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4.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B20C1" w:rsidR="002171E5" w:rsidP="00DB20C1" w:rsidRDefault="002171E5" w14:paraId="427EB6B3" w14:textId="74BF70F8">
      <w:pPr>
        <w:pStyle w:val="Rubrik1numrerat"/>
      </w:pPr>
      <w:bookmarkStart w:name="_Toc485883176" w:id="0"/>
      <w:r w:rsidRPr="00DB20C1">
        <w:t>Sammanfattning</w:t>
      </w:r>
      <w:bookmarkEnd w:id="0"/>
    </w:p>
    <w:p w:rsidR="002171E5" w:rsidP="002171E5" w:rsidRDefault="002171E5" w14:paraId="427EB6B5" w14:textId="77777777">
      <w:pPr>
        <w:pStyle w:val="Normalutanindragellerluft"/>
      </w:pPr>
      <w:r>
        <w:t>Sverige behöver ett nytt ledarskap. Trots att vi befinner oss i en högkonjunktur, där fler jobb borde växa fram och sysselsättningen stiga, ökar tudelningen i samhället. Tudelningen finns mellan unga och äldre, mellan högutbildade och de som saknar gymnasieexamen samt mellan inrikes och utrikes födda. Tudelningen är också regional. Samtidigt som vissa orter växer och utvecklas har många mindre orter drabbats av neddragningar i globaliseringens, finanskrisens och lågkonjunkturens spår.</w:t>
      </w:r>
    </w:p>
    <w:p w:rsidRPr="00F70E65" w:rsidR="002171E5" w:rsidP="00F70E65" w:rsidRDefault="002171E5" w14:paraId="427EB6B7" w14:textId="325015FF">
      <w:r w:rsidRPr="00F70E65">
        <w:t>Regeringen har valt att föra en politik där underskotten ökar, trots att det är i goda tider som vi borde bygga skyddsvallar inför framtida lågkonjunkturer. De åtgärder som regeringen finansierar med dessa lånade pengar har, enligt regeringens egna expertmyndigheter, en obefintlig eller negativ effekt på arbetsmarknaden. Det är inte en ansvarsfull politik.</w:t>
      </w:r>
      <w:r w:rsidRPr="00F70E65" w:rsidR="005D2FA7">
        <w:t xml:space="preserve"> </w:t>
      </w:r>
    </w:p>
    <w:p w:rsidRPr="00F70E65" w:rsidR="002171E5" w:rsidP="00F70E65" w:rsidRDefault="002171E5" w14:paraId="427EB6B9" w14:textId="77777777">
      <w:r w:rsidRPr="00F70E65">
        <w:t>Centerpartiets budgetmotion stakar ut en annan riktning för Sverige. Följande frågor prioriteras särskilt:</w:t>
      </w:r>
    </w:p>
    <w:p w:rsidRPr="00F70E65" w:rsidR="002171E5" w:rsidP="00F70E65" w:rsidRDefault="002171E5" w14:paraId="427EB6BB" w14:textId="77777777">
      <w:r w:rsidRPr="00F70E65">
        <w:t>Ekonomiskt ansvarstagande. Finanspolitiken måste i goda tider skapa skyddsvallar inför en framtida nedgång, men istället för att göra det väljer den sittande regeringen att låta statsfinanserna gå med underskott. Centerpartiet föreslår istället en budget som redan nästa år är i balans och når överskott åren därefter. Vi sparar 11 miljarder kronor mer än regeringen år 2017.</w:t>
      </w:r>
    </w:p>
    <w:p w:rsidRPr="00F70E65" w:rsidR="002171E5" w:rsidP="00F70E65" w:rsidRDefault="002171E5" w14:paraId="427EB6BD" w14:textId="77777777">
      <w:r w:rsidRPr="00F70E65">
        <w:t xml:space="preserve">Bryt tudelningen. Trots högkonjunkturen växer gapet mellan inrikes och utrikes födda och mellan hög- och lågutbildade. Fler enkla jobb måste skapas för att de som står utanför ska kunna komma i arbete. Inte minst är </w:t>
      </w:r>
      <w:r w:rsidRPr="00F70E65">
        <w:lastRenderedPageBreak/>
        <w:t>det viktigt för att snabbt integrera de många nyanlända. För detta krävs sänkta skatter på att anställa, reformer av arbetsmarknaden och minskade regleringar. Tryggheten måste också öka i hela landet med fler poliser och det förebyggande arbetet stärkas för att tudelningen ska brytas. Därtill behöver kommunsektorn stärkas och fler satsningar göras på fler jobb och företag.</w:t>
      </w:r>
    </w:p>
    <w:p w:rsidRPr="00F70E65" w:rsidR="002171E5" w:rsidP="00F70E65" w:rsidRDefault="002171E5" w14:paraId="427EB6BF" w14:textId="77777777">
      <w:r w:rsidRPr="00F70E65">
        <w:t>Förstärk klimatomställningen. Sverige måste återta ledningen i den gröna omställningen. Våra klimatutsläpp har slutat minska och arbetet för en giftfri vardag behöver accelereras. För detta krävs kraftfulla styrmedel där förorenaren betalar och där intäkterna från miljöskatter finansierar sänkt skatt på arbete i en grön skatteväxling.</w:t>
      </w:r>
    </w:p>
    <w:p w:rsidRPr="00F70E65" w:rsidR="002171E5" w:rsidP="00F70E65" w:rsidRDefault="002171E5" w14:paraId="427EB6C1" w14:textId="77777777">
      <w:r w:rsidRPr="00F70E65">
        <w:t xml:space="preserve">Högkonjunkturen ger oss en unik chans att bygga svensk ekonomi stark, att genomföra strukturreformer för att bredda tillväxten och jobbskapandet till fler och att ta nästa steg i klimatomställningen. </w:t>
      </w:r>
    </w:p>
    <w:p w:rsidR="00C14F20" w:rsidP="002171E5" w:rsidRDefault="002171E5" w14:paraId="6F61BB0E" w14:textId="77777777">
      <w:pPr>
        <w:pStyle w:val="Normalutanindragellerluft"/>
      </w:pPr>
      <w:r>
        <w:t>Regeringen har visat sig oförmögen att hantera dessa utmaningar. Det är uppenbart att det behövs ett nytt ledarskap för Sverige.</w:t>
      </w:r>
    </w:p>
    <w:p w:rsidR="00F81686" w:rsidRDefault="00F81686" w14:paraId="2FF0869A" w14:textId="080CD55B">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485883177" w:displacedByCustomXml="next" w:id="1"/>
    <w:sdt>
      <w:sdtPr>
        <w:rPr>
          <w:rFonts w:asciiTheme="minorHAnsi" w:hAnsiTheme="minorHAnsi" w:eastAsiaTheme="minorHAnsi" w:cstheme="minorBidi"/>
          <w:sz w:val="24"/>
          <w:szCs w:val="24"/>
          <w:lang w:eastAsia="en-US"/>
          <w14:numSpacing w14:val="proportional"/>
        </w:rPr>
        <w:id w:val="1789935959"/>
        <w:docPartObj>
          <w:docPartGallery w:val="Table of Contents"/>
          <w:docPartUnique/>
        </w:docPartObj>
      </w:sdtPr>
      <w:sdtEndPr>
        <w:rPr>
          <w:b/>
          <w:bCs/>
        </w:rPr>
      </w:sdtEndPr>
      <w:sdtContent>
        <w:p w:rsidRPr="00F70E65" w:rsidR="00BE518F" w:rsidP="00F70E65" w:rsidRDefault="00BE518F" w14:paraId="427EB6C6" w14:textId="77777777">
          <w:pPr>
            <w:pStyle w:val="Rubrik1numrerat"/>
          </w:pPr>
          <w:r w:rsidRPr="00F70E65">
            <w:t>Innehållsförteckning</w:t>
          </w:r>
          <w:bookmarkEnd w:id="1"/>
        </w:p>
        <w:p w:rsidR="005C5646" w:rsidRDefault="00BE518F" w14:paraId="381A0125" w14:textId="24EFF9BA">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85883176">
            <w:r w:rsidRPr="00CD38EB" w:rsidR="005C5646">
              <w:rPr>
                <w:rStyle w:val="Hyperlnk"/>
                <w:noProof/>
              </w:rPr>
              <w:t>1 Sammanfattning</w:t>
            </w:r>
            <w:r w:rsidR="005C5646">
              <w:rPr>
                <w:noProof/>
                <w:webHidden/>
              </w:rPr>
              <w:tab/>
            </w:r>
            <w:r w:rsidR="005C5646">
              <w:rPr>
                <w:noProof/>
                <w:webHidden/>
              </w:rPr>
              <w:fldChar w:fldCharType="begin"/>
            </w:r>
            <w:r w:rsidR="005C5646">
              <w:rPr>
                <w:noProof/>
                <w:webHidden/>
              </w:rPr>
              <w:instrText xml:space="preserve"> PAGEREF _Toc485883176 \h </w:instrText>
            </w:r>
            <w:r w:rsidR="005C5646">
              <w:rPr>
                <w:noProof/>
                <w:webHidden/>
              </w:rPr>
            </w:r>
            <w:r w:rsidR="005C5646">
              <w:rPr>
                <w:noProof/>
                <w:webHidden/>
              </w:rPr>
              <w:fldChar w:fldCharType="separate"/>
            </w:r>
            <w:r w:rsidR="005C5646">
              <w:rPr>
                <w:noProof/>
                <w:webHidden/>
              </w:rPr>
              <w:t>1</w:t>
            </w:r>
            <w:r w:rsidR="005C5646">
              <w:rPr>
                <w:noProof/>
                <w:webHidden/>
              </w:rPr>
              <w:fldChar w:fldCharType="end"/>
            </w:r>
          </w:hyperlink>
        </w:p>
        <w:p w:rsidR="005C5646" w:rsidRDefault="0050040A" w14:paraId="58AAB145" w14:textId="78705D02">
          <w:pPr>
            <w:pStyle w:val="Innehll1"/>
            <w:tabs>
              <w:tab w:val="right" w:pos="8494"/>
            </w:tabs>
            <w:rPr>
              <w:rFonts w:eastAsiaTheme="minorEastAsia"/>
              <w:noProof/>
              <w:kern w:val="0"/>
              <w:sz w:val="22"/>
              <w:szCs w:val="22"/>
              <w:lang w:eastAsia="sv-SE"/>
              <w14:numSpacing w14:val="default"/>
            </w:rPr>
          </w:pPr>
          <w:hyperlink w:history="1" w:anchor="_Toc485883177">
            <w:r w:rsidRPr="00CD38EB" w:rsidR="005C5646">
              <w:rPr>
                <w:rStyle w:val="Hyperlnk"/>
                <w:noProof/>
              </w:rPr>
              <w:t>2 Innehållsförteckning</w:t>
            </w:r>
            <w:r w:rsidR="005C5646">
              <w:rPr>
                <w:noProof/>
                <w:webHidden/>
              </w:rPr>
              <w:tab/>
            </w:r>
            <w:r w:rsidR="005C5646">
              <w:rPr>
                <w:noProof/>
                <w:webHidden/>
              </w:rPr>
              <w:fldChar w:fldCharType="begin"/>
            </w:r>
            <w:r w:rsidR="005C5646">
              <w:rPr>
                <w:noProof/>
                <w:webHidden/>
              </w:rPr>
              <w:instrText xml:space="preserve"> PAGEREF _Toc485883177 \h </w:instrText>
            </w:r>
            <w:r w:rsidR="005C5646">
              <w:rPr>
                <w:noProof/>
                <w:webHidden/>
              </w:rPr>
            </w:r>
            <w:r w:rsidR="005C5646">
              <w:rPr>
                <w:noProof/>
                <w:webHidden/>
              </w:rPr>
              <w:fldChar w:fldCharType="separate"/>
            </w:r>
            <w:r w:rsidR="005C5646">
              <w:rPr>
                <w:noProof/>
                <w:webHidden/>
              </w:rPr>
              <w:t>3</w:t>
            </w:r>
            <w:r w:rsidR="005C5646">
              <w:rPr>
                <w:noProof/>
                <w:webHidden/>
              </w:rPr>
              <w:fldChar w:fldCharType="end"/>
            </w:r>
          </w:hyperlink>
        </w:p>
        <w:p w:rsidR="005C5646" w:rsidRDefault="0050040A" w14:paraId="275F9330" w14:textId="7D7B8D40">
          <w:pPr>
            <w:pStyle w:val="Innehll1"/>
            <w:tabs>
              <w:tab w:val="right" w:pos="8494"/>
            </w:tabs>
            <w:rPr>
              <w:rFonts w:eastAsiaTheme="minorEastAsia"/>
              <w:noProof/>
              <w:kern w:val="0"/>
              <w:sz w:val="22"/>
              <w:szCs w:val="22"/>
              <w:lang w:eastAsia="sv-SE"/>
              <w14:numSpacing w14:val="default"/>
            </w:rPr>
          </w:pPr>
          <w:hyperlink w:history="1" w:anchor="_Toc485883178">
            <w:r w:rsidRPr="00CD38EB" w:rsidR="005C5646">
              <w:rPr>
                <w:rStyle w:val="Hyperlnk"/>
                <w:noProof/>
              </w:rPr>
              <w:t>3 Förslag till riksdagsbeslut</w:t>
            </w:r>
            <w:r w:rsidR="005C5646">
              <w:rPr>
                <w:noProof/>
                <w:webHidden/>
              </w:rPr>
              <w:tab/>
            </w:r>
            <w:r w:rsidR="005C5646">
              <w:rPr>
                <w:noProof/>
                <w:webHidden/>
              </w:rPr>
              <w:fldChar w:fldCharType="begin"/>
            </w:r>
            <w:r w:rsidR="005C5646">
              <w:rPr>
                <w:noProof/>
                <w:webHidden/>
              </w:rPr>
              <w:instrText xml:space="preserve"> PAGEREF _Toc485883178 \h </w:instrText>
            </w:r>
            <w:r w:rsidR="005C5646">
              <w:rPr>
                <w:noProof/>
                <w:webHidden/>
              </w:rPr>
            </w:r>
            <w:r w:rsidR="005C5646">
              <w:rPr>
                <w:noProof/>
                <w:webHidden/>
              </w:rPr>
              <w:fldChar w:fldCharType="separate"/>
            </w:r>
            <w:r w:rsidR="005C5646">
              <w:rPr>
                <w:noProof/>
                <w:webHidden/>
              </w:rPr>
              <w:t>12</w:t>
            </w:r>
            <w:r w:rsidR="005C5646">
              <w:rPr>
                <w:noProof/>
                <w:webHidden/>
              </w:rPr>
              <w:fldChar w:fldCharType="end"/>
            </w:r>
          </w:hyperlink>
        </w:p>
        <w:p w:rsidR="005C5646" w:rsidRDefault="0050040A" w14:paraId="189E5A3A" w14:textId="0B2C2C16">
          <w:pPr>
            <w:pStyle w:val="Innehll1"/>
            <w:tabs>
              <w:tab w:val="right" w:pos="8494"/>
            </w:tabs>
            <w:rPr>
              <w:rFonts w:eastAsiaTheme="minorEastAsia"/>
              <w:noProof/>
              <w:kern w:val="0"/>
              <w:sz w:val="22"/>
              <w:szCs w:val="22"/>
              <w:lang w:eastAsia="sv-SE"/>
              <w14:numSpacing w14:val="default"/>
            </w:rPr>
          </w:pPr>
          <w:hyperlink w:history="1" w:anchor="_Toc485883179">
            <w:r w:rsidRPr="00CD38EB" w:rsidR="005C5646">
              <w:rPr>
                <w:rStyle w:val="Hyperlnk"/>
                <w:noProof/>
              </w:rPr>
              <w:t>4 Sverige behöver en ny reformagenda</w:t>
            </w:r>
            <w:r w:rsidR="005C5646">
              <w:rPr>
                <w:noProof/>
                <w:webHidden/>
              </w:rPr>
              <w:tab/>
            </w:r>
            <w:r w:rsidR="005C5646">
              <w:rPr>
                <w:noProof/>
                <w:webHidden/>
              </w:rPr>
              <w:fldChar w:fldCharType="begin"/>
            </w:r>
            <w:r w:rsidR="005C5646">
              <w:rPr>
                <w:noProof/>
                <w:webHidden/>
              </w:rPr>
              <w:instrText xml:space="preserve"> PAGEREF _Toc485883179 \h </w:instrText>
            </w:r>
            <w:r w:rsidR="005C5646">
              <w:rPr>
                <w:noProof/>
                <w:webHidden/>
              </w:rPr>
            </w:r>
            <w:r w:rsidR="005C5646">
              <w:rPr>
                <w:noProof/>
                <w:webHidden/>
              </w:rPr>
              <w:fldChar w:fldCharType="separate"/>
            </w:r>
            <w:r w:rsidR="005C5646">
              <w:rPr>
                <w:noProof/>
                <w:webHidden/>
              </w:rPr>
              <w:t>13</w:t>
            </w:r>
            <w:r w:rsidR="005C5646">
              <w:rPr>
                <w:noProof/>
                <w:webHidden/>
              </w:rPr>
              <w:fldChar w:fldCharType="end"/>
            </w:r>
          </w:hyperlink>
        </w:p>
        <w:p w:rsidR="005C5646" w:rsidRDefault="0050040A" w14:paraId="0DF828FB" w14:textId="193FFD16">
          <w:pPr>
            <w:pStyle w:val="Innehll1"/>
            <w:tabs>
              <w:tab w:val="right" w:pos="8494"/>
            </w:tabs>
            <w:rPr>
              <w:rFonts w:eastAsiaTheme="minorEastAsia"/>
              <w:noProof/>
              <w:kern w:val="0"/>
              <w:sz w:val="22"/>
              <w:szCs w:val="22"/>
              <w:lang w:eastAsia="sv-SE"/>
              <w14:numSpacing w14:val="default"/>
            </w:rPr>
          </w:pPr>
          <w:hyperlink w:history="1" w:anchor="_Toc485883180">
            <w:r w:rsidRPr="00CD38EB" w:rsidR="005C5646">
              <w:rPr>
                <w:rStyle w:val="Hyperlnk"/>
                <w:noProof/>
              </w:rPr>
              <w:t>5 Utsikter för svensk ekonomi</w:t>
            </w:r>
            <w:r w:rsidR="005C5646">
              <w:rPr>
                <w:noProof/>
                <w:webHidden/>
              </w:rPr>
              <w:tab/>
            </w:r>
            <w:r w:rsidR="005C5646">
              <w:rPr>
                <w:noProof/>
                <w:webHidden/>
              </w:rPr>
              <w:fldChar w:fldCharType="begin"/>
            </w:r>
            <w:r w:rsidR="005C5646">
              <w:rPr>
                <w:noProof/>
                <w:webHidden/>
              </w:rPr>
              <w:instrText xml:space="preserve"> PAGEREF _Toc485883180 \h </w:instrText>
            </w:r>
            <w:r w:rsidR="005C5646">
              <w:rPr>
                <w:noProof/>
                <w:webHidden/>
              </w:rPr>
            </w:r>
            <w:r w:rsidR="005C5646">
              <w:rPr>
                <w:noProof/>
                <w:webHidden/>
              </w:rPr>
              <w:fldChar w:fldCharType="separate"/>
            </w:r>
            <w:r w:rsidR="005C5646">
              <w:rPr>
                <w:noProof/>
                <w:webHidden/>
              </w:rPr>
              <w:t>14</w:t>
            </w:r>
            <w:r w:rsidR="005C5646">
              <w:rPr>
                <w:noProof/>
                <w:webHidden/>
              </w:rPr>
              <w:fldChar w:fldCharType="end"/>
            </w:r>
          </w:hyperlink>
        </w:p>
        <w:p w:rsidR="005C5646" w:rsidRDefault="0050040A" w14:paraId="0448EAB9" w14:textId="4E523BDA">
          <w:pPr>
            <w:pStyle w:val="Innehll2"/>
            <w:tabs>
              <w:tab w:val="right" w:pos="8494"/>
            </w:tabs>
            <w:rPr>
              <w:rFonts w:eastAsiaTheme="minorEastAsia"/>
              <w:noProof/>
              <w:kern w:val="0"/>
              <w:sz w:val="22"/>
              <w:szCs w:val="22"/>
              <w:lang w:eastAsia="sv-SE"/>
              <w14:numSpacing w14:val="default"/>
            </w:rPr>
          </w:pPr>
          <w:hyperlink w:history="1" w:anchor="_Toc485883181">
            <w:r w:rsidRPr="00CD38EB" w:rsidR="005C5646">
              <w:rPr>
                <w:rStyle w:val="Hyperlnk"/>
                <w:noProof/>
              </w:rPr>
              <w:t>5.1 Långsam internationell återhämtning</w:t>
            </w:r>
            <w:r w:rsidR="005C5646">
              <w:rPr>
                <w:noProof/>
                <w:webHidden/>
              </w:rPr>
              <w:tab/>
            </w:r>
            <w:r w:rsidR="005C5646">
              <w:rPr>
                <w:noProof/>
                <w:webHidden/>
              </w:rPr>
              <w:fldChar w:fldCharType="begin"/>
            </w:r>
            <w:r w:rsidR="005C5646">
              <w:rPr>
                <w:noProof/>
                <w:webHidden/>
              </w:rPr>
              <w:instrText xml:space="preserve"> PAGEREF _Toc485883181 \h </w:instrText>
            </w:r>
            <w:r w:rsidR="005C5646">
              <w:rPr>
                <w:noProof/>
                <w:webHidden/>
              </w:rPr>
            </w:r>
            <w:r w:rsidR="005C5646">
              <w:rPr>
                <w:noProof/>
                <w:webHidden/>
              </w:rPr>
              <w:fldChar w:fldCharType="separate"/>
            </w:r>
            <w:r w:rsidR="005C5646">
              <w:rPr>
                <w:noProof/>
                <w:webHidden/>
              </w:rPr>
              <w:t>14</w:t>
            </w:r>
            <w:r w:rsidR="005C5646">
              <w:rPr>
                <w:noProof/>
                <w:webHidden/>
              </w:rPr>
              <w:fldChar w:fldCharType="end"/>
            </w:r>
          </w:hyperlink>
        </w:p>
        <w:p w:rsidR="005C5646" w:rsidRDefault="0050040A" w14:paraId="7C615DE5" w14:textId="77A95EFB">
          <w:pPr>
            <w:pStyle w:val="Innehll2"/>
            <w:tabs>
              <w:tab w:val="right" w:pos="8494"/>
            </w:tabs>
            <w:rPr>
              <w:rFonts w:eastAsiaTheme="minorEastAsia"/>
              <w:noProof/>
              <w:kern w:val="0"/>
              <w:sz w:val="22"/>
              <w:szCs w:val="22"/>
              <w:lang w:eastAsia="sv-SE"/>
              <w14:numSpacing w14:val="default"/>
            </w:rPr>
          </w:pPr>
          <w:hyperlink w:history="1" w:anchor="_Toc485883182">
            <w:r w:rsidRPr="00CD38EB" w:rsidR="005C5646">
              <w:rPr>
                <w:rStyle w:val="Hyperlnk"/>
                <w:noProof/>
              </w:rPr>
              <w:t>5.2 Strukturella obalanser gör att utanförskapet biter sig fast</w:t>
            </w:r>
            <w:r w:rsidR="005C5646">
              <w:rPr>
                <w:noProof/>
                <w:webHidden/>
              </w:rPr>
              <w:tab/>
            </w:r>
            <w:r w:rsidR="005C5646">
              <w:rPr>
                <w:noProof/>
                <w:webHidden/>
              </w:rPr>
              <w:fldChar w:fldCharType="begin"/>
            </w:r>
            <w:r w:rsidR="005C5646">
              <w:rPr>
                <w:noProof/>
                <w:webHidden/>
              </w:rPr>
              <w:instrText xml:space="preserve"> PAGEREF _Toc485883182 \h </w:instrText>
            </w:r>
            <w:r w:rsidR="005C5646">
              <w:rPr>
                <w:noProof/>
                <w:webHidden/>
              </w:rPr>
            </w:r>
            <w:r w:rsidR="005C5646">
              <w:rPr>
                <w:noProof/>
                <w:webHidden/>
              </w:rPr>
              <w:fldChar w:fldCharType="separate"/>
            </w:r>
            <w:r w:rsidR="005C5646">
              <w:rPr>
                <w:noProof/>
                <w:webHidden/>
              </w:rPr>
              <w:t>17</w:t>
            </w:r>
            <w:r w:rsidR="005C5646">
              <w:rPr>
                <w:noProof/>
                <w:webHidden/>
              </w:rPr>
              <w:fldChar w:fldCharType="end"/>
            </w:r>
          </w:hyperlink>
        </w:p>
        <w:p w:rsidR="005C5646" w:rsidRDefault="0050040A" w14:paraId="3E5C1E37" w14:textId="7AED07FF">
          <w:pPr>
            <w:pStyle w:val="Innehll2"/>
            <w:tabs>
              <w:tab w:val="right" w:pos="8494"/>
            </w:tabs>
            <w:rPr>
              <w:rFonts w:eastAsiaTheme="minorEastAsia"/>
              <w:noProof/>
              <w:kern w:val="0"/>
              <w:sz w:val="22"/>
              <w:szCs w:val="22"/>
              <w:lang w:eastAsia="sv-SE"/>
              <w14:numSpacing w14:val="default"/>
            </w:rPr>
          </w:pPr>
          <w:hyperlink w:history="1" w:anchor="_Toc485883183">
            <w:r w:rsidRPr="00CD38EB" w:rsidR="005C5646">
              <w:rPr>
                <w:rStyle w:val="Hyperlnk"/>
                <w:noProof/>
              </w:rPr>
              <w:t>3.3 Risk för svagare utveckling än regeringens prognos</w:t>
            </w:r>
            <w:r w:rsidR="005C5646">
              <w:rPr>
                <w:noProof/>
                <w:webHidden/>
              </w:rPr>
              <w:tab/>
            </w:r>
            <w:r w:rsidR="005C5646">
              <w:rPr>
                <w:noProof/>
                <w:webHidden/>
              </w:rPr>
              <w:fldChar w:fldCharType="begin"/>
            </w:r>
            <w:r w:rsidR="005C5646">
              <w:rPr>
                <w:noProof/>
                <w:webHidden/>
              </w:rPr>
              <w:instrText xml:space="preserve"> PAGEREF _Toc485883183 \h </w:instrText>
            </w:r>
            <w:r w:rsidR="005C5646">
              <w:rPr>
                <w:noProof/>
                <w:webHidden/>
              </w:rPr>
            </w:r>
            <w:r w:rsidR="005C5646">
              <w:rPr>
                <w:noProof/>
                <w:webHidden/>
              </w:rPr>
              <w:fldChar w:fldCharType="separate"/>
            </w:r>
            <w:r w:rsidR="005C5646">
              <w:rPr>
                <w:noProof/>
                <w:webHidden/>
              </w:rPr>
              <w:t>19</w:t>
            </w:r>
            <w:r w:rsidR="005C5646">
              <w:rPr>
                <w:noProof/>
                <w:webHidden/>
              </w:rPr>
              <w:fldChar w:fldCharType="end"/>
            </w:r>
          </w:hyperlink>
        </w:p>
        <w:p w:rsidR="005C5646" w:rsidRDefault="0050040A" w14:paraId="6EFFFFEA" w14:textId="0FCEFB2E">
          <w:pPr>
            <w:pStyle w:val="Innehll1"/>
            <w:tabs>
              <w:tab w:val="right" w:pos="8494"/>
            </w:tabs>
            <w:rPr>
              <w:rFonts w:eastAsiaTheme="minorEastAsia"/>
              <w:noProof/>
              <w:kern w:val="0"/>
              <w:sz w:val="22"/>
              <w:szCs w:val="22"/>
              <w:lang w:eastAsia="sv-SE"/>
              <w14:numSpacing w14:val="default"/>
            </w:rPr>
          </w:pPr>
          <w:hyperlink w:history="1" w:anchor="_Toc485883184">
            <w:r w:rsidRPr="00CD38EB" w:rsidR="005C5646">
              <w:rPr>
                <w:rStyle w:val="Hyperlnk"/>
                <w:noProof/>
              </w:rPr>
              <w:t>4 Regeringens riktlinjer för den ekonomiska politiken och budgetpolitiken</w:t>
            </w:r>
            <w:r w:rsidR="005C5646">
              <w:rPr>
                <w:noProof/>
                <w:webHidden/>
              </w:rPr>
              <w:tab/>
            </w:r>
            <w:r w:rsidR="005C5646">
              <w:rPr>
                <w:noProof/>
                <w:webHidden/>
              </w:rPr>
              <w:fldChar w:fldCharType="begin"/>
            </w:r>
            <w:r w:rsidR="005C5646">
              <w:rPr>
                <w:noProof/>
                <w:webHidden/>
              </w:rPr>
              <w:instrText xml:space="preserve"> PAGEREF _Toc485883184 \h </w:instrText>
            </w:r>
            <w:r w:rsidR="005C5646">
              <w:rPr>
                <w:noProof/>
                <w:webHidden/>
              </w:rPr>
            </w:r>
            <w:r w:rsidR="005C5646">
              <w:rPr>
                <w:noProof/>
                <w:webHidden/>
              </w:rPr>
              <w:fldChar w:fldCharType="separate"/>
            </w:r>
            <w:r w:rsidR="005C5646">
              <w:rPr>
                <w:noProof/>
                <w:webHidden/>
              </w:rPr>
              <w:t>21</w:t>
            </w:r>
            <w:r w:rsidR="005C5646">
              <w:rPr>
                <w:noProof/>
                <w:webHidden/>
              </w:rPr>
              <w:fldChar w:fldCharType="end"/>
            </w:r>
          </w:hyperlink>
        </w:p>
        <w:p w:rsidR="005C5646" w:rsidRDefault="0050040A" w14:paraId="6E09AF56" w14:textId="11B23829">
          <w:pPr>
            <w:pStyle w:val="Innehll2"/>
            <w:tabs>
              <w:tab w:val="right" w:pos="8494"/>
            </w:tabs>
            <w:rPr>
              <w:rFonts w:eastAsiaTheme="minorEastAsia"/>
              <w:noProof/>
              <w:kern w:val="0"/>
              <w:sz w:val="22"/>
              <w:szCs w:val="22"/>
              <w:lang w:eastAsia="sv-SE"/>
              <w14:numSpacing w14:val="default"/>
            </w:rPr>
          </w:pPr>
          <w:hyperlink w:history="1" w:anchor="_Toc485883185">
            <w:r w:rsidRPr="00CD38EB" w:rsidR="005C5646">
              <w:rPr>
                <w:rStyle w:val="Hyperlnk"/>
                <w:noProof/>
              </w:rPr>
              <w:t>4.1 Risker för svensk ekonomi och statsfinanserna</w:t>
            </w:r>
            <w:r w:rsidR="005C5646">
              <w:rPr>
                <w:noProof/>
                <w:webHidden/>
              </w:rPr>
              <w:tab/>
            </w:r>
            <w:r w:rsidR="005C5646">
              <w:rPr>
                <w:noProof/>
                <w:webHidden/>
              </w:rPr>
              <w:fldChar w:fldCharType="begin"/>
            </w:r>
            <w:r w:rsidR="005C5646">
              <w:rPr>
                <w:noProof/>
                <w:webHidden/>
              </w:rPr>
              <w:instrText xml:space="preserve"> PAGEREF _Toc485883185 \h </w:instrText>
            </w:r>
            <w:r w:rsidR="005C5646">
              <w:rPr>
                <w:noProof/>
                <w:webHidden/>
              </w:rPr>
            </w:r>
            <w:r w:rsidR="005C5646">
              <w:rPr>
                <w:noProof/>
                <w:webHidden/>
              </w:rPr>
              <w:fldChar w:fldCharType="separate"/>
            </w:r>
            <w:r w:rsidR="005C5646">
              <w:rPr>
                <w:noProof/>
                <w:webHidden/>
              </w:rPr>
              <w:t>21</w:t>
            </w:r>
            <w:r w:rsidR="005C5646">
              <w:rPr>
                <w:noProof/>
                <w:webHidden/>
              </w:rPr>
              <w:fldChar w:fldCharType="end"/>
            </w:r>
          </w:hyperlink>
        </w:p>
        <w:p w:rsidR="005C5646" w:rsidRDefault="0050040A" w14:paraId="049875D9" w14:textId="0195980F">
          <w:pPr>
            <w:pStyle w:val="Innehll2"/>
            <w:tabs>
              <w:tab w:val="right" w:pos="8494"/>
            </w:tabs>
            <w:rPr>
              <w:rFonts w:eastAsiaTheme="minorEastAsia"/>
              <w:noProof/>
              <w:kern w:val="0"/>
              <w:sz w:val="22"/>
              <w:szCs w:val="22"/>
              <w:lang w:eastAsia="sv-SE"/>
              <w14:numSpacing w14:val="default"/>
            </w:rPr>
          </w:pPr>
          <w:hyperlink w:history="1" w:anchor="_Toc485883186">
            <w:r w:rsidRPr="00CD38EB" w:rsidR="005C5646">
              <w:rPr>
                <w:rStyle w:val="Hyperlnk"/>
                <w:noProof/>
              </w:rPr>
              <w:t>4.2 Ekonomisk politik som minskar sysselsättning och arbetsutbud</w:t>
            </w:r>
            <w:r w:rsidR="005C5646">
              <w:rPr>
                <w:noProof/>
                <w:webHidden/>
              </w:rPr>
              <w:tab/>
            </w:r>
            <w:r w:rsidR="005C5646">
              <w:rPr>
                <w:noProof/>
                <w:webHidden/>
              </w:rPr>
              <w:fldChar w:fldCharType="begin"/>
            </w:r>
            <w:r w:rsidR="005C5646">
              <w:rPr>
                <w:noProof/>
                <w:webHidden/>
              </w:rPr>
              <w:instrText xml:space="preserve"> PAGEREF _Toc485883186 \h </w:instrText>
            </w:r>
            <w:r w:rsidR="005C5646">
              <w:rPr>
                <w:noProof/>
                <w:webHidden/>
              </w:rPr>
            </w:r>
            <w:r w:rsidR="005C5646">
              <w:rPr>
                <w:noProof/>
                <w:webHidden/>
              </w:rPr>
              <w:fldChar w:fldCharType="separate"/>
            </w:r>
            <w:r w:rsidR="005C5646">
              <w:rPr>
                <w:noProof/>
                <w:webHidden/>
              </w:rPr>
              <w:t>24</w:t>
            </w:r>
            <w:r w:rsidR="005C5646">
              <w:rPr>
                <w:noProof/>
                <w:webHidden/>
              </w:rPr>
              <w:fldChar w:fldCharType="end"/>
            </w:r>
          </w:hyperlink>
        </w:p>
        <w:p w:rsidR="005C5646" w:rsidRDefault="0050040A" w14:paraId="67EDC631" w14:textId="646B8093">
          <w:pPr>
            <w:pStyle w:val="Innehll2"/>
            <w:tabs>
              <w:tab w:val="right" w:pos="8494"/>
            </w:tabs>
            <w:rPr>
              <w:rFonts w:eastAsiaTheme="minorEastAsia"/>
              <w:noProof/>
              <w:kern w:val="0"/>
              <w:sz w:val="22"/>
              <w:szCs w:val="22"/>
              <w:lang w:eastAsia="sv-SE"/>
              <w14:numSpacing w14:val="default"/>
            </w:rPr>
          </w:pPr>
          <w:hyperlink w:history="1" w:anchor="_Toc485883187">
            <w:r w:rsidRPr="00CD38EB" w:rsidR="005C5646">
              <w:rPr>
                <w:rStyle w:val="Hyperlnk"/>
                <w:noProof/>
              </w:rPr>
              <w:t>4.3 Politik som slår mot svensk konkurrenskraft</w:t>
            </w:r>
            <w:r w:rsidR="005C5646">
              <w:rPr>
                <w:noProof/>
                <w:webHidden/>
              </w:rPr>
              <w:tab/>
            </w:r>
            <w:r w:rsidR="005C5646">
              <w:rPr>
                <w:noProof/>
                <w:webHidden/>
              </w:rPr>
              <w:fldChar w:fldCharType="begin"/>
            </w:r>
            <w:r w:rsidR="005C5646">
              <w:rPr>
                <w:noProof/>
                <w:webHidden/>
              </w:rPr>
              <w:instrText xml:space="preserve"> PAGEREF _Toc485883187 \h </w:instrText>
            </w:r>
            <w:r w:rsidR="005C5646">
              <w:rPr>
                <w:noProof/>
                <w:webHidden/>
              </w:rPr>
            </w:r>
            <w:r w:rsidR="005C5646">
              <w:rPr>
                <w:noProof/>
                <w:webHidden/>
              </w:rPr>
              <w:fldChar w:fldCharType="separate"/>
            </w:r>
            <w:r w:rsidR="005C5646">
              <w:rPr>
                <w:noProof/>
                <w:webHidden/>
              </w:rPr>
              <w:t>27</w:t>
            </w:r>
            <w:r w:rsidR="005C5646">
              <w:rPr>
                <w:noProof/>
                <w:webHidden/>
              </w:rPr>
              <w:fldChar w:fldCharType="end"/>
            </w:r>
          </w:hyperlink>
        </w:p>
        <w:p w:rsidR="005C5646" w:rsidRDefault="0050040A" w14:paraId="27D94721" w14:textId="027BEE19">
          <w:pPr>
            <w:pStyle w:val="Innehll1"/>
            <w:tabs>
              <w:tab w:val="right" w:pos="8494"/>
            </w:tabs>
            <w:rPr>
              <w:rFonts w:eastAsiaTheme="minorEastAsia"/>
              <w:noProof/>
              <w:kern w:val="0"/>
              <w:sz w:val="22"/>
              <w:szCs w:val="22"/>
              <w:lang w:eastAsia="sv-SE"/>
              <w14:numSpacing w14:val="default"/>
            </w:rPr>
          </w:pPr>
          <w:hyperlink w:history="1" w:anchor="_Toc485883188">
            <w:r w:rsidRPr="00CD38EB" w:rsidR="005C5646">
              <w:rPr>
                <w:rStyle w:val="Hyperlnk"/>
                <w:noProof/>
              </w:rPr>
              <w:t>5 Alliansens riktlinjer för den ekonomiska politiken</w:t>
            </w:r>
            <w:r w:rsidR="005C5646">
              <w:rPr>
                <w:noProof/>
                <w:webHidden/>
              </w:rPr>
              <w:tab/>
            </w:r>
            <w:r w:rsidR="005C5646">
              <w:rPr>
                <w:noProof/>
                <w:webHidden/>
              </w:rPr>
              <w:fldChar w:fldCharType="begin"/>
            </w:r>
            <w:r w:rsidR="005C5646">
              <w:rPr>
                <w:noProof/>
                <w:webHidden/>
              </w:rPr>
              <w:instrText xml:space="preserve"> PAGEREF _Toc485883188 \h </w:instrText>
            </w:r>
            <w:r w:rsidR="005C5646">
              <w:rPr>
                <w:noProof/>
                <w:webHidden/>
              </w:rPr>
            </w:r>
            <w:r w:rsidR="005C5646">
              <w:rPr>
                <w:noProof/>
                <w:webHidden/>
              </w:rPr>
              <w:fldChar w:fldCharType="separate"/>
            </w:r>
            <w:r w:rsidR="005C5646">
              <w:rPr>
                <w:noProof/>
                <w:webHidden/>
              </w:rPr>
              <w:t>30</w:t>
            </w:r>
            <w:r w:rsidR="005C5646">
              <w:rPr>
                <w:noProof/>
                <w:webHidden/>
              </w:rPr>
              <w:fldChar w:fldCharType="end"/>
            </w:r>
          </w:hyperlink>
        </w:p>
        <w:p w:rsidR="005C5646" w:rsidRDefault="0050040A" w14:paraId="558A8418" w14:textId="3ECDD8C5">
          <w:pPr>
            <w:pStyle w:val="Innehll2"/>
            <w:tabs>
              <w:tab w:val="right" w:pos="8494"/>
            </w:tabs>
            <w:rPr>
              <w:rFonts w:eastAsiaTheme="minorEastAsia"/>
              <w:noProof/>
              <w:kern w:val="0"/>
              <w:sz w:val="22"/>
              <w:szCs w:val="22"/>
              <w:lang w:eastAsia="sv-SE"/>
              <w14:numSpacing w14:val="default"/>
            </w:rPr>
          </w:pPr>
          <w:hyperlink w:history="1" w:anchor="_Toc485883189">
            <w:r w:rsidRPr="00CD38EB" w:rsidR="005C5646">
              <w:rPr>
                <w:rStyle w:val="Hyperlnk"/>
                <w:noProof/>
              </w:rPr>
              <w:t>5.1 Risk för ett växande utanförskap kräver ny ekonomisk politik</w:t>
            </w:r>
            <w:r w:rsidR="005C5646">
              <w:rPr>
                <w:noProof/>
                <w:webHidden/>
              </w:rPr>
              <w:tab/>
            </w:r>
            <w:r w:rsidR="005C5646">
              <w:rPr>
                <w:noProof/>
                <w:webHidden/>
              </w:rPr>
              <w:fldChar w:fldCharType="begin"/>
            </w:r>
            <w:r w:rsidR="005C5646">
              <w:rPr>
                <w:noProof/>
                <w:webHidden/>
              </w:rPr>
              <w:instrText xml:space="preserve"> PAGEREF _Toc485883189 \h </w:instrText>
            </w:r>
            <w:r w:rsidR="005C5646">
              <w:rPr>
                <w:noProof/>
                <w:webHidden/>
              </w:rPr>
            </w:r>
            <w:r w:rsidR="005C5646">
              <w:rPr>
                <w:noProof/>
                <w:webHidden/>
              </w:rPr>
              <w:fldChar w:fldCharType="separate"/>
            </w:r>
            <w:r w:rsidR="005C5646">
              <w:rPr>
                <w:noProof/>
                <w:webHidden/>
              </w:rPr>
              <w:t>30</w:t>
            </w:r>
            <w:r w:rsidR="005C5646">
              <w:rPr>
                <w:noProof/>
                <w:webHidden/>
              </w:rPr>
              <w:fldChar w:fldCharType="end"/>
            </w:r>
          </w:hyperlink>
        </w:p>
        <w:p w:rsidR="005C5646" w:rsidRDefault="0050040A" w14:paraId="3DFA7505" w14:textId="12863B59">
          <w:pPr>
            <w:pStyle w:val="Innehll2"/>
            <w:tabs>
              <w:tab w:val="right" w:pos="8494"/>
            </w:tabs>
            <w:rPr>
              <w:rFonts w:eastAsiaTheme="minorEastAsia"/>
              <w:noProof/>
              <w:kern w:val="0"/>
              <w:sz w:val="22"/>
              <w:szCs w:val="22"/>
              <w:lang w:eastAsia="sv-SE"/>
              <w14:numSpacing w14:val="default"/>
            </w:rPr>
          </w:pPr>
          <w:hyperlink w:history="1" w:anchor="_Toc485883190">
            <w:r w:rsidRPr="00CD38EB" w:rsidR="005C5646">
              <w:rPr>
                <w:rStyle w:val="Hyperlnk"/>
                <w:noProof/>
              </w:rPr>
              <w:t>5.2 Ansvar för svensk ekonomi och hållbara offentliga finanser</w:t>
            </w:r>
            <w:r w:rsidR="005C5646">
              <w:rPr>
                <w:noProof/>
                <w:webHidden/>
              </w:rPr>
              <w:tab/>
            </w:r>
            <w:r w:rsidR="005C5646">
              <w:rPr>
                <w:noProof/>
                <w:webHidden/>
              </w:rPr>
              <w:fldChar w:fldCharType="begin"/>
            </w:r>
            <w:r w:rsidR="005C5646">
              <w:rPr>
                <w:noProof/>
                <w:webHidden/>
              </w:rPr>
              <w:instrText xml:space="preserve"> PAGEREF _Toc485883190 \h </w:instrText>
            </w:r>
            <w:r w:rsidR="005C5646">
              <w:rPr>
                <w:noProof/>
                <w:webHidden/>
              </w:rPr>
            </w:r>
            <w:r w:rsidR="005C5646">
              <w:rPr>
                <w:noProof/>
                <w:webHidden/>
              </w:rPr>
              <w:fldChar w:fldCharType="separate"/>
            </w:r>
            <w:r w:rsidR="005C5646">
              <w:rPr>
                <w:noProof/>
                <w:webHidden/>
              </w:rPr>
              <w:t>32</w:t>
            </w:r>
            <w:r w:rsidR="005C5646">
              <w:rPr>
                <w:noProof/>
                <w:webHidden/>
              </w:rPr>
              <w:fldChar w:fldCharType="end"/>
            </w:r>
          </w:hyperlink>
        </w:p>
        <w:p w:rsidR="005C5646" w:rsidRDefault="0050040A" w14:paraId="4C6814A9" w14:textId="7D27900D">
          <w:pPr>
            <w:pStyle w:val="Innehll2"/>
            <w:tabs>
              <w:tab w:val="right" w:pos="8494"/>
            </w:tabs>
            <w:rPr>
              <w:rFonts w:eastAsiaTheme="minorEastAsia"/>
              <w:noProof/>
              <w:kern w:val="0"/>
              <w:sz w:val="22"/>
              <w:szCs w:val="22"/>
              <w:lang w:eastAsia="sv-SE"/>
              <w14:numSpacing w14:val="default"/>
            </w:rPr>
          </w:pPr>
          <w:hyperlink w:history="1" w:anchor="_Toc485883191">
            <w:r w:rsidRPr="00CD38EB" w:rsidR="005C5646">
              <w:rPr>
                <w:rStyle w:val="Hyperlnk"/>
                <w:noProof/>
              </w:rPr>
              <w:t>5.3 Fler i arbete genom stärkta drivkrafter och sänkta trösklar in på arbetsmarknaden</w:t>
            </w:r>
            <w:r w:rsidR="005C5646">
              <w:rPr>
                <w:noProof/>
                <w:webHidden/>
              </w:rPr>
              <w:tab/>
            </w:r>
            <w:r w:rsidR="005C5646">
              <w:rPr>
                <w:noProof/>
                <w:webHidden/>
              </w:rPr>
              <w:fldChar w:fldCharType="begin"/>
            </w:r>
            <w:r w:rsidR="005C5646">
              <w:rPr>
                <w:noProof/>
                <w:webHidden/>
              </w:rPr>
              <w:instrText xml:space="preserve"> PAGEREF _Toc485883191 \h </w:instrText>
            </w:r>
            <w:r w:rsidR="005C5646">
              <w:rPr>
                <w:noProof/>
                <w:webHidden/>
              </w:rPr>
            </w:r>
            <w:r w:rsidR="005C5646">
              <w:rPr>
                <w:noProof/>
                <w:webHidden/>
              </w:rPr>
              <w:fldChar w:fldCharType="separate"/>
            </w:r>
            <w:r w:rsidR="005C5646">
              <w:rPr>
                <w:noProof/>
                <w:webHidden/>
              </w:rPr>
              <w:t>35</w:t>
            </w:r>
            <w:r w:rsidR="005C5646">
              <w:rPr>
                <w:noProof/>
                <w:webHidden/>
              </w:rPr>
              <w:fldChar w:fldCharType="end"/>
            </w:r>
          </w:hyperlink>
        </w:p>
        <w:p w:rsidR="005C5646" w:rsidRDefault="0050040A" w14:paraId="4FED7B0C" w14:textId="387E2B6E">
          <w:pPr>
            <w:pStyle w:val="Innehll2"/>
            <w:tabs>
              <w:tab w:val="right" w:pos="8494"/>
            </w:tabs>
            <w:rPr>
              <w:rFonts w:eastAsiaTheme="minorEastAsia"/>
              <w:noProof/>
              <w:kern w:val="0"/>
              <w:sz w:val="22"/>
              <w:szCs w:val="22"/>
              <w:lang w:eastAsia="sv-SE"/>
              <w14:numSpacing w14:val="default"/>
            </w:rPr>
          </w:pPr>
          <w:hyperlink w:history="1" w:anchor="_Toc485883192">
            <w:r w:rsidRPr="00CD38EB" w:rsidR="005C5646">
              <w:rPr>
                <w:rStyle w:val="Hyperlnk"/>
                <w:noProof/>
              </w:rPr>
              <w:t>5.4 Goda förutsättningar för fler och växande företag</w:t>
            </w:r>
            <w:r w:rsidR="005C5646">
              <w:rPr>
                <w:noProof/>
                <w:webHidden/>
              </w:rPr>
              <w:tab/>
            </w:r>
            <w:r w:rsidR="005C5646">
              <w:rPr>
                <w:noProof/>
                <w:webHidden/>
              </w:rPr>
              <w:fldChar w:fldCharType="begin"/>
            </w:r>
            <w:r w:rsidR="005C5646">
              <w:rPr>
                <w:noProof/>
                <w:webHidden/>
              </w:rPr>
              <w:instrText xml:space="preserve"> PAGEREF _Toc485883192 \h </w:instrText>
            </w:r>
            <w:r w:rsidR="005C5646">
              <w:rPr>
                <w:noProof/>
                <w:webHidden/>
              </w:rPr>
            </w:r>
            <w:r w:rsidR="005C5646">
              <w:rPr>
                <w:noProof/>
                <w:webHidden/>
              </w:rPr>
              <w:fldChar w:fldCharType="separate"/>
            </w:r>
            <w:r w:rsidR="005C5646">
              <w:rPr>
                <w:noProof/>
                <w:webHidden/>
              </w:rPr>
              <w:t>37</w:t>
            </w:r>
            <w:r w:rsidR="005C5646">
              <w:rPr>
                <w:noProof/>
                <w:webHidden/>
              </w:rPr>
              <w:fldChar w:fldCharType="end"/>
            </w:r>
          </w:hyperlink>
        </w:p>
        <w:p w:rsidR="005C5646" w:rsidRDefault="0050040A" w14:paraId="64966B86" w14:textId="5B0CF38F">
          <w:pPr>
            <w:pStyle w:val="Innehll2"/>
            <w:tabs>
              <w:tab w:val="right" w:pos="8494"/>
            </w:tabs>
            <w:rPr>
              <w:rFonts w:eastAsiaTheme="minorEastAsia"/>
              <w:noProof/>
              <w:kern w:val="0"/>
              <w:sz w:val="22"/>
              <w:szCs w:val="22"/>
              <w:lang w:eastAsia="sv-SE"/>
              <w14:numSpacing w14:val="default"/>
            </w:rPr>
          </w:pPr>
          <w:hyperlink w:history="1" w:anchor="_Toc485883193">
            <w:r w:rsidRPr="00CD38EB" w:rsidR="005C5646">
              <w:rPr>
                <w:rStyle w:val="Hyperlnk"/>
                <w:noProof/>
              </w:rPr>
              <w:t>5.5 En hållbar utveckling för framtiden</w:t>
            </w:r>
            <w:r w:rsidR="005C5646">
              <w:rPr>
                <w:noProof/>
                <w:webHidden/>
              </w:rPr>
              <w:tab/>
            </w:r>
            <w:r w:rsidR="005C5646">
              <w:rPr>
                <w:noProof/>
                <w:webHidden/>
              </w:rPr>
              <w:fldChar w:fldCharType="begin"/>
            </w:r>
            <w:r w:rsidR="005C5646">
              <w:rPr>
                <w:noProof/>
                <w:webHidden/>
              </w:rPr>
              <w:instrText xml:space="preserve"> PAGEREF _Toc485883193 \h </w:instrText>
            </w:r>
            <w:r w:rsidR="005C5646">
              <w:rPr>
                <w:noProof/>
                <w:webHidden/>
              </w:rPr>
            </w:r>
            <w:r w:rsidR="005C5646">
              <w:rPr>
                <w:noProof/>
                <w:webHidden/>
              </w:rPr>
              <w:fldChar w:fldCharType="separate"/>
            </w:r>
            <w:r w:rsidR="005C5646">
              <w:rPr>
                <w:noProof/>
                <w:webHidden/>
              </w:rPr>
              <w:t>40</w:t>
            </w:r>
            <w:r w:rsidR="005C5646">
              <w:rPr>
                <w:noProof/>
                <w:webHidden/>
              </w:rPr>
              <w:fldChar w:fldCharType="end"/>
            </w:r>
          </w:hyperlink>
        </w:p>
        <w:p w:rsidR="005C5646" w:rsidRDefault="0050040A" w14:paraId="79A7F0A8" w14:textId="57735C36">
          <w:pPr>
            <w:pStyle w:val="Innehll2"/>
            <w:tabs>
              <w:tab w:val="right" w:pos="8494"/>
            </w:tabs>
            <w:rPr>
              <w:rFonts w:eastAsiaTheme="minorEastAsia"/>
              <w:noProof/>
              <w:kern w:val="0"/>
              <w:sz w:val="22"/>
              <w:szCs w:val="22"/>
              <w:lang w:eastAsia="sv-SE"/>
              <w14:numSpacing w14:val="default"/>
            </w:rPr>
          </w:pPr>
          <w:hyperlink w:history="1" w:anchor="_Toc485883194">
            <w:r w:rsidRPr="00CD38EB" w:rsidR="005C5646">
              <w:rPr>
                <w:rStyle w:val="Hyperlnk"/>
                <w:noProof/>
              </w:rPr>
              <w:t>5.6 En trygg och tillgänglig välfärd</w:t>
            </w:r>
            <w:r w:rsidR="005C5646">
              <w:rPr>
                <w:noProof/>
                <w:webHidden/>
              </w:rPr>
              <w:tab/>
            </w:r>
            <w:r w:rsidR="005C5646">
              <w:rPr>
                <w:noProof/>
                <w:webHidden/>
              </w:rPr>
              <w:fldChar w:fldCharType="begin"/>
            </w:r>
            <w:r w:rsidR="005C5646">
              <w:rPr>
                <w:noProof/>
                <w:webHidden/>
              </w:rPr>
              <w:instrText xml:space="preserve"> PAGEREF _Toc485883194 \h </w:instrText>
            </w:r>
            <w:r w:rsidR="005C5646">
              <w:rPr>
                <w:noProof/>
                <w:webHidden/>
              </w:rPr>
            </w:r>
            <w:r w:rsidR="005C5646">
              <w:rPr>
                <w:noProof/>
                <w:webHidden/>
              </w:rPr>
              <w:fldChar w:fldCharType="separate"/>
            </w:r>
            <w:r w:rsidR="005C5646">
              <w:rPr>
                <w:noProof/>
                <w:webHidden/>
              </w:rPr>
              <w:t>40</w:t>
            </w:r>
            <w:r w:rsidR="005C5646">
              <w:rPr>
                <w:noProof/>
                <w:webHidden/>
              </w:rPr>
              <w:fldChar w:fldCharType="end"/>
            </w:r>
          </w:hyperlink>
        </w:p>
        <w:p w:rsidR="005C5646" w:rsidRDefault="0050040A" w14:paraId="3AC85C56" w14:textId="01768142">
          <w:pPr>
            <w:pStyle w:val="Innehll1"/>
            <w:tabs>
              <w:tab w:val="right" w:pos="8494"/>
            </w:tabs>
            <w:rPr>
              <w:rFonts w:eastAsiaTheme="minorEastAsia"/>
              <w:noProof/>
              <w:kern w:val="0"/>
              <w:sz w:val="22"/>
              <w:szCs w:val="22"/>
              <w:lang w:eastAsia="sv-SE"/>
              <w14:numSpacing w14:val="default"/>
            </w:rPr>
          </w:pPr>
          <w:hyperlink w:history="1" w:anchor="_Toc485883195">
            <w:r w:rsidRPr="00CD38EB" w:rsidR="005C5646">
              <w:rPr>
                <w:rStyle w:val="Hyperlnk"/>
                <w:noProof/>
              </w:rPr>
              <w:t>6 Centerpartiets inriktning för den ekonomiska politiken: Nytt ledarskap för Sverige med kraftfulla reformer</w:t>
            </w:r>
            <w:r w:rsidR="005C5646">
              <w:rPr>
                <w:noProof/>
                <w:webHidden/>
              </w:rPr>
              <w:tab/>
            </w:r>
            <w:r w:rsidR="005C5646">
              <w:rPr>
                <w:noProof/>
                <w:webHidden/>
              </w:rPr>
              <w:fldChar w:fldCharType="begin"/>
            </w:r>
            <w:r w:rsidR="005C5646">
              <w:rPr>
                <w:noProof/>
                <w:webHidden/>
              </w:rPr>
              <w:instrText xml:space="preserve"> PAGEREF _Toc485883195 \h </w:instrText>
            </w:r>
            <w:r w:rsidR="005C5646">
              <w:rPr>
                <w:noProof/>
                <w:webHidden/>
              </w:rPr>
            </w:r>
            <w:r w:rsidR="005C5646">
              <w:rPr>
                <w:noProof/>
                <w:webHidden/>
              </w:rPr>
              <w:fldChar w:fldCharType="separate"/>
            </w:r>
            <w:r w:rsidR="005C5646">
              <w:rPr>
                <w:noProof/>
                <w:webHidden/>
              </w:rPr>
              <w:t>42</w:t>
            </w:r>
            <w:r w:rsidR="005C5646">
              <w:rPr>
                <w:noProof/>
                <w:webHidden/>
              </w:rPr>
              <w:fldChar w:fldCharType="end"/>
            </w:r>
          </w:hyperlink>
        </w:p>
        <w:p w:rsidR="005C5646" w:rsidRDefault="0050040A" w14:paraId="338B1A19" w14:textId="7A00937E">
          <w:pPr>
            <w:pStyle w:val="Innehll1"/>
            <w:tabs>
              <w:tab w:val="right" w:pos="8494"/>
            </w:tabs>
            <w:rPr>
              <w:rFonts w:eastAsiaTheme="minorEastAsia"/>
              <w:noProof/>
              <w:kern w:val="0"/>
              <w:sz w:val="22"/>
              <w:szCs w:val="22"/>
              <w:lang w:eastAsia="sv-SE"/>
              <w14:numSpacing w14:val="default"/>
            </w:rPr>
          </w:pPr>
          <w:hyperlink w:history="1" w:anchor="_Toc485883196">
            <w:r w:rsidRPr="00CD38EB" w:rsidR="005C5646">
              <w:rPr>
                <w:rStyle w:val="Hyperlnk"/>
                <w:noProof/>
              </w:rPr>
              <w:t>7 Jobb</w:t>
            </w:r>
            <w:r w:rsidR="005C5646">
              <w:rPr>
                <w:noProof/>
                <w:webHidden/>
              </w:rPr>
              <w:tab/>
            </w:r>
            <w:r w:rsidR="005C5646">
              <w:rPr>
                <w:noProof/>
                <w:webHidden/>
              </w:rPr>
              <w:fldChar w:fldCharType="begin"/>
            </w:r>
            <w:r w:rsidR="005C5646">
              <w:rPr>
                <w:noProof/>
                <w:webHidden/>
              </w:rPr>
              <w:instrText xml:space="preserve"> PAGEREF _Toc485883196 \h </w:instrText>
            </w:r>
            <w:r w:rsidR="005C5646">
              <w:rPr>
                <w:noProof/>
                <w:webHidden/>
              </w:rPr>
            </w:r>
            <w:r w:rsidR="005C5646">
              <w:rPr>
                <w:noProof/>
                <w:webHidden/>
              </w:rPr>
              <w:fldChar w:fldCharType="separate"/>
            </w:r>
            <w:r w:rsidR="005C5646">
              <w:rPr>
                <w:noProof/>
                <w:webHidden/>
              </w:rPr>
              <w:t>43</w:t>
            </w:r>
            <w:r w:rsidR="005C5646">
              <w:rPr>
                <w:noProof/>
                <w:webHidden/>
              </w:rPr>
              <w:fldChar w:fldCharType="end"/>
            </w:r>
          </w:hyperlink>
        </w:p>
        <w:p w:rsidR="005C5646" w:rsidRDefault="0050040A" w14:paraId="7A74F62A" w14:textId="34312791">
          <w:pPr>
            <w:pStyle w:val="Innehll2"/>
            <w:tabs>
              <w:tab w:val="right" w:pos="8494"/>
            </w:tabs>
            <w:rPr>
              <w:rFonts w:eastAsiaTheme="minorEastAsia"/>
              <w:noProof/>
              <w:kern w:val="0"/>
              <w:sz w:val="22"/>
              <w:szCs w:val="22"/>
              <w:lang w:eastAsia="sv-SE"/>
              <w14:numSpacing w14:val="default"/>
            </w:rPr>
          </w:pPr>
          <w:hyperlink w:history="1" w:anchor="_Toc485883197">
            <w:r w:rsidRPr="00CD38EB" w:rsidR="005C5646">
              <w:rPr>
                <w:rStyle w:val="Hyperlnk"/>
                <w:noProof/>
              </w:rPr>
              <w:t>7.1 Tudelningen</w:t>
            </w:r>
            <w:r w:rsidR="005C5646">
              <w:rPr>
                <w:noProof/>
                <w:webHidden/>
              </w:rPr>
              <w:tab/>
            </w:r>
            <w:r w:rsidR="005C5646">
              <w:rPr>
                <w:noProof/>
                <w:webHidden/>
              </w:rPr>
              <w:fldChar w:fldCharType="begin"/>
            </w:r>
            <w:r w:rsidR="005C5646">
              <w:rPr>
                <w:noProof/>
                <w:webHidden/>
              </w:rPr>
              <w:instrText xml:space="preserve"> PAGEREF _Toc485883197 \h </w:instrText>
            </w:r>
            <w:r w:rsidR="005C5646">
              <w:rPr>
                <w:noProof/>
                <w:webHidden/>
              </w:rPr>
            </w:r>
            <w:r w:rsidR="005C5646">
              <w:rPr>
                <w:noProof/>
                <w:webHidden/>
              </w:rPr>
              <w:fldChar w:fldCharType="separate"/>
            </w:r>
            <w:r w:rsidR="005C5646">
              <w:rPr>
                <w:noProof/>
                <w:webHidden/>
              </w:rPr>
              <w:t>44</w:t>
            </w:r>
            <w:r w:rsidR="005C5646">
              <w:rPr>
                <w:noProof/>
                <w:webHidden/>
              </w:rPr>
              <w:fldChar w:fldCharType="end"/>
            </w:r>
          </w:hyperlink>
        </w:p>
        <w:p w:rsidR="005C5646" w:rsidRDefault="0050040A" w14:paraId="7414953A" w14:textId="24CE530F">
          <w:pPr>
            <w:pStyle w:val="Innehll3"/>
            <w:tabs>
              <w:tab w:val="right" w:pos="8494"/>
            </w:tabs>
            <w:rPr>
              <w:rFonts w:eastAsiaTheme="minorEastAsia"/>
              <w:noProof/>
              <w:kern w:val="0"/>
              <w:sz w:val="22"/>
              <w:szCs w:val="22"/>
              <w:lang w:eastAsia="sv-SE"/>
              <w14:numSpacing w14:val="default"/>
            </w:rPr>
          </w:pPr>
          <w:hyperlink w:history="1" w:anchor="_Toc485883198">
            <w:r w:rsidRPr="00CD38EB" w:rsidR="005C5646">
              <w:rPr>
                <w:rStyle w:val="Hyperlnk"/>
                <w:noProof/>
              </w:rPr>
              <w:t>Bakgrund: Svensk arbetsmarknad</w:t>
            </w:r>
            <w:r w:rsidR="005C5646">
              <w:rPr>
                <w:noProof/>
                <w:webHidden/>
              </w:rPr>
              <w:tab/>
            </w:r>
            <w:r w:rsidR="005C5646">
              <w:rPr>
                <w:noProof/>
                <w:webHidden/>
              </w:rPr>
              <w:fldChar w:fldCharType="begin"/>
            </w:r>
            <w:r w:rsidR="005C5646">
              <w:rPr>
                <w:noProof/>
                <w:webHidden/>
              </w:rPr>
              <w:instrText xml:space="preserve"> PAGEREF _Toc485883198 \h </w:instrText>
            </w:r>
            <w:r w:rsidR="005C5646">
              <w:rPr>
                <w:noProof/>
                <w:webHidden/>
              </w:rPr>
            </w:r>
            <w:r w:rsidR="005C5646">
              <w:rPr>
                <w:noProof/>
                <w:webHidden/>
              </w:rPr>
              <w:fldChar w:fldCharType="separate"/>
            </w:r>
            <w:r w:rsidR="005C5646">
              <w:rPr>
                <w:noProof/>
                <w:webHidden/>
              </w:rPr>
              <w:t>44</w:t>
            </w:r>
            <w:r w:rsidR="005C5646">
              <w:rPr>
                <w:noProof/>
                <w:webHidden/>
              </w:rPr>
              <w:fldChar w:fldCharType="end"/>
            </w:r>
          </w:hyperlink>
        </w:p>
        <w:p w:rsidR="005C5646" w:rsidRDefault="0050040A" w14:paraId="54ADC888" w14:textId="49CD9F96">
          <w:pPr>
            <w:pStyle w:val="Innehll3"/>
            <w:tabs>
              <w:tab w:val="right" w:pos="8494"/>
            </w:tabs>
            <w:rPr>
              <w:rFonts w:eastAsiaTheme="minorEastAsia"/>
              <w:noProof/>
              <w:kern w:val="0"/>
              <w:sz w:val="22"/>
              <w:szCs w:val="22"/>
              <w:lang w:eastAsia="sv-SE"/>
              <w14:numSpacing w14:val="default"/>
            </w:rPr>
          </w:pPr>
          <w:hyperlink w:history="1" w:anchor="_Toc485883199">
            <w:r w:rsidRPr="00CD38EB" w:rsidR="005C5646">
              <w:rPr>
                <w:rStyle w:val="Hyperlnk"/>
                <w:noProof/>
              </w:rPr>
              <w:t>Tudelningen − så ser den ut</w:t>
            </w:r>
            <w:r w:rsidR="005C5646">
              <w:rPr>
                <w:noProof/>
                <w:webHidden/>
              </w:rPr>
              <w:tab/>
            </w:r>
            <w:r w:rsidR="005C5646">
              <w:rPr>
                <w:noProof/>
                <w:webHidden/>
              </w:rPr>
              <w:fldChar w:fldCharType="begin"/>
            </w:r>
            <w:r w:rsidR="005C5646">
              <w:rPr>
                <w:noProof/>
                <w:webHidden/>
              </w:rPr>
              <w:instrText xml:space="preserve"> PAGEREF _Toc485883199 \h </w:instrText>
            </w:r>
            <w:r w:rsidR="005C5646">
              <w:rPr>
                <w:noProof/>
                <w:webHidden/>
              </w:rPr>
            </w:r>
            <w:r w:rsidR="005C5646">
              <w:rPr>
                <w:noProof/>
                <w:webHidden/>
              </w:rPr>
              <w:fldChar w:fldCharType="separate"/>
            </w:r>
            <w:r w:rsidR="005C5646">
              <w:rPr>
                <w:noProof/>
                <w:webHidden/>
              </w:rPr>
              <w:t>46</w:t>
            </w:r>
            <w:r w:rsidR="005C5646">
              <w:rPr>
                <w:noProof/>
                <w:webHidden/>
              </w:rPr>
              <w:fldChar w:fldCharType="end"/>
            </w:r>
          </w:hyperlink>
        </w:p>
        <w:p w:rsidR="005C5646" w:rsidRDefault="0050040A" w14:paraId="29F2E9FE" w14:textId="731272DC">
          <w:pPr>
            <w:pStyle w:val="Innehll3"/>
            <w:tabs>
              <w:tab w:val="right" w:pos="8494"/>
            </w:tabs>
            <w:rPr>
              <w:rFonts w:eastAsiaTheme="minorEastAsia"/>
              <w:noProof/>
              <w:kern w:val="0"/>
              <w:sz w:val="22"/>
              <w:szCs w:val="22"/>
              <w:lang w:eastAsia="sv-SE"/>
              <w14:numSpacing w14:val="default"/>
            </w:rPr>
          </w:pPr>
          <w:hyperlink w:history="1" w:anchor="_Toc485883200">
            <w:r w:rsidRPr="00CD38EB" w:rsidR="005C5646">
              <w:rPr>
                <w:rStyle w:val="Hyperlnk"/>
                <w:noProof/>
              </w:rPr>
              <w:t>Tudelningens orsaker</w:t>
            </w:r>
            <w:r w:rsidR="005C5646">
              <w:rPr>
                <w:noProof/>
                <w:webHidden/>
              </w:rPr>
              <w:tab/>
            </w:r>
            <w:r w:rsidR="005C5646">
              <w:rPr>
                <w:noProof/>
                <w:webHidden/>
              </w:rPr>
              <w:fldChar w:fldCharType="begin"/>
            </w:r>
            <w:r w:rsidR="005C5646">
              <w:rPr>
                <w:noProof/>
                <w:webHidden/>
              </w:rPr>
              <w:instrText xml:space="preserve"> PAGEREF _Toc485883200 \h </w:instrText>
            </w:r>
            <w:r w:rsidR="005C5646">
              <w:rPr>
                <w:noProof/>
                <w:webHidden/>
              </w:rPr>
            </w:r>
            <w:r w:rsidR="005C5646">
              <w:rPr>
                <w:noProof/>
                <w:webHidden/>
              </w:rPr>
              <w:fldChar w:fldCharType="separate"/>
            </w:r>
            <w:r w:rsidR="005C5646">
              <w:rPr>
                <w:noProof/>
                <w:webHidden/>
              </w:rPr>
              <w:t>48</w:t>
            </w:r>
            <w:r w:rsidR="005C5646">
              <w:rPr>
                <w:noProof/>
                <w:webHidden/>
              </w:rPr>
              <w:fldChar w:fldCharType="end"/>
            </w:r>
          </w:hyperlink>
        </w:p>
        <w:p w:rsidR="005C5646" w:rsidRDefault="0050040A" w14:paraId="67076DEB" w14:textId="3BF4C07B">
          <w:pPr>
            <w:pStyle w:val="Innehll2"/>
            <w:tabs>
              <w:tab w:val="right" w:pos="8494"/>
            </w:tabs>
            <w:rPr>
              <w:rFonts w:eastAsiaTheme="minorEastAsia"/>
              <w:noProof/>
              <w:kern w:val="0"/>
              <w:sz w:val="22"/>
              <w:szCs w:val="22"/>
              <w:lang w:eastAsia="sv-SE"/>
              <w14:numSpacing w14:val="default"/>
            </w:rPr>
          </w:pPr>
          <w:hyperlink w:history="1" w:anchor="_Toc485883201">
            <w:r w:rsidRPr="00CD38EB" w:rsidR="005C5646">
              <w:rPr>
                <w:rStyle w:val="Hyperlnk"/>
                <w:noProof/>
              </w:rPr>
              <w:t>7.2 Enkla jobb</w:t>
            </w:r>
            <w:r w:rsidR="005C5646">
              <w:rPr>
                <w:noProof/>
                <w:webHidden/>
              </w:rPr>
              <w:tab/>
            </w:r>
            <w:r w:rsidR="005C5646">
              <w:rPr>
                <w:noProof/>
                <w:webHidden/>
              </w:rPr>
              <w:fldChar w:fldCharType="begin"/>
            </w:r>
            <w:r w:rsidR="005C5646">
              <w:rPr>
                <w:noProof/>
                <w:webHidden/>
              </w:rPr>
              <w:instrText xml:space="preserve"> PAGEREF _Toc485883201 \h </w:instrText>
            </w:r>
            <w:r w:rsidR="005C5646">
              <w:rPr>
                <w:noProof/>
                <w:webHidden/>
              </w:rPr>
            </w:r>
            <w:r w:rsidR="005C5646">
              <w:rPr>
                <w:noProof/>
                <w:webHidden/>
              </w:rPr>
              <w:fldChar w:fldCharType="separate"/>
            </w:r>
            <w:r w:rsidR="005C5646">
              <w:rPr>
                <w:noProof/>
                <w:webHidden/>
              </w:rPr>
              <w:t>54</w:t>
            </w:r>
            <w:r w:rsidR="005C5646">
              <w:rPr>
                <w:noProof/>
                <w:webHidden/>
              </w:rPr>
              <w:fldChar w:fldCharType="end"/>
            </w:r>
          </w:hyperlink>
        </w:p>
        <w:p w:rsidR="005C5646" w:rsidRDefault="0050040A" w14:paraId="2310B680" w14:textId="6FAFB3F4">
          <w:pPr>
            <w:pStyle w:val="Innehll3"/>
            <w:tabs>
              <w:tab w:val="right" w:pos="8494"/>
            </w:tabs>
            <w:rPr>
              <w:rFonts w:eastAsiaTheme="minorEastAsia"/>
              <w:noProof/>
              <w:kern w:val="0"/>
              <w:sz w:val="22"/>
              <w:szCs w:val="22"/>
              <w:lang w:eastAsia="sv-SE"/>
              <w14:numSpacing w14:val="default"/>
            </w:rPr>
          </w:pPr>
          <w:hyperlink w:history="1" w:anchor="_Toc485883202">
            <w:r w:rsidRPr="00CD38EB" w:rsidR="005C5646">
              <w:rPr>
                <w:rStyle w:val="Hyperlnk"/>
                <w:noProof/>
              </w:rPr>
              <w:t>Ingångsavdrag</w:t>
            </w:r>
            <w:r w:rsidR="005C5646">
              <w:rPr>
                <w:noProof/>
                <w:webHidden/>
              </w:rPr>
              <w:tab/>
            </w:r>
            <w:r w:rsidR="005C5646">
              <w:rPr>
                <w:noProof/>
                <w:webHidden/>
              </w:rPr>
              <w:fldChar w:fldCharType="begin"/>
            </w:r>
            <w:r w:rsidR="005C5646">
              <w:rPr>
                <w:noProof/>
                <w:webHidden/>
              </w:rPr>
              <w:instrText xml:space="preserve"> PAGEREF _Toc485883202 \h </w:instrText>
            </w:r>
            <w:r w:rsidR="005C5646">
              <w:rPr>
                <w:noProof/>
                <w:webHidden/>
              </w:rPr>
            </w:r>
            <w:r w:rsidR="005C5646">
              <w:rPr>
                <w:noProof/>
                <w:webHidden/>
              </w:rPr>
              <w:fldChar w:fldCharType="separate"/>
            </w:r>
            <w:r w:rsidR="005C5646">
              <w:rPr>
                <w:noProof/>
                <w:webHidden/>
              </w:rPr>
              <w:t>54</w:t>
            </w:r>
            <w:r w:rsidR="005C5646">
              <w:rPr>
                <w:noProof/>
                <w:webHidden/>
              </w:rPr>
              <w:fldChar w:fldCharType="end"/>
            </w:r>
          </w:hyperlink>
        </w:p>
        <w:p w:rsidR="005C5646" w:rsidRDefault="0050040A" w14:paraId="53361614" w14:textId="51A5A008">
          <w:pPr>
            <w:pStyle w:val="Innehll3"/>
            <w:tabs>
              <w:tab w:val="right" w:pos="8494"/>
            </w:tabs>
            <w:rPr>
              <w:rFonts w:eastAsiaTheme="minorEastAsia"/>
              <w:noProof/>
              <w:kern w:val="0"/>
              <w:sz w:val="22"/>
              <w:szCs w:val="22"/>
              <w:lang w:eastAsia="sv-SE"/>
              <w14:numSpacing w14:val="default"/>
            </w:rPr>
          </w:pPr>
          <w:hyperlink w:history="1" w:anchor="_Toc485883203">
            <w:r w:rsidRPr="00CD38EB" w:rsidR="005C5646">
              <w:rPr>
                <w:rStyle w:val="Hyperlnk"/>
                <w:noProof/>
              </w:rPr>
              <w:t>Ingångsjobb</w:t>
            </w:r>
            <w:r w:rsidR="005C5646">
              <w:rPr>
                <w:noProof/>
                <w:webHidden/>
              </w:rPr>
              <w:tab/>
            </w:r>
            <w:r w:rsidR="005C5646">
              <w:rPr>
                <w:noProof/>
                <w:webHidden/>
              </w:rPr>
              <w:fldChar w:fldCharType="begin"/>
            </w:r>
            <w:r w:rsidR="005C5646">
              <w:rPr>
                <w:noProof/>
                <w:webHidden/>
              </w:rPr>
              <w:instrText xml:space="preserve"> PAGEREF _Toc485883203 \h </w:instrText>
            </w:r>
            <w:r w:rsidR="005C5646">
              <w:rPr>
                <w:noProof/>
                <w:webHidden/>
              </w:rPr>
            </w:r>
            <w:r w:rsidR="005C5646">
              <w:rPr>
                <w:noProof/>
                <w:webHidden/>
              </w:rPr>
              <w:fldChar w:fldCharType="separate"/>
            </w:r>
            <w:r w:rsidR="005C5646">
              <w:rPr>
                <w:noProof/>
                <w:webHidden/>
              </w:rPr>
              <w:t>58</w:t>
            </w:r>
            <w:r w:rsidR="005C5646">
              <w:rPr>
                <w:noProof/>
                <w:webHidden/>
              </w:rPr>
              <w:fldChar w:fldCharType="end"/>
            </w:r>
          </w:hyperlink>
        </w:p>
        <w:p w:rsidR="005C5646" w:rsidRDefault="0050040A" w14:paraId="5CF9E557" w14:textId="5A1A1639">
          <w:pPr>
            <w:pStyle w:val="Innehll3"/>
            <w:tabs>
              <w:tab w:val="right" w:pos="8494"/>
            </w:tabs>
            <w:rPr>
              <w:rFonts w:eastAsiaTheme="minorEastAsia"/>
              <w:noProof/>
              <w:kern w:val="0"/>
              <w:sz w:val="22"/>
              <w:szCs w:val="22"/>
              <w:lang w:eastAsia="sv-SE"/>
              <w14:numSpacing w14:val="default"/>
            </w:rPr>
          </w:pPr>
          <w:hyperlink w:history="1" w:anchor="_Toc485883204">
            <w:r w:rsidRPr="00CD38EB" w:rsidR="005C5646">
              <w:rPr>
                <w:rStyle w:val="Hyperlnk"/>
                <w:noProof/>
              </w:rPr>
              <w:t>Sommarjobbsavdrag</w:t>
            </w:r>
            <w:r w:rsidR="005C5646">
              <w:rPr>
                <w:noProof/>
                <w:webHidden/>
              </w:rPr>
              <w:tab/>
            </w:r>
            <w:r w:rsidR="005C5646">
              <w:rPr>
                <w:noProof/>
                <w:webHidden/>
              </w:rPr>
              <w:fldChar w:fldCharType="begin"/>
            </w:r>
            <w:r w:rsidR="005C5646">
              <w:rPr>
                <w:noProof/>
                <w:webHidden/>
              </w:rPr>
              <w:instrText xml:space="preserve"> PAGEREF _Toc485883204 \h </w:instrText>
            </w:r>
            <w:r w:rsidR="005C5646">
              <w:rPr>
                <w:noProof/>
                <w:webHidden/>
              </w:rPr>
            </w:r>
            <w:r w:rsidR="005C5646">
              <w:rPr>
                <w:noProof/>
                <w:webHidden/>
              </w:rPr>
              <w:fldChar w:fldCharType="separate"/>
            </w:r>
            <w:r w:rsidR="005C5646">
              <w:rPr>
                <w:noProof/>
                <w:webHidden/>
              </w:rPr>
              <w:t>59</w:t>
            </w:r>
            <w:r w:rsidR="005C5646">
              <w:rPr>
                <w:noProof/>
                <w:webHidden/>
              </w:rPr>
              <w:fldChar w:fldCharType="end"/>
            </w:r>
          </w:hyperlink>
        </w:p>
        <w:p w:rsidR="005C5646" w:rsidRDefault="0050040A" w14:paraId="79E01FE8" w14:textId="2BC83B64">
          <w:pPr>
            <w:pStyle w:val="Innehll3"/>
            <w:tabs>
              <w:tab w:val="right" w:pos="8494"/>
            </w:tabs>
            <w:rPr>
              <w:rFonts w:eastAsiaTheme="minorEastAsia"/>
              <w:noProof/>
              <w:kern w:val="0"/>
              <w:sz w:val="22"/>
              <w:szCs w:val="22"/>
              <w:lang w:eastAsia="sv-SE"/>
              <w14:numSpacing w14:val="default"/>
            </w:rPr>
          </w:pPr>
          <w:hyperlink w:history="1" w:anchor="_Toc485883205">
            <w:r w:rsidRPr="00CD38EB" w:rsidR="005C5646">
              <w:rPr>
                <w:rStyle w:val="Hyperlnk"/>
                <w:noProof/>
              </w:rPr>
              <w:t>Utbyggt RUT-avdrag</w:t>
            </w:r>
            <w:r w:rsidR="005C5646">
              <w:rPr>
                <w:noProof/>
                <w:webHidden/>
              </w:rPr>
              <w:tab/>
            </w:r>
            <w:r w:rsidR="005C5646">
              <w:rPr>
                <w:noProof/>
                <w:webHidden/>
              </w:rPr>
              <w:fldChar w:fldCharType="begin"/>
            </w:r>
            <w:r w:rsidR="005C5646">
              <w:rPr>
                <w:noProof/>
                <w:webHidden/>
              </w:rPr>
              <w:instrText xml:space="preserve"> PAGEREF _Toc485883205 \h </w:instrText>
            </w:r>
            <w:r w:rsidR="005C5646">
              <w:rPr>
                <w:noProof/>
                <w:webHidden/>
              </w:rPr>
            </w:r>
            <w:r w:rsidR="005C5646">
              <w:rPr>
                <w:noProof/>
                <w:webHidden/>
              </w:rPr>
              <w:fldChar w:fldCharType="separate"/>
            </w:r>
            <w:r w:rsidR="005C5646">
              <w:rPr>
                <w:noProof/>
                <w:webHidden/>
              </w:rPr>
              <w:t>59</w:t>
            </w:r>
            <w:r w:rsidR="005C5646">
              <w:rPr>
                <w:noProof/>
                <w:webHidden/>
              </w:rPr>
              <w:fldChar w:fldCharType="end"/>
            </w:r>
          </w:hyperlink>
        </w:p>
        <w:p w:rsidR="005C5646" w:rsidRDefault="0050040A" w14:paraId="2634F74D" w14:textId="7C39A1CA">
          <w:pPr>
            <w:pStyle w:val="Innehll3"/>
            <w:tabs>
              <w:tab w:val="right" w:pos="8494"/>
            </w:tabs>
            <w:rPr>
              <w:rFonts w:eastAsiaTheme="minorEastAsia"/>
              <w:noProof/>
              <w:kern w:val="0"/>
              <w:sz w:val="22"/>
              <w:szCs w:val="22"/>
              <w:lang w:eastAsia="sv-SE"/>
              <w14:numSpacing w14:val="default"/>
            </w:rPr>
          </w:pPr>
          <w:hyperlink w:history="1" w:anchor="_Toc485883206">
            <w:r w:rsidRPr="00CD38EB" w:rsidR="005C5646">
              <w:rPr>
                <w:rStyle w:val="Hyperlnk"/>
                <w:noProof/>
              </w:rPr>
              <w:t>Ingångsföretag</w:t>
            </w:r>
            <w:r w:rsidR="005C5646">
              <w:rPr>
                <w:noProof/>
                <w:webHidden/>
              </w:rPr>
              <w:tab/>
            </w:r>
            <w:r w:rsidR="005C5646">
              <w:rPr>
                <w:noProof/>
                <w:webHidden/>
              </w:rPr>
              <w:fldChar w:fldCharType="begin"/>
            </w:r>
            <w:r w:rsidR="005C5646">
              <w:rPr>
                <w:noProof/>
                <w:webHidden/>
              </w:rPr>
              <w:instrText xml:space="preserve"> PAGEREF _Toc485883206 \h </w:instrText>
            </w:r>
            <w:r w:rsidR="005C5646">
              <w:rPr>
                <w:noProof/>
                <w:webHidden/>
              </w:rPr>
            </w:r>
            <w:r w:rsidR="005C5646">
              <w:rPr>
                <w:noProof/>
                <w:webHidden/>
              </w:rPr>
              <w:fldChar w:fldCharType="separate"/>
            </w:r>
            <w:r w:rsidR="005C5646">
              <w:rPr>
                <w:noProof/>
                <w:webHidden/>
              </w:rPr>
              <w:t>60</w:t>
            </w:r>
            <w:r w:rsidR="005C5646">
              <w:rPr>
                <w:noProof/>
                <w:webHidden/>
              </w:rPr>
              <w:fldChar w:fldCharType="end"/>
            </w:r>
          </w:hyperlink>
        </w:p>
        <w:p w:rsidR="005C5646" w:rsidRDefault="0050040A" w14:paraId="59000DBA" w14:textId="435A8260">
          <w:pPr>
            <w:pStyle w:val="Innehll3"/>
            <w:tabs>
              <w:tab w:val="right" w:pos="8494"/>
            </w:tabs>
            <w:rPr>
              <w:rFonts w:eastAsiaTheme="minorEastAsia"/>
              <w:noProof/>
              <w:kern w:val="0"/>
              <w:sz w:val="22"/>
              <w:szCs w:val="22"/>
              <w:lang w:eastAsia="sv-SE"/>
              <w14:numSpacing w14:val="default"/>
            </w:rPr>
          </w:pPr>
          <w:hyperlink w:history="1" w:anchor="_Toc485883207">
            <w:r w:rsidRPr="00CD38EB" w:rsidR="005C5646">
              <w:rPr>
                <w:rStyle w:val="Hyperlnk"/>
                <w:noProof/>
              </w:rPr>
              <w:t>Fördelningspolitiska överväganden</w:t>
            </w:r>
            <w:r w:rsidR="005C5646">
              <w:rPr>
                <w:noProof/>
                <w:webHidden/>
              </w:rPr>
              <w:tab/>
            </w:r>
            <w:r w:rsidR="005C5646">
              <w:rPr>
                <w:noProof/>
                <w:webHidden/>
              </w:rPr>
              <w:fldChar w:fldCharType="begin"/>
            </w:r>
            <w:r w:rsidR="005C5646">
              <w:rPr>
                <w:noProof/>
                <w:webHidden/>
              </w:rPr>
              <w:instrText xml:space="preserve"> PAGEREF _Toc485883207 \h </w:instrText>
            </w:r>
            <w:r w:rsidR="005C5646">
              <w:rPr>
                <w:noProof/>
                <w:webHidden/>
              </w:rPr>
            </w:r>
            <w:r w:rsidR="005C5646">
              <w:rPr>
                <w:noProof/>
                <w:webHidden/>
              </w:rPr>
              <w:fldChar w:fldCharType="separate"/>
            </w:r>
            <w:r w:rsidR="005C5646">
              <w:rPr>
                <w:noProof/>
                <w:webHidden/>
              </w:rPr>
              <w:t>61</w:t>
            </w:r>
            <w:r w:rsidR="005C5646">
              <w:rPr>
                <w:noProof/>
                <w:webHidden/>
              </w:rPr>
              <w:fldChar w:fldCharType="end"/>
            </w:r>
          </w:hyperlink>
        </w:p>
        <w:p w:rsidR="005C5646" w:rsidRDefault="0050040A" w14:paraId="721B80B8" w14:textId="09B42AC5">
          <w:pPr>
            <w:pStyle w:val="Innehll2"/>
            <w:tabs>
              <w:tab w:val="right" w:pos="8494"/>
            </w:tabs>
            <w:rPr>
              <w:rFonts w:eastAsiaTheme="minorEastAsia"/>
              <w:noProof/>
              <w:kern w:val="0"/>
              <w:sz w:val="22"/>
              <w:szCs w:val="22"/>
              <w:lang w:eastAsia="sv-SE"/>
              <w14:numSpacing w14:val="default"/>
            </w:rPr>
          </w:pPr>
          <w:hyperlink w:history="1" w:anchor="_Toc485883208">
            <w:r w:rsidRPr="00CD38EB" w:rsidR="005C5646">
              <w:rPr>
                <w:rStyle w:val="Hyperlnk"/>
                <w:noProof/>
                <w:lang w:eastAsia="sv-SE"/>
              </w:rPr>
              <w:t>7.3 Fler företag − fler jobb</w:t>
            </w:r>
            <w:r w:rsidR="005C5646">
              <w:rPr>
                <w:noProof/>
                <w:webHidden/>
              </w:rPr>
              <w:tab/>
            </w:r>
            <w:r w:rsidR="005C5646">
              <w:rPr>
                <w:noProof/>
                <w:webHidden/>
              </w:rPr>
              <w:fldChar w:fldCharType="begin"/>
            </w:r>
            <w:r w:rsidR="005C5646">
              <w:rPr>
                <w:noProof/>
                <w:webHidden/>
              </w:rPr>
              <w:instrText xml:space="preserve"> PAGEREF _Toc485883208 \h </w:instrText>
            </w:r>
            <w:r w:rsidR="005C5646">
              <w:rPr>
                <w:noProof/>
                <w:webHidden/>
              </w:rPr>
            </w:r>
            <w:r w:rsidR="005C5646">
              <w:rPr>
                <w:noProof/>
                <w:webHidden/>
              </w:rPr>
              <w:fldChar w:fldCharType="separate"/>
            </w:r>
            <w:r w:rsidR="005C5646">
              <w:rPr>
                <w:noProof/>
                <w:webHidden/>
              </w:rPr>
              <w:t>62</w:t>
            </w:r>
            <w:r w:rsidR="005C5646">
              <w:rPr>
                <w:noProof/>
                <w:webHidden/>
              </w:rPr>
              <w:fldChar w:fldCharType="end"/>
            </w:r>
          </w:hyperlink>
        </w:p>
        <w:p w:rsidR="005C5646" w:rsidRDefault="0050040A" w14:paraId="2425FF1E" w14:textId="7879074A">
          <w:pPr>
            <w:pStyle w:val="Innehll3"/>
            <w:tabs>
              <w:tab w:val="right" w:pos="8494"/>
            </w:tabs>
            <w:rPr>
              <w:rFonts w:eastAsiaTheme="minorEastAsia"/>
              <w:noProof/>
              <w:kern w:val="0"/>
              <w:sz w:val="22"/>
              <w:szCs w:val="22"/>
              <w:lang w:eastAsia="sv-SE"/>
              <w14:numSpacing w14:val="default"/>
            </w:rPr>
          </w:pPr>
          <w:hyperlink w:history="1" w:anchor="_Toc485883209">
            <w:r w:rsidRPr="00CD38EB" w:rsidR="005C5646">
              <w:rPr>
                <w:rStyle w:val="Hyperlnk"/>
                <w:noProof/>
              </w:rPr>
              <w:t>Lättare att bygga upp företag</w:t>
            </w:r>
            <w:r w:rsidR="005C5646">
              <w:rPr>
                <w:noProof/>
                <w:webHidden/>
              </w:rPr>
              <w:tab/>
            </w:r>
            <w:r w:rsidR="005C5646">
              <w:rPr>
                <w:noProof/>
                <w:webHidden/>
              </w:rPr>
              <w:fldChar w:fldCharType="begin"/>
            </w:r>
            <w:r w:rsidR="005C5646">
              <w:rPr>
                <w:noProof/>
                <w:webHidden/>
              </w:rPr>
              <w:instrText xml:space="preserve"> PAGEREF _Toc485883209 \h </w:instrText>
            </w:r>
            <w:r w:rsidR="005C5646">
              <w:rPr>
                <w:noProof/>
                <w:webHidden/>
              </w:rPr>
            </w:r>
            <w:r w:rsidR="005C5646">
              <w:rPr>
                <w:noProof/>
                <w:webHidden/>
              </w:rPr>
              <w:fldChar w:fldCharType="separate"/>
            </w:r>
            <w:r w:rsidR="005C5646">
              <w:rPr>
                <w:noProof/>
                <w:webHidden/>
              </w:rPr>
              <w:t>62</w:t>
            </w:r>
            <w:r w:rsidR="005C5646">
              <w:rPr>
                <w:noProof/>
                <w:webHidden/>
              </w:rPr>
              <w:fldChar w:fldCharType="end"/>
            </w:r>
          </w:hyperlink>
        </w:p>
        <w:p w:rsidR="005C5646" w:rsidRDefault="0050040A" w14:paraId="60B8E781" w14:textId="1EA2AFE2">
          <w:pPr>
            <w:pStyle w:val="Innehll3"/>
            <w:tabs>
              <w:tab w:val="right" w:pos="8494"/>
            </w:tabs>
            <w:rPr>
              <w:rFonts w:eastAsiaTheme="minorEastAsia"/>
              <w:noProof/>
              <w:kern w:val="0"/>
              <w:sz w:val="22"/>
              <w:szCs w:val="22"/>
              <w:lang w:eastAsia="sv-SE"/>
              <w14:numSpacing w14:val="default"/>
            </w:rPr>
          </w:pPr>
          <w:hyperlink w:history="1" w:anchor="_Toc485883210">
            <w:r w:rsidRPr="00CD38EB" w:rsidR="005C5646">
              <w:rPr>
                <w:rStyle w:val="Hyperlnk"/>
                <w:noProof/>
              </w:rPr>
              <w:t>Minskat regelkrångel</w:t>
            </w:r>
            <w:r w:rsidR="005C5646">
              <w:rPr>
                <w:noProof/>
                <w:webHidden/>
              </w:rPr>
              <w:tab/>
            </w:r>
            <w:r w:rsidR="005C5646">
              <w:rPr>
                <w:noProof/>
                <w:webHidden/>
              </w:rPr>
              <w:fldChar w:fldCharType="begin"/>
            </w:r>
            <w:r w:rsidR="005C5646">
              <w:rPr>
                <w:noProof/>
                <w:webHidden/>
              </w:rPr>
              <w:instrText xml:space="preserve"> PAGEREF _Toc485883210 \h </w:instrText>
            </w:r>
            <w:r w:rsidR="005C5646">
              <w:rPr>
                <w:noProof/>
                <w:webHidden/>
              </w:rPr>
            </w:r>
            <w:r w:rsidR="005C5646">
              <w:rPr>
                <w:noProof/>
                <w:webHidden/>
              </w:rPr>
              <w:fldChar w:fldCharType="separate"/>
            </w:r>
            <w:r w:rsidR="005C5646">
              <w:rPr>
                <w:noProof/>
                <w:webHidden/>
              </w:rPr>
              <w:t>67</w:t>
            </w:r>
            <w:r w:rsidR="005C5646">
              <w:rPr>
                <w:noProof/>
                <w:webHidden/>
              </w:rPr>
              <w:fldChar w:fldCharType="end"/>
            </w:r>
          </w:hyperlink>
        </w:p>
        <w:p w:rsidR="005C5646" w:rsidRDefault="0050040A" w14:paraId="30963640" w14:textId="77F42931">
          <w:pPr>
            <w:pStyle w:val="Innehll3"/>
            <w:tabs>
              <w:tab w:val="right" w:pos="8494"/>
            </w:tabs>
            <w:rPr>
              <w:rFonts w:eastAsiaTheme="minorEastAsia"/>
              <w:noProof/>
              <w:kern w:val="0"/>
              <w:sz w:val="22"/>
              <w:szCs w:val="22"/>
              <w:lang w:eastAsia="sv-SE"/>
              <w14:numSpacing w14:val="default"/>
            </w:rPr>
          </w:pPr>
          <w:hyperlink w:history="1" w:anchor="_Toc485883211">
            <w:r w:rsidRPr="00CD38EB" w:rsidR="005C5646">
              <w:rPr>
                <w:rStyle w:val="Hyperlnk"/>
                <w:noProof/>
              </w:rPr>
              <w:t>Kvinnors företagande</w:t>
            </w:r>
            <w:r w:rsidR="005C5646">
              <w:rPr>
                <w:noProof/>
                <w:webHidden/>
              </w:rPr>
              <w:tab/>
            </w:r>
            <w:r w:rsidR="005C5646">
              <w:rPr>
                <w:noProof/>
                <w:webHidden/>
              </w:rPr>
              <w:fldChar w:fldCharType="begin"/>
            </w:r>
            <w:r w:rsidR="005C5646">
              <w:rPr>
                <w:noProof/>
                <w:webHidden/>
              </w:rPr>
              <w:instrText xml:space="preserve"> PAGEREF _Toc485883211 \h </w:instrText>
            </w:r>
            <w:r w:rsidR="005C5646">
              <w:rPr>
                <w:noProof/>
                <w:webHidden/>
              </w:rPr>
            </w:r>
            <w:r w:rsidR="005C5646">
              <w:rPr>
                <w:noProof/>
                <w:webHidden/>
              </w:rPr>
              <w:fldChar w:fldCharType="separate"/>
            </w:r>
            <w:r w:rsidR="005C5646">
              <w:rPr>
                <w:noProof/>
                <w:webHidden/>
              </w:rPr>
              <w:t>70</w:t>
            </w:r>
            <w:r w:rsidR="005C5646">
              <w:rPr>
                <w:noProof/>
                <w:webHidden/>
              </w:rPr>
              <w:fldChar w:fldCharType="end"/>
            </w:r>
          </w:hyperlink>
        </w:p>
        <w:p w:rsidR="005C5646" w:rsidRDefault="0050040A" w14:paraId="0DAC0ECB" w14:textId="6C559DCB">
          <w:pPr>
            <w:pStyle w:val="Innehll2"/>
            <w:tabs>
              <w:tab w:val="right" w:pos="8494"/>
            </w:tabs>
            <w:rPr>
              <w:rFonts w:eastAsiaTheme="minorEastAsia"/>
              <w:noProof/>
              <w:kern w:val="0"/>
              <w:sz w:val="22"/>
              <w:szCs w:val="22"/>
              <w:lang w:eastAsia="sv-SE"/>
              <w14:numSpacing w14:val="default"/>
            </w:rPr>
          </w:pPr>
          <w:hyperlink w:history="1" w:anchor="_Toc485883212">
            <w:r w:rsidRPr="00CD38EB" w:rsidR="005C5646">
              <w:rPr>
                <w:rStyle w:val="Hyperlnk"/>
                <w:noProof/>
              </w:rPr>
              <w:t>7.4 Arbetsmarknadspolitik med fokus på jobb</w:t>
            </w:r>
            <w:r w:rsidR="005C5646">
              <w:rPr>
                <w:noProof/>
                <w:webHidden/>
              </w:rPr>
              <w:tab/>
            </w:r>
            <w:r w:rsidR="005C5646">
              <w:rPr>
                <w:noProof/>
                <w:webHidden/>
              </w:rPr>
              <w:fldChar w:fldCharType="begin"/>
            </w:r>
            <w:r w:rsidR="005C5646">
              <w:rPr>
                <w:noProof/>
                <w:webHidden/>
              </w:rPr>
              <w:instrText xml:space="preserve"> PAGEREF _Toc485883212 \h </w:instrText>
            </w:r>
            <w:r w:rsidR="005C5646">
              <w:rPr>
                <w:noProof/>
                <w:webHidden/>
              </w:rPr>
            </w:r>
            <w:r w:rsidR="005C5646">
              <w:rPr>
                <w:noProof/>
                <w:webHidden/>
              </w:rPr>
              <w:fldChar w:fldCharType="separate"/>
            </w:r>
            <w:r w:rsidR="005C5646">
              <w:rPr>
                <w:noProof/>
                <w:webHidden/>
              </w:rPr>
              <w:t>72</w:t>
            </w:r>
            <w:r w:rsidR="005C5646">
              <w:rPr>
                <w:noProof/>
                <w:webHidden/>
              </w:rPr>
              <w:fldChar w:fldCharType="end"/>
            </w:r>
          </w:hyperlink>
        </w:p>
        <w:p w:rsidR="005C5646" w:rsidRDefault="0050040A" w14:paraId="1CC0378C" w14:textId="28A87499">
          <w:pPr>
            <w:pStyle w:val="Innehll3"/>
            <w:tabs>
              <w:tab w:val="right" w:pos="8494"/>
            </w:tabs>
            <w:rPr>
              <w:rFonts w:eastAsiaTheme="minorEastAsia"/>
              <w:noProof/>
              <w:kern w:val="0"/>
              <w:sz w:val="22"/>
              <w:szCs w:val="22"/>
              <w:lang w:eastAsia="sv-SE"/>
              <w14:numSpacing w14:val="default"/>
            </w:rPr>
          </w:pPr>
          <w:hyperlink w:history="1" w:anchor="_Toc485883213">
            <w:r w:rsidRPr="00CD38EB" w:rsidR="005C5646">
              <w:rPr>
                <w:rStyle w:val="Hyperlnk"/>
                <w:noProof/>
              </w:rPr>
              <w:t>Förbättrad matchning</w:t>
            </w:r>
            <w:r w:rsidR="005C5646">
              <w:rPr>
                <w:noProof/>
                <w:webHidden/>
              </w:rPr>
              <w:tab/>
            </w:r>
            <w:r w:rsidR="005C5646">
              <w:rPr>
                <w:noProof/>
                <w:webHidden/>
              </w:rPr>
              <w:fldChar w:fldCharType="begin"/>
            </w:r>
            <w:r w:rsidR="005C5646">
              <w:rPr>
                <w:noProof/>
                <w:webHidden/>
              </w:rPr>
              <w:instrText xml:space="preserve"> PAGEREF _Toc485883213 \h </w:instrText>
            </w:r>
            <w:r w:rsidR="005C5646">
              <w:rPr>
                <w:noProof/>
                <w:webHidden/>
              </w:rPr>
            </w:r>
            <w:r w:rsidR="005C5646">
              <w:rPr>
                <w:noProof/>
                <w:webHidden/>
              </w:rPr>
              <w:fldChar w:fldCharType="separate"/>
            </w:r>
            <w:r w:rsidR="005C5646">
              <w:rPr>
                <w:noProof/>
                <w:webHidden/>
              </w:rPr>
              <w:t>72</w:t>
            </w:r>
            <w:r w:rsidR="005C5646">
              <w:rPr>
                <w:noProof/>
                <w:webHidden/>
              </w:rPr>
              <w:fldChar w:fldCharType="end"/>
            </w:r>
          </w:hyperlink>
        </w:p>
        <w:p w:rsidR="005C5646" w:rsidRDefault="0050040A" w14:paraId="151FB95F" w14:textId="19484F1D">
          <w:pPr>
            <w:pStyle w:val="Innehll3"/>
            <w:tabs>
              <w:tab w:val="right" w:pos="8494"/>
            </w:tabs>
            <w:rPr>
              <w:rFonts w:eastAsiaTheme="minorEastAsia"/>
              <w:noProof/>
              <w:kern w:val="0"/>
              <w:sz w:val="22"/>
              <w:szCs w:val="22"/>
              <w:lang w:eastAsia="sv-SE"/>
              <w14:numSpacing w14:val="default"/>
            </w:rPr>
          </w:pPr>
          <w:hyperlink w:history="1" w:anchor="_Toc485883214">
            <w:r w:rsidRPr="00CD38EB" w:rsidR="005C5646">
              <w:rPr>
                <w:rStyle w:val="Hyperlnk"/>
                <w:noProof/>
              </w:rPr>
              <w:t>Lära på jobbet</w:t>
            </w:r>
            <w:r w:rsidR="005C5646">
              <w:rPr>
                <w:noProof/>
                <w:webHidden/>
              </w:rPr>
              <w:tab/>
            </w:r>
            <w:r w:rsidR="005C5646">
              <w:rPr>
                <w:noProof/>
                <w:webHidden/>
              </w:rPr>
              <w:fldChar w:fldCharType="begin"/>
            </w:r>
            <w:r w:rsidR="005C5646">
              <w:rPr>
                <w:noProof/>
                <w:webHidden/>
              </w:rPr>
              <w:instrText xml:space="preserve"> PAGEREF _Toc485883214 \h </w:instrText>
            </w:r>
            <w:r w:rsidR="005C5646">
              <w:rPr>
                <w:noProof/>
                <w:webHidden/>
              </w:rPr>
            </w:r>
            <w:r w:rsidR="005C5646">
              <w:rPr>
                <w:noProof/>
                <w:webHidden/>
              </w:rPr>
              <w:fldChar w:fldCharType="separate"/>
            </w:r>
            <w:r w:rsidR="005C5646">
              <w:rPr>
                <w:noProof/>
                <w:webHidden/>
              </w:rPr>
              <w:t>74</w:t>
            </w:r>
            <w:r w:rsidR="005C5646">
              <w:rPr>
                <w:noProof/>
                <w:webHidden/>
              </w:rPr>
              <w:fldChar w:fldCharType="end"/>
            </w:r>
          </w:hyperlink>
        </w:p>
        <w:p w:rsidR="005C5646" w:rsidRDefault="0050040A" w14:paraId="7D173E3C" w14:textId="347E7578">
          <w:pPr>
            <w:pStyle w:val="Innehll3"/>
            <w:tabs>
              <w:tab w:val="right" w:pos="8494"/>
            </w:tabs>
            <w:rPr>
              <w:rFonts w:eastAsiaTheme="minorEastAsia"/>
              <w:noProof/>
              <w:kern w:val="0"/>
              <w:sz w:val="22"/>
              <w:szCs w:val="22"/>
              <w:lang w:eastAsia="sv-SE"/>
              <w14:numSpacing w14:val="default"/>
            </w:rPr>
          </w:pPr>
          <w:hyperlink w:history="1" w:anchor="_Toc485883215">
            <w:r w:rsidRPr="00CD38EB" w:rsidR="005C5646">
              <w:rPr>
                <w:rStyle w:val="Hyperlnk"/>
                <w:noProof/>
              </w:rPr>
              <w:t>Färre och enklare arbetsmarknadspolitiska program</w:t>
            </w:r>
            <w:r w:rsidR="005C5646">
              <w:rPr>
                <w:noProof/>
                <w:webHidden/>
              </w:rPr>
              <w:tab/>
            </w:r>
            <w:r w:rsidR="005C5646">
              <w:rPr>
                <w:noProof/>
                <w:webHidden/>
              </w:rPr>
              <w:fldChar w:fldCharType="begin"/>
            </w:r>
            <w:r w:rsidR="005C5646">
              <w:rPr>
                <w:noProof/>
                <w:webHidden/>
              </w:rPr>
              <w:instrText xml:space="preserve"> PAGEREF _Toc485883215 \h </w:instrText>
            </w:r>
            <w:r w:rsidR="005C5646">
              <w:rPr>
                <w:noProof/>
                <w:webHidden/>
              </w:rPr>
            </w:r>
            <w:r w:rsidR="005C5646">
              <w:rPr>
                <w:noProof/>
                <w:webHidden/>
              </w:rPr>
              <w:fldChar w:fldCharType="separate"/>
            </w:r>
            <w:r w:rsidR="005C5646">
              <w:rPr>
                <w:noProof/>
                <w:webHidden/>
              </w:rPr>
              <w:t>75</w:t>
            </w:r>
            <w:r w:rsidR="005C5646">
              <w:rPr>
                <w:noProof/>
                <w:webHidden/>
              </w:rPr>
              <w:fldChar w:fldCharType="end"/>
            </w:r>
          </w:hyperlink>
        </w:p>
        <w:p w:rsidR="005C5646" w:rsidRDefault="0050040A" w14:paraId="7FBB83FF" w14:textId="295D5FE4">
          <w:pPr>
            <w:pStyle w:val="Innehll2"/>
            <w:tabs>
              <w:tab w:val="right" w:pos="8494"/>
            </w:tabs>
            <w:rPr>
              <w:rFonts w:eastAsiaTheme="minorEastAsia"/>
              <w:noProof/>
              <w:kern w:val="0"/>
              <w:sz w:val="22"/>
              <w:szCs w:val="22"/>
              <w:lang w:eastAsia="sv-SE"/>
              <w14:numSpacing w14:val="default"/>
            </w:rPr>
          </w:pPr>
          <w:hyperlink w:history="1" w:anchor="_Toc485883216">
            <w:r w:rsidRPr="00CD38EB" w:rsidR="005C5646">
              <w:rPr>
                <w:rStyle w:val="Hyperlnk"/>
                <w:noProof/>
                <w:lang w:eastAsia="sv-SE"/>
              </w:rPr>
              <w:t>7.5 En trygg och flexibel arbetsrätt</w:t>
            </w:r>
            <w:r w:rsidR="005C5646">
              <w:rPr>
                <w:noProof/>
                <w:webHidden/>
              </w:rPr>
              <w:tab/>
            </w:r>
            <w:r w:rsidR="005C5646">
              <w:rPr>
                <w:noProof/>
                <w:webHidden/>
              </w:rPr>
              <w:fldChar w:fldCharType="begin"/>
            </w:r>
            <w:r w:rsidR="005C5646">
              <w:rPr>
                <w:noProof/>
                <w:webHidden/>
              </w:rPr>
              <w:instrText xml:space="preserve"> PAGEREF _Toc485883216 \h </w:instrText>
            </w:r>
            <w:r w:rsidR="005C5646">
              <w:rPr>
                <w:noProof/>
                <w:webHidden/>
              </w:rPr>
            </w:r>
            <w:r w:rsidR="005C5646">
              <w:rPr>
                <w:noProof/>
                <w:webHidden/>
              </w:rPr>
              <w:fldChar w:fldCharType="separate"/>
            </w:r>
            <w:r w:rsidR="005C5646">
              <w:rPr>
                <w:noProof/>
                <w:webHidden/>
              </w:rPr>
              <w:t>85</w:t>
            </w:r>
            <w:r w:rsidR="005C5646">
              <w:rPr>
                <w:noProof/>
                <w:webHidden/>
              </w:rPr>
              <w:fldChar w:fldCharType="end"/>
            </w:r>
          </w:hyperlink>
        </w:p>
        <w:p w:rsidR="005C5646" w:rsidRDefault="0050040A" w14:paraId="57C3C5BF" w14:textId="30745769">
          <w:pPr>
            <w:pStyle w:val="Innehll2"/>
            <w:tabs>
              <w:tab w:val="right" w:pos="8494"/>
            </w:tabs>
            <w:rPr>
              <w:rFonts w:eastAsiaTheme="minorEastAsia"/>
              <w:noProof/>
              <w:kern w:val="0"/>
              <w:sz w:val="22"/>
              <w:szCs w:val="22"/>
              <w:lang w:eastAsia="sv-SE"/>
              <w14:numSpacing w14:val="default"/>
            </w:rPr>
          </w:pPr>
          <w:hyperlink w:history="1" w:anchor="_Toc485883217">
            <w:r w:rsidRPr="00CD38EB" w:rsidR="005C5646">
              <w:rPr>
                <w:rStyle w:val="Hyperlnk"/>
                <w:noProof/>
                <w:lang w:eastAsia="sv-SE"/>
              </w:rPr>
              <w:t>7.6 Ökat jobbfokus i arbetslöshetsförsäkringen</w:t>
            </w:r>
            <w:r w:rsidR="005C5646">
              <w:rPr>
                <w:noProof/>
                <w:webHidden/>
              </w:rPr>
              <w:tab/>
            </w:r>
            <w:r w:rsidR="005C5646">
              <w:rPr>
                <w:noProof/>
                <w:webHidden/>
              </w:rPr>
              <w:fldChar w:fldCharType="begin"/>
            </w:r>
            <w:r w:rsidR="005C5646">
              <w:rPr>
                <w:noProof/>
                <w:webHidden/>
              </w:rPr>
              <w:instrText xml:space="preserve"> PAGEREF _Toc485883217 \h </w:instrText>
            </w:r>
            <w:r w:rsidR="005C5646">
              <w:rPr>
                <w:noProof/>
                <w:webHidden/>
              </w:rPr>
            </w:r>
            <w:r w:rsidR="005C5646">
              <w:rPr>
                <w:noProof/>
                <w:webHidden/>
              </w:rPr>
              <w:fldChar w:fldCharType="separate"/>
            </w:r>
            <w:r w:rsidR="005C5646">
              <w:rPr>
                <w:noProof/>
                <w:webHidden/>
              </w:rPr>
              <w:t>86</w:t>
            </w:r>
            <w:r w:rsidR="005C5646">
              <w:rPr>
                <w:noProof/>
                <w:webHidden/>
              </w:rPr>
              <w:fldChar w:fldCharType="end"/>
            </w:r>
          </w:hyperlink>
        </w:p>
        <w:p w:rsidR="005C5646" w:rsidRDefault="0050040A" w14:paraId="0C8610D3" w14:textId="40BA8801">
          <w:pPr>
            <w:pStyle w:val="Innehll3"/>
            <w:tabs>
              <w:tab w:val="right" w:pos="8494"/>
            </w:tabs>
            <w:rPr>
              <w:rFonts w:eastAsiaTheme="minorEastAsia"/>
              <w:noProof/>
              <w:kern w:val="0"/>
              <w:sz w:val="22"/>
              <w:szCs w:val="22"/>
              <w:lang w:eastAsia="sv-SE"/>
              <w14:numSpacing w14:val="default"/>
            </w:rPr>
          </w:pPr>
          <w:hyperlink w:history="1" w:anchor="_Toc485883218">
            <w:r w:rsidRPr="00CD38EB" w:rsidR="005C5646">
              <w:rPr>
                <w:rStyle w:val="Hyperlnk"/>
                <w:noProof/>
              </w:rPr>
              <w:t>Arbetslöshetsförsäkringens effekt på arbetsmarknaden</w:t>
            </w:r>
            <w:r w:rsidR="005C5646">
              <w:rPr>
                <w:noProof/>
                <w:webHidden/>
              </w:rPr>
              <w:tab/>
            </w:r>
            <w:r w:rsidR="005C5646">
              <w:rPr>
                <w:noProof/>
                <w:webHidden/>
              </w:rPr>
              <w:fldChar w:fldCharType="begin"/>
            </w:r>
            <w:r w:rsidR="005C5646">
              <w:rPr>
                <w:noProof/>
                <w:webHidden/>
              </w:rPr>
              <w:instrText xml:space="preserve"> PAGEREF _Toc485883218 \h </w:instrText>
            </w:r>
            <w:r w:rsidR="005C5646">
              <w:rPr>
                <w:noProof/>
                <w:webHidden/>
              </w:rPr>
            </w:r>
            <w:r w:rsidR="005C5646">
              <w:rPr>
                <w:noProof/>
                <w:webHidden/>
              </w:rPr>
              <w:fldChar w:fldCharType="separate"/>
            </w:r>
            <w:r w:rsidR="005C5646">
              <w:rPr>
                <w:noProof/>
                <w:webHidden/>
              </w:rPr>
              <w:t>86</w:t>
            </w:r>
            <w:r w:rsidR="005C5646">
              <w:rPr>
                <w:noProof/>
                <w:webHidden/>
              </w:rPr>
              <w:fldChar w:fldCharType="end"/>
            </w:r>
          </w:hyperlink>
        </w:p>
        <w:p w:rsidR="005C5646" w:rsidRDefault="0050040A" w14:paraId="0E40195D" w14:textId="6D975C5D">
          <w:pPr>
            <w:pStyle w:val="Innehll3"/>
            <w:tabs>
              <w:tab w:val="right" w:pos="8494"/>
            </w:tabs>
            <w:rPr>
              <w:rFonts w:eastAsiaTheme="minorEastAsia"/>
              <w:noProof/>
              <w:kern w:val="0"/>
              <w:sz w:val="22"/>
              <w:szCs w:val="22"/>
              <w:lang w:eastAsia="sv-SE"/>
              <w14:numSpacing w14:val="default"/>
            </w:rPr>
          </w:pPr>
          <w:hyperlink w:history="1" w:anchor="_Toc485883219">
            <w:r w:rsidRPr="00CD38EB" w:rsidR="005C5646">
              <w:rPr>
                <w:rStyle w:val="Hyperlnk"/>
                <w:noProof/>
              </w:rPr>
              <w:t>Trygghet och drivkrafter för jobb − en ny modell för arbetslöshetsförsäkringen</w:t>
            </w:r>
            <w:r w:rsidR="005C5646">
              <w:rPr>
                <w:noProof/>
                <w:webHidden/>
              </w:rPr>
              <w:tab/>
            </w:r>
            <w:r w:rsidR="005C5646">
              <w:rPr>
                <w:noProof/>
                <w:webHidden/>
              </w:rPr>
              <w:fldChar w:fldCharType="begin"/>
            </w:r>
            <w:r w:rsidR="005C5646">
              <w:rPr>
                <w:noProof/>
                <w:webHidden/>
              </w:rPr>
              <w:instrText xml:space="preserve"> PAGEREF _Toc485883219 \h </w:instrText>
            </w:r>
            <w:r w:rsidR="005C5646">
              <w:rPr>
                <w:noProof/>
                <w:webHidden/>
              </w:rPr>
            </w:r>
            <w:r w:rsidR="005C5646">
              <w:rPr>
                <w:noProof/>
                <w:webHidden/>
              </w:rPr>
              <w:fldChar w:fldCharType="separate"/>
            </w:r>
            <w:r w:rsidR="005C5646">
              <w:rPr>
                <w:noProof/>
                <w:webHidden/>
              </w:rPr>
              <w:t>87</w:t>
            </w:r>
            <w:r w:rsidR="005C5646">
              <w:rPr>
                <w:noProof/>
                <w:webHidden/>
              </w:rPr>
              <w:fldChar w:fldCharType="end"/>
            </w:r>
          </w:hyperlink>
        </w:p>
        <w:p w:rsidR="005C5646" w:rsidRDefault="0050040A" w14:paraId="4C19CCCA" w14:textId="1931BC4A">
          <w:pPr>
            <w:pStyle w:val="Innehll3"/>
            <w:tabs>
              <w:tab w:val="right" w:pos="8494"/>
            </w:tabs>
            <w:rPr>
              <w:rFonts w:eastAsiaTheme="minorEastAsia"/>
              <w:noProof/>
              <w:kern w:val="0"/>
              <w:sz w:val="22"/>
              <w:szCs w:val="22"/>
              <w:lang w:eastAsia="sv-SE"/>
              <w14:numSpacing w14:val="default"/>
            </w:rPr>
          </w:pPr>
          <w:hyperlink w:history="1" w:anchor="_Toc485883220">
            <w:r w:rsidRPr="00CD38EB" w:rsidR="005C5646">
              <w:rPr>
                <w:rStyle w:val="Hyperlnk"/>
                <w:noProof/>
              </w:rPr>
              <w:t>Ändrad definition av lämpligt arbete</w:t>
            </w:r>
            <w:r w:rsidR="005C5646">
              <w:rPr>
                <w:noProof/>
                <w:webHidden/>
              </w:rPr>
              <w:tab/>
            </w:r>
            <w:r w:rsidR="005C5646">
              <w:rPr>
                <w:noProof/>
                <w:webHidden/>
              </w:rPr>
              <w:fldChar w:fldCharType="begin"/>
            </w:r>
            <w:r w:rsidR="005C5646">
              <w:rPr>
                <w:noProof/>
                <w:webHidden/>
              </w:rPr>
              <w:instrText xml:space="preserve"> PAGEREF _Toc485883220 \h </w:instrText>
            </w:r>
            <w:r w:rsidR="005C5646">
              <w:rPr>
                <w:noProof/>
                <w:webHidden/>
              </w:rPr>
            </w:r>
            <w:r w:rsidR="005C5646">
              <w:rPr>
                <w:noProof/>
                <w:webHidden/>
              </w:rPr>
              <w:fldChar w:fldCharType="separate"/>
            </w:r>
            <w:r w:rsidR="005C5646">
              <w:rPr>
                <w:noProof/>
                <w:webHidden/>
              </w:rPr>
              <w:t>88</w:t>
            </w:r>
            <w:r w:rsidR="005C5646">
              <w:rPr>
                <w:noProof/>
                <w:webHidden/>
              </w:rPr>
              <w:fldChar w:fldCharType="end"/>
            </w:r>
          </w:hyperlink>
        </w:p>
        <w:p w:rsidR="005C5646" w:rsidRDefault="0050040A" w14:paraId="14D25094" w14:textId="6D232E5A">
          <w:pPr>
            <w:pStyle w:val="Innehll2"/>
            <w:tabs>
              <w:tab w:val="right" w:pos="8494"/>
            </w:tabs>
            <w:rPr>
              <w:rFonts w:eastAsiaTheme="minorEastAsia"/>
              <w:noProof/>
              <w:kern w:val="0"/>
              <w:sz w:val="22"/>
              <w:szCs w:val="22"/>
              <w:lang w:eastAsia="sv-SE"/>
              <w14:numSpacing w14:val="default"/>
            </w:rPr>
          </w:pPr>
          <w:hyperlink w:history="1" w:anchor="_Toc485883221">
            <w:r w:rsidRPr="00CD38EB" w:rsidR="005C5646">
              <w:rPr>
                <w:rStyle w:val="Hyperlnk"/>
                <w:noProof/>
                <w:lang w:eastAsia="sv-SE"/>
              </w:rPr>
              <w:t>7.7 En trygg arbetsmiljö</w:t>
            </w:r>
            <w:r w:rsidR="005C5646">
              <w:rPr>
                <w:noProof/>
                <w:webHidden/>
              </w:rPr>
              <w:tab/>
            </w:r>
            <w:r w:rsidR="005C5646">
              <w:rPr>
                <w:noProof/>
                <w:webHidden/>
              </w:rPr>
              <w:fldChar w:fldCharType="begin"/>
            </w:r>
            <w:r w:rsidR="005C5646">
              <w:rPr>
                <w:noProof/>
                <w:webHidden/>
              </w:rPr>
              <w:instrText xml:space="preserve"> PAGEREF _Toc485883221 \h </w:instrText>
            </w:r>
            <w:r w:rsidR="005C5646">
              <w:rPr>
                <w:noProof/>
                <w:webHidden/>
              </w:rPr>
            </w:r>
            <w:r w:rsidR="005C5646">
              <w:rPr>
                <w:noProof/>
                <w:webHidden/>
              </w:rPr>
              <w:fldChar w:fldCharType="separate"/>
            </w:r>
            <w:r w:rsidR="005C5646">
              <w:rPr>
                <w:noProof/>
                <w:webHidden/>
              </w:rPr>
              <w:t>88</w:t>
            </w:r>
            <w:r w:rsidR="005C5646">
              <w:rPr>
                <w:noProof/>
                <w:webHidden/>
              </w:rPr>
              <w:fldChar w:fldCharType="end"/>
            </w:r>
          </w:hyperlink>
        </w:p>
        <w:p w:rsidR="005C5646" w:rsidRDefault="0050040A" w14:paraId="636A0685" w14:textId="582871CD">
          <w:pPr>
            <w:pStyle w:val="Innehll2"/>
            <w:tabs>
              <w:tab w:val="right" w:pos="8494"/>
            </w:tabs>
            <w:rPr>
              <w:rFonts w:eastAsiaTheme="minorEastAsia"/>
              <w:noProof/>
              <w:kern w:val="0"/>
              <w:sz w:val="22"/>
              <w:szCs w:val="22"/>
              <w:lang w:eastAsia="sv-SE"/>
              <w14:numSpacing w14:val="default"/>
            </w:rPr>
          </w:pPr>
          <w:hyperlink w:history="1" w:anchor="_Toc485883222">
            <w:r w:rsidRPr="00CD38EB" w:rsidR="005C5646">
              <w:rPr>
                <w:rStyle w:val="Hyperlnk"/>
                <w:noProof/>
                <w:lang w:eastAsia="sv-SE"/>
              </w:rPr>
              <w:t>7.8 Det ska löna sig att arbeta</w:t>
            </w:r>
            <w:r w:rsidR="005C5646">
              <w:rPr>
                <w:noProof/>
                <w:webHidden/>
              </w:rPr>
              <w:tab/>
            </w:r>
            <w:r w:rsidR="005C5646">
              <w:rPr>
                <w:noProof/>
                <w:webHidden/>
              </w:rPr>
              <w:fldChar w:fldCharType="begin"/>
            </w:r>
            <w:r w:rsidR="005C5646">
              <w:rPr>
                <w:noProof/>
                <w:webHidden/>
              </w:rPr>
              <w:instrText xml:space="preserve"> PAGEREF _Toc485883222 \h </w:instrText>
            </w:r>
            <w:r w:rsidR="005C5646">
              <w:rPr>
                <w:noProof/>
                <w:webHidden/>
              </w:rPr>
            </w:r>
            <w:r w:rsidR="005C5646">
              <w:rPr>
                <w:noProof/>
                <w:webHidden/>
              </w:rPr>
              <w:fldChar w:fldCharType="separate"/>
            </w:r>
            <w:r w:rsidR="005C5646">
              <w:rPr>
                <w:noProof/>
                <w:webHidden/>
              </w:rPr>
              <w:t>89</w:t>
            </w:r>
            <w:r w:rsidR="005C5646">
              <w:rPr>
                <w:noProof/>
                <w:webHidden/>
              </w:rPr>
              <w:fldChar w:fldCharType="end"/>
            </w:r>
          </w:hyperlink>
        </w:p>
        <w:p w:rsidR="005C5646" w:rsidRDefault="0050040A" w14:paraId="75890477" w14:textId="09A82610">
          <w:pPr>
            <w:pStyle w:val="Innehll3"/>
            <w:tabs>
              <w:tab w:val="right" w:pos="8494"/>
            </w:tabs>
            <w:rPr>
              <w:rFonts w:eastAsiaTheme="minorEastAsia"/>
              <w:noProof/>
              <w:kern w:val="0"/>
              <w:sz w:val="22"/>
              <w:szCs w:val="22"/>
              <w:lang w:eastAsia="sv-SE"/>
              <w14:numSpacing w14:val="default"/>
            </w:rPr>
          </w:pPr>
          <w:hyperlink w:history="1" w:anchor="_Toc485883223">
            <w:r w:rsidRPr="00CD38EB" w:rsidR="005C5646">
              <w:rPr>
                <w:rStyle w:val="Hyperlnk"/>
                <w:noProof/>
              </w:rPr>
              <w:t>Lägre marginalskatt</w:t>
            </w:r>
            <w:r w:rsidR="005C5646">
              <w:rPr>
                <w:noProof/>
                <w:webHidden/>
              </w:rPr>
              <w:tab/>
            </w:r>
            <w:r w:rsidR="005C5646">
              <w:rPr>
                <w:noProof/>
                <w:webHidden/>
              </w:rPr>
              <w:fldChar w:fldCharType="begin"/>
            </w:r>
            <w:r w:rsidR="005C5646">
              <w:rPr>
                <w:noProof/>
                <w:webHidden/>
              </w:rPr>
              <w:instrText xml:space="preserve"> PAGEREF _Toc485883223 \h </w:instrText>
            </w:r>
            <w:r w:rsidR="005C5646">
              <w:rPr>
                <w:noProof/>
                <w:webHidden/>
              </w:rPr>
            </w:r>
            <w:r w:rsidR="005C5646">
              <w:rPr>
                <w:noProof/>
                <w:webHidden/>
              </w:rPr>
              <w:fldChar w:fldCharType="separate"/>
            </w:r>
            <w:r w:rsidR="005C5646">
              <w:rPr>
                <w:noProof/>
                <w:webHidden/>
              </w:rPr>
              <w:t>89</w:t>
            </w:r>
            <w:r w:rsidR="005C5646">
              <w:rPr>
                <w:noProof/>
                <w:webHidden/>
              </w:rPr>
              <w:fldChar w:fldCharType="end"/>
            </w:r>
          </w:hyperlink>
        </w:p>
        <w:p w:rsidR="005C5646" w:rsidRDefault="0050040A" w14:paraId="247D3581" w14:textId="6A7F4693">
          <w:pPr>
            <w:pStyle w:val="Innehll3"/>
            <w:tabs>
              <w:tab w:val="right" w:pos="8494"/>
            </w:tabs>
            <w:rPr>
              <w:rFonts w:eastAsiaTheme="minorEastAsia"/>
              <w:noProof/>
              <w:kern w:val="0"/>
              <w:sz w:val="22"/>
              <w:szCs w:val="22"/>
              <w:lang w:eastAsia="sv-SE"/>
              <w14:numSpacing w14:val="default"/>
            </w:rPr>
          </w:pPr>
          <w:hyperlink w:history="1" w:anchor="_Toc485883224">
            <w:r w:rsidRPr="00CD38EB" w:rsidR="005C5646">
              <w:rPr>
                <w:rStyle w:val="Hyperlnk"/>
                <w:noProof/>
                <w:lang w:eastAsia="sv-SE"/>
              </w:rPr>
              <w:t>Sänkt skatt för äldre som arbetar</w:t>
            </w:r>
            <w:r w:rsidR="005C5646">
              <w:rPr>
                <w:noProof/>
                <w:webHidden/>
              </w:rPr>
              <w:tab/>
            </w:r>
            <w:r w:rsidR="005C5646">
              <w:rPr>
                <w:noProof/>
                <w:webHidden/>
              </w:rPr>
              <w:fldChar w:fldCharType="begin"/>
            </w:r>
            <w:r w:rsidR="005C5646">
              <w:rPr>
                <w:noProof/>
                <w:webHidden/>
              </w:rPr>
              <w:instrText xml:space="preserve"> PAGEREF _Toc485883224 \h </w:instrText>
            </w:r>
            <w:r w:rsidR="005C5646">
              <w:rPr>
                <w:noProof/>
                <w:webHidden/>
              </w:rPr>
            </w:r>
            <w:r w:rsidR="005C5646">
              <w:rPr>
                <w:noProof/>
                <w:webHidden/>
              </w:rPr>
              <w:fldChar w:fldCharType="separate"/>
            </w:r>
            <w:r w:rsidR="005C5646">
              <w:rPr>
                <w:noProof/>
                <w:webHidden/>
              </w:rPr>
              <w:t>91</w:t>
            </w:r>
            <w:r w:rsidR="005C5646">
              <w:rPr>
                <w:noProof/>
                <w:webHidden/>
              </w:rPr>
              <w:fldChar w:fldCharType="end"/>
            </w:r>
          </w:hyperlink>
        </w:p>
        <w:p w:rsidR="005C5646" w:rsidRDefault="0050040A" w14:paraId="727A5B78" w14:textId="6105AD96">
          <w:pPr>
            <w:pStyle w:val="Innehll2"/>
            <w:tabs>
              <w:tab w:val="right" w:pos="8494"/>
            </w:tabs>
            <w:rPr>
              <w:rFonts w:eastAsiaTheme="minorEastAsia"/>
              <w:noProof/>
              <w:kern w:val="0"/>
              <w:sz w:val="22"/>
              <w:szCs w:val="22"/>
              <w:lang w:eastAsia="sv-SE"/>
              <w14:numSpacing w14:val="default"/>
            </w:rPr>
          </w:pPr>
          <w:hyperlink w:history="1" w:anchor="_Toc485883225">
            <w:r w:rsidRPr="00CD38EB" w:rsidR="005C5646">
              <w:rPr>
                <w:rStyle w:val="Hyperlnk"/>
                <w:noProof/>
              </w:rPr>
              <w:t>7.9 Centerpartiets jobbförslag för utsatta grupper</w:t>
            </w:r>
            <w:r w:rsidR="005C5646">
              <w:rPr>
                <w:noProof/>
                <w:webHidden/>
              </w:rPr>
              <w:tab/>
            </w:r>
            <w:r w:rsidR="005C5646">
              <w:rPr>
                <w:noProof/>
                <w:webHidden/>
              </w:rPr>
              <w:fldChar w:fldCharType="begin"/>
            </w:r>
            <w:r w:rsidR="005C5646">
              <w:rPr>
                <w:noProof/>
                <w:webHidden/>
              </w:rPr>
              <w:instrText xml:space="preserve"> PAGEREF _Toc485883225 \h </w:instrText>
            </w:r>
            <w:r w:rsidR="005C5646">
              <w:rPr>
                <w:noProof/>
                <w:webHidden/>
              </w:rPr>
            </w:r>
            <w:r w:rsidR="005C5646">
              <w:rPr>
                <w:noProof/>
                <w:webHidden/>
              </w:rPr>
              <w:fldChar w:fldCharType="separate"/>
            </w:r>
            <w:r w:rsidR="005C5646">
              <w:rPr>
                <w:noProof/>
                <w:webHidden/>
              </w:rPr>
              <w:t>91</w:t>
            </w:r>
            <w:r w:rsidR="005C5646">
              <w:rPr>
                <w:noProof/>
                <w:webHidden/>
              </w:rPr>
              <w:fldChar w:fldCharType="end"/>
            </w:r>
          </w:hyperlink>
        </w:p>
        <w:p w:rsidR="005C5646" w:rsidRDefault="0050040A" w14:paraId="5B1400FB" w14:textId="5CAFA5FA">
          <w:pPr>
            <w:pStyle w:val="Innehll1"/>
            <w:tabs>
              <w:tab w:val="right" w:pos="8494"/>
            </w:tabs>
            <w:rPr>
              <w:rFonts w:eastAsiaTheme="minorEastAsia"/>
              <w:noProof/>
              <w:kern w:val="0"/>
              <w:sz w:val="22"/>
              <w:szCs w:val="22"/>
              <w:lang w:eastAsia="sv-SE"/>
              <w14:numSpacing w14:val="default"/>
            </w:rPr>
          </w:pPr>
          <w:hyperlink w:history="1" w:anchor="_Toc485883226">
            <w:r w:rsidRPr="00CD38EB" w:rsidR="005C5646">
              <w:rPr>
                <w:rStyle w:val="Hyperlnk"/>
                <w:noProof/>
                <w:lang w:eastAsia="sv-SE"/>
              </w:rPr>
              <w:t>8 Miljö och klimat</w:t>
            </w:r>
            <w:r w:rsidR="005C5646">
              <w:rPr>
                <w:noProof/>
                <w:webHidden/>
              </w:rPr>
              <w:tab/>
            </w:r>
            <w:r w:rsidR="005C5646">
              <w:rPr>
                <w:noProof/>
                <w:webHidden/>
              </w:rPr>
              <w:fldChar w:fldCharType="begin"/>
            </w:r>
            <w:r w:rsidR="005C5646">
              <w:rPr>
                <w:noProof/>
                <w:webHidden/>
              </w:rPr>
              <w:instrText xml:space="preserve"> PAGEREF _Toc485883226 \h </w:instrText>
            </w:r>
            <w:r w:rsidR="005C5646">
              <w:rPr>
                <w:noProof/>
                <w:webHidden/>
              </w:rPr>
            </w:r>
            <w:r w:rsidR="005C5646">
              <w:rPr>
                <w:noProof/>
                <w:webHidden/>
              </w:rPr>
              <w:fldChar w:fldCharType="separate"/>
            </w:r>
            <w:r w:rsidR="005C5646">
              <w:rPr>
                <w:noProof/>
                <w:webHidden/>
              </w:rPr>
              <w:t>92</w:t>
            </w:r>
            <w:r w:rsidR="005C5646">
              <w:rPr>
                <w:noProof/>
                <w:webHidden/>
              </w:rPr>
              <w:fldChar w:fldCharType="end"/>
            </w:r>
          </w:hyperlink>
        </w:p>
        <w:p w:rsidR="005C5646" w:rsidRDefault="0050040A" w14:paraId="297676B9" w14:textId="699C1699">
          <w:pPr>
            <w:pStyle w:val="Innehll2"/>
            <w:tabs>
              <w:tab w:val="right" w:pos="8494"/>
            </w:tabs>
            <w:rPr>
              <w:rFonts w:eastAsiaTheme="minorEastAsia"/>
              <w:noProof/>
              <w:kern w:val="0"/>
              <w:sz w:val="22"/>
              <w:szCs w:val="22"/>
              <w:lang w:eastAsia="sv-SE"/>
              <w14:numSpacing w14:val="default"/>
            </w:rPr>
          </w:pPr>
          <w:hyperlink w:history="1" w:anchor="_Toc485883227">
            <w:r w:rsidRPr="00CD38EB" w:rsidR="005C5646">
              <w:rPr>
                <w:rStyle w:val="Hyperlnk"/>
                <w:noProof/>
              </w:rPr>
              <w:t>8.1 Klimat</w:t>
            </w:r>
            <w:r w:rsidR="005C5646">
              <w:rPr>
                <w:noProof/>
                <w:webHidden/>
              </w:rPr>
              <w:tab/>
            </w:r>
            <w:r w:rsidR="005C5646">
              <w:rPr>
                <w:noProof/>
                <w:webHidden/>
              </w:rPr>
              <w:fldChar w:fldCharType="begin"/>
            </w:r>
            <w:r w:rsidR="005C5646">
              <w:rPr>
                <w:noProof/>
                <w:webHidden/>
              </w:rPr>
              <w:instrText xml:space="preserve"> PAGEREF _Toc485883227 \h </w:instrText>
            </w:r>
            <w:r w:rsidR="005C5646">
              <w:rPr>
                <w:noProof/>
                <w:webHidden/>
              </w:rPr>
            </w:r>
            <w:r w:rsidR="005C5646">
              <w:rPr>
                <w:noProof/>
                <w:webHidden/>
              </w:rPr>
              <w:fldChar w:fldCharType="separate"/>
            </w:r>
            <w:r w:rsidR="005C5646">
              <w:rPr>
                <w:noProof/>
                <w:webHidden/>
              </w:rPr>
              <w:t>94</w:t>
            </w:r>
            <w:r w:rsidR="005C5646">
              <w:rPr>
                <w:noProof/>
                <w:webHidden/>
              </w:rPr>
              <w:fldChar w:fldCharType="end"/>
            </w:r>
          </w:hyperlink>
        </w:p>
        <w:p w:rsidR="005C5646" w:rsidRDefault="0050040A" w14:paraId="40B5735E" w14:textId="3CEF9F59">
          <w:pPr>
            <w:pStyle w:val="Innehll3"/>
            <w:tabs>
              <w:tab w:val="right" w:pos="8494"/>
            </w:tabs>
            <w:rPr>
              <w:rFonts w:eastAsiaTheme="minorEastAsia"/>
              <w:noProof/>
              <w:kern w:val="0"/>
              <w:sz w:val="22"/>
              <w:szCs w:val="22"/>
              <w:lang w:eastAsia="sv-SE"/>
              <w14:numSpacing w14:val="default"/>
            </w:rPr>
          </w:pPr>
          <w:hyperlink w:history="1" w:anchor="_Toc485883228">
            <w:r w:rsidRPr="00CD38EB" w:rsidR="005C5646">
              <w:rPr>
                <w:rStyle w:val="Hyperlnk"/>
                <w:noProof/>
              </w:rPr>
              <w:t>Grön skatteväxling</w:t>
            </w:r>
            <w:r w:rsidR="005C5646">
              <w:rPr>
                <w:noProof/>
                <w:webHidden/>
              </w:rPr>
              <w:tab/>
            </w:r>
            <w:r w:rsidR="005C5646">
              <w:rPr>
                <w:noProof/>
                <w:webHidden/>
              </w:rPr>
              <w:fldChar w:fldCharType="begin"/>
            </w:r>
            <w:r w:rsidR="005C5646">
              <w:rPr>
                <w:noProof/>
                <w:webHidden/>
              </w:rPr>
              <w:instrText xml:space="preserve"> PAGEREF _Toc485883228 \h </w:instrText>
            </w:r>
            <w:r w:rsidR="005C5646">
              <w:rPr>
                <w:noProof/>
                <w:webHidden/>
              </w:rPr>
            </w:r>
            <w:r w:rsidR="005C5646">
              <w:rPr>
                <w:noProof/>
                <w:webHidden/>
              </w:rPr>
              <w:fldChar w:fldCharType="separate"/>
            </w:r>
            <w:r w:rsidR="005C5646">
              <w:rPr>
                <w:noProof/>
                <w:webHidden/>
              </w:rPr>
              <w:t>94</w:t>
            </w:r>
            <w:r w:rsidR="005C5646">
              <w:rPr>
                <w:noProof/>
                <w:webHidden/>
              </w:rPr>
              <w:fldChar w:fldCharType="end"/>
            </w:r>
          </w:hyperlink>
        </w:p>
        <w:p w:rsidR="005C5646" w:rsidRDefault="0050040A" w14:paraId="0C17C707" w14:textId="33C917F4">
          <w:pPr>
            <w:pStyle w:val="Innehll3"/>
            <w:tabs>
              <w:tab w:val="right" w:pos="8494"/>
            </w:tabs>
            <w:rPr>
              <w:rFonts w:eastAsiaTheme="minorEastAsia"/>
              <w:noProof/>
              <w:kern w:val="0"/>
              <w:sz w:val="22"/>
              <w:szCs w:val="22"/>
              <w:lang w:eastAsia="sv-SE"/>
              <w14:numSpacing w14:val="default"/>
            </w:rPr>
          </w:pPr>
          <w:hyperlink w:history="1" w:anchor="_Toc485883229">
            <w:r w:rsidRPr="00CD38EB" w:rsidR="005C5646">
              <w:rPr>
                <w:rStyle w:val="Hyperlnk"/>
                <w:noProof/>
              </w:rPr>
              <w:t>Internationellt klimatarbete</w:t>
            </w:r>
            <w:r w:rsidR="005C5646">
              <w:rPr>
                <w:noProof/>
                <w:webHidden/>
              </w:rPr>
              <w:tab/>
            </w:r>
            <w:r w:rsidR="005C5646">
              <w:rPr>
                <w:noProof/>
                <w:webHidden/>
              </w:rPr>
              <w:fldChar w:fldCharType="begin"/>
            </w:r>
            <w:r w:rsidR="005C5646">
              <w:rPr>
                <w:noProof/>
                <w:webHidden/>
              </w:rPr>
              <w:instrText xml:space="preserve"> PAGEREF _Toc485883229 \h </w:instrText>
            </w:r>
            <w:r w:rsidR="005C5646">
              <w:rPr>
                <w:noProof/>
                <w:webHidden/>
              </w:rPr>
            </w:r>
            <w:r w:rsidR="005C5646">
              <w:rPr>
                <w:noProof/>
                <w:webHidden/>
              </w:rPr>
              <w:fldChar w:fldCharType="separate"/>
            </w:r>
            <w:r w:rsidR="005C5646">
              <w:rPr>
                <w:noProof/>
                <w:webHidden/>
              </w:rPr>
              <w:t>96</w:t>
            </w:r>
            <w:r w:rsidR="005C5646">
              <w:rPr>
                <w:noProof/>
                <w:webHidden/>
              </w:rPr>
              <w:fldChar w:fldCharType="end"/>
            </w:r>
          </w:hyperlink>
        </w:p>
        <w:p w:rsidR="005C5646" w:rsidRDefault="0050040A" w14:paraId="073AFDE9" w14:textId="424665D7">
          <w:pPr>
            <w:pStyle w:val="Innehll3"/>
            <w:tabs>
              <w:tab w:val="right" w:pos="8494"/>
            </w:tabs>
            <w:rPr>
              <w:rFonts w:eastAsiaTheme="minorEastAsia"/>
              <w:noProof/>
              <w:kern w:val="0"/>
              <w:sz w:val="22"/>
              <w:szCs w:val="22"/>
              <w:lang w:eastAsia="sv-SE"/>
              <w14:numSpacing w14:val="default"/>
            </w:rPr>
          </w:pPr>
          <w:hyperlink w:history="1" w:anchor="_Toc485883230">
            <w:r w:rsidRPr="00CD38EB" w:rsidR="005C5646">
              <w:rPr>
                <w:rStyle w:val="Hyperlnk"/>
                <w:noProof/>
              </w:rPr>
              <w:t>Minskade utsläpp från transportsektorn</w:t>
            </w:r>
            <w:r w:rsidR="005C5646">
              <w:rPr>
                <w:noProof/>
                <w:webHidden/>
              </w:rPr>
              <w:tab/>
            </w:r>
            <w:r w:rsidR="005C5646">
              <w:rPr>
                <w:noProof/>
                <w:webHidden/>
              </w:rPr>
              <w:fldChar w:fldCharType="begin"/>
            </w:r>
            <w:r w:rsidR="005C5646">
              <w:rPr>
                <w:noProof/>
                <w:webHidden/>
              </w:rPr>
              <w:instrText xml:space="preserve"> PAGEREF _Toc485883230 \h </w:instrText>
            </w:r>
            <w:r w:rsidR="005C5646">
              <w:rPr>
                <w:noProof/>
                <w:webHidden/>
              </w:rPr>
            </w:r>
            <w:r w:rsidR="005C5646">
              <w:rPr>
                <w:noProof/>
                <w:webHidden/>
              </w:rPr>
              <w:fldChar w:fldCharType="separate"/>
            </w:r>
            <w:r w:rsidR="005C5646">
              <w:rPr>
                <w:noProof/>
                <w:webHidden/>
              </w:rPr>
              <w:t>97</w:t>
            </w:r>
            <w:r w:rsidR="005C5646">
              <w:rPr>
                <w:noProof/>
                <w:webHidden/>
              </w:rPr>
              <w:fldChar w:fldCharType="end"/>
            </w:r>
          </w:hyperlink>
        </w:p>
        <w:p w:rsidR="005C5646" w:rsidRDefault="0050040A" w14:paraId="7D2B871E" w14:textId="58CAB01E">
          <w:pPr>
            <w:pStyle w:val="Innehll2"/>
            <w:tabs>
              <w:tab w:val="right" w:pos="8494"/>
            </w:tabs>
            <w:rPr>
              <w:rFonts w:eastAsiaTheme="minorEastAsia"/>
              <w:noProof/>
              <w:kern w:val="0"/>
              <w:sz w:val="22"/>
              <w:szCs w:val="22"/>
              <w:lang w:eastAsia="sv-SE"/>
              <w14:numSpacing w14:val="default"/>
            </w:rPr>
          </w:pPr>
          <w:hyperlink w:history="1" w:anchor="_Toc485883231">
            <w:r w:rsidRPr="00CD38EB" w:rsidR="005C5646">
              <w:rPr>
                <w:rStyle w:val="Hyperlnk"/>
                <w:noProof/>
              </w:rPr>
              <w:t>8.2 Mer förnybart</w:t>
            </w:r>
            <w:r w:rsidR="005C5646">
              <w:rPr>
                <w:noProof/>
                <w:webHidden/>
              </w:rPr>
              <w:tab/>
            </w:r>
            <w:r w:rsidR="005C5646">
              <w:rPr>
                <w:noProof/>
                <w:webHidden/>
              </w:rPr>
              <w:fldChar w:fldCharType="begin"/>
            </w:r>
            <w:r w:rsidR="005C5646">
              <w:rPr>
                <w:noProof/>
                <w:webHidden/>
              </w:rPr>
              <w:instrText xml:space="preserve"> PAGEREF _Toc485883231 \h </w:instrText>
            </w:r>
            <w:r w:rsidR="005C5646">
              <w:rPr>
                <w:noProof/>
                <w:webHidden/>
              </w:rPr>
            </w:r>
            <w:r w:rsidR="005C5646">
              <w:rPr>
                <w:noProof/>
                <w:webHidden/>
              </w:rPr>
              <w:fldChar w:fldCharType="separate"/>
            </w:r>
            <w:r w:rsidR="005C5646">
              <w:rPr>
                <w:noProof/>
                <w:webHidden/>
              </w:rPr>
              <w:t>102</w:t>
            </w:r>
            <w:r w:rsidR="005C5646">
              <w:rPr>
                <w:noProof/>
                <w:webHidden/>
              </w:rPr>
              <w:fldChar w:fldCharType="end"/>
            </w:r>
          </w:hyperlink>
        </w:p>
        <w:p w:rsidR="005C5646" w:rsidRDefault="0050040A" w14:paraId="09EB81F0" w14:textId="5A6CE213">
          <w:pPr>
            <w:pStyle w:val="Innehll3"/>
            <w:tabs>
              <w:tab w:val="right" w:pos="8494"/>
            </w:tabs>
            <w:rPr>
              <w:rFonts w:eastAsiaTheme="minorEastAsia"/>
              <w:noProof/>
              <w:kern w:val="0"/>
              <w:sz w:val="22"/>
              <w:szCs w:val="22"/>
              <w:lang w:eastAsia="sv-SE"/>
              <w14:numSpacing w14:val="default"/>
            </w:rPr>
          </w:pPr>
          <w:hyperlink w:history="1" w:anchor="_Toc485883232">
            <w:r w:rsidRPr="00CD38EB" w:rsidR="005C5646">
              <w:rPr>
                <w:rStyle w:val="Hyperlnk"/>
                <w:noProof/>
              </w:rPr>
              <w:t>Energikommissionen</w:t>
            </w:r>
            <w:r w:rsidR="005C5646">
              <w:rPr>
                <w:noProof/>
                <w:webHidden/>
              </w:rPr>
              <w:tab/>
            </w:r>
            <w:r w:rsidR="005C5646">
              <w:rPr>
                <w:noProof/>
                <w:webHidden/>
              </w:rPr>
              <w:fldChar w:fldCharType="begin"/>
            </w:r>
            <w:r w:rsidR="005C5646">
              <w:rPr>
                <w:noProof/>
                <w:webHidden/>
              </w:rPr>
              <w:instrText xml:space="preserve"> PAGEREF _Toc485883232 \h </w:instrText>
            </w:r>
            <w:r w:rsidR="005C5646">
              <w:rPr>
                <w:noProof/>
                <w:webHidden/>
              </w:rPr>
            </w:r>
            <w:r w:rsidR="005C5646">
              <w:rPr>
                <w:noProof/>
                <w:webHidden/>
              </w:rPr>
              <w:fldChar w:fldCharType="separate"/>
            </w:r>
            <w:r w:rsidR="005C5646">
              <w:rPr>
                <w:noProof/>
                <w:webHidden/>
              </w:rPr>
              <w:t>103</w:t>
            </w:r>
            <w:r w:rsidR="005C5646">
              <w:rPr>
                <w:noProof/>
                <w:webHidden/>
              </w:rPr>
              <w:fldChar w:fldCharType="end"/>
            </w:r>
          </w:hyperlink>
        </w:p>
        <w:p w:rsidR="005C5646" w:rsidRDefault="0050040A" w14:paraId="2AE4875D" w14:textId="7EBABB70">
          <w:pPr>
            <w:pStyle w:val="Innehll3"/>
            <w:tabs>
              <w:tab w:val="right" w:pos="8494"/>
            </w:tabs>
            <w:rPr>
              <w:rFonts w:eastAsiaTheme="minorEastAsia"/>
              <w:noProof/>
              <w:kern w:val="0"/>
              <w:sz w:val="22"/>
              <w:szCs w:val="22"/>
              <w:lang w:eastAsia="sv-SE"/>
              <w14:numSpacing w14:val="default"/>
            </w:rPr>
          </w:pPr>
          <w:hyperlink w:history="1" w:anchor="_Toc485883233">
            <w:r w:rsidRPr="00CD38EB" w:rsidR="005C5646">
              <w:rPr>
                <w:rStyle w:val="Hyperlnk"/>
                <w:noProof/>
              </w:rPr>
              <w:t>Mikroproduktion av förnybar el</w:t>
            </w:r>
            <w:r w:rsidR="005C5646">
              <w:rPr>
                <w:noProof/>
                <w:webHidden/>
              </w:rPr>
              <w:tab/>
            </w:r>
            <w:r w:rsidR="005C5646">
              <w:rPr>
                <w:noProof/>
                <w:webHidden/>
              </w:rPr>
              <w:fldChar w:fldCharType="begin"/>
            </w:r>
            <w:r w:rsidR="005C5646">
              <w:rPr>
                <w:noProof/>
                <w:webHidden/>
              </w:rPr>
              <w:instrText xml:space="preserve"> PAGEREF _Toc485883233 \h </w:instrText>
            </w:r>
            <w:r w:rsidR="005C5646">
              <w:rPr>
                <w:noProof/>
                <w:webHidden/>
              </w:rPr>
            </w:r>
            <w:r w:rsidR="005C5646">
              <w:rPr>
                <w:noProof/>
                <w:webHidden/>
              </w:rPr>
              <w:fldChar w:fldCharType="separate"/>
            </w:r>
            <w:r w:rsidR="005C5646">
              <w:rPr>
                <w:noProof/>
                <w:webHidden/>
              </w:rPr>
              <w:t>103</w:t>
            </w:r>
            <w:r w:rsidR="005C5646">
              <w:rPr>
                <w:noProof/>
                <w:webHidden/>
              </w:rPr>
              <w:fldChar w:fldCharType="end"/>
            </w:r>
          </w:hyperlink>
        </w:p>
        <w:p w:rsidR="005C5646" w:rsidRDefault="0050040A" w14:paraId="1C29D6F3" w14:textId="0651B91D">
          <w:pPr>
            <w:pStyle w:val="Innehll3"/>
            <w:tabs>
              <w:tab w:val="right" w:pos="8494"/>
            </w:tabs>
            <w:rPr>
              <w:rFonts w:eastAsiaTheme="minorEastAsia"/>
              <w:noProof/>
              <w:kern w:val="0"/>
              <w:sz w:val="22"/>
              <w:szCs w:val="22"/>
              <w:lang w:eastAsia="sv-SE"/>
              <w14:numSpacing w14:val="default"/>
            </w:rPr>
          </w:pPr>
          <w:hyperlink w:history="1" w:anchor="_Toc485883234">
            <w:r w:rsidRPr="00CD38EB" w:rsidR="005C5646">
              <w:rPr>
                <w:rStyle w:val="Hyperlnk"/>
                <w:noProof/>
              </w:rPr>
              <w:t>Nej till solskatt</w:t>
            </w:r>
            <w:r w:rsidR="005C5646">
              <w:rPr>
                <w:noProof/>
                <w:webHidden/>
              </w:rPr>
              <w:tab/>
            </w:r>
            <w:r w:rsidR="005C5646">
              <w:rPr>
                <w:noProof/>
                <w:webHidden/>
              </w:rPr>
              <w:fldChar w:fldCharType="begin"/>
            </w:r>
            <w:r w:rsidR="005C5646">
              <w:rPr>
                <w:noProof/>
                <w:webHidden/>
              </w:rPr>
              <w:instrText xml:space="preserve"> PAGEREF _Toc485883234 \h </w:instrText>
            </w:r>
            <w:r w:rsidR="005C5646">
              <w:rPr>
                <w:noProof/>
                <w:webHidden/>
              </w:rPr>
            </w:r>
            <w:r w:rsidR="005C5646">
              <w:rPr>
                <w:noProof/>
                <w:webHidden/>
              </w:rPr>
              <w:fldChar w:fldCharType="separate"/>
            </w:r>
            <w:r w:rsidR="005C5646">
              <w:rPr>
                <w:noProof/>
                <w:webHidden/>
              </w:rPr>
              <w:t>104</w:t>
            </w:r>
            <w:r w:rsidR="005C5646">
              <w:rPr>
                <w:noProof/>
                <w:webHidden/>
              </w:rPr>
              <w:fldChar w:fldCharType="end"/>
            </w:r>
          </w:hyperlink>
        </w:p>
        <w:p w:rsidR="005C5646" w:rsidRDefault="0050040A" w14:paraId="0C27EBCB" w14:textId="39F35B11">
          <w:pPr>
            <w:pStyle w:val="Innehll3"/>
            <w:tabs>
              <w:tab w:val="right" w:pos="8494"/>
            </w:tabs>
            <w:rPr>
              <w:rFonts w:eastAsiaTheme="minorEastAsia"/>
              <w:noProof/>
              <w:kern w:val="0"/>
              <w:sz w:val="22"/>
              <w:szCs w:val="22"/>
              <w:lang w:eastAsia="sv-SE"/>
              <w14:numSpacing w14:val="default"/>
            </w:rPr>
          </w:pPr>
          <w:hyperlink w:history="1" w:anchor="_Toc485883235">
            <w:r w:rsidRPr="00CD38EB" w:rsidR="005C5646">
              <w:rPr>
                <w:rStyle w:val="Hyperlnk"/>
                <w:noProof/>
              </w:rPr>
              <w:t>Energilagring</w:t>
            </w:r>
            <w:r w:rsidR="005C5646">
              <w:rPr>
                <w:noProof/>
                <w:webHidden/>
              </w:rPr>
              <w:tab/>
            </w:r>
            <w:r w:rsidR="005C5646">
              <w:rPr>
                <w:noProof/>
                <w:webHidden/>
              </w:rPr>
              <w:fldChar w:fldCharType="begin"/>
            </w:r>
            <w:r w:rsidR="005C5646">
              <w:rPr>
                <w:noProof/>
                <w:webHidden/>
              </w:rPr>
              <w:instrText xml:space="preserve"> PAGEREF _Toc485883235 \h </w:instrText>
            </w:r>
            <w:r w:rsidR="005C5646">
              <w:rPr>
                <w:noProof/>
                <w:webHidden/>
              </w:rPr>
            </w:r>
            <w:r w:rsidR="005C5646">
              <w:rPr>
                <w:noProof/>
                <w:webHidden/>
              </w:rPr>
              <w:fldChar w:fldCharType="separate"/>
            </w:r>
            <w:r w:rsidR="005C5646">
              <w:rPr>
                <w:noProof/>
                <w:webHidden/>
              </w:rPr>
              <w:t>104</w:t>
            </w:r>
            <w:r w:rsidR="005C5646">
              <w:rPr>
                <w:noProof/>
                <w:webHidden/>
              </w:rPr>
              <w:fldChar w:fldCharType="end"/>
            </w:r>
          </w:hyperlink>
        </w:p>
        <w:p w:rsidR="005C5646" w:rsidRDefault="0050040A" w14:paraId="728D711B" w14:textId="50AF2CAE">
          <w:pPr>
            <w:pStyle w:val="Innehll2"/>
            <w:tabs>
              <w:tab w:val="right" w:pos="8494"/>
            </w:tabs>
            <w:rPr>
              <w:rFonts w:eastAsiaTheme="minorEastAsia"/>
              <w:noProof/>
              <w:kern w:val="0"/>
              <w:sz w:val="22"/>
              <w:szCs w:val="22"/>
              <w:lang w:eastAsia="sv-SE"/>
              <w14:numSpacing w14:val="default"/>
            </w:rPr>
          </w:pPr>
          <w:hyperlink w:history="1" w:anchor="_Toc485883236">
            <w:r w:rsidRPr="00CD38EB" w:rsidR="005C5646">
              <w:rPr>
                <w:rStyle w:val="Hyperlnk"/>
                <w:noProof/>
                <w:lang w:eastAsia="sv-SE"/>
              </w:rPr>
              <w:t>8.3 En giftfri vardag</w:t>
            </w:r>
            <w:r w:rsidR="005C5646">
              <w:rPr>
                <w:noProof/>
                <w:webHidden/>
              </w:rPr>
              <w:tab/>
            </w:r>
            <w:r w:rsidR="005C5646">
              <w:rPr>
                <w:noProof/>
                <w:webHidden/>
              </w:rPr>
              <w:fldChar w:fldCharType="begin"/>
            </w:r>
            <w:r w:rsidR="005C5646">
              <w:rPr>
                <w:noProof/>
                <w:webHidden/>
              </w:rPr>
              <w:instrText xml:space="preserve"> PAGEREF _Toc485883236 \h </w:instrText>
            </w:r>
            <w:r w:rsidR="005C5646">
              <w:rPr>
                <w:noProof/>
                <w:webHidden/>
              </w:rPr>
            </w:r>
            <w:r w:rsidR="005C5646">
              <w:rPr>
                <w:noProof/>
                <w:webHidden/>
              </w:rPr>
              <w:fldChar w:fldCharType="separate"/>
            </w:r>
            <w:r w:rsidR="005C5646">
              <w:rPr>
                <w:noProof/>
                <w:webHidden/>
              </w:rPr>
              <w:t>104</w:t>
            </w:r>
            <w:r w:rsidR="005C5646">
              <w:rPr>
                <w:noProof/>
                <w:webHidden/>
              </w:rPr>
              <w:fldChar w:fldCharType="end"/>
            </w:r>
          </w:hyperlink>
        </w:p>
        <w:p w:rsidR="005C5646" w:rsidRDefault="0050040A" w14:paraId="37391903" w14:textId="7A897575">
          <w:pPr>
            <w:pStyle w:val="Innehll3"/>
            <w:tabs>
              <w:tab w:val="right" w:pos="8494"/>
            </w:tabs>
            <w:rPr>
              <w:rFonts w:eastAsiaTheme="minorEastAsia"/>
              <w:noProof/>
              <w:kern w:val="0"/>
              <w:sz w:val="22"/>
              <w:szCs w:val="22"/>
              <w:lang w:eastAsia="sv-SE"/>
              <w14:numSpacing w14:val="default"/>
            </w:rPr>
          </w:pPr>
          <w:hyperlink w:history="1" w:anchor="_Toc485883237">
            <w:r w:rsidRPr="00CD38EB" w:rsidR="005C5646">
              <w:rPr>
                <w:rStyle w:val="Hyperlnk"/>
                <w:noProof/>
              </w:rPr>
              <w:t>Kemikalieskatt</w:t>
            </w:r>
            <w:r w:rsidR="005C5646">
              <w:rPr>
                <w:noProof/>
                <w:webHidden/>
              </w:rPr>
              <w:tab/>
            </w:r>
            <w:r w:rsidR="005C5646">
              <w:rPr>
                <w:noProof/>
                <w:webHidden/>
              </w:rPr>
              <w:fldChar w:fldCharType="begin"/>
            </w:r>
            <w:r w:rsidR="005C5646">
              <w:rPr>
                <w:noProof/>
                <w:webHidden/>
              </w:rPr>
              <w:instrText xml:space="preserve"> PAGEREF _Toc485883237 \h </w:instrText>
            </w:r>
            <w:r w:rsidR="005C5646">
              <w:rPr>
                <w:noProof/>
                <w:webHidden/>
              </w:rPr>
            </w:r>
            <w:r w:rsidR="005C5646">
              <w:rPr>
                <w:noProof/>
                <w:webHidden/>
              </w:rPr>
              <w:fldChar w:fldCharType="separate"/>
            </w:r>
            <w:r w:rsidR="005C5646">
              <w:rPr>
                <w:noProof/>
                <w:webHidden/>
              </w:rPr>
              <w:t>105</w:t>
            </w:r>
            <w:r w:rsidR="005C5646">
              <w:rPr>
                <w:noProof/>
                <w:webHidden/>
              </w:rPr>
              <w:fldChar w:fldCharType="end"/>
            </w:r>
          </w:hyperlink>
        </w:p>
        <w:p w:rsidR="005C5646" w:rsidRDefault="0050040A" w14:paraId="248159D7" w14:textId="197A32ED">
          <w:pPr>
            <w:pStyle w:val="Innehll3"/>
            <w:tabs>
              <w:tab w:val="right" w:pos="8494"/>
            </w:tabs>
            <w:rPr>
              <w:rFonts w:eastAsiaTheme="minorEastAsia"/>
              <w:noProof/>
              <w:kern w:val="0"/>
              <w:sz w:val="22"/>
              <w:szCs w:val="22"/>
              <w:lang w:eastAsia="sv-SE"/>
              <w14:numSpacing w14:val="default"/>
            </w:rPr>
          </w:pPr>
          <w:hyperlink w:history="1" w:anchor="_Toc485883238">
            <w:r w:rsidRPr="00CD38EB" w:rsidR="005C5646">
              <w:rPr>
                <w:rStyle w:val="Hyperlnk"/>
                <w:noProof/>
              </w:rPr>
              <w:t>Ökad kontroll av importerade varor</w:t>
            </w:r>
            <w:r w:rsidR="005C5646">
              <w:rPr>
                <w:noProof/>
                <w:webHidden/>
              </w:rPr>
              <w:tab/>
            </w:r>
            <w:r w:rsidR="005C5646">
              <w:rPr>
                <w:noProof/>
                <w:webHidden/>
              </w:rPr>
              <w:fldChar w:fldCharType="begin"/>
            </w:r>
            <w:r w:rsidR="005C5646">
              <w:rPr>
                <w:noProof/>
                <w:webHidden/>
              </w:rPr>
              <w:instrText xml:space="preserve"> PAGEREF _Toc485883238 \h </w:instrText>
            </w:r>
            <w:r w:rsidR="005C5646">
              <w:rPr>
                <w:noProof/>
                <w:webHidden/>
              </w:rPr>
            </w:r>
            <w:r w:rsidR="005C5646">
              <w:rPr>
                <w:noProof/>
                <w:webHidden/>
              </w:rPr>
              <w:fldChar w:fldCharType="separate"/>
            </w:r>
            <w:r w:rsidR="005C5646">
              <w:rPr>
                <w:noProof/>
                <w:webHidden/>
              </w:rPr>
              <w:t>105</w:t>
            </w:r>
            <w:r w:rsidR="005C5646">
              <w:rPr>
                <w:noProof/>
                <w:webHidden/>
              </w:rPr>
              <w:fldChar w:fldCharType="end"/>
            </w:r>
          </w:hyperlink>
        </w:p>
        <w:p w:rsidR="005C5646" w:rsidRDefault="0050040A" w14:paraId="1160471A" w14:textId="3F2E834A">
          <w:pPr>
            <w:pStyle w:val="Innehll3"/>
            <w:tabs>
              <w:tab w:val="right" w:pos="8494"/>
            </w:tabs>
            <w:rPr>
              <w:rFonts w:eastAsiaTheme="minorEastAsia"/>
              <w:noProof/>
              <w:kern w:val="0"/>
              <w:sz w:val="22"/>
              <w:szCs w:val="22"/>
              <w:lang w:eastAsia="sv-SE"/>
              <w14:numSpacing w14:val="default"/>
            </w:rPr>
          </w:pPr>
          <w:hyperlink w:history="1" w:anchor="_Toc485883239">
            <w:r w:rsidRPr="00CD38EB" w:rsidR="005C5646">
              <w:rPr>
                <w:rStyle w:val="Hyperlnk"/>
                <w:noProof/>
              </w:rPr>
              <w:t>Kartläggning av gifter i människors vardag</w:t>
            </w:r>
            <w:r w:rsidR="005C5646">
              <w:rPr>
                <w:noProof/>
                <w:webHidden/>
              </w:rPr>
              <w:tab/>
            </w:r>
            <w:r w:rsidR="005C5646">
              <w:rPr>
                <w:noProof/>
                <w:webHidden/>
              </w:rPr>
              <w:fldChar w:fldCharType="begin"/>
            </w:r>
            <w:r w:rsidR="005C5646">
              <w:rPr>
                <w:noProof/>
                <w:webHidden/>
              </w:rPr>
              <w:instrText xml:space="preserve"> PAGEREF _Toc485883239 \h </w:instrText>
            </w:r>
            <w:r w:rsidR="005C5646">
              <w:rPr>
                <w:noProof/>
                <w:webHidden/>
              </w:rPr>
            </w:r>
            <w:r w:rsidR="005C5646">
              <w:rPr>
                <w:noProof/>
                <w:webHidden/>
              </w:rPr>
              <w:fldChar w:fldCharType="separate"/>
            </w:r>
            <w:r w:rsidR="005C5646">
              <w:rPr>
                <w:noProof/>
                <w:webHidden/>
              </w:rPr>
              <w:t>106</w:t>
            </w:r>
            <w:r w:rsidR="005C5646">
              <w:rPr>
                <w:noProof/>
                <w:webHidden/>
              </w:rPr>
              <w:fldChar w:fldCharType="end"/>
            </w:r>
          </w:hyperlink>
        </w:p>
        <w:p w:rsidR="005C5646" w:rsidRDefault="0050040A" w14:paraId="35947A8D" w14:textId="7949D934">
          <w:pPr>
            <w:pStyle w:val="Innehll3"/>
            <w:tabs>
              <w:tab w:val="right" w:pos="8494"/>
            </w:tabs>
            <w:rPr>
              <w:rFonts w:eastAsiaTheme="minorEastAsia"/>
              <w:noProof/>
              <w:kern w:val="0"/>
              <w:sz w:val="22"/>
              <w:szCs w:val="22"/>
              <w:lang w:eastAsia="sv-SE"/>
              <w14:numSpacing w14:val="default"/>
            </w:rPr>
          </w:pPr>
          <w:hyperlink w:history="1" w:anchor="_Toc485883240">
            <w:r w:rsidRPr="00CD38EB" w:rsidR="005C5646">
              <w:rPr>
                <w:rStyle w:val="Hyperlnk"/>
                <w:noProof/>
              </w:rPr>
              <w:t>Reach och farliga kemikalier i varor</w:t>
            </w:r>
            <w:r w:rsidR="005C5646">
              <w:rPr>
                <w:noProof/>
                <w:webHidden/>
              </w:rPr>
              <w:tab/>
            </w:r>
            <w:r w:rsidR="005C5646">
              <w:rPr>
                <w:noProof/>
                <w:webHidden/>
              </w:rPr>
              <w:fldChar w:fldCharType="begin"/>
            </w:r>
            <w:r w:rsidR="005C5646">
              <w:rPr>
                <w:noProof/>
                <w:webHidden/>
              </w:rPr>
              <w:instrText xml:space="preserve"> PAGEREF _Toc485883240 \h </w:instrText>
            </w:r>
            <w:r w:rsidR="005C5646">
              <w:rPr>
                <w:noProof/>
                <w:webHidden/>
              </w:rPr>
            </w:r>
            <w:r w:rsidR="005C5646">
              <w:rPr>
                <w:noProof/>
                <w:webHidden/>
              </w:rPr>
              <w:fldChar w:fldCharType="separate"/>
            </w:r>
            <w:r w:rsidR="005C5646">
              <w:rPr>
                <w:noProof/>
                <w:webHidden/>
              </w:rPr>
              <w:t>106</w:t>
            </w:r>
            <w:r w:rsidR="005C5646">
              <w:rPr>
                <w:noProof/>
                <w:webHidden/>
              </w:rPr>
              <w:fldChar w:fldCharType="end"/>
            </w:r>
          </w:hyperlink>
        </w:p>
        <w:p w:rsidR="005C5646" w:rsidRDefault="0050040A" w14:paraId="1C2E3F5A" w14:textId="588756AA">
          <w:pPr>
            <w:pStyle w:val="Innehll3"/>
            <w:tabs>
              <w:tab w:val="right" w:pos="8494"/>
            </w:tabs>
            <w:rPr>
              <w:rFonts w:eastAsiaTheme="minorEastAsia"/>
              <w:noProof/>
              <w:kern w:val="0"/>
              <w:sz w:val="22"/>
              <w:szCs w:val="22"/>
              <w:lang w:eastAsia="sv-SE"/>
              <w14:numSpacing w14:val="default"/>
            </w:rPr>
          </w:pPr>
          <w:hyperlink w:history="1" w:anchor="_Toc485883241">
            <w:r w:rsidRPr="00CD38EB" w:rsidR="005C5646">
              <w:rPr>
                <w:rStyle w:val="Hyperlnk"/>
                <w:noProof/>
              </w:rPr>
              <w:t>Kortare handläggningstider hos Kemikalieinspektionen</w:t>
            </w:r>
            <w:r w:rsidR="005C5646">
              <w:rPr>
                <w:noProof/>
                <w:webHidden/>
              </w:rPr>
              <w:tab/>
            </w:r>
            <w:r w:rsidR="005C5646">
              <w:rPr>
                <w:noProof/>
                <w:webHidden/>
              </w:rPr>
              <w:fldChar w:fldCharType="begin"/>
            </w:r>
            <w:r w:rsidR="005C5646">
              <w:rPr>
                <w:noProof/>
                <w:webHidden/>
              </w:rPr>
              <w:instrText xml:space="preserve"> PAGEREF _Toc485883241 \h </w:instrText>
            </w:r>
            <w:r w:rsidR="005C5646">
              <w:rPr>
                <w:noProof/>
                <w:webHidden/>
              </w:rPr>
            </w:r>
            <w:r w:rsidR="005C5646">
              <w:rPr>
                <w:noProof/>
                <w:webHidden/>
              </w:rPr>
              <w:fldChar w:fldCharType="separate"/>
            </w:r>
            <w:r w:rsidR="005C5646">
              <w:rPr>
                <w:noProof/>
                <w:webHidden/>
              </w:rPr>
              <w:t>106</w:t>
            </w:r>
            <w:r w:rsidR="005C5646">
              <w:rPr>
                <w:noProof/>
                <w:webHidden/>
              </w:rPr>
              <w:fldChar w:fldCharType="end"/>
            </w:r>
          </w:hyperlink>
        </w:p>
        <w:p w:rsidR="005C5646" w:rsidRDefault="0050040A" w14:paraId="35412827" w14:textId="08F204E5">
          <w:pPr>
            <w:pStyle w:val="Innehll3"/>
            <w:tabs>
              <w:tab w:val="right" w:pos="8494"/>
            </w:tabs>
            <w:rPr>
              <w:rFonts w:eastAsiaTheme="minorEastAsia"/>
              <w:noProof/>
              <w:kern w:val="0"/>
              <w:sz w:val="22"/>
              <w:szCs w:val="22"/>
              <w:lang w:eastAsia="sv-SE"/>
              <w14:numSpacing w14:val="default"/>
            </w:rPr>
          </w:pPr>
          <w:hyperlink w:history="1" w:anchor="_Toc485883242">
            <w:r w:rsidRPr="00CD38EB" w:rsidR="005C5646">
              <w:rPr>
                <w:rStyle w:val="Hyperlnk"/>
                <w:noProof/>
              </w:rPr>
              <w:t>Inrätta ett substitutionscentrum</w:t>
            </w:r>
            <w:r w:rsidR="005C5646">
              <w:rPr>
                <w:noProof/>
                <w:webHidden/>
              </w:rPr>
              <w:tab/>
            </w:r>
            <w:r w:rsidR="005C5646">
              <w:rPr>
                <w:noProof/>
                <w:webHidden/>
              </w:rPr>
              <w:fldChar w:fldCharType="begin"/>
            </w:r>
            <w:r w:rsidR="005C5646">
              <w:rPr>
                <w:noProof/>
                <w:webHidden/>
              </w:rPr>
              <w:instrText xml:space="preserve"> PAGEREF _Toc485883242 \h </w:instrText>
            </w:r>
            <w:r w:rsidR="005C5646">
              <w:rPr>
                <w:noProof/>
                <w:webHidden/>
              </w:rPr>
            </w:r>
            <w:r w:rsidR="005C5646">
              <w:rPr>
                <w:noProof/>
                <w:webHidden/>
              </w:rPr>
              <w:fldChar w:fldCharType="separate"/>
            </w:r>
            <w:r w:rsidR="005C5646">
              <w:rPr>
                <w:noProof/>
                <w:webHidden/>
              </w:rPr>
              <w:t>106</w:t>
            </w:r>
            <w:r w:rsidR="005C5646">
              <w:rPr>
                <w:noProof/>
                <w:webHidden/>
              </w:rPr>
              <w:fldChar w:fldCharType="end"/>
            </w:r>
          </w:hyperlink>
        </w:p>
        <w:p w:rsidR="005C5646" w:rsidRDefault="0050040A" w14:paraId="1FAE2C73" w14:textId="6DD8057F">
          <w:pPr>
            <w:pStyle w:val="Innehll2"/>
            <w:tabs>
              <w:tab w:val="right" w:pos="8494"/>
            </w:tabs>
            <w:rPr>
              <w:rFonts w:eastAsiaTheme="minorEastAsia"/>
              <w:noProof/>
              <w:kern w:val="0"/>
              <w:sz w:val="22"/>
              <w:szCs w:val="22"/>
              <w:lang w:eastAsia="sv-SE"/>
              <w14:numSpacing w14:val="default"/>
            </w:rPr>
          </w:pPr>
          <w:hyperlink w:history="1" w:anchor="_Toc485883243">
            <w:r w:rsidRPr="00CD38EB" w:rsidR="005C5646">
              <w:rPr>
                <w:rStyle w:val="Hyperlnk"/>
                <w:noProof/>
              </w:rPr>
              <w:t>8.3 Levande hav och vatten</w:t>
            </w:r>
            <w:r w:rsidR="005C5646">
              <w:rPr>
                <w:noProof/>
                <w:webHidden/>
              </w:rPr>
              <w:tab/>
            </w:r>
            <w:r w:rsidR="005C5646">
              <w:rPr>
                <w:noProof/>
                <w:webHidden/>
              </w:rPr>
              <w:fldChar w:fldCharType="begin"/>
            </w:r>
            <w:r w:rsidR="005C5646">
              <w:rPr>
                <w:noProof/>
                <w:webHidden/>
              </w:rPr>
              <w:instrText xml:space="preserve"> PAGEREF _Toc485883243 \h </w:instrText>
            </w:r>
            <w:r w:rsidR="005C5646">
              <w:rPr>
                <w:noProof/>
                <w:webHidden/>
              </w:rPr>
            </w:r>
            <w:r w:rsidR="005C5646">
              <w:rPr>
                <w:noProof/>
                <w:webHidden/>
              </w:rPr>
              <w:fldChar w:fldCharType="separate"/>
            </w:r>
            <w:r w:rsidR="005C5646">
              <w:rPr>
                <w:noProof/>
                <w:webHidden/>
              </w:rPr>
              <w:t>107</w:t>
            </w:r>
            <w:r w:rsidR="005C5646">
              <w:rPr>
                <w:noProof/>
                <w:webHidden/>
              </w:rPr>
              <w:fldChar w:fldCharType="end"/>
            </w:r>
          </w:hyperlink>
        </w:p>
        <w:p w:rsidR="005C5646" w:rsidRDefault="0050040A" w14:paraId="77EBE7CE" w14:textId="23E2E624">
          <w:pPr>
            <w:pStyle w:val="Innehll3"/>
            <w:tabs>
              <w:tab w:val="right" w:pos="8494"/>
            </w:tabs>
            <w:rPr>
              <w:rFonts w:eastAsiaTheme="minorEastAsia"/>
              <w:noProof/>
              <w:kern w:val="0"/>
              <w:sz w:val="22"/>
              <w:szCs w:val="22"/>
              <w:lang w:eastAsia="sv-SE"/>
              <w14:numSpacing w14:val="default"/>
            </w:rPr>
          </w:pPr>
          <w:hyperlink w:history="1" w:anchor="_Toc485883244">
            <w:r w:rsidRPr="00CD38EB" w:rsidR="005C5646">
              <w:rPr>
                <w:rStyle w:val="Hyperlnk"/>
                <w:noProof/>
              </w:rPr>
              <w:t>Miljöavgift på plastpåsar</w:t>
            </w:r>
            <w:r w:rsidR="005C5646">
              <w:rPr>
                <w:noProof/>
                <w:webHidden/>
              </w:rPr>
              <w:tab/>
            </w:r>
            <w:r w:rsidR="005C5646">
              <w:rPr>
                <w:noProof/>
                <w:webHidden/>
              </w:rPr>
              <w:fldChar w:fldCharType="begin"/>
            </w:r>
            <w:r w:rsidR="005C5646">
              <w:rPr>
                <w:noProof/>
                <w:webHidden/>
              </w:rPr>
              <w:instrText xml:space="preserve"> PAGEREF _Toc485883244 \h </w:instrText>
            </w:r>
            <w:r w:rsidR="005C5646">
              <w:rPr>
                <w:noProof/>
                <w:webHidden/>
              </w:rPr>
            </w:r>
            <w:r w:rsidR="005C5646">
              <w:rPr>
                <w:noProof/>
                <w:webHidden/>
              </w:rPr>
              <w:fldChar w:fldCharType="separate"/>
            </w:r>
            <w:r w:rsidR="005C5646">
              <w:rPr>
                <w:noProof/>
                <w:webHidden/>
              </w:rPr>
              <w:t>107</w:t>
            </w:r>
            <w:r w:rsidR="005C5646">
              <w:rPr>
                <w:noProof/>
                <w:webHidden/>
              </w:rPr>
              <w:fldChar w:fldCharType="end"/>
            </w:r>
          </w:hyperlink>
        </w:p>
        <w:p w:rsidR="005C5646" w:rsidRDefault="0050040A" w14:paraId="3028B43C" w14:textId="6BDA2ED2">
          <w:pPr>
            <w:pStyle w:val="Innehll3"/>
            <w:tabs>
              <w:tab w:val="right" w:pos="8494"/>
            </w:tabs>
            <w:rPr>
              <w:rFonts w:eastAsiaTheme="minorEastAsia"/>
              <w:noProof/>
              <w:kern w:val="0"/>
              <w:sz w:val="22"/>
              <w:szCs w:val="22"/>
              <w:lang w:eastAsia="sv-SE"/>
              <w14:numSpacing w14:val="default"/>
            </w:rPr>
          </w:pPr>
          <w:hyperlink w:history="1" w:anchor="_Toc485883245">
            <w:r w:rsidRPr="00CD38EB" w:rsidR="005C5646">
              <w:rPr>
                <w:rStyle w:val="Hyperlnk"/>
                <w:noProof/>
              </w:rPr>
              <w:t>Höjning av LOVA-bidraget</w:t>
            </w:r>
            <w:r w:rsidR="005C5646">
              <w:rPr>
                <w:noProof/>
                <w:webHidden/>
              </w:rPr>
              <w:tab/>
            </w:r>
            <w:r w:rsidR="005C5646">
              <w:rPr>
                <w:noProof/>
                <w:webHidden/>
              </w:rPr>
              <w:fldChar w:fldCharType="begin"/>
            </w:r>
            <w:r w:rsidR="005C5646">
              <w:rPr>
                <w:noProof/>
                <w:webHidden/>
              </w:rPr>
              <w:instrText xml:space="preserve"> PAGEREF _Toc485883245 \h </w:instrText>
            </w:r>
            <w:r w:rsidR="005C5646">
              <w:rPr>
                <w:noProof/>
                <w:webHidden/>
              </w:rPr>
            </w:r>
            <w:r w:rsidR="005C5646">
              <w:rPr>
                <w:noProof/>
                <w:webHidden/>
              </w:rPr>
              <w:fldChar w:fldCharType="separate"/>
            </w:r>
            <w:r w:rsidR="005C5646">
              <w:rPr>
                <w:noProof/>
                <w:webHidden/>
              </w:rPr>
              <w:t>108</w:t>
            </w:r>
            <w:r w:rsidR="005C5646">
              <w:rPr>
                <w:noProof/>
                <w:webHidden/>
              </w:rPr>
              <w:fldChar w:fldCharType="end"/>
            </w:r>
          </w:hyperlink>
        </w:p>
        <w:p w:rsidR="005C5646" w:rsidRDefault="0050040A" w14:paraId="249738F1" w14:textId="4C5D2C09">
          <w:pPr>
            <w:pStyle w:val="Innehll3"/>
            <w:tabs>
              <w:tab w:val="right" w:pos="8494"/>
            </w:tabs>
            <w:rPr>
              <w:rFonts w:eastAsiaTheme="minorEastAsia"/>
              <w:noProof/>
              <w:kern w:val="0"/>
              <w:sz w:val="22"/>
              <w:szCs w:val="22"/>
              <w:lang w:eastAsia="sv-SE"/>
              <w14:numSpacing w14:val="default"/>
            </w:rPr>
          </w:pPr>
          <w:hyperlink w:history="1" w:anchor="_Toc485883246">
            <w:r w:rsidRPr="00CD38EB" w:rsidR="005C5646">
              <w:rPr>
                <w:rStyle w:val="Hyperlnk"/>
                <w:noProof/>
              </w:rPr>
              <w:t>Förorenade vattenområden</w:t>
            </w:r>
            <w:r w:rsidR="005C5646">
              <w:rPr>
                <w:noProof/>
                <w:webHidden/>
              </w:rPr>
              <w:tab/>
            </w:r>
            <w:r w:rsidR="005C5646">
              <w:rPr>
                <w:noProof/>
                <w:webHidden/>
              </w:rPr>
              <w:fldChar w:fldCharType="begin"/>
            </w:r>
            <w:r w:rsidR="005C5646">
              <w:rPr>
                <w:noProof/>
                <w:webHidden/>
              </w:rPr>
              <w:instrText xml:space="preserve"> PAGEREF _Toc485883246 \h </w:instrText>
            </w:r>
            <w:r w:rsidR="005C5646">
              <w:rPr>
                <w:noProof/>
                <w:webHidden/>
              </w:rPr>
            </w:r>
            <w:r w:rsidR="005C5646">
              <w:rPr>
                <w:noProof/>
                <w:webHidden/>
              </w:rPr>
              <w:fldChar w:fldCharType="separate"/>
            </w:r>
            <w:r w:rsidR="005C5646">
              <w:rPr>
                <w:noProof/>
                <w:webHidden/>
              </w:rPr>
              <w:t>108</w:t>
            </w:r>
            <w:r w:rsidR="005C5646">
              <w:rPr>
                <w:noProof/>
                <w:webHidden/>
              </w:rPr>
              <w:fldChar w:fldCharType="end"/>
            </w:r>
          </w:hyperlink>
        </w:p>
        <w:p w:rsidR="005C5646" w:rsidRDefault="0050040A" w14:paraId="5870328B" w14:textId="117D5518">
          <w:pPr>
            <w:pStyle w:val="Innehll1"/>
            <w:tabs>
              <w:tab w:val="right" w:pos="8494"/>
            </w:tabs>
            <w:rPr>
              <w:rFonts w:eastAsiaTheme="minorEastAsia"/>
              <w:noProof/>
              <w:kern w:val="0"/>
              <w:sz w:val="22"/>
              <w:szCs w:val="22"/>
              <w:lang w:eastAsia="sv-SE"/>
              <w14:numSpacing w14:val="default"/>
            </w:rPr>
          </w:pPr>
          <w:hyperlink w:history="1" w:anchor="_Toc485883247">
            <w:r w:rsidRPr="00CD38EB" w:rsidR="005C5646">
              <w:rPr>
                <w:rStyle w:val="Hyperlnk"/>
                <w:noProof/>
                <w:lang w:eastAsia="sv-SE"/>
              </w:rPr>
              <w:t>9 Världens modernaste landsbygd och grönaste städer</w:t>
            </w:r>
            <w:r w:rsidR="005C5646">
              <w:rPr>
                <w:noProof/>
                <w:webHidden/>
              </w:rPr>
              <w:tab/>
            </w:r>
            <w:r w:rsidR="005C5646">
              <w:rPr>
                <w:noProof/>
                <w:webHidden/>
              </w:rPr>
              <w:fldChar w:fldCharType="begin"/>
            </w:r>
            <w:r w:rsidR="005C5646">
              <w:rPr>
                <w:noProof/>
                <w:webHidden/>
              </w:rPr>
              <w:instrText xml:space="preserve"> PAGEREF _Toc485883247 \h </w:instrText>
            </w:r>
            <w:r w:rsidR="005C5646">
              <w:rPr>
                <w:noProof/>
                <w:webHidden/>
              </w:rPr>
            </w:r>
            <w:r w:rsidR="005C5646">
              <w:rPr>
                <w:noProof/>
                <w:webHidden/>
              </w:rPr>
              <w:fldChar w:fldCharType="separate"/>
            </w:r>
            <w:r w:rsidR="005C5646">
              <w:rPr>
                <w:noProof/>
                <w:webHidden/>
              </w:rPr>
              <w:t>109</w:t>
            </w:r>
            <w:r w:rsidR="005C5646">
              <w:rPr>
                <w:noProof/>
                <w:webHidden/>
              </w:rPr>
              <w:fldChar w:fldCharType="end"/>
            </w:r>
          </w:hyperlink>
        </w:p>
        <w:p w:rsidR="005C5646" w:rsidRDefault="0050040A" w14:paraId="634FD2CA" w14:textId="556BC1D4">
          <w:pPr>
            <w:pStyle w:val="Innehll2"/>
            <w:tabs>
              <w:tab w:val="right" w:pos="8494"/>
            </w:tabs>
            <w:rPr>
              <w:rFonts w:eastAsiaTheme="minorEastAsia"/>
              <w:noProof/>
              <w:kern w:val="0"/>
              <w:sz w:val="22"/>
              <w:szCs w:val="22"/>
              <w:lang w:eastAsia="sv-SE"/>
              <w14:numSpacing w14:val="default"/>
            </w:rPr>
          </w:pPr>
          <w:hyperlink w:history="1" w:anchor="_Toc485883248">
            <w:r w:rsidRPr="00CD38EB" w:rsidR="005C5646">
              <w:rPr>
                <w:rStyle w:val="Hyperlnk"/>
                <w:noProof/>
              </w:rPr>
              <w:t>9.1 Infrastruktur</w:t>
            </w:r>
            <w:r w:rsidR="005C5646">
              <w:rPr>
                <w:noProof/>
                <w:webHidden/>
              </w:rPr>
              <w:tab/>
            </w:r>
            <w:r w:rsidR="005C5646">
              <w:rPr>
                <w:noProof/>
                <w:webHidden/>
              </w:rPr>
              <w:fldChar w:fldCharType="begin"/>
            </w:r>
            <w:r w:rsidR="005C5646">
              <w:rPr>
                <w:noProof/>
                <w:webHidden/>
              </w:rPr>
              <w:instrText xml:space="preserve"> PAGEREF _Toc485883248 \h </w:instrText>
            </w:r>
            <w:r w:rsidR="005C5646">
              <w:rPr>
                <w:noProof/>
                <w:webHidden/>
              </w:rPr>
            </w:r>
            <w:r w:rsidR="005C5646">
              <w:rPr>
                <w:noProof/>
                <w:webHidden/>
              </w:rPr>
              <w:fldChar w:fldCharType="separate"/>
            </w:r>
            <w:r w:rsidR="005C5646">
              <w:rPr>
                <w:noProof/>
                <w:webHidden/>
              </w:rPr>
              <w:t>109</w:t>
            </w:r>
            <w:r w:rsidR="005C5646">
              <w:rPr>
                <w:noProof/>
                <w:webHidden/>
              </w:rPr>
              <w:fldChar w:fldCharType="end"/>
            </w:r>
          </w:hyperlink>
        </w:p>
        <w:p w:rsidR="005C5646" w:rsidRDefault="0050040A" w14:paraId="0856767D" w14:textId="70C9B988">
          <w:pPr>
            <w:pStyle w:val="Innehll3"/>
            <w:tabs>
              <w:tab w:val="right" w:pos="8494"/>
            </w:tabs>
            <w:rPr>
              <w:rFonts w:eastAsiaTheme="minorEastAsia"/>
              <w:noProof/>
              <w:kern w:val="0"/>
              <w:sz w:val="22"/>
              <w:szCs w:val="22"/>
              <w:lang w:eastAsia="sv-SE"/>
              <w14:numSpacing w14:val="default"/>
            </w:rPr>
          </w:pPr>
          <w:hyperlink w:history="1" w:anchor="_Toc485883249">
            <w:r w:rsidRPr="00CD38EB" w:rsidR="005C5646">
              <w:rPr>
                <w:rStyle w:val="Hyperlnk"/>
                <w:noProof/>
              </w:rPr>
              <w:t>Vägar och järnvägar</w:t>
            </w:r>
            <w:r w:rsidR="005C5646">
              <w:rPr>
                <w:noProof/>
                <w:webHidden/>
              </w:rPr>
              <w:tab/>
            </w:r>
            <w:r w:rsidR="005C5646">
              <w:rPr>
                <w:noProof/>
                <w:webHidden/>
              </w:rPr>
              <w:fldChar w:fldCharType="begin"/>
            </w:r>
            <w:r w:rsidR="005C5646">
              <w:rPr>
                <w:noProof/>
                <w:webHidden/>
              </w:rPr>
              <w:instrText xml:space="preserve"> PAGEREF _Toc485883249 \h </w:instrText>
            </w:r>
            <w:r w:rsidR="005C5646">
              <w:rPr>
                <w:noProof/>
                <w:webHidden/>
              </w:rPr>
            </w:r>
            <w:r w:rsidR="005C5646">
              <w:rPr>
                <w:noProof/>
                <w:webHidden/>
              </w:rPr>
              <w:fldChar w:fldCharType="separate"/>
            </w:r>
            <w:r w:rsidR="005C5646">
              <w:rPr>
                <w:noProof/>
                <w:webHidden/>
              </w:rPr>
              <w:t>110</w:t>
            </w:r>
            <w:r w:rsidR="005C5646">
              <w:rPr>
                <w:noProof/>
                <w:webHidden/>
              </w:rPr>
              <w:fldChar w:fldCharType="end"/>
            </w:r>
          </w:hyperlink>
        </w:p>
        <w:p w:rsidR="005C5646" w:rsidRDefault="0050040A" w14:paraId="780C4A7C" w14:textId="41272AE3">
          <w:pPr>
            <w:pStyle w:val="Innehll3"/>
            <w:tabs>
              <w:tab w:val="right" w:pos="8494"/>
            </w:tabs>
            <w:rPr>
              <w:rFonts w:eastAsiaTheme="minorEastAsia"/>
              <w:noProof/>
              <w:kern w:val="0"/>
              <w:sz w:val="22"/>
              <w:szCs w:val="22"/>
              <w:lang w:eastAsia="sv-SE"/>
              <w14:numSpacing w14:val="default"/>
            </w:rPr>
          </w:pPr>
          <w:hyperlink w:history="1" w:anchor="_Toc485883250">
            <w:r w:rsidRPr="00CD38EB" w:rsidR="005C5646">
              <w:rPr>
                <w:rStyle w:val="Hyperlnk"/>
                <w:noProof/>
              </w:rPr>
              <w:t>Digital infrastruktur</w:t>
            </w:r>
            <w:r w:rsidR="005C5646">
              <w:rPr>
                <w:noProof/>
                <w:webHidden/>
              </w:rPr>
              <w:tab/>
            </w:r>
            <w:r w:rsidR="005C5646">
              <w:rPr>
                <w:noProof/>
                <w:webHidden/>
              </w:rPr>
              <w:fldChar w:fldCharType="begin"/>
            </w:r>
            <w:r w:rsidR="005C5646">
              <w:rPr>
                <w:noProof/>
                <w:webHidden/>
              </w:rPr>
              <w:instrText xml:space="preserve"> PAGEREF _Toc485883250 \h </w:instrText>
            </w:r>
            <w:r w:rsidR="005C5646">
              <w:rPr>
                <w:noProof/>
                <w:webHidden/>
              </w:rPr>
            </w:r>
            <w:r w:rsidR="005C5646">
              <w:rPr>
                <w:noProof/>
                <w:webHidden/>
              </w:rPr>
              <w:fldChar w:fldCharType="separate"/>
            </w:r>
            <w:r w:rsidR="005C5646">
              <w:rPr>
                <w:noProof/>
                <w:webHidden/>
              </w:rPr>
              <w:t>112</w:t>
            </w:r>
            <w:r w:rsidR="005C5646">
              <w:rPr>
                <w:noProof/>
                <w:webHidden/>
              </w:rPr>
              <w:fldChar w:fldCharType="end"/>
            </w:r>
          </w:hyperlink>
        </w:p>
        <w:p w:rsidR="005C5646" w:rsidRDefault="0050040A" w14:paraId="0A927647" w14:textId="1775828B">
          <w:pPr>
            <w:pStyle w:val="Innehll2"/>
            <w:tabs>
              <w:tab w:val="right" w:pos="8494"/>
            </w:tabs>
            <w:rPr>
              <w:rFonts w:eastAsiaTheme="minorEastAsia"/>
              <w:noProof/>
              <w:kern w:val="0"/>
              <w:sz w:val="22"/>
              <w:szCs w:val="22"/>
              <w:lang w:eastAsia="sv-SE"/>
              <w14:numSpacing w14:val="default"/>
            </w:rPr>
          </w:pPr>
          <w:hyperlink w:history="1" w:anchor="_Toc485883251">
            <w:r w:rsidRPr="00CD38EB" w:rsidR="005C5646">
              <w:rPr>
                <w:rStyle w:val="Hyperlnk"/>
                <w:noProof/>
                <w:lang w:eastAsia="sv-SE"/>
              </w:rPr>
              <w:t>9.2 Världens modernaste landsbygd</w:t>
            </w:r>
            <w:r w:rsidR="005C5646">
              <w:rPr>
                <w:noProof/>
                <w:webHidden/>
              </w:rPr>
              <w:tab/>
            </w:r>
            <w:r w:rsidR="005C5646">
              <w:rPr>
                <w:noProof/>
                <w:webHidden/>
              </w:rPr>
              <w:fldChar w:fldCharType="begin"/>
            </w:r>
            <w:r w:rsidR="005C5646">
              <w:rPr>
                <w:noProof/>
                <w:webHidden/>
              </w:rPr>
              <w:instrText xml:space="preserve"> PAGEREF _Toc485883251 \h </w:instrText>
            </w:r>
            <w:r w:rsidR="005C5646">
              <w:rPr>
                <w:noProof/>
                <w:webHidden/>
              </w:rPr>
            </w:r>
            <w:r w:rsidR="005C5646">
              <w:rPr>
                <w:noProof/>
                <w:webHidden/>
              </w:rPr>
              <w:fldChar w:fldCharType="separate"/>
            </w:r>
            <w:r w:rsidR="005C5646">
              <w:rPr>
                <w:noProof/>
                <w:webHidden/>
              </w:rPr>
              <w:t>113</w:t>
            </w:r>
            <w:r w:rsidR="005C5646">
              <w:rPr>
                <w:noProof/>
                <w:webHidden/>
              </w:rPr>
              <w:fldChar w:fldCharType="end"/>
            </w:r>
          </w:hyperlink>
        </w:p>
        <w:p w:rsidR="005C5646" w:rsidRDefault="0050040A" w14:paraId="2FD045C1" w14:textId="7DEBB159">
          <w:pPr>
            <w:pStyle w:val="Innehll3"/>
            <w:tabs>
              <w:tab w:val="right" w:pos="8494"/>
            </w:tabs>
            <w:rPr>
              <w:rFonts w:eastAsiaTheme="minorEastAsia"/>
              <w:noProof/>
              <w:kern w:val="0"/>
              <w:sz w:val="22"/>
              <w:szCs w:val="22"/>
              <w:lang w:eastAsia="sv-SE"/>
              <w14:numSpacing w14:val="default"/>
            </w:rPr>
          </w:pPr>
          <w:hyperlink w:history="1" w:anchor="_Toc485883252">
            <w:r w:rsidRPr="00CD38EB" w:rsidR="005C5646">
              <w:rPr>
                <w:rStyle w:val="Hyperlnk"/>
                <w:noProof/>
              </w:rPr>
              <w:t>Ett bondepaket för fler jobb och ökad konkurrenskraft</w:t>
            </w:r>
            <w:r w:rsidR="005C5646">
              <w:rPr>
                <w:noProof/>
                <w:webHidden/>
              </w:rPr>
              <w:tab/>
            </w:r>
            <w:r w:rsidR="005C5646">
              <w:rPr>
                <w:noProof/>
                <w:webHidden/>
              </w:rPr>
              <w:fldChar w:fldCharType="begin"/>
            </w:r>
            <w:r w:rsidR="005C5646">
              <w:rPr>
                <w:noProof/>
                <w:webHidden/>
              </w:rPr>
              <w:instrText xml:space="preserve"> PAGEREF _Toc485883252 \h </w:instrText>
            </w:r>
            <w:r w:rsidR="005C5646">
              <w:rPr>
                <w:noProof/>
                <w:webHidden/>
              </w:rPr>
            </w:r>
            <w:r w:rsidR="005C5646">
              <w:rPr>
                <w:noProof/>
                <w:webHidden/>
              </w:rPr>
              <w:fldChar w:fldCharType="separate"/>
            </w:r>
            <w:r w:rsidR="005C5646">
              <w:rPr>
                <w:noProof/>
                <w:webHidden/>
              </w:rPr>
              <w:t>114</w:t>
            </w:r>
            <w:r w:rsidR="005C5646">
              <w:rPr>
                <w:noProof/>
                <w:webHidden/>
              </w:rPr>
              <w:fldChar w:fldCharType="end"/>
            </w:r>
          </w:hyperlink>
        </w:p>
        <w:p w:rsidR="005C5646" w:rsidRDefault="0050040A" w14:paraId="6410CD49" w14:textId="1A6CFFF0">
          <w:pPr>
            <w:pStyle w:val="Innehll3"/>
            <w:tabs>
              <w:tab w:val="right" w:pos="8494"/>
            </w:tabs>
            <w:rPr>
              <w:rFonts w:eastAsiaTheme="minorEastAsia"/>
              <w:noProof/>
              <w:kern w:val="0"/>
              <w:sz w:val="22"/>
              <w:szCs w:val="22"/>
              <w:lang w:eastAsia="sv-SE"/>
              <w14:numSpacing w14:val="default"/>
            </w:rPr>
          </w:pPr>
          <w:hyperlink w:history="1" w:anchor="_Toc485883253">
            <w:r w:rsidRPr="00CD38EB" w:rsidR="005C5646">
              <w:rPr>
                <w:rStyle w:val="Hyperlnk"/>
                <w:noProof/>
              </w:rPr>
              <w:t>Konkurrenskraftiga gröna näringar</w:t>
            </w:r>
            <w:r w:rsidR="005C5646">
              <w:rPr>
                <w:noProof/>
                <w:webHidden/>
              </w:rPr>
              <w:tab/>
            </w:r>
            <w:r w:rsidR="005C5646">
              <w:rPr>
                <w:noProof/>
                <w:webHidden/>
              </w:rPr>
              <w:fldChar w:fldCharType="begin"/>
            </w:r>
            <w:r w:rsidR="005C5646">
              <w:rPr>
                <w:noProof/>
                <w:webHidden/>
              </w:rPr>
              <w:instrText xml:space="preserve"> PAGEREF _Toc485883253 \h </w:instrText>
            </w:r>
            <w:r w:rsidR="005C5646">
              <w:rPr>
                <w:noProof/>
                <w:webHidden/>
              </w:rPr>
            </w:r>
            <w:r w:rsidR="005C5646">
              <w:rPr>
                <w:noProof/>
                <w:webHidden/>
              </w:rPr>
              <w:fldChar w:fldCharType="separate"/>
            </w:r>
            <w:r w:rsidR="005C5646">
              <w:rPr>
                <w:noProof/>
                <w:webHidden/>
              </w:rPr>
              <w:t>115</w:t>
            </w:r>
            <w:r w:rsidR="005C5646">
              <w:rPr>
                <w:noProof/>
                <w:webHidden/>
              </w:rPr>
              <w:fldChar w:fldCharType="end"/>
            </w:r>
          </w:hyperlink>
        </w:p>
        <w:p w:rsidR="005C5646" w:rsidRDefault="0050040A" w14:paraId="73A050FE" w14:textId="04AFF518">
          <w:pPr>
            <w:pStyle w:val="Innehll3"/>
            <w:tabs>
              <w:tab w:val="right" w:pos="8494"/>
            </w:tabs>
            <w:rPr>
              <w:rFonts w:eastAsiaTheme="minorEastAsia"/>
              <w:noProof/>
              <w:kern w:val="0"/>
              <w:sz w:val="22"/>
              <w:szCs w:val="22"/>
              <w:lang w:eastAsia="sv-SE"/>
              <w14:numSpacing w14:val="default"/>
            </w:rPr>
          </w:pPr>
          <w:hyperlink w:history="1" w:anchor="_Toc485883254">
            <w:r w:rsidRPr="00CD38EB" w:rsidR="005C5646">
              <w:rPr>
                <w:rStyle w:val="Hyperlnk"/>
                <w:noProof/>
              </w:rPr>
              <w:t>Civilsamhällessatsning i hela landet</w:t>
            </w:r>
            <w:r w:rsidR="005C5646">
              <w:rPr>
                <w:noProof/>
                <w:webHidden/>
              </w:rPr>
              <w:tab/>
            </w:r>
            <w:r w:rsidR="005C5646">
              <w:rPr>
                <w:noProof/>
                <w:webHidden/>
              </w:rPr>
              <w:fldChar w:fldCharType="begin"/>
            </w:r>
            <w:r w:rsidR="005C5646">
              <w:rPr>
                <w:noProof/>
                <w:webHidden/>
              </w:rPr>
              <w:instrText xml:space="preserve"> PAGEREF _Toc485883254 \h </w:instrText>
            </w:r>
            <w:r w:rsidR="005C5646">
              <w:rPr>
                <w:noProof/>
                <w:webHidden/>
              </w:rPr>
            </w:r>
            <w:r w:rsidR="005C5646">
              <w:rPr>
                <w:noProof/>
                <w:webHidden/>
              </w:rPr>
              <w:fldChar w:fldCharType="separate"/>
            </w:r>
            <w:r w:rsidR="005C5646">
              <w:rPr>
                <w:noProof/>
                <w:webHidden/>
              </w:rPr>
              <w:t>118</w:t>
            </w:r>
            <w:r w:rsidR="005C5646">
              <w:rPr>
                <w:noProof/>
                <w:webHidden/>
              </w:rPr>
              <w:fldChar w:fldCharType="end"/>
            </w:r>
          </w:hyperlink>
        </w:p>
        <w:p w:rsidR="005C5646" w:rsidRDefault="0050040A" w14:paraId="68501A8E" w14:textId="6F5D00CD">
          <w:pPr>
            <w:pStyle w:val="Innehll3"/>
            <w:tabs>
              <w:tab w:val="right" w:pos="8494"/>
            </w:tabs>
            <w:rPr>
              <w:rFonts w:eastAsiaTheme="minorEastAsia"/>
              <w:noProof/>
              <w:kern w:val="0"/>
              <w:sz w:val="22"/>
              <w:szCs w:val="22"/>
              <w:lang w:eastAsia="sv-SE"/>
              <w14:numSpacing w14:val="default"/>
            </w:rPr>
          </w:pPr>
          <w:hyperlink w:history="1" w:anchor="_Toc485883255">
            <w:r w:rsidRPr="00CD38EB" w:rsidR="005C5646">
              <w:rPr>
                <w:rStyle w:val="Hyperlnk"/>
                <w:noProof/>
              </w:rPr>
              <w:t>Tillgång till kommersiell service</w:t>
            </w:r>
            <w:r w:rsidR="005C5646">
              <w:rPr>
                <w:noProof/>
                <w:webHidden/>
              </w:rPr>
              <w:tab/>
            </w:r>
            <w:r w:rsidR="005C5646">
              <w:rPr>
                <w:noProof/>
                <w:webHidden/>
              </w:rPr>
              <w:fldChar w:fldCharType="begin"/>
            </w:r>
            <w:r w:rsidR="005C5646">
              <w:rPr>
                <w:noProof/>
                <w:webHidden/>
              </w:rPr>
              <w:instrText xml:space="preserve"> PAGEREF _Toc485883255 \h </w:instrText>
            </w:r>
            <w:r w:rsidR="005C5646">
              <w:rPr>
                <w:noProof/>
                <w:webHidden/>
              </w:rPr>
            </w:r>
            <w:r w:rsidR="005C5646">
              <w:rPr>
                <w:noProof/>
                <w:webHidden/>
              </w:rPr>
              <w:fldChar w:fldCharType="separate"/>
            </w:r>
            <w:r w:rsidR="005C5646">
              <w:rPr>
                <w:noProof/>
                <w:webHidden/>
              </w:rPr>
              <w:t>118</w:t>
            </w:r>
            <w:r w:rsidR="005C5646">
              <w:rPr>
                <w:noProof/>
                <w:webHidden/>
              </w:rPr>
              <w:fldChar w:fldCharType="end"/>
            </w:r>
          </w:hyperlink>
        </w:p>
        <w:p w:rsidR="005C5646" w:rsidRDefault="0050040A" w14:paraId="6417A435" w14:textId="0DB71207">
          <w:pPr>
            <w:pStyle w:val="Innehll3"/>
            <w:tabs>
              <w:tab w:val="right" w:pos="8494"/>
            </w:tabs>
            <w:rPr>
              <w:rFonts w:eastAsiaTheme="minorEastAsia"/>
              <w:noProof/>
              <w:kern w:val="0"/>
              <w:sz w:val="22"/>
              <w:szCs w:val="22"/>
              <w:lang w:eastAsia="sv-SE"/>
              <w14:numSpacing w14:val="default"/>
            </w:rPr>
          </w:pPr>
          <w:hyperlink w:history="1" w:anchor="_Toc485883256">
            <w:r w:rsidRPr="00CD38EB" w:rsidR="005C5646">
              <w:rPr>
                <w:rStyle w:val="Hyperlnk"/>
                <w:noProof/>
              </w:rPr>
              <w:t>Besöksnäring och gårdsförsäljning</w:t>
            </w:r>
            <w:r w:rsidR="005C5646">
              <w:rPr>
                <w:noProof/>
                <w:webHidden/>
              </w:rPr>
              <w:tab/>
            </w:r>
            <w:r w:rsidR="005C5646">
              <w:rPr>
                <w:noProof/>
                <w:webHidden/>
              </w:rPr>
              <w:fldChar w:fldCharType="begin"/>
            </w:r>
            <w:r w:rsidR="005C5646">
              <w:rPr>
                <w:noProof/>
                <w:webHidden/>
              </w:rPr>
              <w:instrText xml:space="preserve"> PAGEREF _Toc485883256 \h </w:instrText>
            </w:r>
            <w:r w:rsidR="005C5646">
              <w:rPr>
                <w:noProof/>
                <w:webHidden/>
              </w:rPr>
            </w:r>
            <w:r w:rsidR="005C5646">
              <w:rPr>
                <w:noProof/>
                <w:webHidden/>
              </w:rPr>
              <w:fldChar w:fldCharType="separate"/>
            </w:r>
            <w:r w:rsidR="005C5646">
              <w:rPr>
                <w:noProof/>
                <w:webHidden/>
              </w:rPr>
              <w:t>119</w:t>
            </w:r>
            <w:r w:rsidR="005C5646">
              <w:rPr>
                <w:noProof/>
                <w:webHidden/>
              </w:rPr>
              <w:fldChar w:fldCharType="end"/>
            </w:r>
          </w:hyperlink>
        </w:p>
        <w:p w:rsidR="005C5646" w:rsidRDefault="0050040A" w14:paraId="7A03714C" w14:textId="7C52BC87">
          <w:pPr>
            <w:pStyle w:val="Innehll3"/>
            <w:tabs>
              <w:tab w:val="right" w:pos="8494"/>
            </w:tabs>
            <w:rPr>
              <w:rFonts w:eastAsiaTheme="minorEastAsia"/>
              <w:noProof/>
              <w:kern w:val="0"/>
              <w:sz w:val="22"/>
              <w:szCs w:val="22"/>
              <w:lang w:eastAsia="sv-SE"/>
              <w14:numSpacing w14:val="default"/>
            </w:rPr>
          </w:pPr>
          <w:hyperlink w:history="1" w:anchor="_Toc485883257">
            <w:r w:rsidRPr="00CD38EB" w:rsidR="005C5646">
              <w:rPr>
                <w:rStyle w:val="Hyperlnk"/>
                <w:noProof/>
              </w:rPr>
              <w:t>Regionala skattebaser</w:t>
            </w:r>
            <w:r w:rsidR="005C5646">
              <w:rPr>
                <w:noProof/>
                <w:webHidden/>
              </w:rPr>
              <w:tab/>
            </w:r>
            <w:r w:rsidR="005C5646">
              <w:rPr>
                <w:noProof/>
                <w:webHidden/>
              </w:rPr>
              <w:fldChar w:fldCharType="begin"/>
            </w:r>
            <w:r w:rsidR="005C5646">
              <w:rPr>
                <w:noProof/>
                <w:webHidden/>
              </w:rPr>
              <w:instrText xml:space="preserve"> PAGEREF _Toc485883257 \h </w:instrText>
            </w:r>
            <w:r w:rsidR="005C5646">
              <w:rPr>
                <w:noProof/>
                <w:webHidden/>
              </w:rPr>
            </w:r>
            <w:r w:rsidR="005C5646">
              <w:rPr>
                <w:noProof/>
                <w:webHidden/>
              </w:rPr>
              <w:fldChar w:fldCharType="separate"/>
            </w:r>
            <w:r w:rsidR="005C5646">
              <w:rPr>
                <w:noProof/>
                <w:webHidden/>
              </w:rPr>
              <w:t>119</w:t>
            </w:r>
            <w:r w:rsidR="005C5646">
              <w:rPr>
                <w:noProof/>
                <w:webHidden/>
              </w:rPr>
              <w:fldChar w:fldCharType="end"/>
            </w:r>
          </w:hyperlink>
        </w:p>
        <w:p w:rsidR="005C5646" w:rsidRDefault="0050040A" w14:paraId="711E6DF6" w14:textId="2E2A347C">
          <w:pPr>
            <w:pStyle w:val="Innehll3"/>
            <w:tabs>
              <w:tab w:val="right" w:pos="8494"/>
            </w:tabs>
            <w:rPr>
              <w:rFonts w:eastAsiaTheme="minorEastAsia"/>
              <w:noProof/>
              <w:kern w:val="0"/>
              <w:sz w:val="22"/>
              <w:szCs w:val="22"/>
              <w:lang w:eastAsia="sv-SE"/>
              <w14:numSpacing w14:val="default"/>
            </w:rPr>
          </w:pPr>
          <w:hyperlink w:history="1" w:anchor="_Toc485883258">
            <w:r w:rsidRPr="00CD38EB" w:rsidR="005C5646">
              <w:rPr>
                <w:rStyle w:val="Hyperlnk"/>
                <w:noProof/>
              </w:rPr>
              <w:t>Nära och kostnadseffektiva myndigheter</w:t>
            </w:r>
            <w:r w:rsidR="005C5646">
              <w:rPr>
                <w:noProof/>
                <w:webHidden/>
              </w:rPr>
              <w:tab/>
            </w:r>
            <w:r w:rsidR="005C5646">
              <w:rPr>
                <w:noProof/>
                <w:webHidden/>
              </w:rPr>
              <w:fldChar w:fldCharType="begin"/>
            </w:r>
            <w:r w:rsidR="005C5646">
              <w:rPr>
                <w:noProof/>
                <w:webHidden/>
              </w:rPr>
              <w:instrText xml:space="preserve"> PAGEREF _Toc485883258 \h </w:instrText>
            </w:r>
            <w:r w:rsidR="005C5646">
              <w:rPr>
                <w:noProof/>
                <w:webHidden/>
              </w:rPr>
            </w:r>
            <w:r w:rsidR="005C5646">
              <w:rPr>
                <w:noProof/>
                <w:webHidden/>
              </w:rPr>
              <w:fldChar w:fldCharType="separate"/>
            </w:r>
            <w:r w:rsidR="005C5646">
              <w:rPr>
                <w:noProof/>
                <w:webHidden/>
              </w:rPr>
              <w:t>119</w:t>
            </w:r>
            <w:r w:rsidR="005C5646">
              <w:rPr>
                <w:noProof/>
                <w:webHidden/>
              </w:rPr>
              <w:fldChar w:fldCharType="end"/>
            </w:r>
          </w:hyperlink>
        </w:p>
        <w:p w:rsidR="005C5646" w:rsidRDefault="0050040A" w14:paraId="376D7239" w14:textId="0BCA1574">
          <w:pPr>
            <w:pStyle w:val="Innehll3"/>
            <w:tabs>
              <w:tab w:val="right" w:pos="8494"/>
            </w:tabs>
            <w:rPr>
              <w:rFonts w:eastAsiaTheme="minorEastAsia"/>
              <w:noProof/>
              <w:kern w:val="0"/>
              <w:sz w:val="22"/>
              <w:szCs w:val="22"/>
              <w:lang w:eastAsia="sv-SE"/>
              <w14:numSpacing w14:val="default"/>
            </w:rPr>
          </w:pPr>
          <w:hyperlink w:history="1" w:anchor="_Toc485883259">
            <w:r w:rsidRPr="00CD38EB" w:rsidR="005C5646">
              <w:rPr>
                <w:rStyle w:val="Hyperlnk"/>
                <w:noProof/>
              </w:rPr>
              <w:t>Från riktade till generella statsbidrag</w:t>
            </w:r>
            <w:r w:rsidR="005C5646">
              <w:rPr>
                <w:noProof/>
                <w:webHidden/>
              </w:rPr>
              <w:tab/>
            </w:r>
            <w:r w:rsidR="005C5646">
              <w:rPr>
                <w:noProof/>
                <w:webHidden/>
              </w:rPr>
              <w:fldChar w:fldCharType="begin"/>
            </w:r>
            <w:r w:rsidR="005C5646">
              <w:rPr>
                <w:noProof/>
                <w:webHidden/>
              </w:rPr>
              <w:instrText xml:space="preserve"> PAGEREF _Toc485883259 \h </w:instrText>
            </w:r>
            <w:r w:rsidR="005C5646">
              <w:rPr>
                <w:noProof/>
                <w:webHidden/>
              </w:rPr>
            </w:r>
            <w:r w:rsidR="005C5646">
              <w:rPr>
                <w:noProof/>
                <w:webHidden/>
              </w:rPr>
              <w:fldChar w:fldCharType="separate"/>
            </w:r>
            <w:r w:rsidR="005C5646">
              <w:rPr>
                <w:noProof/>
                <w:webHidden/>
              </w:rPr>
              <w:t>121</w:t>
            </w:r>
            <w:r w:rsidR="005C5646">
              <w:rPr>
                <w:noProof/>
                <w:webHidden/>
              </w:rPr>
              <w:fldChar w:fldCharType="end"/>
            </w:r>
          </w:hyperlink>
        </w:p>
        <w:p w:rsidR="005C5646" w:rsidRDefault="0050040A" w14:paraId="7CC3D849" w14:textId="6AB9CE51">
          <w:pPr>
            <w:pStyle w:val="Innehll2"/>
            <w:tabs>
              <w:tab w:val="right" w:pos="8494"/>
            </w:tabs>
            <w:rPr>
              <w:rFonts w:eastAsiaTheme="minorEastAsia"/>
              <w:noProof/>
              <w:kern w:val="0"/>
              <w:sz w:val="22"/>
              <w:szCs w:val="22"/>
              <w:lang w:eastAsia="sv-SE"/>
              <w14:numSpacing w14:val="default"/>
            </w:rPr>
          </w:pPr>
          <w:hyperlink w:history="1" w:anchor="_Toc485883260">
            <w:r w:rsidRPr="00CD38EB" w:rsidR="005C5646">
              <w:rPr>
                <w:rStyle w:val="Hyperlnk"/>
                <w:noProof/>
                <w:lang w:eastAsia="sv-SE"/>
              </w:rPr>
              <w:t>9.3 Världens grönaste städer</w:t>
            </w:r>
            <w:r w:rsidR="005C5646">
              <w:rPr>
                <w:noProof/>
                <w:webHidden/>
              </w:rPr>
              <w:tab/>
            </w:r>
            <w:r w:rsidR="005C5646">
              <w:rPr>
                <w:noProof/>
                <w:webHidden/>
              </w:rPr>
              <w:fldChar w:fldCharType="begin"/>
            </w:r>
            <w:r w:rsidR="005C5646">
              <w:rPr>
                <w:noProof/>
                <w:webHidden/>
              </w:rPr>
              <w:instrText xml:space="preserve"> PAGEREF _Toc485883260 \h </w:instrText>
            </w:r>
            <w:r w:rsidR="005C5646">
              <w:rPr>
                <w:noProof/>
                <w:webHidden/>
              </w:rPr>
            </w:r>
            <w:r w:rsidR="005C5646">
              <w:rPr>
                <w:noProof/>
                <w:webHidden/>
              </w:rPr>
              <w:fldChar w:fldCharType="separate"/>
            </w:r>
            <w:r w:rsidR="005C5646">
              <w:rPr>
                <w:noProof/>
                <w:webHidden/>
              </w:rPr>
              <w:t>122</w:t>
            </w:r>
            <w:r w:rsidR="005C5646">
              <w:rPr>
                <w:noProof/>
                <w:webHidden/>
              </w:rPr>
              <w:fldChar w:fldCharType="end"/>
            </w:r>
          </w:hyperlink>
        </w:p>
        <w:p w:rsidR="005C5646" w:rsidRDefault="0050040A" w14:paraId="004D51B9" w14:textId="539C9056">
          <w:pPr>
            <w:pStyle w:val="Innehll1"/>
            <w:tabs>
              <w:tab w:val="right" w:pos="8494"/>
            </w:tabs>
            <w:rPr>
              <w:rFonts w:eastAsiaTheme="minorEastAsia"/>
              <w:noProof/>
              <w:kern w:val="0"/>
              <w:sz w:val="22"/>
              <w:szCs w:val="22"/>
              <w:lang w:eastAsia="sv-SE"/>
              <w14:numSpacing w14:val="default"/>
            </w:rPr>
          </w:pPr>
          <w:hyperlink w:history="1" w:anchor="_Toc485883261">
            <w:r w:rsidRPr="00CD38EB" w:rsidR="005C5646">
              <w:rPr>
                <w:rStyle w:val="Hyperlnk"/>
                <w:noProof/>
              </w:rPr>
              <w:t>10 Migration och integration</w:t>
            </w:r>
            <w:r w:rsidR="005C5646">
              <w:rPr>
                <w:noProof/>
                <w:webHidden/>
              </w:rPr>
              <w:tab/>
            </w:r>
            <w:r w:rsidR="005C5646">
              <w:rPr>
                <w:noProof/>
                <w:webHidden/>
              </w:rPr>
              <w:fldChar w:fldCharType="begin"/>
            </w:r>
            <w:r w:rsidR="005C5646">
              <w:rPr>
                <w:noProof/>
                <w:webHidden/>
              </w:rPr>
              <w:instrText xml:space="preserve"> PAGEREF _Toc485883261 \h </w:instrText>
            </w:r>
            <w:r w:rsidR="005C5646">
              <w:rPr>
                <w:noProof/>
                <w:webHidden/>
              </w:rPr>
            </w:r>
            <w:r w:rsidR="005C5646">
              <w:rPr>
                <w:noProof/>
                <w:webHidden/>
              </w:rPr>
              <w:fldChar w:fldCharType="separate"/>
            </w:r>
            <w:r w:rsidR="005C5646">
              <w:rPr>
                <w:noProof/>
                <w:webHidden/>
              </w:rPr>
              <w:t>123</w:t>
            </w:r>
            <w:r w:rsidR="005C5646">
              <w:rPr>
                <w:noProof/>
                <w:webHidden/>
              </w:rPr>
              <w:fldChar w:fldCharType="end"/>
            </w:r>
          </w:hyperlink>
        </w:p>
        <w:p w:rsidR="005C5646" w:rsidRDefault="0050040A" w14:paraId="3144DA95" w14:textId="17E223A2">
          <w:pPr>
            <w:pStyle w:val="Innehll2"/>
            <w:tabs>
              <w:tab w:val="right" w:pos="8494"/>
            </w:tabs>
            <w:rPr>
              <w:rFonts w:eastAsiaTheme="minorEastAsia"/>
              <w:noProof/>
              <w:kern w:val="0"/>
              <w:sz w:val="22"/>
              <w:szCs w:val="22"/>
              <w:lang w:eastAsia="sv-SE"/>
              <w14:numSpacing w14:val="default"/>
            </w:rPr>
          </w:pPr>
          <w:hyperlink w:history="1" w:anchor="_Toc485883262">
            <w:r w:rsidRPr="00CD38EB" w:rsidR="005C5646">
              <w:rPr>
                <w:rStyle w:val="Hyperlnk"/>
                <w:noProof/>
              </w:rPr>
              <w:t>10.1 En ansvarsfull migrationspolitik</w:t>
            </w:r>
            <w:r w:rsidR="005C5646">
              <w:rPr>
                <w:noProof/>
                <w:webHidden/>
              </w:rPr>
              <w:tab/>
            </w:r>
            <w:r w:rsidR="005C5646">
              <w:rPr>
                <w:noProof/>
                <w:webHidden/>
              </w:rPr>
              <w:fldChar w:fldCharType="begin"/>
            </w:r>
            <w:r w:rsidR="005C5646">
              <w:rPr>
                <w:noProof/>
                <w:webHidden/>
              </w:rPr>
              <w:instrText xml:space="preserve"> PAGEREF _Toc485883262 \h </w:instrText>
            </w:r>
            <w:r w:rsidR="005C5646">
              <w:rPr>
                <w:noProof/>
                <w:webHidden/>
              </w:rPr>
            </w:r>
            <w:r w:rsidR="005C5646">
              <w:rPr>
                <w:noProof/>
                <w:webHidden/>
              </w:rPr>
              <w:fldChar w:fldCharType="separate"/>
            </w:r>
            <w:r w:rsidR="005C5646">
              <w:rPr>
                <w:noProof/>
                <w:webHidden/>
              </w:rPr>
              <w:t>123</w:t>
            </w:r>
            <w:r w:rsidR="005C5646">
              <w:rPr>
                <w:noProof/>
                <w:webHidden/>
              </w:rPr>
              <w:fldChar w:fldCharType="end"/>
            </w:r>
          </w:hyperlink>
        </w:p>
        <w:p w:rsidR="005C5646" w:rsidRDefault="0050040A" w14:paraId="39825EB2" w14:textId="69AD268E">
          <w:pPr>
            <w:pStyle w:val="Innehll3"/>
            <w:tabs>
              <w:tab w:val="right" w:pos="8494"/>
            </w:tabs>
            <w:rPr>
              <w:rFonts w:eastAsiaTheme="minorEastAsia"/>
              <w:noProof/>
              <w:kern w:val="0"/>
              <w:sz w:val="22"/>
              <w:szCs w:val="22"/>
              <w:lang w:eastAsia="sv-SE"/>
              <w14:numSpacing w14:val="default"/>
            </w:rPr>
          </w:pPr>
          <w:hyperlink w:history="1" w:anchor="_Toc485883263">
            <w:r w:rsidRPr="00CD38EB" w:rsidR="005C5646">
              <w:rPr>
                <w:rStyle w:val="Hyperlnk"/>
                <w:noProof/>
              </w:rPr>
              <w:t>Fortsatt ansvar för svensk migrationspolitik</w:t>
            </w:r>
            <w:r w:rsidR="005C5646">
              <w:rPr>
                <w:noProof/>
                <w:webHidden/>
              </w:rPr>
              <w:tab/>
            </w:r>
            <w:r w:rsidR="005C5646">
              <w:rPr>
                <w:noProof/>
                <w:webHidden/>
              </w:rPr>
              <w:fldChar w:fldCharType="begin"/>
            </w:r>
            <w:r w:rsidR="005C5646">
              <w:rPr>
                <w:noProof/>
                <w:webHidden/>
              </w:rPr>
              <w:instrText xml:space="preserve"> PAGEREF _Toc485883263 \h </w:instrText>
            </w:r>
            <w:r w:rsidR="005C5646">
              <w:rPr>
                <w:noProof/>
                <w:webHidden/>
              </w:rPr>
            </w:r>
            <w:r w:rsidR="005C5646">
              <w:rPr>
                <w:noProof/>
                <w:webHidden/>
              </w:rPr>
              <w:fldChar w:fldCharType="separate"/>
            </w:r>
            <w:r w:rsidR="005C5646">
              <w:rPr>
                <w:noProof/>
                <w:webHidden/>
              </w:rPr>
              <w:t>124</w:t>
            </w:r>
            <w:r w:rsidR="005C5646">
              <w:rPr>
                <w:noProof/>
                <w:webHidden/>
              </w:rPr>
              <w:fldChar w:fldCharType="end"/>
            </w:r>
          </w:hyperlink>
        </w:p>
        <w:p w:rsidR="005C5646" w:rsidRDefault="0050040A" w14:paraId="5977AF59" w14:textId="53FA00A4">
          <w:pPr>
            <w:pStyle w:val="Innehll3"/>
            <w:tabs>
              <w:tab w:val="right" w:pos="8494"/>
            </w:tabs>
            <w:rPr>
              <w:rFonts w:eastAsiaTheme="minorEastAsia"/>
              <w:noProof/>
              <w:kern w:val="0"/>
              <w:sz w:val="22"/>
              <w:szCs w:val="22"/>
              <w:lang w:eastAsia="sv-SE"/>
              <w14:numSpacing w14:val="default"/>
            </w:rPr>
          </w:pPr>
          <w:hyperlink w:history="1" w:anchor="_Toc485883264">
            <w:r w:rsidRPr="00CD38EB" w:rsidR="005C5646">
              <w:rPr>
                <w:rStyle w:val="Hyperlnk"/>
                <w:noProof/>
              </w:rPr>
              <w:t>EU - behov av ökat samarbete</w:t>
            </w:r>
            <w:r w:rsidR="005C5646">
              <w:rPr>
                <w:noProof/>
                <w:webHidden/>
              </w:rPr>
              <w:tab/>
            </w:r>
            <w:r w:rsidR="005C5646">
              <w:rPr>
                <w:noProof/>
                <w:webHidden/>
              </w:rPr>
              <w:fldChar w:fldCharType="begin"/>
            </w:r>
            <w:r w:rsidR="005C5646">
              <w:rPr>
                <w:noProof/>
                <w:webHidden/>
              </w:rPr>
              <w:instrText xml:space="preserve"> PAGEREF _Toc485883264 \h </w:instrText>
            </w:r>
            <w:r w:rsidR="005C5646">
              <w:rPr>
                <w:noProof/>
                <w:webHidden/>
              </w:rPr>
            </w:r>
            <w:r w:rsidR="005C5646">
              <w:rPr>
                <w:noProof/>
                <w:webHidden/>
              </w:rPr>
              <w:fldChar w:fldCharType="separate"/>
            </w:r>
            <w:r w:rsidR="005C5646">
              <w:rPr>
                <w:noProof/>
                <w:webHidden/>
              </w:rPr>
              <w:t>125</w:t>
            </w:r>
            <w:r w:rsidR="005C5646">
              <w:rPr>
                <w:noProof/>
                <w:webHidden/>
              </w:rPr>
              <w:fldChar w:fldCharType="end"/>
            </w:r>
          </w:hyperlink>
        </w:p>
        <w:p w:rsidR="005C5646" w:rsidRDefault="0050040A" w14:paraId="5F8EDD9E" w14:textId="3D221281">
          <w:pPr>
            <w:pStyle w:val="Innehll3"/>
            <w:tabs>
              <w:tab w:val="right" w:pos="8494"/>
            </w:tabs>
            <w:rPr>
              <w:rFonts w:eastAsiaTheme="minorEastAsia"/>
              <w:noProof/>
              <w:kern w:val="0"/>
              <w:sz w:val="22"/>
              <w:szCs w:val="22"/>
              <w:lang w:eastAsia="sv-SE"/>
              <w14:numSpacing w14:val="default"/>
            </w:rPr>
          </w:pPr>
          <w:hyperlink w:history="1" w:anchor="_Toc485883265">
            <w:r w:rsidRPr="00CD38EB" w:rsidR="005C5646">
              <w:rPr>
                <w:rStyle w:val="Hyperlnk"/>
                <w:noProof/>
              </w:rPr>
              <w:t>Etableringen</w:t>
            </w:r>
            <w:r w:rsidR="005C5646">
              <w:rPr>
                <w:noProof/>
                <w:webHidden/>
              </w:rPr>
              <w:tab/>
            </w:r>
            <w:r w:rsidR="005C5646">
              <w:rPr>
                <w:noProof/>
                <w:webHidden/>
              </w:rPr>
              <w:fldChar w:fldCharType="begin"/>
            </w:r>
            <w:r w:rsidR="005C5646">
              <w:rPr>
                <w:noProof/>
                <w:webHidden/>
              </w:rPr>
              <w:instrText xml:space="preserve"> PAGEREF _Toc485883265 \h </w:instrText>
            </w:r>
            <w:r w:rsidR="005C5646">
              <w:rPr>
                <w:noProof/>
                <w:webHidden/>
              </w:rPr>
            </w:r>
            <w:r w:rsidR="005C5646">
              <w:rPr>
                <w:noProof/>
                <w:webHidden/>
              </w:rPr>
              <w:fldChar w:fldCharType="separate"/>
            </w:r>
            <w:r w:rsidR="005C5646">
              <w:rPr>
                <w:noProof/>
                <w:webHidden/>
              </w:rPr>
              <w:t>126</w:t>
            </w:r>
            <w:r w:rsidR="005C5646">
              <w:rPr>
                <w:noProof/>
                <w:webHidden/>
              </w:rPr>
              <w:fldChar w:fldCharType="end"/>
            </w:r>
          </w:hyperlink>
        </w:p>
        <w:p w:rsidR="005C5646" w:rsidRDefault="0050040A" w14:paraId="06D8F302" w14:textId="29D7859E">
          <w:pPr>
            <w:pStyle w:val="Innehll3"/>
            <w:tabs>
              <w:tab w:val="right" w:pos="8494"/>
            </w:tabs>
            <w:rPr>
              <w:rFonts w:eastAsiaTheme="minorEastAsia"/>
              <w:noProof/>
              <w:kern w:val="0"/>
              <w:sz w:val="22"/>
              <w:szCs w:val="22"/>
              <w:lang w:eastAsia="sv-SE"/>
              <w14:numSpacing w14:val="default"/>
            </w:rPr>
          </w:pPr>
          <w:hyperlink w:history="1" w:anchor="_Toc485883266">
            <w:r w:rsidRPr="00CD38EB" w:rsidR="005C5646">
              <w:rPr>
                <w:rStyle w:val="Hyperlnk"/>
                <w:noProof/>
              </w:rPr>
              <w:t>Rörlighet för arbetskraft</w:t>
            </w:r>
            <w:r w:rsidR="005C5646">
              <w:rPr>
                <w:noProof/>
                <w:webHidden/>
              </w:rPr>
              <w:tab/>
            </w:r>
            <w:r w:rsidR="005C5646">
              <w:rPr>
                <w:noProof/>
                <w:webHidden/>
              </w:rPr>
              <w:fldChar w:fldCharType="begin"/>
            </w:r>
            <w:r w:rsidR="005C5646">
              <w:rPr>
                <w:noProof/>
                <w:webHidden/>
              </w:rPr>
              <w:instrText xml:space="preserve"> PAGEREF _Toc485883266 \h </w:instrText>
            </w:r>
            <w:r w:rsidR="005C5646">
              <w:rPr>
                <w:noProof/>
                <w:webHidden/>
              </w:rPr>
            </w:r>
            <w:r w:rsidR="005C5646">
              <w:rPr>
                <w:noProof/>
                <w:webHidden/>
              </w:rPr>
              <w:fldChar w:fldCharType="separate"/>
            </w:r>
            <w:r w:rsidR="005C5646">
              <w:rPr>
                <w:noProof/>
                <w:webHidden/>
              </w:rPr>
              <w:t>127</w:t>
            </w:r>
            <w:r w:rsidR="005C5646">
              <w:rPr>
                <w:noProof/>
                <w:webHidden/>
              </w:rPr>
              <w:fldChar w:fldCharType="end"/>
            </w:r>
          </w:hyperlink>
        </w:p>
        <w:p w:rsidR="005C5646" w:rsidRDefault="0050040A" w14:paraId="4BEF49D3" w14:textId="75FD4F4E">
          <w:pPr>
            <w:pStyle w:val="Innehll2"/>
            <w:tabs>
              <w:tab w:val="right" w:pos="8494"/>
            </w:tabs>
            <w:rPr>
              <w:rFonts w:eastAsiaTheme="minorEastAsia"/>
              <w:noProof/>
              <w:kern w:val="0"/>
              <w:sz w:val="22"/>
              <w:szCs w:val="22"/>
              <w:lang w:eastAsia="sv-SE"/>
              <w14:numSpacing w14:val="default"/>
            </w:rPr>
          </w:pPr>
          <w:hyperlink w:history="1" w:anchor="_Toc485883267">
            <w:r w:rsidRPr="00CD38EB" w:rsidR="005C5646">
              <w:rPr>
                <w:rStyle w:val="Hyperlnk"/>
                <w:noProof/>
                <w:lang w:eastAsia="sv-SE"/>
              </w:rPr>
              <w:t>10.2 Höjd kompetens för fler jobb</w:t>
            </w:r>
            <w:r w:rsidR="005C5646">
              <w:rPr>
                <w:noProof/>
                <w:webHidden/>
              </w:rPr>
              <w:tab/>
            </w:r>
            <w:r w:rsidR="005C5646">
              <w:rPr>
                <w:noProof/>
                <w:webHidden/>
              </w:rPr>
              <w:fldChar w:fldCharType="begin"/>
            </w:r>
            <w:r w:rsidR="005C5646">
              <w:rPr>
                <w:noProof/>
                <w:webHidden/>
              </w:rPr>
              <w:instrText xml:space="preserve"> PAGEREF _Toc485883267 \h </w:instrText>
            </w:r>
            <w:r w:rsidR="005C5646">
              <w:rPr>
                <w:noProof/>
                <w:webHidden/>
              </w:rPr>
            </w:r>
            <w:r w:rsidR="005C5646">
              <w:rPr>
                <w:noProof/>
                <w:webHidden/>
              </w:rPr>
              <w:fldChar w:fldCharType="separate"/>
            </w:r>
            <w:r w:rsidR="005C5646">
              <w:rPr>
                <w:noProof/>
                <w:webHidden/>
              </w:rPr>
              <w:t>127</w:t>
            </w:r>
            <w:r w:rsidR="005C5646">
              <w:rPr>
                <w:noProof/>
                <w:webHidden/>
              </w:rPr>
              <w:fldChar w:fldCharType="end"/>
            </w:r>
          </w:hyperlink>
        </w:p>
        <w:p w:rsidR="005C5646" w:rsidRDefault="0050040A" w14:paraId="35F00309" w14:textId="28565215">
          <w:pPr>
            <w:pStyle w:val="Innehll3"/>
            <w:tabs>
              <w:tab w:val="right" w:pos="8494"/>
            </w:tabs>
            <w:rPr>
              <w:rFonts w:eastAsiaTheme="minorEastAsia"/>
              <w:noProof/>
              <w:kern w:val="0"/>
              <w:sz w:val="22"/>
              <w:szCs w:val="22"/>
              <w:lang w:eastAsia="sv-SE"/>
              <w14:numSpacing w14:val="default"/>
            </w:rPr>
          </w:pPr>
          <w:hyperlink w:history="1" w:anchor="_Toc485883268">
            <w:r w:rsidRPr="00CD38EB" w:rsidR="005C5646">
              <w:rPr>
                <w:rStyle w:val="Hyperlnk"/>
                <w:noProof/>
              </w:rPr>
              <w:t>Samhällsorientering</w:t>
            </w:r>
            <w:r w:rsidR="005C5646">
              <w:rPr>
                <w:noProof/>
                <w:webHidden/>
              </w:rPr>
              <w:tab/>
            </w:r>
            <w:r w:rsidR="005C5646">
              <w:rPr>
                <w:noProof/>
                <w:webHidden/>
              </w:rPr>
              <w:fldChar w:fldCharType="begin"/>
            </w:r>
            <w:r w:rsidR="005C5646">
              <w:rPr>
                <w:noProof/>
                <w:webHidden/>
              </w:rPr>
              <w:instrText xml:space="preserve"> PAGEREF _Toc485883268 \h </w:instrText>
            </w:r>
            <w:r w:rsidR="005C5646">
              <w:rPr>
                <w:noProof/>
                <w:webHidden/>
              </w:rPr>
            </w:r>
            <w:r w:rsidR="005C5646">
              <w:rPr>
                <w:noProof/>
                <w:webHidden/>
              </w:rPr>
              <w:fldChar w:fldCharType="separate"/>
            </w:r>
            <w:r w:rsidR="005C5646">
              <w:rPr>
                <w:noProof/>
                <w:webHidden/>
              </w:rPr>
              <w:t>127</w:t>
            </w:r>
            <w:r w:rsidR="005C5646">
              <w:rPr>
                <w:noProof/>
                <w:webHidden/>
              </w:rPr>
              <w:fldChar w:fldCharType="end"/>
            </w:r>
          </w:hyperlink>
        </w:p>
        <w:p w:rsidR="005C5646" w:rsidRDefault="0050040A" w14:paraId="53B152E0" w14:textId="5CC53910">
          <w:pPr>
            <w:pStyle w:val="Innehll3"/>
            <w:tabs>
              <w:tab w:val="right" w:pos="8494"/>
            </w:tabs>
            <w:rPr>
              <w:rFonts w:eastAsiaTheme="minorEastAsia"/>
              <w:noProof/>
              <w:kern w:val="0"/>
              <w:sz w:val="22"/>
              <w:szCs w:val="22"/>
              <w:lang w:eastAsia="sv-SE"/>
              <w14:numSpacing w14:val="default"/>
            </w:rPr>
          </w:pPr>
          <w:hyperlink w:history="1" w:anchor="_Toc485883269">
            <w:r w:rsidRPr="00CD38EB" w:rsidR="005C5646">
              <w:rPr>
                <w:rStyle w:val="Hyperlnk"/>
                <w:noProof/>
              </w:rPr>
              <w:t>Sfi-peng</w:t>
            </w:r>
            <w:r w:rsidR="005C5646">
              <w:rPr>
                <w:noProof/>
                <w:webHidden/>
              </w:rPr>
              <w:tab/>
            </w:r>
            <w:r w:rsidR="005C5646">
              <w:rPr>
                <w:noProof/>
                <w:webHidden/>
              </w:rPr>
              <w:fldChar w:fldCharType="begin"/>
            </w:r>
            <w:r w:rsidR="005C5646">
              <w:rPr>
                <w:noProof/>
                <w:webHidden/>
              </w:rPr>
              <w:instrText xml:space="preserve"> PAGEREF _Toc485883269 \h </w:instrText>
            </w:r>
            <w:r w:rsidR="005C5646">
              <w:rPr>
                <w:noProof/>
                <w:webHidden/>
              </w:rPr>
            </w:r>
            <w:r w:rsidR="005C5646">
              <w:rPr>
                <w:noProof/>
                <w:webHidden/>
              </w:rPr>
              <w:fldChar w:fldCharType="separate"/>
            </w:r>
            <w:r w:rsidR="005C5646">
              <w:rPr>
                <w:noProof/>
                <w:webHidden/>
              </w:rPr>
              <w:t>128</w:t>
            </w:r>
            <w:r w:rsidR="005C5646">
              <w:rPr>
                <w:noProof/>
                <w:webHidden/>
              </w:rPr>
              <w:fldChar w:fldCharType="end"/>
            </w:r>
          </w:hyperlink>
        </w:p>
        <w:p w:rsidR="005C5646" w:rsidRDefault="0050040A" w14:paraId="54C536B6" w14:textId="18B28E0B">
          <w:pPr>
            <w:pStyle w:val="Innehll3"/>
            <w:tabs>
              <w:tab w:val="right" w:pos="8494"/>
            </w:tabs>
            <w:rPr>
              <w:rFonts w:eastAsiaTheme="minorEastAsia"/>
              <w:noProof/>
              <w:kern w:val="0"/>
              <w:sz w:val="22"/>
              <w:szCs w:val="22"/>
              <w:lang w:eastAsia="sv-SE"/>
              <w14:numSpacing w14:val="default"/>
            </w:rPr>
          </w:pPr>
          <w:hyperlink w:history="1" w:anchor="_Toc485883270">
            <w:r w:rsidRPr="00CD38EB" w:rsidR="005C5646">
              <w:rPr>
                <w:rStyle w:val="Hyperlnk"/>
                <w:noProof/>
                <w:lang w:eastAsia="sv-SE"/>
              </w:rPr>
              <w:t>Stärkt utbildning för nyanlända barn</w:t>
            </w:r>
            <w:r w:rsidR="005C5646">
              <w:rPr>
                <w:noProof/>
                <w:webHidden/>
              </w:rPr>
              <w:tab/>
            </w:r>
            <w:r w:rsidR="005C5646">
              <w:rPr>
                <w:noProof/>
                <w:webHidden/>
              </w:rPr>
              <w:fldChar w:fldCharType="begin"/>
            </w:r>
            <w:r w:rsidR="005C5646">
              <w:rPr>
                <w:noProof/>
                <w:webHidden/>
              </w:rPr>
              <w:instrText xml:space="preserve"> PAGEREF _Toc485883270 \h </w:instrText>
            </w:r>
            <w:r w:rsidR="005C5646">
              <w:rPr>
                <w:noProof/>
                <w:webHidden/>
              </w:rPr>
            </w:r>
            <w:r w:rsidR="005C5646">
              <w:rPr>
                <w:noProof/>
                <w:webHidden/>
              </w:rPr>
              <w:fldChar w:fldCharType="separate"/>
            </w:r>
            <w:r w:rsidR="005C5646">
              <w:rPr>
                <w:noProof/>
                <w:webHidden/>
              </w:rPr>
              <w:t>128</w:t>
            </w:r>
            <w:r w:rsidR="005C5646">
              <w:rPr>
                <w:noProof/>
                <w:webHidden/>
              </w:rPr>
              <w:fldChar w:fldCharType="end"/>
            </w:r>
          </w:hyperlink>
        </w:p>
        <w:p w:rsidR="005C5646" w:rsidRDefault="0050040A" w14:paraId="2CD0CE11" w14:textId="66564F1E">
          <w:pPr>
            <w:pStyle w:val="Innehll3"/>
            <w:tabs>
              <w:tab w:val="right" w:pos="8494"/>
            </w:tabs>
            <w:rPr>
              <w:rFonts w:eastAsiaTheme="minorEastAsia"/>
              <w:noProof/>
              <w:kern w:val="0"/>
              <w:sz w:val="22"/>
              <w:szCs w:val="22"/>
              <w:lang w:eastAsia="sv-SE"/>
              <w14:numSpacing w14:val="default"/>
            </w:rPr>
          </w:pPr>
          <w:hyperlink w:history="1" w:anchor="_Toc485883271">
            <w:r w:rsidRPr="00CD38EB" w:rsidR="005C5646">
              <w:rPr>
                <w:rStyle w:val="Hyperlnk"/>
                <w:noProof/>
              </w:rPr>
              <w:t>Fler lärare i skolan</w:t>
            </w:r>
            <w:r w:rsidR="005C5646">
              <w:rPr>
                <w:noProof/>
                <w:webHidden/>
              </w:rPr>
              <w:tab/>
            </w:r>
            <w:r w:rsidR="005C5646">
              <w:rPr>
                <w:noProof/>
                <w:webHidden/>
              </w:rPr>
              <w:fldChar w:fldCharType="begin"/>
            </w:r>
            <w:r w:rsidR="005C5646">
              <w:rPr>
                <w:noProof/>
                <w:webHidden/>
              </w:rPr>
              <w:instrText xml:space="preserve"> PAGEREF _Toc485883271 \h </w:instrText>
            </w:r>
            <w:r w:rsidR="005C5646">
              <w:rPr>
                <w:noProof/>
                <w:webHidden/>
              </w:rPr>
            </w:r>
            <w:r w:rsidR="005C5646">
              <w:rPr>
                <w:noProof/>
                <w:webHidden/>
              </w:rPr>
              <w:fldChar w:fldCharType="separate"/>
            </w:r>
            <w:r w:rsidR="005C5646">
              <w:rPr>
                <w:noProof/>
                <w:webHidden/>
              </w:rPr>
              <w:t>129</w:t>
            </w:r>
            <w:r w:rsidR="005C5646">
              <w:rPr>
                <w:noProof/>
                <w:webHidden/>
              </w:rPr>
              <w:fldChar w:fldCharType="end"/>
            </w:r>
          </w:hyperlink>
        </w:p>
        <w:p w:rsidR="005C5646" w:rsidRDefault="0050040A" w14:paraId="617E35DE" w14:textId="04CC9341">
          <w:pPr>
            <w:pStyle w:val="Innehll3"/>
            <w:tabs>
              <w:tab w:val="right" w:pos="8494"/>
            </w:tabs>
            <w:rPr>
              <w:rFonts w:eastAsiaTheme="minorEastAsia"/>
              <w:noProof/>
              <w:kern w:val="0"/>
              <w:sz w:val="22"/>
              <w:szCs w:val="22"/>
              <w:lang w:eastAsia="sv-SE"/>
              <w14:numSpacing w14:val="default"/>
            </w:rPr>
          </w:pPr>
          <w:hyperlink w:history="1" w:anchor="_Toc485883272">
            <w:r w:rsidRPr="00CD38EB" w:rsidR="005C5646">
              <w:rPr>
                <w:rStyle w:val="Hyperlnk"/>
                <w:noProof/>
              </w:rPr>
              <w:t>Validering och komplettering</w:t>
            </w:r>
            <w:r w:rsidR="005C5646">
              <w:rPr>
                <w:noProof/>
                <w:webHidden/>
              </w:rPr>
              <w:tab/>
            </w:r>
            <w:r w:rsidR="005C5646">
              <w:rPr>
                <w:noProof/>
                <w:webHidden/>
              </w:rPr>
              <w:fldChar w:fldCharType="begin"/>
            </w:r>
            <w:r w:rsidR="005C5646">
              <w:rPr>
                <w:noProof/>
                <w:webHidden/>
              </w:rPr>
              <w:instrText xml:space="preserve"> PAGEREF _Toc485883272 \h </w:instrText>
            </w:r>
            <w:r w:rsidR="005C5646">
              <w:rPr>
                <w:noProof/>
                <w:webHidden/>
              </w:rPr>
            </w:r>
            <w:r w:rsidR="005C5646">
              <w:rPr>
                <w:noProof/>
                <w:webHidden/>
              </w:rPr>
              <w:fldChar w:fldCharType="separate"/>
            </w:r>
            <w:r w:rsidR="005C5646">
              <w:rPr>
                <w:noProof/>
                <w:webHidden/>
              </w:rPr>
              <w:t>129</w:t>
            </w:r>
            <w:r w:rsidR="005C5646">
              <w:rPr>
                <w:noProof/>
                <w:webHidden/>
              </w:rPr>
              <w:fldChar w:fldCharType="end"/>
            </w:r>
          </w:hyperlink>
        </w:p>
        <w:p w:rsidR="005C5646" w:rsidRDefault="0050040A" w14:paraId="41E581BB" w14:textId="29BD53B8">
          <w:pPr>
            <w:pStyle w:val="Innehll2"/>
            <w:tabs>
              <w:tab w:val="right" w:pos="8494"/>
            </w:tabs>
            <w:rPr>
              <w:rFonts w:eastAsiaTheme="minorEastAsia"/>
              <w:noProof/>
              <w:kern w:val="0"/>
              <w:sz w:val="22"/>
              <w:szCs w:val="22"/>
              <w:lang w:eastAsia="sv-SE"/>
              <w14:numSpacing w14:val="default"/>
            </w:rPr>
          </w:pPr>
          <w:hyperlink w:history="1" w:anchor="_Toc485883273">
            <w:r w:rsidRPr="00CD38EB" w:rsidR="005C5646">
              <w:rPr>
                <w:rStyle w:val="Hyperlnk"/>
                <w:noProof/>
              </w:rPr>
              <w:t>10.3 Sänkta trösklar för fler jobb</w:t>
            </w:r>
            <w:r w:rsidR="005C5646">
              <w:rPr>
                <w:noProof/>
                <w:webHidden/>
              </w:rPr>
              <w:tab/>
            </w:r>
            <w:r w:rsidR="005C5646">
              <w:rPr>
                <w:noProof/>
                <w:webHidden/>
              </w:rPr>
              <w:fldChar w:fldCharType="begin"/>
            </w:r>
            <w:r w:rsidR="005C5646">
              <w:rPr>
                <w:noProof/>
                <w:webHidden/>
              </w:rPr>
              <w:instrText xml:space="preserve"> PAGEREF _Toc485883273 \h </w:instrText>
            </w:r>
            <w:r w:rsidR="005C5646">
              <w:rPr>
                <w:noProof/>
                <w:webHidden/>
              </w:rPr>
            </w:r>
            <w:r w:rsidR="005C5646">
              <w:rPr>
                <w:noProof/>
                <w:webHidden/>
              </w:rPr>
              <w:fldChar w:fldCharType="separate"/>
            </w:r>
            <w:r w:rsidR="005C5646">
              <w:rPr>
                <w:noProof/>
                <w:webHidden/>
              </w:rPr>
              <w:t>130</w:t>
            </w:r>
            <w:r w:rsidR="005C5646">
              <w:rPr>
                <w:noProof/>
                <w:webHidden/>
              </w:rPr>
              <w:fldChar w:fldCharType="end"/>
            </w:r>
          </w:hyperlink>
        </w:p>
        <w:p w:rsidR="005C5646" w:rsidRDefault="0050040A" w14:paraId="1CAEB4FC" w14:textId="5C8F8CE3">
          <w:pPr>
            <w:pStyle w:val="Innehll3"/>
            <w:tabs>
              <w:tab w:val="right" w:pos="8494"/>
            </w:tabs>
            <w:rPr>
              <w:rFonts w:eastAsiaTheme="minorEastAsia"/>
              <w:noProof/>
              <w:kern w:val="0"/>
              <w:sz w:val="22"/>
              <w:szCs w:val="22"/>
              <w:lang w:eastAsia="sv-SE"/>
              <w14:numSpacing w14:val="default"/>
            </w:rPr>
          </w:pPr>
          <w:hyperlink w:history="1" w:anchor="_Toc485883274">
            <w:r w:rsidRPr="00CD38EB" w:rsidR="005C5646">
              <w:rPr>
                <w:rStyle w:val="Hyperlnk"/>
                <w:noProof/>
              </w:rPr>
              <w:t>Rätt att arbeta</w:t>
            </w:r>
            <w:r w:rsidR="005C5646">
              <w:rPr>
                <w:noProof/>
                <w:webHidden/>
              </w:rPr>
              <w:tab/>
            </w:r>
            <w:r w:rsidR="005C5646">
              <w:rPr>
                <w:noProof/>
                <w:webHidden/>
              </w:rPr>
              <w:fldChar w:fldCharType="begin"/>
            </w:r>
            <w:r w:rsidR="005C5646">
              <w:rPr>
                <w:noProof/>
                <w:webHidden/>
              </w:rPr>
              <w:instrText xml:space="preserve"> PAGEREF _Toc485883274 \h </w:instrText>
            </w:r>
            <w:r w:rsidR="005C5646">
              <w:rPr>
                <w:noProof/>
                <w:webHidden/>
              </w:rPr>
            </w:r>
            <w:r w:rsidR="005C5646">
              <w:rPr>
                <w:noProof/>
                <w:webHidden/>
              </w:rPr>
              <w:fldChar w:fldCharType="separate"/>
            </w:r>
            <w:r w:rsidR="005C5646">
              <w:rPr>
                <w:noProof/>
                <w:webHidden/>
              </w:rPr>
              <w:t>131</w:t>
            </w:r>
            <w:r w:rsidR="005C5646">
              <w:rPr>
                <w:noProof/>
                <w:webHidden/>
              </w:rPr>
              <w:fldChar w:fldCharType="end"/>
            </w:r>
          </w:hyperlink>
        </w:p>
        <w:p w:rsidR="005C5646" w:rsidRDefault="0050040A" w14:paraId="7561D70C" w14:textId="4F16B7AA">
          <w:pPr>
            <w:pStyle w:val="Innehll3"/>
            <w:tabs>
              <w:tab w:val="right" w:pos="8494"/>
            </w:tabs>
            <w:rPr>
              <w:rFonts w:eastAsiaTheme="minorEastAsia"/>
              <w:noProof/>
              <w:kern w:val="0"/>
              <w:sz w:val="22"/>
              <w:szCs w:val="22"/>
              <w:lang w:eastAsia="sv-SE"/>
              <w14:numSpacing w14:val="default"/>
            </w:rPr>
          </w:pPr>
          <w:hyperlink w:history="1" w:anchor="_Toc485883275">
            <w:r w:rsidRPr="00CD38EB" w:rsidR="005C5646">
              <w:rPr>
                <w:rStyle w:val="Hyperlnk"/>
                <w:noProof/>
              </w:rPr>
              <w:t>Spårbyte</w:t>
            </w:r>
            <w:r w:rsidR="005C5646">
              <w:rPr>
                <w:noProof/>
                <w:webHidden/>
              </w:rPr>
              <w:tab/>
            </w:r>
            <w:r w:rsidR="005C5646">
              <w:rPr>
                <w:noProof/>
                <w:webHidden/>
              </w:rPr>
              <w:fldChar w:fldCharType="begin"/>
            </w:r>
            <w:r w:rsidR="005C5646">
              <w:rPr>
                <w:noProof/>
                <w:webHidden/>
              </w:rPr>
              <w:instrText xml:space="preserve"> PAGEREF _Toc485883275 \h </w:instrText>
            </w:r>
            <w:r w:rsidR="005C5646">
              <w:rPr>
                <w:noProof/>
                <w:webHidden/>
              </w:rPr>
            </w:r>
            <w:r w:rsidR="005C5646">
              <w:rPr>
                <w:noProof/>
                <w:webHidden/>
              </w:rPr>
              <w:fldChar w:fldCharType="separate"/>
            </w:r>
            <w:r w:rsidR="005C5646">
              <w:rPr>
                <w:noProof/>
                <w:webHidden/>
              </w:rPr>
              <w:t>131</w:t>
            </w:r>
            <w:r w:rsidR="005C5646">
              <w:rPr>
                <w:noProof/>
                <w:webHidden/>
              </w:rPr>
              <w:fldChar w:fldCharType="end"/>
            </w:r>
          </w:hyperlink>
        </w:p>
        <w:p w:rsidR="005C5646" w:rsidRDefault="0050040A" w14:paraId="4583EDB5" w14:textId="3B43EF0D">
          <w:pPr>
            <w:pStyle w:val="Innehll2"/>
            <w:tabs>
              <w:tab w:val="right" w:pos="8494"/>
            </w:tabs>
            <w:rPr>
              <w:rFonts w:eastAsiaTheme="minorEastAsia"/>
              <w:noProof/>
              <w:kern w:val="0"/>
              <w:sz w:val="22"/>
              <w:szCs w:val="22"/>
              <w:lang w:eastAsia="sv-SE"/>
              <w14:numSpacing w14:val="default"/>
            </w:rPr>
          </w:pPr>
          <w:hyperlink w:history="1" w:anchor="_Toc485883276">
            <w:r w:rsidRPr="00CD38EB" w:rsidR="005C5646">
              <w:rPr>
                <w:rStyle w:val="Hyperlnk"/>
                <w:noProof/>
              </w:rPr>
              <w:t>10.4 Effektivisera mottagandet</w:t>
            </w:r>
            <w:r w:rsidR="005C5646">
              <w:rPr>
                <w:noProof/>
                <w:webHidden/>
              </w:rPr>
              <w:tab/>
            </w:r>
            <w:r w:rsidR="005C5646">
              <w:rPr>
                <w:noProof/>
                <w:webHidden/>
              </w:rPr>
              <w:fldChar w:fldCharType="begin"/>
            </w:r>
            <w:r w:rsidR="005C5646">
              <w:rPr>
                <w:noProof/>
                <w:webHidden/>
              </w:rPr>
              <w:instrText xml:space="preserve"> PAGEREF _Toc485883276 \h </w:instrText>
            </w:r>
            <w:r w:rsidR="005C5646">
              <w:rPr>
                <w:noProof/>
                <w:webHidden/>
              </w:rPr>
            </w:r>
            <w:r w:rsidR="005C5646">
              <w:rPr>
                <w:noProof/>
                <w:webHidden/>
              </w:rPr>
              <w:fldChar w:fldCharType="separate"/>
            </w:r>
            <w:r w:rsidR="005C5646">
              <w:rPr>
                <w:noProof/>
                <w:webHidden/>
              </w:rPr>
              <w:t>132</w:t>
            </w:r>
            <w:r w:rsidR="005C5646">
              <w:rPr>
                <w:noProof/>
                <w:webHidden/>
              </w:rPr>
              <w:fldChar w:fldCharType="end"/>
            </w:r>
          </w:hyperlink>
        </w:p>
        <w:p w:rsidR="005C5646" w:rsidRDefault="0050040A" w14:paraId="71430674" w14:textId="3DFD2D06">
          <w:pPr>
            <w:pStyle w:val="Innehll3"/>
            <w:tabs>
              <w:tab w:val="right" w:pos="8494"/>
            </w:tabs>
            <w:rPr>
              <w:rFonts w:eastAsiaTheme="minorEastAsia"/>
              <w:noProof/>
              <w:kern w:val="0"/>
              <w:sz w:val="22"/>
              <w:szCs w:val="22"/>
              <w:lang w:eastAsia="sv-SE"/>
              <w14:numSpacing w14:val="default"/>
            </w:rPr>
          </w:pPr>
          <w:hyperlink w:history="1" w:anchor="_Toc485883277">
            <w:r w:rsidRPr="00CD38EB" w:rsidR="005C5646">
              <w:rPr>
                <w:rStyle w:val="Hyperlnk"/>
                <w:noProof/>
              </w:rPr>
              <w:t>Effektivare och billigare boende</w:t>
            </w:r>
            <w:r w:rsidR="005C5646">
              <w:rPr>
                <w:noProof/>
                <w:webHidden/>
              </w:rPr>
              <w:tab/>
            </w:r>
            <w:r w:rsidR="005C5646">
              <w:rPr>
                <w:noProof/>
                <w:webHidden/>
              </w:rPr>
              <w:fldChar w:fldCharType="begin"/>
            </w:r>
            <w:r w:rsidR="005C5646">
              <w:rPr>
                <w:noProof/>
                <w:webHidden/>
              </w:rPr>
              <w:instrText xml:space="preserve"> PAGEREF _Toc485883277 \h </w:instrText>
            </w:r>
            <w:r w:rsidR="005C5646">
              <w:rPr>
                <w:noProof/>
                <w:webHidden/>
              </w:rPr>
            </w:r>
            <w:r w:rsidR="005C5646">
              <w:rPr>
                <w:noProof/>
                <w:webHidden/>
              </w:rPr>
              <w:fldChar w:fldCharType="separate"/>
            </w:r>
            <w:r w:rsidR="005C5646">
              <w:rPr>
                <w:noProof/>
                <w:webHidden/>
              </w:rPr>
              <w:t>132</w:t>
            </w:r>
            <w:r w:rsidR="005C5646">
              <w:rPr>
                <w:noProof/>
                <w:webHidden/>
              </w:rPr>
              <w:fldChar w:fldCharType="end"/>
            </w:r>
          </w:hyperlink>
        </w:p>
        <w:p w:rsidR="005C5646" w:rsidRDefault="0050040A" w14:paraId="335B77D8" w14:textId="4B623C2B">
          <w:pPr>
            <w:pStyle w:val="Innehll3"/>
            <w:tabs>
              <w:tab w:val="right" w:pos="8494"/>
            </w:tabs>
            <w:rPr>
              <w:rFonts w:eastAsiaTheme="minorEastAsia"/>
              <w:noProof/>
              <w:kern w:val="0"/>
              <w:sz w:val="22"/>
              <w:szCs w:val="22"/>
              <w:lang w:eastAsia="sv-SE"/>
              <w14:numSpacing w14:val="default"/>
            </w:rPr>
          </w:pPr>
          <w:hyperlink w:history="1" w:anchor="_Toc485883278">
            <w:r w:rsidRPr="00CD38EB" w:rsidR="005C5646">
              <w:rPr>
                <w:rStyle w:val="Hyperlnk"/>
                <w:noProof/>
              </w:rPr>
              <w:t>Lägre och mer jobbfokuserade ersättningar</w:t>
            </w:r>
            <w:r w:rsidR="005C5646">
              <w:rPr>
                <w:noProof/>
                <w:webHidden/>
              </w:rPr>
              <w:tab/>
            </w:r>
            <w:r w:rsidR="005C5646">
              <w:rPr>
                <w:noProof/>
                <w:webHidden/>
              </w:rPr>
              <w:fldChar w:fldCharType="begin"/>
            </w:r>
            <w:r w:rsidR="005C5646">
              <w:rPr>
                <w:noProof/>
                <w:webHidden/>
              </w:rPr>
              <w:instrText xml:space="preserve"> PAGEREF _Toc485883278 \h </w:instrText>
            </w:r>
            <w:r w:rsidR="005C5646">
              <w:rPr>
                <w:noProof/>
                <w:webHidden/>
              </w:rPr>
            </w:r>
            <w:r w:rsidR="005C5646">
              <w:rPr>
                <w:noProof/>
                <w:webHidden/>
              </w:rPr>
              <w:fldChar w:fldCharType="separate"/>
            </w:r>
            <w:r w:rsidR="005C5646">
              <w:rPr>
                <w:noProof/>
                <w:webHidden/>
              </w:rPr>
              <w:t>135</w:t>
            </w:r>
            <w:r w:rsidR="005C5646">
              <w:rPr>
                <w:noProof/>
                <w:webHidden/>
              </w:rPr>
              <w:fldChar w:fldCharType="end"/>
            </w:r>
          </w:hyperlink>
        </w:p>
        <w:p w:rsidR="005C5646" w:rsidRDefault="0050040A" w14:paraId="57115BEE" w14:textId="2A4B4DD5">
          <w:pPr>
            <w:pStyle w:val="Innehll3"/>
            <w:tabs>
              <w:tab w:val="right" w:pos="8494"/>
            </w:tabs>
            <w:rPr>
              <w:rFonts w:eastAsiaTheme="minorEastAsia"/>
              <w:noProof/>
              <w:kern w:val="0"/>
              <w:sz w:val="22"/>
              <w:szCs w:val="22"/>
              <w:lang w:eastAsia="sv-SE"/>
              <w14:numSpacing w14:val="default"/>
            </w:rPr>
          </w:pPr>
          <w:hyperlink w:history="1" w:anchor="_Toc485883279">
            <w:r w:rsidRPr="00CD38EB" w:rsidR="005C5646">
              <w:rPr>
                <w:rStyle w:val="Hyperlnk"/>
                <w:noProof/>
              </w:rPr>
              <w:t>Ökat inslag av arbetsbaserade välfärdsförmåner för nyanlända</w:t>
            </w:r>
            <w:r w:rsidR="005C5646">
              <w:rPr>
                <w:noProof/>
                <w:webHidden/>
              </w:rPr>
              <w:tab/>
            </w:r>
            <w:r w:rsidR="005C5646">
              <w:rPr>
                <w:noProof/>
                <w:webHidden/>
              </w:rPr>
              <w:fldChar w:fldCharType="begin"/>
            </w:r>
            <w:r w:rsidR="005C5646">
              <w:rPr>
                <w:noProof/>
                <w:webHidden/>
              </w:rPr>
              <w:instrText xml:space="preserve"> PAGEREF _Toc485883279 \h </w:instrText>
            </w:r>
            <w:r w:rsidR="005C5646">
              <w:rPr>
                <w:noProof/>
                <w:webHidden/>
              </w:rPr>
            </w:r>
            <w:r w:rsidR="005C5646">
              <w:rPr>
                <w:noProof/>
                <w:webHidden/>
              </w:rPr>
              <w:fldChar w:fldCharType="separate"/>
            </w:r>
            <w:r w:rsidR="005C5646">
              <w:rPr>
                <w:noProof/>
                <w:webHidden/>
              </w:rPr>
              <w:t>136</w:t>
            </w:r>
            <w:r w:rsidR="005C5646">
              <w:rPr>
                <w:noProof/>
                <w:webHidden/>
              </w:rPr>
              <w:fldChar w:fldCharType="end"/>
            </w:r>
          </w:hyperlink>
        </w:p>
        <w:p w:rsidR="005C5646" w:rsidRDefault="0050040A" w14:paraId="500097B8" w14:textId="6D15A020">
          <w:pPr>
            <w:pStyle w:val="Innehll2"/>
            <w:tabs>
              <w:tab w:val="right" w:pos="8494"/>
            </w:tabs>
            <w:rPr>
              <w:rFonts w:eastAsiaTheme="minorEastAsia"/>
              <w:noProof/>
              <w:kern w:val="0"/>
              <w:sz w:val="22"/>
              <w:szCs w:val="22"/>
              <w:lang w:eastAsia="sv-SE"/>
              <w14:numSpacing w14:val="default"/>
            </w:rPr>
          </w:pPr>
          <w:hyperlink w:history="1" w:anchor="_Toc485883280">
            <w:r w:rsidRPr="00CD38EB" w:rsidR="005C5646">
              <w:rPr>
                <w:rStyle w:val="Hyperlnk"/>
                <w:noProof/>
              </w:rPr>
              <w:t>10.5 Kommunernas mottagningskapacitet</w:t>
            </w:r>
            <w:r w:rsidR="005C5646">
              <w:rPr>
                <w:noProof/>
                <w:webHidden/>
              </w:rPr>
              <w:tab/>
            </w:r>
            <w:r w:rsidR="005C5646">
              <w:rPr>
                <w:noProof/>
                <w:webHidden/>
              </w:rPr>
              <w:fldChar w:fldCharType="begin"/>
            </w:r>
            <w:r w:rsidR="005C5646">
              <w:rPr>
                <w:noProof/>
                <w:webHidden/>
              </w:rPr>
              <w:instrText xml:space="preserve"> PAGEREF _Toc485883280 \h </w:instrText>
            </w:r>
            <w:r w:rsidR="005C5646">
              <w:rPr>
                <w:noProof/>
                <w:webHidden/>
              </w:rPr>
            </w:r>
            <w:r w:rsidR="005C5646">
              <w:rPr>
                <w:noProof/>
                <w:webHidden/>
              </w:rPr>
              <w:fldChar w:fldCharType="separate"/>
            </w:r>
            <w:r w:rsidR="005C5646">
              <w:rPr>
                <w:noProof/>
                <w:webHidden/>
              </w:rPr>
              <w:t>137</w:t>
            </w:r>
            <w:r w:rsidR="005C5646">
              <w:rPr>
                <w:noProof/>
                <w:webHidden/>
              </w:rPr>
              <w:fldChar w:fldCharType="end"/>
            </w:r>
          </w:hyperlink>
        </w:p>
        <w:p w:rsidR="005C5646" w:rsidRDefault="0050040A" w14:paraId="41C95B04" w14:textId="43BFDEF6">
          <w:pPr>
            <w:pStyle w:val="Innehll3"/>
            <w:tabs>
              <w:tab w:val="right" w:pos="8494"/>
            </w:tabs>
            <w:rPr>
              <w:rFonts w:eastAsiaTheme="minorEastAsia"/>
              <w:noProof/>
              <w:kern w:val="0"/>
              <w:sz w:val="22"/>
              <w:szCs w:val="22"/>
              <w:lang w:eastAsia="sv-SE"/>
              <w14:numSpacing w14:val="default"/>
            </w:rPr>
          </w:pPr>
          <w:hyperlink w:history="1" w:anchor="_Toc485883281">
            <w:r w:rsidRPr="00CD38EB" w:rsidR="005C5646">
              <w:rPr>
                <w:rStyle w:val="Hyperlnk"/>
                <w:noProof/>
              </w:rPr>
              <w:t>Etableringsansvar till kommuner och civilsamhälle</w:t>
            </w:r>
            <w:r w:rsidR="005C5646">
              <w:rPr>
                <w:noProof/>
                <w:webHidden/>
              </w:rPr>
              <w:tab/>
            </w:r>
            <w:r w:rsidR="005C5646">
              <w:rPr>
                <w:noProof/>
                <w:webHidden/>
              </w:rPr>
              <w:fldChar w:fldCharType="begin"/>
            </w:r>
            <w:r w:rsidR="005C5646">
              <w:rPr>
                <w:noProof/>
                <w:webHidden/>
              </w:rPr>
              <w:instrText xml:space="preserve"> PAGEREF _Toc485883281 \h </w:instrText>
            </w:r>
            <w:r w:rsidR="005C5646">
              <w:rPr>
                <w:noProof/>
                <w:webHidden/>
              </w:rPr>
            </w:r>
            <w:r w:rsidR="005C5646">
              <w:rPr>
                <w:noProof/>
                <w:webHidden/>
              </w:rPr>
              <w:fldChar w:fldCharType="separate"/>
            </w:r>
            <w:r w:rsidR="005C5646">
              <w:rPr>
                <w:noProof/>
                <w:webHidden/>
              </w:rPr>
              <w:t>138</w:t>
            </w:r>
            <w:r w:rsidR="005C5646">
              <w:rPr>
                <w:noProof/>
                <w:webHidden/>
              </w:rPr>
              <w:fldChar w:fldCharType="end"/>
            </w:r>
          </w:hyperlink>
        </w:p>
        <w:p w:rsidR="005C5646" w:rsidRDefault="0050040A" w14:paraId="64B574E1" w14:textId="6F4F7DA3">
          <w:pPr>
            <w:pStyle w:val="Innehll3"/>
            <w:tabs>
              <w:tab w:val="right" w:pos="8494"/>
            </w:tabs>
            <w:rPr>
              <w:rFonts w:eastAsiaTheme="minorEastAsia"/>
              <w:noProof/>
              <w:kern w:val="0"/>
              <w:sz w:val="22"/>
              <w:szCs w:val="22"/>
              <w:lang w:eastAsia="sv-SE"/>
              <w14:numSpacing w14:val="default"/>
            </w:rPr>
          </w:pPr>
          <w:hyperlink w:history="1" w:anchor="_Toc485883282">
            <w:r w:rsidRPr="00CD38EB" w:rsidR="005C5646">
              <w:rPr>
                <w:rStyle w:val="Hyperlnk"/>
                <w:noProof/>
              </w:rPr>
              <w:t>Professionalisera gode män</w:t>
            </w:r>
            <w:r w:rsidR="005C5646">
              <w:rPr>
                <w:noProof/>
                <w:webHidden/>
              </w:rPr>
              <w:tab/>
            </w:r>
            <w:r w:rsidR="005C5646">
              <w:rPr>
                <w:noProof/>
                <w:webHidden/>
              </w:rPr>
              <w:fldChar w:fldCharType="begin"/>
            </w:r>
            <w:r w:rsidR="005C5646">
              <w:rPr>
                <w:noProof/>
                <w:webHidden/>
              </w:rPr>
              <w:instrText xml:space="preserve"> PAGEREF _Toc485883282 \h </w:instrText>
            </w:r>
            <w:r w:rsidR="005C5646">
              <w:rPr>
                <w:noProof/>
                <w:webHidden/>
              </w:rPr>
            </w:r>
            <w:r w:rsidR="005C5646">
              <w:rPr>
                <w:noProof/>
                <w:webHidden/>
              </w:rPr>
              <w:fldChar w:fldCharType="separate"/>
            </w:r>
            <w:r w:rsidR="005C5646">
              <w:rPr>
                <w:noProof/>
                <w:webHidden/>
              </w:rPr>
              <w:t>139</w:t>
            </w:r>
            <w:r w:rsidR="005C5646">
              <w:rPr>
                <w:noProof/>
                <w:webHidden/>
              </w:rPr>
              <w:fldChar w:fldCharType="end"/>
            </w:r>
          </w:hyperlink>
        </w:p>
        <w:p w:rsidR="005C5646" w:rsidRDefault="0050040A" w14:paraId="2051C012" w14:textId="09ABC648">
          <w:pPr>
            <w:pStyle w:val="Innehll3"/>
            <w:tabs>
              <w:tab w:val="right" w:pos="8494"/>
            </w:tabs>
            <w:rPr>
              <w:rFonts w:eastAsiaTheme="minorEastAsia"/>
              <w:noProof/>
              <w:kern w:val="0"/>
              <w:sz w:val="22"/>
              <w:szCs w:val="22"/>
              <w:lang w:eastAsia="sv-SE"/>
              <w14:numSpacing w14:val="default"/>
            </w:rPr>
          </w:pPr>
          <w:hyperlink w:history="1" w:anchor="_Toc485883283">
            <w:r w:rsidRPr="00CD38EB" w:rsidR="005C5646">
              <w:rPr>
                <w:rStyle w:val="Hyperlnk"/>
                <w:noProof/>
              </w:rPr>
              <w:t>Snabbare utredningar av ensamkommande barn</w:t>
            </w:r>
            <w:r w:rsidR="005C5646">
              <w:rPr>
                <w:noProof/>
                <w:webHidden/>
              </w:rPr>
              <w:tab/>
            </w:r>
            <w:r w:rsidR="005C5646">
              <w:rPr>
                <w:noProof/>
                <w:webHidden/>
              </w:rPr>
              <w:fldChar w:fldCharType="begin"/>
            </w:r>
            <w:r w:rsidR="005C5646">
              <w:rPr>
                <w:noProof/>
                <w:webHidden/>
              </w:rPr>
              <w:instrText xml:space="preserve"> PAGEREF _Toc485883283 \h </w:instrText>
            </w:r>
            <w:r w:rsidR="005C5646">
              <w:rPr>
                <w:noProof/>
                <w:webHidden/>
              </w:rPr>
            </w:r>
            <w:r w:rsidR="005C5646">
              <w:rPr>
                <w:noProof/>
                <w:webHidden/>
              </w:rPr>
              <w:fldChar w:fldCharType="separate"/>
            </w:r>
            <w:r w:rsidR="005C5646">
              <w:rPr>
                <w:noProof/>
                <w:webHidden/>
              </w:rPr>
              <w:t>139</w:t>
            </w:r>
            <w:r w:rsidR="005C5646">
              <w:rPr>
                <w:noProof/>
                <w:webHidden/>
              </w:rPr>
              <w:fldChar w:fldCharType="end"/>
            </w:r>
          </w:hyperlink>
        </w:p>
        <w:p w:rsidR="005C5646" w:rsidRDefault="0050040A" w14:paraId="7B422E54" w14:textId="4FA64CA4">
          <w:pPr>
            <w:pStyle w:val="Innehll2"/>
            <w:tabs>
              <w:tab w:val="right" w:pos="8494"/>
            </w:tabs>
            <w:rPr>
              <w:rFonts w:eastAsiaTheme="minorEastAsia"/>
              <w:noProof/>
              <w:kern w:val="0"/>
              <w:sz w:val="22"/>
              <w:szCs w:val="22"/>
              <w:lang w:eastAsia="sv-SE"/>
              <w14:numSpacing w14:val="default"/>
            </w:rPr>
          </w:pPr>
          <w:hyperlink w:history="1" w:anchor="_Toc485883284">
            <w:r w:rsidRPr="00CD38EB" w:rsidR="005C5646">
              <w:rPr>
                <w:rStyle w:val="Hyperlnk"/>
                <w:noProof/>
                <w:lang w:eastAsia="sv-SE"/>
              </w:rPr>
              <w:t>10.6 Civilsamhällets roll för bättre integration</w:t>
            </w:r>
            <w:r w:rsidR="005C5646">
              <w:rPr>
                <w:noProof/>
                <w:webHidden/>
              </w:rPr>
              <w:tab/>
            </w:r>
            <w:r w:rsidR="005C5646">
              <w:rPr>
                <w:noProof/>
                <w:webHidden/>
              </w:rPr>
              <w:fldChar w:fldCharType="begin"/>
            </w:r>
            <w:r w:rsidR="005C5646">
              <w:rPr>
                <w:noProof/>
                <w:webHidden/>
              </w:rPr>
              <w:instrText xml:space="preserve"> PAGEREF _Toc485883284 \h </w:instrText>
            </w:r>
            <w:r w:rsidR="005C5646">
              <w:rPr>
                <w:noProof/>
                <w:webHidden/>
              </w:rPr>
            </w:r>
            <w:r w:rsidR="005C5646">
              <w:rPr>
                <w:noProof/>
                <w:webHidden/>
              </w:rPr>
              <w:fldChar w:fldCharType="separate"/>
            </w:r>
            <w:r w:rsidR="005C5646">
              <w:rPr>
                <w:noProof/>
                <w:webHidden/>
              </w:rPr>
              <w:t>140</w:t>
            </w:r>
            <w:r w:rsidR="005C5646">
              <w:rPr>
                <w:noProof/>
                <w:webHidden/>
              </w:rPr>
              <w:fldChar w:fldCharType="end"/>
            </w:r>
          </w:hyperlink>
        </w:p>
        <w:p w:rsidR="005C5646" w:rsidRDefault="0050040A" w14:paraId="34F84AC5" w14:textId="7D46F09F">
          <w:pPr>
            <w:pStyle w:val="Innehll3"/>
            <w:tabs>
              <w:tab w:val="right" w:pos="8494"/>
            </w:tabs>
            <w:rPr>
              <w:rFonts w:eastAsiaTheme="minorEastAsia"/>
              <w:noProof/>
              <w:kern w:val="0"/>
              <w:sz w:val="22"/>
              <w:szCs w:val="22"/>
              <w:lang w:eastAsia="sv-SE"/>
              <w14:numSpacing w14:val="default"/>
            </w:rPr>
          </w:pPr>
          <w:hyperlink w:history="1" w:anchor="_Toc485883285">
            <w:r w:rsidRPr="00CD38EB" w:rsidR="005C5646">
              <w:rPr>
                <w:rStyle w:val="Hyperlnk"/>
                <w:noProof/>
              </w:rPr>
              <w:t>Mentorskapsprogram och praktikplatser</w:t>
            </w:r>
            <w:r w:rsidR="005C5646">
              <w:rPr>
                <w:noProof/>
                <w:webHidden/>
              </w:rPr>
              <w:tab/>
            </w:r>
            <w:r w:rsidR="005C5646">
              <w:rPr>
                <w:noProof/>
                <w:webHidden/>
              </w:rPr>
              <w:fldChar w:fldCharType="begin"/>
            </w:r>
            <w:r w:rsidR="005C5646">
              <w:rPr>
                <w:noProof/>
                <w:webHidden/>
              </w:rPr>
              <w:instrText xml:space="preserve"> PAGEREF _Toc485883285 \h </w:instrText>
            </w:r>
            <w:r w:rsidR="005C5646">
              <w:rPr>
                <w:noProof/>
                <w:webHidden/>
              </w:rPr>
            </w:r>
            <w:r w:rsidR="005C5646">
              <w:rPr>
                <w:noProof/>
                <w:webHidden/>
              </w:rPr>
              <w:fldChar w:fldCharType="separate"/>
            </w:r>
            <w:r w:rsidR="005C5646">
              <w:rPr>
                <w:noProof/>
                <w:webHidden/>
              </w:rPr>
              <w:t>140</w:t>
            </w:r>
            <w:r w:rsidR="005C5646">
              <w:rPr>
                <w:noProof/>
                <w:webHidden/>
              </w:rPr>
              <w:fldChar w:fldCharType="end"/>
            </w:r>
          </w:hyperlink>
        </w:p>
        <w:p w:rsidR="005C5646" w:rsidRDefault="0050040A" w14:paraId="345943F4" w14:textId="2F3AA542">
          <w:pPr>
            <w:pStyle w:val="Innehll3"/>
            <w:tabs>
              <w:tab w:val="right" w:pos="8494"/>
            </w:tabs>
            <w:rPr>
              <w:rFonts w:eastAsiaTheme="minorEastAsia"/>
              <w:noProof/>
              <w:kern w:val="0"/>
              <w:sz w:val="22"/>
              <w:szCs w:val="22"/>
              <w:lang w:eastAsia="sv-SE"/>
              <w14:numSpacing w14:val="default"/>
            </w:rPr>
          </w:pPr>
          <w:hyperlink w:history="1" w:anchor="_Toc485883286">
            <w:r w:rsidRPr="00CD38EB" w:rsidR="005C5646">
              <w:rPr>
                <w:rStyle w:val="Hyperlnk"/>
                <w:noProof/>
              </w:rPr>
              <w:t>Idrotts- och friluftsrörelsen och samlingslokaler</w:t>
            </w:r>
            <w:r w:rsidR="005C5646">
              <w:rPr>
                <w:noProof/>
                <w:webHidden/>
              </w:rPr>
              <w:tab/>
            </w:r>
            <w:r w:rsidR="005C5646">
              <w:rPr>
                <w:noProof/>
                <w:webHidden/>
              </w:rPr>
              <w:fldChar w:fldCharType="begin"/>
            </w:r>
            <w:r w:rsidR="005C5646">
              <w:rPr>
                <w:noProof/>
                <w:webHidden/>
              </w:rPr>
              <w:instrText xml:space="preserve"> PAGEREF _Toc485883286 \h </w:instrText>
            </w:r>
            <w:r w:rsidR="005C5646">
              <w:rPr>
                <w:noProof/>
                <w:webHidden/>
              </w:rPr>
            </w:r>
            <w:r w:rsidR="005C5646">
              <w:rPr>
                <w:noProof/>
                <w:webHidden/>
              </w:rPr>
              <w:fldChar w:fldCharType="separate"/>
            </w:r>
            <w:r w:rsidR="005C5646">
              <w:rPr>
                <w:noProof/>
                <w:webHidden/>
              </w:rPr>
              <w:t>141</w:t>
            </w:r>
            <w:r w:rsidR="005C5646">
              <w:rPr>
                <w:noProof/>
                <w:webHidden/>
              </w:rPr>
              <w:fldChar w:fldCharType="end"/>
            </w:r>
          </w:hyperlink>
        </w:p>
        <w:p w:rsidR="005C5646" w:rsidRDefault="0050040A" w14:paraId="5F90C00E" w14:textId="4B4F8708">
          <w:pPr>
            <w:pStyle w:val="Innehll1"/>
            <w:tabs>
              <w:tab w:val="right" w:pos="8494"/>
            </w:tabs>
            <w:rPr>
              <w:rFonts w:eastAsiaTheme="minorEastAsia"/>
              <w:noProof/>
              <w:kern w:val="0"/>
              <w:sz w:val="22"/>
              <w:szCs w:val="22"/>
              <w:lang w:eastAsia="sv-SE"/>
              <w14:numSpacing w14:val="default"/>
            </w:rPr>
          </w:pPr>
          <w:hyperlink w:history="1" w:anchor="_Toc485883287">
            <w:r w:rsidRPr="00CD38EB" w:rsidR="005C5646">
              <w:rPr>
                <w:rStyle w:val="Hyperlnk"/>
                <w:noProof/>
                <w:lang w:eastAsia="sv-SE"/>
              </w:rPr>
              <w:t>11 Trygghet i hela landet</w:t>
            </w:r>
            <w:r w:rsidR="005C5646">
              <w:rPr>
                <w:noProof/>
                <w:webHidden/>
              </w:rPr>
              <w:tab/>
            </w:r>
            <w:r w:rsidR="005C5646">
              <w:rPr>
                <w:noProof/>
                <w:webHidden/>
              </w:rPr>
              <w:fldChar w:fldCharType="begin"/>
            </w:r>
            <w:r w:rsidR="005C5646">
              <w:rPr>
                <w:noProof/>
                <w:webHidden/>
              </w:rPr>
              <w:instrText xml:space="preserve"> PAGEREF _Toc485883287 \h </w:instrText>
            </w:r>
            <w:r w:rsidR="005C5646">
              <w:rPr>
                <w:noProof/>
                <w:webHidden/>
              </w:rPr>
            </w:r>
            <w:r w:rsidR="005C5646">
              <w:rPr>
                <w:noProof/>
                <w:webHidden/>
              </w:rPr>
              <w:fldChar w:fldCharType="separate"/>
            </w:r>
            <w:r w:rsidR="005C5646">
              <w:rPr>
                <w:noProof/>
                <w:webHidden/>
              </w:rPr>
              <w:t>141</w:t>
            </w:r>
            <w:r w:rsidR="005C5646">
              <w:rPr>
                <w:noProof/>
                <w:webHidden/>
              </w:rPr>
              <w:fldChar w:fldCharType="end"/>
            </w:r>
          </w:hyperlink>
        </w:p>
        <w:p w:rsidR="005C5646" w:rsidRDefault="0050040A" w14:paraId="4F24BFD0" w14:textId="128D7DAE">
          <w:pPr>
            <w:pStyle w:val="Innehll2"/>
            <w:tabs>
              <w:tab w:val="right" w:pos="8494"/>
            </w:tabs>
            <w:rPr>
              <w:rFonts w:eastAsiaTheme="minorEastAsia"/>
              <w:noProof/>
              <w:kern w:val="0"/>
              <w:sz w:val="22"/>
              <w:szCs w:val="22"/>
              <w:lang w:eastAsia="sv-SE"/>
              <w14:numSpacing w14:val="default"/>
            </w:rPr>
          </w:pPr>
          <w:hyperlink w:history="1" w:anchor="_Toc485883288">
            <w:r w:rsidRPr="00CD38EB" w:rsidR="005C5646">
              <w:rPr>
                <w:rStyle w:val="Hyperlnk"/>
                <w:noProof/>
                <w:lang w:val="it-IT"/>
              </w:rPr>
              <w:t>11.1 Rättsväsende och rättsstat</w:t>
            </w:r>
            <w:r w:rsidR="005C5646">
              <w:rPr>
                <w:noProof/>
                <w:webHidden/>
              </w:rPr>
              <w:tab/>
            </w:r>
            <w:r w:rsidR="005C5646">
              <w:rPr>
                <w:noProof/>
                <w:webHidden/>
              </w:rPr>
              <w:fldChar w:fldCharType="begin"/>
            </w:r>
            <w:r w:rsidR="005C5646">
              <w:rPr>
                <w:noProof/>
                <w:webHidden/>
              </w:rPr>
              <w:instrText xml:space="preserve"> PAGEREF _Toc485883288 \h </w:instrText>
            </w:r>
            <w:r w:rsidR="005C5646">
              <w:rPr>
                <w:noProof/>
                <w:webHidden/>
              </w:rPr>
            </w:r>
            <w:r w:rsidR="005C5646">
              <w:rPr>
                <w:noProof/>
                <w:webHidden/>
              </w:rPr>
              <w:fldChar w:fldCharType="separate"/>
            </w:r>
            <w:r w:rsidR="005C5646">
              <w:rPr>
                <w:noProof/>
                <w:webHidden/>
              </w:rPr>
              <w:t>142</w:t>
            </w:r>
            <w:r w:rsidR="005C5646">
              <w:rPr>
                <w:noProof/>
                <w:webHidden/>
              </w:rPr>
              <w:fldChar w:fldCharType="end"/>
            </w:r>
          </w:hyperlink>
        </w:p>
        <w:p w:rsidR="005C5646" w:rsidRDefault="0050040A" w14:paraId="4FDF6986" w14:textId="1657943C">
          <w:pPr>
            <w:pStyle w:val="Innehll2"/>
            <w:tabs>
              <w:tab w:val="right" w:pos="8494"/>
            </w:tabs>
            <w:rPr>
              <w:rFonts w:eastAsiaTheme="minorEastAsia"/>
              <w:noProof/>
              <w:kern w:val="0"/>
              <w:sz w:val="22"/>
              <w:szCs w:val="22"/>
              <w:lang w:eastAsia="sv-SE"/>
              <w14:numSpacing w14:val="default"/>
            </w:rPr>
          </w:pPr>
          <w:hyperlink w:history="1" w:anchor="_Toc485883289">
            <w:r w:rsidRPr="00CD38EB" w:rsidR="005C5646">
              <w:rPr>
                <w:rStyle w:val="Hyperlnk"/>
                <w:noProof/>
              </w:rPr>
              <w:t>11.2 Brottsoffret i centrum</w:t>
            </w:r>
            <w:r w:rsidR="005C5646">
              <w:rPr>
                <w:noProof/>
                <w:webHidden/>
              </w:rPr>
              <w:tab/>
            </w:r>
            <w:r w:rsidR="005C5646">
              <w:rPr>
                <w:noProof/>
                <w:webHidden/>
              </w:rPr>
              <w:fldChar w:fldCharType="begin"/>
            </w:r>
            <w:r w:rsidR="005C5646">
              <w:rPr>
                <w:noProof/>
                <w:webHidden/>
              </w:rPr>
              <w:instrText xml:space="preserve"> PAGEREF _Toc485883289 \h </w:instrText>
            </w:r>
            <w:r w:rsidR="005C5646">
              <w:rPr>
                <w:noProof/>
                <w:webHidden/>
              </w:rPr>
            </w:r>
            <w:r w:rsidR="005C5646">
              <w:rPr>
                <w:noProof/>
                <w:webHidden/>
              </w:rPr>
              <w:fldChar w:fldCharType="separate"/>
            </w:r>
            <w:r w:rsidR="005C5646">
              <w:rPr>
                <w:noProof/>
                <w:webHidden/>
              </w:rPr>
              <w:t>142</w:t>
            </w:r>
            <w:r w:rsidR="005C5646">
              <w:rPr>
                <w:noProof/>
                <w:webHidden/>
              </w:rPr>
              <w:fldChar w:fldCharType="end"/>
            </w:r>
          </w:hyperlink>
        </w:p>
        <w:p w:rsidR="005C5646" w:rsidRDefault="0050040A" w14:paraId="48E02726" w14:textId="3A1E78E5">
          <w:pPr>
            <w:pStyle w:val="Innehll2"/>
            <w:tabs>
              <w:tab w:val="right" w:pos="8494"/>
            </w:tabs>
            <w:rPr>
              <w:rFonts w:eastAsiaTheme="minorEastAsia"/>
              <w:noProof/>
              <w:kern w:val="0"/>
              <w:sz w:val="22"/>
              <w:szCs w:val="22"/>
              <w:lang w:eastAsia="sv-SE"/>
              <w14:numSpacing w14:val="default"/>
            </w:rPr>
          </w:pPr>
          <w:hyperlink w:history="1" w:anchor="_Toc485883290">
            <w:r w:rsidRPr="00CD38EB" w:rsidR="005C5646">
              <w:rPr>
                <w:rStyle w:val="Hyperlnk"/>
                <w:noProof/>
                <w:lang w:val="it-IT"/>
              </w:rPr>
              <w:t>11.3 Brottsprevention och vardagsbrott</w:t>
            </w:r>
            <w:r w:rsidR="005C5646">
              <w:rPr>
                <w:noProof/>
                <w:webHidden/>
              </w:rPr>
              <w:tab/>
            </w:r>
            <w:r w:rsidR="005C5646">
              <w:rPr>
                <w:noProof/>
                <w:webHidden/>
              </w:rPr>
              <w:fldChar w:fldCharType="begin"/>
            </w:r>
            <w:r w:rsidR="005C5646">
              <w:rPr>
                <w:noProof/>
                <w:webHidden/>
              </w:rPr>
              <w:instrText xml:space="preserve"> PAGEREF _Toc485883290 \h </w:instrText>
            </w:r>
            <w:r w:rsidR="005C5646">
              <w:rPr>
                <w:noProof/>
                <w:webHidden/>
              </w:rPr>
            </w:r>
            <w:r w:rsidR="005C5646">
              <w:rPr>
                <w:noProof/>
                <w:webHidden/>
              </w:rPr>
              <w:fldChar w:fldCharType="separate"/>
            </w:r>
            <w:r w:rsidR="005C5646">
              <w:rPr>
                <w:noProof/>
                <w:webHidden/>
              </w:rPr>
              <w:t>143</w:t>
            </w:r>
            <w:r w:rsidR="005C5646">
              <w:rPr>
                <w:noProof/>
                <w:webHidden/>
              </w:rPr>
              <w:fldChar w:fldCharType="end"/>
            </w:r>
          </w:hyperlink>
        </w:p>
        <w:p w:rsidR="005C5646" w:rsidRDefault="0050040A" w14:paraId="5A4AC51B" w14:textId="73B038E3">
          <w:pPr>
            <w:pStyle w:val="Innehll2"/>
            <w:tabs>
              <w:tab w:val="right" w:pos="8494"/>
            </w:tabs>
            <w:rPr>
              <w:rFonts w:eastAsiaTheme="minorEastAsia"/>
              <w:noProof/>
              <w:kern w:val="0"/>
              <w:sz w:val="22"/>
              <w:szCs w:val="22"/>
              <w:lang w:eastAsia="sv-SE"/>
              <w14:numSpacing w14:val="default"/>
            </w:rPr>
          </w:pPr>
          <w:hyperlink w:history="1" w:anchor="_Toc485883291">
            <w:r w:rsidRPr="00CD38EB" w:rsidR="005C5646">
              <w:rPr>
                <w:rStyle w:val="Hyperlnk"/>
                <w:noProof/>
              </w:rPr>
              <w:t>11.4 Polis</w:t>
            </w:r>
            <w:r w:rsidR="005C5646">
              <w:rPr>
                <w:noProof/>
                <w:webHidden/>
              </w:rPr>
              <w:tab/>
            </w:r>
            <w:r w:rsidR="005C5646">
              <w:rPr>
                <w:noProof/>
                <w:webHidden/>
              </w:rPr>
              <w:fldChar w:fldCharType="begin"/>
            </w:r>
            <w:r w:rsidR="005C5646">
              <w:rPr>
                <w:noProof/>
                <w:webHidden/>
              </w:rPr>
              <w:instrText xml:space="preserve"> PAGEREF _Toc485883291 \h </w:instrText>
            </w:r>
            <w:r w:rsidR="005C5646">
              <w:rPr>
                <w:noProof/>
                <w:webHidden/>
              </w:rPr>
            </w:r>
            <w:r w:rsidR="005C5646">
              <w:rPr>
                <w:noProof/>
                <w:webHidden/>
              </w:rPr>
              <w:fldChar w:fldCharType="separate"/>
            </w:r>
            <w:r w:rsidR="005C5646">
              <w:rPr>
                <w:noProof/>
                <w:webHidden/>
              </w:rPr>
              <w:t>143</w:t>
            </w:r>
            <w:r w:rsidR="005C5646">
              <w:rPr>
                <w:noProof/>
                <w:webHidden/>
              </w:rPr>
              <w:fldChar w:fldCharType="end"/>
            </w:r>
          </w:hyperlink>
        </w:p>
        <w:p w:rsidR="005C5646" w:rsidRDefault="0050040A" w14:paraId="017870A8" w14:textId="546A5067">
          <w:pPr>
            <w:pStyle w:val="Innehll3"/>
            <w:tabs>
              <w:tab w:val="right" w:pos="8494"/>
            </w:tabs>
            <w:rPr>
              <w:rFonts w:eastAsiaTheme="minorEastAsia"/>
              <w:noProof/>
              <w:kern w:val="0"/>
              <w:sz w:val="22"/>
              <w:szCs w:val="22"/>
              <w:lang w:eastAsia="sv-SE"/>
              <w14:numSpacing w14:val="default"/>
            </w:rPr>
          </w:pPr>
          <w:hyperlink w:history="1" w:anchor="_Toc485883292">
            <w:r w:rsidRPr="00CD38EB" w:rsidR="005C5646">
              <w:rPr>
                <w:rStyle w:val="Hyperlnk"/>
                <w:noProof/>
              </w:rPr>
              <w:t>Fler poliser närmare människor</w:t>
            </w:r>
            <w:r w:rsidR="005C5646">
              <w:rPr>
                <w:noProof/>
                <w:webHidden/>
              </w:rPr>
              <w:tab/>
            </w:r>
            <w:r w:rsidR="005C5646">
              <w:rPr>
                <w:noProof/>
                <w:webHidden/>
              </w:rPr>
              <w:fldChar w:fldCharType="begin"/>
            </w:r>
            <w:r w:rsidR="005C5646">
              <w:rPr>
                <w:noProof/>
                <w:webHidden/>
              </w:rPr>
              <w:instrText xml:space="preserve"> PAGEREF _Toc485883292 \h </w:instrText>
            </w:r>
            <w:r w:rsidR="005C5646">
              <w:rPr>
                <w:noProof/>
                <w:webHidden/>
              </w:rPr>
            </w:r>
            <w:r w:rsidR="005C5646">
              <w:rPr>
                <w:noProof/>
                <w:webHidden/>
              </w:rPr>
              <w:fldChar w:fldCharType="separate"/>
            </w:r>
            <w:r w:rsidR="005C5646">
              <w:rPr>
                <w:noProof/>
                <w:webHidden/>
              </w:rPr>
              <w:t>143</w:t>
            </w:r>
            <w:r w:rsidR="005C5646">
              <w:rPr>
                <w:noProof/>
                <w:webHidden/>
              </w:rPr>
              <w:fldChar w:fldCharType="end"/>
            </w:r>
          </w:hyperlink>
        </w:p>
        <w:p w:rsidR="005C5646" w:rsidRDefault="0050040A" w14:paraId="04869A54" w14:textId="6A76DFBA">
          <w:pPr>
            <w:pStyle w:val="Innehll3"/>
            <w:tabs>
              <w:tab w:val="right" w:pos="8494"/>
            </w:tabs>
            <w:rPr>
              <w:rFonts w:eastAsiaTheme="minorEastAsia"/>
              <w:noProof/>
              <w:kern w:val="0"/>
              <w:sz w:val="22"/>
              <w:szCs w:val="22"/>
              <w:lang w:eastAsia="sv-SE"/>
              <w14:numSpacing w14:val="default"/>
            </w:rPr>
          </w:pPr>
          <w:hyperlink w:history="1" w:anchor="_Toc485883293">
            <w:r w:rsidRPr="00CD38EB" w:rsidR="005C5646">
              <w:rPr>
                <w:rStyle w:val="Hyperlnk"/>
                <w:noProof/>
              </w:rPr>
              <w:t>2 000 nya poliser</w:t>
            </w:r>
            <w:r w:rsidR="005C5646">
              <w:rPr>
                <w:noProof/>
                <w:webHidden/>
              </w:rPr>
              <w:tab/>
            </w:r>
            <w:r w:rsidR="005C5646">
              <w:rPr>
                <w:noProof/>
                <w:webHidden/>
              </w:rPr>
              <w:fldChar w:fldCharType="begin"/>
            </w:r>
            <w:r w:rsidR="005C5646">
              <w:rPr>
                <w:noProof/>
                <w:webHidden/>
              </w:rPr>
              <w:instrText xml:space="preserve"> PAGEREF _Toc485883293 \h </w:instrText>
            </w:r>
            <w:r w:rsidR="005C5646">
              <w:rPr>
                <w:noProof/>
                <w:webHidden/>
              </w:rPr>
            </w:r>
            <w:r w:rsidR="005C5646">
              <w:rPr>
                <w:noProof/>
                <w:webHidden/>
              </w:rPr>
              <w:fldChar w:fldCharType="separate"/>
            </w:r>
            <w:r w:rsidR="005C5646">
              <w:rPr>
                <w:noProof/>
                <w:webHidden/>
              </w:rPr>
              <w:t>144</w:t>
            </w:r>
            <w:r w:rsidR="005C5646">
              <w:rPr>
                <w:noProof/>
                <w:webHidden/>
              </w:rPr>
              <w:fldChar w:fldCharType="end"/>
            </w:r>
          </w:hyperlink>
        </w:p>
        <w:p w:rsidR="005C5646" w:rsidRDefault="0050040A" w14:paraId="3ADB2BF5" w14:textId="56DA4073">
          <w:pPr>
            <w:pStyle w:val="Innehll3"/>
            <w:tabs>
              <w:tab w:val="right" w:pos="8494"/>
            </w:tabs>
            <w:rPr>
              <w:rFonts w:eastAsiaTheme="minorEastAsia"/>
              <w:noProof/>
              <w:kern w:val="0"/>
              <w:sz w:val="22"/>
              <w:szCs w:val="22"/>
              <w:lang w:eastAsia="sv-SE"/>
              <w14:numSpacing w14:val="default"/>
            </w:rPr>
          </w:pPr>
          <w:hyperlink w:history="1" w:anchor="_Toc485883294">
            <w:r w:rsidRPr="00CD38EB" w:rsidR="005C5646">
              <w:rPr>
                <w:rStyle w:val="Hyperlnk"/>
                <w:noProof/>
              </w:rPr>
              <w:t>Fler civilanställda</w:t>
            </w:r>
            <w:r w:rsidR="005C5646">
              <w:rPr>
                <w:noProof/>
                <w:webHidden/>
              </w:rPr>
              <w:tab/>
            </w:r>
            <w:r w:rsidR="005C5646">
              <w:rPr>
                <w:noProof/>
                <w:webHidden/>
              </w:rPr>
              <w:fldChar w:fldCharType="begin"/>
            </w:r>
            <w:r w:rsidR="005C5646">
              <w:rPr>
                <w:noProof/>
                <w:webHidden/>
              </w:rPr>
              <w:instrText xml:space="preserve"> PAGEREF _Toc485883294 \h </w:instrText>
            </w:r>
            <w:r w:rsidR="005C5646">
              <w:rPr>
                <w:noProof/>
                <w:webHidden/>
              </w:rPr>
            </w:r>
            <w:r w:rsidR="005C5646">
              <w:rPr>
                <w:noProof/>
                <w:webHidden/>
              </w:rPr>
              <w:fldChar w:fldCharType="separate"/>
            </w:r>
            <w:r w:rsidR="005C5646">
              <w:rPr>
                <w:noProof/>
                <w:webHidden/>
              </w:rPr>
              <w:t>144</w:t>
            </w:r>
            <w:r w:rsidR="005C5646">
              <w:rPr>
                <w:noProof/>
                <w:webHidden/>
              </w:rPr>
              <w:fldChar w:fldCharType="end"/>
            </w:r>
          </w:hyperlink>
        </w:p>
        <w:p w:rsidR="005C5646" w:rsidRDefault="0050040A" w14:paraId="0532381F" w14:textId="1709BA3B">
          <w:pPr>
            <w:pStyle w:val="Innehll3"/>
            <w:tabs>
              <w:tab w:val="right" w:pos="8494"/>
            </w:tabs>
            <w:rPr>
              <w:rFonts w:eastAsiaTheme="minorEastAsia"/>
              <w:noProof/>
              <w:kern w:val="0"/>
              <w:sz w:val="22"/>
              <w:szCs w:val="22"/>
              <w:lang w:eastAsia="sv-SE"/>
              <w14:numSpacing w14:val="default"/>
            </w:rPr>
          </w:pPr>
          <w:hyperlink w:history="1" w:anchor="_Toc485883295">
            <w:r w:rsidRPr="00CD38EB" w:rsidR="005C5646">
              <w:rPr>
                <w:rStyle w:val="Hyperlnk"/>
                <w:noProof/>
              </w:rPr>
              <w:t>Inrätta en nationell polisreserv</w:t>
            </w:r>
            <w:r w:rsidR="005C5646">
              <w:rPr>
                <w:noProof/>
                <w:webHidden/>
              </w:rPr>
              <w:tab/>
            </w:r>
            <w:r w:rsidR="005C5646">
              <w:rPr>
                <w:noProof/>
                <w:webHidden/>
              </w:rPr>
              <w:fldChar w:fldCharType="begin"/>
            </w:r>
            <w:r w:rsidR="005C5646">
              <w:rPr>
                <w:noProof/>
                <w:webHidden/>
              </w:rPr>
              <w:instrText xml:space="preserve"> PAGEREF _Toc485883295 \h </w:instrText>
            </w:r>
            <w:r w:rsidR="005C5646">
              <w:rPr>
                <w:noProof/>
                <w:webHidden/>
              </w:rPr>
            </w:r>
            <w:r w:rsidR="005C5646">
              <w:rPr>
                <w:noProof/>
                <w:webHidden/>
              </w:rPr>
              <w:fldChar w:fldCharType="separate"/>
            </w:r>
            <w:r w:rsidR="005C5646">
              <w:rPr>
                <w:noProof/>
                <w:webHidden/>
              </w:rPr>
              <w:t>144</w:t>
            </w:r>
            <w:r w:rsidR="005C5646">
              <w:rPr>
                <w:noProof/>
                <w:webHidden/>
              </w:rPr>
              <w:fldChar w:fldCharType="end"/>
            </w:r>
          </w:hyperlink>
        </w:p>
        <w:p w:rsidR="005C5646" w:rsidRDefault="0050040A" w14:paraId="729FB6E1" w14:textId="24C3588B">
          <w:pPr>
            <w:pStyle w:val="Innehll3"/>
            <w:tabs>
              <w:tab w:val="right" w:pos="8494"/>
            </w:tabs>
            <w:rPr>
              <w:rFonts w:eastAsiaTheme="minorEastAsia"/>
              <w:noProof/>
              <w:kern w:val="0"/>
              <w:sz w:val="22"/>
              <w:szCs w:val="22"/>
              <w:lang w:eastAsia="sv-SE"/>
              <w14:numSpacing w14:val="default"/>
            </w:rPr>
          </w:pPr>
          <w:hyperlink w:history="1" w:anchor="_Toc485883296">
            <w:r w:rsidRPr="00CD38EB" w:rsidR="005C5646">
              <w:rPr>
                <w:rStyle w:val="Hyperlnk"/>
                <w:noProof/>
              </w:rPr>
              <w:t>Lyft vardagsbrottsligheten</w:t>
            </w:r>
            <w:r w:rsidR="005C5646">
              <w:rPr>
                <w:noProof/>
                <w:webHidden/>
              </w:rPr>
              <w:tab/>
            </w:r>
            <w:r w:rsidR="005C5646">
              <w:rPr>
                <w:noProof/>
                <w:webHidden/>
              </w:rPr>
              <w:fldChar w:fldCharType="begin"/>
            </w:r>
            <w:r w:rsidR="005C5646">
              <w:rPr>
                <w:noProof/>
                <w:webHidden/>
              </w:rPr>
              <w:instrText xml:space="preserve"> PAGEREF _Toc485883296 \h </w:instrText>
            </w:r>
            <w:r w:rsidR="005C5646">
              <w:rPr>
                <w:noProof/>
                <w:webHidden/>
              </w:rPr>
            </w:r>
            <w:r w:rsidR="005C5646">
              <w:rPr>
                <w:noProof/>
                <w:webHidden/>
              </w:rPr>
              <w:fldChar w:fldCharType="separate"/>
            </w:r>
            <w:r w:rsidR="005C5646">
              <w:rPr>
                <w:noProof/>
                <w:webHidden/>
              </w:rPr>
              <w:t>145</w:t>
            </w:r>
            <w:r w:rsidR="005C5646">
              <w:rPr>
                <w:noProof/>
                <w:webHidden/>
              </w:rPr>
              <w:fldChar w:fldCharType="end"/>
            </w:r>
          </w:hyperlink>
        </w:p>
        <w:p w:rsidR="005C5646" w:rsidRDefault="0050040A" w14:paraId="7437C9B9" w14:textId="49E9197B">
          <w:pPr>
            <w:pStyle w:val="Innehll2"/>
            <w:tabs>
              <w:tab w:val="right" w:pos="8494"/>
            </w:tabs>
            <w:rPr>
              <w:rFonts w:eastAsiaTheme="minorEastAsia"/>
              <w:noProof/>
              <w:kern w:val="0"/>
              <w:sz w:val="22"/>
              <w:szCs w:val="22"/>
              <w:lang w:eastAsia="sv-SE"/>
              <w14:numSpacing w14:val="default"/>
            </w:rPr>
          </w:pPr>
          <w:hyperlink w:history="1" w:anchor="_Toc485883297">
            <w:r w:rsidRPr="00CD38EB" w:rsidR="005C5646">
              <w:rPr>
                <w:rStyle w:val="Hyperlnk"/>
                <w:noProof/>
              </w:rPr>
              <w:t>11.5 Brott och straff</w:t>
            </w:r>
            <w:r w:rsidR="005C5646">
              <w:rPr>
                <w:noProof/>
                <w:webHidden/>
              </w:rPr>
              <w:tab/>
            </w:r>
            <w:r w:rsidR="005C5646">
              <w:rPr>
                <w:noProof/>
                <w:webHidden/>
              </w:rPr>
              <w:fldChar w:fldCharType="begin"/>
            </w:r>
            <w:r w:rsidR="005C5646">
              <w:rPr>
                <w:noProof/>
                <w:webHidden/>
              </w:rPr>
              <w:instrText xml:space="preserve"> PAGEREF _Toc485883297 \h </w:instrText>
            </w:r>
            <w:r w:rsidR="005C5646">
              <w:rPr>
                <w:noProof/>
                <w:webHidden/>
              </w:rPr>
            </w:r>
            <w:r w:rsidR="005C5646">
              <w:rPr>
                <w:noProof/>
                <w:webHidden/>
              </w:rPr>
              <w:fldChar w:fldCharType="separate"/>
            </w:r>
            <w:r w:rsidR="005C5646">
              <w:rPr>
                <w:noProof/>
                <w:webHidden/>
              </w:rPr>
              <w:t>145</w:t>
            </w:r>
            <w:r w:rsidR="005C5646">
              <w:rPr>
                <w:noProof/>
                <w:webHidden/>
              </w:rPr>
              <w:fldChar w:fldCharType="end"/>
            </w:r>
          </w:hyperlink>
        </w:p>
        <w:p w:rsidR="005C5646" w:rsidRDefault="0050040A" w14:paraId="1B42C54E" w14:textId="248D10CF">
          <w:pPr>
            <w:pStyle w:val="Innehll3"/>
            <w:tabs>
              <w:tab w:val="right" w:pos="8494"/>
            </w:tabs>
            <w:rPr>
              <w:rFonts w:eastAsiaTheme="minorEastAsia"/>
              <w:noProof/>
              <w:kern w:val="0"/>
              <w:sz w:val="22"/>
              <w:szCs w:val="22"/>
              <w:lang w:eastAsia="sv-SE"/>
              <w14:numSpacing w14:val="default"/>
            </w:rPr>
          </w:pPr>
          <w:hyperlink w:history="1" w:anchor="_Toc485883298">
            <w:r w:rsidRPr="00CD38EB" w:rsidR="005C5646">
              <w:rPr>
                <w:rStyle w:val="Hyperlnk"/>
                <w:noProof/>
              </w:rPr>
              <w:t>Grov organiserad brottslighet</w:t>
            </w:r>
            <w:r w:rsidR="005C5646">
              <w:rPr>
                <w:noProof/>
                <w:webHidden/>
              </w:rPr>
              <w:tab/>
            </w:r>
            <w:r w:rsidR="005C5646">
              <w:rPr>
                <w:noProof/>
                <w:webHidden/>
              </w:rPr>
              <w:fldChar w:fldCharType="begin"/>
            </w:r>
            <w:r w:rsidR="005C5646">
              <w:rPr>
                <w:noProof/>
                <w:webHidden/>
              </w:rPr>
              <w:instrText xml:space="preserve"> PAGEREF _Toc485883298 \h </w:instrText>
            </w:r>
            <w:r w:rsidR="005C5646">
              <w:rPr>
                <w:noProof/>
                <w:webHidden/>
              </w:rPr>
            </w:r>
            <w:r w:rsidR="005C5646">
              <w:rPr>
                <w:noProof/>
                <w:webHidden/>
              </w:rPr>
              <w:fldChar w:fldCharType="separate"/>
            </w:r>
            <w:r w:rsidR="005C5646">
              <w:rPr>
                <w:noProof/>
                <w:webHidden/>
              </w:rPr>
              <w:t>145</w:t>
            </w:r>
            <w:r w:rsidR="005C5646">
              <w:rPr>
                <w:noProof/>
                <w:webHidden/>
              </w:rPr>
              <w:fldChar w:fldCharType="end"/>
            </w:r>
          </w:hyperlink>
        </w:p>
        <w:p w:rsidR="005C5646" w:rsidRDefault="0050040A" w14:paraId="6B9807FE" w14:textId="2377ED9B">
          <w:pPr>
            <w:pStyle w:val="Innehll3"/>
            <w:tabs>
              <w:tab w:val="right" w:pos="8494"/>
            </w:tabs>
            <w:rPr>
              <w:rFonts w:eastAsiaTheme="minorEastAsia"/>
              <w:noProof/>
              <w:kern w:val="0"/>
              <w:sz w:val="22"/>
              <w:szCs w:val="22"/>
              <w:lang w:eastAsia="sv-SE"/>
              <w14:numSpacing w14:val="default"/>
            </w:rPr>
          </w:pPr>
          <w:hyperlink w:history="1" w:anchor="_Toc485883299">
            <w:r w:rsidRPr="00CD38EB" w:rsidR="005C5646">
              <w:rPr>
                <w:rStyle w:val="Hyperlnk"/>
                <w:noProof/>
              </w:rPr>
              <w:t>Sexualbrott</w:t>
            </w:r>
            <w:r w:rsidR="005C5646">
              <w:rPr>
                <w:noProof/>
                <w:webHidden/>
              </w:rPr>
              <w:tab/>
            </w:r>
            <w:r w:rsidR="005C5646">
              <w:rPr>
                <w:noProof/>
                <w:webHidden/>
              </w:rPr>
              <w:fldChar w:fldCharType="begin"/>
            </w:r>
            <w:r w:rsidR="005C5646">
              <w:rPr>
                <w:noProof/>
                <w:webHidden/>
              </w:rPr>
              <w:instrText xml:space="preserve"> PAGEREF _Toc485883299 \h </w:instrText>
            </w:r>
            <w:r w:rsidR="005C5646">
              <w:rPr>
                <w:noProof/>
                <w:webHidden/>
              </w:rPr>
            </w:r>
            <w:r w:rsidR="005C5646">
              <w:rPr>
                <w:noProof/>
                <w:webHidden/>
              </w:rPr>
              <w:fldChar w:fldCharType="separate"/>
            </w:r>
            <w:r w:rsidR="005C5646">
              <w:rPr>
                <w:noProof/>
                <w:webHidden/>
              </w:rPr>
              <w:t>145</w:t>
            </w:r>
            <w:r w:rsidR="005C5646">
              <w:rPr>
                <w:noProof/>
                <w:webHidden/>
              </w:rPr>
              <w:fldChar w:fldCharType="end"/>
            </w:r>
          </w:hyperlink>
        </w:p>
        <w:p w:rsidR="005C5646" w:rsidRDefault="0050040A" w14:paraId="42778021" w14:textId="4BFBF7C0">
          <w:pPr>
            <w:pStyle w:val="Innehll3"/>
            <w:tabs>
              <w:tab w:val="right" w:pos="8494"/>
            </w:tabs>
            <w:rPr>
              <w:rFonts w:eastAsiaTheme="minorEastAsia"/>
              <w:noProof/>
              <w:kern w:val="0"/>
              <w:sz w:val="22"/>
              <w:szCs w:val="22"/>
              <w:lang w:eastAsia="sv-SE"/>
              <w14:numSpacing w14:val="default"/>
            </w:rPr>
          </w:pPr>
          <w:hyperlink w:history="1" w:anchor="_Toc485883300">
            <w:r w:rsidRPr="00CD38EB" w:rsidR="005C5646">
              <w:rPr>
                <w:rStyle w:val="Hyperlnk"/>
                <w:noProof/>
              </w:rPr>
              <w:t>Hedersbrott</w:t>
            </w:r>
            <w:r w:rsidR="005C5646">
              <w:rPr>
                <w:noProof/>
                <w:webHidden/>
              </w:rPr>
              <w:tab/>
            </w:r>
            <w:r w:rsidR="005C5646">
              <w:rPr>
                <w:noProof/>
                <w:webHidden/>
              </w:rPr>
              <w:fldChar w:fldCharType="begin"/>
            </w:r>
            <w:r w:rsidR="005C5646">
              <w:rPr>
                <w:noProof/>
                <w:webHidden/>
              </w:rPr>
              <w:instrText xml:space="preserve"> PAGEREF _Toc485883300 \h </w:instrText>
            </w:r>
            <w:r w:rsidR="005C5646">
              <w:rPr>
                <w:noProof/>
                <w:webHidden/>
              </w:rPr>
            </w:r>
            <w:r w:rsidR="005C5646">
              <w:rPr>
                <w:noProof/>
                <w:webHidden/>
              </w:rPr>
              <w:fldChar w:fldCharType="separate"/>
            </w:r>
            <w:r w:rsidR="005C5646">
              <w:rPr>
                <w:noProof/>
                <w:webHidden/>
              </w:rPr>
              <w:t>146</w:t>
            </w:r>
            <w:r w:rsidR="005C5646">
              <w:rPr>
                <w:noProof/>
                <w:webHidden/>
              </w:rPr>
              <w:fldChar w:fldCharType="end"/>
            </w:r>
          </w:hyperlink>
        </w:p>
        <w:p w:rsidR="005C5646" w:rsidRDefault="0050040A" w14:paraId="7D7B3858" w14:textId="7E47D8D8">
          <w:pPr>
            <w:pStyle w:val="Innehll3"/>
            <w:tabs>
              <w:tab w:val="right" w:pos="8494"/>
            </w:tabs>
            <w:rPr>
              <w:rFonts w:eastAsiaTheme="minorEastAsia"/>
              <w:noProof/>
              <w:kern w:val="0"/>
              <w:sz w:val="22"/>
              <w:szCs w:val="22"/>
              <w:lang w:eastAsia="sv-SE"/>
              <w14:numSpacing w14:val="default"/>
            </w:rPr>
          </w:pPr>
          <w:hyperlink w:history="1" w:anchor="_Toc485883301">
            <w:r w:rsidRPr="00CD38EB" w:rsidR="005C5646">
              <w:rPr>
                <w:rStyle w:val="Hyperlnk"/>
                <w:noProof/>
              </w:rPr>
              <w:t>Unga lagöverträdare</w:t>
            </w:r>
            <w:r w:rsidR="005C5646">
              <w:rPr>
                <w:noProof/>
                <w:webHidden/>
              </w:rPr>
              <w:tab/>
            </w:r>
            <w:r w:rsidR="005C5646">
              <w:rPr>
                <w:noProof/>
                <w:webHidden/>
              </w:rPr>
              <w:fldChar w:fldCharType="begin"/>
            </w:r>
            <w:r w:rsidR="005C5646">
              <w:rPr>
                <w:noProof/>
                <w:webHidden/>
              </w:rPr>
              <w:instrText xml:space="preserve"> PAGEREF _Toc485883301 \h </w:instrText>
            </w:r>
            <w:r w:rsidR="005C5646">
              <w:rPr>
                <w:noProof/>
                <w:webHidden/>
              </w:rPr>
            </w:r>
            <w:r w:rsidR="005C5646">
              <w:rPr>
                <w:noProof/>
                <w:webHidden/>
              </w:rPr>
              <w:fldChar w:fldCharType="separate"/>
            </w:r>
            <w:r w:rsidR="005C5646">
              <w:rPr>
                <w:noProof/>
                <w:webHidden/>
              </w:rPr>
              <w:t>147</w:t>
            </w:r>
            <w:r w:rsidR="005C5646">
              <w:rPr>
                <w:noProof/>
                <w:webHidden/>
              </w:rPr>
              <w:fldChar w:fldCharType="end"/>
            </w:r>
          </w:hyperlink>
        </w:p>
        <w:p w:rsidR="005C5646" w:rsidRDefault="0050040A" w14:paraId="7B2D774F" w14:textId="4517D5E4">
          <w:pPr>
            <w:pStyle w:val="Innehll3"/>
            <w:tabs>
              <w:tab w:val="right" w:pos="8494"/>
            </w:tabs>
            <w:rPr>
              <w:rFonts w:eastAsiaTheme="minorEastAsia"/>
              <w:noProof/>
              <w:kern w:val="0"/>
              <w:sz w:val="22"/>
              <w:szCs w:val="22"/>
              <w:lang w:eastAsia="sv-SE"/>
              <w14:numSpacing w14:val="default"/>
            </w:rPr>
          </w:pPr>
          <w:hyperlink w:history="1" w:anchor="_Toc485883302">
            <w:r w:rsidRPr="00CD38EB" w:rsidR="005C5646">
              <w:rPr>
                <w:rStyle w:val="Hyperlnk"/>
                <w:noProof/>
              </w:rPr>
              <w:t>Blåljuspersonal</w:t>
            </w:r>
            <w:r w:rsidR="005C5646">
              <w:rPr>
                <w:noProof/>
                <w:webHidden/>
              </w:rPr>
              <w:tab/>
            </w:r>
            <w:r w:rsidR="005C5646">
              <w:rPr>
                <w:noProof/>
                <w:webHidden/>
              </w:rPr>
              <w:fldChar w:fldCharType="begin"/>
            </w:r>
            <w:r w:rsidR="005C5646">
              <w:rPr>
                <w:noProof/>
                <w:webHidden/>
              </w:rPr>
              <w:instrText xml:space="preserve"> PAGEREF _Toc485883302 \h </w:instrText>
            </w:r>
            <w:r w:rsidR="005C5646">
              <w:rPr>
                <w:noProof/>
                <w:webHidden/>
              </w:rPr>
            </w:r>
            <w:r w:rsidR="005C5646">
              <w:rPr>
                <w:noProof/>
                <w:webHidden/>
              </w:rPr>
              <w:fldChar w:fldCharType="separate"/>
            </w:r>
            <w:r w:rsidR="005C5646">
              <w:rPr>
                <w:noProof/>
                <w:webHidden/>
              </w:rPr>
              <w:t>148</w:t>
            </w:r>
            <w:r w:rsidR="005C5646">
              <w:rPr>
                <w:noProof/>
                <w:webHidden/>
              </w:rPr>
              <w:fldChar w:fldCharType="end"/>
            </w:r>
          </w:hyperlink>
        </w:p>
        <w:p w:rsidR="005C5646" w:rsidRDefault="0050040A" w14:paraId="1A470EE8" w14:textId="1BCACB4A">
          <w:pPr>
            <w:pStyle w:val="Innehll3"/>
            <w:tabs>
              <w:tab w:val="right" w:pos="8494"/>
            </w:tabs>
            <w:rPr>
              <w:rFonts w:eastAsiaTheme="minorEastAsia"/>
              <w:noProof/>
              <w:kern w:val="0"/>
              <w:sz w:val="22"/>
              <w:szCs w:val="22"/>
              <w:lang w:eastAsia="sv-SE"/>
              <w14:numSpacing w14:val="default"/>
            </w:rPr>
          </w:pPr>
          <w:hyperlink w:history="1" w:anchor="_Toc485883303">
            <w:r w:rsidRPr="00CD38EB" w:rsidR="005C5646">
              <w:rPr>
                <w:rStyle w:val="Hyperlnk"/>
                <w:noProof/>
              </w:rPr>
              <w:t>Miljöbrott</w:t>
            </w:r>
            <w:r w:rsidR="005C5646">
              <w:rPr>
                <w:noProof/>
                <w:webHidden/>
              </w:rPr>
              <w:tab/>
            </w:r>
            <w:r w:rsidR="005C5646">
              <w:rPr>
                <w:noProof/>
                <w:webHidden/>
              </w:rPr>
              <w:fldChar w:fldCharType="begin"/>
            </w:r>
            <w:r w:rsidR="005C5646">
              <w:rPr>
                <w:noProof/>
                <w:webHidden/>
              </w:rPr>
              <w:instrText xml:space="preserve"> PAGEREF _Toc485883303 \h </w:instrText>
            </w:r>
            <w:r w:rsidR="005C5646">
              <w:rPr>
                <w:noProof/>
                <w:webHidden/>
              </w:rPr>
            </w:r>
            <w:r w:rsidR="005C5646">
              <w:rPr>
                <w:noProof/>
                <w:webHidden/>
              </w:rPr>
              <w:fldChar w:fldCharType="separate"/>
            </w:r>
            <w:r w:rsidR="005C5646">
              <w:rPr>
                <w:noProof/>
                <w:webHidden/>
              </w:rPr>
              <w:t>148</w:t>
            </w:r>
            <w:r w:rsidR="005C5646">
              <w:rPr>
                <w:noProof/>
                <w:webHidden/>
              </w:rPr>
              <w:fldChar w:fldCharType="end"/>
            </w:r>
          </w:hyperlink>
        </w:p>
        <w:p w:rsidR="005C5646" w:rsidRDefault="0050040A" w14:paraId="3313A1D7" w14:textId="2E394C05">
          <w:pPr>
            <w:pStyle w:val="Innehll2"/>
            <w:tabs>
              <w:tab w:val="right" w:pos="8494"/>
            </w:tabs>
            <w:rPr>
              <w:rFonts w:eastAsiaTheme="minorEastAsia"/>
              <w:noProof/>
              <w:kern w:val="0"/>
              <w:sz w:val="22"/>
              <w:szCs w:val="22"/>
              <w:lang w:eastAsia="sv-SE"/>
              <w14:numSpacing w14:val="default"/>
            </w:rPr>
          </w:pPr>
          <w:hyperlink w:history="1" w:anchor="_Toc485883304">
            <w:r w:rsidRPr="00CD38EB" w:rsidR="005C5646">
              <w:rPr>
                <w:rStyle w:val="Hyperlnk"/>
                <w:noProof/>
              </w:rPr>
              <w:t>11.6 Brottsförebyggande, trygga stadsmiljöer och civilsamhället</w:t>
            </w:r>
            <w:r w:rsidR="005C5646">
              <w:rPr>
                <w:noProof/>
                <w:webHidden/>
              </w:rPr>
              <w:tab/>
            </w:r>
            <w:r w:rsidR="005C5646">
              <w:rPr>
                <w:noProof/>
                <w:webHidden/>
              </w:rPr>
              <w:fldChar w:fldCharType="begin"/>
            </w:r>
            <w:r w:rsidR="005C5646">
              <w:rPr>
                <w:noProof/>
                <w:webHidden/>
              </w:rPr>
              <w:instrText xml:space="preserve"> PAGEREF _Toc485883304 \h </w:instrText>
            </w:r>
            <w:r w:rsidR="005C5646">
              <w:rPr>
                <w:noProof/>
                <w:webHidden/>
              </w:rPr>
            </w:r>
            <w:r w:rsidR="005C5646">
              <w:rPr>
                <w:noProof/>
                <w:webHidden/>
              </w:rPr>
              <w:fldChar w:fldCharType="separate"/>
            </w:r>
            <w:r w:rsidR="005C5646">
              <w:rPr>
                <w:noProof/>
                <w:webHidden/>
              </w:rPr>
              <w:t>148</w:t>
            </w:r>
            <w:r w:rsidR="005C5646">
              <w:rPr>
                <w:noProof/>
                <w:webHidden/>
              </w:rPr>
              <w:fldChar w:fldCharType="end"/>
            </w:r>
          </w:hyperlink>
        </w:p>
        <w:p w:rsidR="005C5646" w:rsidRDefault="0050040A" w14:paraId="13347A7E" w14:textId="38FA7695">
          <w:pPr>
            <w:pStyle w:val="Innehll3"/>
            <w:tabs>
              <w:tab w:val="right" w:pos="8494"/>
            </w:tabs>
            <w:rPr>
              <w:rFonts w:eastAsiaTheme="minorEastAsia"/>
              <w:noProof/>
              <w:kern w:val="0"/>
              <w:sz w:val="22"/>
              <w:szCs w:val="22"/>
              <w:lang w:eastAsia="sv-SE"/>
              <w14:numSpacing w14:val="default"/>
            </w:rPr>
          </w:pPr>
          <w:hyperlink w:history="1" w:anchor="_Toc485883305">
            <w:r w:rsidRPr="00CD38EB" w:rsidR="005C5646">
              <w:rPr>
                <w:rStyle w:val="Hyperlnk"/>
                <w:noProof/>
              </w:rPr>
              <w:t>Lokalt brottsförebyggande arbete</w:t>
            </w:r>
            <w:r w:rsidR="005C5646">
              <w:rPr>
                <w:noProof/>
                <w:webHidden/>
              </w:rPr>
              <w:tab/>
            </w:r>
            <w:r w:rsidR="005C5646">
              <w:rPr>
                <w:noProof/>
                <w:webHidden/>
              </w:rPr>
              <w:fldChar w:fldCharType="begin"/>
            </w:r>
            <w:r w:rsidR="005C5646">
              <w:rPr>
                <w:noProof/>
                <w:webHidden/>
              </w:rPr>
              <w:instrText xml:space="preserve"> PAGEREF _Toc485883305 \h </w:instrText>
            </w:r>
            <w:r w:rsidR="005C5646">
              <w:rPr>
                <w:noProof/>
                <w:webHidden/>
              </w:rPr>
            </w:r>
            <w:r w:rsidR="005C5646">
              <w:rPr>
                <w:noProof/>
                <w:webHidden/>
              </w:rPr>
              <w:fldChar w:fldCharType="separate"/>
            </w:r>
            <w:r w:rsidR="005C5646">
              <w:rPr>
                <w:noProof/>
                <w:webHidden/>
              </w:rPr>
              <w:t>148</w:t>
            </w:r>
            <w:r w:rsidR="005C5646">
              <w:rPr>
                <w:noProof/>
                <w:webHidden/>
              </w:rPr>
              <w:fldChar w:fldCharType="end"/>
            </w:r>
          </w:hyperlink>
        </w:p>
        <w:p w:rsidR="005C5646" w:rsidRDefault="0050040A" w14:paraId="5F4BEEE4" w14:textId="784831B8">
          <w:pPr>
            <w:pStyle w:val="Innehll3"/>
            <w:tabs>
              <w:tab w:val="right" w:pos="8494"/>
            </w:tabs>
            <w:rPr>
              <w:rFonts w:eastAsiaTheme="minorEastAsia"/>
              <w:noProof/>
              <w:kern w:val="0"/>
              <w:sz w:val="22"/>
              <w:szCs w:val="22"/>
              <w:lang w:eastAsia="sv-SE"/>
              <w14:numSpacing w14:val="default"/>
            </w:rPr>
          </w:pPr>
          <w:hyperlink w:history="1" w:anchor="_Toc485883306">
            <w:r w:rsidRPr="00CD38EB" w:rsidR="005C5646">
              <w:rPr>
                <w:rStyle w:val="Hyperlnk"/>
                <w:noProof/>
              </w:rPr>
              <w:t>Tryggare stadsmiljö</w:t>
            </w:r>
            <w:r w:rsidR="005C5646">
              <w:rPr>
                <w:noProof/>
                <w:webHidden/>
              </w:rPr>
              <w:tab/>
            </w:r>
            <w:r w:rsidR="005C5646">
              <w:rPr>
                <w:noProof/>
                <w:webHidden/>
              </w:rPr>
              <w:fldChar w:fldCharType="begin"/>
            </w:r>
            <w:r w:rsidR="005C5646">
              <w:rPr>
                <w:noProof/>
                <w:webHidden/>
              </w:rPr>
              <w:instrText xml:space="preserve"> PAGEREF _Toc485883306 \h </w:instrText>
            </w:r>
            <w:r w:rsidR="005C5646">
              <w:rPr>
                <w:noProof/>
                <w:webHidden/>
              </w:rPr>
            </w:r>
            <w:r w:rsidR="005C5646">
              <w:rPr>
                <w:noProof/>
                <w:webHidden/>
              </w:rPr>
              <w:fldChar w:fldCharType="separate"/>
            </w:r>
            <w:r w:rsidR="005C5646">
              <w:rPr>
                <w:noProof/>
                <w:webHidden/>
              </w:rPr>
              <w:t>148</w:t>
            </w:r>
            <w:r w:rsidR="005C5646">
              <w:rPr>
                <w:noProof/>
                <w:webHidden/>
              </w:rPr>
              <w:fldChar w:fldCharType="end"/>
            </w:r>
          </w:hyperlink>
        </w:p>
        <w:p w:rsidR="005C5646" w:rsidRDefault="0050040A" w14:paraId="7F1886BA" w14:textId="4634DB77">
          <w:pPr>
            <w:pStyle w:val="Innehll2"/>
            <w:tabs>
              <w:tab w:val="right" w:pos="8494"/>
            </w:tabs>
            <w:rPr>
              <w:rFonts w:eastAsiaTheme="minorEastAsia"/>
              <w:noProof/>
              <w:kern w:val="0"/>
              <w:sz w:val="22"/>
              <w:szCs w:val="22"/>
              <w:lang w:eastAsia="sv-SE"/>
              <w14:numSpacing w14:val="default"/>
            </w:rPr>
          </w:pPr>
          <w:hyperlink w:history="1" w:anchor="_Toc485883307">
            <w:r w:rsidRPr="00CD38EB" w:rsidR="005C5646">
              <w:rPr>
                <w:rStyle w:val="Hyperlnk"/>
                <w:noProof/>
              </w:rPr>
              <w:t>11.7 Bekämpande av inhemsk och utländsk terrorism</w:t>
            </w:r>
            <w:r w:rsidR="005C5646">
              <w:rPr>
                <w:noProof/>
                <w:webHidden/>
              </w:rPr>
              <w:tab/>
            </w:r>
            <w:r w:rsidR="005C5646">
              <w:rPr>
                <w:noProof/>
                <w:webHidden/>
              </w:rPr>
              <w:fldChar w:fldCharType="begin"/>
            </w:r>
            <w:r w:rsidR="005C5646">
              <w:rPr>
                <w:noProof/>
                <w:webHidden/>
              </w:rPr>
              <w:instrText xml:space="preserve"> PAGEREF _Toc485883307 \h </w:instrText>
            </w:r>
            <w:r w:rsidR="005C5646">
              <w:rPr>
                <w:noProof/>
                <w:webHidden/>
              </w:rPr>
            </w:r>
            <w:r w:rsidR="005C5646">
              <w:rPr>
                <w:noProof/>
                <w:webHidden/>
              </w:rPr>
              <w:fldChar w:fldCharType="separate"/>
            </w:r>
            <w:r w:rsidR="005C5646">
              <w:rPr>
                <w:noProof/>
                <w:webHidden/>
              </w:rPr>
              <w:t>149</w:t>
            </w:r>
            <w:r w:rsidR="005C5646">
              <w:rPr>
                <w:noProof/>
                <w:webHidden/>
              </w:rPr>
              <w:fldChar w:fldCharType="end"/>
            </w:r>
          </w:hyperlink>
        </w:p>
        <w:p w:rsidR="005C5646" w:rsidRDefault="0050040A" w14:paraId="6AF58EF8" w14:textId="1EE719EE">
          <w:pPr>
            <w:pStyle w:val="Innehll3"/>
            <w:tabs>
              <w:tab w:val="right" w:pos="8494"/>
            </w:tabs>
            <w:rPr>
              <w:rFonts w:eastAsiaTheme="minorEastAsia"/>
              <w:noProof/>
              <w:kern w:val="0"/>
              <w:sz w:val="22"/>
              <w:szCs w:val="22"/>
              <w:lang w:eastAsia="sv-SE"/>
              <w14:numSpacing w14:val="default"/>
            </w:rPr>
          </w:pPr>
          <w:hyperlink w:history="1" w:anchor="_Toc485883308">
            <w:r w:rsidRPr="00CD38EB" w:rsidR="005C5646">
              <w:rPr>
                <w:rStyle w:val="Hyperlnk"/>
                <w:noProof/>
              </w:rPr>
              <w:t>Hindra att offentliga medel går till organisationer som sprider våldsbejakande budskap</w:t>
            </w:r>
            <w:r w:rsidR="005C5646">
              <w:rPr>
                <w:noProof/>
                <w:webHidden/>
              </w:rPr>
              <w:tab/>
            </w:r>
            <w:r w:rsidR="005C5646">
              <w:rPr>
                <w:noProof/>
                <w:webHidden/>
              </w:rPr>
              <w:fldChar w:fldCharType="begin"/>
            </w:r>
            <w:r w:rsidR="005C5646">
              <w:rPr>
                <w:noProof/>
                <w:webHidden/>
              </w:rPr>
              <w:instrText xml:space="preserve"> PAGEREF _Toc485883308 \h </w:instrText>
            </w:r>
            <w:r w:rsidR="005C5646">
              <w:rPr>
                <w:noProof/>
                <w:webHidden/>
              </w:rPr>
            </w:r>
            <w:r w:rsidR="005C5646">
              <w:rPr>
                <w:noProof/>
                <w:webHidden/>
              </w:rPr>
              <w:fldChar w:fldCharType="separate"/>
            </w:r>
            <w:r w:rsidR="005C5646">
              <w:rPr>
                <w:noProof/>
                <w:webHidden/>
              </w:rPr>
              <w:t>149</w:t>
            </w:r>
            <w:r w:rsidR="005C5646">
              <w:rPr>
                <w:noProof/>
                <w:webHidden/>
              </w:rPr>
              <w:fldChar w:fldCharType="end"/>
            </w:r>
          </w:hyperlink>
        </w:p>
        <w:p w:rsidR="005C5646" w:rsidRDefault="0050040A" w14:paraId="697AB49B" w14:textId="7AF3BDD8">
          <w:pPr>
            <w:pStyle w:val="Innehll3"/>
            <w:tabs>
              <w:tab w:val="right" w:pos="8494"/>
            </w:tabs>
            <w:rPr>
              <w:rFonts w:eastAsiaTheme="minorEastAsia"/>
              <w:noProof/>
              <w:kern w:val="0"/>
              <w:sz w:val="22"/>
              <w:szCs w:val="22"/>
              <w:lang w:eastAsia="sv-SE"/>
              <w14:numSpacing w14:val="default"/>
            </w:rPr>
          </w:pPr>
          <w:hyperlink w:history="1" w:anchor="_Toc485883309">
            <w:r w:rsidRPr="00CD38EB" w:rsidR="005C5646">
              <w:rPr>
                <w:rStyle w:val="Hyperlnk"/>
                <w:noProof/>
                <w:lang w:val="it-IT"/>
              </w:rPr>
              <w:t>Kriminalisera samröre med terrororganisationer</w:t>
            </w:r>
            <w:r w:rsidR="005C5646">
              <w:rPr>
                <w:noProof/>
                <w:webHidden/>
              </w:rPr>
              <w:tab/>
            </w:r>
            <w:r w:rsidR="005C5646">
              <w:rPr>
                <w:noProof/>
                <w:webHidden/>
              </w:rPr>
              <w:fldChar w:fldCharType="begin"/>
            </w:r>
            <w:r w:rsidR="005C5646">
              <w:rPr>
                <w:noProof/>
                <w:webHidden/>
              </w:rPr>
              <w:instrText xml:space="preserve"> PAGEREF _Toc485883309 \h </w:instrText>
            </w:r>
            <w:r w:rsidR="005C5646">
              <w:rPr>
                <w:noProof/>
                <w:webHidden/>
              </w:rPr>
            </w:r>
            <w:r w:rsidR="005C5646">
              <w:rPr>
                <w:noProof/>
                <w:webHidden/>
              </w:rPr>
              <w:fldChar w:fldCharType="separate"/>
            </w:r>
            <w:r w:rsidR="005C5646">
              <w:rPr>
                <w:noProof/>
                <w:webHidden/>
              </w:rPr>
              <w:t>149</w:t>
            </w:r>
            <w:r w:rsidR="005C5646">
              <w:rPr>
                <w:noProof/>
                <w:webHidden/>
              </w:rPr>
              <w:fldChar w:fldCharType="end"/>
            </w:r>
          </w:hyperlink>
        </w:p>
        <w:p w:rsidR="005C5646" w:rsidRDefault="0050040A" w14:paraId="236F8988" w14:textId="39BDEDA5">
          <w:pPr>
            <w:pStyle w:val="Innehll3"/>
            <w:tabs>
              <w:tab w:val="right" w:pos="8494"/>
            </w:tabs>
            <w:rPr>
              <w:rFonts w:eastAsiaTheme="minorEastAsia"/>
              <w:noProof/>
              <w:kern w:val="0"/>
              <w:sz w:val="22"/>
              <w:szCs w:val="22"/>
              <w:lang w:eastAsia="sv-SE"/>
              <w14:numSpacing w14:val="default"/>
            </w:rPr>
          </w:pPr>
          <w:hyperlink w:history="1" w:anchor="_Toc485883310">
            <w:r w:rsidRPr="00CD38EB" w:rsidR="005C5646">
              <w:rPr>
                <w:rStyle w:val="Hyperlnk"/>
                <w:noProof/>
              </w:rPr>
              <w:t>Kriminalisera stödjande av terror</w:t>
            </w:r>
            <w:r w:rsidR="005C5646">
              <w:rPr>
                <w:noProof/>
                <w:webHidden/>
              </w:rPr>
              <w:tab/>
            </w:r>
            <w:r w:rsidR="005C5646">
              <w:rPr>
                <w:noProof/>
                <w:webHidden/>
              </w:rPr>
              <w:fldChar w:fldCharType="begin"/>
            </w:r>
            <w:r w:rsidR="005C5646">
              <w:rPr>
                <w:noProof/>
                <w:webHidden/>
              </w:rPr>
              <w:instrText xml:space="preserve"> PAGEREF _Toc485883310 \h </w:instrText>
            </w:r>
            <w:r w:rsidR="005C5646">
              <w:rPr>
                <w:noProof/>
                <w:webHidden/>
              </w:rPr>
            </w:r>
            <w:r w:rsidR="005C5646">
              <w:rPr>
                <w:noProof/>
                <w:webHidden/>
              </w:rPr>
              <w:fldChar w:fldCharType="separate"/>
            </w:r>
            <w:r w:rsidR="005C5646">
              <w:rPr>
                <w:noProof/>
                <w:webHidden/>
              </w:rPr>
              <w:t>149</w:t>
            </w:r>
            <w:r w:rsidR="005C5646">
              <w:rPr>
                <w:noProof/>
                <w:webHidden/>
              </w:rPr>
              <w:fldChar w:fldCharType="end"/>
            </w:r>
          </w:hyperlink>
        </w:p>
        <w:p w:rsidR="005C5646" w:rsidRDefault="0050040A" w14:paraId="08FBFD7A" w14:textId="187DFB65">
          <w:pPr>
            <w:pStyle w:val="Innehll3"/>
            <w:tabs>
              <w:tab w:val="right" w:pos="8494"/>
            </w:tabs>
            <w:rPr>
              <w:rFonts w:eastAsiaTheme="minorEastAsia"/>
              <w:noProof/>
              <w:kern w:val="0"/>
              <w:sz w:val="22"/>
              <w:szCs w:val="22"/>
              <w:lang w:eastAsia="sv-SE"/>
              <w14:numSpacing w14:val="default"/>
            </w:rPr>
          </w:pPr>
          <w:hyperlink w:history="1" w:anchor="_Toc485883311">
            <w:r w:rsidRPr="00CD38EB" w:rsidR="005C5646">
              <w:rPr>
                <w:rStyle w:val="Hyperlnk"/>
                <w:noProof/>
              </w:rPr>
              <w:t>Motverka uppvigling</w:t>
            </w:r>
            <w:r w:rsidR="005C5646">
              <w:rPr>
                <w:noProof/>
                <w:webHidden/>
              </w:rPr>
              <w:tab/>
            </w:r>
            <w:r w:rsidR="005C5646">
              <w:rPr>
                <w:noProof/>
                <w:webHidden/>
              </w:rPr>
              <w:fldChar w:fldCharType="begin"/>
            </w:r>
            <w:r w:rsidR="005C5646">
              <w:rPr>
                <w:noProof/>
                <w:webHidden/>
              </w:rPr>
              <w:instrText xml:space="preserve"> PAGEREF _Toc485883311 \h </w:instrText>
            </w:r>
            <w:r w:rsidR="005C5646">
              <w:rPr>
                <w:noProof/>
                <w:webHidden/>
              </w:rPr>
            </w:r>
            <w:r w:rsidR="005C5646">
              <w:rPr>
                <w:noProof/>
                <w:webHidden/>
              </w:rPr>
              <w:fldChar w:fldCharType="separate"/>
            </w:r>
            <w:r w:rsidR="005C5646">
              <w:rPr>
                <w:noProof/>
                <w:webHidden/>
              </w:rPr>
              <w:t>150</w:t>
            </w:r>
            <w:r w:rsidR="005C5646">
              <w:rPr>
                <w:noProof/>
                <w:webHidden/>
              </w:rPr>
              <w:fldChar w:fldCharType="end"/>
            </w:r>
          </w:hyperlink>
        </w:p>
        <w:p w:rsidR="005C5646" w:rsidRDefault="0050040A" w14:paraId="4637E758" w14:textId="28107296">
          <w:pPr>
            <w:pStyle w:val="Innehll1"/>
            <w:tabs>
              <w:tab w:val="right" w:pos="8494"/>
            </w:tabs>
            <w:rPr>
              <w:rFonts w:eastAsiaTheme="minorEastAsia"/>
              <w:noProof/>
              <w:kern w:val="0"/>
              <w:sz w:val="22"/>
              <w:szCs w:val="22"/>
              <w:lang w:eastAsia="sv-SE"/>
              <w14:numSpacing w14:val="default"/>
            </w:rPr>
          </w:pPr>
          <w:hyperlink w:history="1" w:anchor="_Toc485883312">
            <w:r w:rsidRPr="00CD38EB" w:rsidR="005C5646">
              <w:rPr>
                <w:rStyle w:val="Hyperlnk"/>
                <w:noProof/>
                <w:lang w:eastAsia="sv-SE"/>
              </w:rPr>
              <w:t>12 En bättre bostadsmarknad</w:t>
            </w:r>
            <w:r w:rsidR="005C5646">
              <w:rPr>
                <w:noProof/>
                <w:webHidden/>
              </w:rPr>
              <w:tab/>
            </w:r>
            <w:r w:rsidR="005C5646">
              <w:rPr>
                <w:noProof/>
                <w:webHidden/>
              </w:rPr>
              <w:fldChar w:fldCharType="begin"/>
            </w:r>
            <w:r w:rsidR="005C5646">
              <w:rPr>
                <w:noProof/>
                <w:webHidden/>
              </w:rPr>
              <w:instrText xml:space="preserve"> PAGEREF _Toc485883312 \h </w:instrText>
            </w:r>
            <w:r w:rsidR="005C5646">
              <w:rPr>
                <w:noProof/>
                <w:webHidden/>
              </w:rPr>
            </w:r>
            <w:r w:rsidR="005C5646">
              <w:rPr>
                <w:noProof/>
                <w:webHidden/>
              </w:rPr>
              <w:fldChar w:fldCharType="separate"/>
            </w:r>
            <w:r w:rsidR="005C5646">
              <w:rPr>
                <w:noProof/>
                <w:webHidden/>
              </w:rPr>
              <w:t>150</w:t>
            </w:r>
            <w:r w:rsidR="005C5646">
              <w:rPr>
                <w:noProof/>
                <w:webHidden/>
              </w:rPr>
              <w:fldChar w:fldCharType="end"/>
            </w:r>
          </w:hyperlink>
        </w:p>
        <w:p w:rsidR="005C5646" w:rsidRDefault="0050040A" w14:paraId="69B2F362" w14:textId="6EDDAFD4">
          <w:pPr>
            <w:pStyle w:val="Innehll2"/>
            <w:tabs>
              <w:tab w:val="right" w:pos="8494"/>
            </w:tabs>
            <w:rPr>
              <w:rFonts w:eastAsiaTheme="minorEastAsia"/>
              <w:noProof/>
              <w:kern w:val="0"/>
              <w:sz w:val="22"/>
              <w:szCs w:val="22"/>
              <w:lang w:eastAsia="sv-SE"/>
              <w14:numSpacing w14:val="default"/>
            </w:rPr>
          </w:pPr>
          <w:hyperlink w:history="1" w:anchor="_Toc485883313">
            <w:r w:rsidRPr="00CD38EB" w:rsidR="005C5646">
              <w:rPr>
                <w:rStyle w:val="Hyperlnk"/>
                <w:noProof/>
                <w:lang w:eastAsia="sv-SE"/>
              </w:rPr>
              <w:t>12.1 Ökat byggande</w:t>
            </w:r>
            <w:r w:rsidR="005C5646">
              <w:rPr>
                <w:noProof/>
                <w:webHidden/>
              </w:rPr>
              <w:tab/>
            </w:r>
            <w:r w:rsidR="005C5646">
              <w:rPr>
                <w:noProof/>
                <w:webHidden/>
              </w:rPr>
              <w:fldChar w:fldCharType="begin"/>
            </w:r>
            <w:r w:rsidR="005C5646">
              <w:rPr>
                <w:noProof/>
                <w:webHidden/>
              </w:rPr>
              <w:instrText xml:space="preserve"> PAGEREF _Toc485883313 \h </w:instrText>
            </w:r>
            <w:r w:rsidR="005C5646">
              <w:rPr>
                <w:noProof/>
                <w:webHidden/>
              </w:rPr>
            </w:r>
            <w:r w:rsidR="005C5646">
              <w:rPr>
                <w:noProof/>
                <w:webHidden/>
              </w:rPr>
              <w:fldChar w:fldCharType="separate"/>
            </w:r>
            <w:r w:rsidR="005C5646">
              <w:rPr>
                <w:noProof/>
                <w:webHidden/>
              </w:rPr>
              <w:t>151</w:t>
            </w:r>
            <w:r w:rsidR="005C5646">
              <w:rPr>
                <w:noProof/>
                <w:webHidden/>
              </w:rPr>
              <w:fldChar w:fldCharType="end"/>
            </w:r>
          </w:hyperlink>
        </w:p>
        <w:p w:rsidR="005C5646" w:rsidRDefault="0050040A" w14:paraId="112FDD55" w14:textId="5EB95CCE">
          <w:pPr>
            <w:pStyle w:val="Innehll3"/>
            <w:tabs>
              <w:tab w:val="right" w:pos="8494"/>
            </w:tabs>
            <w:rPr>
              <w:rFonts w:eastAsiaTheme="minorEastAsia"/>
              <w:noProof/>
              <w:kern w:val="0"/>
              <w:sz w:val="22"/>
              <w:szCs w:val="22"/>
              <w:lang w:eastAsia="sv-SE"/>
              <w14:numSpacing w14:val="default"/>
            </w:rPr>
          </w:pPr>
          <w:hyperlink w:history="1" w:anchor="_Toc485883314">
            <w:r w:rsidRPr="00CD38EB" w:rsidR="005C5646">
              <w:rPr>
                <w:rStyle w:val="Hyperlnk"/>
                <w:noProof/>
              </w:rPr>
              <w:t>Regelförenklingar</w:t>
            </w:r>
            <w:r w:rsidR="005C5646">
              <w:rPr>
                <w:noProof/>
                <w:webHidden/>
              </w:rPr>
              <w:tab/>
            </w:r>
            <w:r w:rsidR="005C5646">
              <w:rPr>
                <w:noProof/>
                <w:webHidden/>
              </w:rPr>
              <w:fldChar w:fldCharType="begin"/>
            </w:r>
            <w:r w:rsidR="005C5646">
              <w:rPr>
                <w:noProof/>
                <w:webHidden/>
              </w:rPr>
              <w:instrText xml:space="preserve"> PAGEREF _Toc485883314 \h </w:instrText>
            </w:r>
            <w:r w:rsidR="005C5646">
              <w:rPr>
                <w:noProof/>
                <w:webHidden/>
              </w:rPr>
            </w:r>
            <w:r w:rsidR="005C5646">
              <w:rPr>
                <w:noProof/>
                <w:webHidden/>
              </w:rPr>
              <w:fldChar w:fldCharType="separate"/>
            </w:r>
            <w:r w:rsidR="005C5646">
              <w:rPr>
                <w:noProof/>
                <w:webHidden/>
              </w:rPr>
              <w:t>151</w:t>
            </w:r>
            <w:r w:rsidR="005C5646">
              <w:rPr>
                <w:noProof/>
                <w:webHidden/>
              </w:rPr>
              <w:fldChar w:fldCharType="end"/>
            </w:r>
          </w:hyperlink>
        </w:p>
        <w:p w:rsidR="005C5646" w:rsidRDefault="0050040A" w14:paraId="744ABA7A" w14:textId="00C5FCD4">
          <w:pPr>
            <w:pStyle w:val="Innehll3"/>
            <w:tabs>
              <w:tab w:val="right" w:pos="8494"/>
            </w:tabs>
            <w:rPr>
              <w:rFonts w:eastAsiaTheme="minorEastAsia"/>
              <w:noProof/>
              <w:kern w:val="0"/>
              <w:sz w:val="22"/>
              <w:szCs w:val="22"/>
              <w:lang w:eastAsia="sv-SE"/>
              <w14:numSpacing w14:val="default"/>
            </w:rPr>
          </w:pPr>
          <w:hyperlink w:history="1" w:anchor="_Toc485883315">
            <w:r w:rsidRPr="00CD38EB" w:rsidR="005C5646">
              <w:rPr>
                <w:rStyle w:val="Hyperlnk"/>
                <w:noProof/>
                <w:lang w:eastAsia="sv-SE"/>
              </w:rPr>
              <w:t>Nya finansieringslösningar</w:t>
            </w:r>
            <w:r w:rsidR="005C5646">
              <w:rPr>
                <w:noProof/>
                <w:webHidden/>
              </w:rPr>
              <w:tab/>
            </w:r>
            <w:r w:rsidR="005C5646">
              <w:rPr>
                <w:noProof/>
                <w:webHidden/>
              </w:rPr>
              <w:fldChar w:fldCharType="begin"/>
            </w:r>
            <w:r w:rsidR="005C5646">
              <w:rPr>
                <w:noProof/>
                <w:webHidden/>
              </w:rPr>
              <w:instrText xml:space="preserve"> PAGEREF _Toc485883315 \h </w:instrText>
            </w:r>
            <w:r w:rsidR="005C5646">
              <w:rPr>
                <w:noProof/>
                <w:webHidden/>
              </w:rPr>
            </w:r>
            <w:r w:rsidR="005C5646">
              <w:rPr>
                <w:noProof/>
                <w:webHidden/>
              </w:rPr>
              <w:fldChar w:fldCharType="separate"/>
            </w:r>
            <w:r w:rsidR="005C5646">
              <w:rPr>
                <w:noProof/>
                <w:webHidden/>
              </w:rPr>
              <w:t>152</w:t>
            </w:r>
            <w:r w:rsidR="005C5646">
              <w:rPr>
                <w:noProof/>
                <w:webHidden/>
              </w:rPr>
              <w:fldChar w:fldCharType="end"/>
            </w:r>
          </w:hyperlink>
        </w:p>
        <w:p w:rsidR="005C5646" w:rsidRDefault="0050040A" w14:paraId="71E0C7CA" w14:textId="00F665C5">
          <w:pPr>
            <w:pStyle w:val="Innehll3"/>
            <w:tabs>
              <w:tab w:val="right" w:pos="8494"/>
            </w:tabs>
            <w:rPr>
              <w:rFonts w:eastAsiaTheme="minorEastAsia"/>
              <w:noProof/>
              <w:kern w:val="0"/>
              <w:sz w:val="22"/>
              <w:szCs w:val="22"/>
              <w:lang w:eastAsia="sv-SE"/>
              <w14:numSpacing w14:val="default"/>
            </w:rPr>
          </w:pPr>
          <w:hyperlink w:history="1" w:anchor="_Toc485883316">
            <w:r w:rsidRPr="00CD38EB" w:rsidR="005C5646">
              <w:rPr>
                <w:rStyle w:val="Hyperlnk"/>
                <w:noProof/>
              </w:rPr>
              <w:t>Ökad konkurrens</w:t>
            </w:r>
            <w:r w:rsidR="005C5646">
              <w:rPr>
                <w:noProof/>
                <w:webHidden/>
              </w:rPr>
              <w:tab/>
            </w:r>
            <w:r w:rsidR="005C5646">
              <w:rPr>
                <w:noProof/>
                <w:webHidden/>
              </w:rPr>
              <w:fldChar w:fldCharType="begin"/>
            </w:r>
            <w:r w:rsidR="005C5646">
              <w:rPr>
                <w:noProof/>
                <w:webHidden/>
              </w:rPr>
              <w:instrText xml:space="preserve"> PAGEREF _Toc485883316 \h </w:instrText>
            </w:r>
            <w:r w:rsidR="005C5646">
              <w:rPr>
                <w:noProof/>
                <w:webHidden/>
              </w:rPr>
            </w:r>
            <w:r w:rsidR="005C5646">
              <w:rPr>
                <w:noProof/>
                <w:webHidden/>
              </w:rPr>
              <w:fldChar w:fldCharType="separate"/>
            </w:r>
            <w:r w:rsidR="005C5646">
              <w:rPr>
                <w:noProof/>
                <w:webHidden/>
              </w:rPr>
              <w:t>152</w:t>
            </w:r>
            <w:r w:rsidR="005C5646">
              <w:rPr>
                <w:noProof/>
                <w:webHidden/>
              </w:rPr>
              <w:fldChar w:fldCharType="end"/>
            </w:r>
          </w:hyperlink>
        </w:p>
        <w:p w:rsidR="005C5646" w:rsidRDefault="0050040A" w14:paraId="575D78C2" w14:textId="69F76A8D">
          <w:pPr>
            <w:pStyle w:val="Innehll3"/>
            <w:tabs>
              <w:tab w:val="right" w:pos="8494"/>
            </w:tabs>
            <w:rPr>
              <w:rFonts w:eastAsiaTheme="minorEastAsia"/>
              <w:noProof/>
              <w:kern w:val="0"/>
              <w:sz w:val="22"/>
              <w:szCs w:val="22"/>
              <w:lang w:eastAsia="sv-SE"/>
              <w14:numSpacing w14:val="default"/>
            </w:rPr>
          </w:pPr>
          <w:hyperlink w:history="1" w:anchor="_Toc485883317">
            <w:r w:rsidRPr="00CD38EB" w:rsidR="005C5646">
              <w:rPr>
                <w:rStyle w:val="Hyperlnk"/>
                <w:noProof/>
              </w:rPr>
              <w:t>Mer mark och mindre väntan</w:t>
            </w:r>
            <w:r w:rsidR="005C5646">
              <w:rPr>
                <w:noProof/>
                <w:webHidden/>
              </w:rPr>
              <w:tab/>
            </w:r>
            <w:r w:rsidR="005C5646">
              <w:rPr>
                <w:noProof/>
                <w:webHidden/>
              </w:rPr>
              <w:fldChar w:fldCharType="begin"/>
            </w:r>
            <w:r w:rsidR="005C5646">
              <w:rPr>
                <w:noProof/>
                <w:webHidden/>
              </w:rPr>
              <w:instrText xml:space="preserve"> PAGEREF _Toc485883317 \h </w:instrText>
            </w:r>
            <w:r w:rsidR="005C5646">
              <w:rPr>
                <w:noProof/>
                <w:webHidden/>
              </w:rPr>
            </w:r>
            <w:r w:rsidR="005C5646">
              <w:rPr>
                <w:noProof/>
                <w:webHidden/>
              </w:rPr>
              <w:fldChar w:fldCharType="separate"/>
            </w:r>
            <w:r w:rsidR="005C5646">
              <w:rPr>
                <w:noProof/>
                <w:webHidden/>
              </w:rPr>
              <w:t>152</w:t>
            </w:r>
            <w:r w:rsidR="005C5646">
              <w:rPr>
                <w:noProof/>
                <w:webHidden/>
              </w:rPr>
              <w:fldChar w:fldCharType="end"/>
            </w:r>
          </w:hyperlink>
        </w:p>
        <w:p w:rsidR="005C5646" w:rsidRDefault="0050040A" w14:paraId="37EE855E" w14:textId="68681ADD">
          <w:pPr>
            <w:pStyle w:val="Innehll3"/>
            <w:tabs>
              <w:tab w:val="right" w:pos="8494"/>
            </w:tabs>
            <w:rPr>
              <w:rFonts w:eastAsiaTheme="minorEastAsia"/>
              <w:noProof/>
              <w:kern w:val="0"/>
              <w:sz w:val="22"/>
              <w:szCs w:val="22"/>
              <w:lang w:eastAsia="sv-SE"/>
              <w14:numSpacing w14:val="default"/>
            </w:rPr>
          </w:pPr>
          <w:hyperlink w:history="1" w:anchor="_Toc485883318">
            <w:r w:rsidRPr="00CD38EB" w:rsidR="005C5646">
              <w:rPr>
                <w:rStyle w:val="Hyperlnk"/>
                <w:noProof/>
              </w:rPr>
              <w:t>Nej till ineffektiva subventioner</w:t>
            </w:r>
            <w:r w:rsidR="005C5646">
              <w:rPr>
                <w:noProof/>
                <w:webHidden/>
              </w:rPr>
              <w:tab/>
            </w:r>
            <w:r w:rsidR="005C5646">
              <w:rPr>
                <w:noProof/>
                <w:webHidden/>
              </w:rPr>
              <w:fldChar w:fldCharType="begin"/>
            </w:r>
            <w:r w:rsidR="005C5646">
              <w:rPr>
                <w:noProof/>
                <w:webHidden/>
              </w:rPr>
              <w:instrText xml:space="preserve"> PAGEREF _Toc485883318 \h </w:instrText>
            </w:r>
            <w:r w:rsidR="005C5646">
              <w:rPr>
                <w:noProof/>
                <w:webHidden/>
              </w:rPr>
            </w:r>
            <w:r w:rsidR="005C5646">
              <w:rPr>
                <w:noProof/>
                <w:webHidden/>
              </w:rPr>
              <w:fldChar w:fldCharType="separate"/>
            </w:r>
            <w:r w:rsidR="005C5646">
              <w:rPr>
                <w:noProof/>
                <w:webHidden/>
              </w:rPr>
              <w:t>153</w:t>
            </w:r>
            <w:r w:rsidR="005C5646">
              <w:rPr>
                <w:noProof/>
                <w:webHidden/>
              </w:rPr>
              <w:fldChar w:fldCharType="end"/>
            </w:r>
          </w:hyperlink>
        </w:p>
        <w:p w:rsidR="005C5646" w:rsidRDefault="0050040A" w14:paraId="547F2749" w14:textId="4882CCBA">
          <w:pPr>
            <w:pStyle w:val="Innehll3"/>
            <w:tabs>
              <w:tab w:val="right" w:pos="8494"/>
            </w:tabs>
            <w:rPr>
              <w:rFonts w:eastAsiaTheme="minorEastAsia"/>
              <w:noProof/>
              <w:kern w:val="0"/>
              <w:sz w:val="22"/>
              <w:szCs w:val="22"/>
              <w:lang w:eastAsia="sv-SE"/>
              <w14:numSpacing w14:val="default"/>
            </w:rPr>
          </w:pPr>
          <w:hyperlink w:history="1" w:anchor="_Toc485883319">
            <w:r w:rsidRPr="00CD38EB" w:rsidR="005C5646">
              <w:rPr>
                <w:rStyle w:val="Hyperlnk"/>
                <w:noProof/>
              </w:rPr>
              <w:t>Stärk det lokala inflytandet med förändrat strandskydd</w:t>
            </w:r>
            <w:r w:rsidR="005C5646">
              <w:rPr>
                <w:noProof/>
                <w:webHidden/>
              </w:rPr>
              <w:tab/>
            </w:r>
            <w:r w:rsidR="005C5646">
              <w:rPr>
                <w:noProof/>
                <w:webHidden/>
              </w:rPr>
              <w:fldChar w:fldCharType="begin"/>
            </w:r>
            <w:r w:rsidR="005C5646">
              <w:rPr>
                <w:noProof/>
                <w:webHidden/>
              </w:rPr>
              <w:instrText xml:space="preserve"> PAGEREF _Toc485883319 \h </w:instrText>
            </w:r>
            <w:r w:rsidR="005C5646">
              <w:rPr>
                <w:noProof/>
                <w:webHidden/>
              </w:rPr>
            </w:r>
            <w:r w:rsidR="005C5646">
              <w:rPr>
                <w:noProof/>
                <w:webHidden/>
              </w:rPr>
              <w:fldChar w:fldCharType="separate"/>
            </w:r>
            <w:r w:rsidR="005C5646">
              <w:rPr>
                <w:noProof/>
                <w:webHidden/>
              </w:rPr>
              <w:t>153</w:t>
            </w:r>
            <w:r w:rsidR="005C5646">
              <w:rPr>
                <w:noProof/>
                <w:webHidden/>
              </w:rPr>
              <w:fldChar w:fldCharType="end"/>
            </w:r>
          </w:hyperlink>
        </w:p>
        <w:p w:rsidR="005C5646" w:rsidRDefault="0050040A" w14:paraId="2D1307F1" w14:textId="41C3CC69">
          <w:pPr>
            <w:pStyle w:val="Innehll3"/>
            <w:tabs>
              <w:tab w:val="right" w:pos="8494"/>
            </w:tabs>
            <w:rPr>
              <w:rFonts w:eastAsiaTheme="minorEastAsia"/>
              <w:noProof/>
              <w:kern w:val="0"/>
              <w:sz w:val="22"/>
              <w:szCs w:val="22"/>
              <w:lang w:eastAsia="sv-SE"/>
              <w14:numSpacing w14:val="default"/>
            </w:rPr>
          </w:pPr>
          <w:hyperlink w:history="1" w:anchor="_Toc485883320">
            <w:r w:rsidRPr="00CD38EB" w:rsidR="005C5646">
              <w:rPr>
                <w:rStyle w:val="Hyperlnk"/>
                <w:noProof/>
              </w:rPr>
              <w:t>Energieffektivt byggande</w:t>
            </w:r>
            <w:r w:rsidR="005C5646">
              <w:rPr>
                <w:noProof/>
                <w:webHidden/>
              </w:rPr>
              <w:tab/>
            </w:r>
            <w:r w:rsidR="005C5646">
              <w:rPr>
                <w:noProof/>
                <w:webHidden/>
              </w:rPr>
              <w:fldChar w:fldCharType="begin"/>
            </w:r>
            <w:r w:rsidR="005C5646">
              <w:rPr>
                <w:noProof/>
                <w:webHidden/>
              </w:rPr>
              <w:instrText xml:space="preserve"> PAGEREF _Toc485883320 \h </w:instrText>
            </w:r>
            <w:r w:rsidR="005C5646">
              <w:rPr>
                <w:noProof/>
                <w:webHidden/>
              </w:rPr>
            </w:r>
            <w:r w:rsidR="005C5646">
              <w:rPr>
                <w:noProof/>
                <w:webHidden/>
              </w:rPr>
              <w:fldChar w:fldCharType="separate"/>
            </w:r>
            <w:r w:rsidR="005C5646">
              <w:rPr>
                <w:noProof/>
                <w:webHidden/>
              </w:rPr>
              <w:t>153</w:t>
            </w:r>
            <w:r w:rsidR="005C5646">
              <w:rPr>
                <w:noProof/>
                <w:webHidden/>
              </w:rPr>
              <w:fldChar w:fldCharType="end"/>
            </w:r>
          </w:hyperlink>
        </w:p>
        <w:p w:rsidR="005C5646" w:rsidRDefault="0050040A" w14:paraId="4E247C05" w14:textId="5AEFA302">
          <w:pPr>
            <w:pStyle w:val="Innehll2"/>
            <w:tabs>
              <w:tab w:val="right" w:pos="8494"/>
            </w:tabs>
            <w:rPr>
              <w:rFonts w:eastAsiaTheme="minorEastAsia"/>
              <w:noProof/>
              <w:kern w:val="0"/>
              <w:sz w:val="22"/>
              <w:szCs w:val="22"/>
              <w:lang w:eastAsia="sv-SE"/>
              <w14:numSpacing w14:val="default"/>
            </w:rPr>
          </w:pPr>
          <w:hyperlink w:history="1" w:anchor="_Toc485883321">
            <w:r w:rsidRPr="00CD38EB" w:rsidR="005C5646">
              <w:rPr>
                <w:rStyle w:val="Hyperlnk"/>
                <w:noProof/>
                <w:lang w:eastAsia="sv-SE"/>
              </w:rPr>
              <w:t>12.2 Bättre utnyttjande av det befintliga beståndet</w:t>
            </w:r>
            <w:r w:rsidR="005C5646">
              <w:rPr>
                <w:noProof/>
                <w:webHidden/>
              </w:rPr>
              <w:tab/>
            </w:r>
            <w:r w:rsidR="005C5646">
              <w:rPr>
                <w:noProof/>
                <w:webHidden/>
              </w:rPr>
              <w:fldChar w:fldCharType="begin"/>
            </w:r>
            <w:r w:rsidR="005C5646">
              <w:rPr>
                <w:noProof/>
                <w:webHidden/>
              </w:rPr>
              <w:instrText xml:space="preserve"> PAGEREF _Toc485883321 \h </w:instrText>
            </w:r>
            <w:r w:rsidR="005C5646">
              <w:rPr>
                <w:noProof/>
                <w:webHidden/>
              </w:rPr>
            </w:r>
            <w:r w:rsidR="005C5646">
              <w:rPr>
                <w:noProof/>
                <w:webHidden/>
              </w:rPr>
              <w:fldChar w:fldCharType="separate"/>
            </w:r>
            <w:r w:rsidR="005C5646">
              <w:rPr>
                <w:noProof/>
                <w:webHidden/>
              </w:rPr>
              <w:t>154</w:t>
            </w:r>
            <w:r w:rsidR="005C5646">
              <w:rPr>
                <w:noProof/>
                <w:webHidden/>
              </w:rPr>
              <w:fldChar w:fldCharType="end"/>
            </w:r>
          </w:hyperlink>
        </w:p>
        <w:p w:rsidR="005C5646" w:rsidRDefault="0050040A" w14:paraId="68B6B2FE" w14:textId="0CC46809">
          <w:pPr>
            <w:pStyle w:val="Innehll3"/>
            <w:tabs>
              <w:tab w:val="right" w:pos="8494"/>
            </w:tabs>
            <w:rPr>
              <w:rFonts w:eastAsiaTheme="minorEastAsia"/>
              <w:noProof/>
              <w:kern w:val="0"/>
              <w:sz w:val="22"/>
              <w:szCs w:val="22"/>
              <w:lang w:eastAsia="sv-SE"/>
              <w14:numSpacing w14:val="default"/>
            </w:rPr>
          </w:pPr>
          <w:hyperlink w:history="1" w:anchor="_Toc485883322">
            <w:r w:rsidRPr="00CD38EB" w:rsidR="005C5646">
              <w:rPr>
                <w:rStyle w:val="Hyperlnk"/>
                <w:noProof/>
              </w:rPr>
              <w:t>Hyresmarknaden</w:t>
            </w:r>
            <w:r w:rsidR="005C5646">
              <w:rPr>
                <w:noProof/>
                <w:webHidden/>
              </w:rPr>
              <w:tab/>
            </w:r>
            <w:r w:rsidR="005C5646">
              <w:rPr>
                <w:noProof/>
                <w:webHidden/>
              </w:rPr>
              <w:fldChar w:fldCharType="begin"/>
            </w:r>
            <w:r w:rsidR="005C5646">
              <w:rPr>
                <w:noProof/>
                <w:webHidden/>
              </w:rPr>
              <w:instrText xml:space="preserve"> PAGEREF _Toc485883322 \h </w:instrText>
            </w:r>
            <w:r w:rsidR="005C5646">
              <w:rPr>
                <w:noProof/>
                <w:webHidden/>
              </w:rPr>
            </w:r>
            <w:r w:rsidR="005C5646">
              <w:rPr>
                <w:noProof/>
                <w:webHidden/>
              </w:rPr>
              <w:fldChar w:fldCharType="separate"/>
            </w:r>
            <w:r w:rsidR="005C5646">
              <w:rPr>
                <w:noProof/>
                <w:webHidden/>
              </w:rPr>
              <w:t>154</w:t>
            </w:r>
            <w:r w:rsidR="005C5646">
              <w:rPr>
                <w:noProof/>
                <w:webHidden/>
              </w:rPr>
              <w:fldChar w:fldCharType="end"/>
            </w:r>
          </w:hyperlink>
        </w:p>
        <w:p w:rsidR="005C5646" w:rsidRDefault="0050040A" w14:paraId="43FD98AF" w14:textId="1E693A16">
          <w:pPr>
            <w:pStyle w:val="Innehll3"/>
            <w:tabs>
              <w:tab w:val="right" w:pos="8494"/>
            </w:tabs>
            <w:rPr>
              <w:rFonts w:eastAsiaTheme="minorEastAsia"/>
              <w:noProof/>
              <w:kern w:val="0"/>
              <w:sz w:val="22"/>
              <w:szCs w:val="22"/>
              <w:lang w:eastAsia="sv-SE"/>
              <w14:numSpacing w14:val="default"/>
            </w:rPr>
          </w:pPr>
          <w:hyperlink w:history="1" w:anchor="_Toc485883323">
            <w:r w:rsidRPr="00CD38EB" w:rsidR="005C5646">
              <w:rPr>
                <w:rStyle w:val="Hyperlnk"/>
                <w:noProof/>
                <w:lang w:eastAsia="sv-SE"/>
              </w:rPr>
              <w:t>Fungerande flyttkedjor</w:t>
            </w:r>
            <w:r w:rsidR="005C5646">
              <w:rPr>
                <w:noProof/>
                <w:webHidden/>
              </w:rPr>
              <w:tab/>
            </w:r>
            <w:r w:rsidR="005C5646">
              <w:rPr>
                <w:noProof/>
                <w:webHidden/>
              </w:rPr>
              <w:fldChar w:fldCharType="begin"/>
            </w:r>
            <w:r w:rsidR="005C5646">
              <w:rPr>
                <w:noProof/>
                <w:webHidden/>
              </w:rPr>
              <w:instrText xml:space="preserve"> PAGEREF _Toc485883323 \h </w:instrText>
            </w:r>
            <w:r w:rsidR="005C5646">
              <w:rPr>
                <w:noProof/>
                <w:webHidden/>
              </w:rPr>
            </w:r>
            <w:r w:rsidR="005C5646">
              <w:rPr>
                <w:noProof/>
                <w:webHidden/>
              </w:rPr>
              <w:fldChar w:fldCharType="separate"/>
            </w:r>
            <w:r w:rsidR="005C5646">
              <w:rPr>
                <w:noProof/>
                <w:webHidden/>
              </w:rPr>
              <w:t>155</w:t>
            </w:r>
            <w:r w:rsidR="005C5646">
              <w:rPr>
                <w:noProof/>
                <w:webHidden/>
              </w:rPr>
              <w:fldChar w:fldCharType="end"/>
            </w:r>
          </w:hyperlink>
        </w:p>
        <w:p w:rsidR="005C5646" w:rsidRDefault="0050040A" w14:paraId="72D74651" w14:textId="7BC3EA9B">
          <w:pPr>
            <w:pStyle w:val="Innehll2"/>
            <w:tabs>
              <w:tab w:val="right" w:pos="8494"/>
            </w:tabs>
            <w:rPr>
              <w:rFonts w:eastAsiaTheme="minorEastAsia"/>
              <w:noProof/>
              <w:kern w:val="0"/>
              <w:sz w:val="22"/>
              <w:szCs w:val="22"/>
              <w:lang w:eastAsia="sv-SE"/>
              <w14:numSpacing w14:val="default"/>
            </w:rPr>
          </w:pPr>
          <w:hyperlink w:history="1" w:anchor="_Toc485883324">
            <w:r w:rsidRPr="00CD38EB" w:rsidR="005C5646">
              <w:rPr>
                <w:rStyle w:val="Hyperlnk"/>
                <w:noProof/>
              </w:rPr>
              <w:t>12.3 Säkrad finansiell stabilitet</w:t>
            </w:r>
            <w:r w:rsidR="005C5646">
              <w:rPr>
                <w:noProof/>
                <w:webHidden/>
              </w:rPr>
              <w:tab/>
            </w:r>
            <w:r w:rsidR="005C5646">
              <w:rPr>
                <w:noProof/>
                <w:webHidden/>
              </w:rPr>
              <w:fldChar w:fldCharType="begin"/>
            </w:r>
            <w:r w:rsidR="005C5646">
              <w:rPr>
                <w:noProof/>
                <w:webHidden/>
              </w:rPr>
              <w:instrText xml:space="preserve"> PAGEREF _Toc485883324 \h </w:instrText>
            </w:r>
            <w:r w:rsidR="005C5646">
              <w:rPr>
                <w:noProof/>
                <w:webHidden/>
              </w:rPr>
            </w:r>
            <w:r w:rsidR="005C5646">
              <w:rPr>
                <w:noProof/>
                <w:webHidden/>
              </w:rPr>
              <w:fldChar w:fldCharType="separate"/>
            </w:r>
            <w:r w:rsidR="005C5646">
              <w:rPr>
                <w:noProof/>
                <w:webHidden/>
              </w:rPr>
              <w:t>156</w:t>
            </w:r>
            <w:r w:rsidR="005C5646">
              <w:rPr>
                <w:noProof/>
                <w:webHidden/>
              </w:rPr>
              <w:fldChar w:fldCharType="end"/>
            </w:r>
          </w:hyperlink>
        </w:p>
        <w:p w:rsidR="005C5646" w:rsidRDefault="0050040A" w14:paraId="47B17BF9" w14:textId="29B15059">
          <w:pPr>
            <w:pStyle w:val="Innehll3"/>
            <w:tabs>
              <w:tab w:val="right" w:pos="8494"/>
            </w:tabs>
            <w:rPr>
              <w:rFonts w:eastAsiaTheme="minorEastAsia"/>
              <w:noProof/>
              <w:kern w:val="0"/>
              <w:sz w:val="22"/>
              <w:szCs w:val="22"/>
              <w:lang w:eastAsia="sv-SE"/>
              <w14:numSpacing w14:val="default"/>
            </w:rPr>
          </w:pPr>
          <w:hyperlink w:history="1" w:anchor="_Toc485883325">
            <w:r w:rsidRPr="00CD38EB" w:rsidR="005C5646">
              <w:rPr>
                <w:rStyle w:val="Hyperlnk"/>
                <w:noProof/>
              </w:rPr>
              <w:t>Amorteringskrav</w:t>
            </w:r>
            <w:r w:rsidR="005C5646">
              <w:rPr>
                <w:noProof/>
                <w:webHidden/>
              </w:rPr>
              <w:tab/>
            </w:r>
            <w:r w:rsidR="005C5646">
              <w:rPr>
                <w:noProof/>
                <w:webHidden/>
              </w:rPr>
              <w:fldChar w:fldCharType="begin"/>
            </w:r>
            <w:r w:rsidR="005C5646">
              <w:rPr>
                <w:noProof/>
                <w:webHidden/>
              </w:rPr>
              <w:instrText xml:space="preserve"> PAGEREF _Toc485883325 \h </w:instrText>
            </w:r>
            <w:r w:rsidR="005C5646">
              <w:rPr>
                <w:noProof/>
                <w:webHidden/>
              </w:rPr>
            </w:r>
            <w:r w:rsidR="005C5646">
              <w:rPr>
                <w:noProof/>
                <w:webHidden/>
              </w:rPr>
              <w:fldChar w:fldCharType="separate"/>
            </w:r>
            <w:r w:rsidR="005C5646">
              <w:rPr>
                <w:noProof/>
                <w:webHidden/>
              </w:rPr>
              <w:t>157</w:t>
            </w:r>
            <w:r w:rsidR="005C5646">
              <w:rPr>
                <w:noProof/>
                <w:webHidden/>
              </w:rPr>
              <w:fldChar w:fldCharType="end"/>
            </w:r>
          </w:hyperlink>
        </w:p>
        <w:p w:rsidR="005C5646" w:rsidRDefault="0050040A" w14:paraId="7EEDE4AE" w14:textId="11D96263">
          <w:pPr>
            <w:pStyle w:val="Innehll1"/>
            <w:tabs>
              <w:tab w:val="right" w:pos="8494"/>
            </w:tabs>
            <w:rPr>
              <w:rFonts w:eastAsiaTheme="minorEastAsia"/>
              <w:noProof/>
              <w:kern w:val="0"/>
              <w:sz w:val="22"/>
              <w:szCs w:val="22"/>
              <w:lang w:eastAsia="sv-SE"/>
              <w14:numSpacing w14:val="default"/>
            </w:rPr>
          </w:pPr>
          <w:hyperlink w:history="1" w:anchor="_Toc485883326">
            <w:r w:rsidRPr="00CD38EB" w:rsidR="005C5646">
              <w:rPr>
                <w:rStyle w:val="Hyperlnk"/>
                <w:noProof/>
                <w:lang w:eastAsia="sv-SE"/>
              </w:rPr>
              <w:t>13 Färre sjukskrivningar och fler i arbete</w:t>
            </w:r>
            <w:r w:rsidR="005C5646">
              <w:rPr>
                <w:noProof/>
                <w:webHidden/>
              </w:rPr>
              <w:tab/>
            </w:r>
            <w:r w:rsidR="005C5646">
              <w:rPr>
                <w:noProof/>
                <w:webHidden/>
              </w:rPr>
              <w:fldChar w:fldCharType="begin"/>
            </w:r>
            <w:r w:rsidR="005C5646">
              <w:rPr>
                <w:noProof/>
                <w:webHidden/>
              </w:rPr>
              <w:instrText xml:space="preserve"> PAGEREF _Toc485883326 \h </w:instrText>
            </w:r>
            <w:r w:rsidR="005C5646">
              <w:rPr>
                <w:noProof/>
                <w:webHidden/>
              </w:rPr>
            </w:r>
            <w:r w:rsidR="005C5646">
              <w:rPr>
                <w:noProof/>
                <w:webHidden/>
              </w:rPr>
              <w:fldChar w:fldCharType="separate"/>
            </w:r>
            <w:r w:rsidR="005C5646">
              <w:rPr>
                <w:noProof/>
                <w:webHidden/>
              </w:rPr>
              <w:t>157</w:t>
            </w:r>
            <w:r w:rsidR="005C5646">
              <w:rPr>
                <w:noProof/>
                <w:webHidden/>
              </w:rPr>
              <w:fldChar w:fldCharType="end"/>
            </w:r>
          </w:hyperlink>
        </w:p>
        <w:p w:rsidR="005C5646" w:rsidRDefault="0050040A" w14:paraId="076AF6A1" w14:textId="3448A53E">
          <w:pPr>
            <w:pStyle w:val="Innehll2"/>
            <w:tabs>
              <w:tab w:val="right" w:pos="8494"/>
            </w:tabs>
            <w:rPr>
              <w:rFonts w:eastAsiaTheme="minorEastAsia"/>
              <w:noProof/>
              <w:kern w:val="0"/>
              <w:sz w:val="22"/>
              <w:szCs w:val="22"/>
              <w:lang w:eastAsia="sv-SE"/>
              <w14:numSpacing w14:val="default"/>
            </w:rPr>
          </w:pPr>
          <w:hyperlink w:history="1" w:anchor="_Toc485883327">
            <w:r w:rsidRPr="00CD38EB" w:rsidR="005C5646">
              <w:rPr>
                <w:rStyle w:val="Hyperlnk"/>
                <w:noProof/>
              </w:rPr>
              <w:t>13.1 Snabbare väg tillbaka till arbete</w:t>
            </w:r>
            <w:r w:rsidR="005C5646">
              <w:rPr>
                <w:noProof/>
                <w:webHidden/>
              </w:rPr>
              <w:tab/>
            </w:r>
            <w:r w:rsidR="005C5646">
              <w:rPr>
                <w:noProof/>
                <w:webHidden/>
              </w:rPr>
              <w:fldChar w:fldCharType="begin"/>
            </w:r>
            <w:r w:rsidR="005C5646">
              <w:rPr>
                <w:noProof/>
                <w:webHidden/>
              </w:rPr>
              <w:instrText xml:space="preserve"> PAGEREF _Toc485883327 \h </w:instrText>
            </w:r>
            <w:r w:rsidR="005C5646">
              <w:rPr>
                <w:noProof/>
                <w:webHidden/>
              </w:rPr>
            </w:r>
            <w:r w:rsidR="005C5646">
              <w:rPr>
                <w:noProof/>
                <w:webHidden/>
              </w:rPr>
              <w:fldChar w:fldCharType="separate"/>
            </w:r>
            <w:r w:rsidR="005C5646">
              <w:rPr>
                <w:noProof/>
                <w:webHidden/>
              </w:rPr>
              <w:t>158</w:t>
            </w:r>
            <w:r w:rsidR="005C5646">
              <w:rPr>
                <w:noProof/>
                <w:webHidden/>
              </w:rPr>
              <w:fldChar w:fldCharType="end"/>
            </w:r>
          </w:hyperlink>
        </w:p>
        <w:p w:rsidR="005C5646" w:rsidRDefault="0050040A" w14:paraId="2D842514" w14:textId="3C4DC0EF">
          <w:pPr>
            <w:pStyle w:val="Innehll3"/>
            <w:tabs>
              <w:tab w:val="right" w:pos="8494"/>
            </w:tabs>
            <w:rPr>
              <w:rFonts w:eastAsiaTheme="minorEastAsia"/>
              <w:noProof/>
              <w:kern w:val="0"/>
              <w:sz w:val="22"/>
              <w:szCs w:val="22"/>
              <w:lang w:eastAsia="sv-SE"/>
              <w14:numSpacing w14:val="default"/>
            </w:rPr>
          </w:pPr>
          <w:hyperlink w:history="1" w:anchor="_Toc485883328">
            <w:r w:rsidRPr="00CD38EB" w:rsidR="005C5646">
              <w:rPr>
                <w:rStyle w:val="Hyperlnk"/>
                <w:noProof/>
              </w:rPr>
              <w:t>Återinförd bortre parentes</w:t>
            </w:r>
            <w:r w:rsidR="005C5646">
              <w:rPr>
                <w:noProof/>
                <w:webHidden/>
              </w:rPr>
              <w:tab/>
            </w:r>
            <w:r w:rsidR="005C5646">
              <w:rPr>
                <w:noProof/>
                <w:webHidden/>
              </w:rPr>
              <w:fldChar w:fldCharType="begin"/>
            </w:r>
            <w:r w:rsidR="005C5646">
              <w:rPr>
                <w:noProof/>
                <w:webHidden/>
              </w:rPr>
              <w:instrText xml:space="preserve"> PAGEREF _Toc485883328 \h </w:instrText>
            </w:r>
            <w:r w:rsidR="005C5646">
              <w:rPr>
                <w:noProof/>
                <w:webHidden/>
              </w:rPr>
            </w:r>
            <w:r w:rsidR="005C5646">
              <w:rPr>
                <w:noProof/>
                <w:webHidden/>
              </w:rPr>
              <w:fldChar w:fldCharType="separate"/>
            </w:r>
            <w:r w:rsidR="005C5646">
              <w:rPr>
                <w:noProof/>
                <w:webHidden/>
              </w:rPr>
              <w:t>158</w:t>
            </w:r>
            <w:r w:rsidR="005C5646">
              <w:rPr>
                <w:noProof/>
                <w:webHidden/>
              </w:rPr>
              <w:fldChar w:fldCharType="end"/>
            </w:r>
          </w:hyperlink>
        </w:p>
        <w:p w:rsidR="005C5646" w:rsidRDefault="0050040A" w14:paraId="418F38A6" w14:textId="1018FE56">
          <w:pPr>
            <w:pStyle w:val="Innehll3"/>
            <w:tabs>
              <w:tab w:val="right" w:pos="8494"/>
            </w:tabs>
            <w:rPr>
              <w:rFonts w:eastAsiaTheme="minorEastAsia"/>
              <w:noProof/>
              <w:kern w:val="0"/>
              <w:sz w:val="22"/>
              <w:szCs w:val="22"/>
              <w:lang w:eastAsia="sv-SE"/>
              <w14:numSpacing w14:val="default"/>
            </w:rPr>
          </w:pPr>
          <w:hyperlink w:history="1" w:anchor="_Toc485883329">
            <w:r w:rsidRPr="00CD38EB" w:rsidR="005C5646">
              <w:rPr>
                <w:rStyle w:val="Hyperlnk"/>
                <w:noProof/>
              </w:rPr>
              <w:t>Ytterligare karensdag</w:t>
            </w:r>
            <w:r w:rsidR="005C5646">
              <w:rPr>
                <w:noProof/>
                <w:webHidden/>
              </w:rPr>
              <w:tab/>
            </w:r>
            <w:r w:rsidR="005C5646">
              <w:rPr>
                <w:noProof/>
                <w:webHidden/>
              </w:rPr>
              <w:fldChar w:fldCharType="begin"/>
            </w:r>
            <w:r w:rsidR="005C5646">
              <w:rPr>
                <w:noProof/>
                <w:webHidden/>
              </w:rPr>
              <w:instrText xml:space="preserve"> PAGEREF _Toc485883329 \h </w:instrText>
            </w:r>
            <w:r w:rsidR="005C5646">
              <w:rPr>
                <w:noProof/>
                <w:webHidden/>
              </w:rPr>
            </w:r>
            <w:r w:rsidR="005C5646">
              <w:rPr>
                <w:noProof/>
                <w:webHidden/>
              </w:rPr>
              <w:fldChar w:fldCharType="separate"/>
            </w:r>
            <w:r w:rsidR="005C5646">
              <w:rPr>
                <w:noProof/>
                <w:webHidden/>
              </w:rPr>
              <w:t>159</w:t>
            </w:r>
            <w:r w:rsidR="005C5646">
              <w:rPr>
                <w:noProof/>
                <w:webHidden/>
              </w:rPr>
              <w:fldChar w:fldCharType="end"/>
            </w:r>
          </w:hyperlink>
        </w:p>
        <w:p w:rsidR="005C5646" w:rsidRDefault="0050040A" w14:paraId="2E7CFD9D" w14:textId="45735810">
          <w:pPr>
            <w:pStyle w:val="Innehll3"/>
            <w:tabs>
              <w:tab w:val="right" w:pos="8494"/>
            </w:tabs>
            <w:rPr>
              <w:rFonts w:eastAsiaTheme="minorEastAsia"/>
              <w:noProof/>
              <w:kern w:val="0"/>
              <w:sz w:val="22"/>
              <w:szCs w:val="22"/>
              <w:lang w:eastAsia="sv-SE"/>
              <w14:numSpacing w14:val="default"/>
            </w:rPr>
          </w:pPr>
          <w:hyperlink w:history="1" w:anchor="_Toc485883330">
            <w:r w:rsidRPr="00CD38EB" w:rsidR="005C5646">
              <w:rPr>
                <w:rStyle w:val="Hyperlnk"/>
                <w:noProof/>
              </w:rPr>
              <w:t>Regeringens sjukskatt</w:t>
            </w:r>
            <w:r w:rsidR="005C5646">
              <w:rPr>
                <w:noProof/>
                <w:webHidden/>
              </w:rPr>
              <w:tab/>
            </w:r>
            <w:r w:rsidR="005C5646">
              <w:rPr>
                <w:noProof/>
                <w:webHidden/>
              </w:rPr>
              <w:fldChar w:fldCharType="begin"/>
            </w:r>
            <w:r w:rsidR="005C5646">
              <w:rPr>
                <w:noProof/>
                <w:webHidden/>
              </w:rPr>
              <w:instrText xml:space="preserve"> PAGEREF _Toc485883330 \h </w:instrText>
            </w:r>
            <w:r w:rsidR="005C5646">
              <w:rPr>
                <w:noProof/>
                <w:webHidden/>
              </w:rPr>
            </w:r>
            <w:r w:rsidR="005C5646">
              <w:rPr>
                <w:noProof/>
                <w:webHidden/>
              </w:rPr>
              <w:fldChar w:fldCharType="separate"/>
            </w:r>
            <w:r w:rsidR="005C5646">
              <w:rPr>
                <w:noProof/>
                <w:webHidden/>
              </w:rPr>
              <w:t>159</w:t>
            </w:r>
            <w:r w:rsidR="005C5646">
              <w:rPr>
                <w:noProof/>
                <w:webHidden/>
              </w:rPr>
              <w:fldChar w:fldCharType="end"/>
            </w:r>
          </w:hyperlink>
        </w:p>
        <w:p w:rsidR="005C5646" w:rsidRDefault="0050040A" w14:paraId="0C1A4A8D" w14:textId="4C079900">
          <w:pPr>
            <w:pStyle w:val="Innehll2"/>
            <w:tabs>
              <w:tab w:val="right" w:pos="8494"/>
            </w:tabs>
            <w:rPr>
              <w:rFonts w:eastAsiaTheme="minorEastAsia"/>
              <w:noProof/>
              <w:kern w:val="0"/>
              <w:sz w:val="22"/>
              <w:szCs w:val="22"/>
              <w:lang w:eastAsia="sv-SE"/>
              <w14:numSpacing w14:val="default"/>
            </w:rPr>
          </w:pPr>
          <w:hyperlink w:history="1" w:anchor="_Toc485883331">
            <w:r w:rsidRPr="00CD38EB" w:rsidR="005C5646">
              <w:rPr>
                <w:rStyle w:val="Hyperlnk"/>
                <w:noProof/>
              </w:rPr>
              <w:t>13.2 Enklare att byta jobb</w:t>
            </w:r>
            <w:r w:rsidR="005C5646">
              <w:rPr>
                <w:noProof/>
                <w:webHidden/>
              </w:rPr>
              <w:tab/>
            </w:r>
            <w:r w:rsidR="005C5646">
              <w:rPr>
                <w:noProof/>
                <w:webHidden/>
              </w:rPr>
              <w:fldChar w:fldCharType="begin"/>
            </w:r>
            <w:r w:rsidR="005C5646">
              <w:rPr>
                <w:noProof/>
                <w:webHidden/>
              </w:rPr>
              <w:instrText xml:space="preserve"> PAGEREF _Toc485883331 \h </w:instrText>
            </w:r>
            <w:r w:rsidR="005C5646">
              <w:rPr>
                <w:noProof/>
                <w:webHidden/>
              </w:rPr>
            </w:r>
            <w:r w:rsidR="005C5646">
              <w:rPr>
                <w:noProof/>
                <w:webHidden/>
              </w:rPr>
              <w:fldChar w:fldCharType="separate"/>
            </w:r>
            <w:r w:rsidR="005C5646">
              <w:rPr>
                <w:noProof/>
                <w:webHidden/>
              </w:rPr>
              <w:t>159</w:t>
            </w:r>
            <w:r w:rsidR="005C5646">
              <w:rPr>
                <w:noProof/>
                <w:webHidden/>
              </w:rPr>
              <w:fldChar w:fldCharType="end"/>
            </w:r>
          </w:hyperlink>
        </w:p>
        <w:p w:rsidR="005C5646" w:rsidRDefault="0050040A" w14:paraId="67AAC6E1" w14:textId="5CC3D791">
          <w:pPr>
            <w:pStyle w:val="Innehll3"/>
            <w:tabs>
              <w:tab w:val="right" w:pos="8494"/>
            </w:tabs>
            <w:rPr>
              <w:rFonts w:eastAsiaTheme="minorEastAsia"/>
              <w:noProof/>
              <w:kern w:val="0"/>
              <w:sz w:val="22"/>
              <w:szCs w:val="22"/>
              <w:lang w:eastAsia="sv-SE"/>
              <w14:numSpacing w14:val="default"/>
            </w:rPr>
          </w:pPr>
          <w:hyperlink w:history="1" w:anchor="_Toc485883332">
            <w:r w:rsidRPr="00CD38EB" w:rsidR="005C5646">
              <w:rPr>
                <w:rStyle w:val="Hyperlnk"/>
                <w:noProof/>
              </w:rPr>
              <w:t>Provjobba med bibehållen sjukersättning</w:t>
            </w:r>
            <w:r w:rsidR="005C5646">
              <w:rPr>
                <w:noProof/>
                <w:webHidden/>
              </w:rPr>
              <w:tab/>
            </w:r>
            <w:r w:rsidR="005C5646">
              <w:rPr>
                <w:noProof/>
                <w:webHidden/>
              </w:rPr>
              <w:fldChar w:fldCharType="begin"/>
            </w:r>
            <w:r w:rsidR="005C5646">
              <w:rPr>
                <w:noProof/>
                <w:webHidden/>
              </w:rPr>
              <w:instrText xml:space="preserve"> PAGEREF _Toc485883332 \h </w:instrText>
            </w:r>
            <w:r w:rsidR="005C5646">
              <w:rPr>
                <w:noProof/>
                <w:webHidden/>
              </w:rPr>
            </w:r>
            <w:r w:rsidR="005C5646">
              <w:rPr>
                <w:noProof/>
                <w:webHidden/>
              </w:rPr>
              <w:fldChar w:fldCharType="separate"/>
            </w:r>
            <w:r w:rsidR="005C5646">
              <w:rPr>
                <w:noProof/>
                <w:webHidden/>
              </w:rPr>
              <w:t>160</w:t>
            </w:r>
            <w:r w:rsidR="005C5646">
              <w:rPr>
                <w:noProof/>
                <w:webHidden/>
              </w:rPr>
              <w:fldChar w:fldCharType="end"/>
            </w:r>
          </w:hyperlink>
        </w:p>
        <w:p w:rsidR="005C5646" w:rsidRDefault="0050040A" w14:paraId="1D9CA6C4" w14:textId="73EF85DE">
          <w:pPr>
            <w:pStyle w:val="Innehll3"/>
            <w:tabs>
              <w:tab w:val="right" w:pos="8494"/>
            </w:tabs>
            <w:rPr>
              <w:rFonts w:eastAsiaTheme="minorEastAsia"/>
              <w:noProof/>
              <w:kern w:val="0"/>
              <w:sz w:val="22"/>
              <w:szCs w:val="22"/>
              <w:lang w:eastAsia="sv-SE"/>
              <w14:numSpacing w14:val="default"/>
            </w:rPr>
          </w:pPr>
          <w:hyperlink w:history="1" w:anchor="_Toc485883333">
            <w:r w:rsidRPr="00CD38EB" w:rsidR="005C5646">
              <w:rPr>
                <w:rStyle w:val="Hyperlnk"/>
                <w:noProof/>
              </w:rPr>
              <w:t>Studiestöd i stället för aktivitetsersättning</w:t>
            </w:r>
            <w:r w:rsidR="005C5646">
              <w:rPr>
                <w:noProof/>
                <w:webHidden/>
              </w:rPr>
              <w:tab/>
            </w:r>
            <w:r w:rsidR="005C5646">
              <w:rPr>
                <w:noProof/>
                <w:webHidden/>
              </w:rPr>
              <w:fldChar w:fldCharType="begin"/>
            </w:r>
            <w:r w:rsidR="005C5646">
              <w:rPr>
                <w:noProof/>
                <w:webHidden/>
              </w:rPr>
              <w:instrText xml:space="preserve"> PAGEREF _Toc485883333 \h </w:instrText>
            </w:r>
            <w:r w:rsidR="005C5646">
              <w:rPr>
                <w:noProof/>
                <w:webHidden/>
              </w:rPr>
            </w:r>
            <w:r w:rsidR="005C5646">
              <w:rPr>
                <w:noProof/>
                <w:webHidden/>
              </w:rPr>
              <w:fldChar w:fldCharType="separate"/>
            </w:r>
            <w:r w:rsidR="005C5646">
              <w:rPr>
                <w:noProof/>
                <w:webHidden/>
              </w:rPr>
              <w:t>160</w:t>
            </w:r>
            <w:r w:rsidR="005C5646">
              <w:rPr>
                <w:noProof/>
                <w:webHidden/>
              </w:rPr>
              <w:fldChar w:fldCharType="end"/>
            </w:r>
          </w:hyperlink>
        </w:p>
        <w:p w:rsidR="005C5646" w:rsidRDefault="0050040A" w14:paraId="1DB67ECD" w14:textId="0F5B3F00">
          <w:pPr>
            <w:pStyle w:val="Innehll1"/>
            <w:tabs>
              <w:tab w:val="right" w:pos="8494"/>
            </w:tabs>
            <w:rPr>
              <w:rFonts w:eastAsiaTheme="minorEastAsia"/>
              <w:noProof/>
              <w:kern w:val="0"/>
              <w:sz w:val="22"/>
              <w:szCs w:val="22"/>
              <w:lang w:eastAsia="sv-SE"/>
              <w14:numSpacing w14:val="default"/>
            </w:rPr>
          </w:pPr>
          <w:hyperlink w:history="1" w:anchor="_Toc485883334">
            <w:r w:rsidRPr="00CD38EB" w:rsidR="005C5646">
              <w:rPr>
                <w:rStyle w:val="Hyperlnk"/>
                <w:noProof/>
                <w:lang w:eastAsia="sv-SE"/>
              </w:rPr>
              <w:t>14 Utbildning</w:t>
            </w:r>
            <w:r w:rsidR="005C5646">
              <w:rPr>
                <w:noProof/>
                <w:webHidden/>
              </w:rPr>
              <w:tab/>
            </w:r>
            <w:r w:rsidR="005C5646">
              <w:rPr>
                <w:noProof/>
                <w:webHidden/>
              </w:rPr>
              <w:fldChar w:fldCharType="begin"/>
            </w:r>
            <w:r w:rsidR="005C5646">
              <w:rPr>
                <w:noProof/>
                <w:webHidden/>
              </w:rPr>
              <w:instrText xml:space="preserve"> PAGEREF _Toc485883334 \h </w:instrText>
            </w:r>
            <w:r w:rsidR="005C5646">
              <w:rPr>
                <w:noProof/>
                <w:webHidden/>
              </w:rPr>
            </w:r>
            <w:r w:rsidR="005C5646">
              <w:rPr>
                <w:noProof/>
                <w:webHidden/>
              </w:rPr>
              <w:fldChar w:fldCharType="separate"/>
            </w:r>
            <w:r w:rsidR="005C5646">
              <w:rPr>
                <w:noProof/>
                <w:webHidden/>
              </w:rPr>
              <w:t>160</w:t>
            </w:r>
            <w:r w:rsidR="005C5646">
              <w:rPr>
                <w:noProof/>
                <w:webHidden/>
              </w:rPr>
              <w:fldChar w:fldCharType="end"/>
            </w:r>
          </w:hyperlink>
        </w:p>
        <w:p w:rsidR="005C5646" w:rsidRDefault="0050040A" w14:paraId="7D2B50E4" w14:textId="4BA44FBC">
          <w:pPr>
            <w:pStyle w:val="Innehll2"/>
            <w:tabs>
              <w:tab w:val="right" w:pos="8494"/>
            </w:tabs>
            <w:rPr>
              <w:rFonts w:eastAsiaTheme="minorEastAsia"/>
              <w:noProof/>
              <w:kern w:val="0"/>
              <w:sz w:val="22"/>
              <w:szCs w:val="22"/>
              <w:lang w:eastAsia="sv-SE"/>
              <w14:numSpacing w14:val="default"/>
            </w:rPr>
          </w:pPr>
          <w:hyperlink w:history="1" w:anchor="_Toc485883335">
            <w:r w:rsidRPr="00CD38EB" w:rsidR="005C5646">
              <w:rPr>
                <w:rStyle w:val="Hyperlnk"/>
                <w:noProof/>
                <w:lang w:eastAsia="sv-SE"/>
              </w:rPr>
              <w:t>14.1 Utbildning till jobb</w:t>
            </w:r>
            <w:r w:rsidR="005C5646">
              <w:rPr>
                <w:noProof/>
                <w:webHidden/>
              </w:rPr>
              <w:tab/>
            </w:r>
            <w:r w:rsidR="005C5646">
              <w:rPr>
                <w:noProof/>
                <w:webHidden/>
              </w:rPr>
              <w:fldChar w:fldCharType="begin"/>
            </w:r>
            <w:r w:rsidR="005C5646">
              <w:rPr>
                <w:noProof/>
                <w:webHidden/>
              </w:rPr>
              <w:instrText xml:space="preserve"> PAGEREF _Toc485883335 \h </w:instrText>
            </w:r>
            <w:r w:rsidR="005C5646">
              <w:rPr>
                <w:noProof/>
                <w:webHidden/>
              </w:rPr>
            </w:r>
            <w:r w:rsidR="005C5646">
              <w:rPr>
                <w:noProof/>
                <w:webHidden/>
              </w:rPr>
              <w:fldChar w:fldCharType="separate"/>
            </w:r>
            <w:r w:rsidR="005C5646">
              <w:rPr>
                <w:noProof/>
                <w:webHidden/>
              </w:rPr>
              <w:t>160</w:t>
            </w:r>
            <w:r w:rsidR="005C5646">
              <w:rPr>
                <w:noProof/>
                <w:webHidden/>
              </w:rPr>
              <w:fldChar w:fldCharType="end"/>
            </w:r>
          </w:hyperlink>
        </w:p>
        <w:p w:rsidR="005C5646" w:rsidRDefault="0050040A" w14:paraId="01CB338B" w14:textId="0EC64D31">
          <w:pPr>
            <w:pStyle w:val="Innehll3"/>
            <w:tabs>
              <w:tab w:val="right" w:pos="8494"/>
            </w:tabs>
            <w:rPr>
              <w:rFonts w:eastAsiaTheme="minorEastAsia"/>
              <w:noProof/>
              <w:kern w:val="0"/>
              <w:sz w:val="22"/>
              <w:szCs w:val="22"/>
              <w:lang w:eastAsia="sv-SE"/>
              <w14:numSpacing w14:val="default"/>
            </w:rPr>
          </w:pPr>
          <w:hyperlink w:history="1" w:anchor="_Toc485883336">
            <w:r w:rsidRPr="00CD38EB" w:rsidR="005C5646">
              <w:rPr>
                <w:rStyle w:val="Hyperlnk"/>
                <w:noProof/>
              </w:rPr>
              <w:t>Studiers koppling till arbetsmarknaden</w:t>
            </w:r>
            <w:r w:rsidR="005C5646">
              <w:rPr>
                <w:noProof/>
                <w:webHidden/>
              </w:rPr>
              <w:tab/>
            </w:r>
            <w:r w:rsidR="005C5646">
              <w:rPr>
                <w:noProof/>
                <w:webHidden/>
              </w:rPr>
              <w:fldChar w:fldCharType="begin"/>
            </w:r>
            <w:r w:rsidR="005C5646">
              <w:rPr>
                <w:noProof/>
                <w:webHidden/>
              </w:rPr>
              <w:instrText xml:space="preserve"> PAGEREF _Toc485883336 \h </w:instrText>
            </w:r>
            <w:r w:rsidR="005C5646">
              <w:rPr>
                <w:noProof/>
                <w:webHidden/>
              </w:rPr>
            </w:r>
            <w:r w:rsidR="005C5646">
              <w:rPr>
                <w:noProof/>
                <w:webHidden/>
              </w:rPr>
              <w:fldChar w:fldCharType="separate"/>
            </w:r>
            <w:r w:rsidR="005C5646">
              <w:rPr>
                <w:noProof/>
                <w:webHidden/>
              </w:rPr>
              <w:t>161</w:t>
            </w:r>
            <w:r w:rsidR="005C5646">
              <w:rPr>
                <w:noProof/>
                <w:webHidden/>
              </w:rPr>
              <w:fldChar w:fldCharType="end"/>
            </w:r>
          </w:hyperlink>
        </w:p>
        <w:p w:rsidR="005C5646" w:rsidRDefault="0050040A" w14:paraId="6B850095" w14:textId="7388D44E">
          <w:pPr>
            <w:pStyle w:val="Innehll3"/>
            <w:tabs>
              <w:tab w:val="right" w:pos="8494"/>
            </w:tabs>
            <w:rPr>
              <w:rFonts w:eastAsiaTheme="minorEastAsia"/>
              <w:noProof/>
              <w:kern w:val="0"/>
              <w:sz w:val="22"/>
              <w:szCs w:val="22"/>
              <w:lang w:eastAsia="sv-SE"/>
              <w14:numSpacing w14:val="default"/>
            </w:rPr>
          </w:pPr>
          <w:hyperlink w:history="1" w:anchor="_Toc485883337">
            <w:r w:rsidRPr="00CD38EB" w:rsidR="005C5646">
              <w:rPr>
                <w:rStyle w:val="Hyperlnk"/>
                <w:noProof/>
              </w:rPr>
              <w:t>Lärlingsutbildningar och yrkescollege</w:t>
            </w:r>
            <w:r w:rsidR="005C5646">
              <w:rPr>
                <w:noProof/>
                <w:webHidden/>
              </w:rPr>
              <w:tab/>
            </w:r>
            <w:r w:rsidR="005C5646">
              <w:rPr>
                <w:noProof/>
                <w:webHidden/>
              </w:rPr>
              <w:fldChar w:fldCharType="begin"/>
            </w:r>
            <w:r w:rsidR="005C5646">
              <w:rPr>
                <w:noProof/>
                <w:webHidden/>
              </w:rPr>
              <w:instrText xml:space="preserve"> PAGEREF _Toc485883337 \h </w:instrText>
            </w:r>
            <w:r w:rsidR="005C5646">
              <w:rPr>
                <w:noProof/>
                <w:webHidden/>
              </w:rPr>
            </w:r>
            <w:r w:rsidR="005C5646">
              <w:rPr>
                <w:noProof/>
                <w:webHidden/>
              </w:rPr>
              <w:fldChar w:fldCharType="separate"/>
            </w:r>
            <w:r w:rsidR="005C5646">
              <w:rPr>
                <w:noProof/>
                <w:webHidden/>
              </w:rPr>
              <w:t>161</w:t>
            </w:r>
            <w:r w:rsidR="005C5646">
              <w:rPr>
                <w:noProof/>
                <w:webHidden/>
              </w:rPr>
              <w:fldChar w:fldCharType="end"/>
            </w:r>
          </w:hyperlink>
        </w:p>
        <w:p w:rsidR="005C5646" w:rsidRDefault="0050040A" w14:paraId="687450F6" w14:textId="4AA2AC78">
          <w:pPr>
            <w:pStyle w:val="Innehll3"/>
            <w:tabs>
              <w:tab w:val="right" w:pos="8494"/>
            </w:tabs>
            <w:rPr>
              <w:rFonts w:eastAsiaTheme="minorEastAsia"/>
              <w:noProof/>
              <w:kern w:val="0"/>
              <w:sz w:val="22"/>
              <w:szCs w:val="22"/>
              <w:lang w:eastAsia="sv-SE"/>
              <w14:numSpacing w14:val="default"/>
            </w:rPr>
          </w:pPr>
          <w:hyperlink w:history="1" w:anchor="_Toc485883338">
            <w:r w:rsidRPr="00CD38EB" w:rsidR="005C5646">
              <w:rPr>
                <w:rStyle w:val="Hyperlnk"/>
                <w:noProof/>
              </w:rPr>
              <w:t>Yrkeshögskolan</w:t>
            </w:r>
            <w:r w:rsidR="005C5646">
              <w:rPr>
                <w:noProof/>
                <w:webHidden/>
              </w:rPr>
              <w:tab/>
            </w:r>
            <w:r w:rsidR="005C5646">
              <w:rPr>
                <w:noProof/>
                <w:webHidden/>
              </w:rPr>
              <w:fldChar w:fldCharType="begin"/>
            </w:r>
            <w:r w:rsidR="005C5646">
              <w:rPr>
                <w:noProof/>
                <w:webHidden/>
              </w:rPr>
              <w:instrText xml:space="preserve"> PAGEREF _Toc485883338 \h </w:instrText>
            </w:r>
            <w:r w:rsidR="005C5646">
              <w:rPr>
                <w:noProof/>
                <w:webHidden/>
              </w:rPr>
            </w:r>
            <w:r w:rsidR="005C5646">
              <w:rPr>
                <w:noProof/>
                <w:webHidden/>
              </w:rPr>
              <w:fldChar w:fldCharType="separate"/>
            </w:r>
            <w:r w:rsidR="005C5646">
              <w:rPr>
                <w:noProof/>
                <w:webHidden/>
              </w:rPr>
              <w:t>161</w:t>
            </w:r>
            <w:r w:rsidR="005C5646">
              <w:rPr>
                <w:noProof/>
                <w:webHidden/>
              </w:rPr>
              <w:fldChar w:fldCharType="end"/>
            </w:r>
          </w:hyperlink>
        </w:p>
        <w:p w:rsidR="005C5646" w:rsidRDefault="0050040A" w14:paraId="5152CF73" w14:textId="2D329C85">
          <w:pPr>
            <w:pStyle w:val="Innehll3"/>
            <w:tabs>
              <w:tab w:val="right" w:pos="8494"/>
            </w:tabs>
            <w:rPr>
              <w:rFonts w:eastAsiaTheme="minorEastAsia"/>
              <w:noProof/>
              <w:kern w:val="0"/>
              <w:sz w:val="22"/>
              <w:szCs w:val="22"/>
              <w:lang w:eastAsia="sv-SE"/>
              <w14:numSpacing w14:val="default"/>
            </w:rPr>
          </w:pPr>
          <w:hyperlink w:history="1" w:anchor="_Toc485883339">
            <w:r w:rsidRPr="00CD38EB" w:rsidR="005C5646">
              <w:rPr>
                <w:rStyle w:val="Hyperlnk"/>
                <w:noProof/>
              </w:rPr>
              <w:t>Folkhögskolor</w:t>
            </w:r>
            <w:r w:rsidR="005C5646">
              <w:rPr>
                <w:noProof/>
                <w:webHidden/>
              </w:rPr>
              <w:tab/>
            </w:r>
            <w:r w:rsidR="005C5646">
              <w:rPr>
                <w:noProof/>
                <w:webHidden/>
              </w:rPr>
              <w:fldChar w:fldCharType="begin"/>
            </w:r>
            <w:r w:rsidR="005C5646">
              <w:rPr>
                <w:noProof/>
                <w:webHidden/>
              </w:rPr>
              <w:instrText xml:space="preserve"> PAGEREF _Toc485883339 \h </w:instrText>
            </w:r>
            <w:r w:rsidR="005C5646">
              <w:rPr>
                <w:noProof/>
                <w:webHidden/>
              </w:rPr>
            </w:r>
            <w:r w:rsidR="005C5646">
              <w:rPr>
                <w:noProof/>
                <w:webHidden/>
              </w:rPr>
              <w:fldChar w:fldCharType="separate"/>
            </w:r>
            <w:r w:rsidR="005C5646">
              <w:rPr>
                <w:noProof/>
                <w:webHidden/>
              </w:rPr>
              <w:t>162</w:t>
            </w:r>
            <w:r w:rsidR="005C5646">
              <w:rPr>
                <w:noProof/>
                <w:webHidden/>
              </w:rPr>
              <w:fldChar w:fldCharType="end"/>
            </w:r>
          </w:hyperlink>
        </w:p>
        <w:p w:rsidR="005C5646" w:rsidRDefault="0050040A" w14:paraId="70ED3FB2" w14:textId="21A11A36">
          <w:pPr>
            <w:pStyle w:val="Innehll3"/>
            <w:tabs>
              <w:tab w:val="right" w:pos="8494"/>
            </w:tabs>
            <w:rPr>
              <w:rFonts w:eastAsiaTheme="minorEastAsia"/>
              <w:noProof/>
              <w:kern w:val="0"/>
              <w:sz w:val="22"/>
              <w:szCs w:val="22"/>
              <w:lang w:eastAsia="sv-SE"/>
              <w14:numSpacing w14:val="default"/>
            </w:rPr>
          </w:pPr>
          <w:hyperlink w:history="1" w:anchor="_Toc485883340">
            <w:r w:rsidRPr="00CD38EB" w:rsidR="005C5646">
              <w:rPr>
                <w:rStyle w:val="Hyperlnk"/>
                <w:noProof/>
              </w:rPr>
              <w:t>Branschskolor</w:t>
            </w:r>
            <w:r w:rsidR="005C5646">
              <w:rPr>
                <w:noProof/>
                <w:webHidden/>
              </w:rPr>
              <w:tab/>
            </w:r>
            <w:r w:rsidR="005C5646">
              <w:rPr>
                <w:noProof/>
                <w:webHidden/>
              </w:rPr>
              <w:fldChar w:fldCharType="begin"/>
            </w:r>
            <w:r w:rsidR="005C5646">
              <w:rPr>
                <w:noProof/>
                <w:webHidden/>
              </w:rPr>
              <w:instrText xml:space="preserve"> PAGEREF _Toc485883340 \h </w:instrText>
            </w:r>
            <w:r w:rsidR="005C5646">
              <w:rPr>
                <w:noProof/>
                <w:webHidden/>
              </w:rPr>
            </w:r>
            <w:r w:rsidR="005C5646">
              <w:rPr>
                <w:noProof/>
                <w:webHidden/>
              </w:rPr>
              <w:fldChar w:fldCharType="separate"/>
            </w:r>
            <w:r w:rsidR="005C5646">
              <w:rPr>
                <w:noProof/>
                <w:webHidden/>
              </w:rPr>
              <w:t>162</w:t>
            </w:r>
            <w:r w:rsidR="005C5646">
              <w:rPr>
                <w:noProof/>
                <w:webHidden/>
              </w:rPr>
              <w:fldChar w:fldCharType="end"/>
            </w:r>
          </w:hyperlink>
        </w:p>
        <w:p w:rsidR="005C5646" w:rsidRDefault="0050040A" w14:paraId="58B19675" w14:textId="62929AB7">
          <w:pPr>
            <w:pStyle w:val="Innehll3"/>
            <w:tabs>
              <w:tab w:val="right" w:pos="8494"/>
            </w:tabs>
            <w:rPr>
              <w:rFonts w:eastAsiaTheme="minorEastAsia"/>
              <w:noProof/>
              <w:kern w:val="0"/>
              <w:sz w:val="22"/>
              <w:szCs w:val="22"/>
              <w:lang w:eastAsia="sv-SE"/>
              <w14:numSpacing w14:val="default"/>
            </w:rPr>
          </w:pPr>
          <w:hyperlink w:history="1" w:anchor="_Toc485883341">
            <w:r w:rsidRPr="00CD38EB" w:rsidR="005C5646">
              <w:rPr>
                <w:rStyle w:val="Hyperlnk"/>
                <w:noProof/>
              </w:rPr>
              <w:t>Yrkesvux</w:t>
            </w:r>
            <w:r w:rsidR="005C5646">
              <w:rPr>
                <w:noProof/>
                <w:webHidden/>
              </w:rPr>
              <w:tab/>
            </w:r>
            <w:r w:rsidR="005C5646">
              <w:rPr>
                <w:noProof/>
                <w:webHidden/>
              </w:rPr>
              <w:fldChar w:fldCharType="begin"/>
            </w:r>
            <w:r w:rsidR="005C5646">
              <w:rPr>
                <w:noProof/>
                <w:webHidden/>
              </w:rPr>
              <w:instrText xml:space="preserve"> PAGEREF _Toc485883341 \h </w:instrText>
            </w:r>
            <w:r w:rsidR="005C5646">
              <w:rPr>
                <w:noProof/>
                <w:webHidden/>
              </w:rPr>
            </w:r>
            <w:r w:rsidR="005C5646">
              <w:rPr>
                <w:noProof/>
                <w:webHidden/>
              </w:rPr>
              <w:fldChar w:fldCharType="separate"/>
            </w:r>
            <w:r w:rsidR="005C5646">
              <w:rPr>
                <w:noProof/>
                <w:webHidden/>
              </w:rPr>
              <w:t>162</w:t>
            </w:r>
            <w:r w:rsidR="005C5646">
              <w:rPr>
                <w:noProof/>
                <w:webHidden/>
              </w:rPr>
              <w:fldChar w:fldCharType="end"/>
            </w:r>
          </w:hyperlink>
        </w:p>
        <w:p w:rsidR="005C5646" w:rsidRDefault="0050040A" w14:paraId="2FE5FE04" w14:textId="3D121709">
          <w:pPr>
            <w:pStyle w:val="Innehll3"/>
            <w:tabs>
              <w:tab w:val="right" w:pos="8494"/>
            </w:tabs>
            <w:rPr>
              <w:rFonts w:eastAsiaTheme="minorEastAsia"/>
              <w:noProof/>
              <w:kern w:val="0"/>
              <w:sz w:val="22"/>
              <w:szCs w:val="22"/>
              <w:lang w:eastAsia="sv-SE"/>
              <w14:numSpacing w14:val="default"/>
            </w:rPr>
          </w:pPr>
          <w:hyperlink w:history="1" w:anchor="_Toc485883342">
            <w:r w:rsidRPr="00CD38EB" w:rsidR="005C5646">
              <w:rPr>
                <w:rStyle w:val="Hyperlnk"/>
                <w:noProof/>
              </w:rPr>
              <w:t>Komvuxpeng</w:t>
            </w:r>
            <w:r w:rsidR="005C5646">
              <w:rPr>
                <w:noProof/>
                <w:webHidden/>
              </w:rPr>
              <w:tab/>
            </w:r>
            <w:r w:rsidR="005C5646">
              <w:rPr>
                <w:noProof/>
                <w:webHidden/>
              </w:rPr>
              <w:fldChar w:fldCharType="begin"/>
            </w:r>
            <w:r w:rsidR="005C5646">
              <w:rPr>
                <w:noProof/>
                <w:webHidden/>
              </w:rPr>
              <w:instrText xml:space="preserve"> PAGEREF _Toc485883342 \h </w:instrText>
            </w:r>
            <w:r w:rsidR="005C5646">
              <w:rPr>
                <w:noProof/>
                <w:webHidden/>
              </w:rPr>
            </w:r>
            <w:r w:rsidR="005C5646">
              <w:rPr>
                <w:noProof/>
                <w:webHidden/>
              </w:rPr>
              <w:fldChar w:fldCharType="separate"/>
            </w:r>
            <w:r w:rsidR="005C5646">
              <w:rPr>
                <w:noProof/>
                <w:webHidden/>
              </w:rPr>
              <w:t>163</w:t>
            </w:r>
            <w:r w:rsidR="005C5646">
              <w:rPr>
                <w:noProof/>
                <w:webHidden/>
              </w:rPr>
              <w:fldChar w:fldCharType="end"/>
            </w:r>
          </w:hyperlink>
        </w:p>
        <w:p w:rsidR="005C5646" w:rsidRDefault="0050040A" w14:paraId="254EAE6E" w14:textId="5C5AB9A4">
          <w:pPr>
            <w:pStyle w:val="Innehll2"/>
            <w:tabs>
              <w:tab w:val="right" w:pos="8494"/>
            </w:tabs>
            <w:rPr>
              <w:rFonts w:eastAsiaTheme="minorEastAsia"/>
              <w:noProof/>
              <w:kern w:val="0"/>
              <w:sz w:val="22"/>
              <w:szCs w:val="22"/>
              <w:lang w:eastAsia="sv-SE"/>
              <w14:numSpacing w14:val="default"/>
            </w:rPr>
          </w:pPr>
          <w:hyperlink w:history="1" w:anchor="_Toc485883343">
            <w:r w:rsidRPr="00CD38EB" w:rsidR="005C5646">
              <w:rPr>
                <w:rStyle w:val="Hyperlnk"/>
                <w:noProof/>
              </w:rPr>
              <w:t>14.2 Fler och bättre lärare</w:t>
            </w:r>
            <w:r w:rsidR="005C5646">
              <w:rPr>
                <w:noProof/>
                <w:webHidden/>
              </w:rPr>
              <w:tab/>
            </w:r>
            <w:r w:rsidR="005C5646">
              <w:rPr>
                <w:noProof/>
                <w:webHidden/>
              </w:rPr>
              <w:fldChar w:fldCharType="begin"/>
            </w:r>
            <w:r w:rsidR="005C5646">
              <w:rPr>
                <w:noProof/>
                <w:webHidden/>
              </w:rPr>
              <w:instrText xml:space="preserve"> PAGEREF _Toc485883343 \h </w:instrText>
            </w:r>
            <w:r w:rsidR="005C5646">
              <w:rPr>
                <w:noProof/>
                <w:webHidden/>
              </w:rPr>
            </w:r>
            <w:r w:rsidR="005C5646">
              <w:rPr>
                <w:noProof/>
                <w:webHidden/>
              </w:rPr>
              <w:fldChar w:fldCharType="separate"/>
            </w:r>
            <w:r w:rsidR="005C5646">
              <w:rPr>
                <w:noProof/>
                <w:webHidden/>
              </w:rPr>
              <w:t>163</w:t>
            </w:r>
            <w:r w:rsidR="005C5646">
              <w:rPr>
                <w:noProof/>
                <w:webHidden/>
              </w:rPr>
              <w:fldChar w:fldCharType="end"/>
            </w:r>
          </w:hyperlink>
        </w:p>
        <w:p w:rsidR="005C5646" w:rsidRDefault="0050040A" w14:paraId="568676AB" w14:textId="20E45346">
          <w:pPr>
            <w:pStyle w:val="Innehll3"/>
            <w:tabs>
              <w:tab w:val="right" w:pos="8494"/>
            </w:tabs>
            <w:rPr>
              <w:rFonts w:eastAsiaTheme="minorEastAsia"/>
              <w:noProof/>
              <w:kern w:val="0"/>
              <w:sz w:val="22"/>
              <w:szCs w:val="22"/>
              <w:lang w:eastAsia="sv-SE"/>
              <w14:numSpacing w14:val="default"/>
            </w:rPr>
          </w:pPr>
          <w:hyperlink w:history="1" w:anchor="_Toc485883344">
            <w:r w:rsidRPr="00CD38EB" w:rsidR="005C5646">
              <w:rPr>
                <w:rStyle w:val="Hyperlnk"/>
                <w:noProof/>
              </w:rPr>
              <w:t>Högpresterande studenter rekryteras till läraryrket</w:t>
            </w:r>
            <w:r w:rsidR="005C5646">
              <w:rPr>
                <w:noProof/>
                <w:webHidden/>
              </w:rPr>
              <w:tab/>
            </w:r>
            <w:r w:rsidR="005C5646">
              <w:rPr>
                <w:noProof/>
                <w:webHidden/>
              </w:rPr>
              <w:fldChar w:fldCharType="begin"/>
            </w:r>
            <w:r w:rsidR="005C5646">
              <w:rPr>
                <w:noProof/>
                <w:webHidden/>
              </w:rPr>
              <w:instrText xml:space="preserve"> PAGEREF _Toc485883344 \h </w:instrText>
            </w:r>
            <w:r w:rsidR="005C5646">
              <w:rPr>
                <w:noProof/>
                <w:webHidden/>
              </w:rPr>
            </w:r>
            <w:r w:rsidR="005C5646">
              <w:rPr>
                <w:noProof/>
                <w:webHidden/>
              </w:rPr>
              <w:fldChar w:fldCharType="separate"/>
            </w:r>
            <w:r w:rsidR="005C5646">
              <w:rPr>
                <w:noProof/>
                <w:webHidden/>
              </w:rPr>
              <w:t>164</w:t>
            </w:r>
            <w:r w:rsidR="005C5646">
              <w:rPr>
                <w:noProof/>
                <w:webHidden/>
              </w:rPr>
              <w:fldChar w:fldCharType="end"/>
            </w:r>
          </w:hyperlink>
        </w:p>
        <w:p w:rsidR="005C5646" w:rsidRDefault="0050040A" w14:paraId="7F836D9C" w14:textId="7B482675">
          <w:pPr>
            <w:pStyle w:val="Innehll3"/>
            <w:tabs>
              <w:tab w:val="right" w:pos="8494"/>
            </w:tabs>
            <w:rPr>
              <w:rFonts w:eastAsiaTheme="minorEastAsia"/>
              <w:noProof/>
              <w:kern w:val="0"/>
              <w:sz w:val="22"/>
              <w:szCs w:val="22"/>
              <w:lang w:eastAsia="sv-SE"/>
              <w14:numSpacing w14:val="default"/>
            </w:rPr>
          </w:pPr>
          <w:hyperlink w:history="1" w:anchor="_Toc485883345">
            <w:r w:rsidRPr="00CD38EB" w:rsidR="005C5646">
              <w:rPr>
                <w:rStyle w:val="Hyperlnk"/>
                <w:noProof/>
              </w:rPr>
              <w:t>Fristående lärarutbildningar</w:t>
            </w:r>
            <w:r w:rsidR="005C5646">
              <w:rPr>
                <w:noProof/>
                <w:webHidden/>
              </w:rPr>
              <w:tab/>
            </w:r>
            <w:r w:rsidR="005C5646">
              <w:rPr>
                <w:noProof/>
                <w:webHidden/>
              </w:rPr>
              <w:fldChar w:fldCharType="begin"/>
            </w:r>
            <w:r w:rsidR="005C5646">
              <w:rPr>
                <w:noProof/>
                <w:webHidden/>
              </w:rPr>
              <w:instrText xml:space="preserve"> PAGEREF _Toc485883345 \h </w:instrText>
            </w:r>
            <w:r w:rsidR="005C5646">
              <w:rPr>
                <w:noProof/>
                <w:webHidden/>
              </w:rPr>
            </w:r>
            <w:r w:rsidR="005C5646">
              <w:rPr>
                <w:noProof/>
                <w:webHidden/>
              </w:rPr>
              <w:fldChar w:fldCharType="separate"/>
            </w:r>
            <w:r w:rsidR="005C5646">
              <w:rPr>
                <w:noProof/>
                <w:webHidden/>
              </w:rPr>
              <w:t>164</w:t>
            </w:r>
            <w:r w:rsidR="005C5646">
              <w:rPr>
                <w:noProof/>
                <w:webHidden/>
              </w:rPr>
              <w:fldChar w:fldCharType="end"/>
            </w:r>
          </w:hyperlink>
        </w:p>
        <w:p w:rsidR="005C5646" w:rsidRDefault="0050040A" w14:paraId="701104A9" w14:textId="7BE25B94">
          <w:pPr>
            <w:pStyle w:val="Innehll3"/>
            <w:tabs>
              <w:tab w:val="right" w:pos="8494"/>
            </w:tabs>
            <w:rPr>
              <w:rFonts w:eastAsiaTheme="minorEastAsia"/>
              <w:noProof/>
              <w:kern w:val="0"/>
              <w:sz w:val="22"/>
              <w:szCs w:val="22"/>
              <w:lang w:eastAsia="sv-SE"/>
              <w14:numSpacing w14:val="default"/>
            </w:rPr>
          </w:pPr>
          <w:hyperlink w:history="1" w:anchor="_Toc485883346">
            <w:r w:rsidRPr="00CD38EB" w:rsidR="005C5646">
              <w:rPr>
                <w:rStyle w:val="Hyperlnk"/>
                <w:noProof/>
              </w:rPr>
              <w:t>Moratorium på lärarlegitimation</w:t>
            </w:r>
            <w:r w:rsidR="005C5646">
              <w:rPr>
                <w:noProof/>
                <w:webHidden/>
              </w:rPr>
              <w:tab/>
            </w:r>
            <w:r w:rsidR="005C5646">
              <w:rPr>
                <w:noProof/>
                <w:webHidden/>
              </w:rPr>
              <w:fldChar w:fldCharType="begin"/>
            </w:r>
            <w:r w:rsidR="005C5646">
              <w:rPr>
                <w:noProof/>
                <w:webHidden/>
              </w:rPr>
              <w:instrText xml:space="preserve"> PAGEREF _Toc485883346 \h </w:instrText>
            </w:r>
            <w:r w:rsidR="005C5646">
              <w:rPr>
                <w:noProof/>
                <w:webHidden/>
              </w:rPr>
            </w:r>
            <w:r w:rsidR="005C5646">
              <w:rPr>
                <w:noProof/>
                <w:webHidden/>
              </w:rPr>
              <w:fldChar w:fldCharType="separate"/>
            </w:r>
            <w:r w:rsidR="005C5646">
              <w:rPr>
                <w:noProof/>
                <w:webHidden/>
              </w:rPr>
              <w:t>165</w:t>
            </w:r>
            <w:r w:rsidR="005C5646">
              <w:rPr>
                <w:noProof/>
                <w:webHidden/>
              </w:rPr>
              <w:fldChar w:fldCharType="end"/>
            </w:r>
          </w:hyperlink>
        </w:p>
        <w:p w:rsidR="005C5646" w:rsidRDefault="0050040A" w14:paraId="57ECC57F" w14:textId="2F90B089">
          <w:pPr>
            <w:pStyle w:val="Innehll3"/>
            <w:tabs>
              <w:tab w:val="right" w:pos="8494"/>
            </w:tabs>
            <w:rPr>
              <w:rFonts w:eastAsiaTheme="minorEastAsia"/>
              <w:noProof/>
              <w:kern w:val="0"/>
              <w:sz w:val="22"/>
              <w:szCs w:val="22"/>
              <w:lang w:eastAsia="sv-SE"/>
              <w14:numSpacing w14:val="default"/>
            </w:rPr>
          </w:pPr>
          <w:hyperlink w:history="1" w:anchor="_Toc485883347">
            <w:r w:rsidRPr="00CD38EB" w:rsidR="005C5646">
              <w:rPr>
                <w:rStyle w:val="Hyperlnk"/>
                <w:noProof/>
              </w:rPr>
              <w:t>Kompetensutveckling</w:t>
            </w:r>
            <w:r w:rsidR="005C5646">
              <w:rPr>
                <w:noProof/>
                <w:webHidden/>
              </w:rPr>
              <w:tab/>
            </w:r>
            <w:r w:rsidR="005C5646">
              <w:rPr>
                <w:noProof/>
                <w:webHidden/>
              </w:rPr>
              <w:fldChar w:fldCharType="begin"/>
            </w:r>
            <w:r w:rsidR="005C5646">
              <w:rPr>
                <w:noProof/>
                <w:webHidden/>
              </w:rPr>
              <w:instrText xml:space="preserve"> PAGEREF _Toc485883347 \h </w:instrText>
            </w:r>
            <w:r w:rsidR="005C5646">
              <w:rPr>
                <w:noProof/>
                <w:webHidden/>
              </w:rPr>
            </w:r>
            <w:r w:rsidR="005C5646">
              <w:rPr>
                <w:noProof/>
                <w:webHidden/>
              </w:rPr>
              <w:fldChar w:fldCharType="separate"/>
            </w:r>
            <w:r w:rsidR="005C5646">
              <w:rPr>
                <w:noProof/>
                <w:webHidden/>
              </w:rPr>
              <w:t>165</w:t>
            </w:r>
            <w:r w:rsidR="005C5646">
              <w:rPr>
                <w:noProof/>
                <w:webHidden/>
              </w:rPr>
              <w:fldChar w:fldCharType="end"/>
            </w:r>
          </w:hyperlink>
        </w:p>
        <w:p w:rsidR="005C5646" w:rsidRDefault="0050040A" w14:paraId="31618DF3" w14:textId="326A6D84">
          <w:pPr>
            <w:pStyle w:val="Innehll3"/>
            <w:tabs>
              <w:tab w:val="right" w:pos="8494"/>
            </w:tabs>
            <w:rPr>
              <w:rFonts w:eastAsiaTheme="minorEastAsia"/>
              <w:noProof/>
              <w:kern w:val="0"/>
              <w:sz w:val="22"/>
              <w:szCs w:val="22"/>
              <w:lang w:eastAsia="sv-SE"/>
              <w14:numSpacing w14:val="default"/>
            </w:rPr>
          </w:pPr>
          <w:hyperlink w:history="1" w:anchor="_Toc485883348">
            <w:r w:rsidRPr="00CD38EB" w:rsidR="005C5646">
              <w:rPr>
                <w:rStyle w:val="Hyperlnk"/>
                <w:noProof/>
              </w:rPr>
              <w:t>Högre status kräver högre löner</w:t>
            </w:r>
            <w:r w:rsidR="005C5646">
              <w:rPr>
                <w:noProof/>
                <w:webHidden/>
              </w:rPr>
              <w:tab/>
            </w:r>
            <w:r w:rsidR="005C5646">
              <w:rPr>
                <w:noProof/>
                <w:webHidden/>
              </w:rPr>
              <w:fldChar w:fldCharType="begin"/>
            </w:r>
            <w:r w:rsidR="005C5646">
              <w:rPr>
                <w:noProof/>
                <w:webHidden/>
              </w:rPr>
              <w:instrText xml:space="preserve"> PAGEREF _Toc485883348 \h </w:instrText>
            </w:r>
            <w:r w:rsidR="005C5646">
              <w:rPr>
                <w:noProof/>
                <w:webHidden/>
              </w:rPr>
            </w:r>
            <w:r w:rsidR="005C5646">
              <w:rPr>
                <w:noProof/>
                <w:webHidden/>
              </w:rPr>
              <w:fldChar w:fldCharType="separate"/>
            </w:r>
            <w:r w:rsidR="005C5646">
              <w:rPr>
                <w:noProof/>
                <w:webHidden/>
              </w:rPr>
              <w:t>165</w:t>
            </w:r>
            <w:r w:rsidR="005C5646">
              <w:rPr>
                <w:noProof/>
                <w:webHidden/>
              </w:rPr>
              <w:fldChar w:fldCharType="end"/>
            </w:r>
          </w:hyperlink>
        </w:p>
        <w:p w:rsidR="005C5646" w:rsidRDefault="0050040A" w14:paraId="068F83F0" w14:textId="342B8DC0">
          <w:pPr>
            <w:pStyle w:val="Innehll3"/>
            <w:tabs>
              <w:tab w:val="right" w:pos="8494"/>
            </w:tabs>
            <w:rPr>
              <w:rFonts w:eastAsiaTheme="minorEastAsia"/>
              <w:noProof/>
              <w:kern w:val="0"/>
              <w:sz w:val="22"/>
              <w:szCs w:val="22"/>
              <w:lang w:eastAsia="sv-SE"/>
              <w14:numSpacing w14:val="default"/>
            </w:rPr>
          </w:pPr>
          <w:hyperlink w:history="1" w:anchor="_Toc485883349">
            <w:r w:rsidRPr="00CD38EB" w:rsidR="005C5646">
              <w:rPr>
                <w:rStyle w:val="Hyperlnk"/>
                <w:noProof/>
              </w:rPr>
              <w:t>Inför lärarassistenter</w:t>
            </w:r>
            <w:r w:rsidR="005C5646">
              <w:rPr>
                <w:noProof/>
                <w:webHidden/>
              </w:rPr>
              <w:tab/>
            </w:r>
            <w:r w:rsidR="005C5646">
              <w:rPr>
                <w:noProof/>
                <w:webHidden/>
              </w:rPr>
              <w:fldChar w:fldCharType="begin"/>
            </w:r>
            <w:r w:rsidR="005C5646">
              <w:rPr>
                <w:noProof/>
                <w:webHidden/>
              </w:rPr>
              <w:instrText xml:space="preserve"> PAGEREF _Toc485883349 \h </w:instrText>
            </w:r>
            <w:r w:rsidR="005C5646">
              <w:rPr>
                <w:noProof/>
                <w:webHidden/>
              </w:rPr>
            </w:r>
            <w:r w:rsidR="005C5646">
              <w:rPr>
                <w:noProof/>
                <w:webHidden/>
              </w:rPr>
              <w:fldChar w:fldCharType="separate"/>
            </w:r>
            <w:r w:rsidR="005C5646">
              <w:rPr>
                <w:noProof/>
                <w:webHidden/>
              </w:rPr>
              <w:t>166</w:t>
            </w:r>
            <w:r w:rsidR="005C5646">
              <w:rPr>
                <w:noProof/>
                <w:webHidden/>
              </w:rPr>
              <w:fldChar w:fldCharType="end"/>
            </w:r>
          </w:hyperlink>
        </w:p>
        <w:p w:rsidR="005C5646" w:rsidRDefault="0050040A" w14:paraId="4AC54DCD" w14:textId="79F1A1F1">
          <w:pPr>
            <w:pStyle w:val="Innehll2"/>
            <w:tabs>
              <w:tab w:val="right" w:pos="8494"/>
            </w:tabs>
            <w:rPr>
              <w:rFonts w:eastAsiaTheme="minorEastAsia"/>
              <w:noProof/>
              <w:kern w:val="0"/>
              <w:sz w:val="22"/>
              <w:szCs w:val="22"/>
              <w:lang w:eastAsia="sv-SE"/>
              <w14:numSpacing w14:val="default"/>
            </w:rPr>
          </w:pPr>
          <w:hyperlink w:history="1" w:anchor="_Toc485883350">
            <w:r w:rsidRPr="00CD38EB" w:rsidR="005C5646">
              <w:rPr>
                <w:rStyle w:val="Hyperlnk"/>
                <w:noProof/>
              </w:rPr>
              <w:t>14.3 Grund- och gymnasieskolan</w:t>
            </w:r>
            <w:r w:rsidR="005C5646">
              <w:rPr>
                <w:noProof/>
                <w:webHidden/>
              </w:rPr>
              <w:tab/>
            </w:r>
            <w:r w:rsidR="005C5646">
              <w:rPr>
                <w:noProof/>
                <w:webHidden/>
              </w:rPr>
              <w:fldChar w:fldCharType="begin"/>
            </w:r>
            <w:r w:rsidR="005C5646">
              <w:rPr>
                <w:noProof/>
                <w:webHidden/>
              </w:rPr>
              <w:instrText xml:space="preserve"> PAGEREF _Toc485883350 \h </w:instrText>
            </w:r>
            <w:r w:rsidR="005C5646">
              <w:rPr>
                <w:noProof/>
                <w:webHidden/>
              </w:rPr>
            </w:r>
            <w:r w:rsidR="005C5646">
              <w:rPr>
                <w:noProof/>
                <w:webHidden/>
              </w:rPr>
              <w:fldChar w:fldCharType="separate"/>
            </w:r>
            <w:r w:rsidR="005C5646">
              <w:rPr>
                <w:noProof/>
                <w:webHidden/>
              </w:rPr>
              <w:t>166</w:t>
            </w:r>
            <w:r w:rsidR="005C5646">
              <w:rPr>
                <w:noProof/>
                <w:webHidden/>
              </w:rPr>
              <w:fldChar w:fldCharType="end"/>
            </w:r>
          </w:hyperlink>
        </w:p>
        <w:p w:rsidR="005C5646" w:rsidRDefault="0050040A" w14:paraId="0E46937B" w14:textId="4528EF39">
          <w:pPr>
            <w:pStyle w:val="Innehll3"/>
            <w:tabs>
              <w:tab w:val="right" w:pos="8494"/>
            </w:tabs>
            <w:rPr>
              <w:rFonts w:eastAsiaTheme="minorEastAsia"/>
              <w:noProof/>
              <w:kern w:val="0"/>
              <w:sz w:val="22"/>
              <w:szCs w:val="22"/>
              <w:lang w:eastAsia="sv-SE"/>
              <w14:numSpacing w14:val="default"/>
            </w:rPr>
          </w:pPr>
          <w:hyperlink w:history="1" w:anchor="_Toc485883351">
            <w:r w:rsidRPr="00CD38EB" w:rsidR="005C5646">
              <w:rPr>
                <w:rStyle w:val="Hyperlnk"/>
                <w:noProof/>
              </w:rPr>
              <w:t>Inför tioårig grundskola</w:t>
            </w:r>
            <w:r w:rsidR="005C5646">
              <w:rPr>
                <w:noProof/>
                <w:webHidden/>
              </w:rPr>
              <w:tab/>
            </w:r>
            <w:r w:rsidR="005C5646">
              <w:rPr>
                <w:noProof/>
                <w:webHidden/>
              </w:rPr>
              <w:fldChar w:fldCharType="begin"/>
            </w:r>
            <w:r w:rsidR="005C5646">
              <w:rPr>
                <w:noProof/>
                <w:webHidden/>
              </w:rPr>
              <w:instrText xml:space="preserve"> PAGEREF _Toc485883351 \h </w:instrText>
            </w:r>
            <w:r w:rsidR="005C5646">
              <w:rPr>
                <w:noProof/>
                <w:webHidden/>
              </w:rPr>
            </w:r>
            <w:r w:rsidR="005C5646">
              <w:rPr>
                <w:noProof/>
                <w:webHidden/>
              </w:rPr>
              <w:fldChar w:fldCharType="separate"/>
            </w:r>
            <w:r w:rsidR="005C5646">
              <w:rPr>
                <w:noProof/>
                <w:webHidden/>
              </w:rPr>
              <w:t>166</w:t>
            </w:r>
            <w:r w:rsidR="005C5646">
              <w:rPr>
                <w:noProof/>
                <w:webHidden/>
              </w:rPr>
              <w:fldChar w:fldCharType="end"/>
            </w:r>
          </w:hyperlink>
        </w:p>
        <w:p w:rsidR="005C5646" w:rsidRDefault="0050040A" w14:paraId="44949FA3" w14:textId="1E944D89">
          <w:pPr>
            <w:pStyle w:val="Innehll3"/>
            <w:tabs>
              <w:tab w:val="right" w:pos="8494"/>
            </w:tabs>
            <w:rPr>
              <w:rFonts w:eastAsiaTheme="minorEastAsia"/>
              <w:noProof/>
              <w:kern w:val="0"/>
              <w:sz w:val="22"/>
              <w:szCs w:val="22"/>
              <w:lang w:eastAsia="sv-SE"/>
              <w14:numSpacing w14:val="default"/>
            </w:rPr>
          </w:pPr>
          <w:hyperlink w:history="1" w:anchor="_Toc485883352">
            <w:r w:rsidRPr="00CD38EB" w:rsidR="005C5646">
              <w:rPr>
                <w:rStyle w:val="Hyperlnk"/>
                <w:noProof/>
              </w:rPr>
              <w:t>Extern rättning av nationella prov</w:t>
            </w:r>
            <w:r w:rsidR="005C5646">
              <w:rPr>
                <w:noProof/>
                <w:webHidden/>
              </w:rPr>
              <w:tab/>
            </w:r>
            <w:r w:rsidR="005C5646">
              <w:rPr>
                <w:noProof/>
                <w:webHidden/>
              </w:rPr>
              <w:fldChar w:fldCharType="begin"/>
            </w:r>
            <w:r w:rsidR="005C5646">
              <w:rPr>
                <w:noProof/>
                <w:webHidden/>
              </w:rPr>
              <w:instrText xml:space="preserve"> PAGEREF _Toc485883352 \h </w:instrText>
            </w:r>
            <w:r w:rsidR="005C5646">
              <w:rPr>
                <w:noProof/>
                <w:webHidden/>
              </w:rPr>
            </w:r>
            <w:r w:rsidR="005C5646">
              <w:rPr>
                <w:noProof/>
                <w:webHidden/>
              </w:rPr>
              <w:fldChar w:fldCharType="separate"/>
            </w:r>
            <w:r w:rsidR="005C5646">
              <w:rPr>
                <w:noProof/>
                <w:webHidden/>
              </w:rPr>
              <w:t>166</w:t>
            </w:r>
            <w:r w:rsidR="005C5646">
              <w:rPr>
                <w:noProof/>
                <w:webHidden/>
              </w:rPr>
              <w:fldChar w:fldCharType="end"/>
            </w:r>
          </w:hyperlink>
        </w:p>
        <w:p w:rsidR="005C5646" w:rsidRDefault="0050040A" w14:paraId="14BD14C6" w14:textId="31F8F6E1">
          <w:pPr>
            <w:pStyle w:val="Innehll2"/>
            <w:tabs>
              <w:tab w:val="right" w:pos="8494"/>
            </w:tabs>
            <w:rPr>
              <w:rFonts w:eastAsiaTheme="minorEastAsia"/>
              <w:noProof/>
              <w:kern w:val="0"/>
              <w:sz w:val="22"/>
              <w:szCs w:val="22"/>
              <w:lang w:eastAsia="sv-SE"/>
              <w14:numSpacing w14:val="default"/>
            </w:rPr>
          </w:pPr>
          <w:hyperlink w:history="1" w:anchor="_Toc485883353">
            <w:r w:rsidRPr="00CD38EB" w:rsidR="005C5646">
              <w:rPr>
                <w:rStyle w:val="Hyperlnk"/>
                <w:noProof/>
              </w:rPr>
              <w:t>14.4 Hög kvalitet i förskolan</w:t>
            </w:r>
            <w:r w:rsidR="005C5646">
              <w:rPr>
                <w:noProof/>
                <w:webHidden/>
              </w:rPr>
              <w:tab/>
            </w:r>
            <w:r w:rsidR="005C5646">
              <w:rPr>
                <w:noProof/>
                <w:webHidden/>
              </w:rPr>
              <w:fldChar w:fldCharType="begin"/>
            </w:r>
            <w:r w:rsidR="005C5646">
              <w:rPr>
                <w:noProof/>
                <w:webHidden/>
              </w:rPr>
              <w:instrText xml:space="preserve"> PAGEREF _Toc485883353 \h </w:instrText>
            </w:r>
            <w:r w:rsidR="005C5646">
              <w:rPr>
                <w:noProof/>
                <w:webHidden/>
              </w:rPr>
            </w:r>
            <w:r w:rsidR="005C5646">
              <w:rPr>
                <w:noProof/>
                <w:webHidden/>
              </w:rPr>
              <w:fldChar w:fldCharType="separate"/>
            </w:r>
            <w:r w:rsidR="005C5646">
              <w:rPr>
                <w:noProof/>
                <w:webHidden/>
              </w:rPr>
              <w:t>167</w:t>
            </w:r>
            <w:r w:rsidR="005C5646">
              <w:rPr>
                <w:noProof/>
                <w:webHidden/>
              </w:rPr>
              <w:fldChar w:fldCharType="end"/>
            </w:r>
          </w:hyperlink>
        </w:p>
        <w:p w:rsidR="005C5646" w:rsidRDefault="0050040A" w14:paraId="34D29A44" w14:textId="191A7A43">
          <w:pPr>
            <w:pStyle w:val="Innehll2"/>
            <w:tabs>
              <w:tab w:val="right" w:pos="8494"/>
            </w:tabs>
            <w:rPr>
              <w:rFonts w:eastAsiaTheme="minorEastAsia"/>
              <w:noProof/>
              <w:kern w:val="0"/>
              <w:sz w:val="22"/>
              <w:szCs w:val="22"/>
              <w:lang w:eastAsia="sv-SE"/>
              <w14:numSpacing w14:val="default"/>
            </w:rPr>
          </w:pPr>
          <w:hyperlink w:history="1" w:anchor="_Toc485883354">
            <w:r w:rsidRPr="00CD38EB" w:rsidR="005C5646">
              <w:rPr>
                <w:rStyle w:val="Hyperlnk"/>
                <w:noProof/>
              </w:rPr>
              <w:t>14.5 Fjärrundervisning och digitalisering</w:t>
            </w:r>
            <w:r w:rsidR="005C5646">
              <w:rPr>
                <w:noProof/>
                <w:webHidden/>
              </w:rPr>
              <w:tab/>
            </w:r>
            <w:r w:rsidR="005C5646">
              <w:rPr>
                <w:noProof/>
                <w:webHidden/>
              </w:rPr>
              <w:fldChar w:fldCharType="begin"/>
            </w:r>
            <w:r w:rsidR="005C5646">
              <w:rPr>
                <w:noProof/>
                <w:webHidden/>
              </w:rPr>
              <w:instrText xml:space="preserve"> PAGEREF _Toc485883354 \h </w:instrText>
            </w:r>
            <w:r w:rsidR="005C5646">
              <w:rPr>
                <w:noProof/>
                <w:webHidden/>
              </w:rPr>
            </w:r>
            <w:r w:rsidR="005C5646">
              <w:rPr>
                <w:noProof/>
                <w:webHidden/>
              </w:rPr>
              <w:fldChar w:fldCharType="separate"/>
            </w:r>
            <w:r w:rsidR="005C5646">
              <w:rPr>
                <w:noProof/>
                <w:webHidden/>
              </w:rPr>
              <w:t>167</w:t>
            </w:r>
            <w:r w:rsidR="005C5646">
              <w:rPr>
                <w:noProof/>
                <w:webHidden/>
              </w:rPr>
              <w:fldChar w:fldCharType="end"/>
            </w:r>
          </w:hyperlink>
        </w:p>
        <w:p w:rsidR="005C5646" w:rsidRDefault="0050040A" w14:paraId="0E74EE3C" w14:textId="398E83ED">
          <w:pPr>
            <w:pStyle w:val="Innehll3"/>
            <w:tabs>
              <w:tab w:val="right" w:pos="8494"/>
            </w:tabs>
            <w:rPr>
              <w:rFonts w:eastAsiaTheme="minorEastAsia"/>
              <w:noProof/>
              <w:kern w:val="0"/>
              <w:sz w:val="22"/>
              <w:szCs w:val="22"/>
              <w:lang w:eastAsia="sv-SE"/>
              <w14:numSpacing w14:val="default"/>
            </w:rPr>
          </w:pPr>
          <w:hyperlink w:history="1" w:anchor="_Toc485883355">
            <w:r w:rsidRPr="00CD38EB" w:rsidR="005C5646">
              <w:rPr>
                <w:rStyle w:val="Hyperlnk"/>
                <w:noProof/>
              </w:rPr>
              <w:t>Digitala hjälpmedel i klassrummet</w:t>
            </w:r>
            <w:r w:rsidR="005C5646">
              <w:rPr>
                <w:noProof/>
                <w:webHidden/>
              </w:rPr>
              <w:tab/>
            </w:r>
            <w:r w:rsidR="005C5646">
              <w:rPr>
                <w:noProof/>
                <w:webHidden/>
              </w:rPr>
              <w:fldChar w:fldCharType="begin"/>
            </w:r>
            <w:r w:rsidR="005C5646">
              <w:rPr>
                <w:noProof/>
                <w:webHidden/>
              </w:rPr>
              <w:instrText xml:space="preserve"> PAGEREF _Toc485883355 \h </w:instrText>
            </w:r>
            <w:r w:rsidR="005C5646">
              <w:rPr>
                <w:noProof/>
                <w:webHidden/>
              </w:rPr>
            </w:r>
            <w:r w:rsidR="005C5646">
              <w:rPr>
                <w:noProof/>
                <w:webHidden/>
              </w:rPr>
              <w:fldChar w:fldCharType="separate"/>
            </w:r>
            <w:r w:rsidR="005C5646">
              <w:rPr>
                <w:noProof/>
                <w:webHidden/>
              </w:rPr>
              <w:t>167</w:t>
            </w:r>
            <w:r w:rsidR="005C5646">
              <w:rPr>
                <w:noProof/>
                <w:webHidden/>
              </w:rPr>
              <w:fldChar w:fldCharType="end"/>
            </w:r>
          </w:hyperlink>
        </w:p>
        <w:p w:rsidR="005C5646" w:rsidRDefault="0050040A" w14:paraId="36E42ADF" w14:textId="3485D228">
          <w:pPr>
            <w:pStyle w:val="Innehll3"/>
            <w:tabs>
              <w:tab w:val="right" w:pos="8494"/>
            </w:tabs>
            <w:rPr>
              <w:rFonts w:eastAsiaTheme="minorEastAsia"/>
              <w:noProof/>
              <w:kern w:val="0"/>
              <w:sz w:val="22"/>
              <w:szCs w:val="22"/>
              <w:lang w:eastAsia="sv-SE"/>
              <w14:numSpacing w14:val="default"/>
            </w:rPr>
          </w:pPr>
          <w:hyperlink w:history="1" w:anchor="_Toc485883356">
            <w:r w:rsidRPr="00CD38EB" w:rsidR="005C5646">
              <w:rPr>
                <w:rStyle w:val="Hyperlnk"/>
                <w:noProof/>
              </w:rPr>
              <w:t>Utöka möjligheterna med fjärrundervisning</w:t>
            </w:r>
            <w:r w:rsidR="005C5646">
              <w:rPr>
                <w:noProof/>
                <w:webHidden/>
              </w:rPr>
              <w:tab/>
            </w:r>
            <w:r w:rsidR="005C5646">
              <w:rPr>
                <w:noProof/>
                <w:webHidden/>
              </w:rPr>
              <w:fldChar w:fldCharType="begin"/>
            </w:r>
            <w:r w:rsidR="005C5646">
              <w:rPr>
                <w:noProof/>
                <w:webHidden/>
              </w:rPr>
              <w:instrText xml:space="preserve"> PAGEREF _Toc485883356 \h </w:instrText>
            </w:r>
            <w:r w:rsidR="005C5646">
              <w:rPr>
                <w:noProof/>
                <w:webHidden/>
              </w:rPr>
            </w:r>
            <w:r w:rsidR="005C5646">
              <w:rPr>
                <w:noProof/>
                <w:webHidden/>
              </w:rPr>
              <w:fldChar w:fldCharType="separate"/>
            </w:r>
            <w:r w:rsidR="005C5646">
              <w:rPr>
                <w:noProof/>
                <w:webHidden/>
              </w:rPr>
              <w:t>168</w:t>
            </w:r>
            <w:r w:rsidR="005C5646">
              <w:rPr>
                <w:noProof/>
                <w:webHidden/>
              </w:rPr>
              <w:fldChar w:fldCharType="end"/>
            </w:r>
          </w:hyperlink>
        </w:p>
        <w:p w:rsidR="005C5646" w:rsidRDefault="0050040A" w14:paraId="6A4D73E4" w14:textId="39A33D47">
          <w:pPr>
            <w:pStyle w:val="Innehll2"/>
            <w:tabs>
              <w:tab w:val="right" w:pos="8494"/>
            </w:tabs>
            <w:rPr>
              <w:rFonts w:eastAsiaTheme="minorEastAsia"/>
              <w:noProof/>
              <w:kern w:val="0"/>
              <w:sz w:val="22"/>
              <w:szCs w:val="22"/>
              <w:lang w:eastAsia="sv-SE"/>
              <w14:numSpacing w14:val="default"/>
            </w:rPr>
          </w:pPr>
          <w:hyperlink w:history="1" w:anchor="_Toc485883357">
            <w:r w:rsidRPr="00CD38EB" w:rsidR="005C5646">
              <w:rPr>
                <w:rStyle w:val="Hyperlnk"/>
                <w:noProof/>
              </w:rPr>
              <w:t>14.6 Valfrihet</w:t>
            </w:r>
            <w:r w:rsidR="005C5646">
              <w:rPr>
                <w:noProof/>
                <w:webHidden/>
              </w:rPr>
              <w:tab/>
            </w:r>
            <w:r w:rsidR="005C5646">
              <w:rPr>
                <w:noProof/>
                <w:webHidden/>
              </w:rPr>
              <w:fldChar w:fldCharType="begin"/>
            </w:r>
            <w:r w:rsidR="005C5646">
              <w:rPr>
                <w:noProof/>
                <w:webHidden/>
              </w:rPr>
              <w:instrText xml:space="preserve"> PAGEREF _Toc485883357 \h </w:instrText>
            </w:r>
            <w:r w:rsidR="005C5646">
              <w:rPr>
                <w:noProof/>
                <w:webHidden/>
              </w:rPr>
            </w:r>
            <w:r w:rsidR="005C5646">
              <w:rPr>
                <w:noProof/>
                <w:webHidden/>
              </w:rPr>
              <w:fldChar w:fldCharType="separate"/>
            </w:r>
            <w:r w:rsidR="005C5646">
              <w:rPr>
                <w:noProof/>
                <w:webHidden/>
              </w:rPr>
              <w:t>168</w:t>
            </w:r>
            <w:r w:rsidR="005C5646">
              <w:rPr>
                <w:noProof/>
                <w:webHidden/>
              </w:rPr>
              <w:fldChar w:fldCharType="end"/>
            </w:r>
          </w:hyperlink>
        </w:p>
        <w:p w:rsidR="005C5646" w:rsidRDefault="0050040A" w14:paraId="3863EB96" w14:textId="40AC30F7">
          <w:pPr>
            <w:pStyle w:val="Innehll3"/>
            <w:tabs>
              <w:tab w:val="right" w:pos="8494"/>
            </w:tabs>
            <w:rPr>
              <w:rFonts w:eastAsiaTheme="minorEastAsia"/>
              <w:noProof/>
              <w:kern w:val="0"/>
              <w:sz w:val="22"/>
              <w:szCs w:val="22"/>
              <w:lang w:eastAsia="sv-SE"/>
              <w14:numSpacing w14:val="default"/>
            </w:rPr>
          </w:pPr>
          <w:hyperlink w:history="1" w:anchor="_Toc485883358">
            <w:r w:rsidRPr="00CD38EB" w:rsidR="005C5646">
              <w:rPr>
                <w:rStyle w:val="Hyperlnk"/>
                <w:noProof/>
              </w:rPr>
              <w:t>Tillgängliggör valfrihet för fler</w:t>
            </w:r>
            <w:r w:rsidR="005C5646">
              <w:rPr>
                <w:noProof/>
                <w:webHidden/>
              </w:rPr>
              <w:tab/>
            </w:r>
            <w:r w:rsidR="005C5646">
              <w:rPr>
                <w:noProof/>
                <w:webHidden/>
              </w:rPr>
              <w:fldChar w:fldCharType="begin"/>
            </w:r>
            <w:r w:rsidR="005C5646">
              <w:rPr>
                <w:noProof/>
                <w:webHidden/>
              </w:rPr>
              <w:instrText xml:space="preserve"> PAGEREF _Toc485883358 \h </w:instrText>
            </w:r>
            <w:r w:rsidR="005C5646">
              <w:rPr>
                <w:noProof/>
                <w:webHidden/>
              </w:rPr>
            </w:r>
            <w:r w:rsidR="005C5646">
              <w:rPr>
                <w:noProof/>
                <w:webHidden/>
              </w:rPr>
              <w:fldChar w:fldCharType="separate"/>
            </w:r>
            <w:r w:rsidR="005C5646">
              <w:rPr>
                <w:noProof/>
                <w:webHidden/>
              </w:rPr>
              <w:t>168</w:t>
            </w:r>
            <w:r w:rsidR="005C5646">
              <w:rPr>
                <w:noProof/>
                <w:webHidden/>
              </w:rPr>
              <w:fldChar w:fldCharType="end"/>
            </w:r>
          </w:hyperlink>
        </w:p>
        <w:p w:rsidR="005C5646" w:rsidRDefault="0050040A" w14:paraId="6C51B9B3" w14:textId="5341B1E8">
          <w:pPr>
            <w:pStyle w:val="Innehll2"/>
            <w:tabs>
              <w:tab w:val="right" w:pos="8494"/>
            </w:tabs>
            <w:rPr>
              <w:rFonts w:eastAsiaTheme="minorEastAsia"/>
              <w:noProof/>
              <w:kern w:val="0"/>
              <w:sz w:val="22"/>
              <w:szCs w:val="22"/>
              <w:lang w:eastAsia="sv-SE"/>
              <w14:numSpacing w14:val="default"/>
            </w:rPr>
          </w:pPr>
          <w:hyperlink w:history="1" w:anchor="_Toc485883359">
            <w:r w:rsidRPr="00CD38EB" w:rsidR="005C5646">
              <w:rPr>
                <w:rStyle w:val="Hyperlnk"/>
                <w:noProof/>
              </w:rPr>
              <w:t>14.7 Högre utbildning</w:t>
            </w:r>
            <w:r w:rsidR="005C5646">
              <w:rPr>
                <w:noProof/>
                <w:webHidden/>
              </w:rPr>
              <w:tab/>
            </w:r>
            <w:r w:rsidR="005C5646">
              <w:rPr>
                <w:noProof/>
                <w:webHidden/>
              </w:rPr>
              <w:fldChar w:fldCharType="begin"/>
            </w:r>
            <w:r w:rsidR="005C5646">
              <w:rPr>
                <w:noProof/>
                <w:webHidden/>
              </w:rPr>
              <w:instrText xml:space="preserve"> PAGEREF _Toc485883359 \h </w:instrText>
            </w:r>
            <w:r w:rsidR="005C5646">
              <w:rPr>
                <w:noProof/>
                <w:webHidden/>
              </w:rPr>
            </w:r>
            <w:r w:rsidR="005C5646">
              <w:rPr>
                <w:noProof/>
                <w:webHidden/>
              </w:rPr>
              <w:fldChar w:fldCharType="separate"/>
            </w:r>
            <w:r w:rsidR="005C5646">
              <w:rPr>
                <w:noProof/>
                <w:webHidden/>
              </w:rPr>
              <w:t>169</w:t>
            </w:r>
            <w:r w:rsidR="005C5646">
              <w:rPr>
                <w:noProof/>
                <w:webHidden/>
              </w:rPr>
              <w:fldChar w:fldCharType="end"/>
            </w:r>
          </w:hyperlink>
        </w:p>
        <w:p w:rsidR="005C5646" w:rsidRDefault="0050040A" w14:paraId="164DEA90" w14:textId="232FD9F0">
          <w:pPr>
            <w:pStyle w:val="Innehll3"/>
            <w:tabs>
              <w:tab w:val="right" w:pos="8494"/>
            </w:tabs>
            <w:rPr>
              <w:rFonts w:eastAsiaTheme="minorEastAsia"/>
              <w:noProof/>
              <w:kern w:val="0"/>
              <w:sz w:val="22"/>
              <w:szCs w:val="22"/>
              <w:lang w:eastAsia="sv-SE"/>
              <w14:numSpacing w14:val="default"/>
            </w:rPr>
          </w:pPr>
          <w:hyperlink w:history="1" w:anchor="_Toc485883360">
            <w:r w:rsidRPr="00CD38EB" w:rsidR="005C5646">
              <w:rPr>
                <w:rStyle w:val="Hyperlnk"/>
                <w:noProof/>
              </w:rPr>
              <w:t>Fokus på kvalitet och samverkan</w:t>
            </w:r>
            <w:r w:rsidR="005C5646">
              <w:rPr>
                <w:noProof/>
                <w:webHidden/>
              </w:rPr>
              <w:tab/>
            </w:r>
            <w:r w:rsidR="005C5646">
              <w:rPr>
                <w:noProof/>
                <w:webHidden/>
              </w:rPr>
              <w:fldChar w:fldCharType="begin"/>
            </w:r>
            <w:r w:rsidR="005C5646">
              <w:rPr>
                <w:noProof/>
                <w:webHidden/>
              </w:rPr>
              <w:instrText xml:space="preserve"> PAGEREF _Toc485883360 \h </w:instrText>
            </w:r>
            <w:r w:rsidR="005C5646">
              <w:rPr>
                <w:noProof/>
                <w:webHidden/>
              </w:rPr>
            </w:r>
            <w:r w:rsidR="005C5646">
              <w:rPr>
                <w:noProof/>
                <w:webHidden/>
              </w:rPr>
              <w:fldChar w:fldCharType="separate"/>
            </w:r>
            <w:r w:rsidR="005C5646">
              <w:rPr>
                <w:noProof/>
                <w:webHidden/>
              </w:rPr>
              <w:t>169</w:t>
            </w:r>
            <w:r w:rsidR="005C5646">
              <w:rPr>
                <w:noProof/>
                <w:webHidden/>
              </w:rPr>
              <w:fldChar w:fldCharType="end"/>
            </w:r>
          </w:hyperlink>
        </w:p>
        <w:p w:rsidR="005C5646" w:rsidRDefault="0050040A" w14:paraId="462C4465" w14:textId="7AC9212B">
          <w:pPr>
            <w:pStyle w:val="Innehll3"/>
            <w:tabs>
              <w:tab w:val="right" w:pos="8494"/>
            </w:tabs>
            <w:rPr>
              <w:rFonts w:eastAsiaTheme="minorEastAsia"/>
              <w:noProof/>
              <w:kern w:val="0"/>
              <w:sz w:val="22"/>
              <w:szCs w:val="22"/>
              <w:lang w:eastAsia="sv-SE"/>
              <w14:numSpacing w14:val="default"/>
            </w:rPr>
          </w:pPr>
          <w:hyperlink w:history="1" w:anchor="_Toc485883361">
            <w:r w:rsidRPr="00CD38EB" w:rsidR="005C5646">
              <w:rPr>
                <w:rStyle w:val="Hyperlnk"/>
                <w:noProof/>
              </w:rPr>
              <w:t>Flexiblare studiemedelssystem och bättre koppling till arbetsmarknaden för fler i jobb</w:t>
            </w:r>
            <w:r w:rsidR="005C5646">
              <w:rPr>
                <w:noProof/>
                <w:webHidden/>
              </w:rPr>
              <w:tab/>
            </w:r>
            <w:r w:rsidR="005C5646">
              <w:rPr>
                <w:noProof/>
                <w:webHidden/>
              </w:rPr>
              <w:fldChar w:fldCharType="begin"/>
            </w:r>
            <w:r w:rsidR="005C5646">
              <w:rPr>
                <w:noProof/>
                <w:webHidden/>
              </w:rPr>
              <w:instrText xml:space="preserve"> PAGEREF _Toc485883361 \h </w:instrText>
            </w:r>
            <w:r w:rsidR="005C5646">
              <w:rPr>
                <w:noProof/>
                <w:webHidden/>
              </w:rPr>
            </w:r>
            <w:r w:rsidR="005C5646">
              <w:rPr>
                <w:noProof/>
                <w:webHidden/>
              </w:rPr>
              <w:fldChar w:fldCharType="separate"/>
            </w:r>
            <w:r w:rsidR="005C5646">
              <w:rPr>
                <w:noProof/>
                <w:webHidden/>
              </w:rPr>
              <w:t>170</w:t>
            </w:r>
            <w:r w:rsidR="005C5646">
              <w:rPr>
                <w:noProof/>
                <w:webHidden/>
              </w:rPr>
              <w:fldChar w:fldCharType="end"/>
            </w:r>
          </w:hyperlink>
        </w:p>
        <w:p w:rsidR="005C5646" w:rsidRDefault="0050040A" w14:paraId="2B48A55E" w14:textId="004803C9">
          <w:pPr>
            <w:pStyle w:val="Innehll1"/>
            <w:tabs>
              <w:tab w:val="right" w:pos="8494"/>
            </w:tabs>
            <w:rPr>
              <w:rFonts w:eastAsiaTheme="minorEastAsia"/>
              <w:noProof/>
              <w:kern w:val="0"/>
              <w:sz w:val="22"/>
              <w:szCs w:val="22"/>
              <w:lang w:eastAsia="sv-SE"/>
              <w14:numSpacing w14:val="default"/>
            </w:rPr>
          </w:pPr>
          <w:hyperlink w:history="1" w:anchor="_Toc485883362">
            <w:r w:rsidRPr="00CD38EB" w:rsidR="005C5646">
              <w:rPr>
                <w:rStyle w:val="Hyperlnk"/>
                <w:noProof/>
                <w:lang w:eastAsia="sv-SE"/>
              </w:rPr>
              <w:t>15 Vård och omsorg</w:t>
            </w:r>
            <w:r w:rsidR="005C5646">
              <w:rPr>
                <w:noProof/>
                <w:webHidden/>
              </w:rPr>
              <w:tab/>
            </w:r>
            <w:r w:rsidR="005C5646">
              <w:rPr>
                <w:noProof/>
                <w:webHidden/>
              </w:rPr>
              <w:fldChar w:fldCharType="begin"/>
            </w:r>
            <w:r w:rsidR="005C5646">
              <w:rPr>
                <w:noProof/>
                <w:webHidden/>
              </w:rPr>
              <w:instrText xml:space="preserve"> PAGEREF _Toc485883362 \h </w:instrText>
            </w:r>
            <w:r w:rsidR="005C5646">
              <w:rPr>
                <w:noProof/>
                <w:webHidden/>
              </w:rPr>
            </w:r>
            <w:r w:rsidR="005C5646">
              <w:rPr>
                <w:noProof/>
                <w:webHidden/>
              </w:rPr>
              <w:fldChar w:fldCharType="separate"/>
            </w:r>
            <w:r w:rsidR="005C5646">
              <w:rPr>
                <w:noProof/>
                <w:webHidden/>
              </w:rPr>
              <w:t>170</w:t>
            </w:r>
            <w:r w:rsidR="005C5646">
              <w:rPr>
                <w:noProof/>
                <w:webHidden/>
              </w:rPr>
              <w:fldChar w:fldCharType="end"/>
            </w:r>
          </w:hyperlink>
        </w:p>
        <w:p w:rsidR="005C5646" w:rsidRDefault="0050040A" w14:paraId="1CFCD65A" w14:textId="40B7055A">
          <w:pPr>
            <w:pStyle w:val="Innehll2"/>
            <w:tabs>
              <w:tab w:val="right" w:pos="8494"/>
            </w:tabs>
            <w:rPr>
              <w:rFonts w:eastAsiaTheme="minorEastAsia"/>
              <w:noProof/>
              <w:kern w:val="0"/>
              <w:sz w:val="22"/>
              <w:szCs w:val="22"/>
              <w:lang w:eastAsia="sv-SE"/>
              <w14:numSpacing w14:val="default"/>
            </w:rPr>
          </w:pPr>
          <w:hyperlink w:history="1" w:anchor="_Toc485883363">
            <w:r w:rsidRPr="00CD38EB" w:rsidR="005C5646">
              <w:rPr>
                <w:rStyle w:val="Hyperlnk"/>
                <w:noProof/>
                <w:lang w:eastAsia="sv-SE"/>
              </w:rPr>
              <w:t>15.1 Värna valfriheten</w:t>
            </w:r>
            <w:r w:rsidR="005C5646">
              <w:rPr>
                <w:noProof/>
                <w:webHidden/>
              </w:rPr>
              <w:tab/>
            </w:r>
            <w:r w:rsidR="005C5646">
              <w:rPr>
                <w:noProof/>
                <w:webHidden/>
              </w:rPr>
              <w:fldChar w:fldCharType="begin"/>
            </w:r>
            <w:r w:rsidR="005C5646">
              <w:rPr>
                <w:noProof/>
                <w:webHidden/>
              </w:rPr>
              <w:instrText xml:space="preserve"> PAGEREF _Toc485883363 \h </w:instrText>
            </w:r>
            <w:r w:rsidR="005C5646">
              <w:rPr>
                <w:noProof/>
                <w:webHidden/>
              </w:rPr>
            </w:r>
            <w:r w:rsidR="005C5646">
              <w:rPr>
                <w:noProof/>
                <w:webHidden/>
              </w:rPr>
              <w:fldChar w:fldCharType="separate"/>
            </w:r>
            <w:r w:rsidR="005C5646">
              <w:rPr>
                <w:noProof/>
                <w:webHidden/>
              </w:rPr>
              <w:t>170</w:t>
            </w:r>
            <w:r w:rsidR="005C5646">
              <w:rPr>
                <w:noProof/>
                <w:webHidden/>
              </w:rPr>
              <w:fldChar w:fldCharType="end"/>
            </w:r>
          </w:hyperlink>
        </w:p>
        <w:p w:rsidR="005C5646" w:rsidRDefault="0050040A" w14:paraId="2AB7EDF3" w14:textId="092293E5">
          <w:pPr>
            <w:pStyle w:val="Innehll3"/>
            <w:tabs>
              <w:tab w:val="right" w:pos="8494"/>
            </w:tabs>
            <w:rPr>
              <w:rFonts w:eastAsiaTheme="minorEastAsia"/>
              <w:noProof/>
              <w:kern w:val="0"/>
              <w:sz w:val="22"/>
              <w:szCs w:val="22"/>
              <w:lang w:eastAsia="sv-SE"/>
              <w14:numSpacing w14:val="default"/>
            </w:rPr>
          </w:pPr>
          <w:hyperlink w:history="1" w:anchor="_Toc485883364">
            <w:r w:rsidRPr="00CD38EB" w:rsidR="005C5646">
              <w:rPr>
                <w:rStyle w:val="Hyperlnk"/>
                <w:noProof/>
              </w:rPr>
              <w:t>Kvalitetskrav − inte vinstbegränsning</w:t>
            </w:r>
            <w:r w:rsidR="005C5646">
              <w:rPr>
                <w:noProof/>
                <w:webHidden/>
              </w:rPr>
              <w:tab/>
            </w:r>
            <w:r w:rsidR="005C5646">
              <w:rPr>
                <w:noProof/>
                <w:webHidden/>
              </w:rPr>
              <w:fldChar w:fldCharType="begin"/>
            </w:r>
            <w:r w:rsidR="005C5646">
              <w:rPr>
                <w:noProof/>
                <w:webHidden/>
              </w:rPr>
              <w:instrText xml:space="preserve"> PAGEREF _Toc485883364 \h </w:instrText>
            </w:r>
            <w:r w:rsidR="005C5646">
              <w:rPr>
                <w:noProof/>
                <w:webHidden/>
              </w:rPr>
            </w:r>
            <w:r w:rsidR="005C5646">
              <w:rPr>
                <w:noProof/>
                <w:webHidden/>
              </w:rPr>
              <w:fldChar w:fldCharType="separate"/>
            </w:r>
            <w:r w:rsidR="005C5646">
              <w:rPr>
                <w:noProof/>
                <w:webHidden/>
              </w:rPr>
              <w:t>171</w:t>
            </w:r>
            <w:r w:rsidR="005C5646">
              <w:rPr>
                <w:noProof/>
                <w:webHidden/>
              </w:rPr>
              <w:fldChar w:fldCharType="end"/>
            </w:r>
          </w:hyperlink>
        </w:p>
        <w:p w:rsidR="005C5646" w:rsidRDefault="0050040A" w14:paraId="6D30400B" w14:textId="3B0A6D21">
          <w:pPr>
            <w:pStyle w:val="Innehll2"/>
            <w:tabs>
              <w:tab w:val="right" w:pos="8494"/>
            </w:tabs>
            <w:rPr>
              <w:rFonts w:eastAsiaTheme="minorEastAsia"/>
              <w:noProof/>
              <w:kern w:val="0"/>
              <w:sz w:val="22"/>
              <w:szCs w:val="22"/>
              <w:lang w:eastAsia="sv-SE"/>
              <w14:numSpacing w14:val="default"/>
            </w:rPr>
          </w:pPr>
          <w:hyperlink w:history="1" w:anchor="_Toc485883365">
            <w:r w:rsidRPr="00CD38EB" w:rsidR="005C5646">
              <w:rPr>
                <w:rStyle w:val="Hyperlnk"/>
                <w:noProof/>
                <w:lang w:eastAsia="sv-SE"/>
              </w:rPr>
              <w:t>15.2 Välfärd i hela landet</w:t>
            </w:r>
            <w:r w:rsidR="005C5646">
              <w:rPr>
                <w:noProof/>
                <w:webHidden/>
              </w:rPr>
              <w:tab/>
            </w:r>
            <w:r w:rsidR="005C5646">
              <w:rPr>
                <w:noProof/>
                <w:webHidden/>
              </w:rPr>
              <w:fldChar w:fldCharType="begin"/>
            </w:r>
            <w:r w:rsidR="005C5646">
              <w:rPr>
                <w:noProof/>
                <w:webHidden/>
              </w:rPr>
              <w:instrText xml:space="preserve"> PAGEREF _Toc485883365 \h </w:instrText>
            </w:r>
            <w:r w:rsidR="005C5646">
              <w:rPr>
                <w:noProof/>
                <w:webHidden/>
              </w:rPr>
            </w:r>
            <w:r w:rsidR="005C5646">
              <w:rPr>
                <w:noProof/>
                <w:webHidden/>
              </w:rPr>
              <w:fldChar w:fldCharType="separate"/>
            </w:r>
            <w:r w:rsidR="005C5646">
              <w:rPr>
                <w:noProof/>
                <w:webHidden/>
              </w:rPr>
              <w:t>171</w:t>
            </w:r>
            <w:r w:rsidR="005C5646">
              <w:rPr>
                <w:noProof/>
                <w:webHidden/>
              </w:rPr>
              <w:fldChar w:fldCharType="end"/>
            </w:r>
          </w:hyperlink>
        </w:p>
        <w:p w:rsidR="005C5646" w:rsidRDefault="0050040A" w14:paraId="6F15CBBF" w14:textId="41E9398B">
          <w:pPr>
            <w:pStyle w:val="Innehll2"/>
            <w:tabs>
              <w:tab w:val="right" w:pos="8494"/>
            </w:tabs>
            <w:rPr>
              <w:rFonts w:eastAsiaTheme="minorEastAsia"/>
              <w:noProof/>
              <w:kern w:val="0"/>
              <w:sz w:val="22"/>
              <w:szCs w:val="22"/>
              <w:lang w:eastAsia="sv-SE"/>
              <w14:numSpacing w14:val="default"/>
            </w:rPr>
          </w:pPr>
          <w:hyperlink w:history="1" w:anchor="_Toc485883366">
            <w:r w:rsidRPr="00CD38EB" w:rsidR="005C5646">
              <w:rPr>
                <w:rStyle w:val="Hyperlnk"/>
                <w:noProof/>
                <w:lang w:eastAsia="sv-SE"/>
              </w:rPr>
              <w:t>15.3 Vård och omsorg</w:t>
            </w:r>
            <w:r w:rsidR="005C5646">
              <w:rPr>
                <w:noProof/>
                <w:webHidden/>
              </w:rPr>
              <w:tab/>
            </w:r>
            <w:r w:rsidR="005C5646">
              <w:rPr>
                <w:noProof/>
                <w:webHidden/>
              </w:rPr>
              <w:fldChar w:fldCharType="begin"/>
            </w:r>
            <w:r w:rsidR="005C5646">
              <w:rPr>
                <w:noProof/>
                <w:webHidden/>
              </w:rPr>
              <w:instrText xml:space="preserve"> PAGEREF _Toc485883366 \h </w:instrText>
            </w:r>
            <w:r w:rsidR="005C5646">
              <w:rPr>
                <w:noProof/>
                <w:webHidden/>
              </w:rPr>
            </w:r>
            <w:r w:rsidR="005C5646">
              <w:rPr>
                <w:noProof/>
                <w:webHidden/>
              </w:rPr>
              <w:fldChar w:fldCharType="separate"/>
            </w:r>
            <w:r w:rsidR="005C5646">
              <w:rPr>
                <w:noProof/>
                <w:webHidden/>
              </w:rPr>
              <w:t>172</w:t>
            </w:r>
            <w:r w:rsidR="005C5646">
              <w:rPr>
                <w:noProof/>
                <w:webHidden/>
              </w:rPr>
              <w:fldChar w:fldCharType="end"/>
            </w:r>
          </w:hyperlink>
        </w:p>
        <w:p w:rsidR="005C5646" w:rsidRDefault="0050040A" w14:paraId="32365201" w14:textId="2878880C">
          <w:pPr>
            <w:pStyle w:val="Innehll3"/>
            <w:tabs>
              <w:tab w:val="right" w:pos="8494"/>
            </w:tabs>
            <w:rPr>
              <w:rFonts w:eastAsiaTheme="minorEastAsia"/>
              <w:noProof/>
              <w:kern w:val="0"/>
              <w:sz w:val="22"/>
              <w:szCs w:val="22"/>
              <w:lang w:eastAsia="sv-SE"/>
              <w14:numSpacing w14:val="default"/>
            </w:rPr>
          </w:pPr>
          <w:hyperlink w:history="1" w:anchor="_Toc485883367">
            <w:r w:rsidRPr="00CD38EB" w:rsidR="005C5646">
              <w:rPr>
                <w:rStyle w:val="Hyperlnk"/>
                <w:noProof/>
                <w:lang w:eastAsia="sv-SE"/>
              </w:rPr>
              <w:t>Hälso- och sjukvården</w:t>
            </w:r>
            <w:r w:rsidR="005C5646">
              <w:rPr>
                <w:noProof/>
                <w:webHidden/>
              </w:rPr>
              <w:tab/>
            </w:r>
            <w:r w:rsidR="005C5646">
              <w:rPr>
                <w:noProof/>
                <w:webHidden/>
              </w:rPr>
              <w:fldChar w:fldCharType="begin"/>
            </w:r>
            <w:r w:rsidR="005C5646">
              <w:rPr>
                <w:noProof/>
                <w:webHidden/>
              </w:rPr>
              <w:instrText xml:space="preserve"> PAGEREF _Toc485883367 \h </w:instrText>
            </w:r>
            <w:r w:rsidR="005C5646">
              <w:rPr>
                <w:noProof/>
                <w:webHidden/>
              </w:rPr>
            </w:r>
            <w:r w:rsidR="005C5646">
              <w:rPr>
                <w:noProof/>
                <w:webHidden/>
              </w:rPr>
              <w:fldChar w:fldCharType="separate"/>
            </w:r>
            <w:r w:rsidR="005C5646">
              <w:rPr>
                <w:noProof/>
                <w:webHidden/>
              </w:rPr>
              <w:t>172</w:t>
            </w:r>
            <w:r w:rsidR="005C5646">
              <w:rPr>
                <w:noProof/>
                <w:webHidden/>
              </w:rPr>
              <w:fldChar w:fldCharType="end"/>
            </w:r>
          </w:hyperlink>
        </w:p>
        <w:p w:rsidR="005C5646" w:rsidRDefault="0050040A" w14:paraId="68F4AE54" w14:textId="0246F4F1">
          <w:pPr>
            <w:pStyle w:val="Innehll3"/>
            <w:tabs>
              <w:tab w:val="right" w:pos="8494"/>
            </w:tabs>
            <w:rPr>
              <w:rFonts w:eastAsiaTheme="minorEastAsia"/>
              <w:noProof/>
              <w:kern w:val="0"/>
              <w:sz w:val="22"/>
              <w:szCs w:val="22"/>
              <w:lang w:eastAsia="sv-SE"/>
              <w14:numSpacing w14:val="default"/>
            </w:rPr>
          </w:pPr>
          <w:hyperlink w:history="1" w:anchor="_Toc485883368">
            <w:r w:rsidRPr="00CD38EB" w:rsidR="005C5646">
              <w:rPr>
                <w:rStyle w:val="Hyperlnk"/>
                <w:noProof/>
                <w:lang w:eastAsia="sv-SE"/>
              </w:rPr>
              <w:t>Äldreomsorg</w:t>
            </w:r>
            <w:r w:rsidR="005C5646">
              <w:rPr>
                <w:noProof/>
                <w:webHidden/>
              </w:rPr>
              <w:tab/>
            </w:r>
            <w:r w:rsidR="005C5646">
              <w:rPr>
                <w:noProof/>
                <w:webHidden/>
              </w:rPr>
              <w:fldChar w:fldCharType="begin"/>
            </w:r>
            <w:r w:rsidR="005C5646">
              <w:rPr>
                <w:noProof/>
                <w:webHidden/>
              </w:rPr>
              <w:instrText xml:space="preserve"> PAGEREF _Toc485883368 \h </w:instrText>
            </w:r>
            <w:r w:rsidR="005C5646">
              <w:rPr>
                <w:noProof/>
                <w:webHidden/>
              </w:rPr>
            </w:r>
            <w:r w:rsidR="005C5646">
              <w:rPr>
                <w:noProof/>
                <w:webHidden/>
              </w:rPr>
              <w:fldChar w:fldCharType="separate"/>
            </w:r>
            <w:r w:rsidR="005C5646">
              <w:rPr>
                <w:noProof/>
                <w:webHidden/>
              </w:rPr>
              <w:t>173</w:t>
            </w:r>
            <w:r w:rsidR="005C5646">
              <w:rPr>
                <w:noProof/>
                <w:webHidden/>
              </w:rPr>
              <w:fldChar w:fldCharType="end"/>
            </w:r>
          </w:hyperlink>
        </w:p>
        <w:p w:rsidR="005C5646" w:rsidRDefault="0050040A" w14:paraId="0DD0AEAD" w14:textId="5974FC5F">
          <w:pPr>
            <w:pStyle w:val="Innehll3"/>
            <w:tabs>
              <w:tab w:val="right" w:pos="8494"/>
            </w:tabs>
            <w:rPr>
              <w:rFonts w:eastAsiaTheme="minorEastAsia"/>
              <w:noProof/>
              <w:kern w:val="0"/>
              <w:sz w:val="22"/>
              <w:szCs w:val="22"/>
              <w:lang w:eastAsia="sv-SE"/>
              <w14:numSpacing w14:val="default"/>
            </w:rPr>
          </w:pPr>
          <w:hyperlink w:history="1" w:anchor="_Toc485883369">
            <w:r w:rsidRPr="00CD38EB" w:rsidR="005C5646">
              <w:rPr>
                <w:rStyle w:val="Hyperlnk"/>
                <w:noProof/>
                <w:lang w:eastAsia="sv-SE"/>
              </w:rPr>
              <w:t>Funktionshinderfrågor</w:t>
            </w:r>
            <w:r w:rsidR="005C5646">
              <w:rPr>
                <w:noProof/>
                <w:webHidden/>
              </w:rPr>
              <w:tab/>
            </w:r>
            <w:r w:rsidR="005C5646">
              <w:rPr>
                <w:noProof/>
                <w:webHidden/>
              </w:rPr>
              <w:fldChar w:fldCharType="begin"/>
            </w:r>
            <w:r w:rsidR="005C5646">
              <w:rPr>
                <w:noProof/>
                <w:webHidden/>
              </w:rPr>
              <w:instrText xml:space="preserve"> PAGEREF _Toc485883369 \h </w:instrText>
            </w:r>
            <w:r w:rsidR="005C5646">
              <w:rPr>
                <w:noProof/>
                <w:webHidden/>
              </w:rPr>
            </w:r>
            <w:r w:rsidR="005C5646">
              <w:rPr>
                <w:noProof/>
                <w:webHidden/>
              </w:rPr>
              <w:fldChar w:fldCharType="separate"/>
            </w:r>
            <w:r w:rsidR="005C5646">
              <w:rPr>
                <w:noProof/>
                <w:webHidden/>
              </w:rPr>
              <w:t>174</w:t>
            </w:r>
            <w:r w:rsidR="005C5646">
              <w:rPr>
                <w:noProof/>
                <w:webHidden/>
              </w:rPr>
              <w:fldChar w:fldCharType="end"/>
            </w:r>
          </w:hyperlink>
        </w:p>
        <w:p w:rsidR="005C5646" w:rsidRDefault="0050040A" w14:paraId="19C9D461" w14:textId="2F670A3B">
          <w:pPr>
            <w:pStyle w:val="Innehll2"/>
            <w:tabs>
              <w:tab w:val="right" w:pos="8494"/>
            </w:tabs>
            <w:rPr>
              <w:rFonts w:eastAsiaTheme="minorEastAsia"/>
              <w:noProof/>
              <w:kern w:val="0"/>
              <w:sz w:val="22"/>
              <w:szCs w:val="22"/>
              <w:lang w:eastAsia="sv-SE"/>
              <w14:numSpacing w14:val="default"/>
            </w:rPr>
          </w:pPr>
          <w:hyperlink w:history="1" w:anchor="_Toc485883370">
            <w:r w:rsidRPr="00CD38EB" w:rsidR="005C5646">
              <w:rPr>
                <w:rStyle w:val="Hyperlnk"/>
                <w:noProof/>
              </w:rPr>
              <w:t>15.4 Socialtjänsten</w:t>
            </w:r>
            <w:r w:rsidR="005C5646">
              <w:rPr>
                <w:noProof/>
                <w:webHidden/>
              </w:rPr>
              <w:tab/>
            </w:r>
            <w:r w:rsidR="005C5646">
              <w:rPr>
                <w:noProof/>
                <w:webHidden/>
              </w:rPr>
              <w:fldChar w:fldCharType="begin"/>
            </w:r>
            <w:r w:rsidR="005C5646">
              <w:rPr>
                <w:noProof/>
                <w:webHidden/>
              </w:rPr>
              <w:instrText xml:space="preserve"> PAGEREF _Toc485883370 \h </w:instrText>
            </w:r>
            <w:r w:rsidR="005C5646">
              <w:rPr>
                <w:noProof/>
                <w:webHidden/>
              </w:rPr>
            </w:r>
            <w:r w:rsidR="005C5646">
              <w:rPr>
                <w:noProof/>
                <w:webHidden/>
              </w:rPr>
              <w:fldChar w:fldCharType="separate"/>
            </w:r>
            <w:r w:rsidR="005C5646">
              <w:rPr>
                <w:noProof/>
                <w:webHidden/>
              </w:rPr>
              <w:t>177</w:t>
            </w:r>
            <w:r w:rsidR="005C5646">
              <w:rPr>
                <w:noProof/>
                <w:webHidden/>
              </w:rPr>
              <w:fldChar w:fldCharType="end"/>
            </w:r>
          </w:hyperlink>
        </w:p>
        <w:p w:rsidR="005C5646" w:rsidRDefault="0050040A" w14:paraId="6EE5432F" w14:textId="3E17368B">
          <w:pPr>
            <w:pStyle w:val="Innehll3"/>
            <w:tabs>
              <w:tab w:val="right" w:pos="8494"/>
            </w:tabs>
            <w:rPr>
              <w:rFonts w:eastAsiaTheme="minorEastAsia"/>
              <w:noProof/>
              <w:kern w:val="0"/>
              <w:sz w:val="22"/>
              <w:szCs w:val="22"/>
              <w:lang w:eastAsia="sv-SE"/>
              <w14:numSpacing w14:val="default"/>
            </w:rPr>
          </w:pPr>
          <w:hyperlink w:history="1" w:anchor="_Toc485883371">
            <w:r w:rsidRPr="00CD38EB" w:rsidR="005C5646">
              <w:rPr>
                <w:rStyle w:val="Hyperlnk"/>
                <w:noProof/>
                <w:lang w:eastAsia="sv-SE"/>
              </w:rPr>
              <w:t>”En dörr in”</w:t>
            </w:r>
            <w:r w:rsidR="005C5646">
              <w:rPr>
                <w:noProof/>
                <w:webHidden/>
              </w:rPr>
              <w:tab/>
            </w:r>
            <w:r w:rsidR="005C5646">
              <w:rPr>
                <w:noProof/>
                <w:webHidden/>
              </w:rPr>
              <w:fldChar w:fldCharType="begin"/>
            </w:r>
            <w:r w:rsidR="005C5646">
              <w:rPr>
                <w:noProof/>
                <w:webHidden/>
              </w:rPr>
              <w:instrText xml:space="preserve"> PAGEREF _Toc485883371 \h </w:instrText>
            </w:r>
            <w:r w:rsidR="005C5646">
              <w:rPr>
                <w:noProof/>
                <w:webHidden/>
              </w:rPr>
            </w:r>
            <w:r w:rsidR="005C5646">
              <w:rPr>
                <w:noProof/>
                <w:webHidden/>
              </w:rPr>
              <w:fldChar w:fldCharType="separate"/>
            </w:r>
            <w:r w:rsidR="005C5646">
              <w:rPr>
                <w:noProof/>
                <w:webHidden/>
              </w:rPr>
              <w:t>177</w:t>
            </w:r>
            <w:r w:rsidR="005C5646">
              <w:rPr>
                <w:noProof/>
                <w:webHidden/>
              </w:rPr>
              <w:fldChar w:fldCharType="end"/>
            </w:r>
          </w:hyperlink>
        </w:p>
        <w:p w:rsidR="005C5646" w:rsidRDefault="0050040A" w14:paraId="6C4F59E2" w14:textId="4E03FDD7">
          <w:pPr>
            <w:pStyle w:val="Innehll1"/>
            <w:tabs>
              <w:tab w:val="right" w:pos="8494"/>
            </w:tabs>
            <w:rPr>
              <w:rFonts w:eastAsiaTheme="minorEastAsia"/>
              <w:noProof/>
              <w:kern w:val="0"/>
              <w:sz w:val="22"/>
              <w:szCs w:val="22"/>
              <w:lang w:eastAsia="sv-SE"/>
              <w14:numSpacing w14:val="default"/>
            </w:rPr>
          </w:pPr>
          <w:hyperlink w:history="1" w:anchor="_Toc485883372">
            <w:r w:rsidRPr="00CD38EB" w:rsidR="005C5646">
              <w:rPr>
                <w:rStyle w:val="Hyperlnk"/>
                <w:noProof/>
                <w:lang w:eastAsia="sv-SE"/>
              </w:rPr>
              <w:t>16 Jämställdhet</w:t>
            </w:r>
            <w:r w:rsidR="005C5646">
              <w:rPr>
                <w:noProof/>
                <w:webHidden/>
              </w:rPr>
              <w:tab/>
            </w:r>
            <w:r w:rsidR="005C5646">
              <w:rPr>
                <w:noProof/>
                <w:webHidden/>
              </w:rPr>
              <w:fldChar w:fldCharType="begin"/>
            </w:r>
            <w:r w:rsidR="005C5646">
              <w:rPr>
                <w:noProof/>
                <w:webHidden/>
              </w:rPr>
              <w:instrText xml:space="preserve"> PAGEREF _Toc485883372 \h </w:instrText>
            </w:r>
            <w:r w:rsidR="005C5646">
              <w:rPr>
                <w:noProof/>
                <w:webHidden/>
              </w:rPr>
            </w:r>
            <w:r w:rsidR="005C5646">
              <w:rPr>
                <w:noProof/>
                <w:webHidden/>
              </w:rPr>
              <w:fldChar w:fldCharType="separate"/>
            </w:r>
            <w:r w:rsidR="005C5646">
              <w:rPr>
                <w:noProof/>
                <w:webHidden/>
              </w:rPr>
              <w:t>178</w:t>
            </w:r>
            <w:r w:rsidR="005C5646">
              <w:rPr>
                <w:noProof/>
                <w:webHidden/>
              </w:rPr>
              <w:fldChar w:fldCharType="end"/>
            </w:r>
          </w:hyperlink>
        </w:p>
        <w:p w:rsidR="005C5646" w:rsidRDefault="0050040A" w14:paraId="3B381E06" w14:textId="2D4AB468">
          <w:pPr>
            <w:pStyle w:val="Innehll2"/>
            <w:tabs>
              <w:tab w:val="right" w:pos="8494"/>
            </w:tabs>
            <w:rPr>
              <w:rFonts w:eastAsiaTheme="minorEastAsia"/>
              <w:noProof/>
              <w:kern w:val="0"/>
              <w:sz w:val="22"/>
              <w:szCs w:val="22"/>
              <w:lang w:eastAsia="sv-SE"/>
              <w14:numSpacing w14:val="default"/>
            </w:rPr>
          </w:pPr>
          <w:hyperlink w:history="1" w:anchor="_Toc485883373">
            <w:r w:rsidRPr="00CD38EB" w:rsidR="005C5646">
              <w:rPr>
                <w:rStyle w:val="Hyperlnk"/>
                <w:noProof/>
                <w:lang w:eastAsia="sv-SE"/>
              </w:rPr>
              <w:t>16.1 Ökat jobb- och jämställdhetsfokus i föräldraförsäkringen</w:t>
            </w:r>
            <w:r w:rsidR="005C5646">
              <w:rPr>
                <w:noProof/>
                <w:webHidden/>
              </w:rPr>
              <w:tab/>
            </w:r>
            <w:r w:rsidR="005C5646">
              <w:rPr>
                <w:noProof/>
                <w:webHidden/>
              </w:rPr>
              <w:fldChar w:fldCharType="begin"/>
            </w:r>
            <w:r w:rsidR="005C5646">
              <w:rPr>
                <w:noProof/>
                <w:webHidden/>
              </w:rPr>
              <w:instrText xml:space="preserve"> PAGEREF _Toc485883373 \h </w:instrText>
            </w:r>
            <w:r w:rsidR="005C5646">
              <w:rPr>
                <w:noProof/>
                <w:webHidden/>
              </w:rPr>
            </w:r>
            <w:r w:rsidR="005C5646">
              <w:rPr>
                <w:noProof/>
                <w:webHidden/>
              </w:rPr>
              <w:fldChar w:fldCharType="separate"/>
            </w:r>
            <w:r w:rsidR="005C5646">
              <w:rPr>
                <w:noProof/>
                <w:webHidden/>
              </w:rPr>
              <w:t>178</w:t>
            </w:r>
            <w:r w:rsidR="005C5646">
              <w:rPr>
                <w:noProof/>
                <w:webHidden/>
              </w:rPr>
              <w:fldChar w:fldCharType="end"/>
            </w:r>
          </w:hyperlink>
        </w:p>
        <w:p w:rsidR="005C5646" w:rsidRDefault="0050040A" w14:paraId="72E4ADCF" w14:textId="096D1C77">
          <w:pPr>
            <w:pStyle w:val="Innehll3"/>
            <w:tabs>
              <w:tab w:val="right" w:pos="8494"/>
            </w:tabs>
            <w:rPr>
              <w:rFonts w:eastAsiaTheme="minorEastAsia"/>
              <w:noProof/>
              <w:kern w:val="0"/>
              <w:sz w:val="22"/>
              <w:szCs w:val="22"/>
              <w:lang w:eastAsia="sv-SE"/>
              <w14:numSpacing w14:val="default"/>
            </w:rPr>
          </w:pPr>
          <w:hyperlink w:history="1" w:anchor="_Toc485883374">
            <w:r w:rsidRPr="00CD38EB" w:rsidR="005C5646">
              <w:rPr>
                <w:rStyle w:val="Hyperlnk"/>
                <w:noProof/>
              </w:rPr>
              <w:t>Nyanlända kvinnors arbetsmarknadsetablering</w:t>
            </w:r>
            <w:r w:rsidR="005C5646">
              <w:rPr>
                <w:noProof/>
                <w:webHidden/>
              </w:rPr>
              <w:tab/>
            </w:r>
            <w:r w:rsidR="005C5646">
              <w:rPr>
                <w:noProof/>
                <w:webHidden/>
              </w:rPr>
              <w:fldChar w:fldCharType="begin"/>
            </w:r>
            <w:r w:rsidR="005C5646">
              <w:rPr>
                <w:noProof/>
                <w:webHidden/>
              </w:rPr>
              <w:instrText xml:space="preserve"> PAGEREF _Toc485883374 \h </w:instrText>
            </w:r>
            <w:r w:rsidR="005C5646">
              <w:rPr>
                <w:noProof/>
                <w:webHidden/>
              </w:rPr>
            </w:r>
            <w:r w:rsidR="005C5646">
              <w:rPr>
                <w:noProof/>
                <w:webHidden/>
              </w:rPr>
              <w:fldChar w:fldCharType="separate"/>
            </w:r>
            <w:r w:rsidR="005C5646">
              <w:rPr>
                <w:noProof/>
                <w:webHidden/>
              </w:rPr>
              <w:t>179</w:t>
            </w:r>
            <w:r w:rsidR="005C5646">
              <w:rPr>
                <w:noProof/>
                <w:webHidden/>
              </w:rPr>
              <w:fldChar w:fldCharType="end"/>
            </w:r>
          </w:hyperlink>
        </w:p>
        <w:p w:rsidR="005C5646" w:rsidRDefault="0050040A" w14:paraId="49ECD20A" w14:textId="6E9B5D41">
          <w:pPr>
            <w:pStyle w:val="Innehll3"/>
            <w:tabs>
              <w:tab w:val="right" w:pos="8494"/>
            </w:tabs>
            <w:rPr>
              <w:rFonts w:eastAsiaTheme="minorEastAsia"/>
              <w:noProof/>
              <w:kern w:val="0"/>
              <w:sz w:val="22"/>
              <w:szCs w:val="22"/>
              <w:lang w:eastAsia="sv-SE"/>
              <w14:numSpacing w14:val="default"/>
            </w:rPr>
          </w:pPr>
          <w:hyperlink w:history="1" w:anchor="_Toc485883375">
            <w:r w:rsidRPr="00CD38EB" w:rsidR="005C5646">
              <w:rPr>
                <w:rStyle w:val="Hyperlnk"/>
                <w:noProof/>
              </w:rPr>
              <w:t>Nej till höjd grundnivå</w:t>
            </w:r>
            <w:r w:rsidR="005C5646">
              <w:rPr>
                <w:noProof/>
                <w:webHidden/>
              </w:rPr>
              <w:tab/>
            </w:r>
            <w:r w:rsidR="005C5646">
              <w:rPr>
                <w:noProof/>
                <w:webHidden/>
              </w:rPr>
              <w:fldChar w:fldCharType="begin"/>
            </w:r>
            <w:r w:rsidR="005C5646">
              <w:rPr>
                <w:noProof/>
                <w:webHidden/>
              </w:rPr>
              <w:instrText xml:space="preserve"> PAGEREF _Toc485883375 \h </w:instrText>
            </w:r>
            <w:r w:rsidR="005C5646">
              <w:rPr>
                <w:noProof/>
                <w:webHidden/>
              </w:rPr>
            </w:r>
            <w:r w:rsidR="005C5646">
              <w:rPr>
                <w:noProof/>
                <w:webHidden/>
              </w:rPr>
              <w:fldChar w:fldCharType="separate"/>
            </w:r>
            <w:r w:rsidR="005C5646">
              <w:rPr>
                <w:noProof/>
                <w:webHidden/>
              </w:rPr>
              <w:t>179</w:t>
            </w:r>
            <w:r w:rsidR="005C5646">
              <w:rPr>
                <w:noProof/>
                <w:webHidden/>
              </w:rPr>
              <w:fldChar w:fldCharType="end"/>
            </w:r>
          </w:hyperlink>
        </w:p>
        <w:p w:rsidR="005C5646" w:rsidRDefault="0050040A" w14:paraId="1D429C95" w14:textId="00213EFD">
          <w:pPr>
            <w:pStyle w:val="Innehll3"/>
            <w:tabs>
              <w:tab w:val="right" w:pos="8494"/>
            </w:tabs>
            <w:rPr>
              <w:rFonts w:eastAsiaTheme="minorEastAsia"/>
              <w:noProof/>
              <w:kern w:val="0"/>
              <w:sz w:val="22"/>
              <w:szCs w:val="22"/>
              <w:lang w:eastAsia="sv-SE"/>
              <w14:numSpacing w14:val="default"/>
            </w:rPr>
          </w:pPr>
          <w:hyperlink w:history="1" w:anchor="_Toc485883376">
            <w:r w:rsidRPr="00CD38EB" w:rsidR="005C5646">
              <w:rPr>
                <w:rStyle w:val="Hyperlnk"/>
                <w:noProof/>
              </w:rPr>
              <w:t>En företagsanpassad föräldraförsäkring</w:t>
            </w:r>
            <w:r w:rsidR="005C5646">
              <w:rPr>
                <w:noProof/>
                <w:webHidden/>
              </w:rPr>
              <w:tab/>
            </w:r>
            <w:r w:rsidR="005C5646">
              <w:rPr>
                <w:noProof/>
                <w:webHidden/>
              </w:rPr>
              <w:fldChar w:fldCharType="begin"/>
            </w:r>
            <w:r w:rsidR="005C5646">
              <w:rPr>
                <w:noProof/>
                <w:webHidden/>
              </w:rPr>
              <w:instrText xml:space="preserve"> PAGEREF _Toc485883376 \h </w:instrText>
            </w:r>
            <w:r w:rsidR="005C5646">
              <w:rPr>
                <w:noProof/>
                <w:webHidden/>
              </w:rPr>
            </w:r>
            <w:r w:rsidR="005C5646">
              <w:rPr>
                <w:noProof/>
                <w:webHidden/>
              </w:rPr>
              <w:fldChar w:fldCharType="separate"/>
            </w:r>
            <w:r w:rsidR="005C5646">
              <w:rPr>
                <w:noProof/>
                <w:webHidden/>
              </w:rPr>
              <w:t>179</w:t>
            </w:r>
            <w:r w:rsidR="005C5646">
              <w:rPr>
                <w:noProof/>
                <w:webHidden/>
              </w:rPr>
              <w:fldChar w:fldCharType="end"/>
            </w:r>
          </w:hyperlink>
        </w:p>
        <w:p w:rsidR="005C5646" w:rsidRDefault="0050040A" w14:paraId="1F7DB687" w14:textId="2CEEA6FF">
          <w:pPr>
            <w:pStyle w:val="Innehll3"/>
            <w:tabs>
              <w:tab w:val="right" w:pos="8494"/>
            </w:tabs>
            <w:rPr>
              <w:rFonts w:eastAsiaTheme="minorEastAsia"/>
              <w:noProof/>
              <w:kern w:val="0"/>
              <w:sz w:val="22"/>
              <w:szCs w:val="22"/>
              <w:lang w:eastAsia="sv-SE"/>
              <w14:numSpacing w14:val="default"/>
            </w:rPr>
          </w:pPr>
          <w:hyperlink w:history="1" w:anchor="_Toc485883377">
            <w:r w:rsidRPr="00CD38EB" w:rsidR="005C5646">
              <w:rPr>
                <w:rStyle w:val="Hyperlnk"/>
                <w:noProof/>
              </w:rPr>
              <w:t>En mer jämställd föräldraförsäkring</w:t>
            </w:r>
            <w:r w:rsidR="005C5646">
              <w:rPr>
                <w:noProof/>
                <w:webHidden/>
              </w:rPr>
              <w:tab/>
            </w:r>
            <w:r w:rsidR="005C5646">
              <w:rPr>
                <w:noProof/>
                <w:webHidden/>
              </w:rPr>
              <w:fldChar w:fldCharType="begin"/>
            </w:r>
            <w:r w:rsidR="005C5646">
              <w:rPr>
                <w:noProof/>
                <w:webHidden/>
              </w:rPr>
              <w:instrText xml:space="preserve"> PAGEREF _Toc485883377 \h </w:instrText>
            </w:r>
            <w:r w:rsidR="005C5646">
              <w:rPr>
                <w:noProof/>
                <w:webHidden/>
              </w:rPr>
            </w:r>
            <w:r w:rsidR="005C5646">
              <w:rPr>
                <w:noProof/>
                <w:webHidden/>
              </w:rPr>
              <w:fldChar w:fldCharType="separate"/>
            </w:r>
            <w:r w:rsidR="005C5646">
              <w:rPr>
                <w:noProof/>
                <w:webHidden/>
              </w:rPr>
              <w:t>179</w:t>
            </w:r>
            <w:r w:rsidR="005C5646">
              <w:rPr>
                <w:noProof/>
                <w:webHidden/>
              </w:rPr>
              <w:fldChar w:fldCharType="end"/>
            </w:r>
          </w:hyperlink>
        </w:p>
        <w:p w:rsidR="005C5646" w:rsidRDefault="0050040A" w14:paraId="34D02DF0" w14:textId="422B144A">
          <w:pPr>
            <w:pStyle w:val="Innehll2"/>
            <w:tabs>
              <w:tab w:val="right" w:pos="8494"/>
            </w:tabs>
            <w:rPr>
              <w:rFonts w:eastAsiaTheme="minorEastAsia"/>
              <w:noProof/>
              <w:kern w:val="0"/>
              <w:sz w:val="22"/>
              <w:szCs w:val="22"/>
              <w:lang w:eastAsia="sv-SE"/>
              <w14:numSpacing w14:val="default"/>
            </w:rPr>
          </w:pPr>
          <w:hyperlink w:history="1" w:anchor="_Toc485883378">
            <w:r w:rsidRPr="00CD38EB" w:rsidR="005C5646">
              <w:rPr>
                <w:rStyle w:val="Hyperlnk"/>
                <w:noProof/>
                <w:lang w:eastAsia="sv-SE"/>
              </w:rPr>
              <w:t>16.2 Kvinnors företagande och karriärmöjligheter</w:t>
            </w:r>
            <w:r w:rsidR="005C5646">
              <w:rPr>
                <w:noProof/>
                <w:webHidden/>
              </w:rPr>
              <w:tab/>
            </w:r>
            <w:r w:rsidR="005C5646">
              <w:rPr>
                <w:noProof/>
                <w:webHidden/>
              </w:rPr>
              <w:fldChar w:fldCharType="begin"/>
            </w:r>
            <w:r w:rsidR="005C5646">
              <w:rPr>
                <w:noProof/>
                <w:webHidden/>
              </w:rPr>
              <w:instrText xml:space="preserve"> PAGEREF _Toc485883378 \h </w:instrText>
            </w:r>
            <w:r w:rsidR="005C5646">
              <w:rPr>
                <w:noProof/>
                <w:webHidden/>
              </w:rPr>
            </w:r>
            <w:r w:rsidR="005C5646">
              <w:rPr>
                <w:noProof/>
                <w:webHidden/>
              </w:rPr>
              <w:fldChar w:fldCharType="separate"/>
            </w:r>
            <w:r w:rsidR="005C5646">
              <w:rPr>
                <w:noProof/>
                <w:webHidden/>
              </w:rPr>
              <w:t>180</w:t>
            </w:r>
            <w:r w:rsidR="005C5646">
              <w:rPr>
                <w:noProof/>
                <w:webHidden/>
              </w:rPr>
              <w:fldChar w:fldCharType="end"/>
            </w:r>
          </w:hyperlink>
        </w:p>
        <w:p w:rsidR="005C5646" w:rsidRDefault="0050040A" w14:paraId="317F224F" w14:textId="5EB02578">
          <w:pPr>
            <w:pStyle w:val="Innehll3"/>
            <w:tabs>
              <w:tab w:val="right" w:pos="8494"/>
            </w:tabs>
            <w:rPr>
              <w:rFonts w:eastAsiaTheme="minorEastAsia"/>
              <w:noProof/>
              <w:kern w:val="0"/>
              <w:sz w:val="22"/>
              <w:szCs w:val="22"/>
              <w:lang w:eastAsia="sv-SE"/>
              <w14:numSpacing w14:val="default"/>
            </w:rPr>
          </w:pPr>
          <w:hyperlink w:history="1" w:anchor="_Toc485883379">
            <w:r w:rsidRPr="00CD38EB" w:rsidR="005C5646">
              <w:rPr>
                <w:rStyle w:val="Hyperlnk"/>
                <w:noProof/>
              </w:rPr>
              <w:t>Kvinnors företagande</w:t>
            </w:r>
            <w:r w:rsidR="005C5646">
              <w:rPr>
                <w:noProof/>
                <w:webHidden/>
              </w:rPr>
              <w:tab/>
            </w:r>
            <w:r w:rsidR="005C5646">
              <w:rPr>
                <w:noProof/>
                <w:webHidden/>
              </w:rPr>
              <w:fldChar w:fldCharType="begin"/>
            </w:r>
            <w:r w:rsidR="005C5646">
              <w:rPr>
                <w:noProof/>
                <w:webHidden/>
              </w:rPr>
              <w:instrText xml:space="preserve"> PAGEREF _Toc485883379 \h </w:instrText>
            </w:r>
            <w:r w:rsidR="005C5646">
              <w:rPr>
                <w:noProof/>
                <w:webHidden/>
              </w:rPr>
            </w:r>
            <w:r w:rsidR="005C5646">
              <w:rPr>
                <w:noProof/>
                <w:webHidden/>
              </w:rPr>
              <w:fldChar w:fldCharType="separate"/>
            </w:r>
            <w:r w:rsidR="005C5646">
              <w:rPr>
                <w:noProof/>
                <w:webHidden/>
              </w:rPr>
              <w:t>180</w:t>
            </w:r>
            <w:r w:rsidR="005C5646">
              <w:rPr>
                <w:noProof/>
                <w:webHidden/>
              </w:rPr>
              <w:fldChar w:fldCharType="end"/>
            </w:r>
          </w:hyperlink>
        </w:p>
        <w:p w:rsidR="005C5646" w:rsidRDefault="0050040A" w14:paraId="75540D88" w14:textId="3140270F">
          <w:pPr>
            <w:pStyle w:val="Innehll3"/>
            <w:tabs>
              <w:tab w:val="right" w:pos="8494"/>
            </w:tabs>
            <w:rPr>
              <w:rFonts w:eastAsiaTheme="minorEastAsia"/>
              <w:noProof/>
              <w:kern w:val="0"/>
              <w:sz w:val="22"/>
              <w:szCs w:val="22"/>
              <w:lang w:eastAsia="sv-SE"/>
              <w14:numSpacing w14:val="default"/>
            </w:rPr>
          </w:pPr>
          <w:hyperlink w:history="1" w:anchor="_Toc485883380">
            <w:r w:rsidRPr="00CD38EB" w:rsidR="005C5646">
              <w:rPr>
                <w:rStyle w:val="Hyperlnk"/>
                <w:noProof/>
              </w:rPr>
              <w:t>Kvinnors karriärmöjligheter</w:t>
            </w:r>
            <w:r w:rsidR="005C5646">
              <w:rPr>
                <w:noProof/>
                <w:webHidden/>
              </w:rPr>
              <w:tab/>
            </w:r>
            <w:r w:rsidR="005C5646">
              <w:rPr>
                <w:noProof/>
                <w:webHidden/>
              </w:rPr>
              <w:fldChar w:fldCharType="begin"/>
            </w:r>
            <w:r w:rsidR="005C5646">
              <w:rPr>
                <w:noProof/>
                <w:webHidden/>
              </w:rPr>
              <w:instrText xml:space="preserve"> PAGEREF _Toc485883380 \h </w:instrText>
            </w:r>
            <w:r w:rsidR="005C5646">
              <w:rPr>
                <w:noProof/>
                <w:webHidden/>
              </w:rPr>
            </w:r>
            <w:r w:rsidR="005C5646">
              <w:rPr>
                <w:noProof/>
                <w:webHidden/>
              </w:rPr>
              <w:fldChar w:fldCharType="separate"/>
            </w:r>
            <w:r w:rsidR="005C5646">
              <w:rPr>
                <w:noProof/>
                <w:webHidden/>
              </w:rPr>
              <w:t>180</w:t>
            </w:r>
            <w:r w:rsidR="005C5646">
              <w:rPr>
                <w:noProof/>
                <w:webHidden/>
              </w:rPr>
              <w:fldChar w:fldCharType="end"/>
            </w:r>
          </w:hyperlink>
        </w:p>
        <w:p w:rsidR="005C5646" w:rsidRDefault="0050040A" w14:paraId="34981CA2" w14:textId="7A0139D3">
          <w:pPr>
            <w:pStyle w:val="Innehll2"/>
            <w:tabs>
              <w:tab w:val="right" w:pos="8494"/>
            </w:tabs>
            <w:rPr>
              <w:rFonts w:eastAsiaTheme="minorEastAsia"/>
              <w:noProof/>
              <w:kern w:val="0"/>
              <w:sz w:val="22"/>
              <w:szCs w:val="22"/>
              <w:lang w:eastAsia="sv-SE"/>
              <w14:numSpacing w14:val="default"/>
            </w:rPr>
          </w:pPr>
          <w:hyperlink w:history="1" w:anchor="_Toc485883381">
            <w:r w:rsidRPr="00CD38EB" w:rsidR="005C5646">
              <w:rPr>
                <w:rStyle w:val="Hyperlnk"/>
                <w:noProof/>
              </w:rPr>
              <w:t>16.3 Brott och våld mot kvinnor</w:t>
            </w:r>
            <w:r w:rsidR="005C5646">
              <w:rPr>
                <w:noProof/>
                <w:webHidden/>
              </w:rPr>
              <w:tab/>
            </w:r>
            <w:r w:rsidR="005C5646">
              <w:rPr>
                <w:noProof/>
                <w:webHidden/>
              </w:rPr>
              <w:fldChar w:fldCharType="begin"/>
            </w:r>
            <w:r w:rsidR="005C5646">
              <w:rPr>
                <w:noProof/>
                <w:webHidden/>
              </w:rPr>
              <w:instrText xml:space="preserve"> PAGEREF _Toc485883381 \h </w:instrText>
            </w:r>
            <w:r w:rsidR="005C5646">
              <w:rPr>
                <w:noProof/>
                <w:webHidden/>
              </w:rPr>
            </w:r>
            <w:r w:rsidR="005C5646">
              <w:rPr>
                <w:noProof/>
                <w:webHidden/>
              </w:rPr>
              <w:fldChar w:fldCharType="separate"/>
            </w:r>
            <w:r w:rsidR="005C5646">
              <w:rPr>
                <w:noProof/>
                <w:webHidden/>
              </w:rPr>
              <w:t>181</w:t>
            </w:r>
            <w:r w:rsidR="005C5646">
              <w:rPr>
                <w:noProof/>
                <w:webHidden/>
              </w:rPr>
              <w:fldChar w:fldCharType="end"/>
            </w:r>
          </w:hyperlink>
        </w:p>
        <w:p w:rsidR="005C5646" w:rsidRDefault="0050040A" w14:paraId="4A8F4100" w14:textId="6A59CEFE">
          <w:pPr>
            <w:pStyle w:val="Innehll1"/>
            <w:tabs>
              <w:tab w:val="right" w:pos="8494"/>
            </w:tabs>
            <w:rPr>
              <w:rFonts w:eastAsiaTheme="minorEastAsia"/>
              <w:noProof/>
              <w:kern w:val="0"/>
              <w:sz w:val="22"/>
              <w:szCs w:val="22"/>
              <w:lang w:eastAsia="sv-SE"/>
              <w14:numSpacing w14:val="default"/>
            </w:rPr>
          </w:pPr>
          <w:hyperlink w:history="1" w:anchor="_Toc485883382">
            <w:r w:rsidRPr="00CD38EB" w:rsidR="005C5646">
              <w:rPr>
                <w:rStyle w:val="Hyperlnk"/>
                <w:noProof/>
                <w:lang w:eastAsia="sv-SE"/>
              </w:rPr>
              <w:t>17 Försvars- och säkerhetspolitik</w:t>
            </w:r>
            <w:r w:rsidR="005C5646">
              <w:rPr>
                <w:noProof/>
                <w:webHidden/>
              </w:rPr>
              <w:tab/>
            </w:r>
            <w:r w:rsidR="005C5646">
              <w:rPr>
                <w:noProof/>
                <w:webHidden/>
              </w:rPr>
              <w:fldChar w:fldCharType="begin"/>
            </w:r>
            <w:r w:rsidR="005C5646">
              <w:rPr>
                <w:noProof/>
                <w:webHidden/>
              </w:rPr>
              <w:instrText xml:space="preserve"> PAGEREF _Toc485883382 \h </w:instrText>
            </w:r>
            <w:r w:rsidR="005C5646">
              <w:rPr>
                <w:noProof/>
                <w:webHidden/>
              </w:rPr>
            </w:r>
            <w:r w:rsidR="005C5646">
              <w:rPr>
                <w:noProof/>
                <w:webHidden/>
              </w:rPr>
              <w:fldChar w:fldCharType="separate"/>
            </w:r>
            <w:r w:rsidR="005C5646">
              <w:rPr>
                <w:noProof/>
                <w:webHidden/>
              </w:rPr>
              <w:t>181</w:t>
            </w:r>
            <w:r w:rsidR="005C5646">
              <w:rPr>
                <w:noProof/>
                <w:webHidden/>
              </w:rPr>
              <w:fldChar w:fldCharType="end"/>
            </w:r>
          </w:hyperlink>
        </w:p>
        <w:p w:rsidR="005C5646" w:rsidRDefault="0050040A" w14:paraId="74BD8825" w14:textId="40684D3E">
          <w:pPr>
            <w:pStyle w:val="Innehll2"/>
            <w:tabs>
              <w:tab w:val="right" w:pos="8494"/>
            </w:tabs>
            <w:rPr>
              <w:rFonts w:eastAsiaTheme="minorEastAsia"/>
              <w:noProof/>
              <w:kern w:val="0"/>
              <w:sz w:val="22"/>
              <w:szCs w:val="22"/>
              <w:lang w:eastAsia="sv-SE"/>
              <w14:numSpacing w14:val="default"/>
            </w:rPr>
          </w:pPr>
          <w:hyperlink w:history="1" w:anchor="_Toc485883383">
            <w:r w:rsidRPr="00CD38EB" w:rsidR="005C5646">
              <w:rPr>
                <w:rStyle w:val="Hyperlnk"/>
                <w:noProof/>
                <w:lang w:eastAsia="sv-SE"/>
              </w:rPr>
              <w:t>17.1 Det förändrade säkerhetsläget</w:t>
            </w:r>
            <w:r w:rsidR="005C5646">
              <w:rPr>
                <w:noProof/>
                <w:webHidden/>
              </w:rPr>
              <w:tab/>
            </w:r>
            <w:r w:rsidR="005C5646">
              <w:rPr>
                <w:noProof/>
                <w:webHidden/>
              </w:rPr>
              <w:fldChar w:fldCharType="begin"/>
            </w:r>
            <w:r w:rsidR="005C5646">
              <w:rPr>
                <w:noProof/>
                <w:webHidden/>
              </w:rPr>
              <w:instrText xml:space="preserve"> PAGEREF _Toc485883383 \h </w:instrText>
            </w:r>
            <w:r w:rsidR="005C5646">
              <w:rPr>
                <w:noProof/>
                <w:webHidden/>
              </w:rPr>
            </w:r>
            <w:r w:rsidR="005C5646">
              <w:rPr>
                <w:noProof/>
                <w:webHidden/>
              </w:rPr>
              <w:fldChar w:fldCharType="separate"/>
            </w:r>
            <w:r w:rsidR="005C5646">
              <w:rPr>
                <w:noProof/>
                <w:webHidden/>
              </w:rPr>
              <w:t>182</w:t>
            </w:r>
            <w:r w:rsidR="005C5646">
              <w:rPr>
                <w:noProof/>
                <w:webHidden/>
              </w:rPr>
              <w:fldChar w:fldCharType="end"/>
            </w:r>
          </w:hyperlink>
        </w:p>
        <w:p w:rsidR="005C5646" w:rsidRDefault="0050040A" w14:paraId="261CE9E8" w14:textId="020E58CD">
          <w:pPr>
            <w:pStyle w:val="Innehll3"/>
            <w:tabs>
              <w:tab w:val="right" w:pos="8494"/>
            </w:tabs>
            <w:rPr>
              <w:rFonts w:eastAsiaTheme="minorEastAsia"/>
              <w:noProof/>
              <w:kern w:val="0"/>
              <w:sz w:val="22"/>
              <w:szCs w:val="22"/>
              <w:lang w:eastAsia="sv-SE"/>
              <w14:numSpacing w14:val="default"/>
            </w:rPr>
          </w:pPr>
          <w:hyperlink w:history="1" w:anchor="_Toc485883384">
            <w:r w:rsidRPr="00CD38EB" w:rsidR="005C5646">
              <w:rPr>
                <w:rStyle w:val="Hyperlnk"/>
                <w:noProof/>
              </w:rPr>
              <w:t>Försvarsuppgörelsen</w:t>
            </w:r>
            <w:r w:rsidR="005C5646">
              <w:rPr>
                <w:noProof/>
                <w:webHidden/>
              </w:rPr>
              <w:tab/>
            </w:r>
            <w:r w:rsidR="005C5646">
              <w:rPr>
                <w:noProof/>
                <w:webHidden/>
              </w:rPr>
              <w:fldChar w:fldCharType="begin"/>
            </w:r>
            <w:r w:rsidR="005C5646">
              <w:rPr>
                <w:noProof/>
                <w:webHidden/>
              </w:rPr>
              <w:instrText xml:space="preserve"> PAGEREF _Toc485883384 \h </w:instrText>
            </w:r>
            <w:r w:rsidR="005C5646">
              <w:rPr>
                <w:noProof/>
                <w:webHidden/>
              </w:rPr>
            </w:r>
            <w:r w:rsidR="005C5646">
              <w:rPr>
                <w:noProof/>
                <w:webHidden/>
              </w:rPr>
              <w:fldChar w:fldCharType="separate"/>
            </w:r>
            <w:r w:rsidR="005C5646">
              <w:rPr>
                <w:noProof/>
                <w:webHidden/>
              </w:rPr>
              <w:t>182</w:t>
            </w:r>
            <w:r w:rsidR="005C5646">
              <w:rPr>
                <w:noProof/>
                <w:webHidden/>
              </w:rPr>
              <w:fldChar w:fldCharType="end"/>
            </w:r>
          </w:hyperlink>
        </w:p>
        <w:p w:rsidR="005C5646" w:rsidRDefault="0050040A" w14:paraId="3E462380" w14:textId="1181EB13">
          <w:pPr>
            <w:pStyle w:val="Innehll3"/>
            <w:tabs>
              <w:tab w:val="right" w:pos="8494"/>
            </w:tabs>
            <w:rPr>
              <w:rFonts w:eastAsiaTheme="minorEastAsia"/>
              <w:noProof/>
              <w:kern w:val="0"/>
              <w:sz w:val="22"/>
              <w:szCs w:val="22"/>
              <w:lang w:eastAsia="sv-SE"/>
              <w14:numSpacing w14:val="default"/>
            </w:rPr>
          </w:pPr>
          <w:hyperlink w:history="1" w:anchor="_Toc485883385">
            <w:r w:rsidRPr="00CD38EB" w:rsidR="005C5646">
              <w:rPr>
                <w:rStyle w:val="Hyperlnk"/>
                <w:noProof/>
                <w:lang w:eastAsia="sv-SE"/>
              </w:rPr>
              <w:t>Försvara hela landet</w:t>
            </w:r>
            <w:r w:rsidR="005C5646">
              <w:rPr>
                <w:noProof/>
                <w:webHidden/>
              </w:rPr>
              <w:tab/>
            </w:r>
            <w:r w:rsidR="005C5646">
              <w:rPr>
                <w:noProof/>
                <w:webHidden/>
              </w:rPr>
              <w:fldChar w:fldCharType="begin"/>
            </w:r>
            <w:r w:rsidR="005C5646">
              <w:rPr>
                <w:noProof/>
                <w:webHidden/>
              </w:rPr>
              <w:instrText xml:space="preserve"> PAGEREF _Toc485883385 \h </w:instrText>
            </w:r>
            <w:r w:rsidR="005C5646">
              <w:rPr>
                <w:noProof/>
                <w:webHidden/>
              </w:rPr>
            </w:r>
            <w:r w:rsidR="005C5646">
              <w:rPr>
                <w:noProof/>
                <w:webHidden/>
              </w:rPr>
              <w:fldChar w:fldCharType="separate"/>
            </w:r>
            <w:r w:rsidR="005C5646">
              <w:rPr>
                <w:noProof/>
                <w:webHidden/>
              </w:rPr>
              <w:t>183</w:t>
            </w:r>
            <w:r w:rsidR="005C5646">
              <w:rPr>
                <w:noProof/>
                <w:webHidden/>
              </w:rPr>
              <w:fldChar w:fldCharType="end"/>
            </w:r>
          </w:hyperlink>
        </w:p>
        <w:p w:rsidR="005C5646" w:rsidRDefault="0050040A" w14:paraId="23CCC483" w14:textId="58F236DA">
          <w:pPr>
            <w:pStyle w:val="Innehll3"/>
            <w:tabs>
              <w:tab w:val="right" w:pos="8494"/>
            </w:tabs>
            <w:rPr>
              <w:rFonts w:eastAsiaTheme="minorEastAsia"/>
              <w:noProof/>
              <w:kern w:val="0"/>
              <w:sz w:val="22"/>
              <w:szCs w:val="22"/>
              <w:lang w:eastAsia="sv-SE"/>
              <w14:numSpacing w14:val="default"/>
            </w:rPr>
          </w:pPr>
          <w:hyperlink w:history="1" w:anchor="_Toc485883386">
            <w:r w:rsidRPr="00CD38EB" w:rsidR="005C5646">
              <w:rPr>
                <w:rStyle w:val="Hyperlnk"/>
                <w:noProof/>
                <w:lang w:eastAsia="sv-SE"/>
              </w:rPr>
              <w:t>Icke-linjär krigföring</w:t>
            </w:r>
            <w:r w:rsidR="005C5646">
              <w:rPr>
                <w:noProof/>
                <w:webHidden/>
              </w:rPr>
              <w:tab/>
            </w:r>
            <w:r w:rsidR="005C5646">
              <w:rPr>
                <w:noProof/>
                <w:webHidden/>
              </w:rPr>
              <w:fldChar w:fldCharType="begin"/>
            </w:r>
            <w:r w:rsidR="005C5646">
              <w:rPr>
                <w:noProof/>
                <w:webHidden/>
              </w:rPr>
              <w:instrText xml:space="preserve"> PAGEREF _Toc485883386 \h </w:instrText>
            </w:r>
            <w:r w:rsidR="005C5646">
              <w:rPr>
                <w:noProof/>
                <w:webHidden/>
              </w:rPr>
            </w:r>
            <w:r w:rsidR="005C5646">
              <w:rPr>
                <w:noProof/>
                <w:webHidden/>
              </w:rPr>
              <w:fldChar w:fldCharType="separate"/>
            </w:r>
            <w:r w:rsidR="005C5646">
              <w:rPr>
                <w:noProof/>
                <w:webHidden/>
              </w:rPr>
              <w:t>183</w:t>
            </w:r>
            <w:r w:rsidR="005C5646">
              <w:rPr>
                <w:noProof/>
                <w:webHidden/>
              </w:rPr>
              <w:fldChar w:fldCharType="end"/>
            </w:r>
          </w:hyperlink>
        </w:p>
        <w:p w:rsidR="005C5646" w:rsidRDefault="0050040A" w14:paraId="019B955C" w14:textId="5A836BE0">
          <w:pPr>
            <w:pStyle w:val="Innehll2"/>
            <w:tabs>
              <w:tab w:val="right" w:pos="8494"/>
            </w:tabs>
            <w:rPr>
              <w:rFonts w:eastAsiaTheme="minorEastAsia"/>
              <w:noProof/>
              <w:kern w:val="0"/>
              <w:sz w:val="22"/>
              <w:szCs w:val="22"/>
              <w:lang w:eastAsia="sv-SE"/>
              <w14:numSpacing w14:val="default"/>
            </w:rPr>
          </w:pPr>
          <w:hyperlink w:history="1" w:anchor="_Toc485883387">
            <w:r w:rsidRPr="00CD38EB" w:rsidR="005C5646">
              <w:rPr>
                <w:rStyle w:val="Hyperlnk"/>
                <w:noProof/>
                <w:lang w:eastAsia="sv-SE"/>
              </w:rPr>
              <w:t>17.2 Samhällets krisberedskap</w:t>
            </w:r>
            <w:r w:rsidR="005C5646">
              <w:rPr>
                <w:noProof/>
                <w:webHidden/>
              </w:rPr>
              <w:tab/>
            </w:r>
            <w:r w:rsidR="005C5646">
              <w:rPr>
                <w:noProof/>
                <w:webHidden/>
              </w:rPr>
              <w:fldChar w:fldCharType="begin"/>
            </w:r>
            <w:r w:rsidR="005C5646">
              <w:rPr>
                <w:noProof/>
                <w:webHidden/>
              </w:rPr>
              <w:instrText xml:space="preserve"> PAGEREF _Toc485883387 \h </w:instrText>
            </w:r>
            <w:r w:rsidR="005C5646">
              <w:rPr>
                <w:noProof/>
                <w:webHidden/>
              </w:rPr>
            </w:r>
            <w:r w:rsidR="005C5646">
              <w:rPr>
                <w:noProof/>
                <w:webHidden/>
              </w:rPr>
              <w:fldChar w:fldCharType="separate"/>
            </w:r>
            <w:r w:rsidR="005C5646">
              <w:rPr>
                <w:noProof/>
                <w:webHidden/>
              </w:rPr>
              <w:t>184</w:t>
            </w:r>
            <w:r w:rsidR="005C5646">
              <w:rPr>
                <w:noProof/>
                <w:webHidden/>
              </w:rPr>
              <w:fldChar w:fldCharType="end"/>
            </w:r>
          </w:hyperlink>
        </w:p>
        <w:p w:rsidR="005C5646" w:rsidRDefault="0050040A" w14:paraId="48BD8DA3" w14:textId="2A731B3E">
          <w:pPr>
            <w:pStyle w:val="Innehll3"/>
            <w:tabs>
              <w:tab w:val="right" w:pos="8494"/>
            </w:tabs>
            <w:rPr>
              <w:rFonts w:eastAsiaTheme="minorEastAsia"/>
              <w:noProof/>
              <w:kern w:val="0"/>
              <w:sz w:val="22"/>
              <w:szCs w:val="22"/>
              <w:lang w:eastAsia="sv-SE"/>
              <w14:numSpacing w14:val="default"/>
            </w:rPr>
          </w:pPr>
          <w:hyperlink w:history="1" w:anchor="_Toc485883388">
            <w:r w:rsidRPr="00CD38EB" w:rsidR="005C5646">
              <w:rPr>
                <w:rStyle w:val="Hyperlnk"/>
                <w:noProof/>
                <w:lang w:eastAsia="sv-SE"/>
              </w:rPr>
              <w:t>Frivilliga försvarsorganisationer som del av krisberedskapen</w:t>
            </w:r>
            <w:r w:rsidR="005C5646">
              <w:rPr>
                <w:noProof/>
                <w:webHidden/>
              </w:rPr>
              <w:tab/>
            </w:r>
            <w:r w:rsidR="005C5646">
              <w:rPr>
                <w:noProof/>
                <w:webHidden/>
              </w:rPr>
              <w:fldChar w:fldCharType="begin"/>
            </w:r>
            <w:r w:rsidR="005C5646">
              <w:rPr>
                <w:noProof/>
                <w:webHidden/>
              </w:rPr>
              <w:instrText xml:space="preserve"> PAGEREF _Toc485883388 \h </w:instrText>
            </w:r>
            <w:r w:rsidR="005C5646">
              <w:rPr>
                <w:noProof/>
                <w:webHidden/>
              </w:rPr>
            </w:r>
            <w:r w:rsidR="005C5646">
              <w:rPr>
                <w:noProof/>
                <w:webHidden/>
              </w:rPr>
              <w:fldChar w:fldCharType="separate"/>
            </w:r>
            <w:r w:rsidR="005C5646">
              <w:rPr>
                <w:noProof/>
                <w:webHidden/>
              </w:rPr>
              <w:t>184</w:t>
            </w:r>
            <w:r w:rsidR="005C5646">
              <w:rPr>
                <w:noProof/>
                <w:webHidden/>
              </w:rPr>
              <w:fldChar w:fldCharType="end"/>
            </w:r>
          </w:hyperlink>
        </w:p>
        <w:p w:rsidR="005C5646" w:rsidRDefault="0050040A" w14:paraId="2AEF8E4B" w14:textId="703E83CE">
          <w:pPr>
            <w:pStyle w:val="Innehll3"/>
            <w:tabs>
              <w:tab w:val="right" w:pos="8494"/>
            </w:tabs>
            <w:rPr>
              <w:rFonts w:eastAsiaTheme="minorEastAsia"/>
              <w:noProof/>
              <w:kern w:val="0"/>
              <w:sz w:val="22"/>
              <w:szCs w:val="22"/>
              <w:lang w:eastAsia="sv-SE"/>
              <w14:numSpacing w14:val="default"/>
            </w:rPr>
          </w:pPr>
          <w:hyperlink w:history="1" w:anchor="_Toc485883389">
            <w:r w:rsidRPr="00CD38EB" w:rsidR="005C5646">
              <w:rPr>
                <w:rStyle w:val="Hyperlnk"/>
                <w:noProof/>
                <w:lang w:eastAsia="sv-SE"/>
              </w:rPr>
              <w:t>Trygg livsmedelsförsörjning</w:t>
            </w:r>
            <w:r w:rsidR="005C5646">
              <w:rPr>
                <w:noProof/>
                <w:webHidden/>
              </w:rPr>
              <w:tab/>
            </w:r>
            <w:r w:rsidR="005C5646">
              <w:rPr>
                <w:noProof/>
                <w:webHidden/>
              </w:rPr>
              <w:fldChar w:fldCharType="begin"/>
            </w:r>
            <w:r w:rsidR="005C5646">
              <w:rPr>
                <w:noProof/>
                <w:webHidden/>
              </w:rPr>
              <w:instrText xml:space="preserve"> PAGEREF _Toc485883389 \h </w:instrText>
            </w:r>
            <w:r w:rsidR="005C5646">
              <w:rPr>
                <w:noProof/>
                <w:webHidden/>
              </w:rPr>
            </w:r>
            <w:r w:rsidR="005C5646">
              <w:rPr>
                <w:noProof/>
                <w:webHidden/>
              </w:rPr>
              <w:fldChar w:fldCharType="separate"/>
            </w:r>
            <w:r w:rsidR="005C5646">
              <w:rPr>
                <w:noProof/>
                <w:webHidden/>
              </w:rPr>
              <w:t>184</w:t>
            </w:r>
            <w:r w:rsidR="005C5646">
              <w:rPr>
                <w:noProof/>
                <w:webHidden/>
              </w:rPr>
              <w:fldChar w:fldCharType="end"/>
            </w:r>
          </w:hyperlink>
        </w:p>
        <w:p w:rsidR="005C5646" w:rsidRDefault="0050040A" w14:paraId="43329DA6" w14:textId="31A9EFBF">
          <w:pPr>
            <w:pStyle w:val="Innehll2"/>
            <w:tabs>
              <w:tab w:val="right" w:pos="8494"/>
            </w:tabs>
            <w:rPr>
              <w:rFonts w:eastAsiaTheme="minorEastAsia"/>
              <w:noProof/>
              <w:kern w:val="0"/>
              <w:sz w:val="22"/>
              <w:szCs w:val="22"/>
              <w:lang w:eastAsia="sv-SE"/>
              <w14:numSpacing w14:val="default"/>
            </w:rPr>
          </w:pPr>
          <w:hyperlink w:history="1" w:anchor="_Toc485883390">
            <w:r w:rsidRPr="00CD38EB" w:rsidR="005C5646">
              <w:rPr>
                <w:rStyle w:val="Hyperlnk"/>
                <w:noProof/>
                <w:lang w:eastAsia="sv-SE"/>
              </w:rPr>
              <w:t>17.3 En aktiv utrikespolitik</w:t>
            </w:r>
            <w:r w:rsidR="005C5646">
              <w:rPr>
                <w:noProof/>
                <w:webHidden/>
              </w:rPr>
              <w:tab/>
            </w:r>
            <w:r w:rsidR="005C5646">
              <w:rPr>
                <w:noProof/>
                <w:webHidden/>
              </w:rPr>
              <w:fldChar w:fldCharType="begin"/>
            </w:r>
            <w:r w:rsidR="005C5646">
              <w:rPr>
                <w:noProof/>
                <w:webHidden/>
              </w:rPr>
              <w:instrText xml:space="preserve"> PAGEREF _Toc485883390 \h </w:instrText>
            </w:r>
            <w:r w:rsidR="005C5646">
              <w:rPr>
                <w:noProof/>
                <w:webHidden/>
              </w:rPr>
            </w:r>
            <w:r w:rsidR="005C5646">
              <w:rPr>
                <w:noProof/>
                <w:webHidden/>
              </w:rPr>
              <w:fldChar w:fldCharType="separate"/>
            </w:r>
            <w:r w:rsidR="005C5646">
              <w:rPr>
                <w:noProof/>
                <w:webHidden/>
              </w:rPr>
              <w:t>184</w:t>
            </w:r>
            <w:r w:rsidR="005C5646">
              <w:rPr>
                <w:noProof/>
                <w:webHidden/>
              </w:rPr>
              <w:fldChar w:fldCharType="end"/>
            </w:r>
          </w:hyperlink>
        </w:p>
        <w:p w:rsidR="005C5646" w:rsidRDefault="0050040A" w14:paraId="07D6D14F" w14:textId="25E2DF8F">
          <w:pPr>
            <w:pStyle w:val="Innehll3"/>
            <w:tabs>
              <w:tab w:val="right" w:pos="8494"/>
            </w:tabs>
            <w:rPr>
              <w:rFonts w:eastAsiaTheme="minorEastAsia"/>
              <w:noProof/>
              <w:kern w:val="0"/>
              <w:sz w:val="22"/>
              <w:szCs w:val="22"/>
              <w:lang w:eastAsia="sv-SE"/>
              <w14:numSpacing w14:val="default"/>
            </w:rPr>
          </w:pPr>
          <w:hyperlink w:history="1" w:anchor="_Toc485883391">
            <w:r w:rsidRPr="00CD38EB" w:rsidR="005C5646">
              <w:rPr>
                <w:rStyle w:val="Hyperlnk"/>
                <w:noProof/>
                <w:lang w:eastAsia="sv-SE"/>
              </w:rPr>
              <w:t>Internationellt ansvarstagande</w:t>
            </w:r>
            <w:r w:rsidR="005C5646">
              <w:rPr>
                <w:noProof/>
                <w:webHidden/>
              </w:rPr>
              <w:tab/>
            </w:r>
            <w:r w:rsidR="005C5646">
              <w:rPr>
                <w:noProof/>
                <w:webHidden/>
              </w:rPr>
              <w:fldChar w:fldCharType="begin"/>
            </w:r>
            <w:r w:rsidR="005C5646">
              <w:rPr>
                <w:noProof/>
                <w:webHidden/>
              </w:rPr>
              <w:instrText xml:space="preserve"> PAGEREF _Toc485883391 \h </w:instrText>
            </w:r>
            <w:r w:rsidR="005C5646">
              <w:rPr>
                <w:noProof/>
                <w:webHidden/>
              </w:rPr>
            </w:r>
            <w:r w:rsidR="005C5646">
              <w:rPr>
                <w:noProof/>
                <w:webHidden/>
              </w:rPr>
              <w:fldChar w:fldCharType="separate"/>
            </w:r>
            <w:r w:rsidR="005C5646">
              <w:rPr>
                <w:noProof/>
                <w:webHidden/>
              </w:rPr>
              <w:t>185</w:t>
            </w:r>
            <w:r w:rsidR="005C5646">
              <w:rPr>
                <w:noProof/>
                <w:webHidden/>
              </w:rPr>
              <w:fldChar w:fldCharType="end"/>
            </w:r>
          </w:hyperlink>
        </w:p>
        <w:p w:rsidR="005C5646" w:rsidRDefault="0050040A" w14:paraId="57287BAB" w14:textId="0AB85919">
          <w:pPr>
            <w:pStyle w:val="Innehll3"/>
            <w:tabs>
              <w:tab w:val="right" w:pos="8494"/>
            </w:tabs>
            <w:rPr>
              <w:rFonts w:eastAsiaTheme="minorEastAsia"/>
              <w:noProof/>
              <w:kern w:val="0"/>
              <w:sz w:val="22"/>
              <w:szCs w:val="22"/>
              <w:lang w:eastAsia="sv-SE"/>
              <w14:numSpacing w14:val="default"/>
            </w:rPr>
          </w:pPr>
          <w:hyperlink w:history="1" w:anchor="_Toc485883392">
            <w:r w:rsidRPr="00CD38EB" w:rsidR="005C5646">
              <w:rPr>
                <w:rStyle w:val="Hyperlnk"/>
                <w:noProof/>
                <w:lang w:eastAsia="sv-SE"/>
              </w:rPr>
              <w:t>FN:s säkerhetsråd</w:t>
            </w:r>
            <w:r w:rsidR="005C5646">
              <w:rPr>
                <w:noProof/>
                <w:webHidden/>
              </w:rPr>
              <w:tab/>
            </w:r>
            <w:r w:rsidR="005C5646">
              <w:rPr>
                <w:noProof/>
                <w:webHidden/>
              </w:rPr>
              <w:fldChar w:fldCharType="begin"/>
            </w:r>
            <w:r w:rsidR="005C5646">
              <w:rPr>
                <w:noProof/>
                <w:webHidden/>
              </w:rPr>
              <w:instrText xml:space="preserve"> PAGEREF _Toc485883392 \h </w:instrText>
            </w:r>
            <w:r w:rsidR="005C5646">
              <w:rPr>
                <w:noProof/>
                <w:webHidden/>
              </w:rPr>
            </w:r>
            <w:r w:rsidR="005C5646">
              <w:rPr>
                <w:noProof/>
                <w:webHidden/>
              </w:rPr>
              <w:fldChar w:fldCharType="separate"/>
            </w:r>
            <w:r w:rsidR="005C5646">
              <w:rPr>
                <w:noProof/>
                <w:webHidden/>
              </w:rPr>
              <w:t>185</w:t>
            </w:r>
            <w:r w:rsidR="005C5646">
              <w:rPr>
                <w:noProof/>
                <w:webHidden/>
              </w:rPr>
              <w:fldChar w:fldCharType="end"/>
            </w:r>
          </w:hyperlink>
        </w:p>
        <w:p w:rsidR="005C5646" w:rsidRDefault="0050040A" w14:paraId="471D4343" w14:textId="51066E70">
          <w:pPr>
            <w:pStyle w:val="Innehll3"/>
            <w:tabs>
              <w:tab w:val="right" w:pos="8494"/>
            </w:tabs>
            <w:rPr>
              <w:rFonts w:eastAsiaTheme="minorEastAsia"/>
              <w:noProof/>
              <w:kern w:val="0"/>
              <w:sz w:val="22"/>
              <w:szCs w:val="22"/>
              <w:lang w:eastAsia="sv-SE"/>
              <w14:numSpacing w14:val="default"/>
            </w:rPr>
          </w:pPr>
          <w:hyperlink w:history="1" w:anchor="_Toc485883393">
            <w:r w:rsidRPr="00CD38EB" w:rsidR="005C5646">
              <w:rPr>
                <w:rStyle w:val="Hyperlnk"/>
                <w:noProof/>
                <w:lang w:eastAsia="sv-SE"/>
              </w:rPr>
              <w:t>EU − ett viktigt verktyg</w:t>
            </w:r>
            <w:r w:rsidR="005C5646">
              <w:rPr>
                <w:noProof/>
                <w:webHidden/>
              </w:rPr>
              <w:tab/>
            </w:r>
            <w:r w:rsidR="005C5646">
              <w:rPr>
                <w:noProof/>
                <w:webHidden/>
              </w:rPr>
              <w:fldChar w:fldCharType="begin"/>
            </w:r>
            <w:r w:rsidR="005C5646">
              <w:rPr>
                <w:noProof/>
                <w:webHidden/>
              </w:rPr>
              <w:instrText xml:space="preserve"> PAGEREF _Toc485883393 \h </w:instrText>
            </w:r>
            <w:r w:rsidR="005C5646">
              <w:rPr>
                <w:noProof/>
                <w:webHidden/>
              </w:rPr>
            </w:r>
            <w:r w:rsidR="005C5646">
              <w:rPr>
                <w:noProof/>
                <w:webHidden/>
              </w:rPr>
              <w:fldChar w:fldCharType="separate"/>
            </w:r>
            <w:r w:rsidR="005C5646">
              <w:rPr>
                <w:noProof/>
                <w:webHidden/>
              </w:rPr>
              <w:t>185</w:t>
            </w:r>
            <w:r w:rsidR="005C5646">
              <w:rPr>
                <w:noProof/>
                <w:webHidden/>
              </w:rPr>
              <w:fldChar w:fldCharType="end"/>
            </w:r>
          </w:hyperlink>
        </w:p>
        <w:p w:rsidR="005C5646" w:rsidRDefault="0050040A" w14:paraId="48AA29A5" w14:textId="38F47096">
          <w:pPr>
            <w:pStyle w:val="Innehll2"/>
            <w:tabs>
              <w:tab w:val="right" w:pos="8494"/>
            </w:tabs>
            <w:rPr>
              <w:rFonts w:eastAsiaTheme="minorEastAsia"/>
              <w:noProof/>
              <w:kern w:val="0"/>
              <w:sz w:val="22"/>
              <w:szCs w:val="22"/>
              <w:lang w:eastAsia="sv-SE"/>
              <w14:numSpacing w14:val="default"/>
            </w:rPr>
          </w:pPr>
          <w:hyperlink w:history="1" w:anchor="_Toc485883394">
            <w:r w:rsidRPr="00CD38EB" w:rsidR="005C5646">
              <w:rPr>
                <w:rStyle w:val="Hyperlnk"/>
                <w:noProof/>
                <w:lang w:eastAsia="sv-SE"/>
              </w:rPr>
              <w:t>17.4 En modern biståndspolitik</w:t>
            </w:r>
            <w:r w:rsidR="005C5646">
              <w:rPr>
                <w:noProof/>
                <w:webHidden/>
              </w:rPr>
              <w:tab/>
            </w:r>
            <w:r w:rsidR="005C5646">
              <w:rPr>
                <w:noProof/>
                <w:webHidden/>
              </w:rPr>
              <w:fldChar w:fldCharType="begin"/>
            </w:r>
            <w:r w:rsidR="005C5646">
              <w:rPr>
                <w:noProof/>
                <w:webHidden/>
              </w:rPr>
              <w:instrText xml:space="preserve"> PAGEREF _Toc485883394 \h </w:instrText>
            </w:r>
            <w:r w:rsidR="005C5646">
              <w:rPr>
                <w:noProof/>
                <w:webHidden/>
              </w:rPr>
            </w:r>
            <w:r w:rsidR="005C5646">
              <w:rPr>
                <w:noProof/>
                <w:webHidden/>
              </w:rPr>
              <w:fldChar w:fldCharType="separate"/>
            </w:r>
            <w:r w:rsidR="005C5646">
              <w:rPr>
                <w:noProof/>
                <w:webHidden/>
              </w:rPr>
              <w:t>186</w:t>
            </w:r>
            <w:r w:rsidR="005C5646">
              <w:rPr>
                <w:noProof/>
                <w:webHidden/>
              </w:rPr>
              <w:fldChar w:fldCharType="end"/>
            </w:r>
          </w:hyperlink>
        </w:p>
        <w:p w:rsidR="005C5646" w:rsidRDefault="0050040A" w14:paraId="430C83A5" w14:textId="3A701F98">
          <w:pPr>
            <w:pStyle w:val="Innehll3"/>
            <w:tabs>
              <w:tab w:val="right" w:pos="8494"/>
            </w:tabs>
            <w:rPr>
              <w:rFonts w:eastAsiaTheme="minorEastAsia"/>
              <w:noProof/>
              <w:kern w:val="0"/>
              <w:sz w:val="22"/>
              <w:szCs w:val="22"/>
              <w:lang w:eastAsia="sv-SE"/>
              <w14:numSpacing w14:val="default"/>
            </w:rPr>
          </w:pPr>
          <w:hyperlink w:history="1" w:anchor="_Toc485883395">
            <w:r w:rsidRPr="00CD38EB" w:rsidR="005C5646">
              <w:rPr>
                <w:rStyle w:val="Hyperlnk"/>
                <w:noProof/>
                <w:lang w:eastAsia="sv-SE"/>
              </w:rPr>
              <w:t>Satsning på UNHCR och katastrofbistånd</w:t>
            </w:r>
            <w:r w:rsidR="005C5646">
              <w:rPr>
                <w:noProof/>
                <w:webHidden/>
              </w:rPr>
              <w:tab/>
            </w:r>
            <w:r w:rsidR="005C5646">
              <w:rPr>
                <w:noProof/>
                <w:webHidden/>
              </w:rPr>
              <w:fldChar w:fldCharType="begin"/>
            </w:r>
            <w:r w:rsidR="005C5646">
              <w:rPr>
                <w:noProof/>
                <w:webHidden/>
              </w:rPr>
              <w:instrText xml:space="preserve"> PAGEREF _Toc485883395 \h </w:instrText>
            </w:r>
            <w:r w:rsidR="005C5646">
              <w:rPr>
                <w:noProof/>
                <w:webHidden/>
              </w:rPr>
            </w:r>
            <w:r w:rsidR="005C5646">
              <w:rPr>
                <w:noProof/>
                <w:webHidden/>
              </w:rPr>
              <w:fldChar w:fldCharType="separate"/>
            </w:r>
            <w:r w:rsidR="005C5646">
              <w:rPr>
                <w:noProof/>
                <w:webHidden/>
              </w:rPr>
              <w:t>186</w:t>
            </w:r>
            <w:r w:rsidR="005C5646">
              <w:rPr>
                <w:noProof/>
                <w:webHidden/>
              </w:rPr>
              <w:fldChar w:fldCharType="end"/>
            </w:r>
          </w:hyperlink>
        </w:p>
        <w:p w:rsidR="005C5646" w:rsidRDefault="0050040A" w14:paraId="52232F93" w14:textId="765D009A">
          <w:pPr>
            <w:pStyle w:val="Innehll3"/>
            <w:tabs>
              <w:tab w:val="right" w:pos="8494"/>
            </w:tabs>
            <w:rPr>
              <w:rFonts w:eastAsiaTheme="minorEastAsia"/>
              <w:noProof/>
              <w:kern w:val="0"/>
              <w:sz w:val="22"/>
              <w:szCs w:val="22"/>
              <w:lang w:eastAsia="sv-SE"/>
              <w14:numSpacing w14:val="default"/>
            </w:rPr>
          </w:pPr>
          <w:hyperlink w:history="1" w:anchor="_Toc485883396">
            <w:r w:rsidRPr="00CD38EB" w:rsidR="005C5646">
              <w:rPr>
                <w:rStyle w:val="Hyperlnk"/>
                <w:noProof/>
                <w:lang w:eastAsia="sv-SE"/>
              </w:rPr>
              <w:t>Prioritering och effektivitet i biståndet</w:t>
            </w:r>
            <w:r w:rsidR="005C5646">
              <w:rPr>
                <w:noProof/>
                <w:webHidden/>
              </w:rPr>
              <w:tab/>
            </w:r>
            <w:r w:rsidR="005C5646">
              <w:rPr>
                <w:noProof/>
                <w:webHidden/>
              </w:rPr>
              <w:fldChar w:fldCharType="begin"/>
            </w:r>
            <w:r w:rsidR="005C5646">
              <w:rPr>
                <w:noProof/>
                <w:webHidden/>
              </w:rPr>
              <w:instrText xml:space="preserve"> PAGEREF _Toc485883396 \h </w:instrText>
            </w:r>
            <w:r w:rsidR="005C5646">
              <w:rPr>
                <w:noProof/>
                <w:webHidden/>
              </w:rPr>
            </w:r>
            <w:r w:rsidR="005C5646">
              <w:rPr>
                <w:noProof/>
                <w:webHidden/>
              </w:rPr>
              <w:fldChar w:fldCharType="separate"/>
            </w:r>
            <w:r w:rsidR="005C5646">
              <w:rPr>
                <w:noProof/>
                <w:webHidden/>
              </w:rPr>
              <w:t>187</w:t>
            </w:r>
            <w:r w:rsidR="005C5646">
              <w:rPr>
                <w:noProof/>
                <w:webHidden/>
              </w:rPr>
              <w:fldChar w:fldCharType="end"/>
            </w:r>
          </w:hyperlink>
        </w:p>
        <w:p w:rsidR="005C5646" w:rsidRDefault="0050040A" w14:paraId="2AE5040E" w14:textId="666B98D1">
          <w:pPr>
            <w:pStyle w:val="Innehll3"/>
            <w:tabs>
              <w:tab w:val="right" w:pos="8494"/>
            </w:tabs>
            <w:rPr>
              <w:rFonts w:eastAsiaTheme="minorEastAsia"/>
              <w:noProof/>
              <w:kern w:val="0"/>
              <w:sz w:val="22"/>
              <w:szCs w:val="22"/>
              <w:lang w:eastAsia="sv-SE"/>
              <w14:numSpacing w14:val="default"/>
            </w:rPr>
          </w:pPr>
          <w:hyperlink w:history="1" w:anchor="_Toc485883397">
            <w:r w:rsidRPr="00CD38EB" w:rsidR="005C5646">
              <w:rPr>
                <w:rStyle w:val="Hyperlnk"/>
                <w:noProof/>
                <w:lang w:eastAsia="sv-SE"/>
              </w:rPr>
              <w:t>Klimatbistånd</w:t>
            </w:r>
            <w:r w:rsidR="005C5646">
              <w:rPr>
                <w:noProof/>
                <w:webHidden/>
              </w:rPr>
              <w:tab/>
            </w:r>
            <w:r w:rsidR="005C5646">
              <w:rPr>
                <w:noProof/>
                <w:webHidden/>
              </w:rPr>
              <w:fldChar w:fldCharType="begin"/>
            </w:r>
            <w:r w:rsidR="005C5646">
              <w:rPr>
                <w:noProof/>
                <w:webHidden/>
              </w:rPr>
              <w:instrText xml:space="preserve"> PAGEREF _Toc485883397 \h </w:instrText>
            </w:r>
            <w:r w:rsidR="005C5646">
              <w:rPr>
                <w:noProof/>
                <w:webHidden/>
              </w:rPr>
            </w:r>
            <w:r w:rsidR="005C5646">
              <w:rPr>
                <w:noProof/>
                <w:webHidden/>
              </w:rPr>
              <w:fldChar w:fldCharType="separate"/>
            </w:r>
            <w:r w:rsidR="005C5646">
              <w:rPr>
                <w:noProof/>
                <w:webHidden/>
              </w:rPr>
              <w:t>187</w:t>
            </w:r>
            <w:r w:rsidR="005C5646">
              <w:rPr>
                <w:noProof/>
                <w:webHidden/>
              </w:rPr>
              <w:fldChar w:fldCharType="end"/>
            </w:r>
          </w:hyperlink>
        </w:p>
        <w:p w:rsidR="005C5646" w:rsidRDefault="0050040A" w14:paraId="2ED944E9" w14:textId="6A8F7EC9">
          <w:pPr>
            <w:pStyle w:val="Innehll1"/>
            <w:tabs>
              <w:tab w:val="right" w:pos="8494"/>
            </w:tabs>
            <w:rPr>
              <w:rFonts w:eastAsiaTheme="minorEastAsia"/>
              <w:noProof/>
              <w:kern w:val="0"/>
              <w:sz w:val="22"/>
              <w:szCs w:val="22"/>
              <w:lang w:eastAsia="sv-SE"/>
              <w14:numSpacing w14:val="default"/>
            </w:rPr>
          </w:pPr>
          <w:hyperlink w:history="1" w:anchor="_Toc485883398">
            <w:r w:rsidRPr="00CD38EB" w:rsidR="005C5646">
              <w:rPr>
                <w:rStyle w:val="Hyperlnk"/>
                <w:noProof/>
                <w:lang w:eastAsia="sv-SE"/>
              </w:rPr>
              <w:t>18 Närodlad kulturpolitik</w:t>
            </w:r>
            <w:r w:rsidR="005C5646">
              <w:rPr>
                <w:noProof/>
                <w:webHidden/>
              </w:rPr>
              <w:tab/>
            </w:r>
            <w:r w:rsidR="005C5646">
              <w:rPr>
                <w:noProof/>
                <w:webHidden/>
              </w:rPr>
              <w:fldChar w:fldCharType="begin"/>
            </w:r>
            <w:r w:rsidR="005C5646">
              <w:rPr>
                <w:noProof/>
                <w:webHidden/>
              </w:rPr>
              <w:instrText xml:space="preserve"> PAGEREF _Toc485883398 \h </w:instrText>
            </w:r>
            <w:r w:rsidR="005C5646">
              <w:rPr>
                <w:noProof/>
                <w:webHidden/>
              </w:rPr>
            </w:r>
            <w:r w:rsidR="005C5646">
              <w:rPr>
                <w:noProof/>
                <w:webHidden/>
              </w:rPr>
              <w:fldChar w:fldCharType="separate"/>
            </w:r>
            <w:r w:rsidR="005C5646">
              <w:rPr>
                <w:noProof/>
                <w:webHidden/>
              </w:rPr>
              <w:t>188</w:t>
            </w:r>
            <w:r w:rsidR="005C5646">
              <w:rPr>
                <w:noProof/>
                <w:webHidden/>
              </w:rPr>
              <w:fldChar w:fldCharType="end"/>
            </w:r>
          </w:hyperlink>
        </w:p>
        <w:p w:rsidR="005C5646" w:rsidRDefault="0050040A" w14:paraId="60355E7B" w14:textId="7F601B84">
          <w:pPr>
            <w:pStyle w:val="Innehll3"/>
            <w:tabs>
              <w:tab w:val="right" w:pos="8494"/>
            </w:tabs>
            <w:rPr>
              <w:rFonts w:eastAsiaTheme="minorEastAsia"/>
              <w:noProof/>
              <w:kern w:val="0"/>
              <w:sz w:val="22"/>
              <w:szCs w:val="22"/>
              <w:lang w:eastAsia="sv-SE"/>
              <w14:numSpacing w14:val="default"/>
            </w:rPr>
          </w:pPr>
          <w:hyperlink w:history="1" w:anchor="_Toc485883399">
            <w:r w:rsidRPr="00CD38EB" w:rsidR="005C5646">
              <w:rPr>
                <w:rStyle w:val="Hyperlnk"/>
                <w:noProof/>
                <w:lang w:eastAsia="sv-SE"/>
              </w:rPr>
              <w:t>Kulturpolitik för hela landet</w:t>
            </w:r>
            <w:r w:rsidR="005C5646">
              <w:rPr>
                <w:noProof/>
                <w:webHidden/>
              </w:rPr>
              <w:tab/>
            </w:r>
            <w:r w:rsidR="005C5646">
              <w:rPr>
                <w:noProof/>
                <w:webHidden/>
              </w:rPr>
              <w:fldChar w:fldCharType="begin"/>
            </w:r>
            <w:r w:rsidR="005C5646">
              <w:rPr>
                <w:noProof/>
                <w:webHidden/>
              </w:rPr>
              <w:instrText xml:space="preserve"> PAGEREF _Toc485883399 \h </w:instrText>
            </w:r>
            <w:r w:rsidR="005C5646">
              <w:rPr>
                <w:noProof/>
                <w:webHidden/>
              </w:rPr>
            </w:r>
            <w:r w:rsidR="005C5646">
              <w:rPr>
                <w:noProof/>
                <w:webHidden/>
              </w:rPr>
              <w:fldChar w:fldCharType="separate"/>
            </w:r>
            <w:r w:rsidR="005C5646">
              <w:rPr>
                <w:noProof/>
                <w:webHidden/>
              </w:rPr>
              <w:t>188</w:t>
            </w:r>
            <w:r w:rsidR="005C5646">
              <w:rPr>
                <w:noProof/>
                <w:webHidden/>
              </w:rPr>
              <w:fldChar w:fldCharType="end"/>
            </w:r>
          </w:hyperlink>
        </w:p>
        <w:p w:rsidR="005C5646" w:rsidRDefault="0050040A" w14:paraId="7A768B97" w14:textId="2DFB2A97">
          <w:pPr>
            <w:pStyle w:val="Innehll3"/>
            <w:tabs>
              <w:tab w:val="right" w:pos="8494"/>
            </w:tabs>
            <w:rPr>
              <w:rFonts w:eastAsiaTheme="minorEastAsia"/>
              <w:noProof/>
              <w:kern w:val="0"/>
              <w:sz w:val="22"/>
              <w:szCs w:val="22"/>
              <w:lang w:eastAsia="sv-SE"/>
              <w14:numSpacing w14:val="default"/>
            </w:rPr>
          </w:pPr>
          <w:hyperlink w:history="1" w:anchor="_Toc485883400">
            <w:r w:rsidRPr="00CD38EB" w:rsidR="005C5646">
              <w:rPr>
                <w:rStyle w:val="Hyperlnk"/>
                <w:noProof/>
                <w:lang w:eastAsia="sv-SE"/>
              </w:rPr>
              <w:t>En levande biografkultur</w:t>
            </w:r>
            <w:r w:rsidR="005C5646">
              <w:rPr>
                <w:noProof/>
                <w:webHidden/>
              </w:rPr>
              <w:tab/>
            </w:r>
            <w:r w:rsidR="005C5646">
              <w:rPr>
                <w:noProof/>
                <w:webHidden/>
              </w:rPr>
              <w:fldChar w:fldCharType="begin"/>
            </w:r>
            <w:r w:rsidR="005C5646">
              <w:rPr>
                <w:noProof/>
                <w:webHidden/>
              </w:rPr>
              <w:instrText xml:space="preserve"> PAGEREF _Toc485883400 \h </w:instrText>
            </w:r>
            <w:r w:rsidR="005C5646">
              <w:rPr>
                <w:noProof/>
                <w:webHidden/>
              </w:rPr>
            </w:r>
            <w:r w:rsidR="005C5646">
              <w:rPr>
                <w:noProof/>
                <w:webHidden/>
              </w:rPr>
              <w:fldChar w:fldCharType="separate"/>
            </w:r>
            <w:r w:rsidR="005C5646">
              <w:rPr>
                <w:noProof/>
                <w:webHidden/>
              </w:rPr>
              <w:t>189</w:t>
            </w:r>
            <w:r w:rsidR="005C5646">
              <w:rPr>
                <w:noProof/>
                <w:webHidden/>
              </w:rPr>
              <w:fldChar w:fldCharType="end"/>
            </w:r>
          </w:hyperlink>
        </w:p>
        <w:p w:rsidR="005C5646" w:rsidRDefault="0050040A" w14:paraId="30D62A2D" w14:textId="22F6766C">
          <w:pPr>
            <w:pStyle w:val="Innehll3"/>
            <w:tabs>
              <w:tab w:val="right" w:pos="8494"/>
            </w:tabs>
            <w:rPr>
              <w:rFonts w:eastAsiaTheme="minorEastAsia"/>
              <w:noProof/>
              <w:kern w:val="0"/>
              <w:sz w:val="22"/>
              <w:szCs w:val="22"/>
              <w:lang w:eastAsia="sv-SE"/>
              <w14:numSpacing w14:val="default"/>
            </w:rPr>
          </w:pPr>
          <w:hyperlink w:history="1" w:anchor="_Toc485883401">
            <w:r w:rsidRPr="00CD38EB" w:rsidR="005C5646">
              <w:rPr>
                <w:rStyle w:val="Hyperlnk"/>
                <w:noProof/>
                <w:lang w:eastAsia="sv-SE"/>
              </w:rPr>
              <w:t>Bättre förutsättningar för civilsamhället</w:t>
            </w:r>
            <w:r w:rsidR="005C5646">
              <w:rPr>
                <w:noProof/>
                <w:webHidden/>
              </w:rPr>
              <w:tab/>
            </w:r>
            <w:r w:rsidR="005C5646">
              <w:rPr>
                <w:noProof/>
                <w:webHidden/>
              </w:rPr>
              <w:fldChar w:fldCharType="begin"/>
            </w:r>
            <w:r w:rsidR="005C5646">
              <w:rPr>
                <w:noProof/>
                <w:webHidden/>
              </w:rPr>
              <w:instrText xml:space="preserve"> PAGEREF _Toc485883401 \h </w:instrText>
            </w:r>
            <w:r w:rsidR="005C5646">
              <w:rPr>
                <w:noProof/>
                <w:webHidden/>
              </w:rPr>
            </w:r>
            <w:r w:rsidR="005C5646">
              <w:rPr>
                <w:noProof/>
                <w:webHidden/>
              </w:rPr>
              <w:fldChar w:fldCharType="separate"/>
            </w:r>
            <w:r w:rsidR="005C5646">
              <w:rPr>
                <w:noProof/>
                <w:webHidden/>
              </w:rPr>
              <w:t>189</w:t>
            </w:r>
            <w:r w:rsidR="005C5646">
              <w:rPr>
                <w:noProof/>
                <w:webHidden/>
              </w:rPr>
              <w:fldChar w:fldCharType="end"/>
            </w:r>
          </w:hyperlink>
        </w:p>
        <w:p w:rsidR="005C5646" w:rsidRDefault="0050040A" w14:paraId="231CBFD0" w14:textId="19E3A96E">
          <w:pPr>
            <w:pStyle w:val="Innehll3"/>
            <w:tabs>
              <w:tab w:val="right" w:pos="8494"/>
            </w:tabs>
            <w:rPr>
              <w:rFonts w:eastAsiaTheme="minorEastAsia"/>
              <w:noProof/>
              <w:kern w:val="0"/>
              <w:sz w:val="22"/>
              <w:szCs w:val="22"/>
              <w:lang w:eastAsia="sv-SE"/>
              <w14:numSpacing w14:val="default"/>
            </w:rPr>
          </w:pPr>
          <w:hyperlink w:history="1" w:anchor="_Toc485883402">
            <w:r w:rsidRPr="00CD38EB" w:rsidR="005C5646">
              <w:rPr>
                <w:rStyle w:val="Hyperlnk"/>
                <w:noProof/>
              </w:rPr>
              <w:t>Mediebevakning i hela landet</w:t>
            </w:r>
            <w:r w:rsidR="005C5646">
              <w:rPr>
                <w:noProof/>
                <w:webHidden/>
              </w:rPr>
              <w:tab/>
            </w:r>
            <w:r w:rsidR="005C5646">
              <w:rPr>
                <w:noProof/>
                <w:webHidden/>
              </w:rPr>
              <w:fldChar w:fldCharType="begin"/>
            </w:r>
            <w:r w:rsidR="005C5646">
              <w:rPr>
                <w:noProof/>
                <w:webHidden/>
              </w:rPr>
              <w:instrText xml:space="preserve"> PAGEREF _Toc485883402 \h </w:instrText>
            </w:r>
            <w:r w:rsidR="005C5646">
              <w:rPr>
                <w:noProof/>
                <w:webHidden/>
              </w:rPr>
            </w:r>
            <w:r w:rsidR="005C5646">
              <w:rPr>
                <w:noProof/>
                <w:webHidden/>
              </w:rPr>
              <w:fldChar w:fldCharType="separate"/>
            </w:r>
            <w:r w:rsidR="005C5646">
              <w:rPr>
                <w:noProof/>
                <w:webHidden/>
              </w:rPr>
              <w:t>189</w:t>
            </w:r>
            <w:r w:rsidR="005C5646">
              <w:rPr>
                <w:noProof/>
                <w:webHidden/>
              </w:rPr>
              <w:fldChar w:fldCharType="end"/>
            </w:r>
          </w:hyperlink>
        </w:p>
        <w:p w:rsidR="005C5646" w:rsidRDefault="0050040A" w14:paraId="20F762A2" w14:textId="5D9375B5">
          <w:pPr>
            <w:pStyle w:val="Innehll1"/>
            <w:tabs>
              <w:tab w:val="right" w:pos="8494"/>
            </w:tabs>
            <w:rPr>
              <w:rFonts w:eastAsiaTheme="minorEastAsia"/>
              <w:noProof/>
              <w:kern w:val="0"/>
              <w:sz w:val="22"/>
              <w:szCs w:val="22"/>
              <w:lang w:eastAsia="sv-SE"/>
              <w14:numSpacing w14:val="default"/>
            </w:rPr>
          </w:pPr>
          <w:hyperlink w:history="1" w:anchor="_Toc485883403">
            <w:r w:rsidRPr="00CD38EB" w:rsidR="005C5646">
              <w:rPr>
                <w:rStyle w:val="Hyperlnk"/>
                <w:noProof/>
                <w:lang w:eastAsia="sv-SE"/>
              </w:rPr>
              <w:t>19 Inkomster</w:t>
            </w:r>
            <w:r w:rsidR="005C5646">
              <w:rPr>
                <w:noProof/>
                <w:webHidden/>
              </w:rPr>
              <w:tab/>
            </w:r>
            <w:r w:rsidR="005C5646">
              <w:rPr>
                <w:noProof/>
                <w:webHidden/>
              </w:rPr>
              <w:fldChar w:fldCharType="begin"/>
            </w:r>
            <w:r w:rsidR="005C5646">
              <w:rPr>
                <w:noProof/>
                <w:webHidden/>
              </w:rPr>
              <w:instrText xml:space="preserve"> PAGEREF _Toc485883403 \h </w:instrText>
            </w:r>
            <w:r w:rsidR="005C5646">
              <w:rPr>
                <w:noProof/>
                <w:webHidden/>
              </w:rPr>
            </w:r>
            <w:r w:rsidR="005C5646">
              <w:rPr>
                <w:noProof/>
                <w:webHidden/>
              </w:rPr>
              <w:fldChar w:fldCharType="separate"/>
            </w:r>
            <w:r w:rsidR="005C5646">
              <w:rPr>
                <w:noProof/>
                <w:webHidden/>
              </w:rPr>
              <w:t>190</w:t>
            </w:r>
            <w:r w:rsidR="005C5646">
              <w:rPr>
                <w:noProof/>
                <w:webHidden/>
              </w:rPr>
              <w:fldChar w:fldCharType="end"/>
            </w:r>
          </w:hyperlink>
        </w:p>
        <w:p w:rsidR="005C5646" w:rsidRDefault="0050040A" w14:paraId="4D8FB30C" w14:textId="1D1D238D">
          <w:pPr>
            <w:pStyle w:val="Innehll2"/>
            <w:tabs>
              <w:tab w:val="right" w:pos="8494"/>
            </w:tabs>
            <w:rPr>
              <w:rFonts w:eastAsiaTheme="minorEastAsia"/>
              <w:noProof/>
              <w:kern w:val="0"/>
              <w:sz w:val="22"/>
              <w:szCs w:val="22"/>
              <w:lang w:eastAsia="sv-SE"/>
              <w14:numSpacing w14:val="default"/>
            </w:rPr>
          </w:pPr>
          <w:hyperlink w:history="1" w:anchor="_Toc485883404">
            <w:r w:rsidRPr="00CD38EB" w:rsidR="005C5646">
              <w:rPr>
                <w:rStyle w:val="Hyperlnk"/>
                <w:noProof/>
                <w:lang w:eastAsia="sv-SE"/>
              </w:rPr>
              <w:t>19.1 Övriga inkomstförändringar</w:t>
            </w:r>
            <w:r w:rsidR="005C5646">
              <w:rPr>
                <w:noProof/>
                <w:webHidden/>
              </w:rPr>
              <w:tab/>
            </w:r>
            <w:r w:rsidR="005C5646">
              <w:rPr>
                <w:noProof/>
                <w:webHidden/>
              </w:rPr>
              <w:fldChar w:fldCharType="begin"/>
            </w:r>
            <w:r w:rsidR="005C5646">
              <w:rPr>
                <w:noProof/>
                <w:webHidden/>
              </w:rPr>
              <w:instrText xml:space="preserve"> PAGEREF _Toc485883404 \h </w:instrText>
            </w:r>
            <w:r w:rsidR="005C5646">
              <w:rPr>
                <w:noProof/>
                <w:webHidden/>
              </w:rPr>
            </w:r>
            <w:r w:rsidR="005C5646">
              <w:rPr>
                <w:noProof/>
                <w:webHidden/>
              </w:rPr>
              <w:fldChar w:fldCharType="separate"/>
            </w:r>
            <w:r w:rsidR="005C5646">
              <w:rPr>
                <w:noProof/>
                <w:webHidden/>
              </w:rPr>
              <w:t>190</w:t>
            </w:r>
            <w:r w:rsidR="005C5646">
              <w:rPr>
                <w:noProof/>
                <w:webHidden/>
              </w:rPr>
              <w:fldChar w:fldCharType="end"/>
            </w:r>
          </w:hyperlink>
        </w:p>
        <w:p w:rsidR="005C5646" w:rsidRDefault="0050040A" w14:paraId="1CD4B72B" w14:textId="1657CE6E">
          <w:pPr>
            <w:pStyle w:val="Innehll3"/>
            <w:tabs>
              <w:tab w:val="right" w:pos="8494"/>
            </w:tabs>
            <w:rPr>
              <w:rFonts w:eastAsiaTheme="minorEastAsia"/>
              <w:noProof/>
              <w:kern w:val="0"/>
              <w:sz w:val="22"/>
              <w:szCs w:val="22"/>
              <w:lang w:eastAsia="sv-SE"/>
              <w14:numSpacing w14:val="default"/>
            </w:rPr>
          </w:pPr>
          <w:hyperlink w:history="1" w:anchor="_Toc485883405">
            <w:r w:rsidRPr="00CD38EB" w:rsidR="005C5646">
              <w:rPr>
                <w:rStyle w:val="Hyperlnk"/>
                <w:noProof/>
              </w:rPr>
              <w:t>Finansiell aktivitetsskatt</w:t>
            </w:r>
            <w:r w:rsidR="005C5646">
              <w:rPr>
                <w:noProof/>
                <w:webHidden/>
              </w:rPr>
              <w:tab/>
            </w:r>
            <w:r w:rsidR="005C5646">
              <w:rPr>
                <w:noProof/>
                <w:webHidden/>
              </w:rPr>
              <w:fldChar w:fldCharType="begin"/>
            </w:r>
            <w:r w:rsidR="005C5646">
              <w:rPr>
                <w:noProof/>
                <w:webHidden/>
              </w:rPr>
              <w:instrText xml:space="preserve"> PAGEREF _Toc485883405 \h </w:instrText>
            </w:r>
            <w:r w:rsidR="005C5646">
              <w:rPr>
                <w:noProof/>
                <w:webHidden/>
              </w:rPr>
            </w:r>
            <w:r w:rsidR="005C5646">
              <w:rPr>
                <w:noProof/>
                <w:webHidden/>
              </w:rPr>
              <w:fldChar w:fldCharType="separate"/>
            </w:r>
            <w:r w:rsidR="005C5646">
              <w:rPr>
                <w:noProof/>
                <w:webHidden/>
              </w:rPr>
              <w:t>190</w:t>
            </w:r>
            <w:r w:rsidR="005C5646">
              <w:rPr>
                <w:noProof/>
                <w:webHidden/>
              </w:rPr>
              <w:fldChar w:fldCharType="end"/>
            </w:r>
          </w:hyperlink>
        </w:p>
        <w:p w:rsidR="005C5646" w:rsidRDefault="0050040A" w14:paraId="27839E00" w14:textId="17813B72">
          <w:pPr>
            <w:pStyle w:val="Innehll3"/>
            <w:tabs>
              <w:tab w:val="right" w:pos="8494"/>
            </w:tabs>
            <w:rPr>
              <w:rFonts w:eastAsiaTheme="minorEastAsia"/>
              <w:noProof/>
              <w:kern w:val="0"/>
              <w:sz w:val="22"/>
              <w:szCs w:val="22"/>
              <w:lang w:eastAsia="sv-SE"/>
              <w14:numSpacing w14:val="default"/>
            </w:rPr>
          </w:pPr>
          <w:hyperlink w:history="1" w:anchor="_Toc485883406">
            <w:r w:rsidRPr="00CD38EB" w:rsidR="005C5646">
              <w:rPr>
                <w:rStyle w:val="Hyperlnk"/>
                <w:noProof/>
              </w:rPr>
              <w:t>Avskaffat avdrag för övriga utgifter</w:t>
            </w:r>
            <w:r w:rsidR="005C5646">
              <w:rPr>
                <w:noProof/>
                <w:webHidden/>
              </w:rPr>
              <w:tab/>
            </w:r>
            <w:r w:rsidR="005C5646">
              <w:rPr>
                <w:noProof/>
                <w:webHidden/>
              </w:rPr>
              <w:fldChar w:fldCharType="begin"/>
            </w:r>
            <w:r w:rsidR="005C5646">
              <w:rPr>
                <w:noProof/>
                <w:webHidden/>
              </w:rPr>
              <w:instrText xml:space="preserve"> PAGEREF _Toc485883406 \h </w:instrText>
            </w:r>
            <w:r w:rsidR="005C5646">
              <w:rPr>
                <w:noProof/>
                <w:webHidden/>
              </w:rPr>
            </w:r>
            <w:r w:rsidR="005C5646">
              <w:rPr>
                <w:noProof/>
                <w:webHidden/>
              </w:rPr>
              <w:fldChar w:fldCharType="separate"/>
            </w:r>
            <w:r w:rsidR="005C5646">
              <w:rPr>
                <w:noProof/>
                <w:webHidden/>
              </w:rPr>
              <w:t>191</w:t>
            </w:r>
            <w:r w:rsidR="005C5646">
              <w:rPr>
                <w:noProof/>
                <w:webHidden/>
              </w:rPr>
              <w:fldChar w:fldCharType="end"/>
            </w:r>
          </w:hyperlink>
        </w:p>
        <w:p w:rsidR="005C5646" w:rsidRDefault="0050040A" w14:paraId="7F51345F" w14:textId="576D4E5D">
          <w:pPr>
            <w:pStyle w:val="Innehll3"/>
            <w:tabs>
              <w:tab w:val="right" w:pos="8494"/>
            </w:tabs>
            <w:rPr>
              <w:rFonts w:eastAsiaTheme="minorEastAsia"/>
              <w:noProof/>
              <w:kern w:val="0"/>
              <w:sz w:val="22"/>
              <w:szCs w:val="22"/>
              <w:lang w:eastAsia="sv-SE"/>
              <w14:numSpacing w14:val="default"/>
            </w:rPr>
          </w:pPr>
          <w:hyperlink w:history="1" w:anchor="_Toc485883407">
            <w:r w:rsidRPr="00CD38EB" w:rsidR="005C5646">
              <w:rPr>
                <w:rStyle w:val="Hyperlnk"/>
                <w:noProof/>
              </w:rPr>
              <w:t>Höjda förseningsavgifter enligt skatteförfarandelagen</w:t>
            </w:r>
            <w:r w:rsidR="005C5646">
              <w:rPr>
                <w:noProof/>
                <w:webHidden/>
              </w:rPr>
              <w:tab/>
            </w:r>
            <w:r w:rsidR="005C5646">
              <w:rPr>
                <w:noProof/>
                <w:webHidden/>
              </w:rPr>
              <w:fldChar w:fldCharType="begin"/>
            </w:r>
            <w:r w:rsidR="005C5646">
              <w:rPr>
                <w:noProof/>
                <w:webHidden/>
              </w:rPr>
              <w:instrText xml:space="preserve"> PAGEREF _Toc485883407 \h </w:instrText>
            </w:r>
            <w:r w:rsidR="005C5646">
              <w:rPr>
                <w:noProof/>
                <w:webHidden/>
              </w:rPr>
            </w:r>
            <w:r w:rsidR="005C5646">
              <w:rPr>
                <w:noProof/>
                <w:webHidden/>
              </w:rPr>
              <w:fldChar w:fldCharType="separate"/>
            </w:r>
            <w:r w:rsidR="005C5646">
              <w:rPr>
                <w:noProof/>
                <w:webHidden/>
              </w:rPr>
              <w:t>191</w:t>
            </w:r>
            <w:r w:rsidR="005C5646">
              <w:rPr>
                <w:noProof/>
                <w:webHidden/>
              </w:rPr>
              <w:fldChar w:fldCharType="end"/>
            </w:r>
          </w:hyperlink>
        </w:p>
        <w:p w:rsidR="005C5646" w:rsidRDefault="0050040A" w14:paraId="69532090" w14:textId="734FCD19">
          <w:pPr>
            <w:pStyle w:val="Innehll3"/>
            <w:tabs>
              <w:tab w:val="right" w:pos="8494"/>
            </w:tabs>
            <w:rPr>
              <w:rFonts w:eastAsiaTheme="minorEastAsia"/>
              <w:noProof/>
              <w:kern w:val="0"/>
              <w:sz w:val="22"/>
              <w:szCs w:val="22"/>
              <w:lang w:eastAsia="sv-SE"/>
              <w14:numSpacing w14:val="default"/>
            </w:rPr>
          </w:pPr>
          <w:hyperlink w:history="1" w:anchor="_Toc485883408">
            <w:r w:rsidRPr="00CD38EB" w:rsidR="005C5646">
              <w:rPr>
                <w:rStyle w:val="Hyperlnk"/>
                <w:noProof/>
              </w:rPr>
              <w:t>Höjd skatt på kommersiella lokaler</w:t>
            </w:r>
            <w:r w:rsidR="005C5646">
              <w:rPr>
                <w:noProof/>
                <w:webHidden/>
              </w:rPr>
              <w:tab/>
            </w:r>
            <w:r w:rsidR="005C5646">
              <w:rPr>
                <w:noProof/>
                <w:webHidden/>
              </w:rPr>
              <w:fldChar w:fldCharType="begin"/>
            </w:r>
            <w:r w:rsidR="005C5646">
              <w:rPr>
                <w:noProof/>
                <w:webHidden/>
              </w:rPr>
              <w:instrText xml:space="preserve"> PAGEREF _Toc485883408 \h </w:instrText>
            </w:r>
            <w:r w:rsidR="005C5646">
              <w:rPr>
                <w:noProof/>
                <w:webHidden/>
              </w:rPr>
            </w:r>
            <w:r w:rsidR="005C5646">
              <w:rPr>
                <w:noProof/>
                <w:webHidden/>
              </w:rPr>
              <w:fldChar w:fldCharType="separate"/>
            </w:r>
            <w:r w:rsidR="005C5646">
              <w:rPr>
                <w:noProof/>
                <w:webHidden/>
              </w:rPr>
              <w:t>191</w:t>
            </w:r>
            <w:r w:rsidR="005C5646">
              <w:rPr>
                <w:noProof/>
                <w:webHidden/>
              </w:rPr>
              <w:fldChar w:fldCharType="end"/>
            </w:r>
          </w:hyperlink>
        </w:p>
        <w:p w:rsidR="005C5646" w:rsidRDefault="0050040A" w14:paraId="35151E7D" w14:textId="7F5F062E">
          <w:pPr>
            <w:pStyle w:val="Innehll3"/>
            <w:tabs>
              <w:tab w:val="right" w:pos="8494"/>
            </w:tabs>
            <w:rPr>
              <w:rFonts w:eastAsiaTheme="minorEastAsia"/>
              <w:noProof/>
              <w:kern w:val="0"/>
              <w:sz w:val="22"/>
              <w:szCs w:val="22"/>
              <w:lang w:eastAsia="sv-SE"/>
              <w14:numSpacing w14:val="default"/>
            </w:rPr>
          </w:pPr>
          <w:hyperlink w:history="1" w:anchor="_Toc485883409">
            <w:r w:rsidRPr="00CD38EB" w:rsidR="005C5646">
              <w:rPr>
                <w:rStyle w:val="Hyperlnk"/>
                <w:noProof/>
              </w:rPr>
              <w:t>Sänkt skatt på datacenter</w:t>
            </w:r>
            <w:r w:rsidR="005C5646">
              <w:rPr>
                <w:noProof/>
                <w:webHidden/>
              </w:rPr>
              <w:tab/>
            </w:r>
            <w:r w:rsidR="005C5646">
              <w:rPr>
                <w:noProof/>
                <w:webHidden/>
              </w:rPr>
              <w:fldChar w:fldCharType="begin"/>
            </w:r>
            <w:r w:rsidR="005C5646">
              <w:rPr>
                <w:noProof/>
                <w:webHidden/>
              </w:rPr>
              <w:instrText xml:space="preserve"> PAGEREF _Toc485883409 \h </w:instrText>
            </w:r>
            <w:r w:rsidR="005C5646">
              <w:rPr>
                <w:noProof/>
                <w:webHidden/>
              </w:rPr>
            </w:r>
            <w:r w:rsidR="005C5646">
              <w:rPr>
                <w:noProof/>
                <w:webHidden/>
              </w:rPr>
              <w:fldChar w:fldCharType="separate"/>
            </w:r>
            <w:r w:rsidR="005C5646">
              <w:rPr>
                <w:noProof/>
                <w:webHidden/>
              </w:rPr>
              <w:t>192</w:t>
            </w:r>
            <w:r w:rsidR="005C5646">
              <w:rPr>
                <w:noProof/>
                <w:webHidden/>
              </w:rPr>
              <w:fldChar w:fldCharType="end"/>
            </w:r>
          </w:hyperlink>
        </w:p>
        <w:p w:rsidR="005C5646" w:rsidRDefault="0050040A" w14:paraId="063F63A7" w14:textId="3EB8DCE7">
          <w:pPr>
            <w:pStyle w:val="Innehll3"/>
            <w:tabs>
              <w:tab w:val="right" w:pos="8494"/>
            </w:tabs>
            <w:rPr>
              <w:rFonts w:eastAsiaTheme="minorEastAsia"/>
              <w:noProof/>
              <w:kern w:val="0"/>
              <w:sz w:val="22"/>
              <w:szCs w:val="22"/>
              <w:lang w:eastAsia="sv-SE"/>
              <w14:numSpacing w14:val="default"/>
            </w:rPr>
          </w:pPr>
          <w:hyperlink w:history="1" w:anchor="_Toc485883410">
            <w:r w:rsidRPr="00CD38EB" w:rsidR="005C5646">
              <w:rPr>
                <w:rStyle w:val="Hyperlnk"/>
                <w:noProof/>
                <w:lang w:eastAsia="sv-SE"/>
              </w:rPr>
              <w:t>Preliminär avvisning av införandet av uppgifter på individnivå i arbetsgivardeklarationen</w:t>
            </w:r>
            <w:r w:rsidR="005C5646">
              <w:rPr>
                <w:noProof/>
                <w:webHidden/>
              </w:rPr>
              <w:tab/>
            </w:r>
            <w:r w:rsidR="005C5646">
              <w:rPr>
                <w:noProof/>
                <w:webHidden/>
              </w:rPr>
              <w:fldChar w:fldCharType="begin"/>
            </w:r>
            <w:r w:rsidR="005C5646">
              <w:rPr>
                <w:noProof/>
                <w:webHidden/>
              </w:rPr>
              <w:instrText xml:space="preserve"> PAGEREF _Toc485883410 \h </w:instrText>
            </w:r>
            <w:r w:rsidR="005C5646">
              <w:rPr>
                <w:noProof/>
                <w:webHidden/>
              </w:rPr>
            </w:r>
            <w:r w:rsidR="005C5646">
              <w:rPr>
                <w:noProof/>
                <w:webHidden/>
              </w:rPr>
              <w:fldChar w:fldCharType="separate"/>
            </w:r>
            <w:r w:rsidR="005C5646">
              <w:rPr>
                <w:noProof/>
                <w:webHidden/>
              </w:rPr>
              <w:t>192</w:t>
            </w:r>
            <w:r w:rsidR="005C5646">
              <w:rPr>
                <w:noProof/>
                <w:webHidden/>
              </w:rPr>
              <w:fldChar w:fldCharType="end"/>
            </w:r>
          </w:hyperlink>
        </w:p>
        <w:p w:rsidR="005C5646" w:rsidRDefault="0050040A" w14:paraId="48DEA0A9" w14:textId="6E2809EA">
          <w:pPr>
            <w:pStyle w:val="Innehll2"/>
            <w:tabs>
              <w:tab w:val="right" w:pos="8494"/>
            </w:tabs>
            <w:rPr>
              <w:rFonts w:eastAsiaTheme="minorEastAsia"/>
              <w:noProof/>
              <w:kern w:val="0"/>
              <w:sz w:val="22"/>
              <w:szCs w:val="22"/>
              <w:lang w:eastAsia="sv-SE"/>
              <w14:numSpacing w14:val="default"/>
            </w:rPr>
          </w:pPr>
          <w:hyperlink w:history="1" w:anchor="_Toc485883411">
            <w:r w:rsidRPr="00CD38EB" w:rsidR="005C5646">
              <w:rPr>
                <w:rStyle w:val="Hyperlnk"/>
                <w:noProof/>
              </w:rPr>
              <w:t>19.2 Inkomstförändringar i Centerpartiets budgetmotion</w:t>
            </w:r>
            <w:r w:rsidR="005C5646">
              <w:rPr>
                <w:noProof/>
                <w:webHidden/>
              </w:rPr>
              <w:tab/>
            </w:r>
            <w:r w:rsidR="005C5646">
              <w:rPr>
                <w:noProof/>
                <w:webHidden/>
              </w:rPr>
              <w:fldChar w:fldCharType="begin"/>
            </w:r>
            <w:r w:rsidR="005C5646">
              <w:rPr>
                <w:noProof/>
                <w:webHidden/>
              </w:rPr>
              <w:instrText xml:space="preserve"> PAGEREF _Toc485883411 \h </w:instrText>
            </w:r>
            <w:r w:rsidR="005C5646">
              <w:rPr>
                <w:noProof/>
                <w:webHidden/>
              </w:rPr>
            </w:r>
            <w:r w:rsidR="005C5646">
              <w:rPr>
                <w:noProof/>
                <w:webHidden/>
              </w:rPr>
              <w:fldChar w:fldCharType="separate"/>
            </w:r>
            <w:r w:rsidR="005C5646">
              <w:rPr>
                <w:noProof/>
                <w:webHidden/>
              </w:rPr>
              <w:t>192</w:t>
            </w:r>
            <w:r w:rsidR="005C5646">
              <w:rPr>
                <w:noProof/>
                <w:webHidden/>
              </w:rPr>
              <w:fldChar w:fldCharType="end"/>
            </w:r>
          </w:hyperlink>
        </w:p>
        <w:p w:rsidR="005C5646" w:rsidRDefault="0050040A" w14:paraId="1FC64691" w14:textId="367CE71D">
          <w:pPr>
            <w:pStyle w:val="Innehll1"/>
            <w:tabs>
              <w:tab w:val="right" w:pos="8494"/>
            </w:tabs>
            <w:rPr>
              <w:rFonts w:eastAsiaTheme="minorEastAsia"/>
              <w:noProof/>
              <w:kern w:val="0"/>
              <w:sz w:val="22"/>
              <w:szCs w:val="22"/>
              <w:lang w:eastAsia="sv-SE"/>
              <w14:numSpacing w14:val="default"/>
            </w:rPr>
          </w:pPr>
          <w:hyperlink w:history="1" w:anchor="_Toc485883412">
            <w:r w:rsidRPr="00CD38EB" w:rsidR="005C5646">
              <w:rPr>
                <w:rStyle w:val="Hyperlnk"/>
                <w:noProof/>
              </w:rPr>
              <w:t>20 Utgifter</w:t>
            </w:r>
            <w:r w:rsidR="005C5646">
              <w:rPr>
                <w:noProof/>
                <w:webHidden/>
              </w:rPr>
              <w:tab/>
            </w:r>
            <w:r w:rsidR="005C5646">
              <w:rPr>
                <w:noProof/>
                <w:webHidden/>
              </w:rPr>
              <w:fldChar w:fldCharType="begin"/>
            </w:r>
            <w:r w:rsidR="005C5646">
              <w:rPr>
                <w:noProof/>
                <w:webHidden/>
              </w:rPr>
              <w:instrText xml:space="preserve"> PAGEREF _Toc485883412 \h </w:instrText>
            </w:r>
            <w:r w:rsidR="005C5646">
              <w:rPr>
                <w:noProof/>
                <w:webHidden/>
              </w:rPr>
            </w:r>
            <w:r w:rsidR="005C5646">
              <w:rPr>
                <w:noProof/>
                <w:webHidden/>
              </w:rPr>
              <w:fldChar w:fldCharType="separate"/>
            </w:r>
            <w:r w:rsidR="005C5646">
              <w:rPr>
                <w:noProof/>
                <w:webHidden/>
              </w:rPr>
              <w:t>202</w:t>
            </w:r>
            <w:r w:rsidR="005C5646">
              <w:rPr>
                <w:noProof/>
                <w:webHidden/>
              </w:rPr>
              <w:fldChar w:fldCharType="end"/>
            </w:r>
          </w:hyperlink>
        </w:p>
        <w:p w:rsidR="005C5646" w:rsidRDefault="0050040A" w14:paraId="148DF3FB" w14:textId="5699C56E">
          <w:pPr>
            <w:pStyle w:val="Innehll2"/>
            <w:tabs>
              <w:tab w:val="right" w:pos="8494"/>
            </w:tabs>
            <w:rPr>
              <w:rFonts w:eastAsiaTheme="minorEastAsia"/>
              <w:noProof/>
              <w:kern w:val="0"/>
              <w:sz w:val="22"/>
              <w:szCs w:val="22"/>
              <w:lang w:eastAsia="sv-SE"/>
              <w14:numSpacing w14:val="default"/>
            </w:rPr>
          </w:pPr>
          <w:hyperlink w:history="1" w:anchor="_Toc485883413">
            <w:r w:rsidRPr="00CD38EB" w:rsidR="005C5646">
              <w:rPr>
                <w:rStyle w:val="Hyperlnk"/>
                <w:noProof/>
              </w:rPr>
              <w:t>20.1 Utgiftsområde 1: Rikets styrelse</w:t>
            </w:r>
            <w:r w:rsidR="005C5646">
              <w:rPr>
                <w:noProof/>
                <w:webHidden/>
              </w:rPr>
              <w:tab/>
            </w:r>
            <w:r w:rsidR="005C5646">
              <w:rPr>
                <w:noProof/>
                <w:webHidden/>
              </w:rPr>
              <w:fldChar w:fldCharType="begin"/>
            </w:r>
            <w:r w:rsidR="005C5646">
              <w:rPr>
                <w:noProof/>
                <w:webHidden/>
              </w:rPr>
              <w:instrText xml:space="preserve"> PAGEREF _Toc485883413 \h </w:instrText>
            </w:r>
            <w:r w:rsidR="005C5646">
              <w:rPr>
                <w:noProof/>
                <w:webHidden/>
              </w:rPr>
            </w:r>
            <w:r w:rsidR="005C5646">
              <w:rPr>
                <w:noProof/>
                <w:webHidden/>
              </w:rPr>
              <w:fldChar w:fldCharType="separate"/>
            </w:r>
            <w:r w:rsidR="005C5646">
              <w:rPr>
                <w:noProof/>
                <w:webHidden/>
              </w:rPr>
              <w:t>204</w:t>
            </w:r>
            <w:r w:rsidR="005C5646">
              <w:rPr>
                <w:noProof/>
                <w:webHidden/>
              </w:rPr>
              <w:fldChar w:fldCharType="end"/>
            </w:r>
          </w:hyperlink>
        </w:p>
        <w:p w:rsidR="005C5646" w:rsidRDefault="0050040A" w14:paraId="24D5ACB7" w14:textId="78984BFE">
          <w:pPr>
            <w:pStyle w:val="Innehll3"/>
            <w:tabs>
              <w:tab w:val="right" w:pos="8494"/>
            </w:tabs>
            <w:rPr>
              <w:rFonts w:eastAsiaTheme="minorEastAsia"/>
              <w:noProof/>
              <w:kern w:val="0"/>
              <w:sz w:val="22"/>
              <w:szCs w:val="22"/>
              <w:lang w:eastAsia="sv-SE"/>
              <w14:numSpacing w14:val="default"/>
            </w:rPr>
          </w:pPr>
          <w:hyperlink w:history="1" w:anchor="_Toc485883414">
            <w:r w:rsidRPr="00CD38EB" w:rsidR="005C5646">
              <w:rPr>
                <w:rStyle w:val="Hyperlnk"/>
                <w:noProof/>
                <w:lang w:eastAsia="sv-SE"/>
              </w:rPr>
              <w:t>Förslag till anslagsfördelning</w:t>
            </w:r>
            <w:r w:rsidR="005C5646">
              <w:rPr>
                <w:noProof/>
                <w:webHidden/>
              </w:rPr>
              <w:tab/>
            </w:r>
            <w:r w:rsidR="005C5646">
              <w:rPr>
                <w:noProof/>
                <w:webHidden/>
              </w:rPr>
              <w:fldChar w:fldCharType="begin"/>
            </w:r>
            <w:r w:rsidR="005C5646">
              <w:rPr>
                <w:noProof/>
                <w:webHidden/>
              </w:rPr>
              <w:instrText xml:space="preserve"> PAGEREF _Toc485883414 \h </w:instrText>
            </w:r>
            <w:r w:rsidR="005C5646">
              <w:rPr>
                <w:noProof/>
                <w:webHidden/>
              </w:rPr>
            </w:r>
            <w:r w:rsidR="005C5646">
              <w:rPr>
                <w:noProof/>
                <w:webHidden/>
              </w:rPr>
              <w:fldChar w:fldCharType="separate"/>
            </w:r>
            <w:r w:rsidR="005C5646">
              <w:rPr>
                <w:noProof/>
                <w:webHidden/>
              </w:rPr>
              <w:t>205</w:t>
            </w:r>
            <w:r w:rsidR="005C5646">
              <w:rPr>
                <w:noProof/>
                <w:webHidden/>
              </w:rPr>
              <w:fldChar w:fldCharType="end"/>
            </w:r>
          </w:hyperlink>
        </w:p>
        <w:p w:rsidR="005C5646" w:rsidRDefault="0050040A" w14:paraId="344FBBBA" w14:textId="791B759D">
          <w:pPr>
            <w:pStyle w:val="Innehll3"/>
            <w:tabs>
              <w:tab w:val="right" w:pos="8494"/>
            </w:tabs>
            <w:rPr>
              <w:rFonts w:eastAsiaTheme="minorEastAsia"/>
              <w:noProof/>
              <w:kern w:val="0"/>
              <w:sz w:val="22"/>
              <w:szCs w:val="22"/>
              <w:lang w:eastAsia="sv-SE"/>
              <w14:numSpacing w14:val="default"/>
            </w:rPr>
          </w:pPr>
          <w:hyperlink w:history="1" w:anchor="_Toc485883415">
            <w:r w:rsidRPr="00CD38EB" w:rsidR="005C5646">
              <w:rPr>
                <w:rStyle w:val="Hyperlnk"/>
                <w:noProof/>
              </w:rPr>
              <w:t>Centerpartiets överväganden</w:t>
            </w:r>
            <w:r w:rsidR="005C5646">
              <w:rPr>
                <w:noProof/>
                <w:webHidden/>
              </w:rPr>
              <w:tab/>
            </w:r>
            <w:r w:rsidR="005C5646">
              <w:rPr>
                <w:noProof/>
                <w:webHidden/>
              </w:rPr>
              <w:fldChar w:fldCharType="begin"/>
            </w:r>
            <w:r w:rsidR="005C5646">
              <w:rPr>
                <w:noProof/>
                <w:webHidden/>
              </w:rPr>
              <w:instrText xml:space="preserve"> PAGEREF _Toc485883415 \h </w:instrText>
            </w:r>
            <w:r w:rsidR="005C5646">
              <w:rPr>
                <w:noProof/>
                <w:webHidden/>
              </w:rPr>
            </w:r>
            <w:r w:rsidR="005C5646">
              <w:rPr>
                <w:noProof/>
                <w:webHidden/>
              </w:rPr>
              <w:fldChar w:fldCharType="separate"/>
            </w:r>
            <w:r w:rsidR="005C5646">
              <w:rPr>
                <w:noProof/>
                <w:webHidden/>
              </w:rPr>
              <w:t>206</w:t>
            </w:r>
            <w:r w:rsidR="005C5646">
              <w:rPr>
                <w:noProof/>
                <w:webHidden/>
              </w:rPr>
              <w:fldChar w:fldCharType="end"/>
            </w:r>
          </w:hyperlink>
        </w:p>
        <w:p w:rsidR="005C5646" w:rsidRDefault="0050040A" w14:paraId="71E1A0D7" w14:textId="5DABA1E7">
          <w:pPr>
            <w:pStyle w:val="Innehll2"/>
            <w:tabs>
              <w:tab w:val="right" w:pos="8494"/>
            </w:tabs>
            <w:rPr>
              <w:rFonts w:eastAsiaTheme="minorEastAsia"/>
              <w:noProof/>
              <w:kern w:val="0"/>
              <w:sz w:val="22"/>
              <w:szCs w:val="22"/>
              <w:lang w:eastAsia="sv-SE"/>
              <w14:numSpacing w14:val="default"/>
            </w:rPr>
          </w:pPr>
          <w:hyperlink w:history="1" w:anchor="_Toc485883416">
            <w:r w:rsidRPr="00CD38EB" w:rsidR="005C5646">
              <w:rPr>
                <w:rStyle w:val="Hyperlnk"/>
                <w:noProof/>
                <w:lang w:eastAsia="sv-SE"/>
              </w:rPr>
              <w:t>20.2 Utgiftsområde 2: Samhällsekonomi och finansförvaltning</w:t>
            </w:r>
            <w:r w:rsidR="005C5646">
              <w:rPr>
                <w:noProof/>
                <w:webHidden/>
              </w:rPr>
              <w:tab/>
            </w:r>
            <w:r w:rsidR="005C5646">
              <w:rPr>
                <w:noProof/>
                <w:webHidden/>
              </w:rPr>
              <w:fldChar w:fldCharType="begin"/>
            </w:r>
            <w:r w:rsidR="005C5646">
              <w:rPr>
                <w:noProof/>
                <w:webHidden/>
              </w:rPr>
              <w:instrText xml:space="preserve"> PAGEREF _Toc485883416 \h </w:instrText>
            </w:r>
            <w:r w:rsidR="005C5646">
              <w:rPr>
                <w:noProof/>
                <w:webHidden/>
              </w:rPr>
            </w:r>
            <w:r w:rsidR="005C5646">
              <w:rPr>
                <w:noProof/>
                <w:webHidden/>
              </w:rPr>
              <w:fldChar w:fldCharType="separate"/>
            </w:r>
            <w:r w:rsidR="005C5646">
              <w:rPr>
                <w:noProof/>
                <w:webHidden/>
              </w:rPr>
              <w:t>207</w:t>
            </w:r>
            <w:r w:rsidR="005C5646">
              <w:rPr>
                <w:noProof/>
                <w:webHidden/>
              </w:rPr>
              <w:fldChar w:fldCharType="end"/>
            </w:r>
          </w:hyperlink>
        </w:p>
        <w:p w:rsidR="005C5646" w:rsidRDefault="0050040A" w14:paraId="77E442E0" w14:textId="3A96B92D">
          <w:pPr>
            <w:pStyle w:val="Innehll3"/>
            <w:tabs>
              <w:tab w:val="right" w:pos="8494"/>
            </w:tabs>
            <w:rPr>
              <w:rFonts w:eastAsiaTheme="minorEastAsia"/>
              <w:noProof/>
              <w:kern w:val="0"/>
              <w:sz w:val="22"/>
              <w:szCs w:val="22"/>
              <w:lang w:eastAsia="sv-SE"/>
              <w14:numSpacing w14:val="default"/>
            </w:rPr>
          </w:pPr>
          <w:hyperlink w:history="1" w:anchor="_Toc485883417">
            <w:r w:rsidRPr="00CD38EB" w:rsidR="005C5646">
              <w:rPr>
                <w:rStyle w:val="Hyperlnk"/>
                <w:noProof/>
                <w:lang w:eastAsia="sv-SE"/>
              </w:rPr>
              <w:t>Förslag till anslagsfördelning</w:t>
            </w:r>
            <w:r w:rsidR="005C5646">
              <w:rPr>
                <w:noProof/>
                <w:webHidden/>
              </w:rPr>
              <w:tab/>
            </w:r>
            <w:r w:rsidR="005C5646">
              <w:rPr>
                <w:noProof/>
                <w:webHidden/>
              </w:rPr>
              <w:fldChar w:fldCharType="begin"/>
            </w:r>
            <w:r w:rsidR="005C5646">
              <w:rPr>
                <w:noProof/>
                <w:webHidden/>
              </w:rPr>
              <w:instrText xml:space="preserve"> PAGEREF _Toc485883417 \h </w:instrText>
            </w:r>
            <w:r w:rsidR="005C5646">
              <w:rPr>
                <w:noProof/>
                <w:webHidden/>
              </w:rPr>
            </w:r>
            <w:r w:rsidR="005C5646">
              <w:rPr>
                <w:noProof/>
                <w:webHidden/>
              </w:rPr>
              <w:fldChar w:fldCharType="separate"/>
            </w:r>
            <w:r w:rsidR="005C5646">
              <w:rPr>
                <w:noProof/>
                <w:webHidden/>
              </w:rPr>
              <w:t>207</w:t>
            </w:r>
            <w:r w:rsidR="005C5646">
              <w:rPr>
                <w:noProof/>
                <w:webHidden/>
              </w:rPr>
              <w:fldChar w:fldCharType="end"/>
            </w:r>
          </w:hyperlink>
        </w:p>
        <w:p w:rsidR="005C5646" w:rsidRDefault="0050040A" w14:paraId="0AE68570" w14:textId="7BB83FCB">
          <w:pPr>
            <w:pStyle w:val="Innehll3"/>
            <w:tabs>
              <w:tab w:val="right" w:pos="8494"/>
            </w:tabs>
            <w:rPr>
              <w:rFonts w:eastAsiaTheme="minorEastAsia"/>
              <w:noProof/>
              <w:kern w:val="0"/>
              <w:sz w:val="22"/>
              <w:szCs w:val="22"/>
              <w:lang w:eastAsia="sv-SE"/>
              <w14:numSpacing w14:val="default"/>
            </w:rPr>
          </w:pPr>
          <w:hyperlink w:history="1" w:anchor="_Toc485883418">
            <w:r w:rsidRPr="00CD38EB" w:rsidR="005C5646">
              <w:rPr>
                <w:rStyle w:val="Hyperlnk"/>
                <w:noProof/>
                <w:lang w:eastAsia="sv-SE"/>
              </w:rPr>
              <w:t>Centerpartiets överväganden</w:t>
            </w:r>
            <w:r w:rsidR="005C5646">
              <w:rPr>
                <w:noProof/>
                <w:webHidden/>
              </w:rPr>
              <w:tab/>
            </w:r>
            <w:r w:rsidR="005C5646">
              <w:rPr>
                <w:noProof/>
                <w:webHidden/>
              </w:rPr>
              <w:fldChar w:fldCharType="begin"/>
            </w:r>
            <w:r w:rsidR="005C5646">
              <w:rPr>
                <w:noProof/>
                <w:webHidden/>
              </w:rPr>
              <w:instrText xml:space="preserve"> PAGEREF _Toc485883418 \h </w:instrText>
            </w:r>
            <w:r w:rsidR="005C5646">
              <w:rPr>
                <w:noProof/>
                <w:webHidden/>
              </w:rPr>
            </w:r>
            <w:r w:rsidR="005C5646">
              <w:rPr>
                <w:noProof/>
                <w:webHidden/>
              </w:rPr>
              <w:fldChar w:fldCharType="separate"/>
            </w:r>
            <w:r w:rsidR="005C5646">
              <w:rPr>
                <w:noProof/>
                <w:webHidden/>
              </w:rPr>
              <w:t>209</w:t>
            </w:r>
            <w:r w:rsidR="005C5646">
              <w:rPr>
                <w:noProof/>
                <w:webHidden/>
              </w:rPr>
              <w:fldChar w:fldCharType="end"/>
            </w:r>
          </w:hyperlink>
        </w:p>
        <w:p w:rsidR="005C5646" w:rsidRDefault="0050040A" w14:paraId="4899C91E" w14:textId="144310B5">
          <w:pPr>
            <w:pStyle w:val="Innehll2"/>
            <w:tabs>
              <w:tab w:val="right" w:pos="8494"/>
            </w:tabs>
            <w:rPr>
              <w:rFonts w:eastAsiaTheme="minorEastAsia"/>
              <w:noProof/>
              <w:kern w:val="0"/>
              <w:sz w:val="22"/>
              <w:szCs w:val="22"/>
              <w:lang w:eastAsia="sv-SE"/>
              <w14:numSpacing w14:val="default"/>
            </w:rPr>
          </w:pPr>
          <w:hyperlink w:history="1" w:anchor="_Toc485883419">
            <w:r w:rsidRPr="00CD38EB" w:rsidR="005C5646">
              <w:rPr>
                <w:rStyle w:val="Hyperlnk"/>
                <w:noProof/>
                <w:lang w:eastAsia="sv-SE"/>
              </w:rPr>
              <w:t>20.3 Utgiftsområde 3: Skatt, tull och exekution</w:t>
            </w:r>
            <w:r w:rsidR="005C5646">
              <w:rPr>
                <w:noProof/>
                <w:webHidden/>
              </w:rPr>
              <w:tab/>
            </w:r>
            <w:r w:rsidR="005C5646">
              <w:rPr>
                <w:noProof/>
                <w:webHidden/>
              </w:rPr>
              <w:fldChar w:fldCharType="begin"/>
            </w:r>
            <w:r w:rsidR="005C5646">
              <w:rPr>
                <w:noProof/>
                <w:webHidden/>
              </w:rPr>
              <w:instrText xml:space="preserve"> PAGEREF _Toc485883419 \h </w:instrText>
            </w:r>
            <w:r w:rsidR="005C5646">
              <w:rPr>
                <w:noProof/>
                <w:webHidden/>
              </w:rPr>
            </w:r>
            <w:r w:rsidR="005C5646">
              <w:rPr>
                <w:noProof/>
                <w:webHidden/>
              </w:rPr>
              <w:fldChar w:fldCharType="separate"/>
            </w:r>
            <w:r w:rsidR="005C5646">
              <w:rPr>
                <w:noProof/>
                <w:webHidden/>
              </w:rPr>
              <w:t>210</w:t>
            </w:r>
            <w:r w:rsidR="005C5646">
              <w:rPr>
                <w:noProof/>
                <w:webHidden/>
              </w:rPr>
              <w:fldChar w:fldCharType="end"/>
            </w:r>
          </w:hyperlink>
        </w:p>
        <w:p w:rsidR="005C5646" w:rsidRDefault="0050040A" w14:paraId="4EC55CEA" w14:textId="2C4FE984">
          <w:pPr>
            <w:pStyle w:val="Innehll3"/>
            <w:tabs>
              <w:tab w:val="right" w:pos="8494"/>
            </w:tabs>
            <w:rPr>
              <w:rFonts w:eastAsiaTheme="minorEastAsia"/>
              <w:noProof/>
              <w:kern w:val="0"/>
              <w:sz w:val="22"/>
              <w:szCs w:val="22"/>
              <w:lang w:eastAsia="sv-SE"/>
              <w14:numSpacing w14:val="default"/>
            </w:rPr>
          </w:pPr>
          <w:hyperlink w:history="1" w:anchor="_Toc485883420">
            <w:r w:rsidRPr="00CD38EB" w:rsidR="005C5646">
              <w:rPr>
                <w:rStyle w:val="Hyperlnk"/>
                <w:noProof/>
                <w:lang w:eastAsia="sv-SE"/>
              </w:rPr>
              <w:t>Förslag till anslagsfördelning</w:t>
            </w:r>
            <w:r w:rsidR="005C5646">
              <w:rPr>
                <w:noProof/>
                <w:webHidden/>
              </w:rPr>
              <w:tab/>
            </w:r>
            <w:r w:rsidR="005C5646">
              <w:rPr>
                <w:noProof/>
                <w:webHidden/>
              </w:rPr>
              <w:fldChar w:fldCharType="begin"/>
            </w:r>
            <w:r w:rsidR="005C5646">
              <w:rPr>
                <w:noProof/>
                <w:webHidden/>
              </w:rPr>
              <w:instrText xml:space="preserve"> PAGEREF _Toc485883420 \h </w:instrText>
            </w:r>
            <w:r w:rsidR="005C5646">
              <w:rPr>
                <w:noProof/>
                <w:webHidden/>
              </w:rPr>
            </w:r>
            <w:r w:rsidR="005C5646">
              <w:rPr>
                <w:noProof/>
                <w:webHidden/>
              </w:rPr>
              <w:fldChar w:fldCharType="separate"/>
            </w:r>
            <w:r w:rsidR="005C5646">
              <w:rPr>
                <w:noProof/>
                <w:webHidden/>
              </w:rPr>
              <w:t>210</w:t>
            </w:r>
            <w:r w:rsidR="005C5646">
              <w:rPr>
                <w:noProof/>
                <w:webHidden/>
              </w:rPr>
              <w:fldChar w:fldCharType="end"/>
            </w:r>
          </w:hyperlink>
        </w:p>
        <w:p w:rsidR="005C5646" w:rsidRDefault="0050040A" w14:paraId="048A4EC2" w14:textId="15D61CAF">
          <w:pPr>
            <w:pStyle w:val="Innehll3"/>
            <w:tabs>
              <w:tab w:val="right" w:pos="8494"/>
            </w:tabs>
            <w:rPr>
              <w:rFonts w:eastAsiaTheme="minorEastAsia"/>
              <w:noProof/>
              <w:kern w:val="0"/>
              <w:sz w:val="22"/>
              <w:szCs w:val="22"/>
              <w:lang w:eastAsia="sv-SE"/>
              <w14:numSpacing w14:val="default"/>
            </w:rPr>
          </w:pPr>
          <w:hyperlink w:history="1" w:anchor="_Toc485883421">
            <w:r w:rsidRPr="00CD38EB" w:rsidR="005C5646">
              <w:rPr>
                <w:rStyle w:val="Hyperlnk"/>
                <w:noProof/>
                <w:lang w:eastAsia="sv-SE"/>
              </w:rPr>
              <w:t>Centerpartiets överväganden</w:t>
            </w:r>
            <w:r w:rsidR="005C5646">
              <w:rPr>
                <w:noProof/>
                <w:webHidden/>
              </w:rPr>
              <w:tab/>
            </w:r>
            <w:r w:rsidR="005C5646">
              <w:rPr>
                <w:noProof/>
                <w:webHidden/>
              </w:rPr>
              <w:fldChar w:fldCharType="begin"/>
            </w:r>
            <w:r w:rsidR="005C5646">
              <w:rPr>
                <w:noProof/>
                <w:webHidden/>
              </w:rPr>
              <w:instrText xml:space="preserve"> PAGEREF _Toc485883421 \h </w:instrText>
            </w:r>
            <w:r w:rsidR="005C5646">
              <w:rPr>
                <w:noProof/>
                <w:webHidden/>
              </w:rPr>
            </w:r>
            <w:r w:rsidR="005C5646">
              <w:rPr>
                <w:noProof/>
                <w:webHidden/>
              </w:rPr>
              <w:fldChar w:fldCharType="separate"/>
            </w:r>
            <w:r w:rsidR="005C5646">
              <w:rPr>
                <w:noProof/>
                <w:webHidden/>
              </w:rPr>
              <w:t>210</w:t>
            </w:r>
            <w:r w:rsidR="005C5646">
              <w:rPr>
                <w:noProof/>
                <w:webHidden/>
              </w:rPr>
              <w:fldChar w:fldCharType="end"/>
            </w:r>
          </w:hyperlink>
        </w:p>
        <w:p w:rsidR="005C5646" w:rsidRDefault="0050040A" w14:paraId="48FC2279" w14:textId="3A00A7D0">
          <w:pPr>
            <w:pStyle w:val="Innehll2"/>
            <w:tabs>
              <w:tab w:val="right" w:pos="8494"/>
            </w:tabs>
            <w:rPr>
              <w:rFonts w:eastAsiaTheme="minorEastAsia"/>
              <w:noProof/>
              <w:kern w:val="0"/>
              <w:sz w:val="22"/>
              <w:szCs w:val="22"/>
              <w:lang w:eastAsia="sv-SE"/>
              <w14:numSpacing w14:val="default"/>
            </w:rPr>
          </w:pPr>
          <w:hyperlink w:history="1" w:anchor="_Toc485883422">
            <w:r w:rsidRPr="00CD38EB" w:rsidR="005C5646">
              <w:rPr>
                <w:rStyle w:val="Hyperlnk"/>
                <w:noProof/>
                <w:lang w:eastAsia="sv-SE"/>
              </w:rPr>
              <w:t>20.4 Utgiftsområde 4: Rättsväsendet</w:t>
            </w:r>
            <w:r w:rsidR="005C5646">
              <w:rPr>
                <w:noProof/>
                <w:webHidden/>
              </w:rPr>
              <w:tab/>
            </w:r>
            <w:r w:rsidR="005C5646">
              <w:rPr>
                <w:noProof/>
                <w:webHidden/>
              </w:rPr>
              <w:fldChar w:fldCharType="begin"/>
            </w:r>
            <w:r w:rsidR="005C5646">
              <w:rPr>
                <w:noProof/>
                <w:webHidden/>
              </w:rPr>
              <w:instrText xml:space="preserve"> PAGEREF _Toc485883422 \h </w:instrText>
            </w:r>
            <w:r w:rsidR="005C5646">
              <w:rPr>
                <w:noProof/>
                <w:webHidden/>
              </w:rPr>
            </w:r>
            <w:r w:rsidR="005C5646">
              <w:rPr>
                <w:noProof/>
                <w:webHidden/>
              </w:rPr>
              <w:fldChar w:fldCharType="separate"/>
            </w:r>
            <w:r w:rsidR="005C5646">
              <w:rPr>
                <w:noProof/>
                <w:webHidden/>
              </w:rPr>
              <w:t>211</w:t>
            </w:r>
            <w:r w:rsidR="005C5646">
              <w:rPr>
                <w:noProof/>
                <w:webHidden/>
              </w:rPr>
              <w:fldChar w:fldCharType="end"/>
            </w:r>
          </w:hyperlink>
        </w:p>
        <w:p w:rsidR="005C5646" w:rsidRDefault="0050040A" w14:paraId="0BC34611" w14:textId="5A84BC0E">
          <w:pPr>
            <w:pStyle w:val="Innehll3"/>
            <w:tabs>
              <w:tab w:val="right" w:pos="8494"/>
            </w:tabs>
            <w:rPr>
              <w:rFonts w:eastAsiaTheme="minorEastAsia"/>
              <w:noProof/>
              <w:kern w:val="0"/>
              <w:sz w:val="22"/>
              <w:szCs w:val="22"/>
              <w:lang w:eastAsia="sv-SE"/>
              <w14:numSpacing w14:val="default"/>
            </w:rPr>
          </w:pPr>
          <w:hyperlink w:history="1" w:anchor="_Toc485883423">
            <w:r w:rsidRPr="00CD38EB" w:rsidR="005C5646">
              <w:rPr>
                <w:rStyle w:val="Hyperlnk"/>
                <w:noProof/>
                <w:lang w:eastAsia="sv-SE"/>
              </w:rPr>
              <w:t>Förslag till anslagsfördelning</w:t>
            </w:r>
            <w:r w:rsidR="005C5646">
              <w:rPr>
                <w:noProof/>
                <w:webHidden/>
              </w:rPr>
              <w:tab/>
            </w:r>
            <w:r w:rsidR="005C5646">
              <w:rPr>
                <w:noProof/>
                <w:webHidden/>
              </w:rPr>
              <w:fldChar w:fldCharType="begin"/>
            </w:r>
            <w:r w:rsidR="005C5646">
              <w:rPr>
                <w:noProof/>
                <w:webHidden/>
              </w:rPr>
              <w:instrText xml:space="preserve"> PAGEREF _Toc485883423 \h </w:instrText>
            </w:r>
            <w:r w:rsidR="005C5646">
              <w:rPr>
                <w:noProof/>
                <w:webHidden/>
              </w:rPr>
            </w:r>
            <w:r w:rsidR="005C5646">
              <w:rPr>
                <w:noProof/>
                <w:webHidden/>
              </w:rPr>
              <w:fldChar w:fldCharType="separate"/>
            </w:r>
            <w:r w:rsidR="005C5646">
              <w:rPr>
                <w:noProof/>
                <w:webHidden/>
              </w:rPr>
              <w:t>211</w:t>
            </w:r>
            <w:r w:rsidR="005C5646">
              <w:rPr>
                <w:noProof/>
                <w:webHidden/>
              </w:rPr>
              <w:fldChar w:fldCharType="end"/>
            </w:r>
          </w:hyperlink>
        </w:p>
        <w:p w:rsidR="005C5646" w:rsidRDefault="0050040A" w14:paraId="5D639FF0" w14:textId="7A210E0D">
          <w:pPr>
            <w:pStyle w:val="Innehll3"/>
            <w:tabs>
              <w:tab w:val="right" w:pos="8494"/>
            </w:tabs>
            <w:rPr>
              <w:rFonts w:eastAsiaTheme="minorEastAsia"/>
              <w:noProof/>
              <w:kern w:val="0"/>
              <w:sz w:val="22"/>
              <w:szCs w:val="22"/>
              <w:lang w:eastAsia="sv-SE"/>
              <w14:numSpacing w14:val="default"/>
            </w:rPr>
          </w:pPr>
          <w:hyperlink w:history="1" w:anchor="_Toc485883424">
            <w:r w:rsidRPr="00CD38EB" w:rsidR="005C5646">
              <w:rPr>
                <w:rStyle w:val="Hyperlnk"/>
                <w:noProof/>
              </w:rPr>
              <w:t>Centerpartiets överväganden</w:t>
            </w:r>
            <w:r w:rsidR="005C5646">
              <w:rPr>
                <w:noProof/>
                <w:webHidden/>
              </w:rPr>
              <w:tab/>
            </w:r>
            <w:r w:rsidR="005C5646">
              <w:rPr>
                <w:noProof/>
                <w:webHidden/>
              </w:rPr>
              <w:fldChar w:fldCharType="begin"/>
            </w:r>
            <w:r w:rsidR="005C5646">
              <w:rPr>
                <w:noProof/>
                <w:webHidden/>
              </w:rPr>
              <w:instrText xml:space="preserve"> PAGEREF _Toc485883424 \h </w:instrText>
            </w:r>
            <w:r w:rsidR="005C5646">
              <w:rPr>
                <w:noProof/>
                <w:webHidden/>
              </w:rPr>
            </w:r>
            <w:r w:rsidR="005C5646">
              <w:rPr>
                <w:noProof/>
                <w:webHidden/>
              </w:rPr>
              <w:fldChar w:fldCharType="separate"/>
            </w:r>
            <w:r w:rsidR="005C5646">
              <w:rPr>
                <w:noProof/>
                <w:webHidden/>
              </w:rPr>
              <w:t>212</w:t>
            </w:r>
            <w:r w:rsidR="005C5646">
              <w:rPr>
                <w:noProof/>
                <w:webHidden/>
              </w:rPr>
              <w:fldChar w:fldCharType="end"/>
            </w:r>
          </w:hyperlink>
        </w:p>
        <w:p w:rsidR="005C5646" w:rsidRDefault="0050040A" w14:paraId="51FBA901" w14:textId="3913DD1F">
          <w:pPr>
            <w:pStyle w:val="Innehll2"/>
            <w:tabs>
              <w:tab w:val="right" w:pos="8494"/>
            </w:tabs>
            <w:rPr>
              <w:rFonts w:eastAsiaTheme="minorEastAsia"/>
              <w:noProof/>
              <w:kern w:val="0"/>
              <w:sz w:val="22"/>
              <w:szCs w:val="22"/>
              <w:lang w:eastAsia="sv-SE"/>
              <w14:numSpacing w14:val="default"/>
            </w:rPr>
          </w:pPr>
          <w:hyperlink w:history="1" w:anchor="_Toc485883425">
            <w:r w:rsidRPr="00CD38EB" w:rsidR="005C5646">
              <w:rPr>
                <w:rStyle w:val="Hyperlnk"/>
                <w:noProof/>
                <w:lang w:eastAsia="sv-SE"/>
              </w:rPr>
              <w:t>20.5 Utgiftsområde 5: Internationell samverkan</w:t>
            </w:r>
            <w:r w:rsidR="005C5646">
              <w:rPr>
                <w:noProof/>
                <w:webHidden/>
              </w:rPr>
              <w:tab/>
            </w:r>
            <w:r w:rsidR="005C5646">
              <w:rPr>
                <w:noProof/>
                <w:webHidden/>
              </w:rPr>
              <w:fldChar w:fldCharType="begin"/>
            </w:r>
            <w:r w:rsidR="005C5646">
              <w:rPr>
                <w:noProof/>
                <w:webHidden/>
              </w:rPr>
              <w:instrText xml:space="preserve"> PAGEREF _Toc485883425 \h </w:instrText>
            </w:r>
            <w:r w:rsidR="005C5646">
              <w:rPr>
                <w:noProof/>
                <w:webHidden/>
              </w:rPr>
            </w:r>
            <w:r w:rsidR="005C5646">
              <w:rPr>
                <w:noProof/>
                <w:webHidden/>
              </w:rPr>
              <w:fldChar w:fldCharType="separate"/>
            </w:r>
            <w:r w:rsidR="005C5646">
              <w:rPr>
                <w:noProof/>
                <w:webHidden/>
              </w:rPr>
              <w:t>213</w:t>
            </w:r>
            <w:r w:rsidR="005C5646">
              <w:rPr>
                <w:noProof/>
                <w:webHidden/>
              </w:rPr>
              <w:fldChar w:fldCharType="end"/>
            </w:r>
          </w:hyperlink>
        </w:p>
        <w:p w:rsidR="005C5646" w:rsidRDefault="0050040A" w14:paraId="3E8F7E01" w14:textId="02294710">
          <w:pPr>
            <w:pStyle w:val="Innehll3"/>
            <w:tabs>
              <w:tab w:val="right" w:pos="8494"/>
            </w:tabs>
            <w:rPr>
              <w:rFonts w:eastAsiaTheme="minorEastAsia"/>
              <w:noProof/>
              <w:kern w:val="0"/>
              <w:sz w:val="22"/>
              <w:szCs w:val="22"/>
              <w:lang w:eastAsia="sv-SE"/>
              <w14:numSpacing w14:val="default"/>
            </w:rPr>
          </w:pPr>
          <w:hyperlink w:history="1" w:anchor="_Toc485883426">
            <w:r w:rsidRPr="00CD38EB" w:rsidR="005C5646">
              <w:rPr>
                <w:rStyle w:val="Hyperlnk"/>
                <w:noProof/>
                <w:lang w:eastAsia="sv-SE"/>
              </w:rPr>
              <w:t>Förslag till anslagsfördelning</w:t>
            </w:r>
            <w:r w:rsidR="005C5646">
              <w:rPr>
                <w:noProof/>
                <w:webHidden/>
              </w:rPr>
              <w:tab/>
            </w:r>
            <w:r w:rsidR="005C5646">
              <w:rPr>
                <w:noProof/>
                <w:webHidden/>
              </w:rPr>
              <w:fldChar w:fldCharType="begin"/>
            </w:r>
            <w:r w:rsidR="005C5646">
              <w:rPr>
                <w:noProof/>
                <w:webHidden/>
              </w:rPr>
              <w:instrText xml:space="preserve"> PAGEREF _Toc485883426 \h </w:instrText>
            </w:r>
            <w:r w:rsidR="005C5646">
              <w:rPr>
                <w:noProof/>
                <w:webHidden/>
              </w:rPr>
            </w:r>
            <w:r w:rsidR="005C5646">
              <w:rPr>
                <w:noProof/>
                <w:webHidden/>
              </w:rPr>
              <w:fldChar w:fldCharType="separate"/>
            </w:r>
            <w:r w:rsidR="005C5646">
              <w:rPr>
                <w:noProof/>
                <w:webHidden/>
              </w:rPr>
              <w:t>214</w:t>
            </w:r>
            <w:r w:rsidR="005C5646">
              <w:rPr>
                <w:noProof/>
                <w:webHidden/>
              </w:rPr>
              <w:fldChar w:fldCharType="end"/>
            </w:r>
          </w:hyperlink>
        </w:p>
        <w:p w:rsidR="005C5646" w:rsidRDefault="0050040A" w14:paraId="21E1C2C2" w14:textId="34F59914">
          <w:pPr>
            <w:pStyle w:val="Innehll3"/>
            <w:tabs>
              <w:tab w:val="right" w:pos="8494"/>
            </w:tabs>
            <w:rPr>
              <w:rFonts w:eastAsiaTheme="minorEastAsia"/>
              <w:noProof/>
              <w:kern w:val="0"/>
              <w:sz w:val="22"/>
              <w:szCs w:val="22"/>
              <w:lang w:eastAsia="sv-SE"/>
              <w14:numSpacing w14:val="default"/>
            </w:rPr>
          </w:pPr>
          <w:hyperlink w:history="1" w:anchor="_Toc485883427">
            <w:r w:rsidRPr="00CD38EB" w:rsidR="005C5646">
              <w:rPr>
                <w:rStyle w:val="Hyperlnk"/>
                <w:noProof/>
                <w:lang w:eastAsia="sv-SE"/>
              </w:rPr>
              <w:t>Centerpartiets överväganden</w:t>
            </w:r>
            <w:r w:rsidR="005C5646">
              <w:rPr>
                <w:noProof/>
                <w:webHidden/>
              </w:rPr>
              <w:tab/>
            </w:r>
            <w:r w:rsidR="005C5646">
              <w:rPr>
                <w:noProof/>
                <w:webHidden/>
              </w:rPr>
              <w:fldChar w:fldCharType="begin"/>
            </w:r>
            <w:r w:rsidR="005C5646">
              <w:rPr>
                <w:noProof/>
                <w:webHidden/>
              </w:rPr>
              <w:instrText xml:space="preserve"> PAGEREF _Toc485883427 \h </w:instrText>
            </w:r>
            <w:r w:rsidR="005C5646">
              <w:rPr>
                <w:noProof/>
                <w:webHidden/>
              </w:rPr>
            </w:r>
            <w:r w:rsidR="005C5646">
              <w:rPr>
                <w:noProof/>
                <w:webHidden/>
              </w:rPr>
              <w:fldChar w:fldCharType="separate"/>
            </w:r>
            <w:r w:rsidR="005C5646">
              <w:rPr>
                <w:noProof/>
                <w:webHidden/>
              </w:rPr>
              <w:t>214</w:t>
            </w:r>
            <w:r w:rsidR="005C5646">
              <w:rPr>
                <w:noProof/>
                <w:webHidden/>
              </w:rPr>
              <w:fldChar w:fldCharType="end"/>
            </w:r>
          </w:hyperlink>
        </w:p>
        <w:p w:rsidR="005C5646" w:rsidRDefault="0050040A" w14:paraId="6CF95082" w14:textId="5F6AFA50">
          <w:pPr>
            <w:pStyle w:val="Innehll2"/>
            <w:tabs>
              <w:tab w:val="right" w:pos="8494"/>
            </w:tabs>
            <w:rPr>
              <w:rFonts w:eastAsiaTheme="minorEastAsia"/>
              <w:noProof/>
              <w:kern w:val="0"/>
              <w:sz w:val="22"/>
              <w:szCs w:val="22"/>
              <w:lang w:eastAsia="sv-SE"/>
              <w14:numSpacing w14:val="default"/>
            </w:rPr>
          </w:pPr>
          <w:hyperlink w:history="1" w:anchor="_Toc485883428">
            <w:r w:rsidRPr="00CD38EB" w:rsidR="005C5646">
              <w:rPr>
                <w:rStyle w:val="Hyperlnk"/>
                <w:noProof/>
                <w:lang w:eastAsia="sv-SE"/>
              </w:rPr>
              <w:t>20.6 Utgiftsområde 6: Försvar och samhällets krisberedskap</w:t>
            </w:r>
            <w:r w:rsidR="005C5646">
              <w:rPr>
                <w:noProof/>
                <w:webHidden/>
              </w:rPr>
              <w:tab/>
            </w:r>
            <w:r w:rsidR="005C5646">
              <w:rPr>
                <w:noProof/>
                <w:webHidden/>
              </w:rPr>
              <w:fldChar w:fldCharType="begin"/>
            </w:r>
            <w:r w:rsidR="005C5646">
              <w:rPr>
                <w:noProof/>
                <w:webHidden/>
              </w:rPr>
              <w:instrText xml:space="preserve"> PAGEREF _Toc485883428 \h </w:instrText>
            </w:r>
            <w:r w:rsidR="005C5646">
              <w:rPr>
                <w:noProof/>
                <w:webHidden/>
              </w:rPr>
            </w:r>
            <w:r w:rsidR="005C5646">
              <w:rPr>
                <w:noProof/>
                <w:webHidden/>
              </w:rPr>
              <w:fldChar w:fldCharType="separate"/>
            </w:r>
            <w:r w:rsidR="005C5646">
              <w:rPr>
                <w:noProof/>
                <w:webHidden/>
              </w:rPr>
              <w:t>215</w:t>
            </w:r>
            <w:r w:rsidR="005C5646">
              <w:rPr>
                <w:noProof/>
                <w:webHidden/>
              </w:rPr>
              <w:fldChar w:fldCharType="end"/>
            </w:r>
          </w:hyperlink>
        </w:p>
        <w:p w:rsidR="005C5646" w:rsidRDefault="0050040A" w14:paraId="339288BC" w14:textId="06281552">
          <w:pPr>
            <w:pStyle w:val="Innehll3"/>
            <w:tabs>
              <w:tab w:val="right" w:pos="8494"/>
            </w:tabs>
            <w:rPr>
              <w:rFonts w:eastAsiaTheme="minorEastAsia"/>
              <w:noProof/>
              <w:kern w:val="0"/>
              <w:sz w:val="22"/>
              <w:szCs w:val="22"/>
              <w:lang w:eastAsia="sv-SE"/>
              <w14:numSpacing w14:val="default"/>
            </w:rPr>
          </w:pPr>
          <w:hyperlink w:history="1" w:anchor="_Toc485883429">
            <w:r w:rsidRPr="00CD38EB" w:rsidR="005C5646">
              <w:rPr>
                <w:rStyle w:val="Hyperlnk"/>
                <w:noProof/>
                <w:lang w:eastAsia="sv-SE"/>
              </w:rPr>
              <w:t>Centerpartiets överväganden</w:t>
            </w:r>
            <w:r w:rsidR="005C5646">
              <w:rPr>
                <w:noProof/>
                <w:webHidden/>
              </w:rPr>
              <w:tab/>
            </w:r>
            <w:r w:rsidR="005C5646">
              <w:rPr>
                <w:noProof/>
                <w:webHidden/>
              </w:rPr>
              <w:fldChar w:fldCharType="begin"/>
            </w:r>
            <w:r w:rsidR="005C5646">
              <w:rPr>
                <w:noProof/>
                <w:webHidden/>
              </w:rPr>
              <w:instrText xml:space="preserve"> PAGEREF _Toc485883429 \h </w:instrText>
            </w:r>
            <w:r w:rsidR="005C5646">
              <w:rPr>
                <w:noProof/>
                <w:webHidden/>
              </w:rPr>
            </w:r>
            <w:r w:rsidR="005C5646">
              <w:rPr>
                <w:noProof/>
                <w:webHidden/>
              </w:rPr>
              <w:fldChar w:fldCharType="separate"/>
            </w:r>
            <w:r w:rsidR="005C5646">
              <w:rPr>
                <w:noProof/>
                <w:webHidden/>
              </w:rPr>
              <w:t>217</w:t>
            </w:r>
            <w:r w:rsidR="005C5646">
              <w:rPr>
                <w:noProof/>
                <w:webHidden/>
              </w:rPr>
              <w:fldChar w:fldCharType="end"/>
            </w:r>
          </w:hyperlink>
        </w:p>
        <w:p w:rsidR="005C5646" w:rsidRDefault="0050040A" w14:paraId="1794515E" w14:textId="10D1F168">
          <w:pPr>
            <w:pStyle w:val="Innehll2"/>
            <w:tabs>
              <w:tab w:val="right" w:pos="8494"/>
            </w:tabs>
            <w:rPr>
              <w:rFonts w:eastAsiaTheme="minorEastAsia"/>
              <w:noProof/>
              <w:kern w:val="0"/>
              <w:sz w:val="22"/>
              <w:szCs w:val="22"/>
              <w:lang w:eastAsia="sv-SE"/>
              <w14:numSpacing w14:val="default"/>
            </w:rPr>
          </w:pPr>
          <w:hyperlink w:history="1" w:anchor="_Toc485883430">
            <w:r w:rsidRPr="00CD38EB" w:rsidR="005C5646">
              <w:rPr>
                <w:rStyle w:val="Hyperlnk"/>
                <w:noProof/>
                <w:lang w:eastAsia="sv-SE"/>
              </w:rPr>
              <w:t>20.7 Utgiftsområde 7: Internationellt bistånd</w:t>
            </w:r>
            <w:r w:rsidR="005C5646">
              <w:rPr>
                <w:noProof/>
                <w:webHidden/>
              </w:rPr>
              <w:tab/>
            </w:r>
            <w:r w:rsidR="005C5646">
              <w:rPr>
                <w:noProof/>
                <w:webHidden/>
              </w:rPr>
              <w:fldChar w:fldCharType="begin"/>
            </w:r>
            <w:r w:rsidR="005C5646">
              <w:rPr>
                <w:noProof/>
                <w:webHidden/>
              </w:rPr>
              <w:instrText xml:space="preserve"> PAGEREF _Toc485883430 \h </w:instrText>
            </w:r>
            <w:r w:rsidR="005C5646">
              <w:rPr>
                <w:noProof/>
                <w:webHidden/>
              </w:rPr>
            </w:r>
            <w:r w:rsidR="005C5646">
              <w:rPr>
                <w:noProof/>
                <w:webHidden/>
              </w:rPr>
              <w:fldChar w:fldCharType="separate"/>
            </w:r>
            <w:r w:rsidR="005C5646">
              <w:rPr>
                <w:noProof/>
                <w:webHidden/>
              </w:rPr>
              <w:t>217</w:t>
            </w:r>
            <w:r w:rsidR="005C5646">
              <w:rPr>
                <w:noProof/>
                <w:webHidden/>
              </w:rPr>
              <w:fldChar w:fldCharType="end"/>
            </w:r>
          </w:hyperlink>
        </w:p>
        <w:p w:rsidR="005C5646" w:rsidRDefault="0050040A" w14:paraId="3002380D" w14:textId="3D31E181">
          <w:pPr>
            <w:pStyle w:val="Innehll3"/>
            <w:tabs>
              <w:tab w:val="right" w:pos="8494"/>
            </w:tabs>
            <w:rPr>
              <w:rFonts w:eastAsiaTheme="minorEastAsia"/>
              <w:noProof/>
              <w:kern w:val="0"/>
              <w:sz w:val="22"/>
              <w:szCs w:val="22"/>
              <w:lang w:eastAsia="sv-SE"/>
              <w14:numSpacing w14:val="default"/>
            </w:rPr>
          </w:pPr>
          <w:hyperlink w:history="1" w:anchor="_Toc485883431">
            <w:r w:rsidRPr="00CD38EB" w:rsidR="005C5646">
              <w:rPr>
                <w:rStyle w:val="Hyperlnk"/>
                <w:noProof/>
              </w:rPr>
              <w:t>Förslag till anslagsfördelning</w:t>
            </w:r>
            <w:r w:rsidR="005C5646">
              <w:rPr>
                <w:noProof/>
                <w:webHidden/>
              </w:rPr>
              <w:tab/>
            </w:r>
            <w:r w:rsidR="005C5646">
              <w:rPr>
                <w:noProof/>
                <w:webHidden/>
              </w:rPr>
              <w:fldChar w:fldCharType="begin"/>
            </w:r>
            <w:r w:rsidR="005C5646">
              <w:rPr>
                <w:noProof/>
                <w:webHidden/>
              </w:rPr>
              <w:instrText xml:space="preserve"> PAGEREF _Toc485883431 \h </w:instrText>
            </w:r>
            <w:r w:rsidR="005C5646">
              <w:rPr>
                <w:noProof/>
                <w:webHidden/>
              </w:rPr>
            </w:r>
            <w:r w:rsidR="005C5646">
              <w:rPr>
                <w:noProof/>
                <w:webHidden/>
              </w:rPr>
              <w:fldChar w:fldCharType="separate"/>
            </w:r>
            <w:r w:rsidR="005C5646">
              <w:rPr>
                <w:noProof/>
                <w:webHidden/>
              </w:rPr>
              <w:t>218</w:t>
            </w:r>
            <w:r w:rsidR="005C5646">
              <w:rPr>
                <w:noProof/>
                <w:webHidden/>
              </w:rPr>
              <w:fldChar w:fldCharType="end"/>
            </w:r>
          </w:hyperlink>
        </w:p>
        <w:p w:rsidR="005C5646" w:rsidRDefault="0050040A" w14:paraId="602D0757" w14:textId="1A241C54">
          <w:pPr>
            <w:pStyle w:val="Innehll3"/>
            <w:tabs>
              <w:tab w:val="right" w:pos="8494"/>
            </w:tabs>
            <w:rPr>
              <w:rFonts w:eastAsiaTheme="minorEastAsia"/>
              <w:noProof/>
              <w:kern w:val="0"/>
              <w:sz w:val="22"/>
              <w:szCs w:val="22"/>
              <w:lang w:eastAsia="sv-SE"/>
              <w14:numSpacing w14:val="default"/>
            </w:rPr>
          </w:pPr>
          <w:hyperlink w:history="1" w:anchor="_Toc485883432">
            <w:r w:rsidRPr="00CD38EB" w:rsidR="005C5646">
              <w:rPr>
                <w:rStyle w:val="Hyperlnk"/>
                <w:noProof/>
                <w:lang w:eastAsia="sv-SE"/>
              </w:rPr>
              <w:t>Centerpartiets överväganden</w:t>
            </w:r>
            <w:r w:rsidR="005C5646">
              <w:rPr>
                <w:noProof/>
                <w:webHidden/>
              </w:rPr>
              <w:tab/>
            </w:r>
            <w:r w:rsidR="005C5646">
              <w:rPr>
                <w:noProof/>
                <w:webHidden/>
              </w:rPr>
              <w:fldChar w:fldCharType="begin"/>
            </w:r>
            <w:r w:rsidR="005C5646">
              <w:rPr>
                <w:noProof/>
                <w:webHidden/>
              </w:rPr>
              <w:instrText xml:space="preserve"> PAGEREF _Toc485883432 \h </w:instrText>
            </w:r>
            <w:r w:rsidR="005C5646">
              <w:rPr>
                <w:noProof/>
                <w:webHidden/>
              </w:rPr>
            </w:r>
            <w:r w:rsidR="005C5646">
              <w:rPr>
                <w:noProof/>
                <w:webHidden/>
              </w:rPr>
              <w:fldChar w:fldCharType="separate"/>
            </w:r>
            <w:r w:rsidR="005C5646">
              <w:rPr>
                <w:noProof/>
                <w:webHidden/>
              </w:rPr>
              <w:t>218</w:t>
            </w:r>
            <w:r w:rsidR="005C5646">
              <w:rPr>
                <w:noProof/>
                <w:webHidden/>
              </w:rPr>
              <w:fldChar w:fldCharType="end"/>
            </w:r>
          </w:hyperlink>
        </w:p>
        <w:p w:rsidR="005C5646" w:rsidRDefault="0050040A" w14:paraId="3A7F6C6C" w14:textId="43182F3F">
          <w:pPr>
            <w:pStyle w:val="Innehll2"/>
            <w:tabs>
              <w:tab w:val="right" w:pos="8494"/>
            </w:tabs>
            <w:rPr>
              <w:rFonts w:eastAsiaTheme="minorEastAsia"/>
              <w:noProof/>
              <w:kern w:val="0"/>
              <w:sz w:val="22"/>
              <w:szCs w:val="22"/>
              <w:lang w:eastAsia="sv-SE"/>
              <w14:numSpacing w14:val="default"/>
            </w:rPr>
          </w:pPr>
          <w:hyperlink w:history="1" w:anchor="_Toc485883433">
            <w:r w:rsidRPr="00CD38EB" w:rsidR="005C5646">
              <w:rPr>
                <w:rStyle w:val="Hyperlnk"/>
                <w:noProof/>
                <w:lang w:eastAsia="sv-SE"/>
              </w:rPr>
              <w:t>20.8 Utgiftsområde 8: Migration</w:t>
            </w:r>
            <w:r w:rsidR="005C5646">
              <w:rPr>
                <w:noProof/>
                <w:webHidden/>
              </w:rPr>
              <w:tab/>
            </w:r>
            <w:r w:rsidR="005C5646">
              <w:rPr>
                <w:noProof/>
                <w:webHidden/>
              </w:rPr>
              <w:fldChar w:fldCharType="begin"/>
            </w:r>
            <w:r w:rsidR="005C5646">
              <w:rPr>
                <w:noProof/>
                <w:webHidden/>
              </w:rPr>
              <w:instrText xml:space="preserve"> PAGEREF _Toc485883433 \h </w:instrText>
            </w:r>
            <w:r w:rsidR="005C5646">
              <w:rPr>
                <w:noProof/>
                <w:webHidden/>
              </w:rPr>
            </w:r>
            <w:r w:rsidR="005C5646">
              <w:rPr>
                <w:noProof/>
                <w:webHidden/>
              </w:rPr>
              <w:fldChar w:fldCharType="separate"/>
            </w:r>
            <w:r w:rsidR="005C5646">
              <w:rPr>
                <w:noProof/>
                <w:webHidden/>
              </w:rPr>
              <w:t>218</w:t>
            </w:r>
            <w:r w:rsidR="005C5646">
              <w:rPr>
                <w:noProof/>
                <w:webHidden/>
              </w:rPr>
              <w:fldChar w:fldCharType="end"/>
            </w:r>
          </w:hyperlink>
        </w:p>
        <w:p w:rsidR="005C5646" w:rsidRDefault="0050040A" w14:paraId="456F4094" w14:textId="0A9B74B5">
          <w:pPr>
            <w:pStyle w:val="Innehll3"/>
            <w:tabs>
              <w:tab w:val="right" w:pos="8494"/>
            </w:tabs>
            <w:rPr>
              <w:rFonts w:eastAsiaTheme="minorEastAsia"/>
              <w:noProof/>
              <w:kern w:val="0"/>
              <w:sz w:val="22"/>
              <w:szCs w:val="22"/>
              <w:lang w:eastAsia="sv-SE"/>
              <w14:numSpacing w14:val="default"/>
            </w:rPr>
          </w:pPr>
          <w:hyperlink w:history="1" w:anchor="_Toc485883434">
            <w:r w:rsidRPr="00CD38EB" w:rsidR="005C5646">
              <w:rPr>
                <w:rStyle w:val="Hyperlnk"/>
                <w:noProof/>
                <w:lang w:eastAsia="sv-SE"/>
              </w:rPr>
              <w:t>Förslag till anslagsfördelning</w:t>
            </w:r>
            <w:r w:rsidR="005C5646">
              <w:rPr>
                <w:noProof/>
                <w:webHidden/>
              </w:rPr>
              <w:tab/>
            </w:r>
            <w:r w:rsidR="005C5646">
              <w:rPr>
                <w:noProof/>
                <w:webHidden/>
              </w:rPr>
              <w:fldChar w:fldCharType="begin"/>
            </w:r>
            <w:r w:rsidR="005C5646">
              <w:rPr>
                <w:noProof/>
                <w:webHidden/>
              </w:rPr>
              <w:instrText xml:space="preserve"> PAGEREF _Toc485883434 \h </w:instrText>
            </w:r>
            <w:r w:rsidR="005C5646">
              <w:rPr>
                <w:noProof/>
                <w:webHidden/>
              </w:rPr>
            </w:r>
            <w:r w:rsidR="005C5646">
              <w:rPr>
                <w:noProof/>
                <w:webHidden/>
              </w:rPr>
              <w:fldChar w:fldCharType="separate"/>
            </w:r>
            <w:r w:rsidR="005C5646">
              <w:rPr>
                <w:noProof/>
                <w:webHidden/>
              </w:rPr>
              <w:t>219</w:t>
            </w:r>
            <w:r w:rsidR="005C5646">
              <w:rPr>
                <w:noProof/>
                <w:webHidden/>
              </w:rPr>
              <w:fldChar w:fldCharType="end"/>
            </w:r>
          </w:hyperlink>
        </w:p>
        <w:p w:rsidR="005C5646" w:rsidRDefault="0050040A" w14:paraId="580D4355" w14:textId="7E1A8A1E">
          <w:pPr>
            <w:pStyle w:val="Innehll3"/>
            <w:tabs>
              <w:tab w:val="right" w:pos="8494"/>
            </w:tabs>
            <w:rPr>
              <w:rFonts w:eastAsiaTheme="minorEastAsia"/>
              <w:noProof/>
              <w:kern w:val="0"/>
              <w:sz w:val="22"/>
              <w:szCs w:val="22"/>
              <w:lang w:eastAsia="sv-SE"/>
              <w14:numSpacing w14:val="default"/>
            </w:rPr>
          </w:pPr>
          <w:hyperlink w:history="1" w:anchor="_Toc485883435">
            <w:r w:rsidRPr="00CD38EB" w:rsidR="005C5646">
              <w:rPr>
                <w:rStyle w:val="Hyperlnk"/>
                <w:noProof/>
                <w:lang w:eastAsia="sv-SE"/>
              </w:rPr>
              <w:t>Centerpartiets överväganden</w:t>
            </w:r>
            <w:r w:rsidR="005C5646">
              <w:rPr>
                <w:noProof/>
                <w:webHidden/>
              </w:rPr>
              <w:tab/>
            </w:r>
            <w:r w:rsidR="005C5646">
              <w:rPr>
                <w:noProof/>
                <w:webHidden/>
              </w:rPr>
              <w:fldChar w:fldCharType="begin"/>
            </w:r>
            <w:r w:rsidR="005C5646">
              <w:rPr>
                <w:noProof/>
                <w:webHidden/>
              </w:rPr>
              <w:instrText xml:space="preserve"> PAGEREF _Toc485883435 \h </w:instrText>
            </w:r>
            <w:r w:rsidR="005C5646">
              <w:rPr>
                <w:noProof/>
                <w:webHidden/>
              </w:rPr>
            </w:r>
            <w:r w:rsidR="005C5646">
              <w:rPr>
                <w:noProof/>
                <w:webHidden/>
              </w:rPr>
              <w:fldChar w:fldCharType="separate"/>
            </w:r>
            <w:r w:rsidR="005C5646">
              <w:rPr>
                <w:noProof/>
                <w:webHidden/>
              </w:rPr>
              <w:t>220</w:t>
            </w:r>
            <w:r w:rsidR="005C5646">
              <w:rPr>
                <w:noProof/>
                <w:webHidden/>
              </w:rPr>
              <w:fldChar w:fldCharType="end"/>
            </w:r>
          </w:hyperlink>
        </w:p>
        <w:p w:rsidR="005C5646" w:rsidRDefault="0050040A" w14:paraId="0FDCFE5B" w14:textId="4229AB67">
          <w:pPr>
            <w:pStyle w:val="Innehll2"/>
            <w:tabs>
              <w:tab w:val="right" w:pos="8494"/>
            </w:tabs>
            <w:rPr>
              <w:rFonts w:eastAsiaTheme="minorEastAsia"/>
              <w:noProof/>
              <w:kern w:val="0"/>
              <w:sz w:val="22"/>
              <w:szCs w:val="22"/>
              <w:lang w:eastAsia="sv-SE"/>
              <w14:numSpacing w14:val="default"/>
            </w:rPr>
          </w:pPr>
          <w:hyperlink w:history="1" w:anchor="_Toc485883436">
            <w:r w:rsidRPr="00CD38EB" w:rsidR="005C5646">
              <w:rPr>
                <w:rStyle w:val="Hyperlnk"/>
                <w:noProof/>
                <w:lang w:eastAsia="sv-SE"/>
              </w:rPr>
              <w:t>20.9 Utgiftsområde 9: Hälsovård, sjukvård och social omsorg</w:t>
            </w:r>
            <w:r w:rsidR="005C5646">
              <w:rPr>
                <w:noProof/>
                <w:webHidden/>
              </w:rPr>
              <w:tab/>
            </w:r>
            <w:r w:rsidR="005C5646">
              <w:rPr>
                <w:noProof/>
                <w:webHidden/>
              </w:rPr>
              <w:fldChar w:fldCharType="begin"/>
            </w:r>
            <w:r w:rsidR="005C5646">
              <w:rPr>
                <w:noProof/>
                <w:webHidden/>
              </w:rPr>
              <w:instrText xml:space="preserve"> PAGEREF _Toc485883436 \h </w:instrText>
            </w:r>
            <w:r w:rsidR="005C5646">
              <w:rPr>
                <w:noProof/>
                <w:webHidden/>
              </w:rPr>
            </w:r>
            <w:r w:rsidR="005C5646">
              <w:rPr>
                <w:noProof/>
                <w:webHidden/>
              </w:rPr>
              <w:fldChar w:fldCharType="separate"/>
            </w:r>
            <w:r w:rsidR="005C5646">
              <w:rPr>
                <w:noProof/>
                <w:webHidden/>
              </w:rPr>
              <w:t>220</w:t>
            </w:r>
            <w:r w:rsidR="005C5646">
              <w:rPr>
                <w:noProof/>
                <w:webHidden/>
              </w:rPr>
              <w:fldChar w:fldCharType="end"/>
            </w:r>
          </w:hyperlink>
        </w:p>
        <w:p w:rsidR="005C5646" w:rsidRDefault="0050040A" w14:paraId="2C16A0CF" w14:textId="50640B4E">
          <w:pPr>
            <w:pStyle w:val="Innehll3"/>
            <w:tabs>
              <w:tab w:val="right" w:pos="8494"/>
            </w:tabs>
            <w:rPr>
              <w:rFonts w:eastAsiaTheme="minorEastAsia"/>
              <w:noProof/>
              <w:kern w:val="0"/>
              <w:sz w:val="22"/>
              <w:szCs w:val="22"/>
              <w:lang w:eastAsia="sv-SE"/>
              <w14:numSpacing w14:val="default"/>
            </w:rPr>
          </w:pPr>
          <w:hyperlink w:history="1" w:anchor="_Toc485883437">
            <w:r w:rsidRPr="00CD38EB" w:rsidR="005C5646">
              <w:rPr>
                <w:rStyle w:val="Hyperlnk"/>
                <w:noProof/>
                <w:lang w:eastAsia="sv-SE"/>
              </w:rPr>
              <w:t>Förslag till anslagsfördelning</w:t>
            </w:r>
            <w:r w:rsidR="005C5646">
              <w:rPr>
                <w:noProof/>
                <w:webHidden/>
              </w:rPr>
              <w:tab/>
            </w:r>
            <w:r w:rsidR="005C5646">
              <w:rPr>
                <w:noProof/>
                <w:webHidden/>
              </w:rPr>
              <w:fldChar w:fldCharType="begin"/>
            </w:r>
            <w:r w:rsidR="005C5646">
              <w:rPr>
                <w:noProof/>
                <w:webHidden/>
              </w:rPr>
              <w:instrText xml:space="preserve"> PAGEREF _Toc485883437 \h </w:instrText>
            </w:r>
            <w:r w:rsidR="005C5646">
              <w:rPr>
                <w:noProof/>
                <w:webHidden/>
              </w:rPr>
            </w:r>
            <w:r w:rsidR="005C5646">
              <w:rPr>
                <w:noProof/>
                <w:webHidden/>
              </w:rPr>
              <w:fldChar w:fldCharType="separate"/>
            </w:r>
            <w:r w:rsidR="005C5646">
              <w:rPr>
                <w:noProof/>
                <w:webHidden/>
              </w:rPr>
              <w:t>221</w:t>
            </w:r>
            <w:r w:rsidR="005C5646">
              <w:rPr>
                <w:noProof/>
                <w:webHidden/>
              </w:rPr>
              <w:fldChar w:fldCharType="end"/>
            </w:r>
          </w:hyperlink>
        </w:p>
        <w:p w:rsidR="005C5646" w:rsidRDefault="0050040A" w14:paraId="7B23DE11" w14:textId="0FDB5878">
          <w:pPr>
            <w:pStyle w:val="Innehll3"/>
            <w:tabs>
              <w:tab w:val="right" w:pos="8494"/>
            </w:tabs>
            <w:rPr>
              <w:rFonts w:eastAsiaTheme="minorEastAsia"/>
              <w:noProof/>
              <w:kern w:val="0"/>
              <w:sz w:val="22"/>
              <w:szCs w:val="22"/>
              <w:lang w:eastAsia="sv-SE"/>
              <w14:numSpacing w14:val="default"/>
            </w:rPr>
          </w:pPr>
          <w:hyperlink w:history="1" w:anchor="_Toc485883438">
            <w:r w:rsidRPr="00CD38EB" w:rsidR="005C5646">
              <w:rPr>
                <w:rStyle w:val="Hyperlnk"/>
                <w:noProof/>
                <w:lang w:eastAsia="sv-SE"/>
              </w:rPr>
              <w:t>Centerpartiets överväganden</w:t>
            </w:r>
            <w:r w:rsidR="005C5646">
              <w:rPr>
                <w:noProof/>
                <w:webHidden/>
              </w:rPr>
              <w:tab/>
            </w:r>
            <w:r w:rsidR="005C5646">
              <w:rPr>
                <w:noProof/>
                <w:webHidden/>
              </w:rPr>
              <w:fldChar w:fldCharType="begin"/>
            </w:r>
            <w:r w:rsidR="005C5646">
              <w:rPr>
                <w:noProof/>
                <w:webHidden/>
              </w:rPr>
              <w:instrText xml:space="preserve"> PAGEREF _Toc485883438 \h </w:instrText>
            </w:r>
            <w:r w:rsidR="005C5646">
              <w:rPr>
                <w:noProof/>
                <w:webHidden/>
              </w:rPr>
            </w:r>
            <w:r w:rsidR="005C5646">
              <w:rPr>
                <w:noProof/>
                <w:webHidden/>
              </w:rPr>
              <w:fldChar w:fldCharType="separate"/>
            </w:r>
            <w:r w:rsidR="005C5646">
              <w:rPr>
                <w:noProof/>
                <w:webHidden/>
              </w:rPr>
              <w:t>222</w:t>
            </w:r>
            <w:r w:rsidR="005C5646">
              <w:rPr>
                <w:noProof/>
                <w:webHidden/>
              </w:rPr>
              <w:fldChar w:fldCharType="end"/>
            </w:r>
          </w:hyperlink>
        </w:p>
        <w:p w:rsidR="005C5646" w:rsidRDefault="0050040A" w14:paraId="2A0B2D36" w14:textId="69316D79">
          <w:pPr>
            <w:pStyle w:val="Innehll2"/>
            <w:tabs>
              <w:tab w:val="right" w:pos="8494"/>
            </w:tabs>
            <w:rPr>
              <w:rFonts w:eastAsiaTheme="minorEastAsia"/>
              <w:noProof/>
              <w:kern w:val="0"/>
              <w:sz w:val="22"/>
              <w:szCs w:val="22"/>
              <w:lang w:eastAsia="sv-SE"/>
              <w14:numSpacing w14:val="default"/>
            </w:rPr>
          </w:pPr>
          <w:hyperlink w:history="1" w:anchor="_Toc485883439">
            <w:r w:rsidRPr="00CD38EB" w:rsidR="005C5646">
              <w:rPr>
                <w:rStyle w:val="Hyperlnk"/>
                <w:noProof/>
              </w:rPr>
              <w:t>20.10 Utgiftsområde 10: Ekonomisk trygghet vid sjukdom och funktionsnedsättning</w:t>
            </w:r>
            <w:r w:rsidR="005C5646">
              <w:rPr>
                <w:noProof/>
                <w:webHidden/>
              </w:rPr>
              <w:tab/>
            </w:r>
            <w:r w:rsidR="005C5646">
              <w:rPr>
                <w:noProof/>
                <w:webHidden/>
              </w:rPr>
              <w:fldChar w:fldCharType="begin"/>
            </w:r>
            <w:r w:rsidR="005C5646">
              <w:rPr>
                <w:noProof/>
                <w:webHidden/>
              </w:rPr>
              <w:instrText xml:space="preserve"> PAGEREF _Toc485883439 \h </w:instrText>
            </w:r>
            <w:r w:rsidR="005C5646">
              <w:rPr>
                <w:noProof/>
                <w:webHidden/>
              </w:rPr>
            </w:r>
            <w:r w:rsidR="005C5646">
              <w:rPr>
                <w:noProof/>
                <w:webHidden/>
              </w:rPr>
              <w:fldChar w:fldCharType="separate"/>
            </w:r>
            <w:r w:rsidR="005C5646">
              <w:rPr>
                <w:noProof/>
                <w:webHidden/>
              </w:rPr>
              <w:t>224</w:t>
            </w:r>
            <w:r w:rsidR="005C5646">
              <w:rPr>
                <w:noProof/>
                <w:webHidden/>
              </w:rPr>
              <w:fldChar w:fldCharType="end"/>
            </w:r>
          </w:hyperlink>
        </w:p>
        <w:p w:rsidR="005C5646" w:rsidRDefault="0050040A" w14:paraId="09D22DFD" w14:textId="34152B16">
          <w:pPr>
            <w:pStyle w:val="Innehll3"/>
            <w:tabs>
              <w:tab w:val="right" w:pos="8494"/>
            </w:tabs>
            <w:rPr>
              <w:rFonts w:eastAsiaTheme="minorEastAsia"/>
              <w:noProof/>
              <w:kern w:val="0"/>
              <w:sz w:val="22"/>
              <w:szCs w:val="22"/>
              <w:lang w:eastAsia="sv-SE"/>
              <w14:numSpacing w14:val="default"/>
            </w:rPr>
          </w:pPr>
          <w:hyperlink w:history="1" w:anchor="_Toc485883440">
            <w:r w:rsidRPr="00CD38EB" w:rsidR="005C5646">
              <w:rPr>
                <w:rStyle w:val="Hyperlnk"/>
                <w:noProof/>
                <w:lang w:eastAsia="sv-SE"/>
              </w:rPr>
              <w:t>Förslag till anslagsfördelning</w:t>
            </w:r>
            <w:r w:rsidR="005C5646">
              <w:rPr>
                <w:noProof/>
                <w:webHidden/>
              </w:rPr>
              <w:tab/>
            </w:r>
            <w:r w:rsidR="005C5646">
              <w:rPr>
                <w:noProof/>
                <w:webHidden/>
              </w:rPr>
              <w:fldChar w:fldCharType="begin"/>
            </w:r>
            <w:r w:rsidR="005C5646">
              <w:rPr>
                <w:noProof/>
                <w:webHidden/>
              </w:rPr>
              <w:instrText xml:space="preserve"> PAGEREF _Toc485883440 \h </w:instrText>
            </w:r>
            <w:r w:rsidR="005C5646">
              <w:rPr>
                <w:noProof/>
                <w:webHidden/>
              </w:rPr>
            </w:r>
            <w:r w:rsidR="005C5646">
              <w:rPr>
                <w:noProof/>
                <w:webHidden/>
              </w:rPr>
              <w:fldChar w:fldCharType="separate"/>
            </w:r>
            <w:r w:rsidR="005C5646">
              <w:rPr>
                <w:noProof/>
                <w:webHidden/>
              </w:rPr>
              <w:t>225</w:t>
            </w:r>
            <w:r w:rsidR="005C5646">
              <w:rPr>
                <w:noProof/>
                <w:webHidden/>
              </w:rPr>
              <w:fldChar w:fldCharType="end"/>
            </w:r>
          </w:hyperlink>
        </w:p>
        <w:p w:rsidR="005C5646" w:rsidRDefault="0050040A" w14:paraId="5F3AED51" w14:textId="006E972E">
          <w:pPr>
            <w:pStyle w:val="Innehll3"/>
            <w:tabs>
              <w:tab w:val="right" w:pos="8494"/>
            </w:tabs>
            <w:rPr>
              <w:rFonts w:eastAsiaTheme="minorEastAsia"/>
              <w:noProof/>
              <w:kern w:val="0"/>
              <w:sz w:val="22"/>
              <w:szCs w:val="22"/>
              <w:lang w:eastAsia="sv-SE"/>
              <w14:numSpacing w14:val="default"/>
            </w:rPr>
          </w:pPr>
          <w:hyperlink w:history="1" w:anchor="_Toc485883441">
            <w:r w:rsidRPr="00CD38EB" w:rsidR="005C5646">
              <w:rPr>
                <w:rStyle w:val="Hyperlnk"/>
                <w:noProof/>
                <w:lang w:eastAsia="sv-SE"/>
              </w:rPr>
              <w:t>Centerpartiets överväganden</w:t>
            </w:r>
            <w:r w:rsidR="005C5646">
              <w:rPr>
                <w:noProof/>
                <w:webHidden/>
              </w:rPr>
              <w:tab/>
            </w:r>
            <w:r w:rsidR="005C5646">
              <w:rPr>
                <w:noProof/>
                <w:webHidden/>
              </w:rPr>
              <w:fldChar w:fldCharType="begin"/>
            </w:r>
            <w:r w:rsidR="005C5646">
              <w:rPr>
                <w:noProof/>
                <w:webHidden/>
              </w:rPr>
              <w:instrText xml:space="preserve"> PAGEREF _Toc485883441 \h </w:instrText>
            </w:r>
            <w:r w:rsidR="005C5646">
              <w:rPr>
                <w:noProof/>
                <w:webHidden/>
              </w:rPr>
            </w:r>
            <w:r w:rsidR="005C5646">
              <w:rPr>
                <w:noProof/>
                <w:webHidden/>
              </w:rPr>
              <w:fldChar w:fldCharType="separate"/>
            </w:r>
            <w:r w:rsidR="005C5646">
              <w:rPr>
                <w:noProof/>
                <w:webHidden/>
              </w:rPr>
              <w:t>225</w:t>
            </w:r>
            <w:r w:rsidR="005C5646">
              <w:rPr>
                <w:noProof/>
                <w:webHidden/>
              </w:rPr>
              <w:fldChar w:fldCharType="end"/>
            </w:r>
          </w:hyperlink>
        </w:p>
        <w:p w:rsidR="005C5646" w:rsidRDefault="0050040A" w14:paraId="72AF3548" w14:textId="7F1D4E07">
          <w:pPr>
            <w:pStyle w:val="Innehll2"/>
            <w:tabs>
              <w:tab w:val="right" w:pos="8494"/>
            </w:tabs>
            <w:rPr>
              <w:rFonts w:eastAsiaTheme="minorEastAsia"/>
              <w:noProof/>
              <w:kern w:val="0"/>
              <w:sz w:val="22"/>
              <w:szCs w:val="22"/>
              <w:lang w:eastAsia="sv-SE"/>
              <w14:numSpacing w14:val="default"/>
            </w:rPr>
          </w:pPr>
          <w:hyperlink w:history="1" w:anchor="_Toc485883442">
            <w:r w:rsidRPr="00CD38EB" w:rsidR="005C5646">
              <w:rPr>
                <w:rStyle w:val="Hyperlnk"/>
                <w:noProof/>
                <w:lang w:eastAsia="sv-SE"/>
              </w:rPr>
              <w:t>20.11 Utgiftsområde 11: Ekonomisk trygghet vid ålderdom</w:t>
            </w:r>
            <w:r w:rsidR="005C5646">
              <w:rPr>
                <w:noProof/>
                <w:webHidden/>
              </w:rPr>
              <w:tab/>
            </w:r>
            <w:r w:rsidR="005C5646">
              <w:rPr>
                <w:noProof/>
                <w:webHidden/>
              </w:rPr>
              <w:fldChar w:fldCharType="begin"/>
            </w:r>
            <w:r w:rsidR="005C5646">
              <w:rPr>
                <w:noProof/>
                <w:webHidden/>
              </w:rPr>
              <w:instrText xml:space="preserve"> PAGEREF _Toc485883442 \h </w:instrText>
            </w:r>
            <w:r w:rsidR="005C5646">
              <w:rPr>
                <w:noProof/>
                <w:webHidden/>
              </w:rPr>
            </w:r>
            <w:r w:rsidR="005C5646">
              <w:rPr>
                <w:noProof/>
                <w:webHidden/>
              </w:rPr>
              <w:fldChar w:fldCharType="separate"/>
            </w:r>
            <w:r w:rsidR="005C5646">
              <w:rPr>
                <w:noProof/>
                <w:webHidden/>
              </w:rPr>
              <w:t>226</w:t>
            </w:r>
            <w:r w:rsidR="005C5646">
              <w:rPr>
                <w:noProof/>
                <w:webHidden/>
              </w:rPr>
              <w:fldChar w:fldCharType="end"/>
            </w:r>
          </w:hyperlink>
        </w:p>
        <w:p w:rsidR="005C5646" w:rsidRDefault="0050040A" w14:paraId="469C0AD5" w14:textId="04632DC6">
          <w:pPr>
            <w:pStyle w:val="Innehll3"/>
            <w:tabs>
              <w:tab w:val="right" w:pos="8494"/>
            </w:tabs>
            <w:rPr>
              <w:rFonts w:eastAsiaTheme="minorEastAsia"/>
              <w:noProof/>
              <w:kern w:val="0"/>
              <w:sz w:val="22"/>
              <w:szCs w:val="22"/>
              <w:lang w:eastAsia="sv-SE"/>
              <w14:numSpacing w14:val="default"/>
            </w:rPr>
          </w:pPr>
          <w:hyperlink w:history="1" w:anchor="_Toc485883443">
            <w:r w:rsidRPr="00CD38EB" w:rsidR="005C5646">
              <w:rPr>
                <w:rStyle w:val="Hyperlnk"/>
                <w:noProof/>
                <w:lang w:eastAsia="sv-SE"/>
              </w:rPr>
              <w:t>Förslag till anslagsfördelning</w:t>
            </w:r>
            <w:r w:rsidR="005C5646">
              <w:rPr>
                <w:noProof/>
                <w:webHidden/>
              </w:rPr>
              <w:tab/>
            </w:r>
            <w:r w:rsidR="005C5646">
              <w:rPr>
                <w:noProof/>
                <w:webHidden/>
              </w:rPr>
              <w:fldChar w:fldCharType="begin"/>
            </w:r>
            <w:r w:rsidR="005C5646">
              <w:rPr>
                <w:noProof/>
                <w:webHidden/>
              </w:rPr>
              <w:instrText xml:space="preserve"> PAGEREF _Toc485883443 \h </w:instrText>
            </w:r>
            <w:r w:rsidR="005C5646">
              <w:rPr>
                <w:noProof/>
                <w:webHidden/>
              </w:rPr>
            </w:r>
            <w:r w:rsidR="005C5646">
              <w:rPr>
                <w:noProof/>
                <w:webHidden/>
              </w:rPr>
              <w:fldChar w:fldCharType="separate"/>
            </w:r>
            <w:r w:rsidR="005C5646">
              <w:rPr>
                <w:noProof/>
                <w:webHidden/>
              </w:rPr>
              <w:t>227</w:t>
            </w:r>
            <w:r w:rsidR="005C5646">
              <w:rPr>
                <w:noProof/>
                <w:webHidden/>
              </w:rPr>
              <w:fldChar w:fldCharType="end"/>
            </w:r>
          </w:hyperlink>
        </w:p>
        <w:p w:rsidR="005C5646" w:rsidRDefault="0050040A" w14:paraId="6B587AFF" w14:textId="428EAB69">
          <w:pPr>
            <w:pStyle w:val="Innehll3"/>
            <w:tabs>
              <w:tab w:val="right" w:pos="8494"/>
            </w:tabs>
            <w:rPr>
              <w:rFonts w:eastAsiaTheme="minorEastAsia"/>
              <w:noProof/>
              <w:kern w:val="0"/>
              <w:sz w:val="22"/>
              <w:szCs w:val="22"/>
              <w:lang w:eastAsia="sv-SE"/>
              <w14:numSpacing w14:val="default"/>
            </w:rPr>
          </w:pPr>
          <w:hyperlink w:history="1" w:anchor="_Toc485883444">
            <w:r w:rsidRPr="00CD38EB" w:rsidR="005C5646">
              <w:rPr>
                <w:rStyle w:val="Hyperlnk"/>
                <w:noProof/>
                <w:lang w:eastAsia="sv-SE"/>
              </w:rPr>
              <w:t>Centerpartiets överväganden</w:t>
            </w:r>
            <w:r w:rsidR="005C5646">
              <w:rPr>
                <w:noProof/>
                <w:webHidden/>
              </w:rPr>
              <w:tab/>
            </w:r>
            <w:r w:rsidR="005C5646">
              <w:rPr>
                <w:noProof/>
                <w:webHidden/>
              </w:rPr>
              <w:fldChar w:fldCharType="begin"/>
            </w:r>
            <w:r w:rsidR="005C5646">
              <w:rPr>
                <w:noProof/>
                <w:webHidden/>
              </w:rPr>
              <w:instrText xml:space="preserve"> PAGEREF _Toc485883444 \h </w:instrText>
            </w:r>
            <w:r w:rsidR="005C5646">
              <w:rPr>
                <w:noProof/>
                <w:webHidden/>
              </w:rPr>
            </w:r>
            <w:r w:rsidR="005C5646">
              <w:rPr>
                <w:noProof/>
                <w:webHidden/>
              </w:rPr>
              <w:fldChar w:fldCharType="separate"/>
            </w:r>
            <w:r w:rsidR="005C5646">
              <w:rPr>
                <w:noProof/>
                <w:webHidden/>
              </w:rPr>
              <w:t>227</w:t>
            </w:r>
            <w:r w:rsidR="005C5646">
              <w:rPr>
                <w:noProof/>
                <w:webHidden/>
              </w:rPr>
              <w:fldChar w:fldCharType="end"/>
            </w:r>
          </w:hyperlink>
        </w:p>
        <w:p w:rsidR="005C5646" w:rsidRDefault="0050040A" w14:paraId="3C737EE0" w14:textId="1584D16B">
          <w:pPr>
            <w:pStyle w:val="Innehll2"/>
            <w:tabs>
              <w:tab w:val="right" w:pos="8494"/>
            </w:tabs>
            <w:rPr>
              <w:rFonts w:eastAsiaTheme="minorEastAsia"/>
              <w:noProof/>
              <w:kern w:val="0"/>
              <w:sz w:val="22"/>
              <w:szCs w:val="22"/>
              <w:lang w:eastAsia="sv-SE"/>
              <w14:numSpacing w14:val="default"/>
            </w:rPr>
          </w:pPr>
          <w:hyperlink w:history="1" w:anchor="_Toc485883445">
            <w:r w:rsidRPr="00CD38EB" w:rsidR="005C5646">
              <w:rPr>
                <w:rStyle w:val="Hyperlnk"/>
                <w:noProof/>
                <w:lang w:eastAsia="sv-SE"/>
              </w:rPr>
              <w:t>20.12 Utgiftsområde 12: Ekonomisk trygghet för familjer och barn</w:t>
            </w:r>
            <w:r w:rsidR="005C5646">
              <w:rPr>
                <w:noProof/>
                <w:webHidden/>
              </w:rPr>
              <w:tab/>
            </w:r>
            <w:r w:rsidR="005C5646">
              <w:rPr>
                <w:noProof/>
                <w:webHidden/>
              </w:rPr>
              <w:fldChar w:fldCharType="begin"/>
            </w:r>
            <w:r w:rsidR="005C5646">
              <w:rPr>
                <w:noProof/>
                <w:webHidden/>
              </w:rPr>
              <w:instrText xml:space="preserve"> PAGEREF _Toc485883445 \h </w:instrText>
            </w:r>
            <w:r w:rsidR="005C5646">
              <w:rPr>
                <w:noProof/>
                <w:webHidden/>
              </w:rPr>
            </w:r>
            <w:r w:rsidR="005C5646">
              <w:rPr>
                <w:noProof/>
                <w:webHidden/>
              </w:rPr>
              <w:fldChar w:fldCharType="separate"/>
            </w:r>
            <w:r w:rsidR="005C5646">
              <w:rPr>
                <w:noProof/>
                <w:webHidden/>
              </w:rPr>
              <w:t>228</w:t>
            </w:r>
            <w:r w:rsidR="005C5646">
              <w:rPr>
                <w:noProof/>
                <w:webHidden/>
              </w:rPr>
              <w:fldChar w:fldCharType="end"/>
            </w:r>
          </w:hyperlink>
        </w:p>
        <w:p w:rsidR="005C5646" w:rsidRDefault="0050040A" w14:paraId="35D72321" w14:textId="190AE1BA">
          <w:pPr>
            <w:pStyle w:val="Innehll3"/>
            <w:tabs>
              <w:tab w:val="right" w:pos="8494"/>
            </w:tabs>
            <w:rPr>
              <w:rFonts w:eastAsiaTheme="minorEastAsia"/>
              <w:noProof/>
              <w:kern w:val="0"/>
              <w:sz w:val="22"/>
              <w:szCs w:val="22"/>
              <w:lang w:eastAsia="sv-SE"/>
              <w14:numSpacing w14:val="default"/>
            </w:rPr>
          </w:pPr>
          <w:hyperlink w:history="1" w:anchor="_Toc485883446">
            <w:r w:rsidRPr="00CD38EB" w:rsidR="005C5646">
              <w:rPr>
                <w:rStyle w:val="Hyperlnk"/>
                <w:noProof/>
                <w:lang w:eastAsia="sv-SE"/>
              </w:rPr>
              <w:t>Förslag till anslagsfördelning</w:t>
            </w:r>
            <w:r w:rsidR="005C5646">
              <w:rPr>
                <w:noProof/>
                <w:webHidden/>
              </w:rPr>
              <w:tab/>
            </w:r>
            <w:r w:rsidR="005C5646">
              <w:rPr>
                <w:noProof/>
                <w:webHidden/>
              </w:rPr>
              <w:fldChar w:fldCharType="begin"/>
            </w:r>
            <w:r w:rsidR="005C5646">
              <w:rPr>
                <w:noProof/>
                <w:webHidden/>
              </w:rPr>
              <w:instrText xml:space="preserve"> PAGEREF _Toc485883446 \h </w:instrText>
            </w:r>
            <w:r w:rsidR="005C5646">
              <w:rPr>
                <w:noProof/>
                <w:webHidden/>
              </w:rPr>
            </w:r>
            <w:r w:rsidR="005C5646">
              <w:rPr>
                <w:noProof/>
                <w:webHidden/>
              </w:rPr>
              <w:fldChar w:fldCharType="separate"/>
            </w:r>
            <w:r w:rsidR="005C5646">
              <w:rPr>
                <w:noProof/>
                <w:webHidden/>
              </w:rPr>
              <w:t>228</w:t>
            </w:r>
            <w:r w:rsidR="005C5646">
              <w:rPr>
                <w:noProof/>
                <w:webHidden/>
              </w:rPr>
              <w:fldChar w:fldCharType="end"/>
            </w:r>
          </w:hyperlink>
        </w:p>
        <w:p w:rsidR="005C5646" w:rsidRDefault="0050040A" w14:paraId="196B74F8" w14:textId="0C65C18C">
          <w:pPr>
            <w:pStyle w:val="Innehll3"/>
            <w:tabs>
              <w:tab w:val="right" w:pos="8494"/>
            </w:tabs>
            <w:rPr>
              <w:rFonts w:eastAsiaTheme="minorEastAsia"/>
              <w:noProof/>
              <w:kern w:val="0"/>
              <w:sz w:val="22"/>
              <w:szCs w:val="22"/>
              <w:lang w:eastAsia="sv-SE"/>
              <w14:numSpacing w14:val="default"/>
            </w:rPr>
          </w:pPr>
          <w:hyperlink w:history="1" w:anchor="_Toc485883447">
            <w:r w:rsidRPr="00CD38EB" w:rsidR="005C5646">
              <w:rPr>
                <w:rStyle w:val="Hyperlnk"/>
                <w:noProof/>
                <w:lang w:eastAsia="sv-SE"/>
              </w:rPr>
              <w:t>Centerpartiets överväganden</w:t>
            </w:r>
            <w:r w:rsidR="005C5646">
              <w:rPr>
                <w:noProof/>
                <w:webHidden/>
              </w:rPr>
              <w:tab/>
            </w:r>
            <w:r w:rsidR="005C5646">
              <w:rPr>
                <w:noProof/>
                <w:webHidden/>
              </w:rPr>
              <w:fldChar w:fldCharType="begin"/>
            </w:r>
            <w:r w:rsidR="005C5646">
              <w:rPr>
                <w:noProof/>
                <w:webHidden/>
              </w:rPr>
              <w:instrText xml:space="preserve"> PAGEREF _Toc485883447 \h </w:instrText>
            </w:r>
            <w:r w:rsidR="005C5646">
              <w:rPr>
                <w:noProof/>
                <w:webHidden/>
              </w:rPr>
            </w:r>
            <w:r w:rsidR="005C5646">
              <w:rPr>
                <w:noProof/>
                <w:webHidden/>
              </w:rPr>
              <w:fldChar w:fldCharType="separate"/>
            </w:r>
            <w:r w:rsidR="005C5646">
              <w:rPr>
                <w:noProof/>
                <w:webHidden/>
              </w:rPr>
              <w:t>229</w:t>
            </w:r>
            <w:r w:rsidR="005C5646">
              <w:rPr>
                <w:noProof/>
                <w:webHidden/>
              </w:rPr>
              <w:fldChar w:fldCharType="end"/>
            </w:r>
          </w:hyperlink>
        </w:p>
        <w:p w:rsidR="005C5646" w:rsidRDefault="0050040A" w14:paraId="4A73089D" w14:textId="60EC26BB">
          <w:pPr>
            <w:pStyle w:val="Innehll2"/>
            <w:tabs>
              <w:tab w:val="right" w:pos="8494"/>
            </w:tabs>
            <w:rPr>
              <w:rFonts w:eastAsiaTheme="minorEastAsia"/>
              <w:noProof/>
              <w:kern w:val="0"/>
              <w:sz w:val="22"/>
              <w:szCs w:val="22"/>
              <w:lang w:eastAsia="sv-SE"/>
              <w14:numSpacing w14:val="default"/>
            </w:rPr>
          </w:pPr>
          <w:hyperlink w:history="1" w:anchor="_Toc485883448">
            <w:r w:rsidRPr="00CD38EB" w:rsidR="005C5646">
              <w:rPr>
                <w:rStyle w:val="Hyperlnk"/>
                <w:noProof/>
                <w:lang w:eastAsia="sv-SE"/>
              </w:rPr>
              <w:t>20.13 Utgiftsområde 13: Jämställdhet och nyanlända invandrares etablering</w:t>
            </w:r>
            <w:r w:rsidR="005C5646">
              <w:rPr>
                <w:noProof/>
                <w:webHidden/>
              </w:rPr>
              <w:tab/>
            </w:r>
            <w:r w:rsidR="005C5646">
              <w:rPr>
                <w:noProof/>
                <w:webHidden/>
              </w:rPr>
              <w:fldChar w:fldCharType="begin"/>
            </w:r>
            <w:r w:rsidR="005C5646">
              <w:rPr>
                <w:noProof/>
                <w:webHidden/>
              </w:rPr>
              <w:instrText xml:space="preserve"> PAGEREF _Toc485883448 \h </w:instrText>
            </w:r>
            <w:r w:rsidR="005C5646">
              <w:rPr>
                <w:noProof/>
                <w:webHidden/>
              </w:rPr>
            </w:r>
            <w:r w:rsidR="005C5646">
              <w:rPr>
                <w:noProof/>
                <w:webHidden/>
              </w:rPr>
              <w:fldChar w:fldCharType="separate"/>
            </w:r>
            <w:r w:rsidR="005C5646">
              <w:rPr>
                <w:noProof/>
                <w:webHidden/>
              </w:rPr>
              <w:t>230</w:t>
            </w:r>
            <w:r w:rsidR="005C5646">
              <w:rPr>
                <w:noProof/>
                <w:webHidden/>
              </w:rPr>
              <w:fldChar w:fldCharType="end"/>
            </w:r>
          </w:hyperlink>
        </w:p>
        <w:p w:rsidR="005C5646" w:rsidRDefault="0050040A" w14:paraId="3A1E438E" w14:textId="75DF5220">
          <w:pPr>
            <w:pStyle w:val="Innehll3"/>
            <w:tabs>
              <w:tab w:val="right" w:pos="8494"/>
            </w:tabs>
            <w:rPr>
              <w:rFonts w:eastAsiaTheme="minorEastAsia"/>
              <w:noProof/>
              <w:kern w:val="0"/>
              <w:sz w:val="22"/>
              <w:szCs w:val="22"/>
              <w:lang w:eastAsia="sv-SE"/>
              <w14:numSpacing w14:val="default"/>
            </w:rPr>
          </w:pPr>
          <w:hyperlink w:history="1" w:anchor="_Toc485883449">
            <w:r w:rsidRPr="00CD38EB" w:rsidR="005C5646">
              <w:rPr>
                <w:rStyle w:val="Hyperlnk"/>
                <w:noProof/>
                <w:lang w:eastAsia="sv-SE"/>
              </w:rPr>
              <w:t>Förslag till anslagsfördelning</w:t>
            </w:r>
            <w:r w:rsidR="005C5646">
              <w:rPr>
                <w:noProof/>
                <w:webHidden/>
              </w:rPr>
              <w:tab/>
            </w:r>
            <w:r w:rsidR="005C5646">
              <w:rPr>
                <w:noProof/>
                <w:webHidden/>
              </w:rPr>
              <w:fldChar w:fldCharType="begin"/>
            </w:r>
            <w:r w:rsidR="005C5646">
              <w:rPr>
                <w:noProof/>
                <w:webHidden/>
              </w:rPr>
              <w:instrText xml:space="preserve"> PAGEREF _Toc485883449 \h </w:instrText>
            </w:r>
            <w:r w:rsidR="005C5646">
              <w:rPr>
                <w:noProof/>
                <w:webHidden/>
              </w:rPr>
            </w:r>
            <w:r w:rsidR="005C5646">
              <w:rPr>
                <w:noProof/>
                <w:webHidden/>
              </w:rPr>
              <w:fldChar w:fldCharType="separate"/>
            </w:r>
            <w:r w:rsidR="005C5646">
              <w:rPr>
                <w:noProof/>
                <w:webHidden/>
              </w:rPr>
              <w:t>230</w:t>
            </w:r>
            <w:r w:rsidR="005C5646">
              <w:rPr>
                <w:noProof/>
                <w:webHidden/>
              </w:rPr>
              <w:fldChar w:fldCharType="end"/>
            </w:r>
          </w:hyperlink>
        </w:p>
        <w:p w:rsidR="005C5646" w:rsidRDefault="0050040A" w14:paraId="3612743B" w14:textId="5BF87500">
          <w:pPr>
            <w:pStyle w:val="Innehll3"/>
            <w:tabs>
              <w:tab w:val="right" w:pos="8494"/>
            </w:tabs>
            <w:rPr>
              <w:rFonts w:eastAsiaTheme="minorEastAsia"/>
              <w:noProof/>
              <w:kern w:val="0"/>
              <w:sz w:val="22"/>
              <w:szCs w:val="22"/>
              <w:lang w:eastAsia="sv-SE"/>
              <w14:numSpacing w14:val="default"/>
            </w:rPr>
          </w:pPr>
          <w:hyperlink w:history="1" w:anchor="_Toc485883450">
            <w:r w:rsidRPr="00CD38EB" w:rsidR="005C5646">
              <w:rPr>
                <w:rStyle w:val="Hyperlnk"/>
                <w:noProof/>
                <w:lang w:eastAsia="sv-SE"/>
              </w:rPr>
              <w:t>Centerpartiets överväganden</w:t>
            </w:r>
            <w:r w:rsidR="005C5646">
              <w:rPr>
                <w:noProof/>
                <w:webHidden/>
              </w:rPr>
              <w:tab/>
            </w:r>
            <w:r w:rsidR="005C5646">
              <w:rPr>
                <w:noProof/>
                <w:webHidden/>
              </w:rPr>
              <w:fldChar w:fldCharType="begin"/>
            </w:r>
            <w:r w:rsidR="005C5646">
              <w:rPr>
                <w:noProof/>
                <w:webHidden/>
              </w:rPr>
              <w:instrText xml:space="preserve"> PAGEREF _Toc485883450 \h </w:instrText>
            </w:r>
            <w:r w:rsidR="005C5646">
              <w:rPr>
                <w:noProof/>
                <w:webHidden/>
              </w:rPr>
            </w:r>
            <w:r w:rsidR="005C5646">
              <w:rPr>
                <w:noProof/>
                <w:webHidden/>
              </w:rPr>
              <w:fldChar w:fldCharType="separate"/>
            </w:r>
            <w:r w:rsidR="005C5646">
              <w:rPr>
                <w:noProof/>
                <w:webHidden/>
              </w:rPr>
              <w:t>231</w:t>
            </w:r>
            <w:r w:rsidR="005C5646">
              <w:rPr>
                <w:noProof/>
                <w:webHidden/>
              </w:rPr>
              <w:fldChar w:fldCharType="end"/>
            </w:r>
          </w:hyperlink>
        </w:p>
        <w:p w:rsidR="005C5646" w:rsidRDefault="0050040A" w14:paraId="7D01C682" w14:textId="24E2E509">
          <w:pPr>
            <w:pStyle w:val="Innehll2"/>
            <w:tabs>
              <w:tab w:val="right" w:pos="8494"/>
            </w:tabs>
            <w:rPr>
              <w:rFonts w:eastAsiaTheme="minorEastAsia"/>
              <w:noProof/>
              <w:kern w:val="0"/>
              <w:sz w:val="22"/>
              <w:szCs w:val="22"/>
              <w:lang w:eastAsia="sv-SE"/>
              <w14:numSpacing w14:val="default"/>
            </w:rPr>
          </w:pPr>
          <w:hyperlink w:history="1" w:anchor="_Toc485883451">
            <w:r w:rsidRPr="00CD38EB" w:rsidR="005C5646">
              <w:rPr>
                <w:rStyle w:val="Hyperlnk"/>
                <w:noProof/>
                <w:lang w:eastAsia="sv-SE"/>
              </w:rPr>
              <w:t>20.14 Utgiftsområde 14: Arbetsmarknad och arbetsliv</w:t>
            </w:r>
            <w:r w:rsidR="005C5646">
              <w:rPr>
                <w:noProof/>
                <w:webHidden/>
              </w:rPr>
              <w:tab/>
            </w:r>
            <w:r w:rsidR="005C5646">
              <w:rPr>
                <w:noProof/>
                <w:webHidden/>
              </w:rPr>
              <w:fldChar w:fldCharType="begin"/>
            </w:r>
            <w:r w:rsidR="005C5646">
              <w:rPr>
                <w:noProof/>
                <w:webHidden/>
              </w:rPr>
              <w:instrText xml:space="preserve"> PAGEREF _Toc485883451 \h </w:instrText>
            </w:r>
            <w:r w:rsidR="005C5646">
              <w:rPr>
                <w:noProof/>
                <w:webHidden/>
              </w:rPr>
            </w:r>
            <w:r w:rsidR="005C5646">
              <w:rPr>
                <w:noProof/>
                <w:webHidden/>
              </w:rPr>
              <w:fldChar w:fldCharType="separate"/>
            </w:r>
            <w:r w:rsidR="005C5646">
              <w:rPr>
                <w:noProof/>
                <w:webHidden/>
              </w:rPr>
              <w:t>232</w:t>
            </w:r>
            <w:r w:rsidR="005C5646">
              <w:rPr>
                <w:noProof/>
                <w:webHidden/>
              </w:rPr>
              <w:fldChar w:fldCharType="end"/>
            </w:r>
          </w:hyperlink>
        </w:p>
        <w:p w:rsidR="005C5646" w:rsidRDefault="0050040A" w14:paraId="48296994" w14:textId="24A9E6F2">
          <w:pPr>
            <w:pStyle w:val="Innehll3"/>
            <w:tabs>
              <w:tab w:val="right" w:pos="8494"/>
            </w:tabs>
            <w:rPr>
              <w:rFonts w:eastAsiaTheme="minorEastAsia"/>
              <w:noProof/>
              <w:kern w:val="0"/>
              <w:sz w:val="22"/>
              <w:szCs w:val="22"/>
              <w:lang w:eastAsia="sv-SE"/>
              <w14:numSpacing w14:val="default"/>
            </w:rPr>
          </w:pPr>
          <w:hyperlink w:history="1" w:anchor="_Toc485883452">
            <w:r w:rsidRPr="00CD38EB" w:rsidR="005C5646">
              <w:rPr>
                <w:rStyle w:val="Hyperlnk"/>
                <w:noProof/>
                <w:lang w:eastAsia="sv-SE"/>
              </w:rPr>
              <w:t>Förslag till anslagsfördelning</w:t>
            </w:r>
            <w:r w:rsidR="005C5646">
              <w:rPr>
                <w:noProof/>
                <w:webHidden/>
              </w:rPr>
              <w:tab/>
            </w:r>
            <w:r w:rsidR="005C5646">
              <w:rPr>
                <w:noProof/>
                <w:webHidden/>
              </w:rPr>
              <w:fldChar w:fldCharType="begin"/>
            </w:r>
            <w:r w:rsidR="005C5646">
              <w:rPr>
                <w:noProof/>
                <w:webHidden/>
              </w:rPr>
              <w:instrText xml:space="preserve"> PAGEREF _Toc485883452 \h </w:instrText>
            </w:r>
            <w:r w:rsidR="005C5646">
              <w:rPr>
                <w:noProof/>
                <w:webHidden/>
              </w:rPr>
            </w:r>
            <w:r w:rsidR="005C5646">
              <w:rPr>
                <w:noProof/>
                <w:webHidden/>
              </w:rPr>
              <w:fldChar w:fldCharType="separate"/>
            </w:r>
            <w:r w:rsidR="005C5646">
              <w:rPr>
                <w:noProof/>
                <w:webHidden/>
              </w:rPr>
              <w:t>233</w:t>
            </w:r>
            <w:r w:rsidR="005C5646">
              <w:rPr>
                <w:noProof/>
                <w:webHidden/>
              </w:rPr>
              <w:fldChar w:fldCharType="end"/>
            </w:r>
          </w:hyperlink>
        </w:p>
        <w:p w:rsidR="005C5646" w:rsidRDefault="0050040A" w14:paraId="77C43272" w14:textId="7A2BA7A9">
          <w:pPr>
            <w:pStyle w:val="Innehll3"/>
            <w:tabs>
              <w:tab w:val="right" w:pos="8494"/>
            </w:tabs>
            <w:rPr>
              <w:rFonts w:eastAsiaTheme="minorEastAsia"/>
              <w:noProof/>
              <w:kern w:val="0"/>
              <w:sz w:val="22"/>
              <w:szCs w:val="22"/>
              <w:lang w:eastAsia="sv-SE"/>
              <w14:numSpacing w14:val="default"/>
            </w:rPr>
          </w:pPr>
          <w:hyperlink w:history="1" w:anchor="_Toc485883453">
            <w:r w:rsidRPr="00CD38EB" w:rsidR="005C5646">
              <w:rPr>
                <w:rStyle w:val="Hyperlnk"/>
                <w:noProof/>
                <w:lang w:eastAsia="sv-SE"/>
              </w:rPr>
              <w:t>Centerpartiets överväganden</w:t>
            </w:r>
            <w:r w:rsidR="005C5646">
              <w:rPr>
                <w:noProof/>
                <w:webHidden/>
              </w:rPr>
              <w:tab/>
            </w:r>
            <w:r w:rsidR="005C5646">
              <w:rPr>
                <w:noProof/>
                <w:webHidden/>
              </w:rPr>
              <w:fldChar w:fldCharType="begin"/>
            </w:r>
            <w:r w:rsidR="005C5646">
              <w:rPr>
                <w:noProof/>
                <w:webHidden/>
              </w:rPr>
              <w:instrText xml:space="preserve"> PAGEREF _Toc485883453 \h </w:instrText>
            </w:r>
            <w:r w:rsidR="005C5646">
              <w:rPr>
                <w:noProof/>
                <w:webHidden/>
              </w:rPr>
            </w:r>
            <w:r w:rsidR="005C5646">
              <w:rPr>
                <w:noProof/>
                <w:webHidden/>
              </w:rPr>
              <w:fldChar w:fldCharType="separate"/>
            </w:r>
            <w:r w:rsidR="005C5646">
              <w:rPr>
                <w:noProof/>
                <w:webHidden/>
              </w:rPr>
              <w:t>234</w:t>
            </w:r>
            <w:r w:rsidR="005C5646">
              <w:rPr>
                <w:noProof/>
                <w:webHidden/>
              </w:rPr>
              <w:fldChar w:fldCharType="end"/>
            </w:r>
          </w:hyperlink>
        </w:p>
        <w:p w:rsidR="005C5646" w:rsidRDefault="0050040A" w14:paraId="3CD03DE5" w14:textId="6EA17AAD">
          <w:pPr>
            <w:pStyle w:val="Innehll2"/>
            <w:tabs>
              <w:tab w:val="right" w:pos="8494"/>
            </w:tabs>
            <w:rPr>
              <w:rFonts w:eastAsiaTheme="minorEastAsia"/>
              <w:noProof/>
              <w:kern w:val="0"/>
              <w:sz w:val="22"/>
              <w:szCs w:val="22"/>
              <w:lang w:eastAsia="sv-SE"/>
              <w14:numSpacing w14:val="default"/>
            </w:rPr>
          </w:pPr>
          <w:hyperlink w:history="1" w:anchor="_Toc485883454">
            <w:r w:rsidRPr="00CD38EB" w:rsidR="005C5646">
              <w:rPr>
                <w:rStyle w:val="Hyperlnk"/>
                <w:noProof/>
                <w:lang w:eastAsia="sv-SE"/>
              </w:rPr>
              <w:t>20.15 Utgiftsområde 15: Studiestöd</w:t>
            </w:r>
            <w:r w:rsidR="005C5646">
              <w:rPr>
                <w:noProof/>
                <w:webHidden/>
              </w:rPr>
              <w:tab/>
            </w:r>
            <w:r w:rsidR="005C5646">
              <w:rPr>
                <w:noProof/>
                <w:webHidden/>
              </w:rPr>
              <w:fldChar w:fldCharType="begin"/>
            </w:r>
            <w:r w:rsidR="005C5646">
              <w:rPr>
                <w:noProof/>
                <w:webHidden/>
              </w:rPr>
              <w:instrText xml:space="preserve"> PAGEREF _Toc485883454 \h </w:instrText>
            </w:r>
            <w:r w:rsidR="005C5646">
              <w:rPr>
                <w:noProof/>
                <w:webHidden/>
              </w:rPr>
            </w:r>
            <w:r w:rsidR="005C5646">
              <w:rPr>
                <w:noProof/>
                <w:webHidden/>
              </w:rPr>
              <w:fldChar w:fldCharType="separate"/>
            </w:r>
            <w:r w:rsidR="005C5646">
              <w:rPr>
                <w:noProof/>
                <w:webHidden/>
              </w:rPr>
              <w:t>238</w:t>
            </w:r>
            <w:r w:rsidR="005C5646">
              <w:rPr>
                <w:noProof/>
                <w:webHidden/>
              </w:rPr>
              <w:fldChar w:fldCharType="end"/>
            </w:r>
          </w:hyperlink>
        </w:p>
        <w:p w:rsidR="005C5646" w:rsidRDefault="0050040A" w14:paraId="1BE3450C" w14:textId="4CEBF544">
          <w:pPr>
            <w:pStyle w:val="Innehll3"/>
            <w:tabs>
              <w:tab w:val="right" w:pos="8494"/>
            </w:tabs>
            <w:rPr>
              <w:rFonts w:eastAsiaTheme="minorEastAsia"/>
              <w:noProof/>
              <w:kern w:val="0"/>
              <w:sz w:val="22"/>
              <w:szCs w:val="22"/>
              <w:lang w:eastAsia="sv-SE"/>
              <w14:numSpacing w14:val="default"/>
            </w:rPr>
          </w:pPr>
          <w:hyperlink w:history="1" w:anchor="_Toc485883455">
            <w:r w:rsidRPr="00CD38EB" w:rsidR="005C5646">
              <w:rPr>
                <w:rStyle w:val="Hyperlnk"/>
                <w:noProof/>
                <w:lang w:eastAsia="sv-SE"/>
              </w:rPr>
              <w:t>Förslag till anslagsfördelning</w:t>
            </w:r>
            <w:r w:rsidR="005C5646">
              <w:rPr>
                <w:noProof/>
                <w:webHidden/>
              </w:rPr>
              <w:tab/>
            </w:r>
            <w:r w:rsidR="005C5646">
              <w:rPr>
                <w:noProof/>
                <w:webHidden/>
              </w:rPr>
              <w:fldChar w:fldCharType="begin"/>
            </w:r>
            <w:r w:rsidR="005C5646">
              <w:rPr>
                <w:noProof/>
                <w:webHidden/>
              </w:rPr>
              <w:instrText xml:space="preserve"> PAGEREF _Toc485883455 \h </w:instrText>
            </w:r>
            <w:r w:rsidR="005C5646">
              <w:rPr>
                <w:noProof/>
                <w:webHidden/>
              </w:rPr>
            </w:r>
            <w:r w:rsidR="005C5646">
              <w:rPr>
                <w:noProof/>
                <w:webHidden/>
              </w:rPr>
              <w:fldChar w:fldCharType="separate"/>
            </w:r>
            <w:r w:rsidR="005C5646">
              <w:rPr>
                <w:noProof/>
                <w:webHidden/>
              </w:rPr>
              <w:t>238</w:t>
            </w:r>
            <w:r w:rsidR="005C5646">
              <w:rPr>
                <w:noProof/>
                <w:webHidden/>
              </w:rPr>
              <w:fldChar w:fldCharType="end"/>
            </w:r>
          </w:hyperlink>
        </w:p>
        <w:p w:rsidR="005C5646" w:rsidRDefault="0050040A" w14:paraId="78DCA271" w14:textId="48817ECF">
          <w:pPr>
            <w:pStyle w:val="Innehll3"/>
            <w:tabs>
              <w:tab w:val="right" w:pos="8494"/>
            </w:tabs>
            <w:rPr>
              <w:rFonts w:eastAsiaTheme="minorEastAsia"/>
              <w:noProof/>
              <w:kern w:val="0"/>
              <w:sz w:val="22"/>
              <w:szCs w:val="22"/>
              <w:lang w:eastAsia="sv-SE"/>
              <w14:numSpacing w14:val="default"/>
            </w:rPr>
          </w:pPr>
          <w:hyperlink w:history="1" w:anchor="_Toc485883456">
            <w:r w:rsidRPr="00CD38EB" w:rsidR="005C5646">
              <w:rPr>
                <w:rStyle w:val="Hyperlnk"/>
                <w:noProof/>
                <w:lang w:eastAsia="sv-SE"/>
              </w:rPr>
              <w:t>Centerpartiets överväganden</w:t>
            </w:r>
            <w:r w:rsidR="005C5646">
              <w:rPr>
                <w:noProof/>
                <w:webHidden/>
              </w:rPr>
              <w:tab/>
            </w:r>
            <w:r w:rsidR="005C5646">
              <w:rPr>
                <w:noProof/>
                <w:webHidden/>
              </w:rPr>
              <w:fldChar w:fldCharType="begin"/>
            </w:r>
            <w:r w:rsidR="005C5646">
              <w:rPr>
                <w:noProof/>
                <w:webHidden/>
              </w:rPr>
              <w:instrText xml:space="preserve"> PAGEREF _Toc485883456 \h </w:instrText>
            </w:r>
            <w:r w:rsidR="005C5646">
              <w:rPr>
                <w:noProof/>
                <w:webHidden/>
              </w:rPr>
            </w:r>
            <w:r w:rsidR="005C5646">
              <w:rPr>
                <w:noProof/>
                <w:webHidden/>
              </w:rPr>
              <w:fldChar w:fldCharType="separate"/>
            </w:r>
            <w:r w:rsidR="005C5646">
              <w:rPr>
                <w:noProof/>
                <w:webHidden/>
              </w:rPr>
              <w:t>239</w:t>
            </w:r>
            <w:r w:rsidR="005C5646">
              <w:rPr>
                <w:noProof/>
                <w:webHidden/>
              </w:rPr>
              <w:fldChar w:fldCharType="end"/>
            </w:r>
          </w:hyperlink>
        </w:p>
        <w:p w:rsidR="005C5646" w:rsidRDefault="0050040A" w14:paraId="4350B506" w14:textId="034A846C">
          <w:pPr>
            <w:pStyle w:val="Innehll2"/>
            <w:tabs>
              <w:tab w:val="right" w:pos="8494"/>
            </w:tabs>
            <w:rPr>
              <w:rFonts w:eastAsiaTheme="minorEastAsia"/>
              <w:noProof/>
              <w:kern w:val="0"/>
              <w:sz w:val="22"/>
              <w:szCs w:val="22"/>
              <w:lang w:eastAsia="sv-SE"/>
              <w14:numSpacing w14:val="default"/>
            </w:rPr>
          </w:pPr>
          <w:hyperlink w:history="1" w:anchor="_Toc485883457">
            <w:r w:rsidRPr="00CD38EB" w:rsidR="005C5646">
              <w:rPr>
                <w:rStyle w:val="Hyperlnk"/>
                <w:noProof/>
                <w:lang w:eastAsia="sv-SE"/>
              </w:rPr>
              <w:t>20.16 Utgiftsområde 16: Utbildning och universitetsforskning</w:t>
            </w:r>
            <w:r w:rsidR="005C5646">
              <w:rPr>
                <w:noProof/>
                <w:webHidden/>
              </w:rPr>
              <w:tab/>
            </w:r>
            <w:r w:rsidR="005C5646">
              <w:rPr>
                <w:noProof/>
                <w:webHidden/>
              </w:rPr>
              <w:fldChar w:fldCharType="begin"/>
            </w:r>
            <w:r w:rsidR="005C5646">
              <w:rPr>
                <w:noProof/>
                <w:webHidden/>
              </w:rPr>
              <w:instrText xml:space="preserve"> PAGEREF _Toc485883457 \h </w:instrText>
            </w:r>
            <w:r w:rsidR="005C5646">
              <w:rPr>
                <w:noProof/>
                <w:webHidden/>
              </w:rPr>
            </w:r>
            <w:r w:rsidR="005C5646">
              <w:rPr>
                <w:noProof/>
                <w:webHidden/>
              </w:rPr>
              <w:fldChar w:fldCharType="separate"/>
            </w:r>
            <w:r w:rsidR="005C5646">
              <w:rPr>
                <w:noProof/>
                <w:webHidden/>
              </w:rPr>
              <w:t>240</w:t>
            </w:r>
            <w:r w:rsidR="005C5646">
              <w:rPr>
                <w:noProof/>
                <w:webHidden/>
              </w:rPr>
              <w:fldChar w:fldCharType="end"/>
            </w:r>
          </w:hyperlink>
        </w:p>
        <w:p w:rsidR="005C5646" w:rsidRDefault="0050040A" w14:paraId="0A3D7748" w14:textId="6B511144">
          <w:pPr>
            <w:pStyle w:val="Innehll3"/>
            <w:tabs>
              <w:tab w:val="right" w:pos="8494"/>
            </w:tabs>
            <w:rPr>
              <w:rFonts w:eastAsiaTheme="minorEastAsia"/>
              <w:noProof/>
              <w:kern w:val="0"/>
              <w:sz w:val="22"/>
              <w:szCs w:val="22"/>
              <w:lang w:eastAsia="sv-SE"/>
              <w14:numSpacing w14:val="default"/>
            </w:rPr>
          </w:pPr>
          <w:hyperlink w:history="1" w:anchor="_Toc485883458">
            <w:r w:rsidRPr="00CD38EB" w:rsidR="005C5646">
              <w:rPr>
                <w:rStyle w:val="Hyperlnk"/>
                <w:noProof/>
                <w:lang w:eastAsia="sv-SE"/>
              </w:rPr>
              <w:t>Förslag till anslagsfördelning</w:t>
            </w:r>
            <w:r w:rsidR="005C5646">
              <w:rPr>
                <w:noProof/>
                <w:webHidden/>
              </w:rPr>
              <w:tab/>
            </w:r>
            <w:r w:rsidR="005C5646">
              <w:rPr>
                <w:noProof/>
                <w:webHidden/>
              </w:rPr>
              <w:fldChar w:fldCharType="begin"/>
            </w:r>
            <w:r w:rsidR="005C5646">
              <w:rPr>
                <w:noProof/>
                <w:webHidden/>
              </w:rPr>
              <w:instrText xml:space="preserve"> PAGEREF _Toc485883458 \h </w:instrText>
            </w:r>
            <w:r w:rsidR="005C5646">
              <w:rPr>
                <w:noProof/>
                <w:webHidden/>
              </w:rPr>
            </w:r>
            <w:r w:rsidR="005C5646">
              <w:rPr>
                <w:noProof/>
                <w:webHidden/>
              </w:rPr>
              <w:fldChar w:fldCharType="separate"/>
            </w:r>
            <w:r w:rsidR="005C5646">
              <w:rPr>
                <w:noProof/>
                <w:webHidden/>
              </w:rPr>
              <w:t>240</w:t>
            </w:r>
            <w:r w:rsidR="005C5646">
              <w:rPr>
                <w:noProof/>
                <w:webHidden/>
              </w:rPr>
              <w:fldChar w:fldCharType="end"/>
            </w:r>
          </w:hyperlink>
        </w:p>
        <w:p w:rsidR="005C5646" w:rsidRDefault="0050040A" w14:paraId="7315BF4C" w14:textId="0E08A87A">
          <w:pPr>
            <w:pStyle w:val="Innehll3"/>
            <w:tabs>
              <w:tab w:val="right" w:pos="8494"/>
            </w:tabs>
            <w:rPr>
              <w:rFonts w:eastAsiaTheme="minorEastAsia"/>
              <w:noProof/>
              <w:kern w:val="0"/>
              <w:sz w:val="22"/>
              <w:szCs w:val="22"/>
              <w:lang w:eastAsia="sv-SE"/>
              <w14:numSpacing w14:val="default"/>
            </w:rPr>
          </w:pPr>
          <w:hyperlink w:history="1" w:anchor="_Toc485883459">
            <w:r w:rsidRPr="00CD38EB" w:rsidR="005C5646">
              <w:rPr>
                <w:rStyle w:val="Hyperlnk"/>
                <w:noProof/>
                <w:lang w:eastAsia="sv-SE"/>
              </w:rPr>
              <w:t>Centerpartiets överväganden</w:t>
            </w:r>
            <w:r w:rsidR="005C5646">
              <w:rPr>
                <w:noProof/>
                <w:webHidden/>
              </w:rPr>
              <w:tab/>
            </w:r>
            <w:r w:rsidR="005C5646">
              <w:rPr>
                <w:noProof/>
                <w:webHidden/>
              </w:rPr>
              <w:fldChar w:fldCharType="begin"/>
            </w:r>
            <w:r w:rsidR="005C5646">
              <w:rPr>
                <w:noProof/>
                <w:webHidden/>
              </w:rPr>
              <w:instrText xml:space="preserve"> PAGEREF _Toc485883459 \h </w:instrText>
            </w:r>
            <w:r w:rsidR="005C5646">
              <w:rPr>
                <w:noProof/>
                <w:webHidden/>
              </w:rPr>
            </w:r>
            <w:r w:rsidR="005C5646">
              <w:rPr>
                <w:noProof/>
                <w:webHidden/>
              </w:rPr>
              <w:fldChar w:fldCharType="separate"/>
            </w:r>
            <w:r w:rsidR="005C5646">
              <w:rPr>
                <w:noProof/>
                <w:webHidden/>
              </w:rPr>
              <w:t>247</w:t>
            </w:r>
            <w:r w:rsidR="005C5646">
              <w:rPr>
                <w:noProof/>
                <w:webHidden/>
              </w:rPr>
              <w:fldChar w:fldCharType="end"/>
            </w:r>
          </w:hyperlink>
        </w:p>
        <w:p w:rsidR="005C5646" w:rsidRDefault="0050040A" w14:paraId="2458C504" w14:textId="024B1F2D">
          <w:pPr>
            <w:pStyle w:val="Innehll2"/>
            <w:tabs>
              <w:tab w:val="right" w:pos="8494"/>
            </w:tabs>
            <w:rPr>
              <w:rFonts w:eastAsiaTheme="minorEastAsia"/>
              <w:noProof/>
              <w:kern w:val="0"/>
              <w:sz w:val="22"/>
              <w:szCs w:val="22"/>
              <w:lang w:eastAsia="sv-SE"/>
              <w14:numSpacing w14:val="default"/>
            </w:rPr>
          </w:pPr>
          <w:hyperlink w:history="1" w:anchor="_Toc485883460">
            <w:r w:rsidRPr="00CD38EB" w:rsidR="005C5646">
              <w:rPr>
                <w:rStyle w:val="Hyperlnk"/>
                <w:noProof/>
                <w:lang w:eastAsia="sv-SE"/>
              </w:rPr>
              <w:t>20.17 Utgiftsområde 17: Kultur, medier, trossamfund och fritid</w:t>
            </w:r>
            <w:r w:rsidR="005C5646">
              <w:rPr>
                <w:noProof/>
                <w:webHidden/>
              </w:rPr>
              <w:tab/>
            </w:r>
            <w:r w:rsidR="005C5646">
              <w:rPr>
                <w:noProof/>
                <w:webHidden/>
              </w:rPr>
              <w:fldChar w:fldCharType="begin"/>
            </w:r>
            <w:r w:rsidR="005C5646">
              <w:rPr>
                <w:noProof/>
                <w:webHidden/>
              </w:rPr>
              <w:instrText xml:space="preserve"> PAGEREF _Toc485883460 \h </w:instrText>
            </w:r>
            <w:r w:rsidR="005C5646">
              <w:rPr>
                <w:noProof/>
                <w:webHidden/>
              </w:rPr>
            </w:r>
            <w:r w:rsidR="005C5646">
              <w:rPr>
                <w:noProof/>
                <w:webHidden/>
              </w:rPr>
              <w:fldChar w:fldCharType="separate"/>
            </w:r>
            <w:r w:rsidR="005C5646">
              <w:rPr>
                <w:noProof/>
                <w:webHidden/>
              </w:rPr>
              <w:t>249</w:t>
            </w:r>
            <w:r w:rsidR="005C5646">
              <w:rPr>
                <w:noProof/>
                <w:webHidden/>
              </w:rPr>
              <w:fldChar w:fldCharType="end"/>
            </w:r>
          </w:hyperlink>
        </w:p>
        <w:p w:rsidR="005C5646" w:rsidRDefault="0050040A" w14:paraId="7C8AEE69" w14:textId="197E7A28">
          <w:pPr>
            <w:pStyle w:val="Innehll3"/>
            <w:tabs>
              <w:tab w:val="right" w:pos="8494"/>
            </w:tabs>
            <w:rPr>
              <w:rFonts w:eastAsiaTheme="minorEastAsia"/>
              <w:noProof/>
              <w:kern w:val="0"/>
              <w:sz w:val="22"/>
              <w:szCs w:val="22"/>
              <w:lang w:eastAsia="sv-SE"/>
              <w14:numSpacing w14:val="default"/>
            </w:rPr>
          </w:pPr>
          <w:hyperlink w:history="1" w:anchor="_Toc485883461">
            <w:r w:rsidRPr="00CD38EB" w:rsidR="005C5646">
              <w:rPr>
                <w:rStyle w:val="Hyperlnk"/>
                <w:noProof/>
                <w:lang w:eastAsia="sv-SE"/>
              </w:rPr>
              <w:t>Förslag till anslagsfördelning</w:t>
            </w:r>
            <w:r w:rsidR="005C5646">
              <w:rPr>
                <w:noProof/>
                <w:webHidden/>
              </w:rPr>
              <w:tab/>
            </w:r>
            <w:r w:rsidR="005C5646">
              <w:rPr>
                <w:noProof/>
                <w:webHidden/>
              </w:rPr>
              <w:fldChar w:fldCharType="begin"/>
            </w:r>
            <w:r w:rsidR="005C5646">
              <w:rPr>
                <w:noProof/>
                <w:webHidden/>
              </w:rPr>
              <w:instrText xml:space="preserve"> PAGEREF _Toc485883461 \h </w:instrText>
            </w:r>
            <w:r w:rsidR="005C5646">
              <w:rPr>
                <w:noProof/>
                <w:webHidden/>
              </w:rPr>
            </w:r>
            <w:r w:rsidR="005C5646">
              <w:rPr>
                <w:noProof/>
                <w:webHidden/>
              </w:rPr>
              <w:fldChar w:fldCharType="separate"/>
            </w:r>
            <w:r w:rsidR="005C5646">
              <w:rPr>
                <w:noProof/>
                <w:webHidden/>
              </w:rPr>
              <w:t>250</w:t>
            </w:r>
            <w:r w:rsidR="005C5646">
              <w:rPr>
                <w:noProof/>
                <w:webHidden/>
              </w:rPr>
              <w:fldChar w:fldCharType="end"/>
            </w:r>
          </w:hyperlink>
        </w:p>
        <w:p w:rsidR="005C5646" w:rsidRDefault="0050040A" w14:paraId="78E928AE" w14:textId="7F36C559">
          <w:pPr>
            <w:pStyle w:val="Innehll3"/>
            <w:tabs>
              <w:tab w:val="right" w:pos="8494"/>
            </w:tabs>
            <w:rPr>
              <w:rFonts w:eastAsiaTheme="minorEastAsia"/>
              <w:noProof/>
              <w:kern w:val="0"/>
              <w:sz w:val="22"/>
              <w:szCs w:val="22"/>
              <w:lang w:eastAsia="sv-SE"/>
              <w14:numSpacing w14:val="default"/>
            </w:rPr>
          </w:pPr>
          <w:hyperlink w:history="1" w:anchor="_Toc485883462">
            <w:r w:rsidRPr="00CD38EB" w:rsidR="005C5646">
              <w:rPr>
                <w:rStyle w:val="Hyperlnk"/>
                <w:noProof/>
                <w:lang w:eastAsia="sv-SE"/>
              </w:rPr>
              <w:t>Centerpartiets överväganden</w:t>
            </w:r>
            <w:r w:rsidR="005C5646">
              <w:rPr>
                <w:noProof/>
                <w:webHidden/>
              </w:rPr>
              <w:tab/>
            </w:r>
            <w:r w:rsidR="005C5646">
              <w:rPr>
                <w:noProof/>
                <w:webHidden/>
              </w:rPr>
              <w:fldChar w:fldCharType="begin"/>
            </w:r>
            <w:r w:rsidR="005C5646">
              <w:rPr>
                <w:noProof/>
                <w:webHidden/>
              </w:rPr>
              <w:instrText xml:space="preserve"> PAGEREF _Toc485883462 \h </w:instrText>
            </w:r>
            <w:r w:rsidR="005C5646">
              <w:rPr>
                <w:noProof/>
                <w:webHidden/>
              </w:rPr>
            </w:r>
            <w:r w:rsidR="005C5646">
              <w:rPr>
                <w:noProof/>
                <w:webHidden/>
              </w:rPr>
              <w:fldChar w:fldCharType="separate"/>
            </w:r>
            <w:r w:rsidR="005C5646">
              <w:rPr>
                <w:noProof/>
                <w:webHidden/>
              </w:rPr>
              <w:t>252</w:t>
            </w:r>
            <w:r w:rsidR="005C5646">
              <w:rPr>
                <w:noProof/>
                <w:webHidden/>
              </w:rPr>
              <w:fldChar w:fldCharType="end"/>
            </w:r>
          </w:hyperlink>
        </w:p>
        <w:p w:rsidR="005C5646" w:rsidRDefault="0050040A" w14:paraId="23CA82D7" w14:textId="2224B76E">
          <w:pPr>
            <w:pStyle w:val="Innehll2"/>
            <w:tabs>
              <w:tab w:val="right" w:pos="8494"/>
            </w:tabs>
            <w:rPr>
              <w:rFonts w:eastAsiaTheme="minorEastAsia"/>
              <w:noProof/>
              <w:kern w:val="0"/>
              <w:sz w:val="22"/>
              <w:szCs w:val="22"/>
              <w:lang w:eastAsia="sv-SE"/>
              <w14:numSpacing w14:val="default"/>
            </w:rPr>
          </w:pPr>
          <w:hyperlink w:history="1" w:anchor="_Toc485883463">
            <w:r w:rsidRPr="00CD38EB" w:rsidR="005C5646">
              <w:rPr>
                <w:rStyle w:val="Hyperlnk"/>
                <w:noProof/>
                <w:lang w:eastAsia="sv-SE"/>
              </w:rPr>
              <w:t>20.18 Utgiftsområde 18: Samhällsplanering, bostadsförsörjning och byggande samt konsumentpolitik</w:t>
            </w:r>
            <w:r w:rsidR="005C5646">
              <w:rPr>
                <w:noProof/>
                <w:webHidden/>
              </w:rPr>
              <w:tab/>
            </w:r>
            <w:r w:rsidR="005C5646">
              <w:rPr>
                <w:noProof/>
                <w:webHidden/>
              </w:rPr>
              <w:fldChar w:fldCharType="begin"/>
            </w:r>
            <w:r w:rsidR="005C5646">
              <w:rPr>
                <w:noProof/>
                <w:webHidden/>
              </w:rPr>
              <w:instrText xml:space="preserve"> PAGEREF _Toc485883463 \h </w:instrText>
            </w:r>
            <w:r w:rsidR="005C5646">
              <w:rPr>
                <w:noProof/>
                <w:webHidden/>
              </w:rPr>
            </w:r>
            <w:r w:rsidR="005C5646">
              <w:rPr>
                <w:noProof/>
                <w:webHidden/>
              </w:rPr>
              <w:fldChar w:fldCharType="separate"/>
            </w:r>
            <w:r w:rsidR="005C5646">
              <w:rPr>
                <w:noProof/>
                <w:webHidden/>
              </w:rPr>
              <w:t>255</w:t>
            </w:r>
            <w:r w:rsidR="005C5646">
              <w:rPr>
                <w:noProof/>
                <w:webHidden/>
              </w:rPr>
              <w:fldChar w:fldCharType="end"/>
            </w:r>
          </w:hyperlink>
        </w:p>
        <w:p w:rsidR="005C5646" w:rsidRDefault="0050040A" w14:paraId="2B0A2DAD" w14:textId="70681C5F">
          <w:pPr>
            <w:pStyle w:val="Innehll3"/>
            <w:tabs>
              <w:tab w:val="right" w:pos="8494"/>
            </w:tabs>
            <w:rPr>
              <w:rFonts w:eastAsiaTheme="minorEastAsia"/>
              <w:noProof/>
              <w:kern w:val="0"/>
              <w:sz w:val="22"/>
              <w:szCs w:val="22"/>
              <w:lang w:eastAsia="sv-SE"/>
              <w14:numSpacing w14:val="default"/>
            </w:rPr>
          </w:pPr>
          <w:hyperlink w:history="1" w:anchor="_Toc485883464">
            <w:r w:rsidRPr="00CD38EB" w:rsidR="005C5646">
              <w:rPr>
                <w:rStyle w:val="Hyperlnk"/>
                <w:noProof/>
                <w:lang w:eastAsia="sv-SE"/>
              </w:rPr>
              <w:t>Förslag till anslagsfördelning</w:t>
            </w:r>
            <w:r w:rsidR="005C5646">
              <w:rPr>
                <w:noProof/>
                <w:webHidden/>
              </w:rPr>
              <w:tab/>
            </w:r>
            <w:r w:rsidR="005C5646">
              <w:rPr>
                <w:noProof/>
                <w:webHidden/>
              </w:rPr>
              <w:fldChar w:fldCharType="begin"/>
            </w:r>
            <w:r w:rsidR="005C5646">
              <w:rPr>
                <w:noProof/>
                <w:webHidden/>
              </w:rPr>
              <w:instrText xml:space="preserve"> PAGEREF _Toc485883464 \h </w:instrText>
            </w:r>
            <w:r w:rsidR="005C5646">
              <w:rPr>
                <w:noProof/>
                <w:webHidden/>
              </w:rPr>
            </w:r>
            <w:r w:rsidR="005C5646">
              <w:rPr>
                <w:noProof/>
                <w:webHidden/>
              </w:rPr>
              <w:fldChar w:fldCharType="separate"/>
            </w:r>
            <w:r w:rsidR="005C5646">
              <w:rPr>
                <w:noProof/>
                <w:webHidden/>
              </w:rPr>
              <w:t>256</w:t>
            </w:r>
            <w:r w:rsidR="005C5646">
              <w:rPr>
                <w:noProof/>
                <w:webHidden/>
              </w:rPr>
              <w:fldChar w:fldCharType="end"/>
            </w:r>
          </w:hyperlink>
        </w:p>
        <w:p w:rsidR="005C5646" w:rsidRDefault="0050040A" w14:paraId="408708D5" w14:textId="1D912615">
          <w:pPr>
            <w:pStyle w:val="Innehll3"/>
            <w:tabs>
              <w:tab w:val="right" w:pos="8494"/>
            </w:tabs>
            <w:rPr>
              <w:rFonts w:eastAsiaTheme="minorEastAsia"/>
              <w:noProof/>
              <w:kern w:val="0"/>
              <w:sz w:val="22"/>
              <w:szCs w:val="22"/>
              <w:lang w:eastAsia="sv-SE"/>
              <w14:numSpacing w14:val="default"/>
            </w:rPr>
          </w:pPr>
          <w:hyperlink w:history="1" w:anchor="_Toc485883465">
            <w:r w:rsidRPr="00CD38EB" w:rsidR="005C5646">
              <w:rPr>
                <w:rStyle w:val="Hyperlnk"/>
                <w:noProof/>
                <w:lang w:eastAsia="sv-SE"/>
              </w:rPr>
              <w:t>Centerpartiets överväganden</w:t>
            </w:r>
            <w:r w:rsidR="005C5646">
              <w:rPr>
                <w:noProof/>
                <w:webHidden/>
              </w:rPr>
              <w:tab/>
            </w:r>
            <w:r w:rsidR="005C5646">
              <w:rPr>
                <w:noProof/>
                <w:webHidden/>
              </w:rPr>
              <w:fldChar w:fldCharType="begin"/>
            </w:r>
            <w:r w:rsidR="005C5646">
              <w:rPr>
                <w:noProof/>
                <w:webHidden/>
              </w:rPr>
              <w:instrText xml:space="preserve"> PAGEREF _Toc485883465 \h </w:instrText>
            </w:r>
            <w:r w:rsidR="005C5646">
              <w:rPr>
                <w:noProof/>
                <w:webHidden/>
              </w:rPr>
            </w:r>
            <w:r w:rsidR="005C5646">
              <w:rPr>
                <w:noProof/>
                <w:webHidden/>
              </w:rPr>
              <w:fldChar w:fldCharType="separate"/>
            </w:r>
            <w:r w:rsidR="005C5646">
              <w:rPr>
                <w:noProof/>
                <w:webHidden/>
              </w:rPr>
              <w:t>257</w:t>
            </w:r>
            <w:r w:rsidR="005C5646">
              <w:rPr>
                <w:noProof/>
                <w:webHidden/>
              </w:rPr>
              <w:fldChar w:fldCharType="end"/>
            </w:r>
          </w:hyperlink>
        </w:p>
        <w:p w:rsidR="005C5646" w:rsidRDefault="0050040A" w14:paraId="176ABC0E" w14:textId="02D7FBC4">
          <w:pPr>
            <w:pStyle w:val="Innehll2"/>
            <w:tabs>
              <w:tab w:val="right" w:pos="8494"/>
            </w:tabs>
            <w:rPr>
              <w:rFonts w:eastAsiaTheme="minorEastAsia"/>
              <w:noProof/>
              <w:kern w:val="0"/>
              <w:sz w:val="22"/>
              <w:szCs w:val="22"/>
              <w:lang w:eastAsia="sv-SE"/>
              <w14:numSpacing w14:val="default"/>
            </w:rPr>
          </w:pPr>
          <w:hyperlink w:history="1" w:anchor="_Toc485883466">
            <w:r w:rsidRPr="00CD38EB" w:rsidR="005C5646">
              <w:rPr>
                <w:rStyle w:val="Hyperlnk"/>
                <w:noProof/>
                <w:lang w:eastAsia="sv-SE"/>
              </w:rPr>
              <w:t>20.19 Utgiftsområde 19: Regional tillväxt</w:t>
            </w:r>
            <w:r w:rsidR="005C5646">
              <w:rPr>
                <w:noProof/>
                <w:webHidden/>
              </w:rPr>
              <w:tab/>
            </w:r>
            <w:r w:rsidR="005C5646">
              <w:rPr>
                <w:noProof/>
                <w:webHidden/>
              </w:rPr>
              <w:fldChar w:fldCharType="begin"/>
            </w:r>
            <w:r w:rsidR="005C5646">
              <w:rPr>
                <w:noProof/>
                <w:webHidden/>
              </w:rPr>
              <w:instrText xml:space="preserve"> PAGEREF _Toc485883466 \h </w:instrText>
            </w:r>
            <w:r w:rsidR="005C5646">
              <w:rPr>
                <w:noProof/>
                <w:webHidden/>
              </w:rPr>
            </w:r>
            <w:r w:rsidR="005C5646">
              <w:rPr>
                <w:noProof/>
                <w:webHidden/>
              </w:rPr>
              <w:fldChar w:fldCharType="separate"/>
            </w:r>
            <w:r w:rsidR="005C5646">
              <w:rPr>
                <w:noProof/>
                <w:webHidden/>
              </w:rPr>
              <w:t>258</w:t>
            </w:r>
            <w:r w:rsidR="005C5646">
              <w:rPr>
                <w:noProof/>
                <w:webHidden/>
              </w:rPr>
              <w:fldChar w:fldCharType="end"/>
            </w:r>
          </w:hyperlink>
        </w:p>
        <w:p w:rsidR="005C5646" w:rsidRDefault="0050040A" w14:paraId="74BD3568" w14:textId="56E9FC37">
          <w:pPr>
            <w:pStyle w:val="Innehll3"/>
            <w:tabs>
              <w:tab w:val="right" w:pos="8494"/>
            </w:tabs>
            <w:rPr>
              <w:rFonts w:eastAsiaTheme="minorEastAsia"/>
              <w:noProof/>
              <w:kern w:val="0"/>
              <w:sz w:val="22"/>
              <w:szCs w:val="22"/>
              <w:lang w:eastAsia="sv-SE"/>
              <w14:numSpacing w14:val="default"/>
            </w:rPr>
          </w:pPr>
          <w:hyperlink w:history="1" w:anchor="_Toc485883467">
            <w:r w:rsidRPr="00CD38EB" w:rsidR="005C5646">
              <w:rPr>
                <w:rStyle w:val="Hyperlnk"/>
                <w:noProof/>
                <w:lang w:eastAsia="sv-SE"/>
              </w:rPr>
              <w:t>Förslag till anslagsfördelning</w:t>
            </w:r>
            <w:r w:rsidR="005C5646">
              <w:rPr>
                <w:noProof/>
                <w:webHidden/>
              </w:rPr>
              <w:tab/>
            </w:r>
            <w:r w:rsidR="005C5646">
              <w:rPr>
                <w:noProof/>
                <w:webHidden/>
              </w:rPr>
              <w:fldChar w:fldCharType="begin"/>
            </w:r>
            <w:r w:rsidR="005C5646">
              <w:rPr>
                <w:noProof/>
                <w:webHidden/>
              </w:rPr>
              <w:instrText xml:space="preserve"> PAGEREF _Toc485883467 \h </w:instrText>
            </w:r>
            <w:r w:rsidR="005C5646">
              <w:rPr>
                <w:noProof/>
                <w:webHidden/>
              </w:rPr>
            </w:r>
            <w:r w:rsidR="005C5646">
              <w:rPr>
                <w:noProof/>
                <w:webHidden/>
              </w:rPr>
              <w:fldChar w:fldCharType="separate"/>
            </w:r>
            <w:r w:rsidR="005C5646">
              <w:rPr>
                <w:noProof/>
                <w:webHidden/>
              </w:rPr>
              <w:t>258</w:t>
            </w:r>
            <w:r w:rsidR="005C5646">
              <w:rPr>
                <w:noProof/>
                <w:webHidden/>
              </w:rPr>
              <w:fldChar w:fldCharType="end"/>
            </w:r>
          </w:hyperlink>
        </w:p>
        <w:p w:rsidR="005C5646" w:rsidRDefault="0050040A" w14:paraId="19B6CC32" w14:textId="5E247C2C">
          <w:pPr>
            <w:pStyle w:val="Innehll3"/>
            <w:tabs>
              <w:tab w:val="right" w:pos="8494"/>
            </w:tabs>
            <w:rPr>
              <w:rFonts w:eastAsiaTheme="minorEastAsia"/>
              <w:noProof/>
              <w:kern w:val="0"/>
              <w:sz w:val="22"/>
              <w:szCs w:val="22"/>
              <w:lang w:eastAsia="sv-SE"/>
              <w14:numSpacing w14:val="default"/>
            </w:rPr>
          </w:pPr>
          <w:hyperlink w:history="1" w:anchor="_Toc485883468">
            <w:r w:rsidRPr="00CD38EB" w:rsidR="005C5646">
              <w:rPr>
                <w:rStyle w:val="Hyperlnk"/>
                <w:noProof/>
                <w:lang w:eastAsia="sv-SE"/>
              </w:rPr>
              <w:t>Centerpartiets överväganden</w:t>
            </w:r>
            <w:r w:rsidR="005C5646">
              <w:rPr>
                <w:noProof/>
                <w:webHidden/>
              </w:rPr>
              <w:tab/>
            </w:r>
            <w:r w:rsidR="005C5646">
              <w:rPr>
                <w:noProof/>
                <w:webHidden/>
              </w:rPr>
              <w:fldChar w:fldCharType="begin"/>
            </w:r>
            <w:r w:rsidR="005C5646">
              <w:rPr>
                <w:noProof/>
                <w:webHidden/>
              </w:rPr>
              <w:instrText xml:space="preserve"> PAGEREF _Toc485883468 \h </w:instrText>
            </w:r>
            <w:r w:rsidR="005C5646">
              <w:rPr>
                <w:noProof/>
                <w:webHidden/>
              </w:rPr>
            </w:r>
            <w:r w:rsidR="005C5646">
              <w:rPr>
                <w:noProof/>
                <w:webHidden/>
              </w:rPr>
              <w:fldChar w:fldCharType="separate"/>
            </w:r>
            <w:r w:rsidR="005C5646">
              <w:rPr>
                <w:noProof/>
                <w:webHidden/>
              </w:rPr>
              <w:t>259</w:t>
            </w:r>
            <w:r w:rsidR="005C5646">
              <w:rPr>
                <w:noProof/>
                <w:webHidden/>
              </w:rPr>
              <w:fldChar w:fldCharType="end"/>
            </w:r>
          </w:hyperlink>
        </w:p>
        <w:p w:rsidR="005C5646" w:rsidRDefault="0050040A" w14:paraId="14C465EB" w14:textId="64DFFE39">
          <w:pPr>
            <w:pStyle w:val="Innehll2"/>
            <w:tabs>
              <w:tab w:val="right" w:pos="8494"/>
            </w:tabs>
            <w:rPr>
              <w:rFonts w:eastAsiaTheme="minorEastAsia"/>
              <w:noProof/>
              <w:kern w:val="0"/>
              <w:sz w:val="22"/>
              <w:szCs w:val="22"/>
              <w:lang w:eastAsia="sv-SE"/>
              <w14:numSpacing w14:val="default"/>
            </w:rPr>
          </w:pPr>
          <w:hyperlink w:history="1" w:anchor="_Toc485883469">
            <w:r w:rsidRPr="00CD38EB" w:rsidR="005C5646">
              <w:rPr>
                <w:rStyle w:val="Hyperlnk"/>
                <w:noProof/>
              </w:rPr>
              <w:t>20.20 Utgiftsområde 20: Allmän miljö- och naturvård</w:t>
            </w:r>
            <w:r w:rsidR="005C5646">
              <w:rPr>
                <w:noProof/>
                <w:webHidden/>
              </w:rPr>
              <w:tab/>
            </w:r>
            <w:r w:rsidR="005C5646">
              <w:rPr>
                <w:noProof/>
                <w:webHidden/>
              </w:rPr>
              <w:fldChar w:fldCharType="begin"/>
            </w:r>
            <w:r w:rsidR="005C5646">
              <w:rPr>
                <w:noProof/>
                <w:webHidden/>
              </w:rPr>
              <w:instrText xml:space="preserve"> PAGEREF _Toc485883469 \h </w:instrText>
            </w:r>
            <w:r w:rsidR="005C5646">
              <w:rPr>
                <w:noProof/>
                <w:webHidden/>
              </w:rPr>
            </w:r>
            <w:r w:rsidR="005C5646">
              <w:rPr>
                <w:noProof/>
                <w:webHidden/>
              </w:rPr>
              <w:fldChar w:fldCharType="separate"/>
            </w:r>
            <w:r w:rsidR="005C5646">
              <w:rPr>
                <w:noProof/>
                <w:webHidden/>
              </w:rPr>
              <w:t>259</w:t>
            </w:r>
            <w:r w:rsidR="005C5646">
              <w:rPr>
                <w:noProof/>
                <w:webHidden/>
              </w:rPr>
              <w:fldChar w:fldCharType="end"/>
            </w:r>
          </w:hyperlink>
        </w:p>
        <w:p w:rsidR="005C5646" w:rsidRDefault="0050040A" w14:paraId="4D86B459" w14:textId="52F01C7A">
          <w:pPr>
            <w:pStyle w:val="Innehll3"/>
            <w:tabs>
              <w:tab w:val="right" w:pos="8494"/>
            </w:tabs>
            <w:rPr>
              <w:rFonts w:eastAsiaTheme="minorEastAsia"/>
              <w:noProof/>
              <w:kern w:val="0"/>
              <w:sz w:val="22"/>
              <w:szCs w:val="22"/>
              <w:lang w:eastAsia="sv-SE"/>
              <w14:numSpacing w14:val="default"/>
            </w:rPr>
          </w:pPr>
          <w:hyperlink w:history="1" w:anchor="_Toc485883470">
            <w:r w:rsidRPr="00CD38EB" w:rsidR="005C5646">
              <w:rPr>
                <w:rStyle w:val="Hyperlnk"/>
                <w:noProof/>
                <w:lang w:eastAsia="sv-SE"/>
              </w:rPr>
              <w:t>Förslag till anslagsfördelning</w:t>
            </w:r>
            <w:r w:rsidR="005C5646">
              <w:rPr>
                <w:noProof/>
                <w:webHidden/>
              </w:rPr>
              <w:tab/>
            </w:r>
            <w:r w:rsidR="005C5646">
              <w:rPr>
                <w:noProof/>
                <w:webHidden/>
              </w:rPr>
              <w:fldChar w:fldCharType="begin"/>
            </w:r>
            <w:r w:rsidR="005C5646">
              <w:rPr>
                <w:noProof/>
                <w:webHidden/>
              </w:rPr>
              <w:instrText xml:space="preserve"> PAGEREF _Toc485883470 \h </w:instrText>
            </w:r>
            <w:r w:rsidR="005C5646">
              <w:rPr>
                <w:noProof/>
                <w:webHidden/>
              </w:rPr>
            </w:r>
            <w:r w:rsidR="005C5646">
              <w:rPr>
                <w:noProof/>
                <w:webHidden/>
              </w:rPr>
              <w:fldChar w:fldCharType="separate"/>
            </w:r>
            <w:r w:rsidR="005C5646">
              <w:rPr>
                <w:noProof/>
                <w:webHidden/>
              </w:rPr>
              <w:t>260</w:t>
            </w:r>
            <w:r w:rsidR="005C5646">
              <w:rPr>
                <w:noProof/>
                <w:webHidden/>
              </w:rPr>
              <w:fldChar w:fldCharType="end"/>
            </w:r>
          </w:hyperlink>
        </w:p>
        <w:p w:rsidR="005C5646" w:rsidRDefault="0050040A" w14:paraId="43C19B37" w14:textId="438C9D6B">
          <w:pPr>
            <w:pStyle w:val="Innehll3"/>
            <w:tabs>
              <w:tab w:val="right" w:pos="8494"/>
            </w:tabs>
            <w:rPr>
              <w:rFonts w:eastAsiaTheme="minorEastAsia"/>
              <w:noProof/>
              <w:kern w:val="0"/>
              <w:sz w:val="22"/>
              <w:szCs w:val="22"/>
              <w:lang w:eastAsia="sv-SE"/>
              <w14:numSpacing w14:val="default"/>
            </w:rPr>
          </w:pPr>
          <w:hyperlink w:history="1" w:anchor="_Toc485883471">
            <w:r w:rsidRPr="00CD38EB" w:rsidR="005C5646">
              <w:rPr>
                <w:rStyle w:val="Hyperlnk"/>
                <w:noProof/>
                <w:lang w:eastAsia="sv-SE"/>
              </w:rPr>
              <w:t>Centerpartiets överväganden</w:t>
            </w:r>
            <w:r w:rsidR="005C5646">
              <w:rPr>
                <w:noProof/>
                <w:webHidden/>
              </w:rPr>
              <w:tab/>
            </w:r>
            <w:r w:rsidR="005C5646">
              <w:rPr>
                <w:noProof/>
                <w:webHidden/>
              </w:rPr>
              <w:fldChar w:fldCharType="begin"/>
            </w:r>
            <w:r w:rsidR="005C5646">
              <w:rPr>
                <w:noProof/>
                <w:webHidden/>
              </w:rPr>
              <w:instrText xml:space="preserve"> PAGEREF _Toc485883471 \h </w:instrText>
            </w:r>
            <w:r w:rsidR="005C5646">
              <w:rPr>
                <w:noProof/>
                <w:webHidden/>
              </w:rPr>
            </w:r>
            <w:r w:rsidR="005C5646">
              <w:rPr>
                <w:noProof/>
                <w:webHidden/>
              </w:rPr>
              <w:fldChar w:fldCharType="separate"/>
            </w:r>
            <w:r w:rsidR="005C5646">
              <w:rPr>
                <w:noProof/>
                <w:webHidden/>
              </w:rPr>
              <w:t>261</w:t>
            </w:r>
            <w:r w:rsidR="005C5646">
              <w:rPr>
                <w:noProof/>
                <w:webHidden/>
              </w:rPr>
              <w:fldChar w:fldCharType="end"/>
            </w:r>
          </w:hyperlink>
        </w:p>
        <w:p w:rsidR="005C5646" w:rsidRDefault="0050040A" w14:paraId="756C617F" w14:textId="024428A6">
          <w:pPr>
            <w:pStyle w:val="Innehll2"/>
            <w:tabs>
              <w:tab w:val="right" w:pos="8494"/>
            </w:tabs>
            <w:rPr>
              <w:rFonts w:eastAsiaTheme="minorEastAsia"/>
              <w:noProof/>
              <w:kern w:val="0"/>
              <w:sz w:val="22"/>
              <w:szCs w:val="22"/>
              <w:lang w:eastAsia="sv-SE"/>
              <w14:numSpacing w14:val="default"/>
            </w:rPr>
          </w:pPr>
          <w:hyperlink w:history="1" w:anchor="_Toc485883472">
            <w:r w:rsidRPr="00CD38EB" w:rsidR="005C5646">
              <w:rPr>
                <w:rStyle w:val="Hyperlnk"/>
                <w:noProof/>
                <w:lang w:eastAsia="sv-SE"/>
              </w:rPr>
              <w:t>20.21 Utgiftsområde 21: Energi</w:t>
            </w:r>
            <w:r w:rsidR="005C5646">
              <w:rPr>
                <w:noProof/>
                <w:webHidden/>
              </w:rPr>
              <w:tab/>
            </w:r>
            <w:r w:rsidR="005C5646">
              <w:rPr>
                <w:noProof/>
                <w:webHidden/>
              </w:rPr>
              <w:fldChar w:fldCharType="begin"/>
            </w:r>
            <w:r w:rsidR="005C5646">
              <w:rPr>
                <w:noProof/>
                <w:webHidden/>
              </w:rPr>
              <w:instrText xml:space="preserve"> PAGEREF _Toc485883472 \h </w:instrText>
            </w:r>
            <w:r w:rsidR="005C5646">
              <w:rPr>
                <w:noProof/>
                <w:webHidden/>
              </w:rPr>
            </w:r>
            <w:r w:rsidR="005C5646">
              <w:rPr>
                <w:noProof/>
                <w:webHidden/>
              </w:rPr>
              <w:fldChar w:fldCharType="separate"/>
            </w:r>
            <w:r w:rsidR="005C5646">
              <w:rPr>
                <w:noProof/>
                <w:webHidden/>
              </w:rPr>
              <w:t>263</w:t>
            </w:r>
            <w:r w:rsidR="005C5646">
              <w:rPr>
                <w:noProof/>
                <w:webHidden/>
              </w:rPr>
              <w:fldChar w:fldCharType="end"/>
            </w:r>
          </w:hyperlink>
        </w:p>
        <w:p w:rsidR="005C5646" w:rsidRDefault="0050040A" w14:paraId="59E54124" w14:textId="2AF0FF2B">
          <w:pPr>
            <w:pStyle w:val="Innehll3"/>
            <w:tabs>
              <w:tab w:val="right" w:pos="8494"/>
            </w:tabs>
            <w:rPr>
              <w:rFonts w:eastAsiaTheme="minorEastAsia"/>
              <w:noProof/>
              <w:kern w:val="0"/>
              <w:sz w:val="22"/>
              <w:szCs w:val="22"/>
              <w:lang w:eastAsia="sv-SE"/>
              <w14:numSpacing w14:val="default"/>
            </w:rPr>
          </w:pPr>
          <w:hyperlink w:history="1" w:anchor="_Toc485883473">
            <w:r w:rsidRPr="00CD38EB" w:rsidR="005C5646">
              <w:rPr>
                <w:rStyle w:val="Hyperlnk"/>
                <w:noProof/>
                <w:lang w:eastAsia="sv-SE"/>
              </w:rPr>
              <w:t>Förslag till anslagsfördelning</w:t>
            </w:r>
            <w:r w:rsidR="005C5646">
              <w:rPr>
                <w:noProof/>
                <w:webHidden/>
              </w:rPr>
              <w:tab/>
            </w:r>
            <w:r w:rsidR="005C5646">
              <w:rPr>
                <w:noProof/>
                <w:webHidden/>
              </w:rPr>
              <w:fldChar w:fldCharType="begin"/>
            </w:r>
            <w:r w:rsidR="005C5646">
              <w:rPr>
                <w:noProof/>
                <w:webHidden/>
              </w:rPr>
              <w:instrText xml:space="preserve"> PAGEREF _Toc485883473 \h </w:instrText>
            </w:r>
            <w:r w:rsidR="005C5646">
              <w:rPr>
                <w:noProof/>
                <w:webHidden/>
              </w:rPr>
            </w:r>
            <w:r w:rsidR="005C5646">
              <w:rPr>
                <w:noProof/>
                <w:webHidden/>
              </w:rPr>
              <w:fldChar w:fldCharType="separate"/>
            </w:r>
            <w:r w:rsidR="005C5646">
              <w:rPr>
                <w:noProof/>
                <w:webHidden/>
              </w:rPr>
              <w:t>264</w:t>
            </w:r>
            <w:r w:rsidR="005C5646">
              <w:rPr>
                <w:noProof/>
                <w:webHidden/>
              </w:rPr>
              <w:fldChar w:fldCharType="end"/>
            </w:r>
          </w:hyperlink>
        </w:p>
        <w:p w:rsidR="005C5646" w:rsidRDefault="0050040A" w14:paraId="4B00F398" w14:textId="2FEF2E27">
          <w:pPr>
            <w:pStyle w:val="Innehll3"/>
            <w:tabs>
              <w:tab w:val="right" w:pos="8494"/>
            </w:tabs>
            <w:rPr>
              <w:rFonts w:eastAsiaTheme="minorEastAsia"/>
              <w:noProof/>
              <w:kern w:val="0"/>
              <w:sz w:val="22"/>
              <w:szCs w:val="22"/>
              <w:lang w:eastAsia="sv-SE"/>
              <w14:numSpacing w14:val="default"/>
            </w:rPr>
          </w:pPr>
          <w:hyperlink w:history="1" w:anchor="_Toc485883474">
            <w:r w:rsidRPr="00CD38EB" w:rsidR="005C5646">
              <w:rPr>
                <w:rStyle w:val="Hyperlnk"/>
                <w:noProof/>
                <w:lang w:eastAsia="sv-SE"/>
              </w:rPr>
              <w:t>Centerpartiets överväganden</w:t>
            </w:r>
            <w:r w:rsidR="005C5646">
              <w:rPr>
                <w:noProof/>
                <w:webHidden/>
              </w:rPr>
              <w:tab/>
            </w:r>
            <w:r w:rsidR="005C5646">
              <w:rPr>
                <w:noProof/>
                <w:webHidden/>
              </w:rPr>
              <w:fldChar w:fldCharType="begin"/>
            </w:r>
            <w:r w:rsidR="005C5646">
              <w:rPr>
                <w:noProof/>
                <w:webHidden/>
              </w:rPr>
              <w:instrText xml:space="preserve"> PAGEREF _Toc485883474 \h </w:instrText>
            </w:r>
            <w:r w:rsidR="005C5646">
              <w:rPr>
                <w:noProof/>
                <w:webHidden/>
              </w:rPr>
            </w:r>
            <w:r w:rsidR="005C5646">
              <w:rPr>
                <w:noProof/>
                <w:webHidden/>
              </w:rPr>
              <w:fldChar w:fldCharType="separate"/>
            </w:r>
            <w:r w:rsidR="005C5646">
              <w:rPr>
                <w:noProof/>
                <w:webHidden/>
              </w:rPr>
              <w:t>265</w:t>
            </w:r>
            <w:r w:rsidR="005C5646">
              <w:rPr>
                <w:noProof/>
                <w:webHidden/>
              </w:rPr>
              <w:fldChar w:fldCharType="end"/>
            </w:r>
          </w:hyperlink>
        </w:p>
        <w:p w:rsidR="005C5646" w:rsidRDefault="0050040A" w14:paraId="7E8DEF2C" w14:textId="7CDA7383">
          <w:pPr>
            <w:pStyle w:val="Innehll2"/>
            <w:tabs>
              <w:tab w:val="right" w:pos="8494"/>
            </w:tabs>
            <w:rPr>
              <w:rFonts w:eastAsiaTheme="minorEastAsia"/>
              <w:noProof/>
              <w:kern w:val="0"/>
              <w:sz w:val="22"/>
              <w:szCs w:val="22"/>
              <w:lang w:eastAsia="sv-SE"/>
              <w14:numSpacing w14:val="default"/>
            </w:rPr>
          </w:pPr>
          <w:hyperlink w:history="1" w:anchor="_Toc485883475">
            <w:r w:rsidRPr="00CD38EB" w:rsidR="005C5646">
              <w:rPr>
                <w:rStyle w:val="Hyperlnk"/>
                <w:noProof/>
                <w:lang w:eastAsia="sv-SE"/>
              </w:rPr>
              <w:t>20.22 Utgiftsområde 22: Kommunikationer</w:t>
            </w:r>
            <w:r w:rsidR="005C5646">
              <w:rPr>
                <w:noProof/>
                <w:webHidden/>
              </w:rPr>
              <w:tab/>
            </w:r>
            <w:r w:rsidR="005C5646">
              <w:rPr>
                <w:noProof/>
                <w:webHidden/>
              </w:rPr>
              <w:fldChar w:fldCharType="begin"/>
            </w:r>
            <w:r w:rsidR="005C5646">
              <w:rPr>
                <w:noProof/>
                <w:webHidden/>
              </w:rPr>
              <w:instrText xml:space="preserve"> PAGEREF _Toc485883475 \h </w:instrText>
            </w:r>
            <w:r w:rsidR="005C5646">
              <w:rPr>
                <w:noProof/>
                <w:webHidden/>
              </w:rPr>
            </w:r>
            <w:r w:rsidR="005C5646">
              <w:rPr>
                <w:noProof/>
                <w:webHidden/>
              </w:rPr>
              <w:fldChar w:fldCharType="separate"/>
            </w:r>
            <w:r w:rsidR="005C5646">
              <w:rPr>
                <w:noProof/>
                <w:webHidden/>
              </w:rPr>
              <w:t>265</w:t>
            </w:r>
            <w:r w:rsidR="005C5646">
              <w:rPr>
                <w:noProof/>
                <w:webHidden/>
              </w:rPr>
              <w:fldChar w:fldCharType="end"/>
            </w:r>
          </w:hyperlink>
        </w:p>
        <w:p w:rsidR="005C5646" w:rsidRDefault="0050040A" w14:paraId="261D6CD6" w14:textId="35ADC9AD">
          <w:pPr>
            <w:pStyle w:val="Innehll3"/>
            <w:tabs>
              <w:tab w:val="right" w:pos="8494"/>
            </w:tabs>
            <w:rPr>
              <w:rFonts w:eastAsiaTheme="minorEastAsia"/>
              <w:noProof/>
              <w:kern w:val="0"/>
              <w:sz w:val="22"/>
              <w:szCs w:val="22"/>
              <w:lang w:eastAsia="sv-SE"/>
              <w14:numSpacing w14:val="default"/>
            </w:rPr>
          </w:pPr>
          <w:hyperlink w:history="1" w:anchor="_Toc485883476">
            <w:r w:rsidRPr="00CD38EB" w:rsidR="005C5646">
              <w:rPr>
                <w:rStyle w:val="Hyperlnk"/>
                <w:noProof/>
                <w:lang w:eastAsia="sv-SE"/>
              </w:rPr>
              <w:t>Förslag till anslagsfördelning</w:t>
            </w:r>
            <w:r w:rsidR="005C5646">
              <w:rPr>
                <w:noProof/>
                <w:webHidden/>
              </w:rPr>
              <w:tab/>
            </w:r>
            <w:r w:rsidR="005C5646">
              <w:rPr>
                <w:noProof/>
                <w:webHidden/>
              </w:rPr>
              <w:fldChar w:fldCharType="begin"/>
            </w:r>
            <w:r w:rsidR="005C5646">
              <w:rPr>
                <w:noProof/>
                <w:webHidden/>
              </w:rPr>
              <w:instrText xml:space="preserve"> PAGEREF _Toc485883476 \h </w:instrText>
            </w:r>
            <w:r w:rsidR="005C5646">
              <w:rPr>
                <w:noProof/>
                <w:webHidden/>
              </w:rPr>
            </w:r>
            <w:r w:rsidR="005C5646">
              <w:rPr>
                <w:noProof/>
                <w:webHidden/>
              </w:rPr>
              <w:fldChar w:fldCharType="separate"/>
            </w:r>
            <w:r w:rsidR="005C5646">
              <w:rPr>
                <w:noProof/>
                <w:webHidden/>
              </w:rPr>
              <w:t>266</w:t>
            </w:r>
            <w:r w:rsidR="005C5646">
              <w:rPr>
                <w:noProof/>
                <w:webHidden/>
              </w:rPr>
              <w:fldChar w:fldCharType="end"/>
            </w:r>
          </w:hyperlink>
        </w:p>
        <w:p w:rsidR="005C5646" w:rsidRDefault="0050040A" w14:paraId="51E51F57" w14:textId="6276A1B9">
          <w:pPr>
            <w:pStyle w:val="Innehll3"/>
            <w:tabs>
              <w:tab w:val="right" w:pos="8494"/>
            </w:tabs>
            <w:rPr>
              <w:rFonts w:eastAsiaTheme="minorEastAsia"/>
              <w:noProof/>
              <w:kern w:val="0"/>
              <w:sz w:val="22"/>
              <w:szCs w:val="22"/>
              <w:lang w:eastAsia="sv-SE"/>
              <w14:numSpacing w14:val="default"/>
            </w:rPr>
          </w:pPr>
          <w:hyperlink w:history="1" w:anchor="_Toc485883477">
            <w:r w:rsidRPr="00CD38EB" w:rsidR="005C5646">
              <w:rPr>
                <w:rStyle w:val="Hyperlnk"/>
                <w:noProof/>
                <w:lang w:eastAsia="sv-SE"/>
              </w:rPr>
              <w:t>Centerpartiets överväganden</w:t>
            </w:r>
            <w:r w:rsidR="005C5646">
              <w:rPr>
                <w:noProof/>
                <w:webHidden/>
              </w:rPr>
              <w:tab/>
            </w:r>
            <w:r w:rsidR="005C5646">
              <w:rPr>
                <w:noProof/>
                <w:webHidden/>
              </w:rPr>
              <w:fldChar w:fldCharType="begin"/>
            </w:r>
            <w:r w:rsidR="005C5646">
              <w:rPr>
                <w:noProof/>
                <w:webHidden/>
              </w:rPr>
              <w:instrText xml:space="preserve"> PAGEREF _Toc485883477 \h </w:instrText>
            </w:r>
            <w:r w:rsidR="005C5646">
              <w:rPr>
                <w:noProof/>
                <w:webHidden/>
              </w:rPr>
            </w:r>
            <w:r w:rsidR="005C5646">
              <w:rPr>
                <w:noProof/>
                <w:webHidden/>
              </w:rPr>
              <w:fldChar w:fldCharType="separate"/>
            </w:r>
            <w:r w:rsidR="005C5646">
              <w:rPr>
                <w:noProof/>
                <w:webHidden/>
              </w:rPr>
              <w:t>267</w:t>
            </w:r>
            <w:r w:rsidR="005C5646">
              <w:rPr>
                <w:noProof/>
                <w:webHidden/>
              </w:rPr>
              <w:fldChar w:fldCharType="end"/>
            </w:r>
          </w:hyperlink>
        </w:p>
        <w:p w:rsidR="005C5646" w:rsidRDefault="0050040A" w14:paraId="5DF01F06" w14:textId="57BAE0F2">
          <w:pPr>
            <w:pStyle w:val="Innehll2"/>
            <w:tabs>
              <w:tab w:val="right" w:pos="8494"/>
            </w:tabs>
            <w:rPr>
              <w:rFonts w:eastAsiaTheme="minorEastAsia"/>
              <w:noProof/>
              <w:kern w:val="0"/>
              <w:sz w:val="22"/>
              <w:szCs w:val="22"/>
              <w:lang w:eastAsia="sv-SE"/>
              <w14:numSpacing w14:val="default"/>
            </w:rPr>
          </w:pPr>
          <w:hyperlink w:history="1" w:anchor="_Toc485883478">
            <w:r w:rsidRPr="00CD38EB" w:rsidR="005C5646">
              <w:rPr>
                <w:rStyle w:val="Hyperlnk"/>
                <w:noProof/>
              </w:rPr>
              <w:t>20.23 Utgiftsområde 23: Areella näringar, landsbygd och livsmedel</w:t>
            </w:r>
            <w:r w:rsidR="005C5646">
              <w:rPr>
                <w:noProof/>
                <w:webHidden/>
              </w:rPr>
              <w:tab/>
            </w:r>
            <w:r w:rsidR="005C5646">
              <w:rPr>
                <w:noProof/>
                <w:webHidden/>
              </w:rPr>
              <w:fldChar w:fldCharType="begin"/>
            </w:r>
            <w:r w:rsidR="005C5646">
              <w:rPr>
                <w:noProof/>
                <w:webHidden/>
              </w:rPr>
              <w:instrText xml:space="preserve"> PAGEREF _Toc485883478 \h </w:instrText>
            </w:r>
            <w:r w:rsidR="005C5646">
              <w:rPr>
                <w:noProof/>
                <w:webHidden/>
              </w:rPr>
            </w:r>
            <w:r w:rsidR="005C5646">
              <w:rPr>
                <w:noProof/>
                <w:webHidden/>
              </w:rPr>
              <w:fldChar w:fldCharType="separate"/>
            </w:r>
            <w:r w:rsidR="005C5646">
              <w:rPr>
                <w:noProof/>
                <w:webHidden/>
              </w:rPr>
              <w:t>268</w:t>
            </w:r>
            <w:r w:rsidR="005C5646">
              <w:rPr>
                <w:noProof/>
                <w:webHidden/>
              </w:rPr>
              <w:fldChar w:fldCharType="end"/>
            </w:r>
          </w:hyperlink>
        </w:p>
        <w:p w:rsidR="005C5646" w:rsidRDefault="0050040A" w14:paraId="5FE321E3" w14:textId="7EEA0674">
          <w:pPr>
            <w:pStyle w:val="Innehll3"/>
            <w:tabs>
              <w:tab w:val="right" w:pos="8494"/>
            </w:tabs>
            <w:rPr>
              <w:rFonts w:eastAsiaTheme="minorEastAsia"/>
              <w:noProof/>
              <w:kern w:val="0"/>
              <w:sz w:val="22"/>
              <w:szCs w:val="22"/>
              <w:lang w:eastAsia="sv-SE"/>
              <w14:numSpacing w14:val="default"/>
            </w:rPr>
          </w:pPr>
          <w:hyperlink w:history="1" w:anchor="_Toc485883479">
            <w:r w:rsidRPr="00CD38EB" w:rsidR="005C5646">
              <w:rPr>
                <w:rStyle w:val="Hyperlnk"/>
                <w:noProof/>
                <w:lang w:eastAsia="sv-SE"/>
              </w:rPr>
              <w:t>Förslag till anslagsfördelning</w:t>
            </w:r>
            <w:r w:rsidR="005C5646">
              <w:rPr>
                <w:noProof/>
                <w:webHidden/>
              </w:rPr>
              <w:tab/>
            </w:r>
            <w:r w:rsidR="005C5646">
              <w:rPr>
                <w:noProof/>
                <w:webHidden/>
              </w:rPr>
              <w:fldChar w:fldCharType="begin"/>
            </w:r>
            <w:r w:rsidR="005C5646">
              <w:rPr>
                <w:noProof/>
                <w:webHidden/>
              </w:rPr>
              <w:instrText xml:space="preserve"> PAGEREF _Toc485883479 \h </w:instrText>
            </w:r>
            <w:r w:rsidR="005C5646">
              <w:rPr>
                <w:noProof/>
                <w:webHidden/>
              </w:rPr>
            </w:r>
            <w:r w:rsidR="005C5646">
              <w:rPr>
                <w:noProof/>
                <w:webHidden/>
              </w:rPr>
              <w:fldChar w:fldCharType="separate"/>
            </w:r>
            <w:r w:rsidR="005C5646">
              <w:rPr>
                <w:noProof/>
                <w:webHidden/>
              </w:rPr>
              <w:t>268</w:t>
            </w:r>
            <w:r w:rsidR="005C5646">
              <w:rPr>
                <w:noProof/>
                <w:webHidden/>
              </w:rPr>
              <w:fldChar w:fldCharType="end"/>
            </w:r>
          </w:hyperlink>
        </w:p>
        <w:p w:rsidR="005C5646" w:rsidRDefault="0050040A" w14:paraId="2797F335" w14:textId="35BCDBB2">
          <w:pPr>
            <w:pStyle w:val="Innehll3"/>
            <w:tabs>
              <w:tab w:val="right" w:pos="8494"/>
            </w:tabs>
            <w:rPr>
              <w:rFonts w:eastAsiaTheme="minorEastAsia"/>
              <w:noProof/>
              <w:kern w:val="0"/>
              <w:sz w:val="22"/>
              <w:szCs w:val="22"/>
              <w:lang w:eastAsia="sv-SE"/>
              <w14:numSpacing w14:val="default"/>
            </w:rPr>
          </w:pPr>
          <w:hyperlink w:history="1" w:anchor="_Toc485883480">
            <w:r w:rsidRPr="00CD38EB" w:rsidR="005C5646">
              <w:rPr>
                <w:rStyle w:val="Hyperlnk"/>
                <w:noProof/>
                <w:lang w:eastAsia="sv-SE"/>
              </w:rPr>
              <w:t>Centerpartiets överväganden</w:t>
            </w:r>
            <w:r w:rsidR="005C5646">
              <w:rPr>
                <w:noProof/>
                <w:webHidden/>
              </w:rPr>
              <w:tab/>
            </w:r>
            <w:r w:rsidR="005C5646">
              <w:rPr>
                <w:noProof/>
                <w:webHidden/>
              </w:rPr>
              <w:fldChar w:fldCharType="begin"/>
            </w:r>
            <w:r w:rsidR="005C5646">
              <w:rPr>
                <w:noProof/>
                <w:webHidden/>
              </w:rPr>
              <w:instrText xml:space="preserve"> PAGEREF _Toc485883480 \h </w:instrText>
            </w:r>
            <w:r w:rsidR="005C5646">
              <w:rPr>
                <w:noProof/>
                <w:webHidden/>
              </w:rPr>
            </w:r>
            <w:r w:rsidR="005C5646">
              <w:rPr>
                <w:noProof/>
                <w:webHidden/>
              </w:rPr>
              <w:fldChar w:fldCharType="separate"/>
            </w:r>
            <w:r w:rsidR="005C5646">
              <w:rPr>
                <w:noProof/>
                <w:webHidden/>
              </w:rPr>
              <w:t>270</w:t>
            </w:r>
            <w:r w:rsidR="005C5646">
              <w:rPr>
                <w:noProof/>
                <w:webHidden/>
              </w:rPr>
              <w:fldChar w:fldCharType="end"/>
            </w:r>
          </w:hyperlink>
        </w:p>
        <w:p w:rsidR="005C5646" w:rsidRDefault="0050040A" w14:paraId="0B5A07C2" w14:textId="6B3BC87F">
          <w:pPr>
            <w:pStyle w:val="Innehll2"/>
            <w:tabs>
              <w:tab w:val="right" w:pos="8494"/>
            </w:tabs>
            <w:rPr>
              <w:rFonts w:eastAsiaTheme="minorEastAsia"/>
              <w:noProof/>
              <w:kern w:val="0"/>
              <w:sz w:val="22"/>
              <w:szCs w:val="22"/>
              <w:lang w:eastAsia="sv-SE"/>
              <w14:numSpacing w14:val="default"/>
            </w:rPr>
          </w:pPr>
          <w:hyperlink w:history="1" w:anchor="_Toc485883481">
            <w:r w:rsidRPr="00CD38EB" w:rsidR="005C5646">
              <w:rPr>
                <w:rStyle w:val="Hyperlnk"/>
                <w:noProof/>
                <w:lang w:eastAsia="sv-SE"/>
              </w:rPr>
              <w:t>20.24 Utgiftsområde 24: Näringsliv</w:t>
            </w:r>
            <w:r w:rsidR="005C5646">
              <w:rPr>
                <w:noProof/>
                <w:webHidden/>
              </w:rPr>
              <w:tab/>
            </w:r>
            <w:r w:rsidR="005C5646">
              <w:rPr>
                <w:noProof/>
                <w:webHidden/>
              </w:rPr>
              <w:fldChar w:fldCharType="begin"/>
            </w:r>
            <w:r w:rsidR="005C5646">
              <w:rPr>
                <w:noProof/>
                <w:webHidden/>
              </w:rPr>
              <w:instrText xml:space="preserve"> PAGEREF _Toc485883481 \h </w:instrText>
            </w:r>
            <w:r w:rsidR="005C5646">
              <w:rPr>
                <w:noProof/>
                <w:webHidden/>
              </w:rPr>
            </w:r>
            <w:r w:rsidR="005C5646">
              <w:rPr>
                <w:noProof/>
                <w:webHidden/>
              </w:rPr>
              <w:fldChar w:fldCharType="separate"/>
            </w:r>
            <w:r w:rsidR="005C5646">
              <w:rPr>
                <w:noProof/>
                <w:webHidden/>
              </w:rPr>
              <w:t>271</w:t>
            </w:r>
            <w:r w:rsidR="005C5646">
              <w:rPr>
                <w:noProof/>
                <w:webHidden/>
              </w:rPr>
              <w:fldChar w:fldCharType="end"/>
            </w:r>
          </w:hyperlink>
        </w:p>
        <w:p w:rsidR="005C5646" w:rsidRDefault="0050040A" w14:paraId="17E8463E" w14:textId="0E5A9DA1">
          <w:pPr>
            <w:pStyle w:val="Innehll3"/>
            <w:tabs>
              <w:tab w:val="right" w:pos="8494"/>
            </w:tabs>
            <w:rPr>
              <w:rFonts w:eastAsiaTheme="minorEastAsia"/>
              <w:noProof/>
              <w:kern w:val="0"/>
              <w:sz w:val="22"/>
              <w:szCs w:val="22"/>
              <w:lang w:eastAsia="sv-SE"/>
              <w14:numSpacing w14:val="default"/>
            </w:rPr>
          </w:pPr>
          <w:hyperlink w:history="1" w:anchor="_Toc485883482">
            <w:r w:rsidRPr="00CD38EB" w:rsidR="005C5646">
              <w:rPr>
                <w:rStyle w:val="Hyperlnk"/>
                <w:noProof/>
                <w:lang w:eastAsia="sv-SE"/>
              </w:rPr>
              <w:t>Förslag till anslagsfördelning</w:t>
            </w:r>
            <w:r w:rsidR="005C5646">
              <w:rPr>
                <w:noProof/>
                <w:webHidden/>
              </w:rPr>
              <w:tab/>
            </w:r>
            <w:r w:rsidR="005C5646">
              <w:rPr>
                <w:noProof/>
                <w:webHidden/>
              </w:rPr>
              <w:fldChar w:fldCharType="begin"/>
            </w:r>
            <w:r w:rsidR="005C5646">
              <w:rPr>
                <w:noProof/>
                <w:webHidden/>
              </w:rPr>
              <w:instrText xml:space="preserve"> PAGEREF _Toc485883482 \h </w:instrText>
            </w:r>
            <w:r w:rsidR="005C5646">
              <w:rPr>
                <w:noProof/>
                <w:webHidden/>
              </w:rPr>
            </w:r>
            <w:r w:rsidR="005C5646">
              <w:rPr>
                <w:noProof/>
                <w:webHidden/>
              </w:rPr>
              <w:fldChar w:fldCharType="separate"/>
            </w:r>
            <w:r w:rsidR="005C5646">
              <w:rPr>
                <w:noProof/>
                <w:webHidden/>
              </w:rPr>
              <w:t>271</w:t>
            </w:r>
            <w:r w:rsidR="005C5646">
              <w:rPr>
                <w:noProof/>
                <w:webHidden/>
              </w:rPr>
              <w:fldChar w:fldCharType="end"/>
            </w:r>
          </w:hyperlink>
        </w:p>
        <w:p w:rsidR="005C5646" w:rsidRDefault="0050040A" w14:paraId="44DB64CE" w14:textId="1FBA675B">
          <w:pPr>
            <w:pStyle w:val="Innehll3"/>
            <w:tabs>
              <w:tab w:val="right" w:pos="8494"/>
            </w:tabs>
            <w:rPr>
              <w:rFonts w:eastAsiaTheme="minorEastAsia"/>
              <w:noProof/>
              <w:kern w:val="0"/>
              <w:sz w:val="22"/>
              <w:szCs w:val="22"/>
              <w:lang w:eastAsia="sv-SE"/>
              <w14:numSpacing w14:val="default"/>
            </w:rPr>
          </w:pPr>
          <w:hyperlink w:history="1" w:anchor="_Toc485883483">
            <w:r w:rsidRPr="00CD38EB" w:rsidR="005C5646">
              <w:rPr>
                <w:rStyle w:val="Hyperlnk"/>
                <w:noProof/>
                <w:lang w:eastAsia="sv-SE"/>
              </w:rPr>
              <w:t>Centerpartiets överväganden</w:t>
            </w:r>
            <w:r w:rsidR="005C5646">
              <w:rPr>
                <w:noProof/>
                <w:webHidden/>
              </w:rPr>
              <w:tab/>
            </w:r>
            <w:r w:rsidR="005C5646">
              <w:rPr>
                <w:noProof/>
                <w:webHidden/>
              </w:rPr>
              <w:fldChar w:fldCharType="begin"/>
            </w:r>
            <w:r w:rsidR="005C5646">
              <w:rPr>
                <w:noProof/>
                <w:webHidden/>
              </w:rPr>
              <w:instrText xml:space="preserve"> PAGEREF _Toc485883483 \h </w:instrText>
            </w:r>
            <w:r w:rsidR="005C5646">
              <w:rPr>
                <w:noProof/>
                <w:webHidden/>
              </w:rPr>
            </w:r>
            <w:r w:rsidR="005C5646">
              <w:rPr>
                <w:noProof/>
                <w:webHidden/>
              </w:rPr>
              <w:fldChar w:fldCharType="separate"/>
            </w:r>
            <w:r w:rsidR="005C5646">
              <w:rPr>
                <w:noProof/>
                <w:webHidden/>
              </w:rPr>
              <w:t>273</w:t>
            </w:r>
            <w:r w:rsidR="005C5646">
              <w:rPr>
                <w:noProof/>
                <w:webHidden/>
              </w:rPr>
              <w:fldChar w:fldCharType="end"/>
            </w:r>
          </w:hyperlink>
        </w:p>
        <w:p w:rsidR="005C5646" w:rsidRDefault="0050040A" w14:paraId="2FB71A17" w14:textId="30913E2F">
          <w:pPr>
            <w:pStyle w:val="Innehll2"/>
            <w:tabs>
              <w:tab w:val="right" w:pos="8494"/>
            </w:tabs>
            <w:rPr>
              <w:rFonts w:eastAsiaTheme="minorEastAsia"/>
              <w:noProof/>
              <w:kern w:val="0"/>
              <w:sz w:val="22"/>
              <w:szCs w:val="22"/>
              <w:lang w:eastAsia="sv-SE"/>
              <w14:numSpacing w14:val="default"/>
            </w:rPr>
          </w:pPr>
          <w:hyperlink w:history="1" w:anchor="_Toc485883484">
            <w:r w:rsidRPr="00CD38EB" w:rsidR="005C5646">
              <w:rPr>
                <w:rStyle w:val="Hyperlnk"/>
                <w:noProof/>
                <w:lang w:eastAsia="sv-SE"/>
              </w:rPr>
              <w:t>20.25 Utgiftsområde 25: Allmänna bidrag till kommuner</w:t>
            </w:r>
            <w:r w:rsidR="005C5646">
              <w:rPr>
                <w:noProof/>
                <w:webHidden/>
              </w:rPr>
              <w:tab/>
            </w:r>
            <w:r w:rsidR="005C5646">
              <w:rPr>
                <w:noProof/>
                <w:webHidden/>
              </w:rPr>
              <w:fldChar w:fldCharType="begin"/>
            </w:r>
            <w:r w:rsidR="005C5646">
              <w:rPr>
                <w:noProof/>
                <w:webHidden/>
              </w:rPr>
              <w:instrText xml:space="preserve"> PAGEREF _Toc485883484 \h </w:instrText>
            </w:r>
            <w:r w:rsidR="005C5646">
              <w:rPr>
                <w:noProof/>
                <w:webHidden/>
              </w:rPr>
            </w:r>
            <w:r w:rsidR="005C5646">
              <w:rPr>
                <w:noProof/>
                <w:webHidden/>
              </w:rPr>
              <w:fldChar w:fldCharType="separate"/>
            </w:r>
            <w:r w:rsidR="005C5646">
              <w:rPr>
                <w:noProof/>
                <w:webHidden/>
              </w:rPr>
              <w:t>274</w:t>
            </w:r>
            <w:r w:rsidR="005C5646">
              <w:rPr>
                <w:noProof/>
                <w:webHidden/>
              </w:rPr>
              <w:fldChar w:fldCharType="end"/>
            </w:r>
          </w:hyperlink>
        </w:p>
        <w:p w:rsidR="005C5646" w:rsidRDefault="0050040A" w14:paraId="1E70A35F" w14:textId="11CBBC11">
          <w:pPr>
            <w:pStyle w:val="Innehll3"/>
            <w:tabs>
              <w:tab w:val="right" w:pos="8494"/>
            </w:tabs>
            <w:rPr>
              <w:rFonts w:eastAsiaTheme="minorEastAsia"/>
              <w:noProof/>
              <w:kern w:val="0"/>
              <w:sz w:val="22"/>
              <w:szCs w:val="22"/>
              <w:lang w:eastAsia="sv-SE"/>
              <w14:numSpacing w14:val="default"/>
            </w:rPr>
          </w:pPr>
          <w:hyperlink w:history="1" w:anchor="_Toc485883485">
            <w:r w:rsidRPr="00CD38EB" w:rsidR="005C5646">
              <w:rPr>
                <w:rStyle w:val="Hyperlnk"/>
                <w:noProof/>
                <w:lang w:eastAsia="sv-SE"/>
              </w:rPr>
              <w:t>Förslag till anslagsfördelning</w:t>
            </w:r>
            <w:r w:rsidR="005C5646">
              <w:rPr>
                <w:noProof/>
                <w:webHidden/>
              </w:rPr>
              <w:tab/>
            </w:r>
            <w:r w:rsidR="005C5646">
              <w:rPr>
                <w:noProof/>
                <w:webHidden/>
              </w:rPr>
              <w:fldChar w:fldCharType="begin"/>
            </w:r>
            <w:r w:rsidR="005C5646">
              <w:rPr>
                <w:noProof/>
                <w:webHidden/>
              </w:rPr>
              <w:instrText xml:space="preserve"> PAGEREF _Toc485883485 \h </w:instrText>
            </w:r>
            <w:r w:rsidR="005C5646">
              <w:rPr>
                <w:noProof/>
                <w:webHidden/>
              </w:rPr>
            </w:r>
            <w:r w:rsidR="005C5646">
              <w:rPr>
                <w:noProof/>
                <w:webHidden/>
              </w:rPr>
              <w:fldChar w:fldCharType="separate"/>
            </w:r>
            <w:r w:rsidR="005C5646">
              <w:rPr>
                <w:noProof/>
                <w:webHidden/>
              </w:rPr>
              <w:t>274</w:t>
            </w:r>
            <w:r w:rsidR="005C5646">
              <w:rPr>
                <w:noProof/>
                <w:webHidden/>
              </w:rPr>
              <w:fldChar w:fldCharType="end"/>
            </w:r>
          </w:hyperlink>
        </w:p>
        <w:p w:rsidR="005C5646" w:rsidRDefault="0050040A" w14:paraId="62384422" w14:textId="4798A4ED">
          <w:pPr>
            <w:pStyle w:val="Innehll3"/>
            <w:tabs>
              <w:tab w:val="right" w:pos="8494"/>
            </w:tabs>
            <w:rPr>
              <w:rFonts w:eastAsiaTheme="minorEastAsia"/>
              <w:noProof/>
              <w:kern w:val="0"/>
              <w:sz w:val="22"/>
              <w:szCs w:val="22"/>
              <w:lang w:eastAsia="sv-SE"/>
              <w14:numSpacing w14:val="default"/>
            </w:rPr>
          </w:pPr>
          <w:hyperlink w:history="1" w:anchor="_Toc485883486">
            <w:r w:rsidRPr="00CD38EB" w:rsidR="005C5646">
              <w:rPr>
                <w:rStyle w:val="Hyperlnk"/>
                <w:noProof/>
                <w:lang w:eastAsia="sv-SE"/>
              </w:rPr>
              <w:t>Centerpartiets överväganden</w:t>
            </w:r>
            <w:r w:rsidR="005C5646">
              <w:rPr>
                <w:noProof/>
                <w:webHidden/>
              </w:rPr>
              <w:tab/>
            </w:r>
            <w:r w:rsidR="005C5646">
              <w:rPr>
                <w:noProof/>
                <w:webHidden/>
              </w:rPr>
              <w:fldChar w:fldCharType="begin"/>
            </w:r>
            <w:r w:rsidR="005C5646">
              <w:rPr>
                <w:noProof/>
                <w:webHidden/>
              </w:rPr>
              <w:instrText xml:space="preserve"> PAGEREF _Toc485883486 \h </w:instrText>
            </w:r>
            <w:r w:rsidR="005C5646">
              <w:rPr>
                <w:noProof/>
                <w:webHidden/>
              </w:rPr>
            </w:r>
            <w:r w:rsidR="005C5646">
              <w:rPr>
                <w:noProof/>
                <w:webHidden/>
              </w:rPr>
              <w:fldChar w:fldCharType="separate"/>
            </w:r>
            <w:r w:rsidR="005C5646">
              <w:rPr>
                <w:noProof/>
                <w:webHidden/>
              </w:rPr>
              <w:t>274</w:t>
            </w:r>
            <w:r w:rsidR="005C5646">
              <w:rPr>
                <w:noProof/>
                <w:webHidden/>
              </w:rPr>
              <w:fldChar w:fldCharType="end"/>
            </w:r>
          </w:hyperlink>
        </w:p>
        <w:p w:rsidR="005C5646" w:rsidRDefault="0050040A" w14:paraId="239AB747" w14:textId="3905D491">
          <w:pPr>
            <w:pStyle w:val="Innehll2"/>
            <w:tabs>
              <w:tab w:val="right" w:pos="8494"/>
            </w:tabs>
            <w:rPr>
              <w:rFonts w:eastAsiaTheme="minorEastAsia"/>
              <w:noProof/>
              <w:kern w:val="0"/>
              <w:sz w:val="22"/>
              <w:szCs w:val="22"/>
              <w:lang w:eastAsia="sv-SE"/>
              <w14:numSpacing w14:val="default"/>
            </w:rPr>
          </w:pPr>
          <w:hyperlink w:history="1" w:anchor="_Toc485883487">
            <w:r w:rsidRPr="00CD38EB" w:rsidR="005C5646">
              <w:rPr>
                <w:rStyle w:val="Hyperlnk"/>
                <w:noProof/>
                <w:lang w:eastAsia="sv-SE"/>
              </w:rPr>
              <w:t>20.26 Utgiftsområde 26: Statsskuldsräntor m.m.</w:t>
            </w:r>
            <w:r w:rsidR="005C5646">
              <w:rPr>
                <w:noProof/>
                <w:webHidden/>
              </w:rPr>
              <w:tab/>
            </w:r>
            <w:r w:rsidR="005C5646">
              <w:rPr>
                <w:noProof/>
                <w:webHidden/>
              </w:rPr>
              <w:fldChar w:fldCharType="begin"/>
            </w:r>
            <w:r w:rsidR="005C5646">
              <w:rPr>
                <w:noProof/>
                <w:webHidden/>
              </w:rPr>
              <w:instrText xml:space="preserve"> PAGEREF _Toc485883487 \h </w:instrText>
            </w:r>
            <w:r w:rsidR="005C5646">
              <w:rPr>
                <w:noProof/>
                <w:webHidden/>
              </w:rPr>
            </w:r>
            <w:r w:rsidR="005C5646">
              <w:rPr>
                <w:noProof/>
                <w:webHidden/>
              </w:rPr>
              <w:fldChar w:fldCharType="separate"/>
            </w:r>
            <w:r w:rsidR="005C5646">
              <w:rPr>
                <w:noProof/>
                <w:webHidden/>
              </w:rPr>
              <w:t>278</w:t>
            </w:r>
            <w:r w:rsidR="005C5646">
              <w:rPr>
                <w:noProof/>
                <w:webHidden/>
              </w:rPr>
              <w:fldChar w:fldCharType="end"/>
            </w:r>
          </w:hyperlink>
        </w:p>
        <w:p w:rsidR="005C5646" w:rsidRDefault="0050040A" w14:paraId="0175D9FE" w14:textId="48ABE9FB">
          <w:pPr>
            <w:pStyle w:val="Innehll3"/>
            <w:tabs>
              <w:tab w:val="right" w:pos="8494"/>
            </w:tabs>
            <w:rPr>
              <w:rFonts w:eastAsiaTheme="minorEastAsia"/>
              <w:noProof/>
              <w:kern w:val="0"/>
              <w:sz w:val="22"/>
              <w:szCs w:val="22"/>
              <w:lang w:eastAsia="sv-SE"/>
              <w14:numSpacing w14:val="default"/>
            </w:rPr>
          </w:pPr>
          <w:hyperlink w:history="1" w:anchor="_Toc485883488">
            <w:r w:rsidRPr="00CD38EB" w:rsidR="005C5646">
              <w:rPr>
                <w:rStyle w:val="Hyperlnk"/>
                <w:noProof/>
                <w:lang w:eastAsia="sv-SE"/>
              </w:rPr>
              <w:t>Förslag till anslagsfördelning</w:t>
            </w:r>
            <w:r w:rsidR="005C5646">
              <w:rPr>
                <w:noProof/>
                <w:webHidden/>
              </w:rPr>
              <w:tab/>
            </w:r>
            <w:r w:rsidR="005C5646">
              <w:rPr>
                <w:noProof/>
                <w:webHidden/>
              </w:rPr>
              <w:fldChar w:fldCharType="begin"/>
            </w:r>
            <w:r w:rsidR="005C5646">
              <w:rPr>
                <w:noProof/>
                <w:webHidden/>
              </w:rPr>
              <w:instrText xml:space="preserve"> PAGEREF _Toc485883488 \h </w:instrText>
            </w:r>
            <w:r w:rsidR="005C5646">
              <w:rPr>
                <w:noProof/>
                <w:webHidden/>
              </w:rPr>
            </w:r>
            <w:r w:rsidR="005C5646">
              <w:rPr>
                <w:noProof/>
                <w:webHidden/>
              </w:rPr>
              <w:fldChar w:fldCharType="separate"/>
            </w:r>
            <w:r w:rsidR="005C5646">
              <w:rPr>
                <w:noProof/>
                <w:webHidden/>
              </w:rPr>
              <w:t>278</w:t>
            </w:r>
            <w:r w:rsidR="005C5646">
              <w:rPr>
                <w:noProof/>
                <w:webHidden/>
              </w:rPr>
              <w:fldChar w:fldCharType="end"/>
            </w:r>
          </w:hyperlink>
        </w:p>
        <w:p w:rsidR="005C5646" w:rsidRDefault="0050040A" w14:paraId="2138856B" w14:textId="6D9CB642">
          <w:pPr>
            <w:pStyle w:val="Innehll3"/>
            <w:tabs>
              <w:tab w:val="right" w:pos="8494"/>
            </w:tabs>
            <w:rPr>
              <w:rFonts w:eastAsiaTheme="minorEastAsia"/>
              <w:noProof/>
              <w:kern w:val="0"/>
              <w:sz w:val="22"/>
              <w:szCs w:val="22"/>
              <w:lang w:eastAsia="sv-SE"/>
              <w14:numSpacing w14:val="default"/>
            </w:rPr>
          </w:pPr>
          <w:hyperlink w:history="1" w:anchor="_Toc485883489">
            <w:r w:rsidRPr="00CD38EB" w:rsidR="005C5646">
              <w:rPr>
                <w:rStyle w:val="Hyperlnk"/>
                <w:noProof/>
                <w:lang w:eastAsia="sv-SE"/>
              </w:rPr>
              <w:t>Centerpartiets överväganden</w:t>
            </w:r>
            <w:r w:rsidR="005C5646">
              <w:rPr>
                <w:noProof/>
                <w:webHidden/>
              </w:rPr>
              <w:tab/>
            </w:r>
            <w:r w:rsidR="005C5646">
              <w:rPr>
                <w:noProof/>
                <w:webHidden/>
              </w:rPr>
              <w:fldChar w:fldCharType="begin"/>
            </w:r>
            <w:r w:rsidR="005C5646">
              <w:rPr>
                <w:noProof/>
                <w:webHidden/>
              </w:rPr>
              <w:instrText xml:space="preserve"> PAGEREF _Toc485883489 \h </w:instrText>
            </w:r>
            <w:r w:rsidR="005C5646">
              <w:rPr>
                <w:noProof/>
                <w:webHidden/>
              </w:rPr>
            </w:r>
            <w:r w:rsidR="005C5646">
              <w:rPr>
                <w:noProof/>
                <w:webHidden/>
              </w:rPr>
              <w:fldChar w:fldCharType="separate"/>
            </w:r>
            <w:r w:rsidR="005C5646">
              <w:rPr>
                <w:noProof/>
                <w:webHidden/>
              </w:rPr>
              <w:t>279</w:t>
            </w:r>
            <w:r w:rsidR="005C5646">
              <w:rPr>
                <w:noProof/>
                <w:webHidden/>
              </w:rPr>
              <w:fldChar w:fldCharType="end"/>
            </w:r>
          </w:hyperlink>
        </w:p>
        <w:p w:rsidR="005C5646" w:rsidRDefault="0050040A" w14:paraId="106330CB" w14:textId="578AEEA2">
          <w:pPr>
            <w:pStyle w:val="Innehll2"/>
            <w:tabs>
              <w:tab w:val="right" w:pos="8494"/>
            </w:tabs>
            <w:rPr>
              <w:rFonts w:eastAsiaTheme="minorEastAsia"/>
              <w:noProof/>
              <w:kern w:val="0"/>
              <w:sz w:val="22"/>
              <w:szCs w:val="22"/>
              <w:lang w:eastAsia="sv-SE"/>
              <w14:numSpacing w14:val="default"/>
            </w:rPr>
          </w:pPr>
          <w:hyperlink w:history="1" w:anchor="_Toc485883490">
            <w:r w:rsidRPr="00CD38EB" w:rsidR="005C5646">
              <w:rPr>
                <w:rStyle w:val="Hyperlnk"/>
                <w:noProof/>
                <w:lang w:eastAsia="sv-SE"/>
              </w:rPr>
              <w:t>20.27 Utgiftsområde 27: Avgiften till Europeiska unionen</w:t>
            </w:r>
            <w:r w:rsidR="005C5646">
              <w:rPr>
                <w:noProof/>
                <w:webHidden/>
              </w:rPr>
              <w:tab/>
            </w:r>
            <w:r w:rsidR="005C5646">
              <w:rPr>
                <w:noProof/>
                <w:webHidden/>
              </w:rPr>
              <w:fldChar w:fldCharType="begin"/>
            </w:r>
            <w:r w:rsidR="005C5646">
              <w:rPr>
                <w:noProof/>
                <w:webHidden/>
              </w:rPr>
              <w:instrText xml:space="preserve"> PAGEREF _Toc485883490 \h </w:instrText>
            </w:r>
            <w:r w:rsidR="005C5646">
              <w:rPr>
                <w:noProof/>
                <w:webHidden/>
              </w:rPr>
            </w:r>
            <w:r w:rsidR="005C5646">
              <w:rPr>
                <w:noProof/>
                <w:webHidden/>
              </w:rPr>
              <w:fldChar w:fldCharType="separate"/>
            </w:r>
            <w:r w:rsidR="005C5646">
              <w:rPr>
                <w:noProof/>
                <w:webHidden/>
              </w:rPr>
              <w:t>279</w:t>
            </w:r>
            <w:r w:rsidR="005C5646">
              <w:rPr>
                <w:noProof/>
                <w:webHidden/>
              </w:rPr>
              <w:fldChar w:fldCharType="end"/>
            </w:r>
          </w:hyperlink>
        </w:p>
        <w:p w:rsidR="005C5646" w:rsidRDefault="0050040A" w14:paraId="48538F56" w14:textId="20D4C9C4">
          <w:pPr>
            <w:pStyle w:val="Innehll3"/>
            <w:tabs>
              <w:tab w:val="right" w:pos="8494"/>
            </w:tabs>
            <w:rPr>
              <w:rFonts w:eastAsiaTheme="minorEastAsia"/>
              <w:noProof/>
              <w:kern w:val="0"/>
              <w:sz w:val="22"/>
              <w:szCs w:val="22"/>
              <w:lang w:eastAsia="sv-SE"/>
              <w14:numSpacing w14:val="default"/>
            </w:rPr>
          </w:pPr>
          <w:hyperlink w:history="1" w:anchor="_Toc485883491">
            <w:r w:rsidRPr="00CD38EB" w:rsidR="005C5646">
              <w:rPr>
                <w:rStyle w:val="Hyperlnk"/>
                <w:noProof/>
                <w:lang w:eastAsia="sv-SE"/>
              </w:rPr>
              <w:t>Förslag till anslagsfördelning</w:t>
            </w:r>
            <w:r w:rsidR="005C5646">
              <w:rPr>
                <w:noProof/>
                <w:webHidden/>
              </w:rPr>
              <w:tab/>
            </w:r>
            <w:r w:rsidR="005C5646">
              <w:rPr>
                <w:noProof/>
                <w:webHidden/>
              </w:rPr>
              <w:fldChar w:fldCharType="begin"/>
            </w:r>
            <w:r w:rsidR="005C5646">
              <w:rPr>
                <w:noProof/>
                <w:webHidden/>
              </w:rPr>
              <w:instrText xml:space="preserve"> PAGEREF _Toc485883491 \h </w:instrText>
            </w:r>
            <w:r w:rsidR="005C5646">
              <w:rPr>
                <w:noProof/>
                <w:webHidden/>
              </w:rPr>
            </w:r>
            <w:r w:rsidR="005C5646">
              <w:rPr>
                <w:noProof/>
                <w:webHidden/>
              </w:rPr>
              <w:fldChar w:fldCharType="separate"/>
            </w:r>
            <w:r w:rsidR="005C5646">
              <w:rPr>
                <w:noProof/>
                <w:webHidden/>
              </w:rPr>
              <w:t>279</w:t>
            </w:r>
            <w:r w:rsidR="005C5646">
              <w:rPr>
                <w:noProof/>
                <w:webHidden/>
              </w:rPr>
              <w:fldChar w:fldCharType="end"/>
            </w:r>
          </w:hyperlink>
        </w:p>
        <w:p w:rsidR="005C5646" w:rsidRDefault="0050040A" w14:paraId="48AE9F2F" w14:textId="41D99B57">
          <w:pPr>
            <w:pStyle w:val="Innehll3"/>
            <w:tabs>
              <w:tab w:val="right" w:pos="8494"/>
            </w:tabs>
            <w:rPr>
              <w:rFonts w:eastAsiaTheme="minorEastAsia"/>
              <w:noProof/>
              <w:kern w:val="0"/>
              <w:sz w:val="22"/>
              <w:szCs w:val="22"/>
              <w:lang w:eastAsia="sv-SE"/>
              <w14:numSpacing w14:val="default"/>
            </w:rPr>
          </w:pPr>
          <w:hyperlink w:history="1" w:anchor="_Toc485883492">
            <w:r w:rsidRPr="00CD38EB" w:rsidR="005C5646">
              <w:rPr>
                <w:rStyle w:val="Hyperlnk"/>
                <w:noProof/>
                <w:lang w:eastAsia="sv-SE"/>
              </w:rPr>
              <w:t>Centerpartiets överväganden</w:t>
            </w:r>
            <w:r w:rsidR="005C5646">
              <w:rPr>
                <w:noProof/>
                <w:webHidden/>
              </w:rPr>
              <w:tab/>
            </w:r>
            <w:r w:rsidR="005C5646">
              <w:rPr>
                <w:noProof/>
                <w:webHidden/>
              </w:rPr>
              <w:fldChar w:fldCharType="begin"/>
            </w:r>
            <w:r w:rsidR="005C5646">
              <w:rPr>
                <w:noProof/>
                <w:webHidden/>
              </w:rPr>
              <w:instrText xml:space="preserve"> PAGEREF _Toc485883492 \h </w:instrText>
            </w:r>
            <w:r w:rsidR="005C5646">
              <w:rPr>
                <w:noProof/>
                <w:webHidden/>
              </w:rPr>
            </w:r>
            <w:r w:rsidR="005C5646">
              <w:rPr>
                <w:noProof/>
                <w:webHidden/>
              </w:rPr>
              <w:fldChar w:fldCharType="separate"/>
            </w:r>
            <w:r w:rsidR="005C5646">
              <w:rPr>
                <w:noProof/>
                <w:webHidden/>
              </w:rPr>
              <w:t>279</w:t>
            </w:r>
            <w:r w:rsidR="005C5646">
              <w:rPr>
                <w:noProof/>
                <w:webHidden/>
              </w:rPr>
              <w:fldChar w:fldCharType="end"/>
            </w:r>
          </w:hyperlink>
        </w:p>
        <w:p w:rsidR="005C5646" w:rsidRDefault="0050040A" w14:paraId="6E1DB46C" w14:textId="024FC1B8">
          <w:pPr>
            <w:pStyle w:val="Innehll1"/>
            <w:tabs>
              <w:tab w:val="right" w:pos="8494"/>
            </w:tabs>
            <w:rPr>
              <w:rFonts w:eastAsiaTheme="minorEastAsia"/>
              <w:noProof/>
              <w:kern w:val="0"/>
              <w:sz w:val="22"/>
              <w:szCs w:val="22"/>
              <w:lang w:eastAsia="sv-SE"/>
              <w14:numSpacing w14:val="default"/>
            </w:rPr>
          </w:pPr>
          <w:hyperlink w:history="1" w:anchor="_Toc485883493">
            <w:r w:rsidRPr="00CD38EB" w:rsidR="005C5646">
              <w:rPr>
                <w:rStyle w:val="Hyperlnk"/>
                <w:noProof/>
                <w:lang w:eastAsia="sv-SE"/>
              </w:rPr>
              <w:t>21 Den offentliga sektorns finanser</w:t>
            </w:r>
            <w:r w:rsidR="005C5646">
              <w:rPr>
                <w:noProof/>
                <w:webHidden/>
              </w:rPr>
              <w:tab/>
            </w:r>
            <w:r w:rsidR="005C5646">
              <w:rPr>
                <w:noProof/>
                <w:webHidden/>
              </w:rPr>
              <w:fldChar w:fldCharType="begin"/>
            </w:r>
            <w:r w:rsidR="005C5646">
              <w:rPr>
                <w:noProof/>
                <w:webHidden/>
              </w:rPr>
              <w:instrText xml:space="preserve"> PAGEREF _Toc485883493 \h </w:instrText>
            </w:r>
            <w:r w:rsidR="005C5646">
              <w:rPr>
                <w:noProof/>
                <w:webHidden/>
              </w:rPr>
            </w:r>
            <w:r w:rsidR="005C5646">
              <w:rPr>
                <w:noProof/>
                <w:webHidden/>
              </w:rPr>
              <w:fldChar w:fldCharType="separate"/>
            </w:r>
            <w:r w:rsidR="005C5646">
              <w:rPr>
                <w:noProof/>
                <w:webHidden/>
              </w:rPr>
              <w:t>279</w:t>
            </w:r>
            <w:r w:rsidR="005C5646">
              <w:rPr>
                <w:noProof/>
                <w:webHidden/>
              </w:rPr>
              <w:fldChar w:fldCharType="end"/>
            </w:r>
          </w:hyperlink>
        </w:p>
        <w:p w:rsidR="005C5646" w:rsidRDefault="0050040A" w14:paraId="049F9816" w14:textId="40041EA9">
          <w:pPr>
            <w:pStyle w:val="Innehll1"/>
            <w:tabs>
              <w:tab w:val="right" w:pos="8494"/>
            </w:tabs>
            <w:rPr>
              <w:rFonts w:eastAsiaTheme="minorEastAsia"/>
              <w:noProof/>
              <w:kern w:val="0"/>
              <w:sz w:val="22"/>
              <w:szCs w:val="22"/>
              <w:lang w:eastAsia="sv-SE"/>
              <w14:numSpacing w14:val="default"/>
            </w:rPr>
          </w:pPr>
          <w:hyperlink w:history="1" w:anchor="_Toc485883494">
            <w:r w:rsidRPr="00CD38EB" w:rsidR="005C5646">
              <w:rPr>
                <w:rStyle w:val="Hyperlnk"/>
                <w:noProof/>
              </w:rPr>
              <w:t>22 Reformtabell</w:t>
            </w:r>
            <w:r w:rsidR="005C5646">
              <w:rPr>
                <w:noProof/>
                <w:webHidden/>
              </w:rPr>
              <w:tab/>
            </w:r>
            <w:r w:rsidR="005C5646">
              <w:rPr>
                <w:noProof/>
                <w:webHidden/>
              </w:rPr>
              <w:fldChar w:fldCharType="begin"/>
            </w:r>
            <w:r w:rsidR="005C5646">
              <w:rPr>
                <w:noProof/>
                <w:webHidden/>
              </w:rPr>
              <w:instrText xml:space="preserve"> PAGEREF _Toc485883494 \h </w:instrText>
            </w:r>
            <w:r w:rsidR="005C5646">
              <w:rPr>
                <w:noProof/>
                <w:webHidden/>
              </w:rPr>
            </w:r>
            <w:r w:rsidR="005C5646">
              <w:rPr>
                <w:noProof/>
                <w:webHidden/>
              </w:rPr>
              <w:fldChar w:fldCharType="separate"/>
            </w:r>
            <w:r w:rsidR="005C5646">
              <w:rPr>
                <w:noProof/>
                <w:webHidden/>
              </w:rPr>
              <w:t>283</w:t>
            </w:r>
            <w:r w:rsidR="005C5646">
              <w:rPr>
                <w:noProof/>
                <w:webHidden/>
              </w:rPr>
              <w:fldChar w:fldCharType="end"/>
            </w:r>
          </w:hyperlink>
        </w:p>
        <w:p w:rsidR="005C5646" w:rsidRDefault="0050040A" w14:paraId="799A396A" w14:textId="3D14AD7C">
          <w:pPr>
            <w:pStyle w:val="Innehll1"/>
            <w:tabs>
              <w:tab w:val="right" w:pos="8494"/>
            </w:tabs>
            <w:rPr>
              <w:rFonts w:eastAsiaTheme="minorEastAsia"/>
              <w:noProof/>
              <w:kern w:val="0"/>
              <w:sz w:val="22"/>
              <w:szCs w:val="22"/>
              <w:lang w:eastAsia="sv-SE"/>
              <w14:numSpacing w14:val="default"/>
            </w:rPr>
          </w:pPr>
          <w:hyperlink w:history="1" w:anchor="_Toc485883495">
            <w:r w:rsidRPr="00CD38EB" w:rsidR="005C5646">
              <w:rPr>
                <w:rStyle w:val="Hyperlnk"/>
                <w:noProof/>
                <w:lang w:val="en-US" w:eastAsia="sv-SE"/>
              </w:rPr>
              <w:t>23 Referenser</w:t>
            </w:r>
            <w:r w:rsidR="005C5646">
              <w:rPr>
                <w:noProof/>
                <w:webHidden/>
              </w:rPr>
              <w:tab/>
            </w:r>
            <w:r w:rsidR="005C5646">
              <w:rPr>
                <w:noProof/>
                <w:webHidden/>
              </w:rPr>
              <w:fldChar w:fldCharType="begin"/>
            </w:r>
            <w:r w:rsidR="005C5646">
              <w:rPr>
                <w:noProof/>
                <w:webHidden/>
              </w:rPr>
              <w:instrText xml:space="preserve"> PAGEREF _Toc485883495 \h </w:instrText>
            </w:r>
            <w:r w:rsidR="005C5646">
              <w:rPr>
                <w:noProof/>
                <w:webHidden/>
              </w:rPr>
            </w:r>
            <w:r w:rsidR="005C5646">
              <w:rPr>
                <w:noProof/>
                <w:webHidden/>
              </w:rPr>
              <w:fldChar w:fldCharType="separate"/>
            </w:r>
            <w:r w:rsidR="005C5646">
              <w:rPr>
                <w:noProof/>
                <w:webHidden/>
              </w:rPr>
              <w:t>287</w:t>
            </w:r>
            <w:r w:rsidR="005C5646">
              <w:rPr>
                <w:noProof/>
                <w:webHidden/>
              </w:rPr>
              <w:fldChar w:fldCharType="end"/>
            </w:r>
          </w:hyperlink>
        </w:p>
        <w:p w:rsidR="00BE518F" w:rsidRDefault="00BE518F" w14:paraId="427EB7B6" w14:textId="48BDE57E">
          <w:pPr>
            <w:ind w:firstLine="0"/>
          </w:pPr>
          <w:r>
            <w:rPr>
              <w:b/>
              <w:bCs/>
            </w:rPr>
            <w:fldChar w:fldCharType="end"/>
          </w:r>
        </w:p>
      </w:sdtContent>
    </w:sdt>
    <w:p w:rsidR="00F81686" w:rsidRDefault="00F81686" w14:paraId="427EB7B7" w14:textId="7DB7397B">
      <w:pPr>
        <w:tabs>
          <w:tab w:val="clear" w:pos="284"/>
          <w:tab w:val="clear" w:pos="567"/>
          <w:tab w:val="clear" w:pos="851"/>
          <w:tab w:val="clear" w:pos="1134"/>
          <w:tab w:val="clear" w:pos="1701"/>
          <w:tab w:val="clear" w:pos="2268"/>
          <w:tab w:val="clear" w:pos="4536"/>
          <w:tab w:val="clear" w:pos="9072"/>
        </w:tabs>
        <w:spacing w:after="240" w:line="240" w:lineRule="auto"/>
        <w:ind w:firstLine="284"/>
      </w:pPr>
      <w:r>
        <w:lastRenderedPageBreak/>
        <w:br w:type="page"/>
      </w:r>
    </w:p>
    <w:bookmarkStart w:name="_Toc485883178" w:displacedByCustomXml="next" w:id="2"/>
    <w:sdt>
      <w:sdtPr>
        <w:alias w:val="CC_Boilerplate_4"/>
        <w:tag w:val="CC_Boilerplate_4"/>
        <w:id w:val="-1644581176"/>
        <w:lock w:val="sdtLocked"/>
        <w:placeholder>
          <w:docPart w:val="E03BED1242624422B6B4F5D6D70E846B"/>
        </w:placeholder>
        <w15:appearance w15:val="hidden"/>
        <w:text/>
      </w:sdtPr>
      <w:sdtEndPr/>
      <w:sdtContent>
        <w:p w:rsidRPr="00DB20C1" w:rsidR="00AF30DD" w:rsidP="00DB20C1" w:rsidRDefault="00AF30DD" w14:paraId="427EB7B8" w14:textId="77777777">
          <w:pPr>
            <w:pStyle w:val="Rubrik1numrerat"/>
          </w:pPr>
          <w:r w:rsidRPr="00DB20C1">
            <w:t>Förslag till riksdagsbeslut</w:t>
          </w:r>
        </w:p>
      </w:sdtContent>
    </w:sdt>
    <w:bookmarkEnd w:displacedByCustomXml="prev" w:id="2"/>
    <w:sdt>
      <w:sdtPr>
        <w:alias w:val="Yrkande 1"/>
        <w:tag w:val="ed5b9983-e9c6-46b0-9847-a7b0cbad372d"/>
        <w:id w:val="-815717694"/>
        <w:lock w:val="sdtLocked"/>
      </w:sdtPr>
      <w:sdtEndPr/>
      <w:sdtContent>
        <w:p w:rsidR="005E3289" w:rsidRDefault="001A72AE" w14:paraId="427EB7B9" w14:textId="77777777">
          <w:pPr>
            <w:pStyle w:val="Frslagstext"/>
          </w:pPr>
          <w:r>
            <w:t>Riksdagen godkänner de riktlinjer för den ekonomiska politiken och budgetpolitiken som föreslås i motionen.</w:t>
          </w:r>
        </w:p>
      </w:sdtContent>
    </w:sdt>
    <w:sdt>
      <w:sdtPr>
        <w:alias w:val="Yrkande 2"/>
        <w:tag w:val="c34970f8-2b27-49e8-872a-ebaa8a9b5030"/>
        <w:id w:val="-1065563357"/>
        <w:lock w:val="sdtLocked"/>
      </w:sdtPr>
      <w:sdtEndPr/>
      <w:sdtContent>
        <w:p w:rsidR="005E3289" w:rsidRDefault="001A72AE" w14:paraId="427EB7BA" w14:textId="63ECD7EB">
          <w:pPr>
            <w:pStyle w:val="Frslagstext"/>
          </w:pPr>
          <w:r>
            <w:t>Riksdagen fastställer utgiftstaket för staten inklusive ålderspensionssystemet vid sidan av statens budget enligt förslaget i kapitel 21.</w:t>
          </w:r>
        </w:p>
      </w:sdtContent>
    </w:sdt>
    <w:sdt>
      <w:sdtPr>
        <w:alias w:val="Yrkande 3"/>
        <w:tag w:val="9c87fa02-15aa-473f-b506-4ba7c0ae65f5"/>
        <w:id w:val="1433482125"/>
        <w:lock w:val="sdtLocked"/>
      </w:sdtPr>
      <w:sdtEndPr/>
      <w:sdtContent>
        <w:p w:rsidR="005E3289" w:rsidRDefault="001A72AE" w14:paraId="427EB7BB" w14:textId="028528A1">
          <w:pPr>
            <w:pStyle w:val="Frslagstext"/>
          </w:pPr>
          <w:r>
            <w:t>Riksdagen godkänner beräkningen av inkomster</w:t>
          </w:r>
          <w:r w:rsidR="00700C32">
            <w:t>na i statens budget</w:t>
          </w:r>
          <w:r>
            <w:t xml:space="preserve"> för 2017 enligt förslaget i kapitel 19 </w:t>
          </w:r>
          <w:r w:rsidR="00700C32">
            <w:t xml:space="preserve">i motionen </w:t>
          </w:r>
          <w:r>
            <w:t>och tillkännager för regeringen som sin mening att regeringen ska återkomma med lagförslag i överensstämmelse med denna beräkning.</w:t>
          </w:r>
        </w:p>
      </w:sdtContent>
    </w:sdt>
    <w:sdt>
      <w:sdtPr>
        <w:alias w:val="Yrkande 4"/>
        <w:tag w:val="12d22e7a-88d9-4f43-b8c0-e4ab7a852fc7"/>
        <w:id w:val="120737134"/>
        <w:lock w:val="sdtLocked"/>
      </w:sdtPr>
      <w:sdtEndPr/>
      <w:sdtContent>
        <w:p w:rsidR="005E3289" w:rsidRDefault="001A72AE" w14:paraId="427EB7BC" w14:textId="77777777">
          <w:pPr>
            <w:pStyle w:val="Frslagstext"/>
          </w:pPr>
          <w:r>
            <w:t>Riksdagen godkänner den preliminära beräkningen av inkomster i statens budget för åren 2018 och framåt i enlighet med förslaget i kapitel 19 som riktlinje för regeringens budgetarbete.</w:t>
          </w:r>
        </w:p>
      </w:sdtContent>
    </w:sdt>
    <w:sdt>
      <w:sdtPr>
        <w:alias w:val="Yrkande 5"/>
        <w:tag w:val="babe38a0-a699-4213-afd1-df2512b7e7d8"/>
        <w:id w:val="-620992147"/>
        <w:lock w:val="sdtLocked"/>
      </w:sdtPr>
      <w:sdtEndPr/>
      <w:sdtContent>
        <w:p w:rsidR="005E3289" w:rsidRDefault="001A72AE" w14:paraId="427EB7BD" w14:textId="14A5684D">
          <w:pPr>
            <w:pStyle w:val="Frslagstext"/>
          </w:pPr>
          <w:r>
            <w:t>Riksdagen beslutar om fördelning av utgifter på utgiftsområden för 2017 enligt förslaget i kapitel 20.</w:t>
          </w:r>
        </w:p>
      </w:sdtContent>
    </w:sdt>
    <w:sdt>
      <w:sdtPr>
        <w:alias w:val="Yrkande 6"/>
        <w:tag w:val="445711ad-96e7-44cd-8a64-cf9572ec94dc"/>
        <w:id w:val="-567350879"/>
        <w:lock w:val="sdtLocked"/>
      </w:sdtPr>
      <w:sdtEndPr/>
      <w:sdtContent>
        <w:p w:rsidR="005E3289" w:rsidRDefault="001A72AE" w14:paraId="427EB7BE" w14:textId="5584CFF7">
          <w:pPr>
            <w:pStyle w:val="Frslagstext"/>
          </w:pPr>
          <w:r>
            <w:t xml:space="preserve">Riksdagen godkänner den preliminära fördelningen av utgifter på utgiftsområden för 2018 och framåt </w:t>
          </w:r>
          <w:r w:rsidR="00700C32">
            <w:t>en</w:t>
          </w:r>
          <w:r>
            <w:t>ligt förslaget i kapitel 20 som riktlinje för regeringens budgetarbete.</w:t>
          </w:r>
        </w:p>
      </w:sdtContent>
    </w:sdt>
    <w:sdt>
      <w:sdtPr>
        <w:alias w:val="Yrkande 7"/>
        <w:tag w:val="3d1572a8-3e22-4fe1-8b5e-81158df855e0"/>
        <w:id w:val="650566277"/>
        <w:lock w:val="sdtLocked"/>
      </w:sdtPr>
      <w:sdtEndPr/>
      <w:sdtContent>
        <w:p w:rsidR="005E3289" w:rsidRDefault="001A72AE" w14:paraId="427EB7BF" w14:textId="3B27E616">
          <w:pPr>
            <w:pStyle w:val="Frslagstext"/>
          </w:pPr>
          <w:r>
            <w:t>Riksdagen godkänner beräkningen av utgifterna för ålderspensionssystemet vid sidan av statens budget till 300 395</w:t>
          </w:r>
          <w:r w:rsidR="005726A1">
            <w:t> </w:t>
          </w:r>
          <w:r>
            <w:t>000</w:t>
          </w:r>
          <w:r w:rsidR="005726A1">
            <w:t xml:space="preserve"> 000 </w:t>
          </w:r>
          <w:r>
            <w:t>kronor.</w:t>
          </w:r>
        </w:p>
      </w:sdtContent>
    </w:sdt>
    <w:p w:rsidR="002F7E37" w:rsidRDefault="002F7E37" w14:paraId="427EB7E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0"/>
        <w:rPr>
          <w:rFonts w:asciiTheme="majorHAnsi" w:hAnsiTheme="majorHAnsi"/>
          <w:sz w:val="38"/>
          <w14:numSpacing w14:val="default"/>
        </w:rPr>
      </w:pPr>
      <w:bookmarkStart w:name="MotionsStart" w:id="3"/>
      <w:bookmarkEnd w:id="3"/>
      <w:r>
        <w:br w:type="page"/>
      </w:r>
    </w:p>
    <w:p w:rsidRPr="00B02801" w:rsidR="0073260B" w:rsidP="00C14F20" w:rsidRDefault="0073260B" w14:paraId="427EB7E1" w14:textId="6A91B491">
      <w:pPr>
        <w:pStyle w:val="Rubrik1numrerat"/>
      </w:pPr>
      <w:bookmarkStart w:name="_Toc485883179" w:id="4"/>
      <w:r w:rsidRPr="00C14F20">
        <w:lastRenderedPageBreak/>
        <w:t>Sverige</w:t>
      </w:r>
      <w:r w:rsidRPr="00B02801">
        <w:t xml:space="preserve"> behöver en ny reformagenda</w:t>
      </w:r>
      <w:bookmarkEnd w:id="4"/>
    </w:p>
    <w:p w:rsidRPr="00C14F20" w:rsidR="0073260B" w:rsidP="00C14F20" w:rsidRDefault="0073260B" w14:paraId="427EB7E3" w14:textId="77777777">
      <w:pPr>
        <w:pStyle w:val="Normalutanindragellerluft"/>
      </w:pPr>
      <w:r w:rsidRPr="00C14F20">
        <w:t>Sverige står inför en period med stora reformbehov. En ökad tudelning av arbetsmarknaden stänger svaga grupper ute. Främst utrikes födda och personer utan gymnasieutbildning har i dag mycket svårt att få ett första jobb, och i många fall leder de höga trösklarna in på arbetsmarknaden till ett långvarigt utanförskap. En utbredd bostadsbrist runtom i landet försvårar för människor att flytta till jobben och företagens möjlighet att rekrytera. Skolresultaten och kunskapsnivån i den svenska skolan är fortsatt otillräckliga. Många bostadsområden runtom i Sverige präglas i dag av segregation, otrygghet och utanförskap. Samtidigt behöver stora grupper nyanlända etableras i Sverige och på den svenska arbetsmarknaden. Reformbehovet är påtagligt. Det ställer krav på politiskt ledarskap. Det krävs kraftfulla jobb- och integrationsinsatser, ökat bostadsbyggande och reformer för att stärka Sveriges konkurrenskraft under kommande år.</w:t>
      </w:r>
    </w:p>
    <w:p w:rsidRPr="00C14F20" w:rsidR="00C14F20" w:rsidP="00C14F20" w:rsidRDefault="0073260B" w14:paraId="49323D60" w14:textId="77777777">
      <w:r w:rsidRPr="00C14F20">
        <w:t>Sveriges nuvarande regering saknar det politiska ledarskap och den handlingskraft som krävs för att ta sig an Sveriges utmaningar. Avsaknaden av konkreta reformer för jobb och integration samt en ovilja att se problemen med utanförskap och för få vägar till arbetsmarknaden präglar regeringens politik. Vallöften har brutits, olika besked om regeringens inriktning har getts och en stor osäkerhet har skapats på en rad områden. Samtliga av regeringens egna expertmyndigheter gör bedömningen att regeringens politik har en obefintlig eller negativ effekt på sysselsättningen. Sverige är på väg åt fel håll.</w:t>
      </w:r>
    </w:p>
    <w:p w:rsidRPr="00C14F20" w:rsidR="00C14F20" w:rsidP="00C14F20" w:rsidRDefault="0073260B" w14:paraId="136138C8" w14:textId="77777777">
      <w:r w:rsidRPr="00C14F20">
        <w:t>Sverige klarade finanskrisen bättre än de flesta andra länder. Mer än 300 000 nya jobb skapades under alliansregeringen. Nya företag kunde startas. Människor fick behålla mer av sin egen lön. Skolan började fokusera på kunskap igen. Välfärden stärktes med mer än 100 miljarder kronor i fasta priser, samtidigt som de egna möjligheterna att välja och påverka ökade. Sveriges miljö- och klimatarbete stärktes.</w:t>
      </w:r>
    </w:p>
    <w:p w:rsidRPr="00C14F20" w:rsidR="00C14F20" w:rsidP="00C14F20" w:rsidRDefault="0073260B" w14:paraId="171A6341" w14:textId="77777777">
      <w:r w:rsidRPr="00C14F20">
        <w:lastRenderedPageBreak/>
        <w:t>Samtidigt är det tydligt att reformerna som genomfördes mellan 2006 och 2014 inte räcker för att klara de nya utmaningar vi står inför. Alltför många står utanför arbetsmarknaden, ofta är det personer med bristande utbildning eller utrikes födda. En stor andel elever lämnar grundskolan utan fullständiga betyg. Det finns fortsatt brister i sjukvård och omsorg. Migrations- och integrationsutmaningen växer. Miljö- och klimatutmaningarna kräver kraftfulla och effektiva svar. För att vända utvecklingen behövs en ny vision för vad Sverige ska vara och nya och kraftfulla förslag för att nå dit. Sverige behöver en ny reformagenda.</w:t>
      </w:r>
    </w:p>
    <w:p w:rsidRPr="00C14F20" w:rsidR="00C14F20" w:rsidP="00C14F20" w:rsidRDefault="0073260B" w14:paraId="471EBA3D" w14:textId="77777777">
      <w:r w:rsidRPr="00C14F20">
        <w:t>Alliansen sätter människan i centrum. Vår politik syftar till att bygga ett samhälle som tar tillvara varje människas förmåga och som skapar möjlighet för människor att själva bestämma över sitt liv och sin vardag. Där alla får förutsättningar att växa och skapa, och där vi gemensamt skapar trygghet och sammanhållning. Det är kärnan i Alliansens politik.</w:t>
      </w:r>
    </w:p>
    <w:p w:rsidRPr="00C14F20" w:rsidR="00C14F20" w:rsidP="00C14F20" w:rsidRDefault="0073260B" w14:paraId="0010DA1E" w14:textId="77777777">
      <w:r w:rsidRPr="00C14F20">
        <w:t>Alliansen har en gemensam väg framåt för Sverige. Den är grunden för de nya förslag allianspartierna presenterar och den reformagenda som vi kommer lägga fram inför nästa val. Vi tar ansvar för den ekonomiska politiken och hållbarheten i de offentliga finanserna. Vi lägger förslag för att fler jobb ska växa fram och integrationen ska fungera bättre. Fler jobb är grunden för en stark ekonomi och för att vi fortsatt ska ha en hög kvalitet i välfärden. Vi kommer prioritera viktiga investeringar för att stärka svensk konkurrenskraft, med mer kunskap i skolan och bättre och utbyggd infrastruktur för att knyta ihop hela vårt land och minska miljö- och klimatpåverkan. Och vi kommer värna och utveckla välfärdens kärnverksamheter för att möta de krav på kvalitet, tillgänglighet och valfrihet som alla svenskar kan förvänta sig av skolan, vården och omsorgen.</w:t>
      </w:r>
    </w:p>
    <w:p w:rsidRPr="00C14F20" w:rsidR="00C14F20" w:rsidP="00C14F20" w:rsidRDefault="0073260B" w14:paraId="239FE0C7" w14:textId="77777777">
      <w:r w:rsidRPr="00C14F20">
        <w:t xml:space="preserve">Med de alliansgemensamma riktlinjerna för den ekonomiska politiken som grund formar Centerpartiet våra prioriteringar för budgetpolitiken 2017. I denna budgetmotion föreslås viktiga strukturreformer för att på allvar </w:t>
      </w:r>
      <w:r w:rsidRPr="00C14F20">
        <w:lastRenderedPageBreak/>
        <w:t>bryta tudelningen i samhället och på arbetsmarknaden. Dessa reformer underlättar för små och växande företag att skapa jobb och ökar tryggheten i hela landet. Förslagen är ansvarsfullt finansierade, bland annat genom en kraftfull grön skatteväxling som ger resultat för miljön och bidrar till en giftfri vardag. Sammantaget leder förslagen i denna motion till fler jobb i hela landet, en snabbare klimatomställning och en budget i balans. Det är de viktiga strukturreformer och det nya ledarskap som Sverige behöver.</w:t>
      </w:r>
    </w:p>
    <w:p w:rsidR="00C14F20" w:rsidP="00C14F20" w:rsidRDefault="0073260B" w14:paraId="6EFA41DB" w14:textId="6802DE92">
      <w:pPr>
        <w:pStyle w:val="Rubrik1numrerat"/>
      </w:pPr>
      <w:bookmarkStart w:name="_Toc485883180" w:id="5"/>
      <w:r w:rsidRPr="0073260B">
        <w:t xml:space="preserve">Utsikter </w:t>
      </w:r>
      <w:r w:rsidRPr="00C14F20">
        <w:t>för</w:t>
      </w:r>
      <w:r w:rsidRPr="0073260B">
        <w:t xml:space="preserve"> svensk ekonomi</w:t>
      </w:r>
      <w:bookmarkEnd w:id="5"/>
    </w:p>
    <w:p w:rsidRPr="00C14F20" w:rsidR="00C14F20" w:rsidP="00C14F20" w:rsidRDefault="0073260B" w14:paraId="2763CDCC" w14:textId="77777777">
      <w:pPr>
        <w:pStyle w:val="Normalutanindragellerluft"/>
      </w:pPr>
      <w:r w:rsidRPr="00C14F20">
        <w:t xml:space="preserve">Sverige befinner sig i en ur flera aspekter ovanlig konjunkturuppgång. Efter sju år av ihållande lågkonjunktur bedöms Sveriges ekonomi gå in i en högkonjunktur 2016. Men samtidigt präglas arbetsmarknaden av en tudelning där en allt större andel arbetslösa står allt längre från arbetsmarknaden. Dessutom ska många nyanlända etableras i Sverige, vilket riskerar att förstärka tudelningen. Trots högkonjunktur och en påtaglig arbetskraftsbrist är arbetslösheten fortsatt hög i många grupper och förväntas som helhet vända upp redan om ett eller två år. Samtidigt dämpas BNP-tillväxten på grund av den ökande arbetskraftsbristen. </w:t>
      </w:r>
    </w:p>
    <w:p w:rsidRPr="00C14F20" w:rsidR="00C14F20" w:rsidP="00C14F20" w:rsidRDefault="0073260B" w14:paraId="79A53A6C" w14:textId="77777777">
      <w:r w:rsidRPr="00C14F20">
        <w:t xml:space="preserve">Den internationella efterfrågan på svenska exportmarknader är också svag jämfört med tidigare konjunkturuppgångar. Återhämtningen i omvärlden går långsamt, och riskerna för en svagare utveckling dominerar. För att stärka tillväxtutsikterna globalt krävs att både avancerade ekonomier och tillväxtekonomier genomför strukturreformer som stärker produktiviteten och tillväxten på medellång sikt. Samtidigt är det viktigt att EU-länderna </w:t>
      </w:r>
      <w:r w:rsidRPr="00C14F20">
        <w:lastRenderedPageBreak/>
        <w:t>tillsammans med Storbritannien reducerar de p</w:t>
      </w:r>
      <w:r w:rsidRPr="00C14F20" w:rsidR="00D57C53">
        <w:t>olitiska och ekonomiska risker</w:t>
      </w:r>
      <w:r w:rsidRPr="00C14F20">
        <w:t xml:space="preserve"> som följer av förhandlingarna om Storbritanniens utträde ur EU. </w:t>
      </w:r>
    </w:p>
    <w:p w:rsidRPr="00C14F20" w:rsidR="0073260B" w:rsidP="00C14F20" w:rsidRDefault="0073260B" w14:paraId="427EB7F7" w14:textId="3ADADEE1">
      <w:r w:rsidRPr="00C14F20">
        <w:t>För Sveriges del krävs att strukturreformer genomförs med syfte att dels öka arbetsutbudet och stärka</w:t>
      </w:r>
      <w:r w:rsidRPr="00C14F20" w:rsidR="00D57C53">
        <w:t xml:space="preserve"> matchning och integration,</w:t>
      </w:r>
      <w:r w:rsidRPr="00C14F20">
        <w:t xml:space="preserve"> dels främja investeringar och hushållens konsumtion.</w:t>
      </w:r>
    </w:p>
    <w:p w:rsidR="00C14F20" w:rsidP="00C14F20" w:rsidRDefault="0073260B" w14:paraId="0C752BED" w14:textId="6AC4E604">
      <w:pPr>
        <w:pStyle w:val="Rubrik2numrerat"/>
      </w:pPr>
      <w:bookmarkStart w:name="_Toc485883181" w:id="6"/>
      <w:r w:rsidRPr="0073260B">
        <w:t>Långsam internationell återhämtning</w:t>
      </w:r>
      <w:bookmarkEnd w:id="6"/>
    </w:p>
    <w:p w:rsidRPr="00C14F20" w:rsidR="00C14F20" w:rsidP="00C14F20" w:rsidRDefault="0073260B" w14:paraId="01F3328D" w14:textId="77777777">
      <w:pPr>
        <w:pStyle w:val="Normalutanindragellerluft"/>
      </w:pPr>
      <w:r w:rsidRPr="00C14F20">
        <w:t>Efter finanskrisen och den efterföljande globala lågkonjunkturen har den internationella återhämtningen präglats av stor osäkerhet och en förhållandevis långsam konjunkturuppgång. Sammantaget blev både 2015 och det första halvåret 2016 en svag period för såväl handel som industriproduktion. Den globala BNP-tillväxten noterade för 2015 sin långsammast</w:t>
      </w:r>
      <w:r w:rsidRPr="00C14F20" w:rsidR="00D57C53">
        <w:t>e utveckling sedan 2009 och låg</w:t>
      </w:r>
      <w:r w:rsidRPr="00C14F20">
        <w:t xml:space="preserve"> klart under det historiska genomsnittet. Under kommande år bedöms konjunkturuppgången fortsätta i långsam takt, om än med en något starkare utveckling. Tack vare ökade investeringar och en relativt stabil tillväxttakt i avancerade ekonomier samt en gradvis stabilisering i tillväxtekonomierna bedöms den globala tillväxttakten öka. Men återhämtningstakten är troligtvis fortsatt långsam och riskerna för en svagare internationell konjunkturutveckling än i huvudscenariot dominerar. För en liten exportberoende ekonomi som Sverige är det därmed sannolikt att exportmarknaderna inte heller fortsättningsvis kommer att bidra till återhämtningen i samma utsträckning som de gjort under tidigare konjunkturuppgångar.</w:t>
      </w:r>
    </w:p>
    <w:p w:rsidRPr="00C14F20" w:rsidR="00C14F20" w:rsidP="00C14F20" w:rsidRDefault="0073260B" w14:paraId="5F163B92" w14:textId="46F16075">
      <w:r w:rsidRPr="00C14F20">
        <w:t>Sommarens folkomröstning och beslut i S</w:t>
      </w:r>
      <w:r w:rsidRPr="00C14F20" w:rsidR="00D57C53">
        <w:t>torbritannien om att lämna EU (b</w:t>
      </w:r>
      <w:r w:rsidRPr="00C14F20">
        <w:t xml:space="preserve">rexit) ökar den politiska, ekonomiska och institutionella osäkerheten i Europa. Brexit överraskade marknaderna, med kraftigt fallande börser </w:t>
      </w:r>
      <w:r w:rsidRPr="00C14F20">
        <w:lastRenderedPageBreak/>
        <w:t xml:space="preserve">och räntor som följd. De sammantagna effekterna är fortfarande svåra att överblicka, i synnerhet som Storbritanniens framtida förhållande till EU förblir oklart. Konjunkturinstitutet bedömer att effekten på kort sikt främst påverkar Storbritannien genom minskade investeringar, medan euroområdets tillväxt minskar med ett par tiondels procentenheter. Effekten utanför Europa bedöms bli liten. På längre sikt är effekterna än mer osäkra </w:t>
      </w:r>
      <w:r w:rsidR="006A1A12">
        <w:t>-</w:t>
      </w:r>
      <w:r w:rsidRPr="00C14F20">
        <w:t xml:space="preserve"> de är avhängiga hur eventuella förhandlingar om utträde fortgår och de politiska, ekonomiska och institutionella konsekvenser som följer utav det.</w:t>
      </w:r>
    </w:p>
    <w:p w:rsidRPr="00C14F20" w:rsidR="00C14F20" w:rsidP="00C14F20" w:rsidRDefault="0073260B" w14:paraId="35882D1E" w14:textId="77777777">
      <w:r w:rsidRPr="00C14F20">
        <w:t xml:space="preserve">Konjunkturåterhämtningen i de avancerade ekonomierna driver fortsatt den globala utvecklingen, men återhämtningen går långsamt. Trots resultatet i folkomröstningen i Storbritannien ligger de flesta förtroendeindikatorer i OECD-länderna något över det historiska genomsnittet. Investeringar och konsumtion ökar </w:t>
      </w:r>
      <w:r w:rsidRPr="00C14F20" w:rsidR="00D57C53">
        <w:t xml:space="preserve">i </w:t>
      </w:r>
      <w:r w:rsidRPr="00C14F20">
        <w:t>både USA och euroområdet, men uppgången i tillväxten drivs fortfarande främst av den amerikanska ekonomin. Trots att utvecklingen går åt rätt håll är återhämtningen sammantaget trög och enligt Konjunkturinstitutet</w:t>
      </w:r>
      <w:r w:rsidRPr="00C14F20" w:rsidR="00D57C53">
        <w:t>s</w:t>
      </w:r>
      <w:r w:rsidRPr="00C14F20">
        <w:t xml:space="preserve"> prognos normaliseras resursutnyttjandet först 2019 i OECD som helhet. Återhämtningen bedöms av till exempel IMF som alltför långsam och organisationen efterlyser bland annat kraftfulla strukturreformer för att komma till rätta med den långsamma tillväxten i många OECD-länder.</w:t>
      </w:r>
    </w:p>
    <w:p w:rsidR="00C6004B" w:rsidP="00C6004B" w:rsidRDefault="0073260B" w14:paraId="28ED757A" w14:textId="6F7B253E">
      <w:pPr>
        <w:pStyle w:val="Tabellrubrik"/>
        <w:spacing w:line="250" w:lineRule="atLeast"/>
      </w:pPr>
      <w:bookmarkStart w:name="_Ref463331571" w:id="7"/>
      <w:r w:rsidRPr="00C6004B">
        <w:t xml:space="preserve">Diagram </w:t>
      </w:r>
      <w:r w:rsidRPr="00C6004B">
        <w:fldChar w:fldCharType="begin"/>
      </w:r>
      <w:r w:rsidRPr="00C6004B">
        <w:instrText xml:space="preserve"> SEQ Diagram \* ARABIC </w:instrText>
      </w:r>
      <w:r w:rsidRPr="00C6004B">
        <w:fldChar w:fldCharType="separate"/>
      </w:r>
      <w:r w:rsidR="00ED6432">
        <w:rPr>
          <w:noProof/>
        </w:rPr>
        <w:t>1</w:t>
      </w:r>
      <w:r w:rsidRPr="00C6004B">
        <w:fldChar w:fldCharType="end"/>
      </w:r>
      <w:bookmarkEnd w:id="7"/>
      <w:r w:rsidRPr="00C6004B">
        <w:t xml:space="preserve"> BNP-tillväxt i avancerade e</w:t>
      </w:r>
      <w:r w:rsidR="00C6004B">
        <w:t>konomier, prognos 2016 och 2017</w:t>
      </w:r>
      <w:r w:rsidRPr="00C6004B">
        <w:t xml:space="preserve"> </w:t>
      </w:r>
    </w:p>
    <w:p w:rsidRPr="00C6004B" w:rsidR="0073260B" w:rsidP="00C6004B" w:rsidRDefault="0073260B" w14:paraId="427EB801" w14:textId="60F16CF2">
      <w:pPr>
        <w:pStyle w:val="Tabellunderrubrik"/>
      </w:pPr>
      <w:r w:rsidRPr="00C6004B">
        <w:t xml:space="preserve">Årlig tillväxttakt i </w:t>
      </w:r>
      <w:r w:rsidRPr="00C6004B" w:rsidR="00C6004B">
        <w:t>procent (ej kalenderkorrigerad)</w:t>
      </w:r>
    </w:p>
    <w:p w:rsidRPr="0073260B" w:rsidR="0073260B" w:rsidP="0073260B" w:rsidRDefault="0073260B" w14:paraId="427EB802"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6"/>
          <w:szCs w:val="18"/>
          <w:lang w:eastAsia="sv-SE"/>
          <w14:numSpacing w14:val="default"/>
        </w:rPr>
      </w:pPr>
      <w:r w:rsidRPr="0073260B">
        <w:rPr>
          <w:rFonts w:ascii="Verdana" w:hAnsi="Verdana" w:eastAsia="Times New Roman" w:cs="Times New Roman"/>
          <w:noProof/>
          <w:kern w:val="0"/>
          <w:sz w:val="18"/>
          <w:szCs w:val="18"/>
          <w:lang w:eastAsia="sv-SE"/>
          <w14:numSpacing w14:val="default"/>
        </w:rPr>
        <w:lastRenderedPageBreak/>
        <w:drawing>
          <wp:inline distT="0" distB="0" distL="0" distR="0" wp14:anchorId="427EF0D1" wp14:editId="32D553CF">
            <wp:extent cx="3853696" cy="2520000"/>
            <wp:effectExtent l="0" t="0" r="0" b="0"/>
            <wp:docPr id="2" name="Bildobjekt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53696" cy="2520000"/>
                    </a:xfrm>
                    <a:prstGeom prst="rect">
                      <a:avLst/>
                    </a:prstGeom>
                    <a:noFill/>
                    <a:ln>
                      <a:noFill/>
                    </a:ln>
                  </pic:spPr>
                </pic:pic>
              </a:graphicData>
            </a:graphic>
          </wp:inline>
        </w:drawing>
      </w:r>
    </w:p>
    <w:p w:rsidRPr="0073260B" w:rsidR="0073260B" w:rsidP="00C14F20" w:rsidRDefault="0073260B" w14:paraId="427EB803" w14:textId="77777777">
      <w:pPr>
        <w:pStyle w:val="Klla"/>
        <w:rPr>
          <w:rFonts w:eastAsia="Times New Roman"/>
          <w:lang w:eastAsia="sv-SE"/>
        </w:rPr>
      </w:pPr>
      <w:r w:rsidRPr="0073260B">
        <w:rPr>
          <w:rFonts w:eastAsia="Times New Roman"/>
          <w:lang w:eastAsia="sv-SE"/>
        </w:rPr>
        <w:t>Not: EZ står för eurozonen.</w:t>
      </w:r>
    </w:p>
    <w:p w:rsidR="00C14F20" w:rsidP="00C14F20" w:rsidRDefault="0073260B" w14:paraId="272BF706" w14:textId="009AC14A">
      <w:pPr>
        <w:pStyle w:val="Klla"/>
        <w:rPr>
          <w:rFonts w:eastAsia="Times New Roman"/>
          <w:lang w:eastAsia="sv-SE"/>
        </w:rPr>
      </w:pPr>
      <w:r w:rsidRPr="0073260B">
        <w:rPr>
          <w:rFonts w:eastAsia="Times New Roman"/>
          <w:lang w:eastAsia="sv-SE"/>
        </w:rPr>
        <w:t>Källa: Prop</w:t>
      </w:r>
      <w:r w:rsidR="00487858">
        <w:rPr>
          <w:rFonts w:eastAsia="Times New Roman"/>
          <w:lang w:eastAsia="sv-SE"/>
        </w:rPr>
        <w:t>.</w:t>
      </w:r>
      <w:r w:rsidRPr="0073260B">
        <w:rPr>
          <w:rFonts w:eastAsia="Times New Roman"/>
          <w:lang w:eastAsia="sv-SE"/>
        </w:rPr>
        <w:t xml:space="preserve"> 2016/17:1</w:t>
      </w:r>
      <w:r w:rsidR="008E4773">
        <w:rPr>
          <w:rFonts w:eastAsia="Times New Roman"/>
          <w:lang w:eastAsia="sv-SE"/>
        </w:rPr>
        <w:t>.</w:t>
      </w:r>
    </w:p>
    <w:p w:rsidRPr="00C14F20" w:rsidR="00C14F20" w:rsidP="00AB254E" w:rsidRDefault="0073260B" w14:paraId="77C8935E" w14:textId="0C5354C8">
      <w:pPr>
        <w:pStyle w:val="Normalutanindragellerluft"/>
        <w:spacing w:before="150"/>
      </w:pPr>
      <w:r w:rsidRPr="00C14F20">
        <w:t xml:space="preserve">Till skillnad från de avancerade ekonomierna har flera av de stora tillväxtekonomierna </w:t>
      </w:r>
      <w:r w:rsidRPr="00C14F20" w:rsidR="00487858">
        <w:t xml:space="preserve">präglats av inbromsning </w:t>
      </w:r>
      <w:r w:rsidR="00273D30">
        <w:t>under de senaste åren</w:t>
      </w:r>
      <w:r w:rsidRPr="00C14F20" w:rsidR="00487858">
        <w:t>.</w:t>
      </w:r>
      <w:r w:rsidR="00273D30">
        <w:t xml:space="preserve"> </w:t>
      </w:r>
      <w:r w:rsidRPr="00C14F20">
        <w:t>Detta påverkar svenska till</w:t>
      </w:r>
      <w:r w:rsidRPr="00C14F20" w:rsidR="00487858">
        <w:t>växtmarknader med särskild ton</w:t>
      </w:r>
      <w:r w:rsidRPr="00C14F20">
        <w:t xml:space="preserve">vikt på industriproduktion och råvaror. Vissa tecken på ljusning finns, men osäkerheten är stor. Kina befinner sig i en känslig omvandling från en investeringsdriven till en konsumtionsdriven ekonomi, vilket dämpar landets tillväxttakt. Efter oro på de kinesiska finansmarknaderna vid årsskiftet och osäkerhet kring om landets inbromsning resulterar i en hårdlandning finns nu tecken på att tillväxttakten närmar sig mer uthålliga nivåer. Ryssland och Brasilien har drabbats </w:t>
      </w:r>
      <w:r w:rsidRPr="00C14F20">
        <w:lastRenderedPageBreak/>
        <w:t>hårt av minskad efterfrågan på råvaror och recessionen fortsätter under 2016. Först 2017 bedöms lågkonjunkturen bottna ur och ekonomierna börja växa igen. Indien är ett undantag bland de större tillväxtekonomierna. Landet har klarat att upprätthå</w:t>
      </w:r>
      <w:r w:rsidRPr="00C14F20" w:rsidR="00487858">
        <w:t>lla en tillväxttakt på drygt 7</w:t>
      </w:r>
      <w:r w:rsidRPr="00C14F20">
        <w:t xml:space="preserve"> procent, i linje med den historiska tillväxttakten.</w:t>
      </w:r>
    </w:p>
    <w:p w:rsidR="00C6004B" w:rsidP="00AB254E" w:rsidRDefault="0073260B" w14:paraId="3CD6D866" w14:textId="46DECBC6">
      <w:pPr>
        <w:pStyle w:val="Tabellrubrik"/>
        <w:rPr>
          <w:rFonts w:eastAsia="Times New Roman"/>
          <w:lang w:eastAsia="sv-SE"/>
        </w:rPr>
      </w:pPr>
      <w:r w:rsidRPr="0073260B">
        <w:rPr>
          <w:rFonts w:eastAsia="Times New Roman"/>
          <w:lang w:eastAsia="sv-SE"/>
        </w:rPr>
        <w:t xml:space="preserve">Diagram </w:t>
      </w:r>
      <w:r w:rsidRPr="0073260B">
        <w:rPr>
          <w:rFonts w:eastAsia="Times New Roman"/>
          <w:lang w:eastAsia="sv-SE"/>
        </w:rPr>
        <w:fldChar w:fldCharType="begin"/>
      </w:r>
      <w:r w:rsidRPr="0073260B">
        <w:rPr>
          <w:rFonts w:eastAsia="Times New Roman"/>
          <w:lang w:eastAsia="sv-SE"/>
        </w:rPr>
        <w:instrText xml:space="preserve"> SEQ Diagram \* ARABIC </w:instrText>
      </w:r>
      <w:r w:rsidRPr="0073260B">
        <w:rPr>
          <w:rFonts w:eastAsia="Times New Roman"/>
          <w:lang w:eastAsia="sv-SE"/>
        </w:rPr>
        <w:fldChar w:fldCharType="separate"/>
      </w:r>
      <w:r w:rsidR="00ED6432">
        <w:rPr>
          <w:rFonts w:eastAsia="Times New Roman"/>
          <w:noProof/>
          <w:lang w:eastAsia="sv-SE"/>
        </w:rPr>
        <w:t>2</w:t>
      </w:r>
      <w:r w:rsidRPr="0073260B">
        <w:rPr>
          <w:rFonts w:eastAsia="Times New Roman"/>
          <w:lang w:eastAsia="sv-SE"/>
        </w:rPr>
        <w:fldChar w:fldCharType="end"/>
      </w:r>
      <w:r w:rsidRPr="0073260B">
        <w:rPr>
          <w:rFonts w:eastAsia="Times New Roman"/>
          <w:lang w:eastAsia="sv-SE"/>
        </w:rPr>
        <w:t xml:space="preserve"> BNP-tillväxt i tillväxte</w:t>
      </w:r>
      <w:r w:rsidR="00C6004B">
        <w:rPr>
          <w:rFonts w:eastAsia="Times New Roman"/>
          <w:lang w:eastAsia="sv-SE"/>
        </w:rPr>
        <w:t>konomier, prognos 2016 och 2017</w:t>
      </w:r>
      <w:r w:rsidRPr="0073260B">
        <w:rPr>
          <w:rFonts w:eastAsia="Times New Roman"/>
          <w:lang w:eastAsia="sv-SE"/>
        </w:rPr>
        <w:t xml:space="preserve"> </w:t>
      </w:r>
    </w:p>
    <w:p w:rsidRPr="00C6004B" w:rsidR="0073260B" w:rsidP="00C6004B" w:rsidRDefault="0073260B" w14:paraId="427EB808" w14:textId="2B24C644">
      <w:pPr>
        <w:pStyle w:val="Tabellunderrubrik"/>
      </w:pPr>
      <w:r w:rsidRPr="00C6004B">
        <w:t>Årlig tillväxttakt i pr</w:t>
      </w:r>
      <w:r w:rsidRPr="00C6004B" w:rsidR="00C6004B">
        <w:t>ocent</w:t>
      </w:r>
    </w:p>
    <w:p w:rsidRPr="0073260B" w:rsidR="0073260B" w:rsidP="0073260B" w:rsidRDefault="0073260B" w14:paraId="427EB809"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6"/>
          <w:szCs w:val="18"/>
          <w:lang w:eastAsia="sv-SE"/>
          <w14:numSpacing w14:val="default"/>
        </w:rPr>
      </w:pPr>
      <w:r w:rsidRPr="0073260B">
        <w:rPr>
          <w:rFonts w:ascii="Verdana" w:hAnsi="Verdana" w:eastAsia="Times New Roman" w:cs="Times New Roman"/>
          <w:noProof/>
          <w:kern w:val="0"/>
          <w:sz w:val="18"/>
          <w:szCs w:val="18"/>
          <w:lang w:eastAsia="sv-SE"/>
          <w14:numSpacing w14:val="default"/>
        </w:rPr>
        <w:drawing>
          <wp:inline distT="0" distB="0" distL="0" distR="0" wp14:anchorId="427EF0D3" wp14:editId="27FFFB35">
            <wp:extent cx="3853696" cy="2520000"/>
            <wp:effectExtent l="0" t="0" r="0" b="0"/>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53696" cy="2520000"/>
                    </a:xfrm>
                    <a:prstGeom prst="rect">
                      <a:avLst/>
                    </a:prstGeom>
                    <a:noFill/>
                    <a:ln>
                      <a:noFill/>
                    </a:ln>
                  </pic:spPr>
                </pic:pic>
              </a:graphicData>
            </a:graphic>
          </wp:inline>
        </w:drawing>
      </w:r>
    </w:p>
    <w:p w:rsidR="00C14F20" w:rsidP="00AB254E" w:rsidRDefault="0073260B" w14:paraId="4554CD2B" w14:textId="076774EF">
      <w:pPr>
        <w:pStyle w:val="Klla"/>
        <w:rPr>
          <w:rFonts w:eastAsia="Times New Roman"/>
          <w:lang w:eastAsia="sv-SE"/>
        </w:rPr>
      </w:pPr>
      <w:r w:rsidRPr="0073260B">
        <w:rPr>
          <w:rFonts w:eastAsia="Times New Roman"/>
          <w:lang w:eastAsia="sv-SE"/>
        </w:rPr>
        <w:t>Källa: IMF (2016)</w:t>
      </w:r>
      <w:r w:rsidR="00C6004B">
        <w:rPr>
          <w:rFonts w:eastAsia="Times New Roman"/>
          <w:lang w:eastAsia="sv-SE"/>
        </w:rPr>
        <w:t>.</w:t>
      </w:r>
    </w:p>
    <w:p w:rsidRPr="00AB254E" w:rsidR="00C14F20" w:rsidP="00AB254E" w:rsidRDefault="0073260B" w14:paraId="4D6FC62F" w14:textId="77777777">
      <w:pPr>
        <w:pStyle w:val="Normalutanindragellerluft"/>
        <w:spacing w:before="150"/>
      </w:pPr>
      <w:r w:rsidRPr="00AB254E">
        <w:lastRenderedPageBreak/>
        <w:t>Världsmarknadsefterfrågan på svensk export bedöms växa långsammare än sitt historiska genomsnitt under kommande år, vilket är i linje med den globala inbromsningen av handelsutvecklingen. Konjunkturinstitutet förväntar sig att den svenska exportmarknaden växer med i genomsnitt 3,4 procent per år 2016−2020. Det är en lägre ökningstakt än genomsnittet 1995−2015 som uppgår till 5,7 procent per år.</w:t>
      </w:r>
    </w:p>
    <w:p w:rsidR="00C6004B" w:rsidP="00AB254E" w:rsidRDefault="0073260B" w14:paraId="2624ADE2" w14:textId="6825C23B">
      <w:pPr>
        <w:pStyle w:val="Tabellrubrik"/>
        <w:rPr>
          <w:rFonts w:eastAsia="Times New Roman"/>
          <w:lang w:eastAsia="sv-SE"/>
        </w:rPr>
      </w:pPr>
      <w:r w:rsidRPr="0073260B">
        <w:rPr>
          <w:rFonts w:eastAsia="Times New Roman"/>
          <w:lang w:eastAsia="sv-SE"/>
        </w:rPr>
        <w:t xml:space="preserve">Diagram </w:t>
      </w:r>
      <w:r w:rsidRPr="0073260B">
        <w:rPr>
          <w:rFonts w:eastAsia="Times New Roman"/>
          <w:lang w:eastAsia="sv-SE"/>
        </w:rPr>
        <w:fldChar w:fldCharType="begin"/>
      </w:r>
      <w:r w:rsidRPr="0073260B">
        <w:rPr>
          <w:rFonts w:eastAsia="Times New Roman"/>
          <w:lang w:eastAsia="sv-SE"/>
        </w:rPr>
        <w:instrText xml:space="preserve"> SEQ Diagram \* ARABIC </w:instrText>
      </w:r>
      <w:r w:rsidRPr="0073260B">
        <w:rPr>
          <w:rFonts w:eastAsia="Times New Roman"/>
          <w:lang w:eastAsia="sv-SE"/>
        </w:rPr>
        <w:fldChar w:fldCharType="separate"/>
      </w:r>
      <w:r w:rsidR="00ED6432">
        <w:rPr>
          <w:rFonts w:eastAsia="Times New Roman"/>
          <w:noProof/>
          <w:lang w:eastAsia="sv-SE"/>
        </w:rPr>
        <w:t>3</w:t>
      </w:r>
      <w:r w:rsidRPr="0073260B">
        <w:rPr>
          <w:rFonts w:eastAsia="Times New Roman"/>
          <w:lang w:eastAsia="sv-SE"/>
        </w:rPr>
        <w:fldChar w:fldCharType="end"/>
      </w:r>
      <w:r w:rsidRPr="0073260B">
        <w:rPr>
          <w:rFonts w:eastAsia="Times New Roman"/>
          <w:lang w:eastAsia="sv-SE"/>
        </w:rPr>
        <w:t xml:space="preserve"> BNP i världen och svensk exportmarknad </w:t>
      </w:r>
    </w:p>
    <w:p w:rsidRPr="00C6004B" w:rsidR="0073260B" w:rsidP="00C6004B" w:rsidRDefault="00C6004B" w14:paraId="427EB80E" w14:textId="08C6AAB2">
      <w:pPr>
        <w:pStyle w:val="Tabellunderrubrik"/>
      </w:pPr>
      <w:r w:rsidRPr="00C6004B">
        <w:t>Procentuell förändring</w:t>
      </w:r>
    </w:p>
    <w:p w:rsidRPr="0073260B" w:rsidR="0073260B" w:rsidP="0073260B" w:rsidRDefault="0073260B" w14:paraId="427EB80F"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r w:rsidRPr="0073260B">
        <w:rPr>
          <w:rFonts w:ascii="Verdana" w:hAnsi="Verdana" w:eastAsia="Times New Roman" w:cs="Times New Roman"/>
          <w:noProof/>
          <w:kern w:val="0"/>
          <w:sz w:val="18"/>
          <w:szCs w:val="18"/>
          <w:lang w:eastAsia="sv-SE"/>
          <w14:numSpacing w14:val="default"/>
        </w:rPr>
        <w:drawing>
          <wp:inline distT="0" distB="0" distL="0" distR="0" wp14:anchorId="427EF0D5" wp14:editId="6A9CF118">
            <wp:extent cx="3963802" cy="2592000"/>
            <wp:effectExtent l="0" t="0" r="0" b="0"/>
            <wp:docPr id="6" name="Bildobjekt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63802" cy="2592000"/>
                    </a:xfrm>
                    <a:prstGeom prst="rect">
                      <a:avLst/>
                    </a:prstGeom>
                    <a:noFill/>
                    <a:ln>
                      <a:noFill/>
                    </a:ln>
                  </pic:spPr>
                </pic:pic>
              </a:graphicData>
            </a:graphic>
          </wp:inline>
        </w:drawing>
      </w:r>
    </w:p>
    <w:p w:rsidRPr="00AB254E" w:rsidR="00C14F20" w:rsidP="00AB254E" w:rsidRDefault="0073260B" w14:paraId="6B068102" w14:textId="2921AA93">
      <w:pPr>
        <w:pStyle w:val="Klla"/>
      </w:pPr>
      <w:r w:rsidRPr="00AB254E">
        <w:t>Källa: Konjunkturinstitutet (2016d)</w:t>
      </w:r>
      <w:r w:rsidR="00C6004B">
        <w:t>.</w:t>
      </w:r>
    </w:p>
    <w:p w:rsidRPr="00AB254E" w:rsidR="0073260B" w:rsidP="00AB254E" w:rsidRDefault="0073260B" w14:paraId="427EB813" w14:textId="63FC8EFE">
      <w:pPr>
        <w:pStyle w:val="Normalutanindragellerluft"/>
        <w:spacing w:before="150"/>
      </w:pPr>
      <w:r w:rsidRPr="00AB254E">
        <w:t xml:space="preserve">Sammanfattningsvis präglas den internationella återhämtningen fortsatt av både tröghet och osäkerhet. För att stärka tillväxtutsikterna krävs att både avancerade ekonomier och tillväxtekonomier genomför strukturreformer </w:t>
      </w:r>
      <w:r w:rsidRPr="00AB254E">
        <w:lastRenderedPageBreak/>
        <w:t>som stärker produktiviteten och tillväxten på medellång sikt. Samtidigt är det viktigt att EU-länderna tillsammans med Storbritannien reducerar de ökande politiska och ekonomiska riskerna som följer av Storbritanniens utträde ur EU. För Sveriges del är det av största vikt att, givet en långsam global återhämtning och en global trend mot svagare handelsutveckling, genomföra reformer med syfte att stärka svensk konkurrenskraft och öka svenska exportmarknadsandelar.</w:t>
      </w:r>
    </w:p>
    <w:p w:rsidRPr="00AB254E" w:rsidR="00C14F20" w:rsidP="00AB254E" w:rsidRDefault="0073260B" w14:paraId="7C74837A" w14:textId="43C570FC">
      <w:pPr>
        <w:pStyle w:val="Rubrik2numrerat"/>
      </w:pPr>
      <w:bookmarkStart w:name="_Toc463334103" w:id="8"/>
      <w:bookmarkStart w:name="_Toc485883182" w:id="9"/>
      <w:r w:rsidRPr="00AB254E">
        <w:t>Strukturella obalanser gör att utanförskapet biter sig fast</w:t>
      </w:r>
      <w:bookmarkEnd w:id="8"/>
      <w:bookmarkEnd w:id="9"/>
    </w:p>
    <w:p w:rsidRPr="00AB254E" w:rsidR="00C14F20" w:rsidP="00AB254E" w:rsidRDefault="0073260B" w14:paraId="14685D88" w14:textId="77777777">
      <w:pPr>
        <w:pStyle w:val="Normalutanindragellerluft"/>
      </w:pPr>
      <w:r w:rsidRPr="00AB254E">
        <w:t>Sverige befinner sig i en ovanlig konjunkturuppgång. Efterfrågan i svensk ekonomi har stärkts och BNP-tillväxten bedöms uppgå till 3,2 procent 2016 och 2,5 procent 2017.  Det som skiljer denna konjunkturåterhämtning från andra är att Sverige samtidigt präglas av strukturella obalanser på arbetsmarknaden och bostadsmarknaden. Arbetsmarknaden präglas av en tudelning där en allt större andel arbetslösa, till övervägande del bestående av utrikes födda och personer utan gymnasieutbildning, står allt längre från arbetsmarknaden. Bostadsmarknaden präglas av bostadsbrist som skapar stora svårigheter att få en bostad där jobben finns. Obalanserna innebär att arbetslösheten vänder upp och utanförskapet biter sig fast trots att Sverige befinner sig i en högkonjunktur. Dessutom ser vi att BNP-tillväxten hålls tillbaka eftersom matchningen mellan arbetslösa och arbetsgivare fungerar dåligt. Behovet av reformer är stort. Konjunkturinstitutet och Finanspolitiska rådets utvärderingar visar att regeringens politik oroväckande nog saknar effekt eller till och med förstärker problemen.</w:t>
      </w:r>
    </w:p>
    <w:p w:rsidRPr="00AB254E" w:rsidR="00C14F20" w:rsidP="00AB254E" w:rsidRDefault="0073260B" w14:paraId="566B85C3" w14:textId="77777777">
      <w:r w:rsidRPr="00AB254E">
        <w:lastRenderedPageBreak/>
        <w:t xml:space="preserve">Utsikterna för svensk ekonomi stärktes under 2015 och BNP-tillväxten i Sverige uppgick 3,9 procent jämfört med föregående år. Investeringarna har ökat i Sverige sedan 2014 och varit en viktig drivkraft för tillväxten. Bostadsinvesteringar och näringslivets övriga investeringar har ökat snabbt. Samtidigt är hushållens efterfrågan fortsatt en central del i återhämtningen. Många år av ökande disponibel inkomst, bland annat till följd av jobbskatteavdragen, samt låga räntor och en hög befolkningstillväxt leder till ökad efterfrågan hos hushållen och offentlig sektor. </w:t>
      </w:r>
    </w:p>
    <w:p w:rsidRPr="00AB254E" w:rsidR="00C14F20" w:rsidP="00AB254E" w:rsidRDefault="0073260B" w14:paraId="2FDA45D3" w14:textId="77777777">
      <w:r w:rsidRPr="00AB254E">
        <w:t xml:space="preserve">Under kommande år finns dock flera tecken på att utvecklingen dämpas. Under första halvåret 2016 har tillväxten mattats av. I takt med att resursutnyttjandet stiger begränsas de lediga resurserna i ekonomin och tillväxten hålls tillbaka. Också investeringstakten mattas av då Sverige befinner sig längre fram i konjunkturcykeln. Det finns också tecken på att hushållens konsumtion hålls tillbaka av det låga förtroendet för svensk ekonomi som har bitit sig fast allt sedan regeringen tillträdde. Hushållens syn på den svenska ekonomin har varit pessimistisk allt sedan valet 2014. Samtidigt har sparkvoten legat på historiskt höga nivåer trots återhämtningen. Konjunkturinstitutet bedömer att den höga tillväxten fortsätter under 2016 men minskar betydligt 2017. Samtidigt faller tillväxttakten i BNP per capita kraftigt. De kommande åren väntas </w:t>
      </w:r>
      <w:r w:rsidRPr="00AB254E" w:rsidR="00487858">
        <w:t>BNP per capita växa med under 1</w:t>
      </w:r>
      <w:r w:rsidRPr="00AB254E">
        <w:t xml:space="preserve"> procent per år. </w:t>
      </w:r>
    </w:p>
    <w:p w:rsidRPr="00AB254E" w:rsidR="00C14F20" w:rsidP="00AB254E" w:rsidRDefault="0073260B" w14:paraId="45DE7EA7" w14:textId="77777777">
      <w:r w:rsidRPr="00AB254E">
        <w:t xml:space="preserve">Tillväxten i svensk ekonomi har drivits av flera samverkande faktorer. För det första har den, tack vare alliansregeringens strukturreformer och väl avvägda stabiliseringspolitik i samverkan med en i huvudsak expansiv penningpolitik, klarat den utdragna lågkonjunkturen bättre än många jämförbara länder. Arbetskraftsdeltagandet har upprätthållits och ökade jämfört med högkonjunkturåren 2001 och 2007. Hushållens disponibla inkomst har också ökat betydligt, med upprätthållen inhemsk konsumtion som följd. Sveriges goda utgångsläge har därmed </w:t>
      </w:r>
      <w:r w:rsidRPr="00AB254E">
        <w:lastRenderedPageBreak/>
        <w:t xml:space="preserve">skapat förutsättningar för en stark och bred återhämtning. För det andra har svensk penningpolitik gradvis blivit mer expansiv under de senaste åren. Denna expansiva penningpolitik, med låga eller negativa räntenivåer, förväntas ligga fast kommande år, vilket gör att kronan förblir svag och att efterfrågan stärks. Den expansiva inriktningen ligger fast trots att Sverige går in i en högkonjunktur och den konjunkturella arbetslösheten minskar. För det tredje har nu också finanspolitiken förskjutits i expansiv riktning till följd av regeringens ökade och ofinansierade utgifter. Med nuvarande högkonjunktur finns inga skäl att föra finanspolitiken i expansiv riktning. Regeringens politik med ökande strukturella underskott är både ur ett stabiliseringspolitiskt och budgetpolitisk perspektiv helt felaktig. Den är procyklisk och förstärker konjunktursvängningarna framöver, samtidigt som avståndet till balans och överskott ökar. </w:t>
      </w:r>
    </w:p>
    <w:p w:rsidRPr="00AB254E" w:rsidR="00C14F20" w:rsidP="00AB254E" w:rsidRDefault="0073260B" w14:paraId="38AE5154" w14:textId="77777777">
      <w:r w:rsidRPr="00AB254E">
        <w:t>För att understödja tillväxten framöver bör finanspolitiken i stället användas dels för att vidta åtgärder som frigör ytterligare produktionsresurser i ekonomin och därmed ökar potentiell BNP och potentiell sysselsättning. Dels bör finanspolitiken bedrivas på ett sätt som stärker hushållens förtroende för ekonomin, och därmed medför att hushållens konsumtion ökar. Sedan 2014 ser vi hur ökningen i arbetskraftsdeltagandet planat ut och under kommande år förväntas minska. Samtidigt har hushållens förtro</w:t>
      </w:r>
      <w:r w:rsidRPr="00AB254E" w:rsidR="00487858">
        <w:t>ende för både Sveriges och sin</w:t>
      </w:r>
      <w:r w:rsidRPr="00AB254E">
        <w:t xml:space="preserve"> egen ekonomi minskat, vilket dämpar konsumtionen. För att vända utvecklingen krävs att de strukturella reformer som genomfördes under alliansregeringen nu följs upp med nya åtgärder för att främja arbetskraftsdeltagande, investeringar och konsumtion.</w:t>
      </w:r>
    </w:p>
    <w:p w:rsidRPr="00C6004B" w:rsidR="00C6004B" w:rsidP="00C6004B" w:rsidRDefault="0073260B" w14:paraId="37F17D3E" w14:textId="2DEC33C9">
      <w:pPr>
        <w:pStyle w:val="Tabellrubrik"/>
      </w:pPr>
      <w:r w:rsidRPr="00C6004B">
        <w:t xml:space="preserve">Diagram </w:t>
      </w:r>
      <w:r w:rsidRPr="00C6004B">
        <w:fldChar w:fldCharType="begin"/>
      </w:r>
      <w:r w:rsidRPr="00C6004B">
        <w:instrText xml:space="preserve"> SEQ Diagram \* ARABIC </w:instrText>
      </w:r>
      <w:r w:rsidRPr="00C6004B">
        <w:fldChar w:fldCharType="separate"/>
      </w:r>
      <w:r w:rsidR="00ED6432">
        <w:rPr>
          <w:noProof/>
        </w:rPr>
        <w:t>4</w:t>
      </w:r>
      <w:r w:rsidRPr="00C6004B">
        <w:fldChar w:fldCharType="end"/>
      </w:r>
      <w:r w:rsidRPr="00C6004B">
        <w:t xml:space="preserve"> Historisk och prognostiserad tillväxt i B</w:t>
      </w:r>
      <w:r w:rsidRPr="00C6004B" w:rsidR="00C6004B">
        <w:t>NP och BNP per capita i Sverige</w:t>
      </w:r>
      <w:r w:rsidRPr="00C6004B">
        <w:t xml:space="preserve"> </w:t>
      </w:r>
    </w:p>
    <w:p w:rsidRPr="00C6004B" w:rsidR="0073260B" w:rsidP="00C6004B" w:rsidRDefault="0073260B" w14:paraId="427EB820" w14:textId="79972EF6">
      <w:pPr>
        <w:pStyle w:val="Tabellunderrubrik"/>
      </w:pPr>
      <w:r w:rsidRPr="00C6004B">
        <w:t>Årlig tillv</w:t>
      </w:r>
      <w:r w:rsidRPr="00C6004B" w:rsidR="00C6004B">
        <w:t>äxttakt i procent, fasta priser</w:t>
      </w:r>
    </w:p>
    <w:p w:rsidRPr="0073260B" w:rsidR="0073260B" w:rsidP="0073260B" w:rsidRDefault="0073260B" w14:paraId="427EB821"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r w:rsidRPr="0073260B">
        <w:rPr>
          <w:rFonts w:ascii="Verdana" w:hAnsi="Verdana" w:eastAsia="Times New Roman" w:cs="Times New Roman"/>
          <w:noProof/>
          <w:kern w:val="0"/>
          <w:sz w:val="18"/>
          <w:szCs w:val="18"/>
          <w:lang w:eastAsia="sv-SE"/>
          <w14:numSpacing w14:val="default"/>
        </w:rPr>
        <w:lastRenderedPageBreak/>
        <w:drawing>
          <wp:inline distT="0" distB="0" distL="0" distR="0" wp14:anchorId="427EF0D7" wp14:editId="4E14CAE3">
            <wp:extent cx="3853691" cy="2520000"/>
            <wp:effectExtent l="0" t="0" r="0" b="0"/>
            <wp:docPr id="8" name="Bildobjekt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53691" cy="2520000"/>
                    </a:xfrm>
                    <a:prstGeom prst="rect">
                      <a:avLst/>
                    </a:prstGeom>
                    <a:noFill/>
                    <a:ln>
                      <a:noFill/>
                    </a:ln>
                  </pic:spPr>
                </pic:pic>
              </a:graphicData>
            </a:graphic>
          </wp:inline>
        </w:drawing>
      </w:r>
    </w:p>
    <w:p w:rsidRPr="00AB254E" w:rsidR="00C14F20" w:rsidP="00AB254E" w:rsidRDefault="0073260B" w14:paraId="5BDC3B24" w14:textId="124DCA28">
      <w:pPr>
        <w:pStyle w:val="Klla"/>
      </w:pPr>
      <w:r w:rsidRPr="00AB254E">
        <w:t>Källa: Konjunkturinstitutet (2016c)</w:t>
      </w:r>
      <w:r w:rsidR="00C6004B">
        <w:t>.</w:t>
      </w:r>
    </w:p>
    <w:p w:rsidRPr="00AB254E" w:rsidR="00C14F20" w:rsidP="00B84E9D" w:rsidRDefault="0073260B" w14:paraId="6751EA6E" w14:textId="77777777">
      <w:pPr>
        <w:pStyle w:val="Normalutanindragellerluft"/>
        <w:spacing w:before="150"/>
      </w:pPr>
      <w:r w:rsidRPr="00AB254E">
        <w:t>Som beskrivs i inledningen följer utvecklingen på arbetsmarknaden inte med trots goda utsikter för svensk tillväxt. Enligt Ekonomistyrningsverkets prognos faller både sysselsättningsgraden och arbetslösheten tillbaka redan 2018, med en negativ trend under hela prognosperioden. Regeringens arbetslöshetsmål uppnås inte.</w:t>
      </w:r>
    </w:p>
    <w:p w:rsidR="00C14F20" w:rsidP="0073260B" w:rsidRDefault="0073260B" w14:paraId="0318F062" w14:textId="77777777">
      <w:pPr>
        <w:ind w:firstLine="0"/>
      </w:pPr>
      <w:r w:rsidRPr="0073260B">
        <w:t xml:space="preserve">Utvecklingen på arbetsmarknaden är delvis en direkt effekt av att antalet nyanlända i Sverige ökar. Under hösten 2015 ökade antalet asylsökande som kom till Sverige och uppgick för helåret till över 160 000 personer. Många av dessa har blivit eller kommer bli beviljade asyl. Att en stor grupp nyanlända på kort sikt ökar antalet som står till arbetsmarknadens förfogande behöver i sig inte vara ett problem. Om dessa personer står nära arbetsmarknaden bör de på något års sikt hitta en sysselsättning. </w:t>
      </w:r>
    </w:p>
    <w:p w:rsidRPr="006376C4" w:rsidR="00C14F20" w:rsidP="006376C4" w:rsidRDefault="0073260B" w14:paraId="6D64ED55" w14:textId="77777777">
      <w:r w:rsidRPr="006376C4">
        <w:lastRenderedPageBreak/>
        <w:t>Problemet i Sverige är dock att strukturella obalanser på både arbetsmarknaden och bostadsmarknaden håller både nyanlända och andra utsatta grupper utanför arbetsmarknaden mer permanent. En stor och ökande andel av de arbetslösa utgörs särskilt av utsatta grupper: utomeuropeiskt födda, personer med högst förgymnasial utbildning, äldre och funktionsnedsatta. Dessa grupper har svårt att ta sig in på arbetsmarknaden på grund av höga trösklar orsakade av låg flexibilitet på arbetsmarknaden, växande kompetenskrav och få enkla jobb samt dålig tillgång på bostäder. Ett tydligt tecken på de nuvarande obalanserna är att matchningen mellan lediga jobb och arbetslösa försämras. Allt fler arbetslösa står allt längre från arbetsmarknaden och arbetsgivarnas behov. Nettoökningen av antalet personer i utsatta grupper inskrivna hos Arbetsförmedlingen sedan finanskrisen beror till stor del på att fler utomeuropeiskt födda tillkommit. Med ett stort antal nyanlända som behöver ta sig in på arbetsmarknaden riskerar dessa strukturella obalanser att förstärkas ytterli</w:t>
      </w:r>
      <w:r w:rsidRPr="006376C4" w:rsidR="00487858">
        <w:t>gare. Enligt r</w:t>
      </w:r>
      <w:r w:rsidRPr="006376C4">
        <w:t>iksdagens utredningstjänst är det bara en fjärdedel av de nyanlända som har helårsanställning efter åtta år i Sverige.</w:t>
      </w:r>
    </w:p>
    <w:p w:rsidRPr="00C6004B" w:rsidR="00C6004B" w:rsidP="00C6004B" w:rsidRDefault="0073260B" w14:paraId="1E99F36F" w14:textId="49A20426">
      <w:pPr>
        <w:pStyle w:val="Tabellrubrik"/>
      </w:pPr>
      <w:r w:rsidRPr="00C6004B">
        <w:t xml:space="preserve">Diagram </w:t>
      </w:r>
      <w:r w:rsidRPr="00C6004B">
        <w:fldChar w:fldCharType="begin"/>
      </w:r>
      <w:r w:rsidRPr="00C6004B">
        <w:instrText xml:space="preserve"> SEQ Diagram \* ARABIC </w:instrText>
      </w:r>
      <w:r w:rsidRPr="00C6004B">
        <w:fldChar w:fldCharType="separate"/>
      </w:r>
      <w:r w:rsidR="00ED6432">
        <w:rPr>
          <w:noProof/>
        </w:rPr>
        <w:t>5</w:t>
      </w:r>
      <w:r w:rsidRPr="00C6004B">
        <w:fldChar w:fldCharType="end"/>
      </w:r>
      <w:r w:rsidRPr="00C6004B">
        <w:t xml:space="preserve"> Arbetslösa inskrivna hos Arbetsförmedling</w:t>
      </w:r>
      <w:r w:rsidRPr="00C6004B" w:rsidR="00C6004B">
        <w:t xml:space="preserve">en, utsatta grupper, och övriga </w:t>
      </w:r>
    </w:p>
    <w:p w:rsidRPr="00C6004B" w:rsidR="0073260B" w:rsidP="00C6004B" w:rsidRDefault="00C6004B" w14:paraId="427EB82A" w14:textId="426B048A">
      <w:pPr>
        <w:pStyle w:val="Tabellunderrubrik"/>
      </w:pPr>
      <w:r w:rsidRPr="00C6004B">
        <w:t>Antal och andel i procent</w:t>
      </w:r>
    </w:p>
    <w:p w:rsidRPr="0073260B" w:rsidR="0073260B" w:rsidP="008419C9" w:rsidRDefault="0073260B" w14:paraId="427EB82B" w14:textId="77777777">
      <w:pPr>
        <w:tabs>
          <w:tab w:val="clear" w:pos="567"/>
          <w:tab w:val="clear" w:pos="851"/>
          <w:tab w:val="clear" w:pos="1134"/>
          <w:tab w:val="clear" w:pos="1701"/>
          <w:tab w:val="clear" w:pos="2268"/>
          <w:tab w:val="clear" w:pos="4536"/>
          <w:tab w:val="clear" w:pos="9072"/>
        </w:tabs>
        <w:spacing w:before="62" w:line="240" w:lineRule="auto"/>
        <w:ind w:firstLine="0"/>
        <w:jc w:val="both"/>
        <w:rPr>
          <w:rFonts w:ascii="Verdana" w:hAnsi="Verdana" w:eastAsia="Times New Roman" w:cs="Times New Roman"/>
          <w:kern w:val="0"/>
          <w:sz w:val="18"/>
          <w:szCs w:val="18"/>
          <w:lang w:eastAsia="sv-SE"/>
          <w14:numSpacing w14:val="default"/>
        </w:rPr>
      </w:pPr>
      <w:r w:rsidRPr="0073260B">
        <w:rPr>
          <w:rFonts w:ascii="Verdana" w:hAnsi="Verdana" w:eastAsia="Times New Roman" w:cs="Times New Roman"/>
          <w:noProof/>
          <w:kern w:val="0"/>
          <w:sz w:val="18"/>
          <w:szCs w:val="18"/>
          <w:lang w:eastAsia="sv-SE"/>
          <w14:numSpacing w14:val="default"/>
        </w:rPr>
        <w:lastRenderedPageBreak/>
        <w:drawing>
          <wp:inline distT="0" distB="0" distL="0" distR="0" wp14:anchorId="427EF0D9" wp14:editId="427EF0DA">
            <wp:extent cx="2753360" cy="1800473"/>
            <wp:effectExtent l="0" t="0" r="8890" b="9525"/>
            <wp:docPr id="9" name="Bildobjekt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53360" cy="1800473"/>
                    </a:xfrm>
                    <a:prstGeom prst="rect">
                      <a:avLst/>
                    </a:prstGeom>
                    <a:noFill/>
                    <a:ln>
                      <a:noFill/>
                    </a:ln>
                  </pic:spPr>
                </pic:pic>
              </a:graphicData>
            </a:graphic>
          </wp:inline>
        </w:drawing>
      </w:r>
    </w:p>
    <w:p w:rsidR="00C14F20" w:rsidP="006376C4" w:rsidRDefault="0073260B" w14:paraId="7E6CC3DB" w14:textId="1C61555B">
      <w:pPr>
        <w:pStyle w:val="Klla"/>
        <w:rPr>
          <w:rFonts w:eastAsia="Times New Roman"/>
          <w:lang w:eastAsia="sv-SE"/>
        </w:rPr>
      </w:pPr>
      <w:r w:rsidRPr="0073260B">
        <w:rPr>
          <w:rFonts w:eastAsia="Times New Roman"/>
          <w:lang w:eastAsia="sv-SE"/>
        </w:rPr>
        <w:t>Källa: Arbetsförmedlingen (2016a)</w:t>
      </w:r>
      <w:r w:rsidR="00C6004B">
        <w:rPr>
          <w:rFonts w:eastAsia="Times New Roman"/>
          <w:lang w:eastAsia="sv-SE"/>
        </w:rPr>
        <w:t>.</w:t>
      </w:r>
    </w:p>
    <w:p w:rsidRPr="006376C4" w:rsidR="0073260B" w:rsidP="006376C4" w:rsidRDefault="0073260B" w14:paraId="427EB82E" w14:textId="53F1CDB0">
      <w:pPr>
        <w:pStyle w:val="Normalutanindragellerluft"/>
        <w:spacing w:before="150"/>
      </w:pPr>
      <w:r w:rsidRPr="006376C4">
        <w:t xml:space="preserve">Oroväckande nog förväntas regeringens åtgärder förstärka problemen; kombinationen av höjd skatt på arbete och ändrad inriktning på arbetsmarknadspolitiken och bidragssystemen bedöms enligt Konjunkturinstitutet försvaga återhämtningen på arbetsmarknaden. Konjunkturinstitutet har </w:t>
      </w:r>
      <w:r w:rsidRPr="006376C4" w:rsidR="003C3C0D">
        <w:t>bedömt att förändringar inom a-</w:t>
      </w:r>
      <w:r w:rsidRPr="006376C4">
        <w:t>kassan, omläggningar inom arbetsmarknadspolitiken samt högre anställningskostnader för unga och äldre gör att färre står till arbetsmarknadens förfogande och minskar sysselsättningen. En utveckling i denna riktning, med försämringar av förutsättningarna för jobb och ekonomisk tillväxt, är fel väg för Sverige.</w:t>
      </w:r>
    </w:p>
    <w:p w:rsidRPr="006376C4" w:rsidR="00C14F20" w:rsidP="006376C4" w:rsidRDefault="0073260B" w14:paraId="55592557" w14:textId="77777777">
      <w:pPr>
        <w:pStyle w:val="Rubrik2"/>
      </w:pPr>
      <w:bookmarkStart w:name="_Toc485883183" w:id="10"/>
      <w:r w:rsidRPr="006376C4">
        <w:lastRenderedPageBreak/>
        <w:t>3.3 Risk för svagare utveckling än regeringens prognos</w:t>
      </w:r>
      <w:bookmarkEnd w:id="10"/>
    </w:p>
    <w:p w:rsidRPr="006376C4" w:rsidR="00C14F20" w:rsidP="006376C4" w:rsidRDefault="0073260B" w14:paraId="3B2CF813" w14:textId="77777777">
      <w:pPr>
        <w:pStyle w:val="Normalutanindragellerluft"/>
      </w:pPr>
      <w:r w:rsidRPr="006376C4">
        <w:t>Riskerna för en sämre utveckling av ekonomin dominerar både internationellt och i Sverige. Globala risker finns bland annat kopplade till tillväxtekonomierna. Flera tillväxtmarknader, främst Kina, Brasilien och Ryssland, har sett en snabbt inbromsande tillväxt. Osäkerheten kring vart Kinas ekonomi är på väg är fortsatt stor, vilket bland annat tagit sig uttryck i stora rörelser på den kinesiska börsen. De spridningseffekter som skett till finansiella marknader i omvärlden visar också på vilken betydelse utvecklingen i Kina tillmäts. En allvarlig risk är att överkapaciteten i den kinesiska företagssektorn och på fastighetsmarknaden leder till en hastig korrigering av de högt uppdrivna investeringarna i landet. En sådan utveckling skulle kunna bromsa den globala konjunkturåterhämtningen, särskilt om det leder till utdragen turbulens på de internationella finansmarknaderna. En annan global risk är att den m</w:t>
      </w:r>
      <w:r w:rsidRPr="006376C4" w:rsidR="003C3C0D">
        <w:t>ycket expansiva penningpolitik</w:t>
      </w:r>
      <w:r w:rsidRPr="006376C4">
        <w:t xml:space="preserve"> som bedrivs av centralbanker runtom i världen kan leda till en ökad efterfrågan på, och övervärdering av, riskfyllda tillgångar mer generellt. Det gör i sin tur det finansiella systemet känsligt för störningar.</w:t>
      </w:r>
    </w:p>
    <w:p w:rsidRPr="006376C4" w:rsidR="00C14F20" w:rsidP="006376C4" w:rsidRDefault="0073260B" w14:paraId="76D1FFA1" w14:textId="77777777">
      <w:r w:rsidRPr="006376C4">
        <w:t>Det ökade terrorhotet, det stora antalet människor på flykt och ökade nationalistiska strömningar gör den politiska och ekonomiska utvecklingen i Europa mycket osäker och försämrar förutsättningarna för samarbete. EU-länderna har ännu inte fullt ut lyckats implementera en gemensam lösning för att klara flyktingmottagandet. Schengensamarbetet anses av många bedömare vara hotat. Kuppförsöket i Turkiet ökar osäkerheten, bland annat på grund av EU:s flyktinguppgörelse med landet. Re</w:t>
      </w:r>
      <w:r w:rsidRPr="006376C4" w:rsidR="003C3C0D">
        <w:t>sultaten av förhandlingarna om b</w:t>
      </w:r>
      <w:r w:rsidRPr="006376C4">
        <w:t xml:space="preserve">rexit kan få betydande ekonomiska konsekvenser för relationen mellan Storbritannien och EU och även påverka förtroendet för EU-samarbetet i stort. </w:t>
      </w:r>
    </w:p>
    <w:p w:rsidRPr="006376C4" w:rsidR="00C14F20" w:rsidP="006376C4" w:rsidRDefault="0073260B" w14:paraId="105445F2" w14:textId="77777777">
      <w:r w:rsidRPr="006376C4">
        <w:lastRenderedPageBreak/>
        <w:t xml:space="preserve">Ett antal risker är också förknippade med utvecklingen av inhemska förhållanden. Hushållens konsumtion står för en större del av BNP-tillväxten jämfört med tidigare konjunkturuppgångar. Regeringens skattehöjningar på jobb och arbetsinkomster samt osäkerheten kring viktiga politiska beslut gör att hushållens optimism riskerar att dämpas. Sådana tecken finns i Konjunkturinstitutets konjunkturbarometer. Hushållens förväntningar på tolv månaders sikt för den svenska ekonomin är betydligt mer pessimistiska sedan regeringen tillträdde 2014. Det kan leda till en högre sparkvot och lägre konsumtion än vad regeringen prognostiserar. </w:t>
      </w:r>
    </w:p>
    <w:p w:rsidR="00C6004B" w:rsidP="008419C9" w:rsidRDefault="0073260B" w14:paraId="71131B66" w14:textId="3E4E2D37">
      <w:pPr>
        <w:pStyle w:val="Tabellrubrik"/>
        <w:rPr>
          <w:rFonts w:eastAsia="Times New Roman"/>
          <w:lang w:eastAsia="sv-SE"/>
        </w:rPr>
      </w:pPr>
      <w:r w:rsidRPr="0073260B">
        <w:rPr>
          <w:rFonts w:eastAsia="Times New Roman"/>
          <w:lang w:eastAsia="sv-SE"/>
        </w:rPr>
        <w:t xml:space="preserve">Diagram </w:t>
      </w:r>
      <w:r w:rsidRPr="0073260B">
        <w:rPr>
          <w:rFonts w:eastAsia="Times New Roman"/>
          <w:lang w:eastAsia="sv-SE"/>
        </w:rPr>
        <w:fldChar w:fldCharType="begin"/>
      </w:r>
      <w:r w:rsidRPr="0073260B">
        <w:rPr>
          <w:rFonts w:eastAsia="Times New Roman"/>
          <w:lang w:eastAsia="sv-SE"/>
        </w:rPr>
        <w:instrText xml:space="preserve"> SEQ Diagram \* ARABIC </w:instrText>
      </w:r>
      <w:r w:rsidRPr="0073260B">
        <w:rPr>
          <w:rFonts w:eastAsia="Times New Roman"/>
          <w:lang w:eastAsia="sv-SE"/>
        </w:rPr>
        <w:fldChar w:fldCharType="separate"/>
      </w:r>
      <w:r w:rsidR="00ED6432">
        <w:rPr>
          <w:rFonts w:eastAsia="Times New Roman"/>
          <w:noProof/>
          <w:lang w:eastAsia="sv-SE"/>
        </w:rPr>
        <w:t>6</w:t>
      </w:r>
      <w:r w:rsidRPr="0073260B">
        <w:rPr>
          <w:rFonts w:eastAsia="Times New Roman"/>
          <w:lang w:eastAsia="sv-SE"/>
        </w:rPr>
        <w:fldChar w:fldCharType="end"/>
      </w:r>
      <w:r w:rsidR="00C6004B">
        <w:rPr>
          <w:rFonts w:eastAsia="Times New Roman"/>
          <w:lang w:eastAsia="sv-SE"/>
        </w:rPr>
        <w:t xml:space="preserve"> Hushållens makroindex</w:t>
      </w:r>
      <w:r w:rsidRPr="0073260B">
        <w:rPr>
          <w:rFonts w:eastAsia="Times New Roman"/>
          <w:lang w:eastAsia="sv-SE"/>
        </w:rPr>
        <w:t xml:space="preserve"> </w:t>
      </w:r>
    </w:p>
    <w:p w:rsidRPr="00C6004B" w:rsidR="0073260B" w:rsidP="00C6004B" w:rsidRDefault="00C6004B" w14:paraId="427EB837" w14:textId="7DE7155B">
      <w:pPr>
        <w:pStyle w:val="Tabellunderrubrik"/>
      </w:pPr>
      <w:r w:rsidRPr="00C6004B">
        <w:t>Historiskt medelvärde = 100</w:t>
      </w:r>
    </w:p>
    <w:p w:rsidRPr="0073260B" w:rsidR="0073260B" w:rsidP="008419C9" w:rsidRDefault="0073260B" w14:paraId="427EB838" w14:textId="77777777">
      <w:pPr>
        <w:tabs>
          <w:tab w:val="clear" w:pos="567"/>
          <w:tab w:val="clear" w:pos="851"/>
          <w:tab w:val="clear" w:pos="1134"/>
          <w:tab w:val="clear" w:pos="1701"/>
          <w:tab w:val="clear" w:pos="2268"/>
          <w:tab w:val="clear" w:pos="4536"/>
          <w:tab w:val="clear" w:pos="9072"/>
        </w:tabs>
        <w:spacing w:before="62" w:line="240" w:lineRule="auto"/>
        <w:ind w:firstLine="0"/>
        <w:jc w:val="both"/>
        <w:rPr>
          <w:rFonts w:ascii="Verdana" w:hAnsi="Verdana" w:eastAsia="Times New Roman" w:cs="Times New Roman"/>
          <w:kern w:val="0"/>
          <w:sz w:val="18"/>
          <w:szCs w:val="18"/>
          <w:lang w:eastAsia="sv-SE"/>
          <w14:numSpacing w14:val="default"/>
        </w:rPr>
      </w:pPr>
      <w:r w:rsidRPr="0073260B">
        <w:rPr>
          <w:rFonts w:ascii="Verdana" w:hAnsi="Verdana" w:eastAsia="Times New Roman" w:cs="Times New Roman"/>
          <w:noProof/>
          <w:kern w:val="0"/>
          <w:sz w:val="18"/>
          <w:szCs w:val="18"/>
          <w:lang w:eastAsia="sv-SE"/>
          <w14:numSpacing w14:val="default"/>
        </w:rPr>
        <w:drawing>
          <wp:inline distT="0" distB="0" distL="0" distR="0" wp14:anchorId="427EF0DB" wp14:editId="427EF0DC">
            <wp:extent cx="2753360" cy="1800473"/>
            <wp:effectExtent l="0" t="0" r="0" b="0"/>
            <wp:docPr id="11" name="Bildobjekt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53360" cy="1800473"/>
                    </a:xfrm>
                    <a:prstGeom prst="rect">
                      <a:avLst/>
                    </a:prstGeom>
                    <a:noFill/>
                    <a:ln>
                      <a:noFill/>
                    </a:ln>
                  </pic:spPr>
                </pic:pic>
              </a:graphicData>
            </a:graphic>
          </wp:inline>
        </w:drawing>
      </w:r>
    </w:p>
    <w:p w:rsidR="00C14F20" w:rsidP="008419C9" w:rsidRDefault="0073260B" w14:paraId="4318481B" w14:textId="225A54FA">
      <w:pPr>
        <w:pStyle w:val="Klla"/>
        <w:rPr>
          <w:rFonts w:eastAsia="Times New Roman"/>
          <w:lang w:eastAsia="sv-SE"/>
        </w:rPr>
      </w:pPr>
      <w:r w:rsidRPr="0073260B">
        <w:rPr>
          <w:rFonts w:eastAsia="Times New Roman"/>
          <w:lang w:eastAsia="sv-SE"/>
        </w:rPr>
        <w:t>Källa: Konjunkturinstitutet (2016a)</w:t>
      </w:r>
      <w:r w:rsidR="00C6004B">
        <w:rPr>
          <w:rFonts w:eastAsia="Times New Roman"/>
          <w:lang w:eastAsia="sv-SE"/>
        </w:rPr>
        <w:t>.</w:t>
      </w:r>
    </w:p>
    <w:p w:rsidRPr="008419C9" w:rsidR="00C14F20" w:rsidP="008419C9" w:rsidRDefault="0073260B" w14:paraId="45A7A92A" w14:textId="77777777">
      <w:pPr>
        <w:pStyle w:val="Normalutanindragellerluft"/>
      </w:pPr>
      <w:r w:rsidRPr="008419C9">
        <w:t xml:space="preserve">På medellång sikt utgör bostadsprisernas utveckling och hushållens jämförelsevis höga skuldsättning en risk. Bostadspriserna och hushållens skuldsättning har ökat kraftigt sedan mitten av 1990-talet, bland annat som en </w:t>
      </w:r>
      <w:r w:rsidRPr="008419C9">
        <w:lastRenderedPageBreak/>
        <w:t>konsekvens av ett för lågt utbud av bostäder. De är nu på mycket höga nivåer i både ett historiskt och internationellt perspektiv. Vid ett kraftigt prisfall kan hushållen tvingas amortera på sina lån i snabbare takt, med negativa konsekvenser för konsumtion, tillväxt och sysselsättning som följd.</w:t>
      </w:r>
    </w:p>
    <w:p w:rsidRPr="008419C9" w:rsidR="00C14F20" w:rsidP="008419C9" w:rsidRDefault="0015161D" w14:paraId="5AB492AE" w14:textId="33E0E77D">
      <w:pPr>
        <w:pStyle w:val="Rubrik1"/>
      </w:pPr>
      <w:bookmarkStart w:name="_Toc485883184" w:id="11"/>
      <w:r>
        <w:t>4</w:t>
      </w:r>
      <w:r w:rsidRPr="008419C9" w:rsidR="0073260B">
        <w:t xml:space="preserve"> Regeringens riktlinjer för den ekonomiska politiken och budgetpolitiken</w:t>
      </w:r>
      <w:bookmarkEnd w:id="11"/>
    </w:p>
    <w:p w:rsidRPr="008419C9" w:rsidR="00C14F20" w:rsidP="008419C9" w:rsidRDefault="0073260B" w14:paraId="36F12860" w14:textId="77777777">
      <w:pPr>
        <w:pStyle w:val="Normalutanindragellerluft"/>
      </w:pPr>
      <w:r w:rsidRPr="008419C9">
        <w:t>Trots konjunkturuppgången bedömer både Konjunkturinstitutet och Ekonomistyrningsverket att arbetslösheten ökar och sysselsättningsgraden minskar under kommande år, och andelen arbetslösa som står långt från arbetsmarknaden växer. Samtidigt kommer de offentliga finanserna dras med fortsatta underskott under hela mandatperioden. Detta följer dels av ökade utgifter i transfereringssystemen, men också av att regeringen för en procyklisk finanspolitik och väljer att låna till nya utgiftsdrivande förslag i stället för att finansiera dessa krona-för-krona. Med betydande obalanser på arbetsmarknaden och bostadsmarknaden och ökande strukturella underskott i offentliga finanser är behovet av reformer påtagligt.</w:t>
      </w:r>
    </w:p>
    <w:p w:rsidRPr="008419C9" w:rsidR="0073260B" w:rsidP="008419C9" w:rsidRDefault="0073260B" w14:paraId="427EB842" w14:textId="5C6C0463">
      <w:r w:rsidRPr="008419C9">
        <w:t>Det är mot denna bakgrund anmärkningsvärt att regeringen står utan en jobbpolitik och förefaller sakna ambitioner när det gäller att presentera en samlad strategi som kan leda till en varaktig höjning av sysselsättningen. Inte heller ger regeringen besked om hur de offentliga finanserna på kort sikt ska föras tillbaka till överskott, utan väljer i stället att öka underskotten och låna till nya utgifter under 2017. Regeringen står tomhänt och handfallen när det gäller att hantera Sveriges långsiktiga problem.</w:t>
      </w:r>
    </w:p>
    <w:p w:rsidRPr="008419C9" w:rsidR="00C14F20" w:rsidP="008419C9" w:rsidRDefault="0073260B" w14:paraId="0411FAF3" w14:textId="77777777">
      <w:pPr>
        <w:pStyle w:val="Rubrik2"/>
      </w:pPr>
      <w:bookmarkStart w:name="_Toc485883185" w:id="12"/>
      <w:r w:rsidRPr="008419C9">
        <w:lastRenderedPageBreak/>
        <w:t>4.1 Risker för svensk ekonomi och statsfinanser</w:t>
      </w:r>
      <w:r w:rsidRPr="008419C9" w:rsidR="000D6362">
        <w:t>na</w:t>
      </w:r>
      <w:bookmarkEnd w:id="12"/>
    </w:p>
    <w:p w:rsidRPr="008419C9" w:rsidR="00C14F20" w:rsidP="008419C9" w:rsidRDefault="0073260B" w14:paraId="45ADBD63" w14:textId="77777777">
      <w:pPr>
        <w:pStyle w:val="Normalutanindragellerluft"/>
      </w:pPr>
      <w:r w:rsidRPr="008419C9">
        <w:t xml:space="preserve">En stark offentlig ekonomi och en stabil makroekonomisk miljö är viktiga förutsättningar för att skapa tillväxt och välstånd. Det gör att människor och företag vågar konsumera och investera samt att banker och andra länder vågar låna ut pengar till Sverige till goda villkor. Det skapar också utrymme för viktiga satsningar på till exempel välfärd, jobbskapande och integration, i stället för att offentliga medel ska gå till räntor och amorteringar. </w:t>
      </w:r>
    </w:p>
    <w:p w:rsidRPr="008419C9" w:rsidR="00C14F20" w:rsidP="008419C9" w:rsidRDefault="0073260B" w14:paraId="0C6EB0CA" w14:textId="77777777">
      <w:r w:rsidRPr="008419C9">
        <w:t>Sverige har under många år haft en bred politisk samsyn kring de finanspolitiska spelregler som ska gälla för den ekonomiska politiken. Denna samsyn grundar sig i erfarenheterna från den finanskris som slog till på 1990-talet, då Sveriges ekonomi saknade motståndskraft. Eftersom ekonomiska säkerhetsmarginaler saknades när krisen slog till tvingades både den borgerliga och därefter den socialdemokratiska regeringen att svara med åtstramningar, krispaket och budgetsaneringar. Det finanspolitiska ramverket med överskottsmål, utgiftstak, kommunalt balanskrav och en sammanhållen budgetprocess infördes efter krisen för att säkerställa att finanspolitiken framöver skulle vara långsiktigt hållbar. I och med 2008 års finanskris kom det finanspolitiska ramverkets effektivitet att prövas. Det visar sig ha tjänat Sverige väl. Under krisåren ökade skuldnivåerna för jämförbara EU-länder i genomsnitt med cirka 30 procent av BNP. I Sverige var skuldnivån närmast oförändrad. De höga skuldnivåerna i andra länder medför att dessa nu i det närmaste har uttömt sina möjligheter att stimulera ekonomin när nästa kris slår till, medan Sverige fortfarande står starkt.</w:t>
      </w:r>
    </w:p>
    <w:p w:rsidRPr="008419C9" w:rsidR="00C14F20" w:rsidP="008419C9" w:rsidRDefault="0073260B" w14:paraId="24A8DAA6" w14:textId="77777777">
      <w:r w:rsidRPr="008419C9">
        <w:t xml:space="preserve">Att regeringen ensidigt försökte avskaffa överskottsmålet bara sex månader efter valet och därmed äventyrade den politiska samsynen kring det finanspolitiska ramverket var därför dåligt för Sverige. Att se över ramverket kräver både djup analys och bred enighet. För att stoppa regeringens ensidiga agerande fattade riksdagen </w:t>
      </w:r>
      <w:r w:rsidRPr="008419C9">
        <w:lastRenderedPageBreak/>
        <w:t>på Alliansens initiativ beslut om att en brett parlamentariskt förankrad utredning skulle föregå ett beslut om revidering av det finanspolitiska ramverket.</w:t>
      </w:r>
    </w:p>
    <w:p w:rsidRPr="008419C9" w:rsidR="00C14F20" w:rsidP="008419C9" w:rsidRDefault="0073260B" w14:paraId="2613B9B5" w14:textId="77777777">
      <w:r w:rsidRPr="008419C9">
        <w:t>Alliansen välkomnar nu drygt ett år senare den överenskommelse som slutits mellan sju partier i riksdagen om ett nytt finanspolitiskt ramverk. Överenskommelsen innebär att Alliansens strama linje med fortsatt fokus på ansvar för offentliga finanser och beredskap för nya kriser har fått gehör. Principen om överskott i de offentliga finanserna ligger fast, och kompletteras med ett nytt skuldankare och en tydligare, mer transparent budgetprocess. Med det nya finanspolitiska ramverket säkerställs dels att sparandet över en konjunkturcykel är positivt, dels att den totala skuldnivån är så pass låg att tillräckliga marginaler finns för att understödja ekonomin när nästa kris slår till. På så sätt säkras hållbara offentliga finanser både på kort och lång sikt.</w:t>
      </w:r>
    </w:p>
    <w:p w:rsidR="00C6004B" w:rsidP="008419C9" w:rsidRDefault="0073260B" w14:paraId="46EE543D" w14:textId="306C9E7D">
      <w:pPr>
        <w:pStyle w:val="Tabellrubrik"/>
        <w:rPr>
          <w:rFonts w:eastAsia="Times New Roman"/>
          <w:lang w:eastAsia="sv-SE"/>
        </w:rPr>
      </w:pPr>
      <w:r w:rsidRPr="0073260B">
        <w:rPr>
          <w:rFonts w:eastAsia="Times New Roman"/>
          <w:lang w:eastAsia="sv-SE"/>
        </w:rPr>
        <w:t xml:space="preserve">Diagram </w:t>
      </w:r>
      <w:r w:rsidRPr="0073260B">
        <w:rPr>
          <w:rFonts w:eastAsia="Times New Roman"/>
          <w:lang w:eastAsia="sv-SE"/>
        </w:rPr>
        <w:fldChar w:fldCharType="begin"/>
      </w:r>
      <w:r w:rsidRPr="0073260B">
        <w:rPr>
          <w:rFonts w:eastAsia="Times New Roman"/>
          <w:lang w:eastAsia="sv-SE"/>
        </w:rPr>
        <w:instrText xml:space="preserve"> SEQ Diagram \* ARABIC </w:instrText>
      </w:r>
      <w:r w:rsidRPr="0073260B">
        <w:rPr>
          <w:rFonts w:eastAsia="Times New Roman"/>
          <w:lang w:eastAsia="sv-SE"/>
        </w:rPr>
        <w:fldChar w:fldCharType="separate"/>
      </w:r>
      <w:r w:rsidR="00ED6432">
        <w:rPr>
          <w:rFonts w:eastAsia="Times New Roman"/>
          <w:noProof/>
          <w:lang w:eastAsia="sv-SE"/>
        </w:rPr>
        <w:t>7</w:t>
      </w:r>
      <w:r w:rsidRPr="0073260B">
        <w:rPr>
          <w:rFonts w:eastAsia="Times New Roman"/>
          <w:lang w:eastAsia="sv-SE"/>
        </w:rPr>
        <w:fldChar w:fldCharType="end"/>
      </w:r>
      <w:r w:rsidRPr="0073260B">
        <w:rPr>
          <w:rFonts w:eastAsia="Times New Roman"/>
          <w:lang w:eastAsia="sv-SE"/>
        </w:rPr>
        <w:t xml:space="preserve"> Utveckling av Maast</w:t>
      </w:r>
      <w:r w:rsidR="000D6362">
        <w:rPr>
          <w:rFonts w:eastAsia="Times New Roman"/>
          <w:lang w:eastAsia="sv-SE"/>
        </w:rPr>
        <w:t>r</w:t>
      </w:r>
      <w:r w:rsidRPr="0073260B">
        <w:rPr>
          <w:rFonts w:eastAsia="Times New Roman"/>
          <w:lang w:eastAsia="sv-SE"/>
        </w:rPr>
        <w:t>ichtskul</w:t>
      </w:r>
      <w:r w:rsidR="00C6004B">
        <w:rPr>
          <w:rFonts w:eastAsia="Times New Roman"/>
          <w:lang w:eastAsia="sv-SE"/>
        </w:rPr>
        <w:t>den med det nya överskottsmålet</w:t>
      </w:r>
      <w:r w:rsidRPr="0073260B">
        <w:rPr>
          <w:rFonts w:eastAsia="Times New Roman"/>
          <w:lang w:eastAsia="sv-SE"/>
        </w:rPr>
        <w:t xml:space="preserve"> </w:t>
      </w:r>
    </w:p>
    <w:p w:rsidRPr="00C6004B" w:rsidR="0073260B" w:rsidP="00C6004B" w:rsidRDefault="0073260B" w14:paraId="427EB84E" w14:textId="57C1F55A">
      <w:pPr>
        <w:pStyle w:val="Tabellunderrubrik"/>
      </w:pPr>
      <w:r w:rsidRPr="00C6004B">
        <w:t>Procent av BNP</w:t>
      </w:r>
    </w:p>
    <w:p w:rsidRPr="0073260B" w:rsidR="0073260B" w:rsidP="008419C9" w:rsidRDefault="0073260B" w14:paraId="427EB84F" w14:textId="77777777">
      <w:pPr>
        <w:tabs>
          <w:tab w:val="clear" w:pos="567"/>
          <w:tab w:val="clear" w:pos="851"/>
          <w:tab w:val="clear" w:pos="1134"/>
          <w:tab w:val="clear" w:pos="1701"/>
          <w:tab w:val="clear" w:pos="2268"/>
          <w:tab w:val="clear" w:pos="4536"/>
          <w:tab w:val="clear" w:pos="9072"/>
        </w:tabs>
        <w:spacing w:before="62" w:line="240" w:lineRule="auto"/>
        <w:ind w:firstLine="0"/>
        <w:jc w:val="both"/>
        <w:rPr>
          <w:rFonts w:ascii="Verdana" w:hAnsi="Verdana" w:eastAsia="Times New Roman" w:cs="Times New Roman"/>
          <w:kern w:val="0"/>
          <w:sz w:val="18"/>
          <w:szCs w:val="18"/>
          <w:lang w:eastAsia="sv-SE"/>
          <w14:numSpacing w14:val="default"/>
        </w:rPr>
      </w:pPr>
      <w:r w:rsidRPr="0073260B">
        <w:rPr>
          <w:rFonts w:ascii="Verdana" w:hAnsi="Verdana" w:eastAsia="Times New Roman" w:cs="Times New Roman"/>
          <w:noProof/>
          <w:kern w:val="0"/>
          <w:sz w:val="18"/>
          <w:szCs w:val="18"/>
          <w:lang w:eastAsia="sv-SE"/>
          <w14:numSpacing w14:val="default"/>
        </w:rPr>
        <w:drawing>
          <wp:inline distT="0" distB="0" distL="0" distR="0" wp14:anchorId="427EF0DD" wp14:editId="427EF0DE">
            <wp:extent cx="2753360" cy="1800473"/>
            <wp:effectExtent l="0" t="0" r="8890" b="9525"/>
            <wp:docPr id="13" name="Bildobjekt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53360" cy="1800473"/>
                    </a:xfrm>
                    <a:prstGeom prst="rect">
                      <a:avLst/>
                    </a:prstGeom>
                    <a:noFill/>
                    <a:ln>
                      <a:noFill/>
                    </a:ln>
                  </pic:spPr>
                </pic:pic>
              </a:graphicData>
            </a:graphic>
          </wp:inline>
        </w:drawing>
      </w:r>
    </w:p>
    <w:p w:rsidR="00C14F20" w:rsidP="008419C9" w:rsidRDefault="0073260B" w14:paraId="67AE833D" w14:textId="00229273">
      <w:pPr>
        <w:pStyle w:val="Klla"/>
        <w:rPr>
          <w:rFonts w:eastAsia="Times New Roman"/>
          <w:lang w:eastAsia="sv-SE"/>
        </w:rPr>
      </w:pPr>
      <w:r w:rsidRPr="0073260B">
        <w:rPr>
          <w:rFonts w:eastAsia="Times New Roman"/>
          <w:lang w:eastAsia="sv-SE"/>
        </w:rPr>
        <w:t>Källa: Konjunkturinstitutet (2016d)</w:t>
      </w:r>
      <w:r w:rsidR="00C6004B">
        <w:rPr>
          <w:rFonts w:eastAsia="Times New Roman"/>
          <w:lang w:eastAsia="sv-SE"/>
        </w:rPr>
        <w:t>.</w:t>
      </w:r>
    </w:p>
    <w:p w:rsidRPr="008419C9" w:rsidR="00C14F20" w:rsidP="008419C9" w:rsidRDefault="0073260B" w14:paraId="357944A2" w14:textId="77777777">
      <w:pPr>
        <w:pStyle w:val="Normalutanindragellerluft"/>
        <w:spacing w:before="125"/>
      </w:pPr>
      <w:r w:rsidRPr="008419C9">
        <w:lastRenderedPageBreak/>
        <w:t>Enligt flertalet ekonomiska bedömare går svensk ekonomi in i en högkonjunktur under 2016 och resursutnyttjandet beräknas vara positivt under kommande år. I normalläget bör då statsfinanserna stärkas. Dels kan det ske automatiskt tack vare växande och konjunkturkänsliga skatteintäkter och minskande offentliga utgifter i transfereringssystemen, dels kan det krävas aktiv politik för att stärka det offentligfinansiella sparandet. Att de offentliga finanserna stärks i goda tider är den bärande principen för både det nya och det gamla överskottsmålet, för att skapa säkerhetsmarginaler inför framtida kriser.</w:t>
      </w:r>
    </w:p>
    <w:p w:rsidRPr="008419C9" w:rsidR="00C14F20" w:rsidP="008419C9" w:rsidRDefault="0073260B" w14:paraId="3858ACC9" w14:textId="77777777">
      <w:r w:rsidRPr="008419C9">
        <w:t>Men i förhållande till 2015 förväntas det finansiella sparandet försämras både 2016 och 2017 och regeringen når inte överskott under hela mandatperioden. Skälet till de ökande underskotten är dels ökade offentliga utgifter för flyktingmottagande, sjukförsäkring och assistansersättning, men också att regeringen lånar för att finansiera nya utgiftsåtgärder. Finanspolitiken är därmed procyklisk och stimulerar efterfrågan trots att det saknas tillgängliga resurser i ekonomin.</w:t>
      </w:r>
    </w:p>
    <w:p w:rsidRPr="008419C9" w:rsidR="00C14F20" w:rsidP="008419C9" w:rsidRDefault="0073260B" w14:paraId="62EFF0B2" w14:textId="77777777">
      <w:r w:rsidRPr="008419C9">
        <w:t>Med rådande ekonomiskt läge finns skäl att strama åt budgetpolitiken. Det är därför uppseendeväckande att regeringen i stället för att stärka sparandet ökar underskotten genom ofinansierade reformer. Konjunkturinstitutet skriver följande i sin prognos från augusti: ”Sett till konjunkturen och behovet av en successiv återgång till den nya överenskomna nivån på överskottsmålet hade det varit mer ändamålsenligt med en stramare finanspolitik 2017 och därigenom minska behovet av åtstramning 2018 och framåt då konjunkturutvecklingen av naturliga skäl är mer osäker.”</w:t>
      </w:r>
      <w:r w:rsidRPr="00EB662B">
        <w:rPr>
          <w:rStyle w:val="Fotnotsreferens"/>
        </w:rPr>
        <w:footnoteReference w:id="1"/>
      </w:r>
    </w:p>
    <w:p w:rsidR="008419C9" w:rsidRDefault="008419C9" w14:paraId="2530A2C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Times New Roman"/>
          <w:b/>
          <w:sz w:val="23"/>
          <w:lang w:eastAsia="sv-SE"/>
        </w:rPr>
      </w:pPr>
      <w:r>
        <w:rPr>
          <w:rFonts w:eastAsia="Times New Roman"/>
          <w:lang w:eastAsia="sv-SE"/>
        </w:rPr>
        <w:br w:type="page"/>
      </w:r>
    </w:p>
    <w:p w:rsidR="00C6004B" w:rsidP="008419C9" w:rsidRDefault="0073260B" w14:paraId="153BE470" w14:textId="10CDA9C8">
      <w:pPr>
        <w:pStyle w:val="Tabellrubrik"/>
        <w:rPr>
          <w:rFonts w:eastAsia="Times New Roman"/>
          <w:lang w:eastAsia="sv-SE"/>
        </w:rPr>
      </w:pPr>
      <w:r w:rsidRPr="0073260B">
        <w:rPr>
          <w:rFonts w:eastAsia="Times New Roman"/>
          <w:lang w:eastAsia="sv-SE"/>
        </w:rPr>
        <w:lastRenderedPageBreak/>
        <w:t xml:space="preserve">Diagram </w:t>
      </w:r>
      <w:r w:rsidRPr="0073260B">
        <w:rPr>
          <w:rFonts w:eastAsia="Times New Roman"/>
          <w:lang w:eastAsia="sv-SE"/>
        </w:rPr>
        <w:fldChar w:fldCharType="begin"/>
      </w:r>
      <w:r w:rsidRPr="0073260B">
        <w:rPr>
          <w:rFonts w:eastAsia="Times New Roman"/>
          <w:lang w:eastAsia="sv-SE"/>
        </w:rPr>
        <w:instrText xml:space="preserve"> SEQ Diagram \* ARABIC </w:instrText>
      </w:r>
      <w:r w:rsidRPr="0073260B">
        <w:rPr>
          <w:rFonts w:eastAsia="Times New Roman"/>
          <w:lang w:eastAsia="sv-SE"/>
        </w:rPr>
        <w:fldChar w:fldCharType="separate"/>
      </w:r>
      <w:r w:rsidR="00ED6432">
        <w:rPr>
          <w:rFonts w:eastAsia="Times New Roman"/>
          <w:noProof/>
          <w:lang w:eastAsia="sv-SE"/>
        </w:rPr>
        <w:t>8</w:t>
      </w:r>
      <w:r w:rsidRPr="0073260B">
        <w:rPr>
          <w:rFonts w:eastAsia="Times New Roman"/>
          <w:lang w:eastAsia="sv-SE"/>
        </w:rPr>
        <w:fldChar w:fldCharType="end"/>
      </w:r>
      <w:r w:rsidRPr="0073260B">
        <w:rPr>
          <w:rFonts w:eastAsia="Times New Roman"/>
          <w:lang w:eastAsia="sv-SE"/>
        </w:rPr>
        <w:t xml:space="preserve"> Finansiellt sparande </w:t>
      </w:r>
      <w:r w:rsidR="00C6004B">
        <w:rPr>
          <w:rFonts w:eastAsia="Times New Roman"/>
          <w:lang w:eastAsia="sv-SE"/>
        </w:rPr>
        <w:t>och resursutnyttjande 2000</w:t>
      </w:r>
      <w:r w:rsidR="00AF7225">
        <w:rPr>
          <w:rFonts w:eastAsia="Times New Roman"/>
          <w:lang w:eastAsia="sv-SE"/>
        </w:rPr>
        <w:t>−</w:t>
      </w:r>
      <w:r w:rsidR="00C6004B">
        <w:rPr>
          <w:rFonts w:eastAsia="Times New Roman"/>
          <w:lang w:eastAsia="sv-SE"/>
        </w:rPr>
        <w:t>2017</w:t>
      </w:r>
      <w:r w:rsidRPr="0073260B">
        <w:rPr>
          <w:rFonts w:eastAsia="Times New Roman"/>
          <w:lang w:eastAsia="sv-SE"/>
        </w:rPr>
        <w:t xml:space="preserve"> </w:t>
      </w:r>
    </w:p>
    <w:p w:rsidRPr="00C6004B" w:rsidR="0073260B" w:rsidP="00C6004B" w:rsidRDefault="00C6004B" w14:paraId="427EB859" w14:textId="411AFFC1">
      <w:pPr>
        <w:pStyle w:val="Tabellunderrubrik"/>
      </w:pPr>
      <w:r w:rsidRPr="00C6004B">
        <w:t>P</w:t>
      </w:r>
      <w:r w:rsidRPr="00C6004B" w:rsidR="0073260B">
        <w:t>rocent av BNP respektive procent av potentiell BNP</w:t>
      </w:r>
    </w:p>
    <w:p w:rsidRPr="0073260B" w:rsidR="0073260B" w:rsidP="008419C9" w:rsidRDefault="0073260B" w14:paraId="427EB85A" w14:textId="77777777">
      <w:pPr>
        <w:tabs>
          <w:tab w:val="clear" w:pos="567"/>
          <w:tab w:val="clear" w:pos="851"/>
          <w:tab w:val="clear" w:pos="1134"/>
          <w:tab w:val="clear" w:pos="1701"/>
          <w:tab w:val="clear" w:pos="2268"/>
          <w:tab w:val="clear" w:pos="4536"/>
          <w:tab w:val="clear" w:pos="9072"/>
        </w:tabs>
        <w:spacing w:before="62" w:line="240" w:lineRule="auto"/>
        <w:ind w:firstLine="0"/>
        <w:jc w:val="both"/>
        <w:rPr>
          <w:rFonts w:ascii="Verdana" w:hAnsi="Verdana" w:eastAsia="Times New Roman" w:cs="Times New Roman"/>
          <w:kern w:val="0"/>
          <w:sz w:val="18"/>
          <w:szCs w:val="18"/>
          <w:lang w:eastAsia="sv-SE"/>
          <w14:numSpacing w14:val="default"/>
        </w:rPr>
      </w:pPr>
      <w:r w:rsidRPr="0073260B">
        <w:rPr>
          <w:rFonts w:ascii="Verdana" w:hAnsi="Verdana" w:eastAsia="Times New Roman" w:cs="Times New Roman"/>
          <w:noProof/>
          <w:kern w:val="0"/>
          <w:sz w:val="18"/>
          <w:szCs w:val="18"/>
          <w:lang w:eastAsia="sv-SE"/>
          <w14:numSpacing w14:val="default"/>
        </w:rPr>
        <w:drawing>
          <wp:inline distT="0" distB="0" distL="0" distR="0" wp14:anchorId="427EF0DF" wp14:editId="427EF0E0">
            <wp:extent cx="2753360" cy="1800473"/>
            <wp:effectExtent l="0" t="0" r="8890" b="0"/>
            <wp:docPr id="14" name="Bildobjekt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53360" cy="1800473"/>
                    </a:xfrm>
                    <a:prstGeom prst="rect">
                      <a:avLst/>
                    </a:prstGeom>
                    <a:noFill/>
                    <a:ln>
                      <a:noFill/>
                    </a:ln>
                  </pic:spPr>
                </pic:pic>
              </a:graphicData>
            </a:graphic>
          </wp:inline>
        </w:drawing>
      </w:r>
    </w:p>
    <w:p w:rsidR="00C14F20" w:rsidP="00AB6008" w:rsidRDefault="0073260B" w14:paraId="33406EEC" w14:textId="77777777">
      <w:pPr>
        <w:pStyle w:val="Klla"/>
        <w:rPr>
          <w:rFonts w:eastAsia="Times New Roman"/>
          <w:lang w:eastAsia="sv-SE"/>
        </w:rPr>
      </w:pPr>
      <w:r w:rsidRPr="0073260B">
        <w:rPr>
          <w:rFonts w:eastAsia="Times New Roman"/>
          <w:lang w:eastAsia="sv-SE"/>
        </w:rPr>
        <w:t>Källa: Prop</w:t>
      </w:r>
      <w:r w:rsidR="00CF39B0">
        <w:rPr>
          <w:rFonts w:eastAsia="Times New Roman"/>
          <w:lang w:eastAsia="sv-SE"/>
        </w:rPr>
        <w:t>.</w:t>
      </w:r>
      <w:r w:rsidRPr="0073260B">
        <w:rPr>
          <w:rFonts w:eastAsia="Times New Roman"/>
          <w:lang w:eastAsia="sv-SE"/>
        </w:rPr>
        <w:t xml:space="preserve"> 2016/17:1, Konjunkturinstitutet (2016c).</w:t>
      </w:r>
    </w:p>
    <w:p w:rsidRPr="008419C9" w:rsidR="00C14F20" w:rsidP="008419C9" w:rsidRDefault="0073260B" w14:paraId="04AE714D" w14:textId="77777777">
      <w:pPr>
        <w:pStyle w:val="Normalutanindragellerluft"/>
        <w:spacing w:before="125"/>
      </w:pPr>
      <w:r w:rsidRPr="008419C9">
        <w:t xml:space="preserve">I stället för att stärka det finansiella sparandet väljer regeringen att på flera sätt elda på det redan höga utgiftstrycket. För det första har regeringen i budgetpropositionen för 2017 övergett finansiering krona-för-krona och börjat låna till nya reformer. Därmed riskerar regeringen att tappa kontrollen över de offentliga utgifterna och får än svårare att komma tillbaka till balans och överskott. Om regeringen fortsätter låta statens finanser gå med underskott och inte ökar sparandet under högkonjunktur kommer säkerhetsmarginalerna saknas när nästa kris slår till. Om konjunkturen viker ned redan om ett par år kommer resurserna för att understödja ekonomin vara otillräckliga och utsikterna att nå överskottsmålet under överskådlig tid därmed vara mycket små. I stället riskerar regeringen att få svara med åtstramningar och budgetsaneringar, som ofta slår hårdast mot de som står längst från arbetsmarknaden och de som är i störst behov av samhällets stöd. </w:t>
      </w:r>
    </w:p>
    <w:p w:rsidRPr="008419C9" w:rsidR="00C14F20" w:rsidP="008419C9" w:rsidRDefault="0073260B" w14:paraId="5357D8B0" w14:textId="77777777">
      <w:r w:rsidRPr="008419C9">
        <w:lastRenderedPageBreak/>
        <w:t>För det andra finns betydande frågetecken om hållbarheten i regeringens budget. De skatteförslag som regeringen gått fram med riskerar att leda till betydligt lägre eller till och med obefintliga inkomstförstärkningar jämfört med vad som budgeteras. Konjunkturinstitutet skriver att Finansdepartementet ”överskattar förstärkningen av de offentliga finanserna på grund av avtrappat jobbskatteavdrag och begränsad uppräkning av skiktgränsen för statlig inkomstskatt. Detta eftersom regelförändringarna kan ge upphov till lägre beskattningsbara arbetsinkomster än vid oförändrade regler”. Flood skriver att en nedtrappning av jobbskatteavdraget inte ger några effekter på skatteintäkterna när hänsyn tas till förväntade beteendeeffekter i form av ett minskat arbetsutbud.</w:t>
      </w:r>
      <w:r w:rsidRPr="003803D6">
        <w:rPr>
          <w:rStyle w:val="Fotnotsreferens"/>
        </w:rPr>
        <w:footnoteReference w:id="2"/>
      </w:r>
      <w:r w:rsidRPr="003803D6">
        <w:rPr>
          <w:rStyle w:val="Fotnotsreferens"/>
        </w:rPr>
        <w:t xml:space="preserve"> </w:t>
      </w:r>
      <w:r w:rsidRPr="008419C9">
        <w:t>Sammantaget är risken överhängande att effekterna av de skattehöjningar regeringen genomför överskattas och att intäkterna blir lägre än väntat. Detta medför att de utgiftsökningar som skulle finansieras via skatteförslagen underfinansieras och att statens finanser försvagas.</w:t>
      </w:r>
    </w:p>
    <w:p w:rsidRPr="008419C9" w:rsidR="0073260B" w:rsidP="008419C9" w:rsidRDefault="0073260B" w14:paraId="427EB862" w14:textId="333D57A3">
      <w:r w:rsidRPr="008419C9">
        <w:t>Sammanfattningsvis visar regeringens hantering av finans- och budgetpolitiken på stora brister som riskerar att långsiktigt försvaga Sverige. Att regeringen inte är beredd att leva upp till de finanspolitiska krav som det nya överskottsmålet enligt oberoende bedömare ställer vittnar om både ansvarslöshet och principlöshet. Det försvagar också det nya ramverkets trovärdighet när ledande politiska partier väljer att bortse från dess principer. I ljuset av att Sverige i år går in i en högkonjunktur och att läget i de offentliga finanserna fortsatt är ansträngt bör regeringen snarast presentera en trovärdig väg tillbaka till balans och överskott. Det är grundläggande för att värna både jobben, konkurrenskraften och förtroendet för svensk ekonomi och finanspolitik.</w:t>
      </w:r>
    </w:p>
    <w:p w:rsidRPr="00390A69" w:rsidR="00C14F20" w:rsidP="00390A69" w:rsidRDefault="0073260B" w14:paraId="3DC9AB89" w14:textId="77777777">
      <w:pPr>
        <w:pStyle w:val="Rubrik2"/>
      </w:pPr>
      <w:bookmarkStart w:name="_Toc463334107" w:id="13"/>
      <w:bookmarkStart w:name="_Toc485883186" w:id="14"/>
      <w:r w:rsidRPr="00390A69">
        <w:lastRenderedPageBreak/>
        <w:t>4.2 Ekonomisk politik som minskar sysselsättning och arbetsutbud</w:t>
      </w:r>
      <w:bookmarkEnd w:id="13"/>
      <w:bookmarkEnd w:id="14"/>
    </w:p>
    <w:p w:rsidRPr="00390A69" w:rsidR="00C14F20" w:rsidP="00390A69" w:rsidRDefault="0073260B" w14:paraId="633E5500" w14:textId="77777777">
      <w:pPr>
        <w:pStyle w:val="Normalutanindragellerluft"/>
      </w:pPr>
      <w:r w:rsidRPr="00390A69">
        <w:t>Trots att Sverige går in i en högkonjunktur vänder sysselsättningen ned 2018 och jämviktsarbetslösheten stiger. Behovet av reformer är påtagligt. Oroväckande nog bedömer både Konjunkturinstitutet och Finanspolitiska rådet att regeringens åtgärder förstärker problemen i stället för att åtgärda dem.</w:t>
      </w:r>
    </w:p>
    <w:p w:rsidR="00C14F20" w:rsidP="0073260B" w:rsidRDefault="0073260B" w14:paraId="373D680C" w14:textId="77777777">
      <w:pPr>
        <w:ind w:firstLine="0"/>
        <w:rPr>
          <w:rFonts w:eastAsia="Times New Roman"/>
          <w:lang w:eastAsia="sv-SE"/>
        </w:rPr>
      </w:pPr>
      <w:r w:rsidRPr="0073260B">
        <w:rPr>
          <w:rFonts w:eastAsia="Times New Roman"/>
          <w:lang w:eastAsia="sv-SE"/>
        </w:rPr>
        <w:t>Strukturella problem på den svenska arbetsmarknaden gör att grupper som står långt från arbetsmarknaden, bland annat äldre, utrikes födda, personer utan gymnasieutbildning och personer med en funktionsnedsättning, fortsatt har stora svårigheter att få ett jobb. Gruppen utgör en växande andel av de arbetslösa och förväntas 2017 uppgå till mer än 70 procent av de inskrivna hos Arbetsförmedlingen. När gruppen arbetslösas sammansättning skiftar ser vi samtidigt hur matchningen fungerar allt sämre och företagen får svårare att hitta rätt kompetens. Det bromsar både jobbtillväxten och BNP-tillväxten. Därtill finns ett fortsatt behov av att förlänga arbetslivet för fler genom både tidigare inträde på, och senare utträde från, arbetsmarknaden. Viktiga strukturella reformer krävs för att få till stånd en positiv utveckling.</w:t>
      </w:r>
    </w:p>
    <w:p w:rsidRPr="00390A69" w:rsidR="00C14F20" w:rsidP="00390A69" w:rsidRDefault="0073260B" w14:paraId="69262AE7" w14:textId="77777777">
      <w:r w:rsidRPr="00390A69">
        <w:t>I skenet av de utmaningar som finns på arbetsmarknaden och det behov av åtgärder som därmed föreligger är regeringens politiska prioriteringar felaktiga. Regeringens politik riskerar i flera avseenden att förstärka problemen. I ett läge då fler reformer behövs för att stärka sysselsättningen och minska utanförskapet går regeringen åt motsatt håll och försvårar och fördyrar jobbskapande. Regeringen höjer skatter med drygt 39 miljarder kronor 2017, och på sikt mer än 40 miljarder kronor. Cirka 70 till 90 procent av dessa slår direkt mot jobb och tillväxt. De satsningar regeringen gör på näringspolitik är försumbara jämfört med de höjda skatterna. För varje krona som regeringen satsar på näringslivet höjer man skatten på jobb och tillväxt med 10 kronor.</w:t>
      </w:r>
    </w:p>
    <w:p w:rsidRPr="00390A69" w:rsidR="00C14F20" w:rsidP="00390A69" w:rsidRDefault="0073260B" w14:paraId="1E4C5CA0" w14:textId="4A48A230">
      <w:r w:rsidRPr="00390A69">
        <w:lastRenderedPageBreak/>
        <w:t>Regeringen har höjt inkomstskatten för över en miljon löntagare. Under 2016 har regeringen höjt marginalskatterna genom att jobbskatteavdraget trappas av och skiktgränsen för statlig inkomstskatt räknas upp långsammare än tidigare. Sverige har därmed västvärldens högsta marginalskatter. Höjda skatter påverkar motivationen att arbeta och höjer trösklarna in på arbetsmarknaden. Detta är särskilt allvarligt då de kombineras med utbyggda transfererings- och bidragssystem som minskar incitamentet att gå från bidragsförsörjning till förvärvsarbete. Enligt Konjunkturinstitutet leder regeringens sammantagna förslag till att arbetskraftsd</w:t>
      </w:r>
      <w:r w:rsidR="00390A69">
        <w:t>eltagandet minskar med minst 15 </w:t>
      </w:r>
      <w:r w:rsidRPr="00390A69">
        <w:t>000 personer.</w:t>
      </w:r>
    </w:p>
    <w:p w:rsidRPr="00390A69" w:rsidR="00C14F20" w:rsidP="00390A69" w:rsidRDefault="0073260B" w14:paraId="3B26CB07" w14:textId="77777777">
      <w:r w:rsidRPr="00390A69">
        <w:t>Regeringen försvårar också för företagande och jobbskapande genom att öka kostnaderna för att anställa. Under regeringens två första år har en särskild löneskatt för dem som är över 65 år och jobbar införts och arbetsgivaravgiften för unga har tredubblats. De höjda kostnaderna för att anställa försvårar både inträdet på, och tidigarelägger utträdet från, arbetsmarknaden. Det är särskilt problematiskt i ljuset av det stora samhällsekonomiska behov som finns av att förlänga yrkeslivet. Utöver att höja direkta anställningskostnader har regeringen också valt att försämra de ekonomiska förutsättningarna för ROT- och RUT-tjänster. Detta görs trots att finansministern beskriver RUT-reformen som en kostnadseffektiv åtgärd för att skapa jobb till de grupper som har en relativt svagare anknytning till arbetsmarknaden. Sammantaget kommer regeringens åtgärder strama åt inhemsk efterfrågan samtidigt som de försämrar förutsättningarna för de arbetsgivare som anställer och vill anställa de grupper som har svårast att komma in på arbetsmarknaden.</w:t>
      </w:r>
    </w:p>
    <w:p w:rsidRPr="00390A69" w:rsidR="00C14F20" w:rsidP="00390A69" w:rsidRDefault="0073260B" w14:paraId="068715F9" w14:textId="77777777">
      <w:r w:rsidRPr="00390A69">
        <w:t xml:space="preserve">Vad gäller de förslag som utgör grunden i regeringens jobbpolitik, arbetsmarknadspolitiska åtgärder och utbildningssatsningar, finns flera invändningar. Särskilt allvarligt är att dessa åtgärder riskerar att få en begränsad </w:t>
      </w:r>
      <w:r w:rsidRPr="00390A69">
        <w:lastRenderedPageBreak/>
        <w:t>effekt på de grupper som bör prioriteras mest. Det gäller de mest utsatta grupperna som står längst ifrån arbetsmarknaden, och som för närvarande ökar som andel av arbetslösheten.</w:t>
      </w:r>
    </w:p>
    <w:p w:rsidRPr="00390A69" w:rsidR="00C14F20" w:rsidP="00390A69" w:rsidRDefault="0073260B" w14:paraId="6C478E8C" w14:textId="0A67931E">
      <w:r w:rsidRPr="00390A69">
        <w:t>Arbetslösheten i Sverige ligger på 7,0 procent. Konjunkturinstitutet bedömer att den arbetslöshet som är förenlig med prisstabilitet, jämvikts</w:t>
      </w:r>
      <w:r w:rsidR="006A1A12">
        <w:t>arbetslösheten, uppgår till 6,7 </w:t>
      </w:r>
      <w:r w:rsidRPr="00390A69">
        <w:t>procent i dag och ökar till 6,8 procent under åren framöver. Det grundläggande arbetsmarknadsproblemet är alltså inte att arbetslösheten temporärt är hög på grund av en svag inhemsk efterfrågan, det som kallas konjunkturell arbetslöshet, utan att jämviktsarbetslösheten är för hög och att stora grupper har mycket svag anknytning till arbetsmarknaden.</w:t>
      </w:r>
    </w:p>
    <w:p w:rsidRPr="00390A69" w:rsidR="00C14F20" w:rsidP="00390A69" w:rsidRDefault="0073260B" w14:paraId="4B7FE6A1" w14:textId="77777777">
      <w:r w:rsidRPr="00390A69">
        <w:t xml:space="preserve">Att under konjunkturnedgångar, när den konjunkturella arbetslösheten är hög, bygga ut arbetsmarknadspolitiska program är en rimlig åtgärd för att jämna ut effekter av konjunkturcykeln på arbetslöshet, sysselsättning och inkomster. Men regeringen använder nu samma politik under en konjunkturuppgång, med mycket osäkra resultat. Erfarenheter från både Sverige och andra länder påvisar komplikationen av att snabbt bygga ut arbetsmarknadspolitiska program när den konjunkturella arbetslösheten är liten. För det första är det tydligt att regeringen har stora problem med att bygga ut de program man sätter igång. Endast ett hundratal av de 30 000 utlovade traineeplatserna har tillsatts. För det andra riskerar åtgärderna att ha betydande undanträngningseffekter när de byggs ut under en högkonjunktur. En orsak är att deltagande i åtgärder ofta minskar sökbenägenheten bland de arbetslösa. </w:t>
      </w:r>
    </w:p>
    <w:p w:rsidRPr="00390A69" w:rsidR="00C14F20" w:rsidP="00390A69" w:rsidRDefault="0073260B" w14:paraId="4239F78F" w14:textId="77777777">
      <w:r w:rsidRPr="00390A69">
        <w:t>Extratjänsterna och en stor del av traineejobben, som är centrala delar av regeringens arbetsmarknadspolitiska program, är inriktade mot den offentliga sektorn. Erfarenheter från tidigare program visar att tillfälliga platser inom den offentliga sektorn har särskilt stora undanträngningseffekter eftersom det finns en möjlighet att tem</w:t>
      </w:r>
      <w:r w:rsidRPr="00390A69">
        <w:lastRenderedPageBreak/>
        <w:t>porärt ersätta vikarier med personal från dessa program. Om platserna är villkorade, och endast ska omfatta arbetsuppgifter som i dag inte utförs, minskar risken för undanträngning. Men då är risken stor att det kommer att handla om förhållandevis okvalificerade uppgifter som endast i liten utsträckning ger ökade yrkeskunskaper. Platserna kommer därmed att ha liten effekt på deltagarnas anställningsbarhet, och sannolikheten att deltagarna får ett reguljärt arbete efter att programtiden avslutats är därför låg.</w:t>
      </w:r>
    </w:p>
    <w:p w:rsidRPr="00390A69" w:rsidR="00C14F20" w:rsidP="00390A69" w:rsidRDefault="0073260B" w14:paraId="21AAA9AF" w14:textId="77777777">
      <w:r w:rsidRPr="00390A69">
        <w:t>De reguljära utbildningsinsatser som regeringen föreslår, och som till stor del bygger vidare på satsningar som alliansregeringen gjorde, kan förstärka matchningen på arbetsmarknaden genom att ge arbetssökande den kompetens som efterfrågas. Men även här riskerar åtgärderna att vara verkningslösa för de grupper som har den allra svagaste anknytningen till arbetsmarknaden, och som växer som andel av arbetslösheten. Åtgärder för att skapa vägar in på arbetsmarknaden för denna grupp, ofta personer utan gymnasieutbildning och utomeuropeiskt födda, är centrala för att bekämpa arbetslösheten i Sverige, och bör därför särskilt prioriteras. Exempelvis hade 50 procent av de nyanlända som deltar i Arbetsförmedlingens etableringsuppdrag 2014 endast en grundskoleutbildning eller mindre. För äldre deltagare i denna grupp kan stora kompetenshöjningar vara svåra att uppnå, och andra åtgärder för att öppna vägar till arbete måste till. Utbildningssatsningar är en nödvändig del i de åtgärder som krävs för att minska arbetslösheten, men kommer inte ensamt räcka för att bryta utanförskapet i de växande grupper som står allra längst från arbetsmarknaden. För att utbildningssatsningarna ska kunna ge en signifikant och positiv påverkan på arbetsmarknadens funktionssätt krävs också reformer som gör arbetsmarknaden mer flexibel.</w:t>
      </w:r>
    </w:p>
    <w:p w:rsidRPr="00390A69" w:rsidR="00C14F20" w:rsidP="00390A69" w:rsidRDefault="0073260B" w14:paraId="491DF51A" w14:textId="77777777">
      <w:r w:rsidRPr="00390A69">
        <w:t xml:space="preserve">Regeringen har, till skillnad från Alliansen, än så länge inte redovisat några sysselsättningseffekter av sin politik. Att inte redovisa presenterade åtgärders inverkan på sysselsättning och arbetsutbud minskar transparensen, </w:t>
      </w:r>
      <w:r w:rsidRPr="00390A69">
        <w:lastRenderedPageBreak/>
        <w:t>försvårar för medborgarna att granska regeringens politik och har kritiserats av Finanspolitiska rådet, den myndighet som har i uppgift att granska regeringens politik. I avsaknad av bedömningar från Finansdepartementet har regeringens egna expertmyndigheter dock granskat de förslag som lagts.</w:t>
      </w:r>
    </w:p>
    <w:p w:rsidRPr="00390A69" w:rsidR="00C14F20" w:rsidP="00390A69" w:rsidRDefault="0073260B" w14:paraId="403AC7AE" w14:textId="57333A43">
      <w:r w:rsidRPr="00390A69">
        <w:t>Sysselsättningseffekterna av regeringens politik är, i skenet av de utmaningar som finns på svensk arbetsmarknad, mycket nedslående. Skatte- och bidragshöjningar försämrar arbetsmarknadens funktionssätt och de utbildningssatsningar som görs har begränsad effekt. De arbetsmarknadspolitiska åtgärderna har mycket begränsad effekt och utbyggnaden är kraftigt försenad; endast ett hundratal traineetjänster har tillsatts. Konjunkturinstitutet bedömer att regeringens politik minskar den varaktiga sysselsättningen med 15 000</w:t>
      </w:r>
      <w:r w:rsidR="006A1A12">
        <w:t>-</w:t>
      </w:r>
      <w:r w:rsidRPr="00390A69">
        <w:t xml:space="preserve">20 000 personer. Samtidigt leder åtgärderna till att arbetsutbudet minskar med minst 15 000 personer. Finanspolitiska rådet skriver </w:t>
      </w:r>
      <w:r w:rsidRPr="00390A69" w:rsidR="00CF39B0">
        <w:t xml:space="preserve">följande </w:t>
      </w:r>
      <w:r w:rsidRPr="00390A69">
        <w:t>i sin årliga granskning av regeringens politik</w:t>
      </w:r>
      <w:r w:rsidRPr="00390A69" w:rsidR="00CF39B0">
        <w:t>: ”S</w:t>
      </w:r>
      <w:r w:rsidRPr="00390A69">
        <w:t>ammantaget menar rådet att de åtgärder som regeringen har presenterat [för att minska arbetslösheten] hittills sannolikt inte kommer att ha mer än ganska små effekter på arbetslösheten”, och pekar dessutom på att regeringens förändringar av arbetslöshetsförsäkringen och höjda socialavgifter för unga bedöms verka i motsatt riktning, och varaktigt mi</w:t>
      </w:r>
      <w:r w:rsidR="008E4773">
        <w:t>nska antalet sysselsatta med 33</w:t>
      </w:r>
      <w:r w:rsidR="006A1A12">
        <w:t> </w:t>
      </w:r>
      <w:r w:rsidRPr="00390A69">
        <w:t>000</w:t>
      </w:r>
      <w:r w:rsidR="006A1A12">
        <w:t>–</w:t>
      </w:r>
      <w:r w:rsidRPr="00390A69">
        <w:t>37 000 personer.</w:t>
      </w:r>
    </w:p>
    <w:p w:rsidRPr="0073260B" w:rsidR="0073260B" w:rsidP="00C6004B" w:rsidRDefault="0073260B" w14:paraId="427EB87D" w14:textId="2A9D2FCD">
      <w:pPr>
        <w:pStyle w:val="Tabellrubrik"/>
        <w:spacing w:line="240" w:lineRule="atLeast"/>
        <w:rPr>
          <w:rFonts w:eastAsia="Times New Roman"/>
          <w:lang w:eastAsia="sv-SE"/>
        </w:rPr>
      </w:pPr>
      <w:bookmarkStart w:name="_Ref463330621" w:id="15"/>
      <w:r w:rsidRPr="0073260B">
        <w:rPr>
          <w:rFonts w:eastAsia="Times New Roman"/>
          <w:lang w:eastAsia="sv-SE"/>
        </w:rPr>
        <w:t xml:space="preserve">Tabell </w:t>
      </w:r>
      <w:r w:rsidRPr="0073260B">
        <w:rPr>
          <w:rFonts w:eastAsia="Times New Roman"/>
          <w:lang w:eastAsia="sv-SE"/>
        </w:rPr>
        <w:fldChar w:fldCharType="begin"/>
      </w:r>
      <w:r w:rsidRPr="0073260B">
        <w:rPr>
          <w:rFonts w:eastAsia="Times New Roman"/>
          <w:lang w:eastAsia="sv-SE"/>
        </w:rPr>
        <w:instrText xml:space="preserve"> SEQ Tabell \* ARABIC </w:instrText>
      </w:r>
      <w:r w:rsidRPr="0073260B">
        <w:rPr>
          <w:rFonts w:eastAsia="Times New Roman"/>
          <w:lang w:eastAsia="sv-SE"/>
        </w:rPr>
        <w:fldChar w:fldCharType="separate"/>
      </w:r>
      <w:r w:rsidR="00ED6432">
        <w:rPr>
          <w:rFonts w:eastAsia="Times New Roman"/>
          <w:noProof/>
          <w:lang w:eastAsia="sv-SE"/>
        </w:rPr>
        <w:t>1</w:t>
      </w:r>
      <w:r w:rsidRPr="0073260B">
        <w:rPr>
          <w:rFonts w:eastAsia="Times New Roman"/>
          <w:lang w:eastAsia="sv-SE"/>
        </w:rPr>
        <w:fldChar w:fldCharType="end"/>
      </w:r>
      <w:bookmarkEnd w:id="15"/>
      <w:r w:rsidRPr="0073260B">
        <w:rPr>
          <w:rFonts w:eastAsia="Times New Roman"/>
          <w:lang w:eastAsia="sv-SE"/>
        </w:rPr>
        <w:t xml:space="preserve"> Långsiktiga effekter av den ekonomiska politik som aviserades i vårpropositionen 2015. Storleken på effekten i procent av potentiell sysselsättnin</w:t>
      </w:r>
      <w:r w:rsidR="00C6004B">
        <w:rPr>
          <w:rFonts w:eastAsia="Times New Roman"/>
          <w:lang w:eastAsia="sv-SE"/>
        </w:rPr>
        <w:t>g och arbetskraft</w:t>
      </w:r>
    </w:p>
    <w:tbl>
      <w:tblPr>
        <w:tblW w:w="8647" w:type="dxa"/>
        <w:tblBorders>
          <w:top w:val="single" w:color="auto" w:sz="4" w:space="0"/>
          <w:bottom w:val="single" w:color="auto" w:sz="4" w:space="0"/>
        </w:tblBorders>
        <w:tblCellMar>
          <w:left w:w="70" w:type="dxa"/>
          <w:right w:w="70" w:type="dxa"/>
        </w:tblCellMar>
        <w:tblLook w:val="04A0" w:firstRow="1" w:lastRow="0" w:firstColumn="1" w:lastColumn="0" w:noHBand="0" w:noVBand="1"/>
      </w:tblPr>
      <w:tblGrid>
        <w:gridCol w:w="2410"/>
        <w:gridCol w:w="1985"/>
        <w:gridCol w:w="2126"/>
        <w:gridCol w:w="2126"/>
      </w:tblGrid>
      <w:tr w:rsidRPr="00AF21CA" w:rsidR="00AF21CA" w:rsidTr="00AF21CA" w14:paraId="427EB882" w14:textId="77777777">
        <w:tc>
          <w:tcPr>
            <w:tcW w:w="2410" w:type="dxa"/>
            <w:tcBorders>
              <w:top w:val="single" w:color="auto" w:sz="4" w:space="0"/>
              <w:bottom w:val="single" w:color="auto" w:sz="4" w:space="0"/>
            </w:tcBorders>
            <w:shd w:val="clear" w:color="auto" w:fill="auto"/>
            <w:noWrap/>
            <w:vAlign w:val="bottom"/>
            <w:hideMark/>
          </w:tcPr>
          <w:p w:rsidRPr="00AF21CA" w:rsidR="0073260B" w:rsidP="00AF21CA" w:rsidRDefault="0073260B" w14:paraId="427EB87E" w14:textId="77777777">
            <w:pPr>
              <w:pStyle w:val="Normalutanindragellerluft"/>
              <w:spacing w:line="240" w:lineRule="exact"/>
              <w:rPr>
                <w:b/>
                <w:sz w:val="20"/>
                <w:szCs w:val="20"/>
              </w:rPr>
            </w:pPr>
            <w:r w:rsidRPr="00AF21CA">
              <w:rPr>
                <w:b/>
                <w:sz w:val="20"/>
                <w:szCs w:val="20"/>
              </w:rPr>
              <w:t> </w:t>
            </w:r>
          </w:p>
        </w:tc>
        <w:tc>
          <w:tcPr>
            <w:tcW w:w="1985" w:type="dxa"/>
            <w:tcBorders>
              <w:top w:val="single" w:color="auto" w:sz="4" w:space="0"/>
              <w:bottom w:val="single" w:color="auto" w:sz="4" w:space="0"/>
            </w:tcBorders>
            <w:shd w:val="clear" w:color="auto" w:fill="auto"/>
            <w:noWrap/>
            <w:vAlign w:val="bottom"/>
            <w:hideMark/>
          </w:tcPr>
          <w:p w:rsidRPr="00AF21CA" w:rsidR="0073260B" w:rsidP="00AF21CA" w:rsidRDefault="0073260B" w14:paraId="427EB87F" w14:textId="77777777">
            <w:pPr>
              <w:pStyle w:val="Normalutanindragellerluft"/>
              <w:spacing w:line="240" w:lineRule="exact"/>
              <w:jc w:val="right"/>
              <w:rPr>
                <w:b/>
                <w:sz w:val="20"/>
                <w:szCs w:val="20"/>
              </w:rPr>
            </w:pPr>
            <w:r w:rsidRPr="00AF21CA">
              <w:rPr>
                <w:b/>
                <w:sz w:val="20"/>
                <w:szCs w:val="20"/>
              </w:rPr>
              <w:t>Potentiell arbetskraft</w:t>
            </w:r>
          </w:p>
        </w:tc>
        <w:tc>
          <w:tcPr>
            <w:tcW w:w="2126" w:type="dxa"/>
            <w:tcBorders>
              <w:top w:val="single" w:color="auto" w:sz="4" w:space="0"/>
              <w:bottom w:val="single" w:color="auto" w:sz="4" w:space="0"/>
            </w:tcBorders>
            <w:shd w:val="clear" w:color="auto" w:fill="auto"/>
            <w:noWrap/>
            <w:vAlign w:val="bottom"/>
            <w:hideMark/>
          </w:tcPr>
          <w:p w:rsidRPr="00AF21CA" w:rsidR="0073260B" w:rsidP="00AF21CA" w:rsidRDefault="0073260B" w14:paraId="427EB880" w14:textId="77777777">
            <w:pPr>
              <w:pStyle w:val="Normalutanindragellerluft"/>
              <w:spacing w:line="240" w:lineRule="exact"/>
              <w:jc w:val="right"/>
              <w:rPr>
                <w:b/>
                <w:sz w:val="20"/>
                <w:szCs w:val="20"/>
              </w:rPr>
            </w:pPr>
            <w:r w:rsidRPr="00AF21CA">
              <w:rPr>
                <w:b/>
                <w:sz w:val="20"/>
                <w:szCs w:val="20"/>
              </w:rPr>
              <w:t>Jämviktsarbetslöshet</w:t>
            </w:r>
          </w:p>
        </w:tc>
        <w:tc>
          <w:tcPr>
            <w:tcW w:w="2126" w:type="dxa"/>
            <w:tcBorders>
              <w:top w:val="single" w:color="auto" w:sz="4" w:space="0"/>
              <w:bottom w:val="single" w:color="auto" w:sz="4" w:space="0"/>
            </w:tcBorders>
            <w:shd w:val="clear" w:color="auto" w:fill="auto"/>
            <w:noWrap/>
            <w:vAlign w:val="bottom"/>
            <w:hideMark/>
          </w:tcPr>
          <w:p w:rsidRPr="00AF21CA" w:rsidR="0073260B" w:rsidP="00AF21CA" w:rsidRDefault="0073260B" w14:paraId="427EB881" w14:textId="77777777">
            <w:pPr>
              <w:pStyle w:val="Normalutanindragellerluft"/>
              <w:spacing w:line="240" w:lineRule="exact"/>
              <w:jc w:val="right"/>
              <w:rPr>
                <w:b/>
                <w:sz w:val="20"/>
                <w:szCs w:val="20"/>
              </w:rPr>
            </w:pPr>
            <w:r w:rsidRPr="00AF21CA">
              <w:rPr>
                <w:b/>
                <w:sz w:val="20"/>
                <w:szCs w:val="20"/>
              </w:rPr>
              <w:t>Potentiell sysselsättning</w:t>
            </w:r>
          </w:p>
        </w:tc>
      </w:tr>
      <w:tr w:rsidRPr="00AF21CA" w:rsidR="00AF21CA" w:rsidTr="00AF21CA" w14:paraId="427EB887" w14:textId="77777777">
        <w:tc>
          <w:tcPr>
            <w:tcW w:w="2410" w:type="dxa"/>
            <w:tcBorders>
              <w:top w:val="single" w:color="auto" w:sz="4" w:space="0"/>
            </w:tcBorders>
            <w:shd w:val="clear" w:color="auto" w:fill="auto"/>
            <w:noWrap/>
            <w:vAlign w:val="bottom"/>
            <w:hideMark/>
          </w:tcPr>
          <w:p w:rsidRPr="00AF21CA" w:rsidR="0073260B" w:rsidP="00AF21CA" w:rsidRDefault="0073260B" w14:paraId="427EB883" w14:textId="77777777">
            <w:pPr>
              <w:pStyle w:val="Normalutanindragellerluft"/>
              <w:spacing w:line="240" w:lineRule="exact"/>
              <w:rPr>
                <w:sz w:val="20"/>
                <w:szCs w:val="20"/>
              </w:rPr>
            </w:pPr>
            <w:r w:rsidRPr="00AF21CA">
              <w:rPr>
                <w:sz w:val="20"/>
                <w:szCs w:val="20"/>
              </w:rPr>
              <w:t>Slopad nedsättning av socialavgifter för unga</w:t>
            </w:r>
          </w:p>
        </w:tc>
        <w:tc>
          <w:tcPr>
            <w:tcW w:w="1985" w:type="dxa"/>
            <w:tcBorders>
              <w:top w:val="single" w:color="auto" w:sz="4" w:space="0"/>
            </w:tcBorders>
            <w:shd w:val="clear" w:color="auto" w:fill="auto"/>
            <w:noWrap/>
            <w:vAlign w:val="bottom"/>
            <w:hideMark/>
          </w:tcPr>
          <w:p w:rsidRPr="00AF21CA" w:rsidR="0073260B" w:rsidP="00AF21CA" w:rsidRDefault="00AF7225" w14:paraId="427EB884" w14:textId="0CEC4AA1">
            <w:pPr>
              <w:pStyle w:val="Normalutanindragellerluft"/>
              <w:spacing w:line="240" w:lineRule="exact"/>
              <w:jc w:val="right"/>
              <w:rPr>
                <w:sz w:val="20"/>
                <w:szCs w:val="20"/>
              </w:rPr>
            </w:pPr>
            <w:r>
              <w:rPr>
                <w:sz w:val="20"/>
                <w:szCs w:val="20"/>
              </w:rPr>
              <w:t>−</w:t>
            </w:r>
            <w:r w:rsidRPr="00AF21CA" w:rsidR="0073260B">
              <w:rPr>
                <w:sz w:val="20"/>
                <w:szCs w:val="20"/>
              </w:rPr>
              <w:t>0,1</w:t>
            </w:r>
          </w:p>
        </w:tc>
        <w:tc>
          <w:tcPr>
            <w:tcW w:w="2126" w:type="dxa"/>
            <w:tcBorders>
              <w:top w:val="single" w:color="auto" w:sz="4" w:space="0"/>
            </w:tcBorders>
            <w:shd w:val="clear" w:color="auto" w:fill="auto"/>
            <w:noWrap/>
            <w:vAlign w:val="bottom"/>
            <w:hideMark/>
          </w:tcPr>
          <w:p w:rsidRPr="00AF21CA" w:rsidR="0073260B" w:rsidP="00AF21CA" w:rsidRDefault="0073260B" w14:paraId="427EB885" w14:textId="77777777">
            <w:pPr>
              <w:pStyle w:val="Normalutanindragellerluft"/>
              <w:spacing w:line="240" w:lineRule="exact"/>
              <w:jc w:val="right"/>
              <w:rPr>
                <w:sz w:val="20"/>
                <w:szCs w:val="20"/>
              </w:rPr>
            </w:pPr>
            <w:r w:rsidRPr="00AF21CA">
              <w:rPr>
                <w:sz w:val="20"/>
                <w:szCs w:val="20"/>
              </w:rPr>
              <w:t>0,1</w:t>
            </w:r>
          </w:p>
        </w:tc>
        <w:tc>
          <w:tcPr>
            <w:tcW w:w="2126" w:type="dxa"/>
            <w:tcBorders>
              <w:top w:val="single" w:color="auto" w:sz="4" w:space="0"/>
            </w:tcBorders>
            <w:shd w:val="clear" w:color="auto" w:fill="auto"/>
            <w:noWrap/>
            <w:vAlign w:val="bottom"/>
            <w:hideMark/>
          </w:tcPr>
          <w:p w:rsidRPr="00AF21CA" w:rsidR="0073260B" w:rsidP="00AF21CA" w:rsidRDefault="00AF7225" w14:paraId="427EB886" w14:textId="32DC44E5">
            <w:pPr>
              <w:pStyle w:val="Normalutanindragellerluft"/>
              <w:spacing w:line="240" w:lineRule="exact"/>
              <w:jc w:val="right"/>
              <w:rPr>
                <w:sz w:val="20"/>
                <w:szCs w:val="20"/>
              </w:rPr>
            </w:pPr>
            <w:r>
              <w:rPr>
                <w:sz w:val="20"/>
                <w:szCs w:val="20"/>
              </w:rPr>
              <w:t>−</w:t>
            </w:r>
            <w:r w:rsidRPr="00AF21CA" w:rsidR="0073260B">
              <w:rPr>
                <w:sz w:val="20"/>
                <w:szCs w:val="20"/>
              </w:rPr>
              <w:t>0,2</w:t>
            </w:r>
          </w:p>
        </w:tc>
      </w:tr>
      <w:tr w:rsidRPr="00AF21CA" w:rsidR="00AF21CA" w:rsidTr="00AF21CA" w14:paraId="427EB88C" w14:textId="77777777">
        <w:tc>
          <w:tcPr>
            <w:tcW w:w="2410" w:type="dxa"/>
            <w:shd w:val="clear" w:color="auto" w:fill="auto"/>
            <w:noWrap/>
            <w:vAlign w:val="bottom"/>
            <w:hideMark/>
          </w:tcPr>
          <w:p w:rsidRPr="00AF21CA" w:rsidR="0073260B" w:rsidP="00AF21CA" w:rsidRDefault="0073260B" w14:paraId="427EB888" w14:textId="7324A4E6">
            <w:pPr>
              <w:pStyle w:val="Normalutanindragellerluft"/>
              <w:spacing w:line="240" w:lineRule="exact"/>
              <w:rPr>
                <w:sz w:val="20"/>
                <w:szCs w:val="20"/>
              </w:rPr>
            </w:pPr>
            <w:r w:rsidRPr="00AF21CA">
              <w:rPr>
                <w:sz w:val="20"/>
                <w:szCs w:val="20"/>
              </w:rPr>
              <w:t>Höjda ersättningsnivåer i arbetslöshetsförsäkringen</w:t>
            </w:r>
          </w:p>
        </w:tc>
        <w:tc>
          <w:tcPr>
            <w:tcW w:w="1985" w:type="dxa"/>
            <w:shd w:val="clear" w:color="auto" w:fill="auto"/>
            <w:noWrap/>
            <w:vAlign w:val="bottom"/>
            <w:hideMark/>
          </w:tcPr>
          <w:p w:rsidRPr="00AF21CA" w:rsidR="0073260B" w:rsidP="00AF21CA" w:rsidRDefault="0073260B" w14:paraId="427EB889" w14:textId="77777777">
            <w:pPr>
              <w:pStyle w:val="Normalutanindragellerluft"/>
              <w:spacing w:line="240" w:lineRule="exact"/>
              <w:jc w:val="right"/>
              <w:rPr>
                <w:sz w:val="20"/>
                <w:szCs w:val="20"/>
              </w:rPr>
            </w:pPr>
            <w:r w:rsidRPr="00AF21CA">
              <w:rPr>
                <w:sz w:val="20"/>
                <w:szCs w:val="20"/>
              </w:rPr>
              <w:t>*</w:t>
            </w:r>
          </w:p>
        </w:tc>
        <w:tc>
          <w:tcPr>
            <w:tcW w:w="2126" w:type="dxa"/>
            <w:shd w:val="clear" w:color="auto" w:fill="auto"/>
            <w:noWrap/>
            <w:vAlign w:val="bottom"/>
            <w:hideMark/>
          </w:tcPr>
          <w:p w:rsidRPr="00AF21CA" w:rsidR="0073260B" w:rsidP="00AF21CA" w:rsidRDefault="0073260B" w14:paraId="427EB88A" w14:textId="77777777">
            <w:pPr>
              <w:pStyle w:val="Normalutanindragellerluft"/>
              <w:spacing w:line="240" w:lineRule="exact"/>
              <w:jc w:val="right"/>
              <w:rPr>
                <w:sz w:val="20"/>
                <w:szCs w:val="20"/>
              </w:rPr>
            </w:pPr>
            <w:r w:rsidRPr="00AF21CA">
              <w:rPr>
                <w:sz w:val="20"/>
                <w:szCs w:val="20"/>
              </w:rPr>
              <w:t>0,2</w:t>
            </w:r>
          </w:p>
        </w:tc>
        <w:tc>
          <w:tcPr>
            <w:tcW w:w="2126" w:type="dxa"/>
            <w:shd w:val="clear" w:color="auto" w:fill="auto"/>
            <w:noWrap/>
            <w:vAlign w:val="bottom"/>
            <w:hideMark/>
          </w:tcPr>
          <w:p w:rsidRPr="00AF21CA" w:rsidR="0073260B" w:rsidP="00AF21CA" w:rsidRDefault="00AF7225" w14:paraId="427EB88B" w14:textId="0ED06031">
            <w:pPr>
              <w:pStyle w:val="Normalutanindragellerluft"/>
              <w:spacing w:line="240" w:lineRule="exact"/>
              <w:jc w:val="right"/>
              <w:rPr>
                <w:sz w:val="20"/>
                <w:szCs w:val="20"/>
              </w:rPr>
            </w:pPr>
            <w:r>
              <w:rPr>
                <w:sz w:val="20"/>
                <w:szCs w:val="20"/>
              </w:rPr>
              <w:t>−</w:t>
            </w:r>
            <w:r w:rsidRPr="00AF21CA" w:rsidR="0073260B">
              <w:rPr>
                <w:sz w:val="20"/>
                <w:szCs w:val="20"/>
              </w:rPr>
              <w:t>0,2</w:t>
            </w:r>
          </w:p>
        </w:tc>
      </w:tr>
      <w:tr w:rsidRPr="00AF21CA" w:rsidR="00AF21CA" w:rsidTr="00AF21CA" w14:paraId="427EB891" w14:textId="77777777">
        <w:tc>
          <w:tcPr>
            <w:tcW w:w="2410" w:type="dxa"/>
            <w:shd w:val="clear" w:color="auto" w:fill="auto"/>
            <w:noWrap/>
            <w:vAlign w:val="bottom"/>
            <w:hideMark/>
          </w:tcPr>
          <w:p w:rsidRPr="00AF21CA" w:rsidR="0073260B" w:rsidP="00AF21CA" w:rsidRDefault="0073260B" w14:paraId="427EB88D" w14:textId="77777777">
            <w:pPr>
              <w:pStyle w:val="Normalutanindragellerluft"/>
              <w:spacing w:line="240" w:lineRule="exact"/>
              <w:rPr>
                <w:sz w:val="20"/>
                <w:szCs w:val="20"/>
              </w:rPr>
            </w:pPr>
            <w:r w:rsidRPr="00AF21CA">
              <w:rPr>
                <w:sz w:val="20"/>
                <w:szCs w:val="20"/>
              </w:rPr>
              <w:t>Åtgärder inom arbetsmarknadspolitiken</w:t>
            </w:r>
          </w:p>
        </w:tc>
        <w:tc>
          <w:tcPr>
            <w:tcW w:w="1985" w:type="dxa"/>
            <w:shd w:val="clear" w:color="auto" w:fill="auto"/>
            <w:noWrap/>
            <w:vAlign w:val="bottom"/>
            <w:hideMark/>
          </w:tcPr>
          <w:p w:rsidRPr="00AF21CA" w:rsidR="0073260B" w:rsidP="00AF21CA" w:rsidRDefault="0073260B" w14:paraId="427EB88E" w14:textId="77777777">
            <w:pPr>
              <w:pStyle w:val="Normalutanindragellerluft"/>
              <w:spacing w:line="240" w:lineRule="exact"/>
              <w:jc w:val="right"/>
              <w:rPr>
                <w:sz w:val="20"/>
                <w:szCs w:val="20"/>
              </w:rPr>
            </w:pPr>
            <w:r w:rsidRPr="00AF21CA">
              <w:rPr>
                <w:sz w:val="20"/>
                <w:szCs w:val="20"/>
              </w:rPr>
              <w:t>*</w:t>
            </w:r>
          </w:p>
        </w:tc>
        <w:tc>
          <w:tcPr>
            <w:tcW w:w="2126" w:type="dxa"/>
            <w:shd w:val="clear" w:color="auto" w:fill="auto"/>
            <w:noWrap/>
            <w:vAlign w:val="bottom"/>
            <w:hideMark/>
          </w:tcPr>
          <w:p w:rsidRPr="00AF21CA" w:rsidR="0073260B" w:rsidP="00AF21CA" w:rsidRDefault="00AF7225" w14:paraId="427EB88F" w14:textId="712D7219">
            <w:pPr>
              <w:pStyle w:val="Normalutanindragellerluft"/>
              <w:spacing w:line="240" w:lineRule="exact"/>
              <w:jc w:val="right"/>
              <w:rPr>
                <w:sz w:val="20"/>
                <w:szCs w:val="20"/>
              </w:rPr>
            </w:pPr>
            <w:r>
              <w:rPr>
                <w:sz w:val="20"/>
                <w:szCs w:val="20"/>
              </w:rPr>
              <w:t>−</w:t>
            </w:r>
            <w:r w:rsidRPr="00AF21CA" w:rsidR="0073260B">
              <w:rPr>
                <w:sz w:val="20"/>
                <w:szCs w:val="20"/>
              </w:rPr>
              <w:t>0,2</w:t>
            </w:r>
          </w:p>
        </w:tc>
        <w:tc>
          <w:tcPr>
            <w:tcW w:w="2126" w:type="dxa"/>
            <w:shd w:val="clear" w:color="auto" w:fill="auto"/>
            <w:noWrap/>
            <w:vAlign w:val="bottom"/>
            <w:hideMark/>
          </w:tcPr>
          <w:p w:rsidRPr="00AF21CA" w:rsidR="0073260B" w:rsidP="00AF21CA" w:rsidRDefault="0073260B" w14:paraId="427EB890" w14:textId="77777777">
            <w:pPr>
              <w:pStyle w:val="Normalutanindragellerluft"/>
              <w:spacing w:line="240" w:lineRule="exact"/>
              <w:jc w:val="right"/>
              <w:rPr>
                <w:sz w:val="20"/>
                <w:szCs w:val="20"/>
              </w:rPr>
            </w:pPr>
            <w:r w:rsidRPr="00AF21CA">
              <w:rPr>
                <w:sz w:val="20"/>
                <w:szCs w:val="20"/>
              </w:rPr>
              <w:t>0,2</w:t>
            </w:r>
          </w:p>
        </w:tc>
      </w:tr>
      <w:tr w:rsidRPr="00AF21CA" w:rsidR="00AF21CA" w:rsidTr="00AF21CA" w14:paraId="427EB896" w14:textId="77777777">
        <w:tc>
          <w:tcPr>
            <w:tcW w:w="2410" w:type="dxa"/>
            <w:shd w:val="clear" w:color="auto" w:fill="auto"/>
            <w:noWrap/>
            <w:vAlign w:val="bottom"/>
            <w:hideMark/>
          </w:tcPr>
          <w:p w:rsidRPr="00AF21CA" w:rsidR="0073260B" w:rsidP="00AF21CA" w:rsidRDefault="0073260B" w14:paraId="427EB892" w14:textId="77777777">
            <w:pPr>
              <w:pStyle w:val="Normalutanindragellerluft"/>
              <w:spacing w:line="240" w:lineRule="exact"/>
              <w:rPr>
                <w:sz w:val="20"/>
                <w:szCs w:val="20"/>
              </w:rPr>
            </w:pPr>
            <w:r w:rsidRPr="00AF21CA">
              <w:rPr>
                <w:sz w:val="20"/>
                <w:szCs w:val="20"/>
              </w:rPr>
              <w:t>Förändringar inom sjukförsäkringen</w:t>
            </w:r>
          </w:p>
        </w:tc>
        <w:tc>
          <w:tcPr>
            <w:tcW w:w="1985" w:type="dxa"/>
            <w:shd w:val="clear" w:color="auto" w:fill="auto"/>
            <w:noWrap/>
            <w:vAlign w:val="bottom"/>
            <w:hideMark/>
          </w:tcPr>
          <w:p w:rsidRPr="00AF21CA" w:rsidR="0073260B" w:rsidP="00AF21CA" w:rsidRDefault="00AF7225" w14:paraId="427EB893" w14:textId="0EFC3368">
            <w:pPr>
              <w:pStyle w:val="Normalutanindragellerluft"/>
              <w:spacing w:line="240" w:lineRule="exact"/>
              <w:jc w:val="right"/>
              <w:rPr>
                <w:sz w:val="20"/>
                <w:szCs w:val="20"/>
              </w:rPr>
            </w:pPr>
            <w:r>
              <w:rPr>
                <w:sz w:val="20"/>
                <w:szCs w:val="20"/>
              </w:rPr>
              <w:t>−</w:t>
            </w:r>
            <w:r w:rsidRPr="00AF21CA" w:rsidR="0073260B">
              <w:rPr>
                <w:sz w:val="20"/>
                <w:szCs w:val="20"/>
              </w:rPr>
              <w:t>0,3</w:t>
            </w:r>
          </w:p>
        </w:tc>
        <w:tc>
          <w:tcPr>
            <w:tcW w:w="2126" w:type="dxa"/>
            <w:shd w:val="clear" w:color="auto" w:fill="auto"/>
            <w:noWrap/>
            <w:vAlign w:val="bottom"/>
            <w:hideMark/>
          </w:tcPr>
          <w:p w:rsidRPr="00AF21CA" w:rsidR="0073260B" w:rsidP="00AF21CA" w:rsidRDefault="00AF7225" w14:paraId="427EB894" w14:textId="6C358435">
            <w:pPr>
              <w:pStyle w:val="Normalutanindragellerluft"/>
              <w:spacing w:line="240" w:lineRule="exact"/>
              <w:jc w:val="right"/>
              <w:rPr>
                <w:sz w:val="20"/>
                <w:szCs w:val="20"/>
              </w:rPr>
            </w:pPr>
            <w:r>
              <w:rPr>
                <w:sz w:val="20"/>
                <w:szCs w:val="20"/>
              </w:rPr>
              <w:t>−</w:t>
            </w:r>
            <w:r w:rsidRPr="00AF21CA" w:rsidR="0073260B">
              <w:rPr>
                <w:sz w:val="20"/>
                <w:szCs w:val="20"/>
              </w:rPr>
              <w:t>0,2</w:t>
            </w:r>
          </w:p>
        </w:tc>
        <w:tc>
          <w:tcPr>
            <w:tcW w:w="2126" w:type="dxa"/>
            <w:shd w:val="clear" w:color="auto" w:fill="auto"/>
            <w:noWrap/>
            <w:vAlign w:val="bottom"/>
            <w:hideMark/>
          </w:tcPr>
          <w:p w:rsidRPr="00AF21CA" w:rsidR="0073260B" w:rsidP="00AF21CA" w:rsidRDefault="00AF7225" w14:paraId="427EB895" w14:textId="0D18A6DF">
            <w:pPr>
              <w:pStyle w:val="Normalutanindragellerluft"/>
              <w:spacing w:line="240" w:lineRule="exact"/>
              <w:jc w:val="right"/>
              <w:rPr>
                <w:sz w:val="20"/>
                <w:szCs w:val="20"/>
              </w:rPr>
            </w:pPr>
            <w:r>
              <w:rPr>
                <w:sz w:val="20"/>
                <w:szCs w:val="20"/>
              </w:rPr>
              <w:t>−</w:t>
            </w:r>
            <w:r w:rsidRPr="00AF21CA" w:rsidR="0073260B">
              <w:rPr>
                <w:sz w:val="20"/>
                <w:szCs w:val="20"/>
              </w:rPr>
              <w:t>0,1</w:t>
            </w:r>
          </w:p>
        </w:tc>
      </w:tr>
      <w:tr w:rsidRPr="00AF21CA" w:rsidR="00AF21CA" w:rsidTr="00AF21CA" w14:paraId="427EB89B" w14:textId="77777777">
        <w:tc>
          <w:tcPr>
            <w:tcW w:w="2410" w:type="dxa"/>
            <w:shd w:val="clear" w:color="auto" w:fill="auto"/>
            <w:noWrap/>
            <w:vAlign w:val="bottom"/>
            <w:hideMark/>
          </w:tcPr>
          <w:p w:rsidRPr="00AF21CA" w:rsidR="0073260B" w:rsidP="00AF21CA" w:rsidRDefault="0073260B" w14:paraId="427EB897" w14:textId="77777777">
            <w:pPr>
              <w:pStyle w:val="Normalutanindragellerluft"/>
              <w:spacing w:line="240" w:lineRule="exact"/>
              <w:rPr>
                <w:sz w:val="20"/>
                <w:szCs w:val="20"/>
              </w:rPr>
            </w:pPr>
            <w:r w:rsidRPr="00AF21CA">
              <w:rPr>
                <w:sz w:val="20"/>
                <w:szCs w:val="20"/>
              </w:rPr>
              <w:t>Särskild löneskatt för äldre</w:t>
            </w:r>
          </w:p>
        </w:tc>
        <w:tc>
          <w:tcPr>
            <w:tcW w:w="1985" w:type="dxa"/>
            <w:shd w:val="clear" w:color="auto" w:fill="auto"/>
            <w:noWrap/>
            <w:vAlign w:val="bottom"/>
            <w:hideMark/>
          </w:tcPr>
          <w:p w:rsidRPr="00AF21CA" w:rsidR="0073260B" w:rsidP="00AF21CA" w:rsidRDefault="0073260B" w14:paraId="427EB898" w14:textId="77777777">
            <w:pPr>
              <w:pStyle w:val="Normalutanindragellerluft"/>
              <w:spacing w:line="240" w:lineRule="exact"/>
              <w:jc w:val="right"/>
              <w:rPr>
                <w:sz w:val="20"/>
                <w:szCs w:val="20"/>
              </w:rPr>
            </w:pPr>
            <w:r w:rsidRPr="00AF21CA">
              <w:rPr>
                <w:sz w:val="20"/>
                <w:szCs w:val="20"/>
              </w:rPr>
              <w:t>0</w:t>
            </w:r>
          </w:p>
        </w:tc>
        <w:tc>
          <w:tcPr>
            <w:tcW w:w="2126" w:type="dxa"/>
            <w:shd w:val="clear" w:color="auto" w:fill="auto"/>
            <w:noWrap/>
            <w:vAlign w:val="bottom"/>
            <w:hideMark/>
          </w:tcPr>
          <w:p w:rsidRPr="00AF21CA" w:rsidR="0073260B" w:rsidP="00AF21CA" w:rsidRDefault="0073260B" w14:paraId="427EB899" w14:textId="77777777">
            <w:pPr>
              <w:pStyle w:val="Normalutanindragellerluft"/>
              <w:spacing w:line="240" w:lineRule="exact"/>
              <w:jc w:val="right"/>
              <w:rPr>
                <w:sz w:val="20"/>
                <w:szCs w:val="20"/>
              </w:rPr>
            </w:pPr>
            <w:r w:rsidRPr="00AF21CA">
              <w:rPr>
                <w:sz w:val="20"/>
                <w:szCs w:val="20"/>
              </w:rPr>
              <w:t>*</w:t>
            </w:r>
          </w:p>
        </w:tc>
        <w:tc>
          <w:tcPr>
            <w:tcW w:w="2126" w:type="dxa"/>
            <w:shd w:val="clear" w:color="auto" w:fill="auto"/>
            <w:noWrap/>
            <w:vAlign w:val="bottom"/>
            <w:hideMark/>
          </w:tcPr>
          <w:p w:rsidRPr="00AF21CA" w:rsidR="0073260B" w:rsidP="00AF21CA" w:rsidRDefault="0073260B" w14:paraId="427EB89A" w14:textId="77777777">
            <w:pPr>
              <w:pStyle w:val="Normalutanindragellerluft"/>
              <w:spacing w:line="240" w:lineRule="exact"/>
              <w:jc w:val="right"/>
              <w:rPr>
                <w:sz w:val="20"/>
                <w:szCs w:val="20"/>
              </w:rPr>
            </w:pPr>
            <w:r w:rsidRPr="00AF21CA">
              <w:rPr>
                <w:sz w:val="20"/>
                <w:szCs w:val="20"/>
              </w:rPr>
              <w:t>0</w:t>
            </w:r>
          </w:p>
        </w:tc>
      </w:tr>
      <w:tr w:rsidRPr="00AF21CA" w:rsidR="00AF21CA" w:rsidTr="00AF21CA" w14:paraId="427EB8A0" w14:textId="77777777">
        <w:tc>
          <w:tcPr>
            <w:tcW w:w="2410" w:type="dxa"/>
            <w:shd w:val="clear" w:color="auto" w:fill="auto"/>
            <w:noWrap/>
            <w:vAlign w:val="bottom"/>
            <w:hideMark/>
          </w:tcPr>
          <w:p w:rsidRPr="00AF21CA" w:rsidR="0073260B" w:rsidP="00AF21CA" w:rsidRDefault="0073260B" w14:paraId="427EB89C" w14:textId="77777777">
            <w:pPr>
              <w:pStyle w:val="Normalutanindragellerluft"/>
              <w:spacing w:line="240" w:lineRule="exact"/>
              <w:rPr>
                <w:b/>
                <w:sz w:val="20"/>
                <w:szCs w:val="20"/>
              </w:rPr>
            </w:pPr>
            <w:r w:rsidRPr="00AF21CA">
              <w:rPr>
                <w:b/>
                <w:sz w:val="20"/>
                <w:szCs w:val="20"/>
              </w:rPr>
              <w:t>Summa</w:t>
            </w:r>
          </w:p>
        </w:tc>
        <w:tc>
          <w:tcPr>
            <w:tcW w:w="1985" w:type="dxa"/>
            <w:shd w:val="clear" w:color="auto" w:fill="auto"/>
            <w:noWrap/>
            <w:vAlign w:val="bottom"/>
            <w:hideMark/>
          </w:tcPr>
          <w:p w:rsidRPr="00AF21CA" w:rsidR="0073260B" w:rsidP="00AF21CA" w:rsidRDefault="00AF7225" w14:paraId="427EB89D" w14:textId="2ABE8B9F">
            <w:pPr>
              <w:pStyle w:val="Normalutanindragellerluft"/>
              <w:spacing w:line="240" w:lineRule="exact"/>
              <w:jc w:val="right"/>
              <w:rPr>
                <w:b/>
                <w:sz w:val="20"/>
                <w:szCs w:val="20"/>
              </w:rPr>
            </w:pPr>
            <w:r>
              <w:rPr>
                <w:b/>
                <w:sz w:val="20"/>
                <w:szCs w:val="20"/>
              </w:rPr>
              <w:t>−</w:t>
            </w:r>
            <w:r w:rsidRPr="00AF21CA" w:rsidR="0073260B">
              <w:rPr>
                <w:b/>
                <w:sz w:val="20"/>
                <w:szCs w:val="20"/>
              </w:rPr>
              <w:t>0,4</w:t>
            </w:r>
          </w:p>
        </w:tc>
        <w:tc>
          <w:tcPr>
            <w:tcW w:w="2126" w:type="dxa"/>
            <w:shd w:val="clear" w:color="auto" w:fill="auto"/>
            <w:noWrap/>
            <w:vAlign w:val="bottom"/>
            <w:hideMark/>
          </w:tcPr>
          <w:p w:rsidRPr="00AF21CA" w:rsidR="0073260B" w:rsidP="00AF21CA" w:rsidRDefault="00AF7225" w14:paraId="427EB89E" w14:textId="6FFAC450">
            <w:pPr>
              <w:pStyle w:val="Normalutanindragellerluft"/>
              <w:spacing w:line="240" w:lineRule="exact"/>
              <w:jc w:val="right"/>
              <w:rPr>
                <w:b/>
                <w:sz w:val="20"/>
                <w:szCs w:val="20"/>
              </w:rPr>
            </w:pPr>
            <w:r>
              <w:rPr>
                <w:b/>
                <w:sz w:val="20"/>
                <w:szCs w:val="20"/>
              </w:rPr>
              <w:t>−</w:t>
            </w:r>
            <w:r w:rsidRPr="00AF21CA" w:rsidR="0073260B">
              <w:rPr>
                <w:b/>
                <w:sz w:val="20"/>
                <w:szCs w:val="20"/>
              </w:rPr>
              <w:t>0,1</w:t>
            </w:r>
          </w:p>
        </w:tc>
        <w:tc>
          <w:tcPr>
            <w:tcW w:w="2126" w:type="dxa"/>
            <w:shd w:val="clear" w:color="auto" w:fill="auto"/>
            <w:noWrap/>
            <w:vAlign w:val="bottom"/>
            <w:hideMark/>
          </w:tcPr>
          <w:p w:rsidRPr="00AF21CA" w:rsidR="0073260B" w:rsidP="00AF21CA" w:rsidRDefault="00AF7225" w14:paraId="427EB89F" w14:textId="2A5D1A49">
            <w:pPr>
              <w:pStyle w:val="Normalutanindragellerluft"/>
              <w:spacing w:line="240" w:lineRule="exact"/>
              <w:jc w:val="right"/>
              <w:rPr>
                <w:b/>
                <w:sz w:val="20"/>
                <w:szCs w:val="20"/>
              </w:rPr>
            </w:pPr>
            <w:r>
              <w:rPr>
                <w:b/>
                <w:sz w:val="20"/>
                <w:szCs w:val="20"/>
              </w:rPr>
              <w:t>−</w:t>
            </w:r>
            <w:r w:rsidRPr="00AF21CA" w:rsidR="0073260B">
              <w:rPr>
                <w:b/>
                <w:sz w:val="20"/>
                <w:szCs w:val="20"/>
              </w:rPr>
              <w:t>0,3</w:t>
            </w:r>
          </w:p>
        </w:tc>
      </w:tr>
    </w:tbl>
    <w:p w:rsidR="00C14F20" w:rsidP="00AF21CA" w:rsidRDefault="0073260B" w14:paraId="02D52869" w14:textId="6EBA91ED">
      <w:pPr>
        <w:pStyle w:val="Klla"/>
        <w:rPr>
          <w:rFonts w:eastAsia="Times New Roman"/>
          <w:lang w:eastAsia="sv-SE"/>
        </w:rPr>
      </w:pPr>
      <w:r w:rsidRPr="0073260B">
        <w:rPr>
          <w:rFonts w:eastAsia="Times New Roman"/>
          <w:lang w:eastAsia="sv-SE"/>
        </w:rPr>
        <w:t>Källa: Konjunkturinstitutet (2015b)</w:t>
      </w:r>
      <w:r w:rsidR="00C6004B">
        <w:rPr>
          <w:rFonts w:eastAsia="Times New Roman"/>
          <w:lang w:eastAsia="sv-SE"/>
        </w:rPr>
        <w:t>.</w:t>
      </w:r>
    </w:p>
    <w:p w:rsidRPr="00AF21CA" w:rsidR="00C14F20" w:rsidP="00AF21CA" w:rsidRDefault="0073260B" w14:paraId="1DF3F3A3" w14:textId="77777777">
      <w:pPr>
        <w:pStyle w:val="Normalutanindragellerluft"/>
        <w:spacing w:before="125"/>
      </w:pPr>
      <w:r w:rsidRPr="00AF21CA">
        <w:t>En lång rad remissinstanser har också pekat på negativa effekter av regeringens enskilda förslag. Institutet för arbetsmarknads- och utbildningspolitisk utvärdering, TCO, Svenskt Näringsliv och Pensionsmyndigheten är ytterligare exempel på myndigheter och organisationer som är kritiska till vilka effekter regeringens skattehöjningar får för jobben. Flera instanser är också kritiska till förändringarna av skattereduktionen för RUT- och ROT-tjänster. Arbetsförmedlingen anser att regeringen underskattar de negativa sysselsättningseffekter som förändringen av ROT-avdraget leder till, och att förändringarna i RUT-avdraget bör vägas mot att personer som står långt från arbetsmarknaden riskerar att hamna i långtidsarbetslöshet. Ekobrottsmyndigheten avstyrker båda förslagen då myndigheten bedömer att det finns risk för att svartarbete och ekonomisk brottslighet kommer att öka väsentligt.</w:t>
      </w:r>
    </w:p>
    <w:p w:rsidRPr="007D4F20" w:rsidR="00C14F20" w:rsidP="007D4F20" w:rsidRDefault="0073260B" w14:paraId="660FC613" w14:textId="77777777">
      <w:r w:rsidRPr="007D4F20">
        <w:t>De jobb som slås ut kommer sannolikt i stället att ersättas av platser i arbetsmarknadspolitiska åtgärder och tillfälliga utbildningsinsatser. Breddade ersättningssystem väntas samtidigt minska arbetskraftsutbudet när drivkrafterna till arbete minskar. Detta innebär en nedmontering av arbetslinjen som riskerar att låsa ute många ur arbetskraften samtidigt som trösklarna in till arbetsmarknaden höjs.</w:t>
      </w:r>
    </w:p>
    <w:p w:rsidRPr="007D4F20" w:rsidR="00C14F20" w:rsidP="007D4F20" w:rsidRDefault="0073260B" w14:paraId="491B0531" w14:textId="77777777">
      <w:r w:rsidRPr="007D4F20">
        <w:t>Utöver sysselsättningseffekter slår skattehöjningarna samt begränsningarna i RUT- och ROT-avdragen också direkt på hushållens ekonomi. Regeringens inkomstskattehöjningar slår mot över en miljon löntagare. Skattehöjningarna slår brett: Fyra av tio barnmorskor och poliser berörs av den minskade uppräkningen av statlig inkomstskatt. ROT-avdraget används av över en miljon svenskar varje år, som med de nya reglerna får ökade kostnader på i genomsnitt 9</w:t>
      </w:r>
      <w:r w:rsidRPr="007D4F20" w:rsidR="00CF39B0">
        <w:t> </w:t>
      </w:r>
      <w:r w:rsidRPr="007D4F20">
        <w:t>600 kronor per familj, enligt riksdagens utredningstjänst.</w:t>
      </w:r>
    </w:p>
    <w:p w:rsidRPr="007D4F20" w:rsidR="00C14F20" w:rsidP="00C6004B" w:rsidRDefault="0073260B" w14:paraId="03B7AA1E" w14:textId="77777777">
      <w:pPr>
        <w:pStyle w:val="Rubrik2"/>
      </w:pPr>
      <w:bookmarkStart w:name="_Toc485883187" w:id="16"/>
      <w:r w:rsidRPr="007D4F20">
        <w:t>4.3 Politik som slår mot svensk konkurrenskraft</w:t>
      </w:r>
      <w:bookmarkEnd w:id="16"/>
    </w:p>
    <w:p w:rsidRPr="007D4F20" w:rsidR="00C14F20" w:rsidP="007D4F20" w:rsidRDefault="0073260B" w14:paraId="578E17C5" w14:textId="77777777">
      <w:pPr>
        <w:pStyle w:val="Normalutanindragellerluft"/>
      </w:pPr>
      <w:r w:rsidRPr="007D4F20">
        <w:t>Svensk konkurrenskraft har under en lång tid varit i internationell toppklass. Sveriges relativa försprång minskar dock i takt med att andra länder, däribland framväxande ekonomier, utvecklas allt snabbare. När omställningstrycket hårdnar på svensk ekonomi behöver det mötas med fortsatta reformer. Bland annat behöver kompetensförsörjningen stärkas på kort och lång sikt, bostadsbyggandet öka och infrastrukturen moderniseras.</w:t>
      </w:r>
    </w:p>
    <w:p w:rsidRPr="007D4F20" w:rsidR="00C14F20" w:rsidP="007D4F20" w:rsidRDefault="0073260B" w14:paraId="141FE2B2" w14:textId="77777777">
      <w:r w:rsidRPr="007D4F20">
        <w:t>Regeringens politik för ökad konkurrenskraft är enligt Alliansens bedömning otillräcklig, och motverkas särskilt av regeringens politik på skatteområdet. Skattehöjningarna på jobb och företagande har under de rödgröna regeringsåren varit tio gånger högre än satsningarna på näringspolitik. Det finns starka indikationer på att regeringens politik genom att försämra förutsättningarna för företagande också har minskat drivkrafterna för entreprenörskap. Skatteverkets statistik visar att antalet RUT- och ROT-företag har minskat med 14 procent respektive 17 procent på ett år. Enligt Global Entrepreneurship Monitor 2015 har den entreprenöriella aktiviteten, mätt som andelen svenskar som varit involverade i att starta en ny verksamhet, fallit från 8,2 till 6,7 procent på bara ett år. Därmed bryts den uppåtgående trend som startade när alliansregeringen tillträdde 2006 och ledde till att Sverige mer än fördubblade sin entreprenöriella aktivitet fram till och med 2013. Särskilt anmärkningsvärd är minskningen av kvinnors entreprenörskap som fallit från 6,2 procent till 3,8 procent.</w:t>
      </w:r>
    </w:p>
    <w:p w:rsidR="00C6004B" w:rsidP="00C6004B" w:rsidRDefault="00C6004B" w14:paraId="2D08D6F8" w14:textId="77777777">
      <w:pPr>
        <w:pStyle w:val="Tabellrubrik"/>
        <w:spacing w:before="120"/>
        <w:rPr>
          <w:rFonts w:eastAsia="Times New Roman"/>
          <w:lang w:eastAsia="sv-SE"/>
        </w:rPr>
      </w:pPr>
    </w:p>
    <w:p w:rsidR="00C6004B" w:rsidP="00C6004B" w:rsidRDefault="00C6004B" w14:paraId="713807F9" w14:textId="77777777">
      <w:pPr>
        <w:pStyle w:val="Normalutanindragellerluft"/>
        <w:rPr>
          <w:rFonts w:eastAsia="Times New Roman"/>
          <w:sz w:val="23"/>
          <w:lang w:eastAsia="sv-SE"/>
        </w:rPr>
      </w:pPr>
      <w:r>
        <w:rPr>
          <w:rFonts w:eastAsia="Times New Roman"/>
          <w:lang w:eastAsia="sv-SE"/>
        </w:rPr>
        <w:br w:type="page"/>
      </w:r>
    </w:p>
    <w:p w:rsidR="00C6004B" w:rsidP="00C6004B" w:rsidRDefault="0073260B" w14:paraId="12B67927" w14:textId="20B1B4E8">
      <w:pPr>
        <w:pStyle w:val="Tabellrubrik"/>
        <w:spacing w:before="120"/>
        <w:rPr>
          <w:rFonts w:eastAsia="Times New Roman"/>
          <w:lang w:eastAsia="sv-SE"/>
        </w:rPr>
      </w:pPr>
      <w:r w:rsidRPr="0073260B">
        <w:rPr>
          <w:rFonts w:eastAsia="Times New Roman"/>
          <w:lang w:eastAsia="sv-SE"/>
        </w:rPr>
        <w:t xml:space="preserve">Tabell </w:t>
      </w:r>
      <w:r w:rsidRPr="0073260B">
        <w:rPr>
          <w:rFonts w:eastAsia="Times New Roman"/>
          <w:lang w:eastAsia="sv-SE"/>
        </w:rPr>
        <w:fldChar w:fldCharType="begin"/>
      </w:r>
      <w:r w:rsidRPr="0073260B">
        <w:rPr>
          <w:rFonts w:eastAsia="Times New Roman"/>
          <w:lang w:eastAsia="sv-SE"/>
        </w:rPr>
        <w:instrText xml:space="preserve"> SEQ Tabell \* ARABIC </w:instrText>
      </w:r>
      <w:r w:rsidRPr="0073260B">
        <w:rPr>
          <w:rFonts w:eastAsia="Times New Roman"/>
          <w:lang w:eastAsia="sv-SE"/>
        </w:rPr>
        <w:fldChar w:fldCharType="separate"/>
      </w:r>
      <w:r w:rsidR="00ED6432">
        <w:rPr>
          <w:rFonts w:eastAsia="Times New Roman"/>
          <w:noProof/>
          <w:lang w:eastAsia="sv-SE"/>
        </w:rPr>
        <w:t>2</w:t>
      </w:r>
      <w:r w:rsidRPr="0073260B">
        <w:rPr>
          <w:rFonts w:eastAsia="Times New Roman"/>
          <w:lang w:eastAsia="sv-SE"/>
        </w:rPr>
        <w:fldChar w:fldCharType="end"/>
      </w:r>
      <w:r w:rsidRPr="0073260B">
        <w:rPr>
          <w:rFonts w:eastAsia="Times New Roman"/>
          <w:lang w:eastAsia="sv-SE"/>
        </w:rPr>
        <w:t xml:space="preserve"> Regeringens</w:t>
      </w:r>
      <w:r w:rsidR="00C6004B">
        <w:rPr>
          <w:rFonts w:eastAsia="Times New Roman"/>
          <w:lang w:eastAsia="sv-SE"/>
        </w:rPr>
        <w:t xml:space="preserve"> nettoskattehöjningar</w:t>
      </w:r>
      <w:r w:rsidRPr="0073260B">
        <w:rPr>
          <w:rFonts w:eastAsia="Times New Roman"/>
          <w:lang w:eastAsia="sv-SE"/>
        </w:rPr>
        <w:t xml:space="preserve"> </w:t>
      </w:r>
    </w:p>
    <w:p w:rsidRPr="00C6004B" w:rsidR="0073260B" w:rsidP="00C6004B" w:rsidRDefault="00C6004B" w14:paraId="427EB8B0" w14:textId="01AB1B19">
      <w:pPr>
        <w:pStyle w:val="Tabellunderrubrik"/>
      </w:pPr>
      <w:r w:rsidRPr="00C6004B">
        <w:t>Miljarder kronor</w:t>
      </w:r>
    </w:p>
    <w:tbl>
      <w:tblPr>
        <w:tblW w:w="8505" w:type="dxa"/>
        <w:tblBorders>
          <w:top w:val="single" w:color="auto" w:sz="4" w:space="0"/>
          <w:bottom w:val="single" w:color="auto" w:sz="4" w:space="0"/>
        </w:tblBorders>
        <w:tblCellMar>
          <w:left w:w="70" w:type="dxa"/>
          <w:right w:w="70" w:type="dxa"/>
        </w:tblCellMar>
        <w:tblLook w:val="04A0" w:firstRow="1" w:lastRow="0" w:firstColumn="1" w:lastColumn="0" w:noHBand="0" w:noVBand="1"/>
      </w:tblPr>
      <w:tblGrid>
        <w:gridCol w:w="4805"/>
        <w:gridCol w:w="912"/>
        <w:gridCol w:w="924"/>
        <w:gridCol w:w="932"/>
        <w:gridCol w:w="932"/>
      </w:tblGrid>
      <w:tr w:rsidRPr="005B13ED" w:rsidR="0073260B" w:rsidTr="005B13ED" w14:paraId="427EB8B6" w14:textId="77777777">
        <w:tc>
          <w:tcPr>
            <w:tcW w:w="0" w:type="auto"/>
            <w:tcBorders>
              <w:top w:val="single" w:color="auto" w:sz="4" w:space="0"/>
              <w:bottom w:val="single" w:color="auto" w:sz="4" w:space="0"/>
            </w:tcBorders>
            <w:shd w:val="clear" w:color="auto" w:fill="FFFFFF" w:themeFill="background1"/>
            <w:noWrap/>
            <w:vAlign w:val="bottom"/>
            <w:hideMark/>
          </w:tcPr>
          <w:p w:rsidRPr="005B13ED" w:rsidR="0073260B" w:rsidP="005B13ED" w:rsidRDefault="0073260B" w14:paraId="427EB8B1" w14:textId="77777777">
            <w:pPr>
              <w:pStyle w:val="Normalutanindragellerluft"/>
              <w:spacing w:line="240" w:lineRule="exact"/>
              <w:rPr>
                <w:b/>
                <w:sz w:val="20"/>
                <w:szCs w:val="20"/>
              </w:rPr>
            </w:pPr>
            <w:r w:rsidRPr="005B13ED">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5B13ED" w:rsidR="0073260B" w:rsidP="005B13ED" w:rsidRDefault="0073260B" w14:paraId="427EB8B2" w14:textId="77777777">
            <w:pPr>
              <w:pStyle w:val="Normalutanindragellerluft"/>
              <w:spacing w:line="240" w:lineRule="exact"/>
              <w:jc w:val="right"/>
              <w:rPr>
                <w:b/>
                <w:sz w:val="20"/>
                <w:szCs w:val="20"/>
              </w:rPr>
            </w:pPr>
            <w:r w:rsidRPr="005B13ED">
              <w:rPr>
                <w:b/>
                <w:sz w:val="20"/>
                <w:szCs w:val="20"/>
              </w:rPr>
              <w:t>2017</w:t>
            </w:r>
          </w:p>
        </w:tc>
        <w:tc>
          <w:tcPr>
            <w:tcW w:w="0" w:type="auto"/>
            <w:tcBorders>
              <w:top w:val="single" w:color="auto" w:sz="4" w:space="0"/>
              <w:bottom w:val="single" w:color="auto" w:sz="4" w:space="0"/>
            </w:tcBorders>
            <w:shd w:val="clear" w:color="auto" w:fill="FFFFFF" w:themeFill="background1"/>
            <w:noWrap/>
            <w:vAlign w:val="bottom"/>
            <w:hideMark/>
          </w:tcPr>
          <w:p w:rsidRPr="005B13ED" w:rsidR="0073260B" w:rsidP="005B13ED" w:rsidRDefault="0073260B" w14:paraId="427EB8B3" w14:textId="77777777">
            <w:pPr>
              <w:pStyle w:val="Normalutanindragellerluft"/>
              <w:spacing w:line="240" w:lineRule="exact"/>
              <w:jc w:val="right"/>
              <w:rPr>
                <w:b/>
                <w:sz w:val="20"/>
                <w:szCs w:val="20"/>
              </w:rPr>
            </w:pPr>
            <w:r w:rsidRPr="005B13ED">
              <w:rPr>
                <w:b/>
                <w:sz w:val="20"/>
                <w:szCs w:val="20"/>
              </w:rPr>
              <w:t>2018</w:t>
            </w:r>
          </w:p>
        </w:tc>
        <w:tc>
          <w:tcPr>
            <w:tcW w:w="0" w:type="auto"/>
            <w:tcBorders>
              <w:top w:val="single" w:color="auto" w:sz="4" w:space="0"/>
              <w:bottom w:val="single" w:color="auto" w:sz="4" w:space="0"/>
            </w:tcBorders>
            <w:shd w:val="clear" w:color="auto" w:fill="FFFFFF" w:themeFill="background1"/>
            <w:noWrap/>
            <w:vAlign w:val="bottom"/>
            <w:hideMark/>
          </w:tcPr>
          <w:p w:rsidRPr="005B13ED" w:rsidR="0073260B" w:rsidP="005B13ED" w:rsidRDefault="0073260B" w14:paraId="427EB8B4" w14:textId="77777777">
            <w:pPr>
              <w:pStyle w:val="Normalutanindragellerluft"/>
              <w:spacing w:line="240" w:lineRule="exact"/>
              <w:jc w:val="right"/>
              <w:rPr>
                <w:b/>
                <w:sz w:val="20"/>
                <w:szCs w:val="20"/>
              </w:rPr>
            </w:pPr>
            <w:r w:rsidRPr="005B13ED">
              <w:rPr>
                <w:b/>
                <w:sz w:val="20"/>
                <w:szCs w:val="20"/>
              </w:rPr>
              <w:t>2019</w:t>
            </w:r>
          </w:p>
        </w:tc>
        <w:tc>
          <w:tcPr>
            <w:tcW w:w="0" w:type="auto"/>
            <w:tcBorders>
              <w:top w:val="single" w:color="auto" w:sz="4" w:space="0"/>
              <w:bottom w:val="single" w:color="auto" w:sz="4" w:space="0"/>
            </w:tcBorders>
            <w:shd w:val="clear" w:color="auto" w:fill="FFFFFF" w:themeFill="background1"/>
            <w:noWrap/>
            <w:vAlign w:val="bottom"/>
            <w:hideMark/>
          </w:tcPr>
          <w:p w:rsidRPr="005B13ED" w:rsidR="0073260B" w:rsidP="005B13ED" w:rsidRDefault="0073260B" w14:paraId="427EB8B5" w14:textId="77777777">
            <w:pPr>
              <w:pStyle w:val="Normalutanindragellerluft"/>
              <w:spacing w:line="240" w:lineRule="exact"/>
              <w:jc w:val="right"/>
              <w:rPr>
                <w:b/>
                <w:sz w:val="20"/>
                <w:szCs w:val="20"/>
              </w:rPr>
            </w:pPr>
            <w:r w:rsidRPr="005B13ED">
              <w:rPr>
                <w:b/>
                <w:sz w:val="20"/>
                <w:szCs w:val="20"/>
              </w:rPr>
              <w:t>2020</w:t>
            </w:r>
          </w:p>
        </w:tc>
      </w:tr>
      <w:tr w:rsidRPr="005B13ED" w:rsidR="0073260B" w:rsidTr="005B13ED" w14:paraId="427EB8BC" w14:textId="77777777">
        <w:tc>
          <w:tcPr>
            <w:tcW w:w="0" w:type="auto"/>
            <w:tcBorders>
              <w:top w:val="single" w:color="auto" w:sz="4" w:space="0"/>
            </w:tcBorders>
            <w:shd w:val="clear" w:color="000000" w:fill="FFFFFF"/>
            <w:noWrap/>
            <w:vAlign w:val="center"/>
            <w:hideMark/>
          </w:tcPr>
          <w:p w:rsidRPr="005B13ED" w:rsidR="0073260B" w:rsidP="005B13ED" w:rsidRDefault="0073260B" w14:paraId="427EB8B7" w14:textId="77777777">
            <w:pPr>
              <w:pStyle w:val="Normalutanindragellerluft"/>
              <w:spacing w:line="240" w:lineRule="exact"/>
              <w:rPr>
                <w:sz w:val="20"/>
                <w:szCs w:val="20"/>
              </w:rPr>
            </w:pPr>
            <w:r w:rsidRPr="005B13ED">
              <w:rPr>
                <w:sz w:val="20"/>
                <w:szCs w:val="20"/>
              </w:rPr>
              <w:t>Inkomstskatter och socialavgifter på arbete</w:t>
            </w:r>
          </w:p>
        </w:tc>
        <w:tc>
          <w:tcPr>
            <w:tcW w:w="0" w:type="auto"/>
            <w:tcBorders>
              <w:top w:val="single" w:color="auto" w:sz="4" w:space="0"/>
            </w:tcBorders>
            <w:shd w:val="clear" w:color="000000" w:fill="FFFFFF"/>
            <w:noWrap/>
            <w:vAlign w:val="bottom"/>
            <w:hideMark/>
          </w:tcPr>
          <w:p w:rsidRPr="005B13ED" w:rsidR="0073260B" w:rsidP="005B13ED" w:rsidRDefault="0073260B" w14:paraId="427EB8B8" w14:textId="77777777">
            <w:pPr>
              <w:pStyle w:val="Normalutanindragellerluft"/>
              <w:spacing w:line="240" w:lineRule="exact"/>
              <w:jc w:val="right"/>
              <w:rPr>
                <w:sz w:val="20"/>
                <w:szCs w:val="20"/>
              </w:rPr>
            </w:pPr>
            <w:r w:rsidRPr="005B13ED">
              <w:rPr>
                <w:sz w:val="20"/>
                <w:szCs w:val="20"/>
              </w:rPr>
              <w:t>25 275</w:t>
            </w:r>
          </w:p>
        </w:tc>
        <w:tc>
          <w:tcPr>
            <w:tcW w:w="0" w:type="auto"/>
            <w:tcBorders>
              <w:top w:val="single" w:color="auto" w:sz="4" w:space="0"/>
            </w:tcBorders>
            <w:shd w:val="clear" w:color="000000" w:fill="FFFFFF"/>
            <w:noWrap/>
            <w:vAlign w:val="bottom"/>
            <w:hideMark/>
          </w:tcPr>
          <w:p w:rsidRPr="005B13ED" w:rsidR="0073260B" w:rsidP="005B13ED" w:rsidRDefault="0073260B" w14:paraId="427EB8B9" w14:textId="77777777">
            <w:pPr>
              <w:pStyle w:val="Normalutanindragellerluft"/>
              <w:spacing w:line="240" w:lineRule="exact"/>
              <w:jc w:val="right"/>
              <w:rPr>
                <w:sz w:val="20"/>
                <w:szCs w:val="20"/>
              </w:rPr>
            </w:pPr>
            <w:r w:rsidRPr="005B13ED">
              <w:rPr>
                <w:sz w:val="20"/>
                <w:szCs w:val="20"/>
              </w:rPr>
              <w:t>26 430</w:t>
            </w:r>
          </w:p>
        </w:tc>
        <w:tc>
          <w:tcPr>
            <w:tcW w:w="0" w:type="auto"/>
            <w:tcBorders>
              <w:top w:val="single" w:color="auto" w:sz="4" w:space="0"/>
            </w:tcBorders>
            <w:shd w:val="clear" w:color="000000" w:fill="FFFFFF"/>
            <w:noWrap/>
            <w:vAlign w:val="bottom"/>
            <w:hideMark/>
          </w:tcPr>
          <w:p w:rsidRPr="005B13ED" w:rsidR="0073260B" w:rsidP="005B13ED" w:rsidRDefault="0073260B" w14:paraId="427EB8BA" w14:textId="77777777">
            <w:pPr>
              <w:pStyle w:val="Normalutanindragellerluft"/>
              <w:spacing w:line="240" w:lineRule="exact"/>
              <w:jc w:val="right"/>
              <w:rPr>
                <w:sz w:val="20"/>
                <w:szCs w:val="20"/>
              </w:rPr>
            </w:pPr>
            <w:r w:rsidRPr="005B13ED">
              <w:rPr>
                <w:sz w:val="20"/>
                <w:szCs w:val="20"/>
              </w:rPr>
              <w:t>26 300</w:t>
            </w:r>
          </w:p>
        </w:tc>
        <w:tc>
          <w:tcPr>
            <w:tcW w:w="0" w:type="auto"/>
            <w:tcBorders>
              <w:top w:val="single" w:color="auto" w:sz="4" w:space="0"/>
            </w:tcBorders>
            <w:shd w:val="clear" w:color="000000" w:fill="FFFFFF"/>
            <w:noWrap/>
            <w:vAlign w:val="bottom"/>
            <w:hideMark/>
          </w:tcPr>
          <w:p w:rsidRPr="005B13ED" w:rsidR="0073260B" w:rsidP="005B13ED" w:rsidRDefault="0073260B" w14:paraId="427EB8BB" w14:textId="77777777">
            <w:pPr>
              <w:pStyle w:val="Normalutanindragellerluft"/>
              <w:spacing w:line="240" w:lineRule="exact"/>
              <w:jc w:val="right"/>
              <w:rPr>
                <w:sz w:val="20"/>
                <w:szCs w:val="20"/>
              </w:rPr>
            </w:pPr>
            <w:r w:rsidRPr="005B13ED">
              <w:rPr>
                <w:sz w:val="20"/>
                <w:szCs w:val="20"/>
              </w:rPr>
              <w:t>26 300</w:t>
            </w:r>
          </w:p>
        </w:tc>
      </w:tr>
      <w:tr w:rsidRPr="005B13ED" w:rsidR="0073260B" w:rsidTr="005B13ED" w14:paraId="427EB8C2" w14:textId="77777777">
        <w:tc>
          <w:tcPr>
            <w:tcW w:w="0" w:type="auto"/>
            <w:shd w:val="clear" w:color="000000" w:fill="FFFFFF"/>
            <w:noWrap/>
            <w:vAlign w:val="center"/>
            <w:hideMark/>
          </w:tcPr>
          <w:p w:rsidRPr="005B13ED" w:rsidR="0073260B" w:rsidP="005B13ED" w:rsidRDefault="0073260B" w14:paraId="427EB8BD" w14:textId="77777777">
            <w:pPr>
              <w:pStyle w:val="Normalutanindragellerluft"/>
              <w:spacing w:line="240" w:lineRule="exact"/>
              <w:rPr>
                <w:sz w:val="20"/>
                <w:szCs w:val="20"/>
              </w:rPr>
            </w:pPr>
            <w:r w:rsidRPr="005B13ED">
              <w:rPr>
                <w:sz w:val="20"/>
                <w:szCs w:val="20"/>
              </w:rPr>
              <w:t>ROT och RUT</w:t>
            </w:r>
          </w:p>
        </w:tc>
        <w:tc>
          <w:tcPr>
            <w:tcW w:w="0" w:type="auto"/>
            <w:shd w:val="clear" w:color="000000" w:fill="FFFFFF"/>
            <w:noWrap/>
            <w:vAlign w:val="bottom"/>
            <w:hideMark/>
          </w:tcPr>
          <w:p w:rsidRPr="005B13ED" w:rsidR="0073260B" w:rsidP="005B13ED" w:rsidRDefault="0073260B" w14:paraId="427EB8BE" w14:textId="77777777">
            <w:pPr>
              <w:pStyle w:val="Normalutanindragellerluft"/>
              <w:spacing w:line="240" w:lineRule="exact"/>
              <w:jc w:val="right"/>
              <w:rPr>
                <w:sz w:val="20"/>
                <w:szCs w:val="20"/>
              </w:rPr>
            </w:pPr>
            <w:r w:rsidRPr="005B13ED">
              <w:rPr>
                <w:sz w:val="20"/>
                <w:szCs w:val="20"/>
              </w:rPr>
              <w:t>4 710</w:t>
            </w:r>
          </w:p>
        </w:tc>
        <w:tc>
          <w:tcPr>
            <w:tcW w:w="0" w:type="auto"/>
            <w:shd w:val="clear" w:color="000000" w:fill="FFFFFF"/>
            <w:noWrap/>
            <w:vAlign w:val="bottom"/>
            <w:hideMark/>
          </w:tcPr>
          <w:p w:rsidRPr="005B13ED" w:rsidR="0073260B" w:rsidP="005B13ED" w:rsidRDefault="0073260B" w14:paraId="427EB8BF" w14:textId="77777777">
            <w:pPr>
              <w:pStyle w:val="Normalutanindragellerluft"/>
              <w:spacing w:line="240" w:lineRule="exact"/>
              <w:jc w:val="right"/>
              <w:rPr>
                <w:sz w:val="20"/>
                <w:szCs w:val="20"/>
              </w:rPr>
            </w:pPr>
            <w:r w:rsidRPr="005B13ED">
              <w:rPr>
                <w:sz w:val="20"/>
                <w:szCs w:val="20"/>
              </w:rPr>
              <w:t>4 710</w:t>
            </w:r>
          </w:p>
        </w:tc>
        <w:tc>
          <w:tcPr>
            <w:tcW w:w="0" w:type="auto"/>
            <w:shd w:val="clear" w:color="000000" w:fill="FFFFFF"/>
            <w:noWrap/>
            <w:vAlign w:val="bottom"/>
            <w:hideMark/>
          </w:tcPr>
          <w:p w:rsidRPr="005B13ED" w:rsidR="0073260B" w:rsidP="005B13ED" w:rsidRDefault="0073260B" w14:paraId="427EB8C0" w14:textId="77777777">
            <w:pPr>
              <w:pStyle w:val="Normalutanindragellerluft"/>
              <w:spacing w:line="240" w:lineRule="exact"/>
              <w:jc w:val="right"/>
              <w:rPr>
                <w:sz w:val="20"/>
                <w:szCs w:val="20"/>
              </w:rPr>
            </w:pPr>
            <w:r w:rsidRPr="005B13ED">
              <w:rPr>
                <w:sz w:val="20"/>
                <w:szCs w:val="20"/>
              </w:rPr>
              <w:t>4 710</w:t>
            </w:r>
          </w:p>
        </w:tc>
        <w:tc>
          <w:tcPr>
            <w:tcW w:w="0" w:type="auto"/>
            <w:shd w:val="clear" w:color="000000" w:fill="FFFFFF"/>
            <w:noWrap/>
            <w:vAlign w:val="bottom"/>
            <w:hideMark/>
          </w:tcPr>
          <w:p w:rsidRPr="005B13ED" w:rsidR="0073260B" w:rsidP="005B13ED" w:rsidRDefault="0073260B" w14:paraId="427EB8C1" w14:textId="77777777">
            <w:pPr>
              <w:pStyle w:val="Normalutanindragellerluft"/>
              <w:spacing w:line="240" w:lineRule="exact"/>
              <w:jc w:val="right"/>
              <w:rPr>
                <w:sz w:val="20"/>
                <w:szCs w:val="20"/>
              </w:rPr>
            </w:pPr>
            <w:r w:rsidRPr="005B13ED">
              <w:rPr>
                <w:sz w:val="20"/>
                <w:szCs w:val="20"/>
              </w:rPr>
              <w:t>4 710</w:t>
            </w:r>
          </w:p>
        </w:tc>
      </w:tr>
      <w:tr w:rsidRPr="005B13ED" w:rsidR="0073260B" w:rsidTr="005B13ED" w14:paraId="427EB8C8" w14:textId="77777777">
        <w:tc>
          <w:tcPr>
            <w:tcW w:w="0" w:type="auto"/>
            <w:shd w:val="clear" w:color="000000" w:fill="FFFFFF"/>
            <w:noWrap/>
            <w:vAlign w:val="center"/>
            <w:hideMark/>
          </w:tcPr>
          <w:p w:rsidRPr="005B13ED" w:rsidR="0073260B" w:rsidP="005B13ED" w:rsidRDefault="0073260B" w14:paraId="427EB8C3" w14:textId="77777777">
            <w:pPr>
              <w:pStyle w:val="Normalutanindragellerluft"/>
              <w:spacing w:line="240" w:lineRule="exact"/>
              <w:rPr>
                <w:sz w:val="20"/>
                <w:szCs w:val="20"/>
              </w:rPr>
            </w:pPr>
            <w:r w:rsidRPr="005B13ED">
              <w:rPr>
                <w:sz w:val="20"/>
                <w:szCs w:val="20"/>
              </w:rPr>
              <w:t>Miljö och energi</w:t>
            </w:r>
          </w:p>
        </w:tc>
        <w:tc>
          <w:tcPr>
            <w:tcW w:w="0" w:type="auto"/>
            <w:shd w:val="clear" w:color="000000" w:fill="FFFFFF"/>
            <w:noWrap/>
            <w:vAlign w:val="bottom"/>
            <w:hideMark/>
          </w:tcPr>
          <w:p w:rsidRPr="005B13ED" w:rsidR="0073260B" w:rsidP="005B13ED" w:rsidRDefault="0073260B" w14:paraId="427EB8C4" w14:textId="77777777">
            <w:pPr>
              <w:pStyle w:val="Normalutanindragellerluft"/>
              <w:spacing w:line="240" w:lineRule="exact"/>
              <w:jc w:val="right"/>
              <w:rPr>
                <w:sz w:val="20"/>
                <w:szCs w:val="20"/>
              </w:rPr>
            </w:pPr>
            <w:r w:rsidRPr="005B13ED">
              <w:rPr>
                <w:sz w:val="20"/>
                <w:szCs w:val="20"/>
              </w:rPr>
              <w:t>5 948</w:t>
            </w:r>
          </w:p>
        </w:tc>
        <w:tc>
          <w:tcPr>
            <w:tcW w:w="0" w:type="auto"/>
            <w:shd w:val="clear" w:color="000000" w:fill="FFFFFF"/>
            <w:noWrap/>
            <w:vAlign w:val="bottom"/>
            <w:hideMark/>
          </w:tcPr>
          <w:p w:rsidRPr="005B13ED" w:rsidR="0073260B" w:rsidP="005B13ED" w:rsidRDefault="0073260B" w14:paraId="427EB8C5" w14:textId="77777777">
            <w:pPr>
              <w:pStyle w:val="Normalutanindragellerluft"/>
              <w:spacing w:line="240" w:lineRule="exact"/>
              <w:jc w:val="right"/>
              <w:rPr>
                <w:sz w:val="20"/>
                <w:szCs w:val="20"/>
              </w:rPr>
            </w:pPr>
            <w:r w:rsidRPr="005B13ED">
              <w:rPr>
                <w:sz w:val="20"/>
                <w:szCs w:val="20"/>
              </w:rPr>
              <w:t>7 839</w:t>
            </w:r>
          </w:p>
        </w:tc>
        <w:tc>
          <w:tcPr>
            <w:tcW w:w="0" w:type="auto"/>
            <w:shd w:val="clear" w:color="000000" w:fill="FFFFFF"/>
            <w:noWrap/>
            <w:vAlign w:val="bottom"/>
            <w:hideMark/>
          </w:tcPr>
          <w:p w:rsidRPr="005B13ED" w:rsidR="0073260B" w:rsidP="005B13ED" w:rsidRDefault="0073260B" w14:paraId="427EB8C6" w14:textId="77777777">
            <w:pPr>
              <w:pStyle w:val="Normalutanindragellerluft"/>
              <w:spacing w:line="240" w:lineRule="exact"/>
              <w:jc w:val="right"/>
              <w:rPr>
                <w:sz w:val="20"/>
                <w:szCs w:val="20"/>
              </w:rPr>
            </w:pPr>
            <w:r w:rsidRPr="005B13ED">
              <w:rPr>
                <w:sz w:val="20"/>
                <w:szCs w:val="20"/>
              </w:rPr>
              <w:t>8 980</w:t>
            </w:r>
          </w:p>
        </w:tc>
        <w:tc>
          <w:tcPr>
            <w:tcW w:w="0" w:type="auto"/>
            <w:shd w:val="clear" w:color="000000" w:fill="FFFFFF"/>
            <w:noWrap/>
            <w:vAlign w:val="bottom"/>
            <w:hideMark/>
          </w:tcPr>
          <w:p w:rsidRPr="005B13ED" w:rsidR="0073260B" w:rsidP="005B13ED" w:rsidRDefault="0073260B" w14:paraId="427EB8C7" w14:textId="77777777">
            <w:pPr>
              <w:pStyle w:val="Normalutanindragellerluft"/>
              <w:spacing w:line="240" w:lineRule="exact"/>
              <w:jc w:val="right"/>
              <w:rPr>
                <w:sz w:val="20"/>
                <w:szCs w:val="20"/>
              </w:rPr>
            </w:pPr>
            <w:r w:rsidRPr="005B13ED">
              <w:rPr>
                <w:sz w:val="20"/>
                <w:szCs w:val="20"/>
              </w:rPr>
              <w:t>8 495</w:t>
            </w:r>
          </w:p>
        </w:tc>
      </w:tr>
      <w:tr w:rsidRPr="005B13ED" w:rsidR="0073260B" w:rsidTr="005B13ED" w14:paraId="427EB8CE" w14:textId="77777777">
        <w:tc>
          <w:tcPr>
            <w:tcW w:w="0" w:type="auto"/>
            <w:shd w:val="clear" w:color="000000" w:fill="FFFFFF"/>
            <w:noWrap/>
            <w:vAlign w:val="center"/>
            <w:hideMark/>
          </w:tcPr>
          <w:p w:rsidRPr="005B13ED" w:rsidR="0073260B" w:rsidP="005B13ED" w:rsidRDefault="0073260B" w14:paraId="427EB8C9" w14:textId="77777777">
            <w:pPr>
              <w:pStyle w:val="Normalutanindragellerluft"/>
              <w:spacing w:line="240" w:lineRule="exact"/>
              <w:rPr>
                <w:sz w:val="20"/>
                <w:szCs w:val="20"/>
              </w:rPr>
            </w:pPr>
            <w:r w:rsidRPr="005B13ED">
              <w:rPr>
                <w:sz w:val="20"/>
                <w:szCs w:val="20"/>
              </w:rPr>
              <w:t>Övrigt</w:t>
            </w:r>
          </w:p>
        </w:tc>
        <w:tc>
          <w:tcPr>
            <w:tcW w:w="0" w:type="auto"/>
            <w:shd w:val="clear" w:color="000000" w:fill="FFFFFF"/>
            <w:noWrap/>
            <w:vAlign w:val="bottom"/>
            <w:hideMark/>
          </w:tcPr>
          <w:p w:rsidRPr="005B13ED" w:rsidR="0073260B" w:rsidP="005B13ED" w:rsidRDefault="0073260B" w14:paraId="427EB8CA" w14:textId="77777777">
            <w:pPr>
              <w:pStyle w:val="Normalutanindragellerluft"/>
              <w:spacing w:line="240" w:lineRule="exact"/>
              <w:jc w:val="right"/>
              <w:rPr>
                <w:sz w:val="20"/>
                <w:szCs w:val="20"/>
              </w:rPr>
            </w:pPr>
            <w:r w:rsidRPr="005B13ED">
              <w:rPr>
                <w:sz w:val="20"/>
                <w:szCs w:val="20"/>
              </w:rPr>
              <w:t>3 920</w:t>
            </w:r>
          </w:p>
        </w:tc>
        <w:tc>
          <w:tcPr>
            <w:tcW w:w="0" w:type="auto"/>
            <w:shd w:val="clear" w:color="000000" w:fill="FFFFFF"/>
            <w:noWrap/>
            <w:vAlign w:val="bottom"/>
            <w:hideMark/>
          </w:tcPr>
          <w:p w:rsidRPr="005B13ED" w:rsidR="0073260B" w:rsidP="005B13ED" w:rsidRDefault="0073260B" w14:paraId="427EB8CB" w14:textId="77777777">
            <w:pPr>
              <w:pStyle w:val="Normalutanindragellerluft"/>
              <w:spacing w:line="240" w:lineRule="exact"/>
              <w:jc w:val="right"/>
              <w:rPr>
                <w:sz w:val="20"/>
                <w:szCs w:val="20"/>
              </w:rPr>
            </w:pPr>
            <w:r w:rsidRPr="005B13ED">
              <w:rPr>
                <w:sz w:val="20"/>
                <w:szCs w:val="20"/>
              </w:rPr>
              <w:t>2 914</w:t>
            </w:r>
          </w:p>
        </w:tc>
        <w:tc>
          <w:tcPr>
            <w:tcW w:w="0" w:type="auto"/>
            <w:shd w:val="clear" w:color="000000" w:fill="FFFFFF"/>
            <w:noWrap/>
            <w:vAlign w:val="bottom"/>
            <w:hideMark/>
          </w:tcPr>
          <w:p w:rsidRPr="005B13ED" w:rsidR="0073260B" w:rsidP="005B13ED" w:rsidRDefault="0073260B" w14:paraId="427EB8CC" w14:textId="77777777">
            <w:pPr>
              <w:pStyle w:val="Normalutanindragellerluft"/>
              <w:spacing w:line="240" w:lineRule="exact"/>
              <w:jc w:val="right"/>
              <w:rPr>
                <w:sz w:val="20"/>
                <w:szCs w:val="20"/>
              </w:rPr>
            </w:pPr>
            <w:r w:rsidRPr="005B13ED">
              <w:rPr>
                <w:sz w:val="20"/>
                <w:szCs w:val="20"/>
              </w:rPr>
              <w:t>2 874</w:t>
            </w:r>
          </w:p>
        </w:tc>
        <w:tc>
          <w:tcPr>
            <w:tcW w:w="0" w:type="auto"/>
            <w:shd w:val="clear" w:color="000000" w:fill="FFFFFF"/>
            <w:noWrap/>
            <w:vAlign w:val="bottom"/>
            <w:hideMark/>
          </w:tcPr>
          <w:p w:rsidRPr="005B13ED" w:rsidR="0073260B" w:rsidP="005B13ED" w:rsidRDefault="0073260B" w14:paraId="427EB8CD" w14:textId="77777777">
            <w:pPr>
              <w:pStyle w:val="Normalutanindragellerluft"/>
              <w:spacing w:line="240" w:lineRule="exact"/>
              <w:jc w:val="right"/>
              <w:rPr>
                <w:sz w:val="20"/>
                <w:szCs w:val="20"/>
              </w:rPr>
            </w:pPr>
            <w:r w:rsidRPr="005B13ED">
              <w:rPr>
                <w:sz w:val="20"/>
                <w:szCs w:val="20"/>
              </w:rPr>
              <w:t>2 864</w:t>
            </w:r>
          </w:p>
        </w:tc>
      </w:tr>
      <w:tr w:rsidRPr="005D559A" w:rsidR="0073260B" w:rsidTr="005B13ED" w14:paraId="427EB8D4" w14:textId="77777777">
        <w:tc>
          <w:tcPr>
            <w:tcW w:w="0" w:type="auto"/>
            <w:shd w:val="clear" w:color="000000" w:fill="FFFFFF"/>
            <w:noWrap/>
            <w:vAlign w:val="center"/>
            <w:hideMark/>
          </w:tcPr>
          <w:p w:rsidRPr="005D559A" w:rsidR="0073260B" w:rsidP="005B13ED" w:rsidRDefault="0073260B" w14:paraId="427EB8CF" w14:textId="3E6E3499">
            <w:pPr>
              <w:pStyle w:val="Normalutanindragellerluft"/>
              <w:spacing w:line="240" w:lineRule="exact"/>
              <w:rPr>
                <w:b/>
                <w:sz w:val="20"/>
                <w:szCs w:val="20"/>
              </w:rPr>
            </w:pPr>
            <w:r w:rsidRPr="005D559A">
              <w:rPr>
                <w:b/>
                <w:sz w:val="20"/>
                <w:szCs w:val="20"/>
              </w:rPr>
              <w:t>S</w:t>
            </w:r>
            <w:r w:rsidRPr="005D559A" w:rsidR="00C6004B">
              <w:rPr>
                <w:b/>
                <w:sz w:val="20"/>
                <w:szCs w:val="20"/>
              </w:rPr>
              <w:t>umma</w:t>
            </w:r>
          </w:p>
        </w:tc>
        <w:tc>
          <w:tcPr>
            <w:tcW w:w="0" w:type="auto"/>
            <w:shd w:val="clear" w:color="000000" w:fill="FFFFFF"/>
            <w:noWrap/>
            <w:vAlign w:val="bottom"/>
            <w:hideMark/>
          </w:tcPr>
          <w:p w:rsidRPr="005D559A" w:rsidR="0073260B" w:rsidP="005B13ED" w:rsidRDefault="0073260B" w14:paraId="427EB8D0" w14:textId="77777777">
            <w:pPr>
              <w:pStyle w:val="Normalutanindragellerluft"/>
              <w:spacing w:line="240" w:lineRule="exact"/>
              <w:jc w:val="right"/>
              <w:rPr>
                <w:b/>
                <w:sz w:val="20"/>
                <w:szCs w:val="20"/>
              </w:rPr>
            </w:pPr>
            <w:r w:rsidRPr="005D559A">
              <w:rPr>
                <w:b/>
                <w:sz w:val="20"/>
                <w:szCs w:val="20"/>
              </w:rPr>
              <w:t>39 852</w:t>
            </w:r>
          </w:p>
        </w:tc>
        <w:tc>
          <w:tcPr>
            <w:tcW w:w="0" w:type="auto"/>
            <w:shd w:val="clear" w:color="000000" w:fill="FFFFFF"/>
            <w:noWrap/>
            <w:vAlign w:val="bottom"/>
            <w:hideMark/>
          </w:tcPr>
          <w:p w:rsidRPr="005D559A" w:rsidR="0073260B" w:rsidP="005B13ED" w:rsidRDefault="0073260B" w14:paraId="427EB8D1" w14:textId="77777777">
            <w:pPr>
              <w:pStyle w:val="Normalutanindragellerluft"/>
              <w:spacing w:line="240" w:lineRule="exact"/>
              <w:jc w:val="right"/>
              <w:rPr>
                <w:b/>
                <w:sz w:val="20"/>
                <w:szCs w:val="20"/>
              </w:rPr>
            </w:pPr>
            <w:r w:rsidRPr="005D559A">
              <w:rPr>
                <w:b/>
                <w:sz w:val="20"/>
                <w:szCs w:val="20"/>
              </w:rPr>
              <w:t>41 892</w:t>
            </w:r>
          </w:p>
        </w:tc>
        <w:tc>
          <w:tcPr>
            <w:tcW w:w="0" w:type="auto"/>
            <w:shd w:val="clear" w:color="000000" w:fill="FFFFFF"/>
            <w:noWrap/>
            <w:vAlign w:val="bottom"/>
            <w:hideMark/>
          </w:tcPr>
          <w:p w:rsidRPr="005D559A" w:rsidR="0073260B" w:rsidP="005B13ED" w:rsidRDefault="0073260B" w14:paraId="427EB8D2" w14:textId="77777777">
            <w:pPr>
              <w:pStyle w:val="Normalutanindragellerluft"/>
              <w:spacing w:line="240" w:lineRule="exact"/>
              <w:jc w:val="right"/>
              <w:rPr>
                <w:b/>
                <w:sz w:val="20"/>
                <w:szCs w:val="20"/>
              </w:rPr>
            </w:pPr>
            <w:r w:rsidRPr="005D559A">
              <w:rPr>
                <w:b/>
                <w:sz w:val="20"/>
                <w:szCs w:val="20"/>
              </w:rPr>
              <w:t>42 864</w:t>
            </w:r>
          </w:p>
        </w:tc>
        <w:tc>
          <w:tcPr>
            <w:tcW w:w="0" w:type="auto"/>
            <w:shd w:val="clear" w:color="000000" w:fill="FFFFFF"/>
            <w:noWrap/>
            <w:vAlign w:val="bottom"/>
            <w:hideMark/>
          </w:tcPr>
          <w:p w:rsidRPr="005D559A" w:rsidR="0073260B" w:rsidP="005B13ED" w:rsidRDefault="0073260B" w14:paraId="427EB8D3" w14:textId="77777777">
            <w:pPr>
              <w:pStyle w:val="Normalutanindragellerluft"/>
              <w:spacing w:line="240" w:lineRule="exact"/>
              <w:jc w:val="right"/>
              <w:rPr>
                <w:b/>
                <w:sz w:val="20"/>
                <w:szCs w:val="20"/>
              </w:rPr>
            </w:pPr>
            <w:r w:rsidRPr="005D559A">
              <w:rPr>
                <w:b/>
                <w:sz w:val="20"/>
                <w:szCs w:val="20"/>
              </w:rPr>
              <w:t>42 369</w:t>
            </w:r>
          </w:p>
        </w:tc>
      </w:tr>
    </w:tbl>
    <w:p w:rsidR="00C14F20" w:rsidP="005B13ED" w:rsidRDefault="0073260B" w14:paraId="45FB4ED2" w14:textId="77777777">
      <w:pPr>
        <w:pStyle w:val="Klla"/>
        <w:rPr>
          <w:rFonts w:eastAsia="Times New Roman"/>
          <w:lang w:eastAsia="sv-SE"/>
        </w:rPr>
      </w:pPr>
      <w:r w:rsidRPr="0073260B">
        <w:rPr>
          <w:rFonts w:eastAsia="Times New Roman"/>
          <w:lang w:eastAsia="sv-SE"/>
        </w:rPr>
        <w:t>Källa: Prop. 2016/17:1, prop. 2015/16:100, prop. 2015/16:1, 2014/15:100, egna beräkningar.</w:t>
      </w:r>
    </w:p>
    <w:p w:rsidRPr="00134057" w:rsidR="00C14F20" w:rsidP="00C6004B" w:rsidRDefault="0073260B" w14:paraId="3A6D6513" w14:textId="77777777">
      <w:pPr>
        <w:pStyle w:val="Normalutanindragellerluft"/>
        <w:spacing w:before="120"/>
      </w:pPr>
      <w:r w:rsidRPr="00134057">
        <w:t xml:space="preserve">Den växande arbetskraftsbristen i Sverige och företagens problem med kompetensförsörjning riskerar att få stora konsekvenser för svensk konkurrenskraft. Om utbildad arbetskraft och bostäder inte finns tillgängliga riskerar företag att förlägga sin verksamhet i andra länder. Regeringens passivitet vad gäller </w:t>
      </w:r>
      <w:r w:rsidRPr="00134057" w:rsidR="00CF39B0">
        <w:t xml:space="preserve">både </w:t>
      </w:r>
      <w:r w:rsidRPr="00134057">
        <w:t>arbetsutbudsfrämjande åtgärder, utbildningspolitiken och bostadspolitiken är oroande i ett läge då företagens behov av kvalificerad arbetskraft kommer fortsätta att växa både på kort och lång sikt.</w:t>
      </w:r>
    </w:p>
    <w:p w:rsidRPr="00134057" w:rsidR="00C14F20" w:rsidP="00134057" w:rsidRDefault="0073260B" w14:paraId="41FACA7D" w14:textId="77777777">
      <w:r w:rsidRPr="00134057">
        <w:t xml:space="preserve">Under alliansregeringen ökade arbetskraftsdeltagandet kraftigt, men sedan 2014 har utvecklingen stått still och arbetskraftsdeltagandet bedöms till och med sjunka under prognosperioden. Skälen till utvecklingen är flera. För det första bedöms regeringens höjning av socialavgifterna för äldre och borttagandet av </w:t>
      </w:r>
      <w:r w:rsidRPr="00134057" w:rsidR="00CF39B0">
        <w:t xml:space="preserve">den </w:t>
      </w:r>
      <w:r w:rsidRPr="00134057">
        <w:t xml:space="preserve">bortre tidsgränsen i sjukförsäkringen minska arbetskraftsdeltagandet då det blir mindre attraktivt att arbeta och anställa. För det andra kommer arbetskraftens sammansättning förändras och fler blir äldre och arbetar mindre. Alliansens politik hade utbudsstimulerande effekter, och regeringen behöver nu komma med nya arbetskraftsfrämjande reformer. Regeringens skadliga politik och avsaknaden av nya utbudsreformer är mycket oroande i ett läge där arbetskraftsbristen ökar och tillgången på kvalificerad och erfaren personal är låg. </w:t>
      </w:r>
    </w:p>
    <w:p w:rsidR="00C6004B" w:rsidP="001829D9" w:rsidRDefault="0073260B" w14:paraId="56642BF0" w14:textId="21E89186">
      <w:pPr>
        <w:pStyle w:val="Tabellrubrik"/>
        <w:rPr>
          <w:rFonts w:eastAsia="Times New Roman"/>
          <w:lang w:eastAsia="sv-SE"/>
        </w:rPr>
      </w:pPr>
      <w:r w:rsidRPr="0073260B">
        <w:rPr>
          <w:rFonts w:eastAsia="Times New Roman"/>
          <w:lang w:eastAsia="sv-SE"/>
        </w:rPr>
        <w:t xml:space="preserve">Diagram </w:t>
      </w:r>
      <w:r w:rsidRPr="0073260B">
        <w:rPr>
          <w:rFonts w:eastAsia="Times New Roman"/>
          <w:lang w:eastAsia="sv-SE"/>
        </w:rPr>
        <w:fldChar w:fldCharType="begin"/>
      </w:r>
      <w:r w:rsidRPr="0073260B">
        <w:rPr>
          <w:rFonts w:eastAsia="Times New Roman"/>
          <w:lang w:eastAsia="sv-SE"/>
        </w:rPr>
        <w:instrText xml:space="preserve"> SEQ Diagram \* ARABIC </w:instrText>
      </w:r>
      <w:r w:rsidRPr="0073260B">
        <w:rPr>
          <w:rFonts w:eastAsia="Times New Roman"/>
          <w:lang w:eastAsia="sv-SE"/>
        </w:rPr>
        <w:fldChar w:fldCharType="separate"/>
      </w:r>
      <w:r w:rsidR="00ED6432">
        <w:rPr>
          <w:rFonts w:eastAsia="Times New Roman"/>
          <w:noProof/>
          <w:lang w:eastAsia="sv-SE"/>
        </w:rPr>
        <w:t>9</w:t>
      </w:r>
      <w:r w:rsidRPr="0073260B">
        <w:rPr>
          <w:rFonts w:eastAsia="Times New Roman"/>
          <w:lang w:eastAsia="sv-SE"/>
        </w:rPr>
        <w:fldChar w:fldCharType="end"/>
      </w:r>
      <w:r w:rsidR="00C6004B">
        <w:rPr>
          <w:rFonts w:eastAsia="Times New Roman"/>
          <w:lang w:eastAsia="sv-SE"/>
        </w:rPr>
        <w:t xml:space="preserve"> Arbetskraftsdeltagande</w:t>
      </w:r>
      <w:r w:rsidRPr="0073260B">
        <w:rPr>
          <w:rFonts w:eastAsia="Times New Roman"/>
          <w:lang w:eastAsia="sv-SE"/>
        </w:rPr>
        <w:t xml:space="preserve"> </w:t>
      </w:r>
    </w:p>
    <w:p w:rsidRPr="00C6004B" w:rsidR="0073260B" w:rsidP="00C6004B" w:rsidRDefault="0073260B" w14:paraId="427EB8DC" w14:textId="0F98077E">
      <w:pPr>
        <w:pStyle w:val="Tabellunderrubrik"/>
      </w:pPr>
      <w:r w:rsidRPr="00C6004B">
        <w:t>Procent</w:t>
      </w:r>
    </w:p>
    <w:p w:rsidRPr="0073260B" w:rsidR="0073260B" w:rsidP="001829D9" w:rsidRDefault="0073260B" w14:paraId="427EB8DD" w14:textId="77777777">
      <w:pPr>
        <w:tabs>
          <w:tab w:val="clear" w:pos="567"/>
          <w:tab w:val="clear" w:pos="851"/>
          <w:tab w:val="clear" w:pos="1134"/>
          <w:tab w:val="clear" w:pos="1701"/>
          <w:tab w:val="clear" w:pos="2268"/>
          <w:tab w:val="clear" w:pos="4536"/>
          <w:tab w:val="clear" w:pos="9072"/>
        </w:tabs>
        <w:spacing w:before="62" w:line="240" w:lineRule="auto"/>
        <w:ind w:firstLine="0"/>
        <w:jc w:val="both"/>
        <w:rPr>
          <w:rFonts w:ascii="Verdana" w:hAnsi="Verdana" w:eastAsia="Times New Roman" w:cs="Times New Roman"/>
          <w:kern w:val="0"/>
          <w:sz w:val="18"/>
          <w:szCs w:val="18"/>
          <w:lang w:eastAsia="sv-SE"/>
          <w14:numSpacing w14:val="default"/>
        </w:rPr>
      </w:pPr>
      <w:r w:rsidRPr="0073260B">
        <w:rPr>
          <w:rFonts w:ascii="Verdana" w:hAnsi="Verdana" w:eastAsia="Times New Roman" w:cs="Times New Roman"/>
          <w:noProof/>
          <w:kern w:val="0"/>
          <w:sz w:val="18"/>
          <w:szCs w:val="18"/>
          <w:lang w:eastAsia="sv-SE"/>
          <w14:numSpacing w14:val="default"/>
        </w:rPr>
        <w:drawing>
          <wp:inline distT="0" distB="0" distL="0" distR="0" wp14:anchorId="427EF0E1" wp14:editId="427EF0E2">
            <wp:extent cx="2753360" cy="1800473"/>
            <wp:effectExtent l="0" t="0" r="8890" b="0"/>
            <wp:docPr id="16" name="Bildobjekt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53360" cy="1800473"/>
                    </a:xfrm>
                    <a:prstGeom prst="rect">
                      <a:avLst/>
                    </a:prstGeom>
                    <a:noFill/>
                    <a:ln>
                      <a:noFill/>
                    </a:ln>
                  </pic:spPr>
                </pic:pic>
              </a:graphicData>
            </a:graphic>
          </wp:inline>
        </w:drawing>
      </w:r>
    </w:p>
    <w:p w:rsidR="00C14F20" w:rsidP="006D655A" w:rsidRDefault="0073260B" w14:paraId="52675086" w14:textId="248723C0">
      <w:pPr>
        <w:pStyle w:val="Klla"/>
        <w:rPr>
          <w:rFonts w:eastAsia="Times New Roman"/>
          <w:lang w:eastAsia="sv-SE"/>
        </w:rPr>
      </w:pPr>
      <w:r w:rsidRPr="0073260B">
        <w:rPr>
          <w:rFonts w:eastAsia="Times New Roman"/>
          <w:lang w:eastAsia="sv-SE"/>
        </w:rPr>
        <w:t>Källa: Konjunkturinstitutet (2016d)</w:t>
      </w:r>
      <w:r w:rsidR="00C6004B">
        <w:rPr>
          <w:rFonts w:eastAsia="Times New Roman"/>
          <w:lang w:eastAsia="sv-SE"/>
        </w:rPr>
        <w:t>.</w:t>
      </w:r>
    </w:p>
    <w:p w:rsidRPr="006D655A" w:rsidR="00C14F20" w:rsidP="006D655A" w:rsidRDefault="0073260B" w14:paraId="01E10E45" w14:textId="77777777">
      <w:pPr>
        <w:pStyle w:val="Normalutanindragellerluft"/>
        <w:spacing w:before="125"/>
      </w:pPr>
      <w:r w:rsidRPr="006D655A">
        <w:t xml:space="preserve">Utöver ett högt arbetskraftsdeltagande krävs ett välfungerande utbildningssystem för att säkra kompetensförsörjningen. I syfte att bland annat stärka Sveriges konkurrenskraft inledde Alliansen 2006 en stor omläggning av den svenska utbildningspolitiken. Vår politik syftade till att uppvärdera skolans kunskapsuppdrag. OECD understryker nu att reformerna av den svenska skolan bör fortsätta. Regeringen prioriterar dock stora summor till reformer som inte syftar till att stärka kunskapsuppdraget, samtidigt som man exempelvis slopar en fortsatt utbyggnad av karriärtjänsterna och försvagar kunskapsuppföljningen av varje elev. Med mindre kunskap i skolan hotas Sveriges långsiktiga kompetensförsörjning. </w:t>
      </w:r>
    </w:p>
    <w:p w:rsidRPr="006D655A" w:rsidR="00C14F20" w:rsidP="006D655A" w:rsidRDefault="0073260B" w14:paraId="703D0F38" w14:textId="77777777">
      <w:r w:rsidRPr="006D655A">
        <w:t xml:space="preserve">Också regeringens passivitet inom bostadspolitiken påverkar företagens kompetensförsörjning och svensk konkurrenskraft. Att människor kan flytta och bosätta sig där det finns jobb och utbildning ökar möjligheterna för företag att anställa den kompetens de behöver. Men med en snabb befolkningsökning har Sverige på kort tid gått från en växande bostadsbrist till bostadskris. Boverkets senaste prognos uppskattar behovet av nya bostäder till 710 000 fram till 2025, vilket är en ökning med mer än 70 procent jämfört med den bedömning som gjordes våren 2015. Samtidigt spår byggindustrierna minskad byggtakt och en dämpad investeringsvilja nästa år, bland annat till följd av regeringens skattehöjningar.  Fortsatta åtgärder krävs följaktligen för att förenkla byggandet och öka rörligheten i det befintliga bostadsbeståndet, som ännu präglas av hög regelbörda och låg rörlighet. Tyvärr har regeringen börjat avveckla den moderna bostadspolitik som lett till att regelbördan minskat och att vi nu bygger mer än vi gjort under de senaste 20 åren. Behovet av regelförenkling har fått stå tillbaka till förmån för en återgång till 1990-talets subventionspolitik. </w:t>
      </w:r>
    </w:p>
    <w:p w:rsidRPr="006D655A" w:rsidR="00C14F20" w:rsidP="006D655A" w:rsidRDefault="0073260B" w14:paraId="04610092" w14:textId="62460745">
      <w:r w:rsidRPr="006D655A">
        <w:t>Trots att Alliansen välkomnade de bostadssamtal som inleddes under våren 2016 tvingades vi tyvärr tacka nej till fortsatta diskussioner, till följd av de låsningar som fanns hos regeringen. Inom ramen för bostadssamtalen lade allianspartierna fram fler än 30 förslag för att förenkla och snabba på byggandet, öka tillgången till byggklar mark och öka rörligheten i och utnyttjandet av det befintliga bostadsbeståndet, till exempel genom förändrade flyttskatter. Tyvärr var regeringens egna förslag begränsade, oftast enbart i form av mindre kraftfulla variant</w:t>
      </w:r>
      <w:r w:rsidRPr="006D655A" w:rsidR="007B02E7">
        <w:t>er av redan kända förslag från A</w:t>
      </w:r>
      <w:r w:rsidRPr="006D655A">
        <w:t xml:space="preserve">lliansen </w:t>
      </w:r>
      <w:r w:rsidR="00AF7225">
        <w:t>−</w:t>
      </w:r>
      <w:r w:rsidRPr="006D655A">
        <w:t xml:space="preserve"> i andra fall i rakt motsatt riktning. Flera kraftfulla förslag på regelförenklingsområdet som beslutats av riksdagen i form av tillkännagivanden </w:t>
      </w:r>
      <w:r w:rsidR="00AF7225">
        <w:t>−</w:t>
      </w:r>
      <w:r w:rsidRPr="006D655A">
        <w:t xml:space="preserve"> sex av sju </w:t>
      </w:r>
      <w:r w:rsidR="00AF7225">
        <w:t>−</w:t>
      </w:r>
      <w:r w:rsidRPr="006D655A">
        <w:t xml:space="preserve"> har regeringen trots samtal fortfarande valt att lämna i byrålådan. Till exempel bullerregler, sanktionsavgifter och ändrade strandskyddsregler har regeringen ignorerat trots riksdagens beslut. I stället införs byggsubventioner, som enligt forskningen är ett ineffektivt och kostsamt verktyg som också riskerar att öka pristrycket i bostadssektorn. Om regeringen nu inte på egen hand agerar kraftfullt och snabbt, riskerar bostadsbristen att leda till ökande matchningssvårigheter på svensk arbetsmarknad och att svensk tillväxt hämmas. Utifrån de förslag som regeringen lämnat efter att bostadssamtalen avbröts finns tyvärr inga tecken på den reformvilja som krävs. Till exempel begränsas förslaget om slopat uppskovstak till att gälla under fyra år, trots att förslag i denna riktning är helt nödvändigt och bör införas permanent.</w:t>
      </w:r>
    </w:p>
    <w:p w:rsidRPr="006D655A" w:rsidR="00C14F20" w:rsidP="006D655A" w:rsidRDefault="0073260B" w14:paraId="2860C024" w14:textId="77777777">
      <w:r w:rsidRPr="006D655A">
        <w:t>Inom ramen för infrastrukturpolitiken har regeringen försenat centrala infrastrukturprojekt samt öppnat upp för nedläggningar av regionala och stadsnära flygplatser, åtgärder som riskerar att få långtgående negativa konsekvenser för tillväxten i hela Sverige. Också åtgärder som det tidigare rått relativ enighet om mellan Socialdemokraterna och Alliansen, som till exempel behovet av satsningar på vägnätet för tung trafik, har gått i stå. För att underlätta för transporter och företagsamhet, än tätare knyta samman alla delar av Sverige samt fullt ut tillvarata tillväxtpotentialen i våra storstäder behövs fortsatta infrastrukturinvesteringar och utbyggnad av kollektivtrafiken. Att skapa osäkerhet kring centrala infrastruktursatsningar riskerar att hämma tillväxten på kort och lång sikt. Regeringens oklara besked om förutsättningar för miljöbilar och förnybara drivmedel kan dessutom vara en viktig orsak till att trenden med minskade klimatutsläpp från transportsektorn brutits.</w:t>
      </w:r>
    </w:p>
    <w:p w:rsidRPr="006D655A" w:rsidR="00C14F20" w:rsidP="006D655A" w:rsidRDefault="0050054A" w14:paraId="04D5B06A" w14:textId="1CD19A12">
      <w:pPr>
        <w:pStyle w:val="Rubrik1"/>
      </w:pPr>
      <w:bookmarkStart w:name="_Toc485883188" w:id="17"/>
      <w:r>
        <w:t>5</w:t>
      </w:r>
      <w:r w:rsidRPr="006D655A" w:rsidR="0073260B">
        <w:t xml:space="preserve"> Alliansens riktlinjer för den ekonomiska politiken</w:t>
      </w:r>
      <w:bookmarkEnd w:id="17"/>
    </w:p>
    <w:p w:rsidRPr="006D655A" w:rsidR="0073260B" w:rsidP="006D655A" w:rsidRDefault="0073260B" w14:paraId="427EB8EA" w14:textId="22B7EB96">
      <w:pPr>
        <w:pStyle w:val="Normalutanindragellerluft"/>
      </w:pPr>
      <w:r w:rsidRPr="006D655A">
        <w:t>Alliansen sätter människan i centrum. Vår politik syftar till att bygga ett samhälle som tar tillvara varje människas förmåga, där alla får förutsättningar att växa och skapa, och där vi gemensamt skapar trygghet och sammanhållning. Det kräver en ansvarsfull ekonomisk politik som bygger upp motståndskraft mot kriser och det kräver reformer som leder till att fler kommer i arbete. Med fler sysselsatta i näringslivet ökar produktionsförmågan. Därmed vidgas utrymmet för hushållens konsumtion</w:t>
      </w:r>
      <w:r w:rsidRPr="006D655A" w:rsidR="007B02E7">
        <w:t>,</w:t>
      </w:r>
      <w:r w:rsidRPr="006D655A">
        <w:t xml:space="preserve"> och de skatteintäkter som finansierar välfärden ökar. Bara genom att fler kommer i arbete kan vi säkerställa mer kunskap i skolan, högre kvalitet i välfärden och ett starkare Sverige.</w:t>
      </w:r>
    </w:p>
    <w:p w:rsidRPr="006D655A" w:rsidR="0073260B" w:rsidP="006D655A" w:rsidRDefault="0073260B" w14:paraId="427EB8EB" w14:textId="77777777">
      <w:pPr>
        <w:pStyle w:val="Rubrik2"/>
      </w:pPr>
      <w:bookmarkStart w:name="_Toc485883189" w:id="18"/>
      <w:r w:rsidRPr="006D655A">
        <w:t>5.1 Risk för ett växande utanförskap kräver ny ekonomisk politik</w:t>
      </w:r>
      <w:bookmarkEnd w:id="18"/>
    </w:p>
    <w:p w:rsidRPr="006D655A" w:rsidR="00C14F20" w:rsidP="006D655A" w:rsidRDefault="0073260B" w14:paraId="0FB4F9E1" w14:textId="77777777">
      <w:pPr>
        <w:pStyle w:val="Normalutanindragellerluft"/>
      </w:pPr>
      <w:r w:rsidRPr="006D655A">
        <w:t xml:space="preserve">Under de senaste åren har Europas närområde präglats av flera svåra väpnade konflikter. I Syrien, Irak, Eritrea och Afghanistan har krig och förföljelse lett till att människor tvingats fly för att söka skydd inom det egna hemlandet, i närområdet eller på andra kontinenter. FN:s flyktingorgan uppskattar att uppemot 65 miljoner människor var på flykt i världen under 2015, den högsta siffran som någonsin uppmätts. Under samma år sökte 1,2 miljoner människor skydd i EU. Hela 160 000 personer sökte asyl i Sverige. Mellan 2010 och 2020 bedömer Migrationsverket att ungefär en halv miljon nyanlända kommer etableras i Sverige. </w:t>
      </w:r>
    </w:p>
    <w:p w:rsidRPr="006D655A" w:rsidR="00C14F20" w:rsidP="006D655A" w:rsidRDefault="0073260B" w14:paraId="18921AB4" w14:textId="77777777">
      <w:r w:rsidRPr="006D655A">
        <w:t xml:space="preserve">Alliansen anser att Sverige ska bedriva en långsiktigt hållbar migrationspolitik som inom ramen för den reglerade invandringen värnar asylrätten, underlättar rörlighet över gränser och främjar en behovsstyrd arbetskraftsinvandring. För att uppfylla ett sådant åtagande krävs genomgripande reformer som skapar hållbara förutsättningar för migration och integration på både kort och lång sikt. </w:t>
      </w:r>
    </w:p>
    <w:p w:rsidRPr="006D655A" w:rsidR="00C14F20" w:rsidP="006D655A" w:rsidRDefault="0073260B" w14:paraId="6D665585" w14:textId="77777777">
      <w:r w:rsidRPr="006D655A">
        <w:t xml:space="preserve">På kort och medellång sikt måste regeringen först och främst säkerställa att mottagandet fungerar. Under hösten 2015 kom allianspartierna överens med regeringen om en rad åtgärder för att hantera migrationskrisen inom ramen för migrationsöverenskommelsen. Allianspartierna fick igenom avgörande förslag för att skapa ordning och reda i mottagandet, en bättre etablering och dämpa kostnadsökningarna. Bland annat innebär uppgörelsen att tillfälliga uppehållstillstånd blir huvudregel med rätt till familjeåterförening, tydligare försörjningskrav vid anhöriginvandring och ett stärkt återvändande. Vidare föreslås en stärkt kostnadskontroll i mottagandet och etableringen genom bland annat tydligare krav för att erhålla försörjningsstöd. Samtidigt beslutades om viktiga alliansförslag för att stärka integrationen, som ett breddat RUT-avdrag och lärlingsanställningar för nyanlända, samt att utreda lagliga vägar för att söka asyl i EU. </w:t>
      </w:r>
    </w:p>
    <w:p w:rsidRPr="006D655A" w:rsidR="00C14F20" w:rsidP="006D655A" w:rsidRDefault="0073260B" w14:paraId="352642D8" w14:textId="77777777">
      <w:r w:rsidRPr="006D655A">
        <w:t>På längre sikt måste den ekonomiska politiken ha beredskap för att på bästa sätt tillvarata de möjligheter som en betydande befolkningsökning innebär, och minimera de utmaningar som det stora mottagandet under de senaste åren kan medföra. Sverige har inte i tillräckligt hög utsträckning fått in utrikes födda och nyanlända på arbetsmarknaden. Efter åtta år har knappt hälften av de som kommit till Sverige som flyktingar någon form av jobb, och endast 25 procent har en helårsanställning eller är företagare. Sysselsättningsgraden hos utrikes födda uppgick 2015 till 59,5 procent, till skillnad från 68,4 procent hos inrikes födda. Att allt för många utrikes födda saknar jobb och i stället blir beroende av bidrag är först och främst destruktivt och negativt för varje enskild människa som hamnar i långvarigt utanförskap. Men med ett växande och utbrett utanförskap riskerar också kostnaderna för samhället att öka.</w:t>
      </w:r>
    </w:p>
    <w:p w:rsidRPr="006D655A" w:rsidR="00C14F20" w:rsidP="006D655A" w:rsidRDefault="0073260B" w14:paraId="646F6259" w14:textId="77777777">
      <w:r w:rsidRPr="006D655A">
        <w:t>Alliansens politik syftar till att bygga ett samhälle som tar tillvara varje människas förmåga, där alla får förutsättningar att växa och stå på egna ben, och där vi gemensamt skapar trygghet och sammanhållning. Att ha ett arbete och en inkomst ger människor makt över sina liv, liksom en känsla av gemenskap och av att vara behövd. Det är grunden i Alliansens politik. Därför krävs också att den ekonomiska politiken utvecklas för att på bästa sätt hjälpa de människor som flytt till Sverige att komma in på arbetsmarknaden, få sitt första jobb och bli en del av Sverige.</w:t>
      </w:r>
    </w:p>
    <w:p w:rsidRPr="006D655A" w:rsidR="00C14F20" w:rsidP="006D655A" w:rsidRDefault="0073260B" w14:paraId="105BB3EC" w14:textId="53D2C220">
      <w:r w:rsidRPr="006D655A">
        <w:t xml:space="preserve">Det första och främsta skälet för att se till att människor i utanförskap kommer i arbete är att ge människor frihet över sitt eget liv. Men att fler kommer i arbete är också mycket viktigt för svensk ekonomi som helhet. Den ekonomiska politiken ska genom hög sysselsättning, långsiktigt hållbara finanser och stabila makroekonomiska förhållanden skapa välstånd för alla som bor i Sverige. Huruvida invandring bidrar positivt eller negativt till dessa mål är i mycket stor grad avhängigt om de människor som kommer till Sverige kommer i arbete, precis på samma sätt som för befolkningen i övrigt. Om tillräckligt många kommer i arbete kan invandringen, som innebär en föryngring av Sveriges befolkning, vara en viktig del i att klara finansieringen och bemanningen av vård och omsorg för allt fler äldre. Dessutom kan utrikes födda bidra till att öka svensk handel. Forskningsstudier visar på positiva effekter av invandring på både export och import. Om för få tar steget in på arbetsmarknaden blir utvecklingen den motsatta </w:t>
      </w:r>
      <w:r w:rsidR="00AF7225">
        <w:t>−</w:t>
      </w:r>
      <w:r w:rsidRPr="006D655A">
        <w:t xml:space="preserve"> då belastas den offentliga ekonomin av ökade bidragsutbetalningar. För den enskilde blir konsekvenserna ännu större med risk för ett djupt utanförskap och grusade drömmar.</w:t>
      </w:r>
    </w:p>
    <w:p w:rsidRPr="006D655A" w:rsidR="00C14F20" w:rsidP="006D655A" w:rsidRDefault="0073260B" w14:paraId="346E95DA" w14:textId="6DD490C8">
      <w:r w:rsidRPr="006D655A">
        <w:t xml:space="preserve">För Sverige är utmaningen betydande </w:t>
      </w:r>
      <w:r w:rsidR="00AF7225">
        <w:t>−</w:t>
      </w:r>
      <w:r w:rsidRPr="006D655A">
        <w:t xml:space="preserve"> historiskt har etablering och integration inte fungerat tillräckligt bra. Det har resulterat i att Sverige under en längre tid sett en utveckling mot ett nytt och djupt utanförskap hos svenskar som har låg utbildningsbakgrund eller som är utrikes födda. Inom ett par år bedöms nästan 80 procent av de inskrivna på Arbetsförmedlingen tillhöra särskilt utsatta grupper som till exempel utomeuropeiskt födda och personer utan gymnasieutbildning. Arbetslösheten är fyra</w:t>
      </w:r>
      <w:r w:rsidRPr="006D655A" w:rsidR="007B02E7">
        <w:t xml:space="preserve"> gånger högre för en person född</w:t>
      </w:r>
      <w:r w:rsidRPr="006D655A">
        <w:t xml:space="preserve"> utanför Europa jämfört med en person född i Sverige. Detta mönster måste brytas.</w:t>
      </w:r>
    </w:p>
    <w:p w:rsidRPr="006D655A" w:rsidR="00C14F20" w:rsidP="006D655A" w:rsidRDefault="0073260B" w14:paraId="368E146A" w14:textId="77777777">
      <w:r w:rsidRPr="006D655A">
        <w:t xml:space="preserve">Alliansens främsta uppdrag under åren 2006 till 2014 var att bryta det breda utanförskap som drabbade människor som förtidspensionerades och sjukskrevs bort från arbetsmarknaden. För att bryta den negativa utvecklingen krävdes genomgripande strukturreformer som ökade arbetsutbudet och gjorde det mer lönsamt att arbeta än att gå på bidrag. Som ett resultat av Alliansens reformer minskade utanförskapet med en fjärdedel. </w:t>
      </w:r>
    </w:p>
    <w:p w:rsidRPr="006D655A" w:rsidR="0073260B" w:rsidP="006D655A" w:rsidRDefault="0073260B" w14:paraId="427EB8FC" w14:textId="1177A8A9">
      <w:r w:rsidRPr="006D655A">
        <w:t>I dag har utmaningen delvis skiftat. Hög arbetslöshet bland utomeuropeiskt födda och stora grupper nyanlända som behöver ett första jobb kommer vara en av Sveriges största strukturella utmaningar under åren framöver. Under de kommande åren är det därför helt avgörande att politiken tar nästa steg och genomför nödvändiga reformer för att hantera det nya läget. En bättre integration och lägre trösklar in till arbetsmarknaden för att nyanlända ska komma i arbete är nödvändigt och kan bara ske genom strukturellt riktiga reformer. De utbudsreformer som Alliansen genomförde under sin regeringstid ledde till att utrikes föddas arbetskraftsdeltagande ökade från 65 till 70 procent. Det är ett steg i rätt riktning, men mer kommer att krävas. En av Alliansens främsta uppgifter är att bryta det utanförskap som växt fram bland utrikes födda och unga som saknar gymnasieutbildning. Det kommer kräva stabila offentliga finanser och genomgripande strukturella reformer av arbetsmarknaden, utbildningssystemet och bostadsmarknaden.</w:t>
      </w:r>
    </w:p>
    <w:p w:rsidRPr="006D655A" w:rsidR="00C14F20" w:rsidP="006D655A" w:rsidRDefault="0073260B" w14:paraId="601478DF" w14:textId="77777777">
      <w:pPr>
        <w:pStyle w:val="Rubrik2"/>
      </w:pPr>
      <w:bookmarkStart w:name="_Toc485883190" w:id="19"/>
      <w:r w:rsidRPr="006D655A">
        <w:t>5.2 Ansvar för svensk ekonomi och hållbara offentliga finanser</w:t>
      </w:r>
      <w:bookmarkEnd w:id="19"/>
    </w:p>
    <w:p w:rsidRPr="006D655A" w:rsidR="00C14F20" w:rsidP="006D655A" w:rsidRDefault="0073260B" w14:paraId="70286D0F" w14:textId="77777777">
      <w:pPr>
        <w:pStyle w:val="Normalutanindragellerluft"/>
      </w:pPr>
      <w:r w:rsidRPr="006D655A">
        <w:t>Sverige har klarat den ekonomiska nedgången bättre än de flesta andra länder. Trots en ihållande lågkonjunktur har Sverige haft en jämförelsevis god BNP-tillväxt och sysselsättningen har fortsatt att öka. Ett avgörande skäl till att vi klarat krisen väl är att det finansiella ramverket och överskottsmålet medförde att Sverige gick in i finanskrisen med tillräckliga säkerhetsmarginaler i de offentliga finanserna för att kunna stimulera ekonomin under lågkonjunkturen. I kombination med en effektiv stabiliseringspolitik innebar dessa säkerhetsmarginaler att Sverige klarade sig bättre än de flesta andra länder. När ekonomin nu går in i högkonjunktur står Sverige fortfarande väl rustat, med en relativt låg statsskuld och hög sysselsättning.</w:t>
      </w:r>
    </w:p>
    <w:p w:rsidR="00C6004B" w:rsidP="006D655A" w:rsidRDefault="0073260B" w14:paraId="4FC04467" w14:textId="65079F90">
      <w:pPr>
        <w:pStyle w:val="Tabellrubrik"/>
        <w:rPr>
          <w:rFonts w:eastAsia="Times New Roman"/>
          <w:lang w:eastAsia="sv-SE"/>
        </w:rPr>
      </w:pPr>
      <w:r w:rsidRPr="0073260B">
        <w:rPr>
          <w:rFonts w:eastAsia="Times New Roman"/>
          <w:lang w:eastAsia="sv-SE"/>
        </w:rPr>
        <w:t xml:space="preserve">Diagram </w:t>
      </w:r>
      <w:r w:rsidRPr="0073260B">
        <w:rPr>
          <w:rFonts w:eastAsia="Times New Roman"/>
          <w:lang w:eastAsia="sv-SE"/>
        </w:rPr>
        <w:fldChar w:fldCharType="begin"/>
      </w:r>
      <w:r w:rsidRPr="0073260B">
        <w:rPr>
          <w:rFonts w:eastAsia="Times New Roman"/>
          <w:lang w:eastAsia="sv-SE"/>
        </w:rPr>
        <w:instrText xml:space="preserve"> SEQ Diagram \* ARABIC </w:instrText>
      </w:r>
      <w:r w:rsidRPr="0073260B">
        <w:rPr>
          <w:rFonts w:eastAsia="Times New Roman"/>
          <w:lang w:eastAsia="sv-SE"/>
        </w:rPr>
        <w:fldChar w:fldCharType="separate"/>
      </w:r>
      <w:r w:rsidR="00ED6432">
        <w:rPr>
          <w:rFonts w:eastAsia="Times New Roman"/>
          <w:noProof/>
          <w:lang w:eastAsia="sv-SE"/>
        </w:rPr>
        <w:t>10</w:t>
      </w:r>
      <w:r w:rsidRPr="0073260B">
        <w:rPr>
          <w:rFonts w:eastAsia="Times New Roman"/>
          <w:lang w:eastAsia="sv-SE"/>
        </w:rPr>
        <w:fldChar w:fldCharType="end"/>
      </w:r>
      <w:r w:rsidRPr="0073260B">
        <w:rPr>
          <w:rFonts w:eastAsia="Times New Roman"/>
          <w:lang w:eastAsia="sv-SE"/>
        </w:rPr>
        <w:t xml:space="preserve"> Genomsnittlig</w:t>
      </w:r>
      <w:r w:rsidR="00C6004B">
        <w:rPr>
          <w:rFonts w:eastAsia="Times New Roman"/>
          <w:lang w:eastAsia="sv-SE"/>
        </w:rPr>
        <w:t xml:space="preserve"> finansiellt sparande 2006</w:t>
      </w:r>
      <w:r w:rsidR="00AF7225">
        <w:rPr>
          <w:rFonts w:eastAsia="Times New Roman"/>
          <w:lang w:eastAsia="sv-SE"/>
        </w:rPr>
        <w:t>−</w:t>
      </w:r>
      <w:r w:rsidR="00C6004B">
        <w:rPr>
          <w:rFonts w:eastAsia="Times New Roman"/>
          <w:lang w:eastAsia="sv-SE"/>
        </w:rPr>
        <w:t>2014</w:t>
      </w:r>
      <w:r w:rsidRPr="0073260B">
        <w:rPr>
          <w:rFonts w:eastAsia="Times New Roman"/>
          <w:lang w:eastAsia="sv-SE"/>
        </w:rPr>
        <w:t xml:space="preserve"> </w:t>
      </w:r>
    </w:p>
    <w:p w:rsidRPr="00C6004B" w:rsidR="0073260B" w:rsidP="00C6004B" w:rsidRDefault="00C6004B" w14:paraId="427EB901" w14:textId="1CCEAC5F">
      <w:pPr>
        <w:pStyle w:val="Tabellunderrubrik"/>
      </w:pPr>
      <w:r w:rsidRPr="00C6004B">
        <w:t>Procent av BNP</w:t>
      </w:r>
    </w:p>
    <w:p w:rsidRPr="0073260B" w:rsidR="0073260B" w:rsidP="006D655A" w:rsidRDefault="0073260B" w14:paraId="427EB902" w14:textId="77777777">
      <w:pPr>
        <w:tabs>
          <w:tab w:val="clear" w:pos="567"/>
          <w:tab w:val="clear" w:pos="851"/>
          <w:tab w:val="clear" w:pos="1134"/>
          <w:tab w:val="clear" w:pos="1701"/>
          <w:tab w:val="clear" w:pos="2268"/>
          <w:tab w:val="clear" w:pos="4536"/>
          <w:tab w:val="clear" w:pos="9072"/>
        </w:tabs>
        <w:spacing w:before="62" w:line="240" w:lineRule="auto"/>
        <w:ind w:firstLine="0"/>
        <w:jc w:val="both"/>
        <w:rPr>
          <w:rFonts w:ascii="Verdana" w:hAnsi="Verdana" w:eastAsia="Times New Roman" w:cs="Times New Roman"/>
          <w:kern w:val="0"/>
          <w:sz w:val="18"/>
          <w:szCs w:val="18"/>
          <w:lang w:eastAsia="sv-SE"/>
          <w14:numSpacing w14:val="default"/>
        </w:rPr>
      </w:pPr>
      <w:r w:rsidRPr="0073260B">
        <w:rPr>
          <w:rFonts w:ascii="Verdana" w:hAnsi="Verdana" w:eastAsia="Times New Roman" w:cs="Times New Roman"/>
          <w:noProof/>
          <w:kern w:val="0"/>
          <w:sz w:val="18"/>
          <w:szCs w:val="18"/>
          <w:lang w:eastAsia="sv-SE"/>
          <w14:numSpacing w14:val="default"/>
        </w:rPr>
        <w:drawing>
          <wp:inline distT="0" distB="0" distL="0" distR="0" wp14:anchorId="427EF0E3" wp14:editId="427EF0E4">
            <wp:extent cx="2753360" cy="1800473"/>
            <wp:effectExtent l="0" t="0" r="8890" b="9525"/>
            <wp:docPr id="21" name="Bildobjekt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53360" cy="1800473"/>
                    </a:xfrm>
                    <a:prstGeom prst="rect">
                      <a:avLst/>
                    </a:prstGeom>
                    <a:noFill/>
                    <a:ln>
                      <a:noFill/>
                    </a:ln>
                  </pic:spPr>
                </pic:pic>
              </a:graphicData>
            </a:graphic>
          </wp:inline>
        </w:drawing>
      </w:r>
    </w:p>
    <w:p w:rsidR="00C14F20" w:rsidP="006D655A" w:rsidRDefault="0073260B" w14:paraId="514FB3DC" w14:textId="20C5D8FD">
      <w:pPr>
        <w:pStyle w:val="Klla"/>
        <w:rPr>
          <w:rFonts w:eastAsia="Times New Roman"/>
          <w:lang w:eastAsia="sv-SE"/>
        </w:rPr>
      </w:pPr>
      <w:r w:rsidRPr="0073260B">
        <w:rPr>
          <w:rFonts w:eastAsia="Times New Roman"/>
          <w:lang w:eastAsia="sv-SE"/>
        </w:rPr>
        <w:t>Källa: EU-kommissionen (2016a)</w:t>
      </w:r>
      <w:r w:rsidR="00C6004B">
        <w:rPr>
          <w:rFonts w:eastAsia="Times New Roman"/>
          <w:lang w:eastAsia="sv-SE"/>
        </w:rPr>
        <w:t>.</w:t>
      </w:r>
    </w:p>
    <w:p w:rsidRPr="006D655A" w:rsidR="00C14F20" w:rsidP="006D655A" w:rsidRDefault="0073260B" w14:paraId="03D1B68B" w14:textId="77777777">
      <w:pPr>
        <w:pStyle w:val="Normalutanindragellerluft"/>
        <w:spacing w:before="125"/>
      </w:pPr>
      <w:r w:rsidRPr="006D655A">
        <w:t>Det är nu centralt att visa politiskt ledarskap och även fortsättningsvis värna svensk ekonomi. Även om den svenska statsskulden nu är låg har finanskrisen visat att skuldkvoten snabbt kan ändras om ett land inte har tillräckliga säkerhetsmarginaler. Medan Sveriges statsskuld</w:t>
      </w:r>
      <w:r w:rsidRPr="006D655A" w:rsidR="007B02E7">
        <w:t xml:space="preserve"> fortsatt ligger på en låg nivå</w:t>
      </w:r>
      <w:r w:rsidRPr="006D655A">
        <w:t xml:space="preserve"> har skuldnivåerna i EU-15 skenat och ligger nu på över 90 procent av BNP. Statsskuldsräntorna riskerar då att tränga ut viktiga investeringar samtidigt som den ekonomiska nedgången fört med sig nedskärningar och åtstramningar i många länder.</w:t>
      </w:r>
    </w:p>
    <w:p w:rsidRPr="006D655A" w:rsidR="00C14F20" w:rsidP="006D655A" w:rsidRDefault="0073260B" w14:paraId="0F0E0082" w14:textId="77777777">
      <w:r w:rsidRPr="006D655A">
        <w:t xml:space="preserve">Alliansen välkomnar därför den överenskommelse som slutits mellan sju partier i riksdagen om ett nytt finanspolitiskt ramverk. Överenskommelsen innebär att Alliansens strama linje med fortsatt fokus på ansvar för de offentliga finanserna och beredskap för nya kriser har fått gehör. Principen om överskott i de offentliga finanserna ligger fast, och kompletteras med ett nytt skuldankare. Överskottet i offentliga finanser ska uppgå till i genomsnitt en tredjedels procent av BNP över en konjunkturcykel, och nivån på Maastrichtskulden ska på sikt nå 35 procent av BNP. Med det nya finanspolitiska ramverket säkerställs dels att sparandet över en konjunkturcykel ska vara positivt, dels att den totala skuldnivån ska vara så pass låg att tillräckliga marginaler finns för att understödja ekonomin när nästa kris slår till. Att överskottsmålet är formulerat över en konjunkturcykel innebär att det finansiella sparandet bör ligga under en tredjedels procent av BNP när resursutnyttjandet är lågt, och över en tredjedels procent när resursutnyttjandet är högt. Därigenom är överskottsmålet förenligt med en finanspolitik som motverkar konjunktursvängningar. På så sätt säkras hållbara offentliga finanser både på kort och lång sikt, samtidigt som finanspolitiken har utrymme att dämpa konjunktursvängningar i ekonomin. </w:t>
      </w:r>
    </w:p>
    <w:p w:rsidRPr="006D655A" w:rsidR="00C14F20" w:rsidP="006D655A" w:rsidRDefault="0073260B" w14:paraId="67A71EA9" w14:textId="77777777">
      <w:r w:rsidRPr="006D655A">
        <w:t>Sedan budgetmotionen 2016 har det ekonomiska läget förändrats i två avseenden som påverkar finanspolitikens utformning. Dels har konjunkturåterhämtningen under hösten 2015 varit starkare än vad de flesta bedömare förutsåg, och resursutnyttjandet bedöms vara i balans redan 2016. Sverige är nu på väg in i en högkonjunktur med begränsade eller inga lediga resurser i ekonomin. Dels har de offentliga utgifterna ökat till följd av ökade utgifter för bland annat flyktingmottagandet och sjukförsäkringen. Som en konsekvens av detta kommer det strukturella sparandet minska 2017 trots att vi befinner oss i högkonjunktur. Underskotten biter sig också fast under hela mandatperioden. Finanspolitiken är därmed procyklisk och eldar på ekonomin trots att det inte längre finns lediga produktionsresurser. Samtidigt befinner vi oss under de närmaste åren fortsatt långt från en tredjedels procents överskott i offentliga finanser.</w:t>
      </w:r>
    </w:p>
    <w:p w:rsidRPr="006D655A" w:rsidR="00C14F20" w:rsidP="006D655A" w:rsidRDefault="0073260B" w14:paraId="4A601B0D" w14:textId="77777777">
      <w:r w:rsidRPr="006D655A">
        <w:t xml:space="preserve">Mot bakgrund av det starka konjunkturläge som svensk ekonomi befinner sig i finns inte längre några stabiliseringspolitiska skäl att avvakta med budgetförstärkningar för att skydda återhämtningen. I stället finns starka budgetpolitiska skäl att ta kontroll över utvecklingen i de offentliga finanserna och föra sparandet närmare saldomålet. Både stabiliseringspolitiska och budgetpolitiska argument talar därmed för en stramare finanspolitik under 2017 och 2018. En sådan inriktning ligger i linje med </w:t>
      </w:r>
      <w:r w:rsidRPr="006D655A" w:rsidR="00C619E8">
        <w:t xml:space="preserve">bedömningen från </w:t>
      </w:r>
      <w:r w:rsidRPr="006D655A">
        <w:t>regeringens egen expertmyndighet Konj</w:t>
      </w:r>
      <w:r w:rsidRPr="006D655A" w:rsidR="00C619E8">
        <w:t>unkturinstitutet</w:t>
      </w:r>
      <w:r w:rsidRPr="006D655A">
        <w:t>, som också kritiserar regeringen för att frångå de budgetpolitiska principer som det nya överskottsmålet medför när man bedriver en expansiv politik och ökar underskotten under 2017.</w:t>
      </w:r>
    </w:p>
    <w:p w:rsidRPr="006D655A" w:rsidR="00C14F20" w:rsidP="006D655A" w:rsidRDefault="0073260B" w14:paraId="216AE6C3" w14:textId="77777777">
      <w:r w:rsidRPr="006D655A">
        <w:t xml:space="preserve">En rimlig avvägning är enligt Alliansens bedömning att stärka det finansiella sparandet med 11 miljarder under budgetåret 2017. För 2018 bör ytterligare ungefär </w:t>
      </w:r>
      <w:r w:rsidRPr="006D655A" w:rsidR="00C619E8">
        <w:t>5</w:t>
      </w:r>
      <w:r w:rsidRPr="006D655A">
        <w:t xml:space="preserve"> miljarder kronor i budgetförstärkningar genomföras. Tillsammans med de automatiska budgetförstärkningar som enligt regeringen kommer ske under prognosperioden bedömer Alliansen att balans nås 2017 och att det strukturella sparandet stärks ytterligare 2018, förutsatt att ekonomin är i balans.</w:t>
      </w:r>
    </w:p>
    <w:p w:rsidRPr="006D655A" w:rsidR="00C14F20" w:rsidP="006D655A" w:rsidRDefault="0073260B" w14:paraId="76153BB7" w14:textId="77777777">
      <w:r w:rsidRPr="006D655A">
        <w:t>Det ska dock understrykas att de offentliga finansernas utveckling är svårbedömd. Konjunkturen har ett betydande genomslag på finanserna, men även den potentiella produktionsförmågan och efterfrågans sammansättning i jämvikt är av avgörande betydelse. En mindre justering av prognosen för exempelvis den potentiella produktivitetstillväxten kan få ett betydande genomslag på bedömningen av både det faktiska och det strukturella saldot i de offentliga finanserna på några års sikt. Även penningpolitikens utveckling är osäker. Konsekvensen av detta är att finanspolitiken måste utformas efterhand i ljuset av ny information. Om en ny allvarlig störning drabbar svensk ekonomi och ekonomin hamnar längre från balans bör de budgetförstärkande åtgärderna skjutas längre fram i tiden. Omvänt bör budgetförstärkningarna tidigareläggas om återhämtningen sker snabbare.</w:t>
      </w:r>
    </w:p>
    <w:p w:rsidRPr="006D655A" w:rsidR="00C14F20" w:rsidP="006D655A" w:rsidRDefault="0073260B" w14:paraId="5E6C7919" w14:textId="77777777">
      <w:r w:rsidRPr="006D655A">
        <w:t>Alliansen är enig om att budgetförstärkningarna bör ske genom såväl intäktsökningar som utgiftsminskningar framöver. Det är också centralt att budgetförstärkningarna samt finansieringen av reformer inte sker genom att skatten på jobb och företagande höjs. En lika viktig utgångspunkt är att budgetförstärkningarna inte ska påverka välfärdens kärnverksamheter.</w:t>
      </w:r>
    </w:p>
    <w:p w:rsidR="006D655A" w:rsidP="006D655A" w:rsidRDefault="0073260B" w14:paraId="6A8317A6" w14:textId="2CC80023">
      <w:r w:rsidRPr="006D655A">
        <w:t>På inkomstsidan finns flera möjliga åtgärder. I dag är den finansiella sektorn undantagen från mervärdesskatt i EU-länderna, vilket bidrar till att beskattningen är lägre än för andra delar av näringslivet. En utgångspunkt bör vara att, på samma sätt som i Danmark, utjämna skatteuttaget genom en viss höjning av de sociala avgifterna inom den finansiella sektorn. Också den kommersiella fastighetssektorn beskattas mindre än andra delar av näringslivet. Skatteplanering genom paketering av fastigheter kan motverkas. För att ytterligare motverka fusk bör även nivåerna i skatte- och tulltilläggen höjas. Omställningen av transportsektorn är en viktig del av miljöpolitiken. Miljöstyrningen bör förstärkas, till exempel genom att se över beskattningen för personbilar och fordon som har särskilt stora utsläpp av växthusgaser. Effektiva ekonomiska styrmedel, som exempelvis ytterligare miljöskatter</w:t>
      </w:r>
      <w:r w:rsidRPr="006D655A" w:rsidR="00C619E8">
        <w:t>,</w:t>
      </w:r>
      <w:r w:rsidRPr="006D655A">
        <w:t xml:space="preserve"> bör införas och undantag från existerande miljöskatter bör kontinuerligt omprövas. Kväveoxidavgiften bör också göras om till en skatt. </w:t>
      </w:r>
    </w:p>
    <w:p w:rsidR="00746EC6" w:rsidP="00391286" w:rsidRDefault="0073260B" w14:paraId="6D67716E" w14:textId="3D95E86C">
      <w:pPr>
        <w:pStyle w:val="Tabellrubrik"/>
        <w:rPr>
          <w:rFonts w:eastAsia="Times New Roman"/>
          <w:lang w:eastAsia="sv-SE"/>
        </w:rPr>
      </w:pPr>
      <w:r w:rsidRPr="0073260B">
        <w:rPr>
          <w:rFonts w:eastAsia="Times New Roman"/>
          <w:lang w:eastAsia="sv-SE"/>
        </w:rPr>
        <w:t xml:space="preserve">Tabell </w:t>
      </w:r>
      <w:r w:rsidRPr="0073260B">
        <w:rPr>
          <w:rFonts w:eastAsia="Times New Roman"/>
          <w:lang w:eastAsia="sv-SE"/>
        </w:rPr>
        <w:fldChar w:fldCharType="begin"/>
      </w:r>
      <w:r w:rsidRPr="0073260B">
        <w:rPr>
          <w:rFonts w:eastAsia="Times New Roman"/>
          <w:lang w:eastAsia="sv-SE"/>
        </w:rPr>
        <w:instrText xml:space="preserve"> SEQ Tabell \* ARABIC </w:instrText>
      </w:r>
      <w:r w:rsidRPr="0073260B">
        <w:rPr>
          <w:rFonts w:eastAsia="Times New Roman"/>
          <w:lang w:eastAsia="sv-SE"/>
        </w:rPr>
        <w:fldChar w:fldCharType="separate"/>
      </w:r>
      <w:r w:rsidR="00ED6432">
        <w:rPr>
          <w:rFonts w:eastAsia="Times New Roman"/>
          <w:noProof/>
          <w:lang w:eastAsia="sv-SE"/>
        </w:rPr>
        <w:t>3</w:t>
      </w:r>
      <w:r w:rsidRPr="0073260B">
        <w:rPr>
          <w:rFonts w:eastAsia="Times New Roman"/>
          <w:lang w:eastAsia="sv-SE"/>
        </w:rPr>
        <w:fldChar w:fldCharType="end"/>
      </w:r>
      <w:r w:rsidRPr="0073260B">
        <w:rPr>
          <w:rFonts w:eastAsia="Times New Roman"/>
          <w:lang w:eastAsia="sv-SE"/>
        </w:rPr>
        <w:t xml:space="preserve"> Bana för offentliga fina</w:t>
      </w:r>
      <w:r w:rsidR="00746EC6">
        <w:rPr>
          <w:rFonts w:eastAsia="Times New Roman"/>
          <w:lang w:eastAsia="sv-SE"/>
        </w:rPr>
        <w:t>nser</w:t>
      </w:r>
      <w:r w:rsidRPr="0073260B">
        <w:rPr>
          <w:rFonts w:eastAsia="Times New Roman"/>
          <w:lang w:eastAsia="sv-SE"/>
        </w:rPr>
        <w:t xml:space="preserve"> </w:t>
      </w:r>
    </w:p>
    <w:p w:rsidRPr="00746EC6" w:rsidR="0073260B" w:rsidP="00746EC6" w:rsidRDefault="0073260B" w14:paraId="427EB916" w14:textId="234195C7">
      <w:pPr>
        <w:pStyle w:val="Tabellunderrubrik"/>
      </w:pPr>
      <w:r w:rsidRPr="00746EC6">
        <w:t>Pro</w:t>
      </w:r>
      <w:r w:rsidRPr="00746EC6" w:rsidR="00746EC6">
        <w:t>cent av BNP om inte annat anges</w:t>
      </w:r>
    </w:p>
    <w:tbl>
      <w:tblPr>
        <w:tblW w:w="0" w:type="auto"/>
        <w:tblBorders>
          <w:top w:val="single" w:color="auto" w:sz="4" w:space="0"/>
          <w:bottom w:val="single" w:color="auto" w:sz="4" w:space="0"/>
        </w:tblBorders>
        <w:tblLayout w:type="fixed"/>
        <w:tblCellMar>
          <w:left w:w="70" w:type="dxa"/>
          <w:right w:w="70" w:type="dxa"/>
        </w:tblCellMar>
        <w:tblLook w:val="04A0" w:firstRow="1" w:lastRow="0" w:firstColumn="1" w:lastColumn="0" w:noHBand="0" w:noVBand="1"/>
      </w:tblPr>
      <w:tblGrid>
        <w:gridCol w:w="4253"/>
        <w:gridCol w:w="709"/>
        <w:gridCol w:w="708"/>
        <w:gridCol w:w="709"/>
        <w:gridCol w:w="709"/>
        <w:gridCol w:w="709"/>
        <w:gridCol w:w="707"/>
      </w:tblGrid>
      <w:tr w:rsidRPr="005D559A" w:rsidR="00391286" w:rsidTr="005D559A" w14:paraId="427EB91E" w14:textId="77777777">
        <w:tc>
          <w:tcPr>
            <w:tcW w:w="4253" w:type="dxa"/>
            <w:tcBorders>
              <w:top w:val="single" w:color="auto" w:sz="4" w:space="0"/>
              <w:bottom w:val="single" w:color="auto" w:sz="4" w:space="0"/>
            </w:tcBorders>
            <w:shd w:val="clear" w:color="auto" w:fill="FFFFFF" w:themeFill="background1"/>
            <w:noWrap/>
            <w:vAlign w:val="center"/>
            <w:hideMark/>
          </w:tcPr>
          <w:p w:rsidRPr="005D559A" w:rsidR="0073260B" w:rsidP="005D559A" w:rsidRDefault="0073260B" w14:paraId="427EB917" w14:textId="6D6D0628">
            <w:pPr>
              <w:pStyle w:val="Normalutanindragellerluft"/>
              <w:spacing w:line="240" w:lineRule="exact"/>
              <w:rPr>
                <w:b/>
                <w:sz w:val="20"/>
                <w:szCs w:val="20"/>
              </w:rPr>
            </w:pPr>
          </w:p>
        </w:tc>
        <w:tc>
          <w:tcPr>
            <w:tcW w:w="709" w:type="dxa"/>
            <w:tcBorders>
              <w:top w:val="single" w:color="auto" w:sz="4" w:space="0"/>
              <w:bottom w:val="single" w:color="auto" w:sz="4" w:space="0"/>
            </w:tcBorders>
            <w:shd w:val="clear" w:color="auto" w:fill="FFFFFF" w:themeFill="background1"/>
            <w:noWrap/>
            <w:vAlign w:val="bottom"/>
            <w:hideMark/>
          </w:tcPr>
          <w:p w:rsidRPr="005D559A" w:rsidR="0073260B" w:rsidP="005D559A" w:rsidRDefault="0073260B" w14:paraId="427EB918" w14:textId="77777777">
            <w:pPr>
              <w:pStyle w:val="Normalutanindragellerluft"/>
              <w:spacing w:line="240" w:lineRule="exact"/>
              <w:jc w:val="right"/>
              <w:rPr>
                <w:b/>
                <w:sz w:val="20"/>
                <w:szCs w:val="20"/>
              </w:rPr>
            </w:pPr>
            <w:r w:rsidRPr="005D559A">
              <w:rPr>
                <w:b/>
                <w:sz w:val="20"/>
                <w:szCs w:val="20"/>
              </w:rPr>
              <w:t>2015</w:t>
            </w:r>
          </w:p>
        </w:tc>
        <w:tc>
          <w:tcPr>
            <w:tcW w:w="708" w:type="dxa"/>
            <w:tcBorders>
              <w:top w:val="single" w:color="auto" w:sz="4" w:space="0"/>
              <w:bottom w:val="single" w:color="auto" w:sz="4" w:space="0"/>
            </w:tcBorders>
            <w:shd w:val="clear" w:color="auto" w:fill="FFFFFF" w:themeFill="background1"/>
            <w:noWrap/>
            <w:vAlign w:val="bottom"/>
            <w:hideMark/>
          </w:tcPr>
          <w:p w:rsidRPr="005D559A" w:rsidR="0073260B" w:rsidP="005D559A" w:rsidRDefault="0073260B" w14:paraId="427EB919" w14:textId="77777777">
            <w:pPr>
              <w:pStyle w:val="Normalutanindragellerluft"/>
              <w:spacing w:line="240" w:lineRule="exact"/>
              <w:jc w:val="right"/>
              <w:rPr>
                <w:b/>
                <w:sz w:val="20"/>
                <w:szCs w:val="20"/>
              </w:rPr>
            </w:pPr>
            <w:r w:rsidRPr="005D559A">
              <w:rPr>
                <w:b/>
                <w:sz w:val="20"/>
                <w:szCs w:val="20"/>
              </w:rPr>
              <w:t>2016</w:t>
            </w:r>
          </w:p>
        </w:tc>
        <w:tc>
          <w:tcPr>
            <w:tcW w:w="709" w:type="dxa"/>
            <w:tcBorders>
              <w:top w:val="single" w:color="auto" w:sz="4" w:space="0"/>
              <w:bottom w:val="single" w:color="auto" w:sz="4" w:space="0"/>
            </w:tcBorders>
            <w:shd w:val="clear" w:color="auto" w:fill="FFFFFF" w:themeFill="background1"/>
            <w:noWrap/>
            <w:vAlign w:val="bottom"/>
            <w:hideMark/>
          </w:tcPr>
          <w:p w:rsidRPr="005D559A" w:rsidR="0073260B" w:rsidP="005D559A" w:rsidRDefault="0073260B" w14:paraId="427EB91A" w14:textId="77777777">
            <w:pPr>
              <w:pStyle w:val="Normalutanindragellerluft"/>
              <w:spacing w:line="240" w:lineRule="exact"/>
              <w:jc w:val="right"/>
              <w:rPr>
                <w:b/>
                <w:sz w:val="20"/>
                <w:szCs w:val="20"/>
              </w:rPr>
            </w:pPr>
            <w:r w:rsidRPr="005D559A">
              <w:rPr>
                <w:b/>
                <w:sz w:val="20"/>
                <w:szCs w:val="20"/>
              </w:rPr>
              <w:t>2017</w:t>
            </w:r>
          </w:p>
        </w:tc>
        <w:tc>
          <w:tcPr>
            <w:tcW w:w="709" w:type="dxa"/>
            <w:tcBorders>
              <w:top w:val="single" w:color="auto" w:sz="4" w:space="0"/>
              <w:bottom w:val="single" w:color="auto" w:sz="4" w:space="0"/>
            </w:tcBorders>
            <w:shd w:val="clear" w:color="auto" w:fill="FFFFFF" w:themeFill="background1"/>
            <w:noWrap/>
            <w:vAlign w:val="bottom"/>
            <w:hideMark/>
          </w:tcPr>
          <w:p w:rsidRPr="005D559A" w:rsidR="0073260B" w:rsidP="005D559A" w:rsidRDefault="0073260B" w14:paraId="427EB91B" w14:textId="77777777">
            <w:pPr>
              <w:pStyle w:val="Normalutanindragellerluft"/>
              <w:spacing w:line="240" w:lineRule="exact"/>
              <w:jc w:val="right"/>
              <w:rPr>
                <w:b/>
                <w:sz w:val="20"/>
                <w:szCs w:val="20"/>
              </w:rPr>
            </w:pPr>
            <w:r w:rsidRPr="005D559A">
              <w:rPr>
                <w:b/>
                <w:sz w:val="20"/>
                <w:szCs w:val="20"/>
              </w:rPr>
              <w:t>2018</w:t>
            </w:r>
          </w:p>
        </w:tc>
        <w:tc>
          <w:tcPr>
            <w:tcW w:w="709" w:type="dxa"/>
            <w:tcBorders>
              <w:top w:val="single" w:color="auto" w:sz="4" w:space="0"/>
              <w:bottom w:val="single" w:color="auto" w:sz="4" w:space="0"/>
            </w:tcBorders>
            <w:shd w:val="clear" w:color="auto" w:fill="FFFFFF" w:themeFill="background1"/>
            <w:noWrap/>
            <w:vAlign w:val="bottom"/>
            <w:hideMark/>
          </w:tcPr>
          <w:p w:rsidRPr="005D559A" w:rsidR="0073260B" w:rsidP="005D559A" w:rsidRDefault="0073260B" w14:paraId="427EB91C" w14:textId="77777777">
            <w:pPr>
              <w:pStyle w:val="Normalutanindragellerluft"/>
              <w:spacing w:line="240" w:lineRule="exact"/>
              <w:jc w:val="right"/>
              <w:rPr>
                <w:b/>
                <w:sz w:val="20"/>
                <w:szCs w:val="20"/>
              </w:rPr>
            </w:pPr>
            <w:r w:rsidRPr="005D559A">
              <w:rPr>
                <w:b/>
                <w:sz w:val="20"/>
                <w:szCs w:val="20"/>
              </w:rPr>
              <w:t>2019</w:t>
            </w:r>
          </w:p>
        </w:tc>
        <w:tc>
          <w:tcPr>
            <w:tcW w:w="707" w:type="dxa"/>
            <w:tcBorders>
              <w:top w:val="single" w:color="auto" w:sz="4" w:space="0"/>
              <w:bottom w:val="single" w:color="auto" w:sz="4" w:space="0"/>
            </w:tcBorders>
            <w:shd w:val="clear" w:color="auto" w:fill="FFFFFF" w:themeFill="background1"/>
            <w:noWrap/>
            <w:vAlign w:val="bottom"/>
            <w:hideMark/>
          </w:tcPr>
          <w:p w:rsidRPr="005D559A" w:rsidR="0073260B" w:rsidP="005D559A" w:rsidRDefault="0073260B" w14:paraId="427EB91D" w14:textId="77777777">
            <w:pPr>
              <w:pStyle w:val="Normalutanindragellerluft"/>
              <w:spacing w:line="240" w:lineRule="exact"/>
              <w:jc w:val="right"/>
              <w:rPr>
                <w:b/>
                <w:sz w:val="20"/>
                <w:szCs w:val="20"/>
              </w:rPr>
            </w:pPr>
            <w:r w:rsidRPr="005D559A">
              <w:rPr>
                <w:b/>
                <w:sz w:val="20"/>
                <w:szCs w:val="20"/>
              </w:rPr>
              <w:t>2020</w:t>
            </w:r>
          </w:p>
        </w:tc>
      </w:tr>
      <w:tr w:rsidRPr="005D559A" w:rsidR="00391286" w:rsidTr="005D559A" w14:paraId="427EB926" w14:textId="77777777">
        <w:tc>
          <w:tcPr>
            <w:tcW w:w="4253" w:type="dxa"/>
            <w:tcBorders>
              <w:top w:val="single" w:color="auto" w:sz="4" w:space="0"/>
            </w:tcBorders>
            <w:shd w:val="clear" w:color="auto" w:fill="auto"/>
            <w:noWrap/>
            <w:vAlign w:val="center"/>
            <w:hideMark/>
          </w:tcPr>
          <w:p w:rsidRPr="005D559A" w:rsidR="0073260B" w:rsidP="005D559A" w:rsidRDefault="0073260B" w14:paraId="427EB91F" w14:textId="77777777">
            <w:pPr>
              <w:pStyle w:val="Normalutanindragellerluft"/>
              <w:spacing w:line="240" w:lineRule="exact"/>
              <w:rPr>
                <w:sz w:val="20"/>
                <w:szCs w:val="20"/>
              </w:rPr>
            </w:pPr>
            <w:r w:rsidRPr="005D559A">
              <w:rPr>
                <w:sz w:val="20"/>
                <w:szCs w:val="20"/>
              </w:rPr>
              <w:t>Finansiellt sparande utan budgetförstärkningar</w:t>
            </w:r>
          </w:p>
        </w:tc>
        <w:tc>
          <w:tcPr>
            <w:tcW w:w="709" w:type="dxa"/>
            <w:tcBorders>
              <w:top w:val="single" w:color="auto" w:sz="4" w:space="0"/>
            </w:tcBorders>
            <w:shd w:val="clear" w:color="auto" w:fill="auto"/>
            <w:noWrap/>
            <w:vAlign w:val="bottom"/>
            <w:hideMark/>
          </w:tcPr>
          <w:p w:rsidRPr="005D559A" w:rsidR="0073260B" w:rsidP="005D559A" w:rsidRDefault="00AF7225" w14:paraId="427EB920" w14:textId="5EC2231E">
            <w:pPr>
              <w:pStyle w:val="Normalutanindragellerluft"/>
              <w:spacing w:line="240" w:lineRule="exact"/>
              <w:jc w:val="right"/>
              <w:rPr>
                <w:sz w:val="20"/>
                <w:szCs w:val="20"/>
              </w:rPr>
            </w:pPr>
            <w:r>
              <w:rPr>
                <w:sz w:val="20"/>
                <w:szCs w:val="20"/>
              </w:rPr>
              <w:t>−</w:t>
            </w:r>
            <w:r w:rsidRPr="005D559A" w:rsidR="0073260B">
              <w:rPr>
                <w:sz w:val="20"/>
                <w:szCs w:val="20"/>
              </w:rPr>
              <w:t>0,1</w:t>
            </w:r>
          </w:p>
        </w:tc>
        <w:tc>
          <w:tcPr>
            <w:tcW w:w="708" w:type="dxa"/>
            <w:tcBorders>
              <w:top w:val="single" w:color="auto" w:sz="4" w:space="0"/>
            </w:tcBorders>
            <w:shd w:val="clear" w:color="auto" w:fill="auto"/>
            <w:noWrap/>
            <w:vAlign w:val="bottom"/>
            <w:hideMark/>
          </w:tcPr>
          <w:p w:rsidRPr="005D559A" w:rsidR="0073260B" w:rsidP="005D559A" w:rsidRDefault="00AF7225" w14:paraId="427EB921" w14:textId="34F9BB60">
            <w:pPr>
              <w:pStyle w:val="Normalutanindragellerluft"/>
              <w:spacing w:line="240" w:lineRule="exact"/>
              <w:jc w:val="right"/>
              <w:rPr>
                <w:sz w:val="20"/>
                <w:szCs w:val="20"/>
              </w:rPr>
            </w:pPr>
            <w:r>
              <w:rPr>
                <w:sz w:val="20"/>
                <w:szCs w:val="20"/>
              </w:rPr>
              <w:t>−</w:t>
            </w:r>
            <w:r w:rsidRPr="005D559A" w:rsidR="0073260B">
              <w:rPr>
                <w:sz w:val="20"/>
                <w:szCs w:val="20"/>
              </w:rPr>
              <w:t>0,2</w:t>
            </w:r>
          </w:p>
        </w:tc>
        <w:tc>
          <w:tcPr>
            <w:tcW w:w="709" w:type="dxa"/>
            <w:tcBorders>
              <w:top w:val="single" w:color="auto" w:sz="4" w:space="0"/>
            </w:tcBorders>
            <w:shd w:val="clear" w:color="auto" w:fill="auto"/>
            <w:noWrap/>
            <w:vAlign w:val="bottom"/>
            <w:hideMark/>
          </w:tcPr>
          <w:p w:rsidRPr="005D559A" w:rsidR="0073260B" w:rsidP="005D559A" w:rsidRDefault="00AF7225" w14:paraId="427EB922" w14:textId="5FAD08B6">
            <w:pPr>
              <w:pStyle w:val="Normalutanindragellerluft"/>
              <w:spacing w:line="240" w:lineRule="exact"/>
              <w:jc w:val="right"/>
              <w:rPr>
                <w:sz w:val="20"/>
                <w:szCs w:val="20"/>
              </w:rPr>
            </w:pPr>
            <w:r>
              <w:rPr>
                <w:sz w:val="20"/>
                <w:szCs w:val="20"/>
              </w:rPr>
              <w:t>−</w:t>
            </w:r>
            <w:r w:rsidRPr="005D559A" w:rsidR="0073260B">
              <w:rPr>
                <w:sz w:val="20"/>
                <w:szCs w:val="20"/>
              </w:rPr>
              <w:t>0,3</w:t>
            </w:r>
          </w:p>
        </w:tc>
        <w:tc>
          <w:tcPr>
            <w:tcW w:w="709" w:type="dxa"/>
            <w:tcBorders>
              <w:top w:val="single" w:color="auto" w:sz="4" w:space="0"/>
            </w:tcBorders>
            <w:shd w:val="clear" w:color="auto" w:fill="auto"/>
            <w:noWrap/>
            <w:vAlign w:val="bottom"/>
            <w:hideMark/>
          </w:tcPr>
          <w:p w:rsidRPr="005D559A" w:rsidR="0073260B" w:rsidP="005D559A" w:rsidRDefault="0073260B" w14:paraId="427EB923" w14:textId="77777777">
            <w:pPr>
              <w:pStyle w:val="Normalutanindragellerluft"/>
              <w:spacing w:line="240" w:lineRule="exact"/>
              <w:jc w:val="right"/>
              <w:rPr>
                <w:sz w:val="20"/>
                <w:szCs w:val="20"/>
              </w:rPr>
            </w:pPr>
            <w:r w:rsidRPr="005D559A">
              <w:rPr>
                <w:sz w:val="20"/>
                <w:szCs w:val="20"/>
              </w:rPr>
              <w:t>0</w:t>
            </w:r>
          </w:p>
        </w:tc>
        <w:tc>
          <w:tcPr>
            <w:tcW w:w="709" w:type="dxa"/>
            <w:tcBorders>
              <w:top w:val="single" w:color="auto" w:sz="4" w:space="0"/>
            </w:tcBorders>
            <w:shd w:val="clear" w:color="auto" w:fill="auto"/>
            <w:noWrap/>
            <w:vAlign w:val="bottom"/>
            <w:hideMark/>
          </w:tcPr>
          <w:p w:rsidRPr="005D559A" w:rsidR="0073260B" w:rsidP="005D559A" w:rsidRDefault="0073260B" w14:paraId="427EB924" w14:textId="77777777">
            <w:pPr>
              <w:pStyle w:val="Normalutanindragellerluft"/>
              <w:spacing w:line="240" w:lineRule="exact"/>
              <w:jc w:val="right"/>
              <w:rPr>
                <w:sz w:val="20"/>
                <w:szCs w:val="20"/>
              </w:rPr>
            </w:pPr>
            <w:r w:rsidRPr="005D559A">
              <w:rPr>
                <w:sz w:val="20"/>
                <w:szCs w:val="20"/>
              </w:rPr>
              <w:t>0,8</w:t>
            </w:r>
          </w:p>
        </w:tc>
        <w:tc>
          <w:tcPr>
            <w:tcW w:w="707" w:type="dxa"/>
            <w:tcBorders>
              <w:top w:val="single" w:color="auto" w:sz="4" w:space="0"/>
            </w:tcBorders>
            <w:shd w:val="clear" w:color="auto" w:fill="auto"/>
            <w:noWrap/>
            <w:vAlign w:val="bottom"/>
            <w:hideMark/>
          </w:tcPr>
          <w:p w:rsidRPr="005D559A" w:rsidR="0073260B" w:rsidP="005D559A" w:rsidRDefault="0073260B" w14:paraId="427EB925" w14:textId="77777777">
            <w:pPr>
              <w:pStyle w:val="Normalutanindragellerluft"/>
              <w:spacing w:line="240" w:lineRule="exact"/>
              <w:jc w:val="right"/>
              <w:rPr>
                <w:sz w:val="20"/>
                <w:szCs w:val="20"/>
              </w:rPr>
            </w:pPr>
            <w:r w:rsidRPr="005D559A">
              <w:rPr>
                <w:sz w:val="20"/>
                <w:szCs w:val="20"/>
              </w:rPr>
              <w:t>1,5</w:t>
            </w:r>
          </w:p>
        </w:tc>
      </w:tr>
      <w:tr w:rsidRPr="005D559A" w:rsidR="00391286" w:rsidTr="005D559A" w14:paraId="427EB92E" w14:textId="77777777">
        <w:tc>
          <w:tcPr>
            <w:tcW w:w="4253" w:type="dxa"/>
            <w:shd w:val="clear" w:color="auto" w:fill="auto"/>
            <w:noWrap/>
            <w:vAlign w:val="center"/>
            <w:hideMark/>
          </w:tcPr>
          <w:p w:rsidRPr="005D559A" w:rsidR="0073260B" w:rsidP="005D559A" w:rsidRDefault="0073260B" w14:paraId="427EB927" w14:textId="77777777">
            <w:pPr>
              <w:pStyle w:val="Normalutanindragellerluft"/>
              <w:spacing w:line="240" w:lineRule="exact"/>
              <w:rPr>
                <w:sz w:val="20"/>
                <w:szCs w:val="20"/>
              </w:rPr>
            </w:pPr>
            <w:r w:rsidRPr="005D559A">
              <w:rPr>
                <w:sz w:val="20"/>
                <w:szCs w:val="20"/>
              </w:rPr>
              <w:t>Strukturellt sparande utan budgetförstärkningar</w:t>
            </w:r>
          </w:p>
        </w:tc>
        <w:tc>
          <w:tcPr>
            <w:tcW w:w="709" w:type="dxa"/>
            <w:shd w:val="clear" w:color="auto" w:fill="auto"/>
            <w:noWrap/>
            <w:vAlign w:val="bottom"/>
            <w:hideMark/>
          </w:tcPr>
          <w:p w:rsidRPr="005D559A" w:rsidR="0073260B" w:rsidP="005D559A" w:rsidRDefault="00AF7225" w14:paraId="427EB928" w14:textId="2BB0772E">
            <w:pPr>
              <w:pStyle w:val="Normalutanindragellerluft"/>
              <w:spacing w:line="240" w:lineRule="exact"/>
              <w:jc w:val="right"/>
              <w:rPr>
                <w:sz w:val="20"/>
                <w:szCs w:val="20"/>
              </w:rPr>
            </w:pPr>
            <w:r>
              <w:rPr>
                <w:sz w:val="20"/>
                <w:szCs w:val="20"/>
              </w:rPr>
              <w:t>−</w:t>
            </w:r>
            <w:r w:rsidRPr="005D559A" w:rsidR="0073260B">
              <w:rPr>
                <w:sz w:val="20"/>
                <w:szCs w:val="20"/>
              </w:rPr>
              <w:t>0,2</w:t>
            </w:r>
          </w:p>
        </w:tc>
        <w:tc>
          <w:tcPr>
            <w:tcW w:w="708" w:type="dxa"/>
            <w:shd w:val="clear" w:color="auto" w:fill="auto"/>
            <w:noWrap/>
            <w:vAlign w:val="bottom"/>
            <w:hideMark/>
          </w:tcPr>
          <w:p w:rsidRPr="005D559A" w:rsidR="0073260B" w:rsidP="005D559A" w:rsidRDefault="0073260B" w14:paraId="427EB929" w14:textId="77777777">
            <w:pPr>
              <w:pStyle w:val="Normalutanindragellerluft"/>
              <w:spacing w:line="240" w:lineRule="exact"/>
              <w:jc w:val="right"/>
              <w:rPr>
                <w:sz w:val="20"/>
                <w:szCs w:val="20"/>
              </w:rPr>
            </w:pPr>
            <w:r w:rsidRPr="005D559A">
              <w:rPr>
                <w:sz w:val="20"/>
                <w:szCs w:val="20"/>
              </w:rPr>
              <w:t>0,2</w:t>
            </w:r>
          </w:p>
        </w:tc>
        <w:tc>
          <w:tcPr>
            <w:tcW w:w="709" w:type="dxa"/>
            <w:shd w:val="clear" w:color="auto" w:fill="auto"/>
            <w:noWrap/>
            <w:vAlign w:val="bottom"/>
            <w:hideMark/>
          </w:tcPr>
          <w:p w:rsidRPr="005D559A" w:rsidR="0073260B" w:rsidP="005D559A" w:rsidRDefault="00AF7225" w14:paraId="427EB92A" w14:textId="25871A3A">
            <w:pPr>
              <w:pStyle w:val="Normalutanindragellerluft"/>
              <w:spacing w:line="240" w:lineRule="exact"/>
              <w:jc w:val="right"/>
              <w:rPr>
                <w:sz w:val="20"/>
                <w:szCs w:val="20"/>
              </w:rPr>
            </w:pPr>
            <w:r>
              <w:rPr>
                <w:sz w:val="20"/>
                <w:szCs w:val="20"/>
              </w:rPr>
              <w:t>−</w:t>
            </w:r>
            <w:r w:rsidRPr="005D559A" w:rsidR="0073260B">
              <w:rPr>
                <w:sz w:val="20"/>
                <w:szCs w:val="20"/>
              </w:rPr>
              <w:t>0,3</w:t>
            </w:r>
          </w:p>
        </w:tc>
        <w:tc>
          <w:tcPr>
            <w:tcW w:w="709" w:type="dxa"/>
            <w:shd w:val="clear" w:color="auto" w:fill="auto"/>
            <w:noWrap/>
            <w:vAlign w:val="bottom"/>
            <w:hideMark/>
          </w:tcPr>
          <w:p w:rsidRPr="005D559A" w:rsidR="0073260B" w:rsidP="005D559A" w:rsidRDefault="0073260B" w14:paraId="427EB92B" w14:textId="77777777">
            <w:pPr>
              <w:pStyle w:val="Normalutanindragellerluft"/>
              <w:spacing w:line="240" w:lineRule="exact"/>
              <w:jc w:val="right"/>
              <w:rPr>
                <w:sz w:val="20"/>
                <w:szCs w:val="20"/>
              </w:rPr>
            </w:pPr>
            <w:r w:rsidRPr="005D559A">
              <w:rPr>
                <w:sz w:val="20"/>
                <w:szCs w:val="20"/>
              </w:rPr>
              <w:t>0,1</w:t>
            </w:r>
          </w:p>
        </w:tc>
        <w:tc>
          <w:tcPr>
            <w:tcW w:w="709" w:type="dxa"/>
            <w:shd w:val="clear" w:color="auto" w:fill="auto"/>
            <w:noWrap/>
            <w:vAlign w:val="bottom"/>
            <w:hideMark/>
          </w:tcPr>
          <w:p w:rsidRPr="005D559A" w:rsidR="0073260B" w:rsidP="005D559A" w:rsidRDefault="0073260B" w14:paraId="427EB92C" w14:textId="77777777">
            <w:pPr>
              <w:pStyle w:val="Normalutanindragellerluft"/>
              <w:spacing w:line="240" w:lineRule="exact"/>
              <w:jc w:val="right"/>
              <w:rPr>
                <w:sz w:val="20"/>
                <w:szCs w:val="20"/>
              </w:rPr>
            </w:pPr>
            <w:r w:rsidRPr="005D559A">
              <w:rPr>
                <w:sz w:val="20"/>
                <w:szCs w:val="20"/>
              </w:rPr>
              <w:t>0,9</w:t>
            </w:r>
          </w:p>
        </w:tc>
        <w:tc>
          <w:tcPr>
            <w:tcW w:w="707" w:type="dxa"/>
            <w:shd w:val="clear" w:color="auto" w:fill="auto"/>
            <w:noWrap/>
            <w:vAlign w:val="bottom"/>
            <w:hideMark/>
          </w:tcPr>
          <w:p w:rsidRPr="005D559A" w:rsidR="0073260B" w:rsidP="005D559A" w:rsidRDefault="0073260B" w14:paraId="427EB92D" w14:textId="77777777">
            <w:pPr>
              <w:pStyle w:val="Normalutanindragellerluft"/>
              <w:spacing w:line="240" w:lineRule="exact"/>
              <w:jc w:val="right"/>
              <w:rPr>
                <w:sz w:val="20"/>
                <w:szCs w:val="20"/>
              </w:rPr>
            </w:pPr>
            <w:r w:rsidRPr="005D559A">
              <w:rPr>
                <w:sz w:val="20"/>
                <w:szCs w:val="20"/>
              </w:rPr>
              <w:t>1,6</w:t>
            </w:r>
          </w:p>
        </w:tc>
      </w:tr>
      <w:tr w:rsidRPr="005D559A" w:rsidR="00391286" w:rsidTr="005D559A" w14:paraId="427EB936" w14:textId="77777777">
        <w:tc>
          <w:tcPr>
            <w:tcW w:w="4253" w:type="dxa"/>
            <w:shd w:val="clear" w:color="auto" w:fill="auto"/>
            <w:noWrap/>
            <w:vAlign w:val="center"/>
            <w:hideMark/>
          </w:tcPr>
          <w:p w:rsidRPr="005D559A" w:rsidR="0073260B" w:rsidP="005D559A" w:rsidRDefault="0073260B" w14:paraId="427EB92F" w14:textId="77777777">
            <w:pPr>
              <w:pStyle w:val="Normalutanindragellerluft"/>
              <w:spacing w:line="240" w:lineRule="exact"/>
              <w:rPr>
                <w:sz w:val="20"/>
                <w:szCs w:val="20"/>
              </w:rPr>
            </w:pPr>
            <w:r w:rsidRPr="005D559A">
              <w:rPr>
                <w:sz w:val="20"/>
                <w:szCs w:val="20"/>
              </w:rPr>
              <w:t>Budgetförstärkningar under prognosperioden i nivå (mdkr)</w:t>
            </w:r>
          </w:p>
        </w:tc>
        <w:tc>
          <w:tcPr>
            <w:tcW w:w="709" w:type="dxa"/>
            <w:shd w:val="clear" w:color="auto" w:fill="auto"/>
            <w:noWrap/>
            <w:vAlign w:val="bottom"/>
            <w:hideMark/>
          </w:tcPr>
          <w:p w:rsidRPr="005D559A" w:rsidR="0073260B" w:rsidP="005D559A" w:rsidRDefault="0073260B" w14:paraId="427EB930" w14:textId="77777777">
            <w:pPr>
              <w:pStyle w:val="Normalutanindragellerluft"/>
              <w:spacing w:line="240" w:lineRule="exact"/>
              <w:jc w:val="right"/>
              <w:rPr>
                <w:sz w:val="20"/>
                <w:szCs w:val="20"/>
              </w:rPr>
            </w:pPr>
            <w:r w:rsidRPr="005D559A">
              <w:rPr>
                <w:sz w:val="20"/>
                <w:szCs w:val="20"/>
              </w:rPr>
              <w:t> </w:t>
            </w:r>
          </w:p>
        </w:tc>
        <w:tc>
          <w:tcPr>
            <w:tcW w:w="708" w:type="dxa"/>
            <w:shd w:val="clear" w:color="auto" w:fill="auto"/>
            <w:noWrap/>
            <w:vAlign w:val="bottom"/>
            <w:hideMark/>
          </w:tcPr>
          <w:p w:rsidRPr="005D559A" w:rsidR="0073260B" w:rsidP="005D559A" w:rsidRDefault="0073260B" w14:paraId="427EB931" w14:textId="77777777">
            <w:pPr>
              <w:pStyle w:val="Normalutanindragellerluft"/>
              <w:spacing w:line="240" w:lineRule="exact"/>
              <w:jc w:val="right"/>
              <w:rPr>
                <w:sz w:val="20"/>
                <w:szCs w:val="20"/>
              </w:rPr>
            </w:pPr>
            <w:r w:rsidRPr="005D559A">
              <w:rPr>
                <w:sz w:val="20"/>
                <w:szCs w:val="20"/>
              </w:rPr>
              <w:t> </w:t>
            </w:r>
          </w:p>
        </w:tc>
        <w:tc>
          <w:tcPr>
            <w:tcW w:w="709" w:type="dxa"/>
            <w:shd w:val="clear" w:color="auto" w:fill="auto"/>
            <w:noWrap/>
            <w:vAlign w:val="bottom"/>
            <w:hideMark/>
          </w:tcPr>
          <w:p w:rsidRPr="005D559A" w:rsidR="0073260B" w:rsidP="005D559A" w:rsidRDefault="0073260B" w14:paraId="427EB932" w14:textId="77777777">
            <w:pPr>
              <w:pStyle w:val="Normalutanindragellerluft"/>
              <w:spacing w:line="240" w:lineRule="exact"/>
              <w:jc w:val="right"/>
              <w:rPr>
                <w:sz w:val="20"/>
                <w:szCs w:val="20"/>
              </w:rPr>
            </w:pPr>
            <w:r w:rsidRPr="005D559A">
              <w:rPr>
                <w:sz w:val="20"/>
                <w:szCs w:val="20"/>
              </w:rPr>
              <w:t>11</w:t>
            </w:r>
          </w:p>
        </w:tc>
        <w:tc>
          <w:tcPr>
            <w:tcW w:w="709" w:type="dxa"/>
            <w:shd w:val="clear" w:color="auto" w:fill="auto"/>
            <w:noWrap/>
            <w:vAlign w:val="bottom"/>
            <w:hideMark/>
          </w:tcPr>
          <w:p w:rsidRPr="005D559A" w:rsidR="0073260B" w:rsidP="005D559A" w:rsidRDefault="0073260B" w14:paraId="427EB933" w14:textId="77777777">
            <w:pPr>
              <w:pStyle w:val="Normalutanindragellerluft"/>
              <w:spacing w:line="240" w:lineRule="exact"/>
              <w:jc w:val="right"/>
              <w:rPr>
                <w:sz w:val="20"/>
                <w:szCs w:val="20"/>
              </w:rPr>
            </w:pPr>
            <w:r w:rsidRPr="005D559A">
              <w:rPr>
                <w:sz w:val="20"/>
                <w:szCs w:val="20"/>
              </w:rPr>
              <w:t>5</w:t>
            </w:r>
          </w:p>
        </w:tc>
        <w:tc>
          <w:tcPr>
            <w:tcW w:w="709" w:type="dxa"/>
            <w:shd w:val="clear" w:color="auto" w:fill="auto"/>
            <w:noWrap/>
            <w:vAlign w:val="bottom"/>
            <w:hideMark/>
          </w:tcPr>
          <w:p w:rsidRPr="005D559A" w:rsidR="0073260B" w:rsidP="005D559A" w:rsidRDefault="0073260B" w14:paraId="427EB934" w14:textId="77777777">
            <w:pPr>
              <w:pStyle w:val="Normalutanindragellerluft"/>
              <w:spacing w:line="240" w:lineRule="exact"/>
              <w:jc w:val="right"/>
              <w:rPr>
                <w:sz w:val="20"/>
                <w:szCs w:val="20"/>
              </w:rPr>
            </w:pPr>
            <w:r w:rsidRPr="005D559A">
              <w:rPr>
                <w:sz w:val="20"/>
                <w:szCs w:val="20"/>
              </w:rPr>
              <w:t> </w:t>
            </w:r>
          </w:p>
        </w:tc>
        <w:tc>
          <w:tcPr>
            <w:tcW w:w="707" w:type="dxa"/>
            <w:shd w:val="clear" w:color="auto" w:fill="auto"/>
            <w:noWrap/>
            <w:vAlign w:val="bottom"/>
            <w:hideMark/>
          </w:tcPr>
          <w:p w:rsidRPr="005D559A" w:rsidR="0073260B" w:rsidP="005D559A" w:rsidRDefault="0073260B" w14:paraId="427EB935" w14:textId="77777777">
            <w:pPr>
              <w:pStyle w:val="Normalutanindragellerluft"/>
              <w:spacing w:line="240" w:lineRule="exact"/>
              <w:jc w:val="right"/>
              <w:rPr>
                <w:sz w:val="20"/>
                <w:szCs w:val="20"/>
              </w:rPr>
            </w:pPr>
            <w:r w:rsidRPr="005D559A">
              <w:rPr>
                <w:sz w:val="20"/>
                <w:szCs w:val="20"/>
              </w:rPr>
              <w:t> </w:t>
            </w:r>
          </w:p>
        </w:tc>
      </w:tr>
      <w:tr w:rsidRPr="005D559A" w:rsidR="00391286" w:rsidTr="005D559A" w14:paraId="427EB93E" w14:textId="77777777">
        <w:tc>
          <w:tcPr>
            <w:tcW w:w="4253" w:type="dxa"/>
            <w:shd w:val="clear" w:color="auto" w:fill="auto"/>
            <w:noWrap/>
            <w:vAlign w:val="center"/>
            <w:hideMark/>
          </w:tcPr>
          <w:p w:rsidRPr="005D559A" w:rsidR="0073260B" w:rsidP="005D559A" w:rsidRDefault="0073260B" w14:paraId="427EB937" w14:textId="77777777">
            <w:pPr>
              <w:pStyle w:val="Normalutanindragellerluft"/>
              <w:spacing w:line="240" w:lineRule="exact"/>
              <w:rPr>
                <w:sz w:val="20"/>
                <w:szCs w:val="20"/>
              </w:rPr>
            </w:pPr>
            <w:r w:rsidRPr="005D559A">
              <w:rPr>
                <w:sz w:val="20"/>
                <w:szCs w:val="20"/>
              </w:rPr>
              <w:t>Budgetförstärkningar under prognosperioden (% av BNP)</w:t>
            </w:r>
          </w:p>
        </w:tc>
        <w:tc>
          <w:tcPr>
            <w:tcW w:w="709" w:type="dxa"/>
            <w:shd w:val="clear" w:color="auto" w:fill="auto"/>
            <w:noWrap/>
            <w:vAlign w:val="bottom"/>
            <w:hideMark/>
          </w:tcPr>
          <w:p w:rsidRPr="005D559A" w:rsidR="0073260B" w:rsidP="005D559A" w:rsidRDefault="0073260B" w14:paraId="427EB938" w14:textId="77777777">
            <w:pPr>
              <w:pStyle w:val="Normalutanindragellerluft"/>
              <w:spacing w:line="240" w:lineRule="exact"/>
              <w:jc w:val="right"/>
              <w:rPr>
                <w:sz w:val="20"/>
                <w:szCs w:val="20"/>
              </w:rPr>
            </w:pPr>
            <w:r w:rsidRPr="005D559A">
              <w:rPr>
                <w:sz w:val="20"/>
                <w:szCs w:val="20"/>
              </w:rPr>
              <w:t> </w:t>
            </w:r>
          </w:p>
        </w:tc>
        <w:tc>
          <w:tcPr>
            <w:tcW w:w="708" w:type="dxa"/>
            <w:shd w:val="clear" w:color="auto" w:fill="auto"/>
            <w:noWrap/>
            <w:vAlign w:val="bottom"/>
            <w:hideMark/>
          </w:tcPr>
          <w:p w:rsidRPr="005D559A" w:rsidR="0073260B" w:rsidP="005D559A" w:rsidRDefault="0073260B" w14:paraId="427EB939" w14:textId="77777777">
            <w:pPr>
              <w:pStyle w:val="Normalutanindragellerluft"/>
              <w:spacing w:line="240" w:lineRule="exact"/>
              <w:jc w:val="right"/>
              <w:rPr>
                <w:sz w:val="20"/>
                <w:szCs w:val="20"/>
              </w:rPr>
            </w:pPr>
            <w:r w:rsidRPr="005D559A">
              <w:rPr>
                <w:sz w:val="20"/>
                <w:szCs w:val="20"/>
              </w:rPr>
              <w:t> </w:t>
            </w:r>
          </w:p>
        </w:tc>
        <w:tc>
          <w:tcPr>
            <w:tcW w:w="709" w:type="dxa"/>
            <w:shd w:val="clear" w:color="auto" w:fill="auto"/>
            <w:noWrap/>
            <w:vAlign w:val="bottom"/>
            <w:hideMark/>
          </w:tcPr>
          <w:p w:rsidRPr="005D559A" w:rsidR="0073260B" w:rsidP="005D559A" w:rsidRDefault="0073260B" w14:paraId="427EB93A" w14:textId="77777777">
            <w:pPr>
              <w:pStyle w:val="Normalutanindragellerluft"/>
              <w:spacing w:line="240" w:lineRule="exact"/>
              <w:jc w:val="right"/>
              <w:rPr>
                <w:sz w:val="20"/>
                <w:szCs w:val="20"/>
              </w:rPr>
            </w:pPr>
            <w:r w:rsidRPr="005D559A">
              <w:rPr>
                <w:sz w:val="20"/>
                <w:szCs w:val="20"/>
              </w:rPr>
              <w:t>0,2</w:t>
            </w:r>
          </w:p>
        </w:tc>
        <w:tc>
          <w:tcPr>
            <w:tcW w:w="709" w:type="dxa"/>
            <w:shd w:val="clear" w:color="auto" w:fill="auto"/>
            <w:noWrap/>
            <w:vAlign w:val="bottom"/>
            <w:hideMark/>
          </w:tcPr>
          <w:p w:rsidRPr="005D559A" w:rsidR="0073260B" w:rsidP="005D559A" w:rsidRDefault="0073260B" w14:paraId="427EB93B" w14:textId="77777777">
            <w:pPr>
              <w:pStyle w:val="Normalutanindragellerluft"/>
              <w:spacing w:line="240" w:lineRule="exact"/>
              <w:jc w:val="right"/>
              <w:rPr>
                <w:sz w:val="20"/>
                <w:szCs w:val="20"/>
              </w:rPr>
            </w:pPr>
            <w:r w:rsidRPr="005D559A">
              <w:rPr>
                <w:sz w:val="20"/>
                <w:szCs w:val="20"/>
              </w:rPr>
              <w:t>0,1</w:t>
            </w:r>
          </w:p>
        </w:tc>
        <w:tc>
          <w:tcPr>
            <w:tcW w:w="709" w:type="dxa"/>
            <w:shd w:val="clear" w:color="auto" w:fill="auto"/>
            <w:noWrap/>
            <w:vAlign w:val="bottom"/>
            <w:hideMark/>
          </w:tcPr>
          <w:p w:rsidRPr="005D559A" w:rsidR="0073260B" w:rsidP="005D559A" w:rsidRDefault="0073260B" w14:paraId="427EB93C" w14:textId="77777777">
            <w:pPr>
              <w:pStyle w:val="Normalutanindragellerluft"/>
              <w:spacing w:line="240" w:lineRule="exact"/>
              <w:jc w:val="right"/>
              <w:rPr>
                <w:sz w:val="20"/>
                <w:szCs w:val="20"/>
              </w:rPr>
            </w:pPr>
            <w:r w:rsidRPr="005D559A">
              <w:rPr>
                <w:sz w:val="20"/>
                <w:szCs w:val="20"/>
              </w:rPr>
              <w:t>0</w:t>
            </w:r>
          </w:p>
        </w:tc>
        <w:tc>
          <w:tcPr>
            <w:tcW w:w="707" w:type="dxa"/>
            <w:shd w:val="clear" w:color="auto" w:fill="auto"/>
            <w:noWrap/>
            <w:vAlign w:val="bottom"/>
            <w:hideMark/>
          </w:tcPr>
          <w:p w:rsidRPr="005D559A" w:rsidR="0073260B" w:rsidP="005D559A" w:rsidRDefault="0073260B" w14:paraId="427EB93D" w14:textId="77777777">
            <w:pPr>
              <w:pStyle w:val="Normalutanindragellerluft"/>
              <w:spacing w:line="240" w:lineRule="exact"/>
              <w:jc w:val="right"/>
              <w:rPr>
                <w:sz w:val="20"/>
                <w:szCs w:val="20"/>
              </w:rPr>
            </w:pPr>
            <w:r w:rsidRPr="005D559A">
              <w:rPr>
                <w:sz w:val="20"/>
                <w:szCs w:val="20"/>
              </w:rPr>
              <w:t>0</w:t>
            </w:r>
          </w:p>
        </w:tc>
      </w:tr>
      <w:tr w:rsidRPr="005D559A" w:rsidR="00391286" w:rsidTr="005D559A" w14:paraId="427EB946" w14:textId="77777777">
        <w:tc>
          <w:tcPr>
            <w:tcW w:w="4253" w:type="dxa"/>
            <w:shd w:val="clear" w:color="auto" w:fill="auto"/>
            <w:noWrap/>
            <w:vAlign w:val="center"/>
            <w:hideMark/>
          </w:tcPr>
          <w:p w:rsidRPr="005D559A" w:rsidR="0073260B" w:rsidP="005D559A" w:rsidRDefault="0073260B" w14:paraId="427EB93F" w14:textId="77777777">
            <w:pPr>
              <w:pStyle w:val="Normalutanindragellerluft"/>
              <w:spacing w:line="240" w:lineRule="exact"/>
              <w:rPr>
                <w:sz w:val="20"/>
                <w:szCs w:val="20"/>
              </w:rPr>
            </w:pPr>
            <w:r w:rsidRPr="005D559A">
              <w:rPr>
                <w:sz w:val="20"/>
                <w:szCs w:val="20"/>
              </w:rPr>
              <w:t>Finansiellt sparande inklusive budgetförstärkningar</w:t>
            </w:r>
          </w:p>
        </w:tc>
        <w:tc>
          <w:tcPr>
            <w:tcW w:w="709" w:type="dxa"/>
            <w:shd w:val="clear" w:color="auto" w:fill="auto"/>
            <w:noWrap/>
            <w:vAlign w:val="bottom"/>
            <w:hideMark/>
          </w:tcPr>
          <w:p w:rsidRPr="005D559A" w:rsidR="0073260B" w:rsidP="005D559A" w:rsidRDefault="00AF7225" w14:paraId="427EB940" w14:textId="0C70D2A0">
            <w:pPr>
              <w:pStyle w:val="Normalutanindragellerluft"/>
              <w:spacing w:line="240" w:lineRule="exact"/>
              <w:jc w:val="right"/>
              <w:rPr>
                <w:sz w:val="20"/>
                <w:szCs w:val="20"/>
              </w:rPr>
            </w:pPr>
            <w:r>
              <w:rPr>
                <w:sz w:val="20"/>
                <w:szCs w:val="20"/>
              </w:rPr>
              <w:t>−</w:t>
            </w:r>
            <w:r w:rsidRPr="005D559A" w:rsidR="0073260B">
              <w:rPr>
                <w:sz w:val="20"/>
                <w:szCs w:val="20"/>
              </w:rPr>
              <w:t>0,1</w:t>
            </w:r>
          </w:p>
        </w:tc>
        <w:tc>
          <w:tcPr>
            <w:tcW w:w="708" w:type="dxa"/>
            <w:shd w:val="clear" w:color="auto" w:fill="auto"/>
            <w:noWrap/>
            <w:vAlign w:val="bottom"/>
            <w:hideMark/>
          </w:tcPr>
          <w:p w:rsidRPr="005D559A" w:rsidR="0073260B" w:rsidP="005D559A" w:rsidRDefault="00AF7225" w14:paraId="427EB941" w14:textId="5B549E3C">
            <w:pPr>
              <w:pStyle w:val="Normalutanindragellerluft"/>
              <w:spacing w:line="240" w:lineRule="exact"/>
              <w:jc w:val="right"/>
              <w:rPr>
                <w:sz w:val="20"/>
                <w:szCs w:val="20"/>
              </w:rPr>
            </w:pPr>
            <w:r>
              <w:rPr>
                <w:sz w:val="20"/>
                <w:szCs w:val="20"/>
              </w:rPr>
              <w:t>−</w:t>
            </w:r>
            <w:r w:rsidRPr="005D559A" w:rsidR="0073260B">
              <w:rPr>
                <w:sz w:val="20"/>
                <w:szCs w:val="20"/>
              </w:rPr>
              <w:t>0,2</w:t>
            </w:r>
          </w:p>
        </w:tc>
        <w:tc>
          <w:tcPr>
            <w:tcW w:w="709" w:type="dxa"/>
            <w:shd w:val="clear" w:color="auto" w:fill="auto"/>
            <w:noWrap/>
            <w:vAlign w:val="bottom"/>
            <w:hideMark/>
          </w:tcPr>
          <w:p w:rsidRPr="005D559A" w:rsidR="0073260B" w:rsidP="005D559A" w:rsidRDefault="0073260B" w14:paraId="427EB942" w14:textId="77777777">
            <w:pPr>
              <w:pStyle w:val="Normalutanindragellerluft"/>
              <w:spacing w:line="240" w:lineRule="exact"/>
              <w:jc w:val="right"/>
              <w:rPr>
                <w:sz w:val="20"/>
                <w:szCs w:val="20"/>
              </w:rPr>
            </w:pPr>
            <w:r w:rsidRPr="005D559A">
              <w:rPr>
                <w:sz w:val="20"/>
                <w:szCs w:val="20"/>
              </w:rPr>
              <w:t>0</w:t>
            </w:r>
          </w:p>
        </w:tc>
        <w:tc>
          <w:tcPr>
            <w:tcW w:w="709" w:type="dxa"/>
            <w:shd w:val="clear" w:color="auto" w:fill="auto"/>
            <w:noWrap/>
            <w:vAlign w:val="bottom"/>
            <w:hideMark/>
          </w:tcPr>
          <w:p w:rsidRPr="005D559A" w:rsidR="0073260B" w:rsidP="005D559A" w:rsidRDefault="0073260B" w14:paraId="427EB943" w14:textId="77777777">
            <w:pPr>
              <w:pStyle w:val="Normalutanindragellerluft"/>
              <w:spacing w:line="240" w:lineRule="exact"/>
              <w:jc w:val="right"/>
              <w:rPr>
                <w:sz w:val="20"/>
                <w:szCs w:val="20"/>
              </w:rPr>
            </w:pPr>
            <w:r w:rsidRPr="005D559A">
              <w:rPr>
                <w:sz w:val="20"/>
                <w:szCs w:val="20"/>
              </w:rPr>
              <w:t>0,1</w:t>
            </w:r>
          </w:p>
        </w:tc>
        <w:tc>
          <w:tcPr>
            <w:tcW w:w="709" w:type="dxa"/>
            <w:shd w:val="clear" w:color="auto" w:fill="auto"/>
            <w:noWrap/>
            <w:vAlign w:val="bottom"/>
            <w:hideMark/>
          </w:tcPr>
          <w:p w:rsidRPr="005D559A" w:rsidR="0073260B" w:rsidP="005D559A" w:rsidRDefault="0073260B" w14:paraId="427EB944" w14:textId="77777777">
            <w:pPr>
              <w:pStyle w:val="Normalutanindragellerluft"/>
              <w:spacing w:line="240" w:lineRule="exact"/>
              <w:jc w:val="right"/>
              <w:rPr>
                <w:sz w:val="20"/>
                <w:szCs w:val="20"/>
              </w:rPr>
            </w:pPr>
            <w:r w:rsidRPr="005D559A">
              <w:rPr>
                <w:sz w:val="20"/>
                <w:szCs w:val="20"/>
              </w:rPr>
              <w:t>0,8</w:t>
            </w:r>
          </w:p>
        </w:tc>
        <w:tc>
          <w:tcPr>
            <w:tcW w:w="707" w:type="dxa"/>
            <w:shd w:val="clear" w:color="auto" w:fill="auto"/>
            <w:noWrap/>
            <w:vAlign w:val="bottom"/>
            <w:hideMark/>
          </w:tcPr>
          <w:p w:rsidRPr="005D559A" w:rsidR="0073260B" w:rsidP="005D559A" w:rsidRDefault="0073260B" w14:paraId="427EB945" w14:textId="77777777">
            <w:pPr>
              <w:pStyle w:val="Normalutanindragellerluft"/>
              <w:spacing w:line="240" w:lineRule="exact"/>
              <w:jc w:val="right"/>
              <w:rPr>
                <w:sz w:val="20"/>
                <w:szCs w:val="20"/>
              </w:rPr>
            </w:pPr>
            <w:r w:rsidRPr="005D559A">
              <w:rPr>
                <w:sz w:val="20"/>
                <w:szCs w:val="20"/>
              </w:rPr>
              <w:t>1,5</w:t>
            </w:r>
          </w:p>
        </w:tc>
      </w:tr>
      <w:tr w:rsidRPr="005D559A" w:rsidR="00391286" w:rsidTr="005D559A" w14:paraId="427EB94E" w14:textId="77777777">
        <w:tc>
          <w:tcPr>
            <w:tcW w:w="4253" w:type="dxa"/>
            <w:shd w:val="clear" w:color="auto" w:fill="auto"/>
            <w:noWrap/>
            <w:vAlign w:val="center"/>
            <w:hideMark/>
          </w:tcPr>
          <w:p w:rsidRPr="005D559A" w:rsidR="0073260B" w:rsidP="005D559A" w:rsidRDefault="0073260B" w14:paraId="427EB947" w14:textId="77777777">
            <w:pPr>
              <w:pStyle w:val="Normalutanindragellerluft"/>
              <w:spacing w:line="240" w:lineRule="exact"/>
              <w:rPr>
                <w:sz w:val="20"/>
                <w:szCs w:val="20"/>
              </w:rPr>
            </w:pPr>
            <w:r w:rsidRPr="005D559A">
              <w:rPr>
                <w:sz w:val="20"/>
                <w:szCs w:val="20"/>
              </w:rPr>
              <w:t>Strukturellt sparande inklusive budgetförstärkningar</w:t>
            </w:r>
          </w:p>
        </w:tc>
        <w:tc>
          <w:tcPr>
            <w:tcW w:w="709" w:type="dxa"/>
            <w:shd w:val="clear" w:color="auto" w:fill="auto"/>
            <w:noWrap/>
            <w:vAlign w:val="bottom"/>
            <w:hideMark/>
          </w:tcPr>
          <w:p w:rsidRPr="005D559A" w:rsidR="0073260B" w:rsidP="005D559A" w:rsidRDefault="00AF7225" w14:paraId="427EB948" w14:textId="55B9B4AC">
            <w:pPr>
              <w:pStyle w:val="Normalutanindragellerluft"/>
              <w:spacing w:line="240" w:lineRule="exact"/>
              <w:jc w:val="right"/>
              <w:rPr>
                <w:sz w:val="20"/>
                <w:szCs w:val="20"/>
              </w:rPr>
            </w:pPr>
            <w:r>
              <w:rPr>
                <w:sz w:val="20"/>
                <w:szCs w:val="20"/>
              </w:rPr>
              <w:t>−</w:t>
            </w:r>
            <w:r w:rsidRPr="005D559A" w:rsidR="0073260B">
              <w:rPr>
                <w:sz w:val="20"/>
                <w:szCs w:val="20"/>
              </w:rPr>
              <w:t>0,2</w:t>
            </w:r>
          </w:p>
        </w:tc>
        <w:tc>
          <w:tcPr>
            <w:tcW w:w="708" w:type="dxa"/>
            <w:shd w:val="clear" w:color="auto" w:fill="auto"/>
            <w:noWrap/>
            <w:vAlign w:val="bottom"/>
            <w:hideMark/>
          </w:tcPr>
          <w:p w:rsidRPr="005D559A" w:rsidR="0073260B" w:rsidP="005D559A" w:rsidRDefault="0073260B" w14:paraId="427EB949" w14:textId="77777777">
            <w:pPr>
              <w:pStyle w:val="Normalutanindragellerluft"/>
              <w:spacing w:line="240" w:lineRule="exact"/>
              <w:jc w:val="right"/>
              <w:rPr>
                <w:sz w:val="20"/>
                <w:szCs w:val="20"/>
              </w:rPr>
            </w:pPr>
            <w:r w:rsidRPr="005D559A">
              <w:rPr>
                <w:sz w:val="20"/>
                <w:szCs w:val="20"/>
              </w:rPr>
              <w:t>0,2</w:t>
            </w:r>
          </w:p>
        </w:tc>
        <w:tc>
          <w:tcPr>
            <w:tcW w:w="709" w:type="dxa"/>
            <w:shd w:val="clear" w:color="auto" w:fill="auto"/>
            <w:noWrap/>
            <w:vAlign w:val="bottom"/>
            <w:hideMark/>
          </w:tcPr>
          <w:p w:rsidRPr="005D559A" w:rsidR="0073260B" w:rsidP="005D559A" w:rsidRDefault="0073260B" w14:paraId="427EB94A" w14:textId="77777777">
            <w:pPr>
              <w:pStyle w:val="Normalutanindragellerluft"/>
              <w:spacing w:line="240" w:lineRule="exact"/>
              <w:jc w:val="right"/>
              <w:rPr>
                <w:sz w:val="20"/>
                <w:szCs w:val="20"/>
              </w:rPr>
            </w:pPr>
            <w:r w:rsidRPr="005D559A">
              <w:rPr>
                <w:sz w:val="20"/>
                <w:szCs w:val="20"/>
              </w:rPr>
              <w:t>0</w:t>
            </w:r>
          </w:p>
        </w:tc>
        <w:tc>
          <w:tcPr>
            <w:tcW w:w="709" w:type="dxa"/>
            <w:shd w:val="clear" w:color="auto" w:fill="auto"/>
            <w:noWrap/>
            <w:vAlign w:val="bottom"/>
            <w:hideMark/>
          </w:tcPr>
          <w:p w:rsidRPr="005D559A" w:rsidR="0073260B" w:rsidP="005D559A" w:rsidRDefault="0073260B" w14:paraId="427EB94B" w14:textId="77777777">
            <w:pPr>
              <w:pStyle w:val="Normalutanindragellerluft"/>
              <w:spacing w:line="240" w:lineRule="exact"/>
              <w:jc w:val="right"/>
              <w:rPr>
                <w:sz w:val="20"/>
                <w:szCs w:val="20"/>
              </w:rPr>
            </w:pPr>
            <w:r w:rsidRPr="005D559A">
              <w:rPr>
                <w:sz w:val="20"/>
                <w:szCs w:val="20"/>
              </w:rPr>
              <w:t>0,2</w:t>
            </w:r>
          </w:p>
        </w:tc>
        <w:tc>
          <w:tcPr>
            <w:tcW w:w="709" w:type="dxa"/>
            <w:shd w:val="clear" w:color="auto" w:fill="auto"/>
            <w:noWrap/>
            <w:vAlign w:val="bottom"/>
            <w:hideMark/>
          </w:tcPr>
          <w:p w:rsidRPr="005D559A" w:rsidR="0073260B" w:rsidP="005D559A" w:rsidRDefault="0073260B" w14:paraId="427EB94C" w14:textId="77777777">
            <w:pPr>
              <w:pStyle w:val="Normalutanindragellerluft"/>
              <w:spacing w:line="240" w:lineRule="exact"/>
              <w:jc w:val="right"/>
              <w:rPr>
                <w:sz w:val="20"/>
                <w:szCs w:val="20"/>
              </w:rPr>
            </w:pPr>
            <w:r w:rsidRPr="005D559A">
              <w:rPr>
                <w:sz w:val="20"/>
                <w:szCs w:val="20"/>
              </w:rPr>
              <w:t>0,9</w:t>
            </w:r>
          </w:p>
        </w:tc>
        <w:tc>
          <w:tcPr>
            <w:tcW w:w="707" w:type="dxa"/>
            <w:shd w:val="clear" w:color="auto" w:fill="auto"/>
            <w:noWrap/>
            <w:vAlign w:val="bottom"/>
            <w:hideMark/>
          </w:tcPr>
          <w:p w:rsidRPr="005D559A" w:rsidR="0073260B" w:rsidP="005D559A" w:rsidRDefault="0073260B" w14:paraId="427EB94D" w14:textId="77777777">
            <w:pPr>
              <w:pStyle w:val="Normalutanindragellerluft"/>
              <w:spacing w:line="240" w:lineRule="exact"/>
              <w:jc w:val="right"/>
              <w:rPr>
                <w:sz w:val="20"/>
                <w:szCs w:val="20"/>
              </w:rPr>
            </w:pPr>
            <w:r w:rsidRPr="005D559A">
              <w:rPr>
                <w:sz w:val="20"/>
                <w:szCs w:val="20"/>
              </w:rPr>
              <w:t>1,6</w:t>
            </w:r>
          </w:p>
        </w:tc>
      </w:tr>
    </w:tbl>
    <w:p w:rsidR="00C14F20" w:rsidP="00391286" w:rsidRDefault="0073260B" w14:paraId="69C5940E" w14:textId="77777777">
      <w:pPr>
        <w:pStyle w:val="Klla"/>
        <w:rPr>
          <w:rFonts w:eastAsia="Times New Roman"/>
          <w:lang w:eastAsia="sv-SE"/>
        </w:rPr>
      </w:pPr>
      <w:r w:rsidRPr="0073260B">
        <w:rPr>
          <w:rFonts w:eastAsia="Times New Roman"/>
          <w:lang w:eastAsia="sv-SE"/>
        </w:rPr>
        <w:t>Källa: Prop. 2016/17:1 och egna beräkningar.</w:t>
      </w:r>
    </w:p>
    <w:p w:rsidRPr="00391286" w:rsidR="00C14F20" w:rsidP="00391286" w:rsidRDefault="0073260B" w14:paraId="01144F90" w14:textId="77777777">
      <w:pPr>
        <w:pStyle w:val="Normalutanindragellerluft"/>
        <w:spacing w:before="125"/>
      </w:pPr>
      <w:r w:rsidRPr="00391286">
        <w:t xml:space="preserve">Det är också viktigt att föra en ansvarsfull politik som begränsar utgiftsökningarna framöver. Särskilt bör utgifterna i transfereringssystemen minska. Kostnaderna för migration och integration har femdubblats sedan 2010, till följd av den dåligt fungerande integrationen och det ineffektiva mottagandet. Här krävs långsiktiga effektiviseringsåtgärder för att begränsa kostnadsutvecklingen, till exempel vad gäller boendekostnaderna i mottagningssystemet. Kostnaderna för sjukfrånvaron har dubblerats under samma period, till följd av ökande ohälsotal. Också här bör åtgärder vidtas för att långsiktigt och uthålligt minska sjukfrånvaron. Att som regeringen lägga om sjukförsäkringsreglerna riskerar i stället att långsiktigt försätta människor i utanförskap, samtidigt som det betydande kostnadstryck som vi ser inom systemet förstärks ytterligare. </w:t>
      </w:r>
    </w:p>
    <w:p w:rsidRPr="00A24B05" w:rsidR="00C14F20" w:rsidP="00A24B05" w:rsidRDefault="0073260B" w14:paraId="54E9AF01" w14:textId="77777777">
      <w:r w:rsidRPr="00A24B05">
        <w:t xml:space="preserve">Utöver kostnaderna för flyktingmottagande och sjukpenning bör arbetsmarknadspolitiken anpassas till det stärkta konjunkturläget. Sysselsättningen ökar för närvarande starkt och vi ser en bred uppgång på arbetsmarknaden. Därmed är det naturligt att anpassa omfattningen av arbetsmarknadsåtgärderna och minska de åtgärder som är minst effektiva. </w:t>
      </w:r>
    </w:p>
    <w:p w:rsidRPr="00A24B05" w:rsidR="00C14F20" w:rsidP="00A24B05" w:rsidRDefault="0073260B" w14:paraId="20CCAD67" w14:textId="77777777">
      <w:r w:rsidRPr="00A24B05">
        <w:t>Den statliga förvaltningen bör effektiviseras. Det bör också framgent ske en begränsning av de årliga anslagsökningarna i pris- och löneomräkningssystemet. Mot bakgrund av behovet att stärka försvaret bör detta område undantas. Kostnaderna kan också minskas genom att myndigheternas lokalkostnader och lokalisering prövas hårdare. Det är också viktigt att i allmänhet upprätthålla god kostnadskontroll i olika ersättningssystem genom att motverka förekomsten av fusk och överutnyttjande.</w:t>
      </w:r>
    </w:p>
    <w:p w:rsidRPr="00A24B05" w:rsidR="00C14F20" w:rsidP="00A24B05" w:rsidRDefault="0073260B" w14:paraId="14DCC3F5" w14:textId="77777777">
      <w:r w:rsidRPr="00A24B05">
        <w:t>Centerpartiet gör bedömningen att budgetförstärkningarna 2017 i första hand bör ske genom besparingar på ineffektiva arbetsmarknadsåtgärder, en ökad kostnadskontroll i transfereringssystemen och en mer effektiv offentlig förvaltning. Budgetförstärkningarna 2017 förväntas ge tillräckliga budgetförstärkningar för att det strukturella sparandet ska vara i balans 2017. Kommande förslag på reformer under mandatperioden kan komma att kräva ytterligare budgetförstärkningar. Eventuella förslag på reformer på utgiftssidan bör i hög grad finansieras med lägre utgifter och effektiviseringar på andra områden.</w:t>
      </w:r>
    </w:p>
    <w:p w:rsidRPr="00A24B05" w:rsidR="00C14F20" w:rsidP="00A24B05" w:rsidRDefault="0073260B" w14:paraId="2B43470E" w14:textId="77777777">
      <w:r w:rsidRPr="00A24B05">
        <w:t>Utgiftstaket utgör en övre gräns för statsbudgetens utgiftsnivå. Genom utgiftstaket ges riksdag och regering förbättrade möjligheter till kontroll och styrning av utgifterna. Alliansen vänder sig emot regeringens mycket kraftiga höjning av utgiftstaken, då det är viktigt att hålla utgifterna på en ansvarsfull nivå. Regeringens agerande förutsätter ett kraftigt höjt skatteuttag för att balansera utgiftsökningarna. Skattehöjningarna riskerar att slå mot jobb och företagande, och därmed försämra Sveriges ekonomiska utsikter.</w:t>
      </w:r>
    </w:p>
    <w:p w:rsidR="00746EC6" w:rsidP="00BE37B9" w:rsidRDefault="0073260B" w14:paraId="64969EA6" w14:textId="2916FC59">
      <w:pPr>
        <w:pStyle w:val="Tabellrubrik"/>
        <w:rPr>
          <w:rFonts w:eastAsia="Times New Roman"/>
          <w:lang w:eastAsia="sv-SE"/>
        </w:rPr>
      </w:pPr>
      <w:r w:rsidRPr="0073260B">
        <w:rPr>
          <w:rFonts w:eastAsia="Times New Roman"/>
          <w:lang w:eastAsia="sv-SE"/>
        </w:rPr>
        <w:t xml:space="preserve">Tabell </w:t>
      </w:r>
      <w:r w:rsidRPr="0073260B">
        <w:rPr>
          <w:rFonts w:eastAsia="Times New Roman"/>
          <w:lang w:eastAsia="sv-SE"/>
        </w:rPr>
        <w:fldChar w:fldCharType="begin"/>
      </w:r>
      <w:r w:rsidRPr="0073260B">
        <w:rPr>
          <w:rFonts w:eastAsia="Times New Roman"/>
          <w:lang w:eastAsia="sv-SE"/>
        </w:rPr>
        <w:instrText xml:space="preserve"> SEQ Tabell \* ARABIC </w:instrText>
      </w:r>
      <w:r w:rsidRPr="0073260B">
        <w:rPr>
          <w:rFonts w:eastAsia="Times New Roman"/>
          <w:lang w:eastAsia="sv-SE"/>
        </w:rPr>
        <w:fldChar w:fldCharType="separate"/>
      </w:r>
      <w:r w:rsidR="00ED6432">
        <w:rPr>
          <w:rFonts w:eastAsia="Times New Roman"/>
          <w:noProof/>
          <w:lang w:eastAsia="sv-SE"/>
        </w:rPr>
        <w:t>4</w:t>
      </w:r>
      <w:r w:rsidRPr="0073260B">
        <w:rPr>
          <w:rFonts w:eastAsia="Times New Roman"/>
          <w:lang w:eastAsia="sv-SE"/>
        </w:rPr>
        <w:fldChar w:fldCharType="end"/>
      </w:r>
      <w:r w:rsidR="00746EC6">
        <w:rPr>
          <w:rFonts w:eastAsia="Times New Roman"/>
          <w:lang w:eastAsia="sv-SE"/>
        </w:rPr>
        <w:t xml:space="preserve"> Förslag till utgiftstak</w:t>
      </w:r>
      <w:r w:rsidRPr="0073260B">
        <w:rPr>
          <w:rFonts w:eastAsia="Times New Roman"/>
          <w:lang w:eastAsia="sv-SE"/>
        </w:rPr>
        <w:t xml:space="preserve"> </w:t>
      </w:r>
    </w:p>
    <w:p w:rsidRPr="00746EC6" w:rsidR="0073260B" w:rsidP="00746EC6" w:rsidRDefault="0073260B" w14:paraId="427EB95F" w14:textId="7E22B05F">
      <w:pPr>
        <w:pStyle w:val="Tabellunderrubrik"/>
      </w:pPr>
      <w:r w:rsidRPr="00746EC6">
        <w:t>Milja</w:t>
      </w:r>
      <w:r w:rsidRPr="00746EC6" w:rsidR="00746EC6">
        <w:t>rder kronor om inte annat anges</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5269"/>
        <w:gridCol w:w="805"/>
        <w:gridCol w:w="805"/>
        <w:gridCol w:w="813"/>
        <w:gridCol w:w="813"/>
      </w:tblGrid>
      <w:tr w:rsidRPr="00BE37B9" w:rsidR="0073260B" w:rsidTr="00BE37B9" w14:paraId="427EB965" w14:textId="77777777">
        <w:tc>
          <w:tcPr>
            <w:tcW w:w="0" w:type="auto"/>
            <w:tcBorders>
              <w:top w:val="single" w:color="auto" w:sz="4" w:space="0"/>
              <w:bottom w:val="single" w:color="auto" w:sz="4" w:space="0"/>
            </w:tcBorders>
            <w:shd w:val="clear" w:color="auto" w:fill="FFFFFF" w:themeFill="background1"/>
            <w:noWrap/>
            <w:vAlign w:val="center"/>
            <w:hideMark/>
          </w:tcPr>
          <w:p w:rsidRPr="00BE37B9" w:rsidR="0073260B" w:rsidP="00BE37B9" w:rsidRDefault="0073260B" w14:paraId="427EB960" w14:textId="77777777">
            <w:pPr>
              <w:pStyle w:val="Normalutanindragellerluft"/>
              <w:spacing w:line="240" w:lineRule="exact"/>
              <w:rPr>
                <w:b/>
                <w:sz w:val="20"/>
                <w:szCs w:val="20"/>
              </w:rPr>
            </w:pPr>
            <w:r w:rsidRPr="00BE37B9">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BE37B9" w:rsidR="0073260B" w:rsidP="00BE37B9" w:rsidRDefault="0073260B" w14:paraId="427EB961" w14:textId="77777777">
            <w:pPr>
              <w:pStyle w:val="Normalutanindragellerluft"/>
              <w:spacing w:line="240" w:lineRule="exact"/>
              <w:jc w:val="right"/>
              <w:rPr>
                <w:b/>
                <w:sz w:val="20"/>
                <w:szCs w:val="20"/>
              </w:rPr>
            </w:pPr>
            <w:r w:rsidRPr="00BE37B9">
              <w:rPr>
                <w:b/>
                <w:sz w:val="20"/>
                <w:szCs w:val="20"/>
              </w:rPr>
              <w:t>2017</w:t>
            </w:r>
          </w:p>
        </w:tc>
        <w:tc>
          <w:tcPr>
            <w:tcW w:w="0" w:type="auto"/>
            <w:tcBorders>
              <w:top w:val="single" w:color="auto" w:sz="4" w:space="0"/>
              <w:bottom w:val="single" w:color="auto" w:sz="4" w:space="0"/>
            </w:tcBorders>
            <w:shd w:val="clear" w:color="auto" w:fill="FFFFFF" w:themeFill="background1"/>
            <w:noWrap/>
            <w:vAlign w:val="bottom"/>
            <w:hideMark/>
          </w:tcPr>
          <w:p w:rsidRPr="00BE37B9" w:rsidR="0073260B" w:rsidP="00BE37B9" w:rsidRDefault="0073260B" w14:paraId="427EB962" w14:textId="77777777">
            <w:pPr>
              <w:pStyle w:val="Normalutanindragellerluft"/>
              <w:spacing w:line="240" w:lineRule="exact"/>
              <w:jc w:val="right"/>
              <w:rPr>
                <w:b/>
                <w:sz w:val="20"/>
                <w:szCs w:val="20"/>
              </w:rPr>
            </w:pPr>
            <w:r w:rsidRPr="00BE37B9">
              <w:rPr>
                <w:b/>
                <w:sz w:val="20"/>
                <w:szCs w:val="20"/>
              </w:rPr>
              <w:t>2018</w:t>
            </w:r>
          </w:p>
        </w:tc>
        <w:tc>
          <w:tcPr>
            <w:tcW w:w="0" w:type="auto"/>
            <w:tcBorders>
              <w:top w:val="single" w:color="auto" w:sz="4" w:space="0"/>
              <w:bottom w:val="single" w:color="auto" w:sz="4" w:space="0"/>
            </w:tcBorders>
            <w:shd w:val="clear" w:color="auto" w:fill="FFFFFF" w:themeFill="background1"/>
            <w:noWrap/>
            <w:vAlign w:val="bottom"/>
            <w:hideMark/>
          </w:tcPr>
          <w:p w:rsidRPr="00BE37B9" w:rsidR="0073260B" w:rsidP="00BE37B9" w:rsidRDefault="0073260B" w14:paraId="427EB963" w14:textId="77777777">
            <w:pPr>
              <w:pStyle w:val="Normalutanindragellerluft"/>
              <w:spacing w:line="240" w:lineRule="exact"/>
              <w:jc w:val="right"/>
              <w:rPr>
                <w:b/>
                <w:sz w:val="20"/>
                <w:szCs w:val="20"/>
              </w:rPr>
            </w:pPr>
            <w:r w:rsidRPr="00BE37B9">
              <w:rPr>
                <w:b/>
                <w:sz w:val="20"/>
                <w:szCs w:val="20"/>
              </w:rPr>
              <w:t>2019</w:t>
            </w:r>
          </w:p>
        </w:tc>
        <w:tc>
          <w:tcPr>
            <w:tcW w:w="0" w:type="auto"/>
            <w:tcBorders>
              <w:top w:val="single" w:color="auto" w:sz="4" w:space="0"/>
              <w:bottom w:val="single" w:color="auto" w:sz="4" w:space="0"/>
            </w:tcBorders>
            <w:shd w:val="clear" w:color="auto" w:fill="FFFFFF" w:themeFill="background1"/>
            <w:noWrap/>
            <w:vAlign w:val="bottom"/>
            <w:hideMark/>
          </w:tcPr>
          <w:p w:rsidRPr="00BE37B9" w:rsidR="0073260B" w:rsidP="00BE37B9" w:rsidRDefault="0073260B" w14:paraId="427EB964" w14:textId="77777777">
            <w:pPr>
              <w:pStyle w:val="Normalutanindragellerluft"/>
              <w:spacing w:line="240" w:lineRule="exact"/>
              <w:jc w:val="right"/>
              <w:rPr>
                <w:b/>
                <w:sz w:val="20"/>
                <w:szCs w:val="20"/>
              </w:rPr>
            </w:pPr>
            <w:r w:rsidRPr="00BE37B9">
              <w:rPr>
                <w:b/>
                <w:sz w:val="20"/>
                <w:szCs w:val="20"/>
              </w:rPr>
              <w:t>2020</w:t>
            </w:r>
          </w:p>
        </w:tc>
      </w:tr>
      <w:tr w:rsidRPr="00BE37B9" w:rsidR="0073260B" w:rsidTr="00BE37B9" w14:paraId="427EB96B" w14:textId="77777777">
        <w:tc>
          <w:tcPr>
            <w:tcW w:w="0" w:type="auto"/>
            <w:tcBorders>
              <w:top w:val="single" w:color="auto" w:sz="4" w:space="0"/>
            </w:tcBorders>
            <w:shd w:val="clear" w:color="auto" w:fill="FFFFFF" w:themeFill="background1"/>
            <w:noWrap/>
            <w:vAlign w:val="center"/>
            <w:hideMark/>
          </w:tcPr>
          <w:p w:rsidRPr="00BE37B9" w:rsidR="0073260B" w:rsidP="00BE37B9" w:rsidRDefault="0073260B" w14:paraId="427EB966" w14:textId="77777777">
            <w:pPr>
              <w:pStyle w:val="Normalutanindragellerluft"/>
              <w:spacing w:line="240" w:lineRule="exact"/>
              <w:rPr>
                <w:sz w:val="20"/>
                <w:szCs w:val="20"/>
              </w:rPr>
            </w:pPr>
            <w:r w:rsidRPr="00BE37B9">
              <w:rPr>
                <w:sz w:val="20"/>
                <w:szCs w:val="20"/>
              </w:rPr>
              <w:t>Utgiftstak</w:t>
            </w:r>
          </w:p>
        </w:tc>
        <w:tc>
          <w:tcPr>
            <w:tcW w:w="0" w:type="auto"/>
            <w:tcBorders>
              <w:top w:val="single" w:color="auto" w:sz="4" w:space="0"/>
            </w:tcBorders>
            <w:shd w:val="clear" w:color="auto" w:fill="FFFFFF" w:themeFill="background1"/>
            <w:noWrap/>
            <w:vAlign w:val="bottom"/>
            <w:hideMark/>
          </w:tcPr>
          <w:p w:rsidRPr="00BE37B9" w:rsidR="0073260B" w:rsidP="00BE37B9" w:rsidRDefault="0073260B" w14:paraId="427EB967" w14:textId="77777777">
            <w:pPr>
              <w:pStyle w:val="Normalutanindragellerluft"/>
              <w:spacing w:line="240" w:lineRule="exact"/>
              <w:jc w:val="right"/>
              <w:rPr>
                <w:sz w:val="20"/>
                <w:szCs w:val="20"/>
              </w:rPr>
            </w:pPr>
            <w:r w:rsidRPr="00BE37B9">
              <w:rPr>
                <w:sz w:val="20"/>
                <w:szCs w:val="20"/>
              </w:rPr>
              <w:t>1 253</w:t>
            </w:r>
          </w:p>
        </w:tc>
        <w:tc>
          <w:tcPr>
            <w:tcW w:w="0" w:type="auto"/>
            <w:tcBorders>
              <w:top w:val="single" w:color="auto" w:sz="4" w:space="0"/>
            </w:tcBorders>
            <w:shd w:val="clear" w:color="auto" w:fill="FFFFFF" w:themeFill="background1"/>
            <w:noWrap/>
            <w:vAlign w:val="bottom"/>
            <w:hideMark/>
          </w:tcPr>
          <w:p w:rsidRPr="00BE37B9" w:rsidR="0073260B" w:rsidP="00BE37B9" w:rsidRDefault="0073260B" w14:paraId="427EB968" w14:textId="77777777">
            <w:pPr>
              <w:pStyle w:val="Normalutanindragellerluft"/>
              <w:spacing w:line="240" w:lineRule="exact"/>
              <w:jc w:val="right"/>
              <w:rPr>
                <w:sz w:val="20"/>
                <w:szCs w:val="20"/>
              </w:rPr>
            </w:pPr>
            <w:r w:rsidRPr="00BE37B9">
              <w:rPr>
                <w:sz w:val="20"/>
                <w:szCs w:val="20"/>
              </w:rPr>
              <w:t>1 299</w:t>
            </w:r>
          </w:p>
        </w:tc>
        <w:tc>
          <w:tcPr>
            <w:tcW w:w="0" w:type="auto"/>
            <w:tcBorders>
              <w:top w:val="single" w:color="auto" w:sz="4" w:space="0"/>
            </w:tcBorders>
            <w:shd w:val="clear" w:color="auto" w:fill="FFFFFF" w:themeFill="background1"/>
            <w:noWrap/>
            <w:vAlign w:val="bottom"/>
            <w:hideMark/>
          </w:tcPr>
          <w:p w:rsidRPr="00BE37B9" w:rsidR="0073260B" w:rsidP="00BE37B9" w:rsidRDefault="0073260B" w14:paraId="427EB969" w14:textId="77777777">
            <w:pPr>
              <w:pStyle w:val="Normalutanindragellerluft"/>
              <w:spacing w:line="240" w:lineRule="exact"/>
              <w:jc w:val="right"/>
              <w:rPr>
                <w:sz w:val="20"/>
                <w:szCs w:val="20"/>
              </w:rPr>
            </w:pPr>
            <w:r w:rsidRPr="00BE37B9">
              <w:rPr>
                <w:sz w:val="20"/>
                <w:szCs w:val="20"/>
              </w:rPr>
              <w:t>1 332</w:t>
            </w:r>
          </w:p>
        </w:tc>
        <w:tc>
          <w:tcPr>
            <w:tcW w:w="0" w:type="auto"/>
            <w:tcBorders>
              <w:top w:val="single" w:color="auto" w:sz="4" w:space="0"/>
            </w:tcBorders>
            <w:shd w:val="clear" w:color="auto" w:fill="FFFFFF" w:themeFill="background1"/>
            <w:noWrap/>
            <w:vAlign w:val="bottom"/>
            <w:hideMark/>
          </w:tcPr>
          <w:p w:rsidRPr="00BE37B9" w:rsidR="0073260B" w:rsidP="00BE37B9" w:rsidRDefault="0073260B" w14:paraId="427EB96A" w14:textId="77777777">
            <w:pPr>
              <w:pStyle w:val="Normalutanindragellerluft"/>
              <w:spacing w:line="240" w:lineRule="exact"/>
              <w:jc w:val="right"/>
              <w:rPr>
                <w:sz w:val="20"/>
                <w:szCs w:val="20"/>
              </w:rPr>
            </w:pPr>
            <w:r w:rsidRPr="00BE37B9">
              <w:rPr>
                <w:sz w:val="20"/>
                <w:szCs w:val="20"/>
              </w:rPr>
              <w:t>1 357</w:t>
            </w:r>
          </w:p>
        </w:tc>
      </w:tr>
      <w:tr w:rsidRPr="00BE37B9" w:rsidR="0073260B" w:rsidTr="00BE37B9" w14:paraId="427EB971" w14:textId="77777777">
        <w:tc>
          <w:tcPr>
            <w:tcW w:w="0" w:type="auto"/>
            <w:shd w:val="clear" w:color="auto" w:fill="FFFFFF" w:themeFill="background1"/>
            <w:noWrap/>
            <w:vAlign w:val="center"/>
            <w:hideMark/>
          </w:tcPr>
          <w:p w:rsidRPr="00BE37B9" w:rsidR="0073260B" w:rsidP="00BE37B9" w:rsidRDefault="0073260B" w14:paraId="427EB96C" w14:textId="77777777">
            <w:pPr>
              <w:pStyle w:val="Normalutanindragellerluft"/>
              <w:spacing w:line="240" w:lineRule="exact"/>
              <w:rPr>
                <w:sz w:val="20"/>
                <w:szCs w:val="20"/>
              </w:rPr>
            </w:pPr>
            <w:r w:rsidRPr="00BE37B9">
              <w:rPr>
                <w:sz w:val="20"/>
                <w:szCs w:val="20"/>
              </w:rPr>
              <w:t>Takbegränsade utgifter, max</w:t>
            </w:r>
          </w:p>
        </w:tc>
        <w:tc>
          <w:tcPr>
            <w:tcW w:w="0" w:type="auto"/>
            <w:shd w:val="clear" w:color="auto" w:fill="FFFFFF" w:themeFill="background1"/>
            <w:noWrap/>
            <w:vAlign w:val="bottom"/>
            <w:hideMark/>
          </w:tcPr>
          <w:p w:rsidRPr="00BE37B9" w:rsidR="0073260B" w:rsidP="00BE37B9" w:rsidRDefault="0073260B" w14:paraId="427EB96D" w14:textId="77777777">
            <w:pPr>
              <w:pStyle w:val="Normalutanindragellerluft"/>
              <w:spacing w:line="240" w:lineRule="exact"/>
              <w:jc w:val="right"/>
              <w:rPr>
                <w:sz w:val="20"/>
                <w:szCs w:val="20"/>
              </w:rPr>
            </w:pPr>
            <w:r w:rsidRPr="00BE37B9">
              <w:rPr>
                <w:sz w:val="20"/>
                <w:szCs w:val="20"/>
              </w:rPr>
              <w:t>1 231</w:t>
            </w:r>
          </w:p>
        </w:tc>
        <w:tc>
          <w:tcPr>
            <w:tcW w:w="0" w:type="auto"/>
            <w:shd w:val="clear" w:color="auto" w:fill="FFFFFF" w:themeFill="background1"/>
            <w:noWrap/>
            <w:vAlign w:val="bottom"/>
            <w:hideMark/>
          </w:tcPr>
          <w:p w:rsidRPr="00BE37B9" w:rsidR="0073260B" w:rsidP="00BE37B9" w:rsidRDefault="0073260B" w14:paraId="427EB96E" w14:textId="77777777">
            <w:pPr>
              <w:pStyle w:val="Normalutanindragellerluft"/>
              <w:spacing w:line="240" w:lineRule="exact"/>
              <w:jc w:val="right"/>
              <w:rPr>
                <w:sz w:val="20"/>
                <w:szCs w:val="20"/>
              </w:rPr>
            </w:pPr>
            <w:r w:rsidRPr="00BE37B9">
              <w:rPr>
                <w:sz w:val="20"/>
                <w:szCs w:val="20"/>
              </w:rPr>
              <w:t>1 267</w:t>
            </w:r>
          </w:p>
        </w:tc>
        <w:tc>
          <w:tcPr>
            <w:tcW w:w="0" w:type="auto"/>
            <w:shd w:val="clear" w:color="auto" w:fill="FFFFFF" w:themeFill="background1"/>
            <w:noWrap/>
            <w:vAlign w:val="bottom"/>
            <w:hideMark/>
          </w:tcPr>
          <w:p w:rsidRPr="00BE37B9" w:rsidR="0073260B" w:rsidP="00BE37B9" w:rsidRDefault="0073260B" w14:paraId="427EB96F" w14:textId="77777777">
            <w:pPr>
              <w:pStyle w:val="Normalutanindragellerluft"/>
              <w:spacing w:line="240" w:lineRule="exact"/>
              <w:jc w:val="right"/>
              <w:rPr>
                <w:sz w:val="20"/>
                <w:szCs w:val="20"/>
              </w:rPr>
            </w:pPr>
            <w:r w:rsidRPr="00BE37B9">
              <w:rPr>
                <w:sz w:val="20"/>
                <w:szCs w:val="20"/>
              </w:rPr>
              <w:t>1 287</w:t>
            </w:r>
          </w:p>
        </w:tc>
        <w:tc>
          <w:tcPr>
            <w:tcW w:w="0" w:type="auto"/>
            <w:shd w:val="clear" w:color="auto" w:fill="FFFFFF" w:themeFill="background1"/>
            <w:noWrap/>
            <w:vAlign w:val="bottom"/>
            <w:hideMark/>
          </w:tcPr>
          <w:p w:rsidRPr="00BE37B9" w:rsidR="0073260B" w:rsidP="00BE37B9" w:rsidRDefault="0073260B" w14:paraId="427EB970" w14:textId="77777777">
            <w:pPr>
              <w:pStyle w:val="Normalutanindragellerluft"/>
              <w:spacing w:line="240" w:lineRule="exact"/>
              <w:jc w:val="right"/>
              <w:rPr>
                <w:sz w:val="20"/>
                <w:szCs w:val="20"/>
              </w:rPr>
            </w:pPr>
            <w:r w:rsidRPr="00BE37B9">
              <w:rPr>
                <w:sz w:val="20"/>
                <w:szCs w:val="20"/>
              </w:rPr>
              <w:t>1 316</w:t>
            </w:r>
          </w:p>
        </w:tc>
      </w:tr>
      <w:tr w:rsidRPr="00BE37B9" w:rsidR="0073260B" w:rsidTr="00BE37B9" w14:paraId="427EB977" w14:textId="77777777">
        <w:tc>
          <w:tcPr>
            <w:tcW w:w="0" w:type="auto"/>
            <w:shd w:val="clear" w:color="auto" w:fill="FFFFFF" w:themeFill="background1"/>
            <w:noWrap/>
            <w:vAlign w:val="center"/>
            <w:hideMark/>
          </w:tcPr>
          <w:p w:rsidRPr="00BE37B9" w:rsidR="0073260B" w:rsidP="00BE37B9" w:rsidRDefault="0073260B" w14:paraId="427EB972" w14:textId="77777777">
            <w:pPr>
              <w:pStyle w:val="Normalutanindragellerluft"/>
              <w:spacing w:line="240" w:lineRule="exact"/>
              <w:rPr>
                <w:sz w:val="20"/>
                <w:szCs w:val="20"/>
              </w:rPr>
            </w:pPr>
            <w:r w:rsidRPr="00BE37B9">
              <w:rPr>
                <w:sz w:val="20"/>
                <w:szCs w:val="20"/>
              </w:rPr>
              <w:t>Budgeteringsmarginal, min</w:t>
            </w:r>
          </w:p>
        </w:tc>
        <w:tc>
          <w:tcPr>
            <w:tcW w:w="0" w:type="auto"/>
            <w:shd w:val="clear" w:color="auto" w:fill="FFFFFF" w:themeFill="background1"/>
            <w:noWrap/>
            <w:vAlign w:val="bottom"/>
            <w:hideMark/>
          </w:tcPr>
          <w:p w:rsidRPr="00BE37B9" w:rsidR="0073260B" w:rsidP="00BE37B9" w:rsidRDefault="0073260B" w14:paraId="427EB973" w14:textId="77777777">
            <w:pPr>
              <w:pStyle w:val="Normalutanindragellerluft"/>
              <w:spacing w:line="240" w:lineRule="exact"/>
              <w:jc w:val="right"/>
              <w:rPr>
                <w:sz w:val="20"/>
                <w:szCs w:val="20"/>
              </w:rPr>
            </w:pPr>
            <w:r w:rsidRPr="00BE37B9">
              <w:rPr>
                <w:sz w:val="20"/>
                <w:szCs w:val="20"/>
              </w:rPr>
              <w:t>22</w:t>
            </w:r>
          </w:p>
        </w:tc>
        <w:tc>
          <w:tcPr>
            <w:tcW w:w="0" w:type="auto"/>
            <w:shd w:val="clear" w:color="auto" w:fill="FFFFFF" w:themeFill="background1"/>
            <w:noWrap/>
            <w:vAlign w:val="bottom"/>
            <w:hideMark/>
          </w:tcPr>
          <w:p w:rsidRPr="00BE37B9" w:rsidR="0073260B" w:rsidP="00BE37B9" w:rsidRDefault="0073260B" w14:paraId="427EB974" w14:textId="77777777">
            <w:pPr>
              <w:pStyle w:val="Normalutanindragellerluft"/>
              <w:spacing w:line="240" w:lineRule="exact"/>
              <w:jc w:val="right"/>
              <w:rPr>
                <w:sz w:val="20"/>
                <w:szCs w:val="20"/>
              </w:rPr>
            </w:pPr>
            <w:r w:rsidRPr="00BE37B9">
              <w:rPr>
                <w:sz w:val="20"/>
                <w:szCs w:val="20"/>
              </w:rPr>
              <w:t>32</w:t>
            </w:r>
          </w:p>
        </w:tc>
        <w:tc>
          <w:tcPr>
            <w:tcW w:w="0" w:type="auto"/>
            <w:shd w:val="clear" w:color="auto" w:fill="FFFFFF" w:themeFill="background1"/>
            <w:noWrap/>
            <w:vAlign w:val="bottom"/>
            <w:hideMark/>
          </w:tcPr>
          <w:p w:rsidRPr="00BE37B9" w:rsidR="0073260B" w:rsidP="00BE37B9" w:rsidRDefault="0073260B" w14:paraId="427EB975" w14:textId="77777777">
            <w:pPr>
              <w:pStyle w:val="Normalutanindragellerluft"/>
              <w:spacing w:line="240" w:lineRule="exact"/>
              <w:jc w:val="right"/>
              <w:rPr>
                <w:sz w:val="20"/>
                <w:szCs w:val="20"/>
              </w:rPr>
            </w:pPr>
            <w:r w:rsidRPr="00BE37B9">
              <w:rPr>
                <w:sz w:val="20"/>
                <w:szCs w:val="20"/>
              </w:rPr>
              <w:t>45</w:t>
            </w:r>
          </w:p>
        </w:tc>
        <w:tc>
          <w:tcPr>
            <w:tcW w:w="0" w:type="auto"/>
            <w:shd w:val="clear" w:color="auto" w:fill="FFFFFF" w:themeFill="background1"/>
            <w:noWrap/>
            <w:vAlign w:val="bottom"/>
            <w:hideMark/>
          </w:tcPr>
          <w:p w:rsidRPr="00BE37B9" w:rsidR="0073260B" w:rsidP="00BE37B9" w:rsidRDefault="0073260B" w14:paraId="427EB976" w14:textId="77777777">
            <w:pPr>
              <w:pStyle w:val="Normalutanindragellerluft"/>
              <w:spacing w:line="240" w:lineRule="exact"/>
              <w:jc w:val="right"/>
              <w:rPr>
                <w:sz w:val="20"/>
                <w:szCs w:val="20"/>
              </w:rPr>
            </w:pPr>
            <w:r w:rsidRPr="00BE37B9">
              <w:rPr>
                <w:sz w:val="20"/>
                <w:szCs w:val="20"/>
              </w:rPr>
              <w:t>46</w:t>
            </w:r>
          </w:p>
        </w:tc>
      </w:tr>
      <w:tr w:rsidRPr="00BE37B9" w:rsidR="0073260B" w:rsidTr="00BE37B9" w14:paraId="427EB97D" w14:textId="77777777">
        <w:tc>
          <w:tcPr>
            <w:tcW w:w="0" w:type="auto"/>
            <w:shd w:val="clear" w:color="auto" w:fill="FFFFFF" w:themeFill="background1"/>
            <w:noWrap/>
            <w:vAlign w:val="center"/>
            <w:hideMark/>
          </w:tcPr>
          <w:p w:rsidRPr="00BE37B9" w:rsidR="0073260B" w:rsidP="00BE37B9" w:rsidRDefault="0073260B" w14:paraId="427EB978" w14:textId="77777777">
            <w:pPr>
              <w:pStyle w:val="Normalutanindragellerluft"/>
              <w:spacing w:line="240" w:lineRule="exact"/>
              <w:rPr>
                <w:sz w:val="20"/>
                <w:szCs w:val="20"/>
              </w:rPr>
            </w:pPr>
            <w:r w:rsidRPr="00BE37B9">
              <w:rPr>
                <w:sz w:val="20"/>
                <w:szCs w:val="20"/>
              </w:rPr>
              <w:t>Budgeteringsmarginal, % av takbegränsade utgifter</w:t>
            </w:r>
          </w:p>
        </w:tc>
        <w:tc>
          <w:tcPr>
            <w:tcW w:w="0" w:type="auto"/>
            <w:shd w:val="clear" w:color="auto" w:fill="FFFFFF" w:themeFill="background1"/>
            <w:noWrap/>
            <w:vAlign w:val="bottom"/>
            <w:hideMark/>
          </w:tcPr>
          <w:p w:rsidRPr="00BE37B9" w:rsidR="0073260B" w:rsidP="00BE37B9" w:rsidRDefault="0073260B" w14:paraId="427EB979" w14:textId="77777777">
            <w:pPr>
              <w:pStyle w:val="Normalutanindragellerluft"/>
              <w:spacing w:line="240" w:lineRule="exact"/>
              <w:jc w:val="right"/>
              <w:rPr>
                <w:sz w:val="20"/>
                <w:szCs w:val="20"/>
              </w:rPr>
            </w:pPr>
            <w:r w:rsidRPr="00BE37B9">
              <w:rPr>
                <w:sz w:val="20"/>
                <w:szCs w:val="20"/>
              </w:rPr>
              <w:t>1,8%</w:t>
            </w:r>
          </w:p>
        </w:tc>
        <w:tc>
          <w:tcPr>
            <w:tcW w:w="0" w:type="auto"/>
            <w:shd w:val="clear" w:color="auto" w:fill="FFFFFF" w:themeFill="background1"/>
            <w:noWrap/>
            <w:vAlign w:val="bottom"/>
            <w:hideMark/>
          </w:tcPr>
          <w:p w:rsidRPr="00BE37B9" w:rsidR="0073260B" w:rsidP="00BE37B9" w:rsidRDefault="0073260B" w14:paraId="427EB97A" w14:textId="77777777">
            <w:pPr>
              <w:pStyle w:val="Normalutanindragellerluft"/>
              <w:spacing w:line="240" w:lineRule="exact"/>
              <w:jc w:val="right"/>
              <w:rPr>
                <w:sz w:val="20"/>
                <w:szCs w:val="20"/>
              </w:rPr>
            </w:pPr>
            <w:r w:rsidRPr="00BE37B9">
              <w:rPr>
                <w:sz w:val="20"/>
                <w:szCs w:val="20"/>
              </w:rPr>
              <w:t>2,5%</w:t>
            </w:r>
          </w:p>
        </w:tc>
        <w:tc>
          <w:tcPr>
            <w:tcW w:w="0" w:type="auto"/>
            <w:shd w:val="clear" w:color="auto" w:fill="FFFFFF" w:themeFill="background1"/>
            <w:noWrap/>
            <w:vAlign w:val="bottom"/>
            <w:hideMark/>
          </w:tcPr>
          <w:p w:rsidRPr="00BE37B9" w:rsidR="0073260B" w:rsidP="00BE37B9" w:rsidRDefault="0073260B" w14:paraId="427EB97B" w14:textId="77777777">
            <w:pPr>
              <w:pStyle w:val="Normalutanindragellerluft"/>
              <w:spacing w:line="240" w:lineRule="exact"/>
              <w:jc w:val="right"/>
              <w:rPr>
                <w:sz w:val="20"/>
                <w:szCs w:val="20"/>
              </w:rPr>
            </w:pPr>
            <w:r w:rsidRPr="00BE37B9">
              <w:rPr>
                <w:sz w:val="20"/>
                <w:szCs w:val="20"/>
              </w:rPr>
              <w:t>3,5%</w:t>
            </w:r>
          </w:p>
        </w:tc>
        <w:tc>
          <w:tcPr>
            <w:tcW w:w="0" w:type="auto"/>
            <w:shd w:val="clear" w:color="auto" w:fill="FFFFFF" w:themeFill="background1"/>
            <w:noWrap/>
            <w:vAlign w:val="bottom"/>
            <w:hideMark/>
          </w:tcPr>
          <w:p w:rsidRPr="00BE37B9" w:rsidR="0073260B" w:rsidP="00BE37B9" w:rsidRDefault="0073260B" w14:paraId="427EB97C" w14:textId="77777777">
            <w:pPr>
              <w:pStyle w:val="Normalutanindragellerluft"/>
              <w:spacing w:line="240" w:lineRule="exact"/>
              <w:jc w:val="right"/>
              <w:rPr>
                <w:sz w:val="20"/>
                <w:szCs w:val="20"/>
              </w:rPr>
            </w:pPr>
            <w:r w:rsidRPr="00BE37B9">
              <w:rPr>
                <w:sz w:val="20"/>
                <w:szCs w:val="20"/>
              </w:rPr>
              <w:t>3,5%</w:t>
            </w:r>
          </w:p>
        </w:tc>
      </w:tr>
      <w:tr w:rsidRPr="00BE37B9" w:rsidR="0073260B" w:rsidTr="00BE37B9" w14:paraId="427EB983" w14:textId="77777777">
        <w:tc>
          <w:tcPr>
            <w:tcW w:w="0" w:type="auto"/>
            <w:shd w:val="clear" w:color="auto" w:fill="FFFFFF" w:themeFill="background1"/>
            <w:noWrap/>
            <w:vAlign w:val="center"/>
            <w:hideMark/>
          </w:tcPr>
          <w:p w:rsidRPr="00BE37B9" w:rsidR="0073260B" w:rsidP="00BE37B9" w:rsidRDefault="0073260B" w14:paraId="427EB97E" w14:textId="77777777">
            <w:pPr>
              <w:pStyle w:val="Normalutanindragellerluft"/>
              <w:spacing w:line="240" w:lineRule="exact"/>
              <w:rPr>
                <w:sz w:val="20"/>
                <w:szCs w:val="20"/>
              </w:rPr>
            </w:pPr>
            <w:r w:rsidRPr="00BE37B9">
              <w:rPr>
                <w:sz w:val="20"/>
                <w:szCs w:val="20"/>
              </w:rPr>
              <w:t>Utgiftstak som andel av potentiell BNP</w:t>
            </w:r>
          </w:p>
        </w:tc>
        <w:tc>
          <w:tcPr>
            <w:tcW w:w="0" w:type="auto"/>
            <w:shd w:val="clear" w:color="auto" w:fill="FFFFFF" w:themeFill="background1"/>
            <w:noWrap/>
            <w:vAlign w:val="bottom"/>
            <w:hideMark/>
          </w:tcPr>
          <w:p w:rsidRPr="00BE37B9" w:rsidR="0073260B" w:rsidP="00BE37B9" w:rsidRDefault="0073260B" w14:paraId="427EB97F" w14:textId="77777777">
            <w:pPr>
              <w:pStyle w:val="Normalutanindragellerluft"/>
              <w:spacing w:line="240" w:lineRule="exact"/>
              <w:jc w:val="right"/>
              <w:rPr>
                <w:sz w:val="20"/>
                <w:szCs w:val="20"/>
              </w:rPr>
            </w:pPr>
            <w:r w:rsidRPr="00BE37B9">
              <w:rPr>
                <w:sz w:val="20"/>
                <w:szCs w:val="20"/>
              </w:rPr>
              <w:t>27,6%</w:t>
            </w:r>
          </w:p>
        </w:tc>
        <w:tc>
          <w:tcPr>
            <w:tcW w:w="0" w:type="auto"/>
            <w:shd w:val="clear" w:color="auto" w:fill="FFFFFF" w:themeFill="background1"/>
            <w:noWrap/>
            <w:vAlign w:val="bottom"/>
            <w:hideMark/>
          </w:tcPr>
          <w:p w:rsidRPr="00BE37B9" w:rsidR="0073260B" w:rsidP="00BE37B9" w:rsidRDefault="0073260B" w14:paraId="427EB980" w14:textId="77777777">
            <w:pPr>
              <w:pStyle w:val="Normalutanindragellerluft"/>
              <w:spacing w:line="240" w:lineRule="exact"/>
              <w:jc w:val="right"/>
              <w:rPr>
                <w:sz w:val="20"/>
                <w:szCs w:val="20"/>
              </w:rPr>
            </w:pPr>
            <w:r w:rsidRPr="00BE37B9">
              <w:rPr>
                <w:sz w:val="20"/>
                <w:szCs w:val="20"/>
              </w:rPr>
              <w:t>27,4%</w:t>
            </w:r>
          </w:p>
        </w:tc>
        <w:tc>
          <w:tcPr>
            <w:tcW w:w="0" w:type="auto"/>
            <w:shd w:val="clear" w:color="auto" w:fill="FFFFFF" w:themeFill="background1"/>
            <w:noWrap/>
            <w:vAlign w:val="bottom"/>
            <w:hideMark/>
          </w:tcPr>
          <w:p w:rsidRPr="00BE37B9" w:rsidR="0073260B" w:rsidP="00BE37B9" w:rsidRDefault="0073260B" w14:paraId="427EB981" w14:textId="77777777">
            <w:pPr>
              <w:pStyle w:val="Normalutanindragellerluft"/>
              <w:spacing w:line="240" w:lineRule="exact"/>
              <w:jc w:val="right"/>
              <w:rPr>
                <w:sz w:val="20"/>
                <w:szCs w:val="20"/>
              </w:rPr>
            </w:pPr>
            <w:r w:rsidRPr="00BE37B9">
              <w:rPr>
                <w:sz w:val="20"/>
                <w:szCs w:val="20"/>
              </w:rPr>
              <w:t>26,9%</w:t>
            </w:r>
          </w:p>
        </w:tc>
        <w:tc>
          <w:tcPr>
            <w:tcW w:w="0" w:type="auto"/>
            <w:shd w:val="clear" w:color="auto" w:fill="FFFFFF" w:themeFill="background1"/>
            <w:noWrap/>
            <w:vAlign w:val="bottom"/>
            <w:hideMark/>
          </w:tcPr>
          <w:p w:rsidRPr="00BE37B9" w:rsidR="0073260B" w:rsidP="00BE37B9" w:rsidRDefault="0073260B" w14:paraId="427EB982" w14:textId="77777777">
            <w:pPr>
              <w:pStyle w:val="Normalutanindragellerluft"/>
              <w:spacing w:line="240" w:lineRule="exact"/>
              <w:jc w:val="right"/>
              <w:rPr>
                <w:sz w:val="20"/>
                <w:szCs w:val="20"/>
              </w:rPr>
            </w:pPr>
            <w:r w:rsidRPr="00BE37B9">
              <w:rPr>
                <w:sz w:val="20"/>
                <w:szCs w:val="20"/>
              </w:rPr>
              <w:t>26,2%</w:t>
            </w:r>
          </w:p>
        </w:tc>
      </w:tr>
    </w:tbl>
    <w:p w:rsidR="00C14F20" w:rsidP="00BE37B9" w:rsidRDefault="0073260B" w14:paraId="440CFBAA" w14:textId="77777777">
      <w:pPr>
        <w:pStyle w:val="Klla"/>
        <w:rPr>
          <w:rFonts w:eastAsia="Times New Roman"/>
          <w:lang w:eastAsia="sv-SE"/>
        </w:rPr>
      </w:pPr>
      <w:r w:rsidRPr="0073260B">
        <w:rPr>
          <w:rFonts w:eastAsia="Times New Roman"/>
          <w:lang w:eastAsia="sv-SE"/>
        </w:rPr>
        <w:t>Källa: Prop</w:t>
      </w:r>
      <w:r w:rsidR="00D52D94">
        <w:rPr>
          <w:rFonts w:eastAsia="Times New Roman"/>
          <w:lang w:eastAsia="sv-SE"/>
        </w:rPr>
        <w:t>.</w:t>
      </w:r>
      <w:r w:rsidRPr="0073260B">
        <w:rPr>
          <w:rFonts w:eastAsia="Times New Roman"/>
          <w:lang w:eastAsia="sv-SE"/>
        </w:rPr>
        <w:t xml:space="preserve"> 2016/17:1 samt egna beräkningar.</w:t>
      </w:r>
    </w:p>
    <w:p w:rsidRPr="00BE37B9" w:rsidR="0073260B" w:rsidP="00BE37B9" w:rsidRDefault="0073260B" w14:paraId="427EB986" w14:textId="4F09BFB9">
      <w:pPr>
        <w:pStyle w:val="Normalutanindragellerluft"/>
        <w:spacing w:before="125"/>
      </w:pPr>
      <w:r w:rsidRPr="00BE37B9">
        <w:t>Enligt de riktlinjer som finns bör en buffert för oförutsedda händelser lämnas obudgeterad under utgiftstaket för nästkommande budgetår. Hur stort budgetutrymmet för reformer på utgiftssidan slutligen blir beror bland annat på hur stor del av budgeteringsmarginalen som under de kommande åren tas i anspråk av oförutsedda utgiftsökningar, t.ex. till följd av ökningar av volymer i de rättighetsbaserade transfereringssystemen eller den makroekonomiska utvecklingen. Regeringens utgiftstak har kritiserats av bland annat Finanspolitiska rådet för att vara så högt satta i slutet av prognosperioden att den styrande effekten av taken helt gått förlorad. Alliansens utgiftstak är betydligt lägre än regeringens, och minskar som andel av BNP.</w:t>
      </w:r>
    </w:p>
    <w:p w:rsidRPr="00BE37B9" w:rsidR="0073260B" w:rsidP="00BE37B9" w:rsidRDefault="0073260B" w14:paraId="427EB987" w14:textId="77777777">
      <w:pPr>
        <w:pStyle w:val="Rubrik2"/>
      </w:pPr>
      <w:bookmarkStart w:name="_Toc485883191" w:id="20"/>
      <w:r w:rsidRPr="00BE37B9">
        <w:t>5.3 Fler i arbete genom stärkta drivkrafter och sänkta trösklar in på arbetsmarknaden</w:t>
      </w:r>
      <w:bookmarkEnd w:id="20"/>
    </w:p>
    <w:p w:rsidRPr="00BE37B9" w:rsidR="00C14F20" w:rsidP="00BE37B9" w:rsidRDefault="0073260B" w14:paraId="733D9E18" w14:textId="77777777">
      <w:pPr>
        <w:pStyle w:val="Normalutanindragellerluft"/>
      </w:pPr>
      <w:r w:rsidRPr="00BE37B9">
        <w:t>Sverige byggs starkt genom fler i arbete. När många jobbar skapas mer resurser till den gemensamma välfärden. Att ha ett arbete och en inkomst ger människor makt över sina liv, liksom en känsla av gemenskap och av att vara behövd. Målsättningen kan därför inte vara annan än att alla som vill och kan arbeta ska ha ett jobb att gå till. Vi vill skapa förutsättningar för ett mer jämlikt och jämställt samhälle och stärka sammanhållningen i vårt land. Arbetsmarknaden ska rymma även dem som i dag står långt ifrån att få ett jobb. Jobben och kampen mot utanförskapet är fortsatt grunden för Alliansens politik.</w:t>
      </w:r>
    </w:p>
    <w:p w:rsidRPr="00BE37B9" w:rsidR="00C14F20" w:rsidP="00BE37B9" w:rsidRDefault="0073260B" w14:paraId="3E871B3F" w14:textId="77777777">
      <w:r w:rsidRPr="00BE37B9">
        <w:t>Alliansens reformer i regeringsställning bidrog till att över 300 000 fler människor kom i arbete och att en betydand</w:t>
      </w:r>
      <w:r w:rsidRPr="00BE37B9" w:rsidR="00D52D94">
        <w:t>e del av det breda utanförskap</w:t>
      </w:r>
      <w:r w:rsidRPr="00BE37B9">
        <w:t xml:space="preserve"> som präglat svensk arbetsmarknad under 2000-talet kunde brytas. Under 2000-talets första år trycktes människor som varit inne på arbetsmarknaden ut ur arbetskraften bland annat på grund av att ersättnings- och bidragssystemen gjorde att arbete lönade sig för dåligt. Samtidigt ökade antalet människor med sjuk- och aktivitetsersättning, det som tidigare kallades förtidspension, kraftigt. Sedan 2006 har en stor del av detta breda utanförskap minskat som en effekt av alliansregeringens politik. Färre människor förtidspensioneras och fler får behålla mer när de jobbar. Det har varit en framgångsrik ekonomisk politik samt välfärdspolitik och andelen som försörjs av bidrag eller ersättningar har minskat med ungefär en fjärdedel.</w:t>
      </w:r>
    </w:p>
    <w:p w:rsidRPr="00BE37B9" w:rsidR="00C14F20" w:rsidP="00BE37B9" w:rsidRDefault="0073260B" w14:paraId="3A9784E5" w14:textId="77777777">
      <w:r w:rsidRPr="00BE37B9">
        <w:t>I takt med att utanförskapet minskat i de grupper som står relativt nära arbetsmarknaden har utmaningarna på arbetsmarknaden förändrats. Risken att grupper som står nära arbetsmarknaden återigen pressas ut i utanförskap kvarstår visserligen, och förstärks av att regeringen nu gör det mindre lönsamt att arbeta. Men den mest betydande utmaningen på svensk arbetsmarknad i dag är att bryta det utanförskap som gäller de som står längre ifrån arbetsmarknaden, och som har svårare att komma in. Särskilt utrikes födda och unga utan gymnasiekompetens drabbas av utanförskap i större utsträckning än andra grupper, delvis på grund av de trösklar som finns i form av höga skatter på arbete, men också för att många saknar de kunskaper och erfarenheter som krävs på den svenska arbetsmarknaden. Denna utmaning har förstärkts betydligt av det stora flyktingmottagande som Sverige haft under de senaste åren. Bland nyanlända personer i etableringsfasen har nästan 50 procent endast grundskoleutbildning eller mindre. För denna grupp är trösklarna in till den svenska arbetsmarknaden mycket höga.</w:t>
      </w:r>
    </w:p>
    <w:p w:rsidRPr="001826D6" w:rsidR="00C14F20" w:rsidP="001826D6" w:rsidRDefault="0073260B" w14:paraId="51CFCC2D" w14:textId="77777777">
      <w:r w:rsidRPr="001826D6">
        <w:t>Konsekvenserna av detta utanförskap är stora både för den enskilde och för samhället. Motsvarande var sjunde person i arbetsför ålder lever fortfarande helt på offentliga sociala ersättningar eller försäkringar. Varje människa i utanförskap nekas möjligheten att bygga en framtid utifrån sin egen vilja och förmåga. Det skapar otrygghet och ofrihet. Samtidigt är konsekvenserna för samhället också betydande. Matchningen på svensk arbetsmarknad har försämrats betydligt över tid. Företagen har svårt att hitta personal, trots att en relativt stor grupp står till arbetsmarknadens förfogande. När gruppen arbetslösa har en allt svagare anknytning till arbetsmarknaden och mer begränsad utbildning och erfarenhet minskar möjligheten att matcha arbetssökande med de arbetsuppgifter som företagen efterfrågar.</w:t>
      </w:r>
    </w:p>
    <w:p w:rsidRPr="001826D6" w:rsidR="00C14F20" w:rsidP="001826D6" w:rsidRDefault="0073260B" w14:paraId="35C16D60" w14:textId="77777777">
      <w:r w:rsidRPr="001826D6">
        <w:t>De grupper som befinner sig i utanförskap eller riskerar att hamna där måste få ett jobb att gå till. Det kommer att kräva olika former av åtgärder. Hur hög sysselsättning vi uppnår i Sverige beror på samspelet mellan företagens efterfrågan på arbetskraft, hushållens utbud av arbetskraft och hur väl lönesättningen och andra institutioner fungerar på arbetsmarknaden. Prioriteringen bör i första hand vara att skapa jobb på den ordinarie arbetsmarknaden, inte temporära platser i ineffektiva arbetsmarknadsåtgärder.</w:t>
      </w:r>
    </w:p>
    <w:p w:rsidRPr="001826D6" w:rsidR="00C14F20" w:rsidP="001826D6" w:rsidRDefault="0073260B" w14:paraId="521098E3" w14:textId="77777777">
      <w:r w:rsidRPr="001826D6">
        <w:t>För det första måste det löna sig att arbeta. Drivkrafterna för att arbeta måste vara starkare än drivkrafterna att vara frånvarande från arbetsmarknaden. Om man är sjuk eller av andra skäl inte kan arbeta ska vi ha trygghetssystem som fungerar. Men det ska alltid vara lönsamt att ta ett jobb och bidra till det gemensamma. Då duger det inte att skatten höjs och att socialförsäkringssystemen blir så generösa att det inte längre lönar sig att arbeta.</w:t>
      </w:r>
    </w:p>
    <w:p w:rsidRPr="001826D6" w:rsidR="00C14F20" w:rsidP="001826D6" w:rsidRDefault="0073260B" w14:paraId="096C07D4" w14:textId="65256253">
      <w:r w:rsidRPr="001826D6">
        <w:t xml:space="preserve">För det andra måste alla få chansen att komma i jobb. Trösklarna på svensk arbetsmarknad är höga, i form av låg flexibilitet på arbetsmarknaden och allt högre kompetenskrav. Därför krävs dels möjligheter till utbildning och kompetensinsatser </w:t>
      </w:r>
      <w:r w:rsidR="00AF7225">
        <w:t>−</w:t>
      </w:r>
      <w:r w:rsidRPr="001826D6">
        <w:t xml:space="preserve"> man ska kunna lära sig det som behövs för att ta ett jobb och man ska ha möjlighet att lära om och ställa om från ett jobb till ett annat </w:t>
      </w:r>
      <w:r w:rsidR="006A1A12">
        <w:t>-</w:t>
      </w:r>
      <w:r w:rsidRPr="001826D6">
        <w:t xml:space="preserve"> dels en arbetsmarknad som erbjuder arbetstillfällen också för de med en kortare utbildning. Det måste finnas alternativ för de människor som av olika skäl inte klarar av att utbilda sig i kapp.</w:t>
      </w:r>
    </w:p>
    <w:p w:rsidRPr="001826D6" w:rsidR="0073260B" w:rsidP="001826D6" w:rsidRDefault="0073260B" w14:paraId="427EB996" w14:textId="61C62450">
      <w:r w:rsidRPr="001826D6">
        <w:t>För det tredje måste villkoren och drivkrafterna i Sverige för att starta, driva och utveckla företag vara i internationell toppklass. Bara genom ett starkt och dynamiskt näringsliv där företagsamhet och entreprenörskap både värderas högt och lönar sig kan vi säkerställa välstånd, välfärd och sysselsättning i Sverige.</w:t>
      </w:r>
    </w:p>
    <w:p w:rsidRPr="001826D6" w:rsidR="00C14F20" w:rsidP="001826D6" w:rsidRDefault="0073260B" w14:paraId="7381310A" w14:textId="77777777">
      <w:pPr>
        <w:pStyle w:val="Rubrik2"/>
      </w:pPr>
      <w:bookmarkStart w:name="_Toc485883192" w:id="21"/>
      <w:r w:rsidRPr="001826D6">
        <w:t>5.4 Goda förutsättningar för fler och växande företag</w:t>
      </w:r>
      <w:bookmarkEnd w:id="21"/>
    </w:p>
    <w:p w:rsidRPr="001826D6" w:rsidR="00C14F20" w:rsidP="001826D6" w:rsidRDefault="0073260B" w14:paraId="33D6C2DF" w14:textId="5FD05664">
      <w:pPr>
        <w:pStyle w:val="Normalutanindragellerluft"/>
      </w:pPr>
      <w:r w:rsidRPr="001826D6">
        <w:t>Företagsamhet är grunden för Sveriges välstånd och det som driver samhällsutvecklingen framåt. För att Sv</w:t>
      </w:r>
      <w:r w:rsidR="00273D30">
        <w:t>erige ska behålla och stärka sin</w:t>
      </w:r>
      <w:r w:rsidRPr="001826D6">
        <w:t xml:space="preserve"> internationella konkurrenskraft krävs att villkoren för att starta, driva och utveckla företag förbättras. Det är dessutom viktigt för att kunna öka antalet sysselsatta och minska utanförskapet. En stark efterfrågan på arbetskraft, från växande företag, är en förutsättning för att fler människor ska komma i arbete.</w:t>
      </w:r>
    </w:p>
    <w:p w:rsidRPr="00EB6327" w:rsidR="00C14F20" w:rsidP="00EB6327" w:rsidRDefault="0073260B" w14:paraId="56123834" w14:textId="77777777">
      <w:r w:rsidRPr="00EB6327">
        <w:t xml:space="preserve">Sveriges konkurrenskraft utmanas i allt större utsträckning i en globaliserad omvärld. Ett gott företagsklimat i allmänhet och ett mycket gott små- och nyföretagarklimat är nödvändigt för att vi ska kunna dra nytta av de möjligheter som globaliseringen ger, och möta de utmaningar den ställer oss inför. Villkoren för företagen måste vara minst lika goda i Sverige som i andra länder. </w:t>
      </w:r>
    </w:p>
    <w:p w:rsidRPr="00EB6327" w:rsidR="00C14F20" w:rsidP="00EB6327" w:rsidRDefault="0073260B" w14:paraId="55BF9467" w14:textId="77777777">
      <w:r w:rsidRPr="00EB6327">
        <w:t xml:space="preserve">Alliansregeringen förbättrade företagsklimatet avsevärt. Bolagsskatten och socialavgifterna sänktes och de ekonomiska drivkrafterna för att driva företag förbättrades. Regeringens politik går däremot i motsatt riktning med höjda kostnader på arbete och ökat regelkrångel. Under kommande år förväntas arbetskraftsdeltagandet minska i Sverige. Detta sker samtidigt som arbetskraftsbristen är påtaglig. Sammantaget riskerar det svenska företagsklimatet att försämras och svenska företags konkurrenskraft att försvagas jämfört med andra länder. För att stimulera tillväxten och stärka vår internationella konkurrenskraft krävs att villkoren för att starta, driva och utveckla företag kontinuerligt förbättras. </w:t>
      </w:r>
    </w:p>
    <w:p w:rsidRPr="00EB6327" w:rsidR="00C14F20" w:rsidP="00EB6327" w:rsidRDefault="0073260B" w14:paraId="559D9D43" w14:textId="77777777">
      <w:r w:rsidRPr="00EB6327">
        <w:t>Den växande arbetskraftsbristen i Sverige och företagens problem med kompetensförsörjning är en avgörande fråga för företagsklimatet och riskerar att få stora konsekvenser för svensk konkurrenskraft. Om utbildad arbetskraft och bostäder inte finns tillgängliga riskerar företag att förlägga sin verksamhet i andra länder. För att bryta utvecklingen krävs dels direkt arbetsutbudsfrämjande åtgärder, dels en offensiv utbildningspolitik och bostadspolitik.</w:t>
      </w:r>
    </w:p>
    <w:p w:rsidRPr="00EB6327" w:rsidR="00C14F20" w:rsidP="00EB6327" w:rsidRDefault="0073260B" w14:paraId="11A0A6FB" w14:textId="77777777">
      <w:r w:rsidRPr="00EB6327">
        <w:t>Under alliansregeringen ökade arbetskraftsdeltagandet kraftigt, men sedan 2014 har utvecklingen stått still och enligt Konjunkturinstitutet förväntas arbetskraftsdeltagandet till och med sjunka under prognosperioden. För att bryta utvecklingen krävs utbudsreformer som gör det mer lönsamt att arbeta. Detta är särskilt viktigt för gruppen äldre, som ökar som andel av befolkningen och som i många fall skulle kunna arbeta ett par år till innan pension och bidra med kompetens och erfarenhet. I stället för att som regeringen öka beskattningen på äldres arbete vill Alliansen sänka inkomstskatterna och socialavgifterna för att göra det mer lönsamt att vara kvar på jobbet.</w:t>
      </w:r>
    </w:p>
    <w:p w:rsidRPr="00EB6327" w:rsidR="00C14F20" w:rsidP="00EB6327" w:rsidRDefault="0073260B" w14:paraId="40062AAE" w14:textId="77777777">
      <w:r w:rsidRPr="00EB6327">
        <w:t>Nystartade företags kompetensförsörjning är en viktig fråga för att särskilt främja entreprenörskap och innovation. I dag upplever många entreprenörer svårigheter med att erbjuda marknadsmässiga löner till nyckelpersoner, innan företaget börjat visa vinst. För att underlätta för små företags rekrytering av kompetent arbetskraft vill Alliansen göra det enklare och mer konkurrenskraftigt att erbjuda anställda incitamentsprogram och delägarskap. Vår ingång är att regelverket bör förenklas och göras mer konkurrenskraftigt, samtidigt som grundläggande skatterättsliga principer beaktas, så att det blir lättare för växande företag att attrahera och behålla centrala medarbetare. Det handlar både om företagens kostnader för incitamentsprogrammen och reglerna för individen, till exempel i vilken utsträckning incitamentsprogrammen ska beskattas som inkomst av tjänst samt när beskattningen ska ske.</w:t>
      </w:r>
    </w:p>
    <w:p w:rsidRPr="00EB6327" w:rsidR="00C14F20" w:rsidP="00EB6327" w:rsidRDefault="0073260B" w14:paraId="654E4D82" w14:textId="77777777">
      <w:r w:rsidRPr="00EB6327">
        <w:t>För att säkra företagens kompetensförsörjning och stärka Sveriges konkurrenskraft är det också avgörande att utbildningen i Sverige håller en hög kvalitet. På längre sikt är utvecklingen i skolan avgörande. Alla elever ska mötas av höga förväntningar och ges det stöd och den stimulans som var och en behöver för att nå kunskapsmålen och växa utifrån sina egna förutsättningar. Alliansen vill därför fortsätta arbetet för mer kunskap i skolan. Målet är att Sverige inom tio år bör ligga på topp tio i PISA-mätningarna. Höjs kunskapsnivåerna i det obligatoriska skolväsendet kan nivån på undervisningen i gymnasieskolan och den eftergymnasiala utbildningen fortsätta att höjas, vilket i sin tur gynnar företag som vill växa och rekrytera. På kortare sikt krävs väl fungerande yrkesutbildningar för både ungdomar och vuxna. Attraktiviteten på de gymnasiala yrkesprogrammen måste stärkas och dagens arbetsmarknadsutbildningar måste förbättras och i större utsträckning leda till jobb än i dag.</w:t>
      </w:r>
    </w:p>
    <w:p w:rsidRPr="00EB6327" w:rsidR="00C14F20" w:rsidP="00EB6327" w:rsidRDefault="0073260B" w14:paraId="10CDBC2F" w14:textId="77777777">
      <w:r w:rsidRPr="00EB6327">
        <w:t>Den nuvarande bostadsbristen i Sverige har utvecklats till en akut bostadskris. Många företag vittnar om att bostadsbristen skapar stora problem att rekrytera i storstadsregionerna. Det hämmar tillväxten och leder till färre jobb och ett större utanförskap. Den stora befolkningsökning som Sverige nu upplever förstärker utmaningen ytterligare. Om nyanlända flyktingar inte får möjlighet att flytta till de arbetsmarknadsregioner där jobben finns riskerar de att låsas ute i bestående utanförskap.</w:t>
      </w:r>
    </w:p>
    <w:p w:rsidRPr="00EB6327" w:rsidR="00C14F20" w:rsidP="00EB6327" w:rsidRDefault="0073260B" w14:paraId="3ABC5F0A" w14:textId="25BA19D1">
      <w:r w:rsidRPr="00EB6327">
        <w:t xml:space="preserve">Alliansregeringen genomförde ett stort antal förändringar för att underlätta planering och byggande, och bostadsbyggandet har nu nått sin högsta nivå på 20 år. Men det är inte tillräckligt </w:t>
      </w:r>
      <w:r w:rsidR="00AF7225">
        <w:t>−</w:t>
      </w:r>
      <w:r w:rsidRPr="00EB6327">
        <w:t xml:space="preserve"> takten i bostadsbyggande behöver öka med ytterligare 30</w:t>
      </w:r>
      <w:r w:rsidR="006A1A12">
        <w:t>-</w:t>
      </w:r>
      <w:r w:rsidRPr="00EB6327">
        <w:t xml:space="preserve">40 procent. Alliansen välkomnade därför de bostadssamtal som inleddes under våren 2016, men tvingades tyvärr tacka </w:t>
      </w:r>
      <w:r w:rsidRPr="00EB6327" w:rsidR="00C72344">
        <w:t>nej till fortsatta diskussioner</w:t>
      </w:r>
      <w:r w:rsidRPr="00EB6327">
        <w:t xml:space="preserve"> till följd av de låsningar som fanns hos regeringen. Beredskapen för att genomföra kraftfulla reformer var inte tillräcklig för att en överenskommelse skulle vara meningsfull.</w:t>
      </w:r>
    </w:p>
    <w:p w:rsidRPr="00EB6327" w:rsidR="00C14F20" w:rsidP="00EB6327" w:rsidRDefault="0073260B" w14:paraId="20A08AA0" w14:textId="6E73929F">
      <w:r w:rsidRPr="00EB6327">
        <w:t>Inom ramen för bostadssamtalen lade allianspartierna fram fler än 30 förslag för att förenkla och snabba på byggandet, öka tillgången till byggklar mark och öka rörligheten i och utnyttjandet av det befintliga bostadsbeståndet. För det första måste regelförenklingsarbetet ta fart på riktigt genom att de kraftfulla förslag till regelförenklingar som redan lagts i riksdagen tas tillvara. Till exempel bör byggvänliga bullerregler införas och tekniska egenskapskrav och utformningskrav förändras så att trösklarna för byggande sänks. För det andra krävs skarpa reformer för att frigöra mer attraktiv mark att bygga på. Att markbrist är ett grundläggande problem, en tröskel som förtar effekten av många andra reformer, återkommer ständigt i forskningslitteraturen och lyfts ofta av byggbranschen. Därför krävs bland annat en reformering av systemen för riksintressen, naturreservat och strandskydd så att bostadsbyggande prioriteras högre. För det tredje krävs att överklagandeproc</w:t>
      </w:r>
      <w:r w:rsidRPr="00EB6327" w:rsidR="00C72344">
        <w:t>essen kortas. Till exempel bör l</w:t>
      </w:r>
      <w:r w:rsidRPr="00EB6327">
        <w:t xml:space="preserve">änsstyrelsen tas bort som första instans för överklaganden, och sakägarkretsen </w:t>
      </w:r>
      <w:r w:rsidR="00AF7225">
        <w:t>−</w:t>
      </w:r>
      <w:r w:rsidRPr="00EB6327">
        <w:t xml:space="preserve"> vilka som över huvud taget har rätt att överklaga </w:t>
      </w:r>
      <w:r w:rsidR="006A1A12">
        <w:t>-</w:t>
      </w:r>
      <w:r w:rsidRPr="00EB6327">
        <w:t xml:space="preserve"> måste begränsas. För det fjärde måste resurserna inom bostadspolitiken användas effektivt. Därför bör de av regeringen införda byggsubventionerna avskaffas. För det femte måste rörligheten på bostadsmarknaden tydligt öka. Alliansen vill att taket för uppskov av reavinstskatten ska slopas permanent för att minska dagens inlåsningseffekter. Det måste också bli enklare att hyra ut sin bostad i andra hand och dagens hyresreglering måste ses över, framför</w:t>
      </w:r>
      <w:r w:rsidRPr="00EB6327" w:rsidR="00C72344">
        <w:t xml:space="preserve"> </w:t>
      </w:r>
      <w:r w:rsidRPr="00EB6327">
        <w:t xml:space="preserve">allt i nyproduktion. </w:t>
      </w:r>
    </w:p>
    <w:p w:rsidRPr="00EB6327" w:rsidR="00C14F20" w:rsidP="00EB6327" w:rsidRDefault="0073260B" w14:paraId="03C270BB" w14:textId="77777777">
      <w:r w:rsidRPr="00EB6327">
        <w:t>En likaså central fråga för utvecklingen av svenskt företagsklimat och entreprenörskap är hur Sverige säkerställer goda, stabila och långsiktiga förutsättningar för forskning och innovation. Det är avgörande för Sveriges konkurrenskraft att vi investerar i högkvalitativ forskning och hög kompetens, som i sin tur har förutsättningar att bidra till innovation och tillväxt. Under alliansregeringen gjordes historiskt stora satsningar på forskning. Den statliga finansieringen av forskning ökade med 9 miljarder kronor mellan 2008 och 2016, en ökning på mer än 30 procent. Under hösten 2016 kommer regeringen lämna en forskningsproposition som sträcker sig över fyra år. Alliansen anser att en huvudprioritering i forskningspolitiken bör vara åtgärder som syftar till att dels öka forskningens kvalitet, dels öka nyttiggörande av forskningsbaserad kunskap.</w:t>
      </w:r>
    </w:p>
    <w:p w:rsidRPr="00EB6327" w:rsidR="00C14F20" w:rsidP="00EB6327" w:rsidRDefault="0073260B" w14:paraId="1738B5FB" w14:textId="77777777">
      <w:r w:rsidRPr="00EB6327">
        <w:t xml:space="preserve">Också tillgången på kapital en är nyckelfråga för att främja entreprenörskap. Svenska villkor på dessa områden har historiskt varit goda, men möjliga förbättringar finns och krävs för att Sverige ska kunna konkurrera internationellt. Till exempel har det offentliga riskkapitalet i dagsläget svårt att komma in tidigt i bolagens utveckling, när det behövs som mest, och riskerar i stället att tränga ut privata investeringar i senare investeringsfaser. För att modernisera och effektivisera det offentliga riskkapitalet bör fond-i-fond-lösningar användas, där statligt riskkapital från början samverkar med privata fonder för att nå mindre och växande företag. De statliga fondernas inriktning bör också främst inriktas på tidiga utvecklingsfaser för att undvika undanträngning av privat kapital. Det är också viktigt att riskkapital finns tillgängligt i hela landet. </w:t>
      </w:r>
    </w:p>
    <w:p w:rsidRPr="00EB6327" w:rsidR="00C14F20" w:rsidP="00EB6327" w:rsidRDefault="0073260B" w14:paraId="18A52FDF" w14:textId="77777777">
      <w:r w:rsidRPr="00EB6327">
        <w:t>Därtill stänger dagens regelverk för aktiebolag ute många potentiella företagare. Reglerna bör anpassas till det behov av aktiekapital som faktiskt föreligger, och som i exempelvis många tjänsteföretag kan vara relativt begränsat. Därför bör kravet på aktiekapital sänkas från 50</w:t>
      </w:r>
      <w:r w:rsidRPr="00EB6327" w:rsidR="00C72344">
        <w:t> </w:t>
      </w:r>
      <w:r w:rsidRPr="00EB6327">
        <w:t xml:space="preserve">000 till 25 000 kronor. </w:t>
      </w:r>
    </w:p>
    <w:p w:rsidRPr="00EB6327" w:rsidR="0073260B" w:rsidP="00EB6327" w:rsidRDefault="0073260B" w14:paraId="427EB9B3" w14:textId="61A37C67">
      <w:r w:rsidRPr="00EB6327">
        <w:t>En fungerande transportinfrastruktur är avgörande för Sveriges konkurrenskraft</w:t>
      </w:r>
      <w:r w:rsidRPr="00EB6327" w:rsidR="00C72344">
        <w:t>,</w:t>
      </w:r>
      <w:r w:rsidRPr="00EB6327">
        <w:t xml:space="preserve"> och satsningar på väg och järnväg i hela landet är en viktig del för att främja både företagande och sysselsättning. Hösten 2016 kommer regeringen lämna en infrastrukturproposition till riksdagen. Den nuvarande infrastrukturplanen för åren 2014</w:t>
      </w:r>
      <w:r w:rsidR="00AF7225">
        <w:t>−</w:t>
      </w:r>
      <w:r w:rsidRPr="00EB6327">
        <w:t>2025 som togs fram av alliansregeringen innebär satsningar på minst 522 miljarder kronor. Det har möjliggjort underhåll och stora investeringar i befintlig infrastruktur i hela landet, liksom nysatsningar för att förbättra möjligheterna för såväl arbetspendling som godstransporter. Underhållet av svenska järnvägar har fördubblats sedan 2006. Anslaget till enskilda vägar har höjts väsentligt. Effektivare transporter innebär minskad miljöpåverkan och minskade klimatutsläpp. Samtidigt finns fortsatt stora behov på transportinfrastrukturområdet, både vad gäller effektivisering av myndigheter och verksamheter och vad gäller nya resurser. Alliansen vill fortsätta arbetet med att stärka och effektivisera transportinfrastrukturen i Sverige också inom ramen</w:t>
      </w:r>
      <w:r w:rsidRPr="00EB6327" w:rsidR="00C72344">
        <w:t xml:space="preserve"> för den nya infrastrukturplan</w:t>
      </w:r>
      <w:r w:rsidRPr="00EB6327">
        <w:t xml:space="preserve"> som ska gälla från 2018.</w:t>
      </w:r>
    </w:p>
    <w:p w:rsidRPr="00EB6327" w:rsidR="00C14F20" w:rsidP="00EB6327" w:rsidRDefault="0073260B" w14:paraId="32AACF38" w14:textId="77777777">
      <w:pPr>
        <w:pStyle w:val="Rubrik2"/>
      </w:pPr>
      <w:bookmarkStart w:name="_Toc485883193" w:id="22"/>
      <w:r w:rsidRPr="00EB6327">
        <w:t>5.5 En hållbar utveckling för framtiden</w:t>
      </w:r>
      <w:bookmarkEnd w:id="22"/>
    </w:p>
    <w:p w:rsidRPr="00EB6327" w:rsidR="00C14F20" w:rsidP="00EB6327" w:rsidRDefault="0073260B" w14:paraId="6CBB2C12" w14:textId="77777777">
      <w:pPr>
        <w:pStyle w:val="Normalutanindragellerluft"/>
      </w:pPr>
      <w:r w:rsidRPr="00EB6327">
        <w:t xml:space="preserve">För Alliansen är det en självklarhet att Sverige måste vara pådrivande i omställningen till en klimatneutral ekonomi och ett giftfritt samhälle, och lika självklart att detta inte står i motsats till tillväxt och jobbskapande utan att både miljö och tillväxt kan gå hand i hand. För detta krävs väl utformade och effektiva styrmedel. Förorenaren ska betala för sin miljöpåverkan samtidigt som förnybar och miljövänlig teknik tillåts växa fram. På så sätt ger våra åtgärder största möjliga resultat för miljön. Inte minst krävs att den svenska fordonsflottan blir mer hållbar och att utsläppen från transportsektorn minskar. Beroendet av fossila bränslen är både en belastning på miljön och en säkerhetspolitisk risk. Nya styrmedel för att minska användningen av gifter i vår vardag krävs också. Därtill måste Sverige arbeta oförtröttligt på den internationella arenan för att bidra till att de globala utsläppsreduktioner som behövs uppnås. </w:t>
      </w:r>
    </w:p>
    <w:p w:rsidRPr="00EB6327" w:rsidR="0073260B" w:rsidP="00EB6327" w:rsidRDefault="0073260B" w14:paraId="427EB9B8" w14:textId="5DDC6FD5">
      <w:r w:rsidRPr="00EB6327">
        <w:t>Under sin tid vid makten har regeringen inte förmått ta ledningen för minskade utsläpp och en giftfri vardag. Tvärtom har många beslut om styrmedel förskjutits och i stället har nya skatter aviserats på förnybar energi. Det finns tecken på att de senaste årens nedgång i klimatutsläpp nu bromsas och att andelen miljöbilar minskar. Nya initiativ krävs både i Sverige och på EU-nivå för att den ekonomiska politiken och miljöomställningen ska understödja varandra.</w:t>
      </w:r>
    </w:p>
    <w:p w:rsidRPr="00EB6327" w:rsidR="00C14F20" w:rsidP="00EB6327" w:rsidRDefault="0073260B" w14:paraId="264785F2" w14:textId="31E49223">
      <w:pPr>
        <w:pStyle w:val="Rubrik2"/>
      </w:pPr>
      <w:bookmarkStart w:name="_Toc485883194" w:id="23"/>
      <w:r w:rsidRPr="00EB6327">
        <w:t>5.6 En trygg och tillgänglig välfärd</w:t>
      </w:r>
      <w:bookmarkEnd w:id="23"/>
    </w:p>
    <w:p w:rsidRPr="00EB6327" w:rsidR="00C14F20" w:rsidP="00EB6327" w:rsidRDefault="0073260B" w14:paraId="5996F717" w14:textId="1A250BC7">
      <w:pPr>
        <w:pStyle w:val="Normalutanindragellerluft"/>
      </w:pPr>
      <w:r w:rsidRPr="00EB6327">
        <w:t xml:space="preserve">Alliansen står för en trygg och tillgänglig välfärd. Vi värnar välfärdens kärnverksamheter </w:t>
      </w:r>
      <w:r w:rsidR="00AF7225">
        <w:t>−</w:t>
      </w:r>
      <w:r w:rsidRPr="00EB6327">
        <w:t xml:space="preserve"> skola, vård och omsorg. Det är en grund för den sammanhållning vi har i Sverige. Alliansregeringens ekonomiska politik och välfärdspolitik resulterade i att resurserna till skola, sjukvård och omsorg ökade med mer än 100 miljarder i fasta priser. Resurserna ökade per invånare, per elev och per slutenvårdspatient. Också antalet läkare, barnmorskor och sjuksköterskor per invånare ökade. Men välfärden kan stärkas och utvecklas ytterligare. Välfärdspolitiken måste bland annat förbättra resultaten i skolan, minska ojämlikheten som fortfarande finns i vården och svara upp mot behoven hos en åldrande befolkning.</w:t>
      </w:r>
    </w:p>
    <w:p w:rsidRPr="00EB6327" w:rsidR="00C14F20" w:rsidP="00EB6327" w:rsidRDefault="0073260B" w14:paraId="71F9A603" w14:textId="12D0BD86">
      <w:r w:rsidRPr="00EB6327">
        <w:t xml:space="preserve">Utbildningen i Sverige ska hålla hög kvalitet och vara tillgänglig för alla </w:t>
      </w:r>
      <w:r w:rsidR="006A1A12">
        <w:t>-</w:t>
      </w:r>
      <w:r w:rsidRPr="00EB6327">
        <w:t xml:space="preserve"> för elevernas skull men också för jobben, välfärden och sammanhållningen i samhället. Föräldrarna ska veta att barnen när de kommer hem från skolan har lärt sig något nytt i en trygg miljö. Alla elever ska mötas av höga förväntningar och ges det stöd och den stimulans som var och en behöver för att nå kunskapsmålen och växa utifrån sina egna förutsättningar. Skolan ska också ge bildning och lära för livet </w:t>
      </w:r>
      <w:r w:rsidR="00AF7225">
        <w:t>−</w:t>
      </w:r>
      <w:r w:rsidRPr="00EB6327">
        <w:t xml:space="preserve"> inte bara arbetslivet </w:t>
      </w:r>
      <w:r w:rsidR="00AF7225">
        <w:t>−</w:t>
      </w:r>
      <w:r w:rsidRPr="00EB6327">
        <w:t xml:space="preserve"> oavsett bakgrund eller var du går i skolan. </w:t>
      </w:r>
    </w:p>
    <w:p w:rsidRPr="00EB6327" w:rsidR="00C14F20" w:rsidP="00EB6327" w:rsidRDefault="0073260B" w14:paraId="12DAE060" w14:textId="77777777">
      <w:r w:rsidRPr="00EB6327">
        <w:t xml:space="preserve">Många nyanlända barn som flytt från krig och förtryck har i år haft sin allra första skoldag runtom i Sverige. Deras väg in i det svenska samhället kommer i stor utsträckning att gå genom skolan. Den svenska skolan står inför stora utmaningar när antalet nyanlända elever ökar snabbt samtidigt som skolresultaten fortsatt sjunker. Under åren framöver kommer det att krävas särskilda ansträngningar för att alla barn i Sverige, oavsett bakgrund, ska få en bra start i livet och en rivstart i vårt skolsystem. Duktiga och engagerade lärare och speciallärare är stommen för att skapa en bättre skola. Alliansen är enig om att systemet med karriärlärartjänster är centralt för skolans utveckling och bör stärkas, där särskilda satsningar i utanförskapsområden spelar en viktig roll. Att eleverna får tillräcklig undervisning är en annan viktig fråga för elevernas utveckling, och regeringen bör gå vidare med det förslag om fler matematiktimmar i högstadiet som riksdagen tagit beslut om. Alliansens mål är att Sverige inom tio år bör ligga på topp tio i PISA-mätningarna. </w:t>
      </w:r>
    </w:p>
    <w:p w:rsidRPr="00EB6327" w:rsidR="00C14F20" w:rsidP="00EB6327" w:rsidRDefault="0073260B" w14:paraId="7FAE3E02" w14:textId="35F8C8DD">
      <w:r w:rsidRPr="00EB6327">
        <w:t>I takt med att vi lever längre och kan behandla allt fler sjukdomar förändras kraven på hälso- och sjukvården. Alliansens utgångspunkt är en sjukvård präglad av kvalitet och tillgänglighet för alla. Skillnader i kvalitet eller tillgänglighet mellan regioner eller utifrån till exempel kön eller utbildningsbakgrund ska motverkas. Svensk vård och omsorg uppvisar i ett internationellt perspektiv goda resultat. Alliansregeringen satsade mer resurser än vad som någonsin tidigare satsats på vården. Köerna har kortats och vi har sett en kraftig ökn</w:t>
      </w:r>
      <w:r w:rsidRPr="00EB6327" w:rsidR="00C72344">
        <w:t>ing av antalet vårdcentraler samt</w:t>
      </w:r>
      <w:r w:rsidRPr="00EB6327">
        <w:t xml:space="preserve"> generösare öppettider. Kvaliteten i sjukvården har också stärkts över tid och patienterna är mer nöjda med vården. Samtidigt finns fortfarande brister. Långa väntetider och otillräcklig tillgänglighet är fortfarande ett problem i delar av vården. Fördelningen av resurser mellan de med större och mindre behov fungerar inte optimalt. Brist på kompetens i vissa vårdyrken, till exempel sjuksköterskor, är vanligt i stora delar av landet. Vården är fortfarande inte jämlik </w:t>
      </w:r>
      <w:r w:rsidR="00AF7225">
        <w:t>−</w:t>
      </w:r>
      <w:r w:rsidRPr="00EB6327">
        <w:t xml:space="preserve"> det finns fortfarande stora skillnader gällande såväl kvalitet och kontinuitet som väntetider. Alliansen kommer fortsätta att utveckla vården med patientens behov i fokus. Kvalitet, tillgänglighet och valfrihet ska prägla den svenska sjukvården och alla patienter ska känna sig trygga och väl omhändertagna på vårdcentraler och sjukhus i hela Sverige.</w:t>
      </w:r>
    </w:p>
    <w:p w:rsidRPr="00EB6327" w:rsidR="00C14F20" w:rsidP="00EB6327" w:rsidRDefault="0073260B" w14:paraId="0E4381D0" w14:textId="77777777">
      <w:r w:rsidRPr="00EB6327">
        <w:t xml:space="preserve">Att åldras innebär ofta ett ökat behov av hjälp i vardagen. Hur hjälpen utformas påverkar i hög grad livskvaliteten. Alliansens utgångspunkt är att varje människa är unik med egna önskemål och intressen. Rätten till självbestämmande är lika viktig oavsett ålder. Äldreomsorgen ska präglas </w:t>
      </w:r>
      <w:r w:rsidRPr="00EB6327" w:rsidR="00C72344">
        <w:t>av stor valfrihet, hög kvalitet och</w:t>
      </w:r>
      <w:r w:rsidRPr="00EB6327">
        <w:t xml:space="preserve"> ett värdigt bemötande och finnas tillgänglig för alla som behöver den.</w:t>
      </w:r>
    </w:p>
    <w:p w:rsidRPr="00EB6327" w:rsidR="00C14F20" w:rsidP="00EB6327" w:rsidRDefault="0073260B" w14:paraId="484F5B08" w14:textId="77777777">
      <w:r w:rsidRPr="00EB6327">
        <w:t>En mångfald av aktörer är en förutsättning för valfrihet. Alliansens välfärdspolitik sätter eleven, patienten och brukaren i centrum. Rätten att själv få välja var och hur man tar del av vård, skola och omsorg är en viktig del i att kunna utforma sitt eget liv och sin egen tillvaro. Välfärden finns till för medborgarna och medborgarna har rätt att påverka dess utformning. Därför måste valfriheten värnas.</w:t>
      </w:r>
    </w:p>
    <w:p w:rsidRPr="00EB6327" w:rsidR="00C14F20" w:rsidP="00EB6327" w:rsidRDefault="0073260B" w14:paraId="4988BD87" w14:textId="77777777">
      <w:r w:rsidRPr="00EB6327">
        <w:t>Mångfalden av aktörer inom välfärden bidrar också till att utveckla nya idéer och hitta nya, smartare och effektivare arbetssätt, till gagn för alla som använder välfärden. Den svenska lösningen, med en offentligt finansierad välfärd som alla medborgare har rätt till, och där många olika typer av utförare tillåts bidra, är viktig att värna. Välfärdens verksamheter gynnas av att nya privata och ideella aktörer har möjlighet att etablera sig för att bidra till innovation och värdeskapande.</w:t>
      </w:r>
    </w:p>
    <w:p w:rsidRPr="00EB6327" w:rsidR="0073260B" w:rsidP="00EB6327" w:rsidRDefault="0073260B" w14:paraId="427EB9C9" w14:textId="27642FC1">
      <w:r w:rsidRPr="00EB6327">
        <w:t>Vi har dock sett att den svenska välfärden inte alltid fördelas jämlikt, och att kvaliteten i vissa fall brister hos både offentliga och fristående verksamheter. För att säkerställa en jämlik välfärd av hög kvalitet finns därför anledning att se över kraven på och regleringen av både offentlig och fristående välfärdsverksamhet. Riksdagen har därför beslutat att en utredning bör se över möjligheten att införa tillståndsplikt med ägar- och ledningsprövning, ett tydligare kravställande och bättre uppföljning avseende kvalitet, och skarpare sanktioner vid misskötsel inom välfärden. Att regeringen inte f</w:t>
      </w:r>
      <w:r w:rsidRPr="00EB6327" w:rsidR="00C72344">
        <w:t>okuserar på kvalitetsaspekterna</w:t>
      </w:r>
      <w:r w:rsidRPr="00EB6327">
        <w:t xml:space="preserve"> utan i stället låter utreda begränsningar av vinstuttag i välfärdssektorn är en mycket olycklig utveckling. Det finns inga etablerade samband mellan organisationsform eller vinstuttag och kvaliteten i verksamheten. Utgångspunkten borde i stället vara hur vi på bästa sätt kan säkerställa både kvalitet, trygghet, effektivitet, innovation, valmöjligheter och öppenhet på ett sätt som gagnar elever, föräldrar, patienter, brukare och anhöriga i alla välfärdens verksamheter.</w:t>
      </w:r>
    </w:p>
    <w:p w:rsidRPr="00D54375" w:rsidR="00C14F20" w:rsidP="00D54375" w:rsidRDefault="0050054A" w14:paraId="13D3A479" w14:textId="213EBB40">
      <w:pPr>
        <w:pStyle w:val="Rubrik1"/>
      </w:pPr>
      <w:bookmarkStart w:name="_Toc485883195" w:id="24"/>
      <w:r>
        <w:t>6</w:t>
      </w:r>
      <w:r w:rsidRPr="00D54375" w:rsidR="0073260B">
        <w:t xml:space="preserve"> Centerpartiets inriktning för den ekonomiska politiken: Nytt ledarskap för Sverige med kraftfulla reformer</w:t>
      </w:r>
      <w:bookmarkEnd w:id="24"/>
      <w:r w:rsidRPr="00D54375" w:rsidR="0073260B">
        <w:t xml:space="preserve"> </w:t>
      </w:r>
    </w:p>
    <w:p w:rsidRPr="00D54375" w:rsidR="00C14F20" w:rsidP="00D54375" w:rsidRDefault="0073260B" w14:paraId="36E3B0D9" w14:textId="77777777">
      <w:pPr>
        <w:pStyle w:val="Normalutanindragellerluft"/>
      </w:pPr>
      <w:r w:rsidRPr="00D54375">
        <w:t xml:space="preserve">Sverige står 2017 inför en svår situation. Högkonjunkturen och återhämtningen efter krisåren pågår med full kraft, med god tillväxt och ökad sysselsättning. Dock talar mycket för att en avmattning nu väntar och att den kan bli brantare än prognostiserat, givet de stora nedåtrisker som finns internationellt och även i den svenska ekonomin. </w:t>
      </w:r>
    </w:p>
    <w:p w:rsidR="00C14F20" w:rsidP="0073260B" w:rsidRDefault="0073260B" w14:paraId="398FBF8B" w14:textId="77777777">
      <w:pPr>
        <w:ind w:firstLine="0"/>
        <w:rPr>
          <w:rFonts w:eastAsia="Times New Roman"/>
          <w:lang w:eastAsia="sv-SE"/>
        </w:rPr>
      </w:pPr>
      <w:r w:rsidRPr="000E0BA8">
        <w:rPr>
          <w:rFonts w:eastAsia="Times New Roman"/>
          <w:lang w:eastAsia="sv-SE"/>
        </w:rPr>
        <w:t>Finanspolitiken måste därför i goda tider bygga upp skyddsvallar inför en nedgång. Men istället för att göra det väljer den sittande regeringen att genomföra ofinansierade reformer och gå med underskott. Det är en följd av såväl en illa avvägd finanspolitik som en undermålig kostnadskontroll, inte minst i byråkratin och upphandlingarna i flyktingmottagandet.</w:t>
      </w:r>
    </w:p>
    <w:p w:rsidRPr="00D54375" w:rsidR="00C14F20" w:rsidP="00D54375" w:rsidRDefault="0073260B" w14:paraId="482C8BDF" w14:textId="77777777">
      <w:r w:rsidRPr="00D54375">
        <w:t>Mitt under högkonjunkturen växer samtidigt strukturproblemen i svensk ekonomi. Utanförskapet växer och förväntas enligt regeringens egen prognos nå nära en miljon människor under kommande mandatperiod. Detta avspeglas i den växande tudelningen på svensk arbetsmarknad. Klyftan växer mellan unga och äldre, mellan vuxna som har längre utbildning, behärskar det svenska språket och är etablerade på arbetsmarknaden och de nyanlända som saknar svenskkunskaper och gymnasiekompetens. Mitt i högkonjunkturen drabbas också många mindre orter, beroende av stora industrier, av neddragningar i globaliseringens spår.</w:t>
      </w:r>
    </w:p>
    <w:p w:rsidRPr="00D54375" w:rsidR="00C14F20" w:rsidP="00D54375" w:rsidRDefault="0073260B" w14:paraId="1D2AA2AB" w14:textId="77777777">
      <w:r w:rsidRPr="00D54375">
        <w:t>Utanförskapet ökar också genom att alltfler blir sjukskrivna, många för psykiska besvär, och är långvarigt borta från arbetsmarknaden till en brant växande kostnad, främst för de sjukskrivna själva men även för samhällsekonomin.</w:t>
      </w:r>
    </w:p>
    <w:p w:rsidRPr="00D54375" w:rsidR="00C14F20" w:rsidP="00D54375" w:rsidRDefault="0073260B" w14:paraId="6A7FE9B2" w14:textId="77777777">
      <w:r w:rsidRPr="00D54375">
        <w:t>Centerpartiets mål med denna budgetmotion är att skapa en vändpunkt för svensk ekonomi. Den högsta prioriteten för den ekonomiska politiken bör vara att minska den sociala och regionala tudelningen. Fler jobb måste skapas genom fler anställda på små och växande företag.</w:t>
      </w:r>
    </w:p>
    <w:p w:rsidRPr="00D54375" w:rsidR="00C14F20" w:rsidP="00D54375" w:rsidRDefault="0073260B" w14:paraId="3CA47096" w14:textId="77777777">
      <w:r w:rsidRPr="00D54375">
        <w:t>För detta krävs att vi kraftfullt tar tag i problemen på svensk arbetsmarknad, samtidigt som vi förbättrar den makroekonomiska stabiliteten med en stramare finanspolitik.</w:t>
      </w:r>
    </w:p>
    <w:p w:rsidRPr="00D54375" w:rsidR="00C14F20" w:rsidP="00D54375" w:rsidRDefault="0073260B" w14:paraId="46D19DF8" w14:textId="77777777">
      <w:r w:rsidRPr="00D54375">
        <w:t xml:space="preserve">Det måste bli slut på de kraftiga skattehöjningarna på arbete och </w:t>
      </w:r>
      <w:r w:rsidRPr="00D54375" w:rsidR="00C72344">
        <w:t xml:space="preserve">på </w:t>
      </w:r>
      <w:r w:rsidRPr="00D54375">
        <w:t xml:space="preserve">den nya regleringsivern.  Istället måste Sverige våga ta </w:t>
      </w:r>
      <w:r w:rsidRPr="00D54375" w:rsidR="00C72344">
        <w:t>tag i de stora strukturproblem</w:t>
      </w:r>
      <w:r w:rsidRPr="00D54375">
        <w:t xml:space="preserve"> som håller tillbaka jobbskapandet i småföretagen.</w:t>
      </w:r>
    </w:p>
    <w:p w:rsidRPr="00D54375" w:rsidR="00C14F20" w:rsidP="00D54375" w:rsidRDefault="0073260B" w14:paraId="65EC4E46" w14:textId="77777777">
      <w:r w:rsidRPr="00D54375">
        <w:t xml:space="preserve">Fler och växande företag över hela landet måste ges möjlighet att anställa de många utsatta personer som står utanför arbetsmarknaden, inte minst de flyktingar som kommit till Sverige med kortare utbildning och utan svenskkunskaper men med en stark vilja att arbeta och bidra till det svenska samhället. </w:t>
      </w:r>
    </w:p>
    <w:p w:rsidRPr="00D54375" w:rsidR="00C14F20" w:rsidP="00D54375" w:rsidRDefault="0073260B" w14:paraId="1824FB89" w14:textId="77777777">
      <w:r w:rsidRPr="00D54375">
        <w:t xml:space="preserve">Det krävs lägre skatter på att anställa, inte minst personer som aldrig tidigare haft jobb i Sverige. Det krävs lägre skatter på att starta och bygga upp nya företag. </w:t>
      </w:r>
    </w:p>
    <w:p w:rsidRPr="00D54375" w:rsidR="00C14F20" w:rsidP="00D54375" w:rsidRDefault="0073260B" w14:paraId="6B4B8FAE" w14:textId="77777777">
      <w:r w:rsidRPr="00D54375">
        <w:t>Det krävs förbättrade spelregler på arbetsmarknaden. Det krä</w:t>
      </w:r>
      <w:r w:rsidRPr="00D54375" w:rsidR="00C72344">
        <w:t>vs en fundamental förnyelse av A</w:t>
      </w:r>
      <w:r w:rsidRPr="00D54375">
        <w:t xml:space="preserve">rbetsförmedlingen. Det krävs förstärkt infrastruktur och mindre hinder för bostadsbyggande, så att goda villkor för jobbskapande kan skapas i hela landet. </w:t>
      </w:r>
    </w:p>
    <w:p w:rsidRPr="00D54375" w:rsidR="00C14F20" w:rsidP="00D54375" w:rsidRDefault="0073260B" w14:paraId="78949577" w14:textId="77777777">
      <w:r w:rsidRPr="00D54375">
        <w:t>Utgångspunkten måste vara att alla jobb behövs. Både jobb med höga kvalifikationskrav och de enkla jobben utan utbildningskrav måste bli fler.</w:t>
      </w:r>
    </w:p>
    <w:p w:rsidRPr="00D54375" w:rsidR="00C14F20" w:rsidP="00D54375" w:rsidRDefault="0073260B" w14:paraId="10EC856B" w14:textId="77777777">
      <w:r w:rsidRPr="00D54375">
        <w:t xml:space="preserve">Utbildningen för jobb måste samtidigt förstärkas. Fler högkvalificerade personer måste lockas till läraryrket. På alla nivåer i </w:t>
      </w:r>
      <w:r w:rsidRPr="00D54375" w:rsidR="00C72344">
        <w:t>utbildningssystemet, skola, k</w:t>
      </w:r>
      <w:r w:rsidRPr="00D54375">
        <w:t xml:space="preserve">omvux, </w:t>
      </w:r>
      <w:r w:rsidRPr="00D54375" w:rsidR="00C72344">
        <w:t>sfi</w:t>
      </w:r>
      <w:r w:rsidRPr="00D54375">
        <w:t>, måste fler möjligheter skapas att välja de bästa utbildningarna och kunna välja bort de dåliga.</w:t>
      </w:r>
    </w:p>
    <w:p w:rsidRPr="00D54375" w:rsidR="00C14F20" w:rsidP="00D54375" w:rsidRDefault="0073260B" w14:paraId="5D68C935" w14:textId="77777777">
      <w:r w:rsidRPr="00D54375">
        <w:t>Sjukskrivningarna måste minskas genom att uppföljningen blir mer tydlig och vägen tillbaka stakas ut, genom stöd och möjlighet att pröva att byta jobb.</w:t>
      </w:r>
    </w:p>
    <w:p w:rsidRPr="00D54375" w:rsidR="00C14F20" w:rsidP="00D54375" w:rsidRDefault="0073260B" w14:paraId="33B2ABA6" w14:textId="77777777">
      <w:r w:rsidRPr="00D54375">
        <w:t>När fler får jobb och tudeln</w:t>
      </w:r>
      <w:r w:rsidRPr="00D54375" w:rsidR="00C72344">
        <w:t>ingen och utanförskapet minskar</w:t>
      </w:r>
      <w:r w:rsidRPr="00D54375">
        <w:t xml:space="preserve"> kommer resurserna till den gemensamma välfärden att öka. Dessa resurser kan användas bättre genom att ständigt värna om kvalitetskrav och samtidigt stärka makten att välja de bästa alternativen för alla som brukar vård, omsorg och skola. </w:t>
      </w:r>
    </w:p>
    <w:p w:rsidRPr="00D54375" w:rsidR="00C14F20" w:rsidP="00D54375" w:rsidRDefault="0073260B" w14:paraId="246EC330" w14:textId="77777777">
      <w:r w:rsidRPr="00D54375">
        <w:t>En stark och närvarande rättsstat måste upprätthålla lag och ordning och göra det möjligt att leva, driva företag och gå i skolan i hela landet. I synnerhet måste detta tryggas på små orter och i så kallade utanförskapsområden.</w:t>
      </w:r>
    </w:p>
    <w:p w:rsidRPr="00D54375" w:rsidR="00C14F20" w:rsidP="00D54375" w:rsidRDefault="0073260B" w14:paraId="4427068F" w14:textId="77777777">
      <w:r w:rsidRPr="00D54375">
        <w:t>Samtidigt måste Sverige återta ledningen i den stora globala ödesfråga som klimatet utgör. Den svenska ekonomin måste med smartare styrmedel växa fossilfritt och giftfritt. Sverige måste förena jobbskapande med miljöhänsyn genom att höja skatten på utsläpp och föroreningar och använda intäkterna för att sänka skatten på arbete i en grön skatteväxling.</w:t>
      </w:r>
    </w:p>
    <w:p w:rsidRPr="00D54375" w:rsidR="00C14F20" w:rsidP="00D54375" w:rsidRDefault="0073260B" w14:paraId="57CAA89B" w14:textId="77777777">
      <w:r w:rsidRPr="00D54375">
        <w:t>Återhämtningen ger oss en unik chans att</w:t>
      </w:r>
      <w:r w:rsidRPr="00D54375" w:rsidR="00C72344">
        <w:t xml:space="preserve"> lösa de djupa strukturproblem</w:t>
      </w:r>
      <w:r w:rsidRPr="00D54375">
        <w:t xml:space="preserve"> som växt under senare år, att bredda tillväxten och jobbskapandet till fler och överbrygga tudelningen. Detta samtidigt som vi bygger upp en buffert i statsfinanserna för sämre tider.</w:t>
      </w:r>
    </w:p>
    <w:p w:rsidRPr="00DB02B2" w:rsidR="00C14F20" w:rsidP="00DB02B2" w:rsidRDefault="0073260B" w14:paraId="3A8A3E98" w14:textId="77777777">
      <w:r w:rsidRPr="00DB02B2">
        <w:t xml:space="preserve">Men för det krävs ansvarstagande, handlingskraft och ett nytt ledarskap för Sverige. </w:t>
      </w:r>
    </w:p>
    <w:p w:rsidRPr="00D54375" w:rsidR="003024D1" w:rsidP="00D54375" w:rsidRDefault="0050054A" w14:paraId="427EB9F2" w14:textId="675BA62E">
      <w:pPr>
        <w:pStyle w:val="Rubrik1"/>
      </w:pPr>
      <w:bookmarkStart w:name="_Toc485883196" w:id="25"/>
      <w:r>
        <w:t>7</w:t>
      </w:r>
      <w:r w:rsidRPr="00D54375" w:rsidR="003024D1">
        <w:t xml:space="preserve"> Jobb</w:t>
      </w:r>
      <w:bookmarkEnd w:id="25"/>
      <w:r w:rsidRPr="00D54375" w:rsidR="003024D1">
        <w:t xml:space="preserve"> </w:t>
      </w:r>
    </w:p>
    <w:p w:rsidRPr="00D54375" w:rsidR="00C14F20" w:rsidP="00D54375" w:rsidRDefault="003024D1" w14:paraId="05AAE4FE" w14:textId="77777777">
      <w:pPr>
        <w:pStyle w:val="Normalutanindragellerluft"/>
      </w:pPr>
      <w:r w:rsidRPr="00D54375">
        <w:t>Svensk arbetsmarknad står just nu inför en unik utmaning. Trots ett mycket starkt konjunkturläge ökar utanförskapet. Tudelningen på arbetsmarknaden förstärks och matchningen försämras. Om inget kraftfullt görs för att förbättra läget riskerar Sverige att få uppåt en miljon personer i utanförskap, arbetsföra personer i bidrag</w:t>
      </w:r>
      <w:r w:rsidRPr="00D54375" w:rsidR="002F7E37">
        <w:t>s</w:t>
      </w:r>
      <w:r w:rsidRPr="00D54375">
        <w:t>beroende, som står allt längre från arbetsmarknaden.</w:t>
      </w:r>
    </w:p>
    <w:p w:rsidRPr="00D54375" w:rsidR="00C14F20" w:rsidP="00D54375" w:rsidRDefault="003024D1" w14:paraId="3EABB6D2" w14:textId="77777777">
      <w:r w:rsidRPr="00D54375">
        <w:t>För att bryta det krävs ansvarsfulla reformer.</w:t>
      </w:r>
    </w:p>
    <w:p w:rsidRPr="00D54375" w:rsidR="00C14F20" w:rsidP="00D54375" w:rsidRDefault="003024D1" w14:paraId="50768B75" w14:textId="77777777">
      <w:r w:rsidRPr="00D54375">
        <w:t>Efterfrågan på arbetskraft måste stärkas genom att fler företag startas och växer. Centerpartiet vill sänka kostnaderna för att anställa, förenkla reglerna för att starta och driva företag samt göra det billigare att investera i växande företag.</w:t>
      </w:r>
    </w:p>
    <w:p w:rsidRPr="00D54375" w:rsidR="00C14F20" w:rsidP="00D54375" w:rsidRDefault="003024D1" w14:paraId="5CF78EEF" w14:textId="77777777">
      <w:r w:rsidRPr="00D54375">
        <w:t xml:space="preserve">Utbudet av arbetskraft måste förstärkas. Det ska alltid löna sig att arbeta. Det är grundläggande att utbildningssystemet fungerar och ger människor de färdigheter de behöver för jobb och utveckling. Det gäller såväl teoretiska som praktiska utbildningar, såväl i skolan som vidareutbildning. </w:t>
      </w:r>
    </w:p>
    <w:p w:rsidRPr="00D54375" w:rsidR="00C14F20" w:rsidP="00D54375" w:rsidRDefault="003024D1" w14:paraId="6C46E8C5" w14:textId="77777777">
      <w:r w:rsidRPr="00D54375">
        <w:t xml:space="preserve">Matchningen på arbetsmarknaden måste fungera bättre. Centerpartiet anser att det är nödvändigt att kraftigt minska omfattningen av ineffektiva arbetsmarknadspolitiska program och reformera Arbetsförmedlingen i grunden. Det måste bli enklare att lära på jobbet, genom att kombinera arbete med utbildning och praktik. </w:t>
      </w:r>
    </w:p>
    <w:p w:rsidRPr="00D54375" w:rsidR="003024D1" w:rsidP="00D54375" w:rsidRDefault="003024D1" w14:paraId="427EB9FD" w14:textId="5DC1C12A">
      <w:r w:rsidRPr="00D54375">
        <w:t xml:space="preserve">Dessa tre saker </w:t>
      </w:r>
      <w:r w:rsidR="00AF7225">
        <w:t>−</w:t>
      </w:r>
      <w:r w:rsidRPr="00D54375">
        <w:t xml:space="preserve"> efterfrågan från växande företag, utbud av arbetskraft samt en välfungerande matchning mellan jobbsökare och jobbskapare </w:t>
      </w:r>
      <w:r w:rsidR="00AF7225">
        <w:t>−</w:t>
      </w:r>
      <w:r w:rsidRPr="00D54375">
        <w:t xml:space="preserve"> utgör tillsammans grunden för en välfungerande arbetsmarknad.</w:t>
      </w:r>
    </w:p>
    <w:p w:rsidRPr="00D54375" w:rsidR="00A3257B" w:rsidP="00D54375" w:rsidRDefault="00A3257B" w14:paraId="427EB9FE" w14:textId="77777777">
      <w:pPr>
        <w:pStyle w:val="Rubrik2"/>
      </w:pPr>
      <w:bookmarkStart w:name="_Toc463334118" w:id="26"/>
      <w:bookmarkStart w:name="_Toc485883197" w:id="27"/>
      <w:r w:rsidRPr="00D54375">
        <w:t>7.1 Tudelningen</w:t>
      </w:r>
      <w:bookmarkEnd w:id="26"/>
      <w:bookmarkEnd w:id="27"/>
    </w:p>
    <w:p w:rsidRPr="00D54375" w:rsidR="00C14F20" w:rsidP="00D54375" w:rsidRDefault="00A3257B" w14:paraId="39B44556" w14:textId="2733D073">
      <w:pPr>
        <w:pStyle w:val="Normalutanindragellerluft"/>
      </w:pPr>
      <w:r w:rsidRPr="00D54375">
        <w:t xml:space="preserve">Svensk arbetsmarknad är tudelad. Särskilt nyanlända och personer med kort utbildning är arbetslösa i högre grad än inrikes födda och personer med hög utbildning. Sverige har också EU:s lägsta andel enkla jobb, det vill säga jobb utan utbildningskrav. Dessa två fenomen </w:t>
      </w:r>
      <w:r w:rsidR="00AF7225">
        <w:t>−</w:t>
      </w:r>
      <w:r w:rsidRPr="00D54375">
        <w:t xml:space="preserve"> svårigheterna för marginalgrupper att få ett arbete och bristen på enkla jobb </w:t>
      </w:r>
      <w:r w:rsidR="00AF7225">
        <w:t>−</w:t>
      </w:r>
      <w:r w:rsidRPr="00D54375">
        <w:t xml:space="preserve"> hänger ihop.</w:t>
      </w:r>
    </w:p>
    <w:p w:rsidRPr="00D54375" w:rsidR="00C14F20" w:rsidP="00D54375" w:rsidRDefault="00A3257B" w14:paraId="272EFF14" w14:textId="77777777">
      <w:r w:rsidRPr="00D54375">
        <w:t>Den svenska arbetsmarknaden är, för vissa grupper och i vissa branscher, i grunden relativt välfungerande. Sysselsättningsgraden och arbetskraftsdeltagandet är högt i en europeisk jämförelse, inte minst bland kvinnor och äldre. Men om inte tudelningen bryts riskerar arbetslösheten att permanentas på höga nivåer. Det vore socialt och ekonomiskt oacceptabelt.</w:t>
      </w:r>
    </w:p>
    <w:p w:rsidRPr="00D54375" w:rsidR="00C14F20" w:rsidP="00D54375" w:rsidRDefault="00A3257B" w14:paraId="7C6F2050" w14:textId="77777777">
      <w:r w:rsidRPr="00D54375">
        <w:t>Andelen av de arbetslösa som tillhör så kallade utsatta grupper växer och väntas snart uppgå till 75 procent.</w:t>
      </w:r>
      <w:r w:rsidRPr="0000202C">
        <w:rPr>
          <w:rStyle w:val="Fotnotsreferens"/>
        </w:rPr>
        <w:footnoteReference w:id="3"/>
      </w:r>
      <w:r w:rsidRPr="0000202C">
        <w:rPr>
          <w:rStyle w:val="Fotnotsreferens"/>
        </w:rPr>
        <w:t xml:space="preserve"> </w:t>
      </w:r>
      <w:r w:rsidRPr="00D54375">
        <w:t xml:space="preserve"> Det tar åtta år innan hälften av nyanlända flyktingar är i arbete.</w:t>
      </w:r>
      <w:r w:rsidRPr="0000202C">
        <w:rPr>
          <w:rStyle w:val="Fotnotsreferens"/>
        </w:rPr>
        <w:footnoteReference w:id="4"/>
      </w:r>
      <w:r w:rsidRPr="0000202C">
        <w:rPr>
          <w:rStyle w:val="Fotnotsreferens"/>
        </w:rPr>
        <w:t xml:space="preserve"> </w:t>
      </w:r>
      <w:r w:rsidRPr="00D54375">
        <w:t xml:space="preserve"> Jämviktsarbetslösheten bedöms permanentas på en hög nivå även efter många år av gynnsam konjunktur.</w:t>
      </w:r>
      <w:r w:rsidRPr="0000202C">
        <w:rPr>
          <w:rStyle w:val="Fotnotsreferens"/>
        </w:rPr>
        <w:footnoteReference w:id="5"/>
      </w:r>
      <w:r w:rsidRPr="00D54375">
        <w:t xml:space="preserve">  Utbildningsresultaten har samtidigt fallit kraftigt under många år.</w:t>
      </w:r>
      <w:r w:rsidRPr="0000202C">
        <w:rPr>
          <w:rStyle w:val="Fotnotsreferens"/>
        </w:rPr>
        <w:footnoteReference w:id="6"/>
      </w:r>
      <w:r w:rsidRPr="00D54375">
        <w:t xml:space="preserve"> Om inget görs riskerar polariseringen på svensk arbetsmarknad att öka. För att möta denna utveckling krävs en ansvarsfull och jobbvänlig reformpolitik. Sverige har inte råd att tacka nej till jobb. Alla jobb behövs.</w:t>
      </w:r>
    </w:p>
    <w:p w:rsidRPr="00FA0870" w:rsidR="00A3257B" w:rsidP="00FA0870" w:rsidRDefault="00A3257B" w14:paraId="427EBA05" w14:textId="50FC5C56">
      <w:pPr>
        <w:pStyle w:val="Rubrik3"/>
      </w:pPr>
      <w:bookmarkStart w:name="_Toc485883198" w:id="28"/>
      <w:r w:rsidRPr="00FA0870">
        <w:t>Bakgrund: Svensk arbetsmarknad</w:t>
      </w:r>
      <w:bookmarkEnd w:id="28"/>
    </w:p>
    <w:p w:rsidRPr="00D54375" w:rsidR="00C14F20" w:rsidP="00D54375" w:rsidRDefault="00A3257B" w14:paraId="43ECEA3B" w14:textId="77777777">
      <w:pPr>
        <w:pStyle w:val="Normalutanindragellerluft"/>
      </w:pPr>
      <w:r w:rsidRPr="00D54375">
        <w:t>Sverige har en, i internationell jämförelse, hög sysselsättningsgrad.</w:t>
      </w:r>
    </w:p>
    <w:p w:rsidR="00746EC6" w:rsidP="00D54375" w:rsidRDefault="00A3257B" w14:paraId="68E52300" w14:textId="0F5DC930">
      <w:pPr>
        <w:pStyle w:val="Tabellrubrik"/>
        <w:rPr>
          <w:rFonts w:eastAsia="Times New Roman"/>
          <w:lang w:eastAsia="sv-SE"/>
        </w:rPr>
      </w:pPr>
      <w:r w:rsidRPr="00A3257B">
        <w:rPr>
          <w:rFonts w:eastAsia="Times New Roman"/>
          <w:lang w:eastAsia="sv-SE"/>
        </w:rPr>
        <w:t xml:space="preserve">Diagram </w:t>
      </w:r>
      <w:r w:rsidRPr="00A3257B">
        <w:rPr>
          <w:rFonts w:eastAsia="Times New Roman"/>
          <w:lang w:eastAsia="sv-SE"/>
        </w:rPr>
        <w:fldChar w:fldCharType="begin"/>
      </w:r>
      <w:r w:rsidRPr="00A3257B">
        <w:rPr>
          <w:rFonts w:eastAsia="Times New Roman"/>
          <w:lang w:eastAsia="sv-SE"/>
        </w:rPr>
        <w:instrText xml:space="preserve"> SEQ Diagram \* ARABIC </w:instrText>
      </w:r>
      <w:r w:rsidRPr="00A3257B">
        <w:rPr>
          <w:rFonts w:eastAsia="Times New Roman"/>
          <w:lang w:eastAsia="sv-SE"/>
        </w:rPr>
        <w:fldChar w:fldCharType="separate"/>
      </w:r>
      <w:r w:rsidR="00ED6432">
        <w:rPr>
          <w:rFonts w:eastAsia="Times New Roman"/>
          <w:noProof/>
          <w:lang w:eastAsia="sv-SE"/>
        </w:rPr>
        <w:t>11</w:t>
      </w:r>
      <w:r w:rsidRPr="00A3257B">
        <w:rPr>
          <w:rFonts w:eastAsia="Times New Roman"/>
          <w:lang w:eastAsia="sv-SE"/>
        </w:rPr>
        <w:fldChar w:fldCharType="end"/>
      </w:r>
      <w:r w:rsidRPr="00A3257B">
        <w:rPr>
          <w:rFonts w:eastAsia="Times New Roman"/>
          <w:lang w:eastAsia="sv-SE"/>
        </w:rPr>
        <w:t xml:space="preserve"> Sys</w:t>
      </w:r>
      <w:r w:rsidR="00D533A6">
        <w:rPr>
          <w:rFonts w:eastAsia="Times New Roman"/>
          <w:lang w:eastAsia="sv-SE"/>
        </w:rPr>
        <w:t>selsättningsgrad 2015, 15</w:t>
      </w:r>
      <w:r w:rsidR="00AF7225">
        <w:rPr>
          <w:rFonts w:eastAsia="Times New Roman"/>
          <w:lang w:eastAsia="sv-SE"/>
        </w:rPr>
        <w:t>−</w:t>
      </w:r>
      <w:r w:rsidR="00746EC6">
        <w:rPr>
          <w:rFonts w:eastAsia="Times New Roman"/>
          <w:lang w:eastAsia="sv-SE"/>
        </w:rPr>
        <w:t>74 år</w:t>
      </w:r>
      <w:r w:rsidRPr="00A3257B">
        <w:rPr>
          <w:rFonts w:eastAsia="Times New Roman"/>
          <w:lang w:eastAsia="sv-SE"/>
        </w:rPr>
        <w:t xml:space="preserve"> </w:t>
      </w:r>
    </w:p>
    <w:p w:rsidRPr="00746EC6" w:rsidR="00A3257B" w:rsidP="00746EC6" w:rsidRDefault="00746EC6" w14:paraId="427EBA08" w14:textId="03E7BA6C">
      <w:pPr>
        <w:pStyle w:val="Tabellunderrubrik"/>
      </w:pPr>
      <w:r w:rsidRPr="00746EC6">
        <w:t>P</w:t>
      </w:r>
      <w:r w:rsidRPr="00746EC6" w:rsidR="00A3257B">
        <w:t>rocent av befolkningen</w:t>
      </w:r>
    </w:p>
    <w:p w:rsidRPr="00A3257B" w:rsidR="00A3257B" w:rsidP="00D54375" w:rsidRDefault="00A3257B" w14:paraId="427EBA09" w14:textId="77777777">
      <w:pPr>
        <w:tabs>
          <w:tab w:val="clear" w:pos="567"/>
          <w:tab w:val="clear" w:pos="851"/>
          <w:tab w:val="clear" w:pos="1134"/>
          <w:tab w:val="clear" w:pos="1701"/>
          <w:tab w:val="clear" w:pos="2268"/>
          <w:tab w:val="clear" w:pos="4536"/>
          <w:tab w:val="clear" w:pos="9072"/>
        </w:tabs>
        <w:spacing w:before="62" w:line="240" w:lineRule="auto"/>
        <w:ind w:firstLine="0"/>
        <w:jc w:val="both"/>
        <w:rPr>
          <w:rFonts w:ascii="Verdana" w:hAnsi="Verdana" w:eastAsia="Times New Roman" w:cs="Times New Roman"/>
          <w:kern w:val="0"/>
          <w:sz w:val="16"/>
          <w:szCs w:val="18"/>
          <w:lang w:eastAsia="sv-SE"/>
          <w14:numSpacing w14:val="default"/>
        </w:rPr>
      </w:pPr>
      <w:r w:rsidRPr="00A3257B">
        <w:rPr>
          <w:rFonts w:ascii="Verdana" w:hAnsi="Verdana" w:eastAsia="Times New Roman" w:cs="Times New Roman"/>
          <w:noProof/>
          <w:kern w:val="0"/>
          <w:sz w:val="18"/>
          <w:szCs w:val="18"/>
          <w:lang w:eastAsia="sv-SE"/>
          <w14:numSpacing w14:val="default"/>
        </w:rPr>
        <w:drawing>
          <wp:inline distT="0" distB="0" distL="0" distR="0" wp14:anchorId="427EF0E5" wp14:editId="427EF0E6">
            <wp:extent cx="2753360" cy="1800473"/>
            <wp:effectExtent l="0" t="0" r="8890" b="9525"/>
            <wp:docPr id="25" name="Bildobjekt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53360" cy="1800473"/>
                    </a:xfrm>
                    <a:prstGeom prst="rect">
                      <a:avLst/>
                    </a:prstGeom>
                    <a:noFill/>
                    <a:ln>
                      <a:noFill/>
                    </a:ln>
                  </pic:spPr>
                </pic:pic>
              </a:graphicData>
            </a:graphic>
          </wp:inline>
        </w:drawing>
      </w:r>
    </w:p>
    <w:p w:rsidR="00C14F20" w:rsidP="00D54375" w:rsidRDefault="00A3257B" w14:paraId="7C80478F" w14:textId="6FBFE16A">
      <w:pPr>
        <w:pStyle w:val="Klla"/>
        <w:rPr>
          <w:rFonts w:eastAsia="Times New Roman"/>
          <w:lang w:eastAsia="sv-SE"/>
        </w:rPr>
      </w:pPr>
      <w:r w:rsidRPr="00A3257B">
        <w:rPr>
          <w:rFonts w:eastAsia="Times New Roman"/>
          <w:lang w:eastAsia="sv-SE"/>
        </w:rPr>
        <w:t>Källa: Eurostat (2016a)</w:t>
      </w:r>
      <w:r w:rsidR="00746EC6">
        <w:rPr>
          <w:rFonts w:eastAsia="Times New Roman"/>
          <w:lang w:eastAsia="sv-SE"/>
        </w:rPr>
        <w:t>.</w:t>
      </w:r>
    </w:p>
    <w:p w:rsidRPr="00D54375" w:rsidR="00C14F20" w:rsidP="00D54375" w:rsidRDefault="00A3257B" w14:paraId="7E200089" w14:textId="50487FF8">
      <w:pPr>
        <w:pStyle w:val="Normalutanindragellerluft"/>
        <w:spacing w:before="125"/>
      </w:pPr>
      <w:r w:rsidRPr="00D54375">
        <w:t xml:space="preserve">Den relativt höga svenska sysselsättningsgraden beror bland annat på den jämförelsevis höga sysselsättningen för kvinnor och äldre. </w:t>
      </w:r>
      <w:r w:rsidRPr="00D54375">
        <w:fldChar w:fldCharType="begin"/>
      </w:r>
      <w:r w:rsidRPr="00D54375">
        <w:instrText xml:space="preserve"> REF _Ref463331582 \h  \* MERGEFORMAT </w:instrText>
      </w:r>
      <w:r w:rsidRPr="00D54375">
        <w:fldChar w:fldCharType="separate"/>
      </w:r>
      <w:r w:rsidRPr="00ED6432" w:rsidR="00ED6432">
        <w:t>Diagram 12</w:t>
      </w:r>
      <w:r w:rsidRPr="00D54375">
        <w:fldChar w:fldCharType="end"/>
      </w:r>
      <w:r w:rsidRPr="00D54375">
        <w:t xml:space="preserve"> visar sysselsättningen fördelat på åldersintervall i Sverige och OECD.</w:t>
      </w:r>
    </w:p>
    <w:p w:rsidRPr="00F34E41" w:rsidR="00803538" w:rsidP="00D54375" w:rsidRDefault="00803538" w14:paraId="427EBA0E" w14:textId="1FD308E3">
      <w:pPr>
        <w:pStyle w:val="Tabellrubrik"/>
        <w:rPr>
          <w:rFonts w:eastAsia="Times New Roman"/>
          <w:lang w:eastAsia="sv-SE"/>
        </w:rPr>
      </w:pPr>
      <w:r w:rsidRPr="00F34E41">
        <w:rPr>
          <w:rFonts w:eastAsia="Times New Roman"/>
          <w:lang w:eastAsia="sv-SE"/>
        </w:rPr>
        <w:t xml:space="preserve">Tabell </w:t>
      </w:r>
      <w:r w:rsidRPr="00F34E41">
        <w:rPr>
          <w:rFonts w:eastAsia="Times New Roman"/>
          <w:lang w:eastAsia="sv-SE"/>
        </w:rPr>
        <w:fldChar w:fldCharType="begin"/>
      </w:r>
      <w:r w:rsidRPr="00F34E41">
        <w:rPr>
          <w:rFonts w:eastAsia="Times New Roman"/>
          <w:lang w:eastAsia="sv-SE"/>
        </w:rPr>
        <w:instrText xml:space="preserve"> SEQ Tabell \* ARABIC </w:instrText>
      </w:r>
      <w:r w:rsidRPr="00F34E41">
        <w:rPr>
          <w:rFonts w:eastAsia="Times New Roman"/>
          <w:lang w:eastAsia="sv-SE"/>
        </w:rPr>
        <w:fldChar w:fldCharType="separate"/>
      </w:r>
      <w:r w:rsidR="00ED6432">
        <w:rPr>
          <w:rFonts w:eastAsia="Times New Roman"/>
          <w:noProof/>
          <w:lang w:eastAsia="sv-SE"/>
        </w:rPr>
        <w:t>5</w:t>
      </w:r>
      <w:r w:rsidRPr="00F34E41">
        <w:rPr>
          <w:rFonts w:eastAsia="Times New Roman"/>
          <w:lang w:eastAsia="sv-SE"/>
        </w:rPr>
        <w:fldChar w:fldCharType="end"/>
      </w:r>
      <w:r w:rsidRPr="00F34E41">
        <w:rPr>
          <w:rFonts w:eastAsia="Times New Roman"/>
          <w:lang w:eastAsia="sv-SE"/>
        </w:rPr>
        <w:t xml:space="preserve"> Sysselsättningsgrad i Sverige och EU28 baserat på ålder, kön och inrikes/utrikes född, 2015</w:t>
      </w:r>
    </w:p>
    <w:tbl>
      <w:tblPr>
        <w:tblW w:w="8505" w:type="dxa"/>
        <w:tblBorders>
          <w:top w:val="single" w:color="auto" w:sz="4" w:space="0"/>
          <w:bottom w:val="single" w:color="auto" w:sz="4" w:space="0"/>
        </w:tblBorders>
        <w:shd w:val="clear" w:color="auto" w:fill="FFFFFF" w:themeFill="background1"/>
        <w:tblLayout w:type="fixed"/>
        <w:tblCellMar>
          <w:left w:w="70" w:type="dxa"/>
          <w:right w:w="70" w:type="dxa"/>
        </w:tblCellMar>
        <w:tblLook w:val="04A0" w:firstRow="1" w:lastRow="0" w:firstColumn="1" w:lastColumn="0" w:noHBand="0" w:noVBand="1"/>
      </w:tblPr>
      <w:tblGrid>
        <w:gridCol w:w="1185"/>
        <w:gridCol w:w="879"/>
        <w:gridCol w:w="913"/>
        <w:gridCol w:w="1985"/>
        <w:gridCol w:w="1984"/>
        <w:gridCol w:w="1559"/>
      </w:tblGrid>
      <w:tr w:rsidRPr="00866D5F" w:rsidR="00866D5F" w:rsidTr="00866D5F" w14:paraId="427EBA15" w14:textId="77777777">
        <w:tc>
          <w:tcPr>
            <w:tcW w:w="1185" w:type="dxa"/>
            <w:tcBorders>
              <w:top w:val="single" w:color="auto" w:sz="4" w:space="0"/>
              <w:bottom w:val="single" w:color="auto" w:sz="4" w:space="0"/>
            </w:tcBorders>
            <w:shd w:val="clear" w:color="auto" w:fill="FFFFFF" w:themeFill="background1"/>
            <w:noWrap/>
            <w:vAlign w:val="center"/>
            <w:hideMark/>
          </w:tcPr>
          <w:p w:rsidRPr="00866D5F" w:rsidR="00803538" w:rsidP="00866D5F" w:rsidRDefault="00803538" w14:paraId="427EBA0F" w14:textId="1E6BBD06">
            <w:pPr>
              <w:pStyle w:val="Normalutanindragellerluft"/>
              <w:spacing w:line="240" w:lineRule="exact"/>
              <w:rPr>
                <w:b/>
                <w:sz w:val="20"/>
                <w:szCs w:val="20"/>
              </w:rPr>
            </w:pPr>
            <w:r w:rsidRPr="00866D5F">
              <w:rPr>
                <w:b/>
                <w:sz w:val="20"/>
                <w:szCs w:val="20"/>
              </w:rPr>
              <w:t>Födelseland</w:t>
            </w:r>
            <w:r w:rsidR="00866D5F">
              <w:rPr>
                <w:b/>
                <w:sz w:val="20"/>
                <w:szCs w:val="20"/>
              </w:rPr>
              <w:br/>
            </w:r>
          </w:p>
        </w:tc>
        <w:tc>
          <w:tcPr>
            <w:tcW w:w="879" w:type="dxa"/>
            <w:tcBorders>
              <w:top w:val="single" w:color="auto" w:sz="4" w:space="0"/>
              <w:bottom w:val="single" w:color="auto" w:sz="4" w:space="0"/>
            </w:tcBorders>
            <w:shd w:val="clear" w:color="auto" w:fill="FFFFFF" w:themeFill="background1"/>
            <w:noWrap/>
            <w:vAlign w:val="center"/>
            <w:hideMark/>
          </w:tcPr>
          <w:p w:rsidRPr="00866D5F" w:rsidR="00803538" w:rsidP="00866D5F" w:rsidRDefault="00803538" w14:paraId="427EBA10" w14:textId="263F4FD8">
            <w:pPr>
              <w:pStyle w:val="Normalutanindragellerluft"/>
              <w:spacing w:line="240" w:lineRule="exact"/>
              <w:rPr>
                <w:b/>
                <w:sz w:val="20"/>
                <w:szCs w:val="20"/>
              </w:rPr>
            </w:pPr>
            <w:r w:rsidRPr="00866D5F">
              <w:rPr>
                <w:b/>
                <w:sz w:val="20"/>
                <w:szCs w:val="20"/>
              </w:rPr>
              <w:t>Kön</w:t>
            </w:r>
            <w:r w:rsidR="00866D5F">
              <w:rPr>
                <w:b/>
                <w:sz w:val="20"/>
                <w:szCs w:val="20"/>
              </w:rPr>
              <w:br/>
            </w:r>
          </w:p>
        </w:tc>
        <w:tc>
          <w:tcPr>
            <w:tcW w:w="913" w:type="dxa"/>
            <w:tcBorders>
              <w:top w:val="single" w:color="auto" w:sz="4" w:space="0"/>
              <w:bottom w:val="single" w:color="auto" w:sz="4" w:space="0"/>
            </w:tcBorders>
            <w:shd w:val="clear" w:color="auto" w:fill="FFFFFF" w:themeFill="background1"/>
            <w:noWrap/>
            <w:vAlign w:val="bottom"/>
            <w:hideMark/>
          </w:tcPr>
          <w:p w:rsidRPr="00866D5F" w:rsidR="00803538" w:rsidP="00866D5F" w:rsidRDefault="00803538" w14:paraId="427EBA11" w14:textId="6DB525D5">
            <w:pPr>
              <w:pStyle w:val="Normalutanindragellerluft"/>
              <w:spacing w:line="240" w:lineRule="exact"/>
              <w:jc w:val="right"/>
              <w:rPr>
                <w:b/>
                <w:sz w:val="20"/>
                <w:szCs w:val="20"/>
              </w:rPr>
            </w:pPr>
            <w:r w:rsidRPr="00866D5F">
              <w:rPr>
                <w:b/>
                <w:sz w:val="20"/>
                <w:szCs w:val="20"/>
              </w:rPr>
              <w:t>Ålder</w:t>
            </w:r>
            <w:r w:rsidR="00866D5F">
              <w:rPr>
                <w:b/>
                <w:sz w:val="20"/>
                <w:szCs w:val="20"/>
              </w:rPr>
              <w:br/>
            </w:r>
          </w:p>
        </w:tc>
        <w:tc>
          <w:tcPr>
            <w:tcW w:w="1985" w:type="dxa"/>
            <w:tcBorders>
              <w:top w:val="single" w:color="auto" w:sz="4" w:space="0"/>
              <w:bottom w:val="single" w:color="auto" w:sz="4" w:space="0"/>
            </w:tcBorders>
            <w:shd w:val="clear" w:color="auto" w:fill="FFFFFF" w:themeFill="background1"/>
            <w:noWrap/>
            <w:vAlign w:val="bottom"/>
            <w:hideMark/>
          </w:tcPr>
          <w:p w:rsidRPr="00866D5F" w:rsidR="00803538" w:rsidP="00866D5F" w:rsidRDefault="00803538" w14:paraId="427EBA12" w14:textId="77777777">
            <w:pPr>
              <w:pStyle w:val="Normalutanindragellerluft"/>
              <w:spacing w:line="240" w:lineRule="exact"/>
              <w:jc w:val="right"/>
              <w:rPr>
                <w:b/>
                <w:sz w:val="20"/>
                <w:szCs w:val="20"/>
              </w:rPr>
            </w:pPr>
            <w:r w:rsidRPr="00866D5F">
              <w:rPr>
                <w:b/>
                <w:sz w:val="20"/>
                <w:szCs w:val="20"/>
              </w:rPr>
              <w:t>Sysselsättningsgrad SWE</w:t>
            </w:r>
          </w:p>
        </w:tc>
        <w:tc>
          <w:tcPr>
            <w:tcW w:w="1984" w:type="dxa"/>
            <w:tcBorders>
              <w:top w:val="single" w:color="auto" w:sz="4" w:space="0"/>
              <w:bottom w:val="single" w:color="auto" w:sz="4" w:space="0"/>
            </w:tcBorders>
            <w:shd w:val="clear" w:color="auto" w:fill="FFFFFF" w:themeFill="background1"/>
            <w:noWrap/>
            <w:vAlign w:val="bottom"/>
            <w:hideMark/>
          </w:tcPr>
          <w:p w:rsidRPr="00866D5F" w:rsidR="00803538" w:rsidP="00866D5F" w:rsidRDefault="00803538" w14:paraId="427EBA13" w14:textId="77777777">
            <w:pPr>
              <w:pStyle w:val="Normalutanindragellerluft"/>
              <w:spacing w:line="240" w:lineRule="exact"/>
              <w:jc w:val="right"/>
              <w:rPr>
                <w:b/>
                <w:sz w:val="20"/>
                <w:szCs w:val="20"/>
              </w:rPr>
            </w:pPr>
            <w:r w:rsidRPr="00866D5F">
              <w:rPr>
                <w:b/>
                <w:sz w:val="20"/>
                <w:szCs w:val="20"/>
              </w:rPr>
              <w:t>Sysselsättningsgrad EU28</w:t>
            </w:r>
          </w:p>
        </w:tc>
        <w:tc>
          <w:tcPr>
            <w:tcW w:w="1559" w:type="dxa"/>
            <w:tcBorders>
              <w:top w:val="single" w:color="auto" w:sz="4" w:space="0"/>
              <w:bottom w:val="single" w:color="auto" w:sz="4" w:space="0"/>
            </w:tcBorders>
            <w:shd w:val="clear" w:color="auto" w:fill="FFFFFF" w:themeFill="background1"/>
            <w:noWrap/>
            <w:vAlign w:val="bottom"/>
            <w:hideMark/>
          </w:tcPr>
          <w:p w:rsidRPr="00866D5F" w:rsidR="00803538" w:rsidP="00866D5F" w:rsidRDefault="00803538" w14:paraId="427EBA14" w14:textId="59795FBA">
            <w:pPr>
              <w:pStyle w:val="Normalutanindragellerluft"/>
              <w:spacing w:line="240" w:lineRule="exact"/>
              <w:jc w:val="right"/>
              <w:rPr>
                <w:b/>
                <w:sz w:val="20"/>
                <w:szCs w:val="20"/>
              </w:rPr>
            </w:pPr>
            <w:r w:rsidRPr="00866D5F">
              <w:rPr>
                <w:b/>
                <w:sz w:val="20"/>
                <w:szCs w:val="20"/>
              </w:rPr>
              <w:t>Skillnad</w:t>
            </w:r>
            <w:r w:rsidR="00866D5F">
              <w:rPr>
                <w:b/>
                <w:sz w:val="20"/>
                <w:szCs w:val="20"/>
              </w:rPr>
              <w:br/>
            </w:r>
          </w:p>
        </w:tc>
      </w:tr>
      <w:tr w:rsidRPr="00866D5F" w:rsidR="00866D5F" w:rsidTr="00866D5F" w14:paraId="427EBA1C" w14:textId="77777777">
        <w:tc>
          <w:tcPr>
            <w:tcW w:w="1185" w:type="dxa"/>
            <w:tcBorders>
              <w:top w:val="single" w:color="auto" w:sz="4" w:space="0"/>
            </w:tcBorders>
            <w:shd w:val="clear" w:color="auto" w:fill="FFFFFF" w:themeFill="background1"/>
            <w:noWrap/>
            <w:vAlign w:val="center"/>
            <w:hideMark/>
          </w:tcPr>
          <w:p w:rsidRPr="0063165A" w:rsidR="00803538" w:rsidP="00866D5F" w:rsidRDefault="00803538" w14:paraId="427EBA16" w14:textId="77777777">
            <w:pPr>
              <w:pStyle w:val="Normalutanindragellerluft"/>
              <w:spacing w:line="240" w:lineRule="exact"/>
              <w:rPr>
                <w:sz w:val="20"/>
                <w:szCs w:val="20"/>
              </w:rPr>
            </w:pPr>
            <w:r w:rsidRPr="0063165A">
              <w:rPr>
                <w:sz w:val="20"/>
                <w:szCs w:val="20"/>
              </w:rPr>
              <w:t>Utrikes</w:t>
            </w:r>
          </w:p>
        </w:tc>
        <w:tc>
          <w:tcPr>
            <w:tcW w:w="879" w:type="dxa"/>
            <w:tcBorders>
              <w:top w:val="single" w:color="auto" w:sz="4" w:space="0"/>
            </w:tcBorders>
            <w:shd w:val="clear" w:color="auto" w:fill="FFFFFF" w:themeFill="background1"/>
            <w:noWrap/>
            <w:vAlign w:val="center"/>
            <w:hideMark/>
          </w:tcPr>
          <w:p w:rsidRPr="0063165A" w:rsidR="00803538" w:rsidP="00866D5F" w:rsidRDefault="00803538" w14:paraId="427EBA17" w14:textId="77777777">
            <w:pPr>
              <w:pStyle w:val="Normalutanindragellerluft"/>
              <w:spacing w:line="240" w:lineRule="exact"/>
              <w:rPr>
                <w:sz w:val="20"/>
                <w:szCs w:val="20"/>
              </w:rPr>
            </w:pPr>
            <w:r w:rsidRPr="0063165A">
              <w:rPr>
                <w:sz w:val="20"/>
                <w:szCs w:val="20"/>
              </w:rPr>
              <w:t>Kvinnor</w:t>
            </w:r>
          </w:p>
        </w:tc>
        <w:tc>
          <w:tcPr>
            <w:tcW w:w="913" w:type="dxa"/>
            <w:tcBorders>
              <w:top w:val="single" w:color="auto" w:sz="4" w:space="0"/>
            </w:tcBorders>
            <w:shd w:val="clear" w:color="auto" w:fill="FFFFFF" w:themeFill="background1"/>
            <w:noWrap/>
            <w:vAlign w:val="bottom"/>
            <w:hideMark/>
          </w:tcPr>
          <w:p w:rsidRPr="00866D5F" w:rsidR="00803538" w:rsidP="00866D5F" w:rsidRDefault="00803538" w14:paraId="427EBA18" w14:textId="2E6943DD">
            <w:pPr>
              <w:pStyle w:val="Normalutanindragellerluft"/>
              <w:spacing w:line="240" w:lineRule="exact"/>
              <w:jc w:val="right"/>
              <w:rPr>
                <w:sz w:val="20"/>
                <w:szCs w:val="20"/>
              </w:rPr>
            </w:pPr>
            <w:r w:rsidRPr="00866D5F">
              <w:rPr>
                <w:sz w:val="20"/>
                <w:szCs w:val="20"/>
              </w:rPr>
              <w:t>15</w:t>
            </w:r>
            <w:r w:rsidR="00AF7225">
              <w:rPr>
                <w:sz w:val="20"/>
                <w:szCs w:val="20"/>
              </w:rPr>
              <w:t>−</w:t>
            </w:r>
            <w:r w:rsidRPr="00866D5F">
              <w:rPr>
                <w:sz w:val="20"/>
                <w:szCs w:val="20"/>
              </w:rPr>
              <w:t>24 år</w:t>
            </w:r>
          </w:p>
        </w:tc>
        <w:tc>
          <w:tcPr>
            <w:tcW w:w="1985" w:type="dxa"/>
            <w:tcBorders>
              <w:top w:val="single" w:color="auto" w:sz="4" w:space="0"/>
            </w:tcBorders>
            <w:shd w:val="clear" w:color="auto" w:fill="FFFFFF" w:themeFill="background1"/>
            <w:noWrap/>
            <w:vAlign w:val="bottom"/>
            <w:hideMark/>
          </w:tcPr>
          <w:p w:rsidRPr="00866D5F" w:rsidR="00803538" w:rsidP="00866D5F" w:rsidRDefault="00803538" w14:paraId="427EBA19" w14:textId="77777777">
            <w:pPr>
              <w:pStyle w:val="Normalutanindragellerluft"/>
              <w:spacing w:line="240" w:lineRule="exact"/>
              <w:jc w:val="right"/>
              <w:rPr>
                <w:sz w:val="20"/>
                <w:szCs w:val="20"/>
              </w:rPr>
            </w:pPr>
            <w:r w:rsidRPr="00866D5F">
              <w:rPr>
                <w:sz w:val="20"/>
                <w:szCs w:val="20"/>
              </w:rPr>
              <w:t>25,0%</w:t>
            </w:r>
          </w:p>
        </w:tc>
        <w:tc>
          <w:tcPr>
            <w:tcW w:w="1984" w:type="dxa"/>
            <w:tcBorders>
              <w:top w:val="single" w:color="auto" w:sz="4" w:space="0"/>
            </w:tcBorders>
            <w:shd w:val="clear" w:color="auto" w:fill="FFFFFF" w:themeFill="background1"/>
            <w:noWrap/>
            <w:vAlign w:val="bottom"/>
            <w:hideMark/>
          </w:tcPr>
          <w:p w:rsidRPr="00866D5F" w:rsidR="00803538" w:rsidP="00866D5F" w:rsidRDefault="00803538" w14:paraId="427EBA1A" w14:textId="77777777">
            <w:pPr>
              <w:pStyle w:val="Normalutanindragellerluft"/>
              <w:spacing w:line="240" w:lineRule="exact"/>
              <w:jc w:val="right"/>
              <w:rPr>
                <w:sz w:val="20"/>
                <w:szCs w:val="20"/>
              </w:rPr>
            </w:pPr>
            <w:r w:rsidRPr="00866D5F">
              <w:rPr>
                <w:sz w:val="20"/>
                <w:szCs w:val="20"/>
              </w:rPr>
              <w:t>29,6%</w:t>
            </w:r>
          </w:p>
        </w:tc>
        <w:tc>
          <w:tcPr>
            <w:tcW w:w="1559" w:type="dxa"/>
            <w:tcBorders>
              <w:top w:val="single" w:color="auto" w:sz="4" w:space="0"/>
            </w:tcBorders>
            <w:shd w:val="clear" w:color="auto" w:fill="FFFFFF" w:themeFill="background1"/>
            <w:noWrap/>
            <w:vAlign w:val="bottom"/>
            <w:hideMark/>
          </w:tcPr>
          <w:p w:rsidRPr="00866D5F" w:rsidR="00803538" w:rsidP="00866D5F" w:rsidRDefault="00AF7225" w14:paraId="427EBA1B" w14:textId="26676A4B">
            <w:pPr>
              <w:pStyle w:val="Normalutanindragellerluft"/>
              <w:spacing w:line="240" w:lineRule="exact"/>
              <w:jc w:val="right"/>
              <w:rPr>
                <w:sz w:val="20"/>
                <w:szCs w:val="20"/>
              </w:rPr>
            </w:pPr>
            <w:r>
              <w:rPr>
                <w:sz w:val="20"/>
                <w:szCs w:val="20"/>
              </w:rPr>
              <w:t>−</w:t>
            </w:r>
            <w:r w:rsidRPr="00866D5F" w:rsidR="00803538">
              <w:rPr>
                <w:sz w:val="20"/>
                <w:szCs w:val="20"/>
              </w:rPr>
              <w:t>4,6%</w:t>
            </w:r>
          </w:p>
        </w:tc>
      </w:tr>
      <w:tr w:rsidRPr="00866D5F" w:rsidR="00866D5F" w:rsidTr="00866D5F" w14:paraId="427EBA23" w14:textId="77777777">
        <w:tc>
          <w:tcPr>
            <w:tcW w:w="1185" w:type="dxa"/>
            <w:shd w:val="clear" w:color="auto" w:fill="FFFFFF" w:themeFill="background1"/>
            <w:noWrap/>
            <w:vAlign w:val="center"/>
            <w:hideMark/>
          </w:tcPr>
          <w:p w:rsidRPr="0063165A" w:rsidR="00803538" w:rsidP="00866D5F" w:rsidRDefault="00803538" w14:paraId="427EBA1D" w14:textId="77777777">
            <w:pPr>
              <w:pStyle w:val="Normalutanindragellerluft"/>
              <w:spacing w:line="240" w:lineRule="exact"/>
              <w:rPr>
                <w:sz w:val="20"/>
                <w:szCs w:val="20"/>
              </w:rPr>
            </w:pPr>
            <w:r w:rsidRPr="0063165A">
              <w:rPr>
                <w:sz w:val="20"/>
                <w:szCs w:val="20"/>
              </w:rPr>
              <w:t>Utrikes</w:t>
            </w:r>
          </w:p>
        </w:tc>
        <w:tc>
          <w:tcPr>
            <w:tcW w:w="879" w:type="dxa"/>
            <w:tcBorders>
              <w:bottom w:val="nil"/>
            </w:tcBorders>
            <w:shd w:val="clear" w:color="auto" w:fill="FFFFFF" w:themeFill="background1"/>
            <w:noWrap/>
            <w:vAlign w:val="center"/>
            <w:hideMark/>
          </w:tcPr>
          <w:p w:rsidRPr="0063165A" w:rsidR="00803538" w:rsidP="00866D5F" w:rsidRDefault="00803538" w14:paraId="427EBA1E" w14:textId="77777777">
            <w:pPr>
              <w:pStyle w:val="Normalutanindragellerluft"/>
              <w:spacing w:line="240" w:lineRule="exact"/>
              <w:rPr>
                <w:sz w:val="20"/>
                <w:szCs w:val="20"/>
              </w:rPr>
            </w:pPr>
            <w:r w:rsidRPr="0063165A">
              <w:rPr>
                <w:sz w:val="20"/>
                <w:szCs w:val="20"/>
              </w:rPr>
              <w:t>Kvinnor</w:t>
            </w:r>
          </w:p>
        </w:tc>
        <w:tc>
          <w:tcPr>
            <w:tcW w:w="913" w:type="dxa"/>
            <w:tcBorders>
              <w:bottom w:val="nil"/>
            </w:tcBorders>
            <w:shd w:val="clear" w:color="auto" w:fill="FFFFFF" w:themeFill="background1"/>
            <w:noWrap/>
            <w:vAlign w:val="bottom"/>
            <w:hideMark/>
          </w:tcPr>
          <w:p w:rsidRPr="00866D5F" w:rsidR="00803538" w:rsidP="00866D5F" w:rsidRDefault="00803538" w14:paraId="427EBA1F" w14:textId="6662F357">
            <w:pPr>
              <w:pStyle w:val="Normalutanindragellerluft"/>
              <w:spacing w:line="240" w:lineRule="exact"/>
              <w:jc w:val="right"/>
              <w:rPr>
                <w:sz w:val="20"/>
                <w:szCs w:val="20"/>
              </w:rPr>
            </w:pPr>
            <w:r w:rsidRPr="00866D5F">
              <w:rPr>
                <w:sz w:val="20"/>
                <w:szCs w:val="20"/>
              </w:rPr>
              <w:t>25</w:t>
            </w:r>
            <w:r w:rsidR="00AF7225">
              <w:rPr>
                <w:sz w:val="20"/>
                <w:szCs w:val="20"/>
              </w:rPr>
              <w:t>−</w:t>
            </w:r>
            <w:r w:rsidRPr="00866D5F">
              <w:rPr>
                <w:sz w:val="20"/>
                <w:szCs w:val="20"/>
              </w:rPr>
              <w:t>54 år</w:t>
            </w:r>
          </w:p>
        </w:tc>
        <w:tc>
          <w:tcPr>
            <w:tcW w:w="1985" w:type="dxa"/>
            <w:tcBorders>
              <w:bottom w:val="nil"/>
            </w:tcBorders>
            <w:shd w:val="clear" w:color="auto" w:fill="FFFFFF" w:themeFill="background1"/>
            <w:noWrap/>
            <w:vAlign w:val="bottom"/>
            <w:hideMark/>
          </w:tcPr>
          <w:p w:rsidRPr="00866D5F" w:rsidR="00803538" w:rsidP="00866D5F" w:rsidRDefault="00803538" w14:paraId="427EBA20" w14:textId="77777777">
            <w:pPr>
              <w:pStyle w:val="Normalutanindragellerluft"/>
              <w:spacing w:line="240" w:lineRule="exact"/>
              <w:jc w:val="right"/>
              <w:rPr>
                <w:sz w:val="20"/>
                <w:szCs w:val="20"/>
              </w:rPr>
            </w:pPr>
            <w:r w:rsidRPr="00866D5F">
              <w:rPr>
                <w:sz w:val="20"/>
                <w:szCs w:val="20"/>
              </w:rPr>
              <w:t>68,1%</w:t>
            </w:r>
          </w:p>
        </w:tc>
        <w:tc>
          <w:tcPr>
            <w:tcW w:w="1984" w:type="dxa"/>
            <w:tcBorders>
              <w:bottom w:val="nil"/>
            </w:tcBorders>
            <w:shd w:val="clear" w:color="auto" w:fill="FFFFFF" w:themeFill="background1"/>
            <w:noWrap/>
            <w:vAlign w:val="bottom"/>
            <w:hideMark/>
          </w:tcPr>
          <w:p w:rsidRPr="00866D5F" w:rsidR="00803538" w:rsidP="00866D5F" w:rsidRDefault="00803538" w14:paraId="427EBA21" w14:textId="77777777">
            <w:pPr>
              <w:pStyle w:val="Normalutanindragellerluft"/>
              <w:spacing w:line="240" w:lineRule="exact"/>
              <w:jc w:val="right"/>
              <w:rPr>
                <w:sz w:val="20"/>
                <w:szCs w:val="20"/>
              </w:rPr>
            </w:pPr>
            <w:r w:rsidRPr="00866D5F">
              <w:rPr>
                <w:sz w:val="20"/>
                <w:szCs w:val="20"/>
              </w:rPr>
              <w:t>60,6%</w:t>
            </w:r>
          </w:p>
        </w:tc>
        <w:tc>
          <w:tcPr>
            <w:tcW w:w="1559" w:type="dxa"/>
            <w:tcBorders>
              <w:bottom w:val="nil"/>
            </w:tcBorders>
            <w:shd w:val="clear" w:color="auto" w:fill="FFFFFF" w:themeFill="background1"/>
            <w:noWrap/>
            <w:vAlign w:val="bottom"/>
            <w:hideMark/>
          </w:tcPr>
          <w:p w:rsidRPr="00866D5F" w:rsidR="00803538" w:rsidP="00866D5F" w:rsidRDefault="00803538" w14:paraId="427EBA22" w14:textId="77777777">
            <w:pPr>
              <w:pStyle w:val="Normalutanindragellerluft"/>
              <w:spacing w:line="240" w:lineRule="exact"/>
              <w:jc w:val="right"/>
              <w:rPr>
                <w:sz w:val="20"/>
                <w:szCs w:val="20"/>
              </w:rPr>
            </w:pPr>
            <w:r w:rsidRPr="00866D5F">
              <w:rPr>
                <w:sz w:val="20"/>
                <w:szCs w:val="20"/>
              </w:rPr>
              <w:t>7,5%</w:t>
            </w:r>
          </w:p>
        </w:tc>
      </w:tr>
      <w:tr w:rsidRPr="00866D5F" w:rsidR="00866D5F" w:rsidTr="00866D5F" w14:paraId="427EBA2A" w14:textId="77777777">
        <w:tc>
          <w:tcPr>
            <w:tcW w:w="1185" w:type="dxa"/>
            <w:shd w:val="clear" w:color="auto" w:fill="FFFFFF" w:themeFill="background1"/>
            <w:noWrap/>
            <w:vAlign w:val="center"/>
            <w:hideMark/>
          </w:tcPr>
          <w:p w:rsidRPr="0063165A" w:rsidR="00803538" w:rsidP="00866D5F" w:rsidRDefault="00803538" w14:paraId="427EBA24" w14:textId="77777777">
            <w:pPr>
              <w:pStyle w:val="Normalutanindragellerluft"/>
              <w:spacing w:line="240" w:lineRule="exact"/>
              <w:rPr>
                <w:sz w:val="20"/>
                <w:szCs w:val="20"/>
              </w:rPr>
            </w:pPr>
            <w:r w:rsidRPr="0063165A">
              <w:rPr>
                <w:sz w:val="20"/>
                <w:szCs w:val="20"/>
              </w:rPr>
              <w:t>Utrikes</w:t>
            </w:r>
          </w:p>
        </w:tc>
        <w:tc>
          <w:tcPr>
            <w:tcW w:w="879" w:type="dxa"/>
            <w:tcBorders>
              <w:top w:val="nil"/>
              <w:bottom w:val="single" w:color="auto" w:sz="4" w:space="0"/>
            </w:tcBorders>
            <w:shd w:val="clear" w:color="auto" w:fill="FFFFFF" w:themeFill="background1"/>
            <w:noWrap/>
            <w:vAlign w:val="center"/>
            <w:hideMark/>
          </w:tcPr>
          <w:p w:rsidRPr="0063165A" w:rsidR="00803538" w:rsidP="00866D5F" w:rsidRDefault="00803538" w14:paraId="427EBA25" w14:textId="77777777">
            <w:pPr>
              <w:pStyle w:val="Normalutanindragellerluft"/>
              <w:spacing w:line="240" w:lineRule="exact"/>
              <w:rPr>
                <w:sz w:val="20"/>
                <w:szCs w:val="20"/>
              </w:rPr>
            </w:pPr>
            <w:r w:rsidRPr="0063165A">
              <w:rPr>
                <w:sz w:val="20"/>
                <w:szCs w:val="20"/>
              </w:rPr>
              <w:t>Kvinnor</w:t>
            </w:r>
          </w:p>
        </w:tc>
        <w:tc>
          <w:tcPr>
            <w:tcW w:w="913" w:type="dxa"/>
            <w:tcBorders>
              <w:top w:val="nil"/>
              <w:bottom w:val="single" w:color="auto" w:sz="4" w:space="0"/>
            </w:tcBorders>
            <w:shd w:val="clear" w:color="auto" w:fill="FFFFFF" w:themeFill="background1"/>
            <w:noWrap/>
            <w:vAlign w:val="bottom"/>
            <w:hideMark/>
          </w:tcPr>
          <w:p w:rsidRPr="00866D5F" w:rsidR="00803538" w:rsidP="00866D5F" w:rsidRDefault="00803538" w14:paraId="427EBA26" w14:textId="3EE15E30">
            <w:pPr>
              <w:pStyle w:val="Normalutanindragellerluft"/>
              <w:spacing w:line="240" w:lineRule="exact"/>
              <w:jc w:val="right"/>
              <w:rPr>
                <w:sz w:val="20"/>
                <w:szCs w:val="20"/>
              </w:rPr>
            </w:pPr>
            <w:r w:rsidRPr="00866D5F">
              <w:rPr>
                <w:sz w:val="20"/>
                <w:szCs w:val="20"/>
              </w:rPr>
              <w:t>55</w:t>
            </w:r>
            <w:r w:rsidR="00AF7225">
              <w:rPr>
                <w:sz w:val="20"/>
                <w:szCs w:val="20"/>
              </w:rPr>
              <w:t>−</w:t>
            </w:r>
            <w:r w:rsidRPr="00866D5F">
              <w:rPr>
                <w:sz w:val="20"/>
                <w:szCs w:val="20"/>
              </w:rPr>
              <w:t>74 år</w:t>
            </w:r>
          </w:p>
        </w:tc>
        <w:tc>
          <w:tcPr>
            <w:tcW w:w="1985" w:type="dxa"/>
            <w:tcBorders>
              <w:top w:val="nil"/>
              <w:bottom w:val="single" w:color="auto" w:sz="4" w:space="0"/>
            </w:tcBorders>
            <w:shd w:val="clear" w:color="auto" w:fill="FFFFFF" w:themeFill="background1"/>
            <w:noWrap/>
            <w:vAlign w:val="bottom"/>
            <w:hideMark/>
          </w:tcPr>
          <w:p w:rsidRPr="00866D5F" w:rsidR="00803538" w:rsidP="00866D5F" w:rsidRDefault="00803538" w14:paraId="427EBA27" w14:textId="77777777">
            <w:pPr>
              <w:pStyle w:val="Normalutanindragellerluft"/>
              <w:spacing w:line="240" w:lineRule="exact"/>
              <w:jc w:val="right"/>
              <w:rPr>
                <w:sz w:val="20"/>
                <w:szCs w:val="20"/>
              </w:rPr>
            </w:pPr>
            <w:r w:rsidRPr="00866D5F">
              <w:rPr>
                <w:sz w:val="20"/>
                <w:szCs w:val="20"/>
              </w:rPr>
              <w:t>38,9%</w:t>
            </w:r>
          </w:p>
        </w:tc>
        <w:tc>
          <w:tcPr>
            <w:tcW w:w="1984" w:type="dxa"/>
            <w:tcBorders>
              <w:top w:val="nil"/>
              <w:bottom w:val="single" w:color="auto" w:sz="4" w:space="0"/>
            </w:tcBorders>
            <w:shd w:val="clear" w:color="auto" w:fill="FFFFFF" w:themeFill="background1"/>
            <w:noWrap/>
            <w:vAlign w:val="bottom"/>
            <w:hideMark/>
          </w:tcPr>
          <w:p w:rsidRPr="00866D5F" w:rsidR="00803538" w:rsidP="00866D5F" w:rsidRDefault="00803538" w14:paraId="427EBA28" w14:textId="77777777">
            <w:pPr>
              <w:pStyle w:val="Normalutanindragellerluft"/>
              <w:spacing w:line="240" w:lineRule="exact"/>
              <w:jc w:val="right"/>
              <w:rPr>
                <w:sz w:val="20"/>
                <w:szCs w:val="20"/>
              </w:rPr>
            </w:pPr>
            <w:r w:rsidRPr="00866D5F">
              <w:rPr>
                <w:sz w:val="20"/>
                <w:szCs w:val="20"/>
              </w:rPr>
              <w:t>23,9%</w:t>
            </w:r>
          </w:p>
        </w:tc>
        <w:tc>
          <w:tcPr>
            <w:tcW w:w="1559" w:type="dxa"/>
            <w:tcBorders>
              <w:top w:val="nil"/>
              <w:bottom w:val="single" w:color="auto" w:sz="4" w:space="0"/>
            </w:tcBorders>
            <w:shd w:val="clear" w:color="auto" w:fill="FFFFFF" w:themeFill="background1"/>
            <w:noWrap/>
            <w:vAlign w:val="bottom"/>
            <w:hideMark/>
          </w:tcPr>
          <w:p w:rsidRPr="00866D5F" w:rsidR="00803538" w:rsidP="00866D5F" w:rsidRDefault="00803538" w14:paraId="427EBA29" w14:textId="77777777">
            <w:pPr>
              <w:pStyle w:val="Normalutanindragellerluft"/>
              <w:spacing w:line="240" w:lineRule="exact"/>
              <w:jc w:val="right"/>
              <w:rPr>
                <w:sz w:val="20"/>
                <w:szCs w:val="20"/>
              </w:rPr>
            </w:pPr>
            <w:r w:rsidRPr="00866D5F">
              <w:rPr>
                <w:sz w:val="20"/>
                <w:szCs w:val="20"/>
              </w:rPr>
              <w:t>15,0%</w:t>
            </w:r>
          </w:p>
        </w:tc>
      </w:tr>
      <w:tr w:rsidRPr="00866D5F" w:rsidR="00866D5F" w:rsidTr="00866D5F" w14:paraId="427EBA31" w14:textId="77777777">
        <w:tc>
          <w:tcPr>
            <w:tcW w:w="1185" w:type="dxa"/>
            <w:shd w:val="clear" w:color="auto" w:fill="FFFFFF" w:themeFill="background1"/>
            <w:noWrap/>
            <w:vAlign w:val="center"/>
            <w:hideMark/>
          </w:tcPr>
          <w:p w:rsidRPr="0063165A" w:rsidR="00803538" w:rsidP="00866D5F" w:rsidRDefault="00803538" w14:paraId="427EBA2B" w14:textId="77777777">
            <w:pPr>
              <w:pStyle w:val="Normalutanindragellerluft"/>
              <w:spacing w:line="240" w:lineRule="exact"/>
              <w:rPr>
                <w:sz w:val="20"/>
                <w:szCs w:val="20"/>
              </w:rPr>
            </w:pPr>
            <w:r w:rsidRPr="0063165A">
              <w:rPr>
                <w:sz w:val="20"/>
                <w:szCs w:val="20"/>
              </w:rPr>
              <w:t>Utrikes</w:t>
            </w:r>
          </w:p>
        </w:tc>
        <w:tc>
          <w:tcPr>
            <w:tcW w:w="879" w:type="dxa"/>
            <w:tcBorders>
              <w:top w:val="single" w:color="auto" w:sz="4" w:space="0"/>
            </w:tcBorders>
            <w:shd w:val="clear" w:color="auto" w:fill="FFFFFF" w:themeFill="background1"/>
            <w:noWrap/>
            <w:vAlign w:val="center"/>
            <w:hideMark/>
          </w:tcPr>
          <w:p w:rsidRPr="0063165A" w:rsidR="00803538" w:rsidP="00866D5F" w:rsidRDefault="00803538" w14:paraId="427EBA2C" w14:textId="77777777">
            <w:pPr>
              <w:pStyle w:val="Normalutanindragellerluft"/>
              <w:spacing w:line="240" w:lineRule="exact"/>
              <w:rPr>
                <w:sz w:val="20"/>
                <w:szCs w:val="20"/>
              </w:rPr>
            </w:pPr>
            <w:r w:rsidRPr="0063165A">
              <w:rPr>
                <w:sz w:val="20"/>
                <w:szCs w:val="20"/>
              </w:rPr>
              <w:t>Män</w:t>
            </w:r>
          </w:p>
        </w:tc>
        <w:tc>
          <w:tcPr>
            <w:tcW w:w="913" w:type="dxa"/>
            <w:tcBorders>
              <w:top w:val="single" w:color="auto" w:sz="4" w:space="0"/>
            </w:tcBorders>
            <w:shd w:val="clear" w:color="auto" w:fill="FFFFFF" w:themeFill="background1"/>
            <w:noWrap/>
            <w:vAlign w:val="bottom"/>
            <w:hideMark/>
          </w:tcPr>
          <w:p w:rsidRPr="00866D5F" w:rsidR="00803538" w:rsidP="00866D5F" w:rsidRDefault="00803538" w14:paraId="427EBA2D" w14:textId="5D806D6E">
            <w:pPr>
              <w:pStyle w:val="Normalutanindragellerluft"/>
              <w:spacing w:line="240" w:lineRule="exact"/>
              <w:jc w:val="right"/>
              <w:rPr>
                <w:sz w:val="20"/>
                <w:szCs w:val="20"/>
              </w:rPr>
            </w:pPr>
            <w:r w:rsidRPr="00866D5F">
              <w:rPr>
                <w:sz w:val="20"/>
                <w:szCs w:val="20"/>
              </w:rPr>
              <w:t>15</w:t>
            </w:r>
            <w:r w:rsidR="00AF7225">
              <w:rPr>
                <w:sz w:val="20"/>
                <w:szCs w:val="20"/>
              </w:rPr>
              <w:t>−</w:t>
            </w:r>
            <w:r w:rsidRPr="00866D5F">
              <w:rPr>
                <w:sz w:val="20"/>
                <w:szCs w:val="20"/>
              </w:rPr>
              <w:t>24 år</w:t>
            </w:r>
          </w:p>
        </w:tc>
        <w:tc>
          <w:tcPr>
            <w:tcW w:w="1985" w:type="dxa"/>
            <w:tcBorders>
              <w:top w:val="single" w:color="auto" w:sz="4" w:space="0"/>
            </w:tcBorders>
            <w:shd w:val="clear" w:color="auto" w:fill="FFFFFF" w:themeFill="background1"/>
            <w:noWrap/>
            <w:vAlign w:val="bottom"/>
            <w:hideMark/>
          </w:tcPr>
          <w:p w:rsidRPr="00866D5F" w:rsidR="00803538" w:rsidP="00866D5F" w:rsidRDefault="00803538" w14:paraId="427EBA2E" w14:textId="77777777">
            <w:pPr>
              <w:pStyle w:val="Normalutanindragellerluft"/>
              <w:spacing w:line="240" w:lineRule="exact"/>
              <w:jc w:val="right"/>
              <w:rPr>
                <w:sz w:val="20"/>
                <w:szCs w:val="20"/>
              </w:rPr>
            </w:pPr>
            <w:r w:rsidRPr="00866D5F">
              <w:rPr>
                <w:sz w:val="20"/>
                <w:szCs w:val="20"/>
              </w:rPr>
              <w:t>33,3%</w:t>
            </w:r>
          </w:p>
        </w:tc>
        <w:tc>
          <w:tcPr>
            <w:tcW w:w="1984" w:type="dxa"/>
            <w:tcBorders>
              <w:top w:val="single" w:color="auto" w:sz="4" w:space="0"/>
            </w:tcBorders>
            <w:shd w:val="clear" w:color="auto" w:fill="FFFFFF" w:themeFill="background1"/>
            <w:noWrap/>
            <w:vAlign w:val="bottom"/>
            <w:hideMark/>
          </w:tcPr>
          <w:p w:rsidRPr="00866D5F" w:rsidR="00803538" w:rsidP="00866D5F" w:rsidRDefault="00803538" w14:paraId="427EBA2F" w14:textId="77777777">
            <w:pPr>
              <w:pStyle w:val="Normalutanindragellerluft"/>
              <w:spacing w:line="240" w:lineRule="exact"/>
              <w:jc w:val="right"/>
              <w:rPr>
                <w:sz w:val="20"/>
                <w:szCs w:val="20"/>
              </w:rPr>
            </w:pPr>
            <w:r w:rsidRPr="00866D5F">
              <w:rPr>
                <w:sz w:val="20"/>
                <w:szCs w:val="20"/>
              </w:rPr>
              <w:t>33,6%</w:t>
            </w:r>
          </w:p>
        </w:tc>
        <w:tc>
          <w:tcPr>
            <w:tcW w:w="1559" w:type="dxa"/>
            <w:tcBorders>
              <w:top w:val="single" w:color="auto" w:sz="4" w:space="0"/>
            </w:tcBorders>
            <w:shd w:val="clear" w:color="auto" w:fill="FFFFFF" w:themeFill="background1"/>
            <w:noWrap/>
            <w:vAlign w:val="bottom"/>
            <w:hideMark/>
          </w:tcPr>
          <w:p w:rsidRPr="00866D5F" w:rsidR="00803538" w:rsidP="00866D5F" w:rsidRDefault="00AF7225" w14:paraId="427EBA30" w14:textId="5D90BB08">
            <w:pPr>
              <w:pStyle w:val="Normalutanindragellerluft"/>
              <w:spacing w:line="240" w:lineRule="exact"/>
              <w:jc w:val="right"/>
              <w:rPr>
                <w:sz w:val="20"/>
                <w:szCs w:val="20"/>
              </w:rPr>
            </w:pPr>
            <w:r>
              <w:rPr>
                <w:sz w:val="20"/>
                <w:szCs w:val="20"/>
              </w:rPr>
              <w:t>−</w:t>
            </w:r>
            <w:r w:rsidRPr="00866D5F" w:rsidR="00803538">
              <w:rPr>
                <w:sz w:val="20"/>
                <w:szCs w:val="20"/>
              </w:rPr>
              <w:t>0,3%</w:t>
            </w:r>
          </w:p>
        </w:tc>
      </w:tr>
      <w:tr w:rsidRPr="00866D5F" w:rsidR="00866D5F" w:rsidTr="00866D5F" w14:paraId="427EBA38" w14:textId="77777777">
        <w:tc>
          <w:tcPr>
            <w:tcW w:w="1185" w:type="dxa"/>
            <w:tcBorders>
              <w:bottom w:val="nil"/>
            </w:tcBorders>
            <w:shd w:val="clear" w:color="auto" w:fill="FFFFFF" w:themeFill="background1"/>
            <w:noWrap/>
            <w:vAlign w:val="center"/>
            <w:hideMark/>
          </w:tcPr>
          <w:p w:rsidRPr="0063165A" w:rsidR="00803538" w:rsidP="00866D5F" w:rsidRDefault="00803538" w14:paraId="427EBA32" w14:textId="77777777">
            <w:pPr>
              <w:pStyle w:val="Normalutanindragellerluft"/>
              <w:spacing w:line="240" w:lineRule="exact"/>
              <w:rPr>
                <w:sz w:val="20"/>
                <w:szCs w:val="20"/>
              </w:rPr>
            </w:pPr>
            <w:r w:rsidRPr="0063165A">
              <w:rPr>
                <w:sz w:val="20"/>
                <w:szCs w:val="20"/>
              </w:rPr>
              <w:t>Utrikes</w:t>
            </w:r>
          </w:p>
        </w:tc>
        <w:tc>
          <w:tcPr>
            <w:tcW w:w="879" w:type="dxa"/>
            <w:tcBorders>
              <w:bottom w:val="nil"/>
            </w:tcBorders>
            <w:shd w:val="clear" w:color="auto" w:fill="FFFFFF" w:themeFill="background1"/>
            <w:noWrap/>
            <w:vAlign w:val="center"/>
            <w:hideMark/>
          </w:tcPr>
          <w:p w:rsidRPr="0063165A" w:rsidR="00803538" w:rsidP="00866D5F" w:rsidRDefault="00803538" w14:paraId="427EBA33" w14:textId="77777777">
            <w:pPr>
              <w:pStyle w:val="Normalutanindragellerluft"/>
              <w:spacing w:line="240" w:lineRule="exact"/>
              <w:rPr>
                <w:sz w:val="20"/>
                <w:szCs w:val="20"/>
              </w:rPr>
            </w:pPr>
            <w:r w:rsidRPr="0063165A">
              <w:rPr>
                <w:sz w:val="20"/>
                <w:szCs w:val="20"/>
              </w:rPr>
              <w:t>Män</w:t>
            </w:r>
          </w:p>
        </w:tc>
        <w:tc>
          <w:tcPr>
            <w:tcW w:w="913" w:type="dxa"/>
            <w:tcBorders>
              <w:bottom w:val="nil"/>
            </w:tcBorders>
            <w:shd w:val="clear" w:color="auto" w:fill="FFFFFF" w:themeFill="background1"/>
            <w:noWrap/>
            <w:vAlign w:val="bottom"/>
            <w:hideMark/>
          </w:tcPr>
          <w:p w:rsidRPr="00866D5F" w:rsidR="00803538" w:rsidP="00866D5F" w:rsidRDefault="00803538" w14:paraId="427EBA34" w14:textId="014B4CA8">
            <w:pPr>
              <w:pStyle w:val="Normalutanindragellerluft"/>
              <w:spacing w:line="240" w:lineRule="exact"/>
              <w:jc w:val="right"/>
              <w:rPr>
                <w:sz w:val="20"/>
                <w:szCs w:val="20"/>
              </w:rPr>
            </w:pPr>
            <w:r w:rsidRPr="00866D5F">
              <w:rPr>
                <w:sz w:val="20"/>
                <w:szCs w:val="20"/>
              </w:rPr>
              <w:t>25</w:t>
            </w:r>
            <w:r w:rsidR="00AF7225">
              <w:rPr>
                <w:sz w:val="20"/>
                <w:szCs w:val="20"/>
              </w:rPr>
              <w:t>−</w:t>
            </w:r>
            <w:r w:rsidRPr="00866D5F">
              <w:rPr>
                <w:sz w:val="20"/>
                <w:szCs w:val="20"/>
              </w:rPr>
              <w:t>54 år</w:t>
            </w:r>
          </w:p>
        </w:tc>
        <w:tc>
          <w:tcPr>
            <w:tcW w:w="1985" w:type="dxa"/>
            <w:tcBorders>
              <w:bottom w:val="nil"/>
            </w:tcBorders>
            <w:shd w:val="clear" w:color="auto" w:fill="FFFFFF" w:themeFill="background1"/>
            <w:noWrap/>
            <w:vAlign w:val="bottom"/>
            <w:hideMark/>
          </w:tcPr>
          <w:p w:rsidRPr="00866D5F" w:rsidR="00803538" w:rsidP="00866D5F" w:rsidRDefault="00803538" w14:paraId="427EBA35" w14:textId="77777777">
            <w:pPr>
              <w:pStyle w:val="Normalutanindragellerluft"/>
              <w:spacing w:line="240" w:lineRule="exact"/>
              <w:jc w:val="right"/>
              <w:rPr>
                <w:sz w:val="20"/>
                <w:szCs w:val="20"/>
              </w:rPr>
            </w:pPr>
            <w:r w:rsidRPr="00866D5F">
              <w:rPr>
                <w:sz w:val="20"/>
                <w:szCs w:val="20"/>
              </w:rPr>
              <w:t>76,2%</w:t>
            </w:r>
          </w:p>
        </w:tc>
        <w:tc>
          <w:tcPr>
            <w:tcW w:w="1984" w:type="dxa"/>
            <w:tcBorders>
              <w:bottom w:val="nil"/>
            </w:tcBorders>
            <w:shd w:val="clear" w:color="auto" w:fill="FFFFFF" w:themeFill="background1"/>
            <w:noWrap/>
            <w:vAlign w:val="bottom"/>
            <w:hideMark/>
          </w:tcPr>
          <w:p w:rsidRPr="00866D5F" w:rsidR="00803538" w:rsidP="00866D5F" w:rsidRDefault="00803538" w14:paraId="427EBA36" w14:textId="77777777">
            <w:pPr>
              <w:pStyle w:val="Normalutanindragellerluft"/>
              <w:spacing w:line="240" w:lineRule="exact"/>
              <w:jc w:val="right"/>
              <w:rPr>
                <w:sz w:val="20"/>
                <w:szCs w:val="20"/>
              </w:rPr>
            </w:pPr>
            <w:r w:rsidRPr="00866D5F">
              <w:rPr>
                <w:sz w:val="20"/>
                <w:szCs w:val="20"/>
              </w:rPr>
              <w:t>79,0%</w:t>
            </w:r>
          </w:p>
        </w:tc>
        <w:tc>
          <w:tcPr>
            <w:tcW w:w="1559" w:type="dxa"/>
            <w:tcBorders>
              <w:bottom w:val="nil"/>
            </w:tcBorders>
            <w:shd w:val="clear" w:color="auto" w:fill="FFFFFF" w:themeFill="background1"/>
            <w:noWrap/>
            <w:vAlign w:val="bottom"/>
            <w:hideMark/>
          </w:tcPr>
          <w:p w:rsidRPr="00866D5F" w:rsidR="00803538" w:rsidP="00866D5F" w:rsidRDefault="00AF7225" w14:paraId="427EBA37" w14:textId="4AE72A0C">
            <w:pPr>
              <w:pStyle w:val="Normalutanindragellerluft"/>
              <w:spacing w:line="240" w:lineRule="exact"/>
              <w:jc w:val="right"/>
              <w:rPr>
                <w:sz w:val="20"/>
                <w:szCs w:val="20"/>
              </w:rPr>
            </w:pPr>
            <w:r>
              <w:rPr>
                <w:sz w:val="20"/>
                <w:szCs w:val="20"/>
              </w:rPr>
              <w:t>−</w:t>
            </w:r>
            <w:r w:rsidRPr="00866D5F" w:rsidR="00803538">
              <w:rPr>
                <w:sz w:val="20"/>
                <w:szCs w:val="20"/>
              </w:rPr>
              <w:t>2,8%</w:t>
            </w:r>
          </w:p>
        </w:tc>
      </w:tr>
      <w:tr w:rsidRPr="00866D5F" w:rsidR="00866D5F" w:rsidTr="00866D5F" w14:paraId="427EBA3F" w14:textId="77777777">
        <w:tc>
          <w:tcPr>
            <w:tcW w:w="1185" w:type="dxa"/>
            <w:tcBorders>
              <w:top w:val="nil"/>
              <w:bottom w:val="single" w:color="auto" w:sz="4" w:space="0"/>
            </w:tcBorders>
            <w:shd w:val="clear" w:color="auto" w:fill="FFFFFF" w:themeFill="background1"/>
            <w:noWrap/>
            <w:vAlign w:val="center"/>
            <w:hideMark/>
          </w:tcPr>
          <w:p w:rsidRPr="0063165A" w:rsidR="00803538" w:rsidP="00866D5F" w:rsidRDefault="00803538" w14:paraId="427EBA39" w14:textId="77777777">
            <w:pPr>
              <w:pStyle w:val="Normalutanindragellerluft"/>
              <w:spacing w:line="240" w:lineRule="exact"/>
              <w:rPr>
                <w:sz w:val="20"/>
                <w:szCs w:val="20"/>
              </w:rPr>
            </w:pPr>
            <w:r w:rsidRPr="0063165A">
              <w:rPr>
                <w:sz w:val="20"/>
                <w:szCs w:val="20"/>
              </w:rPr>
              <w:t>Utrikes</w:t>
            </w:r>
          </w:p>
        </w:tc>
        <w:tc>
          <w:tcPr>
            <w:tcW w:w="879" w:type="dxa"/>
            <w:tcBorders>
              <w:top w:val="nil"/>
              <w:bottom w:val="single" w:color="auto" w:sz="4" w:space="0"/>
            </w:tcBorders>
            <w:shd w:val="clear" w:color="auto" w:fill="FFFFFF" w:themeFill="background1"/>
            <w:noWrap/>
            <w:vAlign w:val="center"/>
            <w:hideMark/>
          </w:tcPr>
          <w:p w:rsidRPr="0063165A" w:rsidR="00803538" w:rsidP="00866D5F" w:rsidRDefault="00803538" w14:paraId="427EBA3A" w14:textId="77777777">
            <w:pPr>
              <w:pStyle w:val="Normalutanindragellerluft"/>
              <w:spacing w:line="240" w:lineRule="exact"/>
              <w:rPr>
                <w:sz w:val="20"/>
                <w:szCs w:val="20"/>
              </w:rPr>
            </w:pPr>
            <w:r w:rsidRPr="0063165A">
              <w:rPr>
                <w:sz w:val="20"/>
                <w:szCs w:val="20"/>
              </w:rPr>
              <w:t>Män</w:t>
            </w:r>
          </w:p>
        </w:tc>
        <w:tc>
          <w:tcPr>
            <w:tcW w:w="913" w:type="dxa"/>
            <w:tcBorders>
              <w:top w:val="nil"/>
              <w:bottom w:val="single" w:color="auto" w:sz="4" w:space="0"/>
            </w:tcBorders>
            <w:shd w:val="clear" w:color="auto" w:fill="FFFFFF" w:themeFill="background1"/>
            <w:noWrap/>
            <w:vAlign w:val="bottom"/>
            <w:hideMark/>
          </w:tcPr>
          <w:p w:rsidRPr="00866D5F" w:rsidR="00803538" w:rsidP="00866D5F" w:rsidRDefault="00803538" w14:paraId="427EBA3B" w14:textId="0FA1BBE8">
            <w:pPr>
              <w:pStyle w:val="Normalutanindragellerluft"/>
              <w:spacing w:line="240" w:lineRule="exact"/>
              <w:jc w:val="right"/>
              <w:rPr>
                <w:sz w:val="20"/>
                <w:szCs w:val="20"/>
              </w:rPr>
            </w:pPr>
            <w:r w:rsidRPr="00866D5F">
              <w:rPr>
                <w:sz w:val="20"/>
                <w:szCs w:val="20"/>
              </w:rPr>
              <w:t>55</w:t>
            </w:r>
            <w:r w:rsidR="00AF7225">
              <w:rPr>
                <w:sz w:val="20"/>
                <w:szCs w:val="20"/>
              </w:rPr>
              <w:t>−</w:t>
            </w:r>
            <w:r w:rsidRPr="00866D5F">
              <w:rPr>
                <w:sz w:val="20"/>
                <w:szCs w:val="20"/>
              </w:rPr>
              <w:t>74 år</w:t>
            </w:r>
          </w:p>
        </w:tc>
        <w:tc>
          <w:tcPr>
            <w:tcW w:w="1985" w:type="dxa"/>
            <w:tcBorders>
              <w:top w:val="nil"/>
              <w:bottom w:val="single" w:color="auto" w:sz="4" w:space="0"/>
            </w:tcBorders>
            <w:shd w:val="clear" w:color="auto" w:fill="FFFFFF" w:themeFill="background1"/>
            <w:noWrap/>
            <w:vAlign w:val="bottom"/>
            <w:hideMark/>
          </w:tcPr>
          <w:p w:rsidRPr="00866D5F" w:rsidR="00803538" w:rsidP="00866D5F" w:rsidRDefault="00803538" w14:paraId="427EBA3C" w14:textId="77777777">
            <w:pPr>
              <w:pStyle w:val="Normalutanindragellerluft"/>
              <w:spacing w:line="240" w:lineRule="exact"/>
              <w:jc w:val="right"/>
              <w:rPr>
                <w:sz w:val="20"/>
                <w:szCs w:val="20"/>
              </w:rPr>
            </w:pPr>
            <w:r w:rsidRPr="00866D5F">
              <w:rPr>
                <w:sz w:val="20"/>
                <w:szCs w:val="20"/>
              </w:rPr>
              <w:t>50,0%</w:t>
            </w:r>
          </w:p>
        </w:tc>
        <w:tc>
          <w:tcPr>
            <w:tcW w:w="1984" w:type="dxa"/>
            <w:tcBorders>
              <w:top w:val="nil"/>
              <w:bottom w:val="single" w:color="auto" w:sz="4" w:space="0"/>
            </w:tcBorders>
            <w:shd w:val="clear" w:color="auto" w:fill="FFFFFF" w:themeFill="background1"/>
            <w:noWrap/>
            <w:vAlign w:val="bottom"/>
            <w:hideMark/>
          </w:tcPr>
          <w:p w:rsidRPr="00866D5F" w:rsidR="00803538" w:rsidP="00866D5F" w:rsidRDefault="00803538" w14:paraId="427EBA3D" w14:textId="77777777">
            <w:pPr>
              <w:pStyle w:val="Normalutanindragellerluft"/>
              <w:spacing w:line="240" w:lineRule="exact"/>
              <w:jc w:val="right"/>
              <w:rPr>
                <w:sz w:val="20"/>
                <w:szCs w:val="20"/>
              </w:rPr>
            </w:pPr>
            <w:r w:rsidRPr="00866D5F">
              <w:rPr>
                <w:sz w:val="20"/>
                <w:szCs w:val="20"/>
              </w:rPr>
              <w:t>31,8%</w:t>
            </w:r>
          </w:p>
        </w:tc>
        <w:tc>
          <w:tcPr>
            <w:tcW w:w="1559" w:type="dxa"/>
            <w:tcBorders>
              <w:top w:val="nil"/>
              <w:bottom w:val="single" w:color="auto" w:sz="4" w:space="0"/>
            </w:tcBorders>
            <w:shd w:val="clear" w:color="auto" w:fill="FFFFFF" w:themeFill="background1"/>
            <w:noWrap/>
            <w:vAlign w:val="bottom"/>
            <w:hideMark/>
          </w:tcPr>
          <w:p w:rsidRPr="00866D5F" w:rsidR="00803538" w:rsidP="00866D5F" w:rsidRDefault="00803538" w14:paraId="427EBA3E" w14:textId="77777777">
            <w:pPr>
              <w:pStyle w:val="Normalutanindragellerluft"/>
              <w:spacing w:line="240" w:lineRule="exact"/>
              <w:jc w:val="right"/>
              <w:rPr>
                <w:sz w:val="20"/>
                <w:szCs w:val="20"/>
              </w:rPr>
            </w:pPr>
            <w:r w:rsidRPr="00866D5F">
              <w:rPr>
                <w:sz w:val="20"/>
                <w:szCs w:val="20"/>
              </w:rPr>
              <w:t>18,2%</w:t>
            </w:r>
          </w:p>
        </w:tc>
      </w:tr>
      <w:tr w:rsidRPr="00866D5F" w:rsidR="00866D5F" w:rsidTr="00866D5F" w14:paraId="427EBA46" w14:textId="77777777">
        <w:tc>
          <w:tcPr>
            <w:tcW w:w="1185" w:type="dxa"/>
            <w:tcBorders>
              <w:top w:val="single" w:color="auto" w:sz="4" w:space="0"/>
            </w:tcBorders>
            <w:shd w:val="clear" w:color="auto" w:fill="FFFFFF" w:themeFill="background1"/>
            <w:noWrap/>
            <w:vAlign w:val="center"/>
            <w:hideMark/>
          </w:tcPr>
          <w:p w:rsidRPr="0063165A" w:rsidR="00803538" w:rsidP="00866D5F" w:rsidRDefault="00803538" w14:paraId="427EBA40" w14:textId="77777777">
            <w:pPr>
              <w:pStyle w:val="Normalutanindragellerluft"/>
              <w:spacing w:line="240" w:lineRule="exact"/>
              <w:rPr>
                <w:sz w:val="20"/>
                <w:szCs w:val="20"/>
              </w:rPr>
            </w:pPr>
            <w:r w:rsidRPr="0063165A">
              <w:rPr>
                <w:sz w:val="20"/>
                <w:szCs w:val="20"/>
              </w:rPr>
              <w:t>Inrikes</w:t>
            </w:r>
          </w:p>
        </w:tc>
        <w:tc>
          <w:tcPr>
            <w:tcW w:w="879" w:type="dxa"/>
            <w:tcBorders>
              <w:top w:val="single" w:color="auto" w:sz="4" w:space="0"/>
            </w:tcBorders>
            <w:shd w:val="clear" w:color="auto" w:fill="FFFFFF" w:themeFill="background1"/>
            <w:noWrap/>
            <w:vAlign w:val="center"/>
            <w:hideMark/>
          </w:tcPr>
          <w:p w:rsidRPr="0063165A" w:rsidR="00803538" w:rsidP="00866D5F" w:rsidRDefault="00803538" w14:paraId="427EBA41" w14:textId="77777777">
            <w:pPr>
              <w:pStyle w:val="Normalutanindragellerluft"/>
              <w:spacing w:line="240" w:lineRule="exact"/>
              <w:rPr>
                <w:sz w:val="20"/>
                <w:szCs w:val="20"/>
              </w:rPr>
            </w:pPr>
            <w:r w:rsidRPr="0063165A">
              <w:rPr>
                <w:sz w:val="20"/>
                <w:szCs w:val="20"/>
              </w:rPr>
              <w:t>Kvinnor</w:t>
            </w:r>
          </w:p>
        </w:tc>
        <w:tc>
          <w:tcPr>
            <w:tcW w:w="913" w:type="dxa"/>
            <w:tcBorders>
              <w:top w:val="single" w:color="auto" w:sz="4" w:space="0"/>
            </w:tcBorders>
            <w:shd w:val="clear" w:color="auto" w:fill="FFFFFF" w:themeFill="background1"/>
            <w:noWrap/>
            <w:vAlign w:val="bottom"/>
            <w:hideMark/>
          </w:tcPr>
          <w:p w:rsidRPr="00866D5F" w:rsidR="00803538" w:rsidP="00866D5F" w:rsidRDefault="00803538" w14:paraId="427EBA42" w14:textId="316A011B">
            <w:pPr>
              <w:pStyle w:val="Normalutanindragellerluft"/>
              <w:spacing w:line="240" w:lineRule="exact"/>
              <w:jc w:val="right"/>
              <w:rPr>
                <w:sz w:val="20"/>
                <w:szCs w:val="20"/>
              </w:rPr>
            </w:pPr>
            <w:r w:rsidRPr="00866D5F">
              <w:rPr>
                <w:sz w:val="20"/>
                <w:szCs w:val="20"/>
              </w:rPr>
              <w:t>15</w:t>
            </w:r>
            <w:r w:rsidR="00AF7225">
              <w:rPr>
                <w:sz w:val="20"/>
                <w:szCs w:val="20"/>
              </w:rPr>
              <w:t>−</w:t>
            </w:r>
            <w:r w:rsidRPr="00866D5F">
              <w:rPr>
                <w:sz w:val="20"/>
                <w:szCs w:val="20"/>
              </w:rPr>
              <w:t>24 år</w:t>
            </w:r>
          </w:p>
        </w:tc>
        <w:tc>
          <w:tcPr>
            <w:tcW w:w="1985" w:type="dxa"/>
            <w:tcBorders>
              <w:top w:val="single" w:color="auto" w:sz="4" w:space="0"/>
            </w:tcBorders>
            <w:shd w:val="clear" w:color="auto" w:fill="FFFFFF" w:themeFill="background1"/>
            <w:noWrap/>
            <w:vAlign w:val="bottom"/>
            <w:hideMark/>
          </w:tcPr>
          <w:p w:rsidRPr="00866D5F" w:rsidR="00803538" w:rsidP="00866D5F" w:rsidRDefault="00803538" w14:paraId="427EBA43" w14:textId="77777777">
            <w:pPr>
              <w:pStyle w:val="Normalutanindragellerluft"/>
              <w:spacing w:line="240" w:lineRule="exact"/>
              <w:jc w:val="right"/>
              <w:rPr>
                <w:sz w:val="20"/>
                <w:szCs w:val="20"/>
              </w:rPr>
            </w:pPr>
            <w:r w:rsidRPr="00866D5F">
              <w:rPr>
                <w:sz w:val="20"/>
                <w:szCs w:val="20"/>
              </w:rPr>
              <w:t>49,0%</w:t>
            </w:r>
          </w:p>
        </w:tc>
        <w:tc>
          <w:tcPr>
            <w:tcW w:w="1984" w:type="dxa"/>
            <w:tcBorders>
              <w:top w:val="single" w:color="auto" w:sz="4" w:space="0"/>
            </w:tcBorders>
            <w:shd w:val="clear" w:color="auto" w:fill="FFFFFF" w:themeFill="background1"/>
            <w:noWrap/>
            <w:vAlign w:val="bottom"/>
            <w:hideMark/>
          </w:tcPr>
          <w:p w:rsidRPr="00866D5F" w:rsidR="00803538" w:rsidP="00866D5F" w:rsidRDefault="00803538" w14:paraId="427EBA44" w14:textId="77777777">
            <w:pPr>
              <w:pStyle w:val="Normalutanindragellerluft"/>
              <w:spacing w:line="240" w:lineRule="exact"/>
              <w:jc w:val="right"/>
              <w:rPr>
                <w:sz w:val="20"/>
                <w:szCs w:val="20"/>
              </w:rPr>
            </w:pPr>
            <w:r w:rsidRPr="00866D5F">
              <w:rPr>
                <w:sz w:val="20"/>
                <w:szCs w:val="20"/>
              </w:rPr>
              <w:t>31,3%</w:t>
            </w:r>
          </w:p>
        </w:tc>
        <w:tc>
          <w:tcPr>
            <w:tcW w:w="1559" w:type="dxa"/>
            <w:tcBorders>
              <w:top w:val="single" w:color="auto" w:sz="4" w:space="0"/>
            </w:tcBorders>
            <w:shd w:val="clear" w:color="auto" w:fill="FFFFFF" w:themeFill="background1"/>
            <w:noWrap/>
            <w:vAlign w:val="bottom"/>
            <w:hideMark/>
          </w:tcPr>
          <w:p w:rsidRPr="00866D5F" w:rsidR="00803538" w:rsidP="00866D5F" w:rsidRDefault="00803538" w14:paraId="427EBA45" w14:textId="77777777">
            <w:pPr>
              <w:pStyle w:val="Normalutanindragellerluft"/>
              <w:spacing w:line="240" w:lineRule="exact"/>
              <w:jc w:val="right"/>
              <w:rPr>
                <w:sz w:val="20"/>
                <w:szCs w:val="20"/>
              </w:rPr>
            </w:pPr>
            <w:r w:rsidRPr="00866D5F">
              <w:rPr>
                <w:sz w:val="20"/>
                <w:szCs w:val="20"/>
              </w:rPr>
              <w:t>17,7%</w:t>
            </w:r>
          </w:p>
        </w:tc>
      </w:tr>
      <w:tr w:rsidRPr="00866D5F" w:rsidR="00866D5F" w:rsidTr="00866D5F" w14:paraId="427EBA4D" w14:textId="77777777">
        <w:tc>
          <w:tcPr>
            <w:tcW w:w="1185" w:type="dxa"/>
            <w:shd w:val="clear" w:color="auto" w:fill="FFFFFF" w:themeFill="background1"/>
            <w:noWrap/>
            <w:vAlign w:val="center"/>
            <w:hideMark/>
          </w:tcPr>
          <w:p w:rsidRPr="0063165A" w:rsidR="00803538" w:rsidP="00866D5F" w:rsidRDefault="00803538" w14:paraId="427EBA47" w14:textId="77777777">
            <w:pPr>
              <w:pStyle w:val="Normalutanindragellerluft"/>
              <w:spacing w:line="240" w:lineRule="exact"/>
              <w:rPr>
                <w:sz w:val="20"/>
                <w:szCs w:val="20"/>
              </w:rPr>
            </w:pPr>
            <w:r w:rsidRPr="0063165A">
              <w:rPr>
                <w:sz w:val="20"/>
                <w:szCs w:val="20"/>
              </w:rPr>
              <w:t>Inrikes</w:t>
            </w:r>
          </w:p>
        </w:tc>
        <w:tc>
          <w:tcPr>
            <w:tcW w:w="879" w:type="dxa"/>
            <w:tcBorders>
              <w:bottom w:val="nil"/>
            </w:tcBorders>
            <w:shd w:val="clear" w:color="auto" w:fill="FFFFFF" w:themeFill="background1"/>
            <w:noWrap/>
            <w:vAlign w:val="center"/>
            <w:hideMark/>
          </w:tcPr>
          <w:p w:rsidRPr="0063165A" w:rsidR="00803538" w:rsidP="00866D5F" w:rsidRDefault="00803538" w14:paraId="427EBA48" w14:textId="77777777">
            <w:pPr>
              <w:pStyle w:val="Normalutanindragellerluft"/>
              <w:spacing w:line="240" w:lineRule="exact"/>
              <w:rPr>
                <w:sz w:val="20"/>
                <w:szCs w:val="20"/>
              </w:rPr>
            </w:pPr>
            <w:r w:rsidRPr="0063165A">
              <w:rPr>
                <w:sz w:val="20"/>
                <w:szCs w:val="20"/>
              </w:rPr>
              <w:t>Kvinnor</w:t>
            </w:r>
          </w:p>
        </w:tc>
        <w:tc>
          <w:tcPr>
            <w:tcW w:w="913" w:type="dxa"/>
            <w:tcBorders>
              <w:bottom w:val="nil"/>
            </w:tcBorders>
            <w:shd w:val="clear" w:color="auto" w:fill="FFFFFF" w:themeFill="background1"/>
            <w:noWrap/>
            <w:vAlign w:val="bottom"/>
            <w:hideMark/>
          </w:tcPr>
          <w:p w:rsidRPr="00866D5F" w:rsidR="00803538" w:rsidP="00866D5F" w:rsidRDefault="00803538" w14:paraId="427EBA49" w14:textId="152F349E">
            <w:pPr>
              <w:pStyle w:val="Normalutanindragellerluft"/>
              <w:spacing w:line="240" w:lineRule="exact"/>
              <w:jc w:val="right"/>
              <w:rPr>
                <w:sz w:val="20"/>
                <w:szCs w:val="20"/>
              </w:rPr>
            </w:pPr>
            <w:r w:rsidRPr="00866D5F">
              <w:rPr>
                <w:sz w:val="20"/>
                <w:szCs w:val="20"/>
              </w:rPr>
              <w:t>25</w:t>
            </w:r>
            <w:r w:rsidR="00AF7225">
              <w:rPr>
                <w:sz w:val="20"/>
                <w:szCs w:val="20"/>
              </w:rPr>
              <w:t>−</w:t>
            </w:r>
            <w:r w:rsidRPr="00866D5F">
              <w:rPr>
                <w:sz w:val="20"/>
                <w:szCs w:val="20"/>
              </w:rPr>
              <w:t>54 år</w:t>
            </w:r>
          </w:p>
        </w:tc>
        <w:tc>
          <w:tcPr>
            <w:tcW w:w="1985" w:type="dxa"/>
            <w:tcBorders>
              <w:bottom w:val="nil"/>
            </w:tcBorders>
            <w:shd w:val="clear" w:color="auto" w:fill="FFFFFF" w:themeFill="background1"/>
            <w:noWrap/>
            <w:vAlign w:val="bottom"/>
            <w:hideMark/>
          </w:tcPr>
          <w:p w:rsidRPr="00866D5F" w:rsidR="00803538" w:rsidP="00866D5F" w:rsidRDefault="00803538" w14:paraId="427EBA4A" w14:textId="77777777">
            <w:pPr>
              <w:pStyle w:val="Normalutanindragellerluft"/>
              <w:spacing w:line="240" w:lineRule="exact"/>
              <w:jc w:val="right"/>
              <w:rPr>
                <w:sz w:val="20"/>
                <w:szCs w:val="20"/>
              </w:rPr>
            </w:pPr>
            <w:r w:rsidRPr="00866D5F">
              <w:rPr>
                <w:sz w:val="20"/>
                <w:szCs w:val="20"/>
              </w:rPr>
              <w:t>88,7%</w:t>
            </w:r>
          </w:p>
        </w:tc>
        <w:tc>
          <w:tcPr>
            <w:tcW w:w="1984" w:type="dxa"/>
            <w:tcBorders>
              <w:bottom w:val="nil"/>
            </w:tcBorders>
            <w:shd w:val="clear" w:color="auto" w:fill="FFFFFF" w:themeFill="background1"/>
            <w:noWrap/>
            <w:vAlign w:val="bottom"/>
            <w:hideMark/>
          </w:tcPr>
          <w:p w:rsidRPr="00866D5F" w:rsidR="00803538" w:rsidP="00866D5F" w:rsidRDefault="00803538" w14:paraId="427EBA4B" w14:textId="77777777">
            <w:pPr>
              <w:pStyle w:val="Normalutanindragellerluft"/>
              <w:spacing w:line="240" w:lineRule="exact"/>
              <w:jc w:val="right"/>
              <w:rPr>
                <w:sz w:val="20"/>
                <w:szCs w:val="20"/>
              </w:rPr>
            </w:pPr>
            <w:r w:rsidRPr="00866D5F">
              <w:rPr>
                <w:sz w:val="20"/>
                <w:szCs w:val="20"/>
              </w:rPr>
              <w:t>74,3%</w:t>
            </w:r>
          </w:p>
        </w:tc>
        <w:tc>
          <w:tcPr>
            <w:tcW w:w="1559" w:type="dxa"/>
            <w:tcBorders>
              <w:bottom w:val="nil"/>
            </w:tcBorders>
            <w:shd w:val="clear" w:color="auto" w:fill="FFFFFF" w:themeFill="background1"/>
            <w:noWrap/>
            <w:vAlign w:val="bottom"/>
            <w:hideMark/>
          </w:tcPr>
          <w:p w:rsidRPr="00866D5F" w:rsidR="00803538" w:rsidP="00866D5F" w:rsidRDefault="00803538" w14:paraId="427EBA4C" w14:textId="77777777">
            <w:pPr>
              <w:pStyle w:val="Normalutanindragellerluft"/>
              <w:spacing w:line="240" w:lineRule="exact"/>
              <w:jc w:val="right"/>
              <w:rPr>
                <w:sz w:val="20"/>
                <w:szCs w:val="20"/>
              </w:rPr>
            </w:pPr>
            <w:r w:rsidRPr="00866D5F">
              <w:rPr>
                <w:sz w:val="20"/>
                <w:szCs w:val="20"/>
              </w:rPr>
              <w:t>14,4%</w:t>
            </w:r>
          </w:p>
        </w:tc>
      </w:tr>
      <w:tr w:rsidRPr="00866D5F" w:rsidR="00866D5F" w:rsidTr="00866D5F" w14:paraId="427EBA54" w14:textId="77777777">
        <w:tc>
          <w:tcPr>
            <w:tcW w:w="1185" w:type="dxa"/>
            <w:shd w:val="clear" w:color="auto" w:fill="FFFFFF" w:themeFill="background1"/>
            <w:noWrap/>
            <w:vAlign w:val="center"/>
            <w:hideMark/>
          </w:tcPr>
          <w:p w:rsidRPr="0063165A" w:rsidR="00803538" w:rsidP="00866D5F" w:rsidRDefault="00803538" w14:paraId="427EBA4E" w14:textId="77777777">
            <w:pPr>
              <w:pStyle w:val="Normalutanindragellerluft"/>
              <w:spacing w:line="240" w:lineRule="exact"/>
              <w:rPr>
                <w:sz w:val="20"/>
                <w:szCs w:val="20"/>
              </w:rPr>
            </w:pPr>
            <w:r w:rsidRPr="0063165A">
              <w:rPr>
                <w:sz w:val="20"/>
                <w:szCs w:val="20"/>
              </w:rPr>
              <w:t>Inrikes</w:t>
            </w:r>
          </w:p>
        </w:tc>
        <w:tc>
          <w:tcPr>
            <w:tcW w:w="879" w:type="dxa"/>
            <w:tcBorders>
              <w:top w:val="nil"/>
              <w:bottom w:val="single" w:color="auto" w:sz="4" w:space="0"/>
            </w:tcBorders>
            <w:shd w:val="clear" w:color="auto" w:fill="FFFFFF" w:themeFill="background1"/>
            <w:noWrap/>
            <w:vAlign w:val="center"/>
            <w:hideMark/>
          </w:tcPr>
          <w:p w:rsidRPr="0063165A" w:rsidR="00803538" w:rsidP="00866D5F" w:rsidRDefault="00803538" w14:paraId="427EBA4F" w14:textId="77777777">
            <w:pPr>
              <w:pStyle w:val="Normalutanindragellerluft"/>
              <w:spacing w:line="240" w:lineRule="exact"/>
              <w:rPr>
                <w:sz w:val="20"/>
                <w:szCs w:val="20"/>
              </w:rPr>
            </w:pPr>
            <w:r w:rsidRPr="0063165A">
              <w:rPr>
                <w:sz w:val="20"/>
                <w:szCs w:val="20"/>
              </w:rPr>
              <w:t>Kvinnor</w:t>
            </w:r>
          </w:p>
        </w:tc>
        <w:tc>
          <w:tcPr>
            <w:tcW w:w="913" w:type="dxa"/>
            <w:tcBorders>
              <w:top w:val="nil"/>
              <w:bottom w:val="single" w:color="auto" w:sz="4" w:space="0"/>
            </w:tcBorders>
            <w:shd w:val="clear" w:color="auto" w:fill="FFFFFF" w:themeFill="background1"/>
            <w:noWrap/>
            <w:vAlign w:val="bottom"/>
            <w:hideMark/>
          </w:tcPr>
          <w:p w:rsidRPr="00866D5F" w:rsidR="00803538" w:rsidP="00866D5F" w:rsidRDefault="00803538" w14:paraId="427EBA50" w14:textId="2B6344CA">
            <w:pPr>
              <w:pStyle w:val="Normalutanindragellerluft"/>
              <w:spacing w:line="240" w:lineRule="exact"/>
              <w:jc w:val="right"/>
              <w:rPr>
                <w:sz w:val="20"/>
                <w:szCs w:val="20"/>
              </w:rPr>
            </w:pPr>
            <w:r w:rsidRPr="00866D5F">
              <w:rPr>
                <w:sz w:val="20"/>
                <w:szCs w:val="20"/>
              </w:rPr>
              <w:t>55</w:t>
            </w:r>
            <w:r w:rsidR="00AF7225">
              <w:rPr>
                <w:sz w:val="20"/>
                <w:szCs w:val="20"/>
              </w:rPr>
              <w:t>−</w:t>
            </w:r>
            <w:r w:rsidRPr="00866D5F">
              <w:rPr>
                <w:sz w:val="20"/>
                <w:szCs w:val="20"/>
              </w:rPr>
              <w:t>74 år</w:t>
            </w:r>
          </w:p>
        </w:tc>
        <w:tc>
          <w:tcPr>
            <w:tcW w:w="1985" w:type="dxa"/>
            <w:tcBorders>
              <w:top w:val="nil"/>
              <w:bottom w:val="single" w:color="auto" w:sz="4" w:space="0"/>
            </w:tcBorders>
            <w:shd w:val="clear" w:color="auto" w:fill="FFFFFF" w:themeFill="background1"/>
            <w:noWrap/>
            <w:vAlign w:val="bottom"/>
            <w:hideMark/>
          </w:tcPr>
          <w:p w:rsidRPr="00866D5F" w:rsidR="00803538" w:rsidP="00866D5F" w:rsidRDefault="00803538" w14:paraId="427EBA51" w14:textId="77777777">
            <w:pPr>
              <w:pStyle w:val="Normalutanindragellerluft"/>
              <w:spacing w:line="240" w:lineRule="exact"/>
              <w:jc w:val="right"/>
              <w:rPr>
                <w:sz w:val="20"/>
                <w:szCs w:val="20"/>
              </w:rPr>
            </w:pPr>
            <w:r w:rsidRPr="00866D5F">
              <w:rPr>
                <w:sz w:val="20"/>
                <w:szCs w:val="20"/>
              </w:rPr>
              <w:t>42,6%</w:t>
            </w:r>
          </w:p>
        </w:tc>
        <w:tc>
          <w:tcPr>
            <w:tcW w:w="1984" w:type="dxa"/>
            <w:tcBorders>
              <w:top w:val="nil"/>
              <w:bottom w:val="single" w:color="auto" w:sz="4" w:space="0"/>
            </w:tcBorders>
            <w:shd w:val="clear" w:color="auto" w:fill="FFFFFF" w:themeFill="background1"/>
            <w:noWrap/>
            <w:vAlign w:val="bottom"/>
            <w:hideMark/>
          </w:tcPr>
          <w:p w:rsidRPr="00866D5F" w:rsidR="00803538" w:rsidP="00866D5F" w:rsidRDefault="00803538" w14:paraId="427EBA52" w14:textId="77777777">
            <w:pPr>
              <w:pStyle w:val="Normalutanindragellerluft"/>
              <w:spacing w:line="240" w:lineRule="exact"/>
              <w:jc w:val="right"/>
              <w:rPr>
                <w:sz w:val="20"/>
                <w:szCs w:val="20"/>
              </w:rPr>
            </w:pPr>
            <w:r w:rsidRPr="00866D5F">
              <w:rPr>
                <w:sz w:val="20"/>
                <w:szCs w:val="20"/>
              </w:rPr>
              <w:t>20,0%</w:t>
            </w:r>
          </w:p>
        </w:tc>
        <w:tc>
          <w:tcPr>
            <w:tcW w:w="1559" w:type="dxa"/>
            <w:tcBorders>
              <w:top w:val="nil"/>
              <w:bottom w:val="single" w:color="auto" w:sz="4" w:space="0"/>
            </w:tcBorders>
            <w:shd w:val="clear" w:color="auto" w:fill="FFFFFF" w:themeFill="background1"/>
            <w:noWrap/>
            <w:vAlign w:val="bottom"/>
            <w:hideMark/>
          </w:tcPr>
          <w:p w:rsidRPr="00866D5F" w:rsidR="00803538" w:rsidP="00866D5F" w:rsidRDefault="00803538" w14:paraId="427EBA53" w14:textId="77777777">
            <w:pPr>
              <w:pStyle w:val="Normalutanindragellerluft"/>
              <w:spacing w:line="240" w:lineRule="exact"/>
              <w:jc w:val="right"/>
              <w:rPr>
                <w:sz w:val="20"/>
                <w:szCs w:val="20"/>
              </w:rPr>
            </w:pPr>
            <w:r w:rsidRPr="00866D5F">
              <w:rPr>
                <w:sz w:val="20"/>
                <w:szCs w:val="20"/>
              </w:rPr>
              <w:t>22,6%</w:t>
            </w:r>
          </w:p>
        </w:tc>
      </w:tr>
      <w:tr w:rsidRPr="00866D5F" w:rsidR="00866D5F" w:rsidTr="00866D5F" w14:paraId="427EBA5B" w14:textId="77777777">
        <w:tc>
          <w:tcPr>
            <w:tcW w:w="1185" w:type="dxa"/>
            <w:shd w:val="clear" w:color="auto" w:fill="FFFFFF" w:themeFill="background1"/>
            <w:noWrap/>
            <w:vAlign w:val="center"/>
            <w:hideMark/>
          </w:tcPr>
          <w:p w:rsidRPr="0063165A" w:rsidR="00803538" w:rsidP="00866D5F" w:rsidRDefault="00803538" w14:paraId="427EBA55" w14:textId="77777777">
            <w:pPr>
              <w:pStyle w:val="Normalutanindragellerluft"/>
              <w:spacing w:line="240" w:lineRule="exact"/>
              <w:rPr>
                <w:sz w:val="20"/>
                <w:szCs w:val="20"/>
              </w:rPr>
            </w:pPr>
            <w:r w:rsidRPr="0063165A">
              <w:rPr>
                <w:sz w:val="20"/>
                <w:szCs w:val="20"/>
              </w:rPr>
              <w:t>Inrikes</w:t>
            </w:r>
          </w:p>
        </w:tc>
        <w:tc>
          <w:tcPr>
            <w:tcW w:w="879" w:type="dxa"/>
            <w:tcBorders>
              <w:top w:val="single" w:color="auto" w:sz="4" w:space="0"/>
            </w:tcBorders>
            <w:shd w:val="clear" w:color="auto" w:fill="FFFFFF" w:themeFill="background1"/>
            <w:noWrap/>
            <w:vAlign w:val="center"/>
            <w:hideMark/>
          </w:tcPr>
          <w:p w:rsidRPr="0063165A" w:rsidR="00803538" w:rsidP="00866D5F" w:rsidRDefault="00803538" w14:paraId="427EBA56" w14:textId="77777777">
            <w:pPr>
              <w:pStyle w:val="Normalutanindragellerluft"/>
              <w:spacing w:line="240" w:lineRule="exact"/>
              <w:rPr>
                <w:sz w:val="20"/>
                <w:szCs w:val="20"/>
              </w:rPr>
            </w:pPr>
            <w:r w:rsidRPr="0063165A">
              <w:rPr>
                <w:sz w:val="20"/>
                <w:szCs w:val="20"/>
              </w:rPr>
              <w:t>Män</w:t>
            </w:r>
          </w:p>
        </w:tc>
        <w:tc>
          <w:tcPr>
            <w:tcW w:w="913" w:type="dxa"/>
            <w:tcBorders>
              <w:top w:val="single" w:color="auto" w:sz="4" w:space="0"/>
            </w:tcBorders>
            <w:shd w:val="clear" w:color="auto" w:fill="FFFFFF" w:themeFill="background1"/>
            <w:noWrap/>
            <w:vAlign w:val="bottom"/>
            <w:hideMark/>
          </w:tcPr>
          <w:p w:rsidRPr="00866D5F" w:rsidR="00803538" w:rsidP="00866D5F" w:rsidRDefault="00803538" w14:paraId="427EBA57" w14:textId="1FF415E0">
            <w:pPr>
              <w:pStyle w:val="Normalutanindragellerluft"/>
              <w:spacing w:line="240" w:lineRule="exact"/>
              <w:jc w:val="right"/>
              <w:rPr>
                <w:sz w:val="20"/>
                <w:szCs w:val="20"/>
              </w:rPr>
            </w:pPr>
            <w:r w:rsidRPr="00866D5F">
              <w:rPr>
                <w:sz w:val="20"/>
                <w:szCs w:val="20"/>
              </w:rPr>
              <w:t>15</w:t>
            </w:r>
            <w:r w:rsidR="00AF7225">
              <w:rPr>
                <w:sz w:val="20"/>
                <w:szCs w:val="20"/>
              </w:rPr>
              <w:t>−</w:t>
            </w:r>
            <w:r w:rsidRPr="00866D5F">
              <w:rPr>
                <w:sz w:val="20"/>
                <w:szCs w:val="20"/>
              </w:rPr>
              <w:t>24 år</w:t>
            </w:r>
          </w:p>
        </w:tc>
        <w:tc>
          <w:tcPr>
            <w:tcW w:w="1985" w:type="dxa"/>
            <w:tcBorders>
              <w:top w:val="single" w:color="auto" w:sz="4" w:space="0"/>
            </w:tcBorders>
            <w:shd w:val="clear" w:color="auto" w:fill="FFFFFF" w:themeFill="background1"/>
            <w:noWrap/>
            <w:vAlign w:val="bottom"/>
            <w:hideMark/>
          </w:tcPr>
          <w:p w:rsidRPr="00866D5F" w:rsidR="00803538" w:rsidP="00866D5F" w:rsidRDefault="00803538" w14:paraId="427EBA58" w14:textId="77777777">
            <w:pPr>
              <w:pStyle w:val="Normalutanindragellerluft"/>
              <w:spacing w:line="240" w:lineRule="exact"/>
              <w:jc w:val="right"/>
              <w:rPr>
                <w:sz w:val="20"/>
                <w:szCs w:val="20"/>
              </w:rPr>
            </w:pPr>
            <w:r w:rsidRPr="00866D5F">
              <w:rPr>
                <w:sz w:val="20"/>
                <w:szCs w:val="20"/>
              </w:rPr>
              <w:t>44,2%</w:t>
            </w:r>
          </w:p>
        </w:tc>
        <w:tc>
          <w:tcPr>
            <w:tcW w:w="1984" w:type="dxa"/>
            <w:tcBorders>
              <w:top w:val="single" w:color="auto" w:sz="4" w:space="0"/>
            </w:tcBorders>
            <w:shd w:val="clear" w:color="auto" w:fill="FFFFFF" w:themeFill="background1"/>
            <w:noWrap/>
            <w:vAlign w:val="bottom"/>
            <w:hideMark/>
          </w:tcPr>
          <w:p w:rsidRPr="00866D5F" w:rsidR="00803538" w:rsidP="00866D5F" w:rsidRDefault="00803538" w14:paraId="427EBA59" w14:textId="77777777">
            <w:pPr>
              <w:pStyle w:val="Normalutanindragellerluft"/>
              <w:spacing w:line="240" w:lineRule="exact"/>
              <w:jc w:val="right"/>
              <w:rPr>
                <w:sz w:val="20"/>
                <w:szCs w:val="20"/>
              </w:rPr>
            </w:pPr>
            <w:r w:rsidRPr="00866D5F">
              <w:rPr>
                <w:sz w:val="20"/>
                <w:szCs w:val="20"/>
              </w:rPr>
              <w:t>34,9%</w:t>
            </w:r>
          </w:p>
        </w:tc>
        <w:tc>
          <w:tcPr>
            <w:tcW w:w="1559" w:type="dxa"/>
            <w:tcBorders>
              <w:top w:val="single" w:color="auto" w:sz="4" w:space="0"/>
            </w:tcBorders>
            <w:shd w:val="clear" w:color="auto" w:fill="FFFFFF" w:themeFill="background1"/>
            <w:noWrap/>
            <w:vAlign w:val="bottom"/>
            <w:hideMark/>
          </w:tcPr>
          <w:p w:rsidRPr="00866D5F" w:rsidR="00803538" w:rsidP="00866D5F" w:rsidRDefault="00803538" w14:paraId="427EBA5A" w14:textId="77777777">
            <w:pPr>
              <w:pStyle w:val="Normalutanindragellerluft"/>
              <w:spacing w:line="240" w:lineRule="exact"/>
              <w:jc w:val="right"/>
              <w:rPr>
                <w:sz w:val="20"/>
                <w:szCs w:val="20"/>
              </w:rPr>
            </w:pPr>
            <w:r w:rsidRPr="00866D5F">
              <w:rPr>
                <w:sz w:val="20"/>
                <w:szCs w:val="20"/>
              </w:rPr>
              <w:t>9,3%</w:t>
            </w:r>
          </w:p>
        </w:tc>
      </w:tr>
      <w:tr w:rsidRPr="00866D5F" w:rsidR="00866D5F" w:rsidTr="00866D5F" w14:paraId="427EBA62" w14:textId="77777777">
        <w:tc>
          <w:tcPr>
            <w:tcW w:w="1185" w:type="dxa"/>
            <w:shd w:val="clear" w:color="auto" w:fill="FFFFFF" w:themeFill="background1"/>
            <w:noWrap/>
            <w:vAlign w:val="center"/>
            <w:hideMark/>
          </w:tcPr>
          <w:p w:rsidRPr="0063165A" w:rsidR="00803538" w:rsidP="00866D5F" w:rsidRDefault="00803538" w14:paraId="427EBA5C" w14:textId="77777777">
            <w:pPr>
              <w:pStyle w:val="Normalutanindragellerluft"/>
              <w:spacing w:line="240" w:lineRule="exact"/>
              <w:rPr>
                <w:sz w:val="20"/>
                <w:szCs w:val="20"/>
              </w:rPr>
            </w:pPr>
            <w:r w:rsidRPr="0063165A">
              <w:rPr>
                <w:sz w:val="20"/>
                <w:szCs w:val="20"/>
              </w:rPr>
              <w:t>Inrikes</w:t>
            </w:r>
          </w:p>
        </w:tc>
        <w:tc>
          <w:tcPr>
            <w:tcW w:w="879" w:type="dxa"/>
            <w:shd w:val="clear" w:color="auto" w:fill="FFFFFF" w:themeFill="background1"/>
            <w:noWrap/>
            <w:vAlign w:val="center"/>
            <w:hideMark/>
          </w:tcPr>
          <w:p w:rsidRPr="0063165A" w:rsidR="00803538" w:rsidP="00866D5F" w:rsidRDefault="00803538" w14:paraId="427EBA5D" w14:textId="77777777">
            <w:pPr>
              <w:pStyle w:val="Normalutanindragellerluft"/>
              <w:spacing w:line="240" w:lineRule="exact"/>
              <w:rPr>
                <w:sz w:val="20"/>
                <w:szCs w:val="20"/>
              </w:rPr>
            </w:pPr>
            <w:r w:rsidRPr="0063165A">
              <w:rPr>
                <w:sz w:val="20"/>
                <w:szCs w:val="20"/>
              </w:rPr>
              <w:t>Män</w:t>
            </w:r>
          </w:p>
        </w:tc>
        <w:tc>
          <w:tcPr>
            <w:tcW w:w="913" w:type="dxa"/>
            <w:shd w:val="clear" w:color="auto" w:fill="FFFFFF" w:themeFill="background1"/>
            <w:noWrap/>
            <w:vAlign w:val="bottom"/>
            <w:hideMark/>
          </w:tcPr>
          <w:p w:rsidRPr="00866D5F" w:rsidR="00803538" w:rsidP="00866D5F" w:rsidRDefault="00803538" w14:paraId="427EBA5E" w14:textId="2CB09322">
            <w:pPr>
              <w:pStyle w:val="Normalutanindragellerluft"/>
              <w:spacing w:line="240" w:lineRule="exact"/>
              <w:jc w:val="right"/>
              <w:rPr>
                <w:sz w:val="20"/>
                <w:szCs w:val="20"/>
              </w:rPr>
            </w:pPr>
            <w:r w:rsidRPr="00866D5F">
              <w:rPr>
                <w:sz w:val="20"/>
                <w:szCs w:val="20"/>
              </w:rPr>
              <w:t>25</w:t>
            </w:r>
            <w:r w:rsidR="00AF7225">
              <w:rPr>
                <w:sz w:val="20"/>
                <w:szCs w:val="20"/>
              </w:rPr>
              <w:t>−</w:t>
            </w:r>
            <w:r w:rsidRPr="00866D5F">
              <w:rPr>
                <w:sz w:val="20"/>
                <w:szCs w:val="20"/>
              </w:rPr>
              <w:t>54 år</w:t>
            </w:r>
          </w:p>
        </w:tc>
        <w:tc>
          <w:tcPr>
            <w:tcW w:w="1985" w:type="dxa"/>
            <w:shd w:val="clear" w:color="auto" w:fill="FFFFFF" w:themeFill="background1"/>
            <w:noWrap/>
            <w:vAlign w:val="bottom"/>
            <w:hideMark/>
          </w:tcPr>
          <w:p w:rsidRPr="00866D5F" w:rsidR="00803538" w:rsidP="00866D5F" w:rsidRDefault="00803538" w14:paraId="427EBA5F" w14:textId="77777777">
            <w:pPr>
              <w:pStyle w:val="Normalutanindragellerluft"/>
              <w:spacing w:line="240" w:lineRule="exact"/>
              <w:jc w:val="right"/>
              <w:rPr>
                <w:sz w:val="20"/>
                <w:szCs w:val="20"/>
              </w:rPr>
            </w:pPr>
            <w:r w:rsidRPr="00866D5F">
              <w:rPr>
                <w:sz w:val="20"/>
                <w:szCs w:val="20"/>
              </w:rPr>
              <w:t>91,5%</w:t>
            </w:r>
          </w:p>
        </w:tc>
        <w:tc>
          <w:tcPr>
            <w:tcW w:w="1984" w:type="dxa"/>
            <w:shd w:val="clear" w:color="auto" w:fill="FFFFFF" w:themeFill="background1"/>
            <w:noWrap/>
            <w:vAlign w:val="bottom"/>
            <w:hideMark/>
          </w:tcPr>
          <w:p w:rsidRPr="00866D5F" w:rsidR="00803538" w:rsidP="00866D5F" w:rsidRDefault="00803538" w14:paraId="427EBA60" w14:textId="77777777">
            <w:pPr>
              <w:pStyle w:val="Normalutanindragellerluft"/>
              <w:spacing w:line="240" w:lineRule="exact"/>
              <w:jc w:val="right"/>
              <w:rPr>
                <w:sz w:val="20"/>
                <w:szCs w:val="20"/>
              </w:rPr>
            </w:pPr>
            <w:r w:rsidRPr="00866D5F">
              <w:rPr>
                <w:sz w:val="20"/>
                <w:szCs w:val="20"/>
              </w:rPr>
              <w:t>84,5%</w:t>
            </w:r>
          </w:p>
        </w:tc>
        <w:tc>
          <w:tcPr>
            <w:tcW w:w="1559" w:type="dxa"/>
            <w:shd w:val="clear" w:color="auto" w:fill="FFFFFF" w:themeFill="background1"/>
            <w:noWrap/>
            <w:vAlign w:val="bottom"/>
            <w:hideMark/>
          </w:tcPr>
          <w:p w:rsidRPr="00866D5F" w:rsidR="00803538" w:rsidP="00866D5F" w:rsidRDefault="00803538" w14:paraId="427EBA61" w14:textId="77777777">
            <w:pPr>
              <w:pStyle w:val="Normalutanindragellerluft"/>
              <w:spacing w:line="240" w:lineRule="exact"/>
              <w:jc w:val="right"/>
              <w:rPr>
                <w:sz w:val="20"/>
                <w:szCs w:val="20"/>
              </w:rPr>
            </w:pPr>
            <w:r w:rsidRPr="00866D5F">
              <w:rPr>
                <w:sz w:val="20"/>
                <w:szCs w:val="20"/>
              </w:rPr>
              <w:t>7,0%</w:t>
            </w:r>
          </w:p>
        </w:tc>
      </w:tr>
      <w:tr w:rsidRPr="00866D5F" w:rsidR="00866D5F" w:rsidTr="00866D5F" w14:paraId="427EBA69" w14:textId="77777777">
        <w:tc>
          <w:tcPr>
            <w:tcW w:w="1185" w:type="dxa"/>
            <w:shd w:val="clear" w:color="auto" w:fill="FFFFFF" w:themeFill="background1"/>
            <w:noWrap/>
            <w:vAlign w:val="center"/>
            <w:hideMark/>
          </w:tcPr>
          <w:p w:rsidRPr="0063165A" w:rsidR="00803538" w:rsidP="00866D5F" w:rsidRDefault="00803538" w14:paraId="427EBA63" w14:textId="77777777">
            <w:pPr>
              <w:pStyle w:val="Normalutanindragellerluft"/>
              <w:spacing w:line="240" w:lineRule="exact"/>
              <w:rPr>
                <w:sz w:val="20"/>
                <w:szCs w:val="20"/>
              </w:rPr>
            </w:pPr>
            <w:r w:rsidRPr="0063165A">
              <w:rPr>
                <w:sz w:val="20"/>
                <w:szCs w:val="20"/>
              </w:rPr>
              <w:t>Inrikes</w:t>
            </w:r>
          </w:p>
        </w:tc>
        <w:tc>
          <w:tcPr>
            <w:tcW w:w="879" w:type="dxa"/>
            <w:shd w:val="clear" w:color="auto" w:fill="FFFFFF" w:themeFill="background1"/>
            <w:noWrap/>
            <w:vAlign w:val="center"/>
            <w:hideMark/>
          </w:tcPr>
          <w:p w:rsidRPr="0063165A" w:rsidR="00803538" w:rsidP="00866D5F" w:rsidRDefault="00803538" w14:paraId="427EBA64" w14:textId="77777777">
            <w:pPr>
              <w:pStyle w:val="Normalutanindragellerluft"/>
              <w:spacing w:line="240" w:lineRule="exact"/>
              <w:rPr>
                <w:sz w:val="20"/>
                <w:szCs w:val="20"/>
              </w:rPr>
            </w:pPr>
            <w:r w:rsidRPr="0063165A">
              <w:rPr>
                <w:sz w:val="20"/>
                <w:szCs w:val="20"/>
              </w:rPr>
              <w:t>Män</w:t>
            </w:r>
          </w:p>
        </w:tc>
        <w:tc>
          <w:tcPr>
            <w:tcW w:w="913" w:type="dxa"/>
            <w:shd w:val="clear" w:color="auto" w:fill="FFFFFF" w:themeFill="background1"/>
            <w:noWrap/>
            <w:vAlign w:val="bottom"/>
            <w:hideMark/>
          </w:tcPr>
          <w:p w:rsidRPr="00866D5F" w:rsidR="00803538" w:rsidP="00866D5F" w:rsidRDefault="00803538" w14:paraId="427EBA65" w14:textId="419C2141">
            <w:pPr>
              <w:pStyle w:val="Normalutanindragellerluft"/>
              <w:spacing w:line="240" w:lineRule="exact"/>
              <w:jc w:val="right"/>
              <w:rPr>
                <w:sz w:val="20"/>
                <w:szCs w:val="20"/>
              </w:rPr>
            </w:pPr>
            <w:r w:rsidRPr="00866D5F">
              <w:rPr>
                <w:sz w:val="20"/>
                <w:szCs w:val="20"/>
              </w:rPr>
              <w:t>55</w:t>
            </w:r>
            <w:r w:rsidR="00AF7225">
              <w:rPr>
                <w:sz w:val="20"/>
                <w:szCs w:val="20"/>
              </w:rPr>
              <w:t>−</w:t>
            </w:r>
            <w:r w:rsidRPr="00866D5F">
              <w:rPr>
                <w:sz w:val="20"/>
                <w:szCs w:val="20"/>
              </w:rPr>
              <w:t>74 år</w:t>
            </w:r>
          </w:p>
        </w:tc>
        <w:tc>
          <w:tcPr>
            <w:tcW w:w="1985" w:type="dxa"/>
            <w:shd w:val="clear" w:color="auto" w:fill="FFFFFF" w:themeFill="background1"/>
            <w:noWrap/>
            <w:vAlign w:val="bottom"/>
            <w:hideMark/>
          </w:tcPr>
          <w:p w:rsidRPr="00866D5F" w:rsidR="00803538" w:rsidP="00866D5F" w:rsidRDefault="00803538" w14:paraId="427EBA66" w14:textId="77777777">
            <w:pPr>
              <w:pStyle w:val="Normalutanindragellerluft"/>
              <w:spacing w:line="240" w:lineRule="exact"/>
              <w:jc w:val="right"/>
              <w:rPr>
                <w:sz w:val="20"/>
                <w:szCs w:val="20"/>
              </w:rPr>
            </w:pPr>
            <w:r w:rsidRPr="00866D5F">
              <w:rPr>
                <w:sz w:val="20"/>
                <w:szCs w:val="20"/>
              </w:rPr>
              <w:t>50,5%</w:t>
            </w:r>
          </w:p>
        </w:tc>
        <w:tc>
          <w:tcPr>
            <w:tcW w:w="1984" w:type="dxa"/>
            <w:shd w:val="clear" w:color="auto" w:fill="FFFFFF" w:themeFill="background1"/>
            <w:noWrap/>
            <w:vAlign w:val="bottom"/>
            <w:hideMark/>
          </w:tcPr>
          <w:p w:rsidRPr="00866D5F" w:rsidR="00803538" w:rsidP="00866D5F" w:rsidRDefault="00803538" w14:paraId="427EBA67" w14:textId="77777777">
            <w:pPr>
              <w:pStyle w:val="Normalutanindragellerluft"/>
              <w:spacing w:line="240" w:lineRule="exact"/>
              <w:jc w:val="right"/>
              <w:rPr>
                <w:sz w:val="20"/>
                <w:szCs w:val="20"/>
              </w:rPr>
            </w:pPr>
            <w:r w:rsidRPr="00866D5F">
              <w:rPr>
                <w:sz w:val="20"/>
                <w:szCs w:val="20"/>
              </w:rPr>
              <w:t>30,6%</w:t>
            </w:r>
          </w:p>
        </w:tc>
        <w:tc>
          <w:tcPr>
            <w:tcW w:w="1559" w:type="dxa"/>
            <w:shd w:val="clear" w:color="auto" w:fill="FFFFFF" w:themeFill="background1"/>
            <w:noWrap/>
            <w:vAlign w:val="bottom"/>
            <w:hideMark/>
          </w:tcPr>
          <w:p w:rsidRPr="00866D5F" w:rsidR="00803538" w:rsidP="00866D5F" w:rsidRDefault="00803538" w14:paraId="427EBA68" w14:textId="77777777">
            <w:pPr>
              <w:pStyle w:val="Normalutanindragellerluft"/>
              <w:spacing w:line="240" w:lineRule="exact"/>
              <w:jc w:val="right"/>
              <w:rPr>
                <w:sz w:val="20"/>
                <w:szCs w:val="20"/>
              </w:rPr>
            </w:pPr>
            <w:r w:rsidRPr="00866D5F">
              <w:rPr>
                <w:sz w:val="20"/>
                <w:szCs w:val="20"/>
              </w:rPr>
              <w:t>20,0%</w:t>
            </w:r>
          </w:p>
        </w:tc>
      </w:tr>
      <w:tr w:rsidRPr="0063165A" w:rsidR="00866D5F" w:rsidTr="00CF039B" w14:paraId="427EBA6E" w14:textId="77777777">
        <w:tc>
          <w:tcPr>
            <w:tcW w:w="2977" w:type="dxa"/>
            <w:gridSpan w:val="3"/>
            <w:shd w:val="clear" w:color="auto" w:fill="FFFFFF" w:themeFill="background1"/>
            <w:noWrap/>
            <w:vAlign w:val="center"/>
            <w:hideMark/>
          </w:tcPr>
          <w:p w:rsidRPr="0063165A" w:rsidR="00803538" w:rsidP="00866D5F" w:rsidRDefault="00803538" w14:paraId="427EBA6A" w14:textId="77777777">
            <w:pPr>
              <w:pStyle w:val="Normalutanindragellerluft"/>
              <w:spacing w:line="240" w:lineRule="exact"/>
              <w:rPr>
                <w:b/>
                <w:sz w:val="20"/>
                <w:szCs w:val="20"/>
              </w:rPr>
            </w:pPr>
            <w:r w:rsidRPr="0063165A">
              <w:rPr>
                <w:b/>
                <w:sz w:val="20"/>
                <w:szCs w:val="20"/>
              </w:rPr>
              <w:t>Totalt</w:t>
            </w:r>
          </w:p>
        </w:tc>
        <w:tc>
          <w:tcPr>
            <w:tcW w:w="1985" w:type="dxa"/>
            <w:shd w:val="clear" w:color="auto" w:fill="FFFFFF" w:themeFill="background1"/>
            <w:noWrap/>
            <w:vAlign w:val="bottom"/>
            <w:hideMark/>
          </w:tcPr>
          <w:p w:rsidRPr="0063165A" w:rsidR="00803538" w:rsidP="00CF039B" w:rsidRDefault="00803538" w14:paraId="427EBA6B" w14:textId="77777777">
            <w:pPr>
              <w:pStyle w:val="Normalutanindragellerluft"/>
              <w:spacing w:line="240" w:lineRule="exact"/>
              <w:jc w:val="right"/>
              <w:rPr>
                <w:b/>
                <w:sz w:val="20"/>
                <w:szCs w:val="20"/>
              </w:rPr>
            </w:pPr>
            <w:r w:rsidRPr="0063165A">
              <w:rPr>
                <w:b/>
                <w:sz w:val="20"/>
                <w:szCs w:val="20"/>
              </w:rPr>
              <w:t>66,9%</w:t>
            </w:r>
          </w:p>
        </w:tc>
        <w:tc>
          <w:tcPr>
            <w:tcW w:w="1984" w:type="dxa"/>
            <w:shd w:val="clear" w:color="auto" w:fill="FFFFFF" w:themeFill="background1"/>
            <w:noWrap/>
            <w:vAlign w:val="bottom"/>
            <w:hideMark/>
          </w:tcPr>
          <w:p w:rsidRPr="0063165A" w:rsidR="00803538" w:rsidP="00CF039B" w:rsidRDefault="00803538" w14:paraId="427EBA6C" w14:textId="77777777">
            <w:pPr>
              <w:pStyle w:val="Normalutanindragellerluft"/>
              <w:spacing w:line="240" w:lineRule="exact"/>
              <w:jc w:val="right"/>
              <w:rPr>
                <w:b/>
                <w:sz w:val="20"/>
                <w:szCs w:val="20"/>
              </w:rPr>
            </w:pPr>
            <w:r w:rsidRPr="0063165A">
              <w:rPr>
                <w:b/>
                <w:sz w:val="20"/>
                <w:szCs w:val="20"/>
              </w:rPr>
              <w:t>52,2%</w:t>
            </w:r>
          </w:p>
        </w:tc>
        <w:tc>
          <w:tcPr>
            <w:tcW w:w="1559" w:type="dxa"/>
            <w:shd w:val="clear" w:color="auto" w:fill="FFFFFF" w:themeFill="background1"/>
            <w:noWrap/>
            <w:vAlign w:val="bottom"/>
            <w:hideMark/>
          </w:tcPr>
          <w:p w:rsidRPr="0063165A" w:rsidR="00803538" w:rsidP="00CF039B" w:rsidRDefault="00803538" w14:paraId="427EBA6D" w14:textId="77777777">
            <w:pPr>
              <w:pStyle w:val="Normalutanindragellerluft"/>
              <w:spacing w:line="240" w:lineRule="exact"/>
              <w:jc w:val="right"/>
              <w:rPr>
                <w:b/>
                <w:sz w:val="20"/>
                <w:szCs w:val="20"/>
              </w:rPr>
            </w:pPr>
            <w:r w:rsidRPr="0063165A">
              <w:rPr>
                <w:b/>
                <w:sz w:val="20"/>
                <w:szCs w:val="20"/>
              </w:rPr>
              <w:t>14,6%</w:t>
            </w:r>
          </w:p>
        </w:tc>
      </w:tr>
    </w:tbl>
    <w:p w:rsidR="00C14F20" w:rsidP="00866D5F" w:rsidRDefault="00803538" w14:paraId="181CC6B0" w14:textId="10D4628B">
      <w:pPr>
        <w:pStyle w:val="Klla"/>
        <w:rPr>
          <w:rFonts w:eastAsia="Times New Roman"/>
          <w:lang w:eastAsia="sv-SE"/>
        </w:rPr>
      </w:pPr>
      <w:r w:rsidRPr="00F34E41">
        <w:rPr>
          <w:rFonts w:eastAsia="Times New Roman"/>
          <w:lang w:eastAsia="sv-SE"/>
        </w:rPr>
        <w:t>Källa: RUT 2016:794</w:t>
      </w:r>
      <w:r w:rsidR="00746EC6">
        <w:rPr>
          <w:rFonts w:eastAsia="Times New Roman"/>
          <w:lang w:eastAsia="sv-SE"/>
        </w:rPr>
        <w:t>.</w:t>
      </w:r>
    </w:p>
    <w:p w:rsidRPr="00866D5F" w:rsidR="00C14F20" w:rsidP="00866D5F" w:rsidRDefault="00DD674D" w14:paraId="2B2B3996" w14:textId="77777777">
      <w:pPr>
        <w:pStyle w:val="Normalutanindragellerluft"/>
        <w:spacing w:before="125"/>
      </w:pPr>
      <w:r w:rsidRPr="00866D5F">
        <w:t>Sverige har samtidigt en låg sysselsättningsgrad bland ungdomar. Det segment där Sverige utmärker sig mest rör personer mellan 60 och 64 år, där Sveriges sysselsättningsgrad är 19,6 procentenheter högre än OECD-snittet.</w:t>
      </w:r>
    </w:p>
    <w:p w:rsidR="00746EC6" w:rsidP="00866D5F" w:rsidRDefault="00CD3C9E" w14:paraId="26E050D8" w14:textId="6740BEAB">
      <w:pPr>
        <w:pStyle w:val="Tabellrubrik"/>
        <w:rPr>
          <w:rFonts w:eastAsia="Times New Roman"/>
          <w:lang w:eastAsia="sv-SE"/>
        </w:rPr>
      </w:pPr>
      <w:bookmarkStart w:name="_Ref463331582" w:id="29"/>
      <w:r w:rsidRPr="00F34E41">
        <w:rPr>
          <w:rFonts w:eastAsia="Times New Roman"/>
          <w:lang w:eastAsia="sv-SE"/>
        </w:rPr>
        <w:t xml:space="preserve">Diagram </w:t>
      </w:r>
      <w:r w:rsidRPr="00F34E41">
        <w:rPr>
          <w:rFonts w:eastAsia="Times New Roman"/>
          <w:lang w:eastAsia="sv-SE"/>
        </w:rPr>
        <w:fldChar w:fldCharType="begin"/>
      </w:r>
      <w:r w:rsidRPr="00F34E41">
        <w:rPr>
          <w:rFonts w:eastAsia="Times New Roman"/>
          <w:lang w:eastAsia="sv-SE"/>
        </w:rPr>
        <w:instrText xml:space="preserve"> SEQ Diagram \* ARABIC </w:instrText>
      </w:r>
      <w:r w:rsidRPr="00F34E41">
        <w:rPr>
          <w:rFonts w:eastAsia="Times New Roman"/>
          <w:lang w:eastAsia="sv-SE"/>
        </w:rPr>
        <w:fldChar w:fldCharType="separate"/>
      </w:r>
      <w:r w:rsidR="00ED6432">
        <w:rPr>
          <w:rFonts w:eastAsia="Times New Roman"/>
          <w:noProof/>
          <w:lang w:eastAsia="sv-SE"/>
        </w:rPr>
        <w:t>12</w:t>
      </w:r>
      <w:r w:rsidRPr="00F34E41">
        <w:rPr>
          <w:rFonts w:eastAsia="Times New Roman"/>
          <w:lang w:eastAsia="sv-SE"/>
        </w:rPr>
        <w:fldChar w:fldCharType="end"/>
      </w:r>
      <w:bookmarkEnd w:id="29"/>
      <w:r w:rsidR="00746EC6">
        <w:rPr>
          <w:rFonts w:eastAsia="Times New Roman"/>
          <w:lang w:eastAsia="sv-SE"/>
        </w:rPr>
        <w:t xml:space="preserve"> Sysselsättningsgrad</w:t>
      </w:r>
      <w:r w:rsidRPr="00F34E41">
        <w:rPr>
          <w:rFonts w:eastAsia="Times New Roman"/>
          <w:lang w:eastAsia="sv-SE"/>
        </w:rPr>
        <w:t xml:space="preserve"> </w:t>
      </w:r>
    </w:p>
    <w:p w:rsidRPr="00746EC6" w:rsidR="00CD3C9E" w:rsidP="00746EC6" w:rsidRDefault="00746EC6" w14:paraId="427EBA73" w14:textId="114F1DE1">
      <w:pPr>
        <w:pStyle w:val="Tabellunderrubrik"/>
      </w:pPr>
      <w:r w:rsidRPr="00746EC6">
        <w:t>P</w:t>
      </w:r>
      <w:r w:rsidRPr="00746EC6" w:rsidR="00CD3C9E">
        <w:t>rocent av befolkningen</w:t>
      </w:r>
    </w:p>
    <w:p w:rsidRPr="00F34E41" w:rsidR="00CD3C9E" w:rsidP="00866D5F" w:rsidRDefault="00CD3C9E" w14:paraId="427EBA74" w14:textId="77777777">
      <w:pPr>
        <w:tabs>
          <w:tab w:val="clear" w:pos="567"/>
          <w:tab w:val="clear" w:pos="851"/>
          <w:tab w:val="clear" w:pos="1134"/>
          <w:tab w:val="clear" w:pos="1701"/>
          <w:tab w:val="clear" w:pos="2268"/>
          <w:tab w:val="clear" w:pos="4536"/>
          <w:tab w:val="clear" w:pos="9072"/>
        </w:tabs>
        <w:spacing w:before="62" w:line="240" w:lineRule="auto"/>
        <w:ind w:firstLine="0"/>
        <w:jc w:val="both"/>
        <w:rPr>
          <w:rFonts w:ascii="Verdana" w:hAnsi="Verdana" w:eastAsia="Times New Roman" w:cs="Times New Roman"/>
          <w:kern w:val="0"/>
          <w:sz w:val="18"/>
          <w:szCs w:val="18"/>
          <w:lang w:eastAsia="sv-SE"/>
          <w14:numSpacing w14:val="default"/>
        </w:rPr>
      </w:pPr>
      <w:r w:rsidRPr="00F34E41">
        <w:rPr>
          <w:rFonts w:ascii="Verdana" w:hAnsi="Verdana" w:eastAsia="Times New Roman" w:cs="Times New Roman"/>
          <w:noProof/>
          <w:kern w:val="0"/>
          <w:sz w:val="18"/>
          <w:szCs w:val="18"/>
          <w:lang w:eastAsia="sv-SE"/>
          <w14:numSpacing w14:val="default"/>
        </w:rPr>
        <w:drawing>
          <wp:inline distT="0" distB="0" distL="0" distR="0" wp14:anchorId="427EF0E7" wp14:editId="427EF0E8">
            <wp:extent cx="2753360" cy="1800473"/>
            <wp:effectExtent l="0" t="0" r="0" b="0"/>
            <wp:docPr id="29" name="Bildobjekt 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53360" cy="1800473"/>
                    </a:xfrm>
                    <a:prstGeom prst="rect">
                      <a:avLst/>
                    </a:prstGeom>
                    <a:noFill/>
                    <a:ln>
                      <a:noFill/>
                    </a:ln>
                  </pic:spPr>
                </pic:pic>
              </a:graphicData>
            </a:graphic>
          </wp:inline>
        </w:drawing>
      </w:r>
    </w:p>
    <w:p w:rsidRPr="00F34E41" w:rsidR="00CD3C9E" w:rsidP="009F24E6" w:rsidRDefault="00CD3C9E" w14:paraId="427EBA75" w14:textId="77777777">
      <w:pPr>
        <w:pStyle w:val="Klla"/>
        <w:rPr>
          <w:rFonts w:eastAsia="Times New Roman"/>
          <w:lang w:eastAsia="sv-SE"/>
        </w:rPr>
      </w:pPr>
      <w:r w:rsidRPr="00F34E41">
        <w:rPr>
          <w:rFonts w:eastAsia="Times New Roman"/>
          <w:lang w:eastAsia="sv-SE"/>
        </w:rPr>
        <w:t>Anm: ”Min” är det minsta värde som något OECD-land uppvisar, medan ”Max” är det högsta värde som något OECD-land uppvisar.</w:t>
      </w:r>
    </w:p>
    <w:p w:rsidR="00C14F20" w:rsidP="009F24E6" w:rsidRDefault="00CD3C9E" w14:paraId="0A40B57F" w14:textId="5BE676E9">
      <w:pPr>
        <w:pStyle w:val="Klla"/>
        <w:rPr>
          <w:rFonts w:eastAsia="Times New Roman"/>
          <w:lang w:eastAsia="sv-SE"/>
        </w:rPr>
      </w:pPr>
      <w:r w:rsidRPr="009F24E6">
        <w:t>Källa</w:t>
      </w:r>
      <w:r w:rsidRPr="00F34E41">
        <w:rPr>
          <w:rFonts w:eastAsia="Times New Roman"/>
          <w:lang w:eastAsia="sv-SE"/>
        </w:rPr>
        <w:t>: OECD (2016a)</w:t>
      </w:r>
      <w:r w:rsidR="00746EC6">
        <w:rPr>
          <w:rFonts w:eastAsia="Times New Roman"/>
          <w:lang w:eastAsia="sv-SE"/>
        </w:rPr>
        <w:t>.</w:t>
      </w:r>
    </w:p>
    <w:p w:rsidRPr="009F24E6" w:rsidR="00C14F20" w:rsidP="009F24E6" w:rsidRDefault="00ED27AF" w14:paraId="068F1F39" w14:textId="77777777">
      <w:pPr>
        <w:pStyle w:val="Normalutanindragellerluft"/>
        <w:spacing w:before="125"/>
      </w:pPr>
      <w:r w:rsidRPr="009F24E6">
        <w:t>I t</w:t>
      </w:r>
      <w:r w:rsidRPr="009F24E6" w:rsidR="00CB12C4">
        <w:t>abell 5 jämförs sysselsättningsgraden för människor i Sverige respektive EU baserat på kön, ålder och huruvida de är inrikes eller utrikes födda.</w:t>
      </w:r>
      <w:r w:rsidRPr="009F24E6" w:rsidR="002F7E37">
        <w:footnoteReference w:id="7"/>
      </w:r>
      <w:r w:rsidRPr="009F24E6" w:rsidR="00CB12C4">
        <w:t xml:space="preserve"> </w:t>
      </w:r>
    </w:p>
    <w:p w:rsidRPr="00A51F70" w:rsidR="00C14F20" w:rsidP="00A51F70" w:rsidRDefault="00CB12C4" w14:paraId="0A52F8F9" w14:textId="77777777">
      <w:r w:rsidRPr="00A51F70">
        <w:t>Tabell 5 visar att det är framförallt bland personer över 55 år, såväl kvinnor som män samt inrikes och utrikes födda, som Sverige presterar bättre än EU-snittet. Sysselsättningsgraden för inrikes födda kvinnor är också generellt god. För yngre presterar Sverige något sämre.</w:t>
      </w:r>
    </w:p>
    <w:p w:rsidRPr="00A51F70" w:rsidR="00C14F20" w:rsidP="00A51F70" w:rsidRDefault="00CB12C4" w14:paraId="4F045ABC" w14:textId="77777777">
      <w:r w:rsidRPr="00A51F70">
        <w:t>Totalt är Sveriges sysselsättningsgrad 14,6 procentenheter högre än EU-snittet för personer mellan 15 och 74 år. Tabell 6 dekomponerar denna skillnad baserad på samma grupper.</w:t>
      </w:r>
    </w:p>
    <w:p w:rsidRPr="00A51F70" w:rsidR="00C14F20" w:rsidP="00A51F70" w:rsidRDefault="00CB12C4" w14:paraId="7732A2F4" w14:textId="77777777">
      <w:r w:rsidRPr="00A51F70">
        <w:t>Tydligast påverkar äldre inrikes födda kvinnor, som kan förklara 4,2 procentenheter av gapet. Därefter följer äldre inrikes födda män, som kan förklara 3,1 procentenheter av gapet, och medelålders inrikes födda kvinnor, som kan förklara 3 procentenheter av gapet.</w:t>
      </w:r>
    </w:p>
    <w:p w:rsidRPr="00A51F70" w:rsidR="00C14F20" w:rsidP="00A51F70" w:rsidRDefault="00CB12C4" w14:paraId="2AE754E0" w14:textId="77777777">
      <w:r w:rsidRPr="00A51F70">
        <w:t xml:space="preserve">Vad tabellerna </w:t>
      </w:r>
      <w:r w:rsidRPr="00A51F70" w:rsidR="00466114">
        <w:t>i detta avsnitt</w:t>
      </w:r>
      <w:r w:rsidRPr="00A51F70">
        <w:t xml:space="preserve"> visar är alltså att den höga svenska sysselsättningen drivs av hög sysselsättning hos äldre och kvinnor. Dels är skillnaderna i sysselsättningsgrad relativt stora för dessa grupper, dels är grupperna så pass stora att denna skillnad i hög grad slår igenom på snittet för befolkningen som helhet.</w:t>
      </w:r>
    </w:p>
    <w:p w:rsidRPr="00A51F70" w:rsidR="00C14F20" w:rsidP="00A51F70" w:rsidRDefault="00D957E1" w14:paraId="003B03EF" w14:textId="77777777">
      <w:r w:rsidRPr="00A51F70">
        <w:t xml:space="preserve">Vi vet sedan tidigare att Sverige har ett större sysselsättningsgap mellan inrikes och utrikes födda än de flesta andra länder i EU. Tabellerna </w:t>
      </w:r>
      <w:r w:rsidRPr="00A51F70" w:rsidR="00466114">
        <w:t>i detta avsnitt</w:t>
      </w:r>
      <w:r w:rsidRPr="00A51F70">
        <w:t xml:space="preserve"> visar att i absoluta nivåer underpresterar inte Sverige när det gäller utrikesföddas sysselsättning. Sysselsättningsgraden för utrikesfödda är jämförbar med EU-snittet. Man bör dock ha i åtanke att den svenska modellen, med en omfattande offentlig sektor, kräver ett stort antal högproduktiva arbetade timmar för sin finansiering.</w:t>
      </w:r>
      <w:r w:rsidRPr="00A51F70">
        <w:rPr>
          <w:rStyle w:val="Fotnotsreferens"/>
        </w:rPr>
        <w:footnoteReference w:id="8"/>
      </w:r>
    </w:p>
    <w:p w:rsidRPr="00746EC6" w:rsidR="00746EC6" w:rsidP="00746EC6" w:rsidRDefault="00D957E1" w14:paraId="674BF309" w14:textId="4FCF99F1">
      <w:pPr>
        <w:pStyle w:val="Tabellrubrik"/>
        <w:rPr>
          <w:lang w:eastAsia="sv-SE"/>
        </w:rPr>
      </w:pPr>
      <w:r w:rsidRPr="00D957E1">
        <w:rPr>
          <w:rFonts w:eastAsia="Times New Roman"/>
          <w:lang w:eastAsia="sv-SE"/>
        </w:rPr>
        <w:t xml:space="preserve">Tabell </w:t>
      </w:r>
      <w:r w:rsidRPr="00D957E1">
        <w:rPr>
          <w:rFonts w:eastAsia="Times New Roman"/>
          <w:lang w:eastAsia="sv-SE"/>
        </w:rPr>
        <w:fldChar w:fldCharType="begin"/>
      </w:r>
      <w:r w:rsidRPr="00D957E1">
        <w:rPr>
          <w:rFonts w:eastAsia="Times New Roman"/>
          <w:lang w:eastAsia="sv-SE"/>
        </w:rPr>
        <w:instrText xml:space="preserve"> SEQ Tabell \* ARABIC </w:instrText>
      </w:r>
      <w:r w:rsidRPr="00D957E1">
        <w:rPr>
          <w:rFonts w:eastAsia="Times New Roman"/>
          <w:lang w:eastAsia="sv-SE"/>
        </w:rPr>
        <w:fldChar w:fldCharType="separate"/>
      </w:r>
      <w:r w:rsidR="00ED6432">
        <w:rPr>
          <w:rFonts w:eastAsia="Times New Roman"/>
          <w:noProof/>
          <w:lang w:eastAsia="sv-SE"/>
        </w:rPr>
        <w:t>6</w:t>
      </w:r>
      <w:r w:rsidRPr="00D957E1">
        <w:rPr>
          <w:rFonts w:eastAsia="Times New Roman"/>
          <w:lang w:eastAsia="sv-SE"/>
        </w:rPr>
        <w:fldChar w:fldCharType="end"/>
      </w:r>
      <w:r w:rsidRPr="00D957E1">
        <w:rPr>
          <w:rFonts w:eastAsia="Times New Roman"/>
          <w:lang w:eastAsia="sv-SE"/>
        </w:rPr>
        <w:t xml:space="preserve"> Dekomponering av sysselsättningsgapet mellan Sverige och EU28, 2015</w:t>
      </w:r>
    </w:p>
    <w:tbl>
      <w:tblPr>
        <w:tblW w:w="8505" w:type="dxa"/>
        <w:shd w:val="clear" w:color="auto" w:fill="FFFFFF" w:themeFill="background1"/>
        <w:tblCellMar>
          <w:left w:w="70" w:type="dxa"/>
          <w:right w:w="70" w:type="dxa"/>
        </w:tblCellMar>
        <w:tblLook w:val="04A0" w:firstRow="1" w:lastRow="0" w:firstColumn="1" w:lastColumn="0" w:noHBand="0" w:noVBand="1"/>
      </w:tblPr>
      <w:tblGrid>
        <w:gridCol w:w="1818"/>
        <w:gridCol w:w="1261"/>
        <w:gridCol w:w="1333"/>
        <w:gridCol w:w="4093"/>
      </w:tblGrid>
      <w:tr w:rsidRPr="005F0EF1" w:rsidR="009F24E6" w:rsidTr="005F0EF1" w14:paraId="427EBA90" w14:textId="77777777">
        <w:tc>
          <w:tcPr>
            <w:tcW w:w="0" w:type="auto"/>
            <w:tcBorders>
              <w:top w:val="single" w:color="auto" w:sz="4" w:space="0"/>
              <w:left w:val="nil"/>
              <w:bottom w:val="single" w:color="auto" w:sz="4" w:space="0"/>
              <w:right w:val="nil"/>
            </w:tcBorders>
            <w:shd w:val="clear" w:color="auto" w:fill="FFFFFF" w:themeFill="background1"/>
            <w:noWrap/>
            <w:vAlign w:val="center"/>
            <w:hideMark/>
          </w:tcPr>
          <w:p w:rsidRPr="005F0EF1" w:rsidR="00D957E1" w:rsidP="0063165A" w:rsidRDefault="00D957E1" w14:paraId="427EBA8C" w14:textId="77777777">
            <w:pPr>
              <w:pStyle w:val="Normalutanindragellerluft"/>
              <w:spacing w:line="240" w:lineRule="exact"/>
              <w:rPr>
                <w:b/>
                <w:sz w:val="20"/>
                <w:szCs w:val="20"/>
              </w:rPr>
            </w:pPr>
            <w:r w:rsidRPr="005F0EF1">
              <w:rPr>
                <w:b/>
                <w:sz w:val="20"/>
                <w:szCs w:val="20"/>
              </w:rPr>
              <w:t>Födelseland</w:t>
            </w:r>
          </w:p>
        </w:tc>
        <w:tc>
          <w:tcPr>
            <w:tcW w:w="0" w:type="auto"/>
            <w:tcBorders>
              <w:top w:val="single" w:color="auto" w:sz="4" w:space="0"/>
              <w:left w:val="nil"/>
              <w:bottom w:val="single" w:color="auto" w:sz="4" w:space="0"/>
              <w:right w:val="nil"/>
            </w:tcBorders>
            <w:shd w:val="clear" w:color="auto" w:fill="FFFFFF" w:themeFill="background1"/>
            <w:noWrap/>
            <w:vAlign w:val="center"/>
            <w:hideMark/>
          </w:tcPr>
          <w:p w:rsidRPr="005F0EF1" w:rsidR="00D957E1" w:rsidP="0063165A" w:rsidRDefault="00D957E1" w14:paraId="427EBA8D" w14:textId="77777777">
            <w:pPr>
              <w:pStyle w:val="Normalutanindragellerluft"/>
              <w:spacing w:line="240" w:lineRule="exact"/>
              <w:rPr>
                <w:b/>
                <w:sz w:val="20"/>
                <w:szCs w:val="20"/>
              </w:rPr>
            </w:pPr>
            <w:r w:rsidRPr="005F0EF1">
              <w:rPr>
                <w:b/>
                <w:sz w:val="20"/>
                <w:szCs w:val="20"/>
              </w:rPr>
              <w:t>Kön</w:t>
            </w:r>
          </w:p>
        </w:tc>
        <w:tc>
          <w:tcPr>
            <w:tcW w:w="0" w:type="auto"/>
            <w:tcBorders>
              <w:top w:val="single" w:color="auto" w:sz="4" w:space="0"/>
              <w:left w:val="nil"/>
              <w:bottom w:val="single" w:color="auto" w:sz="4" w:space="0"/>
              <w:right w:val="nil"/>
            </w:tcBorders>
            <w:shd w:val="clear" w:color="auto" w:fill="FFFFFF" w:themeFill="background1"/>
            <w:noWrap/>
            <w:vAlign w:val="bottom"/>
            <w:hideMark/>
          </w:tcPr>
          <w:p w:rsidRPr="005F0EF1" w:rsidR="00D957E1" w:rsidP="005F0EF1" w:rsidRDefault="00D957E1" w14:paraId="427EBA8E" w14:textId="77777777">
            <w:pPr>
              <w:pStyle w:val="Normalutanindragellerluft"/>
              <w:spacing w:line="240" w:lineRule="exact"/>
              <w:jc w:val="right"/>
              <w:rPr>
                <w:b/>
                <w:sz w:val="20"/>
                <w:szCs w:val="20"/>
              </w:rPr>
            </w:pPr>
            <w:r w:rsidRPr="005F0EF1">
              <w:rPr>
                <w:b/>
                <w:sz w:val="20"/>
                <w:szCs w:val="20"/>
              </w:rPr>
              <w:t>Ålder</w:t>
            </w:r>
          </w:p>
        </w:tc>
        <w:tc>
          <w:tcPr>
            <w:tcW w:w="0" w:type="auto"/>
            <w:tcBorders>
              <w:top w:val="single" w:color="auto" w:sz="4" w:space="0"/>
              <w:left w:val="nil"/>
              <w:bottom w:val="single" w:color="auto" w:sz="4" w:space="0"/>
              <w:right w:val="nil"/>
            </w:tcBorders>
            <w:shd w:val="clear" w:color="auto" w:fill="FFFFFF" w:themeFill="background1"/>
            <w:noWrap/>
            <w:vAlign w:val="bottom"/>
            <w:hideMark/>
          </w:tcPr>
          <w:p w:rsidRPr="005F0EF1" w:rsidR="00D957E1" w:rsidP="005F0EF1" w:rsidRDefault="00D957E1" w14:paraId="427EBA8F" w14:textId="77777777">
            <w:pPr>
              <w:pStyle w:val="Normalutanindragellerluft"/>
              <w:spacing w:line="240" w:lineRule="exact"/>
              <w:jc w:val="right"/>
              <w:rPr>
                <w:b/>
                <w:sz w:val="20"/>
                <w:szCs w:val="20"/>
              </w:rPr>
            </w:pPr>
            <w:r w:rsidRPr="005F0EF1">
              <w:rPr>
                <w:b/>
                <w:sz w:val="20"/>
                <w:szCs w:val="20"/>
              </w:rPr>
              <w:t>Bidrag till sysselsättningsgap</w:t>
            </w:r>
          </w:p>
        </w:tc>
      </w:tr>
      <w:tr w:rsidRPr="0063165A" w:rsidR="00D957E1" w:rsidTr="005F0EF1" w14:paraId="427EBA95" w14:textId="77777777">
        <w:tc>
          <w:tcPr>
            <w:tcW w:w="0" w:type="auto"/>
            <w:tcBorders>
              <w:top w:val="single" w:color="auto" w:sz="4" w:space="0"/>
              <w:left w:val="nil"/>
              <w:bottom w:val="nil"/>
              <w:right w:val="nil"/>
            </w:tcBorders>
            <w:shd w:val="clear" w:color="auto" w:fill="FFFFFF" w:themeFill="background1"/>
            <w:noWrap/>
            <w:vAlign w:val="center"/>
            <w:hideMark/>
          </w:tcPr>
          <w:p w:rsidRPr="005F0EF1" w:rsidR="00D957E1" w:rsidP="0063165A" w:rsidRDefault="00D957E1" w14:paraId="427EBA91" w14:textId="77777777">
            <w:pPr>
              <w:pStyle w:val="Normalutanindragellerluft"/>
              <w:spacing w:line="240" w:lineRule="exact"/>
              <w:rPr>
                <w:sz w:val="20"/>
                <w:szCs w:val="20"/>
              </w:rPr>
            </w:pPr>
            <w:r w:rsidRPr="005F0EF1">
              <w:rPr>
                <w:sz w:val="20"/>
                <w:szCs w:val="20"/>
              </w:rPr>
              <w:t>Utrikes</w:t>
            </w:r>
          </w:p>
        </w:tc>
        <w:tc>
          <w:tcPr>
            <w:tcW w:w="0" w:type="auto"/>
            <w:tcBorders>
              <w:top w:val="single" w:color="auto" w:sz="4" w:space="0"/>
              <w:left w:val="nil"/>
              <w:bottom w:val="nil"/>
              <w:right w:val="nil"/>
            </w:tcBorders>
            <w:shd w:val="clear" w:color="auto" w:fill="FFFFFF" w:themeFill="background1"/>
            <w:noWrap/>
            <w:vAlign w:val="center"/>
            <w:hideMark/>
          </w:tcPr>
          <w:p w:rsidRPr="005F0EF1" w:rsidR="00D957E1" w:rsidP="0063165A" w:rsidRDefault="00D957E1" w14:paraId="427EBA92" w14:textId="77777777">
            <w:pPr>
              <w:pStyle w:val="Normalutanindragellerluft"/>
              <w:spacing w:line="240" w:lineRule="exact"/>
              <w:rPr>
                <w:sz w:val="20"/>
                <w:szCs w:val="20"/>
              </w:rPr>
            </w:pPr>
            <w:r w:rsidRPr="005F0EF1">
              <w:rPr>
                <w:sz w:val="20"/>
                <w:szCs w:val="20"/>
              </w:rPr>
              <w:t>Kvinnor</w:t>
            </w:r>
          </w:p>
        </w:tc>
        <w:tc>
          <w:tcPr>
            <w:tcW w:w="0" w:type="auto"/>
            <w:tcBorders>
              <w:top w:val="single" w:color="auto" w:sz="4" w:space="0"/>
              <w:left w:val="nil"/>
              <w:bottom w:val="nil"/>
              <w:right w:val="nil"/>
            </w:tcBorders>
            <w:shd w:val="clear" w:color="auto" w:fill="FFFFFF" w:themeFill="background1"/>
            <w:noWrap/>
            <w:vAlign w:val="bottom"/>
            <w:hideMark/>
          </w:tcPr>
          <w:p w:rsidRPr="0063165A" w:rsidR="00D957E1" w:rsidP="005F0EF1" w:rsidRDefault="00D957E1" w14:paraId="427EBA93" w14:textId="6BFAE4C1">
            <w:pPr>
              <w:pStyle w:val="Normalutanindragellerluft"/>
              <w:spacing w:line="240" w:lineRule="exact"/>
              <w:jc w:val="right"/>
              <w:rPr>
                <w:sz w:val="20"/>
                <w:szCs w:val="20"/>
              </w:rPr>
            </w:pPr>
            <w:r w:rsidRPr="0063165A">
              <w:rPr>
                <w:sz w:val="20"/>
                <w:szCs w:val="20"/>
              </w:rPr>
              <w:t>15</w:t>
            </w:r>
            <w:r w:rsidR="00AF7225">
              <w:rPr>
                <w:sz w:val="20"/>
                <w:szCs w:val="20"/>
              </w:rPr>
              <w:t>−</w:t>
            </w:r>
            <w:r w:rsidRPr="0063165A">
              <w:rPr>
                <w:sz w:val="20"/>
                <w:szCs w:val="20"/>
              </w:rPr>
              <w:t>24 år</w:t>
            </w:r>
          </w:p>
        </w:tc>
        <w:tc>
          <w:tcPr>
            <w:tcW w:w="0" w:type="auto"/>
            <w:tcBorders>
              <w:top w:val="single" w:color="auto" w:sz="4" w:space="0"/>
              <w:left w:val="nil"/>
              <w:bottom w:val="nil"/>
              <w:right w:val="nil"/>
            </w:tcBorders>
            <w:shd w:val="clear" w:color="auto" w:fill="FFFFFF" w:themeFill="background1"/>
            <w:noWrap/>
            <w:vAlign w:val="bottom"/>
            <w:hideMark/>
          </w:tcPr>
          <w:p w:rsidRPr="0063165A" w:rsidR="00D957E1" w:rsidP="005F0EF1" w:rsidRDefault="00D957E1" w14:paraId="427EBA94" w14:textId="77777777">
            <w:pPr>
              <w:pStyle w:val="Normalutanindragellerluft"/>
              <w:spacing w:line="240" w:lineRule="exact"/>
              <w:jc w:val="right"/>
              <w:rPr>
                <w:sz w:val="20"/>
                <w:szCs w:val="20"/>
              </w:rPr>
            </w:pPr>
            <w:r w:rsidRPr="0063165A">
              <w:rPr>
                <w:sz w:val="20"/>
                <w:szCs w:val="20"/>
              </w:rPr>
              <w:t>0,0</w:t>
            </w:r>
          </w:p>
        </w:tc>
      </w:tr>
      <w:tr w:rsidRPr="0063165A" w:rsidR="00D957E1" w:rsidTr="005F0EF1" w14:paraId="427EBA9A" w14:textId="77777777">
        <w:tc>
          <w:tcPr>
            <w:tcW w:w="0" w:type="auto"/>
            <w:tcBorders>
              <w:top w:val="nil"/>
              <w:left w:val="nil"/>
              <w:bottom w:val="nil"/>
              <w:right w:val="nil"/>
            </w:tcBorders>
            <w:shd w:val="clear" w:color="auto" w:fill="FFFFFF" w:themeFill="background1"/>
            <w:noWrap/>
            <w:vAlign w:val="center"/>
            <w:hideMark/>
          </w:tcPr>
          <w:p w:rsidRPr="005F0EF1" w:rsidR="00D957E1" w:rsidP="0063165A" w:rsidRDefault="00D957E1" w14:paraId="427EBA96" w14:textId="77777777">
            <w:pPr>
              <w:pStyle w:val="Normalutanindragellerluft"/>
              <w:spacing w:line="240" w:lineRule="exact"/>
              <w:rPr>
                <w:sz w:val="20"/>
                <w:szCs w:val="20"/>
              </w:rPr>
            </w:pPr>
            <w:r w:rsidRPr="005F0EF1">
              <w:rPr>
                <w:sz w:val="20"/>
                <w:szCs w:val="20"/>
              </w:rPr>
              <w:t>Utrikes</w:t>
            </w:r>
          </w:p>
        </w:tc>
        <w:tc>
          <w:tcPr>
            <w:tcW w:w="0" w:type="auto"/>
            <w:tcBorders>
              <w:top w:val="nil"/>
              <w:left w:val="nil"/>
              <w:bottom w:val="nil"/>
              <w:right w:val="nil"/>
            </w:tcBorders>
            <w:shd w:val="clear" w:color="auto" w:fill="FFFFFF" w:themeFill="background1"/>
            <w:noWrap/>
            <w:vAlign w:val="center"/>
            <w:hideMark/>
          </w:tcPr>
          <w:p w:rsidRPr="005F0EF1" w:rsidR="00D957E1" w:rsidP="0063165A" w:rsidRDefault="00D957E1" w14:paraId="427EBA97" w14:textId="77777777">
            <w:pPr>
              <w:pStyle w:val="Normalutanindragellerluft"/>
              <w:spacing w:line="240" w:lineRule="exact"/>
              <w:rPr>
                <w:sz w:val="20"/>
                <w:szCs w:val="20"/>
              </w:rPr>
            </w:pPr>
            <w:r w:rsidRPr="005F0EF1">
              <w:rPr>
                <w:sz w:val="20"/>
                <w:szCs w:val="20"/>
              </w:rPr>
              <w:t>Kvinnor</w:t>
            </w:r>
          </w:p>
        </w:tc>
        <w:tc>
          <w:tcPr>
            <w:tcW w:w="0" w:type="auto"/>
            <w:tcBorders>
              <w:top w:val="nil"/>
              <w:left w:val="nil"/>
              <w:bottom w:val="nil"/>
              <w:right w:val="nil"/>
            </w:tcBorders>
            <w:shd w:val="clear" w:color="auto" w:fill="FFFFFF" w:themeFill="background1"/>
            <w:noWrap/>
            <w:vAlign w:val="bottom"/>
            <w:hideMark/>
          </w:tcPr>
          <w:p w:rsidRPr="0063165A" w:rsidR="00D957E1" w:rsidP="005F0EF1" w:rsidRDefault="00D957E1" w14:paraId="427EBA98" w14:textId="3830FCF1">
            <w:pPr>
              <w:pStyle w:val="Normalutanindragellerluft"/>
              <w:spacing w:line="240" w:lineRule="exact"/>
              <w:jc w:val="right"/>
              <w:rPr>
                <w:sz w:val="20"/>
                <w:szCs w:val="20"/>
              </w:rPr>
            </w:pPr>
            <w:r w:rsidRPr="0063165A">
              <w:rPr>
                <w:sz w:val="20"/>
                <w:szCs w:val="20"/>
              </w:rPr>
              <w:t>25</w:t>
            </w:r>
            <w:r w:rsidR="00AF7225">
              <w:rPr>
                <w:sz w:val="20"/>
                <w:szCs w:val="20"/>
              </w:rPr>
              <w:t>−</w:t>
            </w:r>
            <w:r w:rsidRPr="0063165A">
              <w:rPr>
                <w:sz w:val="20"/>
                <w:szCs w:val="20"/>
              </w:rPr>
              <w:t>54 år</w:t>
            </w:r>
          </w:p>
        </w:tc>
        <w:tc>
          <w:tcPr>
            <w:tcW w:w="0" w:type="auto"/>
            <w:tcBorders>
              <w:top w:val="nil"/>
              <w:left w:val="nil"/>
              <w:bottom w:val="nil"/>
              <w:right w:val="nil"/>
            </w:tcBorders>
            <w:shd w:val="clear" w:color="auto" w:fill="FFFFFF" w:themeFill="background1"/>
            <w:noWrap/>
            <w:vAlign w:val="bottom"/>
            <w:hideMark/>
          </w:tcPr>
          <w:p w:rsidRPr="0063165A" w:rsidR="00D957E1" w:rsidP="005F0EF1" w:rsidRDefault="00D957E1" w14:paraId="427EBA99" w14:textId="77777777">
            <w:pPr>
              <w:pStyle w:val="Normalutanindragellerluft"/>
              <w:spacing w:line="240" w:lineRule="exact"/>
              <w:jc w:val="right"/>
              <w:rPr>
                <w:sz w:val="20"/>
                <w:szCs w:val="20"/>
              </w:rPr>
            </w:pPr>
            <w:r w:rsidRPr="0063165A">
              <w:rPr>
                <w:sz w:val="20"/>
                <w:szCs w:val="20"/>
              </w:rPr>
              <w:t>0,3</w:t>
            </w:r>
          </w:p>
        </w:tc>
      </w:tr>
      <w:tr w:rsidRPr="0063165A" w:rsidR="00D957E1" w:rsidTr="005F0EF1" w14:paraId="427EBA9F" w14:textId="77777777">
        <w:tc>
          <w:tcPr>
            <w:tcW w:w="0" w:type="auto"/>
            <w:tcBorders>
              <w:top w:val="nil"/>
              <w:left w:val="nil"/>
              <w:bottom w:val="nil"/>
              <w:right w:val="nil"/>
            </w:tcBorders>
            <w:shd w:val="clear" w:color="auto" w:fill="FFFFFF" w:themeFill="background1"/>
            <w:noWrap/>
            <w:vAlign w:val="center"/>
            <w:hideMark/>
          </w:tcPr>
          <w:p w:rsidRPr="005F0EF1" w:rsidR="00D957E1" w:rsidP="0063165A" w:rsidRDefault="00D957E1" w14:paraId="427EBA9B" w14:textId="77777777">
            <w:pPr>
              <w:pStyle w:val="Normalutanindragellerluft"/>
              <w:spacing w:line="240" w:lineRule="exact"/>
              <w:rPr>
                <w:sz w:val="20"/>
                <w:szCs w:val="20"/>
              </w:rPr>
            </w:pPr>
            <w:r w:rsidRPr="005F0EF1">
              <w:rPr>
                <w:sz w:val="20"/>
                <w:szCs w:val="20"/>
              </w:rPr>
              <w:t>Utrikes</w:t>
            </w:r>
          </w:p>
        </w:tc>
        <w:tc>
          <w:tcPr>
            <w:tcW w:w="0" w:type="auto"/>
            <w:tcBorders>
              <w:top w:val="nil"/>
              <w:left w:val="nil"/>
              <w:bottom w:val="single" w:color="auto" w:sz="4" w:space="0"/>
              <w:right w:val="nil"/>
            </w:tcBorders>
            <w:shd w:val="clear" w:color="auto" w:fill="FFFFFF" w:themeFill="background1"/>
            <w:noWrap/>
            <w:vAlign w:val="center"/>
            <w:hideMark/>
          </w:tcPr>
          <w:p w:rsidRPr="005F0EF1" w:rsidR="00D957E1" w:rsidP="0063165A" w:rsidRDefault="00D957E1" w14:paraId="427EBA9C" w14:textId="77777777">
            <w:pPr>
              <w:pStyle w:val="Normalutanindragellerluft"/>
              <w:spacing w:line="240" w:lineRule="exact"/>
              <w:rPr>
                <w:sz w:val="20"/>
                <w:szCs w:val="20"/>
              </w:rPr>
            </w:pPr>
            <w:r w:rsidRPr="005F0EF1">
              <w:rPr>
                <w:sz w:val="20"/>
                <w:szCs w:val="20"/>
              </w:rPr>
              <w:t>Kvinnor</w:t>
            </w:r>
          </w:p>
        </w:tc>
        <w:tc>
          <w:tcPr>
            <w:tcW w:w="0" w:type="auto"/>
            <w:tcBorders>
              <w:top w:val="nil"/>
              <w:left w:val="nil"/>
              <w:bottom w:val="single" w:color="auto" w:sz="4" w:space="0"/>
              <w:right w:val="nil"/>
            </w:tcBorders>
            <w:shd w:val="clear" w:color="auto" w:fill="FFFFFF" w:themeFill="background1"/>
            <w:noWrap/>
            <w:vAlign w:val="bottom"/>
            <w:hideMark/>
          </w:tcPr>
          <w:p w:rsidRPr="0063165A" w:rsidR="00D957E1" w:rsidP="005F0EF1" w:rsidRDefault="00D957E1" w14:paraId="427EBA9D" w14:textId="54A61C21">
            <w:pPr>
              <w:pStyle w:val="Normalutanindragellerluft"/>
              <w:spacing w:line="240" w:lineRule="exact"/>
              <w:jc w:val="right"/>
              <w:rPr>
                <w:sz w:val="20"/>
                <w:szCs w:val="20"/>
              </w:rPr>
            </w:pPr>
            <w:r w:rsidRPr="0063165A">
              <w:rPr>
                <w:sz w:val="20"/>
                <w:szCs w:val="20"/>
              </w:rPr>
              <w:t>55</w:t>
            </w:r>
            <w:r w:rsidR="00AF7225">
              <w:rPr>
                <w:sz w:val="20"/>
                <w:szCs w:val="20"/>
              </w:rPr>
              <w:t>−</w:t>
            </w:r>
            <w:r w:rsidRPr="0063165A">
              <w:rPr>
                <w:sz w:val="20"/>
                <w:szCs w:val="20"/>
              </w:rPr>
              <w:t>74 år</w:t>
            </w:r>
          </w:p>
        </w:tc>
        <w:tc>
          <w:tcPr>
            <w:tcW w:w="0" w:type="auto"/>
            <w:tcBorders>
              <w:top w:val="nil"/>
              <w:left w:val="nil"/>
              <w:bottom w:val="single" w:color="auto" w:sz="4" w:space="0"/>
              <w:right w:val="nil"/>
            </w:tcBorders>
            <w:shd w:val="clear" w:color="auto" w:fill="FFFFFF" w:themeFill="background1"/>
            <w:noWrap/>
            <w:vAlign w:val="bottom"/>
            <w:hideMark/>
          </w:tcPr>
          <w:p w:rsidRPr="0063165A" w:rsidR="00D957E1" w:rsidP="005F0EF1" w:rsidRDefault="00D957E1" w14:paraId="427EBA9E" w14:textId="77777777">
            <w:pPr>
              <w:pStyle w:val="Normalutanindragellerluft"/>
              <w:spacing w:line="240" w:lineRule="exact"/>
              <w:jc w:val="right"/>
              <w:rPr>
                <w:sz w:val="20"/>
                <w:szCs w:val="20"/>
              </w:rPr>
            </w:pPr>
            <w:r w:rsidRPr="0063165A">
              <w:rPr>
                <w:sz w:val="20"/>
                <w:szCs w:val="20"/>
              </w:rPr>
              <w:t>0,3</w:t>
            </w:r>
          </w:p>
        </w:tc>
      </w:tr>
      <w:tr w:rsidRPr="0063165A" w:rsidR="00D957E1" w:rsidTr="005F0EF1" w14:paraId="427EBAA4" w14:textId="77777777">
        <w:tc>
          <w:tcPr>
            <w:tcW w:w="0" w:type="auto"/>
            <w:tcBorders>
              <w:top w:val="nil"/>
              <w:left w:val="nil"/>
              <w:bottom w:val="nil"/>
              <w:right w:val="nil"/>
            </w:tcBorders>
            <w:shd w:val="clear" w:color="auto" w:fill="FFFFFF" w:themeFill="background1"/>
            <w:noWrap/>
            <w:vAlign w:val="center"/>
            <w:hideMark/>
          </w:tcPr>
          <w:p w:rsidRPr="005F0EF1" w:rsidR="00D957E1" w:rsidP="0063165A" w:rsidRDefault="00D957E1" w14:paraId="427EBAA0" w14:textId="77777777">
            <w:pPr>
              <w:pStyle w:val="Normalutanindragellerluft"/>
              <w:spacing w:line="240" w:lineRule="exact"/>
              <w:rPr>
                <w:sz w:val="20"/>
                <w:szCs w:val="20"/>
              </w:rPr>
            </w:pPr>
            <w:r w:rsidRPr="005F0EF1">
              <w:rPr>
                <w:sz w:val="20"/>
                <w:szCs w:val="20"/>
              </w:rPr>
              <w:t>Utrikes</w:t>
            </w:r>
          </w:p>
        </w:tc>
        <w:tc>
          <w:tcPr>
            <w:tcW w:w="0" w:type="auto"/>
            <w:tcBorders>
              <w:top w:val="nil"/>
              <w:left w:val="nil"/>
              <w:bottom w:val="nil"/>
              <w:right w:val="nil"/>
            </w:tcBorders>
            <w:shd w:val="clear" w:color="auto" w:fill="FFFFFF" w:themeFill="background1"/>
            <w:noWrap/>
            <w:vAlign w:val="center"/>
            <w:hideMark/>
          </w:tcPr>
          <w:p w:rsidRPr="005F0EF1" w:rsidR="00D957E1" w:rsidP="0063165A" w:rsidRDefault="00D957E1" w14:paraId="427EBAA1" w14:textId="77777777">
            <w:pPr>
              <w:pStyle w:val="Normalutanindragellerluft"/>
              <w:spacing w:line="240" w:lineRule="exact"/>
              <w:rPr>
                <w:sz w:val="20"/>
                <w:szCs w:val="20"/>
              </w:rPr>
            </w:pPr>
            <w:r w:rsidRPr="005F0EF1">
              <w:rPr>
                <w:sz w:val="20"/>
                <w:szCs w:val="20"/>
              </w:rPr>
              <w:t>Män</w:t>
            </w:r>
          </w:p>
        </w:tc>
        <w:tc>
          <w:tcPr>
            <w:tcW w:w="0" w:type="auto"/>
            <w:tcBorders>
              <w:top w:val="nil"/>
              <w:left w:val="nil"/>
              <w:bottom w:val="nil"/>
              <w:right w:val="nil"/>
            </w:tcBorders>
            <w:shd w:val="clear" w:color="auto" w:fill="FFFFFF" w:themeFill="background1"/>
            <w:noWrap/>
            <w:vAlign w:val="bottom"/>
            <w:hideMark/>
          </w:tcPr>
          <w:p w:rsidRPr="0063165A" w:rsidR="00D957E1" w:rsidP="005F0EF1" w:rsidRDefault="00D957E1" w14:paraId="427EBAA2" w14:textId="5513652F">
            <w:pPr>
              <w:pStyle w:val="Normalutanindragellerluft"/>
              <w:spacing w:line="240" w:lineRule="exact"/>
              <w:jc w:val="right"/>
              <w:rPr>
                <w:sz w:val="20"/>
                <w:szCs w:val="20"/>
              </w:rPr>
            </w:pPr>
            <w:r w:rsidRPr="0063165A">
              <w:rPr>
                <w:sz w:val="20"/>
                <w:szCs w:val="20"/>
              </w:rPr>
              <w:t>15</w:t>
            </w:r>
            <w:r w:rsidR="00AF7225">
              <w:rPr>
                <w:sz w:val="20"/>
                <w:szCs w:val="20"/>
              </w:rPr>
              <w:t>−</w:t>
            </w:r>
            <w:r w:rsidRPr="0063165A">
              <w:rPr>
                <w:sz w:val="20"/>
                <w:szCs w:val="20"/>
              </w:rPr>
              <w:t>24 år</w:t>
            </w:r>
          </w:p>
        </w:tc>
        <w:tc>
          <w:tcPr>
            <w:tcW w:w="0" w:type="auto"/>
            <w:tcBorders>
              <w:top w:val="nil"/>
              <w:left w:val="nil"/>
              <w:bottom w:val="nil"/>
              <w:right w:val="nil"/>
            </w:tcBorders>
            <w:shd w:val="clear" w:color="auto" w:fill="FFFFFF" w:themeFill="background1"/>
            <w:noWrap/>
            <w:vAlign w:val="bottom"/>
            <w:hideMark/>
          </w:tcPr>
          <w:p w:rsidRPr="0063165A" w:rsidR="00D957E1" w:rsidP="005F0EF1" w:rsidRDefault="00D957E1" w14:paraId="427EBAA3" w14:textId="77777777">
            <w:pPr>
              <w:pStyle w:val="Normalutanindragellerluft"/>
              <w:spacing w:line="240" w:lineRule="exact"/>
              <w:jc w:val="right"/>
              <w:rPr>
                <w:sz w:val="20"/>
                <w:szCs w:val="20"/>
              </w:rPr>
            </w:pPr>
            <w:r w:rsidRPr="0063165A">
              <w:rPr>
                <w:sz w:val="20"/>
                <w:szCs w:val="20"/>
              </w:rPr>
              <w:t>0,0</w:t>
            </w:r>
          </w:p>
        </w:tc>
      </w:tr>
      <w:tr w:rsidRPr="0063165A" w:rsidR="00D957E1" w:rsidTr="005F0EF1" w14:paraId="427EBAA9" w14:textId="77777777">
        <w:tc>
          <w:tcPr>
            <w:tcW w:w="0" w:type="auto"/>
            <w:tcBorders>
              <w:top w:val="nil"/>
              <w:left w:val="nil"/>
              <w:bottom w:val="nil"/>
              <w:right w:val="nil"/>
            </w:tcBorders>
            <w:shd w:val="clear" w:color="auto" w:fill="FFFFFF" w:themeFill="background1"/>
            <w:noWrap/>
            <w:vAlign w:val="center"/>
            <w:hideMark/>
          </w:tcPr>
          <w:p w:rsidRPr="005F0EF1" w:rsidR="00D957E1" w:rsidP="0063165A" w:rsidRDefault="00D957E1" w14:paraId="427EBAA5" w14:textId="77777777">
            <w:pPr>
              <w:pStyle w:val="Normalutanindragellerluft"/>
              <w:spacing w:line="240" w:lineRule="exact"/>
              <w:rPr>
                <w:sz w:val="20"/>
                <w:szCs w:val="20"/>
              </w:rPr>
            </w:pPr>
            <w:r w:rsidRPr="005F0EF1">
              <w:rPr>
                <w:sz w:val="20"/>
                <w:szCs w:val="20"/>
              </w:rPr>
              <w:t>Utrikes</w:t>
            </w:r>
          </w:p>
        </w:tc>
        <w:tc>
          <w:tcPr>
            <w:tcW w:w="0" w:type="auto"/>
            <w:tcBorders>
              <w:top w:val="nil"/>
              <w:left w:val="nil"/>
              <w:bottom w:val="nil"/>
              <w:right w:val="nil"/>
            </w:tcBorders>
            <w:shd w:val="clear" w:color="auto" w:fill="FFFFFF" w:themeFill="background1"/>
            <w:noWrap/>
            <w:vAlign w:val="center"/>
            <w:hideMark/>
          </w:tcPr>
          <w:p w:rsidRPr="005F0EF1" w:rsidR="00D957E1" w:rsidP="0063165A" w:rsidRDefault="00D957E1" w14:paraId="427EBAA6" w14:textId="77777777">
            <w:pPr>
              <w:pStyle w:val="Normalutanindragellerluft"/>
              <w:spacing w:line="240" w:lineRule="exact"/>
              <w:rPr>
                <w:sz w:val="20"/>
                <w:szCs w:val="20"/>
              </w:rPr>
            </w:pPr>
            <w:r w:rsidRPr="005F0EF1">
              <w:rPr>
                <w:sz w:val="20"/>
                <w:szCs w:val="20"/>
              </w:rPr>
              <w:t>Män</w:t>
            </w:r>
          </w:p>
        </w:tc>
        <w:tc>
          <w:tcPr>
            <w:tcW w:w="0" w:type="auto"/>
            <w:tcBorders>
              <w:top w:val="nil"/>
              <w:left w:val="nil"/>
              <w:bottom w:val="nil"/>
              <w:right w:val="nil"/>
            </w:tcBorders>
            <w:shd w:val="clear" w:color="auto" w:fill="FFFFFF" w:themeFill="background1"/>
            <w:noWrap/>
            <w:vAlign w:val="bottom"/>
            <w:hideMark/>
          </w:tcPr>
          <w:p w:rsidRPr="0063165A" w:rsidR="00D957E1" w:rsidP="005F0EF1" w:rsidRDefault="00D957E1" w14:paraId="427EBAA7" w14:textId="65EF901B">
            <w:pPr>
              <w:pStyle w:val="Normalutanindragellerluft"/>
              <w:spacing w:line="240" w:lineRule="exact"/>
              <w:jc w:val="right"/>
              <w:rPr>
                <w:sz w:val="20"/>
                <w:szCs w:val="20"/>
              </w:rPr>
            </w:pPr>
            <w:r w:rsidRPr="0063165A">
              <w:rPr>
                <w:sz w:val="20"/>
                <w:szCs w:val="20"/>
              </w:rPr>
              <w:t>25</w:t>
            </w:r>
            <w:r w:rsidR="00AF7225">
              <w:rPr>
                <w:sz w:val="20"/>
                <w:szCs w:val="20"/>
              </w:rPr>
              <w:t>−</w:t>
            </w:r>
            <w:r w:rsidRPr="0063165A">
              <w:rPr>
                <w:sz w:val="20"/>
                <w:szCs w:val="20"/>
              </w:rPr>
              <w:t>54 år</w:t>
            </w:r>
          </w:p>
        </w:tc>
        <w:tc>
          <w:tcPr>
            <w:tcW w:w="0" w:type="auto"/>
            <w:tcBorders>
              <w:top w:val="nil"/>
              <w:left w:val="nil"/>
              <w:bottom w:val="nil"/>
              <w:right w:val="nil"/>
            </w:tcBorders>
            <w:shd w:val="clear" w:color="auto" w:fill="FFFFFF" w:themeFill="background1"/>
            <w:noWrap/>
            <w:vAlign w:val="bottom"/>
            <w:hideMark/>
          </w:tcPr>
          <w:p w:rsidRPr="0063165A" w:rsidR="00D957E1" w:rsidP="005F0EF1" w:rsidRDefault="00AF7225" w14:paraId="427EBAA8" w14:textId="0C3B9239">
            <w:pPr>
              <w:pStyle w:val="Normalutanindragellerluft"/>
              <w:spacing w:line="240" w:lineRule="exact"/>
              <w:jc w:val="right"/>
              <w:rPr>
                <w:sz w:val="20"/>
                <w:szCs w:val="20"/>
              </w:rPr>
            </w:pPr>
            <w:r>
              <w:rPr>
                <w:sz w:val="20"/>
                <w:szCs w:val="20"/>
              </w:rPr>
              <w:t>−</w:t>
            </w:r>
            <w:r w:rsidRPr="0063165A" w:rsidR="00D957E1">
              <w:rPr>
                <w:sz w:val="20"/>
                <w:szCs w:val="20"/>
              </w:rPr>
              <w:t>0,1</w:t>
            </w:r>
          </w:p>
        </w:tc>
      </w:tr>
      <w:tr w:rsidRPr="0063165A" w:rsidR="00D957E1" w:rsidTr="005F0EF1" w14:paraId="427EBAAE" w14:textId="77777777">
        <w:tc>
          <w:tcPr>
            <w:tcW w:w="0" w:type="auto"/>
            <w:tcBorders>
              <w:top w:val="nil"/>
              <w:left w:val="nil"/>
              <w:bottom w:val="single" w:color="auto" w:sz="4" w:space="0"/>
              <w:right w:val="nil"/>
            </w:tcBorders>
            <w:shd w:val="clear" w:color="auto" w:fill="FFFFFF" w:themeFill="background1"/>
            <w:noWrap/>
            <w:vAlign w:val="center"/>
            <w:hideMark/>
          </w:tcPr>
          <w:p w:rsidRPr="005F0EF1" w:rsidR="00D957E1" w:rsidP="0063165A" w:rsidRDefault="00D957E1" w14:paraId="427EBAAA" w14:textId="77777777">
            <w:pPr>
              <w:pStyle w:val="Normalutanindragellerluft"/>
              <w:spacing w:line="240" w:lineRule="exact"/>
              <w:rPr>
                <w:sz w:val="20"/>
                <w:szCs w:val="20"/>
              </w:rPr>
            </w:pPr>
            <w:r w:rsidRPr="005F0EF1">
              <w:rPr>
                <w:sz w:val="20"/>
                <w:szCs w:val="20"/>
              </w:rPr>
              <w:t>Utrikes</w:t>
            </w:r>
          </w:p>
        </w:tc>
        <w:tc>
          <w:tcPr>
            <w:tcW w:w="0" w:type="auto"/>
            <w:tcBorders>
              <w:top w:val="nil"/>
              <w:left w:val="nil"/>
              <w:bottom w:val="single" w:color="auto" w:sz="4" w:space="0"/>
              <w:right w:val="nil"/>
            </w:tcBorders>
            <w:shd w:val="clear" w:color="auto" w:fill="FFFFFF" w:themeFill="background1"/>
            <w:noWrap/>
            <w:vAlign w:val="center"/>
            <w:hideMark/>
          </w:tcPr>
          <w:p w:rsidRPr="005F0EF1" w:rsidR="00D957E1" w:rsidP="0063165A" w:rsidRDefault="00D957E1" w14:paraId="427EBAAB" w14:textId="77777777">
            <w:pPr>
              <w:pStyle w:val="Normalutanindragellerluft"/>
              <w:spacing w:line="240" w:lineRule="exact"/>
              <w:rPr>
                <w:sz w:val="20"/>
                <w:szCs w:val="20"/>
              </w:rPr>
            </w:pPr>
            <w:r w:rsidRPr="005F0EF1">
              <w:rPr>
                <w:sz w:val="20"/>
                <w:szCs w:val="20"/>
              </w:rPr>
              <w:t>Män</w:t>
            </w:r>
          </w:p>
        </w:tc>
        <w:tc>
          <w:tcPr>
            <w:tcW w:w="0" w:type="auto"/>
            <w:tcBorders>
              <w:top w:val="nil"/>
              <w:left w:val="nil"/>
              <w:bottom w:val="single" w:color="auto" w:sz="4" w:space="0"/>
              <w:right w:val="nil"/>
            </w:tcBorders>
            <w:shd w:val="clear" w:color="auto" w:fill="FFFFFF" w:themeFill="background1"/>
            <w:noWrap/>
            <w:vAlign w:val="bottom"/>
            <w:hideMark/>
          </w:tcPr>
          <w:p w:rsidRPr="0063165A" w:rsidR="00D957E1" w:rsidP="005F0EF1" w:rsidRDefault="00D957E1" w14:paraId="427EBAAC" w14:textId="2383E72E">
            <w:pPr>
              <w:pStyle w:val="Normalutanindragellerluft"/>
              <w:spacing w:line="240" w:lineRule="exact"/>
              <w:jc w:val="right"/>
              <w:rPr>
                <w:sz w:val="20"/>
                <w:szCs w:val="20"/>
              </w:rPr>
            </w:pPr>
            <w:r w:rsidRPr="0063165A">
              <w:rPr>
                <w:sz w:val="20"/>
                <w:szCs w:val="20"/>
              </w:rPr>
              <w:t>55</w:t>
            </w:r>
            <w:r w:rsidR="00AF7225">
              <w:rPr>
                <w:sz w:val="20"/>
                <w:szCs w:val="20"/>
              </w:rPr>
              <w:t>−</w:t>
            </w:r>
            <w:r w:rsidRPr="0063165A">
              <w:rPr>
                <w:sz w:val="20"/>
                <w:szCs w:val="20"/>
              </w:rPr>
              <w:t>74 år</w:t>
            </w:r>
          </w:p>
        </w:tc>
        <w:tc>
          <w:tcPr>
            <w:tcW w:w="0" w:type="auto"/>
            <w:tcBorders>
              <w:top w:val="nil"/>
              <w:left w:val="nil"/>
              <w:bottom w:val="single" w:color="auto" w:sz="4" w:space="0"/>
              <w:right w:val="nil"/>
            </w:tcBorders>
            <w:shd w:val="clear" w:color="auto" w:fill="FFFFFF" w:themeFill="background1"/>
            <w:noWrap/>
            <w:vAlign w:val="bottom"/>
            <w:hideMark/>
          </w:tcPr>
          <w:p w:rsidRPr="0063165A" w:rsidR="00D957E1" w:rsidP="005F0EF1" w:rsidRDefault="00D957E1" w14:paraId="427EBAAD" w14:textId="77777777">
            <w:pPr>
              <w:pStyle w:val="Normalutanindragellerluft"/>
              <w:spacing w:line="240" w:lineRule="exact"/>
              <w:jc w:val="right"/>
              <w:rPr>
                <w:sz w:val="20"/>
                <w:szCs w:val="20"/>
              </w:rPr>
            </w:pPr>
            <w:r w:rsidRPr="0063165A">
              <w:rPr>
                <w:sz w:val="20"/>
                <w:szCs w:val="20"/>
              </w:rPr>
              <w:t>0,3</w:t>
            </w:r>
          </w:p>
        </w:tc>
      </w:tr>
      <w:tr w:rsidRPr="0063165A" w:rsidR="00D957E1" w:rsidTr="005F0EF1" w14:paraId="427EBAB3" w14:textId="77777777">
        <w:tc>
          <w:tcPr>
            <w:tcW w:w="0" w:type="auto"/>
            <w:tcBorders>
              <w:top w:val="nil"/>
              <w:left w:val="nil"/>
              <w:bottom w:val="nil"/>
              <w:right w:val="nil"/>
            </w:tcBorders>
            <w:shd w:val="clear" w:color="auto" w:fill="FFFFFF" w:themeFill="background1"/>
            <w:noWrap/>
            <w:vAlign w:val="center"/>
            <w:hideMark/>
          </w:tcPr>
          <w:p w:rsidRPr="005F0EF1" w:rsidR="00D957E1" w:rsidP="0063165A" w:rsidRDefault="00D957E1" w14:paraId="427EBAAF" w14:textId="77777777">
            <w:pPr>
              <w:pStyle w:val="Normalutanindragellerluft"/>
              <w:spacing w:line="240" w:lineRule="exact"/>
              <w:rPr>
                <w:sz w:val="20"/>
                <w:szCs w:val="20"/>
              </w:rPr>
            </w:pPr>
            <w:r w:rsidRPr="005F0EF1">
              <w:rPr>
                <w:sz w:val="20"/>
                <w:szCs w:val="20"/>
              </w:rPr>
              <w:t>Inrikes</w:t>
            </w:r>
          </w:p>
        </w:tc>
        <w:tc>
          <w:tcPr>
            <w:tcW w:w="0" w:type="auto"/>
            <w:tcBorders>
              <w:top w:val="nil"/>
              <w:left w:val="nil"/>
              <w:bottom w:val="nil"/>
              <w:right w:val="nil"/>
            </w:tcBorders>
            <w:shd w:val="clear" w:color="auto" w:fill="FFFFFF" w:themeFill="background1"/>
            <w:noWrap/>
            <w:vAlign w:val="center"/>
            <w:hideMark/>
          </w:tcPr>
          <w:p w:rsidRPr="005F0EF1" w:rsidR="00D957E1" w:rsidP="0063165A" w:rsidRDefault="00D957E1" w14:paraId="427EBAB0" w14:textId="77777777">
            <w:pPr>
              <w:pStyle w:val="Normalutanindragellerluft"/>
              <w:spacing w:line="240" w:lineRule="exact"/>
              <w:rPr>
                <w:sz w:val="20"/>
                <w:szCs w:val="20"/>
              </w:rPr>
            </w:pPr>
            <w:r w:rsidRPr="005F0EF1">
              <w:rPr>
                <w:sz w:val="20"/>
                <w:szCs w:val="20"/>
              </w:rPr>
              <w:t>Kvinnor</w:t>
            </w:r>
          </w:p>
        </w:tc>
        <w:tc>
          <w:tcPr>
            <w:tcW w:w="0" w:type="auto"/>
            <w:tcBorders>
              <w:top w:val="nil"/>
              <w:left w:val="nil"/>
              <w:bottom w:val="nil"/>
              <w:right w:val="nil"/>
            </w:tcBorders>
            <w:shd w:val="clear" w:color="auto" w:fill="FFFFFF" w:themeFill="background1"/>
            <w:noWrap/>
            <w:vAlign w:val="bottom"/>
            <w:hideMark/>
          </w:tcPr>
          <w:p w:rsidRPr="0063165A" w:rsidR="00D957E1" w:rsidP="005F0EF1" w:rsidRDefault="00D957E1" w14:paraId="427EBAB1" w14:textId="3097003D">
            <w:pPr>
              <w:pStyle w:val="Normalutanindragellerluft"/>
              <w:spacing w:line="240" w:lineRule="exact"/>
              <w:jc w:val="right"/>
              <w:rPr>
                <w:sz w:val="20"/>
                <w:szCs w:val="20"/>
              </w:rPr>
            </w:pPr>
            <w:r w:rsidRPr="0063165A">
              <w:rPr>
                <w:sz w:val="20"/>
                <w:szCs w:val="20"/>
              </w:rPr>
              <w:t>15</w:t>
            </w:r>
            <w:r w:rsidR="00AF7225">
              <w:rPr>
                <w:sz w:val="20"/>
                <w:szCs w:val="20"/>
              </w:rPr>
              <w:t>−</w:t>
            </w:r>
            <w:r w:rsidRPr="0063165A">
              <w:rPr>
                <w:sz w:val="20"/>
                <w:szCs w:val="20"/>
              </w:rPr>
              <w:t>24 år</w:t>
            </w:r>
          </w:p>
        </w:tc>
        <w:tc>
          <w:tcPr>
            <w:tcW w:w="0" w:type="auto"/>
            <w:tcBorders>
              <w:top w:val="nil"/>
              <w:left w:val="nil"/>
              <w:bottom w:val="nil"/>
              <w:right w:val="nil"/>
            </w:tcBorders>
            <w:shd w:val="clear" w:color="auto" w:fill="FFFFFF" w:themeFill="background1"/>
            <w:noWrap/>
            <w:vAlign w:val="bottom"/>
            <w:hideMark/>
          </w:tcPr>
          <w:p w:rsidRPr="0063165A" w:rsidR="00D957E1" w:rsidP="005F0EF1" w:rsidRDefault="00D957E1" w14:paraId="427EBAB2" w14:textId="77777777">
            <w:pPr>
              <w:pStyle w:val="Normalutanindragellerluft"/>
              <w:spacing w:line="240" w:lineRule="exact"/>
              <w:jc w:val="right"/>
              <w:rPr>
                <w:sz w:val="20"/>
                <w:szCs w:val="20"/>
              </w:rPr>
            </w:pPr>
            <w:r w:rsidRPr="0063165A">
              <w:rPr>
                <w:sz w:val="20"/>
                <w:szCs w:val="20"/>
              </w:rPr>
              <w:t>1,0</w:t>
            </w:r>
          </w:p>
        </w:tc>
      </w:tr>
      <w:tr w:rsidRPr="0063165A" w:rsidR="00D957E1" w:rsidTr="005F0EF1" w14:paraId="427EBAB8" w14:textId="77777777">
        <w:tc>
          <w:tcPr>
            <w:tcW w:w="0" w:type="auto"/>
            <w:tcBorders>
              <w:top w:val="nil"/>
              <w:left w:val="nil"/>
              <w:bottom w:val="nil"/>
              <w:right w:val="nil"/>
            </w:tcBorders>
            <w:shd w:val="clear" w:color="auto" w:fill="FFFFFF" w:themeFill="background1"/>
            <w:noWrap/>
            <w:vAlign w:val="center"/>
            <w:hideMark/>
          </w:tcPr>
          <w:p w:rsidRPr="005F0EF1" w:rsidR="00D957E1" w:rsidP="0063165A" w:rsidRDefault="00D957E1" w14:paraId="427EBAB4" w14:textId="77777777">
            <w:pPr>
              <w:pStyle w:val="Normalutanindragellerluft"/>
              <w:spacing w:line="240" w:lineRule="exact"/>
              <w:rPr>
                <w:sz w:val="20"/>
                <w:szCs w:val="20"/>
              </w:rPr>
            </w:pPr>
            <w:r w:rsidRPr="005F0EF1">
              <w:rPr>
                <w:sz w:val="20"/>
                <w:szCs w:val="20"/>
              </w:rPr>
              <w:t>Inrikes</w:t>
            </w:r>
          </w:p>
        </w:tc>
        <w:tc>
          <w:tcPr>
            <w:tcW w:w="0" w:type="auto"/>
            <w:tcBorders>
              <w:top w:val="nil"/>
              <w:left w:val="nil"/>
              <w:bottom w:val="nil"/>
              <w:right w:val="nil"/>
            </w:tcBorders>
            <w:shd w:val="clear" w:color="auto" w:fill="FFFFFF" w:themeFill="background1"/>
            <w:noWrap/>
            <w:vAlign w:val="center"/>
            <w:hideMark/>
          </w:tcPr>
          <w:p w:rsidRPr="005F0EF1" w:rsidR="00D957E1" w:rsidP="0063165A" w:rsidRDefault="00D957E1" w14:paraId="427EBAB5" w14:textId="77777777">
            <w:pPr>
              <w:pStyle w:val="Normalutanindragellerluft"/>
              <w:spacing w:line="240" w:lineRule="exact"/>
              <w:rPr>
                <w:sz w:val="20"/>
                <w:szCs w:val="20"/>
              </w:rPr>
            </w:pPr>
            <w:r w:rsidRPr="005F0EF1">
              <w:rPr>
                <w:sz w:val="20"/>
                <w:szCs w:val="20"/>
              </w:rPr>
              <w:t>Kvinnor</w:t>
            </w:r>
          </w:p>
        </w:tc>
        <w:tc>
          <w:tcPr>
            <w:tcW w:w="0" w:type="auto"/>
            <w:tcBorders>
              <w:top w:val="nil"/>
              <w:left w:val="nil"/>
              <w:bottom w:val="nil"/>
              <w:right w:val="nil"/>
            </w:tcBorders>
            <w:shd w:val="clear" w:color="auto" w:fill="FFFFFF" w:themeFill="background1"/>
            <w:noWrap/>
            <w:vAlign w:val="bottom"/>
            <w:hideMark/>
          </w:tcPr>
          <w:p w:rsidRPr="0063165A" w:rsidR="00D957E1" w:rsidP="005F0EF1" w:rsidRDefault="00D957E1" w14:paraId="427EBAB6" w14:textId="284FC0E8">
            <w:pPr>
              <w:pStyle w:val="Normalutanindragellerluft"/>
              <w:spacing w:line="240" w:lineRule="exact"/>
              <w:jc w:val="right"/>
              <w:rPr>
                <w:sz w:val="20"/>
                <w:szCs w:val="20"/>
              </w:rPr>
            </w:pPr>
            <w:r w:rsidRPr="0063165A">
              <w:rPr>
                <w:sz w:val="20"/>
                <w:szCs w:val="20"/>
              </w:rPr>
              <w:t>25</w:t>
            </w:r>
            <w:r w:rsidR="00AF7225">
              <w:rPr>
                <w:sz w:val="20"/>
                <w:szCs w:val="20"/>
              </w:rPr>
              <w:t>−</w:t>
            </w:r>
            <w:r w:rsidRPr="0063165A">
              <w:rPr>
                <w:sz w:val="20"/>
                <w:szCs w:val="20"/>
              </w:rPr>
              <w:t>54 år</w:t>
            </w:r>
          </w:p>
        </w:tc>
        <w:tc>
          <w:tcPr>
            <w:tcW w:w="0" w:type="auto"/>
            <w:tcBorders>
              <w:top w:val="nil"/>
              <w:left w:val="nil"/>
              <w:bottom w:val="nil"/>
              <w:right w:val="nil"/>
            </w:tcBorders>
            <w:shd w:val="clear" w:color="auto" w:fill="FFFFFF" w:themeFill="background1"/>
            <w:noWrap/>
            <w:vAlign w:val="bottom"/>
            <w:hideMark/>
          </w:tcPr>
          <w:p w:rsidRPr="0063165A" w:rsidR="00D957E1" w:rsidP="005F0EF1" w:rsidRDefault="00D957E1" w14:paraId="427EBAB7" w14:textId="77777777">
            <w:pPr>
              <w:pStyle w:val="Normalutanindragellerluft"/>
              <w:spacing w:line="240" w:lineRule="exact"/>
              <w:jc w:val="right"/>
              <w:rPr>
                <w:sz w:val="20"/>
                <w:szCs w:val="20"/>
              </w:rPr>
            </w:pPr>
            <w:r w:rsidRPr="0063165A">
              <w:rPr>
                <w:sz w:val="20"/>
                <w:szCs w:val="20"/>
              </w:rPr>
              <w:t>3,0</w:t>
            </w:r>
          </w:p>
        </w:tc>
      </w:tr>
      <w:tr w:rsidRPr="0063165A" w:rsidR="00D957E1" w:rsidTr="005F0EF1" w14:paraId="427EBABD" w14:textId="77777777">
        <w:tc>
          <w:tcPr>
            <w:tcW w:w="0" w:type="auto"/>
            <w:tcBorders>
              <w:top w:val="nil"/>
              <w:left w:val="nil"/>
              <w:bottom w:val="nil"/>
              <w:right w:val="nil"/>
            </w:tcBorders>
            <w:shd w:val="clear" w:color="auto" w:fill="FFFFFF" w:themeFill="background1"/>
            <w:noWrap/>
            <w:vAlign w:val="center"/>
            <w:hideMark/>
          </w:tcPr>
          <w:p w:rsidRPr="005F0EF1" w:rsidR="00D957E1" w:rsidP="0063165A" w:rsidRDefault="00D957E1" w14:paraId="427EBAB9" w14:textId="77777777">
            <w:pPr>
              <w:pStyle w:val="Normalutanindragellerluft"/>
              <w:spacing w:line="240" w:lineRule="exact"/>
              <w:rPr>
                <w:sz w:val="20"/>
                <w:szCs w:val="20"/>
              </w:rPr>
            </w:pPr>
            <w:r w:rsidRPr="005F0EF1">
              <w:rPr>
                <w:sz w:val="20"/>
                <w:szCs w:val="20"/>
              </w:rPr>
              <w:t>Inrikes</w:t>
            </w:r>
          </w:p>
        </w:tc>
        <w:tc>
          <w:tcPr>
            <w:tcW w:w="0" w:type="auto"/>
            <w:tcBorders>
              <w:top w:val="nil"/>
              <w:left w:val="nil"/>
              <w:bottom w:val="single" w:color="auto" w:sz="4" w:space="0"/>
              <w:right w:val="nil"/>
            </w:tcBorders>
            <w:shd w:val="clear" w:color="auto" w:fill="FFFFFF" w:themeFill="background1"/>
            <w:noWrap/>
            <w:vAlign w:val="center"/>
            <w:hideMark/>
          </w:tcPr>
          <w:p w:rsidRPr="005F0EF1" w:rsidR="00D957E1" w:rsidP="0063165A" w:rsidRDefault="00D957E1" w14:paraId="427EBABA" w14:textId="77777777">
            <w:pPr>
              <w:pStyle w:val="Normalutanindragellerluft"/>
              <w:spacing w:line="240" w:lineRule="exact"/>
              <w:rPr>
                <w:sz w:val="20"/>
                <w:szCs w:val="20"/>
              </w:rPr>
            </w:pPr>
            <w:r w:rsidRPr="005F0EF1">
              <w:rPr>
                <w:sz w:val="20"/>
                <w:szCs w:val="20"/>
              </w:rPr>
              <w:t>Kvinnor</w:t>
            </w:r>
          </w:p>
        </w:tc>
        <w:tc>
          <w:tcPr>
            <w:tcW w:w="0" w:type="auto"/>
            <w:tcBorders>
              <w:top w:val="nil"/>
              <w:left w:val="nil"/>
              <w:bottom w:val="single" w:color="auto" w:sz="4" w:space="0"/>
              <w:right w:val="nil"/>
            </w:tcBorders>
            <w:shd w:val="clear" w:color="auto" w:fill="FFFFFF" w:themeFill="background1"/>
            <w:noWrap/>
            <w:vAlign w:val="bottom"/>
            <w:hideMark/>
          </w:tcPr>
          <w:p w:rsidRPr="0063165A" w:rsidR="00D957E1" w:rsidP="005F0EF1" w:rsidRDefault="00D957E1" w14:paraId="427EBABB" w14:textId="36EFA8CD">
            <w:pPr>
              <w:pStyle w:val="Normalutanindragellerluft"/>
              <w:spacing w:line="240" w:lineRule="exact"/>
              <w:jc w:val="right"/>
              <w:rPr>
                <w:sz w:val="20"/>
                <w:szCs w:val="20"/>
              </w:rPr>
            </w:pPr>
            <w:r w:rsidRPr="0063165A">
              <w:rPr>
                <w:sz w:val="20"/>
                <w:szCs w:val="20"/>
              </w:rPr>
              <w:t>55</w:t>
            </w:r>
            <w:r w:rsidR="00AF7225">
              <w:rPr>
                <w:sz w:val="20"/>
                <w:szCs w:val="20"/>
              </w:rPr>
              <w:t>−</w:t>
            </w:r>
            <w:r w:rsidRPr="0063165A">
              <w:rPr>
                <w:sz w:val="20"/>
                <w:szCs w:val="20"/>
              </w:rPr>
              <w:t>74 år</w:t>
            </w:r>
          </w:p>
        </w:tc>
        <w:tc>
          <w:tcPr>
            <w:tcW w:w="0" w:type="auto"/>
            <w:tcBorders>
              <w:top w:val="nil"/>
              <w:left w:val="nil"/>
              <w:bottom w:val="single" w:color="auto" w:sz="4" w:space="0"/>
              <w:right w:val="nil"/>
            </w:tcBorders>
            <w:shd w:val="clear" w:color="auto" w:fill="FFFFFF" w:themeFill="background1"/>
            <w:noWrap/>
            <w:vAlign w:val="bottom"/>
            <w:hideMark/>
          </w:tcPr>
          <w:p w:rsidRPr="0063165A" w:rsidR="00D957E1" w:rsidP="005F0EF1" w:rsidRDefault="00D957E1" w14:paraId="427EBABC" w14:textId="77777777">
            <w:pPr>
              <w:pStyle w:val="Normalutanindragellerluft"/>
              <w:spacing w:line="240" w:lineRule="exact"/>
              <w:jc w:val="right"/>
              <w:rPr>
                <w:sz w:val="20"/>
                <w:szCs w:val="20"/>
              </w:rPr>
            </w:pPr>
            <w:r w:rsidRPr="0063165A">
              <w:rPr>
                <w:sz w:val="20"/>
                <w:szCs w:val="20"/>
              </w:rPr>
              <w:t>4,2</w:t>
            </w:r>
          </w:p>
        </w:tc>
      </w:tr>
      <w:tr w:rsidRPr="0063165A" w:rsidR="00D957E1" w:rsidTr="005F0EF1" w14:paraId="427EBAC2" w14:textId="77777777">
        <w:tc>
          <w:tcPr>
            <w:tcW w:w="0" w:type="auto"/>
            <w:tcBorders>
              <w:top w:val="nil"/>
              <w:left w:val="nil"/>
              <w:bottom w:val="nil"/>
              <w:right w:val="nil"/>
            </w:tcBorders>
            <w:shd w:val="clear" w:color="auto" w:fill="FFFFFF" w:themeFill="background1"/>
            <w:noWrap/>
            <w:vAlign w:val="center"/>
            <w:hideMark/>
          </w:tcPr>
          <w:p w:rsidRPr="005F0EF1" w:rsidR="00D957E1" w:rsidP="0063165A" w:rsidRDefault="00D957E1" w14:paraId="427EBABE" w14:textId="77777777">
            <w:pPr>
              <w:pStyle w:val="Normalutanindragellerluft"/>
              <w:spacing w:line="240" w:lineRule="exact"/>
              <w:rPr>
                <w:sz w:val="20"/>
                <w:szCs w:val="20"/>
              </w:rPr>
            </w:pPr>
            <w:r w:rsidRPr="005F0EF1">
              <w:rPr>
                <w:sz w:val="20"/>
                <w:szCs w:val="20"/>
              </w:rPr>
              <w:t>Inrikes</w:t>
            </w:r>
          </w:p>
        </w:tc>
        <w:tc>
          <w:tcPr>
            <w:tcW w:w="0" w:type="auto"/>
            <w:tcBorders>
              <w:top w:val="nil"/>
              <w:left w:val="nil"/>
              <w:bottom w:val="nil"/>
              <w:right w:val="nil"/>
            </w:tcBorders>
            <w:shd w:val="clear" w:color="auto" w:fill="FFFFFF" w:themeFill="background1"/>
            <w:noWrap/>
            <w:vAlign w:val="center"/>
            <w:hideMark/>
          </w:tcPr>
          <w:p w:rsidRPr="005F0EF1" w:rsidR="00D957E1" w:rsidP="0063165A" w:rsidRDefault="00D957E1" w14:paraId="427EBABF" w14:textId="77777777">
            <w:pPr>
              <w:pStyle w:val="Normalutanindragellerluft"/>
              <w:spacing w:line="240" w:lineRule="exact"/>
              <w:rPr>
                <w:sz w:val="20"/>
                <w:szCs w:val="20"/>
              </w:rPr>
            </w:pPr>
            <w:r w:rsidRPr="005F0EF1">
              <w:rPr>
                <w:sz w:val="20"/>
                <w:szCs w:val="20"/>
              </w:rPr>
              <w:t>Män</w:t>
            </w:r>
          </w:p>
        </w:tc>
        <w:tc>
          <w:tcPr>
            <w:tcW w:w="0" w:type="auto"/>
            <w:tcBorders>
              <w:top w:val="nil"/>
              <w:left w:val="nil"/>
              <w:bottom w:val="nil"/>
              <w:right w:val="nil"/>
            </w:tcBorders>
            <w:shd w:val="clear" w:color="auto" w:fill="FFFFFF" w:themeFill="background1"/>
            <w:noWrap/>
            <w:vAlign w:val="bottom"/>
            <w:hideMark/>
          </w:tcPr>
          <w:p w:rsidRPr="0063165A" w:rsidR="00D957E1" w:rsidP="005F0EF1" w:rsidRDefault="00D957E1" w14:paraId="427EBAC0" w14:textId="4E0DEE4E">
            <w:pPr>
              <w:pStyle w:val="Normalutanindragellerluft"/>
              <w:spacing w:line="240" w:lineRule="exact"/>
              <w:jc w:val="right"/>
              <w:rPr>
                <w:sz w:val="20"/>
                <w:szCs w:val="20"/>
              </w:rPr>
            </w:pPr>
            <w:r w:rsidRPr="0063165A">
              <w:rPr>
                <w:sz w:val="20"/>
                <w:szCs w:val="20"/>
              </w:rPr>
              <w:t>15</w:t>
            </w:r>
            <w:r w:rsidR="00AF7225">
              <w:rPr>
                <w:sz w:val="20"/>
                <w:szCs w:val="20"/>
              </w:rPr>
              <w:t>−</w:t>
            </w:r>
            <w:r w:rsidRPr="0063165A">
              <w:rPr>
                <w:sz w:val="20"/>
                <w:szCs w:val="20"/>
              </w:rPr>
              <w:t>24 år</w:t>
            </w:r>
          </w:p>
        </w:tc>
        <w:tc>
          <w:tcPr>
            <w:tcW w:w="0" w:type="auto"/>
            <w:tcBorders>
              <w:top w:val="nil"/>
              <w:left w:val="nil"/>
              <w:bottom w:val="nil"/>
              <w:right w:val="nil"/>
            </w:tcBorders>
            <w:shd w:val="clear" w:color="auto" w:fill="FFFFFF" w:themeFill="background1"/>
            <w:noWrap/>
            <w:vAlign w:val="bottom"/>
            <w:hideMark/>
          </w:tcPr>
          <w:p w:rsidRPr="0063165A" w:rsidR="00D957E1" w:rsidP="005F0EF1" w:rsidRDefault="00D957E1" w14:paraId="427EBAC1" w14:textId="77777777">
            <w:pPr>
              <w:pStyle w:val="Normalutanindragellerluft"/>
              <w:spacing w:line="240" w:lineRule="exact"/>
              <w:jc w:val="right"/>
              <w:rPr>
                <w:sz w:val="20"/>
                <w:szCs w:val="20"/>
              </w:rPr>
            </w:pPr>
            <w:r w:rsidRPr="0063165A">
              <w:rPr>
                <w:sz w:val="20"/>
                <w:szCs w:val="20"/>
              </w:rPr>
              <w:t>0,6</w:t>
            </w:r>
          </w:p>
        </w:tc>
      </w:tr>
      <w:tr w:rsidRPr="0063165A" w:rsidR="00D957E1" w:rsidTr="005F0EF1" w14:paraId="427EBAC7" w14:textId="77777777">
        <w:tc>
          <w:tcPr>
            <w:tcW w:w="0" w:type="auto"/>
            <w:tcBorders>
              <w:top w:val="nil"/>
              <w:left w:val="nil"/>
              <w:bottom w:val="nil"/>
              <w:right w:val="nil"/>
            </w:tcBorders>
            <w:shd w:val="clear" w:color="auto" w:fill="FFFFFF" w:themeFill="background1"/>
            <w:noWrap/>
            <w:vAlign w:val="center"/>
            <w:hideMark/>
          </w:tcPr>
          <w:p w:rsidRPr="005F0EF1" w:rsidR="00D957E1" w:rsidP="0063165A" w:rsidRDefault="00D957E1" w14:paraId="427EBAC3" w14:textId="77777777">
            <w:pPr>
              <w:pStyle w:val="Normalutanindragellerluft"/>
              <w:spacing w:line="240" w:lineRule="exact"/>
              <w:rPr>
                <w:sz w:val="20"/>
                <w:szCs w:val="20"/>
              </w:rPr>
            </w:pPr>
            <w:r w:rsidRPr="005F0EF1">
              <w:rPr>
                <w:sz w:val="20"/>
                <w:szCs w:val="20"/>
              </w:rPr>
              <w:t>Inrikes</w:t>
            </w:r>
          </w:p>
        </w:tc>
        <w:tc>
          <w:tcPr>
            <w:tcW w:w="0" w:type="auto"/>
            <w:tcBorders>
              <w:top w:val="nil"/>
              <w:left w:val="nil"/>
              <w:bottom w:val="nil"/>
              <w:right w:val="nil"/>
            </w:tcBorders>
            <w:shd w:val="clear" w:color="auto" w:fill="FFFFFF" w:themeFill="background1"/>
            <w:noWrap/>
            <w:vAlign w:val="center"/>
            <w:hideMark/>
          </w:tcPr>
          <w:p w:rsidRPr="005F0EF1" w:rsidR="00D957E1" w:rsidP="0063165A" w:rsidRDefault="00D957E1" w14:paraId="427EBAC4" w14:textId="77777777">
            <w:pPr>
              <w:pStyle w:val="Normalutanindragellerluft"/>
              <w:spacing w:line="240" w:lineRule="exact"/>
              <w:rPr>
                <w:sz w:val="20"/>
                <w:szCs w:val="20"/>
              </w:rPr>
            </w:pPr>
            <w:r w:rsidRPr="005F0EF1">
              <w:rPr>
                <w:sz w:val="20"/>
                <w:szCs w:val="20"/>
              </w:rPr>
              <w:t>Män</w:t>
            </w:r>
          </w:p>
        </w:tc>
        <w:tc>
          <w:tcPr>
            <w:tcW w:w="0" w:type="auto"/>
            <w:tcBorders>
              <w:top w:val="nil"/>
              <w:left w:val="nil"/>
              <w:bottom w:val="nil"/>
              <w:right w:val="nil"/>
            </w:tcBorders>
            <w:shd w:val="clear" w:color="auto" w:fill="FFFFFF" w:themeFill="background1"/>
            <w:noWrap/>
            <w:vAlign w:val="bottom"/>
            <w:hideMark/>
          </w:tcPr>
          <w:p w:rsidRPr="0063165A" w:rsidR="00D957E1" w:rsidP="005F0EF1" w:rsidRDefault="00D957E1" w14:paraId="427EBAC5" w14:textId="67EF9AF9">
            <w:pPr>
              <w:pStyle w:val="Normalutanindragellerluft"/>
              <w:spacing w:line="240" w:lineRule="exact"/>
              <w:jc w:val="right"/>
              <w:rPr>
                <w:sz w:val="20"/>
                <w:szCs w:val="20"/>
              </w:rPr>
            </w:pPr>
            <w:r w:rsidRPr="0063165A">
              <w:rPr>
                <w:sz w:val="20"/>
                <w:szCs w:val="20"/>
              </w:rPr>
              <w:t>25</w:t>
            </w:r>
            <w:r w:rsidR="00AF7225">
              <w:rPr>
                <w:sz w:val="20"/>
                <w:szCs w:val="20"/>
              </w:rPr>
              <w:t>−</w:t>
            </w:r>
            <w:r w:rsidRPr="0063165A">
              <w:rPr>
                <w:sz w:val="20"/>
                <w:szCs w:val="20"/>
              </w:rPr>
              <w:t>54 år</w:t>
            </w:r>
          </w:p>
        </w:tc>
        <w:tc>
          <w:tcPr>
            <w:tcW w:w="0" w:type="auto"/>
            <w:tcBorders>
              <w:top w:val="nil"/>
              <w:left w:val="nil"/>
              <w:bottom w:val="nil"/>
              <w:right w:val="nil"/>
            </w:tcBorders>
            <w:shd w:val="clear" w:color="auto" w:fill="FFFFFF" w:themeFill="background1"/>
            <w:noWrap/>
            <w:vAlign w:val="bottom"/>
            <w:hideMark/>
          </w:tcPr>
          <w:p w:rsidRPr="0063165A" w:rsidR="00D957E1" w:rsidP="005F0EF1" w:rsidRDefault="00D957E1" w14:paraId="427EBAC6" w14:textId="77777777">
            <w:pPr>
              <w:pStyle w:val="Normalutanindragellerluft"/>
              <w:spacing w:line="240" w:lineRule="exact"/>
              <w:jc w:val="right"/>
              <w:rPr>
                <w:sz w:val="20"/>
                <w:szCs w:val="20"/>
              </w:rPr>
            </w:pPr>
            <w:r w:rsidRPr="0063165A">
              <w:rPr>
                <w:sz w:val="20"/>
                <w:szCs w:val="20"/>
              </w:rPr>
              <w:t>1,5</w:t>
            </w:r>
          </w:p>
        </w:tc>
      </w:tr>
      <w:tr w:rsidRPr="0063165A" w:rsidR="00D957E1" w:rsidTr="005F0EF1" w14:paraId="427EBACC" w14:textId="77777777">
        <w:tc>
          <w:tcPr>
            <w:tcW w:w="0" w:type="auto"/>
            <w:tcBorders>
              <w:top w:val="nil"/>
              <w:left w:val="nil"/>
              <w:bottom w:val="single" w:color="auto" w:sz="4" w:space="0"/>
              <w:right w:val="nil"/>
            </w:tcBorders>
            <w:shd w:val="clear" w:color="auto" w:fill="FFFFFF" w:themeFill="background1"/>
            <w:noWrap/>
            <w:vAlign w:val="center"/>
            <w:hideMark/>
          </w:tcPr>
          <w:p w:rsidRPr="005F0EF1" w:rsidR="00D957E1" w:rsidP="0063165A" w:rsidRDefault="00D957E1" w14:paraId="427EBAC8" w14:textId="77777777">
            <w:pPr>
              <w:pStyle w:val="Normalutanindragellerluft"/>
              <w:spacing w:line="240" w:lineRule="exact"/>
              <w:rPr>
                <w:sz w:val="20"/>
                <w:szCs w:val="20"/>
              </w:rPr>
            </w:pPr>
            <w:r w:rsidRPr="005F0EF1">
              <w:rPr>
                <w:sz w:val="20"/>
                <w:szCs w:val="20"/>
              </w:rPr>
              <w:t>Inrikes</w:t>
            </w:r>
          </w:p>
        </w:tc>
        <w:tc>
          <w:tcPr>
            <w:tcW w:w="0" w:type="auto"/>
            <w:tcBorders>
              <w:top w:val="nil"/>
              <w:left w:val="nil"/>
              <w:bottom w:val="single" w:color="auto" w:sz="4" w:space="0"/>
              <w:right w:val="nil"/>
            </w:tcBorders>
            <w:shd w:val="clear" w:color="auto" w:fill="FFFFFF" w:themeFill="background1"/>
            <w:noWrap/>
            <w:vAlign w:val="center"/>
            <w:hideMark/>
          </w:tcPr>
          <w:p w:rsidRPr="005F0EF1" w:rsidR="00D957E1" w:rsidP="0063165A" w:rsidRDefault="00D957E1" w14:paraId="427EBAC9" w14:textId="77777777">
            <w:pPr>
              <w:pStyle w:val="Normalutanindragellerluft"/>
              <w:spacing w:line="240" w:lineRule="exact"/>
              <w:rPr>
                <w:sz w:val="20"/>
                <w:szCs w:val="20"/>
              </w:rPr>
            </w:pPr>
            <w:r w:rsidRPr="005F0EF1">
              <w:rPr>
                <w:sz w:val="20"/>
                <w:szCs w:val="20"/>
              </w:rPr>
              <w:t>Män</w:t>
            </w:r>
          </w:p>
        </w:tc>
        <w:tc>
          <w:tcPr>
            <w:tcW w:w="0" w:type="auto"/>
            <w:tcBorders>
              <w:top w:val="nil"/>
              <w:left w:val="nil"/>
              <w:bottom w:val="single" w:color="auto" w:sz="4" w:space="0"/>
              <w:right w:val="nil"/>
            </w:tcBorders>
            <w:shd w:val="clear" w:color="auto" w:fill="FFFFFF" w:themeFill="background1"/>
            <w:noWrap/>
            <w:vAlign w:val="bottom"/>
            <w:hideMark/>
          </w:tcPr>
          <w:p w:rsidRPr="0063165A" w:rsidR="00D957E1" w:rsidP="005F0EF1" w:rsidRDefault="00D957E1" w14:paraId="427EBACA" w14:textId="456867A9">
            <w:pPr>
              <w:pStyle w:val="Normalutanindragellerluft"/>
              <w:spacing w:line="240" w:lineRule="exact"/>
              <w:jc w:val="right"/>
              <w:rPr>
                <w:sz w:val="20"/>
                <w:szCs w:val="20"/>
              </w:rPr>
            </w:pPr>
            <w:r w:rsidRPr="0063165A">
              <w:rPr>
                <w:sz w:val="20"/>
                <w:szCs w:val="20"/>
              </w:rPr>
              <w:t>55</w:t>
            </w:r>
            <w:r w:rsidR="006A1A12">
              <w:rPr>
                <w:sz w:val="20"/>
                <w:szCs w:val="20"/>
              </w:rPr>
              <w:t>-</w:t>
            </w:r>
            <w:r w:rsidRPr="0063165A">
              <w:rPr>
                <w:sz w:val="20"/>
                <w:szCs w:val="20"/>
              </w:rPr>
              <w:t>74 år</w:t>
            </w:r>
          </w:p>
        </w:tc>
        <w:tc>
          <w:tcPr>
            <w:tcW w:w="0" w:type="auto"/>
            <w:tcBorders>
              <w:top w:val="nil"/>
              <w:left w:val="nil"/>
              <w:bottom w:val="single" w:color="auto" w:sz="4" w:space="0"/>
              <w:right w:val="nil"/>
            </w:tcBorders>
            <w:shd w:val="clear" w:color="auto" w:fill="FFFFFF" w:themeFill="background1"/>
            <w:noWrap/>
            <w:vAlign w:val="bottom"/>
            <w:hideMark/>
          </w:tcPr>
          <w:p w:rsidRPr="0063165A" w:rsidR="00D957E1" w:rsidP="005F0EF1" w:rsidRDefault="00D957E1" w14:paraId="427EBACB" w14:textId="77777777">
            <w:pPr>
              <w:pStyle w:val="Normalutanindragellerluft"/>
              <w:spacing w:line="240" w:lineRule="exact"/>
              <w:jc w:val="right"/>
              <w:rPr>
                <w:sz w:val="20"/>
                <w:szCs w:val="20"/>
              </w:rPr>
            </w:pPr>
            <w:r w:rsidRPr="0063165A">
              <w:rPr>
                <w:sz w:val="20"/>
                <w:szCs w:val="20"/>
              </w:rPr>
              <w:t>3,1</w:t>
            </w:r>
          </w:p>
        </w:tc>
      </w:tr>
      <w:tr w:rsidRPr="0063165A" w:rsidR="00D957E1" w:rsidTr="005F0EF1" w14:paraId="427EBACF" w14:textId="77777777">
        <w:tc>
          <w:tcPr>
            <w:tcW w:w="0" w:type="auto"/>
            <w:gridSpan w:val="3"/>
            <w:tcBorders>
              <w:top w:val="nil"/>
              <w:left w:val="nil"/>
              <w:bottom w:val="single" w:color="auto" w:sz="8" w:space="0"/>
              <w:right w:val="nil"/>
            </w:tcBorders>
            <w:shd w:val="clear" w:color="auto" w:fill="FFFFFF" w:themeFill="background1"/>
            <w:noWrap/>
            <w:vAlign w:val="center"/>
            <w:hideMark/>
          </w:tcPr>
          <w:p w:rsidRPr="0063165A" w:rsidR="00D957E1" w:rsidP="0063165A" w:rsidRDefault="00D957E1" w14:paraId="427EBACD" w14:textId="77777777">
            <w:pPr>
              <w:pStyle w:val="Normalutanindragellerluft"/>
              <w:spacing w:line="240" w:lineRule="exact"/>
              <w:rPr>
                <w:sz w:val="20"/>
                <w:szCs w:val="20"/>
              </w:rPr>
            </w:pPr>
            <w:r w:rsidRPr="0063165A">
              <w:rPr>
                <w:sz w:val="20"/>
                <w:szCs w:val="20"/>
              </w:rPr>
              <w:t>Demografi</w:t>
            </w:r>
          </w:p>
        </w:tc>
        <w:tc>
          <w:tcPr>
            <w:tcW w:w="0" w:type="auto"/>
            <w:tcBorders>
              <w:top w:val="nil"/>
              <w:left w:val="nil"/>
              <w:bottom w:val="single" w:color="auto" w:sz="8" w:space="0"/>
              <w:right w:val="nil"/>
            </w:tcBorders>
            <w:shd w:val="clear" w:color="auto" w:fill="FFFFFF" w:themeFill="background1"/>
            <w:noWrap/>
            <w:vAlign w:val="bottom"/>
            <w:hideMark/>
          </w:tcPr>
          <w:p w:rsidRPr="0063165A" w:rsidR="00D957E1" w:rsidP="005F0EF1" w:rsidRDefault="00D957E1" w14:paraId="427EBACE" w14:textId="77777777">
            <w:pPr>
              <w:pStyle w:val="Normalutanindragellerluft"/>
              <w:spacing w:line="240" w:lineRule="exact"/>
              <w:jc w:val="right"/>
              <w:rPr>
                <w:sz w:val="20"/>
                <w:szCs w:val="20"/>
              </w:rPr>
            </w:pPr>
            <w:r w:rsidRPr="0063165A">
              <w:rPr>
                <w:sz w:val="20"/>
                <w:szCs w:val="20"/>
              </w:rPr>
              <w:t>0,5</w:t>
            </w:r>
          </w:p>
        </w:tc>
      </w:tr>
      <w:tr w:rsidRPr="005F0EF1" w:rsidR="00D957E1" w:rsidTr="005F0EF1" w14:paraId="427EBAD2" w14:textId="77777777">
        <w:tc>
          <w:tcPr>
            <w:tcW w:w="0" w:type="auto"/>
            <w:gridSpan w:val="3"/>
            <w:tcBorders>
              <w:top w:val="single" w:color="auto" w:sz="8" w:space="0"/>
              <w:left w:val="nil"/>
              <w:bottom w:val="single" w:color="auto" w:sz="8" w:space="0"/>
              <w:right w:val="nil"/>
            </w:tcBorders>
            <w:shd w:val="clear" w:color="auto" w:fill="FFFFFF" w:themeFill="background1"/>
            <w:noWrap/>
            <w:vAlign w:val="center"/>
            <w:hideMark/>
          </w:tcPr>
          <w:p w:rsidRPr="005F0EF1" w:rsidR="00D957E1" w:rsidP="0063165A" w:rsidRDefault="00D957E1" w14:paraId="427EBAD0" w14:textId="77777777">
            <w:pPr>
              <w:pStyle w:val="Normalutanindragellerluft"/>
              <w:spacing w:line="240" w:lineRule="exact"/>
              <w:rPr>
                <w:b/>
                <w:sz w:val="20"/>
                <w:szCs w:val="20"/>
              </w:rPr>
            </w:pPr>
            <w:r w:rsidRPr="005F0EF1">
              <w:rPr>
                <w:b/>
                <w:sz w:val="20"/>
                <w:szCs w:val="20"/>
              </w:rPr>
              <w:t>Summa</w:t>
            </w:r>
          </w:p>
        </w:tc>
        <w:tc>
          <w:tcPr>
            <w:tcW w:w="0" w:type="auto"/>
            <w:tcBorders>
              <w:top w:val="nil"/>
              <w:left w:val="nil"/>
              <w:bottom w:val="single" w:color="auto" w:sz="8" w:space="0"/>
              <w:right w:val="nil"/>
            </w:tcBorders>
            <w:shd w:val="clear" w:color="auto" w:fill="FFFFFF" w:themeFill="background1"/>
            <w:noWrap/>
            <w:vAlign w:val="bottom"/>
            <w:hideMark/>
          </w:tcPr>
          <w:p w:rsidRPr="005F0EF1" w:rsidR="00D957E1" w:rsidP="005F0EF1" w:rsidRDefault="00D957E1" w14:paraId="427EBAD1" w14:textId="77777777">
            <w:pPr>
              <w:pStyle w:val="Normalutanindragellerluft"/>
              <w:spacing w:line="240" w:lineRule="exact"/>
              <w:jc w:val="right"/>
              <w:rPr>
                <w:b/>
                <w:sz w:val="20"/>
                <w:szCs w:val="20"/>
              </w:rPr>
            </w:pPr>
            <w:r w:rsidRPr="005F0EF1">
              <w:rPr>
                <w:b/>
                <w:sz w:val="20"/>
                <w:szCs w:val="20"/>
              </w:rPr>
              <w:t>14,6</w:t>
            </w:r>
          </w:p>
        </w:tc>
      </w:tr>
    </w:tbl>
    <w:p w:rsidRPr="00D957E1" w:rsidR="00D957E1" w:rsidP="005F0EF1" w:rsidRDefault="00D957E1" w14:paraId="427EBAD3" w14:textId="33B5334C">
      <w:pPr>
        <w:pStyle w:val="Klla"/>
        <w:rPr>
          <w:rFonts w:eastAsia="Times New Roman"/>
          <w:lang w:eastAsia="sv-SE"/>
        </w:rPr>
      </w:pPr>
      <w:r w:rsidRPr="00D957E1">
        <w:rPr>
          <w:rFonts w:eastAsia="Times New Roman"/>
          <w:lang w:eastAsia="sv-SE"/>
        </w:rPr>
        <w:t>Anm</w:t>
      </w:r>
      <w:r w:rsidR="00746EC6">
        <w:rPr>
          <w:rFonts w:eastAsia="Times New Roman"/>
          <w:lang w:eastAsia="sv-SE"/>
        </w:rPr>
        <w:t>.</w:t>
      </w:r>
      <w:r w:rsidRPr="00D957E1">
        <w:rPr>
          <w:rFonts w:eastAsia="Times New Roman"/>
          <w:lang w:eastAsia="sv-SE"/>
        </w:rPr>
        <w:t>: Med ”demografi” avses den del av sysselsättningsgapet mellan Sverige och EU28 som kan förklaras av att Sverige har en annan fördelning av befolkningen i de olika befolkningskategorierna. Negativa siffror indikerar att svensk sysselsättning underpresterar jämfört med EU28, medan positiva siffror indikerar att svensk sysselsättning överpresterar jämfört med EU28.</w:t>
      </w:r>
    </w:p>
    <w:p w:rsidR="00C14F20" w:rsidP="005F0EF1" w:rsidRDefault="00D957E1" w14:paraId="29478865" w14:textId="46C0F8A9">
      <w:pPr>
        <w:pStyle w:val="Klla"/>
        <w:rPr>
          <w:rFonts w:eastAsia="Times New Roman"/>
          <w:lang w:eastAsia="sv-SE"/>
        </w:rPr>
      </w:pPr>
      <w:r w:rsidRPr="00D957E1">
        <w:rPr>
          <w:rFonts w:eastAsia="Times New Roman"/>
          <w:lang w:eastAsia="sv-SE"/>
        </w:rPr>
        <w:t>Källa: RUT 2016:794 och egna beräkningar</w:t>
      </w:r>
      <w:r w:rsidR="00746EC6">
        <w:rPr>
          <w:rFonts w:eastAsia="Times New Roman"/>
          <w:lang w:eastAsia="sv-SE"/>
        </w:rPr>
        <w:t>.</w:t>
      </w:r>
    </w:p>
    <w:p w:rsidRPr="00FA0870" w:rsidR="00D957E1" w:rsidP="00FA0870" w:rsidRDefault="00D957E1" w14:paraId="427EBAD6" w14:textId="02973169">
      <w:pPr>
        <w:pStyle w:val="Rubrik3"/>
      </w:pPr>
      <w:bookmarkStart w:name="_Toc485883199" w:id="30"/>
      <w:r w:rsidRPr="00FA0870">
        <w:t xml:space="preserve">Tudelningen </w:t>
      </w:r>
      <w:r w:rsidR="00AF7225">
        <w:t>−</w:t>
      </w:r>
      <w:r w:rsidRPr="00FA0870">
        <w:t xml:space="preserve"> så ser den ut</w:t>
      </w:r>
      <w:bookmarkEnd w:id="30"/>
    </w:p>
    <w:p w:rsidRPr="00746EC6" w:rsidR="00C14F20" w:rsidP="00746EC6" w:rsidRDefault="00D957E1" w14:paraId="46ED44A3" w14:textId="77777777">
      <w:pPr>
        <w:pStyle w:val="Normalutanindragellerluft"/>
      </w:pPr>
      <w:r w:rsidRPr="00746EC6">
        <w:t>Svensk arbetsmarknad uppvisar, som beskrevs i föregående avsnitt, en relativt hög sysselsättningsgrad, vilket de senaste decenniernas stärkta incitament för att arbeta har bidragit till. Men arbetsmarknaden har också stora utmaningar. Den största av dem är den stora och ökande tudelningen.</w:t>
      </w:r>
    </w:p>
    <w:p w:rsidRPr="00DB76F1" w:rsidR="00C14F20" w:rsidP="00DB76F1" w:rsidRDefault="00D957E1" w14:paraId="185451BE" w14:textId="77777777">
      <w:r w:rsidRPr="00DB76F1">
        <w:t>Andelen av de arbetslösa som tillhör vad Arbetsförmedlingen kallar ”utsatta grupper” är stor och ökande. Svensk arbetsmarknad stänger helt enkelt ute vissa människor i hög grad. I takt med att antalet människor i dessa grupper ökar, ökar också risken att arbetslösheten permanentas på en hög nivå.</w:t>
      </w:r>
    </w:p>
    <w:p w:rsidRPr="00DB76F1" w:rsidR="00C14F20" w:rsidP="00DB76F1" w:rsidRDefault="00D957E1" w14:paraId="49C69CE8" w14:textId="47836117">
      <w:r w:rsidRPr="00DB76F1">
        <w:t>En viktig anledning till den ökande andelen med utsatt ställning är den dåligt fungerande jobbintegrationen för nyanlända. De första åren är sysselsättningsgraden extremt låg och det tar 8</w:t>
      </w:r>
      <w:r w:rsidR="00AF7225">
        <w:t>−</w:t>
      </w:r>
      <w:r w:rsidRPr="00DB76F1">
        <w:t>9 år innan hälften av nyanlända flyktingar förvärvsarbetar. Än längre tid tar det innan de är helårs</w:t>
      </w:r>
      <w:r w:rsidR="006A1A12">
        <w:t>-</w:t>
      </w:r>
      <w:r w:rsidRPr="00DB76F1">
        <w:t xml:space="preserve"> och heltidsanställda.</w:t>
      </w:r>
      <w:r w:rsidRPr="007816DF">
        <w:rPr>
          <w:rStyle w:val="Fotnotsreferens"/>
        </w:rPr>
        <w:footnoteReference w:id="9"/>
      </w:r>
    </w:p>
    <w:p w:rsidRPr="00D957E1" w:rsidR="00D957E1" w:rsidP="00DB76F1" w:rsidRDefault="00D957E1" w14:paraId="427EBADE" w14:textId="2325A960">
      <w:pPr>
        <w:pStyle w:val="Tabellrubrik"/>
        <w:rPr>
          <w:rFonts w:eastAsia="Times New Roman"/>
          <w:lang w:eastAsia="sv-SE"/>
        </w:rPr>
      </w:pPr>
      <w:r w:rsidRPr="00D957E1">
        <w:rPr>
          <w:rFonts w:eastAsia="Times New Roman"/>
          <w:lang w:eastAsia="sv-SE"/>
        </w:rPr>
        <w:t xml:space="preserve">Diagram </w:t>
      </w:r>
      <w:r w:rsidRPr="00D957E1">
        <w:rPr>
          <w:rFonts w:eastAsia="Times New Roman"/>
          <w:lang w:eastAsia="sv-SE"/>
        </w:rPr>
        <w:fldChar w:fldCharType="begin"/>
      </w:r>
      <w:r w:rsidRPr="00D957E1">
        <w:rPr>
          <w:rFonts w:eastAsia="Times New Roman"/>
          <w:lang w:eastAsia="sv-SE"/>
        </w:rPr>
        <w:instrText xml:space="preserve"> SEQ Diagram \* ARABIC </w:instrText>
      </w:r>
      <w:r w:rsidRPr="00D957E1">
        <w:rPr>
          <w:rFonts w:eastAsia="Times New Roman"/>
          <w:lang w:eastAsia="sv-SE"/>
        </w:rPr>
        <w:fldChar w:fldCharType="separate"/>
      </w:r>
      <w:r w:rsidR="00ED6432">
        <w:rPr>
          <w:rFonts w:eastAsia="Times New Roman"/>
          <w:noProof/>
          <w:lang w:eastAsia="sv-SE"/>
        </w:rPr>
        <w:t>13</w:t>
      </w:r>
      <w:r w:rsidRPr="00D957E1">
        <w:rPr>
          <w:rFonts w:eastAsia="Times New Roman"/>
          <w:lang w:eastAsia="sv-SE"/>
        </w:rPr>
        <w:fldChar w:fldCharType="end"/>
      </w:r>
      <w:r w:rsidRPr="00D957E1">
        <w:rPr>
          <w:rFonts w:eastAsia="Times New Roman"/>
          <w:lang w:eastAsia="sv-SE"/>
        </w:rPr>
        <w:t xml:space="preserve"> Förvärvsfrekvens för flyktingar efter vistelsetid, 20</w:t>
      </w:r>
      <w:r w:rsidR="00AF7225">
        <w:rPr>
          <w:rFonts w:eastAsia="Times New Roman"/>
          <w:lang w:eastAsia="sv-SE"/>
        </w:rPr>
        <w:t>−</w:t>
      </w:r>
      <w:r w:rsidRPr="00D957E1">
        <w:rPr>
          <w:rFonts w:eastAsia="Times New Roman"/>
          <w:lang w:eastAsia="sv-SE"/>
        </w:rPr>
        <w:t>64 år</w:t>
      </w:r>
    </w:p>
    <w:p w:rsidRPr="00D957E1" w:rsidR="00D957E1" w:rsidP="00DB76F1" w:rsidRDefault="00D957E1" w14:paraId="427EBADF"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r w:rsidRPr="00D957E1">
        <w:rPr>
          <w:rFonts w:ascii="Verdana" w:hAnsi="Verdana" w:eastAsia="Times New Roman" w:cs="Times New Roman"/>
          <w:noProof/>
          <w:kern w:val="0"/>
          <w:sz w:val="18"/>
          <w:szCs w:val="18"/>
          <w:lang w:eastAsia="sv-SE"/>
          <w14:numSpacing w14:val="default"/>
        </w:rPr>
        <w:drawing>
          <wp:inline distT="0" distB="0" distL="0" distR="0" wp14:anchorId="427EF0E9" wp14:editId="427EF0EA">
            <wp:extent cx="2753360" cy="1800473"/>
            <wp:effectExtent l="0" t="0" r="0" b="0"/>
            <wp:docPr id="31" name="Bildobjekt 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53360" cy="1800473"/>
                    </a:xfrm>
                    <a:prstGeom prst="rect">
                      <a:avLst/>
                    </a:prstGeom>
                    <a:noFill/>
                    <a:ln>
                      <a:noFill/>
                    </a:ln>
                  </pic:spPr>
                </pic:pic>
              </a:graphicData>
            </a:graphic>
          </wp:inline>
        </w:drawing>
      </w:r>
    </w:p>
    <w:p w:rsidRPr="00D957E1" w:rsidR="00D957E1" w:rsidP="00DB76F1" w:rsidRDefault="00D957E1" w14:paraId="427EBAE0" w14:textId="4370EE93">
      <w:pPr>
        <w:pStyle w:val="Klla"/>
        <w:rPr>
          <w:rFonts w:eastAsia="Times New Roman"/>
          <w:lang w:eastAsia="sv-SE"/>
        </w:rPr>
      </w:pPr>
      <w:r w:rsidRPr="00D957E1">
        <w:rPr>
          <w:rFonts w:eastAsia="Times New Roman"/>
          <w:lang w:eastAsia="sv-SE"/>
        </w:rPr>
        <w:t>Anm.</w:t>
      </w:r>
      <w:r w:rsidR="00746EC6">
        <w:rPr>
          <w:rFonts w:eastAsia="Times New Roman"/>
          <w:lang w:eastAsia="sv-SE"/>
        </w:rPr>
        <w:t>:</w:t>
      </w:r>
      <w:r w:rsidRPr="00D957E1">
        <w:rPr>
          <w:rFonts w:eastAsia="Times New Roman"/>
          <w:lang w:eastAsia="sv-SE"/>
        </w:rPr>
        <w:t xml:space="preserve"> Avser personer som invandrade åren 1997</w:t>
      </w:r>
      <w:r w:rsidR="006A1A12">
        <w:rPr>
          <w:rFonts w:eastAsia="Times New Roman"/>
          <w:lang w:eastAsia="sv-SE"/>
        </w:rPr>
        <w:t>-</w:t>
      </w:r>
      <w:r w:rsidRPr="00D957E1">
        <w:rPr>
          <w:rFonts w:eastAsia="Times New Roman"/>
          <w:lang w:eastAsia="sv-SE"/>
        </w:rPr>
        <w:t>2014. Heldragen linje är medel medan de streckade linjerna utgör min och max.</w:t>
      </w:r>
    </w:p>
    <w:p w:rsidR="00C14F20" w:rsidP="00DB76F1" w:rsidRDefault="00D957E1" w14:paraId="7EE89930" w14:textId="70A57826">
      <w:pPr>
        <w:pStyle w:val="Klla"/>
        <w:rPr>
          <w:rFonts w:eastAsia="Times New Roman"/>
          <w:lang w:eastAsia="sv-SE"/>
        </w:rPr>
      </w:pPr>
      <w:r w:rsidRPr="00D957E1">
        <w:rPr>
          <w:rFonts w:eastAsia="Times New Roman"/>
          <w:lang w:eastAsia="sv-SE"/>
        </w:rPr>
        <w:t>Källa: SCB (2016b)</w:t>
      </w:r>
      <w:r w:rsidR="008E4773">
        <w:rPr>
          <w:rFonts w:eastAsia="Times New Roman"/>
          <w:lang w:eastAsia="sv-SE"/>
        </w:rPr>
        <w:t>.</w:t>
      </w:r>
    </w:p>
    <w:p w:rsidRPr="00DB76F1" w:rsidR="00C14F20" w:rsidP="00DB76F1" w:rsidRDefault="00D957E1" w14:paraId="768145DF" w14:textId="77777777">
      <w:pPr>
        <w:pStyle w:val="Normalutanindragellerluft"/>
        <w:spacing w:before="125"/>
      </w:pPr>
      <w:r w:rsidRPr="00DB76F1">
        <w:t>Människor med kort utbildningsbakgrund har också klart högre arbetslöshet och lägre sysselsättning än personer med längre utbildningsbakgrund.</w:t>
      </w:r>
    </w:p>
    <w:p w:rsidR="00746EC6" w:rsidP="00DB76F1" w:rsidRDefault="00D957E1" w14:paraId="212BE61B" w14:textId="40A656A1">
      <w:pPr>
        <w:pStyle w:val="Tabellrubrik"/>
        <w:rPr>
          <w:rFonts w:eastAsia="Times New Roman"/>
          <w:lang w:eastAsia="sv-SE"/>
        </w:rPr>
      </w:pPr>
      <w:r w:rsidRPr="00D957E1">
        <w:rPr>
          <w:rFonts w:eastAsia="Times New Roman"/>
          <w:lang w:eastAsia="sv-SE"/>
        </w:rPr>
        <w:t xml:space="preserve">Diagram </w:t>
      </w:r>
      <w:r w:rsidRPr="00D957E1">
        <w:rPr>
          <w:rFonts w:eastAsia="Times New Roman"/>
          <w:lang w:eastAsia="sv-SE"/>
        </w:rPr>
        <w:fldChar w:fldCharType="begin"/>
      </w:r>
      <w:r w:rsidRPr="00D957E1">
        <w:rPr>
          <w:rFonts w:eastAsia="Times New Roman"/>
          <w:lang w:eastAsia="sv-SE"/>
        </w:rPr>
        <w:instrText xml:space="preserve"> SEQ Diagram \* ARABIC </w:instrText>
      </w:r>
      <w:r w:rsidRPr="00D957E1">
        <w:rPr>
          <w:rFonts w:eastAsia="Times New Roman"/>
          <w:lang w:eastAsia="sv-SE"/>
        </w:rPr>
        <w:fldChar w:fldCharType="separate"/>
      </w:r>
      <w:r w:rsidR="00ED6432">
        <w:rPr>
          <w:rFonts w:eastAsia="Times New Roman"/>
          <w:noProof/>
          <w:lang w:eastAsia="sv-SE"/>
        </w:rPr>
        <w:t>14</w:t>
      </w:r>
      <w:r w:rsidRPr="00D957E1">
        <w:rPr>
          <w:rFonts w:eastAsia="Times New Roman"/>
          <w:lang w:eastAsia="sv-SE"/>
        </w:rPr>
        <w:fldChar w:fldCharType="end"/>
      </w:r>
      <w:r w:rsidRPr="00D957E1">
        <w:rPr>
          <w:rFonts w:eastAsia="Times New Roman"/>
          <w:lang w:eastAsia="sv-SE"/>
        </w:rPr>
        <w:t xml:space="preserve"> Arbetslöshet</w:t>
      </w:r>
      <w:r w:rsidR="00746EC6">
        <w:rPr>
          <w:rFonts w:eastAsia="Times New Roman"/>
          <w:lang w:eastAsia="sv-SE"/>
        </w:rPr>
        <w:t xml:space="preserve"> baserat på utbildningsbakgrund</w:t>
      </w:r>
      <w:r w:rsidRPr="00D957E1">
        <w:rPr>
          <w:rFonts w:eastAsia="Times New Roman"/>
          <w:lang w:eastAsia="sv-SE"/>
        </w:rPr>
        <w:t xml:space="preserve"> </w:t>
      </w:r>
    </w:p>
    <w:p w:rsidRPr="00746EC6" w:rsidR="00D957E1" w:rsidP="00746EC6" w:rsidRDefault="00746EC6" w14:paraId="427EBAE5" w14:textId="1F05A96E">
      <w:pPr>
        <w:pStyle w:val="Tabellunderrubrik"/>
      </w:pPr>
      <w:r w:rsidRPr="00746EC6">
        <w:t>P</w:t>
      </w:r>
      <w:r w:rsidRPr="00746EC6" w:rsidR="00D957E1">
        <w:t>rocent av arbetskraften</w:t>
      </w:r>
    </w:p>
    <w:p w:rsidRPr="00D957E1" w:rsidR="00D957E1" w:rsidP="00D957E1" w:rsidRDefault="00D957E1" w14:paraId="427EBAE6"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r w:rsidRPr="00D957E1">
        <w:rPr>
          <w:rFonts w:ascii="Verdana" w:hAnsi="Verdana" w:eastAsia="Times New Roman" w:cs="Times New Roman"/>
          <w:noProof/>
          <w:kern w:val="0"/>
          <w:sz w:val="18"/>
          <w:szCs w:val="18"/>
          <w:lang w:eastAsia="sv-SE"/>
          <w14:numSpacing w14:val="default"/>
        </w:rPr>
        <w:drawing>
          <wp:inline distT="0" distB="0" distL="0" distR="0" wp14:anchorId="427EF0EB" wp14:editId="427EF0EC">
            <wp:extent cx="2753360" cy="1800473"/>
            <wp:effectExtent l="0" t="0" r="8890" b="9525"/>
            <wp:docPr id="32" name="Bildobjekt 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53360" cy="1800473"/>
                    </a:xfrm>
                    <a:prstGeom prst="rect">
                      <a:avLst/>
                    </a:prstGeom>
                    <a:noFill/>
                    <a:ln>
                      <a:noFill/>
                    </a:ln>
                  </pic:spPr>
                </pic:pic>
              </a:graphicData>
            </a:graphic>
          </wp:inline>
        </w:drawing>
      </w:r>
    </w:p>
    <w:p w:rsidR="00C14F20" w:rsidP="00DB76F1" w:rsidRDefault="00D957E1" w14:paraId="55413BEE" w14:textId="6530B7E6">
      <w:pPr>
        <w:pStyle w:val="Klla"/>
        <w:rPr>
          <w:rFonts w:eastAsia="Times New Roman"/>
          <w:lang w:eastAsia="sv-SE"/>
        </w:rPr>
      </w:pPr>
      <w:r w:rsidRPr="00D957E1">
        <w:rPr>
          <w:rFonts w:eastAsia="Times New Roman"/>
          <w:lang w:eastAsia="sv-SE"/>
        </w:rPr>
        <w:t>Källa: SCB (2016a)</w:t>
      </w:r>
      <w:r w:rsidR="00746EC6">
        <w:rPr>
          <w:rFonts w:eastAsia="Times New Roman"/>
          <w:lang w:eastAsia="sv-SE"/>
        </w:rPr>
        <w:t>.</w:t>
      </w:r>
    </w:p>
    <w:p w:rsidRPr="00D533A6" w:rsidR="00B8707C" w:rsidP="00D533A6" w:rsidRDefault="00D957E1" w14:paraId="13EC839F" w14:textId="090D1CC3">
      <w:pPr>
        <w:pStyle w:val="Normalutanindragellerluft"/>
      </w:pPr>
      <w:r w:rsidRPr="00D533A6">
        <w:t>Ett annat sätt att belysa det faktum att svensk arbetsmarknad är polariserad och inte är inkluderande är att studera sysselsättningen baserad på befolkningens färdigheter. OECD:s PIAAC</w:t>
      </w:r>
      <w:r w:rsidR="006A1A12">
        <w:t>-</w:t>
      </w:r>
      <w:r w:rsidRPr="00D533A6">
        <w:t>undersökning uppskattar befolkningens färdigheter i bland annat läsförståelse och matematik.</w:t>
      </w:r>
    </w:p>
    <w:p w:rsidRPr="00CF039B" w:rsidR="00C14F20" w:rsidP="00CF039B" w:rsidRDefault="00B8707C" w14:paraId="4FBA2441" w14:textId="519907BB">
      <w:r>
        <w:t>Diagram 15</w:t>
      </w:r>
      <w:r w:rsidRPr="00CF039B" w:rsidR="00D957E1">
        <w:t xml:space="preserve"> visar hur sysselsättning och lön varierar med bedömda färdigheter i läsförståelse.</w:t>
      </w:r>
    </w:p>
    <w:p w:rsidR="00DB2D65" w:rsidRDefault="00DB2D65" w14:paraId="79532F0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Times New Roman"/>
          <w:b/>
          <w:sz w:val="23"/>
          <w:lang w:eastAsia="sv-SE"/>
        </w:rPr>
      </w:pPr>
      <w:bookmarkStart w:name="_Ref455735802" w:id="31"/>
      <w:r>
        <w:rPr>
          <w:rFonts w:eastAsia="Times New Roman"/>
          <w:lang w:eastAsia="sv-SE"/>
        </w:rPr>
        <w:br w:type="page"/>
      </w:r>
    </w:p>
    <w:p w:rsidRPr="00D957E1" w:rsidR="00D957E1" w:rsidP="00DB76F1" w:rsidRDefault="00D957E1" w14:paraId="427EBAED" w14:textId="6524DB5C">
      <w:pPr>
        <w:pStyle w:val="Tabellrubrik"/>
        <w:rPr>
          <w:rFonts w:eastAsia="Times New Roman"/>
          <w:lang w:eastAsia="sv-SE"/>
        </w:rPr>
      </w:pPr>
      <w:r w:rsidRPr="00D957E1">
        <w:rPr>
          <w:rFonts w:eastAsia="Times New Roman"/>
          <w:lang w:eastAsia="sv-SE"/>
        </w:rPr>
        <w:t xml:space="preserve">Diagram </w:t>
      </w:r>
      <w:r w:rsidRPr="00D957E1">
        <w:rPr>
          <w:rFonts w:eastAsia="Times New Roman"/>
          <w:lang w:eastAsia="sv-SE"/>
        </w:rPr>
        <w:fldChar w:fldCharType="begin"/>
      </w:r>
      <w:r w:rsidRPr="00D957E1">
        <w:rPr>
          <w:rFonts w:eastAsia="Times New Roman"/>
          <w:lang w:eastAsia="sv-SE"/>
        </w:rPr>
        <w:instrText xml:space="preserve"> SEQ Diagram \* ARABIC </w:instrText>
      </w:r>
      <w:r w:rsidRPr="00D957E1">
        <w:rPr>
          <w:rFonts w:eastAsia="Times New Roman"/>
          <w:lang w:eastAsia="sv-SE"/>
        </w:rPr>
        <w:fldChar w:fldCharType="separate"/>
      </w:r>
      <w:r w:rsidR="00ED6432">
        <w:rPr>
          <w:rFonts w:eastAsia="Times New Roman"/>
          <w:noProof/>
          <w:lang w:eastAsia="sv-SE"/>
        </w:rPr>
        <w:t>15</w:t>
      </w:r>
      <w:r w:rsidRPr="00D957E1">
        <w:rPr>
          <w:rFonts w:eastAsia="Times New Roman"/>
          <w:lang w:eastAsia="sv-SE"/>
        </w:rPr>
        <w:fldChar w:fldCharType="end"/>
      </w:r>
      <w:bookmarkEnd w:id="31"/>
      <w:r w:rsidRPr="00D957E1">
        <w:rPr>
          <w:rFonts w:eastAsia="Times New Roman"/>
          <w:lang w:eastAsia="sv-SE"/>
        </w:rPr>
        <w:t xml:space="preserve"> Sysselsättningsgrad och lön efter färdighetsnivå</w:t>
      </w:r>
    </w:p>
    <w:p w:rsidRPr="00D957E1" w:rsidR="00D957E1" w:rsidP="00D957E1" w:rsidRDefault="00D957E1" w14:paraId="427EBAEE"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r w:rsidRPr="00D957E1">
        <w:rPr>
          <w:rFonts w:ascii="Verdana" w:hAnsi="Verdana" w:eastAsia="Times New Roman" w:cs="Times New Roman"/>
          <w:noProof/>
          <w:kern w:val="0"/>
          <w:sz w:val="18"/>
          <w:szCs w:val="18"/>
          <w:lang w:eastAsia="sv-SE"/>
          <w14:numSpacing w14:val="default"/>
        </w:rPr>
        <w:drawing>
          <wp:inline distT="0" distB="0" distL="0" distR="0" wp14:anchorId="427EF0ED" wp14:editId="427EF0EE">
            <wp:extent cx="2753360" cy="1800473"/>
            <wp:effectExtent l="0" t="0" r="8890" b="9525"/>
            <wp:docPr id="33" name="Bildobjekt 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53360" cy="1800473"/>
                    </a:xfrm>
                    <a:prstGeom prst="rect">
                      <a:avLst/>
                    </a:prstGeom>
                    <a:noFill/>
                    <a:ln>
                      <a:noFill/>
                    </a:ln>
                  </pic:spPr>
                </pic:pic>
              </a:graphicData>
            </a:graphic>
          </wp:inline>
        </w:drawing>
      </w:r>
    </w:p>
    <w:p w:rsidR="00C14F20" w:rsidP="007816DF" w:rsidRDefault="00D957E1" w14:paraId="2CFEC3C1" w14:textId="4D450601">
      <w:pPr>
        <w:pStyle w:val="Klla"/>
        <w:rPr>
          <w:rFonts w:eastAsia="Times New Roman"/>
          <w:lang w:eastAsia="sv-SE"/>
        </w:rPr>
      </w:pPr>
      <w:r w:rsidRPr="00D957E1">
        <w:rPr>
          <w:rFonts w:eastAsia="Times New Roman"/>
          <w:lang w:eastAsia="sv-SE"/>
        </w:rPr>
        <w:t>Källa: OECD (2013a)</w:t>
      </w:r>
      <w:r w:rsidR="00746EC6">
        <w:rPr>
          <w:rFonts w:eastAsia="Times New Roman"/>
          <w:lang w:eastAsia="sv-SE"/>
        </w:rPr>
        <w:t>.</w:t>
      </w:r>
    </w:p>
    <w:p w:rsidRPr="007816DF" w:rsidR="00C14F20" w:rsidP="007816DF" w:rsidRDefault="00D957E1" w14:paraId="13F32A4E" w14:textId="77777777">
      <w:pPr>
        <w:pStyle w:val="Normalutanindragellerluft"/>
        <w:spacing w:before="125"/>
      </w:pPr>
      <w:r w:rsidRPr="007816DF">
        <w:t>Den svenska lönestrukturen är mycket sammanpressad. Människor med färre färdigheter får inte ett jobb med lite lägre lön; de får inget jobb alls.</w:t>
      </w:r>
      <w:r w:rsidRPr="00596879">
        <w:rPr>
          <w:rStyle w:val="Fotnotsreferens"/>
        </w:rPr>
        <w:footnoteReference w:id="10"/>
      </w:r>
      <w:r w:rsidRPr="007816DF">
        <w:t xml:space="preserve"> Samtidigt vet vi att vissa av de nyanlända har relativt färre färdigheter, de talar heller i regel inte svenska, och att detta underskattas vid en rak jämförelse av deras utbildningsnivå.</w:t>
      </w:r>
      <w:r w:rsidRPr="00596879">
        <w:rPr>
          <w:rStyle w:val="Fotnotsreferens"/>
        </w:rPr>
        <w:footnoteReference w:id="11"/>
      </w:r>
    </w:p>
    <w:p w:rsidRPr="00FA0870" w:rsidR="00D957E1" w:rsidP="00FA0870" w:rsidRDefault="00D957E1" w14:paraId="427EBAF3" w14:textId="44A89F46">
      <w:pPr>
        <w:pStyle w:val="Rubrik3"/>
      </w:pPr>
      <w:bookmarkStart w:name="_Toc485883200" w:id="32"/>
      <w:r w:rsidRPr="00FA0870">
        <w:t>Tudelningens orsaker</w:t>
      </w:r>
      <w:bookmarkEnd w:id="32"/>
    </w:p>
    <w:p w:rsidRPr="00FA0870" w:rsidR="00D957E1" w:rsidP="007816DF" w:rsidRDefault="00D957E1" w14:paraId="427EBAF4" w14:textId="5D10E717">
      <w:pPr>
        <w:pStyle w:val="Rubrik4"/>
        <w:spacing w:before="120"/>
      </w:pPr>
      <w:r w:rsidRPr="00FA0870">
        <w:t>Utbuds</w:t>
      </w:r>
      <w:r w:rsidR="006A1A12">
        <w:t>-</w:t>
      </w:r>
      <w:r w:rsidRPr="00FA0870">
        <w:t xml:space="preserve"> eller efterfrågeproblem?</w:t>
      </w:r>
    </w:p>
    <w:p w:rsidRPr="007816DF" w:rsidR="00C14F20" w:rsidP="007816DF" w:rsidRDefault="00D957E1" w14:paraId="1B70A2A7" w14:textId="77777777">
      <w:pPr>
        <w:pStyle w:val="Normalutanindragellerluft"/>
      </w:pPr>
      <w:r w:rsidRPr="007816DF">
        <w:t>Sysselsättningsgraden avgörs i ett första steg av arbetskraftsdeltagandet. Människor måste vara villiga att jobba för att kunna komma i arbete. Sverige har också ett högt arbetskraftsdeltagande. Centerpartiet och Alliansen genomförde här viktiga reformer för att öka utbudet av arbetskraft. Exempel på sådana reformer är jobbskatteavdraget och reformerade transfereringssystem.</w:t>
      </w:r>
    </w:p>
    <w:p w:rsidRPr="007816DF" w:rsidR="00C14F20" w:rsidP="007816DF" w:rsidRDefault="00D957E1" w14:paraId="26F56CDE" w14:textId="6C338D64">
      <w:r w:rsidRPr="007816DF">
        <w:t xml:space="preserve">Det är intressant att notera att arbetskraftsutbudet är relativt högt även för personer som anses stå långt från arbetsmarknaden, i bemärkelsen att deras sysselsättningsgrad är låg och deras arbetslöshet hög. I </w:t>
      </w:r>
      <w:r w:rsidRPr="007816DF">
        <w:fldChar w:fldCharType="begin"/>
      </w:r>
      <w:r w:rsidRPr="007816DF">
        <w:instrText xml:space="preserve"> REF _Ref455833559 \h  \* MERGEFORMAT </w:instrText>
      </w:r>
      <w:r w:rsidRPr="007816DF">
        <w:fldChar w:fldCharType="separate"/>
      </w:r>
      <w:r w:rsidRPr="00ED6432" w:rsidR="00ED6432">
        <w:t>Diagram 16</w:t>
      </w:r>
      <w:r w:rsidRPr="007816DF">
        <w:fldChar w:fldCharType="end"/>
      </w:r>
      <w:r w:rsidRPr="007816DF">
        <w:t xml:space="preserve"> visas arbetskraftsutbudet för män födda i Asien och Afrika. Det har ökat de senaste åren och är nu relativt nära inrikes föddas arbetsutbud.</w:t>
      </w:r>
    </w:p>
    <w:p w:rsidR="00746EC6" w:rsidP="00F657F4" w:rsidRDefault="00D957E1" w14:paraId="6C275816" w14:textId="7F086715">
      <w:pPr>
        <w:pStyle w:val="Tabellrubrik"/>
        <w:rPr>
          <w:rFonts w:eastAsia="Times New Roman"/>
          <w:lang w:eastAsia="sv-SE"/>
        </w:rPr>
      </w:pPr>
      <w:bookmarkStart w:name="_Ref455833559" w:id="33"/>
      <w:r w:rsidRPr="00D957E1">
        <w:rPr>
          <w:rFonts w:eastAsia="Times New Roman"/>
          <w:lang w:eastAsia="sv-SE"/>
        </w:rPr>
        <w:t xml:space="preserve">Diagram </w:t>
      </w:r>
      <w:r w:rsidRPr="00D957E1">
        <w:rPr>
          <w:rFonts w:eastAsia="Times New Roman"/>
          <w:lang w:eastAsia="sv-SE"/>
        </w:rPr>
        <w:fldChar w:fldCharType="begin"/>
      </w:r>
      <w:r w:rsidRPr="00D957E1">
        <w:rPr>
          <w:rFonts w:eastAsia="Times New Roman"/>
          <w:lang w:eastAsia="sv-SE"/>
        </w:rPr>
        <w:instrText xml:space="preserve"> SEQ Diagram \* ARABIC </w:instrText>
      </w:r>
      <w:r w:rsidRPr="00D957E1">
        <w:rPr>
          <w:rFonts w:eastAsia="Times New Roman"/>
          <w:lang w:eastAsia="sv-SE"/>
        </w:rPr>
        <w:fldChar w:fldCharType="separate"/>
      </w:r>
      <w:r w:rsidR="00ED6432">
        <w:rPr>
          <w:rFonts w:eastAsia="Times New Roman"/>
          <w:noProof/>
          <w:lang w:eastAsia="sv-SE"/>
        </w:rPr>
        <w:t>16</w:t>
      </w:r>
      <w:r w:rsidRPr="00D957E1">
        <w:rPr>
          <w:rFonts w:eastAsia="Times New Roman"/>
          <w:lang w:eastAsia="sv-SE"/>
        </w:rPr>
        <w:fldChar w:fldCharType="end"/>
      </w:r>
      <w:bookmarkEnd w:id="33"/>
      <w:r w:rsidRPr="00D957E1">
        <w:rPr>
          <w:rFonts w:eastAsia="Times New Roman"/>
          <w:lang w:eastAsia="sv-SE"/>
        </w:rPr>
        <w:t xml:space="preserve"> Arbetskraftsdel</w:t>
      </w:r>
      <w:r w:rsidR="00746EC6">
        <w:rPr>
          <w:rFonts w:eastAsia="Times New Roman"/>
          <w:lang w:eastAsia="sv-SE"/>
        </w:rPr>
        <w:t>tagande för män mellan 15</w:t>
      </w:r>
      <w:r w:rsidR="00AF7225">
        <w:rPr>
          <w:rFonts w:eastAsia="Times New Roman"/>
          <w:lang w:eastAsia="sv-SE"/>
        </w:rPr>
        <w:t>−</w:t>
      </w:r>
      <w:r w:rsidR="00746EC6">
        <w:rPr>
          <w:rFonts w:eastAsia="Times New Roman"/>
          <w:lang w:eastAsia="sv-SE"/>
        </w:rPr>
        <w:t>74 år</w:t>
      </w:r>
    </w:p>
    <w:p w:rsidRPr="00746EC6" w:rsidR="00D957E1" w:rsidP="00746EC6" w:rsidRDefault="00746EC6" w14:paraId="427EBAFC" w14:textId="787418BD">
      <w:pPr>
        <w:pStyle w:val="Tabellunderrubrik"/>
      </w:pPr>
      <w:r w:rsidRPr="00746EC6">
        <w:t>P</w:t>
      </w:r>
      <w:r w:rsidRPr="00746EC6" w:rsidR="00D957E1">
        <w:t>rocent av befolkningen</w:t>
      </w:r>
    </w:p>
    <w:p w:rsidRPr="00D957E1" w:rsidR="00D957E1" w:rsidP="00D957E1" w:rsidRDefault="00D957E1" w14:paraId="427EBAFD"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r w:rsidRPr="00D957E1">
        <w:rPr>
          <w:rFonts w:ascii="Verdana" w:hAnsi="Verdana" w:eastAsia="Times New Roman" w:cs="Times New Roman"/>
          <w:noProof/>
          <w:kern w:val="0"/>
          <w:sz w:val="18"/>
          <w:szCs w:val="18"/>
          <w:lang w:eastAsia="sv-SE"/>
          <w14:numSpacing w14:val="default"/>
        </w:rPr>
        <w:drawing>
          <wp:inline distT="0" distB="0" distL="0" distR="0" wp14:anchorId="427EF0EF" wp14:editId="427EF0F0">
            <wp:extent cx="2753360" cy="1800473"/>
            <wp:effectExtent l="0" t="0" r="0" b="0"/>
            <wp:docPr id="35" name="Bildobjekt 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53360" cy="1800473"/>
                    </a:xfrm>
                    <a:prstGeom prst="rect">
                      <a:avLst/>
                    </a:prstGeom>
                    <a:noFill/>
                    <a:ln>
                      <a:noFill/>
                    </a:ln>
                  </pic:spPr>
                </pic:pic>
              </a:graphicData>
            </a:graphic>
          </wp:inline>
        </w:drawing>
      </w:r>
    </w:p>
    <w:p w:rsidR="00C14F20" w:rsidP="00F657F4" w:rsidRDefault="00D957E1" w14:paraId="2C669A3E" w14:textId="36A9B5B6">
      <w:pPr>
        <w:pStyle w:val="Klla"/>
        <w:rPr>
          <w:rFonts w:eastAsia="Times New Roman"/>
          <w:lang w:eastAsia="sv-SE"/>
        </w:rPr>
      </w:pPr>
      <w:r w:rsidRPr="00D957E1">
        <w:rPr>
          <w:rFonts w:eastAsia="Times New Roman"/>
          <w:lang w:eastAsia="sv-SE"/>
        </w:rPr>
        <w:t>Källa: Data baserat på SCB:s AKU sänt från Finanspolitiska rådets kansli 2016</w:t>
      </w:r>
      <w:r w:rsidR="006A1A12">
        <w:rPr>
          <w:rFonts w:eastAsia="Times New Roman"/>
          <w:lang w:eastAsia="sv-SE"/>
        </w:rPr>
        <w:t>-</w:t>
      </w:r>
      <w:r w:rsidRPr="00D957E1">
        <w:rPr>
          <w:rFonts w:eastAsia="Times New Roman"/>
          <w:lang w:eastAsia="sv-SE"/>
        </w:rPr>
        <w:t>05</w:t>
      </w:r>
      <w:r w:rsidR="006A1A12">
        <w:rPr>
          <w:rFonts w:eastAsia="Times New Roman"/>
          <w:lang w:eastAsia="sv-SE"/>
        </w:rPr>
        <w:t>-</w:t>
      </w:r>
      <w:r w:rsidRPr="00D957E1">
        <w:rPr>
          <w:rFonts w:eastAsia="Times New Roman"/>
          <w:lang w:eastAsia="sv-SE"/>
        </w:rPr>
        <w:t>20</w:t>
      </w:r>
      <w:r w:rsidR="00746EC6">
        <w:rPr>
          <w:rFonts w:eastAsia="Times New Roman"/>
          <w:lang w:eastAsia="sv-SE"/>
        </w:rPr>
        <w:t>.</w:t>
      </w:r>
    </w:p>
    <w:p w:rsidRPr="00F657F4" w:rsidR="00C14F20" w:rsidP="00F657F4" w:rsidRDefault="00D957E1" w14:paraId="3B23DD76" w14:textId="77777777">
      <w:pPr>
        <w:pStyle w:val="Normalutanindragellerluft"/>
        <w:spacing w:before="125"/>
      </w:pPr>
      <w:r w:rsidRPr="00F657F4">
        <w:t>För kvinnor är skillnaden i arbetskraftsdeltagandet större, men generellt framträder ett mönster där skillnaden i sysselsättning är större än skillnaden i arbetskraftsdeltagande.</w:t>
      </w:r>
    </w:p>
    <w:p w:rsidRPr="006E1776" w:rsidR="006E1776" w:rsidP="00F657F4" w:rsidRDefault="006E1776" w14:paraId="427EBB02" w14:textId="283C74C8">
      <w:pPr>
        <w:pStyle w:val="Tabellrubrik"/>
        <w:rPr>
          <w:rFonts w:eastAsia="Times New Roman"/>
          <w:lang w:eastAsia="sv-SE"/>
        </w:rPr>
      </w:pPr>
      <w:r w:rsidRPr="006E1776">
        <w:rPr>
          <w:rFonts w:eastAsia="Times New Roman"/>
          <w:lang w:eastAsia="sv-SE"/>
        </w:rPr>
        <w:t xml:space="preserve">Diagram </w:t>
      </w:r>
      <w:r w:rsidRPr="006E1776">
        <w:rPr>
          <w:rFonts w:eastAsia="Times New Roman"/>
          <w:lang w:eastAsia="sv-SE"/>
        </w:rPr>
        <w:fldChar w:fldCharType="begin"/>
      </w:r>
      <w:r w:rsidRPr="006E1776">
        <w:rPr>
          <w:rFonts w:eastAsia="Times New Roman"/>
          <w:lang w:eastAsia="sv-SE"/>
        </w:rPr>
        <w:instrText xml:space="preserve"> SEQ Diagram \* ARABIC </w:instrText>
      </w:r>
      <w:r w:rsidRPr="006E1776">
        <w:rPr>
          <w:rFonts w:eastAsia="Times New Roman"/>
          <w:lang w:eastAsia="sv-SE"/>
        </w:rPr>
        <w:fldChar w:fldCharType="separate"/>
      </w:r>
      <w:r w:rsidR="00ED6432">
        <w:rPr>
          <w:rFonts w:eastAsia="Times New Roman"/>
          <w:noProof/>
          <w:lang w:eastAsia="sv-SE"/>
        </w:rPr>
        <w:t>17</w:t>
      </w:r>
      <w:r w:rsidRPr="006E1776">
        <w:rPr>
          <w:rFonts w:eastAsia="Times New Roman"/>
          <w:lang w:eastAsia="sv-SE"/>
        </w:rPr>
        <w:fldChar w:fldCharType="end"/>
      </w:r>
      <w:r w:rsidRPr="006E1776">
        <w:rPr>
          <w:rFonts w:eastAsia="Times New Roman"/>
          <w:lang w:eastAsia="sv-SE"/>
        </w:rPr>
        <w:t xml:space="preserve"> Sysselsättning och arbetskraftsdeltagande för inrikes födda samt födda i Afrika och Asien</w:t>
      </w:r>
    </w:p>
    <w:p w:rsidRPr="006E1776" w:rsidR="006E1776" w:rsidP="006E1776" w:rsidRDefault="006E1776" w14:paraId="427EBB03"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r w:rsidRPr="006E1776">
        <w:rPr>
          <w:rFonts w:ascii="Verdana" w:hAnsi="Verdana" w:eastAsia="Times New Roman" w:cs="Times New Roman"/>
          <w:noProof/>
          <w:kern w:val="0"/>
          <w:sz w:val="18"/>
          <w:szCs w:val="18"/>
          <w:lang w:eastAsia="sv-SE"/>
          <w14:numSpacing w14:val="default"/>
        </w:rPr>
        <w:drawing>
          <wp:inline distT="0" distB="0" distL="0" distR="0" wp14:anchorId="427EF0F1" wp14:editId="427EF0F2">
            <wp:extent cx="2753360" cy="1800473"/>
            <wp:effectExtent l="0" t="0" r="8890" b="9525"/>
            <wp:docPr id="36" name="Bildobjekt 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53360" cy="1800473"/>
                    </a:xfrm>
                    <a:prstGeom prst="rect">
                      <a:avLst/>
                    </a:prstGeom>
                    <a:noFill/>
                    <a:ln>
                      <a:noFill/>
                    </a:ln>
                  </pic:spPr>
                </pic:pic>
              </a:graphicData>
            </a:graphic>
          </wp:inline>
        </w:drawing>
      </w:r>
    </w:p>
    <w:p w:rsidRPr="006E1776" w:rsidR="006E1776" w:rsidP="00F657F4" w:rsidRDefault="006E1776" w14:paraId="427EBB04" w14:textId="77777777">
      <w:pPr>
        <w:pStyle w:val="Klla"/>
        <w:rPr>
          <w:rFonts w:eastAsia="Times New Roman"/>
          <w:lang w:eastAsia="sv-SE"/>
        </w:rPr>
      </w:pPr>
      <w:r w:rsidRPr="006E1776">
        <w:rPr>
          <w:rFonts w:eastAsia="Times New Roman"/>
          <w:lang w:eastAsia="sv-SE"/>
        </w:rPr>
        <w:t>Not: FG står för förgymnasial utbildning, G för gymnasial utbildning och EG för eftergymnasial utbildning.</w:t>
      </w:r>
    </w:p>
    <w:p w:rsidR="00C14F20" w:rsidP="00F657F4" w:rsidRDefault="006E1776" w14:paraId="4942641E" w14:textId="3F13BC71">
      <w:pPr>
        <w:pStyle w:val="Klla"/>
        <w:rPr>
          <w:rFonts w:eastAsia="Times New Roman"/>
          <w:lang w:eastAsia="sv-SE"/>
        </w:rPr>
      </w:pPr>
      <w:r w:rsidRPr="006E1776">
        <w:rPr>
          <w:rFonts w:eastAsia="Times New Roman"/>
          <w:lang w:eastAsia="sv-SE"/>
        </w:rPr>
        <w:t>Källa: Finanspolitiska rådet (2016)</w:t>
      </w:r>
      <w:r w:rsidR="00746EC6">
        <w:rPr>
          <w:rFonts w:eastAsia="Times New Roman"/>
          <w:lang w:eastAsia="sv-SE"/>
        </w:rPr>
        <w:t>.</w:t>
      </w:r>
    </w:p>
    <w:p w:rsidR="00C14F20" w:rsidP="00F657F4" w:rsidRDefault="006E1776" w14:paraId="26D6F337" w14:textId="77777777">
      <w:pPr>
        <w:pStyle w:val="Normalutanindragellerluft"/>
        <w:spacing w:before="125"/>
        <w:rPr>
          <w:rFonts w:eastAsia="Times New Roman"/>
          <w:lang w:eastAsia="sv-SE"/>
        </w:rPr>
      </w:pPr>
      <w:r w:rsidRPr="006E1776">
        <w:rPr>
          <w:rFonts w:eastAsia="Times New Roman"/>
          <w:lang w:eastAsia="sv-SE"/>
        </w:rPr>
        <w:t>Finanspolitiska rådet konstaterar följande: ”En stor del av de som är födda i Afrika och Asien står till arbetsmarknadens förfogande. Den låga sysselsättningsgraden i denna grupp beror således på att dessa personer söker arbete utan att bli anställda.”</w:t>
      </w:r>
      <w:r w:rsidRPr="006E1776">
        <w:rPr>
          <w:rFonts w:eastAsia="Times New Roman"/>
          <w:vertAlign w:val="superscript"/>
          <w:lang w:eastAsia="sv-SE"/>
        </w:rPr>
        <w:footnoteReference w:id="12"/>
      </w:r>
    </w:p>
    <w:p w:rsidRPr="00F657F4" w:rsidR="00C14F20" w:rsidP="00F657F4" w:rsidRDefault="006E1776" w14:paraId="0E8885B1" w14:textId="77777777">
      <w:r w:rsidRPr="00F657F4">
        <w:t>Mer måste göras för att stödja arbetskraftsdeltagandet i ett antal grupper. Inte minst gäller det nyanlända kvinnor. För dessa är ett borttaget vårdnadsbidrag samt begräns</w:t>
      </w:r>
      <w:r w:rsidRPr="00F657F4" w:rsidR="00466114">
        <w:t>n</w:t>
      </w:r>
      <w:r w:rsidRPr="00F657F4">
        <w:t>ingar av retroaktivt uttag av föräldrapenning viktiga reformer. För nyanlända generellt är mer jobbfokuserade transfereringar rimliga reformer.</w:t>
      </w:r>
    </w:p>
    <w:p w:rsidRPr="00F657F4" w:rsidR="00C14F20" w:rsidP="00F657F4" w:rsidRDefault="006E1776" w14:paraId="397583A3" w14:textId="77777777">
      <w:r w:rsidRPr="00F657F4">
        <w:t>Samtidigt förefaller det finnas en stor grupp människor, inte minst nyanlända, som aktivt står till arbetsmarknadens förfogande och söker jobb, men som inte lyckas bli anställda.</w:t>
      </w:r>
    </w:p>
    <w:p w:rsidRPr="00FA0870" w:rsidR="0082186A" w:rsidP="00FA0870" w:rsidRDefault="0082186A" w14:paraId="427EBB0D" w14:textId="267D8C21">
      <w:pPr>
        <w:pStyle w:val="Rubrik4"/>
      </w:pPr>
      <w:r w:rsidRPr="00FA0870">
        <w:t>Höga ingångslöner</w:t>
      </w:r>
    </w:p>
    <w:p w:rsidRPr="00F657F4" w:rsidR="00C14F20" w:rsidP="00F657F4" w:rsidRDefault="0082186A" w14:paraId="1C6F0D24" w14:textId="77777777">
      <w:pPr>
        <w:pStyle w:val="Normalutanindragellerluft"/>
      </w:pPr>
      <w:r w:rsidRPr="00F657F4">
        <w:t>Som vi såg i föregående avsnitt är den svenska lönestrukturen mycket sammanpressad. Enligt SCB:s lönestrukturstatistik var, under år 2015, den 10:e lönepercentilen 21 600 kronor, den 50:e percentilen 28 600 kronor och den 90:e percentilen 45 100 kronor.</w:t>
      </w:r>
      <w:r w:rsidRPr="00F657F4">
        <w:rPr>
          <w:rStyle w:val="Fotnotsreferens"/>
        </w:rPr>
        <w:footnoteReference w:id="13"/>
      </w:r>
      <w:r w:rsidRPr="00F657F4">
        <w:rPr>
          <w:rStyle w:val="Fotnotsreferens"/>
        </w:rPr>
        <w:t xml:space="preserve"> </w:t>
      </w:r>
      <w:r w:rsidRPr="00F657F4">
        <w:t>Hälften av de anställda tjänar alltså mindre än 28 600 kronor i heltidsjusterade termer. Hela 80 procent av de</w:t>
      </w:r>
      <w:r w:rsidRPr="00F657F4" w:rsidR="00466114">
        <w:t xml:space="preserve"> </w:t>
      </w:r>
      <w:r w:rsidRPr="00F657F4">
        <w:t>anställda ligger mindre än ca 23 500 kronor ifrån varandra. Detta vore i sig ett mycket positivt faktum om det inte vore så att en del av befolkningen inte alls kommer in på arbetsmarknaden då de höga produktivitetskraven stänger dem ute.</w:t>
      </w:r>
    </w:p>
    <w:p w:rsidRPr="00F657F4" w:rsidR="00C14F20" w:rsidP="00F657F4" w:rsidRDefault="0082186A" w14:paraId="22F8074B" w14:textId="77777777">
      <w:r w:rsidRPr="00F657F4">
        <w:t>En anledning till den sammanpressade lönestrukturen är de svenska ingångslönerna, som är höga ur ett internationellt perspektiv. Det finns relativt starkt stöd inom nationalekonomisk forskning för att detta påverkar sysselsättningen hos marginalgrupper negativt.</w:t>
      </w:r>
      <w:r w:rsidRPr="00F657F4">
        <w:rPr>
          <w:rStyle w:val="Fotnotsreferens"/>
        </w:rPr>
        <w:footnoteReference w:id="14"/>
      </w:r>
    </w:p>
    <w:p w:rsidR="00F657F4" w:rsidRDefault="00F657F4" w14:paraId="02E2319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Verdana" w:hAnsi="Verdana" w:eastAsia="Times New Roman" w:cs="Times New Roman"/>
          <w:i/>
          <w:iCs/>
          <w:kern w:val="0"/>
          <w:sz w:val="18"/>
          <w:szCs w:val="18"/>
          <w:lang w:eastAsia="sv-SE"/>
          <w14:numSpacing w14:val="default"/>
        </w:rPr>
      </w:pPr>
      <w:r>
        <w:rPr>
          <w:rFonts w:ascii="Verdana" w:hAnsi="Verdana" w:eastAsia="Times New Roman" w:cs="Times New Roman"/>
          <w:i/>
          <w:iCs/>
          <w:kern w:val="0"/>
          <w:sz w:val="18"/>
          <w:szCs w:val="18"/>
          <w:lang w:eastAsia="sv-SE"/>
          <w14:numSpacing w14:val="default"/>
        </w:rPr>
        <w:br w:type="page"/>
      </w:r>
    </w:p>
    <w:p w:rsidRPr="0082186A" w:rsidR="0082186A" w:rsidP="00F657F4" w:rsidRDefault="0082186A" w14:paraId="427EBB12" w14:textId="3F115922">
      <w:pPr>
        <w:pStyle w:val="Tabellrubrik"/>
        <w:rPr>
          <w:rFonts w:eastAsia="Times New Roman"/>
          <w:lang w:eastAsia="sv-SE"/>
        </w:rPr>
      </w:pPr>
      <w:r w:rsidRPr="0082186A">
        <w:rPr>
          <w:rFonts w:eastAsia="Times New Roman"/>
          <w:lang w:eastAsia="sv-SE"/>
        </w:rPr>
        <w:t xml:space="preserve">Diagram </w:t>
      </w:r>
      <w:r w:rsidRPr="0082186A">
        <w:rPr>
          <w:rFonts w:eastAsia="Times New Roman"/>
          <w:lang w:eastAsia="sv-SE"/>
        </w:rPr>
        <w:fldChar w:fldCharType="begin"/>
      </w:r>
      <w:r w:rsidRPr="0082186A">
        <w:rPr>
          <w:rFonts w:eastAsia="Times New Roman"/>
          <w:lang w:eastAsia="sv-SE"/>
        </w:rPr>
        <w:instrText xml:space="preserve"> SEQ Diagram \* ARABIC </w:instrText>
      </w:r>
      <w:r w:rsidRPr="0082186A">
        <w:rPr>
          <w:rFonts w:eastAsia="Times New Roman"/>
          <w:lang w:eastAsia="sv-SE"/>
        </w:rPr>
        <w:fldChar w:fldCharType="separate"/>
      </w:r>
      <w:r w:rsidR="00ED6432">
        <w:rPr>
          <w:rFonts w:eastAsia="Times New Roman"/>
          <w:noProof/>
          <w:lang w:eastAsia="sv-SE"/>
        </w:rPr>
        <w:t>18</w:t>
      </w:r>
      <w:r w:rsidRPr="0082186A">
        <w:rPr>
          <w:rFonts w:eastAsia="Times New Roman"/>
          <w:lang w:eastAsia="sv-SE"/>
        </w:rPr>
        <w:fldChar w:fldCharType="end"/>
      </w:r>
      <w:r w:rsidRPr="0082186A">
        <w:rPr>
          <w:rFonts w:eastAsia="Times New Roman"/>
          <w:lang w:eastAsia="sv-SE"/>
        </w:rPr>
        <w:t xml:space="preserve"> Minimilöner</w:t>
      </w:r>
    </w:p>
    <w:p w:rsidRPr="0082186A" w:rsidR="0082186A" w:rsidP="0082186A" w:rsidRDefault="0082186A" w14:paraId="427EBB13"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r w:rsidRPr="0082186A">
        <w:rPr>
          <w:rFonts w:ascii="Verdana" w:hAnsi="Verdana" w:eastAsia="Times New Roman" w:cs="Times New Roman"/>
          <w:noProof/>
          <w:kern w:val="0"/>
          <w:sz w:val="18"/>
          <w:szCs w:val="18"/>
          <w:lang w:eastAsia="sv-SE"/>
          <w14:numSpacing w14:val="default"/>
        </w:rPr>
        <w:drawing>
          <wp:inline distT="0" distB="0" distL="0" distR="0" wp14:anchorId="427EF0F3" wp14:editId="427EF0F4">
            <wp:extent cx="2753360" cy="1800473"/>
            <wp:effectExtent l="0" t="0" r="8890" b="9525"/>
            <wp:docPr id="38" name="Bildobjekt 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53360" cy="1800473"/>
                    </a:xfrm>
                    <a:prstGeom prst="rect">
                      <a:avLst/>
                    </a:prstGeom>
                    <a:noFill/>
                    <a:ln>
                      <a:noFill/>
                    </a:ln>
                  </pic:spPr>
                </pic:pic>
              </a:graphicData>
            </a:graphic>
          </wp:inline>
        </w:drawing>
      </w:r>
    </w:p>
    <w:p w:rsidR="00C14F20" w:rsidP="00F657F4" w:rsidRDefault="0082186A" w14:paraId="5048817E" w14:textId="78D47ECA">
      <w:pPr>
        <w:pStyle w:val="Klla"/>
        <w:rPr>
          <w:rFonts w:eastAsia="Times New Roman"/>
          <w:lang w:eastAsia="sv-SE"/>
        </w:rPr>
      </w:pPr>
      <w:r w:rsidRPr="0082186A">
        <w:rPr>
          <w:rFonts w:eastAsia="Times New Roman"/>
          <w:lang w:eastAsia="sv-SE"/>
        </w:rPr>
        <w:t>Källa: Konjunkturinstitutet (2016b)</w:t>
      </w:r>
      <w:r w:rsidR="00746EC6">
        <w:rPr>
          <w:rFonts w:eastAsia="Times New Roman"/>
          <w:lang w:eastAsia="sv-SE"/>
        </w:rPr>
        <w:t>.</w:t>
      </w:r>
    </w:p>
    <w:p w:rsidRPr="00F657F4" w:rsidR="00C14F20" w:rsidP="00F657F4" w:rsidRDefault="0082186A" w14:paraId="7B77C69E" w14:textId="65AA9391">
      <w:pPr>
        <w:pStyle w:val="Normalutanindragellerluft"/>
        <w:spacing w:before="125"/>
      </w:pPr>
      <w:r w:rsidRPr="00F657F4">
        <w:t xml:space="preserve">I grunden måste en persons förväntade produktivitet stå i relation till kostnaden för att anställa personen i fråga. Är kostnaderna för höga blir anställningen olönsam. Detta samband är fackföreningar väl medvetna om när det gäller aggregerade löneförhandlingar, där utrymmet för löneökningar </w:t>
      </w:r>
      <w:r w:rsidR="00AF7225">
        <w:t>−</w:t>
      </w:r>
      <w:r w:rsidRPr="00F657F4">
        <w:t xml:space="preserve"> ”märket” </w:t>
      </w:r>
      <w:r w:rsidR="00AF7225">
        <w:t>−</w:t>
      </w:r>
      <w:r w:rsidRPr="00F657F4">
        <w:t xml:space="preserve"> beror på produktivitetsutvecklingen inom den konkurrensutsatta industrin. Sambandet gäller, om än inte perfekt, i hög grad även på individuell nivå.</w:t>
      </w:r>
    </w:p>
    <w:p w:rsidRPr="00F657F4" w:rsidR="0082186A" w:rsidP="00F657F4" w:rsidRDefault="0082186A" w14:paraId="427EBB18" w14:textId="089C9E76">
      <w:r w:rsidRPr="00F657F4">
        <w:t>För höga ingångslöner gör att personer med låg och/eller osäker produktivitet missgynnas. De pris</w:t>
      </w:r>
      <w:r w:rsidRPr="00F657F4" w:rsidR="00466114">
        <w:t>as helt enkelt ut ur marknaden.</w:t>
      </w:r>
    </w:p>
    <w:p w:rsidRPr="00FA0870" w:rsidR="0082186A" w:rsidP="00FA0870" w:rsidRDefault="0082186A" w14:paraId="427EBB19" w14:textId="77777777">
      <w:pPr>
        <w:pStyle w:val="Rubrik4"/>
      </w:pPr>
      <w:r w:rsidRPr="00FA0870">
        <w:t>Få enkla jobb</w:t>
      </w:r>
    </w:p>
    <w:p w:rsidR="00C14F20" w:rsidP="00466114" w:rsidRDefault="0082186A" w14:paraId="7F1E4E8E" w14:textId="560BC748">
      <w:pPr>
        <w:pStyle w:val="Normalutanindragellerluft"/>
        <w:rPr>
          <w:rFonts w:eastAsia="Times New Roman"/>
          <w:lang w:eastAsia="sv-SE"/>
        </w:rPr>
      </w:pPr>
      <w:r w:rsidRPr="0082186A">
        <w:rPr>
          <w:rFonts w:eastAsia="Times New Roman"/>
          <w:lang w:eastAsia="sv-SE"/>
        </w:rPr>
        <w:t>Resultatet av höga ingångslöner och höga skatter för att anställa är att enbart relativt högproduktiva arbeten klarar av att ta sig över de prisgolv som de höga lönekostnaderna medför. Resultatet är att Sverige har EU:s lägsta andel av så kallade enkla jobb, det vill säga jobb utan utbildningskrav. Skillnaden är särskilt markant jämfört med länder på liknande utbildnings</w:t>
      </w:r>
      <w:r w:rsidR="006A1A12">
        <w:rPr>
          <w:rFonts w:eastAsia="Times New Roman"/>
          <w:lang w:eastAsia="sv-SE"/>
        </w:rPr>
        <w:t>-</w:t>
      </w:r>
      <w:r w:rsidRPr="0082186A">
        <w:rPr>
          <w:rFonts w:eastAsia="Times New Roman"/>
          <w:lang w:eastAsia="sv-SE"/>
        </w:rPr>
        <w:t xml:space="preserve"> och välfärdsnivåer, som Danmark, Tyskland och Nederländerna, som har mycket högre andel enkla jobb.</w:t>
      </w:r>
    </w:p>
    <w:p w:rsidR="00746EC6" w:rsidP="000A52C8" w:rsidRDefault="0082186A" w14:paraId="529BA71D" w14:textId="307F1CFA">
      <w:pPr>
        <w:pStyle w:val="Tabellrubrik"/>
        <w:rPr>
          <w:rFonts w:eastAsia="Times New Roman"/>
          <w:lang w:eastAsia="sv-SE"/>
        </w:rPr>
      </w:pPr>
      <w:r w:rsidRPr="0082186A">
        <w:rPr>
          <w:rFonts w:eastAsia="Times New Roman"/>
          <w:lang w:eastAsia="sv-SE"/>
        </w:rPr>
        <w:t xml:space="preserve">Diagram </w:t>
      </w:r>
      <w:r w:rsidRPr="0082186A">
        <w:rPr>
          <w:rFonts w:eastAsia="Times New Roman"/>
          <w:lang w:eastAsia="sv-SE"/>
        </w:rPr>
        <w:fldChar w:fldCharType="begin"/>
      </w:r>
      <w:r w:rsidRPr="0082186A">
        <w:rPr>
          <w:rFonts w:eastAsia="Times New Roman"/>
          <w:lang w:eastAsia="sv-SE"/>
        </w:rPr>
        <w:instrText xml:space="preserve"> SEQ Diagram \* ARABIC </w:instrText>
      </w:r>
      <w:r w:rsidRPr="0082186A">
        <w:rPr>
          <w:rFonts w:eastAsia="Times New Roman"/>
          <w:lang w:eastAsia="sv-SE"/>
        </w:rPr>
        <w:fldChar w:fldCharType="separate"/>
      </w:r>
      <w:r w:rsidR="00ED6432">
        <w:rPr>
          <w:rFonts w:eastAsia="Times New Roman"/>
          <w:noProof/>
          <w:lang w:eastAsia="sv-SE"/>
        </w:rPr>
        <w:t>19</w:t>
      </w:r>
      <w:r w:rsidRPr="0082186A">
        <w:rPr>
          <w:rFonts w:eastAsia="Times New Roman"/>
          <w:lang w:eastAsia="sv-SE"/>
        </w:rPr>
        <w:fldChar w:fldCharType="end"/>
      </w:r>
      <w:r w:rsidR="00746EC6">
        <w:rPr>
          <w:rFonts w:eastAsia="Times New Roman"/>
          <w:lang w:eastAsia="sv-SE"/>
        </w:rPr>
        <w:t xml:space="preserve"> Andel enkla jobb</w:t>
      </w:r>
    </w:p>
    <w:p w:rsidRPr="00746EC6" w:rsidR="0082186A" w:rsidP="00746EC6" w:rsidRDefault="00746EC6" w14:paraId="427EBB1C" w14:textId="40EA01EF">
      <w:pPr>
        <w:pStyle w:val="Tabellunderrubrik"/>
      </w:pPr>
      <w:r w:rsidRPr="00746EC6">
        <w:t>P</w:t>
      </w:r>
      <w:r w:rsidRPr="00746EC6" w:rsidR="0082186A">
        <w:t>rocent av det totala antalet jobb</w:t>
      </w:r>
    </w:p>
    <w:p w:rsidRPr="0082186A" w:rsidR="0082186A" w:rsidP="0082186A" w:rsidRDefault="0082186A" w14:paraId="427EBB1D"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r w:rsidRPr="0082186A">
        <w:rPr>
          <w:rFonts w:ascii="Verdana" w:hAnsi="Verdana" w:eastAsia="Times New Roman" w:cs="Times New Roman"/>
          <w:noProof/>
          <w:kern w:val="0"/>
          <w:sz w:val="18"/>
          <w:szCs w:val="18"/>
          <w:lang w:eastAsia="sv-SE"/>
          <w14:numSpacing w14:val="default"/>
        </w:rPr>
        <w:drawing>
          <wp:inline distT="0" distB="0" distL="0" distR="0" wp14:anchorId="427EF0F5" wp14:editId="427EF0F6">
            <wp:extent cx="2753360" cy="1800473"/>
            <wp:effectExtent l="0" t="0" r="8890" b="9525"/>
            <wp:docPr id="40" name="Bildobjekt 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53360" cy="1800473"/>
                    </a:xfrm>
                    <a:prstGeom prst="rect">
                      <a:avLst/>
                    </a:prstGeom>
                    <a:noFill/>
                    <a:ln>
                      <a:noFill/>
                    </a:ln>
                  </pic:spPr>
                </pic:pic>
              </a:graphicData>
            </a:graphic>
          </wp:inline>
        </w:drawing>
      </w:r>
    </w:p>
    <w:p w:rsidR="00C14F20" w:rsidP="000A52C8" w:rsidRDefault="0082186A" w14:paraId="6B8D5718" w14:textId="5AE06D01">
      <w:pPr>
        <w:pStyle w:val="Klla"/>
        <w:rPr>
          <w:rFonts w:eastAsia="Times New Roman"/>
          <w:lang w:eastAsia="sv-SE"/>
        </w:rPr>
      </w:pPr>
      <w:r w:rsidRPr="0082186A">
        <w:rPr>
          <w:rFonts w:eastAsia="Times New Roman"/>
          <w:lang w:eastAsia="sv-SE"/>
        </w:rPr>
        <w:t>Källa: Eurostat (2016c)</w:t>
      </w:r>
      <w:r w:rsidR="00746EC6">
        <w:rPr>
          <w:rFonts w:eastAsia="Times New Roman"/>
          <w:lang w:eastAsia="sv-SE"/>
        </w:rPr>
        <w:t>.</w:t>
      </w:r>
    </w:p>
    <w:p w:rsidRPr="000A52C8" w:rsidR="0082186A" w:rsidP="000A52C8" w:rsidRDefault="0082186A" w14:paraId="427EBB20" w14:textId="48B89087">
      <w:pPr>
        <w:pStyle w:val="Normalutanindragellerluft"/>
        <w:spacing w:before="125"/>
      </w:pPr>
      <w:r w:rsidRPr="000A52C8">
        <w:t>Detta är ytterligare ett tecken på att det finns få vägar in till svensk arbetsmarknad för pe</w:t>
      </w:r>
      <w:r w:rsidRPr="000A52C8" w:rsidR="00466114">
        <w:t>rsoner med lägre produktivitet.</w:t>
      </w:r>
    </w:p>
    <w:p w:rsidRPr="00FA0870" w:rsidR="0082186A" w:rsidP="00FA0870" w:rsidRDefault="0082186A" w14:paraId="427EBB21" w14:textId="77777777">
      <w:pPr>
        <w:pStyle w:val="Rubrik4"/>
      </w:pPr>
      <w:r w:rsidRPr="00FA0870">
        <w:t>Slutsats: Efterfrågeunderskott på arbete till följd av höga ingångslöner och få enkla jobb</w:t>
      </w:r>
    </w:p>
    <w:p w:rsidR="00C14F20" w:rsidP="00466114" w:rsidRDefault="0082186A" w14:paraId="17558097" w14:textId="77777777">
      <w:pPr>
        <w:pStyle w:val="Normalutanindragellerluft"/>
        <w:rPr>
          <w:rFonts w:eastAsia="Times New Roman"/>
          <w:lang w:eastAsia="sv-SE"/>
        </w:rPr>
      </w:pPr>
      <w:r w:rsidRPr="0082186A">
        <w:rPr>
          <w:rFonts w:eastAsia="Times New Roman"/>
          <w:lang w:eastAsia="sv-SE"/>
        </w:rPr>
        <w:t>Mer finns att göra för att stimulera arbetsutbudet hos befolkningen generellt och hos marginalgrupper specifikt. Här har dock redan mycket gjorts och verktygen för att öka arbetsutbudet ytterligare är välkända: sänkta inkomstskatter för låga inkomster och ett ökat jobbfokus i de aktuella transfereringssystemen.</w:t>
      </w:r>
    </w:p>
    <w:p w:rsidRPr="000A52C8" w:rsidR="00C14F20" w:rsidP="000A52C8" w:rsidRDefault="0082186A" w14:paraId="288CA118" w14:textId="77777777">
      <w:r w:rsidRPr="000A52C8">
        <w:t>Det finns starka skäl att tro, bland annat mot bakgrund av att arbetskraftsdeltagandet är förhållandevis högt även bland marginalgrupper, att efterfrågan på lågproduktiv arbetskraft begränsas av för höga lönekostnader och att detta gör att ett stort antal människor inte kommer i arbete, trots att de aktivt söker jobb. Att Sverige har höga ingångslöner och få enkla jobb är ytterligare tecken på att arbetstillfällen och personalkategorier som hade kunnat komma människor med låg eller osäker produktivitet till del, har prisats bort.</w:t>
      </w:r>
    </w:p>
    <w:p w:rsidRPr="000A52C8" w:rsidR="0082186A" w:rsidP="000A52C8" w:rsidRDefault="0082186A" w14:paraId="427EBB26" w14:textId="4632DE72">
      <w:r w:rsidRPr="000A52C8">
        <w:t>För att minska tudelningen på arbetsmarknaden och öka marginalgruppers möjlighet att komma i arbete finns två huvudsakliga strategier. För det första kan dessa personers produktivitet ökas och osäkerheten om deras produktivitet minska, genom exempelvis utbildningssatsningar. För det andra kan kostnaden för att anställa dessa grupper sänkas, genom lägre ingångslöner eller sänkta skatter och avgifter. Dessa strategier står inte emot varandra. Tvärt om behövs troligen en palett av åtgärder för att öka sysselsättningen i de aktuella grupperna.</w:t>
      </w:r>
    </w:p>
    <w:p w:rsidRPr="00FA0870" w:rsidR="0082186A" w:rsidP="00FA0870" w:rsidRDefault="0082186A" w14:paraId="427EBB27" w14:textId="77777777">
      <w:pPr>
        <w:pStyle w:val="Rubrik4"/>
      </w:pPr>
      <w:r w:rsidRPr="00FA0870">
        <w:t>Alternativ lösning: utbildning</w:t>
      </w:r>
    </w:p>
    <w:p w:rsidRPr="000A52C8" w:rsidR="00C14F20" w:rsidP="000A52C8" w:rsidRDefault="0082186A" w14:paraId="265B14A3" w14:textId="2F4DBC80">
      <w:pPr>
        <w:pStyle w:val="Normalutanindragellerluft"/>
      </w:pPr>
      <w:r w:rsidRPr="000A52C8">
        <w:t>En rimlig reaktion på observationen att vissa personer verkar ha för låg eller osäker produktivitet för att vara anställningsbara till rådande löne</w:t>
      </w:r>
      <w:r w:rsidR="006A1A12">
        <w:t>-</w:t>
      </w:r>
      <w:r w:rsidRPr="000A52C8">
        <w:t xml:space="preserve"> och skattenivåer är att försöka öka dessa människors produktivitet genom utbildningsinsatser. Sådana insatser är välbehövliga, men troligen otillräckliga.</w:t>
      </w:r>
      <w:r w:rsidRPr="000A52C8">
        <w:rPr>
          <w:rStyle w:val="Fotnotsreferens"/>
        </w:rPr>
        <w:footnoteReference w:id="15"/>
      </w:r>
    </w:p>
    <w:p w:rsidRPr="000A52C8" w:rsidR="00C14F20" w:rsidP="000A52C8" w:rsidRDefault="0082186A" w14:paraId="430C3C11" w14:textId="77777777">
      <w:r w:rsidRPr="000A52C8">
        <w:t>Inledningsvis kan det vara värt att notera att det generellt inte föreligger något stabilt och långsiktigt samband mellan utbildningsnivå, mer specifikt produktivitet, och arbetslöshet.</w:t>
      </w:r>
      <w:r w:rsidRPr="000A52C8">
        <w:rPr>
          <w:rStyle w:val="Fotnotsreferens"/>
        </w:rPr>
        <w:footnoteReference w:id="16"/>
      </w:r>
      <w:r w:rsidRPr="000A52C8">
        <w:rPr>
          <w:rStyle w:val="Fotnotsreferens"/>
        </w:rPr>
        <w:t xml:space="preserve"> </w:t>
      </w:r>
      <w:r w:rsidRPr="000A52C8">
        <w:t>Arbetslöshet avgörs, förenklat, av hur löner och produktivitet står i relation till varandra, inte till produktivitetens absoluta nivå. Utbildning är i den bemärkelsen viktigt främst för att skapa möjligheter för högre produktivitet och högre inkomster. Utbildning är också ett utmärkt fördelningspolitiskt verktyg. Genom att ge alla människor en kvalitativ skolgång jämnas livschanser ut och en jämn inkomstfördelning kan skapas utan snedvridande skatter och transfereringar.</w:t>
      </w:r>
    </w:p>
    <w:p w:rsidRPr="000A52C8" w:rsidR="00C14F20" w:rsidP="000A52C8" w:rsidRDefault="0082186A" w14:paraId="58524E5C" w14:textId="77777777">
      <w:r w:rsidRPr="000A52C8">
        <w:t xml:space="preserve">På kort och medellång sikt är dock utbildning också viktigt för att förbättra människors ställning på arbetsmarknaden. </w:t>
      </w:r>
      <w:r w:rsidRPr="000A52C8" w:rsidR="00F966EB">
        <w:t>Centerpartiet är därför positivt</w:t>
      </w:r>
      <w:r w:rsidRPr="000A52C8">
        <w:t xml:space="preserve"> till reformer som höjer kvaliteten i svensk skola generellt, som förbättrar och snabbar på nyanländas utbildning specifikt samt förslag som underlättar för omställning på arbetsmarknaden genom livslångt lärande.</w:t>
      </w:r>
    </w:p>
    <w:p w:rsidR="000A52C8" w:rsidRDefault="000A52C8" w14:paraId="04537B4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Times New Roman"/>
          <w:b/>
          <w:sz w:val="23"/>
          <w:lang w:eastAsia="sv-SE"/>
        </w:rPr>
      </w:pPr>
      <w:r>
        <w:rPr>
          <w:rFonts w:eastAsia="Times New Roman"/>
          <w:lang w:eastAsia="sv-SE"/>
        </w:rPr>
        <w:br w:type="page"/>
      </w:r>
    </w:p>
    <w:p w:rsidRPr="0082186A" w:rsidR="0082186A" w:rsidP="000A52C8" w:rsidRDefault="0082186A" w14:paraId="427EBB2F" w14:textId="38CB4993">
      <w:pPr>
        <w:pStyle w:val="Tabellrubrik"/>
        <w:rPr>
          <w:rFonts w:eastAsia="Times New Roman"/>
          <w:lang w:eastAsia="sv-SE"/>
        </w:rPr>
      </w:pPr>
      <w:r w:rsidRPr="0082186A">
        <w:rPr>
          <w:rFonts w:eastAsia="Times New Roman"/>
          <w:lang w:eastAsia="sv-SE"/>
        </w:rPr>
        <w:t xml:space="preserve">Diagram </w:t>
      </w:r>
      <w:r w:rsidRPr="0082186A">
        <w:rPr>
          <w:rFonts w:eastAsia="Times New Roman"/>
          <w:lang w:eastAsia="sv-SE"/>
        </w:rPr>
        <w:fldChar w:fldCharType="begin"/>
      </w:r>
      <w:r w:rsidRPr="0082186A">
        <w:rPr>
          <w:rFonts w:eastAsia="Times New Roman"/>
          <w:lang w:eastAsia="sv-SE"/>
        </w:rPr>
        <w:instrText xml:space="preserve"> SEQ Diagram \* ARABIC </w:instrText>
      </w:r>
      <w:r w:rsidRPr="0082186A">
        <w:rPr>
          <w:rFonts w:eastAsia="Times New Roman"/>
          <w:lang w:eastAsia="sv-SE"/>
        </w:rPr>
        <w:fldChar w:fldCharType="separate"/>
      </w:r>
      <w:r w:rsidR="00ED6432">
        <w:rPr>
          <w:rFonts w:eastAsia="Times New Roman"/>
          <w:noProof/>
          <w:lang w:eastAsia="sv-SE"/>
        </w:rPr>
        <w:t>20</w:t>
      </w:r>
      <w:r w:rsidRPr="0082186A">
        <w:rPr>
          <w:rFonts w:eastAsia="Times New Roman"/>
          <w:lang w:eastAsia="sv-SE"/>
        </w:rPr>
        <w:fldChar w:fldCharType="end"/>
      </w:r>
      <w:r w:rsidRPr="0082186A">
        <w:rPr>
          <w:rFonts w:eastAsia="Times New Roman"/>
          <w:lang w:eastAsia="sv-SE"/>
        </w:rPr>
        <w:t xml:space="preserve"> Deltagare i etableringsuppdraget baserat på utbildningsnivå, augusti 2016</w:t>
      </w:r>
    </w:p>
    <w:p w:rsidRPr="0082186A" w:rsidR="0082186A" w:rsidP="0082186A" w:rsidRDefault="0082186A" w14:paraId="427EBB30"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r w:rsidRPr="0082186A">
        <w:rPr>
          <w:rFonts w:ascii="Verdana" w:hAnsi="Verdana" w:eastAsia="Times New Roman" w:cs="Times New Roman"/>
          <w:noProof/>
          <w:kern w:val="0"/>
          <w:sz w:val="18"/>
          <w:szCs w:val="18"/>
          <w:lang w:eastAsia="sv-SE"/>
          <w14:numSpacing w14:val="default"/>
        </w:rPr>
        <w:drawing>
          <wp:inline distT="0" distB="0" distL="0" distR="0" wp14:anchorId="427EF0F7" wp14:editId="427EF0F8">
            <wp:extent cx="2753360" cy="1800473"/>
            <wp:effectExtent l="0" t="0" r="8890" b="9525"/>
            <wp:docPr id="42" name="Bildobjekt 4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53360" cy="1800473"/>
                    </a:xfrm>
                    <a:prstGeom prst="rect">
                      <a:avLst/>
                    </a:prstGeom>
                    <a:noFill/>
                    <a:ln>
                      <a:noFill/>
                    </a:ln>
                  </pic:spPr>
                </pic:pic>
              </a:graphicData>
            </a:graphic>
          </wp:inline>
        </w:drawing>
      </w:r>
    </w:p>
    <w:p w:rsidR="00C14F20" w:rsidP="000A52C8" w:rsidRDefault="0082186A" w14:paraId="37450457" w14:textId="364E8862">
      <w:pPr>
        <w:pStyle w:val="Klla"/>
        <w:rPr>
          <w:rFonts w:eastAsia="Times New Roman"/>
          <w:lang w:eastAsia="sv-SE"/>
        </w:rPr>
      </w:pPr>
      <w:r w:rsidRPr="0082186A">
        <w:rPr>
          <w:rFonts w:eastAsia="Times New Roman"/>
          <w:lang w:eastAsia="sv-SE"/>
        </w:rPr>
        <w:t>Källa: Arbetsförmedlingen (2016b)</w:t>
      </w:r>
      <w:r w:rsidR="00746EC6">
        <w:rPr>
          <w:rFonts w:eastAsia="Times New Roman"/>
          <w:lang w:eastAsia="sv-SE"/>
        </w:rPr>
        <w:t>.</w:t>
      </w:r>
    </w:p>
    <w:p w:rsidRPr="000A52C8" w:rsidR="00C14F20" w:rsidP="000A52C8" w:rsidRDefault="0082186A" w14:paraId="1D4225C8" w14:textId="7FCA816A">
      <w:pPr>
        <w:pStyle w:val="Normalutanindragellerluft"/>
        <w:spacing w:before="125"/>
      </w:pPr>
      <w:r w:rsidRPr="000A52C8">
        <w:t>Det är dock osannolikt att utbildningsinsatser är tillräckliga för att klara den utmaning som svensk arbetsmarknad står inför. Av deltagarna i etableringsuppdraget i juni 2016 hade knappt hälften högst förgymnasial utbildning. Att via utbyggda utbildningsinsatser höja alla dessa personers utbildningsnivå till motsvarande gymnasie</w:t>
      </w:r>
      <w:r w:rsidR="006A1A12">
        <w:t>-</w:t>
      </w:r>
      <w:r w:rsidRPr="000A52C8">
        <w:t xml:space="preserve"> eller högskolekompetens är troligen inte realistiskt. Därtill är det viktigt att ha i åtanke att produktivitet inte alltid står i proportion till formell utbildning.</w:t>
      </w:r>
    </w:p>
    <w:p w:rsidRPr="000A52C8" w:rsidR="00C14F20" w:rsidP="000A52C8" w:rsidRDefault="0082186A" w14:paraId="3C09489B" w14:textId="0D1C8081">
      <w:r w:rsidRPr="000A52C8">
        <w:t xml:space="preserve">Att personer med kort utbildning klarar sig allt sämre på svensk arbetsmarknad </w:t>
      </w:r>
      <w:r w:rsidR="00AF7225">
        <w:t>−</w:t>
      </w:r>
      <w:r w:rsidRPr="000A52C8">
        <w:t xml:space="preserve"> arbetslösheten för personer mellan 25 och 64 år med högst förgymnasial utbildning har ökat från 8,5 procent år 2005 till 14,2 procent år 2015 </w:t>
      </w:r>
      <w:r w:rsidR="00AF7225">
        <w:t>−</w:t>
      </w:r>
      <w:r w:rsidRPr="000A52C8">
        <w:t xml:space="preserve"> tas ofta till intäkt för att utbildning har blivit allt viktigare för att klara sig på arbetsmarknaden. Det är troligen åtminstone delvis sant. Men man bör också ha i åtanke att gruppen med högst förgymnasial utbildning har fö</w:t>
      </w:r>
      <w:r w:rsidRPr="000A52C8" w:rsidR="00F966EB">
        <w:t>rändrats drastiskt de senaste tio</w:t>
      </w:r>
      <w:r w:rsidRPr="000A52C8">
        <w:t xml:space="preserve"> åren.</w:t>
      </w:r>
    </w:p>
    <w:p w:rsidR="00746EC6" w:rsidP="000A52C8" w:rsidRDefault="0082186A" w14:paraId="165129F1" w14:textId="00347BD0">
      <w:pPr>
        <w:pStyle w:val="Tabellrubrik"/>
        <w:rPr>
          <w:rFonts w:eastAsia="Times New Roman"/>
          <w:lang w:eastAsia="sv-SE"/>
        </w:rPr>
      </w:pPr>
      <w:r w:rsidRPr="0082186A">
        <w:rPr>
          <w:rFonts w:eastAsia="Times New Roman"/>
          <w:lang w:eastAsia="sv-SE"/>
        </w:rPr>
        <w:t xml:space="preserve">Diagram </w:t>
      </w:r>
      <w:r w:rsidRPr="0082186A">
        <w:rPr>
          <w:rFonts w:eastAsia="Times New Roman"/>
          <w:lang w:eastAsia="sv-SE"/>
        </w:rPr>
        <w:fldChar w:fldCharType="begin"/>
      </w:r>
      <w:r w:rsidRPr="0082186A">
        <w:rPr>
          <w:rFonts w:eastAsia="Times New Roman"/>
          <w:lang w:eastAsia="sv-SE"/>
        </w:rPr>
        <w:instrText xml:space="preserve"> SEQ Diagram \* ARABIC </w:instrText>
      </w:r>
      <w:r w:rsidRPr="0082186A">
        <w:rPr>
          <w:rFonts w:eastAsia="Times New Roman"/>
          <w:lang w:eastAsia="sv-SE"/>
        </w:rPr>
        <w:fldChar w:fldCharType="separate"/>
      </w:r>
      <w:r w:rsidR="00ED6432">
        <w:rPr>
          <w:rFonts w:eastAsia="Times New Roman"/>
          <w:noProof/>
          <w:lang w:eastAsia="sv-SE"/>
        </w:rPr>
        <w:t>21</w:t>
      </w:r>
      <w:r w:rsidRPr="0082186A">
        <w:rPr>
          <w:rFonts w:eastAsia="Times New Roman"/>
          <w:lang w:eastAsia="sv-SE"/>
        </w:rPr>
        <w:fldChar w:fldCharType="end"/>
      </w:r>
      <w:r w:rsidRPr="0082186A">
        <w:rPr>
          <w:rFonts w:eastAsia="Times New Roman"/>
          <w:lang w:eastAsia="sv-SE"/>
        </w:rPr>
        <w:t xml:space="preserve"> Arbetslöshet base</w:t>
      </w:r>
      <w:r w:rsidR="00746EC6">
        <w:rPr>
          <w:rFonts w:eastAsia="Times New Roman"/>
          <w:lang w:eastAsia="sv-SE"/>
        </w:rPr>
        <w:t>rat på utbildningsbakgrund 2015</w:t>
      </w:r>
      <w:r w:rsidRPr="0082186A">
        <w:rPr>
          <w:rFonts w:eastAsia="Times New Roman"/>
          <w:lang w:eastAsia="sv-SE"/>
        </w:rPr>
        <w:t xml:space="preserve"> </w:t>
      </w:r>
    </w:p>
    <w:p w:rsidRPr="00746EC6" w:rsidR="0082186A" w:rsidP="00746EC6" w:rsidRDefault="0082186A" w14:paraId="427EBB38" w14:textId="619D755C">
      <w:pPr>
        <w:pStyle w:val="Tabellunderrubrik"/>
      </w:pPr>
      <w:r w:rsidRPr="00746EC6">
        <w:t>25</w:t>
      </w:r>
      <w:r w:rsidR="006A1A12">
        <w:t>-</w:t>
      </w:r>
      <w:r w:rsidRPr="00746EC6">
        <w:t>64 år, andel av arbetskraften</w:t>
      </w:r>
    </w:p>
    <w:p w:rsidRPr="0082186A" w:rsidR="0082186A" w:rsidP="0082186A" w:rsidRDefault="0082186A" w14:paraId="427EBB39"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r w:rsidRPr="0082186A">
        <w:rPr>
          <w:rFonts w:ascii="Verdana" w:hAnsi="Verdana" w:eastAsia="Times New Roman" w:cs="Times New Roman"/>
          <w:noProof/>
          <w:kern w:val="0"/>
          <w:sz w:val="18"/>
          <w:szCs w:val="18"/>
          <w:lang w:eastAsia="sv-SE"/>
          <w14:numSpacing w14:val="default"/>
        </w:rPr>
        <w:drawing>
          <wp:inline distT="0" distB="0" distL="0" distR="0" wp14:anchorId="427EF0F9" wp14:editId="427EF0FA">
            <wp:extent cx="2753360" cy="1800473"/>
            <wp:effectExtent l="0" t="0" r="8890" b="0"/>
            <wp:docPr id="43" name="Bildobjekt 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53360" cy="1800473"/>
                    </a:xfrm>
                    <a:prstGeom prst="rect">
                      <a:avLst/>
                    </a:prstGeom>
                    <a:noFill/>
                    <a:ln>
                      <a:noFill/>
                    </a:ln>
                  </pic:spPr>
                </pic:pic>
              </a:graphicData>
            </a:graphic>
          </wp:inline>
        </w:drawing>
      </w:r>
    </w:p>
    <w:p w:rsidR="00C14F20" w:rsidP="000A52C8" w:rsidRDefault="0082186A" w14:paraId="062D1FC7" w14:textId="77777777">
      <w:pPr>
        <w:pStyle w:val="Klla"/>
        <w:rPr>
          <w:rFonts w:eastAsia="Times New Roman"/>
          <w:lang w:eastAsia="sv-SE"/>
        </w:rPr>
      </w:pPr>
      <w:r w:rsidRPr="0082186A">
        <w:rPr>
          <w:rFonts w:eastAsia="Times New Roman"/>
          <w:lang w:eastAsia="sv-SE"/>
        </w:rPr>
        <w:t>Källa: RUT 2015:715 och 2016:919 samt egna beräkningar.</w:t>
      </w:r>
    </w:p>
    <w:p w:rsidRPr="000A52C8" w:rsidR="00C14F20" w:rsidP="000A52C8" w:rsidRDefault="0082186A" w14:paraId="10ED9ECC" w14:textId="77777777">
      <w:pPr>
        <w:pStyle w:val="Normalutanindragellerluft"/>
        <w:spacing w:before="125"/>
      </w:pPr>
      <w:r w:rsidRPr="000A52C8">
        <w:t>Antalet inrikes födda personer med högst förgymnasial utbildning har minskat med knappt 50 procent, från 617 000 till 323 000. Det är inte orimligt att tro att sammansättningen inom denna grupp har förändrats.</w:t>
      </w:r>
    </w:p>
    <w:p w:rsidRPr="000A52C8" w:rsidR="00C14F20" w:rsidP="000A52C8" w:rsidRDefault="0082186A" w14:paraId="01759DFA" w14:textId="77777777">
      <w:r w:rsidRPr="000A52C8">
        <w:t>Därtill har antalet utrikes födda med högst förgymnasial utbildning ökat, från 165 000 till 208 000. De utrikesföddas andel av gruppen har därmed ökat, från 21 procent till 31 procent. Av de arbetslösa med högst förgymnasial utbildning har utrikesföddas andel ökat från 41 procent till 73 procent.</w:t>
      </w:r>
    </w:p>
    <w:p w:rsidRPr="000A52C8" w:rsidR="00C14F20" w:rsidP="000A52C8" w:rsidRDefault="0082186A" w14:paraId="0BFCBA37" w14:textId="77777777">
      <w:r w:rsidRPr="000A52C8">
        <w:t>Även om vi bortser från sammansättningseffekter inom grupperna av inrikes respektive utrikes födda, innebär det att utvecklingen för den förgymnasialt utbildade befolkningen i hög grad drivs av en förändrad sammansättning mellan inrikes och utrikes födda. Arbetslösheten för inrikes födda personer med högst förgymnasial utbildning har faktiskt minskat, från 6,2 procent till 5,9 procent. Av den totala ökningen av arbetslösheten i gruppen förgymnasialt utbildade, som uppgår till 5,6 procentenheter, kan 1,9 procentenheter förklaras av att arbetslösheten har ökat för utrikes födda medan 4 procentenheter kan förklaras av att utrikes födda nu utgör en större andel av gruppen</w:t>
      </w:r>
      <w:r w:rsidRPr="00215762">
        <w:rPr>
          <w:rStyle w:val="Fotnotsreferens"/>
        </w:rPr>
        <w:t>.</w:t>
      </w:r>
      <w:r w:rsidRPr="00215762">
        <w:rPr>
          <w:rStyle w:val="Fotnotsreferens"/>
        </w:rPr>
        <w:footnoteReference w:id="17"/>
      </w:r>
    </w:p>
    <w:p w:rsidRPr="0082186A" w:rsidR="0082186A" w:rsidP="00746EC6" w:rsidRDefault="0082186A" w14:paraId="427EBB42" w14:textId="77A9357E">
      <w:pPr>
        <w:pStyle w:val="Tabellrubrik"/>
        <w:spacing w:line="240" w:lineRule="atLeast"/>
        <w:rPr>
          <w:rFonts w:eastAsia="Times New Roman"/>
          <w:lang w:eastAsia="sv-SE"/>
        </w:rPr>
      </w:pPr>
      <w:r w:rsidRPr="0082186A">
        <w:rPr>
          <w:rFonts w:eastAsia="Times New Roman"/>
          <w:lang w:eastAsia="sv-SE"/>
        </w:rPr>
        <w:t xml:space="preserve">Tabell </w:t>
      </w:r>
      <w:r w:rsidRPr="0082186A">
        <w:rPr>
          <w:rFonts w:eastAsia="Times New Roman"/>
          <w:lang w:eastAsia="sv-SE"/>
        </w:rPr>
        <w:fldChar w:fldCharType="begin"/>
      </w:r>
      <w:r w:rsidRPr="0082186A">
        <w:rPr>
          <w:rFonts w:eastAsia="Times New Roman"/>
          <w:lang w:eastAsia="sv-SE"/>
        </w:rPr>
        <w:instrText xml:space="preserve"> SEQ Tabell \* ARABIC </w:instrText>
      </w:r>
      <w:r w:rsidRPr="0082186A">
        <w:rPr>
          <w:rFonts w:eastAsia="Times New Roman"/>
          <w:lang w:eastAsia="sv-SE"/>
        </w:rPr>
        <w:fldChar w:fldCharType="separate"/>
      </w:r>
      <w:r w:rsidR="00ED6432">
        <w:rPr>
          <w:rFonts w:eastAsia="Times New Roman"/>
          <w:noProof/>
          <w:lang w:eastAsia="sv-SE"/>
        </w:rPr>
        <w:t>7</w:t>
      </w:r>
      <w:r w:rsidRPr="0082186A">
        <w:rPr>
          <w:rFonts w:eastAsia="Times New Roman"/>
          <w:lang w:eastAsia="sv-SE"/>
        </w:rPr>
        <w:fldChar w:fldCharType="end"/>
      </w:r>
      <w:r w:rsidRPr="0082186A">
        <w:rPr>
          <w:rFonts w:eastAsia="Times New Roman"/>
          <w:lang w:eastAsia="sv-SE"/>
        </w:rPr>
        <w:t xml:space="preserve"> Dekomponerad förändring av arbetslösheten inom gruppen med högst förgymnasial utbildning, 25</w:t>
      </w:r>
      <w:r w:rsidR="00AF7225">
        <w:rPr>
          <w:rFonts w:eastAsia="Times New Roman"/>
          <w:lang w:eastAsia="sv-SE"/>
        </w:rPr>
        <w:t>−</w:t>
      </w:r>
      <w:r w:rsidRPr="0082186A">
        <w:rPr>
          <w:rFonts w:eastAsia="Times New Roman"/>
          <w:lang w:eastAsia="sv-SE"/>
        </w:rPr>
        <w:t>64 år</w:t>
      </w:r>
    </w:p>
    <w:tbl>
      <w:tblPr>
        <w:tblW w:w="8505" w:type="dxa"/>
        <w:tblInd w:w="-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5761"/>
        <w:gridCol w:w="2744"/>
      </w:tblGrid>
      <w:tr w:rsidRPr="00EF5471" w:rsidR="0082186A" w:rsidTr="00CF039B" w14:paraId="427EBB48" w14:textId="77777777">
        <w:tc>
          <w:tcPr>
            <w:tcW w:w="5761" w:type="dxa"/>
            <w:shd w:val="clear" w:color="auto" w:fill="FFFFFF" w:themeFill="background1"/>
            <w:noWrap/>
            <w:vAlign w:val="bottom"/>
            <w:hideMark/>
          </w:tcPr>
          <w:p w:rsidRPr="00EF5471" w:rsidR="0082186A" w:rsidP="00EF5471" w:rsidRDefault="0082186A" w14:paraId="427EBB46" w14:textId="77777777">
            <w:pPr>
              <w:pStyle w:val="Normalutanindragellerluft"/>
              <w:spacing w:line="240" w:lineRule="exact"/>
              <w:rPr>
                <w:sz w:val="20"/>
                <w:szCs w:val="20"/>
              </w:rPr>
            </w:pPr>
            <w:r w:rsidRPr="00EF5471">
              <w:rPr>
                <w:sz w:val="20"/>
                <w:szCs w:val="20"/>
              </w:rPr>
              <w:t>Arbetslöshet 2005</w:t>
            </w:r>
          </w:p>
        </w:tc>
        <w:tc>
          <w:tcPr>
            <w:tcW w:w="2744" w:type="dxa"/>
            <w:shd w:val="clear" w:color="auto" w:fill="FFFFFF" w:themeFill="background1"/>
            <w:noWrap/>
            <w:vAlign w:val="bottom"/>
            <w:hideMark/>
          </w:tcPr>
          <w:p w:rsidRPr="00EF5471" w:rsidR="0082186A" w:rsidP="00CF039B" w:rsidRDefault="0082186A" w14:paraId="427EBB47" w14:textId="77777777">
            <w:pPr>
              <w:pStyle w:val="Normalutanindragellerluft"/>
              <w:spacing w:line="240" w:lineRule="exact"/>
              <w:jc w:val="right"/>
              <w:rPr>
                <w:sz w:val="20"/>
                <w:szCs w:val="20"/>
              </w:rPr>
            </w:pPr>
            <w:r w:rsidRPr="00EF5471">
              <w:rPr>
                <w:sz w:val="20"/>
                <w:szCs w:val="20"/>
              </w:rPr>
              <w:t>8,5</w:t>
            </w:r>
          </w:p>
        </w:tc>
      </w:tr>
      <w:tr w:rsidRPr="00EF5471" w:rsidR="0082186A" w:rsidTr="00CF039B" w14:paraId="427EBB4B" w14:textId="77777777">
        <w:tc>
          <w:tcPr>
            <w:tcW w:w="5761" w:type="dxa"/>
            <w:shd w:val="clear" w:color="auto" w:fill="FFFFFF" w:themeFill="background1"/>
            <w:noWrap/>
            <w:vAlign w:val="bottom"/>
            <w:hideMark/>
          </w:tcPr>
          <w:p w:rsidRPr="00EF5471" w:rsidR="0082186A" w:rsidP="00EF5471" w:rsidRDefault="0082186A" w14:paraId="427EBB49" w14:textId="77777777">
            <w:pPr>
              <w:pStyle w:val="Normalutanindragellerluft"/>
              <w:spacing w:line="240" w:lineRule="exact"/>
              <w:rPr>
                <w:sz w:val="20"/>
                <w:szCs w:val="20"/>
              </w:rPr>
            </w:pPr>
            <w:r w:rsidRPr="00EF5471">
              <w:rPr>
                <w:sz w:val="20"/>
                <w:szCs w:val="20"/>
              </w:rPr>
              <w:t>Förändring inrikes föddas nivå</w:t>
            </w:r>
          </w:p>
        </w:tc>
        <w:tc>
          <w:tcPr>
            <w:tcW w:w="2744" w:type="dxa"/>
            <w:shd w:val="clear" w:color="auto" w:fill="FFFFFF" w:themeFill="background1"/>
            <w:noWrap/>
            <w:vAlign w:val="bottom"/>
            <w:hideMark/>
          </w:tcPr>
          <w:p w:rsidRPr="00EF5471" w:rsidR="0082186A" w:rsidP="00CF039B" w:rsidRDefault="006A1A12" w14:paraId="427EBB4A" w14:textId="306DD1A6">
            <w:pPr>
              <w:pStyle w:val="Normalutanindragellerluft"/>
              <w:spacing w:line="240" w:lineRule="exact"/>
              <w:jc w:val="right"/>
              <w:rPr>
                <w:sz w:val="20"/>
                <w:szCs w:val="20"/>
              </w:rPr>
            </w:pPr>
            <w:r>
              <w:rPr>
                <w:sz w:val="20"/>
                <w:szCs w:val="20"/>
              </w:rPr>
              <w:t>-</w:t>
            </w:r>
            <w:r w:rsidRPr="00EF5471" w:rsidR="0082186A">
              <w:rPr>
                <w:sz w:val="20"/>
                <w:szCs w:val="20"/>
              </w:rPr>
              <w:t>0,2</w:t>
            </w:r>
          </w:p>
        </w:tc>
      </w:tr>
      <w:tr w:rsidRPr="00EF5471" w:rsidR="0082186A" w:rsidTr="00CF039B" w14:paraId="427EBB4E" w14:textId="77777777">
        <w:tc>
          <w:tcPr>
            <w:tcW w:w="5761" w:type="dxa"/>
            <w:shd w:val="clear" w:color="auto" w:fill="FFFFFF" w:themeFill="background1"/>
            <w:noWrap/>
            <w:vAlign w:val="bottom"/>
            <w:hideMark/>
          </w:tcPr>
          <w:p w:rsidRPr="00EF5471" w:rsidR="0082186A" w:rsidP="00EF5471" w:rsidRDefault="0082186A" w14:paraId="427EBB4C" w14:textId="77777777">
            <w:pPr>
              <w:pStyle w:val="Normalutanindragellerluft"/>
              <w:spacing w:line="240" w:lineRule="exact"/>
              <w:rPr>
                <w:sz w:val="20"/>
                <w:szCs w:val="20"/>
              </w:rPr>
            </w:pPr>
            <w:r w:rsidRPr="00EF5471">
              <w:rPr>
                <w:sz w:val="20"/>
                <w:szCs w:val="20"/>
              </w:rPr>
              <w:t>Förändring utrikes föddas nivå</w:t>
            </w:r>
          </w:p>
        </w:tc>
        <w:tc>
          <w:tcPr>
            <w:tcW w:w="2744" w:type="dxa"/>
            <w:shd w:val="clear" w:color="auto" w:fill="FFFFFF" w:themeFill="background1"/>
            <w:noWrap/>
            <w:vAlign w:val="bottom"/>
            <w:hideMark/>
          </w:tcPr>
          <w:p w:rsidRPr="00EF5471" w:rsidR="0082186A" w:rsidP="00CF039B" w:rsidRDefault="0082186A" w14:paraId="427EBB4D" w14:textId="77777777">
            <w:pPr>
              <w:pStyle w:val="Normalutanindragellerluft"/>
              <w:spacing w:line="240" w:lineRule="exact"/>
              <w:jc w:val="right"/>
              <w:rPr>
                <w:sz w:val="20"/>
                <w:szCs w:val="20"/>
              </w:rPr>
            </w:pPr>
            <w:r w:rsidRPr="00EF5471">
              <w:rPr>
                <w:sz w:val="20"/>
                <w:szCs w:val="20"/>
              </w:rPr>
              <w:t>1,9</w:t>
            </w:r>
          </w:p>
        </w:tc>
      </w:tr>
      <w:tr w:rsidRPr="00EF5471" w:rsidR="0082186A" w:rsidTr="00CF039B" w14:paraId="427EBB51" w14:textId="77777777">
        <w:tc>
          <w:tcPr>
            <w:tcW w:w="5761" w:type="dxa"/>
            <w:shd w:val="clear" w:color="auto" w:fill="FFFFFF" w:themeFill="background1"/>
            <w:noWrap/>
            <w:vAlign w:val="bottom"/>
            <w:hideMark/>
          </w:tcPr>
          <w:p w:rsidRPr="00EF5471" w:rsidR="0082186A" w:rsidP="00EF5471" w:rsidRDefault="0082186A" w14:paraId="427EBB4F" w14:textId="77777777">
            <w:pPr>
              <w:pStyle w:val="Normalutanindragellerluft"/>
              <w:spacing w:line="240" w:lineRule="exact"/>
              <w:rPr>
                <w:sz w:val="20"/>
                <w:szCs w:val="20"/>
              </w:rPr>
            </w:pPr>
            <w:r w:rsidRPr="00EF5471">
              <w:rPr>
                <w:sz w:val="20"/>
                <w:szCs w:val="20"/>
              </w:rPr>
              <w:t>Förändring sammansättning</w:t>
            </w:r>
          </w:p>
        </w:tc>
        <w:tc>
          <w:tcPr>
            <w:tcW w:w="2744" w:type="dxa"/>
            <w:shd w:val="clear" w:color="auto" w:fill="FFFFFF" w:themeFill="background1"/>
            <w:noWrap/>
            <w:vAlign w:val="bottom"/>
            <w:hideMark/>
          </w:tcPr>
          <w:p w:rsidRPr="00EF5471" w:rsidR="0082186A" w:rsidP="00CF039B" w:rsidRDefault="0082186A" w14:paraId="427EBB50" w14:textId="77777777">
            <w:pPr>
              <w:pStyle w:val="Normalutanindragellerluft"/>
              <w:spacing w:line="240" w:lineRule="exact"/>
              <w:jc w:val="right"/>
              <w:rPr>
                <w:sz w:val="20"/>
                <w:szCs w:val="20"/>
              </w:rPr>
            </w:pPr>
            <w:r w:rsidRPr="00EF5471">
              <w:rPr>
                <w:sz w:val="20"/>
                <w:szCs w:val="20"/>
              </w:rPr>
              <w:t>4,0</w:t>
            </w:r>
          </w:p>
        </w:tc>
      </w:tr>
      <w:tr w:rsidRPr="00EF5471" w:rsidR="0082186A" w:rsidTr="00CF039B" w14:paraId="427EBB54" w14:textId="77777777">
        <w:tc>
          <w:tcPr>
            <w:tcW w:w="5761" w:type="dxa"/>
            <w:shd w:val="clear" w:color="auto" w:fill="FFFFFF" w:themeFill="background1"/>
            <w:noWrap/>
            <w:vAlign w:val="bottom"/>
            <w:hideMark/>
          </w:tcPr>
          <w:p w:rsidRPr="00EF5471" w:rsidR="0082186A" w:rsidP="00EF5471" w:rsidRDefault="0082186A" w14:paraId="427EBB52" w14:textId="77777777">
            <w:pPr>
              <w:pStyle w:val="Normalutanindragellerluft"/>
              <w:spacing w:line="240" w:lineRule="exact"/>
              <w:rPr>
                <w:sz w:val="20"/>
                <w:szCs w:val="20"/>
              </w:rPr>
            </w:pPr>
            <w:r w:rsidRPr="00EF5471">
              <w:rPr>
                <w:sz w:val="20"/>
                <w:szCs w:val="20"/>
              </w:rPr>
              <w:t>Summa förändring</w:t>
            </w:r>
          </w:p>
        </w:tc>
        <w:tc>
          <w:tcPr>
            <w:tcW w:w="2744" w:type="dxa"/>
            <w:shd w:val="clear" w:color="auto" w:fill="FFFFFF" w:themeFill="background1"/>
            <w:noWrap/>
            <w:vAlign w:val="bottom"/>
            <w:hideMark/>
          </w:tcPr>
          <w:p w:rsidRPr="00EF5471" w:rsidR="0082186A" w:rsidP="00CF039B" w:rsidRDefault="0082186A" w14:paraId="427EBB53" w14:textId="77777777">
            <w:pPr>
              <w:pStyle w:val="Normalutanindragellerluft"/>
              <w:spacing w:line="240" w:lineRule="exact"/>
              <w:jc w:val="right"/>
              <w:rPr>
                <w:sz w:val="20"/>
                <w:szCs w:val="20"/>
              </w:rPr>
            </w:pPr>
            <w:r w:rsidRPr="00EF5471">
              <w:rPr>
                <w:sz w:val="20"/>
                <w:szCs w:val="20"/>
              </w:rPr>
              <w:t>5,6</w:t>
            </w:r>
          </w:p>
        </w:tc>
      </w:tr>
      <w:tr w:rsidRPr="00EF5471" w:rsidR="0082186A" w:rsidTr="00CF039B" w14:paraId="427EBB57" w14:textId="77777777">
        <w:tc>
          <w:tcPr>
            <w:tcW w:w="5761" w:type="dxa"/>
            <w:shd w:val="clear" w:color="auto" w:fill="FFFFFF" w:themeFill="background1"/>
            <w:noWrap/>
            <w:vAlign w:val="bottom"/>
            <w:hideMark/>
          </w:tcPr>
          <w:p w:rsidRPr="00EF5471" w:rsidR="0082186A" w:rsidP="00EF5471" w:rsidRDefault="0082186A" w14:paraId="427EBB55" w14:textId="77777777">
            <w:pPr>
              <w:pStyle w:val="Normalutanindragellerluft"/>
              <w:spacing w:line="240" w:lineRule="exact"/>
              <w:rPr>
                <w:sz w:val="20"/>
                <w:szCs w:val="20"/>
              </w:rPr>
            </w:pPr>
            <w:r w:rsidRPr="00EF5471">
              <w:rPr>
                <w:sz w:val="20"/>
                <w:szCs w:val="20"/>
              </w:rPr>
              <w:t>Arbetslöshet 2015</w:t>
            </w:r>
          </w:p>
        </w:tc>
        <w:tc>
          <w:tcPr>
            <w:tcW w:w="2744" w:type="dxa"/>
            <w:shd w:val="clear" w:color="auto" w:fill="FFFFFF" w:themeFill="background1"/>
            <w:noWrap/>
            <w:vAlign w:val="bottom"/>
            <w:hideMark/>
          </w:tcPr>
          <w:p w:rsidRPr="00EF5471" w:rsidR="0082186A" w:rsidP="00CF039B" w:rsidRDefault="0082186A" w14:paraId="427EBB56" w14:textId="77777777">
            <w:pPr>
              <w:pStyle w:val="Normalutanindragellerluft"/>
              <w:spacing w:line="240" w:lineRule="exact"/>
              <w:jc w:val="right"/>
              <w:rPr>
                <w:sz w:val="20"/>
                <w:szCs w:val="20"/>
              </w:rPr>
            </w:pPr>
            <w:r w:rsidRPr="00EF5471">
              <w:rPr>
                <w:sz w:val="20"/>
                <w:szCs w:val="20"/>
              </w:rPr>
              <w:t>14,2</w:t>
            </w:r>
          </w:p>
        </w:tc>
      </w:tr>
    </w:tbl>
    <w:p w:rsidR="00C14F20" w:rsidP="00EF5471" w:rsidRDefault="0082186A" w14:paraId="5585DB7A" w14:textId="77777777">
      <w:pPr>
        <w:pStyle w:val="Klla"/>
        <w:rPr>
          <w:rFonts w:eastAsia="Times New Roman"/>
          <w:lang w:eastAsia="sv-SE"/>
        </w:rPr>
      </w:pPr>
      <w:r w:rsidRPr="0082186A">
        <w:rPr>
          <w:rFonts w:eastAsia="Times New Roman"/>
          <w:lang w:eastAsia="sv-SE"/>
        </w:rPr>
        <w:t>Källa: RUT 2015:715 och 2016:919 samt egna beräkningar.</w:t>
      </w:r>
    </w:p>
    <w:p w:rsidRPr="00EF5471" w:rsidR="00C14F20" w:rsidP="00EF5471" w:rsidRDefault="0082186A" w14:paraId="7338F7ED" w14:textId="77777777">
      <w:pPr>
        <w:pStyle w:val="Normalutanindragellerluft"/>
        <w:spacing w:before="125"/>
      </w:pPr>
      <w:r w:rsidRPr="00EF5471">
        <w:t>Utbildning är viktigt, men att mer utbildning krävs för att marginalgrupper ska klara sig på arbetsmarknaden går inte att utläsa genom att enbart studera utvecklingen över tid för en grupp vars sammansättning ändrats kraftigt.</w:t>
      </w:r>
    </w:p>
    <w:p w:rsidRPr="00EF5471" w:rsidR="0082186A" w:rsidP="00EF5471" w:rsidRDefault="0082186A" w14:paraId="427EBB5C" w14:textId="0B41B7E8">
      <w:r w:rsidRPr="00EF5471">
        <w:t>Mot bakgrund av att dagens utbildningsinsatser är otillräckliga och att historiska erfarenheter av utvecklingen av kvaliteten när utbildningsprogram byggs ut snabbt i regel är nedslående, förefaller det rimligt att tro att utbildningssatsningar kommer att behöva kompletteras med fler vägar till jobb. Utbildning och jobb står heller inte mot varandra. Tvärt om bör möjligheten att kombinera arbete med handledning och utbildning stärkas ge</w:t>
      </w:r>
      <w:r w:rsidRPr="00EF5471" w:rsidR="00466114">
        <w:t>nom välfungerande lärlingsjobb.</w:t>
      </w:r>
    </w:p>
    <w:p w:rsidRPr="00FA0870" w:rsidR="0082186A" w:rsidP="00FA0870" w:rsidRDefault="0082186A" w14:paraId="427EBB5D" w14:textId="77777777">
      <w:pPr>
        <w:pStyle w:val="Rubrik4"/>
      </w:pPr>
      <w:r w:rsidRPr="00FA0870">
        <w:t>Alternativ lösning: anställningsstöd</w:t>
      </w:r>
    </w:p>
    <w:p w:rsidRPr="00EF5471" w:rsidR="00C14F20" w:rsidP="00EF5471" w:rsidRDefault="0082186A" w14:paraId="7A7CEBB9" w14:textId="77777777">
      <w:pPr>
        <w:pStyle w:val="Normalutanindragellerluft"/>
        <w:rPr>
          <w:rStyle w:val="Fotnotsreferens"/>
        </w:rPr>
      </w:pPr>
      <w:r w:rsidRPr="00EF5471">
        <w:t>En diskussion som intensifierats av debatten kring ingångslönernas effekt på marginalgruppers sysselsättning rör anställningsstödens utformning och effekt. Stöden förefaller fungera relativt bra när de väl används, men deras användning är lägre än vad man skulle kunna förvänta sig givet de stora subventioner som stöden erbjuder.</w:t>
      </w:r>
      <w:r w:rsidRPr="00EF5471">
        <w:rPr>
          <w:rStyle w:val="Fotnotsreferens"/>
        </w:rPr>
        <w:footnoteReference w:id="18"/>
      </w:r>
    </w:p>
    <w:p w:rsidRPr="00EF5471" w:rsidR="00C14F20" w:rsidP="00EF5471" w:rsidRDefault="0082186A" w14:paraId="3C61E361" w14:textId="77777777">
      <w:r w:rsidRPr="00EF5471">
        <w:t>Två huvudsakliga förklaringar till stödens oförmåga att göra ett mer substantiellt avtryck på marginalgruppernas sysselsättning har förts fram. För det första upplevs stöden som krångliga. Det stora antalet stödformer och deras varierande krav och utformning gör det troligen svårt för arbetsgivare att få en överblick över vilka stöd som finns tillgängliga.</w:t>
      </w:r>
      <w:r w:rsidRPr="00EF5471">
        <w:rPr>
          <w:rStyle w:val="Fotnotsreferens"/>
        </w:rPr>
        <w:footnoteReference w:id="19"/>
      </w:r>
      <w:r w:rsidRPr="00EF5471">
        <w:rPr>
          <w:rStyle w:val="Fotnotsreferens"/>
        </w:rPr>
        <w:t xml:space="preserve"> </w:t>
      </w:r>
      <w:r w:rsidRPr="00EF5471">
        <w:t>Av företag som anmäler lediga platser till Arbetsförmedlingen uppger nästan 60 procent att de inte känner till stöden särskilt väl eller att de inte känner til</w:t>
      </w:r>
      <w:r w:rsidRPr="00EF5471" w:rsidR="00F966EB">
        <w:t>l dem alls. Bara 7</w:t>
      </w:r>
      <w:r w:rsidRPr="00EF5471">
        <w:t xml:space="preserve"> procent av företagen uppger att de känner till stöden mycket väl.</w:t>
      </w:r>
    </w:p>
    <w:p w:rsidRPr="00EF5471" w:rsidR="00C14F20" w:rsidP="00EF5471" w:rsidRDefault="0082186A" w14:paraId="0D35B950" w14:textId="77777777">
      <w:r w:rsidRPr="00EF5471">
        <w:t>För det tredje kan krav på godkännande av facket för att anställa med stöd skapa begränsningar, liksom att krav ställs av Arbetsförmedlingen inom flera stödformer på ingångslöner över de lägsta i branschen, mer än vad arbetsgivaren långsiktigt kan åta sig att betala.</w:t>
      </w:r>
    </w:p>
    <w:p w:rsidRPr="009B7EEF" w:rsidR="00C14F20" w:rsidP="009B7EEF" w:rsidRDefault="0082186A" w14:paraId="3046EAEA" w14:textId="77777777">
      <w:r w:rsidRPr="009B7EEF">
        <w:t xml:space="preserve">För det fjärde är stöden till sin natur kortsiktiga. När stöden upphör måste individen klara en helt ny lönenivå. Stöden blir i den bemärkelsen mer en hjälp för personer som står långt från arbetsmarknaden att konkurrera om existerande jobb, snarare än verktyg för att stimulera framväxten av nya personalkategorier och branscher som på lång sikt kan öka andelen enkla jobb på arbetsmarknaden. </w:t>
      </w:r>
    </w:p>
    <w:p w:rsidRPr="009B7EEF" w:rsidR="00C14F20" w:rsidP="009B7EEF" w:rsidRDefault="0082186A" w14:paraId="6DF552B4" w14:textId="77777777">
      <w:r w:rsidRPr="009B7EEF">
        <w:t>Finanspolitiska rådet uttrycker det som att anställningsstöden ”kan uppfattas som så temporära och specifika att de knappast kan fungera som stimulans för arbetsgivare att skapa särskilda personalkategorier för att anställa p</w:t>
      </w:r>
      <w:r w:rsidRPr="009B7EEF" w:rsidR="00F966EB">
        <w:t>ersoner till låga lönekostnader</w:t>
      </w:r>
      <w:r w:rsidRPr="009B7EEF">
        <w:t>”</w:t>
      </w:r>
      <w:r w:rsidRPr="009B7EEF" w:rsidR="00F966EB">
        <w:t>.</w:t>
      </w:r>
      <w:r w:rsidRPr="009B7EEF">
        <w:rPr>
          <w:rStyle w:val="Fotnotsreferens"/>
        </w:rPr>
        <w:footnoteReference w:id="20"/>
      </w:r>
    </w:p>
    <w:p w:rsidRPr="009B7EEF" w:rsidR="00C14F20" w:rsidP="009B7EEF" w:rsidRDefault="0082186A" w14:paraId="0742615A" w14:textId="77777777">
      <w:r w:rsidRPr="009B7EEF">
        <w:t>Slutligen finns en risk att väldigt fokuserade anställningsstöd leder till en stigmatiseringseffekt, där personer som är berättigade till stöd signalerar till potentiella arbetsgivare att de utmärker sig negativt relativt resten av befolkningen.</w:t>
      </w:r>
      <w:r w:rsidRPr="009B7EEF">
        <w:rPr>
          <w:rStyle w:val="Fotnotsreferens"/>
        </w:rPr>
        <w:footnoteReference w:id="21"/>
      </w:r>
    </w:p>
    <w:p w:rsidRPr="009B7EEF" w:rsidR="00C14F20" w:rsidP="009B7EEF" w:rsidRDefault="0082186A" w14:paraId="6D466210" w14:textId="77777777">
      <w:r w:rsidRPr="009B7EEF">
        <w:t>Anställningsstöd har en viktig funktion att fylla i en välfungerande arbetsmarknadspolitik. Centerpartiet föreslår också ett antal förändringar i syfte att förbättra stödens effektivitet (se kapitel 7.4). Bland annat föreslås att ett antal av stöden slås ihop samt att deras regler kring vilka lönenivåer som subventioneras harmoniseras. Med färre och enklare stöd kan deras effektivitet antas öka.</w:t>
      </w:r>
    </w:p>
    <w:p w:rsidRPr="009B7EEF" w:rsidR="0082186A" w:rsidP="009B7EEF" w:rsidRDefault="0082186A" w14:paraId="427EBB6C" w14:textId="189D800E">
      <w:r w:rsidRPr="009B7EEF">
        <w:t>Anställningsstöden har dock uppenbarligen varit otillräckliga för att lösa problemet med den stora och ökande tudelningen på svensk arbetsmarknad. De bör kompletteras med åtgärder som mer långsiktigt ökar antalet enk</w:t>
      </w:r>
      <w:r w:rsidRPr="009B7EEF" w:rsidR="00466114">
        <w:t>la jobb som finns tillgängliga.</w:t>
      </w:r>
    </w:p>
    <w:p w:rsidRPr="0082186A" w:rsidR="0082186A" w:rsidP="0082186A" w:rsidRDefault="0082186A" w14:paraId="427EBB6D" w14:textId="77777777">
      <w:pPr>
        <w:pStyle w:val="Rubrik2"/>
      </w:pPr>
      <w:bookmarkStart w:name="_Toc463334119" w:id="34"/>
      <w:bookmarkStart w:name="_Toc485883201" w:id="35"/>
      <w:r w:rsidRPr="0082186A">
        <w:t>7.2 Enkla jobb</w:t>
      </w:r>
      <w:bookmarkEnd w:id="34"/>
      <w:bookmarkEnd w:id="35"/>
    </w:p>
    <w:p w:rsidRPr="009B7EEF" w:rsidR="0082186A" w:rsidP="009B7EEF" w:rsidRDefault="0082186A" w14:paraId="427EBB6E" w14:textId="77777777">
      <w:pPr>
        <w:pStyle w:val="Normalutanindragellerluft"/>
      </w:pPr>
      <w:r w:rsidRPr="009B7EEF">
        <w:t>I föregående avsnitt förklarades varför svensk ekonomi behöver lägre trösklar till arbetsmarknaden och fler enkla jobb, det vill säga jobb utan utbildningskrav. I detta avsnitt presenteras ett antal konkreta och ansvarsfulla refo</w:t>
      </w:r>
      <w:r w:rsidRPr="009B7EEF" w:rsidR="00466114">
        <w:t xml:space="preserve">rmer för att åstadkomma detta. </w:t>
      </w:r>
    </w:p>
    <w:p w:rsidRPr="00FA0870" w:rsidR="0082186A" w:rsidP="00FA0870" w:rsidRDefault="0082186A" w14:paraId="427EBB6F" w14:textId="77777777">
      <w:pPr>
        <w:pStyle w:val="Rubrik3"/>
      </w:pPr>
      <w:bookmarkStart w:name="_Toc485883202" w:id="36"/>
      <w:r w:rsidRPr="00FA0870">
        <w:t>Ingångsavdrag</w:t>
      </w:r>
      <w:bookmarkEnd w:id="36"/>
    </w:p>
    <w:p w:rsidRPr="009B7EEF" w:rsidR="0082186A" w:rsidP="009B7EEF" w:rsidRDefault="0082186A" w14:paraId="427EBB70" w14:textId="77777777">
      <w:pPr>
        <w:pStyle w:val="Normalutanindragellerluft"/>
      </w:pPr>
      <w:r w:rsidRPr="009B7EEF">
        <w:t>Centerpartiet föreslår att ett ingångsavdrag införs. Det innebär att under de två första år som en person gör entré på svensk arbetsmarknad skall ingen arbetsgivaravgift betalas på den del av lönen som understiger 16 000 kronor per månad. Med ingångsavdraget får såväl ungdomar som nyanlända en enklare väg in på arbetsmarknaden. Förslaget väntas leda till minskade intäkter för den offentliga sektorn på 11,4 miljarder kronor årligen.</w:t>
      </w:r>
      <w:r w:rsidRPr="009B7EEF">
        <w:rPr>
          <w:rStyle w:val="Fotnotsreferens"/>
        </w:rPr>
        <w:footnoteReference w:id="22"/>
      </w:r>
    </w:p>
    <w:p w:rsidRPr="009B7EEF" w:rsidR="0082186A" w:rsidP="009B7EEF" w:rsidRDefault="0082186A" w14:paraId="427EBB71" w14:textId="77777777">
      <w:r w:rsidRPr="009B7EEF">
        <w:t>Bakgrund: Lönekostnader, skatter och nettolön</w:t>
      </w:r>
    </w:p>
    <w:p w:rsidRPr="009B7EEF" w:rsidR="00C14F20" w:rsidP="009B7EEF" w:rsidRDefault="0082186A" w14:paraId="18EDB0A2" w14:textId="77777777">
      <w:r w:rsidRPr="009B7EEF">
        <w:t>De höga lönekostnaderna för att anställa personer med kort eller obefintlig utbildning och erfarenhet är till stor del, men inte uteslutande, resultatet av relativt höga ingångslöner. Även om politiken kan påverka de institutioner som styr arbetsmarknadens funktionssätt, och därmed indirekt påverka lönebildningen, är lönebildningen en process som ägs av arbetsmarknadens parter.</w:t>
      </w:r>
    </w:p>
    <w:p w:rsidRPr="009B7EEF" w:rsidR="00C14F20" w:rsidP="009B7EEF" w:rsidRDefault="0082186A" w14:paraId="561E9D0D" w14:textId="077AE336">
      <w:r w:rsidRPr="009B7EEF">
        <w:t xml:space="preserve">Vad politiken däremot kan göra är att direkt, snabbt och enkelt påverka den del av lönekostnaden som består av skatter. Om en genomsnittlig ingångslön uppskattas till 20 000 kronor uppgår lönekostnaden för arbetsgivaren till 26 300 kronor och nettolönen för den anställde till 15 900 kronor. Skillnaden mellan dessa två </w:t>
      </w:r>
      <w:r w:rsidR="00AF7225">
        <w:t>−</w:t>
      </w:r>
      <w:r w:rsidRPr="009B7EEF">
        <w:t xml:space="preserve"> vad arbetsgivaren betalar och vad den anställde får ut </w:t>
      </w:r>
      <w:r w:rsidR="00AF7225">
        <w:t>−</w:t>
      </w:r>
      <w:r w:rsidRPr="009B7EEF">
        <w:t xml:space="preserve"> består av 6 300 kronor i arbetsgivaravgifter och 4 100 kronor i inkomstskatt.</w:t>
      </w:r>
    </w:p>
    <w:p w:rsidRPr="0082186A" w:rsidR="0082186A" w:rsidP="00746EC6" w:rsidRDefault="0082186A" w14:paraId="427EBB77" w14:textId="01D880E0">
      <w:pPr>
        <w:pStyle w:val="Tabellrubrik"/>
        <w:spacing w:line="240" w:lineRule="atLeast"/>
        <w:rPr>
          <w:rFonts w:eastAsia="Times New Roman"/>
          <w:lang w:eastAsia="sv-SE"/>
        </w:rPr>
      </w:pPr>
      <w:r w:rsidRPr="0082186A">
        <w:rPr>
          <w:rFonts w:eastAsia="Times New Roman"/>
          <w:lang w:eastAsia="sv-SE"/>
        </w:rPr>
        <w:t xml:space="preserve">Diagram </w:t>
      </w:r>
      <w:r w:rsidRPr="0082186A">
        <w:rPr>
          <w:rFonts w:eastAsia="Times New Roman"/>
          <w:lang w:eastAsia="sv-SE"/>
        </w:rPr>
        <w:fldChar w:fldCharType="begin"/>
      </w:r>
      <w:r w:rsidRPr="0082186A">
        <w:rPr>
          <w:rFonts w:eastAsia="Times New Roman"/>
          <w:lang w:eastAsia="sv-SE"/>
        </w:rPr>
        <w:instrText xml:space="preserve"> SEQ Diagram \* ARABIC </w:instrText>
      </w:r>
      <w:r w:rsidRPr="0082186A">
        <w:rPr>
          <w:rFonts w:eastAsia="Times New Roman"/>
          <w:lang w:eastAsia="sv-SE"/>
        </w:rPr>
        <w:fldChar w:fldCharType="separate"/>
      </w:r>
      <w:r w:rsidR="00ED6432">
        <w:rPr>
          <w:rFonts w:eastAsia="Times New Roman"/>
          <w:noProof/>
          <w:lang w:eastAsia="sv-SE"/>
        </w:rPr>
        <w:t>22</w:t>
      </w:r>
      <w:r w:rsidRPr="0082186A">
        <w:rPr>
          <w:rFonts w:eastAsia="Times New Roman"/>
          <w:lang w:eastAsia="sv-SE"/>
        </w:rPr>
        <w:fldChar w:fldCharType="end"/>
      </w:r>
      <w:r w:rsidRPr="0082186A">
        <w:rPr>
          <w:rFonts w:eastAsia="Times New Roman"/>
          <w:lang w:eastAsia="sv-SE"/>
        </w:rPr>
        <w:t xml:space="preserve"> Lönekostnad, arbetsgivaravgift, inkomstskatt och nettolön för en anställning med 20 000 kronor i månadslön</w:t>
      </w:r>
    </w:p>
    <w:p w:rsidRPr="0082186A" w:rsidR="0082186A" w:rsidP="0082186A" w:rsidRDefault="0082186A" w14:paraId="427EBB78"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r w:rsidRPr="0082186A">
        <w:rPr>
          <w:rFonts w:ascii="Verdana" w:hAnsi="Verdana" w:eastAsia="Times New Roman" w:cs="Times New Roman"/>
          <w:noProof/>
          <w:kern w:val="0"/>
          <w:sz w:val="18"/>
          <w:szCs w:val="18"/>
          <w:lang w:eastAsia="sv-SE"/>
          <w14:numSpacing w14:val="default"/>
        </w:rPr>
        <w:drawing>
          <wp:inline distT="0" distB="0" distL="0" distR="0" wp14:anchorId="427EF0FB" wp14:editId="427EF0FC">
            <wp:extent cx="2753360" cy="1800473"/>
            <wp:effectExtent l="0" t="0" r="8890" b="9525"/>
            <wp:docPr id="44" name="Bildobjekt 4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53360" cy="1800473"/>
                    </a:xfrm>
                    <a:prstGeom prst="rect">
                      <a:avLst/>
                    </a:prstGeom>
                    <a:noFill/>
                    <a:ln>
                      <a:noFill/>
                    </a:ln>
                  </pic:spPr>
                </pic:pic>
              </a:graphicData>
            </a:graphic>
          </wp:inline>
        </w:drawing>
      </w:r>
    </w:p>
    <w:p w:rsidR="00C14F20" w:rsidP="009B7EEF" w:rsidRDefault="0082186A" w14:paraId="5476DB23" w14:textId="79F51800">
      <w:pPr>
        <w:pStyle w:val="Klla"/>
        <w:rPr>
          <w:rFonts w:eastAsia="Times New Roman"/>
          <w:lang w:eastAsia="sv-SE"/>
        </w:rPr>
      </w:pPr>
      <w:r w:rsidRPr="0082186A">
        <w:rPr>
          <w:rFonts w:eastAsia="Times New Roman"/>
          <w:lang w:eastAsia="sv-SE"/>
        </w:rPr>
        <w:t>Källa: Egna beräkningar</w:t>
      </w:r>
      <w:r w:rsidR="00746EC6">
        <w:rPr>
          <w:rFonts w:eastAsia="Times New Roman"/>
          <w:lang w:eastAsia="sv-SE"/>
        </w:rPr>
        <w:t>.</w:t>
      </w:r>
    </w:p>
    <w:p w:rsidRPr="00AB0D58" w:rsidR="00C14F20" w:rsidP="00AB0D58" w:rsidRDefault="00CC745A" w14:paraId="16D85DAA" w14:textId="77777777">
      <w:pPr>
        <w:pStyle w:val="Normalutanindragellerluft"/>
        <w:spacing w:before="130"/>
      </w:pPr>
      <w:r w:rsidRPr="00AB0D58">
        <w:t>Det är alltså teoretiskt möjligt, om än inte alltid kostnadsmässigt möjligt för staten, att sänka lönekostnaderna för anställningar till de höga svenska ingångslönerna med 40 procent, genom att ta bort arbetsgivaravgifter och inkomstskatter, utan att nettolönen behöver minska.</w:t>
      </w:r>
    </w:p>
    <w:p w:rsidRPr="00AB0D58" w:rsidR="00C14F20" w:rsidP="009B7EEF" w:rsidRDefault="00CC745A" w14:paraId="351D4B96" w14:textId="333E0840">
      <w:pPr>
        <w:rPr>
          <w:rStyle w:val="Fotnotsreferens"/>
        </w:rPr>
      </w:pPr>
      <w:r w:rsidRPr="009B7EEF">
        <w:t>Ett avskaffande av arbetsgivaravgiften motsvarar en sänkning av lönekostnaden med ca 24 procent.</w:t>
      </w:r>
      <w:r w:rsidRPr="00AB0D58">
        <w:rPr>
          <w:rStyle w:val="Fotnotsreferens"/>
        </w:rPr>
        <w:footnoteReference w:id="23"/>
      </w:r>
      <w:r w:rsidRPr="00AB0D58">
        <w:rPr>
          <w:rStyle w:val="Fotnotsreferens"/>
        </w:rPr>
        <w:t xml:space="preserve"> </w:t>
      </w:r>
      <w:r w:rsidRPr="009B7EEF">
        <w:t>Givet realistiska antaganden om aktuell elasticitet, hur mycket efterfrågan på arbetskraft ökar om priset sjunker, kan detta väntas leda till stora sysselsättningseffekter</w:t>
      </w:r>
      <w:r w:rsidR="002C29BE">
        <w:t>.</w:t>
      </w:r>
      <w:r w:rsidRPr="00AB0D58">
        <w:rPr>
          <w:rStyle w:val="Fotnotsreferens"/>
        </w:rPr>
        <w:footnoteReference w:id="24"/>
      </w:r>
    </w:p>
    <w:p w:rsidRPr="009B7EEF" w:rsidR="00C14F20" w:rsidP="009B7EEF" w:rsidRDefault="00CC745A" w14:paraId="7DDFFFE5" w14:textId="77777777">
      <w:r w:rsidRPr="009B7EEF">
        <w:t>I den svenska debatten är ofta utgångspunkten att förändringar av arbetsgivaravgiften har liten effekt. Anledningen är ett antagagande om att sänkta (höjda) arbetsgivaravgifter övervältras på höjda (sänkta) löner, med en oförändrad lönekostnad som följd.</w:t>
      </w:r>
      <w:r w:rsidRPr="00AB0D58">
        <w:rPr>
          <w:rStyle w:val="Fotnotsreferens"/>
        </w:rPr>
        <w:footnoteReference w:id="25"/>
      </w:r>
      <w:r w:rsidRPr="00AB0D58">
        <w:rPr>
          <w:rStyle w:val="Fotnotsreferens"/>
        </w:rPr>
        <w:t xml:space="preserve"> </w:t>
      </w:r>
      <w:r w:rsidRPr="009B7EEF">
        <w:t>Samtidigt finns tecken på att den totala skattekilen på arbete, bestående av inkomstskatter, arbetsgivaravgifter och moms, har en påverkan på sysselsättningen.</w:t>
      </w:r>
      <w:r w:rsidRPr="00AB0D58">
        <w:rPr>
          <w:rStyle w:val="Fotnotsreferens"/>
        </w:rPr>
        <w:footnoteReference w:id="26"/>
      </w:r>
    </w:p>
    <w:p w:rsidRPr="009B7EEF" w:rsidR="00C14F20" w:rsidP="009B7EEF" w:rsidRDefault="00CC745A" w14:paraId="740D741C" w14:textId="77777777">
      <w:r w:rsidRPr="009B7EEF">
        <w:t xml:space="preserve">Generellt antas breda och permanenta förändringar av arbetsgivaravgiften övervältras i högre grad. Riktade sänkningar kan antas övervältras i lägre grad. Det faktum att ingångsavdraget är tidsbegränsat för de berörda </w:t>
      </w:r>
      <w:r w:rsidRPr="009B7EEF" w:rsidR="00466114">
        <w:t>individerna</w:t>
      </w:r>
      <w:r w:rsidRPr="009B7EEF">
        <w:t xml:space="preserve"> samt att det riktar sig mot specifika lönelägen kan antas minska risken för övervältring markant. Problemet som ingångsavdraget är tänkt att mildra är förekomsten av bindande minimilöner som stänger ute stora grupper från arbetsmarknaden. Genom en koncentrerad sänkning riktad mot de grupper som i hög grad kan antas påverkas av dessa minimilöner är det rimligt att vänta sig en förhållandevis låg grad av övervältring och därmed en relativt stor sysselsättningseffekt.</w:t>
      </w:r>
    </w:p>
    <w:p w:rsidRPr="00FA0870" w:rsidR="00CC745A" w:rsidP="00FA0870" w:rsidRDefault="00CC745A" w14:paraId="427EBB84" w14:textId="1568E45D">
      <w:pPr>
        <w:pStyle w:val="Rubrik4"/>
      </w:pPr>
      <w:r w:rsidRPr="00FA0870">
        <w:t>Ingångsavdragets utformning</w:t>
      </w:r>
    </w:p>
    <w:p w:rsidRPr="008632A3" w:rsidR="00C14F20" w:rsidP="008632A3" w:rsidRDefault="00CC745A" w14:paraId="17E34813" w14:textId="77777777">
      <w:pPr>
        <w:pStyle w:val="Normalutanindragellerluft"/>
      </w:pPr>
      <w:r w:rsidRPr="008632A3">
        <w:t xml:space="preserve">Ingångsavdraget innebär att arbetsgivaravgiften tas bort de första två åren på arbetsmarknaden för de första 16 000 </w:t>
      </w:r>
      <w:r w:rsidRPr="008632A3" w:rsidR="00E010B0">
        <w:t xml:space="preserve">kronorna </w:t>
      </w:r>
      <w:r w:rsidRPr="008632A3">
        <w:t>av månadslönen. Varje person, när hon fyller 18 år eller kommer till Sverige som nyanländ, ges en lönesumma om 384 000 kronor som hon tillåts tjäna utan att några arbetsgivaravgifter behöver betalas. Personen i fråga får dock enbart utnyttja 16 000 kronor per månad från denna pott, vilket innebär att den totala nedsättningen kan nyttjas under två år. Personen i fråga är fri att tjäna mer än 16 000 kronor per månad, men den del av lönen som överstiger denna summa berättigar inte till ytterligare nedsättning.</w:t>
      </w:r>
    </w:p>
    <w:p w:rsidRPr="008632A3" w:rsidR="00C14F20" w:rsidP="008632A3" w:rsidRDefault="00CC745A" w14:paraId="05CB4BE7" w14:textId="77777777">
      <w:r w:rsidRPr="008632A3">
        <w:t>För personer som tjänar mindre än 16 000 kronor per månad kommer ingångsavdraget att räcka längre än två år. Med denna utformning blir det inte olönsamt, i bemärkelsen att man förlorar en stor del av sitt ingångsavdrag, att ta ett arbete, exempelvis på deltid, med lägre lön än 16 000 kronor.</w:t>
      </w:r>
    </w:p>
    <w:p w:rsidRPr="008632A3" w:rsidR="00C14F20" w:rsidP="008632A3" w:rsidRDefault="00CC745A" w14:paraId="1A71974E" w14:textId="77777777">
      <w:r w:rsidRPr="008632A3">
        <w:t>Centerpartiet föreslår också ett sommarlovsavdrag, där arbetsgivaravgiften för alla under 18 år slopas. Det innebär att ingångsavdraget inte påverkas av om ungdomar feriejobbar före det första inträdet på arbetsmarknaden i myndig ålder.</w:t>
      </w:r>
    </w:p>
    <w:p w:rsidRPr="008632A3" w:rsidR="00C14F20" w:rsidP="008632A3" w:rsidRDefault="00CC745A" w14:paraId="5B309A0D" w14:textId="77777777">
      <w:r w:rsidRPr="008632A3">
        <w:t>Rent tekniskt är ingångsavdraget utformat som att de 384 000 kronorna ges till personer i form av checkar som tar formen av en digital notering hos Skatteverket. Innehavaren av dessa checkar kan därefter komma överens med eventuella arbetsgivare om hur många checkar per månad som arbetsgivaren ska få, samt under hur lång tid hen ska få dem. Bakgrunden till denna utformning är att den innebär att den osäkerhet som uppstår om en person har flera arbetsgivare parallellt kan undvikas. Utan detta checksystem påverkas en arbetsgivares nedsättning av om dennes anställd har en annan anställning parallellt. Med checksystemet kommer arbetsgivare och anställd överens i förhand om nedsättningens storlek och längd. Detta garanterar en sådan nivå av förutsägbarhet att arbetsgivare ska våga anställa.</w:t>
      </w:r>
    </w:p>
    <w:p w:rsidRPr="00FA0870" w:rsidR="00CC745A" w:rsidP="00FA0870" w:rsidRDefault="00CC745A" w14:paraId="427EBB8D" w14:textId="12C64422">
      <w:pPr>
        <w:pStyle w:val="Rubrik4"/>
      </w:pPr>
      <w:r w:rsidRPr="00FA0870">
        <w:t>Ingångsavdragets förhållande till nedsättningen av ungas arbetsgivaravgifter</w:t>
      </w:r>
    </w:p>
    <w:p w:rsidRPr="008632A3" w:rsidR="00C14F20" w:rsidP="008632A3" w:rsidRDefault="00CC745A" w14:paraId="04B93410" w14:textId="4FEFA3C1">
      <w:pPr>
        <w:pStyle w:val="Normalutanindragellerluft"/>
      </w:pPr>
      <w:r w:rsidRPr="008632A3">
        <w:t>Ungdomsarbetslösheten i Sverige har varit hög, såväl i absoluta tal som i förhållande till andra åldersgrupper och andra länder, under lång tid. För att underlätta inträdet på arbetsmarknaden</w:t>
      </w:r>
      <w:r w:rsidRPr="008632A3" w:rsidR="00E010B0">
        <w:t xml:space="preserve"> för ungdomar halverade därför a</w:t>
      </w:r>
      <w:r w:rsidRPr="008632A3">
        <w:t>lliansregeringen arbetsgivara</w:t>
      </w:r>
      <w:r w:rsidRPr="008632A3" w:rsidR="00E010B0">
        <w:t>vgifterna i två steg under 2007</w:t>
      </w:r>
      <w:r w:rsidR="00AF7225">
        <w:t>−</w:t>
      </w:r>
      <w:r w:rsidRPr="008632A3">
        <w:t xml:space="preserve">2009. </w:t>
      </w:r>
      <w:r w:rsidRPr="008632A3" w:rsidR="00E010B0">
        <w:t xml:space="preserve">År </w:t>
      </w:r>
      <w:r w:rsidRPr="008632A3">
        <w:t>2015 koncentrerades nedsättningen ytterligare, innan regeringen började utfasningen av nedsättningen.</w:t>
      </w:r>
    </w:p>
    <w:p w:rsidRPr="008632A3" w:rsidR="00C14F20" w:rsidP="008632A3" w:rsidRDefault="00CC745A" w14:paraId="6AC449CB" w14:textId="05B86941">
      <w:r w:rsidRPr="008632A3">
        <w:t>Efter den branta uppgången i samband med finanskrisen sjönk ungdomsarbetslösheten tillbaka, med så mycket som 6 procentenheter innan arbetsgivaravgifterna började höjas igen. Det skiljer utvecklingen i Sverige från de flesta andra OECD</w:t>
      </w:r>
      <w:r w:rsidR="002C29BE">
        <w:t>-</w:t>
      </w:r>
      <w:r w:rsidRPr="008632A3">
        <w:t xml:space="preserve">länder. Värt att ha i åtanke är att regeringens höjning av arbetsgivaravgiften slutfördes så sent som i juni 2016. Sedan den första höjningen, </w:t>
      </w:r>
      <w:r w:rsidRPr="008632A3" w:rsidR="00E010B0">
        <w:t xml:space="preserve">den </w:t>
      </w:r>
      <w:r w:rsidRPr="008632A3">
        <w:t>1 augusti 2015, har ungdomsarbetslösheten planat ut på en alltjämt hög nivå.</w:t>
      </w:r>
    </w:p>
    <w:p w:rsidR="00746EC6" w:rsidRDefault="00746EC6" w14:paraId="3168942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Times New Roman"/>
          <w:b/>
          <w:sz w:val="23"/>
          <w:lang w:eastAsia="sv-SE"/>
        </w:rPr>
      </w:pPr>
      <w:r>
        <w:rPr>
          <w:rFonts w:eastAsia="Times New Roman"/>
          <w:lang w:eastAsia="sv-SE"/>
        </w:rPr>
        <w:br w:type="page"/>
      </w:r>
    </w:p>
    <w:p w:rsidR="00746EC6" w:rsidP="008632A3" w:rsidRDefault="00CC745A" w14:paraId="560E49AC" w14:textId="0AC7AD86">
      <w:pPr>
        <w:pStyle w:val="Tabellrubrik"/>
        <w:rPr>
          <w:rFonts w:eastAsia="Times New Roman"/>
          <w:lang w:eastAsia="sv-SE"/>
        </w:rPr>
      </w:pPr>
      <w:r w:rsidRPr="00CC745A">
        <w:rPr>
          <w:rFonts w:eastAsia="Times New Roman"/>
          <w:lang w:eastAsia="sv-SE"/>
        </w:rPr>
        <w:t xml:space="preserve">Diagram </w:t>
      </w:r>
      <w:r w:rsidRPr="00CC745A">
        <w:rPr>
          <w:rFonts w:eastAsia="Times New Roman"/>
          <w:lang w:eastAsia="sv-SE"/>
        </w:rPr>
        <w:fldChar w:fldCharType="begin"/>
      </w:r>
      <w:r w:rsidRPr="00CC745A">
        <w:rPr>
          <w:rFonts w:eastAsia="Times New Roman"/>
          <w:lang w:eastAsia="sv-SE"/>
        </w:rPr>
        <w:instrText xml:space="preserve"> SEQ Diagram \* ARABIC </w:instrText>
      </w:r>
      <w:r w:rsidRPr="00CC745A">
        <w:rPr>
          <w:rFonts w:eastAsia="Times New Roman"/>
          <w:lang w:eastAsia="sv-SE"/>
        </w:rPr>
        <w:fldChar w:fldCharType="separate"/>
      </w:r>
      <w:r w:rsidR="00ED6432">
        <w:rPr>
          <w:rFonts w:eastAsia="Times New Roman"/>
          <w:noProof/>
          <w:lang w:eastAsia="sv-SE"/>
        </w:rPr>
        <w:t>23</w:t>
      </w:r>
      <w:r w:rsidRPr="00CC745A">
        <w:rPr>
          <w:rFonts w:eastAsia="Times New Roman"/>
          <w:lang w:eastAsia="sv-SE"/>
        </w:rPr>
        <w:fldChar w:fldCharType="end"/>
      </w:r>
      <w:r w:rsidR="00746EC6">
        <w:rPr>
          <w:rFonts w:eastAsia="Times New Roman"/>
          <w:lang w:eastAsia="sv-SE"/>
        </w:rPr>
        <w:t xml:space="preserve"> Ungdomsarbetslöshet (15</w:t>
      </w:r>
      <w:r w:rsidR="00AF7225">
        <w:rPr>
          <w:rFonts w:eastAsia="Times New Roman"/>
          <w:lang w:eastAsia="sv-SE"/>
        </w:rPr>
        <w:t>−</w:t>
      </w:r>
      <w:r w:rsidR="00746EC6">
        <w:rPr>
          <w:rFonts w:eastAsia="Times New Roman"/>
          <w:lang w:eastAsia="sv-SE"/>
        </w:rPr>
        <w:t>24 år)</w:t>
      </w:r>
      <w:r w:rsidRPr="00CC745A">
        <w:rPr>
          <w:rFonts w:eastAsia="Times New Roman"/>
          <w:lang w:eastAsia="sv-SE"/>
        </w:rPr>
        <w:t xml:space="preserve"> </w:t>
      </w:r>
    </w:p>
    <w:p w:rsidRPr="00746EC6" w:rsidR="00CC745A" w:rsidP="00746EC6" w:rsidRDefault="00746EC6" w14:paraId="427EBB92" w14:textId="4BA86B02">
      <w:pPr>
        <w:pStyle w:val="Tabellunderrubrik"/>
      </w:pPr>
      <w:r w:rsidRPr="00746EC6">
        <w:t>P</w:t>
      </w:r>
      <w:r w:rsidRPr="00746EC6" w:rsidR="00CC745A">
        <w:t>rocent av arbetskraften</w:t>
      </w:r>
    </w:p>
    <w:p w:rsidRPr="00CC745A" w:rsidR="00CC745A" w:rsidP="00CC745A" w:rsidRDefault="00CC745A" w14:paraId="427EBB93"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r w:rsidRPr="00CC745A">
        <w:rPr>
          <w:rFonts w:ascii="Verdana" w:hAnsi="Verdana" w:eastAsia="Times New Roman" w:cs="Times New Roman"/>
          <w:noProof/>
          <w:kern w:val="0"/>
          <w:sz w:val="18"/>
          <w:szCs w:val="18"/>
          <w:lang w:eastAsia="sv-SE"/>
          <w14:numSpacing w14:val="default"/>
        </w:rPr>
        <w:drawing>
          <wp:inline distT="0" distB="0" distL="0" distR="0" wp14:anchorId="427EF0FD" wp14:editId="427EF0FE">
            <wp:extent cx="2753360" cy="1800473"/>
            <wp:effectExtent l="0" t="0" r="8890" b="0"/>
            <wp:docPr id="46" name="Bildobjekt 4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53360" cy="1800473"/>
                    </a:xfrm>
                    <a:prstGeom prst="rect">
                      <a:avLst/>
                    </a:prstGeom>
                    <a:noFill/>
                    <a:ln>
                      <a:noFill/>
                    </a:ln>
                  </pic:spPr>
                </pic:pic>
              </a:graphicData>
            </a:graphic>
          </wp:inline>
        </w:drawing>
      </w:r>
    </w:p>
    <w:p w:rsidRPr="00CC745A" w:rsidR="00CC745A" w:rsidP="008632A3" w:rsidRDefault="00CC745A" w14:paraId="427EBB94" w14:textId="77777777">
      <w:pPr>
        <w:pStyle w:val="Klla"/>
        <w:rPr>
          <w:rFonts w:eastAsia="Times New Roman"/>
          <w:lang w:eastAsia="sv-SE"/>
        </w:rPr>
      </w:pPr>
      <w:r w:rsidRPr="00CC745A">
        <w:rPr>
          <w:rFonts w:eastAsia="Times New Roman"/>
          <w:lang w:eastAsia="sv-SE"/>
        </w:rPr>
        <w:t>Not: De tre svarta staplarna visar de tidpunkter som socialavgifterna sänkts för ungdomar, medan de mönsterfyllda staplarna visar de tidpunkter som regeringen har höjt dessa socialavgifter.</w:t>
      </w:r>
    </w:p>
    <w:p w:rsidRPr="00746EC6" w:rsidR="00C14F20" w:rsidP="00CC745A" w:rsidRDefault="00CC745A" w14:paraId="1E3ACA4A" w14:textId="50613059">
      <w:pPr>
        <w:tabs>
          <w:tab w:val="clear" w:pos="567"/>
          <w:tab w:val="clear" w:pos="851"/>
          <w:tab w:val="clear" w:pos="1134"/>
          <w:tab w:val="clear" w:pos="1701"/>
          <w:tab w:val="clear" w:pos="2268"/>
          <w:tab w:val="clear" w:pos="4536"/>
          <w:tab w:val="clear" w:pos="9072"/>
        </w:tabs>
        <w:spacing w:line="240" w:lineRule="auto"/>
        <w:ind w:firstLine="0"/>
        <w:jc w:val="both"/>
        <w:rPr>
          <w:rFonts w:eastAsia="Times New Roman" w:cstheme="minorHAnsi"/>
          <w:kern w:val="0"/>
          <w:sz w:val="20"/>
          <w:szCs w:val="20"/>
          <w:lang w:eastAsia="sv-SE"/>
          <w14:numSpacing w14:val="default"/>
        </w:rPr>
      </w:pPr>
      <w:r w:rsidRPr="00746EC6">
        <w:rPr>
          <w:rFonts w:eastAsia="Times New Roman" w:cstheme="minorHAnsi"/>
          <w:kern w:val="0"/>
          <w:sz w:val="20"/>
          <w:szCs w:val="20"/>
          <w:lang w:eastAsia="sv-SE"/>
          <w14:numSpacing w14:val="default"/>
        </w:rPr>
        <w:t>Källa: SCB (2016i)</w:t>
      </w:r>
      <w:r w:rsidR="00746EC6">
        <w:rPr>
          <w:rFonts w:eastAsia="Times New Roman" w:cstheme="minorHAnsi"/>
          <w:kern w:val="0"/>
          <w:sz w:val="20"/>
          <w:szCs w:val="20"/>
          <w:lang w:eastAsia="sv-SE"/>
          <w14:numSpacing w14:val="default"/>
        </w:rPr>
        <w:t>.</w:t>
      </w:r>
    </w:p>
    <w:p w:rsidRPr="008632A3" w:rsidR="00C14F20" w:rsidP="008632A3" w:rsidRDefault="00CC745A" w14:paraId="55C8E2CA" w14:textId="7094621D">
      <w:pPr>
        <w:pStyle w:val="Normalutanindragellerluft"/>
        <w:spacing w:before="125"/>
      </w:pPr>
      <w:r w:rsidRPr="008632A3">
        <w:t>Nedsättningen av ungdomars socialavgifter har dock mötts av kritik. Utgångspunkten för denna kritik har varit en IFAU</w:t>
      </w:r>
      <w:r w:rsidR="002C29BE">
        <w:t>-</w:t>
      </w:r>
      <w:r w:rsidRPr="008632A3">
        <w:t>studie som visade på begränsade sysselsättningseffekter av nedsättningen.</w:t>
      </w:r>
      <w:r w:rsidRPr="008632A3">
        <w:rPr>
          <w:rStyle w:val="Fotnotsreferens"/>
        </w:rPr>
        <w:footnoteReference w:id="27"/>
      </w:r>
      <w:r w:rsidRPr="008632A3">
        <w:rPr>
          <w:rStyle w:val="Fotnotsreferens"/>
        </w:rPr>
        <w:t xml:space="preserve"> </w:t>
      </w:r>
      <w:r w:rsidRPr="008632A3">
        <w:t>Studien i fråga lider förvisso av att den baseras på data från finanskrisen, men det har i rapporten och i andra forum framförts relevant kritik av nedsättningen av arbetsgivaravgifter. Kritiken sammanfattas i punkterna nedan:</w:t>
      </w:r>
    </w:p>
    <w:p w:rsidRPr="008632A3" w:rsidR="00CC745A" w:rsidP="008632A3" w:rsidRDefault="00CC745A" w14:paraId="427EBB99" w14:textId="506F381F">
      <w:r w:rsidRPr="008632A3">
        <w:t>Sänkningen var för bred och borde i stället ha riktats mot de mest utsatta. Nedsättningen gällde alla ungdomar, i ett brett åldersspann och under lång tid. De flesta av dessa skulle troligen fått jobb ändå. Sänkningen var också procentuellt lika stor för höginkomsttagare som för låginkomsttagare.</w:t>
      </w:r>
    </w:p>
    <w:p w:rsidRPr="008632A3" w:rsidR="00CC745A" w:rsidP="008632A3" w:rsidRDefault="00CC745A" w14:paraId="427EBB9A" w14:textId="3A87D050">
      <w:r w:rsidRPr="008632A3">
        <w:t>Sänkningen var för liten för att få effekt. En av anledningarna till den låga sysselsättningseffekten kan, enligt IFAU</w:t>
      </w:r>
      <w:r w:rsidR="002C29BE">
        <w:t>-</w:t>
      </w:r>
      <w:r w:rsidRPr="008632A3">
        <w:t>studien, vara att ”den aktuella kostnadssänkningen [är] för liten för att kompensera för den risk det innebär att anställa out</w:t>
      </w:r>
      <w:r w:rsidRPr="008632A3" w:rsidR="003F360C">
        <w:t>bildad och oerfaren arbetskraft</w:t>
      </w:r>
      <w:r w:rsidRPr="008632A3">
        <w:t>”</w:t>
      </w:r>
      <w:r w:rsidRPr="008632A3" w:rsidR="003F360C">
        <w:t>.</w:t>
      </w:r>
      <w:r w:rsidRPr="008632A3">
        <w:rPr>
          <w:rStyle w:val="Fotnotsreferens"/>
        </w:rPr>
        <w:footnoteReference w:id="28"/>
      </w:r>
    </w:p>
    <w:p w:rsidRPr="008632A3" w:rsidR="00C14F20" w:rsidP="008632A3" w:rsidRDefault="00CC745A" w14:paraId="28A2293C" w14:textId="77777777">
      <w:r w:rsidRPr="008632A3">
        <w:t>Sänkningen borde ha omfattat även andra utsatta grupper på arbetsmarknaden, inte minst lågutbildade och utlandsfödda, då dessa utgör en stor och ökande andel av dem som har svårt att ta sig in på arbetsmarknaden. Denna invändning har fått allt större relevans mot bakgrund av det stora antal nyanlända som nu ska etablera sig på svensk arbetsmarknad, varav cirka hälften saknar gymnasiekompetens.</w:t>
      </w:r>
    </w:p>
    <w:p w:rsidRPr="008632A3" w:rsidR="00C14F20" w:rsidP="008632A3" w:rsidRDefault="00CC745A" w14:paraId="621A9E7C" w14:textId="77777777">
      <w:r w:rsidRPr="008632A3">
        <w:t>Centerpartiet har tagit till sig av denna kritik och ingångsavdraget är anpassat för att vara effektivare än nedsättningen av ungas arbetsgivaravgifter.</w:t>
      </w:r>
    </w:p>
    <w:p w:rsidRPr="008632A3" w:rsidR="00CC745A" w:rsidP="008632A3" w:rsidRDefault="00CC745A" w14:paraId="427EBB9F" w14:textId="70149EBD">
      <w:r w:rsidRPr="008632A3">
        <w:t>För det första koncentreras ingångsavdraget till den mest utsatta perioden, de första åren när en person försöker ta sig in på svensk arbetsmarknad. Ingångsavdraget är också koncentrerat till låga löner. Taket på 16 000 kronor i månadslön gör sänkningen procentuellt störst för personer med låga inkomster, som kan antas ha en svagare förankring på arbetsmarknaden.</w:t>
      </w:r>
    </w:p>
    <w:p w:rsidRPr="008632A3" w:rsidR="00CC745A" w:rsidP="008632A3" w:rsidRDefault="00CC745A" w14:paraId="427EBBA0" w14:textId="77777777">
      <w:r w:rsidRPr="008632A3">
        <w:t>För det andra är ingångsavdraget kraftigare än nedsättningen av ungas arbetsgivaravgifter. I stället för att sänka avgifterna tas de bort helt.</w:t>
      </w:r>
    </w:p>
    <w:p w:rsidRPr="008632A3" w:rsidR="00C14F20" w:rsidP="008632A3" w:rsidRDefault="00CC745A" w14:paraId="345F21C0" w14:textId="77777777">
      <w:r w:rsidRPr="008632A3">
        <w:t xml:space="preserve">För det tredje inkluderas inte bara ungdomar, utan </w:t>
      </w:r>
      <w:r w:rsidRPr="008632A3" w:rsidR="003F360C">
        <w:t xml:space="preserve">även </w:t>
      </w:r>
      <w:r w:rsidRPr="008632A3">
        <w:t>nyanlända. Givet att denna grupp utgör en stor och växande andel av de som har svårt att etablera sig på arbetsmarknaden innebär det att ingångsavdraget i högre grad är inriktat på personer som kan antas vara i behov av stöd.</w:t>
      </w:r>
    </w:p>
    <w:p w:rsidRPr="00FA0870" w:rsidR="00B851CE" w:rsidP="00FA0870" w:rsidRDefault="00B851CE" w14:paraId="427EBBA3" w14:textId="323EF58E">
      <w:pPr>
        <w:pStyle w:val="Rubrik3"/>
      </w:pPr>
      <w:bookmarkStart w:name="_Toc485883203" w:id="37"/>
      <w:r w:rsidRPr="00FA0870">
        <w:t>Ingångsjobb</w:t>
      </w:r>
      <w:bookmarkEnd w:id="37"/>
    </w:p>
    <w:p w:rsidRPr="00907CAD" w:rsidR="00C14F20" w:rsidP="00907CAD" w:rsidRDefault="00B851CE" w14:paraId="20CA5471" w14:textId="77777777">
      <w:pPr>
        <w:pStyle w:val="Normalutanindragellerluft"/>
      </w:pPr>
      <w:r w:rsidRPr="00907CAD">
        <w:t>Krig och konflikt i Europas närområde har skapat den största flyktingströmmen sedan andra världskriget.</w:t>
      </w:r>
    </w:p>
    <w:p w:rsidRPr="00907CAD" w:rsidR="00C14F20" w:rsidP="00907CAD" w:rsidRDefault="00B851CE" w14:paraId="2951B25E" w14:textId="77777777">
      <w:r w:rsidRPr="00907CAD">
        <w:t>Flyktingströmmarna innebär mycket stora utmaningar, bland annat för de offentliga finanserna. Den enskilt viktigaste faktorn för att göra invandringen till en samhällsekonomisk framgång är svensk arbetsmarknads förmåga att få nyanlända i jobb.</w:t>
      </w:r>
      <w:r w:rsidRPr="00907CAD">
        <w:rPr>
          <w:rStyle w:val="Fotnotsreferens"/>
        </w:rPr>
        <w:footnoteReference w:id="29"/>
      </w:r>
    </w:p>
    <w:p w:rsidRPr="00907CAD" w:rsidR="00C14F20" w:rsidP="00907CAD" w:rsidRDefault="00B851CE" w14:paraId="7FFC337F" w14:textId="77777777">
      <w:r w:rsidRPr="00907CAD">
        <w:t>Nyanländas problem på arbetsmarknaden förklaras, enligt den senaste långtidsutredningen, i hög grad av den höga andelen med färre färdigheter. Det positiva är att nyanlända, generellt, inte verkar vara utsatta för diskriminering i en omfattning som signifikant påverkar deras chanser att komma i arbete, även om diskriminering finns och måste bekämpas.</w:t>
      </w:r>
      <w:r w:rsidRPr="00907CAD">
        <w:rPr>
          <w:rStyle w:val="Fotnotsreferens"/>
        </w:rPr>
        <w:footnoteReference w:id="30"/>
      </w:r>
      <w:r w:rsidRPr="00907CAD">
        <w:rPr>
          <w:rStyle w:val="Fotnotsreferens"/>
        </w:rPr>
        <w:t xml:space="preserve"> </w:t>
      </w:r>
      <w:r w:rsidRPr="00907CAD">
        <w:t>Det negativa är att många nyanlända har färdighetsnivåer som till en början gör att de står långt från arbetsmarknaden och att svensk arbetsmarknad är dålig på att få sådana människor i arbete. Forskningen antyder att lägre ingångslöner, i kombination med andra reformer, har potential att öka sysselsättningen hos marginalgrupper.</w:t>
      </w:r>
      <w:r w:rsidRPr="00907CAD">
        <w:rPr>
          <w:rStyle w:val="Fotnotsreferens"/>
        </w:rPr>
        <w:footnoteReference w:id="31"/>
      </w:r>
      <w:r w:rsidRPr="00907CAD">
        <w:rPr>
          <w:rStyle w:val="Fotnotsreferens"/>
        </w:rPr>
        <w:t xml:space="preserve"> </w:t>
      </w:r>
    </w:p>
    <w:p w:rsidRPr="00907CAD" w:rsidR="00C14F20" w:rsidP="00907CAD" w:rsidRDefault="00B851CE" w14:paraId="728C4EDE" w14:textId="77777777">
      <w:r w:rsidRPr="00907CAD">
        <w:t>Centerpartiet uppmanar därför arbetsmarknadens parter att ta sitt ansvar och sänka trösklarna för nyanlända genom att skapa ingångsjobb, med lägre ingångslöner under en period för de nyanlända som inte får arbete, som efter en tid övergår i vanliga ingångslöner. På så vis får nyanlända med svårigheter att etablera sig på arbetsmarknaden en möjlighet att göra det, och kan därmed undvika bidragsberoende.</w:t>
      </w:r>
    </w:p>
    <w:p w:rsidRPr="00907CAD" w:rsidR="00C14F20" w:rsidP="00907CAD" w:rsidRDefault="00B851CE" w14:paraId="0E862988" w14:textId="77777777">
      <w:r w:rsidRPr="00907CAD">
        <w:t>Givet att parterna tar sitt ansvar är Centerpartiet villigt att sänka såväl inkomstskatterna som arbetsgivaravgifterna för samma personer, upp till en viss lönesumma. Ingångsjobben består således av tre delar: lägre ingångslön, lägre inkomstskatter och lägre arbetsgivaravgifter. Ingångsavdraget riktar sig bland annat till samma grupper som berörs av ingångsjobben och utgör därför en tredjedel av ingångsjobben. Med sänkta inkomstskatter innebär en lägre bruttolön inte nödvändigtvis lägre disponibel inkomst än med vanliga ingångslöner.</w:t>
      </w:r>
    </w:p>
    <w:p w:rsidRPr="00907CAD" w:rsidR="00C14F20" w:rsidP="00907CAD" w:rsidRDefault="00B851CE" w14:paraId="6BEB2C12" w14:textId="1716445D">
      <w:r w:rsidRPr="00907CAD">
        <w:t>Värt att ha i åtanke är att flyktingar idag väntas kunna leva på en etableringsersättning på knappt 6 800 kronor i månaden, att studenter får låna till ett totalt studiemedel på 10 750 kronor per månad och att garantipensionen uppgår till 7 800 kronor exklusive bostadstillägg. Ett ingångsjobb, med lägre lön men också lägre skatt, innebär sannolikt en bättre ekonomisk situation för den enskilde än de bidrags</w:t>
      </w:r>
      <w:r w:rsidR="006A1A12">
        <w:t>-</w:t>
      </w:r>
      <w:r w:rsidRPr="00907CAD">
        <w:t xml:space="preserve"> och försäkringssystem som många idag förpassas till.</w:t>
      </w:r>
    </w:p>
    <w:p w:rsidRPr="00907CAD" w:rsidR="00C14F20" w:rsidP="00907CAD" w:rsidRDefault="00B851CE" w14:paraId="705F83BD" w14:textId="77777777">
      <w:r w:rsidRPr="00907CAD">
        <w:t>Oavsett hur migrationspolitiken utformas framöver finns det idag hundratusentals människor som väntar på att få komma in på svensk arbetsmarknad. Om inget görs väntas de senaste årens invandring, i kombination med den svenska arbetsmarknadens oförmåga att integrera nyanlända, leda till att arbetslösheten återigen börjar öka om några år.</w:t>
      </w:r>
      <w:r w:rsidRPr="00907CAD">
        <w:rPr>
          <w:rStyle w:val="Fotnotsreferens"/>
        </w:rPr>
        <w:footnoteReference w:id="32"/>
      </w:r>
    </w:p>
    <w:p w:rsidRPr="00F02A5F" w:rsidR="00C14F20" w:rsidP="00F02A5F" w:rsidRDefault="00B851CE" w14:paraId="17A42E84" w14:textId="77777777">
      <w:r w:rsidRPr="00F02A5F">
        <w:t>För att vända utvecklingen och klara utmaningen krävs att såväl politiken som arbetsmarknadens parter vågar pröva nya lösningar. Mer av det som redan testats hittills räcker inte. Ingångsjobben är en viktig del av lösningen.</w:t>
      </w:r>
    </w:p>
    <w:p w:rsidRPr="00B851CE" w:rsidR="00B851CE" w:rsidP="00B851CE" w:rsidRDefault="00B851CE" w14:paraId="427EBBB4" w14:textId="1B4DEDB0">
      <w:pPr>
        <w:pStyle w:val="Rubrik3"/>
      </w:pPr>
      <w:bookmarkStart w:name="_Toc485883204" w:id="38"/>
      <w:r w:rsidRPr="00B851CE">
        <w:t>Sommarjobbsavdrag</w:t>
      </w:r>
      <w:bookmarkEnd w:id="38"/>
    </w:p>
    <w:p w:rsidRPr="00F02A5F" w:rsidR="00C14F20" w:rsidP="00F02A5F" w:rsidRDefault="00B82848" w14:paraId="5F4F430A" w14:textId="77777777">
      <w:pPr>
        <w:pStyle w:val="Normalutanindragellerluft"/>
      </w:pPr>
      <w:r w:rsidRPr="00F02A5F">
        <w:t>Att få ett sommarjobb är</w:t>
      </w:r>
      <w:r w:rsidRPr="00F02A5F" w:rsidR="00B851CE">
        <w:t xml:space="preserve"> för mån</w:t>
      </w:r>
      <w:r w:rsidRPr="00F02A5F">
        <w:t>g</w:t>
      </w:r>
      <w:r w:rsidRPr="00F02A5F" w:rsidR="00B851CE">
        <w:t>a ungdomar ett sätt att få arbetslivserfarenhet, referenser och en förbättrad privatekonomi.</w:t>
      </w:r>
      <w:r w:rsidRPr="002C29BE" w:rsidR="00B851CE">
        <w:rPr>
          <w:vertAlign w:val="superscript"/>
        </w:rPr>
        <w:footnoteReference w:id="33"/>
      </w:r>
    </w:p>
    <w:p w:rsidRPr="00F02A5F" w:rsidR="00C14F20" w:rsidP="00F02A5F" w:rsidRDefault="00B851CE" w14:paraId="6712C591" w14:textId="77777777">
      <w:r w:rsidRPr="00F02A5F">
        <w:t>Att få in en fot på arbetsmarknaden är därför viktigt för ett stort antal ungdomar. Inte minst gäller det för de knappt 20 000 ungdomar under 19 år som varken arbetar eller studerar.</w:t>
      </w:r>
      <w:r w:rsidRPr="00F02A5F">
        <w:rPr>
          <w:rStyle w:val="Fotnotsreferens"/>
        </w:rPr>
        <w:footnoteReference w:id="34"/>
      </w:r>
    </w:p>
    <w:p w:rsidRPr="00F02A5F" w:rsidR="00C14F20" w:rsidP="00F02A5F" w:rsidRDefault="00B851CE" w14:paraId="604B62CA" w14:textId="77777777">
      <w:r w:rsidRPr="00F02A5F">
        <w:t>För att underlätta för ungdomar att göra entré på arbetsmarknaden föreslår Centerpartiet ett sommarjobbsavdrag.</w:t>
      </w:r>
    </w:p>
    <w:p w:rsidRPr="00F02A5F" w:rsidR="00C14F20" w:rsidP="00F02A5F" w:rsidRDefault="00B851CE" w14:paraId="461395A1" w14:textId="77777777">
      <w:r w:rsidRPr="00F02A5F">
        <w:t>Sommarjobbsavdraget innebär att arbetsgivaravgiften slopas helt för personer under 18 år. Detta väntas medföra en offentligfinansiell kostnad om 700 miljoner kronor per år.</w:t>
      </w:r>
      <w:r w:rsidRPr="00F02A5F">
        <w:rPr>
          <w:rStyle w:val="Fotnotsreferens"/>
        </w:rPr>
        <w:footnoteReference w:id="35"/>
      </w:r>
    </w:p>
    <w:p w:rsidRPr="00B851CE" w:rsidR="00B851CE" w:rsidP="00B851CE" w:rsidRDefault="00B851CE" w14:paraId="427EBBBD" w14:textId="36EFDCA1">
      <w:pPr>
        <w:pStyle w:val="Rubrik3"/>
      </w:pPr>
      <w:bookmarkStart w:name="_Toc485883205" w:id="39"/>
      <w:r w:rsidRPr="00B851CE">
        <w:t>Utbyggt RUT</w:t>
      </w:r>
      <w:r w:rsidR="006A1A12">
        <w:t>-</w:t>
      </w:r>
      <w:r w:rsidRPr="00B851CE">
        <w:t>avdrag</w:t>
      </w:r>
      <w:bookmarkEnd w:id="39"/>
    </w:p>
    <w:p w:rsidRPr="00F02A5F" w:rsidR="00C14F20" w:rsidP="00F02A5F" w:rsidRDefault="00B851CE" w14:paraId="1C161F65" w14:textId="50D13146">
      <w:pPr>
        <w:pStyle w:val="Normalutanindragellerluft"/>
      </w:pPr>
      <w:r w:rsidRPr="00F02A5F">
        <w:t>RUT</w:t>
      </w:r>
      <w:r w:rsidR="006A1A12">
        <w:t>-</w:t>
      </w:r>
      <w:r w:rsidRPr="00F02A5F">
        <w:t>avdraget har tre huvudsakliga fördelar.</w:t>
      </w:r>
      <w:r w:rsidRPr="00F02A5F">
        <w:rPr>
          <w:rStyle w:val="Fotnotsreferens"/>
        </w:rPr>
        <w:footnoteReference w:id="36"/>
      </w:r>
      <w:r w:rsidRPr="00F02A5F">
        <w:rPr>
          <w:rStyle w:val="Fotnotsreferens"/>
        </w:rPr>
        <w:t xml:space="preserve"> </w:t>
      </w:r>
      <w:r w:rsidRPr="00F02A5F">
        <w:t>För det första skapar det arbetstillfällen för människor som har svårt att få in en fot på arbetsmarknaden. För det andra frigör det tid för köparen som hen kan använda för att öka sitt arbetsutbud.</w:t>
      </w:r>
      <w:r w:rsidRPr="002C29BE">
        <w:rPr>
          <w:vertAlign w:val="superscript"/>
        </w:rPr>
        <w:footnoteReference w:id="37"/>
      </w:r>
      <w:r w:rsidRPr="00F02A5F">
        <w:t xml:space="preserve"> Och för det tredje minskar det svartarbetet, bidrar till en högre skattemoral och ökar tryggheten för de som istället kan jobba vitt.</w:t>
      </w:r>
      <w:r w:rsidRPr="00F02A5F">
        <w:rPr>
          <w:rStyle w:val="Fotnotsreferens"/>
        </w:rPr>
        <w:footnoteReference w:id="38"/>
      </w:r>
    </w:p>
    <w:p w:rsidRPr="00F02A5F" w:rsidR="00C14F20" w:rsidP="00F02A5F" w:rsidRDefault="00B851CE" w14:paraId="1A82C94B" w14:textId="4D99B6A8">
      <w:r w:rsidRPr="00F02A5F">
        <w:t>Hälften av alla RUT</w:t>
      </w:r>
      <w:r w:rsidR="002C29BE">
        <w:t>-</w:t>
      </w:r>
      <w:r w:rsidRPr="00F02A5F">
        <w:t>företag är enmansföretag och 82 procent av företagen startade efter att RUT</w:t>
      </w:r>
      <w:r w:rsidR="002C29BE">
        <w:t>-</w:t>
      </w:r>
      <w:r w:rsidRPr="00F02A5F">
        <w:t>avdraget infördes.</w:t>
      </w:r>
      <w:r w:rsidRPr="00F02A5F">
        <w:rPr>
          <w:rStyle w:val="Fotnotsreferens"/>
        </w:rPr>
        <w:footnoteReference w:id="39"/>
      </w:r>
      <w:r w:rsidRPr="00F02A5F">
        <w:rPr>
          <w:rStyle w:val="Fotnotsreferens"/>
        </w:rPr>
        <w:t xml:space="preserve"> </w:t>
      </w:r>
      <w:r w:rsidRPr="00F02A5F">
        <w:t xml:space="preserve">Det sistnämnda indikerar att reformen var en förutsättning för det kraftigt ökande företagandet som skett sen dess. </w:t>
      </w:r>
    </w:p>
    <w:p w:rsidRPr="00F02A5F" w:rsidR="00C14F20" w:rsidP="00F02A5F" w:rsidRDefault="00B851CE" w14:paraId="5997A8F6" w14:textId="31C64E96">
      <w:r w:rsidRPr="00F02A5F">
        <w:t>52 procent av RUT</w:t>
      </w:r>
      <w:r w:rsidR="002C29BE">
        <w:t>-</w:t>
      </w:r>
      <w:r w:rsidRPr="00F02A5F">
        <w:t>företagarna är kvinnor och hälften av dessa företagare är utrikes födda.</w:t>
      </w:r>
      <w:r w:rsidRPr="00F02A5F">
        <w:rPr>
          <w:rStyle w:val="Fotnotsreferens"/>
        </w:rPr>
        <w:footnoteReference w:id="40"/>
      </w:r>
      <w:r w:rsidRPr="00F02A5F">
        <w:t xml:space="preserve"> Därtill är var tredje anställd i RUT</w:t>
      </w:r>
      <w:r w:rsidR="002C29BE">
        <w:t>-</w:t>
      </w:r>
      <w:r w:rsidRPr="00F02A5F">
        <w:t>företag utrikes född och var fjärde har som mest förgymnasial utbildning. RUT</w:t>
      </w:r>
      <w:r w:rsidR="002C29BE">
        <w:t>-</w:t>
      </w:r>
      <w:r w:rsidRPr="00F02A5F">
        <w:t>avdraget är således viktigt för såväl kvinnors som utrikesföddas företagande. Det är dessutom viktigt för personer med kort utbildningsbakgrund.</w:t>
      </w:r>
    </w:p>
    <w:p w:rsidRPr="00F02A5F" w:rsidR="00C14F20" w:rsidP="00F02A5F" w:rsidRDefault="00B851CE" w14:paraId="045226F7" w14:textId="50A0F7FB">
      <w:r w:rsidRPr="00F02A5F">
        <w:t>Centerpartiet har varit drivande i införandet av RUT. Under 2015 lyckades Centerpartiet också säkerställa att RUT</w:t>
      </w:r>
      <w:r w:rsidR="002C29BE">
        <w:t>-</w:t>
      </w:r>
      <w:r w:rsidRPr="00F02A5F">
        <w:t>avdraget utvidgades, inom ramen för migrationsöverenskommelsen. Men mer kan och måste göras. Det är anmärkningsvärt att regeringen, i såväl 2015 års ekonomiska vårproposition som budgetpropositionen för 2016, lade förslag som begränsade RUT. Taket halverades, från 50 000 till 25 000 kronor, och tjänster plockades bort. Att regeringen nu har genomfört partiella återställningar av RUT är glädjande, men vittnar också om en bristande förståelse för RUT</w:t>
      </w:r>
      <w:r w:rsidR="002C29BE">
        <w:t>-</w:t>
      </w:r>
      <w:r w:rsidRPr="00F02A5F">
        <w:t>avdragets funktion och behovet av att stimulera framväxten av fler jobb i arbetsintensiva branscher. RUT</w:t>
      </w:r>
      <w:r w:rsidR="002C29BE">
        <w:t>-</w:t>
      </w:r>
      <w:r w:rsidRPr="00F02A5F">
        <w:t>avdragets förtjänster består inte enbart i en skattelättnad för köparen. Framförallt är det i stället en förutsättning för ökat företagande, fler jobb och mindre svartarbete. Regeringens sänkning av taket var tänkt att vara en fördelningspolitisk förbättring, men drabbade i stället främst företagare och anställda i branschen; människor som tidigare ofta stått långt från arbetsmarknaden.</w:t>
      </w:r>
    </w:p>
    <w:p w:rsidRPr="00194593" w:rsidR="00C14F20" w:rsidP="00194593" w:rsidRDefault="00B851CE" w14:paraId="40FBDE03" w14:textId="2BD6F80E">
      <w:r w:rsidRPr="00194593">
        <w:t>Centerpartiet föreslår därför att taket för RUT</w:t>
      </w:r>
      <w:r w:rsidR="002C29BE">
        <w:t>-</w:t>
      </w:r>
      <w:r w:rsidRPr="00194593">
        <w:t>avdraget höjs till 75 000 kronor. Tvätteritjänster, läxhjälp och reparationer av vitvaror bör inkluderas i avdraget. Därtill bör senior</w:t>
      </w:r>
      <w:r w:rsidR="002C29BE">
        <w:t>-</w:t>
      </w:r>
      <w:r w:rsidRPr="00194593">
        <w:t>RUT, där avdrag få</w:t>
      </w:r>
      <w:r w:rsidRPr="00194593" w:rsidR="004C795B">
        <w:t>r</w:t>
      </w:r>
      <w:r w:rsidRPr="00194593">
        <w:t xml:space="preserve"> göras med 60 procent för personer över 80 år, införas. Denna utbyggnad av RUT väntas totalt innebära en off</w:t>
      </w:r>
      <w:r w:rsidR="00746EC6">
        <w:t>entligfinansiell kostnad om 510 </w:t>
      </w:r>
      <w:r w:rsidRPr="00194593">
        <w:t>miljoner kronor per år.</w:t>
      </w:r>
      <w:r w:rsidRPr="00194593">
        <w:rPr>
          <w:rStyle w:val="Fotnotsreferens"/>
        </w:rPr>
        <w:footnoteReference w:id="41"/>
      </w:r>
    </w:p>
    <w:p w:rsidRPr="00FA0870" w:rsidR="00D201D2" w:rsidP="00FA0870" w:rsidRDefault="00D201D2" w14:paraId="427EBBC8" w14:textId="5EAD7F5C">
      <w:pPr>
        <w:pStyle w:val="Rubrik3"/>
      </w:pPr>
      <w:bookmarkStart w:name="_Toc485883206" w:id="40"/>
      <w:r w:rsidRPr="00FA0870">
        <w:t>Ingångsföretag</w:t>
      </w:r>
      <w:bookmarkEnd w:id="40"/>
    </w:p>
    <w:p w:rsidRPr="00194593" w:rsidR="00C14F20" w:rsidP="00194593" w:rsidRDefault="00D201D2" w14:paraId="0510CDD3" w14:textId="77777777">
      <w:pPr>
        <w:pStyle w:val="Normalutanindragellerluft"/>
      </w:pPr>
      <w:r w:rsidRPr="00194593">
        <w:t>För många människor, såväl inrikes födda som nyanlända, skulle småskaligt företagande kunna vara en språngbräda till den svenska arbetsmarknaden och det svenska samhället. Att starta företag är dock ofta både dyrt och krångligt. Det gäller särskilt för personer med liten erfarenhet av svenska lagar, regler och myndigheter. Utomeuropeiskt födda företagare anser i högre grad att lagar och regleringar utgör ett problem än vad inrikes födda företagare gör.</w:t>
      </w:r>
      <w:r w:rsidRPr="00194593">
        <w:rPr>
          <w:rStyle w:val="Fotnotsreferens"/>
        </w:rPr>
        <w:footnoteReference w:id="42"/>
      </w:r>
      <w:r w:rsidRPr="00194593">
        <w:t xml:space="preserve"> I länder med högre administrativa hinder för företagande är också en lägre andel av de utrikes födda egenföretagare.</w:t>
      </w:r>
      <w:r w:rsidRPr="00194593">
        <w:rPr>
          <w:rStyle w:val="Fotnotsreferens"/>
        </w:rPr>
        <w:footnoteReference w:id="43"/>
      </w:r>
      <w:r w:rsidRPr="00194593">
        <w:rPr>
          <w:rStyle w:val="Fotnotsreferens"/>
        </w:rPr>
        <w:t xml:space="preserve"> </w:t>
      </w:r>
      <w:r w:rsidRPr="00194593">
        <w:t>Att minska den lagstadgade administrativa bördan för småskaligt företagande har därför potential att bidra till integrationen.</w:t>
      </w:r>
    </w:p>
    <w:p w:rsidRPr="00194593" w:rsidR="00C14F20" w:rsidP="00194593" w:rsidRDefault="00D201D2" w14:paraId="61B0D05E" w14:textId="5D0B95D9">
      <w:r w:rsidRPr="00194593">
        <w:t>I flera andra länder finns system som ger möjlighet till omfattande regelförenklingar för de absolut minsta företagen.</w:t>
      </w:r>
      <w:r w:rsidRPr="00194593">
        <w:rPr>
          <w:rStyle w:val="Fotnotsreferens"/>
        </w:rPr>
        <w:footnoteReference w:id="44"/>
      </w:r>
      <w:r w:rsidRPr="00194593">
        <w:rPr>
          <w:rStyle w:val="Fotnotsreferens"/>
        </w:rPr>
        <w:t xml:space="preserve"> </w:t>
      </w:r>
      <w:r w:rsidRPr="00194593">
        <w:t>I Frankrike kan små enmansföretagare bli så kallade auto</w:t>
      </w:r>
      <w:r w:rsidR="002C29BE">
        <w:t>-</w:t>
      </w:r>
      <w:r w:rsidRPr="00194593">
        <w:t>entrepreneurs och behöver då inte betala varken inkomstskatt eller sociala avgifter. Istället betalar de en fast andel av sin omsättning i skatt. På liknande sätt har små enmansföretagare i Tjeckien möjlighet att få sina utgifter schablonmässigt bestämda, och skatten betalas då i huvudsak baserat på försäljningen. System med liknande inriktningar finns bland annat i Polen, Sydafrika, Österrike och Mexiko.</w:t>
      </w:r>
    </w:p>
    <w:p w:rsidRPr="00194593" w:rsidR="00D201D2" w:rsidP="00194593" w:rsidRDefault="00D201D2" w14:paraId="427EBBCD" w14:textId="70B4C32F">
      <w:r w:rsidRPr="00194593">
        <w:t>Centerpartiet föreslår att en ny företagsform införs för riktigt små företag, med högst 250 000 kronor i omsättning: ingångsföretag. Ingångsföretag ska fungera som enskild firma gör idag, men med ordentliga regelförenklingar. Ingångsföretagen ska inte betala vare sig inkomstskatt, egenavgifter eller moms. Istället för vanliga skatter och avgifter betalas en schablonmässigt beräknad skatt, baserad på omsättningen, med en skattesats på 25 procent. Genom att ingångsföretag endast betalar en sådan omsättningsskatt krävs det inte att de upprätthåller samma omfattande bokföring som vanliga företag åläggs att göra. För att möjliggöra denna nya företagsform i praktiken bör Skatteverket ges i uppdrag att ta fram en plattform som tillåter att skatt dras direkt, via en app, vid elektroniska köp. Reformen beräknas medföra en offentligfinansiell kostnad om 600 miljoner kronor årligen.</w:t>
      </w:r>
      <w:r w:rsidRPr="00B80E7D">
        <w:rPr>
          <w:rStyle w:val="Fotnotsreferens"/>
        </w:rPr>
        <w:footnoteReference w:id="45"/>
      </w:r>
      <w:r w:rsidRPr="00B80E7D">
        <w:rPr>
          <w:rStyle w:val="Fotnotsreferens"/>
        </w:rPr>
        <w:t xml:space="preserve"> </w:t>
      </w:r>
    </w:p>
    <w:p w:rsidRPr="00D201D2" w:rsidR="00D201D2" w:rsidP="00D201D2" w:rsidRDefault="00D201D2" w14:paraId="427EBBCF" w14:textId="77777777">
      <w:pPr>
        <w:pStyle w:val="Rubrik3"/>
      </w:pPr>
      <w:bookmarkStart w:name="_Toc485883207" w:id="41"/>
      <w:r w:rsidRPr="00D201D2">
        <w:t>Fördelningspolitiska överväganden</w:t>
      </w:r>
      <w:bookmarkEnd w:id="41"/>
    </w:p>
    <w:p w:rsidRPr="00B80E7D" w:rsidR="00C14F20" w:rsidP="00B80E7D" w:rsidRDefault="00D201D2" w14:paraId="6300C5C0" w14:textId="77777777">
      <w:pPr>
        <w:pStyle w:val="Normalutanindragellerluft"/>
      </w:pPr>
      <w:r w:rsidRPr="00B80E7D">
        <w:t>När man diskuterar enkla jobb och ingångslöner uppkommer, av naturliga skäl, ett antal fördelningspolitiska frågor. Det är därför viktigt att påpeka att den stora klyftan i Sverige inte går mellan personer med en lägre lön och personer med en högre lön, utan mellan de som har ett jobb och de som inte har det.</w:t>
      </w:r>
    </w:p>
    <w:p w:rsidRPr="00B80E7D" w:rsidR="00C14F20" w:rsidP="00B80E7D" w:rsidRDefault="00D201D2" w14:paraId="70FE8A78" w14:textId="77777777">
      <w:r w:rsidRPr="00B80E7D">
        <w:t>I Sverige finns det 1,15 miljoner människor med låg ekonomisk standard, det vill säga som tjänar mindre än 60 procent av medianinkomsten.</w:t>
      </w:r>
      <w:r w:rsidRPr="00B80E7D">
        <w:rPr>
          <w:rStyle w:val="Fotnotsreferens"/>
        </w:rPr>
        <w:footnoteReference w:id="46"/>
      </w:r>
      <w:r w:rsidRPr="00B80E7D">
        <w:rPr>
          <w:rStyle w:val="Fotnotsreferens"/>
        </w:rPr>
        <w:t xml:space="preserve"> </w:t>
      </w:r>
      <w:r w:rsidRPr="00B80E7D">
        <w:t>Det motsvarar 15 procent av befolkningen. Bland de som inte arbetar är andelen 33 procent, bland de som deltidsarbetar är den 12 procent och bland d</w:t>
      </w:r>
      <w:r w:rsidRPr="00B80E7D" w:rsidR="00A812F5">
        <w:t>e som heltidsarbetar är den 4</w:t>
      </w:r>
      <w:r w:rsidRPr="00B80E7D">
        <w:t xml:space="preserve"> procent. Ett annat sätt att uttrycka samma sak är att konstatera att 88 procent av de med låg ekonomisk standard inte arbetar heltid. Låg ekonomisk standard är alltså i hög grad resultatet av att inte ha ett heltidsjobb.</w:t>
      </w:r>
    </w:p>
    <w:p w:rsidRPr="00B80E7D" w:rsidR="00C14F20" w:rsidP="00B80E7D" w:rsidRDefault="00D201D2" w14:paraId="28766C57" w14:textId="77777777">
      <w:r w:rsidRPr="00B80E7D">
        <w:t>En annan aspekt av fördelningspolitiken som är viktig att ha i åtanke är att den höga graden av ekonomisk jämlikhet i Sverige i stor utsträckning är resultatet av en jämn inkomstfördelning, snarare än en omfattande omfördelning via skatter och transfereringar. Det skulle kunna tas till intäkt för vikten av att bevara denna sammanpressade lönestruktur. Det är dock bara möjligt att göra, utan negativa effekter på sysselsättningen, om också befolkningens produktivitet är jämnt fördelad.</w:t>
      </w:r>
      <w:r w:rsidRPr="00B80E7D">
        <w:rPr>
          <w:rStyle w:val="Fotnotsreferens"/>
        </w:rPr>
        <w:footnoteReference w:id="47"/>
      </w:r>
      <w:r w:rsidRPr="00B80E7D">
        <w:rPr>
          <w:rStyle w:val="Fotnotsreferens"/>
        </w:rPr>
        <w:t xml:space="preserve"> </w:t>
      </w:r>
    </w:p>
    <w:p w:rsidRPr="00B80E7D" w:rsidR="00C14F20" w:rsidP="00B80E7D" w:rsidRDefault="00D201D2" w14:paraId="1072BB29" w14:textId="3A98F01C">
      <w:r w:rsidRPr="00B80E7D">
        <w:t>Det är därtill viktigt, som nämnts i föregående avsnitt, att ha i åtanke att flyktingar idag väntas kunna leva på en etableringsersättning på knappt 6 800 kronor i månaden, att studenter får låna till ett totalt studiemedel på 10 750 kronor per månad och att garantipensionen uppgår till 7 800 kronor exklusive bostadstillägg. Ett jobb med något lägre ingångslön innebär sannolikt en bättre ekonomisk situation för den enskilde än de bidrags</w:t>
      </w:r>
      <w:r w:rsidR="002C29BE">
        <w:t>-</w:t>
      </w:r>
      <w:r w:rsidRPr="00B80E7D">
        <w:t xml:space="preserve"> och försäkringssystem som många idag förpassas till.</w:t>
      </w:r>
    </w:p>
    <w:p w:rsidRPr="00B80E7D" w:rsidR="00C14F20" w:rsidP="00B80E7D" w:rsidRDefault="00D201D2" w14:paraId="611E8E0F" w14:textId="77777777">
      <w:r w:rsidRPr="00B80E7D">
        <w:t>Dessutom gör personer som tar sig in på arbetsmarknaden generellt en relativt snabb lönekarriär.</w:t>
      </w:r>
      <w:r w:rsidRPr="00B80E7D">
        <w:rPr>
          <w:rStyle w:val="Fotnotsreferens"/>
        </w:rPr>
        <w:footnoteReference w:id="48"/>
      </w:r>
      <w:r w:rsidRPr="00B80E7D">
        <w:rPr>
          <w:rStyle w:val="Fotnotsreferens"/>
        </w:rPr>
        <w:t xml:space="preserve"> </w:t>
      </w:r>
      <w:r w:rsidRPr="00B80E7D">
        <w:t>Risken för låglönefällor är därför liten. Enligt en underlagsrapport från analysföretaget WSP, framtagen åt Centerpartiet, konstateras för det första att nyanlända som får ett jobb fyrdubblar sin inkomst på tio år och för det andra att om inträdet på arbetsmarknaden skulle ske ett år tidigare skulle gruppen nyanländas totala inkomster över en tioårsperiod öka med 20 procent.</w:t>
      </w:r>
      <w:r w:rsidRPr="00B80E7D">
        <w:rPr>
          <w:rStyle w:val="Fotnotsreferens"/>
        </w:rPr>
        <w:footnoteReference w:id="49"/>
      </w:r>
      <w:r w:rsidRPr="00B80E7D">
        <w:rPr>
          <w:rStyle w:val="Fotnotsreferens"/>
        </w:rPr>
        <w:t xml:space="preserve"> </w:t>
      </w:r>
      <w:r w:rsidRPr="00B80E7D">
        <w:t>Även om inträdet sker till en lägre ingångslön blir ändå den totala inkomsten över en tioårsperiod väsentligt högre. Det viktiga är alltså att snabbt komma in på arbetsmarknaden och påbörja en lönekarriär.</w:t>
      </w:r>
    </w:p>
    <w:p w:rsidRPr="00D201D2" w:rsidR="00D201D2" w:rsidP="00D201D2" w:rsidRDefault="00D201D2" w14:paraId="427EBBDA" w14:textId="5EF20259">
      <w:pPr>
        <w:pStyle w:val="Rubrik2"/>
        <w:rPr>
          <w:lang w:eastAsia="sv-SE"/>
        </w:rPr>
      </w:pPr>
      <w:bookmarkStart w:name="_Toc463334120" w:id="42"/>
      <w:bookmarkStart w:name="_Toc485883208" w:id="43"/>
      <w:r w:rsidRPr="00D201D2">
        <w:rPr>
          <w:lang w:eastAsia="sv-SE"/>
        </w:rPr>
        <w:t xml:space="preserve">7.3 Fler företag </w:t>
      </w:r>
      <w:r w:rsidR="00AF7225">
        <w:rPr>
          <w:lang w:eastAsia="sv-SE"/>
        </w:rPr>
        <w:t>−</w:t>
      </w:r>
      <w:r w:rsidRPr="00D201D2">
        <w:rPr>
          <w:lang w:eastAsia="sv-SE"/>
        </w:rPr>
        <w:t xml:space="preserve"> fler jobb</w:t>
      </w:r>
      <w:bookmarkEnd w:id="42"/>
      <w:bookmarkEnd w:id="43"/>
    </w:p>
    <w:p w:rsidRPr="00B80E7D" w:rsidR="00C14F20" w:rsidP="00B80E7D" w:rsidRDefault="00D201D2" w14:paraId="736D49E4" w14:textId="77777777">
      <w:pPr>
        <w:pStyle w:val="Normalutanindragellerluft"/>
      </w:pPr>
      <w:r w:rsidRPr="00B80E7D">
        <w:t>Den svenska jobbskaparpotentialen finns i de små och växande företagen. Dessa jobbskapare måste få rejält sänkta trösklar till att ta steget att anställa. På samma sätt måste det svenska företagandet tillgängliggöras för fler. De första stegen som anställd eller företagare måste vara betydl</w:t>
      </w:r>
      <w:r w:rsidRPr="00B80E7D" w:rsidR="003D0715">
        <w:t>igt enklare och mer tillgängliga</w:t>
      </w:r>
      <w:r w:rsidRPr="00B80E7D">
        <w:t xml:space="preserve"> än idag.</w:t>
      </w:r>
    </w:p>
    <w:p w:rsidRPr="00FA0870" w:rsidR="00D201D2" w:rsidP="00FA0870" w:rsidRDefault="00D201D2" w14:paraId="427EBBDD" w14:textId="6C3CCC0F">
      <w:pPr>
        <w:pStyle w:val="Rubrik3"/>
      </w:pPr>
      <w:bookmarkStart w:name="_Toc485883209" w:id="44"/>
      <w:r w:rsidRPr="00FA0870">
        <w:t>Lättare att bygga upp företag</w:t>
      </w:r>
      <w:bookmarkEnd w:id="44"/>
    </w:p>
    <w:p w:rsidRPr="00FA0870" w:rsidR="00D201D2" w:rsidP="00966864" w:rsidRDefault="00D201D2" w14:paraId="427EBBDE" w14:textId="77777777">
      <w:pPr>
        <w:pStyle w:val="Rubrik4"/>
        <w:spacing w:before="120"/>
      </w:pPr>
      <w:r w:rsidRPr="00FA0870">
        <w:t>Ingen arbetsgivaravgift för den första anställda</w:t>
      </w:r>
    </w:p>
    <w:p w:rsidRPr="00966864" w:rsidR="00C14F20" w:rsidP="00966864" w:rsidRDefault="00D201D2" w14:paraId="40CA85B9" w14:textId="77777777">
      <w:pPr>
        <w:pStyle w:val="Normalutanindragellerluft"/>
      </w:pPr>
      <w:r w:rsidRPr="00966864">
        <w:t>Den första och på många sätt största utmaningen i ett företags utveckling är när det går från att vara ett enmansföretag utan anställda till att anställa en första person. De företag som tagit sig över den tröskeln har sedan enklare att växa och anställa ytterligare.</w:t>
      </w:r>
      <w:r w:rsidRPr="00966864">
        <w:rPr>
          <w:rStyle w:val="Fotnotsreferens"/>
        </w:rPr>
        <w:footnoteReference w:id="50"/>
      </w:r>
      <w:r w:rsidRPr="00966864">
        <w:rPr>
          <w:rStyle w:val="Fotnotsreferens"/>
        </w:rPr>
        <w:t xml:space="preserve"> </w:t>
      </w:r>
    </w:p>
    <w:p w:rsidR="00C14F20" w:rsidP="00D201D2" w:rsidRDefault="00D201D2" w14:paraId="1ED3FAE2" w14:textId="77777777">
      <w:pPr>
        <w:ind w:firstLine="0"/>
        <w:rPr>
          <w:rFonts w:eastAsia="Verdana" w:cs="Verdana"/>
          <w:color w:val="000000"/>
          <w:u w:color="000000"/>
        </w:rPr>
      </w:pPr>
      <w:r w:rsidRPr="00D201D2">
        <w:rPr>
          <w:rFonts w:eastAsia="Verdana" w:cs="Verdana"/>
          <w:color w:val="000000"/>
          <w:szCs w:val="36"/>
          <w:u w:color="000000"/>
        </w:rPr>
        <w:t>Mellan 2004 och 2014 gick i genomsnitt 36 500 företag varje år från att ha noll anställda till att ha minst anställd. I genomsnitt återgick 12 500 företag efter ett år till att inte ha några anställda igen.</w:t>
      </w:r>
      <w:r w:rsidRPr="00D201D2">
        <w:rPr>
          <w:rFonts w:eastAsia="Verdana" w:cs="Verdana"/>
          <w:color w:val="000000"/>
          <w:szCs w:val="36"/>
          <w:u w:color="000000"/>
          <w:vertAlign w:val="superscript"/>
          <w:lang w:val="en-US"/>
        </w:rPr>
        <w:footnoteReference w:id="51"/>
      </w:r>
      <w:r w:rsidRPr="00D201D2">
        <w:rPr>
          <w:rFonts w:eastAsia="Verdana" w:cs="Verdana"/>
          <w:color w:val="000000"/>
          <w:szCs w:val="36"/>
          <w:u w:color="000000"/>
        </w:rPr>
        <w:t xml:space="preserve"> </w:t>
      </w:r>
      <w:r w:rsidRPr="00D201D2">
        <w:rPr>
          <w:rFonts w:eastAsia="Verdana" w:cs="Verdana"/>
          <w:color w:val="000000"/>
          <w:u w:color="000000"/>
        </w:rPr>
        <w:t>Det innebär att cirka en tiondel av enmansföretagarna anställer varje år, samtidigt som undersökningar visar att cirka en fjärdedel egentligen skulle vilja börja anställa.</w:t>
      </w:r>
      <w:r w:rsidRPr="00D201D2">
        <w:rPr>
          <w:rFonts w:eastAsia="Verdana" w:cs="Verdana"/>
          <w:color w:val="000000"/>
          <w:u w:color="000000"/>
          <w:vertAlign w:val="superscript"/>
          <w:lang w:val="en-US"/>
        </w:rPr>
        <w:footnoteReference w:id="52"/>
      </w:r>
      <w:r w:rsidRPr="00D201D2">
        <w:rPr>
          <w:rFonts w:eastAsia="Verdana" w:cs="Verdana"/>
          <w:color w:val="000000"/>
          <w:u w:color="000000"/>
        </w:rPr>
        <w:t xml:space="preserve"> Även en mindre ökning av antalet företagare som inte bara vill anställa, utan kan och vågar, skulle därmed skapa tusentals jobb.</w:t>
      </w:r>
    </w:p>
    <w:p w:rsidRPr="00966864" w:rsidR="00C14F20" w:rsidP="00966864" w:rsidRDefault="00D201D2" w14:paraId="22F32422" w14:textId="77777777">
      <w:r w:rsidRPr="00966864">
        <w:t>Höga kostnader för att anställa är vad småföretag själva anser vara ett av de största hindren för tillväxt. I Företagarnas och Swedbanks årliga undersökning Småföretagsbarometern har höga arbetskostnader alltid varit bland de största, eller det enskilt största, hindret för tillväxt bland småföretag.</w:t>
      </w:r>
      <w:r w:rsidRPr="00966864">
        <w:rPr>
          <w:rStyle w:val="Fotnotsreferens"/>
        </w:rPr>
        <w:footnoteReference w:id="53"/>
      </w:r>
    </w:p>
    <w:p w:rsidRPr="00966864" w:rsidR="00C14F20" w:rsidP="00966864" w:rsidRDefault="00D201D2" w14:paraId="6468AC5D" w14:textId="77777777">
      <w:r w:rsidRPr="00966864">
        <w:t>Centerpartiet föreslår därför att ingen arbetsgivaravgift ska behöva betalas under de första två åren, när en enmansföretagare anställer sin första medarbetare. Regeringen föreslår i budgetpropositionen att man tänker kopiera delar av Centerpartiets förslag, vilket är bra. Regeringens version innehåller dock ett antal onödiga och oförståeliga begränsningar. Bland annat exkluderas alla aktiebolag, trots att det är den vanligaste bolagsformen för företagare som vill anställa.</w:t>
      </w:r>
    </w:p>
    <w:p w:rsidRPr="00966864" w:rsidR="00C14F20" w:rsidP="00966864" w:rsidRDefault="00D201D2" w14:paraId="64307FA0" w14:textId="77777777">
      <w:r w:rsidRPr="00966864">
        <w:t>Centerpartiet vidhåller att arbetsgivaravgiften för den första anställde ska slopas för fler typer av företag och under längre tid jämfört med regeringens förslag. Förslaget väntas medföra en offentligfinansiell kostnad om 1 miljard kronor 2017 och 1,6 miljarder kronor per år därefter.</w:t>
      </w:r>
      <w:r w:rsidRPr="00966864">
        <w:rPr>
          <w:rStyle w:val="Fotnotsreferens"/>
        </w:rPr>
        <w:footnoteReference w:id="54"/>
      </w:r>
    </w:p>
    <w:p w:rsidRPr="00FA0870" w:rsidR="00D201D2" w:rsidP="00FA0870" w:rsidRDefault="00D201D2" w14:paraId="427EBBE9" w14:textId="4D80927A">
      <w:pPr>
        <w:pStyle w:val="Rubrik4"/>
      </w:pPr>
      <w:r w:rsidRPr="00FA0870">
        <w:t>Utbyggt ROT</w:t>
      </w:r>
      <w:r w:rsidR="002C29BE">
        <w:t>-</w:t>
      </w:r>
      <w:r w:rsidRPr="00FA0870">
        <w:t>avdrag</w:t>
      </w:r>
    </w:p>
    <w:p w:rsidRPr="00966864" w:rsidR="00C14F20" w:rsidP="00966864" w:rsidRDefault="00D201D2" w14:paraId="28C0C7A3" w14:textId="5145AAA1">
      <w:pPr>
        <w:pStyle w:val="Normalutanindragellerluft"/>
      </w:pPr>
      <w:r w:rsidRPr="00966864">
        <w:t>År 2009 införde Alliansen ROT</w:t>
      </w:r>
      <w:r w:rsidR="002C29BE">
        <w:t>-</w:t>
      </w:r>
      <w:r w:rsidRPr="00966864">
        <w:t xml:space="preserve">avdraget, en skattereduktion på 50 procent av arbetskostnaden för tjänster som innefattar renovering, ombyggnad och tillbyggnad, med ett tak på 50 000 kronor i skattereduktion. År 2016 sänkte regeringen detta avdrag till 30 procent, med bibehållet tak. </w:t>
      </w:r>
    </w:p>
    <w:p w:rsidRPr="00966864" w:rsidR="00C14F20" w:rsidP="00966864" w:rsidRDefault="00D201D2" w14:paraId="46E488E0" w14:textId="29FA0EB8">
      <w:r w:rsidRPr="00966864">
        <w:t>Det krävs nu en arbetskostnad på strax under 167 000 kronor per år för att kunna utnyttja ROT</w:t>
      </w:r>
      <w:r w:rsidR="002C29BE">
        <w:t>-</w:t>
      </w:r>
      <w:r w:rsidRPr="00966864">
        <w:t>avdraget till fullo. Tidigare krävdes en arbetskostnad på enbart 100 000 kronor. I och med att det högsta möjliga avdraget är oförändrat så påverkar förändringen av ROT</w:t>
      </w:r>
      <w:r w:rsidR="002C29BE">
        <w:t>-</w:t>
      </w:r>
      <w:r w:rsidRPr="00966864">
        <w:t>avdraget enbart dem som köper ROT</w:t>
      </w:r>
      <w:r w:rsidR="002C29BE">
        <w:t>-</w:t>
      </w:r>
      <w:r w:rsidRPr="00966864">
        <w:t>tjänster för under 167 000 kronor per år. Det är därför bara de små ROT</w:t>
      </w:r>
      <w:r w:rsidR="002C29BE">
        <w:t>-</w:t>
      </w:r>
      <w:r w:rsidRPr="00966864">
        <w:t>köparna som straffas av reformen.</w:t>
      </w:r>
    </w:p>
    <w:p w:rsidRPr="00966864" w:rsidR="00C14F20" w:rsidP="00966864" w:rsidRDefault="00D201D2" w14:paraId="3A45C429" w14:textId="69990B8F">
      <w:r w:rsidRPr="00966864">
        <w:t>Det är dock inte den tveksamma fördelningspolitiska profilen av förändringen som är det största problemet. ROT</w:t>
      </w:r>
      <w:r w:rsidR="002C29BE">
        <w:t>-</w:t>
      </w:r>
      <w:r w:rsidRPr="00966864">
        <w:t>avdraget är en kraftfull åtgärd för att skapa fler vita arbetstillfällen. Det har kraftigt minskat skattekilen på vitt arbete relativt svart. För en hantverkare med en bruttolön på 30 000 kronor per månad minskade ROT</w:t>
      </w:r>
      <w:r w:rsidR="002C29BE">
        <w:t>-</w:t>
      </w:r>
      <w:r w:rsidRPr="00966864">
        <w:t>avdraget skattekilen från 160 kronor per arbetad timme till 14 kronor per arbetad timme.</w:t>
      </w:r>
      <w:r w:rsidRPr="00966864">
        <w:rPr>
          <w:rStyle w:val="Fotnotsreferens"/>
        </w:rPr>
        <w:footnoteReference w:id="55"/>
      </w:r>
      <w:r w:rsidRPr="00966864">
        <w:rPr>
          <w:rStyle w:val="Fotnotsreferens"/>
        </w:rPr>
        <w:t xml:space="preserve"> </w:t>
      </w:r>
      <w:r w:rsidRPr="00966864">
        <w:t>Med sänkningen av ROT ökar skattekilen igen från 14 kronor till 71 kronor, motsvarande en femdubbling av skattekilen.</w:t>
      </w:r>
    </w:p>
    <w:p w:rsidRPr="00966864" w:rsidR="00C14F20" w:rsidP="00966864" w:rsidRDefault="00D201D2" w14:paraId="3F1920AC" w14:textId="65AC576A">
      <w:r w:rsidRPr="00966864">
        <w:t>När nu ROT</w:t>
      </w:r>
      <w:r w:rsidR="002C29BE">
        <w:t>-</w:t>
      </w:r>
      <w:r w:rsidRPr="00966864">
        <w:t>avdraget försämrats riskerar svartarbetet att växa tillbaka. Hade ROT</w:t>
      </w:r>
      <w:r w:rsidR="002C29BE">
        <w:t>-</w:t>
      </w:r>
      <w:r w:rsidRPr="00966864">
        <w:t>avdraget helt avskaffats visar enkätsvar på att den svarta ROT</w:t>
      </w:r>
      <w:r w:rsidR="002C29BE">
        <w:t>-</w:t>
      </w:r>
      <w:r w:rsidRPr="00966864">
        <w:t>sektorn hade ökat med cirka 15 procent i arbetade timmar.</w:t>
      </w:r>
      <w:r w:rsidRPr="00966864">
        <w:rPr>
          <w:rStyle w:val="Fotnotsreferens"/>
        </w:rPr>
        <w:footnoteReference w:id="56"/>
      </w:r>
      <w:r w:rsidRPr="00966864">
        <w:rPr>
          <w:rStyle w:val="Fotnotsreferens"/>
        </w:rPr>
        <w:t xml:space="preserve"> </w:t>
      </w:r>
      <w:r w:rsidRPr="00966864">
        <w:t>Det finns också anledning att misstänka att när de tillfrågade i enkäter svarar att de helt kommer avstå från ROT</w:t>
      </w:r>
      <w:r w:rsidR="002C29BE">
        <w:t>-</w:t>
      </w:r>
      <w:r w:rsidRPr="00966864">
        <w:t>arbete, överväger de i själva verket att utföra det svart.</w:t>
      </w:r>
    </w:p>
    <w:p w:rsidRPr="00966864" w:rsidR="00C14F20" w:rsidP="00966864" w:rsidRDefault="00D201D2" w14:paraId="2864428C" w14:textId="77777777">
      <w:r w:rsidRPr="00966864">
        <w:t>Såväl Ekobrottsmyndigheten som Ekonomistyrningsverket avstyrkte regeringens förslag om att minska ROT, med hänvisning till att sänkningen skulle öka svartarbetet inom sektorn då skattekilen minskade.</w:t>
      </w:r>
      <w:r w:rsidRPr="00966864">
        <w:rPr>
          <w:rStyle w:val="Fotnotsreferens"/>
        </w:rPr>
        <w:footnoteReference w:id="57"/>
      </w:r>
      <w:r w:rsidRPr="00966864">
        <w:t xml:space="preserve"> Arbetsförmedlingen ansåg också att regeringen troligen underskattade de negativa sysselsättningseffekterna av det minskade avdraget.</w:t>
      </w:r>
      <w:r w:rsidRPr="00966864">
        <w:rPr>
          <w:rStyle w:val="Fotnotsreferens"/>
        </w:rPr>
        <w:footnoteReference w:id="58"/>
      </w:r>
    </w:p>
    <w:p w:rsidRPr="00966864" w:rsidR="00C14F20" w:rsidP="00966864" w:rsidRDefault="00D201D2" w14:paraId="709011EB" w14:textId="04EA2620">
      <w:r w:rsidRPr="00966864">
        <w:t>Till följd av den planerade minskningen av ROT</w:t>
      </w:r>
      <w:r w:rsidR="002C29BE">
        <w:t>-</w:t>
      </w:r>
      <w:r w:rsidRPr="00966864">
        <w:t>avdraget ökade ROT</w:t>
      </w:r>
      <w:r w:rsidR="002C29BE">
        <w:t>-</w:t>
      </w:r>
      <w:r w:rsidRPr="00966864">
        <w:t>tjänsterna kraftigt de sista månaderna 2015, med en historisk topp i ROT</w:t>
      </w:r>
      <w:r w:rsidR="002C29BE">
        <w:t>-</w:t>
      </w:r>
      <w:r w:rsidRPr="00966864">
        <w:t>användningen från sista kvartalet 2015 fram till januari 2016. Sedan början av året har det skett ett fa</w:t>
      </w:r>
      <w:r w:rsidR="00604446">
        <w:t>ll i köpare och utförare av ROT-</w:t>
      </w:r>
      <w:r w:rsidRPr="00966864">
        <w:t xml:space="preserve">tjänster. </w:t>
      </w:r>
    </w:p>
    <w:p w:rsidRPr="00966864" w:rsidR="00C14F20" w:rsidP="00966864" w:rsidRDefault="00D201D2" w14:paraId="0FA956AB" w14:textId="1AC7F313">
      <w:r w:rsidRPr="00966864">
        <w:t>Under sommarmånaderna juni</w:t>
      </w:r>
      <w:r w:rsidR="00AF7225">
        <w:t>−</w:t>
      </w:r>
      <w:r w:rsidRPr="00966864">
        <w:t>augusti föll antalet köpare och utförare av ROT</w:t>
      </w:r>
      <w:r w:rsidR="002C29BE">
        <w:t>-</w:t>
      </w:r>
      <w:r w:rsidRPr="00966864">
        <w:t>tjänster med 18 respektive 16 procent, mätt månadsvis, mellan 2015 och 2016.</w:t>
      </w:r>
      <w:r w:rsidRPr="00966864">
        <w:rPr>
          <w:rStyle w:val="Fotnotsreferens"/>
        </w:rPr>
        <w:footnoteReference w:id="59"/>
      </w:r>
      <w:r w:rsidRPr="00966864">
        <w:rPr>
          <w:rStyle w:val="Fotnotsreferens"/>
        </w:rPr>
        <w:t xml:space="preserve"> </w:t>
      </w:r>
      <w:r w:rsidRPr="00966864">
        <w:t>En del av denna nedgång kan troligen förklaras av ökat svartarbete. En undersökning av Yougov visar att en tredjedel av de som funderar på att renovera eller bygga om hemmet i år kan tänka sig att betala hantverkare helt eller delvis svart.</w:t>
      </w:r>
      <w:r w:rsidRPr="00966864">
        <w:rPr>
          <w:rStyle w:val="Fotnotsreferens"/>
        </w:rPr>
        <w:footnoteReference w:id="60"/>
      </w:r>
      <w:r w:rsidRPr="00966864">
        <w:rPr>
          <w:rStyle w:val="Fotnotsreferens"/>
        </w:rPr>
        <w:t xml:space="preserve"> </w:t>
      </w:r>
    </w:p>
    <w:p w:rsidRPr="00966864" w:rsidR="00C14F20" w:rsidP="00966864" w:rsidRDefault="00D201D2" w14:paraId="23F0FF74" w14:textId="5CD0D445">
      <w:r w:rsidRPr="00966864">
        <w:t>Dessa siffror kan underskatta effekten av reformen om ROT</w:t>
      </w:r>
      <w:r w:rsidR="002C29BE">
        <w:t>-</w:t>
      </w:r>
      <w:r w:rsidRPr="00966864">
        <w:t>avdraget främst skapar en kulturell förändring så att svartarbete anses fult och att denna kultur i och med förändringen kommer försvinna gradvis snarare än direkt. Mätningar från Demoskop visar att förhållningssättet till svartarbete kontinuerligt förbättrades 2007</w:t>
      </w:r>
      <w:r w:rsidR="00AF7225">
        <w:t>−</w:t>
      </w:r>
      <w:r w:rsidRPr="00966864">
        <w:t>2012.</w:t>
      </w:r>
      <w:r w:rsidRPr="00966864">
        <w:rPr>
          <w:rStyle w:val="Fotnotsreferens"/>
        </w:rPr>
        <w:footnoteReference w:id="61"/>
      </w:r>
      <w:r w:rsidRPr="00966864">
        <w:rPr>
          <w:rStyle w:val="Fotnotsreferens"/>
        </w:rPr>
        <w:t xml:space="preserve"> </w:t>
      </w:r>
      <w:r w:rsidRPr="00966864">
        <w:t>Över en tredjedel som tidigare kunde tänka sig att anlita någon svart har ångrat sig. Det tycks finnas ett tydligt samband mellan detta och ROT</w:t>
      </w:r>
      <w:r w:rsidR="002C29BE">
        <w:t>-</w:t>
      </w:r>
      <w:r w:rsidRPr="00966864">
        <w:t xml:space="preserve"> och RUT</w:t>
      </w:r>
      <w:r w:rsidR="002C29BE">
        <w:t>-</w:t>
      </w:r>
      <w:r w:rsidRPr="00966864">
        <w:t>avdragen.</w:t>
      </w:r>
    </w:p>
    <w:p w:rsidRPr="00966864" w:rsidR="00C14F20" w:rsidP="00966864" w:rsidRDefault="00D201D2" w14:paraId="53B67F88" w14:textId="4BF40A07">
      <w:r w:rsidRPr="00966864">
        <w:t>Mot bakgrund av ovanstående vill Centerpartiet därför återställa ROT</w:t>
      </w:r>
      <w:r w:rsidR="002C29BE">
        <w:t>-</w:t>
      </w:r>
      <w:r w:rsidRPr="00966864">
        <w:t>avdraget till 50 procent av arbetskostnaden. Denna reform väntas medföra minskade skatteintäkter om 6,7 miljarder kronor år 2017.</w:t>
      </w:r>
      <w:r w:rsidRPr="00966864">
        <w:rPr>
          <w:rStyle w:val="Fotnotsreferens"/>
        </w:rPr>
        <w:footnoteReference w:id="62"/>
      </w:r>
    </w:p>
    <w:p w:rsidRPr="00FA0870" w:rsidR="00D201D2" w:rsidP="00FA0870" w:rsidRDefault="00D201D2" w14:paraId="427EBBFC" w14:textId="6F84C640">
      <w:pPr>
        <w:pStyle w:val="Rubrik4"/>
      </w:pPr>
      <w:r w:rsidRPr="00FA0870">
        <w:t>Sänkt krav på aktiekapital</w:t>
      </w:r>
    </w:p>
    <w:p w:rsidRPr="00966864" w:rsidR="00C14F20" w:rsidP="00966864" w:rsidRDefault="00D201D2" w14:paraId="1E7B4B98" w14:textId="77777777">
      <w:pPr>
        <w:pStyle w:val="Normalutanindragellerluft"/>
      </w:pPr>
      <w:r w:rsidRPr="00966864">
        <w:t>Jämfört med genomsnittet för höginkomstländerna inom OECD är den administrativa proceduren för att starta ett aktiebolag både billigare och snabbare i Sverige.</w:t>
      </w:r>
      <w:r w:rsidRPr="00966864">
        <w:rPr>
          <w:rStyle w:val="Fotnotsreferens"/>
        </w:rPr>
        <w:footnoteReference w:id="63"/>
      </w:r>
      <w:r w:rsidRPr="00966864">
        <w:rPr>
          <w:rStyle w:val="Fotnotsreferens"/>
        </w:rPr>
        <w:t xml:space="preserve"> </w:t>
      </w:r>
      <w:r w:rsidRPr="00966864">
        <w:t>Sverige utmärker sig dock genom att ha högre minimikrav för nivån av aktiekapital. Som jämförelse har mindre än hälften av höginkomstländerna inom OECD ett krav på aktiekapital överhuvudtaget. Ett högt krav på aktiekapital utgör ett hinder för att starta ett nytt företag. Detta gäller i synnerhet för mindre arbetsintensiva tjänsteföretag där ett större aktiekapital inte krävs för att bedriva verksamheten. I avsaknad av tillräckligt kapital kan sådana företag då inte ta del av de fördelar som bolagisering innebär.</w:t>
      </w:r>
    </w:p>
    <w:p w:rsidRPr="00A159BB" w:rsidR="00C14F20" w:rsidP="00A159BB" w:rsidRDefault="00D201D2" w14:paraId="24E67841" w14:textId="77777777">
      <w:r w:rsidRPr="00A159BB">
        <w:t>Det huvudsakliga syftet med krav på aktiekapital har historiskt varit att skydda fordringsägare och öka förtroendet för aktiebolag.</w:t>
      </w:r>
      <w:r w:rsidRPr="00A159BB">
        <w:rPr>
          <w:rStyle w:val="Fotnotsreferens"/>
        </w:rPr>
        <w:footnoteReference w:id="64"/>
      </w:r>
      <w:r w:rsidRPr="00A159BB">
        <w:t xml:space="preserve"> Erfarenheter från andra länder visar dock att marknadsaktörerna klarar av att uppnå detta genom privata avtal eller med hjälp av flexiblare lagar.</w:t>
      </w:r>
      <w:r w:rsidRPr="00A159BB">
        <w:rPr>
          <w:rStyle w:val="Fotnotsreferens"/>
        </w:rPr>
        <w:footnoteReference w:id="65"/>
      </w:r>
      <w:r w:rsidRPr="00A159BB">
        <w:rPr>
          <w:rStyle w:val="Fotnotsreferens"/>
        </w:rPr>
        <w:t xml:space="preserve"> </w:t>
      </w:r>
      <w:r w:rsidRPr="00A159BB">
        <w:t>Med detta som bakgrund var Centerpartiet med och sänkte kravet på aktiekapital från 100 000 kronor till 50 000 kronor. Denna gräns utgör dock fortfarande en för hög tröskel. Centerpartiet föreslår därför att kravet på aktiekapital sänks ytterligare: från 50 000 kronor till 25 000 kronor.</w:t>
      </w:r>
    </w:p>
    <w:p w:rsidRPr="00FA0870" w:rsidR="00D201D2" w:rsidP="00FA0870" w:rsidRDefault="00D201D2" w14:paraId="427EBC01" w14:textId="7B0FB6D8">
      <w:pPr>
        <w:pStyle w:val="Rubrik4"/>
      </w:pPr>
      <w:r w:rsidRPr="00FA0870">
        <w:t>Personaloptioner</w:t>
      </w:r>
    </w:p>
    <w:p w:rsidRPr="00A159BB" w:rsidR="00C14F20" w:rsidP="00A159BB" w:rsidRDefault="00D201D2" w14:paraId="6EF1045E" w14:textId="77777777">
      <w:pPr>
        <w:pStyle w:val="Normalutanindragellerluft"/>
      </w:pPr>
      <w:r w:rsidRPr="00A159BB">
        <w:t>Att få ett nystartat innovationsföretag att växa är en komplex uppgift. Flera olika aktörer med olika intressen måste samarbeta i en situation präglad av genuin osäkerhet. I bland annat Silicon Valley har personaloptioner utvecklats till en lösning på många av de problem som uppstår i denna process.</w:t>
      </w:r>
      <w:r w:rsidRPr="00A159BB">
        <w:rPr>
          <w:rStyle w:val="Fotnotsreferens"/>
        </w:rPr>
        <w:footnoteReference w:id="66"/>
      </w:r>
      <w:r w:rsidRPr="00A159BB">
        <w:t xml:space="preserve"> Till exempel kan entreprenören i uppstartsfasen sällan betala löner på de nivåer som är nödvändiga för att kunna attrahera rätt kompetens. Med hjälp av personaloptioner kan nyckelmedarbetare kompenseras genom att göras till delägare, snarare än att ges en hög lön. Det ger små företag med begränsad likviditet möjlighet att attrahera nödvändig nyckelkompetens. </w:t>
      </w:r>
    </w:p>
    <w:p w:rsidRPr="00A159BB" w:rsidR="00C14F20" w:rsidP="00A159BB" w:rsidRDefault="00D201D2" w14:paraId="0117A86E" w14:textId="77777777">
      <w:r w:rsidRPr="00A159BB">
        <w:t>I Sverige har dock användandet av personaloptioner hämmats av skattereglernas utformning. Den förmån personaloptionen innebär beskattas som inkomst av tjänst, vilket i praktiken innebär en för hög skattenivå för att personaloptioner ska vara användbara. Därtill beskattas denna förmån redan när optionen utnyttjas. Optionsinnehavaren måste därför betala skatt innan värdet på de underliggande aktierna har realiserats, vilket då kan innebära att aktier direkt måste säljas för att kunna bekosta skatteinbetalningen.</w:t>
      </w:r>
    </w:p>
    <w:p w:rsidRPr="00A159BB" w:rsidR="00C14F20" w:rsidP="00A159BB" w:rsidRDefault="00D201D2" w14:paraId="717B15D2" w14:textId="77777777">
      <w:r w:rsidRPr="00A159BB">
        <w:t>Centerpartiet lyckades i regeringsställning få till stånd en utredning om villkoren för personaloptioner. Denna utredning har nu lämnat sitt slutbetänkande.</w:t>
      </w:r>
      <w:r w:rsidRPr="00BA1B5F">
        <w:rPr>
          <w:rStyle w:val="Fotnotsreferens"/>
        </w:rPr>
        <w:footnoteReference w:id="67"/>
      </w:r>
      <w:r w:rsidRPr="00BA1B5F">
        <w:rPr>
          <w:rStyle w:val="Fotnotsreferens"/>
        </w:rPr>
        <w:t xml:space="preserve"> </w:t>
      </w:r>
      <w:r w:rsidRPr="00A159BB">
        <w:t xml:space="preserve">Utredningens förslag är tyvärr alltför begränsat. Förslaget innebär visserligen att personaloptioner under vissa förutsättningar undantas från förmånsbeskattning, vilket är i linje med vad Centerpartiet föreslår, men kriterierna för att undgå förmånsbeskattning är alltför begränsande. </w:t>
      </w:r>
    </w:p>
    <w:p w:rsidRPr="00A159BB" w:rsidR="00D201D2" w:rsidP="00A159BB" w:rsidRDefault="00D201D2" w14:paraId="427EBC08" w14:textId="03A524A2">
      <w:r w:rsidRPr="00A159BB">
        <w:t xml:space="preserve">Sådana personaloptioner med annorlunda beskattningsregler, så kallade kvalificerade personaloptioner, föreslås endast kunna ges ut av små och unga företag. Företag med låg värdering har redan idag möjligheten att använda värdepappersbaserade incitamentsprogram utan alltför stora problem. Det är just när företaget uppnår ett så högt värde att sådana incitamentsprogram blir problematiska som kvalificerade personaloptioner skulle göra mest nytta. Att utredningens förslag därtill stänger ute vissa branscher för att de inte förväntas innehålla innovativa företag är feltänkt. Det är omöjligt att i förväg peka ut vilka branscher som kan tänkas producera nya innovativa företag. Det är vidare olyckligt att personer med en ägarandel i företaget inte kan få ta del av kvalificerade personaloptioner. Detta begränsar möjligheten att använda personaloptioner för att lösa intressekonflikten mellan externa investerare och entreprenören. </w:t>
      </w:r>
    </w:p>
    <w:p w:rsidRPr="00110092" w:rsidR="00C14F20" w:rsidP="00110092" w:rsidRDefault="00CF5EA7" w14:paraId="32ED3C13" w14:textId="77777777">
      <w:r w:rsidRPr="00110092">
        <w:t>Enligt utredningens förslag får endast företag med som mest 50 anställda samt en nettoomsättning eller balansomslutning på högst 80 miljoner kronor ta del av de nya optionsreglerna. I Storbritannien får företag med upp till 250 anställda och upp till 30 miljoner brittiska pund, motsvarande ungefär 350 miljoner kronor, i bruttotillgångar ta del av deras motsvarighet till förbättrade optionsregler. Centerpartiet anser att de gränser Storbritannien använder för optionsbeskattning ska gälla även i Sverige. Centerpartiet anser därtill att fler branscher bör kunna använda kvalificerade personaloptioner. Slutligen bör det inte finnas en gräns på att endast företag som är sju år eller yngre får använda kvalificerade personaloptioner.</w:t>
      </w:r>
    </w:p>
    <w:p w:rsidRPr="00110092" w:rsidR="00C14F20" w:rsidP="00110092" w:rsidRDefault="00CF5EA7" w14:paraId="28664161" w14:textId="77777777">
      <w:r w:rsidRPr="00110092">
        <w:t>Införandet av kvalificerade personaloptioner, med bredare regler enligt ovan, beräknas medföra en offentligfinansiell kostnad på 800 miljoner kronor årligen.</w:t>
      </w:r>
      <w:r w:rsidRPr="00110092">
        <w:rPr>
          <w:rStyle w:val="Fotnotsreferens"/>
        </w:rPr>
        <w:footnoteReference w:id="68"/>
      </w:r>
    </w:p>
    <w:p w:rsidRPr="00FA0870" w:rsidR="00CF5EA7" w:rsidP="00FA0870" w:rsidRDefault="00CF5EA7" w14:paraId="427EBC0D" w14:textId="1FAD713D">
      <w:pPr>
        <w:pStyle w:val="Rubrik4"/>
      </w:pPr>
      <w:r w:rsidRPr="00FA0870">
        <w:t>Förenklade 3:12</w:t>
      </w:r>
      <w:r w:rsidR="002C29BE">
        <w:t>-</w:t>
      </w:r>
      <w:r w:rsidRPr="00FA0870">
        <w:t>regler</w:t>
      </w:r>
    </w:p>
    <w:p w:rsidRPr="00630690" w:rsidR="00C14F20" w:rsidP="00630690" w:rsidRDefault="00CF5EA7" w14:paraId="3917BB28" w14:textId="6234D310">
      <w:pPr>
        <w:pStyle w:val="Normalutanindragellerluft"/>
      </w:pPr>
      <w:r w:rsidRPr="00630690">
        <w:t>Sedan den stora skattereformen på 1990</w:t>
      </w:r>
      <w:r w:rsidR="002C29BE">
        <w:t>-</w:t>
      </w:r>
      <w:r w:rsidRPr="00630690">
        <w:t>talet beskattas kapitalinkomster lägre än arbetsinkomster. Tanken med reformen var att den skulle gynna företagsamhet. I syfte att förhindra att småföretagare skulle utnyttja regelverket genom att klassa egentliga arbetsinkomster som kapitalinkomster infördes de så kallade 3:12</w:t>
      </w:r>
      <w:r w:rsidR="002C29BE">
        <w:t>-</w:t>
      </w:r>
      <w:r w:rsidRPr="00630690">
        <w:t>reglerna. Istället för att gynna företagsamhet har komplexiteten i regelverket snarare bidragit till att småföretagare belastas med ännu mer regelkrångel, kombinerat med svårigheter att sätta företagets kapital i arbete. Sedan 2006 har regelverket kring 3:12 successivt förenklats, men reglerna anses allmänt höra till de mest tekniskt komplexa beskattningsreglerna i Sverige för fysiska personer.</w:t>
      </w:r>
    </w:p>
    <w:p w:rsidRPr="003F3F3A" w:rsidR="00C14F20" w:rsidP="003F3F3A" w:rsidRDefault="00CF5EA7" w14:paraId="17B1FBD8" w14:textId="12FE404D">
      <w:r w:rsidRPr="003F3F3A">
        <w:t>Regeringen har meddelat att man vill skärpa beskattningen i 3:12. Detta är helt fel väg att gå. Centerpartiet vill tvärtom förenkla regelverket. 3:12</w:t>
      </w:r>
      <w:r w:rsidR="002C29BE">
        <w:t>-</w:t>
      </w:r>
      <w:r w:rsidRPr="003F3F3A">
        <w:t>reglerna bör därför ses över i syfte att reformera och förenkla dem. Skatteundandragande bör självklart alltid motverkas. Men utformningen av 3:12</w:t>
      </w:r>
      <w:r w:rsidR="002C29BE">
        <w:t>-</w:t>
      </w:r>
      <w:r w:rsidRPr="003F3F3A">
        <w:t>reglerna bör bygga på principen att företagsamhet är någonting som bör uppmuntras och reglerna bör därför inte ha en striktare utformning än nödvändigt.</w:t>
      </w:r>
    </w:p>
    <w:p w:rsidRPr="00FA0870" w:rsidR="00CF5EA7" w:rsidP="00FA0870" w:rsidRDefault="00CF5EA7" w14:paraId="427EBC12" w14:textId="5E73B34A">
      <w:pPr>
        <w:pStyle w:val="Rubrik4"/>
      </w:pPr>
      <w:r w:rsidRPr="00FA0870">
        <w:t>Utökat investeraravdrag</w:t>
      </w:r>
    </w:p>
    <w:p w:rsidRPr="003F3F3A" w:rsidR="00C14F20" w:rsidP="003F3F3A" w:rsidRDefault="00CF5EA7" w14:paraId="759B621C" w14:textId="77777777">
      <w:pPr>
        <w:pStyle w:val="Normalutanindragellerluft"/>
      </w:pPr>
      <w:r w:rsidRPr="003F3F3A">
        <w:t>För att små företag ska kunna växa och anställa krävs kapital. Tillgången till riskvilligt kapital är därför central. Centerpartiet och Alliansen införde därför under 2013 ett investeraravdrag. Det innebär att fysiska personer kan investera upp till 1,3 miljoner kronor i ett mindre företag, i samband med företagets bildande eller en nyemission, och få göra avdrag på skatten med hälften, det vill säga upp till och med 650 000 kronor. Investeraravdraget stimulerar till investeringar i, och utveckling av, svenska småföretag. På så sätt bidrar det till att fler jobb skapas.</w:t>
      </w:r>
    </w:p>
    <w:p w:rsidRPr="003F3F3A" w:rsidR="00C14F20" w:rsidP="003F3F3A" w:rsidRDefault="00CF5EA7" w14:paraId="2B79411B" w14:textId="77777777">
      <w:r w:rsidRPr="003F3F3A">
        <w:t>Bara under det första året investerade drygt 6 600 personer knappt 400 miljoner kronor i nästan 500 företag med hjälp av investeraravdraget.  Det finns dock stor utvecklingspotential. Finansdepartementet räknade vid reformens införande med att cirka 17 000 företag kunde kvalificera sig som sådana företag som omfattas av investeraravdraget.</w:t>
      </w:r>
      <w:r w:rsidRPr="003F3F3A">
        <w:rPr>
          <w:rStyle w:val="Fotnotsreferens"/>
        </w:rPr>
        <w:footnoteReference w:id="69"/>
      </w:r>
    </w:p>
    <w:p w:rsidRPr="00E95775" w:rsidR="00C14F20" w:rsidP="00E95775" w:rsidRDefault="00CF5EA7" w14:paraId="14533BB3" w14:textId="77777777">
      <w:r w:rsidRPr="00E95775">
        <w:t>Att investeraravdraget inte används i högre utsträckning beror, förutom att det fortfarande är relativt nytt, till stor del på de regler och begränsningar som omgärdar det. För det första är beloppsgränserna inom investeraravdraget för låga. I Storbritannien finns ett system liknande det svenska investeraravdraget kallat Enterprise Investment Scheme (EIS).</w:t>
      </w:r>
      <w:r w:rsidRPr="00E95775">
        <w:rPr>
          <w:rStyle w:val="Fotnotsreferens"/>
        </w:rPr>
        <w:footnoteReference w:id="70"/>
      </w:r>
      <w:r w:rsidRPr="00E95775">
        <w:rPr>
          <w:rStyle w:val="Fotnotsreferens"/>
        </w:rPr>
        <w:t xml:space="preserve"> </w:t>
      </w:r>
      <w:r w:rsidRPr="00E95775">
        <w:t>Endast 42 procent av alla företag som får investeringar genom EIS får investeringar som är mindre än 100 000 brittiska pund, motsvarande 1,35 miljoner kronor. Ytterligare cirka 30 procent av företagen får investeringar som är mellan 100 000 och 300 000 brittiska pund, motsvarande mellan 1,35 miljoner och 4 miljoner kronor. Det borde därför finnas stor potential i att höja det låga taket i det svenska investeraravdraget. Även den låga avdragsrätten gör det svenska investeraravdraget mindre attraktivt. Inom EIS beviljas en skattelättnad som är dubbelt så hög som för det svenska investeraravdraget.</w:t>
      </w:r>
    </w:p>
    <w:p w:rsidRPr="00E95775" w:rsidR="00C14F20" w:rsidP="00E95775" w:rsidRDefault="00CF5EA7" w14:paraId="46E2DE05" w14:textId="6F600EDD">
      <w:r w:rsidRPr="00E95775">
        <w:t>Vidare hämmas användandet av investeraravdraget av för krångliga och begränsande regler. Mot bakgrund av EU</w:t>
      </w:r>
      <w:r w:rsidR="002C29BE">
        <w:t>-</w:t>
      </w:r>
      <w:r w:rsidRPr="00E95775">
        <w:t>kommissionens nya riktlinjer om statligt stöd har den nuvarande regeringen begränsat möjligheterna till att använda investeraravdraget.</w:t>
      </w:r>
      <w:r w:rsidRPr="00E95775">
        <w:rPr>
          <w:rStyle w:val="Fotnotsreferens"/>
        </w:rPr>
        <w:footnoteReference w:id="71"/>
      </w:r>
      <w:r w:rsidRPr="00E95775">
        <w:t xml:space="preserve"> Det är riktigt att Sverige ska följa kommissionens riktlinjer. Regeringen har dock troligen gått längre än vad de nya riktlinjerna kräver. Numera kan inte personer som är närstående till en delägare i ett företag ta del av investeraravdraget vid en investering i det företaget. Även andra delar av regelverket kring investeraravdraget hämmar dess användande. Utformningen har i för hög utsträckning varit inriktad på att hindra verklig eller inbillad risk för skatteplanering, och inte på att göra investeraravdraget användbart för potentiella investerare.</w:t>
      </w:r>
    </w:p>
    <w:p w:rsidRPr="00E95775" w:rsidR="00C14F20" w:rsidP="00E95775" w:rsidRDefault="00CF5EA7" w14:paraId="3EBB6035" w14:textId="77777777">
      <w:r w:rsidRPr="00E95775">
        <w:t>Mot bakgrund av detta anser Centerpartiet att investeraravdraget bör vidareutvecklas. Avdragsrätten bör dubbleras till 30 procent och taket höjas till 3 miljoner kronor. Samtidigt bör reglerna kring investeraravdraget ses över och förenklas. Dessa förändringar beräknas medföra en offentligfinansiell kostnad på 83 miljoner kronor årligen.</w:t>
      </w:r>
      <w:r w:rsidRPr="00E95775">
        <w:rPr>
          <w:rStyle w:val="Fotnotsreferens"/>
        </w:rPr>
        <w:footnoteReference w:id="72"/>
      </w:r>
    </w:p>
    <w:p w:rsidRPr="00FA0870" w:rsidR="00CF5EA7" w:rsidP="00FA0870" w:rsidRDefault="00CF5EA7" w14:paraId="427EBC1D" w14:textId="086C5311">
      <w:pPr>
        <w:pStyle w:val="Rubrik4"/>
      </w:pPr>
      <w:r w:rsidRPr="00FA0870">
        <w:t>Effektivisera och sprid det statliga riskkapitalet</w:t>
      </w:r>
    </w:p>
    <w:p w:rsidRPr="00E95775" w:rsidR="00C14F20" w:rsidP="00E95775" w:rsidRDefault="00CF5EA7" w14:paraId="3FB2DE66" w14:textId="77777777">
      <w:pPr>
        <w:pStyle w:val="Normalutanindragellerluft"/>
      </w:pPr>
      <w:r w:rsidRPr="00E95775">
        <w:t>Statligt riskkapital kan i flera fall och i flera regioner vara ett viktigt komplement till privat riskkapital, där detta inte fått förutsättningar att utvecklas. Det avgörande är dock att det statliga kapitalet fungerar som katalysator för privata investeringar och entreprenörskap, inte att det ersätter privat kapital.</w:t>
      </w:r>
    </w:p>
    <w:p w:rsidRPr="00E95775" w:rsidR="00C14F20" w:rsidP="00E95775" w:rsidRDefault="00CF5EA7" w14:paraId="53F7F44E" w14:textId="65D8CDC3">
      <w:r w:rsidRPr="00E95775">
        <w:t>Centerpartiet har varit med och effektiviserat det statliga riskkapitalet. Inte minst har vi gjort det tillgängligt i hela Sverige. Centerpartiet ser positivt på ett ökat samarbete mellan privat och offentligt riskkapital. Det statliga riskkapitalet bör i högre grad komplettera det privata genom att ”toppa upp” privata investeringar. Detta bör exempelvis ske genom så kallade fond</w:t>
      </w:r>
      <w:r w:rsidR="002C29BE">
        <w:t>-</w:t>
      </w:r>
      <w:r w:rsidRPr="00E95775">
        <w:t>i</w:t>
      </w:r>
      <w:r w:rsidR="002C29BE">
        <w:t>-</w:t>
      </w:r>
      <w:r w:rsidRPr="00E95775">
        <w:t>fond</w:t>
      </w:r>
      <w:r w:rsidR="002C29BE">
        <w:t>-</w:t>
      </w:r>
      <w:r w:rsidRPr="00E95775">
        <w:t>lösningar, där statligt riskkapital investeras i en mångfald av privata riskkapitalfonder som, utifrån givna direktiv, står för de konkreta investeringsbesluten. På så vis ökas tillgången till kapital, samtidigt som riskerna sprids och effektiviteten ökar.</w:t>
      </w:r>
    </w:p>
    <w:p w:rsidRPr="00E95775" w:rsidR="00C14F20" w:rsidP="00E95775" w:rsidRDefault="00CF5EA7" w14:paraId="1F523146" w14:textId="77777777">
      <w:r w:rsidRPr="00E95775">
        <w:t xml:space="preserve">Samtidigt är det viktigt att säkerställa att det statliga riskkapitalet kommer företag i hela landet till del. Regeringen har valt den motsatta vägen och har nu lagt ner Inlandsinnovation, ett statlig ägt riskkapitalbolag för företag i kommuner eller delar av kommuner i Norrbottens, Västerbottens, Jämtlands, Västernorrlands, Gävleborgs, Dalarnas och Värmlands län. Bolaget kommer att finnas kvar vid namn, men funktionen fasas ut. </w:t>
      </w:r>
    </w:p>
    <w:p w:rsidRPr="00E95775" w:rsidR="00C14F20" w:rsidP="00E95775" w:rsidRDefault="00CF5EA7" w14:paraId="3A5D08D7" w14:textId="77777777">
      <w:r w:rsidRPr="00E95775">
        <w:t>Nedläggningen av Inlandsinnovation är ytterligare ett exempel på hur regeringens politik bidrar till ökad centralisering och minskat företagande.</w:t>
      </w:r>
    </w:p>
    <w:p w:rsidRPr="00CF5EA7" w:rsidR="00CF5EA7" w:rsidP="00CF5EA7" w:rsidRDefault="00CF5EA7" w14:paraId="427EBC26" w14:textId="2F390AB8">
      <w:pPr>
        <w:pStyle w:val="Rubrik3"/>
      </w:pPr>
      <w:bookmarkStart w:name="_Toc485883210" w:id="45"/>
      <w:r w:rsidRPr="00CF5EA7">
        <w:t>Minskat regelkrångel</w:t>
      </w:r>
      <w:bookmarkEnd w:id="45"/>
    </w:p>
    <w:p w:rsidRPr="00D955B2" w:rsidR="00C14F20" w:rsidP="00D955B2" w:rsidRDefault="00CF5EA7" w14:paraId="22D903CE" w14:textId="77777777">
      <w:pPr>
        <w:pStyle w:val="Normalutanindragellerluft"/>
      </w:pPr>
      <w:r w:rsidRPr="00D955B2">
        <w:t>Det finns dolda kostnader för jobbskaparna i form av regelkrångel, som kostar såväl tid som pengar att hantera. Under Centerpartiets tid i regeringen minskades regelbördan för svenska föret</w:t>
      </w:r>
      <w:r w:rsidRPr="00D955B2" w:rsidR="00D71BBC">
        <w:t>ag motsvarande arbetstid för 7</w:t>
      </w:r>
      <w:r w:rsidRPr="00D955B2">
        <w:t xml:space="preserve"> miljarder kronor.</w:t>
      </w:r>
      <w:r w:rsidRPr="00D955B2">
        <w:rPr>
          <w:rStyle w:val="Fotnotsreferens"/>
        </w:rPr>
        <w:footnoteReference w:id="73"/>
      </w:r>
      <w:r w:rsidRPr="00D955B2">
        <w:t xml:space="preserve"> Centerpartiet anser att detta arbete måste fortsätta. Varje regelverk som påverkar företagare måste vara ändamålsenligt utformat, enkelt och väl motiverat.</w:t>
      </w:r>
    </w:p>
    <w:p w:rsidRPr="00D955B2" w:rsidR="00C14F20" w:rsidP="00D955B2" w:rsidRDefault="00CF5EA7" w14:paraId="479415CA" w14:textId="2F866FA6">
      <w:r w:rsidRPr="00D955B2">
        <w:t>Vägen till ett minskat regelkrångel är dock fortfarande lång. Lagstiftnings</w:t>
      </w:r>
      <w:r w:rsidR="006A1A12">
        <w:t>-</w:t>
      </w:r>
      <w:r w:rsidRPr="00D955B2">
        <w:t xml:space="preserve"> och regleringsarbetet måste i högre grad präglas av insikten att regleringar endast är ett av flera möjliga instrument för att genomföra en förändring. Många gånger kan samma resultat nås med verktyg som är mindre betungande för företagen, såsom exempelvis information, ekonomiska incitament eller självreglering av till exempel branschorganisationer. Utformningen av regler måste också i högre utsträckning genomsyras av insikten att aktörer på marknaden faktiskt är kapabla att skriva ömsesidigt fördelaktiga avtal för att på egen hand lösa problem. Att exempelvis påtvinga företag ett högt aktiekapital för att förbättra deras kreditvärdighet är bortkastat och innebär endast regelkrångel. Företagare är kapabla att lösa sådana problem själva utan inblandning från lagstiftaren.</w:t>
      </w:r>
    </w:p>
    <w:p w:rsidRPr="00FA0870" w:rsidR="00CF5EA7" w:rsidP="00FA0870" w:rsidRDefault="00CF5EA7" w14:paraId="427EBC2B" w14:textId="76CD269F">
      <w:pPr>
        <w:pStyle w:val="Rubrik4"/>
      </w:pPr>
      <w:r w:rsidRPr="00FA0870">
        <w:t xml:space="preserve">En regel in </w:t>
      </w:r>
      <w:r w:rsidR="00AF7225">
        <w:t>−</w:t>
      </w:r>
      <w:r w:rsidRPr="00FA0870">
        <w:t xml:space="preserve"> en regel ut</w:t>
      </w:r>
    </w:p>
    <w:p w:rsidRPr="00D955B2" w:rsidR="00C14F20" w:rsidP="00D955B2" w:rsidRDefault="00CF5EA7" w14:paraId="0F72FB29" w14:textId="77777777">
      <w:pPr>
        <w:pStyle w:val="Normalutanindragellerluft"/>
      </w:pPr>
      <w:r w:rsidRPr="00D955B2">
        <w:t>En övergripande prioritet inom hela den statliga verksamheten måste vara att minska regelbördan för företagen. Väldigt många av de regler som finns har dock ofta ett lovvärt syfte. Av den anledningen blir det i praktiken också ofta svårt att faktiskt ta bort regler. Detta gäller i synnerhet då varje enskild regel inte alltid är särskilt betungande, utan att det oftast är summan av regler som utgör problemet. För att regelförenklingsarbetet ska bli effektivare och få högre prioritet måste därför processen kring införandet av regler förändras. En liknelse kan göras till statens budgetprocess, där en dåligt utformad process kan leda till strukturella underskott.</w:t>
      </w:r>
      <w:r w:rsidRPr="00D955B2">
        <w:rPr>
          <w:rStyle w:val="Fotnotsreferens"/>
        </w:rPr>
        <w:footnoteReference w:id="74"/>
      </w:r>
      <w:r w:rsidRPr="00D955B2">
        <w:rPr>
          <w:rStyle w:val="Fotnotsreferens"/>
        </w:rPr>
        <w:t xml:space="preserve"> </w:t>
      </w:r>
      <w:r w:rsidRPr="00D955B2">
        <w:t>På samma sätt som det finanspolitiska ramverket förbättrat budgetprocessen behövs därför en förbättrad process för hanteringen av regler.</w:t>
      </w:r>
    </w:p>
    <w:p w:rsidRPr="00D955B2" w:rsidR="00C14F20" w:rsidP="00D955B2" w:rsidRDefault="00CF5EA7" w14:paraId="09C9F475" w14:textId="6D0EF213">
      <w:r w:rsidRPr="00D955B2">
        <w:t xml:space="preserve">Centerpartiet vill därför införa ett krav på ”en regel in </w:t>
      </w:r>
      <w:r w:rsidR="00AF7225">
        <w:t>−</w:t>
      </w:r>
      <w:r w:rsidRPr="00D955B2">
        <w:t xml:space="preserve"> en ut”. Nya regler som innebär ökade kostnader skulle därför tvunget behöva kombineras med regelförenklingar som minst kompenserar för kostnadsökningarna. Fler regler bör också ges så kallade solnedgångsklausuler, som innebär att en regel ges ett slutdatum vid vilket det måste visas att dess fördelar fortsatt överstiger dess nackdelar för att regeln ifråga ska få vara kvar.</w:t>
      </w:r>
      <w:r w:rsidRPr="00D955B2">
        <w:rPr>
          <w:rStyle w:val="Fotnotsreferens"/>
        </w:rPr>
        <w:footnoteReference w:id="75"/>
      </w:r>
      <w:r w:rsidRPr="00D955B2">
        <w:t xml:space="preserve"> I Storbritannien ska alla större nya regleringar som rör företag som huvudregel förses med översyns</w:t>
      </w:r>
      <w:r w:rsidR="002C29BE">
        <w:t>-</w:t>
      </w:r>
      <w:r w:rsidRPr="00D955B2">
        <w:t xml:space="preserve"> eller solnedgångsklausuler.</w:t>
      </w:r>
      <w:r w:rsidRPr="00D955B2">
        <w:rPr>
          <w:rStyle w:val="Fotnotsreferens"/>
        </w:rPr>
        <w:footnoteReference w:id="76"/>
      </w:r>
      <w:r w:rsidRPr="00D955B2">
        <w:t xml:space="preserve"> Denna ambition bör även finnas i Sverige.</w:t>
      </w:r>
    </w:p>
    <w:p w:rsidRPr="00A264BC" w:rsidR="00C14F20" w:rsidP="00A264BC" w:rsidRDefault="00CF5EA7" w14:paraId="4967920B" w14:textId="77777777">
      <w:r w:rsidRPr="00A264BC">
        <w:t xml:space="preserve">Det bör också bli vanligare att en enskild myndighet ges ett helhetsansvar för att handlägga exempelvis tillståndsärenden, för att underlätta för den eller de som söker tillstånd genom att dessa enbart behöver ha kontakt med en myndighet. </w:t>
      </w:r>
    </w:p>
    <w:p w:rsidRPr="00FA0870" w:rsidR="00CF5EA7" w:rsidP="00FA0870" w:rsidRDefault="00CF5EA7" w14:paraId="427EBC32" w14:textId="23B3F26A">
      <w:pPr>
        <w:pStyle w:val="Rubrik4"/>
      </w:pPr>
      <w:r w:rsidRPr="00FA0870">
        <w:t>Slopad revisionsplikt</w:t>
      </w:r>
    </w:p>
    <w:p w:rsidRPr="00A264BC" w:rsidR="00C14F20" w:rsidP="00A264BC" w:rsidRDefault="00CF5EA7" w14:paraId="1AE2C563" w14:textId="77777777">
      <w:pPr>
        <w:pStyle w:val="Normalutanindragellerluft"/>
      </w:pPr>
      <w:r w:rsidRPr="00A264BC">
        <w:t>En viktig reform för minskat regelkrångel var att undanta vissa företag från kravet på re</w:t>
      </w:r>
      <w:r w:rsidRPr="00A264BC" w:rsidR="00D71BBC">
        <w:t>visionsplikt. Detta genomförde a</w:t>
      </w:r>
      <w:r w:rsidRPr="00A264BC">
        <w:t>lliansregeringen år 2009. Revisionsplikten innebär att ett aktiebolag måste ha en revisor som granskar bland annat årsredovisningen och bokföringen. Numera undantas småföretag som uppfyller tv</w:t>
      </w:r>
      <w:r w:rsidRPr="00A264BC" w:rsidR="00D71BBC">
        <w:t>å av följande kriterier: högst tre</w:t>
      </w:r>
      <w:r w:rsidRPr="00A264BC">
        <w:t xml:space="preserve"> anställda, högst 1,5 miljoner kronor i balansomslutning och högst 3 miljoner kronor i nettoomsättning. Detta innebär att drygt 70 procent av landets aktiebolag undantas från revisionsplikt. Centerpartiet vill utveckla denna reform så att fler företag undantas från kravet på revisionsplikt. </w:t>
      </w:r>
    </w:p>
    <w:p w:rsidRPr="00A264BC" w:rsidR="00C14F20" w:rsidP="00A264BC" w:rsidRDefault="00CF5EA7" w14:paraId="0D3CEF5D" w14:textId="77777777">
      <w:r w:rsidRPr="00A264BC">
        <w:t>Det har framförts argument mot denna typ av förenklingar. Exempelvis har en rapport från Ekobrottsmyndigheten påståtts visa att reformen underlättar ekonomisk brottslighet.</w:t>
      </w:r>
      <w:r w:rsidRPr="00A264BC">
        <w:rPr>
          <w:rStyle w:val="Fotnotsreferens"/>
        </w:rPr>
        <w:footnoteReference w:id="77"/>
      </w:r>
      <w:r w:rsidRPr="00A264BC">
        <w:t xml:space="preserve"> Värt att ha i åtanke är att denna rapport baseras på en granskning av enbart drygt 300 företag som anmälts för brottslighet. Det är alltså inte ett representativt urval av svenska småföretagare. Hälften av de granskade bolagen hade valt bort revisor, medan den andra hälften hade revisor. Av bolagen som startats efter förändringen av revision</w:t>
      </w:r>
      <w:r w:rsidRPr="00A264BC" w:rsidR="00D71BBC">
        <w:t>s</w:t>
      </w:r>
      <w:r w:rsidRPr="00A264BC">
        <w:t>plikt är det en större andel av företagen med revisor som bedöms ha startat bolaget i brottsligt syfte än andelen bolag som valt bort revisor. Sammanfattningsvis är det inte ens i den lilla undergrupp företag som anmälts för brott tydligt att undantaget från revisionsplikt signifikant påverkat möjligheten att begå brott.</w:t>
      </w:r>
    </w:p>
    <w:p w:rsidRPr="00A264BC" w:rsidR="00C14F20" w:rsidP="00A264BC" w:rsidRDefault="00CF5EA7" w14:paraId="1B602D15" w14:textId="77777777">
      <w:r w:rsidRPr="00A264BC">
        <w:t>Den stora majoriteten småföretagare är hårt arbetande och laglydiga. Värdet av att göra deras verksamhet enklare överstiger vida den begränsade risk som minskad kontroll medför. Denna risk bör också mötas av ökade kontroller av misstänkt verksamhet, snarare än genom att brett försämra det svenska företagsklimatet.</w:t>
      </w:r>
    </w:p>
    <w:p w:rsidRPr="00FA0870" w:rsidR="00CF5EA7" w:rsidP="00FA0870" w:rsidRDefault="00CF5EA7" w14:paraId="427EBC39" w14:textId="75B77DC0">
      <w:pPr>
        <w:pStyle w:val="Rubrik4"/>
      </w:pPr>
      <w:r w:rsidRPr="00FA0870">
        <w:t>Småföretagsvänlig upphandling</w:t>
      </w:r>
    </w:p>
    <w:p w:rsidRPr="00A264BC" w:rsidR="00C14F20" w:rsidP="00A264BC" w:rsidRDefault="00CF5EA7" w14:paraId="5E34F6ED" w14:textId="77777777">
      <w:pPr>
        <w:pStyle w:val="Normalutanindragellerluft"/>
      </w:pPr>
      <w:r w:rsidRPr="00A264BC">
        <w:t>Den offentliga sektorn i Sverige gör varje år inköp för uppskattningsvis 625 miljarder kronor.</w:t>
      </w:r>
      <w:r w:rsidRPr="00A264BC">
        <w:rPr>
          <w:rStyle w:val="Fotnotsreferens"/>
        </w:rPr>
        <w:footnoteReference w:id="78"/>
      </w:r>
      <w:r w:rsidRPr="00A264BC">
        <w:t xml:space="preserve"> Att den offentliga upphandlingen fungerar är således viktigt för skattebetalarna, som ska få valuta för sina pengar, men också för företagen, där offentlig upphandling utgör en viktig marknad. </w:t>
      </w:r>
    </w:p>
    <w:p w:rsidRPr="00A264BC" w:rsidR="00C14F20" w:rsidP="00A264BC" w:rsidRDefault="00CF5EA7" w14:paraId="46226815" w14:textId="18C18C6C">
      <w:r w:rsidRPr="00A264BC">
        <w:t>Idag är fyra av fem anbudsgivare små</w:t>
      </w:r>
      <w:r w:rsidR="002C29BE">
        <w:t>-</w:t>
      </w:r>
      <w:r w:rsidRPr="00A264BC">
        <w:t xml:space="preserve"> eller mikroföretag.</w:t>
      </w:r>
      <w:r w:rsidRPr="00A264BC">
        <w:rPr>
          <w:rStyle w:val="Fotnotsreferens"/>
        </w:rPr>
        <w:footnoteReference w:id="79"/>
      </w:r>
      <w:r w:rsidRPr="00A264BC">
        <w:t xml:space="preserve"> Mikroföretagen utgör hela 44 procent av anbudsgivarna, medan</w:t>
      </w:r>
      <w:r w:rsidRPr="00A264BC" w:rsidR="00D71BBC">
        <w:t xml:space="preserve"> stora företag endast utgör 4</w:t>
      </w:r>
      <w:r w:rsidRPr="00A264BC">
        <w:t xml:space="preserve"> procent av anbudsgivarna. Däremot står stora företag för fyra av tio anbud. På liknande sätt står stora företag för fyra av tio kontrakterade anbud. Huvudskälet till att inte fler små företag deltar i, och vinner, anbudsförfaranden är att systemet är för komplicerat och tar för lång tid. </w:t>
      </w:r>
    </w:p>
    <w:p w:rsidRPr="00A264BC" w:rsidR="00C14F20" w:rsidP="00A264BC" w:rsidRDefault="00CF5EA7" w14:paraId="5EE7A006" w14:textId="77777777">
      <w:r w:rsidRPr="00A264BC">
        <w:t>Regeringens förslag till ny upphandlingslag kommer att öka krånglet för småföretagen än mer. Lagrådet riktade, i en över 400 sidor lång remiss, svidande kritik mot regeringens förslag. De föreslagna upphandlingsreglerna kommer att bli mycket svårhanterade för företag utan kollektivavtal. I praktiken kommer de att ställas inför två alternativ: att antingen ansluta sig till ett kollektivavtal eller att sluta delta i offentliga upphandlingar och som underleverantörer åt företag som deltar i upphandlingar.</w:t>
      </w:r>
    </w:p>
    <w:p w:rsidR="00C14F20" w:rsidP="00CF5EA7" w:rsidRDefault="00CF5EA7" w14:paraId="610714C7" w14:textId="77777777">
      <w:pPr>
        <w:ind w:firstLine="0"/>
        <w:rPr>
          <w:rFonts w:eastAsia="Verdana" w:cs="Verdana"/>
          <w:color w:val="000000"/>
          <w:kern w:val="0"/>
          <w:u w:color="000000"/>
        </w:rPr>
      </w:pPr>
      <w:r w:rsidRPr="00CF5EA7">
        <w:rPr>
          <w:rFonts w:eastAsia="Verdana" w:cs="Verdana"/>
          <w:color w:val="000000"/>
          <w:kern w:val="0"/>
          <w:u w:color="000000"/>
        </w:rPr>
        <w:t xml:space="preserve">Regeringen föreslår att den upphandlande myndigheten, exempelvis den enskilda kommunen, efter samråd med arbetsmarknadens parter ska få avgöra vilket av alla 685 centrala kollektivavtal som ska tillämpas i den specifika upphandlingen och vilka villkor som ska gälla. Detta innebär stora praktiska och administrativa utmaningar för både företag utan kollektivavtal och upphandlande myndigheter att hantera det föreslagna systemet. Ofta finns det flera kollektivavtal som är tillämpliga på ett och samma slags arbete. Det finns uppenbar risk för att olika upphandlande myndigheter då kommer att välja olika kollektivavtal för samma typ av arbete. </w:t>
      </w:r>
    </w:p>
    <w:p w:rsidRPr="008576BA" w:rsidR="00C14F20" w:rsidP="008576BA" w:rsidRDefault="00CF5EA7" w14:paraId="243C10B7" w14:textId="77777777">
      <w:r w:rsidRPr="008576BA">
        <w:t>Regeringens förslag kommer alltså att öka den administrativa bördan för såväl företag som upphandlande myndigheter. Särskilt hårt kommer små företag att drabbas. Listan över oklarheter och tillämpningssvårigheter kan tyvärr göras lång. Centerpartiet motsätter sig därför regeringens förslag. Upphandlande myndigheter bör föregå med gott exempel när det kommer till at</w:t>
      </w:r>
      <w:r w:rsidRPr="008576BA" w:rsidR="00D71BBC">
        <w:t>t bland annat ta socialt ansvar</w:t>
      </w:r>
      <w:r w:rsidRPr="008576BA">
        <w:t xml:space="preserve"> och visa miljöhänsyn. Tyvärr finns ett antal exempel på när upphandlande myndigheter brustit i urvalsprocess och tillsyn, med konsekvensen att oseriösa aktörer lyckats vinna kontrakt trots missförhållanden. Centerpartiet ser allvarligt på sådana händelser och ser att det finns skäl att stärka upphandlingsregelverket. Redan idag finns dock möjligheter att ställa sociala krav. Centerpartiet motsätter sig helt förslaget som ger upphandlande myndigheter rätt att ställa arbetsrättsliga krav utöver den hårda kärnan, gällande exempelvis försäkringar, tjänstepension och annan ledighet än semester.</w:t>
      </w:r>
    </w:p>
    <w:p w:rsidRPr="00FA0870" w:rsidR="00CF5EA7" w:rsidP="00FA0870" w:rsidRDefault="00CF5EA7" w14:paraId="427EBC44" w14:textId="67B4F586">
      <w:pPr>
        <w:pStyle w:val="Rubrik4"/>
      </w:pPr>
      <w:r w:rsidRPr="00FA0870">
        <w:t>Lyckade generationsväxlingar</w:t>
      </w:r>
    </w:p>
    <w:p w:rsidRPr="008576BA" w:rsidR="00C14F20" w:rsidP="008576BA" w:rsidRDefault="00CF5EA7" w14:paraId="29CD0ADD" w14:textId="77777777">
      <w:pPr>
        <w:pStyle w:val="Normalutanindragellerluft"/>
      </w:pPr>
      <w:r w:rsidRPr="008576BA">
        <w:t>Drygt var femte småföretagare, vilket motsvarar 60 000 företag med anställda, räknar med att dra sig tillbaka från sitt företag inom de kommande fem åren.</w:t>
      </w:r>
      <w:r w:rsidRPr="008576BA">
        <w:rPr>
          <w:rStyle w:val="Fotnotsreferens"/>
        </w:rPr>
        <w:footnoteReference w:id="80"/>
      </w:r>
      <w:r w:rsidRPr="008576BA">
        <w:t xml:space="preserve"> Vi står inför en betydande generationsväxling bland de som skapar jobben. Drivs inte dessa företag vidare är det inte bara en förlust för den enskilde, som ofta ger upp ett livsverk, utan det får också stora konsekvenser för ekonomin i stort. Det är därför olyckligt att dagens skatteregler försvårar för goda generationsskiften av fåmansföretag. En försäljning av ett fåmansföretag till en familjemedlem kan medföra högre beskattning än en försäljning till en utomstående part, vilket då direkt missgynnar att ett företag stannar kvar inom familjen. Skattereglerna bör inte vara utformade så att de missgynnar ägarledda företag med långsiktigt engagemang för verksamheten.</w:t>
      </w:r>
    </w:p>
    <w:p w:rsidRPr="008576BA" w:rsidR="00C14F20" w:rsidP="008576BA" w:rsidRDefault="00CF5EA7" w14:paraId="76160DBE" w14:textId="77777777">
      <w:r w:rsidRPr="008576BA">
        <w:t>Därtill tvingas den som säljer till en utomstående part att, på grund av de så kallade karensreglerna, låsa sitt kapital under lång tid för att undvika att kapitalvinsten beskattas som löneinkomst, vilket i så fall skulle innebära en betydligt högre skattesats än normal kapitalbeskattning. Skattesystemet ger därmed incitament till att låsa in kapital istället för att direkt återinvestera det. Centerpartiet menar därför att reglerna för generationsväxling måste ses över i syfte att motverka sådana skadliga incitament och att garantera att skattesystemet inte försvårar för familjeföretag att förbli just familjeföretag.</w:t>
      </w:r>
    </w:p>
    <w:p w:rsidRPr="00FA0870" w:rsidR="00CF5EA7" w:rsidP="00FA0870" w:rsidRDefault="00CF5EA7" w14:paraId="427EBC49" w14:textId="14C82100">
      <w:pPr>
        <w:pStyle w:val="Rubrik4"/>
      </w:pPr>
      <w:r w:rsidRPr="00FA0870">
        <w:t>E</w:t>
      </w:r>
      <w:r w:rsidR="002C29BE">
        <w:t>-</w:t>
      </w:r>
      <w:r w:rsidRPr="00FA0870">
        <w:t>inkomst och företagares trygghet</w:t>
      </w:r>
    </w:p>
    <w:p w:rsidRPr="008576BA" w:rsidR="00C14F20" w:rsidP="008576BA" w:rsidRDefault="00CF5EA7" w14:paraId="514B00BC" w14:textId="630F4FC4">
      <w:pPr>
        <w:pStyle w:val="Normalutanindragellerluft"/>
      </w:pPr>
      <w:r w:rsidRPr="008576BA">
        <w:t>Centerpartiet har länge varit pådrivande för att minska den administrativa bördan för företag. Ett sätt att göra detta återfinns i Socialförsäkringsutredningens förslag på E</w:t>
      </w:r>
      <w:r w:rsidR="002C29BE">
        <w:t>-</w:t>
      </w:r>
      <w:r w:rsidRPr="008576BA">
        <w:t>inkomst.</w:t>
      </w:r>
      <w:r w:rsidRPr="003B46CA">
        <w:rPr>
          <w:rStyle w:val="Fotnotsreferens"/>
        </w:rPr>
        <w:footnoteReference w:id="81"/>
      </w:r>
      <w:r w:rsidRPr="008576BA">
        <w:t xml:space="preserve"> Förslaget innebär att en automatisk inrapportering, baserat på befintliga lönesystem, ska ersätta den månatliga arbetsgivardeklarationen och den årliga kontrolluppgiften. Alla relevanta myndigheter ska kunna ta del av uppgifterna via det nya systemet.</w:t>
      </w:r>
    </w:p>
    <w:p w:rsidRPr="00FA0870" w:rsidR="00CF5EA7" w:rsidP="00FA0870" w:rsidRDefault="00CF5EA7" w14:paraId="427EBC4C" w14:textId="471A26B0">
      <w:pPr>
        <w:pStyle w:val="Rubrik3"/>
      </w:pPr>
      <w:bookmarkStart w:name="_Toc485883211" w:id="46"/>
      <w:r w:rsidRPr="00FA0870">
        <w:t>Kvinnors företagande</w:t>
      </w:r>
      <w:bookmarkEnd w:id="46"/>
      <w:r w:rsidRPr="00FA0870">
        <w:t xml:space="preserve"> </w:t>
      </w:r>
    </w:p>
    <w:p w:rsidRPr="003B46CA" w:rsidR="00C14F20" w:rsidP="003B46CA" w:rsidRDefault="00CF5EA7" w14:paraId="4119B166" w14:textId="77777777">
      <w:pPr>
        <w:pStyle w:val="Normalutanindragellerluft"/>
      </w:pPr>
      <w:r w:rsidRPr="003B46CA">
        <w:t>Företagande utgör för många en möjlighet att ta makten över sin egen ekonomi och arbetssituation. Därför är det viktigt att kvinnor ges samma möjligheter som män att starta och utveckla företag. Idag är dock dessa möjligheter skevt fördelade.</w:t>
      </w:r>
    </w:p>
    <w:p w:rsidR="00C14F20" w:rsidP="00CF5EA7" w:rsidRDefault="00CF5EA7" w14:paraId="4407A47A" w14:textId="05DED081">
      <w:pPr>
        <w:ind w:firstLine="0"/>
        <w:rPr>
          <w:rFonts w:eastAsia="Verdana" w:cs="Times New Roman"/>
          <w:kern w:val="0"/>
          <w:u w:color="000000"/>
        </w:rPr>
      </w:pPr>
      <w:r w:rsidRPr="00CF5EA7">
        <w:rPr>
          <w:rFonts w:eastAsia="Verdana" w:cs="Times New Roman"/>
          <w:kern w:val="0"/>
          <w:u w:color="000000"/>
        </w:rPr>
        <w:t>Det är viktigt att politiken, medvetet eller omedvetet, inte hindrar kvinnors företagande. Ett viktigt led i detta är att branscher som anställer många kvinnor erbjuder möjligheten att starta och driva företag. Detta är ett viktigt argument för varför valfriheten inom välfärden är värd att försvara. Som ett exempel kan nämnas att inom vård</w:t>
      </w:r>
      <w:r w:rsidR="002C29BE">
        <w:rPr>
          <w:rFonts w:eastAsia="Verdana" w:cs="Times New Roman"/>
          <w:kern w:val="0"/>
          <w:u w:color="000000"/>
        </w:rPr>
        <w:t>-</w:t>
      </w:r>
      <w:r w:rsidRPr="00CF5EA7">
        <w:rPr>
          <w:rFonts w:eastAsia="Verdana" w:cs="Times New Roman"/>
          <w:kern w:val="0"/>
          <w:u w:color="000000"/>
        </w:rPr>
        <w:t xml:space="preserve"> och omsorgsbranschen leds 54 procent av kvinnor, vilket är en klart högre andel än i näringslivet i snitt.</w:t>
      </w:r>
      <w:r w:rsidRPr="00CF5EA7">
        <w:rPr>
          <w:rFonts w:eastAsia="Verdana" w:cs="Times New Roman"/>
          <w:kern w:val="0"/>
          <w:u w:color="000000"/>
          <w:vertAlign w:val="superscript"/>
        </w:rPr>
        <w:footnoteReference w:id="82"/>
      </w:r>
      <w:r w:rsidRPr="00CF5EA7">
        <w:rPr>
          <w:rFonts w:eastAsia="Verdana" w:cs="Times New Roman"/>
          <w:kern w:val="0"/>
          <w:u w:color="000000"/>
        </w:rPr>
        <w:t xml:space="preserve"> Inom RUT</w:t>
      </w:r>
      <w:r w:rsidR="002C29BE">
        <w:rPr>
          <w:rFonts w:eastAsia="Verdana" w:cs="Times New Roman"/>
          <w:kern w:val="0"/>
          <w:u w:color="000000"/>
        </w:rPr>
        <w:t>-</w:t>
      </w:r>
      <w:r w:rsidRPr="00CF5EA7">
        <w:rPr>
          <w:rFonts w:eastAsia="Verdana" w:cs="Times New Roman"/>
          <w:kern w:val="0"/>
          <w:u w:color="000000"/>
        </w:rPr>
        <w:t>sektorn är 52 procent av företagarna kvinnor.</w:t>
      </w:r>
      <w:r w:rsidRPr="00CF5EA7">
        <w:rPr>
          <w:rFonts w:eastAsia="Verdana" w:cs="Times New Roman"/>
          <w:kern w:val="0"/>
          <w:u w:color="000000"/>
          <w:vertAlign w:val="superscript"/>
        </w:rPr>
        <w:footnoteReference w:id="83"/>
      </w:r>
      <w:r w:rsidRPr="00CF5EA7">
        <w:rPr>
          <w:rFonts w:eastAsia="Verdana" w:cs="Times New Roman"/>
          <w:kern w:val="0"/>
          <w:u w:color="000000"/>
        </w:rPr>
        <w:t xml:space="preserve"> Hälften av dessa är också födda utanför Sverige.</w:t>
      </w:r>
    </w:p>
    <w:p w:rsidRPr="003B46CA" w:rsidR="00C14F20" w:rsidP="003B46CA" w:rsidRDefault="00CF5EA7" w14:paraId="7F3CEC28" w14:textId="77777777">
      <w:r w:rsidRPr="003B46CA">
        <w:t>Också inom traditionellt manliga branscher måste kvinnor ges möjlighet att ta större plats. Goda exempel och förebilder i form av till exempel styrelseledamöter måste lyftas fram.</w:t>
      </w:r>
    </w:p>
    <w:p w:rsidRPr="003B46CA" w:rsidR="00C14F20" w:rsidP="003B46CA" w:rsidRDefault="00CF5EA7" w14:paraId="37E00F87" w14:textId="77777777">
      <w:r w:rsidRPr="003B46CA">
        <w:t>Kriterierna för de generella företagsstöden måste också kontinuerligt ses över för att säkerställa att kvinnor</w:t>
      </w:r>
      <w:r w:rsidRPr="003B46CA" w:rsidR="00D71BBC">
        <w:t>s och</w:t>
      </w:r>
      <w:r w:rsidRPr="003B46CA">
        <w:t xml:space="preserve"> mäns företagande behandlas utifrån samma villkor.</w:t>
      </w:r>
    </w:p>
    <w:p w:rsidR="00C14F20" w:rsidP="00CF5EA7" w:rsidRDefault="00CF5EA7" w14:paraId="58AB6BF9" w14:textId="77777777">
      <w:pPr>
        <w:ind w:firstLine="0"/>
        <w:rPr>
          <w:rFonts w:eastAsia="Verdana" w:cs="Times New Roman"/>
          <w:kern w:val="0"/>
          <w:u w:color="000000"/>
        </w:rPr>
      </w:pPr>
      <w:r w:rsidRPr="00CF5EA7">
        <w:rPr>
          <w:rFonts w:eastAsia="Verdana" w:cs="Times New Roman"/>
          <w:kern w:val="0"/>
          <w:u w:color="000000"/>
        </w:rPr>
        <w:t>Det krävs också konkreta reformer för att öka kvinnors företagande. Några av dessa be</w:t>
      </w:r>
      <w:r w:rsidR="00D71BBC">
        <w:rPr>
          <w:rFonts w:eastAsia="Verdana" w:cs="Times New Roman"/>
          <w:kern w:val="0"/>
          <w:u w:color="000000"/>
        </w:rPr>
        <w:t>sk</w:t>
      </w:r>
      <w:r w:rsidRPr="00CF5EA7">
        <w:rPr>
          <w:rFonts w:eastAsia="Verdana" w:cs="Times New Roman"/>
          <w:kern w:val="0"/>
          <w:u w:color="000000"/>
        </w:rPr>
        <w:t>rivs nedan.</w:t>
      </w:r>
    </w:p>
    <w:p w:rsidRPr="00FA0870" w:rsidR="00CF5EA7" w:rsidP="00FA0870" w:rsidRDefault="00CF5EA7" w14:paraId="427EBC57" w14:textId="29C07DEB">
      <w:pPr>
        <w:pStyle w:val="Rubrik4"/>
      </w:pPr>
      <w:r w:rsidRPr="00FA0870">
        <w:t>Ungt företagande</w:t>
      </w:r>
    </w:p>
    <w:p w:rsidRPr="003B46CA" w:rsidR="00C14F20" w:rsidP="003B46CA" w:rsidRDefault="00CF5EA7" w14:paraId="71B8C80B" w14:textId="77777777">
      <w:pPr>
        <w:pStyle w:val="Normalutanindragellerluft"/>
      </w:pPr>
      <w:r w:rsidRPr="003B46CA">
        <w:t>Alla barn och ungdomar bör få en chans att lära sig vad entreprenörskap och företagsamhet innebär. Därför vill Centerpartiet att alla elever i grundskolan ska få ta del av information och chansen att pröva ung företagsamhet. Forskning visar att det är 80 procent större chans att kvinnor som deltagit i ung företagsamhet startar ett aktiebolag än kvinnor utan den bakgrunden.</w:t>
      </w:r>
      <w:r w:rsidRPr="003B46CA">
        <w:rPr>
          <w:rStyle w:val="Fotnotsreferens"/>
        </w:rPr>
        <w:footnoteReference w:id="84"/>
      </w:r>
    </w:p>
    <w:p w:rsidRPr="00B4584C" w:rsidR="00C14F20" w:rsidP="00B4584C" w:rsidRDefault="00CF5EA7" w14:paraId="08DEF6D4" w14:textId="77777777">
      <w:r w:rsidRPr="00B4584C">
        <w:t xml:space="preserve">I gymnasiet bör fler elever få möjlighet att arbeta med sin egen företagsamhet. Därför föreslår Centerpartiet att organisationer som Ung Företagsamhet ska få ytterligare 16 miljoner kronor i statlig finansiering, relativt regeringens förslag, för att utveckla entreprenörskap i skolan. </w:t>
      </w:r>
    </w:p>
    <w:p w:rsidRPr="00B4584C" w:rsidR="00C14F20" w:rsidP="00B4584C" w:rsidRDefault="00CF5EA7" w14:paraId="31120DF4" w14:textId="77777777">
      <w:r w:rsidRPr="00B4584C">
        <w:t>Satsningen är en generell satsning för ungdomar, men baserat på tidigare forskning är det rimligt att tro att den är särskilt viktig för unga kvinnors företagande.</w:t>
      </w:r>
    </w:p>
    <w:p w:rsidRPr="00FA0870" w:rsidR="00CF5EA7" w:rsidP="00FA0870" w:rsidRDefault="00CF5EA7" w14:paraId="427EBC5E" w14:textId="6CAFD883">
      <w:pPr>
        <w:pStyle w:val="Rubrik4"/>
      </w:pPr>
      <w:r w:rsidRPr="00FA0870">
        <w:t>Invandrade kvinnors företagande</w:t>
      </w:r>
    </w:p>
    <w:p w:rsidRPr="00C93816" w:rsidR="00C14F20" w:rsidP="00C93816" w:rsidRDefault="00CF5EA7" w14:paraId="60183168" w14:textId="77777777">
      <w:pPr>
        <w:pStyle w:val="Normalutanindragellerluft"/>
      </w:pPr>
      <w:r w:rsidRPr="00C93816">
        <w:t xml:space="preserve">Många utrikesfödda skulle kunna och vilja driva företag, men vet inte hur. Centerpartiet föreslår att Arbetsförmedlingen ges i uppdrag att stärka informationen om möjligheten att driva företag inom ramen för etableringsuppdraget och att de gör information om företagande till en stark del av den obligatoriska samhällsorienteringen. </w:t>
      </w:r>
    </w:p>
    <w:p w:rsidRPr="00C93816" w:rsidR="00C14F20" w:rsidP="00C93816" w:rsidRDefault="00CF5EA7" w14:paraId="0B636E55" w14:textId="391E8BB9">
      <w:r w:rsidRPr="00C93816">
        <w:t>Under alliansregeringens tid drevs under åren 2011</w:t>
      </w:r>
      <w:r w:rsidR="00AF7225">
        <w:t>−</w:t>
      </w:r>
      <w:r w:rsidRPr="00C93816">
        <w:t>2014 ett projekt, iK</w:t>
      </w:r>
      <w:r w:rsidR="002C29BE">
        <w:t>-</w:t>
      </w:r>
      <w:r w:rsidRPr="00C93816">
        <w:t>programmet, för att investera mer i invandrarkvinnor. IFS Rådgivning ansvarade för projektet och har byggt upp viktiga och väl fungerande nätverk och visat mycket positiva resultat. Den rödgröna regeringen valde dock att inte driva projektet vidare. Centerpartiet vill på nytt starta upp ett iK</w:t>
      </w:r>
      <w:r w:rsidR="002C29BE">
        <w:t>-</w:t>
      </w:r>
      <w:r w:rsidRPr="00C93816">
        <w:t>program med inkluderande nätverk för kvinnliga företagare riktade mot invandrare.</w:t>
      </w:r>
    </w:p>
    <w:p w:rsidRPr="00C93816" w:rsidR="00C14F20" w:rsidP="00C93816" w:rsidRDefault="00CF5EA7" w14:paraId="279B2793" w14:textId="7924DA7D">
      <w:r w:rsidRPr="00C93816">
        <w:t>Ett problem som har identifierats i många företag som drivs av invandrarkvinnor är att de efter något år stannar i utvecklingen och fastnar i en lång tid av samma problemställning. De kommer inte vidare på grund av bland annat brist på nätverk, rätt styrelse eller finansiering. För att kunna växa och i framtiden anställa fler personer behöver företagen hjälp att lyftas ur denna situation. Centerpartiet föreslår därför att det i det nya iK</w:t>
      </w:r>
      <w:r w:rsidR="002C29BE">
        <w:t>-</w:t>
      </w:r>
      <w:r w:rsidRPr="00C93816">
        <w:t>programmet ska ingå en affärsrådgivningsdel som är riktad mot företag med potential att växa.</w:t>
      </w:r>
    </w:p>
    <w:p w:rsidRPr="00C93816" w:rsidR="00C14F20" w:rsidP="00C93816" w:rsidRDefault="00CF5EA7" w14:paraId="5E7D2975" w14:textId="3F34E3F6">
      <w:r w:rsidRPr="00C93816">
        <w:t>För att driva IFS vidare</w:t>
      </w:r>
      <w:r w:rsidRPr="00C93816" w:rsidR="00D71BBC">
        <w:t xml:space="preserve"> med ett återinfört och stärkt i</w:t>
      </w:r>
      <w:r w:rsidRPr="00C93816">
        <w:t>K</w:t>
      </w:r>
      <w:r w:rsidR="002C29BE">
        <w:t>-</w:t>
      </w:r>
      <w:r w:rsidRPr="00C93816">
        <w:t>program förstärker Centerpartiet dessa delar av Almis verksamhet med 8 miljoner kronor per år.</w:t>
      </w:r>
    </w:p>
    <w:p w:rsidRPr="00FA0870" w:rsidR="00CF5EA7" w:rsidP="00FA0870" w:rsidRDefault="00D71BBC" w14:paraId="427EBC67" w14:textId="53E0DDC0">
      <w:pPr>
        <w:pStyle w:val="Rubrik4"/>
      </w:pPr>
      <w:r>
        <w:t>Utveckla innovatörer</w:t>
      </w:r>
      <w:r w:rsidRPr="00FA0870" w:rsidR="00CF5EA7">
        <w:t xml:space="preserve"> och entreprenörer i vård</w:t>
      </w:r>
      <w:r w:rsidR="002C29BE">
        <w:t>-</w:t>
      </w:r>
      <w:r w:rsidRPr="00FA0870" w:rsidR="00CF5EA7">
        <w:t xml:space="preserve"> och omsorg</w:t>
      </w:r>
    </w:p>
    <w:p w:rsidRPr="00C93816" w:rsidR="00C14F20" w:rsidP="00C93816" w:rsidRDefault="00CF5EA7" w14:paraId="2A76EBDC" w14:textId="76F69229">
      <w:pPr>
        <w:pStyle w:val="Normalutanindragellerluft"/>
      </w:pPr>
      <w:r w:rsidRPr="00C93816">
        <w:t>Situationen inom vård</w:t>
      </w:r>
      <w:r w:rsidR="002C29BE">
        <w:t>-</w:t>
      </w:r>
      <w:r w:rsidRPr="00C93816">
        <w:t xml:space="preserve"> och omsorgsbranschen är idag ansträngd. I en miljö som i många fall präglas av resursbrist är potentialen för effektiviseringar stor. Det är dock ofta omöjligt för innovativ personal att hinna med att ta sin idé vidare till verklighet. </w:t>
      </w:r>
    </w:p>
    <w:p w:rsidR="00C14F20" w:rsidP="00CF5EA7" w:rsidRDefault="00CF5EA7" w14:paraId="3CFAF0D0" w14:textId="77777777">
      <w:pPr>
        <w:ind w:firstLine="0"/>
        <w:rPr>
          <w:rFonts w:eastAsia="Verdana" w:cs="Times New Roman"/>
          <w:kern w:val="0"/>
          <w:u w:color="000000"/>
        </w:rPr>
      </w:pPr>
      <w:r w:rsidRPr="00CF5EA7">
        <w:rPr>
          <w:rFonts w:eastAsia="Verdana" w:cs="Times New Roman"/>
          <w:kern w:val="0"/>
          <w:u w:color="000000"/>
        </w:rPr>
        <w:t>M</w:t>
      </w:r>
      <w:r w:rsidR="00D71BBC">
        <w:rPr>
          <w:rFonts w:eastAsia="Verdana" w:cs="Times New Roman"/>
          <w:kern w:val="0"/>
          <w:u w:color="000000"/>
        </w:rPr>
        <w:t>ed den snabba teknikutveckling</w:t>
      </w:r>
      <w:r w:rsidRPr="00CF5EA7">
        <w:rPr>
          <w:rFonts w:eastAsia="Verdana" w:cs="Times New Roman"/>
          <w:kern w:val="0"/>
          <w:u w:color="000000"/>
        </w:rPr>
        <w:t xml:space="preserve"> som nu sker finns stora möjligheter till smarta och innovativa lösningar på vardagliga utmaningar inom vården. Ett innovationsfrämjande arbetsklimat bidrar inte bara till nya affärsidéer utan kan även stimulera så kallade intraprenörer, innovatörer inom verksamheten, som får möjlighet att göra verklighet av sina idéer och bidra till vardagliga förbättrande åtgärder.</w:t>
      </w:r>
    </w:p>
    <w:p w:rsidRPr="00C93816" w:rsidR="00C14F20" w:rsidP="00C93816" w:rsidRDefault="00CF5EA7" w14:paraId="359BB2C6" w14:textId="77777777">
      <w:r w:rsidRPr="00C93816">
        <w:t>Centerpartiet vill stärka arbetet med att uppmuntra vardagsnära innovationer inom offentlig sektor och avsätter därför 6 miljoner kronor per år för detta. Pengarna bör bland annat användas för att se över om det är möjligt att inrätta innovationscheckar som möjliggör för personal, särskilt kvinnor, med innovativa idéer att utveckla dessa.</w:t>
      </w:r>
    </w:p>
    <w:p w:rsidRPr="00FA0870" w:rsidR="00CF5EA7" w:rsidP="00FA0870" w:rsidRDefault="00CF5EA7" w14:paraId="427EBC6E" w14:textId="01F52BBD">
      <w:pPr>
        <w:pStyle w:val="Rubrik4"/>
      </w:pPr>
      <w:r w:rsidRPr="00FA0870">
        <w:t>Nätverk för kvinnors företagande</w:t>
      </w:r>
    </w:p>
    <w:p w:rsidRPr="00C93816" w:rsidR="00C14F20" w:rsidP="00C93816" w:rsidRDefault="00CF5EA7" w14:paraId="20206B76" w14:textId="77777777">
      <w:pPr>
        <w:pStyle w:val="Normalutanindragellerluft"/>
      </w:pPr>
      <w:r w:rsidRPr="00C93816">
        <w:t xml:space="preserve">I drygt 15 års tid har organisationen Winnet Sverige arbetat med att bland annat öka kvinnors deltagande inom företagande och ökad jämställdhet på arbetsmarknaden. Detta är också något som genomförts i gränsöverskridande samarbeten för att modellen ska spridas också till andra länder. </w:t>
      </w:r>
    </w:p>
    <w:p w:rsidRPr="00C93816" w:rsidR="00C14F20" w:rsidP="00C93816" w:rsidRDefault="00CF5EA7" w14:paraId="76814EDC" w14:textId="77777777">
      <w:r w:rsidRPr="00C93816">
        <w:t xml:space="preserve">Denna verksamhet har ett underifrånperspektiv och arbetet sker huvudsakligen via de regionala centra som idag finns över hela landet. För att arbetet ska kunna bedrivas mer kraftfullt och med långsiktighet i fokus har sittande regeringar, under de 15 år som föreningen varit aktiv, stöttat med årliga resurstillskott. Uppdraget har fortsatt med driftsbidrag ända fram till sista oktober 2015, då regeringen utan egentlig förvarning tog bort denna finansiering. Till skillnad från regeringen anser Centerpartiet att Winnet Sverige ska fortsätta att vara en viktig del av det fortsatta arbetet för ökad jämställdhet. </w:t>
      </w:r>
    </w:p>
    <w:p w:rsidRPr="00C93816" w:rsidR="00CF5EA7" w:rsidP="00C93816" w:rsidRDefault="00CF5EA7" w14:paraId="427EBC73" w14:textId="16C74A7D">
      <w:r w:rsidRPr="00C93816">
        <w:t>För detta syfte vill Centerpartiet ge Tillväxtverket i uppdrag att åter fördela öronmärkta 36 miljoner kronor, som ska gå till resurscentra, till Winnet att administrera istället för, som regeringen vill, regionerna. Parallellt behöver verksamheten utvärderas och effektiviseras, men det är av högsta vikt att nätverken omedelbart återetableras så att uppbyggd kunskap och kompetens inte går förlorad.</w:t>
      </w:r>
    </w:p>
    <w:p w:rsidRPr="005C3F2A" w:rsidR="0038311C" w:rsidP="005C3F2A" w:rsidRDefault="00CF5EA7" w14:paraId="427EBC75" w14:textId="416A15A6">
      <w:pPr>
        <w:pStyle w:val="Rubrik2"/>
      </w:pPr>
      <w:bookmarkStart w:name="_Toc463334121" w:id="47"/>
      <w:bookmarkStart w:name="_Toc485883212" w:id="48"/>
      <w:r w:rsidRPr="0038311C">
        <w:t>7.4 Arbetsmarknadspolitik med fokus på jobb</w:t>
      </w:r>
      <w:bookmarkEnd w:id="47"/>
      <w:bookmarkEnd w:id="48"/>
    </w:p>
    <w:p w:rsidRPr="00C93816" w:rsidR="00C14F20" w:rsidP="00C93816" w:rsidRDefault="00CF5EA7" w14:paraId="01047B23" w14:textId="77777777">
      <w:pPr>
        <w:pStyle w:val="Normalutanindragellerluft"/>
      </w:pPr>
      <w:r w:rsidRPr="00C93816">
        <w:t>Trösklarna till den svenska arbetsmarknaden är för höga. En strikt arbetsrätt, höga ingångslöner och få enkla jobb gör det svårare för ungdomar och nyanlända att få sitt första jobb.</w:t>
      </w:r>
      <w:r w:rsidRPr="00C93816">
        <w:rPr>
          <w:rStyle w:val="Fotnotsreferens"/>
        </w:rPr>
        <w:footnoteReference w:id="85"/>
      </w:r>
      <w:r w:rsidRPr="00C93816">
        <w:t xml:space="preserve"> En dåligt fungerande matchning äventyrar företagens kompetensförsörjning. Illa utformade trygghetssystem leder till högre arbetslöshet, inlåsning och mindre trygghet.</w:t>
      </w:r>
    </w:p>
    <w:p w:rsidRPr="00C93816" w:rsidR="00C14F20" w:rsidP="00C93816" w:rsidRDefault="00CF5EA7" w14:paraId="78A25FF3" w14:textId="77777777">
      <w:r w:rsidRPr="00C93816">
        <w:t>Allt detta måste ändras om fler ska ges chansen att få ett jobb.</w:t>
      </w:r>
    </w:p>
    <w:p w:rsidRPr="00FA0870" w:rsidR="00CF5EA7" w:rsidP="00FA0870" w:rsidRDefault="00CF5EA7" w14:paraId="427EBC7A" w14:textId="23F4926F">
      <w:pPr>
        <w:pStyle w:val="Rubrik3"/>
      </w:pPr>
      <w:bookmarkStart w:name="_Toc485883213" w:id="49"/>
      <w:r w:rsidRPr="00FA0870">
        <w:t>Förbättrad matchning</w:t>
      </w:r>
      <w:bookmarkEnd w:id="49"/>
    </w:p>
    <w:p w:rsidRPr="00C93816" w:rsidR="00C14F20" w:rsidP="00C93816" w:rsidRDefault="00CF5EA7" w14:paraId="47452DCC" w14:textId="77777777">
      <w:pPr>
        <w:pStyle w:val="Normalutanindragellerluft"/>
      </w:pPr>
      <w:r w:rsidRPr="00C93816">
        <w:t>Arbetstagare som vill arbeta och företagare som vill anställa måste snabbt kunna hitta varandra. Det är en förutsättning för att arbetslösheten ska kunna minska och svenska företags kompetensförsörjning säkras.</w:t>
      </w:r>
    </w:p>
    <w:p w:rsidRPr="00C93816" w:rsidR="00703E68" w:rsidP="00703E68" w:rsidRDefault="00CF5EA7" w14:paraId="2FB3700C" w14:textId="2586A60C">
      <w:r w:rsidRPr="00C93816">
        <w:t>Ett sätt att illustrera behovet av förbättrad matchning är att studera den så kallade Beveridgekurvan. När det finns många lediga platser väntas arbetslösheten generellt sjunka. Vad</w:t>
      </w:r>
      <w:r w:rsidR="00703E68">
        <w:t xml:space="preserve"> diagram 24 visar är att sedan finanskrisen har matchningen försämrats.</w:t>
      </w:r>
      <w:r w:rsidR="00703E68">
        <w:rPr>
          <w:rStyle w:val="Fotnotsreferens"/>
        </w:rPr>
        <w:footnoteReference w:id="86"/>
      </w:r>
      <w:r w:rsidR="00703E68">
        <w:t xml:space="preserve"> Det finns ett stort antal lediga platser, men arbetslösheten har inte minskat i den grad som skulle kunna förväntats. Om inte arbetslösheten pressas ner riskerar den att permanentas, vilket vore ett svek särskilt för de 350 000 personer som idag är öppet arbetslösa eller deltagare i ett arbetsmarknadspolitiskt program.</w:t>
      </w:r>
      <w:r w:rsidR="00703E68">
        <w:rPr>
          <w:rStyle w:val="Fotnotsreferens"/>
        </w:rPr>
        <w:footnoteReference w:id="87"/>
      </w:r>
      <w:r w:rsidRPr="00C93816">
        <w:t xml:space="preserve"> </w:t>
      </w:r>
    </w:p>
    <w:p w:rsidR="00784B5E" w:rsidRDefault="00784B5E" w14:paraId="6D1F546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Times New Roman"/>
          <w:b/>
          <w:sz w:val="23"/>
          <w:lang w:eastAsia="sv-SE"/>
        </w:rPr>
      </w:pPr>
      <w:bookmarkStart w:name="_Ref456258389" w:id="50"/>
      <w:r>
        <w:rPr>
          <w:rFonts w:eastAsia="Times New Roman"/>
          <w:lang w:eastAsia="sv-SE"/>
        </w:rPr>
        <w:br w:type="page"/>
      </w:r>
    </w:p>
    <w:p w:rsidRPr="00D12A6F" w:rsidR="00D12A6F" w:rsidP="00C93816" w:rsidRDefault="00D12A6F" w14:paraId="427EBC7F" w14:textId="2BD92DD4">
      <w:pPr>
        <w:pStyle w:val="Tabellrubrik"/>
        <w:rPr>
          <w:rFonts w:eastAsia="Times New Roman"/>
          <w:lang w:eastAsia="sv-SE"/>
        </w:rPr>
      </w:pPr>
      <w:r w:rsidRPr="00D12A6F">
        <w:rPr>
          <w:rFonts w:eastAsia="Times New Roman"/>
          <w:lang w:eastAsia="sv-SE"/>
        </w:rPr>
        <w:t xml:space="preserve">Diagram </w:t>
      </w:r>
      <w:r w:rsidRPr="00D12A6F">
        <w:rPr>
          <w:rFonts w:eastAsia="Times New Roman"/>
          <w:lang w:eastAsia="sv-SE"/>
        </w:rPr>
        <w:fldChar w:fldCharType="begin"/>
      </w:r>
      <w:r w:rsidRPr="00D12A6F">
        <w:rPr>
          <w:rFonts w:eastAsia="Times New Roman"/>
          <w:lang w:eastAsia="sv-SE"/>
        </w:rPr>
        <w:instrText xml:space="preserve"> SEQ Diagram \* ARABIC </w:instrText>
      </w:r>
      <w:r w:rsidRPr="00D12A6F">
        <w:rPr>
          <w:rFonts w:eastAsia="Times New Roman"/>
          <w:lang w:eastAsia="sv-SE"/>
        </w:rPr>
        <w:fldChar w:fldCharType="separate"/>
      </w:r>
      <w:r w:rsidR="00ED6432">
        <w:rPr>
          <w:rFonts w:eastAsia="Times New Roman"/>
          <w:noProof/>
          <w:lang w:eastAsia="sv-SE"/>
        </w:rPr>
        <w:t>24</w:t>
      </w:r>
      <w:r w:rsidRPr="00D12A6F">
        <w:rPr>
          <w:rFonts w:eastAsia="Times New Roman"/>
          <w:lang w:eastAsia="sv-SE"/>
        </w:rPr>
        <w:fldChar w:fldCharType="end"/>
      </w:r>
      <w:bookmarkEnd w:id="50"/>
      <w:r w:rsidRPr="00D12A6F">
        <w:rPr>
          <w:rFonts w:eastAsia="Times New Roman"/>
          <w:lang w:eastAsia="sv-SE"/>
        </w:rPr>
        <w:t xml:space="preserve"> Beveridgekurvan</w:t>
      </w:r>
    </w:p>
    <w:p w:rsidRPr="00D12A6F" w:rsidR="00D12A6F" w:rsidP="00D12A6F" w:rsidRDefault="00D12A6F" w14:paraId="427EBC80"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r w:rsidRPr="00D12A6F">
        <w:rPr>
          <w:rFonts w:ascii="Verdana" w:hAnsi="Verdana" w:eastAsia="Times New Roman" w:cs="Times New Roman"/>
          <w:noProof/>
          <w:kern w:val="0"/>
          <w:sz w:val="18"/>
          <w:szCs w:val="18"/>
          <w:lang w:eastAsia="sv-SE"/>
          <w14:numSpacing w14:val="default"/>
        </w:rPr>
        <w:drawing>
          <wp:inline distT="0" distB="0" distL="0" distR="0" wp14:anchorId="427EF0FF" wp14:editId="427EF100">
            <wp:extent cx="2753360" cy="1799725"/>
            <wp:effectExtent l="0" t="0" r="8890" b="0"/>
            <wp:docPr id="48" name="Bildobjekt 4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53360" cy="1799725"/>
                    </a:xfrm>
                    <a:prstGeom prst="rect">
                      <a:avLst/>
                    </a:prstGeom>
                    <a:noFill/>
                    <a:ln>
                      <a:noFill/>
                    </a:ln>
                  </pic:spPr>
                </pic:pic>
              </a:graphicData>
            </a:graphic>
          </wp:inline>
        </w:drawing>
      </w:r>
    </w:p>
    <w:p w:rsidRPr="00D12A6F" w:rsidR="00D12A6F" w:rsidP="00CF039B" w:rsidRDefault="00D12A6F" w14:paraId="427EBC81" w14:textId="77777777">
      <w:pPr>
        <w:pStyle w:val="Klla"/>
        <w:rPr>
          <w:rFonts w:eastAsia="Verdana"/>
          <w:u w:color="000000"/>
        </w:rPr>
      </w:pPr>
      <w:r w:rsidRPr="00D12A6F">
        <w:rPr>
          <w:rFonts w:eastAsia="Verdana"/>
          <w:u w:color="000000"/>
        </w:rPr>
        <w:t xml:space="preserve">Not: Kurvan visar hur antalet lediga platser, som andel av arbetskraften, förhåller sig till arbetslösheten. </w:t>
      </w:r>
    </w:p>
    <w:p w:rsidR="00C14F20" w:rsidP="00C93816" w:rsidRDefault="00D12A6F" w14:paraId="65D0FD65" w14:textId="77777777">
      <w:pPr>
        <w:pStyle w:val="Klla"/>
        <w:rPr>
          <w:rFonts w:eastAsia="Verdana"/>
          <w:u w:color="000000"/>
        </w:rPr>
      </w:pPr>
      <w:r w:rsidRPr="00D12A6F">
        <w:rPr>
          <w:rFonts w:eastAsia="Verdana"/>
          <w:u w:color="000000"/>
        </w:rPr>
        <w:t xml:space="preserve">Källa: Konjunkturinstitutet (2016c). </w:t>
      </w:r>
    </w:p>
    <w:p w:rsidRPr="00C93816" w:rsidR="00C14F20" w:rsidP="00C93816" w:rsidRDefault="00D12A6F" w14:paraId="1E6D57B9" w14:textId="77777777">
      <w:pPr>
        <w:pStyle w:val="Normalutanindragellerluft"/>
        <w:spacing w:before="125"/>
      </w:pPr>
      <w:r w:rsidRPr="00C93816">
        <w:t>Andelen företag som använder Arbetsförmedlingen för att rekrytera sjunker stadigt och hälften av företagen som försökt rekrytera via Arbetsförmedlingen uppger att det fungerat dåligt.</w:t>
      </w:r>
      <w:r w:rsidRPr="00926BAC">
        <w:rPr>
          <w:rStyle w:val="Fotnotsreferens"/>
        </w:rPr>
        <w:footnoteReference w:id="88"/>
      </w:r>
      <w:r w:rsidRPr="00C93816">
        <w:t xml:space="preserve"> En försvinnande liten del av småföretagen väljer att vända sig till Arbetsförmedlingen.</w:t>
      </w:r>
      <w:r w:rsidRPr="00926BAC">
        <w:rPr>
          <w:rStyle w:val="Fotnotsreferens"/>
        </w:rPr>
        <w:footnoteReference w:id="89"/>
      </w:r>
      <w:r w:rsidRPr="00C93816">
        <w:t xml:space="preserve"> Allmänhetens förtroende för Arbetsförmedlingen är också mycket lågt.</w:t>
      </w:r>
      <w:r w:rsidRPr="00926BAC">
        <w:rPr>
          <w:rStyle w:val="Fotnotsreferens"/>
        </w:rPr>
        <w:footnoteReference w:id="90"/>
      </w:r>
      <w:r w:rsidRPr="00C93816">
        <w:t xml:space="preserve"> Till stor del är detta politikens fel. Myndighetens olika, och ibland motstridiga, roller skapar osäkerhet och ineffektivitet.</w:t>
      </w:r>
    </w:p>
    <w:p w:rsidRPr="00926BAC" w:rsidR="00C14F20" w:rsidP="00926BAC" w:rsidRDefault="00D12A6F" w14:paraId="7FC46CCD" w14:textId="77777777">
      <w:r w:rsidRPr="00926BAC">
        <w:t>Arbetslösa tvingas in i program och åtgärder som jobbskaparna ratar. Det är dåligt för de jobbsökande, som får svårare att hitta ett arbete. Det är dåligt för företagen, som får svårare att hitta rätt arbetskraft. Det är dåligt för skattebetalarna, som inte får valuta för sina pengar. Och det är dåligt för Arbetsförmedlingens anställda, som ålagts omöjliga arbetsuppgifter.</w:t>
      </w:r>
    </w:p>
    <w:p w:rsidRPr="00FA0870" w:rsidR="00D12A6F" w:rsidP="00FA0870" w:rsidRDefault="00D12A6F" w14:paraId="427EBC88" w14:textId="63CB0D27">
      <w:pPr>
        <w:pStyle w:val="Rubrik4"/>
      </w:pPr>
      <w:r w:rsidRPr="00FA0870">
        <w:t>Jobbfixarpeng</w:t>
      </w:r>
    </w:p>
    <w:p w:rsidRPr="001559FA" w:rsidR="00C14F20" w:rsidP="001559FA" w:rsidRDefault="00D12A6F" w14:paraId="6124F8F8" w14:textId="77777777">
      <w:pPr>
        <w:pStyle w:val="Normalutanindragellerluft"/>
      </w:pPr>
      <w:r w:rsidRPr="001559FA">
        <w:t>Det finns ett antal länder som prövat olika system med offentligt finansierade, men privat organiserade, förmedlingsaktörer.</w:t>
      </w:r>
      <w:r w:rsidRPr="001559FA">
        <w:rPr>
          <w:rStyle w:val="Fotnotsreferens"/>
        </w:rPr>
        <w:footnoteReference w:id="91"/>
      </w:r>
    </w:p>
    <w:p w:rsidRPr="001559FA" w:rsidR="00C14F20" w:rsidP="001559FA" w:rsidRDefault="00D12A6F" w14:paraId="039E7DF9" w14:textId="77777777">
      <w:r w:rsidRPr="001559FA">
        <w:t>Det kanske mest välkända exemplet är Australien.</w:t>
      </w:r>
      <w:r w:rsidRPr="001559FA">
        <w:rPr>
          <w:rStyle w:val="Fotnotsreferens"/>
        </w:rPr>
        <w:footnoteReference w:id="92"/>
      </w:r>
      <w:r w:rsidRPr="001559FA">
        <w:t xml:space="preserve"> Där placeras arbetssökande i olika kategorier, beroende på hur långt från arbetsmarknaden de bedöms stå. Fristående förmedlare ges sedan en ersättning, som bygger på denna kategorisering och som till stor del är prestationsbaserad. De arbetssökande kan välja mellan olika regionala förmedlare. Förmedlingsaktörerna utvärderas kontinuerligt och ges betyg som underlättar vid framtida upphandlingar och bidrar till ökad information om olika aktörers effektivitet. Australiens system har varit en viktig bidragande orsak till att arbetslösheten mer än halverats och kostnaderna för arbetsförmedling minskat. Systemet har också gradvis fått </w:t>
      </w:r>
      <w:r w:rsidRPr="001559FA" w:rsidR="00D86D54">
        <w:t xml:space="preserve">brett </w:t>
      </w:r>
      <w:r w:rsidRPr="001559FA">
        <w:t>stöd från hela det politiska spektret.</w:t>
      </w:r>
    </w:p>
    <w:p w:rsidRPr="001559FA" w:rsidR="00C14F20" w:rsidP="001559FA" w:rsidRDefault="00D12A6F" w14:paraId="0430CDE4" w14:textId="77777777">
      <w:r w:rsidRPr="001559FA">
        <w:t>Liknande möjligheter att välja arbetsförmedlare har införts i Nacka kommun, och inom ramen för trygghetsorganisationerna TSL och TRR.</w:t>
      </w:r>
    </w:p>
    <w:p w:rsidRPr="001559FA" w:rsidR="00C14F20" w:rsidP="001559FA" w:rsidRDefault="00D12A6F" w14:paraId="336FAC03" w14:textId="77777777">
      <w:r w:rsidRPr="001559FA">
        <w:t>Centerpartiet vill, med inspiration från bland annat Australien, införa en jobbfixarpeng. Det är en peng som följer den arbetssökande till den förmedling som hen själv finner bäst lämpad i att erbjuda hjälpa att finna varaktig sysselsättning. Aktören kan vara ideell, privat eller kommunal.</w:t>
      </w:r>
    </w:p>
    <w:p w:rsidRPr="001559FA" w:rsidR="00C14F20" w:rsidP="001559FA" w:rsidRDefault="00D12A6F" w14:paraId="0DCC889B" w14:textId="77777777">
      <w:r w:rsidRPr="001559FA">
        <w:t>Utbetalningen av jobbfixarpengen sker i tre steg: vid inskrivning, jobb och varaktighet i jobb. Pengens storlek baseras på vilka behov och förutsättningar den arbetssökande har. Det innebär att ju svårare den enskilde bedöms ha att få ett jobb, desto högre ersättning erbjuds förmedlingsaktören. För denna bedömning ansvarar Arbetsförmedlingen genom så kallad profilering. Merparten av jobbfixarpengen betalas ut i omgångar först när den arbetssökande befinner sig i varaktig sysselsättning. Det ger såväl arbetssökande som förmedlingsaktörer rätt incitament och minskar risken för fusk.</w:t>
      </w:r>
    </w:p>
    <w:p w:rsidRPr="001559FA" w:rsidR="00C14F20" w:rsidP="001559FA" w:rsidRDefault="00D12A6F" w14:paraId="1C02BF12" w14:textId="77777777">
      <w:r w:rsidRPr="001559FA">
        <w:t>De fristående arbetsförmedlarnas förmåga att få arbetssökande i jobb ska utvärderas kontinuerligt och redovisas i en offentlig ranking. Detta för att synliggöra och underlätta för arbetssökande och arbetsgivare att välja och välja bort. Arbetsförmedlingen ansvarar för att certifiera de fristående arbetsförmedlarna. Lågpresterande och oseriösa aktörer bör kontinuerligt ratas under certifieringsprocessen.</w:t>
      </w:r>
    </w:p>
    <w:p w:rsidRPr="00EE6511" w:rsidR="00C14F20" w:rsidP="00EE6511" w:rsidRDefault="00D12A6F" w14:paraId="41F6CD77" w14:textId="77777777">
      <w:r w:rsidRPr="00EE6511">
        <w:t>Genom att släp</w:t>
      </w:r>
      <w:r w:rsidRPr="00EE6511" w:rsidR="00F839C5">
        <w:t>pa in nya krafter</w:t>
      </w:r>
      <w:r w:rsidRPr="00EE6511">
        <w:t xml:space="preserve"> kan dessa specialisera och anpassa sig bättre till de arbetssökandes och arbetsgivares behov. Nya aktörer får möjlighet att vinna både arbetssökande</w:t>
      </w:r>
      <w:r w:rsidRPr="00EE6511" w:rsidR="00F839C5">
        <w:t>s</w:t>
      </w:r>
      <w:r w:rsidRPr="00EE6511">
        <w:t xml:space="preserve"> och arbetsgivares förtroende. Den kontrollerande och den arbetsförmedlande rollen skiljs åt, så att uppdragen blir mer renodlade. </w:t>
      </w:r>
    </w:p>
    <w:p w:rsidRPr="00EE6511" w:rsidR="00C14F20" w:rsidP="00EE6511" w:rsidRDefault="00D12A6F" w14:paraId="77743F04" w14:textId="77777777">
      <w:r w:rsidRPr="00EE6511">
        <w:t>Centerpartiet föreslår att denna reform förbereds genom att ett regionalt pilotprojekt inrättas i Malmö. Detta projekt väntas innebära en offentligfinansiell kostnad om 300 miljoner kronor, vilket finansieras genom omprioriteringar från Arbetsförmedlingens förvaltningsanslag.</w:t>
      </w:r>
      <w:r w:rsidRPr="00EE6511">
        <w:rPr>
          <w:rStyle w:val="Fotnotsreferens"/>
        </w:rPr>
        <w:footnoteReference w:id="93"/>
      </w:r>
      <w:r w:rsidRPr="00EE6511">
        <w:t xml:space="preserve"> Därefter bör jobbfixarpengen dock helt ersätta Arbetsförmedlingens egna förmedlingsinsatser.</w:t>
      </w:r>
    </w:p>
    <w:p w:rsidRPr="00FA0870" w:rsidR="00D12A6F" w:rsidP="00FA0870" w:rsidRDefault="00D12A6F" w14:paraId="427EBC99" w14:textId="34352FB7">
      <w:pPr>
        <w:pStyle w:val="Rubrik3"/>
      </w:pPr>
      <w:bookmarkStart w:name="_Toc485883214" w:id="51"/>
      <w:r w:rsidRPr="00FA0870">
        <w:t>Lära på jobbet</w:t>
      </w:r>
      <w:bookmarkEnd w:id="51"/>
    </w:p>
    <w:p w:rsidRPr="00EE6511" w:rsidR="00C14F20" w:rsidP="00EE6511" w:rsidRDefault="00D12A6F" w14:paraId="11C308B6" w14:textId="6A8509BC">
      <w:pPr>
        <w:pStyle w:val="Normalutanindragellerluft"/>
      </w:pPr>
      <w:r w:rsidRPr="00EE6511">
        <w:t>Kombinationen av arbete och utbildning har visat sig vara ett effektivt sätt att minska ungdomsarbetslösheten. Centerpartiet och Alliansregeringen införde mot bakgrund av detta YA</w:t>
      </w:r>
      <w:r w:rsidR="002C29BE">
        <w:t>-</w:t>
      </w:r>
      <w:r w:rsidRPr="00EE6511">
        <w:t>jobb (Yrkesintroduktionsanställningar), som låter ungdomar arbeta samtidigt som de utbildas och handleds på arbetsplatsen.</w:t>
      </w:r>
    </w:p>
    <w:p w:rsidRPr="00EE6511" w:rsidR="00C14F20" w:rsidP="00EE6511" w:rsidRDefault="00D12A6F" w14:paraId="51405804" w14:textId="676A86AC">
      <w:pPr>
        <w:rPr>
          <w:rStyle w:val="Fotnotsreferens"/>
        </w:rPr>
      </w:pPr>
      <w:r w:rsidRPr="00EE6511">
        <w:t>YA</w:t>
      </w:r>
      <w:r w:rsidR="002C29BE">
        <w:t>-</w:t>
      </w:r>
      <w:r w:rsidRPr="00EE6511">
        <w:t>jobben sjösattes dock med omfattande brister. För det första ställdes krav på kollektivavtal, trots att 60 procent av landets småföretag saknar kollektivavtal.</w:t>
      </w:r>
      <w:r w:rsidRPr="00EE6511">
        <w:rPr>
          <w:rStyle w:val="Fotnotsreferens"/>
        </w:rPr>
        <w:footnoteReference w:id="94"/>
      </w:r>
      <w:r w:rsidRPr="00EE6511">
        <w:t xml:space="preserve"> För det andra exkluderades nyanlända, långtidsarbetslösa och andra som har behov av att lära på jobbet. För det tredje blev reglerna för krångliga. Exempelvis krävs en färdig gymnasieutbildning inom handel och administration för att få ta del av YA</w:t>
      </w:r>
      <w:r w:rsidR="002C29BE">
        <w:t>-</w:t>
      </w:r>
      <w:r w:rsidRPr="00EE6511">
        <w:t>jobben inom handeln.</w:t>
      </w:r>
      <w:r w:rsidRPr="00EE6511">
        <w:rPr>
          <w:rStyle w:val="Fotnotsreferens"/>
        </w:rPr>
        <w:footnoteReference w:id="95"/>
      </w:r>
      <w:r w:rsidRPr="00EE6511">
        <w:t xml:space="preserve"> Och för det fjärde var informationen otillräcklig.</w:t>
      </w:r>
      <w:r w:rsidRPr="00EE6511">
        <w:rPr>
          <w:rStyle w:val="Fotnotsreferens"/>
        </w:rPr>
        <w:footnoteReference w:id="96"/>
      </w:r>
    </w:p>
    <w:p w:rsidRPr="00EE6511" w:rsidR="00C14F20" w:rsidP="00EE6511" w:rsidRDefault="00D12A6F" w14:paraId="6389D969" w14:textId="77777777">
      <w:r w:rsidRPr="00EE6511">
        <w:t>Socialdemokraternas traineejobb är en dåligt utformad variant på samma tema. Deras vallöfte om 32 000 traineejobb är brutet och Arbetsförmedlingens senaste bedömning, byggd på ganska optimistiska antaganden, är i stället att knappt 8 000 traineejobb kan komma till stånd.</w:t>
      </w:r>
      <w:r w:rsidRPr="00EE6511">
        <w:rPr>
          <w:rStyle w:val="Fotnotsreferens"/>
        </w:rPr>
        <w:footnoteReference w:id="97"/>
      </w:r>
      <w:r w:rsidRPr="00EE6511">
        <w:t xml:space="preserve"> Prognosen har reviderats ned kraftigt. Ytterligare nedrevideringar skulle inte förvåna. I juli 2016 hade enbart 125 traineejobb skapats.</w:t>
      </w:r>
      <w:r w:rsidRPr="00EE6511">
        <w:rPr>
          <w:rStyle w:val="Fotnotsreferens"/>
        </w:rPr>
        <w:footnoteReference w:id="98"/>
      </w:r>
      <w:r w:rsidRPr="00EE6511">
        <w:t xml:space="preserve"> Traineejobb i offentlig sektor subventioneras med 85 procent, medan privata jobb enbart subventioneras med 50 procent. Dessutom får enbart offentliga arbetsgivare handledarstöd. Dessa skillnader bidrar till att göra systemet onödigt krångligt och gynnar godtyckligt jobb inom offentlig sektor.</w:t>
      </w:r>
    </w:p>
    <w:p w:rsidRPr="00EE6511" w:rsidR="00C14F20" w:rsidP="00EE6511" w:rsidRDefault="00D12A6F" w14:paraId="073CCA8C" w14:textId="77777777">
      <w:r w:rsidRPr="00EE6511">
        <w:t>Regeringens traineejobb är också för dyra. För en person som anställs i offentlig sektor betalar den enskilde arbetsgivaren knappt 600 kronor per månad, medan det offentliga spenderar 10 600 kronor på subventioner.</w:t>
      </w:r>
      <w:r w:rsidRPr="00EE6511">
        <w:rPr>
          <w:rStyle w:val="Fotnotsreferens"/>
        </w:rPr>
        <w:footnoteReference w:id="99"/>
      </w:r>
      <w:r w:rsidRPr="00EE6511">
        <w:t xml:space="preserve"> Därtill kommer offentliga utgifter för den anställdes utbildning och studiestöd. Det är ett orimligt dyrt sätt att få människor att framstå som sysselsatta. </w:t>
      </w:r>
    </w:p>
    <w:p w:rsidRPr="00A219A4" w:rsidR="00C14F20" w:rsidP="00A219A4" w:rsidRDefault="00D12A6F" w14:paraId="3EACE665" w14:textId="77777777">
      <w:r w:rsidRPr="00A219A4">
        <w:t>Traineejobben har också krav på att såväl Arbetsförmedlingen som facket ska godkänna en anställning. Risken är överhängande att systemet blir stelbent och byråkratiskt.</w:t>
      </w:r>
    </w:p>
    <w:p w:rsidRPr="00A219A4" w:rsidR="00C14F20" w:rsidP="00A219A4" w:rsidRDefault="00D12A6F" w14:paraId="0F2BAD23" w14:textId="7B166197">
      <w:r w:rsidRPr="00A219A4">
        <w:t>Centerpartiet föreslår därför att traineejobben avskaffas och att utvecklade YA</w:t>
      </w:r>
      <w:r w:rsidR="002C29BE">
        <w:t>-</w:t>
      </w:r>
      <w:r w:rsidRPr="00A219A4">
        <w:t>jobb, lärlingsjobb, utgör ett sammanhållet system för att möjliggöra kombinationen av arbete, utbildning och handledning. Detta väntas medföra en offentligfinansiell besparing om 527 miljoner kronor år 2017.</w:t>
      </w:r>
      <w:r w:rsidRPr="00A219A4">
        <w:rPr>
          <w:rStyle w:val="Fotnotsreferens"/>
        </w:rPr>
        <w:footnoteReference w:id="100"/>
      </w:r>
    </w:p>
    <w:p w:rsidRPr="00FA0870" w:rsidR="00D12A6F" w:rsidP="00FA0870" w:rsidRDefault="00D12A6F" w14:paraId="427EBCA6" w14:textId="0A0F7C99">
      <w:pPr>
        <w:pStyle w:val="Rubrik4"/>
      </w:pPr>
      <w:r w:rsidRPr="00FA0870">
        <w:t>Lärlingsjobb</w:t>
      </w:r>
    </w:p>
    <w:p w:rsidRPr="00984CB9" w:rsidR="00C14F20" w:rsidP="00984CB9" w:rsidRDefault="00D12A6F" w14:paraId="555AEA8A" w14:textId="616CFD73">
      <w:pPr>
        <w:pStyle w:val="Normalutanindragellerluft"/>
      </w:pPr>
      <w:r w:rsidRPr="00984CB9">
        <w:t>Centerpartiet har i förhandlingar med Alliansen och regeringen fått igenom att YA</w:t>
      </w:r>
      <w:r w:rsidR="002C29BE">
        <w:t>-</w:t>
      </w:r>
      <w:r w:rsidRPr="00984CB9">
        <w:t>jobben ska utvidgas och även göras tillgängliga för nyanlända och småföretag utan kollektivavtal. Det är en viktig reform. Men mer kan och måste göras. Det är anmärkningsvärt att regeringen visat prov på saktfärdighet i arbetet med att implementera de överenskomna förbättringarna av YA</w:t>
      </w:r>
      <w:r w:rsidR="002C29BE">
        <w:t>-</w:t>
      </w:r>
      <w:r w:rsidRPr="00984CB9">
        <w:t>jobben. Inte minst slopandet av kravet på kollektivavtal borde ha hunnit genomföras.</w:t>
      </w:r>
    </w:p>
    <w:p w:rsidRPr="00984CB9" w:rsidR="00C14F20" w:rsidP="00984CB9" w:rsidRDefault="00D12A6F" w14:paraId="2D9E7850" w14:textId="7D3B1B41">
      <w:r w:rsidRPr="00984CB9">
        <w:t>Centerpartiet har föreslagit att traineejobben avskaffas och att YA</w:t>
      </w:r>
      <w:r w:rsidR="002C29BE">
        <w:t>-</w:t>
      </w:r>
      <w:r w:rsidRPr="00984CB9">
        <w:t>jobben utvecklas till lärlingsjobb. Lärlingsjobben bör rikta sig till hela arbetsmarknaden och behandla privata och offentliga arbetsgivare lika. De bör erbjudas till arbetslösa ungdomar, nyanlända samt långtidsarbetslösa i behov av omskolning eller återuppbyggnad av sin kompetens. Alla som behöver lära på jobbet för att komma in på svensk arbetsmarknad ska få den möjligheten.</w:t>
      </w:r>
    </w:p>
    <w:p w:rsidRPr="00984CB9" w:rsidR="00C14F20" w:rsidP="00984CB9" w:rsidRDefault="00D12A6F" w14:paraId="7B92DEDD" w14:textId="02EC4F94">
      <w:r w:rsidRPr="00984CB9">
        <w:t>Lärlingsjobben ska i mesta möjliga mån undvika branschspecifika detaljregleringar, som hämmat utvecklingen av YA</w:t>
      </w:r>
      <w:r w:rsidR="002C29BE">
        <w:t>-</w:t>
      </w:r>
      <w:r w:rsidRPr="00984CB9">
        <w:t>jobben, och den stelbenta arbetsmarknadsprövning som präglar traineejobben. De är alltså rakare, enklare och effektivare än såväl YA</w:t>
      </w:r>
      <w:r w:rsidR="006A1A12">
        <w:t>-</w:t>
      </w:r>
      <w:r w:rsidRPr="00984CB9">
        <w:t>jobb som traineetjänster.</w:t>
      </w:r>
    </w:p>
    <w:p w:rsidRPr="00FA0870" w:rsidR="00D12A6F" w:rsidP="00FA0870" w:rsidRDefault="00D12A6F" w14:paraId="427EBCAD" w14:textId="337A72CD">
      <w:pPr>
        <w:pStyle w:val="Rubrik3"/>
      </w:pPr>
      <w:bookmarkStart w:name="_Toc485883215" w:id="52"/>
      <w:r w:rsidRPr="00FA0870">
        <w:t>Färre och enklare arbetsmarknadspolitiska program</w:t>
      </w:r>
      <w:bookmarkEnd w:id="52"/>
    </w:p>
    <w:p w:rsidRPr="00984CB9" w:rsidR="00C14F20" w:rsidP="00984CB9" w:rsidRDefault="00D12A6F" w14:paraId="661B28BB" w14:textId="77777777">
      <w:pPr>
        <w:pStyle w:val="Normalutanindragellerluft"/>
      </w:pPr>
      <w:r w:rsidRPr="00984CB9">
        <w:t>En välfungerande arbetsmarknadspolitik bidrar till att underlätta för arbetssökande att komma i arbete och minskar eventuella flaskhalsar på arbetsmarknaden. Det kan göras på ett antal olika sätt, bland annat genom att hjälpa arbetslösa att söka jobb, öka arbetssökandes anställningsbarhet genom utbildning och stötta företag som anställer personer som står långt från arbetsmarknaden.</w:t>
      </w:r>
      <w:r w:rsidRPr="00984CB9">
        <w:rPr>
          <w:rStyle w:val="Fotnotsreferens"/>
        </w:rPr>
        <w:footnoteReference w:id="101"/>
      </w:r>
      <w:r w:rsidRPr="00984CB9">
        <w:t xml:space="preserve">  </w:t>
      </w:r>
    </w:p>
    <w:p w:rsidRPr="00984CB9" w:rsidR="00C14F20" w:rsidP="00984CB9" w:rsidRDefault="00D12A6F" w14:paraId="1A3445E3" w14:textId="77777777">
      <w:r w:rsidRPr="00984CB9">
        <w:t>Svensk arbetsmarknadspolitik tar stora resurser i anspråk. Effektiviteten är dock sällan tillfredsställande. Centerpartiet vill se färre, enklare och mer effektiva arbetsmarknadspolitiska åtgärder. De resurser som sparas genom sådana reformer bör i stället användas för att finansiera jobbskapande reformer.</w:t>
      </w:r>
    </w:p>
    <w:p w:rsidR="00784B5E" w:rsidP="00984CB9" w:rsidRDefault="00D12A6F" w14:paraId="722E17B1" w14:textId="76E1C796">
      <w:pPr>
        <w:pStyle w:val="Tabellrubrik"/>
        <w:rPr>
          <w:rFonts w:eastAsia="Times New Roman"/>
          <w:lang w:eastAsia="sv-SE"/>
        </w:rPr>
      </w:pPr>
      <w:r w:rsidRPr="00D12A6F">
        <w:rPr>
          <w:rFonts w:eastAsia="Times New Roman"/>
          <w:lang w:eastAsia="sv-SE"/>
        </w:rPr>
        <w:t xml:space="preserve">Diagram </w:t>
      </w:r>
      <w:r w:rsidRPr="00D12A6F">
        <w:rPr>
          <w:rFonts w:eastAsia="Times New Roman"/>
          <w:lang w:eastAsia="sv-SE"/>
        </w:rPr>
        <w:fldChar w:fldCharType="begin"/>
      </w:r>
      <w:r w:rsidRPr="00D12A6F">
        <w:rPr>
          <w:rFonts w:eastAsia="Times New Roman"/>
          <w:lang w:eastAsia="sv-SE"/>
        </w:rPr>
        <w:instrText xml:space="preserve"> SEQ Diagram \* ARABIC </w:instrText>
      </w:r>
      <w:r w:rsidRPr="00D12A6F">
        <w:rPr>
          <w:rFonts w:eastAsia="Times New Roman"/>
          <w:lang w:eastAsia="sv-SE"/>
        </w:rPr>
        <w:fldChar w:fldCharType="separate"/>
      </w:r>
      <w:r w:rsidR="00ED6432">
        <w:rPr>
          <w:rFonts w:eastAsia="Times New Roman"/>
          <w:noProof/>
          <w:lang w:eastAsia="sv-SE"/>
        </w:rPr>
        <w:t>25</w:t>
      </w:r>
      <w:r w:rsidRPr="00D12A6F">
        <w:rPr>
          <w:rFonts w:eastAsia="Times New Roman"/>
          <w:lang w:eastAsia="sv-SE"/>
        </w:rPr>
        <w:fldChar w:fldCharType="end"/>
      </w:r>
      <w:r w:rsidRPr="00D12A6F">
        <w:rPr>
          <w:rFonts w:eastAsia="Times New Roman"/>
          <w:lang w:eastAsia="sv-SE"/>
        </w:rPr>
        <w:t xml:space="preserve"> Utgifter för a</w:t>
      </w:r>
      <w:r w:rsidR="00784B5E">
        <w:rPr>
          <w:rFonts w:eastAsia="Times New Roman"/>
          <w:lang w:eastAsia="sv-SE"/>
        </w:rPr>
        <w:t>ktiv arbetsmarknadspolitik 2014</w:t>
      </w:r>
    </w:p>
    <w:p w:rsidRPr="00784B5E" w:rsidR="00D12A6F" w:rsidP="00784B5E" w:rsidRDefault="00784B5E" w14:paraId="427EBCBB" w14:textId="352312B0">
      <w:pPr>
        <w:pStyle w:val="Tabellunderrubrik"/>
      </w:pPr>
      <w:r w:rsidRPr="00784B5E">
        <w:t>Procent</w:t>
      </w:r>
      <w:r w:rsidRPr="00784B5E" w:rsidR="00D12A6F">
        <w:t xml:space="preserve"> av BNP</w:t>
      </w:r>
    </w:p>
    <w:p w:rsidRPr="00D12A6F" w:rsidR="00D12A6F" w:rsidP="00D12A6F" w:rsidRDefault="00D12A6F" w14:paraId="427EBCBC"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Verdana" w:cs="Verdana"/>
          <w:color w:val="000000"/>
          <w:kern w:val="0"/>
          <w:sz w:val="18"/>
          <w:u w:color="000000"/>
          <w:bdr w:val="nil"/>
          <w14:numSpacing w14:val="default"/>
        </w:rPr>
      </w:pPr>
      <w:r w:rsidRPr="00D12A6F">
        <w:rPr>
          <w:rFonts w:ascii="Verdana" w:hAnsi="Verdana" w:eastAsia="Verdana" w:cs="Verdana"/>
          <w:noProof/>
          <w:color w:val="000000"/>
          <w:kern w:val="0"/>
          <w:sz w:val="18"/>
          <w:u w:color="000000"/>
          <w:bdr w:val="nil"/>
          <w:lang w:eastAsia="sv-SE"/>
          <w14:numSpacing w14:val="default"/>
        </w:rPr>
        <w:drawing>
          <wp:inline distT="0" distB="0" distL="0" distR="0" wp14:anchorId="427EF101" wp14:editId="427EF102">
            <wp:extent cx="2753360" cy="1799725"/>
            <wp:effectExtent l="0" t="0" r="8890" b="0"/>
            <wp:docPr id="49" name="Bildobjekt 4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53360" cy="1799725"/>
                    </a:xfrm>
                    <a:prstGeom prst="rect">
                      <a:avLst/>
                    </a:prstGeom>
                    <a:noFill/>
                    <a:ln>
                      <a:noFill/>
                    </a:ln>
                  </pic:spPr>
                </pic:pic>
              </a:graphicData>
            </a:graphic>
          </wp:inline>
        </w:drawing>
      </w:r>
    </w:p>
    <w:p w:rsidR="00C14F20" w:rsidP="00984CB9" w:rsidRDefault="00D12A6F" w14:paraId="138486BA" w14:textId="0546AD6E">
      <w:pPr>
        <w:pStyle w:val="Klla"/>
        <w:rPr>
          <w:rFonts w:eastAsia="Verdana"/>
          <w:u w:color="000000"/>
          <w:bdr w:val="nil"/>
        </w:rPr>
      </w:pPr>
      <w:r w:rsidRPr="00D12A6F">
        <w:rPr>
          <w:rFonts w:eastAsia="Verdana"/>
          <w:u w:color="000000"/>
          <w:bdr w:val="nil"/>
        </w:rPr>
        <w:t>Källa: OECD (2016c)</w:t>
      </w:r>
      <w:r w:rsidR="00784B5E">
        <w:rPr>
          <w:rFonts w:eastAsia="Verdana"/>
          <w:u w:color="000000"/>
          <w:bdr w:val="nil"/>
        </w:rPr>
        <w:t>.</w:t>
      </w:r>
    </w:p>
    <w:p w:rsidRPr="00D12A6F" w:rsidR="00D12A6F" w:rsidP="007C49B9" w:rsidRDefault="00D12A6F" w14:paraId="427EBCC1" w14:textId="0C44C24B">
      <w:pPr>
        <w:pStyle w:val="Tabellrubrik"/>
        <w:rPr>
          <w:rFonts w:eastAsia="Times New Roman"/>
          <w:lang w:eastAsia="sv-SE"/>
        </w:rPr>
      </w:pPr>
      <w:bookmarkStart w:name="_Ref460933502" w:id="53"/>
      <w:bookmarkStart w:name="_Ref456596004" w:id="54"/>
      <w:r w:rsidRPr="00D12A6F">
        <w:rPr>
          <w:rFonts w:eastAsia="Times New Roman"/>
          <w:lang w:eastAsia="sv-SE"/>
        </w:rPr>
        <w:t xml:space="preserve">Tabell </w:t>
      </w:r>
      <w:r w:rsidRPr="00D12A6F">
        <w:rPr>
          <w:rFonts w:eastAsia="Times New Roman"/>
          <w:lang w:eastAsia="sv-SE"/>
        </w:rPr>
        <w:fldChar w:fldCharType="begin"/>
      </w:r>
      <w:r w:rsidRPr="00D12A6F">
        <w:rPr>
          <w:rFonts w:eastAsia="Times New Roman"/>
          <w:lang w:eastAsia="sv-SE"/>
        </w:rPr>
        <w:instrText xml:space="preserve"> SEQ Tabell \* ARABIC </w:instrText>
      </w:r>
      <w:r w:rsidRPr="00D12A6F">
        <w:rPr>
          <w:rFonts w:eastAsia="Times New Roman"/>
          <w:lang w:eastAsia="sv-SE"/>
        </w:rPr>
        <w:fldChar w:fldCharType="separate"/>
      </w:r>
      <w:r w:rsidR="00ED6432">
        <w:rPr>
          <w:rFonts w:eastAsia="Times New Roman"/>
          <w:noProof/>
          <w:lang w:eastAsia="sv-SE"/>
        </w:rPr>
        <w:t>8</w:t>
      </w:r>
      <w:r w:rsidRPr="00D12A6F">
        <w:rPr>
          <w:rFonts w:eastAsia="Times New Roman"/>
          <w:lang w:eastAsia="sv-SE"/>
        </w:rPr>
        <w:fldChar w:fldCharType="end"/>
      </w:r>
      <w:bookmarkEnd w:id="53"/>
      <w:r w:rsidRPr="00D12A6F">
        <w:rPr>
          <w:rFonts w:eastAsia="Times New Roman"/>
          <w:lang w:eastAsia="sv-SE"/>
        </w:rPr>
        <w:t xml:space="preserve"> Subventionerade anställningar i Sverige</w:t>
      </w:r>
      <w:bookmarkEnd w:id="54"/>
    </w:p>
    <w:tbl>
      <w:tblPr>
        <w:tblW w:w="8505" w:type="dxa"/>
        <w:tblBorders>
          <w:top w:val="single" w:color="auto" w:sz="4" w:space="0"/>
          <w:bottom w:val="single" w:color="auto" w:sz="4" w:space="0"/>
        </w:tblBorders>
        <w:shd w:val="clear" w:color="auto" w:fill="FFFFFF" w:themeFill="background1"/>
        <w:tblLayout w:type="fixed"/>
        <w:tblCellMar>
          <w:left w:w="70" w:type="dxa"/>
          <w:right w:w="70" w:type="dxa"/>
        </w:tblCellMar>
        <w:tblLook w:val="04A0" w:firstRow="1" w:lastRow="0" w:firstColumn="1" w:lastColumn="0" w:noHBand="0" w:noVBand="1"/>
      </w:tblPr>
      <w:tblGrid>
        <w:gridCol w:w="3574"/>
        <w:gridCol w:w="2403"/>
        <w:gridCol w:w="2528"/>
      </w:tblGrid>
      <w:tr w:rsidRPr="007C49B9" w:rsidR="007C49B9" w:rsidTr="007C49B9" w14:paraId="427EBCC5" w14:textId="77777777">
        <w:trPr>
          <w:cantSplit/>
        </w:trPr>
        <w:tc>
          <w:tcPr>
            <w:tcW w:w="4029" w:type="dxa"/>
            <w:tcBorders>
              <w:top w:val="single" w:color="auto" w:sz="4" w:space="0"/>
              <w:bottom w:val="single" w:color="auto" w:sz="4" w:space="0"/>
            </w:tcBorders>
            <w:shd w:val="clear" w:color="auto" w:fill="FFFFFF" w:themeFill="background1"/>
            <w:noWrap/>
            <w:vAlign w:val="bottom"/>
            <w:hideMark/>
          </w:tcPr>
          <w:p w:rsidRPr="007C49B9" w:rsidR="00D12A6F" w:rsidP="007C49B9" w:rsidRDefault="00D12A6F" w14:paraId="427EBCC2" w14:textId="77777777">
            <w:pPr>
              <w:pStyle w:val="Normalutanindragellerluft"/>
              <w:spacing w:line="240" w:lineRule="exact"/>
              <w:rPr>
                <w:b/>
                <w:sz w:val="20"/>
                <w:szCs w:val="20"/>
              </w:rPr>
            </w:pPr>
            <w:r w:rsidRPr="007C49B9">
              <w:rPr>
                <w:b/>
                <w:sz w:val="20"/>
                <w:szCs w:val="20"/>
              </w:rPr>
              <w:t>Anställningsstöd</w:t>
            </w:r>
          </w:p>
        </w:tc>
        <w:tc>
          <w:tcPr>
            <w:tcW w:w="2702" w:type="dxa"/>
            <w:tcBorders>
              <w:top w:val="single" w:color="auto" w:sz="4" w:space="0"/>
              <w:bottom w:val="single" w:color="auto" w:sz="4" w:space="0"/>
            </w:tcBorders>
            <w:shd w:val="clear" w:color="auto" w:fill="FFFFFF" w:themeFill="background1"/>
            <w:noWrap/>
            <w:vAlign w:val="bottom"/>
            <w:hideMark/>
          </w:tcPr>
          <w:p w:rsidRPr="007C49B9" w:rsidR="00D12A6F" w:rsidP="007C49B9" w:rsidRDefault="00D12A6F" w14:paraId="427EBCC3" w14:textId="77777777">
            <w:pPr>
              <w:pStyle w:val="Normalutanindragellerluft"/>
              <w:spacing w:line="240" w:lineRule="exact"/>
              <w:rPr>
                <w:b/>
                <w:sz w:val="20"/>
                <w:szCs w:val="20"/>
              </w:rPr>
            </w:pPr>
            <w:r w:rsidRPr="007C49B9">
              <w:rPr>
                <w:b/>
                <w:sz w:val="20"/>
                <w:szCs w:val="20"/>
              </w:rPr>
              <w:t>Målgrupp</w:t>
            </w:r>
          </w:p>
        </w:tc>
        <w:tc>
          <w:tcPr>
            <w:tcW w:w="2843" w:type="dxa"/>
            <w:tcBorders>
              <w:top w:val="single" w:color="auto" w:sz="4" w:space="0"/>
              <w:bottom w:val="single" w:color="auto" w:sz="4" w:space="0"/>
            </w:tcBorders>
            <w:shd w:val="clear" w:color="auto" w:fill="FFFFFF" w:themeFill="background1"/>
            <w:noWrap/>
            <w:vAlign w:val="center"/>
            <w:hideMark/>
          </w:tcPr>
          <w:p w:rsidRPr="007C49B9" w:rsidR="00D12A6F" w:rsidP="007C49B9" w:rsidRDefault="00D12A6F" w14:paraId="427EBCC4" w14:textId="77777777">
            <w:pPr>
              <w:pStyle w:val="Normalutanindragellerluft"/>
              <w:spacing w:line="240" w:lineRule="exact"/>
              <w:rPr>
                <w:b/>
                <w:sz w:val="20"/>
                <w:szCs w:val="20"/>
              </w:rPr>
            </w:pPr>
            <w:r w:rsidRPr="007C49B9">
              <w:rPr>
                <w:b/>
                <w:sz w:val="20"/>
                <w:szCs w:val="20"/>
              </w:rPr>
              <w:t>Subvention</w:t>
            </w:r>
          </w:p>
        </w:tc>
      </w:tr>
      <w:tr w:rsidRPr="007C49B9" w:rsidR="00D12A6F" w:rsidTr="007C49B9" w14:paraId="427EBCC9" w14:textId="77777777">
        <w:trPr>
          <w:cantSplit/>
        </w:trPr>
        <w:tc>
          <w:tcPr>
            <w:tcW w:w="4029" w:type="dxa"/>
            <w:tcBorders>
              <w:top w:val="single" w:color="auto" w:sz="4" w:space="0"/>
            </w:tcBorders>
            <w:shd w:val="clear" w:color="auto" w:fill="FFFFFF" w:themeFill="background1"/>
            <w:noWrap/>
            <w:vAlign w:val="bottom"/>
            <w:hideMark/>
          </w:tcPr>
          <w:p w:rsidRPr="007C49B9" w:rsidR="00D12A6F" w:rsidP="007C49B9" w:rsidRDefault="00D12A6F" w14:paraId="427EBCC6" w14:textId="77777777">
            <w:pPr>
              <w:pStyle w:val="Normalutanindragellerluft"/>
              <w:spacing w:line="240" w:lineRule="exact"/>
              <w:rPr>
                <w:sz w:val="20"/>
                <w:szCs w:val="20"/>
              </w:rPr>
            </w:pPr>
            <w:r w:rsidRPr="007C49B9">
              <w:rPr>
                <w:sz w:val="20"/>
                <w:szCs w:val="20"/>
              </w:rPr>
              <w:t>Nystartsjobb</w:t>
            </w:r>
          </w:p>
        </w:tc>
        <w:tc>
          <w:tcPr>
            <w:tcW w:w="2702" w:type="dxa"/>
            <w:tcBorders>
              <w:top w:val="single" w:color="auto" w:sz="4" w:space="0"/>
            </w:tcBorders>
            <w:shd w:val="clear" w:color="auto" w:fill="FFFFFF" w:themeFill="background1"/>
            <w:noWrap/>
            <w:vAlign w:val="bottom"/>
            <w:hideMark/>
          </w:tcPr>
          <w:p w:rsidRPr="007C49B9" w:rsidR="00D12A6F" w:rsidP="007C49B9" w:rsidRDefault="00D12A6F" w14:paraId="427EBCC7" w14:textId="77777777">
            <w:pPr>
              <w:pStyle w:val="Normalutanindragellerluft"/>
              <w:spacing w:line="240" w:lineRule="exact"/>
              <w:rPr>
                <w:sz w:val="20"/>
                <w:szCs w:val="20"/>
              </w:rPr>
            </w:pPr>
            <w:r w:rsidRPr="007C49B9">
              <w:rPr>
                <w:sz w:val="20"/>
                <w:szCs w:val="20"/>
              </w:rPr>
              <w:t>Långtidsarbetslösa &amp; nyanlända</w:t>
            </w:r>
          </w:p>
        </w:tc>
        <w:tc>
          <w:tcPr>
            <w:tcW w:w="2843" w:type="dxa"/>
            <w:tcBorders>
              <w:top w:val="single" w:color="auto" w:sz="4" w:space="0"/>
            </w:tcBorders>
            <w:shd w:val="clear" w:color="auto" w:fill="FFFFFF" w:themeFill="background1"/>
            <w:noWrap/>
            <w:vAlign w:val="center"/>
            <w:hideMark/>
          </w:tcPr>
          <w:p w:rsidRPr="007C49B9" w:rsidR="00D12A6F" w:rsidP="007C49B9" w:rsidRDefault="0050054A" w14:paraId="427EBCC8" w14:textId="25298281">
            <w:pPr>
              <w:pStyle w:val="Normalutanindragellerluft"/>
              <w:spacing w:line="240" w:lineRule="exact"/>
              <w:rPr>
                <w:sz w:val="20"/>
                <w:szCs w:val="20"/>
              </w:rPr>
            </w:pPr>
            <w:r>
              <w:rPr>
                <w:sz w:val="20"/>
                <w:szCs w:val="20"/>
              </w:rPr>
              <w:t>1</w:t>
            </w:r>
            <w:r w:rsidR="00AF7225">
              <w:rPr>
                <w:sz w:val="20"/>
                <w:szCs w:val="20"/>
              </w:rPr>
              <w:t>−</w:t>
            </w:r>
            <w:r w:rsidRPr="007C49B9" w:rsidR="00D12A6F">
              <w:rPr>
                <w:sz w:val="20"/>
                <w:szCs w:val="20"/>
              </w:rPr>
              <w:t>2 ggr reguljär arbetsgivaravgift</w:t>
            </w:r>
          </w:p>
        </w:tc>
      </w:tr>
      <w:tr w:rsidRPr="007C49B9" w:rsidR="00D12A6F" w:rsidTr="007C49B9" w14:paraId="427EBCCD" w14:textId="77777777">
        <w:trPr>
          <w:cantSplit/>
        </w:trPr>
        <w:tc>
          <w:tcPr>
            <w:tcW w:w="4029" w:type="dxa"/>
            <w:shd w:val="clear" w:color="auto" w:fill="FFFFFF" w:themeFill="background1"/>
            <w:noWrap/>
            <w:vAlign w:val="bottom"/>
            <w:hideMark/>
          </w:tcPr>
          <w:p w:rsidRPr="007C49B9" w:rsidR="00D12A6F" w:rsidP="007C49B9" w:rsidRDefault="00D12A6F" w14:paraId="427EBCCA" w14:textId="77777777">
            <w:pPr>
              <w:pStyle w:val="Normalutanindragellerluft"/>
              <w:spacing w:line="240" w:lineRule="exact"/>
              <w:rPr>
                <w:sz w:val="20"/>
                <w:szCs w:val="20"/>
              </w:rPr>
            </w:pPr>
            <w:r w:rsidRPr="007C49B9">
              <w:rPr>
                <w:sz w:val="20"/>
                <w:szCs w:val="20"/>
              </w:rPr>
              <w:t>Yrkesintroduktionsanställning</w:t>
            </w:r>
          </w:p>
        </w:tc>
        <w:tc>
          <w:tcPr>
            <w:tcW w:w="2702" w:type="dxa"/>
            <w:shd w:val="clear" w:color="auto" w:fill="FFFFFF" w:themeFill="background1"/>
            <w:noWrap/>
            <w:vAlign w:val="bottom"/>
            <w:hideMark/>
          </w:tcPr>
          <w:p w:rsidRPr="007C49B9" w:rsidR="00D12A6F" w:rsidP="007C49B9" w:rsidRDefault="00D12A6F" w14:paraId="427EBCCB" w14:textId="77777777">
            <w:pPr>
              <w:pStyle w:val="Normalutanindragellerluft"/>
              <w:spacing w:line="240" w:lineRule="exact"/>
              <w:rPr>
                <w:sz w:val="20"/>
                <w:szCs w:val="20"/>
              </w:rPr>
            </w:pPr>
            <w:r w:rsidRPr="007C49B9">
              <w:rPr>
                <w:sz w:val="20"/>
                <w:szCs w:val="20"/>
              </w:rPr>
              <w:t>Ungdomar (&amp; nyanlända)</w:t>
            </w:r>
          </w:p>
        </w:tc>
        <w:tc>
          <w:tcPr>
            <w:tcW w:w="2843" w:type="dxa"/>
            <w:shd w:val="clear" w:color="auto" w:fill="FFFFFF" w:themeFill="background1"/>
            <w:noWrap/>
            <w:vAlign w:val="center"/>
            <w:hideMark/>
          </w:tcPr>
          <w:p w:rsidRPr="007C49B9" w:rsidR="00D12A6F" w:rsidP="007C49B9" w:rsidRDefault="00D12A6F" w14:paraId="427EBCCC" w14:textId="77777777">
            <w:pPr>
              <w:pStyle w:val="Normalutanindragellerluft"/>
              <w:spacing w:line="240" w:lineRule="exact"/>
              <w:rPr>
                <w:sz w:val="20"/>
                <w:szCs w:val="20"/>
              </w:rPr>
            </w:pPr>
            <w:r w:rsidRPr="007C49B9">
              <w:rPr>
                <w:sz w:val="20"/>
                <w:szCs w:val="20"/>
              </w:rPr>
              <w:t>1 ggr reguljär arbetsgivaravgift</w:t>
            </w:r>
          </w:p>
        </w:tc>
      </w:tr>
      <w:tr w:rsidRPr="007C49B9" w:rsidR="00D12A6F" w:rsidTr="007C49B9" w14:paraId="427EBCD1" w14:textId="77777777">
        <w:trPr>
          <w:cantSplit/>
        </w:trPr>
        <w:tc>
          <w:tcPr>
            <w:tcW w:w="4029" w:type="dxa"/>
            <w:shd w:val="clear" w:color="auto" w:fill="FFFFFF" w:themeFill="background1"/>
            <w:noWrap/>
            <w:vAlign w:val="bottom"/>
            <w:hideMark/>
          </w:tcPr>
          <w:p w:rsidRPr="007C49B9" w:rsidR="00D12A6F" w:rsidP="007C49B9" w:rsidRDefault="00D12A6F" w14:paraId="427EBCCE" w14:textId="77777777">
            <w:pPr>
              <w:pStyle w:val="Normalutanindragellerluft"/>
              <w:spacing w:line="240" w:lineRule="exact"/>
              <w:rPr>
                <w:sz w:val="20"/>
                <w:szCs w:val="20"/>
              </w:rPr>
            </w:pPr>
            <w:r w:rsidRPr="007C49B9">
              <w:rPr>
                <w:sz w:val="20"/>
                <w:szCs w:val="20"/>
              </w:rPr>
              <w:t>Traineejobb i välfärden</w:t>
            </w:r>
          </w:p>
        </w:tc>
        <w:tc>
          <w:tcPr>
            <w:tcW w:w="2702" w:type="dxa"/>
            <w:shd w:val="clear" w:color="auto" w:fill="FFFFFF" w:themeFill="background1"/>
            <w:noWrap/>
            <w:vAlign w:val="bottom"/>
            <w:hideMark/>
          </w:tcPr>
          <w:p w:rsidRPr="007C49B9" w:rsidR="00D12A6F" w:rsidP="007C49B9" w:rsidRDefault="00D12A6F" w14:paraId="427EBCCF" w14:textId="77777777">
            <w:pPr>
              <w:pStyle w:val="Normalutanindragellerluft"/>
              <w:spacing w:line="240" w:lineRule="exact"/>
              <w:rPr>
                <w:sz w:val="20"/>
                <w:szCs w:val="20"/>
              </w:rPr>
            </w:pPr>
            <w:r w:rsidRPr="007C49B9">
              <w:rPr>
                <w:sz w:val="20"/>
                <w:szCs w:val="20"/>
              </w:rPr>
              <w:t>Ungdomar</w:t>
            </w:r>
          </w:p>
        </w:tc>
        <w:tc>
          <w:tcPr>
            <w:tcW w:w="2843" w:type="dxa"/>
            <w:shd w:val="clear" w:color="auto" w:fill="FFFFFF" w:themeFill="background1"/>
            <w:noWrap/>
            <w:vAlign w:val="center"/>
            <w:hideMark/>
          </w:tcPr>
          <w:p w:rsidRPr="007C49B9" w:rsidR="00D12A6F" w:rsidP="007C49B9" w:rsidRDefault="00D12A6F" w14:paraId="427EBCD0" w14:textId="77777777">
            <w:pPr>
              <w:pStyle w:val="Normalutanindragellerluft"/>
              <w:spacing w:line="240" w:lineRule="exact"/>
              <w:rPr>
                <w:sz w:val="20"/>
                <w:szCs w:val="20"/>
              </w:rPr>
            </w:pPr>
            <w:r w:rsidRPr="007C49B9">
              <w:rPr>
                <w:sz w:val="20"/>
                <w:szCs w:val="20"/>
              </w:rPr>
              <w:t>85 % av lönekostnaden</w:t>
            </w:r>
          </w:p>
        </w:tc>
      </w:tr>
      <w:tr w:rsidRPr="007C49B9" w:rsidR="00D12A6F" w:rsidTr="007C49B9" w14:paraId="427EBCD5" w14:textId="77777777">
        <w:trPr>
          <w:cantSplit/>
        </w:trPr>
        <w:tc>
          <w:tcPr>
            <w:tcW w:w="4029" w:type="dxa"/>
            <w:shd w:val="clear" w:color="auto" w:fill="FFFFFF" w:themeFill="background1"/>
            <w:noWrap/>
            <w:vAlign w:val="bottom"/>
            <w:hideMark/>
          </w:tcPr>
          <w:p w:rsidRPr="007C49B9" w:rsidR="00D12A6F" w:rsidP="007C49B9" w:rsidRDefault="00D12A6F" w14:paraId="427EBCD2" w14:textId="77777777">
            <w:pPr>
              <w:pStyle w:val="Normalutanindragellerluft"/>
              <w:spacing w:line="240" w:lineRule="exact"/>
              <w:rPr>
                <w:sz w:val="20"/>
                <w:szCs w:val="20"/>
              </w:rPr>
            </w:pPr>
            <w:r w:rsidRPr="007C49B9">
              <w:rPr>
                <w:sz w:val="20"/>
                <w:szCs w:val="20"/>
              </w:rPr>
              <w:t>Övriga traineejobb</w:t>
            </w:r>
          </w:p>
        </w:tc>
        <w:tc>
          <w:tcPr>
            <w:tcW w:w="2702" w:type="dxa"/>
            <w:shd w:val="clear" w:color="auto" w:fill="FFFFFF" w:themeFill="background1"/>
            <w:noWrap/>
            <w:vAlign w:val="bottom"/>
            <w:hideMark/>
          </w:tcPr>
          <w:p w:rsidRPr="007C49B9" w:rsidR="00D12A6F" w:rsidP="007C49B9" w:rsidRDefault="00D12A6F" w14:paraId="427EBCD3" w14:textId="77777777">
            <w:pPr>
              <w:pStyle w:val="Normalutanindragellerluft"/>
              <w:spacing w:line="240" w:lineRule="exact"/>
              <w:rPr>
                <w:sz w:val="20"/>
                <w:szCs w:val="20"/>
              </w:rPr>
            </w:pPr>
            <w:r w:rsidRPr="007C49B9">
              <w:rPr>
                <w:sz w:val="20"/>
                <w:szCs w:val="20"/>
              </w:rPr>
              <w:t>Ungdomar</w:t>
            </w:r>
          </w:p>
        </w:tc>
        <w:tc>
          <w:tcPr>
            <w:tcW w:w="2843" w:type="dxa"/>
            <w:shd w:val="clear" w:color="auto" w:fill="FFFFFF" w:themeFill="background1"/>
            <w:noWrap/>
            <w:vAlign w:val="center"/>
            <w:hideMark/>
          </w:tcPr>
          <w:p w:rsidRPr="007C49B9" w:rsidR="00D12A6F" w:rsidP="007C49B9" w:rsidRDefault="00D12A6F" w14:paraId="427EBCD4" w14:textId="77BC346C">
            <w:pPr>
              <w:pStyle w:val="Normalutanindragellerluft"/>
              <w:spacing w:line="240" w:lineRule="exact"/>
              <w:rPr>
                <w:sz w:val="20"/>
                <w:szCs w:val="20"/>
              </w:rPr>
            </w:pPr>
            <w:r w:rsidRPr="007C49B9">
              <w:rPr>
                <w:sz w:val="20"/>
                <w:szCs w:val="20"/>
              </w:rPr>
              <w:t>50</w:t>
            </w:r>
            <w:r w:rsidR="008E4773">
              <w:rPr>
                <w:sz w:val="20"/>
                <w:szCs w:val="20"/>
              </w:rPr>
              <w:t xml:space="preserve"> </w:t>
            </w:r>
            <w:r w:rsidRPr="007C49B9">
              <w:rPr>
                <w:sz w:val="20"/>
                <w:szCs w:val="20"/>
              </w:rPr>
              <w:t>% av lönekostnaden</w:t>
            </w:r>
          </w:p>
        </w:tc>
      </w:tr>
      <w:tr w:rsidRPr="007C49B9" w:rsidR="00D12A6F" w:rsidTr="007C49B9" w14:paraId="427EBCD9" w14:textId="77777777">
        <w:trPr>
          <w:cantSplit/>
        </w:trPr>
        <w:tc>
          <w:tcPr>
            <w:tcW w:w="4029" w:type="dxa"/>
            <w:shd w:val="clear" w:color="auto" w:fill="FFFFFF" w:themeFill="background1"/>
            <w:noWrap/>
            <w:vAlign w:val="bottom"/>
            <w:hideMark/>
          </w:tcPr>
          <w:p w:rsidRPr="007C49B9" w:rsidR="00D12A6F" w:rsidP="007C49B9" w:rsidRDefault="00D12A6F" w14:paraId="427EBCD6" w14:textId="77777777">
            <w:pPr>
              <w:pStyle w:val="Normalutanindragellerluft"/>
              <w:spacing w:line="240" w:lineRule="exact"/>
              <w:rPr>
                <w:sz w:val="20"/>
                <w:szCs w:val="20"/>
              </w:rPr>
            </w:pPr>
            <w:r w:rsidRPr="007C49B9">
              <w:rPr>
                <w:sz w:val="20"/>
                <w:szCs w:val="20"/>
              </w:rPr>
              <w:t>Extratjänster</w:t>
            </w:r>
          </w:p>
        </w:tc>
        <w:tc>
          <w:tcPr>
            <w:tcW w:w="2702" w:type="dxa"/>
            <w:shd w:val="clear" w:color="auto" w:fill="FFFFFF" w:themeFill="background1"/>
            <w:noWrap/>
            <w:vAlign w:val="bottom"/>
            <w:hideMark/>
          </w:tcPr>
          <w:p w:rsidRPr="007C49B9" w:rsidR="00D12A6F" w:rsidP="007C49B9" w:rsidRDefault="00D12A6F" w14:paraId="427EBCD7" w14:textId="77777777">
            <w:pPr>
              <w:pStyle w:val="Normalutanindragellerluft"/>
              <w:spacing w:line="240" w:lineRule="exact"/>
              <w:rPr>
                <w:sz w:val="20"/>
                <w:szCs w:val="20"/>
              </w:rPr>
            </w:pPr>
            <w:r w:rsidRPr="007C49B9">
              <w:rPr>
                <w:sz w:val="20"/>
                <w:szCs w:val="20"/>
              </w:rPr>
              <w:t>Långtidsarbetslösa</w:t>
            </w:r>
          </w:p>
        </w:tc>
        <w:tc>
          <w:tcPr>
            <w:tcW w:w="2843" w:type="dxa"/>
            <w:shd w:val="clear" w:color="auto" w:fill="FFFFFF" w:themeFill="background1"/>
            <w:noWrap/>
            <w:vAlign w:val="center"/>
            <w:hideMark/>
          </w:tcPr>
          <w:p w:rsidRPr="007C49B9" w:rsidR="00D12A6F" w:rsidP="007C49B9" w:rsidRDefault="00D12A6F" w14:paraId="427EBCD8" w14:textId="338A9F51">
            <w:pPr>
              <w:pStyle w:val="Normalutanindragellerluft"/>
              <w:spacing w:line="240" w:lineRule="exact"/>
              <w:rPr>
                <w:sz w:val="20"/>
                <w:szCs w:val="20"/>
              </w:rPr>
            </w:pPr>
            <w:r w:rsidRPr="007C49B9">
              <w:rPr>
                <w:sz w:val="20"/>
                <w:szCs w:val="20"/>
              </w:rPr>
              <w:t>100</w:t>
            </w:r>
            <w:r w:rsidR="008E4773">
              <w:rPr>
                <w:sz w:val="20"/>
                <w:szCs w:val="20"/>
              </w:rPr>
              <w:t xml:space="preserve"> </w:t>
            </w:r>
            <w:r w:rsidRPr="007C49B9">
              <w:rPr>
                <w:sz w:val="20"/>
                <w:szCs w:val="20"/>
              </w:rPr>
              <w:t>% av lönekostnaden</w:t>
            </w:r>
          </w:p>
        </w:tc>
      </w:tr>
      <w:tr w:rsidRPr="007C49B9" w:rsidR="00D12A6F" w:rsidTr="007C49B9" w14:paraId="427EBCDD" w14:textId="77777777">
        <w:trPr>
          <w:cantSplit/>
        </w:trPr>
        <w:tc>
          <w:tcPr>
            <w:tcW w:w="4029" w:type="dxa"/>
            <w:shd w:val="clear" w:color="auto" w:fill="FFFFFF" w:themeFill="background1"/>
            <w:noWrap/>
            <w:vAlign w:val="bottom"/>
            <w:hideMark/>
          </w:tcPr>
          <w:p w:rsidRPr="007C49B9" w:rsidR="00D12A6F" w:rsidP="007C49B9" w:rsidRDefault="00D12A6F" w14:paraId="427EBCDA" w14:textId="77777777">
            <w:pPr>
              <w:pStyle w:val="Normalutanindragellerluft"/>
              <w:spacing w:line="240" w:lineRule="exact"/>
              <w:rPr>
                <w:sz w:val="20"/>
                <w:szCs w:val="20"/>
              </w:rPr>
            </w:pPr>
            <w:r w:rsidRPr="007C49B9">
              <w:rPr>
                <w:sz w:val="20"/>
                <w:szCs w:val="20"/>
              </w:rPr>
              <w:t xml:space="preserve">Särskilt anställningsstöd </w:t>
            </w:r>
          </w:p>
        </w:tc>
        <w:tc>
          <w:tcPr>
            <w:tcW w:w="2702" w:type="dxa"/>
            <w:shd w:val="clear" w:color="auto" w:fill="FFFFFF" w:themeFill="background1"/>
            <w:noWrap/>
            <w:vAlign w:val="bottom"/>
            <w:hideMark/>
          </w:tcPr>
          <w:p w:rsidRPr="007C49B9" w:rsidR="00D12A6F" w:rsidP="007C49B9" w:rsidRDefault="00D12A6F" w14:paraId="427EBCDB" w14:textId="77777777">
            <w:pPr>
              <w:pStyle w:val="Normalutanindragellerluft"/>
              <w:spacing w:line="240" w:lineRule="exact"/>
              <w:rPr>
                <w:sz w:val="20"/>
                <w:szCs w:val="20"/>
              </w:rPr>
            </w:pPr>
            <w:r w:rsidRPr="007C49B9">
              <w:rPr>
                <w:sz w:val="20"/>
                <w:szCs w:val="20"/>
              </w:rPr>
              <w:t>Långtidsarbetslösa</w:t>
            </w:r>
          </w:p>
        </w:tc>
        <w:tc>
          <w:tcPr>
            <w:tcW w:w="2843" w:type="dxa"/>
            <w:shd w:val="clear" w:color="auto" w:fill="FFFFFF" w:themeFill="background1"/>
            <w:noWrap/>
            <w:vAlign w:val="center"/>
            <w:hideMark/>
          </w:tcPr>
          <w:p w:rsidRPr="007C49B9" w:rsidR="00D12A6F" w:rsidP="007C49B9" w:rsidRDefault="00D12A6F" w14:paraId="427EBCDC" w14:textId="4F515790">
            <w:pPr>
              <w:pStyle w:val="Normalutanindragellerluft"/>
              <w:spacing w:line="240" w:lineRule="exact"/>
              <w:rPr>
                <w:sz w:val="20"/>
                <w:szCs w:val="20"/>
              </w:rPr>
            </w:pPr>
            <w:r w:rsidRPr="007C49B9">
              <w:rPr>
                <w:sz w:val="20"/>
                <w:szCs w:val="20"/>
              </w:rPr>
              <w:t>85</w:t>
            </w:r>
            <w:r w:rsidR="008E4773">
              <w:rPr>
                <w:sz w:val="20"/>
                <w:szCs w:val="20"/>
              </w:rPr>
              <w:t xml:space="preserve"> </w:t>
            </w:r>
            <w:r w:rsidRPr="007C49B9">
              <w:rPr>
                <w:sz w:val="20"/>
                <w:szCs w:val="20"/>
              </w:rPr>
              <w:t>% av lönekostnaden</w:t>
            </w:r>
          </w:p>
        </w:tc>
      </w:tr>
      <w:tr w:rsidRPr="007C49B9" w:rsidR="00D12A6F" w:rsidTr="007C49B9" w14:paraId="427EBCE1" w14:textId="77777777">
        <w:trPr>
          <w:cantSplit/>
        </w:trPr>
        <w:tc>
          <w:tcPr>
            <w:tcW w:w="4029" w:type="dxa"/>
            <w:shd w:val="clear" w:color="auto" w:fill="FFFFFF" w:themeFill="background1"/>
            <w:noWrap/>
            <w:vAlign w:val="bottom"/>
            <w:hideMark/>
          </w:tcPr>
          <w:p w:rsidRPr="007C49B9" w:rsidR="00D12A6F" w:rsidP="007C49B9" w:rsidRDefault="00D12A6F" w14:paraId="427EBCDE" w14:textId="77777777">
            <w:pPr>
              <w:pStyle w:val="Normalutanindragellerluft"/>
              <w:spacing w:line="240" w:lineRule="exact"/>
              <w:rPr>
                <w:sz w:val="20"/>
                <w:szCs w:val="20"/>
              </w:rPr>
            </w:pPr>
            <w:r w:rsidRPr="007C49B9">
              <w:rPr>
                <w:sz w:val="20"/>
                <w:szCs w:val="20"/>
              </w:rPr>
              <w:t>Förstärkt särskilt anställningsstöd</w:t>
            </w:r>
          </w:p>
        </w:tc>
        <w:tc>
          <w:tcPr>
            <w:tcW w:w="2702" w:type="dxa"/>
            <w:shd w:val="clear" w:color="auto" w:fill="FFFFFF" w:themeFill="background1"/>
            <w:noWrap/>
            <w:vAlign w:val="bottom"/>
            <w:hideMark/>
          </w:tcPr>
          <w:p w:rsidRPr="007C49B9" w:rsidR="00D12A6F" w:rsidP="007C49B9" w:rsidRDefault="00D12A6F" w14:paraId="427EBCDF" w14:textId="77777777">
            <w:pPr>
              <w:pStyle w:val="Normalutanindragellerluft"/>
              <w:spacing w:line="240" w:lineRule="exact"/>
              <w:rPr>
                <w:sz w:val="20"/>
                <w:szCs w:val="20"/>
              </w:rPr>
            </w:pPr>
            <w:r w:rsidRPr="007C49B9">
              <w:rPr>
                <w:sz w:val="20"/>
                <w:szCs w:val="20"/>
              </w:rPr>
              <w:t>Långtidsarbetslösa</w:t>
            </w:r>
          </w:p>
        </w:tc>
        <w:tc>
          <w:tcPr>
            <w:tcW w:w="2843" w:type="dxa"/>
            <w:shd w:val="clear" w:color="auto" w:fill="FFFFFF" w:themeFill="background1"/>
            <w:noWrap/>
            <w:vAlign w:val="center"/>
            <w:hideMark/>
          </w:tcPr>
          <w:p w:rsidRPr="007C49B9" w:rsidR="00D12A6F" w:rsidP="007C49B9" w:rsidRDefault="00D12A6F" w14:paraId="427EBCE0" w14:textId="22D32A35">
            <w:pPr>
              <w:pStyle w:val="Normalutanindragellerluft"/>
              <w:spacing w:line="240" w:lineRule="exact"/>
              <w:rPr>
                <w:sz w:val="20"/>
                <w:szCs w:val="20"/>
              </w:rPr>
            </w:pPr>
            <w:r w:rsidRPr="007C49B9">
              <w:rPr>
                <w:sz w:val="20"/>
                <w:szCs w:val="20"/>
              </w:rPr>
              <w:t>85</w:t>
            </w:r>
            <w:r w:rsidR="008E4773">
              <w:rPr>
                <w:sz w:val="20"/>
                <w:szCs w:val="20"/>
              </w:rPr>
              <w:t xml:space="preserve"> </w:t>
            </w:r>
            <w:r w:rsidRPr="007C49B9">
              <w:rPr>
                <w:sz w:val="20"/>
                <w:szCs w:val="20"/>
              </w:rPr>
              <w:t>% av lönekostnaden</w:t>
            </w:r>
          </w:p>
        </w:tc>
      </w:tr>
      <w:tr w:rsidRPr="007C49B9" w:rsidR="00D12A6F" w:rsidTr="007C49B9" w14:paraId="427EBCE5" w14:textId="77777777">
        <w:trPr>
          <w:cantSplit/>
        </w:trPr>
        <w:tc>
          <w:tcPr>
            <w:tcW w:w="4029" w:type="dxa"/>
            <w:shd w:val="clear" w:color="auto" w:fill="FFFFFF" w:themeFill="background1"/>
            <w:noWrap/>
            <w:vAlign w:val="bottom"/>
            <w:hideMark/>
          </w:tcPr>
          <w:p w:rsidRPr="007C49B9" w:rsidR="00D12A6F" w:rsidP="007C49B9" w:rsidRDefault="00D12A6F" w14:paraId="427EBCE2" w14:textId="77777777">
            <w:pPr>
              <w:pStyle w:val="Normalutanindragellerluft"/>
              <w:spacing w:line="240" w:lineRule="exact"/>
              <w:rPr>
                <w:sz w:val="20"/>
                <w:szCs w:val="20"/>
              </w:rPr>
            </w:pPr>
            <w:r w:rsidRPr="007C49B9">
              <w:rPr>
                <w:sz w:val="20"/>
                <w:szCs w:val="20"/>
              </w:rPr>
              <w:t>Instegsjobb</w:t>
            </w:r>
          </w:p>
        </w:tc>
        <w:tc>
          <w:tcPr>
            <w:tcW w:w="2702" w:type="dxa"/>
            <w:shd w:val="clear" w:color="auto" w:fill="FFFFFF" w:themeFill="background1"/>
            <w:noWrap/>
            <w:vAlign w:val="bottom"/>
            <w:hideMark/>
          </w:tcPr>
          <w:p w:rsidRPr="007C49B9" w:rsidR="00D12A6F" w:rsidP="007C49B9" w:rsidRDefault="00D12A6F" w14:paraId="427EBCE3" w14:textId="77777777">
            <w:pPr>
              <w:pStyle w:val="Normalutanindragellerluft"/>
              <w:spacing w:line="240" w:lineRule="exact"/>
              <w:rPr>
                <w:sz w:val="20"/>
                <w:szCs w:val="20"/>
              </w:rPr>
            </w:pPr>
            <w:r w:rsidRPr="007C49B9">
              <w:rPr>
                <w:sz w:val="20"/>
                <w:szCs w:val="20"/>
              </w:rPr>
              <w:t>Nyanlända</w:t>
            </w:r>
          </w:p>
        </w:tc>
        <w:tc>
          <w:tcPr>
            <w:tcW w:w="2843" w:type="dxa"/>
            <w:shd w:val="clear" w:color="auto" w:fill="FFFFFF" w:themeFill="background1"/>
            <w:noWrap/>
            <w:vAlign w:val="center"/>
            <w:hideMark/>
          </w:tcPr>
          <w:p w:rsidRPr="007C49B9" w:rsidR="00D12A6F" w:rsidP="007C49B9" w:rsidRDefault="00D12A6F" w14:paraId="427EBCE4" w14:textId="7C37DA3E">
            <w:pPr>
              <w:pStyle w:val="Normalutanindragellerluft"/>
              <w:spacing w:line="240" w:lineRule="exact"/>
              <w:rPr>
                <w:sz w:val="20"/>
                <w:szCs w:val="20"/>
              </w:rPr>
            </w:pPr>
            <w:r w:rsidRPr="007C49B9">
              <w:rPr>
                <w:sz w:val="20"/>
                <w:szCs w:val="20"/>
              </w:rPr>
              <w:t>80</w:t>
            </w:r>
            <w:r w:rsidR="008E4773">
              <w:rPr>
                <w:sz w:val="20"/>
                <w:szCs w:val="20"/>
              </w:rPr>
              <w:t xml:space="preserve"> </w:t>
            </w:r>
            <w:r w:rsidRPr="007C49B9">
              <w:rPr>
                <w:sz w:val="20"/>
                <w:szCs w:val="20"/>
              </w:rPr>
              <w:t>% av lönekostnaden</w:t>
            </w:r>
          </w:p>
        </w:tc>
      </w:tr>
      <w:tr w:rsidRPr="007C49B9" w:rsidR="00D12A6F" w:rsidTr="007C49B9" w14:paraId="427EBCE9" w14:textId="77777777">
        <w:trPr>
          <w:cantSplit/>
        </w:trPr>
        <w:tc>
          <w:tcPr>
            <w:tcW w:w="4029" w:type="dxa"/>
            <w:shd w:val="clear" w:color="auto" w:fill="FFFFFF" w:themeFill="background1"/>
            <w:noWrap/>
            <w:vAlign w:val="bottom"/>
            <w:hideMark/>
          </w:tcPr>
          <w:p w:rsidRPr="007C49B9" w:rsidR="00D12A6F" w:rsidP="007C49B9" w:rsidRDefault="00D12A6F" w14:paraId="427EBCE6" w14:textId="77777777">
            <w:pPr>
              <w:pStyle w:val="Normalutanindragellerluft"/>
              <w:spacing w:line="240" w:lineRule="exact"/>
              <w:rPr>
                <w:sz w:val="20"/>
                <w:szCs w:val="20"/>
              </w:rPr>
            </w:pPr>
            <w:r w:rsidRPr="007C49B9">
              <w:rPr>
                <w:sz w:val="20"/>
                <w:szCs w:val="20"/>
              </w:rPr>
              <w:t>Lönebidrag</w:t>
            </w:r>
          </w:p>
        </w:tc>
        <w:tc>
          <w:tcPr>
            <w:tcW w:w="2702" w:type="dxa"/>
            <w:shd w:val="clear" w:color="auto" w:fill="FFFFFF" w:themeFill="background1"/>
            <w:noWrap/>
            <w:vAlign w:val="bottom"/>
            <w:hideMark/>
          </w:tcPr>
          <w:p w:rsidRPr="007C49B9" w:rsidR="00D12A6F" w:rsidP="007C49B9" w:rsidRDefault="00D12A6F" w14:paraId="427EBCE7" w14:textId="77777777">
            <w:pPr>
              <w:pStyle w:val="Normalutanindragellerluft"/>
              <w:spacing w:line="240" w:lineRule="exact"/>
              <w:rPr>
                <w:sz w:val="20"/>
                <w:szCs w:val="20"/>
              </w:rPr>
            </w:pPr>
            <w:r w:rsidRPr="007C49B9">
              <w:rPr>
                <w:sz w:val="20"/>
                <w:szCs w:val="20"/>
              </w:rPr>
              <w:t>Nedsatt arbetsförmåga</w:t>
            </w:r>
          </w:p>
        </w:tc>
        <w:tc>
          <w:tcPr>
            <w:tcW w:w="2843" w:type="dxa"/>
            <w:shd w:val="clear" w:color="auto" w:fill="FFFFFF" w:themeFill="background1"/>
            <w:noWrap/>
            <w:vAlign w:val="center"/>
            <w:hideMark/>
          </w:tcPr>
          <w:p w:rsidRPr="007C49B9" w:rsidR="00D12A6F" w:rsidP="007C49B9" w:rsidRDefault="00D12A6F" w14:paraId="427EBCE8" w14:textId="77777777">
            <w:pPr>
              <w:pStyle w:val="Normalutanindragellerluft"/>
              <w:spacing w:line="240" w:lineRule="exact"/>
              <w:rPr>
                <w:sz w:val="20"/>
                <w:szCs w:val="20"/>
              </w:rPr>
            </w:pPr>
            <w:r w:rsidRPr="007C49B9">
              <w:rPr>
                <w:sz w:val="20"/>
                <w:szCs w:val="20"/>
              </w:rPr>
              <w:t>Beror på arbetsförmåga</w:t>
            </w:r>
          </w:p>
        </w:tc>
      </w:tr>
      <w:tr w:rsidRPr="007C49B9" w:rsidR="00D12A6F" w:rsidTr="007C49B9" w14:paraId="427EBCED" w14:textId="77777777">
        <w:trPr>
          <w:cantSplit/>
        </w:trPr>
        <w:tc>
          <w:tcPr>
            <w:tcW w:w="4029" w:type="dxa"/>
            <w:shd w:val="clear" w:color="auto" w:fill="FFFFFF" w:themeFill="background1"/>
            <w:noWrap/>
            <w:vAlign w:val="bottom"/>
            <w:hideMark/>
          </w:tcPr>
          <w:p w:rsidRPr="007C49B9" w:rsidR="00D12A6F" w:rsidP="007C49B9" w:rsidRDefault="00D12A6F" w14:paraId="427EBCEA" w14:textId="77777777">
            <w:pPr>
              <w:pStyle w:val="Normalutanindragellerluft"/>
              <w:spacing w:line="240" w:lineRule="exact"/>
              <w:rPr>
                <w:sz w:val="20"/>
                <w:szCs w:val="20"/>
              </w:rPr>
            </w:pPr>
            <w:r w:rsidRPr="007C49B9">
              <w:rPr>
                <w:sz w:val="20"/>
                <w:szCs w:val="20"/>
              </w:rPr>
              <w:t>Skyddat arbete hos offentlig arbetsgivare (OSA)</w:t>
            </w:r>
          </w:p>
        </w:tc>
        <w:tc>
          <w:tcPr>
            <w:tcW w:w="2702" w:type="dxa"/>
            <w:shd w:val="clear" w:color="auto" w:fill="FFFFFF" w:themeFill="background1"/>
            <w:noWrap/>
            <w:vAlign w:val="bottom"/>
            <w:hideMark/>
          </w:tcPr>
          <w:p w:rsidRPr="007C49B9" w:rsidR="00D12A6F" w:rsidP="007C49B9" w:rsidRDefault="00D12A6F" w14:paraId="427EBCEB" w14:textId="77777777">
            <w:pPr>
              <w:pStyle w:val="Normalutanindragellerluft"/>
              <w:spacing w:line="240" w:lineRule="exact"/>
              <w:rPr>
                <w:sz w:val="20"/>
                <w:szCs w:val="20"/>
              </w:rPr>
            </w:pPr>
            <w:r w:rsidRPr="007C49B9">
              <w:rPr>
                <w:sz w:val="20"/>
                <w:szCs w:val="20"/>
              </w:rPr>
              <w:t>Nedsatt arbetsförmåga</w:t>
            </w:r>
          </w:p>
        </w:tc>
        <w:tc>
          <w:tcPr>
            <w:tcW w:w="2843" w:type="dxa"/>
            <w:shd w:val="clear" w:color="auto" w:fill="FFFFFF" w:themeFill="background1"/>
            <w:noWrap/>
            <w:vAlign w:val="center"/>
            <w:hideMark/>
          </w:tcPr>
          <w:p w:rsidRPr="007C49B9" w:rsidR="00D12A6F" w:rsidP="007C49B9" w:rsidRDefault="00D12A6F" w14:paraId="427EBCEC" w14:textId="77777777">
            <w:pPr>
              <w:pStyle w:val="Normalutanindragellerluft"/>
              <w:spacing w:line="240" w:lineRule="exact"/>
              <w:rPr>
                <w:sz w:val="20"/>
                <w:szCs w:val="20"/>
              </w:rPr>
            </w:pPr>
            <w:r w:rsidRPr="007C49B9">
              <w:rPr>
                <w:sz w:val="20"/>
                <w:szCs w:val="20"/>
              </w:rPr>
              <w:t>Beror på arbetsförmåga</w:t>
            </w:r>
          </w:p>
        </w:tc>
      </w:tr>
      <w:tr w:rsidRPr="007C49B9" w:rsidR="00D12A6F" w:rsidTr="007C49B9" w14:paraId="427EBCF1" w14:textId="77777777">
        <w:trPr>
          <w:cantSplit/>
        </w:trPr>
        <w:tc>
          <w:tcPr>
            <w:tcW w:w="4029" w:type="dxa"/>
            <w:shd w:val="clear" w:color="auto" w:fill="FFFFFF" w:themeFill="background1"/>
            <w:noWrap/>
            <w:vAlign w:val="bottom"/>
            <w:hideMark/>
          </w:tcPr>
          <w:p w:rsidRPr="007C49B9" w:rsidR="00D12A6F" w:rsidP="007C49B9" w:rsidRDefault="00D12A6F" w14:paraId="427EBCEE" w14:textId="77777777">
            <w:pPr>
              <w:pStyle w:val="Normalutanindragellerluft"/>
              <w:spacing w:line="240" w:lineRule="exact"/>
              <w:rPr>
                <w:sz w:val="20"/>
                <w:szCs w:val="20"/>
              </w:rPr>
            </w:pPr>
            <w:r w:rsidRPr="007C49B9">
              <w:rPr>
                <w:sz w:val="20"/>
                <w:szCs w:val="20"/>
              </w:rPr>
              <w:t>Trygghetsanställning</w:t>
            </w:r>
          </w:p>
        </w:tc>
        <w:tc>
          <w:tcPr>
            <w:tcW w:w="2702" w:type="dxa"/>
            <w:shd w:val="clear" w:color="auto" w:fill="FFFFFF" w:themeFill="background1"/>
            <w:noWrap/>
            <w:vAlign w:val="bottom"/>
            <w:hideMark/>
          </w:tcPr>
          <w:p w:rsidRPr="007C49B9" w:rsidR="00D12A6F" w:rsidP="007C49B9" w:rsidRDefault="00D12A6F" w14:paraId="427EBCEF" w14:textId="77777777">
            <w:pPr>
              <w:pStyle w:val="Normalutanindragellerluft"/>
              <w:spacing w:line="240" w:lineRule="exact"/>
              <w:rPr>
                <w:sz w:val="20"/>
                <w:szCs w:val="20"/>
              </w:rPr>
            </w:pPr>
            <w:r w:rsidRPr="007C49B9">
              <w:rPr>
                <w:sz w:val="20"/>
                <w:szCs w:val="20"/>
              </w:rPr>
              <w:t>Nedsatt arbetsförmåga</w:t>
            </w:r>
          </w:p>
        </w:tc>
        <w:tc>
          <w:tcPr>
            <w:tcW w:w="2843" w:type="dxa"/>
            <w:shd w:val="clear" w:color="auto" w:fill="FFFFFF" w:themeFill="background1"/>
            <w:noWrap/>
            <w:vAlign w:val="center"/>
            <w:hideMark/>
          </w:tcPr>
          <w:p w:rsidRPr="007C49B9" w:rsidR="00D12A6F" w:rsidP="007C49B9" w:rsidRDefault="00D12A6F" w14:paraId="427EBCF0" w14:textId="77777777">
            <w:pPr>
              <w:pStyle w:val="Normalutanindragellerluft"/>
              <w:spacing w:line="240" w:lineRule="exact"/>
              <w:rPr>
                <w:sz w:val="20"/>
                <w:szCs w:val="20"/>
              </w:rPr>
            </w:pPr>
            <w:r w:rsidRPr="007C49B9">
              <w:rPr>
                <w:sz w:val="20"/>
                <w:szCs w:val="20"/>
              </w:rPr>
              <w:t>Beror på arbetsförmåga</w:t>
            </w:r>
          </w:p>
        </w:tc>
      </w:tr>
      <w:tr w:rsidRPr="007C49B9" w:rsidR="00D12A6F" w:rsidTr="007C49B9" w14:paraId="427EBCF5" w14:textId="77777777">
        <w:trPr>
          <w:cantSplit/>
        </w:trPr>
        <w:tc>
          <w:tcPr>
            <w:tcW w:w="4029" w:type="dxa"/>
            <w:shd w:val="clear" w:color="auto" w:fill="FFFFFF" w:themeFill="background1"/>
            <w:noWrap/>
            <w:vAlign w:val="bottom"/>
            <w:hideMark/>
          </w:tcPr>
          <w:p w:rsidRPr="007C49B9" w:rsidR="00D12A6F" w:rsidP="007C49B9" w:rsidRDefault="00D12A6F" w14:paraId="427EBCF2" w14:textId="77777777">
            <w:pPr>
              <w:pStyle w:val="Normalutanindragellerluft"/>
              <w:spacing w:line="240" w:lineRule="exact"/>
              <w:rPr>
                <w:sz w:val="20"/>
                <w:szCs w:val="20"/>
              </w:rPr>
            </w:pPr>
            <w:r w:rsidRPr="007C49B9">
              <w:rPr>
                <w:sz w:val="20"/>
                <w:szCs w:val="20"/>
              </w:rPr>
              <w:t>Utvecklingsanställning</w:t>
            </w:r>
          </w:p>
        </w:tc>
        <w:tc>
          <w:tcPr>
            <w:tcW w:w="2702" w:type="dxa"/>
            <w:shd w:val="clear" w:color="auto" w:fill="FFFFFF" w:themeFill="background1"/>
            <w:noWrap/>
            <w:vAlign w:val="bottom"/>
            <w:hideMark/>
          </w:tcPr>
          <w:p w:rsidRPr="007C49B9" w:rsidR="00D12A6F" w:rsidP="007C49B9" w:rsidRDefault="00D12A6F" w14:paraId="427EBCF3" w14:textId="77777777">
            <w:pPr>
              <w:pStyle w:val="Normalutanindragellerluft"/>
              <w:spacing w:line="240" w:lineRule="exact"/>
              <w:rPr>
                <w:sz w:val="20"/>
                <w:szCs w:val="20"/>
              </w:rPr>
            </w:pPr>
            <w:r w:rsidRPr="007C49B9">
              <w:rPr>
                <w:sz w:val="20"/>
                <w:szCs w:val="20"/>
              </w:rPr>
              <w:t>Nedsatt arbetsförmåga</w:t>
            </w:r>
          </w:p>
        </w:tc>
        <w:tc>
          <w:tcPr>
            <w:tcW w:w="2843" w:type="dxa"/>
            <w:shd w:val="clear" w:color="auto" w:fill="FFFFFF" w:themeFill="background1"/>
            <w:noWrap/>
            <w:vAlign w:val="center"/>
            <w:hideMark/>
          </w:tcPr>
          <w:p w:rsidRPr="007C49B9" w:rsidR="00D12A6F" w:rsidP="007C49B9" w:rsidRDefault="00D12A6F" w14:paraId="427EBCF4" w14:textId="77777777">
            <w:pPr>
              <w:pStyle w:val="Normalutanindragellerluft"/>
              <w:spacing w:line="240" w:lineRule="exact"/>
              <w:rPr>
                <w:sz w:val="20"/>
                <w:szCs w:val="20"/>
              </w:rPr>
            </w:pPr>
            <w:r w:rsidRPr="007C49B9">
              <w:rPr>
                <w:sz w:val="20"/>
                <w:szCs w:val="20"/>
              </w:rPr>
              <w:t>Beror på arbetsförmåga</w:t>
            </w:r>
          </w:p>
        </w:tc>
      </w:tr>
    </w:tbl>
    <w:p w:rsidRPr="00FC6321" w:rsidR="00D12A6F" w:rsidP="00FC6321" w:rsidRDefault="00D12A6F" w14:paraId="427EBCF9" w14:textId="77777777">
      <w:pPr>
        <w:pStyle w:val="Rubrik4"/>
      </w:pPr>
      <w:r w:rsidRPr="00FC6321">
        <w:t>Färre och enklare subventionerade anställningar</w:t>
      </w:r>
    </w:p>
    <w:p w:rsidRPr="007C49B9" w:rsidR="00C14F20" w:rsidP="007C49B9" w:rsidRDefault="00D12A6F" w14:paraId="26A6EC59" w14:textId="77777777">
      <w:pPr>
        <w:pStyle w:val="Normalutanindragellerluft"/>
      </w:pPr>
      <w:r w:rsidRPr="007C49B9">
        <w:t xml:space="preserve">Syftet med anställningsstöd är att kompensera för vissa arbetssökandes lägre, alternativt osäkra, produktivitet. </w:t>
      </w:r>
    </w:p>
    <w:p w:rsidRPr="007C49B9" w:rsidR="00C14F20" w:rsidP="007C49B9" w:rsidRDefault="00D12A6F" w14:paraId="7B75FA08" w14:textId="77777777">
      <w:r w:rsidRPr="007C49B9">
        <w:t>Ungefär vart femte företag med anställda hade under 2014 minst en pågående lönesubvention.</w:t>
      </w:r>
      <w:r w:rsidRPr="007C49B9">
        <w:rPr>
          <w:rStyle w:val="Fotnotsreferens"/>
        </w:rPr>
        <w:footnoteReference w:id="102"/>
      </w:r>
      <w:r w:rsidRPr="007C49B9">
        <w:t xml:space="preserve"> Samma år hade i genomsnitt cirka 137 000 personer något av de tillgängliga anställningsstöden. Givet omfattningen på stöden och den offentligfinansiella kostnaden för dem är det viktigt att programmen fungerar effektivt.</w:t>
      </w:r>
      <w:r w:rsidRPr="007C49B9" w:rsidR="00F23487">
        <w:t xml:space="preserve"> </w:t>
      </w:r>
    </w:p>
    <w:p w:rsidRPr="00CE6EA6" w:rsidR="00C14F20" w:rsidP="00CE6EA6" w:rsidRDefault="00604446" w14:paraId="1719364A" w14:textId="7E643323">
      <w:r>
        <w:t xml:space="preserve">I </w:t>
      </w:r>
      <w:r w:rsidRPr="00CE6EA6" w:rsidR="00D12A6F">
        <w:fldChar w:fldCharType="begin"/>
      </w:r>
      <w:r w:rsidRPr="00CE6EA6" w:rsidR="00D12A6F">
        <w:instrText xml:space="preserve"> REF _Ref460933502 \h  \* MERGEFORMAT </w:instrText>
      </w:r>
      <w:r w:rsidRPr="00CE6EA6" w:rsidR="00D12A6F">
        <w:fldChar w:fldCharType="separate"/>
      </w:r>
      <w:r>
        <w:t>t</w:t>
      </w:r>
      <w:r w:rsidRPr="00ED6432" w:rsidR="00ED6432">
        <w:t>abell 8</w:t>
      </w:r>
      <w:r w:rsidRPr="00CE6EA6" w:rsidR="00D12A6F">
        <w:fldChar w:fldCharType="end"/>
      </w:r>
      <w:r w:rsidRPr="00CE6EA6" w:rsidR="00D12A6F">
        <w:t xml:space="preserve"> listas de huvudsakliga subventionerade anställningar som existerar inom den svenska arbetsmarknadspolitiken. De varierar i subventionsgrad, tid och målgrupp. Men många av dem överlappar också varandra.</w:t>
      </w:r>
    </w:p>
    <w:p w:rsidRPr="00CE6EA6" w:rsidR="00C14F20" w:rsidP="00CE6EA6" w:rsidRDefault="00D12A6F" w14:paraId="03BDAA99" w14:textId="77777777">
      <w:r w:rsidRPr="00CE6EA6">
        <w:t>Subventionerade anställningars effektivitet varierar beroende på utformning. Ett generellt mönster är dock att subventionerade anställningar som riktas till personer som står långt från arbetsmarknaden kan vara förhållandevis effektiva.</w:t>
      </w:r>
      <w:r w:rsidRPr="00CE6EA6">
        <w:rPr>
          <w:rStyle w:val="Fotnotsreferens"/>
        </w:rPr>
        <w:footnoteReference w:id="103"/>
      </w:r>
      <w:r w:rsidRPr="00CE6EA6">
        <w:rPr>
          <w:rStyle w:val="Fotnotsreferens"/>
        </w:rPr>
        <w:t xml:space="preserve"> </w:t>
      </w:r>
      <w:r w:rsidRPr="00CE6EA6">
        <w:t>De flesta subventionerade anställningar har dock ganska höga undanträngningseffekter, i bemärkelsen att jobben som skapas i många fall hade tillkommit även utan subvention.</w:t>
      </w:r>
      <w:r w:rsidRPr="00CE6EA6">
        <w:rPr>
          <w:rStyle w:val="Fotnotsreferens"/>
        </w:rPr>
        <w:footnoteReference w:id="104"/>
      </w:r>
    </w:p>
    <w:p w:rsidRPr="00CE6EA6" w:rsidR="00C14F20" w:rsidP="00CE6EA6" w:rsidRDefault="00D12A6F" w14:paraId="0E94F9A4" w14:textId="77777777">
      <w:r w:rsidRPr="00CE6EA6">
        <w:t>Det finns ett antal sätt som dagens system kan bli bättre. För det första är kännedomen om stöden låg bland företagen.</w:t>
      </w:r>
      <w:r w:rsidRPr="00CE6EA6">
        <w:rPr>
          <w:rStyle w:val="Fotnotsreferens"/>
        </w:rPr>
        <w:footnoteReference w:id="105"/>
      </w:r>
      <w:r w:rsidRPr="00CE6EA6">
        <w:t xml:space="preserve"> Av företag som anmäler lediga platser till Arbetsförmedlingen uppger nästan 60 procent att de inte känner till stöden särskilt väl eller att de inte känner till de</w:t>
      </w:r>
      <w:r w:rsidRPr="00CE6EA6" w:rsidR="00F839C5">
        <w:t>m alls. Bara 7</w:t>
      </w:r>
      <w:r w:rsidRPr="00CE6EA6">
        <w:t xml:space="preserve"> procent av företagen uppger att de känner till stöden mycket väl.</w:t>
      </w:r>
    </w:p>
    <w:p w:rsidRPr="00CE6EA6" w:rsidR="00C14F20" w:rsidP="00CE6EA6" w:rsidRDefault="00D12A6F" w14:paraId="35B0F99B" w14:textId="77777777">
      <w:r w:rsidRPr="00CE6EA6">
        <w:t>För det andra varierar stöden vad gäller graden av administration och krångel. Instegsjobben, som ställer krav på utbildning, försäkringar och liknande, bedöms exempelvis vara krångligare och innebära mer administration än nystartsjobben.</w:t>
      </w:r>
      <w:r w:rsidRPr="00CE6EA6">
        <w:rPr>
          <w:rStyle w:val="Fotnotsreferens"/>
        </w:rPr>
        <w:footnoteReference w:id="106"/>
      </w:r>
    </w:p>
    <w:p w:rsidRPr="00CE6EA6" w:rsidR="00C14F20" w:rsidP="00CE6EA6" w:rsidRDefault="00D12A6F" w14:paraId="6533F369" w14:textId="77777777">
      <w:r w:rsidRPr="00CE6EA6">
        <w:t>Och för det tredje finns det tecken på att väldigt fokuserade stödformer riskerar att stigmatisera de personer som är berättigade till stöden, vilket i sin tur kan motverka stödens eventuella positiva effekter.</w:t>
      </w:r>
      <w:r w:rsidRPr="00CE6EA6">
        <w:rPr>
          <w:rStyle w:val="Fotnotsreferens"/>
        </w:rPr>
        <w:footnoteReference w:id="107"/>
      </w:r>
    </w:p>
    <w:p w:rsidRPr="00CE6EA6" w:rsidR="00C14F20" w:rsidP="00CE6EA6" w:rsidRDefault="00D12A6F" w14:paraId="53A39606" w14:textId="77777777">
      <w:r w:rsidRPr="00CE6EA6">
        <w:t>Nystartsjobben, som generellt medför en subvention motsvarande två arbetsgivaravgifter under lika lång tid som en person varit arbetslös, är den typ av subventionerade anställning som förefaller fungera bäst. Det är också det anställningsstöd som är enklast. Det är därtill en rättighet för långtidsarbetslösa, varför eventuella problem med stigmatisering till följd av snäv fokusering kan antas vara mindre.</w:t>
      </w:r>
    </w:p>
    <w:p w:rsidRPr="00CE6EA6" w:rsidR="00C14F20" w:rsidP="00CE6EA6" w:rsidRDefault="00D12A6F" w14:paraId="555C103F" w14:textId="77777777">
      <w:r w:rsidRPr="00CE6EA6">
        <w:t>För att effektivisera systemet med anställningsstöd bör antalet stödformer minska och reglerna för de individuella stödformerna förenklas. Centerpartiet föreslår att nystartsjobben utvecklas och ersätter följande anställningsstöd:</w:t>
      </w:r>
    </w:p>
    <w:p w:rsidRPr="005414DF" w:rsidR="00D12A6F" w:rsidP="00CE6EA6" w:rsidRDefault="00D12A6F" w14:paraId="427EBD0D" w14:textId="45BF4237">
      <w:pPr>
        <w:pStyle w:val="ListaPunkt"/>
        <w:ind w:left="380"/>
        <w:rPr>
          <w:rFonts w:eastAsia="Verdana"/>
          <w:u w:color="000000"/>
        </w:rPr>
      </w:pPr>
      <w:r w:rsidRPr="005414DF">
        <w:rPr>
          <w:rFonts w:eastAsia="Verdana"/>
          <w:u w:color="000000"/>
        </w:rPr>
        <w:t>Instegsjobb</w:t>
      </w:r>
    </w:p>
    <w:p w:rsidRPr="005414DF" w:rsidR="00D12A6F" w:rsidP="00CE6EA6" w:rsidRDefault="00D12A6F" w14:paraId="427EBD0E" w14:textId="77777777">
      <w:pPr>
        <w:pStyle w:val="ListaPunkt"/>
        <w:ind w:left="380"/>
        <w:rPr>
          <w:rFonts w:eastAsia="Verdana"/>
          <w:u w:color="000000"/>
        </w:rPr>
      </w:pPr>
      <w:r w:rsidRPr="005414DF">
        <w:rPr>
          <w:rFonts w:eastAsia="Verdana"/>
          <w:u w:color="000000"/>
        </w:rPr>
        <w:t>Särskilt anställningsstöd</w:t>
      </w:r>
    </w:p>
    <w:p w:rsidR="00C14F20" w:rsidP="00CE6EA6" w:rsidRDefault="00D12A6F" w14:paraId="2E2DE50E" w14:textId="77777777">
      <w:pPr>
        <w:pStyle w:val="ListaPunkt"/>
        <w:ind w:left="380"/>
        <w:rPr>
          <w:rFonts w:eastAsia="Verdana"/>
          <w:u w:color="000000"/>
        </w:rPr>
      </w:pPr>
      <w:r w:rsidRPr="005414DF">
        <w:rPr>
          <w:rFonts w:eastAsia="Verdana"/>
          <w:u w:color="000000"/>
        </w:rPr>
        <w:t>Förstärkt särskilt anställningsstöd</w:t>
      </w:r>
    </w:p>
    <w:p w:rsidRPr="00CE6EA6" w:rsidR="00C14F20" w:rsidP="00CE6EA6" w:rsidRDefault="00D12A6F" w14:paraId="23B8AE65" w14:textId="77777777">
      <w:pPr>
        <w:pStyle w:val="Normalutanindragellerluft"/>
      </w:pPr>
      <w:r w:rsidRPr="00CE6EA6">
        <w:t>Fyra olika typer av subventionerade anställningar, inklusive dagens nystartsjobb, blir därmed till ett, enkelt anställningsstöd.</w:t>
      </w:r>
    </w:p>
    <w:p w:rsidRPr="00CE6EA6" w:rsidR="00C14F20" w:rsidP="00CE6EA6" w:rsidRDefault="00D12A6F" w14:paraId="51B1A282" w14:textId="77777777">
      <w:r w:rsidRPr="00CE6EA6">
        <w:t>Nystartsjobb har i hög grad trängt undan instegsjobb, vilket indikerar att någon större justering av nystartsjobben för att passa även instegsjobbare troligen inte behövs.</w:t>
      </w:r>
    </w:p>
    <w:p w:rsidRPr="00CE6EA6" w:rsidR="00C14F20" w:rsidP="00CE6EA6" w:rsidRDefault="00D12A6F" w14:paraId="6C5E4FBD" w14:textId="3C213E1F">
      <w:r w:rsidRPr="00CE6EA6">
        <w:t>För att passa även personer som idag har rätt till särskilt anställningsstöd, som berättigar till en subvention om 85 procent av lönekostnad</w:t>
      </w:r>
      <w:r w:rsidRPr="00CE6EA6" w:rsidR="00397234">
        <w:t>en samt ett handledarstöd om 50</w:t>
      </w:r>
      <w:r w:rsidR="00AF7225">
        <w:t>−</w:t>
      </w:r>
      <w:r w:rsidRPr="00CE6EA6">
        <w:t>150 kronor per dag, kan dock en viss justering behövas. För en lön om 17 000 kronor berättigar särskilt anställningsstöd till en total subvention om 90 procent av lönekostnaden.</w:t>
      </w:r>
      <w:r w:rsidRPr="00CE6EA6">
        <w:rPr>
          <w:rStyle w:val="Fotnotsreferens"/>
        </w:rPr>
        <w:footnoteReference w:id="108"/>
      </w:r>
      <w:r w:rsidRPr="00CE6EA6" w:rsidR="000A5256">
        <w:rPr>
          <w:rStyle w:val="Fotnotsreferens"/>
        </w:rPr>
        <w:t xml:space="preserve"> </w:t>
      </w:r>
      <w:r w:rsidRPr="00CE6EA6" w:rsidR="000A5256">
        <w:t>Stödet lämnas under maximalt tolv</w:t>
      </w:r>
      <w:r w:rsidRPr="00CE6EA6">
        <w:t xml:space="preserve"> månader. Särskilt anställningsstöd berättigar alltså till en högre subvention, men under kortare tid, jämfört med nystartsjobb. Efter en period med särskilt anställningsstöd är deltagaren dock berättigad till nystartsjobb. Subventionsgraden för personer som varit arbetslösa väldigt länge bör därför höjas något, jämfört med nystartsjobbens nuvarande nivå. </w:t>
      </w:r>
    </w:p>
    <w:p w:rsidRPr="00CE6EA6" w:rsidR="00C14F20" w:rsidP="00CE6EA6" w:rsidRDefault="00D12A6F" w14:paraId="3FCAA2EA" w14:textId="0386CBAA">
      <w:r w:rsidRPr="00CE6EA6">
        <w:t>Centerpartiet föreslår att personer som varit arbetslösa 1</w:t>
      </w:r>
      <w:r w:rsidR="006A1A12">
        <w:t>-</w:t>
      </w:r>
      <w:r w:rsidRPr="00CE6EA6">
        <w:t>2 år bör berättiga till en subvention om en arbetsgivaravgift. Personer som varit arbetslösa 2</w:t>
      </w:r>
      <w:r w:rsidR="00AF7225">
        <w:t>−</w:t>
      </w:r>
      <w:r w:rsidRPr="00CE6EA6">
        <w:t>3 år bör b</w:t>
      </w:r>
      <w:r w:rsidRPr="00CE6EA6" w:rsidR="000A5256">
        <w:t>erättiga till en subvention om två</w:t>
      </w:r>
      <w:r w:rsidRPr="00CE6EA6">
        <w:t xml:space="preserve"> arbetsgivaravgifter. Och personer som varit arbetslösa i mer än tre år bör b</w:t>
      </w:r>
      <w:r w:rsidRPr="00CE6EA6" w:rsidR="000A5256">
        <w:t>erättiga till en subvention om tre arbetsgivaravgifter under tolv</w:t>
      </w:r>
      <w:r w:rsidRPr="00CE6EA6">
        <w:t xml:space="preserve"> månader för att därefter berättiga till en subvention om </w:t>
      </w:r>
      <w:r w:rsidRPr="00CE6EA6" w:rsidR="000A5256">
        <w:t>två</w:t>
      </w:r>
      <w:r w:rsidRPr="00CE6EA6">
        <w:t xml:space="preserve"> arbetsgivaravgifter. Det skapar viss symmetri visavi dagens system, där en period med hög subvention inom ramen för särskilt anställningsstöd ofta följs av en period med nystartsjobb.</w:t>
      </w:r>
      <w:r w:rsidRPr="00FB4B78">
        <w:rPr>
          <w:rStyle w:val="Fotnotsreferens"/>
        </w:rPr>
        <w:footnoteReference w:id="109"/>
      </w:r>
      <w:r w:rsidRPr="00CE6EA6">
        <w:t xml:space="preserve"> Centerpartiet accepterar också regeringens förslag om att nystartsjobb maximalt ska kunna innehas under en period om två år. </w:t>
      </w:r>
    </w:p>
    <w:p w:rsidRPr="00FB4B78" w:rsidR="00C14F20" w:rsidP="00FB4B78" w:rsidRDefault="00D12A6F" w14:paraId="27D6358E" w14:textId="77777777">
      <w:r w:rsidRPr="00FB4B78">
        <w:t>Den offentligfinansiella effekten av förslaget redovisas i nästkommande avsnitt.</w:t>
      </w:r>
    </w:p>
    <w:p w:rsidRPr="00FC6321" w:rsidR="00D12A6F" w:rsidP="00FC6321" w:rsidRDefault="00D12A6F" w14:paraId="427EBD1B" w14:textId="5BD8D0FC">
      <w:pPr>
        <w:pStyle w:val="Rubrik4"/>
      </w:pPr>
      <w:r w:rsidRPr="00FC6321">
        <w:t>Enhetliga lönetak</w:t>
      </w:r>
    </w:p>
    <w:p w:rsidRPr="00FB4B78" w:rsidR="00C14F20" w:rsidP="00FB4B78" w:rsidRDefault="00D12A6F" w14:paraId="7C585CAF" w14:textId="77777777">
      <w:pPr>
        <w:pStyle w:val="Normalutanindragellerluft"/>
      </w:pPr>
      <w:r w:rsidRPr="00FB4B78">
        <w:t>Ytterligare en dimension i vilken anställningsstöden varierar är lönenivåerna som subventioneras. Subventionerna tar sig olika uttryck. Vissa beräknas som en andel av den totala lönekostnaden, andra som en andel av bruttolönen. Vissa har explicita lönetak, medan andra har begränsningar vad gäller maximal subvention per dag. Alla har dock ett lönetak: en lön över vilken subventionen är konstant.</w:t>
      </w:r>
      <w:r w:rsidRPr="00FB4B78">
        <w:rPr>
          <w:rStyle w:val="Fotnotsreferens"/>
        </w:rPr>
        <w:footnoteReference w:id="110"/>
      </w:r>
    </w:p>
    <w:p w:rsidR="00784B5E" w:rsidRDefault="00784B5E" w14:paraId="3F2205E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Times New Roman"/>
          <w:b/>
          <w:sz w:val="23"/>
          <w:lang w:eastAsia="sv-SE"/>
        </w:rPr>
      </w:pPr>
      <w:r>
        <w:rPr>
          <w:rFonts w:eastAsia="Times New Roman"/>
          <w:lang w:eastAsia="sv-SE"/>
        </w:rPr>
        <w:br w:type="page"/>
      </w:r>
    </w:p>
    <w:p w:rsidRPr="00F37260" w:rsidR="00F37260" w:rsidP="00B4214F" w:rsidRDefault="00F37260" w14:paraId="427EBD1E" w14:textId="500600B0">
      <w:pPr>
        <w:pStyle w:val="Tabellrubrik"/>
        <w:rPr>
          <w:rFonts w:eastAsia="Times New Roman"/>
          <w:lang w:eastAsia="sv-SE"/>
        </w:rPr>
      </w:pPr>
      <w:r w:rsidRPr="00F37260">
        <w:rPr>
          <w:rFonts w:eastAsia="Times New Roman"/>
          <w:lang w:eastAsia="sv-SE"/>
        </w:rPr>
        <w:t xml:space="preserve">Tabell </w:t>
      </w:r>
      <w:r w:rsidRPr="00F37260">
        <w:rPr>
          <w:rFonts w:eastAsia="Times New Roman"/>
          <w:lang w:eastAsia="sv-SE"/>
        </w:rPr>
        <w:fldChar w:fldCharType="begin"/>
      </w:r>
      <w:r w:rsidRPr="00F37260">
        <w:rPr>
          <w:rFonts w:eastAsia="Times New Roman"/>
          <w:lang w:eastAsia="sv-SE"/>
        </w:rPr>
        <w:instrText xml:space="preserve"> SEQ Tabell \* ARABIC </w:instrText>
      </w:r>
      <w:r w:rsidRPr="00F37260">
        <w:rPr>
          <w:rFonts w:eastAsia="Times New Roman"/>
          <w:lang w:eastAsia="sv-SE"/>
        </w:rPr>
        <w:fldChar w:fldCharType="separate"/>
      </w:r>
      <w:r w:rsidR="00ED6432">
        <w:rPr>
          <w:rFonts w:eastAsia="Times New Roman"/>
          <w:noProof/>
          <w:lang w:eastAsia="sv-SE"/>
        </w:rPr>
        <w:t>9</w:t>
      </w:r>
      <w:r w:rsidRPr="00F37260">
        <w:rPr>
          <w:rFonts w:eastAsia="Times New Roman"/>
          <w:lang w:eastAsia="sv-SE"/>
        </w:rPr>
        <w:fldChar w:fldCharType="end"/>
      </w:r>
      <w:r w:rsidRPr="00F37260">
        <w:rPr>
          <w:rFonts w:eastAsia="Times New Roman"/>
          <w:lang w:eastAsia="sv-SE"/>
        </w:rPr>
        <w:t xml:space="preserve"> Explicita och implicita lönetak</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7015"/>
        <w:gridCol w:w="1490"/>
      </w:tblGrid>
      <w:tr w:rsidRPr="00B4214F" w:rsidR="00B4214F" w:rsidTr="00B4214F" w14:paraId="427EBD21" w14:textId="77777777">
        <w:tc>
          <w:tcPr>
            <w:tcW w:w="0" w:type="auto"/>
            <w:tcBorders>
              <w:top w:val="single" w:color="auto" w:sz="4" w:space="0"/>
              <w:bottom w:val="single" w:color="auto" w:sz="4" w:space="0"/>
            </w:tcBorders>
            <w:shd w:val="clear" w:color="auto" w:fill="FFFFFF" w:themeFill="background1"/>
            <w:noWrap/>
            <w:vAlign w:val="bottom"/>
            <w:hideMark/>
          </w:tcPr>
          <w:p w:rsidRPr="00B4214F" w:rsidR="00F37260" w:rsidP="00B4214F" w:rsidRDefault="00F37260" w14:paraId="427EBD1F" w14:textId="77777777">
            <w:pPr>
              <w:pStyle w:val="Normalutanindragellerluft"/>
              <w:spacing w:line="240" w:lineRule="exact"/>
              <w:rPr>
                <w:b/>
                <w:sz w:val="20"/>
                <w:szCs w:val="20"/>
              </w:rPr>
            </w:pPr>
            <w:r w:rsidRPr="00B4214F">
              <w:rPr>
                <w:b/>
                <w:sz w:val="20"/>
                <w:szCs w:val="20"/>
              </w:rPr>
              <w:t>Program</w:t>
            </w:r>
          </w:p>
        </w:tc>
        <w:tc>
          <w:tcPr>
            <w:tcW w:w="0" w:type="auto"/>
            <w:tcBorders>
              <w:top w:val="single" w:color="auto" w:sz="4" w:space="0"/>
              <w:bottom w:val="single" w:color="auto" w:sz="4" w:space="0"/>
            </w:tcBorders>
            <w:shd w:val="clear" w:color="auto" w:fill="FFFFFF" w:themeFill="background1"/>
            <w:noWrap/>
            <w:vAlign w:val="bottom"/>
            <w:hideMark/>
          </w:tcPr>
          <w:p w:rsidRPr="00B4214F" w:rsidR="00F37260" w:rsidP="00B4214F" w:rsidRDefault="00F37260" w14:paraId="427EBD20" w14:textId="77777777">
            <w:pPr>
              <w:pStyle w:val="Normalutanindragellerluft"/>
              <w:spacing w:line="240" w:lineRule="exact"/>
              <w:jc w:val="right"/>
              <w:rPr>
                <w:b/>
                <w:sz w:val="20"/>
                <w:szCs w:val="20"/>
              </w:rPr>
            </w:pPr>
            <w:r w:rsidRPr="00B4214F">
              <w:rPr>
                <w:b/>
                <w:sz w:val="20"/>
                <w:szCs w:val="20"/>
              </w:rPr>
              <w:t>Lönetak</w:t>
            </w:r>
          </w:p>
        </w:tc>
      </w:tr>
      <w:tr w:rsidRPr="00B4214F" w:rsidR="00F37260" w:rsidTr="00B4214F" w14:paraId="427EBD24" w14:textId="77777777">
        <w:trPr>
          <w:trHeight w:val="300"/>
        </w:trPr>
        <w:tc>
          <w:tcPr>
            <w:tcW w:w="0" w:type="auto"/>
            <w:tcBorders>
              <w:top w:val="single" w:color="auto" w:sz="4" w:space="0"/>
            </w:tcBorders>
            <w:shd w:val="clear" w:color="auto" w:fill="FFFFFF" w:themeFill="background1"/>
            <w:noWrap/>
            <w:vAlign w:val="bottom"/>
            <w:hideMark/>
          </w:tcPr>
          <w:p w:rsidRPr="00B4214F" w:rsidR="00F37260" w:rsidP="00B4214F" w:rsidRDefault="00F37260" w14:paraId="427EBD22" w14:textId="77777777">
            <w:pPr>
              <w:pStyle w:val="Normalutanindragellerluft"/>
              <w:spacing w:line="240" w:lineRule="exact"/>
              <w:rPr>
                <w:sz w:val="20"/>
                <w:szCs w:val="20"/>
              </w:rPr>
            </w:pPr>
            <w:r w:rsidRPr="00B4214F">
              <w:rPr>
                <w:sz w:val="20"/>
                <w:szCs w:val="20"/>
              </w:rPr>
              <w:t>Nystartsjobb</w:t>
            </w:r>
          </w:p>
        </w:tc>
        <w:tc>
          <w:tcPr>
            <w:tcW w:w="0" w:type="auto"/>
            <w:tcBorders>
              <w:top w:val="single" w:color="auto" w:sz="4" w:space="0"/>
            </w:tcBorders>
            <w:shd w:val="clear" w:color="auto" w:fill="FFFFFF" w:themeFill="background1"/>
            <w:noWrap/>
            <w:vAlign w:val="bottom"/>
            <w:hideMark/>
          </w:tcPr>
          <w:p w:rsidRPr="00B4214F" w:rsidR="00F37260" w:rsidP="00B4214F" w:rsidRDefault="00F37260" w14:paraId="427EBD23" w14:textId="77777777">
            <w:pPr>
              <w:pStyle w:val="Normalutanindragellerluft"/>
              <w:spacing w:line="240" w:lineRule="exact"/>
              <w:jc w:val="right"/>
              <w:rPr>
                <w:sz w:val="20"/>
                <w:szCs w:val="20"/>
              </w:rPr>
            </w:pPr>
            <w:r w:rsidRPr="00B4214F">
              <w:rPr>
                <w:sz w:val="20"/>
                <w:szCs w:val="20"/>
              </w:rPr>
              <w:t>22 000</w:t>
            </w:r>
          </w:p>
        </w:tc>
      </w:tr>
      <w:tr w:rsidRPr="00B4214F" w:rsidR="00F37260" w:rsidTr="00B4214F" w14:paraId="427EBD27" w14:textId="77777777">
        <w:trPr>
          <w:trHeight w:val="300"/>
        </w:trPr>
        <w:tc>
          <w:tcPr>
            <w:tcW w:w="0" w:type="auto"/>
            <w:shd w:val="clear" w:color="auto" w:fill="FFFFFF" w:themeFill="background1"/>
            <w:noWrap/>
            <w:vAlign w:val="bottom"/>
            <w:hideMark/>
          </w:tcPr>
          <w:p w:rsidRPr="00B4214F" w:rsidR="00F37260" w:rsidP="00B4214F" w:rsidRDefault="00F37260" w14:paraId="427EBD25" w14:textId="77777777">
            <w:pPr>
              <w:pStyle w:val="Normalutanindragellerluft"/>
              <w:spacing w:line="240" w:lineRule="exact"/>
              <w:rPr>
                <w:sz w:val="20"/>
                <w:szCs w:val="20"/>
              </w:rPr>
            </w:pPr>
            <w:r w:rsidRPr="00B4214F">
              <w:rPr>
                <w:sz w:val="20"/>
                <w:szCs w:val="20"/>
              </w:rPr>
              <w:t>Yrkesintroduktionsanställning</w:t>
            </w:r>
          </w:p>
        </w:tc>
        <w:tc>
          <w:tcPr>
            <w:tcW w:w="0" w:type="auto"/>
            <w:shd w:val="clear" w:color="auto" w:fill="FFFFFF" w:themeFill="background1"/>
            <w:noWrap/>
            <w:vAlign w:val="bottom"/>
            <w:hideMark/>
          </w:tcPr>
          <w:p w:rsidRPr="00B4214F" w:rsidR="00F37260" w:rsidP="00B4214F" w:rsidRDefault="00F37260" w14:paraId="427EBD26" w14:textId="77777777">
            <w:pPr>
              <w:pStyle w:val="Normalutanindragellerluft"/>
              <w:spacing w:line="240" w:lineRule="exact"/>
              <w:jc w:val="right"/>
              <w:rPr>
                <w:sz w:val="20"/>
                <w:szCs w:val="20"/>
              </w:rPr>
            </w:pPr>
            <w:r w:rsidRPr="00B4214F">
              <w:rPr>
                <w:sz w:val="20"/>
                <w:szCs w:val="20"/>
              </w:rPr>
              <w:t>22 059</w:t>
            </w:r>
          </w:p>
        </w:tc>
      </w:tr>
      <w:tr w:rsidRPr="00B4214F" w:rsidR="00F37260" w:rsidTr="00B4214F" w14:paraId="427EBD2A" w14:textId="77777777">
        <w:trPr>
          <w:trHeight w:val="300"/>
        </w:trPr>
        <w:tc>
          <w:tcPr>
            <w:tcW w:w="0" w:type="auto"/>
            <w:shd w:val="clear" w:color="auto" w:fill="FFFFFF" w:themeFill="background1"/>
            <w:noWrap/>
            <w:vAlign w:val="bottom"/>
            <w:hideMark/>
          </w:tcPr>
          <w:p w:rsidRPr="00B4214F" w:rsidR="00F37260" w:rsidP="00B4214F" w:rsidRDefault="00F37260" w14:paraId="427EBD28" w14:textId="77777777">
            <w:pPr>
              <w:pStyle w:val="Normalutanindragellerluft"/>
              <w:spacing w:line="240" w:lineRule="exact"/>
              <w:rPr>
                <w:sz w:val="20"/>
                <w:szCs w:val="20"/>
              </w:rPr>
            </w:pPr>
            <w:r w:rsidRPr="00B4214F">
              <w:rPr>
                <w:sz w:val="20"/>
                <w:szCs w:val="20"/>
              </w:rPr>
              <w:t>Traineejobb i välfärden</w:t>
            </w:r>
          </w:p>
        </w:tc>
        <w:tc>
          <w:tcPr>
            <w:tcW w:w="0" w:type="auto"/>
            <w:shd w:val="clear" w:color="auto" w:fill="FFFFFF" w:themeFill="background1"/>
            <w:noWrap/>
            <w:vAlign w:val="bottom"/>
            <w:hideMark/>
          </w:tcPr>
          <w:p w:rsidRPr="00B4214F" w:rsidR="00F37260" w:rsidP="00B4214F" w:rsidRDefault="00F37260" w14:paraId="427EBD29" w14:textId="77777777">
            <w:pPr>
              <w:pStyle w:val="Normalutanindragellerluft"/>
              <w:spacing w:line="240" w:lineRule="exact"/>
              <w:jc w:val="right"/>
              <w:rPr>
                <w:sz w:val="20"/>
                <w:szCs w:val="20"/>
              </w:rPr>
            </w:pPr>
            <w:r w:rsidRPr="00B4214F">
              <w:rPr>
                <w:sz w:val="20"/>
                <w:szCs w:val="20"/>
              </w:rPr>
              <w:t>20 088</w:t>
            </w:r>
          </w:p>
        </w:tc>
      </w:tr>
      <w:tr w:rsidRPr="00B4214F" w:rsidR="00F37260" w:rsidTr="00B4214F" w14:paraId="427EBD2D" w14:textId="77777777">
        <w:trPr>
          <w:trHeight w:val="300"/>
        </w:trPr>
        <w:tc>
          <w:tcPr>
            <w:tcW w:w="0" w:type="auto"/>
            <w:shd w:val="clear" w:color="auto" w:fill="FFFFFF" w:themeFill="background1"/>
            <w:noWrap/>
            <w:vAlign w:val="bottom"/>
            <w:hideMark/>
          </w:tcPr>
          <w:p w:rsidRPr="00B4214F" w:rsidR="00F37260" w:rsidP="00B4214F" w:rsidRDefault="00F37260" w14:paraId="427EBD2B" w14:textId="77777777">
            <w:pPr>
              <w:pStyle w:val="Normalutanindragellerluft"/>
              <w:spacing w:line="240" w:lineRule="exact"/>
              <w:rPr>
                <w:sz w:val="20"/>
                <w:szCs w:val="20"/>
              </w:rPr>
            </w:pPr>
            <w:r w:rsidRPr="00B4214F">
              <w:rPr>
                <w:sz w:val="20"/>
                <w:szCs w:val="20"/>
              </w:rPr>
              <w:t>Övriga traineejobb</w:t>
            </w:r>
          </w:p>
        </w:tc>
        <w:tc>
          <w:tcPr>
            <w:tcW w:w="0" w:type="auto"/>
            <w:shd w:val="clear" w:color="auto" w:fill="FFFFFF" w:themeFill="background1"/>
            <w:noWrap/>
            <w:vAlign w:val="bottom"/>
            <w:hideMark/>
          </w:tcPr>
          <w:p w:rsidRPr="00B4214F" w:rsidR="00F37260" w:rsidP="00B4214F" w:rsidRDefault="00F37260" w14:paraId="427EBD2C" w14:textId="77777777">
            <w:pPr>
              <w:pStyle w:val="Normalutanindragellerluft"/>
              <w:spacing w:line="240" w:lineRule="exact"/>
              <w:jc w:val="right"/>
              <w:rPr>
                <w:sz w:val="20"/>
                <w:szCs w:val="20"/>
              </w:rPr>
            </w:pPr>
            <w:r w:rsidRPr="00B4214F">
              <w:rPr>
                <w:sz w:val="20"/>
                <w:szCs w:val="20"/>
              </w:rPr>
              <w:t>20 088</w:t>
            </w:r>
          </w:p>
        </w:tc>
      </w:tr>
      <w:tr w:rsidRPr="00B4214F" w:rsidR="00F37260" w:rsidTr="00B4214F" w14:paraId="427EBD30" w14:textId="77777777">
        <w:trPr>
          <w:trHeight w:val="300"/>
        </w:trPr>
        <w:tc>
          <w:tcPr>
            <w:tcW w:w="0" w:type="auto"/>
            <w:shd w:val="clear" w:color="auto" w:fill="FFFFFF" w:themeFill="background1"/>
            <w:noWrap/>
            <w:vAlign w:val="bottom"/>
            <w:hideMark/>
          </w:tcPr>
          <w:p w:rsidRPr="00B4214F" w:rsidR="00F37260" w:rsidP="00B4214F" w:rsidRDefault="00F37260" w14:paraId="427EBD2E" w14:textId="77777777">
            <w:pPr>
              <w:pStyle w:val="Normalutanindragellerluft"/>
              <w:spacing w:line="240" w:lineRule="exact"/>
              <w:rPr>
                <w:sz w:val="20"/>
                <w:szCs w:val="20"/>
              </w:rPr>
            </w:pPr>
            <w:r w:rsidRPr="00B4214F">
              <w:rPr>
                <w:sz w:val="20"/>
                <w:szCs w:val="20"/>
              </w:rPr>
              <w:t>Extratjänster</w:t>
            </w:r>
          </w:p>
        </w:tc>
        <w:tc>
          <w:tcPr>
            <w:tcW w:w="0" w:type="auto"/>
            <w:shd w:val="clear" w:color="auto" w:fill="FFFFFF" w:themeFill="background1"/>
            <w:noWrap/>
            <w:vAlign w:val="bottom"/>
            <w:hideMark/>
          </w:tcPr>
          <w:p w:rsidRPr="00B4214F" w:rsidR="00F37260" w:rsidP="00B4214F" w:rsidRDefault="00F37260" w14:paraId="427EBD2F" w14:textId="77777777">
            <w:pPr>
              <w:pStyle w:val="Normalutanindragellerluft"/>
              <w:spacing w:line="240" w:lineRule="exact"/>
              <w:jc w:val="right"/>
              <w:rPr>
                <w:sz w:val="20"/>
                <w:szCs w:val="20"/>
              </w:rPr>
            </w:pPr>
            <w:r w:rsidRPr="00B4214F">
              <w:rPr>
                <w:sz w:val="20"/>
                <w:szCs w:val="20"/>
              </w:rPr>
              <w:t>22 097</w:t>
            </w:r>
          </w:p>
        </w:tc>
      </w:tr>
      <w:tr w:rsidRPr="00B4214F" w:rsidR="00F37260" w:rsidTr="00B4214F" w14:paraId="427EBD33" w14:textId="77777777">
        <w:trPr>
          <w:trHeight w:val="300"/>
        </w:trPr>
        <w:tc>
          <w:tcPr>
            <w:tcW w:w="0" w:type="auto"/>
            <w:shd w:val="clear" w:color="auto" w:fill="FFFFFF" w:themeFill="background1"/>
            <w:noWrap/>
            <w:vAlign w:val="bottom"/>
            <w:hideMark/>
          </w:tcPr>
          <w:p w:rsidRPr="00B4214F" w:rsidR="00F37260" w:rsidP="00B4214F" w:rsidRDefault="00F37260" w14:paraId="427EBD31" w14:textId="77777777">
            <w:pPr>
              <w:pStyle w:val="Normalutanindragellerluft"/>
              <w:spacing w:line="240" w:lineRule="exact"/>
              <w:rPr>
                <w:sz w:val="20"/>
                <w:szCs w:val="20"/>
              </w:rPr>
            </w:pPr>
            <w:r w:rsidRPr="00B4214F">
              <w:rPr>
                <w:sz w:val="20"/>
                <w:szCs w:val="20"/>
              </w:rPr>
              <w:t xml:space="preserve">Särskilt anställningsstöd </w:t>
            </w:r>
          </w:p>
        </w:tc>
        <w:tc>
          <w:tcPr>
            <w:tcW w:w="0" w:type="auto"/>
            <w:shd w:val="clear" w:color="auto" w:fill="FFFFFF" w:themeFill="background1"/>
            <w:noWrap/>
            <w:vAlign w:val="bottom"/>
            <w:hideMark/>
          </w:tcPr>
          <w:p w:rsidRPr="00B4214F" w:rsidR="00F37260" w:rsidP="00B4214F" w:rsidRDefault="00F37260" w14:paraId="427EBD32" w14:textId="77777777">
            <w:pPr>
              <w:pStyle w:val="Normalutanindragellerluft"/>
              <w:spacing w:line="240" w:lineRule="exact"/>
              <w:jc w:val="right"/>
              <w:rPr>
                <w:sz w:val="20"/>
                <w:szCs w:val="20"/>
              </w:rPr>
            </w:pPr>
            <w:r w:rsidRPr="00B4214F">
              <w:rPr>
                <w:sz w:val="20"/>
                <w:szCs w:val="20"/>
              </w:rPr>
              <w:t>17 528</w:t>
            </w:r>
          </w:p>
        </w:tc>
      </w:tr>
      <w:tr w:rsidRPr="00B4214F" w:rsidR="00F37260" w:rsidTr="00B4214F" w14:paraId="427EBD36" w14:textId="77777777">
        <w:trPr>
          <w:trHeight w:val="300"/>
        </w:trPr>
        <w:tc>
          <w:tcPr>
            <w:tcW w:w="0" w:type="auto"/>
            <w:shd w:val="clear" w:color="auto" w:fill="FFFFFF" w:themeFill="background1"/>
            <w:noWrap/>
            <w:vAlign w:val="bottom"/>
            <w:hideMark/>
          </w:tcPr>
          <w:p w:rsidRPr="00B4214F" w:rsidR="00F37260" w:rsidP="00B4214F" w:rsidRDefault="00F37260" w14:paraId="427EBD34" w14:textId="77777777">
            <w:pPr>
              <w:pStyle w:val="Normalutanindragellerluft"/>
              <w:spacing w:line="240" w:lineRule="exact"/>
              <w:rPr>
                <w:sz w:val="20"/>
                <w:szCs w:val="20"/>
              </w:rPr>
            </w:pPr>
            <w:r w:rsidRPr="00B4214F">
              <w:rPr>
                <w:sz w:val="20"/>
                <w:szCs w:val="20"/>
              </w:rPr>
              <w:t>Förstärkt särskilt anställningsstöd</w:t>
            </w:r>
          </w:p>
        </w:tc>
        <w:tc>
          <w:tcPr>
            <w:tcW w:w="0" w:type="auto"/>
            <w:shd w:val="clear" w:color="auto" w:fill="FFFFFF" w:themeFill="background1"/>
            <w:noWrap/>
            <w:vAlign w:val="bottom"/>
            <w:hideMark/>
          </w:tcPr>
          <w:p w:rsidRPr="00B4214F" w:rsidR="00F37260" w:rsidP="00B4214F" w:rsidRDefault="00F37260" w14:paraId="427EBD35" w14:textId="77777777">
            <w:pPr>
              <w:pStyle w:val="Normalutanindragellerluft"/>
              <w:spacing w:line="240" w:lineRule="exact"/>
              <w:jc w:val="right"/>
              <w:rPr>
                <w:sz w:val="20"/>
                <w:szCs w:val="20"/>
              </w:rPr>
            </w:pPr>
            <w:r w:rsidRPr="00B4214F">
              <w:rPr>
                <w:sz w:val="20"/>
                <w:szCs w:val="20"/>
              </w:rPr>
              <w:t>17 528</w:t>
            </w:r>
          </w:p>
        </w:tc>
      </w:tr>
      <w:tr w:rsidRPr="00B4214F" w:rsidR="00F37260" w:rsidTr="00B4214F" w14:paraId="427EBD39" w14:textId="77777777">
        <w:trPr>
          <w:trHeight w:val="300"/>
        </w:trPr>
        <w:tc>
          <w:tcPr>
            <w:tcW w:w="0" w:type="auto"/>
            <w:shd w:val="clear" w:color="auto" w:fill="FFFFFF" w:themeFill="background1"/>
            <w:noWrap/>
            <w:vAlign w:val="bottom"/>
            <w:hideMark/>
          </w:tcPr>
          <w:p w:rsidRPr="00B4214F" w:rsidR="00F37260" w:rsidP="00B4214F" w:rsidRDefault="00F37260" w14:paraId="427EBD37" w14:textId="77777777">
            <w:pPr>
              <w:pStyle w:val="Normalutanindragellerluft"/>
              <w:spacing w:line="240" w:lineRule="exact"/>
              <w:rPr>
                <w:sz w:val="20"/>
                <w:szCs w:val="20"/>
              </w:rPr>
            </w:pPr>
            <w:r w:rsidRPr="00B4214F">
              <w:rPr>
                <w:sz w:val="20"/>
                <w:szCs w:val="20"/>
              </w:rPr>
              <w:t>Instegsjobb</w:t>
            </w:r>
          </w:p>
        </w:tc>
        <w:tc>
          <w:tcPr>
            <w:tcW w:w="0" w:type="auto"/>
            <w:shd w:val="clear" w:color="auto" w:fill="FFFFFF" w:themeFill="background1"/>
            <w:noWrap/>
            <w:vAlign w:val="bottom"/>
            <w:hideMark/>
          </w:tcPr>
          <w:p w:rsidRPr="00B4214F" w:rsidR="00F37260" w:rsidP="00B4214F" w:rsidRDefault="00F37260" w14:paraId="427EBD38" w14:textId="77777777">
            <w:pPr>
              <w:pStyle w:val="Normalutanindragellerluft"/>
              <w:spacing w:line="240" w:lineRule="exact"/>
              <w:jc w:val="right"/>
              <w:rPr>
                <w:sz w:val="20"/>
                <w:szCs w:val="20"/>
              </w:rPr>
            </w:pPr>
            <w:r w:rsidRPr="00B4214F">
              <w:rPr>
                <w:sz w:val="20"/>
                <w:szCs w:val="20"/>
              </w:rPr>
              <w:t>16 740</w:t>
            </w:r>
          </w:p>
        </w:tc>
      </w:tr>
      <w:tr w:rsidRPr="00B4214F" w:rsidR="00F37260" w:rsidTr="00B4214F" w14:paraId="427EBD3C" w14:textId="77777777">
        <w:trPr>
          <w:trHeight w:val="300"/>
        </w:trPr>
        <w:tc>
          <w:tcPr>
            <w:tcW w:w="0" w:type="auto"/>
            <w:shd w:val="clear" w:color="auto" w:fill="FFFFFF" w:themeFill="background1"/>
            <w:noWrap/>
            <w:vAlign w:val="bottom"/>
            <w:hideMark/>
          </w:tcPr>
          <w:p w:rsidRPr="00B4214F" w:rsidR="00F37260" w:rsidP="00B4214F" w:rsidRDefault="00F37260" w14:paraId="427EBD3A" w14:textId="77777777">
            <w:pPr>
              <w:pStyle w:val="Normalutanindragellerluft"/>
              <w:spacing w:line="240" w:lineRule="exact"/>
              <w:rPr>
                <w:sz w:val="20"/>
                <w:szCs w:val="20"/>
              </w:rPr>
            </w:pPr>
            <w:r w:rsidRPr="00B4214F">
              <w:rPr>
                <w:sz w:val="20"/>
                <w:szCs w:val="20"/>
              </w:rPr>
              <w:t>Lönebidrag</w:t>
            </w:r>
          </w:p>
        </w:tc>
        <w:tc>
          <w:tcPr>
            <w:tcW w:w="0" w:type="auto"/>
            <w:shd w:val="clear" w:color="auto" w:fill="FFFFFF" w:themeFill="background1"/>
            <w:noWrap/>
            <w:vAlign w:val="bottom"/>
            <w:hideMark/>
          </w:tcPr>
          <w:p w:rsidRPr="00B4214F" w:rsidR="00F37260" w:rsidP="00B4214F" w:rsidRDefault="00F37260" w14:paraId="427EBD3B" w14:textId="77777777">
            <w:pPr>
              <w:pStyle w:val="Normalutanindragellerluft"/>
              <w:spacing w:line="240" w:lineRule="exact"/>
              <w:jc w:val="right"/>
              <w:rPr>
                <w:sz w:val="20"/>
                <w:szCs w:val="20"/>
              </w:rPr>
            </w:pPr>
            <w:r w:rsidRPr="00B4214F">
              <w:rPr>
                <w:sz w:val="20"/>
                <w:szCs w:val="20"/>
              </w:rPr>
              <w:t>16 700</w:t>
            </w:r>
          </w:p>
        </w:tc>
      </w:tr>
      <w:tr w:rsidRPr="00B4214F" w:rsidR="00F37260" w:rsidTr="00B4214F" w14:paraId="427EBD3F" w14:textId="77777777">
        <w:trPr>
          <w:trHeight w:val="300"/>
        </w:trPr>
        <w:tc>
          <w:tcPr>
            <w:tcW w:w="0" w:type="auto"/>
            <w:shd w:val="clear" w:color="auto" w:fill="FFFFFF" w:themeFill="background1"/>
            <w:noWrap/>
            <w:vAlign w:val="bottom"/>
            <w:hideMark/>
          </w:tcPr>
          <w:p w:rsidRPr="00B4214F" w:rsidR="00F37260" w:rsidP="00B4214F" w:rsidRDefault="00F37260" w14:paraId="427EBD3D" w14:textId="77777777">
            <w:pPr>
              <w:pStyle w:val="Normalutanindragellerluft"/>
              <w:spacing w:line="240" w:lineRule="exact"/>
              <w:rPr>
                <w:sz w:val="20"/>
                <w:szCs w:val="20"/>
              </w:rPr>
            </w:pPr>
            <w:r w:rsidRPr="00B4214F">
              <w:rPr>
                <w:sz w:val="20"/>
                <w:szCs w:val="20"/>
              </w:rPr>
              <w:t>Skyddat arbete hos offentlig arbetsgivare (OSA)</w:t>
            </w:r>
          </w:p>
        </w:tc>
        <w:tc>
          <w:tcPr>
            <w:tcW w:w="0" w:type="auto"/>
            <w:shd w:val="clear" w:color="auto" w:fill="FFFFFF" w:themeFill="background1"/>
            <w:noWrap/>
            <w:vAlign w:val="bottom"/>
            <w:hideMark/>
          </w:tcPr>
          <w:p w:rsidRPr="00B4214F" w:rsidR="00F37260" w:rsidP="00B4214F" w:rsidRDefault="00F37260" w14:paraId="427EBD3E" w14:textId="77777777">
            <w:pPr>
              <w:pStyle w:val="Normalutanindragellerluft"/>
              <w:spacing w:line="240" w:lineRule="exact"/>
              <w:jc w:val="right"/>
              <w:rPr>
                <w:sz w:val="20"/>
                <w:szCs w:val="20"/>
              </w:rPr>
            </w:pPr>
            <w:r w:rsidRPr="00B4214F">
              <w:rPr>
                <w:sz w:val="20"/>
                <w:szCs w:val="20"/>
              </w:rPr>
              <w:t>16 700</w:t>
            </w:r>
          </w:p>
        </w:tc>
      </w:tr>
      <w:tr w:rsidRPr="00B4214F" w:rsidR="00F37260" w:rsidTr="00B4214F" w14:paraId="427EBD42" w14:textId="77777777">
        <w:trPr>
          <w:trHeight w:val="300"/>
        </w:trPr>
        <w:tc>
          <w:tcPr>
            <w:tcW w:w="0" w:type="auto"/>
            <w:shd w:val="clear" w:color="auto" w:fill="FFFFFF" w:themeFill="background1"/>
            <w:noWrap/>
            <w:vAlign w:val="bottom"/>
            <w:hideMark/>
          </w:tcPr>
          <w:p w:rsidRPr="00B4214F" w:rsidR="00F37260" w:rsidP="00B4214F" w:rsidRDefault="00F37260" w14:paraId="427EBD40" w14:textId="77777777">
            <w:pPr>
              <w:pStyle w:val="Normalutanindragellerluft"/>
              <w:spacing w:line="240" w:lineRule="exact"/>
              <w:rPr>
                <w:sz w:val="20"/>
                <w:szCs w:val="20"/>
              </w:rPr>
            </w:pPr>
            <w:r w:rsidRPr="00B4214F">
              <w:rPr>
                <w:sz w:val="20"/>
                <w:szCs w:val="20"/>
              </w:rPr>
              <w:t>Trygghetsanställning</w:t>
            </w:r>
          </w:p>
        </w:tc>
        <w:tc>
          <w:tcPr>
            <w:tcW w:w="0" w:type="auto"/>
            <w:shd w:val="clear" w:color="auto" w:fill="FFFFFF" w:themeFill="background1"/>
            <w:noWrap/>
            <w:vAlign w:val="bottom"/>
            <w:hideMark/>
          </w:tcPr>
          <w:p w:rsidRPr="00B4214F" w:rsidR="00F37260" w:rsidP="00B4214F" w:rsidRDefault="00F37260" w14:paraId="427EBD41" w14:textId="77777777">
            <w:pPr>
              <w:pStyle w:val="Normalutanindragellerluft"/>
              <w:spacing w:line="240" w:lineRule="exact"/>
              <w:jc w:val="right"/>
              <w:rPr>
                <w:sz w:val="20"/>
                <w:szCs w:val="20"/>
              </w:rPr>
            </w:pPr>
            <w:r w:rsidRPr="00B4214F">
              <w:rPr>
                <w:sz w:val="20"/>
                <w:szCs w:val="20"/>
              </w:rPr>
              <w:t>16 700</w:t>
            </w:r>
          </w:p>
        </w:tc>
      </w:tr>
      <w:tr w:rsidRPr="00B4214F" w:rsidR="00F37260" w:rsidTr="00B4214F" w14:paraId="427EBD45" w14:textId="77777777">
        <w:trPr>
          <w:trHeight w:val="300"/>
        </w:trPr>
        <w:tc>
          <w:tcPr>
            <w:tcW w:w="0" w:type="auto"/>
            <w:shd w:val="clear" w:color="auto" w:fill="FFFFFF" w:themeFill="background1"/>
            <w:noWrap/>
            <w:vAlign w:val="bottom"/>
            <w:hideMark/>
          </w:tcPr>
          <w:p w:rsidRPr="00B4214F" w:rsidR="00F37260" w:rsidP="00B4214F" w:rsidRDefault="00F37260" w14:paraId="427EBD43" w14:textId="77777777">
            <w:pPr>
              <w:pStyle w:val="Normalutanindragellerluft"/>
              <w:spacing w:line="240" w:lineRule="exact"/>
              <w:rPr>
                <w:sz w:val="20"/>
                <w:szCs w:val="20"/>
              </w:rPr>
            </w:pPr>
            <w:r w:rsidRPr="00B4214F">
              <w:rPr>
                <w:sz w:val="20"/>
                <w:szCs w:val="20"/>
              </w:rPr>
              <w:t>Utvecklingsanställning</w:t>
            </w:r>
          </w:p>
        </w:tc>
        <w:tc>
          <w:tcPr>
            <w:tcW w:w="0" w:type="auto"/>
            <w:shd w:val="clear" w:color="auto" w:fill="FFFFFF" w:themeFill="background1"/>
            <w:noWrap/>
            <w:vAlign w:val="bottom"/>
            <w:hideMark/>
          </w:tcPr>
          <w:p w:rsidRPr="00B4214F" w:rsidR="00F37260" w:rsidP="00B4214F" w:rsidRDefault="00F37260" w14:paraId="427EBD44" w14:textId="77777777">
            <w:pPr>
              <w:pStyle w:val="Normalutanindragellerluft"/>
              <w:spacing w:line="240" w:lineRule="exact"/>
              <w:jc w:val="right"/>
              <w:rPr>
                <w:sz w:val="20"/>
                <w:szCs w:val="20"/>
              </w:rPr>
            </w:pPr>
            <w:r w:rsidRPr="00B4214F">
              <w:rPr>
                <w:sz w:val="20"/>
                <w:szCs w:val="20"/>
              </w:rPr>
              <w:t>16 700</w:t>
            </w:r>
          </w:p>
        </w:tc>
      </w:tr>
    </w:tbl>
    <w:p w:rsidR="00C14F20" w:rsidP="00B4214F" w:rsidRDefault="00F37260" w14:paraId="4ACDE4D1" w14:textId="0C9D69E4">
      <w:pPr>
        <w:pStyle w:val="Klla"/>
        <w:rPr>
          <w:rFonts w:eastAsia="Verdana"/>
          <w:u w:color="000000"/>
          <w:bdr w:val="nil"/>
          <w:lang w:eastAsia="sv-SE"/>
        </w:rPr>
      </w:pPr>
      <w:r w:rsidRPr="00F37260">
        <w:rPr>
          <w:rFonts w:eastAsia="Verdana"/>
          <w:u w:color="000000"/>
          <w:bdr w:val="nil"/>
          <w:lang w:eastAsia="sv-SE"/>
        </w:rPr>
        <w:t>Källa: Egna beräkningar</w:t>
      </w:r>
      <w:r w:rsidR="00784B5E">
        <w:rPr>
          <w:rFonts w:eastAsia="Verdana"/>
          <w:u w:color="000000"/>
          <w:bdr w:val="nil"/>
          <w:lang w:eastAsia="sv-SE"/>
        </w:rPr>
        <w:t>.</w:t>
      </w:r>
    </w:p>
    <w:p w:rsidRPr="00B4214F" w:rsidR="00C14F20" w:rsidP="00B4214F" w:rsidRDefault="00F37260" w14:paraId="632921A3" w14:textId="77777777">
      <w:pPr>
        <w:pStyle w:val="Normalutanindragellerluft"/>
        <w:spacing w:before="125"/>
      </w:pPr>
      <w:r w:rsidRPr="00B4214F">
        <w:t>Lägst lönetak har lönebidrag, OSA, trygghetsanställning och utvecklingsanställning: 16 700 kronor per månad. Högst lönetak har extratjänsterna: 22 097 kronor per månad. Den del av lönen som överstiger denna nivå berättigar inte till ytterligare subvention.</w:t>
      </w:r>
    </w:p>
    <w:p w:rsidR="00C14F20" w:rsidP="00F37260" w:rsidRDefault="00F37260" w14:paraId="5CA28704" w14:textId="77777777">
      <w:pPr>
        <w:ind w:firstLine="0"/>
        <w:rPr>
          <w:rFonts w:eastAsia="Verdana"/>
          <w:u w:color="000000"/>
        </w:rPr>
      </w:pPr>
      <w:r w:rsidRPr="00F37260">
        <w:rPr>
          <w:rFonts w:eastAsia="Verdana"/>
          <w:u w:color="000000"/>
        </w:rPr>
        <w:t>För låga lönetak innebär att subventionen som andel av lönekostnaden minskar, vilket riskerar att göra subventionen verkningslös. För höga lönetak innebär att även höga löner subventioneras, vilket betyder att subventionen riktas mot anställda som uppenbarligen har en relativt hög produktivitet och därmed kan antas stå relativt nära den reguljära arbetsmarknaden. Höga lönetak för program som riktas mot personer som står långt ifrån arbetsmarknaden gör också att ersättningen till den enskilde kan bli högre om en person lyckas vara arbetslös länge. Det kan exempelvis vara fallet med extratjänsterna. Att premiera lång arbetslöshetstid är inte uppenbart klokt.</w:t>
      </w:r>
    </w:p>
    <w:p w:rsidR="00C14F20" w:rsidP="00F37260" w:rsidRDefault="00F37260" w14:paraId="644A8744" w14:textId="77777777">
      <w:pPr>
        <w:ind w:firstLine="0"/>
        <w:rPr>
          <w:rFonts w:eastAsia="Verdana"/>
          <w:u w:color="000000"/>
        </w:rPr>
      </w:pPr>
      <w:r w:rsidRPr="00F37260">
        <w:rPr>
          <w:rFonts w:eastAsia="Verdana"/>
          <w:u w:color="000000"/>
        </w:rPr>
        <w:t>Skilda lönetak för olika program bör kunna motiveras, exempelvis genom att skild subventionstid eller målgrupp motiverar skilda subventionstak. Så är inte fallet idag. Det är troligt att olika typer av arbetslösa kan behöva olika mycket stöd. Det är dock enklare och effektivare att reglera detta via skilda subventionsgrader, snarare än via skilda lönetak.</w:t>
      </w:r>
    </w:p>
    <w:p w:rsidRPr="00B4214F" w:rsidR="00C14F20" w:rsidP="00B4214F" w:rsidRDefault="00F37260" w14:paraId="5B8FE2A4" w14:textId="77777777">
      <w:r w:rsidRPr="00B4214F">
        <w:t xml:space="preserve">Centerpartiet vill införa enhetliga subventionstak för alla arbetsmarknadspolitiska program. Detta tak bör sättas till 17 000 kronor per månad. Förslaget innebär att stödet riktas främst mot personer som står längre från arbetsmarknaden. </w:t>
      </w:r>
    </w:p>
    <w:p w:rsidRPr="00B4214F" w:rsidR="00C14F20" w:rsidP="00B4214F" w:rsidRDefault="00F37260" w14:paraId="43063669" w14:textId="77777777">
      <w:r w:rsidRPr="00B4214F">
        <w:t>Personer som har nedsatt arbetsförmåga till följd av en funktionsnedsättning ges ett högre lönetak än i dagsläget, medan personer i andra program ges ett något lägre lönetak. Arbetsförmedlingen har påtalat att det faktum att lönetaket idag skiljer sig mellan lönestöd och nystartsjobb gör att personer med en funktionsnedsättning ofta anställs på nystartsjobb i stället för de anställningsformer som egentligen riktas mot dessa grupper.</w:t>
      </w:r>
      <w:r w:rsidRPr="00DA5890">
        <w:rPr>
          <w:rStyle w:val="Fotnotsreferens"/>
        </w:rPr>
        <w:footnoteReference w:id="111"/>
      </w:r>
      <w:r w:rsidRPr="00DA5890">
        <w:rPr>
          <w:rStyle w:val="Fotnotsreferens"/>
        </w:rPr>
        <w:t xml:space="preserve"> </w:t>
      </w:r>
      <w:r w:rsidRPr="00B4214F">
        <w:t>Enhetliga lönetak löser denna typ av problem.</w:t>
      </w:r>
    </w:p>
    <w:p w:rsidRPr="00B4214F" w:rsidR="00C14F20" w:rsidP="00B4214F" w:rsidRDefault="00F37260" w14:paraId="34DB206A" w14:textId="77777777">
      <w:r w:rsidRPr="00B4214F">
        <w:t>Värt att notera är att tidigare sänkningar av lönetaket för nystartsjobb inte bedömts ha lett till färre jobb, men haft en något dämpande effekt på lönerna.</w:t>
      </w:r>
      <w:r w:rsidRPr="00DA5890">
        <w:rPr>
          <w:rStyle w:val="Fotnotsreferens"/>
        </w:rPr>
        <w:footnoteReference w:id="112"/>
      </w:r>
      <w:r w:rsidRPr="00B4214F">
        <w:t xml:space="preserve"> Den sänkning som Centerpartiet nu föreslår är större, men skulle volymerna påverkas är det bättre att motverka detta genom höjd subventionsgrad än genom att subventionera höga löner.</w:t>
      </w:r>
    </w:p>
    <w:p w:rsidRPr="00B4214F" w:rsidR="00C14F20" w:rsidP="00B4214F" w:rsidRDefault="00F37260" w14:paraId="5E807B1E" w14:textId="77777777">
      <w:r w:rsidRPr="00B4214F">
        <w:t xml:space="preserve">Förslaget innebär, precis som dagens regelverk, att löner utöver lönetaket tillåts. Lönetaket innebär enbart att den del av lönen som överstiger taket inte subventioneras. </w:t>
      </w:r>
    </w:p>
    <w:p w:rsidRPr="00B4214F" w:rsidR="00C14F20" w:rsidP="00F37260" w:rsidRDefault="00F37260" w14:paraId="559D562F" w14:textId="77777777">
      <w:pPr>
        <w:ind w:firstLine="0"/>
      </w:pPr>
      <w:r w:rsidRPr="00B4214F">
        <w:t>Förslagen att slå ihop instegsjobb och särskilt anställningsstöd med nystartsjobb samt att harmonisera lönetaken leder till en besparing om 3,6 miljarder kronor 2017 och 3,7 miljarder kronor på längre sikt.</w:t>
      </w:r>
      <w:r w:rsidRPr="00DA5890">
        <w:rPr>
          <w:rStyle w:val="Fotnotsreferens"/>
        </w:rPr>
        <w:footnoteReference w:id="113"/>
      </w:r>
    </w:p>
    <w:p w:rsidRPr="00FC6321" w:rsidR="00F37260" w:rsidP="00FC6321" w:rsidRDefault="00F37260" w14:paraId="427EBD58" w14:textId="020003C5">
      <w:pPr>
        <w:pStyle w:val="Rubrik4"/>
      </w:pPr>
      <w:r w:rsidRPr="00FC6321">
        <w:t>Enklare och bättre stöd för personer med en funktionsnedsättning</w:t>
      </w:r>
    </w:p>
    <w:p w:rsidRPr="00DA5890" w:rsidR="00C14F20" w:rsidP="00DA5890" w:rsidRDefault="00F37260" w14:paraId="7433868C" w14:textId="77777777">
      <w:pPr>
        <w:pStyle w:val="Normalutanindragellerluft"/>
      </w:pPr>
      <w:r w:rsidRPr="00DA5890">
        <w:t>Personer med en funktionsnedsättning som påverkar deras arbetsförmåga negativt har generellt en utsatt ställning på arbetsmarknaden. Arbetslösheten för denna grupp är nästan 70 procent högre än för befolkningen som helhet och sysselsättningen är 24 procentenheter lägre.</w:t>
      </w:r>
      <w:r w:rsidRPr="00DA5890">
        <w:rPr>
          <w:rStyle w:val="Fotnotsreferens"/>
        </w:rPr>
        <w:footnoteReference w:id="114"/>
      </w:r>
      <w:r w:rsidRPr="00DA5890">
        <w:t xml:space="preserve"> Gruppen har också klart längre arbetslöshetstider än andra.</w:t>
      </w:r>
      <w:r w:rsidRPr="00DA5890">
        <w:rPr>
          <w:rStyle w:val="Fotnotsreferens"/>
        </w:rPr>
        <w:footnoteReference w:id="115"/>
      </w:r>
      <w:r w:rsidRPr="00DA5890">
        <w:rPr>
          <w:rStyle w:val="Fotnotsreferens"/>
        </w:rPr>
        <w:t xml:space="preserve"> </w:t>
      </w:r>
      <w:r w:rsidRPr="00DA5890">
        <w:t>Av de ungdomar som har en funktionsnedsättning får färre slutbetyg från gymnasiet och fler får svårare att etablera sig på arbetsmarknaden.</w:t>
      </w:r>
      <w:r w:rsidRPr="00DA5890">
        <w:rPr>
          <w:rStyle w:val="Fotnotsreferens"/>
        </w:rPr>
        <w:footnoteReference w:id="116"/>
      </w:r>
    </w:p>
    <w:p w:rsidRPr="00DA5890" w:rsidR="00C14F20" w:rsidP="00DA5890" w:rsidRDefault="00F37260" w14:paraId="3DCD0D72" w14:textId="77777777">
      <w:r w:rsidRPr="00DA5890">
        <w:t>Idag finns främst fyra anställningsstöd riktade till personer med nedsatt arbetsförmåga till följd av en funktionsnedsättning eller dylikt: lönebidrag, OSA, trygghetsanställning och utvecklingsanställning.</w:t>
      </w:r>
      <w:r w:rsidRPr="00DA5890">
        <w:rPr>
          <w:rStyle w:val="Fotnotsreferens"/>
        </w:rPr>
        <w:footnoteReference w:id="117"/>
      </w:r>
      <w:r w:rsidRPr="00DA5890">
        <w:t xml:space="preserve"> Samhall är också en viktig arbetsgivare för många människor med en funktionsnedsättning. Därtill finns ett antal andra stöd ämnade att underlätta för personer med en funktionsnedsättning, som exempelvis stöd till hjälpmedel på arbetsplatsen och stöd till personligt biträde.</w:t>
      </w:r>
    </w:p>
    <w:p w:rsidRPr="0061445F" w:rsidR="00C14F20" w:rsidP="0061445F" w:rsidRDefault="00F37260" w14:paraId="00C0E608" w14:textId="77777777">
      <w:r w:rsidRPr="0061445F">
        <w:t>2016 väntas nästan 80 000 personer ha något av de anställningsstöd som riktar sig till människor med en funktionsnedsättning.</w:t>
      </w:r>
      <w:r w:rsidRPr="0061445F">
        <w:rPr>
          <w:rStyle w:val="Fotnotsreferens"/>
        </w:rPr>
        <w:footnoteReference w:id="118"/>
      </w:r>
      <w:r w:rsidRPr="0061445F">
        <w:t xml:space="preserve"> Den offentligfinansiella kostnaden för dessa program väntas uppgå till cirka 13 miljarder kronor.</w:t>
      </w:r>
    </w:p>
    <w:p w:rsidRPr="0061445F" w:rsidR="00C14F20" w:rsidP="0061445F" w:rsidRDefault="00F37260" w14:paraId="1BE795C2" w14:textId="77777777">
      <w:r w:rsidRPr="0061445F">
        <w:t>De utvärderingar av dessa program som finns tyder på positiva effekter såväl vad gäller inkomst som sysselsättning.</w:t>
      </w:r>
      <w:r w:rsidRPr="0061445F">
        <w:rPr>
          <w:rStyle w:val="Fotnotsreferens"/>
        </w:rPr>
        <w:footnoteReference w:id="119"/>
      </w:r>
      <w:r w:rsidRPr="0061445F">
        <w:t xml:space="preserve"> Inlåsningseffekter finns dock i relativt hög utsträckning. </w:t>
      </w:r>
    </w:p>
    <w:p w:rsidRPr="0061445F" w:rsidR="00C14F20" w:rsidP="0061445F" w:rsidRDefault="00F37260" w14:paraId="3BB9CEFE" w14:textId="77777777">
      <w:r w:rsidRPr="0061445F">
        <w:t>Som nämndes i föregående avsnitt föreslår Centerpartiet att lönetaken i de aktuella anställningsstöden höjs, något som tidigare efterfrågats av arbetsgivare.</w:t>
      </w:r>
      <w:r w:rsidRPr="0061445F">
        <w:rPr>
          <w:rStyle w:val="Fotnotsreferens"/>
        </w:rPr>
        <w:footnoteReference w:id="120"/>
      </w:r>
      <w:r w:rsidRPr="0061445F">
        <w:t xml:space="preserve"> Ytterligare förbättringar och förenklingar är dock möjliga. </w:t>
      </w:r>
    </w:p>
    <w:p w:rsidRPr="0061445F" w:rsidR="00C14F20" w:rsidP="0061445F" w:rsidRDefault="00F37260" w14:paraId="4E7D2328" w14:textId="77777777">
      <w:r w:rsidRPr="0061445F">
        <w:t>Skillnaderna mellan de fyra anställningsstöden är förhållandevis små. En tidigare utredning föreslog att stödformerna skulle slås ihop och inordnas under följande två teman: utveckling och trygghet.</w:t>
      </w:r>
      <w:r w:rsidRPr="0061445F">
        <w:rPr>
          <w:rStyle w:val="Fotnotsreferens"/>
        </w:rPr>
        <w:footnoteReference w:id="121"/>
      </w:r>
      <w:r w:rsidRPr="0061445F">
        <w:t xml:space="preserve"> </w:t>
      </w:r>
    </w:p>
    <w:p w:rsidRPr="0061445F" w:rsidR="00C14F20" w:rsidP="0061445F" w:rsidRDefault="00F37260" w14:paraId="5F31A921" w14:textId="77777777">
      <w:r w:rsidRPr="0061445F">
        <w:t>Centerpartiet anser att förslaget om att slå ihop stöden är rimligt. En funktionsnedsättning kan variera i typ, omfattning, påverkan på arbetsutbud och långvarighet. Stöd riktade till personer med en funktionsnedsättning bör därför variera i omfattning, beroende på grad av nedsatt arbetsförmåga, och tid, beroende på den enskildes möjlighet att utveckla en ökad arbetsförmåga.</w:t>
      </w:r>
    </w:p>
    <w:p w:rsidRPr="0061445F" w:rsidR="00C14F20" w:rsidP="0061445F" w:rsidRDefault="00F37260" w14:paraId="1393862C" w14:textId="77777777">
      <w:r w:rsidRPr="0061445F">
        <w:t xml:space="preserve">De fyra existerande anställningsstöden föreslås därför ersättas av lönestöd för utveckling och lönestöd för trygghet. Lönestöd för utveckling bör ges under en kortare tid, maximalt två år, och innehålla individuellt anpassade utvecklingsinsatser. Omprövning bör kunna ske i syfte att gradvis minska subventionsgraden i takt med att arbetsförmågan stärks. </w:t>
      </w:r>
    </w:p>
    <w:p w:rsidRPr="0061445F" w:rsidR="00C14F20" w:rsidP="0061445F" w:rsidRDefault="00F37260" w14:paraId="143B108E" w14:textId="77777777">
      <w:r w:rsidRPr="0061445F">
        <w:t>För personer som direkt, genom profilering, eller efter en tid med lönestöd för utveckling bedöms ha ett mer långsiktigt stöd, bör lönestöd för trygghet erbjudas. Stödet bör ges under en längre tid för att garantera förutsägbarhet och en ökad trygghet för den enskilde. Omprövning bör också ske mer sällan, men minst vart fjärde år.</w:t>
      </w:r>
    </w:p>
    <w:p w:rsidR="00C14F20" w:rsidP="00F37260" w:rsidRDefault="00F37260" w14:paraId="705FE4E5" w14:textId="77777777">
      <w:pPr>
        <w:ind w:firstLine="0"/>
        <w:rPr>
          <w:rFonts w:eastAsia="Verdana"/>
          <w:u w:color="000000"/>
        </w:rPr>
      </w:pPr>
      <w:r w:rsidRPr="00F37260">
        <w:rPr>
          <w:rFonts w:eastAsia="Verdana"/>
          <w:u w:color="000000"/>
        </w:rPr>
        <w:t>Kombinerat med förslaget om högre lönetak för dessa anställningar skulle systemet bli enklare, mer transparent och innebära mer stöd för den enskilde.</w:t>
      </w:r>
    </w:p>
    <w:p w:rsidRPr="00FC6321" w:rsidR="00F37260" w:rsidP="00FC6321" w:rsidRDefault="00F37260" w14:paraId="427EBD6D" w14:textId="38F6D541">
      <w:pPr>
        <w:pStyle w:val="Rubrik4"/>
      </w:pPr>
      <w:r w:rsidRPr="00FC6321">
        <w:t>Fungerande matchning även för de som står långt från arbetsmarknaden</w:t>
      </w:r>
    </w:p>
    <w:p w:rsidRPr="0061445F" w:rsidR="00C14F20" w:rsidP="0061445F" w:rsidRDefault="00F37260" w14:paraId="205E4E91" w14:textId="77777777">
      <w:pPr>
        <w:pStyle w:val="Normalutanindragellerluft"/>
      </w:pPr>
      <w:r w:rsidRPr="0061445F">
        <w:t>Antalet inskrivna arbetslösa med kortare utbildning än grundskola uppgick år 2015 till 53 000 personer.</w:t>
      </w:r>
      <w:r w:rsidRPr="0061445F">
        <w:rPr>
          <w:rStyle w:val="Fotnotsreferens"/>
        </w:rPr>
        <w:footnoteReference w:id="122"/>
      </w:r>
      <w:r w:rsidRPr="0061445F">
        <w:t xml:space="preserve"> 63 000 hade enbart grundskoleutbildning. 73 000 av de som var öppet arbetslösa eller deltagare i arbetsmarknadspolitiska program i juni 2016 hade varit utan arbete i mer än 24 månader.</w:t>
      </w:r>
      <w:r w:rsidRPr="0061445F">
        <w:rPr>
          <w:rStyle w:val="Fotnotsreferens"/>
        </w:rPr>
        <w:footnoteReference w:id="123"/>
      </w:r>
      <w:r w:rsidRPr="0061445F">
        <w:t xml:space="preserve"> 23 000 personer deltog i sysselsättningsfasen eller hade en extratjänst. Dessa personer utgör en mycket stor utmaning.</w:t>
      </w:r>
    </w:p>
    <w:p w:rsidRPr="0061445F" w:rsidR="00C14F20" w:rsidP="0061445F" w:rsidRDefault="00F37260" w14:paraId="506FA7FC" w14:textId="77777777">
      <w:r w:rsidRPr="0061445F">
        <w:t>Regeringar av olika kulörer har försökt att konstruera fungerande program för de personer som står allra längst från arbetsmarknaden. Resultaten av dessa försök har generellt varit nedslående. Plusjobb har ersatts av sysselsättningsfasen, som i sin tur nu ersatts av extratjänster. Här krävs politiskt nytänkande och kraftfulla reformer för att stötta dem som behöver det mest.</w:t>
      </w:r>
    </w:p>
    <w:p w:rsidRPr="003E228F" w:rsidR="00C14F20" w:rsidP="003E228F" w:rsidRDefault="00F37260" w14:paraId="2DCD7AA1" w14:textId="7654DF52">
      <w:r w:rsidRPr="003E228F">
        <w:t>Socialdemokraterna lovade inför valet 2014 att 20 000 extratjänster skulle skapas i syfte att kunna avveckla sysselsättningsfasen inom jobb</w:t>
      </w:r>
      <w:r w:rsidR="002C29BE">
        <w:t>-</w:t>
      </w:r>
      <w:r w:rsidRPr="003E228F">
        <w:t xml:space="preserve"> och utvecklingsgarantin.</w:t>
      </w:r>
      <w:r w:rsidRPr="003E228F">
        <w:rPr>
          <w:rStyle w:val="Fotnotsreferens"/>
        </w:rPr>
        <w:footnoteReference w:id="124"/>
      </w:r>
      <w:r w:rsidRPr="003E228F">
        <w:t xml:space="preserve"> Hittills har tillväxttakten av extratjänster varit en djup bes</w:t>
      </w:r>
      <w:r w:rsidR="00604446">
        <w:t>vikelse. I augusti 2016 fanns 1 </w:t>
      </w:r>
      <w:r w:rsidRPr="003E228F">
        <w:t>087 extratjänster.</w:t>
      </w:r>
      <w:r w:rsidRPr="003E228F">
        <w:rPr>
          <w:rStyle w:val="Fotnotsreferens"/>
        </w:rPr>
        <w:footnoteReference w:id="125"/>
      </w:r>
    </w:p>
    <w:p w:rsidRPr="003E228F" w:rsidR="00C14F20" w:rsidP="003E228F" w:rsidRDefault="00A530E6" w14:paraId="24BA5C4D" w14:textId="77777777">
      <w:r w:rsidRPr="003E228F">
        <w:t>Extratjänsterna är reserve</w:t>
      </w:r>
      <w:r w:rsidRPr="003E228F" w:rsidR="00F37260">
        <w:t>rade för följande offentligt finansierade verksamheter:</w:t>
      </w:r>
    </w:p>
    <w:p w:rsidRPr="00F37260" w:rsidR="00F37260" w:rsidP="003E228F" w:rsidRDefault="00F37260" w14:paraId="427EBD76" w14:textId="3EE650E6">
      <w:pPr>
        <w:pStyle w:val="ListaPunkt"/>
        <w:ind w:left="380"/>
        <w:rPr>
          <w:rFonts w:eastAsia="Verdana"/>
          <w:u w:color="000000"/>
        </w:rPr>
      </w:pPr>
      <w:r w:rsidRPr="00F37260">
        <w:rPr>
          <w:rFonts w:eastAsia="Verdana"/>
          <w:u w:color="000000"/>
        </w:rPr>
        <w:t>Sjukvården</w:t>
      </w:r>
    </w:p>
    <w:p w:rsidRPr="00F37260" w:rsidR="00F37260" w:rsidP="003E228F" w:rsidRDefault="00F37260" w14:paraId="427EBD77" w14:textId="77777777">
      <w:pPr>
        <w:pStyle w:val="ListaPunkt"/>
        <w:ind w:left="380"/>
        <w:rPr>
          <w:rFonts w:eastAsia="Verdana"/>
          <w:u w:color="000000"/>
        </w:rPr>
      </w:pPr>
      <w:r w:rsidRPr="00F37260">
        <w:rPr>
          <w:rFonts w:eastAsia="Verdana"/>
          <w:u w:color="000000"/>
        </w:rPr>
        <w:t>Skolan</w:t>
      </w:r>
    </w:p>
    <w:p w:rsidRPr="00F37260" w:rsidR="00F37260" w:rsidP="003E228F" w:rsidRDefault="00F37260" w14:paraId="427EBD78" w14:textId="77777777">
      <w:pPr>
        <w:pStyle w:val="ListaPunkt"/>
        <w:ind w:left="380"/>
        <w:rPr>
          <w:rFonts w:eastAsia="Verdana"/>
          <w:u w:color="000000"/>
        </w:rPr>
      </w:pPr>
      <w:r w:rsidRPr="00F37260">
        <w:rPr>
          <w:rFonts w:eastAsia="Verdana"/>
          <w:u w:color="000000"/>
        </w:rPr>
        <w:t>Äldrevården</w:t>
      </w:r>
    </w:p>
    <w:p w:rsidRPr="00F37260" w:rsidR="00F37260" w:rsidP="003E228F" w:rsidRDefault="00F37260" w14:paraId="427EBD79" w14:textId="77777777">
      <w:pPr>
        <w:pStyle w:val="ListaPunkt"/>
        <w:ind w:left="380"/>
        <w:rPr>
          <w:rFonts w:eastAsia="Verdana"/>
          <w:u w:color="000000"/>
        </w:rPr>
      </w:pPr>
      <w:r w:rsidRPr="00F37260">
        <w:rPr>
          <w:rFonts w:eastAsia="Verdana"/>
          <w:u w:color="000000"/>
        </w:rPr>
        <w:t>Barnomsorgen eller funktionshinderomsorgen</w:t>
      </w:r>
    </w:p>
    <w:p w:rsidR="00C14F20" w:rsidP="003E228F" w:rsidRDefault="00F37260" w14:paraId="1EB9759D" w14:textId="77777777">
      <w:pPr>
        <w:pStyle w:val="ListaPunkt"/>
        <w:ind w:left="380"/>
        <w:rPr>
          <w:rFonts w:eastAsia="Verdana"/>
          <w:u w:color="000000"/>
        </w:rPr>
      </w:pPr>
      <w:r w:rsidRPr="00F37260">
        <w:rPr>
          <w:rFonts w:eastAsia="Verdana"/>
          <w:u w:color="000000"/>
        </w:rPr>
        <w:t>Myndigheter som utövar offentliga befogenheter</w:t>
      </w:r>
    </w:p>
    <w:p w:rsidRPr="003E228F" w:rsidR="00C14F20" w:rsidP="003E228F" w:rsidRDefault="00F37260" w14:paraId="2E144011" w14:textId="77777777">
      <w:pPr>
        <w:pStyle w:val="Normalutanindragellerluft"/>
      </w:pPr>
      <w:r w:rsidRPr="003E228F">
        <w:t>Extratjänsterna innebär att en arbetsgivare ges en subvention motsvarande 100 procent av lönekostnaden, dock maximalt 990 kronor per dag. Därtill utbetalas ett handledarstöd om 115 kronor per dag. Extratjänsten omfattar högst 75 procent av heltid. Övrig tid förväntas den anställde söka jobb.</w:t>
      </w:r>
    </w:p>
    <w:p w:rsidRPr="003E228F" w:rsidR="00C14F20" w:rsidP="003E228F" w:rsidRDefault="00F37260" w14:paraId="151E909C" w14:textId="3B2AA127">
      <w:r w:rsidRPr="003E228F">
        <w:t>Subventionstaket om 990 kronor implicerar att löner upp till 22 100 kronor subventioneras till 100 procent.</w:t>
      </w:r>
      <w:r w:rsidRPr="003E228F">
        <w:rPr>
          <w:rStyle w:val="Fotnotsreferens"/>
        </w:rPr>
        <w:footnoteReference w:id="126"/>
      </w:r>
      <w:r w:rsidR="00604446">
        <w:t xml:space="preserve"> </w:t>
      </w:r>
      <w:r w:rsidRPr="003E228F">
        <w:t>Att anställa en person till 22 100 kronor eller mindre innebär därför att arbetsgivaren ges ett bidrag om 2 530 kronor. Arbetsgivaren förväntas tillhandahålla kollektivavtalsenliga försäkringar.</w:t>
      </w:r>
    </w:p>
    <w:p w:rsidRPr="003E228F" w:rsidR="00C14F20" w:rsidP="003E228F" w:rsidRDefault="00F37260" w14:paraId="67DF32B0" w14:textId="77777777">
      <w:r w:rsidRPr="003E228F">
        <w:t>Regeringen föreslår i budgetpropositionen att den redan höga kostnaden för extratjänsterna</w:t>
      </w:r>
      <w:r w:rsidRPr="003E228F" w:rsidR="00A530E6">
        <w:t xml:space="preserve"> ska öka än mer. Dels ska extra</w:t>
      </w:r>
      <w:r w:rsidRPr="003E228F">
        <w:t>t</w:t>
      </w:r>
      <w:r w:rsidRPr="003E228F" w:rsidR="00A530E6">
        <w:t>j</w:t>
      </w:r>
      <w:r w:rsidRPr="003E228F">
        <w:t>änsterna omfatta mer tid per person och dels ska handledarstödet öka. Att öka kostnaderna för Arbetsförmedlingens dyraste åtgärd än mer, trots att åtgärden hittills varit en besvikelse</w:t>
      </w:r>
      <w:r w:rsidRPr="003E228F" w:rsidR="00A530E6">
        <w:t>,</w:t>
      </w:r>
      <w:r w:rsidRPr="003E228F">
        <w:t xml:space="preserve"> är inte ansvarsfullt. Det faktum att extratjänsterna nu också ska tillgängliggöras för nyanlända vittnar om att regeringen gett upp på nyanländas jobbintegration. Att från dag ett ge nyanlända en arbetsmarknadsåtgärd med mer än 100 procent subvention vittnar om att regeringen helt saknar ambitionen att lösa problemet med jobbintegration på den reguljära arbetsmarknaden.</w:t>
      </w:r>
    </w:p>
    <w:p w:rsidRPr="003E228F" w:rsidR="00C14F20" w:rsidP="003E228F" w:rsidRDefault="00F37260" w14:paraId="74DC77D7" w14:textId="00457ADD">
      <w:r w:rsidRPr="003E228F">
        <w:t>Trots att regeringen använt extratjänsterna som ett slagträ i debatten om sysselsättningsfasen finns ett antal slående likheter mellan programmen. Sysselsättningsfasen innebar, förenklat, att personer som deltagit i jobb</w:t>
      </w:r>
      <w:r w:rsidR="002C29BE">
        <w:t>-</w:t>
      </w:r>
      <w:r w:rsidRPr="003E228F">
        <w:t xml:space="preserve"> och utvecklingsgarantin i 450 dagar kunde anvisas till en sysselsättningsplats där de fick arbeta med bibehållet aktivitetsstöd. Anordnaren fick ett anordnarbidrag som uppgick till 210 kronor per dag.</w:t>
      </w:r>
    </w:p>
    <w:p w:rsidRPr="003E228F" w:rsidR="00C14F20" w:rsidP="003E228F" w:rsidRDefault="00F37260" w14:paraId="00291FAC" w14:textId="77777777">
      <w:r w:rsidRPr="003E228F">
        <w:t>Båda programmen består alltså i grunden av en lönesubvention om mer än 100 procent. Det offentliga betalar arbetsgivare för att ta sig an de aktuella personerna.</w:t>
      </w:r>
    </w:p>
    <w:p w:rsidRPr="003E228F" w:rsidR="00C14F20" w:rsidP="003E228F" w:rsidRDefault="00F37260" w14:paraId="4BACD6C6" w14:textId="77777777">
      <w:r w:rsidRPr="003E228F">
        <w:t>Det finns dock också vissa skillnader. När sysselsättningsfasen var ny fanns ett förbud mot placering som innehöll ”arbetsuppgifter som liknade ordinarie arbetsuppgifter”.</w:t>
      </w:r>
      <w:r w:rsidRPr="003E228F">
        <w:rPr>
          <w:rStyle w:val="Fotnotsreferens"/>
        </w:rPr>
        <w:footnoteReference w:id="127"/>
      </w:r>
      <w:r w:rsidRPr="003E228F">
        <w:t xml:space="preserve"> Senare ändrades detta till att deltagarna bör få ”arbetsnära uppgifter”. Extratjänsterna är i stället tänkta att bestå av reguljära arbetsuppgifter. Även om mer arbetsnära uppgifter ökar risken för undanträngning är extratjänsternas utform</w:t>
      </w:r>
      <w:r w:rsidRPr="003E228F" w:rsidR="00A530E6">
        <w:t>n</w:t>
      </w:r>
      <w:r w:rsidRPr="003E228F">
        <w:t>ing i denna bemärkelse klok, då det är ett pris som kan anses vara värt att betala för att bättre hjälpa de aktuella personerna tillbaka till arbetsmarknaden.</w:t>
      </w:r>
      <w:r w:rsidRPr="000720BB">
        <w:rPr>
          <w:rStyle w:val="Fotnotsreferens"/>
        </w:rPr>
        <w:footnoteReference w:id="128"/>
      </w:r>
    </w:p>
    <w:p w:rsidRPr="000720BB" w:rsidR="00C14F20" w:rsidP="000720BB" w:rsidRDefault="00F37260" w14:paraId="77015A43" w14:textId="77777777">
      <w:r w:rsidRPr="000720BB">
        <w:t>Extratjänster är sämre än sysselsättningsfasen i bemärkelsen att de är dyra och ställer krav på kollektivavtalsenliga försäkringar. Det är också olyckligt att personer kan få en signifikant högre ersättning inom extratjänsterna än de får som arbetssökande, då det blir lönsamt att vänta tills man blir berättigad till en extratjänst i stället för att aktivt söka andra jobb tidigare.</w:t>
      </w:r>
      <w:r w:rsidRPr="000720BB">
        <w:rPr>
          <w:rStyle w:val="Fotnotsreferens"/>
        </w:rPr>
        <w:footnoteReference w:id="129"/>
      </w:r>
    </w:p>
    <w:p w:rsidRPr="000720BB" w:rsidR="00C14F20" w:rsidP="000720BB" w:rsidRDefault="00F37260" w14:paraId="735E5396" w14:textId="77777777">
      <w:r w:rsidRPr="000720BB">
        <w:t>Därtill exkluderar extratjänsterna många viktiga branscher, inklusive alla ideella föreningar och stiftelser. Inom sysselsättningsfasen var cirka hälften av alla sysselsättningsplatser hos ideella föreningar och stiftelser.</w:t>
      </w:r>
      <w:r w:rsidRPr="000720BB">
        <w:rPr>
          <w:rStyle w:val="Fotnotsreferens"/>
        </w:rPr>
        <w:footnoteReference w:id="130"/>
      </w:r>
    </w:p>
    <w:p w:rsidRPr="000720BB" w:rsidR="00C14F20" w:rsidP="000720BB" w:rsidRDefault="00F37260" w14:paraId="6177103C" w14:textId="77777777">
      <w:r w:rsidRPr="000720BB">
        <w:t>Såväl extratjänster som sysselsättningsfasen lider också av att incitamente</w:t>
      </w:r>
      <w:r w:rsidRPr="000720BB" w:rsidR="006565E7">
        <w:t>n för såväl den enskilde som</w:t>
      </w:r>
      <w:r w:rsidRPr="000720BB">
        <w:t xml:space="preserve"> arbetsgivaren/anordnaren att få den arbetssökande i reguljär sysselsättning är i det närmaste obefintliga. Det enda sätt som de båda programmen ämnar öka jobbchanserna är att ge den enskilde arbetslivserfarenhet.</w:t>
      </w:r>
    </w:p>
    <w:p w:rsidRPr="000720BB" w:rsidR="00C14F20" w:rsidP="000720BB" w:rsidRDefault="00F37260" w14:paraId="0D528981" w14:textId="77777777">
      <w:r w:rsidRPr="000720BB">
        <w:t>Extratjänsterna har följande problem, som ett alternativ måste lösa i högre grad:</w:t>
      </w:r>
    </w:p>
    <w:p w:rsidRPr="00F37260" w:rsidR="00F37260" w:rsidP="000720BB" w:rsidRDefault="00F37260" w14:paraId="427EBD90" w14:textId="2FB6A7DD">
      <w:pPr>
        <w:pStyle w:val="ListaPunkt"/>
        <w:ind w:left="380"/>
      </w:pPr>
      <w:r w:rsidRPr="00F37260">
        <w:rPr>
          <w:rFonts w:eastAsia="Verdana"/>
          <w:u w:color="000000"/>
        </w:rPr>
        <w:t xml:space="preserve">De är dyra. En snittkostnad om 22 500 kronor, med en maximal kostnad om 24 310 </w:t>
      </w:r>
      <w:r w:rsidRPr="00F37260">
        <w:t>kronor, per månad är för hög.</w:t>
      </w:r>
      <w:r w:rsidRPr="00F37260">
        <w:rPr>
          <w:vertAlign w:val="superscript"/>
        </w:rPr>
        <w:footnoteReference w:id="131"/>
      </w:r>
    </w:p>
    <w:p w:rsidRPr="00F37260" w:rsidR="00F37260" w:rsidP="000720BB" w:rsidRDefault="00F37260" w14:paraId="427EBD91" w14:textId="77777777">
      <w:pPr>
        <w:pStyle w:val="ListaPunkt"/>
        <w:ind w:left="380"/>
        <w:rPr>
          <w:rFonts w:eastAsia="Verdana"/>
          <w:u w:color="000000"/>
        </w:rPr>
      </w:pPr>
      <w:r w:rsidRPr="00F37260">
        <w:rPr>
          <w:rFonts w:eastAsia="Verdana"/>
          <w:u w:color="000000"/>
        </w:rPr>
        <w:t>De är enbart inriktade mot godtyckligt specificerade branscher inom offentligt finansierad verksamhet och exkluderar därmed privata företag samt ideella föreningar och stiftelser.</w:t>
      </w:r>
    </w:p>
    <w:p w:rsidR="00C14F20" w:rsidP="000720BB" w:rsidRDefault="00F37260" w14:paraId="50F3CA64" w14:textId="034E7FCB">
      <w:pPr>
        <w:pStyle w:val="ListaPunkt"/>
        <w:ind w:left="380"/>
        <w:rPr>
          <w:rFonts w:eastAsia="Verdana"/>
          <w:u w:color="000000"/>
        </w:rPr>
      </w:pPr>
      <w:r w:rsidRPr="00F37260">
        <w:rPr>
          <w:rFonts w:eastAsia="Verdana"/>
          <w:u w:color="000000"/>
        </w:rPr>
        <w:t>De ger varken den arbetslösa eller dennes arbetsgivare incitament att öka chanserna för den arbetslösa att komma i reguljär sysselsättning. Den enda mekanism man kan hoppas på är att arbetslivserfarenheten, i kombination med de drivkrafter som redan finns inom ramen för skatte</w:t>
      </w:r>
      <w:r w:rsidR="002C29BE">
        <w:rPr>
          <w:rFonts w:eastAsia="Verdana"/>
          <w:u w:color="000000"/>
        </w:rPr>
        <w:t>-</w:t>
      </w:r>
      <w:r w:rsidRPr="00F37260">
        <w:rPr>
          <w:rFonts w:eastAsia="Verdana"/>
          <w:u w:color="000000"/>
        </w:rPr>
        <w:t xml:space="preserve"> och bidragssystem, ska öka jobbchanserna för personen i fråga.</w:t>
      </w:r>
    </w:p>
    <w:p w:rsidRPr="000720BB" w:rsidR="00C14F20" w:rsidP="000720BB" w:rsidRDefault="00F37260" w14:paraId="598DA3A0" w14:textId="11AF73DF">
      <w:pPr>
        <w:pStyle w:val="Normalutanindragellerluft"/>
      </w:pPr>
      <w:r w:rsidRPr="000720BB">
        <w:t>I slutet av mandatperioden 2010</w:t>
      </w:r>
      <w:r w:rsidR="00AF7225">
        <w:t>−</w:t>
      </w:r>
      <w:r w:rsidRPr="000720BB">
        <w:t>2014 tillsatte Alliansen en utredning för att utveckla alternativ till sysselsättningsfasen. Utredningen presenterade ett förslag om att införa ett pilotprojekt för så kallade matchningsanställningar.</w:t>
      </w:r>
      <w:r w:rsidRPr="000720BB">
        <w:rPr>
          <w:rStyle w:val="Fotnotsreferens"/>
        </w:rPr>
        <w:footnoteReference w:id="132"/>
      </w:r>
    </w:p>
    <w:p w:rsidRPr="000720BB" w:rsidR="00C14F20" w:rsidP="000720BB" w:rsidRDefault="00F37260" w14:paraId="6F56418B" w14:textId="77777777">
      <w:r w:rsidRPr="000720BB">
        <w:t xml:space="preserve">Utgångspunkten för matchningsanställningar är att det är troligt att många företag upplever en osäkerhet kring hur en person som varit borta från arbetsmarknaden länge ska passa in på arbetsplatsen. För att råda bot på detta föreslås att den jobbsökande anställs hos en matchningsaktör, som tar på sig arbetsgivaransvaret. Den jobbsökande arbetar sedan hos kundföretag, som inledningsvis inte behöver ta på sig den risk som arbetsgivaransvaret innebär. Matchningsaktörer kan exempelvis vara fackliga eller ideella organisationer, men även bemanningsföretag. </w:t>
      </w:r>
    </w:p>
    <w:p w:rsidRPr="000720BB" w:rsidR="00C14F20" w:rsidP="000720BB" w:rsidRDefault="00F37260" w14:paraId="12AB5CD8" w14:textId="77777777">
      <w:r w:rsidRPr="000720BB">
        <w:t>Matchningsaktören ska enbart kunna tjäna pengar genom att ha den arbetssökande uthyrd till kundföretag eller genom att den arbetssökande får ett reguljärt arbete. På så vis undviks risken med att matchningsaktörer parkerar de jobbsökande i passivitet. Mest kraftfull bör ersättningen vara om den arbetssökande hittar varaktig reguljär sysselsättning. Reguljärt arbete för den arbetssökande ska alltid löna sig för matchningsaktören jämfört med att den arbetssökande fortsatt hyrs ut.</w:t>
      </w:r>
    </w:p>
    <w:p w:rsidRPr="00D62931" w:rsidR="00C14F20" w:rsidP="00D62931" w:rsidRDefault="00F37260" w14:paraId="7D537EA4" w14:textId="77777777">
      <w:r w:rsidRPr="00D62931">
        <w:t>Centerpartiet föreslår att matchningsanställningar införs. De bör dock anpassas till det reformerade system för anställningsstöd som föreslagits tidigare i detta kapitel och därmed berättiga till en subvention om tre arbetsgivaravgifter. För att kompensera för den minskade subventionen bör stödet till matchningsaktören öka något.</w:t>
      </w:r>
    </w:p>
    <w:p w:rsidRPr="00D62931" w:rsidR="00C14F20" w:rsidP="00D62931" w:rsidRDefault="00F37260" w14:paraId="1515236A" w14:textId="77777777">
      <w:r w:rsidRPr="00D62931">
        <w:t>Framförallt bör dock den prestationsbaserade ersättningen förstärkas. I stället för att enbart betalas under de månader som den anställde skulle deltagit i programmet bör en bonus också utbetalas till matchningsaktören om den tidigare deltagaren varit anställd i sex månader.</w:t>
      </w:r>
    </w:p>
    <w:p w:rsidRPr="00D62931" w:rsidR="00C14F20" w:rsidP="00D62931" w:rsidRDefault="00F37260" w14:paraId="77E5D3EE" w14:textId="77777777">
      <w:r w:rsidRPr="00D62931">
        <w:t>Detta medför en beräknad snittkostnad för matchningsanställningen om 18 000 kronor.</w:t>
      </w:r>
    </w:p>
    <w:p w:rsidRPr="00D62931" w:rsidR="00C14F20" w:rsidP="00D62931" w:rsidRDefault="00F37260" w14:paraId="73B10843" w14:textId="77777777">
      <w:r w:rsidRPr="00D62931">
        <w:t xml:space="preserve">Ett stort problem med regeringens extratjänster är att civilsamhällets vilja och förmåga att bidra till att ge människor en chans att arbeta sig ut ur utanförskap och in i en gemenskap har negligerats. I stället är extratjänsterna hårt styrda mot offentliga arbetsgivare. </w:t>
      </w:r>
    </w:p>
    <w:p w:rsidRPr="00D62931" w:rsidR="00C14F20" w:rsidP="00D62931" w:rsidRDefault="00F37260" w14:paraId="5C5CCD6A" w14:textId="77777777">
      <w:r w:rsidRPr="00D62931">
        <w:t>Inom sysselsättningsfasen var nästan hälften av anvisningarna hos ideella föreningar och stiftelser. Det är också värt att notera att av deltagare med en sysselsättningsplats var 75 procent nöjda och ansåg att de hade meningsfulla uppgifter.</w:t>
      </w:r>
      <w:r w:rsidRPr="00D62931">
        <w:rPr>
          <w:rStyle w:val="Fotnotsreferens"/>
        </w:rPr>
        <w:footnoteReference w:id="133"/>
      </w:r>
    </w:p>
    <w:p w:rsidRPr="00D62931" w:rsidR="00C14F20" w:rsidP="00D62931" w:rsidRDefault="00F37260" w14:paraId="36A7E67A" w14:textId="6241645B">
      <w:r w:rsidRPr="00D62931">
        <w:t>För att tillvarata civilsamhällets kompetens avser Centerpartiet att i framtida budgetmotioner återkomma med förslag kring civilsamhällesjobb. Civilsamhällesjobb bör, som en utgångspunkt, rikta sig till personer som deltagit i jobb</w:t>
      </w:r>
      <w:r w:rsidR="002C29BE">
        <w:t>-</w:t>
      </w:r>
      <w:r w:rsidRPr="00D62931">
        <w:t xml:space="preserve"> och utvecklingsgarantin i 450 dagar. Dessa bör kunna anvisas till ideella föreningar och stiftelser för att arbeta med bibehållet aktivitetsstöd. Organisationen som tar emot en civilsamhällesjobbare bör därutöver ges ett handledarstöd.</w:t>
      </w:r>
    </w:p>
    <w:p w:rsidRPr="00D62931" w:rsidR="00C14F20" w:rsidP="00D62931" w:rsidRDefault="00F37260" w14:paraId="0916545A" w14:textId="77777777">
      <w:r w:rsidRPr="00D62931">
        <w:t>Att avskaffa extratjänsterna och införa matchningsanställningar väntas leda till en offentligfinansiell besparing om 165 miljoner kronor år 2017.</w:t>
      </w:r>
      <w:r w:rsidRPr="00D62931">
        <w:rPr>
          <w:rStyle w:val="Fotnotsreferens"/>
        </w:rPr>
        <w:footnoteReference w:id="134"/>
      </w:r>
    </w:p>
    <w:p w:rsidRPr="00FC6321" w:rsidR="003008F4" w:rsidP="00FC6321" w:rsidRDefault="003008F4" w14:paraId="427EBDAA" w14:textId="624195A2">
      <w:pPr>
        <w:pStyle w:val="Rubrik4"/>
      </w:pPr>
      <w:r w:rsidRPr="00FC6321">
        <w:t>Bättre fokuserade arbetsmarknadsutbildningar</w:t>
      </w:r>
    </w:p>
    <w:p w:rsidRPr="00D62931" w:rsidR="00C14F20" w:rsidP="00D62931" w:rsidRDefault="003008F4" w14:paraId="2159CCA0" w14:textId="0E57EA9F">
      <w:pPr>
        <w:pStyle w:val="Normalutanindragellerluft"/>
      </w:pPr>
      <w:r w:rsidRPr="00D62931">
        <w:t>Effekten av arbetsmarknadsutbildningar (AMU) har varierat över tid. Från att ha mätbara positiva effekter under 80</w:t>
      </w:r>
      <w:r w:rsidR="006A1A12">
        <w:t>-</w:t>
      </w:r>
      <w:r w:rsidRPr="00D62931">
        <w:t>talet sjönk effektiviteten under 90</w:t>
      </w:r>
      <w:r w:rsidR="002C29BE">
        <w:t>-</w:t>
      </w:r>
      <w:r w:rsidRPr="00D62931">
        <w:t>talet.</w:t>
      </w:r>
      <w:r w:rsidRPr="00D62931">
        <w:rPr>
          <w:rStyle w:val="Fotnotsreferens"/>
        </w:rPr>
        <w:footnoteReference w:id="135"/>
      </w:r>
      <w:r w:rsidRPr="00D62931">
        <w:t xml:space="preserve"> I början av 2000</w:t>
      </w:r>
      <w:r w:rsidR="002C29BE">
        <w:t>-</w:t>
      </w:r>
      <w:r w:rsidRPr="00D62931">
        <w:t>talet uppmättes återigen positiva effekter, särskilt för vissa yrkesinriktade utbildningar och utbildningar riktade mot något äldre personer och/eller personer med lägre utbildning.</w:t>
      </w:r>
      <w:r w:rsidRPr="00D62931">
        <w:rPr>
          <w:rStyle w:val="Fotnotsreferens"/>
        </w:rPr>
        <w:footnoteReference w:id="136"/>
      </w:r>
      <w:r w:rsidRPr="00D62931">
        <w:t xml:space="preserve"> </w:t>
      </w:r>
    </w:p>
    <w:p w:rsidRPr="00D62931" w:rsidR="00C14F20" w:rsidP="00D62931" w:rsidRDefault="003008F4" w14:paraId="18FFA216" w14:textId="77777777">
      <w:r w:rsidRPr="00D62931">
        <w:t>På senare år har effektiviteten återigen sjunkit och är nu generellt sett låg.</w:t>
      </w:r>
      <w:r w:rsidRPr="00D62931">
        <w:rPr>
          <w:rStyle w:val="Fotnotsreferens"/>
        </w:rPr>
        <w:footnoteReference w:id="137"/>
      </w:r>
      <w:r w:rsidRPr="00D62931">
        <w:t xml:space="preserve"> Potentiella förklaringar är ökade volymer, sämre arbetsmarknadsläge och en förändrad sammansättning bland deltagarna.</w:t>
      </w:r>
      <w:r w:rsidRPr="00D62931">
        <w:rPr>
          <w:rStyle w:val="Fotnotsreferens"/>
        </w:rPr>
        <w:footnoteReference w:id="138"/>
      </w:r>
      <w:r w:rsidRPr="00D62931">
        <w:t xml:space="preserve"> Det finns också tecken på att Arbetsförmedlingen misslyckats med den regionala anpassningen av arbetsmarknadsutbildningar.</w:t>
      </w:r>
      <w:r w:rsidRPr="00D62931">
        <w:rPr>
          <w:rStyle w:val="Fotnotsreferens"/>
        </w:rPr>
        <w:footnoteReference w:id="139"/>
      </w:r>
    </w:p>
    <w:p w:rsidRPr="00E91C0C" w:rsidR="00C14F20" w:rsidP="00E91C0C" w:rsidRDefault="003008F4" w14:paraId="088328FF" w14:textId="77777777">
      <w:r w:rsidRPr="00E91C0C">
        <w:t>De grupper som förefaller ha störst utbyte av programmet är äldre, personer med kortare utbildningsbakgrund samt utomnordiskt födda.</w:t>
      </w:r>
      <w:r w:rsidRPr="00E91C0C">
        <w:rPr>
          <w:rStyle w:val="Fotnotsreferens"/>
        </w:rPr>
        <w:footnoteReference w:id="140"/>
      </w:r>
      <w:r w:rsidRPr="00E91C0C">
        <w:t xml:space="preserve"> Även personer med funktionsnedsättning har i perioder visat sig ha större nytta av programmet än andra.</w:t>
      </w:r>
      <w:r w:rsidRPr="00E91C0C">
        <w:rPr>
          <w:rStyle w:val="Fotnotsreferens"/>
        </w:rPr>
        <w:footnoteReference w:id="141"/>
      </w:r>
    </w:p>
    <w:p w:rsidRPr="00E91C0C" w:rsidR="00C14F20" w:rsidP="00E91C0C" w:rsidRDefault="003008F4" w14:paraId="645BF066" w14:textId="77777777">
      <w:r w:rsidRPr="00E91C0C">
        <w:t>AMU är Arbetsförmedlingens dyraste insats. Eventuella positiva effekter relativt andra insatser måste således vägas mot det faktum att ett antal andra insatser är billigare och därmed kan erbjudas i större volymer för en given kostnad.</w:t>
      </w:r>
      <w:r w:rsidRPr="00E91C0C">
        <w:rPr>
          <w:rStyle w:val="Fotnotsreferens"/>
        </w:rPr>
        <w:footnoteReference w:id="142"/>
      </w:r>
    </w:p>
    <w:p w:rsidRPr="00E91C0C" w:rsidR="00C14F20" w:rsidP="00E91C0C" w:rsidRDefault="003008F4" w14:paraId="6028D1F6" w14:textId="34ED53BB">
      <w:r w:rsidRPr="00E91C0C">
        <w:t>Centerpartiet vill minska omfattningen av de två stora ar</w:t>
      </w:r>
      <w:r w:rsidRPr="00E91C0C" w:rsidR="006565E7">
        <w:t>betsmarknadspolitiska program</w:t>
      </w:r>
      <w:r w:rsidRPr="00E91C0C">
        <w:t xml:space="preserve"> som ger rätt till aktivitetsstöd </w:t>
      </w:r>
      <w:r w:rsidR="00AF7225">
        <w:t>−</w:t>
      </w:r>
      <w:r w:rsidRPr="00E91C0C">
        <w:t xml:space="preserve"> arbetsmarknadsutbildning och arbetspraktik </w:t>
      </w:r>
      <w:r w:rsidR="00AF7225">
        <w:t>−</w:t>
      </w:r>
      <w:r w:rsidRPr="00E91C0C">
        <w:t xml:space="preserve"> på två sätt. För det första måste möjligheten för arbetssökande att lära på jobbet förbättras. Det görs bland annat genom att lärlingsjobben utvidgas till fler personer och fler typer av företag. För det andra bör utbildningsplatserna inom det reguljära utbildningssystemet öka. Särskilt yrkeshögskolan och yrkesvux är utbildningsprogram som delvis bör ersätta arbetsmarknadsutbildningarna.</w:t>
      </w:r>
    </w:p>
    <w:p w:rsidRPr="00E91C0C" w:rsidR="00C14F20" w:rsidP="00E91C0C" w:rsidRDefault="003008F4" w14:paraId="725BEC3F" w14:textId="77777777">
      <w:r w:rsidRPr="00E91C0C">
        <w:t>Värdet av att snabbt kunna ställa om och omskola sig, jämfört med att genomgå längre och mer omfattande utbildningsinsatser, kan antas vara större för äldre personer. Detta då utbildningar leder till inlåsning och produktionsbortfall på kort sikt, men höjer produktiviteten och inkomsterna på längre sikt. Yngre personer bör därför i högre grad ges möjlighet till utbildningsinsatser inom det reguljära utbildningssystemet.</w:t>
      </w:r>
    </w:p>
    <w:p w:rsidRPr="00E91C0C" w:rsidR="00C14F20" w:rsidP="00E91C0C" w:rsidRDefault="003008F4" w14:paraId="7FBF3B9F" w14:textId="77777777">
      <w:r w:rsidRPr="00E91C0C">
        <w:t>Personer som står nära arbetsmarknaden är också ofta i mindre behov av utbildningsinsatser. För dessa personer är ett aktivt jobbsökande generellt mer prioriterat.</w:t>
      </w:r>
    </w:p>
    <w:p w:rsidRPr="00E91C0C" w:rsidR="00C14F20" w:rsidP="00E91C0C" w:rsidRDefault="003008F4" w14:paraId="6CD88F3C" w14:textId="77777777">
      <w:r w:rsidRPr="00E91C0C">
        <w:t>Centerpartiet föreslår därför att resurserna till arbetsmarknadsutbildningar minskas motsvarande kostnaderna för de arbetsmarknadsutbildningar som ges till personer som är under 35 år samt personer som bedöms stå nära arbetsmarknaden.</w:t>
      </w:r>
    </w:p>
    <w:p w:rsidRPr="00E91C0C" w:rsidR="00C14F20" w:rsidP="00E91C0C" w:rsidRDefault="003008F4" w14:paraId="3C7394AE" w14:textId="77777777">
      <w:r w:rsidRPr="00E91C0C">
        <w:t>Med denna modell kvarstår resurser för äldre personer som bedöms stå längre ifrån arbetsmarknaden, medan övriga grupper ges något mindre tillgång till arbetsmarknadsutbildningar i Arbetsförmedlingens regi. En del av de resurser som sparas används i stället för att bygga ut det reguljära utbildningssystemet för dessa personer.</w:t>
      </w:r>
    </w:p>
    <w:p w:rsidRPr="00E91C0C" w:rsidR="00C14F20" w:rsidP="00E91C0C" w:rsidRDefault="003008F4" w14:paraId="738CD21C" w14:textId="77777777">
      <w:r w:rsidRPr="00E91C0C">
        <w:t>Förslaget bedöms leda till en besparing för offentlig sektor på 498 miljoner kronor år 2017.</w:t>
      </w:r>
      <w:r w:rsidRPr="00E91C0C">
        <w:rPr>
          <w:rStyle w:val="Fotnotsreferens"/>
        </w:rPr>
        <w:footnoteReference w:id="143"/>
      </w:r>
    </w:p>
    <w:p w:rsidRPr="003008F4" w:rsidR="003008F4" w:rsidP="003008F4" w:rsidRDefault="003008F4" w14:paraId="427EBDBF" w14:textId="391B9E18">
      <w:pPr>
        <w:pStyle w:val="Rubrik2"/>
        <w:rPr>
          <w:lang w:eastAsia="sv-SE"/>
        </w:rPr>
      </w:pPr>
      <w:bookmarkStart w:name="_Toc463334122" w:id="55"/>
      <w:bookmarkStart w:name="_Toc485883216" w:id="56"/>
      <w:r w:rsidRPr="003008F4">
        <w:rPr>
          <w:lang w:eastAsia="sv-SE"/>
        </w:rPr>
        <w:t>7.5 En trygg och flexibel arbetsrätt</w:t>
      </w:r>
      <w:bookmarkEnd w:id="55"/>
      <w:bookmarkEnd w:id="56"/>
    </w:p>
    <w:p w:rsidRPr="00E91C0C" w:rsidR="00C14F20" w:rsidP="00E91C0C" w:rsidRDefault="003008F4" w14:paraId="5D55958D" w14:textId="77777777">
      <w:pPr>
        <w:pStyle w:val="Normalutanindragellerluft"/>
      </w:pPr>
      <w:r w:rsidRPr="00E91C0C">
        <w:t xml:space="preserve">Centerpartiet har länge föreslagit förändringar och förbättringar av den svenska modellen, exempelvis när det gäller turordningsreglerna, behovet av en proportionalitetsprincip och rätten till återanställning. Det kommer vi fortsätta att göra. Men det behöver tas ett större grepp om den svenska modellen. Centerpartiet har därför föreslagit att en självständig och opartisk expertkommission tillsätts, för att utveckla den svenska modellen för morgondagens arbetsmarknad. </w:t>
      </w:r>
    </w:p>
    <w:p w:rsidRPr="0003090E" w:rsidR="003008F4" w:rsidP="0003090E" w:rsidRDefault="003008F4" w14:paraId="427EBDC2" w14:textId="7C6582BD">
      <w:r w:rsidRPr="0003090E">
        <w:t>Syftet är att snabbt föreslå rimliga regler som tar hänsyn till företagens behov av flexibilitet och kompetensförsörjning, de anställdas behov av trygghet och möjlighet till omställning samt de arbetslösas behov av att kunna få ett jobb.</w:t>
      </w:r>
    </w:p>
    <w:p w:rsidRPr="0003090E" w:rsidR="00C14F20" w:rsidP="0003090E" w:rsidRDefault="003008F4" w14:paraId="28CD2A95" w14:textId="77777777">
      <w:r w:rsidRPr="0003090E">
        <w:t>Svensk arbetsmarknad präglas av en tudelning mellan de med en fast och trygg anställning och de som står utanför, vars enda möjligheter till arbete ofta består av en tidsbegränsad och otrygg anställning. Det strikta anställningsskyddet leder till högre arbetslöshet bland grupper med svårigheter att etablera sig, samtidigt som det leder till inlåsning för de som har ett jobb utan att öka deras upplevda trygghet.</w:t>
      </w:r>
      <w:r w:rsidRPr="0003090E">
        <w:rPr>
          <w:rStyle w:val="Fotnotsreferens"/>
        </w:rPr>
        <w:footnoteReference w:id="144"/>
      </w:r>
      <w:r w:rsidRPr="0003090E">
        <w:t xml:space="preserve"> Den sammanpressade lönestrukturen höjer trösklarna för att få in en fot på arbetsmarknaden och försvårar än mer för marginalgrupper att etablera sig. </w:t>
      </w:r>
    </w:p>
    <w:p w:rsidRPr="0003090E" w:rsidR="00C14F20" w:rsidP="0003090E" w:rsidRDefault="003008F4" w14:paraId="05272122" w14:textId="77777777">
      <w:r w:rsidRPr="0003090E">
        <w:t>Dessa problem har funnits länge. Men den senaste tidens flyktingströmmar, och arbetskraftens ökande heterogenitet, gör att behovet av lösningar blir allt mer akut. Det finns alltså goda skäl till att göra ett omtag kring reglerna på den svenska arbetsmarknaden och anpassa dem till nu rådande förhållanden.</w:t>
      </w:r>
    </w:p>
    <w:p w:rsidRPr="0003090E" w:rsidR="00C14F20" w:rsidP="0003090E" w:rsidRDefault="003008F4" w14:paraId="243FAEA7" w14:textId="77777777">
      <w:r w:rsidRPr="0003090E">
        <w:t xml:space="preserve">För det första måste tryggheten öka. Idag är vissa anställda helt utan trygghet, medan andra är inlåsta i jobb de inte trivs med. Det är resultatet av en stelbent arbetsmarknad som omfördelar otryggheten till de som har svagast ställning på arbetsmarknaden. Situationen är orättvis och kräver lösningar för en större och mer rättvist fördelad trygghet. Fler måste också ges möjlighet att skapa sin egen trygghet via kontinuerlig fortbildning. </w:t>
      </w:r>
    </w:p>
    <w:p w:rsidRPr="0003090E" w:rsidR="00C14F20" w:rsidP="0003090E" w:rsidRDefault="003008F4" w14:paraId="60AFA0E2" w14:textId="77777777">
      <w:r w:rsidRPr="0003090E">
        <w:t>För det andra måste regelverken på arbetsmarknaden anpassas till att det är små och växande företag som i allt högre grad står för jobbskapandet. Stora företag har, och kommer fortsätta att ha, en mycket viktig roll att spela i svensk ekonomi. Men dagens arbetsmarknadsregler, som skapades i en tid då storföretag var de dominerande aktörerna på svensk arbetsmarknad, hindrar framväxten av morgondagens jobb. Medan näringslivet förändrats ser konfliktreglerna fortfarande i stort sett</w:t>
      </w:r>
      <w:r w:rsidRPr="0003090E" w:rsidR="006565E7">
        <w:t xml:space="preserve"> ut som de gjorde när 1928 års k</w:t>
      </w:r>
      <w:r w:rsidRPr="0003090E">
        <w:t>ollektivavtalslag skrevs. Kombinationen av dåtidens arbetsmarknadsregler och dagens arbetsmarknad riskerar i längden Sveriges internationella konkurrenskraft. Det måste bli enklare och billigare för småföretag att anställa.</w:t>
      </w:r>
    </w:p>
    <w:p w:rsidRPr="0003090E" w:rsidR="00C14F20" w:rsidP="0003090E" w:rsidRDefault="003008F4" w14:paraId="5EC7F9AB" w14:textId="77777777">
      <w:r w:rsidRPr="0003090E">
        <w:t>För det tredje måste trösklarna till det första jobbet sänkas. Det faktum att tre av fyra av de arbetslösa väntas tillhöra grupper med en utsatt ställning på arbetsmarknaden visar att dagens arbetsmarknad inte är till för alla. Särskilt den dåligt fungerande jobbintegrationen visar att en arbetsmarknad som stänger ute stora grupper av människor skapar problem för de offentliga finanserna, för sammanhållningen och för de enskilda. Tröskeln till det första jobbet, oavsett om det är det första jobbet efter studierna eller det första jobbet i det nya hemlandet, måste sänkas. Arbetsmarknaden måste vara tillgänglig för alla.</w:t>
      </w:r>
    </w:p>
    <w:p w:rsidRPr="003008F4" w:rsidR="003008F4" w:rsidP="003008F4" w:rsidRDefault="003008F4" w14:paraId="427EBDCD" w14:textId="4CBBE188">
      <w:pPr>
        <w:pStyle w:val="Rubrik2"/>
        <w:rPr>
          <w:lang w:eastAsia="sv-SE"/>
        </w:rPr>
      </w:pPr>
      <w:bookmarkStart w:name="_Toc463334123" w:id="57"/>
      <w:bookmarkStart w:name="_Toc485883217" w:id="58"/>
      <w:r w:rsidRPr="003008F4">
        <w:rPr>
          <w:lang w:eastAsia="sv-SE"/>
        </w:rPr>
        <w:t>7.6 Ökat jobbfokus i arbetslöshetsförsäkringen</w:t>
      </w:r>
      <w:bookmarkEnd w:id="57"/>
      <w:bookmarkEnd w:id="58"/>
    </w:p>
    <w:p w:rsidRPr="0003090E" w:rsidR="00C14F20" w:rsidP="0003090E" w:rsidRDefault="003008F4" w14:paraId="0457D544" w14:textId="77777777">
      <w:pPr>
        <w:pStyle w:val="Normalutanindragellerluft"/>
      </w:pPr>
      <w:r w:rsidRPr="0003090E">
        <w:t>Arbetslöshetsförsäkringen ska ge människor en möjlighet att tryggt ställa om i arbetslivet. Samtidigt är det viktigt att försäkringen är just en omställningsförsäkring och att den utformas på ett sätt som uppmuntrar till arbete.</w:t>
      </w:r>
    </w:p>
    <w:p w:rsidRPr="0003090E" w:rsidR="00C14F20" w:rsidP="0003090E" w:rsidRDefault="003008F4" w14:paraId="03C74F25" w14:textId="707FCC04">
      <w:r w:rsidRPr="0003090E">
        <w:t>Regeringens höjning av a</w:t>
      </w:r>
      <w:r w:rsidR="002C29BE">
        <w:t>-</w:t>
      </w:r>
      <w:r w:rsidRPr="0003090E">
        <w:t>kassan beräknas ha lett till cirka 27 000 fler arbetslösa och ökat de offentliga utgifterna med cirka 2,7 miljarder kronor.</w:t>
      </w:r>
      <w:r w:rsidRPr="0003090E">
        <w:rPr>
          <w:rStyle w:val="Fotnotsreferens"/>
        </w:rPr>
        <w:footnoteReference w:id="145"/>
      </w:r>
      <w:r w:rsidRPr="0003090E">
        <w:t xml:space="preserve"> I en tid när jämviktsarbetslösheten väntas öka och de offentliga finanserna är pressade är detta inte en ansvarsfull prioritering.</w:t>
      </w:r>
    </w:p>
    <w:p w:rsidRPr="006565E7" w:rsidR="003008F4" w:rsidP="00FC6321" w:rsidRDefault="003008F4" w14:paraId="427EBDD2" w14:textId="389D40AF">
      <w:pPr>
        <w:pStyle w:val="Rubrik3"/>
        <w:rPr>
          <w:rStyle w:val="Fotnotsreferens"/>
        </w:rPr>
      </w:pPr>
      <w:bookmarkStart w:name="_Toc485883218" w:id="59"/>
      <w:r w:rsidRPr="00FC6321">
        <w:t>Arbetslöshetsförsäkringens effekt på arbetsmarknaden</w:t>
      </w:r>
      <w:r w:rsidRPr="006565E7">
        <w:rPr>
          <w:rStyle w:val="Fotnotsreferens"/>
        </w:rPr>
        <w:footnoteReference w:id="146"/>
      </w:r>
      <w:bookmarkEnd w:id="59"/>
    </w:p>
    <w:p w:rsidRPr="0003090E" w:rsidR="00C14F20" w:rsidP="0003090E" w:rsidRDefault="003008F4" w14:paraId="3652B955" w14:textId="77777777">
      <w:pPr>
        <w:pStyle w:val="Normalutanindragellerluft"/>
      </w:pPr>
      <w:r w:rsidRPr="0003090E">
        <w:t>Arbetslöshetsförsäkringens nivå och utformning har stor inverkan på arbetsmarknadens funktionssätt. För det första påverkas flödet ut ur arbetslöshet. En hög ersättning under lång tid innebär att det blir relativt mer förmånligt att inte arbeta. Därmed minskar utflödet från arbetslöshet. Det faktum att man måste kvalificera sig till arbetslöshetsförsäkringen genom arbete innebär dock att människor som inte arbetar ges större drivkraft att börja arbeta, för att få tillgång till den extra tryggheten.</w:t>
      </w:r>
    </w:p>
    <w:p w:rsidR="00C14F20" w:rsidP="003008F4" w:rsidRDefault="003008F4" w14:paraId="010F1A35" w14:textId="77777777">
      <w:pPr>
        <w:ind w:firstLine="0"/>
        <w:rPr>
          <w:rFonts w:eastAsia="Verdana"/>
          <w:u w:color="000000"/>
        </w:rPr>
      </w:pPr>
      <w:r w:rsidRPr="003008F4">
        <w:rPr>
          <w:rFonts w:eastAsia="Verdana"/>
          <w:u w:color="000000"/>
        </w:rPr>
        <w:t xml:space="preserve">För det andra påverkas flödet in i arbetslöshet. Inflödet till arbetslöshet kan öka, då det blir relativt mer förmånligt att inte arbeta jämfört med att arbeta. </w:t>
      </w:r>
    </w:p>
    <w:p w:rsidRPr="0003090E" w:rsidR="00C14F20" w:rsidP="0003090E" w:rsidRDefault="003008F4" w14:paraId="648384CB" w14:textId="77777777">
      <w:r w:rsidRPr="0003090E">
        <w:t xml:space="preserve">För det tredje innebär en högre ersättning att lönebildningen påverkas, då en hög ersättning innebär att kostnaden för fackförbund att bidra till löneökningar som ger högre arbetslöshet minskar. </w:t>
      </w:r>
    </w:p>
    <w:p w:rsidRPr="0003090E" w:rsidR="00C14F20" w:rsidP="0003090E" w:rsidRDefault="003008F4" w14:paraId="67AA4BD3" w14:textId="77777777">
      <w:r w:rsidRPr="0003090E">
        <w:t>För det fjärde medför en relativt förmånlig arbetslöshetsförsäkring att arbetssökande ges större möjligheter att hitta ett jobb som passar deras kvalifikationer. Produktiviteten kan öka till följd av denna förbättrade matchning.</w:t>
      </w:r>
      <w:r w:rsidRPr="0003090E">
        <w:rPr>
          <w:rStyle w:val="Fotnotsreferens"/>
        </w:rPr>
        <w:footnoteReference w:id="147"/>
      </w:r>
      <w:r w:rsidRPr="0003090E">
        <w:t xml:space="preserve"> </w:t>
      </w:r>
    </w:p>
    <w:p w:rsidRPr="0003090E" w:rsidR="00C14F20" w:rsidP="0003090E" w:rsidRDefault="003008F4" w14:paraId="28AF3CFD" w14:textId="77777777">
      <w:r w:rsidRPr="0003090E">
        <w:t>För det femte är arbetslöshetsförsäkringen en automatisk stabilisator som kan hjälpa till att utjämna konjunktursvängningar.</w:t>
      </w:r>
    </w:p>
    <w:p w:rsidRPr="0003090E" w:rsidR="00C14F20" w:rsidP="0003090E" w:rsidRDefault="003008F4" w14:paraId="177A8C70" w14:textId="77777777">
      <w:r w:rsidRPr="0003090E">
        <w:t>Det finns relativt starkt empiriskt stöd för att en generös ersättning från arbetslöshetsförsäkringen leder till en höjd jämviktsarbetslöshet.</w:t>
      </w:r>
      <w:r w:rsidRPr="0003090E">
        <w:rPr>
          <w:rStyle w:val="Fotnotsreferens"/>
        </w:rPr>
        <w:footnoteReference w:id="148"/>
      </w:r>
      <w:r w:rsidRPr="0003090E">
        <w:t xml:space="preserve"> Detta allmänna mönster förefaller också stämma för Sverige.</w:t>
      </w:r>
      <w:r w:rsidRPr="0003090E">
        <w:rPr>
          <w:rStyle w:val="Fotnotsreferens"/>
        </w:rPr>
        <w:footnoteReference w:id="149"/>
      </w:r>
      <w:r w:rsidRPr="0003090E">
        <w:t xml:space="preserve"> Det förefaller också som att sänkt ersättning i arbetslöshetsförsäkringen bidrar till mer återhållsamma löneökningar.</w:t>
      </w:r>
      <w:r w:rsidRPr="0003090E">
        <w:rPr>
          <w:rStyle w:val="Fotnotsreferens"/>
        </w:rPr>
        <w:footnoteReference w:id="150"/>
      </w:r>
    </w:p>
    <w:p w:rsidRPr="00FC6321" w:rsidR="003008F4" w:rsidP="00FC6321" w:rsidRDefault="003008F4" w14:paraId="427EBDDF" w14:textId="3EF17A7E">
      <w:pPr>
        <w:pStyle w:val="Rubrik3"/>
      </w:pPr>
      <w:bookmarkStart w:name="_Toc485883219" w:id="60"/>
      <w:r w:rsidRPr="00FC6321">
        <w:t xml:space="preserve">Trygghet och drivkrafter för jobb </w:t>
      </w:r>
      <w:r w:rsidR="00AF7225">
        <w:t>−</w:t>
      </w:r>
      <w:r w:rsidRPr="00FC6321">
        <w:t xml:space="preserve"> en ny modell för arbetslöshetsförsäkringen</w:t>
      </w:r>
      <w:bookmarkEnd w:id="60"/>
    </w:p>
    <w:p w:rsidRPr="0003090E" w:rsidR="00C14F20" w:rsidP="0003090E" w:rsidRDefault="003008F4" w14:paraId="3326A506" w14:textId="77777777">
      <w:pPr>
        <w:pStyle w:val="Normalutanindragellerluft"/>
      </w:pPr>
      <w:r w:rsidRPr="0003090E">
        <w:t>Centerpartiet vill se en arbetslöshetsförsäkring som möjliggör en trygg omställning samtidigt som den garanterar att det lönar sig att arbeta. Det finns också relativt starkt stöd i forskningen för att en kontinuerlig avtrappning av ersättningsnivån leder till lägre arbetslöshet.</w:t>
      </w:r>
      <w:r w:rsidRPr="0003090E">
        <w:rPr>
          <w:rStyle w:val="Fotnotsreferens"/>
        </w:rPr>
        <w:footnoteReference w:id="151"/>
      </w:r>
    </w:p>
    <w:p w:rsidRPr="0003090E" w:rsidR="00C14F20" w:rsidP="0003090E" w:rsidRDefault="003008F4" w14:paraId="446A4D5C" w14:textId="77777777">
      <w:r w:rsidRPr="0003090E">
        <w:t>Givet dessa utgångspunkter är det uppenbart varför regeringens reformering av arbetslöshetsförsäkringen förtjänar kritik. Höjningen av ersättningsnivåerna bedöms ha bidragit till 27 000 fler arbetslösa.</w:t>
      </w:r>
      <w:r w:rsidRPr="0003090E">
        <w:rPr>
          <w:rStyle w:val="Fotnotsreferens"/>
        </w:rPr>
        <w:footnoteReference w:id="152"/>
      </w:r>
      <w:r w:rsidRPr="0003090E">
        <w:t xml:space="preserve"> Därtill är avtrappningen av ersättningen märkligt utformad, då avtrappningen skiljer sig markant för personer som slår i taket jämfört med personer som inte slår i taket.</w:t>
      </w:r>
      <w:r w:rsidRPr="0003090E">
        <w:rPr>
          <w:rStyle w:val="Fotnotsreferens"/>
        </w:rPr>
        <w:footnoteReference w:id="153"/>
      </w:r>
    </w:p>
    <w:p w:rsidRPr="0003090E" w:rsidR="003008F4" w:rsidP="0003090E" w:rsidRDefault="003008F4" w14:paraId="427EBDE4" w14:textId="6C95A866">
      <w:r w:rsidRPr="0003090E">
        <w:t>Nedan presenteras Centerpartiets modell för arbetslöshetsförsäkringen:</w:t>
      </w:r>
    </w:p>
    <w:p w:rsidRPr="00EC7C33" w:rsidR="00EC7C33" w:rsidP="0003090E" w:rsidRDefault="00EC7C33" w14:paraId="427EBDE5" w14:textId="05DCC86B">
      <w:pPr>
        <w:pStyle w:val="Tabellrubrik"/>
        <w:rPr>
          <w:rFonts w:eastAsia="Times New Roman"/>
          <w:lang w:eastAsia="sv-SE"/>
        </w:rPr>
      </w:pPr>
      <w:r w:rsidRPr="00EC7C33">
        <w:rPr>
          <w:rFonts w:eastAsia="Times New Roman"/>
          <w:lang w:eastAsia="sv-SE"/>
        </w:rPr>
        <w:t xml:space="preserve">Tabell </w:t>
      </w:r>
      <w:r w:rsidRPr="00EC7C33">
        <w:rPr>
          <w:rFonts w:eastAsia="Times New Roman"/>
          <w:lang w:eastAsia="sv-SE"/>
        </w:rPr>
        <w:fldChar w:fldCharType="begin"/>
      </w:r>
      <w:r w:rsidRPr="00EC7C33">
        <w:rPr>
          <w:rFonts w:eastAsia="Times New Roman"/>
          <w:lang w:eastAsia="sv-SE"/>
        </w:rPr>
        <w:instrText xml:space="preserve"> SEQ Tabell \* ARABIC </w:instrText>
      </w:r>
      <w:r w:rsidRPr="00EC7C33">
        <w:rPr>
          <w:rFonts w:eastAsia="Times New Roman"/>
          <w:lang w:eastAsia="sv-SE"/>
        </w:rPr>
        <w:fldChar w:fldCharType="separate"/>
      </w:r>
      <w:r w:rsidR="00ED6432">
        <w:rPr>
          <w:rFonts w:eastAsia="Times New Roman"/>
          <w:noProof/>
          <w:lang w:eastAsia="sv-SE"/>
        </w:rPr>
        <w:t>10</w:t>
      </w:r>
      <w:r w:rsidRPr="00EC7C33">
        <w:rPr>
          <w:rFonts w:eastAsia="Times New Roman"/>
          <w:lang w:eastAsia="sv-SE"/>
        </w:rPr>
        <w:fldChar w:fldCharType="end"/>
      </w:r>
      <w:r w:rsidRPr="00EC7C33">
        <w:rPr>
          <w:rFonts w:eastAsia="Times New Roman"/>
          <w:lang w:eastAsia="sv-SE"/>
        </w:rPr>
        <w:t xml:space="preserve"> Centerpartiets förslag till arbetslöshetsförsäkring</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1843"/>
        <w:gridCol w:w="1985"/>
        <w:gridCol w:w="1559"/>
        <w:gridCol w:w="1559"/>
        <w:gridCol w:w="1559"/>
      </w:tblGrid>
      <w:tr w:rsidRPr="003A436A" w:rsidR="003A436A" w:rsidTr="003A436A" w14:paraId="427EBDEB" w14:textId="77777777">
        <w:tc>
          <w:tcPr>
            <w:tcW w:w="1843" w:type="dxa"/>
            <w:tcBorders>
              <w:top w:val="single" w:color="auto" w:sz="4" w:space="0"/>
              <w:bottom w:val="single" w:color="auto" w:sz="4" w:space="0"/>
            </w:tcBorders>
            <w:shd w:val="clear" w:color="auto" w:fill="FFFFFF" w:themeFill="background1"/>
            <w:noWrap/>
            <w:vAlign w:val="bottom"/>
            <w:hideMark/>
          </w:tcPr>
          <w:p w:rsidRPr="003A436A" w:rsidR="00EC7C33" w:rsidP="003A436A" w:rsidRDefault="00EC7C33" w14:paraId="427EBDE6" w14:textId="77777777">
            <w:pPr>
              <w:pStyle w:val="Normalutanindragellerluft"/>
              <w:spacing w:line="240" w:lineRule="exact"/>
              <w:rPr>
                <w:b/>
                <w:sz w:val="20"/>
                <w:szCs w:val="20"/>
              </w:rPr>
            </w:pPr>
            <w:r w:rsidRPr="003A436A">
              <w:rPr>
                <w:b/>
                <w:sz w:val="20"/>
                <w:szCs w:val="20"/>
              </w:rPr>
              <w:t>Period</w:t>
            </w:r>
          </w:p>
        </w:tc>
        <w:tc>
          <w:tcPr>
            <w:tcW w:w="1985" w:type="dxa"/>
            <w:tcBorders>
              <w:top w:val="single" w:color="auto" w:sz="4" w:space="0"/>
              <w:bottom w:val="single" w:color="auto" w:sz="4" w:space="0"/>
            </w:tcBorders>
            <w:shd w:val="clear" w:color="auto" w:fill="FFFFFF" w:themeFill="background1"/>
            <w:vAlign w:val="bottom"/>
            <w:hideMark/>
          </w:tcPr>
          <w:p w:rsidRPr="003A436A" w:rsidR="00EC7C33" w:rsidP="003A436A" w:rsidRDefault="003A436A" w14:paraId="427EBDE7" w14:textId="767BA1D5">
            <w:pPr>
              <w:pStyle w:val="Normalutanindragellerluft"/>
              <w:spacing w:line="240" w:lineRule="exact"/>
              <w:jc w:val="right"/>
              <w:rPr>
                <w:b/>
                <w:sz w:val="20"/>
                <w:szCs w:val="20"/>
              </w:rPr>
            </w:pPr>
            <w:r>
              <w:rPr>
                <w:b/>
                <w:sz w:val="20"/>
                <w:szCs w:val="20"/>
              </w:rPr>
              <w:t>Ersättnings</w:t>
            </w:r>
            <w:r w:rsidRPr="003A436A" w:rsidR="00EC7C33">
              <w:rPr>
                <w:b/>
                <w:sz w:val="20"/>
                <w:szCs w:val="20"/>
              </w:rPr>
              <w:t>grad</w:t>
            </w:r>
          </w:p>
        </w:tc>
        <w:tc>
          <w:tcPr>
            <w:tcW w:w="1559" w:type="dxa"/>
            <w:tcBorders>
              <w:top w:val="single" w:color="auto" w:sz="4" w:space="0"/>
              <w:bottom w:val="single" w:color="auto" w:sz="4" w:space="0"/>
            </w:tcBorders>
            <w:shd w:val="clear" w:color="auto" w:fill="FFFFFF" w:themeFill="background1"/>
            <w:noWrap/>
            <w:vAlign w:val="bottom"/>
            <w:hideMark/>
          </w:tcPr>
          <w:p w:rsidRPr="003A436A" w:rsidR="00EC7C33" w:rsidP="003A436A" w:rsidRDefault="00EC7C33" w14:paraId="427EBDE8" w14:textId="77777777">
            <w:pPr>
              <w:pStyle w:val="Normalutanindragellerluft"/>
              <w:spacing w:line="240" w:lineRule="exact"/>
              <w:jc w:val="right"/>
              <w:rPr>
                <w:b/>
                <w:sz w:val="20"/>
                <w:szCs w:val="20"/>
              </w:rPr>
            </w:pPr>
            <w:r w:rsidRPr="003A436A">
              <w:rPr>
                <w:b/>
                <w:sz w:val="20"/>
                <w:szCs w:val="20"/>
              </w:rPr>
              <w:t>Tak</w:t>
            </w:r>
          </w:p>
        </w:tc>
        <w:tc>
          <w:tcPr>
            <w:tcW w:w="1559" w:type="dxa"/>
            <w:tcBorders>
              <w:top w:val="single" w:color="auto" w:sz="4" w:space="0"/>
              <w:bottom w:val="single" w:color="auto" w:sz="4" w:space="0"/>
            </w:tcBorders>
            <w:shd w:val="clear" w:color="auto" w:fill="FFFFFF" w:themeFill="background1"/>
            <w:noWrap/>
            <w:vAlign w:val="bottom"/>
            <w:hideMark/>
          </w:tcPr>
          <w:p w:rsidRPr="003A436A" w:rsidR="00EC7C33" w:rsidP="003A436A" w:rsidRDefault="00EC7C33" w14:paraId="427EBDE9" w14:textId="77777777">
            <w:pPr>
              <w:pStyle w:val="Normalutanindragellerluft"/>
              <w:spacing w:line="240" w:lineRule="exact"/>
              <w:jc w:val="right"/>
              <w:rPr>
                <w:b/>
                <w:sz w:val="20"/>
                <w:szCs w:val="20"/>
              </w:rPr>
            </w:pPr>
            <w:r w:rsidRPr="003A436A">
              <w:rPr>
                <w:b/>
                <w:sz w:val="20"/>
                <w:szCs w:val="20"/>
              </w:rPr>
              <w:t>Golv</w:t>
            </w:r>
          </w:p>
        </w:tc>
        <w:tc>
          <w:tcPr>
            <w:tcW w:w="1559" w:type="dxa"/>
            <w:tcBorders>
              <w:top w:val="single" w:color="auto" w:sz="4" w:space="0"/>
              <w:bottom w:val="single" w:color="auto" w:sz="4" w:space="0"/>
            </w:tcBorders>
            <w:shd w:val="clear" w:color="auto" w:fill="FFFFFF" w:themeFill="background1"/>
            <w:noWrap/>
            <w:vAlign w:val="bottom"/>
            <w:hideMark/>
          </w:tcPr>
          <w:p w:rsidRPr="003A436A" w:rsidR="00EC7C33" w:rsidP="003A436A" w:rsidRDefault="00EC7C33" w14:paraId="427EBDEA" w14:textId="77777777">
            <w:pPr>
              <w:pStyle w:val="Normalutanindragellerluft"/>
              <w:spacing w:line="240" w:lineRule="exact"/>
              <w:jc w:val="right"/>
              <w:rPr>
                <w:b/>
                <w:sz w:val="20"/>
                <w:szCs w:val="20"/>
              </w:rPr>
            </w:pPr>
            <w:r w:rsidRPr="003A436A">
              <w:rPr>
                <w:b/>
                <w:sz w:val="20"/>
                <w:szCs w:val="20"/>
              </w:rPr>
              <w:t>Lönetak</w:t>
            </w:r>
          </w:p>
        </w:tc>
      </w:tr>
      <w:tr w:rsidRPr="003A436A" w:rsidR="003A436A" w:rsidTr="003A436A" w14:paraId="427EBDF1" w14:textId="77777777">
        <w:trPr>
          <w:trHeight w:val="300"/>
        </w:trPr>
        <w:tc>
          <w:tcPr>
            <w:tcW w:w="1843" w:type="dxa"/>
            <w:tcBorders>
              <w:top w:val="single" w:color="auto" w:sz="4" w:space="0"/>
            </w:tcBorders>
            <w:shd w:val="clear" w:color="auto" w:fill="FFFFFF" w:themeFill="background1"/>
            <w:noWrap/>
            <w:vAlign w:val="center"/>
            <w:hideMark/>
          </w:tcPr>
          <w:p w:rsidRPr="003A436A" w:rsidR="00EC7C33" w:rsidP="003A436A" w:rsidRDefault="00784B5E" w14:paraId="427EBDEC" w14:textId="6747A541">
            <w:pPr>
              <w:pStyle w:val="Normalutanindragellerluft"/>
              <w:spacing w:line="240" w:lineRule="exact"/>
              <w:rPr>
                <w:sz w:val="20"/>
                <w:szCs w:val="20"/>
              </w:rPr>
            </w:pPr>
            <w:r>
              <w:rPr>
                <w:sz w:val="20"/>
                <w:szCs w:val="20"/>
              </w:rPr>
              <w:t>0</w:t>
            </w:r>
            <w:r w:rsidR="00AF7225">
              <w:rPr>
                <w:sz w:val="20"/>
                <w:szCs w:val="20"/>
              </w:rPr>
              <w:t>−</w:t>
            </w:r>
            <w:r w:rsidRPr="003A436A" w:rsidR="00EC7C33">
              <w:rPr>
                <w:sz w:val="20"/>
                <w:szCs w:val="20"/>
              </w:rPr>
              <w:t>100</w:t>
            </w:r>
          </w:p>
        </w:tc>
        <w:tc>
          <w:tcPr>
            <w:tcW w:w="1985" w:type="dxa"/>
            <w:tcBorders>
              <w:top w:val="single" w:color="auto" w:sz="4" w:space="0"/>
            </w:tcBorders>
            <w:shd w:val="clear" w:color="auto" w:fill="FFFFFF" w:themeFill="background1"/>
            <w:noWrap/>
            <w:vAlign w:val="bottom"/>
            <w:hideMark/>
          </w:tcPr>
          <w:p w:rsidRPr="003A436A" w:rsidR="00EC7C33" w:rsidP="003A436A" w:rsidRDefault="00EC7C33" w14:paraId="427EBDED" w14:textId="1CF7DE8D">
            <w:pPr>
              <w:pStyle w:val="Normalutanindragellerluft"/>
              <w:spacing w:line="240" w:lineRule="exact"/>
              <w:jc w:val="right"/>
              <w:rPr>
                <w:sz w:val="20"/>
                <w:szCs w:val="20"/>
              </w:rPr>
            </w:pPr>
            <w:r w:rsidRPr="003A436A">
              <w:rPr>
                <w:sz w:val="20"/>
                <w:szCs w:val="20"/>
              </w:rPr>
              <w:t>80</w:t>
            </w:r>
            <w:r w:rsidR="002555C3">
              <w:rPr>
                <w:sz w:val="20"/>
                <w:szCs w:val="20"/>
              </w:rPr>
              <w:t xml:space="preserve"> </w:t>
            </w:r>
            <w:r w:rsidRPr="003A436A">
              <w:rPr>
                <w:sz w:val="20"/>
                <w:szCs w:val="20"/>
              </w:rPr>
              <w:t>%</w:t>
            </w:r>
          </w:p>
        </w:tc>
        <w:tc>
          <w:tcPr>
            <w:tcW w:w="1559" w:type="dxa"/>
            <w:tcBorders>
              <w:top w:val="single" w:color="auto" w:sz="4" w:space="0"/>
            </w:tcBorders>
            <w:shd w:val="clear" w:color="auto" w:fill="FFFFFF" w:themeFill="background1"/>
            <w:noWrap/>
            <w:vAlign w:val="bottom"/>
            <w:hideMark/>
          </w:tcPr>
          <w:p w:rsidRPr="003A436A" w:rsidR="00EC7C33" w:rsidP="003A436A" w:rsidRDefault="00EC7C33" w14:paraId="427EBDEE" w14:textId="77777777">
            <w:pPr>
              <w:pStyle w:val="Normalutanindragellerluft"/>
              <w:spacing w:line="240" w:lineRule="exact"/>
              <w:jc w:val="right"/>
              <w:rPr>
                <w:sz w:val="20"/>
                <w:szCs w:val="20"/>
              </w:rPr>
            </w:pPr>
            <w:r w:rsidRPr="003A436A">
              <w:rPr>
                <w:sz w:val="20"/>
                <w:szCs w:val="20"/>
              </w:rPr>
              <w:t>800</w:t>
            </w:r>
          </w:p>
        </w:tc>
        <w:tc>
          <w:tcPr>
            <w:tcW w:w="1559" w:type="dxa"/>
            <w:tcBorders>
              <w:top w:val="single" w:color="auto" w:sz="4" w:space="0"/>
            </w:tcBorders>
            <w:shd w:val="clear" w:color="auto" w:fill="FFFFFF" w:themeFill="background1"/>
            <w:noWrap/>
            <w:vAlign w:val="bottom"/>
            <w:hideMark/>
          </w:tcPr>
          <w:p w:rsidRPr="003A436A" w:rsidR="00EC7C33" w:rsidP="003A436A" w:rsidRDefault="00EC7C33" w14:paraId="427EBDEF" w14:textId="77777777">
            <w:pPr>
              <w:pStyle w:val="Normalutanindragellerluft"/>
              <w:spacing w:line="240" w:lineRule="exact"/>
              <w:jc w:val="right"/>
              <w:rPr>
                <w:sz w:val="20"/>
                <w:szCs w:val="20"/>
              </w:rPr>
            </w:pPr>
            <w:r w:rsidRPr="003A436A">
              <w:rPr>
                <w:sz w:val="20"/>
                <w:szCs w:val="20"/>
              </w:rPr>
              <w:t>350</w:t>
            </w:r>
          </w:p>
        </w:tc>
        <w:tc>
          <w:tcPr>
            <w:tcW w:w="1559" w:type="dxa"/>
            <w:tcBorders>
              <w:top w:val="single" w:color="auto" w:sz="4" w:space="0"/>
            </w:tcBorders>
            <w:shd w:val="clear" w:color="auto" w:fill="FFFFFF" w:themeFill="background1"/>
            <w:noWrap/>
            <w:vAlign w:val="bottom"/>
            <w:hideMark/>
          </w:tcPr>
          <w:p w:rsidRPr="003A436A" w:rsidR="00EC7C33" w:rsidP="003A436A" w:rsidRDefault="00EC7C33" w14:paraId="427EBDF0" w14:textId="77777777">
            <w:pPr>
              <w:pStyle w:val="Normalutanindragellerluft"/>
              <w:spacing w:line="240" w:lineRule="exact"/>
              <w:jc w:val="right"/>
              <w:rPr>
                <w:sz w:val="20"/>
                <w:szCs w:val="20"/>
              </w:rPr>
            </w:pPr>
            <w:r w:rsidRPr="003A436A">
              <w:rPr>
                <w:sz w:val="20"/>
                <w:szCs w:val="20"/>
              </w:rPr>
              <w:t>22 000</w:t>
            </w:r>
          </w:p>
        </w:tc>
      </w:tr>
      <w:tr w:rsidRPr="003A436A" w:rsidR="003A436A" w:rsidTr="003A436A" w14:paraId="427EBDF7" w14:textId="77777777">
        <w:trPr>
          <w:trHeight w:val="300"/>
        </w:trPr>
        <w:tc>
          <w:tcPr>
            <w:tcW w:w="1843" w:type="dxa"/>
            <w:shd w:val="clear" w:color="auto" w:fill="FFFFFF" w:themeFill="background1"/>
            <w:noWrap/>
            <w:vAlign w:val="center"/>
            <w:hideMark/>
          </w:tcPr>
          <w:p w:rsidRPr="003A436A" w:rsidR="00EC7C33" w:rsidP="003A436A" w:rsidRDefault="00784B5E" w14:paraId="427EBDF2" w14:textId="034E757E">
            <w:pPr>
              <w:pStyle w:val="Normalutanindragellerluft"/>
              <w:spacing w:line="240" w:lineRule="exact"/>
              <w:rPr>
                <w:sz w:val="20"/>
                <w:szCs w:val="20"/>
              </w:rPr>
            </w:pPr>
            <w:r>
              <w:rPr>
                <w:sz w:val="20"/>
                <w:szCs w:val="20"/>
              </w:rPr>
              <w:t>101</w:t>
            </w:r>
            <w:r w:rsidR="00AF7225">
              <w:rPr>
                <w:sz w:val="20"/>
                <w:szCs w:val="20"/>
              </w:rPr>
              <w:t>−</w:t>
            </w:r>
            <w:r w:rsidRPr="003A436A" w:rsidR="00EC7C33">
              <w:rPr>
                <w:sz w:val="20"/>
                <w:szCs w:val="20"/>
              </w:rPr>
              <w:t>200</w:t>
            </w:r>
          </w:p>
        </w:tc>
        <w:tc>
          <w:tcPr>
            <w:tcW w:w="1985" w:type="dxa"/>
            <w:shd w:val="clear" w:color="auto" w:fill="FFFFFF" w:themeFill="background1"/>
            <w:noWrap/>
            <w:vAlign w:val="bottom"/>
            <w:hideMark/>
          </w:tcPr>
          <w:p w:rsidRPr="003A436A" w:rsidR="00EC7C33" w:rsidP="003A436A" w:rsidRDefault="00EC7C33" w14:paraId="427EBDF3" w14:textId="06C52EF0">
            <w:pPr>
              <w:pStyle w:val="Normalutanindragellerluft"/>
              <w:spacing w:line="240" w:lineRule="exact"/>
              <w:jc w:val="right"/>
              <w:rPr>
                <w:sz w:val="20"/>
                <w:szCs w:val="20"/>
              </w:rPr>
            </w:pPr>
            <w:r w:rsidRPr="003A436A">
              <w:rPr>
                <w:sz w:val="20"/>
                <w:szCs w:val="20"/>
              </w:rPr>
              <w:t>75</w:t>
            </w:r>
            <w:r w:rsidR="002555C3">
              <w:rPr>
                <w:sz w:val="20"/>
                <w:szCs w:val="20"/>
              </w:rPr>
              <w:t xml:space="preserve"> </w:t>
            </w:r>
            <w:r w:rsidRPr="003A436A">
              <w:rPr>
                <w:sz w:val="20"/>
                <w:szCs w:val="20"/>
              </w:rPr>
              <w:t>%</w:t>
            </w:r>
          </w:p>
        </w:tc>
        <w:tc>
          <w:tcPr>
            <w:tcW w:w="1559" w:type="dxa"/>
            <w:shd w:val="clear" w:color="auto" w:fill="FFFFFF" w:themeFill="background1"/>
            <w:noWrap/>
            <w:vAlign w:val="bottom"/>
            <w:hideMark/>
          </w:tcPr>
          <w:p w:rsidRPr="003A436A" w:rsidR="00EC7C33" w:rsidP="003A436A" w:rsidRDefault="00EC7C33" w14:paraId="427EBDF4" w14:textId="77777777">
            <w:pPr>
              <w:pStyle w:val="Normalutanindragellerluft"/>
              <w:spacing w:line="240" w:lineRule="exact"/>
              <w:jc w:val="right"/>
              <w:rPr>
                <w:sz w:val="20"/>
                <w:szCs w:val="20"/>
              </w:rPr>
            </w:pPr>
            <w:r w:rsidRPr="003A436A">
              <w:rPr>
                <w:sz w:val="20"/>
                <w:szCs w:val="20"/>
              </w:rPr>
              <w:t>750</w:t>
            </w:r>
          </w:p>
        </w:tc>
        <w:tc>
          <w:tcPr>
            <w:tcW w:w="1559" w:type="dxa"/>
            <w:shd w:val="clear" w:color="auto" w:fill="FFFFFF" w:themeFill="background1"/>
            <w:noWrap/>
            <w:vAlign w:val="bottom"/>
            <w:hideMark/>
          </w:tcPr>
          <w:p w:rsidRPr="003A436A" w:rsidR="00EC7C33" w:rsidP="003A436A" w:rsidRDefault="00EC7C33" w14:paraId="427EBDF5" w14:textId="77777777">
            <w:pPr>
              <w:pStyle w:val="Normalutanindragellerluft"/>
              <w:spacing w:line="240" w:lineRule="exact"/>
              <w:jc w:val="right"/>
              <w:rPr>
                <w:sz w:val="20"/>
                <w:szCs w:val="20"/>
              </w:rPr>
            </w:pPr>
            <w:r w:rsidRPr="003A436A">
              <w:rPr>
                <w:sz w:val="20"/>
                <w:szCs w:val="20"/>
              </w:rPr>
              <w:t>340</w:t>
            </w:r>
          </w:p>
        </w:tc>
        <w:tc>
          <w:tcPr>
            <w:tcW w:w="1559" w:type="dxa"/>
            <w:shd w:val="clear" w:color="auto" w:fill="FFFFFF" w:themeFill="background1"/>
            <w:noWrap/>
            <w:vAlign w:val="bottom"/>
            <w:hideMark/>
          </w:tcPr>
          <w:p w:rsidRPr="003A436A" w:rsidR="00EC7C33" w:rsidP="003A436A" w:rsidRDefault="00EC7C33" w14:paraId="427EBDF6" w14:textId="77777777">
            <w:pPr>
              <w:pStyle w:val="Normalutanindragellerluft"/>
              <w:spacing w:line="240" w:lineRule="exact"/>
              <w:jc w:val="right"/>
              <w:rPr>
                <w:sz w:val="20"/>
                <w:szCs w:val="20"/>
              </w:rPr>
            </w:pPr>
            <w:r w:rsidRPr="003A436A">
              <w:rPr>
                <w:sz w:val="20"/>
                <w:szCs w:val="20"/>
              </w:rPr>
              <w:t>22 000</w:t>
            </w:r>
          </w:p>
        </w:tc>
      </w:tr>
      <w:tr w:rsidRPr="003A436A" w:rsidR="003A436A" w:rsidTr="003A436A" w14:paraId="427EBDFD" w14:textId="77777777">
        <w:trPr>
          <w:trHeight w:val="300"/>
        </w:trPr>
        <w:tc>
          <w:tcPr>
            <w:tcW w:w="1843" w:type="dxa"/>
            <w:shd w:val="clear" w:color="auto" w:fill="FFFFFF" w:themeFill="background1"/>
            <w:noWrap/>
            <w:vAlign w:val="center"/>
            <w:hideMark/>
          </w:tcPr>
          <w:p w:rsidRPr="003A436A" w:rsidR="00EC7C33" w:rsidP="003A436A" w:rsidRDefault="00784B5E" w14:paraId="427EBDF8" w14:textId="3C30FBDD">
            <w:pPr>
              <w:pStyle w:val="Normalutanindragellerluft"/>
              <w:spacing w:line="240" w:lineRule="exact"/>
              <w:rPr>
                <w:sz w:val="20"/>
                <w:szCs w:val="20"/>
              </w:rPr>
            </w:pPr>
            <w:r>
              <w:rPr>
                <w:sz w:val="20"/>
                <w:szCs w:val="20"/>
              </w:rPr>
              <w:t>201</w:t>
            </w:r>
            <w:r w:rsidR="00AF7225">
              <w:rPr>
                <w:sz w:val="20"/>
                <w:szCs w:val="20"/>
              </w:rPr>
              <w:t>−</w:t>
            </w:r>
            <w:r w:rsidRPr="003A436A" w:rsidR="00EC7C33">
              <w:rPr>
                <w:sz w:val="20"/>
                <w:szCs w:val="20"/>
              </w:rPr>
              <w:t>300</w:t>
            </w:r>
          </w:p>
        </w:tc>
        <w:tc>
          <w:tcPr>
            <w:tcW w:w="1985" w:type="dxa"/>
            <w:shd w:val="clear" w:color="auto" w:fill="FFFFFF" w:themeFill="background1"/>
            <w:noWrap/>
            <w:vAlign w:val="bottom"/>
            <w:hideMark/>
          </w:tcPr>
          <w:p w:rsidRPr="003A436A" w:rsidR="00EC7C33" w:rsidP="003A436A" w:rsidRDefault="00EC7C33" w14:paraId="427EBDF9" w14:textId="7171230E">
            <w:pPr>
              <w:pStyle w:val="Normalutanindragellerluft"/>
              <w:spacing w:line="240" w:lineRule="exact"/>
              <w:jc w:val="right"/>
              <w:rPr>
                <w:sz w:val="20"/>
                <w:szCs w:val="20"/>
              </w:rPr>
            </w:pPr>
            <w:r w:rsidRPr="003A436A">
              <w:rPr>
                <w:sz w:val="20"/>
                <w:szCs w:val="20"/>
              </w:rPr>
              <w:t>70</w:t>
            </w:r>
            <w:r w:rsidR="002555C3">
              <w:rPr>
                <w:sz w:val="20"/>
                <w:szCs w:val="20"/>
              </w:rPr>
              <w:t xml:space="preserve"> </w:t>
            </w:r>
            <w:r w:rsidRPr="003A436A">
              <w:rPr>
                <w:sz w:val="20"/>
                <w:szCs w:val="20"/>
              </w:rPr>
              <w:t>%</w:t>
            </w:r>
          </w:p>
        </w:tc>
        <w:tc>
          <w:tcPr>
            <w:tcW w:w="1559" w:type="dxa"/>
            <w:shd w:val="clear" w:color="auto" w:fill="FFFFFF" w:themeFill="background1"/>
            <w:noWrap/>
            <w:vAlign w:val="bottom"/>
            <w:hideMark/>
          </w:tcPr>
          <w:p w:rsidRPr="003A436A" w:rsidR="00EC7C33" w:rsidP="003A436A" w:rsidRDefault="00EC7C33" w14:paraId="427EBDFA" w14:textId="77777777">
            <w:pPr>
              <w:pStyle w:val="Normalutanindragellerluft"/>
              <w:spacing w:line="240" w:lineRule="exact"/>
              <w:jc w:val="right"/>
              <w:rPr>
                <w:sz w:val="20"/>
                <w:szCs w:val="20"/>
              </w:rPr>
            </w:pPr>
            <w:r w:rsidRPr="003A436A">
              <w:rPr>
                <w:sz w:val="20"/>
                <w:szCs w:val="20"/>
              </w:rPr>
              <w:t>700</w:t>
            </w:r>
          </w:p>
        </w:tc>
        <w:tc>
          <w:tcPr>
            <w:tcW w:w="1559" w:type="dxa"/>
            <w:shd w:val="clear" w:color="auto" w:fill="FFFFFF" w:themeFill="background1"/>
            <w:noWrap/>
            <w:vAlign w:val="bottom"/>
            <w:hideMark/>
          </w:tcPr>
          <w:p w:rsidRPr="003A436A" w:rsidR="00EC7C33" w:rsidP="003A436A" w:rsidRDefault="00EC7C33" w14:paraId="427EBDFB" w14:textId="77777777">
            <w:pPr>
              <w:pStyle w:val="Normalutanindragellerluft"/>
              <w:spacing w:line="240" w:lineRule="exact"/>
              <w:jc w:val="right"/>
              <w:rPr>
                <w:sz w:val="20"/>
                <w:szCs w:val="20"/>
              </w:rPr>
            </w:pPr>
            <w:r w:rsidRPr="003A436A">
              <w:rPr>
                <w:sz w:val="20"/>
                <w:szCs w:val="20"/>
              </w:rPr>
              <w:t>330</w:t>
            </w:r>
          </w:p>
        </w:tc>
        <w:tc>
          <w:tcPr>
            <w:tcW w:w="1559" w:type="dxa"/>
            <w:shd w:val="clear" w:color="auto" w:fill="FFFFFF" w:themeFill="background1"/>
            <w:noWrap/>
            <w:vAlign w:val="bottom"/>
            <w:hideMark/>
          </w:tcPr>
          <w:p w:rsidRPr="003A436A" w:rsidR="00EC7C33" w:rsidP="003A436A" w:rsidRDefault="00EC7C33" w14:paraId="427EBDFC" w14:textId="77777777">
            <w:pPr>
              <w:pStyle w:val="Normalutanindragellerluft"/>
              <w:spacing w:line="240" w:lineRule="exact"/>
              <w:jc w:val="right"/>
              <w:rPr>
                <w:sz w:val="20"/>
                <w:szCs w:val="20"/>
              </w:rPr>
            </w:pPr>
            <w:r w:rsidRPr="003A436A">
              <w:rPr>
                <w:sz w:val="20"/>
                <w:szCs w:val="20"/>
              </w:rPr>
              <w:t>22 000</w:t>
            </w:r>
          </w:p>
        </w:tc>
      </w:tr>
      <w:tr w:rsidRPr="003A436A" w:rsidR="003A436A" w:rsidTr="003A436A" w14:paraId="427EBE03" w14:textId="77777777">
        <w:trPr>
          <w:trHeight w:val="300"/>
        </w:trPr>
        <w:tc>
          <w:tcPr>
            <w:tcW w:w="1843" w:type="dxa"/>
            <w:shd w:val="clear" w:color="auto" w:fill="FFFFFF" w:themeFill="background1"/>
            <w:noWrap/>
            <w:vAlign w:val="center"/>
            <w:hideMark/>
          </w:tcPr>
          <w:p w:rsidRPr="003A436A" w:rsidR="00EC7C33" w:rsidP="003A436A" w:rsidRDefault="00784B5E" w14:paraId="427EBDFE" w14:textId="6C9E5118">
            <w:pPr>
              <w:pStyle w:val="Normalutanindragellerluft"/>
              <w:spacing w:line="240" w:lineRule="exact"/>
              <w:rPr>
                <w:sz w:val="20"/>
                <w:szCs w:val="20"/>
              </w:rPr>
            </w:pPr>
            <w:r>
              <w:rPr>
                <w:sz w:val="20"/>
                <w:szCs w:val="20"/>
              </w:rPr>
              <w:t>301</w:t>
            </w:r>
            <w:r w:rsidR="00AF7225">
              <w:rPr>
                <w:sz w:val="20"/>
                <w:szCs w:val="20"/>
              </w:rPr>
              <w:t>−</w:t>
            </w:r>
          </w:p>
        </w:tc>
        <w:tc>
          <w:tcPr>
            <w:tcW w:w="1985" w:type="dxa"/>
            <w:shd w:val="clear" w:color="auto" w:fill="FFFFFF" w:themeFill="background1"/>
            <w:noWrap/>
            <w:vAlign w:val="bottom"/>
            <w:hideMark/>
          </w:tcPr>
          <w:p w:rsidRPr="003A436A" w:rsidR="00EC7C33" w:rsidP="003A436A" w:rsidRDefault="00EC7C33" w14:paraId="427EBDFF" w14:textId="52A8D8F9">
            <w:pPr>
              <w:pStyle w:val="Normalutanindragellerluft"/>
              <w:spacing w:line="240" w:lineRule="exact"/>
              <w:jc w:val="right"/>
              <w:rPr>
                <w:sz w:val="20"/>
                <w:szCs w:val="20"/>
              </w:rPr>
            </w:pPr>
            <w:r w:rsidRPr="003A436A">
              <w:rPr>
                <w:sz w:val="20"/>
                <w:szCs w:val="20"/>
              </w:rPr>
              <w:t>65</w:t>
            </w:r>
            <w:r w:rsidR="002555C3">
              <w:rPr>
                <w:sz w:val="20"/>
                <w:szCs w:val="20"/>
              </w:rPr>
              <w:t xml:space="preserve"> </w:t>
            </w:r>
            <w:r w:rsidRPr="003A436A">
              <w:rPr>
                <w:sz w:val="20"/>
                <w:szCs w:val="20"/>
              </w:rPr>
              <w:t>%</w:t>
            </w:r>
          </w:p>
        </w:tc>
        <w:tc>
          <w:tcPr>
            <w:tcW w:w="1559" w:type="dxa"/>
            <w:shd w:val="clear" w:color="auto" w:fill="FFFFFF" w:themeFill="background1"/>
            <w:noWrap/>
            <w:vAlign w:val="bottom"/>
            <w:hideMark/>
          </w:tcPr>
          <w:p w:rsidRPr="003A436A" w:rsidR="00EC7C33" w:rsidP="003A436A" w:rsidRDefault="00EC7C33" w14:paraId="427EBE00" w14:textId="77777777">
            <w:pPr>
              <w:pStyle w:val="Normalutanindragellerluft"/>
              <w:spacing w:line="240" w:lineRule="exact"/>
              <w:jc w:val="right"/>
              <w:rPr>
                <w:sz w:val="20"/>
                <w:szCs w:val="20"/>
              </w:rPr>
            </w:pPr>
            <w:r w:rsidRPr="003A436A">
              <w:rPr>
                <w:sz w:val="20"/>
                <w:szCs w:val="20"/>
              </w:rPr>
              <w:t>650</w:t>
            </w:r>
          </w:p>
        </w:tc>
        <w:tc>
          <w:tcPr>
            <w:tcW w:w="1559" w:type="dxa"/>
            <w:shd w:val="clear" w:color="auto" w:fill="FFFFFF" w:themeFill="background1"/>
            <w:noWrap/>
            <w:vAlign w:val="bottom"/>
            <w:hideMark/>
          </w:tcPr>
          <w:p w:rsidRPr="003A436A" w:rsidR="00EC7C33" w:rsidP="003A436A" w:rsidRDefault="00EC7C33" w14:paraId="427EBE01" w14:textId="77777777">
            <w:pPr>
              <w:pStyle w:val="Normalutanindragellerluft"/>
              <w:spacing w:line="240" w:lineRule="exact"/>
              <w:jc w:val="right"/>
              <w:rPr>
                <w:sz w:val="20"/>
                <w:szCs w:val="20"/>
              </w:rPr>
            </w:pPr>
            <w:r w:rsidRPr="003A436A">
              <w:rPr>
                <w:sz w:val="20"/>
                <w:szCs w:val="20"/>
              </w:rPr>
              <w:t>320</w:t>
            </w:r>
          </w:p>
        </w:tc>
        <w:tc>
          <w:tcPr>
            <w:tcW w:w="1559" w:type="dxa"/>
            <w:shd w:val="clear" w:color="auto" w:fill="FFFFFF" w:themeFill="background1"/>
            <w:noWrap/>
            <w:vAlign w:val="bottom"/>
            <w:hideMark/>
          </w:tcPr>
          <w:p w:rsidRPr="003A436A" w:rsidR="00EC7C33" w:rsidP="003A436A" w:rsidRDefault="00EC7C33" w14:paraId="427EBE02" w14:textId="77777777">
            <w:pPr>
              <w:pStyle w:val="Normalutanindragellerluft"/>
              <w:spacing w:line="240" w:lineRule="exact"/>
              <w:jc w:val="right"/>
              <w:rPr>
                <w:sz w:val="20"/>
                <w:szCs w:val="20"/>
              </w:rPr>
            </w:pPr>
            <w:r w:rsidRPr="003A436A">
              <w:rPr>
                <w:sz w:val="20"/>
                <w:szCs w:val="20"/>
              </w:rPr>
              <w:t>22 000</w:t>
            </w:r>
          </w:p>
        </w:tc>
      </w:tr>
    </w:tbl>
    <w:p w:rsidRPr="003A436A" w:rsidR="00C14F20" w:rsidP="003A436A" w:rsidRDefault="00EC7C33" w14:paraId="0F3F7141" w14:textId="77777777">
      <w:pPr>
        <w:pStyle w:val="Normalutanindragellerluft"/>
        <w:spacing w:before="240"/>
      </w:pPr>
      <w:r w:rsidRPr="003A436A">
        <w:t>Modellen innebär ett signifikant höjt tak jämfört med Alliansens system. Samtidigt kombineras detta med en snabb och likformig avtrappning.</w:t>
      </w:r>
    </w:p>
    <w:p w:rsidRPr="003A436A" w:rsidR="00C14F20" w:rsidP="003A436A" w:rsidRDefault="00EC7C33" w14:paraId="65B2C498" w14:textId="77777777">
      <w:r w:rsidRPr="003A436A">
        <w:t>Det långsiktiga ersättningstaket är något lägre än under Alliansen. För att begränsa kostnaderna av en högre initial ersättning måste den långsiktiga ersättningen minska något, vilket inte är orimligt givet att den genomsnittliga ersättningen i arbetsmarknadspolitiska program är som högst för människor i sysselsättningsfasen.</w:t>
      </w:r>
      <w:r w:rsidRPr="003A436A">
        <w:rPr>
          <w:rStyle w:val="Fotnotsreferens"/>
        </w:rPr>
        <w:footnoteReference w:id="154"/>
      </w:r>
    </w:p>
    <w:p w:rsidRPr="00EC7C33" w:rsidR="00EC7C33" w:rsidP="003A436A" w:rsidRDefault="00EC7C33" w14:paraId="427EBE09" w14:textId="0EC5B3F7">
      <w:pPr>
        <w:pStyle w:val="Tabellrubrik"/>
        <w:rPr>
          <w:rFonts w:eastAsia="Times New Roman"/>
          <w:lang w:eastAsia="sv-SE"/>
        </w:rPr>
      </w:pPr>
      <w:r w:rsidRPr="00EC7C33">
        <w:rPr>
          <w:rFonts w:eastAsia="Times New Roman"/>
          <w:lang w:eastAsia="sv-SE"/>
        </w:rPr>
        <w:t xml:space="preserve">Diagram </w:t>
      </w:r>
      <w:r w:rsidRPr="00EC7C33">
        <w:rPr>
          <w:rFonts w:eastAsia="Times New Roman"/>
          <w:lang w:eastAsia="sv-SE"/>
        </w:rPr>
        <w:fldChar w:fldCharType="begin"/>
      </w:r>
      <w:r w:rsidRPr="00EC7C33">
        <w:rPr>
          <w:rFonts w:eastAsia="Times New Roman"/>
          <w:lang w:eastAsia="sv-SE"/>
        </w:rPr>
        <w:instrText xml:space="preserve"> SEQ Diagram \* ARABIC </w:instrText>
      </w:r>
      <w:r w:rsidRPr="00EC7C33">
        <w:rPr>
          <w:rFonts w:eastAsia="Times New Roman"/>
          <w:lang w:eastAsia="sv-SE"/>
        </w:rPr>
        <w:fldChar w:fldCharType="separate"/>
      </w:r>
      <w:r w:rsidR="00ED6432">
        <w:rPr>
          <w:rFonts w:eastAsia="Times New Roman"/>
          <w:noProof/>
          <w:lang w:eastAsia="sv-SE"/>
        </w:rPr>
        <w:t>26</w:t>
      </w:r>
      <w:r w:rsidRPr="00EC7C33">
        <w:rPr>
          <w:rFonts w:eastAsia="Times New Roman"/>
          <w:lang w:eastAsia="sv-SE"/>
        </w:rPr>
        <w:fldChar w:fldCharType="end"/>
      </w:r>
      <w:r w:rsidRPr="00EC7C33">
        <w:rPr>
          <w:rFonts w:eastAsia="Times New Roman"/>
          <w:lang w:eastAsia="sv-SE"/>
        </w:rPr>
        <w:t xml:space="preserve"> Ersättningsgrad i dagens arbetslöshetsförsäkring vid olika tidigare månadslön</w:t>
      </w:r>
    </w:p>
    <w:p w:rsidRPr="00EC7C33" w:rsidR="00EC7C33" w:rsidP="00EC7C33" w:rsidRDefault="00EC7C33" w14:paraId="427EBE0A"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r w:rsidRPr="00EC7C33">
        <w:rPr>
          <w:rFonts w:ascii="Verdana" w:hAnsi="Verdana" w:eastAsia="Times New Roman" w:cs="Times New Roman"/>
          <w:noProof/>
          <w:kern w:val="0"/>
          <w:sz w:val="18"/>
          <w:szCs w:val="18"/>
          <w:lang w:eastAsia="sv-SE"/>
          <w14:numSpacing w14:val="default"/>
        </w:rPr>
        <w:drawing>
          <wp:inline distT="0" distB="0" distL="0" distR="0" wp14:anchorId="427EF103" wp14:editId="427EF104">
            <wp:extent cx="2753360" cy="1799725"/>
            <wp:effectExtent l="0" t="0" r="0" b="0"/>
            <wp:docPr id="51" name="Bildobjekt 5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53360" cy="1799725"/>
                    </a:xfrm>
                    <a:prstGeom prst="rect">
                      <a:avLst/>
                    </a:prstGeom>
                    <a:noFill/>
                    <a:ln>
                      <a:noFill/>
                    </a:ln>
                  </pic:spPr>
                </pic:pic>
              </a:graphicData>
            </a:graphic>
          </wp:inline>
        </w:drawing>
      </w:r>
    </w:p>
    <w:p w:rsidR="00C14F20" w:rsidP="003A436A" w:rsidRDefault="00EC7C33" w14:paraId="7ACE19F2" w14:textId="6BA9FA97">
      <w:pPr>
        <w:pStyle w:val="Klla"/>
        <w:rPr>
          <w:rFonts w:eastAsia="Times New Roman"/>
          <w:lang w:eastAsia="sv-SE"/>
        </w:rPr>
      </w:pPr>
      <w:r w:rsidRPr="00EC7C33">
        <w:rPr>
          <w:rFonts w:eastAsia="Times New Roman"/>
          <w:lang w:eastAsia="sv-SE"/>
        </w:rPr>
        <w:t>Källa: Egna beräkningar</w:t>
      </w:r>
      <w:r w:rsidR="00784B5E">
        <w:rPr>
          <w:rFonts w:eastAsia="Times New Roman"/>
          <w:lang w:eastAsia="sv-SE"/>
        </w:rPr>
        <w:t>.</w:t>
      </w:r>
    </w:p>
    <w:p w:rsidR="00784B5E" w:rsidRDefault="00784B5E" w14:paraId="0EFA7E5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Times New Roman"/>
          <w:b/>
          <w:sz w:val="23"/>
          <w:lang w:eastAsia="sv-SE"/>
        </w:rPr>
      </w:pPr>
      <w:r>
        <w:rPr>
          <w:rFonts w:eastAsia="Times New Roman"/>
          <w:lang w:eastAsia="sv-SE"/>
        </w:rPr>
        <w:br w:type="page"/>
      </w:r>
    </w:p>
    <w:p w:rsidRPr="00EC7C33" w:rsidR="00EC7C33" w:rsidP="00784B5E" w:rsidRDefault="00EC7C33" w14:paraId="427EBE16" w14:textId="1D9A38C2">
      <w:pPr>
        <w:pStyle w:val="Tabellrubrik"/>
        <w:spacing w:line="240" w:lineRule="atLeast"/>
        <w:rPr>
          <w:rFonts w:eastAsia="Times New Roman"/>
          <w:lang w:eastAsia="sv-SE"/>
        </w:rPr>
      </w:pPr>
      <w:r w:rsidRPr="00EC7C33">
        <w:rPr>
          <w:rFonts w:eastAsia="Times New Roman"/>
          <w:lang w:eastAsia="sv-SE"/>
        </w:rPr>
        <w:t xml:space="preserve">Diagram </w:t>
      </w:r>
      <w:r w:rsidRPr="00EC7C33">
        <w:rPr>
          <w:rFonts w:eastAsia="Times New Roman"/>
          <w:lang w:eastAsia="sv-SE"/>
        </w:rPr>
        <w:fldChar w:fldCharType="begin"/>
      </w:r>
      <w:r w:rsidRPr="00EC7C33">
        <w:rPr>
          <w:rFonts w:eastAsia="Times New Roman"/>
          <w:lang w:eastAsia="sv-SE"/>
        </w:rPr>
        <w:instrText xml:space="preserve"> SEQ Diagram \* ARABIC </w:instrText>
      </w:r>
      <w:r w:rsidRPr="00EC7C33">
        <w:rPr>
          <w:rFonts w:eastAsia="Times New Roman"/>
          <w:lang w:eastAsia="sv-SE"/>
        </w:rPr>
        <w:fldChar w:fldCharType="separate"/>
      </w:r>
      <w:r w:rsidR="00ED6432">
        <w:rPr>
          <w:rFonts w:eastAsia="Times New Roman"/>
          <w:noProof/>
          <w:lang w:eastAsia="sv-SE"/>
        </w:rPr>
        <w:t>27</w:t>
      </w:r>
      <w:r w:rsidRPr="00EC7C33">
        <w:rPr>
          <w:rFonts w:eastAsia="Times New Roman"/>
          <w:lang w:eastAsia="sv-SE"/>
        </w:rPr>
        <w:fldChar w:fldCharType="end"/>
      </w:r>
      <w:r w:rsidRPr="00EC7C33">
        <w:rPr>
          <w:rFonts w:eastAsia="Times New Roman"/>
          <w:lang w:eastAsia="sv-SE"/>
        </w:rPr>
        <w:t xml:space="preserve"> Ersättningsgrad med Centerpartiets arbetslöshetsförsäkring vid olika tidigare månadslön</w:t>
      </w:r>
    </w:p>
    <w:p w:rsidRPr="00EC7C33" w:rsidR="00EC7C33" w:rsidP="00EC7C33" w:rsidRDefault="00EC7C33" w14:paraId="427EBE17"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r w:rsidRPr="00EC7C33">
        <w:rPr>
          <w:rFonts w:ascii="Verdana" w:hAnsi="Verdana" w:eastAsia="Times New Roman" w:cs="Times New Roman"/>
          <w:noProof/>
          <w:kern w:val="0"/>
          <w:sz w:val="18"/>
          <w:szCs w:val="18"/>
          <w:lang w:eastAsia="sv-SE"/>
          <w14:numSpacing w14:val="default"/>
        </w:rPr>
        <w:drawing>
          <wp:inline distT="0" distB="0" distL="0" distR="0" wp14:anchorId="427EF105" wp14:editId="427EF106">
            <wp:extent cx="2753360" cy="1799725"/>
            <wp:effectExtent l="0" t="0" r="0" b="0"/>
            <wp:docPr id="52" name="Bildobjekt 5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53360" cy="1799725"/>
                    </a:xfrm>
                    <a:prstGeom prst="rect">
                      <a:avLst/>
                    </a:prstGeom>
                    <a:noFill/>
                    <a:ln>
                      <a:noFill/>
                    </a:ln>
                  </pic:spPr>
                </pic:pic>
              </a:graphicData>
            </a:graphic>
          </wp:inline>
        </w:drawing>
      </w:r>
    </w:p>
    <w:p w:rsidR="00C14F20" w:rsidP="003A436A" w:rsidRDefault="00EC7C33" w14:paraId="062D92E5" w14:textId="4AE13554">
      <w:pPr>
        <w:pStyle w:val="Klla"/>
        <w:rPr>
          <w:rFonts w:eastAsia="Times New Roman"/>
          <w:lang w:eastAsia="sv-SE"/>
        </w:rPr>
      </w:pPr>
      <w:r w:rsidRPr="00EC7C33">
        <w:rPr>
          <w:rFonts w:eastAsia="Times New Roman"/>
          <w:lang w:eastAsia="sv-SE"/>
        </w:rPr>
        <w:t>Källa: Egna beräkningar</w:t>
      </w:r>
      <w:r w:rsidR="00784B5E">
        <w:rPr>
          <w:rFonts w:eastAsia="Times New Roman"/>
          <w:lang w:eastAsia="sv-SE"/>
        </w:rPr>
        <w:t>.</w:t>
      </w:r>
    </w:p>
    <w:p w:rsidRPr="003A436A" w:rsidR="00C14F20" w:rsidP="003A436A" w:rsidRDefault="00EC7C33" w14:paraId="62B2244D" w14:textId="77777777">
      <w:pPr>
        <w:pStyle w:val="Normalutanindragellerluft"/>
        <w:spacing w:before="125"/>
      </w:pPr>
      <w:r w:rsidRPr="003A436A">
        <w:t>Att avtrappningen är symmetrisk innebär att alla, förutom de som får den lägsta ersättningsnivån, möter samma avtrappning vid samma tidpunkt. Detta avspeglas i ett konstant lönetak. Det är viktigt, dels ur ett likabehandlingsperspektiv men också för att det gör systemet mer lättöverskådligt.</w:t>
      </w:r>
    </w:p>
    <w:p w:rsidRPr="004D0FAD" w:rsidR="00C14F20" w:rsidP="004D0FAD" w:rsidRDefault="00EC7C33" w14:paraId="70AD9269" w14:textId="1404B7CC">
      <w:r w:rsidRPr="004D0FAD">
        <w:t>Förslaget innebär en besparing jämf</w:t>
      </w:r>
      <w:r w:rsidRPr="004D0FAD" w:rsidR="006565E7">
        <w:t>ört med regeringen på cirka 1,7</w:t>
      </w:r>
      <w:r w:rsidR="00AF7225">
        <w:t>−</w:t>
      </w:r>
      <w:r w:rsidRPr="004D0FAD">
        <w:t>1,8 miljarder kronor.</w:t>
      </w:r>
      <w:r w:rsidRPr="004D0FAD">
        <w:rPr>
          <w:rStyle w:val="Fotnotsreferens"/>
        </w:rPr>
        <w:footnoteReference w:id="155"/>
      </w:r>
      <w:r w:rsidRPr="004D0FAD">
        <w:t xml:space="preserve"> Därtill väntas det leda till 11 000 färre arbetslösa.</w:t>
      </w:r>
      <w:r w:rsidRPr="004D0FAD">
        <w:rPr>
          <w:rStyle w:val="Fotnotsreferens"/>
        </w:rPr>
        <w:footnoteReference w:id="156"/>
      </w:r>
    </w:p>
    <w:p w:rsidRPr="00FC6321" w:rsidR="00EC7C33" w:rsidP="00FC6321" w:rsidRDefault="00EC7C33" w14:paraId="427EBE1E" w14:textId="67277B2E">
      <w:pPr>
        <w:pStyle w:val="Rubrik3"/>
      </w:pPr>
      <w:bookmarkStart w:name="_Toc485883220" w:id="61"/>
      <w:r w:rsidRPr="00FC6321">
        <w:t>Ändrad definition av lämpligt arbete</w:t>
      </w:r>
      <w:bookmarkEnd w:id="61"/>
    </w:p>
    <w:p w:rsidRPr="004D0FAD" w:rsidR="00C14F20" w:rsidP="004D0FAD" w:rsidRDefault="00EC7C33" w14:paraId="44672BF0" w14:textId="27FBA644">
      <w:pPr>
        <w:pStyle w:val="Normalutanindragellerluft"/>
      </w:pPr>
      <w:r w:rsidRPr="004D0FAD">
        <w:t>När en ersättningsperiod om 300 dagar har löpt ut, det vill säga när en person kan anvisas till jobb</w:t>
      </w:r>
      <w:r w:rsidR="002C29BE">
        <w:t>-</w:t>
      </w:r>
      <w:r w:rsidRPr="004D0FAD">
        <w:t xml:space="preserve"> och utvecklingsgarantin, bör också bestämmelserna om vad som ska betraktas som ett lämpligt arbete reformeras så att kravet på att arbetet ska betala 90 procent av dagpenningen tas bort.</w:t>
      </w:r>
      <w:r w:rsidRPr="004D0FAD">
        <w:rPr>
          <w:rStyle w:val="Fotnotsreferens"/>
        </w:rPr>
        <w:footnoteReference w:id="157"/>
      </w:r>
      <w:r w:rsidRPr="004D0FAD">
        <w:t xml:space="preserve"> I stället bör enbart krav om att ersättning ska lämnas på en nivå som motsvaras av kollektivavtal gälla.</w:t>
      </w:r>
    </w:p>
    <w:p w:rsidRPr="00EC7C33" w:rsidR="00EC7C33" w:rsidP="00EC7C33" w:rsidRDefault="00EC7C33" w14:paraId="427EBE21" w14:textId="4DD6CC44">
      <w:pPr>
        <w:pStyle w:val="Rubrik2"/>
        <w:rPr>
          <w:lang w:eastAsia="sv-SE"/>
        </w:rPr>
      </w:pPr>
      <w:bookmarkStart w:name="_Toc463334124" w:id="62"/>
      <w:bookmarkStart w:name="_Toc485883221" w:id="63"/>
      <w:r w:rsidRPr="00EC7C33">
        <w:rPr>
          <w:lang w:eastAsia="sv-SE"/>
        </w:rPr>
        <w:t>7.7 En trygg arbetsmiljö</w:t>
      </w:r>
      <w:bookmarkEnd w:id="62"/>
      <w:bookmarkEnd w:id="63"/>
      <w:r w:rsidRPr="00EC7C33">
        <w:rPr>
          <w:lang w:eastAsia="sv-SE"/>
        </w:rPr>
        <w:t xml:space="preserve"> </w:t>
      </w:r>
    </w:p>
    <w:p w:rsidRPr="004D0FAD" w:rsidR="00C14F20" w:rsidP="004D0FAD" w:rsidRDefault="00EC7C33" w14:paraId="2EC93724" w14:textId="77777777">
      <w:pPr>
        <w:pStyle w:val="Normalutanindragellerluft"/>
      </w:pPr>
      <w:r w:rsidRPr="004D0FAD">
        <w:t xml:space="preserve">Arbetsmiljö är mycket mer än skyddsutrustning, ergonomiska stolar och den sociala arbetsmiljön i stort. Det handlar om arbetsplatser som är långsiktigt hållbara. Där man kan utvecklas. Det handlar även om hur man skapar effektiva och starka organisationer. </w:t>
      </w:r>
    </w:p>
    <w:p w:rsidR="00C14F20" w:rsidP="00EC7C33" w:rsidRDefault="00EC7C33" w14:paraId="752945BE" w14:textId="77777777">
      <w:pPr>
        <w:ind w:firstLine="0"/>
        <w:rPr>
          <w:rFonts w:eastAsia="Times New Roman"/>
          <w:lang w:eastAsia="sv-SE"/>
        </w:rPr>
      </w:pPr>
      <w:r w:rsidRPr="00EC7C33">
        <w:rPr>
          <w:rFonts w:eastAsia="Times New Roman"/>
          <w:lang w:eastAsia="sv-SE"/>
        </w:rPr>
        <w:t xml:space="preserve">En god arbetsmiljö är positiv inte bara för individen, utan även för arbetsgivarna och de offentliga finanserna. Det behövs mer forskning kring arbetsmiljöfrågor. Det är därför viktigt att det offentliga säkrar att det finns tillräckligt med resurser för forskning och kunskapsspridning kring arbetsmiljö. Särskilt psykisk ohälsa, främst inom offentlig sektor, bör prioriteras. Kunskap om arbetsmiljöfrågor bland mindre arbetsgivare bör också förbättras. </w:t>
      </w:r>
    </w:p>
    <w:p w:rsidRPr="004D0FAD" w:rsidR="00C14F20" w:rsidP="004D0FAD" w:rsidRDefault="00EC7C33" w14:paraId="1146A6E4" w14:textId="77777777">
      <w:r w:rsidRPr="004D0FAD">
        <w:t>Arbetsmiljöarbetet i offentlig sektor bör stärkas. En avgörande faktor för att stärka arbetsmiljöarbetet är att chefer inom exempelvis kommuner och äldreomsorg har en chefsutbildning där arbetsmiljöarbetet ingår. Enligt Socialstyrelsens lägesrapport år 2012 saknar så många som 10 procent av enhetscheferna i äldreomsorgen eftergymnasial utbildning och 36 procent har högst en tvåårig högskoleutbildning.</w:t>
      </w:r>
      <w:r w:rsidRPr="004D0FAD">
        <w:rPr>
          <w:rStyle w:val="Fotnotsreferens"/>
        </w:rPr>
        <w:footnoteReference w:id="158"/>
      </w:r>
      <w:r w:rsidRPr="004D0FAD">
        <w:t xml:space="preserve"> Samtidigt har äldreomsorgen utvecklats till en mycket komplex verksamhet. Det ställer krav på att huvudmännen ger cheferna i sina respektive organisationer den kunskap och de verktyg som krävs för att säkerställa en god arbetsmiljö.</w:t>
      </w:r>
    </w:p>
    <w:p w:rsidRPr="00EC7C33" w:rsidR="00EC7C33" w:rsidP="00EC7C33" w:rsidRDefault="00EC7C33" w14:paraId="427EBE28" w14:textId="4B658907">
      <w:pPr>
        <w:pStyle w:val="Rubrik2"/>
        <w:rPr>
          <w:lang w:eastAsia="sv-SE"/>
        </w:rPr>
      </w:pPr>
      <w:bookmarkStart w:name="_Toc463334125" w:id="64"/>
      <w:bookmarkStart w:name="_Toc485883222" w:id="65"/>
      <w:r w:rsidRPr="00EC7C33">
        <w:rPr>
          <w:lang w:eastAsia="sv-SE"/>
        </w:rPr>
        <w:t>7.8 Det ska löna sig att arbeta</w:t>
      </w:r>
      <w:bookmarkEnd w:id="64"/>
      <w:bookmarkEnd w:id="65"/>
    </w:p>
    <w:p w:rsidRPr="00FC6321" w:rsidR="00EC7C33" w:rsidP="004D0FAD" w:rsidRDefault="00EC7C33" w14:paraId="427EBE29" w14:textId="77777777">
      <w:pPr>
        <w:pStyle w:val="Rubrik3"/>
        <w:spacing w:before="120"/>
      </w:pPr>
      <w:bookmarkStart w:name="_Toc485883223" w:id="66"/>
      <w:r w:rsidRPr="00FC6321">
        <w:t>Lägre marginalskatt</w:t>
      </w:r>
      <w:bookmarkEnd w:id="66"/>
    </w:p>
    <w:p w:rsidRPr="004D0FAD" w:rsidR="00C14F20" w:rsidP="004D0FAD" w:rsidRDefault="00EC7C33" w14:paraId="0275A562" w14:textId="77777777">
      <w:pPr>
        <w:pStyle w:val="Normalutanindragellerluft"/>
      </w:pPr>
      <w:r w:rsidRPr="004D0FAD">
        <w:t>I Sverige är skatterna på arbete, företagande och specialisering höga. Det gör Sverige mindre attraktivt för såväl inhemsk som utländsk specialiserad arbetskraft och sänker utbildningspremien.</w:t>
      </w:r>
      <w:r w:rsidRPr="004D0FAD">
        <w:rPr>
          <w:rStyle w:val="Fotnotsreferens"/>
        </w:rPr>
        <w:footnoteReference w:id="159"/>
      </w:r>
    </w:p>
    <w:p w:rsidRPr="004D0FAD" w:rsidR="00C14F20" w:rsidP="004D0FAD" w:rsidRDefault="00EC7C33" w14:paraId="69882D91" w14:textId="77777777">
      <w:r w:rsidRPr="004D0FAD">
        <w:t>Centerpartiet och Alliansen har genomfört viktiga reformer för att sänka de höga skatterna på låga inkomster. Det är viktigt för att göra det mer lönsamt att arbeta, vilket bidrar till ett ökat arbetsutbud och högre sysselsättning för grupper som tidigare stått utanför arbetsmarknaden.</w:t>
      </w:r>
      <w:r w:rsidRPr="004D0FAD">
        <w:rPr>
          <w:rStyle w:val="Fotnotsreferens"/>
        </w:rPr>
        <w:footnoteReference w:id="160"/>
      </w:r>
      <w:r w:rsidRPr="004D0FAD">
        <w:t xml:space="preserve"> Skatterna på låga inkomster är fortsatt höga. Det är dock värt att notera att gapet mellan beskattningen av högre respektive lägre inkomster är mycket högt i Sverige. Höga inkomster beskattas högt i förhållande till beskattningen av lägre inkomster, vilket försämrar utbildningspremien. Att sänka marginalskatterna för medelhöga och höga inkomster är därför en förutsättning för att inte lägre skatt på låga inkomster ska få den olyckliga effekten att utbildningspremien försämras ytterligare.</w:t>
      </w:r>
    </w:p>
    <w:p w:rsidRPr="00EC7C33" w:rsidR="00EC7C33" w:rsidP="00784B5E" w:rsidRDefault="00EC7C33" w14:paraId="427EBE2E" w14:textId="17C8AC98">
      <w:pPr>
        <w:pStyle w:val="Tabellrubrik"/>
        <w:spacing w:line="240" w:lineRule="atLeast"/>
        <w:rPr>
          <w:rFonts w:eastAsia="Verdana" w:cs="Verdana"/>
          <w:color w:val="000000"/>
          <w:u w:color="000000"/>
        </w:rPr>
      </w:pPr>
      <w:bookmarkStart w:name="_Ref455571112" w:id="67"/>
      <w:r w:rsidRPr="00EC7C33">
        <w:rPr>
          <w:rFonts w:eastAsia="Times New Roman"/>
          <w:lang w:eastAsia="sv-SE"/>
        </w:rPr>
        <w:t xml:space="preserve">Diagram </w:t>
      </w:r>
      <w:r w:rsidRPr="00EC7C33">
        <w:rPr>
          <w:rFonts w:eastAsia="Times New Roman"/>
          <w:lang w:eastAsia="sv-SE"/>
        </w:rPr>
        <w:fldChar w:fldCharType="begin"/>
      </w:r>
      <w:r w:rsidRPr="00EC7C33">
        <w:rPr>
          <w:rFonts w:eastAsia="Times New Roman"/>
          <w:lang w:eastAsia="sv-SE"/>
        </w:rPr>
        <w:instrText xml:space="preserve"> SEQ Diagram \* ARABIC </w:instrText>
      </w:r>
      <w:r w:rsidRPr="00EC7C33">
        <w:rPr>
          <w:rFonts w:eastAsia="Times New Roman"/>
          <w:lang w:eastAsia="sv-SE"/>
        </w:rPr>
        <w:fldChar w:fldCharType="separate"/>
      </w:r>
      <w:r w:rsidR="00ED6432">
        <w:rPr>
          <w:rFonts w:eastAsia="Times New Roman"/>
          <w:noProof/>
          <w:lang w:eastAsia="sv-SE"/>
        </w:rPr>
        <w:t>28</w:t>
      </w:r>
      <w:r w:rsidRPr="00EC7C33">
        <w:rPr>
          <w:rFonts w:eastAsia="Times New Roman"/>
          <w:lang w:eastAsia="sv-SE"/>
        </w:rPr>
        <w:fldChar w:fldCharType="end"/>
      </w:r>
      <w:bookmarkEnd w:id="67"/>
      <w:r w:rsidRPr="00EC7C33">
        <w:rPr>
          <w:rFonts w:eastAsia="Times New Roman"/>
          <w:lang w:eastAsia="sv-SE"/>
        </w:rPr>
        <w:t xml:space="preserve"> Marginalskatt på låga inkomster samt skillnad i beskattning mellan låga och höga inkomster</w:t>
      </w:r>
    </w:p>
    <w:p w:rsidRPr="00EC7C33" w:rsidR="00EC7C33" w:rsidP="00EC7C33" w:rsidRDefault="00EC7C33" w14:paraId="427EBE2F"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Verdana" w:cs="Times New Roman"/>
          <w:kern w:val="0"/>
          <w:sz w:val="18"/>
          <w:szCs w:val="18"/>
          <w:lang w:eastAsia="sv-SE"/>
          <w14:numSpacing w14:val="default"/>
        </w:rPr>
      </w:pPr>
      <w:r w:rsidRPr="00EC7C33">
        <w:rPr>
          <w:rFonts w:ascii="Verdana" w:hAnsi="Verdana" w:eastAsia="Verdana" w:cs="Times New Roman"/>
          <w:noProof/>
          <w:kern w:val="0"/>
          <w:sz w:val="18"/>
          <w:szCs w:val="18"/>
          <w:lang w:eastAsia="sv-SE"/>
          <w14:numSpacing w14:val="default"/>
        </w:rPr>
        <w:drawing>
          <wp:inline distT="0" distB="0" distL="0" distR="0" wp14:anchorId="427EF107" wp14:editId="427EF108">
            <wp:extent cx="2753360" cy="1799725"/>
            <wp:effectExtent l="0" t="0" r="8890" b="0"/>
            <wp:docPr id="53" name="Bildobjekt 5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53360" cy="1799725"/>
                    </a:xfrm>
                    <a:prstGeom prst="rect">
                      <a:avLst/>
                    </a:prstGeom>
                    <a:noFill/>
                    <a:ln>
                      <a:noFill/>
                    </a:ln>
                  </pic:spPr>
                </pic:pic>
              </a:graphicData>
            </a:graphic>
          </wp:inline>
        </w:drawing>
      </w:r>
    </w:p>
    <w:p w:rsidR="00C14F20" w:rsidP="004D0FAD" w:rsidRDefault="00EC7C33" w14:paraId="1378D3D9" w14:textId="304030D2">
      <w:pPr>
        <w:pStyle w:val="Klla"/>
        <w:rPr>
          <w:rFonts w:eastAsia="Verdana"/>
          <w:u w:color="000000"/>
        </w:rPr>
      </w:pPr>
      <w:r w:rsidRPr="00EC7C33">
        <w:rPr>
          <w:rFonts w:eastAsia="Verdana"/>
          <w:u w:color="000000"/>
        </w:rPr>
        <w:t>Källa: OECD (2016b)</w:t>
      </w:r>
      <w:r w:rsidR="00784B5E">
        <w:rPr>
          <w:rFonts w:eastAsia="Verdana"/>
          <w:u w:color="000000"/>
        </w:rPr>
        <w:t>.</w:t>
      </w:r>
    </w:p>
    <w:p w:rsidRPr="004D0FAD" w:rsidR="00C14F20" w:rsidP="004D0FAD" w:rsidRDefault="00EC7C33" w14:paraId="7A16FBF0" w14:textId="73B33FE2">
      <w:pPr>
        <w:pStyle w:val="Normalutanindragellerluft"/>
        <w:spacing w:before="125"/>
      </w:pPr>
      <w:r w:rsidRPr="004D0FAD">
        <w:t>Sänkta marginalskatter ger, av naturliga skäl, upphov till ett antal fördelningspolitiska frågor. Det kan dock vara värt att note</w:t>
      </w:r>
      <w:r w:rsidRPr="004D0FAD" w:rsidR="006565E7">
        <w:t>ra att en statisk analys baserad</w:t>
      </w:r>
      <w:r w:rsidRPr="004D0FAD">
        <w:t xml:space="preserve"> på individers inkomster ett givet år kan ge en skev bild av de fördelningspolitiska effekterna av sänkta marginalskatter. De flesta personer gör i varierande grad lönekarriär under sitt yrkesverksamma liv. Det innebär att andelen av befolkningen som möts av de höga marginalskatterna någon gång i livet är högre än andelen av befolkningen som möts av dem ett givet år. 2013 betalade cir</w:t>
      </w:r>
      <w:r w:rsidRPr="004D0FAD" w:rsidR="006565E7">
        <w:t>ka 1 </w:t>
      </w:r>
      <w:r w:rsidRPr="004D0FAD">
        <w:t>miljon människor, eller 30 procent av de helårs</w:t>
      </w:r>
      <w:r w:rsidR="002C29BE">
        <w:t>-</w:t>
      </w:r>
      <w:r w:rsidRPr="004D0FAD">
        <w:t xml:space="preserve"> och heltidsanställda, statlig inkomstskatt.</w:t>
      </w:r>
      <w:r w:rsidRPr="004D0FAD">
        <w:rPr>
          <w:rStyle w:val="Fotnotsreferens"/>
        </w:rPr>
        <w:footnoteReference w:id="161"/>
      </w:r>
      <w:r w:rsidRPr="004D0FAD">
        <w:t xml:space="preserve"> Hela 54 procent av de som fyllde 65 år 2012 hade någon gång betalat statlig inkomstskatt.</w:t>
      </w:r>
      <w:r w:rsidRPr="004D0FAD">
        <w:rPr>
          <w:rStyle w:val="Fotnotsreferens"/>
        </w:rPr>
        <w:footnoteReference w:id="162"/>
      </w:r>
      <w:r w:rsidRPr="004D0FAD">
        <w:t xml:space="preserve"> Än fler lever i hushåll som någon gång påverkats av den statliga inkomstskattens höga marginaleffekter. Det är således felaktigt att utgå från att sänkta marginalskatter enbart gynnar de som idag har inkomster över brytpunkten. Marginalskatterna påverkar stora grupper av normalinkomsttagare över deras livscykel.</w:t>
      </w:r>
    </w:p>
    <w:p w:rsidRPr="006925E7" w:rsidR="006925E7" w:rsidP="00784B5E" w:rsidRDefault="006925E7" w14:paraId="427EBE35" w14:textId="130FA935">
      <w:pPr>
        <w:pStyle w:val="Tabellrubrik"/>
        <w:spacing w:line="240" w:lineRule="atLeast"/>
        <w:rPr>
          <w:rFonts w:eastAsia="Times New Roman"/>
          <w:lang w:eastAsia="sv-SE"/>
        </w:rPr>
      </w:pPr>
      <w:r w:rsidRPr="006925E7">
        <w:rPr>
          <w:rFonts w:eastAsia="Times New Roman"/>
          <w:lang w:eastAsia="sv-SE"/>
        </w:rPr>
        <w:t xml:space="preserve">Diagram </w:t>
      </w:r>
      <w:r w:rsidRPr="006925E7">
        <w:rPr>
          <w:rFonts w:eastAsia="Times New Roman"/>
          <w:lang w:eastAsia="sv-SE"/>
        </w:rPr>
        <w:fldChar w:fldCharType="begin"/>
      </w:r>
      <w:r w:rsidRPr="006925E7">
        <w:rPr>
          <w:rFonts w:eastAsia="Times New Roman"/>
          <w:lang w:eastAsia="sv-SE"/>
        </w:rPr>
        <w:instrText xml:space="preserve"> SEQ Diagram \* ARABIC </w:instrText>
      </w:r>
      <w:r w:rsidRPr="006925E7">
        <w:rPr>
          <w:rFonts w:eastAsia="Times New Roman"/>
          <w:lang w:eastAsia="sv-SE"/>
        </w:rPr>
        <w:fldChar w:fldCharType="separate"/>
      </w:r>
      <w:r w:rsidR="00ED6432">
        <w:rPr>
          <w:rFonts w:eastAsia="Times New Roman"/>
          <w:noProof/>
          <w:lang w:eastAsia="sv-SE"/>
        </w:rPr>
        <w:t>29</w:t>
      </w:r>
      <w:r w:rsidRPr="006925E7">
        <w:rPr>
          <w:rFonts w:eastAsia="Times New Roman"/>
          <w:lang w:eastAsia="sv-SE"/>
        </w:rPr>
        <w:fldChar w:fldCharType="end"/>
      </w:r>
      <w:r w:rsidRPr="006925E7">
        <w:rPr>
          <w:rFonts w:eastAsia="Times New Roman"/>
          <w:lang w:eastAsia="sv-SE"/>
        </w:rPr>
        <w:t xml:space="preserve"> Andel individer och hushåll som betalar, eller någon gång har betalat, statlig inkomstskatt, 2012</w:t>
      </w:r>
    </w:p>
    <w:p w:rsidRPr="006925E7" w:rsidR="006925E7" w:rsidP="006925E7" w:rsidRDefault="006925E7" w14:paraId="427EBE36"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Verdana" w:cs="Times New Roman"/>
          <w:kern w:val="0"/>
          <w:sz w:val="18"/>
          <w:szCs w:val="18"/>
          <w:lang w:eastAsia="sv-SE"/>
          <w14:numSpacing w14:val="default"/>
        </w:rPr>
      </w:pPr>
      <w:r w:rsidRPr="006925E7">
        <w:rPr>
          <w:rFonts w:ascii="Verdana" w:hAnsi="Verdana" w:eastAsia="Verdana" w:cs="Times New Roman"/>
          <w:noProof/>
          <w:kern w:val="0"/>
          <w:sz w:val="18"/>
          <w:szCs w:val="18"/>
          <w:lang w:eastAsia="sv-SE"/>
          <w14:numSpacing w14:val="default"/>
        </w:rPr>
        <w:drawing>
          <wp:inline distT="0" distB="0" distL="0" distR="0" wp14:anchorId="427EF109" wp14:editId="427EF10A">
            <wp:extent cx="2753360" cy="1799725"/>
            <wp:effectExtent l="0" t="0" r="0" b="0"/>
            <wp:docPr id="54" name="Bildobjekt 5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753360" cy="1799725"/>
                    </a:xfrm>
                    <a:prstGeom prst="rect">
                      <a:avLst/>
                    </a:prstGeom>
                    <a:noFill/>
                    <a:ln>
                      <a:noFill/>
                    </a:ln>
                  </pic:spPr>
                </pic:pic>
              </a:graphicData>
            </a:graphic>
          </wp:inline>
        </w:drawing>
      </w:r>
    </w:p>
    <w:p w:rsidRPr="006925E7" w:rsidR="006925E7" w:rsidP="00676D0F" w:rsidRDefault="006925E7" w14:paraId="427EBE37" w14:textId="77777777">
      <w:pPr>
        <w:pStyle w:val="Klla"/>
        <w:rPr>
          <w:rFonts w:eastAsia="Verdana"/>
          <w:u w:color="000000"/>
        </w:rPr>
      </w:pPr>
      <w:r w:rsidRPr="006925E7">
        <w:rPr>
          <w:rFonts w:eastAsia="Verdana"/>
          <w:u w:color="000000"/>
        </w:rPr>
        <w:t>Not: Diagrammet visar andelen som betalar statlig inkomstskatt under året, andelen som någon gång sedan 1991 har betalat statlig skatt och andelen som ser hushållsekonomin påverkas av den statliga inkomstskatten.</w:t>
      </w:r>
    </w:p>
    <w:p w:rsidR="00C14F20" w:rsidP="00676D0F" w:rsidRDefault="006925E7" w14:paraId="57CA2902" w14:textId="719C5031">
      <w:pPr>
        <w:pStyle w:val="Klla"/>
        <w:rPr>
          <w:rFonts w:eastAsia="Verdana"/>
          <w:u w:color="000000"/>
        </w:rPr>
      </w:pPr>
      <w:r w:rsidRPr="006925E7">
        <w:rPr>
          <w:rFonts w:eastAsia="Verdana"/>
          <w:u w:color="000000"/>
        </w:rPr>
        <w:t>Källa: Lundberg (2016)</w:t>
      </w:r>
      <w:r w:rsidR="00784B5E">
        <w:rPr>
          <w:rFonts w:eastAsia="Verdana"/>
          <w:u w:color="000000"/>
        </w:rPr>
        <w:t>.</w:t>
      </w:r>
    </w:p>
    <w:p w:rsidRPr="00676D0F" w:rsidR="00C14F20" w:rsidP="00676D0F" w:rsidRDefault="006925E7" w14:paraId="270B312B" w14:textId="77777777">
      <w:pPr>
        <w:pStyle w:val="Normalutanindragellerluft"/>
        <w:spacing w:before="125"/>
      </w:pPr>
      <w:r w:rsidRPr="00676D0F">
        <w:t>Därtill är det värt att notera att sänkningar av en skatt som på sikt, i hög grad, är självfinansierande att ta bort innebär att vissa personer får en ökad disponibel inkomst utan att någon annan får en lägre disponibel inkomst.</w:t>
      </w:r>
    </w:p>
    <w:p w:rsidRPr="00676D0F" w:rsidR="00C14F20" w:rsidP="00676D0F" w:rsidRDefault="006925E7" w14:paraId="4733AFCF" w14:textId="4D6C49C8">
      <w:r w:rsidRPr="00676D0F">
        <w:t>De höga skatterna på arbete bidrar också till det tudelade skattesystemet. Givet skillnaden i beskattning av inkomster från arbete respektive kapital ges företagare incitament att plocka ut ersättning i form av utdelningar eller liknande, i stället för lön. För att reglera detta har de så kallade 3:12</w:t>
      </w:r>
      <w:r w:rsidR="002C29BE">
        <w:t>-</w:t>
      </w:r>
      <w:r w:rsidRPr="00676D0F">
        <w:t>reglerna införts. Dessa regler bidrar till ökat regelkrångel och improduktiv skatteplanering. Sänkta marginalskatter är därför viktigt för att på sikt kunna förenkla reglerna för småföretag.</w:t>
      </w:r>
    </w:p>
    <w:p w:rsidRPr="00676D0F" w:rsidR="00C14F20" w:rsidP="00676D0F" w:rsidRDefault="006925E7" w14:paraId="1EBA317A" w14:textId="77777777">
      <w:r w:rsidRPr="00676D0F">
        <w:t>Ett antal utredningar har visat att sänkt statlig inkomstskatt leder till fler arbetade timmar, karaktäriseras av hög självfinansieringsgrad och bidrar till en ökad effektivitet i ekonomin.</w:t>
      </w:r>
      <w:r w:rsidRPr="00676D0F">
        <w:rPr>
          <w:rStyle w:val="Fotnotsreferens"/>
        </w:rPr>
        <w:footnoteReference w:id="163"/>
      </w:r>
      <w:r w:rsidRPr="00676D0F">
        <w:t xml:space="preserve"> För Centerpartiet är det därför prioriterat att gradvis göra marginalskattekurvan mindre brant. Regeringen väljer att gå den motsatta vägen. Genom att stoppa uppräkningen av såväl den lägre som den högre skiktgränsen och fasa ut jobbskatteavdraget höjer de skatten för breda löntagargrupper, med färre arbetade timmar som följd.</w:t>
      </w:r>
    </w:p>
    <w:p w:rsidRPr="00676D0F" w:rsidR="00C14F20" w:rsidP="00676D0F" w:rsidRDefault="006925E7" w14:paraId="38C91535" w14:textId="0D285C6A">
      <w:r w:rsidRPr="00676D0F">
        <w:t xml:space="preserve">Finanspolitiska rådet har gjort beräkningar som visar att det avtrappade jobbskatteavdraget samt de sänkta skiktgränserna </w:t>
      </w:r>
      <w:r w:rsidR="00AF7225">
        <w:t>−</w:t>
      </w:r>
      <w:r w:rsidRPr="00676D0F">
        <w:t xml:space="preserve"> två reformer som höjer marginalskatterna </w:t>
      </w:r>
      <w:r w:rsidR="00AF7225">
        <w:t>−</w:t>
      </w:r>
      <w:r w:rsidRPr="00676D0F">
        <w:t xml:space="preserve"> tillsammans leder till färre arbetade timmar motsvarande cirka 5 200 heltidssysselsatta.</w:t>
      </w:r>
      <w:r w:rsidRPr="00676D0F">
        <w:rPr>
          <w:rStyle w:val="Fotnotsreferens"/>
        </w:rPr>
        <w:footnoteReference w:id="164"/>
      </w:r>
      <w:r w:rsidRPr="00676D0F">
        <w:t xml:space="preserve"> Det innebär att ”när hänsyn tas till dynamiska effekter på arbetsutbud och prestation, leder reformerna inte till någon förstärkning av de offentliga finanserna överhuvudtaget”.</w:t>
      </w:r>
      <w:r w:rsidRPr="00676D0F">
        <w:rPr>
          <w:rStyle w:val="Fotnotsreferens"/>
        </w:rPr>
        <w:footnoteReference w:id="165"/>
      </w:r>
      <w:r w:rsidRPr="00676D0F">
        <w:t xml:space="preserve"> Regeringens höjning av marginalskatterna leder alltså till färre arbetade timmar och oförändrade intäkter. På sikt riskerar detta att leda till en underfinansiering av regeringens budget.</w:t>
      </w:r>
    </w:p>
    <w:p w:rsidRPr="00676D0F" w:rsidR="00C14F20" w:rsidP="00676D0F" w:rsidRDefault="006925E7" w14:paraId="3B28BD27" w14:textId="77777777">
      <w:r w:rsidRPr="00676D0F">
        <w:t>Centerpartiet föreslår att jobbskatteavdraget återställs till sin ursprungliga konstruktion genom att avtrappningen tas bort. Det medför en statisk minskning av skatteintäkterna om 3,1 miljarder kronor.</w:t>
      </w:r>
      <w:r w:rsidRPr="00676D0F">
        <w:rPr>
          <w:rStyle w:val="Fotnotsreferens"/>
        </w:rPr>
        <w:footnoteReference w:id="166"/>
      </w:r>
      <w:r w:rsidRPr="00676D0F">
        <w:t xml:space="preserve"> Antalet arbetade timmar väntas på sikt öka med 0,1 procent, vilket motsvarar 4 000 helårsekvivalenter, och ger en självfinansieringsgrad om 75 procent.</w:t>
      </w:r>
    </w:p>
    <w:p w:rsidRPr="00746E5C" w:rsidR="00C14F20" w:rsidP="00746E5C" w:rsidRDefault="006925E7" w14:paraId="402DF462" w14:textId="77777777">
      <w:r w:rsidRPr="00746E5C">
        <w:t>Centerpartiet avvisar också regeringens förslag, såväl de som lämnas i budgetpropositionen för 2017 som de som genomförts tidigare, om att sänka skiktgränserna för statlig inkomstskatt.</w:t>
      </w:r>
    </w:p>
    <w:p w:rsidRPr="002904C2" w:rsidR="006925E7" w:rsidP="002904C2" w:rsidRDefault="006925E7" w14:paraId="427EBE46" w14:textId="24ED56F6">
      <w:pPr>
        <w:pStyle w:val="Rubrik3"/>
        <w:rPr>
          <w:lang w:eastAsia="sv-SE"/>
        </w:rPr>
      </w:pPr>
      <w:bookmarkStart w:name="_Toc485883224" w:id="68"/>
      <w:r w:rsidRPr="002904C2">
        <w:rPr>
          <w:lang w:eastAsia="sv-SE"/>
        </w:rPr>
        <w:t>Sänkt skatt för äldre som arbetar</w:t>
      </w:r>
      <w:bookmarkEnd w:id="68"/>
    </w:p>
    <w:p w:rsidRPr="00746E5C" w:rsidR="00C14F20" w:rsidP="00746E5C" w:rsidRDefault="006925E7" w14:paraId="6676A7B0" w14:textId="77777777">
      <w:pPr>
        <w:pStyle w:val="Normalutanindragellerluft"/>
      </w:pPr>
      <w:r w:rsidRPr="00746E5C">
        <w:t>En av de största utmaningarna på svensk arbetsmarknad är att allt fler kommer att behöva arbeta allt längre.</w:t>
      </w:r>
      <w:r w:rsidRPr="00746E5C">
        <w:rPr>
          <w:rStyle w:val="Fotnotsreferens"/>
        </w:rPr>
        <w:footnoteReference w:id="167"/>
      </w:r>
      <w:r w:rsidRPr="00746E5C">
        <w:t xml:space="preserve"> Forskning visar att Sverige behöver fler äldre som vill, kan och får arbeta längre för att klara välfärdens finansiering.</w:t>
      </w:r>
      <w:r w:rsidRPr="00746E5C">
        <w:rPr>
          <w:rStyle w:val="Fotnotsreferens"/>
        </w:rPr>
        <w:footnoteReference w:id="168"/>
      </w:r>
      <w:r w:rsidRPr="00746E5C">
        <w:t xml:space="preserve"> Givet de äldres förbättrade hälsa är detta en rimlig och uppnåelig målsättning, givet rätt reformpolitik.</w:t>
      </w:r>
      <w:r w:rsidRPr="00746E5C">
        <w:rPr>
          <w:rStyle w:val="Fotnotsreferens"/>
        </w:rPr>
        <w:footnoteReference w:id="169"/>
      </w:r>
    </w:p>
    <w:p w:rsidRPr="00746E5C" w:rsidR="00C14F20" w:rsidP="00746E5C" w:rsidRDefault="006925E7" w14:paraId="73B890E8" w14:textId="77777777">
      <w:r w:rsidRPr="00746E5C">
        <w:t>För personer som arbetar ef</w:t>
      </w:r>
      <w:r w:rsidRPr="00746E5C" w:rsidR="00012699">
        <w:t>ter att de fyllt 65 år införde a</w:t>
      </w:r>
      <w:r w:rsidRPr="00746E5C">
        <w:t>lliansregeringen ett förstärkt jobbskatteavdrag. Utvärderingar av reformen visar att sannolikheten att arbeta för de berörda grupperna ökat.</w:t>
      </w:r>
      <w:r w:rsidRPr="00746E5C">
        <w:rPr>
          <w:rStyle w:val="Fotnotsreferens"/>
        </w:rPr>
        <w:footnoteReference w:id="170"/>
      </w:r>
      <w:r w:rsidRPr="00746E5C">
        <w:t xml:space="preserve"> Med fler arbetade timmar förstärks den svenska ekonomin långsiktigt.</w:t>
      </w:r>
    </w:p>
    <w:p w:rsidRPr="00746E5C" w:rsidR="00C14F20" w:rsidP="00746E5C" w:rsidRDefault="006925E7" w14:paraId="1E2FC8CD" w14:textId="77777777">
      <w:r w:rsidRPr="00746E5C">
        <w:t>Regeringen har i stället höjt kostnaden för att anställa personer över 65 år genom att införa en särskild löneskatt för dessa. Skattehöjningen slår mot sysselsättningen för denna grupp.</w:t>
      </w:r>
      <w:r w:rsidRPr="00746E5C">
        <w:rPr>
          <w:rStyle w:val="Fotnotsreferens"/>
        </w:rPr>
        <w:footnoteReference w:id="171"/>
      </w:r>
      <w:r w:rsidRPr="00746E5C">
        <w:t xml:space="preserve"> </w:t>
      </w:r>
    </w:p>
    <w:p w:rsidRPr="00746E5C" w:rsidR="00C14F20" w:rsidP="00746E5C" w:rsidRDefault="006925E7" w14:paraId="1E8C3CE0" w14:textId="77777777">
      <w:r w:rsidRPr="00746E5C">
        <w:t>Centerpartiet föreslår att det förstärkta jobbskatteavdraget utökas till att gälla också de som fyllt 64 år samt att den särskilda löneskatten för äldre avskaffas. Detta väntas leda till minskade skatt</w:t>
      </w:r>
      <w:r w:rsidRPr="00746E5C" w:rsidR="002904C2">
        <w:t>e</w:t>
      </w:r>
      <w:r w:rsidRPr="00746E5C">
        <w:t>intäkter om 300 miljoner kronor respektive 700 miljoner kronor år 2017.</w:t>
      </w:r>
      <w:r w:rsidRPr="00746E5C">
        <w:rPr>
          <w:rStyle w:val="Fotnotsreferens"/>
        </w:rPr>
        <w:footnoteReference w:id="172"/>
      </w:r>
    </w:p>
    <w:p w:rsidRPr="002904C2" w:rsidR="006925E7" w:rsidP="002904C2" w:rsidRDefault="006925E7" w14:paraId="427EBE4F" w14:textId="2A371779">
      <w:pPr>
        <w:pStyle w:val="Rubrik2"/>
      </w:pPr>
      <w:bookmarkStart w:name="_Toc463334126" w:id="69"/>
      <w:bookmarkStart w:name="_Toc485883225" w:id="70"/>
      <w:r w:rsidRPr="002904C2">
        <w:t>7.9 Centerpartiets jobbförslag för utsatta grupper</w:t>
      </w:r>
      <w:bookmarkEnd w:id="69"/>
      <w:bookmarkEnd w:id="70"/>
    </w:p>
    <w:p w:rsidRPr="006F6579" w:rsidR="00C14F20" w:rsidP="006F6579" w:rsidRDefault="006925E7" w14:paraId="212230E1" w14:textId="77777777">
      <w:pPr>
        <w:pStyle w:val="Normalutanindragellerluft"/>
      </w:pPr>
      <w:r w:rsidRPr="006F6579">
        <w:t>I avsnitten ovan har den tudelade svenska arbetsmarknaden beskrivits. Om denna tudelning inte bryts riskerar arbetslösheten att bita sig fast på mycket höga nivåer. Sverige riskerar att klyvas inte bara ekonomiskt, utan också socialt. Det är en utveckling Centerpartiet inte kan acceptera.</w:t>
      </w:r>
    </w:p>
    <w:p w:rsidRPr="006F6579" w:rsidR="00C14F20" w:rsidP="006F6579" w:rsidRDefault="006925E7" w14:paraId="71F02992" w14:textId="77777777">
      <w:r w:rsidRPr="006F6579">
        <w:t>Arbetsförmedlingen definierar följande grupper som havandes en utsatt ställning på arbetsmarknaden:</w:t>
      </w:r>
    </w:p>
    <w:p w:rsidRPr="006925E7" w:rsidR="006925E7" w:rsidP="006F6579" w:rsidRDefault="006925E7" w14:paraId="427EBE54" w14:textId="37B9E76E">
      <w:pPr>
        <w:pStyle w:val="ListaPunkt"/>
        <w:ind w:left="380"/>
        <w:rPr>
          <w:rFonts w:eastAsia="Verdana"/>
          <w:u w:color="000000"/>
        </w:rPr>
      </w:pPr>
      <w:r w:rsidRPr="006925E7">
        <w:rPr>
          <w:rFonts w:eastAsia="Verdana"/>
          <w:u w:color="000000"/>
        </w:rPr>
        <w:t>Nyanlända</w:t>
      </w:r>
    </w:p>
    <w:p w:rsidRPr="006925E7" w:rsidR="006925E7" w:rsidP="006F6579" w:rsidRDefault="006925E7" w14:paraId="427EBE55" w14:textId="77777777">
      <w:pPr>
        <w:pStyle w:val="ListaPunkt"/>
        <w:ind w:left="380"/>
        <w:rPr>
          <w:rFonts w:eastAsia="Verdana"/>
          <w:u w:color="000000"/>
        </w:rPr>
      </w:pPr>
      <w:r w:rsidRPr="006925E7">
        <w:rPr>
          <w:rFonts w:eastAsia="Verdana"/>
          <w:u w:color="000000"/>
        </w:rPr>
        <w:t>Personer med kort utbildningsbakgrund</w:t>
      </w:r>
    </w:p>
    <w:p w:rsidRPr="006925E7" w:rsidR="006925E7" w:rsidP="006F6579" w:rsidRDefault="006925E7" w14:paraId="427EBE56" w14:textId="77777777">
      <w:pPr>
        <w:pStyle w:val="ListaPunkt"/>
        <w:ind w:left="380"/>
        <w:rPr>
          <w:rFonts w:eastAsia="Verdana"/>
          <w:u w:color="000000"/>
        </w:rPr>
      </w:pPr>
      <w:r w:rsidRPr="006925E7">
        <w:rPr>
          <w:rFonts w:eastAsia="Verdana"/>
          <w:u w:color="000000"/>
        </w:rPr>
        <w:t>Äldre</w:t>
      </w:r>
    </w:p>
    <w:p w:rsidR="00C14F20" w:rsidP="006F6579" w:rsidRDefault="006925E7" w14:paraId="7BFD8CB9" w14:textId="77777777">
      <w:pPr>
        <w:pStyle w:val="ListaPunkt"/>
        <w:ind w:left="380"/>
        <w:rPr>
          <w:rFonts w:eastAsia="Verdana"/>
          <w:u w:color="000000"/>
        </w:rPr>
      </w:pPr>
      <w:r w:rsidRPr="006925E7">
        <w:rPr>
          <w:rFonts w:eastAsia="Verdana"/>
          <w:u w:color="000000"/>
        </w:rPr>
        <w:t>Funktionsnedsatta</w:t>
      </w:r>
    </w:p>
    <w:p w:rsidR="00C14F20" w:rsidP="002904C2" w:rsidRDefault="006925E7" w14:paraId="00E6E4D4" w14:textId="77777777">
      <w:pPr>
        <w:ind w:firstLine="0"/>
        <w:rPr>
          <w:rFonts w:eastAsia="Verdana"/>
          <w:u w:color="000000"/>
        </w:rPr>
      </w:pPr>
      <w:r w:rsidRPr="006925E7">
        <w:rPr>
          <w:rFonts w:eastAsia="Verdana"/>
          <w:u w:color="000000"/>
        </w:rPr>
        <w:t>Nedan presenteras, kort och schematiskt, några av de förslag som beskrevs i fö</w:t>
      </w:r>
      <w:r w:rsidR="00012699">
        <w:rPr>
          <w:rFonts w:eastAsia="Verdana"/>
          <w:u w:color="000000"/>
        </w:rPr>
        <w:t>regående kapitel i termer av deras förmåga att</w:t>
      </w:r>
      <w:r w:rsidRPr="006925E7">
        <w:rPr>
          <w:rFonts w:eastAsia="Verdana"/>
          <w:u w:color="000000"/>
        </w:rPr>
        <w:t xml:space="preserve"> bryta tudelningen.</w:t>
      </w:r>
    </w:p>
    <w:p w:rsidRPr="006925E7" w:rsidR="006925E7" w:rsidP="002904C2" w:rsidRDefault="006925E7" w14:paraId="427EBE5B" w14:textId="1B2120B1">
      <w:pPr>
        <w:pStyle w:val="ListaPunkt"/>
        <w:numPr>
          <w:ilvl w:val="0"/>
          <w:numId w:val="0"/>
        </w:numPr>
        <w:rPr>
          <w:rFonts w:eastAsia="Verdana"/>
          <w:u w:color="000000"/>
        </w:rPr>
      </w:pPr>
      <w:r w:rsidRPr="006925E7">
        <w:rPr>
          <w:rFonts w:eastAsia="Verdana"/>
          <w:u w:color="000000"/>
        </w:rPr>
        <w:t>Nyanlända</w:t>
      </w:r>
    </w:p>
    <w:p w:rsidRPr="006925E7" w:rsidR="006925E7" w:rsidP="00FE3344" w:rsidRDefault="006925E7" w14:paraId="427EBE5C" w14:textId="77777777">
      <w:pPr>
        <w:pStyle w:val="ListaPunkt"/>
        <w:numPr>
          <w:ilvl w:val="0"/>
          <w:numId w:val="0"/>
        </w:numPr>
        <w:rPr>
          <w:rFonts w:eastAsia="Verdana"/>
          <w:u w:color="000000"/>
        </w:rPr>
      </w:pPr>
      <w:r w:rsidRPr="006925E7">
        <w:rPr>
          <w:rFonts w:eastAsia="Verdana"/>
          <w:u w:color="000000"/>
        </w:rPr>
        <w:t>Ingångsavdrag</w:t>
      </w:r>
    </w:p>
    <w:p w:rsidRPr="002904C2" w:rsidR="006925E7" w:rsidP="00FE3344" w:rsidRDefault="006925E7" w14:paraId="427EBE5D" w14:textId="77777777">
      <w:pPr>
        <w:pStyle w:val="Liststycke"/>
        <w:ind w:left="0" w:firstLine="0"/>
        <w:rPr>
          <w:rFonts w:eastAsia="Verdana"/>
          <w:u w:color="000000"/>
        </w:rPr>
      </w:pPr>
      <w:r w:rsidRPr="002904C2">
        <w:rPr>
          <w:rFonts w:eastAsia="Verdana"/>
          <w:u w:color="000000"/>
        </w:rPr>
        <w:t>Ingångsjobb</w:t>
      </w:r>
    </w:p>
    <w:p w:rsidRPr="002904C2" w:rsidR="006925E7" w:rsidP="00FE3344" w:rsidRDefault="006925E7" w14:paraId="427EBE5E" w14:textId="77777777">
      <w:pPr>
        <w:pStyle w:val="Liststycke"/>
        <w:ind w:left="0" w:firstLine="0"/>
        <w:rPr>
          <w:rFonts w:eastAsia="Verdana"/>
          <w:u w:color="000000"/>
        </w:rPr>
      </w:pPr>
      <w:r w:rsidRPr="002904C2">
        <w:rPr>
          <w:rFonts w:eastAsia="Verdana"/>
          <w:u w:color="000000"/>
        </w:rPr>
        <w:t>Ingångsföretag</w:t>
      </w:r>
    </w:p>
    <w:p w:rsidRPr="002904C2" w:rsidR="006925E7" w:rsidP="00FE3344" w:rsidRDefault="006925E7" w14:paraId="427EBE5F" w14:textId="53EEDB00">
      <w:pPr>
        <w:pStyle w:val="Liststycke"/>
        <w:ind w:left="0" w:firstLine="0"/>
        <w:rPr>
          <w:rFonts w:eastAsia="Verdana"/>
          <w:u w:color="000000"/>
        </w:rPr>
      </w:pPr>
      <w:r w:rsidRPr="002904C2">
        <w:rPr>
          <w:rFonts w:eastAsia="Verdana"/>
          <w:u w:color="000000"/>
        </w:rPr>
        <w:t>RUT</w:t>
      </w:r>
      <w:r w:rsidR="002C29BE">
        <w:rPr>
          <w:rFonts w:eastAsia="Verdana"/>
          <w:u w:color="000000"/>
        </w:rPr>
        <w:t>-</w:t>
      </w:r>
      <w:r w:rsidRPr="002904C2">
        <w:rPr>
          <w:rFonts w:eastAsia="Verdana"/>
          <w:u w:color="000000"/>
        </w:rPr>
        <w:t>utbyggnad</w:t>
      </w:r>
    </w:p>
    <w:p w:rsidRPr="006925E7" w:rsidR="006925E7" w:rsidP="002904C2" w:rsidRDefault="006925E7" w14:paraId="427EBE60" w14:textId="77777777">
      <w:pPr>
        <w:pStyle w:val="ListaPunkt"/>
        <w:numPr>
          <w:ilvl w:val="0"/>
          <w:numId w:val="0"/>
        </w:numPr>
        <w:rPr>
          <w:rFonts w:eastAsia="Verdana"/>
          <w:u w:color="000000"/>
        </w:rPr>
      </w:pPr>
      <w:r w:rsidRPr="006925E7">
        <w:rPr>
          <w:rFonts w:eastAsia="Verdana"/>
          <w:u w:color="000000"/>
        </w:rPr>
        <w:t>Kort utbildningsbakgrund</w:t>
      </w:r>
    </w:p>
    <w:p w:rsidRPr="006925E7" w:rsidR="006925E7" w:rsidP="00FE3344" w:rsidRDefault="006925E7" w14:paraId="427EBE61" w14:textId="77777777">
      <w:pPr>
        <w:pStyle w:val="ListaPunkt"/>
        <w:numPr>
          <w:ilvl w:val="0"/>
          <w:numId w:val="0"/>
        </w:numPr>
        <w:rPr>
          <w:rFonts w:eastAsia="Verdana"/>
          <w:u w:color="000000"/>
        </w:rPr>
      </w:pPr>
      <w:r w:rsidRPr="006925E7">
        <w:rPr>
          <w:rFonts w:eastAsia="Verdana"/>
          <w:u w:color="000000"/>
        </w:rPr>
        <w:t>Lärlingsjobb</w:t>
      </w:r>
    </w:p>
    <w:p w:rsidRPr="002904C2" w:rsidR="006925E7" w:rsidP="00FE3344" w:rsidRDefault="006925E7" w14:paraId="427EBE62" w14:textId="77777777">
      <w:pPr>
        <w:pStyle w:val="Liststycke"/>
        <w:ind w:left="0" w:firstLine="0"/>
        <w:rPr>
          <w:rFonts w:eastAsia="Verdana"/>
          <w:u w:color="000000"/>
        </w:rPr>
      </w:pPr>
      <w:r w:rsidRPr="002904C2">
        <w:rPr>
          <w:rFonts w:eastAsia="Verdana"/>
          <w:u w:color="000000"/>
        </w:rPr>
        <w:t>Ingångsavdrag</w:t>
      </w:r>
    </w:p>
    <w:p w:rsidRPr="006925E7" w:rsidR="006925E7" w:rsidP="002904C2" w:rsidRDefault="006925E7" w14:paraId="427EBE63" w14:textId="77777777">
      <w:pPr>
        <w:pStyle w:val="ListaPunkt"/>
        <w:numPr>
          <w:ilvl w:val="0"/>
          <w:numId w:val="0"/>
        </w:numPr>
        <w:rPr>
          <w:rFonts w:eastAsia="Verdana"/>
          <w:u w:color="000000"/>
        </w:rPr>
      </w:pPr>
      <w:r w:rsidRPr="006925E7">
        <w:rPr>
          <w:rFonts w:eastAsia="Verdana"/>
          <w:u w:color="000000"/>
        </w:rPr>
        <w:t>Äldre</w:t>
      </w:r>
    </w:p>
    <w:p w:rsidRPr="002904C2" w:rsidR="006925E7" w:rsidP="00FE3344" w:rsidRDefault="006925E7" w14:paraId="427EBE64" w14:textId="77777777">
      <w:pPr>
        <w:pStyle w:val="Liststycke"/>
        <w:ind w:left="0" w:firstLine="0"/>
        <w:rPr>
          <w:rFonts w:eastAsia="Verdana"/>
          <w:u w:color="000000"/>
        </w:rPr>
      </w:pPr>
      <w:r w:rsidRPr="002904C2">
        <w:rPr>
          <w:rFonts w:eastAsia="Verdana"/>
          <w:u w:color="000000"/>
        </w:rPr>
        <w:t>Borttagen särskild löneskatt</w:t>
      </w:r>
    </w:p>
    <w:p w:rsidRPr="002904C2" w:rsidR="006925E7" w:rsidP="00FE3344" w:rsidRDefault="006925E7" w14:paraId="427EBE65" w14:textId="77777777">
      <w:pPr>
        <w:pStyle w:val="Liststycke"/>
        <w:ind w:left="0" w:firstLine="0"/>
        <w:rPr>
          <w:rFonts w:eastAsia="Verdana"/>
          <w:u w:color="000000"/>
        </w:rPr>
      </w:pPr>
      <w:r w:rsidRPr="002904C2">
        <w:rPr>
          <w:rFonts w:eastAsia="Verdana"/>
          <w:u w:color="000000"/>
        </w:rPr>
        <w:t>Förstärkt jobbskatteavdrag</w:t>
      </w:r>
    </w:p>
    <w:p w:rsidRPr="006925E7" w:rsidR="006925E7" w:rsidP="002904C2" w:rsidRDefault="006925E7" w14:paraId="427EBE66" w14:textId="77777777">
      <w:pPr>
        <w:pStyle w:val="ListaPunkt"/>
        <w:numPr>
          <w:ilvl w:val="0"/>
          <w:numId w:val="0"/>
        </w:numPr>
        <w:rPr>
          <w:rFonts w:eastAsia="Verdana"/>
          <w:u w:color="000000"/>
        </w:rPr>
      </w:pPr>
      <w:r w:rsidRPr="006925E7">
        <w:rPr>
          <w:rFonts w:eastAsia="Verdana"/>
          <w:u w:color="000000"/>
        </w:rPr>
        <w:t>Funktionsnedsatta</w:t>
      </w:r>
    </w:p>
    <w:p w:rsidR="00C14F20" w:rsidP="00FE3344" w:rsidRDefault="006925E7" w14:paraId="58DD102A" w14:textId="6FDB126C">
      <w:pPr>
        <w:pStyle w:val="Liststycke"/>
        <w:ind w:left="0" w:firstLine="0"/>
        <w:rPr>
          <w:rFonts w:eastAsia="Verdana"/>
          <w:u w:color="000000"/>
        </w:rPr>
      </w:pPr>
      <w:r w:rsidRPr="002904C2">
        <w:rPr>
          <w:rFonts w:eastAsia="Verdana"/>
          <w:u w:color="000000"/>
        </w:rPr>
        <w:t>Färre, enklare och kraftfullare anställningsstöd</w:t>
      </w:r>
    </w:p>
    <w:p w:rsidRPr="0051397E" w:rsidR="00C14F20" w:rsidP="0051397E" w:rsidRDefault="006925E7" w14:paraId="359222E0" w14:textId="77777777">
      <w:pPr>
        <w:pStyle w:val="Normalutanindragellerluft"/>
      </w:pPr>
      <w:r w:rsidRPr="0051397E">
        <w:t>För att minska ungdomsarbetslö</w:t>
      </w:r>
      <w:r w:rsidRPr="0051397E" w:rsidR="00276D29">
        <w:t>s</w:t>
      </w:r>
      <w:r w:rsidRPr="0051397E">
        <w:t>heten föreslås förutom ingångsavdraget ett sommarjobbsavdrag.</w:t>
      </w:r>
    </w:p>
    <w:p w:rsidRPr="0051397E" w:rsidR="00C14F20" w:rsidP="0051397E" w:rsidRDefault="006925E7" w14:paraId="2B831081" w14:textId="77777777">
      <w:r w:rsidRPr="0051397E">
        <w:t xml:space="preserve">Sammantaget omfattar de ovan beskrivna insatserna riktade till utsatta grupper drygt 14 miljarder kronor år 2017 och 15 miljarder kronor per år därefter. </w:t>
      </w:r>
    </w:p>
    <w:p w:rsidRPr="0051397E" w:rsidR="00C14F20" w:rsidP="0051397E" w:rsidRDefault="006925E7" w14:paraId="17DD22A7" w14:textId="77777777">
      <w:r w:rsidRPr="0051397E">
        <w:t>Därtill kommer förslag om en förbättrad matchning genom införandet av en jobbfixarpeng, högre jobbfokus inom diverse transfereringssystem samt ett förbättrat företagsklimat som kan väntas gynna alla dessa grupper.</w:t>
      </w:r>
    </w:p>
    <w:p w:rsidRPr="0051397E" w:rsidR="006925E7" w:rsidP="0051397E" w:rsidRDefault="006925E7" w14:paraId="427EBE6F" w14:textId="5E1CF483">
      <w:r w:rsidRPr="0051397E">
        <w:t>Mer kan komma att behöva göras. Men de förslag som presenterats ovan utgör ett första kraftfullt program ämnat att bryta tudelningen på svensk arbetsmarknad.</w:t>
      </w:r>
    </w:p>
    <w:p w:rsidR="00C14F20" w:rsidP="00375775" w:rsidRDefault="0086593C" w14:paraId="718C3989" w14:textId="4D752BF4">
      <w:pPr>
        <w:pStyle w:val="Rubrik1"/>
        <w:rPr>
          <w:lang w:eastAsia="sv-SE"/>
        </w:rPr>
      </w:pPr>
      <w:bookmarkStart w:name="_Toc463334127" w:id="71"/>
      <w:bookmarkStart w:name="_Toc485883226" w:id="72"/>
      <w:r>
        <w:rPr>
          <w:lang w:eastAsia="sv-SE"/>
        </w:rPr>
        <w:t>8</w:t>
      </w:r>
      <w:r w:rsidRPr="00375775" w:rsidR="00375775">
        <w:rPr>
          <w:lang w:eastAsia="sv-SE"/>
        </w:rPr>
        <w:t xml:space="preserve"> Miljö och klimat</w:t>
      </w:r>
      <w:bookmarkEnd w:id="71"/>
      <w:bookmarkEnd w:id="72"/>
    </w:p>
    <w:p w:rsidRPr="0051397E" w:rsidR="00C14F20" w:rsidP="0051397E" w:rsidRDefault="00375775" w14:paraId="25446672" w14:textId="77777777">
      <w:pPr>
        <w:pStyle w:val="Normalutanindragellerluft"/>
      </w:pPr>
      <w:r w:rsidRPr="0051397E">
        <w:t>Sverige har bevisat att ekonomisk tillväxt kan ske parallellt med mindre miljöpåverkan; att miljö och ekonomisk tillväxt kan gå hand i hand. Förutsättningen är smarta och kraftfulla styrmedel som gör det lönsamt att agera miljövänligt och olönsamt att förorena.</w:t>
      </w:r>
      <w:r w:rsidRPr="0051397E" w:rsidDel="00C029E9">
        <w:t xml:space="preserve"> </w:t>
      </w:r>
    </w:p>
    <w:p w:rsidRPr="0051397E" w:rsidR="00C14F20" w:rsidP="0051397E" w:rsidRDefault="00375775" w14:paraId="40DD2A85" w14:textId="77777777">
      <w:r w:rsidRPr="0051397E">
        <w:t>Under lång tid, och under olika regeringar, har den ekonomiska tillväxten ökat samtidigt som klimatutsläppen har minskat. Svensk ekonomi tillhör de mest klimateffektiva i världen. Sveriges BNP har växt med knappt 70 procent sedan 1990, samtidigt som utsläppen av växthusgaser har minskat med cirka 25 procent.</w:t>
      </w:r>
      <w:r w:rsidRPr="0051397E">
        <w:rPr>
          <w:rStyle w:val="Fotnotsreferens"/>
        </w:rPr>
        <w:footnoteReference w:id="173"/>
      </w:r>
      <w:r w:rsidRPr="0051397E">
        <w:t xml:space="preserve"> Mycket har gjorts, men mycket mer kommer att behöva göras framöver.</w:t>
      </w:r>
    </w:p>
    <w:p w:rsidRPr="0051397E" w:rsidR="00C14F20" w:rsidP="0051397E" w:rsidRDefault="00375775" w14:paraId="6019C947" w14:textId="77777777">
      <w:r w:rsidRPr="0051397E">
        <w:t>I december 2015 enades FN:s parter under klimattoppmötet i Paris om ett gemensamt avtal för att begrä</w:t>
      </w:r>
      <w:r w:rsidRPr="0051397E" w:rsidR="0081065E">
        <w:t>nsa den globala medeltemperatur</w:t>
      </w:r>
      <w:r w:rsidRPr="0051397E">
        <w:t xml:space="preserve">ökningen till väl under 2 grader, med sikte mot 1,5 grads uppvärmning. </w:t>
      </w:r>
    </w:p>
    <w:p w:rsidRPr="0051397E" w:rsidR="00C14F20" w:rsidP="0051397E" w:rsidRDefault="00375775" w14:paraId="67322C3E" w14:textId="77777777">
      <w:r w:rsidRPr="0051397E">
        <w:t>Parterna fick inför detta möte delge sina nationella åtaganden för att nå målet. Mycket tyder på att de presenterade åtagandena är långt från tillräckliga. Uppgången i globala koldioxidutsläpp har under de senaste åren bromsats, men den nödvändiga minskningen har ännu inte ens påbörjats.</w:t>
      </w:r>
    </w:p>
    <w:p w:rsidRPr="0051397E" w:rsidR="00C14F20" w:rsidP="0051397E" w:rsidRDefault="00375775" w14:paraId="217814C9" w14:textId="77777777">
      <w:r w:rsidRPr="0051397E">
        <w:t>Samtidigt går både 2015 och 2016 till historien som de varmaste åren som någonsin registrerats, sedan temperaturmätningarna startade för över 100 år sedan.</w:t>
      </w:r>
      <w:r w:rsidRPr="0051397E">
        <w:rPr>
          <w:rStyle w:val="Fotnotsreferens"/>
        </w:rPr>
        <w:footnoteReference w:id="174"/>
      </w:r>
      <w:r w:rsidRPr="0051397E">
        <w:t xml:space="preserve"> Sverige och övriga länder i världen behöver ta ytterligare steg för att påskynda omställningen och minimera miljöpåverkan. </w:t>
      </w:r>
    </w:p>
    <w:p w:rsidRPr="0051397E" w:rsidR="00C14F20" w:rsidP="0051397E" w:rsidRDefault="00375775" w14:paraId="68BC97F0" w14:textId="77777777">
      <w:r w:rsidRPr="0051397E">
        <w:t>Centerpartiet arbetar på bred front för att nå resultat för miljön, bland annat genom målsättningen om att nå 100 procent förnybar energi till år 2040. Den parlamentariska miljömålsberedningen har i år lämnat förslag på att höja Sveriges ambition om att nå noll nettoutsläpp av växthusgaser till år 2045 istället för det tidigare fastställda målet till 2050, vilket Centerpartiet står bakom.</w:t>
      </w:r>
    </w:p>
    <w:p w:rsidR="00784B5E" w:rsidP="0051397E" w:rsidRDefault="00375775" w14:paraId="10C71B47" w14:textId="21ADD01E">
      <w:pPr>
        <w:pStyle w:val="Tabellrubrik"/>
        <w:rPr>
          <w:rFonts w:eastAsia="Times New Roman"/>
          <w:lang w:eastAsia="sv-SE"/>
        </w:rPr>
      </w:pPr>
      <w:r w:rsidRPr="00375775">
        <w:rPr>
          <w:rFonts w:eastAsia="Times New Roman"/>
          <w:lang w:eastAsia="sv-SE"/>
        </w:rPr>
        <w:t xml:space="preserve">Diagram </w:t>
      </w:r>
      <w:r w:rsidRPr="00375775">
        <w:rPr>
          <w:rFonts w:eastAsia="Times New Roman"/>
          <w:lang w:eastAsia="sv-SE"/>
        </w:rPr>
        <w:fldChar w:fldCharType="begin"/>
      </w:r>
      <w:r w:rsidRPr="00375775">
        <w:rPr>
          <w:rFonts w:eastAsia="Times New Roman"/>
          <w:lang w:eastAsia="sv-SE"/>
        </w:rPr>
        <w:instrText xml:space="preserve"> SEQ Diagram \* ARABIC </w:instrText>
      </w:r>
      <w:r w:rsidRPr="00375775">
        <w:rPr>
          <w:rFonts w:eastAsia="Times New Roman"/>
          <w:lang w:eastAsia="sv-SE"/>
        </w:rPr>
        <w:fldChar w:fldCharType="separate"/>
      </w:r>
      <w:r w:rsidR="00ED6432">
        <w:rPr>
          <w:rFonts w:eastAsia="Times New Roman"/>
          <w:noProof/>
          <w:lang w:eastAsia="sv-SE"/>
        </w:rPr>
        <w:t>30</w:t>
      </w:r>
      <w:r w:rsidRPr="00375775">
        <w:rPr>
          <w:rFonts w:eastAsia="Times New Roman"/>
          <w:lang w:eastAsia="sv-SE"/>
        </w:rPr>
        <w:fldChar w:fldCharType="end"/>
      </w:r>
      <w:r w:rsidRPr="00375775">
        <w:rPr>
          <w:rFonts w:eastAsia="Times New Roman"/>
          <w:lang w:eastAsia="sv-SE"/>
        </w:rPr>
        <w:t xml:space="preserve"> Utsläpp av </w:t>
      </w:r>
      <w:r w:rsidR="00784B5E">
        <w:rPr>
          <w:rFonts w:eastAsia="Times New Roman"/>
          <w:lang w:eastAsia="sv-SE"/>
        </w:rPr>
        <w:t>växthusgaser per BNP</w:t>
      </w:r>
      <w:r w:rsidR="002C29BE">
        <w:rPr>
          <w:rFonts w:eastAsia="Times New Roman"/>
          <w:lang w:eastAsia="sv-SE"/>
        </w:rPr>
        <w:t>-</w:t>
      </w:r>
      <w:r w:rsidR="00784B5E">
        <w:rPr>
          <w:rFonts w:eastAsia="Times New Roman"/>
          <w:lang w:eastAsia="sv-SE"/>
        </w:rPr>
        <w:t>enhet 2014</w:t>
      </w:r>
    </w:p>
    <w:p w:rsidRPr="00784B5E" w:rsidR="00375775" w:rsidP="00784B5E" w:rsidRDefault="00784B5E" w14:paraId="427EBE83" w14:textId="3B2F3292">
      <w:pPr>
        <w:pStyle w:val="Tabellunderrubrik"/>
      </w:pPr>
      <w:r w:rsidRPr="00784B5E">
        <w:t>T</w:t>
      </w:r>
      <w:r w:rsidRPr="00784B5E" w:rsidR="00375775">
        <w:t>on per 1 000 USD</w:t>
      </w:r>
    </w:p>
    <w:p w:rsidRPr="00375775" w:rsidR="00375775" w:rsidP="00375775" w:rsidRDefault="00375775" w14:paraId="427EBE84"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Verdana" w:cs="Times New Roman"/>
          <w:kern w:val="0"/>
          <w:sz w:val="18"/>
          <w:szCs w:val="18"/>
          <w:lang w:eastAsia="sv-SE"/>
          <w14:numSpacing w14:val="default"/>
        </w:rPr>
      </w:pPr>
      <w:r w:rsidRPr="00375775">
        <w:rPr>
          <w:rFonts w:ascii="Verdana" w:hAnsi="Verdana" w:eastAsia="Verdana" w:cs="Times New Roman"/>
          <w:noProof/>
          <w:kern w:val="0"/>
          <w:sz w:val="18"/>
          <w:szCs w:val="18"/>
          <w:lang w:eastAsia="sv-SE"/>
          <w14:numSpacing w14:val="default"/>
        </w:rPr>
        <w:drawing>
          <wp:inline distT="0" distB="0" distL="0" distR="0" wp14:anchorId="427EF10B" wp14:editId="427EF10C">
            <wp:extent cx="2753360" cy="1799725"/>
            <wp:effectExtent l="0" t="0" r="8890" b="0"/>
            <wp:docPr id="55" name="Bildobjekt 5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53360" cy="1799725"/>
                    </a:xfrm>
                    <a:prstGeom prst="rect">
                      <a:avLst/>
                    </a:prstGeom>
                    <a:noFill/>
                    <a:ln>
                      <a:noFill/>
                    </a:ln>
                  </pic:spPr>
                </pic:pic>
              </a:graphicData>
            </a:graphic>
          </wp:inline>
        </w:drawing>
      </w:r>
    </w:p>
    <w:p w:rsidR="00C14F20" w:rsidP="0051397E" w:rsidRDefault="00375775" w14:paraId="5D294585" w14:textId="09C4A8A2">
      <w:pPr>
        <w:pStyle w:val="Klla"/>
        <w:rPr>
          <w:rFonts w:eastAsia="Verdana"/>
          <w:lang w:eastAsia="sv-SE"/>
        </w:rPr>
      </w:pPr>
      <w:r w:rsidRPr="00375775">
        <w:rPr>
          <w:rFonts w:eastAsia="Verdana"/>
          <w:lang w:eastAsia="sv-SE"/>
        </w:rPr>
        <w:t>Källa: OECD (2016d)</w:t>
      </w:r>
      <w:r w:rsidR="00784B5E">
        <w:rPr>
          <w:rFonts w:eastAsia="Verdana"/>
          <w:lang w:eastAsia="sv-SE"/>
        </w:rPr>
        <w:t>.</w:t>
      </w:r>
    </w:p>
    <w:p w:rsidRPr="0051397E" w:rsidR="00C14F20" w:rsidP="0051397E" w:rsidRDefault="00375775" w14:paraId="709E302D" w14:textId="7ED9554C">
      <w:pPr>
        <w:pStyle w:val="Normalutanindragellerluft"/>
        <w:spacing w:before="125"/>
      </w:pPr>
      <w:r w:rsidRPr="0051397E">
        <w:t>Centerpartiet föreslår ett brett reformprogram för att minska utsläppen och ställa om fordonsflottan, minska gifterna i vår vardag, öka den förnybara energiproduktionen samt stärka havs</w:t>
      </w:r>
      <w:r w:rsidR="002C29BE">
        <w:t>-</w:t>
      </w:r>
      <w:r w:rsidRPr="0051397E">
        <w:t xml:space="preserve"> och vattenmiljön och värna den biologiska mångfalden. Detta innefattar bland annat förslag om miljöbilspremier och </w:t>
      </w:r>
      <w:r w:rsidR="002C29BE">
        <w:t>-</w:t>
      </w:r>
      <w:r w:rsidRPr="0051397E">
        <w:t>avgifter enligt bonus</w:t>
      </w:r>
      <w:r w:rsidR="00AF7225">
        <w:t>−</w:t>
      </w:r>
      <w:r w:rsidRPr="0051397E">
        <w:t>malus för personbilar, ett system för kvotplikt för drivmedel, miljölastbilspremier, förbättrade förutsättningar för såväl storskalig som småskalig produktion av förnybar energi, samt ökade investeringar i både laddinfrastruktur och energilagring.</w:t>
      </w:r>
    </w:p>
    <w:p w:rsidRPr="0051397E" w:rsidR="00C14F20" w:rsidP="0051397E" w:rsidRDefault="00375775" w14:paraId="64D52C97" w14:textId="476B4262">
      <w:r w:rsidRPr="0051397E">
        <w:t>Sverige ligger långt fram och har som ett av få EU</w:t>
      </w:r>
      <w:r w:rsidR="002C29BE">
        <w:t>-</w:t>
      </w:r>
      <w:r w:rsidRPr="0051397E">
        <w:t>länder nått vårt åtagande till 2020 om att 10 procent av energin i transportsektorn ska vara förnybar. Men vi har fortfarande långt kvar till målet om en fossiloberoende fordonsflotta. De senaste åren har omställningen av fordonsflottan tappat tempo och andelen miljöbilar minskat. Därför vill Centerpartiet öka omställningstempot och sätta tydligare mål för omställningen, som ska understödjas av klimateffektiva styrmedel.</w:t>
      </w:r>
    </w:p>
    <w:p w:rsidRPr="0051397E" w:rsidR="00C14F20" w:rsidP="0051397E" w:rsidRDefault="00375775" w14:paraId="1D0AD071" w14:textId="77777777">
      <w:r w:rsidRPr="0051397E">
        <w:t>Det övergripande målet är att minska utsläppen. Därför behöver vi både stimulera användningen av riktigt miljövänliga bilar, men också sänka utsläppen från den bilpark som redan rullar på de svenska vägarna.</w:t>
      </w:r>
    </w:p>
    <w:p w:rsidRPr="0051397E" w:rsidR="00C14F20" w:rsidP="0051397E" w:rsidRDefault="00375775" w14:paraId="54996FBB" w14:textId="77777777">
      <w:r w:rsidRPr="0051397E">
        <w:t>Ekonomiska styrmedel utgör ett av de viktigare instrumenten inom miljöpolitiken. Centerpartiet föreslår därför en omfattande grön skatteväxling. Skatten på utsläpp och gifter bör öka och intäkterna användas för att sänka skatten på jobb och företagande. Vi förstärker i denna budgetmotion vår tidigare skatte</w:t>
      </w:r>
      <w:r w:rsidRPr="0051397E" w:rsidR="00D80B39">
        <w:t>växling</w:t>
      </w:r>
      <w:r w:rsidRPr="0051397E">
        <w:t>. Totalt uppgår Centerpartiets förslag om grön skatteväxling till 33 miljarder kronor de närmaste fyra åren, vilket är 26 miljarder kronor mer än regeringen. Det utgör ett ambitiöst och omfattande program för att minska utsläppen av växthusgaser och bidra till en giftfri vardag, samtidigt som arbete, företagande och förnybar energi premieras.</w:t>
      </w:r>
    </w:p>
    <w:p w:rsidRPr="00807D11" w:rsidR="00375775" w:rsidP="00807D11" w:rsidRDefault="00375775" w14:paraId="427EBE8F" w14:textId="42EB3693">
      <w:pPr>
        <w:pStyle w:val="Rubrik2"/>
      </w:pPr>
      <w:bookmarkStart w:name="_Toc463334128" w:id="73"/>
      <w:bookmarkStart w:name="_Toc485883227" w:id="74"/>
      <w:r w:rsidRPr="00807D11">
        <w:t>8.1 Klimat</w:t>
      </w:r>
      <w:bookmarkEnd w:id="73"/>
      <w:bookmarkEnd w:id="74"/>
    </w:p>
    <w:p w:rsidRPr="00FC6321" w:rsidR="00375775" w:rsidP="0051397E" w:rsidRDefault="00375775" w14:paraId="427EBE90" w14:textId="77777777">
      <w:pPr>
        <w:pStyle w:val="Rubrik3"/>
        <w:spacing w:before="120"/>
      </w:pPr>
      <w:bookmarkStart w:name="_Toc485883228" w:id="75"/>
      <w:r w:rsidRPr="00FC6321">
        <w:t>Grön skatteväxling</w:t>
      </w:r>
      <w:bookmarkEnd w:id="75"/>
    </w:p>
    <w:p w:rsidRPr="0051397E" w:rsidR="00C14F20" w:rsidP="0051397E" w:rsidRDefault="00375775" w14:paraId="0F9C9B31" w14:textId="77777777">
      <w:pPr>
        <w:pStyle w:val="Normalutanindragellerluft"/>
      </w:pPr>
      <w:r w:rsidRPr="0051397E">
        <w:t>Centerpartiet vill se en grön skatteväxling, där förorenaren betalar för sin miljöskada och resurserna används till att sänka skatten på jobb och företagande. På så vis sätts ett pris på miljöförstöring samtidigt som dessa intäkter återförs för att sänka skattebördan på sådant som har stor samhällsekonomisk nytta, som jobbskapande i växande företag. Detta bör vara en ledstjärna för skattepolitiken i tider av små marginaler i statsfinanserna.</w:t>
      </w:r>
    </w:p>
    <w:p w:rsidRPr="0051397E" w:rsidR="00C14F20" w:rsidP="0051397E" w:rsidRDefault="00375775" w14:paraId="6E88FCEE" w14:textId="4C124B57">
      <w:r w:rsidRPr="0051397E">
        <w:t>Det finns utrymme att förstärka de miljöstyrande skatter</w:t>
      </w:r>
      <w:r w:rsidRPr="0051397E" w:rsidR="00077EEE">
        <w:t>na</w:t>
      </w:r>
      <w:r w:rsidRPr="0051397E">
        <w:t xml:space="preserve"> genom skatter på förbränning av avfall, specifika farliga ämnen i kläder och skor samt genom att ta bort existerande undantag från koldioxid</w:t>
      </w:r>
      <w:r w:rsidR="002C29BE">
        <w:t>-</w:t>
      </w:r>
      <w:r w:rsidRPr="0051397E">
        <w:t xml:space="preserve"> och energiskatter.</w:t>
      </w:r>
    </w:p>
    <w:p w:rsidRPr="0051397E" w:rsidR="00C14F20" w:rsidP="0051397E" w:rsidRDefault="00375775" w14:paraId="23A17568" w14:textId="77398887">
      <w:r w:rsidRPr="0051397E">
        <w:t>I regeringsställning 2006</w:t>
      </w:r>
      <w:r w:rsidR="00AF7225">
        <w:t>−</w:t>
      </w:r>
      <w:r w:rsidRPr="0051397E">
        <w:t>2014 bidrog Centerpartiet till att skatten på arbete sänktes påtagligt via jobbskatteavdrag och sänkta arbetsgivaravgifter. Samtidigt höjdes miljöskatterna och andra skatter, som fordonsskatten, miljödifferentierades. Skattebördan på arbete minskade och skattebördan på föroreningar ökade. Ändå finns mycket mer att göra. Skatt på arbete beräknas nästkommande år uppgå till 1 200 miljarder av skattebördan i Sverige, skatt på föroreningar bara knappt 80 miljarder.</w:t>
      </w:r>
      <w:r w:rsidRPr="0051397E">
        <w:rPr>
          <w:rStyle w:val="Fotnotsreferens"/>
        </w:rPr>
        <w:footnoteReference w:id="175"/>
      </w:r>
    </w:p>
    <w:p w:rsidRPr="0051397E" w:rsidR="00C14F20" w:rsidP="0051397E" w:rsidRDefault="00375775" w14:paraId="1FA6B429" w14:textId="77777777">
      <w:r w:rsidRPr="0051397E">
        <w:t xml:space="preserve">Över tiden kommer miljöpåverkan att minska och med den skatteintäkterna och skattetrycket. Målet är ytterst att miljöskatterna som andel av de totala skatterna, och i absoluta termer, ska minska i takt med att miljöförstöringen minskar. </w:t>
      </w:r>
    </w:p>
    <w:p w:rsidRPr="0051397E" w:rsidR="00C14F20" w:rsidP="0051397E" w:rsidRDefault="00375775" w14:paraId="764C345C" w14:textId="77777777">
      <w:r w:rsidRPr="0051397E">
        <w:t xml:space="preserve">Regeringen har tyvärr helt övergivit idén om grön skatteväxling. Skatterna har höjts på utsläpp, men inte sänkts på arbete. Istället har skattehöjningarna på arbete varit mångfalt större och skatten dessutom höjts på förnybar energi, motsatsen till grön skatteväxling. </w:t>
      </w:r>
    </w:p>
    <w:p w:rsidRPr="00FC6321" w:rsidR="00375775" w:rsidP="00FC6321" w:rsidRDefault="00375775" w14:paraId="427EBE9B" w14:textId="595A3FBE">
      <w:pPr>
        <w:pStyle w:val="Rubrik4"/>
      </w:pPr>
      <w:r w:rsidRPr="00FC6321">
        <w:t>Gör kväveoxidavgiften till en skatt</w:t>
      </w:r>
    </w:p>
    <w:p w:rsidRPr="0051397E" w:rsidR="00C14F20" w:rsidP="0051397E" w:rsidRDefault="00375775" w14:paraId="5ED1BABA" w14:textId="77777777">
      <w:pPr>
        <w:pStyle w:val="Normalutanindragellerluft"/>
      </w:pPr>
      <w:r w:rsidRPr="0051397E">
        <w:t>Kväveoxider bildas vid förbränning och bidrar till försurning och luftföroreningar. För att minska dessa utsläpp infördes 1992 en kväveoxidavg</w:t>
      </w:r>
      <w:r w:rsidRPr="0051397E" w:rsidR="00077EEE">
        <w:t>if</w:t>
      </w:r>
      <w:r w:rsidRPr="0051397E">
        <w:t>t. Avgiften omfattar energiproduktion för uppvärmning av byggnader, elproduktion och industriella processer. Avgiften återbetalas i förhållande till respektive anläggnings producerade energi, vilket innebär att anläggningar som producerar energi med mindre utsläpp än genomsnittet gynnas medan anläggningar med högre utsläpp per producerad energienhet missgynnas.</w:t>
      </w:r>
    </w:p>
    <w:p w:rsidRPr="0051397E" w:rsidR="00C14F20" w:rsidP="0051397E" w:rsidRDefault="00375775" w14:paraId="18543387" w14:textId="77777777">
      <w:r w:rsidRPr="0051397E">
        <w:t>Naturvårdsverket föreslår, i en rapport från 2014, att återbetalningen av kväveoxidavgiften halveras.</w:t>
      </w:r>
      <w:r w:rsidRPr="0051397E">
        <w:rPr>
          <w:rStyle w:val="Fotnotsreferens"/>
        </w:rPr>
        <w:footnoteReference w:id="176"/>
      </w:r>
      <w:r w:rsidRPr="0051397E">
        <w:t xml:space="preserve"> Det är ett steg i rätt riktning och skulle öka miljöstyrningen i systemet.</w:t>
      </w:r>
    </w:p>
    <w:p w:rsidRPr="0051397E" w:rsidR="00C14F20" w:rsidP="0051397E" w:rsidRDefault="00375775" w14:paraId="2C7B867A" w14:textId="77777777">
      <w:r w:rsidRPr="0051397E">
        <w:t>Centerpartiet föreslår dock att återbetalningen helt fasas ut och att avgiften därmed görs om till en skatt. För</w:t>
      </w:r>
      <w:r w:rsidRPr="0051397E" w:rsidR="00807D11">
        <w:t xml:space="preserve"> att inte missgynna mindre anlä</w:t>
      </w:r>
      <w:r w:rsidRPr="0051397E">
        <w:t>ggningar och för att undvika att implementeringskostnaderna överstiger de ekonomiska och miljömässiga vinsterna bör, precis som Naturvårdsverket föreslår, ett fritak införas.</w:t>
      </w:r>
    </w:p>
    <w:p w:rsidRPr="00E65304" w:rsidR="00C14F20" w:rsidP="00E65304" w:rsidRDefault="00375775" w14:paraId="2D2A88A3" w14:textId="77777777">
      <w:r w:rsidRPr="00E65304">
        <w:t>Att göra om kväveoxidavgiften till en skatt väntas medföra ökade intäkter om 379 miljoner kronor per år.</w:t>
      </w:r>
      <w:r w:rsidRPr="00E65304">
        <w:rPr>
          <w:rStyle w:val="Fotnotsreferens"/>
        </w:rPr>
        <w:footnoteReference w:id="177"/>
      </w:r>
      <w:r w:rsidRPr="00E65304">
        <w:t xml:space="preserve"> </w:t>
      </w:r>
    </w:p>
    <w:p w:rsidRPr="00FC6321" w:rsidR="00375775" w:rsidP="00FC6321" w:rsidRDefault="00375775" w14:paraId="427EBEA4" w14:textId="3D752F93">
      <w:pPr>
        <w:pStyle w:val="Rubrik4"/>
      </w:pPr>
      <w:r w:rsidRPr="00FC6321">
        <w:t>Färre undantag från koldioxid</w:t>
      </w:r>
      <w:r w:rsidR="002C29BE">
        <w:t>-</w:t>
      </w:r>
      <w:r w:rsidRPr="00FC6321">
        <w:t xml:space="preserve"> och energiskatten</w:t>
      </w:r>
    </w:p>
    <w:p w:rsidRPr="00E65304" w:rsidR="00C14F20" w:rsidP="00E65304" w:rsidRDefault="00375775" w14:paraId="53415128" w14:textId="3BB5952A">
      <w:pPr>
        <w:pStyle w:val="Normalutanindragellerluft"/>
      </w:pPr>
      <w:r w:rsidRPr="00E65304">
        <w:t>Delar av industrin har undantag från, eller nedsättningar av, energi</w:t>
      </w:r>
      <w:r w:rsidR="002C29BE">
        <w:t>-</w:t>
      </w:r>
      <w:r w:rsidRPr="00E65304">
        <w:t xml:space="preserve"> och koldioxidskatterna för fordon. Dessa subventioner minskar den miljöstyrande effekten och har kritiserats av OECD i sin utvärdering av svensk miljöpolitik som de svagaste delarna av vad som annars är ett föredöme på klimatområdet.</w:t>
      </w:r>
      <w:r w:rsidRPr="00E65304">
        <w:rPr>
          <w:rStyle w:val="Fotnotsreferens"/>
        </w:rPr>
        <w:footnoteReference w:id="178"/>
      </w:r>
    </w:p>
    <w:p w:rsidRPr="00E65304" w:rsidR="00C14F20" w:rsidP="00E65304" w:rsidRDefault="00375775" w14:paraId="43AE9875" w14:textId="5B257077">
      <w:r w:rsidRPr="00E65304">
        <w:t>Centerpartiet har därför föreslagit begränsningar av dessa undantag för branscher där icke</w:t>
      </w:r>
      <w:r w:rsidR="002C29BE">
        <w:t>-</w:t>
      </w:r>
      <w:r w:rsidRPr="00E65304">
        <w:t>fossila alternativ i allt högre grad finns tillgängliga. Det är glädjande att även regeringen har valt att minska undantagen. Flera undantag finns dock fortfarande kvar. Dessa bör som regel fasas ut.</w:t>
      </w:r>
    </w:p>
    <w:p w:rsidRPr="00E65304" w:rsidR="00C14F20" w:rsidP="00E65304" w:rsidRDefault="00375775" w14:paraId="6C4D18FF" w14:textId="1EA35B01">
      <w:r w:rsidRPr="00E65304">
        <w:t>Centerpartiet föreslår därför att nedsättningen av koldioxid</w:t>
      </w:r>
      <w:r w:rsidR="002C29BE">
        <w:t>-</w:t>
      </w:r>
      <w:r w:rsidRPr="00E65304">
        <w:t xml:space="preserve"> samt energiskatt på diesel till fordon som används i gruvindustriell verksamhet avskaffas. Totalt medför detta en offentligfinansiell intäkt om 238 miljoner kronor per år.</w:t>
      </w:r>
      <w:r w:rsidRPr="00E65304">
        <w:rPr>
          <w:rStyle w:val="Fotnotsreferens"/>
        </w:rPr>
        <w:footnoteReference w:id="179"/>
      </w:r>
    </w:p>
    <w:p w:rsidRPr="00FC6321" w:rsidR="00375775" w:rsidP="00FC6321" w:rsidRDefault="00375775" w14:paraId="427EBEAB" w14:textId="1C1BA9C8">
      <w:pPr>
        <w:pStyle w:val="Rubrik4"/>
      </w:pPr>
      <w:r w:rsidRPr="00FC6321">
        <w:t>Skatt på avfallsförbränning</w:t>
      </w:r>
    </w:p>
    <w:p w:rsidRPr="00E65304" w:rsidR="00C14F20" w:rsidP="00E65304" w:rsidRDefault="00375775" w14:paraId="713C8929" w14:textId="77777777">
      <w:pPr>
        <w:pStyle w:val="Normalutanindragellerluft"/>
      </w:pPr>
      <w:r w:rsidRPr="00E65304">
        <w:t>Under de senaste åren har importen av sopor fördubblats i Sverige och utbyggnaden av förbränningsanläggningar är stor.</w:t>
      </w:r>
      <w:r w:rsidRPr="00E65304">
        <w:rPr>
          <w:rStyle w:val="Fotnotsreferens"/>
        </w:rPr>
        <w:footnoteReference w:id="180"/>
      </w:r>
      <w:r w:rsidRPr="00E65304">
        <w:t xml:space="preserve"> Det har bidragit till att stärka energiförsörjningen och minska deponier, men för Centerpartiet är det samtidigt självklart att försöka sluta kretsloppen och använda de resurser vi har på det mest effektiva sättet. Effektiva kretslopp och en hållbar återvinning av resurser är en viktig del av en grön omställning.</w:t>
      </w:r>
    </w:p>
    <w:p w:rsidRPr="00E65304" w:rsidR="00C14F20" w:rsidP="00E65304" w:rsidRDefault="00375775" w14:paraId="18A2B93E" w14:textId="3998E36E">
      <w:r w:rsidRPr="00E65304">
        <w:t>För att styra mot en ökad återvinning och mer resurseffektivitet föreslår Centerpartiet att en punktskatt på förbränning av avfall införs. En sådan skatt bör omfatta allt avfall, för såväl hushåll som verksamheter, exklusive farligt avfall och utformas på ett sätt som garanterar att kostnaden tydliggörs för den som först lämnar ifrån sig avfallet. Liknande avgifter finns i flera andra EU</w:t>
      </w:r>
      <w:r w:rsidR="002C29BE">
        <w:t>-</w:t>
      </w:r>
      <w:r w:rsidRPr="00E65304">
        <w:t>länder.</w:t>
      </w:r>
      <w:r w:rsidRPr="00E65304">
        <w:rPr>
          <w:rStyle w:val="Fotnotsreferens"/>
        </w:rPr>
        <w:footnoteReference w:id="181"/>
      </w:r>
      <w:r w:rsidRPr="00E65304">
        <w:t xml:space="preserve"> Enligt Naturvårdsverkets statistik omhändertas redan 6,7 miljoner ton avfall genom förbränning samtidigt som prognosen pekar mot ökade mängder. Skatten förslås bli 110 kr/ton och beräknas då ge skatteintäkter om 641 miljoner kronor per år.</w:t>
      </w:r>
      <w:r w:rsidRPr="00E65304">
        <w:rPr>
          <w:rStyle w:val="Fotnotsreferens"/>
        </w:rPr>
        <w:footnoteReference w:id="182"/>
      </w:r>
    </w:p>
    <w:p w:rsidRPr="00FC6321" w:rsidR="00375775" w:rsidP="00FC6321" w:rsidRDefault="00375775" w14:paraId="427EBEB0" w14:textId="3A66E66D">
      <w:pPr>
        <w:pStyle w:val="Rubrik3"/>
      </w:pPr>
      <w:bookmarkStart w:name="_Toc485883229" w:id="76"/>
      <w:r w:rsidRPr="00FC6321">
        <w:t>Internationellt klimatarbete</w:t>
      </w:r>
      <w:bookmarkEnd w:id="76"/>
    </w:p>
    <w:p w:rsidRPr="00FC6321" w:rsidR="00375775" w:rsidP="00E65304" w:rsidRDefault="00375775" w14:paraId="427EBEB1" w14:textId="77777777">
      <w:pPr>
        <w:pStyle w:val="Rubrik4"/>
        <w:spacing w:before="120"/>
      </w:pPr>
      <w:r w:rsidRPr="00FC6321">
        <w:t>Reformerat system för handel med utsläppsrätter</w:t>
      </w:r>
    </w:p>
    <w:p w:rsidRPr="00E65304" w:rsidR="00C14F20" w:rsidP="00E65304" w:rsidRDefault="00375775" w14:paraId="3A9FCFEF" w14:textId="77777777">
      <w:pPr>
        <w:pStyle w:val="Normalutanindragellerluft"/>
      </w:pPr>
      <w:r w:rsidRPr="00E65304">
        <w:t>För en stor del av Sveriges klimatutsläpp sätts priset på utsläppen av det gemensamma systemet för utsläppshandel inom EU ETS. Det är ett av de mest effektiva marknadsbaserade verktygen som klimatpolitiken har att tillgå, men det är inte tillräckligt välfungerande. Priset på utsläpp har över tid minskat kraftigt. Skälet är att det har uppstått ett överskott av utsläppsrätter.</w:t>
      </w:r>
      <w:r w:rsidRPr="00E65304">
        <w:rPr>
          <w:rStyle w:val="Fotnotsreferens"/>
        </w:rPr>
        <w:footnoteReference w:id="183"/>
      </w:r>
      <w:r w:rsidRPr="00E65304">
        <w:t xml:space="preserve"> Företagen har inte behövt släppa ut så mycket som förväntat, dels tack vare klimatinsatser, dels på grund av den utdragna ekonomiska krisen som minskat industrins produktion. Det låga utsläppspriset gör det i flera fall olönsamt att investera i förnybar energi och bromsar marknaderna för nya lösningar. Här finns förutsättningar att minska utsläppen snabbare.</w:t>
      </w:r>
    </w:p>
    <w:p w:rsidRPr="00EE6567" w:rsidR="00C14F20" w:rsidP="00EE6567" w:rsidRDefault="00375775" w14:paraId="2A39EA79" w14:textId="77777777">
      <w:r w:rsidRPr="00EE6567">
        <w:t>En marknadsstabilitetsreserv har nyligen införts för att hantera överskottet av utsläppsrätter. Det är ett viktigt steg i rätt riktning. Dock behöver fler utsläppsrätter försvinna permanent, både från marknaden och från reserven. Centerpartiet vill därför annullera överskottet av</w:t>
      </w:r>
      <w:r w:rsidRPr="00EE6567" w:rsidR="00077EEE">
        <w:t xml:space="preserve"> utsläppsrätter, motsvarande 2</w:t>
      </w:r>
      <w:r w:rsidRPr="00EE6567">
        <w:t xml:space="preserve"> miljarder ton koldioxid, med syftet att öka verksamheters incitament till att minska sina utsläpp. </w:t>
      </w:r>
    </w:p>
    <w:p w:rsidRPr="00EE6567" w:rsidR="00C14F20" w:rsidP="00EE6567" w:rsidRDefault="00375775" w14:paraId="0C487F89" w14:textId="77777777">
      <w:r w:rsidRPr="00EE6567">
        <w:t>I första hand är detta en klimatåtgärd. Men det är också centralt för att EU med låga utsläpp ska kunna bli ett varaktigt föredöme för omvärlden, samt för att få utsläppsmarknaden att fungera bättre. Genom att minska antalet utsläppsrätter ökar priset på dem och klimatpåverkan blir dyrare. När medlemsstaterna kan sälja utsläppsrätterna till ett högre pris kan de använda intäkterna till att minska skattebördan på arbete. Skulle priset återgå till tidigare nivåer, mellan 15 och 25 euro per ton koldioxidekvivalenter, kommer de svenska statsfinanserna att få ett betydande ekonomiskt tillskott som kan användas till att minska skattebördan på arbete.</w:t>
      </w:r>
    </w:p>
    <w:p w:rsidRPr="00FC6321" w:rsidR="00375775" w:rsidP="00FC6321" w:rsidRDefault="00375775" w14:paraId="427EBEB8" w14:textId="0AE4F2EF">
      <w:pPr>
        <w:pStyle w:val="Rubrik4"/>
      </w:pPr>
      <w:r w:rsidRPr="00FC6321">
        <w:t>Tillskott till Gröna klimatfonden</w:t>
      </w:r>
    </w:p>
    <w:p w:rsidRPr="00EE6567" w:rsidR="00C14F20" w:rsidP="00EE6567" w:rsidRDefault="00375775" w14:paraId="53D8232F" w14:textId="77777777">
      <w:pPr>
        <w:pStyle w:val="Normalutanindragellerluft"/>
      </w:pPr>
      <w:r w:rsidRPr="00EE6567">
        <w:t>Centerpartiet föreslår en strategisk satsning på FN:</w:t>
      </w:r>
      <w:r w:rsidRPr="00EE6567" w:rsidR="00077EEE">
        <w:t>s gröna klimatfond</w:t>
      </w:r>
      <w:r w:rsidRPr="00EE6567">
        <w:t xml:space="preserve">. Satsningen görs med särskilt inriktning mot att stötta genomförandet av Parisavtalet. </w:t>
      </w:r>
    </w:p>
    <w:p w:rsidRPr="00EE6567" w:rsidR="00C14F20" w:rsidP="00EE6567" w:rsidRDefault="00077EEE" w14:paraId="6878D56E" w14:textId="5D7EEE33">
      <w:r w:rsidRPr="00EE6567">
        <w:t>Under Centerpartiets tid i a</w:t>
      </w:r>
      <w:r w:rsidRPr="00EE6567" w:rsidR="00375775">
        <w:t>lliansregeringen var Sveriges roll i EU:s klimatpolitik stark. Sveriges ministrar gavs viktiga roller i FN</w:t>
      </w:r>
      <w:r w:rsidR="002C29BE">
        <w:t>-</w:t>
      </w:r>
      <w:r w:rsidRPr="00EE6567" w:rsidR="00375775">
        <w:t>förhandlingarna, inte minst vad gäller finansiering och anpassning. Viktiga initiativ som the New Climate Economy och den globala koalitionen mot kortlivade klimatgaser drevs igenom av bland andra centerpartistiska miljöministrar, men har av nuvarande regering nedprioriterats. Sveriges inflytande har därmed också minskat.</w:t>
      </w:r>
    </w:p>
    <w:p w:rsidRPr="00EE6567" w:rsidR="00C14F20" w:rsidP="00EE6567" w:rsidRDefault="00375775" w14:paraId="772A014A" w14:textId="77777777">
      <w:r w:rsidRPr="00EE6567">
        <w:t xml:space="preserve">Parisavtalet har ambitiösa mål, men mer arbete och fler åtgärder krävs för att kunna nå målen. Därför anser Centerpartiet att ansträngningarna och Sveriges roll i det internationella klimatarbetet måste stärkas. Centerpartiet välkomnar att Sverige nu godkänner Parisavtalet, men kan konstatera att det krävs ett förstärkt ledarskap från EU och att den nuvarande regeringen här har misslyckats med att bibehålla Sveriges starka ställning globalt. </w:t>
      </w:r>
    </w:p>
    <w:p w:rsidRPr="00EE6567" w:rsidR="00375775" w:rsidP="00EE6567" w:rsidRDefault="00375775" w14:paraId="427EBEBF" w14:textId="7EA0BAC5">
      <w:r w:rsidRPr="00EE6567">
        <w:t>Satsningen på Gröna klimatfonden innebär en förstärkning av den internationella klimatfinansieringen med 500 miljoner kronor utöver vad regeringen aviserat. Det möter därför kravet som finns i klimatkonventionen på nya och additionella medel till klimat. De resurser som tillförs ska gå till att stötta de mest sårbara och fattiga länderna i deras arbete för minskade utsläpp och anpassning. Enligt Parisavtalet ska alla länder sätta och uppnå egna utsläppsmål. Detta, att alla länder har ett ansvar att efter sin förmåga bidra till att nå Parisavtalet</w:t>
      </w:r>
      <w:r w:rsidRPr="00EE6567" w:rsidR="00077EEE">
        <w:t>s</w:t>
      </w:r>
      <w:r w:rsidRPr="00EE6567">
        <w:t xml:space="preserve"> mål, är en viktig princip som gäller såväl Sverige och EU som Kina och USA. För att de fattigaste länderna ska ha kapacitet att klara sina mål behöver de stöd, vilket de kan få via Gröna klimatfonden. Det är detta arbete som Centerpartiet vill förstärka ytterligare.</w:t>
      </w:r>
    </w:p>
    <w:p w:rsidRPr="00807D11" w:rsidR="00375775" w:rsidP="00807D11" w:rsidRDefault="00375775" w14:paraId="427EBEC0" w14:textId="77777777">
      <w:pPr>
        <w:pStyle w:val="Rubrik3"/>
      </w:pPr>
      <w:bookmarkStart w:name="_Toc485883230" w:id="77"/>
      <w:r w:rsidRPr="00807D11">
        <w:t>Minskade utsläpp från transportsektorn</w:t>
      </w:r>
      <w:bookmarkEnd w:id="77"/>
    </w:p>
    <w:p w:rsidRPr="00EE6567" w:rsidR="00C14F20" w:rsidP="00EE6567" w:rsidRDefault="00375775" w14:paraId="53E7704C" w14:textId="6EDC6AD4">
      <w:pPr>
        <w:pStyle w:val="Normalutanindragellerluft"/>
      </w:pPr>
      <w:r w:rsidRPr="00EE6567">
        <w:t>Utsläppen från inrikes transporter står för en tredjedel av Sveriges totala utsläpp.</w:t>
      </w:r>
      <w:r w:rsidRPr="00EE6567">
        <w:rPr>
          <w:rStyle w:val="Fotnotsreferens"/>
        </w:rPr>
        <w:footnoteReference w:id="184"/>
      </w:r>
      <w:r w:rsidRPr="00EE6567">
        <w:t xml:space="preserve"> Samtidigt har Sverige troligen världens mest ambitiösa klimatmål. 2045 ska, enligt ett förslag från den parl</w:t>
      </w:r>
      <w:r w:rsidR="004113E2">
        <w:t>amentariska miljömålsberedning</w:t>
      </w:r>
      <w:r w:rsidRPr="00EE6567">
        <w:t xml:space="preserve"> som Centerpartiet står bakom, Sverige inte ha några nettoutsläpp av växthusgaser till atmosfären och 2030 ska fordonsflottan vara fossiloberoende. Det krävs kraftfulla verktyg för att omställningen ska kunna realiseras. </w:t>
      </w:r>
    </w:p>
    <w:p w:rsidRPr="009545EB" w:rsidR="00C14F20" w:rsidP="009545EB" w:rsidRDefault="00375775" w14:paraId="597850EC" w14:textId="77777777">
      <w:r w:rsidRPr="009545EB">
        <w:t xml:space="preserve">Utmaningen för transportsektorn ligger dels i att minska utsläppen från de fordon som redan rullar på våra vägar, men även att säkerställa att det finns tydliga incitament att välja de mest klimateffektiva alternativen vid till exempel nybilsförsäljning eller när fordonet ska tankas eller laddas. Styrmedel som skattebefrielse för biodrivmedel, differentierad fordonsskatt och supermiljöbilspremien har bidragit till förbättringar. Denna omställning bör dock påskyndas med nya och utvecklade styrmedel för att nå en fossiloberoende fordonsflotta. </w:t>
      </w:r>
    </w:p>
    <w:p w:rsidRPr="009545EB" w:rsidR="00C14F20" w:rsidP="009545EB" w:rsidRDefault="00375775" w14:paraId="6A51364A" w14:textId="77777777">
      <w:r w:rsidRPr="009545EB">
        <w:t xml:space="preserve">Det övergripande målet är att minska utsläppen från transporterna. Därför bör styrmedel i största möjliga mål ha klimateffektivitet som utgångspunkt. </w:t>
      </w:r>
    </w:p>
    <w:p w:rsidRPr="00FC6321" w:rsidR="00375775" w:rsidP="00FC6321" w:rsidRDefault="00375775" w14:paraId="427EBEC7" w14:textId="77C56218">
      <w:pPr>
        <w:pStyle w:val="Rubrik4"/>
      </w:pPr>
      <w:r w:rsidRPr="00FC6321">
        <w:t>Förstärkta miljöbilspremier för personbilar</w:t>
      </w:r>
    </w:p>
    <w:p w:rsidRPr="009545EB" w:rsidR="00C14F20" w:rsidP="009545EB" w:rsidRDefault="00375775" w14:paraId="3EA26140" w14:textId="77777777">
      <w:pPr>
        <w:pStyle w:val="Normalutanindragellerluft"/>
      </w:pPr>
      <w:r w:rsidRPr="009545EB">
        <w:t>Miljöbilspremier och avgifter har visat sig betydelsefulla för att snabbt ställa om fordonsparken och minska klimatutsläppen. Forskningsstudier visar att det faktum att skillnaden i kostnad syns så tydligt på prislappen gör att de ändrade köpmönstren mot mer klimatvänliga bilar har en effekt som är mer än tre gånger mer kraftfull för utsläppen än motsvarande bränsleskatt.</w:t>
      </w:r>
    </w:p>
    <w:p w:rsidRPr="009545EB" w:rsidR="00C14F20" w:rsidP="009545EB" w:rsidRDefault="00375775" w14:paraId="35E1B0FA" w14:textId="44307AC9">
      <w:r w:rsidRPr="009545EB">
        <w:t>På Cen</w:t>
      </w:r>
      <w:r w:rsidRPr="009545EB" w:rsidR="00077EEE">
        <w:t>terpartiets initiativ föreslog a</w:t>
      </w:r>
      <w:r w:rsidRPr="009545EB">
        <w:t>lliansregeringen i sin budget för 2015 att ett system med miljöbonusar och miljöavgifter på bil</w:t>
      </w:r>
      <w:r w:rsidRPr="009545EB" w:rsidR="00077EEE">
        <w:t>ar, så kallad bonus</w:t>
      </w:r>
      <w:r w:rsidR="00AF7225">
        <w:t>−</w:t>
      </w:r>
      <w:r w:rsidRPr="009545EB">
        <w:t xml:space="preserve">malus, skulle införas. Nyköp av bilar med låga eller inga utsläpp får i ett sådant system rejäla miljöbonusar, som finansieras med avgifter på de bilar som har höga utsläpp. Hybridbilar som kan använda både förnybara och fossila bränslen får särskilda bonusar, och lätta lastbilar får även de bonusar och avgifter beroende på utsläpp. Miljöbonusarna och miljöavgifterna förändras sedan gradvis i takt med teknikutvecklingen. På så vis skapas ett ständigt tryck att minska utsläppen i den svenska bilparken och att göra den svenska bilmarknaden ledande i teknikomställningen. </w:t>
      </w:r>
    </w:p>
    <w:p w:rsidRPr="009545EB" w:rsidR="00C14F20" w:rsidP="009545EB" w:rsidRDefault="00375775" w14:paraId="2E62883F" w14:textId="32D807D6">
      <w:r w:rsidRPr="009545EB">
        <w:t>Trots att den offentliga utredningen om en fossiloberoende fordonsflot</w:t>
      </w:r>
      <w:r w:rsidRPr="009545EB" w:rsidR="00077EEE">
        <w:t>ta föreslog en modell för bonus</w:t>
      </w:r>
      <w:r w:rsidR="006A1A12">
        <w:t>-</w:t>
      </w:r>
      <w:r w:rsidRPr="009545EB">
        <w:t>malus presenterade inte regeringen en genomförandeutredning förrän sent 2016.</w:t>
      </w:r>
      <w:r w:rsidRPr="009545EB">
        <w:rPr>
          <w:rStyle w:val="Fotnotsreferens"/>
        </w:rPr>
        <w:footnoteReference w:id="185"/>
      </w:r>
      <w:r w:rsidRPr="009545EB">
        <w:t xml:space="preserve"> Utredningens förslag har tydliga brister, inte minst vad</w:t>
      </w:r>
      <w:r w:rsidRPr="009545EB" w:rsidR="00077EEE">
        <w:t xml:space="preserve"> gäller biodrivmedel, och bonus</w:t>
      </w:r>
      <w:r w:rsidR="00AF7225">
        <w:t>−</w:t>
      </w:r>
      <w:r w:rsidRPr="009545EB">
        <w:t xml:space="preserve">malus förväntas inte införas förrän 2018. </w:t>
      </w:r>
    </w:p>
    <w:p w:rsidRPr="009545EB" w:rsidR="00C14F20" w:rsidP="009545EB" w:rsidRDefault="00375775" w14:paraId="5E734FBF" w14:textId="77777777">
      <w:r w:rsidRPr="009545EB">
        <w:t xml:space="preserve">Avsaknaden av kraftfulla styrmedel gör att miljöbilarnas andel av nyregistrerade bilar nu återigen avtar. Samtidigt sker just nu en snabb utveckling mot mindre utsläpp, förnybara bränslen och inte minst eldrift. </w:t>
      </w:r>
    </w:p>
    <w:p w:rsidRPr="009545EB" w:rsidR="00C14F20" w:rsidP="009545EB" w:rsidRDefault="00375775" w14:paraId="5F6DD6E8" w14:textId="03AA3330">
      <w:r w:rsidRPr="009545EB">
        <w:t xml:space="preserve">Den </w:t>
      </w:r>
      <w:r w:rsidRPr="009545EB" w:rsidR="00077EEE">
        <w:t>kraftiga fördröjningen av bonus</w:t>
      </w:r>
      <w:r w:rsidR="00AF7225">
        <w:t>−</w:t>
      </w:r>
      <w:r w:rsidRPr="009545EB">
        <w:t>malus ger vid handen att systemet inte kommer svara upp mot de nya behoven av att stimulera ny klimatsmart teknik. Det är också väsentligt att beskattningen av tjänstebilar och deras förmånsvärde  sätts i linje med miljöpremier och miljöavgifter (se nedan).</w:t>
      </w:r>
    </w:p>
    <w:p w:rsidRPr="009545EB" w:rsidR="00C14F20" w:rsidP="009545EB" w:rsidRDefault="00375775" w14:paraId="403CE72F" w14:textId="77777777">
      <w:r w:rsidRPr="009545EB">
        <w:t>Centerpartiet avser därför att återkomma i kommande budgetmotioner med förslag om förstärkta miljöbilspremier och avgifter.</w:t>
      </w:r>
    </w:p>
    <w:p w:rsidRPr="00FC6321" w:rsidR="00375775" w:rsidP="00FC6321" w:rsidRDefault="00375775" w14:paraId="427EBED4" w14:textId="13DA7EBD">
      <w:pPr>
        <w:pStyle w:val="Rubrik4"/>
      </w:pPr>
      <w:r w:rsidRPr="00FC6321">
        <w:t xml:space="preserve">Energideklaration av personbilar </w:t>
      </w:r>
    </w:p>
    <w:p w:rsidRPr="00E27E38" w:rsidR="00C14F20" w:rsidP="00E27E38" w:rsidRDefault="00375775" w14:paraId="26AEFDE3" w14:textId="77777777">
      <w:pPr>
        <w:pStyle w:val="Normalutanindragellerluft"/>
      </w:pPr>
      <w:r w:rsidRPr="00E27E38">
        <w:t>För att tydliggöra miljöpåverkan från olika bilar med olika drivmedel och bränsleeffektivitet, och ge förutsättningar för ett medvetet val, bör kraven på all nybilsförsäljning skärpas. Idag finns det ett tydligt och fungerade system för energideklaration av vitvaror som kylskåp, spisar och diskmaskiner. Det är lätt för konsumenterna att se om varorna har ett bra eller mindre bra energivärde när de ska köpa nya vitvaror. För personbilar finns inte en sådan märkning och det är idag svårt för den som ska köpa en ny bil att avgöra vilken klimatprestanda bilen har. Därför vill Centerpartiet, inom ramen för EU:s miljöarbete, införa en energideklaration för personbilar, likna</w:t>
      </w:r>
      <w:r w:rsidRPr="00E27E38" w:rsidR="00EA010B">
        <w:t>nde det system som idag finns för</w:t>
      </w:r>
      <w:r w:rsidRPr="00E27E38">
        <w:t xml:space="preserve"> vitvaror, med hänsyn till drivmedlets klimatpåverkan ur ett livscykelperspektiv. En sådan deklaration kommer också underlätta införandet av miljöbilspremier och avgifter.</w:t>
      </w:r>
    </w:p>
    <w:p w:rsidRPr="00FC6321" w:rsidR="00375775" w:rsidP="00FC6321" w:rsidRDefault="00375775" w14:paraId="427EBED7" w14:textId="7B7DDDB2">
      <w:pPr>
        <w:pStyle w:val="Rubrik4"/>
      </w:pPr>
      <w:r w:rsidRPr="00FC6321">
        <w:t>Miljöstyrande beskattning av tjänstebilar</w:t>
      </w:r>
    </w:p>
    <w:p w:rsidRPr="009545EB" w:rsidR="00C14F20" w:rsidP="009545EB" w:rsidRDefault="00375775" w14:paraId="3ECE8039" w14:textId="77777777">
      <w:pPr>
        <w:pStyle w:val="Normalutanindragellerluft"/>
      </w:pPr>
      <w:r w:rsidRPr="009545EB">
        <w:t>Av nybilsförsäljningen står juridiska personer för ungefär hälften.</w:t>
      </w:r>
      <w:r w:rsidRPr="009545EB">
        <w:rPr>
          <w:rStyle w:val="Fotnotsreferens"/>
        </w:rPr>
        <w:footnoteReference w:id="186"/>
      </w:r>
      <w:r w:rsidRPr="009545EB">
        <w:t xml:space="preserve"> Andrahandsmarknaden för dessa förmånsbilar är stor. För att ytterligare driva på omställningen och engagera såväl företag som privatpersoner för att få ut fler miljöbilar på vägarna krävs långsiktiga spelregler som styr mot klimateffektivitet i större utsträckning än idag. Nedsättningar av förmånsvärdet bör riktas till de mest klimateffektiva bilarna. Det är ett bra verktyg för att styra över till en mer hållbar, och på sikt fossiloberoende, fordonsflotta. </w:t>
      </w:r>
    </w:p>
    <w:p w:rsidRPr="009545EB" w:rsidR="00C14F20" w:rsidP="009545EB" w:rsidRDefault="00375775" w14:paraId="60A9FFD4" w14:textId="77777777">
      <w:r w:rsidRPr="009545EB">
        <w:t xml:space="preserve">Dagens system för nedsatt förmånsvärde är stelbent och trubbigt, varför en ökad klimatstyrning i instrumentet bör införas. Centerpartiet kommer därför i framtida budgetmotioner att återkomma med förslag kring ett reformerat system för förmånsvärde på tjänstebilar med högre grad av klimatstyrning. </w:t>
      </w:r>
    </w:p>
    <w:p w:rsidRPr="009545EB" w:rsidR="00C14F20" w:rsidP="009545EB" w:rsidRDefault="00375775" w14:paraId="417C4144" w14:textId="77777777">
      <w:r w:rsidRPr="009545EB">
        <w:t>I denna budgetmotion föreslås dock att nedsättningen av förmånsvärdet för miljöbilar förlängs och att taket för nedsättningen sätts till 13 000 kronor. Det väntas medföra en offentligfinansiell kostnad om 63 miljoner kronor 2017.</w:t>
      </w:r>
      <w:r w:rsidRPr="009545EB">
        <w:rPr>
          <w:rStyle w:val="Fotnotsreferens"/>
        </w:rPr>
        <w:footnoteReference w:id="187"/>
      </w:r>
    </w:p>
    <w:p w:rsidRPr="009545EB" w:rsidR="00C14F20" w:rsidP="009545EB" w:rsidRDefault="00375775" w14:paraId="02ADDB00" w14:textId="77777777">
      <w:r w:rsidRPr="009545EB">
        <w:t>Dagens skattebehandling av tjänstebilar har en otillräcklig miljöstyrande effekt. Genom en generös behandling av tjänsteförmånen innebär systemet en indirekt subvention av bilåkande.</w:t>
      </w:r>
      <w:r w:rsidRPr="009545EB">
        <w:rPr>
          <w:rStyle w:val="Fotnotsreferens"/>
        </w:rPr>
        <w:footnoteReference w:id="188"/>
      </w:r>
      <w:r w:rsidRPr="009545EB">
        <w:t xml:space="preserve"> För att stärka den skattemässiga miljöstyrningen av tjänstebilar föreslår Centerpartiet att förmånsvärdet för tjänstebilar som inte klassificeras som miljöbilar höjs. Detta beräknas stärka de offent</w:t>
      </w:r>
      <w:r w:rsidRPr="009545EB" w:rsidR="00EA010B">
        <w:t>l</w:t>
      </w:r>
      <w:r w:rsidRPr="009545EB">
        <w:t>iga finanserna med 1,2 miljarder kronor årligen.</w:t>
      </w:r>
      <w:r w:rsidRPr="009545EB">
        <w:rPr>
          <w:rStyle w:val="Fotnotsreferens"/>
        </w:rPr>
        <w:footnoteReference w:id="189"/>
      </w:r>
    </w:p>
    <w:p w:rsidRPr="00FC6321" w:rsidR="00375775" w:rsidP="00FC6321" w:rsidRDefault="00375775" w14:paraId="427EBEE0" w14:textId="56E0A1D9">
      <w:pPr>
        <w:pStyle w:val="Rubrik4"/>
      </w:pPr>
      <w:r w:rsidRPr="00FC6321">
        <w:t>Ökad miljöstyrning i fordonsskatten</w:t>
      </w:r>
    </w:p>
    <w:p w:rsidRPr="009545EB" w:rsidR="00C14F20" w:rsidP="009545EB" w:rsidRDefault="00375775" w14:paraId="2C5E49E9" w14:textId="77777777">
      <w:pPr>
        <w:pStyle w:val="Normalutanindragellerluft"/>
      </w:pPr>
      <w:r w:rsidRPr="009545EB">
        <w:t xml:space="preserve">Den miljöstyrande delen av fordonsskatten bör förstärkas. Fordonsskatten är ett viktigt instrument i strävan att ställa om till en fossiloberoende fordonsflotta genom att premiera inköp av miljövänligare bilar. Dagens fordonsskatt utgörs av ett grundbelopp samt ett rörligt belopp som beror på fordonets utsläpp. Centerpartiet och Alliansen ökade miljöstyrningen i fordonsskatten genom att höja den del av skatten som beror på fordonets koldioxidutsläpp. Centerpartiet vill dock gå längre. Centerpartiet anser att den utsläppsbaserade delen av skatten bör förstärkas samtidigt som grundbeloppet sänks. På så sätt får miljövänliga bilar lägre fordonsskatt, medan bilar med höga utsläpp får högre skatt. </w:t>
      </w:r>
    </w:p>
    <w:p w:rsidRPr="009545EB" w:rsidR="00C14F20" w:rsidP="009545EB" w:rsidRDefault="00375775" w14:paraId="76F1C018" w14:textId="77777777">
      <w:r w:rsidRPr="009545EB">
        <w:t>Specifikt föreslås att grundbeloppet sänks till 320 kronor, att koldioxidbeloppet höjs till 24 kronor samt att gränsen för koldioxidbeloppet sänks till 102. Det innebär en offentligfinansiell förstärkning om 1,7 miljarder kronor år 2017.</w:t>
      </w:r>
      <w:r w:rsidRPr="009545EB">
        <w:rPr>
          <w:rStyle w:val="Fotnotsreferens"/>
        </w:rPr>
        <w:footnoteReference w:id="190"/>
      </w:r>
    </w:p>
    <w:p w:rsidRPr="00FC6321" w:rsidR="00375775" w:rsidP="00FC6321" w:rsidRDefault="00375775" w14:paraId="427EBEE5" w14:textId="38462B23">
      <w:pPr>
        <w:pStyle w:val="Rubrik4"/>
      </w:pPr>
      <w:r w:rsidRPr="00FC6321">
        <w:t>Miljöbilspremier för bussar och lastbilar</w:t>
      </w:r>
    </w:p>
    <w:p w:rsidRPr="00E27E38" w:rsidR="00C14F20" w:rsidP="00E27E38" w:rsidRDefault="00375775" w14:paraId="026EA8E8" w14:textId="77777777">
      <w:pPr>
        <w:pStyle w:val="Normalutanindragellerluft"/>
      </w:pPr>
      <w:r w:rsidRPr="00E27E38">
        <w:t xml:space="preserve">Tunga fordon är på många platser livsnödvändiga för den lokala ekonomin, då ingen annan transportinfrastruktur kan uppnå samma finmaskighet som vägnätet. Utsläppen från lastbilar har dessvärre varit envist höga och endast på senare år börjat dämpats, vilket är allvarligt för Sverige som klimatföredöme. Dock bör sådana styrmedel undvikas, som den av regeringen planerade kilometerskatten, som har ensidigt fokus på avstånd snarare än bränsle och utsläpp. Miljöeffekten blir mycket liten, då alternativ transportinfrastruktur saknas på många platser i landet, samtidigt som jobb beroende av lastbilstransporter drabbas. </w:t>
      </w:r>
    </w:p>
    <w:p w:rsidRPr="00E27E38" w:rsidR="00C14F20" w:rsidP="00E27E38" w:rsidRDefault="00375775" w14:paraId="78E533B1" w14:textId="77777777">
      <w:r w:rsidRPr="00E27E38">
        <w:t xml:space="preserve">Sverige är en världsledande lastbilstillverkare och det vore därför naturligt att Sverige också har världens bästa miljöprestanda på vår lastbilspark. För att påskynda teknikutvecklingen och skapa en stark svensk marknad för miljölastbilar föreslår Centerpartiet att en miljölastbilspremie införs. Denna premie riktar sig till de lastbilar som har minst klimatutsläpp. Premien måste vara kraftfull nog att styra investeringar i lastbilar och omfatta tillräckligt många fordon för att påverka utvecklingen. För att garantera en effektiv klimatstyrning är det därtill viktigt att klassificeringen av lastbilar kontinuerligt ses över och vidareutvecklas. </w:t>
      </w:r>
    </w:p>
    <w:p w:rsidRPr="00E27E38" w:rsidR="00C14F20" w:rsidP="00E27E38" w:rsidRDefault="00375775" w14:paraId="06075F19" w14:textId="77777777">
      <w:r w:rsidRPr="00E27E38">
        <w:t>Ytterligare ett sätt att förbättra lastbilarnas miljöprestanda är att de tankas på biodiesel och andra direkta substitut till fossila drivmedel med liten klimatpåverkan. För att stimulera framväxten av dessa drivmedel krävs skattefrihet på förnybart bränsle, kvotplikt och även andra stimulanser.</w:t>
      </w:r>
    </w:p>
    <w:p w:rsidRPr="00E27E38" w:rsidR="00C14F20" w:rsidP="00E27E38" w:rsidRDefault="00375775" w14:paraId="6D75F1D2" w14:textId="01202D8C">
      <w:r w:rsidRPr="00E27E38">
        <w:t>Centerpartiet vill satsa 150 miljoner kronor på en kraftig miljölastbilspremie 2017 för att sedan gradvis utöka satsningen till att omfatta 450 milj</w:t>
      </w:r>
      <w:r w:rsidR="00604446">
        <w:t xml:space="preserve">oner kronor från och med 2019. </w:t>
      </w:r>
      <w:r w:rsidRPr="00E27E38">
        <w:t>Under antagandet att 30 procent av de sålda lastbilarna är miljölastbilar motsvar</w:t>
      </w:r>
      <w:r w:rsidR="00604446">
        <w:t xml:space="preserve">ar det </w:t>
      </w:r>
      <w:r w:rsidRPr="00E27E38">
        <w:t>en miljölastbilspremie på cirka 250 000 kronor per fordon, vilket är den nivå som förekommer i den offentliga utredningen om en fossiloberoende fordonsflotta.</w:t>
      </w:r>
      <w:r w:rsidRPr="00E27E38">
        <w:rPr>
          <w:rStyle w:val="Fotnotsreferens"/>
        </w:rPr>
        <w:footnoteReference w:id="191"/>
      </w:r>
    </w:p>
    <w:p w:rsidRPr="00E27E38" w:rsidR="00C14F20" w:rsidP="00E27E38" w:rsidRDefault="00375775" w14:paraId="6374146C" w14:textId="77777777">
      <w:r w:rsidRPr="00E27E38">
        <w:t>Busstransporter står för en relativt stor andel av persontransporterna på väg. Inte minst är busstransporter en viktig del av kollektivtrafiken i och kring våra städer. Att öka bussarnas klimatprestanda är således viktigt, dels för att förbättra stadsmiljön och dels för att bidra till transportsektorns klimatomställning. I strävan att förbättra stadsmiljön är inte bara utsläpp av</w:t>
      </w:r>
      <w:r w:rsidRPr="00E27E38" w:rsidR="00807D11">
        <w:t xml:space="preserve"> växthusgaser, utan även bullernivåer och partikelutsläpp, viktiga beståndsdelar. Elbussar har här tydliga fördelar jämfört med bussar drivna på fossila drivmedel.</w:t>
      </w:r>
    </w:p>
    <w:p w:rsidRPr="00E27E38" w:rsidR="00C14F20" w:rsidP="00E27E38" w:rsidRDefault="00807D11" w14:paraId="7DB08BD5" w14:textId="77777777">
      <w:r w:rsidRPr="00E27E38">
        <w:t>För att förstärka omställningen av lastbilar och bussar, avser Centerpartiet återkomma med förslag om förstärka miljöpremier för lastbilar och bussar i kommande budgetmotioner.</w:t>
      </w:r>
    </w:p>
    <w:p w:rsidRPr="00FC6321" w:rsidR="00807D11" w:rsidP="00FC6321" w:rsidRDefault="00807D11" w14:paraId="427EBEF2" w14:textId="77406D5D">
      <w:pPr>
        <w:pStyle w:val="Rubrik4"/>
      </w:pPr>
      <w:r w:rsidRPr="00FC6321">
        <w:t>Slopat skatteundantag för naturgas</w:t>
      </w:r>
    </w:p>
    <w:p w:rsidRPr="00E27E38" w:rsidR="00C14F20" w:rsidP="00E27E38" w:rsidRDefault="00807D11" w14:paraId="5ECC7C4F" w14:textId="46CF108F">
      <w:pPr>
        <w:pStyle w:val="Normalutanindragellerluft"/>
      </w:pPr>
      <w:r w:rsidRPr="00E27E38">
        <w:t>I svensk klimat</w:t>
      </w:r>
      <w:r w:rsidR="002C29BE">
        <w:t>-</w:t>
      </w:r>
      <w:r w:rsidRPr="00E27E38">
        <w:t xml:space="preserve"> och energipolitik har en sedan länge rådande princip varit att fossila energislag ska beskattas. Den uppdelning av koldioxid</w:t>
      </w:r>
      <w:r w:rsidR="002C29BE">
        <w:t>-</w:t>
      </w:r>
      <w:r w:rsidRPr="00E27E38">
        <w:t xml:space="preserve"> och energiskatt som Sverige tillämpar ger tydliga incitament till såväl mindre utsläpp av koldioxid som energieffektivisering.</w:t>
      </w:r>
      <w:r w:rsidRPr="00E27E38">
        <w:rPr>
          <w:rStyle w:val="Fotnotsreferens"/>
        </w:rPr>
        <w:footnoteReference w:id="192"/>
      </w:r>
      <w:r w:rsidRPr="00E27E38">
        <w:t xml:space="preserve"> Naturgas är en fossil gas som under en period dragit nytta av skattebefrielser, trots dess fossila ursprung. För att stimulera en ökad användning av förnybar metangas, så kallad biogas, istället för fossil sådan anser Centerpartiet att naturgasen som används i transportsektorn bör beskattas enligt samma princip som fossil bensin och diesel, med koldioxidskatt efter innehåll av fossilt kol, och med energiskatt efter energiinnehåll. Detta beräknas medföra en skatteintäkt på 200 miljoner kronor årligen.</w:t>
      </w:r>
      <w:r w:rsidRPr="00E27E38">
        <w:rPr>
          <w:rStyle w:val="Fotnotsreferens"/>
        </w:rPr>
        <w:footnoteReference w:id="193"/>
      </w:r>
    </w:p>
    <w:p w:rsidRPr="00FC6321" w:rsidR="00807D11" w:rsidP="00FC6321" w:rsidRDefault="00807D11" w14:paraId="427EBEF5" w14:textId="78F15EBD">
      <w:pPr>
        <w:pStyle w:val="Rubrik4"/>
      </w:pPr>
      <w:r w:rsidRPr="00FC6321">
        <w:t>Förstärkt ersättning för metangasreducering</w:t>
      </w:r>
    </w:p>
    <w:p w:rsidRPr="00E27E38" w:rsidR="00C14F20" w:rsidP="00E27E38" w:rsidRDefault="00807D11" w14:paraId="0827823D" w14:textId="77777777">
      <w:pPr>
        <w:pStyle w:val="Normalutanindragellerluft"/>
      </w:pPr>
      <w:r w:rsidRPr="00E27E38">
        <w:t>Biogasproduktion ger positiva effekter för klimatet och minskar samtidigt övergödningsproblemen. Alliansregeringen införde ett produktionsstöd för biogas och ett investeringsstöd för bio</w:t>
      </w:r>
      <w:r w:rsidRPr="00E27E38" w:rsidR="00EA010B">
        <w:t>gasanläggningar inom ramen för l</w:t>
      </w:r>
      <w:r w:rsidRPr="00E27E38">
        <w:t>andsbygdsprogrammet. Det finns fortsatt stor potential för biogastillverkning i Sverige och Centerpartiet vill därför tillföra ytterligare medel för detta ändamål. Centerpartiet föreslår därför att metangasreduceringsstödet förstärks med 20 miljoner kronor årligen.</w:t>
      </w:r>
    </w:p>
    <w:p w:rsidRPr="00FC6321" w:rsidR="00807D11" w:rsidP="00FC6321" w:rsidRDefault="00807D11" w14:paraId="427EBEF8" w14:textId="65C9C215">
      <w:pPr>
        <w:pStyle w:val="Rubrik4"/>
      </w:pPr>
      <w:r w:rsidRPr="00FC6321">
        <w:t>Kvotplikt/reduktionsplikt</w:t>
      </w:r>
    </w:p>
    <w:p w:rsidRPr="00E27E38" w:rsidR="00C14F20" w:rsidP="00E27E38" w:rsidRDefault="00807D11" w14:paraId="4036E94D" w14:textId="0344858B">
      <w:pPr>
        <w:pStyle w:val="Normalutanindragellerluft"/>
      </w:pPr>
      <w:r w:rsidRPr="00E27E38">
        <w:t>Biodrivmedel, som biodiesel, biogas och etanol, har varit och kommer att vara centrala för att minska klimatpåverkan från den svenska bilparken. För att minska utsläppen från transportsektorn och öka användningen av biodrivmedel bör ett kvotplikts</w:t>
      </w:r>
      <w:r w:rsidR="002C29BE">
        <w:t>-</w:t>
      </w:r>
      <w:r w:rsidRPr="00E27E38">
        <w:t>/reduktionssystem, med drivmedlens klimateffektivitet i fokus, införas. Kraven bör stegvis öka fram till 2030, då Sveriges fordonsflotta ska vara fossiloberoende. Genom att styra mot den faktiska minskningen av växthusgasutsläpp, istället för volymen biodrivmedel, kommer systemets effekt på utsläppsminskningar att kunna förutsägas och styrningen harmoniera med det långsiktiga målet om minskade utsläpp från transportsektorn. Kvoterna måste vara långsiktigt förutsägbara och tillräckligt ambitiösa för att driva utveckling mot en fossiloberoende fordonsflotta till år 2030.</w:t>
      </w:r>
    </w:p>
    <w:p w:rsidRPr="00E27E38" w:rsidR="00C14F20" w:rsidP="00E27E38" w:rsidRDefault="00807D11" w14:paraId="5CF5EF94" w14:textId="72779347">
      <w:r w:rsidRPr="00E27E38">
        <w:t>Höginblandade biodrivmedel, som B100, ED95, biogas och E85, bör undantas från ett kvotpliktssystem under en övergångsperiod. Det är också viktigt att en kvot</w:t>
      </w:r>
      <w:r w:rsidR="002C29BE">
        <w:t>-</w:t>
      </w:r>
      <w:r w:rsidRPr="00E27E38">
        <w:t>/reduktionsplikt möjliggör initiativ utanför kvoten, så att kvoten inte utgör ett tak för ökad inblandning av biodrivmedel. Till exempel är den möjliga inblandningspotentialen för biodiesel, och på sikt biobensin, hög. Därför bör drivmedelsleverantörer som vill göra mer än vad kvoten kräver premieras.</w:t>
      </w:r>
    </w:p>
    <w:p w:rsidRPr="00E27E38" w:rsidR="00C14F20" w:rsidP="00E27E38" w:rsidRDefault="00807D11" w14:paraId="0CCBD772" w14:textId="6E9DE9C3">
      <w:r w:rsidRPr="00E27E38">
        <w:t>Det är viktigt att kvot</w:t>
      </w:r>
      <w:r w:rsidR="002C29BE">
        <w:t>-</w:t>
      </w:r>
      <w:r w:rsidRPr="00E27E38">
        <w:t>/reduktionspliktens exakta utformning får en god förankring i branschen och bland andra berörda organisationer. För att säkerställa detta bör utformningen därför tas fram i samarbete med de berörda aktörerna.</w:t>
      </w:r>
    </w:p>
    <w:p w:rsidRPr="00FC6321" w:rsidR="00807D11" w:rsidP="00FC6321" w:rsidRDefault="00807D11" w14:paraId="427EBEFF" w14:textId="61F4F0EE">
      <w:pPr>
        <w:pStyle w:val="Rubrik4"/>
      </w:pPr>
      <w:r w:rsidRPr="00FC6321">
        <w:t>Skattebefrielse för biodrivmedel</w:t>
      </w:r>
    </w:p>
    <w:p w:rsidRPr="00FD2DB5" w:rsidR="00C14F20" w:rsidP="00FD2DB5" w:rsidRDefault="00807D11" w14:paraId="5354F50D" w14:textId="77777777">
      <w:pPr>
        <w:pStyle w:val="Normalutanindragellerluft"/>
      </w:pPr>
      <w:r w:rsidRPr="00FD2DB5">
        <w:t>I väntan på ett kvotpliktssystem bör Sverige fortsätta att driva möjligheten till skattebefrielse från koldioxidskatt på förnybara drivmedel, så att dessa kan fortsätta att vara viktiga delar av klimatomställningen av den svenska fordonsflottan.</w:t>
      </w:r>
    </w:p>
    <w:p w:rsidR="00C14F20" w:rsidP="00807D11" w:rsidRDefault="00807D11" w14:paraId="14F823A0" w14:textId="77777777">
      <w:pPr>
        <w:ind w:firstLine="0"/>
        <w:rPr>
          <w:rFonts w:eastAsia="Verdana" w:cs="Verdana"/>
          <w:color w:val="000000"/>
          <w:kern w:val="0"/>
          <w:u w:color="000000"/>
        </w:rPr>
      </w:pPr>
      <w:r w:rsidRPr="00807D11">
        <w:rPr>
          <w:rFonts w:eastAsia="Verdana" w:cs="Verdana"/>
          <w:color w:val="000000"/>
          <w:kern w:val="0"/>
          <w:u w:color="000000"/>
        </w:rPr>
        <w:t>Centerpartiet avvisade, som enda parti, regeringens höjning av skatten på biodrivmedel i samband med budgetpropositionen för 2016. Det har nu bekräftats att Centerpartiets ståndpunkt, att biodrivmedel inte var överkompenserade på det sätt regeringen hävdade, var den riktiga och att regeringen hade fel.</w:t>
      </w:r>
      <w:r w:rsidRPr="00FD2DB5">
        <w:rPr>
          <w:rStyle w:val="Fotnotsreferens"/>
        </w:rPr>
        <w:footnoteReference w:id="194"/>
      </w:r>
    </w:p>
    <w:p w:rsidRPr="00FD2DB5" w:rsidR="00C14F20" w:rsidP="00FD2DB5" w:rsidRDefault="00807D11" w14:paraId="31AF1883" w14:textId="77777777">
      <w:r w:rsidRPr="00FD2DB5">
        <w:t xml:space="preserve">Det är glädjande att regeringen tagit till sig av bland andra Centerpartiets </w:t>
      </w:r>
      <w:r w:rsidRPr="00FD2DB5" w:rsidR="00EA010B">
        <w:t>kritik. Men regeringen har under</w:t>
      </w:r>
      <w:r w:rsidRPr="00FD2DB5">
        <w:t>låtit att sänka tillbaka skatten på biodrivmedel till tidigare nivåer. Centerpartiet avvisar även denna partiella skattehöjning som regeringen genomfört och föreslår i stället att skatten på E85 och höginblandad FAME återställs helt. Detta bedöms leda till en offentligfinansiell kostnad om 140 miljoner kronor.</w:t>
      </w:r>
      <w:r w:rsidRPr="00FD2DB5">
        <w:rPr>
          <w:rStyle w:val="Fotnotsreferens"/>
        </w:rPr>
        <w:footnoteReference w:id="195"/>
      </w:r>
    </w:p>
    <w:p w:rsidRPr="00FD2DB5" w:rsidR="00C14F20" w:rsidP="00FD2DB5" w:rsidRDefault="00807D11" w14:paraId="746CB683" w14:textId="77777777">
      <w:r w:rsidRPr="00FD2DB5">
        <w:t>Centerpartiet vill också införa gemensamma hållbarhetskriterier för fossila bränslen, i likhet med de som idag finns för biodrivmedel, samt införa en ursprungsmärkning av bränslet vid pumpen som möjliggör för konsumenter att göra medvetna val. EU bör anta ett långsiktigt mål för att nå en fossiloberoende fordonsflotta.</w:t>
      </w:r>
    </w:p>
    <w:p w:rsidRPr="00FC6321" w:rsidR="00807D11" w:rsidP="00FC6321" w:rsidRDefault="00807D11" w14:paraId="427EBF08" w14:textId="254C1FCD">
      <w:pPr>
        <w:pStyle w:val="Rubrik4"/>
      </w:pPr>
      <w:r w:rsidRPr="00FC6321">
        <w:t>En utbyggd laddinfrastruktur</w:t>
      </w:r>
    </w:p>
    <w:p w:rsidRPr="00FD2DB5" w:rsidR="00C14F20" w:rsidP="00FD2DB5" w:rsidRDefault="00807D11" w14:paraId="446817B3" w14:textId="77777777">
      <w:pPr>
        <w:pStyle w:val="Normalutanindragellerluft"/>
      </w:pPr>
      <w:r w:rsidRPr="00FD2DB5">
        <w:t>Elektrifiering kommer att utgöra en viktig del i övergången till en fossiloberoende fordonsflotta. Riktade budgetsatsningar till infrastruktur för förnybara drivmedel är nödvändigt för en mer effektiv samordning och utbyggnad. Centerpartiet föreslår därför att 150 miljoner kronor årligen investeras i utbyggnad av infrastruktur för alternativa bränslen och laddinfrastruktur i hela landet. Cirka 80 procent av laddningen av eldrivna fordon sker i hemmet eller på arbetsplatsen. Stödet ska därför kunna användas både för etablering av snabbladdare längs väl utvalda sträckor men även för destinationsladdare vid slutdestinationer såsom vid arbetsplatsen eller bostadsrättsföreningars parkeringar och parkeringshus. Kravet på förmånsbeskattning av en anställd som laddar bilen på arbetsplatsen bör tas bort snarast möjligt.</w:t>
      </w:r>
    </w:p>
    <w:p w:rsidRPr="00FD2DB5" w:rsidR="00C14F20" w:rsidP="00FD2DB5" w:rsidRDefault="00807D11" w14:paraId="130E4A3F" w14:textId="77777777">
      <w:r w:rsidRPr="00FD2DB5">
        <w:t>Därtill föreslår Centerpartiet att stöd till energilagring fördubblas samt att återbetalningen av skatt till mikroproducenter av el sker snabbare. Det förstnämnda medför en ökad offentligfinansiell kostnad om 50 miljoner kronor.</w:t>
      </w:r>
    </w:p>
    <w:p w:rsidRPr="00FD2DB5" w:rsidR="00C14F20" w:rsidP="00FD2DB5" w:rsidRDefault="00807D11" w14:paraId="76A534F1" w14:textId="77777777">
      <w:r w:rsidRPr="00FD2DB5">
        <w:t>Aktörer som inte har som affärsidé att sälja el, men som sätter upp laddstationer och tar betalt per kilowattimme, riskerar att bli skattskyldig</w:t>
      </w:r>
      <w:r w:rsidRPr="00FD2DB5" w:rsidR="00EA010B">
        <w:t>a</w:t>
      </w:r>
      <w:r w:rsidRPr="00FD2DB5">
        <w:t xml:space="preserve"> för hela sin egen elanvändning, något som de i normalfallet inte är då elskatten betalas av elhandlaren. Detta bör åtgärdas. </w:t>
      </w:r>
    </w:p>
    <w:p w:rsidRPr="00FD2DB5" w:rsidR="00C14F20" w:rsidP="00FD2DB5" w:rsidRDefault="00807D11" w14:paraId="31383D22" w14:textId="77777777">
      <w:r w:rsidRPr="00FD2DB5">
        <w:t>Tillsammans utgör dessa förslag ett kraftfullt första steg mot fler elektrifierade transporter, med mindre utsläpp som följd.</w:t>
      </w:r>
    </w:p>
    <w:p w:rsidRPr="00FC6321" w:rsidR="00807D11" w:rsidP="00FC6321" w:rsidRDefault="00807D11" w14:paraId="427EBF11" w14:textId="3AED007B">
      <w:pPr>
        <w:pStyle w:val="Rubrik4"/>
      </w:pPr>
      <w:r w:rsidRPr="00FC6321">
        <w:t xml:space="preserve">Nedsatt energiskatt för elbåtar </w:t>
      </w:r>
    </w:p>
    <w:p w:rsidRPr="00FD2DB5" w:rsidR="00C14F20" w:rsidP="00FD2DB5" w:rsidRDefault="00807D11" w14:paraId="48BB8CB4" w14:textId="46659410">
      <w:pPr>
        <w:pStyle w:val="Normalutanindragellerluft"/>
      </w:pPr>
      <w:r w:rsidRPr="00FD2DB5">
        <w:t>Båtar som drivs med fossila drivmedel betalar idag ingen energiskatt för bränslet. Om fartyget istället använder landström för strömförsörjning och för att ladda batterier ombord är brukaren skyldig att betala energiskatt på elen. Sedan 2011 finns i lagen om skatt på energi en möjlighet till nedsättning av energiskatten för el. Nedsättningen omfattar dock enbart stora fartyg vars bruttodräktighet, ett jämförelsetal för fartygs storlek, överstiger 400. Detta undantag från energiskatten är inte anpassat för nationell sjöfartsnäring, bilfärjor och pendelbåtar, som normalt har en bruttodrä</w:t>
      </w:r>
      <w:r w:rsidRPr="00FD2DB5" w:rsidR="0008312F">
        <w:t>ktighet om 20</w:t>
      </w:r>
      <w:r w:rsidR="006A1A12">
        <w:t>-</w:t>
      </w:r>
      <w:r w:rsidRPr="00FD2DB5">
        <w:t>300. Detta hämmar omställningen från fossila drivmedel till förnybar el inom sjötrafiken. Nedsättningen av energiskatten på el bör därför gälla även för mindre fartyg. Reformens offentligfinansiella kostnad bedöms vara försumbar.</w:t>
      </w:r>
    </w:p>
    <w:p w:rsidRPr="00FC6321" w:rsidR="00807D11" w:rsidP="00FC6321" w:rsidRDefault="00807D11" w14:paraId="427EBF14" w14:textId="558E2202">
      <w:pPr>
        <w:pStyle w:val="Rubrik4"/>
      </w:pPr>
      <w:r w:rsidRPr="00FC6321">
        <w:t>Mer klimatmakt till kommunerna</w:t>
      </w:r>
    </w:p>
    <w:p w:rsidRPr="00F870BE" w:rsidR="00C14F20" w:rsidP="00F870BE" w:rsidRDefault="00807D11" w14:paraId="68B58E02" w14:textId="77777777">
      <w:pPr>
        <w:pStyle w:val="Normalutanindragellerluft"/>
      </w:pPr>
      <w:r w:rsidRPr="00F870BE">
        <w:t xml:space="preserve">För att främja miljövänliga transportalternativ anser Centerpartiet att det behövs ett genomgripande arbete med regelförenklingar på såväl nationell som kommunal och regional nivå. Staten ska ha det övergripande ansvaret för att betydande utsläppsminskningar sker inom transportsektorn, men staten ska inte begränsa eller försvåra kommunernas arbete med att minska klimatpåverkan från den lokala fordonsflottan.  Kommuner som vill gå före i det arbetet måste få mer makt och fler verktyg för att lokalt främja miljövänliga transportalternativ. Centerpartiet vill därför möjliggöra för kommuner att </w:t>
      </w:r>
      <w:r w:rsidRPr="00F870BE" w:rsidR="0008312F">
        <w:t xml:space="preserve">i stadsplaneringen </w:t>
      </w:r>
      <w:r w:rsidRPr="00F870BE">
        <w:t xml:space="preserve">premiera miljövänliga, tysta transportalternativ </w:t>
      </w:r>
      <w:r w:rsidRPr="00F870BE" w:rsidR="0008312F">
        <w:t>med låga halter partikelutsläpp</w:t>
      </w:r>
      <w:r w:rsidRPr="00F870BE">
        <w:t>.</w:t>
      </w:r>
    </w:p>
    <w:p w:rsidRPr="00F870BE" w:rsidR="00C14F20" w:rsidP="00F870BE" w:rsidRDefault="00807D11" w14:paraId="168AE5DB" w14:textId="77777777">
      <w:r w:rsidRPr="00F870BE">
        <w:t>Kommuner bör exempelvis ha möjlighet att tillhandahålla billigare eller helt gratis parkering till miljöbilar och bilpoolsbilar. Kommuner ska också själva få bestämma om andra incitament riktade till miljöbilar. Beslut om trängselskatter och dubbdäcksavgifter, samt hur intäkterna från sådana skatter och avgifter fördelas, ska kunna avgöras lokalt.</w:t>
      </w:r>
    </w:p>
    <w:p w:rsidRPr="00F870BE" w:rsidR="00C14F20" w:rsidP="00F870BE" w:rsidRDefault="00807D11" w14:paraId="590EFF6D" w14:textId="77777777">
      <w:r w:rsidRPr="00F870BE">
        <w:t>Centerpartiet anser också att kommuner själva ska kunna besluta om att införa miljözoner för personbilar och skärpta miljözoner för tunga fordon samt ställa krav på varutransporter i tätort. Fordon som släpper ut färre partiklar och andra förorenande ämnen och som kör tystare, bör få bättre förutsättningar att köra under längre tid på dygnet än andra. På de gator som är mest förorenade ska det vara möjligt att lokalt bestämma att enbart fordon som uppfyller krav om viss klimatprestanda, bullernivå och partikelutsläpp får köra.</w:t>
      </w:r>
    </w:p>
    <w:p w:rsidRPr="0088641B" w:rsidR="00807D11" w:rsidP="0088641B" w:rsidRDefault="00807D11" w14:paraId="427EBF1B" w14:textId="69A0CE16">
      <w:pPr>
        <w:pStyle w:val="Rubrik2"/>
      </w:pPr>
      <w:bookmarkStart w:name="_Toc463334129" w:id="78"/>
      <w:bookmarkStart w:name="_Toc485883231" w:id="79"/>
      <w:r w:rsidRPr="0088641B">
        <w:t>8.2 Mer förnybart</w:t>
      </w:r>
      <w:bookmarkEnd w:id="78"/>
      <w:bookmarkEnd w:id="79"/>
    </w:p>
    <w:p w:rsidRPr="00F870BE" w:rsidR="00C14F20" w:rsidP="00F870BE" w:rsidRDefault="00807D11" w14:paraId="0CA362DE" w14:textId="6156E189">
      <w:pPr>
        <w:pStyle w:val="Normalutanindragellerluft"/>
      </w:pPr>
      <w:r w:rsidRPr="00F870BE">
        <w:t xml:space="preserve">Till år 2045 ska Sverige, enligt ett förslag från den parlamentariska miljömålsberedningen, ha noll nettoutsläpp av växthusgaser. Centerpartiet står bakom detta mål och </w:t>
      </w:r>
      <w:r w:rsidRPr="00F870BE" w:rsidR="0008312F">
        <w:t>anser därutöver</w:t>
      </w:r>
      <w:r w:rsidRPr="00F870BE">
        <w:t xml:space="preserve"> att Sveriges energisystem ska vara helt förnybart till år 2040. För att uppnå detta krävs en fortsatt utbyggnad av den förnybara energiproduktionen. Sveriges unika förutsättningar för det syns inte minst i den växande produktionen av sol</w:t>
      </w:r>
      <w:r w:rsidR="002C29BE">
        <w:t>-</w:t>
      </w:r>
      <w:r w:rsidRPr="00F870BE">
        <w:t xml:space="preserve"> och vindel, som tillsammans med vattenkraft och biokraft utgör basen i ett robust och helt förnybart energisystem. </w:t>
      </w:r>
    </w:p>
    <w:p w:rsidRPr="00FC6321" w:rsidR="00807D11" w:rsidP="00FC6321" w:rsidRDefault="00807D11" w14:paraId="427EBF1E" w14:textId="2F69E5D8">
      <w:pPr>
        <w:pStyle w:val="Rubrik3"/>
      </w:pPr>
      <w:bookmarkStart w:name="_Toc485883232" w:id="80"/>
      <w:r w:rsidRPr="00FC6321">
        <w:t>Energikommissionen</w:t>
      </w:r>
      <w:bookmarkEnd w:id="80"/>
    </w:p>
    <w:p w:rsidRPr="00C87BCA" w:rsidR="00C14F20" w:rsidP="00C87BCA" w:rsidRDefault="00807D11" w14:paraId="782AFC4D" w14:textId="77777777">
      <w:pPr>
        <w:pStyle w:val="Normalutanindragellerluft"/>
      </w:pPr>
      <w:r w:rsidRPr="00C87BCA">
        <w:t>Centerpartiet har tillsammans med M, KD, S och MP enats om en bred och långsiktig överenskommelse om inriktningen på energipolitiken.</w:t>
      </w:r>
    </w:p>
    <w:p w:rsidRPr="00C87BCA" w:rsidR="00C14F20" w:rsidP="00C87BCA" w:rsidRDefault="00807D11" w14:paraId="30769768" w14:textId="62FAD03E">
      <w:r w:rsidRPr="00C87BCA">
        <w:t>Centerpartiet har länge varit drivande för en bred överenskommelse över blockgränserna om inriktningen för den framtida energipolitiken. Uppgörelsen bygger vidare på Alliansens klimat</w:t>
      </w:r>
      <w:r w:rsidR="006A1A12">
        <w:t>-</w:t>
      </w:r>
      <w:r w:rsidRPr="00C87BCA">
        <w:t xml:space="preserve"> och energiöverenskommelse från 2009 och skapar en ram för ett långsiktigt hållbart och stabilt elsystem även efter 2020.</w:t>
      </w:r>
    </w:p>
    <w:p w:rsidRPr="00A17337" w:rsidR="00C14F20" w:rsidP="00A17337" w:rsidRDefault="00807D11" w14:paraId="6FFDADC5" w14:textId="77777777">
      <w:r w:rsidRPr="00A17337">
        <w:t xml:space="preserve">Överenskommelsen innehåller flera framgångar för de frågor som Centerpartiet drivit i förhandlingarna. Bland annat förlängs systemet med elcertifikat fram till 2030 och ambitionsnivån höjs med 18 TWh mer förnybar el, vilket är 60 procent mer än dagens mål som sträcker sig till 2020. Elcertifikaten ger den förnybara elen stabila förutsättningar att växa, utan att statsbudgeten belastas. </w:t>
      </w:r>
    </w:p>
    <w:p w:rsidRPr="00A17337" w:rsidR="00C14F20" w:rsidP="00A17337" w:rsidRDefault="00807D11" w14:paraId="0EF38EC6" w14:textId="77777777">
      <w:r w:rsidRPr="00A17337">
        <w:t>Andra viktiga framgångar för Centerpartiet är slopad anslutningsavgift för havsbaserad vindkraft, enighet om att värna och förenkla för vattenkraften, både storskalig och småskalig, samt en översyn av regler för att underlätta nya produkter och tjänster inom energilagring och småskalig elproduktion.</w:t>
      </w:r>
    </w:p>
    <w:p w:rsidRPr="00A17337" w:rsidR="00C14F20" w:rsidP="00A17337" w:rsidRDefault="00807D11" w14:paraId="436EDFA9" w14:textId="77777777">
      <w:r w:rsidRPr="00A17337">
        <w:t>Uppgörelsen innehåller också en framtida inriktning för kärnkraften, bland annat krav på utökat försäkringsansvar. Dessutom avskaffas effektskatten, vilket matchas med en sänkning av fastighetsskatten för vattenkraften och en översyn av regler för småskalig elproduktion.</w:t>
      </w:r>
    </w:p>
    <w:p w:rsidRPr="00FC6321" w:rsidR="00807D11" w:rsidP="00FC6321" w:rsidRDefault="00807D11" w14:paraId="427EBF29" w14:textId="30B8FA80">
      <w:pPr>
        <w:pStyle w:val="Rubrik3"/>
      </w:pPr>
      <w:bookmarkStart w:name="_Toc485883233" w:id="81"/>
      <w:r w:rsidRPr="00FC6321">
        <w:t>Mikroproduktion av förnybar el</w:t>
      </w:r>
      <w:bookmarkEnd w:id="81"/>
    </w:p>
    <w:p w:rsidRPr="00A17337" w:rsidR="00C14F20" w:rsidP="00A17337" w:rsidRDefault="00807D11" w14:paraId="4E80946B" w14:textId="77777777">
      <w:pPr>
        <w:pStyle w:val="Normalutanindragellerluft"/>
      </w:pPr>
      <w:r w:rsidRPr="00A17337">
        <w:t xml:space="preserve">Med förenklade regler, minskat krångel och slopad solskatt kan fler människor bidra till produktionen av förnybar energi och ta makten över sin egen energiförsörjning. Egen energiproduktion är också en brygga till en mer miljösmart och energieffektiv livsstil. Incitamenten för mikroproduktion av förnybar el bör därför stärkas. </w:t>
      </w:r>
    </w:p>
    <w:p w:rsidRPr="00A17337" w:rsidR="00C14F20" w:rsidP="00A17337" w:rsidRDefault="00807D11" w14:paraId="3CA94BED" w14:textId="77777777">
      <w:r w:rsidRPr="00A17337">
        <w:t>För en person som säljer överskottsel är den ersättning hen får från elhandelsföretaget och elnätsföretaget momspliktig. Personen i fråga måste därför vara momsregistrerad. Momsplikten utgör ett krångligt hinder för den som producerar sin egen el. Denna administrativa börda måste lättas. Centerpartiet har därför tidigare föreslagit att det ska vara frivilligt för företag under en viss omsättningsgräns att vara momspliktiga, vilket skulle särskilt gynna mikroproducenter av förnybar el. Centerpartiet ställer sig därmed positivt til</w:t>
      </w:r>
      <w:r w:rsidRPr="00A17337" w:rsidR="0008312F">
        <w:t>l att regeringen nu följer</w:t>
      </w:r>
      <w:r w:rsidRPr="00A17337">
        <w:t xml:space="preserve"> detta förslag och föreslår att en omsättningsgräns för momspliktighet på 30 000 kronor införs.</w:t>
      </w:r>
    </w:p>
    <w:p w:rsidRPr="00A17337" w:rsidR="00C14F20" w:rsidP="00A17337" w:rsidRDefault="00807D11" w14:paraId="390155B5" w14:textId="77777777">
      <w:r w:rsidRPr="00A17337">
        <w:t>Centerpartiet vill också ge fler möjlighet att bli mikroproducenter. Om solceller sätts upp på en bostadsrättsförening är det enbart föreningen som kan göra skatteavdrag för det elöverskott som levereras ut på nätet. Centerpartiet vill möjliggöra för enskilda boende i exempelvis en bostadsrättsförening att bli mikroproducenter. På samma sätt bör det bli möjligt att köpa andelar i mikroproduktion av el utan att själv bo på en gård där vindsnurran eller solcellerna är belägna.</w:t>
      </w:r>
    </w:p>
    <w:p w:rsidRPr="00A17337" w:rsidR="00C14F20" w:rsidP="00A17337" w:rsidRDefault="00807D11" w14:paraId="11FE38CA" w14:textId="523C9471">
      <w:r w:rsidRPr="00A17337">
        <w:t>Mikroproducenter av el får göra skatteavdrag på det överskott som levereras ut på nätet. Idag sköts skattereduktionen via deklarationsprocessen en gång per år. Incitamenten att producera egen el ökar om återbetalningen sker snabbare än en gång per år. Återbetalningen bör därför skötas direkt på fakturan, precis som för ROT</w:t>
      </w:r>
      <w:r w:rsidR="002C29BE">
        <w:t>-</w:t>
      </w:r>
      <w:r w:rsidRPr="00A17337">
        <w:t xml:space="preserve"> och RUT</w:t>
      </w:r>
      <w:r w:rsidR="006A1A12">
        <w:t>-</w:t>
      </w:r>
      <w:r w:rsidRPr="00A17337">
        <w:t>avdraget. För att möjliggöra att även nyare byggnader ska kunna nyttja avdraget för att investera i solceller vill Centerpartiet se över reglerna för ROT</w:t>
      </w:r>
      <w:r w:rsidR="002C29BE">
        <w:t>-</w:t>
      </w:r>
      <w:r w:rsidRPr="00A17337">
        <w:t>avdraget.</w:t>
      </w:r>
    </w:p>
    <w:p w:rsidRPr="00FC6321" w:rsidR="00807D11" w:rsidP="00FC6321" w:rsidRDefault="00807D11" w14:paraId="427EBF32" w14:textId="0341E516">
      <w:pPr>
        <w:pStyle w:val="Rubrik3"/>
      </w:pPr>
      <w:bookmarkStart w:name="_Toc485883234" w:id="82"/>
      <w:r w:rsidRPr="00FC6321">
        <w:t>Nej till solskatt</w:t>
      </w:r>
      <w:bookmarkEnd w:id="82"/>
      <w:r w:rsidRPr="00FC6321">
        <w:t xml:space="preserve"> </w:t>
      </w:r>
    </w:p>
    <w:p w:rsidRPr="00A17337" w:rsidR="00C14F20" w:rsidP="00A17337" w:rsidRDefault="00807D11" w14:paraId="724133F5" w14:textId="6E5A99DA">
      <w:pPr>
        <w:pStyle w:val="Normalutanindragellerluft"/>
      </w:pPr>
      <w:r w:rsidRPr="00A17337">
        <w:t xml:space="preserve">Regeringens beslut om att beskatta egenanvändning av solel i anläggningar som är större än 255 kW har redan hämmat utvecklingen på solcellsmarknaden. Flera större aktörer står i begrepp att investera i solceller men tvekar till följd av regeringens skattepolitik. Regeringen </w:t>
      </w:r>
      <w:r w:rsidRPr="00A17337" w:rsidR="0008312F">
        <w:t>ansåg sig tidigare vara tvingad</w:t>
      </w:r>
      <w:r w:rsidRPr="00A17337">
        <w:t xml:space="preserve"> av EU</w:t>
      </w:r>
      <w:r w:rsidR="002C29BE">
        <w:t>-</w:t>
      </w:r>
      <w:r w:rsidRPr="00A17337">
        <w:t xml:space="preserve">regler att höja skatten på egenproducerad och förnybar el. Centerpartiet var tidigt ute och kritiserade denna missuppfattning. Nu har regeringen insett att man troligen haft fel om solskatten och inlett en process för att, helt eller delvis, dra tillbaka skatten. </w:t>
      </w:r>
    </w:p>
    <w:p w:rsidRPr="00A17337" w:rsidR="00C14F20" w:rsidP="00A17337" w:rsidRDefault="00807D11" w14:paraId="3F888735" w14:textId="03BAEFF3">
      <w:r w:rsidRPr="00A17337">
        <w:t xml:space="preserve">Det är bra att regeringen nu långsamt backar från solskatten. Men införandet är ytterligare ett exempel på regeringens ogenomtänkta klimatpolitik. De snabbt ändrade reglerna </w:t>
      </w:r>
      <w:r w:rsidR="00AF7225">
        <w:t>−</w:t>
      </w:r>
      <w:r w:rsidRPr="00A17337">
        <w:t xml:space="preserve"> skattehöjningar följda av snabba tillbakadraganden av desamma </w:t>
      </w:r>
      <w:r w:rsidR="006A1A12">
        <w:t>-</w:t>
      </w:r>
      <w:r w:rsidRPr="00A17337">
        <w:t xml:space="preserve"> förstör möjligheten för förutsägbara regler för de berörda branscherna. </w:t>
      </w:r>
    </w:p>
    <w:p w:rsidRPr="00A17337" w:rsidR="00C14F20" w:rsidP="00A17337" w:rsidRDefault="00807D11" w14:paraId="70CDAF2B" w14:textId="77777777">
      <w:r w:rsidRPr="00A17337">
        <w:t>Centerpartiet föreslår att regeringens skatt på solel avskaffas. Skattebefrielsen för solenergi som produceras för eget bruk bör gälla alla, oavsett anläggningens toppeffekt.</w:t>
      </w:r>
      <w:r w:rsidRPr="00A17337">
        <w:rPr>
          <w:rStyle w:val="Fotnotsreferens"/>
        </w:rPr>
        <w:footnoteReference w:id="196"/>
      </w:r>
    </w:p>
    <w:p w:rsidRPr="00FC6321" w:rsidR="00807D11" w:rsidP="00FC6321" w:rsidRDefault="00807D11" w14:paraId="427EBF39" w14:textId="73B7E4B3">
      <w:pPr>
        <w:pStyle w:val="Rubrik3"/>
      </w:pPr>
      <w:bookmarkStart w:name="_Toc485883235" w:id="83"/>
      <w:r w:rsidRPr="00FC6321">
        <w:t>Energilagring</w:t>
      </w:r>
      <w:bookmarkEnd w:id="83"/>
      <w:r w:rsidRPr="00FC6321">
        <w:t xml:space="preserve"> </w:t>
      </w:r>
    </w:p>
    <w:p w:rsidR="00C14F20" w:rsidP="00807D11" w:rsidRDefault="00807D11" w14:paraId="50F3218E" w14:textId="7F22A39E">
      <w:pPr>
        <w:ind w:firstLine="0"/>
        <w:rPr>
          <w:rFonts w:eastAsia="Verdana" w:cstheme="minorHAnsi"/>
          <w:color w:val="000000"/>
          <w:u w:color="000000"/>
          <w14:numSpacing w14:val="default"/>
        </w:rPr>
      </w:pPr>
      <w:r w:rsidRPr="00807D11">
        <w:rPr>
          <w:rFonts w:eastAsia="Verdana" w:cstheme="minorHAnsi"/>
          <w:color w:val="000000"/>
          <w:u w:color="000000"/>
          <w14:numSpacing w14:val="default"/>
        </w:rPr>
        <w:t>För att öka flexibiliteten i elsystemet behövs ett ökat fokus på energilagring. Det är därför glädjande att regeringen har anslagit medel till detta. Centerpartiet anser dock att regeringens satsning är alltför begränsad och föreslår därför att ytterligare medel tillförs för att främja energilagring. Det är viktigt att stimulera hushållen att lagra sin egen el, men också att pilotanläggningar för lagring i större skala främjas. Det handlar om att hushållen själva ska kunna jämna ut sin egen förbrukning över tid, bland annat för att skapa mer stabilitet i elsystemet. Lagring i större skala kan dämpa volatiliteten i systemet och även skapa en jämnare prisbild. Totalt avsätter Centerpartiet 300 miljoner kronor f</w:t>
      </w:r>
      <w:r w:rsidR="0008312F">
        <w:rPr>
          <w:rFonts w:eastAsia="Verdana" w:cstheme="minorHAnsi"/>
          <w:color w:val="000000"/>
          <w:u w:color="000000"/>
          <w14:numSpacing w14:val="default"/>
        </w:rPr>
        <w:t>ör energilagring 2017</w:t>
      </w:r>
      <w:r w:rsidR="00AF7225">
        <w:rPr>
          <w:rFonts w:eastAsia="Verdana" w:cstheme="minorHAnsi"/>
          <w:color w:val="000000"/>
          <w:u w:color="000000"/>
          <w14:numSpacing w14:val="default"/>
        </w:rPr>
        <w:t>−</w:t>
      </w:r>
      <w:r w:rsidRPr="00807D11">
        <w:rPr>
          <w:rFonts w:eastAsia="Verdana" w:cstheme="minorHAnsi"/>
          <w:color w:val="000000"/>
          <w:u w:color="000000"/>
          <w14:numSpacing w14:val="default"/>
        </w:rPr>
        <w:t>2019, vilket motsvarar en dubblering jämfört med föreslagen nivå i budgetpropositionen.</w:t>
      </w:r>
    </w:p>
    <w:p w:rsidRPr="0088641B" w:rsidR="00807D11" w:rsidP="0088641B" w:rsidRDefault="00807D11" w14:paraId="427EBF3C" w14:textId="1DC60679">
      <w:pPr>
        <w:pStyle w:val="Rubrik2"/>
        <w:rPr>
          <w:lang w:eastAsia="sv-SE"/>
        </w:rPr>
      </w:pPr>
      <w:bookmarkStart w:name="_Toc463334130" w:id="84"/>
      <w:bookmarkStart w:name="_Toc485883236" w:id="85"/>
      <w:r w:rsidRPr="0088641B">
        <w:rPr>
          <w:lang w:eastAsia="sv-SE"/>
        </w:rPr>
        <w:t>8.3 En giftfri vardag</w:t>
      </w:r>
      <w:bookmarkEnd w:id="84"/>
      <w:bookmarkEnd w:id="85"/>
    </w:p>
    <w:p w:rsidRPr="00A17337" w:rsidR="00C14F20" w:rsidP="00A17337" w:rsidRDefault="00807D11" w14:paraId="338E7A13" w14:textId="77777777">
      <w:pPr>
        <w:pStyle w:val="Normalutanindragellerluft"/>
      </w:pPr>
      <w:r w:rsidRPr="00A17337">
        <w:t>En av Centerpartiets främsta prioriteringar inom miljöpolitiken är arbetet för att skapa en giftfri vardag. Idag används fler än 100 000 kemiska ämnen i olika syften</w:t>
      </w:r>
      <w:r w:rsidRPr="00A17337" w:rsidR="0008312F">
        <w:t>,</w:t>
      </w:r>
      <w:r w:rsidRPr="00A17337">
        <w:t xml:space="preserve"> och kemikalieproduktionen har på 50 år ökat med en faktor 40. Kontrollsystemen och riskbedömningen har inte hunnit med att sortera ut de ämnen som kan vara farliga. Forskare har visat att hormonstörande ämnen kan påverka fortplantningsförmågan och att andra typer av ämnen kan bidra till cancer, allergier och diabetes typ II.</w:t>
      </w:r>
    </w:p>
    <w:p w:rsidRPr="00A17337" w:rsidR="00C14F20" w:rsidP="00A17337" w:rsidRDefault="00807D11" w14:paraId="730DF7A7" w14:textId="77777777">
      <w:r w:rsidRPr="00A17337">
        <w:t xml:space="preserve">Vissa farliga kemikalier bör förbjudas. Andra kemikalier är vanliga och inte giftiga nog att förbjudas, men kan i större mängder, eller i kombination med varandra, ändå vara skadliga. Dessa ämnen behöver bära sina kostnader och användningen av dem bör minska. Ekonomiska incitament, såsom särskilda kemikalieskatter och producentansvar, bör därför användas för att skynda på omställningen till mer hållbara alternativ. </w:t>
      </w:r>
    </w:p>
    <w:p w:rsidRPr="00A17337" w:rsidR="00C14F20" w:rsidP="00A17337" w:rsidRDefault="00807D11" w14:paraId="099C2C20" w14:textId="77777777">
      <w:r w:rsidRPr="00A17337">
        <w:t xml:space="preserve">Den gröna kolatomen, som finns i naturresurser på åkern och i skogen, utgör en oumbärlig byggsten i framtidens hållbara samhälle. Livsmedel, drivmedel, kemikalier, tyg och byggmaterial kan och bör produceras från förnybara resurser. Det skapar nya affärsmöjligheter för de gröna näringarna och företag baserade på landsbygden, samtidigt som det minskar belastningen på klimat och miljö. Det skapar jobb och tillväxt i hela landet och lägger grunden för export av miljöteknik och kunskap. </w:t>
      </w:r>
    </w:p>
    <w:p w:rsidRPr="00A17337" w:rsidR="00C14F20" w:rsidP="00A17337" w:rsidRDefault="00807D11" w14:paraId="37D309ED" w14:textId="68DA4057">
      <w:r w:rsidRPr="00A17337">
        <w:t>Tillsammans är jorden och skogen Sveriges gröna guld och dess produkter leder till klimat</w:t>
      </w:r>
      <w:r w:rsidR="002C29BE">
        <w:t>-</w:t>
      </w:r>
      <w:r w:rsidRPr="00A17337">
        <w:t xml:space="preserve"> och miljönytta i hela världen. Därför måste landsbygden ha rätt verktyg för att bedriva ett modernt jord</w:t>
      </w:r>
      <w:r w:rsidR="002C29BE">
        <w:t>-</w:t>
      </w:r>
      <w:r w:rsidRPr="00A17337">
        <w:t xml:space="preserve"> och skogsbruk. För att ta ett samlat grepp kring de affärsmöjligheter som en övergång till ett biobaserat samhälle ger, anser Centerpartiet att en nationell strategi för en biobaserad samhällsekonomi bör tas fram. Förutsättningarna för grön kemi, med kemiska produkter och processer som minskar eller helt eliminerar användandet eller bildandet av farliga ämnen, bör stärkas och giftiga kemikalier fasas ut.</w:t>
      </w:r>
    </w:p>
    <w:p w:rsidRPr="00FC6321" w:rsidR="00B1169A" w:rsidP="00FC6321" w:rsidRDefault="00B1169A" w14:paraId="427EBF45" w14:textId="47558B6F">
      <w:pPr>
        <w:pStyle w:val="Rubrik3"/>
      </w:pPr>
      <w:bookmarkStart w:name="_Toc485883237" w:id="86"/>
      <w:r w:rsidRPr="00FC6321">
        <w:t>Kemikalieskatt</w:t>
      </w:r>
      <w:bookmarkEnd w:id="86"/>
    </w:p>
    <w:p w:rsidRPr="0091469B" w:rsidR="00C14F20" w:rsidP="0091469B" w:rsidRDefault="00B1169A" w14:paraId="006F3F51" w14:textId="77777777">
      <w:pPr>
        <w:pStyle w:val="Normalutanindragellerluft"/>
      </w:pPr>
      <w:r w:rsidRPr="0091469B">
        <w:t xml:space="preserve">Vissa kemikalier bör förbjudas. Men det finns en lång rad kemikalier som är vanligt förekommande i vår vardag som inte är giftiga nog att förbjudas, men som i större mängder ändå är negativa för hälsan och vars användning därför bör minska och bära sina miljökostnader. </w:t>
      </w:r>
    </w:p>
    <w:p w:rsidRPr="0091469B" w:rsidR="00C14F20" w:rsidP="0091469B" w:rsidRDefault="00B1169A" w14:paraId="1AA6FDAF" w14:textId="77777777">
      <w:r w:rsidRPr="0091469B">
        <w:t>Alliansregeringen tillsatte en offentlig utredning om att införa en kemikalieskatt, som presenterade sina slutsatser i mars 2015.</w:t>
      </w:r>
      <w:r w:rsidRPr="0091469B">
        <w:rPr>
          <w:rStyle w:val="Fotnotsreferens"/>
        </w:rPr>
        <w:footnoteReference w:id="197"/>
      </w:r>
      <w:r w:rsidRPr="0091469B">
        <w:t xml:space="preserve"> Utredningen föreslår en skatt på vissa typer av elektronik och byggmaterial, syftande till att minska användandet av flamskyddsmedel och ftalater. </w:t>
      </w:r>
    </w:p>
    <w:p w:rsidRPr="0091469B" w:rsidR="00C14F20" w:rsidP="0091469B" w:rsidRDefault="00B1169A" w14:paraId="390159FD" w14:textId="77777777">
      <w:r w:rsidRPr="0091469B">
        <w:t>Regeringen föreslår i budgetpropositionen att en kemikalieskatt införs, v</w:t>
      </w:r>
      <w:r w:rsidRPr="0091469B" w:rsidR="0008312F">
        <w:t>ilket är glädjande. Införandet</w:t>
      </w:r>
      <w:r w:rsidRPr="0091469B">
        <w:t xml:space="preserve"> dröjer dock, vilket är olyckligt. Därtill har Centerpartiet föreslagit att utredningens förslag om en bredare skatt, som innefattar fler produkter på ett mer likvärdigt sätt, ska införas. Centerpartiet står fast vid att kemikalieskatten bör ges ett bredare skatteunderlag och införas skyndsamt, vilket skulle innebära att intäkterna för år 2017 ökar med 1 928 miljoner kronor jämfört med regeringens förslag.</w:t>
      </w:r>
      <w:r w:rsidRPr="0091469B">
        <w:rPr>
          <w:rStyle w:val="Fotnotsreferens"/>
        </w:rPr>
        <w:footnoteReference w:id="198"/>
      </w:r>
      <w:r w:rsidRPr="0091469B">
        <w:t xml:space="preserve"> </w:t>
      </w:r>
    </w:p>
    <w:p w:rsidRPr="0091469B" w:rsidR="00C14F20" w:rsidP="0091469B" w:rsidRDefault="00B1169A" w14:paraId="2D58EF09" w14:textId="70FB0141">
      <w:r w:rsidRPr="0091469B">
        <w:t>Därtill föreslår Centerpartiet att en kemikalieskatt på kläder och skor införs, i enlighet med förslag från bland annat Kemikalieinspektionen.</w:t>
      </w:r>
      <w:r w:rsidRPr="0091469B">
        <w:rPr>
          <w:rStyle w:val="Fotnotsreferens"/>
        </w:rPr>
        <w:footnoteReference w:id="199"/>
      </w:r>
      <w:r w:rsidRPr="0091469B">
        <w:t xml:space="preserve"> Skatten föreslås uppgå till 75 kronor per kilo för de kläder eller skor som innehåller ett farligt beskattningsämne. Denna skattesumma ökas till 100 kronor per kilo om tre beskattningsbara ämnen förekommer eller om innehållet är okänt. De beskattningsbara ämnena utgörs av ftalater samt allergi</w:t>
      </w:r>
      <w:r w:rsidR="002C29BE">
        <w:t>-</w:t>
      </w:r>
      <w:r w:rsidRPr="0091469B">
        <w:t xml:space="preserve"> och cancerframkallande färgämnen. Skatten väntas inbringa 220 miljoner kronor per år.</w:t>
      </w:r>
    </w:p>
    <w:p w:rsidRPr="0091469B" w:rsidR="00C14F20" w:rsidP="0091469B" w:rsidRDefault="00B1169A" w14:paraId="1D26A7F6" w14:textId="77777777">
      <w:r w:rsidRPr="0091469B">
        <w:t>Centerpartiet ämnar återkomma i kommande budgetmotioner med förslag om hur kemikalieskatter ytterligare kan utvecklas och förbättras för att nå största möjliga miljönytta.</w:t>
      </w:r>
    </w:p>
    <w:p w:rsidRPr="00FC6321" w:rsidR="00B1169A" w:rsidP="00FC6321" w:rsidRDefault="00B1169A" w14:paraId="427EBF50" w14:textId="47D6F94C">
      <w:pPr>
        <w:pStyle w:val="Rubrik3"/>
      </w:pPr>
      <w:bookmarkStart w:name="_Toc485883238" w:id="87"/>
      <w:r w:rsidRPr="00FC6321">
        <w:t>Ökad kontroll av importerade varor</w:t>
      </w:r>
      <w:bookmarkEnd w:id="87"/>
    </w:p>
    <w:p w:rsidRPr="0091469B" w:rsidR="00C14F20" w:rsidP="0091469B" w:rsidRDefault="00B1169A" w14:paraId="5F40A779" w14:textId="77777777">
      <w:pPr>
        <w:pStyle w:val="Normalutanindragellerluft"/>
      </w:pPr>
      <w:r w:rsidRPr="0091469B">
        <w:t>En av de största utmaningarna med arbetet för en giftfri vardag, och något som utgör en stor risk för exponering för många människor, är hanteringen av kemikalier i varor. Kemikalier i varor och material hanteras inte i E</w:t>
      </w:r>
      <w:r w:rsidRPr="0091469B" w:rsidR="0008312F">
        <w:t>U:s kemikalielagstiftning (Reach</w:t>
      </w:r>
      <w:r w:rsidRPr="0091469B">
        <w:t>), varför ämnen som är förbjudna eller kraftigt begränsade att använda i EU kan komma in i importerade produkter.</w:t>
      </w:r>
    </w:p>
    <w:p w:rsidRPr="0091469B" w:rsidR="00C14F20" w:rsidP="0091469B" w:rsidRDefault="00B1169A" w14:paraId="2EA55BCC" w14:textId="77777777">
      <w:r w:rsidRPr="0091469B">
        <w:t>För att stärka kontrollen av importerade varor i syfte att begränsa förekomsten av annars förbjudna ämnen föreslår Centerpartiet att Kemikalieinspektionen, tullen samt polisen ges 10 miljoner kronor per år i resurstillskott. Denna satsning kan också visa sig användbar i arbetet med att kontrollera efterlevandet av reglerna i den föreslagna kemikalieskatten.</w:t>
      </w:r>
    </w:p>
    <w:p w:rsidRPr="00FC6321" w:rsidR="00B1169A" w:rsidP="00FC6321" w:rsidRDefault="00B1169A" w14:paraId="427EBF55" w14:textId="4E65B389">
      <w:pPr>
        <w:pStyle w:val="Rubrik3"/>
      </w:pPr>
      <w:bookmarkStart w:name="_Toc485883239" w:id="88"/>
      <w:r w:rsidRPr="00FC6321">
        <w:t>Kartläggning av gifter i människors vardag</w:t>
      </w:r>
      <w:bookmarkEnd w:id="88"/>
    </w:p>
    <w:p w:rsidRPr="00652F1F" w:rsidR="00C14F20" w:rsidP="00652F1F" w:rsidRDefault="00B1169A" w14:paraId="034A200F" w14:textId="77777777">
      <w:pPr>
        <w:pStyle w:val="Normalutanindragellerluft"/>
      </w:pPr>
      <w:r w:rsidRPr="00652F1F">
        <w:t>En förutsättning för ett effektivt arbete mot farliga kemikalier är en heltäckande och uppdaterad lägesbild. För att öka kunskapen om gifter i människors vardag föreslår Centerpartiet att Kemikalieinspektionen ges ett tillskott om 15 miljoner kronor per år.</w:t>
      </w:r>
    </w:p>
    <w:p w:rsidRPr="00FC6321" w:rsidR="00B1169A" w:rsidP="00FC6321" w:rsidRDefault="00B1169A" w14:paraId="427EBF58" w14:textId="18BF7076">
      <w:pPr>
        <w:pStyle w:val="Rubrik3"/>
      </w:pPr>
      <w:bookmarkStart w:name="_Toc485883240" w:id="89"/>
      <w:r w:rsidRPr="00FC6321">
        <w:t>R</w:t>
      </w:r>
      <w:r w:rsidRPr="00FC6321" w:rsidR="0008312F">
        <w:t>each</w:t>
      </w:r>
      <w:r w:rsidRPr="00FC6321">
        <w:t xml:space="preserve"> och farliga kemikalier i varor</w:t>
      </w:r>
      <w:bookmarkEnd w:id="89"/>
    </w:p>
    <w:p w:rsidRPr="00652F1F" w:rsidR="00C14F20" w:rsidP="00652F1F" w:rsidRDefault="00B1169A" w14:paraId="56859DF6" w14:textId="77777777">
      <w:pPr>
        <w:pStyle w:val="Normalutanindragellerluft"/>
      </w:pPr>
      <w:r w:rsidRPr="00652F1F">
        <w:t>EU:s kemikalielagstiftning R</w:t>
      </w:r>
      <w:r w:rsidRPr="00652F1F" w:rsidR="0008312F">
        <w:t>each</w:t>
      </w:r>
      <w:r w:rsidRPr="00652F1F">
        <w:t xml:space="preserve"> behöver utvecklas för att bli mer effektiv, bland annat genom möjligheten att reglera ämnen med liknande egenskaper i grupp. R</w:t>
      </w:r>
      <w:r w:rsidRPr="00652F1F" w:rsidR="0008312F">
        <w:t>each</w:t>
      </w:r>
      <w:r w:rsidRPr="00652F1F">
        <w:t xml:space="preserve"> omfattar bara kemiska ämnen som importeras, men en stor del av de farliga kemikalier som människor riskerar att utsättas för i sin vardag kommer, som beskrevs i föregående avsnitt, som delar i varor och produkter snarare än som kemiska ämnen. R</w:t>
      </w:r>
      <w:r w:rsidRPr="00652F1F" w:rsidR="0008312F">
        <w:t>each</w:t>
      </w:r>
      <w:r w:rsidRPr="00652F1F">
        <w:t xml:space="preserve"> reglerar inte varor, och flera undersökningar visar att det i importerad elektronik, leksaker och plaster förekommer farliga ämnen som är förbjudna eller begränsade att använda i EU.</w:t>
      </w:r>
    </w:p>
    <w:p w:rsidRPr="00652F1F" w:rsidR="00C14F20" w:rsidP="00652F1F" w:rsidRDefault="00B1169A" w14:paraId="149B1D5E" w14:textId="77777777">
      <w:r w:rsidRPr="00652F1F">
        <w:t>För att från svensk sida ta ett samlat grepp om arbetet med R</w:t>
      </w:r>
      <w:r w:rsidRPr="00652F1F" w:rsidR="0008312F">
        <w:t xml:space="preserve">each </w:t>
      </w:r>
      <w:r w:rsidRPr="00652F1F">
        <w:t>och höja ambitionsnivån i det internationella kemikaliearbetet föreslår Centerpartiet att Kemikalieinspektionen får 20 miljoner kronor i ökade anslag. Resurserna bör användas i arbetet med att utveckla R</w:t>
      </w:r>
      <w:r w:rsidRPr="00652F1F" w:rsidR="0008312F">
        <w:t xml:space="preserve">each </w:t>
      </w:r>
      <w:r w:rsidRPr="00652F1F">
        <w:t>när det gäller prioriterade områden så som hormonstörande ämnen, kombinationseffekter och nanomaterial, i arbetet med utformningen av EU:s strategi för en giftfri miljö och för att stärka det bilaterala samarbetet med strategiska länder som Sverige har en stor varuimport från, i syfte att minska förekomsten av farliga ämnen i importerade varor.</w:t>
      </w:r>
    </w:p>
    <w:p w:rsidRPr="00FC6321" w:rsidR="00B1169A" w:rsidP="00FC6321" w:rsidRDefault="00B1169A" w14:paraId="427EBF5D" w14:textId="5F09C36D">
      <w:pPr>
        <w:pStyle w:val="Rubrik3"/>
      </w:pPr>
      <w:bookmarkStart w:name="_Toc485883241" w:id="90"/>
      <w:r w:rsidRPr="00FC6321">
        <w:t>Kortare handläggningstider hos Kemikalieinspektionen</w:t>
      </w:r>
      <w:bookmarkEnd w:id="90"/>
    </w:p>
    <w:p w:rsidRPr="00652F1F" w:rsidR="00C14F20" w:rsidP="00652F1F" w:rsidRDefault="00B1169A" w14:paraId="4507DD5B" w14:textId="77777777">
      <w:pPr>
        <w:pStyle w:val="Normalutanindragellerluft"/>
      </w:pPr>
      <w:r w:rsidRPr="00652F1F">
        <w:t>I syfte att snabba på handläggningstiden i ärenden som rör bekämpningsmedel föreslår Centerpartiet att Kemikalieinspektionen ges utökade resurser motsvarande 15 mi</w:t>
      </w:r>
      <w:r w:rsidRPr="00652F1F" w:rsidR="0008312F">
        <w:t>ljoner kronor per år. Det är 6</w:t>
      </w:r>
      <w:r w:rsidRPr="00652F1F">
        <w:t xml:space="preserve"> miljoner kronor mer under de kommande fyra åren jämfört med vad regeringen föreslår.</w:t>
      </w:r>
    </w:p>
    <w:p w:rsidRPr="00FC6321" w:rsidR="00B1169A" w:rsidP="00FC6321" w:rsidRDefault="00B1169A" w14:paraId="427EBF60" w14:textId="1DC260CA">
      <w:pPr>
        <w:pStyle w:val="Rubrik3"/>
      </w:pPr>
      <w:bookmarkStart w:name="_Toc485883242" w:id="91"/>
      <w:r w:rsidRPr="00FC6321">
        <w:t>Inrätta ett substitutionscentrum</w:t>
      </w:r>
      <w:bookmarkEnd w:id="91"/>
    </w:p>
    <w:p w:rsidRPr="00652F1F" w:rsidR="00C14F20" w:rsidP="00652F1F" w:rsidRDefault="00B1169A" w14:paraId="44BD0F0C" w14:textId="77777777">
      <w:pPr>
        <w:pStyle w:val="Normalutanindragellerluft"/>
      </w:pPr>
      <w:r w:rsidRPr="00652F1F">
        <w:t>Centerpartiet har under lång tid drivit frågan om att ett substitutionscentrum ska inrättas. Ett sådant centrum bör arbeta för att öka kunskapen om farliga ämnen i varor samt hur dessa kan bytas ut mot mer hållbara alternativ. Det är därför glädjande att regeringen nu inrättar ett sådant centrum.</w:t>
      </w:r>
    </w:p>
    <w:p w:rsidRPr="00652F1F" w:rsidR="00C14F20" w:rsidP="00652F1F" w:rsidRDefault="00B1169A" w14:paraId="5B2F5872" w14:textId="77777777">
      <w:r w:rsidRPr="00652F1F">
        <w:t>Sammantaget föreslås en förstärkning för att kartlägga, kontrollera och reglera farliga kemikalier med 65 miljoner kronor per år inklusive substitutionscentrum.</w:t>
      </w:r>
    </w:p>
    <w:p w:rsidRPr="00B1169A" w:rsidR="00B1169A" w:rsidP="00B1169A" w:rsidRDefault="00B1169A" w14:paraId="427EBF65" w14:textId="23F72411">
      <w:pPr>
        <w:pStyle w:val="Rubrik2"/>
      </w:pPr>
      <w:bookmarkStart w:name="_Toc463334131" w:id="92"/>
      <w:bookmarkStart w:name="_Toc485883243" w:id="93"/>
      <w:r w:rsidRPr="00B1169A">
        <w:t>8.3 Levande hav och vatten</w:t>
      </w:r>
      <w:bookmarkEnd w:id="92"/>
      <w:bookmarkEnd w:id="93"/>
    </w:p>
    <w:p w:rsidRPr="00652F1F" w:rsidR="00C14F20" w:rsidP="00652F1F" w:rsidRDefault="00B1169A" w14:paraId="1CF2FF00" w14:textId="2B7E4A71">
      <w:pPr>
        <w:pStyle w:val="Normalutanindragellerluft"/>
      </w:pPr>
      <w:r w:rsidRPr="00652F1F">
        <w:t>Tillgången på rent vatten och livskraftiga marina ekosystem är mycket angelägna framtidsfrågor. Ett långsiktigt och målmedvetet arbete behöver bedrivas, och för det krävs en stark och sammanhållen havs</w:t>
      </w:r>
      <w:r w:rsidR="002C29BE">
        <w:t>-</w:t>
      </w:r>
      <w:r w:rsidRPr="00652F1F">
        <w:t xml:space="preserve"> och vattenpolitik. En stor del av arbetet sker i samarbete med länder inom EU och i Östersjöregionen. Men minst lika mycket behöver ske på nationell, regional och lokal nivå. </w:t>
      </w:r>
    </w:p>
    <w:p w:rsidRPr="00652F1F" w:rsidR="00C14F20" w:rsidP="00652F1F" w:rsidRDefault="00B1169A" w14:paraId="3535A2A8" w14:textId="3E7CB4A0">
      <w:r w:rsidRPr="00652F1F">
        <w:t>Stora miljövinster kan nås genom att långsiktigt planera för hur hav</w:t>
      </w:r>
      <w:r w:rsidRPr="00652F1F" w:rsidR="0008312F">
        <w:t>s</w:t>
      </w:r>
      <w:r w:rsidR="002C29BE">
        <w:t>-</w:t>
      </w:r>
      <w:r w:rsidRPr="00652F1F">
        <w:t xml:space="preserve"> och vattenresurser ska nyttjas hållbart. En långsiktigt hållbar planering i kombination med ett skydd av kust</w:t>
      </w:r>
      <w:r w:rsidR="002C29BE">
        <w:t>-</w:t>
      </w:r>
      <w:r w:rsidRPr="00652F1F">
        <w:t xml:space="preserve"> och havsområden, enligt de internationella Nagoyamålen som Sverige ska uppfylla, skapar förutsättningar för att säkra de marina ekosystemtjänsterna för framtida generationer.</w:t>
      </w:r>
    </w:p>
    <w:p w:rsidRPr="00FC6321" w:rsidR="00B1169A" w:rsidP="00FC6321" w:rsidRDefault="00B1169A" w14:paraId="427EBF6A" w14:textId="312D62D7">
      <w:pPr>
        <w:pStyle w:val="Rubrik3"/>
      </w:pPr>
      <w:bookmarkStart w:name="_Toc485883244" w:id="94"/>
      <w:r w:rsidRPr="00FC6321">
        <w:t>Miljöavgift på plastpåsar</w:t>
      </w:r>
      <w:bookmarkEnd w:id="94"/>
    </w:p>
    <w:p w:rsidRPr="002C1E13" w:rsidR="00C14F20" w:rsidP="002C1E13" w:rsidRDefault="00B1169A" w14:paraId="565CED70" w14:textId="6DBD9B69">
      <w:pPr>
        <w:pStyle w:val="Normalutanindragellerluft"/>
      </w:pPr>
      <w:r w:rsidRPr="002C1E13">
        <w:t>Kretsloppsarbetet behöver stärkas för att minska förekomsten av farliga kemikalier, mikroplaster och marint skräp i våra vattenområden. Av den totala mängden nedskräpande föremål i haven så utgörs den största delen av plast. Marin nedskräpning är en global utmaning. Men det är också ett problem i Sverige. På den svenska västkusten beräknas årligen 4 000</w:t>
      </w:r>
      <w:r w:rsidR="00AF7225">
        <w:t>−</w:t>
      </w:r>
      <w:r w:rsidRPr="002C1E13">
        <w:t>8 000 kubikmeter skräp flyta i land. Undersökningar som gjorts i Nordsjön visar att mer än 90 procent av fåglarna har plast i magen. Därför vill Centerpartiet stärka arbetet med att minska förekomsten av plaster i våra hav och säkerställa att en god avfallshantering finns längs våra kuster.</w:t>
      </w:r>
    </w:p>
    <w:p w:rsidRPr="002C1E13" w:rsidR="00C14F20" w:rsidP="002C1E13" w:rsidRDefault="00DB2122" w14:paraId="1AABBB84" w14:textId="77777777">
      <w:r w:rsidRPr="002C1E13">
        <w:t xml:space="preserve">Icke </w:t>
      </w:r>
      <w:r w:rsidRPr="002C1E13" w:rsidR="00B1169A">
        <w:t>nedbrytbara plastpåsar utgör en signifikant andel av det skräp som varje år hamnar i svenska hav och sjöar. För att uppnå målet i EU:s direktiv om förpackningar och förpackningsavfall, och minska användningen av tunna plastpåsar, föreslår Centerpartiet att en miljöavgift på plastpåsar införs. Liknande avgifter finns i exempelvis Irland och Danmark och har effe</w:t>
      </w:r>
      <w:r w:rsidRPr="002C1E13">
        <w:t xml:space="preserve">ktivt bidragit till att de icke </w:t>
      </w:r>
      <w:r w:rsidRPr="002C1E13" w:rsidR="00B1169A">
        <w:t>nedbrytbara plastpåsarna fasats ut. Under våren 2016 föreslog också Naturvårdsverket att ekonomiska incitament bör användas för att minska användningen av plastpåsa</w:t>
      </w:r>
      <w:r w:rsidRPr="002C1E13">
        <w:t>r, genom att ett prisgolv om 5</w:t>
      </w:r>
      <w:r w:rsidRPr="002C1E13" w:rsidR="00B1169A">
        <w:t xml:space="preserve"> kronor införs.</w:t>
      </w:r>
      <w:r w:rsidRPr="002C1E13" w:rsidR="00B1169A">
        <w:rPr>
          <w:rStyle w:val="Fotnotsreferens"/>
        </w:rPr>
        <w:footnoteReference w:id="200"/>
      </w:r>
      <w:r w:rsidRPr="002C1E13" w:rsidR="00B1169A">
        <w:t xml:space="preserve"> Det är glädjande att fler intressenter nu lämnar förslag som liknar de som Centerpartiet har presenterat.</w:t>
      </w:r>
    </w:p>
    <w:p w:rsidRPr="002C1E13" w:rsidR="00C14F20" w:rsidP="002C1E13" w:rsidRDefault="00B1169A" w14:paraId="08725FBB" w14:textId="77777777">
      <w:r w:rsidRPr="002C1E13">
        <w:t>Centerpartiet föreslår, till skillnad från Naturvårdsverket, att det ekonomiska styrmedlet bör utformas som en skatt. Detta då en skatt ger resurser till det offentliga för att dels hantera de negativa miljöeffekterna av nedskräpning</w:t>
      </w:r>
      <w:r w:rsidRPr="002C1E13" w:rsidR="00DB2122">
        <w:t>,</w:t>
      </w:r>
      <w:r w:rsidRPr="002C1E13">
        <w:t xml:space="preserve"> dels finansiera andra prioriterade reformer.</w:t>
      </w:r>
    </w:p>
    <w:p w:rsidRPr="002C1E13" w:rsidR="00C14F20" w:rsidP="002C1E13" w:rsidRDefault="00B1169A" w14:paraId="7602C8B0" w14:textId="77777777">
      <w:r w:rsidRPr="002C1E13">
        <w:t>Skattens nivå bör sättas så att målet om att minska förbrukningen av tunna plastbärkassar från cirka 80 stycken per person och år till 40 stycken per person och år. Priselasticiteten för bärkassar är inte känd, men Naturvårdsverket gör bedömningen att ett lägsta pris om 5 kronor per kasse är nödvändigt.</w:t>
      </w:r>
      <w:r w:rsidRPr="002C1E13">
        <w:rPr>
          <w:rStyle w:val="Fotnotsreferens"/>
        </w:rPr>
        <w:footnoteReference w:id="201"/>
      </w:r>
      <w:r w:rsidRPr="002C1E13">
        <w:t xml:space="preserve"> Av försiktighetsskäl föreslår Centerpartiet initialt att en skatt om 1,6 kronor införs. Det bör ge en kostnad per kasse på i storleksordningen 4 kronor. Skattenivån bör justeras i syfte att styra mot målet om en halvering av användningen per person och år.</w:t>
      </w:r>
    </w:p>
    <w:p w:rsidRPr="002C1E13" w:rsidR="00C14F20" w:rsidP="002C1E13" w:rsidRDefault="00B1169A" w14:paraId="3AAE6A7C" w14:textId="77777777">
      <w:r w:rsidRPr="002C1E13">
        <w:t>Skatten väntas, konservativt räknat, inbringa 800 miljoner kronor 2017.</w:t>
      </w:r>
      <w:r w:rsidRPr="002C1E13">
        <w:rPr>
          <w:rStyle w:val="Fotnotsreferens"/>
        </w:rPr>
        <w:footnoteReference w:id="202"/>
      </w:r>
    </w:p>
    <w:p w:rsidRPr="00FC6321" w:rsidR="00B1169A" w:rsidP="00FC6321" w:rsidRDefault="00B1169A" w14:paraId="427EBF75" w14:textId="29D44086">
      <w:pPr>
        <w:pStyle w:val="Rubrik3"/>
      </w:pPr>
      <w:bookmarkStart w:name="_Toc485883245" w:id="95"/>
      <w:r w:rsidRPr="00FC6321">
        <w:t>Höjning av LOVA</w:t>
      </w:r>
      <w:r w:rsidR="002C29BE">
        <w:t>-</w:t>
      </w:r>
      <w:r w:rsidRPr="00FC6321">
        <w:t>bidrag</w:t>
      </w:r>
      <w:r w:rsidR="00523858">
        <w:t>et</w:t>
      </w:r>
      <w:bookmarkEnd w:id="95"/>
    </w:p>
    <w:p w:rsidRPr="002C1E13" w:rsidR="00C14F20" w:rsidP="002C1E13" w:rsidRDefault="00B1169A" w14:paraId="0A8EC3C2" w14:textId="2AC1F961">
      <w:pPr>
        <w:pStyle w:val="Normalutanindragellerluft"/>
      </w:pPr>
      <w:r w:rsidRPr="002C1E13">
        <w:t>Sverige är ett land med goda vattentillgångar. Trots detta har endast cirka hälften av Sveriges vatten en god ekologisk status.</w:t>
      </w:r>
      <w:r w:rsidRPr="00C90CB7">
        <w:rPr>
          <w:rStyle w:val="Fotnotsreferens"/>
        </w:rPr>
        <w:footnoteReference w:id="203"/>
      </w:r>
      <w:r w:rsidRPr="002C1E13">
        <w:t xml:space="preserve"> Övergödning är ett av de största problemen. När Centerpartiet och Alliansen satt i regeringen inrättades år 2009 ett bidrag till kostnadseffektiva lokala vattenvårdsprojekt, det så kallade LOVA</w:t>
      </w:r>
      <w:r w:rsidR="002C29BE">
        <w:t>-</w:t>
      </w:r>
      <w:r w:rsidRPr="002C1E13">
        <w:t>bidraget.</w:t>
      </w:r>
      <w:r w:rsidRPr="002C1E13">
        <w:rPr>
          <w:rStyle w:val="Fotnotsreferens"/>
        </w:rPr>
        <w:footnoteReference w:id="204"/>
      </w:r>
      <w:r w:rsidRPr="002C1E13">
        <w:t xml:space="preserve"> Bidraget har tidigare gått till exempelvis VA</w:t>
      </w:r>
      <w:r w:rsidR="002C29BE">
        <w:t>-</w:t>
      </w:r>
      <w:r w:rsidRPr="002C1E13">
        <w:t>planering och VA</w:t>
      </w:r>
      <w:r w:rsidR="002C29BE">
        <w:t>-</w:t>
      </w:r>
      <w:r w:rsidRPr="002C1E13">
        <w:t>åtgärder, som installation av avloppsreningsverk eller kretsloppsanläggningar för enskilda avlopp, inventering av enskilda avlopp, vattenåtgärder, som till exempel restaurering av våtmarker, lantbruksåtgärder, såsom kalkfilter, strukturkalkning och fosfordammar, samt tömningsanläggningar för båttoalett och båttvätt för fritidsbåtar.</w:t>
      </w:r>
    </w:p>
    <w:p w:rsidRPr="002C1E13" w:rsidR="00C14F20" w:rsidP="002C1E13" w:rsidRDefault="00B1169A" w14:paraId="574B8999" w14:textId="5D946DA6">
      <w:r w:rsidRPr="002C1E13">
        <w:t>LOVA</w:t>
      </w:r>
      <w:r w:rsidR="002C29BE">
        <w:t>-</w:t>
      </w:r>
      <w:r w:rsidRPr="002C1E13">
        <w:t>bidraget bidrar till kostnadseffektiva åtgärder mot övergödning, minskad spridning av giftiga båtbottenfärger och mot förlust av biologisk mångfald. LOVA</w:t>
      </w:r>
      <w:r w:rsidR="002C29BE">
        <w:t>-</w:t>
      </w:r>
      <w:r w:rsidRPr="002C1E13">
        <w:t xml:space="preserve">bidraget utbetalas av </w:t>
      </w:r>
      <w:r w:rsidRPr="002C1E13" w:rsidR="00523858">
        <w:t>l</w:t>
      </w:r>
      <w:r w:rsidRPr="002C1E13">
        <w:t>änsstyrelserna till lokala vattenvårdsprojekt som minskar mängden kväve och fosfor eller miljögifter i haven. Centerpartiet bedömer att ytterligare insatser för att minska belastningen av näringsämnen såsom kväve och fosfor behövs och vill därför förstärka LOVA</w:t>
      </w:r>
      <w:r w:rsidR="002C29BE">
        <w:t>-</w:t>
      </w:r>
      <w:r w:rsidRPr="002C1E13">
        <w:t>bidraget med 75 miljoner kronor årligen, motsvarande en fördubbling.</w:t>
      </w:r>
    </w:p>
    <w:p w:rsidRPr="00FC6321" w:rsidR="00B1169A" w:rsidP="00FC6321" w:rsidRDefault="00B1169A" w14:paraId="427EBF7A" w14:textId="21F88D25">
      <w:pPr>
        <w:pStyle w:val="Rubrik3"/>
      </w:pPr>
      <w:bookmarkStart w:name="_Toc485883246" w:id="96"/>
      <w:r w:rsidRPr="00FC6321">
        <w:t>Förorenade vattenområden</w:t>
      </w:r>
      <w:bookmarkEnd w:id="96"/>
    </w:p>
    <w:p w:rsidRPr="00C90CB7" w:rsidR="00C14F20" w:rsidP="00C90CB7" w:rsidRDefault="00B1169A" w14:paraId="4FDCD195" w14:textId="77777777">
      <w:pPr>
        <w:pStyle w:val="Normalutanindragellerluft"/>
      </w:pPr>
      <w:r w:rsidRPr="00C90CB7">
        <w:t xml:space="preserve">Runt om i landet finns områden och vattentäkter som har blivit påverkade av oaktsam användning av farliga kemikalier. Högfluorerade ämnen, så kallade PFAS, är långlivade giftiga kemikalier som ansamlas i naturen och människor. Forskning och rapporter från såväl svenska myndigheter, Nordiska rådet och FN visar att dessa ämnen är både giftiga, reproduktionsstörande och skadliga för immunförsvar och inre organ, samt att höga halter har konstaterats i bland annat modersmjölk. Dessa ämnen har påträffats i vatten i anslutning till flera militära flygplatser och kan kopplas till användningen av brandskum.  </w:t>
      </w:r>
    </w:p>
    <w:p w:rsidRPr="00C90CB7" w:rsidR="00C14F20" w:rsidP="00C90CB7" w:rsidRDefault="00B1169A" w14:paraId="59574DA3" w14:textId="5230CBF6">
      <w:r w:rsidRPr="00C90CB7">
        <w:t>I ett antal kommuner har man upptäckt höga halter av PFAS</w:t>
      </w:r>
      <w:r w:rsidR="006A1A12">
        <w:t>-</w:t>
      </w:r>
      <w:r w:rsidRPr="00C90CB7">
        <w:t>ämnet PFOS i vattentäkter där brandövningsplatser visat sig vara källan till dessa föroreningar. I vissa fall har det inneburit att vattentäkter har fått stänga. Dessa fall visar att PFAS</w:t>
      </w:r>
      <w:r w:rsidR="002C29BE">
        <w:t>-</w:t>
      </w:r>
      <w:r w:rsidRPr="00C90CB7">
        <w:t xml:space="preserve">förorening av vattentäkter kan vara ett hot mot dricksvattenförsörjningen. Ämnena bryts inte ner i miljön och vissa PFAS är såpass giftiga att tillverkning och användning har stoppats. </w:t>
      </w:r>
    </w:p>
    <w:p w:rsidRPr="00C90CB7" w:rsidR="00C14F20" w:rsidP="00C90CB7" w:rsidRDefault="00B1169A" w14:paraId="0BD8D2A6" w14:textId="41885B2F">
      <w:r w:rsidRPr="00C90CB7">
        <w:t>Vid våra flygplatser Arlanda och Landvetter har övningar med brandskum utförts och man har upp</w:t>
      </w:r>
      <w:r w:rsidRPr="00C90CB7" w:rsidR="00523858">
        <w:t>skattat att det kommer ta ca 60</w:t>
      </w:r>
      <w:r w:rsidR="00AF7225">
        <w:t>−</w:t>
      </w:r>
      <w:r w:rsidRPr="00C90CB7">
        <w:t xml:space="preserve">70 år innan halterna av högfluorerade ämnen i den närliggande miljön är nere på tillräckligt säkra nivåer om inga saneringsåtgärder genomförs.  </w:t>
      </w:r>
    </w:p>
    <w:p w:rsidRPr="00C90CB7" w:rsidR="00C14F20" w:rsidP="00C90CB7" w:rsidRDefault="00B1169A" w14:paraId="214998AD" w14:textId="77777777">
      <w:r w:rsidRPr="00C90CB7">
        <w:t xml:space="preserve">Konsekvenserna av föroreningar i våra vatten, och framför allt i Östersjön, är allt mer påtagliga. Det är enbart ett fåtal av de cirka 350 existerande brandövningsplatserna som har kontrollerats och mycket arbete behövs för att höja kunskapen om spridningen av dessa ämnen. Därtill måste samordningen mellan myndigheter och inrapportering stärkas. </w:t>
      </w:r>
    </w:p>
    <w:p w:rsidR="00C14F20" w:rsidP="00A50D7E" w:rsidRDefault="0086593C" w14:paraId="150F8C3F" w14:textId="43D36C8F">
      <w:pPr>
        <w:pStyle w:val="Rubrik1"/>
        <w:rPr>
          <w:lang w:eastAsia="sv-SE"/>
        </w:rPr>
      </w:pPr>
      <w:bookmarkStart w:name="_Toc463334132" w:id="97"/>
      <w:bookmarkStart w:name="_Toc485883247" w:id="98"/>
      <w:r>
        <w:rPr>
          <w:lang w:eastAsia="sv-SE"/>
        </w:rPr>
        <w:t>9</w:t>
      </w:r>
      <w:r w:rsidRPr="00A50D7E" w:rsidR="00A50D7E">
        <w:rPr>
          <w:lang w:eastAsia="sv-SE"/>
        </w:rPr>
        <w:t xml:space="preserve"> Världens modernaste landsbygd och grönaste städer</w:t>
      </w:r>
      <w:bookmarkEnd w:id="97"/>
      <w:bookmarkEnd w:id="98"/>
    </w:p>
    <w:p w:rsidRPr="00A131EA" w:rsidR="00C14F20" w:rsidP="00A131EA" w:rsidRDefault="00A50D7E" w14:paraId="37223283" w14:textId="717D6C08">
      <w:pPr>
        <w:pStyle w:val="Normalutanindragellerluft"/>
      </w:pPr>
      <w:r w:rsidRPr="00A131EA">
        <w:t xml:space="preserve">Oavsett var man bor </w:t>
      </w:r>
      <w:r w:rsidR="006A1A12">
        <w:t>-</w:t>
      </w:r>
      <w:r w:rsidRPr="00A131EA">
        <w:t xml:space="preserve"> på landsbygden, i mindre orter, i städernas förorter eller </w:t>
      </w:r>
      <w:r w:rsidRPr="00A131EA" w:rsidR="00523858">
        <w:t xml:space="preserve">i </w:t>
      </w:r>
      <w:r w:rsidRPr="00A131EA">
        <w:t xml:space="preserve">innerstaden </w:t>
      </w:r>
      <w:r w:rsidR="00AF7225">
        <w:t>−</w:t>
      </w:r>
      <w:r w:rsidRPr="00A131EA">
        <w:t xml:space="preserve"> ska man ha samma möjligheter att leva, arbeta och driva företag. Landsbygden och städerna delar många utmaningar med varandra. I såväl bruksorter som förorter finns ett behov av fler jobb. Detsamma gäller behovet av en välfungerande och klimatsmart infrastruktur. Behovet av en reformerad bostadsmarknad är stort i hela landet, oavsett om det handlar om att möjliggöra ökat byggande i strandnära lägen på landsbygden eller om att reformera hyresmarknaden i storstäderna.</w:t>
      </w:r>
    </w:p>
    <w:p w:rsidRPr="00A131EA" w:rsidR="00C14F20" w:rsidP="00A131EA" w:rsidRDefault="00A50D7E" w14:paraId="1EE69F06" w14:textId="77777777">
      <w:r w:rsidRPr="00A131EA">
        <w:t>Likvärdiga möjligheter i hela landet innebär inte per automatik likformighet. Samma utmaning kan lösas på olika sätt i olika delar av landet. Politiken behöver därför utformas med en insikt om att förutsättningarna ser olika ut i olika delar av landet. En närodlad politik, där beslut fattas så nära människor som möjligt, möjliggör en sådan utveckling.</w:t>
      </w:r>
    </w:p>
    <w:p w:rsidRPr="00A50D7E" w:rsidR="00A50D7E" w:rsidP="00A50D7E" w:rsidRDefault="00A50D7E" w14:paraId="427EBF8A" w14:textId="35F8A534">
      <w:pPr>
        <w:pStyle w:val="Rubrik2"/>
      </w:pPr>
      <w:bookmarkStart w:name="_Toc463334133" w:id="99"/>
      <w:bookmarkStart w:name="_Toc485883248" w:id="100"/>
      <w:r w:rsidRPr="00A50D7E">
        <w:t>9.1 Infrastruktur</w:t>
      </w:r>
      <w:bookmarkEnd w:id="99"/>
      <w:bookmarkEnd w:id="100"/>
    </w:p>
    <w:p w:rsidRPr="00A131EA" w:rsidR="00C14F20" w:rsidP="00A131EA" w:rsidRDefault="00A50D7E" w14:paraId="1D0B7625" w14:textId="69434942">
      <w:pPr>
        <w:pStyle w:val="Normalutanindragellerluft"/>
      </w:pPr>
      <w:r w:rsidRPr="00A131EA">
        <w:t>En välfungerande transportinfrastruktur är en förutsättning för att det ska gå att bo, leva och arbeta i hela landet. Att näringslivets godstransporter fungerar är likaledes viktigt för att möjliggöra företagsamhet och arbete i hela landet. Teknikutveckling, effektivisering, digitalisering, regelförenklingar och en omställning till biobaserade drivmedel gör att fortsatt goda kommunikationer i hela landet kan ske utan att miljö</w:t>
      </w:r>
      <w:r w:rsidR="002C29BE">
        <w:t>-</w:t>
      </w:r>
      <w:r w:rsidRPr="00A131EA">
        <w:t xml:space="preserve"> och klimatpåverkan ökar. Centerpartiet driver på för att Sverige ska nå målet om en fossiloberoende fordonsflotta. I det arbete</w:t>
      </w:r>
      <w:r w:rsidRPr="00A131EA" w:rsidR="00523858">
        <w:t>t har de statliga infrastruktur</w:t>
      </w:r>
      <w:r w:rsidRPr="00A131EA">
        <w:t>investeringarna en viktig roll att spela.</w:t>
      </w:r>
    </w:p>
    <w:p w:rsidRPr="00A131EA" w:rsidR="00C14F20" w:rsidP="00A131EA" w:rsidRDefault="00A50D7E" w14:paraId="739B1B1E" w14:textId="77777777">
      <w:r w:rsidRPr="00A131EA">
        <w:t>Järnvägen, flyget, sjöfarten, riksvägarna och de 42 000 milen enskilda vägar har alla viktiga funktioner att fylla.</w:t>
      </w:r>
      <w:r w:rsidRPr="00A131EA" w:rsidR="00523858">
        <w:t xml:space="preserve"> Centerpartiet betraktar även it</w:t>
      </w:r>
      <w:r w:rsidRPr="00A131EA">
        <w:t xml:space="preserve"> som ett eget transportslag, det femte transportslaget. Bredband och mobiltelefoni minskar avstånden mellan människor och möjliggör digitala tjänster som kan ersätta, komplettera och effektivisera transporter, kommunikationer över långa avstånd och tekniku</w:t>
      </w:r>
      <w:r w:rsidRPr="00A131EA" w:rsidR="00523858">
        <w:t>tveckling i befintlig transport</w:t>
      </w:r>
      <w:r w:rsidRPr="00A131EA">
        <w:t xml:space="preserve">infrastruktur. </w:t>
      </w:r>
    </w:p>
    <w:p w:rsidRPr="00A131EA" w:rsidR="00C14F20" w:rsidP="00A131EA" w:rsidRDefault="00A50D7E" w14:paraId="7633AACF" w14:textId="11162DCB">
      <w:r w:rsidRPr="00A131EA">
        <w:t>Centerpartiet prioriterar att öka underhållet av järnvägen, ökad och tidigarelagda investeringar i transportinfrastruktur med hjälp av alternativa finansieringslösningar oc</w:t>
      </w:r>
      <w:r w:rsidRPr="00A131EA" w:rsidR="00523858">
        <w:t>h ytterligare investeringar i it</w:t>
      </w:r>
      <w:r w:rsidR="002C29BE">
        <w:t>-</w:t>
      </w:r>
      <w:r w:rsidRPr="00A131EA">
        <w:t xml:space="preserve"> och bredbandsutbyggnad. Eftersom Centerpartiet värnar hela landets utveckling är det också av största vikt att de resurser som satsas på infrastruktur fördelas över hela landet.</w:t>
      </w:r>
    </w:p>
    <w:p w:rsidRPr="00A50D7E" w:rsidR="00A50D7E" w:rsidP="00A50D7E" w:rsidRDefault="00A50D7E" w14:paraId="427EBF91" w14:textId="206C4F87">
      <w:pPr>
        <w:pStyle w:val="Rubrik3"/>
      </w:pPr>
      <w:bookmarkStart w:name="_Toc485883249" w:id="101"/>
      <w:r w:rsidRPr="00A50D7E">
        <w:t>Vägar och järnvägar</w:t>
      </w:r>
      <w:bookmarkEnd w:id="101"/>
    </w:p>
    <w:p w:rsidRPr="00A131EA" w:rsidR="00C14F20" w:rsidP="00A131EA" w:rsidRDefault="00A50D7E" w14:paraId="47F3D9E4" w14:textId="5A0EA9AD">
      <w:pPr>
        <w:pStyle w:val="Normalutanindragellerluft"/>
      </w:pPr>
      <w:r w:rsidRPr="00A131EA">
        <w:t>Person</w:t>
      </w:r>
      <w:r w:rsidR="002C29BE">
        <w:t>-</w:t>
      </w:r>
      <w:r w:rsidRPr="00A131EA">
        <w:t xml:space="preserve"> och godstransporter på de svenska vägarna och järnvägarna samt via flyg och sjöfart ökar för varje år. Städer, landsbygd, näringsliv och i princip varenda invånare är beroende av att dessa ska fungera. </w:t>
      </w:r>
    </w:p>
    <w:p w:rsidRPr="00A131EA" w:rsidR="00C14F20" w:rsidP="00A131EA" w:rsidRDefault="00A50D7E" w14:paraId="640CD4D1" w14:textId="77777777">
      <w:r w:rsidRPr="00A131EA">
        <w:t>Underhållet av vägar och järnvägar är tyvärr eftersatt på många sträckor samtidigt som belastningen ökar. Därför är det angeläget med fortsatta satsningar på underhå</w:t>
      </w:r>
      <w:r w:rsidRPr="00A131EA" w:rsidR="00CC56A6">
        <w:t>ll. Centerpartiet dubblerade i a</w:t>
      </w:r>
      <w:r w:rsidRPr="00A131EA">
        <w:t xml:space="preserve">lliansregeringen satsningarna på järnvägens drift och underhåll jämfört med tidigare socialdemokratiska regeringar. Behoven är dock fortsatt stora. </w:t>
      </w:r>
    </w:p>
    <w:p w:rsidRPr="00A131EA" w:rsidR="00C14F20" w:rsidP="00A131EA" w:rsidRDefault="00A50D7E" w14:paraId="3B847FFF" w14:textId="77777777">
      <w:r w:rsidRPr="00A131EA">
        <w:t xml:space="preserve">Det är därför olyckligt att en så stor del av regeringens förslag på området ligger långt in </w:t>
      </w:r>
      <w:r w:rsidRPr="00A131EA" w:rsidR="00CC56A6">
        <w:t xml:space="preserve">i </w:t>
      </w:r>
      <w:r w:rsidRPr="00A131EA">
        <w:t>framtiden. Av regeringens satsningar på investeringar i infrastruktur ligger hela summan på 8,7 miljarder kronor bortom denna mandatperiod. När det kommer till underhåll och kapacitetshöjningar i befintliga järnvägen så satsar regeringen sammanlagt endast 0,2 miljarder kronor för 2017. Det är ungefär samma summa som drabbar tre svenska industriföretag i norra Sverige, SSAB, Smurfit Kappa och Boliden, årligen för förseningar och störningar i produktion orsakade av tågförseningar, urspårningar och annat.</w:t>
      </w:r>
    </w:p>
    <w:p w:rsidRPr="00A131EA" w:rsidR="00C14F20" w:rsidP="00A131EA" w:rsidRDefault="00A50D7E" w14:paraId="5D7DB083" w14:textId="77777777">
      <w:r w:rsidRPr="00A131EA">
        <w:t>För att snabbt påbörja arbetet för en mer välfungerande järnväg föreslår Centerpartiet att ytterligare 200 miljoner kronor för år 2017 och 300 miljoner kronor för år 2018 satsas på järnvägsunderhåll.</w:t>
      </w:r>
    </w:p>
    <w:p w:rsidRPr="00FC6321" w:rsidR="00A50D7E" w:rsidP="00FC6321" w:rsidRDefault="00A50D7E" w14:paraId="427EBF9A" w14:textId="652F2A7B">
      <w:pPr>
        <w:pStyle w:val="Rubrik4"/>
      </w:pPr>
      <w:r w:rsidRPr="00FC6321">
        <w:t>Sverigeförhandlingen</w:t>
      </w:r>
    </w:p>
    <w:p w:rsidRPr="00A82E60" w:rsidR="00C14F20" w:rsidP="00A82E60" w:rsidRDefault="00CC56A6" w14:paraId="4A18F4A7" w14:textId="0AF63706">
      <w:pPr>
        <w:pStyle w:val="Normalutanindragellerluft"/>
      </w:pPr>
      <w:r w:rsidRPr="00A82E60">
        <w:t>Centerpartiet är övertygat</w:t>
      </w:r>
      <w:r w:rsidRPr="00A82E60" w:rsidR="00A50D7E">
        <w:t xml:space="preserve"> om att det krävs kraftiga satsningar både </w:t>
      </w:r>
      <w:r w:rsidRPr="00A82E60">
        <w:t xml:space="preserve">på </w:t>
      </w:r>
      <w:r w:rsidRPr="00A82E60" w:rsidR="00A50D7E">
        <w:t>nyinvesteringar för exempelvis kapacitetshöjningar och driftsäkerhet och tillgänglighet i transportinfrastrukturen och på drift och underhåll av befintlig sådan i hela landet. Mot bakgrund av detta, samt behovet av ökat bostadsbyggande, tog Centerpartiet i alliansregeringen initiativ till Sverigebygget, som efter valet bytte namn till Sverigeförhandlingen. Sverigebygget syftade till att binda samman hela Sverige genom att satsa på höghastighetståg, fler tågstopp i mindre orter, förstärkningar av järnvägen i norra Sverige och byggandet av 100 000 nya bostäder. Att med modern infrast</w:t>
      </w:r>
      <w:r w:rsidRPr="00A82E60">
        <w:t>r</w:t>
      </w:r>
      <w:r w:rsidRPr="00A82E60" w:rsidR="00A50D7E">
        <w:t>uktur knyta samman Sverige är av största vikt för att hela landet ska ges möjligheter att skapa jobb och bidra till klimatomställningen. Sedan Alliansen lade fram förslaget om Sverigebygget har Trafikverket presenterat nya kostnadsuppskattningar för höghastighetsbanorna, som idag bedöms ligga i ett spann på 230 miljarder kronor, +/</w:t>
      </w:r>
      <w:r w:rsidR="00AF7225">
        <w:t>−</w:t>
      </w:r>
      <w:r w:rsidRPr="00A82E60" w:rsidR="00A50D7E">
        <w:t xml:space="preserve"> 30 miljarder kronor. Tidigare kostnadsuppskattning låg på 170 miljarder kronor.</w:t>
      </w:r>
    </w:p>
    <w:p w:rsidRPr="00A82E60" w:rsidR="00C14F20" w:rsidP="00A82E60" w:rsidRDefault="00A50D7E" w14:paraId="3AD8D82D" w14:textId="77777777">
      <w:r w:rsidRPr="00A82E60">
        <w:t>Ett projekt med höghastighetsbanor bär på stor potential, men det är av största vikt att Trafikverket förmår att vidmakthålla en högre grad av kostnadskontroll i proj</w:t>
      </w:r>
      <w:r w:rsidRPr="00A82E60" w:rsidR="00DD03C3">
        <w:t>ek</w:t>
      </w:r>
      <w:r w:rsidRPr="00A82E60">
        <w:t xml:space="preserve">tet och </w:t>
      </w:r>
      <w:r w:rsidRPr="00A82E60" w:rsidR="00DD03C3">
        <w:t xml:space="preserve">att </w:t>
      </w:r>
      <w:r w:rsidRPr="00A82E60">
        <w:t xml:space="preserve">finansieringen av detta sker på ett sådant sätt att andra viktiga nyinvesteringar och reinvesteringar samt underhåll av befintlig transportinfrastruktur inte äventyras. </w:t>
      </w:r>
    </w:p>
    <w:p w:rsidRPr="00A82E60" w:rsidR="00C14F20" w:rsidP="00A82E60" w:rsidRDefault="00A50D7E" w14:paraId="4F58FDA4" w14:textId="77777777">
      <w:r w:rsidRPr="00A82E60">
        <w:t>En satsning på höghastighetståg måste även inkludera att höghastighetsbanorna och deras stationer länkas till befintlig transportinfrastruktur så att tillgängligheten kommer större delar av det svenska transportsystemet till del.</w:t>
      </w:r>
    </w:p>
    <w:p w:rsidRPr="00FC6321" w:rsidR="00A50D7E" w:rsidP="00FC6321" w:rsidRDefault="00A50D7E" w14:paraId="427EBFA1" w14:textId="2BEA1CA0">
      <w:pPr>
        <w:pStyle w:val="Rubrik4"/>
      </w:pPr>
      <w:r w:rsidRPr="00FC6321">
        <w:t>Tåg i norra Sverige</w:t>
      </w:r>
    </w:p>
    <w:p w:rsidRPr="00A82E60" w:rsidR="00C14F20" w:rsidP="00A82E60" w:rsidRDefault="00A50D7E" w14:paraId="49710E32" w14:textId="77777777">
      <w:pPr>
        <w:pStyle w:val="Normalutanindragellerluft"/>
      </w:pPr>
      <w:r w:rsidRPr="00A82E60">
        <w:t>Norra Sveriges näringsliv har ett behov av en fungerande oc</w:t>
      </w:r>
      <w:r w:rsidRPr="00A82E60" w:rsidR="00DD03C3">
        <w:t>h effektiv infrastruktur för så</w:t>
      </w:r>
      <w:r w:rsidRPr="00A82E60">
        <w:t>väl gods som människor.</w:t>
      </w:r>
    </w:p>
    <w:p w:rsidRPr="00A82E60" w:rsidR="00C14F20" w:rsidP="00A82E60" w:rsidRDefault="00A50D7E" w14:paraId="0BDF93EA" w14:textId="77777777">
      <w:r w:rsidRPr="00A82E60">
        <w:t>Trots stora avstånd och glesbefolkade län har norra Sverige en viktig roll i svensk export och den måste vårdas och vässas. Där fyller ett färdigställande av Norrbotniabanan en viktig funktion. Skogen, malmen och stålet är viktiga exportvaror som utgör en avsevärd del av Sveriges ekonomi. Den norra delen av landet, med sina rika naturresurser, bidrar stort till denna utveckling. En viktig förutsättning för export är fungerande transporter. Därför visar sig regeringens löft</w:t>
      </w:r>
      <w:r w:rsidRPr="00A82E60" w:rsidR="00DD03C3">
        <w:t>e om en byggstart av Norrbotnia</w:t>
      </w:r>
      <w:r w:rsidRPr="00A82E60">
        <w:t>banan provocerande innehållslöst när allt det som aviseras i budgetproposition för 2017 är byggstart från Umeå till Dåva, en deponianläggning 9 km norr om Umeå.</w:t>
      </w:r>
    </w:p>
    <w:p w:rsidRPr="00A82E60" w:rsidR="00C14F20" w:rsidP="00A82E60" w:rsidRDefault="00A50D7E" w14:paraId="234C7295" w14:textId="715EC52E">
      <w:r w:rsidRPr="00A82E60">
        <w:t>Projektet är stort och skulle i likhet med många andra motsvarande projekt lämp</w:t>
      </w:r>
      <w:r w:rsidR="00901BFE">
        <w:t>a sig att genomföra i offentlig</w:t>
      </w:r>
      <w:r w:rsidR="002C29BE">
        <w:t>-</w:t>
      </w:r>
      <w:r w:rsidR="00901BFE">
        <w:t xml:space="preserve">privat </w:t>
      </w:r>
      <w:r w:rsidRPr="00A82E60">
        <w:t>samverkan. I korthet innebär det att privat kapital skjuts till och att investerarna i gengäld får tillbaka sina pengar över en längre tidsperiod i form av avgifter. Använder man även EU:s medfinansiering så blir byggandet genast realistiskt genomförbart.</w:t>
      </w:r>
    </w:p>
    <w:p w:rsidRPr="00FC6321" w:rsidR="00A50D7E" w:rsidP="00FC6321" w:rsidRDefault="00A50D7E" w14:paraId="427EBFA8" w14:textId="1B3A3693">
      <w:pPr>
        <w:pStyle w:val="Rubrik4"/>
      </w:pPr>
      <w:r w:rsidRPr="00FC6321">
        <w:t>Alternativa finansieringslösningar för infrastrukturåtgärder</w:t>
      </w:r>
    </w:p>
    <w:p w:rsidRPr="00A82E60" w:rsidR="00C14F20" w:rsidP="00A82E60" w:rsidRDefault="00A50D7E" w14:paraId="5F9B5308" w14:textId="77777777">
      <w:pPr>
        <w:pStyle w:val="Normalutanindragellerluft"/>
      </w:pPr>
      <w:r w:rsidRPr="00A82E60">
        <w:t>I dagsläget finansieras den absolut största delen av all infrastruktur över statsbudgeten. Eftersom statens reformutrymme är begränsat är det nödvändigt att hitta nya finansieringslösningar för infrastruktur för att kunna genomföra nödvändiga åtgärder i drift och underhåll samt nya investeringar.</w:t>
      </w:r>
    </w:p>
    <w:p w:rsidRPr="00A82E60" w:rsidR="00C14F20" w:rsidP="00A82E60" w:rsidRDefault="00A50D7E" w14:paraId="2F8BF4F5" w14:textId="647755E4">
      <w:r w:rsidRPr="00A82E60">
        <w:t>Både svenska och utländska investerare, bland annat pensionsfonder, har visat intresse för långsiktiga investeringar i Sverige. I många med Sverige jämförbara länder finansieras sedan länge viktiga samhälleliga infrastrukturprojekt i offentlig</w:t>
      </w:r>
      <w:r w:rsidR="002C29BE">
        <w:t>-</w:t>
      </w:r>
      <w:r w:rsidRPr="00A82E60">
        <w:t>privat samverkan (OPS). Staten kan då identifiera projekt som lämpar sig för en OPS</w:t>
      </w:r>
      <w:r w:rsidR="002C29BE">
        <w:t>-</w:t>
      </w:r>
      <w:r w:rsidRPr="00A82E60">
        <w:t>lösning. Det kan röra sig om en järnväg, en bro, en motorvägssträcka eller en del av en trafiklösning, som till exempel mer robust elförsörjning eller ett signalsystem för järnväg. OPS</w:t>
      </w:r>
      <w:r w:rsidR="002C29BE">
        <w:t>-</w:t>
      </w:r>
      <w:r w:rsidRPr="00A82E60">
        <w:t>finansiering öppnar för nya projekt som annars skulle skjutas på framtiden eller möjligen aldrig bli av.</w:t>
      </w:r>
    </w:p>
    <w:p w:rsidRPr="00A82E60" w:rsidR="00C14F20" w:rsidP="00A82E60" w:rsidRDefault="00A50D7E" w14:paraId="0830FB33" w14:textId="77777777">
      <w:r w:rsidRPr="00A82E60">
        <w:t>I Sverige är det fortfarande sällsynt med projekt finansierade via OPS. Det är beklagligt eftersom OPS ofta innebär flera fördelar. De offentliga anslagen till investeringar i infrastruktur är inte tillräckliga för att genomföra alla de projekt som är samhällsekonomiskt nyttiga. OPS möjliggör tidigareläggning av sådana projekt utan att på kort sikt ta budgetutrymme i anspråk. Projektets kostnad återbetalas istället över en längre tid, som motsvarar anläggningens livslängd. OPS medför även potentiella effektivitetsvinster.  När den privata parten är ansvarig för både projektering, byggande, drift och underhåll skapas starka incitament att hålla nere kostnaderna och bygga med kvalitet.</w:t>
      </w:r>
    </w:p>
    <w:p w:rsidRPr="00A82E60" w:rsidR="00C14F20" w:rsidP="00A82E60" w:rsidRDefault="00A50D7E" w14:paraId="55BD6695" w14:textId="77777777">
      <w:r w:rsidRPr="00A82E60">
        <w:t>När OPS används är det viktigt att ställa rätt krav på entreprenören så att sådana projekt verkligen minskar kostnaderna, stärker effektiviteten och ökar tillgången på kapital. Det krävs också enklare och tydligare lagar och regler för att skapa möjligheter att samfinansiera utbyggd kollektivtrafik med privata aktörer.</w:t>
      </w:r>
    </w:p>
    <w:p w:rsidRPr="00A82E60" w:rsidR="00C14F20" w:rsidP="00A82E60" w:rsidRDefault="00A50D7E" w14:paraId="71B5933A" w14:textId="72B9797D">
      <w:r w:rsidRPr="00A82E60">
        <w:t>Centerpartiet anser att möjligheten till OPS</w:t>
      </w:r>
      <w:r w:rsidR="002C29BE">
        <w:t>-</w:t>
      </w:r>
      <w:r w:rsidRPr="00A82E60">
        <w:t>lösning borde utnyttjas mer. Det finns ett flertal infrastrukturprojekt där samhället skulle tjäna på en tidigareläggning. Trafikverket bör ges i uppdr</w:t>
      </w:r>
      <w:r w:rsidRPr="00A82E60" w:rsidR="00DD03C3">
        <w:t>ag att identifiera och driva 10</w:t>
      </w:r>
      <w:r w:rsidR="00AF7225">
        <w:t>−</w:t>
      </w:r>
      <w:r w:rsidRPr="00A82E60">
        <w:t>15 av de objekt som finns angivna i nationell plan i form av OPS, i syfte att skaffa kunskap och erfarenhet samt öka effektiviteten. Höjda banavgifter, brukaravgifter och trängselskatter är andra användbara finansieringsalternativ.</w:t>
      </w:r>
    </w:p>
    <w:p w:rsidRPr="00A82E60" w:rsidR="00C14F20" w:rsidP="00A82E60" w:rsidRDefault="00A50D7E" w14:paraId="291A2C6D" w14:textId="77777777">
      <w:r w:rsidRPr="00A82E60">
        <w:t xml:space="preserve">I budgetpropositionen framgår i klartext att regeringen avser att införa både kilometerskatten och flygskatt. Detta skulle vara förödande för den svenska åkeribranschen och konkurrenskraften för svensk industri, bland annat skogsindustrin. Centerpartiet har ingen avsikt att medverka till att avstånd beskattas och att landsbygdens företag, jobb och möjligheter minskar i takt med att kostnaderna på grund av en avståndsbaserad vägslitageavgift höjs. </w:t>
      </w:r>
    </w:p>
    <w:p w:rsidRPr="00FC6321" w:rsidR="00A50D7E" w:rsidP="00FC6321" w:rsidRDefault="00A50D7E" w14:paraId="427EBFB5" w14:textId="5DDE02B1">
      <w:pPr>
        <w:pStyle w:val="Rubrik4"/>
      </w:pPr>
      <w:r w:rsidRPr="00FC6321">
        <w:t>Längre och tyngre lastbilar och enskilda vägar</w:t>
      </w:r>
    </w:p>
    <w:p w:rsidRPr="00A82E60" w:rsidR="00C14F20" w:rsidP="00A82E60" w:rsidRDefault="00A50D7E" w14:paraId="30989476" w14:textId="71BCEF36">
      <w:pPr>
        <w:pStyle w:val="Normalutanindragellerluft"/>
      </w:pPr>
      <w:r w:rsidRPr="00A82E60">
        <w:t>Det finns stora miljö</w:t>
      </w:r>
      <w:r w:rsidR="002C29BE">
        <w:t>-</w:t>
      </w:r>
      <w:r w:rsidRPr="00A82E60">
        <w:t xml:space="preserve"> och samhällsnyttor att tillvarata genom att möjliggöra transport av tyngre, längre och mer transporteffektiva fordon på det svenska vägnätet.  Samtidigt som ledig kapacitet utnyttjas mer optimalt och utsläppen av bland annat koldioxid minskar, förbättras konkurrenskraften för transportberoende näringar. Genom att möjliggöra för tyngre fordon att rulla på Sveriges vägar skulle berörda näringar spara betydande summor samtidigt som det skulle skapa miljövinster. En 74</w:t>
      </w:r>
      <w:r w:rsidR="002C29BE">
        <w:t>-</w:t>
      </w:r>
      <w:r w:rsidRPr="00A82E60">
        <w:t xml:space="preserve">tons lastbil släpper ut betydligt mindre per transporterat ton än konventionella lastbilar. </w:t>
      </w:r>
    </w:p>
    <w:p w:rsidR="00C14F20" w:rsidP="00A50D7E" w:rsidRDefault="00A50D7E" w14:paraId="36F847FF" w14:textId="02686567">
      <w:pPr>
        <w:ind w:firstLine="0"/>
        <w:rPr>
          <w:rFonts w:eastAsia="Times New Roman" w:cstheme="minorHAnsi"/>
          <w:kern w:val="0"/>
          <w:lang w:eastAsia="sv-SE"/>
          <w14:numSpacing w14:val="default"/>
        </w:rPr>
      </w:pPr>
      <w:r w:rsidRPr="00A50D7E">
        <w:rPr>
          <w:rFonts w:eastAsia="Times New Roman" w:cstheme="minorHAnsi"/>
          <w:kern w:val="0"/>
          <w:lang w:eastAsia="sv-SE"/>
          <w14:numSpacing w14:val="default"/>
        </w:rPr>
        <w:t>Sedan 2009 pågår försök med längre och tyngre fordonståg än de som tillåts i Sverige i dag. Studier visar att försöken leder till att utsläp</w:t>
      </w:r>
      <w:r w:rsidR="00784B5E">
        <w:rPr>
          <w:rFonts w:eastAsia="Times New Roman" w:cstheme="minorHAnsi"/>
          <w:kern w:val="0"/>
          <w:lang w:eastAsia="sv-SE"/>
          <w14:numSpacing w14:val="default"/>
        </w:rPr>
        <w:t>pen minskar med mellan 5 och 17 </w:t>
      </w:r>
      <w:r w:rsidRPr="00A50D7E">
        <w:rPr>
          <w:rFonts w:eastAsia="Times New Roman" w:cstheme="minorHAnsi"/>
          <w:kern w:val="0"/>
          <w:lang w:eastAsia="sv-SE"/>
          <w14:numSpacing w14:val="default"/>
        </w:rPr>
        <w:t>procent per transporterat ton.</w:t>
      </w:r>
      <w:r w:rsidRPr="00A50D7E">
        <w:rPr>
          <w:rFonts w:eastAsia="Times New Roman" w:cstheme="minorHAnsi"/>
          <w:kern w:val="0"/>
          <w:vertAlign w:val="superscript"/>
          <w:lang w:eastAsia="sv-SE"/>
          <w14:numSpacing w14:val="default"/>
        </w:rPr>
        <w:footnoteReference w:id="205"/>
      </w:r>
      <w:r w:rsidRPr="00A50D7E">
        <w:rPr>
          <w:rFonts w:eastAsia="Times New Roman" w:cstheme="minorHAnsi"/>
          <w:kern w:val="0"/>
          <w:lang w:eastAsia="sv-SE"/>
          <w14:numSpacing w14:val="default"/>
        </w:rPr>
        <w:t xml:space="preserve"> För att kunna tillvarata </w:t>
      </w:r>
      <w:r w:rsidR="00DD03C3">
        <w:rPr>
          <w:rFonts w:eastAsia="Times New Roman" w:cstheme="minorHAnsi"/>
          <w:kern w:val="0"/>
          <w:lang w:eastAsia="sv-SE"/>
          <w14:numSpacing w14:val="default"/>
        </w:rPr>
        <w:t>dessa samhällsnyttor tillsatte a</w:t>
      </w:r>
      <w:r w:rsidRPr="00A50D7E">
        <w:rPr>
          <w:rFonts w:eastAsia="Times New Roman" w:cstheme="minorHAnsi"/>
          <w:kern w:val="0"/>
          <w:lang w:eastAsia="sv-SE"/>
          <w14:numSpacing w14:val="default"/>
        </w:rPr>
        <w:t xml:space="preserve">lliansregeringen en utredning för att möjliggöra transport med tyngre och längre fordon, lastbilar med en bruttovikt på upp till 74 ton. I vårt grannland Finland, som också är ett konkurrentland för den svenska skogsnäringen, har en ökning av högsta tillåten bruttovikt nyligen genomförts, från 60 ton till 76 ton. </w:t>
      </w:r>
    </w:p>
    <w:p w:rsidRPr="00A82E60" w:rsidR="00C14F20" w:rsidP="00A82E60" w:rsidRDefault="00A50D7E" w14:paraId="7C644BA6" w14:textId="4C8930CE">
      <w:r w:rsidRPr="00A82E60">
        <w:t>Reformen måste sjösättas i Sverige omedelbart och omfatta hela det svenska väg</w:t>
      </w:r>
      <w:r w:rsidR="002C29BE">
        <w:t>-</w:t>
      </w:r>
      <w:r w:rsidRPr="00A82E60">
        <w:t xml:space="preserve"> och järnvägsnätet. Det är därför även viktigt att de enskilda vägarna ges förutsättningar att klara av att rusta sig inför införandet av 74</w:t>
      </w:r>
      <w:r w:rsidR="002C29BE">
        <w:t>-</w:t>
      </w:r>
      <w:r w:rsidRPr="00A82E60">
        <w:t>tonslastbilar på de svenska vägnäten, till förmån bland annat för en väl fungerande konkurrenssituation för svensk skogsindustri.</w:t>
      </w:r>
    </w:p>
    <w:p w:rsidRPr="00F92E31" w:rsidR="00A50D7E" w:rsidP="00F92E31" w:rsidRDefault="00A50D7E" w14:paraId="427EBFBC" w14:textId="6DEEC764">
      <w:pPr>
        <w:pStyle w:val="Rubrik3"/>
      </w:pPr>
      <w:bookmarkStart w:name="_Toc485883250" w:id="102"/>
      <w:r w:rsidRPr="00F92E31">
        <w:t>Digital infrastruktur</w:t>
      </w:r>
      <w:bookmarkEnd w:id="102"/>
    </w:p>
    <w:p w:rsidRPr="00A82E60" w:rsidR="00C14F20" w:rsidP="00A82E60" w:rsidRDefault="00A50D7E" w14:paraId="40FE9E75" w14:textId="30B93338">
      <w:pPr>
        <w:pStyle w:val="Normalutanindragellerluft"/>
      </w:pPr>
      <w:r w:rsidRPr="00A82E60">
        <w:t>Globalisering och digitalisering för människor närmare varandra och den digitala infrastrukturen är nödvändig för att det ska gå att arbeta och bo i hela landet. En fungerande informationsteknologi i form av tillgänglig bredbandsuppkoppling med hög kapacitet i hela landet innebär enorma möjligheter för nya mötesplatser, kunskap, frihet och utvec</w:t>
      </w:r>
      <w:r w:rsidRPr="00A82E60" w:rsidR="00DD03C3">
        <w:t>kling. Centerpartiet stärkte i a</w:t>
      </w:r>
      <w:r w:rsidRPr="00A82E60">
        <w:t>lliansregeringen investeringarna i bredbandsutbyggnad och öppnade för en mer tillgänglig data</w:t>
      </w:r>
      <w:r w:rsidR="002C29BE">
        <w:t>-</w:t>
      </w:r>
      <w:r w:rsidRPr="00A82E60">
        <w:t xml:space="preserve"> och telekommunikation, inte minst på landsbygden.</w:t>
      </w:r>
    </w:p>
    <w:p w:rsidRPr="00A82E60" w:rsidR="00C14F20" w:rsidP="00A82E60" w:rsidRDefault="00A50D7E" w14:paraId="5D67BC52" w14:textId="77777777">
      <w:r w:rsidRPr="00A82E60">
        <w:t xml:space="preserve">Alla ska kunna vara en del av det digitala samhället och Centerpartiet vill därför se en digital allemansrätt som garanterar stabil och snabb uppkoppling i hela landet. Sveriges mål är att 90 procent av alla hushåll och företag </w:t>
      </w:r>
      <w:r w:rsidRPr="00A82E60" w:rsidR="00DD03C3">
        <w:t xml:space="preserve">ska </w:t>
      </w:r>
      <w:r w:rsidRPr="00A82E60">
        <w:t>kunna få snabbt bredband senast år 2020. Centerpartiets långsiktiga målsättning går längre: alla hushåll i hela landet ska ha tillgång till bredband.</w:t>
      </w:r>
    </w:p>
    <w:p w:rsidRPr="00A82E60" w:rsidR="00C14F20" w:rsidP="00A82E60" w:rsidRDefault="00A50D7E" w14:paraId="5E474135" w14:textId="77777777">
      <w:r w:rsidRPr="00A82E60">
        <w:t xml:space="preserve">Som ett steg på vägen mot detta mål har Centerpartiet sett till att 3,25 miljarder kronor satsas på bredbandsutbyggnad på landsbygden under åren 2014 till 2020. Centerpartiet har därtill öppnat för den allra modernaste och snabbaste mobiltelefonin, 4G, på landsbygden samt tagit fram en bredbandsstrategi och inrättat ett bredbandsforum tillsammans med operatörerna. För att få så stor utväxling som möjligt för pengarna till bredband inom landsbygdsprogrammet införde Centerpartiet regionala bredbandskoordinatorer, som nu är etablerade runt om i hela landet. </w:t>
      </w:r>
    </w:p>
    <w:p w:rsidRPr="00A82E60" w:rsidR="00C14F20" w:rsidP="00A82E60" w:rsidRDefault="00DD03C3" w14:paraId="275EB603" w14:textId="373D626E">
      <w:r w:rsidRPr="00A82E60">
        <w:t>För Centerpartiet är it</w:t>
      </w:r>
      <w:r w:rsidRPr="00A82E60" w:rsidR="00A50D7E">
        <w:t xml:space="preserve"> ”det femte transportslaget”, som vid sidan av vägar, järnvägar, sjöfart och flyg möjliggör liv, arbete och boende i hela la</w:t>
      </w:r>
      <w:r w:rsidRPr="00A82E60">
        <w:t>ndet. Över tiden måste därför it</w:t>
      </w:r>
      <w:r w:rsidR="002C29BE">
        <w:t>-</w:t>
      </w:r>
      <w:r w:rsidRPr="00A82E60" w:rsidR="00A50D7E">
        <w:t>lösningar göras till ett valbart alternativ vid de åtgärdsvalstudier (ÅVS) Trafikverket gör, i syfte att öka tillgängligheten för människor i hela landet och bli en del i Trafikverkets årliga anslag för nyinvesteringar och underhåll av transportinfrastrukturen.</w:t>
      </w:r>
    </w:p>
    <w:p w:rsidRPr="00FC6321" w:rsidR="00A50D7E" w:rsidP="00FC6321" w:rsidRDefault="00A50D7E" w14:paraId="427EBFC5" w14:textId="6E9D65FE">
      <w:pPr>
        <w:pStyle w:val="Rubrik4"/>
      </w:pPr>
      <w:r w:rsidRPr="00FC6321">
        <w:t>En ny bredbandsmiljard</w:t>
      </w:r>
    </w:p>
    <w:p w:rsidRPr="00A82E60" w:rsidR="00C14F20" w:rsidP="00A82E60" w:rsidRDefault="00A50D7E" w14:paraId="0807FE23" w14:textId="77777777">
      <w:pPr>
        <w:pStyle w:val="Normalutanindragellerluft"/>
      </w:pPr>
      <w:r w:rsidRPr="00A82E60">
        <w:t xml:space="preserve">Som nämnts ovan avsattes inom landsbygdsprogrammet 3,25 miljarder kronor för en ökad utbyggnad av bredband på landsbygden fram till 2020. Så kallade byalagslösningar har, med stor ideell kraft, drivit på och inneburit en kostnadseffektiv utbyggnad. Intresset för dessa pengar har varit stort, vilket resulterat i att avsatta medel inte räcker till mer än cirka två tredjedelar av ansökningarna. </w:t>
      </w:r>
    </w:p>
    <w:p w:rsidRPr="00A82E60" w:rsidR="00C14F20" w:rsidP="00A82E60" w:rsidRDefault="00A50D7E" w14:paraId="514601FD" w14:textId="77777777">
      <w:r w:rsidRPr="00A82E60">
        <w:t>Regeringen har visat sig vara ointresserad av att ytterligare stötta de krafter som arbetar för bättre digital infrastruktur i hela landet. I stället för att förstärka det arbete som nu sker har regeringen förhållit sig passiv till varningssignalerna om att resurserna inte räcker till. Det är mycket olyckligt. Regeringens satsning uppgår till 850 miljoner över fyra år, varav endast 100 miljoner avses för 2017, vilket är mycket långt från tillräckligt.</w:t>
      </w:r>
    </w:p>
    <w:p w:rsidRPr="00A82E60" w:rsidR="00C14F20" w:rsidP="00A82E60" w:rsidRDefault="00A50D7E" w14:paraId="45A75BBF" w14:textId="77777777">
      <w:r w:rsidRPr="00A82E60">
        <w:t>För att den pågående digitaliseringen av hela Sverige ska kunna fortsät</w:t>
      </w:r>
      <w:r w:rsidRPr="00A82E60" w:rsidR="00DD03C3">
        <w:t>ta föreslår Centerpartiet att 1</w:t>
      </w:r>
      <w:r w:rsidRPr="00A82E60">
        <w:t xml:space="preserve"> miljard kronor avsätts för en förbättrad bredbandsinfrastruktur i hela landet. </w:t>
      </w:r>
    </w:p>
    <w:p w:rsidRPr="00A82E60" w:rsidR="00A50D7E" w:rsidP="00A82E60" w:rsidRDefault="00A50D7E" w14:paraId="427EBFCC" w14:textId="4377FA7D">
      <w:r w:rsidRPr="00A82E60">
        <w:t>PTS har annonserat att auktionen av 60 MHz i 700 MHz</w:t>
      </w:r>
      <w:r w:rsidR="002C29BE">
        <w:t>-</w:t>
      </w:r>
      <w:r w:rsidRPr="00A82E60">
        <w:t xml:space="preserve">bandet startar den 1 december 2016. Detta går </w:t>
      </w:r>
      <w:r w:rsidRPr="00A82E60" w:rsidR="00DD03C3">
        <w:t>helt i linje</w:t>
      </w:r>
      <w:r w:rsidRPr="00A82E60">
        <w:t xml:space="preserve"> med Centerpartiets tidigare arbete med satsningar på bredband för landsbygden och högre bredbandstäckning i hela landet. Det är därför av högsta vikt att auktionen nu fortgår som planerat för att snarast ge ökad tillgång till bredband i hela landet.</w:t>
      </w:r>
    </w:p>
    <w:p w:rsidRPr="00483E01" w:rsidR="00483E01" w:rsidP="00483E01" w:rsidRDefault="00483E01" w14:paraId="427EBFCD" w14:textId="77777777">
      <w:pPr>
        <w:pStyle w:val="Rubrik2"/>
        <w:rPr>
          <w:lang w:eastAsia="sv-SE"/>
        </w:rPr>
      </w:pPr>
      <w:bookmarkStart w:name="_Toc463334134" w:id="103"/>
      <w:bookmarkStart w:name="_Toc485883251" w:id="104"/>
      <w:r w:rsidRPr="00483E01">
        <w:rPr>
          <w:lang w:eastAsia="sv-SE"/>
        </w:rPr>
        <w:t>9.2 Världens modernaste landsbygd</w:t>
      </w:r>
      <w:bookmarkEnd w:id="103"/>
      <w:bookmarkEnd w:id="104"/>
    </w:p>
    <w:p w:rsidRPr="00A82E60" w:rsidR="00C14F20" w:rsidP="00A82E60" w:rsidRDefault="00483E01" w14:paraId="44B1EABE" w14:textId="7A1FE786">
      <w:pPr>
        <w:pStyle w:val="Normalutanindragellerluft"/>
      </w:pPr>
      <w:r w:rsidRPr="00A82E60">
        <w:t>Land</w:t>
      </w:r>
      <w:r w:rsidRPr="00A82E60" w:rsidR="00DD03C3">
        <w:t>s</w:t>
      </w:r>
      <w:r w:rsidRPr="00A82E60">
        <w:t>bygdens utmaningar är i grunden en spegling av hela Sveriges utmaningar. Det finns en tudelning mellan såväl människor som orter. För att ge hela landet möjlighet att växa krävs en kraftfull jobb</w:t>
      </w:r>
      <w:r w:rsidR="002C29BE">
        <w:t>-</w:t>
      </w:r>
      <w:r w:rsidRPr="00A82E60">
        <w:t xml:space="preserve"> och företagarpolitik. För landsbygden är inte minst de gröna näringarna viktiga. De skapar jobb såväl </w:t>
      </w:r>
      <w:r w:rsidRPr="00A82E60" w:rsidR="00DD03C3">
        <w:t xml:space="preserve">i </w:t>
      </w:r>
      <w:r w:rsidRPr="00A82E60">
        <w:t>den egna som i kringliggande branscher, samtidigt som de utgör basen för en klimatsmart omställning av det svenska samhället.</w:t>
      </w:r>
    </w:p>
    <w:p w:rsidRPr="00A82E60" w:rsidR="00C14F20" w:rsidP="00A82E60" w:rsidRDefault="00483E01" w14:paraId="7ABE34BB" w14:textId="77777777">
      <w:r w:rsidRPr="00A82E60">
        <w:t>Men också industrin är motorn på många orter. För att svensk industri ska stå stark krävs en hållbar och pålitlig energipolitik samt ett företagsklimat som gör att svenska företag ges förutsättningar att konkurrera. Skatter på såväl företag som arbetskraft spelar här stor roll.</w:t>
      </w:r>
    </w:p>
    <w:p w:rsidRPr="00A82E60" w:rsidR="00C14F20" w:rsidP="00A82E60" w:rsidRDefault="00483E01" w14:paraId="257BAAC7" w14:textId="77777777">
      <w:r w:rsidRPr="00A82E60">
        <w:t>Precis som i andra delar av Sverige spelar också småföretagen en allt viktigare roll på landsbygden. Särskilt på orter där jobb försvunnit i samband med finanskrisen är det av största vikt att politiken ger förutsättningar för nya företag och jobb att växa fram.</w:t>
      </w:r>
    </w:p>
    <w:p w:rsidRPr="00483E01" w:rsidR="00483E01" w:rsidP="00483E01" w:rsidRDefault="00483E01" w14:paraId="427EBFD4" w14:textId="6DF9DC0C">
      <w:pPr>
        <w:pStyle w:val="Rubrik3"/>
      </w:pPr>
      <w:bookmarkStart w:name="_Toc485883252" w:id="105"/>
      <w:r w:rsidRPr="00483E01">
        <w:t>Ett bondepaket för fler jobb och ökad konkurrenskraft</w:t>
      </w:r>
      <w:bookmarkEnd w:id="105"/>
    </w:p>
    <w:p w:rsidRPr="00A82E60" w:rsidR="00C14F20" w:rsidP="00A82E60" w:rsidRDefault="00483E01" w14:paraId="5C1189EC" w14:textId="77777777">
      <w:pPr>
        <w:pStyle w:val="Normalutanindragellerluft"/>
      </w:pPr>
      <w:r w:rsidRPr="00A82E60">
        <w:t>De gröna näringarna är viktiga för hela Sveriges växtkraft. De producerar klimatsmart energi, högklassiga livsmedel och råvaror, öppna landskap samt jobb och tillväxt i såväl den egna som kringliggande branscher. Därför är det viktigt att värna om de gröna näringarnas konkurrenskraft och allmänna förutsättningar. Bra företagspolitik, särskilt anpassad till små företag, med minskat krångel och lägre kostnader, är den viktigaste politiska åtgärden även för företagen i de gröna näringarna.</w:t>
      </w:r>
    </w:p>
    <w:p w:rsidRPr="00A82E60" w:rsidR="00C14F20" w:rsidP="00A82E60" w:rsidRDefault="00483E01" w14:paraId="1B497092" w14:textId="77777777">
      <w:r w:rsidRPr="00A82E60">
        <w:t>Inom många delar av lantbruket är framtidstron stor och tillväxten god. Men det finns också stora delar av branscher som står inför allvarliga utmaningar.</w:t>
      </w:r>
    </w:p>
    <w:p w:rsidRPr="00A82E60" w:rsidR="00C14F20" w:rsidP="00A82E60" w:rsidRDefault="00483E01" w14:paraId="4F2934CB" w14:textId="77777777">
      <w:r w:rsidRPr="00A82E60">
        <w:t>För att stärka det svenska lantbrukets konkurrenskraft och möjlighet att for</w:t>
      </w:r>
      <w:r w:rsidRPr="00A82E60" w:rsidR="00E93E49">
        <w:t>t</w:t>
      </w:r>
      <w:r w:rsidRPr="00A82E60">
        <w:t>sätta att skapa mat, jobb och miljövärden i Sverige föreslår Centerpartiet ett paket av reformer. Detta bondepaket innehåller följande delar:</w:t>
      </w:r>
    </w:p>
    <w:p w:rsidRPr="00483E01" w:rsidR="00483E01" w:rsidP="00A82E60" w:rsidRDefault="00483E01" w14:paraId="427EBFDB" w14:textId="6B7052E6">
      <w:pPr>
        <w:pStyle w:val="ListaPunkt"/>
        <w:ind w:left="380"/>
        <w:rPr>
          <w:rFonts w:eastAsia="Verdana"/>
          <w:u w:color="000000"/>
        </w:rPr>
      </w:pPr>
      <w:r w:rsidRPr="00483E01">
        <w:rPr>
          <w:rFonts w:eastAsia="Verdana"/>
          <w:u w:color="000000"/>
        </w:rPr>
        <w:t>Sänkt arbetsgivaravgift för jordbruksföretag.</w:t>
      </w:r>
    </w:p>
    <w:p w:rsidRPr="00483E01" w:rsidR="00483E01" w:rsidP="00A82E60" w:rsidRDefault="00483E01" w14:paraId="427EBFDC" w14:textId="77777777">
      <w:pPr>
        <w:pStyle w:val="ListaPunkt"/>
        <w:ind w:left="380"/>
        <w:rPr>
          <w:rFonts w:eastAsia="Verdana"/>
          <w:u w:color="000000"/>
        </w:rPr>
      </w:pPr>
      <w:r w:rsidRPr="00483E01">
        <w:rPr>
          <w:rFonts w:eastAsia="Verdana"/>
          <w:u w:color="000000"/>
        </w:rPr>
        <w:t>Höjd återbetalning av dieselskatten.</w:t>
      </w:r>
    </w:p>
    <w:p w:rsidR="00C14F20" w:rsidP="00A82E60" w:rsidRDefault="00483E01" w14:paraId="46F398DA" w14:textId="77777777">
      <w:pPr>
        <w:pStyle w:val="ListaPunkt"/>
        <w:ind w:left="380"/>
        <w:rPr>
          <w:rFonts w:eastAsia="Verdana"/>
          <w:u w:color="000000"/>
        </w:rPr>
      </w:pPr>
      <w:r w:rsidRPr="00483E01">
        <w:rPr>
          <w:rFonts w:eastAsia="Verdana"/>
          <w:u w:color="000000"/>
        </w:rPr>
        <w:t>Satsning på grön omställning.</w:t>
      </w:r>
    </w:p>
    <w:p w:rsidR="00C14F20" w:rsidP="00483E01" w:rsidRDefault="00483E01" w14:paraId="2FA4E165" w14:textId="77777777">
      <w:pPr>
        <w:pStyle w:val="Normalutanindragellerluft"/>
        <w:rPr>
          <w:rFonts w:eastAsia="Verdana"/>
          <w:u w:color="000000"/>
        </w:rPr>
      </w:pPr>
      <w:r w:rsidRPr="00483E01">
        <w:rPr>
          <w:rFonts w:eastAsia="Verdana"/>
          <w:u w:color="000000"/>
        </w:rPr>
        <w:t>Totalt uppgår bondepaketet till 325 miljoner kronor per år initialt, för att sedan växa till 425 miljoner kronor år 2018.</w:t>
      </w:r>
      <w:r w:rsidRPr="00483E01">
        <w:rPr>
          <w:rFonts w:eastAsia="Verdana"/>
          <w:u w:color="000000"/>
          <w:vertAlign w:val="superscript"/>
        </w:rPr>
        <w:footnoteReference w:id="206"/>
      </w:r>
      <w:r w:rsidRPr="00483E01">
        <w:rPr>
          <w:rFonts w:eastAsia="Verdana"/>
          <w:u w:color="000000"/>
        </w:rPr>
        <w:t xml:space="preserve"> Det utgör en kraftig satsning på svenskt lantbruk och den svenska landsbygden. Paketets olika delar beskrivs närmare nedan.</w:t>
      </w:r>
    </w:p>
    <w:p w:rsidRPr="00FC6321" w:rsidR="00483E01" w:rsidP="00FC6321" w:rsidRDefault="00483E01" w14:paraId="427EBFE1" w14:textId="0A3BB53F">
      <w:pPr>
        <w:pStyle w:val="Rubrik4"/>
      </w:pPr>
      <w:r w:rsidRPr="00FC6321">
        <w:t>Sänkt arbetsgivaravgift för mjölkbönder</w:t>
      </w:r>
    </w:p>
    <w:p w:rsidR="00C14F20" w:rsidP="00483E01" w:rsidRDefault="00483E01" w14:paraId="18715FB1" w14:textId="77777777">
      <w:pPr>
        <w:pStyle w:val="Normalutanindragellerluft"/>
        <w:rPr>
          <w:rFonts w:eastAsia="Verdana" w:cs="Verdana"/>
          <w:u w:color="000000"/>
        </w:rPr>
      </w:pPr>
      <w:r w:rsidRPr="00483E01">
        <w:rPr>
          <w:rFonts w:eastAsia="Verdana" w:cs="Verdana"/>
          <w:u w:color="000000"/>
        </w:rPr>
        <w:t>Många jordbruksföretag står inför stora utmaningar. Inte minst gäller det de svenska mjölkbönderna. Mjölkbranschen befinner sig sedan en längre tid i en akut kris. Det är inte bara en svensk kris, utan en kris för hela den europeiska mjölksektorn. Det ryska importstoppet har bidragit till att mjölkpriserna i Europa har fallit kraftig. Den svenska mjölkproduktionen är en av världens mest miljövänliga och den produktion som har en av de bästa djurvälfärder</w:t>
      </w:r>
      <w:r w:rsidR="00E93E49">
        <w:rPr>
          <w:rFonts w:eastAsia="Verdana" w:cs="Verdana"/>
          <w:u w:color="000000"/>
        </w:rPr>
        <w:t>na</w:t>
      </w:r>
      <w:r w:rsidRPr="00483E01">
        <w:rPr>
          <w:rFonts w:eastAsia="Verdana" w:cs="Verdana"/>
          <w:u w:color="000000"/>
        </w:rPr>
        <w:t xml:space="preserve">. Mjölkproduktionen bidrar också till att uppfylla miljömålen om ett öppet landskap och biologisk mångfald. </w:t>
      </w:r>
    </w:p>
    <w:p w:rsidRPr="00A82E60" w:rsidR="00C14F20" w:rsidP="00A82E60" w:rsidRDefault="00483E01" w14:paraId="110F6412" w14:textId="77777777">
      <w:r w:rsidRPr="00A82E60">
        <w:t xml:space="preserve">I det läge som branschen befinner sig i krävs det politiskt ledarskap och en seriös politik för konkreta och genomförbara krisåtgärder, men också en politik för att stärka konkurrenskraften på längre sikt. Här har den rödgröna regeringen misslyckats. I det akuta läget har man under två års tid konsekvent sagt nej till de förslag som Centerpartiet lagt fram om bland annat höjda interventionspriser och anstånd på skatten. I EU väljer regeringen att förhålla sig passiv och låta andra bestämma vad som ska bli EU:s svar på den rådande krisen. För att de svenska mjölkbönderna ska kunna konkurrera med andra europeiska bönder behöver produktionsvillkoren ses över. Sveriges mjölkbönder måste kunna konkurrera på liknande villkor för att kunna klara sin överlevnad. </w:t>
      </w:r>
    </w:p>
    <w:p w:rsidRPr="00A82E60" w:rsidR="00C14F20" w:rsidP="00A82E60" w:rsidRDefault="00E93E49" w14:paraId="174E3625" w14:textId="5798F845">
      <w:r w:rsidRPr="00A82E60">
        <w:t>Centerpartiet vill ut</w:t>
      </w:r>
      <w:r w:rsidRPr="00A82E60" w:rsidR="00D61CB3">
        <w:t xml:space="preserve">nyttja så kallade </w:t>
      </w:r>
      <w:r w:rsidRPr="00A82E60" w:rsidR="00483E01">
        <w:t>de minimis</w:t>
      </w:r>
      <w:r w:rsidR="002C29BE">
        <w:t>-</w:t>
      </w:r>
      <w:r w:rsidRPr="00A82E60" w:rsidR="00D61CB3">
        <w:t>stöd</w:t>
      </w:r>
      <w:r w:rsidRPr="00A82E60" w:rsidR="00483E01">
        <w:t xml:space="preserve"> till att sänka arbetsgivaravgifterna för mjölkbönder. Specifikt föreslår Centerpartiet att arbetsgivaravgiften, under taket för de minimis</w:t>
      </w:r>
      <w:r w:rsidR="002C29BE">
        <w:t>-</w:t>
      </w:r>
      <w:r w:rsidRPr="00A82E60" w:rsidR="00483E01">
        <w:t>stöden, slopas för mjölkbönder. Detta väntas medföra en offentligfinansiell kostnad om 100 miljoner kronor år 2017.</w:t>
      </w:r>
      <w:r w:rsidRPr="00A82E60" w:rsidR="00483E01">
        <w:rPr>
          <w:rStyle w:val="Fotnotsreferens"/>
        </w:rPr>
        <w:footnoteReference w:id="207"/>
      </w:r>
    </w:p>
    <w:p w:rsidRPr="00FC6321" w:rsidR="00483E01" w:rsidP="00FC6321" w:rsidRDefault="00483E01" w14:paraId="427EBFE8" w14:textId="167EBE10">
      <w:pPr>
        <w:pStyle w:val="Rubrik4"/>
      </w:pPr>
      <w:r w:rsidRPr="00FC6321">
        <w:t>Höjd återbetalning av dieselskatten</w:t>
      </w:r>
    </w:p>
    <w:p w:rsidR="00C14F20" w:rsidP="00483E01" w:rsidRDefault="00483E01" w14:paraId="7B5EE8A0" w14:textId="77777777">
      <w:pPr>
        <w:pStyle w:val="Normalutanindragellerluft"/>
        <w:rPr>
          <w:rFonts w:eastAsia="Verdana" w:cs="Verdana"/>
          <w:u w:color="000000"/>
        </w:rPr>
      </w:pPr>
      <w:r w:rsidRPr="00483E01">
        <w:rPr>
          <w:rFonts w:eastAsia="Verdana" w:cs="Verdana"/>
          <w:u w:color="000000"/>
        </w:rPr>
        <w:t>Regeringens svar p</w:t>
      </w:r>
      <w:r w:rsidR="00D61CB3">
        <w:rPr>
          <w:rFonts w:eastAsia="Verdana" w:cs="Verdana"/>
          <w:u w:color="000000"/>
        </w:rPr>
        <w:t>å krisen inom delar av lantbruke</w:t>
      </w:r>
      <w:r w:rsidRPr="00483E01">
        <w:rPr>
          <w:rFonts w:eastAsia="Verdana" w:cs="Verdana"/>
          <w:u w:color="000000"/>
        </w:rPr>
        <w:t>t har bestått dels av kreditgarantier som såväl lantbrukare som banker dömt ut, och m</w:t>
      </w:r>
      <w:r w:rsidR="002C092C">
        <w:rPr>
          <w:rFonts w:eastAsia="Verdana" w:cs="Verdana"/>
          <w:u w:color="000000"/>
        </w:rPr>
        <w:t>an nu tvingats dra tillbaka,</w:t>
      </w:r>
      <w:r w:rsidRPr="00483E01">
        <w:rPr>
          <w:rFonts w:eastAsia="Verdana" w:cs="Verdana"/>
          <w:u w:color="000000"/>
        </w:rPr>
        <w:t xml:space="preserve"> dels av en marginell nedsättning av dieselskatten som alla intressenter anser vara för liten. Därutöver vill regeringen införa kilometerskatt och höja andra skatter som kan väntas drabba lantbruket. </w:t>
      </w:r>
    </w:p>
    <w:p w:rsidRPr="00A82E60" w:rsidR="00C14F20" w:rsidP="00A82E60" w:rsidRDefault="00483E01" w14:paraId="799337BA" w14:textId="77777777">
      <w:r w:rsidRPr="00A82E60">
        <w:t>Centerpartiet föreslår att återbetalningen av dieselskatten höjs med 50 öre mer än regeringen och att återbetalningen permanentas på denna högre nivå. Det väntas medföra 200 miljoner kronor i lägre skatteintäkter år 2017.</w:t>
      </w:r>
      <w:r w:rsidRPr="00A82E60">
        <w:rPr>
          <w:rStyle w:val="Fotnotsreferens"/>
        </w:rPr>
        <w:footnoteReference w:id="208"/>
      </w:r>
    </w:p>
    <w:p w:rsidRPr="00FC6321" w:rsidR="00483E01" w:rsidP="00FC6321" w:rsidRDefault="00483E01" w14:paraId="427EBFED" w14:textId="030F35E5">
      <w:pPr>
        <w:pStyle w:val="Rubrik4"/>
      </w:pPr>
      <w:r w:rsidRPr="00FC6321">
        <w:t>Grön omställning i de gröna näringarna</w:t>
      </w:r>
    </w:p>
    <w:p w:rsidR="00C14F20" w:rsidP="00483E01" w:rsidRDefault="00483E01" w14:paraId="3751A68D" w14:textId="77777777">
      <w:pPr>
        <w:pStyle w:val="Normalutanindragellerluft"/>
        <w:rPr>
          <w:rFonts w:eastAsia="Verdana"/>
          <w:u w:color="000000"/>
        </w:rPr>
      </w:pPr>
      <w:r w:rsidRPr="00483E01">
        <w:rPr>
          <w:rFonts w:eastAsia="Verdana"/>
          <w:u w:color="000000"/>
        </w:rPr>
        <w:t>Det är viktigt att den gröna omställning som pågår inom lantbruket går fortare. Redan idag görs stora framsteg inom den gröna omställningen, genom bland annat förnyelsebara drivmedel och projekt med omställningspremier för arbetsmaskiner. Tyvärr har den omställning som påbörjats stannat av på grund av avsaknad av långsiktiga spelregler för svenska biodrivmedel.</w:t>
      </w:r>
      <w:r w:rsidRPr="00483E01">
        <w:rPr>
          <w:rFonts w:eastAsia="Verdana"/>
          <w:color w:val="FF0000"/>
          <w:u w:color="000000"/>
        </w:rPr>
        <w:t xml:space="preserve"> </w:t>
      </w:r>
      <w:r w:rsidRPr="00483E01">
        <w:rPr>
          <w:rFonts w:eastAsia="Verdana"/>
          <w:u w:color="000000"/>
        </w:rPr>
        <w:t xml:space="preserve">Det är därför en prioriterad fråga för Centerpartiet att arbeta med de betydande hinder som finns för att den riktigt stora omställningen ska kunna komma igång. Centerpartiet vill förstärka och påskynda den gröna omställningen och föreslår att Jordbruksverket ges ytterligare 25 miljoner kronor per år, i syfte att möjliggöra för myndigheten att finansiera fler projekt kring omställning av arbetsmaskiner inom jordbruket. Målsättningen är att öka möjligheterna för lantbruket att ställa om, i syfte att på sikt fasa ut subventionerna av fossila drivmedel. </w:t>
      </w:r>
    </w:p>
    <w:p w:rsidRPr="00A82E60" w:rsidR="00C14F20" w:rsidP="00A82E60" w:rsidRDefault="00483E01" w14:paraId="1152E7FF" w14:textId="228E63F9">
      <w:r w:rsidRPr="00A82E60">
        <w:t>För att genomföra en grön omställning i de gröna näringarna är det viktigt att skogs</w:t>
      </w:r>
      <w:r w:rsidR="002C29BE">
        <w:t>-</w:t>
      </w:r>
      <w:r w:rsidRPr="00A82E60">
        <w:t xml:space="preserve"> och jordägare ges rätt förutsättningar. Centerpartiet menar att principen frihet under ansvar ska gälla och att äganderätten ska respekteras. Äganderätten är en grundmurad rättighet och en vägledande princip. Det man äger vårdar och utvecklar man. Att stå upp för människors frihet och rätt att bruka mark och driva företag är därför viktigt för en grön omställning.</w:t>
      </w:r>
    </w:p>
    <w:p w:rsidRPr="00A82E60" w:rsidR="00C14F20" w:rsidP="00A82E60" w:rsidRDefault="00483E01" w14:paraId="361646DE" w14:textId="6BA9A5CB">
      <w:r w:rsidRPr="00A82E60">
        <w:t>Dessutom vill Centerpartiet se ännu bättre och ännu mer långsiktiga spelregler för de förnyelsebara bränslena och se över möjligheten att helt skattebefria de förnybara drivmedlen i de gröna näringarna. Vi vill också driva frågan om ändrade EU</w:t>
      </w:r>
      <w:r w:rsidR="002C29BE">
        <w:t>-</w:t>
      </w:r>
      <w:r w:rsidRPr="00A82E60">
        <w:t>regelverk i samband med den översyn av EU:s klimatpolitik till 2030 som kommer under 2016.</w:t>
      </w:r>
    </w:p>
    <w:p w:rsidRPr="00FC6321" w:rsidR="00483E01" w:rsidP="00FC6321" w:rsidRDefault="00483E01" w14:paraId="427EBFF4" w14:textId="349AEA2B">
      <w:pPr>
        <w:pStyle w:val="Rubrik3"/>
      </w:pPr>
      <w:bookmarkStart w:name="_Toc485883253" w:id="106"/>
      <w:r w:rsidRPr="00FC6321">
        <w:t>Konkurrenskraftiga gröna näringar</w:t>
      </w:r>
      <w:bookmarkEnd w:id="106"/>
    </w:p>
    <w:p w:rsidRPr="00FC6321" w:rsidR="00483E01" w:rsidP="00A82E60" w:rsidRDefault="00483E01" w14:paraId="427EBFF5" w14:textId="77777777">
      <w:pPr>
        <w:pStyle w:val="Rubrik4"/>
        <w:spacing w:before="120"/>
      </w:pPr>
      <w:r w:rsidRPr="00FC6321">
        <w:t>Långsiktig konkurrenskraft</w:t>
      </w:r>
    </w:p>
    <w:p w:rsidR="00C14F20" w:rsidP="00483E01" w:rsidRDefault="00483E01" w14:paraId="755D1624" w14:textId="77777777">
      <w:pPr>
        <w:pStyle w:val="Normalutanindragellerluft"/>
        <w:rPr>
          <w:rFonts w:eastAsia="Verdana"/>
          <w:u w:color="000000"/>
        </w:rPr>
      </w:pPr>
      <w:r w:rsidRPr="00483E01">
        <w:rPr>
          <w:rFonts w:eastAsia="Verdana"/>
          <w:u w:color="000000"/>
        </w:rPr>
        <w:t>Ska Sverige bevara och utveckla den svenska matproduktionen krävs en tydlig målsättning om långsiktigt stärkt konkurrenskraft. Perspektivet bör genomsyra hela politikområdet och både regelbördan och kostnaderna för berörda branscher måste minska. Nya r</w:t>
      </w:r>
      <w:r w:rsidR="002C092C">
        <w:rPr>
          <w:rFonts w:eastAsia="Verdana"/>
          <w:u w:color="000000"/>
        </w:rPr>
        <w:t>eformer bör värderas utifrån dera</w:t>
      </w:r>
      <w:r w:rsidRPr="00483E01">
        <w:rPr>
          <w:rFonts w:eastAsia="Verdana"/>
          <w:u w:color="000000"/>
        </w:rPr>
        <w:t xml:space="preserve">s bidrag till konkurrenskraften. </w:t>
      </w:r>
    </w:p>
    <w:p w:rsidRPr="00A82E60" w:rsidR="00C14F20" w:rsidP="00A82E60" w:rsidRDefault="00483E01" w14:paraId="7429FD8F" w14:textId="77777777">
      <w:r w:rsidRPr="00A82E60">
        <w:t>Regeringen har valt att genomföra skattehöjningar på arbete, framför</w:t>
      </w:r>
      <w:r w:rsidRPr="00A82E60" w:rsidR="002C092C">
        <w:t xml:space="preserve"> </w:t>
      </w:r>
      <w:r w:rsidRPr="00A82E60">
        <w:t xml:space="preserve">allt på ungas arbete, och inskränkningar av möjligheten till visstidsanställningar. Därtill har regeringen aviserat att man ämnar återinföra någon form av handelsgödselskatt och en helt ny kilometerskatt. Dessutom beskattar regeringen förnybara drivmedel från svensk råvara till en nivå där de inte kan konkurrera med fossila alternativ. Samlat utgör detta allvarliga hot mot den utveckling av landsbygden och de gröna näringarna som Centerpartiet vill se. Menar regeringen allvar med att stärka konkurrenskraften duger inte de förslag och </w:t>
      </w:r>
      <w:r w:rsidRPr="00A82E60" w:rsidR="002C092C">
        <w:t>den brist</w:t>
      </w:r>
      <w:r w:rsidRPr="00A82E60">
        <w:t xml:space="preserve"> på ledarskap man hittills visat prov på.</w:t>
      </w:r>
    </w:p>
    <w:p w:rsidRPr="00A82E60" w:rsidR="00C14F20" w:rsidP="00A82E60" w:rsidRDefault="00483E01" w14:paraId="0A1C6B55" w14:textId="77777777">
      <w:r w:rsidRPr="00A82E60">
        <w:t>För Centerpartiet är det självklart att målet är att kostnaderna för bönder ska sänkas, särskilt kostnaden för att anställa. Egenavgifter, arbetsgivaravgifter och andra skatter på arbete måste således kontinuerligt ses över och sänkas när möjlighet ges.</w:t>
      </w:r>
    </w:p>
    <w:p w:rsidRPr="00A82E60" w:rsidR="00C14F20" w:rsidP="00A82E60" w:rsidRDefault="00483E01" w14:paraId="7810E134" w14:textId="77777777">
      <w:r w:rsidRPr="00A82E60">
        <w:t xml:space="preserve">Svenska livsmedelsproducenter är världsledande på djurhälsa, har en restriktiv användning av antibiotika i djurhållningen och producerar mat på ett klimatsmart sätt. Betande djur ger även öppna landskap och stärkt biologisk mångfald. Detta är exempel på kollektiva nyttigheter som är värda att försvara. De försvaras dock inte bäst av en massiv regelbörda som bidrar till byråkrati och kostnader för lantbruket. Bäst värnas de genom att se till att det svenska lantbruket kan fortsätta att verka i Sverige. </w:t>
      </w:r>
    </w:p>
    <w:p w:rsidRPr="00A82E60" w:rsidR="00C14F20" w:rsidP="00A82E60" w:rsidRDefault="00483E01" w14:paraId="22FE0861" w14:textId="77777777">
      <w:r w:rsidRPr="00A82E60">
        <w:t>Att med ökade kostnader och regelkrångel slå ut svensk primärproduktion innebär samlat en högre miljöbelastning och färre jobb. Därför menar Centerpartiet att vi behöver en regelförenklingskommission, som bland annat ser över hur djurskyddskrav och andra regler kan reformeras så att det inte är byråkratin, utan syftet med reglerna, som står i fokus. Det är viktigt att se över regelverk kring exempelvis beteslagstiftningen, för att minska den byråkratiska belastningen och öka rättssäkerheten och förutsägbarheten, utan att det svenska djurskyddet försämras.</w:t>
      </w:r>
    </w:p>
    <w:p w:rsidRPr="00A82E60" w:rsidR="00C14F20" w:rsidP="00A82E60" w:rsidRDefault="00483E01" w14:paraId="00DD7DC8" w14:textId="25DABFF1">
      <w:r w:rsidRPr="00A82E60">
        <w:t>Centerpartiet vill också fortsätta och intensifiera arbetet med att se över miljö</w:t>
      </w:r>
      <w:r w:rsidR="002C29BE">
        <w:t>-</w:t>
      </w:r>
      <w:r w:rsidRPr="00A82E60">
        <w:t xml:space="preserve"> och d</w:t>
      </w:r>
      <w:r w:rsidRPr="00A82E60" w:rsidR="002C092C">
        <w:t>jurvälfärdsersättningarna inom l</w:t>
      </w:r>
      <w:r w:rsidRPr="00A82E60">
        <w:t>andsbygdsprogrammet. I dag får bönderna inte betalt fullt ut för de miljö</w:t>
      </w:r>
      <w:r w:rsidR="002C29BE">
        <w:t>-</w:t>
      </w:r>
      <w:r w:rsidRPr="00A82E60">
        <w:t xml:space="preserve"> och ekosystemtjänster som de utför. Dessutom får man idag inte ersättning för de extra hårda regelverk som finns i Sverige. I detta arbete vill Centerpartiet bland annat se över huruvida det är möjligt att tidigare, men senast vid halvtidsutvärderingen av landsbygdsprogrammet, utöka miljö</w:t>
      </w:r>
      <w:r w:rsidR="002C29BE">
        <w:t>-</w:t>
      </w:r>
      <w:r w:rsidRPr="00A82E60">
        <w:t xml:space="preserve"> och djurvälfärdsersättningarna.</w:t>
      </w:r>
    </w:p>
    <w:p w:rsidRPr="00A82E60" w:rsidR="00C14F20" w:rsidP="00A82E60" w:rsidRDefault="00483E01" w14:paraId="4250CD4C" w14:textId="77777777">
      <w:r w:rsidRPr="00A82E60">
        <w:t xml:space="preserve">Många som verkar inom de gröna näringarna är småföretagare med små marginaler och pressad likviditet. Det är därför avgörande att myndigheters agerande, exempelvis när det gäller stödutbetalningar, är förutsägbart. Mot bakgrund av detta ser Centerpartiet allvarligt på att Jordbruksverket misslyckats med att betala ut de ersättningar som bönderna har rätt till i tid. En stor del av ansvaret faller på regeringen, som inte gett förutsättningar för ansvarig myndighet att sköta sina uppgifter på ett tillfredsställande sätt. </w:t>
      </w:r>
    </w:p>
    <w:p w:rsidRPr="00A82E60" w:rsidR="00C14F20" w:rsidP="00A82E60" w:rsidRDefault="00483E01" w14:paraId="3659FBBF" w14:textId="77777777">
      <w:r w:rsidRPr="00A82E60">
        <w:t>Regeringen föreslår i budgetpropositionen att Jordbruksverket tillförs 60 miljoner kronor. Det är ett tillskott som är nödvändigt och som Centerpartiet stödjer. Regeringen föreslår dock att detta tillskott finansieras genom en neddragning på landsbygdsprogrammet. Det är oacceptabelt att omfördela pengar ämnade att stötta bland annat de gröna näringarna för att öka myndigheters förvaltningskostnader. Centerpartiet avvisar därför regeringens förslag om en neddragning på landsbygdsprogrammet.</w:t>
      </w:r>
    </w:p>
    <w:p w:rsidRPr="00FC6321" w:rsidR="00483E01" w:rsidP="00FC6321" w:rsidRDefault="00483E01" w14:paraId="427EC006" w14:textId="30E0AD02">
      <w:pPr>
        <w:pStyle w:val="Rubrik4"/>
      </w:pPr>
      <w:r w:rsidRPr="00FC6321">
        <w:t xml:space="preserve">En livsmedelsstrategi för ökad konkurrenskraft  </w:t>
      </w:r>
    </w:p>
    <w:p w:rsidR="00C14F20" w:rsidP="00483E01" w:rsidRDefault="00483E01" w14:paraId="7E542A4B" w14:textId="77777777">
      <w:pPr>
        <w:pStyle w:val="Normalutanindragellerluft"/>
        <w:rPr>
          <w:rFonts w:eastAsia="Verdana"/>
          <w:u w:color="000000"/>
        </w:rPr>
      </w:pPr>
      <w:r w:rsidRPr="00483E01">
        <w:rPr>
          <w:rFonts w:eastAsia="Verdana"/>
          <w:u w:color="000000"/>
        </w:rPr>
        <w:t xml:space="preserve">Centerpartiet välkomnar arbetet med en svensk livsmedelsstrategi. En stark livsmedelsstrategi är central för såväl stad som land. Storstaden behöver mat för att mätta alla </w:t>
      </w:r>
      <w:r w:rsidR="002C092C">
        <w:rPr>
          <w:rFonts w:eastAsia="Verdana"/>
          <w:u w:color="000000"/>
        </w:rPr>
        <w:t>sina</w:t>
      </w:r>
      <w:r w:rsidRPr="00483E01">
        <w:rPr>
          <w:rFonts w:eastAsia="Verdana"/>
          <w:u w:color="000000"/>
        </w:rPr>
        <w:t xml:space="preserve"> invånare och landsbygden behöver rätt förutsättningar för att kunna producera maten. En livsmedelsstrategi ska innehålla strategiska och skarpa mål som gör skillnad för den svenska livsmedelsproduktionen. </w:t>
      </w:r>
    </w:p>
    <w:p w:rsidRPr="00A82E60" w:rsidR="00C14F20" w:rsidP="00A82E60" w:rsidRDefault="00483E01" w14:paraId="36366355" w14:textId="77777777">
      <w:r w:rsidRPr="00A82E60">
        <w:t xml:space="preserve">De gröna näringarna behöver långsiktiga spelregler för att man ska våga satsa på sitt företagande. Därför är det viktigt att strategin leder till konkreta förslag och reformer som kan stärka </w:t>
      </w:r>
      <w:r w:rsidRPr="00A82E60" w:rsidR="002C092C">
        <w:t>de gröna näringarna. Livsmedels</w:t>
      </w:r>
      <w:r w:rsidRPr="00A82E60">
        <w:t>strategin måste fungera som ett kraftfullt verktyg för att stärka både primärproduktionen och förädlingsindustrin för de gröna näringarna. Konkurrenskraftsutredningen, som Centerpar</w:t>
      </w:r>
      <w:r w:rsidRPr="00A82E60" w:rsidR="002C092C">
        <w:t>tiet tillsatte tillsammans med a</w:t>
      </w:r>
      <w:r w:rsidRPr="00A82E60">
        <w:t>lliansregeringen, hade kunnat utgöra grunden för en livsmedelsstrategi som fokuserar på primärproduktionen.</w:t>
      </w:r>
      <w:r w:rsidRPr="00C600BD">
        <w:rPr>
          <w:rStyle w:val="Fotnotsreferens"/>
        </w:rPr>
        <w:footnoteReference w:id="209"/>
      </w:r>
    </w:p>
    <w:p w:rsidRPr="00C600BD" w:rsidR="00C14F20" w:rsidP="00C600BD" w:rsidRDefault="00483E01" w14:paraId="55BECF4A" w14:textId="77777777">
      <w:r w:rsidRPr="00C600BD">
        <w:t>Alliansregeringens Matlandet Sverige bidrog till att skapa jobb inom de berörda näringarna och tog bort skatter och avgifter för bönder motsvarande nästan 2,2 miljarder kronor. Den rödgröna regeringens val att lägga ner satsningen med Matlandet är beklagligt eftersom möjligheterna att skapa en kraftfull livsmedelsstrategi minskar. En viktig och avgörande utmaning är att stärka lantbrukets möjligheter att ta betalt för de svenska mervärdena, något som inte fungerar fullt ut i dag. Målsättningen med en livsmedelsstrategi måste därför vara att stärka konkurrenskraften i de gröna näringarna så att man i högre grad har likvärdiga förutsättningar jämfört med viktiga konkurrentländer.</w:t>
      </w:r>
    </w:p>
    <w:p w:rsidRPr="00C600BD" w:rsidR="00C14F20" w:rsidP="00C600BD" w:rsidRDefault="00483E01" w14:paraId="241B3680" w14:textId="77777777">
      <w:r w:rsidRPr="00C600BD">
        <w:t>Samtidigt är det viktigt att regelförenklingsarbetet inte leder till att djurvälfärden eller säkerheten gällande livsmedel försämras. Ambitionen måste vara att andra länder anpassar sina regelverk i svensk riktning, snarare än att Sverige ställer lägre krav. Samtidigt ska miljöarbete och den verkliga djurvälfärden värnas, inte regelverkets utformning och formuleringar. Vi måste vara öppna för att se över regelverk för att säkerställa att de bidrar till den goda djurvälfärd och det ambitiösa miljöarbete som präglar de svenska gröna näringarna, och inte bidrar till ökat krångel och onödiga kostnader. Därtill är det prioriterat att stärka efterfrågan på svenska livsmedel både i Sverige och internationellt. Satsningar på export och projekt som stärker svensk livsmedelsproduktion är därför fortsatt viktiga.</w:t>
      </w:r>
    </w:p>
    <w:p w:rsidRPr="00C600BD" w:rsidR="00C14F20" w:rsidP="00C600BD" w:rsidRDefault="00483E01" w14:paraId="6E7C080E" w14:textId="40029C27">
      <w:r w:rsidRPr="00C600BD">
        <w:t>Att stärka innovations</w:t>
      </w:r>
      <w:r w:rsidR="002C29BE">
        <w:t>-</w:t>
      </w:r>
      <w:r w:rsidRPr="00C600BD">
        <w:t xml:space="preserve"> och utvecklingstakten i livsmedelskedjan är också av stor vikt för att den svenska livsmedelsförsörjningen ska kunna säkras. Där ingår bland annat att stärka förädlingsvärdet genom hela kedjan, så att produktutveckling i alla led blir mer av en självklar del i företagandet. </w:t>
      </w:r>
    </w:p>
    <w:p w:rsidRPr="00C600BD" w:rsidR="00C14F20" w:rsidP="00C600BD" w:rsidRDefault="00483E01" w14:paraId="7404E31D" w14:textId="77777777">
      <w:r w:rsidRPr="00C600BD">
        <w:t>Regeringen har sagt sig vilja se en bred förankring för en långsiktig strategi. Beklagligt nog skedde inte en sådan process. Regeringen arbetade fram en färdig proposition som Alliansen sedan fick ge inspel på. En korrekt hantering för en bred politisk förankring borde ha ske</w:t>
      </w:r>
      <w:r w:rsidRPr="00C600BD" w:rsidR="002C092C">
        <w:t>tt genom en dialogprocess likt e</w:t>
      </w:r>
      <w:r w:rsidRPr="00C600BD">
        <w:t>n</w:t>
      </w:r>
      <w:r w:rsidRPr="00C600BD" w:rsidR="002C092C">
        <w:t>ergiöverenskommelsen eller det n</w:t>
      </w:r>
      <w:r w:rsidRPr="00C600BD">
        <w:t xml:space="preserve">ationella skogsprogrammet. </w:t>
      </w:r>
    </w:p>
    <w:p w:rsidRPr="00FC6321" w:rsidR="00483E01" w:rsidP="00FC6321" w:rsidRDefault="00483E01" w14:paraId="427EC013" w14:textId="274DF035">
      <w:pPr>
        <w:pStyle w:val="Rubrik4"/>
      </w:pPr>
      <w:r w:rsidRPr="00FC6321">
        <w:t>Matfrämjande åtgärder</w:t>
      </w:r>
    </w:p>
    <w:p w:rsidR="00C14F20" w:rsidP="00483E01" w:rsidRDefault="00483E01" w14:paraId="12020DDC" w14:textId="77777777">
      <w:pPr>
        <w:pStyle w:val="Normalutanindragellerluft"/>
        <w:rPr>
          <w:rFonts w:eastAsia="Verdana" w:cs="Times New Roman"/>
          <w:szCs w:val="18"/>
          <w:u w:color="000000"/>
        </w:rPr>
      </w:pPr>
      <w:r w:rsidRPr="00483E01">
        <w:rPr>
          <w:rFonts w:eastAsia="Verdana" w:cs="Times New Roman"/>
          <w:szCs w:val="18"/>
          <w:u w:color="000000"/>
        </w:rPr>
        <w:t>Alliansregeringens satsning med Matlandet genererade nya jobb inom de gröna näringarna och ökade bland annat kunskapen om mat i Sverige. Centerpartiet vill därför återuppta denna typ av satsning för att främja livsmedelsexport, bättre mat i svenska skolor och nyföretagande inom matsektorn. En satsning på matfrämjande åtgärder kan göras med omfördelning från landsbygdsprogrammet.</w:t>
      </w:r>
    </w:p>
    <w:p w:rsidRPr="00FC6321" w:rsidR="00483E01" w:rsidP="00FC6321" w:rsidRDefault="00483E01" w14:paraId="427EC016" w14:textId="7A89C2C6">
      <w:pPr>
        <w:pStyle w:val="Rubrik4"/>
      </w:pPr>
      <w:r w:rsidRPr="00FC6321">
        <w:t>Offentligt upphandlad mat</w:t>
      </w:r>
    </w:p>
    <w:p w:rsidR="00C14F20" w:rsidP="00483E01" w:rsidRDefault="002B0943" w14:paraId="1BEE72DE" w14:textId="77777777">
      <w:pPr>
        <w:pStyle w:val="Normalutanindragellerluft"/>
        <w:rPr>
          <w:rFonts w:eastAsia="Verdana" w:cs="Times New Roman"/>
          <w:szCs w:val="18"/>
          <w:u w:color="000000"/>
        </w:rPr>
      </w:pPr>
      <w:r>
        <w:rPr>
          <w:rFonts w:eastAsia="Verdana" w:cs="Times New Roman"/>
          <w:szCs w:val="18"/>
          <w:u w:color="000000"/>
        </w:rPr>
        <w:t>Varje dag serveras ungefär 3</w:t>
      </w:r>
      <w:r w:rsidRPr="00483E01" w:rsidR="00483E01">
        <w:rPr>
          <w:rFonts w:eastAsia="Verdana" w:cs="Times New Roman"/>
          <w:szCs w:val="18"/>
          <w:u w:color="000000"/>
        </w:rPr>
        <w:t xml:space="preserve"> miljoner måltider inom den offentliga sektorn. När staten ställer höga krav på djurskydd och miljö är det inte rimligt att kommuner och landsting köper in mat med sämre krav till våra skolor, sjukhus och äldreboenden. Det är idag möjligt att ställa höga krav på bland annat miljö och djurskydd, men det finns mer att göra. I Finland ställs samma krav på ansvarsfull produktion vid offentlig upphandling som landets djuruppfödare måste följa. Centerpartiet anser att Sverige borde ta efter Finland och att det i lagen om offentlig upphandling ska bli lättare att ställa krav på hög djuromsorg och miljöhänsyn vid upphandling. </w:t>
      </w:r>
    </w:p>
    <w:p w:rsidRPr="00C600BD" w:rsidR="00C14F20" w:rsidP="00C600BD" w:rsidRDefault="00483E01" w14:paraId="566E9AD8" w14:textId="535F0D91">
      <w:r w:rsidRPr="00C600BD">
        <w:t>Centerpartiet vill att 100 procent av all mat som upphandlas och serveras i den offentliga sektorn ska uppfylla högt ställda miljö</w:t>
      </w:r>
      <w:r w:rsidR="002C29BE">
        <w:t>-</w:t>
      </w:r>
      <w:r w:rsidRPr="00C600BD">
        <w:t xml:space="preserve"> och djurskyddskrav. Allt kött som serveras i skolor och </w:t>
      </w:r>
      <w:r w:rsidRPr="00C600BD" w:rsidR="002B0943">
        <w:t xml:space="preserve">på </w:t>
      </w:r>
      <w:r w:rsidRPr="00C600BD">
        <w:t xml:space="preserve">äldreboenden ska ha djurskyddskrav som minst motsvarar de svenska.  </w:t>
      </w:r>
    </w:p>
    <w:p w:rsidRPr="00FC6321" w:rsidR="00483E01" w:rsidP="00FC6321" w:rsidRDefault="00483E01" w14:paraId="427EC01B" w14:textId="25B9729C">
      <w:pPr>
        <w:pStyle w:val="Rubrik4"/>
      </w:pPr>
      <w:r w:rsidRPr="00FC6321">
        <w:t>Viltmyndighet</w:t>
      </w:r>
    </w:p>
    <w:p w:rsidR="00C14F20" w:rsidP="00483E01" w:rsidRDefault="00483E01" w14:paraId="1D6A12D6" w14:textId="77777777">
      <w:pPr>
        <w:pStyle w:val="Normalutanindragellerluft"/>
        <w:rPr>
          <w:rFonts w:eastAsia="Times New Roman" w:cs="Times New Roman"/>
          <w:szCs w:val="18"/>
          <w:lang w:eastAsia="sv-SE"/>
        </w:rPr>
      </w:pPr>
      <w:r w:rsidRPr="00483E01">
        <w:rPr>
          <w:rFonts w:eastAsia="Times New Roman" w:cs="Times New Roman"/>
          <w:szCs w:val="18"/>
          <w:lang w:eastAsia="sv-SE"/>
        </w:rPr>
        <w:t>För Centerpartiet är det självklart att vi ska bruka våra naturresurser utan att förbruka dem. De senaste åren har vi fått fler vilda djur i våra skogar. Detta ställer krav på en aktiv och bra viltförvaltning som är regionalt förankrad. Det skapar dessutom fler och nya möjligheter för nya verksamheter och jobb kring jakt och viltförvaltning. För att säkerställa en närvarande och effektiv viltförvaltning föreslår Centerpartiet att en ny viltmyndighet inrättas. Myndigheten föreslås få 30 miljoner kronor i förvaltningsanslag, pengar som omprioriteras från Naturvårdsverket.</w:t>
      </w:r>
    </w:p>
    <w:p w:rsidRPr="00FC6321" w:rsidR="00483E01" w:rsidP="00FC6321" w:rsidRDefault="00483E01" w14:paraId="427EC01E" w14:textId="6C3737F1">
      <w:pPr>
        <w:pStyle w:val="Rubrik3"/>
      </w:pPr>
      <w:bookmarkStart w:name="_Toc485883254" w:id="107"/>
      <w:r w:rsidRPr="00FC6321">
        <w:t>Civilsamhällessatsning i hela landet</w:t>
      </w:r>
      <w:bookmarkEnd w:id="107"/>
    </w:p>
    <w:p w:rsidR="00C14F20" w:rsidP="00483E01" w:rsidRDefault="00483E01" w14:paraId="77ACCC0B" w14:textId="77777777">
      <w:pPr>
        <w:pStyle w:val="Normalutanindragellerluft"/>
        <w:rPr>
          <w:rFonts w:eastAsia="Times New Roman" w:cs="Times New Roman"/>
          <w:szCs w:val="18"/>
          <w:lang w:eastAsia="sv-SE"/>
        </w:rPr>
      </w:pPr>
      <w:r w:rsidRPr="00483E01">
        <w:rPr>
          <w:rFonts w:eastAsia="Times New Roman" w:cs="Times New Roman"/>
          <w:szCs w:val="18"/>
          <w:lang w:eastAsia="sv-SE"/>
        </w:rPr>
        <w:t>Samlingslokaler av olika slag utgör ofta navet för civilsamhället. De kan ta formen av bygdegårdar eller andra typer av föreningslokaler. För att ge civilsamhället i hela landet större möjligheter att frodas och bedriva sin verksamhet föreslår Centerpartiet att stödet till samlingslokaler förstärks med 15 miljoner kronor per år utöver anvisade medel i budgetpropositionen för 2017.</w:t>
      </w:r>
    </w:p>
    <w:p w:rsidRPr="00FC6321" w:rsidR="00483E01" w:rsidP="00FC6321" w:rsidRDefault="00483E01" w14:paraId="427EC021" w14:textId="09616001">
      <w:pPr>
        <w:pStyle w:val="Rubrik3"/>
      </w:pPr>
      <w:bookmarkStart w:name="_Toc485883255" w:id="108"/>
      <w:r w:rsidRPr="00FC6321">
        <w:t>Tillgång till kommersiell service</w:t>
      </w:r>
      <w:bookmarkEnd w:id="108"/>
    </w:p>
    <w:p w:rsidR="00C14F20" w:rsidP="00483E01" w:rsidRDefault="00483E01" w14:paraId="58E5B530" w14:textId="77777777">
      <w:pPr>
        <w:pStyle w:val="Normalutanindragellerluft"/>
        <w:rPr>
          <w:rFonts w:eastAsia="Times New Roman" w:cstheme="minorHAnsi"/>
          <w:kern w:val="0"/>
          <w:lang w:eastAsia="sv-SE"/>
          <w14:numSpacing w14:val="default"/>
        </w:rPr>
      </w:pPr>
      <w:r w:rsidRPr="00483E01">
        <w:rPr>
          <w:rFonts w:eastAsia="Verdana" w:cstheme="minorHAnsi"/>
          <w:kern w:val="0"/>
          <w:u w:color="000000"/>
          <w14:numSpacing w14:val="default"/>
        </w:rPr>
        <w:t xml:space="preserve">Tillgången till kommersiell service är en </w:t>
      </w:r>
      <w:r w:rsidRPr="00483E01">
        <w:rPr>
          <w:rFonts w:eastAsia="Times New Roman" w:cstheme="minorHAnsi"/>
          <w:kern w:val="0"/>
          <w:lang w:eastAsia="sv-SE"/>
          <w14:numSpacing w14:val="default"/>
        </w:rPr>
        <w:t xml:space="preserve">nödvändig förutsättning för livskraftiga samhällen. I landsbygdsprogrammet har Centerpartiet därför sett till att satsningar på kommersiell service på landsbygden om 700 miljoner kronor genomförs. Det handlar om att ge den lokala lanthandlaren eller bensinmacken i byn stöd för att kunna finnas kvar och erbjuda bra service. Just den lokala servicen är ofta en förutsättning för att en mindre ort på landsbygden ska kunna fungera. Centerpartiet är därför stolt över att i regeringsställning ha medverkat till att öka stödet till kommersiell service. </w:t>
      </w:r>
    </w:p>
    <w:p w:rsidRPr="00C600BD" w:rsidR="00C14F20" w:rsidP="00C600BD" w:rsidRDefault="00483E01" w14:paraId="5A7060C8" w14:textId="77777777">
      <w:r w:rsidRPr="00C600BD">
        <w:t>I regeringsställning tillsatte Centerpartiet också en utredning för att analysera hur den kommersiella servicen ska kunna garanteras i hela landet. Utredningen presenterade sitt betänkande i mars 2015.</w:t>
      </w:r>
      <w:r w:rsidRPr="00C600BD">
        <w:rPr>
          <w:rStyle w:val="Fotnotsreferens"/>
        </w:rPr>
        <w:footnoteReference w:id="210"/>
      </w:r>
      <w:r w:rsidRPr="00C600BD">
        <w:t xml:space="preserve">  Centerpartiet avsatte 36 miljoner kronor i budgetmotionen för 2016 för genomförande av utredningens förslag.</w:t>
      </w:r>
    </w:p>
    <w:p w:rsidRPr="00C600BD" w:rsidR="00483E01" w:rsidP="00C600BD" w:rsidRDefault="00483E01" w14:paraId="427EC026" w14:textId="7F64D5F0">
      <w:r w:rsidRPr="00C600BD">
        <w:t>Vidare bör det utredas hur lanthandlare enklare ska kunna bli ombud för tjänster som vanligtvis tillhandahålls av statliga bolag. Systembolaget är ett sådant exempel, där ett enkelt system för att göra lanthandlare till lagerhållande ombud, kombinerat med möjligheten att ta ut ett högre pris än Systembolaget, skulle kunna förbättra lanthandlarnas ekonomi.</w:t>
      </w:r>
    </w:p>
    <w:p w:rsidRPr="00FC6321" w:rsidR="00483E01" w:rsidP="00FC6321" w:rsidRDefault="00483E01" w14:paraId="427EC027" w14:textId="77777777">
      <w:pPr>
        <w:pStyle w:val="Rubrik3"/>
      </w:pPr>
      <w:bookmarkStart w:name="_Toc485883256" w:id="109"/>
      <w:r w:rsidRPr="00FC6321">
        <w:t>Besöksnäring och gårdsförsäljning</w:t>
      </w:r>
      <w:bookmarkEnd w:id="109"/>
    </w:p>
    <w:p w:rsidR="00C14F20" w:rsidP="00483E01" w:rsidRDefault="00483E01" w14:paraId="6EB8FB03" w14:textId="77777777">
      <w:pPr>
        <w:pStyle w:val="Normalutanindragellerluft"/>
        <w:rPr>
          <w:rFonts w:eastAsia="Times New Roman" w:cstheme="minorHAnsi"/>
          <w:kern w:val="0"/>
          <w:lang w:eastAsia="sv-SE"/>
          <w14:numSpacing w14:val="default"/>
        </w:rPr>
      </w:pPr>
      <w:r w:rsidRPr="00483E01">
        <w:rPr>
          <w:rFonts w:eastAsia="Times New Roman" w:cstheme="minorHAnsi"/>
          <w:kern w:val="0"/>
          <w:lang w:eastAsia="sv-SE"/>
          <w14:numSpacing w14:val="default"/>
        </w:rPr>
        <w:t>För att erbjuda invånare och besökare en attraktiv livsmiljö måste det bli enklare för företagare och privatpersoner att omvandla idéer till verklighet. På samma sätt som vi måste underlätta för gårdsförsäljning av alkoholdrycker och annan verksamhet på landsbygden måste det även bli enklare att ordna kulturevenemang, försäljning av mat och dryck och annan verksamhet som bidrar till ett mer dynamiskt gatuliv i staden.</w:t>
      </w:r>
    </w:p>
    <w:p w:rsidRPr="00C600BD" w:rsidR="00C14F20" w:rsidP="00C600BD" w:rsidRDefault="002B0943" w14:paraId="31C73DF2" w14:textId="77777777">
      <w:r w:rsidRPr="00C600BD">
        <w:t>En levande besöksnäring</w:t>
      </w:r>
      <w:r w:rsidRPr="00C600BD" w:rsidR="00483E01">
        <w:t xml:space="preserve"> kräver att det är lätt att starta och driva företag. Många verksamheter startar på deltid eller kvällstid. Att tid och energi kan läggas på att utveckla affärsidén, snarare än att fylla i blanketter, är centralt. Centerpartiets förslag om ingångsföretag fyller här en mycket viktig funktion. </w:t>
      </w:r>
    </w:p>
    <w:p w:rsidRPr="00C600BD" w:rsidR="00C14F20" w:rsidP="00C600BD" w:rsidRDefault="00483E01" w14:paraId="7451A81B" w14:textId="77777777">
      <w:r w:rsidRPr="00C600BD">
        <w:t>Centerpartiet vill också att företagslokaler på landsbygden ska undantas från kravet på bygglov vid uppförande av till exempel gårdsbutiker och lokaler för Bed and Breakfast. Redan idag är kravet på bygglov slopat vid uppförande av byggnader kopplade till landsbygdsföretagande, men då många gårdar diversifierar sin verksamhet till flera grenar bör detta undantag utökas även till andra näringsverksamheter knutna till landsbygden.</w:t>
      </w:r>
    </w:p>
    <w:p w:rsidRPr="00801475" w:rsidR="00483E01" w:rsidP="00801475" w:rsidRDefault="00483E01" w14:paraId="427EC02E" w14:textId="43A03658">
      <w:pPr>
        <w:pStyle w:val="Rubrik3"/>
      </w:pPr>
      <w:bookmarkStart w:name="_Toc485883257" w:id="110"/>
      <w:r w:rsidRPr="00801475">
        <w:t>Regionala skattebaser</w:t>
      </w:r>
      <w:bookmarkEnd w:id="110"/>
    </w:p>
    <w:p w:rsidR="00C14F20" w:rsidP="00483E01" w:rsidRDefault="002B0943" w14:paraId="6A5FC91D" w14:textId="77777777">
      <w:pPr>
        <w:pStyle w:val="Normalutanindragellerluft"/>
        <w:rPr>
          <w:rFonts w:eastAsia="Verdana" w:cstheme="minorHAnsi"/>
          <w:kern w:val="0"/>
          <w:u w:color="000000"/>
          <w14:numSpacing w14:val="default"/>
        </w:rPr>
      </w:pPr>
      <w:r>
        <w:rPr>
          <w:rFonts w:eastAsia="Verdana" w:cstheme="minorHAnsi"/>
          <w:kern w:val="0"/>
          <w:u w:color="000000"/>
          <w14:numSpacing w14:val="default"/>
        </w:rPr>
        <w:t>På samma sätt som</w:t>
      </w:r>
      <w:r w:rsidRPr="00483E01" w:rsidR="00483E01">
        <w:rPr>
          <w:rFonts w:eastAsia="Verdana" w:cstheme="minorHAnsi"/>
          <w:kern w:val="0"/>
          <w:u w:color="000000"/>
          <w14:numSpacing w14:val="default"/>
        </w:rPr>
        <w:t xml:space="preserve"> det är självklart att människor i stor utsträckning ska få behålla frukterna av sitt eget arbete bör regioner som bidrar med värdefull produktion få behålla delar av detta värde. Det måste löna sig för kommuner och regioner att förbättra sitt företagsklimat, göra produktiva investeringar och upplåta mark åt viktig infrastruktur och produktion.</w:t>
      </w:r>
      <w:r w:rsidRPr="00483E01" w:rsidR="00483E01">
        <w:rPr>
          <w:rFonts w:eastAsia="Verdana" w:cstheme="minorHAnsi"/>
          <w:kern w:val="0"/>
          <w:u w:color="000000"/>
          <w:vertAlign w:val="superscript"/>
          <w14:numSpacing w14:val="default"/>
        </w:rPr>
        <w:footnoteReference w:id="211"/>
      </w:r>
    </w:p>
    <w:p w:rsidRPr="00946350" w:rsidR="00C14F20" w:rsidP="00946350" w:rsidRDefault="00483E01" w14:paraId="31F5A8D3" w14:textId="77777777">
      <w:r w:rsidRPr="00946350">
        <w:t>Centerpartiet vill därför utreda hur ett antal skatter ska kunna regionaliseras. I ett första steg är det rimligt att fastighetsskatten på elproducerande fastigheter regionaliseras för att återbörda en del av värdet från den klimatsmarta energiproduktionen till berörda regioner. Regionala skattebaser får samtidigt inte urholka möjligheten till kommunal utjämning av skillnader som uppkommer till följd av att olika regioner har olika förutsättningar. Med ett ökat inslag av regionala skattebaser skulle dock bilden av vilka regioner som bidrar respektive får bidrag ändras, då det skulle synliggöra de stora värden som idag produceras i många av Sveriges kommuner och regioner men som beskattas nationellt.</w:t>
      </w:r>
    </w:p>
    <w:p w:rsidRPr="00801475" w:rsidR="00483E01" w:rsidP="00801475" w:rsidRDefault="00483E01" w14:paraId="427EC033" w14:textId="77B33B44">
      <w:pPr>
        <w:pStyle w:val="Rubrik3"/>
      </w:pPr>
      <w:bookmarkStart w:name="_Toc485883258" w:id="111"/>
      <w:r w:rsidRPr="00801475">
        <w:t>Nära och kostnadseffektiva myndigheter</w:t>
      </w:r>
      <w:bookmarkEnd w:id="111"/>
    </w:p>
    <w:p w:rsidR="00C14F20" w:rsidP="00483E01" w:rsidRDefault="00483E01" w14:paraId="7F965AC2" w14:textId="77777777">
      <w:pPr>
        <w:pStyle w:val="Normalutanindragellerluft"/>
        <w:rPr>
          <w:rFonts w:eastAsia="Times New Roman" w:cstheme="minorHAnsi"/>
          <w:kern w:val="0"/>
          <w:lang w:eastAsia="sv-SE"/>
          <w14:numSpacing w14:val="default"/>
        </w:rPr>
      </w:pPr>
      <w:r w:rsidRPr="00483E01">
        <w:rPr>
          <w:rFonts w:eastAsia="Times New Roman" w:cstheme="minorHAnsi"/>
          <w:kern w:val="0"/>
          <w:lang w:eastAsia="sv-SE"/>
          <w14:numSpacing w14:val="default"/>
        </w:rPr>
        <w:t>Sverige har under lång tid präglats av en smygcentralisering av myndigheter och offentlig service. Värt att notera är att offentliga jobb centraliserats i högre takt än privata företag och att centraliseringen inte verkar kunna förklaras av att befolkningen flyttat.</w:t>
      </w:r>
      <w:r w:rsidRPr="00483E01">
        <w:rPr>
          <w:rFonts w:eastAsia="Times New Roman" w:cstheme="minorHAnsi"/>
          <w:kern w:val="0"/>
          <w:vertAlign w:val="superscript"/>
          <w:lang w:eastAsia="sv-SE"/>
          <w14:numSpacing w14:val="default"/>
        </w:rPr>
        <w:footnoteReference w:id="212"/>
      </w:r>
      <w:r w:rsidRPr="00483E01">
        <w:rPr>
          <w:rFonts w:eastAsia="Times New Roman" w:cstheme="minorHAnsi"/>
          <w:kern w:val="0"/>
          <w:lang w:eastAsia="sv-SE"/>
          <w14:numSpacing w14:val="default"/>
        </w:rPr>
        <w:t xml:space="preserve"> Det offentliga är alltså drivande i centraliseringen.</w:t>
      </w:r>
    </w:p>
    <w:p w:rsidRPr="00946350" w:rsidR="00C14F20" w:rsidP="00946350" w:rsidRDefault="00483E01" w14:paraId="098EF080" w14:textId="77777777">
      <w:r w:rsidRPr="00946350">
        <w:t>Denna centralisering är problematisk av främst tre skäl. För det första innebär en retirerande offentlig service att den kommersiella servicen riskerar att försvinna. För det andra får personer på mindre orter och landsbygden inte del av den service de är med och finansierar. Och för det tredje innebär en centralisering till centrala lägen i storstäderna att utgifterna för den statliga förvaltningen i allmänhet, och för lokalkostnaderna i synnerhet, ökar kraftigt.</w:t>
      </w:r>
    </w:p>
    <w:p w:rsidRPr="00FC6321" w:rsidR="00483E01" w:rsidP="00FC6321" w:rsidRDefault="00483E01" w14:paraId="427EC038" w14:textId="4624B70B">
      <w:pPr>
        <w:pStyle w:val="Rubrik4"/>
      </w:pPr>
      <w:r w:rsidRPr="00FC6321">
        <w:t>Omlokalisering för ökad effektivitet</w:t>
      </w:r>
    </w:p>
    <w:p w:rsidR="00C14F20" w:rsidP="00483E01" w:rsidRDefault="00483E01" w14:paraId="47FC67FC" w14:textId="77777777">
      <w:pPr>
        <w:pStyle w:val="Normalutanindragellerluft"/>
        <w:rPr>
          <w:rFonts w:eastAsia="Times New Roman" w:cstheme="minorHAnsi"/>
          <w:kern w:val="0"/>
          <w:lang w:eastAsia="sv-SE"/>
          <w14:numSpacing w14:val="default"/>
        </w:rPr>
      </w:pPr>
      <w:r w:rsidRPr="00483E01">
        <w:rPr>
          <w:rFonts w:eastAsia="Times New Roman" w:cstheme="minorHAnsi"/>
          <w:kern w:val="0"/>
          <w:lang w:eastAsia="sv-SE"/>
          <w14:numSpacing w14:val="default"/>
        </w:rPr>
        <w:t>De totala lokalkostnaderna för de statliga myndigheterna uppgick 2013 till 23,4 miljarder kronor.</w:t>
      </w:r>
      <w:r w:rsidRPr="00483E01">
        <w:rPr>
          <w:rFonts w:eastAsia="Times New Roman" w:cstheme="minorHAnsi"/>
          <w:kern w:val="0"/>
          <w:vertAlign w:val="superscript"/>
          <w:lang w:eastAsia="sv-SE"/>
          <w14:numSpacing w14:val="default"/>
        </w:rPr>
        <w:footnoteReference w:id="213"/>
      </w:r>
      <w:r w:rsidR="002B0943">
        <w:rPr>
          <w:rFonts w:eastAsia="Times New Roman" w:cstheme="minorHAnsi"/>
          <w:kern w:val="0"/>
          <w:lang w:eastAsia="sv-SE"/>
          <w14:numSpacing w14:val="default"/>
        </w:rPr>
        <w:t xml:space="preserve"> Det är 4</w:t>
      </w:r>
      <w:r w:rsidRPr="00483E01">
        <w:rPr>
          <w:rFonts w:eastAsia="Times New Roman" w:cstheme="minorHAnsi"/>
          <w:kern w:val="0"/>
          <w:lang w:eastAsia="sv-SE"/>
          <w14:numSpacing w14:val="default"/>
        </w:rPr>
        <w:t xml:space="preserve"> miljarder, eller 21 procent, mer än 2006. Hyran per kvadratmeter har ökat med drygt 20 procent och står för majoriteten av kostnadsökningen. Lokalarean har ökat i Stockholm och Malmö, men minskat i övriga landet. Kvadratmeterhyran är cirka 62 procent högre i Storstockholm än i övriga landet. För myndighetsgruppen Central förvaltning är kostnaden ungefär dubbelt så hög i Stockholm som i övriga landet.</w:t>
      </w:r>
    </w:p>
    <w:p w:rsidRPr="00946350" w:rsidR="00C14F20" w:rsidP="00946350" w:rsidRDefault="00483E01" w14:paraId="3807187D" w14:textId="77777777">
      <w:r w:rsidRPr="00946350">
        <w:t>Den regionala fördelningen av myndigheternas lokalisering är skev. Stockholm, där 22 procent av befolkningen bor, står för 29 procent av lokalarean och hela 39 procent av kostnaderna.</w:t>
      </w:r>
      <w:r w:rsidRPr="00946350">
        <w:rPr>
          <w:rStyle w:val="Fotnotsreferens"/>
        </w:rPr>
        <w:footnoteReference w:id="214"/>
      </w:r>
      <w:r w:rsidRPr="00946350">
        <w:t xml:space="preserve"> Myndigheterna i övriga landet utanför storstäderna, där 61 procent av befolkningen bor, står för 53 procent av lokalarean och bara 44 procent av kostnaderna. Samtidigt som detta bidrar till högre kostnader tränger det också ut tillgängliga fastigheter för privat näringsliv och bostäder i storstäderna.</w:t>
      </w:r>
    </w:p>
    <w:p w:rsidRPr="00946350" w:rsidR="00C14F20" w:rsidP="00946350" w:rsidRDefault="00483E01" w14:paraId="4695D1D4" w14:textId="77777777">
      <w:r w:rsidRPr="00946350">
        <w:t>Regeringen har nyligen låtit utreda myndigheternas lokalisering.</w:t>
      </w:r>
      <w:r w:rsidRPr="00946350">
        <w:rPr>
          <w:rStyle w:val="Fotnotsreferens"/>
        </w:rPr>
        <w:footnoteReference w:id="215"/>
      </w:r>
      <w:r w:rsidRPr="00946350">
        <w:t xml:space="preserve"> Utredningen bekräftar att offentliga jobb har centraliserats, men tyvärr presenteras inga konkreta förslag på åtgärder för att vända utvecklingen. Centerpartiet anser att myndigheter i huvudsak ska finnas där verksamheten kan bedrivas på det bästa och mest kostnadseffektiva sättet. Därutöver är myndigheternas service till medborgarna, samt möjligheten till synergieffekter när myndigheter samlok</w:t>
      </w:r>
      <w:r w:rsidRPr="00946350" w:rsidR="002B0943">
        <w:t>aliseras, viktig</w:t>
      </w:r>
      <w:r w:rsidRPr="00946350">
        <w:t xml:space="preserve"> vid lokaliseringsbeslut. En rimlig utgångspunkt är att myndigheternas lokalisering bör spegla befolkningens. I många andra tjänstebranscher med liknande profil på sina anställda är kontor belagda utanför storstäderna av kostnadsskäl.</w:t>
      </w:r>
    </w:p>
    <w:p w:rsidRPr="00FC6321" w:rsidR="00483E01" w:rsidP="00FC6321" w:rsidRDefault="00483E01" w14:paraId="427EC03F" w14:textId="54F021C1">
      <w:pPr>
        <w:pStyle w:val="Rubrik4"/>
      </w:pPr>
      <w:r w:rsidRPr="00FC6321">
        <w:t>Reformerat system för pris</w:t>
      </w:r>
      <w:r w:rsidR="002C29BE">
        <w:t>-</w:t>
      </w:r>
      <w:r w:rsidRPr="00FC6321">
        <w:t xml:space="preserve"> och löneomräkning</w:t>
      </w:r>
    </w:p>
    <w:p w:rsidR="00C14F20" w:rsidP="00483E01" w:rsidRDefault="00483E01" w14:paraId="10ED4BEB" w14:textId="185C7BF8">
      <w:pPr>
        <w:pStyle w:val="Normalutanindragellerluft"/>
        <w:rPr>
          <w:rFonts w:eastAsia="Times New Roman" w:cstheme="minorHAnsi"/>
          <w:kern w:val="0"/>
          <w:lang w:eastAsia="sv-SE"/>
          <w14:numSpacing w14:val="default"/>
        </w:rPr>
      </w:pPr>
      <w:r w:rsidRPr="00483E01">
        <w:rPr>
          <w:rFonts w:eastAsia="Times New Roman" w:cstheme="minorHAnsi"/>
          <w:kern w:val="0"/>
          <w:lang w:eastAsia="sv-SE"/>
          <w14:numSpacing w14:val="default"/>
        </w:rPr>
        <w:t>Systemet för pris</w:t>
      </w:r>
      <w:r w:rsidR="002C29BE">
        <w:rPr>
          <w:rFonts w:eastAsia="Times New Roman" w:cstheme="minorHAnsi"/>
          <w:kern w:val="0"/>
          <w:lang w:eastAsia="sv-SE"/>
          <w14:numSpacing w14:val="default"/>
        </w:rPr>
        <w:t>-</w:t>
      </w:r>
      <w:r w:rsidRPr="00483E01">
        <w:rPr>
          <w:rFonts w:eastAsia="Times New Roman" w:cstheme="minorHAnsi"/>
          <w:kern w:val="0"/>
          <w:lang w:eastAsia="sv-SE"/>
          <w14:numSpacing w14:val="default"/>
        </w:rPr>
        <w:t xml:space="preserve"> och löneomräkning (PLO) räknar automatiskt upp anslagen till de statliga myndigheterna. Systemet är tänkt att kompensera för ökade lönekostnader, lokalkostnader samt övriga förvaltningskostnader.</w:t>
      </w:r>
    </w:p>
    <w:p w:rsidRPr="00946350" w:rsidR="00C14F20" w:rsidP="00946350" w:rsidRDefault="00483E01" w14:paraId="06345033" w14:textId="4D3E1A22">
      <w:r w:rsidRPr="00946350">
        <w:t>Vid omräkningen används separata index för prisutvecklingen inom de tre nämnda kostnadsgrupperna. Lokalhyror som inte omförhandlas under det kommande budgetåret räknas i pris</w:t>
      </w:r>
      <w:r w:rsidR="002C29BE">
        <w:t>-</w:t>
      </w:r>
      <w:r w:rsidRPr="00946350">
        <w:t xml:space="preserve"> och löneomräkningen om med ett index som motsvarar 70 procent av den årliga förändringen av konsumentprisindex i oktober två år före det aktuella budgetåret. Omräkningen för hyresavtal som kan omförhandlas bygger på hyresutvecklingen i det aktuella området under perioden från det att avtalet tecknades eller senast hade kunnat tecknas om.</w:t>
      </w:r>
    </w:p>
    <w:p w:rsidRPr="00946350" w:rsidR="00C14F20" w:rsidP="00946350" w:rsidRDefault="00483E01" w14:paraId="25AC3424" w14:textId="77777777">
      <w:r w:rsidRPr="00946350">
        <w:t>Systemet innebär alltså att myndigheter belägna på orter där hyrorna stiger snabbt kompenseras för detta. Det minskar myndigheternas incitament att kontinuerligt se över sin lokalisering. Värt att notera är också att myndigheternas lokalyta per anställd varierar förhållandevis kraftigt, vilket indikerar att det finns en effektiviseringspotential.</w:t>
      </w:r>
      <w:r w:rsidRPr="00946350">
        <w:rPr>
          <w:rStyle w:val="Fotnotsreferens"/>
        </w:rPr>
        <w:footnoteReference w:id="216"/>
      </w:r>
    </w:p>
    <w:p w:rsidRPr="00946350" w:rsidR="00C14F20" w:rsidP="00946350" w:rsidRDefault="00483E01" w14:paraId="2378DE47" w14:textId="77777777">
      <w:r w:rsidRPr="00946350">
        <w:t>För att stärka myndigheternas kostnadskontroll föreslår Centerpartiet på lång sikt tre förändringar av systemet. För det första bör uppräkningen av anslagen till följd av lokalkostnader enbart räknas upp med 70 procent av KPI, alternativt med hyresutvecklingen i de rikthyresområden som ligger utanför storstäderna. Det skulle innebära att myndigheter i städer konstant utsätts för ett besparingstryck som ger dem incitament att omlokalisera till orter med lägre lokalkostnader.</w:t>
      </w:r>
    </w:p>
    <w:p w:rsidRPr="00946350" w:rsidR="00C14F20" w:rsidP="00946350" w:rsidRDefault="00483E01" w14:paraId="225C0553" w14:textId="77777777">
      <w:r w:rsidRPr="00946350">
        <w:t>För det andra föreslår Centerpartiet att rikthyrorna i Stockholm sänks. Det innebär att myndigheter i Stockholm får mindre anslagsökningar och därmed ges incitament att omlokalisera till områden med lägre hyreskostnader.</w:t>
      </w:r>
    </w:p>
    <w:p w:rsidRPr="00946350" w:rsidR="00C14F20" w:rsidP="00946350" w:rsidRDefault="00483E01" w14:paraId="5751E927" w14:textId="77777777">
      <w:r w:rsidRPr="00946350">
        <w:t xml:space="preserve">För det tredje bör den uppräkning som följer av dessa två reformer schablonmässigt sänkas för att ytterligare öka kostnadskontrollen och bidra med finansiering till viktiga jobbskapande reformer. </w:t>
      </w:r>
    </w:p>
    <w:p w:rsidRPr="00946350" w:rsidR="00C14F20" w:rsidP="00946350" w:rsidRDefault="00483E01" w14:paraId="1A13D14F" w14:textId="3E35F842">
      <w:r w:rsidRPr="00946350">
        <w:t xml:space="preserve">I denna budgetmotion föreslår Centerpartiet, som första steg, dels att </w:t>
      </w:r>
      <w:r w:rsidRPr="00946350" w:rsidR="00E74F09">
        <w:t>rikthyran i Stockholm sänks, dels</w:t>
      </w:r>
      <w:r w:rsidRPr="00946350">
        <w:t xml:space="preserve"> att den allmänna PLO</w:t>
      </w:r>
      <w:r w:rsidR="002C29BE">
        <w:t>-</w:t>
      </w:r>
      <w:r w:rsidRPr="00946350">
        <w:t>uppräkningen minskas med 30 procent. Dessa två reformer väntas innebära en offentligfinansiell besparing på 582 miljoner kronor år 2017.</w:t>
      </w:r>
      <w:r w:rsidRPr="00D90FBC">
        <w:rPr>
          <w:rStyle w:val="Fotnotsreferens"/>
        </w:rPr>
        <w:footnoteReference w:id="217"/>
      </w:r>
    </w:p>
    <w:p w:rsidRPr="00FC6321" w:rsidR="00483E01" w:rsidP="00FC6321" w:rsidRDefault="00483E01" w14:paraId="427EC04E" w14:textId="7C6A6E3B">
      <w:pPr>
        <w:pStyle w:val="Rubrik3"/>
      </w:pPr>
      <w:bookmarkStart w:name="_Toc485883259" w:id="112"/>
      <w:r w:rsidRPr="00FC6321">
        <w:t>Från riktade till generella statsbidrag</w:t>
      </w:r>
      <w:bookmarkEnd w:id="112"/>
    </w:p>
    <w:p w:rsidR="00C14F20" w:rsidP="00483E01" w:rsidRDefault="00483E01" w14:paraId="25499D80" w14:textId="77777777">
      <w:pPr>
        <w:pStyle w:val="Normalutanindragellerluft"/>
        <w:rPr>
          <w:rFonts w:eastAsia="Verdana" w:cstheme="minorHAnsi"/>
          <w:kern w:val="0"/>
          <w:u w:color="000000"/>
          <w14:numSpacing w14:val="default"/>
        </w:rPr>
      </w:pPr>
      <w:r w:rsidRPr="00483E01">
        <w:rPr>
          <w:rFonts w:eastAsia="Verdana" w:cstheme="minorHAnsi"/>
          <w:kern w:val="0"/>
          <w:u w:color="000000"/>
          <w14:numSpacing w14:val="default"/>
        </w:rPr>
        <w:t>Ansvaret för en stor del av de viktigaste politiska frågorna ligger på kommuner och landsting. Det gäller till exempel skolan, sjukvården och kollektivtrafiken. Om Sverige ska fungera måste kommuner och landsting ges förutsättningar att fungera.</w:t>
      </w:r>
    </w:p>
    <w:p w:rsidRPr="00D90FBC" w:rsidR="00C14F20" w:rsidP="00D90FBC" w:rsidRDefault="00483E01" w14:paraId="74E4FEDA" w14:textId="77777777">
      <w:r w:rsidRPr="00D90FBC">
        <w:t>Politiker på nationell nivå är dock benägna att försöka detaljstyra lokalpolitiken. Inte sällan sker det med ädla motiv, men ofta resulterar det i förslag om riktade statsbidrag, som bakbinder den lokala nivån.</w:t>
      </w:r>
    </w:p>
    <w:p w:rsidRPr="00D90FBC" w:rsidR="00C14F20" w:rsidP="00D90FBC" w:rsidRDefault="00483E01" w14:paraId="177E54CF" w14:textId="77777777">
      <w:r w:rsidRPr="00D90FBC">
        <w:t xml:space="preserve">Det kan ibland vara motiverat med riktade statsbidrag. Att ge ett temporärt extrastöd till kommuner som tagit emot många flyktingar kan exempelvis vara nödvändigt. Alltför ofta är dock riktade statsbidrag ett sätt för nationella politiker att maximera antalet utspel, snarare än att maximera kvaliteten i den kommunala verksamheten. Det lapptäcke av riktade statsbidrag som nu skapats ökar byråkratin och minskar förutsägbarheten för Sveriges lokalpolitiker. </w:t>
      </w:r>
    </w:p>
    <w:p w:rsidRPr="00D90FBC" w:rsidR="00C14F20" w:rsidP="00D90FBC" w:rsidRDefault="00483E01" w14:paraId="5CBA05EB" w14:textId="77777777">
      <w:r w:rsidRPr="00D90FBC">
        <w:t>Det stora antalet riktade statsbidrag missgynnar också särskilt landets mindre kommuner, som har sämre förutsättningar att avsätta resurser för att hantera ansökningar, utvärderingar och andra processer som ofta kopplas till de riktade statsbidragen. På skolområdet är det exempelvis de så kallade</w:t>
      </w:r>
      <w:r w:rsidRPr="00D90FBC" w:rsidR="00E74F09">
        <w:t xml:space="preserve"> glesbygdskommunerna som tar del</w:t>
      </w:r>
      <w:r w:rsidRPr="00D90FBC">
        <w:t xml:space="preserve"> av lägst andel statsbidrag och får lägst summa bidrag per elev.</w:t>
      </w:r>
      <w:r w:rsidRPr="00D90FBC">
        <w:rPr>
          <w:rStyle w:val="Fotnotsreferens"/>
        </w:rPr>
        <w:footnoteReference w:id="218"/>
      </w:r>
      <w:r w:rsidRPr="00D90FBC">
        <w:t xml:space="preserve"> Inte heller är det de kommuner som har störst behov som får del av de riktade statsbidragen.</w:t>
      </w:r>
      <w:r w:rsidRPr="00D90FBC">
        <w:rPr>
          <w:rStyle w:val="Fotnotsreferens"/>
        </w:rPr>
        <w:footnoteReference w:id="219"/>
      </w:r>
    </w:p>
    <w:p w:rsidRPr="00D90FBC" w:rsidR="00C14F20" w:rsidP="00D90FBC" w:rsidRDefault="00483E01" w14:paraId="00313C5E" w14:textId="77777777">
      <w:r w:rsidRPr="00D90FBC">
        <w:t>Antalet riktade statsbidrag till kommunerna är många.</w:t>
      </w:r>
      <w:r w:rsidRPr="00D90FBC">
        <w:rPr>
          <w:rStyle w:val="Fotnotsreferens"/>
        </w:rPr>
        <w:footnoteReference w:id="220"/>
      </w:r>
      <w:r w:rsidRPr="00D90FBC">
        <w:t xml:space="preserve"> 2016 förväntas de tillsammans uppgå till 94 miljarder kronor, vilket kan jämföras med den förväntade nivån på de generella statsbidragen till kommunerna på 90 miljarder kronor.</w:t>
      </w:r>
      <w:r w:rsidRPr="00D90FBC">
        <w:rPr>
          <w:rStyle w:val="Fotnotsreferens"/>
        </w:rPr>
        <w:footnoteReference w:id="221"/>
      </w:r>
    </w:p>
    <w:p w:rsidRPr="00D90FBC" w:rsidR="00C14F20" w:rsidP="00D90FBC" w:rsidRDefault="00483E01" w14:paraId="2FAD23B1" w14:textId="77777777">
      <w:r w:rsidRPr="00D90FBC">
        <w:t>Bland de riktade statsbidragen finns några satsningar, exempelvis för att förbättra integrationen, som är rimliga att rikta specifikt till de kommuner som behöver dem. Det finns dock ett stort antal satsningar på angelägna områden, exempelvis skolan, som inte behöver detaljstyras via riktade statsbidrag. Avslutningsvis finns även sådant som staten inte borde lägga pengar på överhuvudtaget, som exempelvis ineffektiva arbetsmarknadspolitiska program samt bostadssubventioner. När många nyanlända blir kommuninvånare behöver kommunerna i ännu högre grad göra egna prioriteringar för att hantera situationen lokalt.</w:t>
      </w:r>
    </w:p>
    <w:p w:rsidRPr="00D90FBC" w:rsidR="00C14F20" w:rsidP="00D90FBC" w:rsidRDefault="00483E01" w14:paraId="2BD57AE1" w14:textId="77777777">
      <w:r w:rsidRPr="00D90FBC">
        <w:t>Centerpartiet arbetar därför efter principen att riktade statsbidrag i så stor utsträckning som möjligt ska omvandlas till generella statsbidrag. Det skapar också ett ökat utrymme för effektivisering.  Mot bakgrund av detta står Centerpartiet bakom förslaget att permanenta den tillfälliga höjningen av generella statsbidrag som genomfördes inom ramen för migrationsöverenskommelsen, motsvarande ett årligt tillskott om 10 miljarder till kommunerna. Därtill avvisar Centerpartiet ett antal riktade statsbidrag och höjer istället de generella statsbidragen med ytterligare 2,5 miljarder kronor årligen, till totalt 12,5 miljarder kronor i ökade generella statsbidrag.</w:t>
      </w:r>
    </w:p>
    <w:p w:rsidRPr="00185882" w:rsidR="00C14F20" w:rsidP="00185882" w:rsidRDefault="00483E01" w14:paraId="6B5D2ED2" w14:textId="77777777">
      <w:r w:rsidRPr="00185882">
        <w:t>För en mer utförlig beskrivning av Centerpartiets förslag kring de riktade och generella statsbidragen, se kapitel 20.25.</w:t>
      </w:r>
    </w:p>
    <w:p w:rsidRPr="00801475" w:rsidR="00483E01" w:rsidP="00801475" w:rsidRDefault="00483E01" w14:paraId="427EC05F" w14:textId="37D7C2E9">
      <w:pPr>
        <w:pStyle w:val="Rubrik2"/>
        <w:rPr>
          <w:lang w:eastAsia="sv-SE"/>
        </w:rPr>
      </w:pPr>
      <w:bookmarkStart w:name="_Toc463334135" w:id="113"/>
      <w:bookmarkStart w:name="_Toc485883260" w:id="114"/>
      <w:r w:rsidRPr="00801475">
        <w:rPr>
          <w:lang w:eastAsia="sv-SE"/>
        </w:rPr>
        <w:t>9.3 Världens grönaste städer</w:t>
      </w:r>
      <w:bookmarkEnd w:id="113"/>
      <w:bookmarkEnd w:id="114"/>
    </w:p>
    <w:p w:rsidR="00C14F20" w:rsidP="00801475" w:rsidRDefault="00483E01" w14:paraId="7C33B528" w14:textId="77777777">
      <w:pPr>
        <w:pStyle w:val="Normalutanindragellerluft"/>
        <w:rPr>
          <w:rFonts w:eastAsia="Verdana"/>
          <w:u w:color="000000"/>
        </w:rPr>
      </w:pPr>
      <w:r w:rsidRPr="00483E01">
        <w:rPr>
          <w:rFonts w:eastAsia="Verdana"/>
          <w:u w:color="000000"/>
        </w:rPr>
        <w:t>Städer är kommersiella och kulturella centrum i den svenska ekonomin. De är nav kring vilka innovation och utveckling sker. Städer erbjuder människor möjligheten att bo tätt och möjliggör en effektiv och klimatvänlig kollektivtrafik. Städer är således också klimatsmarta. En politik för gröna städer är en politik för ekonomisk utveckling och grön omställning.</w:t>
      </w:r>
    </w:p>
    <w:p w:rsidRPr="00435029" w:rsidR="00C14F20" w:rsidP="00435029" w:rsidRDefault="00483E01" w14:paraId="7E11ABA5" w14:textId="41733005">
      <w:r w:rsidRPr="00435029">
        <w:t>Städernas utmaningar är i mångt och mycket ett destillat av hela samhällets utmaningar. Där finns en tudelning på arbetsmarknaden, som ofta också avspeglas i en tudelning på bostadsmarknaden. Inte sällan går denna tudelning mellan inner</w:t>
      </w:r>
      <w:r w:rsidR="002C29BE">
        <w:t>-</w:t>
      </w:r>
      <w:r w:rsidRPr="00435029">
        <w:t xml:space="preserve"> och ytterstad. Att verka för att myndigheter och andra offentliga institutioner lokaliseras till alla delar av städerna är därför viktigt både i den lokala och nationella politiken. Att bygga en blandad stad, där hyresrätter, bostadsrätter, arbetsplatser samt offentlig och kommersiell service finns i samma områden är också viktigt för att bygga en hållbar stad. </w:t>
      </w:r>
    </w:p>
    <w:p w:rsidRPr="00435029" w:rsidR="00C14F20" w:rsidP="00435029" w:rsidRDefault="00483E01" w14:paraId="2D61938A" w14:textId="77777777">
      <w:r w:rsidRPr="00435029">
        <w:t>Bostadsbristen är det största hotet mot de svenska städernas tillväxt. En reformerad bostadspolitik, som främjar nybyggnation och avreglerar hyresmarknaden, är därför särskilt viktig för städernas utveckling. Riksintressen och länsstyrelsernas makt måste ses över i syfte att underlätta bostadsbyggande, då ett stort antal bostäder idag stoppas på grund av olika riksintressen. Att förändra bullerreglerna är också viktigt för att möjliggöra byggande vid kollektivtrafiknära lägen i städer. Möjligheten att inrätta zoner i vilka nationella planregler sätts på undantag bör också prövas.</w:t>
      </w:r>
    </w:p>
    <w:p w:rsidRPr="00435029" w:rsidR="00C14F20" w:rsidP="00435029" w:rsidRDefault="00483E01" w14:paraId="43C7EF18" w14:textId="14C4391A">
      <w:r w:rsidRPr="00435029">
        <w:t>Många städer har en vilja att gå före i miljö</w:t>
      </w:r>
      <w:r w:rsidR="002C29BE">
        <w:t>-</w:t>
      </w:r>
      <w:r w:rsidRPr="00435029">
        <w:t xml:space="preserve"> och klimatarbetet, men förhindras av nationella regelverk. Att kunna lösa lokala miljöproblem lokalt är avgörande för att skapa världens grönaste städer. För att ge de svenska städerna större möjlighet att gå före i klimatarbetet bör deras lokala makt stärkas. Det gäller framförallt makten över det egna gatuutrymmet och trafikregleringar, men också andra regler som idag formuleras nationellt och som förhindrar en hållbar stadsutveckling. </w:t>
      </w:r>
    </w:p>
    <w:p w:rsidRPr="00435029" w:rsidR="00C14F20" w:rsidP="00435029" w:rsidRDefault="00483E01" w14:paraId="0367484B" w14:textId="77777777">
      <w:r w:rsidRPr="00435029">
        <w:t>Det bör exempelvis vara möjligt för städer att reservera parkeringsplatser för miljöbilar. Idag finns möjlighet att införa särskilda miljözoner för tung trafik. Detta bör ändras till att också omfatta lätt trafik och persontrafik. En sådan miljözon ska kunna införas där det finns lokala luftkvalitetsproblem eller särskilda problem med buller. Miljözonen skulle kunna reglera att endast fordon som uppfyller vissa krav på utsläpp och buller får framföras inom zonen. Detta skulle leda till att lokala problem med luftkvalitet kan lösas och skapa förutsättningar för ökat bostadsbyggande.</w:t>
      </w:r>
    </w:p>
    <w:p w:rsidRPr="00435029" w:rsidR="00C14F20" w:rsidP="00435029" w:rsidRDefault="00483E01" w14:paraId="22B1FA4A" w14:textId="77777777">
      <w:r w:rsidRPr="00435029">
        <w:t xml:space="preserve">Städer bör också få makten att införa dubbdäcksavgifter. Ett annat exempel på makt som bör decentraliseras gäller beslutanderätten över trängselskatter. Såväl beslut om huruvida trängselskatter ska införas som hur avgifterna ska utformas och vad intäkterna ska användas till ska fattas lokalt. Dessutom bör städer få större makt att själva sätta bötesbelopp för nedskräpning samt organisera kontrollen av att sådan inte förekommer. </w:t>
      </w:r>
    </w:p>
    <w:p w:rsidRPr="00435029" w:rsidR="00C14F20" w:rsidP="00435029" w:rsidRDefault="00483E01" w14:paraId="26858A84" w14:textId="77777777">
      <w:r w:rsidRPr="00435029">
        <w:t xml:space="preserve">Att bygga ut kollektivtrafiken så att beroendet av bilen minskar är viktigt för att minska både trängsel och utsläpp. Trängseln innebär stora samhällsekonomiska kostnader varje år och att bygga ut kollektivtrafiken är därför viktigt både för städers tillväxt och för miljö och klimat. Olika sätt att främja kollektivtrafikresandet är därför viktigt att se över. Det kan exempelvis röra reseavdragets utformning samt förmånsbeskattningen av kollektivtrafikresor. </w:t>
      </w:r>
    </w:p>
    <w:p w:rsidRPr="00435029" w:rsidR="00C14F20" w:rsidP="00435029" w:rsidRDefault="00483E01" w14:paraId="15546636" w14:textId="77777777">
      <w:r w:rsidRPr="00435029">
        <w:t>Möjligheten till miljövänlig båtpendling i städer som exempelvis Stockholm och Göteborg stärks också av Centerpartiets förslag om att befria mindre elfartyg från energiskatt. Därtill är det viktigt att cykeln får en mer framträdande plats som kommunikationsmedel i den nationella infrastrukturpolitiken.</w:t>
      </w:r>
    </w:p>
    <w:p w:rsidRPr="00435029" w:rsidR="00C14F20" w:rsidP="00435029" w:rsidRDefault="00483E01" w14:paraId="0B08FD2A" w14:textId="2E4AE474">
      <w:r w:rsidRPr="00435029">
        <w:t xml:space="preserve">Att uppmuntra småföretagande och entreprenörskap är avgörande för att möjliggöra en levande stadsmiljö. Centerpartiets förslag om ingångsföretag och regelförenklingar är här </w:t>
      </w:r>
      <w:r w:rsidRPr="00435029" w:rsidR="00072861">
        <w:t xml:space="preserve">viktiga </w:t>
      </w:r>
      <w:r w:rsidR="00AF7225">
        <w:t>−</w:t>
      </w:r>
      <w:r w:rsidR="00901BFE">
        <w:t xml:space="preserve"> </w:t>
      </w:r>
      <w:r w:rsidRPr="00435029" w:rsidR="00072861">
        <w:t>b</w:t>
      </w:r>
      <w:r w:rsidRPr="00435029">
        <w:t xml:space="preserve">åde för att skapa fler jobb men också för att möjliggöra för en mer levande stadsmiljö. </w:t>
      </w:r>
    </w:p>
    <w:p w:rsidR="00C14F20" w:rsidP="00306140" w:rsidRDefault="0086593C" w14:paraId="544A1592" w14:textId="2409D906">
      <w:pPr>
        <w:pStyle w:val="Rubrik1"/>
      </w:pPr>
      <w:bookmarkStart w:name="_Toc485883261" w:id="115"/>
      <w:r>
        <w:t>10</w:t>
      </w:r>
      <w:r w:rsidRPr="00306140" w:rsidR="00306140">
        <w:t xml:space="preserve"> Migration och integration</w:t>
      </w:r>
      <w:bookmarkEnd w:id="115"/>
    </w:p>
    <w:p w:rsidRPr="00306140" w:rsidR="00306140" w:rsidP="00435029" w:rsidRDefault="00306140" w14:paraId="427EC075" w14:textId="72E4F2F8">
      <w:pPr>
        <w:pStyle w:val="Rubrik2"/>
        <w:spacing w:before="240"/>
      </w:pPr>
      <w:bookmarkStart w:name="_Toc485883262" w:id="116"/>
      <w:r w:rsidRPr="00306140">
        <w:t>10.1 En ansvarsfull migrationspolitik</w:t>
      </w:r>
      <w:bookmarkEnd w:id="116"/>
    </w:p>
    <w:p w:rsidRPr="00435029" w:rsidR="00C14F20" w:rsidP="00435029" w:rsidRDefault="00306140" w14:paraId="285BA0B0" w14:textId="0340E3B2">
      <w:pPr>
        <w:pStyle w:val="Normalutanindragellerluft"/>
      </w:pPr>
      <w:r w:rsidRPr="00435029">
        <w:t>Centerpartiets migrationspolitik grundar sig på övertygelsen att möjligheten att söka asyl är en förutsättning för att kunna erbjuda människor skydd för sina grundläggande fri</w:t>
      </w:r>
      <w:r w:rsidR="002C29BE">
        <w:t>-</w:t>
      </w:r>
      <w:r w:rsidRPr="00435029">
        <w:t xml:space="preserve"> och rättigheter. Centerpartiet värnar därför rätten att söka asyl. Samtidigt är vi beredda att ta ansvar, föreslå handlingskraftiga reformer och förhandla med andra partier för att få till stånd breda överenskommelser. Jobbintegrationen måste förbättras väsentligt och kostnaderna för mottagandet minska kraftigt.</w:t>
      </w:r>
    </w:p>
    <w:p w:rsidRPr="00435029" w:rsidR="00C14F20" w:rsidP="00435029" w:rsidRDefault="00306140" w14:paraId="7F27C204" w14:textId="77777777">
      <w:r w:rsidRPr="00435029">
        <w:t>För att förbättra jobbintegrationen krävs en företagarpolitik som inte bestraffar och krånglar till. Det behövs en arbetsmarknad som inte stänger ute. Det behövs en mer effektiv offentlig sektor som inte fångar nyanlända i byråkrati utan i stället stöttar och hjälper människor att snabbt kunna skaffa sig en egen försörjning. Det är av största vikt att alla som kommer till Sverige får möjlighet att på riktigt komma in i det svenska samhället. Vägen till detta går genom arbetsmarknaden och möjligheten att komma i arbete.</w:t>
      </w:r>
    </w:p>
    <w:p w:rsidRPr="00435029" w:rsidR="00C14F20" w:rsidP="00435029" w:rsidRDefault="00306140" w14:paraId="5F69865E" w14:textId="77777777">
      <w:r w:rsidRPr="00435029">
        <w:t xml:space="preserve">Vi behöver kraftigt sänka kostnaderna för mottagandet. Om vi ska kunna stå fast vid rätten att söka asyl måste vi också förmå att upprätta en fungerande kostnadskontroll över upphandling av boenden och andra utbetalningar, vilket inte varit fallet. Man ska ha rätt att söka asyl, men inte en naturlig rätt till alla gemensamt finansierade välfärdsförmåner. </w:t>
      </w:r>
    </w:p>
    <w:p w:rsidRPr="00435029" w:rsidR="00C14F20" w:rsidP="00435029" w:rsidRDefault="00306140" w14:paraId="409F54AD" w14:textId="0E68BE0C">
      <w:r w:rsidRPr="00435029">
        <w:t xml:space="preserve">Sveriges integrationspolitik har djupa brister och står i dag inför sina största prövningar någonsin. För att Sverige ska klara av den akuta situationen behövs snabba och effektiva reformer som förbättrar vår mottagningskapacitet. Samtidigt får inte fokus på akuta åtgärder hindra det mer långsiktiga arbetet med att förbättra integrationen, och de problem vi står inför just nu får inte stå i vägen för en långsiktigt optimistisk syn på vad människor kan bidra med </w:t>
      </w:r>
      <w:r w:rsidR="00AF7225">
        <w:t>−</w:t>
      </w:r>
      <w:r w:rsidRPr="00435029">
        <w:t xml:space="preserve"> oavsett om de är födda i Sverige eller i ett annat land. </w:t>
      </w:r>
    </w:p>
    <w:p w:rsidRPr="00435029" w:rsidR="00C14F20" w:rsidP="00435029" w:rsidRDefault="00306140" w14:paraId="4276625A" w14:textId="0659612A">
      <w:r w:rsidRPr="00435029">
        <w:t xml:space="preserve">Ett historiskt stort mottagande under de senaste åren </w:t>
      </w:r>
      <w:r w:rsidRPr="00435029" w:rsidR="00395F9E">
        <w:t>kräver att vi genomför struktur</w:t>
      </w:r>
      <w:r w:rsidRPr="00435029">
        <w:t>reformer som möjliggör att de nyanlända i morgon kan ta sina första steg ut på de</w:t>
      </w:r>
      <w:r w:rsidR="00784B5E">
        <w:t>n</w:t>
      </w:r>
      <w:r w:rsidRPr="00435029">
        <w:t xml:space="preserve"> svensk</w:t>
      </w:r>
      <w:r w:rsidR="00784B5E">
        <w:t>a arbets</w:t>
      </w:r>
      <w:r w:rsidR="002C29BE">
        <w:t>-</w:t>
      </w:r>
      <w:r w:rsidR="00784B5E">
        <w:t xml:space="preserve"> och bostadsmarknaden</w:t>
      </w:r>
      <w:r w:rsidRPr="00435029">
        <w:t>. Då stärks den svenska ekonomin, motsättningarna minskar och vi kan behålla vår öppenhet mot omvärlden.</w:t>
      </w:r>
    </w:p>
    <w:p w:rsidRPr="00FC6321" w:rsidR="00306140" w:rsidP="00FC6321" w:rsidRDefault="00306140" w14:paraId="427EC080" w14:textId="3B804225">
      <w:pPr>
        <w:pStyle w:val="Rubrik3"/>
      </w:pPr>
      <w:bookmarkStart w:name="_Toc485883263" w:id="117"/>
      <w:r w:rsidRPr="00FC6321">
        <w:t>Fortsa</w:t>
      </w:r>
      <w:r w:rsidR="00395F9E">
        <w:t>tt ansvar för svensk migrations</w:t>
      </w:r>
      <w:r w:rsidRPr="00FC6321">
        <w:t>politik</w:t>
      </w:r>
      <w:bookmarkEnd w:id="117"/>
    </w:p>
    <w:p w:rsidRPr="00435029" w:rsidR="00C14F20" w:rsidP="00435029" w:rsidRDefault="00306140" w14:paraId="111C79ED" w14:textId="77777777">
      <w:pPr>
        <w:pStyle w:val="Normalutanindragellerluft"/>
      </w:pPr>
      <w:r w:rsidRPr="00435029">
        <w:t>Under 2015 sökte över 160 000 människor asyl i Sverige. Det var en situation som saknar motstycke i modern svensk historia. Bara under hösten 2015 tog Sverige emot sammanlagt 126 000 asylsökande varav nästan 30 000 var ensamkommande barn och ungdomar. Det skapade en mycket ansträngd situation där ansvariga myndigheter, kommuner och frivilliga krafter sattes under stor press. Det blev uppenbart att Sveriges system inte var förbered</w:t>
      </w:r>
      <w:r w:rsidRPr="00435029" w:rsidR="00395F9E">
        <w:t>d</w:t>
      </w:r>
      <w:r w:rsidRPr="00435029">
        <w:t>a på ett så stort mottagande.</w:t>
      </w:r>
    </w:p>
    <w:p w:rsidRPr="00435029" w:rsidR="00C14F20" w:rsidP="00435029" w:rsidRDefault="00306140" w14:paraId="60108E9B" w14:textId="77777777">
      <w:r w:rsidRPr="00435029">
        <w:t>Det är tydligt att de system vi har i Sverige för mottagande och integration kräver ordentliga reformer. Centerpartiet har varit öppet för samarbete och även föreslagit handlingskraftiga reformer för att klara av de utmaningar Sverige ställts inför. Mottagandet måste fokuseras på att hjälpa människor in i samhället, in i skola och i arbete, inte på att maximera deras tillgång till alla potentiella transfereringar inom den svenska välfärd</w:t>
      </w:r>
      <w:r w:rsidRPr="00435029" w:rsidR="00395F9E">
        <w:t>s</w:t>
      </w:r>
      <w:r w:rsidRPr="00435029">
        <w:t>staten.</w:t>
      </w:r>
    </w:p>
    <w:p w:rsidRPr="00435029" w:rsidR="00C14F20" w:rsidP="00435029" w:rsidRDefault="00306140" w14:paraId="6D879C9B" w14:textId="77777777">
      <w:r w:rsidRPr="00435029">
        <w:t xml:space="preserve">När regeringen bjöd in till blocköverskridande samtal höll vi i Centerpartiet en konstruktiv linje för att ta ansvar för breda uppgörelser om viktiga frågor. Vi deltog i och bidrog till den hittills enda migrationsuppgörelse som slutits över blockgränsen sedan valet 2014. </w:t>
      </w:r>
    </w:p>
    <w:p w:rsidRPr="00435029" w:rsidR="00C14F20" w:rsidP="00435029" w:rsidRDefault="00306140" w14:paraId="59CFFE3B" w14:textId="0E9B08B3">
      <w:r w:rsidRPr="00435029">
        <w:t>Regeringen och allianspartierna kom överens om ett antal åtgärder för att få ordning och reda i mottagandet, bättre etablering och dämpade kostnadsökningar. Centerpartiet fick igenom viktiga förhandlingssegrar, såsom en utvidgning av RUT</w:t>
      </w:r>
      <w:r w:rsidR="002C29BE">
        <w:t>-</w:t>
      </w:r>
      <w:r w:rsidRPr="00435029">
        <w:t>avdraget, fler YA</w:t>
      </w:r>
      <w:r w:rsidR="006A1A12">
        <w:t>-</w:t>
      </w:r>
      <w:r w:rsidRPr="00435029">
        <w:t>jobb och fler lagliga vägar. Andra delar av migrations</w:t>
      </w:r>
      <w:r w:rsidRPr="00435029" w:rsidR="00395F9E">
        <w:t>överenskommelsen i oktober inne</w:t>
      </w:r>
      <w:r w:rsidRPr="00435029">
        <w:t>bar för Centerpartiet svårare åtgärder, som till exempel en övergång till fler tillfälliga uppehållstillstånd och ökade försörjningskrav för anhöriginvandring. Vi fick dock in viktiga undantag från skärpningarna, till exempel att barn och barnfamiljer fortsatt skulle få permanenta uppehållstillstånd.</w:t>
      </w:r>
    </w:p>
    <w:p w:rsidRPr="00435029" w:rsidR="00C14F20" w:rsidP="00435029" w:rsidRDefault="00306140" w14:paraId="427A02EA" w14:textId="77777777">
      <w:r w:rsidRPr="00435029">
        <w:t>Efter uppgörelsen har regeringen genomfört kraftiga begränsningar av möjligheten att söka asyl i Sverige. Det är förslag som inte bara begränsar öppenheten och försämrar för asylsökande och gränsregioner. De gör också mottagandet dyrare och mer byråkratiskt och riskerar att bli kontraproduktiva när det gäller integrationen.</w:t>
      </w:r>
    </w:p>
    <w:p w:rsidRPr="00435029" w:rsidR="00C14F20" w:rsidP="00435029" w:rsidRDefault="00541122" w14:paraId="5E1DAD67" w14:textId="5CC19886">
      <w:r w:rsidRPr="00435029">
        <w:t>Centerpartiet står bakom uppgörelsen vi slöt i oktober. Vi kommer också att fort</w:t>
      </w:r>
      <w:r w:rsidRPr="00435029">
        <w:softHyphen/>
        <w:t>sätta att delta i diskussioner om regeringen kallar till sådana. Vi är alltid beredda att samarbeta brett för att nå ytterligare överenskommelser.</w:t>
      </w:r>
      <w:r w:rsidR="00604446">
        <w:t xml:space="preserve"> Sverige be</w:t>
      </w:r>
      <w:r w:rsidR="00604446">
        <w:softHyphen/>
        <w:t>höv</w:t>
      </w:r>
      <w:r w:rsidR="00604446">
        <w:softHyphen/>
        <w:t>er breda uppgör</w:t>
      </w:r>
      <w:r w:rsidRPr="00435029">
        <w:t>elser om migra</w:t>
      </w:r>
      <w:r w:rsidRPr="00435029">
        <w:softHyphen/>
        <w:t>tions</w:t>
      </w:r>
      <w:r w:rsidRPr="00435029">
        <w:softHyphen/>
        <w:t>poli</w:t>
      </w:r>
      <w:r w:rsidRPr="00435029">
        <w:softHyphen/>
        <w:t>tiken, för att stärka mottag</w:t>
      </w:r>
      <w:r w:rsidRPr="00435029">
        <w:softHyphen/>
        <w:t>ande</w:t>
      </w:r>
      <w:r w:rsidRPr="00435029">
        <w:softHyphen/>
        <w:t>kapaciteten och förbättra integra</w:t>
      </w:r>
      <w:r w:rsidRPr="00435029">
        <w:softHyphen/>
        <w:t>t</w:t>
      </w:r>
      <w:r w:rsidRPr="00435029" w:rsidR="00576823">
        <w:t>ionen, för att korta hand</w:t>
      </w:r>
      <w:r w:rsidRPr="00435029" w:rsidR="00576823">
        <w:softHyphen/>
        <w:t>lägg</w:t>
      </w:r>
      <w:r w:rsidRPr="00435029">
        <w:t>nings</w:t>
      </w:r>
      <w:r w:rsidRPr="00435029">
        <w:softHyphen/>
        <w:t>tiderna och få ned kostnad</w:t>
      </w:r>
      <w:r w:rsidRPr="00435029">
        <w:softHyphen/>
        <w:t>erna och för att bibehålla öppen</w:t>
      </w:r>
      <w:r w:rsidRPr="00435029">
        <w:softHyphen/>
        <w:t>heten på ett långsiktigt håll</w:t>
      </w:r>
      <w:r w:rsidRPr="00435029">
        <w:softHyphen/>
        <w:t>bart sätt.</w:t>
      </w:r>
    </w:p>
    <w:p w:rsidRPr="00541122" w:rsidR="00541122" w:rsidP="00541122" w:rsidRDefault="00541122" w14:paraId="427EC08D" w14:textId="05550088">
      <w:pPr>
        <w:pStyle w:val="Rubrik3"/>
      </w:pPr>
      <w:bookmarkStart w:name="_Toc485883264" w:id="118"/>
      <w:r w:rsidRPr="00541122">
        <w:t xml:space="preserve">EU </w:t>
      </w:r>
      <w:r w:rsidR="006A1A12">
        <w:t>-</w:t>
      </w:r>
      <w:r w:rsidRPr="00541122">
        <w:t xml:space="preserve"> behov av ökat samarbete</w:t>
      </w:r>
      <w:bookmarkEnd w:id="118"/>
      <w:r w:rsidRPr="00541122">
        <w:t xml:space="preserve"> </w:t>
      </w:r>
    </w:p>
    <w:p w:rsidR="00C14F20" w:rsidP="00541122" w:rsidRDefault="00541122" w14:paraId="0CED7977" w14:textId="77777777">
      <w:pPr>
        <w:pStyle w:val="Normalutanindragellerluft"/>
        <w:rPr>
          <w:rFonts w:eastAsia="Times New Roman" w:cstheme="minorHAnsi"/>
          <w:kern w:val="0"/>
          <w:lang w:eastAsia="sv-SE"/>
          <w14:numSpacing w14:val="default"/>
        </w:rPr>
      </w:pPr>
      <w:r w:rsidRPr="00541122">
        <w:rPr>
          <w:rFonts w:eastAsia="Times New Roman" w:cstheme="minorHAnsi"/>
          <w:kern w:val="0"/>
          <w:lang w:eastAsia="sv-SE"/>
          <w14:numSpacing w14:val="default"/>
        </w:rPr>
        <w:t>Mer än 65 miljoner människor befinner sig på flykt runt om i världen. De flesta befinner sig i konflikternas närområden. Situation</w:t>
      </w:r>
      <w:r w:rsidR="00576823">
        <w:rPr>
          <w:rFonts w:eastAsia="Times New Roman" w:cstheme="minorHAnsi"/>
          <w:kern w:val="0"/>
          <w:lang w:eastAsia="sv-SE"/>
          <w14:numSpacing w14:val="default"/>
        </w:rPr>
        <w:t>en</w:t>
      </w:r>
      <w:r w:rsidRPr="00541122">
        <w:rPr>
          <w:rFonts w:eastAsia="Times New Roman" w:cstheme="minorHAnsi"/>
          <w:kern w:val="0"/>
          <w:lang w:eastAsia="sv-SE"/>
          <w14:numSpacing w14:val="default"/>
        </w:rPr>
        <w:t xml:space="preserve"> är mycket svår för de människor som flyr och söker sig till Europa på farliga vägar, i synnerhet när allt fler länder stänger sina gränser för dem. Center</w:t>
      </w:r>
      <w:r w:rsidRPr="00541122">
        <w:rPr>
          <w:rFonts w:eastAsia="Times New Roman" w:cstheme="minorHAnsi"/>
          <w:kern w:val="0"/>
          <w:lang w:eastAsia="sv-SE"/>
          <w14:numSpacing w14:val="default"/>
        </w:rPr>
        <w:softHyphen/>
        <w:t>partiet har länge pekat på behovet av att EU tar ett betydligt större, gemensamt, ansvar för flyktingsituationen. Bara så kan vi få till ett mer solidariskt mottagande och erbjuda skydd till fler i EU. Det har EU hittills misslyckats med.</w:t>
      </w:r>
    </w:p>
    <w:p w:rsidRPr="00435029" w:rsidR="00C14F20" w:rsidP="00435029" w:rsidRDefault="00541122" w14:paraId="1F78A432" w14:textId="77777777">
      <w:r w:rsidRPr="00435029">
        <w:t>De system som var tänkta att hantera migrationsströmmarna har i hög grad fallerat eller övergivits. Det har i sin tur lett till en ohållbar situation. Sverige har tagit ett stort ansvar för att erbjuda människor på flykt en fristad. EU som helhet, och andra rika länder i världen, har dock inte tagit sitt ansvar.</w:t>
      </w:r>
    </w:p>
    <w:p w:rsidRPr="00541122" w:rsidR="00541122" w:rsidP="00435029" w:rsidRDefault="00541122" w14:paraId="427EC094" w14:textId="4E1A8BC3">
      <w:pPr>
        <w:pStyle w:val="Tabellrubrik"/>
        <w:rPr>
          <w:rFonts w:eastAsia="Times New Roman"/>
          <w:lang w:eastAsia="sv-SE"/>
        </w:rPr>
      </w:pPr>
      <w:r w:rsidRPr="00541122">
        <w:rPr>
          <w:rFonts w:eastAsia="Times New Roman"/>
          <w:lang w:eastAsia="sv-SE"/>
        </w:rPr>
        <w:t xml:space="preserve">Diagram </w:t>
      </w:r>
      <w:r w:rsidRPr="00541122">
        <w:rPr>
          <w:rFonts w:eastAsia="Times New Roman"/>
          <w:lang w:eastAsia="sv-SE"/>
        </w:rPr>
        <w:fldChar w:fldCharType="begin"/>
      </w:r>
      <w:r w:rsidRPr="00541122">
        <w:rPr>
          <w:rFonts w:eastAsia="Times New Roman"/>
          <w:lang w:eastAsia="sv-SE"/>
        </w:rPr>
        <w:instrText xml:space="preserve"> SEQ Diagram \* ARABIC </w:instrText>
      </w:r>
      <w:r w:rsidRPr="00541122">
        <w:rPr>
          <w:rFonts w:eastAsia="Times New Roman"/>
          <w:lang w:eastAsia="sv-SE"/>
        </w:rPr>
        <w:fldChar w:fldCharType="separate"/>
      </w:r>
      <w:r w:rsidR="00ED6432">
        <w:rPr>
          <w:rFonts w:eastAsia="Times New Roman"/>
          <w:noProof/>
          <w:lang w:eastAsia="sv-SE"/>
        </w:rPr>
        <w:t>31</w:t>
      </w:r>
      <w:r w:rsidRPr="00541122">
        <w:rPr>
          <w:rFonts w:eastAsia="Times New Roman"/>
          <w:lang w:eastAsia="sv-SE"/>
        </w:rPr>
        <w:fldChar w:fldCharType="end"/>
      </w:r>
      <w:r w:rsidRPr="00541122">
        <w:rPr>
          <w:rFonts w:eastAsia="Times New Roman"/>
          <w:lang w:eastAsia="sv-SE"/>
        </w:rPr>
        <w:t xml:space="preserve"> Antal asylsökande per 1 000 invånare</w:t>
      </w:r>
    </w:p>
    <w:p w:rsidRPr="00541122" w:rsidR="00541122" w:rsidP="00541122" w:rsidRDefault="00541122" w14:paraId="427EC095"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r w:rsidRPr="00541122">
        <w:rPr>
          <w:rFonts w:ascii="Times New Roman" w:hAnsi="Times New Roman" w:eastAsia="Times New Roman" w:cs="Times New Roman"/>
          <w:noProof/>
          <w:kern w:val="0"/>
          <w:sz w:val="22"/>
          <w:szCs w:val="36"/>
          <w:lang w:eastAsia="sv-SE"/>
          <w14:numSpacing w14:val="default"/>
        </w:rPr>
        <w:drawing>
          <wp:inline distT="0" distB="0" distL="0" distR="0" wp14:anchorId="427EF10D" wp14:editId="427EF10E">
            <wp:extent cx="2753360" cy="1800473"/>
            <wp:effectExtent l="0" t="0" r="8890" b="9525"/>
            <wp:docPr id="57" name="Bildobjekt 5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753360" cy="1800473"/>
                    </a:xfrm>
                    <a:prstGeom prst="rect">
                      <a:avLst/>
                    </a:prstGeom>
                    <a:noFill/>
                    <a:ln>
                      <a:noFill/>
                    </a:ln>
                  </pic:spPr>
                </pic:pic>
              </a:graphicData>
            </a:graphic>
          </wp:inline>
        </w:drawing>
      </w:r>
    </w:p>
    <w:p w:rsidR="00C14F20" w:rsidP="00435029" w:rsidRDefault="00541122" w14:paraId="15907F1B" w14:textId="1C617481">
      <w:pPr>
        <w:pStyle w:val="Klla"/>
        <w:rPr>
          <w:rFonts w:eastAsia="Times New Roman"/>
          <w:lang w:eastAsia="sv-SE"/>
        </w:rPr>
      </w:pPr>
      <w:r w:rsidRPr="00541122">
        <w:rPr>
          <w:rFonts w:eastAsia="Times New Roman"/>
          <w:lang w:eastAsia="sv-SE"/>
        </w:rPr>
        <w:t>Källa: Eurostat (2016b)</w:t>
      </w:r>
      <w:r w:rsidR="00784B5E">
        <w:rPr>
          <w:rFonts w:eastAsia="Times New Roman"/>
          <w:lang w:eastAsia="sv-SE"/>
        </w:rPr>
        <w:t>.</w:t>
      </w:r>
    </w:p>
    <w:p w:rsidRPr="00435029" w:rsidR="00C14F20" w:rsidP="00435029" w:rsidRDefault="006D4B95" w14:paraId="485F2BF8" w14:textId="05342CCC">
      <w:pPr>
        <w:pStyle w:val="Normalutanindragellerluft"/>
        <w:spacing w:before="125"/>
      </w:pPr>
      <w:r>
        <w:t xml:space="preserve">2015 sökte 1 321 600 </w:t>
      </w:r>
      <w:r w:rsidRPr="00435029" w:rsidR="00541122">
        <w:t>människor asyl i EU.</w:t>
      </w:r>
      <w:r w:rsidRPr="00435029" w:rsidR="00541122">
        <w:rPr>
          <w:rStyle w:val="Fotnotsreferens"/>
        </w:rPr>
        <w:footnoteReference w:id="222"/>
      </w:r>
      <w:r w:rsidRPr="00435029" w:rsidR="00541122">
        <w:t xml:space="preserve"> Om dessa hade fördelats jämnt i EU hade det mot</w:t>
      </w:r>
      <w:r w:rsidRPr="00435029" w:rsidR="00541122">
        <w:softHyphen/>
        <w:t>svarat drygt 25 300 asylsökande i Sverige, det vill säga 2,6 flyktingar per 1 000 invånare. En sådan situation hade varit oproblematisk för såväl Sverige som resten av EU att hantera. Om det fanns en politisk vilja inom EU att fördela flyktingarna mer jäm</w:t>
      </w:r>
      <w:r w:rsidRPr="00435029" w:rsidR="00576823">
        <w:t>n</w:t>
      </w:r>
      <w:r w:rsidRPr="00435029" w:rsidR="00541122">
        <w:t>t hade migrationen kunnat hanteras på ett ordnat och ansvarsfullt sätt. Det är beklagligt att så ännu inte har skett.</w:t>
      </w:r>
    </w:p>
    <w:p w:rsidRPr="00435029" w:rsidR="00C14F20" w:rsidP="00435029" w:rsidRDefault="00541122" w14:paraId="13CF764B" w14:textId="77777777">
      <w:r w:rsidRPr="00435029">
        <w:t>Centerpartiet vill se ett intensifierat samarbete i EU för att hantera migrationen. Mekanismer för omfördelning av flyktingar måste komma på plats. Centerpartiet värnar de öppna inre gränser som EU och Schengen medfört. De är viktiga, inte minst för handel och ekonomisk tillväxt. Öppna inre gränser kräver att EU i högre grad tar kontroll över sina yttre gränser, sam</w:t>
      </w:r>
      <w:r w:rsidRPr="00435029">
        <w:softHyphen/>
        <w:t>tidigt som asylrätten värnas. Det är en förut</w:t>
      </w:r>
      <w:r w:rsidRPr="00435029">
        <w:softHyphen/>
        <w:t>sätt</w:t>
      </w:r>
      <w:r w:rsidRPr="00435029">
        <w:softHyphen/>
        <w:t>ning för att kunna garantera ett ordnat mottagande till unionen som helhet.</w:t>
      </w:r>
    </w:p>
    <w:p w:rsidRPr="00D0260D" w:rsidR="00541122" w:rsidP="00D0260D" w:rsidRDefault="00541122" w14:paraId="427EC09C" w14:textId="0626A688">
      <w:pPr>
        <w:pStyle w:val="Rubrik3"/>
      </w:pPr>
      <w:bookmarkStart w:name="_Toc485883265" w:id="119"/>
      <w:r w:rsidRPr="00D0260D">
        <w:t>Etableringen</w:t>
      </w:r>
      <w:bookmarkEnd w:id="119"/>
    </w:p>
    <w:p w:rsidR="00C14F20" w:rsidP="00541122" w:rsidRDefault="00541122" w14:paraId="18D3B866" w14:textId="77777777">
      <w:pPr>
        <w:pStyle w:val="Normalutanindragellerluft"/>
        <w:rPr>
          <w:rFonts w:eastAsia="Times New Roman"/>
          <w:lang w:eastAsia="sv-SE"/>
        </w:rPr>
      </w:pPr>
      <w:r w:rsidRPr="00541122">
        <w:rPr>
          <w:rFonts w:eastAsia="Times New Roman"/>
          <w:lang w:eastAsia="sv-SE"/>
        </w:rPr>
        <w:t>Det bristfälliga mottagandet har utvecklats till en av Sveriges stora samhällsutmaningar. Det behövs genomgripande reformer för att garantera att öppenheten mot omvärlden kan värnas och att alla som får uppehålls</w:t>
      </w:r>
      <w:r w:rsidRPr="00541122">
        <w:rPr>
          <w:rFonts w:eastAsia="Times New Roman"/>
          <w:lang w:eastAsia="sv-SE"/>
        </w:rPr>
        <w:softHyphen/>
        <w:t>till</w:t>
      </w:r>
      <w:r w:rsidRPr="00541122">
        <w:rPr>
          <w:rFonts w:eastAsia="Times New Roman"/>
          <w:lang w:eastAsia="sv-SE"/>
        </w:rPr>
        <w:softHyphen/>
        <w:t xml:space="preserve">stånd i Sverige på ett snabbt och effektivt sätt kan bli en del av samhället. </w:t>
      </w:r>
    </w:p>
    <w:p w:rsidR="00784B5E" w:rsidP="00435029" w:rsidRDefault="00541122" w14:paraId="624A2DB6" w14:textId="3A60ECD9">
      <w:pPr>
        <w:pStyle w:val="Tabellrubrik"/>
        <w:rPr>
          <w:rFonts w:eastAsia="Times New Roman"/>
          <w:lang w:eastAsia="sv-SE"/>
        </w:rPr>
      </w:pPr>
      <w:r w:rsidRPr="00541122">
        <w:rPr>
          <w:rFonts w:eastAsia="Times New Roman"/>
          <w:lang w:eastAsia="sv-SE"/>
        </w:rPr>
        <w:t xml:space="preserve">Diagram </w:t>
      </w:r>
      <w:r w:rsidRPr="00541122">
        <w:rPr>
          <w:rFonts w:eastAsia="Times New Roman"/>
          <w:lang w:eastAsia="sv-SE"/>
        </w:rPr>
        <w:fldChar w:fldCharType="begin"/>
      </w:r>
      <w:r w:rsidRPr="00541122">
        <w:rPr>
          <w:rFonts w:eastAsia="Times New Roman"/>
          <w:lang w:eastAsia="sv-SE"/>
        </w:rPr>
        <w:instrText xml:space="preserve"> SEQ Diagram \* ARABIC </w:instrText>
      </w:r>
      <w:r w:rsidRPr="00541122">
        <w:rPr>
          <w:rFonts w:eastAsia="Times New Roman"/>
          <w:lang w:eastAsia="sv-SE"/>
        </w:rPr>
        <w:fldChar w:fldCharType="separate"/>
      </w:r>
      <w:r w:rsidR="00ED6432">
        <w:rPr>
          <w:rFonts w:eastAsia="Times New Roman"/>
          <w:noProof/>
          <w:lang w:eastAsia="sv-SE"/>
        </w:rPr>
        <w:t>32</w:t>
      </w:r>
      <w:r w:rsidRPr="00541122">
        <w:rPr>
          <w:rFonts w:eastAsia="Times New Roman"/>
          <w:lang w:eastAsia="sv-SE"/>
        </w:rPr>
        <w:fldChar w:fldCharType="end"/>
      </w:r>
      <w:r w:rsidR="00784B5E">
        <w:rPr>
          <w:rFonts w:eastAsia="Times New Roman"/>
          <w:lang w:eastAsia="sv-SE"/>
        </w:rPr>
        <w:t xml:space="preserve"> Sysselsättningsgap 2015</w:t>
      </w:r>
      <w:r w:rsidRPr="00541122">
        <w:rPr>
          <w:rFonts w:eastAsia="Times New Roman"/>
          <w:lang w:eastAsia="sv-SE"/>
        </w:rPr>
        <w:t xml:space="preserve"> </w:t>
      </w:r>
    </w:p>
    <w:p w:rsidRPr="00784B5E" w:rsidR="00541122" w:rsidP="00784B5E" w:rsidRDefault="00541122" w14:paraId="427EC0A1" w14:textId="515DA2F6">
      <w:pPr>
        <w:pStyle w:val="Tabellunderrubrik"/>
      </w:pPr>
      <w:r w:rsidRPr="00784B5E">
        <w:t>15</w:t>
      </w:r>
      <w:r w:rsidR="006A1A12">
        <w:t>-</w:t>
      </w:r>
      <w:r w:rsidRPr="00784B5E">
        <w:t>64 år</w:t>
      </w:r>
    </w:p>
    <w:p w:rsidRPr="00541122" w:rsidR="00541122" w:rsidP="00541122" w:rsidRDefault="00541122" w14:paraId="427EC0A2"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r w:rsidRPr="00541122">
        <w:rPr>
          <w:rFonts w:ascii="Times New Roman" w:hAnsi="Times New Roman" w:eastAsia="Times New Roman" w:cs="Times New Roman"/>
          <w:noProof/>
          <w:kern w:val="0"/>
          <w:sz w:val="22"/>
          <w:szCs w:val="36"/>
          <w:lang w:eastAsia="sv-SE"/>
          <w14:numSpacing w14:val="default"/>
        </w:rPr>
        <w:drawing>
          <wp:inline distT="0" distB="0" distL="0" distR="0" wp14:anchorId="427EF10F" wp14:editId="427EF110">
            <wp:extent cx="2753360" cy="1800473"/>
            <wp:effectExtent l="0" t="0" r="8890" b="9525"/>
            <wp:docPr id="58" name="Bildobjekt 5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53360" cy="1800473"/>
                    </a:xfrm>
                    <a:prstGeom prst="rect">
                      <a:avLst/>
                    </a:prstGeom>
                    <a:noFill/>
                    <a:ln>
                      <a:noFill/>
                    </a:ln>
                  </pic:spPr>
                </pic:pic>
              </a:graphicData>
            </a:graphic>
          </wp:inline>
        </w:drawing>
      </w:r>
    </w:p>
    <w:p w:rsidR="00C14F20" w:rsidP="00435029" w:rsidRDefault="00541122" w14:paraId="31BB8C16" w14:textId="722E4462">
      <w:pPr>
        <w:pStyle w:val="Klla"/>
        <w:rPr>
          <w:rFonts w:eastAsia="Times New Roman"/>
          <w:lang w:eastAsia="sv-SE"/>
        </w:rPr>
      </w:pPr>
      <w:r w:rsidRPr="00541122">
        <w:rPr>
          <w:rFonts w:eastAsia="Times New Roman"/>
          <w:lang w:eastAsia="sv-SE"/>
        </w:rPr>
        <w:t>Källa: Eurostat (2016d)</w:t>
      </w:r>
      <w:r w:rsidR="00784B5E">
        <w:rPr>
          <w:rFonts w:eastAsia="Times New Roman"/>
          <w:lang w:eastAsia="sv-SE"/>
        </w:rPr>
        <w:t>.</w:t>
      </w:r>
    </w:p>
    <w:p w:rsidRPr="006A1784" w:rsidR="00C14F20" w:rsidP="006A1784" w:rsidRDefault="00541122" w14:paraId="4B53437E" w14:textId="1632DD2C">
      <w:pPr>
        <w:pStyle w:val="Normalutanindragellerluft"/>
        <w:spacing w:before="120"/>
      </w:pPr>
      <w:r w:rsidRPr="006A1784">
        <w:t>Det krävs ett betydande reformarbete för att undvika ett kraftigt växande utanförskap och beta av det som redan vuxit fram. För detta krävs en ny arbetslinje i migrations</w:t>
      </w:r>
      <w:r w:rsidRPr="006A1784" w:rsidR="002C29BE">
        <w:t>-</w:t>
      </w:r>
      <w:r w:rsidRPr="006A1784">
        <w:t xml:space="preserve"> och inte</w:t>
      </w:r>
      <w:r w:rsidRPr="006A1784">
        <w:softHyphen/>
        <w:t>gra</w:t>
      </w:r>
      <w:r w:rsidRPr="006A1784">
        <w:softHyphen/>
      </w:r>
      <w:r w:rsidRPr="006A1784">
        <w:softHyphen/>
        <w:t>tionspolitiken som undanröjer byråkrat</w:t>
      </w:r>
      <w:r w:rsidRPr="006A1784">
        <w:softHyphen/>
        <w:t>iska hinder och trösklarna in på arbets</w:t>
      </w:r>
      <w:r w:rsidRPr="006A1784">
        <w:softHyphen/>
        <w:t>marknaden. Det är nödvändigt för att nyanlända snabbare ska komma in på arbetsmarknaden, få en bostad och bli en del av samhället.</w:t>
      </w:r>
    </w:p>
    <w:p w:rsidRPr="00435029" w:rsidR="00C14F20" w:rsidP="00435029" w:rsidRDefault="00541122" w14:paraId="4449E4F6" w14:textId="33293C12">
      <w:r w:rsidRPr="00435029">
        <w:t>Svensk arbetsmarknad är tudelad. Särskilt nyanlända och personer med kort utbild</w:t>
      </w:r>
      <w:r w:rsidRPr="00435029">
        <w:softHyphen/>
        <w:t xml:space="preserve">ning är arbetslösa i högre grad än andra. Sverige har också EU:s lägsta andel enkla jobb. Dessa två fenomen </w:t>
      </w:r>
      <w:r w:rsidR="006A1A12">
        <w:t>-</w:t>
      </w:r>
      <w:r w:rsidRPr="00435029">
        <w:t xml:space="preserve"> svårigheterna för nyanlända och personer med kort utbildning att få in en fot på arbetsmarknaden och bristen på enkla jobb </w:t>
      </w:r>
      <w:r w:rsidR="006A1A12">
        <w:t>-</w:t>
      </w:r>
      <w:r w:rsidRPr="00435029">
        <w:t xml:space="preserve"> hänger ihop.</w:t>
      </w:r>
    </w:p>
    <w:p w:rsidRPr="00435029" w:rsidR="00C14F20" w:rsidP="00435029" w:rsidRDefault="00541122" w14:paraId="2535FB76" w14:textId="77777777">
      <w:r w:rsidRPr="00435029">
        <w:t>Sysselsättningsgraden bland utrikes födda är lägre än bland inrikes födda. Lägst är den bland lågutbildade och personer som nyligen kommit till Sverige. Sysselsättnings</w:t>
      </w:r>
      <w:r w:rsidRPr="00435029">
        <w:softHyphen/>
        <w:t xml:space="preserve">graden ökar under vistelsetiden men efter tio har den fortfarande inte, i genomsnitt, nått upp till samma nivå som bland inrikes födda. </w:t>
      </w:r>
    </w:p>
    <w:p w:rsidRPr="00435029" w:rsidR="00C14F20" w:rsidP="00435029" w:rsidRDefault="00541122" w14:paraId="51ED05C6" w14:textId="77777777">
      <w:r w:rsidRPr="00435029">
        <w:t>Mest problematisk är situationen för personer som saknar gymnasieutbildning. Hälften av de nyanlända har eftergymnasial utbildning, många av dem dessutom i bristyrken som läkare, sjuksköterskor och ingenjörer. För dem är det viktigaste att få sin utbildning snabbt validerad, kompletterad och få tillgång till effektiv svenskundervisning. Men för dem utan formell utbildning är det viktigt att andra vägar finns in på arbetsmarknaden, som nämns i avsnitt 7.</w:t>
      </w:r>
    </w:p>
    <w:p w:rsidRPr="00435029" w:rsidR="00C14F20" w:rsidP="00435029" w:rsidRDefault="00541122" w14:paraId="5463D264" w14:textId="1D411232">
      <w:r w:rsidRPr="00435029">
        <w:t>Sverige har ett mycket stort sysselsättningsgap mellan inrikes och utrikes födda. Skill</w:t>
      </w:r>
      <w:r w:rsidRPr="00435029">
        <w:softHyphen/>
        <w:t>naden är över 14 procent</w:t>
      </w:r>
      <w:r w:rsidRPr="00435029">
        <w:softHyphen/>
        <w:t>enheter. Det är en skillnad som blir ett större samhälls</w:t>
      </w:r>
      <w:r w:rsidRPr="00435029">
        <w:softHyphen/>
        <w:t>problem när utrikes födda är fler. På tio år har antalet in</w:t>
      </w:r>
      <w:r w:rsidRPr="00435029">
        <w:softHyphen/>
        <w:t>skrivna arbetslösa som är utrikes födda mer än fördubblats.</w:t>
      </w:r>
      <w:r w:rsidRPr="00435029">
        <w:rPr>
          <w:rStyle w:val="Fotnotsreferens"/>
        </w:rPr>
        <w:footnoteReference w:id="223"/>
      </w:r>
      <w:r w:rsidRPr="00435029">
        <w:t xml:space="preserve"> Det är grundläggande att notera att gapet i sysselsättning inte är en följd av de nyanländas bakgrund utan av den svenska arbetsmarknadens funktionssätt. Det finns OECD</w:t>
      </w:r>
      <w:r w:rsidR="002C29BE">
        <w:t>-</w:t>
      </w:r>
      <w:r w:rsidRPr="00435029">
        <w:t>länder med ett litet eller obefintligt gap i sysselsättning mellan utrikes och inrikes födda.</w:t>
      </w:r>
    </w:p>
    <w:p w:rsidRPr="00541122" w:rsidR="00541122" w:rsidP="00541122" w:rsidRDefault="00541122" w14:paraId="427EC0AF" w14:textId="0D03586C">
      <w:pPr>
        <w:pStyle w:val="Rubrik3"/>
      </w:pPr>
      <w:bookmarkStart w:name="_Toc485883266" w:id="120"/>
      <w:r w:rsidRPr="00541122">
        <w:t>Rörlighet för arbetskraft</w:t>
      </w:r>
      <w:bookmarkEnd w:id="120"/>
    </w:p>
    <w:p w:rsidR="00C14F20" w:rsidP="00541122" w:rsidRDefault="00541122" w14:paraId="3BF5B9E9" w14:textId="075C8CD6">
      <w:pPr>
        <w:pStyle w:val="Normalutanindragellerluft"/>
        <w:rPr>
          <w:rFonts w:eastAsia="Times New Roman"/>
          <w:lang w:eastAsia="sv-SE"/>
        </w:rPr>
      </w:pPr>
      <w:r w:rsidRPr="00541122">
        <w:rPr>
          <w:rFonts w:eastAsia="Times New Roman"/>
          <w:lang w:eastAsia="sv-SE"/>
        </w:rPr>
        <w:t>Arbetskraftsinvandringen är en stor tillgång för Sveriges kompetensförsörjning, för samhällets ekonomi och för företagens konkurrenskraft. Dessutom innebär arbetskraftsinvandringen en säker väg hit för personer som har möjlighet att bidra med kompetens, kunskap och viktigt arbete. Det är ingen förlust för Sverige att under</w:t>
      </w:r>
      <w:r w:rsidRPr="00541122">
        <w:rPr>
          <w:rFonts w:eastAsia="Times New Roman"/>
          <w:lang w:eastAsia="sv-SE"/>
        </w:rPr>
        <w:softHyphen/>
        <w:t xml:space="preserve">lätta för människor som kan försörja sig att stanna. Tvärtom. Alla parter </w:t>
      </w:r>
      <w:r w:rsidR="006A1A12">
        <w:rPr>
          <w:rFonts w:eastAsia="Times New Roman"/>
          <w:lang w:eastAsia="sv-SE"/>
        </w:rPr>
        <w:t>-</w:t>
      </w:r>
      <w:r w:rsidRPr="00541122">
        <w:rPr>
          <w:rFonts w:eastAsia="Times New Roman"/>
          <w:lang w:eastAsia="sv-SE"/>
        </w:rPr>
        <w:t xml:space="preserve"> avsändar</w:t>
      </w:r>
      <w:r w:rsidRPr="00541122">
        <w:rPr>
          <w:rFonts w:eastAsia="Times New Roman"/>
          <w:lang w:eastAsia="sv-SE"/>
        </w:rPr>
        <w:softHyphen/>
        <w:t>län</w:t>
      </w:r>
      <w:r w:rsidRPr="00541122">
        <w:rPr>
          <w:rFonts w:eastAsia="Times New Roman"/>
          <w:lang w:eastAsia="sv-SE"/>
        </w:rPr>
        <w:softHyphen/>
        <w:t>der, mottagarländer och inte minst migrant</w:t>
      </w:r>
      <w:r w:rsidRPr="00541122">
        <w:rPr>
          <w:rFonts w:eastAsia="Times New Roman"/>
          <w:lang w:eastAsia="sv-SE"/>
        </w:rPr>
        <w:softHyphen/>
        <w:t xml:space="preserve">erna själva </w:t>
      </w:r>
      <w:r w:rsidR="006A1A12">
        <w:rPr>
          <w:rFonts w:eastAsia="Times New Roman"/>
          <w:lang w:eastAsia="sv-SE"/>
        </w:rPr>
        <w:t>-</w:t>
      </w:r>
      <w:r w:rsidRPr="00541122">
        <w:rPr>
          <w:rFonts w:eastAsia="Times New Roman"/>
          <w:lang w:eastAsia="sv-SE"/>
        </w:rPr>
        <w:t xml:space="preserve"> har mycket att vinna på välfunger</w:t>
      </w:r>
      <w:r w:rsidRPr="00541122">
        <w:rPr>
          <w:rFonts w:eastAsia="Times New Roman"/>
          <w:lang w:eastAsia="sv-SE"/>
        </w:rPr>
        <w:softHyphen/>
        <w:t>ande migration. Därför är arbetskrafts</w:t>
      </w:r>
      <w:r w:rsidRPr="00541122">
        <w:rPr>
          <w:rFonts w:eastAsia="Times New Roman"/>
          <w:lang w:eastAsia="sv-SE"/>
        </w:rPr>
        <w:softHyphen/>
        <w:t>migra</w:t>
      </w:r>
      <w:r w:rsidRPr="00541122">
        <w:rPr>
          <w:rFonts w:eastAsia="Times New Roman"/>
          <w:lang w:eastAsia="sv-SE"/>
        </w:rPr>
        <w:softHyphen/>
        <w:t>ti</w:t>
      </w:r>
      <w:r w:rsidRPr="00541122">
        <w:rPr>
          <w:rFonts w:eastAsia="Times New Roman"/>
          <w:lang w:eastAsia="sv-SE"/>
        </w:rPr>
        <w:softHyphen/>
        <w:t>on</w:t>
      </w:r>
      <w:r w:rsidRPr="00541122">
        <w:rPr>
          <w:rFonts w:eastAsia="Times New Roman"/>
          <w:lang w:eastAsia="sv-SE"/>
        </w:rPr>
        <w:softHyphen/>
        <w:t>en av stor vikt.</w:t>
      </w:r>
    </w:p>
    <w:p w:rsidRPr="00435029" w:rsidR="00C14F20" w:rsidP="00435029" w:rsidRDefault="00541122" w14:paraId="14DBB554" w14:textId="77777777">
      <w:r w:rsidRPr="00435029">
        <w:t>Alliansen genomförde viktiga liberaliseringar 2009 och har vårdat reformen sedan dess. Men det finns fortfarande brister som behöver ses över. Arbetssökande bär risken för felaktighet</w:t>
      </w:r>
      <w:r w:rsidRPr="00435029">
        <w:softHyphen/>
        <w:t>er helt själva, och riskerar att utvisas på grund av godtyckliga byråkratiska spetsfundigheter. Personer har utvisats för att de har fått jobb via Linkedin och inte Arbetsförmedlingen eller för att de fått så lite som 38 kronor för lite i lön.</w:t>
      </w:r>
      <w:r w:rsidRPr="00435029">
        <w:rPr>
          <w:rStyle w:val="Fotnotsreferens"/>
        </w:rPr>
        <w:footnoteReference w:id="224"/>
      </w:r>
      <w:r w:rsidRPr="00435029">
        <w:t xml:space="preserve"> </w:t>
      </w:r>
    </w:p>
    <w:p w:rsidRPr="00435029" w:rsidR="00C14F20" w:rsidP="00435029" w:rsidRDefault="00541122" w14:paraId="55D5F2E0" w14:textId="77777777">
      <w:r w:rsidRPr="00435029">
        <w:t>Centerpartiet har redan tidigare krävt en mer flexibel tolkning av utlysningskrav och förenklingar av arbetskraftsinvandringen i stort. Sverige ska vara öppet för människor som gör rätt för sig. Det är viktigt för Sveriges näringsliv och kompetensförsörjning, och ger en laglig väg för arbetande människor som gör rätt för sig att komma till Sverige för att försörja sig och bidra till Sveriges välstånd.</w:t>
      </w:r>
    </w:p>
    <w:p w:rsidRPr="00541122" w:rsidR="00541122" w:rsidP="00541122" w:rsidRDefault="00541122" w14:paraId="427EC0B6" w14:textId="4BC814E2">
      <w:pPr>
        <w:pStyle w:val="Rubrik2"/>
        <w:rPr>
          <w:lang w:eastAsia="sv-SE"/>
        </w:rPr>
      </w:pPr>
      <w:bookmarkStart w:name="_Toc463334138" w:id="121"/>
      <w:bookmarkStart w:name="_Toc485883267" w:id="122"/>
      <w:r w:rsidRPr="00541122">
        <w:rPr>
          <w:lang w:eastAsia="sv-SE"/>
        </w:rPr>
        <w:t>10.2 Höjd kompetens för fler jobb</w:t>
      </w:r>
      <w:bookmarkEnd w:id="121"/>
      <w:bookmarkEnd w:id="122"/>
    </w:p>
    <w:p w:rsidR="00C14F20" w:rsidP="00541122" w:rsidRDefault="00541122" w14:paraId="445F3D54" w14:textId="77777777">
      <w:pPr>
        <w:pStyle w:val="Normalutanindragellerluft"/>
        <w:rPr>
          <w:rFonts w:eastAsia="Times New Roman"/>
          <w:lang w:eastAsia="sv-SE"/>
        </w:rPr>
      </w:pPr>
      <w:r w:rsidRPr="00541122">
        <w:rPr>
          <w:rFonts w:eastAsia="Times New Roman"/>
          <w:lang w:eastAsia="sv-SE"/>
        </w:rPr>
        <w:t>För att öka sysselsättningen och produktiviteten bland de nyanlända är det viktigt att ta vara på, utveckla och bygga vidare på de kompetenser som finns.</w:t>
      </w:r>
    </w:p>
    <w:p w:rsidRPr="00250C88" w:rsidR="00C14F20" w:rsidP="00250C88" w:rsidRDefault="00541122" w14:paraId="38FF29CE" w14:textId="77777777">
      <w:r w:rsidRPr="00250C88">
        <w:t xml:space="preserve">Flyktingar som vill arbeta möter byråkratiska och ekonomiska hinder. Deras asylärende prövas ofta med mycket långa handläggningstider, deras kompetens fångas inte upp vid ankomsten och även akademiska kompetenser som det råder akut brist på tar lång tid att validera. När en nyanländ ska ta första steget in på arbetsmarknaden har Sverige den lägsta andelen enkla jobb i EU, vilket gör det svårare att ta sig in på arbetsmarknaden och lära sig svenska på jobbet. </w:t>
      </w:r>
    </w:p>
    <w:p w:rsidRPr="00250C88" w:rsidR="00C14F20" w:rsidP="00250C88" w:rsidRDefault="00541122" w14:paraId="2DD2A018" w14:textId="42175BFC">
      <w:r w:rsidRPr="00250C88">
        <w:t>Lönebildningen gör det svårare att konkurrera på lika villkor utan goda språkkunskaper.</w:t>
      </w:r>
      <w:r w:rsidRPr="00250C88">
        <w:rPr>
          <w:rStyle w:val="Fotnotsreferens"/>
        </w:rPr>
        <w:footnoteReference w:id="225"/>
      </w:r>
      <w:r w:rsidR="006D4B95">
        <w:t xml:space="preserve"> </w:t>
      </w:r>
      <w:r w:rsidRPr="00250C88">
        <w:t>Arbetsrätten prioriterar dem med många tjänsteår, vilket nyanlända saknar. Därtill förekommer diskriminering, medvetet och omedvetet.</w:t>
      </w:r>
      <w:r w:rsidRPr="00250C88">
        <w:rPr>
          <w:rStyle w:val="Fotnotsreferens"/>
        </w:rPr>
        <w:footnoteReference w:id="226"/>
      </w:r>
      <w:r w:rsidRPr="00250C88">
        <w:t xml:space="preserve"> </w:t>
      </w:r>
    </w:p>
    <w:p w:rsidRPr="00250C88" w:rsidR="00C14F20" w:rsidP="00250C88" w:rsidRDefault="00541122" w14:paraId="3811F174" w14:textId="77777777">
      <w:r w:rsidRPr="00250C88">
        <w:t>Hindren till arbetsmarknaden måste rivas. Men nyanlända måste också ges större möjligheter att öka sin produktivitet i syfte att enklare och snabbare kunna ta sig in på arbetsmarknaden.</w:t>
      </w:r>
    </w:p>
    <w:p w:rsidRPr="00541122" w:rsidR="00541122" w:rsidP="00541122" w:rsidRDefault="00541122" w14:paraId="427EC0BF" w14:textId="04547B7C">
      <w:pPr>
        <w:pStyle w:val="Rubrik3"/>
      </w:pPr>
      <w:bookmarkStart w:name="_Toc485883268" w:id="123"/>
      <w:r w:rsidRPr="00541122">
        <w:t>Samhällsorientering</w:t>
      </w:r>
      <w:bookmarkEnd w:id="123"/>
    </w:p>
    <w:p w:rsidR="00C14F20" w:rsidP="00541122" w:rsidRDefault="00541122" w14:paraId="066051F2" w14:textId="77777777">
      <w:pPr>
        <w:pStyle w:val="Normalutanindragellerluft"/>
        <w:rPr>
          <w:rFonts w:eastAsia="Times New Roman"/>
          <w:lang w:eastAsia="sv-SE"/>
        </w:rPr>
      </w:pPr>
      <w:r w:rsidRPr="00541122">
        <w:rPr>
          <w:rFonts w:eastAsia="Times New Roman"/>
          <w:lang w:eastAsia="sv-SE"/>
        </w:rPr>
        <w:t xml:space="preserve">I dag kommer många människor inte in i samhället, utan hamnar i stället i ett permanent utanförskap. Delvis beror detta på bristande kunskap om hur Sverige fungerar. Det finns ett stort värde i att nyanlända tidigt får ta del av det svenska samhället och kunskap om hur det fungerar. Det kan handla om praktiska frågor som vart man vänder sig om man är i behov av hjälp, hur arbetsmarknaden ser ut och vilka regler som gäller i olika sammanhang. Det är information som snabbt måste förmedlas för att förbättra integrationen. </w:t>
      </w:r>
    </w:p>
    <w:p w:rsidRPr="00250C88" w:rsidR="00C14F20" w:rsidP="00250C88" w:rsidRDefault="00541122" w14:paraId="4C722835" w14:textId="77777777">
      <w:r w:rsidRPr="00250C88">
        <w:t xml:space="preserve">Därför vill Centerpartiet göra den samhällsorientering som i dag ligger på kommunerna att erbjuda obligatorisk att delta i redan under asylprocessen. Grundutbildning med utökad samhällsorientering ska tillsammans med hälsoundersökning genomföras tidigt i asylprocessen och vara obligatorisk. </w:t>
      </w:r>
    </w:p>
    <w:p w:rsidRPr="00250C88" w:rsidR="00C14F20" w:rsidP="00250C88" w:rsidRDefault="00541122" w14:paraId="2DBE47D2" w14:textId="77777777">
      <w:r w:rsidRPr="00250C88">
        <w:t>Redan i dag finns goda exempel runt om i landet på hur detta kan ske, bland annat i form av samhällskommunikatörer med kulturell och språklig kompetens. Denna typ av goda exempel bör tas tillvara. Civilsamhället kan vara en viktig bidragande aktör i detta.</w:t>
      </w:r>
    </w:p>
    <w:p w:rsidRPr="00541122" w:rsidR="00541122" w:rsidP="00541122" w:rsidRDefault="00541122" w14:paraId="427EC0C6" w14:textId="013ADEEB">
      <w:pPr>
        <w:pStyle w:val="Rubrik3"/>
      </w:pPr>
      <w:bookmarkStart w:name="_Toc485883269" w:id="124"/>
      <w:r w:rsidRPr="00541122">
        <w:t>S</w:t>
      </w:r>
      <w:r w:rsidR="00576823">
        <w:t>fi</w:t>
      </w:r>
      <w:r w:rsidR="002C29BE">
        <w:t>-</w:t>
      </w:r>
      <w:r w:rsidRPr="00541122">
        <w:t>peng</w:t>
      </w:r>
      <w:bookmarkEnd w:id="124"/>
    </w:p>
    <w:p w:rsidR="00C14F20" w:rsidP="00541122" w:rsidRDefault="00541122" w14:paraId="6C61CA12" w14:textId="77777777">
      <w:pPr>
        <w:pStyle w:val="Normalutanindragellerluft"/>
        <w:rPr>
          <w:rFonts w:eastAsia="Times New Roman"/>
          <w:lang w:eastAsia="sv-SE"/>
        </w:rPr>
      </w:pPr>
      <w:r w:rsidRPr="00541122">
        <w:rPr>
          <w:rFonts w:eastAsia="Times New Roman"/>
          <w:lang w:eastAsia="sv-SE"/>
        </w:rPr>
        <w:t>Kvaliteten i svenska för invandrare (</w:t>
      </w:r>
      <w:r w:rsidRPr="00541122" w:rsidR="00576823">
        <w:rPr>
          <w:rFonts w:eastAsia="Times New Roman"/>
          <w:lang w:eastAsia="sv-SE"/>
        </w:rPr>
        <w:t>sfi</w:t>
      </w:r>
      <w:r w:rsidRPr="00541122">
        <w:rPr>
          <w:rFonts w:eastAsia="Times New Roman"/>
          <w:lang w:eastAsia="sv-SE"/>
        </w:rPr>
        <w:t xml:space="preserve">) är otillräcklig, samtidigt som vissa privata och ideella utbildningsanordnare visat sig framgångsrika i att lära ut språk. Idag har dock studerande inom </w:t>
      </w:r>
      <w:r w:rsidRPr="00541122" w:rsidR="00576823">
        <w:rPr>
          <w:rFonts w:eastAsia="Times New Roman"/>
          <w:lang w:eastAsia="sv-SE"/>
        </w:rPr>
        <w:t>sfi</w:t>
      </w:r>
      <w:r w:rsidRPr="00541122">
        <w:rPr>
          <w:rFonts w:eastAsia="Times New Roman"/>
          <w:lang w:eastAsia="sv-SE"/>
        </w:rPr>
        <w:t xml:space="preserve"> inte möjlighet att välja en annan utbildningsanordnare än kommunen eller de anordnare kommunen upphandlat. Genom att endast betala för resultat, genom att införa valfrihet för de studerande och öppna upp för konkurrens mellan nya, potentiellt bättre utbildningsanordnare kan kvaliteten inom </w:t>
      </w:r>
      <w:r w:rsidRPr="00541122" w:rsidR="00576823">
        <w:rPr>
          <w:rFonts w:eastAsia="Times New Roman"/>
          <w:lang w:eastAsia="sv-SE"/>
        </w:rPr>
        <w:t>sfi</w:t>
      </w:r>
      <w:r w:rsidRPr="00541122">
        <w:rPr>
          <w:rFonts w:eastAsia="Times New Roman"/>
          <w:lang w:eastAsia="sv-SE"/>
        </w:rPr>
        <w:t xml:space="preserve"> höjas.</w:t>
      </w:r>
    </w:p>
    <w:p w:rsidRPr="00250C88" w:rsidR="00C14F20" w:rsidP="00250C88" w:rsidRDefault="00541122" w14:paraId="444C991E" w14:textId="05DFA151">
      <w:r w:rsidRPr="00250C88">
        <w:t xml:space="preserve">Centerpartiet föreslår därför att det införs en </w:t>
      </w:r>
      <w:r w:rsidRPr="00250C88" w:rsidR="00576823">
        <w:t>sfi</w:t>
      </w:r>
      <w:r w:rsidR="002C29BE">
        <w:t>-</w:t>
      </w:r>
      <w:r w:rsidRPr="00250C88">
        <w:t xml:space="preserve">peng. Alla som uppnår vissa grundläggande krav får möjlighet att erbjuda </w:t>
      </w:r>
      <w:r w:rsidRPr="00250C88" w:rsidR="00576823">
        <w:t>sfi</w:t>
      </w:r>
      <w:r w:rsidR="002C29BE">
        <w:t>-</w:t>
      </w:r>
      <w:r w:rsidRPr="00250C88" w:rsidR="00576823">
        <w:t>undervisning. De</w:t>
      </w:r>
      <w:r w:rsidRPr="00250C88">
        <w:t xml:space="preserve"> som ska lära sig svenska får sedan möjlighet att välja hos vilken utbildningsanordnare de vill studera, och utbildningsanordnaren får betalt genom en typ av skolpeng.</w:t>
      </w:r>
    </w:p>
    <w:p w:rsidRPr="00250C88" w:rsidR="00C14F20" w:rsidP="00250C88" w:rsidRDefault="00541122" w14:paraId="56464CDA" w14:textId="0AD01FD7">
      <w:r w:rsidRPr="00250C88">
        <w:t>Den nyanländes språkkunskap och färdigheter mäts initialt samt efter avslutad kurs. S</w:t>
      </w:r>
      <w:r w:rsidRPr="00250C88" w:rsidR="00576823">
        <w:t>fi</w:t>
      </w:r>
      <w:r w:rsidR="002C29BE">
        <w:t>-</w:t>
      </w:r>
      <w:r w:rsidRPr="00250C88">
        <w:t xml:space="preserve">anordnaren får sedan betalt endast om den studerande förbättrat sina svenskkunskaper tillräckligt. Nyanlända med sämre förutsättningar för att lära sig svenska, och som därmed är mer resurskrävande för </w:t>
      </w:r>
      <w:r w:rsidRPr="00250C88" w:rsidR="00576823">
        <w:t>sfi</w:t>
      </w:r>
      <w:r w:rsidR="002C29BE">
        <w:t>-</w:t>
      </w:r>
      <w:r w:rsidRPr="00250C88">
        <w:t xml:space="preserve">anordnaren, ger en högre peng. Men för att främja kvalitet betalas enbart </w:t>
      </w:r>
      <w:r w:rsidRPr="00250C88" w:rsidR="00576823">
        <w:t>sfi</w:t>
      </w:r>
      <w:r w:rsidR="002C29BE">
        <w:t>-</w:t>
      </w:r>
      <w:r w:rsidRPr="00250C88">
        <w:t>pengen ut när resultat nåtts, oavsett vem som ska lära sig svenska.</w:t>
      </w:r>
    </w:p>
    <w:p w:rsidRPr="00541122" w:rsidR="00541122" w:rsidP="00541122" w:rsidRDefault="00541122" w14:paraId="427EC0CD" w14:textId="499AE4BF">
      <w:pPr>
        <w:pStyle w:val="Rubrik3"/>
        <w:rPr>
          <w:lang w:eastAsia="sv-SE"/>
        </w:rPr>
      </w:pPr>
      <w:bookmarkStart w:name="_Toc485883270" w:id="125"/>
      <w:r w:rsidRPr="00541122">
        <w:rPr>
          <w:lang w:eastAsia="sv-SE"/>
        </w:rPr>
        <w:t>Stärkt utbildning för nyanlända barn</w:t>
      </w:r>
      <w:bookmarkEnd w:id="125"/>
    </w:p>
    <w:p w:rsidR="00C14F20" w:rsidP="00541122" w:rsidRDefault="00541122" w14:paraId="12F0EFF6" w14:textId="77777777">
      <w:pPr>
        <w:pStyle w:val="Normalutanindragellerluft"/>
        <w:rPr>
          <w:rFonts w:eastAsia="Times New Roman"/>
          <w:lang w:eastAsia="sv-SE"/>
        </w:rPr>
      </w:pPr>
      <w:r w:rsidRPr="00541122">
        <w:rPr>
          <w:rFonts w:eastAsia="Times New Roman"/>
          <w:lang w:eastAsia="sv-SE"/>
        </w:rPr>
        <w:t>Ett problem för många nyanlända barn är att de inte klarar av att nå målen i skolan. Många nyanlända barn har liten eller ibland ingen skolerfarenhet och tillsammans med dåliga kunskaper i svenska blir det svårt att hänga med i undervisningen. För att kompensera för detta krävs en längre period av intensifierad skolgång med fokus på de viktigaste kunskaperna.</w:t>
      </w:r>
    </w:p>
    <w:p w:rsidRPr="00250C88" w:rsidR="00C14F20" w:rsidP="00250C88" w:rsidRDefault="00541122" w14:paraId="6BE77C34" w14:textId="77777777">
      <w:r w:rsidRPr="00250C88">
        <w:t xml:space="preserve">Bland de viktigaste av dessa är förmågan att prata svenska. Det är av största vikt att de nyanlända barnen snabbt lär sig språket. För att möjliggöra detta föreslår Centerpartiet att antalet timmar med undervisning i svenska utökas för dessa barn. Pedagogiken för snabbinlärning av språk bör förstärkas genom att framgångsrika metoder i Sverige och internationellt dokumenteras och sprids. </w:t>
      </w:r>
    </w:p>
    <w:p w:rsidRPr="00250C88" w:rsidR="00C14F20" w:rsidP="00250C88" w:rsidRDefault="00541122" w14:paraId="2729F237" w14:textId="1457187B">
      <w:r w:rsidRPr="00250C88">
        <w:t>För att ytterligare intensifiera den första tiden i skolan och effektivisera lärandet bör även fjärrundervisning men framför allt distansundervisning användas så att nyanlända elever får fler timmar i veckan med lärande än de timmar de får i skolan. Då många nyanlända har mycket kunskap att ta igen bör även deras möjlighet till sommar</w:t>
      </w:r>
      <w:r w:rsidR="002C29BE">
        <w:t>-</w:t>
      </w:r>
      <w:r w:rsidRPr="00250C88">
        <w:t xml:space="preserve"> och lovskola utökas.</w:t>
      </w:r>
    </w:p>
    <w:p w:rsidRPr="00250C88" w:rsidR="00C14F20" w:rsidP="00250C88" w:rsidRDefault="00541122" w14:paraId="550A32CD" w14:textId="77777777">
      <w:r w:rsidRPr="00250C88">
        <w:t>Boendet för ensamkommande flyktingbarn är väldigt dyrt, samtidigt som dessa barn, likt många andra nyanlända barn, behöver ta igen mycket utbildning på kort tid. Centerpartiet föreslår därför att en del av de resurser som idag läggs på boenden istället används för att finansiera utökad fritidsverksamhet och läxhjälp på skolorna samt utökad undervisning.</w:t>
      </w:r>
    </w:p>
    <w:p w:rsidRPr="00250C88" w:rsidR="00C14F20" w:rsidP="00250C88" w:rsidRDefault="00541122" w14:paraId="0DD71FF8" w14:textId="77777777">
      <w:r w:rsidRPr="00250C88">
        <w:t xml:space="preserve">Försöksverksamhet för tvåspråkiga klasser borde även införas för att stärka tvåspråkiga elever i deras språkutveckling och lärandeprocess. Nyanlända elever ska kunna ha ämnesundervisning både </w:t>
      </w:r>
      <w:r w:rsidRPr="00250C88" w:rsidR="00F76CF6">
        <w:t xml:space="preserve">på </w:t>
      </w:r>
      <w:r w:rsidRPr="00250C88">
        <w:t>sitt modersmål och på svenska.</w:t>
      </w:r>
    </w:p>
    <w:p w:rsidRPr="00250C88" w:rsidR="00C14F20" w:rsidP="00250C88" w:rsidRDefault="00541122" w14:paraId="326B5A24" w14:textId="77777777">
      <w:r w:rsidRPr="00250C88">
        <w:t xml:space="preserve">Utmaningen i att ta igen utbildning är desto större ju äldre barnet är. För att öka möjligheterna för elever som kommit till Sverige i högstadieåldern att klara godkänt och ta sig vidare till gymnasiet bör det bli tillåtet att låta dessa elever fokusera på något färre ämnen. Det ska i sig inte betyda mindre undervisningstid, utan de centrala ämnena får utökad plats.    </w:t>
      </w:r>
    </w:p>
    <w:p w:rsidRPr="00250C88" w:rsidR="00541122" w:rsidP="00250C88" w:rsidRDefault="00541122" w14:paraId="427EC0DA" w14:textId="10F2170F">
      <w:r w:rsidRPr="00250C88">
        <w:t>Totalt föreslås utbildningen för nyanlända barn stärkas med 475 miljoner kronor 2017.</w:t>
      </w:r>
      <w:r w:rsidRPr="00250C88">
        <w:rPr>
          <w:rStyle w:val="Fotnotsreferens"/>
        </w:rPr>
        <w:footnoteReference w:id="227"/>
      </w:r>
    </w:p>
    <w:p w:rsidRPr="00541122" w:rsidR="00541122" w:rsidP="00541122" w:rsidRDefault="00541122" w14:paraId="427EC0DB" w14:textId="77777777">
      <w:pPr>
        <w:pStyle w:val="Rubrik3"/>
      </w:pPr>
      <w:bookmarkStart w:name="_Toc485883271" w:id="126"/>
      <w:r w:rsidRPr="00541122">
        <w:t>Fler lärare i skolan</w:t>
      </w:r>
      <w:bookmarkEnd w:id="126"/>
    </w:p>
    <w:p w:rsidR="00C14F20" w:rsidP="00541122" w:rsidRDefault="00541122" w14:paraId="20452123" w14:textId="77777777">
      <w:pPr>
        <w:pStyle w:val="Normalutanindragellerluft"/>
        <w:rPr>
          <w:rFonts w:eastAsia="Verdana" w:cs="Verdana"/>
          <w:color w:val="000000"/>
          <w:u w:color="000000"/>
        </w:rPr>
      </w:pPr>
      <w:r w:rsidRPr="00541122">
        <w:rPr>
          <w:rFonts w:eastAsia="Verdana" w:cs="Verdana"/>
          <w:color w:val="000000"/>
          <w:u w:color="000000"/>
        </w:rPr>
        <w:t>Sverige har en stor och ökande brist på lärare. Fjolårets flyktingmottagande har medfört 71 000 nya elever. Om alla lärare ska vara behöriga kommer bristen om tio år att uppgå till 65</w:t>
      </w:r>
      <w:r w:rsidR="00F76CF6">
        <w:rPr>
          <w:rFonts w:eastAsia="Verdana" w:cs="Verdana"/>
          <w:color w:val="000000"/>
          <w:u w:color="000000"/>
        </w:rPr>
        <w:t> </w:t>
      </w:r>
      <w:r w:rsidRPr="00541122">
        <w:rPr>
          <w:rFonts w:eastAsia="Verdana" w:cs="Verdana"/>
          <w:color w:val="000000"/>
          <w:u w:color="000000"/>
        </w:rPr>
        <w:t>000 lärare.</w:t>
      </w:r>
      <w:r w:rsidRPr="00541122">
        <w:rPr>
          <w:rFonts w:eastAsia="Verdana" w:cs="Verdana"/>
          <w:color w:val="000000"/>
          <w:u w:color="000000"/>
          <w:vertAlign w:val="superscript"/>
          <w:lang w:val="en-US"/>
        </w:rPr>
        <w:footnoteReference w:id="228"/>
      </w:r>
      <w:r w:rsidRPr="00541122">
        <w:rPr>
          <w:rFonts w:eastAsia="Verdana" w:cs="Verdana"/>
          <w:color w:val="000000"/>
          <w:u w:color="000000"/>
        </w:rPr>
        <w:t xml:space="preserve">  För att skolan ska ha möjlighet att hantera den stora ökning av elever som den senaste tidens flyktingmottagande inneburit måste utbudet av lärare öka. </w:t>
      </w:r>
    </w:p>
    <w:p w:rsidRPr="00887E79" w:rsidR="00C14F20" w:rsidP="00887E79" w:rsidRDefault="00541122" w14:paraId="1AD26956" w14:textId="77777777">
      <w:r w:rsidRPr="00887E79">
        <w:t>För att på sikt lösa lärarbristen måste givetvis större reformer av läraryrkets attraktivitet genomföras. Men för att på kort sikt möta den omedelbara kapacitetsbristen krävs lösningar som innebär fler lärare redan idag.</w:t>
      </w:r>
    </w:p>
    <w:p w:rsidRPr="00887E79" w:rsidR="00C14F20" w:rsidP="00887E79" w:rsidRDefault="00541122" w14:paraId="7DF58D90" w14:textId="77777777">
      <w:r w:rsidRPr="00887E79">
        <w:t xml:space="preserve">Centerpartiet föreslår därför att kravet på lärarlegitimation slopas under en femårsperiod. Förutom att pensionerade lärare ska lockas tillbaka till skolan bör obehöriga lärare som idag arbetar inom skolan tillfälligt få dispens att sätta betyg. Lärarstudenter bör därtill användas som en pedagogisk resurs i skolan. Med dessa åtgärder frigörs tid för de redan legitimerade lärarna. Därutöver kan vissa utrikesfödda, med uppehållstillstånd och som varit lärare i sina hemländer, användas för hemspråksundervisning eller som stöd i ämnesundervisning av elever med samma modersmål. Sammantaget skulle dessa åtgärder bidra till att temporärt öka utbudet av lärare för att möta den stora ökning av elever som flyktingmottagandet medfört (se avsnitt 14.2). </w:t>
      </w:r>
    </w:p>
    <w:p w:rsidRPr="00541122" w:rsidR="00541122" w:rsidP="00541122" w:rsidRDefault="00541122" w14:paraId="427EC0E2" w14:textId="151FBF2B">
      <w:pPr>
        <w:pStyle w:val="Rubrik3"/>
      </w:pPr>
      <w:bookmarkStart w:name="_Toc485883272" w:id="127"/>
      <w:r w:rsidRPr="00541122">
        <w:t>Validering och komplettering</w:t>
      </w:r>
      <w:bookmarkEnd w:id="127"/>
    </w:p>
    <w:p w:rsidR="00C14F20" w:rsidP="00541122" w:rsidRDefault="00541122" w14:paraId="7AD20F98" w14:textId="77777777">
      <w:pPr>
        <w:pStyle w:val="Normalutanindragellerluft"/>
        <w:rPr>
          <w:rFonts w:eastAsia="Times New Roman"/>
          <w:lang w:eastAsia="sv-SE"/>
        </w:rPr>
      </w:pPr>
      <w:r w:rsidRPr="00541122">
        <w:rPr>
          <w:rFonts w:eastAsia="Times New Roman"/>
          <w:lang w:eastAsia="sv-SE"/>
        </w:rPr>
        <w:t>Många som kommer till Sverige har såväl utbildning som lång arbetslivserfarenhet. Inte sällan i yrken som vi idag ser ett stort behov av i Sverige, som läkare, ingenjörer och andra specialister. Fler än 14 000 av deltagarna i etableringsuppdraget har en eftergymnasial utbildning som är längre än två år.</w:t>
      </w:r>
      <w:r w:rsidRPr="00541122">
        <w:rPr>
          <w:rFonts w:eastAsia="Times New Roman"/>
          <w:vertAlign w:val="superscript"/>
          <w:lang w:eastAsia="sv-SE"/>
        </w:rPr>
        <w:footnoteReference w:id="229"/>
      </w:r>
      <w:r w:rsidRPr="00541122">
        <w:rPr>
          <w:rFonts w:eastAsia="Times New Roman"/>
          <w:lang w:eastAsia="sv-SE"/>
        </w:rPr>
        <w:t xml:space="preserve"> I många år har det talats om att valider</w:t>
      </w:r>
      <w:r w:rsidRPr="00541122">
        <w:rPr>
          <w:rFonts w:eastAsia="Times New Roman"/>
          <w:lang w:eastAsia="sv-SE"/>
        </w:rPr>
        <w:softHyphen/>
        <w:t>ingen av dessa människors meriter ska på</w:t>
      </w:r>
      <w:r w:rsidRPr="00541122">
        <w:rPr>
          <w:rFonts w:eastAsia="Times New Roman"/>
          <w:lang w:eastAsia="sv-SE"/>
        </w:rPr>
        <w:softHyphen/>
        <w:t>skyn</w:t>
      </w:r>
      <w:r w:rsidRPr="00541122">
        <w:rPr>
          <w:rFonts w:eastAsia="Times New Roman"/>
          <w:lang w:eastAsia="sv-SE"/>
        </w:rPr>
        <w:softHyphen/>
        <w:t>das, men i grunden är principen enkel. Pro</w:t>
      </w:r>
      <w:r w:rsidRPr="00541122">
        <w:rPr>
          <w:rFonts w:eastAsia="Times New Roman"/>
          <w:lang w:eastAsia="sv-SE"/>
        </w:rPr>
        <w:softHyphen/>
        <w:t xml:space="preserve">cessen ska börja omedelbart vid ankomst, med inventering av kompetenser. Det ansvaret ska finnas hos Migrationsverket. De myndigheter, främst högskolorna, som i nästa steg snabbt får uppdraget att validera och komplettera dessa kompetenser ska ha resurser och särskilt avsatt tid och personal som möjliggör en snabb process. </w:t>
      </w:r>
    </w:p>
    <w:p w:rsidRPr="00887E79" w:rsidR="00C14F20" w:rsidP="00887E79" w:rsidRDefault="00541122" w14:paraId="794E4E15" w14:textId="1A528592">
      <w:r w:rsidRPr="00887E79">
        <w:t>Snabbare validering av utländsk kompetens kan bland annat ske genom bättre information på digitala medier och genom att i högre grad in</w:t>
      </w:r>
      <w:r w:rsidRPr="00887E79">
        <w:softHyphen/>
        <w:t>volvera universitet och högskolor. I den mån det handlar om yrken som kräver legitimationer be</w:t>
      </w:r>
      <w:r w:rsidRPr="00887E79">
        <w:softHyphen/>
        <w:t>höver också handläggningen av sådana ske snabbare än i dag. Möjligheten att använda EU:s gemensamma regelverk som standard för validering av utländska sjukvårdsutbildningar bör undersökas. Liknande metoder behöver också utarbetas för att bättre validera andra efter</w:t>
      </w:r>
      <w:r w:rsidRPr="00887E79">
        <w:softHyphen/>
        <w:t>gymnasiala utbildningar än de på universitets</w:t>
      </w:r>
      <w:r w:rsidRPr="00887E79">
        <w:softHyphen/>
        <w:t>nivå. Parallellt med att valideringen görs fordras också tät kontakt med arbetsgivare och arbetsmarknad. Det viktiga med valideringen är att klarlägga vad en människa kan och be</w:t>
      </w:r>
      <w:r w:rsidRPr="00887E79">
        <w:softHyphen/>
        <w:t>härskar, inte att på detaljnivå undersöka skill</w:t>
      </w:r>
      <w:r w:rsidRPr="00887E79">
        <w:softHyphen/>
        <w:t>naderna mellan svenska och utländska universi</w:t>
      </w:r>
      <w:r w:rsidRPr="00887E79">
        <w:softHyphen/>
        <w:t>tets</w:t>
      </w:r>
      <w:r w:rsidR="002C29BE">
        <w:t>-</w:t>
      </w:r>
      <w:r w:rsidRPr="00887E79">
        <w:t xml:space="preserve"> och högskolekurser. </w:t>
      </w:r>
    </w:p>
    <w:p w:rsidRPr="00887E79" w:rsidR="00C14F20" w:rsidP="00887E79" w:rsidRDefault="00541122" w14:paraId="14771944" w14:textId="77777777">
      <w:r w:rsidRPr="00887E79">
        <w:t>Centerpartiet föreslår att ökade resurser läggs på validering, genom stöd till validering av reell kompetens, resurser till UHR, stöd till branscher för validering och studievägledning. Den största kompetensen för att validera kunskaper ligger hos högskolorna. Vi avsätter därför ytterligare medel, utöver regeringens satsning, för deras valideringsinsatser.</w:t>
      </w:r>
    </w:p>
    <w:p w:rsidRPr="00645021" w:rsidR="00C14F20" w:rsidP="00645021" w:rsidRDefault="00541122" w14:paraId="7F5C3E0F" w14:textId="6118B15D">
      <w:r w:rsidRPr="00645021">
        <w:t>Det är särskilt viktigt med extra satsningar i bristyrken. Många personer som kommit till Sverige de senaste åren har någon form av vård</w:t>
      </w:r>
      <w:r w:rsidRPr="00645021">
        <w:softHyphen/>
      </w:r>
      <w:r w:rsidRPr="00645021">
        <w:softHyphen/>
        <w:t>utbildning. Samtidigt förväntas behovet av personal att öka inom svensk hälso</w:t>
      </w:r>
      <w:r w:rsidR="002C29BE">
        <w:t>-</w:t>
      </w:r>
      <w:r w:rsidRPr="00645021">
        <w:t xml:space="preserve"> och sjuk</w:t>
      </w:r>
      <w:r w:rsidRPr="00645021">
        <w:softHyphen/>
        <w:t>vård. Långa valideringsprocesser för personer från tredje land hindrar dock idag landsting, kommuner och företag från att möta arbetskraftsbristen</w:t>
      </w:r>
      <w:r w:rsidR="00CF7684">
        <w:t>. Möj</w:t>
      </w:r>
      <w:r w:rsidR="00CF7684">
        <w:softHyphen/>
        <w:t>lig</w:t>
      </w:r>
      <w:r w:rsidR="00CF7684">
        <w:softHyphen/>
        <w:t>heterna till kostnads</w:t>
      </w:r>
      <w:r w:rsidRPr="00645021">
        <w:t>bespar</w:t>
      </w:r>
      <w:r w:rsidRPr="00645021">
        <w:softHyphen/>
        <w:t>ingar är betydande med snabbare valid</w:t>
      </w:r>
      <w:r w:rsidRPr="00645021">
        <w:softHyphen/>
        <w:t xml:space="preserve">ering. </w:t>
      </w:r>
    </w:p>
    <w:p w:rsidRPr="00645021" w:rsidR="00C14F20" w:rsidP="00645021" w:rsidRDefault="00541122" w14:paraId="0DCC4E63" w14:textId="77777777">
      <w:r w:rsidRPr="00645021">
        <w:t>Nyanlända med akademiska utbildningar kan i många fall inte använda sig av sin utbildning på grund av att språk eller landspecifik kompetens är begränsande. Det är en stor vinst för samhället om dessa kan få sin utbildning kompletterad med tilläggsutbildningar. Det är ett billigt sätt att få fler högutbildade.</w:t>
      </w:r>
      <w:r w:rsidRPr="008E5BBD">
        <w:rPr>
          <w:rStyle w:val="Fotnotsreferens"/>
        </w:rPr>
        <w:footnoteReference w:id="230"/>
      </w:r>
      <w:r w:rsidRPr="00645021">
        <w:t xml:space="preserve"> Trots att dessa kompletterande utbild</w:t>
      </w:r>
      <w:r w:rsidRPr="00645021">
        <w:softHyphen/>
        <w:t>ningar utökas efter förslag från Centerpartiet är platserna fortfarande långt färre än behoven.</w:t>
      </w:r>
    </w:p>
    <w:p w:rsidRPr="00645021" w:rsidR="00C14F20" w:rsidP="00645021" w:rsidRDefault="00541122" w14:paraId="687957F4" w14:textId="77777777">
      <w:r w:rsidRPr="00645021">
        <w:t>Totalt innebär Centerpartiets satsning på snabb</w:t>
      </w:r>
      <w:r w:rsidRPr="00645021">
        <w:softHyphen/>
        <w:t>are validering och komplettering en resursförstärkning om 25 miljoner kronor årligen.</w:t>
      </w:r>
    </w:p>
    <w:p w:rsidRPr="00541122" w:rsidR="00541122" w:rsidP="00541122" w:rsidRDefault="00541122" w14:paraId="427EC0EF" w14:textId="71E7E642">
      <w:pPr>
        <w:pStyle w:val="Rubrik2"/>
      </w:pPr>
      <w:bookmarkStart w:name="_Toc463334139" w:id="128"/>
      <w:bookmarkStart w:name="_Toc485883273" w:id="129"/>
      <w:r w:rsidRPr="00541122">
        <w:t>10.3 Sänkta trösklar för fler jobb</w:t>
      </w:r>
      <w:bookmarkEnd w:id="128"/>
      <w:bookmarkEnd w:id="129"/>
    </w:p>
    <w:p w:rsidR="00C14F20" w:rsidP="00541122" w:rsidRDefault="00541122" w14:paraId="588B4321" w14:textId="77777777">
      <w:pPr>
        <w:pStyle w:val="Normalutanindragellerluft"/>
        <w:rPr>
          <w:rFonts w:eastAsia="Times New Roman"/>
          <w:lang w:eastAsia="sv-SE"/>
        </w:rPr>
      </w:pPr>
      <w:r w:rsidRPr="00541122">
        <w:rPr>
          <w:rFonts w:eastAsia="Times New Roman"/>
          <w:lang w:eastAsia="sv-SE"/>
        </w:rPr>
        <w:t>En stor del av de nyanlända har kort utbildningsbakgrund. Av deltagarna i etableringsuppdraget har ungefär hälften enbart förgymnasial utbildning.</w:t>
      </w:r>
      <w:r w:rsidRPr="00541122">
        <w:rPr>
          <w:rFonts w:eastAsia="Times New Roman"/>
          <w:vertAlign w:val="superscript"/>
          <w:lang w:eastAsia="sv-SE"/>
        </w:rPr>
        <w:footnoteReference w:id="231"/>
      </w:r>
      <w:r w:rsidRPr="00541122">
        <w:rPr>
          <w:rFonts w:eastAsia="Times New Roman"/>
          <w:lang w:eastAsia="sv-SE"/>
        </w:rPr>
        <w:t xml:space="preserve"> Utbildning har en viktig roll att spela för att fler ska bli anställningsbara, men utbildningssatsningar räcker inte.</w:t>
      </w:r>
      <w:r w:rsidRPr="00541122">
        <w:rPr>
          <w:rFonts w:eastAsia="Times New Roman"/>
          <w:vertAlign w:val="superscript"/>
          <w:lang w:eastAsia="sv-SE"/>
        </w:rPr>
        <w:footnoteReference w:id="232"/>
      </w:r>
    </w:p>
    <w:p w:rsidRPr="008E5BBD" w:rsidR="00C14F20" w:rsidP="008E5BBD" w:rsidRDefault="00541122" w14:paraId="6890E54E" w14:textId="77777777">
      <w:r w:rsidRPr="008E5BBD">
        <w:t>Som nyanländ utan kunskaper i svenska och referenser kan det vara svårt att hävda sig på den svenska arbetsmarknaden, där ingångslönerna är höga och arbetsrätten stel.</w:t>
      </w:r>
      <w:r w:rsidRPr="008E5BBD">
        <w:rPr>
          <w:rStyle w:val="Fotnotsreferens"/>
        </w:rPr>
        <w:footnoteReference w:id="233"/>
      </w:r>
      <w:r w:rsidRPr="008E5BBD">
        <w:t xml:space="preserve"> Dagens arbetsrätt ökar risken, och därmed den förväntade kostnaden, av att anställa. Det missgynnar särskilt personer vars kompetens är svårbedömd, till exempel utlandsfödda som inte har gått i skolan i Sverige.</w:t>
      </w:r>
      <w:r w:rsidRPr="008E5BBD">
        <w:rPr>
          <w:rStyle w:val="Fotnotsreferens"/>
        </w:rPr>
        <w:footnoteReference w:id="234"/>
      </w:r>
      <w:r w:rsidRPr="008E5BBD">
        <w:t xml:space="preserve"> För den som behöver stärka sin kompetens är det idag svårt att börja på en arbetsplats med lägre lön, vilket gör det svårt att klara konkurrensen på arbetsmarknaden. Parterna behöver därför ta ett större ansvar för att sänka trösklarna. Ingångsjobben, som beskrivs närmare i avsnitt 7.2, fyller här en viktig funktion.</w:t>
      </w:r>
    </w:p>
    <w:p w:rsidRPr="008E5BBD" w:rsidR="00C14F20" w:rsidP="008E5BBD" w:rsidRDefault="00541122" w14:paraId="0867DB54" w14:textId="77777777">
      <w:r w:rsidRPr="008E5BBD">
        <w:t xml:space="preserve">Företagande är ytterligare ett sätt för många nyanlända att etablera sig. För att fler ska få chansen att försörja sig som företagare måste företagsklimatet förbättras. Minskat regelkrångel, rådgivning och möjligheter till startfinansiering är särskilt viktigt för dem som inte har svenska som modersmål eller som saknar kontaktnät i Sverige. Förslaget om ingångsföretag, som presenteras i avsnitt 7.2, är ett viktigt sätt att sänka tröskeln till företagande. </w:t>
      </w:r>
    </w:p>
    <w:p w:rsidRPr="008E5BBD" w:rsidR="00C14F20" w:rsidP="008E5BBD" w:rsidRDefault="00541122" w14:paraId="61668371" w14:textId="7B5AF6BA">
      <w:r w:rsidRPr="008E5BBD">
        <w:t>Centerpartiet fick i migrationsuppgörelsen i oktober 2015 igenom en breddning av RUT</w:t>
      </w:r>
      <w:r w:rsidR="002C29BE">
        <w:t>-</w:t>
      </w:r>
      <w:r w:rsidRPr="008E5BBD">
        <w:t xml:space="preserve">avdraget till att omfatta trädgårdsarbete, flyttjänster och </w:t>
      </w:r>
      <w:r w:rsidRPr="008E5BBD" w:rsidR="001F7369">
        <w:t>it</w:t>
      </w:r>
      <w:r w:rsidR="002C29BE">
        <w:t>-</w:t>
      </w:r>
      <w:r w:rsidRPr="008E5BBD">
        <w:t>tjänster i hemmet. Att en tredjedel av alla anställda inom RUT</w:t>
      </w:r>
      <w:r w:rsidR="002C29BE">
        <w:t>-</w:t>
      </w:r>
      <w:r w:rsidRPr="008E5BBD">
        <w:t>företagen är utlandsfödda vittnar om RUT</w:t>
      </w:r>
      <w:r w:rsidR="002C29BE">
        <w:t>-</w:t>
      </w:r>
      <w:r w:rsidRPr="008E5BBD">
        <w:t>avdragets förmåga att bidra till integrationen. Centerpartiet vill ytterligare utveckla RUT för att fler, inte minst nyanlända, ska kunna få ett jobb.</w:t>
      </w:r>
    </w:p>
    <w:p w:rsidRPr="008E5BBD" w:rsidR="00C14F20" w:rsidP="008E5BBD" w:rsidRDefault="00541122" w14:paraId="47996BD8" w14:textId="77777777">
      <w:r w:rsidRPr="008E5BBD">
        <w:t>Utöver den generella politiken finns fler viktiga insatser för att nyanlända ska kunna jobba. Mindre regelkrångel och lägre trösklar behövs för att få bort de hinder som asylsökande idag möter när de vill arbeta. Flyttat etableringsansvar, från Arbetsförmedlingen till kommuner och civilsamhälle, krävs för att få en bättre fungerande etablering. Och jobbstimulanser i bidragssystemen måste förstärkas för att få ytterligare drivkrafter att hitta jobb.</w:t>
      </w:r>
    </w:p>
    <w:p w:rsidRPr="008E5BBD" w:rsidR="00C14F20" w:rsidP="008E5BBD" w:rsidRDefault="00541122" w14:paraId="7F55D9DF" w14:textId="77777777">
      <w:r w:rsidRPr="008E5BBD">
        <w:t>För att fler nyanlända ska få ett jobb krävs att arbete uppmuntras från dag ett, att det finns arbetsmarknadspolitiska åtgärder, inklusive anställningsstöd, tillgängliga, att ingångslönerna anpassas, att arbetsmarknaden är flexibel och att egenföretagande underlättas.</w:t>
      </w:r>
      <w:r w:rsidRPr="008E5BBD">
        <w:rPr>
          <w:rStyle w:val="Fotnotsreferens"/>
        </w:rPr>
        <w:footnoteReference w:id="235"/>
      </w:r>
      <w:r w:rsidRPr="008E5BBD">
        <w:t xml:space="preserve"> Detta utgör tillsammans kärnan i Centerpartiets politik för att sänka trösklarna till arbete för nyanlända.</w:t>
      </w:r>
    </w:p>
    <w:p w:rsidRPr="00541122" w:rsidR="00541122" w:rsidP="00541122" w:rsidRDefault="00541122" w14:paraId="427EC0FC" w14:textId="63CB0A45">
      <w:pPr>
        <w:pStyle w:val="Rubrik3"/>
      </w:pPr>
      <w:bookmarkStart w:name="_Toc485883274" w:id="130"/>
      <w:r w:rsidRPr="00541122">
        <w:t>Rätt att arbeta</w:t>
      </w:r>
      <w:bookmarkEnd w:id="130"/>
    </w:p>
    <w:p w:rsidR="00C14F20" w:rsidP="00541122" w:rsidRDefault="00541122" w14:paraId="1F98E4F0" w14:textId="5B745D51">
      <w:pPr>
        <w:pStyle w:val="Normalutanindragellerluft"/>
        <w:rPr>
          <w:rFonts w:eastAsia="Times New Roman"/>
          <w:lang w:eastAsia="sv-SE"/>
        </w:rPr>
      </w:pPr>
      <w:r w:rsidRPr="00541122">
        <w:rPr>
          <w:rFonts w:eastAsia="Times New Roman"/>
          <w:lang w:eastAsia="sv-SE"/>
        </w:rPr>
        <w:t>I dag är grundregeln att en person som saknar uppehållstillstånd inte får arbeta, men en asylsökande kan beviljas undantag, så kallat AT</w:t>
      </w:r>
      <w:r w:rsidR="002C29BE">
        <w:rPr>
          <w:rFonts w:eastAsia="Times New Roman"/>
          <w:lang w:eastAsia="sv-SE"/>
        </w:rPr>
        <w:t>-</w:t>
      </w:r>
      <w:r w:rsidRPr="00541122">
        <w:rPr>
          <w:rFonts w:eastAsia="Times New Roman"/>
          <w:lang w:eastAsia="sv-SE"/>
        </w:rPr>
        <w:t xml:space="preserve">UND. Centerpartiet vill vända på detta och låta alla asylsökande arbeta. Istället för att arbetsförbud ska vara regel bör utgångspunkten vara att alla tillåts arbeta. </w:t>
      </w:r>
    </w:p>
    <w:p w:rsidRPr="008E5BBD" w:rsidR="00C14F20" w:rsidP="008E5BBD" w:rsidRDefault="00541122" w14:paraId="04F57D51" w14:textId="77777777">
      <w:r w:rsidRPr="008E5BBD">
        <w:t xml:space="preserve">Det ska fortsatt vara möjligt att besluta om arbetsförbud, och även sänkt dagersättning, för de personer som vägrar bidra till att fastställa sin identitet eller som bryter mot regler på olika vis. Det enda den asylsökande ska behöva för att få jobba är ett bevis på att man registrerats som asylsökande hos Migrationsverket. </w:t>
      </w:r>
    </w:p>
    <w:p w:rsidRPr="008E5BBD" w:rsidR="00C14F20" w:rsidP="008E5BBD" w:rsidRDefault="00541122" w14:paraId="0643C6A4" w14:textId="77777777">
      <w:r w:rsidRPr="008E5BBD">
        <w:t>Det bör också bli lättare för företag att erbjuda, och för asylsökande att få tillgång till, praktikplatser.</w:t>
      </w:r>
    </w:p>
    <w:p w:rsidRPr="00541122" w:rsidR="00541122" w:rsidP="00541122" w:rsidRDefault="00541122" w14:paraId="427EC103" w14:textId="58D53449">
      <w:pPr>
        <w:pStyle w:val="Rubrik3"/>
      </w:pPr>
      <w:bookmarkStart w:name="_Toc485883275" w:id="131"/>
      <w:r w:rsidRPr="00541122">
        <w:t>Spårbyte</w:t>
      </w:r>
      <w:bookmarkEnd w:id="131"/>
    </w:p>
    <w:p w:rsidR="00C14F20" w:rsidP="00541122" w:rsidRDefault="00541122" w14:paraId="2C7463AF" w14:textId="77777777">
      <w:pPr>
        <w:pStyle w:val="Normalutanindragellerluft"/>
        <w:rPr>
          <w:rFonts w:eastAsia="Times New Roman"/>
          <w:lang w:eastAsia="sv-SE"/>
        </w:rPr>
      </w:pPr>
      <w:r w:rsidRPr="00541122">
        <w:rPr>
          <w:rFonts w:eastAsia="Times New Roman"/>
          <w:lang w:eastAsia="sv-SE"/>
        </w:rPr>
        <w:t>Alla asylsökande som skaffar sig ett jobb ska kunna bli arbetskraftsinvandrare. I dag måste man vänta fyra månader innan man kan byta spår från asylsökande till arbetskraftsinvandrare. Genom att möjliggöra spårbyte från dag ett kan nyanlända med tillräcklig kompetens för att ta sig in på arbetsmarknaden snabbare integreras.</w:t>
      </w:r>
    </w:p>
    <w:p w:rsidRPr="00541122" w:rsidR="00541122" w:rsidP="00541122" w:rsidRDefault="00541122" w14:paraId="427EC106" w14:textId="71282731">
      <w:pPr>
        <w:pStyle w:val="Rubrik2"/>
      </w:pPr>
      <w:bookmarkStart w:name="_Toc463334140" w:id="132"/>
      <w:bookmarkStart w:name="_Toc485883276" w:id="133"/>
      <w:r w:rsidRPr="00541122">
        <w:t>10.4 Effektivisera mottagandet</w:t>
      </w:r>
      <w:bookmarkEnd w:id="132"/>
      <w:bookmarkEnd w:id="133"/>
    </w:p>
    <w:p w:rsidRPr="008E5BBD" w:rsidR="00C14F20" w:rsidP="008E5BBD" w:rsidRDefault="00541122" w14:paraId="75D01F3B" w14:textId="77777777">
      <w:pPr>
        <w:pStyle w:val="Normalutanindragellerluft"/>
      </w:pPr>
      <w:r w:rsidRPr="008E5BBD">
        <w:t xml:space="preserve">Kostnadseffektiviteten i dagens system för migration och integration är oacceptabelt låg, med en betydande mängd resurser som spenderas med tvivelaktigt resultat. Med ett stort antal människor som söker asyl i Sverige har detta inneburit en ohållbar kostnadsökning. </w:t>
      </w:r>
    </w:p>
    <w:p w:rsidRPr="008E5BBD" w:rsidR="00C14F20" w:rsidP="008E5BBD" w:rsidRDefault="00541122" w14:paraId="7575518C" w14:textId="311420D6">
      <w:r w:rsidRPr="008E5BBD">
        <w:t>Ska Sveriges öppenhet värnas finns det inget alternativ till att genomföra betydande besparingar inom migrations</w:t>
      </w:r>
      <w:r w:rsidR="002C29BE">
        <w:t>-</w:t>
      </w:r>
      <w:r w:rsidRPr="008E5BBD">
        <w:t xml:space="preserve"> och integrationspolitiken. Men kravet på att förbättra kostnadskontrollen bygger på mer än viljan att värna öppenheten. Oavsett hur migrationspolitiken utformas framöver finns det redan idag hundratusentals nyanlända som, om de inte snabbt kommer i arbete, kommer innebära en kostnad för det offentliga under åren framöver. Att ta ansvar för statsfinanserna förutsätter, oavsett politisk inriktning, att man begränsar denna kostnad. </w:t>
      </w:r>
    </w:p>
    <w:p w:rsidRPr="008E5BBD" w:rsidR="00C14F20" w:rsidP="008E5BBD" w:rsidRDefault="00541122" w14:paraId="47F48FBA" w14:textId="77777777">
      <w:r w:rsidRPr="008E5BBD">
        <w:t>Centerpartiet föreslår därför flertalet reformer som sammantaget medför en väsentligt minskad kostnad för migrationen och integrationen. Tillsammans med förbättrad jobbintegration leder detta till bättre förutsättningar för en långsiktigt ansvarsfull och hållbar finanspolitik.</w:t>
      </w:r>
    </w:p>
    <w:p w:rsidRPr="00D0260D" w:rsidR="00541122" w:rsidP="00D0260D" w:rsidRDefault="00541122" w14:paraId="427EC10D" w14:textId="30C67147">
      <w:pPr>
        <w:pStyle w:val="Rubrik3"/>
      </w:pPr>
      <w:bookmarkStart w:name="_Toc485883277" w:id="134"/>
      <w:r w:rsidRPr="00D0260D">
        <w:t>Effektivare och billigare boende</w:t>
      </w:r>
      <w:bookmarkEnd w:id="134"/>
    </w:p>
    <w:p w:rsidRPr="00D0260D" w:rsidR="00541122" w:rsidP="00AA5980" w:rsidRDefault="00541122" w14:paraId="427EC10E" w14:textId="77777777">
      <w:pPr>
        <w:pStyle w:val="Rubrik4"/>
        <w:spacing w:before="120"/>
      </w:pPr>
      <w:r w:rsidRPr="00D0260D">
        <w:t xml:space="preserve">Begränsa kostnaderna för vuxnas boende </w:t>
      </w:r>
    </w:p>
    <w:p w:rsidR="00C14F20" w:rsidP="00541122" w:rsidRDefault="00541122" w14:paraId="42C120A2" w14:textId="77777777">
      <w:pPr>
        <w:pStyle w:val="Normalutanindragellerluft"/>
        <w:rPr>
          <w:rFonts w:eastAsia="Times New Roman"/>
          <w:lang w:eastAsia="sv-SE"/>
        </w:rPr>
      </w:pPr>
      <w:r w:rsidRPr="00541122">
        <w:rPr>
          <w:rFonts w:eastAsia="Times New Roman"/>
          <w:lang w:eastAsia="sv-SE"/>
        </w:rPr>
        <w:t>En av de största kostnaderna är Migrationsverkets utgifter för asylsökandes boende. Under många års tid har kostnaderna för asylsökandes boende ökat kraftigt. Mellan 2007 och 2014 tiofaldig</w:t>
      </w:r>
      <w:r w:rsidRPr="00541122">
        <w:rPr>
          <w:rFonts w:eastAsia="Times New Roman"/>
          <w:lang w:eastAsia="sv-SE"/>
        </w:rPr>
        <w:softHyphen/>
        <w:t>ades kostnaden. Delvis beror det på att fler sökte asyl, men även kostnaden per person mer än fyr</w:t>
      </w:r>
      <w:r w:rsidRPr="00541122">
        <w:rPr>
          <w:rFonts w:eastAsia="Times New Roman"/>
          <w:lang w:eastAsia="sv-SE"/>
        </w:rPr>
        <w:softHyphen/>
        <w:t>dubb</w:t>
      </w:r>
      <w:r w:rsidRPr="00541122">
        <w:rPr>
          <w:rFonts w:eastAsia="Times New Roman"/>
          <w:lang w:eastAsia="sv-SE"/>
        </w:rPr>
        <w:softHyphen/>
        <w:t>lades. Den kraftiga uppgången av antalet asylsökande under andra halvan av 2015 inleddes i ett läge som redan var hårt ansträngt. Ett redan illa fungerande system, med alldeles för dyra kostnader, pressades ännu mer, med följden att priserna ökade kraftigt.</w:t>
      </w:r>
    </w:p>
    <w:p w:rsidRPr="00AA5980" w:rsidR="00C14F20" w:rsidP="00AA5980" w:rsidRDefault="00541122" w14:paraId="5AB9E00C" w14:textId="77777777">
      <w:r w:rsidRPr="00AA5980">
        <w:t>Det finns ett antal olika former av boenden, med mycket stora skillnader i kostnader. Under 2015 var Migrationsverkets kostnader för asylsökande i eget boende i snitt 53 kronor per dygn. För hyreslägen</w:t>
      </w:r>
      <w:r w:rsidRPr="00AA5980">
        <w:softHyphen/>
        <w:t>heter med självhushåll var det 149 kronor per dygn, för Migrationsverkets korridors</w:t>
      </w:r>
      <w:r w:rsidRPr="00AA5980">
        <w:softHyphen/>
        <w:t>boenden 201 kronor per dygn och för de tillfälligt upphandlade boendena 348 kronor per dygn. Absolut dyrast var boendet i kommunala evakueringsboenden, som uppgick till hela 696 kronor per dygn, även om Migrationsverket också uppger att kostnadsuppskattningen är osäker.</w:t>
      </w:r>
      <w:r w:rsidRPr="00AA5980">
        <w:rPr>
          <w:rStyle w:val="Fotnotsreferens"/>
        </w:rPr>
        <w:footnoteReference w:id="236"/>
      </w:r>
    </w:p>
    <w:p w:rsidRPr="00AA5980" w:rsidR="00C14F20" w:rsidP="00AA5980" w:rsidRDefault="00541122" w14:paraId="33053C92" w14:textId="77777777">
      <w:r w:rsidRPr="00AA5980">
        <w:t>De 149 kronor per dygn som Migrationsverkets hyreslägenheter kostar motsvarar drygt 4 500 kronor i månadshyra.</w:t>
      </w:r>
      <w:r w:rsidRPr="00AA5980">
        <w:rPr>
          <w:rStyle w:val="Fotnotsreferens"/>
        </w:rPr>
        <w:footnoteReference w:id="237"/>
      </w:r>
      <w:r w:rsidRPr="00AA5980">
        <w:t xml:space="preserve"> De tillfälliga boendenas kostnader motsvarar nästan 11 000 per person och månad. Som jämförelse kostar en genomsnittlig lägenhet på 70 kvadratmeter i Örebro 5 700 kronor i månaden.</w:t>
      </w:r>
      <w:r w:rsidRPr="00AA5980">
        <w:rPr>
          <w:rStyle w:val="Fotnotsreferens"/>
        </w:rPr>
        <w:footnoteReference w:id="238"/>
      </w:r>
      <w:r w:rsidRPr="00AA5980">
        <w:t xml:space="preserve"> Skulle tre personer bo där, vilket knappast kan räknas som trångbott, blir kostnaden per person 1 900 kronor i månaden, eller en sjättedel av kostnaden per person i Migrationsverkets tillfälliga boenden. Detta illustrerar vilka överpriser som gått till boenden, på grund av den dåliga beredskapen.</w:t>
      </w:r>
    </w:p>
    <w:p w:rsidRPr="00AA5980" w:rsidR="00C14F20" w:rsidP="00AA5980" w:rsidRDefault="00541122" w14:paraId="4CCDAE8F" w14:textId="32D1F072">
      <w:r w:rsidRPr="00AA5980">
        <w:t xml:space="preserve">Under den kraftiga ökningen av antalet asylsökanden var det också främst de tillfälliga </w:t>
      </w:r>
      <w:r w:rsidR="006D4B95">
        <w:t>−</w:t>
      </w:r>
      <w:r w:rsidRPr="00AA5980">
        <w:t xml:space="preserve"> dyrare </w:t>
      </w:r>
      <w:r w:rsidR="006D4B95">
        <w:t>−</w:t>
      </w:r>
      <w:r w:rsidRPr="00AA5980">
        <w:t xml:space="preserve"> boendena som ökade. Från december 2014 till december 2015 ökade antalet lägenhetsboenden med knappt 3 300, korridorsboenden med 1 800 och tillfälliga boenden med 32 400.</w:t>
      </w:r>
      <w:r w:rsidRPr="00AA5980">
        <w:rPr>
          <w:rStyle w:val="Fotnotsreferens"/>
        </w:rPr>
        <w:footnoteReference w:id="239"/>
      </w:r>
      <w:r w:rsidRPr="00AA5980">
        <w:t xml:space="preserve"> Kostnaderna för boende har varit bland de absolut största utgifterna förknippade med asylinvandringen hösten 2015.</w:t>
      </w:r>
    </w:p>
    <w:p w:rsidRPr="00AA5980" w:rsidR="00C14F20" w:rsidP="00AA5980" w:rsidRDefault="00541122" w14:paraId="075E7193" w14:textId="77777777">
      <w:r w:rsidRPr="00AA5980">
        <w:t>Samtidigt kan man konstatera att kostnaderna varit större än vad som hade behövts. Läget var pressat redan innan 2015 och tillräckliga insatser hade inte gjorts vare sig från Migrationsverket eller från politiskt håll för att öka kapaciteten och stärka beredskapen. Riksrevisionen konstaterar i sin granskning av Migrationsverkets arbete med att hitta boende åt asylsökande att det hade funnits stora möjligheter till effektivisering. Det finns många åtgärder som hade kunnat vidtas innan 2015 för att minska kostnad</w:t>
      </w:r>
      <w:r w:rsidRPr="00AA5980">
        <w:softHyphen/>
        <w:t>erna för boende, och som kan vidtas nu för att minska kostnaderna i framtiden.</w:t>
      </w:r>
    </w:p>
    <w:p w:rsidRPr="00AA5980" w:rsidR="00C14F20" w:rsidP="00AA5980" w:rsidRDefault="00541122" w14:paraId="6FBC9741" w14:textId="77777777">
      <w:r w:rsidRPr="00AA5980">
        <w:t>Riksrevisionen föreslår bland annat att hanteringen av inkomna lägenhetstips måste förbättras, att mottag</w:t>
      </w:r>
      <w:r w:rsidRPr="00AA5980">
        <w:softHyphen/>
        <w:t>ningsenheterna måste ges bättre stöd i sitt arbete att söka efter lägenheter samt att möjligheten att teckna längre avtal bör ses över. De rekommenderar att det bör tydliggöras hur rangordningen av leverantörer kommer att ske samt att tydligare riktlinjer ska ställas upp för arbetet med boenderevision.</w:t>
      </w:r>
      <w:r w:rsidRPr="009F1543">
        <w:rPr>
          <w:rStyle w:val="Fotnotsreferens"/>
        </w:rPr>
        <w:footnoteReference w:id="240"/>
      </w:r>
      <w:r w:rsidRPr="00AA5980">
        <w:t xml:space="preserve"> Centerpartiet har också tidigare föreslagit reformer för att underlätta upphandling av mindre boenden för att kunna få ned kostnader även där.</w:t>
      </w:r>
    </w:p>
    <w:p w:rsidRPr="009F1543" w:rsidR="00C14F20" w:rsidP="009F1543" w:rsidRDefault="00541122" w14:paraId="4F86D0B5" w14:textId="77777777">
      <w:r w:rsidRPr="009F1543">
        <w:t>Kostnaderna för 2016 bedöms i Migrationsverkets senaste prognos bli 7,2 miljarder kronor för 2016, en rekordhög summa. Men sedan sjunker den kraftigt de kommande åren:</w:t>
      </w:r>
    </w:p>
    <w:p w:rsidR="00784B5E" w:rsidP="009F1543" w:rsidRDefault="00541122" w14:paraId="0E78F947" w14:textId="4F548562">
      <w:pPr>
        <w:pStyle w:val="Tabellrubrik"/>
        <w:rPr>
          <w:rFonts w:eastAsia="Times New Roman"/>
          <w:lang w:eastAsia="sv-SE"/>
        </w:rPr>
      </w:pPr>
      <w:r w:rsidRPr="00541122">
        <w:rPr>
          <w:rFonts w:eastAsia="Times New Roman"/>
          <w:lang w:eastAsia="sv-SE"/>
        </w:rPr>
        <w:t xml:space="preserve">Tabell </w:t>
      </w:r>
      <w:r w:rsidRPr="00541122">
        <w:rPr>
          <w:rFonts w:eastAsia="Times New Roman"/>
          <w:lang w:eastAsia="sv-SE"/>
        </w:rPr>
        <w:fldChar w:fldCharType="begin"/>
      </w:r>
      <w:r w:rsidRPr="00541122">
        <w:rPr>
          <w:rFonts w:eastAsia="Times New Roman"/>
          <w:lang w:eastAsia="sv-SE"/>
        </w:rPr>
        <w:instrText xml:space="preserve"> SEQ Tabell \* ARABIC </w:instrText>
      </w:r>
      <w:r w:rsidRPr="00541122">
        <w:rPr>
          <w:rFonts w:eastAsia="Times New Roman"/>
          <w:lang w:eastAsia="sv-SE"/>
        </w:rPr>
        <w:fldChar w:fldCharType="separate"/>
      </w:r>
      <w:r w:rsidR="00ED6432">
        <w:rPr>
          <w:rFonts w:eastAsia="Times New Roman"/>
          <w:noProof/>
          <w:lang w:eastAsia="sv-SE"/>
        </w:rPr>
        <w:t>11</w:t>
      </w:r>
      <w:r w:rsidRPr="00541122">
        <w:rPr>
          <w:rFonts w:eastAsia="Times New Roman"/>
          <w:lang w:eastAsia="sv-SE"/>
        </w:rPr>
        <w:fldChar w:fldCharType="end"/>
      </w:r>
      <w:r w:rsidRPr="00541122">
        <w:rPr>
          <w:rFonts w:eastAsia="Times New Roman"/>
          <w:lang w:eastAsia="sv-SE"/>
        </w:rPr>
        <w:t xml:space="preserve"> Migrati</w:t>
      </w:r>
      <w:r w:rsidR="00784B5E">
        <w:rPr>
          <w:rFonts w:eastAsia="Times New Roman"/>
          <w:lang w:eastAsia="sv-SE"/>
        </w:rPr>
        <w:t>onsverkets kostnader för boende</w:t>
      </w:r>
      <w:r w:rsidRPr="00541122">
        <w:rPr>
          <w:rFonts w:eastAsia="Times New Roman"/>
          <w:lang w:eastAsia="sv-SE"/>
        </w:rPr>
        <w:t xml:space="preserve"> </w:t>
      </w:r>
    </w:p>
    <w:p w:rsidRPr="00784B5E" w:rsidR="00541122" w:rsidP="00784B5E" w:rsidRDefault="00784B5E" w14:paraId="427EC11F" w14:textId="3369B033">
      <w:pPr>
        <w:pStyle w:val="Tabellunderrubrik"/>
      </w:pPr>
      <w:r w:rsidRPr="00784B5E">
        <w:t>Miljo</w:t>
      </w:r>
      <w:r w:rsidRPr="00784B5E" w:rsidR="00541122">
        <w:t>n</w:t>
      </w:r>
      <w:r w:rsidRPr="00784B5E">
        <w:t xml:space="preserve">er </w:t>
      </w:r>
      <w:r w:rsidRPr="00784B5E" w:rsidR="00541122">
        <w:t>kr</w:t>
      </w:r>
      <w:r w:rsidRPr="00784B5E">
        <w:t>onor</w:t>
      </w:r>
    </w:p>
    <w:tbl>
      <w:tblPr>
        <w:tblW w:w="8505" w:type="dxa"/>
        <w:tblBorders>
          <w:top w:val="single" w:color="auto" w:sz="4" w:space="0"/>
          <w:bottom w:val="single" w:color="auto" w:sz="4" w:space="0"/>
        </w:tblBorders>
        <w:tblCellMar>
          <w:left w:w="70" w:type="dxa"/>
          <w:right w:w="70" w:type="dxa"/>
        </w:tblCellMar>
        <w:tblLook w:val="04A0" w:firstRow="1" w:lastRow="0" w:firstColumn="1" w:lastColumn="0" w:noHBand="0" w:noVBand="1"/>
      </w:tblPr>
      <w:tblGrid>
        <w:gridCol w:w="1986"/>
        <w:gridCol w:w="6519"/>
      </w:tblGrid>
      <w:tr w:rsidRPr="004F1C06" w:rsidR="00541122" w:rsidTr="00D329A3" w14:paraId="427EC122" w14:textId="77777777">
        <w:trPr>
          <w:trHeight w:val="300"/>
        </w:trPr>
        <w:tc>
          <w:tcPr>
            <w:tcW w:w="993" w:type="dxa"/>
            <w:tcBorders>
              <w:top w:val="single" w:color="auto" w:sz="4" w:space="0"/>
              <w:bottom w:val="single" w:color="auto" w:sz="4" w:space="0"/>
            </w:tcBorders>
            <w:shd w:val="clear" w:color="auto" w:fill="FFFFFF" w:themeFill="background1"/>
            <w:noWrap/>
            <w:vAlign w:val="center"/>
            <w:hideMark/>
          </w:tcPr>
          <w:p w:rsidRPr="004F1C06" w:rsidR="00541122" w:rsidP="009F1543" w:rsidRDefault="00541122" w14:paraId="427EC120" w14:textId="77777777">
            <w:pPr>
              <w:pStyle w:val="Normalutanindragellerluft"/>
              <w:spacing w:line="240" w:lineRule="exact"/>
              <w:rPr>
                <w:b/>
                <w:sz w:val="20"/>
                <w:szCs w:val="20"/>
              </w:rPr>
            </w:pPr>
            <w:r w:rsidRPr="004F1C06">
              <w:rPr>
                <w:b/>
                <w:sz w:val="20"/>
                <w:szCs w:val="20"/>
              </w:rPr>
              <w:t>År</w:t>
            </w:r>
          </w:p>
        </w:tc>
        <w:tc>
          <w:tcPr>
            <w:tcW w:w="3260" w:type="dxa"/>
            <w:tcBorders>
              <w:top w:val="single" w:color="auto" w:sz="4" w:space="0"/>
              <w:bottom w:val="single" w:color="auto" w:sz="4" w:space="0"/>
            </w:tcBorders>
            <w:shd w:val="clear" w:color="auto" w:fill="FFFFFF" w:themeFill="background1"/>
            <w:noWrap/>
            <w:vAlign w:val="bottom"/>
            <w:hideMark/>
          </w:tcPr>
          <w:p w:rsidRPr="004F1C06" w:rsidR="00541122" w:rsidP="00D329A3" w:rsidRDefault="00541122" w14:paraId="427EC121" w14:textId="77777777">
            <w:pPr>
              <w:pStyle w:val="Normalutanindragellerluft"/>
              <w:spacing w:line="240" w:lineRule="exact"/>
              <w:jc w:val="right"/>
              <w:rPr>
                <w:b/>
                <w:sz w:val="20"/>
                <w:szCs w:val="20"/>
              </w:rPr>
            </w:pPr>
            <w:r w:rsidRPr="004F1C06">
              <w:rPr>
                <w:b/>
                <w:sz w:val="20"/>
                <w:szCs w:val="20"/>
              </w:rPr>
              <w:t>Kostnad (mnkr)</w:t>
            </w:r>
          </w:p>
        </w:tc>
      </w:tr>
      <w:tr w:rsidRPr="009F1543" w:rsidR="00541122" w:rsidTr="00D329A3" w14:paraId="427EC125" w14:textId="77777777">
        <w:trPr>
          <w:trHeight w:val="300"/>
        </w:trPr>
        <w:tc>
          <w:tcPr>
            <w:tcW w:w="993" w:type="dxa"/>
            <w:tcBorders>
              <w:top w:val="single" w:color="auto" w:sz="4" w:space="0"/>
            </w:tcBorders>
            <w:shd w:val="clear" w:color="auto" w:fill="auto"/>
            <w:vAlign w:val="center"/>
            <w:hideMark/>
          </w:tcPr>
          <w:p w:rsidRPr="009F1543" w:rsidR="00541122" w:rsidP="009F1543" w:rsidRDefault="00541122" w14:paraId="427EC123" w14:textId="77777777">
            <w:pPr>
              <w:pStyle w:val="Normalutanindragellerluft"/>
              <w:spacing w:line="240" w:lineRule="exact"/>
              <w:rPr>
                <w:sz w:val="20"/>
                <w:szCs w:val="20"/>
              </w:rPr>
            </w:pPr>
            <w:r w:rsidRPr="009F1543">
              <w:rPr>
                <w:sz w:val="20"/>
                <w:szCs w:val="20"/>
              </w:rPr>
              <w:t>2007</w:t>
            </w:r>
          </w:p>
        </w:tc>
        <w:tc>
          <w:tcPr>
            <w:tcW w:w="3260" w:type="dxa"/>
            <w:tcBorders>
              <w:top w:val="single" w:color="auto" w:sz="4" w:space="0"/>
            </w:tcBorders>
            <w:shd w:val="clear" w:color="auto" w:fill="auto"/>
            <w:vAlign w:val="bottom"/>
            <w:hideMark/>
          </w:tcPr>
          <w:p w:rsidRPr="009F1543" w:rsidR="00541122" w:rsidP="00D329A3" w:rsidRDefault="00541122" w14:paraId="427EC124" w14:textId="77777777">
            <w:pPr>
              <w:pStyle w:val="Normalutanindragellerluft"/>
              <w:spacing w:line="240" w:lineRule="exact"/>
              <w:jc w:val="right"/>
              <w:rPr>
                <w:sz w:val="20"/>
                <w:szCs w:val="20"/>
              </w:rPr>
            </w:pPr>
            <w:r w:rsidRPr="009F1543">
              <w:rPr>
                <w:sz w:val="20"/>
                <w:szCs w:val="20"/>
              </w:rPr>
              <w:t>244</w:t>
            </w:r>
          </w:p>
        </w:tc>
      </w:tr>
      <w:tr w:rsidRPr="009F1543" w:rsidR="00541122" w:rsidTr="00D329A3" w14:paraId="427EC128" w14:textId="77777777">
        <w:trPr>
          <w:trHeight w:val="300"/>
        </w:trPr>
        <w:tc>
          <w:tcPr>
            <w:tcW w:w="993" w:type="dxa"/>
            <w:shd w:val="clear" w:color="auto" w:fill="auto"/>
            <w:vAlign w:val="center"/>
            <w:hideMark/>
          </w:tcPr>
          <w:p w:rsidRPr="009F1543" w:rsidR="00541122" w:rsidP="009F1543" w:rsidRDefault="00541122" w14:paraId="427EC126" w14:textId="77777777">
            <w:pPr>
              <w:pStyle w:val="Normalutanindragellerluft"/>
              <w:spacing w:line="240" w:lineRule="exact"/>
              <w:rPr>
                <w:sz w:val="20"/>
                <w:szCs w:val="20"/>
              </w:rPr>
            </w:pPr>
            <w:r w:rsidRPr="009F1543">
              <w:rPr>
                <w:sz w:val="20"/>
                <w:szCs w:val="20"/>
              </w:rPr>
              <w:t>2008</w:t>
            </w:r>
          </w:p>
        </w:tc>
        <w:tc>
          <w:tcPr>
            <w:tcW w:w="3260" w:type="dxa"/>
            <w:shd w:val="clear" w:color="auto" w:fill="auto"/>
            <w:vAlign w:val="bottom"/>
            <w:hideMark/>
          </w:tcPr>
          <w:p w:rsidRPr="009F1543" w:rsidR="00541122" w:rsidP="00D329A3" w:rsidRDefault="00541122" w14:paraId="427EC127" w14:textId="77777777">
            <w:pPr>
              <w:pStyle w:val="Normalutanindragellerluft"/>
              <w:spacing w:line="240" w:lineRule="exact"/>
              <w:jc w:val="right"/>
              <w:rPr>
                <w:sz w:val="20"/>
                <w:szCs w:val="20"/>
              </w:rPr>
            </w:pPr>
            <w:r w:rsidRPr="009F1543">
              <w:rPr>
                <w:sz w:val="20"/>
                <w:szCs w:val="20"/>
              </w:rPr>
              <w:t>274</w:t>
            </w:r>
          </w:p>
        </w:tc>
      </w:tr>
      <w:tr w:rsidRPr="009F1543" w:rsidR="00541122" w:rsidTr="00D329A3" w14:paraId="427EC12B" w14:textId="77777777">
        <w:trPr>
          <w:trHeight w:val="300"/>
        </w:trPr>
        <w:tc>
          <w:tcPr>
            <w:tcW w:w="993" w:type="dxa"/>
            <w:shd w:val="clear" w:color="auto" w:fill="auto"/>
            <w:vAlign w:val="center"/>
            <w:hideMark/>
          </w:tcPr>
          <w:p w:rsidRPr="009F1543" w:rsidR="00541122" w:rsidP="009F1543" w:rsidRDefault="00541122" w14:paraId="427EC129" w14:textId="77777777">
            <w:pPr>
              <w:pStyle w:val="Normalutanindragellerluft"/>
              <w:spacing w:line="240" w:lineRule="exact"/>
              <w:rPr>
                <w:sz w:val="20"/>
                <w:szCs w:val="20"/>
              </w:rPr>
            </w:pPr>
            <w:r w:rsidRPr="009F1543">
              <w:rPr>
                <w:sz w:val="20"/>
                <w:szCs w:val="20"/>
              </w:rPr>
              <w:t>2009</w:t>
            </w:r>
          </w:p>
        </w:tc>
        <w:tc>
          <w:tcPr>
            <w:tcW w:w="3260" w:type="dxa"/>
            <w:shd w:val="clear" w:color="auto" w:fill="auto"/>
            <w:vAlign w:val="bottom"/>
            <w:hideMark/>
          </w:tcPr>
          <w:p w:rsidRPr="009F1543" w:rsidR="00541122" w:rsidP="00D329A3" w:rsidRDefault="00541122" w14:paraId="427EC12A" w14:textId="77777777">
            <w:pPr>
              <w:pStyle w:val="Normalutanindragellerluft"/>
              <w:spacing w:line="240" w:lineRule="exact"/>
              <w:jc w:val="right"/>
              <w:rPr>
                <w:sz w:val="20"/>
                <w:szCs w:val="20"/>
              </w:rPr>
            </w:pPr>
            <w:r w:rsidRPr="009F1543">
              <w:rPr>
                <w:sz w:val="20"/>
                <w:szCs w:val="20"/>
              </w:rPr>
              <w:t>261</w:t>
            </w:r>
          </w:p>
        </w:tc>
      </w:tr>
      <w:tr w:rsidRPr="009F1543" w:rsidR="00541122" w:rsidTr="00D329A3" w14:paraId="427EC12E" w14:textId="77777777">
        <w:trPr>
          <w:trHeight w:val="300"/>
        </w:trPr>
        <w:tc>
          <w:tcPr>
            <w:tcW w:w="993" w:type="dxa"/>
            <w:shd w:val="clear" w:color="auto" w:fill="auto"/>
            <w:vAlign w:val="center"/>
            <w:hideMark/>
          </w:tcPr>
          <w:p w:rsidRPr="009F1543" w:rsidR="00541122" w:rsidP="009F1543" w:rsidRDefault="00541122" w14:paraId="427EC12C" w14:textId="77777777">
            <w:pPr>
              <w:pStyle w:val="Normalutanindragellerluft"/>
              <w:spacing w:line="240" w:lineRule="exact"/>
              <w:rPr>
                <w:sz w:val="20"/>
                <w:szCs w:val="20"/>
              </w:rPr>
            </w:pPr>
            <w:r w:rsidRPr="009F1543">
              <w:rPr>
                <w:sz w:val="20"/>
                <w:szCs w:val="20"/>
              </w:rPr>
              <w:t>2010</w:t>
            </w:r>
          </w:p>
        </w:tc>
        <w:tc>
          <w:tcPr>
            <w:tcW w:w="3260" w:type="dxa"/>
            <w:shd w:val="clear" w:color="auto" w:fill="auto"/>
            <w:vAlign w:val="bottom"/>
            <w:hideMark/>
          </w:tcPr>
          <w:p w:rsidRPr="009F1543" w:rsidR="00541122" w:rsidP="00D329A3" w:rsidRDefault="00541122" w14:paraId="427EC12D" w14:textId="77777777">
            <w:pPr>
              <w:pStyle w:val="Normalutanindragellerluft"/>
              <w:spacing w:line="240" w:lineRule="exact"/>
              <w:jc w:val="right"/>
              <w:rPr>
                <w:sz w:val="20"/>
                <w:szCs w:val="20"/>
              </w:rPr>
            </w:pPr>
            <w:r w:rsidRPr="009F1543">
              <w:rPr>
                <w:sz w:val="20"/>
                <w:szCs w:val="20"/>
              </w:rPr>
              <w:t>367</w:t>
            </w:r>
          </w:p>
        </w:tc>
      </w:tr>
      <w:tr w:rsidRPr="009F1543" w:rsidR="00541122" w:rsidTr="00D329A3" w14:paraId="427EC131" w14:textId="77777777">
        <w:trPr>
          <w:trHeight w:val="300"/>
        </w:trPr>
        <w:tc>
          <w:tcPr>
            <w:tcW w:w="993" w:type="dxa"/>
            <w:shd w:val="clear" w:color="auto" w:fill="auto"/>
            <w:vAlign w:val="center"/>
            <w:hideMark/>
          </w:tcPr>
          <w:p w:rsidRPr="009F1543" w:rsidR="00541122" w:rsidP="009F1543" w:rsidRDefault="00541122" w14:paraId="427EC12F" w14:textId="77777777">
            <w:pPr>
              <w:pStyle w:val="Normalutanindragellerluft"/>
              <w:spacing w:line="240" w:lineRule="exact"/>
              <w:rPr>
                <w:sz w:val="20"/>
                <w:szCs w:val="20"/>
              </w:rPr>
            </w:pPr>
            <w:r w:rsidRPr="009F1543">
              <w:rPr>
                <w:sz w:val="20"/>
                <w:szCs w:val="20"/>
              </w:rPr>
              <w:t>2011</w:t>
            </w:r>
          </w:p>
        </w:tc>
        <w:tc>
          <w:tcPr>
            <w:tcW w:w="3260" w:type="dxa"/>
            <w:shd w:val="clear" w:color="auto" w:fill="auto"/>
            <w:vAlign w:val="bottom"/>
            <w:hideMark/>
          </w:tcPr>
          <w:p w:rsidRPr="009F1543" w:rsidR="00541122" w:rsidP="00D329A3" w:rsidRDefault="00541122" w14:paraId="427EC130" w14:textId="77777777">
            <w:pPr>
              <w:pStyle w:val="Normalutanindragellerluft"/>
              <w:spacing w:line="240" w:lineRule="exact"/>
              <w:jc w:val="right"/>
              <w:rPr>
                <w:sz w:val="20"/>
                <w:szCs w:val="20"/>
              </w:rPr>
            </w:pPr>
            <w:r w:rsidRPr="009F1543">
              <w:rPr>
                <w:sz w:val="20"/>
                <w:szCs w:val="20"/>
              </w:rPr>
              <w:t>456</w:t>
            </w:r>
          </w:p>
        </w:tc>
      </w:tr>
      <w:tr w:rsidRPr="009F1543" w:rsidR="00541122" w:rsidTr="00D329A3" w14:paraId="427EC134" w14:textId="77777777">
        <w:trPr>
          <w:trHeight w:val="300"/>
        </w:trPr>
        <w:tc>
          <w:tcPr>
            <w:tcW w:w="993" w:type="dxa"/>
            <w:shd w:val="clear" w:color="auto" w:fill="auto"/>
            <w:vAlign w:val="center"/>
            <w:hideMark/>
          </w:tcPr>
          <w:p w:rsidRPr="009F1543" w:rsidR="00541122" w:rsidP="009F1543" w:rsidRDefault="00541122" w14:paraId="427EC132" w14:textId="77777777">
            <w:pPr>
              <w:pStyle w:val="Normalutanindragellerluft"/>
              <w:spacing w:line="240" w:lineRule="exact"/>
              <w:rPr>
                <w:sz w:val="20"/>
                <w:szCs w:val="20"/>
              </w:rPr>
            </w:pPr>
            <w:r w:rsidRPr="009F1543">
              <w:rPr>
                <w:sz w:val="20"/>
                <w:szCs w:val="20"/>
              </w:rPr>
              <w:t>2012</w:t>
            </w:r>
          </w:p>
        </w:tc>
        <w:tc>
          <w:tcPr>
            <w:tcW w:w="3260" w:type="dxa"/>
            <w:shd w:val="clear" w:color="auto" w:fill="auto"/>
            <w:vAlign w:val="bottom"/>
            <w:hideMark/>
          </w:tcPr>
          <w:p w:rsidRPr="009F1543" w:rsidR="00541122" w:rsidP="00D329A3" w:rsidRDefault="00541122" w14:paraId="427EC133" w14:textId="77777777">
            <w:pPr>
              <w:pStyle w:val="Normalutanindragellerluft"/>
              <w:spacing w:line="240" w:lineRule="exact"/>
              <w:jc w:val="right"/>
              <w:rPr>
                <w:sz w:val="20"/>
                <w:szCs w:val="20"/>
              </w:rPr>
            </w:pPr>
            <w:r w:rsidRPr="009F1543">
              <w:rPr>
                <w:sz w:val="20"/>
                <w:szCs w:val="20"/>
              </w:rPr>
              <w:t>746</w:t>
            </w:r>
          </w:p>
        </w:tc>
      </w:tr>
      <w:tr w:rsidRPr="009F1543" w:rsidR="00541122" w:rsidTr="00D329A3" w14:paraId="427EC137" w14:textId="77777777">
        <w:trPr>
          <w:trHeight w:val="300"/>
        </w:trPr>
        <w:tc>
          <w:tcPr>
            <w:tcW w:w="993" w:type="dxa"/>
            <w:shd w:val="clear" w:color="auto" w:fill="auto"/>
            <w:vAlign w:val="center"/>
            <w:hideMark/>
          </w:tcPr>
          <w:p w:rsidRPr="009F1543" w:rsidR="00541122" w:rsidP="009F1543" w:rsidRDefault="00541122" w14:paraId="427EC135" w14:textId="77777777">
            <w:pPr>
              <w:pStyle w:val="Normalutanindragellerluft"/>
              <w:spacing w:line="240" w:lineRule="exact"/>
              <w:rPr>
                <w:sz w:val="20"/>
                <w:szCs w:val="20"/>
              </w:rPr>
            </w:pPr>
            <w:r w:rsidRPr="009F1543">
              <w:rPr>
                <w:sz w:val="20"/>
                <w:szCs w:val="20"/>
              </w:rPr>
              <w:t>2013</w:t>
            </w:r>
          </w:p>
        </w:tc>
        <w:tc>
          <w:tcPr>
            <w:tcW w:w="3260" w:type="dxa"/>
            <w:shd w:val="clear" w:color="auto" w:fill="auto"/>
            <w:vAlign w:val="bottom"/>
            <w:hideMark/>
          </w:tcPr>
          <w:p w:rsidRPr="009F1543" w:rsidR="00541122" w:rsidP="00D329A3" w:rsidRDefault="00541122" w14:paraId="427EC136" w14:textId="77777777">
            <w:pPr>
              <w:pStyle w:val="Normalutanindragellerluft"/>
              <w:spacing w:line="240" w:lineRule="exact"/>
              <w:jc w:val="right"/>
              <w:rPr>
                <w:sz w:val="20"/>
                <w:szCs w:val="20"/>
              </w:rPr>
            </w:pPr>
            <w:r w:rsidRPr="009F1543">
              <w:rPr>
                <w:sz w:val="20"/>
                <w:szCs w:val="20"/>
              </w:rPr>
              <w:t>1 157</w:t>
            </w:r>
          </w:p>
        </w:tc>
      </w:tr>
      <w:tr w:rsidRPr="009F1543" w:rsidR="00541122" w:rsidTr="00D329A3" w14:paraId="427EC13A" w14:textId="77777777">
        <w:trPr>
          <w:trHeight w:val="300"/>
        </w:trPr>
        <w:tc>
          <w:tcPr>
            <w:tcW w:w="993" w:type="dxa"/>
            <w:shd w:val="clear" w:color="auto" w:fill="auto"/>
            <w:vAlign w:val="center"/>
            <w:hideMark/>
          </w:tcPr>
          <w:p w:rsidRPr="009F1543" w:rsidR="00541122" w:rsidP="009F1543" w:rsidRDefault="00541122" w14:paraId="427EC138" w14:textId="77777777">
            <w:pPr>
              <w:pStyle w:val="Normalutanindragellerluft"/>
              <w:spacing w:line="240" w:lineRule="exact"/>
              <w:rPr>
                <w:sz w:val="20"/>
                <w:szCs w:val="20"/>
              </w:rPr>
            </w:pPr>
            <w:r w:rsidRPr="009F1543">
              <w:rPr>
                <w:sz w:val="20"/>
                <w:szCs w:val="20"/>
              </w:rPr>
              <w:t>2014</w:t>
            </w:r>
          </w:p>
        </w:tc>
        <w:tc>
          <w:tcPr>
            <w:tcW w:w="3260" w:type="dxa"/>
            <w:shd w:val="clear" w:color="auto" w:fill="auto"/>
            <w:vAlign w:val="bottom"/>
            <w:hideMark/>
          </w:tcPr>
          <w:p w:rsidRPr="009F1543" w:rsidR="00541122" w:rsidP="00D329A3" w:rsidRDefault="00541122" w14:paraId="427EC139" w14:textId="77777777">
            <w:pPr>
              <w:pStyle w:val="Normalutanindragellerluft"/>
              <w:spacing w:line="240" w:lineRule="exact"/>
              <w:jc w:val="right"/>
              <w:rPr>
                <w:sz w:val="20"/>
                <w:szCs w:val="20"/>
              </w:rPr>
            </w:pPr>
            <w:r w:rsidRPr="009F1543">
              <w:rPr>
                <w:sz w:val="20"/>
                <w:szCs w:val="20"/>
              </w:rPr>
              <w:t>2 313</w:t>
            </w:r>
          </w:p>
        </w:tc>
      </w:tr>
      <w:tr w:rsidRPr="009F1543" w:rsidR="00541122" w:rsidTr="00D329A3" w14:paraId="427EC13D" w14:textId="77777777">
        <w:trPr>
          <w:trHeight w:val="300"/>
        </w:trPr>
        <w:tc>
          <w:tcPr>
            <w:tcW w:w="993" w:type="dxa"/>
            <w:shd w:val="clear" w:color="auto" w:fill="auto"/>
            <w:vAlign w:val="center"/>
            <w:hideMark/>
          </w:tcPr>
          <w:p w:rsidRPr="009F1543" w:rsidR="00541122" w:rsidP="009F1543" w:rsidRDefault="00541122" w14:paraId="427EC13B" w14:textId="77777777">
            <w:pPr>
              <w:pStyle w:val="Normalutanindragellerluft"/>
              <w:spacing w:line="240" w:lineRule="exact"/>
              <w:rPr>
                <w:sz w:val="20"/>
                <w:szCs w:val="20"/>
              </w:rPr>
            </w:pPr>
            <w:r w:rsidRPr="009F1543">
              <w:rPr>
                <w:sz w:val="20"/>
                <w:szCs w:val="20"/>
              </w:rPr>
              <w:t>2015</w:t>
            </w:r>
          </w:p>
        </w:tc>
        <w:tc>
          <w:tcPr>
            <w:tcW w:w="3260" w:type="dxa"/>
            <w:shd w:val="clear" w:color="auto" w:fill="auto"/>
            <w:vAlign w:val="bottom"/>
            <w:hideMark/>
          </w:tcPr>
          <w:p w:rsidRPr="009F1543" w:rsidR="00541122" w:rsidP="00D329A3" w:rsidRDefault="00541122" w14:paraId="427EC13C" w14:textId="77777777">
            <w:pPr>
              <w:pStyle w:val="Normalutanindragellerluft"/>
              <w:spacing w:line="240" w:lineRule="exact"/>
              <w:jc w:val="right"/>
              <w:rPr>
                <w:sz w:val="20"/>
                <w:szCs w:val="20"/>
              </w:rPr>
            </w:pPr>
            <w:r w:rsidRPr="009F1543">
              <w:rPr>
                <w:sz w:val="20"/>
                <w:szCs w:val="20"/>
              </w:rPr>
              <w:t>4 719</w:t>
            </w:r>
          </w:p>
        </w:tc>
      </w:tr>
      <w:tr w:rsidRPr="009F1543" w:rsidR="00541122" w:rsidTr="00D329A3" w14:paraId="427EC140" w14:textId="77777777">
        <w:trPr>
          <w:trHeight w:val="300"/>
        </w:trPr>
        <w:tc>
          <w:tcPr>
            <w:tcW w:w="993" w:type="dxa"/>
            <w:shd w:val="clear" w:color="auto" w:fill="auto"/>
            <w:vAlign w:val="center"/>
            <w:hideMark/>
          </w:tcPr>
          <w:p w:rsidRPr="009F1543" w:rsidR="00541122" w:rsidP="009F1543" w:rsidRDefault="00541122" w14:paraId="427EC13E" w14:textId="77777777">
            <w:pPr>
              <w:pStyle w:val="Normalutanindragellerluft"/>
              <w:spacing w:line="240" w:lineRule="exact"/>
              <w:rPr>
                <w:sz w:val="20"/>
                <w:szCs w:val="20"/>
              </w:rPr>
            </w:pPr>
            <w:r w:rsidRPr="009F1543">
              <w:rPr>
                <w:sz w:val="20"/>
                <w:szCs w:val="20"/>
              </w:rPr>
              <w:t>2016</w:t>
            </w:r>
          </w:p>
        </w:tc>
        <w:tc>
          <w:tcPr>
            <w:tcW w:w="3260" w:type="dxa"/>
            <w:shd w:val="clear" w:color="auto" w:fill="auto"/>
            <w:vAlign w:val="bottom"/>
            <w:hideMark/>
          </w:tcPr>
          <w:p w:rsidRPr="009F1543" w:rsidR="00541122" w:rsidP="00D329A3" w:rsidRDefault="00541122" w14:paraId="427EC13F" w14:textId="77777777">
            <w:pPr>
              <w:pStyle w:val="Normalutanindragellerluft"/>
              <w:spacing w:line="240" w:lineRule="exact"/>
              <w:jc w:val="right"/>
              <w:rPr>
                <w:sz w:val="20"/>
                <w:szCs w:val="20"/>
              </w:rPr>
            </w:pPr>
            <w:r w:rsidRPr="009F1543">
              <w:rPr>
                <w:sz w:val="20"/>
                <w:szCs w:val="20"/>
              </w:rPr>
              <w:t>7 150</w:t>
            </w:r>
          </w:p>
        </w:tc>
      </w:tr>
      <w:tr w:rsidRPr="009F1543" w:rsidR="00541122" w:rsidTr="00D329A3" w14:paraId="427EC143" w14:textId="77777777">
        <w:trPr>
          <w:trHeight w:val="300"/>
        </w:trPr>
        <w:tc>
          <w:tcPr>
            <w:tcW w:w="993" w:type="dxa"/>
            <w:shd w:val="clear" w:color="auto" w:fill="auto"/>
            <w:vAlign w:val="center"/>
            <w:hideMark/>
          </w:tcPr>
          <w:p w:rsidRPr="009F1543" w:rsidR="00541122" w:rsidP="009F1543" w:rsidRDefault="00541122" w14:paraId="427EC141" w14:textId="77777777">
            <w:pPr>
              <w:pStyle w:val="Normalutanindragellerluft"/>
              <w:spacing w:line="240" w:lineRule="exact"/>
              <w:rPr>
                <w:sz w:val="20"/>
                <w:szCs w:val="20"/>
              </w:rPr>
            </w:pPr>
            <w:r w:rsidRPr="009F1543">
              <w:rPr>
                <w:sz w:val="20"/>
                <w:szCs w:val="20"/>
              </w:rPr>
              <w:t>2017</w:t>
            </w:r>
          </w:p>
        </w:tc>
        <w:tc>
          <w:tcPr>
            <w:tcW w:w="3260" w:type="dxa"/>
            <w:shd w:val="clear" w:color="auto" w:fill="auto"/>
            <w:vAlign w:val="bottom"/>
            <w:hideMark/>
          </w:tcPr>
          <w:p w:rsidRPr="009F1543" w:rsidR="00541122" w:rsidP="00D329A3" w:rsidRDefault="00541122" w14:paraId="427EC142" w14:textId="77777777">
            <w:pPr>
              <w:pStyle w:val="Normalutanindragellerluft"/>
              <w:spacing w:line="240" w:lineRule="exact"/>
              <w:jc w:val="right"/>
              <w:rPr>
                <w:sz w:val="20"/>
                <w:szCs w:val="20"/>
              </w:rPr>
            </w:pPr>
            <w:r w:rsidRPr="009F1543">
              <w:rPr>
                <w:sz w:val="20"/>
                <w:szCs w:val="20"/>
              </w:rPr>
              <w:t>2 350</w:t>
            </w:r>
          </w:p>
        </w:tc>
      </w:tr>
      <w:tr w:rsidRPr="009F1543" w:rsidR="00541122" w:rsidTr="00D329A3" w14:paraId="427EC146" w14:textId="77777777">
        <w:trPr>
          <w:trHeight w:val="300"/>
        </w:trPr>
        <w:tc>
          <w:tcPr>
            <w:tcW w:w="993" w:type="dxa"/>
            <w:shd w:val="clear" w:color="auto" w:fill="auto"/>
            <w:vAlign w:val="center"/>
            <w:hideMark/>
          </w:tcPr>
          <w:p w:rsidRPr="009F1543" w:rsidR="00541122" w:rsidP="009F1543" w:rsidRDefault="00541122" w14:paraId="427EC144" w14:textId="77777777">
            <w:pPr>
              <w:pStyle w:val="Normalutanindragellerluft"/>
              <w:spacing w:line="240" w:lineRule="exact"/>
              <w:rPr>
                <w:sz w:val="20"/>
                <w:szCs w:val="20"/>
              </w:rPr>
            </w:pPr>
            <w:r w:rsidRPr="009F1543">
              <w:rPr>
                <w:sz w:val="20"/>
                <w:szCs w:val="20"/>
              </w:rPr>
              <w:t>2018</w:t>
            </w:r>
          </w:p>
        </w:tc>
        <w:tc>
          <w:tcPr>
            <w:tcW w:w="3260" w:type="dxa"/>
            <w:shd w:val="clear" w:color="auto" w:fill="auto"/>
            <w:vAlign w:val="bottom"/>
            <w:hideMark/>
          </w:tcPr>
          <w:p w:rsidRPr="009F1543" w:rsidR="00541122" w:rsidP="00D329A3" w:rsidRDefault="00541122" w14:paraId="427EC145" w14:textId="77777777">
            <w:pPr>
              <w:pStyle w:val="Normalutanindragellerluft"/>
              <w:spacing w:line="240" w:lineRule="exact"/>
              <w:jc w:val="right"/>
              <w:rPr>
                <w:sz w:val="20"/>
                <w:szCs w:val="20"/>
              </w:rPr>
            </w:pPr>
            <w:r w:rsidRPr="009F1543">
              <w:rPr>
                <w:sz w:val="20"/>
                <w:szCs w:val="20"/>
              </w:rPr>
              <w:t>1 100</w:t>
            </w:r>
          </w:p>
        </w:tc>
      </w:tr>
      <w:tr w:rsidRPr="009F1543" w:rsidR="00541122" w:rsidTr="00D329A3" w14:paraId="427EC149" w14:textId="77777777">
        <w:trPr>
          <w:trHeight w:val="300"/>
        </w:trPr>
        <w:tc>
          <w:tcPr>
            <w:tcW w:w="993" w:type="dxa"/>
            <w:shd w:val="clear" w:color="auto" w:fill="auto"/>
            <w:vAlign w:val="center"/>
            <w:hideMark/>
          </w:tcPr>
          <w:p w:rsidRPr="009F1543" w:rsidR="00541122" w:rsidP="009F1543" w:rsidRDefault="00541122" w14:paraId="427EC147" w14:textId="77777777">
            <w:pPr>
              <w:pStyle w:val="Normalutanindragellerluft"/>
              <w:spacing w:line="240" w:lineRule="exact"/>
              <w:rPr>
                <w:sz w:val="20"/>
                <w:szCs w:val="20"/>
              </w:rPr>
            </w:pPr>
            <w:r w:rsidRPr="009F1543">
              <w:rPr>
                <w:sz w:val="20"/>
                <w:szCs w:val="20"/>
              </w:rPr>
              <w:t>2019</w:t>
            </w:r>
          </w:p>
        </w:tc>
        <w:tc>
          <w:tcPr>
            <w:tcW w:w="3260" w:type="dxa"/>
            <w:shd w:val="clear" w:color="auto" w:fill="auto"/>
            <w:vAlign w:val="bottom"/>
            <w:hideMark/>
          </w:tcPr>
          <w:p w:rsidRPr="009F1543" w:rsidR="00541122" w:rsidP="00D329A3" w:rsidRDefault="00541122" w14:paraId="427EC148" w14:textId="77777777">
            <w:pPr>
              <w:pStyle w:val="Normalutanindragellerluft"/>
              <w:spacing w:line="240" w:lineRule="exact"/>
              <w:jc w:val="right"/>
              <w:rPr>
                <w:sz w:val="20"/>
                <w:szCs w:val="20"/>
              </w:rPr>
            </w:pPr>
            <w:r w:rsidRPr="009F1543">
              <w:rPr>
                <w:sz w:val="20"/>
                <w:szCs w:val="20"/>
              </w:rPr>
              <w:t>850</w:t>
            </w:r>
          </w:p>
        </w:tc>
      </w:tr>
      <w:tr w:rsidRPr="009F1543" w:rsidR="00541122" w:rsidTr="00D329A3" w14:paraId="427EC14C" w14:textId="77777777">
        <w:trPr>
          <w:trHeight w:val="300"/>
        </w:trPr>
        <w:tc>
          <w:tcPr>
            <w:tcW w:w="993" w:type="dxa"/>
            <w:shd w:val="clear" w:color="auto" w:fill="auto"/>
            <w:vAlign w:val="center"/>
            <w:hideMark/>
          </w:tcPr>
          <w:p w:rsidRPr="009F1543" w:rsidR="00541122" w:rsidP="009F1543" w:rsidRDefault="00541122" w14:paraId="427EC14A" w14:textId="77777777">
            <w:pPr>
              <w:pStyle w:val="Normalutanindragellerluft"/>
              <w:spacing w:line="240" w:lineRule="exact"/>
              <w:rPr>
                <w:sz w:val="20"/>
                <w:szCs w:val="20"/>
              </w:rPr>
            </w:pPr>
            <w:r w:rsidRPr="009F1543">
              <w:rPr>
                <w:sz w:val="20"/>
                <w:szCs w:val="20"/>
              </w:rPr>
              <w:t>2020</w:t>
            </w:r>
          </w:p>
        </w:tc>
        <w:tc>
          <w:tcPr>
            <w:tcW w:w="3260" w:type="dxa"/>
            <w:shd w:val="clear" w:color="auto" w:fill="auto"/>
            <w:vAlign w:val="bottom"/>
            <w:hideMark/>
          </w:tcPr>
          <w:p w:rsidRPr="009F1543" w:rsidR="00541122" w:rsidP="00D329A3" w:rsidRDefault="00541122" w14:paraId="427EC14B" w14:textId="77777777">
            <w:pPr>
              <w:pStyle w:val="Normalutanindragellerluft"/>
              <w:spacing w:line="240" w:lineRule="exact"/>
              <w:jc w:val="right"/>
              <w:rPr>
                <w:sz w:val="20"/>
                <w:szCs w:val="20"/>
              </w:rPr>
            </w:pPr>
            <w:r w:rsidRPr="009F1543">
              <w:rPr>
                <w:sz w:val="20"/>
                <w:szCs w:val="20"/>
              </w:rPr>
              <w:t>750</w:t>
            </w:r>
          </w:p>
        </w:tc>
      </w:tr>
    </w:tbl>
    <w:p w:rsidR="00C14F20" w:rsidP="00D329A3" w:rsidRDefault="00541122" w14:paraId="1058DA46" w14:textId="65ABD88E">
      <w:pPr>
        <w:pStyle w:val="Klla"/>
        <w:rPr>
          <w:rFonts w:eastAsia="Times New Roman"/>
          <w:lang w:eastAsia="sv-SE"/>
        </w:rPr>
      </w:pPr>
      <w:r w:rsidRPr="00541122">
        <w:rPr>
          <w:rFonts w:eastAsia="Times New Roman"/>
          <w:lang w:eastAsia="sv-SE"/>
        </w:rPr>
        <w:t>Källa: T.o.m. 2015 är källan Migrationsverkets årsredovisningar 2009</w:t>
      </w:r>
      <w:r w:rsidR="006D4B95">
        <w:rPr>
          <w:rFonts w:eastAsia="Times New Roman"/>
          <w:lang w:eastAsia="sv-SE"/>
        </w:rPr>
        <w:t>−</w:t>
      </w:r>
      <w:r w:rsidRPr="00541122">
        <w:rPr>
          <w:rFonts w:eastAsia="Times New Roman"/>
          <w:lang w:eastAsia="sv-SE"/>
        </w:rPr>
        <w:t>2015. För år 2007</w:t>
      </w:r>
      <w:r w:rsidR="006D4B95">
        <w:rPr>
          <w:rFonts w:eastAsia="Times New Roman"/>
          <w:lang w:eastAsia="sv-SE"/>
        </w:rPr>
        <w:t>−</w:t>
      </w:r>
      <w:r w:rsidRPr="00541122">
        <w:rPr>
          <w:rFonts w:eastAsia="Times New Roman"/>
          <w:lang w:eastAsia="sv-SE"/>
        </w:rPr>
        <w:t>2008 står aktuell information under posten 12:2:3; efter det återfinns den under 1:2:3. År 2016 och framåt från Migrationsverket (2016b).</w:t>
      </w:r>
    </w:p>
    <w:p w:rsidR="00C14F20" w:rsidP="00D329A3" w:rsidRDefault="00541122" w14:paraId="7854883F" w14:textId="77777777">
      <w:pPr>
        <w:pStyle w:val="Normalutanindragellerluft"/>
        <w:spacing w:before="125"/>
        <w:rPr>
          <w:rFonts w:eastAsia="Times New Roman"/>
          <w:lang w:eastAsia="sv-SE"/>
        </w:rPr>
      </w:pPr>
      <w:r w:rsidRPr="00541122">
        <w:rPr>
          <w:rFonts w:eastAsia="Times New Roman"/>
          <w:lang w:eastAsia="sv-SE"/>
        </w:rPr>
        <w:t>De höga kostnaderna för 2017 beror främst på två saker: många asylsökande som kvarstår i Migrationsverkets system tills de fått uppehållstillstånd, samt dyra avtal som ännu inte löpt ut. Det är svårt att på kort sikt minska kostnaderna för boendet.</w:t>
      </w:r>
    </w:p>
    <w:p w:rsidRPr="00D329A3" w:rsidR="00C14F20" w:rsidP="00D329A3" w:rsidRDefault="00541122" w14:paraId="20C444B0" w14:textId="77777777">
      <w:r w:rsidRPr="00D329A3">
        <w:t>På grund av sänkta prognoser för antalet asylsökande kommer kostnaderna för boende att minska kraft</w:t>
      </w:r>
      <w:r w:rsidRPr="00D329A3">
        <w:softHyphen/>
        <w:t>igt de kommande åren. Men de kortsiktiga kostnaderna är fortfarande mycket höga. Föränd</w:t>
      </w:r>
      <w:r w:rsidRPr="00D329A3">
        <w:softHyphen/>
        <w:t>ring</w:t>
      </w:r>
      <w:r w:rsidRPr="00D329A3">
        <w:softHyphen/>
        <w:t>arna i Migrationsverkets upphandlingsregler och förstärkta upphandlingskapacitet bör föranleda att verket kan åläggas att från 2017 inte upphandla eller i egen regi driva boenden till en högre boendekostnad per kvadratmeter än dubbelt så mycket som genomsnittshyran i Sverige. Migrationsverkets gräns att bara upphandla boenden med minst 20 platser måste också sänkas snabbt. Genom att tillåta fler och mindre aktörer att konkurrera på samma villkor kan priserna pressas, inte minst på längre sikt.</w:t>
      </w:r>
    </w:p>
    <w:p w:rsidRPr="00D0260D" w:rsidR="00541122" w:rsidP="00D0260D" w:rsidRDefault="00541122" w14:paraId="427EC153" w14:textId="5DFBD26B">
      <w:pPr>
        <w:pStyle w:val="Rubrik4"/>
      </w:pPr>
      <w:r w:rsidRPr="00D0260D">
        <w:t>Förflyttning av asylsökande</w:t>
      </w:r>
    </w:p>
    <w:p w:rsidR="00C14F20" w:rsidP="0029478A" w:rsidRDefault="00541122" w14:paraId="26AC62C9" w14:textId="77777777">
      <w:pPr>
        <w:pStyle w:val="Normalutanindragellerluft"/>
        <w:rPr>
          <w:rFonts w:ascii="Times New Roman" w:hAnsi="Times New Roman" w:eastAsia="Times New Roman"/>
          <w:lang w:eastAsia="sv-SE"/>
        </w:rPr>
      </w:pPr>
      <w:r w:rsidRPr="0029478A">
        <w:rPr>
          <w:rFonts w:ascii="Times New Roman" w:hAnsi="Times New Roman" w:eastAsia="Times New Roman"/>
          <w:lang w:eastAsia="sv-SE"/>
        </w:rPr>
        <w:t>En tragisk konsekvens av det oordnade mottagandet under hösten 2015 är att många personer nu tvingas flytta till nya boenden eller nya kommuner. Flyktingar som påbörjat en välfungerande inte</w:t>
      </w:r>
      <w:r w:rsidRPr="0029478A">
        <w:rPr>
          <w:rFonts w:ascii="Times New Roman" w:hAnsi="Times New Roman" w:eastAsia="Times New Roman"/>
          <w:lang w:eastAsia="sv-SE"/>
        </w:rPr>
        <w:softHyphen/>
        <w:t xml:space="preserve">grationsprocess och kommit att bli en del av det lokala samhället tvingas flytta till helt nya platser. Det är upprivande för de familjer som drabbas och det skadar </w:t>
      </w:r>
      <w:r w:rsidRPr="0029478A" w:rsidR="0029478A">
        <w:rPr>
          <w:rFonts w:ascii="Times New Roman" w:hAnsi="Times New Roman" w:eastAsia="Times New Roman"/>
          <w:lang w:eastAsia="sv-SE"/>
        </w:rPr>
        <w:t>integrationen i samhället. I de flesta fall är det ofrånkomligt då det är säsongsboenden vars avtalstid går ut. Det handlar också om att sprida ut folk efter att ha tvingats placera dem för trångbott, eller att avtal med de dyraste boendena tar slut.</w:t>
      </w:r>
    </w:p>
    <w:p w:rsidRPr="00D329A3" w:rsidR="00C14F20" w:rsidP="00D329A3" w:rsidRDefault="0029478A" w14:paraId="19473F5D" w14:textId="77777777">
      <w:r w:rsidRPr="00D329A3">
        <w:t>Att helt upphöra med omflyttningarna av människor är inte möjligt. Men oavsett orsak är effekterna negativa för de som tvingas flytta och för integrationsprocessen i stort. Centerpartiet vill därför ge Migrationsverket i uppdrag att se över hur man kan se till att de familjer och enskilda som måste flyttas från ett boende kan få bo kvar i samma kommun eller närområde, i de fall det är ekonomiskt försvarbart. I den mån det är möjligt borde även asylsökande som får uppehållstillstånd placeras så nära sitt boende under asylprövningen som möjligt.</w:t>
      </w:r>
    </w:p>
    <w:p w:rsidRPr="00D0260D" w:rsidR="0029478A" w:rsidP="00D0260D" w:rsidRDefault="0029478A" w14:paraId="427EC158" w14:textId="3E568C0A">
      <w:pPr>
        <w:pStyle w:val="Rubrik4"/>
      </w:pPr>
      <w:r w:rsidRPr="00D0260D">
        <w:t>Mer ändamålsenligt system för mottagande av ensamkommande</w:t>
      </w:r>
    </w:p>
    <w:p w:rsidR="00C14F20" w:rsidP="0029478A" w:rsidRDefault="0029478A" w14:paraId="5FCD7772" w14:textId="68CB12ED">
      <w:pPr>
        <w:pStyle w:val="Normalutanindragellerluft"/>
        <w:rPr>
          <w:rFonts w:ascii="Times New Roman" w:hAnsi="Times New Roman" w:eastAsia="Times New Roman"/>
          <w:lang w:eastAsia="sv-SE"/>
        </w:rPr>
      </w:pPr>
      <w:r w:rsidRPr="0029478A">
        <w:rPr>
          <w:rFonts w:ascii="Times New Roman" w:hAnsi="Times New Roman" w:eastAsia="Times New Roman"/>
          <w:lang w:eastAsia="sv-SE"/>
        </w:rPr>
        <w:t>Boendekostnaderna för ensamkommande flyktingbarn är mycket höga.  De flesta placeras idag i HVB</w:t>
      </w:r>
      <w:r w:rsidR="002C29BE">
        <w:rPr>
          <w:rFonts w:ascii="Times New Roman" w:hAnsi="Times New Roman" w:eastAsia="Times New Roman"/>
          <w:lang w:eastAsia="sv-SE"/>
        </w:rPr>
        <w:t>-</w:t>
      </w:r>
      <w:r w:rsidRPr="0029478A">
        <w:rPr>
          <w:rFonts w:ascii="Times New Roman" w:hAnsi="Times New Roman" w:eastAsia="Times New Roman"/>
          <w:lang w:eastAsia="sv-SE"/>
        </w:rPr>
        <w:t xml:space="preserve">hem, till en kostnad på 1 900 kronor per person och dag. Förutom att vara dyra är dessa boenden dåligt anpassade till barnens och ungdomarnas behov. De är i grunden konstruerade för personer med mycket svår problematik och stort stödbehov. </w:t>
      </w:r>
    </w:p>
    <w:p w:rsidRPr="00D329A3" w:rsidR="00C14F20" w:rsidP="00D329A3" w:rsidRDefault="0029478A" w14:paraId="1889B231" w14:textId="76447EE9">
      <w:r w:rsidRPr="00D329A3">
        <w:t>Centerpartiet var det första parti som föreslog att merparten av de som bor på HVB</w:t>
      </w:r>
      <w:r w:rsidR="002C29BE">
        <w:t>-</w:t>
      </w:r>
      <w:r w:rsidRPr="00D329A3">
        <w:t>hem istället bör bo i så kallade stödboenden, där de har löpande tillgång till hjälp och stöd från vuxna men inte samma strikt organiserade miljö och krav på handledning som på ett HVB</w:t>
      </w:r>
      <w:r w:rsidR="002C29BE">
        <w:t>-</w:t>
      </w:r>
      <w:r w:rsidRPr="00D329A3">
        <w:t>hem. Det skulle dels förbättra kostnadskontrollen i systemen</w:t>
      </w:r>
      <w:r w:rsidRPr="00D329A3" w:rsidR="00532C57">
        <w:t xml:space="preserve">, </w:t>
      </w:r>
      <w:r w:rsidRPr="00D329A3">
        <w:t>dels förbättra situationen för de ensamkommande.</w:t>
      </w:r>
    </w:p>
    <w:p w:rsidRPr="00D329A3" w:rsidR="00C14F20" w:rsidP="00D329A3" w:rsidRDefault="0029478A" w14:paraId="29C9A574" w14:textId="77777777">
      <w:r w:rsidRPr="00D329A3">
        <w:t>Regeringen tar nu sakteliga steg i den riktning som Centerpartiet länge påtalat behovet av och genomför en schablonisering som kommer att minska utgifterna totalt samtidigt som ersättningen till kommunerna fortsatt täcker den förväntade snittkostnaden.</w:t>
      </w:r>
    </w:p>
    <w:p w:rsidRPr="00D329A3" w:rsidR="00C14F20" w:rsidP="00D329A3" w:rsidRDefault="0029478A" w14:paraId="36EBDAB5" w14:textId="77777777">
      <w:r w:rsidRPr="00D329A3">
        <w:t>Regeringens saktfärdighet och bristande förankringsarbete har gjort att man nu anser sig behöva skjuta på införandet av det nya systemet. Det är olyckligt, då behovet av besparingar och mer ändamålsenliga boenden är akut.</w:t>
      </w:r>
    </w:p>
    <w:p w:rsidRPr="00D329A3" w:rsidR="00C14F20" w:rsidP="00D329A3" w:rsidRDefault="0029478A" w14:paraId="4B38497B" w14:textId="77777777">
      <w:r w:rsidRPr="00D329A3">
        <w:t>Centerpartiet föreslår två förändringar av regeringens system för mottagandet av ensamkommande.</w:t>
      </w:r>
    </w:p>
    <w:p w:rsidRPr="00D329A3" w:rsidR="00C14F20" w:rsidP="00D329A3" w:rsidRDefault="000573D5" w14:paraId="2BF439FF" w14:textId="77777777">
      <w:r w:rsidRPr="00D329A3">
        <w:t xml:space="preserve">För det första bör ensamkommande som fyller 18 år under asyltiden, och som då behandlas som vuxna, fortsatt behandlas som vuxna när de får uppehållstillstånd. </w:t>
      </w:r>
    </w:p>
    <w:p w:rsidRPr="00D329A3" w:rsidR="00C14F20" w:rsidP="00D329A3" w:rsidRDefault="000573D5" w14:paraId="63CE6572" w14:textId="77777777">
      <w:r w:rsidRPr="00D329A3">
        <w:t xml:space="preserve">För det andra är det rimligt med en något finare åldersfördelning i systemet. Ungdomar mellan 16 och 17 år har inte samma behov som de som är under 15 år. Centerpartiet ämnar därför återkomma med förslag om att schablonen för dessa ungdomar sänks något. För ensamkommande barn och ungdomar med behov av mer omfattande omsorg ska också en mer omfattande ersättning utgå. En del av de resurser som sparas genom detta system bör i stället läggas på att stärka utbildningsinsatserna för ensamkommande ungdomar. </w:t>
      </w:r>
    </w:p>
    <w:p w:rsidRPr="00D0260D" w:rsidR="000573D5" w:rsidP="00D0260D" w:rsidRDefault="000573D5" w14:paraId="427EC167" w14:textId="5361A39B">
      <w:pPr>
        <w:pStyle w:val="Rubrik3"/>
      </w:pPr>
      <w:bookmarkStart w:name="_Toc485883278" w:id="135"/>
      <w:r w:rsidRPr="00D0260D">
        <w:t>Lägre och mer jobbfokuserade ersättningar</w:t>
      </w:r>
      <w:bookmarkEnd w:id="135"/>
    </w:p>
    <w:p w:rsidRPr="00D0260D" w:rsidR="000573D5" w:rsidP="00D329A3" w:rsidRDefault="000573D5" w14:paraId="427EC168" w14:textId="77777777">
      <w:pPr>
        <w:pStyle w:val="Rubrik4"/>
        <w:spacing w:before="120"/>
      </w:pPr>
      <w:r w:rsidRPr="00D0260D">
        <w:t>Etableringslån</w:t>
      </w:r>
    </w:p>
    <w:p w:rsidR="00C14F20" w:rsidP="000573D5" w:rsidRDefault="000573D5" w14:paraId="3AF3694F" w14:textId="77777777">
      <w:pPr>
        <w:pStyle w:val="Normalutanindragellerluft"/>
        <w:rPr>
          <w:rFonts w:eastAsia="Times New Roman"/>
          <w:kern w:val="0"/>
          <w:lang w:eastAsia="sv-SE"/>
        </w:rPr>
      </w:pPr>
      <w:r w:rsidRPr="000573D5">
        <w:rPr>
          <w:rFonts w:eastAsia="Times New Roman"/>
          <w:kern w:val="0"/>
          <w:lang w:eastAsia="sv-SE"/>
        </w:rPr>
        <w:t>Ett sätt att minska kostnaderna för mottagandet, utan att samtidigt lämna människor utan försörjning, är att göra om vissa ersättningar till lån. På samma sätt som studenter försörjer sig med hjälp av studielån bör nyanlända kunna försörja sig med hjälp av lån under sin första tid i Sverige. Centerpartiet föreslår därför att etableringsersättningen, som i normalfallet ges under de två år en etableringsplan gäller, görs om till ett etableringslån. Etableringslånet ska bestå av både en bidragsdel och en lånedel, med samma proportioner som dagens studiemedel. System där förmånliga lån ges till nyanlända för att hjälpa dem under sin första tid i sitt nya hemland finns i bland annat Kanada och Storbritannien.</w:t>
      </w:r>
    </w:p>
    <w:p w:rsidR="00D24A79" w:rsidP="00D24A79" w:rsidRDefault="000573D5" w14:paraId="0129DCEB" w14:textId="20A653CB">
      <w:pPr>
        <w:pStyle w:val="Tabellrubrik"/>
        <w:spacing w:line="240" w:lineRule="atLeast"/>
        <w:rPr>
          <w:rFonts w:eastAsia="Times New Roman"/>
          <w:lang w:eastAsia="sv-SE"/>
        </w:rPr>
      </w:pPr>
      <w:r w:rsidRPr="000573D5">
        <w:rPr>
          <w:rFonts w:eastAsia="Times New Roman"/>
          <w:lang w:eastAsia="sv-SE"/>
        </w:rPr>
        <w:t xml:space="preserve">Diagram </w:t>
      </w:r>
      <w:r w:rsidRPr="000573D5">
        <w:rPr>
          <w:rFonts w:eastAsia="Times New Roman"/>
          <w:lang w:eastAsia="sv-SE"/>
        </w:rPr>
        <w:fldChar w:fldCharType="begin"/>
      </w:r>
      <w:r w:rsidRPr="000573D5">
        <w:rPr>
          <w:rFonts w:eastAsia="Times New Roman"/>
          <w:lang w:eastAsia="sv-SE"/>
        </w:rPr>
        <w:instrText xml:space="preserve"> SEQ Diagram \* ARABIC </w:instrText>
      </w:r>
      <w:r w:rsidRPr="000573D5">
        <w:rPr>
          <w:rFonts w:eastAsia="Times New Roman"/>
          <w:lang w:eastAsia="sv-SE"/>
        </w:rPr>
        <w:fldChar w:fldCharType="separate"/>
      </w:r>
      <w:r w:rsidR="00ED6432">
        <w:rPr>
          <w:rFonts w:eastAsia="Times New Roman"/>
          <w:noProof/>
          <w:lang w:eastAsia="sv-SE"/>
        </w:rPr>
        <w:t>33</w:t>
      </w:r>
      <w:r w:rsidRPr="000573D5">
        <w:rPr>
          <w:rFonts w:eastAsia="Times New Roman"/>
          <w:lang w:eastAsia="sv-SE"/>
        </w:rPr>
        <w:fldChar w:fldCharType="end"/>
      </w:r>
      <w:r w:rsidRPr="000573D5">
        <w:rPr>
          <w:rFonts w:eastAsia="Times New Roman"/>
          <w:lang w:eastAsia="sv-SE"/>
        </w:rPr>
        <w:t xml:space="preserve"> Antal deltagare i etableringsuppdraget samt kostnader för etableringsersättning</w:t>
      </w:r>
    </w:p>
    <w:p w:rsidRPr="00D24A79" w:rsidR="000573D5" w:rsidP="00D24A79" w:rsidRDefault="00D24A79" w14:paraId="427EC16E" w14:textId="69F4BA41">
      <w:pPr>
        <w:pStyle w:val="Tabellunderrubrik"/>
      </w:pPr>
      <w:r w:rsidRPr="00D24A79">
        <w:t>Miljoner kronor</w:t>
      </w:r>
    </w:p>
    <w:p w:rsidRPr="000573D5" w:rsidR="000573D5" w:rsidP="00D329A3" w:rsidRDefault="000573D5" w14:paraId="427EC16F" w14:textId="77777777">
      <w:pPr>
        <w:tabs>
          <w:tab w:val="clear" w:pos="567"/>
          <w:tab w:val="clear" w:pos="851"/>
          <w:tab w:val="clear" w:pos="1134"/>
          <w:tab w:val="clear" w:pos="1701"/>
          <w:tab w:val="clear" w:pos="2268"/>
          <w:tab w:val="clear" w:pos="4536"/>
          <w:tab w:val="clear" w:pos="9072"/>
        </w:tabs>
        <w:spacing w:before="62" w:line="240" w:lineRule="auto"/>
        <w:ind w:firstLine="0"/>
        <w:jc w:val="both"/>
        <w:rPr>
          <w:rFonts w:ascii="Verdana" w:hAnsi="Verdana" w:eastAsia="Times New Roman" w:cs="Times New Roman"/>
          <w:kern w:val="0"/>
          <w:sz w:val="18"/>
          <w:szCs w:val="18"/>
          <w:lang w:eastAsia="sv-SE"/>
          <w14:numSpacing w14:val="default"/>
        </w:rPr>
      </w:pPr>
      <w:r w:rsidRPr="000573D5">
        <w:rPr>
          <w:rFonts w:ascii="Verdana" w:hAnsi="Verdana" w:eastAsia="Times New Roman" w:cs="Times New Roman"/>
          <w:noProof/>
          <w:kern w:val="0"/>
          <w:sz w:val="18"/>
          <w:szCs w:val="18"/>
          <w:lang w:eastAsia="sv-SE"/>
          <w14:numSpacing w14:val="default"/>
        </w:rPr>
        <w:drawing>
          <wp:inline distT="0" distB="0" distL="0" distR="0" wp14:anchorId="427EF111" wp14:editId="427EF112">
            <wp:extent cx="2753360" cy="1800473"/>
            <wp:effectExtent l="0" t="0" r="8890" b="9525"/>
            <wp:docPr id="60" name="Bildobjekt 6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53360" cy="1800473"/>
                    </a:xfrm>
                    <a:prstGeom prst="rect">
                      <a:avLst/>
                    </a:prstGeom>
                    <a:noFill/>
                    <a:ln>
                      <a:noFill/>
                    </a:ln>
                  </pic:spPr>
                </pic:pic>
              </a:graphicData>
            </a:graphic>
          </wp:inline>
        </w:drawing>
      </w:r>
    </w:p>
    <w:p w:rsidR="00C14F20" w:rsidP="00D329A3" w:rsidRDefault="000573D5" w14:paraId="72F87400" w14:textId="727E40D0">
      <w:pPr>
        <w:pStyle w:val="Klla"/>
        <w:rPr>
          <w:rFonts w:eastAsia="Times New Roman"/>
          <w:lang w:eastAsia="sv-SE"/>
        </w:rPr>
      </w:pPr>
      <w:r w:rsidRPr="000573D5">
        <w:rPr>
          <w:rFonts w:eastAsia="Times New Roman"/>
          <w:lang w:eastAsia="sv-SE"/>
        </w:rPr>
        <w:t>Källa: RUT 2016:1415</w:t>
      </w:r>
      <w:r w:rsidR="00D24A79">
        <w:rPr>
          <w:rFonts w:eastAsia="Times New Roman"/>
          <w:lang w:eastAsia="sv-SE"/>
        </w:rPr>
        <w:t>.</w:t>
      </w:r>
    </w:p>
    <w:p w:rsidR="00C14F20" w:rsidP="00D329A3" w:rsidRDefault="000573D5" w14:paraId="17CD3B5F" w14:textId="77777777">
      <w:pPr>
        <w:pStyle w:val="Normalutanindragellerluft"/>
        <w:spacing w:before="125"/>
        <w:rPr>
          <w:rFonts w:eastAsia="Times New Roman"/>
          <w:lang w:eastAsia="sv-SE"/>
        </w:rPr>
      </w:pPr>
      <w:r w:rsidRPr="000573D5">
        <w:rPr>
          <w:rFonts w:eastAsia="Times New Roman"/>
          <w:lang w:eastAsia="sv-SE"/>
        </w:rPr>
        <w:t>I etableringsuppdraget ges nyanlända samhällsorientering, svenskutbildning och andra typer av åtgärder ämnade att göra dem mer anställningsbara. Det är rimligt att den typen av kompetenshöjande insatser, precis som för studenter, delfinansieras med förmånliga lån. En lånefinansiering innebär också att incitamenten att göra sig anställningsbar och snabbt komma ut på arbetsmarknaden stärks.</w:t>
      </w:r>
    </w:p>
    <w:p w:rsidRPr="00D329A3" w:rsidR="00C14F20" w:rsidP="00D329A3" w:rsidRDefault="000573D5" w14:paraId="3049DD80" w14:textId="77777777">
      <w:r w:rsidRPr="00D329A3">
        <w:t>Viss återbetalning av etableringslånen bör ske även från annan inkomst än lön. Kombinerat med förstärkta jobbstimulanser i de aktuella ersättningssystemen innebär detta att marginaleffekterna av att komma i arbete sänks. Det faktum att etableringslån medför en förhållandevis liten lånestock, har en lång avbetalningstid och låga räntor innebär, i kombination med att återbetalning ska ske även från annan inkomst än lön, att sannolikheten att en stor andel av lånen återbetalas får anses vara relativt stor.</w:t>
      </w:r>
    </w:p>
    <w:p w:rsidRPr="00D329A3" w:rsidR="00C14F20" w:rsidP="00D329A3" w:rsidRDefault="000573D5" w14:paraId="0C2E271E" w14:textId="77777777">
      <w:r w:rsidRPr="00D329A3">
        <w:t>Etableringslån medför en ekonomisk besparing genom att vad som tidigare var utgifter omvandlas till lån som ska återbetalas. Den mängd uteställda lån som väntas betalas tillbaka uppgår 2017 till drygt 3 miljarder kronor.</w:t>
      </w:r>
      <w:r w:rsidRPr="00D329A3">
        <w:rPr>
          <w:rStyle w:val="Fotnotsreferens"/>
        </w:rPr>
        <w:footnoteReference w:id="241"/>
      </w:r>
      <w:r w:rsidRPr="00D329A3">
        <w:t xml:space="preserve"> Enligt budgetlagen får utlåning för vilken den förväntade förlusten är låg finansieras med lån i Riksgäldskontoret. Annars ska utlåningen anslagsfinansieras. För att säkerställa att konservativa beräkningar används väljer Centerpartiet därför att anslagsfinansiera etableringslånen. Trots denna redovisningstekniska försiktighet kvarstår det faktum att etableringslånen leder till stora förväntade besparingar.</w:t>
      </w:r>
    </w:p>
    <w:p w:rsidRPr="00D0260D" w:rsidR="000573D5" w:rsidP="00D0260D" w:rsidRDefault="000573D5" w14:paraId="427EC178" w14:textId="1CC35204">
      <w:pPr>
        <w:pStyle w:val="Rubrik3"/>
      </w:pPr>
      <w:bookmarkStart w:name="_Toc485883279" w:id="136"/>
      <w:r w:rsidRPr="00D0260D">
        <w:t>Ökat inslag av arbetsbaserade välfärdsförmåner för nyanlända</w:t>
      </w:r>
      <w:bookmarkEnd w:id="136"/>
    </w:p>
    <w:p w:rsidR="00C14F20" w:rsidP="000573D5" w:rsidRDefault="000573D5" w14:paraId="39ED9C20" w14:textId="77777777">
      <w:pPr>
        <w:pStyle w:val="Normalutanindragellerluft"/>
        <w:rPr>
          <w:rFonts w:eastAsia="Times New Roman"/>
          <w:lang w:eastAsia="sv-SE"/>
        </w:rPr>
      </w:pPr>
      <w:r w:rsidRPr="000573D5">
        <w:rPr>
          <w:rFonts w:eastAsia="Times New Roman"/>
          <w:lang w:eastAsia="sv-SE"/>
        </w:rPr>
        <w:t xml:space="preserve">Det svenska välfärdssystemet utmärker sig både genom sin generositet och den mån i vilken välfärdsförmåner erbjuds generellt, utan behovsprövning. Även inom detta generella välfärdssystem finns dock en tydlig uppdelning mellan bosättningsbaserade välfärdsförmåner, som alla i landet har rätt till, och arbetsbaserade välfärdsförmåner, som endast de som arbetat har tillträde till. Exempelvis har endast den som arbetat tillgång till inkomstgrundad ålderspension, medan alla bosatta i Sverige har rätt till garantipension. Ett annat exempel är sjukersättning, där den som arbetat har rätt till inkomstbaserad sjukersättning, medan alla bosatta har rätt till ersättning på garantinivå. Liknande uppdelningar återfinns inom många andra delar av de svenska transfereringssystemen. </w:t>
      </w:r>
    </w:p>
    <w:p w:rsidRPr="00D329A3" w:rsidR="00C14F20" w:rsidP="00D329A3" w:rsidRDefault="000573D5" w14:paraId="59A480B4" w14:textId="77777777">
      <w:r w:rsidRPr="00D329A3">
        <w:t>I syfte att minska kostnaderna för mottagandet bör fler välfärdsförmåner göras arbetsbaserade för nyanlända. Tillgången till sjukvård och utbildning ska sjä</w:t>
      </w:r>
      <w:r w:rsidRPr="00D329A3" w:rsidR="00532C57">
        <w:t>l</w:t>
      </w:r>
      <w:r w:rsidRPr="00D329A3">
        <w:t>vklart inte påverkas av denna princip. Att, som idag, fortsatt erbjuda samma generösa nivå till alla, oavsett hur mycket man bidragit till samhället, är inte förenligt med en ansvarsfull hantering av de offentliga finanserna.</w:t>
      </w:r>
    </w:p>
    <w:p w:rsidRPr="00D329A3" w:rsidR="00C14F20" w:rsidP="00D329A3" w:rsidRDefault="000573D5" w14:paraId="3A1FA6B9" w14:textId="77777777">
      <w:r w:rsidRPr="00D329A3">
        <w:t>Nedan beskrivs ett antal reformer som i högre grad gör att människor kvalificerar sig in i välfärden. Centerpartiet ämnar återkomma med ytterligare förslag på detta område i framtida motioner.</w:t>
      </w:r>
    </w:p>
    <w:p w:rsidRPr="00D0260D" w:rsidR="000573D5" w:rsidP="00D0260D" w:rsidRDefault="000573D5" w14:paraId="427EC17F" w14:textId="16EA6B36">
      <w:pPr>
        <w:pStyle w:val="Rubrik4"/>
      </w:pPr>
      <w:r w:rsidRPr="00D0260D">
        <w:t>Minskad möjlighet till retroaktiv föräldraförsäkring</w:t>
      </w:r>
    </w:p>
    <w:p w:rsidR="00C14F20" w:rsidP="000573D5" w:rsidRDefault="000573D5" w14:paraId="56CC34A3" w14:textId="77777777">
      <w:pPr>
        <w:pStyle w:val="Normalutanindragellerluft"/>
        <w:rPr>
          <w:rFonts w:eastAsia="Times New Roman"/>
          <w:lang w:eastAsia="sv-SE"/>
        </w:rPr>
      </w:pPr>
      <w:r w:rsidRPr="000573D5">
        <w:rPr>
          <w:rFonts w:eastAsia="Times New Roman"/>
          <w:lang w:eastAsia="sv-SE"/>
        </w:rPr>
        <w:t>Nyanlända, och svenska medborgare som återinvandrar, med barn i åldrar som berättigar till föräldraledighet ges idag retroaktiv rätt till föräldraförsäkringens alla 480 dagar per barn. Det innebär att särskilt nyanlända kvinnor med små barn kan inleda sin integrationsprocess med att vara föräldralediga under relativt lång tid.</w:t>
      </w:r>
      <w:r w:rsidRPr="000573D5">
        <w:rPr>
          <w:rFonts w:eastAsia="Times New Roman"/>
          <w:vertAlign w:val="superscript"/>
          <w:lang w:eastAsia="sv-SE"/>
        </w:rPr>
        <w:footnoteReference w:id="242"/>
      </w:r>
      <w:r w:rsidRPr="000573D5">
        <w:rPr>
          <w:rFonts w:eastAsia="Times New Roman"/>
          <w:lang w:eastAsia="sv-SE"/>
        </w:rPr>
        <w:t xml:space="preserve"> Detta riskerar att fördröja och försämra deras integration på den svenska arbetsmarknaden.</w:t>
      </w:r>
      <w:r w:rsidRPr="000573D5">
        <w:rPr>
          <w:rFonts w:eastAsia="Times New Roman"/>
          <w:vertAlign w:val="superscript"/>
          <w:lang w:eastAsia="sv-SE"/>
        </w:rPr>
        <w:footnoteReference w:id="243"/>
      </w:r>
    </w:p>
    <w:p w:rsidRPr="00D329A3" w:rsidR="00C14F20" w:rsidP="00D329A3" w:rsidRDefault="000573D5" w14:paraId="3657F8B0" w14:textId="77777777">
      <w:r w:rsidRPr="00D329A3">
        <w:t xml:space="preserve">Inom </w:t>
      </w:r>
      <w:r w:rsidRPr="00D329A3" w:rsidR="006C1838">
        <w:t>ramen för den migrationsöverens</w:t>
      </w:r>
      <w:r w:rsidRPr="00D329A3">
        <w:t xml:space="preserve">kommelse som träffades mellan Centerpartiet, de övriga allianspartierna samt regeringen under hösten 2015 beslöts att rätten till retroaktiv föräldrapenning bör begränsas kraftigt för nyanlända familjer. Detta för att påskynda nyanlända kvinnors etablering på arbetsmarknaden samt påskynda nyanlända barns entré i förskolan. Regeringen har tillsatt en utredning ämnad att ta ett bredare grepp kring föräldraförsäkringen, som ska lämna ett delbetänkande i oktober 2016 samt slutredovisas i oktober 2017. Centerpartiet har inget att invända mot en sådan utredning, men utredningens arbete bör inte hindra implementeringen av den begränsning som formulerades i migrationsöverenskommelsen. </w:t>
      </w:r>
    </w:p>
    <w:p w:rsidRPr="00D329A3" w:rsidR="00C14F20" w:rsidP="00D329A3" w:rsidRDefault="000573D5" w14:paraId="6EF61D61" w14:textId="77777777">
      <w:r w:rsidRPr="00D329A3">
        <w:t>Regeringen har valt att kommunicera att det är osäkert huruvida det är möjligt att genomföra den överenskomna begränsningen. Idag trappas antalet dagar som ett barn berättigar till ned i den omfattning som barnet gett rätt till föräldraledighet utomlands. Denna avtrappning bör kunna göras baserat på barnets ålder, snarare än huruvida det har berättigat till föräldraförmåner i andra länder. Det skulle öka föräldrars drivkraft att snabbt komma i arbete samtidigt som systemet skulle bli enklare och rakare jämfört med dagens system. En sådan avgränsning bör också vara oproblematisk ur ett likabehandlingsperspektiv.</w:t>
      </w:r>
    </w:p>
    <w:p w:rsidRPr="00D329A3" w:rsidR="00C14F20" w:rsidP="00D329A3" w:rsidRDefault="000573D5" w14:paraId="7C153918" w14:textId="77777777">
      <w:r w:rsidRPr="00D329A3">
        <w:t>Centerpartiet föreslår därför att barnfamiljer som invandrar till Sverige ges rätt till föräldraförsäkring i förhållande till hur gammalt barnet är. Föräldraförsäkring bör enbart medges för det yngsta barnet i familjen och till dess att det aktuella barnet fyller två år.</w:t>
      </w:r>
    </w:p>
    <w:p w:rsidRPr="006A1784" w:rsidR="00C14F20" w:rsidP="006A1784" w:rsidRDefault="000573D5" w14:paraId="0364010F" w14:textId="77777777">
      <w:r w:rsidRPr="006A1784">
        <w:t>Förutom att öka kvinnors arbetskraftsdeltagande förväntas denna förändring innebär en besparing om 138 miljoner kronor 2017.</w:t>
      </w:r>
      <w:r w:rsidRPr="006A1784">
        <w:footnoteReference w:id="244"/>
      </w:r>
    </w:p>
    <w:p w:rsidRPr="00D0260D" w:rsidR="000573D5" w:rsidP="00D0260D" w:rsidRDefault="000573D5" w14:paraId="427EC18A" w14:textId="553C3FAF">
      <w:pPr>
        <w:pStyle w:val="Rubrik4"/>
      </w:pPr>
      <w:r w:rsidRPr="00D0260D">
        <w:t>Avskaffat efterlevandestöd för ensamkommande barn och ungdomar</w:t>
      </w:r>
    </w:p>
    <w:p w:rsidR="00C14F20" w:rsidP="000573D5" w:rsidRDefault="000573D5" w14:paraId="62620493" w14:textId="5E35DCAD">
      <w:pPr>
        <w:pStyle w:val="Normalutanindragellerluft"/>
        <w:rPr>
          <w:rFonts w:eastAsia="Times New Roman"/>
          <w:lang w:eastAsia="sv-SE"/>
        </w:rPr>
      </w:pPr>
      <w:r w:rsidRPr="000573D5">
        <w:rPr>
          <w:rFonts w:eastAsia="Times New Roman"/>
          <w:lang w:eastAsia="sv-SE"/>
        </w:rPr>
        <w:t>Det är rimligt att barn och ungdomar som väntas få sin försörjning tryggad av det allmänna inom ramen för vård på institution, exempelvis HVB</w:t>
      </w:r>
      <w:r w:rsidR="002C29BE">
        <w:rPr>
          <w:rFonts w:eastAsia="Times New Roman"/>
          <w:lang w:eastAsia="sv-SE"/>
        </w:rPr>
        <w:t>-</w:t>
      </w:r>
      <w:r w:rsidRPr="000573D5">
        <w:rPr>
          <w:rFonts w:eastAsia="Times New Roman"/>
          <w:lang w:eastAsia="sv-SE"/>
        </w:rPr>
        <w:t>hem och stödboenden, eller familjehem inte också ges rätt till så kallat efterlevandestöd. Centerpartiet föreslår därför att rätten till efterlevandestöd avskaffas för denna grupp. Det skulle därtill göra reglerna för underhållsstöd och efterlevandestöd mer enhetliga. Förslaget väntas medföra en besparing om 110 miljoner kronor 2017.</w:t>
      </w:r>
      <w:r w:rsidRPr="000573D5">
        <w:rPr>
          <w:rFonts w:eastAsia="Times New Roman"/>
          <w:vertAlign w:val="superscript"/>
          <w:lang w:eastAsia="sv-SE"/>
        </w:rPr>
        <w:footnoteReference w:id="245"/>
      </w:r>
    </w:p>
    <w:p w:rsidRPr="00D0260D" w:rsidR="000573D5" w:rsidP="00D0260D" w:rsidRDefault="000573D5" w14:paraId="427EC18D" w14:textId="2E893FD1">
      <w:pPr>
        <w:pStyle w:val="Rubrik4"/>
      </w:pPr>
      <w:r w:rsidRPr="00D0260D">
        <w:t>Borttaget undantag för flyktingar inom garantipensionen</w:t>
      </w:r>
    </w:p>
    <w:p w:rsidR="00C14F20" w:rsidP="000573D5" w:rsidRDefault="000573D5" w14:paraId="3C8C97A3" w14:textId="77777777">
      <w:pPr>
        <w:pStyle w:val="Normalutanindragellerluft"/>
        <w:rPr>
          <w:rFonts w:eastAsia="Times New Roman"/>
          <w:lang w:eastAsia="sv-SE"/>
        </w:rPr>
      </w:pPr>
      <w:r w:rsidRPr="000573D5">
        <w:rPr>
          <w:rFonts w:eastAsia="Times New Roman"/>
          <w:lang w:eastAsia="sv-SE"/>
        </w:rPr>
        <w:t>För att vara berättigad till garantipension måste en person ha fyllt 65 och haft en låg eller obefintlig inkomstgrundande pension. För att få full garantipension krävs att personen i fråga har bott minst 40 år i Sverige från det år hen fyllt 16 till dess hen fyllt 64. Uppfylls inte detta krav minskas garantipensionen proportionellt mot hur många år personen bott i Sverige i förhållande till 40 år. Undantag från denna regel görs dock för personer som beviljats uppehållstillstånd som flykting, annan skyddsbehövande eller motsvarande äldre bestämmelser.</w:t>
      </w:r>
      <w:r w:rsidRPr="000573D5">
        <w:rPr>
          <w:rFonts w:eastAsia="Times New Roman"/>
          <w:vertAlign w:val="superscript"/>
          <w:lang w:eastAsia="sv-SE"/>
        </w:rPr>
        <w:footnoteReference w:id="246"/>
      </w:r>
    </w:p>
    <w:p w:rsidRPr="00D329A3" w:rsidR="00C14F20" w:rsidP="00D329A3" w:rsidRDefault="000573D5" w14:paraId="7B60CE87" w14:textId="77777777">
      <w:r w:rsidRPr="00D329A3">
        <w:t xml:space="preserve">Personer som trots garantipension inte kan täcka en skälig boendekostnad och nå upp till en skälig levnadsnivå är berättigade till äldreförsörjningsstöd. </w:t>
      </w:r>
    </w:p>
    <w:p w:rsidRPr="00D329A3" w:rsidR="00C14F20" w:rsidP="00D329A3" w:rsidRDefault="000573D5" w14:paraId="6C368453" w14:textId="77777777">
      <w:r w:rsidRPr="00D329A3">
        <w:t>Att vissa människor som flyttat till Sverige ges rätt till garantipension, medan andra inte gör det, förefaller inte vara motiverat. Centerpartiet föreslår därför att undantaget från kravet om 40 års boendetid i Sverige tas bort. Detta väntas medföra en förstärkning av de offentliga finanserna med 300 miljoner kronor år 2017.</w:t>
      </w:r>
      <w:r w:rsidRPr="00D329A3">
        <w:rPr>
          <w:rStyle w:val="Fotnotsreferens"/>
        </w:rPr>
        <w:footnoteReference w:id="247"/>
      </w:r>
    </w:p>
    <w:p w:rsidRPr="000573D5" w:rsidR="000573D5" w:rsidP="000573D5" w:rsidRDefault="000573D5" w14:paraId="427EC194" w14:textId="4BE00542">
      <w:pPr>
        <w:pStyle w:val="Rubrik2"/>
      </w:pPr>
      <w:bookmarkStart w:name="_Toc463334141" w:id="137"/>
      <w:bookmarkStart w:name="_Toc485883280" w:id="138"/>
      <w:r w:rsidRPr="000573D5">
        <w:t>10.5 Kommunernas mottagningskapacitet</w:t>
      </w:r>
      <w:bookmarkEnd w:id="137"/>
      <w:bookmarkEnd w:id="138"/>
    </w:p>
    <w:p w:rsidR="00C14F20" w:rsidP="000573D5" w:rsidRDefault="000573D5" w14:paraId="6888136D" w14:textId="77777777">
      <w:pPr>
        <w:pStyle w:val="Normalutanindragellerluft"/>
        <w:rPr>
          <w:rFonts w:eastAsia="Times New Roman"/>
          <w:lang w:eastAsia="sv-SE"/>
        </w:rPr>
      </w:pPr>
      <w:r w:rsidRPr="000573D5">
        <w:rPr>
          <w:rFonts w:eastAsia="Times New Roman"/>
          <w:lang w:eastAsia="sv-SE"/>
        </w:rPr>
        <w:t>Kommunerna är nyckelaktörer i den svenska integrationspolitiken. De flesta kommuner vill vara med och ta sitt ansvar för flyktingmottagandet. Men det råder ofta, med rätta, stor frustration ute i kommunerna. Många är de kommunpolitiker som vittnat om hur gärna de vill hjälpa till, men konstaterat att de saknar verktyg för att få till ett värdigt och välfungerande mottagande. Centerpartiet vill därför se reformer som ger kommunerna rätt verktyg för att klara integrationen.</w:t>
      </w:r>
    </w:p>
    <w:p w:rsidRPr="00D329A3" w:rsidR="00C14F20" w:rsidP="00D329A3" w:rsidRDefault="000573D5" w14:paraId="038C2175" w14:textId="77777777">
      <w:r w:rsidRPr="00D329A3">
        <w:t xml:space="preserve">I stället vill vi att ansvaret för mottagande och etablering ska flyttas till kommunerna. I stället för att Migrationsverket ska anordna boende under asylprövningen och kommuner sedan stå för placeringen när en asylsökande fått uppehållstillstånd, vill vi att boendeansvaret ska ligga på kommunerna från början. Det kommer att minska antalet steg i asylprocessen, göra att kommuner kan planera asylboendens placering själva och underlätta för asylsökandes möjlighet att bo kvar på samma plats utan att behöva flyttas runt. </w:t>
      </w:r>
    </w:p>
    <w:p w:rsidRPr="00D329A3" w:rsidR="00C14F20" w:rsidP="00D329A3" w:rsidRDefault="000573D5" w14:paraId="10C208C3" w14:textId="77777777">
      <w:r w:rsidRPr="00D329A3">
        <w:t>För år 2017 är anslaget för utgiftspost 1:2, ersättningar och bostadskostnader, i utgiftsområde 8, Migration, nästan 24 miljarder kronor. Anslaget minskar sedan snabbt kommande år. Utgifterna inom anslaget utgörs till stor del av kostnaden för boende för asylsökande. När boendeansvaret ligger på kommunerna i stället för regeringen kommer samtliga resurser som i dag går till Migrationsverkets boendeanslag istället att gå till kommunerna.</w:t>
      </w:r>
    </w:p>
    <w:p w:rsidR="00D24A79" w:rsidP="00C371F9" w:rsidRDefault="000573D5" w14:paraId="0E7F51F1" w14:textId="0495DC3F">
      <w:pPr>
        <w:pStyle w:val="Tabellrubrik"/>
        <w:rPr>
          <w:rFonts w:eastAsia="Times New Roman"/>
          <w:lang w:eastAsia="sv-SE"/>
        </w:rPr>
      </w:pPr>
      <w:r w:rsidRPr="000573D5">
        <w:rPr>
          <w:rFonts w:eastAsia="Times New Roman"/>
          <w:lang w:eastAsia="sv-SE"/>
        </w:rPr>
        <w:t xml:space="preserve">Tabell </w:t>
      </w:r>
      <w:r w:rsidRPr="000573D5">
        <w:rPr>
          <w:rFonts w:eastAsia="Times New Roman"/>
          <w:lang w:eastAsia="sv-SE"/>
        </w:rPr>
        <w:fldChar w:fldCharType="begin"/>
      </w:r>
      <w:r w:rsidRPr="000573D5">
        <w:rPr>
          <w:rFonts w:eastAsia="Times New Roman"/>
          <w:lang w:eastAsia="sv-SE"/>
        </w:rPr>
        <w:instrText xml:space="preserve"> SEQ Tabell \* ARABIC </w:instrText>
      </w:r>
      <w:r w:rsidRPr="000573D5">
        <w:rPr>
          <w:rFonts w:eastAsia="Times New Roman"/>
          <w:lang w:eastAsia="sv-SE"/>
        </w:rPr>
        <w:fldChar w:fldCharType="separate"/>
      </w:r>
      <w:r w:rsidR="00ED6432">
        <w:rPr>
          <w:rFonts w:eastAsia="Times New Roman"/>
          <w:noProof/>
          <w:lang w:eastAsia="sv-SE"/>
        </w:rPr>
        <w:t>12</w:t>
      </w:r>
      <w:r w:rsidRPr="000573D5">
        <w:rPr>
          <w:rFonts w:eastAsia="Times New Roman"/>
          <w:lang w:eastAsia="sv-SE"/>
        </w:rPr>
        <w:fldChar w:fldCharType="end"/>
      </w:r>
      <w:r w:rsidRPr="000573D5">
        <w:rPr>
          <w:rFonts w:eastAsia="Times New Roman"/>
          <w:lang w:eastAsia="sv-SE"/>
        </w:rPr>
        <w:t xml:space="preserve"> Anslagsnivå för UO8 1:2 </w:t>
      </w:r>
    </w:p>
    <w:p w:rsidRPr="00D24A79" w:rsidR="000573D5" w:rsidP="00D24A79" w:rsidRDefault="00D24A79" w14:paraId="427EC19C" w14:textId="3E684B1C">
      <w:pPr>
        <w:pStyle w:val="Tabellunderrubrik"/>
      </w:pPr>
      <w:r w:rsidRPr="00D24A79">
        <w:t>Miljoner kronor</w:t>
      </w:r>
    </w:p>
    <w:tbl>
      <w:tblPr>
        <w:tblW w:w="8505" w:type="dxa"/>
        <w:tblBorders>
          <w:top w:val="single" w:color="auto" w:sz="4" w:space="0"/>
          <w:bottom w:val="single" w:color="auto" w:sz="4" w:space="0"/>
        </w:tblBorders>
        <w:tblCellMar>
          <w:left w:w="70" w:type="dxa"/>
          <w:right w:w="70" w:type="dxa"/>
        </w:tblCellMar>
        <w:tblLook w:val="04A0" w:firstRow="1" w:lastRow="0" w:firstColumn="1" w:lastColumn="0" w:noHBand="0" w:noVBand="1"/>
      </w:tblPr>
      <w:tblGrid>
        <w:gridCol w:w="1952"/>
        <w:gridCol w:w="6553"/>
      </w:tblGrid>
      <w:tr w:rsidRPr="00D81B32" w:rsidR="000573D5" w:rsidTr="00C93313" w14:paraId="427EC19F" w14:textId="77777777">
        <w:trPr>
          <w:trHeight w:val="300"/>
        </w:trPr>
        <w:tc>
          <w:tcPr>
            <w:tcW w:w="976" w:type="dxa"/>
            <w:tcBorders>
              <w:top w:val="single" w:color="auto" w:sz="4" w:space="0"/>
              <w:bottom w:val="single" w:color="auto" w:sz="4" w:space="0"/>
            </w:tcBorders>
            <w:shd w:val="clear" w:color="auto" w:fill="FFFFFF" w:themeFill="background1"/>
            <w:noWrap/>
            <w:vAlign w:val="bottom"/>
            <w:hideMark/>
          </w:tcPr>
          <w:p w:rsidRPr="00D81B32" w:rsidR="000573D5" w:rsidP="00C371F9" w:rsidRDefault="000573D5" w14:paraId="427EC19D" w14:textId="77777777">
            <w:pPr>
              <w:pStyle w:val="Normalutanindragellerluft"/>
              <w:spacing w:line="240" w:lineRule="exact"/>
              <w:rPr>
                <w:b/>
                <w:sz w:val="20"/>
                <w:szCs w:val="20"/>
              </w:rPr>
            </w:pPr>
            <w:r w:rsidRPr="00D81B32">
              <w:rPr>
                <w:b/>
                <w:sz w:val="20"/>
                <w:szCs w:val="20"/>
              </w:rPr>
              <w:t>År</w:t>
            </w:r>
          </w:p>
        </w:tc>
        <w:tc>
          <w:tcPr>
            <w:tcW w:w="3277" w:type="dxa"/>
            <w:tcBorders>
              <w:top w:val="single" w:color="auto" w:sz="4" w:space="0"/>
              <w:bottom w:val="single" w:color="auto" w:sz="4" w:space="0"/>
            </w:tcBorders>
            <w:shd w:val="clear" w:color="auto" w:fill="FFFFFF" w:themeFill="background1"/>
            <w:noWrap/>
            <w:vAlign w:val="bottom"/>
            <w:hideMark/>
          </w:tcPr>
          <w:p w:rsidRPr="00D81B32" w:rsidR="000573D5" w:rsidP="00C93313" w:rsidRDefault="000573D5" w14:paraId="427EC19E" w14:textId="77777777">
            <w:pPr>
              <w:pStyle w:val="Normalutanindragellerluft"/>
              <w:spacing w:line="240" w:lineRule="exact"/>
              <w:jc w:val="right"/>
              <w:rPr>
                <w:b/>
                <w:sz w:val="20"/>
                <w:szCs w:val="20"/>
              </w:rPr>
            </w:pPr>
            <w:r w:rsidRPr="00D81B32">
              <w:rPr>
                <w:b/>
                <w:sz w:val="20"/>
                <w:szCs w:val="20"/>
              </w:rPr>
              <w:t>Belopp</w:t>
            </w:r>
          </w:p>
        </w:tc>
      </w:tr>
      <w:tr w:rsidRPr="00C371F9" w:rsidR="000573D5" w:rsidTr="00C93313" w14:paraId="427EC1A2" w14:textId="77777777">
        <w:trPr>
          <w:trHeight w:val="300"/>
        </w:trPr>
        <w:tc>
          <w:tcPr>
            <w:tcW w:w="976" w:type="dxa"/>
            <w:tcBorders>
              <w:top w:val="single" w:color="auto" w:sz="4" w:space="0"/>
            </w:tcBorders>
            <w:shd w:val="clear" w:color="auto" w:fill="auto"/>
            <w:noWrap/>
            <w:vAlign w:val="bottom"/>
            <w:hideMark/>
          </w:tcPr>
          <w:p w:rsidRPr="00C371F9" w:rsidR="000573D5" w:rsidP="00C371F9" w:rsidRDefault="000573D5" w14:paraId="427EC1A0" w14:textId="77777777">
            <w:pPr>
              <w:pStyle w:val="Normalutanindragellerluft"/>
              <w:spacing w:line="240" w:lineRule="exact"/>
              <w:rPr>
                <w:sz w:val="20"/>
                <w:szCs w:val="20"/>
              </w:rPr>
            </w:pPr>
            <w:r w:rsidRPr="00C371F9">
              <w:rPr>
                <w:sz w:val="20"/>
                <w:szCs w:val="20"/>
              </w:rPr>
              <w:t>2017</w:t>
            </w:r>
          </w:p>
        </w:tc>
        <w:tc>
          <w:tcPr>
            <w:tcW w:w="3277" w:type="dxa"/>
            <w:tcBorders>
              <w:top w:val="single" w:color="auto" w:sz="4" w:space="0"/>
            </w:tcBorders>
            <w:shd w:val="clear" w:color="auto" w:fill="auto"/>
            <w:noWrap/>
            <w:vAlign w:val="bottom"/>
            <w:hideMark/>
          </w:tcPr>
          <w:p w:rsidRPr="00C371F9" w:rsidR="000573D5" w:rsidP="00C93313" w:rsidRDefault="000573D5" w14:paraId="427EC1A1" w14:textId="77777777">
            <w:pPr>
              <w:pStyle w:val="Normalutanindragellerluft"/>
              <w:spacing w:line="240" w:lineRule="exact"/>
              <w:jc w:val="right"/>
              <w:rPr>
                <w:sz w:val="20"/>
                <w:szCs w:val="20"/>
              </w:rPr>
            </w:pPr>
            <w:r w:rsidRPr="00C371F9">
              <w:rPr>
                <w:sz w:val="20"/>
                <w:szCs w:val="20"/>
              </w:rPr>
              <w:t>23 728</w:t>
            </w:r>
          </w:p>
        </w:tc>
      </w:tr>
      <w:tr w:rsidRPr="00C371F9" w:rsidR="000573D5" w:rsidTr="00C93313" w14:paraId="427EC1A5" w14:textId="77777777">
        <w:trPr>
          <w:trHeight w:val="300"/>
        </w:trPr>
        <w:tc>
          <w:tcPr>
            <w:tcW w:w="976" w:type="dxa"/>
            <w:shd w:val="clear" w:color="auto" w:fill="auto"/>
            <w:noWrap/>
            <w:vAlign w:val="bottom"/>
            <w:hideMark/>
          </w:tcPr>
          <w:p w:rsidRPr="00C371F9" w:rsidR="000573D5" w:rsidP="00C371F9" w:rsidRDefault="000573D5" w14:paraId="427EC1A3" w14:textId="77777777">
            <w:pPr>
              <w:pStyle w:val="Normalutanindragellerluft"/>
              <w:spacing w:line="240" w:lineRule="exact"/>
              <w:rPr>
                <w:sz w:val="20"/>
                <w:szCs w:val="20"/>
              </w:rPr>
            </w:pPr>
            <w:r w:rsidRPr="00C371F9">
              <w:rPr>
                <w:sz w:val="20"/>
                <w:szCs w:val="20"/>
              </w:rPr>
              <w:t>2018</w:t>
            </w:r>
          </w:p>
        </w:tc>
        <w:tc>
          <w:tcPr>
            <w:tcW w:w="3277" w:type="dxa"/>
            <w:shd w:val="clear" w:color="auto" w:fill="auto"/>
            <w:noWrap/>
            <w:vAlign w:val="bottom"/>
            <w:hideMark/>
          </w:tcPr>
          <w:p w:rsidRPr="00C371F9" w:rsidR="000573D5" w:rsidP="00C93313" w:rsidRDefault="000573D5" w14:paraId="427EC1A4" w14:textId="77777777">
            <w:pPr>
              <w:pStyle w:val="Normalutanindragellerluft"/>
              <w:spacing w:line="240" w:lineRule="exact"/>
              <w:jc w:val="right"/>
              <w:rPr>
                <w:sz w:val="20"/>
                <w:szCs w:val="20"/>
              </w:rPr>
            </w:pPr>
            <w:r w:rsidRPr="00C371F9">
              <w:rPr>
                <w:sz w:val="20"/>
                <w:szCs w:val="20"/>
              </w:rPr>
              <w:t>7 103</w:t>
            </w:r>
          </w:p>
        </w:tc>
      </w:tr>
      <w:tr w:rsidRPr="00C371F9" w:rsidR="000573D5" w:rsidTr="00C93313" w14:paraId="427EC1A8" w14:textId="77777777">
        <w:trPr>
          <w:trHeight w:val="300"/>
        </w:trPr>
        <w:tc>
          <w:tcPr>
            <w:tcW w:w="976" w:type="dxa"/>
            <w:shd w:val="clear" w:color="auto" w:fill="auto"/>
            <w:noWrap/>
            <w:vAlign w:val="bottom"/>
            <w:hideMark/>
          </w:tcPr>
          <w:p w:rsidRPr="00C371F9" w:rsidR="000573D5" w:rsidP="00C371F9" w:rsidRDefault="000573D5" w14:paraId="427EC1A6" w14:textId="77777777">
            <w:pPr>
              <w:pStyle w:val="Normalutanindragellerluft"/>
              <w:spacing w:line="240" w:lineRule="exact"/>
              <w:rPr>
                <w:sz w:val="20"/>
                <w:szCs w:val="20"/>
              </w:rPr>
            </w:pPr>
            <w:r w:rsidRPr="00C371F9">
              <w:rPr>
                <w:sz w:val="20"/>
                <w:szCs w:val="20"/>
              </w:rPr>
              <w:t>2019</w:t>
            </w:r>
          </w:p>
        </w:tc>
        <w:tc>
          <w:tcPr>
            <w:tcW w:w="3277" w:type="dxa"/>
            <w:shd w:val="clear" w:color="auto" w:fill="auto"/>
            <w:noWrap/>
            <w:vAlign w:val="bottom"/>
            <w:hideMark/>
          </w:tcPr>
          <w:p w:rsidRPr="00C371F9" w:rsidR="000573D5" w:rsidP="00C93313" w:rsidRDefault="000573D5" w14:paraId="427EC1A7" w14:textId="77777777">
            <w:pPr>
              <w:pStyle w:val="Normalutanindragellerluft"/>
              <w:spacing w:line="240" w:lineRule="exact"/>
              <w:jc w:val="right"/>
              <w:rPr>
                <w:sz w:val="20"/>
                <w:szCs w:val="20"/>
              </w:rPr>
            </w:pPr>
            <w:r w:rsidRPr="00C371F9">
              <w:rPr>
                <w:sz w:val="20"/>
                <w:szCs w:val="20"/>
              </w:rPr>
              <w:t>5 283</w:t>
            </w:r>
          </w:p>
        </w:tc>
      </w:tr>
      <w:tr w:rsidRPr="00C371F9" w:rsidR="000573D5" w:rsidTr="00C93313" w14:paraId="427EC1AB" w14:textId="77777777">
        <w:trPr>
          <w:trHeight w:val="300"/>
        </w:trPr>
        <w:tc>
          <w:tcPr>
            <w:tcW w:w="976" w:type="dxa"/>
            <w:shd w:val="clear" w:color="auto" w:fill="auto"/>
            <w:noWrap/>
            <w:vAlign w:val="bottom"/>
            <w:hideMark/>
          </w:tcPr>
          <w:p w:rsidRPr="00C371F9" w:rsidR="000573D5" w:rsidP="00C371F9" w:rsidRDefault="000573D5" w14:paraId="427EC1A9" w14:textId="77777777">
            <w:pPr>
              <w:pStyle w:val="Normalutanindragellerluft"/>
              <w:spacing w:line="240" w:lineRule="exact"/>
              <w:rPr>
                <w:sz w:val="20"/>
                <w:szCs w:val="20"/>
              </w:rPr>
            </w:pPr>
            <w:r w:rsidRPr="00C371F9">
              <w:rPr>
                <w:sz w:val="20"/>
                <w:szCs w:val="20"/>
              </w:rPr>
              <w:t>2020</w:t>
            </w:r>
          </w:p>
        </w:tc>
        <w:tc>
          <w:tcPr>
            <w:tcW w:w="3277" w:type="dxa"/>
            <w:shd w:val="clear" w:color="auto" w:fill="auto"/>
            <w:noWrap/>
            <w:vAlign w:val="bottom"/>
            <w:hideMark/>
          </w:tcPr>
          <w:p w:rsidRPr="00C371F9" w:rsidR="000573D5" w:rsidP="00C93313" w:rsidRDefault="000573D5" w14:paraId="427EC1AA" w14:textId="77777777">
            <w:pPr>
              <w:pStyle w:val="Normalutanindragellerluft"/>
              <w:spacing w:line="240" w:lineRule="exact"/>
              <w:jc w:val="right"/>
              <w:rPr>
                <w:sz w:val="20"/>
                <w:szCs w:val="20"/>
              </w:rPr>
            </w:pPr>
            <w:r w:rsidRPr="00C371F9">
              <w:rPr>
                <w:sz w:val="20"/>
                <w:szCs w:val="20"/>
              </w:rPr>
              <w:t>4 239</w:t>
            </w:r>
          </w:p>
        </w:tc>
      </w:tr>
    </w:tbl>
    <w:p w:rsidRPr="00C93313" w:rsidR="00C14F20" w:rsidP="00C93313" w:rsidRDefault="000573D5" w14:paraId="1633CFB7" w14:textId="438453B1">
      <w:pPr>
        <w:pStyle w:val="Klla"/>
      </w:pPr>
      <w:r w:rsidRPr="00C93313">
        <w:t>Prop. 2016/17:1</w:t>
      </w:r>
      <w:r w:rsidR="00B30210">
        <w:t>.</w:t>
      </w:r>
    </w:p>
    <w:p w:rsidRPr="00D0260D" w:rsidR="000573D5" w:rsidP="00D0260D" w:rsidRDefault="000573D5" w14:paraId="427EC1AE" w14:textId="7ED6EC4A">
      <w:pPr>
        <w:pStyle w:val="Rubrik3"/>
      </w:pPr>
      <w:bookmarkStart w:name="_Toc485883281" w:id="139"/>
      <w:r w:rsidRPr="00D0260D">
        <w:t>Etableringsansvar till kommuner och civilsamhälle</w:t>
      </w:r>
      <w:bookmarkEnd w:id="139"/>
    </w:p>
    <w:p w:rsidR="00C14F20" w:rsidP="000573D5" w:rsidRDefault="000573D5" w14:paraId="106BA9D0" w14:textId="277A7C31">
      <w:pPr>
        <w:pStyle w:val="Normalutanindragellerluft"/>
        <w:rPr>
          <w:rFonts w:eastAsia="Times New Roman"/>
          <w:lang w:eastAsia="sv-SE"/>
        </w:rPr>
      </w:pPr>
      <w:r w:rsidRPr="000573D5">
        <w:rPr>
          <w:rFonts w:eastAsia="Times New Roman"/>
          <w:lang w:eastAsia="sv-SE"/>
        </w:rPr>
        <w:t>Etableringsreformen, som flyttade ansvaret för nyanländas etablering i Sverige från kommunerna till Arbetsförmedlingen, har inte lett till de förbättringar som var syftet.</w:t>
      </w:r>
      <w:r w:rsidRPr="000573D5">
        <w:rPr>
          <w:rFonts w:eastAsia="Times New Roman"/>
          <w:vertAlign w:val="superscript"/>
          <w:lang w:eastAsia="sv-SE"/>
        </w:rPr>
        <w:footnoteReference w:id="248"/>
      </w:r>
      <w:r w:rsidRPr="000573D5">
        <w:rPr>
          <w:rFonts w:eastAsia="Times New Roman"/>
          <w:lang w:eastAsia="sv-SE"/>
        </w:rPr>
        <w:t xml:space="preserve"> Trots högre kostnader har andelen i arbete inte ökat, utan etableringen på arbetsmarknad</w:t>
      </w:r>
      <w:r w:rsidR="006A1784">
        <w:rPr>
          <w:rFonts w:eastAsia="Times New Roman"/>
          <w:lang w:eastAsia="sv-SE"/>
        </w:rPr>
        <w:t xml:space="preserve">en är på en fortsatt låg nivå. </w:t>
      </w:r>
      <w:r w:rsidRPr="000573D5">
        <w:rPr>
          <w:rFonts w:eastAsia="Times New Roman"/>
          <w:lang w:eastAsia="sv-SE"/>
        </w:rPr>
        <w:t xml:space="preserve">Syftet med reformen var bland annat att åstadkomma ett starkare jobbfokus i integrationspolitiken. Det var i sig en god tanke, men följden blev att den lokala integrationspolitik som fanns före 2010 gick om intet. </w:t>
      </w:r>
    </w:p>
    <w:p w:rsidRPr="006A1784" w:rsidR="00C14F20" w:rsidP="006A1784" w:rsidRDefault="000573D5" w14:paraId="67747418" w14:textId="77777777">
      <w:r w:rsidRPr="006A1784">
        <w:t xml:space="preserve">Arbetsförmedlingens misslyckande gör det nödvändigt att återigen ge kommunerna ansvaret för de nyanländas etablering. Det är kommunerna som står för försörjningsstöd och andra kostnader som uppstår när människor inte integreras i det svenska samhället. Detta ger kommunsektorn starka incitament att utveckla fungerande system för nyanländas etablering. Därför föreslår Centerpartiet att etableringsreformen dras tillbaka. I stället vill vi se kommunerna ansvara för etableringen. I dag består de statliga kostnaderna för etableringen av två stora poster. För det första är det etableringsersättningen, som innebär att staten bär det ekonomiska ansvaret för försörjningen av nyanlända de första två åren. För det andra är det utgifterna för själva etableringsinsatserna. Ska kommunerna få ökat ansvar för etableringen fordras att de även får ökade medel för detta. De statliga medlen för etableringsinsatser bör därför flyttas till kommunerna. </w:t>
      </w:r>
    </w:p>
    <w:p w:rsidRPr="000573D5" w:rsidR="000573D5" w:rsidP="00D20495" w:rsidRDefault="000573D5" w14:paraId="427EC1B5" w14:textId="221F4678">
      <w:pPr>
        <w:pStyle w:val="Tabellrubrik"/>
        <w:rPr>
          <w:rFonts w:eastAsia="Times New Roman"/>
          <w:lang w:eastAsia="sv-SE"/>
        </w:rPr>
      </w:pPr>
      <w:r w:rsidRPr="000573D5">
        <w:rPr>
          <w:rFonts w:eastAsia="Times New Roman"/>
          <w:lang w:eastAsia="sv-SE"/>
        </w:rPr>
        <w:t xml:space="preserve">Tabell </w:t>
      </w:r>
      <w:r w:rsidRPr="000573D5">
        <w:rPr>
          <w:rFonts w:eastAsia="Times New Roman"/>
          <w:lang w:eastAsia="sv-SE"/>
        </w:rPr>
        <w:fldChar w:fldCharType="begin"/>
      </w:r>
      <w:r w:rsidRPr="000573D5">
        <w:rPr>
          <w:rFonts w:eastAsia="Times New Roman"/>
          <w:lang w:eastAsia="sv-SE"/>
        </w:rPr>
        <w:instrText xml:space="preserve"> SEQ Tabell \* ARABIC </w:instrText>
      </w:r>
      <w:r w:rsidRPr="000573D5">
        <w:rPr>
          <w:rFonts w:eastAsia="Times New Roman"/>
          <w:lang w:eastAsia="sv-SE"/>
        </w:rPr>
        <w:fldChar w:fldCharType="separate"/>
      </w:r>
      <w:r w:rsidR="00ED6432">
        <w:rPr>
          <w:rFonts w:eastAsia="Times New Roman"/>
          <w:noProof/>
          <w:lang w:eastAsia="sv-SE"/>
        </w:rPr>
        <w:t>13</w:t>
      </w:r>
      <w:r w:rsidRPr="000573D5">
        <w:rPr>
          <w:rFonts w:eastAsia="Times New Roman"/>
          <w:lang w:eastAsia="sv-SE"/>
        </w:rPr>
        <w:fldChar w:fldCharType="end"/>
      </w:r>
      <w:r w:rsidRPr="000573D5">
        <w:rPr>
          <w:rFonts w:eastAsia="Times New Roman"/>
          <w:lang w:eastAsia="sv-SE"/>
        </w:rPr>
        <w:t xml:space="preserve"> Ersättningar till etableringsinsatser i budgetpropositionen för 2017</w:t>
      </w:r>
      <w:r w:rsidRPr="000573D5">
        <w:rPr>
          <w:rFonts w:eastAsia="Times New Roman"/>
          <w:vertAlign w:val="superscript"/>
          <w:lang w:eastAsia="sv-SE"/>
        </w:rPr>
        <w:footnoteReference w:id="249"/>
      </w:r>
      <w:r w:rsidRPr="000573D5">
        <w:rPr>
          <w:rFonts w:eastAsia="Times New Roman"/>
          <w:lang w:eastAsia="sv-SE"/>
        </w:rPr>
        <w:t xml:space="preserve"> </w:t>
      </w:r>
    </w:p>
    <w:tbl>
      <w:tblPr>
        <w:tblW w:w="8505" w:type="dxa"/>
        <w:tblBorders>
          <w:top w:val="single" w:color="auto" w:sz="4" w:space="0"/>
          <w:bottom w:val="single" w:color="auto" w:sz="4" w:space="0"/>
        </w:tblBorders>
        <w:tblCellMar>
          <w:left w:w="70" w:type="dxa"/>
          <w:right w:w="70" w:type="dxa"/>
        </w:tblCellMar>
        <w:tblLook w:val="04A0" w:firstRow="1" w:lastRow="0" w:firstColumn="1" w:lastColumn="0" w:noHBand="0" w:noVBand="1"/>
      </w:tblPr>
      <w:tblGrid>
        <w:gridCol w:w="1952"/>
        <w:gridCol w:w="6553"/>
      </w:tblGrid>
      <w:tr w:rsidRPr="00B30210" w:rsidR="000573D5" w:rsidTr="00D20495" w14:paraId="427EC1B8" w14:textId="77777777">
        <w:trPr>
          <w:trHeight w:val="300"/>
        </w:trPr>
        <w:tc>
          <w:tcPr>
            <w:tcW w:w="976" w:type="dxa"/>
            <w:tcBorders>
              <w:top w:val="single" w:color="auto" w:sz="4" w:space="0"/>
              <w:bottom w:val="single" w:color="auto" w:sz="4" w:space="0"/>
            </w:tcBorders>
            <w:shd w:val="clear" w:color="auto" w:fill="FFFFFF" w:themeFill="background1"/>
            <w:noWrap/>
            <w:vAlign w:val="bottom"/>
            <w:hideMark/>
          </w:tcPr>
          <w:p w:rsidRPr="00B30210" w:rsidR="000573D5" w:rsidP="00D20495" w:rsidRDefault="000573D5" w14:paraId="427EC1B6" w14:textId="77777777">
            <w:pPr>
              <w:pStyle w:val="Normalutanindragellerluft"/>
              <w:spacing w:line="240" w:lineRule="exact"/>
              <w:rPr>
                <w:b/>
                <w:sz w:val="20"/>
                <w:szCs w:val="20"/>
              </w:rPr>
            </w:pPr>
            <w:r w:rsidRPr="00B30210">
              <w:rPr>
                <w:b/>
                <w:sz w:val="20"/>
                <w:szCs w:val="20"/>
              </w:rPr>
              <w:t>År</w:t>
            </w:r>
          </w:p>
        </w:tc>
        <w:tc>
          <w:tcPr>
            <w:tcW w:w="3277" w:type="dxa"/>
            <w:tcBorders>
              <w:top w:val="single" w:color="auto" w:sz="4" w:space="0"/>
              <w:bottom w:val="single" w:color="auto" w:sz="4" w:space="0"/>
            </w:tcBorders>
            <w:shd w:val="clear" w:color="auto" w:fill="FFFFFF" w:themeFill="background1"/>
            <w:noWrap/>
            <w:vAlign w:val="bottom"/>
            <w:hideMark/>
          </w:tcPr>
          <w:p w:rsidRPr="00B30210" w:rsidR="000573D5" w:rsidP="00D20495" w:rsidRDefault="000573D5" w14:paraId="427EC1B7" w14:textId="77777777">
            <w:pPr>
              <w:pStyle w:val="Normalutanindragellerluft"/>
              <w:spacing w:line="240" w:lineRule="exact"/>
              <w:jc w:val="right"/>
              <w:rPr>
                <w:b/>
                <w:sz w:val="20"/>
                <w:szCs w:val="20"/>
              </w:rPr>
            </w:pPr>
            <w:r w:rsidRPr="00B30210">
              <w:rPr>
                <w:b/>
                <w:sz w:val="20"/>
                <w:szCs w:val="20"/>
              </w:rPr>
              <w:t>Belopp</w:t>
            </w:r>
          </w:p>
        </w:tc>
      </w:tr>
      <w:tr w:rsidRPr="00D20495" w:rsidR="000573D5" w:rsidTr="00D20495" w14:paraId="427EC1BB" w14:textId="77777777">
        <w:trPr>
          <w:trHeight w:val="300"/>
        </w:trPr>
        <w:tc>
          <w:tcPr>
            <w:tcW w:w="976" w:type="dxa"/>
            <w:tcBorders>
              <w:top w:val="single" w:color="auto" w:sz="4" w:space="0"/>
            </w:tcBorders>
            <w:shd w:val="clear" w:color="auto" w:fill="auto"/>
            <w:noWrap/>
            <w:vAlign w:val="bottom"/>
            <w:hideMark/>
          </w:tcPr>
          <w:p w:rsidRPr="00D20495" w:rsidR="000573D5" w:rsidP="00D20495" w:rsidRDefault="000573D5" w14:paraId="427EC1B9" w14:textId="77777777">
            <w:pPr>
              <w:pStyle w:val="Normalutanindragellerluft"/>
              <w:spacing w:line="240" w:lineRule="exact"/>
              <w:rPr>
                <w:sz w:val="20"/>
                <w:szCs w:val="20"/>
              </w:rPr>
            </w:pPr>
            <w:r w:rsidRPr="00D20495">
              <w:rPr>
                <w:sz w:val="20"/>
                <w:szCs w:val="20"/>
              </w:rPr>
              <w:t>2017</w:t>
            </w:r>
          </w:p>
        </w:tc>
        <w:tc>
          <w:tcPr>
            <w:tcW w:w="3277" w:type="dxa"/>
            <w:tcBorders>
              <w:top w:val="single" w:color="auto" w:sz="4" w:space="0"/>
            </w:tcBorders>
            <w:shd w:val="clear" w:color="auto" w:fill="auto"/>
            <w:noWrap/>
            <w:vAlign w:val="bottom"/>
            <w:hideMark/>
          </w:tcPr>
          <w:p w:rsidRPr="00D20495" w:rsidR="000573D5" w:rsidP="00D20495" w:rsidRDefault="000573D5" w14:paraId="427EC1BA" w14:textId="77777777">
            <w:pPr>
              <w:pStyle w:val="Normalutanindragellerluft"/>
              <w:spacing w:line="240" w:lineRule="exact"/>
              <w:jc w:val="right"/>
              <w:rPr>
                <w:sz w:val="20"/>
                <w:szCs w:val="20"/>
              </w:rPr>
            </w:pPr>
            <w:r w:rsidRPr="00D20495">
              <w:rPr>
                <w:sz w:val="20"/>
                <w:szCs w:val="20"/>
              </w:rPr>
              <w:t>3 599</w:t>
            </w:r>
          </w:p>
        </w:tc>
      </w:tr>
      <w:tr w:rsidRPr="00D20495" w:rsidR="000573D5" w:rsidTr="00D20495" w14:paraId="427EC1BE" w14:textId="77777777">
        <w:trPr>
          <w:trHeight w:val="300"/>
        </w:trPr>
        <w:tc>
          <w:tcPr>
            <w:tcW w:w="976" w:type="dxa"/>
            <w:shd w:val="clear" w:color="auto" w:fill="auto"/>
            <w:noWrap/>
            <w:vAlign w:val="bottom"/>
            <w:hideMark/>
          </w:tcPr>
          <w:p w:rsidRPr="00D20495" w:rsidR="000573D5" w:rsidP="00D20495" w:rsidRDefault="000573D5" w14:paraId="427EC1BC" w14:textId="77777777">
            <w:pPr>
              <w:pStyle w:val="Normalutanindragellerluft"/>
              <w:spacing w:line="240" w:lineRule="exact"/>
              <w:rPr>
                <w:sz w:val="20"/>
                <w:szCs w:val="20"/>
              </w:rPr>
            </w:pPr>
            <w:r w:rsidRPr="00D20495">
              <w:rPr>
                <w:sz w:val="20"/>
                <w:szCs w:val="20"/>
              </w:rPr>
              <w:t>2018</w:t>
            </w:r>
          </w:p>
        </w:tc>
        <w:tc>
          <w:tcPr>
            <w:tcW w:w="3277" w:type="dxa"/>
            <w:shd w:val="clear" w:color="auto" w:fill="auto"/>
            <w:noWrap/>
            <w:vAlign w:val="bottom"/>
            <w:hideMark/>
          </w:tcPr>
          <w:p w:rsidRPr="00D20495" w:rsidR="000573D5" w:rsidP="00D20495" w:rsidRDefault="000573D5" w14:paraId="427EC1BD" w14:textId="77777777">
            <w:pPr>
              <w:pStyle w:val="Normalutanindragellerluft"/>
              <w:spacing w:line="240" w:lineRule="exact"/>
              <w:jc w:val="right"/>
              <w:rPr>
                <w:sz w:val="20"/>
                <w:szCs w:val="20"/>
              </w:rPr>
            </w:pPr>
            <w:r w:rsidRPr="00D20495">
              <w:rPr>
                <w:sz w:val="20"/>
                <w:szCs w:val="20"/>
              </w:rPr>
              <w:t>4 066</w:t>
            </w:r>
          </w:p>
        </w:tc>
      </w:tr>
      <w:tr w:rsidRPr="00D20495" w:rsidR="000573D5" w:rsidTr="00D20495" w14:paraId="427EC1C1" w14:textId="77777777">
        <w:trPr>
          <w:trHeight w:val="300"/>
        </w:trPr>
        <w:tc>
          <w:tcPr>
            <w:tcW w:w="976" w:type="dxa"/>
            <w:shd w:val="clear" w:color="auto" w:fill="auto"/>
            <w:noWrap/>
            <w:vAlign w:val="bottom"/>
            <w:hideMark/>
          </w:tcPr>
          <w:p w:rsidRPr="00D20495" w:rsidR="000573D5" w:rsidP="00D20495" w:rsidRDefault="000573D5" w14:paraId="427EC1BF" w14:textId="77777777">
            <w:pPr>
              <w:pStyle w:val="Normalutanindragellerluft"/>
              <w:spacing w:line="240" w:lineRule="exact"/>
              <w:rPr>
                <w:sz w:val="20"/>
                <w:szCs w:val="20"/>
              </w:rPr>
            </w:pPr>
            <w:r w:rsidRPr="00D20495">
              <w:rPr>
                <w:sz w:val="20"/>
                <w:szCs w:val="20"/>
              </w:rPr>
              <w:t>2019</w:t>
            </w:r>
          </w:p>
        </w:tc>
        <w:tc>
          <w:tcPr>
            <w:tcW w:w="3277" w:type="dxa"/>
            <w:shd w:val="clear" w:color="auto" w:fill="auto"/>
            <w:noWrap/>
            <w:vAlign w:val="bottom"/>
            <w:hideMark/>
          </w:tcPr>
          <w:p w:rsidRPr="00D20495" w:rsidR="000573D5" w:rsidP="00D20495" w:rsidRDefault="000573D5" w14:paraId="427EC1C0" w14:textId="77777777">
            <w:pPr>
              <w:pStyle w:val="Normalutanindragellerluft"/>
              <w:spacing w:line="240" w:lineRule="exact"/>
              <w:jc w:val="right"/>
              <w:rPr>
                <w:sz w:val="20"/>
                <w:szCs w:val="20"/>
              </w:rPr>
            </w:pPr>
            <w:r w:rsidRPr="00D20495">
              <w:rPr>
                <w:sz w:val="20"/>
                <w:szCs w:val="20"/>
              </w:rPr>
              <w:t>3 345</w:t>
            </w:r>
          </w:p>
        </w:tc>
      </w:tr>
      <w:tr w:rsidRPr="00D20495" w:rsidR="000573D5" w:rsidTr="00D20495" w14:paraId="427EC1C4" w14:textId="77777777">
        <w:trPr>
          <w:trHeight w:val="300"/>
        </w:trPr>
        <w:tc>
          <w:tcPr>
            <w:tcW w:w="976" w:type="dxa"/>
            <w:shd w:val="clear" w:color="auto" w:fill="auto"/>
            <w:noWrap/>
            <w:vAlign w:val="bottom"/>
            <w:hideMark/>
          </w:tcPr>
          <w:p w:rsidRPr="00D20495" w:rsidR="000573D5" w:rsidP="00D20495" w:rsidRDefault="000573D5" w14:paraId="427EC1C2" w14:textId="77777777">
            <w:pPr>
              <w:pStyle w:val="Normalutanindragellerluft"/>
              <w:spacing w:line="240" w:lineRule="exact"/>
              <w:rPr>
                <w:sz w:val="20"/>
                <w:szCs w:val="20"/>
              </w:rPr>
            </w:pPr>
            <w:r w:rsidRPr="00D20495">
              <w:rPr>
                <w:sz w:val="20"/>
                <w:szCs w:val="20"/>
              </w:rPr>
              <w:t>2020</w:t>
            </w:r>
          </w:p>
        </w:tc>
        <w:tc>
          <w:tcPr>
            <w:tcW w:w="3277" w:type="dxa"/>
            <w:shd w:val="clear" w:color="auto" w:fill="auto"/>
            <w:noWrap/>
            <w:vAlign w:val="bottom"/>
            <w:hideMark/>
          </w:tcPr>
          <w:p w:rsidRPr="00D20495" w:rsidR="000573D5" w:rsidP="00D20495" w:rsidRDefault="000573D5" w14:paraId="427EC1C3" w14:textId="77777777">
            <w:pPr>
              <w:pStyle w:val="Normalutanindragellerluft"/>
              <w:spacing w:line="240" w:lineRule="exact"/>
              <w:jc w:val="right"/>
              <w:rPr>
                <w:sz w:val="20"/>
                <w:szCs w:val="20"/>
              </w:rPr>
            </w:pPr>
            <w:r w:rsidRPr="00D20495">
              <w:rPr>
                <w:sz w:val="20"/>
                <w:szCs w:val="20"/>
              </w:rPr>
              <w:t>2 848</w:t>
            </w:r>
          </w:p>
        </w:tc>
      </w:tr>
    </w:tbl>
    <w:p w:rsidRPr="00D20495" w:rsidR="00C14F20" w:rsidP="00D20495" w:rsidRDefault="000573D5" w14:paraId="22A76BC7" w14:textId="77777777">
      <w:pPr>
        <w:pStyle w:val="Klla"/>
      </w:pPr>
      <w:r w:rsidRPr="00D20495">
        <w:t>Källa: Prop. 2016/17:1</w:t>
      </w:r>
    </w:p>
    <w:p w:rsidR="00C14F20" w:rsidP="00D20495" w:rsidRDefault="000573D5" w14:paraId="6EBE205F" w14:textId="77777777">
      <w:pPr>
        <w:pStyle w:val="Normalutanindragellerluft"/>
        <w:spacing w:before="125"/>
        <w:rPr>
          <w:rFonts w:eastAsia="Times New Roman"/>
          <w:lang w:eastAsia="sv-SE"/>
        </w:rPr>
      </w:pPr>
      <w:r w:rsidRPr="000573D5">
        <w:rPr>
          <w:rFonts w:eastAsia="Times New Roman"/>
          <w:lang w:eastAsia="sv-SE"/>
        </w:rPr>
        <w:t>Det är medel som Centerpartiet tror att kommunerna kan hantera bättre än Arbetsförmedlingen.</w:t>
      </w:r>
    </w:p>
    <w:p w:rsidRPr="000573D5" w:rsidR="000573D5" w:rsidP="000573D5" w:rsidRDefault="000573D5" w14:paraId="427EC1C9" w14:textId="0BDE6B11">
      <w:pPr>
        <w:pStyle w:val="Rubrik3"/>
      </w:pPr>
      <w:bookmarkStart w:name="_Toc485883282" w:id="140"/>
      <w:r w:rsidRPr="000573D5">
        <w:t>Professionalisera gode män</w:t>
      </w:r>
      <w:bookmarkEnd w:id="140"/>
    </w:p>
    <w:p w:rsidR="00C14F20" w:rsidP="000573D5" w:rsidRDefault="000573D5" w14:paraId="2FA86C8E" w14:textId="77777777">
      <w:pPr>
        <w:pStyle w:val="Normalutanindragellerluft"/>
        <w:rPr>
          <w:rFonts w:eastAsia="Times New Roman"/>
          <w:lang w:eastAsia="sv-SE"/>
        </w:rPr>
      </w:pPr>
      <w:r w:rsidRPr="000573D5">
        <w:rPr>
          <w:rFonts w:eastAsia="Times New Roman"/>
          <w:lang w:eastAsia="sv-SE"/>
        </w:rPr>
        <w:t>Ensamkommande barn som kommer till Sverige har rätt att få en god man, som i förälders ställe ska bestämma i frågor runt barnet, personliga som rättsliga och ekonomiska. Uppdraget är tillfälligt tills beslut om uppehållstillstånd eller avvisning meddelas. Lagen om gode män är dock, liksom</w:t>
      </w:r>
      <w:r w:rsidR="006C1838">
        <w:rPr>
          <w:rFonts w:eastAsia="Times New Roman"/>
          <w:lang w:eastAsia="sv-SE"/>
        </w:rPr>
        <w:t xml:space="preserve"> många andra regler kring ensam</w:t>
      </w:r>
      <w:r w:rsidRPr="000573D5">
        <w:rPr>
          <w:rFonts w:eastAsia="Times New Roman"/>
          <w:lang w:eastAsia="sv-SE"/>
        </w:rPr>
        <w:t xml:space="preserve">kommande barn, utformad för en situation där det kom några hundra ensamkommande varje år. </w:t>
      </w:r>
    </w:p>
    <w:p w:rsidRPr="001E4B64" w:rsidR="00C14F20" w:rsidP="001E4B64" w:rsidRDefault="000573D5" w14:paraId="5EFA496A" w14:textId="77777777">
      <w:r w:rsidRPr="001E4B64">
        <w:t xml:space="preserve">Det har länge funnits kapacitetsbrister för gode män och med en mycket kraftig ökning av antalet ensamkommande </w:t>
      </w:r>
      <w:r w:rsidRPr="001E4B64" w:rsidR="00F20871">
        <w:t xml:space="preserve">barn </w:t>
      </w:r>
      <w:r w:rsidRPr="001E4B64">
        <w:t xml:space="preserve">är behovet av effektiviseringar större än någonsin. Det är svårt att rekrytera gode män och i vissa kommuner finns det inte tillräckligt många intresserade personer. Av samma skäl finns det i dag personer som har godmanskapet som enda sysselsättning, och kan hantera ett mycket stort antal barn. Ofta fungerar det bra, men både krav och vägledning brister. I stället borde de ensamkommande barnen få en professionell företrädare med specialkompetens utsedd. Den personen ska sedan följa barnet fram till Migrationsverkets beslut. SKL konstaterar att ett liknande system används i Nederländerna, där en socionom med rätt utbildning kan ta hand om ett tjugotal barn och rutinerna är inarbetade. Det finns även goda erfarenheter av mer professionaliserade system från Norge och Finland. Ett professionaliserat system skulle ge det enskilda barnet den hjälp det behöver på ett mer rättssäkert sätt. </w:t>
      </w:r>
    </w:p>
    <w:p w:rsidRPr="001E4B64" w:rsidR="00C14F20" w:rsidP="001E4B64" w:rsidRDefault="000573D5" w14:paraId="0B8FB15A" w14:textId="77777777">
      <w:r w:rsidRPr="001E4B64">
        <w:t>Reformen skulle troligen även innebära en mindre ekonomisk besparing, men den stora vinsten ligger i kommunernas och barnens förbättrade situation.</w:t>
      </w:r>
    </w:p>
    <w:p w:rsidRPr="000573D5" w:rsidR="000573D5" w:rsidP="000573D5" w:rsidRDefault="000573D5" w14:paraId="427EC1D0" w14:textId="42DF4CBC">
      <w:pPr>
        <w:pStyle w:val="Rubrik3"/>
      </w:pPr>
      <w:bookmarkStart w:name="_Toc485883283" w:id="141"/>
      <w:r w:rsidRPr="000573D5">
        <w:t>Snabbare utredningar av ensamkommande barn</w:t>
      </w:r>
      <w:bookmarkEnd w:id="141"/>
    </w:p>
    <w:p w:rsidR="00C14F20" w:rsidP="000573D5" w:rsidRDefault="000573D5" w14:paraId="0D41A92A" w14:textId="77777777">
      <w:pPr>
        <w:pStyle w:val="Normalutanindragellerluft"/>
        <w:rPr>
          <w:rFonts w:eastAsia="Times New Roman"/>
          <w:lang w:eastAsia="sv-SE"/>
        </w:rPr>
      </w:pPr>
      <w:r w:rsidRPr="000573D5">
        <w:rPr>
          <w:rFonts w:eastAsia="Times New Roman"/>
          <w:lang w:eastAsia="sv-SE"/>
        </w:rPr>
        <w:t>Vid motta</w:t>
      </w:r>
      <w:r w:rsidR="00F20871">
        <w:rPr>
          <w:rFonts w:eastAsia="Times New Roman"/>
          <w:lang w:eastAsia="sv-SE"/>
        </w:rPr>
        <w:t>gandet och utredningen av ensam</w:t>
      </w:r>
      <w:r w:rsidRPr="000573D5">
        <w:rPr>
          <w:rFonts w:eastAsia="Times New Roman"/>
          <w:lang w:eastAsia="sv-SE"/>
        </w:rPr>
        <w:t xml:space="preserve">kommande barn intervjuas ofta samma ungdom på exakt samma sätt av flera olika personer. Flera handläggare på Migrationsverket, flera socialsekreterare, kontaktpersoner på boendet, det offentliga biträdet, god man, lärare på skolan. Det är ineffektivt och tidsödande både för den enskilde asylsökande och för det svenska mottagandet. </w:t>
      </w:r>
    </w:p>
    <w:p w:rsidRPr="001E4B64" w:rsidR="00C14F20" w:rsidP="001E4B64" w:rsidRDefault="000573D5" w14:paraId="3A3E8A2E" w14:textId="58EBEE90">
      <w:r w:rsidRPr="001E4B64">
        <w:t>Centerpartiet föreslår därför att mindre känsliga person</w:t>
      </w:r>
      <w:r w:rsidR="002C29BE">
        <w:t>-</w:t>
      </w:r>
      <w:r w:rsidRPr="001E4B64">
        <w:t xml:space="preserve"> och utredningsuppgifter ska kunna delas mellan myndigheter, så att allting inte måste handhas vid varje steg i utredningen. Att effektivisera och minska behovet av ytterligare tid med betalda tjänstemän, utredare, gode män och tolkar kan innebära betydande kostnadsbesparingar. </w:t>
      </w:r>
    </w:p>
    <w:p w:rsidRPr="000573D5" w:rsidR="000573D5" w:rsidP="000573D5" w:rsidRDefault="000573D5" w14:paraId="427EC1D5" w14:textId="2B035772">
      <w:pPr>
        <w:pStyle w:val="Rubrik2"/>
        <w:rPr>
          <w:lang w:eastAsia="sv-SE"/>
        </w:rPr>
      </w:pPr>
      <w:bookmarkStart w:name="_Toc463334142" w:id="142"/>
      <w:bookmarkStart w:name="_Toc485883284" w:id="143"/>
      <w:r w:rsidRPr="000573D5">
        <w:rPr>
          <w:lang w:eastAsia="sv-SE"/>
        </w:rPr>
        <w:t>10.6 Civilsamhällets roll för bättre integration</w:t>
      </w:r>
      <w:bookmarkEnd w:id="142"/>
      <w:bookmarkEnd w:id="143"/>
    </w:p>
    <w:p w:rsidR="00C14F20" w:rsidP="000573D5" w:rsidRDefault="000573D5" w14:paraId="3A39AD05" w14:textId="45A0639D">
      <w:pPr>
        <w:pStyle w:val="Normalutanindragellerluft"/>
        <w:rPr>
          <w:rFonts w:eastAsia="Times New Roman"/>
          <w:lang w:eastAsia="sv-SE"/>
        </w:rPr>
      </w:pPr>
      <w:r w:rsidRPr="000573D5">
        <w:rPr>
          <w:rFonts w:eastAsia="Times New Roman"/>
          <w:lang w:eastAsia="sv-SE"/>
        </w:rPr>
        <w:t>En viktig och underskattad roll i mottagandet av nyanlända spelas av civi</w:t>
      </w:r>
      <w:r w:rsidR="00CF7684">
        <w:rPr>
          <w:rFonts w:eastAsia="Times New Roman"/>
          <w:lang w:eastAsia="sv-SE"/>
        </w:rPr>
        <w:t xml:space="preserve">lsamhället, ideella föreningar </w:t>
      </w:r>
      <w:r w:rsidRPr="000573D5">
        <w:rPr>
          <w:rFonts w:eastAsia="Times New Roman"/>
          <w:lang w:eastAsia="sv-SE"/>
        </w:rPr>
        <w:t>och organisationer, inom allt från idrott till bistånd. I civilsamhället finns nätverk av aktiva personer som förmår att koppla de nyanlända till arbetsliv och jobbmöjligheter, och ger en bättre kunskap om det svenska samhället. Ofta är en insats via civilsamhället många gånger mer effektiv för jobb än via Arbetsförmedlingen.</w:t>
      </w:r>
    </w:p>
    <w:p w:rsidRPr="001E4B64" w:rsidR="00C14F20" w:rsidP="001E4B64" w:rsidRDefault="000573D5" w14:paraId="51027D65" w14:textId="77777777">
      <w:r w:rsidRPr="001E4B64">
        <w:t>Efter förslag från Centerpartiet har regeringen gradvis ökat medlen till civilsamhället för att arbeta med integration, senast med länge efterlysta resurser till folkbildningsförbund för att arbeta med svenskundervisning för asylsökande från dag ett av ankomsten till Sverige.</w:t>
      </w:r>
    </w:p>
    <w:p w:rsidRPr="001E4B64" w:rsidR="00C14F20" w:rsidP="001E4B64" w:rsidRDefault="000573D5" w14:paraId="50F39870" w14:textId="77777777">
      <w:r w:rsidRPr="001E4B64">
        <w:t xml:space="preserve">Men det finns mycket mer att göra. </w:t>
      </w:r>
    </w:p>
    <w:p w:rsidRPr="00D0260D" w:rsidR="000573D5" w:rsidP="00D0260D" w:rsidRDefault="000573D5" w14:paraId="427EC1DC" w14:textId="67916C46">
      <w:pPr>
        <w:pStyle w:val="Rubrik3"/>
      </w:pPr>
      <w:bookmarkStart w:name="_Toc485883285" w:id="144"/>
      <w:r w:rsidRPr="00D0260D">
        <w:t>Mentorskapsprogram och praktikplatser</w:t>
      </w:r>
      <w:bookmarkEnd w:id="144"/>
    </w:p>
    <w:p w:rsidR="00C14F20" w:rsidP="000573D5" w:rsidRDefault="000573D5" w14:paraId="2B42A982" w14:textId="77777777">
      <w:pPr>
        <w:pStyle w:val="Normalutanindragellerluft"/>
        <w:rPr>
          <w:rFonts w:eastAsia="Times New Roman"/>
          <w:lang w:eastAsia="sv-SE"/>
        </w:rPr>
      </w:pPr>
      <w:r w:rsidRPr="000573D5">
        <w:rPr>
          <w:rFonts w:eastAsia="Times New Roman"/>
          <w:lang w:eastAsia="sv-SE"/>
        </w:rPr>
        <w:t>Mentorskapsprogram är en integrationsmetod som påvisat stor framgång, både lokalt och internationellt. En svensk person blir me</w:t>
      </w:r>
      <w:r w:rsidR="00F20871">
        <w:rPr>
          <w:rFonts w:eastAsia="Times New Roman"/>
          <w:lang w:eastAsia="sv-SE"/>
        </w:rPr>
        <w:t>ntor åt en nyanländ för att denn</w:t>
      </w:r>
      <w:r w:rsidRPr="000573D5">
        <w:rPr>
          <w:rFonts w:eastAsia="Times New Roman"/>
          <w:lang w:eastAsia="sv-SE"/>
        </w:rPr>
        <w:t>a ska kunna få ett utbyte, bland annat om jobbmöjligheter. Detta utbyte kan vara språkligt, kulturellt och arbetslivserfarenhet</w:t>
      </w:r>
      <w:r w:rsidR="00F20871">
        <w:rPr>
          <w:rFonts w:eastAsia="Times New Roman"/>
          <w:lang w:eastAsia="sv-SE"/>
        </w:rPr>
        <w:t>smässigt</w:t>
      </w:r>
      <w:r w:rsidRPr="000573D5">
        <w:rPr>
          <w:rFonts w:eastAsia="Times New Roman"/>
          <w:lang w:eastAsia="sv-SE"/>
        </w:rPr>
        <w:t>.</w:t>
      </w:r>
    </w:p>
    <w:p w:rsidRPr="001E4B64" w:rsidR="00C14F20" w:rsidP="001E4B64" w:rsidRDefault="000573D5" w14:paraId="03EA597F" w14:textId="77777777">
      <w:r w:rsidRPr="001E4B64">
        <w:t>I Kanada har man påvisat mycket goda resultat genom att låta professionella inom olika sektorer ha mentorskap med nyanlända som har kvalifikationer för att jobba inom samma områden. Mentorerna kan då utbilda nyanlända i vad svens</w:t>
      </w:r>
      <w:r w:rsidRPr="001E4B64" w:rsidR="00F20871">
        <w:t>ka arbetsgivare letar efter i cv</w:t>
      </w:r>
      <w:r w:rsidRPr="001E4B64">
        <w:t>:n och vad för extra kvalifikationer som behövs för vissa jobb. Genom detta förbättras den nyanländas anställningsbarhet markant.</w:t>
      </w:r>
      <w:r w:rsidRPr="001E4B64">
        <w:rPr>
          <w:rStyle w:val="Fotnotsreferens"/>
        </w:rPr>
        <w:footnoteReference w:id="250"/>
      </w:r>
    </w:p>
    <w:p w:rsidRPr="001E4B64" w:rsidR="00C14F20" w:rsidP="001E4B64" w:rsidRDefault="000573D5" w14:paraId="26B544A5" w14:textId="77777777">
      <w:r w:rsidRPr="001E4B64">
        <w:t>Sverige har i mycket mindre skala haft just denna typ av mentorskap arrangerade av Saco. Vidare har IF Metall och Teknikföretagarna arrangerat mentorskap</w:t>
      </w:r>
      <w:r w:rsidRPr="001E4B64" w:rsidR="00F20871">
        <w:t>,</w:t>
      </w:r>
      <w:r w:rsidRPr="001E4B64">
        <w:t xml:space="preserve"> i slutet av vilka IF Metall tillåtit den nyanlän</w:t>
      </w:r>
      <w:r w:rsidRPr="001E4B64" w:rsidR="00F20871">
        <w:t>da gå</w:t>
      </w:r>
      <w:r w:rsidRPr="001E4B64">
        <w:t xml:space="preserve"> in i sysselsättning med lägre lön. Dessa program har dock varit mycket blygsamma i storlek. Vi ser dock nu en viss tillväxt av mentorskapsprogram som är mer fokuserade på språkligt och kulturellt utbyte. Röda Korset och Kompis Sverige är några av dem som arrangerar mentorskapsprogram mellan nyanlända och svenska mentorer med så likartad bakgrund som möjlig.</w:t>
      </w:r>
      <w:r w:rsidRPr="001E4B64">
        <w:rPr>
          <w:rStyle w:val="Fotnotsreferens"/>
        </w:rPr>
        <w:footnoteReference w:id="251"/>
      </w:r>
    </w:p>
    <w:p w:rsidRPr="001E4B64" w:rsidR="00C14F20" w:rsidP="001E4B64" w:rsidRDefault="000573D5" w14:paraId="7A838ADE" w14:textId="77777777">
      <w:r w:rsidRPr="001E4B64">
        <w:t>På samma sätt har ideella organisationer visat möjligheter att praktisera inom verksamheten, med positiva sysselsättningseffekter.</w:t>
      </w:r>
    </w:p>
    <w:p w:rsidRPr="001E4B64" w:rsidR="00C14F20" w:rsidP="001E4B64" w:rsidRDefault="000573D5" w14:paraId="1A242EA3" w14:textId="77777777">
      <w:r w:rsidRPr="001E4B64">
        <w:t xml:space="preserve">Centerpartiet vill utvidga stödet riktat till mentorskap med 50 miljoner kronor per år över fyra år. Detta ska ske genom ideella organisationer som vill matcha utbildade mentorer och nyanlända med kunskaper inom samma profession. Detta ska också ske genom att ge öronmärkt stöd för integrationsprojekt med språkfokus. </w:t>
      </w:r>
    </w:p>
    <w:p w:rsidRPr="001E4B64" w:rsidR="00C14F20" w:rsidP="001E4B64" w:rsidRDefault="000573D5" w14:paraId="2949D9E4" w14:textId="77777777">
      <w:r w:rsidRPr="001E4B64">
        <w:t xml:space="preserve">Därtill ska de ideella organisationernas arbete med att söka praktikplatser i näringslivet förstärkas med 40 miljoner per år över fyra år, kopplat till mentorskapsprogrammen. Praktikplatserna kan inledningsvis vara inom de ideella organisationernas egen verksamhet, men målet är att de inom ett år ska mynna ut i riktiga jobb. </w:t>
      </w:r>
    </w:p>
    <w:p w:rsidRPr="00D0260D" w:rsidR="000573D5" w:rsidP="00D0260D" w:rsidRDefault="000573D5" w14:paraId="427EC1EA" w14:textId="50BE63D4">
      <w:pPr>
        <w:pStyle w:val="Rubrik3"/>
      </w:pPr>
      <w:bookmarkStart w:name="_Toc485883286" w:id="145"/>
      <w:r w:rsidRPr="00D0260D">
        <w:t>Idrotts</w:t>
      </w:r>
      <w:r w:rsidR="002C29BE">
        <w:t>-</w:t>
      </w:r>
      <w:r w:rsidRPr="00D0260D">
        <w:t xml:space="preserve"> och friluftsrörelsen och samlingslokaler</w:t>
      </w:r>
      <w:bookmarkEnd w:id="145"/>
    </w:p>
    <w:p w:rsidR="00C14F20" w:rsidP="000573D5" w:rsidRDefault="000573D5" w14:paraId="479F84DF" w14:textId="7FE0165C">
      <w:pPr>
        <w:pStyle w:val="Normalutanindragellerluft"/>
        <w:rPr>
          <w:rFonts w:eastAsia="Times New Roman"/>
          <w:lang w:eastAsia="sv-SE"/>
        </w:rPr>
      </w:pPr>
      <w:r w:rsidRPr="000573D5">
        <w:rPr>
          <w:rFonts w:eastAsia="Times New Roman"/>
          <w:lang w:eastAsia="sv-SE"/>
        </w:rPr>
        <w:t>Idrotts</w:t>
      </w:r>
      <w:r w:rsidR="002C29BE">
        <w:rPr>
          <w:rFonts w:eastAsia="Times New Roman"/>
          <w:lang w:eastAsia="sv-SE"/>
        </w:rPr>
        <w:t>-</w:t>
      </w:r>
      <w:r w:rsidRPr="000573D5">
        <w:rPr>
          <w:rFonts w:eastAsia="Times New Roman"/>
          <w:lang w:eastAsia="sv-SE"/>
        </w:rPr>
        <w:t xml:space="preserve"> och friluftsföreningar är viktig</w:t>
      </w:r>
      <w:r w:rsidR="00F20871">
        <w:rPr>
          <w:rFonts w:eastAsia="Times New Roman"/>
          <w:lang w:eastAsia="sv-SE"/>
        </w:rPr>
        <w:t>a</w:t>
      </w:r>
      <w:r w:rsidRPr="000573D5">
        <w:rPr>
          <w:rFonts w:eastAsia="Times New Roman"/>
          <w:lang w:eastAsia="sv-SE"/>
        </w:rPr>
        <w:t xml:space="preserve"> mötespunkt</w:t>
      </w:r>
      <w:r w:rsidR="00F20871">
        <w:rPr>
          <w:rFonts w:eastAsia="Times New Roman"/>
          <w:lang w:eastAsia="sv-SE"/>
        </w:rPr>
        <w:t>er</w:t>
      </w:r>
      <w:r w:rsidRPr="000573D5">
        <w:rPr>
          <w:rFonts w:eastAsia="Times New Roman"/>
          <w:lang w:eastAsia="sv-SE"/>
        </w:rPr>
        <w:t xml:space="preserve"> för olika delar av samhället, som hittills underskattats i arbetet för integration. För ytterligare kontaktpunkter för integration vill vi i Centerpartiet därför förstärka stödet till idrotts</w:t>
      </w:r>
      <w:r w:rsidR="002C29BE">
        <w:rPr>
          <w:rFonts w:eastAsia="Times New Roman"/>
          <w:lang w:eastAsia="sv-SE"/>
        </w:rPr>
        <w:t>-</w:t>
      </w:r>
      <w:r w:rsidRPr="000573D5">
        <w:rPr>
          <w:rFonts w:eastAsia="Times New Roman"/>
          <w:lang w:eastAsia="sv-SE"/>
        </w:rPr>
        <w:t xml:space="preserve"> och friluftsorganisationer med 50 miljoner per år. Detta gör att exempelvis de lokala initiativ som nu inleds för att förstärka nätverk för nyanlända och ensamkommande barn får extra resurser.</w:t>
      </w:r>
    </w:p>
    <w:p w:rsidRPr="001E4B64" w:rsidR="00C14F20" w:rsidP="001E4B64" w:rsidRDefault="000573D5" w14:paraId="02BA9186" w14:textId="77777777">
      <w:r w:rsidRPr="001E4B64">
        <w:t>På många ställen, inte minst på landsbygden, utgör samlingslokaler ett nav kring vilket civilsamhället organiseras. Centerpartiet vill därför öka stödet till samlingslokaler med 15 miljoner kronor per år utöver redan anvisade medel i budgetpropositionen för 2016. Denna ökning av stödet ska specifikt gå till att förstärka integrationen.</w:t>
      </w:r>
    </w:p>
    <w:p w:rsidR="00C14F20" w:rsidP="00EF6CA0" w:rsidRDefault="0086593C" w14:paraId="6206AA4B" w14:textId="631C0940">
      <w:pPr>
        <w:pStyle w:val="Rubrik1"/>
        <w:rPr>
          <w:lang w:eastAsia="sv-SE"/>
        </w:rPr>
      </w:pPr>
      <w:bookmarkStart w:name="_Toc463334143" w:id="146"/>
      <w:bookmarkStart w:name="_Toc485883287" w:id="147"/>
      <w:r>
        <w:rPr>
          <w:lang w:eastAsia="sv-SE"/>
        </w:rPr>
        <w:t>11</w:t>
      </w:r>
      <w:r w:rsidRPr="00EF6CA0" w:rsidR="00EF6CA0">
        <w:rPr>
          <w:lang w:eastAsia="sv-SE"/>
        </w:rPr>
        <w:t xml:space="preserve"> Trygghet i hela landet</w:t>
      </w:r>
      <w:bookmarkEnd w:id="146"/>
      <w:bookmarkEnd w:id="147"/>
    </w:p>
    <w:p w:rsidR="00C14F20" w:rsidP="00EF6CA0" w:rsidRDefault="00EF6CA0" w14:paraId="416D7658" w14:textId="77777777">
      <w:pPr>
        <w:pStyle w:val="Normalutanindragellerluft"/>
        <w:rPr>
          <w:rFonts w:eastAsia="Verdana"/>
          <w:u w:color="000000"/>
        </w:rPr>
      </w:pPr>
      <w:r w:rsidRPr="00EF6CA0">
        <w:rPr>
          <w:rFonts w:eastAsia="Verdana"/>
          <w:u w:color="000000"/>
        </w:rPr>
        <w:t xml:space="preserve">Att garantera tryggheten för den enskilda människan är en av statens viktigaste uppgifter. Trygghet handlar till stor del </w:t>
      </w:r>
      <w:r w:rsidR="00A34A9D">
        <w:rPr>
          <w:rFonts w:eastAsia="Verdana"/>
          <w:u w:color="000000"/>
        </w:rPr>
        <w:t>om att veta att om man behöver p</w:t>
      </w:r>
      <w:r w:rsidRPr="00EF6CA0">
        <w:rPr>
          <w:rFonts w:eastAsia="Verdana"/>
          <w:u w:color="000000"/>
        </w:rPr>
        <w:t>olisen så finns den där och att om man utsätts för ett brott kommer rättssystemet att lagföra gärningspersonen. Tryggheten består också av ett stöd i form av tydliga lagar och rättssäkerhet, som gör att vi inte döms för brott som vi inte har begått. Men, kanske me</w:t>
      </w:r>
      <w:r w:rsidR="00A34A9D">
        <w:rPr>
          <w:rFonts w:eastAsia="Verdana"/>
          <w:u w:color="000000"/>
        </w:rPr>
        <w:t>st av allt, består tryggheten i</w:t>
      </w:r>
      <w:r w:rsidRPr="00EF6CA0">
        <w:rPr>
          <w:rFonts w:eastAsia="Verdana"/>
          <w:u w:color="000000"/>
        </w:rPr>
        <w:t xml:space="preserve"> att man slipper vara orolig för att utsättas för brott. </w:t>
      </w:r>
    </w:p>
    <w:p w:rsidRPr="001E4B64" w:rsidR="00C14F20" w:rsidP="001E4B64" w:rsidRDefault="00EF6CA0" w14:paraId="06F04571" w14:textId="77777777">
      <w:r w:rsidRPr="001E4B64">
        <w:t>Trygghet är viktig för såväl kvinnor som män, unga som gamla. Den ska värnas i hela landet oavsett om du bor på landsbygden, i storstaden eller i några av våra utanförskapsområden.</w:t>
      </w:r>
    </w:p>
    <w:p w:rsidRPr="001E4B64" w:rsidR="00C14F20" w:rsidP="001E4B64" w:rsidRDefault="00EF6CA0" w14:paraId="28D352E2" w14:textId="77777777">
      <w:r w:rsidRPr="001E4B64">
        <w:t>För Centerpartiet är det självklart att det bör vara enskilda individer, såväl brottsoffer som gärningsmän, företag och föreningar som ska stå i centrum för en närodlad rättspolitik. Människor ska kunna känna till vem den lokala polisen är och ha förtroende för denna. Vardagsbrott som drabbar många, till exempel stölder eller kortbedrägerier, måste tas på större allvar. Brottsoffer ska ha större rätt till samhällets stöd</w:t>
      </w:r>
      <w:r w:rsidRPr="001E4B64" w:rsidR="00A34A9D">
        <w:t>,</w:t>
      </w:r>
      <w:r w:rsidRPr="001E4B64">
        <w:t xml:space="preserve"> och det lokala brottsförebyggande arbetet bör få en mer framträdande roll i syfte att minska brottsligheten.</w:t>
      </w:r>
    </w:p>
    <w:p w:rsidRPr="001E4B64" w:rsidR="00C14F20" w:rsidP="001E4B64" w:rsidRDefault="00EF6CA0" w14:paraId="2913B45F" w14:textId="77777777">
      <w:r w:rsidRPr="001E4B64">
        <w:t>De flesta brott begås lokalt och löses bäst lokalt. Därför bör polisen och det övriga rättsväsendet vara lokalt förankrat. Människor ska känna att dörren till rättsväsendet är öppen och att de blir sedda av de</w:t>
      </w:r>
      <w:r w:rsidRPr="001E4B64" w:rsidR="00A34A9D">
        <w:t>m</w:t>
      </w:r>
      <w:r w:rsidRPr="001E4B64">
        <w:t xml:space="preserve"> som jobbar där.</w:t>
      </w:r>
    </w:p>
    <w:p w:rsidRPr="001E4B64" w:rsidR="00C14F20" w:rsidP="001E4B64" w:rsidRDefault="00EF6CA0" w14:paraId="102A5089" w14:textId="77777777">
      <w:r w:rsidRPr="001E4B64">
        <w:t>Civilsamhället har en viktig roll att spela i brottsbekämpningen och därför vill Centerpartiet underlätta för mer samarbete mellan till exempel föreningar, skola, polis och myndigheter med fokus på brottsförebyggande och brottsutredande arbete.</w:t>
      </w:r>
    </w:p>
    <w:p w:rsidRPr="00EF6CA0" w:rsidR="00EF6CA0" w:rsidP="00EF6CA0" w:rsidRDefault="00EF6CA0" w14:paraId="427EC1FF" w14:textId="73FB70FB">
      <w:pPr>
        <w:pStyle w:val="Rubrik2"/>
        <w:rPr>
          <w:lang w:val="it-IT"/>
        </w:rPr>
      </w:pPr>
      <w:bookmarkStart w:name="_Toc449343691" w:id="148"/>
      <w:bookmarkStart w:name="_Toc449537151" w:id="149"/>
      <w:bookmarkStart w:name="_Toc463334144" w:id="150"/>
      <w:bookmarkStart w:name="_Toc485883288" w:id="151"/>
      <w:r w:rsidRPr="00EF6CA0">
        <w:rPr>
          <w:lang w:val="it-IT"/>
        </w:rPr>
        <w:t>11.1 Rättsväsende och rättsstat</w:t>
      </w:r>
      <w:bookmarkEnd w:id="148"/>
      <w:bookmarkEnd w:id="149"/>
      <w:bookmarkEnd w:id="150"/>
      <w:bookmarkEnd w:id="151"/>
    </w:p>
    <w:p w:rsidR="00C14F20" w:rsidP="00EF6CA0" w:rsidRDefault="00EF6CA0" w14:paraId="059AA5E3" w14:textId="77777777">
      <w:pPr>
        <w:pStyle w:val="Normalutanindragellerluft"/>
        <w:rPr>
          <w:rFonts w:eastAsia="Verdana"/>
          <w:u w:color="000000"/>
        </w:rPr>
      </w:pPr>
      <w:r w:rsidRPr="00EF6CA0">
        <w:rPr>
          <w:rFonts w:eastAsia="Verdana"/>
          <w:u w:color="000000"/>
        </w:rPr>
        <w:t xml:space="preserve">Trygghet är kärnan i många människors livsdröm. Tryggheten är för många en grundförutsättning för att finna glädje i jobb, familj, utbildning och fritid. </w:t>
      </w:r>
    </w:p>
    <w:p w:rsidRPr="001E4B64" w:rsidR="00C14F20" w:rsidP="001E4B64" w:rsidRDefault="00EF6CA0" w14:paraId="178FF73A" w14:textId="77777777">
      <w:r w:rsidRPr="001E4B64">
        <w:t xml:space="preserve">De allra flesta har inte någon kontakt med rättsväsendet fram till det tillfälle då det verkligen behövs. Då man har utsatts för ett våldsbrott, ett inbrott eller förlorat pengar till bedragare på internet. I det läget är </w:t>
      </w:r>
      <w:r w:rsidRPr="001E4B64" w:rsidR="00A34A9D">
        <w:t>det viktigt att man känner att p</w:t>
      </w:r>
      <w:r w:rsidRPr="001E4B64">
        <w:t xml:space="preserve">olisen och rättsväsendet står till hands med de medel som finns för att stötta, hjälpa och om möjligt få någon fälld för det brott som har begåtts. Hela rättskedjan är viktig. </w:t>
      </w:r>
    </w:p>
    <w:p w:rsidRPr="001E4B64" w:rsidR="00C14F20" w:rsidP="001E4B64" w:rsidRDefault="00EF6CA0" w14:paraId="3111D04F" w14:textId="77777777">
      <w:r w:rsidRPr="001E4B64">
        <w:t xml:space="preserve">I en fungerande rättsstat måste förtroendet för rättsväsendet vara starkt. Om människor upplever att de brott de anmäler inte utreds eller om ingen åtalas, trots att det upplevs vara förhållandevis enkelt att bevisa vem som har begått brottet, riskerar detta förtroende att minska. Det riskerar också att få till följd att människor låter bli att anmäla brott. </w:t>
      </w:r>
    </w:p>
    <w:p w:rsidRPr="001E4B64" w:rsidR="00C14F20" w:rsidP="001E4B64" w:rsidRDefault="00EF6CA0" w14:paraId="78A9581D" w14:textId="77777777">
      <w:r w:rsidRPr="001E4B64">
        <w:t>Då polis och åklagare avstår från att utreda brott för att brottet inte påverkar straffet för den misstänkte eller då det gäller brott där samhällsintresset av att bestraffa brottet är ovanligt lågt frigörs utredningsresurser som kan användas till annat. Det är ofta i sin ordning. Men för att inte förtroendet för rättsväsendet ska minska är det ändå viktigt att de inblandade i processen får bättre och snabbare information kring vad som ligger bakom ett eventuellt beslut att inte utreda ett anmält brott. För att öka förtroendet för rättsväsendet är det därtill viktigt att polisen visar ett större intresse även för brott som de idag ofta anser vara mindre allvarliga, som exempelvis stölder. Det är dessa br</w:t>
      </w:r>
      <w:r w:rsidRPr="001E4B64" w:rsidR="00A34A9D">
        <w:t>ott som påverkar människor i deras</w:t>
      </w:r>
      <w:r w:rsidRPr="001E4B64">
        <w:t xml:space="preserve"> vardag och som ofta utgör en orsak till att de ha</w:t>
      </w:r>
      <w:r w:rsidRPr="001E4B64" w:rsidR="00A34A9D">
        <w:t>r anledning att ta kontakt med p</w:t>
      </w:r>
      <w:r w:rsidRPr="001E4B64">
        <w:t>olisen.</w:t>
      </w:r>
    </w:p>
    <w:p w:rsidRPr="00EF6CA0" w:rsidR="00EF6CA0" w:rsidP="00EF6CA0" w:rsidRDefault="00EF6CA0" w14:paraId="427EC208" w14:textId="13713274">
      <w:pPr>
        <w:pStyle w:val="Rubrik2"/>
      </w:pPr>
      <w:bookmarkStart w:name="_Toc449343692" w:id="152"/>
      <w:bookmarkStart w:name="_Toc449537152" w:id="153"/>
      <w:bookmarkStart w:name="_Toc463334145" w:id="154"/>
      <w:bookmarkStart w:name="_Toc485883289" w:id="155"/>
      <w:r w:rsidRPr="00EF6CA0">
        <w:t>11.2 Brottsoffret i centrum</w:t>
      </w:r>
      <w:bookmarkEnd w:id="152"/>
      <w:bookmarkEnd w:id="153"/>
      <w:bookmarkEnd w:id="154"/>
      <w:bookmarkEnd w:id="155"/>
    </w:p>
    <w:p w:rsidR="00C14F20" w:rsidP="00EF6CA0" w:rsidRDefault="00EF6CA0" w14:paraId="6F82683F" w14:textId="77777777">
      <w:pPr>
        <w:pStyle w:val="Normalutanindragellerluft"/>
        <w:rPr>
          <w:rFonts w:eastAsia="Verdana"/>
          <w:u w:color="000000"/>
        </w:rPr>
      </w:pPr>
      <w:r w:rsidRPr="00EF6CA0">
        <w:rPr>
          <w:rFonts w:eastAsia="Verdana"/>
          <w:u w:color="000000"/>
        </w:rPr>
        <w:t>Det behövs ett starkare brottsofferperspektiv i rättsväsendet. Har man blivit utsatt för ett brott är det viktigt att man både har rätt och möjlighet att få information från rättsväsendet när det gäller ens fall och att det finns professionell personal som kan ta hand om en om det behövs. Personer som utsatts för brott ska enkelt kunna ta reda på vart de bör vända sig för att gå vidare med en polisanmälan</w:t>
      </w:r>
      <w:r w:rsidR="00A34A9D">
        <w:rPr>
          <w:rFonts w:eastAsia="Verdana"/>
          <w:u w:color="000000"/>
        </w:rPr>
        <w:t>,</w:t>
      </w:r>
      <w:r w:rsidRPr="00EF6CA0">
        <w:rPr>
          <w:rFonts w:eastAsia="Verdana"/>
          <w:u w:color="000000"/>
        </w:rPr>
        <w:t xml:space="preserve"> och brottsofferjourernas möjlighet att ge fler hjälp måste öka.</w:t>
      </w:r>
    </w:p>
    <w:p w:rsidRPr="001E4B64" w:rsidR="00C14F20" w:rsidP="001E4B64" w:rsidRDefault="00EF6CA0" w14:paraId="3393543E" w14:textId="77777777">
      <w:r w:rsidRPr="001E4B64">
        <w:t>Kommunernas arbete med brottsoffer fungerar olika på olika ställen. För invånarna kan det innebära att det är svårt att veta vart man ska vända sig då man utsatts för ett brott. Bristen på helhetssyn gör också att vissa grupper av brottsdrabbade riskerar att falla mellan stolarna.</w:t>
      </w:r>
    </w:p>
    <w:p w:rsidRPr="001E4B64" w:rsidR="00C14F20" w:rsidP="001E4B64" w:rsidRDefault="00EF6CA0" w14:paraId="2B45C86D" w14:textId="424CE373">
      <w:r w:rsidRPr="001E4B64">
        <w:t>Många brottsoffer vittnar om att svårigheten att få ut ett tilldömt skadestånd gör att kränkningen efter brottet blir än större. Det måste bli lättare för brottsoffer att få ut tilldömt skadestånd. Brottsoffers rättigheter bör tillvaratas bättre när det gäller bedömning av skadestånds</w:t>
      </w:r>
      <w:r w:rsidR="002C29BE">
        <w:t>-</w:t>
      </w:r>
      <w:r w:rsidRPr="001E4B64">
        <w:t xml:space="preserve"> och ersättningsstorlek, sättet för utbetalning och hanteringstider, samt det sammantagna skyddet för brottsoffer. När det gäller brottsoffer som tilldömts skadestånd för brott som begåtts mot dem och där gärningsmannen har dömts till fängelse bör staten ta ett större ansvar för att det enskilda brottsoffret inte själv ska behöva kräva in skadeståndet från gärningsmannen. </w:t>
      </w:r>
    </w:p>
    <w:p w:rsidRPr="00EF6CA0" w:rsidR="00EF6CA0" w:rsidP="00EF6CA0" w:rsidRDefault="00EF6CA0" w14:paraId="427EC20F" w14:textId="3613A8F6">
      <w:pPr>
        <w:pStyle w:val="Rubrik2"/>
        <w:rPr>
          <w:lang w:val="it-IT"/>
        </w:rPr>
      </w:pPr>
      <w:bookmarkStart w:name="_Toc449343693" w:id="156"/>
      <w:bookmarkStart w:name="_Toc449537153" w:id="157"/>
      <w:bookmarkStart w:name="_Toc463334146" w:id="158"/>
      <w:bookmarkStart w:name="_Toc485883290" w:id="159"/>
      <w:r w:rsidRPr="00EF6CA0">
        <w:rPr>
          <w:lang w:val="it-IT"/>
        </w:rPr>
        <w:t>11.3 Brottsprevention och vardagsbrott</w:t>
      </w:r>
      <w:bookmarkEnd w:id="156"/>
      <w:bookmarkEnd w:id="157"/>
      <w:bookmarkEnd w:id="158"/>
      <w:bookmarkEnd w:id="159"/>
    </w:p>
    <w:p w:rsidR="00C14F20" w:rsidP="00EF6CA0" w:rsidRDefault="00EF6CA0" w14:paraId="7B21AF09" w14:textId="5944BFAB">
      <w:pPr>
        <w:pStyle w:val="Normalutanindragellerluft"/>
        <w:rPr>
          <w:rFonts w:eastAsia="Verdana"/>
          <w:u w:color="000000"/>
        </w:rPr>
      </w:pPr>
      <w:r w:rsidRPr="00EF6CA0">
        <w:rPr>
          <w:rFonts w:eastAsia="Verdana"/>
          <w:u w:color="000000"/>
        </w:rPr>
        <w:t>Det bästa sättet att skydda både brottsoffer och förövare från följderna av brott är att hindra dem från att begås. Därför är det viktigt att det brottsförebyggande arbetet prioriteras. Det handlar dels om brottsprevention med fokus på att få in</w:t>
      </w:r>
      <w:r w:rsidR="00A34A9D">
        <w:rPr>
          <w:rFonts w:eastAsia="Verdana"/>
          <w:u w:color="000000"/>
        </w:rPr>
        <w:t xml:space="preserve">divider att inte begå brott, </w:t>
      </w:r>
      <w:r w:rsidRPr="00EF6CA0">
        <w:rPr>
          <w:rFonts w:eastAsia="Verdana"/>
          <w:u w:color="000000"/>
        </w:rPr>
        <w:t xml:space="preserve">dels om brottsprevention som har med samhällets utformning att göra. Brottsförebyggande arbete har i många kommuner fokus på gärningsmannen </w:t>
      </w:r>
      <w:r w:rsidR="006D4B95">
        <w:rPr>
          <w:rFonts w:eastAsia="Verdana"/>
          <w:u w:color="000000"/>
        </w:rPr>
        <w:t>−</w:t>
      </w:r>
      <w:r w:rsidRPr="00EF6CA0">
        <w:rPr>
          <w:rFonts w:eastAsia="Verdana"/>
          <w:u w:color="000000"/>
        </w:rPr>
        <w:t xml:space="preserve"> att få en gärningsman eller trolig framtida gärningsman att välja att inte begå brott. </w:t>
      </w:r>
    </w:p>
    <w:p w:rsidRPr="001E4B64" w:rsidR="00C14F20" w:rsidP="001E4B64" w:rsidRDefault="00EF6CA0" w14:paraId="2C9B366E" w14:textId="77777777">
      <w:r w:rsidRPr="001E4B64">
        <w:t>Det finns dock ett antal faktorer som måste vara uppfyllda för att brott ska begås. Dels motiverade gärningspersoner, men också lämpliga objekt och avsaknad av kapabla väktare, till exempel lås, larm eller grannar som ser att ett brott sker. De två senare punkterna blir ofta bortglömda i det förebyggande arbetet. Hur bostadsområden byggs på ett sätt som inte inbjuder till garagestölder, eller hur parkbelysning kan användas för att undvika att människor blir rånade eller utsatta för våldsbrott, är exempel på viktiga frågor i detta arbete. För att öka människors känsla av trygghet vill Centerpartiet förtydliga kommuners och andra offentliga aktörers brottsförebyggande ansvar. Företagare, civilsamhälle, kommuner och polis ska också samverka om brottsprevention lokalt.</w:t>
      </w:r>
    </w:p>
    <w:p w:rsidRPr="001E4B64" w:rsidR="00C14F20" w:rsidP="001E4B64" w:rsidRDefault="00EF6CA0" w14:paraId="34C58150" w14:textId="77777777">
      <w:r w:rsidRPr="001E4B64">
        <w:t xml:space="preserve">Polis måste ta vardagsbrotten på större allvar. Systematiska stölder från bland andra företagare och boende på landsbygden skapar oro och frustration, även om stölderna var för sig inte röner stort intresse från de rättsvårdande myndigheterna. De systematiska stölderna är exempel på brott som ofta inte ger någon påföljd alls för den som samtidigt begår andra liknande brott. Detta sänder fel signal. Centerpartiet vill stoppa systematiska stölder genom att se över straffrabatten och utreda en ny brottsrubricering som tar sikte på dessa stölder. Riksdagen har beslutat om ett tillkännagivande till regeringen angående systematiska stölder och Centerpartiet förväntar sig att </w:t>
      </w:r>
      <w:r w:rsidRPr="001E4B64" w:rsidR="00A34A9D">
        <w:t>r</w:t>
      </w:r>
      <w:r w:rsidRPr="001E4B64">
        <w:t>egeringen inom kort sätter igång arbetet kring en ny brottsrubricering för att komma tillrätta med seriestölderna.</w:t>
      </w:r>
    </w:p>
    <w:p w:rsidRPr="001E4B64" w:rsidR="00C14F20" w:rsidP="001E4B64" w:rsidRDefault="00EF6CA0" w14:paraId="1DECFD43" w14:textId="65AC0B7C">
      <w:r w:rsidRPr="001E4B64">
        <w:t>Ett annat vanligt vardagsbrott är bedrägerier och identitetskapningar. Handlarna förlorar stora belopp på bedrägerier, men har idag svårt att göra snabba och korrekta identitetskontroller för att säkerställa köparnas identitet, inte minst eftersom många köp sker via internet. Därför behövs ett id</w:t>
      </w:r>
      <w:r w:rsidR="002C29BE">
        <w:t>-</w:t>
      </w:r>
      <w:r w:rsidRPr="001E4B64">
        <w:t>kortssystem som är både praktiskt och säkert och samtidigt har ett bibehållet högt integritetsskydd och som inte påverkar handeln negativt.</w:t>
      </w:r>
    </w:p>
    <w:p w:rsidRPr="00EF6CA0" w:rsidR="00EF6CA0" w:rsidP="00EF6CA0" w:rsidRDefault="00EF6CA0" w14:paraId="427EC218" w14:textId="17FE9D80">
      <w:pPr>
        <w:pStyle w:val="Rubrik2"/>
      </w:pPr>
      <w:bookmarkStart w:name="_Toc449343694" w:id="160"/>
      <w:bookmarkStart w:name="_Toc449537154" w:id="161"/>
      <w:bookmarkStart w:name="_Toc463334147" w:id="162"/>
      <w:bookmarkStart w:name="_Toc485883291" w:id="163"/>
      <w:r w:rsidRPr="00EF6CA0">
        <w:t>11.4 Polis</w:t>
      </w:r>
      <w:bookmarkEnd w:id="160"/>
      <w:bookmarkEnd w:id="161"/>
      <w:bookmarkEnd w:id="162"/>
      <w:bookmarkEnd w:id="163"/>
    </w:p>
    <w:p w:rsidRPr="00D0260D" w:rsidR="00EF6CA0" w:rsidP="001E4B64" w:rsidRDefault="00EF6CA0" w14:paraId="427EC219" w14:textId="77777777">
      <w:pPr>
        <w:pStyle w:val="Rubrik3"/>
        <w:spacing w:before="120"/>
      </w:pPr>
      <w:bookmarkStart w:name="_Toc485883292" w:id="164"/>
      <w:r w:rsidRPr="00D0260D">
        <w:t>Fler poliser närmare människor</w:t>
      </w:r>
      <w:bookmarkEnd w:id="164"/>
    </w:p>
    <w:p w:rsidR="00C14F20" w:rsidP="00EF6CA0" w:rsidRDefault="00EF6CA0" w14:paraId="0BF68A7D" w14:textId="77777777">
      <w:pPr>
        <w:pStyle w:val="Normalutanindragellerluft"/>
        <w:rPr>
          <w:rFonts w:eastAsia="Verdana"/>
          <w:u w:color="000000"/>
        </w:rPr>
      </w:pPr>
      <w:r w:rsidRPr="00EF6CA0">
        <w:rPr>
          <w:rFonts w:eastAsia="Verdana"/>
          <w:u w:color="000000"/>
        </w:rPr>
        <w:t xml:space="preserve">Trygghet ska man kunna känna i hela landet och därför ska polisen vara närvarande i alla delar av Sverige. Människor ska veta vilka poliser som arbetar i det område där de bor. Med kontinuitet och erfarna poliser som stannar länge på samma tjänst är det lättare att arbeta långsiktigt med kontaktskapande, brottsförebyggande och trygghetsskapande arbete utifrån det som behövs lokalt. Det behövs ett fokuserat arbete för att få områdespoliser och kommunpoliser att stanna på sina tjänster och få möjlighet att bygga upp förtroende lokalt. I detta arbete är bland annat lönebildning och möjlighet att påverka sin arbetssituation viktiga delar. </w:t>
      </w:r>
    </w:p>
    <w:p w:rsidRPr="001E4B64" w:rsidR="00C14F20" w:rsidP="001E4B64" w:rsidRDefault="00EF6CA0" w14:paraId="7ED800D5" w14:textId="77777777">
      <w:r w:rsidRPr="001E4B64">
        <w:t xml:space="preserve">Fler människor behöver känna till vem den lokala polisen är och ha förtroende för denna. Områdespoliser är de poliser som i den nya polisorganisationen ska komma närmast enskilda människor. De ska skapa trygghet i hela landet och är en nyckel till att minska ungdomsbrottslighet och att stävja radikalisering. Men kontinuiteten inom polisens lokala verksamheter har brister. Många poliser byter tjänst och tjänstgöringsområde ofta och hinner inte bygga upp en långvarig relation till de som bor i området. Det vill Centerpartiet ändra på. Centerpartiet avsätter därför 160 miljoner kronor per år för att stärka områdespoliserna. Pengarna ska gå </w:t>
      </w:r>
      <w:r w:rsidRPr="001E4B64" w:rsidR="00A34A9D">
        <w:t xml:space="preserve">till </w:t>
      </w:r>
      <w:r w:rsidRPr="001E4B64">
        <w:t>att förbättra arbetsvillkoren. Centerpartiet vill öka attraktiviteten i att söka till en tjänst som områdespolis och uppmuntra de områdespoliser som finns att stanna kvar i sina roller. Satsningen ökar kontinuiteten och tryggheten lokalt. Polisens arbete mot radikalisering och ungdomsbrottslighet blir också mer effektiv med långvariga relationer mellan de enskilda poliserna och de människor som bor i området.</w:t>
      </w:r>
    </w:p>
    <w:p w:rsidRPr="00D0260D" w:rsidR="00EF6CA0" w:rsidP="00D0260D" w:rsidRDefault="00EF6CA0" w14:paraId="427EC21E" w14:textId="0C2B93F6">
      <w:pPr>
        <w:pStyle w:val="Rubrik3"/>
      </w:pPr>
      <w:bookmarkStart w:name="_Toc485883293" w:id="165"/>
      <w:r w:rsidRPr="00D0260D">
        <w:t>2 000 nya poliser</w:t>
      </w:r>
      <w:bookmarkEnd w:id="165"/>
    </w:p>
    <w:p w:rsidR="00C14F20" w:rsidP="00EF6CA0" w:rsidRDefault="00EF6CA0" w14:paraId="328A4080" w14:textId="77777777">
      <w:pPr>
        <w:pStyle w:val="Normalutanindragellerluft"/>
        <w:rPr>
          <w:rFonts w:eastAsia="Verdana"/>
          <w:u w:color="000000"/>
        </w:rPr>
      </w:pPr>
      <w:r w:rsidRPr="00EF6CA0">
        <w:rPr>
          <w:rFonts w:eastAsia="Verdana"/>
          <w:u w:color="000000"/>
        </w:rPr>
        <w:t xml:space="preserve">Polisen har en central roll i en fungerande rättsstat för att beivra, begränsa och lösa brottslighet. Politikens roll är i första hand att ange inriktning och säkra resurser till verksamheten. En risk med den nya polisorganisation som riksdagen har beslutat om är att poliskåren centraliseras, när det som behövs och det som var syftet är motsatsen: en polis med en starkare lokal närvaro. Sverige har en poliskår med engagerade människor, men många poliser går nu på knäna och pratar om att överge sitt yrke. </w:t>
      </w:r>
    </w:p>
    <w:p w:rsidRPr="001E4B64" w:rsidR="00C14F20" w:rsidP="001E4B64" w:rsidRDefault="00EF6CA0" w14:paraId="324F561B" w14:textId="77777777">
      <w:r w:rsidRPr="001E4B64">
        <w:t xml:space="preserve">Polisen behöver helt enkelt mer resurser för att klara av sitt uppdrag. Att satsa på polisen gör det möjligt att garantera polisens lokala närvaro i samhällen och kvarter, öka antalet arbetade polistimmar, höja löner och skapa förutsättningar för en bättre arbetsmiljö. Med nya resurser stärks polisens lokala verksamhet och kan även användas i kampen mot terrorismen. </w:t>
      </w:r>
    </w:p>
    <w:p w:rsidRPr="001E4B64" w:rsidR="00C14F20" w:rsidP="001E4B64" w:rsidRDefault="00EF6CA0" w14:paraId="2A805D7C" w14:textId="5EFCFDDC">
      <w:r w:rsidRPr="001E4B64">
        <w:t>Centerpartiet vill öka polisens anslag med 1,7 miljarder kronor över fyra år, i syfte att finansiera utbildnings</w:t>
      </w:r>
      <w:r w:rsidR="002C29BE">
        <w:t>-</w:t>
      </w:r>
      <w:r w:rsidRPr="001E4B64">
        <w:t xml:space="preserve"> och lönekostnader för att anställa ytterligare 2 000 kollegor. Därtill kommer satsningar på bättre arbetsvillkor och fler civilanställda som beskrivs nedan.</w:t>
      </w:r>
    </w:p>
    <w:p w:rsidRPr="00EF6CA0" w:rsidR="00EF6CA0" w:rsidP="00EF6CA0" w:rsidRDefault="00EF6CA0" w14:paraId="427EC225" w14:textId="28A7053A">
      <w:pPr>
        <w:pStyle w:val="Rubrik3"/>
      </w:pPr>
      <w:bookmarkStart w:name="_Toc485883294" w:id="166"/>
      <w:r w:rsidRPr="00EF6CA0">
        <w:t>Fler civilanställda</w:t>
      </w:r>
      <w:bookmarkEnd w:id="166"/>
    </w:p>
    <w:p w:rsidR="00C14F20" w:rsidP="00EF6CA0" w:rsidRDefault="00EF6CA0" w14:paraId="24156B85" w14:textId="77777777">
      <w:pPr>
        <w:pStyle w:val="Normalutanindragellerluft"/>
        <w:rPr>
          <w:rFonts w:eastAsia="Verdana"/>
          <w:u w:color="000000"/>
        </w:rPr>
      </w:pPr>
      <w:r w:rsidRPr="00EF6CA0">
        <w:rPr>
          <w:rFonts w:eastAsia="Verdana"/>
          <w:u w:color="000000"/>
        </w:rPr>
        <w:t>För att frigöra resurser för polisiärt arbete föreslår Centerpartiet också att Polismyndigheten får fler civilanställda. Dessa skulle avlasta polisen i exempelvis utredningsarbetet och med administration, vilket frigör tid för polisen att ytterligare kunna fokusera på brottsbekämpning. För detta avsätter Centerpartiet 100 miljoner kronor per år från och med 2017.</w:t>
      </w:r>
    </w:p>
    <w:p w:rsidRPr="00EF6CA0" w:rsidR="00EF6CA0" w:rsidP="00EF6CA0" w:rsidRDefault="00EF6CA0" w14:paraId="427EC228" w14:textId="198F289A">
      <w:pPr>
        <w:pStyle w:val="Rubrik3"/>
      </w:pPr>
      <w:bookmarkStart w:name="_Toc485883295" w:id="167"/>
      <w:r w:rsidRPr="00EF6CA0">
        <w:t>Inrätta en nationell polisreserv</w:t>
      </w:r>
      <w:bookmarkEnd w:id="167"/>
    </w:p>
    <w:p w:rsidR="00C14F20" w:rsidP="00EF6CA0" w:rsidRDefault="00EF6CA0" w14:paraId="4CEBC1AB" w14:textId="77777777">
      <w:pPr>
        <w:pStyle w:val="Normalutanindragellerluft"/>
        <w:rPr>
          <w:rFonts w:eastAsia="Verdana"/>
          <w:u w:color="000000"/>
        </w:rPr>
      </w:pPr>
      <w:r w:rsidRPr="00EF6CA0">
        <w:rPr>
          <w:rFonts w:eastAsia="Verdana"/>
          <w:u w:color="000000"/>
        </w:rPr>
        <w:t xml:space="preserve">Med en förändrad omvärld och en polisorganisation som har svårt att klara de extra arbetsuppgifter som ökade flyktingströmmar och terrordåd på nära håll innebär, har det blivit </w:t>
      </w:r>
      <w:r w:rsidR="00A34A9D">
        <w:rPr>
          <w:rFonts w:eastAsia="Verdana"/>
          <w:u w:color="000000"/>
        </w:rPr>
        <w:t>tydligt att b</w:t>
      </w:r>
      <w:r w:rsidRPr="00EF6CA0">
        <w:rPr>
          <w:rFonts w:eastAsia="Verdana"/>
          <w:u w:color="000000"/>
        </w:rPr>
        <w:t>eredskapspolisen behövs. Centerpartiet avsätter därför 120 miljoner kronor fram till 2020 för att inrätta en nationell p</w:t>
      </w:r>
      <w:r w:rsidR="00A34A9D">
        <w:rPr>
          <w:rFonts w:eastAsia="Verdana"/>
          <w:u w:color="000000"/>
        </w:rPr>
        <w:t>olisreserv som ska kunna bistå p</w:t>
      </w:r>
      <w:r w:rsidRPr="00EF6CA0">
        <w:rPr>
          <w:rFonts w:eastAsia="Verdana"/>
          <w:u w:color="000000"/>
        </w:rPr>
        <w:t>olisen till exempel vid terrordåd, då det finns en ökad risk för terrordåd eller vid naturkatastrofer.</w:t>
      </w:r>
    </w:p>
    <w:p w:rsidRPr="001E4B64" w:rsidR="00C14F20" w:rsidP="001E4B64" w:rsidRDefault="00EF6CA0" w14:paraId="21CA153F" w14:textId="77777777">
      <w:r w:rsidRPr="001E4B64">
        <w:t>Polisen skulle få större möjligheter att sköta sina kärnuppgifter, att skydda medborgarna och lösa brott, om de i vissa si</w:t>
      </w:r>
      <w:r w:rsidRPr="001E4B64" w:rsidR="00A34A9D">
        <w:t>tuationer fick understöd av en b</w:t>
      </w:r>
      <w:r w:rsidRPr="001E4B64">
        <w:t xml:space="preserve">eredskapspolis, som exempelvis kan ta hand om skydd runt viktiga byggnader och liknande i en situation då polisens börda ökar tillfälligt. En nationell polisreserv skulle göra att Sverige var bättre rustat för att hantera en eventuell terroristattack än idag. </w:t>
      </w:r>
    </w:p>
    <w:p w:rsidRPr="00EF6CA0" w:rsidR="00EF6CA0" w:rsidP="00EF6CA0" w:rsidRDefault="00EF6CA0" w14:paraId="427EC22D" w14:textId="0B71A4C0">
      <w:pPr>
        <w:pStyle w:val="Rubrik3"/>
      </w:pPr>
      <w:bookmarkStart w:name="_Toc485883296" w:id="168"/>
      <w:r w:rsidRPr="00EF6CA0">
        <w:t>Lyft vardagsbrottsligheten</w:t>
      </w:r>
      <w:bookmarkEnd w:id="168"/>
    </w:p>
    <w:p w:rsidR="00C14F20" w:rsidP="00EF6CA0" w:rsidRDefault="00EF6CA0" w14:paraId="20F103B7" w14:textId="77777777">
      <w:pPr>
        <w:pStyle w:val="Normalutanindragellerluft"/>
        <w:rPr>
          <w:rFonts w:eastAsia="Verdana" w:cs="Verdana"/>
          <w:color w:val="000000"/>
          <w:u w:color="000000"/>
        </w:rPr>
      </w:pPr>
      <w:r w:rsidRPr="00EF6CA0">
        <w:rPr>
          <w:rFonts w:eastAsia="Verdana" w:cs="Verdana"/>
          <w:color w:val="000000"/>
          <w:u w:color="000000"/>
        </w:rPr>
        <w:t>De brott som det är vanligast att människor utsätts för i vardagen är ofta de som riskerar att skapa en känsla av otrygghet. En stor del av dessa brott utreds av olika anledningar inte idag.</w:t>
      </w:r>
      <w:r w:rsidR="00A34A9D">
        <w:rPr>
          <w:rFonts w:eastAsia="Verdana" w:cs="Verdana"/>
          <w:color w:val="000000"/>
          <w:u w:color="000000"/>
        </w:rPr>
        <w:t xml:space="preserve"> Till exempel klaras endast 4</w:t>
      </w:r>
      <w:r w:rsidRPr="00EF6CA0">
        <w:rPr>
          <w:rFonts w:eastAsia="Verdana" w:cs="Verdana"/>
          <w:color w:val="000000"/>
          <w:u w:color="000000"/>
        </w:rPr>
        <w:t xml:space="preserve"> procent av inbrotten upp och h</w:t>
      </w:r>
      <w:r w:rsidR="00A34A9D">
        <w:rPr>
          <w:rFonts w:eastAsia="Verdana" w:cs="Verdana"/>
          <w:color w:val="000000"/>
          <w:u w:color="000000"/>
        </w:rPr>
        <w:t>ändelser där det visar sig att p</w:t>
      </w:r>
      <w:r w:rsidRPr="00EF6CA0">
        <w:rPr>
          <w:rFonts w:eastAsia="Verdana" w:cs="Verdana"/>
          <w:color w:val="000000"/>
          <w:u w:color="000000"/>
        </w:rPr>
        <w:t xml:space="preserve">olisen har avskrivit fall där det finns tydlig bevisning till exempel i form av bilder eller filmer från brottstillfället lyfts med jämna mellanrum. </w:t>
      </w:r>
    </w:p>
    <w:p w:rsidRPr="001E4B64" w:rsidR="00C14F20" w:rsidP="001E4B64" w:rsidRDefault="00EF6CA0" w14:paraId="7B157587" w14:textId="77777777">
      <w:r w:rsidRPr="001E4B64">
        <w:t>Centerpartiet vill skjuta till 110 miljoner kronor år 2017, och 120 miljone</w:t>
      </w:r>
      <w:r w:rsidRPr="001E4B64" w:rsidR="00A34A9D">
        <w:t>r kronor per år därefter, till p</w:t>
      </w:r>
      <w:r w:rsidRPr="001E4B64">
        <w:t>olisen för att den, bland annat, ska prioritera vardagsbrottsligheten, till exempel den växande brottsligheten på internet, inbrott och stölder på landsbygden samt satsa för att öka tryggheten för flickor och kvinnor i det offentliga rummet.</w:t>
      </w:r>
    </w:p>
    <w:p w:rsidRPr="00EF6CA0" w:rsidR="00EF6CA0" w:rsidP="00EF6CA0" w:rsidRDefault="00EF6CA0" w14:paraId="427EC232" w14:textId="5928536E">
      <w:pPr>
        <w:pStyle w:val="Rubrik2"/>
      </w:pPr>
      <w:bookmarkStart w:name="_Toc449343695" w:id="169"/>
      <w:bookmarkStart w:name="_Toc449537155" w:id="170"/>
      <w:bookmarkStart w:name="_Toc463334148" w:id="171"/>
      <w:bookmarkStart w:name="_Toc485883297" w:id="172"/>
      <w:r w:rsidRPr="00EF6CA0">
        <w:t>11.5 Brott och straff</w:t>
      </w:r>
      <w:bookmarkEnd w:id="169"/>
      <w:bookmarkEnd w:id="170"/>
      <w:bookmarkEnd w:id="171"/>
      <w:bookmarkEnd w:id="172"/>
    </w:p>
    <w:p w:rsidRPr="00D0260D" w:rsidR="00EF6CA0" w:rsidP="001E4B64" w:rsidRDefault="00EF6CA0" w14:paraId="427EC233" w14:textId="77777777">
      <w:pPr>
        <w:pStyle w:val="Rubrik3"/>
        <w:spacing w:before="120"/>
      </w:pPr>
      <w:bookmarkStart w:name="_Toc485883298" w:id="173"/>
      <w:r w:rsidRPr="00D0260D">
        <w:t>Grov organiserad brottslighet</w:t>
      </w:r>
      <w:bookmarkEnd w:id="173"/>
    </w:p>
    <w:p w:rsidR="00C14F20" w:rsidP="00EF6CA0" w:rsidRDefault="00EF6CA0" w14:paraId="2C1BC383" w14:textId="0D52F36A">
      <w:pPr>
        <w:pStyle w:val="Normalutanindragellerluft"/>
        <w:rPr>
          <w:rFonts w:eastAsia="Verdana"/>
          <w:u w:color="000000"/>
        </w:rPr>
      </w:pPr>
      <w:r w:rsidRPr="00EF6CA0">
        <w:rPr>
          <w:rFonts w:eastAsia="Verdana"/>
          <w:u w:color="000000"/>
        </w:rPr>
        <w:t>Drog</w:t>
      </w:r>
      <w:r w:rsidR="002C29BE">
        <w:rPr>
          <w:rFonts w:eastAsia="Verdana"/>
          <w:u w:color="000000"/>
        </w:rPr>
        <w:t>-</w:t>
      </w:r>
      <w:r w:rsidRPr="00EF6CA0">
        <w:rPr>
          <w:rFonts w:eastAsia="Verdana"/>
          <w:u w:color="000000"/>
        </w:rPr>
        <w:t xml:space="preserve"> och människohandel utgör stora delar av den grova organiserade brottsligheten och går ofta ut över samhällets mest utsatta personer. Kampen mot denna typ av brottslighet måste börja lokalt då lokala myndigheter, polis och kommun tillsammans med företagare och branschorganisationer tidigt kan upptäcka och försvåra organiserad brottslighet och stödja brottsutsatta. Ett tätt samarbete behövs också mellan bland annat Säkerhetspolisen, Skatteverket och Försäkringskassan. Myndigheternas oförmåga att kunna dela information emell</w:t>
      </w:r>
      <w:r w:rsidR="00A34A9D">
        <w:rPr>
          <w:rFonts w:eastAsia="Verdana"/>
          <w:u w:color="000000"/>
        </w:rPr>
        <w:t>an sig är ett stort hinder för polisens och Säpo</w:t>
      </w:r>
      <w:r w:rsidRPr="00EF6CA0">
        <w:rPr>
          <w:rFonts w:eastAsia="Verdana"/>
          <w:u w:color="000000"/>
        </w:rPr>
        <w:t>s utredningar och är något som, med ett i så hög mån som möjligt bibehållet integritetsskydd, måste ses över.</w:t>
      </w:r>
    </w:p>
    <w:p w:rsidRPr="001E4B64" w:rsidR="00C14F20" w:rsidP="001E4B64" w:rsidRDefault="00EF6CA0" w14:paraId="658A87A9" w14:textId="77777777">
      <w:r w:rsidRPr="001E4B64">
        <w:t>Arbetet mot de kriminella gängen måste föras såväl genom förebyggande verksamhet som genom att se till att det finns avhopparverksamheter för dem som vill lämna ett kriminellt liv. Etableringen av kriminella gäng kan försvåras genom att hindra dem från att operera ostört. De kommuner som drabbas av kriminella gäng bör ges ökade möjligheter till aktivt stöd från rättsväsendet och det övriga samhället, bland annat genom kunskapsstöd från de rättsvårdande myndigheterna.</w:t>
      </w:r>
    </w:p>
    <w:p w:rsidRPr="00EF6CA0" w:rsidR="00EF6CA0" w:rsidP="00EF6CA0" w:rsidRDefault="00EF6CA0" w14:paraId="427EC238" w14:textId="40284FCF">
      <w:pPr>
        <w:pStyle w:val="Rubrik3"/>
      </w:pPr>
      <w:bookmarkStart w:name="_Toc485883299" w:id="174"/>
      <w:r w:rsidRPr="00EF6CA0">
        <w:t>Sexualbrott</w:t>
      </w:r>
      <w:bookmarkEnd w:id="174"/>
    </w:p>
    <w:p w:rsidR="00C14F20" w:rsidP="00EF6CA0" w:rsidRDefault="00EF6CA0" w14:paraId="5BD1BECD" w14:textId="77777777">
      <w:pPr>
        <w:pStyle w:val="Normalutanindragellerluft"/>
        <w:rPr>
          <w:rFonts w:eastAsia="Verdana"/>
          <w:u w:color="000000"/>
        </w:rPr>
      </w:pPr>
      <w:r w:rsidRPr="00EF6CA0">
        <w:rPr>
          <w:rFonts w:eastAsia="Verdana"/>
          <w:u w:color="000000"/>
        </w:rPr>
        <w:t>Människor som blivit utsatta för sexualbrott berättar ofta om en känsla av utsatthet. Inte bara vid brottstillfället utan även genom hela rättsprocessen. Sexualbrott är till sin natur väldigt integritetskränkande. Att ha ett målsägandebiträde man litar på genom rättsprocessen är därför viktigt. Centerpartiet vill öka tryggheten för brottsoffer genom att ge större möjlighet att byta målsägandebiträde, precis som man kan byta försvarare. Det bör också utredas huruvida kraven som ställs för att få ett målsägandebiträde kan sänkas.</w:t>
      </w:r>
    </w:p>
    <w:p w:rsidRPr="001E4B64" w:rsidR="00C14F20" w:rsidP="001E4B64" w:rsidRDefault="00EF6CA0" w14:paraId="2919325C" w14:textId="77777777">
      <w:r w:rsidRPr="001E4B64">
        <w:t xml:space="preserve">Domstolarna använder sällan hela straffskalan vid en fällande våldtäktsdom. För att de allvarligaste brotten ska straffas hårdare vill Centerpartiet därför införa synnerligen grov våldtäkt som en ny brottsrubricering. </w:t>
      </w:r>
    </w:p>
    <w:p w:rsidRPr="001E4B64" w:rsidR="00C14F20" w:rsidP="001E4B64" w:rsidRDefault="00EF6CA0" w14:paraId="11AE9749" w14:textId="77777777">
      <w:r w:rsidRPr="001E4B64">
        <w:t xml:space="preserve">Barn och ungdomar är en väldigt sårbar grupp och konsekvenserna av sexualbrott kan vara ännu mer långtgående och allvarliga än de är för vuxna personer. Centerpartiet vill därför skärpa straffet för köp av sexuell handling av barn. </w:t>
      </w:r>
    </w:p>
    <w:p w:rsidRPr="001E4B64" w:rsidR="00C14F20" w:rsidP="001E4B64" w:rsidRDefault="00EF6CA0" w14:paraId="6828902C" w14:textId="77777777">
      <w:r w:rsidRPr="001E4B64">
        <w:t>För Centerpartiet är det självklart att alla sexuella handlingar ska ske med samtycke och att de som inte gör det ska vara straffbara. En samtyckesbaserad sexualbrottslagstiftning visar tydligt att ansvaret läggs på gärningsmannen och inte på offret. För att ytterligare tydliggöra detta bör även ett oaktsamhetsbrott avseende våldtäkt införas.</w:t>
      </w:r>
    </w:p>
    <w:p w:rsidRPr="001E4B64" w:rsidR="00C14F20" w:rsidP="001E4B64" w:rsidRDefault="00EF6CA0" w14:paraId="03B1CDB3" w14:textId="77777777">
      <w:r w:rsidRPr="001E4B64">
        <w:t>Att kvinnor ofta känner sig utsatta för ovälkomna sexuella närmanden har länge varit känt. Inte sällan sker detta i det offentliga rummet och för kvinnor är det något som ibland ses som en del av vardagen. Antalet anmälningar för sexuellt ofredande har ökat med 80 procent de senaste tio åren.</w:t>
      </w:r>
      <w:r w:rsidRPr="001E4B64">
        <w:rPr>
          <w:rStyle w:val="Fotnotsreferens"/>
        </w:rPr>
        <w:footnoteReference w:id="252"/>
      </w:r>
      <w:r w:rsidRPr="001E4B64">
        <w:t xml:space="preserve"> En del av ökningen har sin grund i en ökad benägenhet att anmäla, men en del av ökningen kan också kopplas till vissa typer av sexuella ofredanden, inte sällan mot unga kvinnor. 43 procent av anmälningarna rör flickor under 18 år.</w:t>
      </w:r>
    </w:p>
    <w:p w:rsidRPr="002708F5" w:rsidR="00C14F20" w:rsidP="002708F5" w:rsidRDefault="00EF6CA0" w14:paraId="7521C039" w14:textId="77777777">
      <w:r w:rsidRPr="002708F5">
        <w:t>Det är oacceptabelt att flickor och kvinnor inte ska kunna känna sig fredade från sexuellt ofredande eller röra sig i det offentliga rummet utan rädsla för att bli antastade.</w:t>
      </w:r>
    </w:p>
    <w:p w:rsidRPr="002708F5" w:rsidR="00C14F20" w:rsidP="002708F5" w:rsidRDefault="00EF6CA0" w14:paraId="42748FCB" w14:textId="77777777">
      <w:r w:rsidRPr="002708F5">
        <w:t xml:space="preserve">Centerpartiet avsätter 50 miljoner under de kommande fyra åren till arbetet mot sexuellt ofredande i offentlig miljö. Såväl kvinnor som män ska kunna känna sig trygga i det offentliga rummet. Därför behövs en särskild satsning på att motverka sexuellt ofredande i sammanhang där detta är ett problem, såsom musikfestivaler. Pengarna bör satsas på bland annat fler poliser på plats, på kameraövervakning och </w:t>
      </w:r>
      <w:r w:rsidRPr="002708F5" w:rsidR="00A34A9D">
        <w:t xml:space="preserve">på </w:t>
      </w:r>
      <w:r w:rsidRPr="002708F5">
        <w:t xml:space="preserve">utredare som kan ta anmälningarna vidare. </w:t>
      </w:r>
    </w:p>
    <w:p w:rsidRPr="00EF6CA0" w:rsidR="00EF6CA0" w:rsidP="00EF6CA0" w:rsidRDefault="00EF6CA0" w14:paraId="427EC247" w14:textId="2AD82E4A">
      <w:pPr>
        <w:pStyle w:val="Rubrik3"/>
      </w:pPr>
      <w:bookmarkStart w:name="_Toc485883300" w:id="175"/>
      <w:r w:rsidRPr="00EF6CA0">
        <w:t>Hedersbrott</w:t>
      </w:r>
      <w:bookmarkEnd w:id="175"/>
    </w:p>
    <w:p w:rsidRPr="00D0260D" w:rsidR="00EF6CA0" w:rsidP="002708F5" w:rsidRDefault="00EF6CA0" w14:paraId="427EC248" w14:textId="77777777">
      <w:pPr>
        <w:pStyle w:val="Rubrik4"/>
        <w:spacing w:before="120"/>
      </w:pPr>
      <w:r w:rsidRPr="00D0260D">
        <w:t>Hederskommission</w:t>
      </w:r>
    </w:p>
    <w:p w:rsidR="00C14F20" w:rsidP="00EF6CA0" w:rsidRDefault="00EF6CA0" w14:paraId="535E7695" w14:textId="77777777">
      <w:pPr>
        <w:pStyle w:val="Normalutanindragellerluft"/>
        <w:rPr>
          <w:rFonts w:eastAsia="Verdana"/>
          <w:u w:color="000000"/>
        </w:rPr>
      </w:pPr>
      <w:r w:rsidRPr="00EF6CA0">
        <w:rPr>
          <w:rFonts w:eastAsia="Verdana"/>
          <w:u w:color="000000"/>
        </w:rPr>
        <w:t xml:space="preserve">Sverige har ett flertal medialt uppmärksammade fall där hedersmotiv legat bakom våld, hot och mord på unga kvinnor. </w:t>
      </w:r>
    </w:p>
    <w:p w:rsidRPr="002722AA" w:rsidR="00C14F20" w:rsidP="002722AA" w:rsidRDefault="00EF6CA0" w14:paraId="70036BD1" w14:textId="77777777">
      <w:r w:rsidRPr="002722AA">
        <w:t>Hur många som varje år utsätts för någon typ av hedersrelaterat brott är okänt. En undersökning, från dåvarande Ungdomsstyrelsen, visar att 70 000 ungdomar upplevde att de inte får välja vem de ska gifta sig med.</w:t>
      </w:r>
      <w:r w:rsidRPr="002722AA">
        <w:rPr>
          <w:rStyle w:val="Fotnotsreferens"/>
        </w:rPr>
        <w:footnoteReference w:id="253"/>
      </w:r>
      <w:r w:rsidRPr="002722AA">
        <w:t xml:space="preserve"> 8 500 av dessa oroade sig för att bli bortgifta. Undersökningen visar också att de som upplever att de inte själva får välja framtida partner i högre grad utsätts för kontroll, kränkande behandling eller hot och våld i familjen jämfört med unga som själva kan välja sin egen partner. </w:t>
      </w:r>
    </w:p>
    <w:p w:rsidRPr="002722AA" w:rsidR="00C14F20" w:rsidP="002722AA" w:rsidRDefault="00EF6CA0" w14:paraId="5BFCF10C" w14:textId="77777777">
      <w:r w:rsidRPr="002722AA">
        <w:t>Vilka som är utsatta för brott i hederns namn, vilka brott som begås mot dem, hur många som förvägras att träffa vänner eller tvingas att gifta sig mot sin vilja är okänt. Hur många som lever under hot om våld, våldtäkt och utan att ha frihet att utbilda sig till det de vill, arbeta utanför hemmet eller ens gå till affären utan att fråga om lov är likaså höljt i dunkel. Om detta måste vi få mer kunskap.</w:t>
      </w:r>
    </w:p>
    <w:p w:rsidRPr="002722AA" w:rsidR="00C14F20" w:rsidP="002722AA" w:rsidRDefault="00EF6CA0" w14:paraId="645A08A2" w14:textId="77777777">
      <w:r w:rsidRPr="002722AA">
        <w:t>Centerpartiet vill att det tillsätts en kommission som tar fram fakta, kartlägger situationen, tar fram tillförlitlig statistik och undersöker vilka insatser som fungerar bäst i kampen mot hedersnormer och brottslighet i hederns namn. Kommissionens arbete blir att få ett bättre underlag som kan ligga till grund för ett intensifierat arbete för att hindra och motverka hedersrelaterad brottslighet.</w:t>
      </w:r>
    </w:p>
    <w:p w:rsidRPr="00EF6CA0" w:rsidR="00EF6CA0" w:rsidP="00EF6CA0" w:rsidRDefault="00EF6CA0" w14:paraId="427EC251" w14:textId="11B83F1D">
      <w:pPr>
        <w:pStyle w:val="Rubrik4"/>
      </w:pPr>
      <w:r w:rsidRPr="00EF6CA0">
        <w:t>Skärpt straff för hedersmotiv</w:t>
      </w:r>
    </w:p>
    <w:p w:rsidR="00C14F20" w:rsidP="00EF6CA0" w:rsidRDefault="00EF6CA0" w14:paraId="3A34E3D6" w14:textId="77777777">
      <w:pPr>
        <w:pStyle w:val="Normalutanindragellerluft"/>
        <w:rPr>
          <w:rFonts w:eastAsia="Verdana"/>
          <w:u w:color="000000"/>
        </w:rPr>
      </w:pPr>
      <w:r w:rsidRPr="00EF6CA0">
        <w:rPr>
          <w:rFonts w:eastAsia="Verdana"/>
          <w:u w:color="000000"/>
        </w:rPr>
        <w:t xml:space="preserve">Hedersproblematiken börjar inte med grova brott utan med kontroll, oskrivna regler och kränkande behandling. Det drabbar både flickor och pojkar, kvinnor och män. Många av de handlingar som sker i hederns namn är brott, såsom olaga hot, ofredande eller misshandel. En del av de brott som begås i hederns namn ger låga straff, trots att offret påverkas starkt. Inte sällan tvingas offret ändra hela sin livsföring. </w:t>
      </w:r>
    </w:p>
    <w:p w:rsidRPr="002722AA" w:rsidR="00C14F20" w:rsidP="002722AA" w:rsidRDefault="00EF6CA0" w14:paraId="41AD3D37" w14:textId="77777777">
      <w:r w:rsidRPr="002722AA">
        <w:t>Centerpartiet vil</w:t>
      </w:r>
      <w:r w:rsidRPr="002722AA" w:rsidR="00A34A9D">
        <w:t xml:space="preserve">l se en förändring i svensk lag </w:t>
      </w:r>
      <w:r w:rsidRPr="002722AA">
        <w:t>som säkerställer att hedersmotiv ses som en straffskärpande omständighet. Centerpartiet anser att hedersmotiv, likt hatbrott, ska ses som en försvårande omständighet. Det skulle innebära att samhället genom rättsväsendet skickade en tydlig signal om att hedersbrott ska tas på största allvar.</w:t>
      </w:r>
    </w:p>
    <w:p w:rsidRPr="00EF6CA0" w:rsidR="00EF6CA0" w:rsidP="00EF6CA0" w:rsidRDefault="00EF6CA0" w14:paraId="427EC256" w14:textId="1A156415">
      <w:pPr>
        <w:pStyle w:val="Rubrik4"/>
      </w:pPr>
      <w:r w:rsidRPr="00EF6CA0">
        <w:t>Utbildning kring brott i hederns namn</w:t>
      </w:r>
    </w:p>
    <w:p w:rsidR="00C14F20" w:rsidP="00EF6CA0" w:rsidRDefault="00EF6CA0" w14:paraId="0C61D492" w14:textId="77777777">
      <w:pPr>
        <w:pStyle w:val="Normalutanindragellerluft"/>
        <w:rPr>
          <w:rFonts w:eastAsia="Verdana"/>
          <w:u w:color="000000"/>
        </w:rPr>
      </w:pPr>
      <w:r w:rsidRPr="00EF6CA0">
        <w:rPr>
          <w:rFonts w:eastAsia="Verdana"/>
          <w:u w:color="000000"/>
        </w:rPr>
        <w:t>Polisen och domstolsväsendet har centrala roller i en fungerande rättsstat för att begränsa, lösa och beivra brottslighet. Men för att kunna sköta sitt jobb behöver de som arbetar inom myndigheterna rätt verktyg och rätt kunskap.</w:t>
      </w:r>
    </w:p>
    <w:p w:rsidRPr="003F4D10" w:rsidR="00C14F20" w:rsidP="003F4D10" w:rsidRDefault="00EF6CA0" w14:paraId="35D0DF13" w14:textId="77777777">
      <w:r w:rsidRPr="003F4D10">
        <w:t xml:space="preserve">När det gäller hedersproblematik finns det fortfarande stora brister i kunskap och stora behov för brottsoffren att få rätt hjälp och stöd.  Vissa brott som sker i hederns namn kan framstå som varandes av mindre allvarlig art än andra. Mönstret i brotten innebär dock en stor påverkan på offret och hens sätt att leva. </w:t>
      </w:r>
    </w:p>
    <w:p w:rsidRPr="003F4D10" w:rsidR="00C14F20" w:rsidP="003F4D10" w:rsidRDefault="00EF6CA0" w14:paraId="1BD6C118" w14:textId="034013C6">
      <w:r w:rsidRPr="003F4D10">
        <w:t>Centerpartiet satsar 10 miljoner på utbildning för att motverka den hederskultur som påverkar många unga människor i deras vardagsliv och livsval. Pengarna ska gå till polis</w:t>
      </w:r>
      <w:r w:rsidR="002C29BE">
        <w:t>-</w:t>
      </w:r>
      <w:r w:rsidRPr="003F4D10">
        <w:t>, åklagar</w:t>
      </w:r>
      <w:r w:rsidR="002C29BE">
        <w:t>-</w:t>
      </w:r>
      <w:r w:rsidRPr="003F4D10">
        <w:t xml:space="preserve"> och domstolsväsende. För att kunna hjälpa de som utsätts behövs en ordentlig satsning på just utbildning i hedersproblematik för att de som söker stöd från samhället ska kunna få rätt hjälp.  </w:t>
      </w:r>
    </w:p>
    <w:p w:rsidRPr="00EF6CA0" w:rsidR="00EF6CA0" w:rsidP="00EF6CA0" w:rsidRDefault="00EF6CA0" w14:paraId="427EC25D" w14:textId="290ABBE3">
      <w:pPr>
        <w:pStyle w:val="Rubrik3"/>
      </w:pPr>
      <w:bookmarkStart w:name="_Toc485883301" w:id="176"/>
      <w:r w:rsidRPr="00EF6CA0">
        <w:t>Unga lagöverträdare</w:t>
      </w:r>
      <w:bookmarkEnd w:id="176"/>
    </w:p>
    <w:p w:rsidR="00C14F20" w:rsidP="00EF6CA0" w:rsidRDefault="00EF6CA0" w14:paraId="436AE8F0" w14:textId="77777777">
      <w:pPr>
        <w:pStyle w:val="Normalutanindragellerluft"/>
        <w:rPr>
          <w:rFonts w:eastAsia="Verdana"/>
          <w:u w:color="000000"/>
        </w:rPr>
      </w:pPr>
      <w:r w:rsidRPr="00EF6CA0">
        <w:rPr>
          <w:rFonts w:eastAsia="Verdana"/>
          <w:u w:color="000000"/>
        </w:rPr>
        <w:t xml:space="preserve">Samhällets reaktioner på ungdomars brottslighet måste vara tydliga och konsekventa. Samtidigt som vi behöver se skärpta straff behöver vi också se att unga lagöverträdare inte ska bemötas på samma sätt som vuxna, eftersom det riskerar att driva den unge in i ett kriminellt vuxenliv. </w:t>
      </w:r>
    </w:p>
    <w:p w:rsidRPr="003F4D10" w:rsidR="00C14F20" w:rsidP="003F4D10" w:rsidRDefault="00EF6CA0" w14:paraId="2FA32C3C" w14:textId="77777777">
      <w:r w:rsidRPr="003F4D10">
        <w:t xml:space="preserve">De som idag saknar en grundläggande respekt för samhället och till exempel visar det genom att kasta sten på polis och räddningstjänst, ska kunna återfå den respekt som varje person i Sverige är skyldig att visa. </w:t>
      </w:r>
    </w:p>
    <w:p w:rsidRPr="003F4D10" w:rsidR="00C14F20" w:rsidP="003F4D10" w:rsidRDefault="00EF6CA0" w14:paraId="5DEC1BAF" w14:textId="22ECC54B">
      <w:r w:rsidRPr="003F4D10">
        <w:t>I vissa områden har problemen med unga lagöverträdare växt de senaste åren. Bilar sätts i brand och räddningstjänst och ambulans kan inte längre tryggt hjälpa människor utan att utsätta sig själva för fara. För att motverka denna farliga utveckling vill Centerpartiet att det skapas fler förebyggande projekt där polis och räddningstjänst finns närvarande i unga människors liv. På så sätt kan vi både skapa personliga kontakter och skapa medvetenhet om blåljuspersonalens uppdrag. Personer som begår brott mot alarmeringstjänstpersonal måste få en skarp reaktion från samhället och straffen för unga brottslingar måste skärpas för att tydligt visa hur allvarligt samhället ser på brottslighet. Samtidigt har unga som får en möjlighet att se hur polisen och räddningstjänsten arbetar visat sig mindre benägna att begå brott mot d</w:t>
      </w:r>
      <w:r w:rsidRPr="003F4D10" w:rsidR="005A5EAC">
        <w:t>essa. Därför bör unga mellan 15</w:t>
      </w:r>
      <w:r w:rsidR="006D4B95">
        <w:t>−</w:t>
      </w:r>
      <w:r w:rsidRPr="003F4D10">
        <w:t>17 år som döms till ungdomstjänst för brott mot alarmeringstjänstpersonal, hindrande av utryckning eller för skadegörelse vid exempelvis bilbränder och som visar sig lämpliga också kunna avtjäna sitt straff genom lämpliga uppgifter inom ramen för exempelvis räddningstjänst eller polisens verksamhet. Detta förutsätter fler poliser och att polisen får mer resurser.</w:t>
      </w:r>
    </w:p>
    <w:p w:rsidRPr="00EF6CA0" w:rsidR="00EF6CA0" w:rsidP="00EF6CA0" w:rsidRDefault="00EF6CA0" w14:paraId="427EC264" w14:textId="21E4B478">
      <w:pPr>
        <w:pStyle w:val="Rubrik3"/>
      </w:pPr>
      <w:bookmarkStart w:name="_Toc485883302" w:id="177"/>
      <w:r w:rsidRPr="00EF6CA0">
        <w:t>Blåljuspersonal</w:t>
      </w:r>
      <w:bookmarkEnd w:id="177"/>
    </w:p>
    <w:p w:rsidR="00C14F20" w:rsidP="00EF6CA0" w:rsidRDefault="00EF6CA0" w14:paraId="7C53616E" w14:textId="19B7C70A">
      <w:pPr>
        <w:pStyle w:val="Normalutanindragellerluft"/>
        <w:rPr>
          <w:rFonts w:eastAsia="Verdana"/>
          <w:u w:color="000000"/>
        </w:rPr>
      </w:pPr>
      <w:r w:rsidRPr="00EF6CA0">
        <w:rPr>
          <w:rFonts w:eastAsia="Verdana"/>
          <w:u w:color="000000"/>
        </w:rPr>
        <w:t>Tyvärr händer det inte sällan att polis och räddningstjänst utsätts för angrepp vid utryckningar. Centerpartiet anser att det måste bli lättare att bestraffa den som</w:t>
      </w:r>
      <w:r w:rsidR="005A5EAC">
        <w:rPr>
          <w:rFonts w:eastAsia="Verdana"/>
          <w:u w:color="000000"/>
        </w:rPr>
        <w:t xml:space="preserve"> angriper alarmeringstjänst</w:t>
      </w:r>
      <w:r w:rsidR="002C29BE">
        <w:rPr>
          <w:rFonts w:eastAsia="Verdana"/>
          <w:u w:color="000000"/>
        </w:rPr>
        <w:t>-</w:t>
      </w:r>
      <w:r w:rsidR="005A5EAC">
        <w:rPr>
          <w:rFonts w:eastAsia="Verdana"/>
          <w:u w:color="000000"/>
        </w:rPr>
        <w:t>,</w:t>
      </w:r>
      <w:r w:rsidRPr="00EF6CA0">
        <w:rPr>
          <w:rFonts w:eastAsia="Verdana"/>
          <w:u w:color="000000"/>
        </w:rPr>
        <w:t xml:space="preserve"> hälso</w:t>
      </w:r>
      <w:r w:rsidR="002C29BE">
        <w:rPr>
          <w:rFonts w:eastAsia="Verdana"/>
          <w:u w:color="000000"/>
        </w:rPr>
        <w:t>-</w:t>
      </w:r>
      <w:r w:rsidRPr="00EF6CA0">
        <w:rPr>
          <w:rFonts w:eastAsia="Verdana"/>
          <w:u w:color="000000"/>
        </w:rPr>
        <w:t xml:space="preserve"> och sjukvårdspersonal. Dessa grupper har inte samma juridiska skydd mot angrepp som polisen har då det arbete de utför oftast inte innebär myndighetsutövning. Centerpartiet vill ge personal vid räddningstjänst, hälso</w:t>
      </w:r>
      <w:r w:rsidR="002C29BE">
        <w:rPr>
          <w:rFonts w:eastAsia="Verdana"/>
          <w:u w:color="000000"/>
        </w:rPr>
        <w:t>-</w:t>
      </w:r>
      <w:r w:rsidRPr="00EF6CA0">
        <w:rPr>
          <w:rFonts w:eastAsia="Verdana"/>
          <w:u w:color="000000"/>
        </w:rPr>
        <w:t xml:space="preserve"> och sjukvård ett starka</w:t>
      </w:r>
      <w:r>
        <w:rPr>
          <w:rFonts w:eastAsia="Verdana"/>
          <w:u w:color="000000"/>
        </w:rPr>
        <w:t>re skydd genom att kriminaliser</w:t>
      </w:r>
      <w:r w:rsidRPr="00EF6CA0">
        <w:rPr>
          <w:rFonts w:eastAsia="Verdana"/>
          <w:u w:color="000000"/>
        </w:rPr>
        <w:t xml:space="preserve">a våld mot alarmeringstjänstpersonal. </w:t>
      </w:r>
    </w:p>
    <w:p w:rsidRPr="003F4D10" w:rsidR="00C14F20" w:rsidP="003F4D10" w:rsidRDefault="00EF6CA0" w14:paraId="5F3CDDE7" w14:textId="1C3DE3BE">
      <w:r w:rsidRPr="003F4D10">
        <w:t>Idag är hindrande av utryckning regle</w:t>
      </w:r>
      <w:r w:rsidRPr="003F4D10" w:rsidR="005A5EAC">
        <w:t>rat i t</w:t>
      </w:r>
      <w:r w:rsidRPr="003F4D10">
        <w:t>rafikförordningen och innebär att om man till exempel blockerar ett utryckningsfordon med sin bil kan man få böter för det. När det gäller andra sätt att stoppa en utryckning är läget mer oklart. Ambulans</w:t>
      </w:r>
      <w:r w:rsidR="002C29BE">
        <w:t>-</w:t>
      </w:r>
      <w:r w:rsidRPr="003F4D10">
        <w:t xml:space="preserve"> och brandkårsanställda har lyft att det ofta är osäkert vilken brottsrubricering man kan använda.</w:t>
      </w:r>
    </w:p>
    <w:p w:rsidRPr="003F4D10" w:rsidR="00C14F20" w:rsidP="003F4D10" w:rsidRDefault="00EF6CA0" w14:paraId="205240A9" w14:textId="77777777">
      <w:r w:rsidRPr="003F4D10">
        <w:t xml:space="preserve">Centerpartiet vill trygga arbetsmiljön för de som arbetar med att rädda liv och föreslår därför att förhindrande av utryckning kriminaliseras. </w:t>
      </w:r>
    </w:p>
    <w:p w:rsidRPr="00EF6CA0" w:rsidR="00EF6CA0" w:rsidP="00EF6CA0" w:rsidRDefault="00EF6CA0" w14:paraId="427EC26B" w14:textId="3D19C2C8">
      <w:pPr>
        <w:pStyle w:val="Rubrik3"/>
      </w:pPr>
      <w:bookmarkStart w:name="_Toc485883303" w:id="178"/>
      <w:r w:rsidRPr="00EF6CA0">
        <w:t>Miljöbrott</w:t>
      </w:r>
      <w:bookmarkEnd w:id="178"/>
    </w:p>
    <w:p w:rsidR="00C14F20" w:rsidP="00EF6CA0" w:rsidRDefault="00EF6CA0" w14:paraId="773804DC" w14:textId="77777777">
      <w:pPr>
        <w:pStyle w:val="Normalutanindragellerluft"/>
        <w:rPr>
          <w:rFonts w:eastAsia="Verdana"/>
          <w:u w:color="000000"/>
        </w:rPr>
      </w:pPr>
      <w:r w:rsidRPr="00EF6CA0">
        <w:rPr>
          <w:rFonts w:eastAsia="Verdana"/>
          <w:u w:color="000000"/>
        </w:rPr>
        <w:t>Den organiserade brottsligheten kontrollerar bland annat den olagliga handeln med sopor, farligt avfall och vilda djur. Risken för upptäckt är förhållandevis liten och straffen är relativt låga medan såväl de ekonomiska vinsterna som följderna för miljön är stora. Miljöbrott berör ofta flera länder och en rad olika myndigheter både inom och utanför Sverige.</w:t>
      </w:r>
      <w:r w:rsidR="005A5EAC">
        <w:rPr>
          <w:rFonts w:eastAsia="Verdana"/>
          <w:u w:color="000000"/>
        </w:rPr>
        <w:t xml:space="preserve"> Centerpartiet vill förtydliga p</w:t>
      </w:r>
      <w:r w:rsidRPr="00EF6CA0">
        <w:rPr>
          <w:rFonts w:eastAsia="Verdana"/>
          <w:u w:color="000000"/>
        </w:rPr>
        <w:t>olisens skyldighet att samverka med andra myndigheter såväl inom som utom Sveriges gränser när det gäller miljöbrott. Det är också dags att införa ett register för företagsböter för att förhindra företag från att begå upprepade miljöbrott utan att myndigheterna uppmärksammar detta. Med ett register för företagsböter blir det möjligt att utdöma en väsentligt högre bot vid upprepade brott.</w:t>
      </w:r>
    </w:p>
    <w:p w:rsidRPr="00EF6CA0" w:rsidR="00EF6CA0" w:rsidP="00EF6CA0" w:rsidRDefault="00EF6CA0" w14:paraId="427EC26E" w14:textId="0E874A3F">
      <w:pPr>
        <w:pStyle w:val="Rubrik2"/>
      </w:pPr>
      <w:bookmarkStart w:name="_Toc463334149" w:id="179"/>
      <w:bookmarkStart w:name="_Toc485883304" w:id="180"/>
      <w:r w:rsidRPr="00EF6CA0">
        <w:t>11.6 Brottsförebyggande, trygga stadsmiljöer och civilsamhället</w:t>
      </w:r>
      <w:bookmarkEnd w:id="179"/>
      <w:bookmarkEnd w:id="180"/>
    </w:p>
    <w:p w:rsidRPr="00EF6CA0" w:rsidR="00EF6CA0" w:rsidP="003F4D10" w:rsidRDefault="00EF6CA0" w14:paraId="427EC26F" w14:textId="77777777">
      <w:pPr>
        <w:pStyle w:val="Rubrik3"/>
        <w:spacing w:before="120"/>
      </w:pPr>
      <w:bookmarkStart w:name="_Toc485883305" w:id="181"/>
      <w:r w:rsidRPr="00EF6CA0">
        <w:t>Lokalt brottsförebyggande arbete</w:t>
      </w:r>
      <w:bookmarkEnd w:id="181"/>
      <w:r w:rsidRPr="00EF6CA0">
        <w:t xml:space="preserve"> </w:t>
      </w:r>
    </w:p>
    <w:p w:rsidR="00C14F20" w:rsidP="00EF6CA0" w:rsidRDefault="00EF6CA0" w14:paraId="4066EF3B" w14:textId="77777777">
      <w:pPr>
        <w:pStyle w:val="Normalutanindragellerluft"/>
        <w:rPr>
          <w:rFonts w:eastAsia="Verdana"/>
          <w:u w:color="000000"/>
        </w:rPr>
      </w:pPr>
      <w:r w:rsidRPr="00EF6CA0">
        <w:rPr>
          <w:rFonts w:eastAsia="Verdana"/>
          <w:u w:color="000000"/>
        </w:rPr>
        <w:t>Centerpartiet vill utöka stödet till lokalt brottsförebyggande arbete som ska involvera civilsamhällets organisationer. Exempel på detta kan vara grannsamverkan mot brott, förebyggande arbete i skolor såsom åtgärder riktade mot elevers normer för att f</w:t>
      </w:r>
      <w:r w:rsidRPr="00EF6CA0">
        <w:rPr>
          <w:rFonts w:ascii="Calibri" w:hAnsi="Calibri" w:eastAsia="Calibri" w:cs="Calibri"/>
          <w:u w:color="000000"/>
        </w:rPr>
        <w:t>å</w:t>
      </w:r>
      <w:r w:rsidRPr="00EF6CA0">
        <w:rPr>
          <w:rFonts w:eastAsia="Verdana"/>
          <w:u w:color="000000"/>
        </w:rPr>
        <w:t xml:space="preserve"> dem att avhålla sig från att beg</w:t>
      </w:r>
      <w:r w:rsidRPr="00EF6CA0">
        <w:rPr>
          <w:rFonts w:ascii="Calibri" w:hAnsi="Calibri" w:eastAsia="Calibri" w:cs="Calibri"/>
          <w:u w:color="000000"/>
        </w:rPr>
        <w:t>å̊</w:t>
      </w:r>
      <w:r w:rsidRPr="00EF6CA0">
        <w:rPr>
          <w:rFonts w:eastAsia="Verdana"/>
          <w:u w:color="000000"/>
        </w:rPr>
        <w:t xml:space="preserve"> brott och så vidare. För detta avsätts 25 miljoner kronor per år.</w:t>
      </w:r>
    </w:p>
    <w:p w:rsidRPr="00EF6CA0" w:rsidR="00EF6CA0" w:rsidP="00EF6CA0" w:rsidRDefault="00EF6CA0" w14:paraId="427EC272" w14:textId="3B1F720B">
      <w:pPr>
        <w:pStyle w:val="Rubrik3"/>
      </w:pPr>
      <w:bookmarkStart w:name="_Toc485883306" w:id="182"/>
      <w:r w:rsidRPr="00EF6CA0">
        <w:t>Tryggare stadsmiljö</w:t>
      </w:r>
      <w:bookmarkEnd w:id="182"/>
      <w:r w:rsidRPr="00EF6CA0">
        <w:t xml:space="preserve"> </w:t>
      </w:r>
    </w:p>
    <w:p w:rsidR="00C14F20" w:rsidP="00EF6CA0" w:rsidRDefault="00EF6CA0" w14:paraId="09BCEC07" w14:textId="77777777">
      <w:pPr>
        <w:pStyle w:val="Normalutanindragellerluft"/>
        <w:rPr>
          <w:rFonts w:eastAsia="Verdana"/>
          <w:u w:color="000000"/>
        </w:rPr>
      </w:pPr>
      <w:r w:rsidRPr="00EF6CA0">
        <w:rPr>
          <w:rFonts w:eastAsia="Verdana"/>
          <w:u w:color="000000"/>
        </w:rPr>
        <w:t>Centerpartiet föreslår att kommuner ska kunna söka statligt stöd för att göra insatser i stadsplaneringen för att skapa tryggare miljöer. Insatserna bör ske i av polisen utvalda utsatta områden, där exempelvis attacker mot blåljus är vanliga. Exempel på åtgärder för tryggare stadsplanering är att öppna upp klara siktlinjer för gående, sätta in ordentlig belysning, bygga bort gångbroar som det är enkelt att kasta sten på blåljus ifrån, upprätthålla ordentlig skötsel av gångvägar och liknande. När dessa resurser förstärks ska förbättringarna ske i nära samverkan med lokala organisationer. Förstärkningen motsvarar 70 miljoner kronor per år.</w:t>
      </w:r>
    </w:p>
    <w:p w:rsidRPr="00EF6CA0" w:rsidR="00EF6CA0" w:rsidP="00EF6CA0" w:rsidRDefault="00EF6CA0" w14:paraId="427EC275" w14:textId="47F47F1A">
      <w:pPr>
        <w:pStyle w:val="Rubrik2"/>
      </w:pPr>
      <w:bookmarkStart w:name="_Toc449343696" w:id="183"/>
      <w:bookmarkStart w:name="_Toc449537156" w:id="184"/>
      <w:bookmarkStart w:name="_Toc463334150" w:id="185"/>
      <w:bookmarkStart w:name="_Toc485883307" w:id="186"/>
      <w:r w:rsidRPr="00EF6CA0">
        <w:t>11.7 Bekämpande av inhemsk och utländsk terrorism</w:t>
      </w:r>
      <w:bookmarkEnd w:id="183"/>
      <w:bookmarkEnd w:id="184"/>
      <w:bookmarkEnd w:id="185"/>
      <w:bookmarkEnd w:id="186"/>
    </w:p>
    <w:p w:rsidR="00C14F20" w:rsidP="00EF6CA0" w:rsidRDefault="00EF6CA0" w14:paraId="2F6AE2FA" w14:textId="473E86A6">
      <w:pPr>
        <w:pStyle w:val="Normalutanindragellerluft"/>
        <w:rPr>
          <w:rFonts w:eastAsia="Verdana"/>
          <w:u w:color="000000"/>
        </w:rPr>
      </w:pPr>
      <w:r w:rsidRPr="00EF6CA0">
        <w:rPr>
          <w:rFonts w:eastAsia="Verdana"/>
          <w:u w:color="000000"/>
        </w:rPr>
        <w:t>Samtliga former av våldsbejakande extr</w:t>
      </w:r>
      <w:r w:rsidR="00200176">
        <w:rPr>
          <w:rFonts w:eastAsia="Verdana"/>
          <w:u w:color="000000"/>
        </w:rPr>
        <w:t>emism är farliga. Inom vit</w:t>
      </w:r>
      <w:r w:rsidR="005A5EAC">
        <w:rPr>
          <w:rFonts w:eastAsia="Verdana"/>
          <w:u w:color="000000"/>
        </w:rPr>
        <w:t>makt</w:t>
      </w:r>
      <w:r w:rsidRPr="00EF6CA0">
        <w:rPr>
          <w:rFonts w:eastAsia="Verdana"/>
          <w:u w:color="000000"/>
        </w:rPr>
        <w:t>miljön, den autonoma vänstermiljön och den våldsbejakande islamistiska extremistmiljön finns det människor som utgör ett hot mot andra och mot samhället. Enligt Säkerhetspolisens årsrapport för 2014 är det den våldsbejakande islamismen som i dagsläget utgör det största hotet mot Sverige och svensk säkerhet.</w:t>
      </w:r>
      <w:r w:rsidRPr="00EF6CA0">
        <w:rPr>
          <w:rFonts w:eastAsia="Verdana"/>
          <w:u w:color="000000"/>
          <w:vertAlign w:val="superscript"/>
          <w:lang w:val="en-US"/>
        </w:rPr>
        <w:footnoteReference w:id="254"/>
      </w:r>
      <w:r w:rsidRPr="00EF6CA0">
        <w:rPr>
          <w:rFonts w:eastAsia="Verdana"/>
          <w:u w:color="000000"/>
        </w:rPr>
        <w:t xml:space="preserve"> Hoten mot Sverige och det svenska samhället kommer i många olika former. De senaste årens tragiska attacker i Paris, Köpenhamn, Bryssel och Nice visar tydligt hur samhällen kan angripas på andra sätt än genom direkta militära aktioner från främmande makt.</w:t>
      </w:r>
    </w:p>
    <w:p w:rsidRPr="003F4D10" w:rsidR="00C14F20" w:rsidP="003F4D10" w:rsidRDefault="00EF6CA0" w14:paraId="35E1C944" w14:textId="77777777">
      <w:r w:rsidRPr="003F4D10">
        <w:t>Ett antal terrorattentat i Europa och till exempel i Libanon och Egypten visar tydligt att Daesh har kraft att skapa terror och oro i olika delar av världen. De som gör sig skyldiga till de terrordåd vi har sett runtom i Europa det se</w:t>
      </w:r>
      <w:r w:rsidRPr="003F4D10" w:rsidR="005A5EAC">
        <w:t>naste decenniet är inte sällan e</w:t>
      </w:r>
      <w:r w:rsidRPr="003F4D10">
        <w:t xml:space="preserve">uropeiska medborgare som radikaliserats hemma i Angered, Molenbeek eller Leeds. Terrorismen måste stoppas och kampen måste föras på flera olika plan. </w:t>
      </w:r>
    </w:p>
    <w:p w:rsidRPr="00EF6CA0" w:rsidR="00EF6CA0" w:rsidP="00EF6CA0" w:rsidRDefault="00EF6CA0" w14:paraId="427EC27A" w14:textId="32926963">
      <w:pPr>
        <w:pStyle w:val="Rubrik3"/>
      </w:pPr>
      <w:bookmarkStart w:name="_Toc485883308" w:id="187"/>
      <w:r w:rsidRPr="00EF6CA0">
        <w:t>Hindra att offentliga medel går till organisationer som sprider våldsbejakande budskap</w:t>
      </w:r>
      <w:bookmarkEnd w:id="187"/>
    </w:p>
    <w:p w:rsidR="00C14F20" w:rsidP="00EF6CA0" w:rsidRDefault="00EF6CA0" w14:paraId="53970574" w14:textId="77777777">
      <w:pPr>
        <w:pStyle w:val="Normalutanindragellerluft"/>
        <w:rPr>
          <w:rFonts w:eastAsia="Verdana"/>
          <w:u w:color="000000"/>
        </w:rPr>
      </w:pPr>
      <w:r w:rsidRPr="00EF6CA0">
        <w:rPr>
          <w:rFonts w:eastAsia="Verdana"/>
          <w:u w:color="000000"/>
        </w:rPr>
        <w:t xml:space="preserve">Den blocköverskridande överenskommelsen om åtgärder mot terrorism är bra och efterlängtad, men Centerpartiet vill gå längre. För att förhindra radikalisering vill Centerpartiet hindra offentliga medel från att gå till organisationer som sprider våldsbejakande och antidemokratiska budskap, eller som verkar för rekrytering eller uppmanar till stöd för av EU eller FN terrorlistade organisationer. Yttrandefriheten är grundläggande och varje människa har rätt att uttrycka sina åsikter, men i de fall dessa åsikter manar till våld, krigsbrott och terror ska inte det offentliga vara med och stödja det. Medel som har betalats ut från till exempel kommuner och gått till verksamheter som i efterhand visar sig ha spridit våldsbejakande budskap eller uppmanat till stöd för av EU eller FN terrorlistade organisationer bör dessutom krävas tillbaka. </w:t>
      </w:r>
    </w:p>
    <w:p w:rsidRPr="00EF6CA0" w:rsidR="00EF6CA0" w:rsidP="00EF6CA0" w:rsidRDefault="00EF6CA0" w14:paraId="427EC27D" w14:textId="31F3086D">
      <w:pPr>
        <w:pStyle w:val="Rubrik3"/>
        <w:rPr>
          <w:lang w:val="it-IT"/>
        </w:rPr>
      </w:pPr>
      <w:bookmarkStart w:name="_Toc485883309" w:id="188"/>
      <w:r w:rsidRPr="00EF6CA0">
        <w:rPr>
          <w:lang w:val="it-IT"/>
        </w:rPr>
        <w:t>Kriminalisera samröre med terrororganisationer</w:t>
      </w:r>
      <w:bookmarkEnd w:id="188"/>
    </w:p>
    <w:p w:rsidR="00C14F20" w:rsidP="00EF6CA0" w:rsidRDefault="00EF6CA0" w14:paraId="4E505E0D" w14:textId="77777777">
      <w:pPr>
        <w:pStyle w:val="Normalutanindragellerluft"/>
        <w:rPr>
          <w:rFonts w:eastAsia="Verdana"/>
          <w:u w:color="000000"/>
        </w:rPr>
      </w:pPr>
      <w:r w:rsidRPr="00EF6CA0">
        <w:rPr>
          <w:rFonts w:eastAsia="Verdana"/>
          <w:u w:color="000000"/>
        </w:rPr>
        <w:t xml:space="preserve">Den som bestämmer sig för att åka för att hjälpa en av EU eller FN terrorlistad organisation ska veta att det svenska rättssamhället väntar på personen i fråga när hen kommer hem. Bevisningen blir ofta svår när det gäller kriminella handlingar som har begåtts i ett krisområde eftersom det oftast inte finns varken vittnen eller någon annan typ av bevisning. Centerpartiet vill därför kriminalisera samröre med terrorlistade organisationer. Förslaget innebär att en åklagare inte behöver bevisa ett explicit terrorbrott, istället räcker det att bevisa samröre för en fällande dom. </w:t>
      </w:r>
    </w:p>
    <w:p w:rsidRPr="00EF6CA0" w:rsidR="00EF6CA0" w:rsidP="00EF6CA0" w:rsidRDefault="00EF6CA0" w14:paraId="427EC280" w14:textId="63B91465">
      <w:pPr>
        <w:pStyle w:val="Rubrik3"/>
      </w:pPr>
      <w:bookmarkStart w:name="_Toc485883310" w:id="189"/>
      <w:r w:rsidRPr="00EF6CA0">
        <w:t>Kriminalisera stödjande av terror</w:t>
      </w:r>
      <w:bookmarkEnd w:id="189"/>
    </w:p>
    <w:p w:rsidR="00C14F20" w:rsidP="00EF6CA0" w:rsidRDefault="00EF6CA0" w14:paraId="18529894" w14:textId="77777777">
      <w:pPr>
        <w:pStyle w:val="Normalutanindragellerluft"/>
        <w:rPr>
          <w:rFonts w:eastAsia="Verdana"/>
          <w:u w:color="000000"/>
        </w:rPr>
      </w:pPr>
      <w:r w:rsidRPr="00EF6CA0">
        <w:rPr>
          <w:rFonts w:eastAsia="Verdana"/>
          <w:u w:color="000000"/>
        </w:rPr>
        <w:t xml:space="preserve">Konflikter och åsiktsskillnader ska lösas med demokratiska beslut. Att stödja terrorism kan därför aldrig accepteras i ett demokratiskt rättssamhälle. Centerpartiet vill därför kriminalisera stödjande av terrorism. En kriminalisering av stödjande av terrorism bör inkludera bland annat att skicka pengar eller vapen, att dela information med en terrorgrupp, att hjälpa till med juridiskt eller finansiellt stöd och att hjälpa terrorgrupper med framtagande eller spridande av propaganda. </w:t>
      </w:r>
    </w:p>
    <w:p w:rsidRPr="00EF6CA0" w:rsidR="00EF6CA0" w:rsidP="00EF6CA0" w:rsidRDefault="00EF6CA0" w14:paraId="427EC283" w14:textId="7C35001F">
      <w:pPr>
        <w:pStyle w:val="Rubrik3"/>
      </w:pPr>
      <w:bookmarkStart w:name="_Toc485883311" w:id="190"/>
      <w:r w:rsidRPr="00EF6CA0">
        <w:t>Motverka uppvigling</w:t>
      </w:r>
      <w:bookmarkEnd w:id="190"/>
    </w:p>
    <w:p w:rsidR="00C14F20" w:rsidP="00EF6CA0" w:rsidRDefault="00EF6CA0" w14:paraId="225E0CFC" w14:textId="77777777">
      <w:pPr>
        <w:pStyle w:val="Normalutanindragellerluft"/>
        <w:rPr>
          <w:rFonts w:eastAsia="Times New Roman"/>
          <w:lang w:eastAsia="sv-SE"/>
        </w:rPr>
      </w:pPr>
      <w:r w:rsidRPr="00EF6CA0">
        <w:rPr>
          <w:rFonts w:eastAsia="Times New Roman"/>
          <w:lang w:eastAsia="sv-SE"/>
        </w:rPr>
        <w:t xml:space="preserve">Ett stort antal misstänkta mordbränder i befintliga eller planerade asylboenden har skett i Sverige det senaste året. Långt fler försök till mordbrand har gjorts, men upptäckts i tid eller misslyckats. På internet finns människor som stöder brandattentaten och även lägger ut listor på tilltänkta boenden. Uppmaningar till mordbrand och våld riktas dagligen mot människor som inte är skyldiga till mer än att ha flytt för sina liv. Samtidigt hyllar anhängare till Daesh terrorism och uppmanar till strid mot rättssamhället och den liberala västerländska demokratin. Människor som flytt från krig och förföljelse ska känna sig trygga i Sverige och kunna fokusera på att börja återuppbygga sina liv. Båda dessa fenomen, uppmaningar till våld mot asylsökande och hot mot den svenska demokratin, behöver beivras, stoppas och straffas. </w:t>
      </w:r>
    </w:p>
    <w:p w:rsidRPr="003F4D10" w:rsidR="00C14F20" w:rsidP="003F4D10" w:rsidRDefault="00EF6CA0" w14:paraId="139E0936" w14:textId="77777777">
      <w:r w:rsidRPr="003F4D10">
        <w:t xml:space="preserve">Vi ser dagligen människor som hetsar andra till brott till exempel på </w:t>
      </w:r>
      <w:r w:rsidRPr="003F4D10" w:rsidR="00D845BB">
        <w:t>internet. Trots det har endast tio</w:t>
      </w:r>
      <w:r w:rsidRPr="003F4D10">
        <w:t xml:space="preserve"> personer dö</w:t>
      </w:r>
      <w:r w:rsidRPr="003F4D10" w:rsidR="00D845BB">
        <w:t>mts för uppvigling de senaste tio</w:t>
      </w:r>
      <w:r w:rsidRPr="003F4D10">
        <w:t xml:space="preserve"> åren. Det kan aldrig vara acceptabelt att uppmana andra att begå brott. I ett rättssamhälle måste vi försäkra oss om att den typen av beteende straffas. Mot bakgrund av hur få som döms för uppvigling vill Centerpartiet se över hur uppviglingslagstiftningen kan uppdateras. Centerpartiet vill också ha en straffskärpning, där dagens nivå av böter eller fängelse i sex månader höjs.</w:t>
      </w:r>
    </w:p>
    <w:p w:rsidR="00C14F20" w:rsidP="00FB4B41" w:rsidRDefault="0086593C" w14:paraId="51A583F6" w14:textId="09DF9256">
      <w:pPr>
        <w:pStyle w:val="Rubrik1"/>
        <w:rPr>
          <w:lang w:eastAsia="sv-SE"/>
        </w:rPr>
      </w:pPr>
      <w:bookmarkStart w:name="_Toc485883312" w:id="191"/>
      <w:r>
        <w:rPr>
          <w:lang w:eastAsia="sv-SE"/>
        </w:rPr>
        <w:t>12</w:t>
      </w:r>
      <w:r w:rsidRPr="00FB4B41" w:rsidR="00FB4B41">
        <w:rPr>
          <w:lang w:eastAsia="sv-SE"/>
        </w:rPr>
        <w:t xml:space="preserve"> En bättre bostadsmarknad</w:t>
      </w:r>
      <w:bookmarkEnd w:id="191"/>
    </w:p>
    <w:p w:rsidRPr="003F4D10" w:rsidR="00C14F20" w:rsidP="003F4D10" w:rsidRDefault="00FB4B41" w14:paraId="669D1D10" w14:textId="77777777">
      <w:pPr>
        <w:pStyle w:val="Normalutanindragellerluft"/>
      </w:pPr>
      <w:r w:rsidRPr="003F4D10">
        <w:t>Svensk bostadsmarknad har ett antal problem som var för sig är allvarliga och som tillsammans gör bostadsmarknaden till ett av de samhällsområden som är i störst behov av reformer.</w:t>
      </w:r>
    </w:p>
    <w:p w:rsidRPr="003F4D10" w:rsidR="00C14F20" w:rsidP="003F4D10" w:rsidRDefault="00FB4B41" w14:paraId="68412425" w14:textId="77777777">
      <w:r w:rsidRPr="003F4D10">
        <w:t>För det första byggs det för lite. En majoritet av landets kommuner rapporterar att det finns ett underskott av bostäder. Boverket bedömer att 710 000 nya bostäder behöver byggas fram till år 2025.</w:t>
      </w:r>
    </w:p>
    <w:p w:rsidRPr="003F4D10" w:rsidR="00C14F20" w:rsidP="003F4D10" w:rsidRDefault="00FB4B41" w14:paraId="7DC4EB10" w14:textId="77777777">
      <w:r w:rsidRPr="003F4D10">
        <w:t>För det andra utnyttjas inte det befintliga beståndet effektivt. Prisregleringen, i form av bruksvärdessystemet för hyressättning, skapar köer och felallokeringar samtidigt som det minskar incitamenten att bygga fler hyresrätter.</w:t>
      </w:r>
    </w:p>
    <w:p w:rsidRPr="003F4D10" w:rsidR="00C14F20" w:rsidP="003F4D10" w:rsidRDefault="00FB4B41" w14:paraId="2CB7554A" w14:textId="77777777">
      <w:r w:rsidRPr="003F4D10">
        <w:t>För det tredje har svenska bostadspriser, särskilt i storstäderna, under lång tid vuxit betydligt snabbare än hushållens inkomster. Detta har bidragit till en ökad skulduppbyggnad och en situation som troligen inte är långsiktigt hållbar. Prisutvecklingen och skuldsättningen kan i förlängningen leda till en, i värsta fall kraftig, korrigering. Det innebär en risk för de offentliga finanserna, den finansiella stabiliteten och enskilda hushålls ekonomi.</w:t>
      </w:r>
    </w:p>
    <w:p w:rsidRPr="003F4D10" w:rsidR="00C14F20" w:rsidP="003F4D10" w:rsidRDefault="00FB4B41" w14:paraId="613BD73B" w14:textId="77777777">
      <w:r w:rsidRPr="003F4D10">
        <w:t>Centerpartiet vill se omfattande regelförenklingar och förbättrad marktillgång, reformer som succe</w:t>
      </w:r>
      <w:r w:rsidRPr="003F4D10" w:rsidR="00D845BB">
        <w:t>s</w:t>
      </w:r>
      <w:r w:rsidRPr="003F4D10">
        <w:t>sivt frigör hyressättningen, ett mer energieffektivt byggande och ett fortsatt arbete för att värna den finansiella stabiliteten. Centerpartiet säger tydligt nej till att återinföra statliga byggsubventioner.</w:t>
      </w:r>
    </w:p>
    <w:p w:rsidRPr="003F4D10" w:rsidR="00C14F20" w:rsidP="003F4D10" w:rsidRDefault="00FB4B41" w14:paraId="1B8D6D3B" w14:textId="77777777">
      <w:r w:rsidRPr="003F4D10">
        <w:t>Centerpartiet vill ta ansvar i blocköverskridande samarbeten för att lösa viktiga utmaningar. De bostadssamtal som regeringen tog initiativ till, och som påbörjades under våren 2016, innebar en chans att bryta de politiska låsningar som under decennier hämmat bostadsmarknaden. Att samtalen havererade är därför mycket olyckligt och ett direkt resultat av att ett antal av de deltagande partierna, särskilt regeringspartierna, inte var villiga att ta tag i de strukturella problem som präglar bostadsmarknaden. Regeringens låga ambitionsnivå syns tydligt i det paket som man valt att gå fram med ensidigt. I detta paket återfinns i grunden kosmetiska förändringar av ett i grunden illa fungerande system. För att på allvar öka byggandet och minska de felallokeringar som präglar bostadsmarknaden krävs strukturreformer. Inriktningen för sådana reformer presenteras nedan.</w:t>
      </w:r>
    </w:p>
    <w:p w:rsidRPr="00FB4B41" w:rsidR="00FB4B41" w:rsidP="00FB4B41" w:rsidRDefault="00FB4B41" w14:paraId="427EC297" w14:textId="4FBCDD95">
      <w:pPr>
        <w:pStyle w:val="Rubrik2"/>
        <w:rPr>
          <w:lang w:eastAsia="sv-SE"/>
        </w:rPr>
      </w:pPr>
      <w:bookmarkStart w:name="_Toc463334152" w:id="192"/>
      <w:bookmarkStart w:name="_Toc485883313" w:id="193"/>
      <w:r w:rsidRPr="00FB4B41">
        <w:rPr>
          <w:lang w:eastAsia="sv-SE"/>
        </w:rPr>
        <w:t>12.1 Ökat byggande</w:t>
      </w:r>
      <w:bookmarkEnd w:id="192"/>
      <w:bookmarkEnd w:id="193"/>
    </w:p>
    <w:p w:rsidR="00C14F20" w:rsidP="00FB4B41" w:rsidRDefault="00FB4B41" w14:paraId="040247CF" w14:textId="77777777">
      <w:pPr>
        <w:pStyle w:val="Normalutanindragellerluft"/>
        <w:rPr>
          <w:rFonts w:eastAsia="Verdana"/>
          <w:u w:color="000000"/>
        </w:rPr>
      </w:pPr>
      <w:r w:rsidRPr="00FB4B41">
        <w:rPr>
          <w:rFonts w:eastAsia="Verdana"/>
          <w:u w:color="000000"/>
        </w:rPr>
        <w:t>Trots en kraftig ökning av antalet nybyggda lägenheter under de senaste åren håller byggandet inte jämna steg med den ökande efterfrågan. Resultatet är att det råder bostadsbrist i Sverige.</w:t>
      </w:r>
      <w:r w:rsidRPr="00FB4B41">
        <w:rPr>
          <w:rFonts w:eastAsia="Verdana"/>
          <w:u w:color="000000"/>
          <w:vertAlign w:val="superscript"/>
          <w:lang w:val="en-US"/>
        </w:rPr>
        <w:footnoteReference w:id="255"/>
      </w:r>
      <w:r w:rsidRPr="00FB4B41">
        <w:rPr>
          <w:rFonts w:eastAsia="Verdana"/>
          <w:u w:color="000000"/>
        </w:rPr>
        <w:t xml:space="preserve"> Fram till år 2025 uppgår behovet av nya bostäder enligt Boverket till 710 000.</w:t>
      </w:r>
      <w:r w:rsidRPr="00FB4B41">
        <w:rPr>
          <w:rFonts w:eastAsia="Verdana"/>
          <w:u w:color="000000"/>
          <w:vertAlign w:val="superscript"/>
          <w:lang w:val="en-US"/>
        </w:rPr>
        <w:footnoteReference w:id="256"/>
      </w:r>
      <w:r w:rsidRPr="00FB4B41">
        <w:rPr>
          <w:rFonts w:eastAsia="Verdana"/>
          <w:u w:color="000000"/>
        </w:rPr>
        <w:t xml:space="preserve"> 183 av landets 290 kommuner, i vilka drygt 80 procent av befolkningen bor, anger</w:t>
      </w:r>
      <w:r w:rsidR="00D845BB">
        <w:rPr>
          <w:rFonts w:eastAsia="Verdana"/>
          <w:u w:color="000000"/>
        </w:rPr>
        <w:t xml:space="preserve"> att det råder ett underskott på</w:t>
      </w:r>
      <w:r w:rsidRPr="00FB4B41">
        <w:rPr>
          <w:rFonts w:eastAsia="Verdana"/>
          <w:u w:color="000000"/>
        </w:rPr>
        <w:t xml:space="preserve"> bostäder på marknaden.</w:t>
      </w:r>
      <w:r w:rsidRPr="00FB4B41">
        <w:rPr>
          <w:rFonts w:eastAsia="Verdana"/>
          <w:u w:color="000000"/>
          <w:vertAlign w:val="superscript"/>
          <w:lang w:val="en-US"/>
        </w:rPr>
        <w:footnoteReference w:id="257"/>
      </w:r>
      <w:r w:rsidRPr="00FB4B41">
        <w:rPr>
          <w:rFonts w:eastAsia="Verdana"/>
          <w:u w:color="000000"/>
        </w:rPr>
        <w:t xml:space="preserve"> Denna bostadsbrist syns i bland annat rekordhöga bostadspriser, svarthandel med hyreskontrakt och långa hyresköer. Att nybyggnationen sedan flera decennier inte förmår att möta efterfrågan tyder på att det finns kvarvarande systemfel som måste åtgärdas.</w:t>
      </w:r>
    </w:p>
    <w:p w:rsidRPr="00FB4B41" w:rsidR="00FB4B41" w:rsidP="003F4D10" w:rsidRDefault="00FB4B41" w14:paraId="427EC29A" w14:textId="16545281">
      <w:pPr>
        <w:pStyle w:val="Tabellrubrik"/>
        <w:rPr>
          <w:rFonts w:eastAsia="Times New Roman"/>
          <w:lang w:eastAsia="sv-SE"/>
        </w:rPr>
      </w:pPr>
      <w:r w:rsidRPr="00FB4B41">
        <w:rPr>
          <w:rFonts w:eastAsia="Times New Roman"/>
          <w:lang w:eastAsia="sv-SE"/>
        </w:rPr>
        <w:t xml:space="preserve">Diagram </w:t>
      </w:r>
      <w:r w:rsidRPr="00FB4B41">
        <w:rPr>
          <w:rFonts w:eastAsia="Times New Roman"/>
          <w:lang w:eastAsia="sv-SE"/>
        </w:rPr>
        <w:fldChar w:fldCharType="begin"/>
      </w:r>
      <w:r w:rsidRPr="00FB4B41">
        <w:rPr>
          <w:rFonts w:eastAsia="Times New Roman"/>
          <w:lang w:eastAsia="sv-SE"/>
        </w:rPr>
        <w:instrText xml:space="preserve"> SEQ Diagram \* ARABIC </w:instrText>
      </w:r>
      <w:r w:rsidRPr="00FB4B41">
        <w:rPr>
          <w:rFonts w:eastAsia="Times New Roman"/>
          <w:lang w:eastAsia="sv-SE"/>
        </w:rPr>
        <w:fldChar w:fldCharType="separate"/>
      </w:r>
      <w:r w:rsidR="00ED6432">
        <w:rPr>
          <w:rFonts w:eastAsia="Times New Roman"/>
          <w:noProof/>
          <w:lang w:eastAsia="sv-SE"/>
        </w:rPr>
        <w:t>34</w:t>
      </w:r>
      <w:r w:rsidRPr="00FB4B41">
        <w:rPr>
          <w:rFonts w:eastAsia="Times New Roman"/>
          <w:lang w:eastAsia="sv-SE"/>
        </w:rPr>
        <w:fldChar w:fldCharType="end"/>
      </w:r>
      <w:r w:rsidRPr="00FB4B41">
        <w:rPr>
          <w:rFonts w:eastAsia="Times New Roman"/>
          <w:lang w:eastAsia="sv-SE"/>
        </w:rPr>
        <w:t xml:space="preserve"> Färdigställda lägenheter i småhus respektive flerbostadshus</w:t>
      </w:r>
    </w:p>
    <w:p w:rsidRPr="00FB4B41" w:rsidR="00FB4B41" w:rsidP="00FB4B41" w:rsidRDefault="00FB4B41" w14:paraId="427EC29B"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Verdana" w:cs="Times New Roman"/>
          <w:kern w:val="0"/>
          <w:sz w:val="18"/>
          <w:szCs w:val="18"/>
          <w:lang w:eastAsia="sv-SE"/>
          <w14:numSpacing w14:val="default"/>
        </w:rPr>
      </w:pPr>
      <w:r w:rsidRPr="00FB4B41">
        <w:rPr>
          <w:rFonts w:ascii="Verdana" w:hAnsi="Verdana" w:eastAsia="Verdana" w:cs="Times New Roman"/>
          <w:noProof/>
          <w:kern w:val="0"/>
          <w:sz w:val="18"/>
          <w:szCs w:val="18"/>
          <w:lang w:eastAsia="sv-SE"/>
          <w14:numSpacing w14:val="default"/>
        </w:rPr>
        <w:drawing>
          <wp:inline distT="0" distB="0" distL="0" distR="0" wp14:anchorId="427EF113" wp14:editId="427EF114">
            <wp:extent cx="2753360" cy="1800473"/>
            <wp:effectExtent l="0" t="0" r="8890" b="9525"/>
            <wp:docPr id="62" name="Bildobjekt 6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53360" cy="1800473"/>
                    </a:xfrm>
                    <a:prstGeom prst="rect">
                      <a:avLst/>
                    </a:prstGeom>
                    <a:noFill/>
                    <a:ln>
                      <a:noFill/>
                    </a:ln>
                  </pic:spPr>
                </pic:pic>
              </a:graphicData>
            </a:graphic>
          </wp:inline>
        </w:drawing>
      </w:r>
    </w:p>
    <w:p w:rsidRPr="003F4D10" w:rsidR="00C14F20" w:rsidP="003F4D10" w:rsidRDefault="00FB4B41" w14:paraId="4702D932" w14:textId="2CB9F7ED">
      <w:pPr>
        <w:pStyle w:val="Klla"/>
      </w:pPr>
      <w:r w:rsidRPr="003F4D10">
        <w:t>Källa: SCB (2016k)</w:t>
      </w:r>
      <w:r w:rsidR="00D24A79">
        <w:t>.</w:t>
      </w:r>
    </w:p>
    <w:p w:rsidRPr="00D0260D" w:rsidR="00FB4B41" w:rsidP="00D0260D" w:rsidRDefault="00FB4B41" w14:paraId="427EC29E" w14:textId="66899415">
      <w:pPr>
        <w:pStyle w:val="Rubrik3"/>
      </w:pPr>
      <w:bookmarkStart w:name="_Toc485883314" w:id="194"/>
      <w:r w:rsidRPr="00D0260D">
        <w:t>Regelförenklingar</w:t>
      </w:r>
      <w:bookmarkEnd w:id="194"/>
    </w:p>
    <w:p w:rsidR="00C14F20" w:rsidP="00FB4B41" w:rsidRDefault="00FB4B41" w14:paraId="3B9B9263" w14:textId="77777777">
      <w:pPr>
        <w:pStyle w:val="Normalutanindragellerluft"/>
        <w:rPr>
          <w:rFonts w:eastAsia="Verdana"/>
          <w:lang w:eastAsia="sv-SE"/>
        </w:rPr>
      </w:pPr>
      <w:r w:rsidRPr="00FB4B41">
        <w:rPr>
          <w:rFonts w:eastAsia="Verdana"/>
          <w:lang w:eastAsia="sv-SE"/>
        </w:rPr>
        <w:t>För att råda bot på bostadsbristen behövs ett fortsatt arbete med att ta bort och ändra stela, olämpliga och svårtolkade regler som hindrar ny</w:t>
      </w:r>
      <w:r w:rsidRPr="00FB4B41">
        <w:rPr>
          <w:rFonts w:eastAsia="Verdana"/>
          <w:lang w:eastAsia="sv-SE"/>
        </w:rPr>
        <w:softHyphen/>
      </w:r>
      <w:r w:rsidRPr="00FB4B41">
        <w:rPr>
          <w:rFonts w:eastAsia="Verdana"/>
          <w:lang w:eastAsia="sv-SE"/>
        </w:rPr>
        <w:softHyphen/>
        <w:t>byggnation. Alliansregeringen genomförde ett omfattande regelförenklings</w:t>
      </w:r>
      <w:r w:rsidRPr="00FB4B41">
        <w:rPr>
          <w:rFonts w:eastAsia="Verdana"/>
          <w:lang w:eastAsia="sv-SE"/>
        </w:rPr>
        <w:softHyphen/>
        <w:t>arbete. Men många hinder för byggande åter</w:t>
      </w:r>
      <w:r w:rsidRPr="00FB4B41">
        <w:rPr>
          <w:rFonts w:eastAsia="Verdana"/>
          <w:lang w:eastAsia="sv-SE"/>
        </w:rPr>
        <w:softHyphen/>
        <w:t>står och det behövs nu ett ytterligare intensi</w:t>
      </w:r>
      <w:r w:rsidRPr="00FB4B41">
        <w:rPr>
          <w:rFonts w:eastAsia="Verdana"/>
          <w:lang w:eastAsia="sv-SE"/>
        </w:rPr>
        <w:softHyphen/>
        <w:t>fi</w:t>
      </w:r>
      <w:r w:rsidRPr="00FB4B41">
        <w:rPr>
          <w:rFonts w:eastAsia="Verdana"/>
          <w:lang w:eastAsia="sv-SE"/>
        </w:rPr>
        <w:softHyphen/>
        <w:t>era</w:t>
      </w:r>
      <w:r w:rsidRPr="00FB4B41">
        <w:rPr>
          <w:rFonts w:eastAsia="Verdana"/>
          <w:lang w:eastAsia="sv-SE"/>
        </w:rPr>
        <w:softHyphen/>
        <w:t>t arbete för att undanröja de kvarstående hind</w:t>
      </w:r>
      <w:r w:rsidRPr="00FB4B41">
        <w:rPr>
          <w:rFonts w:eastAsia="Verdana"/>
          <w:lang w:eastAsia="sv-SE"/>
        </w:rPr>
        <w:softHyphen/>
        <w:t xml:space="preserve">ren. </w:t>
      </w:r>
    </w:p>
    <w:p w:rsidRPr="003F4D10" w:rsidR="00C14F20" w:rsidP="003F4D10" w:rsidRDefault="00FB4B41" w14:paraId="236F24AD" w14:textId="6CCA57CD">
      <w:r w:rsidRPr="003F4D10">
        <w:t>Plan</w:t>
      </w:r>
      <w:r w:rsidR="002C29BE">
        <w:t>-</w:t>
      </w:r>
      <w:r w:rsidRPr="003F4D10">
        <w:t xml:space="preserve"> och bygglagen behöver fortsatt reform</w:t>
      </w:r>
      <w:r w:rsidRPr="003F4D10">
        <w:softHyphen/>
        <w:t>eras med ett fokus på ett mer flexibelt användande av planinstrumentet, kortare plan</w:t>
      </w:r>
      <w:r w:rsidRPr="003F4D10">
        <w:softHyphen/>
        <w:t>pro</w:t>
      </w:r>
      <w:r w:rsidRPr="003F4D10">
        <w:softHyphen/>
        <w:t>cesser och fler bygglovsbefriade åtgärder. Buller</w:t>
      </w:r>
      <w:r w:rsidRPr="003F4D10">
        <w:softHyphen/>
        <w:t>regler, strandskyddsreglerna, tillgänglig</w:t>
      </w:r>
      <w:r w:rsidRPr="003F4D10">
        <w:softHyphen/>
        <w:t>hets</w:t>
      </w:r>
      <w:r w:rsidRPr="003F4D10">
        <w:softHyphen/>
        <w:t>krav och riksintressen behöver bli mer ända</w:t>
      </w:r>
      <w:r w:rsidRPr="003F4D10">
        <w:softHyphen/>
        <w:t>målsenliga och inte i onödan begränsa bebyggelse. Bostadsplanering ska fortsatt vara kommunens ansvar. Men den privata initiativ</w:t>
      </w:r>
      <w:r w:rsidRPr="003F4D10">
        <w:softHyphen/>
        <w:t>rätten behöver utvecklas och stärkas. I områden som inte är detaljplanelagda bör det införas avse</w:t>
      </w:r>
      <w:r w:rsidRPr="003F4D10">
        <w:softHyphen/>
        <w:t>värt enklare regler och det behöver bli möjligt att göra små förändringar i redan an</w:t>
      </w:r>
      <w:r w:rsidRPr="003F4D10">
        <w:softHyphen/>
        <w:t>tagna detaljplaner.</w:t>
      </w:r>
    </w:p>
    <w:p w:rsidRPr="003F4D10" w:rsidR="00C14F20" w:rsidP="003F4D10" w:rsidRDefault="00FB4B41" w14:paraId="74C34BC1" w14:textId="6EBC82E6">
      <w:r w:rsidRPr="003F4D10">
        <w:t>Parallellt med det nationella regelförenk</w:t>
      </w:r>
      <w:r w:rsidRPr="003F4D10">
        <w:softHyphen/>
        <w:t>lings</w:t>
      </w:r>
      <w:r w:rsidRPr="003F4D10">
        <w:softHyphen/>
        <w:t>arbetet bör en försöksverksamhet genomföras där kommuner tillåts pröva möjligheter att för</w:t>
      </w:r>
      <w:r w:rsidRPr="003F4D10">
        <w:softHyphen/>
        <w:t>korta, förändra och förenkla plan</w:t>
      </w:r>
      <w:r w:rsidR="002C29BE">
        <w:t>-</w:t>
      </w:r>
      <w:r w:rsidRPr="003F4D10">
        <w:t xml:space="preserve"> och bygglovs</w:t>
      </w:r>
      <w:r w:rsidRPr="003F4D10">
        <w:softHyphen/>
        <w:t>processerna. En sådan reform skulle möjliggöra för enskilda kommuner att gå före i regel</w:t>
      </w:r>
      <w:r w:rsidRPr="003F4D10">
        <w:softHyphen/>
        <w:t>för</w:t>
      </w:r>
      <w:r w:rsidRPr="003F4D10">
        <w:softHyphen/>
        <w:t>enk</w:t>
      </w:r>
      <w:r w:rsidRPr="003F4D10">
        <w:softHyphen/>
        <w:t>lings</w:t>
      </w:r>
      <w:r w:rsidRPr="003F4D10">
        <w:softHyphen/>
        <w:t>arbeten samt att anpassa reglerna för lokala förhållanden. I ett bredare perspektiv skulle det även öppna upp för institutionell kon</w:t>
      </w:r>
      <w:r w:rsidRPr="003F4D10">
        <w:softHyphen/>
        <w:t>kurrens mellan kommunerna och avsevärt stärka det kommunala självstyret.</w:t>
      </w:r>
    </w:p>
    <w:p w:rsidRPr="00FB4B41" w:rsidR="00FB4B41" w:rsidP="00FB4B41" w:rsidRDefault="00FB4B41" w14:paraId="427EC2A5" w14:textId="79DED5F7">
      <w:pPr>
        <w:pStyle w:val="Rubrik3"/>
        <w:rPr>
          <w:lang w:eastAsia="sv-SE"/>
        </w:rPr>
      </w:pPr>
      <w:bookmarkStart w:name="_Toc485883315" w:id="195"/>
      <w:r w:rsidRPr="00FB4B41">
        <w:rPr>
          <w:lang w:eastAsia="sv-SE"/>
        </w:rPr>
        <w:t>Nya finansieringslösningar</w:t>
      </w:r>
      <w:bookmarkEnd w:id="195"/>
    </w:p>
    <w:p w:rsidR="00C14F20" w:rsidP="00FB4B41" w:rsidRDefault="00FB4B41" w14:paraId="01AC2437" w14:textId="1CE5CCEE">
      <w:pPr>
        <w:pStyle w:val="Normalutanindragellerluft"/>
        <w:rPr>
          <w:rFonts w:eastAsia="Times New Roman"/>
          <w:lang w:eastAsia="sv-SE"/>
        </w:rPr>
      </w:pPr>
      <w:r w:rsidRPr="00FB4B41">
        <w:rPr>
          <w:rFonts w:eastAsia="Times New Roman"/>
          <w:lang w:eastAsia="sv-SE"/>
        </w:rPr>
        <w:t>Nya finansieringslösningar kan bidra till att öka bostadsbyggandet. Centerpartiet vill pröva modeller med förhandlingspersoner och till</w:t>
      </w:r>
      <w:r w:rsidRPr="00FB4B41">
        <w:rPr>
          <w:rFonts w:eastAsia="Times New Roman"/>
          <w:lang w:eastAsia="sv-SE"/>
        </w:rPr>
        <w:softHyphen/>
        <w:t>för</w:t>
      </w:r>
      <w:r w:rsidRPr="00FB4B41">
        <w:rPr>
          <w:rFonts w:eastAsia="Times New Roman"/>
          <w:lang w:eastAsia="sv-SE"/>
        </w:rPr>
        <w:softHyphen/>
        <w:t>ande av externt kapital för långsiktig finansiering, liknande det som föreslås i Sverige</w:t>
      </w:r>
      <w:r w:rsidRPr="00FB4B41">
        <w:rPr>
          <w:rFonts w:eastAsia="Times New Roman"/>
          <w:lang w:eastAsia="sv-SE"/>
        </w:rPr>
        <w:softHyphen/>
        <w:t>förhandlingen, av drift och skötsel av bland annat värme</w:t>
      </w:r>
      <w:r w:rsidR="002C29BE">
        <w:rPr>
          <w:rFonts w:eastAsia="Times New Roman"/>
          <w:lang w:eastAsia="sv-SE"/>
        </w:rPr>
        <w:t>-</w:t>
      </w:r>
      <w:r w:rsidRPr="00FB4B41">
        <w:rPr>
          <w:rFonts w:eastAsia="Times New Roman"/>
          <w:lang w:eastAsia="sv-SE"/>
        </w:rPr>
        <w:t xml:space="preserve"> och VA</w:t>
      </w:r>
      <w:r w:rsidR="002C29BE">
        <w:rPr>
          <w:rFonts w:eastAsia="Times New Roman"/>
          <w:lang w:eastAsia="sv-SE"/>
        </w:rPr>
        <w:t>-</w:t>
      </w:r>
      <w:r w:rsidRPr="00FB4B41">
        <w:rPr>
          <w:rFonts w:eastAsia="Times New Roman"/>
          <w:lang w:eastAsia="sv-SE"/>
        </w:rPr>
        <w:t>system, gator, fastigheter och trafiklösningar. Centerpartiet anser även att privatpersoner ska kunna delta i finansieringen av hyresbostäder genom flexiblare regler, där en hyresgäst genom att satsa eget kapital vid nyproduktion kan tillgodogöra sig en lägre hyra. För att möjliggöra detta krävs en mer flexibel lagstiftning kr</w:t>
      </w:r>
      <w:r w:rsidR="00B04348">
        <w:rPr>
          <w:rFonts w:eastAsia="Times New Roman"/>
          <w:lang w:eastAsia="sv-SE"/>
        </w:rPr>
        <w:t>ing hyresrätter samt att Skatte</w:t>
      </w:r>
      <w:r w:rsidRPr="00FB4B41">
        <w:rPr>
          <w:rFonts w:eastAsia="Times New Roman"/>
          <w:lang w:eastAsia="sv-SE"/>
        </w:rPr>
        <w:t>verket tillåter olika insatser i olika boenden.</w:t>
      </w:r>
    </w:p>
    <w:p w:rsidRPr="00FB4B41" w:rsidR="00FB4B41" w:rsidP="00FB4B41" w:rsidRDefault="00FB4B41" w14:paraId="427EC2A8" w14:textId="033E2207">
      <w:pPr>
        <w:pStyle w:val="Rubrik3"/>
      </w:pPr>
      <w:bookmarkStart w:name="_Toc485883316" w:id="196"/>
      <w:r w:rsidRPr="00FB4B41">
        <w:t>Ökad konkurrens</w:t>
      </w:r>
      <w:bookmarkEnd w:id="196"/>
    </w:p>
    <w:p w:rsidR="00C14F20" w:rsidP="00FB4B41" w:rsidRDefault="00FB4B41" w14:paraId="4D4E03ED" w14:textId="77777777">
      <w:pPr>
        <w:pStyle w:val="Normalutanindragellerluft"/>
        <w:rPr>
          <w:rFonts w:eastAsia="Times New Roman"/>
          <w:lang w:eastAsia="sv-SE"/>
        </w:rPr>
      </w:pPr>
      <w:r w:rsidRPr="00FB4B41">
        <w:rPr>
          <w:rFonts w:eastAsia="Times New Roman"/>
          <w:lang w:eastAsia="sv-SE"/>
        </w:rPr>
        <w:t>Ökad konkurrens i byggsektorn behöver upp</w:t>
      </w:r>
      <w:r w:rsidRPr="00FB4B41">
        <w:rPr>
          <w:rFonts w:eastAsia="Times New Roman"/>
          <w:lang w:eastAsia="sv-SE"/>
        </w:rPr>
        <w:softHyphen/>
        <w:t>muntras. I tillväxtkommuner bör det finnas en markberedskap så att fler och mindre bygg</w:t>
      </w:r>
      <w:r w:rsidRPr="00FB4B41">
        <w:rPr>
          <w:rFonts w:eastAsia="Times New Roman"/>
          <w:lang w:eastAsia="sv-SE"/>
        </w:rPr>
        <w:softHyphen/>
        <w:t>företag k</w:t>
      </w:r>
      <w:r w:rsidR="00B04348">
        <w:rPr>
          <w:rFonts w:eastAsia="Times New Roman"/>
          <w:lang w:eastAsia="sv-SE"/>
        </w:rPr>
        <w:t>an konkurrera med de stora. Kon</w:t>
      </w:r>
      <w:r w:rsidRPr="00FB4B41">
        <w:rPr>
          <w:rFonts w:eastAsia="Times New Roman"/>
          <w:lang w:eastAsia="sv-SE"/>
        </w:rPr>
        <w:t>kurrensverket bör också ha en striktare över</w:t>
      </w:r>
      <w:r w:rsidRPr="00FB4B41">
        <w:rPr>
          <w:rFonts w:eastAsia="Times New Roman"/>
          <w:lang w:eastAsia="sv-SE"/>
        </w:rPr>
        <w:softHyphen/>
        <w:t>vakning av branschen. Konkurrens från ut</w:t>
      </w:r>
      <w:r w:rsidRPr="00FB4B41">
        <w:rPr>
          <w:rFonts w:eastAsia="Times New Roman"/>
          <w:lang w:eastAsia="sv-SE"/>
        </w:rPr>
        <w:softHyphen/>
        <w:t>landet bör uppmuntras genom harmoniserade bygg</w:t>
      </w:r>
      <w:r w:rsidRPr="00FB4B41">
        <w:rPr>
          <w:rFonts w:eastAsia="Times New Roman"/>
          <w:lang w:eastAsia="sv-SE"/>
        </w:rPr>
        <w:softHyphen/>
        <w:t>standarder. Att konkurrensen från u</w:t>
      </w:r>
      <w:r w:rsidR="00B04348">
        <w:rPr>
          <w:rFonts w:eastAsia="Times New Roman"/>
          <w:lang w:eastAsia="sv-SE"/>
        </w:rPr>
        <w:t>tlandet upp</w:t>
      </w:r>
      <w:r w:rsidRPr="00FB4B41">
        <w:rPr>
          <w:rFonts w:eastAsia="Times New Roman"/>
          <w:lang w:eastAsia="sv-SE"/>
        </w:rPr>
        <w:t>muntras är viktigt för att upprätthålla en väl</w:t>
      </w:r>
      <w:r w:rsidRPr="00FB4B41">
        <w:rPr>
          <w:rFonts w:eastAsia="Times New Roman"/>
          <w:lang w:eastAsia="sv-SE"/>
        </w:rPr>
        <w:softHyphen/>
        <w:t>fungerande arbetsmarknad, kompetensförsörj</w:t>
      </w:r>
      <w:r w:rsidRPr="00FB4B41">
        <w:rPr>
          <w:rFonts w:eastAsia="Times New Roman"/>
          <w:lang w:eastAsia="sv-SE"/>
        </w:rPr>
        <w:softHyphen/>
        <w:t>ning i bristyrken och bättre kvalitet för lägre priser, varför regeringens arbete för att be</w:t>
      </w:r>
      <w:r w:rsidRPr="00FB4B41">
        <w:rPr>
          <w:rFonts w:eastAsia="Times New Roman"/>
          <w:lang w:eastAsia="sv-SE"/>
        </w:rPr>
        <w:softHyphen/>
        <w:t>gränsa denna typ av konkurrens är mycket oroande. Sverige behöver fler som bygger, inte färre.</w:t>
      </w:r>
    </w:p>
    <w:p w:rsidRPr="00FB4B41" w:rsidR="00FB4B41" w:rsidP="00FB4B41" w:rsidRDefault="00FB4B41" w14:paraId="427EC2AB" w14:textId="43F5F1E7">
      <w:pPr>
        <w:pStyle w:val="Rubrik3"/>
      </w:pPr>
      <w:bookmarkStart w:name="_Toc485883317" w:id="197"/>
      <w:r w:rsidRPr="00FB4B41">
        <w:t>Mer mark och mindre väntan</w:t>
      </w:r>
      <w:bookmarkEnd w:id="197"/>
    </w:p>
    <w:p w:rsidR="00C14F20" w:rsidP="00FB4B41" w:rsidRDefault="00FB4B41" w14:paraId="346C05CE" w14:textId="77777777">
      <w:pPr>
        <w:pStyle w:val="Normalutanindragellerluft"/>
        <w:rPr>
          <w:rFonts w:eastAsia="Times New Roman"/>
          <w:lang w:eastAsia="sv-SE"/>
        </w:rPr>
      </w:pPr>
      <w:r w:rsidRPr="00FB4B41">
        <w:rPr>
          <w:rFonts w:eastAsia="Times New Roman"/>
          <w:lang w:eastAsia="sv-SE"/>
        </w:rPr>
        <w:t>Alliansens arbete med instansordning och hand</w:t>
      </w:r>
      <w:r w:rsidRPr="00FB4B41">
        <w:rPr>
          <w:rFonts w:eastAsia="Times New Roman"/>
          <w:lang w:eastAsia="sv-SE"/>
        </w:rPr>
        <w:softHyphen/>
        <w:t>läggningstider av överklaganden har gett resul</w:t>
      </w:r>
      <w:r w:rsidRPr="00FB4B41">
        <w:rPr>
          <w:rFonts w:eastAsia="Times New Roman"/>
          <w:lang w:eastAsia="sv-SE"/>
        </w:rPr>
        <w:softHyphen/>
        <w:t>tat. Men precis som med regelförenk</w:t>
      </w:r>
      <w:r w:rsidRPr="00FB4B41">
        <w:rPr>
          <w:rFonts w:eastAsia="Times New Roman"/>
          <w:lang w:eastAsia="sv-SE"/>
        </w:rPr>
        <w:softHyphen/>
        <w:t>lings</w:t>
      </w:r>
      <w:r w:rsidRPr="00FB4B41">
        <w:rPr>
          <w:rFonts w:eastAsia="Times New Roman"/>
          <w:lang w:eastAsia="sv-SE"/>
        </w:rPr>
        <w:softHyphen/>
        <w:t>arbetet måste mer göras för att ytterligare för</w:t>
      </w:r>
      <w:r w:rsidRPr="00FB4B41">
        <w:rPr>
          <w:rFonts w:eastAsia="Times New Roman"/>
          <w:lang w:eastAsia="sv-SE"/>
        </w:rPr>
        <w:softHyphen/>
        <w:t>korta hand</w:t>
      </w:r>
      <w:r w:rsidRPr="00FB4B41">
        <w:rPr>
          <w:rFonts w:eastAsia="Times New Roman"/>
          <w:lang w:eastAsia="sv-SE"/>
        </w:rPr>
        <w:softHyphen/>
        <w:t>läggningstiderna, inklusive de komm</w:t>
      </w:r>
      <w:r w:rsidRPr="00FB4B41">
        <w:rPr>
          <w:rFonts w:eastAsia="Times New Roman"/>
          <w:lang w:eastAsia="sv-SE"/>
        </w:rPr>
        <w:softHyphen/>
        <w:t xml:space="preserve">unala. </w:t>
      </w:r>
    </w:p>
    <w:p w:rsidRPr="00701087" w:rsidR="00C14F20" w:rsidP="00701087" w:rsidRDefault="00FB4B41" w14:paraId="183EA187" w14:textId="77777777">
      <w:r w:rsidRPr="00701087">
        <w:t>Därför vill Centerpartiet att bygglovsprövningar begränsas i tid. Där</w:t>
      </w:r>
      <w:r w:rsidRPr="00701087">
        <w:softHyphen/>
        <w:t>till bör den enskildes rätt vid prövningar av bygglov stärkas genom ett inför</w:t>
      </w:r>
      <w:r w:rsidRPr="00701087">
        <w:softHyphen/>
        <w:t>ande av omvänd bevisbörda så att myndigheten får an</w:t>
      </w:r>
      <w:r w:rsidRPr="00701087">
        <w:softHyphen/>
        <w:t>svaret att påvisa att ett ärende strider mot lag</w:t>
      </w:r>
      <w:r w:rsidRPr="00701087">
        <w:softHyphen/>
        <w:t>stiftningen, i stället för att den enskilde ska be</w:t>
      </w:r>
      <w:r w:rsidRPr="00701087">
        <w:softHyphen/>
        <w:t xml:space="preserve">visa att vad hen gör är tillåtet. </w:t>
      </w:r>
    </w:p>
    <w:p w:rsidRPr="00701087" w:rsidR="00C14F20" w:rsidP="00701087" w:rsidRDefault="00FB4B41" w14:paraId="3DF064F0" w14:textId="77777777">
      <w:r w:rsidRPr="00701087">
        <w:t>En faktor som kraftigt driver upp tiden för pro</w:t>
      </w:r>
      <w:r w:rsidRPr="00701087">
        <w:softHyphen/>
        <w:t>duktion av bostäder är de många och långa över</w:t>
      </w:r>
      <w:r w:rsidRPr="00701087">
        <w:softHyphen/>
        <w:t>klag</w:t>
      </w:r>
      <w:r w:rsidRPr="00701087">
        <w:softHyphen/>
        <w:t xml:space="preserve">andeprocesser som alltid uppstår. Detta har kritiserats </w:t>
      </w:r>
      <w:r w:rsidRPr="00701087" w:rsidR="00B04348">
        <w:t>av flertalet in</w:t>
      </w:r>
      <w:r w:rsidRPr="00701087" w:rsidR="00B04348">
        <w:softHyphen/>
        <w:t>stanser och för</w:t>
      </w:r>
      <w:r w:rsidRPr="00701087">
        <w:t>värrar bostadskrisen. Därför vill Centerpartiet att länsstyr</w:t>
      </w:r>
      <w:r w:rsidRPr="00701087">
        <w:softHyphen/>
        <w:t>el</w:t>
      </w:r>
      <w:r w:rsidRPr="00701087">
        <w:softHyphen/>
        <w:t>sen ska tas bort som första instans för över</w:t>
      </w:r>
      <w:r w:rsidRPr="00701087">
        <w:softHyphen/>
        <w:t>klaganden. Sakägar</w:t>
      </w:r>
      <w:r w:rsidRPr="00701087">
        <w:softHyphen/>
        <w:t>kretsen vid ett över</w:t>
      </w:r>
      <w:r w:rsidRPr="00701087">
        <w:softHyphen/>
        <w:t>klag</w:t>
      </w:r>
      <w:r w:rsidRPr="00701087">
        <w:softHyphen/>
        <w:t>an</w:t>
      </w:r>
      <w:r w:rsidRPr="00701087">
        <w:softHyphen/>
        <w:t>de bör också be</w:t>
      </w:r>
      <w:r w:rsidRPr="00701087">
        <w:softHyphen/>
        <w:t>gränsas till att endast om</w:t>
      </w:r>
      <w:r w:rsidRPr="00701087">
        <w:softHyphen/>
        <w:t xml:space="preserve">fatta de som är direkt berörda. </w:t>
      </w:r>
    </w:p>
    <w:p w:rsidRPr="00701087" w:rsidR="00C14F20" w:rsidP="00701087" w:rsidRDefault="00FB4B41" w14:paraId="71FAD3DE" w14:textId="77777777">
      <w:r w:rsidRPr="00701087">
        <w:t>Markpolitiken för tillgång till ny mark man kan bygga på är framför</w:t>
      </w:r>
      <w:r w:rsidRPr="00701087" w:rsidR="00B04348">
        <w:t xml:space="preserve"> </w:t>
      </w:r>
      <w:r w:rsidRPr="00701087">
        <w:t>allt kommunernas ansvar, men även staten har en roll. Staten bör i ägardirektiv ge i uppdrag till statliga företag att inventera sitt markinnehav i syfte att få fram mer byggbar mark. Mark ska inte heller kunna stå obebyggd i flera år. För att undvika detta ska tydligare uppföljningar av de markanvisningar som finns göras av kommunerna.</w:t>
      </w:r>
    </w:p>
    <w:p w:rsidRPr="00FB4B41" w:rsidR="00FB4B41" w:rsidP="00FB4B41" w:rsidRDefault="00FB4B41" w14:paraId="427EC2B4" w14:textId="4A5D2254">
      <w:pPr>
        <w:pStyle w:val="Rubrik3"/>
      </w:pPr>
      <w:bookmarkStart w:name="_Toc485883318" w:id="198"/>
      <w:r w:rsidRPr="00FB4B41">
        <w:t>Nej till ineffektiva subventioner</w:t>
      </w:r>
      <w:bookmarkEnd w:id="198"/>
    </w:p>
    <w:p w:rsidR="00C14F20" w:rsidP="00FB4B41" w:rsidRDefault="00FB4B41" w14:paraId="70F62582" w14:textId="77777777">
      <w:pPr>
        <w:pStyle w:val="Normalutanindragellerluft"/>
        <w:rPr>
          <w:rFonts w:eastAsia="Times New Roman"/>
          <w:lang w:eastAsia="sv-SE"/>
        </w:rPr>
      </w:pPr>
      <w:r w:rsidRPr="00FB4B41">
        <w:rPr>
          <w:rFonts w:eastAsia="Times New Roman"/>
          <w:lang w:eastAsia="sv-SE"/>
        </w:rPr>
        <w:t>De bostadssubventioner, kombinerade med hårt reglerade krav och stopp i regelförenklingsarbetet, som regeringen nu genomför är fel väg att gå. Subventionerna avvecklades då de inte förmådde öka nybyggnationen utan istället bidrog till högre kostnader. Antingen kommer byggandet inte bli av, då det trots subven</w:t>
      </w:r>
      <w:r w:rsidRPr="00FB4B41">
        <w:rPr>
          <w:rFonts w:eastAsia="Times New Roman"/>
          <w:lang w:eastAsia="sv-SE"/>
        </w:rPr>
        <w:softHyphen/>
        <w:t>tion</w:t>
      </w:r>
      <w:r w:rsidRPr="00FB4B41">
        <w:rPr>
          <w:rFonts w:eastAsia="Times New Roman"/>
          <w:lang w:eastAsia="sv-SE"/>
        </w:rPr>
        <w:softHyphen/>
        <w:t>erna inte är lönsamt på grund av de omfattande regleringarna. Eller så kommer byggande att genomföras till högre kostnad, på skatte</w:t>
      </w:r>
      <w:r w:rsidRPr="00FB4B41">
        <w:rPr>
          <w:rFonts w:eastAsia="Times New Roman"/>
          <w:lang w:eastAsia="sv-SE"/>
        </w:rPr>
        <w:softHyphen/>
        <w:t>betal</w:t>
      </w:r>
      <w:r w:rsidRPr="00FB4B41">
        <w:rPr>
          <w:rFonts w:eastAsia="Times New Roman"/>
          <w:lang w:eastAsia="sv-SE"/>
        </w:rPr>
        <w:softHyphen/>
        <w:t>arnas bekostnad. Vi riskerar också att få en bygg</w:t>
      </w:r>
      <w:r w:rsidRPr="00FB4B41">
        <w:rPr>
          <w:rFonts w:eastAsia="Times New Roman"/>
          <w:lang w:eastAsia="sv-SE"/>
        </w:rPr>
        <w:softHyphen/>
        <w:t>broms då pågående projekt avstannar och omstruktureras för att anpassas till de nya regelverken.</w:t>
      </w:r>
    </w:p>
    <w:p w:rsidRPr="00701087" w:rsidR="00C14F20" w:rsidP="00701087" w:rsidRDefault="00FB4B41" w14:paraId="4E6F61BE" w14:textId="77777777">
      <w:r w:rsidRPr="00701087">
        <w:t>Det bör noteras att subventionen per kvadrat</w:t>
      </w:r>
      <w:r w:rsidRPr="00701087">
        <w:softHyphen/>
        <w:t>meter är som störst i de största städerna, och som minst i resten av Sverige. Det är ytterligare ett exempel på hur regeringens politik aktivt bidrar till centralisering.</w:t>
      </w:r>
    </w:p>
    <w:p w:rsidRPr="00FB4B41" w:rsidR="00FB4B41" w:rsidP="00FB4B41" w:rsidRDefault="00FB4B41" w14:paraId="427EC2B9" w14:textId="2E09F100">
      <w:pPr>
        <w:pStyle w:val="Rubrik3"/>
      </w:pPr>
      <w:bookmarkStart w:name="_Toc485883319" w:id="199"/>
      <w:r w:rsidRPr="00FB4B41">
        <w:t>Stärk det lokala inflytandet med förändrat strandskydd</w:t>
      </w:r>
      <w:bookmarkEnd w:id="199"/>
    </w:p>
    <w:p w:rsidR="00C14F20" w:rsidP="00FB4B41" w:rsidRDefault="00FB4B41" w14:paraId="4CEDE61E" w14:textId="77777777">
      <w:pPr>
        <w:pStyle w:val="Normalutanindragellerluft"/>
        <w:rPr>
          <w:rFonts w:eastAsia="Times New Roman"/>
          <w:lang w:eastAsia="sv-SE"/>
        </w:rPr>
      </w:pPr>
      <w:r w:rsidRPr="00FB4B41">
        <w:rPr>
          <w:rFonts w:eastAsia="Times New Roman"/>
          <w:lang w:eastAsia="sv-SE"/>
        </w:rPr>
        <w:t>Strandskyddsreglerna är i många delar av landet ett hinder för byggandet. Många komm</w:t>
      </w:r>
      <w:r w:rsidRPr="00FB4B41">
        <w:rPr>
          <w:rFonts w:eastAsia="Times New Roman"/>
          <w:lang w:eastAsia="sv-SE"/>
        </w:rPr>
        <w:softHyphen/>
        <w:t>uner vittnar om att möjligheterna att skapa attraktivitet begränsas på grund av ett stel</w:t>
      </w:r>
      <w:r w:rsidRPr="00FB4B41">
        <w:rPr>
          <w:rFonts w:eastAsia="Times New Roman"/>
          <w:lang w:eastAsia="sv-SE"/>
        </w:rPr>
        <w:softHyphen/>
        <w:t>bent strandskydd. Att värna viktiga strand</w:t>
      </w:r>
      <w:r w:rsidRPr="00FB4B41">
        <w:rPr>
          <w:rFonts w:eastAsia="Times New Roman"/>
          <w:lang w:eastAsia="sv-SE"/>
        </w:rPr>
        <w:softHyphen/>
        <w:t>miljöer, alle</w:t>
      </w:r>
      <w:r w:rsidRPr="00FB4B41">
        <w:rPr>
          <w:rFonts w:eastAsia="Times New Roman"/>
          <w:lang w:eastAsia="sv-SE"/>
        </w:rPr>
        <w:softHyphen/>
        <w:t>mansrätten och människors tillgång till naturen är för Centerpartiet en självklarhet, men det måste också finnas en bättre avvägning mellan bevarande och utveckling. Som strand</w:t>
      </w:r>
      <w:r w:rsidRPr="00FB4B41">
        <w:rPr>
          <w:rFonts w:eastAsia="Times New Roman"/>
          <w:lang w:eastAsia="sv-SE"/>
        </w:rPr>
        <w:softHyphen/>
        <w:t>skyddet är utformat och tolkas i dag ställer det alltför ofta upp oöverstigliga hinder för ut</w:t>
      </w:r>
      <w:r w:rsidRPr="00FB4B41">
        <w:rPr>
          <w:rFonts w:eastAsia="Times New Roman"/>
          <w:lang w:eastAsia="sv-SE"/>
        </w:rPr>
        <w:softHyphen/>
        <w:t xml:space="preserve">veckling av den lokala miljön, både i glesbygd och stadsområden. </w:t>
      </w:r>
    </w:p>
    <w:p w:rsidRPr="00701087" w:rsidR="00C14F20" w:rsidP="00701087" w:rsidRDefault="00FB4B41" w14:paraId="274E9023" w14:textId="7E376783">
      <w:r w:rsidRPr="00701087">
        <w:t>Därför anser Centerpartiet att strand</w:t>
      </w:r>
      <w:r w:rsidRPr="00701087">
        <w:softHyphen/>
        <w:t>skydds</w:t>
      </w:r>
      <w:r w:rsidRPr="00701087">
        <w:softHyphen/>
        <w:t>lag</w:t>
      </w:r>
      <w:r w:rsidRPr="00701087">
        <w:softHyphen/>
        <w:t>stiftningen bör förändras i syfte att öka det kommunala inflytandet och möjliggöra ökad be</w:t>
      </w:r>
      <w:r w:rsidRPr="00701087">
        <w:softHyphen/>
        <w:t>byggelse i s</w:t>
      </w:r>
      <w:r w:rsidRPr="00701087" w:rsidR="00B04348">
        <w:t>trandnära om</w:t>
      </w:r>
      <w:r w:rsidRPr="00701087" w:rsidR="00B04348">
        <w:softHyphen/>
        <w:t>råden. Behov av bo</w:t>
      </w:r>
      <w:r w:rsidRPr="00701087">
        <w:t>städer, utveckling, jobb och verksamheter måste ges en roll i bedömningar av begräns</w:t>
      </w:r>
      <w:r w:rsidRPr="00701087">
        <w:softHyphen/>
        <w:t>ningar i strand</w:t>
      </w:r>
      <w:r w:rsidRPr="00701087">
        <w:softHyphen/>
        <w:t>skyddet. Det ska vara möjligt att bygga och bedriva verksamhet även strandnära. Fler om</w:t>
      </w:r>
      <w:r w:rsidRPr="00701087">
        <w:softHyphen/>
        <w:t xml:space="preserve">råden bör kunna pekas ut som så </w:t>
      </w:r>
      <w:r w:rsidRPr="00701087" w:rsidR="00B04348">
        <w:t>kallade LIS</w:t>
      </w:r>
      <w:r w:rsidR="002C29BE">
        <w:t>-</w:t>
      </w:r>
      <w:r w:rsidRPr="00701087" w:rsidR="00B04348">
        <w:t>områden, Landsbygds</w:t>
      </w:r>
      <w:r w:rsidRPr="00701087">
        <w:t>utveckling i strand</w:t>
      </w:r>
      <w:r w:rsidRPr="00701087">
        <w:softHyphen/>
        <w:t>nära lägen.</w:t>
      </w:r>
    </w:p>
    <w:p w:rsidRPr="00701087" w:rsidR="00C14F20" w:rsidP="00701087" w:rsidRDefault="00FB4B41" w14:paraId="6872B8BD" w14:textId="77777777">
      <w:r w:rsidRPr="00701087">
        <w:t>Även på andra områden bör balansen mellan naturskydd och byggande ses över. Tillsammans med Alliansen vill Centerpartiet att komm</w:t>
      </w:r>
      <w:r w:rsidRPr="00701087">
        <w:softHyphen/>
        <w:t>unala naturreservat endast ska kunna instiftas efter ansökan hos regeringen.</w:t>
      </w:r>
    </w:p>
    <w:p w:rsidRPr="00FB4B41" w:rsidR="00FB4B41" w:rsidP="00FB4B41" w:rsidRDefault="00FB4B41" w14:paraId="427EC2C0" w14:textId="0BFC486A">
      <w:pPr>
        <w:pStyle w:val="Rubrik3"/>
      </w:pPr>
      <w:bookmarkStart w:name="_Toc485883320" w:id="200"/>
      <w:r w:rsidRPr="00FB4B41">
        <w:t>Energieffektivt byggande</w:t>
      </w:r>
      <w:bookmarkEnd w:id="200"/>
    </w:p>
    <w:p w:rsidR="00C14F20" w:rsidP="00FB4B41" w:rsidRDefault="00FB4B41" w14:paraId="11F1CF64" w14:textId="77777777">
      <w:pPr>
        <w:pStyle w:val="Normalutanindragellerluft"/>
        <w:rPr>
          <w:rFonts w:eastAsia="Verdana"/>
          <w:lang w:eastAsia="sv-SE"/>
        </w:rPr>
      </w:pPr>
      <w:r w:rsidRPr="00FB4B41">
        <w:rPr>
          <w:rFonts w:eastAsia="Verdana"/>
          <w:u w:color="000000"/>
        </w:rPr>
        <w:t>Bostäder står för omkring 40 procent av Sveriges energiförbrukning.</w:t>
      </w:r>
      <w:r w:rsidRPr="00FB4B41">
        <w:rPr>
          <w:rFonts w:eastAsia="Verdana"/>
          <w:u w:color="000000"/>
          <w:vertAlign w:val="superscript"/>
          <w:lang w:val="en-US"/>
        </w:rPr>
        <w:footnoteReference w:id="258"/>
      </w:r>
      <w:r w:rsidRPr="00FB4B41">
        <w:rPr>
          <w:rFonts w:eastAsia="Verdana"/>
          <w:u w:color="000000"/>
        </w:rPr>
        <w:t xml:space="preserve"> En minskad energianvänd</w:t>
      </w:r>
      <w:r w:rsidRPr="00FB4B41">
        <w:rPr>
          <w:rFonts w:eastAsia="Verdana"/>
          <w:u w:color="000000"/>
        </w:rPr>
        <w:softHyphen/>
        <w:t>ning spelar en viktig roll för en minskad klimat</w:t>
      </w:r>
      <w:r w:rsidRPr="00FB4B41">
        <w:rPr>
          <w:rFonts w:eastAsia="Verdana"/>
          <w:u w:color="000000"/>
        </w:rPr>
        <w:softHyphen/>
        <w:t>påverkan, tryggad energi</w:t>
      </w:r>
      <w:r w:rsidRPr="00FB4B41">
        <w:rPr>
          <w:rFonts w:eastAsia="Verdana"/>
          <w:u w:color="000000"/>
        </w:rPr>
        <w:softHyphen/>
        <w:t>för</w:t>
      </w:r>
      <w:r w:rsidRPr="00FB4B41">
        <w:rPr>
          <w:rFonts w:eastAsia="Verdana"/>
          <w:u w:color="000000"/>
        </w:rPr>
        <w:softHyphen/>
        <w:t xml:space="preserve">sörjning och ökad teknisk utveckling. Det är därför viktigt </w:t>
      </w:r>
      <w:r w:rsidRPr="00FB4B41">
        <w:rPr>
          <w:rFonts w:eastAsia="Verdana"/>
          <w:lang w:eastAsia="sv-SE"/>
        </w:rPr>
        <w:t>att såväl nya byggnader som det befint</w:t>
      </w:r>
      <w:r w:rsidRPr="00FB4B41">
        <w:rPr>
          <w:rFonts w:eastAsia="Verdana"/>
          <w:lang w:eastAsia="sv-SE"/>
        </w:rPr>
        <w:softHyphen/>
        <w:t>liga beståndet blir mer energieffektivt. För att möjlig</w:t>
      </w:r>
      <w:r w:rsidRPr="00FB4B41">
        <w:rPr>
          <w:rFonts w:eastAsia="Verdana"/>
          <w:lang w:eastAsia="sv-SE"/>
        </w:rPr>
        <w:softHyphen/>
      </w:r>
      <w:r w:rsidRPr="00FB4B41">
        <w:rPr>
          <w:rFonts w:eastAsia="Verdana"/>
          <w:lang w:eastAsia="sv-SE"/>
        </w:rPr>
        <w:softHyphen/>
        <w:t>göra detta behövs hårdare krav på energi</w:t>
      </w:r>
      <w:r w:rsidRPr="00FB4B41">
        <w:rPr>
          <w:rFonts w:eastAsia="Verdana"/>
          <w:lang w:eastAsia="sv-SE"/>
        </w:rPr>
        <w:softHyphen/>
        <w:t>effektivitet.</w:t>
      </w:r>
    </w:p>
    <w:p w:rsidRPr="00701087" w:rsidR="00C14F20" w:rsidP="00701087" w:rsidRDefault="00FB4B41" w14:paraId="1DF6E99B" w14:textId="6E63D10B">
      <w:r w:rsidRPr="00701087">
        <w:t>Om drygt tre år ska alla offentliga byggnader vara nära</w:t>
      </w:r>
      <w:r w:rsidR="002C29BE">
        <w:t>-</w:t>
      </w:r>
      <w:r w:rsidRPr="00701087">
        <w:t>nollenergibyggnader och efter ytterligare två år ska alla byggnader ha denna höga energiprestanda. Kravet p</w:t>
      </w:r>
      <w:r w:rsidRPr="00701087" w:rsidR="00F868DF">
        <w:t>å uppförande av nära</w:t>
      </w:r>
      <w:r w:rsidR="002C29BE">
        <w:t>-</w:t>
      </w:r>
      <w:r w:rsidRPr="00701087" w:rsidR="00F868DF">
        <w:t>nollenergibyggnader utgår från ett EU</w:t>
      </w:r>
      <w:r w:rsidR="002C29BE">
        <w:t>-</w:t>
      </w:r>
      <w:r w:rsidRPr="00701087">
        <w:t>direktiv om byggnaders energiprestanda där alla med</w:t>
      </w:r>
      <w:r w:rsidRPr="00701087">
        <w:softHyphen/>
        <w:t>lems</w:t>
      </w:r>
      <w:r w:rsidRPr="00701087">
        <w:softHyphen/>
        <w:t>stater i EU ska göra en motsvarande defini</w:t>
      </w:r>
      <w:r w:rsidRPr="00701087">
        <w:softHyphen/>
        <w:t>tion. Sverige bör här ta tillfället i akt och skärpa byggreglerna och se till att den hand</w:t>
      </w:r>
      <w:r w:rsidRPr="00701087">
        <w:softHyphen/>
        <w:t>lings</w:t>
      </w:r>
      <w:r w:rsidRPr="00701087">
        <w:softHyphen/>
        <w:t>plan och de inriktningsmål som ställs är i linje med vad byggbranschen anser sig klara av. De nord</w:t>
      </w:r>
      <w:r w:rsidRPr="00701087">
        <w:softHyphen/>
        <w:t>iska länderna bör eftersträva att ha samma defini</w:t>
      </w:r>
      <w:r w:rsidRPr="00701087">
        <w:softHyphen/>
        <w:t>tion av nära</w:t>
      </w:r>
      <w:r w:rsidR="002C29BE">
        <w:t>-</w:t>
      </w:r>
      <w:r w:rsidRPr="00701087">
        <w:t>noll för att kunna ha en ökad samverkan och konkurrens över gränserna, för att på så vis åstadkomma ett ökat byggande.</w:t>
      </w:r>
    </w:p>
    <w:p w:rsidRPr="00701087" w:rsidR="00C14F20" w:rsidP="00701087" w:rsidRDefault="00FB4B41" w14:paraId="75A3CB0A" w14:textId="77777777">
      <w:r w:rsidRPr="00701087">
        <w:t xml:space="preserve">Vid nybyggnation måste energieffektiviteten öka när det gäller </w:t>
      </w:r>
      <w:r w:rsidRPr="00701087" w:rsidR="00F868DF">
        <w:t xml:space="preserve">både </w:t>
      </w:r>
      <w:r w:rsidRPr="00701087">
        <w:t>byggnadsmaterial och energi</w:t>
      </w:r>
      <w:r w:rsidRPr="00701087">
        <w:softHyphen/>
        <w:t>förbrukning. Ett sätt att uppnå betydligt bättre energieffektivitet är att bygga så kallade passivhus, vilket är välisolerade byggnader som till stor del värms upp genom den spillvärme som alstras av apparater och mänsklig aktivitet i byggnaden. Sverige ska vara ett föregångsland i miljöarbetet och i arbetet med att minska klimatpåverkan. Därför bör nya energieffektiva lösningar användas vid nybyggnation och reno</w:t>
      </w:r>
      <w:r w:rsidRPr="00701087">
        <w:softHyphen/>
        <w:t>veringar för att kunna reducera energi</w:t>
      </w:r>
      <w:r w:rsidRPr="00701087">
        <w:softHyphen/>
        <w:t>för</w:t>
      </w:r>
      <w:r w:rsidRPr="00701087">
        <w:softHyphen/>
        <w:t>bruk</w:t>
      </w:r>
      <w:r w:rsidRPr="00701087">
        <w:softHyphen/>
        <w:t xml:space="preserve">ningen. </w:t>
      </w:r>
    </w:p>
    <w:p w:rsidRPr="00FB4B41" w:rsidR="00FB4B41" w:rsidP="00FB4B41" w:rsidRDefault="00FB4B41" w14:paraId="427EC2C7" w14:textId="246C9BDA">
      <w:pPr>
        <w:pStyle w:val="Rubrik2"/>
        <w:rPr>
          <w:lang w:eastAsia="sv-SE"/>
        </w:rPr>
      </w:pPr>
      <w:bookmarkStart w:name="_Toc463334153" w:id="201"/>
      <w:bookmarkStart w:name="_Toc485883321" w:id="202"/>
      <w:r w:rsidRPr="00FB4B41">
        <w:rPr>
          <w:lang w:eastAsia="sv-SE"/>
        </w:rPr>
        <w:t>12.2 Bättre utnyttjande av det befintliga beståndet</w:t>
      </w:r>
      <w:bookmarkEnd w:id="201"/>
      <w:bookmarkEnd w:id="202"/>
    </w:p>
    <w:p w:rsidR="00C14F20" w:rsidP="00FB4B41" w:rsidRDefault="00FB4B41" w14:paraId="55B60A36" w14:textId="77777777">
      <w:pPr>
        <w:pStyle w:val="Normalutanindragellerluft"/>
        <w:rPr>
          <w:rFonts w:eastAsia="Verdana"/>
          <w:u w:color="000000"/>
        </w:rPr>
      </w:pPr>
      <w:r w:rsidRPr="00FB4B41">
        <w:rPr>
          <w:rFonts w:eastAsia="Times New Roman"/>
          <w:lang w:eastAsia="sv-SE"/>
        </w:rPr>
        <w:t>Den låga nybyggnationen är inte det enda skälet till den rådande bostadsbristen. Ett i vissa fall större problem är det ineffektiva utnyttjandet av det redan existerande bostadsbeståndet.</w:t>
      </w:r>
      <w:r w:rsidRPr="00FB4B41">
        <w:rPr>
          <w:rFonts w:eastAsia="Verdana"/>
          <w:u w:color="000000"/>
          <w:vertAlign w:val="superscript"/>
          <w:lang w:val="en-US"/>
        </w:rPr>
        <w:footnoteReference w:id="259"/>
      </w:r>
      <w:r w:rsidRPr="00FB4B41">
        <w:rPr>
          <w:rFonts w:eastAsia="Verdana"/>
          <w:u w:color="000000"/>
        </w:rPr>
        <w:t xml:space="preserve"> Det ä</w:t>
      </w:r>
      <w:r w:rsidR="005C6B69">
        <w:rPr>
          <w:rFonts w:eastAsia="Verdana"/>
          <w:u w:color="000000"/>
        </w:rPr>
        <w:t>r detta ineffektiva utnyttjande</w:t>
      </w:r>
      <w:r w:rsidRPr="00FB4B41">
        <w:rPr>
          <w:rFonts w:eastAsia="Verdana"/>
          <w:u w:color="000000"/>
        </w:rPr>
        <w:t xml:space="preserve"> som leder till de största välfärdsförlusterna på hyresmarknaden.</w:t>
      </w:r>
      <w:r w:rsidRPr="00FB4B41">
        <w:rPr>
          <w:rFonts w:eastAsia="Verdana"/>
          <w:u w:color="000000"/>
          <w:vertAlign w:val="superscript"/>
          <w:lang w:val="en-US"/>
        </w:rPr>
        <w:footnoteReference w:id="260"/>
      </w:r>
      <w:r w:rsidRPr="00FB4B41">
        <w:rPr>
          <w:rFonts w:eastAsia="Verdana"/>
          <w:u w:color="000000"/>
        </w:rPr>
        <w:t xml:space="preserve"> </w:t>
      </w:r>
    </w:p>
    <w:p w:rsidRPr="000E3B10" w:rsidR="00C14F20" w:rsidP="000E3B10" w:rsidRDefault="00FB4B41" w14:paraId="342BE88C" w14:textId="77777777">
      <w:r w:rsidRPr="000E3B10">
        <w:t>Sverige har ungefär lika många bostäder per in</w:t>
      </w:r>
      <w:r w:rsidRPr="000E3B10">
        <w:softHyphen/>
        <w:t>vånare idag som 1990. Ändå anses bostads</w:t>
      </w:r>
      <w:r w:rsidRPr="000E3B10">
        <w:softHyphen/>
        <w:t>brist råda. Bland annat Boverket anser det omöjligt att enbart bygga bort bostads</w:t>
      </w:r>
      <w:r w:rsidRPr="000E3B10">
        <w:softHyphen/>
        <w:t>bristen. Det behövs även åtgärder som möjliggör ett bättre användande av det befintliga bostadsbeståndet. Ett led i detta är att främja nya upplåtelseformer såsom kooperativ hyresrätt och tillskapandet av ägarlägenheter också i befintligt bestånd.</w:t>
      </w:r>
    </w:p>
    <w:p w:rsidRPr="000E3B10" w:rsidR="00C14F20" w:rsidP="000E3B10" w:rsidRDefault="00FB4B41" w14:paraId="754EA953" w14:textId="77777777">
      <w:r w:rsidRPr="000E3B10">
        <w:t>Därtill bör möjligheten till andrahandsuthyrning förbättras. Centerpartiet och Alliansen har redan gjort viktiga reformer på detta område. Center</w:t>
      </w:r>
      <w:r w:rsidRPr="000E3B10">
        <w:softHyphen/>
        <w:t>partiet anser dock att ytterligare reformer behövs. Bostadsrättsinnehavare bör få större möjligheter att hyra ut sin lägenhet under en tid, utan att bostadsrättsföreningen ska kunna stoppa det.</w:t>
      </w:r>
    </w:p>
    <w:p w:rsidRPr="000E3B10" w:rsidR="00C14F20" w:rsidP="000E3B10" w:rsidRDefault="00FB4B41" w14:paraId="7DB97ECD" w14:textId="77777777">
      <w:r w:rsidRPr="000E3B10">
        <w:t>Avslutningsvis krävs också fungerande flytt</w:t>
      </w:r>
      <w:r w:rsidRPr="000E3B10">
        <w:softHyphen/>
        <w:t>kedjor, som säkerställer att människor har möjlighet att bo på ett ändamålsenligt sätt under olika faser i livet.</w:t>
      </w:r>
    </w:p>
    <w:p w:rsidRPr="00FB4B41" w:rsidR="00FB4B41" w:rsidP="00FB4B41" w:rsidRDefault="00FB4B41" w14:paraId="427EC2D0" w14:textId="65C2D02F">
      <w:pPr>
        <w:pStyle w:val="Rubrik3"/>
      </w:pPr>
      <w:bookmarkStart w:name="_Toc485883322" w:id="203"/>
      <w:r w:rsidRPr="00FB4B41">
        <w:t>Hyresmarknaden</w:t>
      </w:r>
      <w:bookmarkEnd w:id="203"/>
    </w:p>
    <w:p w:rsidR="00C14F20" w:rsidP="00FB4B41" w:rsidRDefault="00FB4B41" w14:paraId="20A6B452" w14:textId="77777777">
      <w:pPr>
        <w:pStyle w:val="Normalutanindragellerluft"/>
        <w:rPr>
          <w:rFonts w:eastAsia="Times New Roman"/>
          <w:lang w:eastAsia="sv-SE"/>
        </w:rPr>
      </w:pPr>
      <w:r w:rsidRPr="00FB4B41">
        <w:rPr>
          <w:rFonts w:eastAsia="Times New Roman"/>
          <w:lang w:eastAsia="sv-SE"/>
        </w:rPr>
        <w:t>En av de absolut viktigaste åtgärderna för att förbättra allokeringen av befintliga bostäder är en reformering av det nuvarande förhandlings</w:t>
      </w:r>
      <w:r w:rsidRPr="00FB4B41">
        <w:rPr>
          <w:rFonts w:eastAsia="Times New Roman"/>
          <w:lang w:eastAsia="sv-SE"/>
        </w:rPr>
        <w:softHyphen/>
        <w:t>systemet på hyresmarknaden. Hyresregleringar skapar både godtyckliga fördelningseffekter och ineffektiv bostadsanvändning. Hyresgästens ställ</w:t>
      </w:r>
      <w:r w:rsidRPr="00FB4B41">
        <w:rPr>
          <w:rFonts w:eastAsia="Times New Roman"/>
          <w:lang w:eastAsia="sv-SE"/>
        </w:rPr>
        <w:softHyphen/>
      </w:r>
      <w:r w:rsidRPr="00FB4B41">
        <w:rPr>
          <w:rFonts w:eastAsia="Times New Roman"/>
          <w:lang w:eastAsia="sv-SE"/>
        </w:rPr>
        <w:softHyphen/>
      </w:r>
      <w:r w:rsidRPr="00FB4B41">
        <w:rPr>
          <w:rFonts w:eastAsia="Times New Roman"/>
          <w:lang w:eastAsia="sv-SE"/>
        </w:rPr>
        <w:softHyphen/>
        <w:t>ning och inflytande ska värnas, men inrikt</w:t>
      </w:r>
      <w:r w:rsidRPr="00FB4B41">
        <w:rPr>
          <w:rFonts w:eastAsia="Times New Roman"/>
          <w:lang w:eastAsia="sv-SE"/>
        </w:rPr>
        <w:softHyphen/>
        <w:t>ningen måste vara att möjliggöra större variationer i hyres</w:t>
      </w:r>
      <w:r w:rsidRPr="00FB4B41">
        <w:rPr>
          <w:rFonts w:eastAsia="Times New Roman"/>
          <w:lang w:eastAsia="sv-SE"/>
        </w:rPr>
        <w:softHyphen/>
        <w:t xml:space="preserve">nivåerna. </w:t>
      </w:r>
    </w:p>
    <w:p w:rsidRPr="000E3B10" w:rsidR="00C14F20" w:rsidP="000E3B10" w:rsidRDefault="00FB4B41" w14:paraId="2C82C83A" w14:textId="77777777">
      <w:r w:rsidRPr="000E3B10">
        <w:t>Centerpartiet vill succes</w:t>
      </w:r>
      <w:r w:rsidRPr="000E3B10" w:rsidR="008046DB">
        <w:t>s</w:t>
      </w:r>
      <w:r w:rsidRPr="000E3B10">
        <w:t>ivt införa en friare hyres</w:t>
      </w:r>
      <w:r w:rsidRPr="000E3B10">
        <w:softHyphen/>
      </w:r>
      <w:r w:rsidRPr="000E3B10">
        <w:softHyphen/>
        <w:t>sättning med starkare koppling till bostäd</w:t>
      </w:r>
      <w:r w:rsidRPr="000E3B10">
        <w:softHyphen/>
        <w:t>ers marknads</w:t>
      </w:r>
      <w:r w:rsidRPr="000E3B10">
        <w:softHyphen/>
        <w:t>värde och anpassat till bostads</w:t>
      </w:r>
      <w:r w:rsidRPr="000E3B10">
        <w:softHyphen/>
        <w:t>marknadens till</w:t>
      </w:r>
      <w:r w:rsidRPr="000E3B10">
        <w:softHyphen/>
        <w:t>växt. När presumtionshyror, det vill säga fasta förhandlade hyror under en avtalad tid på 15 år för nybyggda fastigheter, infördes av Alliansen innebar det en möjlighet att bygga fler lägenheter eftersom det gav en större frihet att sätta hyran efter efterfrågan, men det behövs ytterligare steg för att få ned köer och öka marknadsmässigheten i hyressättningen.</w:t>
      </w:r>
    </w:p>
    <w:p w:rsidRPr="000E3B10" w:rsidR="00C14F20" w:rsidP="000E3B10" w:rsidRDefault="00FB4B41" w14:paraId="5B745639" w14:textId="77777777">
      <w:r w:rsidRPr="000E3B10">
        <w:t>Sedan 2014 är reglerna för andrahandsuthyr</w:t>
      </w:r>
      <w:r w:rsidRPr="000E3B10">
        <w:softHyphen/>
        <w:t>ning av bostadsrätter betydligt mer generösa. Det finns dock fortfarande mer att göra. Center</w:t>
      </w:r>
      <w:r w:rsidRPr="000E3B10">
        <w:softHyphen/>
        <w:t>partiet vill underlätta andrahandsuthyrning ytterligare, bland annat genom att ta bort bo</w:t>
      </w:r>
      <w:r w:rsidRPr="000E3B10">
        <w:softHyphen/>
        <w:t>stads</w:t>
      </w:r>
      <w:r w:rsidRPr="000E3B10">
        <w:softHyphen/>
        <w:t>rätters veto mot andrahandsuthyrning och att tillåta friare hyressättning även för andra</w:t>
      </w:r>
      <w:r w:rsidRPr="000E3B10">
        <w:softHyphen/>
        <w:t>handsuthyrning av såväl hyresrätter som bostadsrätter. Bostadsrättsinnehavarens ställning måste stärkas så att fler får tillåtelse att hyra ut sin bostad i andra hand.</w:t>
      </w:r>
    </w:p>
    <w:p w:rsidRPr="00D0260D" w:rsidR="00FB4B41" w:rsidP="00D0260D" w:rsidRDefault="00FB4B41" w14:paraId="427EC2D7" w14:textId="304829B2">
      <w:pPr>
        <w:pStyle w:val="Rubrik4"/>
      </w:pPr>
      <w:r w:rsidRPr="00D0260D">
        <w:t>Ett effektivt motverkande av segregation</w:t>
      </w:r>
    </w:p>
    <w:p w:rsidR="00C14F20" w:rsidP="00FB4B41" w:rsidRDefault="00FB4B41" w14:paraId="7BBCB935" w14:textId="77777777">
      <w:pPr>
        <w:pStyle w:val="Normalutanindragellerluft"/>
        <w:rPr>
          <w:rFonts w:eastAsia="Times New Roman"/>
          <w:lang w:eastAsia="sv-SE"/>
        </w:rPr>
      </w:pPr>
      <w:r w:rsidRPr="00FB4B41">
        <w:rPr>
          <w:rFonts w:eastAsia="Times New Roman"/>
          <w:lang w:eastAsia="sv-SE"/>
        </w:rPr>
        <w:t>Det är värt att notera att ett av målen som ofta lyfts till försvar för hyresregleringen är att minska segregation och skapa en mer inkluder</w:t>
      </w:r>
      <w:r w:rsidRPr="00FB4B41">
        <w:rPr>
          <w:rFonts w:eastAsia="Times New Roman"/>
          <w:lang w:eastAsia="sv-SE"/>
        </w:rPr>
        <w:softHyphen/>
        <w:t>ande bostadsmarknad. Men reglerade hyror är ineffektiva och kanske till och med kontrapro</w:t>
      </w:r>
      <w:r w:rsidRPr="00FB4B41">
        <w:rPr>
          <w:rFonts w:eastAsia="Times New Roman"/>
          <w:lang w:eastAsia="sv-SE"/>
        </w:rPr>
        <w:softHyphen/>
        <w:t>duktiva för det syftet. Man kan jämföra segregationen i hyresmarknaden och bostadsmark</w:t>
      </w:r>
      <w:r w:rsidRPr="00FB4B41">
        <w:rPr>
          <w:rFonts w:eastAsia="Times New Roman"/>
          <w:lang w:eastAsia="sv-SE"/>
        </w:rPr>
        <w:softHyphen/>
        <w:t>naden för en fingervisning av hur de reglerade hyrorna påverkar boendesammansättningen. I hyresbeståndet är boendesegrega</w:t>
      </w:r>
      <w:r w:rsidRPr="00FB4B41">
        <w:rPr>
          <w:rFonts w:eastAsia="Times New Roman"/>
          <w:lang w:eastAsia="sv-SE"/>
        </w:rPr>
        <w:softHyphen/>
        <w:t>tion med av</w:t>
      </w:r>
      <w:r w:rsidRPr="00FB4B41">
        <w:rPr>
          <w:rFonts w:eastAsia="Times New Roman"/>
          <w:lang w:eastAsia="sv-SE"/>
        </w:rPr>
        <w:softHyphen/>
        <w:t>seende på inkomst något lägre än i bostads</w:t>
      </w:r>
      <w:r w:rsidRPr="00FB4B41">
        <w:rPr>
          <w:rFonts w:eastAsia="Times New Roman"/>
          <w:lang w:eastAsia="sv-SE"/>
        </w:rPr>
        <w:softHyphen/>
        <w:t>rätter, men i gengäld är det i hyresbeståndet en avsevärt större segregation än bostadsrätter med avseende på var man är född, var ens för</w:t>
      </w:r>
      <w:r w:rsidRPr="00FB4B41">
        <w:rPr>
          <w:rFonts w:eastAsia="Times New Roman"/>
          <w:lang w:eastAsia="sv-SE"/>
        </w:rPr>
        <w:softHyphen/>
        <w:t>äldrar är födda och på ens ålder.</w:t>
      </w:r>
      <w:r w:rsidRPr="00FB4B41">
        <w:rPr>
          <w:rFonts w:eastAsia="Times New Roman"/>
          <w:vertAlign w:val="superscript"/>
          <w:lang w:eastAsia="sv-SE"/>
        </w:rPr>
        <w:footnoteReference w:id="261"/>
      </w:r>
      <w:r w:rsidRPr="00FB4B41">
        <w:rPr>
          <w:rFonts w:eastAsia="Times New Roman"/>
          <w:lang w:eastAsia="sv-SE"/>
        </w:rPr>
        <w:t xml:space="preserve"> De som främst gynnas av hyresregleringen är de som bor i efter</w:t>
      </w:r>
      <w:r w:rsidRPr="00FB4B41">
        <w:rPr>
          <w:rFonts w:eastAsia="Times New Roman"/>
          <w:lang w:eastAsia="sv-SE"/>
        </w:rPr>
        <w:softHyphen/>
        <w:t>traktade lägenheter, vilket oftast är personer med relativt höga inkomster och/eller kontaktnät, medan bo</w:t>
      </w:r>
      <w:r w:rsidRPr="00FB4B41">
        <w:rPr>
          <w:rFonts w:eastAsia="Times New Roman"/>
          <w:lang w:eastAsia="sv-SE"/>
        </w:rPr>
        <w:softHyphen/>
      </w:r>
      <w:r w:rsidRPr="00FB4B41">
        <w:rPr>
          <w:rFonts w:eastAsia="Times New Roman"/>
          <w:lang w:eastAsia="sv-SE"/>
        </w:rPr>
        <w:softHyphen/>
        <w:t>ende i mindre eftertraktade områden inte tjänar på hyresreg</w:t>
      </w:r>
      <w:r>
        <w:rPr>
          <w:rFonts w:eastAsia="Times New Roman"/>
          <w:lang w:eastAsia="sv-SE"/>
        </w:rPr>
        <w:t>l</w:t>
      </w:r>
      <w:r w:rsidRPr="00FB4B41">
        <w:rPr>
          <w:rFonts w:eastAsia="Times New Roman"/>
          <w:lang w:eastAsia="sv-SE"/>
        </w:rPr>
        <w:t>eringen på samma sätt. De reglerade hyrorna har alltså snarast en regressiv fördelningsprofil.</w:t>
      </w:r>
    </w:p>
    <w:p w:rsidRPr="00FB4B41" w:rsidR="00FB4B41" w:rsidP="00FB4B41" w:rsidRDefault="00FB4B41" w14:paraId="427EC2DA" w14:textId="191CAA44">
      <w:pPr>
        <w:pStyle w:val="Rubrik3"/>
        <w:rPr>
          <w:lang w:eastAsia="sv-SE"/>
        </w:rPr>
      </w:pPr>
      <w:bookmarkStart w:name="_Toc485883323" w:id="204"/>
      <w:r w:rsidRPr="00FB4B41">
        <w:rPr>
          <w:lang w:eastAsia="sv-SE"/>
        </w:rPr>
        <w:t>Fungerande flyttkedjor</w:t>
      </w:r>
      <w:bookmarkEnd w:id="204"/>
    </w:p>
    <w:p w:rsidRPr="00FB4B41" w:rsidR="00FB4B41" w:rsidP="000E3B10" w:rsidRDefault="00FB4B41" w14:paraId="427EC2DB" w14:textId="77777777">
      <w:pPr>
        <w:pStyle w:val="Rubrik4"/>
        <w:spacing w:before="120"/>
        <w:rPr>
          <w:lang w:eastAsia="sv-SE"/>
        </w:rPr>
      </w:pPr>
      <w:r w:rsidRPr="00FB4B41">
        <w:rPr>
          <w:lang w:eastAsia="sv-SE"/>
        </w:rPr>
        <w:t>Uppskovsregler</w:t>
      </w:r>
    </w:p>
    <w:p w:rsidR="00C14F20" w:rsidP="00FB4B41" w:rsidRDefault="00FB4B41" w14:paraId="0FD20D39" w14:textId="77777777">
      <w:pPr>
        <w:pStyle w:val="Normalutanindragellerluft"/>
        <w:rPr>
          <w:rFonts w:eastAsia="Times New Roman"/>
          <w:lang w:eastAsia="sv-SE"/>
        </w:rPr>
      </w:pPr>
      <w:r w:rsidRPr="00FB4B41">
        <w:rPr>
          <w:rFonts w:eastAsia="Times New Roman"/>
          <w:lang w:eastAsia="sv-SE"/>
        </w:rPr>
        <w:t>Ökad rörlighet och bättre fungerande flytt</w:t>
      </w:r>
      <w:r w:rsidRPr="00FB4B41">
        <w:rPr>
          <w:rFonts w:eastAsia="Times New Roman"/>
          <w:lang w:eastAsia="sv-SE"/>
        </w:rPr>
        <w:softHyphen/>
        <w:t>kedjor kräver ekonomiska incitament för detta. Här spelar reglerna för uppskov en stor roll. Alliansen har tidigare föreslagit att taket för uppskov bör tas bort. På längre sikt bör uppskovsreglerna och reavinstbeskattningen reformeras inom ramen för en bredare översyn av skatterna för att köpa, äga och sälja sin bostad.</w:t>
      </w:r>
    </w:p>
    <w:p w:rsidRPr="00FB4B41" w:rsidR="00FB4B41" w:rsidP="00FB4B41" w:rsidRDefault="00FB4B41" w14:paraId="427EC2DE" w14:textId="121A238A">
      <w:pPr>
        <w:pStyle w:val="Rubrik4"/>
      </w:pPr>
      <w:r w:rsidRPr="00FB4B41">
        <w:t>Bosparande för unga</w:t>
      </w:r>
    </w:p>
    <w:p w:rsidR="00C14F20" w:rsidP="00FB4B41" w:rsidRDefault="00FB4B41" w14:paraId="4C8A2BFA" w14:textId="77777777">
      <w:pPr>
        <w:pStyle w:val="Normalutanindragellerluft"/>
        <w:rPr>
          <w:rFonts w:eastAsia="Times New Roman"/>
          <w:lang w:eastAsia="sv-SE"/>
        </w:rPr>
      </w:pPr>
      <w:r w:rsidRPr="00FB4B41">
        <w:rPr>
          <w:rFonts w:eastAsia="Times New Roman"/>
          <w:lang w:eastAsia="sv-SE"/>
        </w:rPr>
        <w:t>Unga möter idag stora problem med att komma in på bostadsmarknaden på grund av de höga pris</w:t>
      </w:r>
      <w:r w:rsidRPr="00FB4B41">
        <w:rPr>
          <w:rFonts w:eastAsia="Times New Roman"/>
          <w:lang w:eastAsia="sv-SE"/>
        </w:rPr>
        <w:softHyphen/>
        <w:t>erna på bostäder, de höga kraven på kontant</w:t>
      </w:r>
      <w:r w:rsidRPr="00FB4B41">
        <w:rPr>
          <w:rFonts w:eastAsia="Times New Roman"/>
          <w:lang w:eastAsia="sv-SE"/>
        </w:rPr>
        <w:softHyphen/>
      </w:r>
      <w:r w:rsidRPr="00FB4B41">
        <w:rPr>
          <w:rFonts w:eastAsia="Times New Roman"/>
          <w:lang w:eastAsia="sv-SE"/>
        </w:rPr>
        <w:softHyphen/>
        <w:t>insats samt de långa kötiderna på hyresmarknaden. Detta bidrar till problem för unga att söka arbete och att bilda familj. Det borde i högre utsträckning bli möjligt för bland annat unga att växla höjt bo</w:t>
      </w:r>
      <w:r w:rsidRPr="00FB4B41">
        <w:rPr>
          <w:rFonts w:eastAsia="Times New Roman"/>
          <w:lang w:eastAsia="sv-SE"/>
        </w:rPr>
        <w:softHyphen/>
        <w:t>låne</w:t>
      </w:r>
      <w:r w:rsidRPr="00FB4B41">
        <w:rPr>
          <w:rFonts w:eastAsia="Times New Roman"/>
          <w:lang w:eastAsia="sv-SE"/>
        </w:rPr>
        <w:softHyphen/>
        <w:t>tak mot en betydligt snabbare amorter</w:t>
      </w:r>
      <w:r w:rsidRPr="00FB4B41">
        <w:rPr>
          <w:rFonts w:eastAsia="Times New Roman"/>
          <w:lang w:eastAsia="sv-SE"/>
        </w:rPr>
        <w:softHyphen/>
        <w:t>ings</w:t>
      </w:r>
      <w:r w:rsidRPr="00FB4B41">
        <w:rPr>
          <w:rFonts w:eastAsia="Times New Roman"/>
          <w:lang w:eastAsia="sv-SE"/>
        </w:rPr>
        <w:softHyphen/>
        <w:t xml:space="preserve">grad. </w:t>
      </w:r>
    </w:p>
    <w:p w:rsidRPr="000E3B10" w:rsidR="00C14F20" w:rsidP="000E3B10" w:rsidRDefault="00FB4B41" w14:paraId="24C149F9" w14:textId="77777777">
      <w:r w:rsidRPr="000E3B10">
        <w:t>Centerpartiet har uttalat att möjlig</w:t>
      </w:r>
      <w:r w:rsidRPr="000E3B10">
        <w:softHyphen/>
        <w:t>heten att införa ett riktat bosparande för unga, i syfte att ge incitament för fler att tidigare i livet sätta undan en del av lönen för fram</w:t>
      </w:r>
      <w:r w:rsidRPr="000E3B10">
        <w:softHyphen/>
        <w:t>tida in</w:t>
      </w:r>
      <w:r w:rsidRPr="000E3B10">
        <w:softHyphen/>
        <w:t xml:space="preserve">vesteringar i en bostad, bör ses över. </w:t>
      </w:r>
    </w:p>
    <w:p w:rsidRPr="000E3B10" w:rsidR="00C14F20" w:rsidP="000E3B10" w:rsidRDefault="00FB4B41" w14:paraId="7012F7DF" w14:textId="77777777">
      <w:r w:rsidRPr="000E3B10">
        <w:t>Ett specifikt system för bosparande är inte helt utan risker och problem. Etableringen på bostads</w:t>
      </w:r>
      <w:r w:rsidRPr="000E3B10">
        <w:softHyphen/>
        <w:t>marknaden är dock en så pass viktig fråga att det kan vara rimligt att en mekanism för att stimulera ett ökat spar</w:t>
      </w:r>
      <w:r w:rsidRPr="000E3B10">
        <w:softHyphen/>
        <w:t>ande bland unga utreds, inom ramen för en större reformering av svensk bostadsmarknad.</w:t>
      </w:r>
    </w:p>
    <w:p w:rsidRPr="00FB4B41" w:rsidR="00FB4B41" w:rsidP="00FB4B41" w:rsidRDefault="00FB4B41" w14:paraId="427EC2E5" w14:textId="263F93B9">
      <w:pPr>
        <w:pStyle w:val="Rubrik2"/>
      </w:pPr>
      <w:bookmarkStart w:name="_Toc463334154" w:id="205"/>
      <w:bookmarkStart w:name="_Toc485883324" w:id="206"/>
      <w:r w:rsidRPr="00FB4B41">
        <w:t>12.3 Säkrad finansiell stabilitet</w:t>
      </w:r>
      <w:bookmarkEnd w:id="205"/>
      <w:bookmarkEnd w:id="206"/>
    </w:p>
    <w:p w:rsidR="00C14F20" w:rsidP="00FB4B41" w:rsidRDefault="00FB4B41" w14:paraId="244FBD8B" w14:textId="5B3066E0">
      <w:pPr>
        <w:pStyle w:val="Normalutanindragellerluft"/>
        <w:rPr>
          <w:rFonts w:eastAsia="Times New Roman"/>
          <w:lang w:eastAsia="sv-SE"/>
        </w:rPr>
      </w:pPr>
      <w:r w:rsidRPr="00FB4B41">
        <w:rPr>
          <w:rFonts w:eastAsia="Times New Roman"/>
          <w:lang w:eastAsia="sv-SE"/>
        </w:rPr>
        <w:t>Finansiella bubblor och kriser har historiskt förknippats med hög skuldsättning, snabbt ökande skulder och snabbt stigande tillgångspriser, ofta på bostäde</w:t>
      </w:r>
      <w:r w:rsidR="008046DB">
        <w:rPr>
          <w:rFonts w:eastAsia="Times New Roman"/>
          <w:lang w:eastAsia="sv-SE"/>
        </w:rPr>
        <w:t>r och fastigheter. De senaste tio</w:t>
      </w:r>
      <w:r w:rsidRPr="00FB4B41">
        <w:rPr>
          <w:rFonts w:eastAsia="Times New Roman"/>
          <w:lang w:eastAsia="sv-SE"/>
        </w:rPr>
        <w:t xml:space="preserve"> åren har svenska hushålls skuldsättning, som andel av deras disponibelinkomst, stigit kraftigt och uppgår idag till nästan 180 procent.</w:t>
      </w:r>
      <w:r w:rsidRPr="00FB4B41">
        <w:rPr>
          <w:rFonts w:eastAsia="Times New Roman"/>
          <w:vertAlign w:val="superscript"/>
          <w:lang w:eastAsia="sv-SE"/>
        </w:rPr>
        <w:footnoteReference w:id="262"/>
      </w:r>
      <w:r w:rsidRPr="00FB4B41">
        <w:rPr>
          <w:rFonts w:eastAsia="Times New Roman"/>
          <w:lang w:eastAsia="sv-SE"/>
        </w:rPr>
        <w:t xml:space="preserve"> En rad bedömare, som EU</w:t>
      </w:r>
      <w:r w:rsidR="002C29BE">
        <w:rPr>
          <w:rFonts w:eastAsia="Times New Roman"/>
          <w:lang w:eastAsia="sv-SE"/>
        </w:rPr>
        <w:t>-</w:t>
      </w:r>
      <w:r w:rsidRPr="00FB4B41">
        <w:rPr>
          <w:rFonts w:eastAsia="Times New Roman"/>
          <w:lang w:eastAsia="sv-SE"/>
        </w:rPr>
        <w:t>kommissionen, IMF och OECD, har länge varnat för att det är en ohållbar utveckling, att det finns risk för en svensk bostadsbubbla.</w:t>
      </w:r>
      <w:r w:rsidRPr="00FB4B41">
        <w:rPr>
          <w:rFonts w:eastAsia="Times New Roman"/>
          <w:vertAlign w:val="superscript"/>
          <w:lang w:eastAsia="sv-SE"/>
        </w:rPr>
        <w:footnoteReference w:id="263"/>
      </w:r>
      <w:r w:rsidRPr="00FB4B41">
        <w:rPr>
          <w:rFonts w:eastAsia="Times New Roman"/>
          <w:lang w:eastAsia="sv-SE"/>
        </w:rPr>
        <w:t xml:space="preserve"> Tidigare erfarenheter från länder som Danmark och Nederländerna visar att en kraftig nedgång i bostadspriserna kraftfullt dämpar den privata konsumtionen och riskerar att leda till en långvarig ekonomisk nedgång.</w:t>
      </w:r>
    </w:p>
    <w:p w:rsidRPr="000E3B10" w:rsidR="00C14F20" w:rsidP="000E3B10" w:rsidRDefault="00FB4B41" w14:paraId="57FB4AAF" w14:textId="77777777">
      <w:r w:rsidRPr="000E3B10">
        <w:t>Förutom att öka utbudet av bostäder så krävs därför en stram finanspolitik som i goda tider, som den högkonjunktur som nu råder, bygger upp buffertar för att möta framtida kriser.</w:t>
      </w:r>
    </w:p>
    <w:p w:rsidRPr="000E3B10" w:rsidR="00C14F20" w:rsidP="000E3B10" w:rsidRDefault="00FB4B41" w14:paraId="165A464F" w14:textId="77777777">
      <w:r w:rsidRPr="000E3B10">
        <w:t>Det är också viktigt att upprätthålla höga kapitalkrav inom den svenska banksektorn för att försäkra sig om att eventuella kreditförluster i bostadssektorn inte påverkar den finansiella stabiliteten i Sverige.</w:t>
      </w:r>
    </w:p>
    <w:p w:rsidRPr="00FB4B41" w:rsidR="00FB4B41" w:rsidP="000E3B10" w:rsidRDefault="00FB4B41" w14:paraId="427EC2EC" w14:textId="3736CE82">
      <w:pPr>
        <w:pStyle w:val="Tabellrubrik"/>
        <w:spacing w:before="240"/>
        <w:rPr>
          <w:rFonts w:eastAsia="Times New Roman"/>
          <w:lang w:eastAsia="sv-SE"/>
        </w:rPr>
      </w:pPr>
      <w:r w:rsidRPr="00FB4B41">
        <w:rPr>
          <w:rFonts w:eastAsia="Times New Roman"/>
          <w:lang w:eastAsia="sv-SE"/>
        </w:rPr>
        <w:t xml:space="preserve">Diagram </w:t>
      </w:r>
      <w:r w:rsidRPr="00FB4B41">
        <w:rPr>
          <w:rFonts w:eastAsia="Times New Roman"/>
          <w:lang w:eastAsia="sv-SE"/>
        </w:rPr>
        <w:fldChar w:fldCharType="begin"/>
      </w:r>
      <w:r w:rsidRPr="00FB4B41">
        <w:rPr>
          <w:rFonts w:eastAsia="Times New Roman"/>
          <w:lang w:eastAsia="sv-SE"/>
        </w:rPr>
        <w:instrText xml:space="preserve"> SEQ Diagram \* ARABIC </w:instrText>
      </w:r>
      <w:r w:rsidRPr="00FB4B41">
        <w:rPr>
          <w:rFonts w:eastAsia="Times New Roman"/>
          <w:lang w:eastAsia="sv-SE"/>
        </w:rPr>
        <w:fldChar w:fldCharType="separate"/>
      </w:r>
      <w:r w:rsidR="00ED6432">
        <w:rPr>
          <w:rFonts w:eastAsia="Times New Roman"/>
          <w:noProof/>
          <w:lang w:eastAsia="sv-SE"/>
        </w:rPr>
        <w:t>35</w:t>
      </w:r>
      <w:r w:rsidRPr="00FB4B41">
        <w:rPr>
          <w:rFonts w:eastAsia="Times New Roman"/>
          <w:lang w:eastAsia="sv-SE"/>
        </w:rPr>
        <w:fldChar w:fldCharType="end"/>
      </w:r>
      <w:r w:rsidRPr="00FB4B41">
        <w:rPr>
          <w:rFonts w:eastAsia="Times New Roman"/>
          <w:lang w:eastAsia="sv-SE"/>
        </w:rPr>
        <w:t xml:space="preserve"> Hushållens skuldsättning, procent av disponibel inkomst</w:t>
      </w:r>
    </w:p>
    <w:p w:rsidRPr="00FB4B41" w:rsidR="00FB4B41" w:rsidP="00FB4B41" w:rsidRDefault="00FB4B41" w14:paraId="427EC2ED"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r w:rsidRPr="00FB4B41">
        <w:rPr>
          <w:rFonts w:ascii="Verdana" w:hAnsi="Verdana" w:eastAsia="Times New Roman" w:cs="Times New Roman"/>
          <w:noProof/>
          <w:kern w:val="0"/>
          <w:sz w:val="18"/>
          <w:szCs w:val="18"/>
          <w:lang w:eastAsia="sv-SE"/>
          <w14:numSpacing w14:val="default"/>
        </w:rPr>
        <w:drawing>
          <wp:inline distT="0" distB="0" distL="0" distR="0" wp14:anchorId="427EF115" wp14:editId="427EF116">
            <wp:extent cx="2753360" cy="1800473"/>
            <wp:effectExtent l="0" t="0" r="8890" b="0"/>
            <wp:docPr id="63" name="Bildobjekt 6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53360" cy="1800473"/>
                    </a:xfrm>
                    <a:prstGeom prst="rect">
                      <a:avLst/>
                    </a:prstGeom>
                    <a:noFill/>
                    <a:ln>
                      <a:noFill/>
                    </a:ln>
                  </pic:spPr>
                </pic:pic>
              </a:graphicData>
            </a:graphic>
          </wp:inline>
        </w:drawing>
      </w:r>
    </w:p>
    <w:p w:rsidR="00C14F20" w:rsidP="0075417E" w:rsidRDefault="00FB4B41" w14:paraId="07AEDDFE" w14:textId="517B5737">
      <w:pPr>
        <w:pStyle w:val="Klla"/>
        <w:rPr>
          <w:rFonts w:eastAsia="Times New Roman"/>
          <w:lang w:eastAsia="sv-SE"/>
        </w:rPr>
      </w:pPr>
      <w:r w:rsidRPr="00FB4B41">
        <w:rPr>
          <w:rFonts w:eastAsia="Times New Roman"/>
          <w:lang w:eastAsia="sv-SE"/>
        </w:rPr>
        <w:t>Källa: Riksbanken (2016)</w:t>
      </w:r>
      <w:r w:rsidR="00D24A79">
        <w:rPr>
          <w:rFonts w:eastAsia="Times New Roman"/>
          <w:lang w:eastAsia="sv-SE"/>
        </w:rPr>
        <w:t>.</w:t>
      </w:r>
    </w:p>
    <w:p w:rsidR="00C14F20" w:rsidP="0075417E" w:rsidRDefault="00FB4B41" w14:paraId="0A710E62" w14:textId="77777777">
      <w:pPr>
        <w:pStyle w:val="Normalutanindragellerluft"/>
        <w:spacing w:before="125"/>
        <w:rPr>
          <w:rFonts w:eastAsia="Times New Roman"/>
          <w:lang w:eastAsia="sv-SE"/>
        </w:rPr>
      </w:pPr>
      <w:r w:rsidRPr="00FB4B41">
        <w:rPr>
          <w:rFonts w:eastAsia="Times New Roman"/>
          <w:lang w:eastAsia="sv-SE"/>
        </w:rPr>
        <w:t>Effekterna av det nyligen införda amorteringskravet är ännu inte helt tydliga och det är av största vikt att utvecklingen följs noga.</w:t>
      </w:r>
    </w:p>
    <w:p w:rsidRPr="000E3B10" w:rsidR="00C14F20" w:rsidP="000E3B10" w:rsidRDefault="00FB4B41" w14:paraId="1FA6B343" w14:textId="77777777">
      <w:r w:rsidRPr="000E3B10">
        <w:t xml:space="preserve">Det hade också varit önskvärt med en bred, långsiktig och blocköverskridande överenskommelse vad gäller beskattningen för att köpa, äga och sälja sin bostad. </w:t>
      </w:r>
    </w:p>
    <w:p w:rsidRPr="000E3B10" w:rsidR="00C14F20" w:rsidP="000E3B10" w:rsidRDefault="00FB4B41" w14:paraId="0356D129" w14:textId="77777777">
      <w:r w:rsidRPr="000E3B10">
        <w:t>Det är naturligt att en sådan översyn bland annat innefattar reavinstbeskattningen vid försäljning av bostad så att den inte i alltför stor utsträckning minskar rörligheten på bostadsmarknaden. Det är också naturligt att den innefattar ränteavdragen. Vid stigande nominella räntor, och med ökad skuldsättning på bostadsmarknaden, kommer ränteavdragen per automatik att bli allt mer kostsamma för statsfinanserna. Dessutom är ränteavdragen definitionsmässigt större för dem med högre skuldsättning på sin bostad än de me</w:t>
      </w:r>
      <w:r w:rsidRPr="000E3B10" w:rsidR="006A6DEB">
        <w:t>d lägre, vilket kan leda till</w:t>
      </w:r>
      <w:r w:rsidRPr="000E3B10">
        <w:t xml:space="preserve"> skeva incitament och fördelningseffekter. Snabba förändringar av ränteavdragen riskerar dock att skapa svåra omställningsproblem för hushållen. Alla förändringar bör därför ske försiktigt och gradvis över en längre tid</w:t>
      </w:r>
      <w:r w:rsidRPr="000E3B10" w:rsidR="006A6DEB">
        <w:t>. Här är också en bred politisk</w:t>
      </w:r>
      <w:r w:rsidRPr="000E3B10">
        <w:t xml:space="preserve"> enighet avgörande, då de som köper bostad ska kunna veta att reglerna ska gälla även genom olika maktskiften.</w:t>
      </w:r>
    </w:p>
    <w:p w:rsidR="000E3B10" w:rsidRDefault="000E3B10" w14:paraId="20CCB8A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Times New Roman"/>
          <w:b/>
          <w:sz w:val="23"/>
          <w:lang w:eastAsia="sv-SE"/>
        </w:rPr>
      </w:pPr>
      <w:r>
        <w:rPr>
          <w:rFonts w:eastAsia="Times New Roman"/>
          <w:lang w:eastAsia="sv-SE"/>
        </w:rPr>
        <w:br w:type="page"/>
      </w:r>
    </w:p>
    <w:p w:rsidRPr="00FB4B41" w:rsidR="00FB4B41" w:rsidP="000E3B10" w:rsidRDefault="00FB4B41" w14:paraId="427EC2F7" w14:textId="4072F0C7">
      <w:pPr>
        <w:pStyle w:val="Tabellrubrik"/>
        <w:rPr>
          <w:rFonts w:eastAsia="Times New Roman"/>
          <w:lang w:eastAsia="sv-SE"/>
        </w:rPr>
      </w:pPr>
      <w:r w:rsidRPr="00FB4B41">
        <w:rPr>
          <w:rFonts w:eastAsia="Times New Roman"/>
          <w:lang w:eastAsia="sv-SE"/>
        </w:rPr>
        <w:t xml:space="preserve">Diagram </w:t>
      </w:r>
      <w:r w:rsidRPr="00FB4B41">
        <w:rPr>
          <w:rFonts w:eastAsia="Times New Roman"/>
          <w:lang w:eastAsia="sv-SE"/>
        </w:rPr>
        <w:fldChar w:fldCharType="begin"/>
      </w:r>
      <w:r w:rsidRPr="00FB4B41">
        <w:rPr>
          <w:rFonts w:eastAsia="Times New Roman"/>
          <w:lang w:eastAsia="sv-SE"/>
        </w:rPr>
        <w:instrText xml:space="preserve"> SEQ Diagram \* ARABIC </w:instrText>
      </w:r>
      <w:r w:rsidRPr="00FB4B41">
        <w:rPr>
          <w:rFonts w:eastAsia="Times New Roman"/>
          <w:lang w:eastAsia="sv-SE"/>
        </w:rPr>
        <w:fldChar w:fldCharType="separate"/>
      </w:r>
      <w:r w:rsidR="00ED6432">
        <w:rPr>
          <w:rFonts w:eastAsia="Times New Roman"/>
          <w:noProof/>
          <w:lang w:eastAsia="sv-SE"/>
        </w:rPr>
        <w:t>36</w:t>
      </w:r>
      <w:r w:rsidRPr="00FB4B41">
        <w:rPr>
          <w:rFonts w:eastAsia="Times New Roman"/>
          <w:lang w:eastAsia="sv-SE"/>
        </w:rPr>
        <w:fldChar w:fldCharType="end"/>
      </w:r>
      <w:r w:rsidRPr="00FB4B41">
        <w:rPr>
          <w:rFonts w:eastAsia="Times New Roman"/>
          <w:lang w:eastAsia="sv-SE"/>
        </w:rPr>
        <w:t xml:space="preserve"> Bostadspriser i Sverige, index</w:t>
      </w:r>
    </w:p>
    <w:p w:rsidRPr="00FB4B41" w:rsidR="00FB4B41" w:rsidP="00FB4B41" w:rsidRDefault="00FB4B41" w14:paraId="427EC2F8"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r w:rsidRPr="00FB4B41">
        <w:rPr>
          <w:rFonts w:ascii="Verdana" w:hAnsi="Verdana" w:eastAsia="Times New Roman" w:cs="Times New Roman"/>
          <w:noProof/>
          <w:kern w:val="0"/>
          <w:sz w:val="18"/>
          <w:szCs w:val="18"/>
          <w:lang w:eastAsia="sv-SE"/>
          <w14:numSpacing w14:val="default"/>
        </w:rPr>
        <w:drawing>
          <wp:inline distT="0" distB="0" distL="0" distR="0" wp14:anchorId="427EF117" wp14:editId="427EF118">
            <wp:extent cx="2753360" cy="1800473"/>
            <wp:effectExtent l="0" t="0" r="8890" b="0"/>
            <wp:docPr id="64" name="Bildobjekt 6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753360" cy="1800473"/>
                    </a:xfrm>
                    <a:prstGeom prst="rect">
                      <a:avLst/>
                    </a:prstGeom>
                    <a:noFill/>
                    <a:ln>
                      <a:noFill/>
                    </a:ln>
                  </pic:spPr>
                </pic:pic>
              </a:graphicData>
            </a:graphic>
          </wp:inline>
        </w:drawing>
      </w:r>
    </w:p>
    <w:p w:rsidRPr="000E3B10" w:rsidR="00FB4B41" w:rsidP="000E3B10" w:rsidRDefault="00FB4B41" w14:paraId="427EC2F9" w14:textId="68897A57">
      <w:pPr>
        <w:pStyle w:val="Klla"/>
      </w:pPr>
      <w:r w:rsidRPr="000E3B10">
        <w:t>Anm</w:t>
      </w:r>
      <w:r w:rsidR="00D24A79">
        <w:t>:</w:t>
      </w:r>
      <w:r w:rsidRPr="000E3B10">
        <w:t>. HOXSWE avser pris för permanentbostäder, HOXFLATSWE avser bostadsrättspriser och HOXFLATST avser bostadsrättspriser i Stockholm.</w:t>
      </w:r>
    </w:p>
    <w:p w:rsidRPr="000E3B10" w:rsidR="00C14F20" w:rsidP="000E3B10" w:rsidRDefault="00FB4B41" w14:paraId="645DB4F7" w14:textId="332486D6">
      <w:pPr>
        <w:pStyle w:val="Klla"/>
      </w:pPr>
      <w:r w:rsidRPr="000E3B10">
        <w:t>Källa: Valueguard (2016)</w:t>
      </w:r>
      <w:r w:rsidR="00F36277">
        <w:t>.</w:t>
      </w:r>
    </w:p>
    <w:p w:rsidRPr="00FB4B41" w:rsidR="00FB4B41" w:rsidP="00FB4B41" w:rsidRDefault="00FB4B41" w14:paraId="427EC2FC" w14:textId="34A2CB4A">
      <w:pPr>
        <w:pStyle w:val="Rubrik3"/>
      </w:pPr>
      <w:bookmarkStart w:name="_Toc485883325" w:id="207"/>
      <w:r w:rsidRPr="00FB4B41">
        <w:t>Amorteringskrav</w:t>
      </w:r>
      <w:bookmarkEnd w:id="207"/>
    </w:p>
    <w:p w:rsidR="00C14F20" w:rsidP="00FB4B41" w:rsidRDefault="00FB4B41" w14:paraId="2D670E7A" w14:textId="77777777">
      <w:pPr>
        <w:pStyle w:val="Normalutanindragellerluft"/>
        <w:rPr>
          <w:rFonts w:eastAsia="Times New Roman" w:cs="Times New Roman"/>
          <w:kern w:val="0"/>
          <w:lang w:eastAsia="sv-SE"/>
        </w:rPr>
      </w:pPr>
      <w:r w:rsidRPr="00FB4B41">
        <w:rPr>
          <w:rFonts w:eastAsia="Times New Roman" w:cs="Times New Roman"/>
          <w:kern w:val="0"/>
          <w:lang w:eastAsia="sv-SE"/>
        </w:rPr>
        <w:t>För att stärka hushållens ekonomi och margi</w:t>
      </w:r>
      <w:r w:rsidRPr="00FB4B41">
        <w:rPr>
          <w:rFonts w:eastAsia="Times New Roman" w:cs="Times New Roman"/>
          <w:kern w:val="0"/>
          <w:lang w:eastAsia="sv-SE"/>
        </w:rPr>
        <w:softHyphen/>
        <w:t>naler, och undvika att de hamnar i skuldfällor, är det viktigt att förstärka amorteringarna på hushållens skulder och främja en sund sparandekultur. Sverige har en relativt låg amorteringsgrad i hus</w:t>
      </w:r>
      <w:r w:rsidRPr="00FB4B41">
        <w:rPr>
          <w:rFonts w:eastAsia="Times New Roman" w:cs="Times New Roman"/>
          <w:kern w:val="0"/>
          <w:lang w:eastAsia="sv-SE"/>
        </w:rPr>
        <w:softHyphen/>
        <w:t>hållen. Det är därför välkommet att ett flexibelt amorteringskrav har implementerats, något som Centerpartiet varit pådrivande för.</w:t>
      </w:r>
    </w:p>
    <w:p w:rsidRPr="000E3B10" w:rsidR="00C14F20" w:rsidP="000E3B10" w:rsidRDefault="00FB4B41" w14:paraId="79D55C53" w14:textId="77777777">
      <w:r w:rsidRPr="000E3B10">
        <w:t>Ett annat sätt att minska riskerna är det bolåne</w:t>
      </w:r>
      <w:r w:rsidRPr="000E3B10">
        <w:softHyphen/>
        <w:t>tak som Finansinspektionen infört, ett tak för hur stor andel av inköpsvärdet på en bostad som kan vara belånat och därmed hur stor kontant</w:t>
      </w:r>
      <w:r w:rsidRPr="000E3B10">
        <w:softHyphen/>
        <w:t>insatsen bör vara, som idag ligger på 85 procent av marknadsvärdet. Detta bidrar dock till att försvåra för människor att göra entré på bo</w:t>
      </w:r>
      <w:r w:rsidRPr="000E3B10">
        <w:softHyphen/>
        <w:t>stads</w:t>
      </w:r>
      <w:r w:rsidRPr="000E3B10">
        <w:softHyphen/>
        <w:t>marknaden, om de har tillräckliga inkomster men saknar större likvida tillgångar. För att underlätta för de som ska träda in på bo</w:t>
      </w:r>
      <w:r w:rsidRPr="000E3B10">
        <w:softHyphen/>
        <w:t>stads</w:t>
      </w:r>
      <w:r w:rsidRPr="000E3B10">
        <w:softHyphen/>
        <w:t>marknaden borde det vara möjligt att sänka kravet på kontantinsats, men att amorteringskravet då skärps i motsvarande grad. På så vis möjliggörs en etablering på bostads</w:t>
      </w:r>
      <w:r w:rsidRPr="000E3B10">
        <w:softHyphen/>
        <w:t>mark</w:t>
      </w:r>
      <w:r w:rsidRPr="000E3B10">
        <w:softHyphen/>
        <w:t>naden för fler, samtidigt som hushållens skuld</w:t>
      </w:r>
      <w:r w:rsidRPr="000E3B10">
        <w:softHyphen/>
        <w:t>sättning fortsatt begränsas.</w:t>
      </w:r>
    </w:p>
    <w:p w:rsidR="00C14F20" w:rsidP="003A04B6" w:rsidRDefault="0086593C" w14:paraId="0958789B" w14:textId="3A61C642">
      <w:pPr>
        <w:pStyle w:val="Rubrik1"/>
      </w:pPr>
      <w:bookmarkStart w:name="_Toc485883326" w:id="208"/>
      <w:r>
        <w:rPr>
          <w:lang w:eastAsia="sv-SE"/>
        </w:rPr>
        <w:t>13</w:t>
      </w:r>
      <w:r w:rsidRPr="003A04B6" w:rsidR="003A04B6">
        <w:rPr>
          <w:lang w:eastAsia="sv-SE"/>
        </w:rPr>
        <w:t xml:space="preserve"> Färre sjukskrivningar och fler i arbete</w:t>
      </w:r>
      <w:bookmarkEnd w:id="208"/>
    </w:p>
    <w:p w:rsidR="00C14F20" w:rsidP="003A04B6" w:rsidRDefault="003A04B6" w14:paraId="7B1565F5" w14:textId="24943092">
      <w:pPr>
        <w:pStyle w:val="Normalutanindragellerluft"/>
        <w:rPr>
          <w:rFonts w:eastAsia="Verdana"/>
          <w:u w:color="000000"/>
        </w:rPr>
      </w:pPr>
      <w:r w:rsidRPr="003A04B6">
        <w:rPr>
          <w:rFonts w:eastAsia="Verdana"/>
          <w:u w:color="000000"/>
        </w:rPr>
        <w:t>Under de senaste åren har sjuktalen stigit kraftigt i Sverige. Antalet sjukpenningdagar per person var under mitten av 1990</w:t>
      </w:r>
      <w:r w:rsidR="002C29BE">
        <w:rPr>
          <w:rFonts w:eastAsia="Verdana"/>
          <w:u w:color="000000"/>
        </w:rPr>
        <w:t>-</w:t>
      </w:r>
      <w:r w:rsidRPr="003A04B6">
        <w:rPr>
          <w:rFonts w:eastAsia="Verdana"/>
          <w:u w:color="000000"/>
        </w:rPr>
        <w:t>talet cirka 11 dagar.</w:t>
      </w:r>
      <w:r w:rsidRPr="003A04B6">
        <w:rPr>
          <w:rFonts w:eastAsia="Verdana"/>
          <w:u w:color="000000"/>
          <w:vertAlign w:val="superscript"/>
          <w:lang w:val="en-US"/>
        </w:rPr>
        <w:footnoteReference w:id="264"/>
      </w:r>
      <w:r w:rsidRPr="003A04B6">
        <w:rPr>
          <w:rFonts w:eastAsia="Verdana"/>
          <w:u w:color="000000"/>
        </w:rPr>
        <w:t xml:space="preserve"> Därefter ökade sjukpenningdagarna stadigt till knappt 19 dagar per person år 2003. I syfte att minska sjukfrånvaron och öka drivkrafterna och möjligheterna till omställning och arbete för dem i sjukf</w:t>
      </w:r>
      <w:r w:rsidR="00061515">
        <w:rPr>
          <w:rFonts w:eastAsia="Verdana"/>
          <w:u w:color="000000"/>
        </w:rPr>
        <w:t>örsäkringen genomförde a</w:t>
      </w:r>
      <w:r w:rsidRPr="003A04B6">
        <w:rPr>
          <w:rFonts w:eastAsia="Verdana"/>
          <w:u w:color="000000"/>
        </w:rPr>
        <w:t xml:space="preserve">lliansregeringen tidigt omfattande reformer av försäkringen. </w:t>
      </w:r>
      <w:r w:rsidRPr="003A04B6">
        <w:rPr>
          <w:rFonts w:eastAsia="Verdana"/>
          <w:szCs w:val="22"/>
          <w:u w:color="000000"/>
        </w:rPr>
        <w:t xml:space="preserve">Exempelvis infördes rehabiliteringskedjan, den bortre tidsgränsen och rehabiliteringsgarantin. </w:t>
      </w:r>
      <w:r w:rsidRPr="003A04B6">
        <w:rPr>
          <w:rFonts w:eastAsia="Verdana"/>
          <w:u w:color="000000"/>
        </w:rPr>
        <w:t>Som ett resultat av bland annat dessa reformer sjönk sjukpenningtalet till en av dess lägsta nivåer någonsin: 6 dagar per person i slutet av 2010. Sedan dess har dock sjuktalen åter börjat öka. Trenden är oroande, i synnerhet då sjuktalen historiskt uppvisat en stor trögrörlighet.</w:t>
      </w:r>
    </w:p>
    <w:p w:rsidR="000E3B10" w:rsidRDefault="000E3B10" w14:paraId="5A01042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Times New Roman"/>
          <w:b/>
          <w:sz w:val="23"/>
          <w:lang w:eastAsia="sv-SE"/>
        </w:rPr>
      </w:pPr>
      <w:r>
        <w:rPr>
          <w:rFonts w:eastAsia="Times New Roman"/>
          <w:lang w:eastAsia="sv-SE"/>
        </w:rPr>
        <w:br w:type="page"/>
      </w:r>
    </w:p>
    <w:p w:rsidRPr="003A04B6" w:rsidR="003A04B6" w:rsidP="000E3B10" w:rsidRDefault="003A04B6" w14:paraId="427EC306" w14:textId="150521ED">
      <w:pPr>
        <w:pStyle w:val="Tabellrubrik"/>
        <w:rPr>
          <w:rFonts w:eastAsia="Times New Roman"/>
          <w:lang w:eastAsia="sv-SE"/>
        </w:rPr>
      </w:pPr>
      <w:r w:rsidRPr="003A04B6">
        <w:rPr>
          <w:rFonts w:eastAsia="Times New Roman"/>
          <w:lang w:eastAsia="sv-SE"/>
        </w:rPr>
        <w:t xml:space="preserve">Diagram </w:t>
      </w:r>
      <w:r w:rsidRPr="003A04B6">
        <w:rPr>
          <w:rFonts w:eastAsia="Times New Roman"/>
          <w:lang w:eastAsia="sv-SE"/>
        </w:rPr>
        <w:fldChar w:fldCharType="begin"/>
      </w:r>
      <w:r w:rsidRPr="003A04B6">
        <w:rPr>
          <w:rFonts w:eastAsia="Times New Roman"/>
          <w:lang w:eastAsia="sv-SE"/>
        </w:rPr>
        <w:instrText xml:space="preserve"> SEQ Diagram \* ARABIC </w:instrText>
      </w:r>
      <w:r w:rsidRPr="003A04B6">
        <w:rPr>
          <w:rFonts w:eastAsia="Times New Roman"/>
          <w:lang w:eastAsia="sv-SE"/>
        </w:rPr>
        <w:fldChar w:fldCharType="separate"/>
      </w:r>
      <w:r w:rsidR="00ED6432">
        <w:rPr>
          <w:rFonts w:eastAsia="Times New Roman"/>
          <w:noProof/>
          <w:lang w:eastAsia="sv-SE"/>
        </w:rPr>
        <w:t>37</w:t>
      </w:r>
      <w:r w:rsidRPr="003A04B6">
        <w:rPr>
          <w:rFonts w:eastAsia="Times New Roman"/>
          <w:lang w:eastAsia="sv-SE"/>
        </w:rPr>
        <w:fldChar w:fldCharType="end"/>
      </w:r>
      <w:r w:rsidRPr="003A04B6">
        <w:rPr>
          <w:rFonts w:eastAsia="Times New Roman"/>
          <w:lang w:eastAsia="sv-SE"/>
        </w:rPr>
        <w:t xml:space="preserve"> Sjukpenningtalet</w:t>
      </w:r>
    </w:p>
    <w:p w:rsidRPr="003A04B6" w:rsidR="003A04B6" w:rsidP="003A04B6" w:rsidRDefault="003A04B6" w14:paraId="427EC307"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Verdana" w:cs="Times New Roman"/>
          <w:kern w:val="0"/>
          <w:sz w:val="18"/>
          <w:szCs w:val="18"/>
          <w:lang w:eastAsia="sv-SE"/>
          <w14:numSpacing w14:val="default"/>
        </w:rPr>
      </w:pPr>
      <w:r w:rsidRPr="003A04B6">
        <w:rPr>
          <w:rFonts w:ascii="Verdana" w:hAnsi="Verdana" w:eastAsia="Verdana" w:cs="Times New Roman"/>
          <w:noProof/>
          <w:kern w:val="0"/>
          <w:sz w:val="18"/>
          <w:szCs w:val="18"/>
          <w:lang w:eastAsia="sv-SE"/>
          <w14:numSpacing w14:val="default"/>
        </w:rPr>
        <w:drawing>
          <wp:inline distT="0" distB="0" distL="0" distR="0" wp14:anchorId="427EF119" wp14:editId="427EF11A">
            <wp:extent cx="2753360" cy="1800473"/>
            <wp:effectExtent l="0" t="0" r="8890" b="0"/>
            <wp:docPr id="65" name="Bildobjekt 6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53360" cy="1800473"/>
                    </a:xfrm>
                    <a:prstGeom prst="rect">
                      <a:avLst/>
                    </a:prstGeom>
                    <a:noFill/>
                    <a:ln>
                      <a:noFill/>
                    </a:ln>
                  </pic:spPr>
                </pic:pic>
              </a:graphicData>
            </a:graphic>
          </wp:inline>
        </w:drawing>
      </w:r>
    </w:p>
    <w:p w:rsidRPr="000E3B10" w:rsidR="00C14F20" w:rsidP="000E3B10" w:rsidRDefault="003A04B6" w14:paraId="24FC89D6" w14:textId="2518D8B0">
      <w:pPr>
        <w:pStyle w:val="Klla"/>
      </w:pPr>
      <w:r w:rsidRPr="000E3B10">
        <w:t>Källa: Försäkringskassan (2016)</w:t>
      </w:r>
      <w:r w:rsidR="00D24A79">
        <w:t>.</w:t>
      </w:r>
    </w:p>
    <w:p w:rsidR="00C14F20" w:rsidP="000E3B10" w:rsidRDefault="003A04B6" w14:paraId="55D4AC0B" w14:textId="77777777">
      <w:pPr>
        <w:pStyle w:val="Normalutanindragellerluft"/>
        <w:spacing w:before="125"/>
        <w:rPr>
          <w:rFonts w:eastAsia="Verdana"/>
          <w:u w:color="000000"/>
        </w:rPr>
      </w:pPr>
      <w:r w:rsidRPr="003A04B6">
        <w:rPr>
          <w:rFonts w:eastAsia="Verdana"/>
          <w:u w:color="000000"/>
        </w:rPr>
        <w:t>Att minska antalet sjukskrivna är viktigt för den enskilde, som måste få stöd att hantera sin sjukdom och, i de fall där det är möjligt, få hjälp tillbaka till arbetsmarknaden. Det är likaledes viktigt för att säkra de offentliga finanserna.</w:t>
      </w:r>
    </w:p>
    <w:p w:rsidRPr="000E3B10" w:rsidR="00C14F20" w:rsidP="000E3B10" w:rsidRDefault="003A04B6" w14:paraId="53EE33A2" w14:textId="77777777">
      <w:r w:rsidRPr="000E3B10">
        <w:t>Med ökande sjuktal följer ökande kostnader för sjukförsäkringen. År 2005 uppgick kostnaderna för sjukpenning, sjukersättning och aktivitetsersättning till totalt ca 112 miljarder kronor, varav nästan 40 miljarder kronor för sjukpenning. År 2010, innan sjuktalen började öka på nytt, uppgick motsvarande kostnad till 86 miljarder kronor totalt, varav cirka 20 miljarder kronor för sjukpenning.</w:t>
      </w:r>
      <w:r w:rsidRPr="00D12660">
        <w:rPr>
          <w:rStyle w:val="Fotnotsreferens"/>
        </w:rPr>
        <w:footnoteReference w:id="265"/>
      </w:r>
      <w:r w:rsidRPr="000E3B10">
        <w:t xml:space="preserve">  Prognosen i budgetpropositionen för år 2017 är att sjukpenningen kommer att innebära en kostnad på cirka 40 miljarder kronor, vilket motsvarar en dubblering av kostnaden sedan 2010.</w:t>
      </w:r>
      <w:r w:rsidRPr="00D12660">
        <w:rPr>
          <w:rStyle w:val="Fotnotsreferens"/>
        </w:rPr>
        <w:footnoteReference w:id="266"/>
      </w:r>
      <w:r w:rsidRPr="000E3B10">
        <w:t xml:space="preserve"> För att fortsatt säkra de offentliga finanserna är det därmed viktigt att bromsa och motverka ökningen av sjuktalen. Risken är annars att vi åter kommer att se en ohållbar kostnadsökning, där kostnaderna tränger undan andra viktiga reformer, alldeles bortsett från det mänskliga priset för att personer inte kommer åter till arbete. </w:t>
      </w:r>
    </w:p>
    <w:p w:rsidRPr="000E3B10" w:rsidR="00C14F20" w:rsidP="000E3B10" w:rsidRDefault="003A04B6" w14:paraId="4B7DE70A" w14:textId="77777777">
      <w:r w:rsidRPr="000E3B10">
        <w:t>De stora variationerna i sjukfrånvaron kan inte enbart eller ens huvudsakligen härledas till förändringar i folkhälsan.</w:t>
      </w:r>
      <w:r w:rsidRPr="00D12660">
        <w:rPr>
          <w:rStyle w:val="Fotnotsreferens"/>
        </w:rPr>
        <w:footnoteReference w:id="267"/>
      </w:r>
      <w:r w:rsidRPr="000E3B10">
        <w:t xml:space="preserve"> De ökningar vi sett i sjuktalen har därför inte sin grund i att människor har blivit sjukare i mycket högre </w:t>
      </w:r>
      <w:r w:rsidRPr="000E3B10" w:rsidR="00896F3D">
        <w:t>g</w:t>
      </w:r>
      <w:r w:rsidRPr="000E3B10">
        <w:t>rad. Snarare verkar sjukförsäkringens struktur och samhällets attityd till sjukskrivning vara viktigare för att förklara variationen. I och med detta kan även reformer av sjukförsäkringen bidra till minskad sjukfrånvaro, utan att för den delen behöva innebära betydande minskningar av försäkringsskyddet för de sjuka.</w:t>
      </w:r>
    </w:p>
    <w:p w:rsidRPr="003A04B6" w:rsidR="003A04B6" w:rsidP="003A04B6" w:rsidRDefault="003A04B6" w14:paraId="427EC310" w14:textId="743FB7DF">
      <w:pPr>
        <w:pStyle w:val="Rubrik2"/>
      </w:pPr>
      <w:bookmarkStart w:name="_Toc463334156" w:id="209"/>
      <w:bookmarkStart w:name="_Toc485883327" w:id="210"/>
      <w:r w:rsidRPr="003A04B6">
        <w:t>13.1 Snabbare väg tillbaka till arbete</w:t>
      </w:r>
      <w:bookmarkEnd w:id="209"/>
      <w:bookmarkEnd w:id="210"/>
    </w:p>
    <w:p w:rsidRPr="003A04B6" w:rsidR="003A04B6" w:rsidP="00D12660" w:rsidRDefault="003A04B6" w14:paraId="427EC311" w14:textId="77777777">
      <w:pPr>
        <w:pStyle w:val="Rubrik3"/>
        <w:spacing w:before="120"/>
      </w:pPr>
      <w:bookmarkStart w:name="_Toc485883328" w:id="211"/>
      <w:r w:rsidRPr="003A04B6">
        <w:t>Återinförd bortre parentes</w:t>
      </w:r>
      <w:bookmarkEnd w:id="211"/>
    </w:p>
    <w:p w:rsidR="00C14F20" w:rsidP="003A04B6" w:rsidRDefault="003A04B6" w14:paraId="21BA3599" w14:textId="77777777">
      <w:pPr>
        <w:pStyle w:val="Normalutanindragellerluft"/>
        <w:rPr>
          <w:rFonts w:eastAsia="Verdana"/>
          <w:u w:color="000000"/>
        </w:rPr>
      </w:pPr>
      <w:r w:rsidRPr="003A04B6">
        <w:rPr>
          <w:rFonts w:eastAsia="Verdana"/>
          <w:u w:color="000000"/>
        </w:rPr>
        <w:t>Regeringens avskaffande av den bortre tidsgränsen i sjukförsäkringen bedöms komma att öka antalet sjukskrivna och minska arbetskraftsdeltagandet.</w:t>
      </w:r>
      <w:r w:rsidRPr="003A04B6">
        <w:rPr>
          <w:rFonts w:eastAsia="Verdana"/>
          <w:u w:color="000000"/>
          <w:vertAlign w:val="superscript"/>
          <w:lang w:val="en-US"/>
        </w:rPr>
        <w:footnoteReference w:id="268"/>
      </w:r>
      <w:r w:rsidRPr="003A04B6">
        <w:rPr>
          <w:rFonts w:eastAsia="Verdana"/>
          <w:u w:color="000000"/>
        </w:rPr>
        <w:t xml:space="preserve"> Därtill väntas det öka de offentliga utgifterna med i storleksordningen 400 miljoner kronor.</w:t>
      </w:r>
      <w:r w:rsidRPr="003A04B6">
        <w:rPr>
          <w:rFonts w:eastAsia="Verdana"/>
          <w:u w:color="000000"/>
          <w:vertAlign w:val="superscript"/>
          <w:lang w:val="en-US"/>
        </w:rPr>
        <w:footnoteReference w:id="269"/>
      </w:r>
    </w:p>
    <w:p w:rsidRPr="00CC0392" w:rsidR="00C14F20" w:rsidP="00CC0392" w:rsidRDefault="003A04B6" w14:paraId="439F4411" w14:textId="77777777">
      <w:r w:rsidRPr="00CC0392">
        <w:t xml:space="preserve">Centerpartiet anser att tydliga tidpunkter för kontroll och avstämning är fundamentala delar av en välfungerande sjukförsäkring. Centerpartiet föreslår därför att den bortre parentesen i sjukförsäkringen återinförs. </w:t>
      </w:r>
    </w:p>
    <w:p w:rsidRPr="003A04B6" w:rsidR="003A04B6" w:rsidP="003A04B6" w:rsidRDefault="003A04B6" w14:paraId="427EC316" w14:textId="7FA6F8AF">
      <w:pPr>
        <w:pStyle w:val="Rubrik3"/>
      </w:pPr>
      <w:bookmarkStart w:name="_Toc485883329" w:id="212"/>
      <w:r w:rsidRPr="003A04B6">
        <w:t>Ytterligare karensdag</w:t>
      </w:r>
      <w:bookmarkEnd w:id="212"/>
    </w:p>
    <w:p w:rsidR="00C14F20" w:rsidP="003A04B6" w:rsidRDefault="003A04B6" w14:paraId="1F6EFB22" w14:textId="77777777">
      <w:pPr>
        <w:pStyle w:val="Normalutanindragellerluft"/>
        <w:rPr>
          <w:rFonts w:eastAsia="Times New Roman" w:cs="Times New Roman"/>
          <w:szCs w:val="18"/>
          <w:lang w:eastAsia="sv-SE"/>
        </w:rPr>
      </w:pPr>
      <w:r w:rsidRPr="003A04B6">
        <w:rPr>
          <w:rFonts w:eastAsia="Times New Roman" w:cs="Times New Roman"/>
          <w:szCs w:val="18"/>
          <w:lang w:eastAsia="sv-SE"/>
        </w:rPr>
        <w:t>För att stärka incitamenten till att återgå till arbete ytterligare föreslår Centerpartiet även att en karensdag införs efter de första två veckorna, då sjuklöneperiodens tar slut.</w:t>
      </w:r>
    </w:p>
    <w:p w:rsidRPr="00CC0392" w:rsidR="00C14F20" w:rsidP="00CC0392" w:rsidRDefault="003A04B6" w14:paraId="76B32EA2" w14:textId="77777777">
      <w:r w:rsidRPr="00CC0392">
        <w:t>Detta väntas medföra kortare sjukskrivningar samt en offentligfinansiell intäkt om 200 miljoner kronor 2017.</w:t>
      </w:r>
      <w:r w:rsidRPr="00CC0392">
        <w:rPr>
          <w:rStyle w:val="Fotnotsreferens"/>
        </w:rPr>
        <w:footnoteReference w:id="270"/>
      </w:r>
    </w:p>
    <w:p w:rsidRPr="003A04B6" w:rsidR="003A04B6" w:rsidP="003A04B6" w:rsidRDefault="003A04B6" w14:paraId="427EC31B" w14:textId="7FA4F761">
      <w:pPr>
        <w:pStyle w:val="Rubrik3"/>
      </w:pPr>
      <w:bookmarkStart w:name="_Toc485883330" w:id="213"/>
      <w:r w:rsidRPr="003A04B6">
        <w:t>Regeringens sjukskatt</w:t>
      </w:r>
      <w:bookmarkEnd w:id="213"/>
    </w:p>
    <w:p w:rsidR="00C14F20" w:rsidP="003A04B6" w:rsidRDefault="003A04B6" w14:paraId="4D61587D" w14:textId="77777777">
      <w:pPr>
        <w:pStyle w:val="Normalutanindragellerluft"/>
        <w:rPr>
          <w:rFonts w:eastAsia="Verdana" w:cs="Times New Roman"/>
          <w:szCs w:val="18"/>
          <w:lang w:eastAsia="sv-SE"/>
        </w:rPr>
      </w:pPr>
      <w:r w:rsidRPr="003A04B6">
        <w:rPr>
          <w:rFonts w:eastAsia="Verdana" w:cs="Times New Roman"/>
          <w:szCs w:val="18"/>
          <w:lang w:eastAsia="sv-SE"/>
        </w:rPr>
        <w:t>Regeringens förslag till så kallad hälsoväxling, i praktiken en ökad medfinansiering från företag av sjukpenningen för deras anställda, har mötts av hård kritik. Det är glädjande att regeringen valt att backa från detta förslag.</w:t>
      </w:r>
    </w:p>
    <w:p w:rsidRPr="00CC0392" w:rsidR="00C14F20" w:rsidP="00CC0392" w:rsidRDefault="003A04B6" w14:paraId="6D4A3F76" w14:textId="77777777">
      <w:r w:rsidRPr="00CC0392">
        <w:t>Ursprungsförslaget riskerade att medföra ökade kostnader under mycket lång tid för företag där en eller flera anställda drabbades av sjukdom. Även med det reviderade förslag som presenterades som lagrådsremiss fanns stora problem. Det allvarligaste var risken för att personer med en sjukdomshistoria än tydligare skulle utsättas för statistisk diskriminering och väljas bort av potentiella arbetsgivare. Den aktuella gruppen har redan idag en utsatt ställning på arbetsmarknaden. Att ytterligare öka de risker som är förknippade med att anställa dessa personer skulle öka tudelningen på arbetsmarknaden ytterligare.</w:t>
      </w:r>
    </w:p>
    <w:p w:rsidRPr="00CC0392" w:rsidR="00C14F20" w:rsidP="00CC0392" w:rsidRDefault="003A04B6" w14:paraId="23AFF1B4" w14:textId="77777777">
      <w:r w:rsidRPr="00CC0392">
        <w:t xml:space="preserve">Det faktum att regeringens hälsoväxling var illa utformad och nu har dragits tillbaka får inte innebära ett reformstopp på området. Kostnaderna, såväl de mänskliga som </w:t>
      </w:r>
      <w:r w:rsidRPr="00CC0392" w:rsidR="00896F3D">
        <w:t xml:space="preserve">de </w:t>
      </w:r>
      <w:r w:rsidRPr="00CC0392">
        <w:t>ekonomiska, för den höga sjukfrånvaron är mycket höga och kräver kraftfulla reformer. Jobbfokuset i de aktuella ersättningssystemen måste öka, kontroller och avstämningar fungera bättre och läkarkårens incitament att bidra till en minskad sjukfrånvaro förbättras.</w:t>
      </w:r>
    </w:p>
    <w:p w:rsidRPr="003A04B6" w:rsidR="003A04B6" w:rsidP="003A04B6" w:rsidRDefault="003A04B6" w14:paraId="427EC322" w14:textId="5471900C">
      <w:pPr>
        <w:pStyle w:val="Rubrik2"/>
      </w:pPr>
      <w:bookmarkStart w:name="_Toc463334157" w:id="214"/>
      <w:bookmarkStart w:name="_Toc485883331" w:id="215"/>
      <w:r w:rsidRPr="003A04B6">
        <w:t>13.2 Enklare att byta jobb</w:t>
      </w:r>
      <w:bookmarkEnd w:id="214"/>
      <w:bookmarkEnd w:id="215"/>
    </w:p>
    <w:p w:rsidR="00C14F20" w:rsidP="003A04B6" w:rsidRDefault="003A04B6" w14:paraId="1A4CB07B" w14:textId="77777777">
      <w:pPr>
        <w:pStyle w:val="Normalutanindragellerluft"/>
        <w:rPr>
          <w:rFonts w:eastAsia="Verdana" w:cs="Times New Roman"/>
          <w:szCs w:val="18"/>
          <w:u w:color="000000"/>
        </w:rPr>
      </w:pPr>
      <w:r w:rsidRPr="003A04B6">
        <w:rPr>
          <w:rFonts w:eastAsia="Verdana" w:cs="Times New Roman"/>
          <w:szCs w:val="18"/>
          <w:u w:color="000000"/>
        </w:rPr>
        <w:t>Vissa personer kan vara sjukskrivna och må dåligt just på grund av arbetet eller sin arbetssituation. Andra sjukskrivna personer klarar inte längre av sina tidigare arbetsuppgifter. För att dessa personer ska kunna återgå i arbete kan det därför även behövas stöd för att hitta ett nytt arbete.</w:t>
      </w:r>
      <w:r w:rsidRPr="003A04B6">
        <w:rPr>
          <w:rFonts w:eastAsia="Verdana" w:cs="Times New Roman"/>
          <w:szCs w:val="18"/>
          <w:u w:color="000000"/>
          <w:vertAlign w:val="superscript"/>
          <w:lang w:val="en-US"/>
        </w:rPr>
        <w:footnoteReference w:id="271"/>
      </w:r>
      <w:r w:rsidRPr="003A04B6">
        <w:rPr>
          <w:rFonts w:eastAsia="Verdana" w:cs="Times New Roman"/>
          <w:szCs w:val="18"/>
          <w:u w:color="000000"/>
        </w:rPr>
        <w:t xml:space="preserve"> En del i detta är att öka rörligheten på arbetsmarknaden i stort genom att reformera trygghetslagstiftningen.</w:t>
      </w:r>
      <w:r w:rsidRPr="003A04B6">
        <w:rPr>
          <w:rFonts w:eastAsia="Verdana" w:cs="Times New Roman"/>
          <w:szCs w:val="18"/>
          <w:u w:color="000000"/>
          <w:vertAlign w:val="superscript"/>
          <w:lang w:val="en-US"/>
        </w:rPr>
        <w:footnoteReference w:id="272"/>
      </w:r>
      <w:r w:rsidRPr="003A04B6">
        <w:rPr>
          <w:rFonts w:eastAsia="Verdana" w:cs="Times New Roman"/>
          <w:szCs w:val="18"/>
          <w:u w:color="000000"/>
        </w:rPr>
        <w:t xml:space="preserve"> Men även mer direkta åtgärder kan behövas, i synnerhet på kort sikt då rörligheten fortfarande kan förväntas vara låg. </w:t>
      </w:r>
    </w:p>
    <w:p w:rsidRPr="00CC0392" w:rsidR="00C14F20" w:rsidP="00CC0392" w:rsidRDefault="003A04B6" w14:paraId="29385932" w14:textId="77777777">
      <w:r w:rsidRPr="00CC0392">
        <w:t>Centerpartiet anser att ett system med jobbfixarpeng på sikt bör ersätta dagens Arbetsförmedling. Privata arbetsförmedlare utför då förmedlingen av arbeten och stödjer arbetslösa i utbyte mot en incitamentsbaserad ersättning. Inom ramen för en sådan jobbfixarpeng skulle även långtidssjukskrivna kunna erbjudas hjälp och stöd att byta jobb för att varaktigt komma tillbaka till arbete efter en längre sjukskrivning. Målgruppen är långtidssjukskrivna som redan har en anställning men som vill, och behöver, byta till ett nytt jobb. Det ska tydliggöras att det inte skulle innebära att det införs något nytt krav på att byta jobb.</w:t>
      </w:r>
    </w:p>
    <w:p w:rsidRPr="003A04B6" w:rsidR="003A04B6" w:rsidP="003A04B6" w:rsidRDefault="003A04B6" w14:paraId="427EC327" w14:textId="0B1B166F">
      <w:pPr>
        <w:pStyle w:val="Rubrik3"/>
      </w:pPr>
      <w:bookmarkStart w:name="_Toc485883332" w:id="216"/>
      <w:r w:rsidRPr="003A04B6">
        <w:t>Provjobba med bibehållen sjukersättning</w:t>
      </w:r>
      <w:bookmarkEnd w:id="216"/>
    </w:p>
    <w:p w:rsidR="00C14F20" w:rsidP="003A04B6" w:rsidRDefault="003A04B6" w14:paraId="53AD79F5" w14:textId="77777777">
      <w:pPr>
        <w:pStyle w:val="Normalutanindragellerluft"/>
        <w:rPr>
          <w:rFonts w:eastAsia="Verdana" w:cs="Times New Roman"/>
          <w:szCs w:val="18"/>
          <w:u w:color="000000"/>
        </w:rPr>
      </w:pPr>
      <w:r w:rsidRPr="003A04B6">
        <w:rPr>
          <w:rFonts w:eastAsia="Verdana" w:cs="Times New Roman"/>
          <w:szCs w:val="18"/>
          <w:u w:color="000000"/>
        </w:rPr>
        <w:t>Centerpartiet vill se över möjligheten för människor med funktionsnedsättning och som uppbär sjukersättning att kunna pröva att ta ett erbjudet jobb utan att förlora sin ersättning. De ekonomiska trygghetssystemen måste uppmuntra människor att gå från sjukdom till jobb, få ett sammanhang, en mening och en egen försörjning. Försäkringskassans regler ska inte vara ett hinder för arbete, utan en försäkring för att om det inte skulle fungera med det nya arbetet så finns ersättningen kvar.</w:t>
      </w:r>
    </w:p>
    <w:p w:rsidRPr="004D4853" w:rsidR="00C14F20" w:rsidP="004D4853" w:rsidRDefault="003A04B6" w14:paraId="6667A67F" w14:textId="77777777">
      <w:r w:rsidRPr="004D4853">
        <w:t>Människor som lever med en funktionsnedsättning och har sjukersättning måste få bättre förutsättningar att bryta sitt utanförskap. Deras situation kan förändras och då måste det vara möjligt att våga testa att arbeta utan att förlora sin ersättning. Arbetet ska kunna vara på heltid, deltid eller enstaka dagar.</w:t>
      </w:r>
    </w:p>
    <w:p w:rsidRPr="003A04B6" w:rsidR="003A04B6" w:rsidP="003A04B6" w:rsidRDefault="003A04B6" w14:paraId="427EC32C" w14:textId="412C9547">
      <w:pPr>
        <w:pStyle w:val="Rubrik3"/>
      </w:pPr>
      <w:bookmarkStart w:name="_Toc485883333" w:id="217"/>
      <w:r w:rsidRPr="003A04B6">
        <w:t>Studiestöd i stället för aktivitetsersättning</w:t>
      </w:r>
      <w:bookmarkEnd w:id="217"/>
    </w:p>
    <w:p w:rsidR="00C14F20" w:rsidP="003A04B6" w:rsidRDefault="003A04B6" w14:paraId="7D0D2296" w14:textId="01D14C08">
      <w:pPr>
        <w:pStyle w:val="Normalutanindragellerluft"/>
        <w:rPr>
          <w:rFonts w:eastAsia="Verdana" w:cs="Times New Roman"/>
          <w:szCs w:val="18"/>
          <w:u w:color="000000"/>
        </w:rPr>
      </w:pPr>
      <w:r w:rsidRPr="003A04B6">
        <w:rPr>
          <w:rFonts w:eastAsia="Verdana" w:cs="Times New Roman"/>
          <w:szCs w:val="18"/>
          <w:u w:color="000000"/>
        </w:rPr>
        <w:t>Allt fler unga är så pass sjuka så att de inte kan arbeta. Sjukfrånvaron fortsätter att öka. Både antalet sjukfall och längden på sjukfallen stiger. Och de sjuka får inte tillräcklig hjälp att komma i arbete. Många av dem klarar inte av att studera på heltid, men om de studerar på deltid försvinner rätten till hela deras nuvarande ersättning, vilket skapar inlåsningseffekter och passivitet. Den som har sjuk</w:t>
      </w:r>
      <w:r w:rsidR="002C29BE">
        <w:rPr>
          <w:rFonts w:eastAsia="Verdana" w:cs="Times New Roman"/>
          <w:szCs w:val="18"/>
          <w:u w:color="000000"/>
        </w:rPr>
        <w:t>-</w:t>
      </w:r>
      <w:r w:rsidRPr="003A04B6">
        <w:rPr>
          <w:rFonts w:eastAsia="Verdana" w:cs="Times New Roman"/>
          <w:szCs w:val="18"/>
          <w:u w:color="000000"/>
        </w:rPr>
        <w:t xml:space="preserve"> eller aktivitetsersättning tjänar inte heller på att söka arbete eftersom inkomsten, även om man får bostadstillägg, kan minska med en fjärdedel om man skriver in sig vid Arbetsförmedlingen.</w:t>
      </w:r>
    </w:p>
    <w:p w:rsidRPr="004D4853" w:rsidR="00C14F20" w:rsidP="004D4853" w:rsidRDefault="003A04B6" w14:paraId="7DAE0A8A" w14:textId="77777777">
      <w:r w:rsidRPr="004D4853">
        <w:t>Centerpartiet vill skapa fler möjligheter till eftergymnasial utbildning för dem med intellektuell funktionsnedsättning och se över om människor med intellektuell funktionsnedsättning kan ges ett anpassat studiemedel trots en långsammare studietakt.</w:t>
      </w:r>
    </w:p>
    <w:p w:rsidRPr="00882961" w:rsidR="00882961" w:rsidP="00882961" w:rsidRDefault="0086593C" w14:paraId="427EC333" w14:textId="36F93245">
      <w:pPr>
        <w:pStyle w:val="Rubrik1"/>
        <w:rPr>
          <w:lang w:eastAsia="sv-SE"/>
        </w:rPr>
      </w:pPr>
      <w:bookmarkStart w:name="_Toc463334158" w:id="218"/>
      <w:bookmarkStart w:name="_Toc485883334" w:id="219"/>
      <w:r>
        <w:rPr>
          <w:lang w:eastAsia="sv-SE"/>
        </w:rPr>
        <w:t>14</w:t>
      </w:r>
      <w:r w:rsidRPr="00882961" w:rsidR="00882961">
        <w:rPr>
          <w:lang w:eastAsia="sv-SE"/>
        </w:rPr>
        <w:t xml:space="preserve"> Utbildning</w:t>
      </w:r>
      <w:bookmarkEnd w:id="218"/>
      <w:bookmarkEnd w:id="219"/>
    </w:p>
    <w:p w:rsidRPr="00882961" w:rsidR="00882961" w:rsidP="004D4853" w:rsidRDefault="00882961" w14:paraId="427EC335" w14:textId="77777777">
      <w:pPr>
        <w:pStyle w:val="Rubrik2"/>
        <w:spacing w:before="240"/>
        <w:rPr>
          <w:lang w:eastAsia="sv-SE"/>
        </w:rPr>
      </w:pPr>
      <w:bookmarkStart w:name="_Toc463334159" w:id="220"/>
      <w:bookmarkStart w:name="_Toc485883335" w:id="221"/>
      <w:r w:rsidRPr="00882961">
        <w:rPr>
          <w:lang w:eastAsia="sv-SE"/>
        </w:rPr>
        <w:t>14.1 Utbildning till jobb</w:t>
      </w:r>
      <w:bookmarkEnd w:id="220"/>
      <w:bookmarkEnd w:id="221"/>
    </w:p>
    <w:p w:rsidR="00C14F20" w:rsidP="00882961" w:rsidRDefault="00882961" w14:paraId="15127D82" w14:textId="77777777">
      <w:pPr>
        <w:pStyle w:val="Normalutanindragellerluft"/>
        <w:rPr>
          <w:rFonts w:eastAsia="Times New Roman"/>
          <w:lang w:eastAsia="sv-SE"/>
        </w:rPr>
      </w:pPr>
      <w:r w:rsidRPr="00882961">
        <w:rPr>
          <w:rFonts w:eastAsia="Times New Roman"/>
          <w:lang w:eastAsia="sv-SE"/>
        </w:rPr>
        <w:t xml:space="preserve">Eleverna i Sveriges skolor har rätt till en utbildning som leder till jobb. Så lyder den tydliga men enkla princip </w:t>
      </w:r>
      <w:r w:rsidR="002D70C7">
        <w:rPr>
          <w:rFonts w:eastAsia="Times New Roman"/>
          <w:lang w:eastAsia="sv-SE"/>
        </w:rPr>
        <w:t>som</w:t>
      </w:r>
      <w:r w:rsidRPr="00882961">
        <w:rPr>
          <w:rFonts w:eastAsia="Times New Roman"/>
          <w:lang w:eastAsia="sv-SE"/>
        </w:rPr>
        <w:t xml:space="preserve"> Centerpartiets utbildningspolitik utgår ifrån. Skolan ska lägga en stabil grund för elevernas kommande etablering på arbetsmarknaden, och därför är utbildningsväsendets koppling till arbetsmarknaden av central betydelse. Sveriges utbildningssystem behöver svara upp mot arbetsmarknadens efterfrågan på kompetent arbetskraft. Samtidigt finns en akut brist på lärare i svensk skola, i synnerhet framgångsrika lärare, som väntas förstärkas i takt med</w:t>
      </w:r>
      <w:r w:rsidR="002D70C7">
        <w:rPr>
          <w:rFonts w:eastAsia="Times New Roman"/>
          <w:lang w:eastAsia="sv-SE"/>
        </w:rPr>
        <w:t xml:space="preserve"> att fler flyktingbarn börjar i</w:t>
      </w:r>
      <w:r w:rsidRPr="00882961">
        <w:rPr>
          <w:rFonts w:eastAsia="Times New Roman"/>
          <w:lang w:eastAsia="sv-SE"/>
        </w:rPr>
        <w:t xml:space="preserve"> skolan.</w:t>
      </w:r>
    </w:p>
    <w:p w:rsidRPr="004D4853" w:rsidR="00C14F20" w:rsidP="004D4853" w:rsidRDefault="00882961" w14:paraId="353C9ABD" w14:textId="77777777">
      <w:pPr>
        <w:rPr>
          <w:highlight w:val="yellow"/>
        </w:rPr>
      </w:pPr>
      <w:r w:rsidRPr="004D4853">
        <w:t>De svenska yrkesutbildningarna på gymnasiet har under många år inte lockat tillräckligt många elever, samtidigt som lärlingsutbildningarna växt mycket långsamt. Utbildningarnas kvalitet och relevans måste förstärkas, och yrkesvägledningen förbättras.</w:t>
      </w:r>
    </w:p>
    <w:p w:rsidRPr="004D4853" w:rsidR="00C14F20" w:rsidP="004D4853" w:rsidRDefault="00882961" w14:paraId="05E6D18C" w14:textId="77777777">
      <w:r w:rsidRPr="004D4853">
        <w:t>Utbildningsväsendet måste i större utsträckning samverka med samhälle och näringsliv så att utbildningar, såväl akademiska som praktiska, blir mer verklighetsnära och relevanta för arbetsmarknaden.</w:t>
      </w:r>
    </w:p>
    <w:p w:rsidRPr="00882961" w:rsidR="00882961" w:rsidP="00882961" w:rsidRDefault="00882961" w14:paraId="427EC33C" w14:textId="71091E93">
      <w:pPr>
        <w:pStyle w:val="Rubrik3"/>
      </w:pPr>
      <w:bookmarkStart w:name="_Toc485883336" w:id="222"/>
      <w:r w:rsidRPr="00882961">
        <w:t>Studiers koppling till arbetsmarknaden</w:t>
      </w:r>
      <w:bookmarkEnd w:id="222"/>
    </w:p>
    <w:p w:rsidR="00C14F20" w:rsidP="00882961" w:rsidRDefault="00882961" w14:paraId="7137F253" w14:textId="76E69FA5">
      <w:pPr>
        <w:pStyle w:val="Normalutanindragellerluft"/>
        <w:rPr>
          <w:rFonts w:eastAsia="Times New Roman"/>
          <w:lang w:eastAsia="sv-SE"/>
        </w:rPr>
      </w:pPr>
      <w:r w:rsidRPr="00882961">
        <w:rPr>
          <w:rFonts w:eastAsia="Times New Roman"/>
          <w:lang w:eastAsia="sv-SE"/>
        </w:rPr>
        <w:t>För att utbildning ska leda till jobb behöver skolans koppling till arbetsmarknaden stärkas och förbättras. Studie</w:t>
      </w:r>
      <w:r w:rsidR="002C29BE">
        <w:rPr>
          <w:rFonts w:eastAsia="Times New Roman"/>
          <w:lang w:eastAsia="sv-SE"/>
        </w:rPr>
        <w:t>-</w:t>
      </w:r>
      <w:r w:rsidRPr="00882961">
        <w:rPr>
          <w:rFonts w:eastAsia="Times New Roman"/>
          <w:lang w:eastAsia="sv-SE"/>
        </w:rPr>
        <w:t xml:space="preserve"> och yrkesvägledningen har här en avgörande roll, men Skolinspektionen pekar på stora brister.</w:t>
      </w:r>
      <w:r w:rsidRPr="00882961">
        <w:rPr>
          <w:rFonts w:eastAsia="Times New Roman"/>
          <w:vertAlign w:val="superscript"/>
          <w:lang w:eastAsia="sv-SE"/>
        </w:rPr>
        <w:footnoteReference w:id="273"/>
      </w:r>
      <w:r w:rsidRPr="00882961">
        <w:rPr>
          <w:rFonts w:eastAsia="Times New Roman"/>
          <w:lang w:eastAsia="sv-SE"/>
        </w:rPr>
        <w:t xml:space="preserve"> Studier visar att de yngre barnens undervisning i hög grad innehåller studie</w:t>
      </w:r>
      <w:r w:rsidR="002C29BE">
        <w:rPr>
          <w:rFonts w:eastAsia="Times New Roman"/>
          <w:lang w:eastAsia="sv-SE"/>
        </w:rPr>
        <w:t>-</w:t>
      </w:r>
      <w:r w:rsidRPr="00882961">
        <w:rPr>
          <w:rFonts w:eastAsia="Times New Roman"/>
          <w:lang w:eastAsia="sv-SE"/>
        </w:rPr>
        <w:t xml:space="preserve"> och yrkesorienterande inslag, men att detta avtar i de högre årskurserna. Här fyller studie</w:t>
      </w:r>
      <w:r w:rsidR="002C29BE">
        <w:rPr>
          <w:rFonts w:eastAsia="Times New Roman"/>
          <w:lang w:eastAsia="sv-SE"/>
        </w:rPr>
        <w:t>-</w:t>
      </w:r>
      <w:r w:rsidRPr="00882961">
        <w:rPr>
          <w:rFonts w:eastAsia="Times New Roman"/>
          <w:lang w:eastAsia="sv-SE"/>
        </w:rPr>
        <w:t xml:space="preserve"> och yrkesvägledarna en stor och viktig uppgift. De bör i högre grad vara en länk mellan skola och arbetsliv. Studie</w:t>
      </w:r>
      <w:r w:rsidR="002C29BE">
        <w:rPr>
          <w:rFonts w:eastAsia="Times New Roman"/>
          <w:lang w:eastAsia="sv-SE"/>
        </w:rPr>
        <w:t>-</w:t>
      </w:r>
      <w:r w:rsidRPr="00882961">
        <w:rPr>
          <w:rFonts w:eastAsia="Times New Roman"/>
          <w:lang w:eastAsia="sv-SE"/>
        </w:rPr>
        <w:t xml:space="preserve"> och yrkesvägledarna ska inte bara hjälpa elever att välja språk och gymnasieskola utan vara integrerade i hela skolans verksamhet. Entreprenörskap, företagande och praktik måste bli en röd tråd i skolans alla år, och kan inte bara finnas som en liten begränsad del i vissa årskurser. Centerpartiet vill därför att praktik ska vara obligatoriskt. Samtidigt behöver detta arbete bedrivas med det omgivande samhället och den befintliga arbetsmarknaden i åtanke. En nära samverkan med det lokala näringslivet är därför viktig, och något som Centerpartiet vill utveckla och värna.</w:t>
      </w:r>
    </w:p>
    <w:p w:rsidRPr="00882961" w:rsidR="00882961" w:rsidP="00882961" w:rsidRDefault="00882961" w14:paraId="427EC33F" w14:textId="0301A588">
      <w:pPr>
        <w:pStyle w:val="Rubrik3"/>
      </w:pPr>
      <w:bookmarkStart w:name="_Toc485883337" w:id="223"/>
      <w:r w:rsidRPr="00882961">
        <w:t>Lärlingsutbildningar och yrkescollege</w:t>
      </w:r>
      <w:bookmarkEnd w:id="223"/>
    </w:p>
    <w:p w:rsidR="00C14F20" w:rsidP="00882961" w:rsidRDefault="00882961" w14:paraId="76FD26DB" w14:textId="77777777">
      <w:pPr>
        <w:pStyle w:val="Normalutanindragellerluft"/>
        <w:rPr>
          <w:rFonts w:eastAsia="Times New Roman"/>
          <w:lang w:eastAsia="sv-SE"/>
        </w:rPr>
      </w:pPr>
      <w:r w:rsidRPr="00882961">
        <w:rPr>
          <w:rFonts w:eastAsia="Times New Roman"/>
          <w:lang w:eastAsia="sv-SE"/>
        </w:rPr>
        <w:t xml:space="preserve">En förutsättning för att yrkesutbildningarna ska lära ut rätt saker, upprätthålla en god kvalitet och ge bra möjligheter till arbetsplatsförlagt lärande är en god samverkan mellan skolan och näringslivet. </w:t>
      </w:r>
    </w:p>
    <w:p w:rsidRPr="004D4853" w:rsidR="00C14F20" w:rsidP="004D4853" w:rsidRDefault="00882961" w14:paraId="7324737A" w14:textId="77777777">
      <w:r w:rsidRPr="004D4853">
        <w:t xml:space="preserve">I flera länder som Tyskland, Österrike, Schweiz och i viss utsträckning Norge, har väl fungerande lärlingssystem bidragit till bättre inträde i yrkeslivet för många ungdomar och </w:t>
      </w:r>
      <w:r w:rsidRPr="004D4853" w:rsidR="009A3BC3">
        <w:t xml:space="preserve">till </w:t>
      </w:r>
      <w:r w:rsidRPr="004D4853">
        <w:t>lägre ungdomsarbetslöshet.</w:t>
      </w:r>
    </w:p>
    <w:p w:rsidRPr="004D4853" w:rsidR="00C14F20" w:rsidP="004D4853" w:rsidRDefault="00882961" w14:paraId="38C46D37" w14:textId="77777777">
      <w:r w:rsidRPr="004D4853">
        <w:t>I Sverige har dock lärling</w:t>
      </w:r>
      <w:r w:rsidRPr="004D4853" w:rsidR="009A3BC3">
        <w:t>s</w:t>
      </w:r>
      <w:r w:rsidRPr="004D4853">
        <w:t>systemen utvecklats långsamt och kopplingen till näringslivet tagit tid att etablera.</w:t>
      </w:r>
    </w:p>
    <w:p w:rsidRPr="004D4853" w:rsidR="00C14F20" w:rsidP="004D4853" w:rsidRDefault="00882961" w14:paraId="7DC9D042" w14:textId="77777777">
      <w:r w:rsidRPr="004D4853">
        <w:t>Ett bra exempel på samarbete mellan näringslivet och utbildningsväsendet i Sverige är dock modellen med yrkescollege, i hög grad in</w:t>
      </w:r>
      <w:r w:rsidRPr="004D4853" w:rsidR="009A3BC3">
        <w:t>spirerad av branschinitiativet t</w:t>
      </w:r>
      <w:r w:rsidRPr="004D4853">
        <w:t>eknikcollege.</w:t>
      </w:r>
      <w:r w:rsidRPr="004D4853">
        <w:rPr>
          <w:rStyle w:val="Fotnotsreferens"/>
        </w:rPr>
        <w:footnoteReference w:id="274"/>
      </w:r>
      <w:r w:rsidRPr="004D4853">
        <w:t xml:space="preserve"> Yrkescollege bygger på att utbildningar blir certifierade och utformade efter branschspecificerade krav, varav krav på tätt samarbete med näringslive</w:t>
      </w:r>
      <w:r w:rsidRPr="004D4853" w:rsidR="009A3BC3">
        <w:t>t är bland de viktigaste. Inom t</w:t>
      </w:r>
      <w:r w:rsidRPr="004D4853">
        <w:t>eknikcollege knyts certifierade utbildningsanordnare till lokala och regionala styrgrupper där företagsrepresentanter alltid ska utgöra majoriteten. Att företagen på detta sätt har stort inflytande över utbildningen bidrar till att säkra utbildningarnas relevans för näringslivet.</w:t>
      </w:r>
    </w:p>
    <w:p w:rsidRPr="004D4853" w:rsidR="00C14F20" w:rsidP="004D4853" w:rsidRDefault="00882961" w14:paraId="49DC3EE9" w14:textId="77777777">
      <w:r w:rsidRPr="004D4853">
        <w:t>Att yrkesutbildningarna håller hög kvalitet och lär ut vad näringslivet efterfrågar är viktigt av många anledningar, inte minst företagens kompetensförsörjning. Centerpartiet anser därför att fler yrkesutbildningar bör bli yrkescollege och att lärlingsutbildningarna bör ta fasta på systemet för teknikcollege med företagsrepresentanter i regionala styrgrupper. Motsvarande styrgrupper bör stärkas i branscher dominerade av mindre företag med hjälp av särskilda lärlingsråd och samverkan med parter och lokala handelskammare.</w:t>
      </w:r>
    </w:p>
    <w:p w:rsidRPr="00882961" w:rsidR="00882961" w:rsidP="00882961" w:rsidRDefault="00882961" w14:paraId="427EC34A" w14:textId="4247718E">
      <w:pPr>
        <w:pStyle w:val="Rubrik3"/>
      </w:pPr>
      <w:bookmarkStart w:name="_Toc485883338" w:id="224"/>
      <w:r w:rsidRPr="00882961">
        <w:t>Yrkeshögskolan</w:t>
      </w:r>
      <w:bookmarkEnd w:id="224"/>
    </w:p>
    <w:p w:rsidR="00C14F20" w:rsidP="00882961" w:rsidRDefault="00882961" w14:paraId="6AD17966" w14:textId="77777777">
      <w:pPr>
        <w:pStyle w:val="Normalutanindragellerluft"/>
        <w:rPr>
          <w:rFonts w:eastAsia="Times New Roman"/>
          <w:lang w:eastAsia="sv-SE"/>
        </w:rPr>
      </w:pPr>
      <w:r w:rsidRPr="00882961">
        <w:rPr>
          <w:rFonts w:eastAsia="Times New Roman"/>
          <w:lang w:eastAsia="sv-SE"/>
        </w:rPr>
        <w:t>Yrkeshögskoleutbildningarna är ett bra exempel på utbildningar som utvecklats i samverkan med presumtiva arbetsgivare. Företagen förses med kompetent arbetskraft och deltagarna får en utbildning som i hög grad konstaterats leda till arbete.</w:t>
      </w:r>
      <w:r w:rsidRPr="00882961">
        <w:rPr>
          <w:rFonts w:eastAsia="Times New Roman"/>
          <w:vertAlign w:val="superscript"/>
          <w:lang w:eastAsia="sv-SE"/>
        </w:rPr>
        <w:footnoteReference w:id="275"/>
      </w:r>
      <w:r w:rsidRPr="00882961">
        <w:rPr>
          <w:rFonts w:eastAsia="Times New Roman"/>
          <w:lang w:eastAsia="sv-SE"/>
        </w:rPr>
        <w:t xml:space="preserve"> Det är därför glädjande att regeringen nu genomför förbättringar som Centerpartiet tidigare föreslagit, såsom möjligheten att ansöka om att bedriva utbildning för en längre period än tidigare. Yrkeshögskolan är dock fortfarande för koncentrerad till större städer. Yrkeshögskolans geografiska spridning bör ses över med utgångspunkt i att utbildningar bör placeras där de har en god möjlighet att samarbeta med det lokala näringslivet. </w:t>
      </w:r>
    </w:p>
    <w:p w:rsidRPr="00882961" w:rsidR="00882961" w:rsidP="00882961" w:rsidRDefault="00882961" w14:paraId="427EC34D" w14:textId="216640D2">
      <w:pPr>
        <w:pStyle w:val="Rubrik3"/>
      </w:pPr>
      <w:bookmarkStart w:name="_Toc485883339" w:id="225"/>
      <w:r w:rsidRPr="00882961">
        <w:t>Folkhögskolor</w:t>
      </w:r>
      <w:bookmarkEnd w:id="225"/>
    </w:p>
    <w:p w:rsidR="00C14F20" w:rsidP="00882961" w:rsidRDefault="00882961" w14:paraId="721D25DD" w14:textId="77777777">
      <w:pPr>
        <w:pStyle w:val="Normalutanindragellerluft"/>
        <w:rPr>
          <w:rFonts w:eastAsia="Times New Roman"/>
          <w:lang w:eastAsia="sv-SE"/>
        </w:rPr>
      </w:pPr>
      <w:r w:rsidRPr="00882961">
        <w:rPr>
          <w:rFonts w:eastAsia="Times New Roman"/>
          <w:lang w:eastAsia="sv-SE"/>
        </w:rPr>
        <w:t>Folkhögskolorna har en god spridning runt om i hela landet, och de bidrar med värdefulla utbildningsinsatser. Inte minst är folkhögskolor bra på att motivera elever som avslutat en kurs eller ett program att fortsätta studera inom folkhögskolan. Centerpartiet anser att folkhögskolorna har stor potential att spela en än viktigare roll i svenskt utbildningsväsende. Därför bör folkhögskolans uppdrag utökas genom möjlighet till fortsatta studier på folkhögskola, samt möjlighet för fler folkhögskolor att bedriva språkintroduktionsprogram för nyanlända på gymnasienivå.</w:t>
      </w:r>
    </w:p>
    <w:p w:rsidRPr="00882961" w:rsidR="00882961" w:rsidP="00882961" w:rsidRDefault="00882961" w14:paraId="427EC350" w14:textId="012B3858">
      <w:pPr>
        <w:pStyle w:val="Rubrik3"/>
      </w:pPr>
      <w:bookmarkStart w:name="_Toc485883340" w:id="226"/>
      <w:r w:rsidRPr="00882961">
        <w:t>Branschskolor</w:t>
      </w:r>
      <w:bookmarkEnd w:id="226"/>
    </w:p>
    <w:p w:rsidR="00C14F20" w:rsidP="00882961" w:rsidRDefault="00882961" w14:paraId="08824E6A" w14:textId="77777777">
      <w:pPr>
        <w:pStyle w:val="Normalutanindragellerluft"/>
        <w:rPr>
          <w:rFonts w:eastAsia="Times New Roman"/>
          <w:lang w:eastAsia="sv-SE"/>
        </w:rPr>
      </w:pPr>
      <w:r w:rsidRPr="00882961">
        <w:rPr>
          <w:rFonts w:eastAsia="Times New Roman"/>
          <w:lang w:eastAsia="sv-SE"/>
        </w:rPr>
        <w:t>Matchningsproblemen på svensk arbetsmarknad är väl dokumenterade. Parallellt med att det finns många människor som upplever svårigheter att etablera sig på arbetsmarknaden ser vi hur arbetsgivare inom vissa branscher har svårt att rekrytera och därmed tillfredsställa sitt behov av arbetskraft. För att kunna tillgodose de berörda branschernas behov av kompetent arbetskraft vill Centerpartiet därför att branschskolor inrättas.</w:t>
      </w:r>
    </w:p>
    <w:p w:rsidRPr="004D4853" w:rsidR="00C14F20" w:rsidP="004D4853" w:rsidRDefault="00882961" w14:paraId="45C61DA9" w14:textId="77777777">
      <w:r w:rsidRPr="004D4853">
        <w:t>Branschskolorna bör utformas i nära samverkan med aktörerna på arbetsmarknaden och samla olika yrkesutbildningar under ett och samma tak. På detta vis möjliggörs bildandet av kluster av företag och kompetens kring branschskolorna. Skolorna kan på så vis bli kunskapscentra för forskning och kompetensutveckling och bistå med den senaste tekniken och de senaste metoderna på de relevanta områdena. Inom ett system med branschskolor skulle eleverna tillbringa delar av utbildningen på branschskolan och övrig tid på praktikplats samt på den lokala skola där grundutbildningen genomförs. Detta erbjuder också möjligheter för enskilda regioner och landsdelar att profilera sig och utveckla såväl arbetsmarknad som näringsliv och utbildningssektor. Branschskolor bör kunna finnas på gymnasienivå men även erbjuda utbildningar på yrkeshögskolenivå. De bör bistå med förberedande kurser för yrkeshögskola, vuxenutbildning och erbjuda kompetensförstärkning till yrkeslärare.</w:t>
      </w:r>
    </w:p>
    <w:p w:rsidRPr="004D4853" w:rsidR="00C14F20" w:rsidP="004D4853" w:rsidRDefault="00882961" w14:paraId="509DD8B8" w14:textId="77777777">
      <w:r w:rsidRPr="004D4853">
        <w:t xml:space="preserve">För att stimulera inrättandet av branschskolor föreslås införandet av möjligheten för skolhuvudmän att söka statliga bidrag för att bedriva branschskolor. </w:t>
      </w:r>
    </w:p>
    <w:p w:rsidRPr="00882961" w:rsidR="00882961" w:rsidP="00882961" w:rsidRDefault="00882961" w14:paraId="427EC357" w14:textId="5C6CAFB7">
      <w:pPr>
        <w:pStyle w:val="Rubrik3"/>
      </w:pPr>
      <w:bookmarkStart w:name="_Toc485883341" w:id="227"/>
      <w:r w:rsidRPr="00882961">
        <w:t>Yrkesvux</w:t>
      </w:r>
      <w:bookmarkEnd w:id="227"/>
    </w:p>
    <w:p w:rsidR="00C14F20" w:rsidP="00882961" w:rsidRDefault="00882961" w14:paraId="77306921" w14:textId="77777777">
      <w:pPr>
        <w:pStyle w:val="Normalutanindragellerluft"/>
        <w:rPr>
          <w:rFonts w:eastAsia="Times New Roman"/>
          <w:lang w:eastAsia="sv-SE"/>
        </w:rPr>
      </w:pPr>
      <w:r w:rsidRPr="00882961">
        <w:rPr>
          <w:rFonts w:eastAsia="Times New Roman"/>
          <w:lang w:eastAsia="sv-SE"/>
        </w:rPr>
        <w:t>Det är angeläget att det finns en bredd bland yrkesutbildningarna. Yrkesv</w:t>
      </w:r>
      <w:r w:rsidR="009A3BC3">
        <w:rPr>
          <w:rFonts w:eastAsia="Times New Roman"/>
          <w:lang w:eastAsia="sv-SE"/>
        </w:rPr>
        <w:t>ux är en form av utbildning</w:t>
      </w:r>
      <w:r w:rsidRPr="00882961">
        <w:rPr>
          <w:rFonts w:eastAsia="Times New Roman"/>
          <w:lang w:eastAsia="sv-SE"/>
        </w:rPr>
        <w:t xml:space="preserve"> som syftar till att motverka brist på arbetskraft med yrkesutbildning. Bland målgrupperna förekommer inte minst människor som saknar gymnasieutbildning eller som har en gymnasial yrkesutbildning som behöver kompletteras. Yrkesvux har därför kommit att bli en viktig komponent för arbetslivets kompetensförsörjning, något som understryks av att utbildningen i många fall är inriktad mot yrken där det finns en brist på personer med rätt kompetens. </w:t>
      </w:r>
    </w:p>
    <w:p w:rsidRPr="004D4853" w:rsidR="00C14F20" w:rsidP="004D4853" w:rsidRDefault="00882961" w14:paraId="41DBFDB1" w14:textId="77777777">
      <w:r w:rsidRPr="004D4853">
        <w:t>Lärlingsvux är yrkesvux där utbildningen är upplagd som en lärlingsutbildning. På samma sätt som för den gymnasiala yrkesutbildningen möjliggörs förbättringar av yrkesutbildningen för vuxna av ett nära samarbete med näringslivet och stor andel arbetsplatsförlagt lärande. Av denna anledning är det viktigt att lärlingsvux byggs ut och att kommunerna får stabila förutsättningar för detta.</w:t>
      </w:r>
    </w:p>
    <w:p w:rsidRPr="004D4853" w:rsidR="00C14F20" w:rsidP="004D4853" w:rsidRDefault="00882961" w14:paraId="32C3E005" w14:textId="77777777">
      <w:r w:rsidRPr="004D4853">
        <w:t>Mot bakgrund av detta anser Centerpartiet att platserna inom yrkesvux och lärlingsvux bör byggas ut, och ställer sig därmed bakom de förslag om detta som finns med i budgetpropositionen för 2017.</w:t>
      </w:r>
    </w:p>
    <w:p w:rsidRPr="00882961" w:rsidR="00882961" w:rsidP="00882961" w:rsidRDefault="009A3BC3" w14:paraId="427EC35E" w14:textId="2FA046AB">
      <w:pPr>
        <w:pStyle w:val="Rubrik3"/>
      </w:pPr>
      <w:bookmarkStart w:name="_Toc485883342" w:id="228"/>
      <w:r>
        <w:t>Komvux</w:t>
      </w:r>
      <w:r w:rsidRPr="00882961" w:rsidR="00882961">
        <w:t>peng</w:t>
      </w:r>
      <w:bookmarkEnd w:id="228"/>
    </w:p>
    <w:p w:rsidR="00C14F20" w:rsidP="00882961" w:rsidRDefault="00882961" w14:paraId="0948729E" w14:textId="12424E28">
      <w:pPr>
        <w:pStyle w:val="Normalutanindragellerluft"/>
        <w:rPr>
          <w:rFonts w:eastAsia="Times New Roman"/>
          <w:lang w:eastAsia="sv-SE"/>
        </w:rPr>
      </w:pPr>
      <w:r w:rsidRPr="00882961">
        <w:rPr>
          <w:rFonts w:eastAsia="Times New Roman"/>
          <w:lang w:eastAsia="sv-SE"/>
        </w:rPr>
        <w:t>Den svenska grund</w:t>
      </w:r>
      <w:r w:rsidR="002C29BE">
        <w:rPr>
          <w:rFonts w:eastAsia="Times New Roman"/>
          <w:lang w:eastAsia="sv-SE"/>
        </w:rPr>
        <w:t>-</w:t>
      </w:r>
      <w:r w:rsidRPr="00882961">
        <w:rPr>
          <w:rFonts w:eastAsia="Times New Roman"/>
          <w:lang w:eastAsia="sv-SE"/>
        </w:rPr>
        <w:t xml:space="preserve"> och gymnasieskolan har sedan länge givit eleverna möjligheten att själva välja vilken skola de vill gå på. Att eleverna får möjlighet att välja var de vill läsa sin utbildning har ett värde i sig, men konkurrensen mellan utbildningsanordnare om eleverna har även potential att driva fram bättre kvalitet. Även om fördelarna med valfriheten är uppenbar så har denna möjlighet att välja var man vill läsa sin utbildning ännu inte införts inom den kommunala vuxenutbildningen. Studenter inom komvux är fortfarande hänvisade till kommunen eller de utbildningsanordnare kommunen valt att upphandla.</w:t>
      </w:r>
    </w:p>
    <w:p w:rsidRPr="003B7A25" w:rsidR="00C14F20" w:rsidP="003B7A25" w:rsidRDefault="00882961" w14:paraId="2FBF7B6C" w14:textId="040CE952">
      <w:r w:rsidRPr="003B7A25">
        <w:t>Ett antal kommuner, varav det mest kända exemplet är Nacka, har redan valt att på egen hand införa olika sorters valfrihetssystem för komvux. Studenter inom komvux får i dessa kommuner möjlighet att välja hos vilken utbildningsanordnare de vill läsa. Anordnaren får då en ersättning från kommunen i stil med den skolpeng som tillämpas i grund</w:t>
      </w:r>
      <w:r w:rsidR="002C29BE">
        <w:t>-</w:t>
      </w:r>
      <w:r w:rsidRPr="003B7A25">
        <w:t xml:space="preserve"> och gymnasieskolan.</w:t>
      </w:r>
    </w:p>
    <w:p w:rsidRPr="003B7A25" w:rsidR="00C14F20" w:rsidP="003B7A25" w:rsidRDefault="00882961" w14:paraId="61A2FEE5" w14:textId="77777777">
      <w:r w:rsidRPr="003B7A25">
        <w:t>I syfte att förbättra vuxenutbildningen föreslår Centerpartiet a</w:t>
      </w:r>
      <w:r w:rsidRPr="003B7A25" w:rsidR="009A3BC3">
        <w:t>tt ett sådant system med komvux</w:t>
      </w:r>
      <w:r w:rsidRPr="003B7A25">
        <w:t xml:space="preserve">peng införs i hela landet. </w:t>
      </w:r>
    </w:p>
    <w:p w:rsidRPr="00882961" w:rsidR="00882961" w:rsidP="00882961" w:rsidRDefault="00882961" w14:paraId="427EC365" w14:textId="5FEEA7AA">
      <w:pPr>
        <w:pStyle w:val="Rubrik2"/>
      </w:pPr>
      <w:bookmarkStart w:name="_Toc463334160" w:id="229"/>
      <w:bookmarkStart w:name="_Toc485883343" w:id="230"/>
      <w:r w:rsidRPr="00882961">
        <w:t>14.2 Fler och bättre lärare</w:t>
      </w:r>
      <w:bookmarkEnd w:id="229"/>
      <w:bookmarkEnd w:id="230"/>
    </w:p>
    <w:p w:rsidR="00C14F20" w:rsidP="00882961" w:rsidRDefault="00882961" w14:paraId="7F060F90" w14:textId="77777777">
      <w:pPr>
        <w:pStyle w:val="Normalutanindragellerluft"/>
        <w:rPr>
          <w:rFonts w:eastAsia="Times New Roman"/>
          <w:lang w:eastAsia="sv-SE"/>
        </w:rPr>
      </w:pPr>
      <w:r w:rsidRPr="00882961">
        <w:rPr>
          <w:rFonts w:eastAsia="Times New Roman"/>
          <w:lang w:eastAsia="sv-SE"/>
        </w:rPr>
        <w:t>Centerpartiets skolpolitik utgår från eleven. Det är utifrån elevernas förutsättningar och behov som skolans verksamhet ska utformas och läraren är det viktigaste verktyget för att elevens rätt till kunskap och utveckling ska kunna tillgodoses. Undersökningar som genomförts av OECD visar emellertid att bara fem procent av de svenska lärarna upplever att deras yrke värderas högt.</w:t>
      </w:r>
      <w:r w:rsidRPr="00882961">
        <w:rPr>
          <w:rFonts w:eastAsia="Times New Roman"/>
          <w:vertAlign w:val="superscript"/>
          <w:lang w:eastAsia="sv-SE"/>
        </w:rPr>
        <w:footnoteReference w:id="276"/>
      </w:r>
      <w:r w:rsidRPr="00882961">
        <w:rPr>
          <w:rFonts w:eastAsia="Times New Roman"/>
          <w:lang w:eastAsia="sv-SE"/>
        </w:rPr>
        <w:t xml:space="preserve"> Dessa uppgifter är alarmerande och behöver tas på allvar. </w:t>
      </w:r>
    </w:p>
    <w:p w:rsidRPr="003B7A25" w:rsidR="00C14F20" w:rsidP="003B7A25" w:rsidRDefault="00882961" w14:paraId="7CF91615" w14:textId="77777777">
      <w:r w:rsidRPr="003B7A25">
        <w:t>Centerpartiet ser ett stort behov av att höja läraryrkets status. En del i det är en bra och utmanande lärarutbildning som tydligt är knuten till aktuell forskning.  För en uppvärdering av läraryrket behöver det därför skapas förutsättningar för fristående lärarutbildningar, kontinuerlig och systematisk kompetensutveckling, kollegialt lärande samt minskad detaljstyrning. Det sistnämnda är viktigt då det lämnar större frihet för lärarnas kompetens och möjliggör en kontinuerlig utveckling inom skolans område. Det behövs också tydliga karriärvägar för lärarkåren, skickliga skolledare som leder det pedagogiska utvecklingsarbetet och klassrumsnära forskning.</w:t>
      </w:r>
    </w:p>
    <w:p w:rsidRPr="00882961" w:rsidR="00882961" w:rsidP="00882961" w:rsidRDefault="00882961" w14:paraId="427EC36A" w14:textId="268FFD67">
      <w:pPr>
        <w:pStyle w:val="Rubrik3"/>
      </w:pPr>
      <w:bookmarkStart w:name="_Toc485883344" w:id="231"/>
      <w:r w:rsidRPr="00882961">
        <w:t>Högpresterande studenter rekryteras till läraryrket</w:t>
      </w:r>
      <w:bookmarkEnd w:id="231"/>
    </w:p>
    <w:p w:rsidR="00C14F20" w:rsidP="00882961" w:rsidRDefault="00882961" w14:paraId="416A35F4" w14:textId="77777777">
      <w:pPr>
        <w:pStyle w:val="Normalutanindragellerluft"/>
        <w:rPr>
          <w:rFonts w:eastAsia="Times New Roman"/>
          <w:lang w:eastAsia="sv-SE"/>
        </w:rPr>
      </w:pPr>
      <w:r w:rsidRPr="00882961">
        <w:rPr>
          <w:rFonts w:eastAsia="Times New Roman"/>
          <w:lang w:eastAsia="sv-SE"/>
        </w:rPr>
        <w:t>Ett välfungerande utbildningssystem förutsätter att det finns tillräckligt många och bra lärare, varför den tilltagande lärarbristen hotar utgör ett stort problem för svensk skola.</w:t>
      </w:r>
      <w:r w:rsidRPr="00882961">
        <w:rPr>
          <w:rFonts w:eastAsia="Times New Roman"/>
          <w:vertAlign w:val="superscript"/>
          <w:lang w:eastAsia="sv-SE"/>
        </w:rPr>
        <w:footnoteReference w:id="277"/>
      </w:r>
      <w:r w:rsidRPr="00882961">
        <w:rPr>
          <w:rFonts w:eastAsia="Times New Roman"/>
          <w:lang w:eastAsia="sv-SE"/>
        </w:rPr>
        <w:t xml:space="preserve"> För att möta detta problem krävs framför</w:t>
      </w:r>
      <w:r w:rsidR="009A3BC3">
        <w:rPr>
          <w:rFonts w:eastAsia="Times New Roman"/>
          <w:lang w:eastAsia="sv-SE"/>
        </w:rPr>
        <w:t xml:space="preserve"> </w:t>
      </w:r>
      <w:r w:rsidRPr="00882961">
        <w:rPr>
          <w:rFonts w:eastAsia="Times New Roman"/>
          <w:lang w:eastAsia="sv-SE"/>
        </w:rPr>
        <w:t>allt att utbudet av lärare ökas. Men det är också viktigt att rätt personer väljer att bli lärare.</w:t>
      </w:r>
      <w:r w:rsidRPr="00882961">
        <w:rPr>
          <w:rFonts w:eastAsia="Times New Roman"/>
          <w:vertAlign w:val="superscript"/>
          <w:lang w:eastAsia="sv-SE"/>
        </w:rPr>
        <w:footnoteReference w:id="278"/>
      </w:r>
      <w:r w:rsidRPr="00882961">
        <w:rPr>
          <w:rFonts w:eastAsia="Times New Roman"/>
          <w:lang w:eastAsia="sv-SE"/>
        </w:rPr>
        <w:t xml:space="preserve"> Framstående utbildningssystem karaktäriseras av att de förmår högpresterande personer att välja att bli lärare.</w:t>
      </w:r>
      <w:r w:rsidRPr="00882961">
        <w:rPr>
          <w:rFonts w:eastAsia="Times New Roman"/>
          <w:vertAlign w:val="superscript"/>
          <w:lang w:eastAsia="sv-SE"/>
        </w:rPr>
        <w:footnoteReference w:id="279"/>
      </w:r>
      <w:r w:rsidRPr="00882961">
        <w:rPr>
          <w:rFonts w:eastAsia="Times New Roman"/>
          <w:lang w:eastAsia="sv-SE"/>
        </w:rPr>
        <w:t xml:space="preserve"> Många saker måste göras för att uppnå detta, men en aspekt handlar om att locka högpresterande personer med annan examen än pedagogisk att byta spår och bli lärare. För dessa personer måste det bland annat finnas goda möjligheter att snabbt läsa in den pedagogiska kompetens som behövs för att bli lärare.</w:t>
      </w:r>
    </w:p>
    <w:p w:rsidRPr="003B7A25" w:rsidR="00C14F20" w:rsidP="003B7A25" w:rsidRDefault="00882961" w14:paraId="2492457E" w14:textId="77777777">
      <w:r w:rsidRPr="003B7A25">
        <w:t>Teach for Sweden är att ideellt program där högpresterande personer med examen inom matematik, naturvetenskap och liknande får möjligheten att läsa in behörigheten till lärare på kort tid för att arbeta som lärare i en utsatt skola i två år. Utvärdering av den brittiska motsvarigheten till Teach for Sweden pekar mot att programmet varit framgångsrikt i att attrahera högpresterande studenter och förmå dem att framgångsrikt arbeta som lärare.</w:t>
      </w:r>
      <w:r w:rsidRPr="003B7A25">
        <w:rPr>
          <w:rStyle w:val="Fotnotsreferens"/>
        </w:rPr>
        <w:footnoteReference w:id="280"/>
      </w:r>
      <w:r w:rsidRPr="003B7A25">
        <w:t xml:space="preserve"> Teach for Sweden har därmed potential att bidra med många framgångsrika lärare. Idag är dock programmet på en mycket blygsam nivå. Senaste kullen var på ca 40 personer och nästa planeras bara bli 75 personer. I syfte att utöka programmet och möjliggöra för fler ämnesbakgrunder att söka föreslår Centerpartiet att Teach for Sweden utökas med 30 miljoner kronor, motsvarande kostnaden för ca 300 platser. För att locka fler högpresterande personer att bli lärare avsätts även 30 miljoner kronor för att skriva av studielån för dem som genomgår Teach for Sweden. Det motsvarar 100 000 kronor i avskrivna studielån per lärare för 300 lärare årligen. Denna finansiering föreslås även bli permanent för att möjliggöra långsiktiga investeringar i verksamheten.</w:t>
      </w:r>
    </w:p>
    <w:p w:rsidRPr="00882961" w:rsidR="00882961" w:rsidP="00882961" w:rsidRDefault="00882961" w14:paraId="427EC36F" w14:textId="22A4BA78">
      <w:pPr>
        <w:pStyle w:val="Rubrik3"/>
      </w:pPr>
      <w:bookmarkStart w:name="_Toc485883345" w:id="232"/>
      <w:r w:rsidRPr="00882961">
        <w:t>Fristående lärarutbildningar</w:t>
      </w:r>
      <w:bookmarkEnd w:id="232"/>
    </w:p>
    <w:p w:rsidR="00C14F20" w:rsidP="00882961" w:rsidRDefault="00882961" w14:paraId="575C558E" w14:textId="2605C864">
      <w:pPr>
        <w:pStyle w:val="Normalutanindragellerluft"/>
        <w:rPr>
          <w:rFonts w:eastAsia="Times New Roman"/>
          <w:lang w:eastAsia="sv-SE"/>
        </w:rPr>
      </w:pPr>
      <w:r w:rsidRPr="00882961">
        <w:rPr>
          <w:rFonts w:eastAsia="Times New Roman"/>
          <w:lang w:eastAsia="sv-SE"/>
        </w:rPr>
        <w:t xml:space="preserve">Flera fristående aktörer har visat ett intresse för att bedriva fristående lärarutbildning. Fristående lärarutbildningar är tillåtna, men i praktiken gör regelverket kring dem att det är näst intill omöjligt att starta en sådan utbildning. Ska en utbildningsanordnare erbjuda en kortare pedagogisk utbildning måste denne även erbjuda den fullständiga lärarutbildningen. För att få examensrätt av Universitetskanslersämbetet måste utbildningsanordnaren bland annat redan ha lokaler, bibliotek, </w:t>
      </w:r>
      <w:r w:rsidR="009A3BC3">
        <w:rPr>
          <w:rFonts w:eastAsia="Times New Roman"/>
          <w:lang w:eastAsia="sv-SE"/>
        </w:rPr>
        <w:t>it</w:t>
      </w:r>
      <w:r w:rsidR="002C29BE">
        <w:rPr>
          <w:rFonts w:eastAsia="Times New Roman"/>
          <w:lang w:eastAsia="sv-SE"/>
        </w:rPr>
        <w:t>-</w:t>
      </w:r>
      <w:r w:rsidRPr="00882961">
        <w:rPr>
          <w:rFonts w:eastAsia="Times New Roman"/>
          <w:lang w:eastAsia="sv-SE"/>
        </w:rPr>
        <w:t xml:space="preserve">infrastruktur och delar av personalen på plats. Men utan examensrätt är det svårt att locka till sig rätt personal, och när examensrätten inte är garanterad blir det svårt och riskfyllt att genomföra omfattande </w:t>
      </w:r>
      <w:r w:rsidR="009A3BC3">
        <w:rPr>
          <w:rFonts w:eastAsia="Times New Roman"/>
          <w:lang w:eastAsia="sv-SE"/>
        </w:rPr>
        <w:t>investeringar i bibliotek och it</w:t>
      </w:r>
      <w:r w:rsidR="002C29BE">
        <w:rPr>
          <w:rFonts w:eastAsia="Times New Roman"/>
          <w:lang w:eastAsia="sv-SE"/>
        </w:rPr>
        <w:t>-</w:t>
      </w:r>
      <w:r w:rsidRPr="00882961">
        <w:rPr>
          <w:rFonts w:eastAsia="Times New Roman"/>
          <w:lang w:eastAsia="sv-SE"/>
        </w:rPr>
        <w:t>infrastruktur. Centerpartiet föreslår därför att regelverket kring fristående lärarutbildningar ses över i syfte att öppna upp för nya och bättre lärarutbildningar.</w:t>
      </w:r>
    </w:p>
    <w:p w:rsidRPr="00882961" w:rsidR="00882961" w:rsidP="00882961" w:rsidRDefault="00882961" w14:paraId="427EC372" w14:textId="1A80B995">
      <w:pPr>
        <w:pStyle w:val="Rubrik3"/>
      </w:pPr>
      <w:bookmarkStart w:name="_Toc485883346" w:id="233"/>
      <w:r w:rsidRPr="00882961">
        <w:t>Moratorium på lärarleg</w:t>
      </w:r>
      <w:r w:rsidR="002F7E37">
        <w:t>itimation</w:t>
      </w:r>
      <w:bookmarkEnd w:id="233"/>
      <w:r w:rsidRPr="00882961">
        <w:t xml:space="preserve"> </w:t>
      </w:r>
    </w:p>
    <w:p w:rsidR="00C14F20" w:rsidP="00882961" w:rsidRDefault="00882961" w14:paraId="363B4F2A" w14:textId="77777777">
      <w:pPr>
        <w:pStyle w:val="Normalutanindragellerluft"/>
        <w:rPr>
          <w:rFonts w:eastAsia="Times New Roman"/>
          <w:lang w:eastAsia="sv-SE"/>
        </w:rPr>
      </w:pPr>
      <w:r w:rsidRPr="00882961">
        <w:rPr>
          <w:rFonts w:eastAsia="Times New Roman"/>
          <w:lang w:eastAsia="sv-SE"/>
        </w:rPr>
        <w:t>Det råder idag en stor brist på lärare. Samtidigt finns det pensionerade lärare och många lärare som arbetar i skolan, i många fall med lärarutbildning och stor kompetens, men som saknar lärarlegitimation. Idag är nästan 40 procent av lärarna i den svenska skolan obehöriga och utan legitimation.</w:t>
      </w:r>
    </w:p>
    <w:p w:rsidRPr="003C3ED3" w:rsidR="00C14F20" w:rsidP="003C3ED3" w:rsidRDefault="00882961" w14:paraId="171C4C1F" w14:textId="77777777">
      <w:r w:rsidRPr="003C3ED3">
        <w:t xml:space="preserve">Mot bakgrund av detta föreslår Centerpartiet att kravet på lärarlegitimation slopas under fem år. På så sätt kan antalet lärare i skolan ökas och pressen på de nuvarande lärarna minska. Ett slopande av lärarlegitimationen frigör bland annat tid för de legitimerade lärare som måste vara delaktiga när olegitimerade lärare sätter betyg. Det gör också att kompetenta lärare utan lärarlegitimation fullt ut kan undervisa i och med möjligheten att sätta betyg. </w:t>
      </w:r>
    </w:p>
    <w:p w:rsidRPr="00882961" w:rsidR="00882961" w:rsidP="00882961" w:rsidRDefault="00882961" w14:paraId="427EC377" w14:textId="1C58D627">
      <w:pPr>
        <w:pStyle w:val="Rubrik3"/>
      </w:pPr>
      <w:bookmarkStart w:name="_Toc485883347" w:id="234"/>
      <w:r w:rsidRPr="00882961">
        <w:t>Kompetensutveckling</w:t>
      </w:r>
      <w:bookmarkEnd w:id="234"/>
    </w:p>
    <w:p w:rsidR="00C14F20" w:rsidP="00882961" w:rsidRDefault="00882961" w14:paraId="3F97D6D1" w14:textId="77777777">
      <w:pPr>
        <w:pStyle w:val="Normalutanindragellerluft"/>
        <w:rPr>
          <w:rFonts w:eastAsia="Times New Roman"/>
          <w:lang w:eastAsia="sv-SE"/>
        </w:rPr>
      </w:pPr>
      <w:r w:rsidRPr="00882961">
        <w:rPr>
          <w:rFonts w:eastAsia="Times New Roman"/>
          <w:lang w:eastAsia="sv-SE"/>
        </w:rPr>
        <w:t>Centerpartiet vill att kommunerna även fortsättningsvis ska ha ansvaret för skolan. Det finns ett antal skäl, såväl kvalitetsrelaterade som demokratiska, för detta. Den bredd av aktörer som var för sig och tillsammans kan sträva efter att utveckla skolan är helt enkelt inte möjlig att uppnå utan ett decentraliserat huvudmannaskap. Samtidigt kan det konstateras att svenska lärare får mindre kompetensutveckling än lärare i andra länder.</w:t>
      </w:r>
      <w:r w:rsidRPr="00882961">
        <w:rPr>
          <w:rFonts w:eastAsia="Times New Roman"/>
          <w:vertAlign w:val="superscript"/>
          <w:lang w:eastAsia="sv-SE"/>
        </w:rPr>
        <w:footnoteReference w:id="281"/>
      </w:r>
      <w:r w:rsidRPr="00882961">
        <w:rPr>
          <w:rFonts w:eastAsia="Times New Roman"/>
          <w:lang w:eastAsia="sv-SE"/>
        </w:rPr>
        <w:t xml:space="preserve"> </w:t>
      </w:r>
    </w:p>
    <w:p w:rsidRPr="003C3ED3" w:rsidR="00C14F20" w:rsidP="003C3ED3" w:rsidRDefault="00882961" w14:paraId="39E99495" w14:textId="77777777">
      <w:r w:rsidRPr="003C3ED3">
        <w:t>Eftersom lärarutbildningen i grunden är en statlig angelägenhet ser Centerpartiet därför ett behov av att staten medverkar till att stötta lärarna i deras fortbildning. Centerpartiet vill därför se ett tydligt och utökat statligt ansvar för hur lärare och skolledare kontinuerligt under sin karriär ska utvecklas och få tillgång till kompetensutveckling. Lärare och skolledare ska vara garanterade kvalitativ och relevant kompetensutveckling. Centerpartiet vill, som ytterligare ett led i detta, införa en statlig kompetensutvecklingsgaranti. En sådan garanti stärker lärarens möjlighet att ta del av klassrumsnära fortbildning och utvecklas i sin profession. Både ur ett pedagogiskt och ett ämnesspecifikt perspektiv.</w:t>
      </w:r>
    </w:p>
    <w:p w:rsidRPr="00882961" w:rsidR="00882961" w:rsidP="00882961" w:rsidRDefault="00882961" w14:paraId="427EC37C" w14:textId="3F18EA84">
      <w:pPr>
        <w:pStyle w:val="Rubrik3"/>
      </w:pPr>
      <w:bookmarkStart w:name="_Toc485883348" w:id="235"/>
      <w:r w:rsidRPr="00882961">
        <w:t>Högre status kräver högre löner</w:t>
      </w:r>
      <w:bookmarkEnd w:id="235"/>
    </w:p>
    <w:p w:rsidR="00C14F20" w:rsidP="00882961" w:rsidRDefault="00882961" w14:paraId="05D20E76" w14:textId="77777777">
      <w:pPr>
        <w:pStyle w:val="Normalutanindragellerluft"/>
        <w:rPr>
          <w:rFonts w:eastAsia="Times New Roman"/>
          <w:lang w:eastAsia="sv-SE"/>
        </w:rPr>
      </w:pPr>
      <w:r w:rsidRPr="00882961">
        <w:rPr>
          <w:rFonts w:eastAsia="Times New Roman"/>
          <w:lang w:eastAsia="sv-SE"/>
        </w:rPr>
        <w:t>I de länder som presterar högt i internationella mätningar på skolområdet har lärarna högre löner och tydligare karriärmöjligheter än i Sverige.</w:t>
      </w:r>
      <w:r w:rsidRPr="00882961">
        <w:rPr>
          <w:rFonts w:eastAsia="Times New Roman"/>
          <w:vertAlign w:val="superscript"/>
          <w:lang w:eastAsia="sv-SE"/>
        </w:rPr>
        <w:footnoteReference w:id="282"/>
      </w:r>
      <w:r w:rsidRPr="00882961">
        <w:rPr>
          <w:rFonts w:eastAsia="Times New Roman"/>
          <w:lang w:eastAsia="sv-SE"/>
        </w:rPr>
        <w:t xml:space="preserve"> Lärarlönerna är relativt låga i Sverige. Det finns resultat som tyder på att den försämring av lärarnas löneläge som skett i Sverige har resulterat i att många av de bästa lärarna har lämnat yrket.</w:t>
      </w:r>
      <w:r w:rsidRPr="00882961">
        <w:rPr>
          <w:rFonts w:eastAsia="Times New Roman"/>
          <w:vertAlign w:val="superscript"/>
          <w:lang w:eastAsia="sv-SE"/>
        </w:rPr>
        <w:footnoteReference w:id="283"/>
      </w:r>
      <w:r w:rsidRPr="00882961">
        <w:rPr>
          <w:rFonts w:eastAsia="Times New Roman"/>
          <w:lang w:eastAsia="sv-SE"/>
        </w:rPr>
        <w:t xml:space="preserve"> Lönenivån inom läraryrket och karriärmöjligheterna är helt enkelt viktiga faktorer för läraryrkets attraktivitet.</w:t>
      </w:r>
    </w:p>
    <w:p w:rsidRPr="003C3ED3" w:rsidR="00C14F20" w:rsidP="003C3ED3" w:rsidRDefault="00882961" w14:paraId="0E4EEC87" w14:textId="0428C191">
      <w:r w:rsidRPr="003C3ED3">
        <w:t>Medan lönenivån är relativt lägre i Sverige så har Sverige en lärartäthet i grundskolan som ligger över genomsnittet inom OECD. En bra lärare är den mest avgörande faktorn för elevernas framgång.</w:t>
      </w:r>
      <w:r w:rsidRPr="003C3ED3">
        <w:rPr>
          <w:rStyle w:val="Fotnotsreferens"/>
        </w:rPr>
        <w:footnoteReference w:id="284"/>
      </w:r>
      <w:r w:rsidRPr="003C3ED3">
        <w:t xml:space="preserve"> Att det finns bra lärare är också mycket viktigare än att det finns många lärare, och för att få bra lärare krävs som nämnts goda karriär</w:t>
      </w:r>
      <w:r w:rsidR="002C29BE">
        <w:t>-</w:t>
      </w:r>
      <w:r w:rsidRPr="003C3ED3">
        <w:t xml:space="preserve"> och lönemöjligheter. Centerpartiet anser därför att högre löner och bättre karriärmöjligheter för bra lärare bör prioriteras framför hög lärartäthet. </w:t>
      </w:r>
    </w:p>
    <w:p w:rsidRPr="001569E2" w:rsidR="00C14F20" w:rsidP="001569E2" w:rsidRDefault="00882961" w14:paraId="6BBB97B6" w14:textId="0B58353C">
      <w:r w:rsidRPr="001569E2">
        <w:t>Mot bakgrund av detta anser Centerpartiet att det bör skapas ett tydligt och transparent karriärsystem för förskolelärare, lärare och skolledare. Möjligheterna att kombinera undervisning i grund</w:t>
      </w:r>
      <w:r w:rsidR="002C29BE">
        <w:t>-</w:t>
      </w:r>
      <w:r w:rsidRPr="001569E2">
        <w:t xml:space="preserve"> och gymnasieskolan med forskning bör förbättras, liksom samarbete med universitet och näringsliv. I ett första steg mot ett tydligt karriärsystem för lärare föreslår Centerpartiet att antalet karriärtjänster utökas till 22</w:t>
      </w:r>
      <w:r w:rsidR="001569E2">
        <w:t> </w:t>
      </w:r>
      <w:r w:rsidRPr="001569E2">
        <w:t xml:space="preserve">000 platser. Antalet karriärtjänster i utanförskapsområden förstärks med 600. En andel av karriärtjänsterna reserveras för lärare i svenska som andraspråk. Förslaget bedöms medföra en offentligfinansiell kostnad på 212 miljoner kronor 2017. </w:t>
      </w:r>
    </w:p>
    <w:p w:rsidRPr="00882961" w:rsidR="00882961" w:rsidP="00882961" w:rsidRDefault="00882961" w14:paraId="427EC383" w14:textId="04D49DEF">
      <w:pPr>
        <w:pStyle w:val="Rubrik3"/>
      </w:pPr>
      <w:bookmarkStart w:name="_Toc485883349" w:id="236"/>
      <w:r w:rsidRPr="00882961">
        <w:t>Inför lärarassistenter</w:t>
      </w:r>
      <w:bookmarkEnd w:id="236"/>
    </w:p>
    <w:p w:rsidR="00C14F20" w:rsidP="00882961" w:rsidRDefault="00882961" w14:paraId="3116D636" w14:textId="0F6658CA">
      <w:pPr>
        <w:pStyle w:val="Normalutanindragellerluft"/>
        <w:rPr>
          <w:rFonts w:eastAsia="Times New Roman"/>
          <w:lang w:eastAsia="sv-SE"/>
        </w:rPr>
      </w:pPr>
      <w:r w:rsidRPr="00882961">
        <w:rPr>
          <w:rFonts w:eastAsia="Times New Roman"/>
          <w:lang w:eastAsia="sv-SE"/>
        </w:rPr>
        <w:t>Många kommuner vittnar om att den stora belastningen inte är ekonomin utan pressen som sätts på medarbetare som tvingas göra mer med mindre resurser. Läraryrket är ett av de mest utsatta i form av stress och arbetsbelastning. För att göra det möjligt för lärare att vara lärare, och låta dem ägna sig åt sitt pedagogiska uppdrag, föreslår Centerpartiet att det införs lärarassistenter. Denna nya yrkesgrupp ska ägna sig åt att stödja lärare i det kringarbete som inte är undervisning: blankett</w:t>
      </w:r>
      <w:r w:rsidR="002C29BE">
        <w:rPr>
          <w:rFonts w:eastAsia="Times New Roman"/>
          <w:lang w:eastAsia="sv-SE"/>
        </w:rPr>
        <w:t>-</w:t>
      </w:r>
      <w:r w:rsidRPr="00882961">
        <w:rPr>
          <w:rFonts w:eastAsia="Times New Roman"/>
          <w:lang w:eastAsia="sv-SE"/>
        </w:rPr>
        <w:t xml:space="preserve"> och informationshantering, administration, assistens kring teknik, förberedande av undervisningslokaler, med mera.</w:t>
      </w:r>
    </w:p>
    <w:p w:rsidRPr="00882961" w:rsidR="00882961" w:rsidP="00882961" w:rsidRDefault="00882961" w14:paraId="427EC386" w14:textId="5CDA77E7">
      <w:pPr>
        <w:pStyle w:val="Rubrik2"/>
      </w:pPr>
      <w:bookmarkStart w:name="_Toc463334161" w:id="237"/>
      <w:bookmarkStart w:name="_Toc485883350" w:id="238"/>
      <w:r w:rsidRPr="00882961">
        <w:t>14.3 Grund</w:t>
      </w:r>
      <w:r w:rsidR="002C29BE">
        <w:t>-</w:t>
      </w:r>
      <w:r w:rsidRPr="00882961">
        <w:t xml:space="preserve"> och gymnasieskolan</w:t>
      </w:r>
      <w:bookmarkEnd w:id="237"/>
      <w:bookmarkEnd w:id="238"/>
    </w:p>
    <w:p w:rsidR="00C14F20" w:rsidP="00882961" w:rsidRDefault="00882961" w14:paraId="1A07FFBF" w14:textId="77777777">
      <w:pPr>
        <w:pStyle w:val="Normalutanindragellerluft"/>
        <w:rPr>
          <w:rFonts w:eastAsia="Times New Roman"/>
          <w:lang w:eastAsia="sv-SE"/>
        </w:rPr>
      </w:pPr>
      <w:r w:rsidRPr="00882961">
        <w:rPr>
          <w:rFonts w:eastAsia="Times New Roman"/>
          <w:lang w:eastAsia="sv-SE"/>
        </w:rPr>
        <w:t>Alla elever som lämnar grundskolans andra år ska kunna läsa och skriva och ha grundläggande kunskaper i matematik. Skolan ska också sträva efter att alla elever lämnar skolan med godkända betyg. För Centerpartiet är det viktigt att varje elev blir mött där hen befinner sig, blir utmanad och att den som inte har lika lätt att lära får hjälp och stöd att utveckla sina kunskaper. Men det är lika viktigt att den som har lätt för sig får utmaningar och stöd att fortsätta utvecklas.</w:t>
      </w:r>
    </w:p>
    <w:p w:rsidRPr="00882961" w:rsidR="00882961" w:rsidP="00882961" w:rsidRDefault="00882961" w14:paraId="427EC389" w14:textId="54249229">
      <w:pPr>
        <w:pStyle w:val="Rubrik3"/>
      </w:pPr>
      <w:bookmarkStart w:name="_Toc485883351" w:id="239"/>
      <w:r w:rsidRPr="00882961">
        <w:t>Inför tioårig grundskola</w:t>
      </w:r>
      <w:bookmarkEnd w:id="239"/>
    </w:p>
    <w:p w:rsidR="00C14F20" w:rsidP="00882961" w:rsidRDefault="00882961" w14:paraId="33D8919B" w14:textId="77777777">
      <w:pPr>
        <w:pStyle w:val="Normalutanindragellerluft"/>
        <w:rPr>
          <w:rFonts w:eastAsia="Times New Roman"/>
          <w:lang w:eastAsia="sv-SE"/>
        </w:rPr>
      </w:pPr>
      <w:r w:rsidRPr="00882961">
        <w:rPr>
          <w:rFonts w:eastAsia="Times New Roman"/>
          <w:lang w:eastAsia="sv-SE"/>
        </w:rPr>
        <w:t>För en bättre övergång mellan förskola och grundskola vill Centerpartiet införa tioårig</w:t>
      </w:r>
      <w:r w:rsidR="009A3BC3">
        <w:rPr>
          <w:rFonts w:eastAsia="Times New Roman"/>
          <w:lang w:eastAsia="sv-SE"/>
        </w:rPr>
        <w:t xml:space="preserve"> </w:t>
      </w:r>
      <w:r w:rsidRPr="00882961">
        <w:rPr>
          <w:rFonts w:eastAsia="Times New Roman"/>
          <w:lang w:eastAsia="sv-SE"/>
        </w:rPr>
        <w:t>grundskola med en obligatorisk skolstart vid sex års ålder. Förskoleklassen blir därmed en del av grundskolan.</w:t>
      </w:r>
    </w:p>
    <w:p w:rsidRPr="00882961" w:rsidR="00882961" w:rsidP="00882961" w:rsidRDefault="00882961" w14:paraId="427EC38C" w14:textId="3FEAF57D">
      <w:pPr>
        <w:pStyle w:val="Rubrik3"/>
      </w:pPr>
      <w:bookmarkStart w:name="_Toc485883352" w:id="240"/>
      <w:r w:rsidRPr="00882961">
        <w:t>Extern rättning av nationella prov</w:t>
      </w:r>
      <w:bookmarkEnd w:id="240"/>
    </w:p>
    <w:p w:rsidR="00C14F20" w:rsidP="00882961" w:rsidRDefault="00882961" w14:paraId="16821FE8" w14:textId="77777777">
      <w:pPr>
        <w:pStyle w:val="Normalutanindragellerluft"/>
        <w:rPr>
          <w:rFonts w:eastAsia="Times New Roman"/>
          <w:lang w:eastAsia="sv-SE"/>
        </w:rPr>
      </w:pPr>
      <w:r w:rsidRPr="00882961">
        <w:rPr>
          <w:rFonts w:eastAsia="Times New Roman"/>
          <w:lang w:eastAsia="sv-SE"/>
        </w:rPr>
        <w:t>I dag har de nationella proven två syften. Dels ska de ge en rättv</w:t>
      </w:r>
      <w:r w:rsidR="009A3BC3">
        <w:rPr>
          <w:rFonts w:eastAsia="Times New Roman"/>
          <w:lang w:eastAsia="sv-SE"/>
        </w:rPr>
        <w:t>is grund för betygssättning,</w:t>
      </w:r>
      <w:r w:rsidRPr="00882961">
        <w:rPr>
          <w:rFonts w:eastAsia="Times New Roman"/>
          <w:lang w:eastAsia="sv-SE"/>
        </w:rPr>
        <w:t xml:space="preserve"> dels ska de kunna ligga till grund för rättvisande jämförelser mellan skolor, huvudmän och kunskapsutveckling på nationell nivå. För att det ska fungera krävs att de nationella proven bedöms likvärdigt. Det är dock inte fallet i dag. Hur de nationella proven rättas skiljer sig mycket från skola till skola. Det bidrar till betygsinflation. Det försämrar därigenom elever</w:t>
      </w:r>
      <w:r w:rsidR="009A3BC3">
        <w:rPr>
          <w:rFonts w:eastAsia="Times New Roman"/>
          <w:lang w:eastAsia="sv-SE"/>
        </w:rPr>
        <w:t>s</w:t>
      </w:r>
      <w:r w:rsidRPr="00882961">
        <w:rPr>
          <w:rFonts w:eastAsia="Times New Roman"/>
          <w:lang w:eastAsia="sv-SE"/>
        </w:rPr>
        <w:t xml:space="preserve"> och föräldrars möjlighet att välja skola på ett rättvisande sätt.</w:t>
      </w:r>
    </w:p>
    <w:p w:rsidRPr="001569E2" w:rsidR="00C14F20" w:rsidP="001569E2" w:rsidRDefault="00882961" w14:paraId="65A69011" w14:textId="77777777">
      <w:r w:rsidRPr="001569E2">
        <w:t>Centerpartiet föreslår därför att de nationella proven ska rättas ext</w:t>
      </w:r>
      <w:r w:rsidRPr="001569E2" w:rsidR="009A3BC3">
        <w:t>ernt. På så sätt minskar lärar</w:t>
      </w:r>
      <w:r w:rsidRPr="001569E2">
        <w:t xml:space="preserve">nas arbetsbörda samtidigt som betygsinflationen kan stävjas. </w:t>
      </w:r>
    </w:p>
    <w:p w:rsidRPr="001569E2" w:rsidR="00C14F20" w:rsidP="001569E2" w:rsidRDefault="00882961" w14:paraId="76472AEB" w14:textId="77777777">
      <w:r w:rsidRPr="001569E2">
        <w:t xml:space="preserve">För implementering av externt rättade nationella prov avsätter Centerpartiet 50 miljoner kronor 2017. </w:t>
      </w:r>
    </w:p>
    <w:p w:rsidRPr="00882961" w:rsidR="00882961" w:rsidP="00882961" w:rsidRDefault="00882961" w14:paraId="427EC393" w14:textId="41F1DA0E">
      <w:pPr>
        <w:pStyle w:val="Rubrik2"/>
      </w:pPr>
      <w:bookmarkStart w:name="_Toc463334162" w:id="241"/>
      <w:bookmarkStart w:name="_Toc485883353" w:id="242"/>
      <w:r w:rsidRPr="00882961">
        <w:t>14.4 Hög kvalitet i förskolan</w:t>
      </w:r>
      <w:bookmarkEnd w:id="241"/>
      <w:bookmarkEnd w:id="242"/>
    </w:p>
    <w:p w:rsidR="00C14F20" w:rsidP="00882961" w:rsidRDefault="00882961" w14:paraId="5DC79B5B" w14:textId="77777777">
      <w:pPr>
        <w:pStyle w:val="Normalutanindragellerluft"/>
        <w:rPr>
          <w:rFonts w:eastAsia="Times New Roman"/>
          <w:lang w:eastAsia="sv-SE"/>
        </w:rPr>
      </w:pPr>
      <w:r w:rsidRPr="00882961">
        <w:rPr>
          <w:rFonts w:eastAsia="Times New Roman"/>
          <w:lang w:eastAsia="sv-SE"/>
        </w:rPr>
        <w:t>En högkvalitativ förskola är ett av politikens viktigaste instrument för att jämna ut livschanser och upprätthålla en hög social rörlighet.</w:t>
      </w:r>
      <w:r w:rsidRPr="00882961">
        <w:rPr>
          <w:rFonts w:eastAsia="Times New Roman"/>
          <w:vertAlign w:val="superscript"/>
          <w:lang w:eastAsia="sv-SE"/>
        </w:rPr>
        <w:footnoteReference w:id="285"/>
      </w:r>
      <w:r w:rsidRPr="00882961">
        <w:rPr>
          <w:rFonts w:eastAsia="Times New Roman"/>
          <w:lang w:eastAsia="sv-SE"/>
        </w:rPr>
        <w:t xml:space="preserve"> De barn som gynnas mest av en god förskola är de barn som har de svåraste förutsättningarna, såsom nyanlända barn eller barn från socioekonomiskt utsatta familjer. Omvänt är det dessa barn som drabbas mest när förskolan inte når upp till den kvalitet som den borde.</w:t>
      </w:r>
    </w:p>
    <w:p w:rsidRPr="001569E2" w:rsidR="00C14F20" w:rsidP="001569E2" w:rsidRDefault="00882961" w14:paraId="15A4EE7D" w14:textId="77777777">
      <w:r w:rsidRPr="001569E2">
        <w:t>Detta är varför det pedagogiska ansvar förskolan har är så viktigt. Förskolan behöver ges goda förutsättningar att lyckas med sitt uppdrag. Varje förskolebarn ska få möjlighet att utvecklas efter sina egna förutsättningar. Den som inte har lika lätt att lära ska få hjälp och stöd att utveckla sina kunskaper samtidigt som den som har lätt för sig ska ges utmaningar och stöd att utvecklas.</w:t>
      </w:r>
    </w:p>
    <w:p w:rsidRPr="00F91B3A" w:rsidR="00882961" w:rsidP="00F91B3A" w:rsidRDefault="00882961" w14:paraId="427EC399" w14:textId="08FAB957">
      <w:pPr>
        <w:pStyle w:val="Rubrik2"/>
      </w:pPr>
      <w:bookmarkStart w:name="_Toc463334163" w:id="243"/>
      <w:bookmarkStart w:name="_Toc485883354" w:id="244"/>
      <w:r w:rsidRPr="00F91B3A">
        <w:t>14.5 Fjärrundervisning och digitalisering</w:t>
      </w:r>
      <w:bookmarkEnd w:id="243"/>
      <w:bookmarkEnd w:id="244"/>
    </w:p>
    <w:p w:rsidR="00C14F20" w:rsidP="00882961" w:rsidRDefault="00882961" w14:paraId="7487459B" w14:textId="77777777">
      <w:pPr>
        <w:pStyle w:val="Normalutanindragellerluft"/>
        <w:rPr>
          <w:rFonts w:eastAsia="Times New Roman"/>
          <w:lang w:eastAsia="sv-SE"/>
        </w:rPr>
      </w:pPr>
      <w:r w:rsidRPr="00882961">
        <w:rPr>
          <w:rFonts w:eastAsia="Times New Roman"/>
          <w:lang w:eastAsia="sv-SE"/>
        </w:rPr>
        <w:t>Modern teknik och nya hjälpmedel måste ses som en möjlighet snarare än en belastning för skolan. Dagens elever förbereds för ett liv i ett allt mer högteknologiskt samhälle. Skolan måste vara en del av denna utveckling. För att skolan ska kunna ligga i framkant och se till varje enskilds elevs behov måste skolan dra nytta av den moderna tekniken. Dels som ett element i utbildningen, men också för att tekniken kan erbjuda stora möjligheter för att höja kvaliteten på och tillgången till utbildning i hela landet. En viktig del i detta är att möjliggöra fjärrundervisning, så att kompetens kan delas över hela landet. Men det är också viktigt att svensk skola använder digitala hjälpmedel i klassrummet för att stärka den pedagogiska inlärningsprocessen.</w:t>
      </w:r>
    </w:p>
    <w:p w:rsidRPr="00F91B3A" w:rsidR="00882961" w:rsidP="00F91B3A" w:rsidRDefault="00882961" w14:paraId="427EC39C" w14:textId="735DE781">
      <w:pPr>
        <w:pStyle w:val="Rubrik3"/>
      </w:pPr>
      <w:bookmarkStart w:name="_Toc485883355" w:id="245"/>
      <w:r w:rsidRPr="00F91B3A">
        <w:t>Digitala hjälpmedel i klassrummet</w:t>
      </w:r>
      <w:bookmarkEnd w:id="245"/>
    </w:p>
    <w:p w:rsidR="00C14F20" w:rsidP="00882961" w:rsidRDefault="00882961" w14:paraId="305EE314" w14:textId="010DDF71">
      <w:pPr>
        <w:pStyle w:val="Normalutanindragellerluft"/>
        <w:rPr>
          <w:rFonts w:eastAsia="Times New Roman"/>
          <w:lang w:eastAsia="sv-SE"/>
        </w:rPr>
      </w:pPr>
      <w:r w:rsidRPr="00882961">
        <w:rPr>
          <w:rFonts w:eastAsia="Times New Roman"/>
          <w:lang w:eastAsia="sv-SE"/>
        </w:rPr>
        <w:t>Det som Centerpartiet under slutet av 1990</w:t>
      </w:r>
      <w:r w:rsidR="006A1A12">
        <w:rPr>
          <w:rFonts w:eastAsia="Times New Roman"/>
          <w:lang w:eastAsia="sv-SE"/>
        </w:rPr>
        <w:t>-</w:t>
      </w:r>
      <w:r w:rsidRPr="00882961">
        <w:rPr>
          <w:rFonts w:eastAsia="Times New Roman"/>
          <w:lang w:eastAsia="sv-SE"/>
        </w:rPr>
        <w:t xml:space="preserve">talet beskrev som den digitala allemansrätten håller så sakteliga på att förverkligas. Tillgången till uppkoppling har, inte minst genom </w:t>
      </w:r>
      <w:r w:rsidR="00FD1226">
        <w:rPr>
          <w:rFonts w:eastAsia="Times New Roman"/>
          <w:lang w:eastAsia="sv-SE"/>
        </w:rPr>
        <w:t>satsningar genomförda under a</w:t>
      </w:r>
      <w:r w:rsidRPr="00882961">
        <w:rPr>
          <w:rFonts w:eastAsia="Times New Roman"/>
          <w:lang w:eastAsia="sv-SE"/>
        </w:rPr>
        <w:t xml:space="preserve">lliansregeringens tid, förstärkts betydligt. Men ett digitaliserat samhälle fordrar också att uppväxande generationer ges goda möjligheter att skaffa sig kunskap om hur den moderna tekniken fungerar. Centerpartiet vill därför att det digitala perspektivet ska inkluderas i alla delar av utbildningsväsendet. </w:t>
      </w:r>
    </w:p>
    <w:p w:rsidRPr="001569E2" w:rsidR="00C14F20" w:rsidP="001569E2" w:rsidRDefault="00882961" w14:paraId="2C376EFA" w14:textId="77777777">
      <w:r w:rsidRPr="001569E2">
        <w:t>Det digitala lärandet måste bli en naturlig del av undervisningen. Många kommuner och andra aktörer på skolområdet har varit bra på att köpa in datorer och annan utrustning, men den digitala pedagogiken har inte riktigt hängt med. Enligt Skolverket saknar många lärare kunskap kring hur den nya tekniken ska användas i undervisningen</w:t>
      </w:r>
      <w:r w:rsidRPr="001569E2" w:rsidR="00FD1226">
        <w:t>,</w:t>
      </w:r>
      <w:r w:rsidRPr="001569E2">
        <w:t xml:space="preserve"> och lärarutbildningen lider brist på tydliga nationella direktiv på hur digitalt lärande ska ingå i utbildningen.</w:t>
      </w:r>
      <w:r w:rsidRPr="001569E2">
        <w:rPr>
          <w:rStyle w:val="Fotnotsreferens"/>
        </w:rPr>
        <w:footnoteReference w:id="286"/>
      </w:r>
      <w:r w:rsidRPr="001569E2">
        <w:t xml:space="preserve"> Detta är problem som på sikt måste åtgärdas.</w:t>
      </w:r>
    </w:p>
    <w:p w:rsidRPr="001569E2" w:rsidR="00C14F20" w:rsidP="001569E2" w:rsidRDefault="00882961" w14:paraId="28F1BF9D" w14:textId="77777777">
      <w:r w:rsidRPr="001569E2">
        <w:t>Det råder även brist på digitala läromedel. Skolverket bör undersöka förutsättningarna för att öka tillgången till digitala läromedel. En ökad tillgång till kvalitativa digitala hjälpmedel skulle inte bara stärka den pedagogiska inlärningsprocessen i klassrummet utan även möjliggöra för distansundervisning. Digitala läromedel skulle kunna vara ett komplement ti</w:t>
      </w:r>
      <w:r w:rsidRPr="001569E2" w:rsidR="00FD1226">
        <w:t>ll den lärarledda undervisning</w:t>
      </w:r>
      <w:r w:rsidRPr="001569E2">
        <w:t xml:space="preserve"> som nyanlända elever får och på så vis intensifiera deras utbildning den första tiden. Här kan ett nära samarbete med läromedelsföretag och digitala spjutspetsföretag vara en styrka.</w:t>
      </w:r>
    </w:p>
    <w:p w:rsidRPr="00F91B3A" w:rsidR="00882961" w:rsidP="00F91B3A" w:rsidRDefault="00882961" w14:paraId="427EC3A3" w14:textId="65A93F64">
      <w:pPr>
        <w:pStyle w:val="Rubrik3"/>
      </w:pPr>
      <w:bookmarkStart w:name="_Toc485883356" w:id="246"/>
      <w:r w:rsidRPr="00F91B3A">
        <w:t>Utöka möjligheterna med fjärrundervisning</w:t>
      </w:r>
      <w:bookmarkEnd w:id="246"/>
    </w:p>
    <w:p w:rsidR="00C14F20" w:rsidP="00882961" w:rsidRDefault="00882961" w14:paraId="7B10413B" w14:textId="77777777">
      <w:pPr>
        <w:pStyle w:val="Normalutanindragellerluft"/>
        <w:rPr>
          <w:rFonts w:eastAsia="Times New Roman"/>
          <w:lang w:eastAsia="sv-SE"/>
        </w:rPr>
      </w:pPr>
      <w:r w:rsidRPr="00882961">
        <w:rPr>
          <w:rFonts w:eastAsia="Times New Roman"/>
          <w:lang w:eastAsia="sv-SE"/>
        </w:rPr>
        <w:t xml:space="preserve">Den digitala tekniken har öppnat upp för nya undervisningsmöjligheter, som exempelvis fjärrundervisning. Bristen på lärare i allmänhet, och på verkligt bra lärare i synnerhet, är ett stort problem. Ett problem som ibland kan vara mer påtagligt för skolorna på landsbygden. Alla elever har rätt till </w:t>
      </w:r>
      <w:r w:rsidRPr="00882961" w:rsidR="00FD1226">
        <w:rPr>
          <w:rFonts w:eastAsia="Times New Roman"/>
          <w:lang w:eastAsia="sv-SE"/>
        </w:rPr>
        <w:t xml:space="preserve">både </w:t>
      </w:r>
      <w:r w:rsidRPr="00882961">
        <w:rPr>
          <w:rFonts w:eastAsia="Times New Roman"/>
          <w:lang w:eastAsia="sv-SE"/>
        </w:rPr>
        <w:t>en skola inom rimligt avstånd och en utbildning av hög kvalitet. Det gör att landsbygdsskolorna behöver fler och bättre verktyg för att kunna erbjuda utbildning av hög kvalitet.</w:t>
      </w:r>
    </w:p>
    <w:p w:rsidRPr="000F2508" w:rsidR="00C14F20" w:rsidP="000F2508" w:rsidRDefault="00882961" w14:paraId="4C1521B0" w14:textId="77777777">
      <w:r w:rsidRPr="000F2508">
        <w:t xml:space="preserve">Centerpartiet ser fjärrundervisning som avgörande för landsbygdsskolornas överlevnad, men den är också avgörande för nyanlända elevers tillgång till modersmålslärare och studiehandledare. Skickliga och kompetenta </w:t>
      </w:r>
      <w:r w:rsidRPr="000F2508" w:rsidR="00707078">
        <w:t>lärare i såväl landsbygd som</w:t>
      </w:r>
      <w:r w:rsidRPr="000F2508">
        <w:t xml:space="preserve"> storstadsregioner kan genom fjärrundervisning bidra till att dessa problem kan överbryggas. Genom fjärrundervisning skulle kompetens kunna delas över hela landet och lärare skulle kunna fördela sin tjänst på flera skolor utan att själva dagligen behöva åka till varje enskild skola. Fjärrundervisning bidrar till likvärdighet, stärker kvaliteten och ökar tillgängligheten. Centerpartiet anser därför att fjärrundervisning ska tillåtas i alla relevanta ämnen och att kommunala och fristående skolor ska ha möjlighet att anordna fjärrundervisning på entreprenad under samma förutsättningar som statliga skolor.</w:t>
      </w:r>
    </w:p>
    <w:p w:rsidRPr="00F91B3A" w:rsidR="00882961" w:rsidP="00F91B3A" w:rsidRDefault="00882961" w14:paraId="427EC3A8" w14:textId="39A362E1">
      <w:pPr>
        <w:pStyle w:val="Rubrik2"/>
      </w:pPr>
      <w:bookmarkStart w:name="_Toc463334164" w:id="247"/>
      <w:bookmarkStart w:name="_Toc485883357" w:id="248"/>
      <w:r w:rsidRPr="00F91B3A">
        <w:t>14.6 Valfrihet</w:t>
      </w:r>
      <w:bookmarkEnd w:id="247"/>
      <w:bookmarkEnd w:id="248"/>
    </w:p>
    <w:p w:rsidR="00C14F20" w:rsidP="00882961" w:rsidRDefault="00882961" w14:paraId="3EBD6E83" w14:textId="77777777">
      <w:pPr>
        <w:pStyle w:val="Normalutanindragellerluft"/>
        <w:rPr>
          <w:rFonts w:eastAsia="Times New Roman"/>
          <w:lang w:eastAsia="sv-SE"/>
        </w:rPr>
      </w:pPr>
      <w:r w:rsidRPr="00882961">
        <w:rPr>
          <w:rFonts w:eastAsia="Times New Roman"/>
          <w:lang w:eastAsia="sv-SE"/>
        </w:rPr>
        <w:t>En skola som utgår från varje elevs behov måste också erbjuda valfrihet. Möjligheten att välja skola är av stor betydelse för många barn och deras familjer. Det kan handla om möjligheten för dem som bor på landsbygden att välja en skola som ligger nära hemmet, men det kan också handla om möjligheten för elever att välja en pedagogik som passar just dem bäst. För läraren handlar det om att kunna välja arbetsgivare, vilket är en del i att stärka läraryrkets status. För att värna elevernas, föräldrarnas och lärarnas valmöjligheter är det fria skolvalet och skolpengen helt avgörande. Men valfriheten bidrar också till att skärpa kvaliteten i Sveriges skolor, såväl kommunalt som privat drivna. Friskolornas etablering, från förskola upp till högre utbildning, har lett till ökad konkurrens, något som leder till högre kvalitet.</w:t>
      </w:r>
    </w:p>
    <w:p w:rsidRPr="00F91B3A" w:rsidR="00882961" w:rsidP="00F91B3A" w:rsidRDefault="00882961" w14:paraId="427EC3AB" w14:textId="61BA2F82">
      <w:pPr>
        <w:pStyle w:val="Rubrik3"/>
      </w:pPr>
      <w:bookmarkStart w:name="_Toc485883358" w:id="249"/>
      <w:r w:rsidRPr="00F91B3A">
        <w:t>Tillgängliggör valfrihet för fler</w:t>
      </w:r>
      <w:bookmarkEnd w:id="249"/>
    </w:p>
    <w:p w:rsidR="00C14F20" w:rsidP="00882961" w:rsidRDefault="00882961" w14:paraId="73B661D1" w14:textId="77777777">
      <w:pPr>
        <w:pStyle w:val="Normalutanindragellerluft"/>
        <w:rPr>
          <w:rFonts w:eastAsia="Times New Roman"/>
          <w:lang w:eastAsia="sv-SE"/>
        </w:rPr>
      </w:pPr>
      <w:r w:rsidRPr="00882961">
        <w:rPr>
          <w:rFonts w:eastAsia="Times New Roman"/>
          <w:lang w:eastAsia="sv-SE"/>
        </w:rPr>
        <w:t>Centerpartiet värnar och vill utveckla valfriheten för elever, föräldrar och lärare. Det behöver bli lättare att välja förskola och skola. Trots att Centerpartiet tillsammans med Alliansen förenklat valfriheten och gjort den mer tillgänglig gör många elever och föräldrar fortfarande inte ett aktivt val. Det är ett hot mot kvaliteten, likvärdigheten och alla elevers rätt att välja skola. För att möjliggöra för fler att ta del av valfriheten måste den tillgängliggöras och förenklas. Här finns inte ett övergripande svar utan det krävs ett antal pusselbitar. En del är att införa aktivt skolval lik</w:t>
      </w:r>
      <w:r w:rsidR="00707078">
        <w:rPr>
          <w:rFonts w:eastAsia="Times New Roman"/>
          <w:lang w:eastAsia="sv-SE"/>
        </w:rPr>
        <w:t>t man gjort i bland annat Nacka</w:t>
      </w:r>
      <w:r w:rsidRPr="00882961">
        <w:rPr>
          <w:rFonts w:eastAsia="Times New Roman"/>
          <w:lang w:eastAsia="sv-SE"/>
        </w:rPr>
        <w:t xml:space="preserve"> och Botkyrka kommun, vilket skulle göra det obligatoriskt att välja skola.</w:t>
      </w:r>
    </w:p>
    <w:p w:rsidRPr="000F2508" w:rsidR="00C14F20" w:rsidP="000F2508" w:rsidRDefault="00882961" w14:paraId="6A7D7575" w14:textId="77777777">
      <w:r w:rsidRPr="000F2508">
        <w:t>Det är också viktigt att det blir lättare att söka och att föräldrar kan få stöd i att hjälpa sina barn att aktivt välja en skola som passar dem, speciellt föräldrar som inte har svenska som modersmål. Informerade val har visat sig vara av stor betydelse när många nyanlända elever nu börjar den svenska skolan. Familjen får då information av kommunen om vilka skolor som finns och blir rekommenderad att välja den skola med bäst kapacitet att ta emot nyanlända elever. Nästan alla väljer att följa rekommendationen.</w:t>
      </w:r>
    </w:p>
    <w:p w:rsidRPr="000F2508" w:rsidR="00C14F20" w:rsidP="000F2508" w:rsidRDefault="00882961" w14:paraId="033A62F9" w14:textId="77777777">
      <w:r w:rsidRPr="000F2508">
        <w:t>Att möjliggöra för friskolor i hela landet är en viktig fråga inte minst på landsbygden, där skolan ofta är navet i bygden. Försvinner skolan försämras även förutsättningarna för annan service på orten. Det bör av bland annat den anledningen införas ett krav på att kommuner som planerar att lägga ner en skola först ska undersöka om det finns en annan aktör, till exempel ett företag eller ett föräldrakooperativ, som skulle vilja ta över verksamheten. För de friskolor som ansöker om att ta över en nedläggningshotad skola bör det finnas ett snabbspår.</w:t>
      </w:r>
    </w:p>
    <w:p w:rsidRPr="00F91B3A" w:rsidR="00882961" w:rsidP="00F91B3A" w:rsidRDefault="00882961" w14:paraId="427EC3B2" w14:textId="6A100270">
      <w:pPr>
        <w:pStyle w:val="Rubrik2"/>
      </w:pPr>
      <w:bookmarkStart w:name="_Toc463334165" w:id="250"/>
      <w:bookmarkStart w:name="_Toc485883359" w:id="251"/>
      <w:r w:rsidRPr="00F91B3A">
        <w:t>14.7 Högre utbildning</w:t>
      </w:r>
      <w:bookmarkEnd w:id="250"/>
      <w:bookmarkEnd w:id="251"/>
    </w:p>
    <w:p w:rsidR="00C14F20" w:rsidP="00882961" w:rsidRDefault="00882961" w14:paraId="2C577079" w14:textId="77777777">
      <w:pPr>
        <w:pStyle w:val="Normalutanindragellerluft"/>
        <w:rPr>
          <w:rFonts w:eastAsia="Times New Roman"/>
          <w:lang w:eastAsia="sv-SE"/>
        </w:rPr>
      </w:pPr>
      <w:r w:rsidRPr="00882961">
        <w:rPr>
          <w:rFonts w:eastAsia="Times New Roman"/>
          <w:lang w:eastAsia="sv-SE"/>
        </w:rPr>
        <w:t>Utbildning berikar både samhälle och individer. Tillgång till högre utbildning av god kvalitet i hela landet ökar människors möjligheter till jobb och trygghet, samtidigt som det gynnar näringslivet och vår gemensamma välfärd. En samverkan och en nära koppling mellan den högre utbildningen och omgivande samhälle är därför av största vikt. Centerpartiet verkar för att lärosätena ska bli mer autonoma, finnas i hela landet och ges ytterligare möjligheter att utforma sin verksamhet efter regionala förutsättningar.</w:t>
      </w:r>
    </w:p>
    <w:p w:rsidRPr="00F91B3A" w:rsidR="00882961" w:rsidP="00F91B3A" w:rsidRDefault="00882961" w14:paraId="427EC3B5" w14:textId="71F3AD97">
      <w:pPr>
        <w:pStyle w:val="Rubrik3"/>
      </w:pPr>
      <w:bookmarkStart w:name="_Toc485883360" w:id="252"/>
      <w:r w:rsidRPr="00F91B3A">
        <w:t>Fokus på kvalitet och samverkan</w:t>
      </w:r>
      <w:bookmarkEnd w:id="252"/>
    </w:p>
    <w:p w:rsidR="00C14F20" w:rsidP="00882961" w:rsidRDefault="00882961" w14:paraId="780EFBF1" w14:textId="77777777">
      <w:pPr>
        <w:pStyle w:val="Normalutanindragellerluft"/>
        <w:rPr>
          <w:rFonts w:eastAsia="Times New Roman"/>
          <w:lang w:eastAsia="sv-SE"/>
        </w:rPr>
      </w:pPr>
      <w:r w:rsidRPr="00882961">
        <w:rPr>
          <w:rFonts w:eastAsia="Times New Roman"/>
          <w:lang w:eastAsia="sv-SE"/>
        </w:rPr>
        <w:t xml:space="preserve">Sedan regeringen valde att ta bort den inriktning mot fördelning av anslag efter kvalitet som Centerpartiet och Alliansen tidigare baserat anslagsfördelningen på, bygger resursfördelningssystemet på två delar. Det första är att lärosäten får ersättning per helårsstudent, det vill säga antal studenter som antas på utbildningarna. Den andra delen i resursfördelningssystemet är att lärosätena får ersättning per helårsprestation, det vill säga antalet godkända studenter. Det nuvarande systemet riskerar därmed att ge betygsinflation då lärosätena tjänar pengar på att godkänna studenter. Det premierar inte heller lärosäten för utbildningarnas användbarhet och koppling till arbetslivet. Det trots att en stor majoritet går vidare till arbetsmarknaden efter avslutade studier.  </w:t>
      </w:r>
    </w:p>
    <w:p w:rsidRPr="000F2508" w:rsidR="00C14F20" w:rsidP="000F2508" w:rsidRDefault="00882961" w14:paraId="5B537D09" w14:textId="77777777">
      <w:r w:rsidRPr="000F2508">
        <w:t xml:space="preserve">Centerpartiet vill i stället se ett resursfördelningssystem där kvalitet, arbetslivsanknytning och regional samverkan premieras. Det finns även behov av en större översyn av resurstilldelningssystemet, vilket varit mer eller mindre orört sedan införandet. Exempelvis behöver resursfördelningen per område ses över för att skapa en bättre och jämnare kvalitet på landets alla utbildningar. </w:t>
      </w:r>
    </w:p>
    <w:p w:rsidRPr="000F2508" w:rsidR="00C14F20" w:rsidP="000F2508" w:rsidRDefault="00882961" w14:paraId="27E095FB" w14:textId="77777777">
      <w:r w:rsidRPr="000F2508">
        <w:t>Resursfördelningssystemet borde också kunna vara en del i att belöna mer relevanta sommarkurser till exempel genom att fördjupningskurser premieras. Studenter skulle därmed tidigare kunna avsluta sina studier och snabbare komma i arbete.</w:t>
      </w:r>
    </w:p>
    <w:p w:rsidRPr="000F2508" w:rsidR="00C14F20" w:rsidP="000F2508" w:rsidRDefault="00882961" w14:paraId="3F88D0B3" w14:textId="77777777">
      <w:r w:rsidRPr="000F2508">
        <w:t xml:space="preserve">Det är viktigt att nya utbildningsmodeller prövas, utvecklas och kvalitetssäkras. Centerpartiet är därför positiva till initiativ likt ”Nya vägar” som Linnéuniversitetet och Högskolan Väst tillsammans med kommunala lärcentra vill utveckla. Högre utbildning ska leda till jobb och med nya, decentraliserade utbildningsmetoder kan högre utbildning bidra till att företag, kommuner och landsting bättre kan klara den lokala kompetensförsörjningen.  </w:t>
      </w:r>
    </w:p>
    <w:p w:rsidRPr="00F91B3A" w:rsidR="00882961" w:rsidP="00F91B3A" w:rsidRDefault="00882961" w14:paraId="427EC3BE" w14:textId="6DE684FD">
      <w:pPr>
        <w:pStyle w:val="Rubrik3"/>
      </w:pPr>
      <w:bookmarkStart w:name="_Toc485883361" w:id="253"/>
      <w:r w:rsidRPr="00F91B3A">
        <w:t>Flexiblare studiemedelssystem och bättre koppling till arbetsmarknaden för fler i jobb</w:t>
      </w:r>
      <w:bookmarkEnd w:id="253"/>
    </w:p>
    <w:p w:rsidR="00C14F20" w:rsidP="00882961" w:rsidRDefault="00882961" w14:paraId="71AD5036" w14:textId="55277819">
      <w:pPr>
        <w:pStyle w:val="Normalutanindragellerluft"/>
        <w:rPr>
          <w:rFonts w:eastAsia="Times New Roman"/>
          <w:lang w:eastAsia="sv-SE"/>
        </w:rPr>
      </w:pPr>
      <w:r w:rsidRPr="00882961">
        <w:rPr>
          <w:rFonts w:eastAsia="Times New Roman"/>
          <w:lang w:eastAsia="sv-SE"/>
        </w:rPr>
        <w:t>Sverige behöver fler arbetade timmar för att vår gemensamma välfärd ska hålla ihop. Arbetslivet måste förlängas i bägge ändar. Unga svenskar kommer ut sent på arbetsmarknaden och vi går i pension allt för tidigt. Jämfört med flertalet andra OECD</w:t>
      </w:r>
      <w:r w:rsidR="002C29BE">
        <w:rPr>
          <w:rFonts w:eastAsia="Times New Roman"/>
          <w:lang w:eastAsia="sv-SE"/>
        </w:rPr>
        <w:t>-</w:t>
      </w:r>
      <w:r w:rsidRPr="00882961">
        <w:rPr>
          <w:rFonts w:eastAsia="Times New Roman"/>
          <w:lang w:eastAsia="sv-SE"/>
        </w:rPr>
        <w:t>länder påbörjar de svenska studenterna eftergymnasiala studier senare och tillbringar också längre tid i studier. Vidare är utbildningars koppling till arbetslivet dåligt och matchningen på svensk arbetsmarknaden en av OECD:s sämsta. Frånvaron på arbetsmarknaden leder till både uteblivna inkomster för studenten och stora kostnader för samhället.</w:t>
      </w:r>
    </w:p>
    <w:p w:rsidRPr="000F2508" w:rsidR="00C14F20" w:rsidP="000F2508" w:rsidRDefault="00882961" w14:paraId="781E7823" w14:textId="77777777">
      <w:r w:rsidRPr="000F2508">
        <w:t>För ökad genomströmning och fler i arbete vill Centerpartiet därför ha ett mer flexibelt studiemedelsystem som premierar studenter som avslutar sina studier före utsatt tid men också är anpassat för de med lägre studietakt, exempelvis de som har gått gymnasiesärsk</w:t>
      </w:r>
      <w:r w:rsidRPr="000F2508" w:rsidR="00707078">
        <w:t>olan eller är deltidssjukskrivna</w:t>
      </w:r>
      <w:r w:rsidRPr="000F2508">
        <w:t xml:space="preserve"> i varierad grad. Det ger fler möjligheten till en utbildning som leder till jobb. För ett längre arbets</w:t>
      </w:r>
      <w:r w:rsidRPr="000F2508" w:rsidR="00707078">
        <w:t>liv borde det även vara möjlig</w:t>
      </w:r>
      <w:r w:rsidRPr="000F2508">
        <w:t>t att ta del av studiemedelssystemet högre upp i åldern än idag. Vidare bör terminssystemet göras mer flexibelt så att fler tidigare har möjlighet att ta sig ut i arbetslivet.</w:t>
      </w:r>
    </w:p>
    <w:p w:rsidRPr="000F2508" w:rsidR="00C14F20" w:rsidP="000F2508" w:rsidRDefault="00882961" w14:paraId="7846EFF1" w14:textId="77777777">
      <w:r w:rsidRPr="000F2508">
        <w:t>För att fler ska finna ett jobb måste högskoleutbildningarnas konkurrenskraft stärkas och utbildningarna bli mer relevanta för arbetsmarknaden. Samverkan med arbetsmarknad och samhälle behöver därför förbättras</w:t>
      </w:r>
      <w:r w:rsidRPr="000F2508" w:rsidR="00707078">
        <w:t>,</w:t>
      </w:r>
      <w:r w:rsidRPr="000F2508">
        <w:t xml:space="preserve"> bland annat genom att koppla utbildning närmare arbetsmarknaden, utveckla studentmedarbetarsystemet, en utökad praktik samt en förstärkt roll för studievägledaren. Vidare bör det bli mer gynnsamt att arbeta under sin studietid, arbete ska belönas. </w:t>
      </w:r>
    </w:p>
    <w:p w:rsidR="00C14F20" w:rsidP="00B64B91" w:rsidRDefault="0086593C" w14:paraId="63B38208" w14:textId="029F30F0">
      <w:pPr>
        <w:pStyle w:val="Rubrik1"/>
        <w:rPr>
          <w:lang w:eastAsia="sv-SE"/>
        </w:rPr>
      </w:pPr>
      <w:bookmarkStart w:name="_Toc485883362" w:id="254"/>
      <w:r>
        <w:rPr>
          <w:lang w:eastAsia="sv-SE"/>
        </w:rPr>
        <w:t>15</w:t>
      </w:r>
      <w:r w:rsidRPr="00B64B91" w:rsidR="00B64B91">
        <w:rPr>
          <w:lang w:eastAsia="sv-SE"/>
        </w:rPr>
        <w:t xml:space="preserve"> Vård och omsorg</w:t>
      </w:r>
      <w:bookmarkEnd w:id="254"/>
    </w:p>
    <w:p w:rsidRPr="000F2508" w:rsidR="00C14F20" w:rsidP="000F2508" w:rsidRDefault="00B64B91" w14:paraId="574C41A1" w14:textId="77777777">
      <w:pPr>
        <w:pStyle w:val="Normalutanindragellerluft"/>
      </w:pPr>
      <w:r w:rsidRPr="000F2508">
        <w:t xml:space="preserve">Centerpartiet strävar efter en vård och omsorg som finns tillgänglig för alla och som utgår från den enskilda människans behov. Rätten till självbestämmande och inflytande över den vård och omsorg som ges måste gälla </w:t>
      </w:r>
      <w:r w:rsidRPr="000F2508" w:rsidR="00707078">
        <w:t>såväl unga som gamla, friska och</w:t>
      </w:r>
      <w:r w:rsidRPr="000F2508">
        <w:t xml:space="preserve"> sjuka. Välfärdens huvudsyfte är att garantera trygghet och likvärdiga förutsättningar för alla, vilket bygger på insikten om att människors behov kan se olika ut.</w:t>
      </w:r>
    </w:p>
    <w:p w:rsidRPr="000F2508" w:rsidR="00C14F20" w:rsidP="000F2508" w:rsidRDefault="00B64B91" w14:paraId="4A4C8584" w14:textId="77777777">
      <w:r w:rsidRPr="000F2508">
        <w:t>Grunden för att kunna öka välfärdssatsningarna i Sverige är dels att re</w:t>
      </w:r>
      <w:r w:rsidRPr="000F2508" w:rsidR="003A650E">
        <w:t>surserna används ännu bättre,</w:t>
      </w:r>
      <w:r w:rsidRPr="000F2508">
        <w:t xml:space="preserve"> dels att tillväxt</w:t>
      </w:r>
      <w:r w:rsidRPr="000F2508" w:rsidR="003A650E">
        <w:t>en</w:t>
      </w:r>
      <w:r w:rsidRPr="000F2508">
        <w:t xml:space="preserve"> och sysselsättningen ökar, vilket i sin tu</w:t>
      </w:r>
      <w:r w:rsidRPr="000F2508" w:rsidR="003A650E">
        <w:t>r ökar skatteintäkterna. Under a</w:t>
      </w:r>
      <w:r w:rsidRPr="000F2508">
        <w:t>lliansregeringen ledde ökad sysselsättning till att medlen till välfärden ökade kraftfullt, trots en långvarig internationell kris.</w:t>
      </w:r>
    </w:p>
    <w:p w:rsidRPr="00B64B91" w:rsidR="00B64B91" w:rsidP="00B64B91" w:rsidRDefault="00C66FB1" w14:paraId="427EC3CF" w14:textId="1F80C108">
      <w:pPr>
        <w:pStyle w:val="Rubrik2"/>
        <w:rPr>
          <w:lang w:eastAsia="sv-SE"/>
        </w:rPr>
      </w:pPr>
      <w:bookmarkStart w:name="_Toc485883363" w:id="255"/>
      <w:r>
        <w:rPr>
          <w:lang w:eastAsia="sv-SE"/>
        </w:rPr>
        <w:t>15</w:t>
      </w:r>
      <w:r w:rsidRPr="00B64B91" w:rsidR="00B64B91">
        <w:rPr>
          <w:lang w:eastAsia="sv-SE"/>
        </w:rPr>
        <w:t>.1 Värna valfriheten</w:t>
      </w:r>
      <w:bookmarkEnd w:id="255"/>
    </w:p>
    <w:p w:rsidRPr="000F2508" w:rsidR="00C14F20" w:rsidP="000F2508" w:rsidRDefault="00B64B91" w14:paraId="5CBE2C97" w14:textId="77777777">
      <w:pPr>
        <w:pStyle w:val="Normalutanindragellerluft"/>
      </w:pPr>
      <w:r w:rsidRPr="000F2508">
        <w:t>En vård och omsorg som tar sin utgångspunkt i den enskilda människans behov behöver också lägga stor vikt vid valfrihet. Centerpartiet värnar rätten att själv välja vård eller skola från en mångfald av utövare. Denna mångfald kan bestå av både privata och kooperativa utövare vid sidan om de offent</w:t>
      </w:r>
      <w:r w:rsidRPr="000F2508" w:rsidR="003A650E">
        <w:t xml:space="preserve">liga. Såväl aktiebolag som icke </w:t>
      </w:r>
      <w:r w:rsidRPr="000F2508">
        <w:t>vinstdrivande organisationer och det offentliga har viktiga roller att spela i välfärdssektorn.</w:t>
      </w:r>
    </w:p>
    <w:p w:rsidRPr="00C66FB1" w:rsidR="00C14F20" w:rsidP="00C66FB1" w:rsidRDefault="00B64B91" w14:paraId="489CC932" w14:textId="77777777">
      <w:r w:rsidRPr="00C66FB1">
        <w:t>Mångfalden är en nödvändighet för att vården och omsorgen ska kunna utvecklas, för att medarbetarna ska få fler karriärvägar och för att samhället ska kunna erbjuda mer välfärd av högre kvalitet till fler. Men framför</w:t>
      </w:r>
      <w:r w:rsidRPr="00C66FB1" w:rsidR="003A650E">
        <w:t xml:space="preserve"> </w:t>
      </w:r>
      <w:r w:rsidRPr="00C66FB1">
        <w:t>allt är mångfalden och valfriheten en förutsättning för att patienter, elever och föräldrar ska kunna bestämma mer själva.</w:t>
      </w:r>
    </w:p>
    <w:p w:rsidRPr="000F2508" w:rsidR="00C14F20" w:rsidP="000F2508" w:rsidRDefault="00B64B91" w14:paraId="3183FB16" w14:textId="142C807B">
      <w:r w:rsidRPr="000F2508">
        <w:t>Vård</w:t>
      </w:r>
      <w:r w:rsidR="002C29BE">
        <w:t>-</w:t>
      </w:r>
      <w:r w:rsidRPr="000F2508">
        <w:t xml:space="preserve"> och omsorgssektorn är främst en småföretagarbransch. 93 procent av företagen har färre än 20 anställda. Branschen är också viktig för jämställdheten på arbetsmarknaden. Andelen företagsledare i vård</w:t>
      </w:r>
      <w:r w:rsidR="002C29BE">
        <w:t>-</w:t>
      </w:r>
      <w:r w:rsidRPr="000F2508">
        <w:t xml:space="preserve"> och omsorgsbranschen som är kvinnor är nästan dubbelt så hög som inom näringslivet i övrigt. Detta är några av skälen till varför Centerpartiet är positivt till vårdvalssystem. Men det är i sammanhanget viktigt att poängtera att vårdvalssystemen också har bidragit till att fler vårdcentraler har öppnat och att patientmakten har stärkts. Tillgängligheten, och möjligheten att söka vård som är anpassad efter de egna behoven, förbättras. </w:t>
      </w:r>
    </w:p>
    <w:p w:rsidRPr="000F2508" w:rsidR="00C14F20" w:rsidP="000F2508" w:rsidRDefault="00B64B91" w14:paraId="6BBC3DF2" w14:textId="77777777">
      <w:r w:rsidRPr="000F2508">
        <w:t>Regeringen säger sig vilja värna kvaliteten i välfärden. Mot bakgrund av detta är det allvarligt att man lägger så mycket tid och kraft på att bekämpa specifika driftsformer. Särskilt som man med ett sådant agerande riskerar att slå sönder det som lägger grunden för kvalitetsutvecklingen och individanpassningen inom vårdsektorn. Det finns brister i kvalitet inom svensk vård, och dessa brister måste motverkas med ett tydligt fokus på kvalitet snarare än en fixering vid enskilda driftsformer. Särskilt som just driftsformen för svenskt vidkommande inte förefaller vara avgörande i kvalitetshänseende. För att öka tillgängligheten och stärka patientmakten behöver vårdvalssystemet stärkas.</w:t>
      </w:r>
    </w:p>
    <w:p w:rsidRPr="00D0260D" w:rsidR="00B64B91" w:rsidP="00D0260D" w:rsidRDefault="00B64B91" w14:paraId="427EC3D8" w14:textId="7806D6BC">
      <w:pPr>
        <w:pStyle w:val="Rubrik3"/>
      </w:pPr>
      <w:bookmarkStart w:name="_Toc485883364" w:id="256"/>
      <w:r w:rsidRPr="00D0260D">
        <w:t xml:space="preserve">Kvalitetskrav </w:t>
      </w:r>
      <w:r w:rsidR="006D4B95">
        <w:t>−</w:t>
      </w:r>
      <w:r w:rsidRPr="00D0260D">
        <w:t xml:space="preserve"> inte vinstbegränsning</w:t>
      </w:r>
      <w:bookmarkEnd w:id="256"/>
    </w:p>
    <w:p w:rsidRPr="000F2508" w:rsidR="00C14F20" w:rsidP="000F2508" w:rsidRDefault="00B64B91" w14:paraId="5B7FD0B3" w14:textId="77777777">
      <w:pPr>
        <w:pStyle w:val="Normalutanindragellerluft"/>
      </w:pPr>
      <w:r w:rsidRPr="000F2508">
        <w:t xml:space="preserve">Regeringens utredning kring politiskt reglerade avkastningskrav inom välfärden är ett politiskt beställningsjobb som riskerar att hota valfriheten i välfärden. Som påpekats bland annat av sakkunniga till utredningen finns oroande tecken på att regeringen är på väg att låta ideologi gå ut över välfärdsverksamheter. </w:t>
      </w:r>
    </w:p>
    <w:p w:rsidRPr="000F2508" w:rsidR="00C14F20" w:rsidP="000F2508" w:rsidRDefault="00B64B91" w14:paraId="438D99D7" w14:textId="1F50E372">
      <w:r w:rsidRPr="000F2508">
        <w:t>För Centerpartiet är det självklart att skattepengar ska användas så effektivt som möjligt. Privata vinster som uppkommer av undermålig kvalitet</w:t>
      </w:r>
      <w:r w:rsidRPr="000F2508" w:rsidR="003A650E">
        <w:t>,</w:t>
      </w:r>
      <w:r w:rsidRPr="000F2508">
        <w:t xml:space="preserve"> och orimliga kostnader till följd av offentliga aktörers ineffektivitet</w:t>
      </w:r>
      <w:r w:rsidRPr="000F2508" w:rsidR="003A650E">
        <w:t>,</w:t>
      </w:r>
      <w:r w:rsidRPr="000F2508">
        <w:t xml:space="preserve"> är oacceptabla. För att säkerställa att skattepengar köper så mycket välfärd som möjligt är det rimligt och önskvärt att ställa mycket höga kvalitetskrav. På så sätt detaljregleras inte välfärden av politiken, utan det effektivitets</w:t>
      </w:r>
      <w:r w:rsidR="002C29BE">
        <w:t>-</w:t>
      </w:r>
      <w:r w:rsidRPr="000F2508">
        <w:t xml:space="preserve"> och innovationsfrämjande arbete som privata och ideella krafter bidrar med värnas. Samtidigt säkerställs en resurseffektiv styrning av välfärden.</w:t>
      </w:r>
    </w:p>
    <w:p w:rsidRPr="00B64B91" w:rsidR="00B64B91" w:rsidP="00B64B91" w:rsidRDefault="00C66FB1" w14:paraId="427EC3DD" w14:textId="206B5126">
      <w:pPr>
        <w:pStyle w:val="Rubrik2"/>
        <w:rPr>
          <w:lang w:eastAsia="sv-SE"/>
        </w:rPr>
      </w:pPr>
      <w:bookmarkStart w:name="_Toc485883365" w:id="257"/>
      <w:r>
        <w:rPr>
          <w:lang w:eastAsia="sv-SE"/>
        </w:rPr>
        <w:t>15</w:t>
      </w:r>
      <w:r w:rsidRPr="00B64B91" w:rsidR="00B64B91">
        <w:rPr>
          <w:lang w:eastAsia="sv-SE"/>
        </w:rPr>
        <w:t>.2 Välfärd i hela landet</w:t>
      </w:r>
      <w:bookmarkEnd w:id="257"/>
    </w:p>
    <w:p w:rsidRPr="000F2508" w:rsidR="00C14F20" w:rsidP="000F2508" w:rsidRDefault="00B64B91" w14:paraId="6851EB66" w14:textId="77777777">
      <w:pPr>
        <w:pStyle w:val="Normalutanindragellerluft"/>
      </w:pPr>
      <w:r w:rsidRPr="000F2508">
        <w:t>Välfärden ska vara tillgänglig för alla människor. Det innebär att välfärden också måste finnas tillgänglig i hela Sverige. I dag är skillnaderna i tillgång till välfärden allt för stora, bland annat avseende avståndet till sjukvård. Tydliga prioriteringar måste göras för att minska dessa skillnader. Här spelar en effektiv organisation för sjukvårdstransporter och ett maximalt utnyttjande av ny informationsteknologi stor roll.</w:t>
      </w:r>
    </w:p>
    <w:p w:rsidRPr="000F2508" w:rsidR="00C14F20" w:rsidP="000F2508" w:rsidRDefault="00B64B91" w14:paraId="5E71243E" w14:textId="77777777">
      <w:r w:rsidRPr="000F2508">
        <w:t>På många mindre orter i Sverige har privata och ideella initiativ klivit in och tillfredsställt människors behov av utbildning och vård när det offentliga valt att lägga ner en verksamhet. Valfrihet och möjligheterna till etablering är således en viktig garant för att invånare i mindre orter inte ska få sina skolor och vårdcentraler nedlagda av lokalpolitiker i centralorten.</w:t>
      </w:r>
    </w:p>
    <w:p w:rsidRPr="000F2508" w:rsidR="00C14F20" w:rsidP="000F2508" w:rsidRDefault="00B64B91" w14:paraId="48961A8C" w14:textId="77777777">
      <w:r w:rsidRPr="000F2508">
        <w:t>För att tillgängliggöra välfärden i hela landet måste arbetet med bland annat ökad valfrihet, möjlighet till etablering, effektivare organisation för sjukvårdstransporter och nyttjande av ny informationsteknologi stärkas ytterligare.</w:t>
      </w:r>
    </w:p>
    <w:p w:rsidRPr="00B64B91" w:rsidR="00B64B91" w:rsidP="00B64B91" w:rsidRDefault="00C66FB1" w14:paraId="427EC3E4" w14:textId="33364603">
      <w:pPr>
        <w:pStyle w:val="Rubrik2"/>
        <w:rPr>
          <w:lang w:eastAsia="sv-SE"/>
        </w:rPr>
      </w:pPr>
      <w:bookmarkStart w:name="_Toc485883366" w:id="258"/>
      <w:r>
        <w:rPr>
          <w:lang w:eastAsia="sv-SE"/>
        </w:rPr>
        <w:t>15</w:t>
      </w:r>
      <w:r w:rsidRPr="00B64B91" w:rsidR="00B64B91">
        <w:rPr>
          <w:lang w:eastAsia="sv-SE"/>
        </w:rPr>
        <w:t>.3 Vård och omsorg</w:t>
      </w:r>
      <w:bookmarkEnd w:id="258"/>
    </w:p>
    <w:p w:rsidRPr="000F2508" w:rsidR="00C14F20" w:rsidP="000F2508" w:rsidRDefault="00B64B91" w14:paraId="32C4DDE1" w14:textId="77777777">
      <w:pPr>
        <w:pStyle w:val="Normalutanindragellerluft"/>
      </w:pPr>
      <w:r w:rsidRPr="000F2508">
        <w:t>En god, effektiv och trygg vård och omsorg i livets alla skeden hör till samhällets absolut viktigaste åtaganden. Vården måste vara jämlik och tillgänglig för alla och ska organisera sitt arbete efter patienternas behov. Människor får inte hamna i kläm mellan olika system. Alla människor måste också ha möjlighet att få inflytande över sin vård och omsorg oavsett i vilken livssituation de befinner sig.</w:t>
      </w:r>
    </w:p>
    <w:p w:rsidRPr="00B64B91" w:rsidR="00B64B91" w:rsidP="00B64B91" w:rsidRDefault="00B64B91" w14:paraId="427EC3E7" w14:textId="3FACF64E">
      <w:pPr>
        <w:pStyle w:val="Rubrik3"/>
        <w:rPr>
          <w:lang w:eastAsia="sv-SE"/>
        </w:rPr>
      </w:pPr>
      <w:bookmarkStart w:name="_Toc485883367" w:id="259"/>
      <w:r w:rsidRPr="00B64B91">
        <w:rPr>
          <w:lang w:eastAsia="sv-SE"/>
        </w:rPr>
        <w:t>Hälso</w:t>
      </w:r>
      <w:r w:rsidR="002C29BE">
        <w:rPr>
          <w:lang w:eastAsia="sv-SE"/>
        </w:rPr>
        <w:t>-</w:t>
      </w:r>
      <w:r w:rsidRPr="00B64B91">
        <w:rPr>
          <w:lang w:eastAsia="sv-SE"/>
        </w:rPr>
        <w:t xml:space="preserve"> och sjukvården</w:t>
      </w:r>
      <w:bookmarkEnd w:id="259"/>
    </w:p>
    <w:p w:rsidRPr="00B64B91" w:rsidR="00B64B91" w:rsidP="000F2508" w:rsidRDefault="00B64B91" w14:paraId="427EC3E8" w14:textId="77777777">
      <w:pPr>
        <w:pStyle w:val="Rubrik4"/>
        <w:spacing w:before="120"/>
        <w:rPr>
          <w:lang w:eastAsia="sv-SE"/>
        </w:rPr>
      </w:pPr>
      <w:r w:rsidRPr="00B64B91">
        <w:rPr>
          <w:lang w:eastAsia="sv-SE"/>
        </w:rPr>
        <w:t>Tillgänglig vård</w:t>
      </w:r>
    </w:p>
    <w:p w:rsidRPr="000F2508" w:rsidR="00C14F20" w:rsidP="000F2508" w:rsidRDefault="00B64B91" w14:paraId="798AE5BD" w14:textId="11B342D1">
      <w:pPr>
        <w:pStyle w:val="Normalutanindragellerluft"/>
      </w:pPr>
      <w:r w:rsidRPr="000F2508">
        <w:t>Under sin tid vid makten genomförde Alliansen en rad viktiga satsningar på minskade köer inom hälso</w:t>
      </w:r>
      <w:r w:rsidR="002C29BE">
        <w:t>-</w:t>
      </w:r>
      <w:r w:rsidRPr="000F2508">
        <w:t xml:space="preserve"> och sjukvården. Genom reformer s</w:t>
      </w:r>
      <w:r w:rsidRPr="000F2508" w:rsidR="003A650E">
        <w:t>om kömiljarden, senare benämnd s</w:t>
      </w:r>
      <w:r w:rsidRPr="000F2508">
        <w:t>amordnings</w:t>
      </w:r>
      <w:r w:rsidR="002C29BE">
        <w:t>-</w:t>
      </w:r>
      <w:r w:rsidRPr="000F2508">
        <w:t xml:space="preserve"> och</w:t>
      </w:r>
      <w:r w:rsidRPr="000F2508" w:rsidR="003A650E">
        <w:t xml:space="preserve"> tillgänglighetsmiljarden, och l</w:t>
      </w:r>
      <w:r w:rsidRPr="000F2508">
        <w:t xml:space="preserve">agen om valfrihetssystem minskade köerna och fler människor fick möjlighet att komma i kontakt med vården. Den rödgröna regeringen har ersatt </w:t>
      </w:r>
      <w:r w:rsidRPr="000F2508" w:rsidR="003A650E">
        <w:t>s</w:t>
      </w:r>
      <w:r w:rsidRPr="000F2508">
        <w:t>amordnings</w:t>
      </w:r>
      <w:r w:rsidR="002C29BE">
        <w:t>-</w:t>
      </w:r>
      <w:r w:rsidRPr="000F2508">
        <w:t xml:space="preserve"> och t</w:t>
      </w:r>
      <w:r w:rsidRPr="000F2508" w:rsidR="003A650E">
        <w:t>illgänglighetsmiljarden med en p</w:t>
      </w:r>
      <w:r w:rsidRPr="000F2508">
        <w:t>rofessionsmiljard. Det är en olycklig prioritering, som riskerar att kraftigt öka väntetiden för dem som behöver komma i kontakt med en vårdcentral. Bristande tillgänglighet i hälso</w:t>
      </w:r>
      <w:r w:rsidR="002C29BE">
        <w:t>-</w:t>
      </w:r>
      <w:r w:rsidRPr="000F2508">
        <w:t xml:space="preserve"> och sjukvård</w:t>
      </w:r>
      <w:r w:rsidRPr="000F2508" w:rsidR="003A650E">
        <w:t>en</w:t>
      </w:r>
      <w:r w:rsidRPr="000F2508">
        <w:t xml:space="preserve"> drabbar alla patienter </w:t>
      </w:r>
      <w:r w:rsidR="006A1A12">
        <w:t>-</w:t>
      </w:r>
      <w:r w:rsidRPr="000F2508">
        <w:t xml:space="preserve"> framför allt dem mest störst behov. Centerpartiet kommer att återkomma i framtida budgetmotioner med förslag om hur tillgängligheten i vården kan öka.</w:t>
      </w:r>
    </w:p>
    <w:p w:rsidRPr="00B64B91" w:rsidR="00B64B91" w:rsidP="00B64B91" w:rsidRDefault="00B64B91" w14:paraId="427EC3EB" w14:textId="4580CED0">
      <w:pPr>
        <w:pStyle w:val="Rubrik4"/>
        <w:rPr>
          <w:lang w:eastAsia="sv-SE"/>
        </w:rPr>
      </w:pPr>
      <w:r w:rsidRPr="00B64B91">
        <w:rPr>
          <w:lang w:eastAsia="sv-SE"/>
        </w:rPr>
        <w:t>Stärk primärvårdens roll i sjukvården</w:t>
      </w:r>
    </w:p>
    <w:p w:rsidR="00C14F20" w:rsidP="00B64B91" w:rsidRDefault="00B64B91" w14:paraId="6EA3F0A7" w14:textId="1599AA83">
      <w:pPr>
        <w:ind w:firstLine="0"/>
        <w:rPr>
          <w:lang w:eastAsia="sv-SE"/>
        </w:rPr>
      </w:pPr>
      <w:r>
        <w:rPr>
          <w:lang w:eastAsia="sv-SE"/>
        </w:rPr>
        <w:t>Den svenska hälso</w:t>
      </w:r>
      <w:r w:rsidR="004A4EF5">
        <w:rPr>
          <w:lang w:eastAsia="sv-SE"/>
        </w:rPr>
        <w:t>-</w:t>
      </w:r>
      <w:r>
        <w:rPr>
          <w:lang w:eastAsia="sv-SE"/>
        </w:rPr>
        <w:t xml:space="preserve"> och sjukvården är sedan lång tid tillbaka fokuserad på vård i sjukhusmiljö. I jämförelse med andra länder är primärvårdens andel av vården mindre, både vad gäller antalet läkare och vårdbesök. Vård i sjukhusmiljö är dyr att driva och blir ofta splittrad för patienten. För patienterna är det snarare läkaren på vårdcentralen som utgör den viktiga kontaktpunkten med vården. Centerpartiet föreslår därför att möjligheten att ge alla patienter rätt till en ansvarig läkare i primärvården, med uppgiften att lotsa patienten genom vården, ska ses över. </w:t>
      </w:r>
    </w:p>
    <w:p w:rsidRPr="000F2508" w:rsidR="00C14F20" w:rsidP="000F2508" w:rsidRDefault="00B64B91" w14:paraId="140BF7DD" w14:textId="1598AC8B">
      <w:r w:rsidRPr="000F2508">
        <w:t>Primärvården bör lyftas fram och bli den sammanhållande länken för patienten, genom ett större ansvar och en mer samordna</w:t>
      </w:r>
      <w:r w:rsidRPr="000F2508" w:rsidR="003A650E">
        <w:t>n</w:t>
      </w:r>
      <w:r w:rsidRPr="000F2508">
        <w:t>de roll i sjukvården. Genom att ge ett tydligt uppdrag till primärvården att slussa patienten genom vårdkedjan ökar kvaliteten och tryggheten för den enskilde. Ett utökat ansvar för primärvården är därtill en naturlig del i att den medicinsk</w:t>
      </w:r>
      <w:r w:rsidR="004A4EF5">
        <w:t>-</w:t>
      </w:r>
      <w:r w:rsidRPr="000F2508">
        <w:t xml:space="preserve">tekniska utvecklingen gör att en större andel slutenvård flyttas över till öppenvården. </w:t>
      </w:r>
    </w:p>
    <w:p w:rsidRPr="00B64B91" w:rsidR="00B64B91" w:rsidP="00B64B91" w:rsidRDefault="00B64B91" w14:paraId="427EC3F0" w14:textId="22543899">
      <w:pPr>
        <w:pStyle w:val="Rubrik4"/>
      </w:pPr>
      <w:r w:rsidRPr="00B64B91">
        <w:t>Nationell samordning av specialistläkarkompetens</w:t>
      </w:r>
    </w:p>
    <w:p w:rsidRPr="000F2508" w:rsidR="00C14F20" w:rsidP="000F2508" w:rsidRDefault="00B64B91" w14:paraId="22E58E67" w14:textId="77777777">
      <w:pPr>
        <w:pStyle w:val="Normalutanindragellerluft"/>
      </w:pPr>
      <w:r w:rsidRPr="000F2508">
        <w:t>Bristen på specialistläkare är ett problem som växer i takt</w:t>
      </w:r>
      <w:r w:rsidRPr="000F2508" w:rsidR="003A650E">
        <w:t xml:space="preserve"> med de stora pensionsavgångar</w:t>
      </w:r>
      <w:r w:rsidRPr="000F2508">
        <w:t xml:space="preserve"> som nu sker. Särskilt i landets glesbefolkade delar blir specialistläkarbristen allt mer påtaglig. Trots att läkarutbildningen har byggts ut m</w:t>
      </w:r>
      <w:r w:rsidRPr="000F2508" w:rsidR="003A650E">
        <w:t>ed fler platser under senare år</w:t>
      </w:r>
      <w:r w:rsidRPr="000F2508">
        <w:t xml:space="preserve"> kvarstår problemen. Centerpartiet anser därför att staten måste ta ett tydligare ansvar för planering och samordning av behovet av läkare. Därför bör regeringen ge Socialstyrelsen i uppdrag att inrätta en nationell samordning som bedömer tillgång och efterfrågan på läkare.</w:t>
      </w:r>
    </w:p>
    <w:p w:rsidRPr="00B64B91" w:rsidR="00B64B91" w:rsidP="00B64B91" w:rsidRDefault="00B64B91" w14:paraId="427EC3F3" w14:textId="2A308831">
      <w:pPr>
        <w:pStyle w:val="Rubrik4"/>
        <w:rPr>
          <w:lang w:eastAsia="sv-SE"/>
        </w:rPr>
      </w:pPr>
      <w:r w:rsidRPr="00B64B91">
        <w:rPr>
          <w:lang w:eastAsia="sv-SE"/>
        </w:rPr>
        <w:t>Utökat tillsynsansvar</w:t>
      </w:r>
    </w:p>
    <w:p w:rsidRPr="000F2508" w:rsidR="00C14F20" w:rsidP="000F2508" w:rsidRDefault="003A650E" w14:paraId="76A23709" w14:textId="38556B5E">
      <w:pPr>
        <w:pStyle w:val="Normalutanindragellerluft"/>
      </w:pPr>
      <w:r w:rsidRPr="000F2508">
        <w:t>Idag bedriver Inspektionen för vård och o</w:t>
      </w:r>
      <w:r w:rsidRPr="000F2508" w:rsidR="00B64B91">
        <w:t>msorg (IVO) tillsyn över verksamheter inom hälso</w:t>
      </w:r>
      <w:r w:rsidR="004A4EF5">
        <w:t>-</w:t>
      </w:r>
      <w:r w:rsidRPr="000F2508" w:rsidR="00B64B91">
        <w:t xml:space="preserve"> och sjukvården. Ett undantag utgörs dock av Rättsmedicinalverket. Centerpartiet anser att det av kvalitetsskäl är angeläget att IVO:s tillsynsansvar utökas till att omfatta även Rättsmedicinalverket.  </w:t>
      </w:r>
    </w:p>
    <w:p w:rsidRPr="00B64B91" w:rsidR="00B64B91" w:rsidP="00B64B91" w:rsidRDefault="00B64B91" w14:paraId="427EC3F6" w14:textId="5B94CDA6">
      <w:pPr>
        <w:pStyle w:val="Rubrik4"/>
        <w:rPr>
          <w:lang w:eastAsia="sv-SE"/>
        </w:rPr>
      </w:pPr>
      <w:r w:rsidRPr="00B64B91">
        <w:rPr>
          <w:lang w:eastAsia="sv-SE"/>
        </w:rPr>
        <w:t>Digitalisering</w:t>
      </w:r>
    </w:p>
    <w:p w:rsidRPr="000F2508" w:rsidR="00C14F20" w:rsidP="000F2508" w:rsidRDefault="00B64B91" w14:paraId="02D98865" w14:textId="14C770BD">
      <w:pPr>
        <w:pStyle w:val="Normalutanindragellerluft"/>
      </w:pPr>
      <w:r w:rsidRPr="000F2508">
        <w:t>Svensk hälso</w:t>
      </w:r>
      <w:r w:rsidR="004A4EF5">
        <w:t>-</w:t>
      </w:r>
      <w:r w:rsidRPr="000F2508">
        <w:t xml:space="preserve"> och sjukvård är mindre bra på att engagera patienter i vården. I flera länder byggs plattformar för att via internet kunna skapa nätverk mellan patienter med samma eller liknande diagnoser, ”Patients like me”. Regeringen bör tillsammans med Sveriges Kommuner och Landsting (SKL) ta initiativ för möjliggöra det även i Sverige.</w:t>
      </w:r>
    </w:p>
    <w:p w:rsidRPr="00B64B91" w:rsidR="00B64B91" w:rsidP="00B64B91" w:rsidRDefault="00B64B91" w14:paraId="427EC3F9" w14:textId="48265D63">
      <w:pPr>
        <w:pStyle w:val="Rubrik4"/>
        <w:rPr>
          <w:lang w:eastAsia="sv-SE"/>
        </w:rPr>
      </w:pPr>
      <w:r w:rsidRPr="00B64B91">
        <w:rPr>
          <w:lang w:eastAsia="sv-SE"/>
        </w:rPr>
        <w:t>Export av vårdtjänster</w:t>
      </w:r>
    </w:p>
    <w:p w:rsidRPr="000F2508" w:rsidR="00B64B91" w:rsidP="000F2508" w:rsidRDefault="00B64B91" w14:paraId="427EC3FA" w14:textId="71811DE1">
      <w:pPr>
        <w:pStyle w:val="Normalutanindragellerluft"/>
      </w:pPr>
      <w:r w:rsidRPr="000F2508">
        <w:t>Svensk hälso</w:t>
      </w:r>
      <w:r w:rsidR="004A4EF5">
        <w:t>-</w:t>
      </w:r>
      <w:r w:rsidRPr="000F2508">
        <w:t xml:space="preserve"> och sjukvård håller på många områden världsklass och kan bidra till att möta globala utmaningar inom hälsosektorn såsom antibiotikaresistens, välfärdssjukdomar och krav på kostnadseffektiviseringar. Ny medicinsk teknologi, innovationer och behandlingsmetoder kan bidra till positiv hälsoutveckling globalt samtidigt som det ger sysselsättning, skatteintäkter och tillräckligt stort underlag för att göra nya medicinska landvinningar i svenska företag. Centerpartiet anser att export av vårdtjänster ska stimuleras samt hinder undanröjas i möjligaste mån.</w:t>
      </w:r>
    </w:p>
    <w:p w:rsidRPr="00B64B91" w:rsidR="00B64B91" w:rsidP="00B64B91" w:rsidRDefault="00B64B91" w14:paraId="427EC3FB" w14:textId="77777777">
      <w:pPr>
        <w:pStyle w:val="Rubrik3"/>
        <w:rPr>
          <w:lang w:eastAsia="sv-SE"/>
        </w:rPr>
      </w:pPr>
      <w:bookmarkStart w:name="_Toc485883368" w:id="260"/>
      <w:r w:rsidRPr="00B64B91">
        <w:rPr>
          <w:lang w:eastAsia="sv-SE"/>
        </w:rPr>
        <w:t>Äldreomsorg</w:t>
      </w:r>
      <w:bookmarkEnd w:id="260"/>
    </w:p>
    <w:p w:rsidRPr="00B64B91" w:rsidR="00B64B91" w:rsidP="000F2508" w:rsidRDefault="00B64B91" w14:paraId="427EC3FC" w14:textId="77777777">
      <w:pPr>
        <w:pStyle w:val="Rubrik4"/>
        <w:spacing w:before="120"/>
        <w:rPr>
          <w:lang w:eastAsia="sv-SE"/>
        </w:rPr>
      </w:pPr>
      <w:r w:rsidRPr="00B64B91">
        <w:rPr>
          <w:lang w:eastAsia="sv-SE"/>
        </w:rPr>
        <w:t>Äldreboendegaranti och ökat självbestämmande</w:t>
      </w:r>
    </w:p>
    <w:p w:rsidRPr="000F2508" w:rsidR="00C14F20" w:rsidP="000F2508" w:rsidRDefault="00B64B91" w14:paraId="61AC85E0" w14:textId="77777777">
      <w:pPr>
        <w:pStyle w:val="Normalutanindragellerluft"/>
      </w:pPr>
      <w:r w:rsidRPr="000F2508">
        <w:t>Äldre personer som behöver stöd i hemmet ska ha rätt att själva bestämma vem som ska erbjuda den hjälp man behöver, och det är en rättighet som ska upprätthållas i hela landet. Därför måste landets alla kommuner kunna garantera valfrihet. Det ska också vara möjligt för personer som är äldre än 85 år att genom en äldreboendegaranti själva bestämma när det är dags att flytta till ett trygghetsboende eller till ett boende för vård och omsorg.</w:t>
      </w:r>
    </w:p>
    <w:p w:rsidRPr="00B64B91" w:rsidR="00B64B91" w:rsidP="00B64B91" w:rsidRDefault="00B64B91" w14:paraId="427EC3FF" w14:textId="6E522D9B">
      <w:pPr>
        <w:pStyle w:val="Rubrik4"/>
        <w:rPr>
          <w:lang w:eastAsia="sv-SE"/>
        </w:rPr>
      </w:pPr>
      <w:r w:rsidRPr="00B64B91">
        <w:rPr>
          <w:lang w:eastAsia="sv-SE"/>
        </w:rPr>
        <w:t>Linköpingsmodellen för äldreomsorg utan biståndsbedömning</w:t>
      </w:r>
    </w:p>
    <w:p w:rsidRPr="000F2508" w:rsidR="00C14F20" w:rsidP="000F2508" w:rsidRDefault="00B64B91" w14:paraId="2A5C45ED" w14:textId="7F425939">
      <w:pPr>
        <w:pStyle w:val="Normalutanindragellerluft"/>
      </w:pPr>
      <w:r w:rsidRPr="000F2508">
        <w:t xml:space="preserve">Valfriheten behöver stärkas även vad gäller innehållet i välfärdstjänsterna. Den som i dag får rätt </w:t>
      </w:r>
      <w:r w:rsidRPr="000F2508" w:rsidR="0050427F">
        <w:t>till äldreomsorg blir enligt s</w:t>
      </w:r>
      <w:r w:rsidRPr="000F2508">
        <w:t xml:space="preserve">ocialtjänstlagen (SoL) beviljad en specifik insats efter biståndsbedömning. En del kommuner har dock börjat titta på modeller som går ut på äldreomsorg utan biståndsbedömning. Ett exempel är Linköpings kommun, där det är möjligt att vända sig direkt till utföraren </w:t>
      </w:r>
      <w:r w:rsidR="006A1A12">
        <w:t>-</w:t>
      </w:r>
      <w:r w:rsidRPr="000F2508">
        <w:t xml:space="preserve"> privat e</w:t>
      </w:r>
      <w:r w:rsidRPr="000F2508" w:rsidR="0050427F">
        <w:t>ller offentlig. Den så kallade Linköpingsmodellen</w:t>
      </w:r>
      <w:r w:rsidRPr="000F2508">
        <w:t xml:space="preserve"> har efter utvärderingar visat sig vara mycket uppskattad av brukarna, men inte inneburit några ytterligare kostnader. Modellen strider dock mot nuvarande bestämmelser i SoL varför en översyn av lagen krävs utifrån hur det kan bli möjligt för alla kommuner att erbjuda valfrihet över innehållet i äldreomsorgen.</w:t>
      </w:r>
    </w:p>
    <w:p w:rsidRPr="00B64B91" w:rsidR="00B64B91" w:rsidP="00B64B91" w:rsidRDefault="00B64B91" w14:paraId="427EC402" w14:textId="3298C8CE">
      <w:pPr>
        <w:pStyle w:val="Rubrik4"/>
        <w:rPr>
          <w:lang w:eastAsia="sv-SE"/>
        </w:rPr>
      </w:pPr>
      <w:r w:rsidRPr="00B64B91">
        <w:rPr>
          <w:lang w:eastAsia="sv-SE"/>
        </w:rPr>
        <w:t>Hälsovård för äldre</w:t>
      </w:r>
    </w:p>
    <w:p w:rsidRPr="000F2508" w:rsidR="00C14F20" w:rsidP="000F2508" w:rsidRDefault="00B64B91" w14:paraId="059D82BE" w14:textId="77777777">
      <w:pPr>
        <w:pStyle w:val="Normalutanindragellerluft"/>
      </w:pPr>
      <w:r w:rsidRPr="000F2508">
        <w:t xml:space="preserve">I Sverige finns unika system för hälsovård i form av exempelvis barnhälsovård, skolhälsovård och företagshälsovård. Genom detta förebyggande arbete har vi bland världens lägsta mödradödlighet och spädbarnsdödlighet. </w:t>
      </w:r>
    </w:p>
    <w:p w:rsidRPr="000F2508" w:rsidR="00C14F20" w:rsidP="000F2508" w:rsidRDefault="00B64B91" w14:paraId="46788034" w14:textId="77777777">
      <w:r w:rsidRPr="000F2508">
        <w:t>För att nyttja samhällets gemensamma resurser på bästa sätt föreslår Centerpartiet ett äldrehälsovårdsprogram med förebyggande arbete för äldre. Ett systematiskt förebyggande arbete gagnar både den enskilda individen i form av ökad livskvalitet och hälsa och kan ge stora samhällsvinster. Socialstyrelsen och Folkhälsomyndigheten bör få i uppdrag att ta fram konkreta åtgärder för hur svensk äldrehälsovård kan stärkas.</w:t>
      </w:r>
    </w:p>
    <w:p w:rsidRPr="00B64B91" w:rsidR="00B64B91" w:rsidP="00B64B91" w:rsidRDefault="00B64B91" w14:paraId="427EC407" w14:textId="06AD6E98">
      <w:pPr>
        <w:pStyle w:val="Rubrik3"/>
        <w:rPr>
          <w:lang w:eastAsia="sv-SE"/>
        </w:rPr>
      </w:pPr>
      <w:bookmarkStart w:name="_Toc485883369" w:id="261"/>
      <w:r w:rsidRPr="00B64B91">
        <w:rPr>
          <w:lang w:eastAsia="sv-SE"/>
        </w:rPr>
        <w:t>Funktionshinderfrågor</w:t>
      </w:r>
      <w:bookmarkEnd w:id="261"/>
    </w:p>
    <w:p w:rsidRPr="00B64B91" w:rsidR="00B64B91" w:rsidP="000F2508" w:rsidRDefault="00B64B91" w14:paraId="427EC408" w14:textId="77777777">
      <w:pPr>
        <w:pStyle w:val="Rubrik4"/>
        <w:spacing w:before="120"/>
        <w:rPr>
          <w:lang w:eastAsia="sv-SE"/>
        </w:rPr>
      </w:pPr>
      <w:r w:rsidRPr="00B64B91">
        <w:rPr>
          <w:lang w:eastAsia="sv-SE"/>
        </w:rPr>
        <w:t>Valfrihet inom LSS</w:t>
      </w:r>
    </w:p>
    <w:p w:rsidRPr="000F2508" w:rsidR="00C14F20" w:rsidP="000F2508" w:rsidRDefault="00B64B91" w14:paraId="4F561200" w14:textId="77777777">
      <w:pPr>
        <w:pStyle w:val="Normalutanindragellerluft"/>
      </w:pPr>
      <w:r w:rsidRPr="000F2508">
        <w:t>Den</w:t>
      </w:r>
      <w:r w:rsidRPr="000F2508" w:rsidR="0050427F">
        <w:t xml:space="preserve"> grundläggande intentionen med lagen om stöd och s</w:t>
      </w:r>
      <w:r w:rsidRPr="000F2508">
        <w:t>ervice (LSS) är att vara en rättighetslag som ger personer med stora funktionsnedsättningar möjlighet att leva som andra. LSS och framför</w:t>
      </w:r>
      <w:r w:rsidRPr="000F2508" w:rsidR="0050427F">
        <w:t xml:space="preserve"> </w:t>
      </w:r>
      <w:r w:rsidRPr="000F2508">
        <w:t xml:space="preserve">allt assistansreformen har blivit en frihetsreform för människor med omfattande funktionsnedsättningar. Den bygger på principen att de som behöver assistans ska ha makten att själva bestämma både vem som ska ge assistans och hur den ska utföras. För Centerpartiet är LSS en viktig reform att värna och utveckla. Vidare är det viktigt att det finns ett långsiktigt hållbart system som garanterar den enskildes möjlighet att välja. Utförarna behöver kunna verka under rimliga förutsättningar. </w:t>
      </w:r>
    </w:p>
    <w:p w:rsidRPr="000F2508" w:rsidR="00C14F20" w:rsidP="000F2508" w:rsidRDefault="00B64B91" w14:paraId="194E1367" w14:textId="77777777">
      <w:r w:rsidRPr="000F2508">
        <w:t>Personer med ett assistansbehov över 20 timmar per vecka för grundläggande behov har i dag rätt till assistansersättning från Försäkringskassan. För denna grupp finns en stor mångfald av utförare av assistans att välja mellan, vilket ger möjlighet för den enskilda brukaren att styra över sin assistans.</w:t>
      </w:r>
    </w:p>
    <w:p w:rsidRPr="000F2508" w:rsidR="00C14F20" w:rsidP="000F2508" w:rsidRDefault="00B64B91" w14:paraId="5368099A" w14:textId="77777777">
      <w:r w:rsidRPr="000F2508">
        <w:t xml:space="preserve">När det gäller personer som har behov av 20 timmars assistans per vecka eller mindre är det kommunen som har ansvaret. I dagsläget har denna grupp inte samma valfrihet som den som får sin assistans från Försäkringskassan. Trots att möjligheten att välja en alternativ utförare finns, är timersättningen ofta så lågt satt att den inte räcker till att anlita någon annan assistans än den som erbjuds av kommunen. I praktiken innebär detta att en person som tidigare haft rätt till 25 timmars assistans men efter omprövning beviljas 20 timmar eller mindre, kan gå från att ha möjlighet att välja till en, i stort sett obefintlig, valfrihet. Centerpartiet anser därför att ersättningen för den kommunala assistansen bör ses över med utgångspunkt i hur den enskilda individens valfrihet ska kunna garanteras. </w:t>
      </w:r>
    </w:p>
    <w:p w:rsidRPr="00B64B91" w:rsidR="00B64B91" w:rsidP="00B64B91" w:rsidRDefault="00E14E3A" w14:paraId="427EC40F" w14:textId="634B1B6D">
      <w:pPr>
        <w:pStyle w:val="Rubrik4"/>
        <w:rPr>
          <w:lang w:eastAsia="sv-SE"/>
        </w:rPr>
      </w:pPr>
      <w:r>
        <w:rPr>
          <w:lang w:eastAsia="sv-SE"/>
        </w:rPr>
        <w:t>Se över tvåårs</w:t>
      </w:r>
      <w:r w:rsidRPr="00B64B91" w:rsidR="00B64B91">
        <w:rPr>
          <w:lang w:eastAsia="sv-SE"/>
        </w:rPr>
        <w:t>omprövningarna</w:t>
      </w:r>
    </w:p>
    <w:p w:rsidRPr="00C66FB1" w:rsidR="00C14F20" w:rsidP="00C66FB1" w:rsidRDefault="00B64B91" w14:paraId="4DDFA485" w14:textId="77777777">
      <w:pPr>
        <w:pStyle w:val="Normalutanindragellerluft"/>
      </w:pPr>
      <w:r w:rsidRPr="00C66FB1">
        <w:t>Gällande bestämmelser föreskriver att ett beslut om assistansersättning ska omprövas efter två år, för att avgöra om behoven fortfarande kvarstår. Skälen till omprövning grundar sig på det faktum att behov kan ändras över tid. För en del personer är det dock högst osannolikt att hälsotillstån</w:t>
      </w:r>
      <w:r w:rsidRPr="00C66FB1" w:rsidR="00E14E3A">
        <w:t>det skulle förändras. Då tvåårs</w:t>
      </w:r>
      <w:r w:rsidRPr="00C66FB1">
        <w:t>omprövningarna ofta är en mentalt påfrestande process för berörda, anser Centerpartiet att systemet bör förenklas. Vi föreslår därför att det bör ses över huruvida det är möjligt att göra en schablonbedömning för de fall då hälsotillståndet inte förändrats till det bättre.</w:t>
      </w:r>
    </w:p>
    <w:p w:rsidRPr="00B64B91" w:rsidR="00B64B91" w:rsidP="00B64B91" w:rsidRDefault="00B64B91" w14:paraId="427EC412" w14:textId="59452D17">
      <w:pPr>
        <w:pStyle w:val="Rubrik4"/>
        <w:rPr>
          <w:lang w:eastAsia="sv-SE"/>
        </w:rPr>
      </w:pPr>
      <w:r w:rsidRPr="00B64B91">
        <w:rPr>
          <w:lang w:eastAsia="sv-SE"/>
        </w:rPr>
        <w:t>Personlig tjänsteman från Försäkringskassan.</w:t>
      </w:r>
    </w:p>
    <w:p w:rsidRPr="00C66FB1" w:rsidR="00C14F20" w:rsidP="00C66FB1" w:rsidRDefault="00B64B91" w14:paraId="7137721D" w14:textId="77777777">
      <w:pPr>
        <w:pStyle w:val="Normalutanindragellerluft"/>
      </w:pPr>
      <w:r w:rsidRPr="00C66FB1">
        <w:t xml:space="preserve">Många assistansberättigade och deras anhöriga upplever beslutsprocessen kring assistans som påfrestande. Då är det viktigt att besluten blir rätt och </w:t>
      </w:r>
      <w:r w:rsidRPr="00C66FB1" w:rsidR="00E14E3A">
        <w:t xml:space="preserve">att </w:t>
      </w:r>
      <w:r w:rsidRPr="00C66FB1">
        <w:t xml:space="preserve">de som berörs känner trygghet i sina kontakter med Försäkringskassan. Personer som är berättigade till assistans har idag rätt till en egen tjänsteman på Försäkringskassan, men det är inte alltid som rättigheten tillämpas i praktiken. Centerpartiet anser därför att Försäkringskassans uppdrag att säkerställa rätten till en personlig kontakt för assistansberättigade ska förtydligas. </w:t>
      </w:r>
    </w:p>
    <w:p w:rsidRPr="00B64B91" w:rsidR="00B64B91" w:rsidP="00B64B91" w:rsidRDefault="00B64B91" w14:paraId="427EC415" w14:textId="17B76201">
      <w:pPr>
        <w:pStyle w:val="Rubrik4"/>
        <w:rPr>
          <w:lang w:eastAsia="sv-SE"/>
        </w:rPr>
      </w:pPr>
      <w:r w:rsidRPr="00B64B91">
        <w:rPr>
          <w:lang w:eastAsia="sv-SE"/>
        </w:rPr>
        <w:t>Lots för barnfamiljer i behov av stöd</w:t>
      </w:r>
    </w:p>
    <w:p w:rsidRPr="00C66FB1" w:rsidR="00C14F20" w:rsidP="00C66FB1" w:rsidRDefault="00B64B91" w14:paraId="62F9B845" w14:textId="77777777">
      <w:pPr>
        <w:pStyle w:val="Normalutanindragellerluft"/>
      </w:pPr>
      <w:r w:rsidRPr="00C66FB1">
        <w:t>Familjer där ett eller flera barn har en funktionsnedsättning eller särskilda behov är ofta tyngda av mängden kontakter med olika myndigheter som ofta krävs, vilket också handikapprörelsens kartläggning på området vittnar om.</w:t>
      </w:r>
    </w:p>
    <w:p w:rsidRPr="00836BD4" w:rsidR="00C14F20" w:rsidP="00836BD4" w:rsidRDefault="00B64B91" w14:paraId="426B5280" w14:textId="77777777">
      <w:r w:rsidRPr="00836BD4">
        <w:t>Denna problematik var föremål för Riksrevisionens granskning kring stödet till barn och unga med funktionsnedsättning. Granskningen konstaterade att de berörda familjerna är i stort behov av en förbättrad samordning. Ett enig</w:t>
      </w:r>
      <w:r w:rsidRPr="00836BD4" w:rsidR="00E14E3A">
        <w:t>t s</w:t>
      </w:r>
      <w:r w:rsidRPr="00836BD4">
        <w:t>ocialutskott yttrade sig i januari 2012 över rapporten och ansåg att en försöksverksamhet med samordnare måste ges hög prioritet och påbörjas under 2012. Den förstudie som 2014 gjorts av SKL måste leda till att verksamhet påbörjas i större omfattning.</w:t>
      </w:r>
    </w:p>
    <w:p w:rsidRPr="00C66FB1" w:rsidR="00C14F20" w:rsidP="00C66FB1" w:rsidRDefault="00B64B91" w14:paraId="461EEC43" w14:textId="3FDD4C31">
      <w:r w:rsidRPr="00C66FB1">
        <w:t>Behovet av ett förbättrat stöd åt de berörda familjerna är stort. Därför är det angeläget att se över möjligheten att införa en fungerande verksamhet med samordnare, där barn</w:t>
      </w:r>
      <w:r w:rsidR="004A4EF5">
        <w:t>-</w:t>
      </w:r>
      <w:r w:rsidRPr="00C66FB1">
        <w:t xml:space="preserve"> och ungdomshabiliteringen ska fungera som en knutpunkt. Ökad samverkan och ansvarstagande för alla de som är inblandade hos respektive myndighet brådskar.</w:t>
      </w:r>
    </w:p>
    <w:p w:rsidRPr="00B64B91" w:rsidR="00B64B91" w:rsidP="00B64B91" w:rsidRDefault="00B64B91" w14:paraId="427EC41C" w14:textId="2A48CE4B">
      <w:pPr>
        <w:pStyle w:val="Rubrik4"/>
        <w:rPr>
          <w:lang w:eastAsia="sv-SE"/>
        </w:rPr>
      </w:pPr>
      <w:r w:rsidRPr="00B64B91">
        <w:rPr>
          <w:lang w:eastAsia="sv-SE"/>
        </w:rPr>
        <w:t>Barn med avancerat vårdbehov i hemmet</w:t>
      </w:r>
    </w:p>
    <w:p w:rsidRPr="00C66FB1" w:rsidR="00C14F20" w:rsidP="00C66FB1" w:rsidRDefault="00B64B91" w14:paraId="4D896459" w14:textId="77777777">
      <w:pPr>
        <w:pStyle w:val="Normalutanindragellerluft"/>
      </w:pPr>
      <w:r w:rsidRPr="00C66FB1">
        <w:t xml:space="preserve">Det finns numer barn och unga med stora assistansbehov som står utan hjälp. </w:t>
      </w:r>
      <w:r w:rsidRPr="00C66FB1" w:rsidR="00E14E3A">
        <w:t>Detta är sedan en dom i Högsta f</w:t>
      </w:r>
      <w:r w:rsidRPr="00C66FB1">
        <w:t>örvaltningsdomstolen prejudicerat att Försäkringskassan framöver inte behöver ge assistansbidrag för annat än det vardagliga behovet av hjälp med hygien, måltider, klädsel och kommunikation hos de psykiskt funktionshindrade.</w:t>
      </w:r>
    </w:p>
    <w:p w:rsidRPr="00836BD4" w:rsidR="00C14F20" w:rsidP="00836BD4" w:rsidRDefault="00E14E3A" w14:paraId="45CE769A" w14:textId="77777777">
      <w:r w:rsidRPr="00836BD4">
        <w:t>Det handlar bland annat om</w:t>
      </w:r>
      <w:r w:rsidRPr="00836BD4" w:rsidR="00B64B91">
        <w:t xml:space="preserve"> barn med behov av avancerad vård i hemmet, exempelvis de med andningssvårigheter och svår epilepsi. Dessa är inte längre garanterade assistenter betalda av Försäkringskassan utan hänvisas till sjukvården. Domen skapar en orimlig livssituation för de familjer vars barn har stora andningssvårigheter och är i ständigt behov av övervakning. De går från full rätt till assistans till ingen rätt. Konsekvensen kan bli orimligt långa inläggningstider på sjukhus och stora orättvisor beroende på var i landet man bor. Centerpartiet anser att rätt till assistans för att klara ett grundläggande behov måste garanteras dessa barn och deras familjer.</w:t>
      </w:r>
    </w:p>
    <w:p w:rsidRPr="00B64B91" w:rsidR="00B64B91" w:rsidP="00B64B91" w:rsidRDefault="00B64B91" w14:paraId="427EC421" w14:textId="2ADB9ACD">
      <w:pPr>
        <w:pStyle w:val="Rubrik4"/>
        <w:rPr>
          <w:lang w:eastAsia="sv-SE"/>
        </w:rPr>
      </w:pPr>
      <w:r w:rsidRPr="00B64B91">
        <w:rPr>
          <w:lang w:eastAsia="sv-SE"/>
        </w:rPr>
        <w:t>Sysselsättning vid funktionsnedsättning</w:t>
      </w:r>
    </w:p>
    <w:p w:rsidRPr="00C66FB1" w:rsidR="00B64B91" w:rsidP="00C66FB1" w:rsidRDefault="00B64B91" w14:paraId="427EC422" w14:textId="77777777">
      <w:pPr>
        <w:pStyle w:val="Normalutanindragellerluft"/>
      </w:pPr>
      <w:r w:rsidRPr="00C66FB1">
        <w:t>Dagens arbetsmarknad stänger ute personer som inte är högpresterande. I Sverige idag har vi en stor grupp av människor som varken är efterfrågade eller välkomna på arbetsmarknaden, personer med funktionsnedsättning. För Centerpartiet är det en självklarhet att ta krafttag för att se till att jobben växer fram på bred front och att trösklarna in i arbete minskar. I hela Sverige och för alla grupper. Alla människor behövs och alla jobb är viktiga. Centerpartiet vill stärka insatserna för att personer med funktionsnedsättning enklare ska få jobb (se avsnitt 7.4).</w:t>
      </w:r>
    </w:p>
    <w:p w:rsidRPr="00B64B91" w:rsidR="00B64B91" w:rsidP="00B64B91" w:rsidRDefault="00B64B91" w14:paraId="427EC423" w14:textId="77777777">
      <w:pPr>
        <w:pStyle w:val="Rubrik4"/>
        <w:rPr>
          <w:lang w:eastAsia="sv-SE"/>
        </w:rPr>
      </w:pPr>
      <w:r w:rsidRPr="00B64B91">
        <w:rPr>
          <w:lang w:eastAsia="sv-SE"/>
        </w:rPr>
        <w:t>Beroendevård</w:t>
      </w:r>
    </w:p>
    <w:p w:rsidRPr="00C66FB1" w:rsidR="00C14F20" w:rsidP="00C66FB1" w:rsidRDefault="00B64B91" w14:paraId="1003CDB3" w14:textId="77777777">
      <w:pPr>
        <w:pStyle w:val="Normalutanindragellerluft"/>
      </w:pPr>
      <w:r w:rsidRPr="00C66FB1">
        <w:t xml:space="preserve">Narkotikadödligheten i Sverige har mer än fördubblats de senaste tio åren och är näst högst i hela EU, enligt siffror från EU:s narkotikabyrå, EMCDDA. Svensk beroendevård har på så sätt misslyckats på många områden och är i stort behov av genomgripande reformer. Centerpartiet förespråkar en fortsatt restriktiv narkotikapolitik i kombination med förbättrad missbruksvård som i högre grad präglas av vetenskap och beprövad erfarenhet. Tillgången till vård och behandling måste öka liksom insatser för skademinimering, som exempelvis minskad spridning av blodsmittor. </w:t>
      </w:r>
    </w:p>
    <w:p w:rsidRPr="00B64B91" w:rsidR="00B64B91" w:rsidP="00B64B91" w:rsidRDefault="00B64B91" w14:paraId="427EC426" w14:textId="640603E8">
      <w:pPr>
        <w:pStyle w:val="Rubrik4"/>
        <w:rPr>
          <w:lang w:eastAsia="sv-SE"/>
        </w:rPr>
      </w:pPr>
      <w:r w:rsidRPr="00B64B91">
        <w:rPr>
          <w:lang w:eastAsia="sv-SE"/>
        </w:rPr>
        <w:t>Överför ansvaret för beroendevården på hälso</w:t>
      </w:r>
      <w:r w:rsidR="004A4EF5">
        <w:rPr>
          <w:lang w:eastAsia="sv-SE"/>
        </w:rPr>
        <w:t>-</w:t>
      </w:r>
      <w:r w:rsidRPr="00B64B91">
        <w:rPr>
          <w:lang w:eastAsia="sv-SE"/>
        </w:rPr>
        <w:t xml:space="preserve"> och sjukvården</w:t>
      </w:r>
    </w:p>
    <w:p w:rsidRPr="00C66FB1" w:rsidR="00C14F20" w:rsidP="00C66FB1" w:rsidRDefault="00B64B91" w14:paraId="2A308F7C" w14:textId="6238149C">
      <w:pPr>
        <w:pStyle w:val="Normalutanindragellerluft"/>
      </w:pPr>
      <w:r w:rsidRPr="00C66FB1">
        <w:t>Beroendevården måste i större utsträckning utgå ifrån vetenskap och beprövad erfarenhet. Majoriteten av narkotikamissbrukarna har en bakomliggande psykisk eller somatisk sjukdom, varför ansvaret för vården därför bör överföras på hälso</w:t>
      </w:r>
      <w:r w:rsidR="004A4EF5">
        <w:t>-</w:t>
      </w:r>
      <w:r w:rsidRPr="00C66FB1">
        <w:t xml:space="preserve"> och sjukvården. Sjukvården ska ha ansvaret men arbetet behöver göras i nära samverkan med kommunen. I likhet med all annan vård bör beroendevården utgå från perspektivet att i första hand försöka bota och behandla den aktuella sjukdomen och i andra hand i största möjliga mån lindra sjukdomssymptomen. </w:t>
      </w:r>
    </w:p>
    <w:p w:rsidRPr="00B64B91" w:rsidR="00B64B91" w:rsidP="00B64B91" w:rsidRDefault="00B64B91" w14:paraId="427EC429" w14:textId="7CF6FC0E">
      <w:pPr>
        <w:pStyle w:val="Rubrik4"/>
        <w:rPr>
          <w:lang w:eastAsia="sv-SE"/>
        </w:rPr>
      </w:pPr>
      <w:r w:rsidRPr="00B64B91">
        <w:rPr>
          <w:lang w:eastAsia="sv-SE"/>
        </w:rPr>
        <w:t>Förbättrad tillgång till vård och behandling</w:t>
      </w:r>
    </w:p>
    <w:p w:rsidRPr="00C66FB1" w:rsidR="00C14F20" w:rsidP="00C66FB1" w:rsidRDefault="00B64B91" w14:paraId="4A3997CB" w14:textId="3A66DC22">
      <w:pPr>
        <w:pStyle w:val="Normalutanindragellerluft"/>
      </w:pPr>
      <w:r w:rsidRPr="00C66FB1">
        <w:t>Många personer med intravenöst beroende kan bli hjälpta av läkemedelsbehandling med så kallade substitutionspre</w:t>
      </w:r>
      <w:r w:rsidR="006D4B95">
        <w:t xml:space="preserve">parat, som exempelvis Metadon. </w:t>
      </w:r>
      <w:r w:rsidRPr="00C66FB1">
        <w:t>Medellivslängden för en her</w:t>
      </w:r>
      <w:r w:rsidRPr="00C66FB1" w:rsidR="00B409F8">
        <w:t>oinmissbrukare, som börjat i 15</w:t>
      </w:r>
      <w:r w:rsidR="006D4B95">
        <w:t>−</w:t>
      </w:r>
      <w:r w:rsidR="00567B16">
        <w:t>20</w:t>
      </w:r>
      <w:r w:rsidR="004A4EF5">
        <w:t>-</w:t>
      </w:r>
      <w:r w:rsidRPr="00C66FB1">
        <w:t xml:space="preserve">årsåldern, är cirka 42 år. Den som får substitutionspreparat lever längre och fungerar bättre socialt. </w:t>
      </w:r>
    </w:p>
    <w:p w:rsidRPr="001005BF" w:rsidR="00C14F20" w:rsidP="001005BF" w:rsidRDefault="00B64B91" w14:paraId="59F735BC" w14:textId="5F370692">
      <w:r w:rsidRPr="001005BF">
        <w:t xml:space="preserve">Tillgången till assisterad läkemedelsbehandling för opiatmissbrukare i Sverige är internationellt sett låg och köerna till Metadonprogrammen är i regel mycket långa. Tillgängligheten vad gäller vård och behandling för personer med beroendeproblem måste därför öka. I dagsläget fattas beslut om eventuell behandling </w:t>
      </w:r>
      <w:r w:rsidRPr="001005BF" w:rsidR="00B409F8">
        <w:t>av kommunens tjänstemän genom s</w:t>
      </w:r>
      <w:r w:rsidRPr="001005BF">
        <w:t>ocialtjänstl</w:t>
      </w:r>
      <w:r w:rsidR="006D4B95">
        <w:t xml:space="preserve">agen. </w:t>
      </w:r>
      <w:r w:rsidRPr="001005BF" w:rsidR="00B409F8">
        <w:t>Genom att istället låta h</w:t>
      </w:r>
      <w:r w:rsidRPr="001005BF">
        <w:t>älso</w:t>
      </w:r>
      <w:r w:rsidR="004A4EF5">
        <w:t>-</w:t>
      </w:r>
      <w:r w:rsidRPr="001005BF">
        <w:t xml:space="preserve"> och sjukvårdslagen bli styrande även inom beroendevården, kan också tillgängligheten till vård och behandling säkras. Den patient som bedöms vara i behov av vård ska också garanteras detta. </w:t>
      </w:r>
    </w:p>
    <w:p w:rsidRPr="00B64B91" w:rsidR="00B64B91" w:rsidP="00B64B91" w:rsidRDefault="00B64B91" w14:paraId="427EC42E" w14:textId="1E811B0B">
      <w:pPr>
        <w:pStyle w:val="Rubrik4"/>
        <w:rPr>
          <w:lang w:eastAsia="sv-SE"/>
        </w:rPr>
      </w:pPr>
      <w:r w:rsidRPr="00B64B91">
        <w:rPr>
          <w:lang w:eastAsia="sv-SE"/>
        </w:rPr>
        <w:t>Förenklad biståndsbedömning</w:t>
      </w:r>
    </w:p>
    <w:p w:rsidRPr="001005BF" w:rsidR="00C14F20" w:rsidP="001005BF" w:rsidRDefault="00B64B91" w14:paraId="3FBADF87" w14:textId="77777777">
      <w:pPr>
        <w:pStyle w:val="Normalutanindragellerluft"/>
      </w:pPr>
      <w:r w:rsidRPr="001005BF">
        <w:t>De tjänster som en kommun idag erbjuder utan biståndsbedömning till människor med beroendeproblem kan enbart vara allmänt inriktade och generellt utformade, såsom förebyggande åtgärder, rådgivning och information. När någon är i behov av insatser som är direkt anpassade till den enskildes behov ska dock en utredning göras i enlighet med SoL.</w:t>
      </w:r>
    </w:p>
    <w:p w:rsidRPr="001005BF" w:rsidR="00C14F20" w:rsidP="001005BF" w:rsidRDefault="00B64B91" w14:paraId="3D3FB089" w14:textId="77777777">
      <w:r w:rsidRPr="001005BF">
        <w:t xml:space="preserve">Samhällets uppdrag ska vara att ge stöd och hjälp när människor är som mest motiverade. Därför måste trösklarna till beroendevården sänkas, genom att göra det möjligt för människor att få hjälp snabbare genom förenklade biståndsbedömningar.   </w:t>
      </w:r>
    </w:p>
    <w:p w:rsidRPr="00521BFB" w:rsidR="00B64B91" w:rsidP="00521BFB" w:rsidRDefault="00B64B91" w14:paraId="427EC433" w14:textId="7F1E0200">
      <w:pPr>
        <w:pStyle w:val="Rubrik4"/>
        <w:rPr>
          <w:lang w:eastAsia="sv-SE"/>
        </w:rPr>
      </w:pPr>
      <w:r w:rsidRPr="00521BFB">
        <w:rPr>
          <w:lang w:eastAsia="sv-SE"/>
        </w:rPr>
        <w:t>Sprutbytesprogram i hela landet</w:t>
      </w:r>
    </w:p>
    <w:p w:rsidRPr="001005BF" w:rsidR="00C14F20" w:rsidP="001005BF" w:rsidRDefault="00B409F8" w14:paraId="58AC878C" w14:textId="77777777">
      <w:pPr>
        <w:pStyle w:val="Normalutanindragellerluft"/>
      </w:pPr>
      <w:r w:rsidRPr="001005BF">
        <w:t>Såväl WHO som FN:s hiv</w:t>
      </w:r>
      <w:r w:rsidRPr="001005BF" w:rsidR="00B64B91">
        <w:t>program U</w:t>
      </w:r>
      <w:r w:rsidRPr="001005BF">
        <w:t>naids</w:t>
      </w:r>
      <w:r w:rsidRPr="001005BF" w:rsidR="00B64B91">
        <w:t xml:space="preserve">, Internationella Röda Korset och Världsbanken rekommenderar sprutbytesprogram som en effektiv metod för att minska smittspridningen av </w:t>
      </w:r>
      <w:r w:rsidRPr="001005BF">
        <w:t>hiv och h</w:t>
      </w:r>
      <w:r w:rsidRPr="001005BF" w:rsidR="00B64B91">
        <w:t xml:space="preserve">epatit C. I Sverige beskriver Socialstyrelsen och Folkhälsomyndigheten sprutbyte som en ren hälsopolitisk åtgärd och rekommenderar samtliga Sveriges landsting att införa sådan verksamhet snarast. </w:t>
      </w:r>
    </w:p>
    <w:p w:rsidRPr="001005BF" w:rsidR="00C14F20" w:rsidP="001005BF" w:rsidRDefault="00B64B91" w14:paraId="355258F5" w14:textId="77777777">
      <w:r w:rsidRPr="001005BF">
        <w:t xml:space="preserve">Mot bakgrund av detta anser Centerpartiet att det är angeläget att införa sprutbytesprogram på fler ställen i landet. Det rådande kravet på ett godkännande av kommunen utgör idag ett hinder för att nya program ska kunna etableras. Därför anser Centerpartiet att det kommunala vetot mot sprutbytesprogram ska avskaffas samt att möjligheten att införa sprutbytesprogram på alla ställen i landet där det finns behov bör ses över. </w:t>
      </w:r>
    </w:p>
    <w:p w:rsidRPr="00D0260D" w:rsidR="00B64B91" w:rsidP="00D0260D" w:rsidRDefault="00B64B91" w14:paraId="427EC438" w14:textId="0158EAD2">
      <w:pPr>
        <w:pStyle w:val="Rubrik2"/>
      </w:pPr>
      <w:bookmarkStart w:name="_Toc485883370" w:id="262"/>
      <w:r w:rsidRPr="00D0260D">
        <w:t>1</w:t>
      </w:r>
      <w:r w:rsidR="0073307C">
        <w:t>5.4</w:t>
      </w:r>
      <w:r w:rsidRPr="00D0260D">
        <w:t xml:space="preserve"> Socialtjänsten</w:t>
      </w:r>
      <w:bookmarkEnd w:id="262"/>
    </w:p>
    <w:p w:rsidRPr="00521BFB" w:rsidR="00B64B91" w:rsidP="0030359C" w:rsidRDefault="00B64B91" w14:paraId="427EC439" w14:textId="77777777">
      <w:pPr>
        <w:pStyle w:val="Rubrik3"/>
        <w:spacing w:before="120"/>
        <w:rPr>
          <w:lang w:eastAsia="sv-SE"/>
        </w:rPr>
      </w:pPr>
      <w:bookmarkStart w:name="_Toc485883371" w:id="263"/>
      <w:r w:rsidRPr="00521BFB">
        <w:rPr>
          <w:lang w:eastAsia="sv-SE"/>
        </w:rPr>
        <w:t>”En dörr in”</w:t>
      </w:r>
      <w:bookmarkEnd w:id="263"/>
    </w:p>
    <w:p w:rsidRPr="0030359C" w:rsidR="00C14F20" w:rsidP="0030359C" w:rsidRDefault="00B64B91" w14:paraId="26B22937" w14:textId="77777777">
      <w:pPr>
        <w:pStyle w:val="Normalutanindragellerluft"/>
      </w:pPr>
      <w:r w:rsidRPr="0030359C">
        <w:t xml:space="preserve">Det finns idag en grupp människor som står långt från arbetsmarknaden och som ofta har komplexa behov. Det kan handla om psykiska diagnoser, svårdiagnostiserade sjukdomar och sociala problem. Personer med en sammansatt problembild är ofta beroende av olika typer av insatser från en rad myndigheter för att kunna vara delaktiga i samhället. </w:t>
      </w:r>
    </w:p>
    <w:p w:rsidRPr="0030359C" w:rsidR="00C14F20" w:rsidP="0030359C" w:rsidRDefault="00B64B91" w14:paraId="0F9E4D0F" w14:textId="738DB4F8">
      <w:r w:rsidRPr="0030359C">
        <w:t>Idag finns ett antal modeller för att stötta just människor med komplexa behov. Samtliga bygger på principen om en huvudman som fungerar som en dörr in för individen till myndigheter och multiprofessionella insatser, samt en aktiv matchning mot näringslivet. Ett exempel är arbetslivsinriktad rehabi</w:t>
      </w:r>
      <w:r w:rsidRPr="0030359C" w:rsidR="00D40339">
        <w:t>litering enligt den så kallade Individual Placement &amp; Support</w:t>
      </w:r>
      <w:r w:rsidR="004A4EF5">
        <w:t>-</w:t>
      </w:r>
      <w:r w:rsidRPr="0030359C">
        <w:t xml:space="preserve">modellen (IPS), som sedan några år används i ett fåtal kommuner i landet samt av några privata verksamheter. IPS är en evidensbaserad modell för arbetslivsinriktad rehabilitering för personer med psykisk ohälsa eller psykiska funktionsnedsättningar och rekommenderas sedan 2011 av Socialstyrelsen. </w:t>
      </w:r>
    </w:p>
    <w:p w:rsidRPr="0030359C" w:rsidR="00C14F20" w:rsidP="0030359C" w:rsidRDefault="00B64B91" w14:paraId="3B3DC553" w14:textId="77777777">
      <w:r w:rsidRPr="0030359C">
        <w:t>Mot bakgrund av detta föreslår Centerpartiet att möjligheten ses över att införa ett krav i SoL om att varje kommun ska erbjuda arbetslivsinriktat stöd för personer med försörjningsstöd och/eller som lider av psykisk ohälsa eller har en psykisk funktionsnedsättning. Kommunen ska vara huvudman för insatsen och fungera som ”en dörr in” till berörda myndigheter kombinerat med matchning.</w:t>
      </w:r>
    </w:p>
    <w:p w:rsidRPr="00521BFB" w:rsidR="00B64B91" w:rsidP="00521BFB" w:rsidRDefault="00B64B91" w14:paraId="427EC440" w14:textId="46FEE256">
      <w:pPr>
        <w:pStyle w:val="Rubrik4"/>
        <w:rPr>
          <w:lang w:eastAsia="sv-SE"/>
        </w:rPr>
      </w:pPr>
      <w:r w:rsidRPr="00521BFB">
        <w:rPr>
          <w:lang w:eastAsia="sv-SE"/>
        </w:rPr>
        <w:t>Medicinsk och pedagogisk grundutredning av omhändertagna barn och ungdomar</w:t>
      </w:r>
    </w:p>
    <w:p w:rsidRPr="0030359C" w:rsidR="00C14F20" w:rsidP="0030359C" w:rsidRDefault="00B64B91" w14:paraId="4BA7E546" w14:textId="6DE80B78">
      <w:pPr>
        <w:pStyle w:val="Normalutanindragellerluft"/>
      </w:pPr>
      <w:r w:rsidRPr="0030359C">
        <w:t xml:space="preserve">Även om de flesta barn har det bra i Sverige idag, finns det barn och unga som på olika sätt far illa. Utsatthet bland barn kan ta sig olika uttryck </w:t>
      </w:r>
      <w:r w:rsidR="006D4B95">
        <w:t>−</w:t>
      </w:r>
      <w:r w:rsidRPr="0030359C">
        <w:t xml:space="preserve"> det kan handla om misshandel, psykisk ohälsa och försummelse likaväl som knappa ekonomiska förutsättningar. Utmaningen för samhället ligger i att fånga upp alla de barn som behöver stöd. En särskilt utsatt grupp i samhället är barn och unga som blivit omhändertagna av samhället. Dessa barn bär ofta med sig svåra erfarenheter i sin uppväxtmiljö, som bidragit till samhällets ingripande. De långtgående konsekvenserna av de brister som förekommer i samhällets ansvar för samhällsvårdade barn och ungdomar, är förhöjd risk att hamna i kriminalitet, missbruk och bidragsberoende samt en ökad benägenhet till självmord. </w:t>
      </w:r>
    </w:p>
    <w:p w:rsidRPr="0030359C" w:rsidR="00C14F20" w:rsidP="0030359C" w:rsidRDefault="00B64B91" w14:paraId="4172D2F7" w14:textId="77777777">
      <w:r w:rsidRPr="0030359C">
        <w:t xml:space="preserve"> Samhället måste bli bättre på att fånga upp barn vars hälsa och utveckling riskerar att försummas på grund av att de blivit omhändertagna. Som ett led i detta anser Centerpartiet att möjligheten att införa skärpta krav på medicinsk och pedagogisk grundutredning av omhändertagna barn och ungdomar bör ses över. Med en lagstadgad rättighet till utredning av behoven kopplade till hälsa och utbildning, skulle samhällsvårdade barn och ungdomar få möjlighet till stöd i ett tidigare skede. På så sätt får samhället bättre verktyg för att förebygga ett framtida utanförskap.</w:t>
      </w:r>
    </w:p>
    <w:p w:rsidR="00C14F20" w:rsidP="00AC56F5" w:rsidRDefault="0086593C" w14:paraId="3AEB2A71" w14:textId="3E87F963">
      <w:pPr>
        <w:pStyle w:val="Rubrik1"/>
      </w:pPr>
      <w:bookmarkStart w:name="_Toc485883372" w:id="264"/>
      <w:r>
        <w:rPr>
          <w:lang w:eastAsia="sv-SE"/>
        </w:rPr>
        <w:t>16</w:t>
      </w:r>
      <w:r w:rsidRPr="00AC56F5" w:rsidR="00AC56F5">
        <w:rPr>
          <w:lang w:eastAsia="sv-SE"/>
        </w:rPr>
        <w:t xml:space="preserve"> Jämställdhet</w:t>
      </w:r>
      <w:bookmarkEnd w:id="264"/>
    </w:p>
    <w:p w:rsidR="00C14F20" w:rsidP="00AC56F5" w:rsidRDefault="00AC56F5" w14:paraId="173F9F8A" w14:textId="77777777">
      <w:pPr>
        <w:pStyle w:val="Normalutanindragellerluft"/>
        <w:rPr>
          <w:rFonts w:eastAsia="Times New Roman"/>
          <w:lang w:eastAsia="sv-SE"/>
        </w:rPr>
      </w:pPr>
      <w:r w:rsidRPr="00AC56F5">
        <w:rPr>
          <w:rFonts w:eastAsia="Times New Roman"/>
          <w:lang w:eastAsia="sv-SE"/>
        </w:rPr>
        <w:t>Makt och inflytande är ojämnt fördelat mellan könen och det finns könsrelaterade skillnader i lön och karriärmöjligheter.</w:t>
      </w:r>
      <w:r w:rsidRPr="00AC56F5">
        <w:rPr>
          <w:rFonts w:eastAsia="Times New Roman"/>
          <w:vertAlign w:val="superscript"/>
          <w:lang w:eastAsia="sv-SE"/>
        </w:rPr>
        <w:footnoteReference w:id="287"/>
      </w:r>
      <w:r w:rsidRPr="00AC56F5">
        <w:rPr>
          <w:rFonts w:eastAsia="Times New Roman"/>
          <w:lang w:eastAsia="sv-SE"/>
        </w:rPr>
        <w:t xml:space="preserve"> Män tjänar mer än kvinnor. Kvinnor tar större ansvar i hemmet. Mäns våld mot kvinnor är omfattande. Kvinnor utför mer obetalt arbete än män och har lägre pensioner som en följd av lägre livsinkomst. Allt detta måste förändras. För att bryta ojämställdheten vill Centerpartiet se fler kvinnor på ledande positioner, driva på för möjligheten för fler kvinnor att starta företag, öka den ekonomiska friheten för såväl kvinnor som män och motverka mäns våld mot kvinnor. </w:t>
      </w:r>
    </w:p>
    <w:p w:rsidRPr="0030359C" w:rsidR="00C14F20" w:rsidP="0030359C" w:rsidRDefault="00AC56F5" w14:paraId="4426D02C" w14:textId="77777777">
      <w:r w:rsidRPr="0030359C">
        <w:t>Ett viktigt steg mot ett jämställt samhälle är att stärka kvinnors ekonomiska makt. Det görs bland annat genom att premiera kvinnors företagande. Det är därför Centerpartiet har strävat, och fortsätter att sträva, efter att underlätta för företagande, inte minst i kvinnodominerade branscher. Under Centerpartiets tid i regeringsställning ökade antalet småföretag ägda av kvinnor med nästan 40 procent.</w:t>
      </w:r>
      <w:r w:rsidRPr="0030359C">
        <w:rPr>
          <w:rStyle w:val="Fotnotsreferens"/>
        </w:rPr>
        <w:footnoteReference w:id="288"/>
      </w:r>
      <w:r w:rsidRPr="0030359C">
        <w:t xml:space="preserve"> </w:t>
      </w:r>
    </w:p>
    <w:p w:rsidRPr="00AC56F5" w:rsidR="00AC56F5" w:rsidP="00AC56F5" w:rsidRDefault="00AC56F5" w14:paraId="427EC44F" w14:textId="7EE52A8B">
      <w:pPr>
        <w:pStyle w:val="Rubrik2"/>
        <w:rPr>
          <w:lang w:eastAsia="sv-SE"/>
        </w:rPr>
      </w:pPr>
      <w:bookmarkStart w:name="_Toc463334172" w:id="265"/>
      <w:bookmarkStart w:name="_Toc485883373" w:id="266"/>
      <w:r w:rsidRPr="00AC56F5">
        <w:rPr>
          <w:lang w:eastAsia="sv-SE"/>
        </w:rPr>
        <w:t>16.1 Ökat jobb</w:t>
      </w:r>
      <w:r w:rsidR="004A4EF5">
        <w:rPr>
          <w:lang w:eastAsia="sv-SE"/>
        </w:rPr>
        <w:t>-</w:t>
      </w:r>
      <w:r w:rsidRPr="00AC56F5">
        <w:rPr>
          <w:lang w:eastAsia="sv-SE"/>
        </w:rPr>
        <w:t xml:space="preserve"> och jämställdhetsfokus i föräldraförsäkringen</w:t>
      </w:r>
      <w:bookmarkEnd w:id="265"/>
      <w:bookmarkEnd w:id="266"/>
    </w:p>
    <w:p w:rsidR="00C14F20" w:rsidP="00AC56F5" w:rsidRDefault="00AC56F5" w14:paraId="2EF1C2FB" w14:textId="77777777">
      <w:pPr>
        <w:pStyle w:val="Normalutanindragellerluft"/>
        <w:rPr>
          <w:rFonts w:eastAsia="Times New Roman"/>
          <w:lang w:eastAsia="sv-SE"/>
        </w:rPr>
      </w:pPr>
      <w:r w:rsidRPr="00AC56F5">
        <w:rPr>
          <w:rFonts w:eastAsia="Times New Roman"/>
          <w:lang w:eastAsia="sv-SE"/>
        </w:rPr>
        <w:t>Forskning visar att omfattningen och fördelningen av uttaget av föräldraledighet påverkar människors ställning på arbetsmarknaden.</w:t>
      </w:r>
    </w:p>
    <w:p w:rsidRPr="005E1E6D" w:rsidR="00C14F20" w:rsidP="005E1E6D" w:rsidRDefault="00AC56F5" w14:paraId="27F77A91" w14:textId="77777777">
      <w:r w:rsidRPr="005E1E6D">
        <w:t>Effekten av en generös föräldraförsäkring på arbetskraftsdeltagande, löner och liknande är komplex.</w:t>
      </w:r>
      <w:r w:rsidRPr="00111AA7">
        <w:rPr>
          <w:rStyle w:val="Fotnotsreferens"/>
        </w:rPr>
        <w:footnoteReference w:id="289"/>
      </w:r>
      <w:r w:rsidRPr="005E1E6D">
        <w:t xml:space="preserve"> Rätten att kvarstå i anställning under föräldraledigheten gör troligen att kvinnors deltagande på arbetsmarknaden förbättras. En inkomstberoende försäkring ökar därtill incitamenten att arbeta innan barnafödseln. I kombination med en väl utbyggd barnomsorg är således drivkrafterna och möjligheten att kombi</w:t>
      </w:r>
      <w:r w:rsidRPr="005E1E6D" w:rsidR="00D574E1">
        <w:t xml:space="preserve">nera föräldraskap och arbete </w:t>
      </w:r>
      <w:r w:rsidRPr="005E1E6D">
        <w:t>relativt goda i Sverige, särskilt för kvinnor. Sverige har också lyckats uppnå ett högt arbetskraftsdeltagande bland kvinnor. Det är en förutsättning för en dynamisk och snabbväxande ekonomi.</w:t>
      </w:r>
    </w:p>
    <w:p w:rsidRPr="00AC56F5" w:rsidR="00AC56F5" w:rsidP="00111AA7" w:rsidRDefault="00AC56F5" w14:paraId="427EC456" w14:textId="013C282D">
      <w:pPr>
        <w:pStyle w:val="Tabellrubrik"/>
        <w:rPr>
          <w:rFonts w:eastAsia="Times New Roman"/>
          <w:lang w:eastAsia="sv-SE"/>
        </w:rPr>
      </w:pPr>
      <w:r w:rsidRPr="00AC56F5">
        <w:rPr>
          <w:rFonts w:eastAsia="Times New Roman"/>
          <w:lang w:eastAsia="sv-SE"/>
        </w:rPr>
        <w:t xml:space="preserve">Diagram </w:t>
      </w:r>
      <w:r w:rsidRPr="00AC56F5">
        <w:rPr>
          <w:rFonts w:eastAsia="Times New Roman"/>
          <w:lang w:eastAsia="sv-SE"/>
        </w:rPr>
        <w:fldChar w:fldCharType="begin"/>
      </w:r>
      <w:r w:rsidRPr="00AC56F5">
        <w:rPr>
          <w:rFonts w:eastAsia="Times New Roman"/>
          <w:lang w:eastAsia="sv-SE"/>
        </w:rPr>
        <w:instrText xml:space="preserve"> SEQ Diagram \* ARABIC </w:instrText>
      </w:r>
      <w:r w:rsidRPr="00AC56F5">
        <w:rPr>
          <w:rFonts w:eastAsia="Times New Roman"/>
          <w:lang w:eastAsia="sv-SE"/>
        </w:rPr>
        <w:fldChar w:fldCharType="separate"/>
      </w:r>
      <w:r w:rsidR="00ED6432">
        <w:rPr>
          <w:rFonts w:eastAsia="Times New Roman"/>
          <w:noProof/>
          <w:lang w:eastAsia="sv-SE"/>
        </w:rPr>
        <w:t>38</w:t>
      </w:r>
      <w:r w:rsidRPr="00AC56F5">
        <w:rPr>
          <w:rFonts w:eastAsia="Times New Roman"/>
          <w:lang w:eastAsia="sv-SE"/>
        </w:rPr>
        <w:fldChar w:fldCharType="end"/>
      </w:r>
      <w:r w:rsidRPr="00AC56F5">
        <w:rPr>
          <w:rFonts w:eastAsia="Times New Roman"/>
          <w:lang w:eastAsia="sv-SE"/>
        </w:rPr>
        <w:t xml:space="preserve"> Kvinnors arbetskraftsdeltagande, 15</w:t>
      </w:r>
      <w:r w:rsidR="006D4B95">
        <w:rPr>
          <w:rFonts w:eastAsia="Times New Roman"/>
          <w:lang w:eastAsia="sv-SE"/>
        </w:rPr>
        <w:t>−</w:t>
      </w:r>
      <w:r w:rsidRPr="00AC56F5">
        <w:rPr>
          <w:rFonts w:eastAsia="Times New Roman"/>
          <w:lang w:eastAsia="sv-SE"/>
        </w:rPr>
        <w:t>64 år</w:t>
      </w:r>
    </w:p>
    <w:p w:rsidRPr="00AC56F5" w:rsidR="00AC56F5" w:rsidP="00AC56F5" w:rsidRDefault="00AC56F5" w14:paraId="427EC457"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r w:rsidRPr="00AC56F5">
        <w:rPr>
          <w:rFonts w:ascii="Verdana" w:hAnsi="Verdana" w:eastAsia="Times New Roman" w:cs="Times New Roman"/>
          <w:noProof/>
          <w:kern w:val="0"/>
          <w:sz w:val="18"/>
          <w:szCs w:val="18"/>
          <w:lang w:eastAsia="sv-SE"/>
          <w14:numSpacing w14:val="default"/>
        </w:rPr>
        <w:drawing>
          <wp:inline distT="0" distB="0" distL="0" distR="0" wp14:anchorId="427EF11B" wp14:editId="427EF11C">
            <wp:extent cx="2753360" cy="1800473"/>
            <wp:effectExtent l="0" t="0" r="8890" b="9525"/>
            <wp:docPr id="67" name="Bildobjekt 6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53360" cy="1800473"/>
                    </a:xfrm>
                    <a:prstGeom prst="rect">
                      <a:avLst/>
                    </a:prstGeom>
                    <a:noFill/>
                    <a:ln>
                      <a:noFill/>
                    </a:ln>
                  </pic:spPr>
                </pic:pic>
              </a:graphicData>
            </a:graphic>
          </wp:inline>
        </w:drawing>
      </w:r>
    </w:p>
    <w:p w:rsidRPr="00111AA7" w:rsidR="00C14F20" w:rsidP="00111AA7" w:rsidRDefault="00AC56F5" w14:paraId="2F8E66BD" w14:textId="39D88C2E">
      <w:pPr>
        <w:pStyle w:val="Klla"/>
      </w:pPr>
      <w:r w:rsidRPr="00111AA7">
        <w:t>Källa: Eurostat (2016e)</w:t>
      </w:r>
      <w:r w:rsidR="00D24A79">
        <w:t>.</w:t>
      </w:r>
    </w:p>
    <w:p w:rsidR="00C14F20" w:rsidP="00111AA7" w:rsidRDefault="00AC56F5" w14:paraId="2454F93B" w14:textId="77777777">
      <w:pPr>
        <w:pStyle w:val="Normalutanindragellerluft"/>
        <w:spacing w:before="125"/>
        <w:rPr>
          <w:rFonts w:eastAsia="Times New Roman"/>
          <w:lang w:eastAsia="sv-SE"/>
        </w:rPr>
      </w:pPr>
      <w:r w:rsidRPr="00AC56F5">
        <w:rPr>
          <w:rFonts w:eastAsia="Times New Roman"/>
          <w:lang w:eastAsia="sv-SE"/>
        </w:rPr>
        <w:t>Frånvaro från ett specifikt jobb är dock förknippat med sämre karriärmöjligheter och löneutveckling.</w:t>
      </w:r>
      <w:r w:rsidRPr="00AC56F5">
        <w:rPr>
          <w:rFonts w:eastAsia="Times New Roman"/>
          <w:vertAlign w:val="superscript"/>
          <w:lang w:eastAsia="sv-SE"/>
        </w:rPr>
        <w:footnoteReference w:id="290"/>
      </w:r>
      <w:r w:rsidRPr="00AC56F5">
        <w:rPr>
          <w:rFonts w:eastAsia="Times New Roman"/>
          <w:lang w:eastAsia="sv-SE"/>
        </w:rPr>
        <w:t xml:space="preserve"> Frånvaro från arbetsmarknaden som helhet riskerar också, särskilt för personer som redan innan föräldraledigheten stod långt från arbetsmarknaden, att ytterligare försämra en persons chanser att komma i jobb. </w:t>
      </w:r>
    </w:p>
    <w:p w:rsidRPr="00D0260D" w:rsidR="00AC56F5" w:rsidP="00D0260D" w:rsidRDefault="00AC56F5" w14:paraId="427EC45C" w14:textId="050823E0">
      <w:pPr>
        <w:pStyle w:val="Rubrik3"/>
      </w:pPr>
      <w:bookmarkStart w:name="_Toc485883374" w:id="267"/>
      <w:r w:rsidRPr="00D0260D">
        <w:t>Nyanlända kvinnors arbetsmarknadsetablering</w:t>
      </w:r>
      <w:bookmarkEnd w:id="267"/>
    </w:p>
    <w:p w:rsidR="00C14F20" w:rsidP="00AC56F5" w:rsidRDefault="00AC56F5" w14:paraId="3083C2DE" w14:textId="77777777">
      <w:pPr>
        <w:pStyle w:val="Normalutanindragellerluft"/>
        <w:rPr>
          <w:rFonts w:eastAsia="Times New Roman"/>
          <w:lang w:eastAsia="sv-SE"/>
        </w:rPr>
      </w:pPr>
      <w:r w:rsidRPr="00AC56F5">
        <w:rPr>
          <w:rFonts w:eastAsia="Times New Roman"/>
          <w:lang w:eastAsia="sv-SE"/>
        </w:rPr>
        <w:t>Nyanlända och svenska medborgare som återinvandrar med barn i åldrar som berättigar till föräldraledighet ges idag retroaktiv rätt till föräldraförsäkringens alla 480 dagar per barn. Det innebär att särskilt nyanlända kvinnor kan inleda sin integrationsprocess med att vara föräldralediga under relativt lång tid.</w:t>
      </w:r>
      <w:r w:rsidRPr="00AC56F5">
        <w:rPr>
          <w:rFonts w:eastAsia="Times New Roman"/>
          <w:vertAlign w:val="superscript"/>
          <w:lang w:eastAsia="sv-SE"/>
        </w:rPr>
        <w:footnoteReference w:id="291"/>
      </w:r>
      <w:r w:rsidRPr="00AC56F5">
        <w:rPr>
          <w:rFonts w:eastAsia="Times New Roman"/>
          <w:lang w:eastAsia="sv-SE"/>
        </w:rPr>
        <w:t xml:space="preserve"> Detta riskerar att fördröja och försämra deras integration på den svenska arbetsmarknaden.</w:t>
      </w:r>
      <w:r w:rsidRPr="00AC56F5">
        <w:rPr>
          <w:rFonts w:eastAsia="Times New Roman"/>
          <w:vertAlign w:val="superscript"/>
          <w:lang w:eastAsia="sv-SE"/>
        </w:rPr>
        <w:footnoteReference w:id="292"/>
      </w:r>
    </w:p>
    <w:p w:rsidRPr="00AB1886" w:rsidR="00C14F20" w:rsidP="00AB1886" w:rsidRDefault="00AC56F5" w14:paraId="6B52EF80" w14:textId="77777777">
      <w:r w:rsidRPr="00AB1886">
        <w:t>Detta problem, och förslag till lösningar, behandlas närmare i kapitel 10.4.</w:t>
      </w:r>
    </w:p>
    <w:p w:rsidRPr="00D0260D" w:rsidR="00AC56F5" w:rsidP="00D0260D" w:rsidRDefault="00AC56F5" w14:paraId="427EC461" w14:textId="49D77FE9">
      <w:pPr>
        <w:pStyle w:val="Rubrik3"/>
      </w:pPr>
      <w:bookmarkStart w:name="_Toc485883375" w:id="268"/>
      <w:r w:rsidRPr="00D0260D">
        <w:t>Nej till höjd grundnivå</w:t>
      </w:r>
      <w:bookmarkEnd w:id="268"/>
    </w:p>
    <w:p w:rsidR="00C14F20" w:rsidP="00AC56F5" w:rsidRDefault="00AC56F5" w14:paraId="07C51B9D" w14:textId="77777777">
      <w:pPr>
        <w:pStyle w:val="Normalutanindragellerluft"/>
        <w:rPr>
          <w:rFonts w:eastAsia="Times New Roman"/>
          <w:lang w:eastAsia="sv-SE"/>
        </w:rPr>
      </w:pPr>
      <w:r w:rsidRPr="00AC56F5">
        <w:rPr>
          <w:rFonts w:eastAsia="Times New Roman"/>
          <w:lang w:eastAsia="sv-SE"/>
        </w:rPr>
        <w:t>Regeringen har valt att höja grundnivån inom föräldraförsäkringen. Detta kan väntas leda till ett högre uttag för kvinnor på denna nivå och riskerar därför att försämra arbetsmarknadsanknytningen ytterligare för de kvinnor som står längst från arbetsmarknaden.</w:t>
      </w:r>
      <w:r w:rsidRPr="00AC56F5">
        <w:rPr>
          <w:rFonts w:eastAsia="Times New Roman"/>
          <w:vertAlign w:val="superscript"/>
          <w:lang w:eastAsia="sv-SE"/>
        </w:rPr>
        <w:footnoteReference w:id="293"/>
      </w:r>
      <w:r w:rsidRPr="00AC56F5">
        <w:rPr>
          <w:rFonts w:eastAsia="Times New Roman"/>
          <w:lang w:eastAsia="sv-SE"/>
        </w:rPr>
        <w:t xml:space="preserve"> Centerpartiet motsätter sig således denna förändring.</w:t>
      </w:r>
    </w:p>
    <w:p w:rsidRPr="00AC56F5" w:rsidR="00AC56F5" w:rsidP="00AC56F5" w:rsidRDefault="00AC56F5" w14:paraId="427EC464" w14:textId="67BAE3E1">
      <w:pPr>
        <w:pStyle w:val="Rubrik3"/>
      </w:pPr>
      <w:bookmarkStart w:name="_Toc485883376" w:id="269"/>
      <w:r w:rsidRPr="00AC56F5">
        <w:t>En företagsanpassad föräldraförsäkring</w:t>
      </w:r>
      <w:bookmarkEnd w:id="269"/>
    </w:p>
    <w:p w:rsidR="00C14F20" w:rsidP="00AC56F5" w:rsidRDefault="00AC56F5" w14:paraId="1B269D4F" w14:textId="77777777">
      <w:pPr>
        <w:pStyle w:val="Normalutanindragellerluft"/>
        <w:rPr>
          <w:rFonts w:eastAsia="Times New Roman"/>
          <w:lang w:eastAsia="sv-SE"/>
        </w:rPr>
      </w:pPr>
      <w:r w:rsidRPr="00AC56F5">
        <w:rPr>
          <w:rFonts w:eastAsia="Times New Roman"/>
          <w:lang w:eastAsia="sv-SE"/>
        </w:rPr>
        <w:t>För att fler, inte minst kvinnor, ska välja att bli företagare måste reglerna för föräldralediga företagare i högre grad vara likvärdiga med de som gäller för anställda. Ett exempel på hur föräldraförsäkringen bättre kan anpassas till företagares villkor är att möjliggöra för företagare att bedriva en viss begränsad verksamhet i företaget utan att förlora sin föräldrapenning. Småföretagare kan idag inte ringa in hyrpersonal eller vikarier i sin verksamhet under föräldraledigheten, ha begränsad kontakt med leverantörer eller sköta sin bokföring, då detta betraktas som arbete. Företagare ska inte kunna arbeta och ta ut föräldrapenning parallellt. Men att säkerställa att det finns ett företag att återvända till efter föräldraledigheten, genom en begränsad arbetsinsats, är rimligt.</w:t>
      </w:r>
    </w:p>
    <w:p w:rsidRPr="00AB1886" w:rsidR="00C14F20" w:rsidP="00AB1886" w:rsidRDefault="00AC56F5" w14:paraId="0EB98B41" w14:textId="77777777">
      <w:r w:rsidRPr="00AB1886">
        <w:t>En annan åtgärd som hade gjort föräldraförsäkringen flexiblare och bättre anpassad för företagare är att tillåta att dagar överlåts till ytterligare två närstående personer. Förutom att öka försäkringens flexibilitet skulle det också underlätta för fler typer av familjekonstellationer.</w:t>
      </w:r>
    </w:p>
    <w:p w:rsidRPr="00AC56F5" w:rsidR="00AC56F5" w:rsidP="00AC56F5" w:rsidRDefault="00AC56F5" w14:paraId="427EC469" w14:textId="336D99FF">
      <w:pPr>
        <w:pStyle w:val="Rubrik3"/>
      </w:pPr>
      <w:bookmarkStart w:name="_Toc485883377" w:id="270"/>
      <w:r w:rsidRPr="00AC56F5">
        <w:t>En mer jämställd föräldraförsäkring</w:t>
      </w:r>
      <w:bookmarkEnd w:id="270"/>
    </w:p>
    <w:p w:rsidRPr="00AC56F5" w:rsidR="00AC56F5" w:rsidP="00AB1886" w:rsidRDefault="00D574E1" w14:paraId="427EC46A" w14:textId="3A628B53">
      <w:pPr>
        <w:pStyle w:val="Rubrik4"/>
        <w:spacing w:before="120"/>
      </w:pPr>
      <w:r>
        <w:t>Vab</w:t>
      </w:r>
      <w:r w:rsidR="004A4EF5">
        <w:t>-</w:t>
      </w:r>
      <w:r w:rsidRPr="00AC56F5" w:rsidR="00AC56F5">
        <w:t>bonus</w:t>
      </w:r>
    </w:p>
    <w:p w:rsidR="00C14F20" w:rsidP="00AC56F5" w:rsidRDefault="00AC56F5" w14:paraId="0883C5EF" w14:textId="4E0DD73D">
      <w:pPr>
        <w:pStyle w:val="Normalutanindragellerluft"/>
        <w:rPr>
          <w:rFonts w:eastAsia="Times New Roman"/>
          <w:lang w:eastAsia="sv-SE"/>
        </w:rPr>
      </w:pPr>
      <w:r w:rsidRPr="00AC56F5">
        <w:rPr>
          <w:rFonts w:eastAsia="Times New Roman"/>
          <w:lang w:eastAsia="sv-SE"/>
        </w:rPr>
        <w:t>Att vara hemma för vård av barn är ytterligare ett område där kvinnor generellt tar ett större ansvar än män.</w:t>
      </w:r>
      <w:r w:rsidRPr="00AC56F5">
        <w:rPr>
          <w:rFonts w:eastAsia="Times New Roman"/>
          <w:vertAlign w:val="superscript"/>
          <w:lang w:eastAsia="sv-SE"/>
        </w:rPr>
        <w:footnoteReference w:id="294"/>
      </w:r>
      <w:r w:rsidRPr="00AC56F5">
        <w:rPr>
          <w:rFonts w:eastAsia="Times New Roman"/>
          <w:lang w:eastAsia="sv-SE"/>
        </w:rPr>
        <w:t xml:space="preserve"> Effekten är att kvinnor är frånvarande från arbetsplatsen i högre grad, vilket minskar deras chanser att bli befordrade och göra karriär.</w:t>
      </w:r>
      <w:r w:rsidRPr="00AC56F5">
        <w:rPr>
          <w:rFonts w:eastAsia="Times New Roman"/>
          <w:vertAlign w:val="superscript"/>
          <w:lang w:eastAsia="sv-SE"/>
        </w:rPr>
        <w:footnoteReference w:id="295"/>
      </w:r>
      <w:r w:rsidRPr="00AC56F5">
        <w:rPr>
          <w:rFonts w:eastAsia="Times New Roman"/>
          <w:lang w:eastAsia="sv-SE"/>
        </w:rPr>
        <w:t xml:space="preserve"> För att premiera ett mer jämställt ansvar för vårdandet av sjuka</w:t>
      </w:r>
      <w:r w:rsidR="00D574E1">
        <w:rPr>
          <w:rFonts w:eastAsia="Times New Roman"/>
          <w:lang w:eastAsia="sv-SE"/>
        </w:rPr>
        <w:t xml:space="preserve"> barn bör införandet av en vab</w:t>
      </w:r>
      <w:r w:rsidR="004A4EF5">
        <w:rPr>
          <w:rFonts w:eastAsia="Times New Roman"/>
          <w:lang w:eastAsia="sv-SE"/>
        </w:rPr>
        <w:t>-</w:t>
      </w:r>
      <w:r w:rsidRPr="00AC56F5">
        <w:rPr>
          <w:rFonts w:eastAsia="Times New Roman"/>
          <w:lang w:eastAsia="sv-SE"/>
        </w:rPr>
        <w:t>bonus utredas.</w:t>
      </w:r>
    </w:p>
    <w:p w:rsidRPr="00AC56F5" w:rsidR="00AC56F5" w:rsidP="00AC56F5" w:rsidRDefault="00AC56F5" w14:paraId="427EC46D" w14:textId="7F1FF841">
      <w:pPr>
        <w:pStyle w:val="Rubrik4"/>
      </w:pPr>
      <w:r w:rsidRPr="00AC56F5">
        <w:t>Nej till borttagen jämställdhetsbonus</w:t>
      </w:r>
    </w:p>
    <w:p w:rsidR="00C14F20" w:rsidP="00AC56F5" w:rsidRDefault="00AC56F5" w14:paraId="23D4EA06" w14:textId="77777777">
      <w:pPr>
        <w:pStyle w:val="Normalutanindragellerluft"/>
        <w:rPr>
          <w:rFonts w:eastAsia="Times New Roman"/>
          <w:lang w:eastAsia="sv-SE"/>
        </w:rPr>
      </w:pPr>
      <w:r w:rsidRPr="00AC56F5">
        <w:rPr>
          <w:rFonts w:eastAsia="Times New Roman"/>
          <w:lang w:eastAsia="sv-SE"/>
        </w:rPr>
        <w:t>För att premiera ett jämställt uttag av föräldraförsäkringen införde alliansreg</w:t>
      </w:r>
      <w:r w:rsidR="00D574E1">
        <w:rPr>
          <w:rFonts w:eastAsia="Times New Roman"/>
          <w:lang w:eastAsia="sv-SE"/>
        </w:rPr>
        <w:t>e</w:t>
      </w:r>
      <w:r w:rsidRPr="00AC56F5">
        <w:rPr>
          <w:rFonts w:eastAsia="Times New Roman"/>
          <w:lang w:eastAsia="sv-SE"/>
        </w:rPr>
        <w:t>ringen en jämställdhetsbonus. Regeringen föreslår nu att denna bonus tas bort. Familjers val kring hur föräldraledigheten ska fördelas baseras på ett antal olika faktorer.</w:t>
      </w:r>
      <w:r w:rsidRPr="00AC56F5">
        <w:rPr>
          <w:rFonts w:eastAsia="Times New Roman"/>
          <w:vertAlign w:val="superscript"/>
          <w:lang w:eastAsia="sv-SE"/>
        </w:rPr>
        <w:footnoteReference w:id="296"/>
      </w:r>
      <w:r w:rsidRPr="00AC56F5">
        <w:rPr>
          <w:rFonts w:eastAsia="Times New Roman"/>
          <w:lang w:eastAsia="sv-SE"/>
        </w:rPr>
        <w:t xml:space="preserve"> En faktor som kan spela roll är de ekonomiska konsekvenserna av olika fördelningsupplägg. Givet det generella mönstret att män tjänar mer än kvinnor innebär ett mer jämställd uttag för många familjer att privatekonomin blir lidande. Detta är olyckligt. Genom ekonomiska styrmedel kan incitamenten till ett mer jämställt uttag stärkas, vilket vore bra för såväl kvinnors ställning på arbetsmarknaden som mäns möjlighet att vara hemma med sina barn. </w:t>
      </w:r>
    </w:p>
    <w:p w:rsidRPr="00AB1886" w:rsidR="00C14F20" w:rsidP="00AB1886" w:rsidRDefault="00AC56F5" w14:paraId="5FB6EB4D" w14:textId="77777777">
      <w:r w:rsidRPr="00AB1886">
        <w:t>Centerpartiet avvisar därför regeringens förslag om att ta bort jämställdhetsbonusen. I stället bör de</w:t>
      </w:r>
      <w:r w:rsidRPr="00AB1886" w:rsidR="00D574E1">
        <w:t>t</w:t>
      </w:r>
      <w:r w:rsidRPr="00AB1886">
        <w:t xml:space="preserve"> på sikt utredas hur bonusen kan förstärkas och göras än mer effektiv.</w:t>
      </w:r>
    </w:p>
    <w:p w:rsidRPr="00AC56F5" w:rsidR="00AC56F5" w:rsidP="00AC56F5" w:rsidRDefault="00AC56F5" w14:paraId="427EC472" w14:textId="3A22AF96">
      <w:pPr>
        <w:pStyle w:val="Rubrik2"/>
        <w:rPr>
          <w:lang w:eastAsia="sv-SE"/>
        </w:rPr>
      </w:pPr>
      <w:bookmarkStart w:name="_Toc463334173" w:id="271"/>
      <w:bookmarkStart w:name="_Toc485883378" w:id="272"/>
      <w:r w:rsidRPr="00AC56F5">
        <w:rPr>
          <w:lang w:eastAsia="sv-SE"/>
        </w:rPr>
        <w:t>16.2 Kvinnors företagande och karriärmöjligheter</w:t>
      </w:r>
      <w:bookmarkEnd w:id="271"/>
      <w:bookmarkEnd w:id="272"/>
    </w:p>
    <w:p w:rsidR="00C14F20" w:rsidP="00AC56F5" w:rsidRDefault="00AC56F5" w14:paraId="1B38DBD2" w14:textId="77777777">
      <w:pPr>
        <w:pStyle w:val="Normalutanindragellerluft"/>
        <w:rPr>
          <w:rFonts w:eastAsia="Verdana"/>
          <w:u w:color="000000"/>
        </w:rPr>
      </w:pPr>
      <w:r w:rsidRPr="00AC56F5">
        <w:rPr>
          <w:rFonts w:eastAsia="Verdana"/>
          <w:u w:color="000000"/>
        </w:rPr>
        <w:t>En förutsättning för att öka jämställdheten mellan könen är att öka kvinnors ekonomiska makt. Det görs på flera sätt. För det första måste kvinnors möjlighet att starta och utveckla företag stärkas. För det andra måste fler kvinnor tillåtas göra karriär som anställda.</w:t>
      </w:r>
    </w:p>
    <w:p w:rsidRPr="00AC56F5" w:rsidR="00AC56F5" w:rsidP="00AC56F5" w:rsidRDefault="00AC56F5" w14:paraId="427EC475" w14:textId="076DD2B3">
      <w:pPr>
        <w:pStyle w:val="Rubrik3"/>
      </w:pPr>
      <w:bookmarkStart w:name="_Toc485883379" w:id="273"/>
      <w:r w:rsidRPr="00AC56F5">
        <w:t>Kvinnors företagande</w:t>
      </w:r>
      <w:bookmarkEnd w:id="273"/>
    </w:p>
    <w:p w:rsidR="00C14F20" w:rsidP="00AC56F5" w:rsidRDefault="00AC56F5" w14:paraId="4826F4A6" w14:textId="77777777">
      <w:pPr>
        <w:pStyle w:val="Normalutanindragellerluft"/>
        <w:rPr>
          <w:rFonts w:eastAsia="Verdana" w:cs="Times New Roman"/>
          <w:szCs w:val="18"/>
          <w:u w:color="000000"/>
        </w:rPr>
      </w:pPr>
      <w:r w:rsidRPr="00AC56F5">
        <w:rPr>
          <w:rFonts w:eastAsia="Verdana" w:cs="Times New Roman"/>
          <w:szCs w:val="18"/>
          <w:u w:color="000000"/>
        </w:rPr>
        <w:t>Företagande utgör för många en möjlighet att ta makten över sin egen ekonomi och arbetssituation. Därför är det viktigt att kvinnor ges samma möjligheter som män att starta och utveckla företag. Idag är dock dessa möjligheter skevt fördelade.</w:t>
      </w:r>
    </w:p>
    <w:p w:rsidRPr="00AB1886" w:rsidR="00C14F20" w:rsidP="00AB1886" w:rsidRDefault="00AC56F5" w14:paraId="071977BD" w14:textId="554816F8">
      <w:r w:rsidRPr="00AB1886">
        <w:t>Det är viktigt att politiken, medvetet eller omedvetet, inte hindrar kvinnors företagande. Ett viktigt led i detta är att branscher som anställer många kvinnor erbjuder möjligheten att starta och driva företag. Detta är ett viktigt argument för varför valfriheten inom välfärden är värd att försvara. Som ett exempel kan nämnas att inom vård</w:t>
      </w:r>
      <w:r w:rsidR="004A4EF5">
        <w:t>-</w:t>
      </w:r>
      <w:r w:rsidRPr="00AB1886">
        <w:t xml:space="preserve"> och omsorgsbranschen leds 54 procent av </w:t>
      </w:r>
      <w:r w:rsidRPr="00AB1886" w:rsidR="00D574E1">
        <w:t xml:space="preserve">företagen av </w:t>
      </w:r>
      <w:r w:rsidRPr="00AB1886">
        <w:t>kvinnor, vilket är en klart högre andel än i näringslivet i snitt.</w:t>
      </w:r>
      <w:r w:rsidRPr="00AB1886">
        <w:rPr>
          <w:rStyle w:val="Fotnotsreferens"/>
        </w:rPr>
        <w:footnoteReference w:id="297"/>
      </w:r>
      <w:r w:rsidRPr="00AB1886">
        <w:t xml:space="preserve"> Inom RUT</w:t>
      </w:r>
      <w:r w:rsidR="004A4EF5">
        <w:t>-</w:t>
      </w:r>
      <w:r w:rsidRPr="00AB1886">
        <w:t>sektorn är 52 procent av företagarna kvinnor.</w:t>
      </w:r>
      <w:r w:rsidRPr="00AB1886">
        <w:rPr>
          <w:rStyle w:val="Fotnotsreferens"/>
        </w:rPr>
        <w:footnoteReference w:id="298"/>
      </w:r>
      <w:r w:rsidRPr="00AB1886">
        <w:t xml:space="preserve"> Hälften av dessa är också födda utanför Sverige.</w:t>
      </w:r>
    </w:p>
    <w:p w:rsidRPr="00AB1886" w:rsidR="00C14F20" w:rsidP="00AB1886" w:rsidRDefault="00AC56F5" w14:paraId="360A8C2B" w14:textId="77777777">
      <w:r w:rsidRPr="00AB1886">
        <w:t>Också inom traditionellt manliga branscher måste kvinnor ges möjlighet att ta större plats. Goda exempel och förebilder i form av till exempel styrelseledamöter måste lyftas fram.</w:t>
      </w:r>
    </w:p>
    <w:p w:rsidRPr="00AB1886" w:rsidR="00C14F20" w:rsidP="00AB1886" w:rsidRDefault="00AC56F5" w14:paraId="77574906" w14:textId="77777777">
      <w:r w:rsidRPr="00AB1886">
        <w:t>Ett antal konkreta reformer för att stärka kvinnors företagande beskrivs i större detalj i kapitel 7.3.</w:t>
      </w:r>
    </w:p>
    <w:p w:rsidRPr="00AC56F5" w:rsidR="00AC56F5" w:rsidP="00AC56F5" w:rsidRDefault="00AC56F5" w14:paraId="427EC47E" w14:textId="4DB01660">
      <w:pPr>
        <w:pStyle w:val="Rubrik3"/>
      </w:pPr>
      <w:bookmarkStart w:name="_Toc485883380" w:id="274"/>
      <w:r w:rsidRPr="00AC56F5">
        <w:t>Kvinnors karriärmöjligheter</w:t>
      </w:r>
      <w:bookmarkEnd w:id="274"/>
    </w:p>
    <w:p w:rsidR="00C14F20" w:rsidP="00AC56F5" w:rsidRDefault="008F20BF" w14:paraId="17BCC2C0" w14:textId="77777777">
      <w:pPr>
        <w:pStyle w:val="Normalutanindragellerluft"/>
        <w:rPr>
          <w:rFonts w:eastAsia="Verdana"/>
          <w:u w:color="000000"/>
        </w:rPr>
      </w:pPr>
      <w:r>
        <w:rPr>
          <w:rFonts w:eastAsia="Verdana"/>
          <w:u w:color="000000"/>
        </w:rPr>
        <w:t>För att fler kvinnor ska kunna h</w:t>
      </w:r>
      <w:r w:rsidRPr="00AC56F5" w:rsidR="00AC56F5">
        <w:rPr>
          <w:rFonts w:eastAsia="Verdana"/>
          <w:u w:color="000000"/>
        </w:rPr>
        <w:t>a möjligheten att göra karriär krävs ett batteri av åtgärder. Det är klarlagt att RUT, tillsammans med bland annat en flexibel barnomsorg och rätten att kvarstå i anställning vid föräldraledighet, underlättar för kvinnor att göra karriär.</w:t>
      </w:r>
      <w:r w:rsidRPr="00AC56F5" w:rsidR="00AC56F5">
        <w:rPr>
          <w:rFonts w:eastAsia="Verdana"/>
          <w:u w:color="000000"/>
          <w:vertAlign w:val="superscript"/>
          <w:lang w:val="en-US"/>
        </w:rPr>
        <w:footnoteReference w:id="299"/>
      </w:r>
      <w:r w:rsidRPr="00AC56F5" w:rsidR="00AC56F5">
        <w:rPr>
          <w:rFonts w:eastAsia="Verdana"/>
          <w:u w:color="000000"/>
        </w:rPr>
        <w:t xml:space="preserve"> Drivkrafterna och möjligheten att kombinera föräldraskap och arbete är relativt goda i Sverige. Sverige har också lyckats uppnå ett högt arbetskraftsdeltagande bland kvinnor. Det är en förutsättning för en dynamisk och snabbväxande ekonomi.</w:t>
      </w:r>
    </w:p>
    <w:p w:rsidRPr="00881259" w:rsidR="00C14F20" w:rsidP="00881259" w:rsidRDefault="00AC56F5" w14:paraId="61D1F878" w14:textId="77777777">
      <w:r w:rsidRPr="00881259">
        <w:t>Lika viktigt som att med politiska reformer minska de negativa konsekvenserna av den ojämställdhet som manifesteras genom att kvinnor tar ett större ansvar för hemarbetet, är självklart att försöka påverka roten till detta problem: de ojämställda strukturerna i samhället.</w:t>
      </w:r>
    </w:p>
    <w:p w:rsidRPr="00881259" w:rsidR="00C14F20" w:rsidP="00881259" w:rsidRDefault="00AC56F5" w14:paraId="633BA8FC" w14:textId="140E7D3F">
      <w:r w:rsidRPr="00881259">
        <w:t>Deltidsnormen för kvinnor på arbetsmarknaden måste brytas som en del i att komma åt Sveriges könssegregerade arbetsmarknad. Detta kan bland annat åstadkommas genom att arbetsmarknadens parter ser över hur de kan skapa rätt förutsättningar för fler att arbeta heltid. Här har också kommun</w:t>
      </w:r>
      <w:r w:rsidR="004A4EF5">
        <w:t>-</w:t>
      </w:r>
      <w:r w:rsidRPr="00881259">
        <w:t xml:space="preserve"> och landstingspolitiker, som ansvarar för stora offentligfinansierade branscher med en hög andel kvinnor som anställda, ett stort ansvar.</w:t>
      </w:r>
    </w:p>
    <w:p w:rsidRPr="00881259" w:rsidR="00C14F20" w:rsidP="00881259" w:rsidRDefault="00AC56F5" w14:paraId="50744D0E" w14:textId="77777777">
      <w:r w:rsidRPr="00881259">
        <w:t>För att ytterligare öka medvetenheten om behovet av ett aktivt jämställdhetsarbete vill Centerpartie</w:t>
      </w:r>
      <w:r w:rsidRPr="00881259" w:rsidR="008F20BF">
        <w:t>t se en genomgripande utredning</w:t>
      </w:r>
      <w:r w:rsidRPr="00881259">
        <w:t xml:space="preserve"> som behandlar och belyser statens, näringslivets, samhällets och individens totala kostnader för ojämställdhet relaterat till de mål för jämställdhetspolitiken som riksdagen har antagit.</w:t>
      </w:r>
    </w:p>
    <w:p w:rsidRPr="00AC56F5" w:rsidR="00AC56F5" w:rsidP="00AC56F5" w:rsidRDefault="00AC56F5" w14:paraId="427EC487" w14:textId="02CEBEA4">
      <w:pPr>
        <w:pStyle w:val="Rubrik2"/>
      </w:pPr>
      <w:bookmarkStart w:name="_Toc463334174" w:id="275"/>
      <w:bookmarkStart w:name="_Toc485883381" w:id="276"/>
      <w:r w:rsidRPr="00AC56F5">
        <w:t>16.3 Brott och våld mot kvinnor</w:t>
      </w:r>
      <w:bookmarkEnd w:id="275"/>
      <w:bookmarkEnd w:id="276"/>
    </w:p>
    <w:p w:rsidR="00C14F20" w:rsidP="00AC56F5" w:rsidRDefault="00AC56F5" w14:paraId="217A79DF" w14:textId="77777777">
      <w:pPr>
        <w:pStyle w:val="Normalutanindragellerluft"/>
        <w:rPr>
          <w:rFonts w:eastAsia="Times New Roman" w:cs="Times New Roman"/>
          <w:szCs w:val="18"/>
          <w:lang w:eastAsia="sv-SE"/>
        </w:rPr>
      </w:pPr>
      <w:r w:rsidRPr="00AC56F5">
        <w:rPr>
          <w:rFonts w:eastAsia="Times New Roman" w:cs="Times New Roman"/>
          <w:szCs w:val="18"/>
          <w:lang w:eastAsia="sv-SE"/>
        </w:rPr>
        <w:t xml:space="preserve">Den kanske mest upprörande effekten av ojämställdhet mellan kvinnor och män är de brott som kvinnor utsätts </w:t>
      </w:r>
      <w:r w:rsidR="008F20BF">
        <w:rPr>
          <w:rFonts w:eastAsia="Times New Roman" w:cs="Times New Roman"/>
          <w:szCs w:val="18"/>
          <w:lang w:eastAsia="sv-SE"/>
        </w:rPr>
        <w:t>för</w:t>
      </w:r>
      <w:r w:rsidRPr="00AC56F5">
        <w:rPr>
          <w:rFonts w:eastAsia="Times New Roman" w:cs="Times New Roman"/>
          <w:szCs w:val="18"/>
          <w:lang w:eastAsia="sv-SE"/>
        </w:rPr>
        <w:t xml:space="preserve"> just för att de är kvinnor.</w:t>
      </w:r>
    </w:p>
    <w:p w:rsidRPr="00881259" w:rsidR="00C14F20" w:rsidP="00881259" w:rsidRDefault="00AC56F5" w14:paraId="28F7F4A3" w14:textId="0ED7A53D">
      <w:r w:rsidRPr="00881259">
        <w:t>Centerpartiets politik för färre brott och ökad trygghet beskrivs närmare i kapitel 11. Även om sexual</w:t>
      </w:r>
      <w:r w:rsidR="004A4EF5">
        <w:t>-</w:t>
      </w:r>
      <w:r w:rsidRPr="00881259">
        <w:t xml:space="preserve"> och hedersbrott kan drabba såväl kvinnor som män är kvinnor klart överrepresenterade bland brottsoffren. Centerpartiet vill införa en samtyckeslagstiftning samt att ett oaktsamhetsbrott avseende våldtäkt införs. Därtill krävs ett intensifierat arbete mot hedersbrott och ökade resurser för att stävja det sexuella ofredandet av kvinnor på offentliga platser.</w:t>
      </w:r>
    </w:p>
    <w:p w:rsidR="00C14F20" w:rsidP="00AE0678" w:rsidRDefault="0086593C" w14:paraId="448C1A0E" w14:textId="2AFBE275">
      <w:pPr>
        <w:pStyle w:val="Rubrik1"/>
        <w:rPr>
          <w:lang w:eastAsia="sv-SE"/>
        </w:rPr>
      </w:pPr>
      <w:bookmarkStart w:name="_Toc485883382" w:id="277"/>
      <w:r>
        <w:rPr>
          <w:lang w:eastAsia="sv-SE"/>
        </w:rPr>
        <w:t>17</w:t>
      </w:r>
      <w:r w:rsidRPr="00AE0678" w:rsidR="00AE0678">
        <w:rPr>
          <w:lang w:eastAsia="sv-SE"/>
        </w:rPr>
        <w:t xml:space="preserve"> Försvars</w:t>
      </w:r>
      <w:r w:rsidR="004A4EF5">
        <w:rPr>
          <w:lang w:eastAsia="sv-SE"/>
        </w:rPr>
        <w:t>-</w:t>
      </w:r>
      <w:r w:rsidRPr="00AE0678" w:rsidR="00AE0678">
        <w:rPr>
          <w:lang w:eastAsia="sv-SE"/>
        </w:rPr>
        <w:t xml:space="preserve"> och säkerhetspolitik</w:t>
      </w:r>
      <w:bookmarkEnd w:id="277"/>
    </w:p>
    <w:p w:rsidRPr="00881259" w:rsidR="00C14F20" w:rsidP="00881259" w:rsidRDefault="00AE0678" w14:paraId="4BFF4953" w14:textId="77777777">
      <w:pPr>
        <w:pStyle w:val="Normalutanindragellerluft"/>
      </w:pPr>
      <w:r w:rsidRPr="00881259">
        <w:t>Sverige bygger säkerhet tillsammans med andra. Centerpartiet ser med allvar på det alltmer utmanande säkerhetsläget i vårt närområde och i EU. När Sverige och vår närmiljö möter en ökad militär aktivitet i Östersjön, och våra baltiska grannar känner sig allt mer utsatta, krävs nya åtgärder. Centerpartiet har mot bakgrund av behovet av en tydlig, solidarisk och hållbar säkerhetspolitik föreslagit att Sverige ska gå med i N</w:t>
      </w:r>
      <w:r w:rsidRPr="00881259" w:rsidR="008F20BF">
        <w:t>ato</w:t>
      </w:r>
      <w:r w:rsidRPr="00881259">
        <w:t>. Frågan behandlas i en särskild motion.</w:t>
      </w:r>
    </w:p>
    <w:p w:rsidRPr="00881259" w:rsidR="00C14F20" w:rsidP="00881259" w:rsidRDefault="00AE0678" w14:paraId="50B2EAC1" w14:textId="77777777">
      <w:r w:rsidRPr="00881259">
        <w:t>Det nya säkerhetspolitiska läget ställer skärpta krav på den svenska försvarsförmågan. Oroligheterna kryper närmare. Centerpartiet vill att den svenska försvarsförmågan ska stärkas. Detta innebär bland annat att försvaret ska finnas i hela landet och att försvaret ska vara tränat för att kunna agera i alla väderförhållanden som finns i vårt land och där vi gör insatser.</w:t>
      </w:r>
    </w:p>
    <w:p w:rsidRPr="00881259" w:rsidR="00C14F20" w:rsidP="00881259" w:rsidRDefault="00AE0678" w14:paraId="3605AB3F" w14:textId="77777777">
      <w:r w:rsidRPr="00881259">
        <w:t>Krig och konflikter i omvärlden påverkar i hög grad dagens samhälle. Konflikter där terrororganisationer angriper civila o</w:t>
      </w:r>
      <w:r w:rsidRPr="00881259" w:rsidR="008F20BF">
        <w:t>ch sprider skräck och förödelse</w:t>
      </w:r>
      <w:r w:rsidRPr="00881259">
        <w:t xml:space="preserve"> gör att människor tvingas fly och söka möjligheter till ett bättre liv. Flyktingströmmarna är de största sedan andra världskriget. Dessa utmaningar ställer krav på hur Sverige och EU agerar för att hjälpa de människor som flyr och för att vända de senaste årens negativa utveckling. Sverige ska vara en kraftfull röst för mänskliga rättigheter och driva på världssamfundet att agera för att förebygga krig och konflikter samt bevara, återskapa och säkra fred och trygghet för människor.</w:t>
      </w:r>
    </w:p>
    <w:p w:rsidRPr="00881259" w:rsidR="00C14F20" w:rsidP="00881259" w:rsidRDefault="00AE0678" w14:paraId="6BC28659" w14:textId="77777777">
      <w:r w:rsidRPr="00881259">
        <w:t xml:space="preserve">Säkerhetsläget och flyktingsituationen påverkas också såväl </w:t>
      </w:r>
      <w:r w:rsidRPr="00881259" w:rsidR="008F20BF">
        <w:t xml:space="preserve">av </w:t>
      </w:r>
      <w:r w:rsidRPr="00881259">
        <w:t>klimatförändringar som av ohållbart utnyttjande av naturresurser, av icke fungerande samhällsstrukturer och bristande rättsväsende.</w:t>
      </w:r>
    </w:p>
    <w:p w:rsidRPr="00AE0678" w:rsidR="00AE0678" w:rsidP="00AE0678" w:rsidRDefault="00AE0678" w14:paraId="427EC497" w14:textId="12874DDB">
      <w:pPr>
        <w:pStyle w:val="Rubrik2"/>
        <w:rPr>
          <w:lang w:eastAsia="sv-SE"/>
        </w:rPr>
      </w:pPr>
      <w:bookmarkStart w:name="_Toc485883383" w:id="278"/>
      <w:r w:rsidRPr="00AE0678">
        <w:rPr>
          <w:lang w:eastAsia="sv-SE"/>
        </w:rPr>
        <w:t>17.1 Det förändrade säkerhetsläget</w:t>
      </w:r>
      <w:bookmarkEnd w:id="278"/>
    </w:p>
    <w:p w:rsidRPr="00881259" w:rsidR="00C14F20" w:rsidP="00881259" w:rsidRDefault="00AE0678" w14:paraId="0ED510E2" w14:textId="77777777">
      <w:pPr>
        <w:pStyle w:val="Normalutanindragellerluft"/>
      </w:pPr>
      <w:r w:rsidRPr="00881259">
        <w:t>De senaste åren har det säkerhetspolitiska läget i Europas närhet, och inte minst i Sveriges absoluta närområde, förändrats markant. För några år sedan kunde vi se hur samarbetet i Europa stärktes både innanför och utanför EU:s gränser. Denna utveckling har tyvärr avstannat. I stället ser vi hur den liberala demokratin vänds ryggen, rättigheter och öppenhet inskränks och samarbete byts mot konfrontation. Det ryska krig som utkämpas i Ukraina, den av Ryssland olagliga annekteringen av Krim och den ökade mobiliseringen i norra Arktis är bland de tydligaste exemplen. I denna tid av ryska påtryckningar är det extra viktigt att EU står upp för de samarbeten inom ramen för det östliga partnerskapet som finns och välkomnar de länder som söker sig ett än närmare samarbete. När de relevanta villkoren är uppfyllda är det självklart för oss att de länder inom det östliga partnerskapet som så önskar bör få bli medlemmar i EU.</w:t>
      </w:r>
    </w:p>
    <w:p w:rsidRPr="00881259" w:rsidR="00C14F20" w:rsidP="00881259" w:rsidRDefault="00AE0678" w14:paraId="46769EE5" w14:textId="77777777">
      <w:r w:rsidRPr="00881259">
        <w:t>Vi ser också i Mellanöstern och delar av Afrika hur krig, oroligheter, våld och förföljelser sprider sig. Ett stopp på kriget i Syrien måste vara prioriterat och en hållbar fred nås. IS/Daesh och andra kriminella terrororganisationer fortsätter att sprida skräck, hat och förödelse i sina fotspår. Detta påverkar givetvis också det säkerhetspolitiska läget för Sverige. Vårt deltagande i internationella insatser behövs. På kort sikt behövs den svenska f</w:t>
      </w:r>
      <w:r w:rsidRPr="00881259" w:rsidR="008F20BF">
        <w:t xml:space="preserve">örmågan i exempelvis Mali och </w:t>
      </w:r>
      <w:r w:rsidRPr="00881259">
        <w:t>Irak. På längre sikt kan det bli aktuellt med svenskt deltagande i andra insatser.</w:t>
      </w:r>
    </w:p>
    <w:p w:rsidRPr="00881259" w:rsidR="00C14F20" w:rsidP="00881259" w:rsidRDefault="00AE0678" w14:paraId="4385CFA3" w14:textId="77777777">
      <w:r w:rsidRPr="00881259">
        <w:t>Försvarsmakten och dess anställda utgör ett omistligt försvar mot externa hot. Att skydda Sverige och svenska medborgare från sådana hot tillhör statens kärnverksamhet. De försvarsmaktsanställda förtjänar att ges förutsättningar att lösa sina uppgifter på ett säkert och effektivt sätt.</w:t>
      </w:r>
    </w:p>
    <w:p w:rsidRPr="00D0260D" w:rsidR="00AE0678" w:rsidP="00D0260D" w:rsidRDefault="00AE0678" w14:paraId="427EC49E" w14:textId="4FBA9227">
      <w:pPr>
        <w:pStyle w:val="Rubrik3"/>
      </w:pPr>
      <w:bookmarkStart w:name="_Toc485883384" w:id="279"/>
      <w:r w:rsidRPr="00D0260D">
        <w:t>Försvarsuppgörelsen</w:t>
      </w:r>
      <w:bookmarkEnd w:id="279"/>
    </w:p>
    <w:p w:rsidRPr="00881259" w:rsidR="00C14F20" w:rsidP="00881259" w:rsidRDefault="00AE0678" w14:paraId="413103CC" w14:textId="77777777">
      <w:pPr>
        <w:pStyle w:val="Normalutanindragellerluft"/>
      </w:pPr>
      <w:r w:rsidRPr="00881259">
        <w:t>Det försämrade omvärldsläget kräver en ökad försvarsförmåga. Nu ska fortsatta steg tas för att långsiktigt stärka den svenska försvarsförmågan.</w:t>
      </w:r>
    </w:p>
    <w:p w:rsidRPr="00881259" w:rsidR="00C14F20" w:rsidP="00881259" w:rsidRDefault="00AE0678" w14:paraId="0906E4E2" w14:textId="77777777">
      <w:r w:rsidRPr="00881259">
        <w:t>Centerpartiet var med i den breda försvarsuppgörelse som under våren 2015 träffades tillsammans med Moderaterna, Kristdemokraterna, Socialdemokraterna och Miljöpartiet. Uppgörelsen innebär att Försvarsmakten tilldelas mer resurser samt att viktiga steg tas mot en stärkt försvarsförmåga, bland annat genom att totalförsvarsplaneringen återupptas. I samband med försvarsbeslutet höjdes försvarsanslagen med 10,2 miljarder, utöver tidigare anslag. Det är bra för Sverige och försvaret att vi har en bred och långsiktig överenskommelse som skjuter till resurser.</w:t>
      </w:r>
    </w:p>
    <w:p w:rsidRPr="00881259" w:rsidR="00C14F20" w:rsidP="00881259" w:rsidRDefault="00AE0678" w14:paraId="2C36FD1D" w14:textId="77777777">
      <w:r w:rsidRPr="00881259">
        <w:t xml:space="preserve">I överenskommelsen verkade Centerpartiet särskilt för att Försvarsmaktens vinterförmåga ska säkerställas och att det inte ska ske några förbandsnedläggningar, eftersom vi vill se en ökad försvarsförmåga i hela landet. Centerpartiet har också verkat för att de frivilliga försvarsorganisationerna ska ges goda möjligheter att bidra till totalförsvaret och även att samhällets krisberedskap ska utvecklas. </w:t>
      </w:r>
    </w:p>
    <w:p w:rsidRPr="00881259" w:rsidR="00C14F20" w:rsidP="00881259" w:rsidRDefault="00AE0678" w14:paraId="0DF3239F" w14:textId="77777777">
      <w:r w:rsidRPr="00881259">
        <w:t>Centerpartiet anser vidare att dialogen mellan politiken och Försvarsmakten är viktig. Politiken ska, i samråd med Försvarsmakten, definiera de uppgifter som Försvarsmakten förväntas ha förmåga att lösa. Centerpartiets ingång är att det inte bör vara politikens uppgift att i detalj reglera hur Försvarsmakten väljer att lösa dessa uppgifter. Alltför detaljerade beställningar riskerar att leda till att myndighetens resurser inte utnyttjas effektivt.</w:t>
      </w:r>
    </w:p>
    <w:p w:rsidRPr="00881259" w:rsidR="00C14F20" w:rsidP="00881259" w:rsidRDefault="00AE0678" w14:paraId="78C01230" w14:textId="77777777">
      <w:r w:rsidRPr="00881259">
        <w:t>Sverige är inte opåverkat när våra baltiska grannar känner sig allt mer utsatta och den militära aktiviteten i Östersjön ökar.  Med tanke på utvecklingen i vår omvärld i allmänhet och i Östersjöområdet i synnerhet, bör det understrykas att Gotland är av särskild betydelse. Vi delar regeringens syn på vikten av svensk militär närvaro på Gotland och vikten av ökad övningsverksamhet för att stärka försvarsförmågan över lag.</w:t>
      </w:r>
    </w:p>
    <w:p w:rsidRPr="00881259" w:rsidR="00C14F20" w:rsidP="00881259" w:rsidRDefault="00AE0678" w14:paraId="7763FC27" w14:textId="77777777">
      <w:r w:rsidRPr="00881259">
        <w:t>Även frågorna som handlar om en säkerställd ubåtsjaktsförmåga, stridsflygets kapacitet samt utvecklad cyberförmåga är av stor betydelse framåt. Framöver finns det stora utmaningar vad gäller investeringar, materiel, logistik och personalförsörjning. Här kommer Centerpartiet fortsatt att ta ett stort ansvar.</w:t>
      </w:r>
    </w:p>
    <w:p w:rsidRPr="00AE0678" w:rsidR="00AE0678" w:rsidP="00AE0678" w:rsidRDefault="00AE0678" w14:paraId="427EC4AB" w14:textId="7B86A48F">
      <w:pPr>
        <w:pStyle w:val="Rubrik3"/>
        <w:rPr>
          <w:lang w:eastAsia="sv-SE"/>
        </w:rPr>
      </w:pPr>
      <w:bookmarkStart w:name="_Toc485883385" w:id="280"/>
      <w:r w:rsidRPr="00AE0678">
        <w:rPr>
          <w:lang w:eastAsia="sv-SE"/>
        </w:rPr>
        <w:t>Försvara hela landet</w:t>
      </w:r>
      <w:bookmarkEnd w:id="280"/>
    </w:p>
    <w:p w:rsidRPr="00881259" w:rsidR="00C14F20" w:rsidP="00881259" w:rsidRDefault="00AE0678" w14:paraId="510BD130" w14:textId="77777777">
      <w:pPr>
        <w:pStyle w:val="Normalutanindragellerluft"/>
      </w:pPr>
      <w:r w:rsidRPr="00881259">
        <w:t>Centerpartiet vill att den svenska försvarsförmågan ska stärkas. Detta innebär bland annat att försvaret ska finnas i hela landet och att försvaret ska vara tränat för att kunna agera i alla väderförhållanden som finns i vårt land och på de platser där svenska förband gör insatser. Centerpartiet har varit med och stärkt försvarets resurser rejält de kommande åren, men mer kommer troligen behövas.</w:t>
      </w:r>
    </w:p>
    <w:p w:rsidRPr="00881259" w:rsidR="00C14F20" w:rsidP="00881259" w:rsidRDefault="00AE0678" w14:paraId="35872E1D" w14:textId="77777777">
      <w:r w:rsidRPr="00881259">
        <w:t>Försvarsmaktens uppdrag är att försvara Sverige. Hela Sverige. Det ställer stora krav på en flexibel och rörlig organisation. En viktig del i detta arbete är ett väl utbildat och ändamålsenligt utrustat hemvärn. De nationella skyddsstyrkorna är en viktig del av samhällets krisberedskap och bidrar samtidigt med ökad folkförankring till Försvarsmaktens verksamhet. Centerpartiet gläds därför åt att hemvärnet i försvarsuppgörelsen tilldelas medel för ytterligare materielanskaffning.</w:t>
      </w:r>
    </w:p>
    <w:p w:rsidRPr="00881259" w:rsidR="00C14F20" w:rsidP="00881259" w:rsidRDefault="00AE0678" w14:paraId="2124FBFA" w14:textId="77777777">
      <w:r w:rsidRPr="00881259">
        <w:t>Försvarsmaktens samordning och samarbete med andra delar av samhällsskyddande myndigheter och organisationer är också av största vikt. Även personalförsörjningen är en fråga som måste fungera för att garantera ett effektivt försvar av hela Sverige. Särskilt förtida avgångar inom existerande personalstyrka är en utmaning som måste hanteras framöver. Därtill måste rekryteringen av tidvis tjänstgörande personal förbättras. I samband med försvarsuppgörelsen tillsattes en utredning som ska inkomma med förslag på hur arbetet med att garantera en välfungerande personalförsörjning ska kunna stärkas. Centerpartiet anser att det är avgörande för Försvarsmaktens framtida förmåga att en uppgörelse kan nås som ser till att försvaret kan trygga sin kompetensförsörjning.</w:t>
      </w:r>
    </w:p>
    <w:p w:rsidRPr="00AE0678" w:rsidR="00AE0678" w:rsidP="00AE0678" w:rsidRDefault="004E0E67" w14:paraId="427EC4B2" w14:textId="3F8CEB32">
      <w:pPr>
        <w:pStyle w:val="Rubrik3"/>
        <w:rPr>
          <w:lang w:eastAsia="sv-SE"/>
        </w:rPr>
      </w:pPr>
      <w:bookmarkStart w:name="_Toc485883386" w:id="281"/>
      <w:r>
        <w:rPr>
          <w:lang w:eastAsia="sv-SE"/>
        </w:rPr>
        <w:t>Icke</w:t>
      </w:r>
      <w:r w:rsidR="004A4EF5">
        <w:rPr>
          <w:lang w:eastAsia="sv-SE"/>
        </w:rPr>
        <w:t>-</w:t>
      </w:r>
      <w:r w:rsidRPr="00AE0678" w:rsidR="00AE0678">
        <w:rPr>
          <w:lang w:eastAsia="sv-SE"/>
        </w:rPr>
        <w:t>linjär krigföring</w:t>
      </w:r>
      <w:bookmarkEnd w:id="281"/>
    </w:p>
    <w:p w:rsidRPr="00881259" w:rsidR="00C14F20" w:rsidP="00881259" w:rsidRDefault="00AE0678" w14:paraId="076CA435" w14:textId="30C10B0A">
      <w:pPr>
        <w:pStyle w:val="Normalutanindragellerluft"/>
      </w:pPr>
      <w:r w:rsidRPr="00881259">
        <w:t>Omvärldsläget och teknikutvecklingen ger för handen att nya hot behöver mötas. Så kallad icke</w:t>
      </w:r>
      <w:r w:rsidR="004A4EF5">
        <w:t>-</w:t>
      </w:r>
      <w:r w:rsidRPr="00881259">
        <w:t>linjär krigföring blir ett allt vanligare inslag på den globala arenan och i vårt närområde. Här har Försvarsmakten fått i uppdrag att utveckla förmåga, och det är ett uppdrag som Centerpartiet står bakom. Det handlar bland annat om att stärka delar som har att göra med det psykologiska fö</w:t>
      </w:r>
      <w:r w:rsidRPr="00881259" w:rsidR="004E0E67">
        <w:t>rsvaret, frågor kopplade till it</w:t>
      </w:r>
      <w:r w:rsidR="004A4EF5">
        <w:t>-</w:t>
      </w:r>
      <w:r w:rsidRPr="00881259">
        <w:t>attacker, hybridkrigföring, nättroll, desinformation, propaganda, förfalskade brev och så vidare. Det är viktigt att det uppdrag som Försvarsmakten fått noga följs upp och utvärderas i syfte att se vilka konsekvenser det får för totalförsvaret.</w:t>
      </w:r>
    </w:p>
    <w:p w:rsidRPr="00AE0678" w:rsidR="00AE0678" w:rsidP="00AE0678" w:rsidRDefault="00AE0678" w14:paraId="427EC4B5" w14:textId="22E35CD2">
      <w:pPr>
        <w:pStyle w:val="Rubrik2"/>
        <w:rPr>
          <w:lang w:eastAsia="sv-SE"/>
        </w:rPr>
      </w:pPr>
      <w:bookmarkStart w:name="_Toc485883387" w:id="282"/>
      <w:r w:rsidRPr="00AE0678">
        <w:rPr>
          <w:lang w:eastAsia="sv-SE"/>
        </w:rPr>
        <w:t>17.2 Samhällets krisberedskap</w:t>
      </w:r>
      <w:bookmarkEnd w:id="282"/>
    </w:p>
    <w:p w:rsidRPr="00881259" w:rsidR="00C14F20" w:rsidP="00881259" w:rsidRDefault="00AE0678" w14:paraId="6708139D" w14:textId="55C66422">
      <w:pPr>
        <w:pStyle w:val="Normalutanindragellerluft"/>
      </w:pPr>
      <w:r w:rsidRPr="00881259">
        <w:t>Klimatförändringarnas effekter och olika typer av icke</w:t>
      </w:r>
      <w:r w:rsidR="004A4EF5">
        <w:t>-</w:t>
      </w:r>
      <w:r w:rsidRPr="00881259">
        <w:t xml:space="preserve">militära hot i en allt mer orolig omvärld ställer nya krav på samhällets krisberedskap. </w:t>
      </w:r>
    </w:p>
    <w:p w:rsidRPr="00881259" w:rsidR="00C14F20" w:rsidP="00881259" w:rsidRDefault="00AE0678" w14:paraId="67DA98D6" w14:textId="77777777">
      <w:r w:rsidRPr="00881259">
        <w:t>I försvarsöverenskommelsen beskrevs vikten av att stärka den civila försvarsförmågan. I överenskommelsen pekas värnandet av civilbefolkningen, säkerställande av de viktigaste samhällsfunktionerna och bidrag till Försvarsmaktens förmåga vid förhöjd beredskap som de viktigaste delarna i det civila försvaret. I och med försvarsbeslutet återupptas nu det civila försvaret och dess planering.</w:t>
      </w:r>
    </w:p>
    <w:p w:rsidRPr="00881259" w:rsidR="00C14F20" w:rsidP="00881259" w:rsidRDefault="00AE0678" w14:paraId="7C52043A" w14:textId="040E629A">
      <w:r w:rsidRPr="00881259">
        <w:t>I och med att det civila försvaret inte är en egen organisation så är det av största vikt att samordning och samarbete blir ledstjärnor i det kommande planeringsarbetet. Centerpartiet menar att detta arbete inte bara bör fokusera på bereds</w:t>
      </w:r>
      <w:r w:rsidRPr="00881259" w:rsidR="004E0E67">
        <w:t>kapsarbete i form av stöd till F</w:t>
      </w:r>
      <w:r w:rsidRPr="00881259">
        <w:t>örsvarsmakten utan också fokusera på beredskapsarbe</w:t>
      </w:r>
      <w:r w:rsidRPr="00881259" w:rsidR="004E0E67">
        <w:t>tet för icke</w:t>
      </w:r>
      <w:r w:rsidR="004A4EF5">
        <w:t>-</w:t>
      </w:r>
      <w:r w:rsidRPr="00881259" w:rsidR="004E0E67">
        <w:t>militära kriser så</w:t>
      </w:r>
      <w:r w:rsidRPr="00881259">
        <w:t>som exempelvis stormar och bränder.</w:t>
      </w:r>
    </w:p>
    <w:p w:rsidRPr="00AE0678" w:rsidR="00AE0678" w:rsidP="00AE0678" w:rsidRDefault="00AE0678" w14:paraId="427EC4BC" w14:textId="482631D1">
      <w:pPr>
        <w:pStyle w:val="Rubrik3"/>
        <w:rPr>
          <w:lang w:eastAsia="sv-SE"/>
        </w:rPr>
      </w:pPr>
      <w:bookmarkStart w:name="_Toc485883388" w:id="283"/>
      <w:r w:rsidRPr="00AE0678">
        <w:rPr>
          <w:lang w:eastAsia="sv-SE"/>
        </w:rPr>
        <w:t>Frivilliga försvarsorganisationer som del av krisberedskapen</w:t>
      </w:r>
      <w:bookmarkEnd w:id="283"/>
    </w:p>
    <w:p w:rsidRPr="00881259" w:rsidR="00C14F20" w:rsidP="00881259" w:rsidRDefault="00AE0678" w14:paraId="4D2ADC1C" w14:textId="77777777">
      <w:pPr>
        <w:pStyle w:val="Normalutanindragellerluft"/>
      </w:pPr>
      <w:r w:rsidRPr="00881259">
        <w:t>Försvarsberedningen pekade 2014 på att de frivilliga försvarsorganisationerna fyller en viktig samhällsfunktion och att de tillhandahåller nödvändig förmåga och kompetens samt är väsentliga för folkförankring. Centerpartiet anser att det är viktigt att långsiktigt säkerställa de frivilliga försvarsorganisationernas möjlighet att bidra till totalförsvaret och därmed även till samhällets krisberedskap. De frivilliga försvarsorganisationerna har många viktiga uppgifter. Försvarsberedningen har pekat på att de frivilliga försvarsorganisationerna bidrar på ett värdefullt sätt till hemvärnet med de nationella skyddsstyrkorna och menar att det bör övervägas att utöka de frivilliga försvarsorganisationernas bidrag även i andra krigsförband. Centerpartiet vill se över möjligheterna för att stödet till de frivilliga försvarsorganisationerna på sikt kan öka, med betoning på nationella uppgifter vid höjd beredskap.</w:t>
      </w:r>
    </w:p>
    <w:p w:rsidRPr="00083A0E" w:rsidR="00AE0678" w:rsidP="00083A0E" w:rsidRDefault="00AE0678" w14:paraId="427EC4BF" w14:textId="71791516">
      <w:pPr>
        <w:pStyle w:val="Rubrik3"/>
        <w:rPr>
          <w:lang w:eastAsia="sv-SE"/>
        </w:rPr>
      </w:pPr>
      <w:bookmarkStart w:name="_Toc485883389" w:id="284"/>
      <w:r w:rsidRPr="00083A0E">
        <w:rPr>
          <w:lang w:eastAsia="sv-SE"/>
        </w:rPr>
        <w:t>Trygg livsmedelsförsörjning</w:t>
      </w:r>
      <w:bookmarkEnd w:id="284"/>
    </w:p>
    <w:p w:rsidRPr="00881259" w:rsidR="00C14F20" w:rsidP="00881259" w:rsidRDefault="00AE0678" w14:paraId="594143EE" w14:textId="768E9A8C">
      <w:pPr>
        <w:pStyle w:val="Normalutanindragellerluft"/>
      </w:pPr>
      <w:r w:rsidRPr="00881259">
        <w:t>Sverige är i mycket hög grad ett importberoende land. Den låga självförsörjningsgraden av livsmedel riskerar att bli en säkerhetsrisk vid många olika slags kriser, både militära och icke</w:t>
      </w:r>
      <w:r w:rsidR="004A4EF5">
        <w:t>-</w:t>
      </w:r>
      <w:r w:rsidRPr="00881259">
        <w:t>militära. Även klimatförändringarna har effekt på livsmedelsproduktionen internationellt och nationellt. Det är angeläget att Sverige har en beredskap för att hantera krisers påverkan på inhemsk produktion av livsmedel och tillgång till dricksvatten. Livsmedelsförsörjningen bör vara en viktig parameter i civilförsvarsplaneringen.</w:t>
      </w:r>
    </w:p>
    <w:p w:rsidRPr="00083A0E" w:rsidR="00AE0678" w:rsidP="00083A0E" w:rsidRDefault="00AE0678" w14:paraId="427EC4C2" w14:textId="004B0667">
      <w:pPr>
        <w:pStyle w:val="Rubrik2"/>
        <w:rPr>
          <w:lang w:eastAsia="sv-SE"/>
        </w:rPr>
      </w:pPr>
      <w:bookmarkStart w:name="_Toc485883390" w:id="285"/>
      <w:r w:rsidRPr="00083A0E">
        <w:rPr>
          <w:lang w:eastAsia="sv-SE"/>
        </w:rPr>
        <w:t>17.3 En aktiv utrikespolitik</w:t>
      </w:r>
      <w:bookmarkEnd w:id="285"/>
    </w:p>
    <w:p w:rsidRPr="00881259" w:rsidR="00C14F20" w:rsidP="00881259" w:rsidRDefault="00AE0678" w14:paraId="711BA0F9" w14:textId="77777777">
      <w:pPr>
        <w:pStyle w:val="Normalutanindragellerluft"/>
      </w:pPr>
      <w:r w:rsidRPr="00881259">
        <w:t>Det försämrade omvärldsläget oroar. På flera håll i världen ser vi att frihet, öppenhet och demokrati utmanas och det är lätt att det känns som om världen är oförbätterlig och internationellt engagemang inte lönar sig. Då är det viktigt att komma ihåg att världen ändå har blivit en bättre plats för fler människor att bo på. Den extrema fattigdomen minskar, hungern minskar och barnarbetet minskar. Detta gör också att allt fler människor har tillgång till mat och arbete, fler barn kan gå i skolan och fler kvinnor överlever graviditet och förlossning. Livslängden ökar, barnadödligheten minskar när fler människor bland annat har tillgång till malarianät. Det är inte bara allt fler barn och ungdomar som går i skola</w:t>
      </w:r>
      <w:r w:rsidRPr="00881259" w:rsidR="004E0E67">
        <w:t>n</w:t>
      </w:r>
      <w:r w:rsidRPr="00881259">
        <w:t xml:space="preserve"> utan de går också längre i skolan. Handeln ökar i världen och allt fler länder blir mer och mer beroende av utbyte med varandra. Sverige som land har blivit rikt på frihandel och på att bejaka öppenhet mot omvärlden. Det har varit nyckeln till våra framgångar men är i minst lika hög grad nyckeln till vår framtid. Vi står upp för frihandelns principer eftersom vi vet att det är avgörande för människors välstånd runt om i världen, och att fler kan lyftas ur fattigdom. Därför är det för Centerpartiet en självklarhet att fortsätta arbetet för ökad handel där vi tar bort tullar, handelsstörande subventioner och hinder mot resten av världen.</w:t>
      </w:r>
    </w:p>
    <w:p w:rsidRPr="00821ED2" w:rsidR="00C14F20" w:rsidP="00821ED2" w:rsidRDefault="00AE0678" w14:paraId="07715CE8" w14:textId="26DF0A0F">
      <w:r w:rsidRPr="00821ED2">
        <w:t>Centerpartiet vill fortsätta att stärka det svenska internationella engagemanget, förbättra det svenska biståndet och än mer bidra till att trygga fred och säkerhet i världen, eftersom det gör skillnad för människor i deras vardag. Sveriges engagemang stärker kvinnor, stöttar civilsamhället och hjälper till att lägga grunden för människor att starta egna verksamheter. Genom svenskt engagemang ökar möjligheten att starta och utveckla för</w:t>
      </w:r>
      <w:r w:rsidRPr="00821ED2" w:rsidR="004E0E67">
        <w:t xml:space="preserve">etag och skapa nya jobb </w:t>
      </w:r>
      <w:r w:rsidR="006A1A12">
        <w:t>-</w:t>
      </w:r>
      <w:r w:rsidRPr="00821ED2" w:rsidR="004E0E67">
        <w:t xml:space="preserve"> e</w:t>
      </w:r>
      <w:r w:rsidRPr="00821ED2">
        <w:t>n förutsättning för att fler människor kan lyftas ur fattigdom.</w:t>
      </w:r>
    </w:p>
    <w:p w:rsidRPr="00083A0E" w:rsidR="00AE0678" w:rsidP="00083A0E" w:rsidRDefault="00AE0678" w14:paraId="427EC4C7" w14:textId="4BFB6C2A">
      <w:pPr>
        <w:pStyle w:val="Rubrik3"/>
        <w:rPr>
          <w:lang w:eastAsia="sv-SE"/>
        </w:rPr>
      </w:pPr>
      <w:bookmarkStart w:name="_Toc485883391" w:id="286"/>
      <w:r w:rsidRPr="00083A0E">
        <w:rPr>
          <w:lang w:eastAsia="sv-SE"/>
        </w:rPr>
        <w:t>Internationellt ansvarstagande</w:t>
      </w:r>
      <w:bookmarkEnd w:id="286"/>
    </w:p>
    <w:p w:rsidRPr="00881259" w:rsidR="00C14F20" w:rsidP="00881259" w:rsidRDefault="00AE0678" w14:paraId="31C914A0" w14:textId="77777777">
      <w:pPr>
        <w:pStyle w:val="Normalutanindragellerluft"/>
      </w:pPr>
      <w:r w:rsidRPr="00881259">
        <w:t>I en allt oroligare och konfliktfylld värld tenderar skyddet för de mänskliga rättigheterna att nedprioriteras. I dag står inte världssamfundet upp med samma kraft för mänskliga rättigheter och vi kan se att konsekvenser av att bryta mot dessa tyvärr i allt för stor utsträckning uteblir. Centerpartiet menar att en bra början skulle vara att den internationella brottmålsdomstolen ICC får ett kraftfullare mandat att ställa krigsförbrytare inför rätta.</w:t>
      </w:r>
    </w:p>
    <w:p w:rsidRPr="00881259" w:rsidR="00C14F20" w:rsidP="00881259" w:rsidRDefault="00AE0678" w14:paraId="66668671" w14:textId="77777777">
      <w:r w:rsidRPr="00881259">
        <w:t xml:space="preserve">I dag är det tyvärr inte demokratiutveckling som bäst beskriver situationen på den arabiska halvön och </w:t>
      </w:r>
      <w:r w:rsidRPr="00881259" w:rsidR="004E0E67">
        <w:t xml:space="preserve">i </w:t>
      </w:r>
      <w:r w:rsidRPr="00881259">
        <w:t>Nordafrika. Det är instabilitet och ett ökat våld som präglar regionen. Detta är en utveckling som måste brytas. Länderna i regionen har ett ansvar för sin egen framtid. Men ä</w:t>
      </w:r>
      <w:r w:rsidRPr="00881259" w:rsidR="004E0E67">
        <w:t>ven världssamfundet och Sverige</w:t>
      </w:r>
      <w:r w:rsidRPr="00881259">
        <w:t xml:space="preserve"> bör ta en aktiv roll för att se till att den arabiska vintern återigen kan blomma ut i en arabisk vår. Det Sverige framförallt kan bidra med är utbildning och säkerhetsinsatser. Ska man klara freden långsiktigt handlar det inte om snabbinsatskrig från världssamfundets sida utan </w:t>
      </w:r>
      <w:r w:rsidRPr="00881259" w:rsidR="004E0E67">
        <w:t xml:space="preserve">om </w:t>
      </w:r>
      <w:r w:rsidRPr="00881259">
        <w:t>att långsiktigt säkerställa en trygg och säker utveckling.</w:t>
      </w:r>
    </w:p>
    <w:p w:rsidRPr="00083A0E" w:rsidR="00AE0678" w:rsidP="00083A0E" w:rsidRDefault="00AE0678" w14:paraId="427EC4CC" w14:textId="0A291DBD">
      <w:pPr>
        <w:pStyle w:val="Rubrik3"/>
        <w:rPr>
          <w:lang w:eastAsia="sv-SE"/>
        </w:rPr>
      </w:pPr>
      <w:bookmarkStart w:name="_Toc485883392" w:id="287"/>
      <w:r w:rsidRPr="00083A0E">
        <w:rPr>
          <w:lang w:eastAsia="sv-SE"/>
        </w:rPr>
        <w:t>FN:s säkerhetsråd</w:t>
      </w:r>
      <w:bookmarkEnd w:id="287"/>
    </w:p>
    <w:p w:rsidRPr="00881259" w:rsidR="00C14F20" w:rsidP="00881259" w:rsidRDefault="00AE0678" w14:paraId="763CCB09" w14:textId="77777777">
      <w:pPr>
        <w:pStyle w:val="Normalutanindragellerluft"/>
      </w:pPr>
      <w:r w:rsidRPr="00881259">
        <w:t>Centerpartiet välkomnar att Sverige valts in som medlem i FN:s säkerhetsråd. Det är ett viktigt uppdrag som ställer krav på ett aktivt och hårt arbete inom FN. Det ställer också tydliga krav på att regeringen använder sina resurser effektivt för att nå resultat i arbetet.</w:t>
      </w:r>
    </w:p>
    <w:p w:rsidR="00C14F20" w:rsidP="00AE0678" w:rsidRDefault="00AE0678" w14:paraId="3AA4A878" w14:textId="77777777">
      <w:pPr>
        <w:ind w:firstLine="0"/>
        <w:rPr>
          <w:lang w:eastAsia="sv-SE"/>
        </w:rPr>
      </w:pPr>
      <w:r>
        <w:rPr>
          <w:lang w:eastAsia="sv-SE"/>
        </w:rPr>
        <w:t>Sverige har en viktig roll i att sprida grundläggande värden såsom demokrati, fredlig och hållbar utveckling och mänskliga rättigheter.</w:t>
      </w:r>
    </w:p>
    <w:p w:rsidRPr="00083A0E" w:rsidR="00AE0678" w:rsidP="00083A0E" w:rsidRDefault="00AE0678" w14:paraId="427EC4D1" w14:textId="2CAFA81A">
      <w:pPr>
        <w:pStyle w:val="Rubrik3"/>
        <w:rPr>
          <w:lang w:eastAsia="sv-SE"/>
        </w:rPr>
      </w:pPr>
      <w:bookmarkStart w:name="_Toc485883393" w:id="288"/>
      <w:r w:rsidRPr="00083A0E">
        <w:rPr>
          <w:lang w:eastAsia="sv-SE"/>
        </w:rPr>
        <w:t xml:space="preserve">EU </w:t>
      </w:r>
      <w:r w:rsidR="006D4B95">
        <w:rPr>
          <w:lang w:eastAsia="sv-SE"/>
        </w:rPr>
        <w:t>−</w:t>
      </w:r>
      <w:r w:rsidRPr="00083A0E">
        <w:rPr>
          <w:lang w:eastAsia="sv-SE"/>
        </w:rPr>
        <w:t xml:space="preserve"> ett viktigt verktyg</w:t>
      </w:r>
      <w:bookmarkEnd w:id="288"/>
    </w:p>
    <w:p w:rsidRPr="00881259" w:rsidR="00C14F20" w:rsidP="00881259" w:rsidRDefault="00AE0678" w14:paraId="7BEB60BE" w14:textId="7729BBD8">
      <w:pPr>
        <w:pStyle w:val="Normalutanindragellerluft"/>
      </w:pPr>
      <w:r w:rsidRPr="00881259">
        <w:t>Ett av EU</w:t>
      </w:r>
      <w:r w:rsidR="004A4EF5">
        <w:t>-</w:t>
      </w:r>
      <w:r w:rsidRPr="00881259">
        <w:t>samarbetets kärnvärden är den fria rörligheten. Den öppnar gränser och breddar möjligheter för människor att söka arbete, utbildning och möta andra människor. En större öppenhet är något som skapar fler jobb när nya tankar och idéer skapar nya produkter som enkelt kan säljas på en större marknad.</w:t>
      </w:r>
    </w:p>
    <w:p w:rsidRPr="00881259" w:rsidR="00C14F20" w:rsidP="00881259" w:rsidRDefault="00AE0678" w14:paraId="536330E3" w14:textId="4C54202D">
      <w:r w:rsidRPr="00881259">
        <w:t>EU är samtidigt ett viktigt verktyg för svensk utrikes</w:t>
      </w:r>
      <w:r w:rsidR="004A4EF5">
        <w:t>-</w:t>
      </w:r>
      <w:r w:rsidRPr="00881259">
        <w:t xml:space="preserve"> och säkerhetspolitik. Genom samarbete inom EU kan vi göra vår röst hörd och spela en avgörande roll. Sverige måste vara en aktiv EU</w:t>
      </w:r>
      <w:r w:rsidR="004A4EF5">
        <w:t>-</w:t>
      </w:r>
      <w:r w:rsidRPr="00881259">
        <w:t>medlem och lägga stor vikt vid att driva grundläggande värderingar inom ramen för den gemensamma utrikes</w:t>
      </w:r>
      <w:r w:rsidR="004A4EF5">
        <w:t>-</w:t>
      </w:r>
      <w:r w:rsidRPr="00881259">
        <w:t xml:space="preserve"> och säkerhetspolitiken.</w:t>
      </w:r>
    </w:p>
    <w:p w:rsidRPr="00881259" w:rsidR="00C14F20" w:rsidP="00881259" w:rsidRDefault="00AE0678" w14:paraId="7515E47A" w14:textId="3035AB3E">
      <w:r w:rsidRPr="00881259">
        <w:t>EU</w:t>
      </w:r>
      <w:r w:rsidR="004A4EF5">
        <w:t>-</w:t>
      </w:r>
      <w:r w:rsidRPr="00881259">
        <w:t>samarbetet är också viktigt för att bygga Europa och därmed också Sverige starkare. För Centerpartiet är det självklart att bekämpa den fattigdom som gör att människor bland annat känner sig nödgade att lämna hus och hem för att tigga i andra länder. För att motverka detta vill vi se till att EU</w:t>
      </w:r>
      <w:r w:rsidR="004A4EF5">
        <w:t>-</w:t>
      </w:r>
      <w:r w:rsidRPr="00881259">
        <w:t>medlen används så att de gör störst nytta.</w:t>
      </w:r>
    </w:p>
    <w:p w:rsidRPr="00083A0E" w:rsidR="00AE0678" w:rsidP="00083A0E" w:rsidRDefault="00AE0678" w14:paraId="427EC4D8" w14:textId="1F57599F">
      <w:pPr>
        <w:pStyle w:val="Rubrik2"/>
        <w:rPr>
          <w:lang w:eastAsia="sv-SE"/>
        </w:rPr>
      </w:pPr>
      <w:bookmarkStart w:name="_Toc485883394" w:id="289"/>
      <w:r w:rsidRPr="00083A0E">
        <w:rPr>
          <w:lang w:eastAsia="sv-SE"/>
        </w:rPr>
        <w:t>17.4 En modern biståndspolitik</w:t>
      </w:r>
      <w:bookmarkEnd w:id="289"/>
    </w:p>
    <w:p w:rsidRPr="0074118D" w:rsidR="00C14F20" w:rsidP="0074118D" w:rsidRDefault="00AE0678" w14:paraId="4C5C01BE" w14:textId="77777777">
      <w:pPr>
        <w:pStyle w:val="Normalutanindragellerluft"/>
      </w:pPr>
      <w:r w:rsidRPr="0074118D">
        <w:t>Biståndet är ett centralt verktyg i arbetet för en rättvis och hållbar global utveckling. Sedan länge har Sverige varit en viktig aktör och bidragsgivare till internationellt arbete för fattigdomsbekämpning och bättre miljö genom bland annat klimatbistånd.</w:t>
      </w:r>
    </w:p>
    <w:p w:rsidRPr="0074118D" w:rsidR="00C14F20" w:rsidP="0074118D" w:rsidRDefault="00AE0678" w14:paraId="3A063217" w14:textId="77777777">
      <w:r w:rsidRPr="0074118D">
        <w:t>Centerpartiet anser att vi</w:t>
      </w:r>
      <w:r w:rsidRPr="0074118D" w:rsidR="00936CBA">
        <w:t xml:space="preserve"> fortsatt ska stå upp för att 1</w:t>
      </w:r>
      <w:r w:rsidRPr="0074118D">
        <w:t xml:space="preserve"> procent av Sveriges </w:t>
      </w:r>
      <w:r w:rsidRPr="0074118D" w:rsidR="00936CBA">
        <w:t>bni</w:t>
      </w:r>
      <w:r w:rsidRPr="0074118D">
        <w:t xml:space="preserve"> ska gå till bistånd samt att mer resurser utöver detta ges till klimatåtgärder och anpassning. Samtidigt måste vi hela tiden säkerställa att biståndet gör skillnad i praktiken.</w:t>
      </w:r>
    </w:p>
    <w:p w:rsidRPr="0074118D" w:rsidR="00C14F20" w:rsidP="0074118D" w:rsidRDefault="00AE0678" w14:paraId="4882B6A8" w14:textId="77777777">
      <w:r w:rsidRPr="0074118D">
        <w:t>Att möta klimatutmaningen, stärka demokratin och jämställdheten samt öka respekten för mänskliga rättigheter var vägledande värden för det svenska biståndet under alliansregeringen. Det är också värden som är helt centrala i Centerpartiets biståndspolitik. Svenskt bistånd bör fortsätta stödja frihetskämpar och stärka yttrandefriheten, samt förbättra möjligheterna för fattiga människor att dra nytta av ekonomisk tillväxt genom förbättrad tillgång till utbildning, hälsovård och fler och bättre jobb. Genom ambitiöst stöd vid kriser, krig och katastrofer ska vi fortsätta bidra till att rädda liv och lindra nöd, inte minst idag när flyktingströmmarna är de största sedan andra världskriget.</w:t>
      </w:r>
    </w:p>
    <w:p w:rsidRPr="0074118D" w:rsidR="00C14F20" w:rsidP="0074118D" w:rsidRDefault="00AE0678" w14:paraId="56D2C5D2" w14:textId="03E91231">
      <w:r w:rsidRPr="0074118D">
        <w:t>Genom att se hela bilden av olika utmaningar, och erkänna att klimat</w:t>
      </w:r>
      <w:r w:rsidR="004A4EF5">
        <w:t>-</w:t>
      </w:r>
      <w:r w:rsidRPr="0074118D">
        <w:t xml:space="preserve"> och miljöproblem är helt avgörande för att också på ett hållbart sätt minska fattigdomen i världen</w:t>
      </w:r>
      <w:r w:rsidRPr="0074118D" w:rsidR="00936CBA">
        <w:t>,</w:t>
      </w:r>
      <w:r w:rsidRPr="0074118D">
        <w:t xml:space="preserve"> blir det möjligt att forma en modern biståndspolitik. En biståndspolitik som gör skillnad för människor i deras vardag och för kommande generationer.</w:t>
      </w:r>
    </w:p>
    <w:p w:rsidRPr="00083A0E" w:rsidR="00AE0678" w:rsidP="00083A0E" w:rsidRDefault="00AE0678" w14:paraId="427EC4E1" w14:textId="59A62B2A">
      <w:pPr>
        <w:pStyle w:val="Rubrik3"/>
        <w:rPr>
          <w:lang w:eastAsia="sv-SE"/>
        </w:rPr>
      </w:pPr>
      <w:bookmarkStart w:name="_Toc485883395" w:id="290"/>
      <w:r w:rsidRPr="00083A0E">
        <w:rPr>
          <w:lang w:eastAsia="sv-SE"/>
        </w:rPr>
        <w:t>Satsning på UNHCR och katastrofbistånd</w:t>
      </w:r>
      <w:bookmarkEnd w:id="290"/>
    </w:p>
    <w:p w:rsidRPr="0074118D" w:rsidR="00C14F20" w:rsidP="0074118D" w:rsidRDefault="00AE0678" w14:paraId="50117CFD" w14:textId="77777777">
      <w:pPr>
        <w:pStyle w:val="Normalutanindragellerluft"/>
      </w:pPr>
      <w:r w:rsidRPr="0074118D">
        <w:t>Den akuta krisen i närområdet till Syrien är nästan ofattbar i sin omfattning. Centerpartiet vill prioritera satsningar på de humanitära anslagen till FN:s flyktingorgan UNHCR och katastroffonden C</w:t>
      </w:r>
      <w:r w:rsidRPr="0074118D" w:rsidR="00936CBA">
        <w:t>erf</w:t>
      </w:r>
      <w:r w:rsidRPr="0074118D">
        <w:t xml:space="preserve"> med fokus på Syrien och dess närområde.</w:t>
      </w:r>
    </w:p>
    <w:p w:rsidRPr="0074118D" w:rsidR="00C14F20" w:rsidP="0074118D" w:rsidRDefault="00AE0678" w14:paraId="4F5FCF98" w14:textId="77777777">
      <w:r w:rsidRPr="0074118D">
        <w:t>Sverige är idag den femte största bilaterala givaren i världen av humanitärt bistånd, och en av de absolut främsta bidragsgivarna till UNHCR. För att möta den akuta krisen i och kring Syr</w:t>
      </w:r>
      <w:r w:rsidRPr="0074118D" w:rsidR="00936CBA">
        <w:t>i</w:t>
      </w:r>
      <w:r w:rsidRPr="0074118D">
        <w:t>en behöver ytterligare förstärkningar göras just nu, med fokus på de människor som lever i, och tvingas fly från, oerhört svåra förhållanden. Kraftsamling för att rädda liv och lindra nöd i dessa akuta skeenden är därför av stor vikt, vilket naturligtvis avspeglas i biståndsprioriteringarna. Samtidigt måste det finnas en balans mellan det mer kortsiktiga humanitära stödet och det mer långsiktiga, förebyggande stödet och utvecklingsbiståndet.</w:t>
      </w:r>
    </w:p>
    <w:p w:rsidRPr="00083A0E" w:rsidR="00AE0678" w:rsidP="00083A0E" w:rsidRDefault="00AE0678" w14:paraId="427EC4E6" w14:textId="49F4CCC0">
      <w:pPr>
        <w:pStyle w:val="Rubrik3"/>
        <w:rPr>
          <w:lang w:eastAsia="sv-SE"/>
        </w:rPr>
      </w:pPr>
      <w:bookmarkStart w:name="_Toc485883396" w:id="291"/>
      <w:r w:rsidRPr="00083A0E">
        <w:rPr>
          <w:lang w:eastAsia="sv-SE"/>
        </w:rPr>
        <w:t>Prioritering och effektivitet i biståndet</w:t>
      </w:r>
      <w:bookmarkEnd w:id="291"/>
    </w:p>
    <w:p w:rsidRPr="0074118D" w:rsidR="00C14F20" w:rsidP="0074118D" w:rsidRDefault="00AE0678" w14:paraId="4196C23D" w14:textId="15F3D955">
      <w:pPr>
        <w:pStyle w:val="Normalutanindragellerluft"/>
      </w:pPr>
      <w:r w:rsidRPr="0074118D">
        <w:t>Med historiskt stora behov för akutinsatser kan Sverige i nuläget inte göra alla de satsningar som skulle behövas inom ramen för biståndet. Alliansregeringen koncentrerade Sveriges bilaterala utv</w:t>
      </w:r>
      <w:r w:rsidRPr="0074118D" w:rsidR="00936CBA">
        <w:t xml:space="preserve">ecklingssamarbete </w:t>
      </w:r>
      <w:r w:rsidR="006D4B95">
        <w:t>−</w:t>
      </w:r>
      <w:r w:rsidRPr="0074118D" w:rsidR="00936CBA">
        <w:t xml:space="preserve"> från ett sjuttio</w:t>
      </w:r>
      <w:r w:rsidRPr="0074118D">
        <w:t xml:space="preserve">tal samarbetsländer till cirka 30 </w:t>
      </w:r>
      <w:r w:rsidR="006D4B95">
        <w:t>−</w:t>
      </w:r>
      <w:r w:rsidRPr="0074118D">
        <w:t xml:space="preserve"> med fokus på Afrika, vissa konfliktdrabbade länder och till stöd för reformprocesser i Östeuropa. Det skapade förutsättningar för mer fokuserade insatser som syftade till bättre kvalitet och mer mätbara resultat. Förändringar kan alltid behöva göras till följd av ändrade förutsättningar, men den återgång till en ständig utökning av länder som regeringen valt medför att arbetet med förbättrad kvalitet och uppföljning går förlorat och att biståndet sprids för tunt.</w:t>
      </w:r>
    </w:p>
    <w:p w:rsidRPr="0074118D" w:rsidR="00C14F20" w:rsidP="0074118D" w:rsidRDefault="00AE0678" w14:paraId="4216D57F" w14:textId="77777777">
      <w:r w:rsidRPr="0074118D">
        <w:t>Centerpartiet står fortsatt bakom en koncentration av det bilaterala utvecklingssamarbetet och menar att man kontinuerligt behöver se över huruvida ytterligare koncentration bör ske, till exempel i Latinamerika, för att säkra resurser till det humanitära biståndet, de lägst utvecklande länderna och låginkomstländer samt insatser för anpassning till och mot klimatförändringar. Centerpartiet skulle även gärna se en översyn av stödet till de multilaterala och internationella organisationerna och fonderna, för att se om fokusering kan göras även där. Vi är också beredda att ompröva stödet till klimatanpassningsprojekt i Ryssland om projekten inte ger tillfredsställande utveckling och resultat. Kopplat till detta är det generella behovet att även fortsättningsvis säkerställa att skattepengarna som går till biståndet gör skillnad på bästa sätt.</w:t>
      </w:r>
    </w:p>
    <w:p w:rsidRPr="00083A0E" w:rsidR="00AE0678" w:rsidP="00083A0E" w:rsidRDefault="00AE0678" w14:paraId="427EC4EB" w14:textId="4FA683B0">
      <w:pPr>
        <w:pStyle w:val="Rubrik3"/>
        <w:rPr>
          <w:lang w:eastAsia="sv-SE"/>
        </w:rPr>
      </w:pPr>
      <w:bookmarkStart w:name="_Toc485883397" w:id="292"/>
      <w:r w:rsidRPr="00083A0E">
        <w:rPr>
          <w:lang w:eastAsia="sv-SE"/>
        </w:rPr>
        <w:t>Klimatbistånd</w:t>
      </w:r>
      <w:bookmarkEnd w:id="292"/>
    </w:p>
    <w:p w:rsidRPr="0074118D" w:rsidR="00C14F20" w:rsidP="0074118D" w:rsidRDefault="00AE0678" w14:paraId="5CAE733B" w14:textId="15195E20">
      <w:pPr>
        <w:pStyle w:val="Normalutanindragellerluft"/>
      </w:pPr>
      <w:r w:rsidRPr="0074118D">
        <w:t xml:space="preserve">Centerpartiet menar att det är omöjligt att bygga välstånd och tillväxt i fattiga länder om man inte samtidigt gör insatser för klimatet. Den rika delen av världen har det övergripande ansvaret för att driva denna utveckling framåt. Centerpartiets inriktning i biståndspolitiken tar tydligt avstamp i att Sverige övertygande ska kunna visa att båda aspekter </w:t>
      </w:r>
      <w:r w:rsidR="006D4B95">
        <w:t>−</w:t>
      </w:r>
      <w:r w:rsidRPr="0074118D">
        <w:t xml:space="preserve"> fattigdomsbekämpning och arbetet mot klimatförändringar </w:t>
      </w:r>
      <w:r w:rsidR="006D4B95">
        <w:t>−</w:t>
      </w:r>
      <w:r w:rsidRPr="0074118D">
        <w:t xml:space="preserve"> går hand i hand. Insatser för att stödja anpassning till klimatförändringarna kan innebära åtgärder som syftar till att minska människors sårbarhet, exempelvis investeringar i hälsa, sanitet, fungerande ekosystem, uthålligt jordbruk och tillgång till vatten, liksom projekt för att ta fram avancerade väderprognoser. För Centerpartiets del är det självklart att tyngdpunkten av satsningarna ska ske i Afrika, som är den kontinent i världen som sannolikt drabbas hårdast av klimatförändringarna samtidigt som många länder i Afrika fortfarande har svaga samhällsstrukturer.</w:t>
      </w:r>
    </w:p>
    <w:p w:rsidRPr="0074118D" w:rsidR="00C14F20" w:rsidP="0074118D" w:rsidRDefault="00AE0678" w14:paraId="08E9DDE1" w14:textId="77777777">
      <w:r w:rsidRPr="0074118D">
        <w:t xml:space="preserve">För Centerpartiet är det därtill särskilt angeläget att biståndet ska bidra till en förbättrad miljö, </w:t>
      </w:r>
      <w:r w:rsidRPr="0074118D" w:rsidR="00936CBA">
        <w:t xml:space="preserve">en </w:t>
      </w:r>
      <w:r w:rsidRPr="0074118D">
        <w:t>b</w:t>
      </w:r>
      <w:r w:rsidRPr="0074118D" w:rsidR="00936CBA">
        <w:t>egränsad klimatpåverkan och</w:t>
      </w:r>
      <w:r w:rsidRPr="0074118D">
        <w:t xml:space="preserve"> ett hållbart nyttjande av naturresurser. Många av världens fattiga bor på landsbygden, där de flesta är beroende av lantbruket för sin överlevnad. Ofta är det kvinnor som står för matproduktionen, men sällan är det kvinnorna som äger marken de brukar. Centerpartiet vill stärka kvinnors möjlighet till en tryggad livsmedelsförsörjning och ekonomisk utveckling, samt rätten till självbestämmande, ägande och nyttjande av jordbruksmark. Vi ser ett modernare och effektivare lantbruk, tillgång till rent vatten och energi som viktiga delar i arbetet för ökad jämställdhet och mer långsiktigt hållbar och inkluderande fattigdomsbekämpning i utvecklingsländerna.</w:t>
      </w:r>
    </w:p>
    <w:p w:rsidRPr="0074118D" w:rsidR="00C14F20" w:rsidP="0074118D" w:rsidRDefault="00AE0678" w14:paraId="4D17A1DC" w14:textId="77777777">
      <w:r w:rsidRPr="0074118D">
        <w:t>För Centerpartiet är det angeläget att Sverige ska fortsätta att vara en av de främsta givarna till FN:s gröna klimatfond, för att stödja fattiga länders motståndskraft mot klimatförändringarna. Centerpartiet föreslår därför att ytterligare 500 miljoner kronor investerar i fonden 2017.</w:t>
      </w:r>
    </w:p>
    <w:p w:rsidR="00C14F20" w:rsidP="006D7529" w:rsidRDefault="0086593C" w14:paraId="609B5C5F" w14:textId="1ACBA770">
      <w:pPr>
        <w:pStyle w:val="Rubrik1"/>
        <w:rPr>
          <w:lang w:eastAsia="sv-SE"/>
        </w:rPr>
      </w:pPr>
      <w:bookmarkStart w:name="_Toc485883398" w:id="293"/>
      <w:r>
        <w:rPr>
          <w:lang w:eastAsia="sv-SE"/>
        </w:rPr>
        <w:t>18</w:t>
      </w:r>
      <w:r w:rsidRPr="006D7529" w:rsidR="006D7529">
        <w:rPr>
          <w:lang w:eastAsia="sv-SE"/>
        </w:rPr>
        <w:t xml:space="preserve"> Närodlad kulturpolitik</w:t>
      </w:r>
      <w:bookmarkEnd w:id="293"/>
    </w:p>
    <w:p w:rsidRPr="0074118D" w:rsidR="00C14F20" w:rsidP="0074118D" w:rsidRDefault="006D7529" w14:paraId="2D4723E6" w14:textId="4E549528">
      <w:pPr>
        <w:pStyle w:val="Normalutanindragellerluft"/>
      </w:pPr>
      <w:r w:rsidRPr="0074118D">
        <w:t xml:space="preserve">Engagemang som frodas i kulturliv, civilsamhälle och debatt är kitt som fogar samman samhället. Centerpartiet strävar efter att alla </w:t>
      </w:r>
      <w:r w:rsidR="006D4B95">
        <w:t>−</w:t>
      </w:r>
      <w:r w:rsidRPr="0074118D">
        <w:t xml:space="preserve"> oavsett bostadsort, bakgrund, funktionsnedsättning eller livssituation </w:t>
      </w:r>
      <w:r w:rsidR="006D4B95">
        <w:t>−</w:t>
      </w:r>
      <w:r w:rsidRPr="0074118D">
        <w:t xml:space="preserve"> ska ha möjlighet att delta i ett kulturliv som rymmer både professionellt buren kultur och amatörers skapande. Då främjas ett brett kulturliv som rymmer såväl nya digitala kulturella uttryck som traditionella kulturformer.</w:t>
      </w:r>
    </w:p>
    <w:p w:rsidRPr="0074118D" w:rsidR="00C14F20" w:rsidP="0074118D" w:rsidRDefault="006D7529" w14:paraId="2E43708A" w14:textId="77777777">
      <w:r w:rsidRPr="0074118D">
        <w:t>Sverige har idag en global ledarposition när det gäller kreativitet och detta är något att vara stolt över och utveckla. Vi har framgångsrika kreativa och kulturella näringar och det finns stor tillväxtpotential. Ökat samspel i kulturfrågor mellan politik, näringsliv och engagerade eldsjälar kan skapa ökade förutsättningar för jobb, lokal och regional utveckling, attraktivitet och turism, kunskapsutveckling och nya exportframgångar.</w:t>
      </w:r>
    </w:p>
    <w:p w:rsidRPr="0074118D" w:rsidR="00C14F20" w:rsidP="0074118D" w:rsidRDefault="006D7529" w14:paraId="1B976DF2" w14:textId="77777777">
      <w:r w:rsidRPr="0074118D">
        <w:t>Det digitala samhället har blivit en del av vår vardag. Detta syns inte minst i nya breda kulturformer som datorspel eller på den svenska musiken som sprids och uppskattas i stora delar av världen. Med de möjligheter som digitalisering ger får fler möjlighet att finna ett uttryck som passar just dem. Det skapar också företag, jobb och exportinkomster.</w:t>
      </w:r>
    </w:p>
    <w:p w:rsidRPr="006D7529" w:rsidR="006D7529" w:rsidP="006D7529" w:rsidRDefault="006D7529" w14:paraId="427EC4FD" w14:textId="6C412E3B">
      <w:pPr>
        <w:pStyle w:val="Rubrik3"/>
        <w:rPr>
          <w:lang w:eastAsia="sv-SE"/>
        </w:rPr>
      </w:pPr>
      <w:bookmarkStart w:name="_Toc485883399" w:id="294"/>
      <w:r w:rsidRPr="006D7529">
        <w:rPr>
          <w:lang w:eastAsia="sv-SE"/>
        </w:rPr>
        <w:t>Kulturpolitik för hela landet</w:t>
      </w:r>
      <w:bookmarkEnd w:id="294"/>
    </w:p>
    <w:p w:rsidRPr="0074118D" w:rsidR="00C14F20" w:rsidP="0074118D" w:rsidRDefault="006D7529" w14:paraId="08A8211C" w14:textId="77777777">
      <w:pPr>
        <w:pStyle w:val="Normalutanindragellerluft"/>
      </w:pPr>
      <w:r w:rsidRPr="0074118D">
        <w:t>Det är viktigt att alla får tillgång till ett brett kulturutbud i hela landet. Då skapas också förutsättningar för nytänkande och ett spetsigt kulturliv. Inte minst är det centralt att alla barn får möta många olika kulturyttringar så att de kan finna sina egna uttryck. Det skapar också en grogrund för bildning att bära med sig genom livet. Folkbildningen spelar sedan en viktig roll för ett tillgängligt kulturliv och för livslångt lärande. Det är viktigt</w:t>
      </w:r>
      <w:r w:rsidRPr="0074118D" w:rsidR="00936CBA">
        <w:t xml:space="preserve"> att inte ta tillgängligheten till</w:t>
      </w:r>
      <w:r w:rsidRPr="0074118D">
        <w:t xml:space="preserve"> kultur för givet. Det ska inte spela någon roll om man exempelvis har någon funktionsnedsättning, var i landet man bor eller vilken social eller ekonomisk situation man lever i.</w:t>
      </w:r>
    </w:p>
    <w:p w:rsidRPr="0074118D" w:rsidR="00C14F20" w:rsidP="0074118D" w:rsidRDefault="006D7529" w14:paraId="7B27A8AF" w14:textId="77777777">
      <w:r w:rsidRPr="0074118D">
        <w:t xml:space="preserve">För att lyfta kulturlivet i hela landet vill Centerpartiet stärka och utveckla kultursamverkansmodellen. Vi vill också att regionerna i samverkan med den nationella nivån tar fram en nationell kulturplan. Ytterligare ett sätt att skapa såväl nationellt som internationellt intresse för Sveriges kulturliv är att inrätta ett system för ett nationellt kulturhuvudstadsår. </w:t>
      </w:r>
      <w:r w:rsidRPr="0074118D" w:rsidR="00936CBA">
        <w:t>Idén är att en svensk stad vart</w:t>
      </w:r>
      <w:r w:rsidRPr="0074118D">
        <w:t xml:space="preserve">annat år får statusen nationell kulturhuvudstad. Då kan också mindre städer få uppmärksamhet och chans att visa upp och särskilt utveckla sitt kulturliv. Därför vill Centerpartiet att Kulturrådet får i uppdrag att inom sin budgetram stärka kultursamverkansmodellen och ta fram en modell för en nationell kulturhuvudstad. </w:t>
      </w:r>
    </w:p>
    <w:p w:rsidRPr="0074118D" w:rsidR="00C14F20" w:rsidP="0074118D" w:rsidRDefault="006D7529" w14:paraId="1B19CBE8" w14:textId="77777777">
      <w:r w:rsidRPr="0074118D">
        <w:t>De nationella kulturinstitutionerna måste sprida sin verksamhet i hela landet. Detta kan göras på många sätt. Ett sätt är genom att låta ett antal framträdande regionala scener, som exempelvis Dalhalla, även få status som nationella scener. Då kan till exempel Kungliga Operan ha Dalhalla som sin scen under en tid varje år. Det skulle kunna lyfta både den speciella scenen och bidra till att locka nya besökare både inom landet och internationellt.</w:t>
      </w:r>
    </w:p>
    <w:p w:rsidRPr="006D7529" w:rsidR="006D7529" w:rsidP="006D7529" w:rsidRDefault="006D7529" w14:paraId="427EC504" w14:textId="3B7F3B7C">
      <w:pPr>
        <w:pStyle w:val="Rubrik3"/>
        <w:rPr>
          <w:lang w:eastAsia="sv-SE"/>
        </w:rPr>
      </w:pPr>
      <w:bookmarkStart w:name="_Toc485883400" w:id="295"/>
      <w:r w:rsidRPr="006D7529">
        <w:rPr>
          <w:lang w:eastAsia="sv-SE"/>
        </w:rPr>
        <w:t>En levande biografkultur</w:t>
      </w:r>
      <w:bookmarkEnd w:id="295"/>
    </w:p>
    <w:p w:rsidRPr="0074118D" w:rsidR="00C14F20" w:rsidP="0074118D" w:rsidRDefault="006D7529" w14:paraId="4F4E1558" w14:textId="77777777">
      <w:pPr>
        <w:pStyle w:val="Normalutanindragellerluft"/>
      </w:pPr>
      <w:r w:rsidRPr="0074118D">
        <w:t xml:space="preserve">Film tillhör de mest tillgängliga kulturformerna i Sverige. Så vill Centerpartiet att det ska förbli. Centerpartiet har i regeringsställning drivit och åstadkommit en satsning för digitalisering av biografer som främst är belägna på mindre orter. Stödet började delas ut 2011. </w:t>
      </w:r>
    </w:p>
    <w:p w:rsidRPr="0074118D" w:rsidR="00C14F20" w:rsidP="0074118D" w:rsidRDefault="006D7529" w14:paraId="67CEE176" w14:textId="77777777">
      <w:r w:rsidRPr="0074118D">
        <w:t>Centerpartiet säger nej till regeringens höjning av momsen på biobesök. Den gör det dyrare för besökare att gå på bio och ökar risken att biografer på mindre orter slås ut. Det bidrag regeringen anslagit för att motverka dessa konsekvenser bedöms inte vara ändamålsenligt.</w:t>
      </w:r>
    </w:p>
    <w:p w:rsidRPr="0074118D" w:rsidR="00C14F20" w:rsidP="0074118D" w:rsidRDefault="006D7529" w14:paraId="1D1D09CF" w14:textId="77777777">
      <w:r w:rsidRPr="0074118D">
        <w:t>Regeringen har under våren lagt en filmpropo</w:t>
      </w:r>
      <w:r w:rsidRPr="0074118D" w:rsidR="00936CBA">
        <w:t>sition. När den behandlades av r</w:t>
      </w:r>
      <w:r w:rsidRPr="0074118D" w:rsidR="00624C81">
        <w:t>iksdagen beslutades om sju</w:t>
      </w:r>
      <w:r w:rsidRPr="0074118D">
        <w:t xml:space="preserve"> stycken tillkännagivanden, däribland att regeringen skyndsamt ska utreda en alternativ finansiering av filmpolitiken med utgångspunkt i att behålla den nuvarande mervärdesskattesatsen. Vad gäller finansieringen av det filmpolitiska området så sker det genom en förlängning av nuvarande filmavtal. Centerpartiet bevakar noga denna fråga.</w:t>
      </w:r>
    </w:p>
    <w:p w:rsidRPr="006118DA" w:rsidR="006118DA" w:rsidP="006118DA" w:rsidRDefault="006118DA" w14:paraId="427EC50B" w14:textId="06AC5A9E">
      <w:pPr>
        <w:pStyle w:val="Rubrik3"/>
        <w:rPr>
          <w:lang w:eastAsia="sv-SE"/>
        </w:rPr>
      </w:pPr>
      <w:bookmarkStart w:name="_Toc485883401" w:id="296"/>
      <w:r w:rsidRPr="006118DA">
        <w:rPr>
          <w:lang w:eastAsia="sv-SE"/>
        </w:rPr>
        <w:t>Bättre förutsättningar för civilsamhället</w:t>
      </w:r>
      <w:bookmarkEnd w:id="296"/>
    </w:p>
    <w:p w:rsidR="00C14F20" w:rsidP="006118DA" w:rsidRDefault="006118DA" w14:paraId="7E6FB1FA" w14:textId="77777777">
      <w:pPr>
        <w:pStyle w:val="Normalutanindragellerluft"/>
        <w:rPr>
          <w:rFonts w:eastAsia="Times New Roman"/>
          <w:lang w:eastAsia="sv-SE"/>
        </w:rPr>
      </w:pPr>
      <w:r w:rsidRPr="006118DA">
        <w:rPr>
          <w:rFonts w:eastAsia="Times New Roman"/>
          <w:lang w:eastAsia="sv-SE"/>
        </w:rPr>
        <w:t>Civilsamhället är ofta snabbt på plats när det uppstår behov av organiserat samarbete mellan människor. Inte minst den nuvarande situationen i omvärlden, som gör att många människor söker skydd i Sverige, har visat på kraften i civilsamhället. Regeringen har slopat avdragsrätten för bidrag till ideella organisationer, vilket riskerar att minska gåvorna till det civila samhällets organisationer. Centerpartiet motsätter sig detta och föreslår därför att skattereduktionen för gåvor återinförs. Reformen beräknas minska skatteintäkterna med 250 miljoner kronor årligen.</w:t>
      </w:r>
      <w:r w:rsidRPr="006118DA">
        <w:rPr>
          <w:rFonts w:eastAsia="Times New Roman"/>
          <w:vertAlign w:val="superscript"/>
          <w:lang w:eastAsia="sv-SE"/>
        </w:rPr>
        <w:footnoteReference w:id="300"/>
      </w:r>
    </w:p>
    <w:p w:rsidRPr="0074118D" w:rsidR="00C14F20" w:rsidP="0074118D" w:rsidRDefault="006118DA" w14:paraId="41A30C00" w14:textId="77777777">
      <w:r w:rsidRPr="0074118D">
        <w:t>Det finns också områden där det av tradition varit föreningsdrivna verksamheter som dominerat, men där dessa nu ersatts av, eller kompletterats med, nya aktörer i form av entreprenörer. Det kan exempelvis handla om återanvändning av produkter eller sportarrangemang. Det har gjort att en marknad har uppstått där det tidigare inte funnits någon. Det har i sin tur skapat svårigheter för de som arbetar ideellt när exempelvis myndigheter kräver marknadshyra för att låta en förening nyttja dess mark. Det är därför dags för en föreningsrättsutredning, med syfte att tydliggöra och stärka civilsamhällets särart och skapa rimliga regelverk för verksamheterna, där exempelvis också frågan om att utvidga halva prisbasbeloppsregeln som idag gäller för idrottsföreningar till att också omfatta övriga a</w:t>
      </w:r>
      <w:r w:rsidRPr="0074118D" w:rsidR="00936CBA">
        <w:t>llmännyttiga föreningar</w:t>
      </w:r>
      <w:r w:rsidRPr="0074118D" w:rsidR="00624C81">
        <w:t xml:space="preserve"> bör ingå</w:t>
      </w:r>
      <w:r w:rsidRPr="0074118D">
        <w:t xml:space="preserve">. </w:t>
      </w:r>
    </w:p>
    <w:p w:rsidRPr="0074118D" w:rsidR="00C14F20" w:rsidP="0074118D" w:rsidRDefault="006118DA" w14:paraId="32D77753" w14:textId="77777777">
      <w:r w:rsidRPr="0074118D">
        <w:t>De som ideellt bidrar till samhället med sitt engagemang måste ha goda förutsättningar för detta. Det finns ett problem med projektbidrag på bekostnad av grundstöd till ideella organisationer. Det gör verksamheten svårstyrd eftersom det behövs grundstöd för att kunna söka projekt, och inte minst för att utveckla sin verksamhet. För att stärka civilsamhällets möjlighet att vara än snabbare och mer flexibelt för att ta sig an samhällets utmaningar vill Centerpartiet se en ökad andel grundstöd i bidragen från det offentliga på alla nivåer.</w:t>
      </w:r>
    </w:p>
    <w:p w:rsidRPr="006118DA" w:rsidR="006118DA" w:rsidP="006118DA" w:rsidRDefault="006118DA" w14:paraId="427EC512" w14:textId="27102E93">
      <w:pPr>
        <w:pStyle w:val="Rubrik3"/>
      </w:pPr>
      <w:bookmarkStart w:name="_Toc485883402" w:id="297"/>
      <w:r w:rsidRPr="006118DA">
        <w:t>Mediebevakning i hela landet</w:t>
      </w:r>
      <w:bookmarkEnd w:id="297"/>
    </w:p>
    <w:p w:rsidR="00C14F20" w:rsidP="006118DA" w:rsidRDefault="006118DA" w14:paraId="77D8DD21" w14:textId="77777777">
      <w:pPr>
        <w:pStyle w:val="Normalutanindragellerluft"/>
        <w:rPr>
          <w:rFonts w:eastAsia="Times New Roman"/>
          <w:lang w:eastAsia="sv-SE"/>
        </w:rPr>
      </w:pPr>
      <w:r w:rsidRPr="006118DA">
        <w:rPr>
          <w:rFonts w:eastAsia="Times New Roman"/>
          <w:lang w:eastAsia="sv-SE"/>
        </w:rPr>
        <w:t xml:space="preserve">För att man som medborgare ska kunna ta tillvara sina rättigheter behöver man ha tillgång till kunskap. Media står för en väsentlig del av detta kunskapsunderlag. Det sker stora och snabba förändringar inom mediaområdet. Med den digitala utvecklingen har många fördelar tillkommit. Till exempel finns mycket mer information tillgänglig och det är lättare för en enskild person att komma till tals, till exempel genom tidningars kommentarsfält samt de sociala medierna. Samtidigt har många lokalredaktioner lagts ner på senare år och utvecklingen på detta område ser fortsatt dyster ut. Centerpartiet ser därför behov av insatser för att säkra tillgången till en allsidig och oberoende nyhetsbevakning och opinionsbildning i hela landet. </w:t>
      </w:r>
    </w:p>
    <w:p w:rsidRPr="0074118D" w:rsidR="00C14F20" w:rsidP="0074118D" w:rsidRDefault="006118DA" w14:paraId="68767B47" w14:textId="77777777">
      <w:r w:rsidRPr="0074118D">
        <w:t>Public service spelar en stor roll för spegling av hela landet. Den behövs sida vid sida av de privata aktörerna för att ha en mångfald av perspektiv. Ett fortsatt brett uppdrag för public service är centralt för att utbudet ska vara fortsatt relevant för många i Sverige.</w:t>
      </w:r>
    </w:p>
    <w:p w:rsidRPr="0069664F" w:rsidR="0069664F" w:rsidP="0069664F" w:rsidRDefault="0086593C" w14:paraId="427EC519" w14:textId="0BC4D52D">
      <w:pPr>
        <w:pStyle w:val="Rubrik1"/>
        <w:rPr>
          <w:lang w:eastAsia="sv-SE"/>
        </w:rPr>
      </w:pPr>
      <w:bookmarkStart w:name="_Toc463334181" w:id="298"/>
      <w:bookmarkStart w:name="_Toc485883403" w:id="299"/>
      <w:r>
        <w:rPr>
          <w:lang w:eastAsia="sv-SE"/>
        </w:rPr>
        <w:t>19</w:t>
      </w:r>
      <w:r w:rsidRPr="0069664F" w:rsidR="0069664F">
        <w:rPr>
          <w:lang w:eastAsia="sv-SE"/>
        </w:rPr>
        <w:t xml:space="preserve"> Inkomster</w:t>
      </w:r>
      <w:bookmarkEnd w:id="298"/>
      <w:bookmarkEnd w:id="299"/>
    </w:p>
    <w:p w:rsidRPr="0074118D" w:rsidR="00C14F20" w:rsidP="0074118D" w:rsidRDefault="0069664F" w14:paraId="352790F6" w14:textId="77777777">
      <w:pPr>
        <w:pStyle w:val="Normalutanindragellerluft"/>
      </w:pPr>
      <w:r w:rsidRPr="0074118D">
        <w:t>I detta kapitel beskrivs effekterna av de inkomstförändringar som Centerpartiet föreslår i denna budgetmotion. Såväl de förslag till förändringar som inte beskrivits i tidigare kapitel som de aggregerade effekterna av alla föreslagna förändringar analyseras.</w:t>
      </w:r>
    </w:p>
    <w:p w:rsidRPr="0069664F" w:rsidR="0069664F" w:rsidP="0069664F" w:rsidRDefault="0069664F" w14:paraId="427EC51D" w14:textId="2464413D">
      <w:pPr>
        <w:pStyle w:val="Rubrik2"/>
        <w:rPr>
          <w:lang w:eastAsia="sv-SE"/>
        </w:rPr>
      </w:pPr>
      <w:bookmarkStart w:name="_Toc463334182" w:id="300"/>
      <w:bookmarkStart w:name="_Toc485883404" w:id="301"/>
      <w:r w:rsidRPr="0069664F">
        <w:rPr>
          <w:lang w:eastAsia="sv-SE"/>
        </w:rPr>
        <w:t>19.1 Övriga inkomstförändringar</w:t>
      </w:r>
      <w:bookmarkEnd w:id="300"/>
      <w:bookmarkEnd w:id="301"/>
    </w:p>
    <w:p w:rsidR="00C14F20" w:rsidP="0069664F" w:rsidRDefault="0069664F" w14:paraId="3B80D287" w14:textId="77777777">
      <w:pPr>
        <w:pStyle w:val="Normalutanindragellerluft"/>
        <w:rPr>
          <w:rFonts w:eastAsia="Times New Roman"/>
          <w:lang w:eastAsia="sv-SE"/>
        </w:rPr>
      </w:pPr>
      <w:r w:rsidRPr="0069664F">
        <w:rPr>
          <w:rFonts w:eastAsia="Times New Roman"/>
          <w:lang w:eastAsia="sv-SE"/>
        </w:rPr>
        <w:t>I detta avsnitt beskrivs de övriga inkomstförändringar som föreslås i motionen men som inte avhandlats i tidigare kapitel.</w:t>
      </w:r>
    </w:p>
    <w:p w:rsidRPr="0069664F" w:rsidR="0069664F" w:rsidP="0069664F" w:rsidRDefault="0069664F" w14:paraId="427EC520" w14:textId="49F0F200">
      <w:pPr>
        <w:pStyle w:val="Rubrik3"/>
      </w:pPr>
      <w:bookmarkStart w:name="_Toc485883405" w:id="302"/>
      <w:r w:rsidRPr="0069664F">
        <w:t>Finansiell aktivitetsskatt</w:t>
      </w:r>
      <w:bookmarkEnd w:id="302"/>
    </w:p>
    <w:p w:rsidR="00C14F20" w:rsidP="0069664F" w:rsidRDefault="0069664F" w14:paraId="5CD61E40" w14:textId="77777777">
      <w:pPr>
        <w:pStyle w:val="Normalutanindragellerluft"/>
        <w:rPr>
          <w:rFonts w:eastAsia="Times New Roman"/>
          <w:lang w:eastAsia="sv-SE"/>
        </w:rPr>
      </w:pPr>
      <w:r w:rsidRPr="0069664F">
        <w:rPr>
          <w:rFonts w:eastAsia="Times New Roman"/>
          <w:lang w:eastAsia="sv-SE"/>
        </w:rPr>
        <w:t>Av tekniska skäl undantas omsättning av finansiella tjänster från mervärdesskatt. Detta kan antas medföra en skatte</w:t>
      </w:r>
      <w:r>
        <w:rPr>
          <w:rFonts w:eastAsia="Times New Roman"/>
          <w:lang w:eastAsia="sv-SE"/>
        </w:rPr>
        <w:t>mässig fördel för bolag verksam</w:t>
      </w:r>
      <w:r w:rsidRPr="0069664F">
        <w:rPr>
          <w:rFonts w:eastAsia="Times New Roman"/>
          <w:lang w:eastAsia="sv-SE"/>
        </w:rPr>
        <w:t>ma inom de relevanta branscherna, främst banker och försäkringsbolag.</w:t>
      </w:r>
      <w:r w:rsidRPr="0069664F">
        <w:rPr>
          <w:rFonts w:eastAsia="Times New Roman"/>
          <w:vertAlign w:val="superscript"/>
          <w:lang w:eastAsia="sv-SE"/>
        </w:rPr>
        <w:footnoteReference w:id="301"/>
      </w:r>
    </w:p>
    <w:p w:rsidRPr="0074118D" w:rsidR="00C14F20" w:rsidP="0074118D" w:rsidRDefault="0069664F" w14:paraId="24C4968D" w14:textId="77777777">
      <w:r w:rsidRPr="0074118D">
        <w:t>För att kompensera den snedvridning som uppstår till följd av ovanstående bör en finansiell aktivitetsskatt införas. En sådan skatt finns idag i exempelvis Danmark, där arbetsgivaravgiften är högre i företag som är undantagna från mervärdesskatt.</w:t>
      </w:r>
    </w:p>
    <w:p w:rsidRPr="0074118D" w:rsidR="00C14F20" w:rsidP="0074118D" w:rsidRDefault="0069664F" w14:paraId="691AF683" w14:textId="6C9D96FF">
      <w:r w:rsidRPr="0074118D">
        <w:t>En finansiell aktivitetsskatt utreds för närvarande och har också utretts tidigare i Sverige.</w:t>
      </w:r>
      <w:r w:rsidRPr="0074118D">
        <w:rPr>
          <w:rStyle w:val="Fotnotsreferens"/>
        </w:rPr>
        <w:footnoteReference w:id="302"/>
      </w:r>
      <w:r w:rsidRPr="0074118D">
        <w:t xml:space="preserve"> Den tidigare utredningen föreslog att en aktivitetsskatt</w:t>
      </w:r>
      <w:r w:rsidRPr="0074118D" w:rsidR="00936CBA">
        <w:t xml:space="preserve"> skulle uppgå till 4</w:t>
      </w:r>
      <w:r w:rsidR="0074118D">
        <w:t> </w:t>
      </w:r>
      <w:r w:rsidRPr="0074118D">
        <w:t xml:space="preserve"> procent av summan av det aktuella företag</w:t>
      </w:r>
      <w:r w:rsidRPr="0074118D" w:rsidR="00936CBA">
        <w:t>et</w:t>
      </w:r>
      <w:r w:rsidRPr="0074118D">
        <w:t>s lönesumma och vinst. Detta är ekvivalent med</w:t>
      </w:r>
      <w:r w:rsidRPr="0074118D" w:rsidR="00936CBA">
        <w:t xml:space="preserve"> förhöjda socialavgifter om 4</w:t>
      </w:r>
      <w:r w:rsidRPr="0074118D">
        <w:t xml:space="preserve"> procentenheter </w:t>
      </w:r>
      <w:r w:rsidRPr="0074118D" w:rsidR="00936CBA">
        <w:t>samt en höjd bolagsskatt om 4</w:t>
      </w:r>
      <w:r w:rsidRPr="0074118D">
        <w:t xml:space="preserve"> procentenheter.</w:t>
      </w:r>
    </w:p>
    <w:p w:rsidRPr="0074118D" w:rsidR="00C14F20" w:rsidP="0074118D" w:rsidRDefault="0069664F" w14:paraId="45224703" w14:textId="77777777">
      <w:r w:rsidRPr="0074118D">
        <w:t>Mervärdesskatt betalas på det mervärde som ett företag skapar. Detta mervärde kan antingen ta formen av ersättning till arbete eller till kapital, det vill säga lönesumma eller vinst. Det är således rimligt att båda dessa avkastningstyper beläggs med en kompenserande aktivitetsskatt.</w:t>
      </w:r>
    </w:p>
    <w:p w:rsidRPr="0074118D" w:rsidR="00C14F20" w:rsidP="0074118D" w:rsidRDefault="0069664F" w14:paraId="7A50D838" w14:textId="77777777">
      <w:r w:rsidRPr="0074118D">
        <w:t>Mot detta kan anföras att bolagsskatten generellt är skadlig och leder till att lånat kapital blir mer attraktivt visavi eget kapital. Detta utgör en risk för den finansie</w:t>
      </w:r>
      <w:r w:rsidRPr="0074118D" w:rsidR="00936CBA">
        <w:t xml:space="preserve">lla stabiliteten, som i en icke </w:t>
      </w:r>
      <w:r w:rsidRPr="0074118D">
        <w:t>försumbar utsträckning är beroende av välkapitaliserade banker. Det är dock viktigt att konkurrensen inte snedvrids genom att arbetsintensiva företag skattemässigt missgynnas jämfört med kapitalintensiva konkurrenter.</w:t>
      </w:r>
    </w:p>
    <w:p w:rsidRPr="0074118D" w:rsidR="00C14F20" w:rsidP="0074118D" w:rsidRDefault="0069664F" w14:paraId="017F83B7" w14:textId="77777777">
      <w:r w:rsidRPr="0074118D">
        <w:t>Banker och andra finansiella företags kapitaltäckning bör regleras inom ramen för de kapitaltäckningskrav som stä</w:t>
      </w:r>
      <w:r w:rsidRPr="0074118D" w:rsidR="00936CBA">
        <w:t>lls på dem inom ramen för Basel</w:t>
      </w:r>
      <w:r w:rsidRPr="0074118D">
        <w:t>regelverket och de nation</w:t>
      </w:r>
      <w:r w:rsidRPr="0074118D" w:rsidR="00936CBA">
        <w:t>ella kapitaltäckningsregelverken</w:t>
      </w:r>
      <w:r w:rsidRPr="0074118D">
        <w:t>. Företagsskattekommittén</w:t>
      </w:r>
      <w:r w:rsidRPr="0074118D" w:rsidR="00B021FD">
        <w:t>s</w:t>
      </w:r>
      <w:r w:rsidRPr="0074118D">
        <w:t xml:space="preserve"> förslag om att utjämna de skattemässiga skillnaderna mellan lånat och eget kapital bör också utgöra grunden för en ansvarsfull reform av företagsskatterna. Centerpartiet ser också positivt på gradvisa och ansvarsfullt finansierade sänkningar av bolagsskatten för alla företag.</w:t>
      </w:r>
    </w:p>
    <w:p w:rsidRPr="0074118D" w:rsidR="00C14F20" w:rsidP="0074118D" w:rsidRDefault="0069664F" w14:paraId="79705AFA" w14:textId="77777777">
      <w:r w:rsidRPr="0074118D">
        <w:t xml:space="preserve">Centerpartiet föreslår att den tidigare utredningens förslag, en skatt på motsvarande </w:t>
      </w:r>
      <w:r w:rsidRPr="0074118D" w:rsidR="00B021FD">
        <w:t>4 </w:t>
      </w:r>
      <w:r w:rsidRPr="0074118D">
        <w:t>procent av summan av lönesumma och vinst, införs. Detta väntas medföra nettointäkter till den offentliga sektorn motsvarande 3,25 miljarder kronor 2017.</w:t>
      </w:r>
      <w:r w:rsidRPr="0074118D">
        <w:rPr>
          <w:rStyle w:val="Fotnotsreferens"/>
        </w:rPr>
        <w:footnoteReference w:id="303"/>
      </w:r>
    </w:p>
    <w:p w:rsidR="00C14F20" w:rsidP="0069664F" w:rsidRDefault="0069664F" w14:paraId="6C9742BC" w14:textId="77777777">
      <w:pPr>
        <w:pStyle w:val="Normalutanindragellerluft"/>
        <w:rPr>
          <w:rFonts w:eastAsia="Times New Roman"/>
          <w:lang w:eastAsia="sv-SE"/>
        </w:rPr>
      </w:pPr>
      <w:r w:rsidRPr="0069664F">
        <w:rPr>
          <w:rFonts w:eastAsia="Times New Roman"/>
          <w:lang w:eastAsia="sv-SE"/>
        </w:rPr>
        <w:t>Undantag bör göras från sådana företag som till övervägande del omfattas av mervärdesskatteplikten.</w:t>
      </w:r>
    </w:p>
    <w:p w:rsidRPr="009F0624" w:rsidR="0069664F" w:rsidP="009F0624" w:rsidRDefault="0069664F" w14:paraId="427EC531" w14:textId="665F2EE7">
      <w:pPr>
        <w:pStyle w:val="Rubrik3"/>
      </w:pPr>
      <w:bookmarkStart w:name="_Toc485883406" w:id="303"/>
      <w:r w:rsidRPr="009F0624">
        <w:t>Avskaffat avdrag för övriga utgifter</w:t>
      </w:r>
      <w:bookmarkEnd w:id="303"/>
    </w:p>
    <w:p w:rsidR="00C14F20" w:rsidP="0069664F" w:rsidRDefault="0069664F" w14:paraId="401185BB" w14:textId="77777777">
      <w:pPr>
        <w:pStyle w:val="Normalutanindragellerluft"/>
        <w:rPr>
          <w:rFonts w:eastAsia="Times New Roman"/>
          <w:lang w:eastAsia="sv-SE"/>
        </w:rPr>
      </w:pPr>
      <w:r w:rsidRPr="0069664F">
        <w:rPr>
          <w:rFonts w:eastAsia="Times New Roman"/>
          <w:lang w:eastAsia="sv-SE"/>
        </w:rPr>
        <w:t>Idag berättigar kostnader som krävs för inkomsters förvärvande generellt till avdrag. Även om detta, teoretiskt, är en grundläggande princip med vissa förtjänster är den praktiska tillämpningen ofta såväl begränsad som svårtolkad. Utrymmet för godtycke, och ibland rena felaktigheter, är för stort.</w:t>
      </w:r>
    </w:p>
    <w:p w:rsidRPr="0074118D" w:rsidR="00C14F20" w:rsidP="0074118D" w:rsidRDefault="0069664F" w14:paraId="00E23230" w14:textId="77777777">
      <w:r w:rsidRPr="0074118D">
        <w:t>Avdragen delas upp i kategorierna resor till och från arbetet, tjänsteresor, tillfälligt arbete, dubbel bosättning och hemresa samt övriga utgifter.</w:t>
      </w:r>
      <w:r w:rsidRPr="0074118D">
        <w:rPr>
          <w:rStyle w:val="Fotnotsreferens"/>
        </w:rPr>
        <w:footnoteReference w:id="304"/>
      </w:r>
    </w:p>
    <w:p w:rsidRPr="0074118D" w:rsidR="00C14F20" w:rsidP="0074118D" w:rsidRDefault="0069664F" w14:paraId="63F2F69C" w14:textId="77777777">
      <w:r w:rsidRPr="0074118D">
        <w:t>För övriga utgifter medges avdrag endast för de utgifter som överstiger 5 000 kronor. Exempel på avdragsgilla utgifter är facklitteratur, arbetskläder och telefon.</w:t>
      </w:r>
    </w:p>
    <w:p w:rsidRPr="0074118D" w:rsidR="00C14F20" w:rsidP="0074118D" w:rsidRDefault="0069664F" w14:paraId="3E8C7E99" w14:textId="77777777">
      <w:r w:rsidRPr="0074118D">
        <w:t>Centerpartiet anser att enkelhet och en låg generell beskattning av arbete är mer prioriterat än möjligheten att, via förhållandevis komplicerade yrkanden, ges avdrag för denna typ av utgifter. Utgifterna i fråga bör också i hög grad avse sådana varor och tjänster som arbetsgivaren kan förväntas tillhandahålla till sina anställda.</w:t>
      </w:r>
    </w:p>
    <w:p w:rsidRPr="0074118D" w:rsidR="00C14F20" w:rsidP="0074118D" w:rsidRDefault="0069664F" w14:paraId="1E00F9A6" w14:textId="77777777">
      <w:r w:rsidRPr="0074118D">
        <w:t>Centerpartiet föreslår därför att avdrag för övriga utgifter avskaffas. Detta väntas medföra en förstärkning av de offentliga finanserna med 700 miljoner kronor år 2017.</w:t>
      </w:r>
    </w:p>
    <w:p w:rsidRPr="009F0624" w:rsidR="0069664F" w:rsidP="009F0624" w:rsidRDefault="0069664F" w14:paraId="427EC53C" w14:textId="2EE18D93">
      <w:pPr>
        <w:pStyle w:val="Rubrik3"/>
      </w:pPr>
      <w:bookmarkStart w:name="_Toc485883407" w:id="304"/>
      <w:r w:rsidRPr="009F0624">
        <w:t>Höjda förseningsavgifter enligt skatteförfarandelagen</w:t>
      </w:r>
      <w:bookmarkEnd w:id="304"/>
    </w:p>
    <w:p w:rsidR="00C14F20" w:rsidP="0069664F" w:rsidRDefault="0069664F" w14:paraId="1DADFF1E" w14:textId="77777777">
      <w:pPr>
        <w:pStyle w:val="Normalutanindragellerluft"/>
        <w:rPr>
          <w:rFonts w:eastAsia="Times New Roman"/>
          <w:lang w:eastAsia="sv-SE"/>
        </w:rPr>
      </w:pPr>
      <w:r w:rsidRPr="0069664F">
        <w:rPr>
          <w:rFonts w:eastAsia="Times New Roman"/>
          <w:lang w:eastAsia="sv-SE"/>
        </w:rPr>
        <w:t>Förseningsavgifterna enligt skatteförfarandelagen har enbart höjts en gång sedan 2003. För att finansiera andra prioriterade satsningar föreslås därför att dessa försening</w:t>
      </w:r>
      <w:r w:rsidR="00B021FD">
        <w:rPr>
          <w:rFonts w:eastAsia="Times New Roman"/>
          <w:lang w:eastAsia="sv-SE"/>
        </w:rPr>
        <w:t>s</w:t>
      </w:r>
      <w:r w:rsidRPr="0069664F">
        <w:rPr>
          <w:rFonts w:eastAsia="Times New Roman"/>
          <w:lang w:eastAsia="sv-SE"/>
        </w:rPr>
        <w:t>avgifter höjs. Detta väntas medföra intäkter om 50 miljoner kronor år 2017.</w:t>
      </w:r>
    </w:p>
    <w:p w:rsidRPr="009F0624" w:rsidR="0069664F" w:rsidP="009F0624" w:rsidRDefault="0069664F" w14:paraId="427EC53F" w14:textId="26762674">
      <w:pPr>
        <w:pStyle w:val="Rubrik3"/>
      </w:pPr>
      <w:bookmarkStart w:name="_Toc485883408" w:id="305"/>
      <w:r w:rsidRPr="009F0624">
        <w:t>Höjd skatt på kommersiella lokaler</w:t>
      </w:r>
      <w:bookmarkEnd w:id="305"/>
    </w:p>
    <w:p w:rsidR="00C14F20" w:rsidP="0069664F" w:rsidRDefault="0069664F" w14:paraId="043BB7CE" w14:textId="77777777">
      <w:pPr>
        <w:pStyle w:val="Normalutanindragellerluft"/>
        <w:rPr>
          <w:rFonts w:eastAsia="Times New Roman"/>
          <w:lang w:eastAsia="sv-SE"/>
        </w:rPr>
      </w:pPr>
      <w:r w:rsidRPr="0069664F">
        <w:rPr>
          <w:rFonts w:eastAsia="Times New Roman"/>
          <w:lang w:eastAsia="sv-SE"/>
        </w:rPr>
        <w:t>Skattehanteringen av så kallad fastighetspaketering och fastighetsförvärv genom fastighetsbildningsåtgärder har inneburit möjligheter för den kommersiella fastighetssektorn att minska sin skattebelastning. Detta är inte motiverat. Beskattningen av företag bör i högsta möjliga mån vara neutral mellan olika verksamheter. Om en sektor är särskilt gynnad av skattesystemet uppkommer snedvridningar där kapital inte investeras där möjligheten till värdeskapande är som högst, utan där skattebelastningen är som lägst.</w:t>
      </w:r>
    </w:p>
    <w:p w:rsidRPr="00815A1D" w:rsidR="00C14F20" w:rsidP="00815A1D" w:rsidRDefault="0069664F" w14:paraId="6534751C" w14:textId="77777777">
      <w:r w:rsidRPr="00815A1D">
        <w:t>Centerpartiet föreslår därför att fastighetsskatten på ko</w:t>
      </w:r>
      <w:r w:rsidRPr="00815A1D" w:rsidR="00B021FD">
        <w:t>mmersiella lokaler höjs för att</w:t>
      </w:r>
      <w:r w:rsidRPr="00815A1D">
        <w:t xml:space="preserve"> kompensera för denna skevhet i företagsbeskattningen. På sikt bör dock fastighetsskatten på kommersiella fastigheter återställas till förmån för ändrade skatteregler för paketering av fastigheter och fastighetsbildningsåtgärder. </w:t>
      </w:r>
    </w:p>
    <w:p w:rsidRPr="00815A1D" w:rsidR="00C14F20" w:rsidP="00815A1D" w:rsidRDefault="0069664F" w14:paraId="7694325C" w14:textId="77777777">
      <w:r w:rsidRPr="00815A1D">
        <w:t>För år 2017 beräknas den höjda skatten på kommersiella lokaler innebära att den offentliga sektorns skatteintäkter förstärks med 1 700 miljoner kronor.</w:t>
      </w:r>
      <w:r w:rsidRPr="00815A1D">
        <w:rPr>
          <w:rStyle w:val="Fotnotsreferens"/>
        </w:rPr>
        <w:footnoteReference w:id="305"/>
      </w:r>
    </w:p>
    <w:p w:rsidRPr="009F0624" w:rsidR="0069664F" w:rsidP="009F0624" w:rsidRDefault="0069664F" w14:paraId="427EC546" w14:textId="287DA0F2">
      <w:pPr>
        <w:pStyle w:val="Rubrik3"/>
      </w:pPr>
      <w:bookmarkStart w:name="_Toc485883409" w:id="306"/>
      <w:r w:rsidRPr="009F0624">
        <w:t>Sänkt skatt på datacenter</w:t>
      </w:r>
      <w:bookmarkEnd w:id="306"/>
    </w:p>
    <w:p w:rsidR="00C14F20" w:rsidP="0069664F" w:rsidRDefault="0069664F" w14:paraId="4000A72E" w14:textId="77777777">
      <w:pPr>
        <w:pStyle w:val="Normalutanindragellerluft"/>
        <w:rPr>
          <w:rFonts w:eastAsia="Times New Roman"/>
          <w:lang w:eastAsia="sv-SE"/>
        </w:rPr>
      </w:pPr>
      <w:r w:rsidRPr="0069664F">
        <w:rPr>
          <w:rFonts w:eastAsia="Times New Roman"/>
          <w:lang w:eastAsia="sv-SE"/>
        </w:rPr>
        <w:t>Centerpartiet har under en längre tid drivit frågan om att säkerställa att datacenter ges konkurrenskraftiga villkor inom ramen för ener</w:t>
      </w:r>
      <w:r w:rsidR="006D1009">
        <w:rPr>
          <w:rFonts w:eastAsia="Times New Roman"/>
          <w:lang w:eastAsia="sv-SE"/>
        </w:rPr>
        <w:t>gibeskattningen. Det är en förut</w:t>
      </w:r>
      <w:r w:rsidRPr="0069664F">
        <w:rPr>
          <w:rFonts w:eastAsia="Times New Roman"/>
          <w:lang w:eastAsia="sv-SE"/>
        </w:rPr>
        <w:t>sättning för att klara konkurrensen, inte minst med våra grannländer, och möjliggöra fler etableringar i Sverige. Det är därför glädjande att regeringen i budgetpropositionen går fram med ett sådant förslag. Den gräns som regeringen föreslår, om minst 0,5 MWh installerad effekt, riskerar dock att vara satt för hög och exkludera mindre datacenter. För anläggningar som ligger nära gränsvärdet finns heller inga incitament till ytterligare energieffektiviseringar. Centerpartiet anser därför att regeringen skyndsamt bör återkomma med en analys av gränsvärdets effekt och ett förslag som säkerställer att även mindre datacenter ges konkurrenskraftiga villkor.</w:t>
      </w:r>
    </w:p>
    <w:p w:rsidRPr="009F0624" w:rsidR="0069664F" w:rsidP="009F0624" w:rsidRDefault="0069664F" w14:paraId="427EC549" w14:textId="2E5CFA72">
      <w:pPr>
        <w:pStyle w:val="Rubrik3"/>
        <w:rPr>
          <w:lang w:eastAsia="sv-SE"/>
        </w:rPr>
      </w:pPr>
      <w:bookmarkStart w:name="_Toc485883410" w:id="307"/>
      <w:r w:rsidRPr="009F0624">
        <w:rPr>
          <w:lang w:eastAsia="sv-SE"/>
        </w:rPr>
        <w:t>Preliminär avvisning av införandet av uppgifter på individnivå i arbetsgivardeklarationen</w:t>
      </w:r>
      <w:bookmarkEnd w:id="307"/>
    </w:p>
    <w:p w:rsidR="00C14F20" w:rsidP="009F0624" w:rsidRDefault="0069664F" w14:paraId="31E053F6" w14:textId="2E29BC57">
      <w:pPr>
        <w:pStyle w:val="Normalutanindragellerluft"/>
        <w:rPr>
          <w:rFonts w:eastAsia="Times New Roman"/>
          <w:lang w:eastAsia="sv-SE"/>
        </w:rPr>
      </w:pPr>
      <w:r w:rsidRPr="0069664F">
        <w:rPr>
          <w:rFonts w:eastAsia="Times New Roman"/>
          <w:lang w:eastAsia="sv-SE"/>
        </w:rPr>
        <w:t>Som beskrevs i kapit</w:t>
      </w:r>
      <w:r w:rsidR="006D1009">
        <w:rPr>
          <w:rFonts w:eastAsia="Times New Roman"/>
          <w:lang w:eastAsia="sv-SE"/>
        </w:rPr>
        <w:t>el 7.3 är Centerpartiet positivt</w:t>
      </w:r>
      <w:r w:rsidRPr="0069664F">
        <w:rPr>
          <w:rFonts w:eastAsia="Times New Roman"/>
          <w:lang w:eastAsia="sv-SE"/>
        </w:rPr>
        <w:t xml:space="preserve"> till Socialförsäkringsutredningens förslag om e</w:t>
      </w:r>
      <w:r w:rsidR="004A4EF5">
        <w:rPr>
          <w:rFonts w:eastAsia="Times New Roman"/>
          <w:lang w:eastAsia="sv-SE"/>
        </w:rPr>
        <w:t>-</w:t>
      </w:r>
      <w:r w:rsidRPr="0069664F">
        <w:rPr>
          <w:rFonts w:eastAsia="Times New Roman"/>
          <w:lang w:eastAsia="sv-SE"/>
        </w:rPr>
        <w:t>inkomst. Detta bland annat för att motverka skatteundandragande. Samtidigt är det för Centerpartiet prioriterat att minska regelbördan för företag i allmänhet, och för små företag i synnerhet. Regeringens bedömning om att uppgifter på individnivå ska föras in i arbetsgivardeklarationen är inte beskrivet med en tillräcklig grad av konkretion för att det ska gå att ta ställning till. Centerpartiet är för att uppgifter rapporteras på individnivå, men bara om det kan ske på ett sätt som inte i onödan ökar regelbördan för företag. Centerpartiet delar därför inte regeringens bedömning om att uppgifter på individnivå kommer att införas år 2018.</w:t>
      </w:r>
    </w:p>
    <w:p w:rsidRPr="00815A1D" w:rsidR="00C14F20" w:rsidP="00815A1D" w:rsidRDefault="0069664F" w14:paraId="0CB1573A" w14:textId="77777777">
      <w:r w:rsidRPr="00815A1D">
        <w:t>Centerpartiet kommer att återkomma med en förnyad bedömning när regeringen presenterat den aktuella propositionen och det därmed är möjligt att i större detalj granska regeringens förslag.</w:t>
      </w:r>
    </w:p>
    <w:p w:rsidRPr="009F0624" w:rsidR="0069664F" w:rsidP="009F0624" w:rsidRDefault="0069664F" w14:paraId="427EC54E" w14:textId="0601C363">
      <w:pPr>
        <w:pStyle w:val="Rubrik2"/>
      </w:pPr>
      <w:bookmarkStart w:name="_Toc463334183" w:id="308"/>
      <w:bookmarkStart w:name="_Toc485883411" w:id="309"/>
      <w:r w:rsidRPr="009F0624">
        <w:t>19.2 Inkomstförändringar i Centerpartiets budgetmotion</w:t>
      </w:r>
      <w:bookmarkEnd w:id="308"/>
      <w:bookmarkEnd w:id="309"/>
    </w:p>
    <w:p w:rsidR="00732059" w:rsidP="009F0624" w:rsidRDefault="0069664F" w14:paraId="6EC6D20B" w14:textId="25890F96">
      <w:pPr>
        <w:pStyle w:val="Normalutanindragellerluft"/>
        <w:rPr>
          <w:rFonts w:eastAsia="Times New Roman"/>
          <w:lang w:eastAsia="sv-SE"/>
        </w:rPr>
      </w:pPr>
      <w:r w:rsidRPr="0069664F">
        <w:rPr>
          <w:rFonts w:eastAsia="Times New Roman"/>
          <w:lang w:eastAsia="sv-SE"/>
        </w:rPr>
        <w:t xml:space="preserve">Nedan presenteras de aggregerade effekterna av Centerpartiets förslag på ändrade inkomster. I tabell </w:t>
      </w:r>
      <w:r w:rsidRPr="0069664F">
        <w:rPr>
          <w:rFonts w:eastAsia="Times New Roman"/>
          <w:lang w:eastAsia="sv-SE"/>
        </w:rPr>
        <w:fldChar w:fldCharType="begin"/>
      </w:r>
      <w:r w:rsidRPr="0069664F">
        <w:rPr>
          <w:rFonts w:eastAsia="Times New Roman"/>
          <w:lang w:eastAsia="sv-SE"/>
        </w:rPr>
        <w:instrText xml:space="preserve"> SEQ Tabell \* ARABIC </w:instrText>
      </w:r>
      <w:r w:rsidRPr="0069664F">
        <w:rPr>
          <w:rFonts w:eastAsia="Times New Roman"/>
          <w:lang w:eastAsia="sv-SE"/>
        </w:rPr>
        <w:fldChar w:fldCharType="separate"/>
      </w:r>
      <w:r w:rsidR="00ED6432">
        <w:rPr>
          <w:rFonts w:eastAsia="Times New Roman"/>
          <w:noProof/>
          <w:lang w:eastAsia="sv-SE"/>
        </w:rPr>
        <w:t>14</w:t>
      </w:r>
      <w:r w:rsidRPr="0069664F">
        <w:rPr>
          <w:rFonts w:eastAsia="Times New Roman"/>
          <w:lang w:eastAsia="sv-SE"/>
        </w:rPr>
        <w:fldChar w:fldCharType="end"/>
      </w:r>
      <w:r w:rsidRPr="0069664F">
        <w:rPr>
          <w:rFonts w:eastAsia="Times New Roman"/>
          <w:lang w:eastAsia="sv-SE"/>
        </w:rPr>
        <w:t xml:space="preserve"> redovisas de offentligfinansiella effekterna av Centerpartiets förslag till ändrade skatte</w:t>
      </w:r>
      <w:r w:rsidR="004A4EF5">
        <w:rPr>
          <w:rFonts w:eastAsia="Times New Roman"/>
          <w:lang w:eastAsia="sv-SE"/>
        </w:rPr>
        <w:t>-</w:t>
      </w:r>
      <w:r w:rsidRPr="0069664F">
        <w:rPr>
          <w:rFonts w:eastAsia="Times New Roman"/>
          <w:lang w:eastAsia="sv-SE"/>
        </w:rPr>
        <w:t xml:space="preserve"> och avgiftsregler som avviker från b</w:t>
      </w:r>
      <w:r w:rsidR="006D1009">
        <w:rPr>
          <w:rFonts w:eastAsia="Times New Roman"/>
          <w:lang w:eastAsia="sv-SE"/>
        </w:rPr>
        <w:t>udgetpropositionen för 2017. I t</w:t>
      </w:r>
      <w:r w:rsidRPr="0069664F">
        <w:rPr>
          <w:rFonts w:eastAsia="Times New Roman"/>
          <w:lang w:eastAsia="sv-SE"/>
        </w:rPr>
        <w:t xml:space="preserve">abell </w:t>
      </w:r>
      <w:r w:rsidRPr="0069664F">
        <w:rPr>
          <w:rFonts w:eastAsia="Times New Roman"/>
          <w:lang w:eastAsia="sv-SE"/>
        </w:rPr>
        <w:fldChar w:fldCharType="begin"/>
      </w:r>
      <w:r w:rsidRPr="0069664F">
        <w:rPr>
          <w:rFonts w:eastAsia="Times New Roman"/>
          <w:lang w:eastAsia="sv-SE"/>
        </w:rPr>
        <w:instrText xml:space="preserve"> SEQ Tabell \* ARABIC </w:instrText>
      </w:r>
      <w:r w:rsidRPr="0069664F">
        <w:rPr>
          <w:rFonts w:eastAsia="Times New Roman"/>
          <w:lang w:eastAsia="sv-SE"/>
        </w:rPr>
        <w:fldChar w:fldCharType="separate"/>
      </w:r>
      <w:r w:rsidR="00ED6432">
        <w:rPr>
          <w:rFonts w:eastAsia="Times New Roman"/>
          <w:noProof/>
          <w:lang w:eastAsia="sv-SE"/>
        </w:rPr>
        <w:t>15</w:t>
      </w:r>
      <w:r w:rsidRPr="0069664F">
        <w:rPr>
          <w:rFonts w:eastAsia="Times New Roman"/>
          <w:lang w:eastAsia="sv-SE"/>
        </w:rPr>
        <w:fldChar w:fldCharType="end"/>
      </w:r>
      <w:r w:rsidRPr="0069664F">
        <w:rPr>
          <w:rFonts w:eastAsia="Times New Roman"/>
          <w:lang w:eastAsia="sv-SE"/>
        </w:rPr>
        <w:t xml:space="preserve"> </w:t>
      </w:r>
      <w:r w:rsidR="006D1009">
        <w:rPr>
          <w:rFonts w:eastAsia="Times New Roman"/>
          <w:lang w:eastAsia="sv-SE"/>
        </w:rPr>
        <w:t>och</w:t>
      </w:r>
      <w:r w:rsidRPr="0069664F">
        <w:rPr>
          <w:rFonts w:eastAsia="Times New Roman"/>
          <w:lang w:eastAsia="sv-SE"/>
        </w:rPr>
        <w:t xml:space="preserve"> tabell </w:t>
      </w:r>
      <w:r w:rsidRPr="0069664F">
        <w:rPr>
          <w:rFonts w:eastAsia="Times New Roman"/>
          <w:lang w:eastAsia="sv-SE"/>
        </w:rPr>
        <w:fldChar w:fldCharType="begin"/>
      </w:r>
      <w:r w:rsidRPr="0069664F">
        <w:rPr>
          <w:rFonts w:eastAsia="Times New Roman"/>
          <w:lang w:eastAsia="sv-SE"/>
        </w:rPr>
        <w:instrText xml:space="preserve"> SEQ Tabell \* ARABIC </w:instrText>
      </w:r>
      <w:r w:rsidRPr="0069664F">
        <w:rPr>
          <w:rFonts w:eastAsia="Times New Roman"/>
          <w:lang w:eastAsia="sv-SE"/>
        </w:rPr>
        <w:fldChar w:fldCharType="separate"/>
      </w:r>
      <w:r w:rsidR="00ED6432">
        <w:rPr>
          <w:rFonts w:eastAsia="Times New Roman"/>
          <w:noProof/>
          <w:lang w:eastAsia="sv-SE"/>
        </w:rPr>
        <w:t>16</w:t>
      </w:r>
      <w:r w:rsidRPr="0069664F">
        <w:rPr>
          <w:rFonts w:eastAsia="Times New Roman"/>
          <w:lang w:eastAsia="sv-SE"/>
        </w:rPr>
        <w:fldChar w:fldCharType="end"/>
      </w:r>
      <w:r w:rsidRPr="0069664F">
        <w:rPr>
          <w:rFonts w:eastAsia="Times New Roman"/>
          <w:lang w:eastAsia="sv-SE"/>
        </w:rPr>
        <w:t xml:space="preserve"> specificeras de totala inkomstförändringarna per inkomsttitel, inklusive andra inkomstpåverkande reformer än skatteförändringar. I tabell </w:t>
      </w:r>
      <w:r w:rsidRPr="0069664F">
        <w:rPr>
          <w:rFonts w:eastAsia="Times New Roman"/>
          <w:lang w:eastAsia="sv-SE"/>
        </w:rPr>
        <w:fldChar w:fldCharType="begin"/>
      </w:r>
      <w:r w:rsidRPr="0069664F">
        <w:rPr>
          <w:rFonts w:eastAsia="Times New Roman"/>
          <w:lang w:eastAsia="sv-SE"/>
        </w:rPr>
        <w:instrText xml:space="preserve"> SEQ Tabell \* ARABIC </w:instrText>
      </w:r>
      <w:r w:rsidRPr="0069664F">
        <w:rPr>
          <w:rFonts w:eastAsia="Times New Roman"/>
          <w:lang w:eastAsia="sv-SE"/>
        </w:rPr>
        <w:fldChar w:fldCharType="separate"/>
      </w:r>
      <w:r w:rsidR="00ED6432">
        <w:rPr>
          <w:rFonts w:eastAsia="Times New Roman"/>
          <w:noProof/>
          <w:lang w:eastAsia="sv-SE"/>
        </w:rPr>
        <w:t>17</w:t>
      </w:r>
      <w:r w:rsidRPr="0069664F">
        <w:rPr>
          <w:rFonts w:eastAsia="Times New Roman"/>
          <w:lang w:eastAsia="sv-SE"/>
        </w:rPr>
        <w:fldChar w:fldCharType="end"/>
      </w:r>
      <w:r w:rsidRPr="0069664F">
        <w:rPr>
          <w:rFonts w:eastAsia="Times New Roman"/>
          <w:lang w:eastAsia="sv-SE"/>
        </w:rPr>
        <w:t xml:space="preserve"> redovisas sedan förändringen per inkomsttitel uppdelad på de inkomstpåverkande reformer Centerpartiet föreslår i denna motion.</w:t>
      </w:r>
    </w:p>
    <w:p w:rsidR="00732059" w:rsidRDefault="00732059" w14:paraId="7C3FF44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Times New Roman"/>
          <w:lang w:eastAsia="sv-SE"/>
        </w:rPr>
      </w:pPr>
      <w:r>
        <w:rPr>
          <w:rFonts w:eastAsia="Times New Roman"/>
          <w:lang w:eastAsia="sv-SE"/>
        </w:rPr>
        <w:br w:type="page"/>
      </w:r>
    </w:p>
    <w:p w:rsidR="00D24A79" w:rsidP="00815A1D" w:rsidRDefault="009F0624" w14:paraId="6ADC50E8" w14:textId="432100E2">
      <w:pPr>
        <w:pStyle w:val="Tabellrubrik"/>
        <w:rPr>
          <w:rFonts w:eastAsia="Times New Roman"/>
          <w:lang w:eastAsia="sv-SE"/>
        </w:rPr>
      </w:pPr>
      <w:r w:rsidRPr="009F0624">
        <w:rPr>
          <w:rFonts w:eastAsia="Times New Roman"/>
          <w:lang w:eastAsia="sv-SE"/>
        </w:rPr>
        <w:t xml:space="preserve">Tabell </w:t>
      </w:r>
      <w:r w:rsidRPr="009F0624">
        <w:rPr>
          <w:rFonts w:eastAsia="Times New Roman"/>
          <w:lang w:eastAsia="sv-SE"/>
        </w:rPr>
        <w:fldChar w:fldCharType="begin"/>
      </w:r>
      <w:r w:rsidRPr="009F0624">
        <w:rPr>
          <w:rFonts w:eastAsia="Times New Roman"/>
          <w:lang w:eastAsia="sv-SE"/>
        </w:rPr>
        <w:instrText xml:space="preserve"> SEQ Tabell \* ARABIC </w:instrText>
      </w:r>
      <w:r w:rsidRPr="009F0624">
        <w:rPr>
          <w:rFonts w:eastAsia="Times New Roman"/>
          <w:lang w:eastAsia="sv-SE"/>
        </w:rPr>
        <w:fldChar w:fldCharType="separate"/>
      </w:r>
      <w:r w:rsidR="00ED6432">
        <w:rPr>
          <w:rFonts w:eastAsia="Times New Roman"/>
          <w:noProof/>
          <w:lang w:eastAsia="sv-SE"/>
        </w:rPr>
        <w:t>18</w:t>
      </w:r>
      <w:r w:rsidRPr="009F0624">
        <w:rPr>
          <w:rFonts w:eastAsia="Times New Roman"/>
          <w:lang w:eastAsia="sv-SE"/>
        </w:rPr>
        <w:fldChar w:fldCharType="end"/>
      </w:r>
      <w:r w:rsidRPr="009F0624">
        <w:rPr>
          <w:rFonts w:eastAsia="Times New Roman"/>
          <w:lang w:eastAsia="sv-SE"/>
        </w:rPr>
        <w:t xml:space="preserve"> Offentligfinansiella effekter av ändrade skatte</w:t>
      </w:r>
      <w:r w:rsidR="006A1A12">
        <w:rPr>
          <w:rFonts w:eastAsia="Times New Roman"/>
          <w:lang w:eastAsia="sv-SE"/>
        </w:rPr>
        <w:t>-</w:t>
      </w:r>
      <w:r w:rsidRPr="009F0624">
        <w:rPr>
          <w:rFonts w:eastAsia="Times New Roman"/>
          <w:lang w:eastAsia="sv-SE"/>
        </w:rPr>
        <w:t xml:space="preserve"> och avgiftsreg</w:t>
      </w:r>
      <w:r w:rsidR="00D24A79">
        <w:rPr>
          <w:rFonts w:eastAsia="Times New Roman"/>
          <w:lang w:eastAsia="sv-SE"/>
        </w:rPr>
        <w:t>ler, avvikelser från regeringen</w:t>
      </w:r>
    </w:p>
    <w:p w:rsidRPr="00D24A79" w:rsidR="009F0624" w:rsidP="00D24A79" w:rsidRDefault="00D24A79" w14:paraId="427EC551" w14:textId="11F0D61A">
      <w:pPr>
        <w:pStyle w:val="Tabellunderrubrik"/>
      </w:pPr>
      <w:r w:rsidRPr="00D24A79">
        <w:t>M</w:t>
      </w:r>
      <w:r w:rsidRPr="00D24A79" w:rsidR="009F0624">
        <w:t>iljarder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5803"/>
        <w:gridCol w:w="647"/>
        <w:gridCol w:w="707"/>
        <w:gridCol w:w="647"/>
        <w:gridCol w:w="701"/>
      </w:tblGrid>
      <w:tr w:rsidRPr="00732059" w:rsidR="009F0624" w:rsidTr="00D24A79" w14:paraId="427EC557" w14:textId="77777777">
        <w:trPr>
          <w:tblHeader/>
        </w:trPr>
        <w:tc>
          <w:tcPr>
            <w:tcW w:w="0" w:type="auto"/>
            <w:tcBorders>
              <w:top w:val="single" w:color="auto" w:sz="4" w:space="0"/>
              <w:bottom w:val="single" w:color="auto" w:sz="4" w:space="0"/>
            </w:tcBorders>
            <w:shd w:val="clear" w:color="auto" w:fill="FFFFFF" w:themeFill="background1"/>
            <w:noWrap/>
            <w:vAlign w:val="bottom"/>
            <w:hideMark/>
          </w:tcPr>
          <w:p w:rsidRPr="00732059" w:rsidR="009F0624" w:rsidP="00732059" w:rsidRDefault="009F0624" w14:paraId="427EC552" w14:textId="77777777">
            <w:pPr>
              <w:pStyle w:val="Normalutanindragellerluft"/>
              <w:spacing w:line="240" w:lineRule="exact"/>
              <w:rPr>
                <w:b/>
                <w:sz w:val="20"/>
                <w:szCs w:val="20"/>
              </w:rPr>
            </w:pPr>
            <w:r w:rsidRPr="00732059">
              <w:rPr>
                <w:b/>
                <w:sz w:val="20"/>
                <w:szCs w:val="20"/>
              </w:rPr>
              <w:t>Förslag</w:t>
            </w:r>
          </w:p>
        </w:tc>
        <w:tc>
          <w:tcPr>
            <w:tcW w:w="0" w:type="auto"/>
            <w:tcBorders>
              <w:top w:val="single" w:color="auto" w:sz="4" w:space="0"/>
              <w:bottom w:val="single" w:color="auto" w:sz="4" w:space="0"/>
            </w:tcBorders>
            <w:shd w:val="clear" w:color="auto" w:fill="FFFFFF" w:themeFill="background1"/>
            <w:noWrap/>
            <w:vAlign w:val="bottom"/>
            <w:hideMark/>
          </w:tcPr>
          <w:p w:rsidRPr="00732059" w:rsidR="009F0624" w:rsidP="00732059" w:rsidRDefault="009F0624" w14:paraId="427EC553" w14:textId="77777777">
            <w:pPr>
              <w:pStyle w:val="Normalutanindragellerluft"/>
              <w:spacing w:line="240" w:lineRule="exact"/>
              <w:jc w:val="right"/>
              <w:rPr>
                <w:b/>
                <w:sz w:val="20"/>
                <w:szCs w:val="20"/>
              </w:rPr>
            </w:pPr>
            <w:r w:rsidRPr="00732059">
              <w:rPr>
                <w:b/>
                <w:sz w:val="20"/>
                <w:szCs w:val="20"/>
              </w:rPr>
              <w:t>2017</w:t>
            </w:r>
          </w:p>
        </w:tc>
        <w:tc>
          <w:tcPr>
            <w:tcW w:w="0" w:type="auto"/>
            <w:tcBorders>
              <w:top w:val="single" w:color="auto" w:sz="4" w:space="0"/>
              <w:bottom w:val="single" w:color="auto" w:sz="4" w:space="0"/>
            </w:tcBorders>
            <w:shd w:val="clear" w:color="auto" w:fill="FFFFFF" w:themeFill="background1"/>
            <w:noWrap/>
            <w:vAlign w:val="bottom"/>
            <w:hideMark/>
          </w:tcPr>
          <w:p w:rsidRPr="00732059" w:rsidR="009F0624" w:rsidP="00732059" w:rsidRDefault="009F0624" w14:paraId="427EC554" w14:textId="77777777">
            <w:pPr>
              <w:pStyle w:val="Normalutanindragellerluft"/>
              <w:spacing w:line="240" w:lineRule="exact"/>
              <w:jc w:val="right"/>
              <w:rPr>
                <w:b/>
                <w:sz w:val="20"/>
                <w:szCs w:val="20"/>
              </w:rPr>
            </w:pPr>
            <w:r w:rsidRPr="00732059">
              <w:rPr>
                <w:b/>
                <w:sz w:val="20"/>
                <w:szCs w:val="20"/>
              </w:rPr>
              <w:t>2018</w:t>
            </w:r>
          </w:p>
        </w:tc>
        <w:tc>
          <w:tcPr>
            <w:tcW w:w="0" w:type="auto"/>
            <w:tcBorders>
              <w:top w:val="single" w:color="auto" w:sz="4" w:space="0"/>
              <w:bottom w:val="single" w:color="auto" w:sz="4" w:space="0"/>
            </w:tcBorders>
            <w:shd w:val="clear" w:color="auto" w:fill="FFFFFF" w:themeFill="background1"/>
            <w:noWrap/>
            <w:vAlign w:val="bottom"/>
            <w:hideMark/>
          </w:tcPr>
          <w:p w:rsidRPr="00732059" w:rsidR="009F0624" w:rsidP="00732059" w:rsidRDefault="009F0624" w14:paraId="427EC555" w14:textId="77777777">
            <w:pPr>
              <w:pStyle w:val="Normalutanindragellerluft"/>
              <w:spacing w:line="240" w:lineRule="exact"/>
              <w:jc w:val="right"/>
              <w:rPr>
                <w:b/>
                <w:sz w:val="20"/>
                <w:szCs w:val="20"/>
              </w:rPr>
            </w:pPr>
            <w:r w:rsidRPr="00732059">
              <w:rPr>
                <w:b/>
                <w:sz w:val="20"/>
                <w:szCs w:val="20"/>
              </w:rPr>
              <w:t>2019</w:t>
            </w:r>
          </w:p>
        </w:tc>
        <w:tc>
          <w:tcPr>
            <w:tcW w:w="0" w:type="auto"/>
            <w:tcBorders>
              <w:top w:val="single" w:color="auto" w:sz="4" w:space="0"/>
              <w:bottom w:val="single" w:color="auto" w:sz="4" w:space="0"/>
            </w:tcBorders>
            <w:shd w:val="clear" w:color="auto" w:fill="FFFFFF" w:themeFill="background1"/>
            <w:noWrap/>
            <w:vAlign w:val="bottom"/>
            <w:hideMark/>
          </w:tcPr>
          <w:p w:rsidRPr="00732059" w:rsidR="009F0624" w:rsidP="00732059" w:rsidRDefault="009F0624" w14:paraId="427EC556" w14:textId="77777777">
            <w:pPr>
              <w:pStyle w:val="Normalutanindragellerluft"/>
              <w:spacing w:line="240" w:lineRule="exact"/>
              <w:jc w:val="right"/>
              <w:rPr>
                <w:b/>
                <w:sz w:val="20"/>
                <w:szCs w:val="20"/>
              </w:rPr>
            </w:pPr>
            <w:r w:rsidRPr="00732059">
              <w:rPr>
                <w:b/>
                <w:sz w:val="20"/>
                <w:szCs w:val="20"/>
              </w:rPr>
              <w:t>2020</w:t>
            </w:r>
          </w:p>
        </w:tc>
      </w:tr>
      <w:tr w:rsidRPr="00732059" w:rsidR="009F0624" w:rsidTr="00732059" w14:paraId="427EC55D" w14:textId="77777777">
        <w:tc>
          <w:tcPr>
            <w:tcW w:w="0" w:type="auto"/>
            <w:tcBorders>
              <w:top w:val="single" w:color="auto" w:sz="4" w:space="0"/>
            </w:tcBorders>
            <w:shd w:val="clear" w:color="auto" w:fill="FFFFFF" w:themeFill="background1"/>
            <w:vAlign w:val="bottom"/>
            <w:hideMark/>
          </w:tcPr>
          <w:p w:rsidRPr="00732059" w:rsidR="009F0624" w:rsidP="00732059" w:rsidRDefault="006D1009" w14:paraId="427EC558" w14:textId="0C6A3AB4">
            <w:pPr>
              <w:pStyle w:val="Normalutanindragellerluft"/>
              <w:spacing w:line="240" w:lineRule="exact"/>
              <w:rPr>
                <w:b/>
                <w:sz w:val="20"/>
                <w:szCs w:val="20"/>
              </w:rPr>
            </w:pPr>
            <w:r w:rsidRPr="00732059">
              <w:rPr>
                <w:b/>
                <w:sz w:val="20"/>
                <w:szCs w:val="20"/>
              </w:rPr>
              <w:t xml:space="preserve">Skatt på arbetsinkomster </w:t>
            </w:r>
            <w:r w:rsidR="006D4B95">
              <w:rPr>
                <w:b/>
                <w:sz w:val="20"/>
                <w:szCs w:val="20"/>
              </w:rPr>
              <w:t>−</w:t>
            </w:r>
            <w:r w:rsidRPr="00732059" w:rsidR="009F0624">
              <w:rPr>
                <w:b/>
                <w:sz w:val="20"/>
                <w:szCs w:val="20"/>
              </w:rPr>
              <w:t xml:space="preserve"> förvärvsinkomstbeskattningen</w:t>
            </w:r>
          </w:p>
        </w:tc>
        <w:tc>
          <w:tcPr>
            <w:tcW w:w="0" w:type="auto"/>
            <w:tcBorders>
              <w:top w:val="single" w:color="auto" w:sz="4" w:space="0"/>
            </w:tcBorders>
            <w:shd w:val="clear" w:color="auto" w:fill="FFFFFF" w:themeFill="background1"/>
            <w:noWrap/>
            <w:vAlign w:val="bottom"/>
            <w:hideMark/>
          </w:tcPr>
          <w:p w:rsidRPr="00732059" w:rsidR="009F0624" w:rsidP="00732059" w:rsidRDefault="009F0624" w14:paraId="427EC559" w14:textId="77777777">
            <w:pPr>
              <w:pStyle w:val="Normalutanindragellerluft"/>
              <w:spacing w:line="240" w:lineRule="exact"/>
              <w:jc w:val="right"/>
              <w:rPr>
                <w:b/>
                <w:sz w:val="20"/>
                <w:szCs w:val="20"/>
              </w:rPr>
            </w:pPr>
            <w:r w:rsidRPr="00732059">
              <w:rPr>
                <w:b/>
                <w:sz w:val="20"/>
                <w:szCs w:val="20"/>
              </w:rPr>
              <w:t> </w:t>
            </w:r>
          </w:p>
        </w:tc>
        <w:tc>
          <w:tcPr>
            <w:tcW w:w="0" w:type="auto"/>
            <w:tcBorders>
              <w:top w:val="single" w:color="auto" w:sz="4" w:space="0"/>
            </w:tcBorders>
            <w:shd w:val="clear" w:color="auto" w:fill="FFFFFF" w:themeFill="background1"/>
            <w:noWrap/>
            <w:vAlign w:val="bottom"/>
            <w:hideMark/>
          </w:tcPr>
          <w:p w:rsidRPr="00732059" w:rsidR="009F0624" w:rsidP="00732059" w:rsidRDefault="009F0624" w14:paraId="427EC55A" w14:textId="77777777">
            <w:pPr>
              <w:pStyle w:val="Normalutanindragellerluft"/>
              <w:spacing w:line="240" w:lineRule="exact"/>
              <w:jc w:val="right"/>
              <w:rPr>
                <w:b/>
                <w:sz w:val="20"/>
                <w:szCs w:val="20"/>
              </w:rPr>
            </w:pPr>
            <w:r w:rsidRPr="00732059">
              <w:rPr>
                <w:b/>
                <w:sz w:val="20"/>
                <w:szCs w:val="20"/>
              </w:rPr>
              <w:t> </w:t>
            </w:r>
          </w:p>
        </w:tc>
        <w:tc>
          <w:tcPr>
            <w:tcW w:w="0" w:type="auto"/>
            <w:tcBorders>
              <w:top w:val="single" w:color="auto" w:sz="4" w:space="0"/>
            </w:tcBorders>
            <w:shd w:val="clear" w:color="auto" w:fill="FFFFFF" w:themeFill="background1"/>
            <w:noWrap/>
            <w:vAlign w:val="bottom"/>
            <w:hideMark/>
          </w:tcPr>
          <w:p w:rsidRPr="00732059" w:rsidR="009F0624" w:rsidP="00732059" w:rsidRDefault="009F0624" w14:paraId="427EC55B" w14:textId="77777777">
            <w:pPr>
              <w:pStyle w:val="Normalutanindragellerluft"/>
              <w:spacing w:line="240" w:lineRule="exact"/>
              <w:jc w:val="right"/>
              <w:rPr>
                <w:b/>
                <w:sz w:val="20"/>
                <w:szCs w:val="20"/>
              </w:rPr>
            </w:pPr>
            <w:r w:rsidRPr="00732059">
              <w:rPr>
                <w:b/>
                <w:sz w:val="20"/>
                <w:szCs w:val="20"/>
              </w:rPr>
              <w:t> </w:t>
            </w:r>
          </w:p>
        </w:tc>
        <w:tc>
          <w:tcPr>
            <w:tcW w:w="0" w:type="auto"/>
            <w:tcBorders>
              <w:top w:val="single" w:color="auto" w:sz="4" w:space="0"/>
            </w:tcBorders>
            <w:shd w:val="clear" w:color="auto" w:fill="FFFFFF" w:themeFill="background1"/>
            <w:noWrap/>
            <w:vAlign w:val="bottom"/>
            <w:hideMark/>
          </w:tcPr>
          <w:p w:rsidRPr="00732059" w:rsidR="009F0624" w:rsidP="00732059" w:rsidRDefault="009F0624" w14:paraId="427EC55C" w14:textId="77777777">
            <w:pPr>
              <w:pStyle w:val="Normalutanindragellerluft"/>
              <w:spacing w:line="240" w:lineRule="exact"/>
              <w:jc w:val="right"/>
              <w:rPr>
                <w:b/>
                <w:sz w:val="20"/>
                <w:szCs w:val="20"/>
              </w:rPr>
            </w:pPr>
            <w:r w:rsidRPr="00732059">
              <w:rPr>
                <w:b/>
                <w:sz w:val="20"/>
                <w:szCs w:val="20"/>
              </w:rPr>
              <w:t> </w:t>
            </w:r>
          </w:p>
        </w:tc>
      </w:tr>
      <w:tr w:rsidRPr="00732059" w:rsidR="009F0624" w:rsidTr="00732059" w14:paraId="427EC563" w14:textId="77777777">
        <w:tc>
          <w:tcPr>
            <w:tcW w:w="0" w:type="auto"/>
            <w:shd w:val="clear" w:color="auto" w:fill="FFFFFF" w:themeFill="background1"/>
            <w:vAlign w:val="bottom"/>
            <w:hideMark/>
          </w:tcPr>
          <w:p w:rsidRPr="00732059" w:rsidR="009F0624" w:rsidP="004A4EF5" w:rsidRDefault="009F0624" w14:paraId="427EC55E" w14:textId="39A7C150">
            <w:pPr>
              <w:pStyle w:val="Normalutanindragellerluft"/>
              <w:spacing w:line="240" w:lineRule="exact"/>
              <w:rPr>
                <w:sz w:val="20"/>
                <w:szCs w:val="20"/>
              </w:rPr>
            </w:pPr>
            <w:r w:rsidRPr="00732059">
              <w:rPr>
                <w:sz w:val="20"/>
                <w:szCs w:val="20"/>
              </w:rPr>
              <w:t>Utbyggt RUT</w:t>
            </w:r>
            <w:r w:rsidR="004A4EF5">
              <w:rPr>
                <w:sz w:val="20"/>
                <w:szCs w:val="20"/>
              </w:rPr>
              <w:t>-</w:t>
            </w:r>
            <w:r w:rsidRPr="00732059">
              <w:rPr>
                <w:sz w:val="20"/>
                <w:szCs w:val="20"/>
              </w:rPr>
              <w:t>avdrag</w:t>
            </w:r>
          </w:p>
        </w:tc>
        <w:tc>
          <w:tcPr>
            <w:tcW w:w="0" w:type="auto"/>
            <w:shd w:val="clear" w:color="auto" w:fill="FFFFFF" w:themeFill="background1"/>
            <w:noWrap/>
            <w:vAlign w:val="bottom"/>
            <w:hideMark/>
          </w:tcPr>
          <w:p w:rsidRPr="00732059" w:rsidR="009F0624" w:rsidP="00732059" w:rsidRDefault="006D4B95" w14:paraId="427EC55F" w14:textId="4AB43386">
            <w:pPr>
              <w:pStyle w:val="Normalutanindragellerluft"/>
              <w:spacing w:line="240" w:lineRule="exact"/>
              <w:jc w:val="right"/>
              <w:rPr>
                <w:sz w:val="20"/>
                <w:szCs w:val="20"/>
              </w:rPr>
            </w:pPr>
            <w:r>
              <w:rPr>
                <w:sz w:val="20"/>
                <w:szCs w:val="20"/>
              </w:rPr>
              <w:t>−</w:t>
            </w:r>
            <w:r w:rsidRPr="00732059" w:rsidR="009F0624">
              <w:rPr>
                <w:sz w:val="20"/>
                <w:szCs w:val="20"/>
              </w:rPr>
              <w:t>0,51</w:t>
            </w:r>
          </w:p>
        </w:tc>
        <w:tc>
          <w:tcPr>
            <w:tcW w:w="0" w:type="auto"/>
            <w:shd w:val="clear" w:color="auto" w:fill="FFFFFF" w:themeFill="background1"/>
            <w:noWrap/>
            <w:vAlign w:val="bottom"/>
            <w:hideMark/>
          </w:tcPr>
          <w:p w:rsidRPr="00732059" w:rsidR="009F0624" w:rsidP="00732059" w:rsidRDefault="006D4B95" w14:paraId="427EC560" w14:textId="780B9DF3">
            <w:pPr>
              <w:pStyle w:val="Normalutanindragellerluft"/>
              <w:spacing w:line="240" w:lineRule="exact"/>
              <w:jc w:val="right"/>
              <w:rPr>
                <w:sz w:val="20"/>
                <w:szCs w:val="20"/>
              </w:rPr>
            </w:pPr>
            <w:r>
              <w:rPr>
                <w:sz w:val="20"/>
                <w:szCs w:val="20"/>
              </w:rPr>
              <w:t>−</w:t>
            </w:r>
            <w:r w:rsidRPr="00732059" w:rsidR="009F0624">
              <w:rPr>
                <w:sz w:val="20"/>
                <w:szCs w:val="20"/>
              </w:rPr>
              <w:t>0,51</w:t>
            </w:r>
          </w:p>
        </w:tc>
        <w:tc>
          <w:tcPr>
            <w:tcW w:w="0" w:type="auto"/>
            <w:shd w:val="clear" w:color="auto" w:fill="FFFFFF" w:themeFill="background1"/>
            <w:noWrap/>
            <w:vAlign w:val="bottom"/>
            <w:hideMark/>
          </w:tcPr>
          <w:p w:rsidRPr="00732059" w:rsidR="009F0624" w:rsidP="00732059" w:rsidRDefault="006D4B95" w14:paraId="427EC561" w14:textId="0BE4DE34">
            <w:pPr>
              <w:pStyle w:val="Normalutanindragellerluft"/>
              <w:spacing w:line="240" w:lineRule="exact"/>
              <w:jc w:val="right"/>
              <w:rPr>
                <w:sz w:val="20"/>
                <w:szCs w:val="20"/>
              </w:rPr>
            </w:pPr>
            <w:r>
              <w:rPr>
                <w:sz w:val="20"/>
                <w:szCs w:val="20"/>
              </w:rPr>
              <w:t>−</w:t>
            </w:r>
            <w:r w:rsidRPr="00732059" w:rsidR="009F0624">
              <w:rPr>
                <w:sz w:val="20"/>
                <w:szCs w:val="20"/>
              </w:rPr>
              <w:t>0,51</w:t>
            </w:r>
          </w:p>
        </w:tc>
        <w:tc>
          <w:tcPr>
            <w:tcW w:w="0" w:type="auto"/>
            <w:shd w:val="clear" w:color="auto" w:fill="FFFFFF" w:themeFill="background1"/>
            <w:noWrap/>
            <w:vAlign w:val="bottom"/>
            <w:hideMark/>
          </w:tcPr>
          <w:p w:rsidRPr="00732059" w:rsidR="009F0624" w:rsidP="00732059" w:rsidRDefault="006D4B95" w14:paraId="427EC562" w14:textId="3F7327C8">
            <w:pPr>
              <w:pStyle w:val="Normalutanindragellerluft"/>
              <w:spacing w:line="240" w:lineRule="exact"/>
              <w:jc w:val="right"/>
              <w:rPr>
                <w:sz w:val="20"/>
                <w:szCs w:val="20"/>
              </w:rPr>
            </w:pPr>
            <w:r>
              <w:rPr>
                <w:sz w:val="20"/>
                <w:szCs w:val="20"/>
              </w:rPr>
              <w:t>−</w:t>
            </w:r>
            <w:r w:rsidRPr="00732059" w:rsidR="009F0624">
              <w:rPr>
                <w:sz w:val="20"/>
                <w:szCs w:val="20"/>
              </w:rPr>
              <w:t>0,51</w:t>
            </w:r>
          </w:p>
        </w:tc>
      </w:tr>
      <w:tr w:rsidRPr="00732059" w:rsidR="009F0624" w:rsidTr="00732059" w14:paraId="427EC569" w14:textId="77777777">
        <w:tc>
          <w:tcPr>
            <w:tcW w:w="0" w:type="auto"/>
            <w:shd w:val="clear" w:color="auto" w:fill="FFFFFF" w:themeFill="background1"/>
            <w:vAlign w:val="bottom"/>
            <w:hideMark/>
          </w:tcPr>
          <w:p w:rsidRPr="00732059" w:rsidR="009F0624" w:rsidP="00732059" w:rsidRDefault="009F0624" w14:paraId="427EC564" w14:textId="77777777">
            <w:pPr>
              <w:pStyle w:val="Normalutanindragellerluft"/>
              <w:spacing w:line="240" w:lineRule="exact"/>
              <w:rPr>
                <w:sz w:val="20"/>
                <w:szCs w:val="20"/>
              </w:rPr>
            </w:pPr>
            <w:r w:rsidRPr="00732059">
              <w:rPr>
                <w:sz w:val="20"/>
                <w:szCs w:val="20"/>
              </w:rPr>
              <w:t>Varav: Höjt tak till 75 000 kronor</w:t>
            </w:r>
          </w:p>
        </w:tc>
        <w:tc>
          <w:tcPr>
            <w:tcW w:w="0" w:type="auto"/>
            <w:shd w:val="clear" w:color="auto" w:fill="FFFFFF" w:themeFill="background1"/>
            <w:noWrap/>
            <w:vAlign w:val="bottom"/>
            <w:hideMark/>
          </w:tcPr>
          <w:p w:rsidRPr="00732059" w:rsidR="009F0624" w:rsidP="00732059" w:rsidRDefault="009F0624" w14:paraId="427EC565" w14:textId="77777777">
            <w:pPr>
              <w:pStyle w:val="Normalutanindragellerluft"/>
              <w:spacing w:line="240" w:lineRule="exact"/>
              <w:jc w:val="right"/>
              <w:rPr>
                <w:sz w:val="20"/>
                <w:szCs w:val="20"/>
              </w:rPr>
            </w:pPr>
            <w:r w:rsidRPr="00732059">
              <w:rPr>
                <w:sz w:val="20"/>
                <w:szCs w:val="20"/>
              </w:rPr>
              <w:t>0,14</w:t>
            </w:r>
          </w:p>
        </w:tc>
        <w:tc>
          <w:tcPr>
            <w:tcW w:w="0" w:type="auto"/>
            <w:shd w:val="clear" w:color="auto" w:fill="FFFFFF" w:themeFill="background1"/>
            <w:noWrap/>
            <w:vAlign w:val="bottom"/>
            <w:hideMark/>
          </w:tcPr>
          <w:p w:rsidRPr="00732059" w:rsidR="009F0624" w:rsidP="00732059" w:rsidRDefault="009F0624" w14:paraId="427EC566" w14:textId="77777777">
            <w:pPr>
              <w:pStyle w:val="Normalutanindragellerluft"/>
              <w:spacing w:line="240" w:lineRule="exact"/>
              <w:jc w:val="right"/>
              <w:rPr>
                <w:sz w:val="20"/>
                <w:szCs w:val="20"/>
              </w:rPr>
            </w:pPr>
            <w:r w:rsidRPr="00732059">
              <w:rPr>
                <w:sz w:val="20"/>
                <w:szCs w:val="20"/>
              </w:rPr>
              <w:t>0,14</w:t>
            </w:r>
          </w:p>
        </w:tc>
        <w:tc>
          <w:tcPr>
            <w:tcW w:w="0" w:type="auto"/>
            <w:shd w:val="clear" w:color="auto" w:fill="FFFFFF" w:themeFill="background1"/>
            <w:noWrap/>
            <w:vAlign w:val="bottom"/>
            <w:hideMark/>
          </w:tcPr>
          <w:p w:rsidRPr="00732059" w:rsidR="009F0624" w:rsidP="00732059" w:rsidRDefault="009F0624" w14:paraId="427EC567" w14:textId="77777777">
            <w:pPr>
              <w:pStyle w:val="Normalutanindragellerluft"/>
              <w:spacing w:line="240" w:lineRule="exact"/>
              <w:jc w:val="right"/>
              <w:rPr>
                <w:sz w:val="20"/>
                <w:szCs w:val="20"/>
              </w:rPr>
            </w:pPr>
            <w:r w:rsidRPr="00732059">
              <w:rPr>
                <w:sz w:val="20"/>
                <w:szCs w:val="20"/>
              </w:rPr>
              <w:t>0,14</w:t>
            </w:r>
          </w:p>
        </w:tc>
        <w:tc>
          <w:tcPr>
            <w:tcW w:w="0" w:type="auto"/>
            <w:shd w:val="clear" w:color="auto" w:fill="FFFFFF" w:themeFill="background1"/>
            <w:noWrap/>
            <w:vAlign w:val="bottom"/>
            <w:hideMark/>
          </w:tcPr>
          <w:p w:rsidRPr="00732059" w:rsidR="009F0624" w:rsidP="00732059" w:rsidRDefault="009F0624" w14:paraId="427EC568" w14:textId="77777777">
            <w:pPr>
              <w:pStyle w:val="Normalutanindragellerluft"/>
              <w:spacing w:line="240" w:lineRule="exact"/>
              <w:jc w:val="right"/>
              <w:rPr>
                <w:sz w:val="20"/>
                <w:szCs w:val="20"/>
              </w:rPr>
            </w:pPr>
            <w:r w:rsidRPr="00732059">
              <w:rPr>
                <w:sz w:val="20"/>
                <w:szCs w:val="20"/>
              </w:rPr>
              <w:t>0,14</w:t>
            </w:r>
          </w:p>
        </w:tc>
      </w:tr>
      <w:tr w:rsidRPr="00732059" w:rsidR="009F0624" w:rsidTr="00732059" w14:paraId="427EC56F" w14:textId="77777777">
        <w:tc>
          <w:tcPr>
            <w:tcW w:w="0" w:type="auto"/>
            <w:shd w:val="clear" w:color="auto" w:fill="FFFFFF" w:themeFill="background1"/>
            <w:vAlign w:val="bottom"/>
            <w:hideMark/>
          </w:tcPr>
          <w:p w:rsidRPr="00732059" w:rsidR="009F0624" w:rsidP="00732059" w:rsidRDefault="009F0624" w14:paraId="427EC56A" w14:textId="77777777">
            <w:pPr>
              <w:pStyle w:val="Normalutanindragellerluft"/>
              <w:spacing w:line="240" w:lineRule="exact"/>
              <w:rPr>
                <w:sz w:val="20"/>
                <w:szCs w:val="20"/>
              </w:rPr>
            </w:pPr>
            <w:r w:rsidRPr="00732059">
              <w:rPr>
                <w:sz w:val="20"/>
                <w:szCs w:val="20"/>
              </w:rPr>
              <w:t xml:space="preserve">          Läxhjälp</w:t>
            </w:r>
          </w:p>
        </w:tc>
        <w:tc>
          <w:tcPr>
            <w:tcW w:w="0" w:type="auto"/>
            <w:shd w:val="clear" w:color="auto" w:fill="FFFFFF" w:themeFill="background1"/>
            <w:noWrap/>
            <w:vAlign w:val="bottom"/>
            <w:hideMark/>
          </w:tcPr>
          <w:p w:rsidRPr="00732059" w:rsidR="009F0624" w:rsidP="00732059" w:rsidRDefault="009F0624" w14:paraId="427EC56B" w14:textId="77777777">
            <w:pPr>
              <w:pStyle w:val="Normalutanindragellerluft"/>
              <w:spacing w:line="240" w:lineRule="exact"/>
              <w:jc w:val="right"/>
              <w:rPr>
                <w:sz w:val="20"/>
                <w:szCs w:val="20"/>
              </w:rPr>
            </w:pPr>
            <w:r w:rsidRPr="00732059">
              <w:rPr>
                <w:sz w:val="20"/>
                <w:szCs w:val="20"/>
              </w:rPr>
              <w:t>0,05</w:t>
            </w:r>
          </w:p>
        </w:tc>
        <w:tc>
          <w:tcPr>
            <w:tcW w:w="0" w:type="auto"/>
            <w:shd w:val="clear" w:color="auto" w:fill="FFFFFF" w:themeFill="background1"/>
            <w:noWrap/>
            <w:vAlign w:val="bottom"/>
            <w:hideMark/>
          </w:tcPr>
          <w:p w:rsidRPr="00732059" w:rsidR="009F0624" w:rsidP="00732059" w:rsidRDefault="009F0624" w14:paraId="427EC56C" w14:textId="77777777">
            <w:pPr>
              <w:pStyle w:val="Normalutanindragellerluft"/>
              <w:spacing w:line="240" w:lineRule="exact"/>
              <w:jc w:val="right"/>
              <w:rPr>
                <w:sz w:val="20"/>
                <w:szCs w:val="20"/>
              </w:rPr>
            </w:pPr>
            <w:r w:rsidRPr="00732059">
              <w:rPr>
                <w:sz w:val="20"/>
                <w:szCs w:val="20"/>
              </w:rPr>
              <w:t>0,05</w:t>
            </w:r>
          </w:p>
        </w:tc>
        <w:tc>
          <w:tcPr>
            <w:tcW w:w="0" w:type="auto"/>
            <w:shd w:val="clear" w:color="auto" w:fill="FFFFFF" w:themeFill="background1"/>
            <w:noWrap/>
            <w:vAlign w:val="bottom"/>
            <w:hideMark/>
          </w:tcPr>
          <w:p w:rsidRPr="00732059" w:rsidR="009F0624" w:rsidP="00732059" w:rsidRDefault="009F0624" w14:paraId="427EC56D" w14:textId="77777777">
            <w:pPr>
              <w:pStyle w:val="Normalutanindragellerluft"/>
              <w:spacing w:line="240" w:lineRule="exact"/>
              <w:jc w:val="right"/>
              <w:rPr>
                <w:sz w:val="20"/>
                <w:szCs w:val="20"/>
              </w:rPr>
            </w:pPr>
            <w:r w:rsidRPr="00732059">
              <w:rPr>
                <w:sz w:val="20"/>
                <w:szCs w:val="20"/>
              </w:rPr>
              <w:t>0,05</w:t>
            </w:r>
          </w:p>
        </w:tc>
        <w:tc>
          <w:tcPr>
            <w:tcW w:w="0" w:type="auto"/>
            <w:shd w:val="clear" w:color="auto" w:fill="FFFFFF" w:themeFill="background1"/>
            <w:noWrap/>
            <w:vAlign w:val="bottom"/>
            <w:hideMark/>
          </w:tcPr>
          <w:p w:rsidRPr="00732059" w:rsidR="009F0624" w:rsidP="00732059" w:rsidRDefault="009F0624" w14:paraId="427EC56E" w14:textId="77777777">
            <w:pPr>
              <w:pStyle w:val="Normalutanindragellerluft"/>
              <w:spacing w:line="240" w:lineRule="exact"/>
              <w:jc w:val="right"/>
              <w:rPr>
                <w:sz w:val="20"/>
                <w:szCs w:val="20"/>
              </w:rPr>
            </w:pPr>
            <w:r w:rsidRPr="00732059">
              <w:rPr>
                <w:sz w:val="20"/>
                <w:szCs w:val="20"/>
              </w:rPr>
              <w:t>0,05</w:t>
            </w:r>
          </w:p>
        </w:tc>
      </w:tr>
      <w:tr w:rsidRPr="00732059" w:rsidR="009F0624" w:rsidTr="00732059" w14:paraId="427EC575" w14:textId="77777777">
        <w:tc>
          <w:tcPr>
            <w:tcW w:w="0" w:type="auto"/>
            <w:shd w:val="clear" w:color="auto" w:fill="FFFFFF" w:themeFill="background1"/>
            <w:vAlign w:val="bottom"/>
            <w:hideMark/>
          </w:tcPr>
          <w:p w:rsidRPr="00732059" w:rsidR="009F0624" w:rsidP="00732059" w:rsidRDefault="009F0624" w14:paraId="427EC570" w14:textId="77777777">
            <w:pPr>
              <w:pStyle w:val="Normalutanindragellerluft"/>
              <w:spacing w:line="240" w:lineRule="exact"/>
              <w:rPr>
                <w:sz w:val="20"/>
                <w:szCs w:val="20"/>
              </w:rPr>
            </w:pPr>
            <w:r w:rsidRPr="00732059">
              <w:rPr>
                <w:sz w:val="20"/>
                <w:szCs w:val="20"/>
              </w:rPr>
              <w:t xml:space="preserve">          Tvätteritjänster</w:t>
            </w:r>
          </w:p>
        </w:tc>
        <w:tc>
          <w:tcPr>
            <w:tcW w:w="0" w:type="auto"/>
            <w:shd w:val="clear" w:color="auto" w:fill="FFFFFF" w:themeFill="background1"/>
            <w:noWrap/>
            <w:vAlign w:val="bottom"/>
            <w:hideMark/>
          </w:tcPr>
          <w:p w:rsidRPr="00732059" w:rsidR="009F0624" w:rsidP="00732059" w:rsidRDefault="009F0624" w14:paraId="427EC571" w14:textId="77777777">
            <w:pPr>
              <w:pStyle w:val="Normalutanindragellerluft"/>
              <w:spacing w:line="240" w:lineRule="exact"/>
              <w:jc w:val="right"/>
              <w:rPr>
                <w:sz w:val="20"/>
                <w:szCs w:val="20"/>
              </w:rPr>
            </w:pPr>
            <w:r w:rsidRPr="00732059">
              <w:rPr>
                <w:sz w:val="20"/>
                <w:szCs w:val="20"/>
              </w:rPr>
              <w:t>0,23</w:t>
            </w:r>
          </w:p>
        </w:tc>
        <w:tc>
          <w:tcPr>
            <w:tcW w:w="0" w:type="auto"/>
            <w:shd w:val="clear" w:color="auto" w:fill="FFFFFF" w:themeFill="background1"/>
            <w:noWrap/>
            <w:vAlign w:val="bottom"/>
            <w:hideMark/>
          </w:tcPr>
          <w:p w:rsidRPr="00732059" w:rsidR="009F0624" w:rsidP="00732059" w:rsidRDefault="009F0624" w14:paraId="427EC572" w14:textId="77777777">
            <w:pPr>
              <w:pStyle w:val="Normalutanindragellerluft"/>
              <w:spacing w:line="240" w:lineRule="exact"/>
              <w:jc w:val="right"/>
              <w:rPr>
                <w:sz w:val="20"/>
                <w:szCs w:val="20"/>
              </w:rPr>
            </w:pPr>
            <w:r w:rsidRPr="00732059">
              <w:rPr>
                <w:sz w:val="20"/>
                <w:szCs w:val="20"/>
              </w:rPr>
              <w:t>0,23</w:t>
            </w:r>
          </w:p>
        </w:tc>
        <w:tc>
          <w:tcPr>
            <w:tcW w:w="0" w:type="auto"/>
            <w:shd w:val="clear" w:color="auto" w:fill="FFFFFF" w:themeFill="background1"/>
            <w:noWrap/>
            <w:vAlign w:val="bottom"/>
            <w:hideMark/>
          </w:tcPr>
          <w:p w:rsidRPr="00732059" w:rsidR="009F0624" w:rsidP="00732059" w:rsidRDefault="009F0624" w14:paraId="427EC573" w14:textId="77777777">
            <w:pPr>
              <w:pStyle w:val="Normalutanindragellerluft"/>
              <w:spacing w:line="240" w:lineRule="exact"/>
              <w:jc w:val="right"/>
              <w:rPr>
                <w:sz w:val="20"/>
                <w:szCs w:val="20"/>
              </w:rPr>
            </w:pPr>
            <w:r w:rsidRPr="00732059">
              <w:rPr>
                <w:sz w:val="20"/>
                <w:szCs w:val="20"/>
              </w:rPr>
              <w:t>0,23</w:t>
            </w:r>
          </w:p>
        </w:tc>
        <w:tc>
          <w:tcPr>
            <w:tcW w:w="0" w:type="auto"/>
            <w:shd w:val="clear" w:color="auto" w:fill="FFFFFF" w:themeFill="background1"/>
            <w:noWrap/>
            <w:vAlign w:val="bottom"/>
            <w:hideMark/>
          </w:tcPr>
          <w:p w:rsidRPr="00732059" w:rsidR="009F0624" w:rsidP="00732059" w:rsidRDefault="009F0624" w14:paraId="427EC574" w14:textId="77777777">
            <w:pPr>
              <w:pStyle w:val="Normalutanindragellerluft"/>
              <w:spacing w:line="240" w:lineRule="exact"/>
              <w:jc w:val="right"/>
              <w:rPr>
                <w:sz w:val="20"/>
                <w:szCs w:val="20"/>
              </w:rPr>
            </w:pPr>
            <w:r w:rsidRPr="00732059">
              <w:rPr>
                <w:sz w:val="20"/>
                <w:szCs w:val="20"/>
              </w:rPr>
              <w:t>0,23</w:t>
            </w:r>
          </w:p>
        </w:tc>
      </w:tr>
      <w:tr w:rsidRPr="00732059" w:rsidR="009F0624" w:rsidTr="00732059" w14:paraId="427EC57B" w14:textId="77777777">
        <w:tc>
          <w:tcPr>
            <w:tcW w:w="0" w:type="auto"/>
            <w:shd w:val="clear" w:color="auto" w:fill="FFFFFF" w:themeFill="background1"/>
            <w:vAlign w:val="bottom"/>
            <w:hideMark/>
          </w:tcPr>
          <w:p w:rsidRPr="00732059" w:rsidR="009F0624" w:rsidP="00732059" w:rsidRDefault="009F0624" w14:paraId="427EC576" w14:textId="2CF03899">
            <w:pPr>
              <w:pStyle w:val="Normalutanindragellerluft"/>
              <w:spacing w:line="240" w:lineRule="exact"/>
              <w:rPr>
                <w:sz w:val="20"/>
                <w:szCs w:val="20"/>
              </w:rPr>
            </w:pPr>
            <w:r w:rsidRPr="00732059">
              <w:rPr>
                <w:sz w:val="20"/>
                <w:szCs w:val="20"/>
              </w:rPr>
              <w:t xml:space="preserve">          Senior</w:t>
            </w:r>
            <w:r w:rsidR="006D4B95">
              <w:rPr>
                <w:sz w:val="20"/>
                <w:szCs w:val="20"/>
              </w:rPr>
              <w:t>-</w:t>
            </w:r>
            <w:r w:rsidRPr="00732059">
              <w:rPr>
                <w:sz w:val="20"/>
                <w:szCs w:val="20"/>
              </w:rPr>
              <w:t>RUT</w:t>
            </w:r>
          </w:p>
        </w:tc>
        <w:tc>
          <w:tcPr>
            <w:tcW w:w="0" w:type="auto"/>
            <w:shd w:val="clear" w:color="auto" w:fill="FFFFFF" w:themeFill="background1"/>
            <w:noWrap/>
            <w:vAlign w:val="bottom"/>
            <w:hideMark/>
          </w:tcPr>
          <w:p w:rsidRPr="00732059" w:rsidR="009F0624" w:rsidP="00732059" w:rsidRDefault="009F0624" w14:paraId="427EC577" w14:textId="77777777">
            <w:pPr>
              <w:pStyle w:val="Normalutanindragellerluft"/>
              <w:spacing w:line="240" w:lineRule="exact"/>
              <w:jc w:val="right"/>
              <w:rPr>
                <w:sz w:val="20"/>
                <w:szCs w:val="20"/>
              </w:rPr>
            </w:pPr>
            <w:r w:rsidRPr="00732059">
              <w:rPr>
                <w:sz w:val="20"/>
                <w:szCs w:val="20"/>
              </w:rPr>
              <w:t>0,10</w:t>
            </w:r>
          </w:p>
        </w:tc>
        <w:tc>
          <w:tcPr>
            <w:tcW w:w="0" w:type="auto"/>
            <w:shd w:val="clear" w:color="auto" w:fill="FFFFFF" w:themeFill="background1"/>
            <w:noWrap/>
            <w:vAlign w:val="bottom"/>
            <w:hideMark/>
          </w:tcPr>
          <w:p w:rsidRPr="00732059" w:rsidR="009F0624" w:rsidP="00732059" w:rsidRDefault="009F0624" w14:paraId="427EC578" w14:textId="77777777">
            <w:pPr>
              <w:pStyle w:val="Normalutanindragellerluft"/>
              <w:spacing w:line="240" w:lineRule="exact"/>
              <w:jc w:val="right"/>
              <w:rPr>
                <w:sz w:val="20"/>
                <w:szCs w:val="20"/>
              </w:rPr>
            </w:pPr>
            <w:r w:rsidRPr="00732059">
              <w:rPr>
                <w:sz w:val="20"/>
                <w:szCs w:val="20"/>
              </w:rPr>
              <w:t>0,10</w:t>
            </w:r>
          </w:p>
        </w:tc>
        <w:tc>
          <w:tcPr>
            <w:tcW w:w="0" w:type="auto"/>
            <w:shd w:val="clear" w:color="auto" w:fill="FFFFFF" w:themeFill="background1"/>
            <w:noWrap/>
            <w:vAlign w:val="bottom"/>
            <w:hideMark/>
          </w:tcPr>
          <w:p w:rsidRPr="00732059" w:rsidR="009F0624" w:rsidP="00732059" w:rsidRDefault="009F0624" w14:paraId="427EC579" w14:textId="77777777">
            <w:pPr>
              <w:pStyle w:val="Normalutanindragellerluft"/>
              <w:spacing w:line="240" w:lineRule="exact"/>
              <w:jc w:val="right"/>
              <w:rPr>
                <w:sz w:val="20"/>
                <w:szCs w:val="20"/>
              </w:rPr>
            </w:pPr>
            <w:r w:rsidRPr="00732059">
              <w:rPr>
                <w:sz w:val="20"/>
                <w:szCs w:val="20"/>
              </w:rPr>
              <w:t>0,10</w:t>
            </w:r>
          </w:p>
        </w:tc>
        <w:tc>
          <w:tcPr>
            <w:tcW w:w="0" w:type="auto"/>
            <w:shd w:val="clear" w:color="auto" w:fill="FFFFFF" w:themeFill="background1"/>
            <w:noWrap/>
            <w:vAlign w:val="bottom"/>
            <w:hideMark/>
          </w:tcPr>
          <w:p w:rsidRPr="00732059" w:rsidR="009F0624" w:rsidP="00732059" w:rsidRDefault="009F0624" w14:paraId="427EC57A" w14:textId="77777777">
            <w:pPr>
              <w:pStyle w:val="Normalutanindragellerluft"/>
              <w:spacing w:line="240" w:lineRule="exact"/>
              <w:jc w:val="right"/>
              <w:rPr>
                <w:sz w:val="20"/>
                <w:szCs w:val="20"/>
              </w:rPr>
            </w:pPr>
            <w:r w:rsidRPr="00732059">
              <w:rPr>
                <w:sz w:val="20"/>
                <w:szCs w:val="20"/>
              </w:rPr>
              <w:t>0,10</w:t>
            </w:r>
          </w:p>
        </w:tc>
      </w:tr>
      <w:tr w:rsidRPr="00732059" w:rsidR="009F0624" w:rsidTr="00732059" w14:paraId="427EC581" w14:textId="77777777">
        <w:tc>
          <w:tcPr>
            <w:tcW w:w="0" w:type="auto"/>
            <w:shd w:val="clear" w:color="auto" w:fill="FFFFFF" w:themeFill="background1"/>
            <w:vAlign w:val="bottom"/>
            <w:hideMark/>
          </w:tcPr>
          <w:p w:rsidRPr="00732059" w:rsidR="009F0624" w:rsidP="00732059" w:rsidRDefault="009F0624" w14:paraId="427EC57C" w14:textId="77777777">
            <w:pPr>
              <w:pStyle w:val="Normalutanindragellerluft"/>
              <w:spacing w:line="240" w:lineRule="exact"/>
              <w:rPr>
                <w:sz w:val="20"/>
                <w:szCs w:val="20"/>
              </w:rPr>
            </w:pPr>
            <w:r w:rsidRPr="00732059">
              <w:rPr>
                <w:sz w:val="20"/>
                <w:szCs w:val="20"/>
              </w:rPr>
              <w:t>Lägre och enklare beskattning av personaloptioner</w:t>
            </w:r>
          </w:p>
        </w:tc>
        <w:tc>
          <w:tcPr>
            <w:tcW w:w="0" w:type="auto"/>
            <w:shd w:val="clear" w:color="auto" w:fill="FFFFFF" w:themeFill="background1"/>
            <w:noWrap/>
            <w:vAlign w:val="bottom"/>
            <w:hideMark/>
          </w:tcPr>
          <w:p w:rsidRPr="00732059" w:rsidR="009F0624" w:rsidP="00732059" w:rsidRDefault="006D4B95" w14:paraId="427EC57D" w14:textId="5B95B2F9">
            <w:pPr>
              <w:pStyle w:val="Normalutanindragellerluft"/>
              <w:spacing w:line="240" w:lineRule="exact"/>
              <w:jc w:val="right"/>
              <w:rPr>
                <w:sz w:val="20"/>
                <w:szCs w:val="20"/>
              </w:rPr>
            </w:pPr>
            <w:r>
              <w:rPr>
                <w:sz w:val="20"/>
                <w:szCs w:val="20"/>
              </w:rPr>
              <w:t>−</w:t>
            </w:r>
            <w:r w:rsidRPr="00732059" w:rsidR="009F0624">
              <w:rPr>
                <w:sz w:val="20"/>
                <w:szCs w:val="20"/>
              </w:rPr>
              <w:t>0,80</w:t>
            </w:r>
          </w:p>
        </w:tc>
        <w:tc>
          <w:tcPr>
            <w:tcW w:w="0" w:type="auto"/>
            <w:shd w:val="clear" w:color="auto" w:fill="FFFFFF" w:themeFill="background1"/>
            <w:noWrap/>
            <w:vAlign w:val="bottom"/>
            <w:hideMark/>
          </w:tcPr>
          <w:p w:rsidRPr="00732059" w:rsidR="009F0624" w:rsidP="00732059" w:rsidRDefault="006D4B95" w14:paraId="427EC57E" w14:textId="63F27BF9">
            <w:pPr>
              <w:pStyle w:val="Normalutanindragellerluft"/>
              <w:spacing w:line="240" w:lineRule="exact"/>
              <w:jc w:val="right"/>
              <w:rPr>
                <w:sz w:val="20"/>
                <w:szCs w:val="20"/>
              </w:rPr>
            </w:pPr>
            <w:r>
              <w:rPr>
                <w:sz w:val="20"/>
                <w:szCs w:val="20"/>
              </w:rPr>
              <w:t>−</w:t>
            </w:r>
            <w:r w:rsidRPr="00732059" w:rsidR="009F0624">
              <w:rPr>
                <w:sz w:val="20"/>
                <w:szCs w:val="20"/>
              </w:rPr>
              <w:t>0,80</w:t>
            </w:r>
          </w:p>
        </w:tc>
        <w:tc>
          <w:tcPr>
            <w:tcW w:w="0" w:type="auto"/>
            <w:shd w:val="clear" w:color="auto" w:fill="FFFFFF" w:themeFill="background1"/>
            <w:noWrap/>
            <w:vAlign w:val="bottom"/>
            <w:hideMark/>
          </w:tcPr>
          <w:p w:rsidRPr="00732059" w:rsidR="009F0624" w:rsidP="00732059" w:rsidRDefault="006D4B95" w14:paraId="427EC57F" w14:textId="545DCF6B">
            <w:pPr>
              <w:pStyle w:val="Normalutanindragellerluft"/>
              <w:spacing w:line="240" w:lineRule="exact"/>
              <w:jc w:val="right"/>
              <w:rPr>
                <w:sz w:val="20"/>
                <w:szCs w:val="20"/>
              </w:rPr>
            </w:pPr>
            <w:r>
              <w:rPr>
                <w:sz w:val="20"/>
                <w:szCs w:val="20"/>
              </w:rPr>
              <w:t>−</w:t>
            </w:r>
            <w:r w:rsidRPr="00732059" w:rsidR="009F0624">
              <w:rPr>
                <w:sz w:val="20"/>
                <w:szCs w:val="20"/>
              </w:rPr>
              <w:t>0,80</w:t>
            </w:r>
          </w:p>
        </w:tc>
        <w:tc>
          <w:tcPr>
            <w:tcW w:w="0" w:type="auto"/>
            <w:shd w:val="clear" w:color="auto" w:fill="FFFFFF" w:themeFill="background1"/>
            <w:noWrap/>
            <w:vAlign w:val="bottom"/>
            <w:hideMark/>
          </w:tcPr>
          <w:p w:rsidRPr="00732059" w:rsidR="009F0624" w:rsidP="00732059" w:rsidRDefault="006D4B95" w14:paraId="427EC580" w14:textId="6EDCE2B5">
            <w:pPr>
              <w:pStyle w:val="Normalutanindragellerluft"/>
              <w:spacing w:line="240" w:lineRule="exact"/>
              <w:jc w:val="right"/>
              <w:rPr>
                <w:sz w:val="20"/>
                <w:szCs w:val="20"/>
              </w:rPr>
            </w:pPr>
            <w:r>
              <w:rPr>
                <w:sz w:val="20"/>
                <w:szCs w:val="20"/>
              </w:rPr>
              <w:t>−</w:t>
            </w:r>
            <w:r w:rsidRPr="00732059" w:rsidR="009F0624">
              <w:rPr>
                <w:sz w:val="20"/>
                <w:szCs w:val="20"/>
              </w:rPr>
              <w:t>0,80</w:t>
            </w:r>
          </w:p>
        </w:tc>
      </w:tr>
      <w:tr w:rsidRPr="00732059" w:rsidR="009F0624" w:rsidTr="00732059" w14:paraId="427EC587" w14:textId="77777777">
        <w:tc>
          <w:tcPr>
            <w:tcW w:w="0" w:type="auto"/>
            <w:shd w:val="clear" w:color="auto" w:fill="FFFFFF" w:themeFill="background1"/>
            <w:vAlign w:val="bottom"/>
            <w:hideMark/>
          </w:tcPr>
          <w:p w:rsidRPr="00732059" w:rsidR="009F0624" w:rsidP="00732059" w:rsidRDefault="009F0624" w14:paraId="427EC582" w14:textId="49112335">
            <w:pPr>
              <w:pStyle w:val="Normalutanindragellerluft"/>
              <w:spacing w:line="240" w:lineRule="exact"/>
              <w:rPr>
                <w:sz w:val="20"/>
                <w:szCs w:val="20"/>
              </w:rPr>
            </w:pPr>
            <w:r w:rsidRPr="00732059">
              <w:rPr>
                <w:sz w:val="20"/>
                <w:szCs w:val="20"/>
              </w:rPr>
              <w:t>Återställt ROT</w:t>
            </w:r>
            <w:r w:rsidR="006A1A12">
              <w:rPr>
                <w:sz w:val="20"/>
                <w:szCs w:val="20"/>
              </w:rPr>
              <w:t>-</w:t>
            </w:r>
            <w:r w:rsidRPr="00732059">
              <w:rPr>
                <w:sz w:val="20"/>
                <w:szCs w:val="20"/>
              </w:rPr>
              <w:t>avdrag</w:t>
            </w:r>
          </w:p>
        </w:tc>
        <w:tc>
          <w:tcPr>
            <w:tcW w:w="0" w:type="auto"/>
            <w:shd w:val="clear" w:color="auto" w:fill="FFFFFF" w:themeFill="background1"/>
            <w:noWrap/>
            <w:vAlign w:val="bottom"/>
            <w:hideMark/>
          </w:tcPr>
          <w:p w:rsidRPr="00732059" w:rsidR="009F0624" w:rsidP="00732059" w:rsidRDefault="006D4B95" w14:paraId="427EC583" w14:textId="0E707A9F">
            <w:pPr>
              <w:pStyle w:val="Normalutanindragellerluft"/>
              <w:spacing w:line="240" w:lineRule="exact"/>
              <w:jc w:val="right"/>
              <w:rPr>
                <w:sz w:val="20"/>
                <w:szCs w:val="20"/>
              </w:rPr>
            </w:pPr>
            <w:r>
              <w:rPr>
                <w:sz w:val="20"/>
                <w:szCs w:val="20"/>
              </w:rPr>
              <w:t>−</w:t>
            </w:r>
            <w:r w:rsidRPr="00732059" w:rsidR="009F0624">
              <w:rPr>
                <w:sz w:val="20"/>
                <w:szCs w:val="20"/>
              </w:rPr>
              <w:t>6,70</w:t>
            </w:r>
          </w:p>
        </w:tc>
        <w:tc>
          <w:tcPr>
            <w:tcW w:w="0" w:type="auto"/>
            <w:shd w:val="clear" w:color="auto" w:fill="FFFFFF" w:themeFill="background1"/>
            <w:noWrap/>
            <w:vAlign w:val="bottom"/>
            <w:hideMark/>
          </w:tcPr>
          <w:p w:rsidRPr="00732059" w:rsidR="009F0624" w:rsidP="00732059" w:rsidRDefault="006D4B95" w14:paraId="427EC584" w14:textId="0AF03D27">
            <w:pPr>
              <w:pStyle w:val="Normalutanindragellerluft"/>
              <w:spacing w:line="240" w:lineRule="exact"/>
              <w:jc w:val="right"/>
              <w:rPr>
                <w:sz w:val="20"/>
                <w:szCs w:val="20"/>
              </w:rPr>
            </w:pPr>
            <w:r>
              <w:rPr>
                <w:sz w:val="20"/>
                <w:szCs w:val="20"/>
              </w:rPr>
              <w:t>−</w:t>
            </w:r>
            <w:r w:rsidRPr="00732059" w:rsidR="009F0624">
              <w:rPr>
                <w:sz w:val="20"/>
                <w:szCs w:val="20"/>
              </w:rPr>
              <w:t>6,80</w:t>
            </w:r>
          </w:p>
        </w:tc>
        <w:tc>
          <w:tcPr>
            <w:tcW w:w="0" w:type="auto"/>
            <w:shd w:val="clear" w:color="auto" w:fill="FFFFFF" w:themeFill="background1"/>
            <w:noWrap/>
            <w:vAlign w:val="bottom"/>
            <w:hideMark/>
          </w:tcPr>
          <w:p w:rsidRPr="00732059" w:rsidR="009F0624" w:rsidP="00732059" w:rsidRDefault="006D4B95" w14:paraId="427EC585" w14:textId="56AF4AD0">
            <w:pPr>
              <w:pStyle w:val="Normalutanindragellerluft"/>
              <w:spacing w:line="240" w:lineRule="exact"/>
              <w:jc w:val="right"/>
              <w:rPr>
                <w:sz w:val="20"/>
                <w:szCs w:val="20"/>
              </w:rPr>
            </w:pPr>
            <w:r>
              <w:rPr>
                <w:sz w:val="20"/>
                <w:szCs w:val="20"/>
              </w:rPr>
              <w:t>−</w:t>
            </w:r>
            <w:r w:rsidRPr="00732059" w:rsidR="009F0624">
              <w:rPr>
                <w:sz w:val="20"/>
                <w:szCs w:val="20"/>
              </w:rPr>
              <w:t>6,90</w:t>
            </w:r>
          </w:p>
        </w:tc>
        <w:tc>
          <w:tcPr>
            <w:tcW w:w="0" w:type="auto"/>
            <w:shd w:val="clear" w:color="auto" w:fill="FFFFFF" w:themeFill="background1"/>
            <w:noWrap/>
            <w:vAlign w:val="bottom"/>
            <w:hideMark/>
          </w:tcPr>
          <w:p w:rsidRPr="00732059" w:rsidR="009F0624" w:rsidP="00732059" w:rsidRDefault="006D4B95" w14:paraId="427EC586" w14:textId="18D6C679">
            <w:pPr>
              <w:pStyle w:val="Normalutanindragellerluft"/>
              <w:spacing w:line="240" w:lineRule="exact"/>
              <w:jc w:val="right"/>
              <w:rPr>
                <w:sz w:val="20"/>
                <w:szCs w:val="20"/>
              </w:rPr>
            </w:pPr>
            <w:r>
              <w:rPr>
                <w:sz w:val="20"/>
                <w:szCs w:val="20"/>
              </w:rPr>
              <w:t>−</w:t>
            </w:r>
            <w:r w:rsidRPr="00732059" w:rsidR="009F0624">
              <w:rPr>
                <w:sz w:val="20"/>
                <w:szCs w:val="20"/>
              </w:rPr>
              <w:t>7,00</w:t>
            </w:r>
          </w:p>
        </w:tc>
      </w:tr>
      <w:tr w:rsidRPr="00732059" w:rsidR="009F0624" w:rsidTr="00732059" w14:paraId="427EC58D" w14:textId="77777777">
        <w:tc>
          <w:tcPr>
            <w:tcW w:w="0" w:type="auto"/>
            <w:shd w:val="clear" w:color="auto" w:fill="FFFFFF" w:themeFill="background1"/>
            <w:vAlign w:val="bottom"/>
            <w:hideMark/>
          </w:tcPr>
          <w:p w:rsidRPr="00732059" w:rsidR="009F0624" w:rsidP="00732059" w:rsidRDefault="009F0624" w14:paraId="427EC588" w14:textId="6C0E414C">
            <w:pPr>
              <w:pStyle w:val="Normalutanindragellerluft"/>
              <w:spacing w:line="240" w:lineRule="exact"/>
              <w:rPr>
                <w:sz w:val="20"/>
                <w:szCs w:val="20"/>
              </w:rPr>
            </w:pPr>
            <w:r w:rsidRPr="00732059">
              <w:rPr>
                <w:sz w:val="20"/>
                <w:szCs w:val="20"/>
              </w:rPr>
              <w:t>Förstärkt jobbskatteavdrag för 64</w:t>
            </w:r>
            <w:r w:rsidR="004A4EF5">
              <w:rPr>
                <w:sz w:val="20"/>
                <w:szCs w:val="20"/>
              </w:rPr>
              <w:t>-</w:t>
            </w:r>
            <w:r w:rsidRPr="00732059">
              <w:rPr>
                <w:sz w:val="20"/>
                <w:szCs w:val="20"/>
              </w:rPr>
              <w:t>åringar</w:t>
            </w:r>
          </w:p>
        </w:tc>
        <w:tc>
          <w:tcPr>
            <w:tcW w:w="0" w:type="auto"/>
            <w:shd w:val="clear" w:color="auto" w:fill="FFFFFF" w:themeFill="background1"/>
            <w:noWrap/>
            <w:vAlign w:val="bottom"/>
            <w:hideMark/>
          </w:tcPr>
          <w:p w:rsidRPr="00732059" w:rsidR="009F0624" w:rsidP="00732059" w:rsidRDefault="006D4B95" w14:paraId="427EC589" w14:textId="48A3123C">
            <w:pPr>
              <w:pStyle w:val="Normalutanindragellerluft"/>
              <w:spacing w:line="240" w:lineRule="exact"/>
              <w:jc w:val="right"/>
              <w:rPr>
                <w:sz w:val="20"/>
                <w:szCs w:val="20"/>
              </w:rPr>
            </w:pPr>
            <w:r>
              <w:rPr>
                <w:sz w:val="20"/>
                <w:szCs w:val="20"/>
              </w:rPr>
              <w:t>−</w:t>
            </w:r>
            <w:r w:rsidRPr="00732059" w:rsidR="009F0624">
              <w:rPr>
                <w:sz w:val="20"/>
                <w:szCs w:val="20"/>
              </w:rPr>
              <w:t>0,30</w:t>
            </w:r>
          </w:p>
        </w:tc>
        <w:tc>
          <w:tcPr>
            <w:tcW w:w="0" w:type="auto"/>
            <w:shd w:val="clear" w:color="auto" w:fill="FFFFFF" w:themeFill="background1"/>
            <w:noWrap/>
            <w:vAlign w:val="bottom"/>
            <w:hideMark/>
          </w:tcPr>
          <w:p w:rsidRPr="00732059" w:rsidR="009F0624" w:rsidP="00732059" w:rsidRDefault="006D4B95" w14:paraId="427EC58A" w14:textId="6F006C58">
            <w:pPr>
              <w:pStyle w:val="Normalutanindragellerluft"/>
              <w:spacing w:line="240" w:lineRule="exact"/>
              <w:jc w:val="right"/>
              <w:rPr>
                <w:sz w:val="20"/>
                <w:szCs w:val="20"/>
              </w:rPr>
            </w:pPr>
            <w:r>
              <w:rPr>
                <w:sz w:val="20"/>
                <w:szCs w:val="20"/>
              </w:rPr>
              <w:t>−</w:t>
            </w:r>
            <w:r w:rsidRPr="00732059" w:rsidR="009F0624">
              <w:rPr>
                <w:sz w:val="20"/>
                <w:szCs w:val="20"/>
              </w:rPr>
              <w:t>0,30</w:t>
            </w:r>
          </w:p>
        </w:tc>
        <w:tc>
          <w:tcPr>
            <w:tcW w:w="0" w:type="auto"/>
            <w:shd w:val="clear" w:color="auto" w:fill="FFFFFF" w:themeFill="background1"/>
            <w:noWrap/>
            <w:vAlign w:val="bottom"/>
            <w:hideMark/>
          </w:tcPr>
          <w:p w:rsidRPr="00732059" w:rsidR="009F0624" w:rsidP="00732059" w:rsidRDefault="006D4B95" w14:paraId="427EC58B" w14:textId="590C461E">
            <w:pPr>
              <w:pStyle w:val="Normalutanindragellerluft"/>
              <w:spacing w:line="240" w:lineRule="exact"/>
              <w:jc w:val="right"/>
              <w:rPr>
                <w:sz w:val="20"/>
                <w:szCs w:val="20"/>
              </w:rPr>
            </w:pPr>
            <w:r>
              <w:rPr>
                <w:sz w:val="20"/>
                <w:szCs w:val="20"/>
              </w:rPr>
              <w:t>−</w:t>
            </w:r>
            <w:r w:rsidRPr="00732059" w:rsidR="009F0624">
              <w:rPr>
                <w:sz w:val="20"/>
                <w:szCs w:val="20"/>
              </w:rPr>
              <w:t>0,20</w:t>
            </w:r>
          </w:p>
        </w:tc>
        <w:tc>
          <w:tcPr>
            <w:tcW w:w="0" w:type="auto"/>
            <w:shd w:val="clear" w:color="auto" w:fill="FFFFFF" w:themeFill="background1"/>
            <w:noWrap/>
            <w:vAlign w:val="bottom"/>
            <w:hideMark/>
          </w:tcPr>
          <w:p w:rsidRPr="00732059" w:rsidR="009F0624" w:rsidP="00732059" w:rsidRDefault="006D4B95" w14:paraId="427EC58C" w14:textId="1F9AA7BF">
            <w:pPr>
              <w:pStyle w:val="Normalutanindragellerluft"/>
              <w:spacing w:line="240" w:lineRule="exact"/>
              <w:jc w:val="right"/>
              <w:rPr>
                <w:sz w:val="20"/>
                <w:szCs w:val="20"/>
              </w:rPr>
            </w:pPr>
            <w:r>
              <w:rPr>
                <w:sz w:val="20"/>
                <w:szCs w:val="20"/>
              </w:rPr>
              <w:t>−</w:t>
            </w:r>
            <w:r w:rsidRPr="00732059" w:rsidR="009F0624">
              <w:rPr>
                <w:sz w:val="20"/>
                <w:szCs w:val="20"/>
              </w:rPr>
              <w:t>0,20</w:t>
            </w:r>
          </w:p>
        </w:tc>
      </w:tr>
      <w:tr w:rsidRPr="00732059" w:rsidR="009F0624" w:rsidTr="00732059" w14:paraId="427EC593" w14:textId="77777777">
        <w:tc>
          <w:tcPr>
            <w:tcW w:w="0" w:type="auto"/>
            <w:shd w:val="clear" w:color="auto" w:fill="FFFFFF" w:themeFill="background1"/>
            <w:vAlign w:val="bottom"/>
            <w:hideMark/>
          </w:tcPr>
          <w:p w:rsidRPr="00732059" w:rsidR="009F0624" w:rsidP="00732059" w:rsidRDefault="009F0624" w14:paraId="427EC58E" w14:textId="77777777">
            <w:pPr>
              <w:pStyle w:val="Normalutanindragellerluft"/>
              <w:spacing w:line="240" w:lineRule="exact"/>
              <w:rPr>
                <w:sz w:val="20"/>
                <w:szCs w:val="20"/>
              </w:rPr>
            </w:pPr>
            <w:r w:rsidRPr="00732059">
              <w:rPr>
                <w:sz w:val="20"/>
                <w:szCs w:val="20"/>
              </w:rPr>
              <w:t>Avskaffad avtrappning av jobbskatteavdraget</w:t>
            </w:r>
          </w:p>
        </w:tc>
        <w:tc>
          <w:tcPr>
            <w:tcW w:w="0" w:type="auto"/>
            <w:shd w:val="clear" w:color="auto" w:fill="FFFFFF" w:themeFill="background1"/>
            <w:noWrap/>
            <w:vAlign w:val="bottom"/>
            <w:hideMark/>
          </w:tcPr>
          <w:p w:rsidRPr="00732059" w:rsidR="009F0624" w:rsidP="00732059" w:rsidRDefault="006D4B95" w14:paraId="427EC58F" w14:textId="3CB8C693">
            <w:pPr>
              <w:pStyle w:val="Normalutanindragellerluft"/>
              <w:spacing w:line="240" w:lineRule="exact"/>
              <w:jc w:val="right"/>
              <w:rPr>
                <w:sz w:val="20"/>
                <w:szCs w:val="20"/>
              </w:rPr>
            </w:pPr>
            <w:r>
              <w:rPr>
                <w:sz w:val="20"/>
                <w:szCs w:val="20"/>
              </w:rPr>
              <w:t>−</w:t>
            </w:r>
            <w:r w:rsidRPr="00732059" w:rsidR="009F0624">
              <w:rPr>
                <w:sz w:val="20"/>
                <w:szCs w:val="20"/>
              </w:rPr>
              <w:t>3,10</w:t>
            </w:r>
          </w:p>
        </w:tc>
        <w:tc>
          <w:tcPr>
            <w:tcW w:w="0" w:type="auto"/>
            <w:shd w:val="clear" w:color="auto" w:fill="FFFFFF" w:themeFill="background1"/>
            <w:noWrap/>
            <w:vAlign w:val="bottom"/>
            <w:hideMark/>
          </w:tcPr>
          <w:p w:rsidRPr="00732059" w:rsidR="009F0624" w:rsidP="00732059" w:rsidRDefault="006D4B95" w14:paraId="427EC590" w14:textId="6D578478">
            <w:pPr>
              <w:pStyle w:val="Normalutanindragellerluft"/>
              <w:spacing w:line="240" w:lineRule="exact"/>
              <w:jc w:val="right"/>
              <w:rPr>
                <w:sz w:val="20"/>
                <w:szCs w:val="20"/>
              </w:rPr>
            </w:pPr>
            <w:r>
              <w:rPr>
                <w:sz w:val="20"/>
                <w:szCs w:val="20"/>
              </w:rPr>
              <w:t>−</w:t>
            </w:r>
            <w:r w:rsidRPr="00732059" w:rsidR="009F0624">
              <w:rPr>
                <w:sz w:val="20"/>
                <w:szCs w:val="20"/>
              </w:rPr>
              <w:t>3,40</w:t>
            </w:r>
          </w:p>
        </w:tc>
        <w:tc>
          <w:tcPr>
            <w:tcW w:w="0" w:type="auto"/>
            <w:shd w:val="clear" w:color="auto" w:fill="FFFFFF" w:themeFill="background1"/>
            <w:noWrap/>
            <w:vAlign w:val="bottom"/>
            <w:hideMark/>
          </w:tcPr>
          <w:p w:rsidRPr="00732059" w:rsidR="009F0624" w:rsidP="00732059" w:rsidRDefault="006D4B95" w14:paraId="427EC591" w14:textId="7C9C05B6">
            <w:pPr>
              <w:pStyle w:val="Normalutanindragellerluft"/>
              <w:spacing w:line="240" w:lineRule="exact"/>
              <w:jc w:val="right"/>
              <w:rPr>
                <w:sz w:val="20"/>
                <w:szCs w:val="20"/>
              </w:rPr>
            </w:pPr>
            <w:r>
              <w:rPr>
                <w:sz w:val="20"/>
                <w:szCs w:val="20"/>
              </w:rPr>
              <w:t>−</w:t>
            </w:r>
            <w:r w:rsidRPr="00732059" w:rsidR="009F0624">
              <w:rPr>
                <w:sz w:val="20"/>
                <w:szCs w:val="20"/>
              </w:rPr>
              <w:t>3,50</w:t>
            </w:r>
          </w:p>
        </w:tc>
        <w:tc>
          <w:tcPr>
            <w:tcW w:w="0" w:type="auto"/>
            <w:shd w:val="clear" w:color="auto" w:fill="FFFFFF" w:themeFill="background1"/>
            <w:noWrap/>
            <w:vAlign w:val="bottom"/>
            <w:hideMark/>
          </w:tcPr>
          <w:p w:rsidRPr="00732059" w:rsidR="009F0624" w:rsidP="00732059" w:rsidRDefault="006D4B95" w14:paraId="427EC592" w14:textId="6023FD15">
            <w:pPr>
              <w:pStyle w:val="Normalutanindragellerluft"/>
              <w:spacing w:line="240" w:lineRule="exact"/>
              <w:jc w:val="right"/>
              <w:rPr>
                <w:sz w:val="20"/>
                <w:szCs w:val="20"/>
              </w:rPr>
            </w:pPr>
            <w:r>
              <w:rPr>
                <w:sz w:val="20"/>
                <w:szCs w:val="20"/>
              </w:rPr>
              <w:t>−</w:t>
            </w:r>
            <w:r w:rsidRPr="00732059" w:rsidR="009F0624">
              <w:rPr>
                <w:sz w:val="20"/>
                <w:szCs w:val="20"/>
              </w:rPr>
              <w:t>3,70</w:t>
            </w:r>
          </w:p>
        </w:tc>
      </w:tr>
      <w:tr w:rsidRPr="00732059" w:rsidR="009F0624" w:rsidTr="00732059" w14:paraId="427EC599" w14:textId="77777777">
        <w:tc>
          <w:tcPr>
            <w:tcW w:w="0" w:type="auto"/>
            <w:shd w:val="clear" w:color="auto" w:fill="FFFFFF" w:themeFill="background1"/>
            <w:vAlign w:val="bottom"/>
            <w:hideMark/>
          </w:tcPr>
          <w:p w:rsidRPr="00732059" w:rsidR="009F0624" w:rsidP="00732059" w:rsidRDefault="009F0624" w14:paraId="427EC594" w14:textId="77777777">
            <w:pPr>
              <w:pStyle w:val="Normalutanindragellerluft"/>
              <w:spacing w:line="240" w:lineRule="exact"/>
              <w:rPr>
                <w:sz w:val="20"/>
                <w:szCs w:val="20"/>
              </w:rPr>
            </w:pPr>
            <w:r w:rsidRPr="00732059">
              <w:rPr>
                <w:sz w:val="20"/>
                <w:szCs w:val="20"/>
              </w:rPr>
              <w:t>Avvisning av regeringens sänkta skiktgränser för statlig inkomstskatt</w:t>
            </w:r>
          </w:p>
        </w:tc>
        <w:tc>
          <w:tcPr>
            <w:tcW w:w="0" w:type="auto"/>
            <w:shd w:val="clear" w:color="auto" w:fill="FFFFFF" w:themeFill="background1"/>
            <w:noWrap/>
            <w:vAlign w:val="bottom"/>
            <w:hideMark/>
          </w:tcPr>
          <w:p w:rsidRPr="00732059" w:rsidR="009F0624" w:rsidP="00732059" w:rsidRDefault="006D4B95" w14:paraId="427EC595" w14:textId="1BEFA7EC">
            <w:pPr>
              <w:pStyle w:val="Normalutanindragellerluft"/>
              <w:spacing w:line="240" w:lineRule="exact"/>
              <w:jc w:val="right"/>
              <w:rPr>
                <w:sz w:val="20"/>
                <w:szCs w:val="20"/>
              </w:rPr>
            </w:pPr>
            <w:r>
              <w:rPr>
                <w:sz w:val="20"/>
                <w:szCs w:val="20"/>
              </w:rPr>
              <w:t>−</w:t>
            </w:r>
            <w:r w:rsidRPr="00732059" w:rsidR="009F0624">
              <w:rPr>
                <w:sz w:val="20"/>
                <w:szCs w:val="20"/>
              </w:rPr>
              <w:t>2,93</w:t>
            </w:r>
          </w:p>
        </w:tc>
        <w:tc>
          <w:tcPr>
            <w:tcW w:w="0" w:type="auto"/>
            <w:shd w:val="clear" w:color="auto" w:fill="FFFFFF" w:themeFill="background1"/>
            <w:noWrap/>
            <w:vAlign w:val="bottom"/>
            <w:hideMark/>
          </w:tcPr>
          <w:p w:rsidRPr="00732059" w:rsidR="009F0624" w:rsidP="00732059" w:rsidRDefault="006D4B95" w14:paraId="427EC596" w14:textId="1D8D60FD">
            <w:pPr>
              <w:pStyle w:val="Normalutanindragellerluft"/>
              <w:spacing w:line="240" w:lineRule="exact"/>
              <w:jc w:val="right"/>
              <w:rPr>
                <w:sz w:val="20"/>
                <w:szCs w:val="20"/>
              </w:rPr>
            </w:pPr>
            <w:r>
              <w:rPr>
                <w:sz w:val="20"/>
                <w:szCs w:val="20"/>
              </w:rPr>
              <w:t>−</w:t>
            </w:r>
            <w:r w:rsidRPr="00732059" w:rsidR="009F0624">
              <w:rPr>
                <w:sz w:val="20"/>
                <w:szCs w:val="20"/>
              </w:rPr>
              <w:t>4,28</w:t>
            </w:r>
          </w:p>
        </w:tc>
        <w:tc>
          <w:tcPr>
            <w:tcW w:w="0" w:type="auto"/>
            <w:shd w:val="clear" w:color="auto" w:fill="FFFFFF" w:themeFill="background1"/>
            <w:noWrap/>
            <w:vAlign w:val="bottom"/>
            <w:hideMark/>
          </w:tcPr>
          <w:p w:rsidRPr="00732059" w:rsidR="009F0624" w:rsidP="00732059" w:rsidRDefault="006D4B95" w14:paraId="427EC597" w14:textId="355F1680">
            <w:pPr>
              <w:pStyle w:val="Normalutanindragellerluft"/>
              <w:spacing w:line="240" w:lineRule="exact"/>
              <w:jc w:val="right"/>
              <w:rPr>
                <w:sz w:val="20"/>
                <w:szCs w:val="20"/>
              </w:rPr>
            </w:pPr>
            <w:r>
              <w:rPr>
                <w:sz w:val="20"/>
                <w:szCs w:val="20"/>
              </w:rPr>
              <w:t>−</w:t>
            </w:r>
            <w:r w:rsidRPr="00732059" w:rsidR="009F0624">
              <w:rPr>
                <w:sz w:val="20"/>
                <w:szCs w:val="20"/>
              </w:rPr>
              <w:t>4,28</w:t>
            </w:r>
          </w:p>
        </w:tc>
        <w:tc>
          <w:tcPr>
            <w:tcW w:w="0" w:type="auto"/>
            <w:shd w:val="clear" w:color="auto" w:fill="FFFFFF" w:themeFill="background1"/>
            <w:noWrap/>
            <w:vAlign w:val="bottom"/>
            <w:hideMark/>
          </w:tcPr>
          <w:p w:rsidRPr="00732059" w:rsidR="009F0624" w:rsidP="00732059" w:rsidRDefault="006D4B95" w14:paraId="427EC598" w14:textId="78D62734">
            <w:pPr>
              <w:pStyle w:val="Normalutanindragellerluft"/>
              <w:spacing w:line="240" w:lineRule="exact"/>
              <w:jc w:val="right"/>
              <w:rPr>
                <w:sz w:val="20"/>
                <w:szCs w:val="20"/>
              </w:rPr>
            </w:pPr>
            <w:r>
              <w:rPr>
                <w:sz w:val="20"/>
                <w:szCs w:val="20"/>
              </w:rPr>
              <w:t>−</w:t>
            </w:r>
            <w:r w:rsidRPr="00732059" w:rsidR="009F0624">
              <w:rPr>
                <w:sz w:val="20"/>
                <w:szCs w:val="20"/>
              </w:rPr>
              <w:t>4,28</w:t>
            </w:r>
          </w:p>
        </w:tc>
      </w:tr>
      <w:tr w:rsidRPr="00732059" w:rsidR="009F0624" w:rsidTr="00732059" w14:paraId="427EC59F" w14:textId="77777777">
        <w:tc>
          <w:tcPr>
            <w:tcW w:w="0" w:type="auto"/>
            <w:shd w:val="clear" w:color="auto" w:fill="FFFFFF" w:themeFill="background1"/>
            <w:vAlign w:val="bottom"/>
            <w:hideMark/>
          </w:tcPr>
          <w:p w:rsidRPr="00732059" w:rsidR="009F0624" w:rsidP="00732059" w:rsidRDefault="009F0624" w14:paraId="427EC59A" w14:textId="77777777">
            <w:pPr>
              <w:pStyle w:val="Normalutanindragellerluft"/>
              <w:spacing w:line="240" w:lineRule="exact"/>
              <w:rPr>
                <w:sz w:val="20"/>
                <w:szCs w:val="20"/>
              </w:rPr>
            </w:pPr>
            <w:r w:rsidRPr="00732059">
              <w:rPr>
                <w:sz w:val="20"/>
                <w:szCs w:val="20"/>
              </w:rPr>
              <w:t>Avskaffat avdrag för övriga utgifter</w:t>
            </w:r>
          </w:p>
        </w:tc>
        <w:tc>
          <w:tcPr>
            <w:tcW w:w="0" w:type="auto"/>
            <w:shd w:val="clear" w:color="auto" w:fill="FFFFFF" w:themeFill="background1"/>
            <w:noWrap/>
            <w:vAlign w:val="bottom"/>
            <w:hideMark/>
          </w:tcPr>
          <w:p w:rsidRPr="00732059" w:rsidR="009F0624" w:rsidP="00732059" w:rsidRDefault="009F0624" w14:paraId="427EC59B" w14:textId="77777777">
            <w:pPr>
              <w:pStyle w:val="Normalutanindragellerluft"/>
              <w:spacing w:line="240" w:lineRule="exact"/>
              <w:jc w:val="right"/>
              <w:rPr>
                <w:sz w:val="20"/>
                <w:szCs w:val="20"/>
              </w:rPr>
            </w:pPr>
            <w:r w:rsidRPr="00732059">
              <w:rPr>
                <w:sz w:val="20"/>
                <w:szCs w:val="20"/>
              </w:rPr>
              <w:t>0,70</w:t>
            </w:r>
          </w:p>
        </w:tc>
        <w:tc>
          <w:tcPr>
            <w:tcW w:w="0" w:type="auto"/>
            <w:shd w:val="clear" w:color="auto" w:fill="FFFFFF" w:themeFill="background1"/>
            <w:noWrap/>
            <w:vAlign w:val="bottom"/>
            <w:hideMark/>
          </w:tcPr>
          <w:p w:rsidRPr="00732059" w:rsidR="009F0624" w:rsidP="00732059" w:rsidRDefault="009F0624" w14:paraId="427EC59C" w14:textId="77777777">
            <w:pPr>
              <w:pStyle w:val="Normalutanindragellerluft"/>
              <w:spacing w:line="240" w:lineRule="exact"/>
              <w:jc w:val="right"/>
              <w:rPr>
                <w:sz w:val="20"/>
                <w:szCs w:val="20"/>
              </w:rPr>
            </w:pPr>
            <w:r w:rsidRPr="00732059">
              <w:rPr>
                <w:sz w:val="20"/>
                <w:szCs w:val="20"/>
              </w:rPr>
              <w:t>0,70</w:t>
            </w:r>
          </w:p>
        </w:tc>
        <w:tc>
          <w:tcPr>
            <w:tcW w:w="0" w:type="auto"/>
            <w:shd w:val="clear" w:color="auto" w:fill="FFFFFF" w:themeFill="background1"/>
            <w:noWrap/>
            <w:vAlign w:val="bottom"/>
            <w:hideMark/>
          </w:tcPr>
          <w:p w:rsidRPr="00732059" w:rsidR="009F0624" w:rsidP="00732059" w:rsidRDefault="009F0624" w14:paraId="427EC59D" w14:textId="77777777">
            <w:pPr>
              <w:pStyle w:val="Normalutanindragellerluft"/>
              <w:spacing w:line="240" w:lineRule="exact"/>
              <w:jc w:val="right"/>
              <w:rPr>
                <w:sz w:val="20"/>
                <w:szCs w:val="20"/>
              </w:rPr>
            </w:pPr>
            <w:r w:rsidRPr="00732059">
              <w:rPr>
                <w:sz w:val="20"/>
                <w:szCs w:val="20"/>
              </w:rPr>
              <w:t>0,80</w:t>
            </w:r>
          </w:p>
        </w:tc>
        <w:tc>
          <w:tcPr>
            <w:tcW w:w="0" w:type="auto"/>
            <w:shd w:val="clear" w:color="auto" w:fill="FFFFFF" w:themeFill="background1"/>
            <w:noWrap/>
            <w:vAlign w:val="bottom"/>
            <w:hideMark/>
          </w:tcPr>
          <w:p w:rsidRPr="00732059" w:rsidR="009F0624" w:rsidP="00732059" w:rsidRDefault="009F0624" w14:paraId="427EC59E" w14:textId="77777777">
            <w:pPr>
              <w:pStyle w:val="Normalutanindragellerluft"/>
              <w:spacing w:line="240" w:lineRule="exact"/>
              <w:jc w:val="right"/>
              <w:rPr>
                <w:sz w:val="20"/>
                <w:szCs w:val="20"/>
              </w:rPr>
            </w:pPr>
            <w:r w:rsidRPr="00732059">
              <w:rPr>
                <w:sz w:val="20"/>
                <w:szCs w:val="20"/>
              </w:rPr>
              <w:t>0,80</w:t>
            </w:r>
          </w:p>
        </w:tc>
      </w:tr>
      <w:tr w:rsidRPr="00732059" w:rsidR="009F0624" w:rsidTr="00732059" w14:paraId="427EC5A5" w14:textId="77777777">
        <w:tc>
          <w:tcPr>
            <w:tcW w:w="0" w:type="auto"/>
            <w:shd w:val="clear" w:color="auto" w:fill="FFFFFF" w:themeFill="background1"/>
            <w:vAlign w:val="bottom"/>
            <w:hideMark/>
          </w:tcPr>
          <w:p w:rsidRPr="00732059" w:rsidR="009F0624" w:rsidP="00732059" w:rsidRDefault="009F0624" w14:paraId="427EC5A0" w14:textId="77777777">
            <w:pPr>
              <w:pStyle w:val="Normalutanindragellerluft"/>
              <w:spacing w:line="240" w:lineRule="exact"/>
              <w:rPr>
                <w:sz w:val="20"/>
                <w:szCs w:val="20"/>
              </w:rPr>
            </w:pPr>
            <w:r w:rsidRPr="00732059">
              <w:rPr>
                <w:sz w:val="20"/>
                <w:szCs w:val="20"/>
              </w:rPr>
              <w:t>Nedsatt förmånsvärde för miljöbilar</w:t>
            </w:r>
          </w:p>
        </w:tc>
        <w:tc>
          <w:tcPr>
            <w:tcW w:w="0" w:type="auto"/>
            <w:shd w:val="clear" w:color="auto" w:fill="FFFFFF" w:themeFill="background1"/>
            <w:noWrap/>
            <w:vAlign w:val="bottom"/>
            <w:hideMark/>
          </w:tcPr>
          <w:p w:rsidRPr="00732059" w:rsidR="009F0624" w:rsidP="00732059" w:rsidRDefault="006D4B95" w14:paraId="427EC5A1" w14:textId="528D4AC8">
            <w:pPr>
              <w:pStyle w:val="Normalutanindragellerluft"/>
              <w:spacing w:line="240" w:lineRule="exact"/>
              <w:jc w:val="right"/>
              <w:rPr>
                <w:sz w:val="20"/>
                <w:szCs w:val="20"/>
              </w:rPr>
            </w:pPr>
            <w:r>
              <w:rPr>
                <w:sz w:val="20"/>
                <w:szCs w:val="20"/>
              </w:rPr>
              <w:t>−</w:t>
            </w:r>
            <w:r w:rsidRPr="00732059" w:rsidR="009F0624">
              <w:rPr>
                <w:sz w:val="20"/>
                <w:szCs w:val="20"/>
              </w:rPr>
              <w:t>0,06</w:t>
            </w:r>
          </w:p>
        </w:tc>
        <w:tc>
          <w:tcPr>
            <w:tcW w:w="0" w:type="auto"/>
            <w:shd w:val="clear" w:color="auto" w:fill="FFFFFF" w:themeFill="background1"/>
            <w:noWrap/>
            <w:vAlign w:val="bottom"/>
            <w:hideMark/>
          </w:tcPr>
          <w:p w:rsidRPr="00732059" w:rsidR="009F0624" w:rsidP="00732059" w:rsidRDefault="006D4B95" w14:paraId="427EC5A2" w14:textId="1ED3C6B5">
            <w:pPr>
              <w:pStyle w:val="Normalutanindragellerluft"/>
              <w:spacing w:line="240" w:lineRule="exact"/>
              <w:jc w:val="right"/>
              <w:rPr>
                <w:sz w:val="20"/>
                <w:szCs w:val="20"/>
              </w:rPr>
            </w:pPr>
            <w:r>
              <w:rPr>
                <w:sz w:val="20"/>
                <w:szCs w:val="20"/>
              </w:rPr>
              <w:t>−</w:t>
            </w:r>
            <w:r w:rsidRPr="00732059" w:rsidR="009F0624">
              <w:rPr>
                <w:sz w:val="20"/>
                <w:szCs w:val="20"/>
              </w:rPr>
              <w:t>0,06</w:t>
            </w:r>
          </w:p>
        </w:tc>
        <w:tc>
          <w:tcPr>
            <w:tcW w:w="0" w:type="auto"/>
            <w:shd w:val="clear" w:color="auto" w:fill="FFFFFF" w:themeFill="background1"/>
            <w:noWrap/>
            <w:vAlign w:val="bottom"/>
            <w:hideMark/>
          </w:tcPr>
          <w:p w:rsidRPr="00732059" w:rsidR="009F0624" w:rsidP="00732059" w:rsidRDefault="006D4B95" w14:paraId="427EC5A3" w14:textId="2350BDAA">
            <w:pPr>
              <w:pStyle w:val="Normalutanindragellerluft"/>
              <w:spacing w:line="240" w:lineRule="exact"/>
              <w:jc w:val="right"/>
              <w:rPr>
                <w:sz w:val="20"/>
                <w:szCs w:val="20"/>
              </w:rPr>
            </w:pPr>
            <w:r>
              <w:rPr>
                <w:sz w:val="20"/>
                <w:szCs w:val="20"/>
              </w:rPr>
              <w:t>−</w:t>
            </w:r>
            <w:r w:rsidRPr="00732059" w:rsidR="009F0624">
              <w:rPr>
                <w:sz w:val="20"/>
                <w:szCs w:val="20"/>
              </w:rPr>
              <w:t>0,06</w:t>
            </w:r>
          </w:p>
        </w:tc>
        <w:tc>
          <w:tcPr>
            <w:tcW w:w="0" w:type="auto"/>
            <w:shd w:val="clear" w:color="auto" w:fill="FFFFFF" w:themeFill="background1"/>
            <w:noWrap/>
            <w:vAlign w:val="bottom"/>
            <w:hideMark/>
          </w:tcPr>
          <w:p w:rsidRPr="00732059" w:rsidR="009F0624" w:rsidP="00732059" w:rsidRDefault="006D4B95" w14:paraId="427EC5A4" w14:textId="799EB576">
            <w:pPr>
              <w:pStyle w:val="Normalutanindragellerluft"/>
              <w:spacing w:line="240" w:lineRule="exact"/>
              <w:jc w:val="right"/>
              <w:rPr>
                <w:sz w:val="20"/>
                <w:szCs w:val="20"/>
              </w:rPr>
            </w:pPr>
            <w:r>
              <w:rPr>
                <w:sz w:val="20"/>
                <w:szCs w:val="20"/>
              </w:rPr>
              <w:t>−</w:t>
            </w:r>
            <w:r w:rsidRPr="00732059" w:rsidR="009F0624">
              <w:rPr>
                <w:sz w:val="20"/>
                <w:szCs w:val="20"/>
              </w:rPr>
              <w:t>0,06</w:t>
            </w:r>
          </w:p>
        </w:tc>
      </w:tr>
      <w:tr w:rsidRPr="00732059" w:rsidR="009F0624" w:rsidTr="00732059" w14:paraId="427EC5AB" w14:textId="77777777">
        <w:tc>
          <w:tcPr>
            <w:tcW w:w="0" w:type="auto"/>
            <w:shd w:val="clear" w:color="auto" w:fill="FFFFFF" w:themeFill="background1"/>
            <w:vAlign w:val="bottom"/>
            <w:hideMark/>
          </w:tcPr>
          <w:p w:rsidRPr="00732059" w:rsidR="009F0624" w:rsidP="00732059" w:rsidRDefault="009F0624" w14:paraId="427EC5A6" w14:textId="1C95DCCD">
            <w:pPr>
              <w:pStyle w:val="Normalutanindragellerluft"/>
              <w:spacing w:line="240" w:lineRule="exact"/>
              <w:rPr>
                <w:sz w:val="20"/>
                <w:szCs w:val="20"/>
              </w:rPr>
            </w:pPr>
            <w:r w:rsidRPr="00732059">
              <w:rPr>
                <w:sz w:val="20"/>
                <w:szCs w:val="20"/>
              </w:rPr>
              <w:t>Höjt förmånsvärde för icke</w:t>
            </w:r>
            <w:r w:rsidR="006A1A12">
              <w:rPr>
                <w:sz w:val="20"/>
                <w:szCs w:val="20"/>
              </w:rPr>
              <w:t>-</w:t>
            </w:r>
            <w:r w:rsidRPr="00732059">
              <w:rPr>
                <w:sz w:val="20"/>
                <w:szCs w:val="20"/>
              </w:rPr>
              <w:t>miljöbilar</w:t>
            </w:r>
          </w:p>
        </w:tc>
        <w:tc>
          <w:tcPr>
            <w:tcW w:w="0" w:type="auto"/>
            <w:shd w:val="clear" w:color="auto" w:fill="FFFFFF" w:themeFill="background1"/>
            <w:noWrap/>
            <w:vAlign w:val="bottom"/>
            <w:hideMark/>
          </w:tcPr>
          <w:p w:rsidRPr="00732059" w:rsidR="009F0624" w:rsidP="00732059" w:rsidRDefault="009F0624" w14:paraId="427EC5A7" w14:textId="77777777">
            <w:pPr>
              <w:pStyle w:val="Normalutanindragellerluft"/>
              <w:spacing w:line="240" w:lineRule="exact"/>
              <w:jc w:val="right"/>
              <w:rPr>
                <w:sz w:val="20"/>
                <w:szCs w:val="20"/>
              </w:rPr>
            </w:pPr>
            <w:r w:rsidRPr="00732059">
              <w:rPr>
                <w:sz w:val="20"/>
                <w:szCs w:val="20"/>
              </w:rPr>
              <w:t>1,20</w:t>
            </w:r>
          </w:p>
        </w:tc>
        <w:tc>
          <w:tcPr>
            <w:tcW w:w="0" w:type="auto"/>
            <w:shd w:val="clear" w:color="auto" w:fill="FFFFFF" w:themeFill="background1"/>
            <w:noWrap/>
            <w:vAlign w:val="bottom"/>
            <w:hideMark/>
          </w:tcPr>
          <w:p w:rsidRPr="00732059" w:rsidR="009F0624" w:rsidP="00732059" w:rsidRDefault="009F0624" w14:paraId="427EC5A8" w14:textId="77777777">
            <w:pPr>
              <w:pStyle w:val="Normalutanindragellerluft"/>
              <w:spacing w:line="240" w:lineRule="exact"/>
              <w:jc w:val="right"/>
              <w:rPr>
                <w:sz w:val="20"/>
                <w:szCs w:val="20"/>
              </w:rPr>
            </w:pPr>
            <w:r w:rsidRPr="00732059">
              <w:rPr>
                <w:sz w:val="20"/>
                <w:szCs w:val="20"/>
              </w:rPr>
              <w:t>1,20</w:t>
            </w:r>
          </w:p>
        </w:tc>
        <w:tc>
          <w:tcPr>
            <w:tcW w:w="0" w:type="auto"/>
            <w:shd w:val="clear" w:color="auto" w:fill="FFFFFF" w:themeFill="background1"/>
            <w:noWrap/>
            <w:vAlign w:val="bottom"/>
            <w:hideMark/>
          </w:tcPr>
          <w:p w:rsidRPr="00732059" w:rsidR="009F0624" w:rsidP="00732059" w:rsidRDefault="009F0624" w14:paraId="427EC5A9" w14:textId="77777777">
            <w:pPr>
              <w:pStyle w:val="Normalutanindragellerluft"/>
              <w:spacing w:line="240" w:lineRule="exact"/>
              <w:jc w:val="right"/>
              <w:rPr>
                <w:sz w:val="20"/>
                <w:szCs w:val="20"/>
              </w:rPr>
            </w:pPr>
            <w:r w:rsidRPr="00732059">
              <w:rPr>
                <w:sz w:val="20"/>
                <w:szCs w:val="20"/>
              </w:rPr>
              <w:t>1,20</w:t>
            </w:r>
          </w:p>
        </w:tc>
        <w:tc>
          <w:tcPr>
            <w:tcW w:w="0" w:type="auto"/>
            <w:shd w:val="clear" w:color="auto" w:fill="FFFFFF" w:themeFill="background1"/>
            <w:noWrap/>
            <w:vAlign w:val="bottom"/>
            <w:hideMark/>
          </w:tcPr>
          <w:p w:rsidRPr="00732059" w:rsidR="009F0624" w:rsidP="00732059" w:rsidRDefault="009F0624" w14:paraId="427EC5AA" w14:textId="77777777">
            <w:pPr>
              <w:pStyle w:val="Normalutanindragellerluft"/>
              <w:spacing w:line="240" w:lineRule="exact"/>
              <w:jc w:val="right"/>
              <w:rPr>
                <w:sz w:val="20"/>
                <w:szCs w:val="20"/>
              </w:rPr>
            </w:pPr>
            <w:r w:rsidRPr="00732059">
              <w:rPr>
                <w:sz w:val="20"/>
                <w:szCs w:val="20"/>
              </w:rPr>
              <w:t>1,30</w:t>
            </w:r>
          </w:p>
        </w:tc>
      </w:tr>
      <w:tr w:rsidRPr="00732059" w:rsidR="009F0624" w:rsidTr="00732059" w14:paraId="427EC5B1" w14:textId="77777777">
        <w:tc>
          <w:tcPr>
            <w:tcW w:w="0" w:type="auto"/>
            <w:shd w:val="clear" w:color="auto" w:fill="FFFFFF" w:themeFill="background1"/>
            <w:vAlign w:val="bottom"/>
            <w:hideMark/>
          </w:tcPr>
          <w:p w:rsidRPr="00732059" w:rsidR="009F0624" w:rsidP="00732059" w:rsidRDefault="009F0624" w14:paraId="427EC5AC" w14:textId="77777777">
            <w:pPr>
              <w:pStyle w:val="Normalutanindragellerluft"/>
              <w:spacing w:line="240" w:lineRule="exact"/>
              <w:rPr>
                <w:sz w:val="20"/>
                <w:szCs w:val="20"/>
              </w:rPr>
            </w:pPr>
            <w:r w:rsidRPr="00732059">
              <w:rPr>
                <w:sz w:val="20"/>
                <w:szCs w:val="20"/>
              </w:rPr>
              <w:t>Skattereduktion för gåvor</w:t>
            </w:r>
          </w:p>
        </w:tc>
        <w:tc>
          <w:tcPr>
            <w:tcW w:w="0" w:type="auto"/>
            <w:shd w:val="clear" w:color="auto" w:fill="FFFFFF" w:themeFill="background1"/>
            <w:noWrap/>
            <w:vAlign w:val="bottom"/>
            <w:hideMark/>
          </w:tcPr>
          <w:p w:rsidRPr="00732059" w:rsidR="009F0624" w:rsidP="00732059" w:rsidRDefault="006D4B95" w14:paraId="427EC5AD" w14:textId="4E8C7B43">
            <w:pPr>
              <w:pStyle w:val="Normalutanindragellerluft"/>
              <w:spacing w:line="240" w:lineRule="exact"/>
              <w:jc w:val="right"/>
              <w:rPr>
                <w:sz w:val="20"/>
                <w:szCs w:val="20"/>
              </w:rPr>
            </w:pPr>
            <w:r>
              <w:rPr>
                <w:sz w:val="20"/>
                <w:szCs w:val="20"/>
              </w:rPr>
              <w:t>−</w:t>
            </w:r>
            <w:r w:rsidRPr="00732059" w:rsidR="009F0624">
              <w:rPr>
                <w:sz w:val="20"/>
                <w:szCs w:val="20"/>
              </w:rPr>
              <w:t>0,25</w:t>
            </w:r>
          </w:p>
        </w:tc>
        <w:tc>
          <w:tcPr>
            <w:tcW w:w="0" w:type="auto"/>
            <w:shd w:val="clear" w:color="auto" w:fill="FFFFFF" w:themeFill="background1"/>
            <w:noWrap/>
            <w:vAlign w:val="bottom"/>
            <w:hideMark/>
          </w:tcPr>
          <w:p w:rsidRPr="00732059" w:rsidR="009F0624" w:rsidP="00732059" w:rsidRDefault="006D4B95" w14:paraId="427EC5AE" w14:textId="4FC465F3">
            <w:pPr>
              <w:pStyle w:val="Normalutanindragellerluft"/>
              <w:spacing w:line="240" w:lineRule="exact"/>
              <w:jc w:val="right"/>
              <w:rPr>
                <w:sz w:val="20"/>
                <w:szCs w:val="20"/>
              </w:rPr>
            </w:pPr>
            <w:r>
              <w:rPr>
                <w:sz w:val="20"/>
                <w:szCs w:val="20"/>
              </w:rPr>
              <w:t>−</w:t>
            </w:r>
            <w:r w:rsidRPr="00732059" w:rsidR="009F0624">
              <w:rPr>
                <w:sz w:val="20"/>
                <w:szCs w:val="20"/>
              </w:rPr>
              <w:t>0,25</w:t>
            </w:r>
          </w:p>
        </w:tc>
        <w:tc>
          <w:tcPr>
            <w:tcW w:w="0" w:type="auto"/>
            <w:shd w:val="clear" w:color="auto" w:fill="FFFFFF" w:themeFill="background1"/>
            <w:noWrap/>
            <w:vAlign w:val="bottom"/>
            <w:hideMark/>
          </w:tcPr>
          <w:p w:rsidRPr="00732059" w:rsidR="009F0624" w:rsidP="00732059" w:rsidRDefault="006D4B95" w14:paraId="427EC5AF" w14:textId="13D05229">
            <w:pPr>
              <w:pStyle w:val="Normalutanindragellerluft"/>
              <w:spacing w:line="240" w:lineRule="exact"/>
              <w:jc w:val="right"/>
              <w:rPr>
                <w:sz w:val="20"/>
                <w:szCs w:val="20"/>
              </w:rPr>
            </w:pPr>
            <w:r>
              <w:rPr>
                <w:sz w:val="20"/>
                <w:szCs w:val="20"/>
              </w:rPr>
              <w:t>−</w:t>
            </w:r>
            <w:r w:rsidRPr="00732059" w:rsidR="009F0624">
              <w:rPr>
                <w:sz w:val="20"/>
                <w:szCs w:val="20"/>
              </w:rPr>
              <w:t>0,25</w:t>
            </w:r>
          </w:p>
        </w:tc>
        <w:tc>
          <w:tcPr>
            <w:tcW w:w="0" w:type="auto"/>
            <w:shd w:val="clear" w:color="auto" w:fill="FFFFFF" w:themeFill="background1"/>
            <w:noWrap/>
            <w:vAlign w:val="bottom"/>
            <w:hideMark/>
          </w:tcPr>
          <w:p w:rsidRPr="00732059" w:rsidR="009F0624" w:rsidP="00732059" w:rsidRDefault="006D4B95" w14:paraId="427EC5B0" w14:textId="52BCB8F6">
            <w:pPr>
              <w:pStyle w:val="Normalutanindragellerluft"/>
              <w:spacing w:line="240" w:lineRule="exact"/>
              <w:jc w:val="right"/>
              <w:rPr>
                <w:sz w:val="20"/>
                <w:szCs w:val="20"/>
              </w:rPr>
            </w:pPr>
            <w:r>
              <w:rPr>
                <w:sz w:val="20"/>
                <w:szCs w:val="20"/>
              </w:rPr>
              <w:t>−</w:t>
            </w:r>
            <w:r w:rsidRPr="00732059" w:rsidR="009F0624">
              <w:rPr>
                <w:sz w:val="20"/>
                <w:szCs w:val="20"/>
              </w:rPr>
              <w:t>0,25</w:t>
            </w:r>
          </w:p>
        </w:tc>
      </w:tr>
      <w:tr w:rsidRPr="00732059" w:rsidR="009F0624" w:rsidTr="00732059" w14:paraId="427EC5B7" w14:textId="77777777">
        <w:tc>
          <w:tcPr>
            <w:tcW w:w="0" w:type="auto"/>
            <w:shd w:val="clear" w:color="auto" w:fill="FFFFFF" w:themeFill="background1"/>
            <w:vAlign w:val="bottom"/>
            <w:hideMark/>
          </w:tcPr>
          <w:p w:rsidRPr="00732059" w:rsidR="009F0624" w:rsidP="00732059" w:rsidRDefault="006D1009" w14:paraId="427EC5B2" w14:textId="2257E520">
            <w:pPr>
              <w:pStyle w:val="Normalutanindragellerluft"/>
              <w:spacing w:line="240" w:lineRule="exact"/>
              <w:rPr>
                <w:b/>
                <w:sz w:val="20"/>
                <w:szCs w:val="20"/>
              </w:rPr>
            </w:pPr>
            <w:r w:rsidRPr="00732059">
              <w:rPr>
                <w:b/>
                <w:sz w:val="20"/>
                <w:szCs w:val="20"/>
              </w:rPr>
              <w:t xml:space="preserve">Skatt på arbetsinkomster </w:t>
            </w:r>
            <w:r w:rsidR="006D4B95">
              <w:rPr>
                <w:b/>
                <w:sz w:val="20"/>
                <w:szCs w:val="20"/>
              </w:rPr>
              <w:t>−</w:t>
            </w:r>
            <w:r w:rsidRPr="00732059" w:rsidR="009F0624">
              <w:rPr>
                <w:b/>
                <w:sz w:val="20"/>
                <w:szCs w:val="20"/>
              </w:rPr>
              <w:t xml:space="preserve"> socialavgifter m.m.</w:t>
            </w:r>
          </w:p>
        </w:tc>
        <w:tc>
          <w:tcPr>
            <w:tcW w:w="0" w:type="auto"/>
            <w:shd w:val="clear" w:color="auto" w:fill="FFFFFF" w:themeFill="background1"/>
            <w:noWrap/>
            <w:vAlign w:val="bottom"/>
            <w:hideMark/>
          </w:tcPr>
          <w:p w:rsidRPr="00732059" w:rsidR="009F0624" w:rsidP="00732059" w:rsidRDefault="009F0624" w14:paraId="427EC5B3" w14:textId="77777777">
            <w:pPr>
              <w:pStyle w:val="Normalutanindragellerluft"/>
              <w:spacing w:line="240" w:lineRule="exact"/>
              <w:jc w:val="right"/>
              <w:rPr>
                <w:b/>
                <w:sz w:val="20"/>
                <w:szCs w:val="20"/>
              </w:rPr>
            </w:pPr>
            <w:r w:rsidRPr="00732059">
              <w:rPr>
                <w:b/>
                <w:sz w:val="20"/>
                <w:szCs w:val="20"/>
              </w:rPr>
              <w:t> </w:t>
            </w:r>
          </w:p>
        </w:tc>
        <w:tc>
          <w:tcPr>
            <w:tcW w:w="0" w:type="auto"/>
            <w:shd w:val="clear" w:color="auto" w:fill="FFFFFF" w:themeFill="background1"/>
            <w:noWrap/>
            <w:vAlign w:val="bottom"/>
            <w:hideMark/>
          </w:tcPr>
          <w:p w:rsidRPr="00732059" w:rsidR="009F0624" w:rsidP="00732059" w:rsidRDefault="009F0624" w14:paraId="427EC5B4" w14:textId="77777777">
            <w:pPr>
              <w:pStyle w:val="Normalutanindragellerluft"/>
              <w:spacing w:line="240" w:lineRule="exact"/>
              <w:jc w:val="right"/>
              <w:rPr>
                <w:b/>
                <w:sz w:val="20"/>
                <w:szCs w:val="20"/>
              </w:rPr>
            </w:pPr>
            <w:r w:rsidRPr="00732059">
              <w:rPr>
                <w:b/>
                <w:sz w:val="20"/>
                <w:szCs w:val="20"/>
              </w:rPr>
              <w:t> </w:t>
            </w:r>
          </w:p>
        </w:tc>
        <w:tc>
          <w:tcPr>
            <w:tcW w:w="0" w:type="auto"/>
            <w:shd w:val="clear" w:color="auto" w:fill="FFFFFF" w:themeFill="background1"/>
            <w:noWrap/>
            <w:vAlign w:val="bottom"/>
            <w:hideMark/>
          </w:tcPr>
          <w:p w:rsidRPr="00732059" w:rsidR="009F0624" w:rsidP="00732059" w:rsidRDefault="009F0624" w14:paraId="427EC5B5" w14:textId="77777777">
            <w:pPr>
              <w:pStyle w:val="Normalutanindragellerluft"/>
              <w:spacing w:line="240" w:lineRule="exact"/>
              <w:jc w:val="right"/>
              <w:rPr>
                <w:b/>
                <w:sz w:val="20"/>
                <w:szCs w:val="20"/>
              </w:rPr>
            </w:pPr>
            <w:r w:rsidRPr="00732059">
              <w:rPr>
                <w:b/>
                <w:sz w:val="20"/>
                <w:szCs w:val="20"/>
              </w:rPr>
              <w:t> </w:t>
            </w:r>
          </w:p>
        </w:tc>
        <w:tc>
          <w:tcPr>
            <w:tcW w:w="0" w:type="auto"/>
            <w:shd w:val="clear" w:color="auto" w:fill="FFFFFF" w:themeFill="background1"/>
            <w:noWrap/>
            <w:vAlign w:val="bottom"/>
            <w:hideMark/>
          </w:tcPr>
          <w:p w:rsidRPr="00732059" w:rsidR="009F0624" w:rsidP="00732059" w:rsidRDefault="009F0624" w14:paraId="427EC5B6" w14:textId="77777777">
            <w:pPr>
              <w:pStyle w:val="Normalutanindragellerluft"/>
              <w:spacing w:line="240" w:lineRule="exact"/>
              <w:jc w:val="right"/>
              <w:rPr>
                <w:b/>
                <w:sz w:val="20"/>
                <w:szCs w:val="20"/>
              </w:rPr>
            </w:pPr>
            <w:r w:rsidRPr="00732059">
              <w:rPr>
                <w:b/>
                <w:sz w:val="20"/>
                <w:szCs w:val="20"/>
              </w:rPr>
              <w:t> </w:t>
            </w:r>
          </w:p>
        </w:tc>
      </w:tr>
      <w:tr w:rsidRPr="00732059" w:rsidR="009F0624" w:rsidTr="00732059" w14:paraId="427EC5BD" w14:textId="77777777">
        <w:tc>
          <w:tcPr>
            <w:tcW w:w="0" w:type="auto"/>
            <w:shd w:val="clear" w:color="auto" w:fill="FFFFFF" w:themeFill="background1"/>
            <w:vAlign w:val="bottom"/>
            <w:hideMark/>
          </w:tcPr>
          <w:p w:rsidRPr="00732059" w:rsidR="009F0624" w:rsidP="00732059" w:rsidRDefault="009F0624" w14:paraId="427EC5B8" w14:textId="77777777">
            <w:pPr>
              <w:pStyle w:val="Normalutanindragellerluft"/>
              <w:spacing w:line="240" w:lineRule="exact"/>
              <w:rPr>
                <w:sz w:val="20"/>
                <w:szCs w:val="20"/>
              </w:rPr>
            </w:pPr>
            <w:r w:rsidRPr="00732059">
              <w:rPr>
                <w:sz w:val="20"/>
                <w:szCs w:val="20"/>
              </w:rPr>
              <w:t>Ingångsavdrag</w:t>
            </w:r>
          </w:p>
        </w:tc>
        <w:tc>
          <w:tcPr>
            <w:tcW w:w="0" w:type="auto"/>
            <w:shd w:val="clear" w:color="auto" w:fill="FFFFFF" w:themeFill="background1"/>
            <w:noWrap/>
            <w:vAlign w:val="bottom"/>
            <w:hideMark/>
          </w:tcPr>
          <w:p w:rsidRPr="00732059" w:rsidR="009F0624" w:rsidP="00732059" w:rsidRDefault="006D4B95" w14:paraId="427EC5B9" w14:textId="42679B9E">
            <w:pPr>
              <w:pStyle w:val="Normalutanindragellerluft"/>
              <w:spacing w:line="240" w:lineRule="exact"/>
              <w:jc w:val="right"/>
              <w:rPr>
                <w:sz w:val="20"/>
                <w:szCs w:val="20"/>
              </w:rPr>
            </w:pPr>
            <w:r>
              <w:rPr>
                <w:sz w:val="20"/>
                <w:szCs w:val="20"/>
              </w:rPr>
              <w:t>−</w:t>
            </w:r>
            <w:r w:rsidRPr="00732059" w:rsidR="009F0624">
              <w:rPr>
                <w:sz w:val="20"/>
                <w:szCs w:val="20"/>
              </w:rPr>
              <w:t>11,40</w:t>
            </w:r>
          </w:p>
        </w:tc>
        <w:tc>
          <w:tcPr>
            <w:tcW w:w="0" w:type="auto"/>
            <w:shd w:val="clear" w:color="auto" w:fill="FFFFFF" w:themeFill="background1"/>
            <w:noWrap/>
            <w:vAlign w:val="bottom"/>
            <w:hideMark/>
          </w:tcPr>
          <w:p w:rsidRPr="00732059" w:rsidR="009F0624" w:rsidP="00732059" w:rsidRDefault="006D4B95" w14:paraId="427EC5BA" w14:textId="1A60D867">
            <w:pPr>
              <w:pStyle w:val="Normalutanindragellerluft"/>
              <w:spacing w:line="240" w:lineRule="exact"/>
              <w:jc w:val="right"/>
              <w:rPr>
                <w:sz w:val="20"/>
                <w:szCs w:val="20"/>
              </w:rPr>
            </w:pPr>
            <w:r>
              <w:rPr>
                <w:sz w:val="20"/>
                <w:szCs w:val="20"/>
              </w:rPr>
              <w:t>−</w:t>
            </w:r>
            <w:r w:rsidRPr="00732059" w:rsidR="009F0624">
              <w:rPr>
                <w:sz w:val="20"/>
                <w:szCs w:val="20"/>
              </w:rPr>
              <w:t>11,40</w:t>
            </w:r>
          </w:p>
        </w:tc>
        <w:tc>
          <w:tcPr>
            <w:tcW w:w="0" w:type="auto"/>
            <w:shd w:val="clear" w:color="auto" w:fill="FFFFFF" w:themeFill="background1"/>
            <w:noWrap/>
            <w:vAlign w:val="bottom"/>
            <w:hideMark/>
          </w:tcPr>
          <w:p w:rsidRPr="00732059" w:rsidR="009F0624" w:rsidP="00732059" w:rsidRDefault="006D4B95" w14:paraId="427EC5BB" w14:textId="31D4A832">
            <w:pPr>
              <w:pStyle w:val="Normalutanindragellerluft"/>
              <w:spacing w:line="240" w:lineRule="exact"/>
              <w:jc w:val="right"/>
              <w:rPr>
                <w:sz w:val="20"/>
                <w:szCs w:val="20"/>
              </w:rPr>
            </w:pPr>
            <w:r>
              <w:rPr>
                <w:sz w:val="20"/>
                <w:szCs w:val="20"/>
              </w:rPr>
              <w:t>−</w:t>
            </w:r>
            <w:r w:rsidRPr="00732059" w:rsidR="009F0624">
              <w:rPr>
                <w:sz w:val="20"/>
                <w:szCs w:val="20"/>
              </w:rPr>
              <w:t>11,40</w:t>
            </w:r>
          </w:p>
        </w:tc>
        <w:tc>
          <w:tcPr>
            <w:tcW w:w="0" w:type="auto"/>
            <w:shd w:val="clear" w:color="auto" w:fill="FFFFFF" w:themeFill="background1"/>
            <w:noWrap/>
            <w:vAlign w:val="bottom"/>
            <w:hideMark/>
          </w:tcPr>
          <w:p w:rsidRPr="00732059" w:rsidR="009F0624" w:rsidP="00732059" w:rsidRDefault="006D4B95" w14:paraId="427EC5BC" w14:textId="3E85D2F9">
            <w:pPr>
              <w:pStyle w:val="Normalutanindragellerluft"/>
              <w:spacing w:line="240" w:lineRule="exact"/>
              <w:jc w:val="right"/>
              <w:rPr>
                <w:sz w:val="20"/>
                <w:szCs w:val="20"/>
              </w:rPr>
            </w:pPr>
            <w:r>
              <w:rPr>
                <w:sz w:val="20"/>
                <w:szCs w:val="20"/>
              </w:rPr>
              <w:t>−</w:t>
            </w:r>
            <w:r w:rsidRPr="00732059" w:rsidR="009F0624">
              <w:rPr>
                <w:sz w:val="20"/>
                <w:szCs w:val="20"/>
              </w:rPr>
              <w:t>11,40</w:t>
            </w:r>
          </w:p>
        </w:tc>
      </w:tr>
      <w:tr w:rsidRPr="00732059" w:rsidR="009F0624" w:rsidTr="00732059" w14:paraId="427EC5C3" w14:textId="77777777">
        <w:tc>
          <w:tcPr>
            <w:tcW w:w="0" w:type="auto"/>
            <w:shd w:val="clear" w:color="auto" w:fill="FFFFFF" w:themeFill="background1"/>
            <w:vAlign w:val="bottom"/>
            <w:hideMark/>
          </w:tcPr>
          <w:p w:rsidRPr="00732059" w:rsidR="009F0624" w:rsidP="00732059" w:rsidRDefault="009F0624" w14:paraId="427EC5BE" w14:textId="77777777">
            <w:pPr>
              <w:pStyle w:val="Normalutanindragellerluft"/>
              <w:spacing w:line="240" w:lineRule="exact"/>
              <w:rPr>
                <w:sz w:val="20"/>
                <w:szCs w:val="20"/>
              </w:rPr>
            </w:pPr>
            <w:r w:rsidRPr="00732059">
              <w:rPr>
                <w:sz w:val="20"/>
                <w:szCs w:val="20"/>
              </w:rPr>
              <w:t>Sommarjobbsavdrag</w:t>
            </w:r>
          </w:p>
        </w:tc>
        <w:tc>
          <w:tcPr>
            <w:tcW w:w="0" w:type="auto"/>
            <w:shd w:val="clear" w:color="auto" w:fill="FFFFFF" w:themeFill="background1"/>
            <w:noWrap/>
            <w:vAlign w:val="bottom"/>
            <w:hideMark/>
          </w:tcPr>
          <w:p w:rsidRPr="00732059" w:rsidR="009F0624" w:rsidP="00732059" w:rsidRDefault="006D4B95" w14:paraId="427EC5BF" w14:textId="0750B033">
            <w:pPr>
              <w:pStyle w:val="Normalutanindragellerluft"/>
              <w:spacing w:line="240" w:lineRule="exact"/>
              <w:jc w:val="right"/>
              <w:rPr>
                <w:sz w:val="20"/>
                <w:szCs w:val="20"/>
              </w:rPr>
            </w:pPr>
            <w:r>
              <w:rPr>
                <w:sz w:val="20"/>
                <w:szCs w:val="20"/>
              </w:rPr>
              <w:t>−</w:t>
            </w:r>
            <w:r w:rsidRPr="00732059" w:rsidR="009F0624">
              <w:rPr>
                <w:sz w:val="20"/>
                <w:szCs w:val="20"/>
              </w:rPr>
              <w:t>0,70</w:t>
            </w:r>
          </w:p>
        </w:tc>
        <w:tc>
          <w:tcPr>
            <w:tcW w:w="0" w:type="auto"/>
            <w:shd w:val="clear" w:color="auto" w:fill="FFFFFF" w:themeFill="background1"/>
            <w:noWrap/>
            <w:vAlign w:val="bottom"/>
            <w:hideMark/>
          </w:tcPr>
          <w:p w:rsidRPr="00732059" w:rsidR="009F0624" w:rsidP="00732059" w:rsidRDefault="006D4B95" w14:paraId="427EC5C0" w14:textId="7802624C">
            <w:pPr>
              <w:pStyle w:val="Normalutanindragellerluft"/>
              <w:spacing w:line="240" w:lineRule="exact"/>
              <w:jc w:val="right"/>
              <w:rPr>
                <w:sz w:val="20"/>
                <w:szCs w:val="20"/>
              </w:rPr>
            </w:pPr>
            <w:r>
              <w:rPr>
                <w:sz w:val="20"/>
                <w:szCs w:val="20"/>
              </w:rPr>
              <w:t>−</w:t>
            </w:r>
            <w:r w:rsidRPr="00732059" w:rsidR="009F0624">
              <w:rPr>
                <w:sz w:val="20"/>
                <w:szCs w:val="20"/>
              </w:rPr>
              <w:t>0,70</w:t>
            </w:r>
          </w:p>
        </w:tc>
        <w:tc>
          <w:tcPr>
            <w:tcW w:w="0" w:type="auto"/>
            <w:shd w:val="clear" w:color="auto" w:fill="FFFFFF" w:themeFill="background1"/>
            <w:noWrap/>
            <w:vAlign w:val="bottom"/>
            <w:hideMark/>
          </w:tcPr>
          <w:p w:rsidRPr="00732059" w:rsidR="009F0624" w:rsidP="00732059" w:rsidRDefault="006D4B95" w14:paraId="427EC5C1" w14:textId="0A01118B">
            <w:pPr>
              <w:pStyle w:val="Normalutanindragellerluft"/>
              <w:spacing w:line="240" w:lineRule="exact"/>
              <w:jc w:val="right"/>
              <w:rPr>
                <w:sz w:val="20"/>
                <w:szCs w:val="20"/>
              </w:rPr>
            </w:pPr>
            <w:r>
              <w:rPr>
                <w:sz w:val="20"/>
                <w:szCs w:val="20"/>
              </w:rPr>
              <w:t>−</w:t>
            </w:r>
            <w:r w:rsidRPr="00732059" w:rsidR="009F0624">
              <w:rPr>
                <w:sz w:val="20"/>
                <w:szCs w:val="20"/>
              </w:rPr>
              <w:t>0,70</w:t>
            </w:r>
          </w:p>
        </w:tc>
        <w:tc>
          <w:tcPr>
            <w:tcW w:w="0" w:type="auto"/>
            <w:shd w:val="clear" w:color="auto" w:fill="FFFFFF" w:themeFill="background1"/>
            <w:noWrap/>
            <w:vAlign w:val="bottom"/>
            <w:hideMark/>
          </w:tcPr>
          <w:p w:rsidRPr="00732059" w:rsidR="009F0624" w:rsidP="00732059" w:rsidRDefault="006D4B95" w14:paraId="427EC5C2" w14:textId="18CC51F2">
            <w:pPr>
              <w:pStyle w:val="Normalutanindragellerluft"/>
              <w:spacing w:line="240" w:lineRule="exact"/>
              <w:jc w:val="right"/>
              <w:rPr>
                <w:sz w:val="20"/>
                <w:szCs w:val="20"/>
              </w:rPr>
            </w:pPr>
            <w:r>
              <w:rPr>
                <w:sz w:val="20"/>
                <w:szCs w:val="20"/>
              </w:rPr>
              <w:t>−</w:t>
            </w:r>
            <w:r w:rsidRPr="00732059" w:rsidR="009F0624">
              <w:rPr>
                <w:sz w:val="20"/>
                <w:szCs w:val="20"/>
              </w:rPr>
              <w:t>0,70</w:t>
            </w:r>
          </w:p>
        </w:tc>
      </w:tr>
      <w:tr w:rsidRPr="00732059" w:rsidR="009F0624" w:rsidTr="00732059" w14:paraId="427EC5C9" w14:textId="77777777">
        <w:tc>
          <w:tcPr>
            <w:tcW w:w="0" w:type="auto"/>
            <w:shd w:val="clear" w:color="auto" w:fill="FFFFFF" w:themeFill="background1"/>
            <w:vAlign w:val="bottom"/>
            <w:hideMark/>
          </w:tcPr>
          <w:p w:rsidRPr="00732059" w:rsidR="009F0624" w:rsidP="00732059" w:rsidRDefault="009F0624" w14:paraId="427EC5C4" w14:textId="77777777">
            <w:pPr>
              <w:pStyle w:val="Normalutanindragellerluft"/>
              <w:spacing w:line="240" w:lineRule="exact"/>
              <w:rPr>
                <w:sz w:val="20"/>
                <w:szCs w:val="20"/>
              </w:rPr>
            </w:pPr>
            <w:r w:rsidRPr="00732059">
              <w:rPr>
                <w:sz w:val="20"/>
                <w:szCs w:val="20"/>
              </w:rPr>
              <w:t>Ingen arbetsgivaravgift för den första anställda</w:t>
            </w:r>
          </w:p>
        </w:tc>
        <w:tc>
          <w:tcPr>
            <w:tcW w:w="0" w:type="auto"/>
            <w:shd w:val="clear" w:color="auto" w:fill="FFFFFF" w:themeFill="background1"/>
            <w:noWrap/>
            <w:vAlign w:val="bottom"/>
            <w:hideMark/>
          </w:tcPr>
          <w:p w:rsidRPr="00732059" w:rsidR="009F0624" w:rsidP="00732059" w:rsidRDefault="006A1A12" w14:paraId="427EC5C5" w14:textId="79D709DC">
            <w:pPr>
              <w:pStyle w:val="Normalutanindragellerluft"/>
              <w:spacing w:line="240" w:lineRule="exact"/>
              <w:jc w:val="right"/>
              <w:rPr>
                <w:sz w:val="20"/>
                <w:szCs w:val="20"/>
              </w:rPr>
            </w:pPr>
            <w:r>
              <w:rPr>
                <w:sz w:val="20"/>
                <w:szCs w:val="20"/>
              </w:rPr>
              <w:t>-</w:t>
            </w:r>
            <w:r w:rsidRPr="00732059" w:rsidR="009F0624">
              <w:rPr>
                <w:sz w:val="20"/>
                <w:szCs w:val="20"/>
              </w:rPr>
              <w:t>1,00</w:t>
            </w:r>
          </w:p>
        </w:tc>
        <w:tc>
          <w:tcPr>
            <w:tcW w:w="0" w:type="auto"/>
            <w:shd w:val="clear" w:color="auto" w:fill="FFFFFF" w:themeFill="background1"/>
            <w:noWrap/>
            <w:vAlign w:val="bottom"/>
            <w:hideMark/>
          </w:tcPr>
          <w:p w:rsidRPr="00732059" w:rsidR="009F0624" w:rsidP="00732059" w:rsidRDefault="006D4B95" w14:paraId="427EC5C6" w14:textId="34BB5090">
            <w:pPr>
              <w:pStyle w:val="Normalutanindragellerluft"/>
              <w:spacing w:line="240" w:lineRule="exact"/>
              <w:jc w:val="right"/>
              <w:rPr>
                <w:sz w:val="20"/>
                <w:szCs w:val="20"/>
              </w:rPr>
            </w:pPr>
            <w:r>
              <w:rPr>
                <w:sz w:val="20"/>
                <w:szCs w:val="20"/>
              </w:rPr>
              <w:t>−</w:t>
            </w:r>
            <w:r w:rsidRPr="00732059" w:rsidR="009F0624">
              <w:rPr>
                <w:sz w:val="20"/>
                <w:szCs w:val="20"/>
              </w:rPr>
              <w:t>1,60</w:t>
            </w:r>
          </w:p>
        </w:tc>
        <w:tc>
          <w:tcPr>
            <w:tcW w:w="0" w:type="auto"/>
            <w:shd w:val="clear" w:color="auto" w:fill="FFFFFF" w:themeFill="background1"/>
            <w:noWrap/>
            <w:vAlign w:val="bottom"/>
            <w:hideMark/>
          </w:tcPr>
          <w:p w:rsidRPr="00732059" w:rsidR="009F0624" w:rsidP="00732059" w:rsidRDefault="006D4B95" w14:paraId="427EC5C7" w14:textId="15EAB4FE">
            <w:pPr>
              <w:pStyle w:val="Normalutanindragellerluft"/>
              <w:spacing w:line="240" w:lineRule="exact"/>
              <w:jc w:val="right"/>
              <w:rPr>
                <w:sz w:val="20"/>
                <w:szCs w:val="20"/>
              </w:rPr>
            </w:pPr>
            <w:r>
              <w:rPr>
                <w:sz w:val="20"/>
                <w:szCs w:val="20"/>
              </w:rPr>
              <w:t>−</w:t>
            </w:r>
            <w:r w:rsidRPr="00732059" w:rsidR="009F0624">
              <w:rPr>
                <w:sz w:val="20"/>
                <w:szCs w:val="20"/>
              </w:rPr>
              <w:t>1,60</w:t>
            </w:r>
          </w:p>
        </w:tc>
        <w:tc>
          <w:tcPr>
            <w:tcW w:w="0" w:type="auto"/>
            <w:shd w:val="clear" w:color="auto" w:fill="FFFFFF" w:themeFill="background1"/>
            <w:noWrap/>
            <w:vAlign w:val="bottom"/>
            <w:hideMark/>
          </w:tcPr>
          <w:p w:rsidRPr="00732059" w:rsidR="009F0624" w:rsidP="00732059" w:rsidRDefault="006D4B95" w14:paraId="427EC5C8" w14:textId="701B4D1A">
            <w:pPr>
              <w:pStyle w:val="Normalutanindragellerluft"/>
              <w:spacing w:line="240" w:lineRule="exact"/>
              <w:jc w:val="right"/>
              <w:rPr>
                <w:sz w:val="20"/>
                <w:szCs w:val="20"/>
              </w:rPr>
            </w:pPr>
            <w:r>
              <w:rPr>
                <w:sz w:val="20"/>
                <w:szCs w:val="20"/>
              </w:rPr>
              <w:t>−</w:t>
            </w:r>
            <w:r w:rsidRPr="00732059" w:rsidR="009F0624">
              <w:rPr>
                <w:sz w:val="20"/>
                <w:szCs w:val="20"/>
              </w:rPr>
              <w:t>1,60</w:t>
            </w:r>
          </w:p>
        </w:tc>
      </w:tr>
      <w:tr w:rsidRPr="00732059" w:rsidR="009F0624" w:rsidTr="00732059" w14:paraId="427EC5CF" w14:textId="77777777">
        <w:tc>
          <w:tcPr>
            <w:tcW w:w="0" w:type="auto"/>
            <w:shd w:val="clear" w:color="auto" w:fill="FFFFFF" w:themeFill="background1"/>
            <w:vAlign w:val="bottom"/>
            <w:hideMark/>
          </w:tcPr>
          <w:p w:rsidRPr="00732059" w:rsidR="009F0624" w:rsidP="00732059" w:rsidRDefault="009F0624" w14:paraId="427EC5CA" w14:textId="348C372B">
            <w:pPr>
              <w:pStyle w:val="Normalutanindragellerluft"/>
              <w:spacing w:line="240" w:lineRule="exact"/>
              <w:rPr>
                <w:sz w:val="20"/>
                <w:szCs w:val="20"/>
              </w:rPr>
            </w:pPr>
            <w:r w:rsidRPr="00732059">
              <w:rPr>
                <w:sz w:val="20"/>
                <w:szCs w:val="20"/>
              </w:rPr>
              <w:t>Nej till Växa</w:t>
            </w:r>
            <w:r w:rsidR="006D4B95">
              <w:rPr>
                <w:sz w:val="20"/>
                <w:szCs w:val="20"/>
              </w:rPr>
              <w:t>−</w:t>
            </w:r>
            <w:r w:rsidRPr="00732059">
              <w:rPr>
                <w:sz w:val="20"/>
                <w:szCs w:val="20"/>
              </w:rPr>
              <w:t>stöd</w:t>
            </w:r>
          </w:p>
        </w:tc>
        <w:tc>
          <w:tcPr>
            <w:tcW w:w="0" w:type="auto"/>
            <w:shd w:val="clear" w:color="auto" w:fill="FFFFFF" w:themeFill="background1"/>
            <w:noWrap/>
            <w:vAlign w:val="bottom"/>
            <w:hideMark/>
          </w:tcPr>
          <w:p w:rsidRPr="00732059" w:rsidR="009F0624" w:rsidP="00732059" w:rsidRDefault="009F0624" w14:paraId="427EC5CB" w14:textId="77777777">
            <w:pPr>
              <w:pStyle w:val="Normalutanindragellerluft"/>
              <w:spacing w:line="240" w:lineRule="exact"/>
              <w:jc w:val="right"/>
              <w:rPr>
                <w:sz w:val="20"/>
                <w:szCs w:val="20"/>
              </w:rPr>
            </w:pPr>
            <w:r w:rsidRPr="00732059">
              <w:rPr>
                <w:sz w:val="20"/>
                <w:szCs w:val="20"/>
              </w:rPr>
              <w:t>0,41</w:t>
            </w:r>
          </w:p>
        </w:tc>
        <w:tc>
          <w:tcPr>
            <w:tcW w:w="0" w:type="auto"/>
            <w:shd w:val="clear" w:color="auto" w:fill="FFFFFF" w:themeFill="background1"/>
            <w:noWrap/>
            <w:vAlign w:val="bottom"/>
            <w:hideMark/>
          </w:tcPr>
          <w:p w:rsidRPr="00732059" w:rsidR="009F0624" w:rsidP="00732059" w:rsidRDefault="009F0624" w14:paraId="427EC5CC" w14:textId="77777777">
            <w:pPr>
              <w:pStyle w:val="Normalutanindragellerluft"/>
              <w:spacing w:line="240" w:lineRule="exact"/>
              <w:jc w:val="right"/>
              <w:rPr>
                <w:sz w:val="20"/>
                <w:szCs w:val="20"/>
              </w:rPr>
            </w:pPr>
            <w:r w:rsidRPr="00732059">
              <w:rPr>
                <w:sz w:val="20"/>
                <w:szCs w:val="20"/>
              </w:rPr>
              <w:t>0,33</w:t>
            </w:r>
          </w:p>
        </w:tc>
        <w:tc>
          <w:tcPr>
            <w:tcW w:w="0" w:type="auto"/>
            <w:shd w:val="clear" w:color="auto" w:fill="FFFFFF" w:themeFill="background1"/>
            <w:noWrap/>
            <w:vAlign w:val="bottom"/>
            <w:hideMark/>
          </w:tcPr>
          <w:p w:rsidRPr="00732059" w:rsidR="009F0624" w:rsidP="00732059" w:rsidRDefault="009F0624" w14:paraId="427EC5CD" w14:textId="77777777">
            <w:pPr>
              <w:pStyle w:val="Normalutanindragellerluft"/>
              <w:spacing w:line="240" w:lineRule="exact"/>
              <w:jc w:val="right"/>
              <w:rPr>
                <w:sz w:val="20"/>
                <w:szCs w:val="20"/>
              </w:rPr>
            </w:pPr>
            <w:r w:rsidRPr="00732059">
              <w:rPr>
                <w:sz w:val="20"/>
                <w:szCs w:val="20"/>
              </w:rPr>
              <w:t>0,33</w:t>
            </w:r>
          </w:p>
        </w:tc>
        <w:tc>
          <w:tcPr>
            <w:tcW w:w="0" w:type="auto"/>
            <w:shd w:val="clear" w:color="auto" w:fill="FFFFFF" w:themeFill="background1"/>
            <w:noWrap/>
            <w:vAlign w:val="bottom"/>
            <w:hideMark/>
          </w:tcPr>
          <w:p w:rsidRPr="00732059" w:rsidR="009F0624" w:rsidP="00732059" w:rsidRDefault="009F0624" w14:paraId="427EC5CE" w14:textId="77777777">
            <w:pPr>
              <w:pStyle w:val="Normalutanindragellerluft"/>
              <w:spacing w:line="240" w:lineRule="exact"/>
              <w:jc w:val="right"/>
              <w:rPr>
                <w:sz w:val="20"/>
                <w:szCs w:val="20"/>
              </w:rPr>
            </w:pPr>
            <w:r w:rsidRPr="00732059">
              <w:rPr>
                <w:sz w:val="20"/>
                <w:szCs w:val="20"/>
              </w:rPr>
              <w:t>0,33</w:t>
            </w:r>
          </w:p>
        </w:tc>
      </w:tr>
      <w:tr w:rsidRPr="00732059" w:rsidR="009F0624" w:rsidTr="00732059" w14:paraId="427EC5D5" w14:textId="77777777">
        <w:tc>
          <w:tcPr>
            <w:tcW w:w="0" w:type="auto"/>
            <w:shd w:val="clear" w:color="auto" w:fill="FFFFFF" w:themeFill="background1"/>
            <w:vAlign w:val="bottom"/>
            <w:hideMark/>
          </w:tcPr>
          <w:p w:rsidRPr="00732059" w:rsidR="009F0624" w:rsidP="00732059" w:rsidRDefault="009F0624" w14:paraId="427EC5D0" w14:textId="77777777">
            <w:pPr>
              <w:pStyle w:val="Normalutanindragellerluft"/>
              <w:spacing w:line="240" w:lineRule="exact"/>
              <w:rPr>
                <w:sz w:val="20"/>
                <w:szCs w:val="20"/>
              </w:rPr>
            </w:pPr>
            <w:r w:rsidRPr="00732059">
              <w:rPr>
                <w:sz w:val="20"/>
                <w:szCs w:val="20"/>
              </w:rPr>
              <w:t>Sänkt arbetsgivaravgift för äldre som arbetar</w:t>
            </w:r>
          </w:p>
        </w:tc>
        <w:tc>
          <w:tcPr>
            <w:tcW w:w="0" w:type="auto"/>
            <w:shd w:val="clear" w:color="auto" w:fill="FFFFFF" w:themeFill="background1"/>
            <w:noWrap/>
            <w:vAlign w:val="bottom"/>
            <w:hideMark/>
          </w:tcPr>
          <w:p w:rsidRPr="00732059" w:rsidR="009F0624" w:rsidP="00732059" w:rsidRDefault="006D4B95" w14:paraId="427EC5D1" w14:textId="17A2085D">
            <w:pPr>
              <w:pStyle w:val="Normalutanindragellerluft"/>
              <w:spacing w:line="240" w:lineRule="exact"/>
              <w:jc w:val="right"/>
              <w:rPr>
                <w:sz w:val="20"/>
                <w:szCs w:val="20"/>
              </w:rPr>
            </w:pPr>
            <w:r>
              <w:rPr>
                <w:sz w:val="20"/>
                <w:szCs w:val="20"/>
              </w:rPr>
              <w:t>−</w:t>
            </w:r>
            <w:r w:rsidRPr="00732059" w:rsidR="009F0624">
              <w:rPr>
                <w:sz w:val="20"/>
                <w:szCs w:val="20"/>
              </w:rPr>
              <w:t>0,70</w:t>
            </w:r>
          </w:p>
        </w:tc>
        <w:tc>
          <w:tcPr>
            <w:tcW w:w="0" w:type="auto"/>
            <w:shd w:val="clear" w:color="auto" w:fill="FFFFFF" w:themeFill="background1"/>
            <w:noWrap/>
            <w:vAlign w:val="bottom"/>
            <w:hideMark/>
          </w:tcPr>
          <w:p w:rsidRPr="00732059" w:rsidR="009F0624" w:rsidP="00732059" w:rsidRDefault="006D4B95" w14:paraId="427EC5D2" w14:textId="7E49F2C2">
            <w:pPr>
              <w:pStyle w:val="Normalutanindragellerluft"/>
              <w:spacing w:line="240" w:lineRule="exact"/>
              <w:jc w:val="right"/>
              <w:rPr>
                <w:sz w:val="20"/>
                <w:szCs w:val="20"/>
              </w:rPr>
            </w:pPr>
            <w:r>
              <w:rPr>
                <w:sz w:val="20"/>
                <w:szCs w:val="20"/>
              </w:rPr>
              <w:t>−</w:t>
            </w:r>
            <w:r w:rsidRPr="00732059" w:rsidR="009F0624">
              <w:rPr>
                <w:sz w:val="20"/>
                <w:szCs w:val="20"/>
              </w:rPr>
              <w:t>1,40</w:t>
            </w:r>
          </w:p>
        </w:tc>
        <w:tc>
          <w:tcPr>
            <w:tcW w:w="0" w:type="auto"/>
            <w:shd w:val="clear" w:color="auto" w:fill="FFFFFF" w:themeFill="background1"/>
            <w:noWrap/>
            <w:vAlign w:val="bottom"/>
            <w:hideMark/>
          </w:tcPr>
          <w:p w:rsidRPr="00732059" w:rsidR="009F0624" w:rsidP="00732059" w:rsidRDefault="006D4B95" w14:paraId="427EC5D3" w14:textId="40412FE5">
            <w:pPr>
              <w:pStyle w:val="Normalutanindragellerluft"/>
              <w:spacing w:line="240" w:lineRule="exact"/>
              <w:jc w:val="right"/>
              <w:rPr>
                <w:sz w:val="20"/>
                <w:szCs w:val="20"/>
              </w:rPr>
            </w:pPr>
            <w:r>
              <w:rPr>
                <w:sz w:val="20"/>
                <w:szCs w:val="20"/>
              </w:rPr>
              <w:t>−</w:t>
            </w:r>
            <w:r w:rsidRPr="00732059" w:rsidR="009F0624">
              <w:rPr>
                <w:sz w:val="20"/>
                <w:szCs w:val="20"/>
              </w:rPr>
              <w:t>1,40</w:t>
            </w:r>
          </w:p>
        </w:tc>
        <w:tc>
          <w:tcPr>
            <w:tcW w:w="0" w:type="auto"/>
            <w:shd w:val="clear" w:color="auto" w:fill="FFFFFF" w:themeFill="background1"/>
            <w:noWrap/>
            <w:vAlign w:val="bottom"/>
            <w:hideMark/>
          </w:tcPr>
          <w:p w:rsidRPr="00732059" w:rsidR="009F0624" w:rsidP="00732059" w:rsidRDefault="006D4B95" w14:paraId="427EC5D4" w14:textId="50C7DB54">
            <w:pPr>
              <w:pStyle w:val="Normalutanindragellerluft"/>
              <w:spacing w:line="240" w:lineRule="exact"/>
              <w:jc w:val="right"/>
              <w:rPr>
                <w:sz w:val="20"/>
                <w:szCs w:val="20"/>
              </w:rPr>
            </w:pPr>
            <w:r>
              <w:rPr>
                <w:sz w:val="20"/>
                <w:szCs w:val="20"/>
              </w:rPr>
              <w:t>−</w:t>
            </w:r>
            <w:r w:rsidRPr="00732059" w:rsidR="009F0624">
              <w:rPr>
                <w:sz w:val="20"/>
                <w:szCs w:val="20"/>
              </w:rPr>
              <w:t>1,40</w:t>
            </w:r>
          </w:p>
        </w:tc>
      </w:tr>
      <w:tr w:rsidRPr="00732059" w:rsidR="009F0624" w:rsidTr="00732059" w14:paraId="427EC5DB" w14:textId="77777777">
        <w:tc>
          <w:tcPr>
            <w:tcW w:w="0" w:type="auto"/>
            <w:shd w:val="clear" w:color="auto" w:fill="FFFFFF" w:themeFill="background1"/>
            <w:vAlign w:val="bottom"/>
            <w:hideMark/>
          </w:tcPr>
          <w:p w:rsidRPr="00732059" w:rsidR="009F0624" w:rsidP="00732059" w:rsidRDefault="009F0624" w14:paraId="427EC5D6" w14:textId="77777777">
            <w:pPr>
              <w:pStyle w:val="Normalutanindragellerluft"/>
              <w:spacing w:line="240" w:lineRule="exact"/>
              <w:rPr>
                <w:sz w:val="20"/>
                <w:szCs w:val="20"/>
              </w:rPr>
            </w:pPr>
            <w:r w:rsidRPr="00732059">
              <w:rPr>
                <w:sz w:val="20"/>
                <w:szCs w:val="20"/>
              </w:rPr>
              <w:t>Slopad arbetsgivaravgift för mjölkbönder</w:t>
            </w:r>
          </w:p>
        </w:tc>
        <w:tc>
          <w:tcPr>
            <w:tcW w:w="0" w:type="auto"/>
            <w:shd w:val="clear" w:color="auto" w:fill="FFFFFF" w:themeFill="background1"/>
            <w:noWrap/>
            <w:vAlign w:val="bottom"/>
            <w:hideMark/>
          </w:tcPr>
          <w:p w:rsidRPr="00732059" w:rsidR="009F0624" w:rsidP="00732059" w:rsidRDefault="006D4B95" w14:paraId="427EC5D7" w14:textId="4759B35E">
            <w:pPr>
              <w:pStyle w:val="Normalutanindragellerluft"/>
              <w:spacing w:line="240" w:lineRule="exact"/>
              <w:jc w:val="right"/>
              <w:rPr>
                <w:sz w:val="20"/>
                <w:szCs w:val="20"/>
              </w:rPr>
            </w:pPr>
            <w:r>
              <w:rPr>
                <w:sz w:val="20"/>
                <w:szCs w:val="20"/>
              </w:rPr>
              <w:t>−</w:t>
            </w:r>
            <w:r w:rsidRPr="00732059" w:rsidR="009F0624">
              <w:rPr>
                <w:sz w:val="20"/>
                <w:szCs w:val="20"/>
              </w:rPr>
              <w:t>0,10</w:t>
            </w:r>
          </w:p>
        </w:tc>
        <w:tc>
          <w:tcPr>
            <w:tcW w:w="0" w:type="auto"/>
            <w:shd w:val="clear" w:color="auto" w:fill="FFFFFF" w:themeFill="background1"/>
            <w:noWrap/>
            <w:vAlign w:val="bottom"/>
            <w:hideMark/>
          </w:tcPr>
          <w:p w:rsidRPr="00732059" w:rsidR="009F0624" w:rsidP="00732059" w:rsidRDefault="006D4B95" w14:paraId="427EC5D8" w14:textId="22A4CAB0">
            <w:pPr>
              <w:pStyle w:val="Normalutanindragellerluft"/>
              <w:spacing w:line="240" w:lineRule="exact"/>
              <w:jc w:val="right"/>
              <w:rPr>
                <w:sz w:val="20"/>
                <w:szCs w:val="20"/>
              </w:rPr>
            </w:pPr>
            <w:r>
              <w:rPr>
                <w:sz w:val="20"/>
                <w:szCs w:val="20"/>
              </w:rPr>
              <w:t>−</w:t>
            </w:r>
            <w:r w:rsidRPr="00732059" w:rsidR="009F0624">
              <w:rPr>
                <w:sz w:val="20"/>
                <w:szCs w:val="20"/>
              </w:rPr>
              <w:t>0,10</w:t>
            </w:r>
          </w:p>
        </w:tc>
        <w:tc>
          <w:tcPr>
            <w:tcW w:w="0" w:type="auto"/>
            <w:shd w:val="clear" w:color="auto" w:fill="FFFFFF" w:themeFill="background1"/>
            <w:noWrap/>
            <w:vAlign w:val="bottom"/>
            <w:hideMark/>
          </w:tcPr>
          <w:p w:rsidRPr="00732059" w:rsidR="009F0624" w:rsidP="00732059" w:rsidRDefault="006D4B95" w14:paraId="427EC5D9" w14:textId="4EFDA198">
            <w:pPr>
              <w:pStyle w:val="Normalutanindragellerluft"/>
              <w:spacing w:line="240" w:lineRule="exact"/>
              <w:jc w:val="right"/>
              <w:rPr>
                <w:sz w:val="20"/>
                <w:szCs w:val="20"/>
              </w:rPr>
            </w:pPr>
            <w:r>
              <w:rPr>
                <w:sz w:val="20"/>
                <w:szCs w:val="20"/>
              </w:rPr>
              <w:t>−</w:t>
            </w:r>
            <w:r w:rsidRPr="00732059" w:rsidR="009F0624">
              <w:rPr>
                <w:sz w:val="20"/>
                <w:szCs w:val="20"/>
              </w:rPr>
              <w:t>0,10</w:t>
            </w:r>
          </w:p>
        </w:tc>
        <w:tc>
          <w:tcPr>
            <w:tcW w:w="0" w:type="auto"/>
            <w:shd w:val="clear" w:color="auto" w:fill="FFFFFF" w:themeFill="background1"/>
            <w:noWrap/>
            <w:vAlign w:val="bottom"/>
            <w:hideMark/>
          </w:tcPr>
          <w:p w:rsidRPr="00732059" w:rsidR="009F0624" w:rsidP="00732059" w:rsidRDefault="006D4B95" w14:paraId="427EC5DA" w14:textId="2FC3B81E">
            <w:pPr>
              <w:pStyle w:val="Normalutanindragellerluft"/>
              <w:spacing w:line="240" w:lineRule="exact"/>
              <w:jc w:val="right"/>
              <w:rPr>
                <w:sz w:val="20"/>
                <w:szCs w:val="20"/>
              </w:rPr>
            </w:pPr>
            <w:r>
              <w:rPr>
                <w:sz w:val="20"/>
                <w:szCs w:val="20"/>
              </w:rPr>
              <w:t>−</w:t>
            </w:r>
            <w:r w:rsidRPr="00732059" w:rsidR="009F0624">
              <w:rPr>
                <w:sz w:val="20"/>
                <w:szCs w:val="20"/>
              </w:rPr>
              <w:t>0,10</w:t>
            </w:r>
          </w:p>
        </w:tc>
      </w:tr>
      <w:tr w:rsidRPr="00732059" w:rsidR="009F0624" w:rsidTr="00732059" w14:paraId="427EC5E1" w14:textId="77777777">
        <w:tc>
          <w:tcPr>
            <w:tcW w:w="0" w:type="auto"/>
            <w:shd w:val="clear" w:color="auto" w:fill="FFFFFF" w:themeFill="background1"/>
            <w:vAlign w:val="bottom"/>
            <w:hideMark/>
          </w:tcPr>
          <w:p w:rsidRPr="00732059" w:rsidR="009F0624" w:rsidP="00732059" w:rsidRDefault="006D1009" w14:paraId="427EC5DC" w14:textId="74342DEE">
            <w:pPr>
              <w:pStyle w:val="Normalutanindragellerluft"/>
              <w:spacing w:line="240" w:lineRule="exact"/>
              <w:rPr>
                <w:b/>
                <w:sz w:val="20"/>
                <w:szCs w:val="20"/>
              </w:rPr>
            </w:pPr>
            <w:r w:rsidRPr="00732059">
              <w:rPr>
                <w:b/>
                <w:sz w:val="20"/>
                <w:szCs w:val="20"/>
              </w:rPr>
              <w:t xml:space="preserve">Skatt på kapitalägande </w:t>
            </w:r>
            <w:r w:rsidR="006D4B95">
              <w:rPr>
                <w:b/>
                <w:sz w:val="20"/>
                <w:szCs w:val="20"/>
              </w:rPr>
              <w:t>−</w:t>
            </w:r>
            <w:r w:rsidRPr="00732059" w:rsidR="009F0624">
              <w:rPr>
                <w:b/>
                <w:sz w:val="20"/>
                <w:szCs w:val="20"/>
              </w:rPr>
              <w:t xml:space="preserve"> kapital</w:t>
            </w:r>
            <w:r w:rsidR="006D4B95">
              <w:rPr>
                <w:b/>
                <w:sz w:val="20"/>
                <w:szCs w:val="20"/>
              </w:rPr>
              <w:t>−</w:t>
            </w:r>
            <w:r w:rsidRPr="00732059" w:rsidR="009F0624">
              <w:rPr>
                <w:b/>
                <w:sz w:val="20"/>
                <w:szCs w:val="20"/>
              </w:rPr>
              <w:t xml:space="preserve"> och egendomsskatter</w:t>
            </w:r>
          </w:p>
        </w:tc>
        <w:tc>
          <w:tcPr>
            <w:tcW w:w="0" w:type="auto"/>
            <w:shd w:val="clear" w:color="auto" w:fill="FFFFFF" w:themeFill="background1"/>
            <w:noWrap/>
            <w:vAlign w:val="bottom"/>
            <w:hideMark/>
          </w:tcPr>
          <w:p w:rsidRPr="00732059" w:rsidR="009F0624" w:rsidP="00732059" w:rsidRDefault="009F0624" w14:paraId="427EC5DD" w14:textId="77777777">
            <w:pPr>
              <w:pStyle w:val="Normalutanindragellerluft"/>
              <w:spacing w:line="240" w:lineRule="exact"/>
              <w:jc w:val="right"/>
              <w:rPr>
                <w:b/>
                <w:sz w:val="20"/>
                <w:szCs w:val="20"/>
              </w:rPr>
            </w:pPr>
            <w:r w:rsidRPr="00732059">
              <w:rPr>
                <w:b/>
                <w:sz w:val="20"/>
                <w:szCs w:val="20"/>
              </w:rPr>
              <w:t> </w:t>
            </w:r>
          </w:p>
        </w:tc>
        <w:tc>
          <w:tcPr>
            <w:tcW w:w="0" w:type="auto"/>
            <w:shd w:val="clear" w:color="auto" w:fill="FFFFFF" w:themeFill="background1"/>
            <w:noWrap/>
            <w:vAlign w:val="bottom"/>
            <w:hideMark/>
          </w:tcPr>
          <w:p w:rsidRPr="00732059" w:rsidR="009F0624" w:rsidP="00732059" w:rsidRDefault="009F0624" w14:paraId="427EC5DE" w14:textId="77777777">
            <w:pPr>
              <w:pStyle w:val="Normalutanindragellerluft"/>
              <w:spacing w:line="240" w:lineRule="exact"/>
              <w:jc w:val="right"/>
              <w:rPr>
                <w:b/>
                <w:sz w:val="20"/>
                <w:szCs w:val="20"/>
              </w:rPr>
            </w:pPr>
            <w:r w:rsidRPr="00732059">
              <w:rPr>
                <w:b/>
                <w:sz w:val="20"/>
                <w:szCs w:val="20"/>
              </w:rPr>
              <w:t> </w:t>
            </w:r>
          </w:p>
        </w:tc>
        <w:tc>
          <w:tcPr>
            <w:tcW w:w="0" w:type="auto"/>
            <w:shd w:val="clear" w:color="auto" w:fill="FFFFFF" w:themeFill="background1"/>
            <w:noWrap/>
            <w:vAlign w:val="bottom"/>
            <w:hideMark/>
          </w:tcPr>
          <w:p w:rsidRPr="00732059" w:rsidR="009F0624" w:rsidP="00732059" w:rsidRDefault="009F0624" w14:paraId="427EC5DF" w14:textId="77777777">
            <w:pPr>
              <w:pStyle w:val="Normalutanindragellerluft"/>
              <w:spacing w:line="240" w:lineRule="exact"/>
              <w:jc w:val="right"/>
              <w:rPr>
                <w:b/>
                <w:sz w:val="20"/>
                <w:szCs w:val="20"/>
              </w:rPr>
            </w:pPr>
            <w:r w:rsidRPr="00732059">
              <w:rPr>
                <w:b/>
                <w:sz w:val="20"/>
                <w:szCs w:val="20"/>
              </w:rPr>
              <w:t> </w:t>
            </w:r>
          </w:p>
        </w:tc>
        <w:tc>
          <w:tcPr>
            <w:tcW w:w="0" w:type="auto"/>
            <w:shd w:val="clear" w:color="auto" w:fill="FFFFFF" w:themeFill="background1"/>
            <w:noWrap/>
            <w:vAlign w:val="bottom"/>
            <w:hideMark/>
          </w:tcPr>
          <w:p w:rsidRPr="00732059" w:rsidR="009F0624" w:rsidP="00732059" w:rsidRDefault="009F0624" w14:paraId="427EC5E0" w14:textId="77777777">
            <w:pPr>
              <w:pStyle w:val="Normalutanindragellerluft"/>
              <w:spacing w:line="240" w:lineRule="exact"/>
              <w:jc w:val="right"/>
              <w:rPr>
                <w:b/>
                <w:sz w:val="20"/>
                <w:szCs w:val="20"/>
              </w:rPr>
            </w:pPr>
            <w:r w:rsidRPr="00732059">
              <w:rPr>
                <w:b/>
                <w:sz w:val="20"/>
                <w:szCs w:val="20"/>
              </w:rPr>
              <w:t> </w:t>
            </w:r>
          </w:p>
        </w:tc>
      </w:tr>
      <w:tr w:rsidRPr="00732059" w:rsidR="009F0624" w:rsidTr="00732059" w14:paraId="427EC5E7" w14:textId="77777777">
        <w:tc>
          <w:tcPr>
            <w:tcW w:w="0" w:type="auto"/>
            <w:shd w:val="clear" w:color="auto" w:fill="FFFFFF" w:themeFill="background1"/>
            <w:vAlign w:val="bottom"/>
            <w:hideMark/>
          </w:tcPr>
          <w:p w:rsidRPr="00732059" w:rsidR="009F0624" w:rsidP="00732059" w:rsidRDefault="009F0624" w14:paraId="427EC5E2" w14:textId="77777777">
            <w:pPr>
              <w:pStyle w:val="Normalutanindragellerluft"/>
              <w:spacing w:line="240" w:lineRule="exact"/>
              <w:rPr>
                <w:sz w:val="20"/>
                <w:szCs w:val="20"/>
              </w:rPr>
            </w:pPr>
            <w:r w:rsidRPr="00732059">
              <w:rPr>
                <w:sz w:val="20"/>
                <w:szCs w:val="20"/>
              </w:rPr>
              <w:t>Utökat investeraravdrag</w:t>
            </w:r>
          </w:p>
        </w:tc>
        <w:tc>
          <w:tcPr>
            <w:tcW w:w="0" w:type="auto"/>
            <w:shd w:val="clear" w:color="auto" w:fill="FFFFFF" w:themeFill="background1"/>
            <w:noWrap/>
            <w:vAlign w:val="bottom"/>
            <w:hideMark/>
          </w:tcPr>
          <w:p w:rsidRPr="00732059" w:rsidR="009F0624" w:rsidP="00732059" w:rsidRDefault="006D4B95" w14:paraId="427EC5E3" w14:textId="594A0A31">
            <w:pPr>
              <w:pStyle w:val="Normalutanindragellerluft"/>
              <w:spacing w:line="240" w:lineRule="exact"/>
              <w:jc w:val="right"/>
              <w:rPr>
                <w:sz w:val="20"/>
                <w:szCs w:val="20"/>
              </w:rPr>
            </w:pPr>
            <w:r>
              <w:rPr>
                <w:sz w:val="20"/>
                <w:szCs w:val="20"/>
              </w:rPr>
              <w:t>−</w:t>
            </w:r>
            <w:r w:rsidRPr="00732059" w:rsidR="009F0624">
              <w:rPr>
                <w:sz w:val="20"/>
                <w:szCs w:val="20"/>
              </w:rPr>
              <w:t>0,08</w:t>
            </w:r>
          </w:p>
        </w:tc>
        <w:tc>
          <w:tcPr>
            <w:tcW w:w="0" w:type="auto"/>
            <w:shd w:val="clear" w:color="auto" w:fill="FFFFFF" w:themeFill="background1"/>
            <w:noWrap/>
            <w:vAlign w:val="bottom"/>
            <w:hideMark/>
          </w:tcPr>
          <w:p w:rsidRPr="00732059" w:rsidR="009F0624" w:rsidP="00732059" w:rsidRDefault="006D4B95" w14:paraId="427EC5E4" w14:textId="147910BF">
            <w:pPr>
              <w:pStyle w:val="Normalutanindragellerluft"/>
              <w:spacing w:line="240" w:lineRule="exact"/>
              <w:jc w:val="right"/>
              <w:rPr>
                <w:sz w:val="20"/>
                <w:szCs w:val="20"/>
              </w:rPr>
            </w:pPr>
            <w:r>
              <w:rPr>
                <w:sz w:val="20"/>
                <w:szCs w:val="20"/>
              </w:rPr>
              <w:t>−</w:t>
            </w:r>
            <w:r w:rsidRPr="00732059" w:rsidR="009F0624">
              <w:rPr>
                <w:sz w:val="20"/>
                <w:szCs w:val="20"/>
              </w:rPr>
              <w:t>0,08</w:t>
            </w:r>
          </w:p>
        </w:tc>
        <w:tc>
          <w:tcPr>
            <w:tcW w:w="0" w:type="auto"/>
            <w:shd w:val="clear" w:color="auto" w:fill="FFFFFF" w:themeFill="background1"/>
            <w:noWrap/>
            <w:vAlign w:val="bottom"/>
            <w:hideMark/>
          </w:tcPr>
          <w:p w:rsidRPr="00732059" w:rsidR="009F0624" w:rsidP="00732059" w:rsidRDefault="006D4B95" w14:paraId="427EC5E5" w14:textId="36AF1276">
            <w:pPr>
              <w:pStyle w:val="Normalutanindragellerluft"/>
              <w:spacing w:line="240" w:lineRule="exact"/>
              <w:jc w:val="right"/>
              <w:rPr>
                <w:sz w:val="20"/>
                <w:szCs w:val="20"/>
              </w:rPr>
            </w:pPr>
            <w:r>
              <w:rPr>
                <w:sz w:val="20"/>
                <w:szCs w:val="20"/>
              </w:rPr>
              <w:t>−</w:t>
            </w:r>
            <w:r w:rsidRPr="00732059" w:rsidR="009F0624">
              <w:rPr>
                <w:sz w:val="20"/>
                <w:szCs w:val="20"/>
              </w:rPr>
              <w:t>0,08</w:t>
            </w:r>
          </w:p>
        </w:tc>
        <w:tc>
          <w:tcPr>
            <w:tcW w:w="0" w:type="auto"/>
            <w:shd w:val="clear" w:color="auto" w:fill="FFFFFF" w:themeFill="background1"/>
            <w:noWrap/>
            <w:vAlign w:val="bottom"/>
            <w:hideMark/>
          </w:tcPr>
          <w:p w:rsidRPr="00732059" w:rsidR="009F0624" w:rsidP="00732059" w:rsidRDefault="006D4B95" w14:paraId="427EC5E6" w14:textId="0F704E97">
            <w:pPr>
              <w:pStyle w:val="Normalutanindragellerluft"/>
              <w:spacing w:line="240" w:lineRule="exact"/>
              <w:jc w:val="right"/>
              <w:rPr>
                <w:sz w:val="20"/>
                <w:szCs w:val="20"/>
              </w:rPr>
            </w:pPr>
            <w:r>
              <w:rPr>
                <w:sz w:val="20"/>
                <w:szCs w:val="20"/>
              </w:rPr>
              <w:t>−</w:t>
            </w:r>
            <w:r w:rsidRPr="00732059" w:rsidR="009F0624">
              <w:rPr>
                <w:sz w:val="20"/>
                <w:szCs w:val="20"/>
              </w:rPr>
              <w:t>0,08</w:t>
            </w:r>
          </w:p>
        </w:tc>
      </w:tr>
      <w:tr w:rsidRPr="00732059" w:rsidR="009F0624" w:rsidTr="00732059" w14:paraId="427EC5ED" w14:textId="77777777">
        <w:tc>
          <w:tcPr>
            <w:tcW w:w="0" w:type="auto"/>
            <w:shd w:val="clear" w:color="auto" w:fill="FFFFFF" w:themeFill="background1"/>
            <w:vAlign w:val="bottom"/>
            <w:hideMark/>
          </w:tcPr>
          <w:p w:rsidRPr="00732059" w:rsidR="009F0624" w:rsidP="00732059" w:rsidRDefault="009F0624" w14:paraId="427EC5E8" w14:textId="77777777">
            <w:pPr>
              <w:pStyle w:val="Normalutanindragellerluft"/>
              <w:spacing w:line="240" w:lineRule="exact"/>
              <w:rPr>
                <w:sz w:val="20"/>
                <w:szCs w:val="20"/>
              </w:rPr>
            </w:pPr>
            <w:r w:rsidRPr="00732059">
              <w:rPr>
                <w:sz w:val="20"/>
                <w:szCs w:val="20"/>
              </w:rPr>
              <w:t>Höjd fastighetsskatt på kommersiella lokaler</w:t>
            </w:r>
          </w:p>
        </w:tc>
        <w:tc>
          <w:tcPr>
            <w:tcW w:w="0" w:type="auto"/>
            <w:shd w:val="clear" w:color="auto" w:fill="FFFFFF" w:themeFill="background1"/>
            <w:noWrap/>
            <w:vAlign w:val="bottom"/>
            <w:hideMark/>
          </w:tcPr>
          <w:p w:rsidRPr="00732059" w:rsidR="009F0624" w:rsidP="00732059" w:rsidRDefault="009F0624" w14:paraId="427EC5E9" w14:textId="77777777">
            <w:pPr>
              <w:pStyle w:val="Normalutanindragellerluft"/>
              <w:spacing w:line="240" w:lineRule="exact"/>
              <w:jc w:val="right"/>
              <w:rPr>
                <w:sz w:val="20"/>
                <w:szCs w:val="20"/>
              </w:rPr>
            </w:pPr>
            <w:r w:rsidRPr="00732059">
              <w:rPr>
                <w:sz w:val="20"/>
                <w:szCs w:val="20"/>
              </w:rPr>
              <w:t>1,90</w:t>
            </w:r>
          </w:p>
        </w:tc>
        <w:tc>
          <w:tcPr>
            <w:tcW w:w="0" w:type="auto"/>
            <w:shd w:val="clear" w:color="auto" w:fill="FFFFFF" w:themeFill="background1"/>
            <w:noWrap/>
            <w:vAlign w:val="bottom"/>
            <w:hideMark/>
          </w:tcPr>
          <w:p w:rsidRPr="00732059" w:rsidR="009F0624" w:rsidP="00732059" w:rsidRDefault="009F0624" w14:paraId="427EC5EA" w14:textId="77777777">
            <w:pPr>
              <w:pStyle w:val="Normalutanindragellerluft"/>
              <w:spacing w:line="240" w:lineRule="exact"/>
              <w:jc w:val="right"/>
              <w:rPr>
                <w:sz w:val="20"/>
                <w:szCs w:val="20"/>
              </w:rPr>
            </w:pPr>
            <w:r w:rsidRPr="00732059">
              <w:rPr>
                <w:sz w:val="20"/>
                <w:szCs w:val="20"/>
              </w:rPr>
              <w:t>1,90</w:t>
            </w:r>
          </w:p>
        </w:tc>
        <w:tc>
          <w:tcPr>
            <w:tcW w:w="0" w:type="auto"/>
            <w:shd w:val="clear" w:color="auto" w:fill="FFFFFF" w:themeFill="background1"/>
            <w:noWrap/>
            <w:vAlign w:val="bottom"/>
            <w:hideMark/>
          </w:tcPr>
          <w:p w:rsidRPr="00732059" w:rsidR="009F0624" w:rsidP="00732059" w:rsidRDefault="009F0624" w14:paraId="427EC5EB" w14:textId="77777777">
            <w:pPr>
              <w:pStyle w:val="Normalutanindragellerluft"/>
              <w:spacing w:line="240" w:lineRule="exact"/>
              <w:jc w:val="right"/>
              <w:rPr>
                <w:sz w:val="20"/>
                <w:szCs w:val="20"/>
              </w:rPr>
            </w:pPr>
            <w:r w:rsidRPr="00732059">
              <w:rPr>
                <w:sz w:val="20"/>
                <w:szCs w:val="20"/>
              </w:rPr>
              <w:t>1,90</w:t>
            </w:r>
          </w:p>
        </w:tc>
        <w:tc>
          <w:tcPr>
            <w:tcW w:w="0" w:type="auto"/>
            <w:shd w:val="clear" w:color="auto" w:fill="FFFFFF" w:themeFill="background1"/>
            <w:noWrap/>
            <w:vAlign w:val="bottom"/>
            <w:hideMark/>
          </w:tcPr>
          <w:p w:rsidRPr="00732059" w:rsidR="009F0624" w:rsidP="00732059" w:rsidRDefault="009F0624" w14:paraId="427EC5EC" w14:textId="77777777">
            <w:pPr>
              <w:pStyle w:val="Normalutanindragellerluft"/>
              <w:spacing w:line="240" w:lineRule="exact"/>
              <w:jc w:val="right"/>
              <w:rPr>
                <w:sz w:val="20"/>
                <w:szCs w:val="20"/>
              </w:rPr>
            </w:pPr>
            <w:r w:rsidRPr="00732059">
              <w:rPr>
                <w:sz w:val="20"/>
                <w:szCs w:val="20"/>
              </w:rPr>
              <w:t>1,90</w:t>
            </w:r>
          </w:p>
        </w:tc>
      </w:tr>
      <w:tr w:rsidRPr="00732059" w:rsidR="009F0624" w:rsidTr="00732059" w14:paraId="427EC5F3" w14:textId="77777777">
        <w:tc>
          <w:tcPr>
            <w:tcW w:w="0" w:type="auto"/>
            <w:shd w:val="clear" w:color="auto" w:fill="FFFFFF" w:themeFill="background1"/>
            <w:vAlign w:val="bottom"/>
            <w:hideMark/>
          </w:tcPr>
          <w:p w:rsidRPr="00732059" w:rsidR="009F0624" w:rsidP="00732059" w:rsidRDefault="009F0624" w14:paraId="427EC5EE" w14:textId="0FF96264">
            <w:pPr>
              <w:pStyle w:val="Normalutanindragellerluft"/>
              <w:spacing w:line="240" w:lineRule="exact"/>
              <w:rPr>
                <w:b/>
                <w:sz w:val="20"/>
                <w:szCs w:val="20"/>
              </w:rPr>
            </w:pPr>
            <w:r w:rsidRPr="00732059">
              <w:rPr>
                <w:b/>
                <w:sz w:val="20"/>
                <w:szCs w:val="20"/>
              </w:rPr>
              <w:t xml:space="preserve">Skatt på kapitalanvändning </w:t>
            </w:r>
            <w:r w:rsidR="006D4B95">
              <w:rPr>
                <w:b/>
                <w:sz w:val="20"/>
                <w:szCs w:val="20"/>
              </w:rPr>
              <w:t>−</w:t>
            </w:r>
            <w:r w:rsidRPr="00732059">
              <w:rPr>
                <w:b/>
                <w:sz w:val="20"/>
                <w:szCs w:val="20"/>
              </w:rPr>
              <w:t xml:space="preserve"> företagsskatter</w:t>
            </w:r>
          </w:p>
        </w:tc>
        <w:tc>
          <w:tcPr>
            <w:tcW w:w="0" w:type="auto"/>
            <w:shd w:val="clear" w:color="auto" w:fill="FFFFFF" w:themeFill="background1"/>
            <w:noWrap/>
            <w:vAlign w:val="bottom"/>
            <w:hideMark/>
          </w:tcPr>
          <w:p w:rsidRPr="00732059" w:rsidR="009F0624" w:rsidP="00732059" w:rsidRDefault="009F0624" w14:paraId="427EC5EF" w14:textId="77777777">
            <w:pPr>
              <w:pStyle w:val="Normalutanindragellerluft"/>
              <w:spacing w:line="240" w:lineRule="exact"/>
              <w:jc w:val="right"/>
              <w:rPr>
                <w:b/>
                <w:sz w:val="20"/>
                <w:szCs w:val="20"/>
              </w:rPr>
            </w:pPr>
            <w:r w:rsidRPr="00732059">
              <w:rPr>
                <w:b/>
                <w:sz w:val="20"/>
                <w:szCs w:val="20"/>
              </w:rPr>
              <w:t> </w:t>
            </w:r>
          </w:p>
        </w:tc>
        <w:tc>
          <w:tcPr>
            <w:tcW w:w="0" w:type="auto"/>
            <w:shd w:val="clear" w:color="auto" w:fill="FFFFFF" w:themeFill="background1"/>
            <w:noWrap/>
            <w:vAlign w:val="bottom"/>
            <w:hideMark/>
          </w:tcPr>
          <w:p w:rsidRPr="00732059" w:rsidR="009F0624" w:rsidP="00732059" w:rsidRDefault="009F0624" w14:paraId="427EC5F0" w14:textId="77777777">
            <w:pPr>
              <w:pStyle w:val="Normalutanindragellerluft"/>
              <w:spacing w:line="240" w:lineRule="exact"/>
              <w:jc w:val="right"/>
              <w:rPr>
                <w:b/>
                <w:sz w:val="20"/>
                <w:szCs w:val="20"/>
              </w:rPr>
            </w:pPr>
            <w:r w:rsidRPr="00732059">
              <w:rPr>
                <w:b/>
                <w:sz w:val="20"/>
                <w:szCs w:val="20"/>
              </w:rPr>
              <w:t> </w:t>
            </w:r>
          </w:p>
        </w:tc>
        <w:tc>
          <w:tcPr>
            <w:tcW w:w="0" w:type="auto"/>
            <w:shd w:val="clear" w:color="auto" w:fill="FFFFFF" w:themeFill="background1"/>
            <w:noWrap/>
            <w:vAlign w:val="bottom"/>
            <w:hideMark/>
          </w:tcPr>
          <w:p w:rsidRPr="00732059" w:rsidR="009F0624" w:rsidP="00732059" w:rsidRDefault="009F0624" w14:paraId="427EC5F1" w14:textId="77777777">
            <w:pPr>
              <w:pStyle w:val="Normalutanindragellerluft"/>
              <w:spacing w:line="240" w:lineRule="exact"/>
              <w:jc w:val="right"/>
              <w:rPr>
                <w:b/>
                <w:sz w:val="20"/>
                <w:szCs w:val="20"/>
              </w:rPr>
            </w:pPr>
            <w:r w:rsidRPr="00732059">
              <w:rPr>
                <w:b/>
                <w:sz w:val="20"/>
                <w:szCs w:val="20"/>
              </w:rPr>
              <w:t> </w:t>
            </w:r>
          </w:p>
        </w:tc>
        <w:tc>
          <w:tcPr>
            <w:tcW w:w="0" w:type="auto"/>
            <w:shd w:val="clear" w:color="auto" w:fill="FFFFFF" w:themeFill="background1"/>
            <w:noWrap/>
            <w:vAlign w:val="bottom"/>
            <w:hideMark/>
          </w:tcPr>
          <w:p w:rsidRPr="00732059" w:rsidR="009F0624" w:rsidP="00732059" w:rsidRDefault="009F0624" w14:paraId="427EC5F2" w14:textId="77777777">
            <w:pPr>
              <w:pStyle w:val="Normalutanindragellerluft"/>
              <w:spacing w:line="240" w:lineRule="exact"/>
              <w:jc w:val="right"/>
              <w:rPr>
                <w:b/>
                <w:sz w:val="20"/>
                <w:szCs w:val="20"/>
              </w:rPr>
            </w:pPr>
            <w:r w:rsidRPr="00732059">
              <w:rPr>
                <w:b/>
                <w:sz w:val="20"/>
                <w:szCs w:val="20"/>
              </w:rPr>
              <w:t> </w:t>
            </w:r>
          </w:p>
        </w:tc>
      </w:tr>
      <w:tr w:rsidRPr="00732059" w:rsidR="009F0624" w:rsidTr="00732059" w14:paraId="427EC5F9" w14:textId="77777777">
        <w:tc>
          <w:tcPr>
            <w:tcW w:w="0" w:type="auto"/>
            <w:shd w:val="clear" w:color="auto" w:fill="FFFFFF" w:themeFill="background1"/>
            <w:vAlign w:val="bottom"/>
            <w:hideMark/>
          </w:tcPr>
          <w:p w:rsidRPr="00732059" w:rsidR="009F0624" w:rsidP="00732059" w:rsidRDefault="009F0624" w14:paraId="427EC5F4" w14:textId="77777777">
            <w:pPr>
              <w:pStyle w:val="Normalutanindragellerluft"/>
              <w:spacing w:line="240" w:lineRule="exact"/>
              <w:rPr>
                <w:sz w:val="20"/>
                <w:szCs w:val="20"/>
              </w:rPr>
            </w:pPr>
            <w:r w:rsidRPr="00732059">
              <w:rPr>
                <w:sz w:val="20"/>
                <w:szCs w:val="20"/>
              </w:rPr>
              <w:t>Ingångsföretag</w:t>
            </w:r>
          </w:p>
        </w:tc>
        <w:tc>
          <w:tcPr>
            <w:tcW w:w="0" w:type="auto"/>
            <w:shd w:val="clear" w:color="auto" w:fill="FFFFFF" w:themeFill="background1"/>
            <w:noWrap/>
            <w:vAlign w:val="bottom"/>
            <w:hideMark/>
          </w:tcPr>
          <w:p w:rsidRPr="00732059" w:rsidR="009F0624" w:rsidP="00732059" w:rsidRDefault="006D4B95" w14:paraId="427EC5F5" w14:textId="05E99012">
            <w:pPr>
              <w:pStyle w:val="Normalutanindragellerluft"/>
              <w:spacing w:line="240" w:lineRule="exact"/>
              <w:jc w:val="right"/>
              <w:rPr>
                <w:sz w:val="20"/>
                <w:szCs w:val="20"/>
              </w:rPr>
            </w:pPr>
            <w:r>
              <w:rPr>
                <w:sz w:val="20"/>
                <w:szCs w:val="20"/>
              </w:rPr>
              <w:t>−</w:t>
            </w:r>
            <w:r w:rsidRPr="00732059" w:rsidR="009F0624">
              <w:rPr>
                <w:sz w:val="20"/>
                <w:szCs w:val="20"/>
              </w:rPr>
              <w:t>0,60</w:t>
            </w:r>
          </w:p>
        </w:tc>
        <w:tc>
          <w:tcPr>
            <w:tcW w:w="0" w:type="auto"/>
            <w:shd w:val="clear" w:color="auto" w:fill="FFFFFF" w:themeFill="background1"/>
            <w:noWrap/>
            <w:vAlign w:val="bottom"/>
            <w:hideMark/>
          </w:tcPr>
          <w:p w:rsidRPr="00732059" w:rsidR="009F0624" w:rsidP="00732059" w:rsidRDefault="006D4B95" w14:paraId="427EC5F6" w14:textId="43104564">
            <w:pPr>
              <w:pStyle w:val="Normalutanindragellerluft"/>
              <w:spacing w:line="240" w:lineRule="exact"/>
              <w:jc w:val="right"/>
              <w:rPr>
                <w:sz w:val="20"/>
                <w:szCs w:val="20"/>
              </w:rPr>
            </w:pPr>
            <w:r>
              <w:rPr>
                <w:sz w:val="20"/>
                <w:szCs w:val="20"/>
              </w:rPr>
              <w:t>−</w:t>
            </w:r>
            <w:r w:rsidRPr="00732059" w:rsidR="009F0624">
              <w:rPr>
                <w:sz w:val="20"/>
                <w:szCs w:val="20"/>
              </w:rPr>
              <w:t>0,60</w:t>
            </w:r>
          </w:p>
        </w:tc>
        <w:tc>
          <w:tcPr>
            <w:tcW w:w="0" w:type="auto"/>
            <w:shd w:val="clear" w:color="auto" w:fill="FFFFFF" w:themeFill="background1"/>
            <w:noWrap/>
            <w:vAlign w:val="bottom"/>
            <w:hideMark/>
          </w:tcPr>
          <w:p w:rsidRPr="00732059" w:rsidR="009F0624" w:rsidP="00732059" w:rsidRDefault="006D4B95" w14:paraId="427EC5F7" w14:textId="688FF729">
            <w:pPr>
              <w:pStyle w:val="Normalutanindragellerluft"/>
              <w:spacing w:line="240" w:lineRule="exact"/>
              <w:jc w:val="right"/>
              <w:rPr>
                <w:sz w:val="20"/>
                <w:szCs w:val="20"/>
              </w:rPr>
            </w:pPr>
            <w:r>
              <w:rPr>
                <w:sz w:val="20"/>
                <w:szCs w:val="20"/>
              </w:rPr>
              <w:t>−</w:t>
            </w:r>
            <w:r w:rsidRPr="00732059" w:rsidR="009F0624">
              <w:rPr>
                <w:sz w:val="20"/>
                <w:szCs w:val="20"/>
              </w:rPr>
              <w:t>0,60</w:t>
            </w:r>
          </w:p>
        </w:tc>
        <w:tc>
          <w:tcPr>
            <w:tcW w:w="0" w:type="auto"/>
            <w:shd w:val="clear" w:color="auto" w:fill="FFFFFF" w:themeFill="background1"/>
            <w:noWrap/>
            <w:vAlign w:val="bottom"/>
            <w:hideMark/>
          </w:tcPr>
          <w:p w:rsidRPr="00732059" w:rsidR="009F0624" w:rsidP="00732059" w:rsidRDefault="006D4B95" w14:paraId="427EC5F8" w14:textId="53B21C7F">
            <w:pPr>
              <w:pStyle w:val="Normalutanindragellerluft"/>
              <w:spacing w:line="240" w:lineRule="exact"/>
              <w:jc w:val="right"/>
              <w:rPr>
                <w:sz w:val="20"/>
                <w:szCs w:val="20"/>
              </w:rPr>
            </w:pPr>
            <w:r>
              <w:rPr>
                <w:sz w:val="20"/>
                <w:szCs w:val="20"/>
              </w:rPr>
              <w:t>−</w:t>
            </w:r>
            <w:r w:rsidRPr="00732059" w:rsidR="009F0624">
              <w:rPr>
                <w:sz w:val="20"/>
                <w:szCs w:val="20"/>
              </w:rPr>
              <w:t>0,60</w:t>
            </w:r>
          </w:p>
        </w:tc>
      </w:tr>
      <w:tr w:rsidRPr="00732059" w:rsidR="009F0624" w:rsidTr="00732059" w14:paraId="427EC5FF" w14:textId="77777777">
        <w:tc>
          <w:tcPr>
            <w:tcW w:w="0" w:type="auto"/>
            <w:shd w:val="clear" w:color="auto" w:fill="FFFFFF" w:themeFill="background1"/>
            <w:vAlign w:val="bottom"/>
            <w:hideMark/>
          </w:tcPr>
          <w:p w:rsidRPr="00732059" w:rsidR="009F0624" w:rsidP="00732059" w:rsidRDefault="009F0624" w14:paraId="427EC5FA" w14:textId="77777777">
            <w:pPr>
              <w:pStyle w:val="Normalutanindragellerluft"/>
              <w:spacing w:line="240" w:lineRule="exact"/>
              <w:rPr>
                <w:sz w:val="20"/>
                <w:szCs w:val="20"/>
              </w:rPr>
            </w:pPr>
            <w:r w:rsidRPr="00732059">
              <w:rPr>
                <w:sz w:val="20"/>
                <w:szCs w:val="20"/>
              </w:rPr>
              <w:t>Finansiell aktivitetsskatt</w:t>
            </w:r>
          </w:p>
        </w:tc>
        <w:tc>
          <w:tcPr>
            <w:tcW w:w="0" w:type="auto"/>
            <w:shd w:val="clear" w:color="auto" w:fill="FFFFFF" w:themeFill="background1"/>
            <w:noWrap/>
            <w:vAlign w:val="bottom"/>
            <w:hideMark/>
          </w:tcPr>
          <w:p w:rsidRPr="00732059" w:rsidR="009F0624" w:rsidP="00732059" w:rsidRDefault="009F0624" w14:paraId="427EC5FB" w14:textId="77777777">
            <w:pPr>
              <w:pStyle w:val="Normalutanindragellerluft"/>
              <w:spacing w:line="240" w:lineRule="exact"/>
              <w:jc w:val="right"/>
              <w:rPr>
                <w:sz w:val="20"/>
                <w:szCs w:val="20"/>
              </w:rPr>
            </w:pPr>
            <w:r w:rsidRPr="00732059">
              <w:rPr>
                <w:sz w:val="20"/>
                <w:szCs w:val="20"/>
              </w:rPr>
              <w:t>3,25</w:t>
            </w:r>
          </w:p>
        </w:tc>
        <w:tc>
          <w:tcPr>
            <w:tcW w:w="0" w:type="auto"/>
            <w:shd w:val="clear" w:color="auto" w:fill="FFFFFF" w:themeFill="background1"/>
            <w:noWrap/>
            <w:vAlign w:val="bottom"/>
            <w:hideMark/>
          </w:tcPr>
          <w:p w:rsidRPr="00732059" w:rsidR="009F0624" w:rsidP="00732059" w:rsidRDefault="009F0624" w14:paraId="427EC5FC" w14:textId="77777777">
            <w:pPr>
              <w:pStyle w:val="Normalutanindragellerluft"/>
              <w:spacing w:line="240" w:lineRule="exact"/>
              <w:jc w:val="right"/>
              <w:rPr>
                <w:sz w:val="20"/>
                <w:szCs w:val="20"/>
              </w:rPr>
            </w:pPr>
            <w:r w:rsidRPr="00732059">
              <w:rPr>
                <w:sz w:val="20"/>
                <w:szCs w:val="20"/>
              </w:rPr>
              <w:t>3,33</w:t>
            </w:r>
          </w:p>
        </w:tc>
        <w:tc>
          <w:tcPr>
            <w:tcW w:w="0" w:type="auto"/>
            <w:shd w:val="clear" w:color="auto" w:fill="FFFFFF" w:themeFill="background1"/>
            <w:noWrap/>
            <w:vAlign w:val="bottom"/>
            <w:hideMark/>
          </w:tcPr>
          <w:p w:rsidRPr="00732059" w:rsidR="009F0624" w:rsidP="00732059" w:rsidRDefault="009F0624" w14:paraId="427EC5FD" w14:textId="77777777">
            <w:pPr>
              <w:pStyle w:val="Normalutanindragellerluft"/>
              <w:spacing w:line="240" w:lineRule="exact"/>
              <w:jc w:val="right"/>
              <w:rPr>
                <w:sz w:val="20"/>
                <w:szCs w:val="20"/>
              </w:rPr>
            </w:pPr>
            <w:r w:rsidRPr="00732059">
              <w:rPr>
                <w:sz w:val="20"/>
                <w:szCs w:val="20"/>
              </w:rPr>
              <w:t>3,41</w:t>
            </w:r>
          </w:p>
        </w:tc>
        <w:tc>
          <w:tcPr>
            <w:tcW w:w="0" w:type="auto"/>
            <w:shd w:val="clear" w:color="auto" w:fill="FFFFFF" w:themeFill="background1"/>
            <w:noWrap/>
            <w:vAlign w:val="bottom"/>
            <w:hideMark/>
          </w:tcPr>
          <w:p w:rsidRPr="00732059" w:rsidR="009F0624" w:rsidP="00732059" w:rsidRDefault="009F0624" w14:paraId="427EC5FE" w14:textId="77777777">
            <w:pPr>
              <w:pStyle w:val="Normalutanindragellerluft"/>
              <w:spacing w:line="240" w:lineRule="exact"/>
              <w:jc w:val="right"/>
              <w:rPr>
                <w:sz w:val="20"/>
                <w:szCs w:val="20"/>
              </w:rPr>
            </w:pPr>
            <w:r w:rsidRPr="00732059">
              <w:rPr>
                <w:sz w:val="20"/>
                <w:szCs w:val="20"/>
              </w:rPr>
              <w:t>3,48</w:t>
            </w:r>
          </w:p>
        </w:tc>
      </w:tr>
      <w:tr w:rsidRPr="00732059" w:rsidR="009F0624" w:rsidTr="00732059" w14:paraId="427EC605" w14:textId="77777777">
        <w:tc>
          <w:tcPr>
            <w:tcW w:w="0" w:type="auto"/>
            <w:shd w:val="clear" w:color="auto" w:fill="FFFFFF" w:themeFill="background1"/>
            <w:vAlign w:val="bottom"/>
            <w:hideMark/>
          </w:tcPr>
          <w:p w:rsidRPr="00732059" w:rsidR="009F0624" w:rsidP="00732059" w:rsidRDefault="009F0624" w14:paraId="427EC600" w14:textId="77777777">
            <w:pPr>
              <w:pStyle w:val="Normalutanindragellerluft"/>
              <w:spacing w:line="240" w:lineRule="exact"/>
              <w:rPr>
                <w:sz w:val="20"/>
                <w:szCs w:val="20"/>
              </w:rPr>
            </w:pPr>
            <w:r w:rsidRPr="00732059">
              <w:rPr>
                <w:sz w:val="20"/>
                <w:szCs w:val="20"/>
              </w:rPr>
              <w:t>Nej till slopad avdragsrätt för gåvor och bidrag till Stiftelsen Svenska Filminstitutet</w:t>
            </w:r>
          </w:p>
        </w:tc>
        <w:tc>
          <w:tcPr>
            <w:tcW w:w="0" w:type="auto"/>
            <w:shd w:val="clear" w:color="auto" w:fill="FFFFFF" w:themeFill="background1"/>
            <w:noWrap/>
            <w:vAlign w:val="bottom"/>
            <w:hideMark/>
          </w:tcPr>
          <w:p w:rsidRPr="00732059" w:rsidR="009F0624" w:rsidP="00732059" w:rsidRDefault="006D4B95" w14:paraId="427EC601" w14:textId="76D31D02">
            <w:pPr>
              <w:pStyle w:val="Normalutanindragellerluft"/>
              <w:spacing w:line="240" w:lineRule="exact"/>
              <w:jc w:val="right"/>
              <w:rPr>
                <w:sz w:val="20"/>
                <w:szCs w:val="20"/>
              </w:rPr>
            </w:pPr>
            <w:r>
              <w:rPr>
                <w:sz w:val="20"/>
                <w:szCs w:val="20"/>
              </w:rPr>
              <w:t>−</w:t>
            </w:r>
            <w:r w:rsidRPr="00732059" w:rsidR="009F0624">
              <w:rPr>
                <w:sz w:val="20"/>
                <w:szCs w:val="20"/>
              </w:rPr>
              <w:t>0,04</w:t>
            </w:r>
          </w:p>
        </w:tc>
        <w:tc>
          <w:tcPr>
            <w:tcW w:w="0" w:type="auto"/>
            <w:shd w:val="clear" w:color="auto" w:fill="FFFFFF" w:themeFill="background1"/>
            <w:noWrap/>
            <w:vAlign w:val="bottom"/>
            <w:hideMark/>
          </w:tcPr>
          <w:p w:rsidRPr="00732059" w:rsidR="009F0624" w:rsidP="00732059" w:rsidRDefault="006D4B95" w14:paraId="427EC602" w14:textId="10FEAD5A">
            <w:pPr>
              <w:pStyle w:val="Normalutanindragellerluft"/>
              <w:spacing w:line="240" w:lineRule="exact"/>
              <w:jc w:val="right"/>
              <w:rPr>
                <w:sz w:val="20"/>
                <w:szCs w:val="20"/>
              </w:rPr>
            </w:pPr>
            <w:r>
              <w:rPr>
                <w:sz w:val="20"/>
                <w:szCs w:val="20"/>
              </w:rPr>
              <w:t>−</w:t>
            </w:r>
            <w:r w:rsidRPr="00732059" w:rsidR="009F0624">
              <w:rPr>
                <w:sz w:val="20"/>
                <w:szCs w:val="20"/>
              </w:rPr>
              <w:t>0,03</w:t>
            </w:r>
          </w:p>
        </w:tc>
        <w:tc>
          <w:tcPr>
            <w:tcW w:w="0" w:type="auto"/>
            <w:shd w:val="clear" w:color="auto" w:fill="FFFFFF" w:themeFill="background1"/>
            <w:noWrap/>
            <w:vAlign w:val="bottom"/>
            <w:hideMark/>
          </w:tcPr>
          <w:p w:rsidRPr="00732059" w:rsidR="009F0624" w:rsidP="00732059" w:rsidRDefault="006D4B95" w14:paraId="427EC603" w14:textId="52FDF855">
            <w:pPr>
              <w:pStyle w:val="Normalutanindragellerluft"/>
              <w:spacing w:line="240" w:lineRule="exact"/>
              <w:jc w:val="right"/>
              <w:rPr>
                <w:sz w:val="20"/>
                <w:szCs w:val="20"/>
              </w:rPr>
            </w:pPr>
            <w:r>
              <w:rPr>
                <w:sz w:val="20"/>
                <w:szCs w:val="20"/>
              </w:rPr>
              <w:t>−</w:t>
            </w:r>
            <w:r w:rsidRPr="00732059" w:rsidR="009F0624">
              <w:rPr>
                <w:sz w:val="20"/>
                <w:szCs w:val="20"/>
              </w:rPr>
              <w:t>0,03</w:t>
            </w:r>
          </w:p>
        </w:tc>
        <w:tc>
          <w:tcPr>
            <w:tcW w:w="0" w:type="auto"/>
            <w:shd w:val="clear" w:color="auto" w:fill="FFFFFF" w:themeFill="background1"/>
            <w:noWrap/>
            <w:vAlign w:val="bottom"/>
            <w:hideMark/>
          </w:tcPr>
          <w:p w:rsidRPr="00732059" w:rsidR="009F0624" w:rsidP="00732059" w:rsidRDefault="006D4B95" w14:paraId="427EC604" w14:textId="4FCB90D7">
            <w:pPr>
              <w:pStyle w:val="Normalutanindragellerluft"/>
              <w:spacing w:line="240" w:lineRule="exact"/>
              <w:jc w:val="right"/>
              <w:rPr>
                <w:sz w:val="20"/>
                <w:szCs w:val="20"/>
              </w:rPr>
            </w:pPr>
            <w:r>
              <w:rPr>
                <w:sz w:val="20"/>
                <w:szCs w:val="20"/>
              </w:rPr>
              <w:t>−</w:t>
            </w:r>
            <w:r w:rsidRPr="00732059" w:rsidR="009F0624">
              <w:rPr>
                <w:sz w:val="20"/>
                <w:szCs w:val="20"/>
              </w:rPr>
              <w:t>0,03</w:t>
            </w:r>
          </w:p>
        </w:tc>
      </w:tr>
      <w:tr w:rsidRPr="00732059" w:rsidR="009F0624" w:rsidTr="00732059" w14:paraId="427EC60B" w14:textId="77777777">
        <w:tc>
          <w:tcPr>
            <w:tcW w:w="0" w:type="auto"/>
            <w:shd w:val="clear" w:color="auto" w:fill="FFFFFF" w:themeFill="background1"/>
            <w:vAlign w:val="bottom"/>
            <w:hideMark/>
          </w:tcPr>
          <w:p w:rsidRPr="00732059" w:rsidR="009F0624" w:rsidP="00732059" w:rsidRDefault="006D1009" w14:paraId="427EC606" w14:textId="46CA60FB">
            <w:pPr>
              <w:pStyle w:val="Normalutanindragellerluft"/>
              <w:spacing w:line="240" w:lineRule="exact"/>
              <w:rPr>
                <w:b/>
                <w:sz w:val="20"/>
                <w:szCs w:val="20"/>
              </w:rPr>
            </w:pPr>
            <w:r w:rsidRPr="00732059">
              <w:rPr>
                <w:b/>
                <w:sz w:val="20"/>
                <w:szCs w:val="20"/>
              </w:rPr>
              <w:t xml:space="preserve">Skatt på konsumtion m.m. </w:t>
            </w:r>
            <w:r w:rsidR="006D4B95">
              <w:rPr>
                <w:b/>
                <w:sz w:val="20"/>
                <w:szCs w:val="20"/>
              </w:rPr>
              <w:t>−</w:t>
            </w:r>
            <w:r w:rsidRPr="00732059" w:rsidR="009F0624">
              <w:rPr>
                <w:b/>
                <w:sz w:val="20"/>
                <w:szCs w:val="20"/>
              </w:rPr>
              <w:t xml:space="preserve"> energi</w:t>
            </w:r>
            <w:r w:rsidR="004A4EF5">
              <w:rPr>
                <w:b/>
                <w:sz w:val="20"/>
                <w:szCs w:val="20"/>
              </w:rPr>
              <w:t>-</w:t>
            </w:r>
            <w:r w:rsidRPr="00732059" w:rsidR="009F0624">
              <w:rPr>
                <w:b/>
                <w:sz w:val="20"/>
                <w:szCs w:val="20"/>
              </w:rPr>
              <w:t xml:space="preserve"> och miljöskatter</w:t>
            </w:r>
          </w:p>
        </w:tc>
        <w:tc>
          <w:tcPr>
            <w:tcW w:w="0" w:type="auto"/>
            <w:shd w:val="clear" w:color="auto" w:fill="FFFFFF" w:themeFill="background1"/>
            <w:noWrap/>
            <w:vAlign w:val="bottom"/>
            <w:hideMark/>
          </w:tcPr>
          <w:p w:rsidRPr="00732059" w:rsidR="009F0624" w:rsidP="00732059" w:rsidRDefault="009F0624" w14:paraId="427EC607" w14:textId="77777777">
            <w:pPr>
              <w:pStyle w:val="Normalutanindragellerluft"/>
              <w:spacing w:line="240" w:lineRule="exact"/>
              <w:jc w:val="right"/>
              <w:rPr>
                <w:b/>
                <w:sz w:val="20"/>
                <w:szCs w:val="20"/>
              </w:rPr>
            </w:pPr>
            <w:r w:rsidRPr="00732059">
              <w:rPr>
                <w:b/>
                <w:sz w:val="20"/>
                <w:szCs w:val="20"/>
              </w:rPr>
              <w:t> </w:t>
            </w:r>
          </w:p>
        </w:tc>
        <w:tc>
          <w:tcPr>
            <w:tcW w:w="0" w:type="auto"/>
            <w:shd w:val="clear" w:color="auto" w:fill="FFFFFF" w:themeFill="background1"/>
            <w:noWrap/>
            <w:vAlign w:val="bottom"/>
            <w:hideMark/>
          </w:tcPr>
          <w:p w:rsidRPr="00732059" w:rsidR="009F0624" w:rsidP="00732059" w:rsidRDefault="009F0624" w14:paraId="427EC608" w14:textId="77777777">
            <w:pPr>
              <w:pStyle w:val="Normalutanindragellerluft"/>
              <w:spacing w:line="240" w:lineRule="exact"/>
              <w:jc w:val="right"/>
              <w:rPr>
                <w:b/>
                <w:sz w:val="20"/>
                <w:szCs w:val="20"/>
              </w:rPr>
            </w:pPr>
            <w:r w:rsidRPr="00732059">
              <w:rPr>
                <w:b/>
                <w:sz w:val="20"/>
                <w:szCs w:val="20"/>
              </w:rPr>
              <w:t> </w:t>
            </w:r>
          </w:p>
        </w:tc>
        <w:tc>
          <w:tcPr>
            <w:tcW w:w="0" w:type="auto"/>
            <w:shd w:val="clear" w:color="auto" w:fill="FFFFFF" w:themeFill="background1"/>
            <w:noWrap/>
            <w:vAlign w:val="bottom"/>
            <w:hideMark/>
          </w:tcPr>
          <w:p w:rsidRPr="00732059" w:rsidR="009F0624" w:rsidP="00732059" w:rsidRDefault="009F0624" w14:paraId="427EC609" w14:textId="77777777">
            <w:pPr>
              <w:pStyle w:val="Normalutanindragellerluft"/>
              <w:spacing w:line="240" w:lineRule="exact"/>
              <w:jc w:val="right"/>
              <w:rPr>
                <w:b/>
                <w:sz w:val="20"/>
                <w:szCs w:val="20"/>
              </w:rPr>
            </w:pPr>
            <w:r w:rsidRPr="00732059">
              <w:rPr>
                <w:b/>
                <w:sz w:val="20"/>
                <w:szCs w:val="20"/>
              </w:rPr>
              <w:t> </w:t>
            </w:r>
          </w:p>
        </w:tc>
        <w:tc>
          <w:tcPr>
            <w:tcW w:w="0" w:type="auto"/>
            <w:shd w:val="clear" w:color="auto" w:fill="FFFFFF" w:themeFill="background1"/>
            <w:noWrap/>
            <w:vAlign w:val="bottom"/>
            <w:hideMark/>
          </w:tcPr>
          <w:p w:rsidRPr="00732059" w:rsidR="009F0624" w:rsidP="00732059" w:rsidRDefault="009F0624" w14:paraId="427EC60A" w14:textId="77777777">
            <w:pPr>
              <w:pStyle w:val="Normalutanindragellerluft"/>
              <w:spacing w:line="240" w:lineRule="exact"/>
              <w:jc w:val="right"/>
              <w:rPr>
                <w:b/>
                <w:sz w:val="20"/>
                <w:szCs w:val="20"/>
              </w:rPr>
            </w:pPr>
            <w:r w:rsidRPr="00732059">
              <w:rPr>
                <w:b/>
                <w:sz w:val="20"/>
                <w:szCs w:val="20"/>
              </w:rPr>
              <w:t> </w:t>
            </w:r>
          </w:p>
        </w:tc>
      </w:tr>
      <w:tr w:rsidRPr="00732059" w:rsidR="009F0624" w:rsidTr="00732059" w14:paraId="427EC611" w14:textId="77777777">
        <w:tc>
          <w:tcPr>
            <w:tcW w:w="0" w:type="auto"/>
            <w:shd w:val="clear" w:color="auto" w:fill="FFFFFF" w:themeFill="background1"/>
            <w:vAlign w:val="bottom"/>
            <w:hideMark/>
          </w:tcPr>
          <w:p w:rsidRPr="00732059" w:rsidR="009F0624" w:rsidP="00732059" w:rsidRDefault="009F0624" w14:paraId="427EC60C" w14:textId="77777777">
            <w:pPr>
              <w:pStyle w:val="Normalutanindragellerluft"/>
              <w:spacing w:line="240" w:lineRule="exact"/>
              <w:rPr>
                <w:sz w:val="20"/>
                <w:szCs w:val="20"/>
              </w:rPr>
            </w:pPr>
            <w:r w:rsidRPr="00732059">
              <w:rPr>
                <w:sz w:val="20"/>
                <w:szCs w:val="20"/>
              </w:rPr>
              <w:t>Skatt på fossil gas</w:t>
            </w:r>
          </w:p>
        </w:tc>
        <w:tc>
          <w:tcPr>
            <w:tcW w:w="0" w:type="auto"/>
            <w:shd w:val="clear" w:color="auto" w:fill="FFFFFF" w:themeFill="background1"/>
            <w:noWrap/>
            <w:vAlign w:val="bottom"/>
            <w:hideMark/>
          </w:tcPr>
          <w:p w:rsidRPr="00732059" w:rsidR="009F0624" w:rsidP="00732059" w:rsidRDefault="009F0624" w14:paraId="427EC60D" w14:textId="77777777">
            <w:pPr>
              <w:pStyle w:val="Normalutanindragellerluft"/>
              <w:spacing w:line="240" w:lineRule="exact"/>
              <w:jc w:val="right"/>
              <w:rPr>
                <w:sz w:val="20"/>
                <w:szCs w:val="20"/>
              </w:rPr>
            </w:pPr>
            <w:r w:rsidRPr="00732059">
              <w:rPr>
                <w:sz w:val="20"/>
                <w:szCs w:val="20"/>
              </w:rPr>
              <w:t>0,20</w:t>
            </w:r>
          </w:p>
        </w:tc>
        <w:tc>
          <w:tcPr>
            <w:tcW w:w="0" w:type="auto"/>
            <w:shd w:val="clear" w:color="auto" w:fill="FFFFFF" w:themeFill="background1"/>
            <w:noWrap/>
            <w:vAlign w:val="bottom"/>
            <w:hideMark/>
          </w:tcPr>
          <w:p w:rsidRPr="00732059" w:rsidR="009F0624" w:rsidP="00732059" w:rsidRDefault="009F0624" w14:paraId="427EC60E" w14:textId="77777777">
            <w:pPr>
              <w:pStyle w:val="Normalutanindragellerluft"/>
              <w:spacing w:line="240" w:lineRule="exact"/>
              <w:jc w:val="right"/>
              <w:rPr>
                <w:sz w:val="20"/>
                <w:szCs w:val="20"/>
              </w:rPr>
            </w:pPr>
            <w:r w:rsidRPr="00732059">
              <w:rPr>
                <w:sz w:val="20"/>
                <w:szCs w:val="20"/>
              </w:rPr>
              <w:t>0,20</w:t>
            </w:r>
          </w:p>
        </w:tc>
        <w:tc>
          <w:tcPr>
            <w:tcW w:w="0" w:type="auto"/>
            <w:shd w:val="clear" w:color="auto" w:fill="FFFFFF" w:themeFill="background1"/>
            <w:noWrap/>
            <w:vAlign w:val="bottom"/>
            <w:hideMark/>
          </w:tcPr>
          <w:p w:rsidRPr="00732059" w:rsidR="009F0624" w:rsidP="00732059" w:rsidRDefault="009F0624" w14:paraId="427EC60F" w14:textId="77777777">
            <w:pPr>
              <w:pStyle w:val="Normalutanindragellerluft"/>
              <w:spacing w:line="240" w:lineRule="exact"/>
              <w:jc w:val="right"/>
              <w:rPr>
                <w:sz w:val="20"/>
                <w:szCs w:val="20"/>
              </w:rPr>
            </w:pPr>
            <w:r w:rsidRPr="00732059">
              <w:rPr>
                <w:sz w:val="20"/>
                <w:szCs w:val="20"/>
              </w:rPr>
              <w:t>0,20</w:t>
            </w:r>
          </w:p>
        </w:tc>
        <w:tc>
          <w:tcPr>
            <w:tcW w:w="0" w:type="auto"/>
            <w:shd w:val="clear" w:color="auto" w:fill="FFFFFF" w:themeFill="background1"/>
            <w:noWrap/>
            <w:vAlign w:val="bottom"/>
            <w:hideMark/>
          </w:tcPr>
          <w:p w:rsidRPr="00732059" w:rsidR="009F0624" w:rsidP="00732059" w:rsidRDefault="009F0624" w14:paraId="427EC610" w14:textId="77777777">
            <w:pPr>
              <w:pStyle w:val="Normalutanindragellerluft"/>
              <w:spacing w:line="240" w:lineRule="exact"/>
              <w:jc w:val="right"/>
              <w:rPr>
                <w:sz w:val="20"/>
                <w:szCs w:val="20"/>
              </w:rPr>
            </w:pPr>
            <w:r w:rsidRPr="00732059">
              <w:rPr>
                <w:sz w:val="20"/>
                <w:szCs w:val="20"/>
              </w:rPr>
              <w:t>0,20</w:t>
            </w:r>
          </w:p>
        </w:tc>
      </w:tr>
      <w:tr w:rsidRPr="00732059" w:rsidR="009F0624" w:rsidTr="00732059" w14:paraId="427EC617" w14:textId="77777777">
        <w:tc>
          <w:tcPr>
            <w:tcW w:w="0" w:type="auto"/>
            <w:shd w:val="clear" w:color="auto" w:fill="FFFFFF" w:themeFill="background1"/>
            <w:vAlign w:val="bottom"/>
            <w:hideMark/>
          </w:tcPr>
          <w:p w:rsidRPr="00732059" w:rsidR="009F0624" w:rsidP="00732059" w:rsidRDefault="009F0624" w14:paraId="427EC612" w14:textId="77777777">
            <w:pPr>
              <w:pStyle w:val="Normalutanindragellerluft"/>
              <w:spacing w:line="240" w:lineRule="exact"/>
              <w:rPr>
                <w:sz w:val="20"/>
                <w:szCs w:val="20"/>
              </w:rPr>
            </w:pPr>
            <w:r w:rsidRPr="00732059">
              <w:rPr>
                <w:sz w:val="20"/>
                <w:szCs w:val="20"/>
              </w:rPr>
              <w:t>Sopförbränningsskatt</w:t>
            </w:r>
          </w:p>
        </w:tc>
        <w:tc>
          <w:tcPr>
            <w:tcW w:w="0" w:type="auto"/>
            <w:shd w:val="clear" w:color="auto" w:fill="FFFFFF" w:themeFill="background1"/>
            <w:noWrap/>
            <w:vAlign w:val="bottom"/>
            <w:hideMark/>
          </w:tcPr>
          <w:p w:rsidRPr="00732059" w:rsidR="009F0624" w:rsidP="00732059" w:rsidRDefault="009F0624" w14:paraId="427EC613" w14:textId="77777777">
            <w:pPr>
              <w:pStyle w:val="Normalutanindragellerluft"/>
              <w:spacing w:line="240" w:lineRule="exact"/>
              <w:jc w:val="right"/>
              <w:rPr>
                <w:sz w:val="20"/>
                <w:szCs w:val="20"/>
              </w:rPr>
            </w:pPr>
            <w:r w:rsidRPr="00732059">
              <w:rPr>
                <w:sz w:val="20"/>
                <w:szCs w:val="20"/>
              </w:rPr>
              <w:t>0,64</w:t>
            </w:r>
          </w:p>
        </w:tc>
        <w:tc>
          <w:tcPr>
            <w:tcW w:w="0" w:type="auto"/>
            <w:shd w:val="clear" w:color="auto" w:fill="FFFFFF" w:themeFill="background1"/>
            <w:noWrap/>
            <w:vAlign w:val="bottom"/>
            <w:hideMark/>
          </w:tcPr>
          <w:p w:rsidRPr="00732059" w:rsidR="009F0624" w:rsidP="00732059" w:rsidRDefault="009F0624" w14:paraId="427EC614" w14:textId="77777777">
            <w:pPr>
              <w:pStyle w:val="Normalutanindragellerluft"/>
              <w:spacing w:line="240" w:lineRule="exact"/>
              <w:jc w:val="right"/>
              <w:rPr>
                <w:sz w:val="20"/>
                <w:szCs w:val="20"/>
              </w:rPr>
            </w:pPr>
            <w:r w:rsidRPr="00732059">
              <w:rPr>
                <w:sz w:val="20"/>
                <w:szCs w:val="20"/>
              </w:rPr>
              <w:t>0,64</w:t>
            </w:r>
          </w:p>
        </w:tc>
        <w:tc>
          <w:tcPr>
            <w:tcW w:w="0" w:type="auto"/>
            <w:shd w:val="clear" w:color="auto" w:fill="FFFFFF" w:themeFill="background1"/>
            <w:noWrap/>
            <w:vAlign w:val="bottom"/>
            <w:hideMark/>
          </w:tcPr>
          <w:p w:rsidRPr="00732059" w:rsidR="009F0624" w:rsidP="00732059" w:rsidRDefault="009F0624" w14:paraId="427EC615" w14:textId="77777777">
            <w:pPr>
              <w:pStyle w:val="Normalutanindragellerluft"/>
              <w:spacing w:line="240" w:lineRule="exact"/>
              <w:jc w:val="right"/>
              <w:rPr>
                <w:sz w:val="20"/>
                <w:szCs w:val="20"/>
              </w:rPr>
            </w:pPr>
            <w:r w:rsidRPr="00732059">
              <w:rPr>
                <w:sz w:val="20"/>
                <w:szCs w:val="20"/>
              </w:rPr>
              <w:t>0,64</w:t>
            </w:r>
          </w:p>
        </w:tc>
        <w:tc>
          <w:tcPr>
            <w:tcW w:w="0" w:type="auto"/>
            <w:shd w:val="clear" w:color="auto" w:fill="FFFFFF" w:themeFill="background1"/>
            <w:noWrap/>
            <w:vAlign w:val="bottom"/>
            <w:hideMark/>
          </w:tcPr>
          <w:p w:rsidRPr="00732059" w:rsidR="009F0624" w:rsidP="00732059" w:rsidRDefault="009F0624" w14:paraId="427EC616" w14:textId="77777777">
            <w:pPr>
              <w:pStyle w:val="Normalutanindragellerluft"/>
              <w:spacing w:line="240" w:lineRule="exact"/>
              <w:jc w:val="right"/>
              <w:rPr>
                <w:sz w:val="20"/>
                <w:szCs w:val="20"/>
              </w:rPr>
            </w:pPr>
            <w:r w:rsidRPr="00732059">
              <w:rPr>
                <w:sz w:val="20"/>
                <w:szCs w:val="20"/>
              </w:rPr>
              <w:t>0,64</w:t>
            </w:r>
          </w:p>
        </w:tc>
      </w:tr>
      <w:tr w:rsidRPr="00732059" w:rsidR="009F0624" w:rsidTr="00732059" w14:paraId="427EC61D" w14:textId="77777777">
        <w:tc>
          <w:tcPr>
            <w:tcW w:w="0" w:type="auto"/>
            <w:shd w:val="clear" w:color="auto" w:fill="FFFFFF" w:themeFill="background1"/>
            <w:vAlign w:val="bottom"/>
            <w:hideMark/>
          </w:tcPr>
          <w:p w:rsidRPr="00732059" w:rsidR="009F0624" w:rsidP="00732059" w:rsidRDefault="009F0624" w14:paraId="427EC618" w14:textId="77777777">
            <w:pPr>
              <w:pStyle w:val="Normalutanindragellerluft"/>
              <w:spacing w:line="240" w:lineRule="exact"/>
              <w:rPr>
                <w:sz w:val="20"/>
                <w:szCs w:val="20"/>
              </w:rPr>
            </w:pPr>
            <w:r w:rsidRPr="00732059">
              <w:rPr>
                <w:sz w:val="20"/>
                <w:szCs w:val="20"/>
              </w:rPr>
              <w:t>Avskaffad nedsättning av miljöskatter i gruvnäringen</w:t>
            </w:r>
          </w:p>
        </w:tc>
        <w:tc>
          <w:tcPr>
            <w:tcW w:w="0" w:type="auto"/>
            <w:shd w:val="clear" w:color="auto" w:fill="FFFFFF" w:themeFill="background1"/>
            <w:noWrap/>
            <w:vAlign w:val="bottom"/>
            <w:hideMark/>
          </w:tcPr>
          <w:p w:rsidRPr="00732059" w:rsidR="009F0624" w:rsidP="00732059" w:rsidRDefault="009F0624" w14:paraId="427EC619" w14:textId="77777777">
            <w:pPr>
              <w:pStyle w:val="Normalutanindragellerluft"/>
              <w:spacing w:line="240" w:lineRule="exact"/>
              <w:jc w:val="right"/>
              <w:rPr>
                <w:sz w:val="20"/>
                <w:szCs w:val="20"/>
              </w:rPr>
            </w:pPr>
            <w:r w:rsidRPr="00732059">
              <w:rPr>
                <w:sz w:val="20"/>
                <w:szCs w:val="20"/>
              </w:rPr>
              <w:t>0,28</w:t>
            </w:r>
          </w:p>
        </w:tc>
        <w:tc>
          <w:tcPr>
            <w:tcW w:w="0" w:type="auto"/>
            <w:shd w:val="clear" w:color="auto" w:fill="FFFFFF" w:themeFill="background1"/>
            <w:noWrap/>
            <w:vAlign w:val="bottom"/>
            <w:hideMark/>
          </w:tcPr>
          <w:p w:rsidRPr="00732059" w:rsidR="009F0624" w:rsidP="00732059" w:rsidRDefault="009F0624" w14:paraId="427EC61A" w14:textId="77777777">
            <w:pPr>
              <w:pStyle w:val="Normalutanindragellerluft"/>
              <w:spacing w:line="240" w:lineRule="exact"/>
              <w:jc w:val="right"/>
              <w:rPr>
                <w:sz w:val="20"/>
                <w:szCs w:val="20"/>
              </w:rPr>
            </w:pPr>
            <w:r w:rsidRPr="00732059">
              <w:rPr>
                <w:sz w:val="20"/>
                <w:szCs w:val="20"/>
              </w:rPr>
              <w:t>0,28</w:t>
            </w:r>
          </w:p>
        </w:tc>
        <w:tc>
          <w:tcPr>
            <w:tcW w:w="0" w:type="auto"/>
            <w:shd w:val="clear" w:color="auto" w:fill="FFFFFF" w:themeFill="background1"/>
            <w:noWrap/>
            <w:vAlign w:val="bottom"/>
            <w:hideMark/>
          </w:tcPr>
          <w:p w:rsidRPr="00732059" w:rsidR="009F0624" w:rsidP="00732059" w:rsidRDefault="009F0624" w14:paraId="427EC61B" w14:textId="77777777">
            <w:pPr>
              <w:pStyle w:val="Normalutanindragellerluft"/>
              <w:spacing w:line="240" w:lineRule="exact"/>
              <w:jc w:val="right"/>
              <w:rPr>
                <w:sz w:val="20"/>
                <w:szCs w:val="20"/>
              </w:rPr>
            </w:pPr>
            <w:r w:rsidRPr="00732059">
              <w:rPr>
                <w:sz w:val="20"/>
                <w:szCs w:val="20"/>
              </w:rPr>
              <w:t>0,28</w:t>
            </w:r>
          </w:p>
        </w:tc>
        <w:tc>
          <w:tcPr>
            <w:tcW w:w="0" w:type="auto"/>
            <w:shd w:val="clear" w:color="auto" w:fill="FFFFFF" w:themeFill="background1"/>
            <w:noWrap/>
            <w:vAlign w:val="bottom"/>
            <w:hideMark/>
          </w:tcPr>
          <w:p w:rsidRPr="00732059" w:rsidR="009F0624" w:rsidP="00732059" w:rsidRDefault="009F0624" w14:paraId="427EC61C" w14:textId="77777777">
            <w:pPr>
              <w:pStyle w:val="Normalutanindragellerluft"/>
              <w:spacing w:line="240" w:lineRule="exact"/>
              <w:jc w:val="right"/>
              <w:rPr>
                <w:sz w:val="20"/>
                <w:szCs w:val="20"/>
              </w:rPr>
            </w:pPr>
            <w:r w:rsidRPr="00732059">
              <w:rPr>
                <w:sz w:val="20"/>
                <w:szCs w:val="20"/>
              </w:rPr>
              <w:t>0,28</w:t>
            </w:r>
          </w:p>
        </w:tc>
      </w:tr>
      <w:tr w:rsidRPr="00732059" w:rsidR="009F0624" w:rsidTr="00732059" w14:paraId="427EC623" w14:textId="77777777">
        <w:tc>
          <w:tcPr>
            <w:tcW w:w="0" w:type="auto"/>
            <w:shd w:val="clear" w:color="auto" w:fill="FFFFFF" w:themeFill="background1"/>
            <w:vAlign w:val="bottom"/>
            <w:hideMark/>
          </w:tcPr>
          <w:p w:rsidRPr="00732059" w:rsidR="009F0624" w:rsidP="00732059" w:rsidRDefault="009F0624" w14:paraId="427EC61E" w14:textId="77777777">
            <w:pPr>
              <w:pStyle w:val="Normalutanindragellerluft"/>
              <w:spacing w:line="240" w:lineRule="exact"/>
              <w:rPr>
                <w:sz w:val="20"/>
                <w:szCs w:val="20"/>
              </w:rPr>
            </w:pPr>
            <w:r w:rsidRPr="00732059">
              <w:rPr>
                <w:sz w:val="20"/>
                <w:szCs w:val="20"/>
              </w:rPr>
              <w:t>Ökad miljöstyrning i fordonsskatten</w:t>
            </w:r>
          </w:p>
        </w:tc>
        <w:tc>
          <w:tcPr>
            <w:tcW w:w="0" w:type="auto"/>
            <w:shd w:val="clear" w:color="auto" w:fill="FFFFFF" w:themeFill="background1"/>
            <w:noWrap/>
            <w:vAlign w:val="bottom"/>
            <w:hideMark/>
          </w:tcPr>
          <w:p w:rsidRPr="00732059" w:rsidR="009F0624" w:rsidP="00732059" w:rsidRDefault="009F0624" w14:paraId="427EC61F" w14:textId="77777777">
            <w:pPr>
              <w:pStyle w:val="Normalutanindragellerluft"/>
              <w:spacing w:line="240" w:lineRule="exact"/>
              <w:jc w:val="right"/>
              <w:rPr>
                <w:sz w:val="20"/>
                <w:szCs w:val="20"/>
              </w:rPr>
            </w:pPr>
            <w:r w:rsidRPr="00732059">
              <w:rPr>
                <w:sz w:val="20"/>
                <w:szCs w:val="20"/>
              </w:rPr>
              <w:t>1,70</w:t>
            </w:r>
          </w:p>
        </w:tc>
        <w:tc>
          <w:tcPr>
            <w:tcW w:w="0" w:type="auto"/>
            <w:shd w:val="clear" w:color="auto" w:fill="FFFFFF" w:themeFill="background1"/>
            <w:noWrap/>
            <w:vAlign w:val="bottom"/>
            <w:hideMark/>
          </w:tcPr>
          <w:p w:rsidRPr="00732059" w:rsidR="009F0624" w:rsidP="00732059" w:rsidRDefault="009F0624" w14:paraId="427EC620" w14:textId="77777777">
            <w:pPr>
              <w:pStyle w:val="Normalutanindragellerluft"/>
              <w:spacing w:line="240" w:lineRule="exact"/>
              <w:jc w:val="right"/>
              <w:rPr>
                <w:sz w:val="20"/>
                <w:szCs w:val="20"/>
              </w:rPr>
            </w:pPr>
            <w:r w:rsidRPr="00732059">
              <w:rPr>
                <w:sz w:val="20"/>
                <w:szCs w:val="20"/>
              </w:rPr>
              <w:t>1,70</w:t>
            </w:r>
          </w:p>
        </w:tc>
        <w:tc>
          <w:tcPr>
            <w:tcW w:w="0" w:type="auto"/>
            <w:shd w:val="clear" w:color="auto" w:fill="FFFFFF" w:themeFill="background1"/>
            <w:noWrap/>
            <w:vAlign w:val="bottom"/>
            <w:hideMark/>
          </w:tcPr>
          <w:p w:rsidRPr="00732059" w:rsidR="009F0624" w:rsidP="00732059" w:rsidRDefault="009F0624" w14:paraId="427EC621" w14:textId="77777777">
            <w:pPr>
              <w:pStyle w:val="Normalutanindragellerluft"/>
              <w:spacing w:line="240" w:lineRule="exact"/>
              <w:jc w:val="right"/>
              <w:rPr>
                <w:sz w:val="20"/>
                <w:szCs w:val="20"/>
              </w:rPr>
            </w:pPr>
            <w:r w:rsidRPr="00732059">
              <w:rPr>
                <w:sz w:val="20"/>
                <w:szCs w:val="20"/>
              </w:rPr>
              <w:t>1,70</w:t>
            </w:r>
          </w:p>
        </w:tc>
        <w:tc>
          <w:tcPr>
            <w:tcW w:w="0" w:type="auto"/>
            <w:shd w:val="clear" w:color="auto" w:fill="FFFFFF" w:themeFill="background1"/>
            <w:noWrap/>
            <w:vAlign w:val="bottom"/>
            <w:hideMark/>
          </w:tcPr>
          <w:p w:rsidRPr="00732059" w:rsidR="009F0624" w:rsidP="00732059" w:rsidRDefault="009F0624" w14:paraId="427EC622" w14:textId="77777777">
            <w:pPr>
              <w:pStyle w:val="Normalutanindragellerluft"/>
              <w:spacing w:line="240" w:lineRule="exact"/>
              <w:jc w:val="right"/>
              <w:rPr>
                <w:sz w:val="20"/>
                <w:szCs w:val="20"/>
              </w:rPr>
            </w:pPr>
            <w:r w:rsidRPr="00732059">
              <w:rPr>
                <w:sz w:val="20"/>
                <w:szCs w:val="20"/>
              </w:rPr>
              <w:t>1,60</w:t>
            </w:r>
          </w:p>
        </w:tc>
      </w:tr>
      <w:tr w:rsidRPr="00732059" w:rsidR="009F0624" w:rsidTr="00732059" w14:paraId="427EC629" w14:textId="77777777">
        <w:tc>
          <w:tcPr>
            <w:tcW w:w="0" w:type="auto"/>
            <w:shd w:val="clear" w:color="auto" w:fill="FFFFFF" w:themeFill="background1"/>
            <w:vAlign w:val="bottom"/>
            <w:hideMark/>
          </w:tcPr>
          <w:p w:rsidRPr="00732059" w:rsidR="009F0624" w:rsidP="00732059" w:rsidRDefault="009F0624" w14:paraId="427EC624" w14:textId="77777777">
            <w:pPr>
              <w:pStyle w:val="Normalutanindragellerluft"/>
              <w:spacing w:line="240" w:lineRule="exact"/>
              <w:rPr>
                <w:sz w:val="20"/>
                <w:szCs w:val="20"/>
              </w:rPr>
            </w:pPr>
            <w:r w:rsidRPr="00732059">
              <w:rPr>
                <w:sz w:val="20"/>
                <w:szCs w:val="20"/>
              </w:rPr>
              <w:t>Skatt på plastbärkassar</w:t>
            </w:r>
          </w:p>
        </w:tc>
        <w:tc>
          <w:tcPr>
            <w:tcW w:w="0" w:type="auto"/>
            <w:shd w:val="clear" w:color="auto" w:fill="FFFFFF" w:themeFill="background1"/>
            <w:noWrap/>
            <w:vAlign w:val="bottom"/>
            <w:hideMark/>
          </w:tcPr>
          <w:p w:rsidRPr="00732059" w:rsidR="009F0624" w:rsidP="00732059" w:rsidRDefault="009F0624" w14:paraId="427EC625" w14:textId="77777777">
            <w:pPr>
              <w:pStyle w:val="Normalutanindragellerluft"/>
              <w:spacing w:line="240" w:lineRule="exact"/>
              <w:jc w:val="right"/>
              <w:rPr>
                <w:sz w:val="20"/>
                <w:szCs w:val="20"/>
              </w:rPr>
            </w:pPr>
            <w:r w:rsidRPr="00732059">
              <w:rPr>
                <w:sz w:val="20"/>
                <w:szCs w:val="20"/>
              </w:rPr>
              <w:t>0,80</w:t>
            </w:r>
          </w:p>
        </w:tc>
        <w:tc>
          <w:tcPr>
            <w:tcW w:w="0" w:type="auto"/>
            <w:shd w:val="clear" w:color="auto" w:fill="FFFFFF" w:themeFill="background1"/>
            <w:noWrap/>
            <w:vAlign w:val="bottom"/>
            <w:hideMark/>
          </w:tcPr>
          <w:p w:rsidRPr="00732059" w:rsidR="009F0624" w:rsidP="00732059" w:rsidRDefault="009F0624" w14:paraId="427EC626" w14:textId="77777777">
            <w:pPr>
              <w:pStyle w:val="Normalutanindragellerluft"/>
              <w:spacing w:line="240" w:lineRule="exact"/>
              <w:jc w:val="right"/>
              <w:rPr>
                <w:sz w:val="20"/>
                <w:szCs w:val="20"/>
              </w:rPr>
            </w:pPr>
            <w:r w:rsidRPr="00732059">
              <w:rPr>
                <w:sz w:val="20"/>
                <w:szCs w:val="20"/>
              </w:rPr>
              <w:t>0,80</w:t>
            </w:r>
          </w:p>
        </w:tc>
        <w:tc>
          <w:tcPr>
            <w:tcW w:w="0" w:type="auto"/>
            <w:shd w:val="clear" w:color="auto" w:fill="FFFFFF" w:themeFill="background1"/>
            <w:noWrap/>
            <w:vAlign w:val="bottom"/>
            <w:hideMark/>
          </w:tcPr>
          <w:p w:rsidRPr="00732059" w:rsidR="009F0624" w:rsidP="00732059" w:rsidRDefault="009F0624" w14:paraId="427EC627" w14:textId="77777777">
            <w:pPr>
              <w:pStyle w:val="Normalutanindragellerluft"/>
              <w:spacing w:line="240" w:lineRule="exact"/>
              <w:jc w:val="right"/>
              <w:rPr>
                <w:sz w:val="20"/>
                <w:szCs w:val="20"/>
              </w:rPr>
            </w:pPr>
            <w:r w:rsidRPr="00732059">
              <w:rPr>
                <w:sz w:val="20"/>
                <w:szCs w:val="20"/>
              </w:rPr>
              <w:t>0,80</w:t>
            </w:r>
          </w:p>
        </w:tc>
        <w:tc>
          <w:tcPr>
            <w:tcW w:w="0" w:type="auto"/>
            <w:shd w:val="clear" w:color="auto" w:fill="FFFFFF" w:themeFill="background1"/>
            <w:noWrap/>
            <w:vAlign w:val="bottom"/>
            <w:hideMark/>
          </w:tcPr>
          <w:p w:rsidRPr="00732059" w:rsidR="009F0624" w:rsidP="00732059" w:rsidRDefault="009F0624" w14:paraId="427EC628" w14:textId="77777777">
            <w:pPr>
              <w:pStyle w:val="Normalutanindragellerluft"/>
              <w:spacing w:line="240" w:lineRule="exact"/>
              <w:jc w:val="right"/>
              <w:rPr>
                <w:sz w:val="20"/>
                <w:szCs w:val="20"/>
              </w:rPr>
            </w:pPr>
            <w:r w:rsidRPr="00732059">
              <w:rPr>
                <w:sz w:val="20"/>
                <w:szCs w:val="20"/>
              </w:rPr>
              <w:t>0,80</w:t>
            </w:r>
          </w:p>
        </w:tc>
      </w:tr>
      <w:tr w:rsidRPr="00732059" w:rsidR="009F0624" w:rsidTr="00732059" w14:paraId="427EC62F" w14:textId="77777777">
        <w:tc>
          <w:tcPr>
            <w:tcW w:w="0" w:type="auto"/>
            <w:shd w:val="clear" w:color="auto" w:fill="FFFFFF" w:themeFill="background1"/>
            <w:vAlign w:val="bottom"/>
            <w:hideMark/>
          </w:tcPr>
          <w:p w:rsidRPr="00732059" w:rsidR="009F0624" w:rsidP="00732059" w:rsidRDefault="009F0624" w14:paraId="427EC62A" w14:textId="77777777">
            <w:pPr>
              <w:pStyle w:val="Normalutanindragellerluft"/>
              <w:spacing w:line="240" w:lineRule="exact"/>
              <w:rPr>
                <w:sz w:val="20"/>
                <w:szCs w:val="20"/>
              </w:rPr>
            </w:pPr>
            <w:r w:rsidRPr="00732059">
              <w:rPr>
                <w:sz w:val="20"/>
                <w:szCs w:val="20"/>
              </w:rPr>
              <w:t>Omvandla kväveoxidavgiften till skatt</w:t>
            </w:r>
          </w:p>
        </w:tc>
        <w:tc>
          <w:tcPr>
            <w:tcW w:w="0" w:type="auto"/>
            <w:shd w:val="clear" w:color="auto" w:fill="FFFFFF" w:themeFill="background1"/>
            <w:noWrap/>
            <w:vAlign w:val="bottom"/>
            <w:hideMark/>
          </w:tcPr>
          <w:p w:rsidRPr="00732059" w:rsidR="009F0624" w:rsidP="00732059" w:rsidRDefault="009F0624" w14:paraId="427EC62B" w14:textId="77777777">
            <w:pPr>
              <w:pStyle w:val="Normalutanindragellerluft"/>
              <w:spacing w:line="240" w:lineRule="exact"/>
              <w:jc w:val="right"/>
              <w:rPr>
                <w:sz w:val="20"/>
                <w:szCs w:val="20"/>
              </w:rPr>
            </w:pPr>
            <w:r w:rsidRPr="00732059">
              <w:rPr>
                <w:sz w:val="20"/>
                <w:szCs w:val="20"/>
              </w:rPr>
              <w:t>0,38</w:t>
            </w:r>
          </w:p>
        </w:tc>
        <w:tc>
          <w:tcPr>
            <w:tcW w:w="0" w:type="auto"/>
            <w:shd w:val="clear" w:color="auto" w:fill="FFFFFF" w:themeFill="background1"/>
            <w:noWrap/>
            <w:vAlign w:val="bottom"/>
            <w:hideMark/>
          </w:tcPr>
          <w:p w:rsidRPr="00732059" w:rsidR="009F0624" w:rsidP="00732059" w:rsidRDefault="009F0624" w14:paraId="427EC62C" w14:textId="77777777">
            <w:pPr>
              <w:pStyle w:val="Normalutanindragellerluft"/>
              <w:spacing w:line="240" w:lineRule="exact"/>
              <w:jc w:val="right"/>
              <w:rPr>
                <w:sz w:val="20"/>
                <w:szCs w:val="20"/>
              </w:rPr>
            </w:pPr>
            <w:r w:rsidRPr="00732059">
              <w:rPr>
                <w:sz w:val="20"/>
                <w:szCs w:val="20"/>
              </w:rPr>
              <w:t>0,38</w:t>
            </w:r>
          </w:p>
        </w:tc>
        <w:tc>
          <w:tcPr>
            <w:tcW w:w="0" w:type="auto"/>
            <w:shd w:val="clear" w:color="auto" w:fill="FFFFFF" w:themeFill="background1"/>
            <w:noWrap/>
            <w:vAlign w:val="bottom"/>
            <w:hideMark/>
          </w:tcPr>
          <w:p w:rsidRPr="00732059" w:rsidR="009F0624" w:rsidP="00732059" w:rsidRDefault="009F0624" w14:paraId="427EC62D" w14:textId="77777777">
            <w:pPr>
              <w:pStyle w:val="Normalutanindragellerluft"/>
              <w:spacing w:line="240" w:lineRule="exact"/>
              <w:jc w:val="right"/>
              <w:rPr>
                <w:sz w:val="20"/>
                <w:szCs w:val="20"/>
              </w:rPr>
            </w:pPr>
            <w:r w:rsidRPr="00732059">
              <w:rPr>
                <w:sz w:val="20"/>
                <w:szCs w:val="20"/>
              </w:rPr>
              <w:t>0,38</w:t>
            </w:r>
          </w:p>
        </w:tc>
        <w:tc>
          <w:tcPr>
            <w:tcW w:w="0" w:type="auto"/>
            <w:shd w:val="clear" w:color="auto" w:fill="FFFFFF" w:themeFill="background1"/>
            <w:noWrap/>
            <w:vAlign w:val="bottom"/>
            <w:hideMark/>
          </w:tcPr>
          <w:p w:rsidRPr="00732059" w:rsidR="009F0624" w:rsidP="00732059" w:rsidRDefault="009F0624" w14:paraId="427EC62E" w14:textId="77777777">
            <w:pPr>
              <w:pStyle w:val="Normalutanindragellerluft"/>
              <w:spacing w:line="240" w:lineRule="exact"/>
              <w:jc w:val="right"/>
              <w:rPr>
                <w:sz w:val="20"/>
                <w:szCs w:val="20"/>
              </w:rPr>
            </w:pPr>
            <w:r w:rsidRPr="00732059">
              <w:rPr>
                <w:sz w:val="20"/>
                <w:szCs w:val="20"/>
              </w:rPr>
              <w:t>0,38</w:t>
            </w:r>
          </w:p>
        </w:tc>
      </w:tr>
      <w:tr w:rsidRPr="00732059" w:rsidR="009F0624" w:rsidTr="00732059" w14:paraId="427EC635" w14:textId="77777777">
        <w:tc>
          <w:tcPr>
            <w:tcW w:w="0" w:type="auto"/>
            <w:shd w:val="clear" w:color="auto" w:fill="FFFFFF" w:themeFill="background1"/>
            <w:vAlign w:val="bottom"/>
            <w:hideMark/>
          </w:tcPr>
          <w:p w:rsidRPr="00732059" w:rsidR="009F0624" w:rsidP="00732059" w:rsidRDefault="009F0624" w14:paraId="427EC630" w14:textId="77777777">
            <w:pPr>
              <w:pStyle w:val="Normalutanindragellerluft"/>
              <w:spacing w:line="240" w:lineRule="exact"/>
              <w:rPr>
                <w:sz w:val="20"/>
                <w:szCs w:val="20"/>
              </w:rPr>
            </w:pPr>
            <w:r w:rsidRPr="00732059">
              <w:rPr>
                <w:sz w:val="20"/>
                <w:szCs w:val="20"/>
              </w:rPr>
              <w:t>Kemikalieskatt på viss elektronik</w:t>
            </w:r>
          </w:p>
        </w:tc>
        <w:tc>
          <w:tcPr>
            <w:tcW w:w="0" w:type="auto"/>
            <w:shd w:val="clear" w:color="auto" w:fill="FFFFFF" w:themeFill="background1"/>
            <w:noWrap/>
            <w:vAlign w:val="bottom"/>
            <w:hideMark/>
          </w:tcPr>
          <w:p w:rsidRPr="00732059" w:rsidR="009F0624" w:rsidP="00732059" w:rsidRDefault="009F0624" w14:paraId="427EC631" w14:textId="77777777">
            <w:pPr>
              <w:pStyle w:val="Normalutanindragellerluft"/>
              <w:spacing w:line="240" w:lineRule="exact"/>
              <w:jc w:val="right"/>
              <w:rPr>
                <w:sz w:val="20"/>
                <w:szCs w:val="20"/>
              </w:rPr>
            </w:pPr>
            <w:r w:rsidRPr="00732059">
              <w:rPr>
                <w:sz w:val="20"/>
                <w:szCs w:val="20"/>
              </w:rPr>
              <w:t>2,98</w:t>
            </w:r>
          </w:p>
        </w:tc>
        <w:tc>
          <w:tcPr>
            <w:tcW w:w="0" w:type="auto"/>
            <w:shd w:val="clear" w:color="auto" w:fill="FFFFFF" w:themeFill="background1"/>
            <w:noWrap/>
            <w:vAlign w:val="bottom"/>
            <w:hideMark/>
          </w:tcPr>
          <w:p w:rsidRPr="00732059" w:rsidR="009F0624" w:rsidP="00732059" w:rsidRDefault="009F0624" w14:paraId="427EC632" w14:textId="77777777">
            <w:pPr>
              <w:pStyle w:val="Normalutanindragellerluft"/>
              <w:spacing w:line="240" w:lineRule="exact"/>
              <w:jc w:val="right"/>
              <w:rPr>
                <w:sz w:val="20"/>
                <w:szCs w:val="20"/>
              </w:rPr>
            </w:pPr>
            <w:r w:rsidRPr="00732059">
              <w:rPr>
                <w:sz w:val="20"/>
                <w:szCs w:val="20"/>
              </w:rPr>
              <w:t>2,98</w:t>
            </w:r>
          </w:p>
        </w:tc>
        <w:tc>
          <w:tcPr>
            <w:tcW w:w="0" w:type="auto"/>
            <w:shd w:val="clear" w:color="auto" w:fill="FFFFFF" w:themeFill="background1"/>
            <w:noWrap/>
            <w:vAlign w:val="bottom"/>
            <w:hideMark/>
          </w:tcPr>
          <w:p w:rsidRPr="00732059" w:rsidR="009F0624" w:rsidP="00732059" w:rsidRDefault="009F0624" w14:paraId="427EC633" w14:textId="77777777">
            <w:pPr>
              <w:pStyle w:val="Normalutanindragellerluft"/>
              <w:spacing w:line="240" w:lineRule="exact"/>
              <w:jc w:val="right"/>
              <w:rPr>
                <w:sz w:val="20"/>
                <w:szCs w:val="20"/>
              </w:rPr>
            </w:pPr>
            <w:r w:rsidRPr="00732059">
              <w:rPr>
                <w:sz w:val="20"/>
                <w:szCs w:val="20"/>
              </w:rPr>
              <w:t>2,98</w:t>
            </w:r>
          </w:p>
        </w:tc>
        <w:tc>
          <w:tcPr>
            <w:tcW w:w="0" w:type="auto"/>
            <w:shd w:val="clear" w:color="auto" w:fill="FFFFFF" w:themeFill="background1"/>
            <w:noWrap/>
            <w:vAlign w:val="bottom"/>
            <w:hideMark/>
          </w:tcPr>
          <w:p w:rsidRPr="00732059" w:rsidR="009F0624" w:rsidP="00732059" w:rsidRDefault="009F0624" w14:paraId="427EC634" w14:textId="77777777">
            <w:pPr>
              <w:pStyle w:val="Normalutanindragellerluft"/>
              <w:spacing w:line="240" w:lineRule="exact"/>
              <w:jc w:val="right"/>
              <w:rPr>
                <w:sz w:val="20"/>
                <w:szCs w:val="20"/>
              </w:rPr>
            </w:pPr>
            <w:r w:rsidRPr="00732059">
              <w:rPr>
                <w:sz w:val="20"/>
                <w:szCs w:val="20"/>
              </w:rPr>
              <w:t>2,98</w:t>
            </w:r>
          </w:p>
        </w:tc>
      </w:tr>
      <w:tr w:rsidRPr="00732059" w:rsidR="009F0624" w:rsidTr="00732059" w14:paraId="427EC63B" w14:textId="77777777">
        <w:tc>
          <w:tcPr>
            <w:tcW w:w="0" w:type="auto"/>
            <w:shd w:val="clear" w:color="auto" w:fill="FFFFFF" w:themeFill="background1"/>
            <w:vAlign w:val="bottom"/>
            <w:hideMark/>
          </w:tcPr>
          <w:p w:rsidRPr="00732059" w:rsidR="009F0624" w:rsidP="00732059" w:rsidRDefault="009F0624" w14:paraId="427EC636" w14:textId="77777777">
            <w:pPr>
              <w:pStyle w:val="Normalutanindragellerluft"/>
              <w:spacing w:line="240" w:lineRule="exact"/>
              <w:rPr>
                <w:sz w:val="20"/>
                <w:szCs w:val="20"/>
              </w:rPr>
            </w:pPr>
            <w:r w:rsidRPr="00732059">
              <w:rPr>
                <w:sz w:val="20"/>
                <w:szCs w:val="20"/>
              </w:rPr>
              <w:t>Kemikalieskatt på PVC i vissa byggvaror</w:t>
            </w:r>
          </w:p>
        </w:tc>
        <w:tc>
          <w:tcPr>
            <w:tcW w:w="0" w:type="auto"/>
            <w:shd w:val="clear" w:color="auto" w:fill="FFFFFF" w:themeFill="background1"/>
            <w:noWrap/>
            <w:vAlign w:val="bottom"/>
            <w:hideMark/>
          </w:tcPr>
          <w:p w:rsidRPr="00732059" w:rsidR="009F0624" w:rsidP="00732059" w:rsidRDefault="009F0624" w14:paraId="427EC637" w14:textId="77777777">
            <w:pPr>
              <w:pStyle w:val="Normalutanindragellerluft"/>
              <w:spacing w:line="240" w:lineRule="exact"/>
              <w:jc w:val="right"/>
              <w:rPr>
                <w:sz w:val="20"/>
                <w:szCs w:val="20"/>
              </w:rPr>
            </w:pPr>
            <w:r w:rsidRPr="00732059">
              <w:rPr>
                <w:sz w:val="20"/>
                <w:szCs w:val="20"/>
              </w:rPr>
              <w:t>0,04</w:t>
            </w:r>
          </w:p>
        </w:tc>
        <w:tc>
          <w:tcPr>
            <w:tcW w:w="0" w:type="auto"/>
            <w:shd w:val="clear" w:color="auto" w:fill="FFFFFF" w:themeFill="background1"/>
            <w:noWrap/>
            <w:vAlign w:val="bottom"/>
            <w:hideMark/>
          </w:tcPr>
          <w:p w:rsidRPr="00732059" w:rsidR="009F0624" w:rsidP="00732059" w:rsidRDefault="009F0624" w14:paraId="427EC638" w14:textId="77777777">
            <w:pPr>
              <w:pStyle w:val="Normalutanindragellerluft"/>
              <w:spacing w:line="240" w:lineRule="exact"/>
              <w:jc w:val="right"/>
              <w:rPr>
                <w:sz w:val="20"/>
                <w:szCs w:val="20"/>
              </w:rPr>
            </w:pPr>
            <w:r w:rsidRPr="00732059">
              <w:rPr>
                <w:sz w:val="20"/>
                <w:szCs w:val="20"/>
              </w:rPr>
              <w:t>0,04</w:t>
            </w:r>
          </w:p>
        </w:tc>
        <w:tc>
          <w:tcPr>
            <w:tcW w:w="0" w:type="auto"/>
            <w:shd w:val="clear" w:color="auto" w:fill="FFFFFF" w:themeFill="background1"/>
            <w:noWrap/>
            <w:vAlign w:val="bottom"/>
            <w:hideMark/>
          </w:tcPr>
          <w:p w:rsidRPr="00732059" w:rsidR="009F0624" w:rsidP="00732059" w:rsidRDefault="009F0624" w14:paraId="427EC639" w14:textId="77777777">
            <w:pPr>
              <w:pStyle w:val="Normalutanindragellerluft"/>
              <w:spacing w:line="240" w:lineRule="exact"/>
              <w:jc w:val="right"/>
              <w:rPr>
                <w:sz w:val="20"/>
                <w:szCs w:val="20"/>
              </w:rPr>
            </w:pPr>
            <w:r w:rsidRPr="00732059">
              <w:rPr>
                <w:sz w:val="20"/>
                <w:szCs w:val="20"/>
              </w:rPr>
              <w:t>0,04</w:t>
            </w:r>
          </w:p>
        </w:tc>
        <w:tc>
          <w:tcPr>
            <w:tcW w:w="0" w:type="auto"/>
            <w:shd w:val="clear" w:color="auto" w:fill="FFFFFF" w:themeFill="background1"/>
            <w:noWrap/>
            <w:vAlign w:val="bottom"/>
            <w:hideMark/>
          </w:tcPr>
          <w:p w:rsidRPr="00732059" w:rsidR="009F0624" w:rsidP="00732059" w:rsidRDefault="009F0624" w14:paraId="427EC63A" w14:textId="77777777">
            <w:pPr>
              <w:pStyle w:val="Normalutanindragellerluft"/>
              <w:spacing w:line="240" w:lineRule="exact"/>
              <w:jc w:val="right"/>
              <w:rPr>
                <w:sz w:val="20"/>
                <w:szCs w:val="20"/>
              </w:rPr>
            </w:pPr>
            <w:r w:rsidRPr="00732059">
              <w:rPr>
                <w:sz w:val="20"/>
                <w:szCs w:val="20"/>
              </w:rPr>
              <w:t>0,04</w:t>
            </w:r>
          </w:p>
        </w:tc>
      </w:tr>
      <w:tr w:rsidRPr="00732059" w:rsidR="009F0624" w:rsidTr="00732059" w14:paraId="427EC641" w14:textId="77777777">
        <w:tc>
          <w:tcPr>
            <w:tcW w:w="0" w:type="auto"/>
            <w:shd w:val="clear" w:color="auto" w:fill="FFFFFF" w:themeFill="background1"/>
            <w:vAlign w:val="bottom"/>
            <w:hideMark/>
          </w:tcPr>
          <w:p w:rsidRPr="00732059" w:rsidR="009F0624" w:rsidP="00732059" w:rsidRDefault="006D1009" w14:paraId="427EC63C" w14:textId="7D7C755A">
            <w:pPr>
              <w:pStyle w:val="Normalutanindragellerluft"/>
              <w:spacing w:line="240" w:lineRule="exact"/>
              <w:rPr>
                <w:sz w:val="20"/>
                <w:szCs w:val="20"/>
              </w:rPr>
            </w:pPr>
            <w:r w:rsidRPr="00732059">
              <w:rPr>
                <w:sz w:val="20"/>
                <w:szCs w:val="20"/>
              </w:rPr>
              <w:t>Kemika</w:t>
            </w:r>
            <w:r w:rsidRPr="00732059" w:rsidR="009F0624">
              <w:rPr>
                <w:sz w:val="20"/>
                <w:szCs w:val="20"/>
              </w:rPr>
              <w:t>lieskatt på kläder och skor</w:t>
            </w:r>
          </w:p>
        </w:tc>
        <w:tc>
          <w:tcPr>
            <w:tcW w:w="0" w:type="auto"/>
            <w:shd w:val="clear" w:color="auto" w:fill="FFFFFF" w:themeFill="background1"/>
            <w:noWrap/>
            <w:vAlign w:val="bottom"/>
            <w:hideMark/>
          </w:tcPr>
          <w:p w:rsidRPr="00732059" w:rsidR="009F0624" w:rsidP="00732059" w:rsidRDefault="009F0624" w14:paraId="427EC63D" w14:textId="77777777">
            <w:pPr>
              <w:pStyle w:val="Normalutanindragellerluft"/>
              <w:spacing w:line="240" w:lineRule="exact"/>
              <w:jc w:val="right"/>
              <w:rPr>
                <w:sz w:val="20"/>
                <w:szCs w:val="20"/>
              </w:rPr>
            </w:pPr>
            <w:r w:rsidRPr="00732059">
              <w:rPr>
                <w:sz w:val="20"/>
                <w:szCs w:val="20"/>
              </w:rPr>
              <w:t>0,22</w:t>
            </w:r>
          </w:p>
        </w:tc>
        <w:tc>
          <w:tcPr>
            <w:tcW w:w="0" w:type="auto"/>
            <w:shd w:val="clear" w:color="auto" w:fill="FFFFFF" w:themeFill="background1"/>
            <w:noWrap/>
            <w:vAlign w:val="bottom"/>
            <w:hideMark/>
          </w:tcPr>
          <w:p w:rsidRPr="00732059" w:rsidR="009F0624" w:rsidP="00732059" w:rsidRDefault="009F0624" w14:paraId="427EC63E" w14:textId="77777777">
            <w:pPr>
              <w:pStyle w:val="Normalutanindragellerluft"/>
              <w:spacing w:line="240" w:lineRule="exact"/>
              <w:jc w:val="right"/>
              <w:rPr>
                <w:sz w:val="20"/>
                <w:szCs w:val="20"/>
              </w:rPr>
            </w:pPr>
            <w:r w:rsidRPr="00732059">
              <w:rPr>
                <w:sz w:val="20"/>
                <w:szCs w:val="20"/>
              </w:rPr>
              <w:t>0,22</w:t>
            </w:r>
          </w:p>
        </w:tc>
        <w:tc>
          <w:tcPr>
            <w:tcW w:w="0" w:type="auto"/>
            <w:shd w:val="clear" w:color="auto" w:fill="FFFFFF" w:themeFill="background1"/>
            <w:noWrap/>
            <w:vAlign w:val="bottom"/>
            <w:hideMark/>
          </w:tcPr>
          <w:p w:rsidRPr="00732059" w:rsidR="009F0624" w:rsidP="00732059" w:rsidRDefault="009F0624" w14:paraId="427EC63F" w14:textId="77777777">
            <w:pPr>
              <w:pStyle w:val="Normalutanindragellerluft"/>
              <w:spacing w:line="240" w:lineRule="exact"/>
              <w:jc w:val="right"/>
              <w:rPr>
                <w:sz w:val="20"/>
                <w:szCs w:val="20"/>
              </w:rPr>
            </w:pPr>
            <w:r w:rsidRPr="00732059">
              <w:rPr>
                <w:sz w:val="20"/>
                <w:szCs w:val="20"/>
              </w:rPr>
              <w:t>0,22</w:t>
            </w:r>
          </w:p>
        </w:tc>
        <w:tc>
          <w:tcPr>
            <w:tcW w:w="0" w:type="auto"/>
            <w:shd w:val="clear" w:color="auto" w:fill="FFFFFF" w:themeFill="background1"/>
            <w:noWrap/>
            <w:vAlign w:val="bottom"/>
            <w:hideMark/>
          </w:tcPr>
          <w:p w:rsidRPr="00732059" w:rsidR="009F0624" w:rsidP="00732059" w:rsidRDefault="009F0624" w14:paraId="427EC640" w14:textId="77777777">
            <w:pPr>
              <w:pStyle w:val="Normalutanindragellerluft"/>
              <w:spacing w:line="240" w:lineRule="exact"/>
              <w:jc w:val="right"/>
              <w:rPr>
                <w:sz w:val="20"/>
                <w:szCs w:val="20"/>
              </w:rPr>
            </w:pPr>
            <w:r w:rsidRPr="00732059">
              <w:rPr>
                <w:sz w:val="20"/>
                <w:szCs w:val="20"/>
              </w:rPr>
              <w:t>0,22</w:t>
            </w:r>
          </w:p>
        </w:tc>
      </w:tr>
      <w:tr w:rsidRPr="00732059" w:rsidR="009F0624" w:rsidTr="00D24A79" w14:paraId="427EC647" w14:textId="77777777">
        <w:tc>
          <w:tcPr>
            <w:tcW w:w="0" w:type="auto"/>
            <w:tcBorders>
              <w:bottom w:val="single" w:color="auto" w:sz="4" w:space="0"/>
            </w:tcBorders>
            <w:shd w:val="clear" w:color="auto" w:fill="FFFFFF" w:themeFill="background1"/>
            <w:vAlign w:val="bottom"/>
            <w:hideMark/>
          </w:tcPr>
          <w:p w:rsidRPr="00732059" w:rsidR="009F0624" w:rsidP="00732059" w:rsidRDefault="009F0624" w14:paraId="427EC642" w14:textId="77777777">
            <w:pPr>
              <w:pStyle w:val="Normalutanindragellerluft"/>
              <w:spacing w:line="240" w:lineRule="exact"/>
              <w:rPr>
                <w:sz w:val="20"/>
                <w:szCs w:val="20"/>
              </w:rPr>
            </w:pPr>
            <w:r w:rsidRPr="00732059">
              <w:rPr>
                <w:sz w:val="20"/>
                <w:szCs w:val="20"/>
              </w:rPr>
              <w:t>Avvisning av regeringens förslag till kemikalieskatt</w:t>
            </w:r>
          </w:p>
        </w:tc>
        <w:tc>
          <w:tcPr>
            <w:tcW w:w="0" w:type="auto"/>
            <w:tcBorders>
              <w:bottom w:val="single" w:color="auto" w:sz="4" w:space="0"/>
            </w:tcBorders>
            <w:shd w:val="clear" w:color="auto" w:fill="FFFFFF" w:themeFill="background1"/>
            <w:noWrap/>
            <w:vAlign w:val="bottom"/>
            <w:hideMark/>
          </w:tcPr>
          <w:p w:rsidRPr="00732059" w:rsidR="009F0624" w:rsidP="00732059" w:rsidRDefault="006D4B95" w14:paraId="427EC643" w14:textId="2D6A1936">
            <w:pPr>
              <w:pStyle w:val="Normalutanindragellerluft"/>
              <w:spacing w:line="240" w:lineRule="exact"/>
              <w:jc w:val="right"/>
              <w:rPr>
                <w:sz w:val="20"/>
                <w:szCs w:val="20"/>
              </w:rPr>
            </w:pPr>
            <w:r>
              <w:rPr>
                <w:sz w:val="20"/>
                <w:szCs w:val="20"/>
              </w:rPr>
              <w:t>−</w:t>
            </w:r>
            <w:r w:rsidRPr="00732059" w:rsidR="009F0624">
              <w:rPr>
                <w:sz w:val="20"/>
                <w:szCs w:val="20"/>
              </w:rPr>
              <w:t>1,08</w:t>
            </w:r>
          </w:p>
        </w:tc>
        <w:tc>
          <w:tcPr>
            <w:tcW w:w="0" w:type="auto"/>
            <w:tcBorders>
              <w:bottom w:val="single" w:color="auto" w:sz="4" w:space="0"/>
            </w:tcBorders>
            <w:shd w:val="clear" w:color="auto" w:fill="FFFFFF" w:themeFill="background1"/>
            <w:noWrap/>
            <w:vAlign w:val="bottom"/>
            <w:hideMark/>
          </w:tcPr>
          <w:p w:rsidRPr="00732059" w:rsidR="009F0624" w:rsidP="00732059" w:rsidRDefault="006D4B95" w14:paraId="427EC644" w14:textId="660D7E58">
            <w:pPr>
              <w:pStyle w:val="Normalutanindragellerluft"/>
              <w:spacing w:line="240" w:lineRule="exact"/>
              <w:jc w:val="right"/>
              <w:rPr>
                <w:sz w:val="20"/>
                <w:szCs w:val="20"/>
              </w:rPr>
            </w:pPr>
            <w:r>
              <w:rPr>
                <w:sz w:val="20"/>
                <w:szCs w:val="20"/>
              </w:rPr>
              <w:t>−</w:t>
            </w:r>
            <w:r w:rsidRPr="00732059" w:rsidR="009F0624">
              <w:rPr>
                <w:sz w:val="20"/>
                <w:szCs w:val="20"/>
              </w:rPr>
              <w:t>2,17</w:t>
            </w:r>
          </w:p>
        </w:tc>
        <w:tc>
          <w:tcPr>
            <w:tcW w:w="0" w:type="auto"/>
            <w:tcBorders>
              <w:bottom w:val="single" w:color="auto" w:sz="4" w:space="0"/>
            </w:tcBorders>
            <w:shd w:val="clear" w:color="auto" w:fill="FFFFFF" w:themeFill="background1"/>
            <w:noWrap/>
            <w:vAlign w:val="bottom"/>
            <w:hideMark/>
          </w:tcPr>
          <w:p w:rsidRPr="00732059" w:rsidR="009F0624" w:rsidP="00732059" w:rsidRDefault="006D4B95" w14:paraId="427EC645" w14:textId="32167898">
            <w:pPr>
              <w:pStyle w:val="Normalutanindragellerluft"/>
              <w:spacing w:line="240" w:lineRule="exact"/>
              <w:jc w:val="right"/>
              <w:rPr>
                <w:sz w:val="20"/>
                <w:szCs w:val="20"/>
              </w:rPr>
            </w:pPr>
            <w:r>
              <w:rPr>
                <w:sz w:val="20"/>
                <w:szCs w:val="20"/>
              </w:rPr>
              <w:t>−</w:t>
            </w:r>
            <w:r w:rsidRPr="00732059" w:rsidR="009F0624">
              <w:rPr>
                <w:sz w:val="20"/>
                <w:szCs w:val="20"/>
              </w:rPr>
              <w:t>1,98</w:t>
            </w:r>
          </w:p>
        </w:tc>
        <w:tc>
          <w:tcPr>
            <w:tcW w:w="0" w:type="auto"/>
            <w:tcBorders>
              <w:bottom w:val="single" w:color="auto" w:sz="4" w:space="0"/>
            </w:tcBorders>
            <w:shd w:val="clear" w:color="auto" w:fill="FFFFFF" w:themeFill="background1"/>
            <w:noWrap/>
            <w:vAlign w:val="bottom"/>
            <w:hideMark/>
          </w:tcPr>
          <w:p w:rsidRPr="00732059" w:rsidR="009F0624" w:rsidP="00732059" w:rsidRDefault="006D4B95" w14:paraId="427EC646" w14:textId="72EFF6A5">
            <w:pPr>
              <w:pStyle w:val="Normalutanindragellerluft"/>
              <w:spacing w:line="240" w:lineRule="exact"/>
              <w:jc w:val="right"/>
              <w:rPr>
                <w:sz w:val="20"/>
                <w:szCs w:val="20"/>
              </w:rPr>
            </w:pPr>
            <w:r>
              <w:rPr>
                <w:sz w:val="20"/>
                <w:szCs w:val="20"/>
              </w:rPr>
              <w:t>−</w:t>
            </w:r>
            <w:r w:rsidRPr="00732059" w:rsidR="009F0624">
              <w:rPr>
                <w:sz w:val="20"/>
                <w:szCs w:val="20"/>
              </w:rPr>
              <w:t>1,98</w:t>
            </w:r>
          </w:p>
        </w:tc>
      </w:tr>
      <w:tr w:rsidRPr="00732059" w:rsidR="009F0624" w:rsidTr="00D24A79" w14:paraId="427EC64D" w14:textId="77777777">
        <w:tc>
          <w:tcPr>
            <w:tcW w:w="0" w:type="auto"/>
            <w:tcBorders>
              <w:top w:val="single" w:color="auto" w:sz="4" w:space="0"/>
              <w:bottom w:val="nil"/>
            </w:tcBorders>
            <w:shd w:val="clear" w:color="auto" w:fill="FFFFFF" w:themeFill="background1"/>
            <w:vAlign w:val="bottom"/>
            <w:hideMark/>
          </w:tcPr>
          <w:p w:rsidRPr="00732059" w:rsidR="009F0624" w:rsidP="00732059" w:rsidRDefault="009F0624" w14:paraId="427EC648" w14:textId="77777777">
            <w:pPr>
              <w:pStyle w:val="Normalutanindragellerluft"/>
              <w:spacing w:line="240" w:lineRule="exact"/>
              <w:rPr>
                <w:sz w:val="20"/>
                <w:szCs w:val="20"/>
              </w:rPr>
            </w:pPr>
            <w:r w:rsidRPr="00732059">
              <w:rPr>
                <w:sz w:val="20"/>
                <w:szCs w:val="20"/>
              </w:rPr>
              <w:t>Skattebefrielse för biodrivmedel</w:t>
            </w:r>
          </w:p>
        </w:tc>
        <w:tc>
          <w:tcPr>
            <w:tcW w:w="0" w:type="auto"/>
            <w:tcBorders>
              <w:top w:val="single" w:color="auto" w:sz="4" w:space="0"/>
              <w:bottom w:val="nil"/>
            </w:tcBorders>
            <w:shd w:val="clear" w:color="auto" w:fill="FFFFFF" w:themeFill="background1"/>
            <w:noWrap/>
            <w:vAlign w:val="bottom"/>
            <w:hideMark/>
          </w:tcPr>
          <w:p w:rsidRPr="00732059" w:rsidR="009F0624" w:rsidP="00732059" w:rsidRDefault="006D4B95" w14:paraId="427EC649" w14:textId="063BD74C">
            <w:pPr>
              <w:pStyle w:val="Normalutanindragellerluft"/>
              <w:spacing w:line="240" w:lineRule="exact"/>
              <w:jc w:val="right"/>
              <w:rPr>
                <w:sz w:val="20"/>
                <w:szCs w:val="20"/>
              </w:rPr>
            </w:pPr>
            <w:r>
              <w:rPr>
                <w:sz w:val="20"/>
                <w:szCs w:val="20"/>
              </w:rPr>
              <w:t>−</w:t>
            </w:r>
            <w:r w:rsidRPr="00732059" w:rsidR="009F0624">
              <w:rPr>
                <w:sz w:val="20"/>
                <w:szCs w:val="20"/>
              </w:rPr>
              <w:t>0,14</w:t>
            </w:r>
          </w:p>
        </w:tc>
        <w:tc>
          <w:tcPr>
            <w:tcW w:w="0" w:type="auto"/>
            <w:tcBorders>
              <w:top w:val="single" w:color="auto" w:sz="4" w:space="0"/>
              <w:bottom w:val="nil"/>
            </w:tcBorders>
            <w:shd w:val="clear" w:color="auto" w:fill="FFFFFF" w:themeFill="background1"/>
            <w:noWrap/>
            <w:vAlign w:val="bottom"/>
            <w:hideMark/>
          </w:tcPr>
          <w:p w:rsidRPr="00732059" w:rsidR="009F0624" w:rsidP="00732059" w:rsidRDefault="006D4B95" w14:paraId="427EC64A" w14:textId="17DFD3AD">
            <w:pPr>
              <w:pStyle w:val="Normalutanindragellerluft"/>
              <w:spacing w:line="240" w:lineRule="exact"/>
              <w:jc w:val="right"/>
              <w:rPr>
                <w:sz w:val="20"/>
                <w:szCs w:val="20"/>
              </w:rPr>
            </w:pPr>
            <w:r>
              <w:rPr>
                <w:sz w:val="20"/>
                <w:szCs w:val="20"/>
              </w:rPr>
              <w:t>−</w:t>
            </w:r>
            <w:r w:rsidRPr="00732059" w:rsidR="009F0624">
              <w:rPr>
                <w:sz w:val="20"/>
                <w:szCs w:val="20"/>
              </w:rPr>
              <w:t>0,14</w:t>
            </w:r>
          </w:p>
        </w:tc>
        <w:tc>
          <w:tcPr>
            <w:tcW w:w="0" w:type="auto"/>
            <w:tcBorders>
              <w:top w:val="single" w:color="auto" w:sz="4" w:space="0"/>
              <w:bottom w:val="nil"/>
            </w:tcBorders>
            <w:shd w:val="clear" w:color="auto" w:fill="FFFFFF" w:themeFill="background1"/>
            <w:noWrap/>
            <w:vAlign w:val="bottom"/>
            <w:hideMark/>
          </w:tcPr>
          <w:p w:rsidRPr="00732059" w:rsidR="009F0624" w:rsidP="00732059" w:rsidRDefault="006D4B95" w14:paraId="427EC64B" w14:textId="7D54FE9D">
            <w:pPr>
              <w:pStyle w:val="Normalutanindragellerluft"/>
              <w:spacing w:line="240" w:lineRule="exact"/>
              <w:jc w:val="right"/>
              <w:rPr>
                <w:sz w:val="20"/>
                <w:szCs w:val="20"/>
              </w:rPr>
            </w:pPr>
            <w:r>
              <w:rPr>
                <w:sz w:val="20"/>
                <w:szCs w:val="20"/>
              </w:rPr>
              <w:t>−</w:t>
            </w:r>
            <w:r w:rsidRPr="00732059" w:rsidR="009F0624">
              <w:rPr>
                <w:sz w:val="20"/>
                <w:szCs w:val="20"/>
              </w:rPr>
              <w:t>0,14</w:t>
            </w:r>
          </w:p>
        </w:tc>
        <w:tc>
          <w:tcPr>
            <w:tcW w:w="0" w:type="auto"/>
            <w:tcBorders>
              <w:top w:val="single" w:color="auto" w:sz="4" w:space="0"/>
              <w:bottom w:val="nil"/>
            </w:tcBorders>
            <w:shd w:val="clear" w:color="auto" w:fill="FFFFFF" w:themeFill="background1"/>
            <w:noWrap/>
            <w:vAlign w:val="bottom"/>
            <w:hideMark/>
          </w:tcPr>
          <w:p w:rsidRPr="00732059" w:rsidR="009F0624" w:rsidP="00732059" w:rsidRDefault="006D4B95" w14:paraId="427EC64C" w14:textId="70F6D9BF">
            <w:pPr>
              <w:pStyle w:val="Normalutanindragellerluft"/>
              <w:spacing w:line="240" w:lineRule="exact"/>
              <w:jc w:val="right"/>
              <w:rPr>
                <w:sz w:val="20"/>
                <w:szCs w:val="20"/>
              </w:rPr>
            </w:pPr>
            <w:r>
              <w:rPr>
                <w:sz w:val="20"/>
                <w:szCs w:val="20"/>
              </w:rPr>
              <w:t>−</w:t>
            </w:r>
            <w:r w:rsidRPr="00732059" w:rsidR="009F0624">
              <w:rPr>
                <w:sz w:val="20"/>
                <w:szCs w:val="20"/>
              </w:rPr>
              <w:t>0,14</w:t>
            </w:r>
          </w:p>
        </w:tc>
      </w:tr>
      <w:tr w:rsidRPr="00732059" w:rsidR="009F0624" w:rsidTr="006D57DB" w14:paraId="427EC653" w14:textId="77777777">
        <w:tc>
          <w:tcPr>
            <w:tcW w:w="0" w:type="auto"/>
            <w:tcBorders>
              <w:top w:val="nil"/>
            </w:tcBorders>
            <w:shd w:val="clear" w:color="auto" w:fill="FFFFFF" w:themeFill="background1"/>
            <w:vAlign w:val="bottom"/>
            <w:hideMark/>
          </w:tcPr>
          <w:p w:rsidRPr="00732059" w:rsidR="009F0624" w:rsidP="00732059" w:rsidRDefault="009F0624" w14:paraId="427EC64E" w14:textId="77777777">
            <w:pPr>
              <w:pStyle w:val="Normalutanindragellerluft"/>
              <w:spacing w:line="240" w:lineRule="exact"/>
              <w:rPr>
                <w:sz w:val="20"/>
                <w:szCs w:val="20"/>
              </w:rPr>
            </w:pPr>
            <w:r w:rsidRPr="00732059">
              <w:rPr>
                <w:sz w:val="20"/>
                <w:szCs w:val="20"/>
              </w:rPr>
              <w:t>Återställt skatteundantag från skatteplikt för småskalig produktion av solel</w:t>
            </w:r>
          </w:p>
        </w:tc>
        <w:tc>
          <w:tcPr>
            <w:tcW w:w="0" w:type="auto"/>
            <w:tcBorders>
              <w:top w:val="nil"/>
            </w:tcBorders>
            <w:shd w:val="clear" w:color="auto" w:fill="FFFFFF" w:themeFill="background1"/>
            <w:noWrap/>
            <w:vAlign w:val="bottom"/>
            <w:hideMark/>
          </w:tcPr>
          <w:p w:rsidRPr="00732059" w:rsidR="009F0624" w:rsidP="00732059" w:rsidRDefault="006D4B95" w14:paraId="427EC64F" w14:textId="2C7E72DB">
            <w:pPr>
              <w:pStyle w:val="Normalutanindragellerluft"/>
              <w:spacing w:line="240" w:lineRule="exact"/>
              <w:jc w:val="right"/>
              <w:rPr>
                <w:sz w:val="20"/>
                <w:szCs w:val="20"/>
              </w:rPr>
            </w:pPr>
            <w:r>
              <w:rPr>
                <w:sz w:val="20"/>
                <w:szCs w:val="20"/>
              </w:rPr>
              <w:t>−</w:t>
            </w:r>
            <w:r w:rsidRPr="00732059" w:rsidR="009F0624">
              <w:rPr>
                <w:sz w:val="20"/>
                <w:szCs w:val="20"/>
              </w:rPr>
              <w:t>0,01</w:t>
            </w:r>
          </w:p>
        </w:tc>
        <w:tc>
          <w:tcPr>
            <w:tcW w:w="0" w:type="auto"/>
            <w:tcBorders>
              <w:top w:val="nil"/>
            </w:tcBorders>
            <w:shd w:val="clear" w:color="auto" w:fill="FFFFFF" w:themeFill="background1"/>
            <w:noWrap/>
            <w:vAlign w:val="bottom"/>
            <w:hideMark/>
          </w:tcPr>
          <w:p w:rsidRPr="00732059" w:rsidR="009F0624" w:rsidP="00732059" w:rsidRDefault="006D4B95" w14:paraId="427EC650" w14:textId="3854A3A1">
            <w:pPr>
              <w:pStyle w:val="Normalutanindragellerluft"/>
              <w:spacing w:line="240" w:lineRule="exact"/>
              <w:jc w:val="right"/>
              <w:rPr>
                <w:sz w:val="20"/>
                <w:szCs w:val="20"/>
              </w:rPr>
            </w:pPr>
            <w:r>
              <w:rPr>
                <w:sz w:val="20"/>
                <w:szCs w:val="20"/>
              </w:rPr>
              <w:t>−</w:t>
            </w:r>
            <w:r w:rsidRPr="00732059" w:rsidR="009F0624">
              <w:rPr>
                <w:sz w:val="20"/>
                <w:szCs w:val="20"/>
              </w:rPr>
              <w:t>0,01</w:t>
            </w:r>
          </w:p>
        </w:tc>
        <w:tc>
          <w:tcPr>
            <w:tcW w:w="0" w:type="auto"/>
            <w:tcBorders>
              <w:top w:val="nil"/>
            </w:tcBorders>
            <w:shd w:val="clear" w:color="auto" w:fill="FFFFFF" w:themeFill="background1"/>
            <w:noWrap/>
            <w:vAlign w:val="bottom"/>
            <w:hideMark/>
          </w:tcPr>
          <w:p w:rsidRPr="00732059" w:rsidR="009F0624" w:rsidP="00732059" w:rsidRDefault="006D4B95" w14:paraId="427EC651" w14:textId="2846110F">
            <w:pPr>
              <w:pStyle w:val="Normalutanindragellerluft"/>
              <w:spacing w:line="240" w:lineRule="exact"/>
              <w:jc w:val="right"/>
              <w:rPr>
                <w:sz w:val="20"/>
                <w:szCs w:val="20"/>
              </w:rPr>
            </w:pPr>
            <w:r>
              <w:rPr>
                <w:sz w:val="20"/>
                <w:szCs w:val="20"/>
              </w:rPr>
              <w:t>−</w:t>
            </w:r>
            <w:r w:rsidRPr="00732059" w:rsidR="009F0624">
              <w:rPr>
                <w:sz w:val="20"/>
                <w:szCs w:val="20"/>
              </w:rPr>
              <w:t>0,01</w:t>
            </w:r>
          </w:p>
        </w:tc>
        <w:tc>
          <w:tcPr>
            <w:tcW w:w="0" w:type="auto"/>
            <w:tcBorders>
              <w:top w:val="nil"/>
            </w:tcBorders>
            <w:shd w:val="clear" w:color="auto" w:fill="FFFFFF" w:themeFill="background1"/>
            <w:noWrap/>
            <w:vAlign w:val="bottom"/>
            <w:hideMark/>
          </w:tcPr>
          <w:p w:rsidRPr="00732059" w:rsidR="009F0624" w:rsidP="00732059" w:rsidRDefault="006D4B95" w14:paraId="427EC652" w14:textId="34F9435D">
            <w:pPr>
              <w:pStyle w:val="Normalutanindragellerluft"/>
              <w:spacing w:line="240" w:lineRule="exact"/>
              <w:jc w:val="right"/>
              <w:rPr>
                <w:sz w:val="20"/>
                <w:szCs w:val="20"/>
              </w:rPr>
            </w:pPr>
            <w:r>
              <w:rPr>
                <w:sz w:val="20"/>
                <w:szCs w:val="20"/>
              </w:rPr>
              <w:t>−</w:t>
            </w:r>
            <w:r w:rsidRPr="00732059" w:rsidR="009F0624">
              <w:rPr>
                <w:sz w:val="20"/>
                <w:szCs w:val="20"/>
              </w:rPr>
              <w:t>0,01</w:t>
            </w:r>
          </w:p>
        </w:tc>
      </w:tr>
      <w:tr w:rsidRPr="00732059" w:rsidR="009F0624" w:rsidTr="00732059" w14:paraId="427EC659" w14:textId="77777777">
        <w:tc>
          <w:tcPr>
            <w:tcW w:w="0" w:type="auto"/>
            <w:shd w:val="clear" w:color="auto" w:fill="FFFFFF" w:themeFill="background1"/>
            <w:vAlign w:val="bottom"/>
            <w:hideMark/>
          </w:tcPr>
          <w:p w:rsidRPr="00732059" w:rsidR="009F0624" w:rsidP="00732059" w:rsidRDefault="009F0624" w14:paraId="427EC654" w14:textId="77777777">
            <w:pPr>
              <w:pStyle w:val="Normalutanindragellerluft"/>
              <w:spacing w:line="240" w:lineRule="exact"/>
              <w:rPr>
                <w:sz w:val="20"/>
                <w:szCs w:val="20"/>
              </w:rPr>
            </w:pPr>
            <w:r w:rsidRPr="00732059">
              <w:rPr>
                <w:sz w:val="20"/>
                <w:szCs w:val="20"/>
              </w:rPr>
              <w:t>Höjd återbetalning av dieselskatt</w:t>
            </w:r>
          </w:p>
        </w:tc>
        <w:tc>
          <w:tcPr>
            <w:tcW w:w="0" w:type="auto"/>
            <w:shd w:val="clear" w:color="auto" w:fill="FFFFFF" w:themeFill="background1"/>
            <w:noWrap/>
            <w:vAlign w:val="bottom"/>
            <w:hideMark/>
          </w:tcPr>
          <w:p w:rsidRPr="00732059" w:rsidR="009F0624" w:rsidP="00732059" w:rsidRDefault="006D4B95" w14:paraId="427EC655" w14:textId="427DE4CE">
            <w:pPr>
              <w:pStyle w:val="Normalutanindragellerluft"/>
              <w:spacing w:line="240" w:lineRule="exact"/>
              <w:jc w:val="right"/>
              <w:rPr>
                <w:sz w:val="20"/>
                <w:szCs w:val="20"/>
              </w:rPr>
            </w:pPr>
            <w:r>
              <w:rPr>
                <w:sz w:val="20"/>
                <w:szCs w:val="20"/>
              </w:rPr>
              <w:t>−</w:t>
            </w:r>
            <w:r w:rsidRPr="00732059" w:rsidR="009F0624">
              <w:rPr>
                <w:sz w:val="20"/>
                <w:szCs w:val="20"/>
              </w:rPr>
              <w:t>0,20</w:t>
            </w:r>
          </w:p>
        </w:tc>
        <w:tc>
          <w:tcPr>
            <w:tcW w:w="0" w:type="auto"/>
            <w:shd w:val="clear" w:color="auto" w:fill="FFFFFF" w:themeFill="background1"/>
            <w:noWrap/>
            <w:vAlign w:val="bottom"/>
            <w:hideMark/>
          </w:tcPr>
          <w:p w:rsidRPr="00732059" w:rsidR="009F0624" w:rsidP="00732059" w:rsidRDefault="006D4B95" w14:paraId="427EC656" w14:textId="47D3ADEA">
            <w:pPr>
              <w:pStyle w:val="Normalutanindragellerluft"/>
              <w:spacing w:line="240" w:lineRule="exact"/>
              <w:jc w:val="right"/>
              <w:rPr>
                <w:sz w:val="20"/>
                <w:szCs w:val="20"/>
              </w:rPr>
            </w:pPr>
            <w:r>
              <w:rPr>
                <w:sz w:val="20"/>
                <w:szCs w:val="20"/>
              </w:rPr>
              <w:t>−</w:t>
            </w:r>
            <w:r w:rsidRPr="00732059" w:rsidR="009F0624">
              <w:rPr>
                <w:sz w:val="20"/>
                <w:szCs w:val="20"/>
              </w:rPr>
              <w:t>0,20</w:t>
            </w:r>
          </w:p>
        </w:tc>
        <w:tc>
          <w:tcPr>
            <w:tcW w:w="0" w:type="auto"/>
            <w:shd w:val="clear" w:color="auto" w:fill="FFFFFF" w:themeFill="background1"/>
            <w:noWrap/>
            <w:vAlign w:val="bottom"/>
            <w:hideMark/>
          </w:tcPr>
          <w:p w:rsidRPr="00732059" w:rsidR="009F0624" w:rsidP="00732059" w:rsidRDefault="006D4B95" w14:paraId="427EC657" w14:textId="5DC2736B">
            <w:pPr>
              <w:pStyle w:val="Normalutanindragellerluft"/>
              <w:spacing w:line="240" w:lineRule="exact"/>
              <w:jc w:val="right"/>
              <w:rPr>
                <w:sz w:val="20"/>
                <w:szCs w:val="20"/>
              </w:rPr>
            </w:pPr>
            <w:r>
              <w:rPr>
                <w:sz w:val="20"/>
                <w:szCs w:val="20"/>
              </w:rPr>
              <w:t>−</w:t>
            </w:r>
            <w:r w:rsidRPr="00732059" w:rsidR="009F0624">
              <w:rPr>
                <w:sz w:val="20"/>
                <w:szCs w:val="20"/>
              </w:rPr>
              <w:t>0,30</w:t>
            </w:r>
          </w:p>
        </w:tc>
        <w:tc>
          <w:tcPr>
            <w:tcW w:w="0" w:type="auto"/>
            <w:shd w:val="clear" w:color="auto" w:fill="FFFFFF" w:themeFill="background1"/>
            <w:noWrap/>
            <w:vAlign w:val="bottom"/>
            <w:hideMark/>
          </w:tcPr>
          <w:p w:rsidRPr="00732059" w:rsidR="009F0624" w:rsidP="00732059" w:rsidRDefault="006D4B95" w14:paraId="427EC658" w14:textId="5FBBDFF7">
            <w:pPr>
              <w:pStyle w:val="Normalutanindragellerluft"/>
              <w:spacing w:line="240" w:lineRule="exact"/>
              <w:jc w:val="right"/>
              <w:rPr>
                <w:sz w:val="20"/>
                <w:szCs w:val="20"/>
              </w:rPr>
            </w:pPr>
            <w:r>
              <w:rPr>
                <w:sz w:val="20"/>
                <w:szCs w:val="20"/>
              </w:rPr>
              <w:t>−</w:t>
            </w:r>
            <w:r w:rsidRPr="00732059" w:rsidR="009F0624">
              <w:rPr>
                <w:sz w:val="20"/>
                <w:szCs w:val="20"/>
              </w:rPr>
              <w:t>0,20</w:t>
            </w:r>
          </w:p>
        </w:tc>
      </w:tr>
      <w:tr w:rsidRPr="00732059" w:rsidR="009F0624" w:rsidTr="00732059" w14:paraId="427EC65F" w14:textId="77777777">
        <w:tc>
          <w:tcPr>
            <w:tcW w:w="0" w:type="auto"/>
            <w:shd w:val="clear" w:color="auto" w:fill="FFFFFF" w:themeFill="background1"/>
            <w:vAlign w:val="bottom"/>
            <w:hideMark/>
          </w:tcPr>
          <w:p w:rsidRPr="00732059" w:rsidR="009F0624" w:rsidP="00732059" w:rsidRDefault="006D1009" w14:paraId="427EC65A" w14:textId="1CF41ECF">
            <w:pPr>
              <w:pStyle w:val="Normalutanindragellerluft"/>
              <w:spacing w:line="240" w:lineRule="exact"/>
              <w:rPr>
                <w:sz w:val="20"/>
                <w:szCs w:val="20"/>
              </w:rPr>
            </w:pPr>
            <w:r w:rsidRPr="00732059">
              <w:rPr>
                <w:sz w:val="20"/>
                <w:szCs w:val="20"/>
              </w:rPr>
              <w:t xml:space="preserve">Skatt på konsumtion m.m. </w:t>
            </w:r>
            <w:r w:rsidR="006D4B95">
              <w:rPr>
                <w:sz w:val="20"/>
                <w:szCs w:val="20"/>
              </w:rPr>
              <w:t>−</w:t>
            </w:r>
            <w:r w:rsidRPr="00732059" w:rsidR="009F0624">
              <w:rPr>
                <w:sz w:val="20"/>
                <w:szCs w:val="20"/>
              </w:rPr>
              <w:t xml:space="preserve"> mervärdesskatt</w:t>
            </w:r>
          </w:p>
        </w:tc>
        <w:tc>
          <w:tcPr>
            <w:tcW w:w="0" w:type="auto"/>
            <w:shd w:val="clear" w:color="auto" w:fill="FFFFFF" w:themeFill="background1"/>
            <w:noWrap/>
            <w:vAlign w:val="bottom"/>
            <w:hideMark/>
          </w:tcPr>
          <w:p w:rsidRPr="00732059" w:rsidR="009F0624" w:rsidP="00732059" w:rsidRDefault="009F0624" w14:paraId="427EC65B" w14:textId="77777777">
            <w:pPr>
              <w:pStyle w:val="Normalutanindragellerluft"/>
              <w:spacing w:line="240" w:lineRule="exact"/>
              <w:jc w:val="right"/>
              <w:rPr>
                <w:sz w:val="20"/>
                <w:szCs w:val="20"/>
              </w:rPr>
            </w:pPr>
            <w:r w:rsidRPr="00732059">
              <w:rPr>
                <w:sz w:val="20"/>
                <w:szCs w:val="20"/>
              </w:rPr>
              <w:t> </w:t>
            </w:r>
          </w:p>
        </w:tc>
        <w:tc>
          <w:tcPr>
            <w:tcW w:w="0" w:type="auto"/>
            <w:shd w:val="clear" w:color="auto" w:fill="FFFFFF" w:themeFill="background1"/>
            <w:noWrap/>
            <w:vAlign w:val="bottom"/>
            <w:hideMark/>
          </w:tcPr>
          <w:p w:rsidRPr="00732059" w:rsidR="009F0624" w:rsidP="00732059" w:rsidRDefault="009F0624" w14:paraId="427EC65C" w14:textId="77777777">
            <w:pPr>
              <w:pStyle w:val="Normalutanindragellerluft"/>
              <w:spacing w:line="240" w:lineRule="exact"/>
              <w:jc w:val="right"/>
              <w:rPr>
                <w:sz w:val="20"/>
                <w:szCs w:val="20"/>
              </w:rPr>
            </w:pPr>
            <w:r w:rsidRPr="00732059">
              <w:rPr>
                <w:sz w:val="20"/>
                <w:szCs w:val="20"/>
              </w:rPr>
              <w:t> </w:t>
            </w:r>
          </w:p>
        </w:tc>
        <w:tc>
          <w:tcPr>
            <w:tcW w:w="0" w:type="auto"/>
            <w:shd w:val="clear" w:color="auto" w:fill="FFFFFF" w:themeFill="background1"/>
            <w:noWrap/>
            <w:vAlign w:val="bottom"/>
            <w:hideMark/>
          </w:tcPr>
          <w:p w:rsidRPr="00732059" w:rsidR="009F0624" w:rsidP="00732059" w:rsidRDefault="009F0624" w14:paraId="427EC65D" w14:textId="77777777">
            <w:pPr>
              <w:pStyle w:val="Normalutanindragellerluft"/>
              <w:spacing w:line="240" w:lineRule="exact"/>
              <w:jc w:val="right"/>
              <w:rPr>
                <w:sz w:val="20"/>
                <w:szCs w:val="20"/>
              </w:rPr>
            </w:pPr>
            <w:r w:rsidRPr="00732059">
              <w:rPr>
                <w:sz w:val="20"/>
                <w:szCs w:val="20"/>
              </w:rPr>
              <w:t> </w:t>
            </w:r>
          </w:p>
        </w:tc>
        <w:tc>
          <w:tcPr>
            <w:tcW w:w="0" w:type="auto"/>
            <w:shd w:val="clear" w:color="auto" w:fill="FFFFFF" w:themeFill="background1"/>
            <w:noWrap/>
            <w:vAlign w:val="bottom"/>
            <w:hideMark/>
          </w:tcPr>
          <w:p w:rsidRPr="00732059" w:rsidR="009F0624" w:rsidP="00732059" w:rsidRDefault="009F0624" w14:paraId="427EC65E" w14:textId="77777777">
            <w:pPr>
              <w:pStyle w:val="Normalutanindragellerluft"/>
              <w:spacing w:line="240" w:lineRule="exact"/>
              <w:jc w:val="right"/>
              <w:rPr>
                <w:sz w:val="20"/>
                <w:szCs w:val="20"/>
              </w:rPr>
            </w:pPr>
            <w:r w:rsidRPr="00732059">
              <w:rPr>
                <w:sz w:val="20"/>
                <w:szCs w:val="20"/>
              </w:rPr>
              <w:t> </w:t>
            </w:r>
          </w:p>
        </w:tc>
      </w:tr>
      <w:tr w:rsidRPr="00732059" w:rsidR="009F0624" w:rsidTr="00732059" w14:paraId="427EC665" w14:textId="77777777">
        <w:tc>
          <w:tcPr>
            <w:tcW w:w="0" w:type="auto"/>
            <w:shd w:val="clear" w:color="auto" w:fill="FFFFFF" w:themeFill="background1"/>
            <w:vAlign w:val="bottom"/>
            <w:hideMark/>
          </w:tcPr>
          <w:p w:rsidRPr="00732059" w:rsidR="009F0624" w:rsidP="00732059" w:rsidRDefault="009F0624" w14:paraId="427EC660" w14:textId="77777777">
            <w:pPr>
              <w:pStyle w:val="Normalutanindragellerluft"/>
              <w:spacing w:line="240" w:lineRule="exact"/>
              <w:rPr>
                <w:sz w:val="20"/>
                <w:szCs w:val="20"/>
              </w:rPr>
            </w:pPr>
            <w:r w:rsidRPr="00732059">
              <w:rPr>
                <w:sz w:val="20"/>
                <w:szCs w:val="20"/>
              </w:rPr>
              <w:t>Nej till höjd moms på biografer</w:t>
            </w:r>
          </w:p>
        </w:tc>
        <w:tc>
          <w:tcPr>
            <w:tcW w:w="0" w:type="auto"/>
            <w:shd w:val="clear" w:color="auto" w:fill="FFFFFF" w:themeFill="background1"/>
            <w:noWrap/>
            <w:vAlign w:val="bottom"/>
            <w:hideMark/>
          </w:tcPr>
          <w:p w:rsidRPr="00732059" w:rsidR="009F0624" w:rsidP="00732059" w:rsidRDefault="006D4B95" w14:paraId="427EC661" w14:textId="226648F6">
            <w:pPr>
              <w:pStyle w:val="Normalutanindragellerluft"/>
              <w:spacing w:line="240" w:lineRule="exact"/>
              <w:jc w:val="right"/>
              <w:rPr>
                <w:sz w:val="20"/>
                <w:szCs w:val="20"/>
              </w:rPr>
            </w:pPr>
            <w:r>
              <w:rPr>
                <w:sz w:val="20"/>
                <w:szCs w:val="20"/>
              </w:rPr>
              <w:t>−</w:t>
            </w:r>
            <w:r w:rsidRPr="00732059" w:rsidR="009F0624">
              <w:rPr>
                <w:sz w:val="20"/>
                <w:szCs w:val="20"/>
              </w:rPr>
              <w:t>0,23</w:t>
            </w:r>
          </w:p>
        </w:tc>
        <w:tc>
          <w:tcPr>
            <w:tcW w:w="0" w:type="auto"/>
            <w:shd w:val="clear" w:color="auto" w:fill="FFFFFF" w:themeFill="background1"/>
            <w:noWrap/>
            <w:vAlign w:val="bottom"/>
            <w:hideMark/>
          </w:tcPr>
          <w:p w:rsidRPr="00732059" w:rsidR="009F0624" w:rsidP="00732059" w:rsidRDefault="006D4B95" w14:paraId="427EC662" w14:textId="6B84EF19">
            <w:pPr>
              <w:pStyle w:val="Normalutanindragellerluft"/>
              <w:spacing w:line="240" w:lineRule="exact"/>
              <w:jc w:val="right"/>
              <w:rPr>
                <w:sz w:val="20"/>
                <w:szCs w:val="20"/>
              </w:rPr>
            </w:pPr>
            <w:r>
              <w:rPr>
                <w:sz w:val="20"/>
                <w:szCs w:val="20"/>
              </w:rPr>
              <w:t>−</w:t>
            </w:r>
            <w:r w:rsidRPr="00732059" w:rsidR="009F0624">
              <w:rPr>
                <w:sz w:val="20"/>
                <w:szCs w:val="20"/>
              </w:rPr>
              <w:t>0,18</w:t>
            </w:r>
          </w:p>
        </w:tc>
        <w:tc>
          <w:tcPr>
            <w:tcW w:w="0" w:type="auto"/>
            <w:shd w:val="clear" w:color="auto" w:fill="FFFFFF" w:themeFill="background1"/>
            <w:noWrap/>
            <w:vAlign w:val="bottom"/>
            <w:hideMark/>
          </w:tcPr>
          <w:p w:rsidRPr="00732059" w:rsidR="009F0624" w:rsidP="00732059" w:rsidRDefault="006D4B95" w14:paraId="427EC663" w14:textId="023B92F2">
            <w:pPr>
              <w:pStyle w:val="Normalutanindragellerluft"/>
              <w:spacing w:line="240" w:lineRule="exact"/>
              <w:jc w:val="right"/>
              <w:rPr>
                <w:sz w:val="20"/>
                <w:szCs w:val="20"/>
              </w:rPr>
            </w:pPr>
            <w:r>
              <w:rPr>
                <w:sz w:val="20"/>
                <w:szCs w:val="20"/>
              </w:rPr>
              <w:t>−</w:t>
            </w:r>
            <w:r w:rsidRPr="00732059" w:rsidR="009F0624">
              <w:rPr>
                <w:sz w:val="20"/>
                <w:szCs w:val="20"/>
              </w:rPr>
              <w:t>0,20</w:t>
            </w:r>
          </w:p>
        </w:tc>
        <w:tc>
          <w:tcPr>
            <w:tcW w:w="0" w:type="auto"/>
            <w:shd w:val="clear" w:color="auto" w:fill="FFFFFF" w:themeFill="background1"/>
            <w:noWrap/>
            <w:vAlign w:val="bottom"/>
            <w:hideMark/>
          </w:tcPr>
          <w:p w:rsidRPr="00732059" w:rsidR="009F0624" w:rsidP="00732059" w:rsidRDefault="006D4B95" w14:paraId="427EC664" w14:textId="7501469B">
            <w:pPr>
              <w:pStyle w:val="Normalutanindragellerluft"/>
              <w:spacing w:line="240" w:lineRule="exact"/>
              <w:jc w:val="right"/>
              <w:rPr>
                <w:sz w:val="20"/>
                <w:szCs w:val="20"/>
              </w:rPr>
            </w:pPr>
            <w:r>
              <w:rPr>
                <w:sz w:val="20"/>
                <w:szCs w:val="20"/>
              </w:rPr>
              <w:t>−</w:t>
            </w:r>
            <w:r w:rsidRPr="00732059" w:rsidR="009F0624">
              <w:rPr>
                <w:sz w:val="20"/>
                <w:szCs w:val="20"/>
              </w:rPr>
              <w:t>0,21</w:t>
            </w:r>
          </w:p>
        </w:tc>
      </w:tr>
      <w:tr w:rsidRPr="00732059" w:rsidR="009F0624" w:rsidTr="00732059" w14:paraId="427EC66B" w14:textId="77777777">
        <w:tc>
          <w:tcPr>
            <w:tcW w:w="0" w:type="auto"/>
            <w:shd w:val="clear" w:color="auto" w:fill="FFFFFF" w:themeFill="background1"/>
            <w:vAlign w:val="bottom"/>
            <w:hideMark/>
          </w:tcPr>
          <w:p w:rsidRPr="00732059" w:rsidR="009F0624" w:rsidP="00732059" w:rsidRDefault="009F0624" w14:paraId="427EC666" w14:textId="77777777">
            <w:pPr>
              <w:pStyle w:val="Normalutanindragellerluft"/>
              <w:spacing w:line="240" w:lineRule="exact"/>
              <w:rPr>
                <w:sz w:val="20"/>
                <w:szCs w:val="20"/>
              </w:rPr>
            </w:pPr>
            <w:r w:rsidRPr="00732059">
              <w:rPr>
                <w:sz w:val="20"/>
                <w:szCs w:val="20"/>
              </w:rPr>
              <w:t>Övrigt</w:t>
            </w:r>
          </w:p>
        </w:tc>
        <w:tc>
          <w:tcPr>
            <w:tcW w:w="0" w:type="auto"/>
            <w:shd w:val="clear" w:color="auto" w:fill="FFFFFF" w:themeFill="background1"/>
            <w:noWrap/>
            <w:vAlign w:val="bottom"/>
            <w:hideMark/>
          </w:tcPr>
          <w:p w:rsidRPr="00732059" w:rsidR="009F0624" w:rsidP="00732059" w:rsidRDefault="009F0624" w14:paraId="427EC667" w14:textId="77777777">
            <w:pPr>
              <w:pStyle w:val="Normalutanindragellerluft"/>
              <w:spacing w:line="240" w:lineRule="exact"/>
              <w:jc w:val="right"/>
              <w:rPr>
                <w:sz w:val="20"/>
                <w:szCs w:val="20"/>
              </w:rPr>
            </w:pPr>
            <w:r w:rsidRPr="00732059">
              <w:rPr>
                <w:sz w:val="20"/>
                <w:szCs w:val="20"/>
              </w:rPr>
              <w:t> </w:t>
            </w:r>
          </w:p>
        </w:tc>
        <w:tc>
          <w:tcPr>
            <w:tcW w:w="0" w:type="auto"/>
            <w:shd w:val="clear" w:color="auto" w:fill="FFFFFF" w:themeFill="background1"/>
            <w:noWrap/>
            <w:vAlign w:val="bottom"/>
            <w:hideMark/>
          </w:tcPr>
          <w:p w:rsidRPr="00732059" w:rsidR="009F0624" w:rsidP="00732059" w:rsidRDefault="009F0624" w14:paraId="427EC668" w14:textId="77777777">
            <w:pPr>
              <w:pStyle w:val="Normalutanindragellerluft"/>
              <w:spacing w:line="240" w:lineRule="exact"/>
              <w:jc w:val="right"/>
              <w:rPr>
                <w:sz w:val="20"/>
                <w:szCs w:val="20"/>
              </w:rPr>
            </w:pPr>
            <w:r w:rsidRPr="00732059">
              <w:rPr>
                <w:sz w:val="20"/>
                <w:szCs w:val="20"/>
              </w:rPr>
              <w:t> </w:t>
            </w:r>
          </w:p>
        </w:tc>
        <w:tc>
          <w:tcPr>
            <w:tcW w:w="0" w:type="auto"/>
            <w:shd w:val="clear" w:color="auto" w:fill="FFFFFF" w:themeFill="background1"/>
            <w:noWrap/>
            <w:vAlign w:val="bottom"/>
            <w:hideMark/>
          </w:tcPr>
          <w:p w:rsidRPr="00732059" w:rsidR="009F0624" w:rsidP="00732059" w:rsidRDefault="009F0624" w14:paraId="427EC669" w14:textId="77777777">
            <w:pPr>
              <w:pStyle w:val="Normalutanindragellerluft"/>
              <w:spacing w:line="240" w:lineRule="exact"/>
              <w:jc w:val="right"/>
              <w:rPr>
                <w:sz w:val="20"/>
                <w:szCs w:val="20"/>
              </w:rPr>
            </w:pPr>
            <w:r w:rsidRPr="00732059">
              <w:rPr>
                <w:sz w:val="20"/>
                <w:szCs w:val="20"/>
              </w:rPr>
              <w:t> </w:t>
            </w:r>
          </w:p>
        </w:tc>
        <w:tc>
          <w:tcPr>
            <w:tcW w:w="0" w:type="auto"/>
            <w:shd w:val="clear" w:color="auto" w:fill="FFFFFF" w:themeFill="background1"/>
            <w:noWrap/>
            <w:vAlign w:val="bottom"/>
            <w:hideMark/>
          </w:tcPr>
          <w:p w:rsidRPr="00732059" w:rsidR="009F0624" w:rsidP="00732059" w:rsidRDefault="009F0624" w14:paraId="427EC66A" w14:textId="77777777">
            <w:pPr>
              <w:pStyle w:val="Normalutanindragellerluft"/>
              <w:spacing w:line="240" w:lineRule="exact"/>
              <w:jc w:val="right"/>
              <w:rPr>
                <w:sz w:val="20"/>
                <w:szCs w:val="20"/>
              </w:rPr>
            </w:pPr>
            <w:r w:rsidRPr="00732059">
              <w:rPr>
                <w:sz w:val="20"/>
                <w:szCs w:val="20"/>
              </w:rPr>
              <w:t> </w:t>
            </w:r>
          </w:p>
        </w:tc>
      </w:tr>
      <w:tr w:rsidRPr="00732059" w:rsidR="009F0624" w:rsidTr="00732059" w14:paraId="427EC671" w14:textId="77777777">
        <w:tc>
          <w:tcPr>
            <w:tcW w:w="0" w:type="auto"/>
            <w:shd w:val="clear" w:color="auto" w:fill="FFFFFF" w:themeFill="background1"/>
            <w:noWrap/>
            <w:vAlign w:val="bottom"/>
            <w:hideMark/>
          </w:tcPr>
          <w:p w:rsidRPr="00732059" w:rsidR="009F0624" w:rsidP="00732059" w:rsidRDefault="009F0624" w14:paraId="427EC66C" w14:textId="77777777">
            <w:pPr>
              <w:pStyle w:val="Normalutanindragellerluft"/>
              <w:spacing w:line="240" w:lineRule="exact"/>
              <w:rPr>
                <w:sz w:val="20"/>
                <w:szCs w:val="20"/>
              </w:rPr>
            </w:pPr>
            <w:r w:rsidRPr="00732059">
              <w:rPr>
                <w:sz w:val="20"/>
                <w:szCs w:val="20"/>
              </w:rPr>
              <w:t>Individuppgifter i arbetsgivardeklarationen</w:t>
            </w:r>
          </w:p>
        </w:tc>
        <w:tc>
          <w:tcPr>
            <w:tcW w:w="0" w:type="auto"/>
            <w:shd w:val="clear" w:color="auto" w:fill="FFFFFF" w:themeFill="background1"/>
            <w:noWrap/>
            <w:vAlign w:val="bottom"/>
            <w:hideMark/>
          </w:tcPr>
          <w:p w:rsidRPr="00732059" w:rsidR="009F0624" w:rsidP="00732059" w:rsidRDefault="009F0624" w14:paraId="427EC66D" w14:textId="77777777">
            <w:pPr>
              <w:pStyle w:val="Normalutanindragellerluft"/>
              <w:spacing w:line="240" w:lineRule="exact"/>
              <w:jc w:val="right"/>
              <w:rPr>
                <w:sz w:val="20"/>
                <w:szCs w:val="20"/>
              </w:rPr>
            </w:pPr>
            <w:r w:rsidRPr="00732059">
              <w:rPr>
                <w:sz w:val="20"/>
                <w:szCs w:val="20"/>
              </w:rPr>
              <w:t> </w:t>
            </w:r>
          </w:p>
        </w:tc>
        <w:tc>
          <w:tcPr>
            <w:tcW w:w="0" w:type="auto"/>
            <w:shd w:val="clear" w:color="auto" w:fill="FFFFFF" w:themeFill="background1"/>
            <w:noWrap/>
            <w:vAlign w:val="bottom"/>
            <w:hideMark/>
          </w:tcPr>
          <w:p w:rsidRPr="00732059" w:rsidR="009F0624" w:rsidP="00732059" w:rsidRDefault="006D4B95" w14:paraId="427EC66E" w14:textId="382972D5">
            <w:pPr>
              <w:pStyle w:val="Normalutanindragellerluft"/>
              <w:spacing w:line="240" w:lineRule="exact"/>
              <w:jc w:val="right"/>
              <w:rPr>
                <w:sz w:val="20"/>
                <w:szCs w:val="20"/>
              </w:rPr>
            </w:pPr>
            <w:r>
              <w:rPr>
                <w:sz w:val="20"/>
                <w:szCs w:val="20"/>
              </w:rPr>
              <w:t>−</w:t>
            </w:r>
            <w:r w:rsidRPr="00732059" w:rsidR="009F0624">
              <w:rPr>
                <w:sz w:val="20"/>
                <w:szCs w:val="20"/>
              </w:rPr>
              <w:t>0,30</w:t>
            </w:r>
          </w:p>
        </w:tc>
        <w:tc>
          <w:tcPr>
            <w:tcW w:w="0" w:type="auto"/>
            <w:shd w:val="clear" w:color="auto" w:fill="FFFFFF" w:themeFill="background1"/>
            <w:noWrap/>
            <w:vAlign w:val="bottom"/>
            <w:hideMark/>
          </w:tcPr>
          <w:p w:rsidRPr="00732059" w:rsidR="009F0624" w:rsidP="00732059" w:rsidRDefault="006D4B95" w14:paraId="427EC66F" w14:textId="57F4C859">
            <w:pPr>
              <w:pStyle w:val="Normalutanindragellerluft"/>
              <w:spacing w:line="240" w:lineRule="exact"/>
              <w:jc w:val="right"/>
              <w:rPr>
                <w:sz w:val="20"/>
                <w:szCs w:val="20"/>
              </w:rPr>
            </w:pPr>
            <w:r>
              <w:rPr>
                <w:sz w:val="20"/>
                <w:szCs w:val="20"/>
              </w:rPr>
              <w:t>−</w:t>
            </w:r>
            <w:r w:rsidRPr="00732059" w:rsidR="009F0624">
              <w:rPr>
                <w:sz w:val="20"/>
                <w:szCs w:val="20"/>
              </w:rPr>
              <w:t>2,00</w:t>
            </w:r>
          </w:p>
        </w:tc>
        <w:tc>
          <w:tcPr>
            <w:tcW w:w="0" w:type="auto"/>
            <w:shd w:val="clear" w:color="auto" w:fill="FFFFFF" w:themeFill="background1"/>
            <w:noWrap/>
            <w:vAlign w:val="bottom"/>
            <w:hideMark/>
          </w:tcPr>
          <w:p w:rsidRPr="00732059" w:rsidR="009F0624" w:rsidP="00732059" w:rsidRDefault="006D4B95" w14:paraId="427EC670" w14:textId="3B110454">
            <w:pPr>
              <w:pStyle w:val="Normalutanindragellerluft"/>
              <w:spacing w:line="240" w:lineRule="exact"/>
              <w:jc w:val="right"/>
              <w:rPr>
                <w:sz w:val="20"/>
                <w:szCs w:val="20"/>
              </w:rPr>
            </w:pPr>
            <w:r>
              <w:rPr>
                <w:sz w:val="20"/>
                <w:szCs w:val="20"/>
              </w:rPr>
              <w:t>−</w:t>
            </w:r>
            <w:r w:rsidRPr="00732059" w:rsidR="009F0624">
              <w:rPr>
                <w:sz w:val="20"/>
                <w:szCs w:val="20"/>
              </w:rPr>
              <w:t>2,00</w:t>
            </w:r>
          </w:p>
        </w:tc>
      </w:tr>
      <w:tr w:rsidRPr="00732059" w:rsidR="009F0624" w:rsidTr="00732059" w14:paraId="427EC677" w14:textId="77777777">
        <w:tc>
          <w:tcPr>
            <w:tcW w:w="0" w:type="auto"/>
            <w:shd w:val="clear" w:color="auto" w:fill="FFFFFF" w:themeFill="background1"/>
            <w:noWrap/>
            <w:vAlign w:val="bottom"/>
            <w:hideMark/>
          </w:tcPr>
          <w:p w:rsidRPr="00732059" w:rsidR="009F0624" w:rsidP="00732059" w:rsidRDefault="009F0624" w14:paraId="427EC672" w14:textId="77777777">
            <w:pPr>
              <w:pStyle w:val="Normalutanindragellerluft"/>
              <w:spacing w:line="240" w:lineRule="exact"/>
              <w:rPr>
                <w:sz w:val="20"/>
                <w:szCs w:val="20"/>
              </w:rPr>
            </w:pPr>
            <w:r w:rsidRPr="00732059">
              <w:rPr>
                <w:sz w:val="20"/>
                <w:szCs w:val="20"/>
              </w:rPr>
              <w:t>Höjda förseningsavgifter enligt skatteförfarandelagen</w:t>
            </w:r>
          </w:p>
        </w:tc>
        <w:tc>
          <w:tcPr>
            <w:tcW w:w="0" w:type="auto"/>
            <w:shd w:val="clear" w:color="auto" w:fill="FFFFFF" w:themeFill="background1"/>
            <w:noWrap/>
            <w:vAlign w:val="bottom"/>
            <w:hideMark/>
          </w:tcPr>
          <w:p w:rsidRPr="00732059" w:rsidR="009F0624" w:rsidP="00732059" w:rsidRDefault="009F0624" w14:paraId="427EC673" w14:textId="77777777">
            <w:pPr>
              <w:pStyle w:val="Normalutanindragellerluft"/>
              <w:spacing w:line="240" w:lineRule="exact"/>
              <w:jc w:val="right"/>
              <w:rPr>
                <w:sz w:val="20"/>
                <w:szCs w:val="20"/>
              </w:rPr>
            </w:pPr>
            <w:r w:rsidRPr="00732059">
              <w:rPr>
                <w:sz w:val="20"/>
                <w:szCs w:val="20"/>
              </w:rPr>
              <w:t>0,05</w:t>
            </w:r>
          </w:p>
        </w:tc>
        <w:tc>
          <w:tcPr>
            <w:tcW w:w="0" w:type="auto"/>
            <w:shd w:val="clear" w:color="auto" w:fill="FFFFFF" w:themeFill="background1"/>
            <w:noWrap/>
            <w:vAlign w:val="bottom"/>
            <w:hideMark/>
          </w:tcPr>
          <w:p w:rsidRPr="00732059" w:rsidR="009F0624" w:rsidP="00732059" w:rsidRDefault="009F0624" w14:paraId="427EC674" w14:textId="77777777">
            <w:pPr>
              <w:pStyle w:val="Normalutanindragellerluft"/>
              <w:spacing w:line="240" w:lineRule="exact"/>
              <w:jc w:val="right"/>
              <w:rPr>
                <w:sz w:val="20"/>
                <w:szCs w:val="20"/>
              </w:rPr>
            </w:pPr>
            <w:r w:rsidRPr="00732059">
              <w:rPr>
                <w:sz w:val="20"/>
                <w:szCs w:val="20"/>
              </w:rPr>
              <w:t>0,05</w:t>
            </w:r>
          </w:p>
        </w:tc>
        <w:tc>
          <w:tcPr>
            <w:tcW w:w="0" w:type="auto"/>
            <w:shd w:val="clear" w:color="auto" w:fill="FFFFFF" w:themeFill="background1"/>
            <w:noWrap/>
            <w:vAlign w:val="bottom"/>
            <w:hideMark/>
          </w:tcPr>
          <w:p w:rsidRPr="00732059" w:rsidR="009F0624" w:rsidP="00732059" w:rsidRDefault="009F0624" w14:paraId="427EC675" w14:textId="77777777">
            <w:pPr>
              <w:pStyle w:val="Normalutanindragellerluft"/>
              <w:spacing w:line="240" w:lineRule="exact"/>
              <w:jc w:val="right"/>
              <w:rPr>
                <w:sz w:val="20"/>
                <w:szCs w:val="20"/>
              </w:rPr>
            </w:pPr>
            <w:r w:rsidRPr="00732059">
              <w:rPr>
                <w:sz w:val="20"/>
                <w:szCs w:val="20"/>
              </w:rPr>
              <w:t>0,05</w:t>
            </w:r>
          </w:p>
        </w:tc>
        <w:tc>
          <w:tcPr>
            <w:tcW w:w="0" w:type="auto"/>
            <w:shd w:val="clear" w:color="auto" w:fill="FFFFFF" w:themeFill="background1"/>
            <w:noWrap/>
            <w:vAlign w:val="bottom"/>
            <w:hideMark/>
          </w:tcPr>
          <w:p w:rsidRPr="00732059" w:rsidR="009F0624" w:rsidP="00732059" w:rsidRDefault="009F0624" w14:paraId="427EC676" w14:textId="77777777">
            <w:pPr>
              <w:pStyle w:val="Normalutanindragellerluft"/>
              <w:spacing w:line="240" w:lineRule="exact"/>
              <w:jc w:val="right"/>
              <w:rPr>
                <w:sz w:val="20"/>
                <w:szCs w:val="20"/>
              </w:rPr>
            </w:pPr>
            <w:r w:rsidRPr="00732059">
              <w:rPr>
                <w:sz w:val="20"/>
                <w:szCs w:val="20"/>
              </w:rPr>
              <w:t>0,05</w:t>
            </w:r>
          </w:p>
        </w:tc>
      </w:tr>
      <w:tr w:rsidRPr="00732059" w:rsidR="009F0624" w:rsidTr="00732059" w14:paraId="427EC67D" w14:textId="77777777">
        <w:tc>
          <w:tcPr>
            <w:tcW w:w="0" w:type="auto"/>
            <w:shd w:val="clear" w:color="auto" w:fill="FFFFFF" w:themeFill="background1"/>
            <w:noWrap/>
            <w:vAlign w:val="bottom"/>
            <w:hideMark/>
          </w:tcPr>
          <w:p w:rsidRPr="00732059" w:rsidR="009F0624" w:rsidP="00732059" w:rsidRDefault="009F0624" w14:paraId="427EC678" w14:textId="77777777">
            <w:pPr>
              <w:pStyle w:val="Normalutanindragellerluft"/>
              <w:spacing w:line="240" w:lineRule="exact"/>
              <w:rPr>
                <w:b/>
                <w:sz w:val="20"/>
                <w:szCs w:val="20"/>
              </w:rPr>
            </w:pPr>
            <w:r w:rsidRPr="00732059">
              <w:rPr>
                <w:b/>
                <w:sz w:val="20"/>
                <w:szCs w:val="20"/>
              </w:rPr>
              <w:t>Summa, skatteförändringar netto</w:t>
            </w:r>
          </w:p>
        </w:tc>
        <w:tc>
          <w:tcPr>
            <w:tcW w:w="0" w:type="auto"/>
            <w:shd w:val="clear" w:color="auto" w:fill="FFFFFF" w:themeFill="background1"/>
            <w:noWrap/>
            <w:vAlign w:val="bottom"/>
            <w:hideMark/>
          </w:tcPr>
          <w:p w:rsidRPr="00732059" w:rsidR="009F0624" w:rsidP="00732059" w:rsidRDefault="006D4B95" w14:paraId="427EC679" w14:textId="4E119560">
            <w:pPr>
              <w:pStyle w:val="Normalutanindragellerluft"/>
              <w:spacing w:line="240" w:lineRule="exact"/>
              <w:jc w:val="right"/>
              <w:rPr>
                <w:b/>
                <w:sz w:val="20"/>
                <w:szCs w:val="20"/>
              </w:rPr>
            </w:pPr>
            <w:r>
              <w:rPr>
                <w:b/>
                <w:sz w:val="20"/>
                <w:szCs w:val="20"/>
              </w:rPr>
              <w:t>−</w:t>
            </w:r>
            <w:r w:rsidRPr="00732059" w:rsidR="009F0624">
              <w:rPr>
                <w:b/>
                <w:sz w:val="20"/>
                <w:szCs w:val="20"/>
              </w:rPr>
              <w:t>16,18</w:t>
            </w:r>
          </w:p>
        </w:tc>
        <w:tc>
          <w:tcPr>
            <w:tcW w:w="0" w:type="auto"/>
            <w:shd w:val="clear" w:color="auto" w:fill="FFFFFF" w:themeFill="background1"/>
            <w:noWrap/>
            <w:vAlign w:val="bottom"/>
            <w:hideMark/>
          </w:tcPr>
          <w:p w:rsidRPr="00732059" w:rsidR="009F0624" w:rsidP="00732059" w:rsidRDefault="006D4B95" w14:paraId="427EC67A" w14:textId="5C1F846D">
            <w:pPr>
              <w:pStyle w:val="Normalutanindragellerluft"/>
              <w:spacing w:line="240" w:lineRule="exact"/>
              <w:jc w:val="right"/>
              <w:rPr>
                <w:b/>
                <w:sz w:val="20"/>
                <w:szCs w:val="20"/>
              </w:rPr>
            </w:pPr>
            <w:r>
              <w:rPr>
                <w:b/>
                <w:sz w:val="20"/>
                <w:szCs w:val="20"/>
              </w:rPr>
              <w:t>−</w:t>
            </w:r>
            <w:r w:rsidRPr="00732059" w:rsidR="009F0624">
              <w:rPr>
                <w:b/>
                <w:sz w:val="20"/>
                <w:szCs w:val="20"/>
              </w:rPr>
              <w:t>20,56</w:t>
            </w:r>
          </w:p>
        </w:tc>
        <w:tc>
          <w:tcPr>
            <w:tcW w:w="0" w:type="auto"/>
            <w:shd w:val="clear" w:color="auto" w:fill="FFFFFF" w:themeFill="background1"/>
            <w:noWrap/>
            <w:vAlign w:val="bottom"/>
            <w:hideMark/>
          </w:tcPr>
          <w:p w:rsidRPr="00732059" w:rsidR="009F0624" w:rsidP="00732059" w:rsidRDefault="006D4B95" w14:paraId="427EC67B" w14:textId="0A046D56">
            <w:pPr>
              <w:pStyle w:val="Normalutanindragellerluft"/>
              <w:spacing w:line="240" w:lineRule="exact"/>
              <w:jc w:val="right"/>
              <w:rPr>
                <w:b/>
                <w:sz w:val="20"/>
                <w:szCs w:val="20"/>
              </w:rPr>
            </w:pPr>
            <w:r>
              <w:rPr>
                <w:b/>
                <w:sz w:val="20"/>
                <w:szCs w:val="20"/>
              </w:rPr>
              <w:t>−</w:t>
            </w:r>
            <w:r w:rsidRPr="00732059" w:rsidR="009F0624">
              <w:rPr>
                <w:b/>
                <w:sz w:val="20"/>
                <w:szCs w:val="20"/>
              </w:rPr>
              <w:t>22,11</w:t>
            </w:r>
          </w:p>
        </w:tc>
        <w:tc>
          <w:tcPr>
            <w:tcW w:w="0" w:type="auto"/>
            <w:shd w:val="clear" w:color="auto" w:fill="FFFFFF" w:themeFill="background1"/>
            <w:noWrap/>
            <w:vAlign w:val="bottom"/>
            <w:hideMark/>
          </w:tcPr>
          <w:p w:rsidRPr="00732059" w:rsidR="009F0624" w:rsidP="00732059" w:rsidRDefault="006D4B95" w14:paraId="427EC67C" w14:textId="187323D0">
            <w:pPr>
              <w:pStyle w:val="Normalutanindragellerluft"/>
              <w:spacing w:line="240" w:lineRule="exact"/>
              <w:jc w:val="right"/>
              <w:rPr>
                <w:b/>
                <w:sz w:val="20"/>
                <w:szCs w:val="20"/>
              </w:rPr>
            </w:pPr>
            <w:r>
              <w:rPr>
                <w:b/>
                <w:sz w:val="20"/>
                <w:szCs w:val="20"/>
              </w:rPr>
              <w:t>−</w:t>
            </w:r>
            <w:r w:rsidRPr="00732059" w:rsidR="009F0624">
              <w:rPr>
                <w:b/>
                <w:sz w:val="20"/>
                <w:szCs w:val="20"/>
              </w:rPr>
              <w:t>22,25</w:t>
            </w:r>
          </w:p>
        </w:tc>
      </w:tr>
    </w:tbl>
    <w:p w:rsidRPr="009F0624" w:rsidR="009F0624" w:rsidP="00732059" w:rsidRDefault="009F0624" w14:paraId="427EC67E" w14:textId="46FA7323">
      <w:pPr>
        <w:pStyle w:val="Klla"/>
        <w:rPr>
          <w:rFonts w:eastAsia="Times New Roman"/>
          <w:lang w:eastAsia="sv-SE"/>
        </w:rPr>
      </w:pPr>
      <w:r w:rsidRPr="009F0624">
        <w:rPr>
          <w:rFonts w:eastAsia="Times New Roman"/>
          <w:lang w:eastAsia="sv-SE"/>
        </w:rPr>
        <w:t>Källa: Egna beräkningar</w:t>
      </w:r>
      <w:r w:rsidR="00D24A79">
        <w:rPr>
          <w:rFonts w:eastAsia="Times New Roman"/>
          <w:lang w:eastAsia="sv-SE"/>
        </w:rPr>
        <w:t>.</w:t>
      </w:r>
    </w:p>
    <w:p w:rsidR="00D24A79" w:rsidP="00732059" w:rsidRDefault="009F0624" w14:paraId="252C0863" w14:textId="36ADBAD8">
      <w:pPr>
        <w:pStyle w:val="Tabellrubrik"/>
        <w:rPr>
          <w:rFonts w:eastAsia="Times New Roman"/>
          <w:lang w:eastAsia="sv-SE"/>
        </w:rPr>
      </w:pPr>
      <w:bookmarkStart w:name="_Ref458153360" w:id="310"/>
      <w:bookmarkStart w:name="_Ref458153355" w:id="311"/>
      <w:r w:rsidRPr="009F0624">
        <w:rPr>
          <w:rFonts w:eastAsia="Times New Roman"/>
          <w:lang w:eastAsia="sv-SE"/>
        </w:rPr>
        <w:t xml:space="preserve">Tabell </w:t>
      </w:r>
      <w:r w:rsidRPr="009F0624">
        <w:rPr>
          <w:rFonts w:eastAsia="Times New Roman"/>
          <w:lang w:eastAsia="sv-SE"/>
        </w:rPr>
        <w:fldChar w:fldCharType="begin"/>
      </w:r>
      <w:r w:rsidRPr="009F0624">
        <w:rPr>
          <w:rFonts w:eastAsia="Times New Roman"/>
          <w:lang w:eastAsia="sv-SE"/>
        </w:rPr>
        <w:instrText xml:space="preserve"> SEQ Tabell \* ARABIC </w:instrText>
      </w:r>
      <w:r w:rsidRPr="009F0624">
        <w:rPr>
          <w:rFonts w:eastAsia="Times New Roman"/>
          <w:lang w:eastAsia="sv-SE"/>
        </w:rPr>
        <w:fldChar w:fldCharType="separate"/>
      </w:r>
      <w:r w:rsidR="00ED6432">
        <w:rPr>
          <w:rFonts w:eastAsia="Times New Roman"/>
          <w:noProof/>
          <w:lang w:eastAsia="sv-SE"/>
        </w:rPr>
        <w:t>19</w:t>
      </w:r>
      <w:r w:rsidRPr="009F0624">
        <w:rPr>
          <w:rFonts w:eastAsia="Times New Roman"/>
          <w:lang w:eastAsia="sv-SE"/>
        </w:rPr>
        <w:fldChar w:fldCharType="end"/>
      </w:r>
      <w:bookmarkEnd w:id="310"/>
      <w:r w:rsidRPr="009F0624">
        <w:rPr>
          <w:rFonts w:eastAsia="Times New Roman"/>
          <w:lang w:eastAsia="sv-SE"/>
        </w:rPr>
        <w:t xml:space="preserve"> Beräkning av statsbudgetens inkomster 2017</w:t>
      </w:r>
      <w:bookmarkEnd w:id="311"/>
      <w:r w:rsidRPr="009F0624">
        <w:rPr>
          <w:rFonts w:eastAsia="Times New Roman"/>
          <w:lang w:eastAsia="sv-SE"/>
        </w:rPr>
        <w:t xml:space="preserve"> </w:t>
      </w:r>
    </w:p>
    <w:p w:rsidRPr="00D24A79" w:rsidR="009F0624" w:rsidP="00D24A79" w:rsidRDefault="00D24A79" w14:paraId="427EC683" w14:textId="1405C982">
      <w:pPr>
        <w:pStyle w:val="Tabellunderrubrik"/>
      </w:pPr>
      <w:r w:rsidRPr="00D24A79">
        <w:t>T</w:t>
      </w:r>
      <w:r w:rsidRPr="00D24A79" w:rsidR="009F0624">
        <w:t>usental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5106"/>
        <w:gridCol w:w="1531"/>
        <w:gridCol w:w="1868"/>
      </w:tblGrid>
      <w:tr w:rsidRPr="006D57DB" w:rsidR="009F0624" w:rsidTr="00D24A79" w14:paraId="427EC687" w14:textId="77777777">
        <w:trPr>
          <w:tblHeader/>
        </w:trPr>
        <w:tc>
          <w:tcPr>
            <w:tcW w:w="0" w:type="auto"/>
            <w:tcBorders>
              <w:top w:val="single" w:color="auto" w:sz="4" w:space="0"/>
              <w:bottom w:val="single" w:color="auto" w:sz="4" w:space="0"/>
            </w:tcBorders>
            <w:shd w:val="clear" w:color="auto" w:fill="FFFFFF" w:themeFill="background1"/>
            <w:noWrap/>
            <w:hideMark/>
          </w:tcPr>
          <w:p w:rsidRPr="006D57DB" w:rsidR="009F0624" w:rsidP="006D57DB" w:rsidRDefault="009F0624" w14:paraId="427EC684" w14:textId="77777777">
            <w:pPr>
              <w:pStyle w:val="Normalutanindragellerluft"/>
              <w:spacing w:line="240" w:lineRule="exact"/>
              <w:rPr>
                <w:b/>
                <w:sz w:val="20"/>
                <w:szCs w:val="20"/>
              </w:rPr>
            </w:pPr>
            <w:r w:rsidRPr="006D57DB">
              <w:rPr>
                <w:b/>
                <w:sz w:val="20"/>
                <w:szCs w:val="20"/>
              </w:rPr>
              <w:t>Inkomsttitel</w:t>
            </w:r>
          </w:p>
        </w:tc>
        <w:tc>
          <w:tcPr>
            <w:tcW w:w="0" w:type="auto"/>
            <w:tcBorders>
              <w:top w:val="single" w:color="auto" w:sz="4" w:space="0"/>
              <w:bottom w:val="single" w:color="auto" w:sz="4" w:space="0"/>
            </w:tcBorders>
            <w:shd w:val="clear" w:color="auto" w:fill="FFFFFF" w:themeFill="background1"/>
            <w:vAlign w:val="bottom"/>
            <w:hideMark/>
          </w:tcPr>
          <w:p w:rsidRPr="006D57DB" w:rsidR="009F0624" w:rsidP="006D57DB" w:rsidRDefault="009F0624" w14:paraId="427EC685" w14:textId="77777777">
            <w:pPr>
              <w:pStyle w:val="Normalutanindragellerluft"/>
              <w:spacing w:line="240" w:lineRule="exact"/>
              <w:jc w:val="right"/>
              <w:rPr>
                <w:b/>
                <w:sz w:val="20"/>
                <w:szCs w:val="20"/>
              </w:rPr>
            </w:pPr>
            <w:r w:rsidRPr="006D57DB">
              <w:rPr>
                <w:b/>
                <w:sz w:val="20"/>
                <w:szCs w:val="20"/>
              </w:rPr>
              <w:t>Regeringens förslag</w:t>
            </w:r>
          </w:p>
        </w:tc>
        <w:tc>
          <w:tcPr>
            <w:tcW w:w="0" w:type="auto"/>
            <w:tcBorders>
              <w:top w:val="single" w:color="auto" w:sz="4" w:space="0"/>
              <w:bottom w:val="single" w:color="auto" w:sz="4" w:space="0"/>
            </w:tcBorders>
            <w:shd w:val="clear" w:color="auto" w:fill="FFFFFF" w:themeFill="background1"/>
            <w:vAlign w:val="bottom"/>
            <w:hideMark/>
          </w:tcPr>
          <w:p w:rsidRPr="006D57DB" w:rsidR="009F0624" w:rsidP="006D57DB" w:rsidRDefault="009F0624" w14:paraId="427EC686" w14:textId="77777777">
            <w:pPr>
              <w:pStyle w:val="Normalutanindragellerluft"/>
              <w:spacing w:line="240" w:lineRule="exact"/>
              <w:jc w:val="right"/>
              <w:rPr>
                <w:b/>
                <w:sz w:val="20"/>
                <w:szCs w:val="20"/>
              </w:rPr>
            </w:pPr>
            <w:r w:rsidRPr="006D57DB">
              <w:rPr>
                <w:b/>
                <w:sz w:val="20"/>
                <w:szCs w:val="20"/>
              </w:rPr>
              <w:t>Avvikelse från regeringen (C)</w:t>
            </w:r>
          </w:p>
        </w:tc>
      </w:tr>
      <w:tr w:rsidRPr="006D57DB" w:rsidR="009F0624" w:rsidTr="006D57DB" w14:paraId="427EC68B" w14:textId="77777777">
        <w:tc>
          <w:tcPr>
            <w:tcW w:w="0" w:type="auto"/>
            <w:tcBorders>
              <w:top w:val="single" w:color="auto" w:sz="4" w:space="0"/>
            </w:tcBorders>
            <w:shd w:val="clear" w:color="auto" w:fill="FFFFFF" w:themeFill="background1"/>
            <w:noWrap/>
            <w:hideMark/>
          </w:tcPr>
          <w:p w:rsidRPr="006D57DB" w:rsidR="009F0624" w:rsidP="006D57DB" w:rsidRDefault="009F0624" w14:paraId="427EC688" w14:textId="77777777">
            <w:pPr>
              <w:pStyle w:val="Normalutanindragellerluft"/>
              <w:spacing w:line="240" w:lineRule="exact"/>
              <w:rPr>
                <w:b/>
                <w:sz w:val="20"/>
                <w:szCs w:val="20"/>
              </w:rPr>
            </w:pPr>
            <w:r w:rsidRPr="006D57DB">
              <w:rPr>
                <w:b/>
                <w:sz w:val="20"/>
                <w:szCs w:val="20"/>
              </w:rPr>
              <w:t>1100 Direkta skatter på arbete</w:t>
            </w:r>
          </w:p>
        </w:tc>
        <w:tc>
          <w:tcPr>
            <w:tcW w:w="0" w:type="auto"/>
            <w:tcBorders>
              <w:top w:val="single" w:color="auto" w:sz="4" w:space="0"/>
            </w:tcBorders>
            <w:shd w:val="clear" w:color="auto" w:fill="FFFFFF" w:themeFill="background1"/>
            <w:noWrap/>
            <w:vAlign w:val="bottom"/>
            <w:hideMark/>
          </w:tcPr>
          <w:p w:rsidRPr="006D57DB" w:rsidR="009F0624" w:rsidP="006D57DB" w:rsidRDefault="009F0624" w14:paraId="427EC689" w14:textId="77777777">
            <w:pPr>
              <w:pStyle w:val="Normalutanindragellerluft"/>
              <w:spacing w:line="240" w:lineRule="exact"/>
              <w:jc w:val="right"/>
              <w:rPr>
                <w:b/>
                <w:sz w:val="20"/>
                <w:szCs w:val="20"/>
              </w:rPr>
            </w:pPr>
            <w:r w:rsidRPr="006D57DB">
              <w:rPr>
                <w:b/>
                <w:sz w:val="20"/>
                <w:szCs w:val="20"/>
              </w:rPr>
              <w:t>644 673 535</w:t>
            </w:r>
          </w:p>
        </w:tc>
        <w:tc>
          <w:tcPr>
            <w:tcW w:w="0" w:type="auto"/>
            <w:tcBorders>
              <w:top w:val="single" w:color="auto" w:sz="4" w:space="0"/>
            </w:tcBorders>
            <w:shd w:val="clear" w:color="auto" w:fill="FFFFFF" w:themeFill="background1"/>
            <w:noWrap/>
            <w:vAlign w:val="bottom"/>
            <w:hideMark/>
          </w:tcPr>
          <w:p w:rsidRPr="006D57DB" w:rsidR="009F0624" w:rsidP="006D57DB" w:rsidRDefault="006D4B95" w14:paraId="427EC68A" w14:textId="6004FD0A">
            <w:pPr>
              <w:pStyle w:val="Normalutanindragellerluft"/>
              <w:spacing w:line="240" w:lineRule="exact"/>
              <w:jc w:val="right"/>
              <w:rPr>
                <w:b/>
                <w:sz w:val="20"/>
                <w:szCs w:val="20"/>
              </w:rPr>
            </w:pPr>
            <w:r>
              <w:rPr>
                <w:b/>
                <w:sz w:val="20"/>
                <w:szCs w:val="20"/>
              </w:rPr>
              <w:t>−</w:t>
            </w:r>
            <w:r w:rsidRPr="006D57DB" w:rsidR="009F0624">
              <w:rPr>
                <w:b/>
                <w:sz w:val="20"/>
                <w:szCs w:val="20"/>
              </w:rPr>
              <w:t>14 569 000</w:t>
            </w:r>
          </w:p>
        </w:tc>
      </w:tr>
      <w:tr w:rsidRPr="006D57DB" w:rsidR="009F0624" w:rsidTr="006D57DB" w14:paraId="427EC68F" w14:textId="77777777">
        <w:tc>
          <w:tcPr>
            <w:tcW w:w="0" w:type="auto"/>
            <w:shd w:val="clear" w:color="auto" w:fill="FFFFFF" w:themeFill="background1"/>
            <w:noWrap/>
            <w:hideMark/>
          </w:tcPr>
          <w:p w:rsidRPr="006D57DB" w:rsidR="009F0624" w:rsidP="006D57DB" w:rsidRDefault="009F0624" w14:paraId="427EC68C" w14:textId="77777777">
            <w:pPr>
              <w:pStyle w:val="Normalutanindragellerluft"/>
              <w:spacing w:line="240" w:lineRule="exact"/>
              <w:rPr>
                <w:sz w:val="20"/>
                <w:szCs w:val="20"/>
              </w:rPr>
            </w:pPr>
            <w:r w:rsidRPr="006D57DB">
              <w:rPr>
                <w:sz w:val="20"/>
                <w:szCs w:val="20"/>
              </w:rPr>
              <w:t>1111 Statlig inkomstskatt</w:t>
            </w:r>
          </w:p>
        </w:tc>
        <w:tc>
          <w:tcPr>
            <w:tcW w:w="0" w:type="auto"/>
            <w:shd w:val="clear" w:color="auto" w:fill="FFFFFF" w:themeFill="background1"/>
            <w:noWrap/>
            <w:vAlign w:val="bottom"/>
            <w:hideMark/>
          </w:tcPr>
          <w:p w:rsidRPr="006D57DB" w:rsidR="009F0624" w:rsidP="006D57DB" w:rsidRDefault="009F0624" w14:paraId="427EC68D" w14:textId="77777777">
            <w:pPr>
              <w:pStyle w:val="Normalutanindragellerluft"/>
              <w:spacing w:line="240" w:lineRule="exact"/>
              <w:jc w:val="right"/>
              <w:rPr>
                <w:sz w:val="20"/>
                <w:szCs w:val="20"/>
              </w:rPr>
            </w:pPr>
            <w:r w:rsidRPr="006D57DB">
              <w:rPr>
                <w:sz w:val="20"/>
                <w:szCs w:val="20"/>
              </w:rPr>
              <w:t>61 098 753</w:t>
            </w:r>
          </w:p>
        </w:tc>
        <w:tc>
          <w:tcPr>
            <w:tcW w:w="0" w:type="auto"/>
            <w:shd w:val="clear" w:color="auto" w:fill="FFFFFF" w:themeFill="background1"/>
            <w:noWrap/>
            <w:vAlign w:val="bottom"/>
            <w:hideMark/>
          </w:tcPr>
          <w:p w:rsidRPr="006D57DB" w:rsidR="009F0624" w:rsidP="006D57DB" w:rsidRDefault="006D4B95" w14:paraId="427EC68E" w14:textId="04BE333A">
            <w:pPr>
              <w:pStyle w:val="Normalutanindragellerluft"/>
              <w:spacing w:line="240" w:lineRule="exact"/>
              <w:jc w:val="right"/>
              <w:rPr>
                <w:sz w:val="20"/>
                <w:szCs w:val="20"/>
              </w:rPr>
            </w:pPr>
            <w:r>
              <w:rPr>
                <w:sz w:val="20"/>
                <w:szCs w:val="20"/>
              </w:rPr>
              <w:t>−</w:t>
            </w:r>
            <w:r w:rsidRPr="006D57DB" w:rsidR="009F0624">
              <w:rPr>
                <w:sz w:val="20"/>
                <w:szCs w:val="20"/>
              </w:rPr>
              <w:t>2 644 000</w:t>
            </w:r>
          </w:p>
        </w:tc>
      </w:tr>
      <w:tr w:rsidRPr="006D57DB" w:rsidR="009F0624" w:rsidTr="006D57DB" w14:paraId="427EC693" w14:textId="77777777">
        <w:tc>
          <w:tcPr>
            <w:tcW w:w="0" w:type="auto"/>
            <w:shd w:val="clear" w:color="auto" w:fill="FFFFFF" w:themeFill="background1"/>
            <w:noWrap/>
            <w:hideMark/>
          </w:tcPr>
          <w:p w:rsidRPr="006D57DB" w:rsidR="009F0624" w:rsidP="006D57DB" w:rsidRDefault="009F0624" w14:paraId="427EC690" w14:textId="77777777">
            <w:pPr>
              <w:pStyle w:val="Normalutanindragellerluft"/>
              <w:spacing w:line="240" w:lineRule="exact"/>
              <w:rPr>
                <w:sz w:val="20"/>
                <w:szCs w:val="20"/>
              </w:rPr>
            </w:pPr>
            <w:r w:rsidRPr="006D57DB">
              <w:rPr>
                <w:sz w:val="20"/>
                <w:szCs w:val="20"/>
              </w:rPr>
              <w:t>1115 Kommunal inkomstskatt</w:t>
            </w:r>
          </w:p>
        </w:tc>
        <w:tc>
          <w:tcPr>
            <w:tcW w:w="0" w:type="auto"/>
            <w:shd w:val="clear" w:color="auto" w:fill="FFFFFF" w:themeFill="background1"/>
            <w:noWrap/>
            <w:vAlign w:val="bottom"/>
            <w:hideMark/>
          </w:tcPr>
          <w:p w:rsidRPr="006D57DB" w:rsidR="009F0624" w:rsidP="006D57DB" w:rsidRDefault="009F0624" w14:paraId="427EC691" w14:textId="77777777">
            <w:pPr>
              <w:pStyle w:val="Normalutanindragellerluft"/>
              <w:spacing w:line="240" w:lineRule="exact"/>
              <w:jc w:val="right"/>
              <w:rPr>
                <w:sz w:val="20"/>
                <w:szCs w:val="20"/>
              </w:rPr>
            </w:pPr>
            <w:r w:rsidRPr="006D57DB">
              <w:rPr>
                <w:sz w:val="20"/>
                <w:szCs w:val="20"/>
              </w:rPr>
              <w:t>706 130 347</w:t>
            </w:r>
          </w:p>
        </w:tc>
        <w:tc>
          <w:tcPr>
            <w:tcW w:w="0" w:type="auto"/>
            <w:shd w:val="clear" w:color="auto" w:fill="FFFFFF" w:themeFill="background1"/>
            <w:noWrap/>
            <w:vAlign w:val="bottom"/>
            <w:hideMark/>
          </w:tcPr>
          <w:p w:rsidRPr="006D57DB" w:rsidR="009F0624" w:rsidP="006D57DB" w:rsidRDefault="006D4B95" w14:paraId="427EC692" w14:textId="7E7F60E3">
            <w:pPr>
              <w:pStyle w:val="Normalutanindragellerluft"/>
              <w:spacing w:line="240" w:lineRule="exact"/>
              <w:jc w:val="right"/>
              <w:rPr>
                <w:sz w:val="20"/>
                <w:szCs w:val="20"/>
              </w:rPr>
            </w:pPr>
            <w:r>
              <w:rPr>
                <w:sz w:val="20"/>
                <w:szCs w:val="20"/>
              </w:rPr>
              <w:t>−</w:t>
            </w:r>
            <w:r w:rsidRPr="006D57DB" w:rsidR="009F0624">
              <w:rPr>
                <w:sz w:val="20"/>
                <w:szCs w:val="20"/>
              </w:rPr>
              <w:t>1 245 000</w:t>
            </w:r>
          </w:p>
        </w:tc>
      </w:tr>
      <w:tr w:rsidRPr="006D57DB" w:rsidR="009F0624" w:rsidTr="006D57DB" w14:paraId="427EC697" w14:textId="77777777">
        <w:tc>
          <w:tcPr>
            <w:tcW w:w="0" w:type="auto"/>
            <w:shd w:val="clear" w:color="auto" w:fill="FFFFFF" w:themeFill="background1"/>
            <w:noWrap/>
            <w:hideMark/>
          </w:tcPr>
          <w:p w:rsidRPr="006D57DB" w:rsidR="009F0624" w:rsidP="006D57DB" w:rsidRDefault="009F0624" w14:paraId="427EC694" w14:textId="77777777">
            <w:pPr>
              <w:pStyle w:val="Normalutanindragellerluft"/>
              <w:spacing w:line="240" w:lineRule="exact"/>
              <w:rPr>
                <w:sz w:val="20"/>
                <w:szCs w:val="20"/>
              </w:rPr>
            </w:pPr>
            <w:r w:rsidRPr="006D57DB">
              <w:rPr>
                <w:sz w:val="20"/>
                <w:szCs w:val="20"/>
              </w:rPr>
              <w:t>1120 Allmän pensionsavgift</w:t>
            </w:r>
          </w:p>
        </w:tc>
        <w:tc>
          <w:tcPr>
            <w:tcW w:w="0" w:type="auto"/>
            <w:shd w:val="clear" w:color="auto" w:fill="FFFFFF" w:themeFill="background1"/>
            <w:noWrap/>
            <w:vAlign w:val="bottom"/>
            <w:hideMark/>
          </w:tcPr>
          <w:p w:rsidRPr="006D57DB" w:rsidR="009F0624" w:rsidP="006D57DB" w:rsidRDefault="009F0624" w14:paraId="427EC695" w14:textId="77777777">
            <w:pPr>
              <w:pStyle w:val="Normalutanindragellerluft"/>
              <w:spacing w:line="240" w:lineRule="exact"/>
              <w:jc w:val="right"/>
              <w:rPr>
                <w:sz w:val="20"/>
                <w:szCs w:val="20"/>
              </w:rPr>
            </w:pPr>
            <w:r w:rsidRPr="006D57DB">
              <w:rPr>
                <w:sz w:val="20"/>
                <w:szCs w:val="20"/>
              </w:rPr>
              <w:t>119 147 538</w:t>
            </w:r>
          </w:p>
        </w:tc>
        <w:tc>
          <w:tcPr>
            <w:tcW w:w="0" w:type="auto"/>
            <w:shd w:val="clear" w:color="auto" w:fill="FFFFFF" w:themeFill="background1"/>
            <w:noWrap/>
            <w:vAlign w:val="bottom"/>
            <w:hideMark/>
          </w:tcPr>
          <w:p w:rsidRPr="006D57DB" w:rsidR="009F0624" w:rsidP="006D57DB" w:rsidRDefault="006D4B95" w14:paraId="427EC696" w14:textId="44EC6B27">
            <w:pPr>
              <w:pStyle w:val="Normalutanindragellerluft"/>
              <w:spacing w:line="240" w:lineRule="exact"/>
              <w:jc w:val="right"/>
              <w:rPr>
                <w:sz w:val="20"/>
                <w:szCs w:val="20"/>
              </w:rPr>
            </w:pPr>
            <w:r>
              <w:rPr>
                <w:sz w:val="20"/>
                <w:szCs w:val="20"/>
              </w:rPr>
              <w:t>−</w:t>
            </w:r>
            <w:r w:rsidRPr="006D57DB" w:rsidR="009F0624">
              <w:rPr>
                <w:sz w:val="20"/>
                <w:szCs w:val="20"/>
              </w:rPr>
              <w:t>47 000</w:t>
            </w:r>
          </w:p>
        </w:tc>
      </w:tr>
      <w:tr w:rsidRPr="006D57DB" w:rsidR="009F0624" w:rsidTr="006D57DB" w14:paraId="427EC69B" w14:textId="77777777">
        <w:tc>
          <w:tcPr>
            <w:tcW w:w="0" w:type="auto"/>
            <w:shd w:val="clear" w:color="auto" w:fill="FFFFFF" w:themeFill="background1"/>
            <w:noWrap/>
            <w:hideMark/>
          </w:tcPr>
          <w:p w:rsidRPr="006D57DB" w:rsidR="009F0624" w:rsidP="006D57DB" w:rsidRDefault="009F0624" w14:paraId="427EC698" w14:textId="77777777">
            <w:pPr>
              <w:pStyle w:val="Normalutanindragellerluft"/>
              <w:spacing w:line="240" w:lineRule="exact"/>
              <w:rPr>
                <w:sz w:val="20"/>
                <w:szCs w:val="20"/>
              </w:rPr>
            </w:pPr>
            <w:r w:rsidRPr="006D57DB">
              <w:rPr>
                <w:sz w:val="20"/>
                <w:szCs w:val="20"/>
              </w:rPr>
              <w:t>1130 Artistskatt</w:t>
            </w:r>
          </w:p>
        </w:tc>
        <w:tc>
          <w:tcPr>
            <w:tcW w:w="0" w:type="auto"/>
            <w:shd w:val="clear" w:color="auto" w:fill="FFFFFF" w:themeFill="background1"/>
            <w:noWrap/>
            <w:vAlign w:val="bottom"/>
            <w:hideMark/>
          </w:tcPr>
          <w:p w:rsidRPr="006D57DB" w:rsidR="009F0624" w:rsidP="006D57DB" w:rsidRDefault="009F0624" w14:paraId="427EC699" w14:textId="77777777">
            <w:pPr>
              <w:pStyle w:val="Normalutanindragellerluft"/>
              <w:spacing w:line="240" w:lineRule="exact"/>
              <w:jc w:val="right"/>
              <w:rPr>
                <w:sz w:val="20"/>
                <w:szCs w:val="20"/>
              </w:rPr>
            </w:pPr>
            <w:r w:rsidRPr="006D57DB">
              <w:rPr>
                <w:sz w:val="20"/>
                <w:szCs w:val="20"/>
              </w:rPr>
              <w:t>1 865</w:t>
            </w:r>
          </w:p>
        </w:tc>
        <w:tc>
          <w:tcPr>
            <w:tcW w:w="0" w:type="auto"/>
            <w:shd w:val="clear" w:color="auto" w:fill="FFFFFF" w:themeFill="background1"/>
            <w:noWrap/>
            <w:vAlign w:val="bottom"/>
            <w:hideMark/>
          </w:tcPr>
          <w:p w:rsidRPr="006D57DB" w:rsidR="009F0624" w:rsidP="006D57DB" w:rsidRDefault="009F0624" w14:paraId="427EC69A" w14:textId="77777777">
            <w:pPr>
              <w:pStyle w:val="Normalutanindragellerluft"/>
              <w:spacing w:line="240" w:lineRule="exact"/>
              <w:jc w:val="right"/>
              <w:rPr>
                <w:sz w:val="20"/>
                <w:szCs w:val="20"/>
              </w:rPr>
            </w:pPr>
            <w:r w:rsidRPr="006D57DB">
              <w:rPr>
                <w:sz w:val="20"/>
                <w:szCs w:val="20"/>
              </w:rPr>
              <w:t>0</w:t>
            </w:r>
          </w:p>
        </w:tc>
      </w:tr>
      <w:tr w:rsidRPr="006D57DB" w:rsidR="009F0624" w:rsidTr="006D57DB" w14:paraId="427EC69F" w14:textId="77777777">
        <w:tc>
          <w:tcPr>
            <w:tcW w:w="0" w:type="auto"/>
            <w:shd w:val="clear" w:color="auto" w:fill="FFFFFF" w:themeFill="background1"/>
            <w:noWrap/>
            <w:hideMark/>
          </w:tcPr>
          <w:p w:rsidRPr="006D57DB" w:rsidR="009F0624" w:rsidP="006D57DB" w:rsidRDefault="009F0624" w14:paraId="427EC69C" w14:textId="77777777">
            <w:pPr>
              <w:pStyle w:val="Normalutanindragellerluft"/>
              <w:spacing w:line="240" w:lineRule="exact"/>
              <w:rPr>
                <w:sz w:val="20"/>
                <w:szCs w:val="20"/>
              </w:rPr>
            </w:pPr>
            <w:r w:rsidRPr="006D57DB">
              <w:rPr>
                <w:sz w:val="20"/>
                <w:szCs w:val="20"/>
              </w:rPr>
              <w:t>1140 Skattereduktioner</w:t>
            </w:r>
          </w:p>
        </w:tc>
        <w:tc>
          <w:tcPr>
            <w:tcW w:w="0" w:type="auto"/>
            <w:shd w:val="clear" w:color="auto" w:fill="FFFFFF" w:themeFill="background1"/>
            <w:noWrap/>
            <w:vAlign w:val="bottom"/>
            <w:hideMark/>
          </w:tcPr>
          <w:p w:rsidRPr="006D57DB" w:rsidR="009F0624" w:rsidP="006D57DB" w:rsidRDefault="006D4B95" w14:paraId="427EC69D" w14:textId="34E3DDAB">
            <w:pPr>
              <w:pStyle w:val="Normalutanindragellerluft"/>
              <w:spacing w:line="240" w:lineRule="exact"/>
              <w:jc w:val="right"/>
              <w:rPr>
                <w:sz w:val="20"/>
                <w:szCs w:val="20"/>
              </w:rPr>
            </w:pPr>
            <w:r>
              <w:rPr>
                <w:sz w:val="20"/>
                <w:szCs w:val="20"/>
              </w:rPr>
              <w:t>−</w:t>
            </w:r>
            <w:r w:rsidRPr="006D57DB" w:rsidR="009F0624">
              <w:rPr>
                <w:sz w:val="20"/>
                <w:szCs w:val="20"/>
              </w:rPr>
              <w:t>241 704 968</w:t>
            </w:r>
          </w:p>
        </w:tc>
        <w:tc>
          <w:tcPr>
            <w:tcW w:w="0" w:type="auto"/>
            <w:shd w:val="clear" w:color="auto" w:fill="FFFFFF" w:themeFill="background1"/>
            <w:noWrap/>
            <w:vAlign w:val="bottom"/>
            <w:hideMark/>
          </w:tcPr>
          <w:p w:rsidRPr="006D57DB" w:rsidR="009F0624" w:rsidP="006D57DB" w:rsidRDefault="006D4B95" w14:paraId="427EC69E" w14:textId="24FCC683">
            <w:pPr>
              <w:pStyle w:val="Normalutanindragellerluft"/>
              <w:spacing w:line="240" w:lineRule="exact"/>
              <w:jc w:val="right"/>
              <w:rPr>
                <w:sz w:val="20"/>
                <w:szCs w:val="20"/>
              </w:rPr>
            </w:pPr>
            <w:r>
              <w:rPr>
                <w:sz w:val="20"/>
                <w:szCs w:val="20"/>
              </w:rPr>
              <w:t>−</w:t>
            </w:r>
            <w:r w:rsidRPr="006D57DB" w:rsidR="009F0624">
              <w:rPr>
                <w:sz w:val="20"/>
                <w:szCs w:val="20"/>
              </w:rPr>
              <w:t>10 633 000</w:t>
            </w:r>
          </w:p>
        </w:tc>
      </w:tr>
      <w:tr w:rsidRPr="006D57DB" w:rsidR="009F0624" w:rsidTr="006D57DB" w14:paraId="427EC6A3" w14:textId="77777777">
        <w:tc>
          <w:tcPr>
            <w:tcW w:w="0" w:type="auto"/>
            <w:shd w:val="clear" w:color="auto" w:fill="FFFFFF" w:themeFill="background1"/>
            <w:noWrap/>
            <w:hideMark/>
          </w:tcPr>
          <w:p w:rsidRPr="006D57DB" w:rsidR="009F0624" w:rsidP="006D57DB" w:rsidRDefault="009F0624" w14:paraId="427EC6A0" w14:textId="77777777">
            <w:pPr>
              <w:pStyle w:val="Normalutanindragellerluft"/>
              <w:spacing w:line="240" w:lineRule="exact"/>
              <w:rPr>
                <w:sz w:val="20"/>
                <w:szCs w:val="20"/>
              </w:rPr>
            </w:pPr>
            <w:r w:rsidRPr="006D57DB">
              <w:rPr>
                <w:sz w:val="20"/>
                <w:szCs w:val="20"/>
              </w:rPr>
              <w:t> </w:t>
            </w:r>
          </w:p>
        </w:tc>
        <w:tc>
          <w:tcPr>
            <w:tcW w:w="0" w:type="auto"/>
            <w:shd w:val="clear" w:color="auto" w:fill="FFFFFF" w:themeFill="background1"/>
            <w:noWrap/>
            <w:vAlign w:val="bottom"/>
            <w:hideMark/>
          </w:tcPr>
          <w:p w:rsidRPr="006D57DB" w:rsidR="009F0624" w:rsidP="006D57DB" w:rsidRDefault="009F0624" w14:paraId="427EC6A1" w14:textId="77777777">
            <w:pPr>
              <w:pStyle w:val="Normalutanindragellerluft"/>
              <w:spacing w:line="240" w:lineRule="exact"/>
              <w:jc w:val="right"/>
              <w:rPr>
                <w:sz w:val="20"/>
                <w:szCs w:val="20"/>
              </w:rPr>
            </w:pPr>
            <w:r w:rsidRPr="006D57DB">
              <w:rPr>
                <w:sz w:val="20"/>
                <w:szCs w:val="20"/>
              </w:rPr>
              <w:t> </w:t>
            </w:r>
          </w:p>
        </w:tc>
        <w:tc>
          <w:tcPr>
            <w:tcW w:w="0" w:type="auto"/>
            <w:shd w:val="clear" w:color="auto" w:fill="FFFFFF" w:themeFill="background1"/>
            <w:noWrap/>
            <w:vAlign w:val="bottom"/>
            <w:hideMark/>
          </w:tcPr>
          <w:p w:rsidRPr="006D57DB" w:rsidR="009F0624" w:rsidP="006D57DB" w:rsidRDefault="009F0624" w14:paraId="427EC6A2" w14:textId="77777777">
            <w:pPr>
              <w:pStyle w:val="Normalutanindragellerluft"/>
              <w:spacing w:line="240" w:lineRule="exact"/>
              <w:jc w:val="right"/>
              <w:rPr>
                <w:sz w:val="20"/>
                <w:szCs w:val="20"/>
              </w:rPr>
            </w:pPr>
            <w:r w:rsidRPr="006D57DB">
              <w:rPr>
                <w:sz w:val="20"/>
                <w:szCs w:val="20"/>
              </w:rPr>
              <w:t> </w:t>
            </w:r>
          </w:p>
        </w:tc>
      </w:tr>
      <w:tr w:rsidRPr="006D57DB" w:rsidR="009F0624" w:rsidTr="006D57DB" w14:paraId="427EC6A7" w14:textId="77777777">
        <w:tc>
          <w:tcPr>
            <w:tcW w:w="0" w:type="auto"/>
            <w:shd w:val="clear" w:color="auto" w:fill="FFFFFF" w:themeFill="background1"/>
            <w:noWrap/>
            <w:hideMark/>
          </w:tcPr>
          <w:p w:rsidRPr="006D57DB" w:rsidR="009F0624" w:rsidP="006D57DB" w:rsidRDefault="009F0624" w14:paraId="427EC6A4" w14:textId="77777777">
            <w:pPr>
              <w:pStyle w:val="Normalutanindragellerluft"/>
              <w:spacing w:line="240" w:lineRule="exact"/>
              <w:rPr>
                <w:b/>
                <w:sz w:val="20"/>
                <w:szCs w:val="20"/>
              </w:rPr>
            </w:pPr>
            <w:r w:rsidRPr="006D57DB">
              <w:rPr>
                <w:b/>
                <w:sz w:val="20"/>
                <w:szCs w:val="20"/>
              </w:rPr>
              <w:t>1200 Indirekta skatter på arbete</w:t>
            </w:r>
          </w:p>
        </w:tc>
        <w:tc>
          <w:tcPr>
            <w:tcW w:w="0" w:type="auto"/>
            <w:shd w:val="clear" w:color="auto" w:fill="FFFFFF" w:themeFill="background1"/>
            <w:noWrap/>
            <w:vAlign w:val="bottom"/>
            <w:hideMark/>
          </w:tcPr>
          <w:p w:rsidRPr="006D57DB" w:rsidR="009F0624" w:rsidP="006D57DB" w:rsidRDefault="009F0624" w14:paraId="427EC6A5" w14:textId="77777777">
            <w:pPr>
              <w:pStyle w:val="Normalutanindragellerluft"/>
              <w:spacing w:line="240" w:lineRule="exact"/>
              <w:jc w:val="right"/>
              <w:rPr>
                <w:b/>
                <w:sz w:val="20"/>
                <w:szCs w:val="20"/>
              </w:rPr>
            </w:pPr>
            <w:r w:rsidRPr="006D57DB">
              <w:rPr>
                <w:b/>
                <w:sz w:val="20"/>
                <w:szCs w:val="20"/>
              </w:rPr>
              <w:t>559 224 218</w:t>
            </w:r>
          </w:p>
        </w:tc>
        <w:tc>
          <w:tcPr>
            <w:tcW w:w="0" w:type="auto"/>
            <w:shd w:val="clear" w:color="auto" w:fill="FFFFFF" w:themeFill="background1"/>
            <w:noWrap/>
            <w:vAlign w:val="bottom"/>
            <w:hideMark/>
          </w:tcPr>
          <w:p w:rsidRPr="006D57DB" w:rsidR="009F0624" w:rsidP="006D57DB" w:rsidRDefault="006D4B95" w14:paraId="427EC6A6" w14:textId="6A4A2444">
            <w:pPr>
              <w:pStyle w:val="Normalutanindragellerluft"/>
              <w:spacing w:line="240" w:lineRule="exact"/>
              <w:jc w:val="right"/>
              <w:rPr>
                <w:b/>
                <w:sz w:val="20"/>
                <w:szCs w:val="20"/>
              </w:rPr>
            </w:pPr>
            <w:r>
              <w:rPr>
                <w:b/>
                <w:sz w:val="20"/>
                <w:szCs w:val="20"/>
              </w:rPr>
              <w:t>−</w:t>
            </w:r>
            <w:r w:rsidRPr="006D57DB" w:rsidR="009F0624">
              <w:rPr>
                <w:b/>
                <w:sz w:val="20"/>
                <w:szCs w:val="20"/>
              </w:rPr>
              <w:t>18 691 000</w:t>
            </w:r>
          </w:p>
        </w:tc>
      </w:tr>
      <w:tr w:rsidRPr="006D57DB" w:rsidR="009F0624" w:rsidTr="006D57DB" w14:paraId="427EC6AB" w14:textId="77777777">
        <w:tc>
          <w:tcPr>
            <w:tcW w:w="0" w:type="auto"/>
            <w:shd w:val="clear" w:color="auto" w:fill="FFFFFF" w:themeFill="background1"/>
            <w:noWrap/>
            <w:hideMark/>
          </w:tcPr>
          <w:p w:rsidRPr="006D57DB" w:rsidR="009F0624" w:rsidP="006D57DB" w:rsidRDefault="009F0624" w14:paraId="427EC6A8" w14:textId="77777777">
            <w:pPr>
              <w:pStyle w:val="Normalutanindragellerluft"/>
              <w:spacing w:line="240" w:lineRule="exact"/>
              <w:rPr>
                <w:sz w:val="20"/>
                <w:szCs w:val="20"/>
              </w:rPr>
            </w:pPr>
            <w:r w:rsidRPr="006D57DB">
              <w:rPr>
                <w:sz w:val="20"/>
                <w:szCs w:val="20"/>
              </w:rPr>
              <w:t>1210 Arbetsgivaravgifter</w:t>
            </w:r>
          </w:p>
        </w:tc>
        <w:tc>
          <w:tcPr>
            <w:tcW w:w="0" w:type="auto"/>
            <w:shd w:val="clear" w:color="auto" w:fill="FFFFFF" w:themeFill="background1"/>
            <w:noWrap/>
            <w:vAlign w:val="bottom"/>
            <w:hideMark/>
          </w:tcPr>
          <w:p w:rsidRPr="006D57DB" w:rsidR="009F0624" w:rsidP="006D57DB" w:rsidRDefault="009F0624" w14:paraId="427EC6A9" w14:textId="77777777">
            <w:pPr>
              <w:pStyle w:val="Normalutanindragellerluft"/>
              <w:spacing w:line="240" w:lineRule="exact"/>
              <w:jc w:val="right"/>
              <w:rPr>
                <w:sz w:val="20"/>
                <w:szCs w:val="20"/>
              </w:rPr>
            </w:pPr>
            <w:r w:rsidRPr="006D57DB">
              <w:rPr>
                <w:sz w:val="20"/>
                <w:szCs w:val="20"/>
              </w:rPr>
              <w:t>541 881 353</w:t>
            </w:r>
          </w:p>
        </w:tc>
        <w:tc>
          <w:tcPr>
            <w:tcW w:w="0" w:type="auto"/>
            <w:shd w:val="clear" w:color="auto" w:fill="FFFFFF" w:themeFill="background1"/>
            <w:noWrap/>
            <w:vAlign w:val="bottom"/>
            <w:hideMark/>
          </w:tcPr>
          <w:p w:rsidRPr="006D57DB" w:rsidR="009F0624" w:rsidP="006D57DB" w:rsidRDefault="006D4B95" w14:paraId="427EC6AA" w14:textId="0110AE99">
            <w:pPr>
              <w:pStyle w:val="Normalutanindragellerluft"/>
              <w:spacing w:line="240" w:lineRule="exact"/>
              <w:jc w:val="right"/>
              <w:rPr>
                <w:sz w:val="20"/>
                <w:szCs w:val="20"/>
              </w:rPr>
            </w:pPr>
            <w:r>
              <w:rPr>
                <w:sz w:val="20"/>
                <w:szCs w:val="20"/>
              </w:rPr>
              <w:t>−</w:t>
            </w:r>
            <w:r w:rsidRPr="006D57DB" w:rsidR="009F0624">
              <w:rPr>
                <w:sz w:val="20"/>
                <w:szCs w:val="20"/>
              </w:rPr>
              <w:t>18 081 000</w:t>
            </w:r>
          </w:p>
        </w:tc>
      </w:tr>
      <w:tr w:rsidRPr="006D57DB" w:rsidR="009F0624" w:rsidTr="006D57DB" w14:paraId="427EC6AF" w14:textId="77777777">
        <w:tc>
          <w:tcPr>
            <w:tcW w:w="0" w:type="auto"/>
            <w:shd w:val="clear" w:color="auto" w:fill="FFFFFF" w:themeFill="background1"/>
            <w:noWrap/>
            <w:hideMark/>
          </w:tcPr>
          <w:p w:rsidRPr="006D57DB" w:rsidR="009F0624" w:rsidP="006D57DB" w:rsidRDefault="009F0624" w14:paraId="427EC6AC" w14:textId="77777777">
            <w:pPr>
              <w:pStyle w:val="Normalutanindragellerluft"/>
              <w:spacing w:line="240" w:lineRule="exact"/>
              <w:rPr>
                <w:sz w:val="20"/>
                <w:szCs w:val="20"/>
              </w:rPr>
            </w:pPr>
            <w:r w:rsidRPr="006D57DB">
              <w:rPr>
                <w:sz w:val="20"/>
                <w:szCs w:val="20"/>
              </w:rPr>
              <w:t>1240 Egenavgifter</w:t>
            </w:r>
          </w:p>
        </w:tc>
        <w:tc>
          <w:tcPr>
            <w:tcW w:w="0" w:type="auto"/>
            <w:shd w:val="clear" w:color="auto" w:fill="FFFFFF" w:themeFill="background1"/>
            <w:noWrap/>
            <w:vAlign w:val="bottom"/>
            <w:hideMark/>
          </w:tcPr>
          <w:p w:rsidRPr="006D57DB" w:rsidR="009F0624" w:rsidP="006D57DB" w:rsidRDefault="009F0624" w14:paraId="427EC6AD" w14:textId="77777777">
            <w:pPr>
              <w:pStyle w:val="Normalutanindragellerluft"/>
              <w:spacing w:line="240" w:lineRule="exact"/>
              <w:jc w:val="right"/>
              <w:rPr>
                <w:sz w:val="20"/>
                <w:szCs w:val="20"/>
              </w:rPr>
            </w:pPr>
            <w:r w:rsidRPr="006D57DB">
              <w:rPr>
                <w:sz w:val="20"/>
                <w:szCs w:val="20"/>
              </w:rPr>
              <w:t>13 258 814</w:t>
            </w:r>
          </w:p>
        </w:tc>
        <w:tc>
          <w:tcPr>
            <w:tcW w:w="0" w:type="auto"/>
            <w:shd w:val="clear" w:color="auto" w:fill="FFFFFF" w:themeFill="background1"/>
            <w:noWrap/>
            <w:vAlign w:val="bottom"/>
            <w:hideMark/>
          </w:tcPr>
          <w:p w:rsidRPr="006D57DB" w:rsidR="009F0624" w:rsidP="006D57DB" w:rsidRDefault="006D4B95" w14:paraId="427EC6AE" w14:textId="0EBEE519">
            <w:pPr>
              <w:pStyle w:val="Normalutanindragellerluft"/>
              <w:spacing w:line="240" w:lineRule="exact"/>
              <w:jc w:val="right"/>
              <w:rPr>
                <w:sz w:val="20"/>
                <w:szCs w:val="20"/>
              </w:rPr>
            </w:pPr>
            <w:r>
              <w:rPr>
                <w:sz w:val="20"/>
                <w:szCs w:val="20"/>
              </w:rPr>
              <w:t>−</w:t>
            </w:r>
            <w:r w:rsidRPr="006D57DB" w:rsidR="009F0624">
              <w:rPr>
                <w:sz w:val="20"/>
                <w:szCs w:val="20"/>
              </w:rPr>
              <w:t>610 000</w:t>
            </w:r>
          </w:p>
        </w:tc>
      </w:tr>
      <w:tr w:rsidRPr="006D57DB" w:rsidR="009F0624" w:rsidTr="006D57DB" w14:paraId="427EC6B3" w14:textId="77777777">
        <w:tc>
          <w:tcPr>
            <w:tcW w:w="0" w:type="auto"/>
            <w:shd w:val="clear" w:color="auto" w:fill="FFFFFF" w:themeFill="background1"/>
            <w:noWrap/>
            <w:hideMark/>
          </w:tcPr>
          <w:p w:rsidRPr="006D57DB" w:rsidR="009F0624" w:rsidP="006D57DB" w:rsidRDefault="009F0624" w14:paraId="427EC6B0" w14:textId="77777777">
            <w:pPr>
              <w:pStyle w:val="Normalutanindragellerluft"/>
              <w:spacing w:line="240" w:lineRule="exact"/>
              <w:rPr>
                <w:sz w:val="20"/>
                <w:szCs w:val="20"/>
              </w:rPr>
            </w:pPr>
            <w:r w:rsidRPr="006D57DB">
              <w:rPr>
                <w:sz w:val="20"/>
                <w:szCs w:val="20"/>
              </w:rPr>
              <w:t>1260 Avgifter till premiepensionssystemet</w:t>
            </w:r>
          </w:p>
        </w:tc>
        <w:tc>
          <w:tcPr>
            <w:tcW w:w="0" w:type="auto"/>
            <w:shd w:val="clear" w:color="auto" w:fill="FFFFFF" w:themeFill="background1"/>
            <w:noWrap/>
            <w:vAlign w:val="bottom"/>
            <w:hideMark/>
          </w:tcPr>
          <w:p w:rsidRPr="006D57DB" w:rsidR="009F0624" w:rsidP="006D57DB" w:rsidRDefault="006D4B95" w14:paraId="427EC6B1" w14:textId="3EFE5489">
            <w:pPr>
              <w:pStyle w:val="Normalutanindragellerluft"/>
              <w:spacing w:line="240" w:lineRule="exact"/>
              <w:jc w:val="right"/>
              <w:rPr>
                <w:sz w:val="20"/>
                <w:szCs w:val="20"/>
              </w:rPr>
            </w:pPr>
            <w:r>
              <w:rPr>
                <w:sz w:val="20"/>
                <w:szCs w:val="20"/>
              </w:rPr>
              <w:t>−</w:t>
            </w:r>
            <w:r w:rsidRPr="006D57DB" w:rsidR="009F0624">
              <w:rPr>
                <w:sz w:val="20"/>
                <w:szCs w:val="20"/>
              </w:rPr>
              <w:t>37 182 250</w:t>
            </w:r>
          </w:p>
        </w:tc>
        <w:tc>
          <w:tcPr>
            <w:tcW w:w="0" w:type="auto"/>
            <w:shd w:val="clear" w:color="auto" w:fill="FFFFFF" w:themeFill="background1"/>
            <w:noWrap/>
            <w:vAlign w:val="bottom"/>
            <w:hideMark/>
          </w:tcPr>
          <w:p w:rsidRPr="006D57DB" w:rsidR="009F0624" w:rsidP="006D57DB" w:rsidRDefault="009F0624" w14:paraId="427EC6B2" w14:textId="77777777">
            <w:pPr>
              <w:pStyle w:val="Normalutanindragellerluft"/>
              <w:spacing w:line="240" w:lineRule="exact"/>
              <w:jc w:val="right"/>
              <w:rPr>
                <w:sz w:val="20"/>
                <w:szCs w:val="20"/>
              </w:rPr>
            </w:pPr>
            <w:r w:rsidRPr="006D57DB">
              <w:rPr>
                <w:sz w:val="20"/>
                <w:szCs w:val="20"/>
              </w:rPr>
              <w:t>0</w:t>
            </w:r>
          </w:p>
        </w:tc>
      </w:tr>
      <w:tr w:rsidRPr="006D57DB" w:rsidR="009F0624" w:rsidTr="006D57DB" w14:paraId="427EC6B7" w14:textId="77777777">
        <w:tc>
          <w:tcPr>
            <w:tcW w:w="0" w:type="auto"/>
            <w:shd w:val="clear" w:color="auto" w:fill="FFFFFF" w:themeFill="background1"/>
            <w:noWrap/>
            <w:hideMark/>
          </w:tcPr>
          <w:p w:rsidRPr="006D57DB" w:rsidR="009F0624" w:rsidP="006D57DB" w:rsidRDefault="009F0624" w14:paraId="427EC6B4" w14:textId="77777777">
            <w:pPr>
              <w:pStyle w:val="Normalutanindragellerluft"/>
              <w:spacing w:line="240" w:lineRule="exact"/>
              <w:rPr>
                <w:sz w:val="20"/>
                <w:szCs w:val="20"/>
              </w:rPr>
            </w:pPr>
            <w:r w:rsidRPr="006D57DB">
              <w:rPr>
                <w:sz w:val="20"/>
                <w:szCs w:val="20"/>
              </w:rPr>
              <w:t>1270 Särskild löneskatt</w:t>
            </w:r>
          </w:p>
        </w:tc>
        <w:tc>
          <w:tcPr>
            <w:tcW w:w="0" w:type="auto"/>
            <w:shd w:val="clear" w:color="auto" w:fill="FFFFFF" w:themeFill="background1"/>
            <w:noWrap/>
            <w:vAlign w:val="bottom"/>
            <w:hideMark/>
          </w:tcPr>
          <w:p w:rsidRPr="006D57DB" w:rsidR="009F0624" w:rsidP="006D57DB" w:rsidRDefault="009F0624" w14:paraId="427EC6B5" w14:textId="77777777">
            <w:pPr>
              <w:pStyle w:val="Normalutanindragellerluft"/>
              <w:spacing w:line="240" w:lineRule="exact"/>
              <w:jc w:val="right"/>
              <w:rPr>
                <w:sz w:val="20"/>
                <w:szCs w:val="20"/>
              </w:rPr>
            </w:pPr>
            <w:r w:rsidRPr="006D57DB">
              <w:rPr>
                <w:sz w:val="20"/>
                <w:szCs w:val="20"/>
              </w:rPr>
              <w:t>44 624 694</w:t>
            </w:r>
          </w:p>
        </w:tc>
        <w:tc>
          <w:tcPr>
            <w:tcW w:w="0" w:type="auto"/>
            <w:shd w:val="clear" w:color="auto" w:fill="FFFFFF" w:themeFill="background1"/>
            <w:noWrap/>
            <w:vAlign w:val="bottom"/>
            <w:hideMark/>
          </w:tcPr>
          <w:p w:rsidRPr="006D57DB" w:rsidR="009F0624" w:rsidP="006D57DB" w:rsidRDefault="009F0624" w14:paraId="427EC6B6" w14:textId="77777777">
            <w:pPr>
              <w:pStyle w:val="Normalutanindragellerluft"/>
              <w:spacing w:line="240" w:lineRule="exact"/>
              <w:jc w:val="right"/>
              <w:rPr>
                <w:sz w:val="20"/>
                <w:szCs w:val="20"/>
              </w:rPr>
            </w:pPr>
            <w:r w:rsidRPr="006D57DB">
              <w:rPr>
                <w:sz w:val="20"/>
                <w:szCs w:val="20"/>
              </w:rPr>
              <w:t>0</w:t>
            </w:r>
          </w:p>
        </w:tc>
      </w:tr>
      <w:tr w:rsidRPr="006D57DB" w:rsidR="009F0624" w:rsidTr="006D57DB" w14:paraId="427EC6BB" w14:textId="77777777">
        <w:tc>
          <w:tcPr>
            <w:tcW w:w="0" w:type="auto"/>
            <w:shd w:val="clear" w:color="auto" w:fill="FFFFFF" w:themeFill="background1"/>
            <w:noWrap/>
            <w:hideMark/>
          </w:tcPr>
          <w:p w:rsidRPr="006D57DB" w:rsidR="009F0624" w:rsidP="006D57DB" w:rsidRDefault="009F0624" w14:paraId="427EC6B8" w14:textId="77777777">
            <w:pPr>
              <w:pStyle w:val="Normalutanindragellerluft"/>
              <w:spacing w:line="240" w:lineRule="exact"/>
              <w:rPr>
                <w:sz w:val="20"/>
                <w:szCs w:val="20"/>
              </w:rPr>
            </w:pPr>
            <w:r w:rsidRPr="006D57DB">
              <w:rPr>
                <w:sz w:val="20"/>
                <w:szCs w:val="20"/>
              </w:rPr>
              <w:t>1280 Nedsättningar</w:t>
            </w:r>
          </w:p>
        </w:tc>
        <w:tc>
          <w:tcPr>
            <w:tcW w:w="0" w:type="auto"/>
            <w:shd w:val="clear" w:color="auto" w:fill="FFFFFF" w:themeFill="background1"/>
            <w:noWrap/>
            <w:vAlign w:val="bottom"/>
            <w:hideMark/>
          </w:tcPr>
          <w:p w:rsidRPr="006D57DB" w:rsidR="009F0624" w:rsidP="006D57DB" w:rsidRDefault="006D4B95" w14:paraId="427EC6B9" w14:textId="46E1EB69">
            <w:pPr>
              <w:pStyle w:val="Normalutanindragellerluft"/>
              <w:spacing w:line="240" w:lineRule="exact"/>
              <w:jc w:val="right"/>
              <w:rPr>
                <w:sz w:val="20"/>
                <w:szCs w:val="20"/>
              </w:rPr>
            </w:pPr>
            <w:r>
              <w:rPr>
                <w:sz w:val="20"/>
                <w:szCs w:val="20"/>
              </w:rPr>
              <w:t>−</w:t>
            </w:r>
            <w:r w:rsidRPr="006D57DB" w:rsidR="009F0624">
              <w:rPr>
                <w:sz w:val="20"/>
                <w:szCs w:val="20"/>
              </w:rPr>
              <w:t>3 825 487</w:t>
            </w:r>
          </w:p>
        </w:tc>
        <w:tc>
          <w:tcPr>
            <w:tcW w:w="0" w:type="auto"/>
            <w:shd w:val="clear" w:color="auto" w:fill="FFFFFF" w:themeFill="background1"/>
            <w:noWrap/>
            <w:vAlign w:val="bottom"/>
            <w:hideMark/>
          </w:tcPr>
          <w:p w:rsidRPr="006D57DB" w:rsidR="009F0624" w:rsidP="006D57DB" w:rsidRDefault="009F0624" w14:paraId="427EC6BA" w14:textId="77777777">
            <w:pPr>
              <w:pStyle w:val="Normalutanindragellerluft"/>
              <w:spacing w:line="240" w:lineRule="exact"/>
              <w:jc w:val="right"/>
              <w:rPr>
                <w:sz w:val="20"/>
                <w:szCs w:val="20"/>
              </w:rPr>
            </w:pPr>
            <w:r w:rsidRPr="006D57DB">
              <w:rPr>
                <w:sz w:val="20"/>
                <w:szCs w:val="20"/>
              </w:rPr>
              <w:t>0</w:t>
            </w:r>
          </w:p>
        </w:tc>
      </w:tr>
      <w:tr w:rsidRPr="006D57DB" w:rsidR="009F0624" w:rsidTr="006D57DB" w14:paraId="427EC6BF" w14:textId="77777777">
        <w:tc>
          <w:tcPr>
            <w:tcW w:w="0" w:type="auto"/>
            <w:shd w:val="clear" w:color="auto" w:fill="FFFFFF" w:themeFill="background1"/>
            <w:noWrap/>
            <w:hideMark/>
          </w:tcPr>
          <w:p w:rsidRPr="006D57DB" w:rsidR="009F0624" w:rsidP="006D57DB" w:rsidRDefault="009F0624" w14:paraId="427EC6BC" w14:textId="77777777">
            <w:pPr>
              <w:pStyle w:val="Normalutanindragellerluft"/>
              <w:spacing w:line="240" w:lineRule="exact"/>
              <w:rPr>
                <w:sz w:val="20"/>
                <w:szCs w:val="20"/>
              </w:rPr>
            </w:pPr>
            <w:r w:rsidRPr="006D57DB">
              <w:rPr>
                <w:sz w:val="20"/>
                <w:szCs w:val="20"/>
              </w:rPr>
              <w:t>1290 Tjänstegruppliv</w:t>
            </w:r>
          </w:p>
        </w:tc>
        <w:tc>
          <w:tcPr>
            <w:tcW w:w="0" w:type="auto"/>
            <w:shd w:val="clear" w:color="auto" w:fill="FFFFFF" w:themeFill="background1"/>
            <w:noWrap/>
            <w:vAlign w:val="bottom"/>
            <w:hideMark/>
          </w:tcPr>
          <w:p w:rsidRPr="006D57DB" w:rsidR="009F0624" w:rsidP="006D57DB" w:rsidRDefault="009F0624" w14:paraId="427EC6BD" w14:textId="77777777">
            <w:pPr>
              <w:pStyle w:val="Normalutanindragellerluft"/>
              <w:spacing w:line="240" w:lineRule="exact"/>
              <w:jc w:val="right"/>
              <w:rPr>
                <w:sz w:val="20"/>
                <w:szCs w:val="20"/>
              </w:rPr>
            </w:pPr>
            <w:r w:rsidRPr="006D57DB">
              <w:rPr>
                <w:sz w:val="20"/>
                <w:szCs w:val="20"/>
              </w:rPr>
              <w:t>467 094</w:t>
            </w:r>
          </w:p>
        </w:tc>
        <w:tc>
          <w:tcPr>
            <w:tcW w:w="0" w:type="auto"/>
            <w:shd w:val="clear" w:color="auto" w:fill="FFFFFF" w:themeFill="background1"/>
            <w:noWrap/>
            <w:vAlign w:val="bottom"/>
            <w:hideMark/>
          </w:tcPr>
          <w:p w:rsidRPr="006D57DB" w:rsidR="009F0624" w:rsidP="006D57DB" w:rsidRDefault="009F0624" w14:paraId="427EC6BE" w14:textId="77777777">
            <w:pPr>
              <w:pStyle w:val="Normalutanindragellerluft"/>
              <w:spacing w:line="240" w:lineRule="exact"/>
              <w:jc w:val="right"/>
              <w:rPr>
                <w:sz w:val="20"/>
                <w:szCs w:val="20"/>
              </w:rPr>
            </w:pPr>
            <w:r w:rsidRPr="006D57DB">
              <w:rPr>
                <w:sz w:val="20"/>
                <w:szCs w:val="20"/>
              </w:rPr>
              <w:t>0</w:t>
            </w:r>
          </w:p>
        </w:tc>
      </w:tr>
      <w:tr w:rsidRPr="006D57DB" w:rsidR="009F0624" w:rsidTr="006D57DB" w14:paraId="427EC6C3" w14:textId="77777777">
        <w:tc>
          <w:tcPr>
            <w:tcW w:w="0" w:type="auto"/>
            <w:shd w:val="clear" w:color="auto" w:fill="FFFFFF" w:themeFill="background1"/>
            <w:noWrap/>
            <w:hideMark/>
          </w:tcPr>
          <w:p w:rsidRPr="006D57DB" w:rsidR="009F0624" w:rsidP="006D57DB" w:rsidRDefault="009F0624" w14:paraId="427EC6C0" w14:textId="77777777">
            <w:pPr>
              <w:pStyle w:val="Normalutanindragellerluft"/>
              <w:spacing w:line="240" w:lineRule="exact"/>
              <w:rPr>
                <w:sz w:val="20"/>
                <w:szCs w:val="20"/>
              </w:rPr>
            </w:pPr>
            <w:r w:rsidRPr="006D57DB">
              <w:rPr>
                <w:sz w:val="20"/>
                <w:szCs w:val="20"/>
              </w:rPr>
              <w:t> </w:t>
            </w:r>
          </w:p>
        </w:tc>
        <w:tc>
          <w:tcPr>
            <w:tcW w:w="0" w:type="auto"/>
            <w:shd w:val="clear" w:color="auto" w:fill="FFFFFF" w:themeFill="background1"/>
            <w:noWrap/>
            <w:vAlign w:val="bottom"/>
            <w:hideMark/>
          </w:tcPr>
          <w:p w:rsidRPr="006D57DB" w:rsidR="009F0624" w:rsidP="006D57DB" w:rsidRDefault="009F0624" w14:paraId="427EC6C1" w14:textId="77777777">
            <w:pPr>
              <w:pStyle w:val="Normalutanindragellerluft"/>
              <w:spacing w:line="240" w:lineRule="exact"/>
              <w:jc w:val="right"/>
              <w:rPr>
                <w:sz w:val="20"/>
                <w:szCs w:val="20"/>
              </w:rPr>
            </w:pPr>
            <w:r w:rsidRPr="006D57DB">
              <w:rPr>
                <w:sz w:val="20"/>
                <w:szCs w:val="20"/>
              </w:rPr>
              <w:t> </w:t>
            </w:r>
          </w:p>
        </w:tc>
        <w:tc>
          <w:tcPr>
            <w:tcW w:w="0" w:type="auto"/>
            <w:shd w:val="clear" w:color="auto" w:fill="FFFFFF" w:themeFill="background1"/>
            <w:noWrap/>
            <w:vAlign w:val="bottom"/>
            <w:hideMark/>
          </w:tcPr>
          <w:p w:rsidRPr="006D57DB" w:rsidR="009F0624" w:rsidP="006D57DB" w:rsidRDefault="009F0624" w14:paraId="427EC6C2" w14:textId="77777777">
            <w:pPr>
              <w:pStyle w:val="Normalutanindragellerluft"/>
              <w:spacing w:line="240" w:lineRule="exact"/>
              <w:jc w:val="right"/>
              <w:rPr>
                <w:sz w:val="20"/>
                <w:szCs w:val="20"/>
              </w:rPr>
            </w:pPr>
            <w:r w:rsidRPr="006D57DB">
              <w:rPr>
                <w:sz w:val="20"/>
                <w:szCs w:val="20"/>
              </w:rPr>
              <w:t> </w:t>
            </w:r>
          </w:p>
        </w:tc>
      </w:tr>
      <w:tr w:rsidRPr="006D57DB" w:rsidR="009F0624" w:rsidTr="006D57DB" w14:paraId="427EC6C7" w14:textId="77777777">
        <w:tc>
          <w:tcPr>
            <w:tcW w:w="0" w:type="auto"/>
            <w:shd w:val="clear" w:color="auto" w:fill="FFFFFF" w:themeFill="background1"/>
            <w:noWrap/>
            <w:hideMark/>
          </w:tcPr>
          <w:p w:rsidRPr="006D57DB" w:rsidR="009F0624" w:rsidP="006D57DB" w:rsidRDefault="009F0624" w14:paraId="427EC6C4" w14:textId="77777777">
            <w:pPr>
              <w:pStyle w:val="Normalutanindragellerluft"/>
              <w:spacing w:line="240" w:lineRule="exact"/>
              <w:rPr>
                <w:b/>
                <w:sz w:val="20"/>
                <w:szCs w:val="20"/>
              </w:rPr>
            </w:pPr>
            <w:r w:rsidRPr="006D57DB">
              <w:rPr>
                <w:b/>
                <w:sz w:val="20"/>
                <w:szCs w:val="20"/>
              </w:rPr>
              <w:t>1300 Skatt på kapital</w:t>
            </w:r>
          </w:p>
        </w:tc>
        <w:tc>
          <w:tcPr>
            <w:tcW w:w="0" w:type="auto"/>
            <w:shd w:val="clear" w:color="auto" w:fill="FFFFFF" w:themeFill="background1"/>
            <w:noWrap/>
            <w:vAlign w:val="bottom"/>
            <w:hideMark/>
          </w:tcPr>
          <w:p w:rsidRPr="006D57DB" w:rsidR="009F0624" w:rsidP="006D57DB" w:rsidRDefault="009F0624" w14:paraId="427EC6C5" w14:textId="77777777">
            <w:pPr>
              <w:pStyle w:val="Normalutanindragellerluft"/>
              <w:spacing w:line="240" w:lineRule="exact"/>
              <w:jc w:val="right"/>
              <w:rPr>
                <w:b/>
                <w:sz w:val="20"/>
                <w:szCs w:val="20"/>
              </w:rPr>
            </w:pPr>
            <w:r w:rsidRPr="006D57DB">
              <w:rPr>
                <w:b/>
                <w:sz w:val="20"/>
                <w:szCs w:val="20"/>
              </w:rPr>
              <w:t>228 671 126</w:t>
            </w:r>
          </w:p>
        </w:tc>
        <w:tc>
          <w:tcPr>
            <w:tcW w:w="0" w:type="auto"/>
            <w:shd w:val="clear" w:color="auto" w:fill="FFFFFF" w:themeFill="background1"/>
            <w:noWrap/>
            <w:vAlign w:val="bottom"/>
            <w:hideMark/>
          </w:tcPr>
          <w:p w:rsidRPr="006D57DB" w:rsidR="009F0624" w:rsidP="006D57DB" w:rsidRDefault="009F0624" w14:paraId="427EC6C6" w14:textId="77777777">
            <w:pPr>
              <w:pStyle w:val="Normalutanindragellerluft"/>
              <w:spacing w:line="240" w:lineRule="exact"/>
              <w:jc w:val="right"/>
              <w:rPr>
                <w:b/>
                <w:sz w:val="20"/>
                <w:szCs w:val="20"/>
              </w:rPr>
            </w:pPr>
            <w:r w:rsidRPr="006D57DB">
              <w:rPr>
                <w:b/>
                <w:sz w:val="20"/>
                <w:szCs w:val="20"/>
              </w:rPr>
              <w:t>6 091 000</w:t>
            </w:r>
          </w:p>
        </w:tc>
      </w:tr>
      <w:tr w:rsidRPr="006D57DB" w:rsidR="009F0624" w:rsidTr="006D57DB" w14:paraId="427EC6CB" w14:textId="77777777">
        <w:tc>
          <w:tcPr>
            <w:tcW w:w="0" w:type="auto"/>
            <w:shd w:val="clear" w:color="auto" w:fill="FFFFFF" w:themeFill="background1"/>
            <w:noWrap/>
            <w:hideMark/>
          </w:tcPr>
          <w:p w:rsidRPr="006D57DB" w:rsidR="009F0624" w:rsidP="006D57DB" w:rsidRDefault="009F0624" w14:paraId="427EC6C8" w14:textId="77777777">
            <w:pPr>
              <w:pStyle w:val="Normalutanindragellerluft"/>
              <w:spacing w:line="240" w:lineRule="exact"/>
              <w:rPr>
                <w:sz w:val="20"/>
                <w:szCs w:val="20"/>
              </w:rPr>
            </w:pPr>
            <w:r w:rsidRPr="006D57DB">
              <w:rPr>
                <w:sz w:val="20"/>
                <w:szCs w:val="20"/>
              </w:rPr>
              <w:t>1310 Skatt på kapital, hushåll</w:t>
            </w:r>
          </w:p>
        </w:tc>
        <w:tc>
          <w:tcPr>
            <w:tcW w:w="0" w:type="auto"/>
            <w:shd w:val="clear" w:color="auto" w:fill="FFFFFF" w:themeFill="background1"/>
            <w:noWrap/>
            <w:vAlign w:val="bottom"/>
            <w:hideMark/>
          </w:tcPr>
          <w:p w:rsidRPr="006D57DB" w:rsidR="009F0624" w:rsidP="006D57DB" w:rsidRDefault="009F0624" w14:paraId="427EC6C9" w14:textId="77777777">
            <w:pPr>
              <w:pStyle w:val="Normalutanindragellerluft"/>
              <w:spacing w:line="240" w:lineRule="exact"/>
              <w:jc w:val="right"/>
              <w:rPr>
                <w:sz w:val="20"/>
                <w:szCs w:val="20"/>
              </w:rPr>
            </w:pPr>
            <w:r w:rsidRPr="006D57DB">
              <w:rPr>
                <w:sz w:val="20"/>
                <w:szCs w:val="20"/>
              </w:rPr>
              <w:t>60 991 059</w:t>
            </w:r>
          </w:p>
        </w:tc>
        <w:tc>
          <w:tcPr>
            <w:tcW w:w="0" w:type="auto"/>
            <w:shd w:val="clear" w:color="auto" w:fill="FFFFFF" w:themeFill="background1"/>
            <w:noWrap/>
            <w:vAlign w:val="bottom"/>
            <w:hideMark/>
          </w:tcPr>
          <w:p w:rsidRPr="006D57DB" w:rsidR="009F0624" w:rsidP="006D57DB" w:rsidRDefault="009F0624" w14:paraId="427EC6CA" w14:textId="77777777">
            <w:pPr>
              <w:pStyle w:val="Normalutanindragellerluft"/>
              <w:spacing w:line="240" w:lineRule="exact"/>
              <w:jc w:val="right"/>
              <w:rPr>
                <w:sz w:val="20"/>
                <w:szCs w:val="20"/>
              </w:rPr>
            </w:pPr>
            <w:r w:rsidRPr="006D57DB">
              <w:rPr>
                <w:sz w:val="20"/>
                <w:szCs w:val="20"/>
              </w:rPr>
              <w:t>150 000</w:t>
            </w:r>
          </w:p>
        </w:tc>
      </w:tr>
      <w:tr w:rsidRPr="006D57DB" w:rsidR="009F0624" w:rsidTr="006D57DB" w14:paraId="427EC6CF" w14:textId="77777777">
        <w:tc>
          <w:tcPr>
            <w:tcW w:w="0" w:type="auto"/>
            <w:shd w:val="clear" w:color="auto" w:fill="FFFFFF" w:themeFill="background1"/>
            <w:noWrap/>
            <w:hideMark/>
          </w:tcPr>
          <w:p w:rsidRPr="006D57DB" w:rsidR="009F0624" w:rsidP="006D57DB" w:rsidRDefault="009F0624" w14:paraId="427EC6CC" w14:textId="77777777">
            <w:pPr>
              <w:pStyle w:val="Normalutanindragellerluft"/>
              <w:spacing w:line="240" w:lineRule="exact"/>
              <w:rPr>
                <w:sz w:val="20"/>
                <w:szCs w:val="20"/>
              </w:rPr>
            </w:pPr>
            <w:r w:rsidRPr="006D57DB">
              <w:rPr>
                <w:sz w:val="20"/>
                <w:szCs w:val="20"/>
              </w:rPr>
              <w:t>1320 Skatt på företagsvinster</w:t>
            </w:r>
          </w:p>
        </w:tc>
        <w:tc>
          <w:tcPr>
            <w:tcW w:w="0" w:type="auto"/>
            <w:shd w:val="clear" w:color="auto" w:fill="FFFFFF" w:themeFill="background1"/>
            <w:noWrap/>
            <w:vAlign w:val="bottom"/>
            <w:hideMark/>
          </w:tcPr>
          <w:p w:rsidRPr="006D57DB" w:rsidR="009F0624" w:rsidP="006D57DB" w:rsidRDefault="009F0624" w14:paraId="427EC6CD" w14:textId="77777777">
            <w:pPr>
              <w:pStyle w:val="Normalutanindragellerluft"/>
              <w:spacing w:line="240" w:lineRule="exact"/>
              <w:jc w:val="right"/>
              <w:rPr>
                <w:sz w:val="20"/>
                <w:szCs w:val="20"/>
              </w:rPr>
            </w:pPr>
            <w:r w:rsidRPr="006D57DB">
              <w:rPr>
                <w:sz w:val="20"/>
                <w:szCs w:val="20"/>
              </w:rPr>
              <w:t>113 738 004</w:t>
            </w:r>
          </w:p>
        </w:tc>
        <w:tc>
          <w:tcPr>
            <w:tcW w:w="0" w:type="auto"/>
            <w:shd w:val="clear" w:color="auto" w:fill="FFFFFF" w:themeFill="background1"/>
            <w:noWrap/>
            <w:vAlign w:val="bottom"/>
            <w:hideMark/>
          </w:tcPr>
          <w:p w:rsidRPr="006D57DB" w:rsidR="009F0624" w:rsidP="006D57DB" w:rsidRDefault="009F0624" w14:paraId="427EC6CE" w14:textId="77777777">
            <w:pPr>
              <w:pStyle w:val="Normalutanindragellerluft"/>
              <w:spacing w:line="240" w:lineRule="exact"/>
              <w:jc w:val="right"/>
              <w:rPr>
                <w:sz w:val="20"/>
                <w:szCs w:val="20"/>
              </w:rPr>
            </w:pPr>
            <w:r w:rsidRPr="006D57DB">
              <w:rPr>
                <w:sz w:val="20"/>
                <w:szCs w:val="20"/>
              </w:rPr>
              <w:t>3 441 000</w:t>
            </w:r>
          </w:p>
        </w:tc>
      </w:tr>
      <w:tr w:rsidRPr="006D57DB" w:rsidR="009F0624" w:rsidTr="006D57DB" w14:paraId="427EC6D3" w14:textId="77777777">
        <w:tc>
          <w:tcPr>
            <w:tcW w:w="0" w:type="auto"/>
            <w:shd w:val="clear" w:color="auto" w:fill="FFFFFF" w:themeFill="background1"/>
            <w:noWrap/>
            <w:hideMark/>
          </w:tcPr>
          <w:p w:rsidRPr="006D57DB" w:rsidR="009F0624" w:rsidP="006D57DB" w:rsidRDefault="009F0624" w14:paraId="427EC6D0" w14:textId="77777777">
            <w:pPr>
              <w:pStyle w:val="Normalutanindragellerluft"/>
              <w:spacing w:line="240" w:lineRule="exact"/>
              <w:rPr>
                <w:sz w:val="20"/>
                <w:szCs w:val="20"/>
              </w:rPr>
            </w:pPr>
            <w:r w:rsidRPr="006D57DB">
              <w:rPr>
                <w:sz w:val="20"/>
                <w:szCs w:val="20"/>
              </w:rPr>
              <w:t>1330 Kupongskatt</w:t>
            </w:r>
          </w:p>
        </w:tc>
        <w:tc>
          <w:tcPr>
            <w:tcW w:w="0" w:type="auto"/>
            <w:shd w:val="clear" w:color="auto" w:fill="FFFFFF" w:themeFill="background1"/>
            <w:noWrap/>
            <w:vAlign w:val="bottom"/>
            <w:hideMark/>
          </w:tcPr>
          <w:p w:rsidRPr="006D57DB" w:rsidR="009F0624" w:rsidP="006D57DB" w:rsidRDefault="009F0624" w14:paraId="427EC6D1" w14:textId="77777777">
            <w:pPr>
              <w:pStyle w:val="Normalutanindragellerluft"/>
              <w:spacing w:line="240" w:lineRule="exact"/>
              <w:jc w:val="right"/>
              <w:rPr>
                <w:sz w:val="20"/>
                <w:szCs w:val="20"/>
              </w:rPr>
            </w:pPr>
            <w:r w:rsidRPr="006D57DB">
              <w:rPr>
                <w:sz w:val="20"/>
                <w:szCs w:val="20"/>
              </w:rPr>
              <w:t>5 141 524</w:t>
            </w:r>
          </w:p>
        </w:tc>
        <w:tc>
          <w:tcPr>
            <w:tcW w:w="0" w:type="auto"/>
            <w:shd w:val="clear" w:color="auto" w:fill="FFFFFF" w:themeFill="background1"/>
            <w:noWrap/>
            <w:vAlign w:val="bottom"/>
            <w:hideMark/>
          </w:tcPr>
          <w:p w:rsidRPr="006D57DB" w:rsidR="009F0624" w:rsidP="006D57DB" w:rsidRDefault="009F0624" w14:paraId="427EC6D2" w14:textId="77777777">
            <w:pPr>
              <w:pStyle w:val="Normalutanindragellerluft"/>
              <w:spacing w:line="240" w:lineRule="exact"/>
              <w:jc w:val="right"/>
              <w:rPr>
                <w:sz w:val="20"/>
                <w:szCs w:val="20"/>
              </w:rPr>
            </w:pPr>
            <w:r w:rsidRPr="006D57DB">
              <w:rPr>
                <w:sz w:val="20"/>
                <w:szCs w:val="20"/>
              </w:rPr>
              <w:t>0</w:t>
            </w:r>
          </w:p>
        </w:tc>
      </w:tr>
      <w:tr w:rsidRPr="006D57DB" w:rsidR="009F0624" w:rsidTr="006D57DB" w14:paraId="427EC6D7" w14:textId="77777777">
        <w:tc>
          <w:tcPr>
            <w:tcW w:w="0" w:type="auto"/>
            <w:shd w:val="clear" w:color="auto" w:fill="FFFFFF" w:themeFill="background1"/>
            <w:noWrap/>
            <w:hideMark/>
          </w:tcPr>
          <w:p w:rsidRPr="006D57DB" w:rsidR="009F0624" w:rsidP="006D57DB" w:rsidRDefault="009F0624" w14:paraId="427EC6D4" w14:textId="77777777">
            <w:pPr>
              <w:pStyle w:val="Normalutanindragellerluft"/>
              <w:spacing w:line="240" w:lineRule="exact"/>
              <w:rPr>
                <w:sz w:val="20"/>
                <w:szCs w:val="20"/>
              </w:rPr>
            </w:pPr>
            <w:r w:rsidRPr="006D57DB">
              <w:rPr>
                <w:sz w:val="20"/>
                <w:szCs w:val="20"/>
              </w:rPr>
              <w:t>1340 Avkastningsskatt</w:t>
            </w:r>
          </w:p>
        </w:tc>
        <w:tc>
          <w:tcPr>
            <w:tcW w:w="0" w:type="auto"/>
            <w:shd w:val="clear" w:color="auto" w:fill="FFFFFF" w:themeFill="background1"/>
            <w:noWrap/>
            <w:vAlign w:val="bottom"/>
            <w:hideMark/>
          </w:tcPr>
          <w:p w:rsidRPr="006D57DB" w:rsidR="009F0624" w:rsidP="006D57DB" w:rsidRDefault="009F0624" w14:paraId="427EC6D5" w14:textId="77777777">
            <w:pPr>
              <w:pStyle w:val="Normalutanindragellerluft"/>
              <w:spacing w:line="240" w:lineRule="exact"/>
              <w:jc w:val="right"/>
              <w:rPr>
                <w:sz w:val="20"/>
                <w:szCs w:val="20"/>
              </w:rPr>
            </w:pPr>
            <w:r w:rsidRPr="006D57DB">
              <w:rPr>
                <w:sz w:val="20"/>
                <w:szCs w:val="20"/>
              </w:rPr>
              <w:t>3 723 364</w:t>
            </w:r>
          </w:p>
        </w:tc>
        <w:tc>
          <w:tcPr>
            <w:tcW w:w="0" w:type="auto"/>
            <w:shd w:val="clear" w:color="auto" w:fill="FFFFFF" w:themeFill="background1"/>
            <w:noWrap/>
            <w:vAlign w:val="bottom"/>
            <w:hideMark/>
          </w:tcPr>
          <w:p w:rsidRPr="006D57DB" w:rsidR="009F0624" w:rsidP="006D57DB" w:rsidRDefault="009F0624" w14:paraId="427EC6D6" w14:textId="77777777">
            <w:pPr>
              <w:pStyle w:val="Normalutanindragellerluft"/>
              <w:spacing w:line="240" w:lineRule="exact"/>
              <w:jc w:val="right"/>
              <w:rPr>
                <w:sz w:val="20"/>
                <w:szCs w:val="20"/>
              </w:rPr>
            </w:pPr>
            <w:r w:rsidRPr="006D57DB">
              <w:rPr>
                <w:sz w:val="20"/>
                <w:szCs w:val="20"/>
              </w:rPr>
              <w:t>0</w:t>
            </w:r>
          </w:p>
        </w:tc>
      </w:tr>
      <w:tr w:rsidRPr="006D57DB" w:rsidR="009F0624" w:rsidTr="006D57DB" w14:paraId="427EC6DB" w14:textId="77777777">
        <w:tc>
          <w:tcPr>
            <w:tcW w:w="0" w:type="auto"/>
            <w:shd w:val="clear" w:color="auto" w:fill="FFFFFF" w:themeFill="background1"/>
            <w:noWrap/>
            <w:hideMark/>
          </w:tcPr>
          <w:p w:rsidRPr="006D57DB" w:rsidR="009F0624" w:rsidP="006D57DB" w:rsidRDefault="009F0624" w14:paraId="427EC6D8" w14:textId="77777777">
            <w:pPr>
              <w:pStyle w:val="Normalutanindragellerluft"/>
              <w:spacing w:line="240" w:lineRule="exact"/>
              <w:rPr>
                <w:sz w:val="20"/>
                <w:szCs w:val="20"/>
              </w:rPr>
            </w:pPr>
            <w:r w:rsidRPr="006D57DB">
              <w:rPr>
                <w:sz w:val="20"/>
                <w:szCs w:val="20"/>
              </w:rPr>
              <w:t>1350 Fastighetskatt</w:t>
            </w:r>
          </w:p>
        </w:tc>
        <w:tc>
          <w:tcPr>
            <w:tcW w:w="0" w:type="auto"/>
            <w:shd w:val="clear" w:color="auto" w:fill="FFFFFF" w:themeFill="background1"/>
            <w:noWrap/>
            <w:vAlign w:val="bottom"/>
            <w:hideMark/>
          </w:tcPr>
          <w:p w:rsidRPr="006D57DB" w:rsidR="009F0624" w:rsidP="006D57DB" w:rsidRDefault="009F0624" w14:paraId="427EC6D9" w14:textId="77777777">
            <w:pPr>
              <w:pStyle w:val="Normalutanindragellerluft"/>
              <w:spacing w:line="240" w:lineRule="exact"/>
              <w:jc w:val="right"/>
              <w:rPr>
                <w:sz w:val="20"/>
                <w:szCs w:val="20"/>
              </w:rPr>
            </w:pPr>
            <w:r w:rsidRPr="006D57DB">
              <w:rPr>
                <w:sz w:val="20"/>
                <w:szCs w:val="20"/>
              </w:rPr>
              <w:t>32 322 340</w:t>
            </w:r>
          </w:p>
        </w:tc>
        <w:tc>
          <w:tcPr>
            <w:tcW w:w="0" w:type="auto"/>
            <w:shd w:val="clear" w:color="auto" w:fill="FFFFFF" w:themeFill="background1"/>
            <w:noWrap/>
            <w:vAlign w:val="bottom"/>
            <w:hideMark/>
          </w:tcPr>
          <w:p w:rsidRPr="006D57DB" w:rsidR="009F0624" w:rsidP="006D57DB" w:rsidRDefault="009F0624" w14:paraId="427EC6DA" w14:textId="77777777">
            <w:pPr>
              <w:pStyle w:val="Normalutanindragellerluft"/>
              <w:spacing w:line="240" w:lineRule="exact"/>
              <w:jc w:val="right"/>
              <w:rPr>
                <w:sz w:val="20"/>
                <w:szCs w:val="20"/>
              </w:rPr>
            </w:pPr>
            <w:r w:rsidRPr="006D57DB">
              <w:rPr>
                <w:sz w:val="20"/>
                <w:szCs w:val="20"/>
              </w:rPr>
              <w:t>2 500 000</w:t>
            </w:r>
          </w:p>
        </w:tc>
      </w:tr>
      <w:tr w:rsidRPr="006D57DB" w:rsidR="009F0624" w:rsidTr="006D57DB" w14:paraId="427EC6DF" w14:textId="77777777">
        <w:tc>
          <w:tcPr>
            <w:tcW w:w="0" w:type="auto"/>
            <w:shd w:val="clear" w:color="auto" w:fill="FFFFFF" w:themeFill="background1"/>
            <w:noWrap/>
            <w:hideMark/>
          </w:tcPr>
          <w:p w:rsidRPr="006D57DB" w:rsidR="009F0624" w:rsidP="006D57DB" w:rsidRDefault="009F0624" w14:paraId="427EC6DC" w14:textId="77777777">
            <w:pPr>
              <w:pStyle w:val="Normalutanindragellerluft"/>
              <w:spacing w:line="240" w:lineRule="exact"/>
              <w:rPr>
                <w:sz w:val="20"/>
                <w:szCs w:val="20"/>
              </w:rPr>
            </w:pPr>
            <w:r w:rsidRPr="006D57DB">
              <w:rPr>
                <w:sz w:val="20"/>
                <w:szCs w:val="20"/>
              </w:rPr>
              <w:t>1360 Stämpelskatt</w:t>
            </w:r>
          </w:p>
        </w:tc>
        <w:tc>
          <w:tcPr>
            <w:tcW w:w="0" w:type="auto"/>
            <w:shd w:val="clear" w:color="auto" w:fill="FFFFFF" w:themeFill="background1"/>
            <w:noWrap/>
            <w:vAlign w:val="bottom"/>
            <w:hideMark/>
          </w:tcPr>
          <w:p w:rsidRPr="006D57DB" w:rsidR="009F0624" w:rsidP="006D57DB" w:rsidRDefault="009F0624" w14:paraId="427EC6DD" w14:textId="77777777">
            <w:pPr>
              <w:pStyle w:val="Normalutanindragellerluft"/>
              <w:spacing w:line="240" w:lineRule="exact"/>
              <w:jc w:val="right"/>
              <w:rPr>
                <w:sz w:val="20"/>
                <w:szCs w:val="20"/>
              </w:rPr>
            </w:pPr>
            <w:r w:rsidRPr="006D57DB">
              <w:rPr>
                <w:sz w:val="20"/>
                <w:szCs w:val="20"/>
              </w:rPr>
              <w:t>12 754 835</w:t>
            </w:r>
          </w:p>
        </w:tc>
        <w:tc>
          <w:tcPr>
            <w:tcW w:w="0" w:type="auto"/>
            <w:shd w:val="clear" w:color="auto" w:fill="FFFFFF" w:themeFill="background1"/>
            <w:noWrap/>
            <w:vAlign w:val="bottom"/>
            <w:hideMark/>
          </w:tcPr>
          <w:p w:rsidRPr="006D57DB" w:rsidR="009F0624" w:rsidP="006D57DB" w:rsidRDefault="009F0624" w14:paraId="427EC6DE" w14:textId="77777777">
            <w:pPr>
              <w:pStyle w:val="Normalutanindragellerluft"/>
              <w:spacing w:line="240" w:lineRule="exact"/>
              <w:jc w:val="right"/>
              <w:rPr>
                <w:sz w:val="20"/>
                <w:szCs w:val="20"/>
              </w:rPr>
            </w:pPr>
            <w:r w:rsidRPr="006D57DB">
              <w:rPr>
                <w:sz w:val="20"/>
                <w:szCs w:val="20"/>
              </w:rPr>
              <w:t>0</w:t>
            </w:r>
          </w:p>
        </w:tc>
      </w:tr>
      <w:tr w:rsidRPr="006D57DB" w:rsidR="009F0624" w:rsidTr="006D57DB" w14:paraId="427EC6E3" w14:textId="77777777">
        <w:tc>
          <w:tcPr>
            <w:tcW w:w="0" w:type="auto"/>
            <w:shd w:val="clear" w:color="auto" w:fill="FFFFFF" w:themeFill="background1"/>
            <w:noWrap/>
            <w:hideMark/>
          </w:tcPr>
          <w:p w:rsidRPr="006D57DB" w:rsidR="009F0624" w:rsidP="006D57DB" w:rsidRDefault="009F0624" w14:paraId="427EC6E0" w14:textId="77777777">
            <w:pPr>
              <w:pStyle w:val="Normalutanindragellerluft"/>
              <w:spacing w:line="240" w:lineRule="exact"/>
              <w:rPr>
                <w:sz w:val="20"/>
                <w:szCs w:val="20"/>
              </w:rPr>
            </w:pPr>
            <w:r w:rsidRPr="006D57DB">
              <w:rPr>
                <w:sz w:val="20"/>
                <w:szCs w:val="20"/>
              </w:rPr>
              <w:t> </w:t>
            </w:r>
          </w:p>
        </w:tc>
        <w:tc>
          <w:tcPr>
            <w:tcW w:w="0" w:type="auto"/>
            <w:shd w:val="clear" w:color="auto" w:fill="FFFFFF" w:themeFill="background1"/>
            <w:noWrap/>
            <w:vAlign w:val="bottom"/>
            <w:hideMark/>
          </w:tcPr>
          <w:p w:rsidRPr="006D57DB" w:rsidR="009F0624" w:rsidP="006D57DB" w:rsidRDefault="009F0624" w14:paraId="427EC6E1" w14:textId="77777777">
            <w:pPr>
              <w:pStyle w:val="Normalutanindragellerluft"/>
              <w:spacing w:line="240" w:lineRule="exact"/>
              <w:jc w:val="right"/>
              <w:rPr>
                <w:sz w:val="20"/>
                <w:szCs w:val="20"/>
              </w:rPr>
            </w:pPr>
            <w:r w:rsidRPr="006D57DB">
              <w:rPr>
                <w:sz w:val="20"/>
                <w:szCs w:val="20"/>
              </w:rPr>
              <w:t> </w:t>
            </w:r>
          </w:p>
        </w:tc>
        <w:tc>
          <w:tcPr>
            <w:tcW w:w="0" w:type="auto"/>
            <w:shd w:val="clear" w:color="auto" w:fill="FFFFFF" w:themeFill="background1"/>
            <w:noWrap/>
            <w:vAlign w:val="bottom"/>
            <w:hideMark/>
          </w:tcPr>
          <w:p w:rsidRPr="006D57DB" w:rsidR="009F0624" w:rsidP="006D57DB" w:rsidRDefault="009F0624" w14:paraId="427EC6E2" w14:textId="77777777">
            <w:pPr>
              <w:pStyle w:val="Normalutanindragellerluft"/>
              <w:spacing w:line="240" w:lineRule="exact"/>
              <w:jc w:val="right"/>
              <w:rPr>
                <w:sz w:val="20"/>
                <w:szCs w:val="20"/>
              </w:rPr>
            </w:pPr>
            <w:r w:rsidRPr="006D57DB">
              <w:rPr>
                <w:sz w:val="20"/>
                <w:szCs w:val="20"/>
              </w:rPr>
              <w:t> </w:t>
            </w:r>
          </w:p>
        </w:tc>
      </w:tr>
      <w:tr w:rsidRPr="006D57DB" w:rsidR="009F0624" w:rsidTr="006D57DB" w14:paraId="427EC6E7" w14:textId="77777777">
        <w:tc>
          <w:tcPr>
            <w:tcW w:w="0" w:type="auto"/>
            <w:shd w:val="clear" w:color="auto" w:fill="FFFFFF" w:themeFill="background1"/>
            <w:noWrap/>
            <w:hideMark/>
          </w:tcPr>
          <w:p w:rsidRPr="006D57DB" w:rsidR="009F0624" w:rsidP="006D57DB" w:rsidRDefault="009F0624" w14:paraId="427EC6E4" w14:textId="77777777">
            <w:pPr>
              <w:pStyle w:val="Normalutanindragellerluft"/>
              <w:spacing w:line="240" w:lineRule="exact"/>
              <w:rPr>
                <w:b/>
                <w:sz w:val="20"/>
                <w:szCs w:val="20"/>
              </w:rPr>
            </w:pPr>
            <w:r w:rsidRPr="006D57DB">
              <w:rPr>
                <w:b/>
                <w:sz w:val="20"/>
                <w:szCs w:val="20"/>
              </w:rPr>
              <w:t>1400 Skatt på konsumtion och insatsvaror</w:t>
            </w:r>
          </w:p>
        </w:tc>
        <w:tc>
          <w:tcPr>
            <w:tcW w:w="0" w:type="auto"/>
            <w:shd w:val="clear" w:color="auto" w:fill="FFFFFF" w:themeFill="background1"/>
            <w:noWrap/>
            <w:vAlign w:val="bottom"/>
            <w:hideMark/>
          </w:tcPr>
          <w:p w:rsidRPr="006D57DB" w:rsidR="009F0624" w:rsidP="006D57DB" w:rsidRDefault="009F0624" w14:paraId="427EC6E5" w14:textId="77777777">
            <w:pPr>
              <w:pStyle w:val="Normalutanindragellerluft"/>
              <w:spacing w:line="240" w:lineRule="exact"/>
              <w:jc w:val="right"/>
              <w:rPr>
                <w:b/>
                <w:sz w:val="20"/>
                <w:szCs w:val="20"/>
              </w:rPr>
            </w:pPr>
            <w:r w:rsidRPr="006D57DB">
              <w:rPr>
                <w:b/>
                <w:sz w:val="20"/>
                <w:szCs w:val="20"/>
              </w:rPr>
              <w:t>542 572 582</w:t>
            </w:r>
          </w:p>
        </w:tc>
        <w:tc>
          <w:tcPr>
            <w:tcW w:w="0" w:type="auto"/>
            <w:shd w:val="clear" w:color="auto" w:fill="FFFFFF" w:themeFill="background1"/>
            <w:noWrap/>
            <w:vAlign w:val="bottom"/>
            <w:hideMark/>
          </w:tcPr>
          <w:p w:rsidRPr="006D57DB" w:rsidR="009F0624" w:rsidP="006D57DB" w:rsidRDefault="009F0624" w14:paraId="427EC6E6" w14:textId="77777777">
            <w:pPr>
              <w:pStyle w:val="Normalutanindragellerluft"/>
              <w:spacing w:line="240" w:lineRule="exact"/>
              <w:jc w:val="right"/>
              <w:rPr>
                <w:b/>
                <w:sz w:val="20"/>
                <w:szCs w:val="20"/>
              </w:rPr>
            </w:pPr>
            <w:r w:rsidRPr="006D57DB">
              <w:rPr>
                <w:b/>
                <w:sz w:val="20"/>
                <w:szCs w:val="20"/>
              </w:rPr>
              <w:t>6 142 000</w:t>
            </w:r>
          </w:p>
        </w:tc>
      </w:tr>
      <w:tr w:rsidRPr="006D57DB" w:rsidR="009F0624" w:rsidTr="006D57DB" w14:paraId="427EC6EB" w14:textId="77777777">
        <w:tc>
          <w:tcPr>
            <w:tcW w:w="0" w:type="auto"/>
            <w:shd w:val="clear" w:color="auto" w:fill="FFFFFF" w:themeFill="background1"/>
            <w:noWrap/>
            <w:hideMark/>
          </w:tcPr>
          <w:p w:rsidRPr="006D57DB" w:rsidR="009F0624" w:rsidP="006D57DB" w:rsidRDefault="009F0624" w14:paraId="427EC6E8" w14:textId="77777777">
            <w:pPr>
              <w:pStyle w:val="Normalutanindragellerluft"/>
              <w:spacing w:line="240" w:lineRule="exact"/>
              <w:rPr>
                <w:sz w:val="20"/>
                <w:szCs w:val="20"/>
              </w:rPr>
            </w:pPr>
            <w:r w:rsidRPr="006D57DB">
              <w:rPr>
                <w:sz w:val="20"/>
                <w:szCs w:val="20"/>
              </w:rPr>
              <w:t>1410 Mervärdesskatt, hushåll</w:t>
            </w:r>
          </w:p>
        </w:tc>
        <w:tc>
          <w:tcPr>
            <w:tcW w:w="0" w:type="auto"/>
            <w:shd w:val="clear" w:color="auto" w:fill="FFFFFF" w:themeFill="background1"/>
            <w:noWrap/>
            <w:vAlign w:val="bottom"/>
            <w:hideMark/>
          </w:tcPr>
          <w:p w:rsidRPr="006D57DB" w:rsidR="009F0624" w:rsidP="006D57DB" w:rsidRDefault="009F0624" w14:paraId="427EC6E9" w14:textId="77777777">
            <w:pPr>
              <w:pStyle w:val="Normalutanindragellerluft"/>
              <w:spacing w:line="240" w:lineRule="exact"/>
              <w:jc w:val="right"/>
              <w:rPr>
                <w:sz w:val="20"/>
                <w:szCs w:val="20"/>
              </w:rPr>
            </w:pPr>
            <w:r w:rsidRPr="006D57DB">
              <w:rPr>
                <w:sz w:val="20"/>
                <w:szCs w:val="20"/>
              </w:rPr>
              <w:t>413 751 188</w:t>
            </w:r>
          </w:p>
        </w:tc>
        <w:tc>
          <w:tcPr>
            <w:tcW w:w="0" w:type="auto"/>
            <w:shd w:val="clear" w:color="auto" w:fill="FFFFFF" w:themeFill="background1"/>
            <w:noWrap/>
            <w:vAlign w:val="bottom"/>
            <w:hideMark/>
          </w:tcPr>
          <w:p w:rsidRPr="006D57DB" w:rsidR="009F0624" w:rsidP="006D57DB" w:rsidRDefault="009F0624" w14:paraId="427EC6EA" w14:textId="77777777">
            <w:pPr>
              <w:pStyle w:val="Normalutanindragellerluft"/>
              <w:spacing w:line="240" w:lineRule="exact"/>
              <w:jc w:val="right"/>
              <w:rPr>
                <w:sz w:val="20"/>
                <w:szCs w:val="20"/>
              </w:rPr>
            </w:pPr>
            <w:r w:rsidRPr="006D57DB">
              <w:rPr>
                <w:sz w:val="20"/>
                <w:szCs w:val="20"/>
              </w:rPr>
              <w:t>299 900</w:t>
            </w:r>
          </w:p>
        </w:tc>
      </w:tr>
      <w:tr w:rsidRPr="006D57DB" w:rsidR="009F0624" w:rsidTr="006D57DB" w14:paraId="427EC6EF" w14:textId="77777777">
        <w:tc>
          <w:tcPr>
            <w:tcW w:w="0" w:type="auto"/>
            <w:shd w:val="clear" w:color="auto" w:fill="FFFFFF" w:themeFill="background1"/>
            <w:noWrap/>
            <w:hideMark/>
          </w:tcPr>
          <w:p w:rsidRPr="006D57DB" w:rsidR="009F0624" w:rsidP="006D57DB" w:rsidRDefault="009F0624" w14:paraId="427EC6EC" w14:textId="77777777">
            <w:pPr>
              <w:pStyle w:val="Normalutanindragellerluft"/>
              <w:spacing w:line="240" w:lineRule="exact"/>
              <w:rPr>
                <w:sz w:val="20"/>
                <w:szCs w:val="20"/>
              </w:rPr>
            </w:pPr>
            <w:r w:rsidRPr="006D57DB">
              <w:rPr>
                <w:sz w:val="20"/>
                <w:szCs w:val="20"/>
              </w:rPr>
              <w:t>1420 Skatt på alkohol och tobak</w:t>
            </w:r>
          </w:p>
        </w:tc>
        <w:tc>
          <w:tcPr>
            <w:tcW w:w="0" w:type="auto"/>
            <w:shd w:val="clear" w:color="auto" w:fill="FFFFFF" w:themeFill="background1"/>
            <w:noWrap/>
            <w:vAlign w:val="bottom"/>
            <w:hideMark/>
          </w:tcPr>
          <w:p w:rsidRPr="006D57DB" w:rsidR="009F0624" w:rsidP="006D57DB" w:rsidRDefault="009F0624" w14:paraId="427EC6ED" w14:textId="77777777">
            <w:pPr>
              <w:pStyle w:val="Normalutanindragellerluft"/>
              <w:spacing w:line="240" w:lineRule="exact"/>
              <w:jc w:val="right"/>
              <w:rPr>
                <w:sz w:val="20"/>
                <w:szCs w:val="20"/>
              </w:rPr>
            </w:pPr>
            <w:r w:rsidRPr="006D57DB">
              <w:rPr>
                <w:sz w:val="20"/>
                <w:szCs w:val="20"/>
              </w:rPr>
              <w:t>26 197 083</w:t>
            </w:r>
          </w:p>
        </w:tc>
        <w:tc>
          <w:tcPr>
            <w:tcW w:w="0" w:type="auto"/>
            <w:shd w:val="clear" w:color="auto" w:fill="FFFFFF" w:themeFill="background1"/>
            <w:noWrap/>
            <w:vAlign w:val="bottom"/>
            <w:hideMark/>
          </w:tcPr>
          <w:p w:rsidRPr="006D57DB" w:rsidR="009F0624" w:rsidP="006D57DB" w:rsidRDefault="009F0624" w14:paraId="427EC6EE" w14:textId="77777777">
            <w:pPr>
              <w:pStyle w:val="Normalutanindragellerluft"/>
              <w:spacing w:line="240" w:lineRule="exact"/>
              <w:jc w:val="right"/>
              <w:rPr>
                <w:sz w:val="20"/>
                <w:szCs w:val="20"/>
              </w:rPr>
            </w:pPr>
            <w:r w:rsidRPr="006D57DB">
              <w:rPr>
                <w:sz w:val="20"/>
                <w:szCs w:val="20"/>
              </w:rPr>
              <w:t>0</w:t>
            </w:r>
          </w:p>
        </w:tc>
      </w:tr>
      <w:tr w:rsidRPr="006D57DB" w:rsidR="009F0624" w:rsidTr="006D57DB" w14:paraId="427EC6F3" w14:textId="77777777">
        <w:tc>
          <w:tcPr>
            <w:tcW w:w="0" w:type="auto"/>
            <w:shd w:val="clear" w:color="auto" w:fill="FFFFFF" w:themeFill="background1"/>
            <w:noWrap/>
            <w:hideMark/>
          </w:tcPr>
          <w:p w:rsidRPr="006D57DB" w:rsidR="009F0624" w:rsidP="006D57DB" w:rsidRDefault="009F0624" w14:paraId="427EC6F0" w14:textId="77777777">
            <w:pPr>
              <w:pStyle w:val="Normalutanindragellerluft"/>
              <w:spacing w:line="240" w:lineRule="exact"/>
              <w:rPr>
                <w:sz w:val="20"/>
                <w:szCs w:val="20"/>
              </w:rPr>
            </w:pPr>
            <w:r w:rsidRPr="006D57DB">
              <w:rPr>
                <w:sz w:val="20"/>
                <w:szCs w:val="20"/>
              </w:rPr>
              <w:t>1430 Energiskatt</w:t>
            </w:r>
          </w:p>
        </w:tc>
        <w:tc>
          <w:tcPr>
            <w:tcW w:w="0" w:type="auto"/>
            <w:shd w:val="clear" w:color="auto" w:fill="FFFFFF" w:themeFill="background1"/>
            <w:noWrap/>
            <w:vAlign w:val="bottom"/>
            <w:hideMark/>
          </w:tcPr>
          <w:p w:rsidRPr="006D57DB" w:rsidR="009F0624" w:rsidP="006D57DB" w:rsidRDefault="009F0624" w14:paraId="427EC6F1" w14:textId="77777777">
            <w:pPr>
              <w:pStyle w:val="Normalutanindragellerluft"/>
              <w:spacing w:line="240" w:lineRule="exact"/>
              <w:jc w:val="right"/>
              <w:rPr>
                <w:sz w:val="20"/>
                <w:szCs w:val="20"/>
              </w:rPr>
            </w:pPr>
            <w:r w:rsidRPr="006D57DB">
              <w:rPr>
                <w:sz w:val="20"/>
                <w:szCs w:val="20"/>
              </w:rPr>
              <w:t>46 894 982</w:t>
            </w:r>
          </w:p>
        </w:tc>
        <w:tc>
          <w:tcPr>
            <w:tcW w:w="0" w:type="auto"/>
            <w:shd w:val="clear" w:color="auto" w:fill="FFFFFF" w:themeFill="background1"/>
            <w:noWrap/>
            <w:vAlign w:val="bottom"/>
            <w:hideMark/>
          </w:tcPr>
          <w:p w:rsidRPr="006D57DB" w:rsidR="009F0624" w:rsidP="006D57DB" w:rsidRDefault="009F0624" w14:paraId="427EC6F2" w14:textId="77777777">
            <w:pPr>
              <w:pStyle w:val="Normalutanindragellerluft"/>
              <w:spacing w:line="240" w:lineRule="exact"/>
              <w:jc w:val="right"/>
              <w:rPr>
                <w:sz w:val="20"/>
                <w:szCs w:val="20"/>
              </w:rPr>
            </w:pPr>
            <w:r w:rsidRPr="006D57DB">
              <w:rPr>
                <w:sz w:val="20"/>
                <w:szCs w:val="20"/>
              </w:rPr>
              <w:t>230 000</w:t>
            </w:r>
          </w:p>
        </w:tc>
      </w:tr>
      <w:tr w:rsidRPr="006D57DB" w:rsidR="009F0624" w:rsidTr="006D57DB" w14:paraId="427EC6F7" w14:textId="77777777">
        <w:tc>
          <w:tcPr>
            <w:tcW w:w="0" w:type="auto"/>
            <w:shd w:val="clear" w:color="auto" w:fill="FFFFFF" w:themeFill="background1"/>
            <w:noWrap/>
            <w:hideMark/>
          </w:tcPr>
          <w:p w:rsidRPr="006D57DB" w:rsidR="009F0624" w:rsidP="006D57DB" w:rsidRDefault="009F0624" w14:paraId="427EC6F4" w14:textId="77777777">
            <w:pPr>
              <w:pStyle w:val="Normalutanindragellerluft"/>
              <w:spacing w:line="240" w:lineRule="exact"/>
              <w:rPr>
                <w:sz w:val="20"/>
                <w:szCs w:val="20"/>
              </w:rPr>
            </w:pPr>
            <w:r w:rsidRPr="006D57DB">
              <w:rPr>
                <w:sz w:val="20"/>
                <w:szCs w:val="20"/>
              </w:rPr>
              <w:t>1440 Koldioxidskatt</w:t>
            </w:r>
          </w:p>
        </w:tc>
        <w:tc>
          <w:tcPr>
            <w:tcW w:w="0" w:type="auto"/>
            <w:shd w:val="clear" w:color="auto" w:fill="FFFFFF" w:themeFill="background1"/>
            <w:noWrap/>
            <w:vAlign w:val="bottom"/>
            <w:hideMark/>
          </w:tcPr>
          <w:p w:rsidRPr="006D57DB" w:rsidR="009F0624" w:rsidP="006D57DB" w:rsidRDefault="009F0624" w14:paraId="427EC6F5" w14:textId="77777777">
            <w:pPr>
              <w:pStyle w:val="Normalutanindragellerluft"/>
              <w:spacing w:line="240" w:lineRule="exact"/>
              <w:jc w:val="right"/>
              <w:rPr>
                <w:sz w:val="20"/>
                <w:szCs w:val="20"/>
              </w:rPr>
            </w:pPr>
            <w:r w:rsidRPr="006D57DB">
              <w:rPr>
                <w:sz w:val="20"/>
                <w:szCs w:val="20"/>
              </w:rPr>
              <w:t>23 657 241</w:t>
            </w:r>
          </w:p>
        </w:tc>
        <w:tc>
          <w:tcPr>
            <w:tcW w:w="0" w:type="auto"/>
            <w:shd w:val="clear" w:color="auto" w:fill="FFFFFF" w:themeFill="background1"/>
            <w:noWrap/>
            <w:vAlign w:val="bottom"/>
            <w:hideMark/>
          </w:tcPr>
          <w:p w:rsidRPr="006D57DB" w:rsidR="009F0624" w:rsidP="006D57DB" w:rsidRDefault="006D4B95" w14:paraId="427EC6F6" w14:textId="2BDA987D">
            <w:pPr>
              <w:pStyle w:val="Normalutanindragellerluft"/>
              <w:spacing w:line="240" w:lineRule="exact"/>
              <w:jc w:val="right"/>
              <w:rPr>
                <w:sz w:val="20"/>
                <w:szCs w:val="20"/>
              </w:rPr>
            </w:pPr>
            <w:r>
              <w:rPr>
                <w:sz w:val="20"/>
                <w:szCs w:val="20"/>
              </w:rPr>
              <w:t>−</w:t>
            </w:r>
            <w:r w:rsidRPr="006D57DB" w:rsidR="009F0624">
              <w:rPr>
                <w:sz w:val="20"/>
                <w:szCs w:val="20"/>
              </w:rPr>
              <w:t>70 000</w:t>
            </w:r>
          </w:p>
        </w:tc>
      </w:tr>
      <w:tr w:rsidRPr="006D57DB" w:rsidR="009F0624" w:rsidTr="00D24A79" w14:paraId="427EC6FB" w14:textId="77777777">
        <w:tc>
          <w:tcPr>
            <w:tcW w:w="0" w:type="auto"/>
            <w:tcBorders>
              <w:bottom w:val="single" w:color="auto" w:sz="4" w:space="0"/>
            </w:tcBorders>
            <w:shd w:val="clear" w:color="auto" w:fill="FFFFFF" w:themeFill="background1"/>
            <w:noWrap/>
            <w:hideMark/>
          </w:tcPr>
          <w:p w:rsidRPr="006D57DB" w:rsidR="009F0624" w:rsidP="006D57DB" w:rsidRDefault="009F0624" w14:paraId="427EC6F8" w14:textId="77777777">
            <w:pPr>
              <w:pStyle w:val="Normalutanindragellerluft"/>
              <w:spacing w:line="240" w:lineRule="exact"/>
              <w:rPr>
                <w:sz w:val="20"/>
                <w:szCs w:val="20"/>
              </w:rPr>
            </w:pPr>
            <w:r w:rsidRPr="006D57DB">
              <w:rPr>
                <w:sz w:val="20"/>
                <w:szCs w:val="20"/>
              </w:rPr>
              <w:t>1450 Övriga skatter på energi och miljö</w:t>
            </w:r>
          </w:p>
        </w:tc>
        <w:tc>
          <w:tcPr>
            <w:tcW w:w="0" w:type="auto"/>
            <w:tcBorders>
              <w:bottom w:val="single" w:color="auto" w:sz="4" w:space="0"/>
            </w:tcBorders>
            <w:shd w:val="clear" w:color="auto" w:fill="FFFFFF" w:themeFill="background1"/>
            <w:noWrap/>
            <w:vAlign w:val="bottom"/>
            <w:hideMark/>
          </w:tcPr>
          <w:p w:rsidRPr="006D57DB" w:rsidR="009F0624" w:rsidP="006D57DB" w:rsidRDefault="009F0624" w14:paraId="427EC6F9" w14:textId="77777777">
            <w:pPr>
              <w:pStyle w:val="Normalutanindragellerluft"/>
              <w:spacing w:line="240" w:lineRule="exact"/>
              <w:jc w:val="right"/>
              <w:rPr>
                <w:sz w:val="20"/>
                <w:szCs w:val="20"/>
              </w:rPr>
            </w:pPr>
            <w:r w:rsidRPr="006D57DB">
              <w:rPr>
                <w:sz w:val="20"/>
                <w:szCs w:val="20"/>
              </w:rPr>
              <w:t>4 443 485</w:t>
            </w:r>
          </w:p>
        </w:tc>
        <w:tc>
          <w:tcPr>
            <w:tcW w:w="0" w:type="auto"/>
            <w:tcBorders>
              <w:bottom w:val="single" w:color="auto" w:sz="4" w:space="0"/>
            </w:tcBorders>
            <w:shd w:val="clear" w:color="auto" w:fill="FFFFFF" w:themeFill="background1"/>
            <w:noWrap/>
            <w:vAlign w:val="bottom"/>
            <w:hideMark/>
          </w:tcPr>
          <w:p w:rsidRPr="006D57DB" w:rsidR="009F0624" w:rsidP="006D57DB" w:rsidRDefault="009F0624" w14:paraId="427EC6FA" w14:textId="77777777">
            <w:pPr>
              <w:pStyle w:val="Normalutanindragellerluft"/>
              <w:spacing w:line="240" w:lineRule="exact"/>
              <w:jc w:val="right"/>
              <w:rPr>
                <w:sz w:val="20"/>
                <w:szCs w:val="20"/>
              </w:rPr>
            </w:pPr>
            <w:r w:rsidRPr="006D57DB">
              <w:rPr>
                <w:sz w:val="20"/>
                <w:szCs w:val="20"/>
              </w:rPr>
              <w:t>3 882 100</w:t>
            </w:r>
          </w:p>
        </w:tc>
      </w:tr>
      <w:tr w:rsidRPr="006D57DB" w:rsidR="009F0624" w:rsidTr="00D24A79" w14:paraId="427EC6FF" w14:textId="77777777">
        <w:tc>
          <w:tcPr>
            <w:tcW w:w="0" w:type="auto"/>
            <w:tcBorders>
              <w:top w:val="single" w:color="auto" w:sz="4" w:space="0"/>
              <w:bottom w:val="nil"/>
            </w:tcBorders>
            <w:shd w:val="clear" w:color="auto" w:fill="FFFFFF" w:themeFill="background1"/>
            <w:noWrap/>
            <w:hideMark/>
          </w:tcPr>
          <w:p w:rsidRPr="006D57DB" w:rsidR="009F0624" w:rsidP="006D57DB" w:rsidRDefault="009F0624" w14:paraId="427EC6FC" w14:textId="77777777">
            <w:pPr>
              <w:pStyle w:val="Normalutanindragellerluft"/>
              <w:spacing w:line="240" w:lineRule="exact"/>
              <w:rPr>
                <w:sz w:val="20"/>
                <w:szCs w:val="20"/>
              </w:rPr>
            </w:pPr>
            <w:r w:rsidRPr="006D57DB">
              <w:rPr>
                <w:sz w:val="20"/>
                <w:szCs w:val="20"/>
              </w:rPr>
              <w:t>1470 Skatt på vägtrafik</w:t>
            </w:r>
          </w:p>
        </w:tc>
        <w:tc>
          <w:tcPr>
            <w:tcW w:w="0" w:type="auto"/>
            <w:tcBorders>
              <w:top w:val="single" w:color="auto" w:sz="4" w:space="0"/>
              <w:bottom w:val="nil"/>
            </w:tcBorders>
            <w:shd w:val="clear" w:color="auto" w:fill="FFFFFF" w:themeFill="background1"/>
            <w:noWrap/>
            <w:vAlign w:val="bottom"/>
            <w:hideMark/>
          </w:tcPr>
          <w:p w:rsidRPr="006D57DB" w:rsidR="009F0624" w:rsidP="006D57DB" w:rsidRDefault="009F0624" w14:paraId="427EC6FD" w14:textId="77777777">
            <w:pPr>
              <w:pStyle w:val="Normalutanindragellerluft"/>
              <w:spacing w:line="240" w:lineRule="exact"/>
              <w:jc w:val="right"/>
              <w:rPr>
                <w:sz w:val="20"/>
                <w:szCs w:val="20"/>
              </w:rPr>
            </w:pPr>
            <w:r w:rsidRPr="006D57DB">
              <w:rPr>
                <w:sz w:val="20"/>
                <w:szCs w:val="20"/>
              </w:rPr>
              <w:t>20 589 934</w:t>
            </w:r>
          </w:p>
        </w:tc>
        <w:tc>
          <w:tcPr>
            <w:tcW w:w="0" w:type="auto"/>
            <w:tcBorders>
              <w:top w:val="single" w:color="auto" w:sz="4" w:space="0"/>
              <w:bottom w:val="nil"/>
            </w:tcBorders>
            <w:shd w:val="clear" w:color="auto" w:fill="FFFFFF" w:themeFill="background1"/>
            <w:noWrap/>
            <w:vAlign w:val="bottom"/>
            <w:hideMark/>
          </w:tcPr>
          <w:p w:rsidRPr="006D57DB" w:rsidR="009F0624" w:rsidP="006D57DB" w:rsidRDefault="009F0624" w14:paraId="427EC6FE" w14:textId="77777777">
            <w:pPr>
              <w:pStyle w:val="Normalutanindragellerluft"/>
              <w:spacing w:line="240" w:lineRule="exact"/>
              <w:jc w:val="right"/>
              <w:rPr>
                <w:sz w:val="20"/>
                <w:szCs w:val="20"/>
              </w:rPr>
            </w:pPr>
            <w:r w:rsidRPr="006D57DB">
              <w:rPr>
                <w:sz w:val="20"/>
                <w:szCs w:val="20"/>
              </w:rPr>
              <w:t>1 800 000</w:t>
            </w:r>
          </w:p>
        </w:tc>
      </w:tr>
      <w:tr w:rsidRPr="006D57DB" w:rsidR="009F0624" w:rsidTr="00D24A79" w14:paraId="427EC703" w14:textId="77777777">
        <w:tc>
          <w:tcPr>
            <w:tcW w:w="0" w:type="auto"/>
            <w:tcBorders>
              <w:top w:val="nil"/>
              <w:bottom w:val="nil"/>
            </w:tcBorders>
            <w:shd w:val="clear" w:color="auto" w:fill="FFFFFF" w:themeFill="background1"/>
            <w:noWrap/>
            <w:hideMark/>
          </w:tcPr>
          <w:p w:rsidRPr="006D57DB" w:rsidR="009F0624" w:rsidP="006D57DB" w:rsidRDefault="009F0624" w14:paraId="427EC700" w14:textId="77777777">
            <w:pPr>
              <w:pStyle w:val="Normalutanindragellerluft"/>
              <w:spacing w:line="240" w:lineRule="exact"/>
              <w:rPr>
                <w:sz w:val="20"/>
                <w:szCs w:val="20"/>
              </w:rPr>
            </w:pPr>
            <w:r w:rsidRPr="006D57DB">
              <w:rPr>
                <w:sz w:val="20"/>
                <w:szCs w:val="20"/>
              </w:rPr>
              <w:t>1480 Övriga skatter</w:t>
            </w:r>
          </w:p>
        </w:tc>
        <w:tc>
          <w:tcPr>
            <w:tcW w:w="0" w:type="auto"/>
            <w:tcBorders>
              <w:top w:val="nil"/>
              <w:bottom w:val="nil"/>
            </w:tcBorders>
            <w:shd w:val="clear" w:color="auto" w:fill="FFFFFF" w:themeFill="background1"/>
            <w:noWrap/>
            <w:vAlign w:val="bottom"/>
            <w:hideMark/>
          </w:tcPr>
          <w:p w:rsidRPr="006D57DB" w:rsidR="009F0624" w:rsidP="006D57DB" w:rsidRDefault="009F0624" w14:paraId="427EC701" w14:textId="77777777">
            <w:pPr>
              <w:pStyle w:val="Normalutanindragellerluft"/>
              <w:spacing w:line="240" w:lineRule="exact"/>
              <w:jc w:val="right"/>
              <w:rPr>
                <w:sz w:val="20"/>
                <w:szCs w:val="20"/>
              </w:rPr>
            </w:pPr>
            <w:r w:rsidRPr="006D57DB">
              <w:rPr>
                <w:sz w:val="20"/>
                <w:szCs w:val="20"/>
              </w:rPr>
              <w:t>7 038 669</w:t>
            </w:r>
          </w:p>
        </w:tc>
        <w:tc>
          <w:tcPr>
            <w:tcW w:w="0" w:type="auto"/>
            <w:tcBorders>
              <w:top w:val="nil"/>
              <w:bottom w:val="nil"/>
            </w:tcBorders>
            <w:shd w:val="clear" w:color="auto" w:fill="FFFFFF" w:themeFill="background1"/>
            <w:noWrap/>
            <w:vAlign w:val="bottom"/>
            <w:hideMark/>
          </w:tcPr>
          <w:p w:rsidRPr="006D57DB" w:rsidR="009F0624" w:rsidP="006D57DB" w:rsidRDefault="009F0624" w14:paraId="427EC702" w14:textId="77777777">
            <w:pPr>
              <w:pStyle w:val="Normalutanindragellerluft"/>
              <w:spacing w:line="240" w:lineRule="exact"/>
              <w:jc w:val="right"/>
              <w:rPr>
                <w:sz w:val="20"/>
                <w:szCs w:val="20"/>
              </w:rPr>
            </w:pPr>
            <w:r w:rsidRPr="006D57DB">
              <w:rPr>
                <w:sz w:val="20"/>
                <w:szCs w:val="20"/>
              </w:rPr>
              <w:t>0</w:t>
            </w:r>
          </w:p>
        </w:tc>
      </w:tr>
      <w:tr w:rsidRPr="006D57DB" w:rsidR="009F0624" w:rsidTr="006D57DB" w14:paraId="427EC707" w14:textId="77777777">
        <w:tc>
          <w:tcPr>
            <w:tcW w:w="0" w:type="auto"/>
            <w:tcBorders>
              <w:top w:val="nil"/>
              <w:bottom w:val="nil"/>
            </w:tcBorders>
            <w:shd w:val="clear" w:color="auto" w:fill="FFFFFF" w:themeFill="background1"/>
            <w:noWrap/>
            <w:hideMark/>
          </w:tcPr>
          <w:p w:rsidRPr="006D57DB" w:rsidR="009F0624" w:rsidP="006D57DB" w:rsidRDefault="009F0624" w14:paraId="427EC704" w14:textId="77777777">
            <w:pPr>
              <w:pStyle w:val="Normalutanindragellerluft"/>
              <w:spacing w:line="240" w:lineRule="exact"/>
              <w:rPr>
                <w:sz w:val="20"/>
                <w:szCs w:val="20"/>
              </w:rPr>
            </w:pPr>
            <w:r w:rsidRPr="006D57DB">
              <w:rPr>
                <w:sz w:val="20"/>
                <w:szCs w:val="20"/>
              </w:rPr>
              <w:t> </w:t>
            </w:r>
          </w:p>
        </w:tc>
        <w:tc>
          <w:tcPr>
            <w:tcW w:w="0" w:type="auto"/>
            <w:tcBorders>
              <w:top w:val="nil"/>
              <w:bottom w:val="nil"/>
            </w:tcBorders>
            <w:shd w:val="clear" w:color="auto" w:fill="FFFFFF" w:themeFill="background1"/>
            <w:noWrap/>
            <w:vAlign w:val="bottom"/>
            <w:hideMark/>
          </w:tcPr>
          <w:p w:rsidRPr="006D57DB" w:rsidR="009F0624" w:rsidP="006D57DB" w:rsidRDefault="009F0624" w14:paraId="427EC705" w14:textId="77777777">
            <w:pPr>
              <w:pStyle w:val="Normalutanindragellerluft"/>
              <w:spacing w:line="240" w:lineRule="exact"/>
              <w:jc w:val="right"/>
              <w:rPr>
                <w:sz w:val="20"/>
                <w:szCs w:val="20"/>
              </w:rPr>
            </w:pPr>
            <w:r w:rsidRPr="006D57DB">
              <w:rPr>
                <w:sz w:val="20"/>
                <w:szCs w:val="20"/>
              </w:rPr>
              <w:t> </w:t>
            </w:r>
          </w:p>
        </w:tc>
        <w:tc>
          <w:tcPr>
            <w:tcW w:w="0" w:type="auto"/>
            <w:tcBorders>
              <w:top w:val="nil"/>
              <w:bottom w:val="nil"/>
            </w:tcBorders>
            <w:shd w:val="clear" w:color="auto" w:fill="FFFFFF" w:themeFill="background1"/>
            <w:noWrap/>
            <w:vAlign w:val="bottom"/>
            <w:hideMark/>
          </w:tcPr>
          <w:p w:rsidRPr="006D57DB" w:rsidR="009F0624" w:rsidP="006D57DB" w:rsidRDefault="009F0624" w14:paraId="427EC706" w14:textId="77777777">
            <w:pPr>
              <w:pStyle w:val="Normalutanindragellerluft"/>
              <w:spacing w:line="240" w:lineRule="exact"/>
              <w:jc w:val="right"/>
              <w:rPr>
                <w:sz w:val="20"/>
                <w:szCs w:val="20"/>
              </w:rPr>
            </w:pPr>
            <w:r w:rsidRPr="006D57DB">
              <w:rPr>
                <w:sz w:val="20"/>
                <w:szCs w:val="20"/>
              </w:rPr>
              <w:t> </w:t>
            </w:r>
          </w:p>
        </w:tc>
      </w:tr>
      <w:tr w:rsidRPr="006D57DB" w:rsidR="009F0624" w:rsidTr="006D57DB" w14:paraId="427EC70B" w14:textId="77777777">
        <w:tc>
          <w:tcPr>
            <w:tcW w:w="0" w:type="auto"/>
            <w:tcBorders>
              <w:top w:val="nil"/>
            </w:tcBorders>
            <w:shd w:val="clear" w:color="auto" w:fill="FFFFFF" w:themeFill="background1"/>
            <w:noWrap/>
            <w:hideMark/>
          </w:tcPr>
          <w:p w:rsidRPr="006D57DB" w:rsidR="009F0624" w:rsidP="006D57DB" w:rsidRDefault="009F0624" w14:paraId="427EC708" w14:textId="77777777">
            <w:pPr>
              <w:pStyle w:val="Normalutanindragellerluft"/>
              <w:spacing w:line="240" w:lineRule="exact"/>
              <w:rPr>
                <w:b/>
                <w:sz w:val="20"/>
                <w:szCs w:val="20"/>
              </w:rPr>
            </w:pPr>
            <w:r w:rsidRPr="006D57DB">
              <w:rPr>
                <w:b/>
                <w:sz w:val="20"/>
                <w:szCs w:val="20"/>
              </w:rPr>
              <w:t>1500 Skatt på import</w:t>
            </w:r>
          </w:p>
        </w:tc>
        <w:tc>
          <w:tcPr>
            <w:tcW w:w="0" w:type="auto"/>
            <w:tcBorders>
              <w:top w:val="nil"/>
            </w:tcBorders>
            <w:shd w:val="clear" w:color="auto" w:fill="FFFFFF" w:themeFill="background1"/>
            <w:noWrap/>
            <w:vAlign w:val="bottom"/>
            <w:hideMark/>
          </w:tcPr>
          <w:p w:rsidRPr="006D57DB" w:rsidR="009F0624" w:rsidP="006D57DB" w:rsidRDefault="009F0624" w14:paraId="427EC709" w14:textId="77777777">
            <w:pPr>
              <w:pStyle w:val="Normalutanindragellerluft"/>
              <w:spacing w:line="240" w:lineRule="exact"/>
              <w:jc w:val="right"/>
              <w:rPr>
                <w:b/>
                <w:sz w:val="20"/>
                <w:szCs w:val="20"/>
              </w:rPr>
            </w:pPr>
            <w:r w:rsidRPr="006D57DB">
              <w:rPr>
                <w:b/>
                <w:sz w:val="20"/>
                <w:szCs w:val="20"/>
              </w:rPr>
              <w:t>6 544 499</w:t>
            </w:r>
          </w:p>
        </w:tc>
        <w:tc>
          <w:tcPr>
            <w:tcW w:w="0" w:type="auto"/>
            <w:tcBorders>
              <w:top w:val="nil"/>
            </w:tcBorders>
            <w:shd w:val="clear" w:color="auto" w:fill="FFFFFF" w:themeFill="background1"/>
            <w:noWrap/>
            <w:vAlign w:val="bottom"/>
            <w:hideMark/>
          </w:tcPr>
          <w:p w:rsidRPr="006D57DB" w:rsidR="009F0624" w:rsidP="006D57DB" w:rsidRDefault="009F0624" w14:paraId="427EC70A" w14:textId="77777777">
            <w:pPr>
              <w:pStyle w:val="Normalutanindragellerluft"/>
              <w:spacing w:line="240" w:lineRule="exact"/>
              <w:jc w:val="right"/>
              <w:rPr>
                <w:b/>
                <w:sz w:val="20"/>
                <w:szCs w:val="20"/>
              </w:rPr>
            </w:pPr>
            <w:r w:rsidRPr="006D57DB">
              <w:rPr>
                <w:b/>
                <w:sz w:val="20"/>
                <w:szCs w:val="20"/>
              </w:rPr>
              <w:t>0</w:t>
            </w:r>
          </w:p>
        </w:tc>
      </w:tr>
      <w:tr w:rsidRPr="006D57DB" w:rsidR="009F0624" w:rsidTr="006D57DB" w14:paraId="427EC70F" w14:textId="77777777">
        <w:tc>
          <w:tcPr>
            <w:tcW w:w="0" w:type="auto"/>
            <w:shd w:val="clear" w:color="auto" w:fill="FFFFFF" w:themeFill="background1"/>
            <w:noWrap/>
            <w:hideMark/>
          </w:tcPr>
          <w:p w:rsidRPr="006D57DB" w:rsidR="009F0624" w:rsidP="006D57DB" w:rsidRDefault="009F0624" w14:paraId="427EC70C" w14:textId="77777777">
            <w:pPr>
              <w:pStyle w:val="Normalutanindragellerluft"/>
              <w:spacing w:line="240" w:lineRule="exact"/>
              <w:rPr>
                <w:sz w:val="20"/>
                <w:szCs w:val="20"/>
              </w:rPr>
            </w:pPr>
            <w:r w:rsidRPr="006D57DB">
              <w:rPr>
                <w:sz w:val="20"/>
                <w:szCs w:val="20"/>
              </w:rPr>
              <w:t> </w:t>
            </w:r>
          </w:p>
        </w:tc>
        <w:tc>
          <w:tcPr>
            <w:tcW w:w="0" w:type="auto"/>
            <w:shd w:val="clear" w:color="auto" w:fill="FFFFFF" w:themeFill="background1"/>
            <w:noWrap/>
            <w:vAlign w:val="bottom"/>
            <w:hideMark/>
          </w:tcPr>
          <w:p w:rsidRPr="006D57DB" w:rsidR="009F0624" w:rsidP="006D57DB" w:rsidRDefault="009F0624" w14:paraId="427EC70D" w14:textId="77777777">
            <w:pPr>
              <w:pStyle w:val="Normalutanindragellerluft"/>
              <w:spacing w:line="240" w:lineRule="exact"/>
              <w:jc w:val="right"/>
              <w:rPr>
                <w:sz w:val="20"/>
                <w:szCs w:val="20"/>
              </w:rPr>
            </w:pPr>
            <w:r w:rsidRPr="006D57DB">
              <w:rPr>
                <w:sz w:val="20"/>
                <w:szCs w:val="20"/>
              </w:rPr>
              <w:t> </w:t>
            </w:r>
          </w:p>
        </w:tc>
        <w:tc>
          <w:tcPr>
            <w:tcW w:w="0" w:type="auto"/>
            <w:shd w:val="clear" w:color="auto" w:fill="FFFFFF" w:themeFill="background1"/>
            <w:noWrap/>
            <w:vAlign w:val="bottom"/>
            <w:hideMark/>
          </w:tcPr>
          <w:p w:rsidRPr="006D57DB" w:rsidR="009F0624" w:rsidP="006D57DB" w:rsidRDefault="009F0624" w14:paraId="427EC70E" w14:textId="77777777">
            <w:pPr>
              <w:pStyle w:val="Normalutanindragellerluft"/>
              <w:spacing w:line="240" w:lineRule="exact"/>
              <w:jc w:val="right"/>
              <w:rPr>
                <w:sz w:val="20"/>
                <w:szCs w:val="20"/>
              </w:rPr>
            </w:pPr>
            <w:r w:rsidRPr="006D57DB">
              <w:rPr>
                <w:sz w:val="20"/>
                <w:szCs w:val="20"/>
              </w:rPr>
              <w:t> </w:t>
            </w:r>
          </w:p>
        </w:tc>
      </w:tr>
      <w:tr w:rsidRPr="006D57DB" w:rsidR="009F0624" w:rsidTr="006D57DB" w14:paraId="427EC713" w14:textId="77777777">
        <w:tc>
          <w:tcPr>
            <w:tcW w:w="0" w:type="auto"/>
            <w:shd w:val="clear" w:color="auto" w:fill="FFFFFF" w:themeFill="background1"/>
            <w:noWrap/>
            <w:hideMark/>
          </w:tcPr>
          <w:p w:rsidRPr="006D57DB" w:rsidR="009F0624" w:rsidP="006D57DB" w:rsidRDefault="009F0624" w14:paraId="427EC710" w14:textId="77777777">
            <w:pPr>
              <w:pStyle w:val="Normalutanindragellerluft"/>
              <w:spacing w:line="240" w:lineRule="exact"/>
              <w:rPr>
                <w:b/>
                <w:sz w:val="20"/>
                <w:szCs w:val="20"/>
              </w:rPr>
            </w:pPr>
            <w:r w:rsidRPr="006D57DB">
              <w:rPr>
                <w:b/>
                <w:sz w:val="20"/>
                <w:szCs w:val="20"/>
              </w:rPr>
              <w:t>1600 Restförda och övriga skatter</w:t>
            </w:r>
          </w:p>
        </w:tc>
        <w:tc>
          <w:tcPr>
            <w:tcW w:w="0" w:type="auto"/>
            <w:shd w:val="clear" w:color="auto" w:fill="FFFFFF" w:themeFill="background1"/>
            <w:noWrap/>
            <w:vAlign w:val="bottom"/>
            <w:hideMark/>
          </w:tcPr>
          <w:p w:rsidRPr="006D57DB" w:rsidR="009F0624" w:rsidP="006D57DB" w:rsidRDefault="009F0624" w14:paraId="427EC711" w14:textId="77777777">
            <w:pPr>
              <w:pStyle w:val="Normalutanindragellerluft"/>
              <w:spacing w:line="240" w:lineRule="exact"/>
              <w:jc w:val="right"/>
              <w:rPr>
                <w:b/>
                <w:sz w:val="20"/>
                <w:szCs w:val="20"/>
              </w:rPr>
            </w:pPr>
            <w:r w:rsidRPr="006D57DB">
              <w:rPr>
                <w:b/>
                <w:sz w:val="20"/>
                <w:szCs w:val="20"/>
              </w:rPr>
              <w:t>11 329 183</w:t>
            </w:r>
          </w:p>
        </w:tc>
        <w:tc>
          <w:tcPr>
            <w:tcW w:w="0" w:type="auto"/>
            <w:shd w:val="clear" w:color="auto" w:fill="FFFFFF" w:themeFill="background1"/>
            <w:noWrap/>
            <w:vAlign w:val="bottom"/>
            <w:hideMark/>
          </w:tcPr>
          <w:p w:rsidRPr="006D57DB" w:rsidR="009F0624" w:rsidP="006D57DB" w:rsidRDefault="006D4B95" w14:paraId="427EC712" w14:textId="13930336">
            <w:pPr>
              <w:pStyle w:val="Normalutanindragellerluft"/>
              <w:spacing w:line="240" w:lineRule="exact"/>
              <w:jc w:val="right"/>
              <w:rPr>
                <w:b/>
                <w:sz w:val="20"/>
                <w:szCs w:val="20"/>
              </w:rPr>
            </w:pPr>
            <w:r>
              <w:rPr>
                <w:b/>
                <w:sz w:val="20"/>
                <w:szCs w:val="20"/>
              </w:rPr>
              <w:t>−</w:t>
            </w:r>
            <w:r w:rsidRPr="006D57DB" w:rsidR="009F0624">
              <w:rPr>
                <w:b/>
                <w:sz w:val="20"/>
                <w:szCs w:val="20"/>
              </w:rPr>
              <w:t>590 197</w:t>
            </w:r>
          </w:p>
        </w:tc>
      </w:tr>
      <w:tr w:rsidRPr="006D57DB" w:rsidR="009F0624" w:rsidTr="006D57DB" w14:paraId="427EC717" w14:textId="77777777">
        <w:tc>
          <w:tcPr>
            <w:tcW w:w="0" w:type="auto"/>
            <w:shd w:val="clear" w:color="auto" w:fill="FFFFFF" w:themeFill="background1"/>
            <w:noWrap/>
            <w:hideMark/>
          </w:tcPr>
          <w:p w:rsidRPr="006D57DB" w:rsidR="009F0624" w:rsidP="006D57DB" w:rsidRDefault="009F0624" w14:paraId="427EC714" w14:textId="77777777">
            <w:pPr>
              <w:pStyle w:val="Normalutanindragellerluft"/>
              <w:spacing w:line="240" w:lineRule="exact"/>
              <w:rPr>
                <w:sz w:val="20"/>
                <w:szCs w:val="20"/>
              </w:rPr>
            </w:pPr>
            <w:r w:rsidRPr="006D57DB">
              <w:rPr>
                <w:sz w:val="20"/>
                <w:szCs w:val="20"/>
              </w:rPr>
              <w:t> </w:t>
            </w:r>
          </w:p>
        </w:tc>
        <w:tc>
          <w:tcPr>
            <w:tcW w:w="0" w:type="auto"/>
            <w:shd w:val="clear" w:color="auto" w:fill="FFFFFF" w:themeFill="background1"/>
            <w:noWrap/>
            <w:vAlign w:val="bottom"/>
            <w:hideMark/>
          </w:tcPr>
          <w:p w:rsidRPr="006D57DB" w:rsidR="009F0624" w:rsidP="006D57DB" w:rsidRDefault="009F0624" w14:paraId="427EC715" w14:textId="77777777">
            <w:pPr>
              <w:pStyle w:val="Normalutanindragellerluft"/>
              <w:spacing w:line="240" w:lineRule="exact"/>
              <w:jc w:val="right"/>
              <w:rPr>
                <w:sz w:val="20"/>
                <w:szCs w:val="20"/>
              </w:rPr>
            </w:pPr>
            <w:r w:rsidRPr="006D57DB">
              <w:rPr>
                <w:sz w:val="20"/>
                <w:szCs w:val="20"/>
              </w:rPr>
              <w:t> </w:t>
            </w:r>
          </w:p>
        </w:tc>
        <w:tc>
          <w:tcPr>
            <w:tcW w:w="0" w:type="auto"/>
            <w:shd w:val="clear" w:color="auto" w:fill="FFFFFF" w:themeFill="background1"/>
            <w:noWrap/>
            <w:vAlign w:val="bottom"/>
            <w:hideMark/>
          </w:tcPr>
          <w:p w:rsidRPr="006D57DB" w:rsidR="009F0624" w:rsidP="006D57DB" w:rsidRDefault="009F0624" w14:paraId="427EC716" w14:textId="77777777">
            <w:pPr>
              <w:pStyle w:val="Normalutanindragellerluft"/>
              <w:spacing w:line="240" w:lineRule="exact"/>
              <w:jc w:val="right"/>
              <w:rPr>
                <w:sz w:val="20"/>
                <w:szCs w:val="20"/>
              </w:rPr>
            </w:pPr>
            <w:r w:rsidRPr="006D57DB">
              <w:rPr>
                <w:sz w:val="20"/>
                <w:szCs w:val="20"/>
              </w:rPr>
              <w:t> </w:t>
            </w:r>
          </w:p>
        </w:tc>
      </w:tr>
      <w:tr w:rsidRPr="006D57DB" w:rsidR="009F0624" w:rsidTr="006D57DB" w14:paraId="427EC71B" w14:textId="77777777">
        <w:tc>
          <w:tcPr>
            <w:tcW w:w="0" w:type="auto"/>
            <w:shd w:val="clear" w:color="auto" w:fill="FFFFFF" w:themeFill="background1"/>
            <w:noWrap/>
            <w:hideMark/>
          </w:tcPr>
          <w:p w:rsidRPr="006D57DB" w:rsidR="009F0624" w:rsidP="006D57DB" w:rsidRDefault="009F0624" w14:paraId="427EC718" w14:textId="77777777">
            <w:pPr>
              <w:pStyle w:val="Normalutanindragellerluft"/>
              <w:spacing w:line="240" w:lineRule="exact"/>
              <w:rPr>
                <w:b/>
                <w:sz w:val="20"/>
                <w:szCs w:val="20"/>
              </w:rPr>
            </w:pPr>
            <w:r w:rsidRPr="006D57DB">
              <w:rPr>
                <w:b/>
                <w:sz w:val="20"/>
                <w:szCs w:val="20"/>
              </w:rPr>
              <w:t>1700 Avgående poster, skatter till EU</w:t>
            </w:r>
          </w:p>
        </w:tc>
        <w:tc>
          <w:tcPr>
            <w:tcW w:w="0" w:type="auto"/>
            <w:shd w:val="clear" w:color="auto" w:fill="FFFFFF" w:themeFill="background1"/>
            <w:noWrap/>
            <w:vAlign w:val="bottom"/>
            <w:hideMark/>
          </w:tcPr>
          <w:p w:rsidRPr="006D57DB" w:rsidR="009F0624" w:rsidP="006D57DB" w:rsidRDefault="006D4B95" w14:paraId="427EC719" w14:textId="46AF056A">
            <w:pPr>
              <w:pStyle w:val="Normalutanindragellerluft"/>
              <w:spacing w:line="240" w:lineRule="exact"/>
              <w:jc w:val="right"/>
              <w:rPr>
                <w:b/>
                <w:sz w:val="20"/>
                <w:szCs w:val="20"/>
              </w:rPr>
            </w:pPr>
            <w:r>
              <w:rPr>
                <w:b/>
                <w:sz w:val="20"/>
                <w:szCs w:val="20"/>
              </w:rPr>
              <w:t>−</w:t>
            </w:r>
            <w:r w:rsidRPr="006D57DB" w:rsidR="009F0624">
              <w:rPr>
                <w:b/>
                <w:sz w:val="20"/>
                <w:szCs w:val="20"/>
              </w:rPr>
              <w:t>6 544 499</w:t>
            </w:r>
          </w:p>
        </w:tc>
        <w:tc>
          <w:tcPr>
            <w:tcW w:w="0" w:type="auto"/>
            <w:shd w:val="clear" w:color="auto" w:fill="FFFFFF" w:themeFill="background1"/>
            <w:noWrap/>
            <w:vAlign w:val="bottom"/>
            <w:hideMark/>
          </w:tcPr>
          <w:p w:rsidRPr="006D57DB" w:rsidR="009F0624" w:rsidP="006D57DB" w:rsidRDefault="009F0624" w14:paraId="427EC71A" w14:textId="77777777">
            <w:pPr>
              <w:pStyle w:val="Normalutanindragellerluft"/>
              <w:spacing w:line="240" w:lineRule="exact"/>
              <w:jc w:val="right"/>
              <w:rPr>
                <w:b/>
                <w:sz w:val="20"/>
                <w:szCs w:val="20"/>
              </w:rPr>
            </w:pPr>
            <w:r w:rsidRPr="006D57DB">
              <w:rPr>
                <w:b/>
                <w:sz w:val="20"/>
                <w:szCs w:val="20"/>
              </w:rPr>
              <w:t>0</w:t>
            </w:r>
          </w:p>
        </w:tc>
      </w:tr>
      <w:tr w:rsidRPr="006D57DB" w:rsidR="009F0624" w:rsidTr="006D57DB" w14:paraId="427EC71F" w14:textId="77777777">
        <w:tc>
          <w:tcPr>
            <w:tcW w:w="0" w:type="auto"/>
            <w:shd w:val="clear" w:color="auto" w:fill="FFFFFF" w:themeFill="background1"/>
            <w:noWrap/>
            <w:hideMark/>
          </w:tcPr>
          <w:p w:rsidRPr="006D57DB" w:rsidR="009F0624" w:rsidP="006D57DB" w:rsidRDefault="009F0624" w14:paraId="427EC71C" w14:textId="77777777">
            <w:pPr>
              <w:pStyle w:val="Normalutanindragellerluft"/>
              <w:spacing w:line="240" w:lineRule="exact"/>
              <w:rPr>
                <w:sz w:val="20"/>
                <w:szCs w:val="20"/>
              </w:rPr>
            </w:pPr>
            <w:r w:rsidRPr="006D57DB">
              <w:rPr>
                <w:sz w:val="20"/>
                <w:szCs w:val="20"/>
              </w:rPr>
              <w:t> </w:t>
            </w:r>
          </w:p>
        </w:tc>
        <w:tc>
          <w:tcPr>
            <w:tcW w:w="0" w:type="auto"/>
            <w:shd w:val="clear" w:color="auto" w:fill="FFFFFF" w:themeFill="background1"/>
            <w:noWrap/>
            <w:vAlign w:val="bottom"/>
            <w:hideMark/>
          </w:tcPr>
          <w:p w:rsidRPr="006D57DB" w:rsidR="009F0624" w:rsidP="006D57DB" w:rsidRDefault="009F0624" w14:paraId="427EC71D" w14:textId="77777777">
            <w:pPr>
              <w:pStyle w:val="Normalutanindragellerluft"/>
              <w:spacing w:line="240" w:lineRule="exact"/>
              <w:jc w:val="right"/>
              <w:rPr>
                <w:sz w:val="20"/>
                <w:szCs w:val="20"/>
              </w:rPr>
            </w:pPr>
            <w:r w:rsidRPr="006D57DB">
              <w:rPr>
                <w:sz w:val="20"/>
                <w:szCs w:val="20"/>
              </w:rPr>
              <w:t> </w:t>
            </w:r>
          </w:p>
        </w:tc>
        <w:tc>
          <w:tcPr>
            <w:tcW w:w="0" w:type="auto"/>
            <w:shd w:val="clear" w:color="auto" w:fill="FFFFFF" w:themeFill="background1"/>
            <w:noWrap/>
            <w:vAlign w:val="bottom"/>
            <w:hideMark/>
          </w:tcPr>
          <w:p w:rsidRPr="006D57DB" w:rsidR="009F0624" w:rsidP="006D57DB" w:rsidRDefault="009F0624" w14:paraId="427EC71E" w14:textId="77777777">
            <w:pPr>
              <w:pStyle w:val="Normalutanindragellerluft"/>
              <w:spacing w:line="240" w:lineRule="exact"/>
              <w:jc w:val="right"/>
              <w:rPr>
                <w:sz w:val="20"/>
                <w:szCs w:val="20"/>
              </w:rPr>
            </w:pPr>
            <w:r w:rsidRPr="006D57DB">
              <w:rPr>
                <w:sz w:val="20"/>
                <w:szCs w:val="20"/>
              </w:rPr>
              <w:t> </w:t>
            </w:r>
          </w:p>
        </w:tc>
      </w:tr>
      <w:tr w:rsidRPr="006D57DB" w:rsidR="009F0624" w:rsidTr="006D57DB" w14:paraId="427EC723" w14:textId="77777777">
        <w:tc>
          <w:tcPr>
            <w:tcW w:w="0" w:type="auto"/>
            <w:shd w:val="clear" w:color="auto" w:fill="FFFFFF" w:themeFill="background1"/>
            <w:noWrap/>
            <w:hideMark/>
          </w:tcPr>
          <w:p w:rsidRPr="006D57DB" w:rsidR="009F0624" w:rsidP="006D57DB" w:rsidRDefault="009F0624" w14:paraId="427EC720" w14:textId="77777777">
            <w:pPr>
              <w:pStyle w:val="Normalutanindragellerluft"/>
              <w:spacing w:line="240" w:lineRule="exact"/>
              <w:rPr>
                <w:b/>
                <w:sz w:val="20"/>
                <w:szCs w:val="20"/>
              </w:rPr>
            </w:pPr>
            <w:r w:rsidRPr="006D57DB">
              <w:rPr>
                <w:b/>
                <w:sz w:val="20"/>
                <w:szCs w:val="20"/>
              </w:rPr>
              <w:t>Offentliga sektorns skatteintäkter (periodiserat)</w:t>
            </w:r>
          </w:p>
        </w:tc>
        <w:tc>
          <w:tcPr>
            <w:tcW w:w="0" w:type="auto"/>
            <w:shd w:val="clear" w:color="auto" w:fill="FFFFFF" w:themeFill="background1"/>
            <w:noWrap/>
            <w:vAlign w:val="bottom"/>
            <w:hideMark/>
          </w:tcPr>
          <w:p w:rsidRPr="006D57DB" w:rsidR="009F0624" w:rsidP="006D57DB" w:rsidRDefault="009F0624" w14:paraId="427EC721" w14:textId="77777777">
            <w:pPr>
              <w:pStyle w:val="Normalutanindragellerluft"/>
              <w:spacing w:line="240" w:lineRule="exact"/>
              <w:jc w:val="right"/>
              <w:rPr>
                <w:b/>
                <w:sz w:val="20"/>
                <w:szCs w:val="20"/>
              </w:rPr>
            </w:pPr>
            <w:r w:rsidRPr="006D57DB">
              <w:rPr>
                <w:b/>
                <w:sz w:val="20"/>
                <w:szCs w:val="20"/>
              </w:rPr>
              <w:t>1 986 470 644</w:t>
            </w:r>
          </w:p>
        </w:tc>
        <w:tc>
          <w:tcPr>
            <w:tcW w:w="0" w:type="auto"/>
            <w:shd w:val="clear" w:color="auto" w:fill="FFFFFF" w:themeFill="background1"/>
            <w:noWrap/>
            <w:vAlign w:val="bottom"/>
            <w:hideMark/>
          </w:tcPr>
          <w:p w:rsidRPr="006D57DB" w:rsidR="009F0624" w:rsidP="006D57DB" w:rsidRDefault="006D4B95" w14:paraId="427EC722" w14:textId="26E392B6">
            <w:pPr>
              <w:pStyle w:val="Normalutanindragellerluft"/>
              <w:spacing w:line="240" w:lineRule="exact"/>
              <w:jc w:val="right"/>
              <w:rPr>
                <w:b/>
                <w:sz w:val="20"/>
                <w:szCs w:val="20"/>
              </w:rPr>
            </w:pPr>
            <w:r>
              <w:rPr>
                <w:b/>
                <w:sz w:val="20"/>
                <w:szCs w:val="20"/>
              </w:rPr>
              <w:t>−</w:t>
            </w:r>
            <w:r w:rsidRPr="006D57DB" w:rsidR="009F0624">
              <w:rPr>
                <w:b/>
                <w:sz w:val="20"/>
                <w:szCs w:val="20"/>
              </w:rPr>
              <w:t>21 617 197</w:t>
            </w:r>
          </w:p>
        </w:tc>
      </w:tr>
      <w:tr w:rsidRPr="006D57DB" w:rsidR="009F0624" w:rsidTr="006D57DB" w14:paraId="427EC727" w14:textId="77777777">
        <w:tc>
          <w:tcPr>
            <w:tcW w:w="0" w:type="auto"/>
            <w:shd w:val="clear" w:color="auto" w:fill="FFFFFF" w:themeFill="background1"/>
            <w:noWrap/>
            <w:hideMark/>
          </w:tcPr>
          <w:p w:rsidRPr="006D57DB" w:rsidR="009F0624" w:rsidP="006D57DB" w:rsidRDefault="009F0624" w14:paraId="427EC724" w14:textId="77777777">
            <w:pPr>
              <w:pStyle w:val="Normalutanindragellerluft"/>
              <w:spacing w:line="240" w:lineRule="exact"/>
              <w:rPr>
                <w:sz w:val="20"/>
                <w:szCs w:val="20"/>
              </w:rPr>
            </w:pPr>
            <w:r w:rsidRPr="006D57DB">
              <w:rPr>
                <w:sz w:val="20"/>
                <w:szCs w:val="20"/>
              </w:rPr>
              <w:t> </w:t>
            </w:r>
          </w:p>
        </w:tc>
        <w:tc>
          <w:tcPr>
            <w:tcW w:w="0" w:type="auto"/>
            <w:shd w:val="clear" w:color="auto" w:fill="FFFFFF" w:themeFill="background1"/>
            <w:noWrap/>
            <w:vAlign w:val="bottom"/>
            <w:hideMark/>
          </w:tcPr>
          <w:p w:rsidRPr="006D57DB" w:rsidR="009F0624" w:rsidP="006D57DB" w:rsidRDefault="009F0624" w14:paraId="427EC725" w14:textId="77777777">
            <w:pPr>
              <w:pStyle w:val="Normalutanindragellerluft"/>
              <w:spacing w:line="240" w:lineRule="exact"/>
              <w:jc w:val="right"/>
              <w:rPr>
                <w:sz w:val="20"/>
                <w:szCs w:val="20"/>
              </w:rPr>
            </w:pPr>
            <w:r w:rsidRPr="006D57DB">
              <w:rPr>
                <w:sz w:val="20"/>
                <w:szCs w:val="20"/>
              </w:rPr>
              <w:t> </w:t>
            </w:r>
          </w:p>
        </w:tc>
        <w:tc>
          <w:tcPr>
            <w:tcW w:w="0" w:type="auto"/>
            <w:shd w:val="clear" w:color="auto" w:fill="FFFFFF" w:themeFill="background1"/>
            <w:noWrap/>
            <w:vAlign w:val="bottom"/>
            <w:hideMark/>
          </w:tcPr>
          <w:p w:rsidRPr="006D57DB" w:rsidR="009F0624" w:rsidP="006D57DB" w:rsidRDefault="009F0624" w14:paraId="427EC726" w14:textId="77777777">
            <w:pPr>
              <w:pStyle w:val="Normalutanindragellerluft"/>
              <w:spacing w:line="240" w:lineRule="exact"/>
              <w:jc w:val="right"/>
              <w:rPr>
                <w:sz w:val="20"/>
                <w:szCs w:val="20"/>
              </w:rPr>
            </w:pPr>
            <w:r w:rsidRPr="006D57DB">
              <w:rPr>
                <w:sz w:val="20"/>
                <w:szCs w:val="20"/>
              </w:rPr>
              <w:t> </w:t>
            </w:r>
          </w:p>
        </w:tc>
      </w:tr>
      <w:tr w:rsidRPr="006D57DB" w:rsidR="009F0624" w:rsidTr="006D57DB" w14:paraId="427EC72B" w14:textId="77777777">
        <w:tc>
          <w:tcPr>
            <w:tcW w:w="0" w:type="auto"/>
            <w:shd w:val="clear" w:color="auto" w:fill="FFFFFF" w:themeFill="background1"/>
            <w:noWrap/>
            <w:hideMark/>
          </w:tcPr>
          <w:p w:rsidRPr="006D57DB" w:rsidR="009F0624" w:rsidP="006D57DB" w:rsidRDefault="009F0624" w14:paraId="427EC728" w14:textId="77777777">
            <w:pPr>
              <w:pStyle w:val="Normalutanindragellerluft"/>
              <w:spacing w:line="240" w:lineRule="exact"/>
              <w:rPr>
                <w:b/>
                <w:sz w:val="20"/>
                <w:szCs w:val="20"/>
              </w:rPr>
            </w:pPr>
            <w:r w:rsidRPr="006D57DB">
              <w:rPr>
                <w:b/>
                <w:sz w:val="20"/>
                <w:szCs w:val="20"/>
              </w:rPr>
              <w:t>1800 Avgående poster, skatter till andra sektorer</w:t>
            </w:r>
          </w:p>
        </w:tc>
        <w:tc>
          <w:tcPr>
            <w:tcW w:w="0" w:type="auto"/>
            <w:shd w:val="clear" w:color="auto" w:fill="FFFFFF" w:themeFill="background1"/>
            <w:noWrap/>
            <w:vAlign w:val="bottom"/>
            <w:hideMark/>
          </w:tcPr>
          <w:p w:rsidRPr="006D57DB" w:rsidR="009F0624" w:rsidP="006D57DB" w:rsidRDefault="006D4B95" w14:paraId="427EC729" w14:textId="474EF7C3">
            <w:pPr>
              <w:pStyle w:val="Normalutanindragellerluft"/>
              <w:spacing w:line="240" w:lineRule="exact"/>
              <w:jc w:val="right"/>
              <w:rPr>
                <w:b/>
                <w:sz w:val="20"/>
                <w:szCs w:val="20"/>
              </w:rPr>
            </w:pPr>
            <w:r>
              <w:rPr>
                <w:b/>
                <w:sz w:val="20"/>
                <w:szCs w:val="20"/>
              </w:rPr>
              <w:t>−</w:t>
            </w:r>
            <w:r w:rsidRPr="006D57DB" w:rsidR="009F0624">
              <w:rPr>
                <w:b/>
                <w:sz w:val="20"/>
                <w:szCs w:val="20"/>
              </w:rPr>
              <w:t>968 068 432</w:t>
            </w:r>
          </w:p>
        </w:tc>
        <w:tc>
          <w:tcPr>
            <w:tcW w:w="0" w:type="auto"/>
            <w:shd w:val="clear" w:color="auto" w:fill="FFFFFF" w:themeFill="background1"/>
            <w:noWrap/>
            <w:vAlign w:val="bottom"/>
            <w:hideMark/>
          </w:tcPr>
          <w:p w:rsidRPr="006D57DB" w:rsidR="009F0624" w:rsidP="006D57DB" w:rsidRDefault="009F0624" w14:paraId="427EC72A" w14:textId="77777777">
            <w:pPr>
              <w:pStyle w:val="Normalutanindragellerluft"/>
              <w:spacing w:line="240" w:lineRule="exact"/>
              <w:jc w:val="right"/>
              <w:rPr>
                <w:b/>
                <w:sz w:val="20"/>
                <w:szCs w:val="20"/>
              </w:rPr>
            </w:pPr>
            <w:r w:rsidRPr="006D57DB">
              <w:rPr>
                <w:b/>
                <w:sz w:val="20"/>
                <w:szCs w:val="20"/>
              </w:rPr>
              <w:t>1 292 000</w:t>
            </w:r>
          </w:p>
        </w:tc>
      </w:tr>
      <w:tr w:rsidRPr="006D57DB" w:rsidR="009F0624" w:rsidTr="006D57DB" w14:paraId="427EC72F" w14:textId="77777777">
        <w:tc>
          <w:tcPr>
            <w:tcW w:w="0" w:type="auto"/>
            <w:shd w:val="clear" w:color="auto" w:fill="FFFFFF" w:themeFill="background1"/>
            <w:noWrap/>
            <w:hideMark/>
          </w:tcPr>
          <w:p w:rsidRPr="006D57DB" w:rsidR="009F0624" w:rsidP="006D57DB" w:rsidRDefault="009F0624" w14:paraId="427EC72C" w14:textId="77777777">
            <w:pPr>
              <w:pStyle w:val="Normalutanindragellerluft"/>
              <w:spacing w:line="240" w:lineRule="exact"/>
              <w:rPr>
                <w:sz w:val="20"/>
                <w:szCs w:val="20"/>
              </w:rPr>
            </w:pPr>
            <w:r w:rsidRPr="006D57DB">
              <w:rPr>
                <w:sz w:val="20"/>
                <w:szCs w:val="20"/>
              </w:rPr>
              <w:t> </w:t>
            </w:r>
          </w:p>
        </w:tc>
        <w:tc>
          <w:tcPr>
            <w:tcW w:w="0" w:type="auto"/>
            <w:shd w:val="clear" w:color="auto" w:fill="FFFFFF" w:themeFill="background1"/>
            <w:noWrap/>
            <w:vAlign w:val="bottom"/>
            <w:hideMark/>
          </w:tcPr>
          <w:p w:rsidRPr="006D57DB" w:rsidR="009F0624" w:rsidP="006D57DB" w:rsidRDefault="009F0624" w14:paraId="427EC72D" w14:textId="77777777">
            <w:pPr>
              <w:pStyle w:val="Normalutanindragellerluft"/>
              <w:spacing w:line="240" w:lineRule="exact"/>
              <w:jc w:val="right"/>
              <w:rPr>
                <w:sz w:val="20"/>
                <w:szCs w:val="20"/>
              </w:rPr>
            </w:pPr>
            <w:r w:rsidRPr="006D57DB">
              <w:rPr>
                <w:sz w:val="20"/>
                <w:szCs w:val="20"/>
              </w:rPr>
              <w:t> </w:t>
            </w:r>
          </w:p>
        </w:tc>
        <w:tc>
          <w:tcPr>
            <w:tcW w:w="0" w:type="auto"/>
            <w:shd w:val="clear" w:color="auto" w:fill="FFFFFF" w:themeFill="background1"/>
            <w:noWrap/>
            <w:vAlign w:val="bottom"/>
            <w:hideMark/>
          </w:tcPr>
          <w:p w:rsidRPr="006D57DB" w:rsidR="009F0624" w:rsidP="006D57DB" w:rsidRDefault="009F0624" w14:paraId="427EC72E" w14:textId="77777777">
            <w:pPr>
              <w:pStyle w:val="Normalutanindragellerluft"/>
              <w:spacing w:line="240" w:lineRule="exact"/>
              <w:jc w:val="right"/>
              <w:rPr>
                <w:sz w:val="20"/>
                <w:szCs w:val="20"/>
              </w:rPr>
            </w:pPr>
            <w:r w:rsidRPr="006D57DB">
              <w:rPr>
                <w:sz w:val="20"/>
                <w:szCs w:val="20"/>
              </w:rPr>
              <w:t> </w:t>
            </w:r>
          </w:p>
        </w:tc>
      </w:tr>
      <w:tr w:rsidRPr="006D57DB" w:rsidR="009F0624" w:rsidTr="006D57DB" w14:paraId="427EC733" w14:textId="77777777">
        <w:tc>
          <w:tcPr>
            <w:tcW w:w="0" w:type="auto"/>
            <w:shd w:val="clear" w:color="auto" w:fill="FFFFFF" w:themeFill="background1"/>
            <w:noWrap/>
            <w:hideMark/>
          </w:tcPr>
          <w:p w:rsidRPr="006D57DB" w:rsidR="009F0624" w:rsidP="006D57DB" w:rsidRDefault="009F0624" w14:paraId="427EC730" w14:textId="77777777">
            <w:pPr>
              <w:pStyle w:val="Normalutanindragellerluft"/>
              <w:spacing w:line="240" w:lineRule="exact"/>
              <w:rPr>
                <w:b/>
                <w:sz w:val="20"/>
                <w:szCs w:val="20"/>
              </w:rPr>
            </w:pPr>
            <w:r w:rsidRPr="006D57DB">
              <w:rPr>
                <w:b/>
                <w:sz w:val="20"/>
                <w:szCs w:val="20"/>
              </w:rPr>
              <w:t>Statens skatteintäkter (periodiserat)</w:t>
            </w:r>
          </w:p>
        </w:tc>
        <w:tc>
          <w:tcPr>
            <w:tcW w:w="0" w:type="auto"/>
            <w:shd w:val="clear" w:color="auto" w:fill="FFFFFF" w:themeFill="background1"/>
            <w:noWrap/>
            <w:vAlign w:val="bottom"/>
            <w:hideMark/>
          </w:tcPr>
          <w:p w:rsidRPr="006D57DB" w:rsidR="009F0624" w:rsidP="006D57DB" w:rsidRDefault="009F0624" w14:paraId="427EC731" w14:textId="77777777">
            <w:pPr>
              <w:pStyle w:val="Normalutanindragellerluft"/>
              <w:spacing w:line="240" w:lineRule="exact"/>
              <w:jc w:val="right"/>
              <w:rPr>
                <w:b/>
                <w:sz w:val="20"/>
                <w:szCs w:val="20"/>
              </w:rPr>
            </w:pPr>
            <w:r w:rsidRPr="006D57DB">
              <w:rPr>
                <w:b/>
                <w:sz w:val="20"/>
                <w:szCs w:val="20"/>
              </w:rPr>
              <w:t>1 018 402 212</w:t>
            </w:r>
          </w:p>
        </w:tc>
        <w:tc>
          <w:tcPr>
            <w:tcW w:w="0" w:type="auto"/>
            <w:shd w:val="clear" w:color="auto" w:fill="FFFFFF" w:themeFill="background1"/>
            <w:noWrap/>
            <w:vAlign w:val="bottom"/>
            <w:hideMark/>
          </w:tcPr>
          <w:p w:rsidRPr="006D57DB" w:rsidR="009F0624" w:rsidP="006D57DB" w:rsidRDefault="006D4B95" w14:paraId="427EC732" w14:textId="2C37C78C">
            <w:pPr>
              <w:pStyle w:val="Normalutanindragellerluft"/>
              <w:spacing w:line="240" w:lineRule="exact"/>
              <w:jc w:val="right"/>
              <w:rPr>
                <w:b/>
                <w:sz w:val="20"/>
                <w:szCs w:val="20"/>
              </w:rPr>
            </w:pPr>
            <w:r>
              <w:rPr>
                <w:b/>
                <w:sz w:val="20"/>
                <w:szCs w:val="20"/>
              </w:rPr>
              <w:t>−</w:t>
            </w:r>
            <w:r w:rsidRPr="006D57DB" w:rsidR="009F0624">
              <w:rPr>
                <w:b/>
                <w:sz w:val="20"/>
                <w:szCs w:val="20"/>
              </w:rPr>
              <w:t>20 325 197</w:t>
            </w:r>
          </w:p>
        </w:tc>
      </w:tr>
      <w:tr w:rsidRPr="006D57DB" w:rsidR="009F0624" w:rsidTr="006D57DB" w14:paraId="427EC737" w14:textId="77777777">
        <w:tc>
          <w:tcPr>
            <w:tcW w:w="0" w:type="auto"/>
            <w:shd w:val="clear" w:color="auto" w:fill="FFFFFF" w:themeFill="background1"/>
            <w:noWrap/>
            <w:hideMark/>
          </w:tcPr>
          <w:p w:rsidRPr="006D57DB" w:rsidR="009F0624" w:rsidP="006D57DB" w:rsidRDefault="009F0624" w14:paraId="427EC734" w14:textId="77777777">
            <w:pPr>
              <w:pStyle w:val="Normalutanindragellerluft"/>
              <w:spacing w:line="240" w:lineRule="exact"/>
              <w:rPr>
                <w:sz w:val="20"/>
                <w:szCs w:val="20"/>
              </w:rPr>
            </w:pPr>
            <w:r w:rsidRPr="006D57DB">
              <w:rPr>
                <w:sz w:val="20"/>
                <w:szCs w:val="20"/>
              </w:rPr>
              <w:t> </w:t>
            </w:r>
          </w:p>
        </w:tc>
        <w:tc>
          <w:tcPr>
            <w:tcW w:w="0" w:type="auto"/>
            <w:shd w:val="clear" w:color="auto" w:fill="FFFFFF" w:themeFill="background1"/>
            <w:noWrap/>
            <w:vAlign w:val="bottom"/>
            <w:hideMark/>
          </w:tcPr>
          <w:p w:rsidRPr="006D57DB" w:rsidR="009F0624" w:rsidP="006D57DB" w:rsidRDefault="009F0624" w14:paraId="427EC735" w14:textId="77777777">
            <w:pPr>
              <w:pStyle w:val="Normalutanindragellerluft"/>
              <w:spacing w:line="240" w:lineRule="exact"/>
              <w:jc w:val="right"/>
              <w:rPr>
                <w:sz w:val="20"/>
                <w:szCs w:val="20"/>
              </w:rPr>
            </w:pPr>
            <w:r w:rsidRPr="006D57DB">
              <w:rPr>
                <w:sz w:val="20"/>
                <w:szCs w:val="20"/>
              </w:rPr>
              <w:t> </w:t>
            </w:r>
          </w:p>
        </w:tc>
        <w:tc>
          <w:tcPr>
            <w:tcW w:w="0" w:type="auto"/>
            <w:shd w:val="clear" w:color="auto" w:fill="FFFFFF" w:themeFill="background1"/>
            <w:noWrap/>
            <w:vAlign w:val="bottom"/>
            <w:hideMark/>
          </w:tcPr>
          <w:p w:rsidRPr="006D57DB" w:rsidR="009F0624" w:rsidP="006D57DB" w:rsidRDefault="009F0624" w14:paraId="427EC736" w14:textId="77777777">
            <w:pPr>
              <w:pStyle w:val="Normalutanindragellerluft"/>
              <w:spacing w:line="240" w:lineRule="exact"/>
              <w:jc w:val="right"/>
              <w:rPr>
                <w:sz w:val="20"/>
                <w:szCs w:val="20"/>
              </w:rPr>
            </w:pPr>
            <w:r w:rsidRPr="006D57DB">
              <w:rPr>
                <w:sz w:val="20"/>
                <w:szCs w:val="20"/>
              </w:rPr>
              <w:t> </w:t>
            </w:r>
          </w:p>
        </w:tc>
      </w:tr>
      <w:tr w:rsidRPr="006D57DB" w:rsidR="009F0624" w:rsidTr="006D57DB" w14:paraId="427EC73B" w14:textId="77777777">
        <w:tc>
          <w:tcPr>
            <w:tcW w:w="0" w:type="auto"/>
            <w:shd w:val="clear" w:color="auto" w:fill="FFFFFF" w:themeFill="background1"/>
            <w:noWrap/>
            <w:hideMark/>
          </w:tcPr>
          <w:p w:rsidRPr="006D57DB" w:rsidR="009F0624" w:rsidP="006D57DB" w:rsidRDefault="009F0624" w14:paraId="427EC738" w14:textId="77777777">
            <w:pPr>
              <w:pStyle w:val="Normalutanindragellerluft"/>
              <w:spacing w:line="240" w:lineRule="exact"/>
              <w:rPr>
                <w:b/>
                <w:sz w:val="20"/>
                <w:szCs w:val="20"/>
              </w:rPr>
            </w:pPr>
            <w:r w:rsidRPr="006D57DB">
              <w:rPr>
                <w:b/>
                <w:sz w:val="20"/>
                <w:szCs w:val="20"/>
              </w:rPr>
              <w:t>1900 Periodiseringar</w:t>
            </w:r>
          </w:p>
        </w:tc>
        <w:tc>
          <w:tcPr>
            <w:tcW w:w="0" w:type="auto"/>
            <w:shd w:val="clear" w:color="auto" w:fill="FFFFFF" w:themeFill="background1"/>
            <w:noWrap/>
            <w:vAlign w:val="bottom"/>
            <w:hideMark/>
          </w:tcPr>
          <w:p w:rsidRPr="006D57DB" w:rsidR="009F0624" w:rsidP="006D57DB" w:rsidRDefault="009F0624" w14:paraId="427EC739" w14:textId="77777777">
            <w:pPr>
              <w:pStyle w:val="Normalutanindragellerluft"/>
              <w:spacing w:line="240" w:lineRule="exact"/>
              <w:jc w:val="right"/>
              <w:rPr>
                <w:b/>
                <w:sz w:val="20"/>
                <w:szCs w:val="20"/>
              </w:rPr>
            </w:pPr>
            <w:r w:rsidRPr="006D57DB">
              <w:rPr>
                <w:b/>
                <w:sz w:val="20"/>
                <w:szCs w:val="20"/>
              </w:rPr>
              <w:t>5 312 418</w:t>
            </w:r>
          </w:p>
        </w:tc>
        <w:tc>
          <w:tcPr>
            <w:tcW w:w="0" w:type="auto"/>
            <w:shd w:val="clear" w:color="auto" w:fill="FFFFFF" w:themeFill="background1"/>
            <w:noWrap/>
            <w:vAlign w:val="bottom"/>
            <w:hideMark/>
          </w:tcPr>
          <w:p w:rsidRPr="006D57DB" w:rsidR="009F0624" w:rsidP="006D57DB" w:rsidRDefault="009F0624" w14:paraId="427EC73A" w14:textId="77777777">
            <w:pPr>
              <w:pStyle w:val="Normalutanindragellerluft"/>
              <w:spacing w:line="240" w:lineRule="exact"/>
              <w:jc w:val="right"/>
              <w:rPr>
                <w:b/>
                <w:sz w:val="20"/>
                <w:szCs w:val="20"/>
              </w:rPr>
            </w:pPr>
            <w:r w:rsidRPr="006D57DB">
              <w:rPr>
                <w:b/>
                <w:sz w:val="20"/>
                <w:szCs w:val="20"/>
              </w:rPr>
              <w:t>0</w:t>
            </w:r>
          </w:p>
        </w:tc>
      </w:tr>
      <w:tr w:rsidRPr="006D57DB" w:rsidR="009F0624" w:rsidTr="006D57DB" w14:paraId="427EC73F" w14:textId="77777777">
        <w:tc>
          <w:tcPr>
            <w:tcW w:w="0" w:type="auto"/>
            <w:shd w:val="clear" w:color="auto" w:fill="FFFFFF" w:themeFill="background1"/>
            <w:noWrap/>
            <w:hideMark/>
          </w:tcPr>
          <w:p w:rsidRPr="006D57DB" w:rsidR="009F0624" w:rsidP="006D57DB" w:rsidRDefault="009F0624" w14:paraId="427EC73C" w14:textId="77777777">
            <w:pPr>
              <w:pStyle w:val="Normalutanindragellerluft"/>
              <w:spacing w:line="240" w:lineRule="exact"/>
              <w:rPr>
                <w:sz w:val="20"/>
                <w:szCs w:val="20"/>
              </w:rPr>
            </w:pPr>
            <w:r w:rsidRPr="006D57DB">
              <w:rPr>
                <w:sz w:val="20"/>
                <w:szCs w:val="20"/>
              </w:rPr>
              <w:t> </w:t>
            </w:r>
          </w:p>
        </w:tc>
        <w:tc>
          <w:tcPr>
            <w:tcW w:w="0" w:type="auto"/>
            <w:shd w:val="clear" w:color="auto" w:fill="FFFFFF" w:themeFill="background1"/>
            <w:noWrap/>
            <w:vAlign w:val="bottom"/>
            <w:hideMark/>
          </w:tcPr>
          <w:p w:rsidRPr="006D57DB" w:rsidR="009F0624" w:rsidP="006D57DB" w:rsidRDefault="009F0624" w14:paraId="427EC73D" w14:textId="77777777">
            <w:pPr>
              <w:pStyle w:val="Normalutanindragellerluft"/>
              <w:spacing w:line="240" w:lineRule="exact"/>
              <w:jc w:val="right"/>
              <w:rPr>
                <w:sz w:val="20"/>
                <w:szCs w:val="20"/>
              </w:rPr>
            </w:pPr>
            <w:r w:rsidRPr="006D57DB">
              <w:rPr>
                <w:sz w:val="20"/>
                <w:szCs w:val="20"/>
              </w:rPr>
              <w:t> </w:t>
            </w:r>
          </w:p>
        </w:tc>
        <w:tc>
          <w:tcPr>
            <w:tcW w:w="0" w:type="auto"/>
            <w:shd w:val="clear" w:color="auto" w:fill="FFFFFF" w:themeFill="background1"/>
            <w:noWrap/>
            <w:vAlign w:val="bottom"/>
            <w:hideMark/>
          </w:tcPr>
          <w:p w:rsidRPr="006D57DB" w:rsidR="009F0624" w:rsidP="006D57DB" w:rsidRDefault="009F0624" w14:paraId="427EC73E" w14:textId="77777777">
            <w:pPr>
              <w:pStyle w:val="Normalutanindragellerluft"/>
              <w:spacing w:line="240" w:lineRule="exact"/>
              <w:jc w:val="right"/>
              <w:rPr>
                <w:sz w:val="20"/>
                <w:szCs w:val="20"/>
              </w:rPr>
            </w:pPr>
            <w:r w:rsidRPr="006D57DB">
              <w:rPr>
                <w:sz w:val="20"/>
                <w:szCs w:val="20"/>
              </w:rPr>
              <w:t> </w:t>
            </w:r>
          </w:p>
        </w:tc>
      </w:tr>
      <w:tr w:rsidRPr="006D57DB" w:rsidR="009F0624" w:rsidTr="006D57DB" w14:paraId="427EC743" w14:textId="77777777">
        <w:tc>
          <w:tcPr>
            <w:tcW w:w="0" w:type="auto"/>
            <w:shd w:val="clear" w:color="auto" w:fill="FFFFFF" w:themeFill="background1"/>
            <w:noWrap/>
            <w:hideMark/>
          </w:tcPr>
          <w:p w:rsidRPr="006D57DB" w:rsidR="009F0624" w:rsidP="006D57DB" w:rsidRDefault="009F0624" w14:paraId="427EC740" w14:textId="77777777">
            <w:pPr>
              <w:pStyle w:val="Normalutanindragellerluft"/>
              <w:spacing w:line="240" w:lineRule="exact"/>
              <w:rPr>
                <w:b/>
                <w:sz w:val="20"/>
                <w:szCs w:val="20"/>
              </w:rPr>
            </w:pPr>
            <w:r w:rsidRPr="006D57DB">
              <w:rPr>
                <w:b/>
                <w:sz w:val="20"/>
                <w:szCs w:val="20"/>
              </w:rPr>
              <w:t>1000 Statens skatteinkomster</w:t>
            </w:r>
          </w:p>
        </w:tc>
        <w:tc>
          <w:tcPr>
            <w:tcW w:w="0" w:type="auto"/>
            <w:shd w:val="clear" w:color="auto" w:fill="FFFFFF" w:themeFill="background1"/>
            <w:noWrap/>
            <w:vAlign w:val="bottom"/>
            <w:hideMark/>
          </w:tcPr>
          <w:p w:rsidRPr="006D57DB" w:rsidR="009F0624" w:rsidP="006D57DB" w:rsidRDefault="009F0624" w14:paraId="427EC741" w14:textId="77777777">
            <w:pPr>
              <w:pStyle w:val="Normalutanindragellerluft"/>
              <w:spacing w:line="240" w:lineRule="exact"/>
              <w:jc w:val="right"/>
              <w:rPr>
                <w:b/>
                <w:sz w:val="20"/>
                <w:szCs w:val="20"/>
              </w:rPr>
            </w:pPr>
            <w:r w:rsidRPr="006D57DB">
              <w:rPr>
                <w:b/>
                <w:sz w:val="20"/>
                <w:szCs w:val="20"/>
              </w:rPr>
              <w:t>1 023 714 630</w:t>
            </w:r>
          </w:p>
        </w:tc>
        <w:tc>
          <w:tcPr>
            <w:tcW w:w="0" w:type="auto"/>
            <w:shd w:val="clear" w:color="auto" w:fill="FFFFFF" w:themeFill="background1"/>
            <w:noWrap/>
            <w:vAlign w:val="bottom"/>
            <w:hideMark/>
          </w:tcPr>
          <w:p w:rsidRPr="006D57DB" w:rsidR="009F0624" w:rsidP="006D57DB" w:rsidRDefault="006D4B95" w14:paraId="427EC742" w14:textId="4895CF6B">
            <w:pPr>
              <w:pStyle w:val="Normalutanindragellerluft"/>
              <w:spacing w:line="240" w:lineRule="exact"/>
              <w:jc w:val="right"/>
              <w:rPr>
                <w:b/>
                <w:sz w:val="20"/>
                <w:szCs w:val="20"/>
              </w:rPr>
            </w:pPr>
            <w:r>
              <w:rPr>
                <w:b/>
                <w:sz w:val="20"/>
                <w:szCs w:val="20"/>
              </w:rPr>
              <w:t>−</w:t>
            </w:r>
            <w:r w:rsidRPr="006D57DB" w:rsidR="009F0624">
              <w:rPr>
                <w:b/>
                <w:sz w:val="20"/>
                <w:szCs w:val="20"/>
              </w:rPr>
              <w:t>20 325 197</w:t>
            </w:r>
          </w:p>
        </w:tc>
      </w:tr>
      <w:tr w:rsidRPr="006D57DB" w:rsidR="009F0624" w:rsidTr="006D57DB" w14:paraId="427EC747" w14:textId="77777777">
        <w:tc>
          <w:tcPr>
            <w:tcW w:w="0" w:type="auto"/>
            <w:shd w:val="clear" w:color="auto" w:fill="FFFFFF" w:themeFill="background1"/>
            <w:noWrap/>
            <w:hideMark/>
          </w:tcPr>
          <w:p w:rsidRPr="006D57DB" w:rsidR="009F0624" w:rsidP="006D57DB" w:rsidRDefault="009F0624" w14:paraId="427EC744" w14:textId="77777777">
            <w:pPr>
              <w:pStyle w:val="Normalutanindragellerluft"/>
              <w:spacing w:line="240" w:lineRule="exact"/>
              <w:rPr>
                <w:sz w:val="20"/>
                <w:szCs w:val="20"/>
              </w:rPr>
            </w:pPr>
            <w:r w:rsidRPr="006D57DB">
              <w:rPr>
                <w:sz w:val="20"/>
                <w:szCs w:val="20"/>
              </w:rPr>
              <w:t> </w:t>
            </w:r>
          </w:p>
        </w:tc>
        <w:tc>
          <w:tcPr>
            <w:tcW w:w="0" w:type="auto"/>
            <w:shd w:val="clear" w:color="auto" w:fill="FFFFFF" w:themeFill="background1"/>
            <w:noWrap/>
            <w:vAlign w:val="bottom"/>
            <w:hideMark/>
          </w:tcPr>
          <w:p w:rsidRPr="006D57DB" w:rsidR="009F0624" w:rsidP="006D57DB" w:rsidRDefault="009F0624" w14:paraId="427EC745" w14:textId="77777777">
            <w:pPr>
              <w:pStyle w:val="Normalutanindragellerluft"/>
              <w:spacing w:line="240" w:lineRule="exact"/>
              <w:jc w:val="right"/>
              <w:rPr>
                <w:sz w:val="20"/>
                <w:szCs w:val="20"/>
              </w:rPr>
            </w:pPr>
            <w:r w:rsidRPr="006D57DB">
              <w:rPr>
                <w:sz w:val="20"/>
                <w:szCs w:val="20"/>
              </w:rPr>
              <w:t> </w:t>
            </w:r>
          </w:p>
        </w:tc>
        <w:tc>
          <w:tcPr>
            <w:tcW w:w="0" w:type="auto"/>
            <w:shd w:val="clear" w:color="auto" w:fill="FFFFFF" w:themeFill="background1"/>
            <w:noWrap/>
            <w:vAlign w:val="bottom"/>
            <w:hideMark/>
          </w:tcPr>
          <w:p w:rsidRPr="006D57DB" w:rsidR="009F0624" w:rsidP="006D57DB" w:rsidRDefault="009F0624" w14:paraId="427EC746" w14:textId="77777777">
            <w:pPr>
              <w:pStyle w:val="Normalutanindragellerluft"/>
              <w:spacing w:line="240" w:lineRule="exact"/>
              <w:jc w:val="right"/>
              <w:rPr>
                <w:sz w:val="20"/>
                <w:szCs w:val="20"/>
              </w:rPr>
            </w:pPr>
            <w:r w:rsidRPr="006D57DB">
              <w:rPr>
                <w:sz w:val="20"/>
                <w:szCs w:val="20"/>
              </w:rPr>
              <w:t> </w:t>
            </w:r>
          </w:p>
        </w:tc>
      </w:tr>
      <w:tr w:rsidRPr="006D57DB" w:rsidR="009F0624" w:rsidTr="006D57DB" w14:paraId="427EC74B" w14:textId="77777777">
        <w:tc>
          <w:tcPr>
            <w:tcW w:w="0" w:type="auto"/>
            <w:shd w:val="clear" w:color="auto" w:fill="FFFFFF" w:themeFill="background1"/>
            <w:noWrap/>
            <w:hideMark/>
          </w:tcPr>
          <w:p w:rsidRPr="006D57DB" w:rsidR="009F0624" w:rsidP="006D57DB" w:rsidRDefault="009F0624" w14:paraId="427EC748" w14:textId="77777777">
            <w:pPr>
              <w:pStyle w:val="Normalutanindragellerluft"/>
              <w:spacing w:line="240" w:lineRule="exact"/>
              <w:rPr>
                <w:b/>
                <w:sz w:val="20"/>
                <w:szCs w:val="20"/>
              </w:rPr>
            </w:pPr>
            <w:r w:rsidRPr="006D57DB">
              <w:rPr>
                <w:b/>
                <w:sz w:val="20"/>
                <w:szCs w:val="20"/>
              </w:rPr>
              <w:t>Övriga inkomster (kassamässigt)</w:t>
            </w:r>
          </w:p>
        </w:tc>
        <w:tc>
          <w:tcPr>
            <w:tcW w:w="0" w:type="auto"/>
            <w:shd w:val="clear" w:color="auto" w:fill="FFFFFF" w:themeFill="background1"/>
            <w:noWrap/>
            <w:vAlign w:val="bottom"/>
            <w:hideMark/>
          </w:tcPr>
          <w:p w:rsidRPr="006D57DB" w:rsidR="009F0624" w:rsidP="006D57DB" w:rsidRDefault="006D4B95" w14:paraId="427EC749" w14:textId="35C3ECDA">
            <w:pPr>
              <w:pStyle w:val="Normalutanindragellerluft"/>
              <w:spacing w:line="240" w:lineRule="exact"/>
              <w:jc w:val="right"/>
              <w:rPr>
                <w:b/>
                <w:sz w:val="20"/>
                <w:szCs w:val="20"/>
              </w:rPr>
            </w:pPr>
            <w:r>
              <w:rPr>
                <w:b/>
                <w:sz w:val="20"/>
                <w:szCs w:val="20"/>
              </w:rPr>
              <w:t>−</w:t>
            </w:r>
            <w:r w:rsidRPr="006D57DB" w:rsidR="009F0624">
              <w:rPr>
                <w:b/>
                <w:sz w:val="20"/>
                <w:szCs w:val="20"/>
              </w:rPr>
              <w:t>43 980 801</w:t>
            </w:r>
          </w:p>
        </w:tc>
        <w:tc>
          <w:tcPr>
            <w:tcW w:w="0" w:type="auto"/>
            <w:shd w:val="clear" w:color="auto" w:fill="FFFFFF" w:themeFill="background1"/>
            <w:noWrap/>
            <w:vAlign w:val="bottom"/>
            <w:hideMark/>
          </w:tcPr>
          <w:p w:rsidRPr="006D57DB" w:rsidR="009F0624" w:rsidP="006D57DB" w:rsidRDefault="009F0624" w14:paraId="427EC74A" w14:textId="77777777">
            <w:pPr>
              <w:pStyle w:val="Normalutanindragellerluft"/>
              <w:spacing w:line="240" w:lineRule="exact"/>
              <w:jc w:val="right"/>
              <w:rPr>
                <w:b/>
                <w:sz w:val="20"/>
                <w:szCs w:val="20"/>
              </w:rPr>
            </w:pPr>
            <w:r w:rsidRPr="006D57DB">
              <w:rPr>
                <w:b/>
                <w:sz w:val="20"/>
                <w:szCs w:val="20"/>
              </w:rPr>
              <w:t>440 197</w:t>
            </w:r>
          </w:p>
        </w:tc>
      </w:tr>
      <w:tr w:rsidRPr="006D57DB" w:rsidR="009F0624" w:rsidTr="006D57DB" w14:paraId="427EC74F" w14:textId="77777777">
        <w:tc>
          <w:tcPr>
            <w:tcW w:w="0" w:type="auto"/>
            <w:shd w:val="clear" w:color="auto" w:fill="FFFFFF" w:themeFill="background1"/>
            <w:noWrap/>
            <w:hideMark/>
          </w:tcPr>
          <w:p w:rsidRPr="006D57DB" w:rsidR="009F0624" w:rsidP="006D57DB" w:rsidRDefault="009F0624" w14:paraId="427EC74C" w14:textId="77777777">
            <w:pPr>
              <w:pStyle w:val="Normalutanindragellerluft"/>
              <w:spacing w:line="240" w:lineRule="exact"/>
              <w:rPr>
                <w:sz w:val="20"/>
                <w:szCs w:val="20"/>
              </w:rPr>
            </w:pPr>
            <w:r w:rsidRPr="006D57DB">
              <w:rPr>
                <w:sz w:val="20"/>
                <w:szCs w:val="20"/>
              </w:rPr>
              <w:t>2000 Inkomster av statens verksamhet</w:t>
            </w:r>
          </w:p>
        </w:tc>
        <w:tc>
          <w:tcPr>
            <w:tcW w:w="0" w:type="auto"/>
            <w:shd w:val="clear" w:color="auto" w:fill="FFFFFF" w:themeFill="background1"/>
            <w:noWrap/>
            <w:vAlign w:val="bottom"/>
            <w:hideMark/>
          </w:tcPr>
          <w:p w:rsidRPr="006D57DB" w:rsidR="009F0624" w:rsidP="006D57DB" w:rsidRDefault="009F0624" w14:paraId="427EC74D" w14:textId="77777777">
            <w:pPr>
              <w:pStyle w:val="Normalutanindragellerluft"/>
              <w:spacing w:line="240" w:lineRule="exact"/>
              <w:jc w:val="right"/>
              <w:rPr>
                <w:sz w:val="20"/>
                <w:szCs w:val="20"/>
              </w:rPr>
            </w:pPr>
            <w:r w:rsidRPr="006D57DB">
              <w:rPr>
                <w:sz w:val="20"/>
                <w:szCs w:val="20"/>
              </w:rPr>
              <w:t>27 763 799</w:t>
            </w:r>
          </w:p>
        </w:tc>
        <w:tc>
          <w:tcPr>
            <w:tcW w:w="0" w:type="auto"/>
            <w:shd w:val="clear" w:color="auto" w:fill="FFFFFF" w:themeFill="background1"/>
            <w:noWrap/>
            <w:vAlign w:val="bottom"/>
            <w:hideMark/>
          </w:tcPr>
          <w:p w:rsidRPr="006D57DB" w:rsidR="009F0624" w:rsidP="006D57DB" w:rsidRDefault="006D4B95" w14:paraId="427EC74E" w14:textId="1ABE536D">
            <w:pPr>
              <w:pStyle w:val="Normalutanindragellerluft"/>
              <w:spacing w:line="240" w:lineRule="exact"/>
              <w:jc w:val="right"/>
              <w:rPr>
                <w:sz w:val="20"/>
                <w:szCs w:val="20"/>
              </w:rPr>
            </w:pPr>
            <w:r>
              <w:rPr>
                <w:sz w:val="20"/>
                <w:szCs w:val="20"/>
              </w:rPr>
              <w:t>−</w:t>
            </w:r>
            <w:r w:rsidRPr="006D57DB" w:rsidR="009F0624">
              <w:rPr>
                <w:sz w:val="20"/>
                <w:szCs w:val="20"/>
              </w:rPr>
              <w:t>150 000</w:t>
            </w:r>
          </w:p>
        </w:tc>
      </w:tr>
      <w:tr w:rsidRPr="006D57DB" w:rsidR="009F0624" w:rsidTr="006D57DB" w14:paraId="427EC753" w14:textId="77777777">
        <w:tc>
          <w:tcPr>
            <w:tcW w:w="0" w:type="auto"/>
            <w:shd w:val="clear" w:color="auto" w:fill="FFFFFF" w:themeFill="background1"/>
            <w:noWrap/>
            <w:hideMark/>
          </w:tcPr>
          <w:p w:rsidRPr="006D57DB" w:rsidR="009F0624" w:rsidP="006D57DB" w:rsidRDefault="009F0624" w14:paraId="427EC750" w14:textId="77777777">
            <w:pPr>
              <w:pStyle w:val="Normalutanindragellerluft"/>
              <w:spacing w:line="240" w:lineRule="exact"/>
              <w:rPr>
                <w:sz w:val="20"/>
                <w:szCs w:val="20"/>
              </w:rPr>
            </w:pPr>
            <w:r w:rsidRPr="006D57DB">
              <w:rPr>
                <w:sz w:val="20"/>
                <w:szCs w:val="20"/>
              </w:rPr>
              <w:t>3000 Inkomster av försåld egendom</w:t>
            </w:r>
          </w:p>
        </w:tc>
        <w:tc>
          <w:tcPr>
            <w:tcW w:w="0" w:type="auto"/>
            <w:shd w:val="clear" w:color="auto" w:fill="FFFFFF" w:themeFill="background1"/>
            <w:noWrap/>
            <w:vAlign w:val="bottom"/>
            <w:hideMark/>
          </w:tcPr>
          <w:p w:rsidRPr="006D57DB" w:rsidR="009F0624" w:rsidP="006D57DB" w:rsidRDefault="009F0624" w14:paraId="427EC751" w14:textId="77777777">
            <w:pPr>
              <w:pStyle w:val="Normalutanindragellerluft"/>
              <w:spacing w:line="240" w:lineRule="exact"/>
              <w:jc w:val="right"/>
              <w:rPr>
                <w:sz w:val="20"/>
                <w:szCs w:val="20"/>
              </w:rPr>
            </w:pPr>
            <w:r w:rsidRPr="006D57DB">
              <w:rPr>
                <w:sz w:val="20"/>
                <w:szCs w:val="20"/>
              </w:rPr>
              <w:t>5 000 000</w:t>
            </w:r>
          </w:p>
        </w:tc>
        <w:tc>
          <w:tcPr>
            <w:tcW w:w="0" w:type="auto"/>
            <w:shd w:val="clear" w:color="auto" w:fill="FFFFFF" w:themeFill="background1"/>
            <w:noWrap/>
            <w:vAlign w:val="bottom"/>
            <w:hideMark/>
          </w:tcPr>
          <w:p w:rsidRPr="006D57DB" w:rsidR="009F0624" w:rsidP="006D57DB" w:rsidRDefault="009F0624" w14:paraId="427EC752" w14:textId="77777777">
            <w:pPr>
              <w:pStyle w:val="Normalutanindragellerluft"/>
              <w:spacing w:line="240" w:lineRule="exact"/>
              <w:jc w:val="right"/>
              <w:rPr>
                <w:sz w:val="20"/>
                <w:szCs w:val="20"/>
              </w:rPr>
            </w:pPr>
            <w:r w:rsidRPr="006D57DB">
              <w:rPr>
                <w:sz w:val="20"/>
                <w:szCs w:val="20"/>
              </w:rPr>
              <w:t>0</w:t>
            </w:r>
          </w:p>
        </w:tc>
      </w:tr>
      <w:tr w:rsidRPr="006D57DB" w:rsidR="009F0624" w:rsidTr="006D57DB" w14:paraId="427EC757" w14:textId="77777777">
        <w:tc>
          <w:tcPr>
            <w:tcW w:w="0" w:type="auto"/>
            <w:shd w:val="clear" w:color="auto" w:fill="FFFFFF" w:themeFill="background1"/>
            <w:noWrap/>
            <w:hideMark/>
          </w:tcPr>
          <w:p w:rsidRPr="006D57DB" w:rsidR="009F0624" w:rsidP="006D57DB" w:rsidRDefault="009F0624" w14:paraId="427EC754" w14:textId="77777777">
            <w:pPr>
              <w:pStyle w:val="Normalutanindragellerluft"/>
              <w:spacing w:line="240" w:lineRule="exact"/>
              <w:rPr>
                <w:sz w:val="20"/>
                <w:szCs w:val="20"/>
              </w:rPr>
            </w:pPr>
            <w:r w:rsidRPr="006D57DB">
              <w:rPr>
                <w:sz w:val="20"/>
                <w:szCs w:val="20"/>
              </w:rPr>
              <w:t>4000 Återbetalning av lån</w:t>
            </w:r>
          </w:p>
        </w:tc>
        <w:tc>
          <w:tcPr>
            <w:tcW w:w="0" w:type="auto"/>
            <w:shd w:val="clear" w:color="auto" w:fill="FFFFFF" w:themeFill="background1"/>
            <w:noWrap/>
            <w:vAlign w:val="bottom"/>
            <w:hideMark/>
          </w:tcPr>
          <w:p w:rsidRPr="006D57DB" w:rsidR="009F0624" w:rsidP="006D57DB" w:rsidRDefault="009F0624" w14:paraId="427EC755" w14:textId="77777777">
            <w:pPr>
              <w:pStyle w:val="Normalutanindragellerluft"/>
              <w:spacing w:line="240" w:lineRule="exact"/>
              <w:jc w:val="right"/>
              <w:rPr>
                <w:sz w:val="20"/>
                <w:szCs w:val="20"/>
              </w:rPr>
            </w:pPr>
            <w:r w:rsidRPr="006D57DB">
              <w:rPr>
                <w:sz w:val="20"/>
                <w:szCs w:val="20"/>
              </w:rPr>
              <w:t>691 450</w:t>
            </w:r>
          </w:p>
        </w:tc>
        <w:tc>
          <w:tcPr>
            <w:tcW w:w="0" w:type="auto"/>
            <w:shd w:val="clear" w:color="auto" w:fill="FFFFFF" w:themeFill="background1"/>
            <w:noWrap/>
            <w:vAlign w:val="bottom"/>
            <w:hideMark/>
          </w:tcPr>
          <w:p w:rsidRPr="006D57DB" w:rsidR="009F0624" w:rsidP="006D57DB" w:rsidRDefault="009F0624" w14:paraId="427EC756" w14:textId="77777777">
            <w:pPr>
              <w:pStyle w:val="Normalutanindragellerluft"/>
              <w:spacing w:line="240" w:lineRule="exact"/>
              <w:jc w:val="right"/>
              <w:rPr>
                <w:sz w:val="20"/>
                <w:szCs w:val="20"/>
              </w:rPr>
            </w:pPr>
            <w:r w:rsidRPr="006D57DB">
              <w:rPr>
                <w:sz w:val="20"/>
                <w:szCs w:val="20"/>
              </w:rPr>
              <w:t>0</w:t>
            </w:r>
          </w:p>
        </w:tc>
      </w:tr>
      <w:tr w:rsidRPr="006D57DB" w:rsidR="009F0624" w:rsidTr="006D57DB" w14:paraId="427EC75B" w14:textId="77777777">
        <w:tc>
          <w:tcPr>
            <w:tcW w:w="0" w:type="auto"/>
            <w:shd w:val="clear" w:color="auto" w:fill="FFFFFF" w:themeFill="background1"/>
            <w:noWrap/>
            <w:hideMark/>
          </w:tcPr>
          <w:p w:rsidRPr="006D57DB" w:rsidR="009F0624" w:rsidP="006D57DB" w:rsidRDefault="009F0624" w14:paraId="427EC758" w14:textId="77777777">
            <w:pPr>
              <w:pStyle w:val="Normalutanindragellerluft"/>
              <w:spacing w:line="240" w:lineRule="exact"/>
              <w:rPr>
                <w:sz w:val="20"/>
                <w:szCs w:val="20"/>
              </w:rPr>
            </w:pPr>
            <w:r w:rsidRPr="006D57DB">
              <w:rPr>
                <w:sz w:val="20"/>
                <w:szCs w:val="20"/>
              </w:rPr>
              <w:t>5000 Kalkylmässiga inkomster</w:t>
            </w:r>
          </w:p>
        </w:tc>
        <w:tc>
          <w:tcPr>
            <w:tcW w:w="0" w:type="auto"/>
            <w:shd w:val="clear" w:color="auto" w:fill="FFFFFF" w:themeFill="background1"/>
            <w:noWrap/>
            <w:vAlign w:val="bottom"/>
            <w:hideMark/>
          </w:tcPr>
          <w:p w:rsidRPr="006D57DB" w:rsidR="009F0624" w:rsidP="006D57DB" w:rsidRDefault="009F0624" w14:paraId="427EC759" w14:textId="77777777">
            <w:pPr>
              <w:pStyle w:val="Normalutanindragellerluft"/>
              <w:spacing w:line="240" w:lineRule="exact"/>
              <w:jc w:val="right"/>
              <w:rPr>
                <w:sz w:val="20"/>
                <w:szCs w:val="20"/>
              </w:rPr>
            </w:pPr>
            <w:r w:rsidRPr="006D57DB">
              <w:rPr>
                <w:sz w:val="20"/>
                <w:szCs w:val="20"/>
              </w:rPr>
              <w:t>11 294 000</w:t>
            </w:r>
          </w:p>
        </w:tc>
        <w:tc>
          <w:tcPr>
            <w:tcW w:w="0" w:type="auto"/>
            <w:shd w:val="clear" w:color="auto" w:fill="FFFFFF" w:themeFill="background1"/>
            <w:noWrap/>
            <w:vAlign w:val="bottom"/>
            <w:hideMark/>
          </w:tcPr>
          <w:p w:rsidRPr="006D57DB" w:rsidR="009F0624" w:rsidP="006D57DB" w:rsidRDefault="009F0624" w14:paraId="427EC75A" w14:textId="77777777">
            <w:pPr>
              <w:pStyle w:val="Normalutanindragellerluft"/>
              <w:spacing w:line="240" w:lineRule="exact"/>
              <w:jc w:val="right"/>
              <w:rPr>
                <w:sz w:val="20"/>
                <w:szCs w:val="20"/>
              </w:rPr>
            </w:pPr>
            <w:r w:rsidRPr="006D57DB">
              <w:rPr>
                <w:sz w:val="20"/>
                <w:szCs w:val="20"/>
              </w:rPr>
              <w:t>0</w:t>
            </w:r>
          </w:p>
        </w:tc>
      </w:tr>
      <w:tr w:rsidRPr="006D57DB" w:rsidR="009F0624" w:rsidTr="006D57DB" w14:paraId="427EC75F" w14:textId="77777777">
        <w:tc>
          <w:tcPr>
            <w:tcW w:w="0" w:type="auto"/>
            <w:shd w:val="clear" w:color="auto" w:fill="FFFFFF" w:themeFill="background1"/>
            <w:noWrap/>
            <w:hideMark/>
          </w:tcPr>
          <w:p w:rsidRPr="006D57DB" w:rsidR="009F0624" w:rsidP="006D57DB" w:rsidRDefault="009F0624" w14:paraId="427EC75C" w14:textId="77777777">
            <w:pPr>
              <w:pStyle w:val="Normalutanindragellerluft"/>
              <w:spacing w:line="240" w:lineRule="exact"/>
              <w:rPr>
                <w:sz w:val="20"/>
                <w:szCs w:val="20"/>
              </w:rPr>
            </w:pPr>
            <w:r w:rsidRPr="006D57DB">
              <w:rPr>
                <w:sz w:val="20"/>
                <w:szCs w:val="20"/>
              </w:rPr>
              <w:t>6000 Bidrag m.m. från EU</w:t>
            </w:r>
          </w:p>
        </w:tc>
        <w:tc>
          <w:tcPr>
            <w:tcW w:w="0" w:type="auto"/>
            <w:shd w:val="clear" w:color="auto" w:fill="FFFFFF" w:themeFill="background1"/>
            <w:noWrap/>
            <w:vAlign w:val="bottom"/>
            <w:hideMark/>
          </w:tcPr>
          <w:p w:rsidRPr="006D57DB" w:rsidR="009F0624" w:rsidP="006D57DB" w:rsidRDefault="009F0624" w14:paraId="427EC75D" w14:textId="77777777">
            <w:pPr>
              <w:pStyle w:val="Normalutanindragellerluft"/>
              <w:spacing w:line="240" w:lineRule="exact"/>
              <w:jc w:val="right"/>
              <w:rPr>
                <w:sz w:val="20"/>
                <w:szCs w:val="20"/>
              </w:rPr>
            </w:pPr>
            <w:r w:rsidRPr="006D57DB">
              <w:rPr>
                <w:sz w:val="20"/>
                <w:szCs w:val="20"/>
              </w:rPr>
              <w:t>11 271 830</w:t>
            </w:r>
          </w:p>
        </w:tc>
        <w:tc>
          <w:tcPr>
            <w:tcW w:w="0" w:type="auto"/>
            <w:shd w:val="clear" w:color="auto" w:fill="FFFFFF" w:themeFill="background1"/>
            <w:noWrap/>
            <w:vAlign w:val="bottom"/>
            <w:hideMark/>
          </w:tcPr>
          <w:p w:rsidRPr="006D57DB" w:rsidR="009F0624" w:rsidP="006D57DB" w:rsidRDefault="009F0624" w14:paraId="427EC75E" w14:textId="77777777">
            <w:pPr>
              <w:pStyle w:val="Normalutanindragellerluft"/>
              <w:spacing w:line="240" w:lineRule="exact"/>
              <w:jc w:val="right"/>
              <w:rPr>
                <w:sz w:val="20"/>
                <w:szCs w:val="20"/>
              </w:rPr>
            </w:pPr>
            <w:r w:rsidRPr="006D57DB">
              <w:rPr>
                <w:sz w:val="20"/>
                <w:szCs w:val="20"/>
              </w:rPr>
              <w:t>0</w:t>
            </w:r>
          </w:p>
        </w:tc>
      </w:tr>
      <w:tr w:rsidRPr="006D57DB" w:rsidR="009F0624" w:rsidTr="006D57DB" w14:paraId="427EC763" w14:textId="77777777">
        <w:tc>
          <w:tcPr>
            <w:tcW w:w="0" w:type="auto"/>
            <w:shd w:val="clear" w:color="auto" w:fill="FFFFFF" w:themeFill="background1"/>
            <w:noWrap/>
            <w:hideMark/>
          </w:tcPr>
          <w:p w:rsidRPr="006D57DB" w:rsidR="009F0624" w:rsidP="006D57DB" w:rsidRDefault="009F0624" w14:paraId="427EC760" w14:textId="77777777">
            <w:pPr>
              <w:pStyle w:val="Normalutanindragellerluft"/>
              <w:spacing w:line="240" w:lineRule="exact"/>
              <w:rPr>
                <w:sz w:val="20"/>
                <w:szCs w:val="20"/>
              </w:rPr>
            </w:pPr>
            <w:r w:rsidRPr="006D57DB">
              <w:rPr>
                <w:sz w:val="20"/>
                <w:szCs w:val="20"/>
              </w:rPr>
              <w:t>7000 Avräkningar m.m. i anslutning till skattesystemet</w:t>
            </w:r>
          </w:p>
        </w:tc>
        <w:tc>
          <w:tcPr>
            <w:tcW w:w="0" w:type="auto"/>
            <w:shd w:val="clear" w:color="auto" w:fill="FFFFFF" w:themeFill="background1"/>
            <w:noWrap/>
            <w:vAlign w:val="bottom"/>
            <w:hideMark/>
          </w:tcPr>
          <w:p w:rsidRPr="006D57DB" w:rsidR="009F0624" w:rsidP="006D57DB" w:rsidRDefault="006D4B95" w14:paraId="427EC761" w14:textId="3FC3D3AA">
            <w:pPr>
              <w:pStyle w:val="Normalutanindragellerluft"/>
              <w:spacing w:line="240" w:lineRule="exact"/>
              <w:jc w:val="right"/>
              <w:rPr>
                <w:sz w:val="20"/>
                <w:szCs w:val="20"/>
              </w:rPr>
            </w:pPr>
            <w:r>
              <w:rPr>
                <w:sz w:val="20"/>
                <w:szCs w:val="20"/>
              </w:rPr>
              <w:t>−</w:t>
            </w:r>
            <w:r w:rsidRPr="006D57DB" w:rsidR="009F0624">
              <w:rPr>
                <w:sz w:val="20"/>
                <w:szCs w:val="20"/>
              </w:rPr>
              <w:t>100 001 880</w:t>
            </w:r>
          </w:p>
        </w:tc>
        <w:tc>
          <w:tcPr>
            <w:tcW w:w="0" w:type="auto"/>
            <w:shd w:val="clear" w:color="auto" w:fill="FFFFFF" w:themeFill="background1"/>
            <w:noWrap/>
            <w:vAlign w:val="bottom"/>
            <w:hideMark/>
          </w:tcPr>
          <w:p w:rsidRPr="006D57DB" w:rsidR="009F0624" w:rsidP="006D57DB" w:rsidRDefault="009F0624" w14:paraId="427EC762" w14:textId="77777777">
            <w:pPr>
              <w:pStyle w:val="Normalutanindragellerluft"/>
              <w:spacing w:line="240" w:lineRule="exact"/>
              <w:jc w:val="right"/>
              <w:rPr>
                <w:sz w:val="20"/>
                <w:szCs w:val="20"/>
              </w:rPr>
            </w:pPr>
            <w:r w:rsidRPr="006D57DB">
              <w:rPr>
                <w:sz w:val="20"/>
                <w:szCs w:val="20"/>
              </w:rPr>
              <w:t>590 197</w:t>
            </w:r>
          </w:p>
        </w:tc>
      </w:tr>
      <w:tr w:rsidRPr="006D57DB" w:rsidR="009F0624" w:rsidTr="006D57DB" w14:paraId="427EC767" w14:textId="77777777">
        <w:tc>
          <w:tcPr>
            <w:tcW w:w="0" w:type="auto"/>
            <w:shd w:val="clear" w:color="auto" w:fill="FFFFFF" w:themeFill="background1"/>
            <w:noWrap/>
            <w:hideMark/>
          </w:tcPr>
          <w:p w:rsidRPr="006D57DB" w:rsidR="009F0624" w:rsidP="006D57DB" w:rsidRDefault="009F0624" w14:paraId="427EC764" w14:textId="77777777">
            <w:pPr>
              <w:pStyle w:val="Normalutanindragellerluft"/>
              <w:spacing w:line="240" w:lineRule="exact"/>
              <w:rPr>
                <w:sz w:val="20"/>
                <w:szCs w:val="20"/>
              </w:rPr>
            </w:pPr>
            <w:r w:rsidRPr="006D57DB">
              <w:rPr>
                <w:sz w:val="20"/>
                <w:szCs w:val="20"/>
              </w:rPr>
              <w:t>8000 Utgifter som redovisas som krediteringar på skattekonto</w:t>
            </w:r>
          </w:p>
        </w:tc>
        <w:tc>
          <w:tcPr>
            <w:tcW w:w="0" w:type="auto"/>
            <w:shd w:val="clear" w:color="auto" w:fill="FFFFFF" w:themeFill="background1"/>
            <w:noWrap/>
            <w:vAlign w:val="bottom"/>
            <w:hideMark/>
          </w:tcPr>
          <w:p w:rsidRPr="006D57DB" w:rsidR="009F0624" w:rsidP="006D57DB" w:rsidRDefault="009F0624" w14:paraId="427EC765" w14:textId="77777777">
            <w:pPr>
              <w:pStyle w:val="Normalutanindragellerluft"/>
              <w:spacing w:line="240" w:lineRule="exact"/>
              <w:jc w:val="right"/>
              <w:rPr>
                <w:sz w:val="20"/>
                <w:szCs w:val="20"/>
              </w:rPr>
            </w:pPr>
            <w:r w:rsidRPr="006D57DB">
              <w:rPr>
                <w:sz w:val="20"/>
                <w:szCs w:val="20"/>
              </w:rPr>
              <w:t>0</w:t>
            </w:r>
          </w:p>
        </w:tc>
        <w:tc>
          <w:tcPr>
            <w:tcW w:w="0" w:type="auto"/>
            <w:shd w:val="clear" w:color="auto" w:fill="FFFFFF" w:themeFill="background1"/>
            <w:noWrap/>
            <w:vAlign w:val="bottom"/>
            <w:hideMark/>
          </w:tcPr>
          <w:p w:rsidRPr="006D57DB" w:rsidR="009F0624" w:rsidP="006D57DB" w:rsidRDefault="009F0624" w14:paraId="427EC766" w14:textId="77777777">
            <w:pPr>
              <w:pStyle w:val="Normalutanindragellerluft"/>
              <w:spacing w:line="240" w:lineRule="exact"/>
              <w:jc w:val="right"/>
              <w:rPr>
                <w:sz w:val="20"/>
                <w:szCs w:val="20"/>
              </w:rPr>
            </w:pPr>
            <w:r w:rsidRPr="006D57DB">
              <w:rPr>
                <w:sz w:val="20"/>
                <w:szCs w:val="20"/>
              </w:rPr>
              <w:t>0</w:t>
            </w:r>
          </w:p>
        </w:tc>
      </w:tr>
      <w:tr w:rsidRPr="006D57DB" w:rsidR="009F0624" w:rsidTr="006D57DB" w14:paraId="427EC76B" w14:textId="77777777">
        <w:tc>
          <w:tcPr>
            <w:tcW w:w="0" w:type="auto"/>
            <w:shd w:val="clear" w:color="auto" w:fill="FFFFFF" w:themeFill="background1"/>
            <w:noWrap/>
            <w:hideMark/>
          </w:tcPr>
          <w:p w:rsidRPr="006D57DB" w:rsidR="009F0624" w:rsidP="006D57DB" w:rsidRDefault="009F0624" w14:paraId="427EC768" w14:textId="77777777">
            <w:pPr>
              <w:pStyle w:val="Normalutanindragellerluft"/>
              <w:spacing w:line="240" w:lineRule="exact"/>
              <w:rPr>
                <w:sz w:val="20"/>
                <w:szCs w:val="20"/>
              </w:rPr>
            </w:pPr>
            <w:r w:rsidRPr="006D57DB">
              <w:rPr>
                <w:sz w:val="20"/>
                <w:szCs w:val="20"/>
              </w:rPr>
              <w:t> </w:t>
            </w:r>
          </w:p>
        </w:tc>
        <w:tc>
          <w:tcPr>
            <w:tcW w:w="0" w:type="auto"/>
            <w:shd w:val="clear" w:color="auto" w:fill="FFFFFF" w:themeFill="background1"/>
            <w:noWrap/>
            <w:vAlign w:val="bottom"/>
            <w:hideMark/>
          </w:tcPr>
          <w:p w:rsidRPr="006D57DB" w:rsidR="009F0624" w:rsidP="006D57DB" w:rsidRDefault="009F0624" w14:paraId="427EC769" w14:textId="77777777">
            <w:pPr>
              <w:pStyle w:val="Normalutanindragellerluft"/>
              <w:spacing w:line="240" w:lineRule="exact"/>
              <w:jc w:val="right"/>
              <w:rPr>
                <w:sz w:val="20"/>
                <w:szCs w:val="20"/>
              </w:rPr>
            </w:pPr>
            <w:r w:rsidRPr="006D57DB">
              <w:rPr>
                <w:sz w:val="20"/>
                <w:szCs w:val="20"/>
              </w:rPr>
              <w:t> </w:t>
            </w:r>
          </w:p>
        </w:tc>
        <w:tc>
          <w:tcPr>
            <w:tcW w:w="0" w:type="auto"/>
            <w:shd w:val="clear" w:color="auto" w:fill="FFFFFF" w:themeFill="background1"/>
            <w:noWrap/>
            <w:vAlign w:val="bottom"/>
            <w:hideMark/>
          </w:tcPr>
          <w:p w:rsidRPr="006D57DB" w:rsidR="009F0624" w:rsidP="006D57DB" w:rsidRDefault="009F0624" w14:paraId="427EC76A" w14:textId="77777777">
            <w:pPr>
              <w:pStyle w:val="Normalutanindragellerluft"/>
              <w:spacing w:line="240" w:lineRule="exact"/>
              <w:jc w:val="right"/>
              <w:rPr>
                <w:sz w:val="20"/>
                <w:szCs w:val="20"/>
              </w:rPr>
            </w:pPr>
            <w:r w:rsidRPr="006D57DB">
              <w:rPr>
                <w:sz w:val="20"/>
                <w:szCs w:val="20"/>
              </w:rPr>
              <w:t> </w:t>
            </w:r>
          </w:p>
        </w:tc>
      </w:tr>
      <w:tr w:rsidRPr="006D57DB" w:rsidR="009F0624" w:rsidTr="006D57DB" w14:paraId="427EC76F" w14:textId="77777777">
        <w:tc>
          <w:tcPr>
            <w:tcW w:w="0" w:type="auto"/>
            <w:shd w:val="clear" w:color="auto" w:fill="FFFFFF" w:themeFill="background1"/>
            <w:noWrap/>
            <w:hideMark/>
          </w:tcPr>
          <w:p w:rsidRPr="006D57DB" w:rsidR="009F0624" w:rsidP="006D57DB" w:rsidRDefault="009F0624" w14:paraId="427EC76C" w14:textId="77777777">
            <w:pPr>
              <w:pStyle w:val="Normalutanindragellerluft"/>
              <w:spacing w:line="240" w:lineRule="exact"/>
              <w:rPr>
                <w:b/>
                <w:sz w:val="20"/>
                <w:szCs w:val="20"/>
              </w:rPr>
            </w:pPr>
            <w:r w:rsidRPr="006D57DB">
              <w:rPr>
                <w:b/>
                <w:sz w:val="20"/>
                <w:szCs w:val="20"/>
              </w:rPr>
              <w:t>Statsbudgetens inkomster (kassamässigt)</w:t>
            </w:r>
          </w:p>
        </w:tc>
        <w:tc>
          <w:tcPr>
            <w:tcW w:w="0" w:type="auto"/>
            <w:shd w:val="clear" w:color="auto" w:fill="FFFFFF" w:themeFill="background1"/>
            <w:noWrap/>
            <w:vAlign w:val="bottom"/>
            <w:hideMark/>
          </w:tcPr>
          <w:p w:rsidRPr="006D57DB" w:rsidR="009F0624" w:rsidP="006D57DB" w:rsidRDefault="009F0624" w14:paraId="427EC76D" w14:textId="77777777">
            <w:pPr>
              <w:pStyle w:val="Normalutanindragellerluft"/>
              <w:spacing w:line="240" w:lineRule="exact"/>
              <w:jc w:val="right"/>
              <w:rPr>
                <w:b/>
                <w:sz w:val="20"/>
                <w:szCs w:val="20"/>
              </w:rPr>
            </w:pPr>
            <w:r w:rsidRPr="006D57DB">
              <w:rPr>
                <w:b/>
                <w:sz w:val="20"/>
                <w:szCs w:val="20"/>
              </w:rPr>
              <w:t>979 733 829</w:t>
            </w:r>
          </w:p>
        </w:tc>
        <w:tc>
          <w:tcPr>
            <w:tcW w:w="0" w:type="auto"/>
            <w:shd w:val="clear" w:color="auto" w:fill="FFFFFF" w:themeFill="background1"/>
            <w:noWrap/>
            <w:vAlign w:val="bottom"/>
            <w:hideMark/>
          </w:tcPr>
          <w:p w:rsidRPr="006D57DB" w:rsidR="009F0624" w:rsidP="006D57DB" w:rsidRDefault="006D4B95" w14:paraId="427EC76E" w14:textId="50769CF2">
            <w:pPr>
              <w:pStyle w:val="Normalutanindragellerluft"/>
              <w:spacing w:line="240" w:lineRule="exact"/>
              <w:jc w:val="right"/>
              <w:rPr>
                <w:b/>
                <w:sz w:val="20"/>
                <w:szCs w:val="20"/>
              </w:rPr>
            </w:pPr>
            <w:r>
              <w:rPr>
                <w:b/>
                <w:sz w:val="20"/>
                <w:szCs w:val="20"/>
              </w:rPr>
              <w:t>−</w:t>
            </w:r>
            <w:r w:rsidRPr="006D57DB" w:rsidR="009F0624">
              <w:rPr>
                <w:b/>
                <w:sz w:val="20"/>
                <w:szCs w:val="20"/>
              </w:rPr>
              <w:t>19 885 000</w:t>
            </w:r>
          </w:p>
        </w:tc>
      </w:tr>
    </w:tbl>
    <w:p w:rsidR="00C14F20" w:rsidP="006D57DB" w:rsidRDefault="009F0624" w14:paraId="5513F3FF" w14:textId="48D3812A">
      <w:pPr>
        <w:pStyle w:val="Klla"/>
        <w:rPr>
          <w:rFonts w:eastAsia="Times New Roman"/>
          <w:lang w:eastAsia="sv-SE"/>
        </w:rPr>
      </w:pPr>
      <w:r w:rsidRPr="009F0624">
        <w:rPr>
          <w:rFonts w:eastAsia="Times New Roman"/>
          <w:lang w:eastAsia="sv-SE"/>
        </w:rPr>
        <w:t>Källa: Egna beräkningar</w:t>
      </w:r>
      <w:r w:rsidR="00D24A79">
        <w:rPr>
          <w:rFonts w:eastAsia="Times New Roman"/>
          <w:lang w:eastAsia="sv-SE"/>
        </w:rPr>
        <w:t>.</w:t>
      </w:r>
    </w:p>
    <w:p w:rsidR="00D24A79" w:rsidP="00861CE0" w:rsidRDefault="009F0624" w14:paraId="40C252A0" w14:textId="0AE51808">
      <w:pPr>
        <w:pStyle w:val="Tabellrubrik"/>
        <w:rPr>
          <w:rFonts w:eastAsia="Times New Roman"/>
          <w:lang w:eastAsia="sv-SE"/>
        </w:rPr>
      </w:pPr>
      <w:bookmarkStart w:name="_Ref458153957" w:id="312"/>
      <w:r w:rsidRPr="009F0624">
        <w:rPr>
          <w:rFonts w:eastAsia="Times New Roman"/>
          <w:lang w:eastAsia="sv-SE"/>
        </w:rPr>
        <w:t xml:space="preserve">Tabell </w:t>
      </w:r>
      <w:r w:rsidRPr="009F0624">
        <w:rPr>
          <w:rFonts w:eastAsia="Times New Roman"/>
          <w:lang w:eastAsia="sv-SE"/>
        </w:rPr>
        <w:fldChar w:fldCharType="begin"/>
      </w:r>
      <w:r w:rsidRPr="009F0624">
        <w:rPr>
          <w:rFonts w:eastAsia="Times New Roman"/>
          <w:lang w:eastAsia="sv-SE"/>
        </w:rPr>
        <w:instrText xml:space="preserve"> SEQ Tabell \* ARABIC </w:instrText>
      </w:r>
      <w:r w:rsidRPr="009F0624">
        <w:rPr>
          <w:rFonts w:eastAsia="Times New Roman"/>
          <w:lang w:eastAsia="sv-SE"/>
        </w:rPr>
        <w:fldChar w:fldCharType="separate"/>
      </w:r>
      <w:r w:rsidR="00ED6432">
        <w:rPr>
          <w:rFonts w:eastAsia="Times New Roman"/>
          <w:noProof/>
          <w:lang w:eastAsia="sv-SE"/>
        </w:rPr>
        <w:t>20</w:t>
      </w:r>
      <w:r w:rsidRPr="009F0624">
        <w:rPr>
          <w:rFonts w:eastAsia="Times New Roman"/>
          <w:lang w:eastAsia="sv-SE"/>
        </w:rPr>
        <w:fldChar w:fldCharType="end"/>
      </w:r>
      <w:bookmarkEnd w:id="312"/>
      <w:r w:rsidRPr="009F0624">
        <w:rPr>
          <w:rFonts w:eastAsia="Times New Roman"/>
          <w:lang w:eastAsia="sv-SE"/>
        </w:rPr>
        <w:t xml:space="preserve"> Beräkning a</w:t>
      </w:r>
      <w:r w:rsidR="006D1009">
        <w:rPr>
          <w:rFonts w:eastAsia="Times New Roman"/>
          <w:lang w:eastAsia="sv-SE"/>
        </w:rPr>
        <w:t>v statsbudgetens inkomster 2018</w:t>
      </w:r>
      <w:r w:rsidR="006D4B95">
        <w:rPr>
          <w:rFonts w:eastAsia="Times New Roman"/>
          <w:lang w:eastAsia="sv-SE"/>
        </w:rPr>
        <w:t>−</w:t>
      </w:r>
      <w:r w:rsidRPr="009F0624">
        <w:rPr>
          <w:rFonts w:eastAsia="Times New Roman"/>
          <w:lang w:eastAsia="sv-SE"/>
        </w:rPr>
        <w:t xml:space="preserve">2020, </w:t>
      </w:r>
    </w:p>
    <w:p w:rsidRPr="00D24A79" w:rsidR="009F0624" w:rsidP="00D24A79" w:rsidRDefault="00D24A79" w14:paraId="427EC773" w14:textId="0DB3A945">
      <w:pPr>
        <w:pStyle w:val="Tabellunderrubrik"/>
      </w:pPr>
      <w:r w:rsidRPr="00D24A79">
        <w:t>Miljoner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5578"/>
        <w:gridCol w:w="971"/>
        <w:gridCol w:w="987"/>
        <w:gridCol w:w="969"/>
      </w:tblGrid>
      <w:tr w:rsidRPr="003B0FA4" w:rsidR="009F0624" w:rsidTr="00D24A79" w14:paraId="427EC776" w14:textId="77777777">
        <w:trPr>
          <w:tblHeader/>
        </w:trPr>
        <w:tc>
          <w:tcPr>
            <w:tcW w:w="0" w:type="auto"/>
            <w:tcBorders>
              <w:bottom w:val="nil"/>
            </w:tcBorders>
            <w:shd w:val="clear" w:color="auto" w:fill="FFFFFF" w:themeFill="background1"/>
            <w:noWrap/>
            <w:vAlign w:val="bottom"/>
            <w:hideMark/>
          </w:tcPr>
          <w:p w:rsidRPr="003B0FA4" w:rsidR="009F0624" w:rsidP="003B0FA4" w:rsidRDefault="009F0624" w14:paraId="427EC774" w14:textId="77777777">
            <w:pPr>
              <w:pStyle w:val="Normalutanindragellerluft"/>
              <w:spacing w:line="240" w:lineRule="exact"/>
              <w:rPr>
                <w:b/>
                <w:sz w:val="20"/>
                <w:szCs w:val="20"/>
              </w:rPr>
            </w:pPr>
            <w:r w:rsidRPr="003B0FA4">
              <w:rPr>
                <w:b/>
                <w:sz w:val="20"/>
                <w:szCs w:val="20"/>
              </w:rPr>
              <w:t>Inkomsttitel</w:t>
            </w:r>
          </w:p>
        </w:tc>
        <w:tc>
          <w:tcPr>
            <w:tcW w:w="0" w:type="auto"/>
            <w:gridSpan w:val="3"/>
            <w:tcBorders>
              <w:bottom w:val="nil"/>
            </w:tcBorders>
            <w:shd w:val="clear" w:color="auto" w:fill="FFFFFF" w:themeFill="background1"/>
            <w:noWrap/>
            <w:vAlign w:val="bottom"/>
            <w:hideMark/>
          </w:tcPr>
          <w:p w:rsidRPr="003B0FA4" w:rsidR="009F0624" w:rsidP="003B0FA4" w:rsidRDefault="009F0624" w14:paraId="427EC775" w14:textId="77777777">
            <w:pPr>
              <w:pStyle w:val="Normalutanindragellerluft"/>
              <w:spacing w:line="240" w:lineRule="exact"/>
              <w:jc w:val="right"/>
              <w:rPr>
                <w:b/>
                <w:sz w:val="20"/>
                <w:szCs w:val="20"/>
              </w:rPr>
            </w:pPr>
            <w:r w:rsidRPr="003B0FA4">
              <w:rPr>
                <w:b/>
                <w:sz w:val="20"/>
                <w:szCs w:val="20"/>
              </w:rPr>
              <w:t>Avvikelse från regeringen (C)</w:t>
            </w:r>
          </w:p>
        </w:tc>
      </w:tr>
      <w:tr w:rsidRPr="003B0FA4" w:rsidR="009F0624" w:rsidTr="00D24A79" w14:paraId="427EC77B" w14:textId="77777777">
        <w:trPr>
          <w:tblHeader/>
        </w:trPr>
        <w:tc>
          <w:tcPr>
            <w:tcW w:w="0" w:type="auto"/>
            <w:tcBorders>
              <w:top w:val="nil"/>
              <w:bottom w:val="single" w:color="auto" w:sz="4" w:space="0"/>
            </w:tcBorders>
            <w:shd w:val="clear" w:color="auto" w:fill="FFFFFF" w:themeFill="background1"/>
            <w:noWrap/>
            <w:vAlign w:val="bottom"/>
            <w:hideMark/>
          </w:tcPr>
          <w:p w:rsidRPr="003B0FA4" w:rsidR="009F0624" w:rsidP="003B0FA4" w:rsidRDefault="009F0624" w14:paraId="427EC777" w14:textId="77777777">
            <w:pPr>
              <w:pStyle w:val="Normalutanindragellerluft"/>
              <w:spacing w:line="240" w:lineRule="exact"/>
              <w:rPr>
                <w:b/>
                <w:sz w:val="20"/>
                <w:szCs w:val="20"/>
              </w:rPr>
            </w:pPr>
            <w:r w:rsidRPr="003B0FA4">
              <w:rPr>
                <w:b/>
                <w:sz w:val="20"/>
                <w:szCs w:val="20"/>
              </w:rPr>
              <w:t> </w:t>
            </w:r>
          </w:p>
        </w:tc>
        <w:tc>
          <w:tcPr>
            <w:tcW w:w="0" w:type="auto"/>
            <w:tcBorders>
              <w:top w:val="nil"/>
              <w:bottom w:val="single" w:color="auto" w:sz="4" w:space="0"/>
            </w:tcBorders>
            <w:shd w:val="clear" w:color="auto" w:fill="FFFFFF" w:themeFill="background1"/>
            <w:noWrap/>
            <w:vAlign w:val="bottom"/>
            <w:hideMark/>
          </w:tcPr>
          <w:p w:rsidRPr="003B0FA4" w:rsidR="009F0624" w:rsidP="003B0FA4" w:rsidRDefault="009F0624" w14:paraId="427EC778" w14:textId="77777777">
            <w:pPr>
              <w:pStyle w:val="Normalutanindragellerluft"/>
              <w:spacing w:line="240" w:lineRule="exact"/>
              <w:jc w:val="right"/>
              <w:rPr>
                <w:b/>
                <w:sz w:val="20"/>
                <w:szCs w:val="20"/>
              </w:rPr>
            </w:pPr>
            <w:r w:rsidRPr="003B0FA4">
              <w:rPr>
                <w:b/>
                <w:sz w:val="20"/>
                <w:szCs w:val="20"/>
              </w:rPr>
              <w:t>2018</w:t>
            </w:r>
          </w:p>
        </w:tc>
        <w:tc>
          <w:tcPr>
            <w:tcW w:w="0" w:type="auto"/>
            <w:tcBorders>
              <w:top w:val="nil"/>
              <w:bottom w:val="single" w:color="auto" w:sz="4" w:space="0"/>
            </w:tcBorders>
            <w:shd w:val="clear" w:color="auto" w:fill="FFFFFF" w:themeFill="background1"/>
            <w:noWrap/>
            <w:vAlign w:val="bottom"/>
            <w:hideMark/>
          </w:tcPr>
          <w:p w:rsidRPr="003B0FA4" w:rsidR="009F0624" w:rsidP="003B0FA4" w:rsidRDefault="009F0624" w14:paraId="427EC779" w14:textId="77777777">
            <w:pPr>
              <w:pStyle w:val="Normalutanindragellerluft"/>
              <w:spacing w:line="240" w:lineRule="exact"/>
              <w:jc w:val="right"/>
              <w:rPr>
                <w:b/>
                <w:sz w:val="20"/>
                <w:szCs w:val="20"/>
              </w:rPr>
            </w:pPr>
            <w:r w:rsidRPr="003B0FA4">
              <w:rPr>
                <w:b/>
                <w:sz w:val="20"/>
                <w:szCs w:val="20"/>
              </w:rPr>
              <w:t>2019</w:t>
            </w:r>
          </w:p>
        </w:tc>
        <w:tc>
          <w:tcPr>
            <w:tcW w:w="0" w:type="auto"/>
            <w:tcBorders>
              <w:top w:val="nil"/>
              <w:bottom w:val="single" w:color="auto" w:sz="4" w:space="0"/>
            </w:tcBorders>
            <w:shd w:val="clear" w:color="auto" w:fill="FFFFFF" w:themeFill="background1"/>
            <w:noWrap/>
            <w:vAlign w:val="bottom"/>
            <w:hideMark/>
          </w:tcPr>
          <w:p w:rsidRPr="003B0FA4" w:rsidR="009F0624" w:rsidP="003B0FA4" w:rsidRDefault="009F0624" w14:paraId="427EC77A" w14:textId="77777777">
            <w:pPr>
              <w:pStyle w:val="Normalutanindragellerluft"/>
              <w:spacing w:line="240" w:lineRule="exact"/>
              <w:jc w:val="right"/>
              <w:rPr>
                <w:b/>
                <w:sz w:val="20"/>
                <w:szCs w:val="20"/>
              </w:rPr>
            </w:pPr>
            <w:r w:rsidRPr="003B0FA4">
              <w:rPr>
                <w:b/>
                <w:sz w:val="20"/>
                <w:szCs w:val="20"/>
              </w:rPr>
              <w:t>2020</w:t>
            </w:r>
          </w:p>
        </w:tc>
      </w:tr>
      <w:tr w:rsidRPr="003B0FA4" w:rsidR="009F0624" w:rsidTr="003B0FA4" w14:paraId="427EC780" w14:textId="77777777">
        <w:tc>
          <w:tcPr>
            <w:tcW w:w="0" w:type="auto"/>
            <w:tcBorders>
              <w:top w:val="single" w:color="auto" w:sz="4" w:space="0"/>
            </w:tcBorders>
            <w:shd w:val="clear" w:color="auto" w:fill="FFFFFF" w:themeFill="background1"/>
            <w:noWrap/>
            <w:vAlign w:val="bottom"/>
            <w:hideMark/>
          </w:tcPr>
          <w:p w:rsidRPr="003B0FA4" w:rsidR="009F0624" w:rsidP="003B0FA4" w:rsidRDefault="009F0624" w14:paraId="427EC77C" w14:textId="77777777">
            <w:pPr>
              <w:pStyle w:val="Normalutanindragellerluft"/>
              <w:spacing w:line="240" w:lineRule="exact"/>
              <w:rPr>
                <w:b/>
                <w:sz w:val="20"/>
                <w:szCs w:val="20"/>
              </w:rPr>
            </w:pPr>
            <w:r w:rsidRPr="003B0FA4">
              <w:rPr>
                <w:b/>
                <w:sz w:val="20"/>
                <w:szCs w:val="20"/>
              </w:rPr>
              <w:t>1100 Direkta skatter på arbete</w:t>
            </w:r>
          </w:p>
        </w:tc>
        <w:tc>
          <w:tcPr>
            <w:tcW w:w="0" w:type="auto"/>
            <w:tcBorders>
              <w:top w:val="single" w:color="auto" w:sz="4" w:space="0"/>
            </w:tcBorders>
            <w:shd w:val="clear" w:color="auto" w:fill="FFFFFF" w:themeFill="background1"/>
            <w:noWrap/>
            <w:vAlign w:val="bottom"/>
            <w:hideMark/>
          </w:tcPr>
          <w:p w:rsidRPr="003B0FA4" w:rsidR="009F0624" w:rsidP="003B0FA4" w:rsidRDefault="006D4B95" w14:paraId="427EC77D" w14:textId="03B96A47">
            <w:pPr>
              <w:pStyle w:val="Normalutanindragellerluft"/>
              <w:spacing w:line="240" w:lineRule="exact"/>
              <w:jc w:val="right"/>
              <w:rPr>
                <w:b/>
                <w:sz w:val="20"/>
                <w:szCs w:val="20"/>
              </w:rPr>
            </w:pPr>
            <w:r>
              <w:rPr>
                <w:b/>
                <w:sz w:val="20"/>
                <w:szCs w:val="20"/>
              </w:rPr>
              <w:t>−</w:t>
            </w:r>
            <w:r w:rsidRPr="003B0FA4" w:rsidR="009F0624">
              <w:rPr>
                <w:b/>
                <w:sz w:val="20"/>
                <w:szCs w:val="20"/>
              </w:rPr>
              <w:t>16 501</w:t>
            </w:r>
          </w:p>
        </w:tc>
        <w:tc>
          <w:tcPr>
            <w:tcW w:w="0" w:type="auto"/>
            <w:tcBorders>
              <w:top w:val="single" w:color="auto" w:sz="4" w:space="0"/>
            </w:tcBorders>
            <w:shd w:val="clear" w:color="auto" w:fill="FFFFFF" w:themeFill="background1"/>
            <w:noWrap/>
            <w:vAlign w:val="bottom"/>
            <w:hideMark/>
          </w:tcPr>
          <w:p w:rsidRPr="003B0FA4" w:rsidR="009F0624" w:rsidP="003B0FA4" w:rsidRDefault="006D4B95" w14:paraId="427EC77E" w14:textId="6973E32D">
            <w:pPr>
              <w:pStyle w:val="Normalutanindragellerluft"/>
              <w:spacing w:line="240" w:lineRule="exact"/>
              <w:jc w:val="right"/>
              <w:rPr>
                <w:b/>
                <w:sz w:val="20"/>
                <w:szCs w:val="20"/>
              </w:rPr>
            </w:pPr>
            <w:r>
              <w:rPr>
                <w:b/>
                <w:sz w:val="20"/>
                <w:szCs w:val="20"/>
              </w:rPr>
              <w:t>−</w:t>
            </w:r>
            <w:r w:rsidRPr="003B0FA4" w:rsidR="009F0624">
              <w:rPr>
                <w:b/>
                <w:sz w:val="20"/>
                <w:szCs w:val="20"/>
              </w:rPr>
              <w:t>17 570</w:t>
            </w:r>
          </w:p>
        </w:tc>
        <w:tc>
          <w:tcPr>
            <w:tcW w:w="0" w:type="auto"/>
            <w:tcBorders>
              <w:top w:val="single" w:color="auto" w:sz="4" w:space="0"/>
            </w:tcBorders>
            <w:shd w:val="clear" w:color="auto" w:fill="FFFFFF" w:themeFill="background1"/>
            <w:noWrap/>
            <w:vAlign w:val="bottom"/>
            <w:hideMark/>
          </w:tcPr>
          <w:p w:rsidRPr="003B0FA4" w:rsidR="009F0624" w:rsidP="003B0FA4" w:rsidRDefault="006D4B95" w14:paraId="427EC77F" w14:textId="632BD8CB">
            <w:pPr>
              <w:pStyle w:val="Normalutanindragellerluft"/>
              <w:spacing w:line="240" w:lineRule="exact"/>
              <w:jc w:val="right"/>
              <w:rPr>
                <w:b/>
                <w:sz w:val="20"/>
                <w:szCs w:val="20"/>
              </w:rPr>
            </w:pPr>
            <w:r>
              <w:rPr>
                <w:b/>
                <w:sz w:val="20"/>
                <w:szCs w:val="20"/>
              </w:rPr>
              <w:t>−</w:t>
            </w:r>
            <w:r w:rsidRPr="003B0FA4" w:rsidR="009F0624">
              <w:rPr>
                <w:b/>
                <w:sz w:val="20"/>
                <w:szCs w:val="20"/>
              </w:rPr>
              <w:t>17 860</w:t>
            </w:r>
          </w:p>
        </w:tc>
      </w:tr>
      <w:tr w:rsidRPr="003B0FA4" w:rsidR="009F0624" w:rsidTr="003B0FA4" w14:paraId="427EC785" w14:textId="77777777">
        <w:tc>
          <w:tcPr>
            <w:tcW w:w="0" w:type="auto"/>
            <w:shd w:val="clear" w:color="auto" w:fill="FFFFFF" w:themeFill="background1"/>
            <w:noWrap/>
            <w:vAlign w:val="bottom"/>
            <w:hideMark/>
          </w:tcPr>
          <w:p w:rsidRPr="003B0FA4" w:rsidR="009F0624" w:rsidP="003B0FA4" w:rsidRDefault="009F0624" w14:paraId="427EC781" w14:textId="77777777">
            <w:pPr>
              <w:pStyle w:val="Normalutanindragellerluft"/>
              <w:spacing w:line="240" w:lineRule="exact"/>
              <w:rPr>
                <w:sz w:val="20"/>
                <w:szCs w:val="20"/>
              </w:rPr>
            </w:pPr>
            <w:r w:rsidRPr="003B0FA4">
              <w:rPr>
                <w:sz w:val="20"/>
                <w:szCs w:val="20"/>
              </w:rPr>
              <w:t>1111 Statlig inkomstskatt</w:t>
            </w:r>
          </w:p>
        </w:tc>
        <w:tc>
          <w:tcPr>
            <w:tcW w:w="0" w:type="auto"/>
            <w:shd w:val="clear" w:color="auto" w:fill="FFFFFF" w:themeFill="background1"/>
            <w:noWrap/>
            <w:vAlign w:val="bottom"/>
            <w:hideMark/>
          </w:tcPr>
          <w:p w:rsidRPr="003B0FA4" w:rsidR="009F0624" w:rsidP="003B0FA4" w:rsidRDefault="006D4B95" w14:paraId="427EC782" w14:textId="16CECB29">
            <w:pPr>
              <w:pStyle w:val="Normalutanindragellerluft"/>
              <w:spacing w:line="240" w:lineRule="exact"/>
              <w:jc w:val="right"/>
              <w:rPr>
                <w:sz w:val="20"/>
                <w:szCs w:val="20"/>
              </w:rPr>
            </w:pPr>
            <w:r>
              <w:rPr>
                <w:sz w:val="20"/>
                <w:szCs w:val="20"/>
              </w:rPr>
              <w:t>−</w:t>
            </w:r>
            <w:r w:rsidRPr="003B0FA4" w:rsidR="009F0624">
              <w:rPr>
                <w:sz w:val="20"/>
                <w:szCs w:val="20"/>
              </w:rPr>
              <w:t>3 994</w:t>
            </w:r>
          </w:p>
        </w:tc>
        <w:tc>
          <w:tcPr>
            <w:tcW w:w="0" w:type="auto"/>
            <w:shd w:val="clear" w:color="auto" w:fill="FFFFFF" w:themeFill="background1"/>
            <w:noWrap/>
            <w:vAlign w:val="bottom"/>
            <w:hideMark/>
          </w:tcPr>
          <w:p w:rsidRPr="003B0FA4" w:rsidR="009F0624" w:rsidP="003B0FA4" w:rsidRDefault="006D4B95" w14:paraId="427EC783" w14:textId="2BDF90B0">
            <w:pPr>
              <w:pStyle w:val="Normalutanindragellerluft"/>
              <w:spacing w:line="240" w:lineRule="exact"/>
              <w:jc w:val="right"/>
              <w:rPr>
                <w:sz w:val="20"/>
                <w:szCs w:val="20"/>
              </w:rPr>
            </w:pPr>
            <w:r>
              <w:rPr>
                <w:sz w:val="20"/>
                <w:szCs w:val="20"/>
              </w:rPr>
              <w:t>−</w:t>
            </w:r>
            <w:r w:rsidRPr="003B0FA4" w:rsidR="009F0624">
              <w:rPr>
                <w:sz w:val="20"/>
                <w:szCs w:val="20"/>
              </w:rPr>
              <w:t>3 994</w:t>
            </w:r>
          </w:p>
        </w:tc>
        <w:tc>
          <w:tcPr>
            <w:tcW w:w="0" w:type="auto"/>
            <w:shd w:val="clear" w:color="auto" w:fill="FFFFFF" w:themeFill="background1"/>
            <w:noWrap/>
            <w:vAlign w:val="bottom"/>
            <w:hideMark/>
          </w:tcPr>
          <w:p w:rsidRPr="003B0FA4" w:rsidR="009F0624" w:rsidP="003B0FA4" w:rsidRDefault="006D4B95" w14:paraId="427EC784" w14:textId="007DF247">
            <w:pPr>
              <w:pStyle w:val="Normalutanindragellerluft"/>
              <w:spacing w:line="240" w:lineRule="exact"/>
              <w:jc w:val="right"/>
              <w:rPr>
                <w:sz w:val="20"/>
                <w:szCs w:val="20"/>
              </w:rPr>
            </w:pPr>
            <w:r>
              <w:rPr>
                <w:sz w:val="20"/>
                <w:szCs w:val="20"/>
              </w:rPr>
              <w:t>−</w:t>
            </w:r>
            <w:r w:rsidRPr="003B0FA4" w:rsidR="009F0624">
              <w:rPr>
                <w:sz w:val="20"/>
                <w:szCs w:val="20"/>
              </w:rPr>
              <w:t>3 994</w:t>
            </w:r>
          </w:p>
        </w:tc>
      </w:tr>
      <w:tr w:rsidRPr="003B0FA4" w:rsidR="009F0624" w:rsidTr="003B0FA4" w14:paraId="427EC78A" w14:textId="77777777">
        <w:tc>
          <w:tcPr>
            <w:tcW w:w="0" w:type="auto"/>
            <w:shd w:val="clear" w:color="auto" w:fill="FFFFFF" w:themeFill="background1"/>
            <w:noWrap/>
            <w:vAlign w:val="bottom"/>
            <w:hideMark/>
          </w:tcPr>
          <w:p w:rsidRPr="003B0FA4" w:rsidR="009F0624" w:rsidP="003B0FA4" w:rsidRDefault="009F0624" w14:paraId="427EC786" w14:textId="77777777">
            <w:pPr>
              <w:pStyle w:val="Normalutanindragellerluft"/>
              <w:spacing w:line="240" w:lineRule="exact"/>
              <w:rPr>
                <w:sz w:val="20"/>
                <w:szCs w:val="20"/>
              </w:rPr>
            </w:pPr>
            <w:r w:rsidRPr="003B0FA4">
              <w:rPr>
                <w:sz w:val="20"/>
                <w:szCs w:val="20"/>
              </w:rPr>
              <w:t>1115 Kommunal inkomstskatt</w:t>
            </w:r>
          </w:p>
        </w:tc>
        <w:tc>
          <w:tcPr>
            <w:tcW w:w="0" w:type="auto"/>
            <w:shd w:val="clear" w:color="auto" w:fill="FFFFFF" w:themeFill="background1"/>
            <w:noWrap/>
            <w:vAlign w:val="bottom"/>
            <w:hideMark/>
          </w:tcPr>
          <w:p w:rsidRPr="003B0FA4" w:rsidR="009F0624" w:rsidP="003B0FA4" w:rsidRDefault="006D4B95" w14:paraId="427EC787" w14:textId="2805679A">
            <w:pPr>
              <w:pStyle w:val="Normalutanindragellerluft"/>
              <w:spacing w:line="240" w:lineRule="exact"/>
              <w:jc w:val="right"/>
              <w:rPr>
                <w:sz w:val="20"/>
                <w:szCs w:val="20"/>
              </w:rPr>
            </w:pPr>
            <w:r>
              <w:rPr>
                <w:sz w:val="20"/>
                <w:szCs w:val="20"/>
              </w:rPr>
              <w:t>−</w:t>
            </w:r>
            <w:r w:rsidRPr="003B0FA4" w:rsidR="009F0624">
              <w:rPr>
                <w:sz w:val="20"/>
                <w:szCs w:val="20"/>
              </w:rPr>
              <w:t>1 452</w:t>
            </w:r>
          </w:p>
        </w:tc>
        <w:tc>
          <w:tcPr>
            <w:tcW w:w="0" w:type="auto"/>
            <w:shd w:val="clear" w:color="auto" w:fill="FFFFFF" w:themeFill="background1"/>
            <w:noWrap/>
            <w:vAlign w:val="bottom"/>
            <w:hideMark/>
          </w:tcPr>
          <w:p w:rsidRPr="003B0FA4" w:rsidR="009F0624" w:rsidP="003B0FA4" w:rsidRDefault="006D4B95" w14:paraId="427EC788" w14:textId="6C41F497">
            <w:pPr>
              <w:pStyle w:val="Normalutanindragellerluft"/>
              <w:spacing w:line="240" w:lineRule="exact"/>
              <w:jc w:val="right"/>
              <w:rPr>
                <w:sz w:val="20"/>
                <w:szCs w:val="20"/>
              </w:rPr>
            </w:pPr>
            <w:r>
              <w:rPr>
                <w:sz w:val="20"/>
                <w:szCs w:val="20"/>
              </w:rPr>
              <w:t>−</w:t>
            </w:r>
            <w:r w:rsidRPr="003B0FA4" w:rsidR="009F0624">
              <w:rPr>
                <w:sz w:val="20"/>
                <w:szCs w:val="20"/>
              </w:rPr>
              <w:t>2 494</w:t>
            </w:r>
          </w:p>
        </w:tc>
        <w:tc>
          <w:tcPr>
            <w:tcW w:w="0" w:type="auto"/>
            <w:shd w:val="clear" w:color="auto" w:fill="FFFFFF" w:themeFill="background1"/>
            <w:noWrap/>
            <w:vAlign w:val="bottom"/>
            <w:hideMark/>
          </w:tcPr>
          <w:p w:rsidRPr="003B0FA4" w:rsidR="009F0624" w:rsidP="003B0FA4" w:rsidRDefault="006D4B95" w14:paraId="427EC789" w14:textId="01E35E26">
            <w:pPr>
              <w:pStyle w:val="Normalutanindragellerluft"/>
              <w:spacing w:line="240" w:lineRule="exact"/>
              <w:jc w:val="right"/>
              <w:rPr>
                <w:sz w:val="20"/>
                <w:szCs w:val="20"/>
              </w:rPr>
            </w:pPr>
            <w:r>
              <w:rPr>
                <w:sz w:val="20"/>
                <w:szCs w:val="20"/>
              </w:rPr>
              <w:t>−</w:t>
            </w:r>
            <w:r w:rsidRPr="003B0FA4" w:rsidR="009F0624">
              <w:rPr>
                <w:sz w:val="20"/>
                <w:szCs w:val="20"/>
              </w:rPr>
              <w:t>2 484</w:t>
            </w:r>
          </w:p>
        </w:tc>
      </w:tr>
      <w:tr w:rsidRPr="003B0FA4" w:rsidR="009F0624" w:rsidTr="003B0FA4" w14:paraId="427EC78F" w14:textId="77777777">
        <w:tc>
          <w:tcPr>
            <w:tcW w:w="0" w:type="auto"/>
            <w:shd w:val="clear" w:color="auto" w:fill="FFFFFF" w:themeFill="background1"/>
            <w:noWrap/>
            <w:vAlign w:val="bottom"/>
            <w:hideMark/>
          </w:tcPr>
          <w:p w:rsidRPr="003B0FA4" w:rsidR="009F0624" w:rsidP="003B0FA4" w:rsidRDefault="009F0624" w14:paraId="427EC78B" w14:textId="77777777">
            <w:pPr>
              <w:pStyle w:val="Normalutanindragellerluft"/>
              <w:spacing w:line="240" w:lineRule="exact"/>
              <w:rPr>
                <w:sz w:val="20"/>
                <w:szCs w:val="20"/>
              </w:rPr>
            </w:pPr>
            <w:r w:rsidRPr="003B0FA4">
              <w:rPr>
                <w:sz w:val="20"/>
                <w:szCs w:val="20"/>
              </w:rPr>
              <w:t>1120 Allmän pensionsavgift</w:t>
            </w:r>
          </w:p>
        </w:tc>
        <w:tc>
          <w:tcPr>
            <w:tcW w:w="0" w:type="auto"/>
            <w:shd w:val="clear" w:color="auto" w:fill="FFFFFF" w:themeFill="background1"/>
            <w:noWrap/>
            <w:vAlign w:val="bottom"/>
            <w:hideMark/>
          </w:tcPr>
          <w:p w:rsidRPr="003B0FA4" w:rsidR="009F0624" w:rsidP="003B0FA4" w:rsidRDefault="006D4B95" w14:paraId="427EC78C" w14:textId="0348E523">
            <w:pPr>
              <w:pStyle w:val="Normalutanindragellerluft"/>
              <w:spacing w:line="240" w:lineRule="exact"/>
              <w:jc w:val="right"/>
              <w:rPr>
                <w:sz w:val="20"/>
                <w:szCs w:val="20"/>
              </w:rPr>
            </w:pPr>
            <w:r>
              <w:rPr>
                <w:sz w:val="20"/>
                <w:szCs w:val="20"/>
              </w:rPr>
              <w:t>−</w:t>
            </w:r>
            <w:r w:rsidRPr="003B0FA4" w:rsidR="009F0624">
              <w:rPr>
                <w:sz w:val="20"/>
                <w:szCs w:val="20"/>
              </w:rPr>
              <w:t>59</w:t>
            </w:r>
          </w:p>
        </w:tc>
        <w:tc>
          <w:tcPr>
            <w:tcW w:w="0" w:type="auto"/>
            <w:shd w:val="clear" w:color="auto" w:fill="FFFFFF" w:themeFill="background1"/>
            <w:noWrap/>
            <w:vAlign w:val="bottom"/>
            <w:hideMark/>
          </w:tcPr>
          <w:p w:rsidRPr="003B0FA4" w:rsidR="009F0624" w:rsidP="003B0FA4" w:rsidRDefault="006D4B95" w14:paraId="427EC78D" w14:textId="30A29C1A">
            <w:pPr>
              <w:pStyle w:val="Normalutanindragellerluft"/>
              <w:spacing w:line="240" w:lineRule="exact"/>
              <w:jc w:val="right"/>
              <w:rPr>
                <w:sz w:val="20"/>
                <w:szCs w:val="20"/>
              </w:rPr>
            </w:pPr>
            <w:r>
              <w:rPr>
                <w:sz w:val="20"/>
                <w:szCs w:val="20"/>
              </w:rPr>
              <w:t>−</w:t>
            </w:r>
            <w:r w:rsidRPr="003B0FA4" w:rsidR="009F0624">
              <w:rPr>
                <w:sz w:val="20"/>
                <w:szCs w:val="20"/>
              </w:rPr>
              <w:t>94</w:t>
            </w:r>
          </w:p>
        </w:tc>
        <w:tc>
          <w:tcPr>
            <w:tcW w:w="0" w:type="auto"/>
            <w:shd w:val="clear" w:color="auto" w:fill="FFFFFF" w:themeFill="background1"/>
            <w:noWrap/>
            <w:vAlign w:val="bottom"/>
            <w:hideMark/>
          </w:tcPr>
          <w:p w:rsidRPr="003B0FA4" w:rsidR="009F0624" w:rsidP="003B0FA4" w:rsidRDefault="006D4B95" w14:paraId="427EC78E" w14:textId="0E5ECCE7">
            <w:pPr>
              <w:pStyle w:val="Normalutanindragellerluft"/>
              <w:spacing w:line="240" w:lineRule="exact"/>
              <w:jc w:val="right"/>
              <w:rPr>
                <w:sz w:val="20"/>
                <w:szCs w:val="20"/>
              </w:rPr>
            </w:pPr>
            <w:r>
              <w:rPr>
                <w:sz w:val="20"/>
                <w:szCs w:val="20"/>
              </w:rPr>
              <w:t>−</w:t>
            </w:r>
            <w:r w:rsidRPr="003B0FA4" w:rsidR="009F0624">
              <w:rPr>
                <w:sz w:val="20"/>
                <w:szCs w:val="20"/>
              </w:rPr>
              <w:t>94</w:t>
            </w:r>
          </w:p>
        </w:tc>
      </w:tr>
      <w:tr w:rsidRPr="003B0FA4" w:rsidR="009F0624" w:rsidTr="003B0FA4" w14:paraId="427EC794" w14:textId="77777777">
        <w:tc>
          <w:tcPr>
            <w:tcW w:w="0" w:type="auto"/>
            <w:shd w:val="clear" w:color="auto" w:fill="FFFFFF" w:themeFill="background1"/>
            <w:noWrap/>
            <w:vAlign w:val="bottom"/>
            <w:hideMark/>
          </w:tcPr>
          <w:p w:rsidRPr="003B0FA4" w:rsidR="009F0624" w:rsidP="003B0FA4" w:rsidRDefault="009F0624" w14:paraId="427EC790" w14:textId="77777777">
            <w:pPr>
              <w:pStyle w:val="Normalutanindragellerluft"/>
              <w:spacing w:line="240" w:lineRule="exact"/>
              <w:rPr>
                <w:sz w:val="20"/>
                <w:szCs w:val="20"/>
              </w:rPr>
            </w:pPr>
            <w:r w:rsidRPr="003B0FA4">
              <w:rPr>
                <w:sz w:val="20"/>
                <w:szCs w:val="20"/>
              </w:rPr>
              <w:t>1130 Artistskatt</w:t>
            </w:r>
          </w:p>
        </w:tc>
        <w:tc>
          <w:tcPr>
            <w:tcW w:w="0" w:type="auto"/>
            <w:shd w:val="clear" w:color="auto" w:fill="FFFFFF" w:themeFill="background1"/>
            <w:noWrap/>
            <w:vAlign w:val="bottom"/>
            <w:hideMark/>
          </w:tcPr>
          <w:p w:rsidRPr="003B0FA4" w:rsidR="009F0624" w:rsidP="003B0FA4" w:rsidRDefault="009F0624" w14:paraId="427EC791" w14:textId="77777777">
            <w:pPr>
              <w:pStyle w:val="Normalutanindragellerluft"/>
              <w:spacing w:line="240" w:lineRule="exact"/>
              <w:jc w:val="right"/>
              <w:rPr>
                <w:sz w:val="20"/>
                <w:szCs w:val="20"/>
              </w:rPr>
            </w:pPr>
            <w:r w:rsidRPr="003B0FA4">
              <w:rPr>
                <w:sz w:val="20"/>
                <w:szCs w:val="20"/>
              </w:rPr>
              <w:t>0</w:t>
            </w:r>
          </w:p>
        </w:tc>
        <w:tc>
          <w:tcPr>
            <w:tcW w:w="0" w:type="auto"/>
            <w:shd w:val="clear" w:color="auto" w:fill="FFFFFF" w:themeFill="background1"/>
            <w:noWrap/>
            <w:vAlign w:val="bottom"/>
            <w:hideMark/>
          </w:tcPr>
          <w:p w:rsidRPr="003B0FA4" w:rsidR="009F0624" w:rsidP="003B0FA4" w:rsidRDefault="009F0624" w14:paraId="427EC792" w14:textId="77777777">
            <w:pPr>
              <w:pStyle w:val="Normalutanindragellerluft"/>
              <w:spacing w:line="240" w:lineRule="exact"/>
              <w:jc w:val="right"/>
              <w:rPr>
                <w:sz w:val="20"/>
                <w:szCs w:val="20"/>
              </w:rPr>
            </w:pPr>
            <w:r w:rsidRPr="003B0FA4">
              <w:rPr>
                <w:sz w:val="20"/>
                <w:szCs w:val="20"/>
              </w:rPr>
              <w:t>0</w:t>
            </w:r>
          </w:p>
        </w:tc>
        <w:tc>
          <w:tcPr>
            <w:tcW w:w="0" w:type="auto"/>
            <w:shd w:val="clear" w:color="auto" w:fill="FFFFFF" w:themeFill="background1"/>
            <w:noWrap/>
            <w:vAlign w:val="bottom"/>
            <w:hideMark/>
          </w:tcPr>
          <w:p w:rsidRPr="003B0FA4" w:rsidR="009F0624" w:rsidP="003B0FA4" w:rsidRDefault="009F0624" w14:paraId="427EC793" w14:textId="77777777">
            <w:pPr>
              <w:pStyle w:val="Normalutanindragellerluft"/>
              <w:spacing w:line="240" w:lineRule="exact"/>
              <w:jc w:val="right"/>
              <w:rPr>
                <w:sz w:val="20"/>
                <w:szCs w:val="20"/>
              </w:rPr>
            </w:pPr>
            <w:r w:rsidRPr="003B0FA4">
              <w:rPr>
                <w:sz w:val="20"/>
                <w:szCs w:val="20"/>
              </w:rPr>
              <w:t>0</w:t>
            </w:r>
          </w:p>
        </w:tc>
      </w:tr>
      <w:tr w:rsidRPr="003B0FA4" w:rsidR="009F0624" w:rsidTr="003B0FA4" w14:paraId="427EC799" w14:textId="77777777">
        <w:tc>
          <w:tcPr>
            <w:tcW w:w="0" w:type="auto"/>
            <w:shd w:val="clear" w:color="auto" w:fill="FFFFFF" w:themeFill="background1"/>
            <w:noWrap/>
            <w:vAlign w:val="bottom"/>
            <w:hideMark/>
          </w:tcPr>
          <w:p w:rsidRPr="003B0FA4" w:rsidR="009F0624" w:rsidP="003B0FA4" w:rsidRDefault="009F0624" w14:paraId="427EC795" w14:textId="77777777">
            <w:pPr>
              <w:pStyle w:val="Normalutanindragellerluft"/>
              <w:spacing w:line="240" w:lineRule="exact"/>
              <w:rPr>
                <w:sz w:val="20"/>
                <w:szCs w:val="20"/>
              </w:rPr>
            </w:pPr>
            <w:r w:rsidRPr="003B0FA4">
              <w:rPr>
                <w:sz w:val="20"/>
                <w:szCs w:val="20"/>
              </w:rPr>
              <w:t>1140 Skattereduktioner</w:t>
            </w:r>
          </w:p>
        </w:tc>
        <w:tc>
          <w:tcPr>
            <w:tcW w:w="0" w:type="auto"/>
            <w:shd w:val="clear" w:color="auto" w:fill="FFFFFF" w:themeFill="background1"/>
            <w:noWrap/>
            <w:vAlign w:val="bottom"/>
            <w:hideMark/>
          </w:tcPr>
          <w:p w:rsidRPr="003B0FA4" w:rsidR="009F0624" w:rsidP="003B0FA4" w:rsidRDefault="006D4B95" w14:paraId="427EC796" w14:textId="3A2B9170">
            <w:pPr>
              <w:pStyle w:val="Normalutanindragellerluft"/>
              <w:spacing w:line="240" w:lineRule="exact"/>
              <w:jc w:val="right"/>
              <w:rPr>
                <w:sz w:val="20"/>
                <w:szCs w:val="20"/>
              </w:rPr>
            </w:pPr>
            <w:r>
              <w:rPr>
                <w:sz w:val="20"/>
                <w:szCs w:val="20"/>
              </w:rPr>
              <w:t>−</w:t>
            </w:r>
            <w:r w:rsidRPr="003B0FA4" w:rsidR="009F0624">
              <w:rPr>
                <w:sz w:val="20"/>
                <w:szCs w:val="20"/>
              </w:rPr>
              <w:t>10 996</w:t>
            </w:r>
          </w:p>
        </w:tc>
        <w:tc>
          <w:tcPr>
            <w:tcW w:w="0" w:type="auto"/>
            <w:shd w:val="clear" w:color="auto" w:fill="FFFFFF" w:themeFill="background1"/>
            <w:noWrap/>
            <w:vAlign w:val="bottom"/>
            <w:hideMark/>
          </w:tcPr>
          <w:p w:rsidRPr="003B0FA4" w:rsidR="009F0624" w:rsidP="003B0FA4" w:rsidRDefault="006D4B95" w14:paraId="427EC797" w14:textId="77EE48A9">
            <w:pPr>
              <w:pStyle w:val="Normalutanindragellerluft"/>
              <w:spacing w:line="240" w:lineRule="exact"/>
              <w:jc w:val="right"/>
              <w:rPr>
                <w:sz w:val="20"/>
                <w:szCs w:val="20"/>
              </w:rPr>
            </w:pPr>
            <w:r>
              <w:rPr>
                <w:sz w:val="20"/>
                <w:szCs w:val="20"/>
              </w:rPr>
              <w:t>−</w:t>
            </w:r>
            <w:r w:rsidRPr="003B0FA4" w:rsidR="009F0624">
              <w:rPr>
                <w:sz w:val="20"/>
                <w:szCs w:val="20"/>
              </w:rPr>
              <w:t>10 988</w:t>
            </w:r>
          </w:p>
        </w:tc>
        <w:tc>
          <w:tcPr>
            <w:tcW w:w="0" w:type="auto"/>
            <w:shd w:val="clear" w:color="auto" w:fill="FFFFFF" w:themeFill="background1"/>
            <w:noWrap/>
            <w:vAlign w:val="bottom"/>
            <w:hideMark/>
          </w:tcPr>
          <w:p w:rsidRPr="003B0FA4" w:rsidR="009F0624" w:rsidP="003B0FA4" w:rsidRDefault="006D4B95" w14:paraId="427EC798" w14:textId="782FAC02">
            <w:pPr>
              <w:pStyle w:val="Normalutanindragellerluft"/>
              <w:spacing w:line="240" w:lineRule="exact"/>
              <w:jc w:val="right"/>
              <w:rPr>
                <w:sz w:val="20"/>
                <w:szCs w:val="20"/>
              </w:rPr>
            </w:pPr>
            <w:r>
              <w:rPr>
                <w:sz w:val="20"/>
                <w:szCs w:val="20"/>
              </w:rPr>
              <w:t>−</w:t>
            </w:r>
            <w:r w:rsidRPr="003B0FA4" w:rsidR="009F0624">
              <w:rPr>
                <w:sz w:val="20"/>
                <w:szCs w:val="20"/>
              </w:rPr>
              <w:t>11 288</w:t>
            </w:r>
          </w:p>
        </w:tc>
      </w:tr>
      <w:tr w:rsidRPr="003B0FA4" w:rsidR="009F0624" w:rsidTr="003B0FA4" w14:paraId="427EC79E" w14:textId="77777777">
        <w:tc>
          <w:tcPr>
            <w:tcW w:w="0" w:type="auto"/>
            <w:shd w:val="clear" w:color="auto" w:fill="FFFFFF" w:themeFill="background1"/>
            <w:noWrap/>
            <w:vAlign w:val="bottom"/>
            <w:hideMark/>
          </w:tcPr>
          <w:p w:rsidRPr="003B0FA4" w:rsidR="009F0624" w:rsidP="003B0FA4" w:rsidRDefault="009F0624" w14:paraId="427EC79A" w14:textId="77777777">
            <w:pPr>
              <w:pStyle w:val="Normalutanindragellerluft"/>
              <w:spacing w:line="240" w:lineRule="exact"/>
              <w:rPr>
                <w:sz w:val="20"/>
                <w:szCs w:val="20"/>
              </w:rPr>
            </w:pPr>
            <w:r w:rsidRPr="003B0FA4">
              <w:rPr>
                <w:sz w:val="20"/>
                <w:szCs w:val="20"/>
              </w:rPr>
              <w:t> </w:t>
            </w:r>
          </w:p>
        </w:tc>
        <w:tc>
          <w:tcPr>
            <w:tcW w:w="0" w:type="auto"/>
            <w:shd w:val="clear" w:color="auto" w:fill="FFFFFF" w:themeFill="background1"/>
            <w:noWrap/>
            <w:vAlign w:val="bottom"/>
            <w:hideMark/>
          </w:tcPr>
          <w:p w:rsidRPr="003B0FA4" w:rsidR="009F0624" w:rsidP="003B0FA4" w:rsidRDefault="009F0624" w14:paraId="427EC79B" w14:textId="77777777">
            <w:pPr>
              <w:pStyle w:val="Normalutanindragellerluft"/>
              <w:spacing w:line="240" w:lineRule="exact"/>
              <w:jc w:val="right"/>
              <w:rPr>
                <w:sz w:val="20"/>
                <w:szCs w:val="20"/>
              </w:rPr>
            </w:pPr>
            <w:r w:rsidRPr="003B0FA4">
              <w:rPr>
                <w:sz w:val="20"/>
                <w:szCs w:val="20"/>
              </w:rPr>
              <w:t> </w:t>
            </w:r>
          </w:p>
        </w:tc>
        <w:tc>
          <w:tcPr>
            <w:tcW w:w="0" w:type="auto"/>
            <w:shd w:val="clear" w:color="auto" w:fill="FFFFFF" w:themeFill="background1"/>
            <w:noWrap/>
            <w:vAlign w:val="bottom"/>
            <w:hideMark/>
          </w:tcPr>
          <w:p w:rsidRPr="003B0FA4" w:rsidR="009F0624" w:rsidP="003B0FA4" w:rsidRDefault="009F0624" w14:paraId="427EC79C" w14:textId="77777777">
            <w:pPr>
              <w:pStyle w:val="Normalutanindragellerluft"/>
              <w:spacing w:line="240" w:lineRule="exact"/>
              <w:jc w:val="right"/>
              <w:rPr>
                <w:sz w:val="20"/>
                <w:szCs w:val="20"/>
              </w:rPr>
            </w:pPr>
            <w:r w:rsidRPr="003B0FA4">
              <w:rPr>
                <w:sz w:val="20"/>
                <w:szCs w:val="20"/>
              </w:rPr>
              <w:t> </w:t>
            </w:r>
          </w:p>
        </w:tc>
        <w:tc>
          <w:tcPr>
            <w:tcW w:w="0" w:type="auto"/>
            <w:shd w:val="clear" w:color="auto" w:fill="FFFFFF" w:themeFill="background1"/>
            <w:noWrap/>
            <w:vAlign w:val="bottom"/>
            <w:hideMark/>
          </w:tcPr>
          <w:p w:rsidRPr="003B0FA4" w:rsidR="009F0624" w:rsidP="003B0FA4" w:rsidRDefault="009F0624" w14:paraId="427EC79D" w14:textId="77777777">
            <w:pPr>
              <w:pStyle w:val="Normalutanindragellerluft"/>
              <w:spacing w:line="240" w:lineRule="exact"/>
              <w:jc w:val="right"/>
              <w:rPr>
                <w:sz w:val="20"/>
                <w:szCs w:val="20"/>
              </w:rPr>
            </w:pPr>
            <w:r w:rsidRPr="003B0FA4">
              <w:rPr>
                <w:sz w:val="20"/>
                <w:szCs w:val="20"/>
              </w:rPr>
              <w:t> </w:t>
            </w:r>
          </w:p>
        </w:tc>
      </w:tr>
      <w:tr w:rsidRPr="003B0FA4" w:rsidR="009F0624" w:rsidTr="003B0FA4" w14:paraId="427EC7A3" w14:textId="77777777">
        <w:tc>
          <w:tcPr>
            <w:tcW w:w="0" w:type="auto"/>
            <w:shd w:val="clear" w:color="auto" w:fill="FFFFFF" w:themeFill="background1"/>
            <w:noWrap/>
            <w:vAlign w:val="bottom"/>
            <w:hideMark/>
          </w:tcPr>
          <w:p w:rsidRPr="003B0FA4" w:rsidR="009F0624" w:rsidP="003B0FA4" w:rsidRDefault="009F0624" w14:paraId="427EC79F" w14:textId="77777777">
            <w:pPr>
              <w:pStyle w:val="Normalutanindragellerluft"/>
              <w:spacing w:line="240" w:lineRule="exact"/>
              <w:rPr>
                <w:b/>
                <w:sz w:val="20"/>
                <w:szCs w:val="20"/>
              </w:rPr>
            </w:pPr>
            <w:r w:rsidRPr="003B0FA4">
              <w:rPr>
                <w:b/>
                <w:sz w:val="20"/>
                <w:szCs w:val="20"/>
              </w:rPr>
              <w:t>1200 Indirekta skatter på arbete</w:t>
            </w:r>
          </w:p>
        </w:tc>
        <w:tc>
          <w:tcPr>
            <w:tcW w:w="0" w:type="auto"/>
            <w:shd w:val="clear" w:color="auto" w:fill="FFFFFF" w:themeFill="background1"/>
            <w:noWrap/>
            <w:vAlign w:val="bottom"/>
            <w:hideMark/>
          </w:tcPr>
          <w:p w:rsidRPr="003B0FA4" w:rsidR="009F0624" w:rsidP="003B0FA4" w:rsidRDefault="006D4B95" w14:paraId="427EC7A0" w14:textId="38F9D1DF">
            <w:pPr>
              <w:pStyle w:val="Normalutanindragellerluft"/>
              <w:spacing w:line="240" w:lineRule="exact"/>
              <w:jc w:val="right"/>
              <w:rPr>
                <w:b/>
                <w:sz w:val="20"/>
                <w:szCs w:val="20"/>
              </w:rPr>
            </w:pPr>
            <w:r>
              <w:rPr>
                <w:b/>
                <w:sz w:val="20"/>
                <w:szCs w:val="20"/>
              </w:rPr>
              <w:t>−</w:t>
            </w:r>
            <w:r w:rsidRPr="003B0FA4" w:rsidR="009F0624">
              <w:rPr>
                <w:b/>
                <w:sz w:val="20"/>
                <w:szCs w:val="20"/>
              </w:rPr>
              <w:t>21 059</w:t>
            </w:r>
          </w:p>
        </w:tc>
        <w:tc>
          <w:tcPr>
            <w:tcW w:w="0" w:type="auto"/>
            <w:shd w:val="clear" w:color="auto" w:fill="FFFFFF" w:themeFill="background1"/>
            <w:noWrap/>
            <w:vAlign w:val="bottom"/>
            <w:hideMark/>
          </w:tcPr>
          <w:p w:rsidRPr="003B0FA4" w:rsidR="009F0624" w:rsidP="003B0FA4" w:rsidRDefault="006D4B95" w14:paraId="427EC7A1" w14:textId="3611F8BD">
            <w:pPr>
              <w:pStyle w:val="Normalutanindragellerluft"/>
              <w:spacing w:line="240" w:lineRule="exact"/>
              <w:jc w:val="right"/>
              <w:rPr>
                <w:b/>
                <w:sz w:val="20"/>
                <w:szCs w:val="20"/>
              </w:rPr>
            </w:pPr>
            <w:r>
              <w:rPr>
                <w:b/>
                <w:sz w:val="20"/>
                <w:szCs w:val="20"/>
              </w:rPr>
              <w:t>−</w:t>
            </w:r>
            <w:r w:rsidRPr="003B0FA4" w:rsidR="009F0624">
              <w:rPr>
                <w:b/>
                <w:sz w:val="20"/>
                <w:szCs w:val="20"/>
              </w:rPr>
              <w:t>22 006</w:t>
            </w:r>
          </w:p>
        </w:tc>
        <w:tc>
          <w:tcPr>
            <w:tcW w:w="0" w:type="auto"/>
            <w:shd w:val="clear" w:color="auto" w:fill="FFFFFF" w:themeFill="background1"/>
            <w:noWrap/>
            <w:vAlign w:val="bottom"/>
            <w:hideMark/>
          </w:tcPr>
          <w:p w:rsidRPr="003B0FA4" w:rsidR="009F0624" w:rsidP="003B0FA4" w:rsidRDefault="006D4B95" w14:paraId="427EC7A2" w14:textId="7B6762FC">
            <w:pPr>
              <w:pStyle w:val="Normalutanindragellerluft"/>
              <w:spacing w:line="240" w:lineRule="exact"/>
              <w:jc w:val="right"/>
              <w:rPr>
                <w:b/>
                <w:sz w:val="20"/>
                <w:szCs w:val="20"/>
              </w:rPr>
            </w:pPr>
            <w:r>
              <w:rPr>
                <w:b/>
                <w:sz w:val="20"/>
                <w:szCs w:val="20"/>
              </w:rPr>
              <w:t>−</w:t>
            </w:r>
            <w:r w:rsidRPr="003B0FA4" w:rsidR="009F0624">
              <w:rPr>
                <w:b/>
                <w:sz w:val="20"/>
                <w:szCs w:val="20"/>
              </w:rPr>
              <w:t>21 916</w:t>
            </w:r>
          </w:p>
        </w:tc>
      </w:tr>
      <w:tr w:rsidRPr="003B0FA4" w:rsidR="009F0624" w:rsidTr="00D24A79" w14:paraId="427EC7A8" w14:textId="77777777">
        <w:tc>
          <w:tcPr>
            <w:tcW w:w="0" w:type="auto"/>
            <w:tcBorders>
              <w:bottom w:val="single" w:color="auto" w:sz="4" w:space="0"/>
            </w:tcBorders>
            <w:shd w:val="clear" w:color="auto" w:fill="FFFFFF" w:themeFill="background1"/>
            <w:noWrap/>
            <w:vAlign w:val="bottom"/>
            <w:hideMark/>
          </w:tcPr>
          <w:p w:rsidRPr="003B0FA4" w:rsidR="009F0624" w:rsidP="003B0FA4" w:rsidRDefault="009F0624" w14:paraId="427EC7A4" w14:textId="77777777">
            <w:pPr>
              <w:pStyle w:val="Normalutanindragellerluft"/>
              <w:spacing w:line="240" w:lineRule="exact"/>
              <w:rPr>
                <w:sz w:val="20"/>
                <w:szCs w:val="20"/>
              </w:rPr>
            </w:pPr>
            <w:r w:rsidRPr="003B0FA4">
              <w:rPr>
                <w:sz w:val="20"/>
                <w:szCs w:val="20"/>
              </w:rPr>
              <w:t>1210 Arbetsgivaravgifter</w:t>
            </w:r>
          </w:p>
        </w:tc>
        <w:tc>
          <w:tcPr>
            <w:tcW w:w="0" w:type="auto"/>
            <w:tcBorders>
              <w:bottom w:val="single" w:color="auto" w:sz="4" w:space="0"/>
            </w:tcBorders>
            <w:shd w:val="clear" w:color="auto" w:fill="FFFFFF" w:themeFill="background1"/>
            <w:noWrap/>
            <w:vAlign w:val="bottom"/>
            <w:hideMark/>
          </w:tcPr>
          <w:p w:rsidRPr="003B0FA4" w:rsidR="009F0624" w:rsidP="003B0FA4" w:rsidRDefault="006D4B95" w14:paraId="427EC7A5" w14:textId="653CA95C">
            <w:pPr>
              <w:pStyle w:val="Normalutanindragellerluft"/>
              <w:spacing w:line="240" w:lineRule="exact"/>
              <w:jc w:val="right"/>
              <w:rPr>
                <w:sz w:val="20"/>
                <w:szCs w:val="20"/>
              </w:rPr>
            </w:pPr>
            <w:r>
              <w:rPr>
                <w:sz w:val="20"/>
                <w:szCs w:val="20"/>
              </w:rPr>
              <w:t>−</w:t>
            </w:r>
            <w:r w:rsidRPr="003B0FA4" w:rsidR="009F0624">
              <w:rPr>
                <w:sz w:val="20"/>
                <w:szCs w:val="20"/>
              </w:rPr>
              <w:t>20 199</w:t>
            </w:r>
          </w:p>
        </w:tc>
        <w:tc>
          <w:tcPr>
            <w:tcW w:w="0" w:type="auto"/>
            <w:tcBorders>
              <w:bottom w:val="single" w:color="auto" w:sz="4" w:space="0"/>
            </w:tcBorders>
            <w:shd w:val="clear" w:color="auto" w:fill="FFFFFF" w:themeFill="background1"/>
            <w:noWrap/>
            <w:vAlign w:val="bottom"/>
            <w:hideMark/>
          </w:tcPr>
          <w:p w:rsidRPr="003B0FA4" w:rsidR="009F0624" w:rsidP="003B0FA4" w:rsidRDefault="006D4B95" w14:paraId="427EC7A6" w14:textId="135C5012">
            <w:pPr>
              <w:pStyle w:val="Normalutanindragellerluft"/>
              <w:spacing w:line="240" w:lineRule="exact"/>
              <w:jc w:val="right"/>
              <w:rPr>
                <w:sz w:val="20"/>
                <w:szCs w:val="20"/>
              </w:rPr>
            </w:pPr>
            <w:r>
              <w:rPr>
                <w:sz w:val="20"/>
                <w:szCs w:val="20"/>
              </w:rPr>
              <w:t>−</w:t>
            </w:r>
            <w:r w:rsidRPr="003B0FA4" w:rsidR="009F0624">
              <w:rPr>
                <w:sz w:val="20"/>
                <w:szCs w:val="20"/>
              </w:rPr>
              <w:t>21 146</w:t>
            </w:r>
          </w:p>
        </w:tc>
        <w:tc>
          <w:tcPr>
            <w:tcW w:w="0" w:type="auto"/>
            <w:tcBorders>
              <w:bottom w:val="single" w:color="auto" w:sz="4" w:space="0"/>
            </w:tcBorders>
            <w:shd w:val="clear" w:color="auto" w:fill="FFFFFF" w:themeFill="background1"/>
            <w:noWrap/>
            <w:vAlign w:val="bottom"/>
            <w:hideMark/>
          </w:tcPr>
          <w:p w:rsidRPr="003B0FA4" w:rsidR="009F0624" w:rsidP="003B0FA4" w:rsidRDefault="006D4B95" w14:paraId="427EC7A7" w14:textId="2435467A">
            <w:pPr>
              <w:pStyle w:val="Normalutanindragellerluft"/>
              <w:spacing w:line="240" w:lineRule="exact"/>
              <w:jc w:val="right"/>
              <w:rPr>
                <w:sz w:val="20"/>
                <w:szCs w:val="20"/>
              </w:rPr>
            </w:pPr>
            <w:r>
              <w:rPr>
                <w:sz w:val="20"/>
                <w:szCs w:val="20"/>
              </w:rPr>
              <w:t>−</w:t>
            </w:r>
            <w:r w:rsidRPr="003B0FA4" w:rsidR="009F0624">
              <w:rPr>
                <w:sz w:val="20"/>
                <w:szCs w:val="20"/>
              </w:rPr>
              <w:t>21 056</w:t>
            </w:r>
          </w:p>
        </w:tc>
      </w:tr>
      <w:tr w:rsidRPr="003B0FA4" w:rsidR="009F0624" w:rsidTr="00D24A79" w14:paraId="427EC7AD" w14:textId="77777777">
        <w:tc>
          <w:tcPr>
            <w:tcW w:w="0" w:type="auto"/>
            <w:tcBorders>
              <w:top w:val="single" w:color="auto" w:sz="4" w:space="0"/>
              <w:bottom w:val="nil"/>
            </w:tcBorders>
            <w:shd w:val="clear" w:color="auto" w:fill="FFFFFF" w:themeFill="background1"/>
            <w:noWrap/>
            <w:vAlign w:val="bottom"/>
            <w:hideMark/>
          </w:tcPr>
          <w:p w:rsidRPr="003B0FA4" w:rsidR="009F0624" w:rsidP="003B0FA4" w:rsidRDefault="009F0624" w14:paraId="427EC7A9" w14:textId="77777777">
            <w:pPr>
              <w:pStyle w:val="Normalutanindragellerluft"/>
              <w:spacing w:line="240" w:lineRule="exact"/>
              <w:rPr>
                <w:sz w:val="20"/>
                <w:szCs w:val="20"/>
              </w:rPr>
            </w:pPr>
            <w:r w:rsidRPr="003B0FA4">
              <w:rPr>
                <w:sz w:val="20"/>
                <w:szCs w:val="20"/>
              </w:rPr>
              <w:t>1240 Egenavgifter</w:t>
            </w:r>
          </w:p>
        </w:tc>
        <w:tc>
          <w:tcPr>
            <w:tcW w:w="0" w:type="auto"/>
            <w:tcBorders>
              <w:top w:val="single" w:color="auto" w:sz="4" w:space="0"/>
              <w:bottom w:val="nil"/>
            </w:tcBorders>
            <w:shd w:val="clear" w:color="auto" w:fill="FFFFFF" w:themeFill="background1"/>
            <w:noWrap/>
            <w:vAlign w:val="bottom"/>
            <w:hideMark/>
          </w:tcPr>
          <w:p w:rsidRPr="003B0FA4" w:rsidR="009F0624" w:rsidP="003B0FA4" w:rsidRDefault="006D4B95" w14:paraId="427EC7AA" w14:textId="0068E30E">
            <w:pPr>
              <w:pStyle w:val="Normalutanindragellerluft"/>
              <w:spacing w:line="240" w:lineRule="exact"/>
              <w:jc w:val="right"/>
              <w:rPr>
                <w:sz w:val="20"/>
                <w:szCs w:val="20"/>
              </w:rPr>
            </w:pPr>
            <w:r>
              <w:rPr>
                <w:sz w:val="20"/>
                <w:szCs w:val="20"/>
              </w:rPr>
              <w:t>−</w:t>
            </w:r>
            <w:r w:rsidRPr="003B0FA4" w:rsidR="009F0624">
              <w:rPr>
                <w:sz w:val="20"/>
                <w:szCs w:val="20"/>
              </w:rPr>
              <w:t>860</w:t>
            </w:r>
          </w:p>
        </w:tc>
        <w:tc>
          <w:tcPr>
            <w:tcW w:w="0" w:type="auto"/>
            <w:tcBorders>
              <w:top w:val="single" w:color="auto" w:sz="4" w:space="0"/>
              <w:bottom w:val="nil"/>
            </w:tcBorders>
            <w:shd w:val="clear" w:color="auto" w:fill="FFFFFF" w:themeFill="background1"/>
            <w:noWrap/>
            <w:vAlign w:val="bottom"/>
            <w:hideMark/>
          </w:tcPr>
          <w:p w:rsidRPr="003B0FA4" w:rsidR="009F0624" w:rsidP="003B0FA4" w:rsidRDefault="006D4B95" w14:paraId="427EC7AB" w14:textId="0E66D25F">
            <w:pPr>
              <w:pStyle w:val="Normalutanindragellerluft"/>
              <w:spacing w:line="240" w:lineRule="exact"/>
              <w:jc w:val="right"/>
              <w:rPr>
                <w:sz w:val="20"/>
                <w:szCs w:val="20"/>
              </w:rPr>
            </w:pPr>
            <w:r>
              <w:rPr>
                <w:sz w:val="20"/>
                <w:szCs w:val="20"/>
              </w:rPr>
              <w:t>−</w:t>
            </w:r>
            <w:r w:rsidRPr="003B0FA4" w:rsidR="009F0624">
              <w:rPr>
                <w:sz w:val="20"/>
                <w:szCs w:val="20"/>
              </w:rPr>
              <w:t>860</w:t>
            </w:r>
          </w:p>
        </w:tc>
        <w:tc>
          <w:tcPr>
            <w:tcW w:w="0" w:type="auto"/>
            <w:tcBorders>
              <w:top w:val="single" w:color="auto" w:sz="4" w:space="0"/>
              <w:bottom w:val="nil"/>
            </w:tcBorders>
            <w:shd w:val="clear" w:color="auto" w:fill="FFFFFF" w:themeFill="background1"/>
            <w:noWrap/>
            <w:vAlign w:val="bottom"/>
            <w:hideMark/>
          </w:tcPr>
          <w:p w:rsidRPr="003B0FA4" w:rsidR="009F0624" w:rsidP="003B0FA4" w:rsidRDefault="006D4B95" w14:paraId="427EC7AC" w14:textId="13F33581">
            <w:pPr>
              <w:pStyle w:val="Normalutanindragellerluft"/>
              <w:spacing w:line="240" w:lineRule="exact"/>
              <w:jc w:val="right"/>
              <w:rPr>
                <w:sz w:val="20"/>
                <w:szCs w:val="20"/>
              </w:rPr>
            </w:pPr>
            <w:r>
              <w:rPr>
                <w:sz w:val="20"/>
                <w:szCs w:val="20"/>
              </w:rPr>
              <w:t>−</w:t>
            </w:r>
            <w:r w:rsidRPr="003B0FA4" w:rsidR="009F0624">
              <w:rPr>
                <w:sz w:val="20"/>
                <w:szCs w:val="20"/>
              </w:rPr>
              <w:t>860</w:t>
            </w:r>
          </w:p>
        </w:tc>
      </w:tr>
      <w:tr w:rsidRPr="003B0FA4" w:rsidR="009F0624" w:rsidTr="00D24A79" w14:paraId="427EC7B2" w14:textId="77777777">
        <w:tc>
          <w:tcPr>
            <w:tcW w:w="0" w:type="auto"/>
            <w:tcBorders>
              <w:top w:val="nil"/>
            </w:tcBorders>
            <w:shd w:val="clear" w:color="auto" w:fill="FFFFFF" w:themeFill="background1"/>
            <w:noWrap/>
            <w:vAlign w:val="bottom"/>
            <w:hideMark/>
          </w:tcPr>
          <w:p w:rsidRPr="003B0FA4" w:rsidR="009F0624" w:rsidP="003B0FA4" w:rsidRDefault="009F0624" w14:paraId="427EC7AE" w14:textId="77777777">
            <w:pPr>
              <w:pStyle w:val="Normalutanindragellerluft"/>
              <w:spacing w:line="240" w:lineRule="exact"/>
              <w:rPr>
                <w:sz w:val="20"/>
                <w:szCs w:val="20"/>
              </w:rPr>
            </w:pPr>
            <w:r w:rsidRPr="003B0FA4">
              <w:rPr>
                <w:sz w:val="20"/>
                <w:szCs w:val="20"/>
              </w:rPr>
              <w:t>1260 Avgifter till premiepensionssystemet</w:t>
            </w:r>
          </w:p>
        </w:tc>
        <w:tc>
          <w:tcPr>
            <w:tcW w:w="0" w:type="auto"/>
            <w:tcBorders>
              <w:top w:val="nil"/>
            </w:tcBorders>
            <w:shd w:val="clear" w:color="auto" w:fill="FFFFFF" w:themeFill="background1"/>
            <w:noWrap/>
            <w:vAlign w:val="bottom"/>
            <w:hideMark/>
          </w:tcPr>
          <w:p w:rsidRPr="003B0FA4" w:rsidR="009F0624" w:rsidP="003B0FA4" w:rsidRDefault="009F0624" w14:paraId="427EC7AF" w14:textId="77777777">
            <w:pPr>
              <w:pStyle w:val="Normalutanindragellerluft"/>
              <w:spacing w:line="240" w:lineRule="exact"/>
              <w:jc w:val="right"/>
              <w:rPr>
                <w:sz w:val="20"/>
                <w:szCs w:val="20"/>
              </w:rPr>
            </w:pPr>
            <w:r w:rsidRPr="003B0FA4">
              <w:rPr>
                <w:sz w:val="20"/>
                <w:szCs w:val="20"/>
              </w:rPr>
              <w:t>0</w:t>
            </w:r>
          </w:p>
        </w:tc>
        <w:tc>
          <w:tcPr>
            <w:tcW w:w="0" w:type="auto"/>
            <w:tcBorders>
              <w:top w:val="nil"/>
            </w:tcBorders>
            <w:shd w:val="clear" w:color="auto" w:fill="FFFFFF" w:themeFill="background1"/>
            <w:noWrap/>
            <w:vAlign w:val="bottom"/>
            <w:hideMark/>
          </w:tcPr>
          <w:p w:rsidRPr="003B0FA4" w:rsidR="009F0624" w:rsidP="003B0FA4" w:rsidRDefault="009F0624" w14:paraId="427EC7B0" w14:textId="77777777">
            <w:pPr>
              <w:pStyle w:val="Normalutanindragellerluft"/>
              <w:spacing w:line="240" w:lineRule="exact"/>
              <w:jc w:val="right"/>
              <w:rPr>
                <w:sz w:val="20"/>
                <w:szCs w:val="20"/>
              </w:rPr>
            </w:pPr>
            <w:r w:rsidRPr="003B0FA4">
              <w:rPr>
                <w:sz w:val="20"/>
                <w:szCs w:val="20"/>
              </w:rPr>
              <w:t>0</w:t>
            </w:r>
          </w:p>
        </w:tc>
        <w:tc>
          <w:tcPr>
            <w:tcW w:w="0" w:type="auto"/>
            <w:tcBorders>
              <w:top w:val="nil"/>
            </w:tcBorders>
            <w:shd w:val="clear" w:color="auto" w:fill="FFFFFF" w:themeFill="background1"/>
            <w:noWrap/>
            <w:vAlign w:val="bottom"/>
            <w:hideMark/>
          </w:tcPr>
          <w:p w:rsidRPr="003B0FA4" w:rsidR="009F0624" w:rsidP="003B0FA4" w:rsidRDefault="009F0624" w14:paraId="427EC7B1" w14:textId="77777777">
            <w:pPr>
              <w:pStyle w:val="Normalutanindragellerluft"/>
              <w:spacing w:line="240" w:lineRule="exact"/>
              <w:jc w:val="right"/>
              <w:rPr>
                <w:sz w:val="20"/>
                <w:szCs w:val="20"/>
              </w:rPr>
            </w:pPr>
            <w:r w:rsidRPr="003B0FA4">
              <w:rPr>
                <w:sz w:val="20"/>
                <w:szCs w:val="20"/>
              </w:rPr>
              <w:t>0</w:t>
            </w:r>
          </w:p>
        </w:tc>
      </w:tr>
      <w:tr w:rsidRPr="003B0FA4" w:rsidR="009F0624" w:rsidTr="003B0FA4" w14:paraId="427EC7B7" w14:textId="77777777">
        <w:tc>
          <w:tcPr>
            <w:tcW w:w="0" w:type="auto"/>
            <w:shd w:val="clear" w:color="auto" w:fill="FFFFFF" w:themeFill="background1"/>
            <w:noWrap/>
            <w:vAlign w:val="bottom"/>
            <w:hideMark/>
          </w:tcPr>
          <w:p w:rsidRPr="003B0FA4" w:rsidR="009F0624" w:rsidP="003B0FA4" w:rsidRDefault="009F0624" w14:paraId="427EC7B3" w14:textId="77777777">
            <w:pPr>
              <w:pStyle w:val="Normalutanindragellerluft"/>
              <w:spacing w:line="240" w:lineRule="exact"/>
              <w:rPr>
                <w:sz w:val="20"/>
                <w:szCs w:val="20"/>
              </w:rPr>
            </w:pPr>
            <w:r w:rsidRPr="003B0FA4">
              <w:rPr>
                <w:sz w:val="20"/>
                <w:szCs w:val="20"/>
              </w:rPr>
              <w:t>1270 Särskild löneskatt</w:t>
            </w:r>
          </w:p>
        </w:tc>
        <w:tc>
          <w:tcPr>
            <w:tcW w:w="0" w:type="auto"/>
            <w:shd w:val="clear" w:color="auto" w:fill="FFFFFF" w:themeFill="background1"/>
            <w:noWrap/>
            <w:vAlign w:val="bottom"/>
            <w:hideMark/>
          </w:tcPr>
          <w:p w:rsidRPr="003B0FA4" w:rsidR="009F0624" w:rsidP="003B0FA4" w:rsidRDefault="009F0624" w14:paraId="427EC7B4" w14:textId="77777777">
            <w:pPr>
              <w:pStyle w:val="Normalutanindragellerluft"/>
              <w:spacing w:line="240" w:lineRule="exact"/>
              <w:jc w:val="right"/>
              <w:rPr>
                <w:sz w:val="20"/>
                <w:szCs w:val="20"/>
              </w:rPr>
            </w:pPr>
            <w:r w:rsidRPr="003B0FA4">
              <w:rPr>
                <w:sz w:val="20"/>
                <w:szCs w:val="20"/>
              </w:rPr>
              <w:t>0</w:t>
            </w:r>
          </w:p>
        </w:tc>
        <w:tc>
          <w:tcPr>
            <w:tcW w:w="0" w:type="auto"/>
            <w:shd w:val="clear" w:color="auto" w:fill="FFFFFF" w:themeFill="background1"/>
            <w:noWrap/>
            <w:vAlign w:val="bottom"/>
            <w:hideMark/>
          </w:tcPr>
          <w:p w:rsidRPr="003B0FA4" w:rsidR="009F0624" w:rsidP="003B0FA4" w:rsidRDefault="009F0624" w14:paraId="427EC7B5" w14:textId="77777777">
            <w:pPr>
              <w:pStyle w:val="Normalutanindragellerluft"/>
              <w:spacing w:line="240" w:lineRule="exact"/>
              <w:jc w:val="right"/>
              <w:rPr>
                <w:sz w:val="20"/>
                <w:szCs w:val="20"/>
              </w:rPr>
            </w:pPr>
            <w:r w:rsidRPr="003B0FA4">
              <w:rPr>
                <w:sz w:val="20"/>
                <w:szCs w:val="20"/>
              </w:rPr>
              <w:t>0</w:t>
            </w:r>
          </w:p>
        </w:tc>
        <w:tc>
          <w:tcPr>
            <w:tcW w:w="0" w:type="auto"/>
            <w:shd w:val="clear" w:color="auto" w:fill="FFFFFF" w:themeFill="background1"/>
            <w:noWrap/>
            <w:vAlign w:val="bottom"/>
            <w:hideMark/>
          </w:tcPr>
          <w:p w:rsidRPr="003B0FA4" w:rsidR="009F0624" w:rsidP="003B0FA4" w:rsidRDefault="009F0624" w14:paraId="427EC7B6" w14:textId="77777777">
            <w:pPr>
              <w:pStyle w:val="Normalutanindragellerluft"/>
              <w:spacing w:line="240" w:lineRule="exact"/>
              <w:jc w:val="right"/>
              <w:rPr>
                <w:sz w:val="20"/>
                <w:szCs w:val="20"/>
              </w:rPr>
            </w:pPr>
            <w:r w:rsidRPr="003B0FA4">
              <w:rPr>
                <w:sz w:val="20"/>
                <w:szCs w:val="20"/>
              </w:rPr>
              <w:t>0</w:t>
            </w:r>
          </w:p>
        </w:tc>
      </w:tr>
      <w:tr w:rsidRPr="003B0FA4" w:rsidR="009F0624" w:rsidTr="003B0FA4" w14:paraId="427EC7BC" w14:textId="77777777">
        <w:tc>
          <w:tcPr>
            <w:tcW w:w="0" w:type="auto"/>
            <w:shd w:val="clear" w:color="auto" w:fill="FFFFFF" w:themeFill="background1"/>
            <w:noWrap/>
            <w:vAlign w:val="bottom"/>
            <w:hideMark/>
          </w:tcPr>
          <w:p w:rsidRPr="003B0FA4" w:rsidR="009F0624" w:rsidP="003B0FA4" w:rsidRDefault="009F0624" w14:paraId="427EC7B8" w14:textId="77777777">
            <w:pPr>
              <w:pStyle w:val="Normalutanindragellerluft"/>
              <w:spacing w:line="240" w:lineRule="exact"/>
              <w:rPr>
                <w:sz w:val="20"/>
                <w:szCs w:val="20"/>
              </w:rPr>
            </w:pPr>
            <w:r w:rsidRPr="003B0FA4">
              <w:rPr>
                <w:sz w:val="20"/>
                <w:szCs w:val="20"/>
              </w:rPr>
              <w:t>1280 Nedsättningar</w:t>
            </w:r>
          </w:p>
        </w:tc>
        <w:tc>
          <w:tcPr>
            <w:tcW w:w="0" w:type="auto"/>
            <w:shd w:val="clear" w:color="auto" w:fill="FFFFFF" w:themeFill="background1"/>
            <w:noWrap/>
            <w:vAlign w:val="bottom"/>
            <w:hideMark/>
          </w:tcPr>
          <w:p w:rsidRPr="003B0FA4" w:rsidR="009F0624" w:rsidP="003B0FA4" w:rsidRDefault="009F0624" w14:paraId="427EC7B9" w14:textId="77777777">
            <w:pPr>
              <w:pStyle w:val="Normalutanindragellerluft"/>
              <w:spacing w:line="240" w:lineRule="exact"/>
              <w:jc w:val="right"/>
              <w:rPr>
                <w:sz w:val="20"/>
                <w:szCs w:val="20"/>
              </w:rPr>
            </w:pPr>
            <w:r w:rsidRPr="003B0FA4">
              <w:rPr>
                <w:sz w:val="20"/>
                <w:szCs w:val="20"/>
              </w:rPr>
              <w:t>0</w:t>
            </w:r>
          </w:p>
        </w:tc>
        <w:tc>
          <w:tcPr>
            <w:tcW w:w="0" w:type="auto"/>
            <w:shd w:val="clear" w:color="auto" w:fill="FFFFFF" w:themeFill="background1"/>
            <w:noWrap/>
            <w:vAlign w:val="bottom"/>
            <w:hideMark/>
          </w:tcPr>
          <w:p w:rsidRPr="003B0FA4" w:rsidR="009F0624" w:rsidP="003B0FA4" w:rsidRDefault="009F0624" w14:paraId="427EC7BA" w14:textId="77777777">
            <w:pPr>
              <w:pStyle w:val="Normalutanindragellerluft"/>
              <w:spacing w:line="240" w:lineRule="exact"/>
              <w:jc w:val="right"/>
              <w:rPr>
                <w:sz w:val="20"/>
                <w:szCs w:val="20"/>
              </w:rPr>
            </w:pPr>
            <w:r w:rsidRPr="003B0FA4">
              <w:rPr>
                <w:sz w:val="20"/>
                <w:szCs w:val="20"/>
              </w:rPr>
              <w:t>0</w:t>
            </w:r>
          </w:p>
        </w:tc>
        <w:tc>
          <w:tcPr>
            <w:tcW w:w="0" w:type="auto"/>
            <w:shd w:val="clear" w:color="auto" w:fill="FFFFFF" w:themeFill="background1"/>
            <w:noWrap/>
            <w:vAlign w:val="bottom"/>
            <w:hideMark/>
          </w:tcPr>
          <w:p w:rsidRPr="003B0FA4" w:rsidR="009F0624" w:rsidP="003B0FA4" w:rsidRDefault="009F0624" w14:paraId="427EC7BB" w14:textId="77777777">
            <w:pPr>
              <w:pStyle w:val="Normalutanindragellerluft"/>
              <w:spacing w:line="240" w:lineRule="exact"/>
              <w:jc w:val="right"/>
              <w:rPr>
                <w:sz w:val="20"/>
                <w:szCs w:val="20"/>
              </w:rPr>
            </w:pPr>
            <w:r w:rsidRPr="003B0FA4">
              <w:rPr>
                <w:sz w:val="20"/>
                <w:szCs w:val="20"/>
              </w:rPr>
              <w:t>0</w:t>
            </w:r>
          </w:p>
        </w:tc>
      </w:tr>
      <w:tr w:rsidRPr="003B0FA4" w:rsidR="009F0624" w:rsidTr="003B0FA4" w14:paraId="427EC7C1" w14:textId="77777777">
        <w:tc>
          <w:tcPr>
            <w:tcW w:w="0" w:type="auto"/>
            <w:tcBorders>
              <w:bottom w:val="nil"/>
            </w:tcBorders>
            <w:shd w:val="clear" w:color="auto" w:fill="FFFFFF" w:themeFill="background1"/>
            <w:noWrap/>
            <w:vAlign w:val="bottom"/>
            <w:hideMark/>
          </w:tcPr>
          <w:p w:rsidRPr="003B0FA4" w:rsidR="009F0624" w:rsidP="003B0FA4" w:rsidRDefault="009F0624" w14:paraId="427EC7BD" w14:textId="77777777">
            <w:pPr>
              <w:pStyle w:val="Normalutanindragellerluft"/>
              <w:spacing w:line="240" w:lineRule="exact"/>
              <w:rPr>
                <w:sz w:val="20"/>
                <w:szCs w:val="20"/>
              </w:rPr>
            </w:pPr>
            <w:r w:rsidRPr="003B0FA4">
              <w:rPr>
                <w:sz w:val="20"/>
                <w:szCs w:val="20"/>
              </w:rPr>
              <w:t>1290 Tjänstegruppliv</w:t>
            </w:r>
          </w:p>
        </w:tc>
        <w:tc>
          <w:tcPr>
            <w:tcW w:w="0" w:type="auto"/>
            <w:tcBorders>
              <w:bottom w:val="nil"/>
            </w:tcBorders>
            <w:shd w:val="clear" w:color="auto" w:fill="FFFFFF" w:themeFill="background1"/>
            <w:noWrap/>
            <w:vAlign w:val="bottom"/>
            <w:hideMark/>
          </w:tcPr>
          <w:p w:rsidRPr="003B0FA4" w:rsidR="009F0624" w:rsidP="003B0FA4" w:rsidRDefault="009F0624" w14:paraId="427EC7BE" w14:textId="77777777">
            <w:pPr>
              <w:pStyle w:val="Normalutanindragellerluft"/>
              <w:spacing w:line="240" w:lineRule="exact"/>
              <w:jc w:val="right"/>
              <w:rPr>
                <w:sz w:val="20"/>
                <w:szCs w:val="20"/>
              </w:rPr>
            </w:pPr>
            <w:r w:rsidRPr="003B0FA4">
              <w:rPr>
                <w:sz w:val="20"/>
                <w:szCs w:val="20"/>
              </w:rPr>
              <w:t>0</w:t>
            </w:r>
          </w:p>
        </w:tc>
        <w:tc>
          <w:tcPr>
            <w:tcW w:w="0" w:type="auto"/>
            <w:tcBorders>
              <w:bottom w:val="nil"/>
            </w:tcBorders>
            <w:shd w:val="clear" w:color="auto" w:fill="FFFFFF" w:themeFill="background1"/>
            <w:noWrap/>
            <w:vAlign w:val="bottom"/>
            <w:hideMark/>
          </w:tcPr>
          <w:p w:rsidRPr="003B0FA4" w:rsidR="009F0624" w:rsidP="003B0FA4" w:rsidRDefault="009F0624" w14:paraId="427EC7BF" w14:textId="77777777">
            <w:pPr>
              <w:pStyle w:val="Normalutanindragellerluft"/>
              <w:spacing w:line="240" w:lineRule="exact"/>
              <w:jc w:val="right"/>
              <w:rPr>
                <w:sz w:val="20"/>
                <w:szCs w:val="20"/>
              </w:rPr>
            </w:pPr>
            <w:r w:rsidRPr="003B0FA4">
              <w:rPr>
                <w:sz w:val="20"/>
                <w:szCs w:val="20"/>
              </w:rPr>
              <w:t>0</w:t>
            </w:r>
          </w:p>
        </w:tc>
        <w:tc>
          <w:tcPr>
            <w:tcW w:w="0" w:type="auto"/>
            <w:tcBorders>
              <w:bottom w:val="nil"/>
            </w:tcBorders>
            <w:shd w:val="clear" w:color="auto" w:fill="FFFFFF" w:themeFill="background1"/>
            <w:noWrap/>
            <w:vAlign w:val="bottom"/>
            <w:hideMark/>
          </w:tcPr>
          <w:p w:rsidRPr="003B0FA4" w:rsidR="009F0624" w:rsidP="003B0FA4" w:rsidRDefault="009F0624" w14:paraId="427EC7C0" w14:textId="77777777">
            <w:pPr>
              <w:pStyle w:val="Normalutanindragellerluft"/>
              <w:spacing w:line="240" w:lineRule="exact"/>
              <w:jc w:val="right"/>
              <w:rPr>
                <w:sz w:val="20"/>
                <w:szCs w:val="20"/>
              </w:rPr>
            </w:pPr>
            <w:r w:rsidRPr="003B0FA4">
              <w:rPr>
                <w:sz w:val="20"/>
                <w:szCs w:val="20"/>
              </w:rPr>
              <w:t>0</w:t>
            </w:r>
          </w:p>
        </w:tc>
      </w:tr>
      <w:tr w:rsidRPr="003B0FA4" w:rsidR="009F0624" w:rsidTr="003B0FA4" w14:paraId="427EC7C6" w14:textId="77777777">
        <w:tc>
          <w:tcPr>
            <w:tcW w:w="0" w:type="auto"/>
            <w:tcBorders>
              <w:top w:val="nil"/>
              <w:bottom w:val="nil"/>
            </w:tcBorders>
            <w:shd w:val="clear" w:color="auto" w:fill="FFFFFF" w:themeFill="background1"/>
            <w:noWrap/>
            <w:vAlign w:val="bottom"/>
            <w:hideMark/>
          </w:tcPr>
          <w:p w:rsidRPr="003B0FA4" w:rsidR="009F0624" w:rsidP="003B0FA4" w:rsidRDefault="009F0624" w14:paraId="427EC7C2" w14:textId="77777777">
            <w:pPr>
              <w:pStyle w:val="Normalutanindragellerluft"/>
              <w:spacing w:line="240" w:lineRule="exact"/>
              <w:rPr>
                <w:sz w:val="20"/>
                <w:szCs w:val="20"/>
              </w:rPr>
            </w:pPr>
            <w:r w:rsidRPr="003B0FA4">
              <w:rPr>
                <w:sz w:val="20"/>
                <w:szCs w:val="20"/>
              </w:rPr>
              <w:t> </w:t>
            </w:r>
          </w:p>
        </w:tc>
        <w:tc>
          <w:tcPr>
            <w:tcW w:w="0" w:type="auto"/>
            <w:tcBorders>
              <w:top w:val="nil"/>
              <w:bottom w:val="nil"/>
            </w:tcBorders>
            <w:shd w:val="clear" w:color="auto" w:fill="FFFFFF" w:themeFill="background1"/>
            <w:noWrap/>
            <w:vAlign w:val="bottom"/>
            <w:hideMark/>
          </w:tcPr>
          <w:p w:rsidRPr="003B0FA4" w:rsidR="009F0624" w:rsidP="003B0FA4" w:rsidRDefault="009F0624" w14:paraId="427EC7C3" w14:textId="77777777">
            <w:pPr>
              <w:pStyle w:val="Normalutanindragellerluft"/>
              <w:spacing w:line="240" w:lineRule="exact"/>
              <w:jc w:val="right"/>
              <w:rPr>
                <w:sz w:val="20"/>
                <w:szCs w:val="20"/>
              </w:rPr>
            </w:pPr>
            <w:r w:rsidRPr="003B0FA4">
              <w:rPr>
                <w:sz w:val="20"/>
                <w:szCs w:val="20"/>
              </w:rPr>
              <w:t> </w:t>
            </w:r>
          </w:p>
        </w:tc>
        <w:tc>
          <w:tcPr>
            <w:tcW w:w="0" w:type="auto"/>
            <w:tcBorders>
              <w:top w:val="nil"/>
              <w:bottom w:val="nil"/>
            </w:tcBorders>
            <w:shd w:val="clear" w:color="auto" w:fill="FFFFFF" w:themeFill="background1"/>
            <w:noWrap/>
            <w:vAlign w:val="bottom"/>
            <w:hideMark/>
          </w:tcPr>
          <w:p w:rsidRPr="003B0FA4" w:rsidR="009F0624" w:rsidP="003B0FA4" w:rsidRDefault="009F0624" w14:paraId="427EC7C4" w14:textId="77777777">
            <w:pPr>
              <w:pStyle w:val="Normalutanindragellerluft"/>
              <w:spacing w:line="240" w:lineRule="exact"/>
              <w:jc w:val="right"/>
              <w:rPr>
                <w:sz w:val="20"/>
                <w:szCs w:val="20"/>
              </w:rPr>
            </w:pPr>
            <w:r w:rsidRPr="003B0FA4">
              <w:rPr>
                <w:sz w:val="20"/>
                <w:szCs w:val="20"/>
              </w:rPr>
              <w:t> </w:t>
            </w:r>
          </w:p>
        </w:tc>
        <w:tc>
          <w:tcPr>
            <w:tcW w:w="0" w:type="auto"/>
            <w:tcBorders>
              <w:top w:val="nil"/>
              <w:bottom w:val="nil"/>
            </w:tcBorders>
            <w:shd w:val="clear" w:color="auto" w:fill="FFFFFF" w:themeFill="background1"/>
            <w:noWrap/>
            <w:vAlign w:val="bottom"/>
            <w:hideMark/>
          </w:tcPr>
          <w:p w:rsidRPr="003B0FA4" w:rsidR="009F0624" w:rsidP="003B0FA4" w:rsidRDefault="009F0624" w14:paraId="427EC7C5" w14:textId="77777777">
            <w:pPr>
              <w:pStyle w:val="Normalutanindragellerluft"/>
              <w:spacing w:line="240" w:lineRule="exact"/>
              <w:jc w:val="right"/>
              <w:rPr>
                <w:sz w:val="20"/>
                <w:szCs w:val="20"/>
              </w:rPr>
            </w:pPr>
            <w:r w:rsidRPr="003B0FA4">
              <w:rPr>
                <w:sz w:val="20"/>
                <w:szCs w:val="20"/>
              </w:rPr>
              <w:t> </w:t>
            </w:r>
          </w:p>
        </w:tc>
      </w:tr>
      <w:tr w:rsidRPr="003B0FA4" w:rsidR="009F0624" w:rsidTr="003B0FA4" w14:paraId="427EC7CB" w14:textId="77777777">
        <w:tc>
          <w:tcPr>
            <w:tcW w:w="0" w:type="auto"/>
            <w:tcBorders>
              <w:top w:val="nil"/>
            </w:tcBorders>
            <w:shd w:val="clear" w:color="auto" w:fill="FFFFFF" w:themeFill="background1"/>
            <w:noWrap/>
            <w:vAlign w:val="bottom"/>
            <w:hideMark/>
          </w:tcPr>
          <w:p w:rsidRPr="003B0FA4" w:rsidR="009F0624" w:rsidP="003B0FA4" w:rsidRDefault="009F0624" w14:paraId="427EC7C7" w14:textId="77777777">
            <w:pPr>
              <w:pStyle w:val="Normalutanindragellerluft"/>
              <w:spacing w:line="240" w:lineRule="exact"/>
              <w:rPr>
                <w:b/>
                <w:sz w:val="20"/>
                <w:szCs w:val="20"/>
              </w:rPr>
            </w:pPr>
            <w:r w:rsidRPr="003B0FA4">
              <w:rPr>
                <w:b/>
                <w:sz w:val="20"/>
                <w:szCs w:val="20"/>
              </w:rPr>
              <w:t>1300 Skatt på kapital</w:t>
            </w:r>
          </w:p>
        </w:tc>
        <w:tc>
          <w:tcPr>
            <w:tcW w:w="0" w:type="auto"/>
            <w:tcBorders>
              <w:top w:val="nil"/>
            </w:tcBorders>
            <w:shd w:val="clear" w:color="auto" w:fill="FFFFFF" w:themeFill="background1"/>
            <w:noWrap/>
            <w:vAlign w:val="bottom"/>
            <w:hideMark/>
          </w:tcPr>
          <w:p w:rsidRPr="003B0FA4" w:rsidR="009F0624" w:rsidP="003B0FA4" w:rsidRDefault="009F0624" w14:paraId="427EC7C8" w14:textId="77777777">
            <w:pPr>
              <w:pStyle w:val="Normalutanindragellerluft"/>
              <w:spacing w:line="240" w:lineRule="exact"/>
              <w:jc w:val="right"/>
              <w:rPr>
                <w:b/>
                <w:sz w:val="20"/>
                <w:szCs w:val="20"/>
              </w:rPr>
            </w:pPr>
            <w:r w:rsidRPr="003B0FA4">
              <w:rPr>
                <w:b/>
                <w:sz w:val="20"/>
                <w:szCs w:val="20"/>
              </w:rPr>
              <w:t>6 459</w:t>
            </w:r>
          </w:p>
        </w:tc>
        <w:tc>
          <w:tcPr>
            <w:tcW w:w="0" w:type="auto"/>
            <w:tcBorders>
              <w:top w:val="nil"/>
            </w:tcBorders>
            <w:shd w:val="clear" w:color="auto" w:fill="FFFFFF" w:themeFill="background1"/>
            <w:noWrap/>
            <w:vAlign w:val="bottom"/>
            <w:hideMark/>
          </w:tcPr>
          <w:p w:rsidRPr="003B0FA4" w:rsidR="009F0624" w:rsidP="003B0FA4" w:rsidRDefault="009F0624" w14:paraId="427EC7C9" w14:textId="77777777">
            <w:pPr>
              <w:pStyle w:val="Normalutanindragellerluft"/>
              <w:spacing w:line="240" w:lineRule="exact"/>
              <w:jc w:val="right"/>
              <w:rPr>
                <w:b/>
                <w:sz w:val="20"/>
                <w:szCs w:val="20"/>
              </w:rPr>
            </w:pPr>
            <w:r w:rsidRPr="003B0FA4">
              <w:rPr>
                <w:b/>
                <w:sz w:val="20"/>
                <w:szCs w:val="20"/>
              </w:rPr>
              <w:t>6 334</w:t>
            </w:r>
          </w:p>
        </w:tc>
        <w:tc>
          <w:tcPr>
            <w:tcW w:w="0" w:type="auto"/>
            <w:tcBorders>
              <w:top w:val="nil"/>
            </w:tcBorders>
            <w:shd w:val="clear" w:color="auto" w:fill="FFFFFF" w:themeFill="background1"/>
            <w:noWrap/>
            <w:vAlign w:val="bottom"/>
            <w:hideMark/>
          </w:tcPr>
          <w:p w:rsidRPr="003B0FA4" w:rsidR="009F0624" w:rsidP="003B0FA4" w:rsidRDefault="009F0624" w14:paraId="427EC7CA" w14:textId="77777777">
            <w:pPr>
              <w:pStyle w:val="Normalutanindragellerluft"/>
              <w:spacing w:line="240" w:lineRule="exact"/>
              <w:jc w:val="right"/>
              <w:rPr>
                <w:b/>
                <w:sz w:val="20"/>
                <w:szCs w:val="20"/>
              </w:rPr>
            </w:pPr>
            <w:r w:rsidRPr="003B0FA4">
              <w:rPr>
                <w:b/>
                <w:sz w:val="20"/>
                <w:szCs w:val="20"/>
              </w:rPr>
              <w:t>6 412</w:t>
            </w:r>
          </w:p>
        </w:tc>
      </w:tr>
      <w:tr w:rsidRPr="003B0FA4" w:rsidR="009F0624" w:rsidTr="003B0FA4" w14:paraId="427EC7D0" w14:textId="77777777">
        <w:tc>
          <w:tcPr>
            <w:tcW w:w="0" w:type="auto"/>
            <w:shd w:val="clear" w:color="auto" w:fill="FFFFFF" w:themeFill="background1"/>
            <w:noWrap/>
            <w:vAlign w:val="bottom"/>
            <w:hideMark/>
          </w:tcPr>
          <w:p w:rsidRPr="003B0FA4" w:rsidR="009F0624" w:rsidP="003B0FA4" w:rsidRDefault="009F0624" w14:paraId="427EC7CC" w14:textId="77777777">
            <w:pPr>
              <w:pStyle w:val="Normalutanindragellerluft"/>
              <w:spacing w:line="240" w:lineRule="exact"/>
              <w:rPr>
                <w:sz w:val="20"/>
                <w:szCs w:val="20"/>
              </w:rPr>
            </w:pPr>
            <w:r w:rsidRPr="003B0FA4">
              <w:rPr>
                <w:sz w:val="20"/>
                <w:szCs w:val="20"/>
              </w:rPr>
              <w:t>1310 Skatt på kapital, hushåll</w:t>
            </w:r>
          </w:p>
        </w:tc>
        <w:tc>
          <w:tcPr>
            <w:tcW w:w="0" w:type="auto"/>
            <w:shd w:val="clear" w:color="auto" w:fill="FFFFFF" w:themeFill="background1"/>
            <w:noWrap/>
            <w:vAlign w:val="bottom"/>
            <w:hideMark/>
          </w:tcPr>
          <w:p w:rsidRPr="003B0FA4" w:rsidR="009F0624" w:rsidP="003B0FA4" w:rsidRDefault="009F0624" w14:paraId="427EC7CD" w14:textId="77777777">
            <w:pPr>
              <w:pStyle w:val="Normalutanindragellerluft"/>
              <w:spacing w:line="240" w:lineRule="exact"/>
              <w:jc w:val="right"/>
              <w:rPr>
                <w:sz w:val="20"/>
                <w:szCs w:val="20"/>
              </w:rPr>
            </w:pPr>
            <w:r w:rsidRPr="003B0FA4">
              <w:rPr>
                <w:sz w:val="20"/>
                <w:szCs w:val="20"/>
              </w:rPr>
              <w:t>200</w:t>
            </w:r>
          </w:p>
        </w:tc>
        <w:tc>
          <w:tcPr>
            <w:tcW w:w="0" w:type="auto"/>
            <w:shd w:val="clear" w:color="auto" w:fill="FFFFFF" w:themeFill="background1"/>
            <w:noWrap/>
            <w:vAlign w:val="bottom"/>
            <w:hideMark/>
          </w:tcPr>
          <w:p w:rsidRPr="003B0FA4" w:rsidR="009F0624" w:rsidP="003B0FA4" w:rsidRDefault="009F0624" w14:paraId="427EC7CE" w14:textId="77777777">
            <w:pPr>
              <w:pStyle w:val="Normalutanindragellerluft"/>
              <w:spacing w:line="240" w:lineRule="exact"/>
              <w:jc w:val="right"/>
              <w:rPr>
                <w:sz w:val="20"/>
                <w:szCs w:val="20"/>
              </w:rPr>
            </w:pPr>
            <w:r w:rsidRPr="003B0FA4">
              <w:rPr>
                <w:sz w:val="20"/>
                <w:szCs w:val="20"/>
              </w:rPr>
              <w:t>200</w:t>
            </w:r>
          </w:p>
        </w:tc>
        <w:tc>
          <w:tcPr>
            <w:tcW w:w="0" w:type="auto"/>
            <w:shd w:val="clear" w:color="auto" w:fill="FFFFFF" w:themeFill="background1"/>
            <w:noWrap/>
            <w:vAlign w:val="bottom"/>
            <w:hideMark/>
          </w:tcPr>
          <w:p w:rsidRPr="003B0FA4" w:rsidR="009F0624" w:rsidP="003B0FA4" w:rsidRDefault="009F0624" w14:paraId="427EC7CF" w14:textId="77777777">
            <w:pPr>
              <w:pStyle w:val="Normalutanindragellerluft"/>
              <w:spacing w:line="240" w:lineRule="exact"/>
              <w:jc w:val="right"/>
              <w:rPr>
                <w:sz w:val="20"/>
                <w:szCs w:val="20"/>
              </w:rPr>
            </w:pPr>
            <w:r w:rsidRPr="003B0FA4">
              <w:rPr>
                <w:sz w:val="20"/>
                <w:szCs w:val="20"/>
              </w:rPr>
              <w:t>300</w:t>
            </w:r>
          </w:p>
        </w:tc>
      </w:tr>
      <w:tr w:rsidRPr="003B0FA4" w:rsidR="009F0624" w:rsidTr="003B0FA4" w14:paraId="427EC7D5" w14:textId="77777777">
        <w:tc>
          <w:tcPr>
            <w:tcW w:w="0" w:type="auto"/>
            <w:shd w:val="clear" w:color="auto" w:fill="FFFFFF" w:themeFill="background1"/>
            <w:noWrap/>
            <w:vAlign w:val="bottom"/>
            <w:hideMark/>
          </w:tcPr>
          <w:p w:rsidRPr="003B0FA4" w:rsidR="009F0624" w:rsidP="003B0FA4" w:rsidRDefault="009F0624" w14:paraId="427EC7D1" w14:textId="77777777">
            <w:pPr>
              <w:pStyle w:val="Normalutanindragellerluft"/>
              <w:spacing w:line="240" w:lineRule="exact"/>
              <w:rPr>
                <w:sz w:val="20"/>
                <w:szCs w:val="20"/>
              </w:rPr>
            </w:pPr>
            <w:r w:rsidRPr="003B0FA4">
              <w:rPr>
                <w:sz w:val="20"/>
                <w:szCs w:val="20"/>
              </w:rPr>
              <w:t>1320 Skatt på företagsvinster</w:t>
            </w:r>
          </w:p>
        </w:tc>
        <w:tc>
          <w:tcPr>
            <w:tcW w:w="0" w:type="auto"/>
            <w:shd w:val="clear" w:color="auto" w:fill="FFFFFF" w:themeFill="background1"/>
            <w:noWrap/>
            <w:vAlign w:val="bottom"/>
            <w:hideMark/>
          </w:tcPr>
          <w:p w:rsidRPr="003B0FA4" w:rsidR="009F0624" w:rsidP="003B0FA4" w:rsidRDefault="009F0624" w14:paraId="427EC7D2" w14:textId="77777777">
            <w:pPr>
              <w:pStyle w:val="Normalutanindragellerluft"/>
              <w:spacing w:line="240" w:lineRule="exact"/>
              <w:jc w:val="right"/>
              <w:rPr>
                <w:sz w:val="20"/>
                <w:szCs w:val="20"/>
              </w:rPr>
            </w:pPr>
            <w:r w:rsidRPr="003B0FA4">
              <w:rPr>
                <w:sz w:val="20"/>
                <w:szCs w:val="20"/>
              </w:rPr>
              <w:t>3 759</w:t>
            </w:r>
          </w:p>
        </w:tc>
        <w:tc>
          <w:tcPr>
            <w:tcW w:w="0" w:type="auto"/>
            <w:shd w:val="clear" w:color="auto" w:fill="FFFFFF" w:themeFill="background1"/>
            <w:noWrap/>
            <w:vAlign w:val="bottom"/>
            <w:hideMark/>
          </w:tcPr>
          <w:p w:rsidRPr="003B0FA4" w:rsidR="009F0624" w:rsidP="003B0FA4" w:rsidRDefault="009F0624" w14:paraId="427EC7D3" w14:textId="77777777">
            <w:pPr>
              <w:pStyle w:val="Normalutanindragellerluft"/>
              <w:spacing w:line="240" w:lineRule="exact"/>
              <w:jc w:val="right"/>
              <w:rPr>
                <w:sz w:val="20"/>
                <w:szCs w:val="20"/>
              </w:rPr>
            </w:pPr>
            <w:r w:rsidRPr="003B0FA4">
              <w:rPr>
                <w:sz w:val="20"/>
                <w:szCs w:val="20"/>
              </w:rPr>
              <w:t>3 634</w:t>
            </w:r>
          </w:p>
        </w:tc>
        <w:tc>
          <w:tcPr>
            <w:tcW w:w="0" w:type="auto"/>
            <w:shd w:val="clear" w:color="auto" w:fill="FFFFFF" w:themeFill="background1"/>
            <w:noWrap/>
            <w:vAlign w:val="bottom"/>
            <w:hideMark/>
          </w:tcPr>
          <w:p w:rsidRPr="003B0FA4" w:rsidR="009F0624" w:rsidP="003B0FA4" w:rsidRDefault="009F0624" w14:paraId="427EC7D4" w14:textId="77777777">
            <w:pPr>
              <w:pStyle w:val="Normalutanindragellerluft"/>
              <w:spacing w:line="240" w:lineRule="exact"/>
              <w:jc w:val="right"/>
              <w:rPr>
                <w:sz w:val="20"/>
                <w:szCs w:val="20"/>
              </w:rPr>
            </w:pPr>
            <w:r w:rsidRPr="003B0FA4">
              <w:rPr>
                <w:sz w:val="20"/>
                <w:szCs w:val="20"/>
              </w:rPr>
              <w:t>3 612</w:t>
            </w:r>
          </w:p>
        </w:tc>
      </w:tr>
      <w:tr w:rsidRPr="003B0FA4" w:rsidR="009F0624" w:rsidTr="003B0FA4" w14:paraId="427EC7DA" w14:textId="77777777">
        <w:tc>
          <w:tcPr>
            <w:tcW w:w="0" w:type="auto"/>
            <w:shd w:val="clear" w:color="auto" w:fill="FFFFFF" w:themeFill="background1"/>
            <w:noWrap/>
            <w:vAlign w:val="bottom"/>
            <w:hideMark/>
          </w:tcPr>
          <w:p w:rsidRPr="003B0FA4" w:rsidR="009F0624" w:rsidP="003B0FA4" w:rsidRDefault="009F0624" w14:paraId="427EC7D6" w14:textId="77777777">
            <w:pPr>
              <w:pStyle w:val="Normalutanindragellerluft"/>
              <w:spacing w:line="240" w:lineRule="exact"/>
              <w:rPr>
                <w:sz w:val="20"/>
                <w:szCs w:val="20"/>
              </w:rPr>
            </w:pPr>
            <w:r w:rsidRPr="003B0FA4">
              <w:rPr>
                <w:sz w:val="20"/>
                <w:szCs w:val="20"/>
              </w:rPr>
              <w:t>1330 Kupongskatt</w:t>
            </w:r>
          </w:p>
        </w:tc>
        <w:tc>
          <w:tcPr>
            <w:tcW w:w="0" w:type="auto"/>
            <w:shd w:val="clear" w:color="auto" w:fill="FFFFFF" w:themeFill="background1"/>
            <w:noWrap/>
            <w:vAlign w:val="bottom"/>
            <w:hideMark/>
          </w:tcPr>
          <w:p w:rsidRPr="003B0FA4" w:rsidR="009F0624" w:rsidP="003B0FA4" w:rsidRDefault="009F0624" w14:paraId="427EC7D7" w14:textId="77777777">
            <w:pPr>
              <w:pStyle w:val="Normalutanindragellerluft"/>
              <w:spacing w:line="240" w:lineRule="exact"/>
              <w:jc w:val="right"/>
              <w:rPr>
                <w:sz w:val="20"/>
                <w:szCs w:val="20"/>
              </w:rPr>
            </w:pPr>
            <w:r w:rsidRPr="003B0FA4">
              <w:rPr>
                <w:sz w:val="20"/>
                <w:szCs w:val="20"/>
              </w:rPr>
              <w:t>0</w:t>
            </w:r>
          </w:p>
        </w:tc>
        <w:tc>
          <w:tcPr>
            <w:tcW w:w="0" w:type="auto"/>
            <w:shd w:val="clear" w:color="auto" w:fill="FFFFFF" w:themeFill="background1"/>
            <w:noWrap/>
            <w:vAlign w:val="bottom"/>
            <w:hideMark/>
          </w:tcPr>
          <w:p w:rsidRPr="003B0FA4" w:rsidR="009F0624" w:rsidP="003B0FA4" w:rsidRDefault="009F0624" w14:paraId="427EC7D8" w14:textId="77777777">
            <w:pPr>
              <w:pStyle w:val="Normalutanindragellerluft"/>
              <w:spacing w:line="240" w:lineRule="exact"/>
              <w:jc w:val="right"/>
              <w:rPr>
                <w:sz w:val="20"/>
                <w:szCs w:val="20"/>
              </w:rPr>
            </w:pPr>
            <w:r w:rsidRPr="003B0FA4">
              <w:rPr>
                <w:sz w:val="20"/>
                <w:szCs w:val="20"/>
              </w:rPr>
              <w:t>0</w:t>
            </w:r>
          </w:p>
        </w:tc>
        <w:tc>
          <w:tcPr>
            <w:tcW w:w="0" w:type="auto"/>
            <w:shd w:val="clear" w:color="auto" w:fill="FFFFFF" w:themeFill="background1"/>
            <w:noWrap/>
            <w:vAlign w:val="bottom"/>
            <w:hideMark/>
          </w:tcPr>
          <w:p w:rsidRPr="003B0FA4" w:rsidR="009F0624" w:rsidP="003B0FA4" w:rsidRDefault="009F0624" w14:paraId="427EC7D9" w14:textId="77777777">
            <w:pPr>
              <w:pStyle w:val="Normalutanindragellerluft"/>
              <w:spacing w:line="240" w:lineRule="exact"/>
              <w:jc w:val="right"/>
              <w:rPr>
                <w:sz w:val="20"/>
                <w:szCs w:val="20"/>
              </w:rPr>
            </w:pPr>
            <w:r w:rsidRPr="003B0FA4">
              <w:rPr>
                <w:sz w:val="20"/>
                <w:szCs w:val="20"/>
              </w:rPr>
              <w:t>0</w:t>
            </w:r>
          </w:p>
        </w:tc>
      </w:tr>
      <w:tr w:rsidRPr="003B0FA4" w:rsidR="009F0624" w:rsidTr="003B0FA4" w14:paraId="427EC7DF" w14:textId="77777777">
        <w:tc>
          <w:tcPr>
            <w:tcW w:w="0" w:type="auto"/>
            <w:shd w:val="clear" w:color="auto" w:fill="FFFFFF" w:themeFill="background1"/>
            <w:noWrap/>
            <w:vAlign w:val="bottom"/>
            <w:hideMark/>
          </w:tcPr>
          <w:p w:rsidRPr="003B0FA4" w:rsidR="009F0624" w:rsidP="003B0FA4" w:rsidRDefault="009F0624" w14:paraId="427EC7DB" w14:textId="77777777">
            <w:pPr>
              <w:pStyle w:val="Normalutanindragellerluft"/>
              <w:spacing w:line="240" w:lineRule="exact"/>
              <w:rPr>
                <w:sz w:val="20"/>
                <w:szCs w:val="20"/>
              </w:rPr>
            </w:pPr>
            <w:r w:rsidRPr="003B0FA4">
              <w:rPr>
                <w:sz w:val="20"/>
                <w:szCs w:val="20"/>
              </w:rPr>
              <w:t>1340 Avkastningsskatt</w:t>
            </w:r>
          </w:p>
        </w:tc>
        <w:tc>
          <w:tcPr>
            <w:tcW w:w="0" w:type="auto"/>
            <w:shd w:val="clear" w:color="auto" w:fill="FFFFFF" w:themeFill="background1"/>
            <w:noWrap/>
            <w:vAlign w:val="bottom"/>
            <w:hideMark/>
          </w:tcPr>
          <w:p w:rsidRPr="003B0FA4" w:rsidR="009F0624" w:rsidP="003B0FA4" w:rsidRDefault="009F0624" w14:paraId="427EC7DC" w14:textId="77777777">
            <w:pPr>
              <w:pStyle w:val="Normalutanindragellerluft"/>
              <w:spacing w:line="240" w:lineRule="exact"/>
              <w:jc w:val="right"/>
              <w:rPr>
                <w:sz w:val="20"/>
                <w:szCs w:val="20"/>
              </w:rPr>
            </w:pPr>
            <w:r w:rsidRPr="003B0FA4">
              <w:rPr>
                <w:sz w:val="20"/>
                <w:szCs w:val="20"/>
              </w:rPr>
              <w:t>0</w:t>
            </w:r>
          </w:p>
        </w:tc>
        <w:tc>
          <w:tcPr>
            <w:tcW w:w="0" w:type="auto"/>
            <w:shd w:val="clear" w:color="auto" w:fill="FFFFFF" w:themeFill="background1"/>
            <w:noWrap/>
            <w:vAlign w:val="bottom"/>
            <w:hideMark/>
          </w:tcPr>
          <w:p w:rsidRPr="003B0FA4" w:rsidR="009F0624" w:rsidP="003B0FA4" w:rsidRDefault="009F0624" w14:paraId="427EC7DD" w14:textId="77777777">
            <w:pPr>
              <w:pStyle w:val="Normalutanindragellerluft"/>
              <w:spacing w:line="240" w:lineRule="exact"/>
              <w:jc w:val="right"/>
              <w:rPr>
                <w:sz w:val="20"/>
                <w:szCs w:val="20"/>
              </w:rPr>
            </w:pPr>
            <w:r w:rsidRPr="003B0FA4">
              <w:rPr>
                <w:sz w:val="20"/>
                <w:szCs w:val="20"/>
              </w:rPr>
              <w:t>0</w:t>
            </w:r>
          </w:p>
        </w:tc>
        <w:tc>
          <w:tcPr>
            <w:tcW w:w="0" w:type="auto"/>
            <w:shd w:val="clear" w:color="auto" w:fill="FFFFFF" w:themeFill="background1"/>
            <w:noWrap/>
            <w:vAlign w:val="bottom"/>
            <w:hideMark/>
          </w:tcPr>
          <w:p w:rsidRPr="003B0FA4" w:rsidR="009F0624" w:rsidP="003B0FA4" w:rsidRDefault="009F0624" w14:paraId="427EC7DE" w14:textId="77777777">
            <w:pPr>
              <w:pStyle w:val="Normalutanindragellerluft"/>
              <w:spacing w:line="240" w:lineRule="exact"/>
              <w:jc w:val="right"/>
              <w:rPr>
                <w:sz w:val="20"/>
                <w:szCs w:val="20"/>
              </w:rPr>
            </w:pPr>
            <w:r w:rsidRPr="003B0FA4">
              <w:rPr>
                <w:sz w:val="20"/>
                <w:szCs w:val="20"/>
              </w:rPr>
              <w:t>0</w:t>
            </w:r>
          </w:p>
        </w:tc>
      </w:tr>
      <w:tr w:rsidRPr="003B0FA4" w:rsidR="009F0624" w:rsidTr="003B0FA4" w14:paraId="427EC7E4" w14:textId="77777777">
        <w:tc>
          <w:tcPr>
            <w:tcW w:w="0" w:type="auto"/>
            <w:shd w:val="clear" w:color="auto" w:fill="FFFFFF" w:themeFill="background1"/>
            <w:noWrap/>
            <w:vAlign w:val="bottom"/>
            <w:hideMark/>
          </w:tcPr>
          <w:p w:rsidRPr="003B0FA4" w:rsidR="009F0624" w:rsidP="003B0FA4" w:rsidRDefault="009F0624" w14:paraId="427EC7E0" w14:textId="77777777">
            <w:pPr>
              <w:pStyle w:val="Normalutanindragellerluft"/>
              <w:spacing w:line="240" w:lineRule="exact"/>
              <w:rPr>
                <w:sz w:val="20"/>
                <w:szCs w:val="20"/>
              </w:rPr>
            </w:pPr>
            <w:r w:rsidRPr="003B0FA4">
              <w:rPr>
                <w:sz w:val="20"/>
                <w:szCs w:val="20"/>
              </w:rPr>
              <w:t>1350 Fastighetskatt</w:t>
            </w:r>
          </w:p>
        </w:tc>
        <w:tc>
          <w:tcPr>
            <w:tcW w:w="0" w:type="auto"/>
            <w:shd w:val="clear" w:color="auto" w:fill="FFFFFF" w:themeFill="background1"/>
            <w:noWrap/>
            <w:vAlign w:val="bottom"/>
            <w:hideMark/>
          </w:tcPr>
          <w:p w:rsidRPr="003B0FA4" w:rsidR="009F0624" w:rsidP="003B0FA4" w:rsidRDefault="009F0624" w14:paraId="427EC7E1" w14:textId="77777777">
            <w:pPr>
              <w:pStyle w:val="Normalutanindragellerluft"/>
              <w:spacing w:line="240" w:lineRule="exact"/>
              <w:jc w:val="right"/>
              <w:rPr>
                <w:sz w:val="20"/>
                <w:szCs w:val="20"/>
              </w:rPr>
            </w:pPr>
            <w:r w:rsidRPr="003B0FA4">
              <w:rPr>
                <w:sz w:val="20"/>
                <w:szCs w:val="20"/>
              </w:rPr>
              <w:t>2 500</w:t>
            </w:r>
          </w:p>
        </w:tc>
        <w:tc>
          <w:tcPr>
            <w:tcW w:w="0" w:type="auto"/>
            <w:shd w:val="clear" w:color="auto" w:fill="FFFFFF" w:themeFill="background1"/>
            <w:noWrap/>
            <w:vAlign w:val="bottom"/>
            <w:hideMark/>
          </w:tcPr>
          <w:p w:rsidRPr="003B0FA4" w:rsidR="009F0624" w:rsidP="003B0FA4" w:rsidRDefault="009F0624" w14:paraId="427EC7E2" w14:textId="77777777">
            <w:pPr>
              <w:pStyle w:val="Normalutanindragellerluft"/>
              <w:spacing w:line="240" w:lineRule="exact"/>
              <w:jc w:val="right"/>
              <w:rPr>
                <w:sz w:val="20"/>
                <w:szCs w:val="20"/>
              </w:rPr>
            </w:pPr>
            <w:r w:rsidRPr="003B0FA4">
              <w:rPr>
                <w:sz w:val="20"/>
                <w:szCs w:val="20"/>
              </w:rPr>
              <w:t>2 500</w:t>
            </w:r>
          </w:p>
        </w:tc>
        <w:tc>
          <w:tcPr>
            <w:tcW w:w="0" w:type="auto"/>
            <w:shd w:val="clear" w:color="auto" w:fill="FFFFFF" w:themeFill="background1"/>
            <w:noWrap/>
            <w:vAlign w:val="bottom"/>
            <w:hideMark/>
          </w:tcPr>
          <w:p w:rsidRPr="003B0FA4" w:rsidR="009F0624" w:rsidP="003B0FA4" w:rsidRDefault="009F0624" w14:paraId="427EC7E3" w14:textId="77777777">
            <w:pPr>
              <w:pStyle w:val="Normalutanindragellerluft"/>
              <w:spacing w:line="240" w:lineRule="exact"/>
              <w:jc w:val="right"/>
              <w:rPr>
                <w:sz w:val="20"/>
                <w:szCs w:val="20"/>
              </w:rPr>
            </w:pPr>
            <w:r w:rsidRPr="003B0FA4">
              <w:rPr>
                <w:sz w:val="20"/>
                <w:szCs w:val="20"/>
              </w:rPr>
              <w:t>2 500</w:t>
            </w:r>
          </w:p>
        </w:tc>
      </w:tr>
      <w:tr w:rsidRPr="003B0FA4" w:rsidR="009F0624" w:rsidTr="003B0FA4" w14:paraId="427EC7E9" w14:textId="77777777">
        <w:tc>
          <w:tcPr>
            <w:tcW w:w="0" w:type="auto"/>
            <w:shd w:val="clear" w:color="auto" w:fill="FFFFFF" w:themeFill="background1"/>
            <w:noWrap/>
            <w:vAlign w:val="bottom"/>
            <w:hideMark/>
          </w:tcPr>
          <w:p w:rsidRPr="003B0FA4" w:rsidR="009F0624" w:rsidP="003B0FA4" w:rsidRDefault="009F0624" w14:paraId="427EC7E5" w14:textId="77777777">
            <w:pPr>
              <w:pStyle w:val="Normalutanindragellerluft"/>
              <w:spacing w:line="240" w:lineRule="exact"/>
              <w:rPr>
                <w:sz w:val="20"/>
                <w:szCs w:val="20"/>
              </w:rPr>
            </w:pPr>
            <w:r w:rsidRPr="003B0FA4">
              <w:rPr>
                <w:sz w:val="20"/>
                <w:szCs w:val="20"/>
              </w:rPr>
              <w:t>1360 Stämpelskatt</w:t>
            </w:r>
          </w:p>
        </w:tc>
        <w:tc>
          <w:tcPr>
            <w:tcW w:w="0" w:type="auto"/>
            <w:shd w:val="clear" w:color="auto" w:fill="FFFFFF" w:themeFill="background1"/>
            <w:noWrap/>
            <w:vAlign w:val="bottom"/>
            <w:hideMark/>
          </w:tcPr>
          <w:p w:rsidRPr="003B0FA4" w:rsidR="009F0624" w:rsidP="003B0FA4" w:rsidRDefault="009F0624" w14:paraId="427EC7E6" w14:textId="77777777">
            <w:pPr>
              <w:pStyle w:val="Normalutanindragellerluft"/>
              <w:spacing w:line="240" w:lineRule="exact"/>
              <w:jc w:val="right"/>
              <w:rPr>
                <w:sz w:val="20"/>
                <w:szCs w:val="20"/>
              </w:rPr>
            </w:pPr>
            <w:r w:rsidRPr="003B0FA4">
              <w:rPr>
                <w:sz w:val="20"/>
                <w:szCs w:val="20"/>
              </w:rPr>
              <w:t>0</w:t>
            </w:r>
          </w:p>
        </w:tc>
        <w:tc>
          <w:tcPr>
            <w:tcW w:w="0" w:type="auto"/>
            <w:shd w:val="clear" w:color="auto" w:fill="FFFFFF" w:themeFill="background1"/>
            <w:noWrap/>
            <w:vAlign w:val="bottom"/>
            <w:hideMark/>
          </w:tcPr>
          <w:p w:rsidRPr="003B0FA4" w:rsidR="009F0624" w:rsidP="003B0FA4" w:rsidRDefault="009F0624" w14:paraId="427EC7E7" w14:textId="77777777">
            <w:pPr>
              <w:pStyle w:val="Normalutanindragellerluft"/>
              <w:spacing w:line="240" w:lineRule="exact"/>
              <w:jc w:val="right"/>
              <w:rPr>
                <w:sz w:val="20"/>
                <w:szCs w:val="20"/>
              </w:rPr>
            </w:pPr>
            <w:r w:rsidRPr="003B0FA4">
              <w:rPr>
                <w:sz w:val="20"/>
                <w:szCs w:val="20"/>
              </w:rPr>
              <w:t>0</w:t>
            </w:r>
          </w:p>
        </w:tc>
        <w:tc>
          <w:tcPr>
            <w:tcW w:w="0" w:type="auto"/>
            <w:shd w:val="clear" w:color="auto" w:fill="FFFFFF" w:themeFill="background1"/>
            <w:noWrap/>
            <w:vAlign w:val="bottom"/>
            <w:hideMark/>
          </w:tcPr>
          <w:p w:rsidRPr="003B0FA4" w:rsidR="009F0624" w:rsidP="003B0FA4" w:rsidRDefault="009F0624" w14:paraId="427EC7E8" w14:textId="77777777">
            <w:pPr>
              <w:pStyle w:val="Normalutanindragellerluft"/>
              <w:spacing w:line="240" w:lineRule="exact"/>
              <w:jc w:val="right"/>
              <w:rPr>
                <w:sz w:val="20"/>
                <w:szCs w:val="20"/>
              </w:rPr>
            </w:pPr>
            <w:r w:rsidRPr="003B0FA4">
              <w:rPr>
                <w:sz w:val="20"/>
                <w:szCs w:val="20"/>
              </w:rPr>
              <w:t>0</w:t>
            </w:r>
          </w:p>
        </w:tc>
      </w:tr>
      <w:tr w:rsidRPr="003B0FA4" w:rsidR="009F0624" w:rsidTr="003B0FA4" w14:paraId="427EC7EE" w14:textId="77777777">
        <w:tc>
          <w:tcPr>
            <w:tcW w:w="0" w:type="auto"/>
            <w:shd w:val="clear" w:color="auto" w:fill="FFFFFF" w:themeFill="background1"/>
            <w:noWrap/>
            <w:vAlign w:val="bottom"/>
            <w:hideMark/>
          </w:tcPr>
          <w:p w:rsidRPr="003B0FA4" w:rsidR="009F0624" w:rsidP="003B0FA4" w:rsidRDefault="009F0624" w14:paraId="427EC7EA" w14:textId="77777777">
            <w:pPr>
              <w:pStyle w:val="Normalutanindragellerluft"/>
              <w:spacing w:line="240" w:lineRule="exact"/>
              <w:rPr>
                <w:sz w:val="20"/>
                <w:szCs w:val="20"/>
              </w:rPr>
            </w:pPr>
            <w:r w:rsidRPr="003B0FA4">
              <w:rPr>
                <w:sz w:val="20"/>
                <w:szCs w:val="20"/>
              </w:rPr>
              <w:t> </w:t>
            </w:r>
          </w:p>
        </w:tc>
        <w:tc>
          <w:tcPr>
            <w:tcW w:w="0" w:type="auto"/>
            <w:shd w:val="clear" w:color="auto" w:fill="FFFFFF" w:themeFill="background1"/>
            <w:noWrap/>
            <w:vAlign w:val="bottom"/>
            <w:hideMark/>
          </w:tcPr>
          <w:p w:rsidRPr="003B0FA4" w:rsidR="009F0624" w:rsidP="003B0FA4" w:rsidRDefault="009F0624" w14:paraId="427EC7EB" w14:textId="77777777">
            <w:pPr>
              <w:pStyle w:val="Normalutanindragellerluft"/>
              <w:spacing w:line="240" w:lineRule="exact"/>
              <w:jc w:val="right"/>
              <w:rPr>
                <w:sz w:val="20"/>
                <w:szCs w:val="20"/>
              </w:rPr>
            </w:pPr>
            <w:r w:rsidRPr="003B0FA4">
              <w:rPr>
                <w:sz w:val="20"/>
                <w:szCs w:val="20"/>
              </w:rPr>
              <w:t> </w:t>
            </w:r>
          </w:p>
        </w:tc>
        <w:tc>
          <w:tcPr>
            <w:tcW w:w="0" w:type="auto"/>
            <w:shd w:val="clear" w:color="auto" w:fill="FFFFFF" w:themeFill="background1"/>
            <w:noWrap/>
            <w:vAlign w:val="bottom"/>
            <w:hideMark/>
          </w:tcPr>
          <w:p w:rsidRPr="003B0FA4" w:rsidR="009F0624" w:rsidP="003B0FA4" w:rsidRDefault="009F0624" w14:paraId="427EC7EC" w14:textId="77777777">
            <w:pPr>
              <w:pStyle w:val="Normalutanindragellerluft"/>
              <w:spacing w:line="240" w:lineRule="exact"/>
              <w:jc w:val="right"/>
              <w:rPr>
                <w:sz w:val="20"/>
                <w:szCs w:val="20"/>
              </w:rPr>
            </w:pPr>
            <w:r w:rsidRPr="003B0FA4">
              <w:rPr>
                <w:sz w:val="20"/>
                <w:szCs w:val="20"/>
              </w:rPr>
              <w:t> </w:t>
            </w:r>
          </w:p>
        </w:tc>
        <w:tc>
          <w:tcPr>
            <w:tcW w:w="0" w:type="auto"/>
            <w:shd w:val="clear" w:color="auto" w:fill="FFFFFF" w:themeFill="background1"/>
            <w:noWrap/>
            <w:vAlign w:val="bottom"/>
            <w:hideMark/>
          </w:tcPr>
          <w:p w:rsidRPr="003B0FA4" w:rsidR="009F0624" w:rsidP="003B0FA4" w:rsidRDefault="009F0624" w14:paraId="427EC7ED" w14:textId="77777777">
            <w:pPr>
              <w:pStyle w:val="Normalutanindragellerluft"/>
              <w:spacing w:line="240" w:lineRule="exact"/>
              <w:jc w:val="right"/>
              <w:rPr>
                <w:sz w:val="20"/>
                <w:szCs w:val="20"/>
              </w:rPr>
            </w:pPr>
            <w:r w:rsidRPr="003B0FA4">
              <w:rPr>
                <w:sz w:val="20"/>
                <w:szCs w:val="20"/>
              </w:rPr>
              <w:t> </w:t>
            </w:r>
          </w:p>
        </w:tc>
      </w:tr>
      <w:tr w:rsidRPr="003B0FA4" w:rsidR="009F0624" w:rsidTr="003B0FA4" w14:paraId="427EC7F3" w14:textId="77777777">
        <w:tc>
          <w:tcPr>
            <w:tcW w:w="0" w:type="auto"/>
            <w:shd w:val="clear" w:color="auto" w:fill="FFFFFF" w:themeFill="background1"/>
            <w:noWrap/>
            <w:vAlign w:val="bottom"/>
            <w:hideMark/>
          </w:tcPr>
          <w:p w:rsidRPr="003B0FA4" w:rsidR="009F0624" w:rsidP="003B0FA4" w:rsidRDefault="009F0624" w14:paraId="427EC7EF" w14:textId="77777777">
            <w:pPr>
              <w:pStyle w:val="Normalutanindragellerluft"/>
              <w:spacing w:line="240" w:lineRule="exact"/>
              <w:rPr>
                <w:b/>
                <w:sz w:val="20"/>
                <w:szCs w:val="20"/>
              </w:rPr>
            </w:pPr>
            <w:r w:rsidRPr="003B0FA4">
              <w:rPr>
                <w:b/>
                <w:sz w:val="20"/>
                <w:szCs w:val="20"/>
              </w:rPr>
              <w:t>1400 Skatt på konsumtion och insatsvaror</w:t>
            </w:r>
          </w:p>
        </w:tc>
        <w:tc>
          <w:tcPr>
            <w:tcW w:w="0" w:type="auto"/>
            <w:shd w:val="clear" w:color="auto" w:fill="FFFFFF" w:themeFill="background1"/>
            <w:noWrap/>
            <w:vAlign w:val="bottom"/>
            <w:hideMark/>
          </w:tcPr>
          <w:p w:rsidRPr="003B0FA4" w:rsidR="009F0624" w:rsidP="003B0FA4" w:rsidRDefault="009F0624" w14:paraId="427EC7F0" w14:textId="77777777">
            <w:pPr>
              <w:pStyle w:val="Normalutanindragellerluft"/>
              <w:spacing w:line="240" w:lineRule="exact"/>
              <w:jc w:val="right"/>
              <w:rPr>
                <w:b/>
                <w:sz w:val="20"/>
                <w:szCs w:val="20"/>
              </w:rPr>
            </w:pPr>
            <w:r w:rsidRPr="003B0FA4">
              <w:rPr>
                <w:b/>
                <w:sz w:val="20"/>
                <w:szCs w:val="20"/>
              </w:rPr>
              <w:t>5 032</w:t>
            </w:r>
          </w:p>
        </w:tc>
        <w:tc>
          <w:tcPr>
            <w:tcW w:w="0" w:type="auto"/>
            <w:shd w:val="clear" w:color="auto" w:fill="FFFFFF" w:themeFill="background1"/>
            <w:noWrap/>
            <w:vAlign w:val="bottom"/>
            <w:hideMark/>
          </w:tcPr>
          <w:p w:rsidRPr="003B0FA4" w:rsidR="009F0624" w:rsidP="003B0FA4" w:rsidRDefault="009F0624" w14:paraId="427EC7F1" w14:textId="77777777">
            <w:pPr>
              <w:pStyle w:val="Normalutanindragellerluft"/>
              <w:spacing w:line="240" w:lineRule="exact"/>
              <w:jc w:val="right"/>
              <w:rPr>
                <w:b/>
                <w:sz w:val="20"/>
                <w:szCs w:val="20"/>
              </w:rPr>
            </w:pPr>
            <w:r w:rsidRPr="003B0FA4">
              <w:rPr>
                <w:b/>
                <w:sz w:val="20"/>
                <w:szCs w:val="20"/>
              </w:rPr>
              <w:t>5 005</w:t>
            </w:r>
          </w:p>
        </w:tc>
        <w:tc>
          <w:tcPr>
            <w:tcW w:w="0" w:type="auto"/>
            <w:shd w:val="clear" w:color="auto" w:fill="FFFFFF" w:themeFill="background1"/>
            <w:noWrap/>
            <w:vAlign w:val="bottom"/>
            <w:hideMark/>
          </w:tcPr>
          <w:p w:rsidRPr="003B0FA4" w:rsidR="009F0624" w:rsidP="003B0FA4" w:rsidRDefault="009F0624" w14:paraId="427EC7F2" w14:textId="77777777">
            <w:pPr>
              <w:pStyle w:val="Normalutanindragellerluft"/>
              <w:spacing w:line="240" w:lineRule="exact"/>
              <w:jc w:val="right"/>
              <w:rPr>
                <w:b/>
                <w:sz w:val="20"/>
                <w:szCs w:val="20"/>
              </w:rPr>
            </w:pPr>
            <w:r w:rsidRPr="003B0FA4">
              <w:rPr>
                <w:b/>
                <w:sz w:val="20"/>
                <w:szCs w:val="20"/>
              </w:rPr>
              <w:t>4 995</w:t>
            </w:r>
          </w:p>
        </w:tc>
      </w:tr>
      <w:tr w:rsidRPr="003B0FA4" w:rsidR="009F0624" w:rsidTr="003B0FA4" w14:paraId="427EC7F8" w14:textId="77777777">
        <w:tc>
          <w:tcPr>
            <w:tcW w:w="0" w:type="auto"/>
            <w:shd w:val="clear" w:color="auto" w:fill="FFFFFF" w:themeFill="background1"/>
            <w:noWrap/>
            <w:vAlign w:val="bottom"/>
            <w:hideMark/>
          </w:tcPr>
          <w:p w:rsidRPr="003B0FA4" w:rsidR="009F0624" w:rsidP="003B0FA4" w:rsidRDefault="009F0624" w14:paraId="427EC7F4" w14:textId="77777777">
            <w:pPr>
              <w:pStyle w:val="Normalutanindragellerluft"/>
              <w:spacing w:line="240" w:lineRule="exact"/>
              <w:rPr>
                <w:sz w:val="20"/>
                <w:szCs w:val="20"/>
              </w:rPr>
            </w:pPr>
            <w:r w:rsidRPr="003B0FA4">
              <w:rPr>
                <w:sz w:val="20"/>
                <w:szCs w:val="20"/>
              </w:rPr>
              <w:t>1410 Mervärdesskatt, hushåll</w:t>
            </w:r>
          </w:p>
        </w:tc>
        <w:tc>
          <w:tcPr>
            <w:tcW w:w="0" w:type="auto"/>
            <w:shd w:val="clear" w:color="auto" w:fill="FFFFFF" w:themeFill="background1"/>
            <w:noWrap/>
            <w:vAlign w:val="bottom"/>
            <w:hideMark/>
          </w:tcPr>
          <w:p w:rsidRPr="003B0FA4" w:rsidR="009F0624" w:rsidP="003B0FA4" w:rsidRDefault="009F0624" w14:paraId="427EC7F5" w14:textId="77777777">
            <w:pPr>
              <w:pStyle w:val="Normalutanindragellerluft"/>
              <w:spacing w:line="240" w:lineRule="exact"/>
              <w:jc w:val="right"/>
              <w:rPr>
                <w:sz w:val="20"/>
                <w:szCs w:val="20"/>
              </w:rPr>
            </w:pPr>
            <w:r w:rsidRPr="003B0FA4">
              <w:rPr>
                <w:sz w:val="20"/>
                <w:szCs w:val="20"/>
              </w:rPr>
              <w:t>191</w:t>
            </w:r>
          </w:p>
        </w:tc>
        <w:tc>
          <w:tcPr>
            <w:tcW w:w="0" w:type="auto"/>
            <w:shd w:val="clear" w:color="auto" w:fill="FFFFFF" w:themeFill="background1"/>
            <w:noWrap/>
            <w:vAlign w:val="bottom"/>
            <w:hideMark/>
          </w:tcPr>
          <w:p w:rsidRPr="003B0FA4" w:rsidR="009F0624" w:rsidP="003B0FA4" w:rsidRDefault="009F0624" w14:paraId="427EC7F6" w14:textId="77777777">
            <w:pPr>
              <w:pStyle w:val="Normalutanindragellerluft"/>
              <w:spacing w:line="240" w:lineRule="exact"/>
              <w:jc w:val="right"/>
              <w:rPr>
                <w:sz w:val="20"/>
                <w:szCs w:val="20"/>
              </w:rPr>
            </w:pPr>
            <w:r w:rsidRPr="003B0FA4">
              <w:rPr>
                <w:sz w:val="20"/>
                <w:szCs w:val="20"/>
              </w:rPr>
              <w:t>198</w:t>
            </w:r>
          </w:p>
        </w:tc>
        <w:tc>
          <w:tcPr>
            <w:tcW w:w="0" w:type="auto"/>
            <w:shd w:val="clear" w:color="auto" w:fill="FFFFFF" w:themeFill="background1"/>
            <w:noWrap/>
            <w:vAlign w:val="bottom"/>
            <w:hideMark/>
          </w:tcPr>
          <w:p w:rsidRPr="003B0FA4" w:rsidR="009F0624" w:rsidP="003B0FA4" w:rsidRDefault="009F0624" w14:paraId="427EC7F7" w14:textId="77777777">
            <w:pPr>
              <w:pStyle w:val="Normalutanindragellerluft"/>
              <w:spacing w:line="240" w:lineRule="exact"/>
              <w:jc w:val="right"/>
              <w:rPr>
                <w:sz w:val="20"/>
                <w:szCs w:val="20"/>
              </w:rPr>
            </w:pPr>
            <w:r w:rsidRPr="003B0FA4">
              <w:rPr>
                <w:sz w:val="20"/>
                <w:szCs w:val="20"/>
              </w:rPr>
              <w:t>188</w:t>
            </w:r>
          </w:p>
        </w:tc>
      </w:tr>
      <w:tr w:rsidRPr="003B0FA4" w:rsidR="009F0624" w:rsidTr="003B0FA4" w14:paraId="427EC7FD" w14:textId="77777777">
        <w:tc>
          <w:tcPr>
            <w:tcW w:w="0" w:type="auto"/>
            <w:shd w:val="clear" w:color="auto" w:fill="FFFFFF" w:themeFill="background1"/>
            <w:noWrap/>
            <w:vAlign w:val="bottom"/>
            <w:hideMark/>
          </w:tcPr>
          <w:p w:rsidRPr="003B0FA4" w:rsidR="009F0624" w:rsidP="003B0FA4" w:rsidRDefault="009F0624" w14:paraId="427EC7F9" w14:textId="77777777">
            <w:pPr>
              <w:pStyle w:val="Normalutanindragellerluft"/>
              <w:spacing w:line="240" w:lineRule="exact"/>
              <w:rPr>
                <w:sz w:val="20"/>
                <w:szCs w:val="20"/>
              </w:rPr>
            </w:pPr>
            <w:r w:rsidRPr="003B0FA4">
              <w:rPr>
                <w:sz w:val="20"/>
                <w:szCs w:val="20"/>
              </w:rPr>
              <w:t>1420 Skatt på alkohol och tobak</w:t>
            </w:r>
          </w:p>
        </w:tc>
        <w:tc>
          <w:tcPr>
            <w:tcW w:w="0" w:type="auto"/>
            <w:shd w:val="clear" w:color="auto" w:fill="FFFFFF" w:themeFill="background1"/>
            <w:noWrap/>
            <w:vAlign w:val="bottom"/>
            <w:hideMark/>
          </w:tcPr>
          <w:p w:rsidRPr="003B0FA4" w:rsidR="009F0624" w:rsidP="003B0FA4" w:rsidRDefault="009F0624" w14:paraId="427EC7FA" w14:textId="77777777">
            <w:pPr>
              <w:pStyle w:val="Normalutanindragellerluft"/>
              <w:spacing w:line="240" w:lineRule="exact"/>
              <w:jc w:val="right"/>
              <w:rPr>
                <w:sz w:val="20"/>
                <w:szCs w:val="20"/>
              </w:rPr>
            </w:pPr>
            <w:r w:rsidRPr="003B0FA4">
              <w:rPr>
                <w:sz w:val="20"/>
                <w:szCs w:val="20"/>
              </w:rPr>
              <w:t>0</w:t>
            </w:r>
          </w:p>
        </w:tc>
        <w:tc>
          <w:tcPr>
            <w:tcW w:w="0" w:type="auto"/>
            <w:shd w:val="clear" w:color="auto" w:fill="FFFFFF" w:themeFill="background1"/>
            <w:noWrap/>
            <w:vAlign w:val="bottom"/>
            <w:hideMark/>
          </w:tcPr>
          <w:p w:rsidRPr="003B0FA4" w:rsidR="009F0624" w:rsidP="003B0FA4" w:rsidRDefault="009F0624" w14:paraId="427EC7FB" w14:textId="77777777">
            <w:pPr>
              <w:pStyle w:val="Normalutanindragellerluft"/>
              <w:spacing w:line="240" w:lineRule="exact"/>
              <w:jc w:val="right"/>
              <w:rPr>
                <w:sz w:val="20"/>
                <w:szCs w:val="20"/>
              </w:rPr>
            </w:pPr>
            <w:r w:rsidRPr="003B0FA4">
              <w:rPr>
                <w:sz w:val="20"/>
                <w:szCs w:val="20"/>
              </w:rPr>
              <w:t>0</w:t>
            </w:r>
          </w:p>
        </w:tc>
        <w:tc>
          <w:tcPr>
            <w:tcW w:w="0" w:type="auto"/>
            <w:shd w:val="clear" w:color="auto" w:fill="FFFFFF" w:themeFill="background1"/>
            <w:noWrap/>
            <w:vAlign w:val="bottom"/>
            <w:hideMark/>
          </w:tcPr>
          <w:p w:rsidRPr="003B0FA4" w:rsidR="009F0624" w:rsidP="003B0FA4" w:rsidRDefault="009F0624" w14:paraId="427EC7FC" w14:textId="77777777">
            <w:pPr>
              <w:pStyle w:val="Normalutanindragellerluft"/>
              <w:spacing w:line="240" w:lineRule="exact"/>
              <w:jc w:val="right"/>
              <w:rPr>
                <w:sz w:val="20"/>
                <w:szCs w:val="20"/>
              </w:rPr>
            </w:pPr>
            <w:r w:rsidRPr="003B0FA4">
              <w:rPr>
                <w:sz w:val="20"/>
                <w:szCs w:val="20"/>
              </w:rPr>
              <w:t>0</w:t>
            </w:r>
          </w:p>
        </w:tc>
      </w:tr>
      <w:tr w:rsidRPr="003B0FA4" w:rsidR="009F0624" w:rsidTr="003B0FA4" w14:paraId="427EC802" w14:textId="77777777">
        <w:tc>
          <w:tcPr>
            <w:tcW w:w="0" w:type="auto"/>
            <w:shd w:val="clear" w:color="auto" w:fill="FFFFFF" w:themeFill="background1"/>
            <w:noWrap/>
            <w:vAlign w:val="bottom"/>
            <w:hideMark/>
          </w:tcPr>
          <w:p w:rsidRPr="003B0FA4" w:rsidR="009F0624" w:rsidP="003B0FA4" w:rsidRDefault="009F0624" w14:paraId="427EC7FE" w14:textId="77777777">
            <w:pPr>
              <w:pStyle w:val="Normalutanindragellerluft"/>
              <w:spacing w:line="240" w:lineRule="exact"/>
              <w:rPr>
                <w:sz w:val="20"/>
                <w:szCs w:val="20"/>
              </w:rPr>
            </w:pPr>
            <w:r w:rsidRPr="003B0FA4">
              <w:rPr>
                <w:sz w:val="20"/>
                <w:szCs w:val="20"/>
              </w:rPr>
              <w:t>1430 Energiskatt</w:t>
            </w:r>
          </w:p>
        </w:tc>
        <w:tc>
          <w:tcPr>
            <w:tcW w:w="0" w:type="auto"/>
            <w:shd w:val="clear" w:color="auto" w:fill="FFFFFF" w:themeFill="background1"/>
            <w:noWrap/>
            <w:vAlign w:val="bottom"/>
            <w:hideMark/>
          </w:tcPr>
          <w:p w:rsidRPr="003B0FA4" w:rsidR="009F0624" w:rsidP="003B0FA4" w:rsidRDefault="009F0624" w14:paraId="427EC7FF" w14:textId="77777777">
            <w:pPr>
              <w:pStyle w:val="Normalutanindragellerluft"/>
              <w:spacing w:line="240" w:lineRule="exact"/>
              <w:jc w:val="right"/>
              <w:rPr>
                <w:sz w:val="20"/>
                <w:szCs w:val="20"/>
              </w:rPr>
            </w:pPr>
            <w:r w:rsidRPr="003B0FA4">
              <w:rPr>
                <w:sz w:val="20"/>
                <w:szCs w:val="20"/>
              </w:rPr>
              <w:t>230</w:t>
            </w:r>
          </w:p>
        </w:tc>
        <w:tc>
          <w:tcPr>
            <w:tcW w:w="0" w:type="auto"/>
            <w:shd w:val="clear" w:color="auto" w:fill="FFFFFF" w:themeFill="background1"/>
            <w:noWrap/>
            <w:vAlign w:val="bottom"/>
            <w:hideMark/>
          </w:tcPr>
          <w:p w:rsidRPr="003B0FA4" w:rsidR="009F0624" w:rsidP="003B0FA4" w:rsidRDefault="009F0624" w14:paraId="427EC800" w14:textId="77777777">
            <w:pPr>
              <w:pStyle w:val="Normalutanindragellerluft"/>
              <w:spacing w:line="240" w:lineRule="exact"/>
              <w:jc w:val="right"/>
              <w:rPr>
                <w:sz w:val="20"/>
                <w:szCs w:val="20"/>
              </w:rPr>
            </w:pPr>
            <w:r w:rsidRPr="003B0FA4">
              <w:rPr>
                <w:sz w:val="20"/>
                <w:szCs w:val="20"/>
              </w:rPr>
              <w:t>230</w:t>
            </w:r>
          </w:p>
        </w:tc>
        <w:tc>
          <w:tcPr>
            <w:tcW w:w="0" w:type="auto"/>
            <w:shd w:val="clear" w:color="auto" w:fill="FFFFFF" w:themeFill="background1"/>
            <w:noWrap/>
            <w:vAlign w:val="bottom"/>
            <w:hideMark/>
          </w:tcPr>
          <w:p w:rsidRPr="003B0FA4" w:rsidR="009F0624" w:rsidP="003B0FA4" w:rsidRDefault="009F0624" w14:paraId="427EC801" w14:textId="77777777">
            <w:pPr>
              <w:pStyle w:val="Normalutanindragellerluft"/>
              <w:spacing w:line="240" w:lineRule="exact"/>
              <w:jc w:val="right"/>
              <w:rPr>
                <w:sz w:val="20"/>
                <w:szCs w:val="20"/>
              </w:rPr>
            </w:pPr>
            <w:r w:rsidRPr="003B0FA4">
              <w:rPr>
                <w:sz w:val="20"/>
                <w:szCs w:val="20"/>
              </w:rPr>
              <w:t>230</w:t>
            </w:r>
          </w:p>
        </w:tc>
      </w:tr>
      <w:tr w:rsidRPr="003B0FA4" w:rsidR="009F0624" w:rsidTr="003B0FA4" w14:paraId="427EC807" w14:textId="77777777">
        <w:tc>
          <w:tcPr>
            <w:tcW w:w="0" w:type="auto"/>
            <w:shd w:val="clear" w:color="auto" w:fill="FFFFFF" w:themeFill="background1"/>
            <w:noWrap/>
            <w:vAlign w:val="bottom"/>
            <w:hideMark/>
          </w:tcPr>
          <w:p w:rsidRPr="003B0FA4" w:rsidR="009F0624" w:rsidP="003B0FA4" w:rsidRDefault="009F0624" w14:paraId="427EC803" w14:textId="77777777">
            <w:pPr>
              <w:pStyle w:val="Normalutanindragellerluft"/>
              <w:spacing w:line="240" w:lineRule="exact"/>
              <w:rPr>
                <w:sz w:val="20"/>
                <w:szCs w:val="20"/>
              </w:rPr>
            </w:pPr>
            <w:r w:rsidRPr="003B0FA4">
              <w:rPr>
                <w:sz w:val="20"/>
                <w:szCs w:val="20"/>
              </w:rPr>
              <w:t>1440 Koldioxidskatt</w:t>
            </w:r>
          </w:p>
        </w:tc>
        <w:tc>
          <w:tcPr>
            <w:tcW w:w="0" w:type="auto"/>
            <w:shd w:val="clear" w:color="auto" w:fill="FFFFFF" w:themeFill="background1"/>
            <w:noWrap/>
            <w:vAlign w:val="bottom"/>
            <w:hideMark/>
          </w:tcPr>
          <w:p w:rsidRPr="003B0FA4" w:rsidR="009F0624" w:rsidP="003B0FA4" w:rsidRDefault="006D4B95" w14:paraId="427EC804" w14:textId="2DBB2E11">
            <w:pPr>
              <w:pStyle w:val="Normalutanindragellerluft"/>
              <w:spacing w:line="240" w:lineRule="exact"/>
              <w:jc w:val="right"/>
              <w:rPr>
                <w:sz w:val="20"/>
                <w:szCs w:val="20"/>
              </w:rPr>
            </w:pPr>
            <w:r>
              <w:rPr>
                <w:sz w:val="20"/>
                <w:szCs w:val="20"/>
              </w:rPr>
              <w:t>−</w:t>
            </w:r>
            <w:r w:rsidRPr="003B0FA4" w:rsidR="009F0624">
              <w:rPr>
                <w:sz w:val="20"/>
                <w:szCs w:val="20"/>
              </w:rPr>
              <w:t>70</w:t>
            </w:r>
          </w:p>
        </w:tc>
        <w:tc>
          <w:tcPr>
            <w:tcW w:w="0" w:type="auto"/>
            <w:shd w:val="clear" w:color="auto" w:fill="FFFFFF" w:themeFill="background1"/>
            <w:noWrap/>
            <w:vAlign w:val="bottom"/>
            <w:hideMark/>
          </w:tcPr>
          <w:p w:rsidRPr="003B0FA4" w:rsidR="009F0624" w:rsidP="003B0FA4" w:rsidRDefault="006D4B95" w14:paraId="427EC805" w14:textId="2919739C">
            <w:pPr>
              <w:pStyle w:val="Normalutanindragellerluft"/>
              <w:spacing w:line="240" w:lineRule="exact"/>
              <w:jc w:val="right"/>
              <w:rPr>
                <w:sz w:val="20"/>
                <w:szCs w:val="20"/>
              </w:rPr>
            </w:pPr>
            <w:r>
              <w:rPr>
                <w:sz w:val="20"/>
                <w:szCs w:val="20"/>
              </w:rPr>
              <w:t>−</w:t>
            </w:r>
            <w:r w:rsidRPr="003B0FA4" w:rsidR="009F0624">
              <w:rPr>
                <w:sz w:val="20"/>
                <w:szCs w:val="20"/>
              </w:rPr>
              <w:t>270</w:t>
            </w:r>
          </w:p>
        </w:tc>
        <w:tc>
          <w:tcPr>
            <w:tcW w:w="0" w:type="auto"/>
            <w:shd w:val="clear" w:color="auto" w:fill="FFFFFF" w:themeFill="background1"/>
            <w:noWrap/>
            <w:vAlign w:val="bottom"/>
            <w:hideMark/>
          </w:tcPr>
          <w:p w:rsidRPr="003B0FA4" w:rsidR="009F0624" w:rsidP="003B0FA4" w:rsidRDefault="006D4B95" w14:paraId="427EC806" w14:textId="26CDC227">
            <w:pPr>
              <w:pStyle w:val="Normalutanindragellerluft"/>
              <w:spacing w:line="240" w:lineRule="exact"/>
              <w:jc w:val="right"/>
              <w:rPr>
                <w:sz w:val="20"/>
                <w:szCs w:val="20"/>
              </w:rPr>
            </w:pPr>
            <w:r>
              <w:rPr>
                <w:sz w:val="20"/>
                <w:szCs w:val="20"/>
              </w:rPr>
              <w:t>−</w:t>
            </w:r>
            <w:r w:rsidRPr="003B0FA4" w:rsidR="009F0624">
              <w:rPr>
                <w:sz w:val="20"/>
                <w:szCs w:val="20"/>
              </w:rPr>
              <w:t>270</w:t>
            </w:r>
          </w:p>
        </w:tc>
      </w:tr>
      <w:tr w:rsidRPr="003B0FA4" w:rsidR="009F0624" w:rsidTr="003B0FA4" w14:paraId="427EC80C" w14:textId="77777777">
        <w:tc>
          <w:tcPr>
            <w:tcW w:w="0" w:type="auto"/>
            <w:shd w:val="clear" w:color="auto" w:fill="FFFFFF" w:themeFill="background1"/>
            <w:noWrap/>
            <w:vAlign w:val="bottom"/>
            <w:hideMark/>
          </w:tcPr>
          <w:p w:rsidRPr="003B0FA4" w:rsidR="009F0624" w:rsidP="003B0FA4" w:rsidRDefault="009F0624" w14:paraId="427EC808" w14:textId="77777777">
            <w:pPr>
              <w:pStyle w:val="Normalutanindragellerluft"/>
              <w:spacing w:line="240" w:lineRule="exact"/>
              <w:rPr>
                <w:sz w:val="20"/>
                <w:szCs w:val="20"/>
              </w:rPr>
            </w:pPr>
            <w:r w:rsidRPr="003B0FA4">
              <w:rPr>
                <w:sz w:val="20"/>
                <w:szCs w:val="20"/>
              </w:rPr>
              <w:t>1450 Övriga skatter på energi och miljö</w:t>
            </w:r>
          </w:p>
        </w:tc>
        <w:tc>
          <w:tcPr>
            <w:tcW w:w="0" w:type="auto"/>
            <w:shd w:val="clear" w:color="auto" w:fill="FFFFFF" w:themeFill="background1"/>
            <w:noWrap/>
            <w:vAlign w:val="bottom"/>
            <w:hideMark/>
          </w:tcPr>
          <w:p w:rsidRPr="003B0FA4" w:rsidR="009F0624" w:rsidP="003B0FA4" w:rsidRDefault="009F0624" w14:paraId="427EC809" w14:textId="77777777">
            <w:pPr>
              <w:pStyle w:val="Normalutanindragellerluft"/>
              <w:spacing w:line="240" w:lineRule="exact"/>
              <w:jc w:val="right"/>
              <w:rPr>
                <w:sz w:val="20"/>
                <w:szCs w:val="20"/>
              </w:rPr>
            </w:pPr>
            <w:r w:rsidRPr="003B0FA4">
              <w:rPr>
                <w:sz w:val="20"/>
                <w:szCs w:val="20"/>
              </w:rPr>
              <w:t>2 881</w:t>
            </w:r>
          </w:p>
        </w:tc>
        <w:tc>
          <w:tcPr>
            <w:tcW w:w="0" w:type="auto"/>
            <w:shd w:val="clear" w:color="auto" w:fill="FFFFFF" w:themeFill="background1"/>
            <w:noWrap/>
            <w:vAlign w:val="bottom"/>
            <w:hideMark/>
          </w:tcPr>
          <w:p w:rsidRPr="003B0FA4" w:rsidR="009F0624" w:rsidP="003B0FA4" w:rsidRDefault="009F0624" w14:paraId="427EC80A" w14:textId="77777777">
            <w:pPr>
              <w:pStyle w:val="Normalutanindragellerluft"/>
              <w:spacing w:line="240" w:lineRule="exact"/>
              <w:jc w:val="right"/>
              <w:rPr>
                <w:sz w:val="20"/>
                <w:szCs w:val="20"/>
              </w:rPr>
            </w:pPr>
            <w:r w:rsidRPr="003B0FA4">
              <w:rPr>
                <w:sz w:val="20"/>
                <w:szCs w:val="20"/>
              </w:rPr>
              <w:t>3 047</w:t>
            </w:r>
          </w:p>
        </w:tc>
        <w:tc>
          <w:tcPr>
            <w:tcW w:w="0" w:type="auto"/>
            <w:shd w:val="clear" w:color="auto" w:fill="FFFFFF" w:themeFill="background1"/>
            <w:noWrap/>
            <w:vAlign w:val="bottom"/>
            <w:hideMark/>
          </w:tcPr>
          <w:p w:rsidRPr="003B0FA4" w:rsidR="009F0624" w:rsidP="003B0FA4" w:rsidRDefault="009F0624" w14:paraId="427EC80B" w14:textId="77777777">
            <w:pPr>
              <w:pStyle w:val="Normalutanindragellerluft"/>
              <w:spacing w:line="240" w:lineRule="exact"/>
              <w:jc w:val="right"/>
              <w:rPr>
                <w:sz w:val="20"/>
                <w:szCs w:val="20"/>
              </w:rPr>
            </w:pPr>
            <w:r w:rsidRPr="003B0FA4">
              <w:rPr>
                <w:sz w:val="20"/>
                <w:szCs w:val="20"/>
              </w:rPr>
              <w:t>3 047</w:t>
            </w:r>
          </w:p>
        </w:tc>
      </w:tr>
      <w:tr w:rsidRPr="003B0FA4" w:rsidR="009F0624" w:rsidTr="003B0FA4" w14:paraId="427EC811" w14:textId="77777777">
        <w:tc>
          <w:tcPr>
            <w:tcW w:w="0" w:type="auto"/>
            <w:shd w:val="clear" w:color="auto" w:fill="FFFFFF" w:themeFill="background1"/>
            <w:noWrap/>
            <w:vAlign w:val="bottom"/>
            <w:hideMark/>
          </w:tcPr>
          <w:p w:rsidRPr="003B0FA4" w:rsidR="009F0624" w:rsidP="003B0FA4" w:rsidRDefault="009F0624" w14:paraId="427EC80D" w14:textId="77777777">
            <w:pPr>
              <w:pStyle w:val="Normalutanindragellerluft"/>
              <w:spacing w:line="240" w:lineRule="exact"/>
              <w:rPr>
                <w:sz w:val="20"/>
                <w:szCs w:val="20"/>
              </w:rPr>
            </w:pPr>
            <w:r w:rsidRPr="003B0FA4">
              <w:rPr>
                <w:sz w:val="20"/>
                <w:szCs w:val="20"/>
              </w:rPr>
              <w:t>1470 Skatt på vägtrafik</w:t>
            </w:r>
          </w:p>
        </w:tc>
        <w:tc>
          <w:tcPr>
            <w:tcW w:w="0" w:type="auto"/>
            <w:shd w:val="clear" w:color="auto" w:fill="FFFFFF" w:themeFill="background1"/>
            <w:noWrap/>
            <w:vAlign w:val="bottom"/>
            <w:hideMark/>
          </w:tcPr>
          <w:p w:rsidRPr="003B0FA4" w:rsidR="009F0624" w:rsidP="003B0FA4" w:rsidRDefault="009F0624" w14:paraId="427EC80E" w14:textId="77777777">
            <w:pPr>
              <w:pStyle w:val="Normalutanindragellerluft"/>
              <w:spacing w:line="240" w:lineRule="exact"/>
              <w:jc w:val="right"/>
              <w:rPr>
                <w:sz w:val="20"/>
                <w:szCs w:val="20"/>
              </w:rPr>
            </w:pPr>
            <w:r w:rsidRPr="003B0FA4">
              <w:rPr>
                <w:sz w:val="20"/>
                <w:szCs w:val="20"/>
              </w:rPr>
              <w:t>1 800</w:t>
            </w:r>
          </w:p>
        </w:tc>
        <w:tc>
          <w:tcPr>
            <w:tcW w:w="0" w:type="auto"/>
            <w:shd w:val="clear" w:color="auto" w:fill="FFFFFF" w:themeFill="background1"/>
            <w:noWrap/>
            <w:vAlign w:val="bottom"/>
            <w:hideMark/>
          </w:tcPr>
          <w:p w:rsidRPr="003B0FA4" w:rsidR="009F0624" w:rsidP="003B0FA4" w:rsidRDefault="009F0624" w14:paraId="427EC80F" w14:textId="77777777">
            <w:pPr>
              <w:pStyle w:val="Normalutanindragellerluft"/>
              <w:spacing w:line="240" w:lineRule="exact"/>
              <w:jc w:val="right"/>
              <w:rPr>
                <w:sz w:val="20"/>
                <w:szCs w:val="20"/>
              </w:rPr>
            </w:pPr>
            <w:r w:rsidRPr="003B0FA4">
              <w:rPr>
                <w:sz w:val="20"/>
                <w:szCs w:val="20"/>
              </w:rPr>
              <w:t>1 800</w:t>
            </w:r>
          </w:p>
        </w:tc>
        <w:tc>
          <w:tcPr>
            <w:tcW w:w="0" w:type="auto"/>
            <w:shd w:val="clear" w:color="auto" w:fill="FFFFFF" w:themeFill="background1"/>
            <w:noWrap/>
            <w:vAlign w:val="bottom"/>
            <w:hideMark/>
          </w:tcPr>
          <w:p w:rsidRPr="003B0FA4" w:rsidR="009F0624" w:rsidP="003B0FA4" w:rsidRDefault="009F0624" w14:paraId="427EC810" w14:textId="77777777">
            <w:pPr>
              <w:pStyle w:val="Normalutanindragellerluft"/>
              <w:spacing w:line="240" w:lineRule="exact"/>
              <w:jc w:val="right"/>
              <w:rPr>
                <w:sz w:val="20"/>
                <w:szCs w:val="20"/>
              </w:rPr>
            </w:pPr>
            <w:r w:rsidRPr="003B0FA4">
              <w:rPr>
                <w:sz w:val="20"/>
                <w:szCs w:val="20"/>
              </w:rPr>
              <w:t>1 800</w:t>
            </w:r>
          </w:p>
        </w:tc>
      </w:tr>
      <w:tr w:rsidRPr="003B0FA4" w:rsidR="009F0624" w:rsidTr="003B0FA4" w14:paraId="427EC816" w14:textId="77777777">
        <w:tc>
          <w:tcPr>
            <w:tcW w:w="0" w:type="auto"/>
            <w:shd w:val="clear" w:color="auto" w:fill="FFFFFF" w:themeFill="background1"/>
            <w:noWrap/>
            <w:vAlign w:val="bottom"/>
            <w:hideMark/>
          </w:tcPr>
          <w:p w:rsidRPr="003B0FA4" w:rsidR="009F0624" w:rsidP="003B0FA4" w:rsidRDefault="009F0624" w14:paraId="427EC812" w14:textId="77777777">
            <w:pPr>
              <w:pStyle w:val="Normalutanindragellerluft"/>
              <w:spacing w:line="240" w:lineRule="exact"/>
              <w:rPr>
                <w:sz w:val="20"/>
                <w:szCs w:val="20"/>
              </w:rPr>
            </w:pPr>
            <w:r w:rsidRPr="003B0FA4">
              <w:rPr>
                <w:sz w:val="20"/>
                <w:szCs w:val="20"/>
              </w:rPr>
              <w:t>1480 Övriga skatter</w:t>
            </w:r>
          </w:p>
        </w:tc>
        <w:tc>
          <w:tcPr>
            <w:tcW w:w="0" w:type="auto"/>
            <w:shd w:val="clear" w:color="auto" w:fill="FFFFFF" w:themeFill="background1"/>
            <w:noWrap/>
            <w:vAlign w:val="bottom"/>
            <w:hideMark/>
          </w:tcPr>
          <w:p w:rsidRPr="003B0FA4" w:rsidR="009F0624" w:rsidP="003B0FA4" w:rsidRDefault="009F0624" w14:paraId="427EC813" w14:textId="77777777">
            <w:pPr>
              <w:pStyle w:val="Normalutanindragellerluft"/>
              <w:spacing w:line="240" w:lineRule="exact"/>
              <w:jc w:val="right"/>
              <w:rPr>
                <w:sz w:val="20"/>
                <w:szCs w:val="20"/>
              </w:rPr>
            </w:pPr>
            <w:r w:rsidRPr="003B0FA4">
              <w:rPr>
                <w:sz w:val="20"/>
                <w:szCs w:val="20"/>
              </w:rPr>
              <w:t>0</w:t>
            </w:r>
          </w:p>
        </w:tc>
        <w:tc>
          <w:tcPr>
            <w:tcW w:w="0" w:type="auto"/>
            <w:shd w:val="clear" w:color="auto" w:fill="FFFFFF" w:themeFill="background1"/>
            <w:noWrap/>
            <w:vAlign w:val="bottom"/>
            <w:hideMark/>
          </w:tcPr>
          <w:p w:rsidRPr="003B0FA4" w:rsidR="009F0624" w:rsidP="003B0FA4" w:rsidRDefault="009F0624" w14:paraId="427EC814" w14:textId="77777777">
            <w:pPr>
              <w:pStyle w:val="Normalutanindragellerluft"/>
              <w:spacing w:line="240" w:lineRule="exact"/>
              <w:jc w:val="right"/>
              <w:rPr>
                <w:sz w:val="20"/>
                <w:szCs w:val="20"/>
              </w:rPr>
            </w:pPr>
            <w:r w:rsidRPr="003B0FA4">
              <w:rPr>
                <w:sz w:val="20"/>
                <w:szCs w:val="20"/>
              </w:rPr>
              <w:t>0</w:t>
            </w:r>
          </w:p>
        </w:tc>
        <w:tc>
          <w:tcPr>
            <w:tcW w:w="0" w:type="auto"/>
            <w:shd w:val="clear" w:color="auto" w:fill="FFFFFF" w:themeFill="background1"/>
            <w:noWrap/>
            <w:vAlign w:val="bottom"/>
            <w:hideMark/>
          </w:tcPr>
          <w:p w:rsidRPr="003B0FA4" w:rsidR="009F0624" w:rsidP="003B0FA4" w:rsidRDefault="009F0624" w14:paraId="427EC815" w14:textId="77777777">
            <w:pPr>
              <w:pStyle w:val="Normalutanindragellerluft"/>
              <w:spacing w:line="240" w:lineRule="exact"/>
              <w:jc w:val="right"/>
              <w:rPr>
                <w:sz w:val="20"/>
                <w:szCs w:val="20"/>
              </w:rPr>
            </w:pPr>
            <w:r w:rsidRPr="003B0FA4">
              <w:rPr>
                <w:sz w:val="20"/>
                <w:szCs w:val="20"/>
              </w:rPr>
              <w:t>0</w:t>
            </w:r>
          </w:p>
        </w:tc>
      </w:tr>
      <w:tr w:rsidRPr="003B0FA4" w:rsidR="009F0624" w:rsidTr="003B0FA4" w14:paraId="427EC81B" w14:textId="77777777">
        <w:tc>
          <w:tcPr>
            <w:tcW w:w="0" w:type="auto"/>
            <w:shd w:val="clear" w:color="auto" w:fill="FFFFFF" w:themeFill="background1"/>
            <w:noWrap/>
            <w:vAlign w:val="bottom"/>
            <w:hideMark/>
          </w:tcPr>
          <w:p w:rsidRPr="003B0FA4" w:rsidR="009F0624" w:rsidP="003B0FA4" w:rsidRDefault="009F0624" w14:paraId="427EC817" w14:textId="77777777">
            <w:pPr>
              <w:pStyle w:val="Normalutanindragellerluft"/>
              <w:spacing w:line="240" w:lineRule="exact"/>
              <w:rPr>
                <w:sz w:val="20"/>
                <w:szCs w:val="20"/>
              </w:rPr>
            </w:pPr>
            <w:r w:rsidRPr="003B0FA4">
              <w:rPr>
                <w:sz w:val="20"/>
                <w:szCs w:val="20"/>
              </w:rPr>
              <w:t> </w:t>
            </w:r>
          </w:p>
        </w:tc>
        <w:tc>
          <w:tcPr>
            <w:tcW w:w="0" w:type="auto"/>
            <w:shd w:val="clear" w:color="auto" w:fill="FFFFFF" w:themeFill="background1"/>
            <w:noWrap/>
            <w:vAlign w:val="bottom"/>
            <w:hideMark/>
          </w:tcPr>
          <w:p w:rsidRPr="003B0FA4" w:rsidR="009F0624" w:rsidP="003B0FA4" w:rsidRDefault="009F0624" w14:paraId="427EC818" w14:textId="77777777">
            <w:pPr>
              <w:pStyle w:val="Normalutanindragellerluft"/>
              <w:spacing w:line="240" w:lineRule="exact"/>
              <w:jc w:val="right"/>
              <w:rPr>
                <w:sz w:val="20"/>
                <w:szCs w:val="20"/>
              </w:rPr>
            </w:pPr>
            <w:r w:rsidRPr="003B0FA4">
              <w:rPr>
                <w:sz w:val="20"/>
                <w:szCs w:val="20"/>
              </w:rPr>
              <w:t> </w:t>
            </w:r>
          </w:p>
        </w:tc>
        <w:tc>
          <w:tcPr>
            <w:tcW w:w="0" w:type="auto"/>
            <w:shd w:val="clear" w:color="auto" w:fill="FFFFFF" w:themeFill="background1"/>
            <w:noWrap/>
            <w:vAlign w:val="bottom"/>
            <w:hideMark/>
          </w:tcPr>
          <w:p w:rsidRPr="003B0FA4" w:rsidR="009F0624" w:rsidP="003B0FA4" w:rsidRDefault="009F0624" w14:paraId="427EC819" w14:textId="77777777">
            <w:pPr>
              <w:pStyle w:val="Normalutanindragellerluft"/>
              <w:spacing w:line="240" w:lineRule="exact"/>
              <w:jc w:val="right"/>
              <w:rPr>
                <w:sz w:val="20"/>
                <w:szCs w:val="20"/>
              </w:rPr>
            </w:pPr>
            <w:r w:rsidRPr="003B0FA4">
              <w:rPr>
                <w:sz w:val="20"/>
                <w:szCs w:val="20"/>
              </w:rPr>
              <w:t> </w:t>
            </w:r>
          </w:p>
        </w:tc>
        <w:tc>
          <w:tcPr>
            <w:tcW w:w="0" w:type="auto"/>
            <w:shd w:val="clear" w:color="auto" w:fill="FFFFFF" w:themeFill="background1"/>
            <w:noWrap/>
            <w:vAlign w:val="bottom"/>
            <w:hideMark/>
          </w:tcPr>
          <w:p w:rsidRPr="003B0FA4" w:rsidR="009F0624" w:rsidP="003B0FA4" w:rsidRDefault="009F0624" w14:paraId="427EC81A" w14:textId="77777777">
            <w:pPr>
              <w:pStyle w:val="Normalutanindragellerluft"/>
              <w:spacing w:line="240" w:lineRule="exact"/>
              <w:jc w:val="right"/>
              <w:rPr>
                <w:sz w:val="20"/>
                <w:szCs w:val="20"/>
              </w:rPr>
            </w:pPr>
            <w:r w:rsidRPr="003B0FA4">
              <w:rPr>
                <w:sz w:val="20"/>
                <w:szCs w:val="20"/>
              </w:rPr>
              <w:t> </w:t>
            </w:r>
          </w:p>
        </w:tc>
      </w:tr>
      <w:tr w:rsidRPr="003B0FA4" w:rsidR="009F0624" w:rsidTr="003B0FA4" w14:paraId="427EC820" w14:textId="77777777">
        <w:tc>
          <w:tcPr>
            <w:tcW w:w="0" w:type="auto"/>
            <w:shd w:val="clear" w:color="auto" w:fill="FFFFFF" w:themeFill="background1"/>
            <w:noWrap/>
            <w:vAlign w:val="bottom"/>
            <w:hideMark/>
          </w:tcPr>
          <w:p w:rsidRPr="003B0FA4" w:rsidR="009F0624" w:rsidP="003B0FA4" w:rsidRDefault="009F0624" w14:paraId="427EC81C" w14:textId="77777777">
            <w:pPr>
              <w:pStyle w:val="Normalutanindragellerluft"/>
              <w:spacing w:line="240" w:lineRule="exact"/>
              <w:rPr>
                <w:b/>
                <w:sz w:val="20"/>
                <w:szCs w:val="20"/>
              </w:rPr>
            </w:pPr>
            <w:r w:rsidRPr="003B0FA4">
              <w:rPr>
                <w:b/>
                <w:sz w:val="20"/>
                <w:szCs w:val="20"/>
              </w:rPr>
              <w:t>1500 Skatt på import</w:t>
            </w:r>
          </w:p>
        </w:tc>
        <w:tc>
          <w:tcPr>
            <w:tcW w:w="0" w:type="auto"/>
            <w:shd w:val="clear" w:color="auto" w:fill="FFFFFF" w:themeFill="background1"/>
            <w:noWrap/>
            <w:vAlign w:val="bottom"/>
            <w:hideMark/>
          </w:tcPr>
          <w:p w:rsidRPr="003B0FA4" w:rsidR="009F0624" w:rsidP="003B0FA4" w:rsidRDefault="009F0624" w14:paraId="427EC81D" w14:textId="77777777">
            <w:pPr>
              <w:pStyle w:val="Normalutanindragellerluft"/>
              <w:spacing w:line="240" w:lineRule="exact"/>
              <w:jc w:val="right"/>
              <w:rPr>
                <w:b/>
                <w:sz w:val="20"/>
                <w:szCs w:val="20"/>
              </w:rPr>
            </w:pPr>
            <w:r w:rsidRPr="003B0FA4">
              <w:rPr>
                <w:b/>
                <w:sz w:val="20"/>
                <w:szCs w:val="20"/>
              </w:rPr>
              <w:t>0</w:t>
            </w:r>
          </w:p>
        </w:tc>
        <w:tc>
          <w:tcPr>
            <w:tcW w:w="0" w:type="auto"/>
            <w:shd w:val="clear" w:color="auto" w:fill="FFFFFF" w:themeFill="background1"/>
            <w:noWrap/>
            <w:vAlign w:val="bottom"/>
            <w:hideMark/>
          </w:tcPr>
          <w:p w:rsidRPr="003B0FA4" w:rsidR="009F0624" w:rsidP="003B0FA4" w:rsidRDefault="009F0624" w14:paraId="427EC81E" w14:textId="77777777">
            <w:pPr>
              <w:pStyle w:val="Normalutanindragellerluft"/>
              <w:spacing w:line="240" w:lineRule="exact"/>
              <w:jc w:val="right"/>
              <w:rPr>
                <w:b/>
                <w:sz w:val="20"/>
                <w:szCs w:val="20"/>
              </w:rPr>
            </w:pPr>
            <w:r w:rsidRPr="003B0FA4">
              <w:rPr>
                <w:b/>
                <w:sz w:val="20"/>
                <w:szCs w:val="20"/>
              </w:rPr>
              <w:t>0</w:t>
            </w:r>
          </w:p>
        </w:tc>
        <w:tc>
          <w:tcPr>
            <w:tcW w:w="0" w:type="auto"/>
            <w:shd w:val="clear" w:color="auto" w:fill="FFFFFF" w:themeFill="background1"/>
            <w:noWrap/>
            <w:vAlign w:val="bottom"/>
            <w:hideMark/>
          </w:tcPr>
          <w:p w:rsidRPr="003B0FA4" w:rsidR="009F0624" w:rsidP="003B0FA4" w:rsidRDefault="009F0624" w14:paraId="427EC81F" w14:textId="77777777">
            <w:pPr>
              <w:pStyle w:val="Normalutanindragellerluft"/>
              <w:spacing w:line="240" w:lineRule="exact"/>
              <w:jc w:val="right"/>
              <w:rPr>
                <w:b/>
                <w:sz w:val="20"/>
                <w:szCs w:val="20"/>
              </w:rPr>
            </w:pPr>
            <w:r w:rsidRPr="003B0FA4">
              <w:rPr>
                <w:b/>
                <w:sz w:val="20"/>
                <w:szCs w:val="20"/>
              </w:rPr>
              <w:t>0</w:t>
            </w:r>
          </w:p>
        </w:tc>
      </w:tr>
      <w:tr w:rsidRPr="003B0FA4" w:rsidR="009F0624" w:rsidTr="003B0FA4" w14:paraId="427EC825" w14:textId="77777777">
        <w:tc>
          <w:tcPr>
            <w:tcW w:w="0" w:type="auto"/>
            <w:shd w:val="clear" w:color="auto" w:fill="FFFFFF" w:themeFill="background1"/>
            <w:noWrap/>
            <w:vAlign w:val="bottom"/>
            <w:hideMark/>
          </w:tcPr>
          <w:p w:rsidRPr="003B0FA4" w:rsidR="009F0624" w:rsidP="003B0FA4" w:rsidRDefault="009F0624" w14:paraId="427EC821" w14:textId="77777777">
            <w:pPr>
              <w:pStyle w:val="Normalutanindragellerluft"/>
              <w:spacing w:line="240" w:lineRule="exact"/>
              <w:rPr>
                <w:sz w:val="20"/>
                <w:szCs w:val="20"/>
              </w:rPr>
            </w:pPr>
            <w:r w:rsidRPr="003B0FA4">
              <w:rPr>
                <w:sz w:val="20"/>
                <w:szCs w:val="20"/>
              </w:rPr>
              <w:t> </w:t>
            </w:r>
          </w:p>
        </w:tc>
        <w:tc>
          <w:tcPr>
            <w:tcW w:w="0" w:type="auto"/>
            <w:shd w:val="clear" w:color="auto" w:fill="FFFFFF" w:themeFill="background1"/>
            <w:noWrap/>
            <w:vAlign w:val="bottom"/>
            <w:hideMark/>
          </w:tcPr>
          <w:p w:rsidRPr="003B0FA4" w:rsidR="009F0624" w:rsidP="003B0FA4" w:rsidRDefault="009F0624" w14:paraId="427EC822" w14:textId="77777777">
            <w:pPr>
              <w:pStyle w:val="Normalutanindragellerluft"/>
              <w:spacing w:line="240" w:lineRule="exact"/>
              <w:jc w:val="right"/>
              <w:rPr>
                <w:sz w:val="20"/>
                <w:szCs w:val="20"/>
              </w:rPr>
            </w:pPr>
            <w:r w:rsidRPr="003B0FA4">
              <w:rPr>
                <w:sz w:val="20"/>
                <w:szCs w:val="20"/>
              </w:rPr>
              <w:t> </w:t>
            </w:r>
          </w:p>
        </w:tc>
        <w:tc>
          <w:tcPr>
            <w:tcW w:w="0" w:type="auto"/>
            <w:shd w:val="clear" w:color="auto" w:fill="FFFFFF" w:themeFill="background1"/>
            <w:noWrap/>
            <w:vAlign w:val="bottom"/>
            <w:hideMark/>
          </w:tcPr>
          <w:p w:rsidRPr="003B0FA4" w:rsidR="009F0624" w:rsidP="003B0FA4" w:rsidRDefault="009F0624" w14:paraId="427EC823" w14:textId="77777777">
            <w:pPr>
              <w:pStyle w:val="Normalutanindragellerluft"/>
              <w:spacing w:line="240" w:lineRule="exact"/>
              <w:jc w:val="right"/>
              <w:rPr>
                <w:sz w:val="20"/>
                <w:szCs w:val="20"/>
              </w:rPr>
            </w:pPr>
            <w:r w:rsidRPr="003B0FA4">
              <w:rPr>
                <w:sz w:val="20"/>
                <w:szCs w:val="20"/>
              </w:rPr>
              <w:t> </w:t>
            </w:r>
          </w:p>
        </w:tc>
        <w:tc>
          <w:tcPr>
            <w:tcW w:w="0" w:type="auto"/>
            <w:shd w:val="clear" w:color="auto" w:fill="FFFFFF" w:themeFill="background1"/>
            <w:noWrap/>
            <w:vAlign w:val="bottom"/>
            <w:hideMark/>
          </w:tcPr>
          <w:p w:rsidRPr="003B0FA4" w:rsidR="009F0624" w:rsidP="003B0FA4" w:rsidRDefault="009F0624" w14:paraId="427EC824" w14:textId="77777777">
            <w:pPr>
              <w:pStyle w:val="Normalutanindragellerluft"/>
              <w:spacing w:line="240" w:lineRule="exact"/>
              <w:jc w:val="right"/>
              <w:rPr>
                <w:sz w:val="20"/>
                <w:szCs w:val="20"/>
              </w:rPr>
            </w:pPr>
            <w:r w:rsidRPr="003B0FA4">
              <w:rPr>
                <w:sz w:val="20"/>
                <w:szCs w:val="20"/>
              </w:rPr>
              <w:t> </w:t>
            </w:r>
          </w:p>
        </w:tc>
      </w:tr>
      <w:tr w:rsidRPr="003B0FA4" w:rsidR="009F0624" w:rsidTr="003B0FA4" w14:paraId="427EC82A" w14:textId="77777777">
        <w:tc>
          <w:tcPr>
            <w:tcW w:w="0" w:type="auto"/>
            <w:shd w:val="clear" w:color="auto" w:fill="FFFFFF" w:themeFill="background1"/>
            <w:noWrap/>
            <w:vAlign w:val="bottom"/>
            <w:hideMark/>
          </w:tcPr>
          <w:p w:rsidRPr="003B0FA4" w:rsidR="009F0624" w:rsidP="003B0FA4" w:rsidRDefault="009F0624" w14:paraId="427EC826" w14:textId="77777777">
            <w:pPr>
              <w:pStyle w:val="Normalutanindragellerluft"/>
              <w:spacing w:line="240" w:lineRule="exact"/>
              <w:rPr>
                <w:b/>
                <w:sz w:val="20"/>
                <w:szCs w:val="20"/>
              </w:rPr>
            </w:pPr>
            <w:r w:rsidRPr="003B0FA4">
              <w:rPr>
                <w:b/>
                <w:sz w:val="20"/>
                <w:szCs w:val="20"/>
              </w:rPr>
              <w:t>1600 Restförda och övriga skatter</w:t>
            </w:r>
          </w:p>
        </w:tc>
        <w:tc>
          <w:tcPr>
            <w:tcW w:w="0" w:type="auto"/>
            <w:shd w:val="clear" w:color="auto" w:fill="FFFFFF" w:themeFill="background1"/>
            <w:noWrap/>
            <w:vAlign w:val="bottom"/>
            <w:hideMark/>
          </w:tcPr>
          <w:p w:rsidRPr="003B0FA4" w:rsidR="009F0624" w:rsidP="003B0FA4" w:rsidRDefault="006D4B95" w14:paraId="427EC827" w14:textId="04A89C17">
            <w:pPr>
              <w:pStyle w:val="Normalutanindragellerluft"/>
              <w:spacing w:line="240" w:lineRule="exact"/>
              <w:jc w:val="right"/>
              <w:rPr>
                <w:b/>
                <w:sz w:val="20"/>
                <w:szCs w:val="20"/>
              </w:rPr>
            </w:pPr>
            <w:r>
              <w:rPr>
                <w:b/>
                <w:sz w:val="20"/>
                <w:szCs w:val="20"/>
              </w:rPr>
              <w:t>−</w:t>
            </w:r>
            <w:r w:rsidRPr="003B0FA4" w:rsidR="009F0624">
              <w:rPr>
                <w:b/>
                <w:sz w:val="20"/>
                <w:szCs w:val="20"/>
              </w:rPr>
              <w:t>590</w:t>
            </w:r>
          </w:p>
        </w:tc>
        <w:tc>
          <w:tcPr>
            <w:tcW w:w="0" w:type="auto"/>
            <w:shd w:val="clear" w:color="auto" w:fill="FFFFFF" w:themeFill="background1"/>
            <w:noWrap/>
            <w:vAlign w:val="bottom"/>
            <w:hideMark/>
          </w:tcPr>
          <w:p w:rsidRPr="003B0FA4" w:rsidR="009F0624" w:rsidP="003B0FA4" w:rsidRDefault="006D4B95" w14:paraId="427EC828" w14:textId="559319CA">
            <w:pPr>
              <w:pStyle w:val="Normalutanindragellerluft"/>
              <w:spacing w:line="240" w:lineRule="exact"/>
              <w:jc w:val="right"/>
              <w:rPr>
                <w:b/>
                <w:sz w:val="20"/>
                <w:szCs w:val="20"/>
              </w:rPr>
            </w:pPr>
            <w:r>
              <w:rPr>
                <w:b/>
                <w:sz w:val="20"/>
                <w:szCs w:val="20"/>
              </w:rPr>
              <w:t>−</w:t>
            </w:r>
            <w:r w:rsidRPr="003B0FA4" w:rsidR="009F0624">
              <w:rPr>
                <w:b/>
                <w:sz w:val="20"/>
                <w:szCs w:val="20"/>
              </w:rPr>
              <w:t>590</w:t>
            </w:r>
          </w:p>
        </w:tc>
        <w:tc>
          <w:tcPr>
            <w:tcW w:w="0" w:type="auto"/>
            <w:shd w:val="clear" w:color="auto" w:fill="FFFFFF" w:themeFill="background1"/>
            <w:noWrap/>
            <w:vAlign w:val="bottom"/>
            <w:hideMark/>
          </w:tcPr>
          <w:p w:rsidRPr="003B0FA4" w:rsidR="009F0624" w:rsidP="003B0FA4" w:rsidRDefault="006D4B95" w14:paraId="427EC829" w14:textId="14DC6E2F">
            <w:pPr>
              <w:pStyle w:val="Normalutanindragellerluft"/>
              <w:spacing w:line="240" w:lineRule="exact"/>
              <w:jc w:val="right"/>
              <w:rPr>
                <w:b/>
                <w:sz w:val="20"/>
                <w:szCs w:val="20"/>
              </w:rPr>
            </w:pPr>
            <w:r>
              <w:rPr>
                <w:b/>
                <w:sz w:val="20"/>
                <w:szCs w:val="20"/>
              </w:rPr>
              <w:t>−</w:t>
            </w:r>
            <w:r w:rsidRPr="003B0FA4" w:rsidR="009F0624">
              <w:rPr>
                <w:b/>
                <w:sz w:val="20"/>
                <w:szCs w:val="20"/>
              </w:rPr>
              <w:t>590</w:t>
            </w:r>
          </w:p>
        </w:tc>
      </w:tr>
      <w:tr w:rsidRPr="003B0FA4" w:rsidR="009F0624" w:rsidTr="003B0FA4" w14:paraId="427EC82F" w14:textId="77777777">
        <w:tc>
          <w:tcPr>
            <w:tcW w:w="0" w:type="auto"/>
            <w:shd w:val="clear" w:color="auto" w:fill="FFFFFF" w:themeFill="background1"/>
            <w:noWrap/>
            <w:vAlign w:val="bottom"/>
            <w:hideMark/>
          </w:tcPr>
          <w:p w:rsidRPr="003B0FA4" w:rsidR="009F0624" w:rsidP="003B0FA4" w:rsidRDefault="009F0624" w14:paraId="427EC82B" w14:textId="77777777">
            <w:pPr>
              <w:pStyle w:val="Normalutanindragellerluft"/>
              <w:spacing w:line="240" w:lineRule="exact"/>
              <w:rPr>
                <w:sz w:val="20"/>
                <w:szCs w:val="20"/>
              </w:rPr>
            </w:pPr>
            <w:r w:rsidRPr="003B0FA4">
              <w:rPr>
                <w:sz w:val="20"/>
                <w:szCs w:val="20"/>
              </w:rPr>
              <w:t> </w:t>
            </w:r>
          </w:p>
        </w:tc>
        <w:tc>
          <w:tcPr>
            <w:tcW w:w="0" w:type="auto"/>
            <w:shd w:val="clear" w:color="auto" w:fill="FFFFFF" w:themeFill="background1"/>
            <w:noWrap/>
            <w:vAlign w:val="bottom"/>
            <w:hideMark/>
          </w:tcPr>
          <w:p w:rsidRPr="003B0FA4" w:rsidR="009F0624" w:rsidP="003B0FA4" w:rsidRDefault="009F0624" w14:paraId="427EC82C" w14:textId="77777777">
            <w:pPr>
              <w:pStyle w:val="Normalutanindragellerluft"/>
              <w:spacing w:line="240" w:lineRule="exact"/>
              <w:jc w:val="right"/>
              <w:rPr>
                <w:sz w:val="20"/>
                <w:szCs w:val="20"/>
              </w:rPr>
            </w:pPr>
            <w:r w:rsidRPr="003B0FA4">
              <w:rPr>
                <w:sz w:val="20"/>
                <w:szCs w:val="20"/>
              </w:rPr>
              <w:t> </w:t>
            </w:r>
          </w:p>
        </w:tc>
        <w:tc>
          <w:tcPr>
            <w:tcW w:w="0" w:type="auto"/>
            <w:shd w:val="clear" w:color="auto" w:fill="FFFFFF" w:themeFill="background1"/>
            <w:noWrap/>
            <w:vAlign w:val="bottom"/>
            <w:hideMark/>
          </w:tcPr>
          <w:p w:rsidRPr="003B0FA4" w:rsidR="009F0624" w:rsidP="003B0FA4" w:rsidRDefault="009F0624" w14:paraId="427EC82D" w14:textId="77777777">
            <w:pPr>
              <w:pStyle w:val="Normalutanindragellerluft"/>
              <w:spacing w:line="240" w:lineRule="exact"/>
              <w:jc w:val="right"/>
              <w:rPr>
                <w:sz w:val="20"/>
                <w:szCs w:val="20"/>
              </w:rPr>
            </w:pPr>
            <w:r w:rsidRPr="003B0FA4">
              <w:rPr>
                <w:sz w:val="20"/>
                <w:szCs w:val="20"/>
              </w:rPr>
              <w:t> </w:t>
            </w:r>
          </w:p>
        </w:tc>
        <w:tc>
          <w:tcPr>
            <w:tcW w:w="0" w:type="auto"/>
            <w:shd w:val="clear" w:color="auto" w:fill="FFFFFF" w:themeFill="background1"/>
            <w:noWrap/>
            <w:vAlign w:val="bottom"/>
            <w:hideMark/>
          </w:tcPr>
          <w:p w:rsidRPr="003B0FA4" w:rsidR="009F0624" w:rsidP="003B0FA4" w:rsidRDefault="009F0624" w14:paraId="427EC82E" w14:textId="77777777">
            <w:pPr>
              <w:pStyle w:val="Normalutanindragellerluft"/>
              <w:spacing w:line="240" w:lineRule="exact"/>
              <w:jc w:val="right"/>
              <w:rPr>
                <w:sz w:val="20"/>
                <w:szCs w:val="20"/>
              </w:rPr>
            </w:pPr>
            <w:r w:rsidRPr="003B0FA4">
              <w:rPr>
                <w:sz w:val="20"/>
                <w:szCs w:val="20"/>
              </w:rPr>
              <w:t> </w:t>
            </w:r>
          </w:p>
        </w:tc>
      </w:tr>
      <w:tr w:rsidRPr="003B0FA4" w:rsidR="009F0624" w:rsidTr="003B0FA4" w14:paraId="427EC834" w14:textId="77777777">
        <w:tc>
          <w:tcPr>
            <w:tcW w:w="0" w:type="auto"/>
            <w:shd w:val="clear" w:color="auto" w:fill="FFFFFF" w:themeFill="background1"/>
            <w:noWrap/>
            <w:vAlign w:val="bottom"/>
            <w:hideMark/>
          </w:tcPr>
          <w:p w:rsidRPr="003B0FA4" w:rsidR="009F0624" w:rsidP="003B0FA4" w:rsidRDefault="009F0624" w14:paraId="427EC830" w14:textId="77777777">
            <w:pPr>
              <w:pStyle w:val="Normalutanindragellerluft"/>
              <w:spacing w:line="240" w:lineRule="exact"/>
              <w:rPr>
                <w:b/>
                <w:sz w:val="20"/>
                <w:szCs w:val="20"/>
              </w:rPr>
            </w:pPr>
            <w:r w:rsidRPr="003B0FA4">
              <w:rPr>
                <w:b/>
                <w:sz w:val="20"/>
                <w:szCs w:val="20"/>
              </w:rPr>
              <w:t>1700 Avgående poster, skatter till EU</w:t>
            </w:r>
          </w:p>
        </w:tc>
        <w:tc>
          <w:tcPr>
            <w:tcW w:w="0" w:type="auto"/>
            <w:shd w:val="clear" w:color="auto" w:fill="FFFFFF" w:themeFill="background1"/>
            <w:noWrap/>
            <w:vAlign w:val="bottom"/>
            <w:hideMark/>
          </w:tcPr>
          <w:p w:rsidRPr="003B0FA4" w:rsidR="009F0624" w:rsidP="003B0FA4" w:rsidRDefault="009F0624" w14:paraId="427EC831" w14:textId="77777777">
            <w:pPr>
              <w:pStyle w:val="Normalutanindragellerluft"/>
              <w:spacing w:line="240" w:lineRule="exact"/>
              <w:jc w:val="right"/>
              <w:rPr>
                <w:b/>
                <w:sz w:val="20"/>
                <w:szCs w:val="20"/>
              </w:rPr>
            </w:pPr>
            <w:r w:rsidRPr="003B0FA4">
              <w:rPr>
                <w:b/>
                <w:sz w:val="20"/>
                <w:szCs w:val="20"/>
              </w:rPr>
              <w:t>0</w:t>
            </w:r>
          </w:p>
        </w:tc>
        <w:tc>
          <w:tcPr>
            <w:tcW w:w="0" w:type="auto"/>
            <w:shd w:val="clear" w:color="auto" w:fill="FFFFFF" w:themeFill="background1"/>
            <w:noWrap/>
            <w:vAlign w:val="bottom"/>
            <w:hideMark/>
          </w:tcPr>
          <w:p w:rsidRPr="003B0FA4" w:rsidR="009F0624" w:rsidP="003B0FA4" w:rsidRDefault="009F0624" w14:paraId="427EC832" w14:textId="77777777">
            <w:pPr>
              <w:pStyle w:val="Normalutanindragellerluft"/>
              <w:spacing w:line="240" w:lineRule="exact"/>
              <w:jc w:val="right"/>
              <w:rPr>
                <w:b/>
                <w:sz w:val="20"/>
                <w:szCs w:val="20"/>
              </w:rPr>
            </w:pPr>
            <w:r w:rsidRPr="003B0FA4">
              <w:rPr>
                <w:b/>
                <w:sz w:val="20"/>
                <w:szCs w:val="20"/>
              </w:rPr>
              <w:t>0</w:t>
            </w:r>
          </w:p>
        </w:tc>
        <w:tc>
          <w:tcPr>
            <w:tcW w:w="0" w:type="auto"/>
            <w:shd w:val="clear" w:color="auto" w:fill="FFFFFF" w:themeFill="background1"/>
            <w:noWrap/>
            <w:vAlign w:val="bottom"/>
            <w:hideMark/>
          </w:tcPr>
          <w:p w:rsidRPr="003B0FA4" w:rsidR="009F0624" w:rsidP="003B0FA4" w:rsidRDefault="009F0624" w14:paraId="427EC833" w14:textId="77777777">
            <w:pPr>
              <w:pStyle w:val="Normalutanindragellerluft"/>
              <w:spacing w:line="240" w:lineRule="exact"/>
              <w:jc w:val="right"/>
              <w:rPr>
                <w:b/>
                <w:sz w:val="20"/>
                <w:szCs w:val="20"/>
              </w:rPr>
            </w:pPr>
            <w:r w:rsidRPr="003B0FA4">
              <w:rPr>
                <w:b/>
                <w:sz w:val="20"/>
                <w:szCs w:val="20"/>
              </w:rPr>
              <w:t>0</w:t>
            </w:r>
          </w:p>
        </w:tc>
      </w:tr>
      <w:tr w:rsidRPr="003B0FA4" w:rsidR="009F0624" w:rsidTr="003B0FA4" w14:paraId="427EC839" w14:textId="77777777">
        <w:tc>
          <w:tcPr>
            <w:tcW w:w="0" w:type="auto"/>
            <w:shd w:val="clear" w:color="auto" w:fill="FFFFFF" w:themeFill="background1"/>
            <w:noWrap/>
            <w:vAlign w:val="bottom"/>
            <w:hideMark/>
          </w:tcPr>
          <w:p w:rsidRPr="003B0FA4" w:rsidR="009F0624" w:rsidP="003B0FA4" w:rsidRDefault="009F0624" w14:paraId="427EC835" w14:textId="77777777">
            <w:pPr>
              <w:pStyle w:val="Normalutanindragellerluft"/>
              <w:spacing w:line="240" w:lineRule="exact"/>
              <w:rPr>
                <w:sz w:val="20"/>
                <w:szCs w:val="20"/>
              </w:rPr>
            </w:pPr>
            <w:r w:rsidRPr="003B0FA4">
              <w:rPr>
                <w:sz w:val="20"/>
                <w:szCs w:val="20"/>
              </w:rPr>
              <w:t> </w:t>
            </w:r>
          </w:p>
        </w:tc>
        <w:tc>
          <w:tcPr>
            <w:tcW w:w="0" w:type="auto"/>
            <w:shd w:val="clear" w:color="auto" w:fill="FFFFFF" w:themeFill="background1"/>
            <w:noWrap/>
            <w:vAlign w:val="bottom"/>
            <w:hideMark/>
          </w:tcPr>
          <w:p w:rsidRPr="003B0FA4" w:rsidR="009F0624" w:rsidP="003B0FA4" w:rsidRDefault="009F0624" w14:paraId="427EC836" w14:textId="77777777">
            <w:pPr>
              <w:pStyle w:val="Normalutanindragellerluft"/>
              <w:spacing w:line="240" w:lineRule="exact"/>
              <w:jc w:val="right"/>
              <w:rPr>
                <w:sz w:val="20"/>
                <w:szCs w:val="20"/>
              </w:rPr>
            </w:pPr>
            <w:r w:rsidRPr="003B0FA4">
              <w:rPr>
                <w:sz w:val="20"/>
                <w:szCs w:val="20"/>
              </w:rPr>
              <w:t> </w:t>
            </w:r>
          </w:p>
        </w:tc>
        <w:tc>
          <w:tcPr>
            <w:tcW w:w="0" w:type="auto"/>
            <w:shd w:val="clear" w:color="auto" w:fill="FFFFFF" w:themeFill="background1"/>
            <w:noWrap/>
            <w:vAlign w:val="bottom"/>
            <w:hideMark/>
          </w:tcPr>
          <w:p w:rsidRPr="003B0FA4" w:rsidR="009F0624" w:rsidP="003B0FA4" w:rsidRDefault="009F0624" w14:paraId="427EC837" w14:textId="77777777">
            <w:pPr>
              <w:pStyle w:val="Normalutanindragellerluft"/>
              <w:spacing w:line="240" w:lineRule="exact"/>
              <w:jc w:val="right"/>
              <w:rPr>
                <w:sz w:val="20"/>
                <w:szCs w:val="20"/>
              </w:rPr>
            </w:pPr>
            <w:r w:rsidRPr="003B0FA4">
              <w:rPr>
                <w:sz w:val="20"/>
                <w:szCs w:val="20"/>
              </w:rPr>
              <w:t> </w:t>
            </w:r>
          </w:p>
        </w:tc>
        <w:tc>
          <w:tcPr>
            <w:tcW w:w="0" w:type="auto"/>
            <w:shd w:val="clear" w:color="auto" w:fill="FFFFFF" w:themeFill="background1"/>
            <w:noWrap/>
            <w:vAlign w:val="bottom"/>
            <w:hideMark/>
          </w:tcPr>
          <w:p w:rsidRPr="003B0FA4" w:rsidR="009F0624" w:rsidP="003B0FA4" w:rsidRDefault="009F0624" w14:paraId="427EC838" w14:textId="77777777">
            <w:pPr>
              <w:pStyle w:val="Normalutanindragellerluft"/>
              <w:spacing w:line="240" w:lineRule="exact"/>
              <w:jc w:val="right"/>
              <w:rPr>
                <w:sz w:val="20"/>
                <w:szCs w:val="20"/>
              </w:rPr>
            </w:pPr>
            <w:r w:rsidRPr="003B0FA4">
              <w:rPr>
                <w:sz w:val="20"/>
                <w:szCs w:val="20"/>
              </w:rPr>
              <w:t> </w:t>
            </w:r>
          </w:p>
        </w:tc>
      </w:tr>
      <w:tr w:rsidRPr="003B0FA4" w:rsidR="009F0624" w:rsidTr="003B0FA4" w14:paraId="427EC83E" w14:textId="77777777">
        <w:tc>
          <w:tcPr>
            <w:tcW w:w="0" w:type="auto"/>
            <w:shd w:val="clear" w:color="auto" w:fill="FFFFFF" w:themeFill="background1"/>
            <w:noWrap/>
            <w:vAlign w:val="bottom"/>
            <w:hideMark/>
          </w:tcPr>
          <w:p w:rsidRPr="003B0FA4" w:rsidR="009F0624" w:rsidP="003B0FA4" w:rsidRDefault="009F0624" w14:paraId="427EC83A" w14:textId="77777777">
            <w:pPr>
              <w:pStyle w:val="Normalutanindragellerluft"/>
              <w:spacing w:line="240" w:lineRule="exact"/>
              <w:rPr>
                <w:b/>
                <w:sz w:val="20"/>
                <w:szCs w:val="20"/>
              </w:rPr>
            </w:pPr>
            <w:r w:rsidRPr="003B0FA4">
              <w:rPr>
                <w:b/>
                <w:sz w:val="20"/>
                <w:szCs w:val="20"/>
              </w:rPr>
              <w:t>Offentliga sektorns skatteintäkter (periodiserat)</w:t>
            </w:r>
          </w:p>
        </w:tc>
        <w:tc>
          <w:tcPr>
            <w:tcW w:w="0" w:type="auto"/>
            <w:shd w:val="clear" w:color="auto" w:fill="FFFFFF" w:themeFill="background1"/>
            <w:noWrap/>
            <w:vAlign w:val="bottom"/>
            <w:hideMark/>
          </w:tcPr>
          <w:p w:rsidRPr="003B0FA4" w:rsidR="009F0624" w:rsidP="003B0FA4" w:rsidRDefault="006D4B95" w14:paraId="427EC83B" w14:textId="68960881">
            <w:pPr>
              <w:pStyle w:val="Normalutanindragellerluft"/>
              <w:spacing w:line="240" w:lineRule="exact"/>
              <w:jc w:val="right"/>
              <w:rPr>
                <w:b/>
                <w:sz w:val="20"/>
                <w:szCs w:val="20"/>
              </w:rPr>
            </w:pPr>
            <w:r>
              <w:rPr>
                <w:b/>
                <w:sz w:val="20"/>
                <w:szCs w:val="20"/>
              </w:rPr>
              <w:t>−</w:t>
            </w:r>
            <w:r w:rsidRPr="003B0FA4" w:rsidR="009F0624">
              <w:rPr>
                <w:b/>
                <w:sz w:val="20"/>
                <w:szCs w:val="20"/>
              </w:rPr>
              <w:t>26 659</w:t>
            </w:r>
          </w:p>
        </w:tc>
        <w:tc>
          <w:tcPr>
            <w:tcW w:w="0" w:type="auto"/>
            <w:shd w:val="clear" w:color="auto" w:fill="FFFFFF" w:themeFill="background1"/>
            <w:noWrap/>
            <w:vAlign w:val="bottom"/>
            <w:hideMark/>
          </w:tcPr>
          <w:p w:rsidRPr="003B0FA4" w:rsidR="009F0624" w:rsidP="003B0FA4" w:rsidRDefault="006D4B95" w14:paraId="427EC83C" w14:textId="13A44FD8">
            <w:pPr>
              <w:pStyle w:val="Normalutanindragellerluft"/>
              <w:spacing w:line="240" w:lineRule="exact"/>
              <w:jc w:val="right"/>
              <w:rPr>
                <w:b/>
                <w:sz w:val="20"/>
                <w:szCs w:val="20"/>
              </w:rPr>
            </w:pPr>
            <w:r>
              <w:rPr>
                <w:b/>
                <w:sz w:val="20"/>
                <w:szCs w:val="20"/>
              </w:rPr>
              <w:t>−</w:t>
            </w:r>
            <w:r w:rsidRPr="003B0FA4" w:rsidR="009F0624">
              <w:rPr>
                <w:b/>
                <w:sz w:val="20"/>
                <w:szCs w:val="20"/>
              </w:rPr>
              <w:t>28 827</w:t>
            </w:r>
          </w:p>
        </w:tc>
        <w:tc>
          <w:tcPr>
            <w:tcW w:w="0" w:type="auto"/>
            <w:shd w:val="clear" w:color="auto" w:fill="FFFFFF" w:themeFill="background1"/>
            <w:noWrap/>
            <w:vAlign w:val="bottom"/>
            <w:hideMark/>
          </w:tcPr>
          <w:p w:rsidRPr="003B0FA4" w:rsidR="009F0624" w:rsidP="003B0FA4" w:rsidRDefault="006D4B95" w14:paraId="427EC83D" w14:textId="1D016E6D">
            <w:pPr>
              <w:pStyle w:val="Normalutanindragellerluft"/>
              <w:spacing w:line="240" w:lineRule="exact"/>
              <w:jc w:val="right"/>
              <w:rPr>
                <w:b/>
                <w:sz w:val="20"/>
                <w:szCs w:val="20"/>
              </w:rPr>
            </w:pPr>
            <w:r>
              <w:rPr>
                <w:b/>
                <w:sz w:val="20"/>
                <w:szCs w:val="20"/>
              </w:rPr>
              <w:t>−</w:t>
            </w:r>
            <w:r w:rsidRPr="003B0FA4" w:rsidR="009F0624">
              <w:rPr>
                <w:b/>
                <w:sz w:val="20"/>
                <w:szCs w:val="20"/>
              </w:rPr>
              <w:t>28 959</w:t>
            </w:r>
          </w:p>
        </w:tc>
      </w:tr>
      <w:tr w:rsidRPr="003B0FA4" w:rsidR="009F0624" w:rsidTr="003B0FA4" w14:paraId="427EC843" w14:textId="77777777">
        <w:tc>
          <w:tcPr>
            <w:tcW w:w="0" w:type="auto"/>
            <w:shd w:val="clear" w:color="auto" w:fill="FFFFFF" w:themeFill="background1"/>
            <w:noWrap/>
            <w:vAlign w:val="bottom"/>
            <w:hideMark/>
          </w:tcPr>
          <w:p w:rsidRPr="003B0FA4" w:rsidR="009F0624" w:rsidP="003B0FA4" w:rsidRDefault="009F0624" w14:paraId="427EC83F" w14:textId="77777777">
            <w:pPr>
              <w:pStyle w:val="Normalutanindragellerluft"/>
              <w:spacing w:line="240" w:lineRule="exact"/>
              <w:rPr>
                <w:sz w:val="20"/>
                <w:szCs w:val="20"/>
              </w:rPr>
            </w:pPr>
            <w:r w:rsidRPr="003B0FA4">
              <w:rPr>
                <w:sz w:val="20"/>
                <w:szCs w:val="20"/>
              </w:rPr>
              <w:t> </w:t>
            </w:r>
          </w:p>
        </w:tc>
        <w:tc>
          <w:tcPr>
            <w:tcW w:w="0" w:type="auto"/>
            <w:shd w:val="clear" w:color="auto" w:fill="FFFFFF" w:themeFill="background1"/>
            <w:noWrap/>
            <w:vAlign w:val="bottom"/>
            <w:hideMark/>
          </w:tcPr>
          <w:p w:rsidRPr="003B0FA4" w:rsidR="009F0624" w:rsidP="003B0FA4" w:rsidRDefault="009F0624" w14:paraId="427EC840" w14:textId="77777777">
            <w:pPr>
              <w:pStyle w:val="Normalutanindragellerluft"/>
              <w:spacing w:line="240" w:lineRule="exact"/>
              <w:jc w:val="right"/>
              <w:rPr>
                <w:sz w:val="20"/>
                <w:szCs w:val="20"/>
              </w:rPr>
            </w:pPr>
            <w:r w:rsidRPr="003B0FA4">
              <w:rPr>
                <w:sz w:val="20"/>
                <w:szCs w:val="20"/>
              </w:rPr>
              <w:t> </w:t>
            </w:r>
          </w:p>
        </w:tc>
        <w:tc>
          <w:tcPr>
            <w:tcW w:w="0" w:type="auto"/>
            <w:shd w:val="clear" w:color="auto" w:fill="FFFFFF" w:themeFill="background1"/>
            <w:noWrap/>
            <w:vAlign w:val="bottom"/>
            <w:hideMark/>
          </w:tcPr>
          <w:p w:rsidRPr="003B0FA4" w:rsidR="009F0624" w:rsidP="003B0FA4" w:rsidRDefault="009F0624" w14:paraId="427EC841" w14:textId="77777777">
            <w:pPr>
              <w:pStyle w:val="Normalutanindragellerluft"/>
              <w:spacing w:line="240" w:lineRule="exact"/>
              <w:jc w:val="right"/>
              <w:rPr>
                <w:sz w:val="20"/>
                <w:szCs w:val="20"/>
              </w:rPr>
            </w:pPr>
            <w:r w:rsidRPr="003B0FA4">
              <w:rPr>
                <w:sz w:val="20"/>
                <w:szCs w:val="20"/>
              </w:rPr>
              <w:t> </w:t>
            </w:r>
          </w:p>
        </w:tc>
        <w:tc>
          <w:tcPr>
            <w:tcW w:w="0" w:type="auto"/>
            <w:shd w:val="clear" w:color="auto" w:fill="FFFFFF" w:themeFill="background1"/>
            <w:noWrap/>
            <w:vAlign w:val="bottom"/>
            <w:hideMark/>
          </w:tcPr>
          <w:p w:rsidRPr="003B0FA4" w:rsidR="009F0624" w:rsidP="003B0FA4" w:rsidRDefault="009F0624" w14:paraId="427EC842" w14:textId="77777777">
            <w:pPr>
              <w:pStyle w:val="Normalutanindragellerluft"/>
              <w:spacing w:line="240" w:lineRule="exact"/>
              <w:jc w:val="right"/>
              <w:rPr>
                <w:sz w:val="20"/>
                <w:szCs w:val="20"/>
              </w:rPr>
            </w:pPr>
            <w:r w:rsidRPr="003B0FA4">
              <w:rPr>
                <w:sz w:val="20"/>
                <w:szCs w:val="20"/>
              </w:rPr>
              <w:t> </w:t>
            </w:r>
          </w:p>
        </w:tc>
      </w:tr>
      <w:tr w:rsidRPr="003B0FA4" w:rsidR="009F0624" w:rsidTr="003B0FA4" w14:paraId="427EC848" w14:textId="77777777">
        <w:tc>
          <w:tcPr>
            <w:tcW w:w="0" w:type="auto"/>
            <w:shd w:val="clear" w:color="auto" w:fill="FFFFFF" w:themeFill="background1"/>
            <w:noWrap/>
            <w:vAlign w:val="bottom"/>
            <w:hideMark/>
          </w:tcPr>
          <w:p w:rsidRPr="003B0FA4" w:rsidR="009F0624" w:rsidP="003B0FA4" w:rsidRDefault="009F0624" w14:paraId="427EC844" w14:textId="77777777">
            <w:pPr>
              <w:pStyle w:val="Normalutanindragellerluft"/>
              <w:spacing w:line="240" w:lineRule="exact"/>
              <w:rPr>
                <w:b/>
                <w:sz w:val="20"/>
                <w:szCs w:val="20"/>
              </w:rPr>
            </w:pPr>
            <w:r w:rsidRPr="003B0FA4">
              <w:rPr>
                <w:b/>
                <w:sz w:val="20"/>
                <w:szCs w:val="20"/>
              </w:rPr>
              <w:t>1800 Avgående poster, skatter till andra sektorer</w:t>
            </w:r>
          </w:p>
        </w:tc>
        <w:tc>
          <w:tcPr>
            <w:tcW w:w="0" w:type="auto"/>
            <w:shd w:val="clear" w:color="auto" w:fill="FFFFFF" w:themeFill="background1"/>
            <w:noWrap/>
            <w:vAlign w:val="bottom"/>
            <w:hideMark/>
          </w:tcPr>
          <w:p w:rsidRPr="003B0FA4" w:rsidR="009F0624" w:rsidP="003B0FA4" w:rsidRDefault="009F0624" w14:paraId="427EC845" w14:textId="77777777">
            <w:pPr>
              <w:pStyle w:val="Normalutanindragellerluft"/>
              <w:spacing w:line="240" w:lineRule="exact"/>
              <w:jc w:val="right"/>
              <w:rPr>
                <w:b/>
                <w:sz w:val="20"/>
                <w:szCs w:val="20"/>
              </w:rPr>
            </w:pPr>
            <w:r w:rsidRPr="003B0FA4">
              <w:rPr>
                <w:b/>
                <w:sz w:val="20"/>
                <w:szCs w:val="20"/>
              </w:rPr>
              <w:t>1 511</w:t>
            </w:r>
          </w:p>
        </w:tc>
        <w:tc>
          <w:tcPr>
            <w:tcW w:w="0" w:type="auto"/>
            <w:shd w:val="clear" w:color="auto" w:fill="FFFFFF" w:themeFill="background1"/>
            <w:noWrap/>
            <w:vAlign w:val="bottom"/>
            <w:hideMark/>
          </w:tcPr>
          <w:p w:rsidRPr="003B0FA4" w:rsidR="009F0624" w:rsidP="003B0FA4" w:rsidRDefault="009F0624" w14:paraId="427EC846" w14:textId="77777777">
            <w:pPr>
              <w:pStyle w:val="Normalutanindragellerluft"/>
              <w:spacing w:line="240" w:lineRule="exact"/>
              <w:jc w:val="right"/>
              <w:rPr>
                <w:b/>
                <w:sz w:val="20"/>
                <w:szCs w:val="20"/>
              </w:rPr>
            </w:pPr>
            <w:r w:rsidRPr="003B0FA4">
              <w:rPr>
                <w:b/>
                <w:sz w:val="20"/>
                <w:szCs w:val="20"/>
              </w:rPr>
              <w:t>2 588</w:t>
            </w:r>
          </w:p>
        </w:tc>
        <w:tc>
          <w:tcPr>
            <w:tcW w:w="0" w:type="auto"/>
            <w:shd w:val="clear" w:color="auto" w:fill="FFFFFF" w:themeFill="background1"/>
            <w:noWrap/>
            <w:vAlign w:val="bottom"/>
            <w:hideMark/>
          </w:tcPr>
          <w:p w:rsidRPr="003B0FA4" w:rsidR="009F0624" w:rsidP="003B0FA4" w:rsidRDefault="009F0624" w14:paraId="427EC847" w14:textId="77777777">
            <w:pPr>
              <w:pStyle w:val="Normalutanindragellerluft"/>
              <w:spacing w:line="240" w:lineRule="exact"/>
              <w:jc w:val="right"/>
              <w:rPr>
                <w:b/>
                <w:sz w:val="20"/>
                <w:szCs w:val="20"/>
              </w:rPr>
            </w:pPr>
            <w:r w:rsidRPr="003B0FA4">
              <w:rPr>
                <w:b/>
                <w:sz w:val="20"/>
                <w:szCs w:val="20"/>
              </w:rPr>
              <w:t>2 578</w:t>
            </w:r>
          </w:p>
        </w:tc>
      </w:tr>
      <w:tr w:rsidRPr="003B0FA4" w:rsidR="009F0624" w:rsidTr="003B0FA4" w14:paraId="427EC84D" w14:textId="77777777">
        <w:tc>
          <w:tcPr>
            <w:tcW w:w="0" w:type="auto"/>
            <w:shd w:val="clear" w:color="auto" w:fill="FFFFFF" w:themeFill="background1"/>
            <w:noWrap/>
            <w:vAlign w:val="bottom"/>
            <w:hideMark/>
          </w:tcPr>
          <w:p w:rsidRPr="003B0FA4" w:rsidR="009F0624" w:rsidP="003B0FA4" w:rsidRDefault="009F0624" w14:paraId="427EC849" w14:textId="77777777">
            <w:pPr>
              <w:pStyle w:val="Normalutanindragellerluft"/>
              <w:spacing w:line="240" w:lineRule="exact"/>
              <w:rPr>
                <w:sz w:val="20"/>
                <w:szCs w:val="20"/>
              </w:rPr>
            </w:pPr>
            <w:r w:rsidRPr="003B0FA4">
              <w:rPr>
                <w:sz w:val="20"/>
                <w:szCs w:val="20"/>
              </w:rPr>
              <w:t> </w:t>
            </w:r>
          </w:p>
        </w:tc>
        <w:tc>
          <w:tcPr>
            <w:tcW w:w="0" w:type="auto"/>
            <w:shd w:val="clear" w:color="auto" w:fill="FFFFFF" w:themeFill="background1"/>
            <w:noWrap/>
            <w:vAlign w:val="bottom"/>
            <w:hideMark/>
          </w:tcPr>
          <w:p w:rsidRPr="003B0FA4" w:rsidR="009F0624" w:rsidP="003B0FA4" w:rsidRDefault="009F0624" w14:paraId="427EC84A" w14:textId="77777777">
            <w:pPr>
              <w:pStyle w:val="Normalutanindragellerluft"/>
              <w:spacing w:line="240" w:lineRule="exact"/>
              <w:jc w:val="right"/>
              <w:rPr>
                <w:sz w:val="20"/>
                <w:szCs w:val="20"/>
              </w:rPr>
            </w:pPr>
            <w:r w:rsidRPr="003B0FA4">
              <w:rPr>
                <w:sz w:val="20"/>
                <w:szCs w:val="20"/>
              </w:rPr>
              <w:t> </w:t>
            </w:r>
          </w:p>
        </w:tc>
        <w:tc>
          <w:tcPr>
            <w:tcW w:w="0" w:type="auto"/>
            <w:shd w:val="clear" w:color="auto" w:fill="FFFFFF" w:themeFill="background1"/>
            <w:noWrap/>
            <w:vAlign w:val="bottom"/>
            <w:hideMark/>
          </w:tcPr>
          <w:p w:rsidRPr="003B0FA4" w:rsidR="009F0624" w:rsidP="003B0FA4" w:rsidRDefault="009F0624" w14:paraId="427EC84B" w14:textId="77777777">
            <w:pPr>
              <w:pStyle w:val="Normalutanindragellerluft"/>
              <w:spacing w:line="240" w:lineRule="exact"/>
              <w:jc w:val="right"/>
              <w:rPr>
                <w:sz w:val="20"/>
                <w:szCs w:val="20"/>
              </w:rPr>
            </w:pPr>
            <w:r w:rsidRPr="003B0FA4">
              <w:rPr>
                <w:sz w:val="20"/>
                <w:szCs w:val="20"/>
              </w:rPr>
              <w:t> </w:t>
            </w:r>
          </w:p>
        </w:tc>
        <w:tc>
          <w:tcPr>
            <w:tcW w:w="0" w:type="auto"/>
            <w:shd w:val="clear" w:color="auto" w:fill="FFFFFF" w:themeFill="background1"/>
            <w:noWrap/>
            <w:vAlign w:val="bottom"/>
            <w:hideMark/>
          </w:tcPr>
          <w:p w:rsidRPr="003B0FA4" w:rsidR="009F0624" w:rsidP="003B0FA4" w:rsidRDefault="009F0624" w14:paraId="427EC84C" w14:textId="77777777">
            <w:pPr>
              <w:pStyle w:val="Normalutanindragellerluft"/>
              <w:spacing w:line="240" w:lineRule="exact"/>
              <w:jc w:val="right"/>
              <w:rPr>
                <w:sz w:val="20"/>
                <w:szCs w:val="20"/>
              </w:rPr>
            </w:pPr>
            <w:r w:rsidRPr="003B0FA4">
              <w:rPr>
                <w:sz w:val="20"/>
                <w:szCs w:val="20"/>
              </w:rPr>
              <w:t> </w:t>
            </w:r>
          </w:p>
        </w:tc>
      </w:tr>
      <w:tr w:rsidRPr="003B0FA4" w:rsidR="009F0624" w:rsidTr="003B0FA4" w14:paraId="427EC852" w14:textId="77777777">
        <w:tc>
          <w:tcPr>
            <w:tcW w:w="0" w:type="auto"/>
            <w:shd w:val="clear" w:color="auto" w:fill="FFFFFF" w:themeFill="background1"/>
            <w:noWrap/>
            <w:vAlign w:val="bottom"/>
            <w:hideMark/>
          </w:tcPr>
          <w:p w:rsidRPr="003B0FA4" w:rsidR="009F0624" w:rsidP="003B0FA4" w:rsidRDefault="009F0624" w14:paraId="427EC84E" w14:textId="77777777">
            <w:pPr>
              <w:pStyle w:val="Normalutanindragellerluft"/>
              <w:spacing w:line="240" w:lineRule="exact"/>
              <w:rPr>
                <w:b/>
                <w:sz w:val="20"/>
                <w:szCs w:val="20"/>
              </w:rPr>
            </w:pPr>
            <w:r w:rsidRPr="003B0FA4">
              <w:rPr>
                <w:b/>
                <w:sz w:val="20"/>
                <w:szCs w:val="20"/>
              </w:rPr>
              <w:t>Statens skatteintäkter (periodiserat)</w:t>
            </w:r>
          </w:p>
        </w:tc>
        <w:tc>
          <w:tcPr>
            <w:tcW w:w="0" w:type="auto"/>
            <w:shd w:val="clear" w:color="auto" w:fill="FFFFFF" w:themeFill="background1"/>
            <w:noWrap/>
            <w:vAlign w:val="bottom"/>
            <w:hideMark/>
          </w:tcPr>
          <w:p w:rsidRPr="003B0FA4" w:rsidR="009F0624" w:rsidP="003B0FA4" w:rsidRDefault="006D4B95" w14:paraId="427EC84F" w14:textId="46859071">
            <w:pPr>
              <w:pStyle w:val="Normalutanindragellerluft"/>
              <w:spacing w:line="240" w:lineRule="exact"/>
              <w:jc w:val="right"/>
              <w:rPr>
                <w:b/>
                <w:sz w:val="20"/>
                <w:szCs w:val="20"/>
              </w:rPr>
            </w:pPr>
            <w:r>
              <w:rPr>
                <w:b/>
                <w:sz w:val="20"/>
                <w:szCs w:val="20"/>
              </w:rPr>
              <w:t>−</w:t>
            </w:r>
            <w:r w:rsidRPr="003B0FA4" w:rsidR="009F0624">
              <w:rPr>
                <w:b/>
                <w:sz w:val="20"/>
                <w:szCs w:val="20"/>
              </w:rPr>
              <w:t>25 148</w:t>
            </w:r>
          </w:p>
        </w:tc>
        <w:tc>
          <w:tcPr>
            <w:tcW w:w="0" w:type="auto"/>
            <w:shd w:val="clear" w:color="auto" w:fill="FFFFFF" w:themeFill="background1"/>
            <w:noWrap/>
            <w:vAlign w:val="bottom"/>
            <w:hideMark/>
          </w:tcPr>
          <w:p w:rsidRPr="003B0FA4" w:rsidR="009F0624" w:rsidP="003B0FA4" w:rsidRDefault="006D4B95" w14:paraId="427EC850" w14:textId="1FC090B1">
            <w:pPr>
              <w:pStyle w:val="Normalutanindragellerluft"/>
              <w:spacing w:line="240" w:lineRule="exact"/>
              <w:jc w:val="right"/>
              <w:rPr>
                <w:b/>
                <w:sz w:val="20"/>
                <w:szCs w:val="20"/>
              </w:rPr>
            </w:pPr>
            <w:r>
              <w:rPr>
                <w:b/>
                <w:sz w:val="20"/>
                <w:szCs w:val="20"/>
              </w:rPr>
              <w:t>−</w:t>
            </w:r>
            <w:r w:rsidRPr="003B0FA4" w:rsidR="009F0624">
              <w:rPr>
                <w:b/>
                <w:sz w:val="20"/>
                <w:szCs w:val="20"/>
              </w:rPr>
              <w:t>26 239</w:t>
            </w:r>
          </w:p>
        </w:tc>
        <w:tc>
          <w:tcPr>
            <w:tcW w:w="0" w:type="auto"/>
            <w:shd w:val="clear" w:color="auto" w:fill="FFFFFF" w:themeFill="background1"/>
            <w:noWrap/>
            <w:vAlign w:val="bottom"/>
            <w:hideMark/>
          </w:tcPr>
          <w:p w:rsidRPr="003B0FA4" w:rsidR="009F0624" w:rsidP="003B0FA4" w:rsidRDefault="006D4B95" w14:paraId="427EC851" w14:textId="23287530">
            <w:pPr>
              <w:pStyle w:val="Normalutanindragellerluft"/>
              <w:spacing w:line="240" w:lineRule="exact"/>
              <w:jc w:val="right"/>
              <w:rPr>
                <w:b/>
                <w:sz w:val="20"/>
                <w:szCs w:val="20"/>
              </w:rPr>
            </w:pPr>
            <w:r>
              <w:rPr>
                <w:b/>
                <w:sz w:val="20"/>
                <w:szCs w:val="20"/>
              </w:rPr>
              <w:t>−</w:t>
            </w:r>
            <w:r w:rsidRPr="003B0FA4" w:rsidR="009F0624">
              <w:rPr>
                <w:b/>
                <w:sz w:val="20"/>
                <w:szCs w:val="20"/>
              </w:rPr>
              <w:t>26 381</w:t>
            </w:r>
          </w:p>
        </w:tc>
      </w:tr>
      <w:tr w:rsidRPr="003B0FA4" w:rsidR="009F0624" w:rsidTr="003B0FA4" w14:paraId="427EC857" w14:textId="77777777">
        <w:tc>
          <w:tcPr>
            <w:tcW w:w="0" w:type="auto"/>
            <w:shd w:val="clear" w:color="auto" w:fill="FFFFFF" w:themeFill="background1"/>
            <w:noWrap/>
            <w:vAlign w:val="bottom"/>
            <w:hideMark/>
          </w:tcPr>
          <w:p w:rsidRPr="003B0FA4" w:rsidR="009F0624" w:rsidP="003B0FA4" w:rsidRDefault="009F0624" w14:paraId="427EC853" w14:textId="77777777">
            <w:pPr>
              <w:pStyle w:val="Normalutanindragellerluft"/>
              <w:spacing w:line="240" w:lineRule="exact"/>
              <w:rPr>
                <w:sz w:val="20"/>
                <w:szCs w:val="20"/>
              </w:rPr>
            </w:pPr>
            <w:r w:rsidRPr="003B0FA4">
              <w:rPr>
                <w:sz w:val="20"/>
                <w:szCs w:val="20"/>
              </w:rPr>
              <w:t> </w:t>
            </w:r>
          </w:p>
        </w:tc>
        <w:tc>
          <w:tcPr>
            <w:tcW w:w="0" w:type="auto"/>
            <w:shd w:val="clear" w:color="auto" w:fill="FFFFFF" w:themeFill="background1"/>
            <w:noWrap/>
            <w:vAlign w:val="bottom"/>
            <w:hideMark/>
          </w:tcPr>
          <w:p w:rsidRPr="003B0FA4" w:rsidR="009F0624" w:rsidP="003B0FA4" w:rsidRDefault="009F0624" w14:paraId="427EC854" w14:textId="77777777">
            <w:pPr>
              <w:pStyle w:val="Normalutanindragellerluft"/>
              <w:spacing w:line="240" w:lineRule="exact"/>
              <w:jc w:val="right"/>
              <w:rPr>
                <w:sz w:val="20"/>
                <w:szCs w:val="20"/>
              </w:rPr>
            </w:pPr>
            <w:r w:rsidRPr="003B0FA4">
              <w:rPr>
                <w:sz w:val="20"/>
                <w:szCs w:val="20"/>
              </w:rPr>
              <w:t> </w:t>
            </w:r>
          </w:p>
        </w:tc>
        <w:tc>
          <w:tcPr>
            <w:tcW w:w="0" w:type="auto"/>
            <w:shd w:val="clear" w:color="auto" w:fill="FFFFFF" w:themeFill="background1"/>
            <w:noWrap/>
            <w:vAlign w:val="bottom"/>
            <w:hideMark/>
          </w:tcPr>
          <w:p w:rsidRPr="003B0FA4" w:rsidR="009F0624" w:rsidP="003B0FA4" w:rsidRDefault="009F0624" w14:paraId="427EC855" w14:textId="77777777">
            <w:pPr>
              <w:pStyle w:val="Normalutanindragellerluft"/>
              <w:spacing w:line="240" w:lineRule="exact"/>
              <w:jc w:val="right"/>
              <w:rPr>
                <w:sz w:val="20"/>
                <w:szCs w:val="20"/>
              </w:rPr>
            </w:pPr>
            <w:r w:rsidRPr="003B0FA4">
              <w:rPr>
                <w:sz w:val="20"/>
                <w:szCs w:val="20"/>
              </w:rPr>
              <w:t> </w:t>
            </w:r>
          </w:p>
        </w:tc>
        <w:tc>
          <w:tcPr>
            <w:tcW w:w="0" w:type="auto"/>
            <w:shd w:val="clear" w:color="auto" w:fill="FFFFFF" w:themeFill="background1"/>
            <w:noWrap/>
            <w:vAlign w:val="bottom"/>
            <w:hideMark/>
          </w:tcPr>
          <w:p w:rsidRPr="003B0FA4" w:rsidR="009F0624" w:rsidP="003B0FA4" w:rsidRDefault="009F0624" w14:paraId="427EC856" w14:textId="77777777">
            <w:pPr>
              <w:pStyle w:val="Normalutanindragellerluft"/>
              <w:spacing w:line="240" w:lineRule="exact"/>
              <w:jc w:val="right"/>
              <w:rPr>
                <w:sz w:val="20"/>
                <w:szCs w:val="20"/>
              </w:rPr>
            </w:pPr>
            <w:r w:rsidRPr="003B0FA4">
              <w:rPr>
                <w:sz w:val="20"/>
                <w:szCs w:val="20"/>
              </w:rPr>
              <w:t> </w:t>
            </w:r>
          </w:p>
        </w:tc>
      </w:tr>
      <w:tr w:rsidRPr="003B0FA4" w:rsidR="009F0624" w:rsidTr="003B0FA4" w14:paraId="427EC85C" w14:textId="77777777">
        <w:tc>
          <w:tcPr>
            <w:tcW w:w="0" w:type="auto"/>
            <w:shd w:val="clear" w:color="auto" w:fill="FFFFFF" w:themeFill="background1"/>
            <w:noWrap/>
            <w:vAlign w:val="bottom"/>
            <w:hideMark/>
          </w:tcPr>
          <w:p w:rsidRPr="003B0FA4" w:rsidR="009F0624" w:rsidP="003B0FA4" w:rsidRDefault="009F0624" w14:paraId="427EC858" w14:textId="77777777">
            <w:pPr>
              <w:pStyle w:val="Normalutanindragellerluft"/>
              <w:spacing w:line="240" w:lineRule="exact"/>
              <w:rPr>
                <w:b/>
                <w:sz w:val="20"/>
                <w:szCs w:val="20"/>
              </w:rPr>
            </w:pPr>
            <w:r w:rsidRPr="003B0FA4">
              <w:rPr>
                <w:b/>
                <w:sz w:val="20"/>
                <w:szCs w:val="20"/>
              </w:rPr>
              <w:t>1900 Periodiseringar</w:t>
            </w:r>
          </w:p>
        </w:tc>
        <w:tc>
          <w:tcPr>
            <w:tcW w:w="0" w:type="auto"/>
            <w:shd w:val="clear" w:color="auto" w:fill="FFFFFF" w:themeFill="background1"/>
            <w:noWrap/>
            <w:vAlign w:val="bottom"/>
            <w:hideMark/>
          </w:tcPr>
          <w:p w:rsidRPr="003B0FA4" w:rsidR="009F0624" w:rsidP="003B0FA4" w:rsidRDefault="009F0624" w14:paraId="427EC859" w14:textId="77777777">
            <w:pPr>
              <w:pStyle w:val="Normalutanindragellerluft"/>
              <w:spacing w:line="240" w:lineRule="exact"/>
              <w:jc w:val="right"/>
              <w:rPr>
                <w:b/>
                <w:sz w:val="20"/>
                <w:szCs w:val="20"/>
              </w:rPr>
            </w:pPr>
            <w:r w:rsidRPr="003B0FA4">
              <w:rPr>
                <w:b/>
                <w:sz w:val="20"/>
                <w:szCs w:val="20"/>
              </w:rPr>
              <w:t>0</w:t>
            </w:r>
          </w:p>
        </w:tc>
        <w:tc>
          <w:tcPr>
            <w:tcW w:w="0" w:type="auto"/>
            <w:shd w:val="clear" w:color="auto" w:fill="FFFFFF" w:themeFill="background1"/>
            <w:noWrap/>
            <w:vAlign w:val="bottom"/>
            <w:hideMark/>
          </w:tcPr>
          <w:p w:rsidRPr="003B0FA4" w:rsidR="009F0624" w:rsidP="003B0FA4" w:rsidRDefault="009F0624" w14:paraId="427EC85A" w14:textId="77777777">
            <w:pPr>
              <w:pStyle w:val="Normalutanindragellerluft"/>
              <w:spacing w:line="240" w:lineRule="exact"/>
              <w:jc w:val="right"/>
              <w:rPr>
                <w:b/>
                <w:sz w:val="20"/>
                <w:szCs w:val="20"/>
              </w:rPr>
            </w:pPr>
            <w:r w:rsidRPr="003B0FA4">
              <w:rPr>
                <w:b/>
                <w:sz w:val="20"/>
                <w:szCs w:val="20"/>
              </w:rPr>
              <w:t>0</w:t>
            </w:r>
          </w:p>
        </w:tc>
        <w:tc>
          <w:tcPr>
            <w:tcW w:w="0" w:type="auto"/>
            <w:shd w:val="clear" w:color="auto" w:fill="FFFFFF" w:themeFill="background1"/>
            <w:noWrap/>
            <w:vAlign w:val="bottom"/>
            <w:hideMark/>
          </w:tcPr>
          <w:p w:rsidRPr="003B0FA4" w:rsidR="009F0624" w:rsidP="003B0FA4" w:rsidRDefault="009F0624" w14:paraId="427EC85B" w14:textId="77777777">
            <w:pPr>
              <w:pStyle w:val="Normalutanindragellerluft"/>
              <w:spacing w:line="240" w:lineRule="exact"/>
              <w:jc w:val="right"/>
              <w:rPr>
                <w:b/>
                <w:sz w:val="20"/>
                <w:szCs w:val="20"/>
              </w:rPr>
            </w:pPr>
            <w:r w:rsidRPr="003B0FA4">
              <w:rPr>
                <w:b/>
                <w:sz w:val="20"/>
                <w:szCs w:val="20"/>
              </w:rPr>
              <w:t>0</w:t>
            </w:r>
          </w:p>
        </w:tc>
      </w:tr>
      <w:tr w:rsidRPr="003B0FA4" w:rsidR="009F0624" w:rsidTr="003B0FA4" w14:paraId="427EC861" w14:textId="77777777">
        <w:tc>
          <w:tcPr>
            <w:tcW w:w="0" w:type="auto"/>
            <w:shd w:val="clear" w:color="auto" w:fill="FFFFFF" w:themeFill="background1"/>
            <w:noWrap/>
            <w:vAlign w:val="bottom"/>
            <w:hideMark/>
          </w:tcPr>
          <w:p w:rsidRPr="003B0FA4" w:rsidR="009F0624" w:rsidP="003B0FA4" w:rsidRDefault="009F0624" w14:paraId="427EC85D" w14:textId="77777777">
            <w:pPr>
              <w:pStyle w:val="Normalutanindragellerluft"/>
              <w:spacing w:line="240" w:lineRule="exact"/>
              <w:rPr>
                <w:sz w:val="20"/>
                <w:szCs w:val="20"/>
              </w:rPr>
            </w:pPr>
            <w:r w:rsidRPr="003B0FA4">
              <w:rPr>
                <w:sz w:val="20"/>
                <w:szCs w:val="20"/>
              </w:rPr>
              <w:t> </w:t>
            </w:r>
          </w:p>
        </w:tc>
        <w:tc>
          <w:tcPr>
            <w:tcW w:w="0" w:type="auto"/>
            <w:shd w:val="clear" w:color="auto" w:fill="FFFFFF" w:themeFill="background1"/>
            <w:noWrap/>
            <w:vAlign w:val="bottom"/>
            <w:hideMark/>
          </w:tcPr>
          <w:p w:rsidRPr="003B0FA4" w:rsidR="009F0624" w:rsidP="003B0FA4" w:rsidRDefault="009F0624" w14:paraId="427EC85E" w14:textId="77777777">
            <w:pPr>
              <w:pStyle w:val="Normalutanindragellerluft"/>
              <w:spacing w:line="240" w:lineRule="exact"/>
              <w:jc w:val="right"/>
              <w:rPr>
                <w:sz w:val="20"/>
                <w:szCs w:val="20"/>
              </w:rPr>
            </w:pPr>
            <w:r w:rsidRPr="003B0FA4">
              <w:rPr>
                <w:sz w:val="20"/>
                <w:szCs w:val="20"/>
              </w:rPr>
              <w:t> </w:t>
            </w:r>
          </w:p>
        </w:tc>
        <w:tc>
          <w:tcPr>
            <w:tcW w:w="0" w:type="auto"/>
            <w:shd w:val="clear" w:color="auto" w:fill="FFFFFF" w:themeFill="background1"/>
            <w:noWrap/>
            <w:vAlign w:val="bottom"/>
            <w:hideMark/>
          </w:tcPr>
          <w:p w:rsidRPr="003B0FA4" w:rsidR="009F0624" w:rsidP="003B0FA4" w:rsidRDefault="009F0624" w14:paraId="427EC85F" w14:textId="77777777">
            <w:pPr>
              <w:pStyle w:val="Normalutanindragellerluft"/>
              <w:spacing w:line="240" w:lineRule="exact"/>
              <w:jc w:val="right"/>
              <w:rPr>
                <w:sz w:val="20"/>
                <w:szCs w:val="20"/>
              </w:rPr>
            </w:pPr>
            <w:r w:rsidRPr="003B0FA4">
              <w:rPr>
                <w:sz w:val="20"/>
                <w:szCs w:val="20"/>
              </w:rPr>
              <w:t> </w:t>
            </w:r>
          </w:p>
        </w:tc>
        <w:tc>
          <w:tcPr>
            <w:tcW w:w="0" w:type="auto"/>
            <w:shd w:val="clear" w:color="auto" w:fill="FFFFFF" w:themeFill="background1"/>
            <w:noWrap/>
            <w:vAlign w:val="bottom"/>
            <w:hideMark/>
          </w:tcPr>
          <w:p w:rsidRPr="003B0FA4" w:rsidR="009F0624" w:rsidP="003B0FA4" w:rsidRDefault="009F0624" w14:paraId="427EC860" w14:textId="77777777">
            <w:pPr>
              <w:pStyle w:val="Normalutanindragellerluft"/>
              <w:spacing w:line="240" w:lineRule="exact"/>
              <w:jc w:val="right"/>
              <w:rPr>
                <w:sz w:val="20"/>
                <w:szCs w:val="20"/>
              </w:rPr>
            </w:pPr>
            <w:r w:rsidRPr="003B0FA4">
              <w:rPr>
                <w:sz w:val="20"/>
                <w:szCs w:val="20"/>
              </w:rPr>
              <w:t> </w:t>
            </w:r>
          </w:p>
        </w:tc>
      </w:tr>
      <w:tr w:rsidRPr="003B0FA4" w:rsidR="009F0624" w:rsidTr="003B0FA4" w14:paraId="427EC866" w14:textId="77777777">
        <w:tc>
          <w:tcPr>
            <w:tcW w:w="0" w:type="auto"/>
            <w:shd w:val="clear" w:color="auto" w:fill="FFFFFF" w:themeFill="background1"/>
            <w:noWrap/>
            <w:vAlign w:val="bottom"/>
            <w:hideMark/>
          </w:tcPr>
          <w:p w:rsidRPr="003B0FA4" w:rsidR="009F0624" w:rsidP="003B0FA4" w:rsidRDefault="009F0624" w14:paraId="427EC862" w14:textId="77777777">
            <w:pPr>
              <w:pStyle w:val="Normalutanindragellerluft"/>
              <w:spacing w:line="240" w:lineRule="exact"/>
              <w:rPr>
                <w:b/>
                <w:sz w:val="20"/>
                <w:szCs w:val="20"/>
              </w:rPr>
            </w:pPr>
            <w:r w:rsidRPr="003B0FA4">
              <w:rPr>
                <w:b/>
                <w:sz w:val="20"/>
                <w:szCs w:val="20"/>
              </w:rPr>
              <w:t>1000 Statens skatteinkomster</w:t>
            </w:r>
          </w:p>
        </w:tc>
        <w:tc>
          <w:tcPr>
            <w:tcW w:w="0" w:type="auto"/>
            <w:shd w:val="clear" w:color="auto" w:fill="FFFFFF" w:themeFill="background1"/>
            <w:noWrap/>
            <w:vAlign w:val="bottom"/>
            <w:hideMark/>
          </w:tcPr>
          <w:p w:rsidRPr="003B0FA4" w:rsidR="009F0624" w:rsidP="003B0FA4" w:rsidRDefault="006D4B95" w14:paraId="427EC863" w14:textId="17A0849F">
            <w:pPr>
              <w:pStyle w:val="Normalutanindragellerluft"/>
              <w:spacing w:line="240" w:lineRule="exact"/>
              <w:jc w:val="right"/>
              <w:rPr>
                <w:b/>
                <w:sz w:val="20"/>
                <w:szCs w:val="20"/>
              </w:rPr>
            </w:pPr>
            <w:r>
              <w:rPr>
                <w:b/>
                <w:sz w:val="20"/>
                <w:szCs w:val="20"/>
              </w:rPr>
              <w:t>−</w:t>
            </w:r>
            <w:r w:rsidRPr="003B0FA4" w:rsidR="009F0624">
              <w:rPr>
                <w:b/>
                <w:sz w:val="20"/>
                <w:szCs w:val="20"/>
              </w:rPr>
              <w:t>25 148</w:t>
            </w:r>
          </w:p>
        </w:tc>
        <w:tc>
          <w:tcPr>
            <w:tcW w:w="0" w:type="auto"/>
            <w:shd w:val="clear" w:color="auto" w:fill="FFFFFF" w:themeFill="background1"/>
            <w:noWrap/>
            <w:vAlign w:val="bottom"/>
            <w:hideMark/>
          </w:tcPr>
          <w:p w:rsidRPr="003B0FA4" w:rsidR="009F0624" w:rsidP="003B0FA4" w:rsidRDefault="006D4B95" w14:paraId="427EC864" w14:textId="2005F168">
            <w:pPr>
              <w:pStyle w:val="Normalutanindragellerluft"/>
              <w:spacing w:line="240" w:lineRule="exact"/>
              <w:jc w:val="right"/>
              <w:rPr>
                <w:b/>
                <w:sz w:val="20"/>
                <w:szCs w:val="20"/>
              </w:rPr>
            </w:pPr>
            <w:r>
              <w:rPr>
                <w:b/>
                <w:sz w:val="20"/>
                <w:szCs w:val="20"/>
              </w:rPr>
              <w:t>−</w:t>
            </w:r>
            <w:r w:rsidRPr="003B0FA4" w:rsidR="009F0624">
              <w:rPr>
                <w:b/>
                <w:sz w:val="20"/>
                <w:szCs w:val="20"/>
              </w:rPr>
              <w:t>26 239</w:t>
            </w:r>
          </w:p>
        </w:tc>
        <w:tc>
          <w:tcPr>
            <w:tcW w:w="0" w:type="auto"/>
            <w:shd w:val="clear" w:color="auto" w:fill="FFFFFF" w:themeFill="background1"/>
            <w:noWrap/>
            <w:vAlign w:val="bottom"/>
            <w:hideMark/>
          </w:tcPr>
          <w:p w:rsidRPr="003B0FA4" w:rsidR="009F0624" w:rsidP="003B0FA4" w:rsidRDefault="006D4B95" w14:paraId="427EC865" w14:textId="2330A480">
            <w:pPr>
              <w:pStyle w:val="Normalutanindragellerluft"/>
              <w:spacing w:line="240" w:lineRule="exact"/>
              <w:jc w:val="right"/>
              <w:rPr>
                <w:b/>
                <w:sz w:val="20"/>
                <w:szCs w:val="20"/>
              </w:rPr>
            </w:pPr>
            <w:r>
              <w:rPr>
                <w:b/>
                <w:sz w:val="20"/>
                <w:szCs w:val="20"/>
              </w:rPr>
              <w:t>−</w:t>
            </w:r>
            <w:r w:rsidRPr="003B0FA4" w:rsidR="009F0624">
              <w:rPr>
                <w:b/>
                <w:sz w:val="20"/>
                <w:szCs w:val="20"/>
              </w:rPr>
              <w:t>26 381</w:t>
            </w:r>
          </w:p>
        </w:tc>
      </w:tr>
      <w:tr w:rsidRPr="003B0FA4" w:rsidR="009F0624" w:rsidTr="003B0FA4" w14:paraId="427EC86B" w14:textId="77777777">
        <w:tc>
          <w:tcPr>
            <w:tcW w:w="0" w:type="auto"/>
            <w:shd w:val="clear" w:color="auto" w:fill="FFFFFF" w:themeFill="background1"/>
            <w:noWrap/>
            <w:vAlign w:val="bottom"/>
            <w:hideMark/>
          </w:tcPr>
          <w:p w:rsidRPr="003B0FA4" w:rsidR="009F0624" w:rsidP="003B0FA4" w:rsidRDefault="009F0624" w14:paraId="427EC867" w14:textId="77777777">
            <w:pPr>
              <w:pStyle w:val="Normalutanindragellerluft"/>
              <w:spacing w:line="240" w:lineRule="exact"/>
              <w:rPr>
                <w:sz w:val="20"/>
                <w:szCs w:val="20"/>
              </w:rPr>
            </w:pPr>
            <w:r w:rsidRPr="003B0FA4">
              <w:rPr>
                <w:sz w:val="20"/>
                <w:szCs w:val="20"/>
              </w:rPr>
              <w:t> </w:t>
            </w:r>
          </w:p>
        </w:tc>
        <w:tc>
          <w:tcPr>
            <w:tcW w:w="0" w:type="auto"/>
            <w:shd w:val="clear" w:color="auto" w:fill="FFFFFF" w:themeFill="background1"/>
            <w:noWrap/>
            <w:vAlign w:val="bottom"/>
            <w:hideMark/>
          </w:tcPr>
          <w:p w:rsidRPr="003B0FA4" w:rsidR="009F0624" w:rsidP="003B0FA4" w:rsidRDefault="009F0624" w14:paraId="427EC868" w14:textId="77777777">
            <w:pPr>
              <w:pStyle w:val="Normalutanindragellerluft"/>
              <w:spacing w:line="240" w:lineRule="exact"/>
              <w:jc w:val="right"/>
              <w:rPr>
                <w:sz w:val="20"/>
                <w:szCs w:val="20"/>
              </w:rPr>
            </w:pPr>
            <w:r w:rsidRPr="003B0FA4">
              <w:rPr>
                <w:sz w:val="20"/>
                <w:szCs w:val="20"/>
              </w:rPr>
              <w:t> </w:t>
            </w:r>
          </w:p>
        </w:tc>
        <w:tc>
          <w:tcPr>
            <w:tcW w:w="0" w:type="auto"/>
            <w:shd w:val="clear" w:color="auto" w:fill="FFFFFF" w:themeFill="background1"/>
            <w:noWrap/>
            <w:vAlign w:val="bottom"/>
            <w:hideMark/>
          </w:tcPr>
          <w:p w:rsidRPr="003B0FA4" w:rsidR="009F0624" w:rsidP="003B0FA4" w:rsidRDefault="009F0624" w14:paraId="427EC869" w14:textId="77777777">
            <w:pPr>
              <w:pStyle w:val="Normalutanindragellerluft"/>
              <w:spacing w:line="240" w:lineRule="exact"/>
              <w:jc w:val="right"/>
              <w:rPr>
                <w:sz w:val="20"/>
                <w:szCs w:val="20"/>
              </w:rPr>
            </w:pPr>
            <w:r w:rsidRPr="003B0FA4">
              <w:rPr>
                <w:sz w:val="20"/>
                <w:szCs w:val="20"/>
              </w:rPr>
              <w:t> </w:t>
            </w:r>
          </w:p>
        </w:tc>
        <w:tc>
          <w:tcPr>
            <w:tcW w:w="0" w:type="auto"/>
            <w:shd w:val="clear" w:color="auto" w:fill="FFFFFF" w:themeFill="background1"/>
            <w:noWrap/>
            <w:vAlign w:val="bottom"/>
            <w:hideMark/>
          </w:tcPr>
          <w:p w:rsidRPr="003B0FA4" w:rsidR="009F0624" w:rsidP="003B0FA4" w:rsidRDefault="009F0624" w14:paraId="427EC86A" w14:textId="77777777">
            <w:pPr>
              <w:pStyle w:val="Normalutanindragellerluft"/>
              <w:spacing w:line="240" w:lineRule="exact"/>
              <w:jc w:val="right"/>
              <w:rPr>
                <w:sz w:val="20"/>
                <w:szCs w:val="20"/>
              </w:rPr>
            </w:pPr>
            <w:r w:rsidRPr="003B0FA4">
              <w:rPr>
                <w:sz w:val="20"/>
                <w:szCs w:val="20"/>
              </w:rPr>
              <w:t> </w:t>
            </w:r>
          </w:p>
        </w:tc>
      </w:tr>
      <w:tr w:rsidRPr="003B0FA4" w:rsidR="009F0624" w:rsidTr="003B0FA4" w14:paraId="427EC870" w14:textId="77777777">
        <w:tc>
          <w:tcPr>
            <w:tcW w:w="0" w:type="auto"/>
            <w:shd w:val="clear" w:color="auto" w:fill="FFFFFF" w:themeFill="background1"/>
            <w:noWrap/>
            <w:vAlign w:val="bottom"/>
            <w:hideMark/>
          </w:tcPr>
          <w:p w:rsidRPr="003B0FA4" w:rsidR="009F0624" w:rsidP="003B0FA4" w:rsidRDefault="009F0624" w14:paraId="427EC86C" w14:textId="77777777">
            <w:pPr>
              <w:pStyle w:val="Normalutanindragellerluft"/>
              <w:spacing w:line="240" w:lineRule="exact"/>
              <w:rPr>
                <w:b/>
                <w:sz w:val="20"/>
                <w:szCs w:val="20"/>
              </w:rPr>
            </w:pPr>
            <w:r w:rsidRPr="003B0FA4">
              <w:rPr>
                <w:b/>
                <w:sz w:val="20"/>
                <w:szCs w:val="20"/>
              </w:rPr>
              <w:t>Övriga inkomster (kassamässigt)</w:t>
            </w:r>
          </w:p>
        </w:tc>
        <w:tc>
          <w:tcPr>
            <w:tcW w:w="0" w:type="auto"/>
            <w:shd w:val="clear" w:color="auto" w:fill="FFFFFF" w:themeFill="background1"/>
            <w:noWrap/>
            <w:vAlign w:val="bottom"/>
            <w:hideMark/>
          </w:tcPr>
          <w:p w:rsidRPr="003B0FA4" w:rsidR="009F0624" w:rsidP="003B0FA4" w:rsidRDefault="009F0624" w14:paraId="427EC86D" w14:textId="77777777">
            <w:pPr>
              <w:pStyle w:val="Normalutanindragellerluft"/>
              <w:spacing w:line="240" w:lineRule="exact"/>
              <w:jc w:val="right"/>
              <w:rPr>
                <w:b/>
                <w:sz w:val="20"/>
                <w:szCs w:val="20"/>
              </w:rPr>
            </w:pPr>
            <w:r w:rsidRPr="003B0FA4">
              <w:rPr>
                <w:b/>
                <w:sz w:val="20"/>
                <w:szCs w:val="20"/>
              </w:rPr>
              <w:t>440</w:t>
            </w:r>
          </w:p>
        </w:tc>
        <w:tc>
          <w:tcPr>
            <w:tcW w:w="0" w:type="auto"/>
            <w:shd w:val="clear" w:color="auto" w:fill="FFFFFF" w:themeFill="background1"/>
            <w:noWrap/>
            <w:vAlign w:val="bottom"/>
            <w:hideMark/>
          </w:tcPr>
          <w:p w:rsidRPr="003B0FA4" w:rsidR="009F0624" w:rsidP="003B0FA4" w:rsidRDefault="009F0624" w14:paraId="427EC86E" w14:textId="77777777">
            <w:pPr>
              <w:pStyle w:val="Normalutanindragellerluft"/>
              <w:spacing w:line="240" w:lineRule="exact"/>
              <w:jc w:val="right"/>
              <w:rPr>
                <w:b/>
                <w:sz w:val="20"/>
                <w:szCs w:val="20"/>
              </w:rPr>
            </w:pPr>
            <w:r w:rsidRPr="003B0FA4">
              <w:rPr>
                <w:b/>
                <w:sz w:val="20"/>
                <w:szCs w:val="20"/>
              </w:rPr>
              <w:t>440</w:t>
            </w:r>
          </w:p>
        </w:tc>
        <w:tc>
          <w:tcPr>
            <w:tcW w:w="0" w:type="auto"/>
            <w:shd w:val="clear" w:color="auto" w:fill="FFFFFF" w:themeFill="background1"/>
            <w:noWrap/>
            <w:vAlign w:val="bottom"/>
            <w:hideMark/>
          </w:tcPr>
          <w:p w:rsidRPr="003B0FA4" w:rsidR="009F0624" w:rsidP="003B0FA4" w:rsidRDefault="009F0624" w14:paraId="427EC86F" w14:textId="77777777">
            <w:pPr>
              <w:pStyle w:val="Normalutanindragellerluft"/>
              <w:spacing w:line="240" w:lineRule="exact"/>
              <w:jc w:val="right"/>
              <w:rPr>
                <w:b/>
                <w:sz w:val="20"/>
                <w:szCs w:val="20"/>
              </w:rPr>
            </w:pPr>
            <w:r w:rsidRPr="003B0FA4">
              <w:rPr>
                <w:b/>
                <w:sz w:val="20"/>
                <w:szCs w:val="20"/>
              </w:rPr>
              <w:t>540</w:t>
            </w:r>
          </w:p>
        </w:tc>
      </w:tr>
      <w:tr w:rsidRPr="003B0FA4" w:rsidR="009F0624" w:rsidTr="003B0FA4" w14:paraId="427EC875" w14:textId="77777777">
        <w:tc>
          <w:tcPr>
            <w:tcW w:w="0" w:type="auto"/>
            <w:shd w:val="clear" w:color="auto" w:fill="FFFFFF" w:themeFill="background1"/>
            <w:noWrap/>
            <w:vAlign w:val="bottom"/>
            <w:hideMark/>
          </w:tcPr>
          <w:p w:rsidRPr="003B0FA4" w:rsidR="009F0624" w:rsidP="003B0FA4" w:rsidRDefault="009F0624" w14:paraId="427EC871" w14:textId="77777777">
            <w:pPr>
              <w:pStyle w:val="Normalutanindragellerluft"/>
              <w:spacing w:line="240" w:lineRule="exact"/>
              <w:rPr>
                <w:sz w:val="20"/>
                <w:szCs w:val="20"/>
              </w:rPr>
            </w:pPr>
            <w:r w:rsidRPr="003B0FA4">
              <w:rPr>
                <w:sz w:val="20"/>
                <w:szCs w:val="20"/>
              </w:rPr>
              <w:t>2000 Inkomster av statens verksamhet</w:t>
            </w:r>
          </w:p>
        </w:tc>
        <w:tc>
          <w:tcPr>
            <w:tcW w:w="0" w:type="auto"/>
            <w:shd w:val="clear" w:color="auto" w:fill="FFFFFF" w:themeFill="background1"/>
            <w:noWrap/>
            <w:vAlign w:val="bottom"/>
            <w:hideMark/>
          </w:tcPr>
          <w:p w:rsidRPr="003B0FA4" w:rsidR="009F0624" w:rsidP="003B0FA4" w:rsidRDefault="006D4B95" w14:paraId="427EC872" w14:textId="7EBCD32D">
            <w:pPr>
              <w:pStyle w:val="Normalutanindragellerluft"/>
              <w:spacing w:line="240" w:lineRule="exact"/>
              <w:jc w:val="right"/>
              <w:rPr>
                <w:sz w:val="20"/>
                <w:szCs w:val="20"/>
              </w:rPr>
            </w:pPr>
            <w:r>
              <w:rPr>
                <w:sz w:val="20"/>
                <w:szCs w:val="20"/>
              </w:rPr>
              <w:t>−</w:t>
            </w:r>
            <w:r w:rsidRPr="003B0FA4" w:rsidR="009F0624">
              <w:rPr>
                <w:sz w:val="20"/>
                <w:szCs w:val="20"/>
              </w:rPr>
              <w:t>150</w:t>
            </w:r>
          </w:p>
        </w:tc>
        <w:tc>
          <w:tcPr>
            <w:tcW w:w="0" w:type="auto"/>
            <w:shd w:val="clear" w:color="auto" w:fill="FFFFFF" w:themeFill="background1"/>
            <w:noWrap/>
            <w:vAlign w:val="bottom"/>
            <w:hideMark/>
          </w:tcPr>
          <w:p w:rsidRPr="003B0FA4" w:rsidR="009F0624" w:rsidP="003B0FA4" w:rsidRDefault="006D4B95" w14:paraId="427EC873" w14:textId="38F05E7A">
            <w:pPr>
              <w:pStyle w:val="Normalutanindragellerluft"/>
              <w:spacing w:line="240" w:lineRule="exact"/>
              <w:jc w:val="right"/>
              <w:rPr>
                <w:sz w:val="20"/>
                <w:szCs w:val="20"/>
              </w:rPr>
            </w:pPr>
            <w:r>
              <w:rPr>
                <w:sz w:val="20"/>
                <w:szCs w:val="20"/>
              </w:rPr>
              <w:t>−</w:t>
            </w:r>
            <w:r w:rsidRPr="003B0FA4" w:rsidR="009F0624">
              <w:rPr>
                <w:sz w:val="20"/>
                <w:szCs w:val="20"/>
              </w:rPr>
              <w:t>150</w:t>
            </w:r>
          </w:p>
        </w:tc>
        <w:tc>
          <w:tcPr>
            <w:tcW w:w="0" w:type="auto"/>
            <w:shd w:val="clear" w:color="auto" w:fill="FFFFFF" w:themeFill="background1"/>
            <w:noWrap/>
            <w:vAlign w:val="bottom"/>
            <w:hideMark/>
          </w:tcPr>
          <w:p w:rsidRPr="003B0FA4" w:rsidR="009F0624" w:rsidP="003B0FA4" w:rsidRDefault="006D4B95" w14:paraId="427EC874" w14:textId="65911ADA">
            <w:pPr>
              <w:pStyle w:val="Normalutanindragellerluft"/>
              <w:spacing w:line="240" w:lineRule="exact"/>
              <w:jc w:val="right"/>
              <w:rPr>
                <w:sz w:val="20"/>
                <w:szCs w:val="20"/>
              </w:rPr>
            </w:pPr>
            <w:r>
              <w:rPr>
                <w:sz w:val="20"/>
                <w:szCs w:val="20"/>
              </w:rPr>
              <w:t>−</w:t>
            </w:r>
            <w:r w:rsidRPr="003B0FA4" w:rsidR="009F0624">
              <w:rPr>
                <w:sz w:val="20"/>
                <w:szCs w:val="20"/>
              </w:rPr>
              <w:t>150</w:t>
            </w:r>
          </w:p>
        </w:tc>
      </w:tr>
      <w:tr w:rsidRPr="003B0FA4" w:rsidR="009F0624" w:rsidTr="003B0FA4" w14:paraId="427EC87A" w14:textId="77777777">
        <w:tc>
          <w:tcPr>
            <w:tcW w:w="0" w:type="auto"/>
            <w:shd w:val="clear" w:color="auto" w:fill="FFFFFF" w:themeFill="background1"/>
            <w:noWrap/>
            <w:vAlign w:val="bottom"/>
            <w:hideMark/>
          </w:tcPr>
          <w:p w:rsidRPr="003B0FA4" w:rsidR="009F0624" w:rsidP="003B0FA4" w:rsidRDefault="009F0624" w14:paraId="427EC876" w14:textId="77777777">
            <w:pPr>
              <w:pStyle w:val="Normalutanindragellerluft"/>
              <w:spacing w:line="240" w:lineRule="exact"/>
              <w:rPr>
                <w:sz w:val="20"/>
                <w:szCs w:val="20"/>
              </w:rPr>
            </w:pPr>
            <w:r w:rsidRPr="003B0FA4">
              <w:rPr>
                <w:sz w:val="20"/>
                <w:szCs w:val="20"/>
              </w:rPr>
              <w:t>3000 Inkomster av försåld egendom</w:t>
            </w:r>
          </w:p>
        </w:tc>
        <w:tc>
          <w:tcPr>
            <w:tcW w:w="0" w:type="auto"/>
            <w:shd w:val="clear" w:color="auto" w:fill="FFFFFF" w:themeFill="background1"/>
            <w:noWrap/>
            <w:vAlign w:val="bottom"/>
            <w:hideMark/>
          </w:tcPr>
          <w:p w:rsidRPr="003B0FA4" w:rsidR="009F0624" w:rsidP="003B0FA4" w:rsidRDefault="009F0624" w14:paraId="427EC877" w14:textId="77777777">
            <w:pPr>
              <w:pStyle w:val="Normalutanindragellerluft"/>
              <w:spacing w:line="240" w:lineRule="exact"/>
              <w:jc w:val="right"/>
              <w:rPr>
                <w:sz w:val="20"/>
                <w:szCs w:val="20"/>
              </w:rPr>
            </w:pPr>
            <w:r w:rsidRPr="003B0FA4">
              <w:rPr>
                <w:sz w:val="20"/>
                <w:szCs w:val="20"/>
              </w:rPr>
              <w:t>0</w:t>
            </w:r>
          </w:p>
        </w:tc>
        <w:tc>
          <w:tcPr>
            <w:tcW w:w="0" w:type="auto"/>
            <w:shd w:val="clear" w:color="auto" w:fill="FFFFFF" w:themeFill="background1"/>
            <w:noWrap/>
            <w:vAlign w:val="bottom"/>
            <w:hideMark/>
          </w:tcPr>
          <w:p w:rsidRPr="003B0FA4" w:rsidR="009F0624" w:rsidP="003B0FA4" w:rsidRDefault="009F0624" w14:paraId="427EC878" w14:textId="77777777">
            <w:pPr>
              <w:pStyle w:val="Normalutanindragellerluft"/>
              <w:spacing w:line="240" w:lineRule="exact"/>
              <w:jc w:val="right"/>
              <w:rPr>
                <w:sz w:val="20"/>
                <w:szCs w:val="20"/>
              </w:rPr>
            </w:pPr>
            <w:r w:rsidRPr="003B0FA4">
              <w:rPr>
                <w:sz w:val="20"/>
                <w:szCs w:val="20"/>
              </w:rPr>
              <w:t>0</w:t>
            </w:r>
          </w:p>
        </w:tc>
        <w:tc>
          <w:tcPr>
            <w:tcW w:w="0" w:type="auto"/>
            <w:shd w:val="clear" w:color="auto" w:fill="FFFFFF" w:themeFill="background1"/>
            <w:noWrap/>
            <w:vAlign w:val="bottom"/>
            <w:hideMark/>
          </w:tcPr>
          <w:p w:rsidRPr="003B0FA4" w:rsidR="009F0624" w:rsidP="003B0FA4" w:rsidRDefault="009F0624" w14:paraId="427EC879" w14:textId="77777777">
            <w:pPr>
              <w:pStyle w:val="Normalutanindragellerluft"/>
              <w:spacing w:line="240" w:lineRule="exact"/>
              <w:jc w:val="right"/>
              <w:rPr>
                <w:sz w:val="20"/>
                <w:szCs w:val="20"/>
              </w:rPr>
            </w:pPr>
            <w:r w:rsidRPr="003B0FA4">
              <w:rPr>
                <w:sz w:val="20"/>
                <w:szCs w:val="20"/>
              </w:rPr>
              <w:t>0</w:t>
            </w:r>
          </w:p>
        </w:tc>
      </w:tr>
      <w:tr w:rsidRPr="003B0FA4" w:rsidR="009F0624" w:rsidTr="007A5B3F" w14:paraId="427EC87F" w14:textId="77777777">
        <w:tc>
          <w:tcPr>
            <w:tcW w:w="0" w:type="auto"/>
            <w:tcBorders>
              <w:bottom w:val="single" w:color="auto" w:sz="4" w:space="0"/>
            </w:tcBorders>
            <w:shd w:val="clear" w:color="auto" w:fill="FFFFFF" w:themeFill="background1"/>
            <w:noWrap/>
            <w:vAlign w:val="bottom"/>
            <w:hideMark/>
          </w:tcPr>
          <w:p w:rsidRPr="003B0FA4" w:rsidR="009F0624" w:rsidP="003B0FA4" w:rsidRDefault="009F0624" w14:paraId="427EC87B" w14:textId="77777777">
            <w:pPr>
              <w:pStyle w:val="Normalutanindragellerluft"/>
              <w:spacing w:line="240" w:lineRule="exact"/>
              <w:rPr>
                <w:sz w:val="20"/>
                <w:szCs w:val="20"/>
              </w:rPr>
            </w:pPr>
            <w:r w:rsidRPr="003B0FA4">
              <w:rPr>
                <w:sz w:val="20"/>
                <w:szCs w:val="20"/>
              </w:rPr>
              <w:t>4000 Återbetalning av lån</w:t>
            </w:r>
          </w:p>
        </w:tc>
        <w:tc>
          <w:tcPr>
            <w:tcW w:w="0" w:type="auto"/>
            <w:tcBorders>
              <w:bottom w:val="single" w:color="auto" w:sz="4" w:space="0"/>
            </w:tcBorders>
            <w:shd w:val="clear" w:color="auto" w:fill="FFFFFF" w:themeFill="background1"/>
            <w:noWrap/>
            <w:vAlign w:val="bottom"/>
            <w:hideMark/>
          </w:tcPr>
          <w:p w:rsidRPr="003B0FA4" w:rsidR="009F0624" w:rsidP="003B0FA4" w:rsidRDefault="009F0624" w14:paraId="427EC87C" w14:textId="77777777">
            <w:pPr>
              <w:pStyle w:val="Normalutanindragellerluft"/>
              <w:spacing w:line="240" w:lineRule="exact"/>
              <w:jc w:val="right"/>
              <w:rPr>
                <w:sz w:val="20"/>
                <w:szCs w:val="20"/>
              </w:rPr>
            </w:pPr>
            <w:r w:rsidRPr="003B0FA4">
              <w:rPr>
                <w:sz w:val="20"/>
                <w:szCs w:val="20"/>
              </w:rPr>
              <w:t>0</w:t>
            </w:r>
          </w:p>
        </w:tc>
        <w:tc>
          <w:tcPr>
            <w:tcW w:w="0" w:type="auto"/>
            <w:tcBorders>
              <w:bottom w:val="single" w:color="auto" w:sz="4" w:space="0"/>
            </w:tcBorders>
            <w:shd w:val="clear" w:color="auto" w:fill="FFFFFF" w:themeFill="background1"/>
            <w:noWrap/>
            <w:vAlign w:val="bottom"/>
            <w:hideMark/>
          </w:tcPr>
          <w:p w:rsidRPr="003B0FA4" w:rsidR="009F0624" w:rsidP="003B0FA4" w:rsidRDefault="009F0624" w14:paraId="427EC87D" w14:textId="77777777">
            <w:pPr>
              <w:pStyle w:val="Normalutanindragellerluft"/>
              <w:spacing w:line="240" w:lineRule="exact"/>
              <w:jc w:val="right"/>
              <w:rPr>
                <w:sz w:val="20"/>
                <w:szCs w:val="20"/>
              </w:rPr>
            </w:pPr>
            <w:r w:rsidRPr="003B0FA4">
              <w:rPr>
                <w:sz w:val="20"/>
                <w:szCs w:val="20"/>
              </w:rPr>
              <w:t>0</w:t>
            </w:r>
          </w:p>
        </w:tc>
        <w:tc>
          <w:tcPr>
            <w:tcW w:w="0" w:type="auto"/>
            <w:tcBorders>
              <w:bottom w:val="single" w:color="auto" w:sz="4" w:space="0"/>
            </w:tcBorders>
            <w:shd w:val="clear" w:color="auto" w:fill="FFFFFF" w:themeFill="background1"/>
            <w:noWrap/>
            <w:vAlign w:val="bottom"/>
            <w:hideMark/>
          </w:tcPr>
          <w:p w:rsidRPr="003B0FA4" w:rsidR="009F0624" w:rsidP="003B0FA4" w:rsidRDefault="009F0624" w14:paraId="427EC87E" w14:textId="77777777">
            <w:pPr>
              <w:pStyle w:val="Normalutanindragellerluft"/>
              <w:spacing w:line="240" w:lineRule="exact"/>
              <w:jc w:val="right"/>
              <w:rPr>
                <w:sz w:val="20"/>
                <w:szCs w:val="20"/>
              </w:rPr>
            </w:pPr>
            <w:r w:rsidRPr="003B0FA4">
              <w:rPr>
                <w:sz w:val="20"/>
                <w:szCs w:val="20"/>
              </w:rPr>
              <w:t>100</w:t>
            </w:r>
          </w:p>
        </w:tc>
      </w:tr>
      <w:tr w:rsidRPr="003B0FA4" w:rsidR="009F0624" w:rsidTr="007A5B3F" w14:paraId="427EC884" w14:textId="77777777">
        <w:tc>
          <w:tcPr>
            <w:tcW w:w="0" w:type="auto"/>
            <w:tcBorders>
              <w:top w:val="single" w:color="auto" w:sz="4" w:space="0"/>
              <w:bottom w:val="nil"/>
            </w:tcBorders>
            <w:shd w:val="clear" w:color="auto" w:fill="FFFFFF" w:themeFill="background1"/>
            <w:noWrap/>
            <w:vAlign w:val="bottom"/>
            <w:hideMark/>
          </w:tcPr>
          <w:p w:rsidRPr="003B0FA4" w:rsidR="009F0624" w:rsidP="003B0FA4" w:rsidRDefault="009F0624" w14:paraId="427EC880" w14:textId="77777777">
            <w:pPr>
              <w:pStyle w:val="Normalutanindragellerluft"/>
              <w:spacing w:line="240" w:lineRule="exact"/>
              <w:rPr>
                <w:sz w:val="20"/>
                <w:szCs w:val="20"/>
              </w:rPr>
            </w:pPr>
            <w:r w:rsidRPr="003B0FA4">
              <w:rPr>
                <w:sz w:val="20"/>
                <w:szCs w:val="20"/>
              </w:rPr>
              <w:t>5000 Kalkylmässiga inkomster</w:t>
            </w:r>
          </w:p>
        </w:tc>
        <w:tc>
          <w:tcPr>
            <w:tcW w:w="0" w:type="auto"/>
            <w:tcBorders>
              <w:top w:val="single" w:color="auto" w:sz="4" w:space="0"/>
              <w:bottom w:val="nil"/>
            </w:tcBorders>
            <w:shd w:val="clear" w:color="auto" w:fill="FFFFFF" w:themeFill="background1"/>
            <w:noWrap/>
            <w:vAlign w:val="bottom"/>
            <w:hideMark/>
          </w:tcPr>
          <w:p w:rsidRPr="003B0FA4" w:rsidR="009F0624" w:rsidP="003B0FA4" w:rsidRDefault="009F0624" w14:paraId="427EC881" w14:textId="77777777">
            <w:pPr>
              <w:pStyle w:val="Normalutanindragellerluft"/>
              <w:spacing w:line="240" w:lineRule="exact"/>
              <w:jc w:val="right"/>
              <w:rPr>
                <w:sz w:val="20"/>
                <w:szCs w:val="20"/>
              </w:rPr>
            </w:pPr>
            <w:r w:rsidRPr="003B0FA4">
              <w:rPr>
                <w:sz w:val="20"/>
                <w:szCs w:val="20"/>
              </w:rPr>
              <w:t>0</w:t>
            </w:r>
          </w:p>
        </w:tc>
        <w:tc>
          <w:tcPr>
            <w:tcW w:w="0" w:type="auto"/>
            <w:tcBorders>
              <w:top w:val="single" w:color="auto" w:sz="4" w:space="0"/>
              <w:bottom w:val="nil"/>
            </w:tcBorders>
            <w:shd w:val="clear" w:color="auto" w:fill="FFFFFF" w:themeFill="background1"/>
            <w:noWrap/>
            <w:vAlign w:val="bottom"/>
            <w:hideMark/>
          </w:tcPr>
          <w:p w:rsidRPr="003B0FA4" w:rsidR="009F0624" w:rsidP="003B0FA4" w:rsidRDefault="009F0624" w14:paraId="427EC882" w14:textId="77777777">
            <w:pPr>
              <w:pStyle w:val="Normalutanindragellerluft"/>
              <w:spacing w:line="240" w:lineRule="exact"/>
              <w:jc w:val="right"/>
              <w:rPr>
                <w:sz w:val="20"/>
                <w:szCs w:val="20"/>
              </w:rPr>
            </w:pPr>
            <w:r w:rsidRPr="003B0FA4">
              <w:rPr>
                <w:sz w:val="20"/>
                <w:szCs w:val="20"/>
              </w:rPr>
              <w:t>0</w:t>
            </w:r>
          </w:p>
        </w:tc>
        <w:tc>
          <w:tcPr>
            <w:tcW w:w="0" w:type="auto"/>
            <w:tcBorders>
              <w:top w:val="single" w:color="auto" w:sz="4" w:space="0"/>
              <w:bottom w:val="nil"/>
            </w:tcBorders>
            <w:shd w:val="clear" w:color="auto" w:fill="FFFFFF" w:themeFill="background1"/>
            <w:noWrap/>
            <w:vAlign w:val="bottom"/>
            <w:hideMark/>
          </w:tcPr>
          <w:p w:rsidRPr="003B0FA4" w:rsidR="009F0624" w:rsidP="003B0FA4" w:rsidRDefault="009F0624" w14:paraId="427EC883" w14:textId="77777777">
            <w:pPr>
              <w:pStyle w:val="Normalutanindragellerluft"/>
              <w:spacing w:line="240" w:lineRule="exact"/>
              <w:jc w:val="right"/>
              <w:rPr>
                <w:sz w:val="20"/>
                <w:szCs w:val="20"/>
              </w:rPr>
            </w:pPr>
            <w:r w:rsidRPr="003B0FA4">
              <w:rPr>
                <w:sz w:val="20"/>
                <w:szCs w:val="20"/>
              </w:rPr>
              <w:t>0</w:t>
            </w:r>
          </w:p>
        </w:tc>
      </w:tr>
      <w:tr w:rsidRPr="003B0FA4" w:rsidR="009F0624" w:rsidTr="007A5B3F" w14:paraId="427EC889" w14:textId="77777777">
        <w:tc>
          <w:tcPr>
            <w:tcW w:w="0" w:type="auto"/>
            <w:tcBorders>
              <w:top w:val="nil"/>
            </w:tcBorders>
            <w:shd w:val="clear" w:color="auto" w:fill="FFFFFF" w:themeFill="background1"/>
            <w:noWrap/>
            <w:vAlign w:val="bottom"/>
            <w:hideMark/>
          </w:tcPr>
          <w:p w:rsidRPr="003B0FA4" w:rsidR="009F0624" w:rsidP="003B0FA4" w:rsidRDefault="009F0624" w14:paraId="427EC885" w14:textId="77777777">
            <w:pPr>
              <w:pStyle w:val="Normalutanindragellerluft"/>
              <w:spacing w:line="240" w:lineRule="exact"/>
              <w:rPr>
                <w:sz w:val="20"/>
                <w:szCs w:val="20"/>
              </w:rPr>
            </w:pPr>
            <w:r w:rsidRPr="003B0FA4">
              <w:rPr>
                <w:sz w:val="20"/>
                <w:szCs w:val="20"/>
              </w:rPr>
              <w:t>6000 Bidrag m.m. från EU</w:t>
            </w:r>
          </w:p>
        </w:tc>
        <w:tc>
          <w:tcPr>
            <w:tcW w:w="0" w:type="auto"/>
            <w:tcBorders>
              <w:top w:val="nil"/>
            </w:tcBorders>
            <w:shd w:val="clear" w:color="auto" w:fill="FFFFFF" w:themeFill="background1"/>
            <w:noWrap/>
            <w:vAlign w:val="bottom"/>
            <w:hideMark/>
          </w:tcPr>
          <w:p w:rsidRPr="003B0FA4" w:rsidR="009F0624" w:rsidP="003B0FA4" w:rsidRDefault="009F0624" w14:paraId="427EC886" w14:textId="77777777">
            <w:pPr>
              <w:pStyle w:val="Normalutanindragellerluft"/>
              <w:spacing w:line="240" w:lineRule="exact"/>
              <w:jc w:val="right"/>
              <w:rPr>
                <w:sz w:val="20"/>
                <w:szCs w:val="20"/>
              </w:rPr>
            </w:pPr>
            <w:r w:rsidRPr="003B0FA4">
              <w:rPr>
                <w:sz w:val="20"/>
                <w:szCs w:val="20"/>
              </w:rPr>
              <w:t>0</w:t>
            </w:r>
          </w:p>
        </w:tc>
        <w:tc>
          <w:tcPr>
            <w:tcW w:w="0" w:type="auto"/>
            <w:tcBorders>
              <w:top w:val="nil"/>
            </w:tcBorders>
            <w:shd w:val="clear" w:color="auto" w:fill="FFFFFF" w:themeFill="background1"/>
            <w:noWrap/>
            <w:vAlign w:val="bottom"/>
            <w:hideMark/>
          </w:tcPr>
          <w:p w:rsidRPr="003B0FA4" w:rsidR="009F0624" w:rsidP="003B0FA4" w:rsidRDefault="009F0624" w14:paraId="427EC887" w14:textId="77777777">
            <w:pPr>
              <w:pStyle w:val="Normalutanindragellerluft"/>
              <w:spacing w:line="240" w:lineRule="exact"/>
              <w:jc w:val="right"/>
              <w:rPr>
                <w:sz w:val="20"/>
                <w:szCs w:val="20"/>
              </w:rPr>
            </w:pPr>
            <w:r w:rsidRPr="003B0FA4">
              <w:rPr>
                <w:sz w:val="20"/>
                <w:szCs w:val="20"/>
              </w:rPr>
              <w:t>0</w:t>
            </w:r>
          </w:p>
        </w:tc>
        <w:tc>
          <w:tcPr>
            <w:tcW w:w="0" w:type="auto"/>
            <w:tcBorders>
              <w:top w:val="nil"/>
            </w:tcBorders>
            <w:shd w:val="clear" w:color="auto" w:fill="FFFFFF" w:themeFill="background1"/>
            <w:noWrap/>
            <w:vAlign w:val="bottom"/>
            <w:hideMark/>
          </w:tcPr>
          <w:p w:rsidRPr="003B0FA4" w:rsidR="009F0624" w:rsidP="003B0FA4" w:rsidRDefault="009F0624" w14:paraId="427EC888" w14:textId="77777777">
            <w:pPr>
              <w:pStyle w:val="Normalutanindragellerluft"/>
              <w:spacing w:line="240" w:lineRule="exact"/>
              <w:jc w:val="right"/>
              <w:rPr>
                <w:sz w:val="20"/>
                <w:szCs w:val="20"/>
              </w:rPr>
            </w:pPr>
            <w:r w:rsidRPr="003B0FA4">
              <w:rPr>
                <w:sz w:val="20"/>
                <w:szCs w:val="20"/>
              </w:rPr>
              <w:t>0</w:t>
            </w:r>
          </w:p>
        </w:tc>
      </w:tr>
      <w:tr w:rsidRPr="003B0FA4" w:rsidR="009F0624" w:rsidTr="003B0FA4" w14:paraId="427EC88E" w14:textId="77777777">
        <w:tc>
          <w:tcPr>
            <w:tcW w:w="0" w:type="auto"/>
            <w:shd w:val="clear" w:color="auto" w:fill="FFFFFF" w:themeFill="background1"/>
            <w:noWrap/>
            <w:vAlign w:val="bottom"/>
            <w:hideMark/>
          </w:tcPr>
          <w:p w:rsidRPr="003B0FA4" w:rsidR="009F0624" w:rsidP="003B0FA4" w:rsidRDefault="009F0624" w14:paraId="427EC88A" w14:textId="77777777">
            <w:pPr>
              <w:pStyle w:val="Normalutanindragellerluft"/>
              <w:spacing w:line="240" w:lineRule="exact"/>
              <w:rPr>
                <w:sz w:val="20"/>
                <w:szCs w:val="20"/>
              </w:rPr>
            </w:pPr>
            <w:r w:rsidRPr="003B0FA4">
              <w:rPr>
                <w:sz w:val="20"/>
                <w:szCs w:val="20"/>
              </w:rPr>
              <w:t>7000 Avräkningar m.m. i anslutning till skattesystemet</w:t>
            </w:r>
          </w:p>
        </w:tc>
        <w:tc>
          <w:tcPr>
            <w:tcW w:w="0" w:type="auto"/>
            <w:shd w:val="clear" w:color="auto" w:fill="FFFFFF" w:themeFill="background1"/>
            <w:noWrap/>
            <w:vAlign w:val="bottom"/>
            <w:hideMark/>
          </w:tcPr>
          <w:p w:rsidRPr="003B0FA4" w:rsidR="009F0624" w:rsidP="003B0FA4" w:rsidRDefault="009F0624" w14:paraId="427EC88B" w14:textId="77777777">
            <w:pPr>
              <w:pStyle w:val="Normalutanindragellerluft"/>
              <w:spacing w:line="240" w:lineRule="exact"/>
              <w:jc w:val="right"/>
              <w:rPr>
                <w:sz w:val="20"/>
                <w:szCs w:val="20"/>
              </w:rPr>
            </w:pPr>
            <w:r w:rsidRPr="003B0FA4">
              <w:rPr>
                <w:sz w:val="20"/>
                <w:szCs w:val="20"/>
              </w:rPr>
              <w:t>590</w:t>
            </w:r>
          </w:p>
        </w:tc>
        <w:tc>
          <w:tcPr>
            <w:tcW w:w="0" w:type="auto"/>
            <w:shd w:val="clear" w:color="auto" w:fill="FFFFFF" w:themeFill="background1"/>
            <w:noWrap/>
            <w:vAlign w:val="bottom"/>
            <w:hideMark/>
          </w:tcPr>
          <w:p w:rsidRPr="003B0FA4" w:rsidR="009F0624" w:rsidP="003B0FA4" w:rsidRDefault="009F0624" w14:paraId="427EC88C" w14:textId="77777777">
            <w:pPr>
              <w:pStyle w:val="Normalutanindragellerluft"/>
              <w:spacing w:line="240" w:lineRule="exact"/>
              <w:jc w:val="right"/>
              <w:rPr>
                <w:sz w:val="20"/>
                <w:szCs w:val="20"/>
              </w:rPr>
            </w:pPr>
            <w:r w:rsidRPr="003B0FA4">
              <w:rPr>
                <w:sz w:val="20"/>
                <w:szCs w:val="20"/>
              </w:rPr>
              <w:t>590</w:t>
            </w:r>
          </w:p>
        </w:tc>
        <w:tc>
          <w:tcPr>
            <w:tcW w:w="0" w:type="auto"/>
            <w:shd w:val="clear" w:color="auto" w:fill="FFFFFF" w:themeFill="background1"/>
            <w:noWrap/>
            <w:vAlign w:val="bottom"/>
            <w:hideMark/>
          </w:tcPr>
          <w:p w:rsidRPr="003B0FA4" w:rsidR="009F0624" w:rsidP="003B0FA4" w:rsidRDefault="009F0624" w14:paraId="427EC88D" w14:textId="77777777">
            <w:pPr>
              <w:pStyle w:val="Normalutanindragellerluft"/>
              <w:spacing w:line="240" w:lineRule="exact"/>
              <w:jc w:val="right"/>
              <w:rPr>
                <w:sz w:val="20"/>
                <w:szCs w:val="20"/>
              </w:rPr>
            </w:pPr>
            <w:r w:rsidRPr="003B0FA4">
              <w:rPr>
                <w:sz w:val="20"/>
                <w:szCs w:val="20"/>
              </w:rPr>
              <w:t>590</w:t>
            </w:r>
          </w:p>
        </w:tc>
      </w:tr>
      <w:tr w:rsidRPr="003B0FA4" w:rsidR="009F0624" w:rsidTr="003B0FA4" w14:paraId="427EC893" w14:textId="77777777">
        <w:tc>
          <w:tcPr>
            <w:tcW w:w="0" w:type="auto"/>
            <w:shd w:val="clear" w:color="auto" w:fill="FFFFFF" w:themeFill="background1"/>
            <w:noWrap/>
            <w:vAlign w:val="bottom"/>
            <w:hideMark/>
          </w:tcPr>
          <w:p w:rsidRPr="003B0FA4" w:rsidR="009F0624" w:rsidP="003B0FA4" w:rsidRDefault="009F0624" w14:paraId="427EC88F" w14:textId="77777777">
            <w:pPr>
              <w:pStyle w:val="Normalutanindragellerluft"/>
              <w:spacing w:line="240" w:lineRule="exact"/>
              <w:rPr>
                <w:sz w:val="20"/>
                <w:szCs w:val="20"/>
              </w:rPr>
            </w:pPr>
            <w:r w:rsidRPr="003B0FA4">
              <w:rPr>
                <w:sz w:val="20"/>
                <w:szCs w:val="20"/>
              </w:rPr>
              <w:t>8000 Utgifter som redovisas som krediteringar på skattekonto</w:t>
            </w:r>
          </w:p>
        </w:tc>
        <w:tc>
          <w:tcPr>
            <w:tcW w:w="0" w:type="auto"/>
            <w:shd w:val="clear" w:color="auto" w:fill="FFFFFF" w:themeFill="background1"/>
            <w:noWrap/>
            <w:vAlign w:val="bottom"/>
            <w:hideMark/>
          </w:tcPr>
          <w:p w:rsidRPr="003B0FA4" w:rsidR="009F0624" w:rsidP="003B0FA4" w:rsidRDefault="009F0624" w14:paraId="427EC890" w14:textId="77777777">
            <w:pPr>
              <w:pStyle w:val="Normalutanindragellerluft"/>
              <w:spacing w:line="240" w:lineRule="exact"/>
              <w:jc w:val="right"/>
              <w:rPr>
                <w:sz w:val="20"/>
                <w:szCs w:val="20"/>
              </w:rPr>
            </w:pPr>
            <w:r w:rsidRPr="003B0FA4">
              <w:rPr>
                <w:sz w:val="20"/>
                <w:szCs w:val="20"/>
              </w:rPr>
              <w:t>0</w:t>
            </w:r>
          </w:p>
        </w:tc>
        <w:tc>
          <w:tcPr>
            <w:tcW w:w="0" w:type="auto"/>
            <w:shd w:val="clear" w:color="auto" w:fill="FFFFFF" w:themeFill="background1"/>
            <w:noWrap/>
            <w:vAlign w:val="bottom"/>
            <w:hideMark/>
          </w:tcPr>
          <w:p w:rsidRPr="003B0FA4" w:rsidR="009F0624" w:rsidP="003B0FA4" w:rsidRDefault="009F0624" w14:paraId="427EC891" w14:textId="77777777">
            <w:pPr>
              <w:pStyle w:val="Normalutanindragellerluft"/>
              <w:spacing w:line="240" w:lineRule="exact"/>
              <w:jc w:val="right"/>
              <w:rPr>
                <w:sz w:val="20"/>
                <w:szCs w:val="20"/>
              </w:rPr>
            </w:pPr>
            <w:r w:rsidRPr="003B0FA4">
              <w:rPr>
                <w:sz w:val="20"/>
                <w:szCs w:val="20"/>
              </w:rPr>
              <w:t>0</w:t>
            </w:r>
          </w:p>
        </w:tc>
        <w:tc>
          <w:tcPr>
            <w:tcW w:w="0" w:type="auto"/>
            <w:shd w:val="clear" w:color="auto" w:fill="FFFFFF" w:themeFill="background1"/>
            <w:noWrap/>
            <w:vAlign w:val="bottom"/>
            <w:hideMark/>
          </w:tcPr>
          <w:p w:rsidRPr="003B0FA4" w:rsidR="009F0624" w:rsidP="003B0FA4" w:rsidRDefault="009F0624" w14:paraId="427EC892" w14:textId="77777777">
            <w:pPr>
              <w:pStyle w:val="Normalutanindragellerluft"/>
              <w:spacing w:line="240" w:lineRule="exact"/>
              <w:jc w:val="right"/>
              <w:rPr>
                <w:sz w:val="20"/>
                <w:szCs w:val="20"/>
              </w:rPr>
            </w:pPr>
            <w:r w:rsidRPr="003B0FA4">
              <w:rPr>
                <w:sz w:val="20"/>
                <w:szCs w:val="20"/>
              </w:rPr>
              <w:t>0</w:t>
            </w:r>
          </w:p>
        </w:tc>
      </w:tr>
      <w:tr w:rsidRPr="003B0FA4" w:rsidR="009F0624" w:rsidTr="003B0FA4" w14:paraId="427EC898" w14:textId="77777777">
        <w:tc>
          <w:tcPr>
            <w:tcW w:w="0" w:type="auto"/>
            <w:shd w:val="clear" w:color="auto" w:fill="FFFFFF" w:themeFill="background1"/>
            <w:noWrap/>
            <w:vAlign w:val="bottom"/>
            <w:hideMark/>
          </w:tcPr>
          <w:p w:rsidRPr="003B0FA4" w:rsidR="009F0624" w:rsidP="003B0FA4" w:rsidRDefault="009F0624" w14:paraId="427EC894" w14:textId="77777777">
            <w:pPr>
              <w:pStyle w:val="Normalutanindragellerluft"/>
              <w:spacing w:line="240" w:lineRule="exact"/>
              <w:rPr>
                <w:sz w:val="20"/>
                <w:szCs w:val="20"/>
              </w:rPr>
            </w:pPr>
            <w:r w:rsidRPr="003B0FA4">
              <w:rPr>
                <w:sz w:val="20"/>
                <w:szCs w:val="20"/>
              </w:rPr>
              <w:t> </w:t>
            </w:r>
          </w:p>
        </w:tc>
        <w:tc>
          <w:tcPr>
            <w:tcW w:w="0" w:type="auto"/>
            <w:shd w:val="clear" w:color="auto" w:fill="FFFFFF" w:themeFill="background1"/>
            <w:noWrap/>
            <w:vAlign w:val="bottom"/>
            <w:hideMark/>
          </w:tcPr>
          <w:p w:rsidRPr="003B0FA4" w:rsidR="009F0624" w:rsidP="003B0FA4" w:rsidRDefault="009F0624" w14:paraId="427EC895" w14:textId="77777777">
            <w:pPr>
              <w:pStyle w:val="Normalutanindragellerluft"/>
              <w:spacing w:line="240" w:lineRule="exact"/>
              <w:jc w:val="right"/>
              <w:rPr>
                <w:sz w:val="20"/>
                <w:szCs w:val="20"/>
              </w:rPr>
            </w:pPr>
            <w:r w:rsidRPr="003B0FA4">
              <w:rPr>
                <w:sz w:val="20"/>
                <w:szCs w:val="20"/>
              </w:rPr>
              <w:t> </w:t>
            </w:r>
          </w:p>
        </w:tc>
        <w:tc>
          <w:tcPr>
            <w:tcW w:w="0" w:type="auto"/>
            <w:shd w:val="clear" w:color="auto" w:fill="FFFFFF" w:themeFill="background1"/>
            <w:noWrap/>
            <w:vAlign w:val="bottom"/>
            <w:hideMark/>
          </w:tcPr>
          <w:p w:rsidRPr="003B0FA4" w:rsidR="009F0624" w:rsidP="003B0FA4" w:rsidRDefault="009F0624" w14:paraId="427EC896" w14:textId="77777777">
            <w:pPr>
              <w:pStyle w:val="Normalutanindragellerluft"/>
              <w:spacing w:line="240" w:lineRule="exact"/>
              <w:jc w:val="right"/>
              <w:rPr>
                <w:sz w:val="20"/>
                <w:szCs w:val="20"/>
              </w:rPr>
            </w:pPr>
            <w:r w:rsidRPr="003B0FA4">
              <w:rPr>
                <w:sz w:val="20"/>
                <w:szCs w:val="20"/>
              </w:rPr>
              <w:t> </w:t>
            </w:r>
          </w:p>
        </w:tc>
        <w:tc>
          <w:tcPr>
            <w:tcW w:w="0" w:type="auto"/>
            <w:shd w:val="clear" w:color="auto" w:fill="FFFFFF" w:themeFill="background1"/>
            <w:noWrap/>
            <w:vAlign w:val="bottom"/>
            <w:hideMark/>
          </w:tcPr>
          <w:p w:rsidRPr="003B0FA4" w:rsidR="009F0624" w:rsidP="003B0FA4" w:rsidRDefault="009F0624" w14:paraId="427EC897" w14:textId="77777777">
            <w:pPr>
              <w:pStyle w:val="Normalutanindragellerluft"/>
              <w:spacing w:line="240" w:lineRule="exact"/>
              <w:jc w:val="right"/>
              <w:rPr>
                <w:sz w:val="20"/>
                <w:szCs w:val="20"/>
              </w:rPr>
            </w:pPr>
            <w:r w:rsidRPr="003B0FA4">
              <w:rPr>
                <w:sz w:val="20"/>
                <w:szCs w:val="20"/>
              </w:rPr>
              <w:t> </w:t>
            </w:r>
          </w:p>
        </w:tc>
      </w:tr>
      <w:tr w:rsidRPr="003B0FA4" w:rsidR="009F0624" w:rsidTr="003B0FA4" w14:paraId="427EC89D" w14:textId="77777777">
        <w:tc>
          <w:tcPr>
            <w:tcW w:w="0" w:type="auto"/>
            <w:shd w:val="clear" w:color="auto" w:fill="FFFFFF" w:themeFill="background1"/>
            <w:noWrap/>
            <w:vAlign w:val="bottom"/>
            <w:hideMark/>
          </w:tcPr>
          <w:p w:rsidRPr="003B0FA4" w:rsidR="009F0624" w:rsidP="003B0FA4" w:rsidRDefault="009F0624" w14:paraId="427EC899" w14:textId="77777777">
            <w:pPr>
              <w:pStyle w:val="Normalutanindragellerluft"/>
              <w:spacing w:line="240" w:lineRule="exact"/>
              <w:rPr>
                <w:b/>
                <w:sz w:val="20"/>
                <w:szCs w:val="20"/>
              </w:rPr>
            </w:pPr>
            <w:r w:rsidRPr="003B0FA4">
              <w:rPr>
                <w:b/>
                <w:sz w:val="20"/>
                <w:szCs w:val="20"/>
              </w:rPr>
              <w:t>Statsbudgetens inkomster (kassamässigt)</w:t>
            </w:r>
          </w:p>
        </w:tc>
        <w:tc>
          <w:tcPr>
            <w:tcW w:w="0" w:type="auto"/>
            <w:shd w:val="clear" w:color="auto" w:fill="FFFFFF" w:themeFill="background1"/>
            <w:noWrap/>
            <w:vAlign w:val="bottom"/>
            <w:hideMark/>
          </w:tcPr>
          <w:p w:rsidRPr="003B0FA4" w:rsidR="009F0624" w:rsidP="003B0FA4" w:rsidRDefault="006D4B95" w14:paraId="427EC89A" w14:textId="2BF40379">
            <w:pPr>
              <w:pStyle w:val="Normalutanindragellerluft"/>
              <w:spacing w:line="240" w:lineRule="exact"/>
              <w:jc w:val="right"/>
              <w:rPr>
                <w:b/>
                <w:sz w:val="20"/>
                <w:szCs w:val="20"/>
              </w:rPr>
            </w:pPr>
            <w:r>
              <w:rPr>
                <w:b/>
                <w:sz w:val="20"/>
                <w:szCs w:val="20"/>
              </w:rPr>
              <w:t>−</w:t>
            </w:r>
            <w:r w:rsidRPr="003B0FA4" w:rsidR="009F0624">
              <w:rPr>
                <w:b/>
                <w:sz w:val="20"/>
                <w:szCs w:val="20"/>
              </w:rPr>
              <w:t>24 708</w:t>
            </w:r>
          </w:p>
        </w:tc>
        <w:tc>
          <w:tcPr>
            <w:tcW w:w="0" w:type="auto"/>
            <w:shd w:val="clear" w:color="auto" w:fill="FFFFFF" w:themeFill="background1"/>
            <w:noWrap/>
            <w:vAlign w:val="bottom"/>
            <w:hideMark/>
          </w:tcPr>
          <w:p w:rsidRPr="003B0FA4" w:rsidR="009F0624" w:rsidP="003B0FA4" w:rsidRDefault="006D4B95" w14:paraId="427EC89B" w14:textId="53F36D0A">
            <w:pPr>
              <w:pStyle w:val="Normalutanindragellerluft"/>
              <w:spacing w:line="240" w:lineRule="exact"/>
              <w:jc w:val="right"/>
              <w:rPr>
                <w:b/>
                <w:sz w:val="20"/>
                <w:szCs w:val="20"/>
              </w:rPr>
            </w:pPr>
            <w:r>
              <w:rPr>
                <w:b/>
                <w:sz w:val="20"/>
                <w:szCs w:val="20"/>
              </w:rPr>
              <w:t>−</w:t>
            </w:r>
            <w:r w:rsidRPr="003B0FA4" w:rsidR="009F0624">
              <w:rPr>
                <w:b/>
                <w:sz w:val="20"/>
                <w:szCs w:val="20"/>
              </w:rPr>
              <w:t>25 799</w:t>
            </w:r>
          </w:p>
        </w:tc>
        <w:tc>
          <w:tcPr>
            <w:tcW w:w="0" w:type="auto"/>
            <w:shd w:val="clear" w:color="auto" w:fill="FFFFFF" w:themeFill="background1"/>
            <w:noWrap/>
            <w:vAlign w:val="bottom"/>
            <w:hideMark/>
          </w:tcPr>
          <w:p w:rsidRPr="003B0FA4" w:rsidR="009F0624" w:rsidP="003B0FA4" w:rsidRDefault="006D4B95" w14:paraId="427EC89C" w14:textId="7B299E90">
            <w:pPr>
              <w:pStyle w:val="Normalutanindragellerluft"/>
              <w:spacing w:line="240" w:lineRule="exact"/>
              <w:jc w:val="right"/>
              <w:rPr>
                <w:b/>
                <w:sz w:val="20"/>
                <w:szCs w:val="20"/>
              </w:rPr>
            </w:pPr>
            <w:r>
              <w:rPr>
                <w:b/>
                <w:sz w:val="20"/>
                <w:szCs w:val="20"/>
              </w:rPr>
              <w:t>−</w:t>
            </w:r>
            <w:r w:rsidRPr="003B0FA4" w:rsidR="009F0624">
              <w:rPr>
                <w:b/>
                <w:sz w:val="20"/>
                <w:szCs w:val="20"/>
              </w:rPr>
              <w:t>25 841</w:t>
            </w:r>
          </w:p>
        </w:tc>
      </w:tr>
    </w:tbl>
    <w:p w:rsidR="00C14F20" w:rsidP="003B0FA4" w:rsidRDefault="009F0624" w14:paraId="62694806" w14:textId="63A36880">
      <w:pPr>
        <w:pStyle w:val="Klla"/>
        <w:rPr>
          <w:rFonts w:eastAsia="Times New Roman"/>
          <w:lang w:eastAsia="sv-SE"/>
        </w:rPr>
      </w:pPr>
      <w:r w:rsidRPr="009F0624">
        <w:rPr>
          <w:rFonts w:eastAsia="Times New Roman"/>
          <w:lang w:eastAsia="sv-SE"/>
        </w:rPr>
        <w:t>Källa: Egna beräkningar</w:t>
      </w:r>
      <w:r w:rsidR="007A5B3F">
        <w:rPr>
          <w:rFonts w:eastAsia="Times New Roman"/>
          <w:lang w:eastAsia="sv-SE"/>
        </w:rPr>
        <w:t>.</w:t>
      </w:r>
    </w:p>
    <w:p w:rsidRPr="009F0624" w:rsidR="009F0624" w:rsidP="003B0FA4" w:rsidRDefault="009F0624" w14:paraId="427EC8A1" w14:textId="0A5FEC32">
      <w:pPr>
        <w:pStyle w:val="Tabellrubrik"/>
        <w:rPr>
          <w:rFonts w:eastAsia="Times New Roman"/>
          <w:lang w:eastAsia="sv-SE"/>
        </w:rPr>
      </w:pPr>
      <w:r w:rsidRPr="009F0624">
        <w:rPr>
          <w:rFonts w:eastAsia="Times New Roman"/>
          <w:lang w:eastAsia="sv-SE"/>
        </w:rPr>
        <w:t xml:space="preserve">Tabell </w:t>
      </w:r>
      <w:r w:rsidRPr="009F0624">
        <w:rPr>
          <w:rFonts w:eastAsia="Times New Roman"/>
          <w:lang w:eastAsia="sv-SE"/>
        </w:rPr>
        <w:fldChar w:fldCharType="begin"/>
      </w:r>
      <w:r w:rsidRPr="009F0624">
        <w:rPr>
          <w:rFonts w:eastAsia="Times New Roman"/>
          <w:lang w:eastAsia="sv-SE"/>
        </w:rPr>
        <w:instrText xml:space="preserve"> SEQ Tabell \* ARABIC </w:instrText>
      </w:r>
      <w:r w:rsidRPr="009F0624">
        <w:rPr>
          <w:rFonts w:eastAsia="Times New Roman"/>
          <w:lang w:eastAsia="sv-SE"/>
        </w:rPr>
        <w:fldChar w:fldCharType="separate"/>
      </w:r>
      <w:r w:rsidR="00ED6432">
        <w:rPr>
          <w:rFonts w:eastAsia="Times New Roman"/>
          <w:noProof/>
          <w:lang w:eastAsia="sv-SE"/>
        </w:rPr>
        <w:t>21</w:t>
      </w:r>
      <w:r w:rsidRPr="009F0624">
        <w:rPr>
          <w:rFonts w:eastAsia="Times New Roman"/>
          <w:lang w:eastAsia="sv-SE"/>
        </w:rPr>
        <w:fldChar w:fldCharType="end"/>
      </w:r>
      <w:r w:rsidRPr="009F0624">
        <w:rPr>
          <w:rFonts w:eastAsia="Times New Roman"/>
          <w:lang w:eastAsia="sv-SE"/>
        </w:rPr>
        <w:t xml:space="preserve"> Specificering av inkomstförändringar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2081"/>
        <w:gridCol w:w="776"/>
        <w:gridCol w:w="779"/>
        <w:gridCol w:w="779"/>
        <w:gridCol w:w="776"/>
        <w:gridCol w:w="3314"/>
      </w:tblGrid>
      <w:tr w:rsidRPr="00EF1A22" w:rsidR="009F0624" w:rsidTr="007A5B3F" w14:paraId="427EC8A8" w14:textId="77777777">
        <w:trPr>
          <w:tblHeader/>
        </w:trPr>
        <w:tc>
          <w:tcPr>
            <w:tcW w:w="0" w:type="auto"/>
            <w:tcBorders>
              <w:top w:val="single" w:color="auto" w:sz="4" w:space="0"/>
              <w:bottom w:val="single" w:color="auto" w:sz="4" w:space="0"/>
            </w:tcBorders>
            <w:shd w:val="clear" w:color="auto" w:fill="FFFFFF" w:themeFill="background1"/>
            <w:vAlign w:val="bottom"/>
            <w:hideMark/>
          </w:tcPr>
          <w:p w:rsidRPr="00EF1A22" w:rsidR="009F0624" w:rsidP="00EF1A22" w:rsidRDefault="009F0624" w14:paraId="427EC8A2" w14:textId="77777777">
            <w:pPr>
              <w:pStyle w:val="Normalutanindragellerluft"/>
              <w:spacing w:line="240" w:lineRule="exact"/>
              <w:rPr>
                <w:b/>
                <w:sz w:val="20"/>
                <w:szCs w:val="20"/>
              </w:rPr>
            </w:pPr>
            <w:r w:rsidRPr="00EF1A22">
              <w:rPr>
                <w:b/>
                <w:sz w:val="20"/>
                <w:szCs w:val="20"/>
              </w:rPr>
              <w:t>Inkomsttitel</w:t>
            </w:r>
          </w:p>
        </w:tc>
        <w:tc>
          <w:tcPr>
            <w:tcW w:w="0" w:type="auto"/>
            <w:tcBorders>
              <w:top w:val="single" w:color="auto" w:sz="4" w:space="0"/>
              <w:bottom w:val="single" w:color="auto" w:sz="4" w:space="0"/>
            </w:tcBorders>
            <w:shd w:val="clear" w:color="auto" w:fill="FFFFFF" w:themeFill="background1"/>
            <w:noWrap/>
            <w:vAlign w:val="bottom"/>
            <w:hideMark/>
          </w:tcPr>
          <w:p w:rsidRPr="00EF1A22" w:rsidR="009F0624" w:rsidP="00EF1A22" w:rsidRDefault="009F0624" w14:paraId="427EC8A3" w14:textId="77777777">
            <w:pPr>
              <w:pStyle w:val="Normalutanindragellerluft"/>
              <w:spacing w:line="240" w:lineRule="exact"/>
              <w:jc w:val="right"/>
              <w:rPr>
                <w:b/>
                <w:sz w:val="20"/>
                <w:szCs w:val="20"/>
              </w:rPr>
            </w:pPr>
            <w:r w:rsidRPr="00EF1A22">
              <w:rPr>
                <w:b/>
                <w:sz w:val="20"/>
                <w:szCs w:val="20"/>
              </w:rPr>
              <w:t>2017</w:t>
            </w:r>
          </w:p>
        </w:tc>
        <w:tc>
          <w:tcPr>
            <w:tcW w:w="0" w:type="auto"/>
            <w:tcBorders>
              <w:top w:val="single" w:color="auto" w:sz="4" w:space="0"/>
              <w:bottom w:val="single" w:color="auto" w:sz="4" w:space="0"/>
            </w:tcBorders>
            <w:shd w:val="clear" w:color="auto" w:fill="FFFFFF" w:themeFill="background1"/>
            <w:noWrap/>
            <w:vAlign w:val="bottom"/>
            <w:hideMark/>
          </w:tcPr>
          <w:p w:rsidRPr="00EF1A22" w:rsidR="009F0624" w:rsidP="00EF1A22" w:rsidRDefault="009F0624" w14:paraId="427EC8A4" w14:textId="77777777">
            <w:pPr>
              <w:pStyle w:val="Normalutanindragellerluft"/>
              <w:spacing w:line="240" w:lineRule="exact"/>
              <w:jc w:val="right"/>
              <w:rPr>
                <w:b/>
                <w:sz w:val="20"/>
                <w:szCs w:val="20"/>
              </w:rPr>
            </w:pPr>
            <w:r w:rsidRPr="00EF1A22">
              <w:rPr>
                <w:b/>
                <w:sz w:val="20"/>
                <w:szCs w:val="20"/>
              </w:rPr>
              <w:t>2018</w:t>
            </w:r>
          </w:p>
        </w:tc>
        <w:tc>
          <w:tcPr>
            <w:tcW w:w="0" w:type="auto"/>
            <w:tcBorders>
              <w:top w:val="single" w:color="auto" w:sz="4" w:space="0"/>
              <w:bottom w:val="single" w:color="auto" w:sz="4" w:space="0"/>
            </w:tcBorders>
            <w:shd w:val="clear" w:color="auto" w:fill="FFFFFF" w:themeFill="background1"/>
            <w:noWrap/>
            <w:vAlign w:val="bottom"/>
            <w:hideMark/>
          </w:tcPr>
          <w:p w:rsidRPr="00EF1A22" w:rsidR="009F0624" w:rsidP="00EF1A22" w:rsidRDefault="009F0624" w14:paraId="427EC8A5" w14:textId="77777777">
            <w:pPr>
              <w:pStyle w:val="Normalutanindragellerluft"/>
              <w:spacing w:line="240" w:lineRule="exact"/>
              <w:jc w:val="right"/>
              <w:rPr>
                <w:b/>
                <w:sz w:val="20"/>
                <w:szCs w:val="20"/>
              </w:rPr>
            </w:pPr>
            <w:r w:rsidRPr="00EF1A22">
              <w:rPr>
                <w:b/>
                <w:sz w:val="20"/>
                <w:szCs w:val="20"/>
              </w:rPr>
              <w:t>2019</w:t>
            </w:r>
          </w:p>
        </w:tc>
        <w:tc>
          <w:tcPr>
            <w:tcW w:w="0" w:type="auto"/>
            <w:tcBorders>
              <w:top w:val="single" w:color="auto" w:sz="4" w:space="0"/>
              <w:bottom w:val="single" w:color="auto" w:sz="4" w:space="0"/>
            </w:tcBorders>
            <w:shd w:val="clear" w:color="auto" w:fill="FFFFFF" w:themeFill="background1"/>
            <w:noWrap/>
            <w:vAlign w:val="bottom"/>
            <w:hideMark/>
          </w:tcPr>
          <w:p w:rsidRPr="00EF1A22" w:rsidR="009F0624" w:rsidP="00EF1A22" w:rsidRDefault="009F0624" w14:paraId="427EC8A6" w14:textId="77777777">
            <w:pPr>
              <w:pStyle w:val="Normalutanindragellerluft"/>
              <w:spacing w:line="240" w:lineRule="exact"/>
              <w:jc w:val="right"/>
              <w:rPr>
                <w:b/>
                <w:sz w:val="20"/>
                <w:szCs w:val="20"/>
              </w:rPr>
            </w:pPr>
            <w:r w:rsidRPr="00EF1A22">
              <w:rPr>
                <w:b/>
                <w:sz w:val="20"/>
                <w:szCs w:val="20"/>
              </w:rPr>
              <w:t>2020</w:t>
            </w:r>
          </w:p>
        </w:tc>
        <w:tc>
          <w:tcPr>
            <w:tcW w:w="0" w:type="auto"/>
            <w:tcBorders>
              <w:top w:val="single" w:color="auto" w:sz="4" w:space="0"/>
              <w:bottom w:val="single" w:color="auto" w:sz="4" w:space="0"/>
            </w:tcBorders>
            <w:shd w:val="clear" w:color="auto" w:fill="FFFFFF" w:themeFill="background1"/>
            <w:vAlign w:val="bottom"/>
            <w:hideMark/>
          </w:tcPr>
          <w:p w:rsidRPr="00EF1A22" w:rsidR="009F0624" w:rsidP="00EF1A22" w:rsidRDefault="009F0624" w14:paraId="427EC8A7" w14:textId="77777777">
            <w:pPr>
              <w:pStyle w:val="Normalutanindragellerluft"/>
              <w:spacing w:line="240" w:lineRule="exact"/>
              <w:rPr>
                <w:b/>
                <w:sz w:val="20"/>
                <w:szCs w:val="20"/>
              </w:rPr>
            </w:pPr>
            <w:r w:rsidRPr="00EF1A22">
              <w:rPr>
                <w:b/>
                <w:sz w:val="20"/>
                <w:szCs w:val="20"/>
              </w:rPr>
              <w:t>Kommentar</w:t>
            </w:r>
          </w:p>
        </w:tc>
      </w:tr>
      <w:tr w:rsidRPr="00EF1A22" w:rsidR="009F0624" w:rsidTr="00EF1A22" w14:paraId="427EC8AF" w14:textId="77777777">
        <w:tc>
          <w:tcPr>
            <w:tcW w:w="0" w:type="auto"/>
            <w:tcBorders>
              <w:top w:val="single" w:color="auto" w:sz="4" w:space="0"/>
            </w:tcBorders>
            <w:shd w:val="clear" w:color="auto" w:fill="FFFFFF" w:themeFill="background1"/>
            <w:vAlign w:val="bottom"/>
            <w:hideMark/>
          </w:tcPr>
          <w:p w:rsidRPr="00EF1A22" w:rsidR="009F0624" w:rsidP="00EF1A22" w:rsidRDefault="009F0624" w14:paraId="427EC8A9" w14:textId="77777777">
            <w:pPr>
              <w:pStyle w:val="Normalutanindragellerluft"/>
              <w:spacing w:line="240" w:lineRule="exact"/>
              <w:rPr>
                <w:sz w:val="20"/>
                <w:szCs w:val="20"/>
              </w:rPr>
            </w:pPr>
            <w:r w:rsidRPr="00EF1A22">
              <w:rPr>
                <w:sz w:val="20"/>
                <w:szCs w:val="20"/>
              </w:rPr>
              <w:t>1111 Statlig inkomstskatt</w:t>
            </w:r>
          </w:p>
        </w:tc>
        <w:tc>
          <w:tcPr>
            <w:tcW w:w="0" w:type="auto"/>
            <w:tcBorders>
              <w:top w:val="single" w:color="auto" w:sz="4" w:space="0"/>
            </w:tcBorders>
            <w:shd w:val="clear" w:color="auto" w:fill="FFFFFF" w:themeFill="background1"/>
            <w:noWrap/>
            <w:vAlign w:val="bottom"/>
            <w:hideMark/>
          </w:tcPr>
          <w:p w:rsidRPr="00EF1A22" w:rsidR="009F0624" w:rsidP="00EF1A22" w:rsidRDefault="006D4B95" w14:paraId="427EC8AA" w14:textId="5DD7194E">
            <w:pPr>
              <w:pStyle w:val="Normalutanindragellerluft"/>
              <w:spacing w:line="240" w:lineRule="exact"/>
              <w:jc w:val="right"/>
              <w:rPr>
                <w:b/>
                <w:sz w:val="20"/>
                <w:szCs w:val="20"/>
              </w:rPr>
            </w:pPr>
            <w:r>
              <w:rPr>
                <w:b/>
                <w:sz w:val="20"/>
                <w:szCs w:val="20"/>
              </w:rPr>
              <w:t>−</w:t>
            </w:r>
            <w:r w:rsidRPr="00EF1A22" w:rsidR="009F0624">
              <w:rPr>
                <w:b/>
                <w:sz w:val="20"/>
                <w:szCs w:val="20"/>
              </w:rPr>
              <w:t>2 644</w:t>
            </w:r>
          </w:p>
        </w:tc>
        <w:tc>
          <w:tcPr>
            <w:tcW w:w="0" w:type="auto"/>
            <w:tcBorders>
              <w:top w:val="single" w:color="auto" w:sz="4" w:space="0"/>
            </w:tcBorders>
            <w:shd w:val="clear" w:color="auto" w:fill="FFFFFF" w:themeFill="background1"/>
            <w:noWrap/>
            <w:vAlign w:val="bottom"/>
            <w:hideMark/>
          </w:tcPr>
          <w:p w:rsidRPr="00EF1A22" w:rsidR="009F0624" w:rsidP="00EF1A22" w:rsidRDefault="006D4B95" w14:paraId="427EC8AB" w14:textId="5490F76A">
            <w:pPr>
              <w:pStyle w:val="Normalutanindragellerluft"/>
              <w:spacing w:line="240" w:lineRule="exact"/>
              <w:jc w:val="right"/>
              <w:rPr>
                <w:b/>
                <w:sz w:val="20"/>
                <w:szCs w:val="20"/>
              </w:rPr>
            </w:pPr>
            <w:r>
              <w:rPr>
                <w:b/>
                <w:sz w:val="20"/>
                <w:szCs w:val="20"/>
              </w:rPr>
              <w:t>−</w:t>
            </w:r>
            <w:r w:rsidRPr="00EF1A22" w:rsidR="009F0624">
              <w:rPr>
                <w:b/>
                <w:sz w:val="20"/>
                <w:szCs w:val="20"/>
              </w:rPr>
              <w:t>3 994</w:t>
            </w:r>
          </w:p>
        </w:tc>
        <w:tc>
          <w:tcPr>
            <w:tcW w:w="0" w:type="auto"/>
            <w:tcBorders>
              <w:top w:val="single" w:color="auto" w:sz="4" w:space="0"/>
            </w:tcBorders>
            <w:shd w:val="clear" w:color="auto" w:fill="FFFFFF" w:themeFill="background1"/>
            <w:noWrap/>
            <w:vAlign w:val="bottom"/>
            <w:hideMark/>
          </w:tcPr>
          <w:p w:rsidRPr="00EF1A22" w:rsidR="009F0624" w:rsidP="00EF1A22" w:rsidRDefault="006D4B95" w14:paraId="427EC8AC" w14:textId="6DF01FF3">
            <w:pPr>
              <w:pStyle w:val="Normalutanindragellerluft"/>
              <w:spacing w:line="240" w:lineRule="exact"/>
              <w:jc w:val="right"/>
              <w:rPr>
                <w:b/>
                <w:sz w:val="20"/>
                <w:szCs w:val="20"/>
              </w:rPr>
            </w:pPr>
            <w:r>
              <w:rPr>
                <w:b/>
                <w:sz w:val="20"/>
                <w:szCs w:val="20"/>
              </w:rPr>
              <w:t>−</w:t>
            </w:r>
            <w:r w:rsidRPr="00EF1A22" w:rsidR="009F0624">
              <w:rPr>
                <w:b/>
                <w:sz w:val="20"/>
                <w:szCs w:val="20"/>
              </w:rPr>
              <w:t>3 994</w:t>
            </w:r>
          </w:p>
        </w:tc>
        <w:tc>
          <w:tcPr>
            <w:tcW w:w="0" w:type="auto"/>
            <w:tcBorders>
              <w:top w:val="single" w:color="auto" w:sz="4" w:space="0"/>
            </w:tcBorders>
            <w:shd w:val="clear" w:color="auto" w:fill="FFFFFF" w:themeFill="background1"/>
            <w:noWrap/>
            <w:vAlign w:val="bottom"/>
            <w:hideMark/>
          </w:tcPr>
          <w:p w:rsidRPr="00EF1A22" w:rsidR="009F0624" w:rsidP="00EF1A22" w:rsidRDefault="006D4B95" w14:paraId="427EC8AD" w14:textId="1068848C">
            <w:pPr>
              <w:pStyle w:val="Normalutanindragellerluft"/>
              <w:spacing w:line="240" w:lineRule="exact"/>
              <w:jc w:val="right"/>
              <w:rPr>
                <w:b/>
                <w:sz w:val="20"/>
                <w:szCs w:val="20"/>
              </w:rPr>
            </w:pPr>
            <w:r>
              <w:rPr>
                <w:b/>
                <w:sz w:val="20"/>
                <w:szCs w:val="20"/>
              </w:rPr>
              <w:t>−</w:t>
            </w:r>
            <w:r w:rsidRPr="00EF1A22" w:rsidR="009F0624">
              <w:rPr>
                <w:b/>
                <w:sz w:val="20"/>
                <w:szCs w:val="20"/>
              </w:rPr>
              <w:t>3 994</w:t>
            </w:r>
          </w:p>
        </w:tc>
        <w:tc>
          <w:tcPr>
            <w:tcW w:w="0" w:type="auto"/>
            <w:tcBorders>
              <w:top w:val="single" w:color="auto" w:sz="4" w:space="0"/>
            </w:tcBorders>
            <w:shd w:val="clear" w:color="auto" w:fill="FFFFFF" w:themeFill="background1"/>
            <w:vAlign w:val="bottom"/>
            <w:hideMark/>
          </w:tcPr>
          <w:p w:rsidRPr="00EF1A22" w:rsidR="009F0624" w:rsidP="00EF1A22" w:rsidRDefault="009F0624" w14:paraId="427EC8AE" w14:textId="77777777">
            <w:pPr>
              <w:pStyle w:val="Normalutanindragellerluft"/>
              <w:spacing w:line="240" w:lineRule="exact"/>
              <w:rPr>
                <w:sz w:val="20"/>
                <w:szCs w:val="20"/>
              </w:rPr>
            </w:pPr>
            <w:r w:rsidRPr="00EF1A22">
              <w:rPr>
                <w:sz w:val="20"/>
                <w:szCs w:val="20"/>
              </w:rPr>
              <w:t> </w:t>
            </w:r>
          </w:p>
        </w:tc>
      </w:tr>
      <w:tr w:rsidRPr="00EF1A22" w:rsidR="009F0624" w:rsidTr="00EF1A22" w14:paraId="427EC8B6" w14:textId="77777777">
        <w:tc>
          <w:tcPr>
            <w:tcW w:w="0" w:type="auto"/>
            <w:shd w:val="clear" w:color="auto" w:fill="FFFFFF" w:themeFill="background1"/>
            <w:vAlign w:val="bottom"/>
            <w:hideMark/>
          </w:tcPr>
          <w:p w:rsidRPr="00EF1A22" w:rsidR="009F0624" w:rsidP="00EF1A22" w:rsidRDefault="009F0624" w14:paraId="427EC8B0" w14:textId="77777777">
            <w:pPr>
              <w:pStyle w:val="Normalutanindragellerluft"/>
              <w:spacing w:line="240" w:lineRule="exact"/>
              <w:rPr>
                <w:sz w:val="20"/>
                <w:szCs w:val="20"/>
              </w:rPr>
            </w:pPr>
            <w:r w:rsidRPr="00EF1A22">
              <w:rPr>
                <w:sz w:val="20"/>
                <w:szCs w:val="20"/>
              </w:rPr>
              <w:t>varav</w:t>
            </w:r>
          </w:p>
        </w:tc>
        <w:tc>
          <w:tcPr>
            <w:tcW w:w="0" w:type="auto"/>
            <w:shd w:val="clear" w:color="auto" w:fill="FFFFFF" w:themeFill="background1"/>
            <w:noWrap/>
            <w:vAlign w:val="bottom"/>
            <w:hideMark/>
          </w:tcPr>
          <w:p w:rsidRPr="00EF1A22" w:rsidR="009F0624" w:rsidP="00EF1A22" w:rsidRDefault="006D4B95" w14:paraId="427EC8B1" w14:textId="06508B2F">
            <w:pPr>
              <w:pStyle w:val="Normalutanindragellerluft"/>
              <w:spacing w:line="240" w:lineRule="exact"/>
              <w:jc w:val="right"/>
              <w:rPr>
                <w:sz w:val="20"/>
                <w:szCs w:val="20"/>
              </w:rPr>
            </w:pPr>
            <w:r>
              <w:rPr>
                <w:sz w:val="20"/>
                <w:szCs w:val="20"/>
              </w:rPr>
              <w:t>−</w:t>
            </w:r>
            <w:r w:rsidRPr="00EF1A22" w:rsidR="009F0624">
              <w:rPr>
                <w:sz w:val="20"/>
                <w:szCs w:val="20"/>
              </w:rPr>
              <w:t>14</w:t>
            </w:r>
          </w:p>
        </w:tc>
        <w:tc>
          <w:tcPr>
            <w:tcW w:w="0" w:type="auto"/>
            <w:shd w:val="clear" w:color="auto" w:fill="FFFFFF" w:themeFill="background1"/>
            <w:noWrap/>
            <w:vAlign w:val="bottom"/>
            <w:hideMark/>
          </w:tcPr>
          <w:p w:rsidRPr="00EF1A22" w:rsidR="009F0624" w:rsidP="00EF1A22" w:rsidRDefault="006D4B95" w14:paraId="427EC8B2" w14:textId="56EB9CE1">
            <w:pPr>
              <w:pStyle w:val="Normalutanindragellerluft"/>
              <w:spacing w:line="240" w:lineRule="exact"/>
              <w:jc w:val="right"/>
              <w:rPr>
                <w:sz w:val="20"/>
                <w:szCs w:val="20"/>
              </w:rPr>
            </w:pPr>
            <w:r>
              <w:rPr>
                <w:sz w:val="20"/>
                <w:szCs w:val="20"/>
              </w:rPr>
              <w:t>−</w:t>
            </w:r>
            <w:r w:rsidRPr="00EF1A22" w:rsidR="009F0624">
              <w:rPr>
                <w:sz w:val="20"/>
                <w:szCs w:val="20"/>
              </w:rPr>
              <w:t>14</w:t>
            </w:r>
          </w:p>
        </w:tc>
        <w:tc>
          <w:tcPr>
            <w:tcW w:w="0" w:type="auto"/>
            <w:shd w:val="clear" w:color="auto" w:fill="FFFFFF" w:themeFill="background1"/>
            <w:noWrap/>
            <w:vAlign w:val="bottom"/>
            <w:hideMark/>
          </w:tcPr>
          <w:p w:rsidRPr="00EF1A22" w:rsidR="009F0624" w:rsidP="00EF1A22" w:rsidRDefault="006D4B95" w14:paraId="427EC8B3" w14:textId="3FABCB32">
            <w:pPr>
              <w:pStyle w:val="Normalutanindragellerluft"/>
              <w:spacing w:line="240" w:lineRule="exact"/>
              <w:jc w:val="right"/>
              <w:rPr>
                <w:sz w:val="20"/>
                <w:szCs w:val="20"/>
              </w:rPr>
            </w:pPr>
            <w:r>
              <w:rPr>
                <w:sz w:val="20"/>
                <w:szCs w:val="20"/>
              </w:rPr>
              <w:t>−</w:t>
            </w:r>
            <w:r w:rsidRPr="00EF1A22" w:rsidR="009F0624">
              <w:rPr>
                <w:sz w:val="20"/>
                <w:szCs w:val="20"/>
              </w:rPr>
              <w:t>14</w:t>
            </w:r>
          </w:p>
        </w:tc>
        <w:tc>
          <w:tcPr>
            <w:tcW w:w="0" w:type="auto"/>
            <w:shd w:val="clear" w:color="auto" w:fill="FFFFFF" w:themeFill="background1"/>
            <w:noWrap/>
            <w:vAlign w:val="bottom"/>
            <w:hideMark/>
          </w:tcPr>
          <w:p w:rsidRPr="00EF1A22" w:rsidR="009F0624" w:rsidP="00EF1A22" w:rsidRDefault="006D4B95" w14:paraId="427EC8B4" w14:textId="028F7265">
            <w:pPr>
              <w:pStyle w:val="Normalutanindragellerluft"/>
              <w:spacing w:line="240" w:lineRule="exact"/>
              <w:jc w:val="right"/>
              <w:rPr>
                <w:sz w:val="20"/>
                <w:szCs w:val="20"/>
              </w:rPr>
            </w:pPr>
            <w:r>
              <w:rPr>
                <w:sz w:val="20"/>
                <w:szCs w:val="20"/>
              </w:rPr>
              <w:t>−</w:t>
            </w:r>
            <w:r w:rsidRPr="00EF1A22" w:rsidR="009F0624">
              <w:rPr>
                <w:sz w:val="20"/>
                <w:szCs w:val="20"/>
              </w:rPr>
              <w:t>14</w:t>
            </w:r>
          </w:p>
        </w:tc>
        <w:tc>
          <w:tcPr>
            <w:tcW w:w="0" w:type="auto"/>
            <w:shd w:val="clear" w:color="auto" w:fill="FFFFFF" w:themeFill="background1"/>
            <w:vAlign w:val="bottom"/>
            <w:hideMark/>
          </w:tcPr>
          <w:p w:rsidRPr="00EF1A22" w:rsidR="009F0624" w:rsidP="00EF1A22" w:rsidRDefault="009F0624" w14:paraId="427EC8B5" w14:textId="77777777">
            <w:pPr>
              <w:pStyle w:val="Normalutanindragellerluft"/>
              <w:spacing w:line="240" w:lineRule="exact"/>
              <w:rPr>
                <w:sz w:val="20"/>
                <w:szCs w:val="20"/>
              </w:rPr>
            </w:pPr>
            <w:r w:rsidRPr="00EF1A22">
              <w:rPr>
                <w:sz w:val="20"/>
                <w:szCs w:val="20"/>
              </w:rPr>
              <w:t>Nedsatt förmånsvärde för miljöbilar (RUT 016:559, egna beräkningar)</w:t>
            </w:r>
          </w:p>
        </w:tc>
      </w:tr>
      <w:tr w:rsidRPr="00EF1A22" w:rsidR="009F0624" w:rsidTr="00EF1A22" w14:paraId="427EC8BD" w14:textId="77777777">
        <w:tc>
          <w:tcPr>
            <w:tcW w:w="0" w:type="auto"/>
            <w:shd w:val="clear" w:color="auto" w:fill="FFFFFF" w:themeFill="background1"/>
            <w:vAlign w:val="bottom"/>
            <w:hideMark/>
          </w:tcPr>
          <w:p w:rsidRPr="00EF1A22" w:rsidR="009F0624" w:rsidP="00EF1A22" w:rsidRDefault="009F0624" w14:paraId="427EC8B7"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9F0624" w14:paraId="427EC8B8" w14:textId="77777777">
            <w:pPr>
              <w:pStyle w:val="Normalutanindragellerluft"/>
              <w:spacing w:line="240" w:lineRule="exact"/>
              <w:jc w:val="right"/>
              <w:rPr>
                <w:sz w:val="20"/>
                <w:szCs w:val="20"/>
              </w:rPr>
            </w:pPr>
            <w:r w:rsidRPr="00EF1A22">
              <w:rPr>
                <w:sz w:val="20"/>
                <w:szCs w:val="20"/>
              </w:rPr>
              <w:t>400</w:t>
            </w:r>
          </w:p>
        </w:tc>
        <w:tc>
          <w:tcPr>
            <w:tcW w:w="0" w:type="auto"/>
            <w:shd w:val="clear" w:color="auto" w:fill="FFFFFF" w:themeFill="background1"/>
            <w:noWrap/>
            <w:vAlign w:val="bottom"/>
            <w:hideMark/>
          </w:tcPr>
          <w:p w:rsidRPr="00EF1A22" w:rsidR="009F0624" w:rsidP="00EF1A22" w:rsidRDefault="009F0624" w14:paraId="427EC8B9" w14:textId="77777777">
            <w:pPr>
              <w:pStyle w:val="Normalutanindragellerluft"/>
              <w:spacing w:line="240" w:lineRule="exact"/>
              <w:jc w:val="right"/>
              <w:rPr>
                <w:sz w:val="20"/>
                <w:szCs w:val="20"/>
              </w:rPr>
            </w:pPr>
            <w:r w:rsidRPr="00EF1A22">
              <w:rPr>
                <w:sz w:val="20"/>
                <w:szCs w:val="20"/>
              </w:rPr>
              <w:t>400</w:t>
            </w:r>
          </w:p>
        </w:tc>
        <w:tc>
          <w:tcPr>
            <w:tcW w:w="0" w:type="auto"/>
            <w:shd w:val="clear" w:color="auto" w:fill="FFFFFF" w:themeFill="background1"/>
            <w:noWrap/>
            <w:vAlign w:val="bottom"/>
            <w:hideMark/>
          </w:tcPr>
          <w:p w:rsidRPr="00EF1A22" w:rsidR="009F0624" w:rsidP="00EF1A22" w:rsidRDefault="009F0624" w14:paraId="427EC8BA" w14:textId="77777777">
            <w:pPr>
              <w:pStyle w:val="Normalutanindragellerluft"/>
              <w:spacing w:line="240" w:lineRule="exact"/>
              <w:jc w:val="right"/>
              <w:rPr>
                <w:sz w:val="20"/>
                <w:szCs w:val="20"/>
              </w:rPr>
            </w:pPr>
            <w:r w:rsidRPr="00EF1A22">
              <w:rPr>
                <w:sz w:val="20"/>
                <w:szCs w:val="20"/>
              </w:rPr>
              <w:t>400</w:t>
            </w:r>
          </w:p>
        </w:tc>
        <w:tc>
          <w:tcPr>
            <w:tcW w:w="0" w:type="auto"/>
            <w:shd w:val="clear" w:color="auto" w:fill="FFFFFF" w:themeFill="background1"/>
            <w:noWrap/>
            <w:vAlign w:val="bottom"/>
            <w:hideMark/>
          </w:tcPr>
          <w:p w:rsidRPr="00EF1A22" w:rsidR="009F0624" w:rsidP="00EF1A22" w:rsidRDefault="009F0624" w14:paraId="427EC8BB" w14:textId="77777777">
            <w:pPr>
              <w:pStyle w:val="Normalutanindragellerluft"/>
              <w:spacing w:line="240" w:lineRule="exact"/>
              <w:jc w:val="right"/>
              <w:rPr>
                <w:sz w:val="20"/>
                <w:szCs w:val="20"/>
              </w:rPr>
            </w:pPr>
            <w:r w:rsidRPr="00EF1A22">
              <w:rPr>
                <w:sz w:val="20"/>
                <w:szCs w:val="20"/>
              </w:rPr>
              <w:t>400</w:t>
            </w:r>
          </w:p>
        </w:tc>
        <w:tc>
          <w:tcPr>
            <w:tcW w:w="0" w:type="auto"/>
            <w:shd w:val="clear" w:color="auto" w:fill="FFFFFF" w:themeFill="background1"/>
            <w:vAlign w:val="bottom"/>
            <w:hideMark/>
          </w:tcPr>
          <w:p w:rsidRPr="00EF1A22" w:rsidR="009F0624" w:rsidP="00EF1A22" w:rsidRDefault="009F0624" w14:paraId="427EC8BC" w14:textId="1CFE4228">
            <w:pPr>
              <w:pStyle w:val="Normalutanindragellerluft"/>
              <w:spacing w:line="240" w:lineRule="exact"/>
              <w:rPr>
                <w:sz w:val="20"/>
                <w:szCs w:val="20"/>
              </w:rPr>
            </w:pPr>
            <w:r w:rsidRPr="00EF1A22">
              <w:rPr>
                <w:sz w:val="20"/>
                <w:szCs w:val="20"/>
              </w:rPr>
              <w:t>Höjt förmånsvärde för icke</w:t>
            </w:r>
            <w:r w:rsidR="006A1A12">
              <w:rPr>
                <w:sz w:val="20"/>
                <w:szCs w:val="20"/>
              </w:rPr>
              <w:t>-</w:t>
            </w:r>
            <w:r w:rsidRPr="00EF1A22">
              <w:rPr>
                <w:sz w:val="20"/>
                <w:szCs w:val="20"/>
              </w:rPr>
              <w:t>miljöbilar (RUT 2016:1155)</w:t>
            </w:r>
          </w:p>
        </w:tc>
      </w:tr>
      <w:tr w:rsidRPr="00EF1A22" w:rsidR="009F0624" w:rsidTr="00EF1A22" w14:paraId="427EC8C4" w14:textId="77777777">
        <w:tc>
          <w:tcPr>
            <w:tcW w:w="0" w:type="auto"/>
            <w:shd w:val="clear" w:color="auto" w:fill="FFFFFF" w:themeFill="background1"/>
            <w:vAlign w:val="bottom"/>
            <w:hideMark/>
          </w:tcPr>
          <w:p w:rsidRPr="00EF1A22" w:rsidR="009F0624" w:rsidP="00EF1A22" w:rsidRDefault="009F0624" w14:paraId="427EC8BE"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9F0624" w14:paraId="427EC8BF" w14:textId="77777777">
            <w:pPr>
              <w:pStyle w:val="Normalutanindragellerluft"/>
              <w:spacing w:line="240" w:lineRule="exact"/>
              <w:jc w:val="right"/>
              <w:rPr>
                <w:sz w:val="20"/>
                <w:szCs w:val="20"/>
              </w:rPr>
            </w:pPr>
            <w:r w:rsidRPr="00EF1A22">
              <w:rPr>
                <w:sz w:val="20"/>
                <w:szCs w:val="20"/>
              </w:rPr>
              <w:t>200</w:t>
            </w:r>
          </w:p>
        </w:tc>
        <w:tc>
          <w:tcPr>
            <w:tcW w:w="0" w:type="auto"/>
            <w:shd w:val="clear" w:color="auto" w:fill="FFFFFF" w:themeFill="background1"/>
            <w:noWrap/>
            <w:vAlign w:val="bottom"/>
            <w:hideMark/>
          </w:tcPr>
          <w:p w:rsidRPr="00EF1A22" w:rsidR="009F0624" w:rsidP="00EF1A22" w:rsidRDefault="009F0624" w14:paraId="427EC8C0" w14:textId="77777777">
            <w:pPr>
              <w:pStyle w:val="Normalutanindragellerluft"/>
              <w:spacing w:line="240" w:lineRule="exact"/>
              <w:jc w:val="right"/>
              <w:rPr>
                <w:sz w:val="20"/>
                <w:szCs w:val="20"/>
              </w:rPr>
            </w:pPr>
            <w:r w:rsidRPr="00EF1A22">
              <w:rPr>
                <w:sz w:val="20"/>
                <w:szCs w:val="20"/>
              </w:rPr>
              <w:t>200</w:t>
            </w:r>
          </w:p>
        </w:tc>
        <w:tc>
          <w:tcPr>
            <w:tcW w:w="0" w:type="auto"/>
            <w:shd w:val="clear" w:color="auto" w:fill="FFFFFF" w:themeFill="background1"/>
            <w:noWrap/>
            <w:vAlign w:val="bottom"/>
            <w:hideMark/>
          </w:tcPr>
          <w:p w:rsidRPr="00EF1A22" w:rsidR="009F0624" w:rsidP="00EF1A22" w:rsidRDefault="009F0624" w14:paraId="427EC8C1" w14:textId="77777777">
            <w:pPr>
              <w:pStyle w:val="Normalutanindragellerluft"/>
              <w:spacing w:line="240" w:lineRule="exact"/>
              <w:jc w:val="right"/>
              <w:rPr>
                <w:sz w:val="20"/>
                <w:szCs w:val="20"/>
              </w:rPr>
            </w:pPr>
            <w:r w:rsidRPr="00EF1A22">
              <w:rPr>
                <w:sz w:val="20"/>
                <w:szCs w:val="20"/>
              </w:rPr>
              <w:t>200</w:t>
            </w:r>
          </w:p>
        </w:tc>
        <w:tc>
          <w:tcPr>
            <w:tcW w:w="0" w:type="auto"/>
            <w:shd w:val="clear" w:color="auto" w:fill="FFFFFF" w:themeFill="background1"/>
            <w:noWrap/>
            <w:vAlign w:val="bottom"/>
            <w:hideMark/>
          </w:tcPr>
          <w:p w:rsidRPr="00EF1A22" w:rsidR="009F0624" w:rsidP="00EF1A22" w:rsidRDefault="009F0624" w14:paraId="427EC8C2" w14:textId="77777777">
            <w:pPr>
              <w:pStyle w:val="Normalutanindragellerluft"/>
              <w:spacing w:line="240" w:lineRule="exact"/>
              <w:jc w:val="right"/>
              <w:rPr>
                <w:sz w:val="20"/>
                <w:szCs w:val="20"/>
              </w:rPr>
            </w:pPr>
            <w:r w:rsidRPr="00EF1A22">
              <w:rPr>
                <w:sz w:val="20"/>
                <w:szCs w:val="20"/>
              </w:rPr>
              <w:t>200</w:t>
            </w:r>
          </w:p>
        </w:tc>
        <w:tc>
          <w:tcPr>
            <w:tcW w:w="0" w:type="auto"/>
            <w:shd w:val="clear" w:color="auto" w:fill="FFFFFF" w:themeFill="background1"/>
            <w:vAlign w:val="bottom"/>
            <w:hideMark/>
          </w:tcPr>
          <w:p w:rsidRPr="00EF1A22" w:rsidR="009F0624" w:rsidP="00EF1A22" w:rsidRDefault="009F0624" w14:paraId="427EC8C3" w14:textId="77777777">
            <w:pPr>
              <w:pStyle w:val="Normalutanindragellerluft"/>
              <w:spacing w:line="240" w:lineRule="exact"/>
              <w:rPr>
                <w:sz w:val="20"/>
                <w:szCs w:val="20"/>
              </w:rPr>
            </w:pPr>
            <w:r w:rsidRPr="00EF1A22">
              <w:rPr>
                <w:sz w:val="20"/>
                <w:szCs w:val="20"/>
              </w:rPr>
              <w:t>Avskaffat avdrag för övriga utgifter (RUT 2016:1152)</w:t>
            </w:r>
          </w:p>
        </w:tc>
      </w:tr>
      <w:tr w:rsidRPr="00EF1A22" w:rsidR="009F0624" w:rsidTr="00EF1A22" w14:paraId="427EC8CB" w14:textId="77777777">
        <w:tc>
          <w:tcPr>
            <w:tcW w:w="0" w:type="auto"/>
            <w:shd w:val="clear" w:color="auto" w:fill="FFFFFF" w:themeFill="background1"/>
            <w:vAlign w:val="bottom"/>
            <w:hideMark/>
          </w:tcPr>
          <w:p w:rsidRPr="00EF1A22" w:rsidR="009F0624" w:rsidP="00EF1A22" w:rsidRDefault="009F0624" w14:paraId="427EC8C5"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6D4B95" w14:paraId="427EC8C6" w14:textId="31B0FF80">
            <w:pPr>
              <w:pStyle w:val="Normalutanindragellerluft"/>
              <w:spacing w:line="240" w:lineRule="exact"/>
              <w:jc w:val="right"/>
              <w:rPr>
                <w:sz w:val="20"/>
                <w:szCs w:val="20"/>
              </w:rPr>
            </w:pPr>
            <w:r>
              <w:rPr>
                <w:sz w:val="20"/>
                <w:szCs w:val="20"/>
              </w:rPr>
              <w:t>−</w:t>
            </w:r>
            <w:r w:rsidRPr="00EF1A22" w:rsidR="009F0624">
              <w:rPr>
                <w:sz w:val="20"/>
                <w:szCs w:val="20"/>
              </w:rPr>
              <w:t>2 930</w:t>
            </w:r>
          </w:p>
        </w:tc>
        <w:tc>
          <w:tcPr>
            <w:tcW w:w="0" w:type="auto"/>
            <w:shd w:val="clear" w:color="auto" w:fill="FFFFFF" w:themeFill="background1"/>
            <w:noWrap/>
            <w:vAlign w:val="bottom"/>
            <w:hideMark/>
          </w:tcPr>
          <w:p w:rsidRPr="00EF1A22" w:rsidR="009F0624" w:rsidP="00EF1A22" w:rsidRDefault="006D4B95" w14:paraId="427EC8C7" w14:textId="5D32FDEA">
            <w:pPr>
              <w:pStyle w:val="Normalutanindragellerluft"/>
              <w:spacing w:line="240" w:lineRule="exact"/>
              <w:jc w:val="right"/>
              <w:rPr>
                <w:sz w:val="20"/>
                <w:szCs w:val="20"/>
              </w:rPr>
            </w:pPr>
            <w:r>
              <w:rPr>
                <w:sz w:val="20"/>
                <w:szCs w:val="20"/>
              </w:rPr>
              <w:t>−</w:t>
            </w:r>
            <w:r w:rsidRPr="00EF1A22" w:rsidR="009F0624">
              <w:rPr>
                <w:sz w:val="20"/>
                <w:szCs w:val="20"/>
              </w:rPr>
              <w:t>4 280</w:t>
            </w:r>
          </w:p>
        </w:tc>
        <w:tc>
          <w:tcPr>
            <w:tcW w:w="0" w:type="auto"/>
            <w:shd w:val="clear" w:color="auto" w:fill="FFFFFF" w:themeFill="background1"/>
            <w:noWrap/>
            <w:vAlign w:val="bottom"/>
            <w:hideMark/>
          </w:tcPr>
          <w:p w:rsidRPr="00EF1A22" w:rsidR="009F0624" w:rsidP="00EF1A22" w:rsidRDefault="006D4B95" w14:paraId="427EC8C8" w14:textId="1FFCC408">
            <w:pPr>
              <w:pStyle w:val="Normalutanindragellerluft"/>
              <w:spacing w:line="240" w:lineRule="exact"/>
              <w:jc w:val="right"/>
              <w:rPr>
                <w:sz w:val="20"/>
                <w:szCs w:val="20"/>
              </w:rPr>
            </w:pPr>
            <w:r>
              <w:rPr>
                <w:sz w:val="20"/>
                <w:szCs w:val="20"/>
              </w:rPr>
              <w:t>−</w:t>
            </w:r>
            <w:r w:rsidRPr="00EF1A22" w:rsidR="009F0624">
              <w:rPr>
                <w:sz w:val="20"/>
                <w:szCs w:val="20"/>
              </w:rPr>
              <w:t>4 280</w:t>
            </w:r>
          </w:p>
        </w:tc>
        <w:tc>
          <w:tcPr>
            <w:tcW w:w="0" w:type="auto"/>
            <w:shd w:val="clear" w:color="auto" w:fill="FFFFFF" w:themeFill="background1"/>
            <w:noWrap/>
            <w:vAlign w:val="bottom"/>
            <w:hideMark/>
          </w:tcPr>
          <w:p w:rsidRPr="00EF1A22" w:rsidR="009F0624" w:rsidP="00EF1A22" w:rsidRDefault="006D4B95" w14:paraId="427EC8C9" w14:textId="103E170A">
            <w:pPr>
              <w:pStyle w:val="Normalutanindragellerluft"/>
              <w:spacing w:line="240" w:lineRule="exact"/>
              <w:jc w:val="right"/>
              <w:rPr>
                <w:sz w:val="20"/>
                <w:szCs w:val="20"/>
              </w:rPr>
            </w:pPr>
            <w:r>
              <w:rPr>
                <w:sz w:val="20"/>
                <w:szCs w:val="20"/>
              </w:rPr>
              <w:t>−</w:t>
            </w:r>
            <w:r w:rsidRPr="00EF1A22" w:rsidR="009F0624">
              <w:rPr>
                <w:sz w:val="20"/>
                <w:szCs w:val="20"/>
              </w:rPr>
              <w:t>4 280</w:t>
            </w:r>
          </w:p>
        </w:tc>
        <w:tc>
          <w:tcPr>
            <w:tcW w:w="0" w:type="auto"/>
            <w:shd w:val="clear" w:color="auto" w:fill="FFFFFF" w:themeFill="background1"/>
            <w:vAlign w:val="bottom"/>
            <w:hideMark/>
          </w:tcPr>
          <w:p w:rsidRPr="00EF1A22" w:rsidR="009F0624" w:rsidP="00EF1A22" w:rsidRDefault="009F0624" w14:paraId="427EC8CA" w14:textId="3B856AC3">
            <w:pPr>
              <w:pStyle w:val="Normalutanindragellerluft"/>
              <w:spacing w:line="240" w:lineRule="exact"/>
              <w:rPr>
                <w:sz w:val="20"/>
                <w:szCs w:val="20"/>
              </w:rPr>
            </w:pPr>
            <w:r w:rsidRPr="00EF1A22">
              <w:rPr>
                <w:sz w:val="20"/>
                <w:szCs w:val="20"/>
              </w:rPr>
              <w:t xml:space="preserve">Avslag till regeringens förändring av skiktgränsen (Prop. 2015/16:1, </w:t>
            </w:r>
            <w:r w:rsidRPr="00EF1A22" w:rsidR="006D1009">
              <w:rPr>
                <w:sz w:val="20"/>
                <w:szCs w:val="20"/>
              </w:rPr>
              <w:t>p</w:t>
            </w:r>
            <w:r w:rsidRPr="00EF1A22">
              <w:rPr>
                <w:sz w:val="20"/>
                <w:szCs w:val="20"/>
              </w:rPr>
              <w:t>rop. 2016/17:1).</w:t>
            </w:r>
          </w:p>
        </w:tc>
      </w:tr>
      <w:tr w:rsidRPr="00EF1A22" w:rsidR="009F0624" w:rsidTr="00EF1A22" w14:paraId="427EC8D2" w14:textId="77777777">
        <w:tc>
          <w:tcPr>
            <w:tcW w:w="0" w:type="auto"/>
            <w:shd w:val="clear" w:color="auto" w:fill="FFFFFF" w:themeFill="background1"/>
            <w:vAlign w:val="bottom"/>
            <w:hideMark/>
          </w:tcPr>
          <w:p w:rsidRPr="00EF1A22" w:rsidR="009F0624" w:rsidP="00EF1A22" w:rsidRDefault="009F0624" w14:paraId="427EC8CC"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6D4B95" w14:paraId="427EC8CD" w14:textId="3C11E423">
            <w:pPr>
              <w:pStyle w:val="Normalutanindragellerluft"/>
              <w:spacing w:line="240" w:lineRule="exact"/>
              <w:jc w:val="right"/>
              <w:rPr>
                <w:sz w:val="20"/>
                <w:szCs w:val="20"/>
              </w:rPr>
            </w:pPr>
            <w:r>
              <w:rPr>
                <w:sz w:val="20"/>
                <w:szCs w:val="20"/>
              </w:rPr>
              <w:t>−</w:t>
            </w:r>
            <w:r w:rsidRPr="00EF1A22" w:rsidR="009F0624">
              <w:rPr>
                <w:sz w:val="20"/>
                <w:szCs w:val="20"/>
              </w:rPr>
              <w:t>300</w:t>
            </w:r>
          </w:p>
        </w:tc>
        <w:tc>
          <w:tcPr>
            <w:tcW w:w="0" w:type="auto"/>
            <w:shd w:val="clear" w:color="auto" w:fill="FFFFFF" w:themeFill="background1"/>
            <w:noWrap/>
            <w:vAlign w:val="bottom"/>
            <w:hideMark/>
          </w:tcPr>
          <w:p w:rsidRPr="00EF1A22" w:rsidR="009F0624" w:rsidP="00EF1A22" w:rsidRDefault="006D4B95" w14:paraId="427EC8CE" w14:textId="2829F2AE">
            <w:pPr>
              <w:pStyle w:val="Normalutanindragellerluft"/>
              <w:spacing w:line="240" w:lineRule="exact"/>
              <w:jc w:val="right"/>
              <w:rPr>
                <w:sz w:val="20"/>
                <w:szCs w:val="20"/>
              </w:rPr>
            </w:pPr>
            <w:r>
              <w:rPr>
                <w:sz w:val="20"/>
                <w:szCs w:val="20"/>
              </w:rPr>
              <w:t>−</w:t>
            </w:r>
            <w:r w:rsidRPr="00EF1A22" w:rsidR="009F0624">
              <w:rPr>
                <w:sz w:val="20"/>
                <w:szCs w:val="20"/>
              </w:rPr>
              <w:t>300</w:t>
            </w:r>
          </w:p>
        </w:tc>
        <w:tc>
          <w:tcPr>
            <w:tcW w:w="0" w:type="auto"/>
            <w:shd w:val="clear" w:color="auto" w:fill="FFFFFF" w:themeFill="background1"/>
            <w:noWrap/>
            <w:vAlign w:val="bottom"/>
            <w:hideMark/>
          </w:tcPr>
          <w:p w:rsidRPr="00EF1A22" w:rsidR="009F0624" w:rsidP="00EF1A22" w:rsidRDefault="006D4B95" w14:paraId="427EC8CF" w14:textId="4E917B70">
            <w:pPr>
              <w:pStyle w:val="Normalutanindragellerluft"/>
              <w:spacing w:line="240" w:lineRule="exact"/>
              <w:jc w:val="right"/>
              <w:rPr>
                <w:sz w:val="20"/>
                <w:szCs w:val="20"/>
              </w:rPr>
            </w:pPr>
            <w:r>
              <w:rPr>
                <w:sz w:val="20"/>
                <w:szCs w:val="20"/>
              </w:rPr>
              <w:t>−</w:t>
            </w:r>
            <w:r w:rsidRPr="00EF1A22" w:rsidR="009F0624">
              <w:rPr>
                <w:sz w:val="20"/>
                <w:szCs w:val="20"/>
              </w:rPr>
              <w:t>300</w:t>
            </w:r>
          </w:p>
        </w:tc>
        <w:tc>
          <w:tcPr>
            <w:tcW w:w="0" w:type="auto"/>
            <w:shd w:val="clear" w:color="auto" w:fill="FFFFFF" w:themeFill="background1"/>
            <w:noWrap/>
            <w:vAlign w:val="bottom"/>
            <w:hideMark/>
          </w:tcPr>
          <w:p w:rsidRPr="00EF1A22" w:rsidR="009F0624" w:rsidP="00EF1A22" w:rsidRDefault="006D4B95" w14:paraId="427EC8D0" w14:textId="3D3D3422">
            <w:pPr>
              <w:pStyle w:val="Normalutanindragellerluft"/>
              <w:spacing w:line="240" w:lineRule="exact"/>
              <w:jc w:val="right"/>
              <w:rPr>
                <w:sz w:val="20"/>
                <w:szCs w:val="20"/>
              </w:rPr>
            </w:pPr>
            <w:r>
              <w:rPr>
                <w:sz w:val="20"/>
                <w:szCs w:val="20"/>
              </w:rPr>
              <w:t>−</w:t>
            </w:r>
            <w:r w:rsidRPr="00EF1A22" w:rsidR="009F0624">
              <w:rPr>
                <w:sz w:val="20"/>
                <w:szCs w:val="20"/>
              </w:rPr>
              <w:t>300</w:t>
            </w:r>
          </w:p>
        </w:tc>
        <w:tc>
          <w:tcPr>
            <w:tcW w:w="0" w:type="auto"/>
            <w:shd w:val="clear" w:color="auto" w:fill="FFFFFF" w:themeFill="background1"/>
            <w:vAlign w:val="bottom"/>
            <w:hideMark/>
          </w:tcPr>
          <w:p w:rsidRPr="00EF1A22" w:rsidR="009F0624" w:rsidP="00EF1A22" w:rsidRDefault="009F0624" w14:paraId="427EC8D1" w14:textId="77777777">
            <w:pPr>
              <w:pStyle w:val="Normalutanindragellerluft"/>
              <w:spacing w:line="240" w:lineRule="exact"/>
              <w:rPr>
                <w:sz w:val="20"/>
                <w:szCs w:val="20"/>
              </w:rPr>
            </w:pPr>
            <w:r w:rsidRPr="00EF1A22">
              <w:rPr>
                <w:sz w:val="20"/>
                <w:szCs w:val="20"/>
              </w:rPr>
              <w:t>Reformerade regler för personaloptioner (RUT 2016:1026)</w:t>
            </w:r>
          </w:p>
        </w:tc>
      </w:tr>
      <w:tr w:rsidRPr="00EF1A22" w:rsidR="009F0624" w:rsidTr="00EF1A22" w14:paraId="427EC8D9" w14:textId="77777777">
        <w:tc>
          <w:tcPr>
            <w:tcW w:w="0" w:type="auto"/>
            <w:shd w:val="clear" w:color="auto" w:fill="FFFFFF" w:themeFill="background1"/>
            <w:vAlign w:val="bottom"/>
            <w:hideMark/>
          </w:tcPr>
          <w:p w:rsidRPr="00EF1A22" w:rsidR="009F0624" w:rsidP="00EF1A22" w:rsidRDefault="009F0624" w14:paraId="427EC8D3" w14:textId="77777777">
            <w:pPr>
              <w:pStyle w:val="Normalutanindragellerluft"/>
              <w:spacing w:line="240" w:lineRule="exact"/>
              <w:rPr>
                <w:sz w:val="20"/>
                <w:szCs w:val="20"/>
              </w:rPr>
            </w:pPr>
            <w:r w:rsidRPr="00EF1A22">
              <w:rPr>
                <w:sz w:val="20"/>
                <w:szCs w:val="20"/>
              </w:rPr>
              <w:t>1115 Kommunal inkomstskatt</w:t>
            </w:r>
          </w:p>
        </w:tc>
        <w:tc>
          <w:tcPr>
            <w:tcW w:w="0" w:type="auto"/>
            <w:shd w:val="clear" w:color="auto" w:fill="FFFFFF" w:themeFill="background1"/>
            <w:noWrap/>
            <w:vAlign w:val="bottom"/>
            <w:hideMark/>
          </w:tcPr>
          <w:p w:rsidRPr="002856A5" w:rsidR="009F0624" w:rsidP="00EF1A22" w:rsidRDefault="006D4B95" w14:paraId="427EC8D4" w14:textId="0F939B79">
            <w:pPr>
              <w:pStyle w:val="Normalutanindragellerluft"/>
              <w:spacing w:line="240" w:lineRule="exact"/>
              <w:jc w:val="right"/>
              <w:rPr>
                <w:b/>
                <w:sz w:val="20"/>
                <w:szCs w:val="20"/>
              </w:rPr>
            </w:pPr>
            <w:r>
              <w:rPr>
                <w:b/>
                <w:sz w:val="20"/>
                <w:szCs w:val="20"/>
              </w:rPr>
              <w:t>−</w:t>
            </w:r>
            <w:r w:rsidRPr="002856A5" w:rsidR="009F0624">
              <w:rPr>
                <w:b/>
                <w:sz w:val="20"/>
                <w:szCs w:val="20"/>
              </w:rPr>
              <w:t>1 245</w:t>
            </w:r>
          </w:p>
        </w:tc>
        <w:tc>
          <w:tcPr>
            <w:tcW w:w="0" w:type="auto"/>
            <w:shd w:val="clear" w:color="auto" w:fill="FFFFFF" w:themeFill="background1"/>
            <w:noWrap/>
            <w:vAlign w:val="bottom"/>
            <w:hideMark/>
          </w:tcPr>
          <w:p w:rsidRPr="002856A5" w:rsidR="009F0624" w:rsidP="00EF1A22" w:rsidRDefault="006D4B95" w14:paraId="427EC8D5" w14:textId="74214DAB">
            <w:pPr>
              <w:pStyle w:val="Normalutanindragellerluft"/>
              <w:spacing w:line="240" w:lineRule="exact"/>
              <w:jc w:val="right"/>
              <w:rPr>
                <w:b/>
                <w:sz w:val="20"/>
                <w:szCs w:val="20"/>
              </w:rPr>
            </w:pPr>
            <w:r>
              <w:rPr>
                <w:b/>
                <w:sz w:val="20"/>
                <w:szCs w:val="20"/>
              </w:rPr>
              <w:t>−</w:t>
            </w:r>
            <w:r w:rsidRPr="002856A5" w:rsidR="009F0624">
              <w:rPr>
                <w:b/>
                <w:sz w:val="20"/>
                <w:szCs w:val="20"/>
              </w:rPr>
              <w:t>1 452</w:t>
            </w:r>
          </w:p>
        </w:tc>
        <w:tc>
          <w:tcPr>
            <w:tcW w:w="0" w:type="auto"/>
            <w:shd w:val="clear" w:color="auto" w:fill="FFFFFF" w:themeFill="background1"/>
            <w:noWrap/>
            <w:vAlign w:val="bottom"/>
            <w:hideMark/>
          </w:tcPr>
          <w:p w:rsidRPr="002856A5" w:rsidR="009F0624" w:rsidP="00EF1A22" w:rsidRDefault="006D4B95" w14:paraId="427EC8D6" w14:textId="387112E1">
            <w:pPr>
              <w:pStyle w:val="Normalutanindragellerluft"/>
              <w:spacing w:line="240" w:lineRule="exact"/>
              <w:jc w:val="right"/>
              <w:rPr>
                <w:b/>
                <w:sz w:val="20"/>
                <w:szCs w:val="20"/>
              </w:rPr>
            </w:pPr>
            <w:r>
              <w:rPr>
                <w:b/>
                <w:sz w:val="20"/>
                <w:szCs w:val="20"/>
              </w:rPr>
              <w:t>−</w:t>
            </w:r>
            <w:r w:rsidRPr="002856A5" w:rsidR="009F0624">
              <w:rPr>
                <w:b/>
                <w:sz w:val="20"/>
                <w:szCs w:val="20"/>
              </w:rPr>
              <w:t>2 494</w:t>
            </w:r>
          </w:p>
        </w:tc>
        <w:tc>
          <w:tcPr>
            <w:tcW w:w="0" w:type="auto"/>
            <w:shd w:val="clear" w:color="auto" w:fill="FFFFFF" w:themeFill="background1"/>
            <w:noWrap/>
            <w:vAlign w:val="bottom"/>
            <w:hideMark/>
          </w:tcPr>
          <w:p w:rsidRPr="002856A5" w:rsidR="009F0624" w:rsidP="00EF1A22" w:rsidRDefault="006D4B95" w14:paraId="427EC8D7" w14:textId="169CA7B2">
            <w:pPr>
              <w:pStyle w:val="Normalutanindragellerluft"/>
              <w:spacing w:line="240" w:lineRule="exact"/>
              <w:jc w:val="right"/>
              <w:rPr>
                <w:b/>
                <w:sz w:val="20"/>
                <w:szCs w:val="20"/>
              </w:rPr>
            </w:pPr>
            <w:r>
              <w:rPr>
                <w:b/>
                <w:sz w:val="20"/>
                <w:szCs w:val="20"/>
              </w:rPr>
              <w:t>−</w:t>
            </w:r>
            <w:r w:rsidRPr="002856A5" w:rsidR="009F0624">
              <w:rPr>
                <w:b/>
                <w:sz w:val="20"/>
                <w:szCs w:val="20"/>
              </w:rPr>
              <w:t>2 484</w:t>
            </w:r>
          </w:p>
        </w:tc>
        <w:tc>
          <w:tcPr>
            <w:tcW w:w="0" w:type="auto"/>
            <w:shd w:val="clear" w:color="auto" w:fill="FFFFFF" w:themeFill="background1"/>
            <w:vAlign w:val="bottom"/>
            <w:hideMark/>
          </w:tcPr>
          <w:p w:rsidRPr="00EF1A22" w:rsidR="009F0624" w:rsidP="00EF1A22" w:rsidRDefault="009F0624" w14:paraId="427EC8D8" w14:textId="77777777">
            <w:pPr>
              <w:pStyle w:val="Normalutanindragellerluft"/>
              <w:spacing w:line="240" w:lineRule="exact"/>
              <w:rPr>
                <w:sz w:val="20"/>
                <w:szCs w:val="20"/>
              </w:rPr>
            </w:pPr>
            <w:r w:rsidRPr="00EF1A22">
              <w:rPr>
                <w:sz w:val="20"/>
                <w:szCs w:val="20"/>
              </w:rPr>
              <w:t> </w:t>
            </w:r>
          </w:p>
        </w:tc>
      </w:tr>
      <w:tr w:rsidRPr="00EF1A22" w:rsidR="009F0624" w:rsidTr="00EF1A22" w14:paraId="427EC8E0" w14:textId="77777777">
        <w:tc>
          <w:tcPr>
            <w:tcW w:w="0" w:type="auto"/>
            <w:shd w:val="clear" w:color="auto" w:fill="FFFFFF" w:themeFill="background1"/>
            <w:vAlign w:val="bottom"/>
            <w:hideMark/>
          </w:tcPr>
          <w:p w:rsidRPr="00EF1A22" w:rsidR="009F0624" w:rsidP="00EF1A22" w:rsidRDefault="009F0624" w14:paraId="427EC8DA" w14:textId="77777777">
            <w:pPr>
              <w:pStyle w:val="Normalutanindragellerluft"/>
              <w:spacing w:line="240" w:lineRule="exact"/>
              <w:rPr>
                <w:sz w:val="20"/>
                <w:szCs w:val="20"/>
              </w:rPr>
            </w:pPr>
            <w:r w:rsidRPr="00EF1A22">
              <w:rPr>
                <w:sz w:val="20"/>
                <w:szCs w:val="20"/>
              </w:rPr>
              <w:t>varav</w:t>
            </w:r>
          </w:p>
        </w:tc>
        <w:tc>
          <w:tcPr>
            <w:tcW w:w="0" w:type="auto"/>
            <w:shd w:val="clear" w:color="auto" w:fill="FFFFFF" w:themeFill="background1"/>
            <w:noWrap/>
            <w:vAlign w:val="bottom"/>
            <w:hideMark/>
          </w:tcPr>
          <w:p w:rsidRPr="00EF1A22" w:rsidR="009F0624" w:rsidP="00EF1A22" w:rsidRDefault="009F0624" w14:paraId="427EC8DB" w14:textId="77777777">
            <w:pPr>
              <w:pStyle w:val="Normalutanindragellerluft"/>
              <w:spacing w:line="240" w:lineRule="exact"/>
              <w:jc w:val="right"/>
              <w:rPr>
                <w:sz w:val="20"/>
                <w:szCs w:val="20"/>
              </w:rPr>
            </w:pPr>
            <w:r w:rsidRPr="00EF1A22">
              <w:rPr>
                <w:sz w:val="20"/>
                <w:szCs w:val="20"/>
              </w:rPr>
              <w:t>500</w:t>
            </w:r>
          </w:p>
        </w:tc>
        <w:tc>
          <w:tcPr>
            <w:tcW w:w="0" w:type="auto"/>
            <w:shd w:val="clear" w:color="auto" w:fill="FFFFFF" w:themeFill="background1"/>
            <w:noWrap/>
            <w:vAlign w:val="bottom"/>
            <w:hideMark/>
          </w:tcPr>
          <w:p w:rsidRPr="00EF1A22" w:rsidR="009F0624" w:rsidP="00EF1A22" w:rsidRDefault="009F0624" w14:paraId="427EC8DC" w14:textId="77777777">
            <w:pPr>
              <w:pStyle w:val="Normalutanindragellerluft"/>
              <w:spacing w:line="240" w:lineRule="exact"/>
              <w:jc w:val="right"/>
              <w:rPr>
                <w:sz w:val="20"/>
                <w:szCs w:val="20"/>
              </w:rPr>
            </w:pPr>
            <w:r w:rsidRPr="00EF1A22">
              <w:rPr>
                <w:sz w:val="20"/>
                <w:szCs w:val="20"/>
              </w:rPr>
              <w:t>500</w:t>
            </w:r>
          </w:p>
        </w:tc>
        <w:tc>
          <w:tcPr>
            <w:tcW w:w="0" w:type="auto"/>
            <w:shd w:val="clear" w:color="auto" w:fill="FFFFFF" w:themeFill="background1"/>
            <w:noWrap/>
            <w:vAlign w:val="bottom"/>
            <w:hideMark/>
          </w:tcPr>
          <w:p w:rsidRPr="00EF1A22" w:rsidR="009F0624" w:rsidP="00EF1A22" w:rsidRDefault="009F0624" w14:paraId="427EC8DD" w14:textId="77777777">
            <w:pPr>
              <w:pStyle w:val="Normalutanindragellerluft"/>
              <w:spacing w:line="240" w:lineRule="exact"/>
              <w:jc w:val="right"/>
              <w:rPr>
                <w:sz w:val="20"/>
                <w:szCs w:val="20"/>
              </w:rPr>
            </w:pPr>
            <w:r w:rsidRPr="00EF1A22">
              <w:rPr>
                <w:sz w:val="20"/>
                <w:szCs w:val="20"/>
              </w:rPr>
              <w:t>500</w:t>
            </w:r>
          </w:p>
        </w:tc>
        <w:tc>
          <w:tcPr>
            <w:tcW w:w="0" w:type="auto"/>
            <w:shd w:val="clear" w:color="auto" w:fill="FFFFFF" w:themeFill="background1"/>
            <w:noWrap/>
            <w:vAlign w:val="bottom"/>
            <w:hideMark/>
          </w:tcPr>
          <w:p w:rsidRPr="00EF1A22" w:rsidR="009F0624" w:rsidP="00EF1A22" w:rsidRDefault="009F0624" w14:paraId="427EC8DE" w14:textId="77777777">
            <w:pPr>
              <w:pStyle w:val="Normalutanindragellerluft"/>
              <w:spacing w:line="240" w:lineRule="exact"/>
              <w:jc w:val="right"/>
              <w:rPr>
                <w:sz w:val="20"/>
                <w:szCs w:val="20"/>
              </w:rPr>
            </w:pPr>
            <w:r w:rsidRPr="00EF1A22">
              <w:rPr>
                <w:sz w:val="20"/>
                <w:szCs w:val="20"/>
              </w:rPr>
              <w:t>500</w:t>
            </w:r>
          </w:p>
        </w:tc>
        <w:tc>
          <w:tcPr>
            <w:tcW w:w="0" w:type="auto"/>
            <w:shd w:val="clear" w:color="auto" w:fill="FFFFFF" w:themeFill="background1"/>
            <w:vAlign w:val="bottom"/>
            <w:hideMark/>
          </w:tcPr>
          <w:p w:rsidRPr="00EF1A22" w:rsidR="009F0624" w:rsidP="00EF1A22" w:rsidRDefault="009F0624" w14:paraId="427EC8DF" w14:textId="77777777">
            <w:pPr>
              <w:pStyle w:val="Normalutanindragellerluft"/>
              <w:spacing w:line="240" w:lineRule="exact"/>
              <w:rPr>
                <w:sz w:val="20"/>
                <w:szCs w:val="20"/>
              </w:rPr>
            </w:pPr>
            <w:r w:rsidRPr="00EF1A22">
              <w:rPr>
                <w:sz w:val="20"/>
                <w:szCs w:val="20"/>
              </w:rPr>
              <w:t>Avskaffat avdrag för övriga utgifter (RUT 2016:1152)</w:t>
            </w:r>
          </w:p>
        </w:tc>
      </w:tr>
      <w:tr w:rsidRPr="00EF1A22" w:rsidR="009F0624" w:rsidTr="00EF1A22" w14:paraId="427EC8E7" w14:textId="77777777">
        <w:tc>
          <w:tcPr>
            <w:tcW w:w="0" w:type="auto"/>
            <w:shd w:val="clear" w:color="auto" w:fill="FFFFFF" w:themeFill="background1"/>
            <w:vAlign w:val="bottom"/>
            <w:hideMark/>
          </w:tcPr>
          <w:p w:rsidRPr="00EF1A22" w:rsidR="009F0624" w:rsidP="00EF1A22" w:rsidRDefault="009F0624" w14:paraId="427EC8E1"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6D4B95" w14:paraId="427EC8E2" w14:textId="6EF3F1E4">
            <w:pPr>
              <w:pStyle w:val="Normalutanindragellerluft"/>
              <w:spacing w:line="240" w:lineRule="exact"/>
              <w:jc w:val="right"/>
              <w:rPr>
                <w:sz w:val="20"/>
                <w:szCs w:val="20"/>
              </w:rPr>
            </w:pPr>
            <w:r>
              <w:rPr>
                <w:sz w:val="20"/>
                <w:szCs w:val="20"/>
              </w:rPr>
              <w:t>−</w:t>
            </w:r>
            <w:r w:rsidRPr="00EF1A22" w:rsidR="009F0624">
              <w:rPr>
                <w:sz w:val="20"/>
                <w:szCs w:val="20"/>
              </w:rPr>
              <w:t>25</w:t>
            </w:r>
          </w:p>
        </w:tc>
        <w:tc>
          <w:tcPr>
            <w:tcW w:w="0" w:type="auto"/>
            <w:shd w:val="clear" w:color="auto" w:fill="FFFFFF" w:themeFill="background1"/>
            <w:noWrap/>
            <w:vAlign w:val="bottom"/>
            <w:hideMark/>
          </w:tcPr>
          <w:p w:rsidRPr="00EF1A22" w:rsidR="009F0624" w:rsidP="00EF1A22" w:rsidRDefault="006D4B95" w14:paraId="427EC8E3" w14:textId="65DBA8B0">
            <w:pPr>
              <w:pStyle w:val="Normalutanindragellerluft"/>
              <w:spacing w:line="240" w:lineRule="exact"/>
              <w:jc w:val="right"/>
              <w:rPr>
                <w:sz w:val="20"/>
                <w:szCs w:val="20"/>
              </w:rPr>
            </w:pPr>
            <w:r>
              <w:rPr>
                <w:sz w:val="20"/>
                <w:szCs w:val="20"/>
              </w:rPr>
              <w:t>−</w:t>
            </w:r>
            <w:r w:rsidRPr="00EF1A22" w:rsidR="009F0624">
              <w:rPr>
                <w:sz w:val="20"/>
                <w:szCs w:val="20"/>
              </w:rPr>
              <w:t>25</w:t>
            </w:r>
          </w:p>
        </w:tc>
        <w:tc>
          <w:tcPr>
            <w:tcW w:w="0" w:type="auto"/>
            <w:shd w:val="clear" w:color="auto" w:fill="FFFFFF" w:themeFill="background1"/>
            <w:noWrap/>
            <w:vAlign w:val="bottom"/>
            <w:hideMark/>
          </w:tcPr>
          <w:p w:rsidRPr="00EF1A22" w:rsidR="009F0624" w:rsidP="00EF1A22" w:rsidRDefault="006D4B95" w14:paraId="427EC8E4" w14:textId="1FDC41F9">
            <w:pPr>
              <w:pStyle w:val="Normalutanindragellerluft"/>
              <w:spacing w:line="240" w:lineRule="exact"/>
              <w:jc w:val="right"/>
              <w:rPr>
                <w:sz w:val="20"/>
                <w:szCs w:val="20"/>
              </w:rPr>
            </w:pPr>
            <w:r>
              <w:rPr>
                <w:sz w:val="20"/>
                <w:szCs w:val="20"/>
              </w:rPr>
              <w:t>−</w:t>
            </w:r>
            <w:r w:rsidRPr="00EF1A22" w:rsidR="009F0624">
              <w:rPr>
                <w:sz w:val="20"/>
                <w:szCs w:val="20"/>
              </w:rPr>
              <w:t>25</w:t>
            </w:r>
          </w:p>
        </w:tc>
        <w:tc>
          <w:tcPr>
            <w:tcW w:w="0" w:type="auto"/>
            <w:shd w:val="clear" w:color="auto" w:fill="FFFFFF" w:themeFill="background1"/>
            <w:noWrap/>
            <w:vAlign w:val="bottom"/>
            <w:hideMark/>
          </w:tcPr>
          <w:p w:rsidRPr="00EF1A22" w:rsidR="009F0624" w:rsidP="00EF1A22" w:rsidRDefault="006D4B95" w14:paraId="427EC8E5" w14:textId="14F245C1">
            <w:pPr>
              <w:pStyle w:val="Normalutanindragellerluft"/>
              <w:spacing w:line="240" w:lineRule="exact"/>
              <w:jc w:val="right"/>
              <w:rPr>
                <w:sz w:val="20"/>
                <w:szCs w:val="20"/>
              </w:rPr>
            </w:pPr>
            <w:r>
              <w:rPr>
                <w:sz w:val="20"/>
                <w:szCs w:val="20"/>
              </w:rPr>
              <w:t>−</w:t>
            </w:r>
            <w:r w:rsidRPr="00EF1A22" w:rsidR="009F0624">
              <w:rPr>
                <w:sz w:val="20"/>
                <w:szCs w:val="20"/>
              </w:rPr>
              <w:t>25</w:t>
            </w:r>
          </w:p>
        </w:tc>
        <w:tc>
          <w:tcPr>
            <w:tcW w:w="0" w:type="auto"/>
            <w:shd w:val="clear" w:color="auto" w:fill="FFFFFF" w:themeFill="background1"/>
            <w:vAlign w:val="bottom"/>
            <w:hideMark/>
          </w:tcPr>
          <w:p w:rsidRPr="00EF1A22" w:rsidR="009F0624" w:rsidP="00EF1A22" w:rsidRDefault="009F0624" w14:paraId="427EC8E6" w14:textId="77777777">
            <w:pPr>
              <w:pStyle w:val="Normalutanindragellerluft"/>
              <w:spacing w:line="240" w:lineRule="exact"/>
              <w:rPr>
                <w:sz w:val="20"/>
                <w:szCs w:val="20"/>
              </w:rPr>
            </w:pPr>
            <w:r w:rsidRPr="00EF1A22">
              <w:rPr>
                <w:sz w:val="20"/>
                <w:szCs w:val="20"/>
              </w:rPr>
              <w:t>Nedsatt förmånsvärde för miljöbilar (RUT 016:559, egna beräkningar)</w:t>
            </w:r>
          </w:p>
        </w:tc>
      </w:tr>
      <w:tr w:rsidRPr="00EF1A22" w:rsidR="009F0624" w:rsidTr="00EF1A22" w14:paraId="427EC8EE" w14:textId="77777777">
        <w:tc>
          <w:tcPr>
            <w:tcW w:w="0" w:type="auto"/>
            <w:shd w:val="clear" w:color="auto" w:fill="FFFFFF" w:themeFill="background1"/>
            <w:vAlign w:val="bottom"/>
            <w:hideMark/>
          </w:tcPr>
          <w:p w:rsidRPr="00EF1A22" w:rsidR="009F0624" w:rsidP="00EF1A22" w:rsidRDefault="009F0624" w14:paraId="427EC8E8"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9F0624" w14:paraId="427EC8E9" w14:textId="77777777">
            <w:pPr>
              <w:pStyle w:val="Normalutanindragellerluft"/>
              <w:spacing w:line="240" w:lineRule="exact"/>
              <w:jc w:val="right"/>
              <w:rPr>
                <w:sz w:val="20"/>
                <w:szCs w:val="20"/>
              </w:rPr>
            </w:pPr>
            <w:r w:rsidRPr="00EF1A22">
              <w:rPr>
                <w:sz w:val="20"/>
                <w:szCs w:val="20"/>
              </w:rPr>
              <w:t>600</w:t>
            </w:r>
          </w:p>
        </w:tc>
        <w:tc>
          <w:tcPr>
            <w:tcW w:w="0" w:type="auto"/>
            <w:shd w:val="clear" w:color="auto" w:fill="FFFFFF" w:themeFill="background1"/>
            <w:noWrap/>
            <w:vAlign w:val="bottom"/>
            <w:hideMark/>
          </w:tcPr>
          <w:p w:rsidRPr="00EF1A22" w:rsidR="009F0624" w:rsidP="00EF1A22" w:rsidRDefault="009F0624" w14:paraId="427EC8EA" w14:textId="77777777">
            <w:pPr>
              <w:pStyle w:val="Normalutanindragellerluft"/>
              <w:spacing w:line="240" w:lineRule="exact"/>
              <w:jc w:val="right"/>
              <w:rPr>
                <w:sz w:val="20"/>
                <w:szCs w:val="20"/>
              </w:rPr>
            </w:pPr>
            <w:r w:rsidRPr="00EF1A22">
              <w:rPr>
                <w:sz w:val="20"/>
                <w:szCs w:val="20"/>
              </w:rPr>
              <w:t>600</w:t>
            </w:r>
          </w:p>
        </w:tc>
        <w:tc>
          <w:tcPr>
            <w:tcW w:w="0" w:type="auto"/>
            <w:shd w:val="clear" w:color="auto" w:fill="FFFFFF" w:themeFill="background1"/>
            <w:noWrap/>
            <w:vAlign w:val="bottom"/>
            <w:hideMark/>
          </w:tcPr>
          <w:p w:rsidRPr="00EF1A22" w:rsidR="009F0624" w:rsidP="00EF1A22" w:rsidRDefault="009F0624" w14:paraId="427EC8EB" w14:textId="77777777">
            <w:pPr>
              <w:pStyle w:val="Normalutanindragellerluft"/>
              <w:spacing w:line="240" w:lineRule="exact"/>
              <w:jc w:val="right"/>
              <w:rPr>
                <w:sz w:val="20"/>
                <w:szCs w:val="20"/>
              </w:rPr>
            </w:pPr>
            <w:r w:rsidRPr="00EF1A22">
              <w:rPr>
                <w:sz w:val="20"/>
                <w:szCs w:val="20"/>
              </w:rPr>
              <w:t>600</w:t>
            </w:r>
          </w:p>
        </w:tc>
        <w:tc>
          <w:tcPr>
            <w:tcW w:w="0" w:type="auto"/>
            <w:shd w:val="clear" w:color="auto" w:fill="FFFFFF" w:themeFill="background1"/>
            <w:noWrap/>
            <w:vAlign w:val="bottom"/>
            <w:hideMark/>
          </w:tcPr>
          <w:p w:rsidRPr="00EF1A22" w:rsidR="009F0624" w:rsidP="00EF1A22" w:rsidRDefault="009F0624" w14:paraId="427EC8EC" w14:textId="77777777">
            <w:pPr>
              <w:pStyle w:val="Normalutanindragellerluft"/>
              <w:spacing w:line="240" w:lineRule="exact"/>
              <w:jc w:val="right"/>
              <w:rPr>
                <w:sz w:val="20"/>
                <w:szCs w:val="20"/>
              </w:rPr>
            </w:pPr>
            <w:r w:rsidRPr="00EF1A22">
              <w:rPr>
                <w:sz w:val="20"/>
                <w:szCs w:val="20"/>
              </w:rPr>
              <w:t>600</w:t>
            </w:r>
          </w:p>
        </w:tc>
        <w:tc>
          <w:tcPr>
            <w:tcW w:w="0" w:type="auto"/>
            <w:shd w:val="clear" w:color="auto" w:fill="FFFFFF" w:themeFill="background1"/>
            <w:vAlign w:val="bottom"/>
            <w:hideMark/>
          </w:tcPr>
          <w:p w:rsidRPr="00EF1A22" w:rsidR="009F0624" w:rsidP="00EF1A22" w:rsidRDefault="009F0624" w14:paraId="427EC8ED" w14:textId="48AE8C65">
            <w:pPr>
              <w:pStyle w:val="Normalutanindragellerluft"/>
              <w:spacing w:line="240" w:lineRule="exact"/>
              <w:rPr>
                <w:sz w:val="20"/>
                <w:szCs w:val="20"/>
              </w:rPr>
            </w:pPr>
            <w:r w:rsidRPr="00EF1A22">
              <w:rPr>
                <w:sz w:val="20"/>
                <w:szCs w:val="20"/>
              </w:rPr>
              <w:t>Höjt förmånsvärde för icke</w:t>
            </w:r>
            <w:r w:rsidR="006A1A12">
              <w:rPr>
                <w:sz w:val="20"/>
                <w:szCs w:val="20"/>
              </w:rPr>
              <w:t>-</w:t>
            </w:r>
            <w:r w:rsidRPr="00EF1A22">
              <w:rPr>
                <w:sz w:val="20"/>
                <w:szCs w:val="20"/>
              </w:rPr>
              <w:t>miljöbilar (RUT 2016:1155)</w:t>
            </w:r>
          </w:p>
        </w:tc>
      </w:tr>
      <w:tr w:rsidRPr="00EF1A22" w:rsidR="009F0624" w:rsidTr="00EF1A22" w14:paraId="427EC8F5" w14:textId="77777777">
        <w:tc>
          <w:tcPr>
            <w:tcW w:w="0" w:type="auto"/>
            <w:shd w:val="clear" w:color="auto" w:fill="FFFFFF" w:themeFill="background1"/>
            <w:vAlign w:val="bottom"/>
            <w:hideMark/>
          </w:tcPr>
          <w:p w:rsidRPr="00EF1A22" w:rsidR="009F0624" w:rsidP="00EF1A22" w:rsidRDefault="009F0624" w14:paraId="427EC8EF"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6D4B95" w14:paraId="427EC8F0" w14:textId="5DC3C6C3">
            <w:pPr>
              <w:pStyle w:val="Normalutanindragellerluft"/>
              <w:spacing w:line="240" w:lineRule="exact"/>
              <w:jc w:val="right"/>
              <w:rPr>
                <w:sz w:val="20"/>
                <w:szCs w:val="20"/>
              </w:rPr>
            </w:pPr>
            <w:r>
              <w:rPr>
                <w:sz w:val="20"/>
                <w:szCs w:val="20"/>
              </w:rPr>
              <w:t>−</w:t>
            </w:r>
            <w:r w:rsidRPr="00EF1A22" w:rsidR="009F0624">
              <w:rPr>
                <w:sz w:val="20"/>
                <w:szCs w:val="20"/>
              </w:rPr>
              <w:t>100</w:t>
            </w:r>
          </w:p>
        </w:tc>
        <w:tc>
          <w:tcPr>
            <w:tcW w:w="0" w:type="auto"/>
            <w:shd w:val="clear" w:color="auto" w:fill="FFFFFF" w:themeFill="background1"/>
            <w:noWrap/>
            <w:vAlign w:val="bottom"/>
            <w:hideMark/>
          </w:tcPr>
          <w:p w:rsidRPr="00EF1A22" w:rsidR="009F0624" w:rsidP="00EF1A22" w:rsidRDefault="006D4B95" w14:paraId="427EC8F1" w14:textId="3CD43BD5">
            <w:pPr>
              <w:pStyle w:val="Normalutanindragellerluft"/>
              <w:spacing w:line="240" w:lineRule="exact"/>
              <w:jc w:val="right"/>
              <w:rPr>
                <w:sz w:val="20"/>
                <w:szCs w:val="20"/>
              </w:rPr>
            </w:pPr>
            <w:r>
              <w:rPr>
                <w:sz w:val="20"/>
                <w:szCs w:val="20"/>
              </w:rPr>
              <w:t>−</w:t>
            </w:r>
            <w:r w:rsidRPr="00EF1A22" w:rsidR="009F0624">
              <w:rPr>
                <w:sz w:val="20"/>
                <w:szCs w:val="20"/>
              </w:rPr>
              <w:t>100</w:t>
            </w:r>
          </w:p>
        </w:tc>
        <w:tc>
          <w:tcPr>
            <w:tcW w:w="0" w:type="auto"/>
            <w:shd w:val="clear" w:color="auto" w:fill="FFFFFF" w:themeFill="background1"/>
            <w:noWrap/>
            <w:vAlign w:val="bottom"/>
            <w:hideMark/>
          </w:tcPr>
          <w:p w:rsidRPr="00EF1A22" w:rsidR="009F0624" w:rsidP="00EF1A22" w:rsidRDefault="006D4B95" w14:paraId="427EC8F2" w14:textId="0E63C830">
            <w:pPr>
              <w:pStyle w:val="Normalutanindragellerluft"/>
              <w:spacing w:line="240" w:lineRule="exact"/>
              <w:jc w:val="right"/>
              <w:rPr>
                <w:sz w:val="20"/>
                <w:szCs w:val="20"/>
              </w:rPr>
            </w:pPr>
            <w:r>
              <w:rPr>
                <w:sz w:val="20"/>
                <w:szCs w:val="20"/>
              </w:rPr>
              <w:t>−</w:t>
            </w:r>
            <w:r w:rsidRPr="00EF1A22" w:rsidR="009F0624">
              <w:rPr>
                <w:sz w:val="20"/>
                <w:szCs w:val="20"/>
              </w:rPr>
              <w:t>200</w:t>
            </w:r>
          </w:p>
        </w:tc>
        <w:tc>
          <w:tcPr>
            <w:tcW w:w="0" w:type="auto"/>
            <w:shd w:val="clear" w:color="auto" w:fill="FFFFFF" w:themeFill="background1"/>
            <w:noWrap/>
            <w:vAlign w:val="bottom"/>
            <w:hideMark/>
          </w:tcPr>
          <w:p w:rsidRPr="00EF1A22" w:rsidR="009F0624" w:rsidP="00EF1A22" w:rsidRDefault="006D4B95" w14:paraId="427EC8F3" w14:textId="01C2DD92">
            <w:pPr>
              <w:pStyle w:val="Normalutanindragellerluft"/>
              <w:spacing w:line="240" w:lineRule="exact"/>
              <w:jc w:val="right"/>
              <w:rPr>
                <w:sz w:val="20"/>
                <w:szCs w:val="20"/>
              </w:rPr>
            </w:pPr>
            <w:r>
              <w:rPr>
                <w:sz w:val="20"/>
                <w:szCs w:val="20"/>
              </w:rPr>
              <w:t>−</w:t>
            </w:r>
            <w:r w:rsidRPr="00EF1A22" w:rsidR="009F0624">
              <w:rPr>
                <w:sz w:val="20"/>
                <w:szCs w:val="20"/>
              </w:rPr>
              <w:t>200</w:t>
            </w:r>
          </w:p>
        </w:tc>
        <w:tc>
          <w:tcPr>
            <w:tcW w:w="0" w:type="auto"/>
            <w:shd w:val="clear" w:color="auto" w:fill="FFFFFF" w:themeFill="background1"/>
            <w:vAlign w:val="bottom"/>
            <w:hideMark/>
          </w:tcPr>
          <w:p w:rsidRPr="00EF1A22" w:rsidR="009F0624" w:rsidP="00EF1A22" w:rsidRDefault="009F0624" w14:paraId="427EC8F4" w14:textId="77777777">
            <w:pPr>
              <w:pStyle w:val="Normalutanindragellerluft"/>
              <w:spacing w:line="240" w:lineRule="exact"/>
              <w:rPr>
                <w:sz w:val="20"/>
                <w:szCs w:val="20"/>
              </w:rPr>
            </w:pPr>
            <w:r w:rsidRPr="00EF1A22">
              <w:rPr>
                <w:sz w:val="20"/>
                <w:szCs w:val="20"/>
              </w:rPr>
              <w:t>Karensdag i sjukförsäkringen efter 14 dagar (RUT 2016:1324)</w:t>
            </w:r>
          </w:p>
        </w:tc>
      </w:tr>
      <w:tr w:rsidRPr="00EF1A22" w:rsidR="009F0624" w:rsidTr="00EF1A22" w14:paraId="427EC8FC" w14:textId="77777777">
        <w:tc>
          <w:tcPr>
            <w:tcW w:w="0" w:type="auto"/>
            <w:shd w:val="clear" w:color="auto" w:fill="FFFFFF" w:themeFill="background1"/>
            <w:vAlign w:val="bottom"/>
            <w:hideMark/>
          </w:tcPr>
          <w:p w:rsidRPr="00EF1A22" w:rsidR="009F0624" w:rsidP="00EF1A22" w:rsidRDefault="009F0624" w14:paraId="427EC8F6"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6D4B95" w14:paraId="427EC8F7" w14:textId="7AB25673">
            <w:pPr>
              <w:pStyle w:val="Normalutanindragellerluft"/>
              <w:spacing w:line="240" w:lineRule="exact"/>
              <w:jc w:val="right"/>
              <w:rPr>
                <w:sz w:val="20"/>
                <w:szCs w:val="20"/>
              </w:rPr>
            </w:pPr>
            <w:r>
              <w:rPr>
                <w:sz w:val="20"/>
                <w:szCs w:val="20"/>
              </w:rPr>
              <w:t>−</w:t>
            </w:r>
            <w:r w:rsidRPr="00EF1A22" w:rsidR="009F0624">
              <w:rPr>
                <w:sz w:val="20"/>
                <w:szCs w:val="20"/>
              </w:rPr>
              <w:t>100</w:t>
            </w:r>
          </w:p>
        </w:tc>
        <w:tc>
          <w:tcPr>
            <w:tcW w:w="0" w:type="auto"/>
            <w:shd w:val="clear" w:color="auto" w:fill="FFFFFF" w:themeFill="background1"/>
            <w:noWrap/>
            <w:vAlign w:val="bottom"/>
            <w:hideMark/>
          </w:tcPr>
          <w:p w:rsidRPr="00EF1A22" w:rsidR="009F0624" w:rsidP="00EF1A22" w:rsidRDefault="006D4B95" w14:paraId="427EC8F8" w14:textId="4A383A94">
            <w:pPr>
              <w:pStyle w:val="Normalutanindragellerluft"/>
              <w:spacing w:line="240" w:lineRule="exact"/>
              <w:jc w:val="right"/>
              <w:rPr>
                <w:sz w:val="20"/>
                <w:szCs w:val="20"/>
              </w:rPr>
            </w:pPr>
            <w:r>
              <w:rPr>
                <w:sz w:val="20"/>
                <w:szCs w:val="20"/>
              </w:rPr>
              <w:t>−</w:t>
            </w:r>
            <w:r w:rsidRPr="00EF1A22" w:rsidR="009F0624">
              <w:rPr>
                <w:sz w:val="20"/>
                <w:szCs w:val="20"/>
              </w:rPr>
              <w:t>100</w:t>
            </w:r>
          </w:p>
        </w:tc>
        <w:tc>
          <w:tcPr>
            <w:tcW w:w="0" w:type="auto"/>
            <w:shd w:val="clear" w:color="auto" w:fill="FFFFFF" w:themeFill="background1"/>
            <w:noWrap/>
            <w:vAlign w:val="bottom"/>
            <w:hideMark/>
          </w:tcPr>
          <w:p w:rsidRPr="00EF1A22" w:rsidR="009F0624" w:rsidP="00EF1A22" w:rsidRDefault="006D4B95" w14:paraId="427EC8F9" w14:textId="03EB37D3">
            <w:pPr>
              <w:pStyle w:val="Normalutanindragellerluft"/>
              <w:spacing w:line="240" w:lineRule="exact"/>
              <w:jc w:val="right"/>
              <w:rPr>
                <w:sz w:val="20"/>
                <w:szCs w:val="20"/>
              </w:rPr>
            </w:pPr>
            <w:r>
              <w:rPr>
                <w:sz w:val="20"/>
                <w:szCs w:val="20"/>
              </w:rPr>
              <w:t>−</w:t>
            </w:r>
            <w:r w:rsidRPr="00EF1A22" w:rsidR="009F0624">
              <w:rPr>
                <w:sz w:val="20"/>
                <w:szCs w:val="20"/>
              </w:rPr>
              <w:t>100</w:t>
            </w:r>
          </w:p>
        </w:tc>
        <w:tc>
          <w:tcPr>
            <w:tcW w:w="0" w:type="auto"/>
            <w:shd w:val="clear" w:color="auto" w:fill="FFFFFF" w:themeFill="background1"/>
            <w:noWrap/>
            <w:vAlign w:val="bottom"/>
            <w:hideMark/>
          </w:tcPr>
          <w:p w:rsidRPr="00EF1A22" w:rsidR="009F0624" w:rsidP="00EF1A22" w:rsidRDefault="006D4B95" w14:paraId="427EC8FA" w14:textId="10D895AA">
            <w:pPr>
              <w:pStyle w:val="Normalutanindragellerluft"/>
              <w:spacing w:line="240" w:lineRule="exact"/>
              <w:jc w:val="right"/>
              <w:rPr>
                <w:sz w:val="20"/>
                <w:szCs w:val="20"/>
              </w:rPr>
            </w:pPr>
            <w:r>
              <w:rPr>
                <w:sz w:val="20"/>
                <w:szCs w:val="20"/>
              </w:rPr>
              <w:t>−</w:t>
            </w:r>
            <w:r w:rsidRPr="00EF1A22" w:rsidR="009F0624">
              <w:rPr>
                <w:sz w:val="20"/>
                <w:szCs w:val="20"/>
              </w:rPr>
              <w:t>100</w:t>
            </w:r>
          </w:p>
        </w:tc>
        <w:tc>
          <w:tcPr>
            <w:tcW w:w="0" w:type="auto"/>
            <w:shd w:val="clear" w:color="auto" w:fill="FFFFFF" w:themeFill="background1"/>
            <w:vAlign w:val="bottom"/>
            <w:hideMark/>
          </w:tcPr>
          <w:p w:rsidRPr="00EF1A22" w:rsidR="009F0624" w:rsidP="00EF1A22" w:rsidRDefault="009F0624" w14:paraId="427EC8FB" w14:textId="77777777">
            <w:pPr>
              <w:pStyle w:val="Normalutanindragellerluft"/>
              <w:spacing w:line="240" w:lineRule="exact"/>
              <w:rPr>
                <w:sz w:val="20"/>
                <w:szCs w:val="20"/>
              </w:rPr>
            </w:pPr>
            <w:r w:rsidRPr="00EF1A22">
              <w:rPr>
                <w:sz w:val="20"/>
                <w:szCs w:val="20"/>
              </w:rPr>
              <w:t>Bortre tidsgräns i sjukförsäkringen (RUT 2016:286)</w:t>
            </w:r>
          </w:p>
        </w:tc>
      </w:tr>
      <w:tr w:rsidRPr="00EF1A22" w:rsidR="009F0624" w:rsidTr="00EF1A22" w14:paraId="427EC903" w14:textId="77777777">
        <w:tc>
          <w:tcPr>
            <w:tcW w:w="0" w:type="auto"/>
            <w:shd w:val="clear" w:color="auto" w:fill="FFFFFF" w:themeFill="background1"/>
            <w:vAlign w:val="bottom"/>
            <w:hideMark/>
          </w:tcPr>
          <w:p w:rsidRPr="00EF1A22" w:rsidR="009F0624" w:rsidP="00EF1A22" w:rsidRDefault="009F0624" w14:paraId="427EC8FD"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6D4B95" w14:paraId="427EC8FE" w14:textId="18B45947">
            <w:pPr>
              <w:pStyle w:val="Normalutanindragellerluft"/>
              <w:spacing w:line="240" w:lineRule="exact"/>
              <w:jc w:val="right"/>
              <w:rPr>
                <w:sz w:val="20"/>
                <w:szCs w:val="20"/>
              </w:rPr>
            </w:pPr>
            <w:r>
              <w:rPr>
                <w:sz w:val="20"/>
                <w:szCs w:val="20"/>
              </w:rPr>
              <w:t>−</w:t>
            </w:r>
            <w:r w:rsidRPr="00EF1A22" w:rsidR="009F0624">
              <w:rPr>
                <w:sz w:val="20"/>
                <w:szCs w:val="20"/>
              </w:rPr>
              <w:t>100</w:t>
            </w:r>
          </w:p>
        </w:tc>
        <w:tc>
          <w:tcPr>
            <w:tcW w:w="0" w:type="auto"/>
            <w:shd w:val="clear" w:color="auto" w:fill="FFFFFF" w:themeFill="background1"/>
            <w:noWrap/>
            <w:vAlign w:val="bottom"/>
            <w:hideMark/>
          </w:tcPr>
          <w:p w:rsidRPr="00EF1A22" w:rsidR="009F0624" w:rsidP="00EF1A22" w:rsidRDefault="006D4B95" w14:paraId="427EC8FF" w14:textId="18E19FA4">
            <w:pPr>
              <w:pStyle w:val="Normalutanindragellerluft"/>
              <w:spacing w:line="240" w:lineRule="exact"/>
              <w:jc w:val="right"/>
              <w:rPr>
                <w:sz w:val="20"/>
                <w:szCs w:val="20"/>
              </w:rPr>
            </w:pPr>
            <w:r>
              <w:rPr>
                <w:sz w:val="20"/>
                <w:szCs w:val="20"/>
              </w:rPr>
              <w:t>−</w:t>
            </w:r>
            <w:r w:rsidRPr="00EF1A22" w:rsidR="009F0624">
              <w:rPr>
                <w:sz w:val="20"/>
                <w:szCs w:val="20"/>
              </w:rPr>
              <w:t>100</w:t>
            </w:r>
          </w:p>
        </w:tc>
        <w:tc>
          <w:tcPr>
            <w:tcW w:w="0" w:type="auto"/>
            <w:shd w:val="clear" w:color="auto" w:fill="FFFFFF" w:themeFill="background1"/>
            <w:noWrap/>
            <w:vAlign w:val="bottom"/>
            <w:hideMark/>
          </w:tcPr>
          <w:p w:rsidRPr="00EF1A22" w:rsidR="009F0624" w:rsidP="00EF1A22" w:rsidRDefault="006D4B95" w14:paraId="427EC900" w14:textId="21E9605D">
            <w:pPr>
              <w:pStyle w:val="Normalutanindragellerluft"/>
              <w:spacing w:line="240" w:lineRule="exact"/>
              <w:jc w:val="right"/>
              <w:rPr>
                <w:sz w:val="20"/>
                <w:szCs w:val="20"/>
              </w:rPr>
            </w:pPr>
            <w:r>
              <w:rPr>
                <w:sz w:val="20"/>
                <w:szCs w:val="20"/>
              </w:rPr>
              <w:t>−</w:t>
            </w:r>
            <w:r w:rsidRPr="00EF1A22" w:rsidR="009F0624">
              <w:rPr>
                <w:sz w:val="20"/>
                <w:szCs w:val="20"/>
              </w:rPr>
              <w:t>100</w:t>
            </w:r>
          </w:p>
        </w:tc>
        <w:tc>
          <w:tcPr>
            <w:tcW w:w="0" w:type="auto"/>
            <w:shd w:val="clear" w:color="auto" w:fill="FFFFFF" w:themeFill="background1"/>
            <w:noWrap/>
            <w:vAlign w:val="bottom"/>
            <w:hideMark/>
          </w:tcPr>
          <w:p w:rsidRPr="00EF1A22" w:rsidR="009F0624" w:rsidP="00EF1A22" w:rsidRDefault="006D4B95" w14:paraId="427EC901" w14:textId="6EE8388D">
            <w:pPr>
              <w:pStyle w:val="Normalutanindragellerluft"/>
              <w:spacing w:line="240" w:lineRule="exact"/>
              <w:jc w:val="right"/>
              <w:rPr>
                <w:sz w:val="20"/>
                <w:szCs w:val="20"/>
              </w:rPr>
            </w:pPr>
            <w:r>
              <w:rPr>
                <w:sz w:val="20"/>
                <w:szCs w:val="20"/>
              </w:rPr>
              <w:t>−</w:t>
            </w:r>
            <w:r w:rsidRPr="00EF1A22" w:rsidR="009F0624">
              <w:rPr>
                <w:sz w:val="20"/>
                <w:szCs w:val="20"/>
              </w:rPr>
              <w:t>100</w:t>
            </w:r>
          </w:p>
        </w:tc>
        <w:tc>
          <w:tcPr>
            <w:tcW w:w="0" w:type="auto"/>
            <w:shd w:val="clear" w:color="auto" w:fill="FFFFFF" w:themeFill="background1"/>
            <w:vAlign w:val="bottom"/>
            <w:hideMark/>
          </w:tcPr>
          <w:p w:rsidRPr="00EF1A22" w:rsidR="009F0624" w:rsidP="00EF1A22" w:rsidRDefault="009F0624" w14:paraId="427EC902" w14:textId="77777777">
            <w:pPr>
              <w:pStyle w:val="Normalutanindragellerluft"/>
              <w:spacing w:line="240" w:lineRule="exact"/>
              <w:rPr>
                <w:sz w:val="20"/>
                <w:szCs w:val="20"/>
              </w:rPr>
            </w:pPr>
            <w:r w:rsidRPr="00EF1A22">
              <w:rPr>
                <w:sz w:val="20"/>
                <w:szCs w:val="20"/>
              </w:rPr>
              <w:t>Återställd inkomstrelaterad nivå i sjukersättningen (RUT 2016:286)</w:t>
            </w:r>
          </w:p>
        </w:tc>
      </w:tr>
      <w:tr w:rsidRPr="00EF1A22" w:rsidR="009F0624" w:rsidTr="00EF1A22" w14:paraId="427EC90A" w14:textId="77777777">
        <w:tc>
          <w:tcPr>
            <w:tcW w:w="0" w:type="auto"/>
            <w:shd w:val="clear" w:color="auto" w:fill="FFFFFF" w:themeFill="background1"/>
            <w:vAlign w:val="bottom"/>
            <w:hideMark/>
          </w:tcPr>
          <w:p w:rsidRPr="00EF1A22" w:rsidR="009F0624" w:rsidP="00EF1A22" w:rsidRDefault="009F0624" w14:paraId="427EC904"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6D4B95" w14:paraId="427EC905" w14:textId="28C3F456">
            <w:pPr>
              <w:pStyle w:val="Normalutanindragellerluft"/>
              <w:spacing w:line="240" w:lineRule="exact"/>
              <w:jc w:val="right"/>
              <w:rPr>
                <w:sz w:val="20"/>
                <w:szCs w:val="20"/>
              </w:rPr>
            </w:pPr>
            <w:r>
              <w:rPr>
                <w:sz w:val="20"/>
                <w:szCs w:val="20"/>
              </w:rPr>
              <w:t>−</w:t>
            </w:r>
            <w:r w:rsidRPr="00EF1A22" w:rsidR="009F0624">
              <w:rPr>
                <w:sz w:val="20"/>
                <w:szCs w:val="20"/>
              </w:rPr>
              <w:t>100</w:t>
            </w:r>
          </w:p>
        </w:tc>
        <w:tc>
          <w:tcPr>
            <w:tcW w:w="0" w:type="auto"/>
            <w:shd w:val="clear" w:color="auto" w:fill="FFFFFF" w:themeFill="background1"/>
            <w:noWrap/>
            <w:vAlign w:val="bottom"/>
            <w:hideMark/>
          </w:tcPr>
          <w:p w:rsidRPr="00EF1A22" w:rsidR="009F0624" w:rsidP="00EF1A22" w:rsidRDefault="006D4B95" w14:paraId="427EC906" w14:textId="0825EE7D">
            <w:pPr>
              <w:pStyle w:val="Normalutanindragellerluft"/>
              <w:spacing w:line="240" w:lineRule="exact"/>
              <w:jc w:val="right"/>
              <w:rPr>
                <w:sz w:val="20"/>
                <w:szCs w:val="20"/>
              </w:rPr>
            </w:pPr>
            <w:r>
              <w:rPr>
                <w:sz w:val="20"/>
                <w:szCs w:val="20"/>
              </w:rPr>
              <w:t>−</w:t>
            </w:r>
            <w:r w:rsidRPr="00EF1A22" w:rsidR="009F0624">
              <w:rPr>
                <w:sz w:val="20"/>
                <w:szCs w:val="20"/>
              </w:rPr>
              <w:t>100</w:t>
            </w:r>
          </w:p>
        </w:tc>
        <w:tc>
          <w:tcPr>
            <w:tcW w:w="0" w:type="auto"/>
            <w:shd w:val="clear" w:color="auto" w:fill="FFFFFF" w:themeFill="background1"/>
            <w:noWrap/>
            <w:vAlign w:val="bottom"/>
            <w:hideMark/>
          </w:tcPr>
          <w:p w:rsidRPr="00EF1A22" w:rsidR="009F0624" w:rsidP="00EF1A22" w:rsidRDefault="006D4B95" w14:paraId="427EC907" w14:textId="438B9AF8">
            <w:pPr>
              <w:pStyle w:val="Normalutanindragellerluft"/>
              <w:spacing w:line="240" w:lineRule="exact"/>
              <w:jc w:val="right"/>
              <w:rPr>
                <w:sz w:val="20"/>
                <w:szCs w:val="20"/>
              </w:rPr>
            </w:pPr>
            <w:r>
              <w:rPr>
                <w:sz w:val="20"/>
                <w:szCs w:val="20"/>
              </w:rPr>
              <w:t>−</w:t>
            </w:r>
            <w:r w:rsidRPr="00EF1A22" w:rsidR="009F0624">
              <w:rPr>
                <w:sz w:val="20"/>
                <w:szCs w:val="20"/>
              </w:rPr>
              <w:t>100</w:t>
            </w:r>
          </w:p>
        </w:tc>
        <w:tc>
          <w:tcPr>
            <w:tcW w:w="0" w:type="auto"/>
            <w:shd w:val="clear" w:color="auto" w:fill="FFFFFF" w:themeFill="background1"/>
            <w:noWrap/>
            <w:vAlign w:val="bottom"/>
            <w:hideMark/>
          </w:tcPr>
          <w:p w:rsidRPr="00EF1A22" w:rsidR="009F0624" w:rsidP="00EF1A22" w:rsidRDefault="006D4B95" w14:paraId="427EC908" w14:textId="7B0DB79C">
            <w:pPr>
              <w:pStyle w:val="Normalutanindragellerluft"/>
              <w:spacing w:line="240" w:lineRule="exact"/>
              <w:jc w:val="right"/>
              <w:rPr>
                <w:sz w:val="20"/>
                <w:szCs w:val="20"/>
              </w:rPr>
            </w:pPr>
            <w:r>
              <w:rPr>
                <w:sz w:val="20"/>
                <w:szCs w:val="20"/>
              </w:rPr>
              <w:t>−</w:t>
            </w:r>
            <w:r w:rsidRPr="00EF1A22" w:rsidR="009F0624">
              <w:rPr>
                <w:sz w:val="20"/>
                <w:szCs w:val="20"/>
              </w:rPr>
              <w:t>100</w:t>
            </w:r>
          </w:p>
        </w:tc>
        <w:tc>
          <w:tcPr>
            <w:tcW w:w="0" w:type="auto"/>
            <w:shd w:val="clear" w:color="auto" w:fill="FFFFFF" w:themeFill="background1"/>
            <w:vAlign w:val="bottom"/>
            <w:hideMark/>
          </w:tcPr>
          <w:p w:rsidRPr="00EF1A22" w:rsidR="009F0624" w:rsidP="00EF1A22" w:rsidRDefault="009F0624" w14:paraId="427EC909" w14:textId="77777777">
            <w:pPr>
              <w:pStyle w:val="Normalutanindragellerluft"/>
              <w:spacing w:line="240" w:lineRule="exact"/>
              <w:rPr>
                <w:sz w:val="20"/>
                <w:szCs w:val="20"/>
              </w:rPr>
            </w:pPr>
            <w:r w:rsidRPr="00EF1A22">
              <w:rPr>
                <w:sz w:val="20"/>
                <w:szCs w:val="20"/>
              </w:rPr>
              <w:t>Återställd grundnivå i föräldraförsäkringen (RUT:947)</w:t>
            </w:r>
          </w:p>
        </w:tc>
      </w:tr>
      <w:tr w:rsidRPr="00EF1A22" w:rsidR="009F0624" w:rsidTr="00EF1A22" w14:paraId="427EC911" w14:textId="77777777">
        <w:tc>
          <w:tcPr>
            <w:tcW w:w="0" w:type="auto"/>
            <w:shd w:val="clear" w:color="auto" w:fill="FFFFFF" w:themeFill="background1"/>
            <w:vAlign w:val="bottom"/>
            <w:hideMark/>
          </w:tcPr>
          <w:p w:rsidRPr="00EF1A22" w:rsidR="009F0624" w:rsidP="00EF1A22" w:rsidRDefault="009F0624" w14:paraId="427EC90B"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6D4B95" w14:paraId="427EC90C" w14:textId="765ABBC6">
            <w:pPr>
              <w:pStyle w:val="Normalutanindragellerluft"/>
              <w:spacing w:line="240" w:lineRule="exact"/>
              <w:jc w:val="right"/>
              <w:rPr>
                <w:sz w:val="20"/>
                <w:szCs w:val="20"/>
              </w:rPr>
            </w:pPr>
            <w:r>
              <w:rPr>
                <w:sz w:val="20"/>
                <w:szCs w:val="20"/>
              </w:rPr>
              <w:t>−</w:t>
            </w:r>
            <w:r w:rsidRPr="00EF1A22" w:rsidR="009F0624">
              <w:rPr>
                <w:sz w:val="20"/>
                <w:szCs w:val="20"/>
              </w:rPr>
              <w:t>240</w:t>
            </w:r>
          </w:p>
        </w:tc>
        <w:tc>
          <w:tcPr>
            <w:tcW w:w="0" w:type="auto"/>
            <w:shd w:val="clear" w:color="auto" w:fill="FFFFFF" w:themeFill="background1"/>
            <w:noWrap/>
            <w:vAlign w:val="bottom"/>
            <w:hideMark/>
          </w:tcPr>
          <w:p w:rsidRPr="00EF1A22" w:rsidR="009F0624" w:rsidP="00EF1A22" w:rsidRDefault="006D4B95" w14:paraId="427EC90D" w14:textId="5EAE645D">
            <w:pPr>
              <w:pStyle w:val="Normalutanindragellerluft"/>
              <w:spacing w:line="240" w:lineRule="exact"/>
              <w:jc w:val="right"/>
              <w:rPr>
                <w:sz w:val="20"/>
                <w:szCs w:val="20"/>
              </w:rPr>
            </w:pPr>
            <w:r>
              <w:rPr>
                <w:sz w:val="20"/>
                <w:szCs w:val="20"/>
              </w:rPr>
              <w:t>−</w:t>
            </w:r>
            <w:r w:rsidRPr="00EF1A22" w:rsidR="009F0624">
              <w:rPr>
                <w:sz w:val="20"/>
                <w:szCs w:val="20"/>
              </w:rPr>
              <w:t>240</w:t>
            </w:r>
          </w:p>
        </w:tc>
        <w:tc>
          <w:tcPr>
            <w:tcW w:w="0" w:type="auto"/>
            <w:shd w:val="clear" w:color="auto" w:fill="FFFFFF" w:themeFill="background1"/>
            <w:noWrap/>
            <w:vAlign w:val="bottom"/>
            <w:hideMark/>
          </w:tcPr>
          <w:p w:rsidRPr="00EF1A22" w:rsidR="009F0624" w:rsidP="00EF1A22" w:rsidRDefault="006D4B95" w14:paraId="427EC90E" w14:textId="12F36FB2">
            <w:pPr>
              <w:pStyle w:val="Normalutanindragellerluft"/>
              <w:spacing w:line="240" w:lineRule="exact"/>
              <w:jc w:val="right"/>
              <w:rPr>
                <w:sz w:val="20"/>
                <w:szCs w:val="20"/>
              </w:rPr>
            </w:pPr>
            <w:r>
              <w:rPr>
                <w:sz w:val="20"/>
                <w:szCs w:val="20"/>
              </w:rPr>
              <w:t>−</w:t>
            </w:r>
            <w:r w:rsidRPr="00EF1A22" w:rsidR="009F0624">
              <w:rPr>
                <w:sz w:val="20"/>
                <w:szCs w:val="20"/>
              </w:rPr>
              <w:t>240</w:t>
            </w:r>
          </w:p>
        </w:tc>
        <w:tc>
          <w:tcPr>
            <w:tcW w:w="0" w:type="auto"/>
            <w:shd w:val="clear" w:color="auto" w:fill="FFFFFF" w:themeFill="background1"/>
            <w:noWrap/>
            <w:vAlign w:val="bottom"/>
            <w:hideMark/>
          </w:tcPr>
          <w:p w:rsidRPr="00EF1A22" w:rsidR="009F0624" w:rsidP="00EF1A22" w:rsidRDefault="006D4B95" w14:paraId="427EC90F" w14:textId="68377300">
            <w:pPr>
              <w:pStyle w:val="Normalutanindragellerluft"/>
              <w:spacing w:line="240" w:lineRule="exact"/>
              <w:jc w:val="right"/>
              <w:rPr>
                <w:sz w:val="20"/>
                <w:szCs w:val="20"/>
              </w:rPr>
            </w:pPr>
            <w:r>
              <w:rPr>
                <w:sz w:val="20"/>
                <w:szCs w:val="20"/>
              </w:rPr>
              <w:t>−</w:t>
            </w:r>
            <w:r w:rsidRPr="00EF1A22" w:rsidR="009F0624">
              <w:rPr>
                <w:sz w:val="20"/>
                <w:szCs w:val="20"/>
              </w:rPr>
              <w:t>240</w:t>
            </w:r>
          </w:p>
        </w:tc>
        <w:tc>
          <w:tcPr>
            <w:tcW w:w="0" w:type="auto"/>
            <w:shd w:val="clear" w:color="auto" w:fill="FFFFFF" w:themeFill="background1"/>
            <w:vAlign w:val="bottom"/>
            <w:hideMark/>
          </w:tcPr>
          <w:p w:rsidRPr="00EF1A22" w:rsidR="009F0624" w:rsidP="00EF1A22" w:rsidRDefault="009F0624" w14:paraId="427EC910" w14:textId="77777777">
            <w:pPr>
              <w:pStyle w:val="Normalutanindragellerluft"/>
              <w:spacing w:line="240" w:lineRule="exact"/>
              <w:rPr>
                <w:sz w:val="20"/>
                <w:szCs w:val="20"/>
              </w:rPr>
            </w:pPr>
            <w:r w:rsidRPr="00EF1A22">
              <w:rPr>
                <w:sz w:val="20"/>
                <w:szCs w:val="20"/>
              </w:rPr>
              <w:t>Införande av ingångsföretag (egna beräkningar)</w:t>
            </w:r>
          </w:p>
        </w:tc>
      </w:tr>
      <w:tr w:rsidRPr="00EF1A22" w:rsidR="009F0624" w:rsidTr="00EF1A22" w14:paraId="427EC918" w14:textId="77777777">
        <w:tc>
          <w:tcPr>
            <w:tcW w:w="0" w:type="auto"/>
            <w:shd w:val="clear" w:color="auto" w:fill="FFFFFF" w:themeFill="background1"/>
            <w:vAlign w:val="bottom"/>
            <w:hideMark/>
          </w:tcPr>
          <w:p w:rsidRPr="00EF1A22" w:rsidR="009F0624" w:rsidP="00EF1A22" w:rsidRDefault="009F0624" w14:paraId="427EC912"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6D4B95" w14:paraId="427EC913" w14:textId="4DCB399F">
            <w:pPr>
              <w:pStyle w:val="Normalutanindragellerluft"/>
              <w:spacing w:line="240" w:lineRule="exact"/>
              <w:jc w:val="right"/>
              <w:rPr>
                <w:sz w:val="20"/>
                <w:szCs w:val="20"/>
              </w:rPr>
            </w:pPr>
            <w:r>
              <w:rPr>
                <w:sz w:val="20"/>
                <w:szCs w:val="20"/>
              </w:rPr>
              <w:t>−</w:t>
            </w:r>
            <w:r w:rsidRPr="00EF1A22" w:rsidR="009F0624">
              <w:rPr>
                <w:sz w:val="20"/>
                <w:szCs w:val="20"/>
              </w:rPr>
              <w:t>600</w:t>
            </w:r>
          </w:p>
        </w:tc>
        <w:tc>
          <w:tcPr>
            <w:tcW w:w="0" w:type="auto"/>
            <w:shd w:val="clear" w:color="auto" w:fill="FFFFFF" w:themeFill="background1"/>
            <w:noWrap/>
            <w:vAlign w:val="bottom"/>
            <w:hideMark/>
          </w:tcPr>
          <w:p w:rsidRPr="00EF1A22" w:rsidR="009F0624" w:rsidP="00EF1A22" w:rsidRDefault="006D4B95" w14:paraId="427EC914" w14:textId="5DE6B5D0">
            <w:pPr>
              <w:pStyle w:val="Normalutanindragellerluft"/>
              <w:spacing w:line="240" w:lineRule="exact"/>
              <w:jc w:val="right"/>
              <w:rPr>
                <w:sz w:val="20"/>
                <w:szCs w:val="20"/>
              </w:rPr>
            </w:pPr>
            <w:r>
              <w:rPr>
                <w:sz w:val="20"/>
                <w:szCs w:val="20"/>
              </w:rPr>
              <w:t>−</w:t>
            </w:r>
            <w:r w:rsidRPr="00EF1A22" w:rsidR="009F0624">
              <w:rPr>
                <w:sz w:val="20"/>
                <w:szCs w:val="20"/>
              </w:rPr>
              <w:t>600</w:t>
            </w:r>
          </w:p>
        </w:tc>
        <w:tc>
          <w:tcPr>
            <w:tcW w:w="0" w:type="auto"/>
            <w:shd w:val="clear" w:color="auto" w:fill="FFFFFF" w:themeFill="background1"/>
            <w:noWrap/>
            <w:vAlign w:val="bottom"/>
            <w:hideMark/>
          </w:tcPr>
          <w:p w:rsidRPr="00EF1A22" w:rsidR="009F0624" w:rsidP="00EF1A22" w:rsidRDefault="006D4B95" w14:paraId="427EC915" w14:textId="550A2531">
            <w:pPr>
              <w:pStyle w:val="Normalutanindragellerluft"/>
              <w:spacing w:line="240" w:lineRule="exact"/>
              <w:jc w:val="right"/>
              <w:rPr>
                <w:sz w:val="20"/>
                <w:szCs w:val="20"/>
              </w:rPr>
            </w:pPr>
            <w:r>
              <w:rPr>
                <w:sz w:val="20"/>
                <w:szCs w:val="20"/>
              </w:rPr>
              <w:t>−</w:t>
            </w:r>
            <w:r w:rsidRPr="00EF1A22" w:rsidR="009F0624">
              <w:rPr>
                <w:sz w:val="20"/>
                <w:szCs w:val="20"/>
              </w:rPr>
              <w:t>600</w:t>
            </w:r>
          </w:p>
        </w:tc>
        <w:tc>
          <w:tcPr>
            <w:tcW w:w="0" w:type="auto"/>
            <w:shd w:val="clear" w:color="auto" w:fill="FFFFFF" w:themeFill="background1"/>
            <w:noWrap/>
            <w:vAlign w:val="bottom"/>
            <w:hideMark/>
          </w:tcPr>
          <w:p w:rsidRPr="00EF1A22" w:rsidR="009F0624" w:rsidP="00EF1A22" w:rsidRDefault="006D4B95" w14:paraId="427EC916" w14:textId="26445C52">
            <w:pPr>
              <w:pStyle w:val="Normalutanindragellerluft"/>
              <w:spacing w:line="240" w:lineRule="exact"/>
              <w:jc w:val="right"/>
              <w:rPr>
                <w:sz w:val="20"/>
                <w:szCs w:val="20"/>
              </w:rPr>
            </w:pPr>
            <w:r>
              <w:rPr>
                <w:sz w:val="20"/>
                <w:szCs w:val="20"/>
              </w:rPr>
              <w:t>−</w:t>
            </w:r>
            <w:r w:rsidRPr="00EF1A22" w:rsidR="009F0624">
              <w:rPr>
                <w:sz w:val="20"/>
                <w:szCs w:val="20"/>
              </w:rPr>
              <w:t>600</w:t>
            </w:r>
          </w:p>
        </w:tc>
        <w:tc>
          <w:tcPr>
            <w:tcW w:w="0" w:type="auto"/>
            <w:shd w:val="clear" w:color="auto" w:fill="FFFFFF" w:themeFill="background1"/>
            <w:vAlign w:val="bottom"/>
            <w:hideMark/>
          </w:tcPr>
          <w:p w:rsidRPr="00EF1A22" w:rsidR="009F0624" w:rsidP="00EF1A22" w:rsidRDefault="009F0624" w14:paraId="427EC917" w14:textId="06F8A196">
            <w:pPr>
              <w:pStyle w:val="Normalutanindragellerluft"/>
              <w:spacing w:line="240" w:lineRule="exact"/>
              <w:rPr>
                <w:sz w:val="20"/>
                <w:szCs w:val="20"/>
              </w:rPr>
            </w:pPr>
            <w:r w:rsidRPr="00EF1A22">
              <w:rPr>
                <w:sz w:val="20"/>
                <w:szCs w:val="20"/>
              </w:rPr>
              <w:t>Ref</w:t>
            </w:r>
            <w:r w:rsidRPr="00EF1A22" w:rsidR="006D1009">
              <w:rPr>
                <w:sz w:val="20"/>
                <w:szCs w:val="20"/>
              </w:rPr>
              <w:t>ormerad arbetslöshetsförsäkring</w:t>
            </w:r>
            <w:r w:rsidRPr="00EF1A22">
              <w:rPr>
                <w:sz w:val="20"/>
                <w:szCs w:val="20"/>
              </w:rPr>
              <w:t xml:space="preserve"> (RUT 2016:158)</w:t>
            </w:r>
          </w:p>
        </w:tc>
      </w:tr>
      <w:tr w:rsidRPr="00EF1A22" w:rsidR="009F0624" w:rsidTr="00EF1A22" w14:paraId="427EC91F" w14:textId="77777777">
        <w:tc>
          <w:tcPr>
            <w:tcW w:w="0" w:type="auto"/>
            <w:shd w:val="clear" w:color="auto" w:fill="FFFFFF" w:themeFill="background1"/>
            <w:vAlign w:val="bottom"/>
            <w:hideMark/>
          </w:tcPr>
          <w:p w:rsidRPr="00EF1A22" w:rsidR="009F0624" w:rsidP="00EF1A22" w:rsidRDefault="009F0624" w14:paraId="427EC919"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6D4B95" w14:paraId="427EC91A" w14:textId="42EFC98C">
            <w:pPr>
              <w:pStyle w:val="Normalutanindragellerluft"/>
              <w:spacing w:line="240" w:lineRule="exact"/>
              <w:jc w:val="right"/>
              <w:rPr>
                <w:sz w:val="20"/>
                <w:szCs w:val="20"/>
              </w:rPr>
            </w:pPr>
            <w:r>
              <w:rPr>
                <w:sz w:val="20"/>
                <w:szCs w:val="20"/>
              </w:rPr>
              <w:t>−</w:t>
            </w:r>
            <w:r w:rsidRPr="00EF1A22" w:rsidR="009F0624">
              <w:rPr>
                <w:sz w:val="20"/>
                <w:szCs w:val="20"/>
              </w:rPr>
              <w:t>30</w:t>
            </w:r>
          </w:p>
        </w:tc>
        <w:tc>
          <w:tcPr>
            <w:tcW w:w="0" w:type="auto"/>
            <w:shd w:val="clear" w:color="auto" w:fill="FFFFFF" w:themeFill="background1"/>
            <w:noWrap/>
            <w:vAlign w:val="bottom"/>
            <w:hideMark/>
          </w:tcPr>
          <w:p w:rsidRPr="00EF1A22" w:rsidR="009F0624" w:rsidP="00EF1A22" w:rsidRDefault="006D4B95" w14:paraId="427EC91B" w14:textId="7B0CC43A">
            <w:pPr>
              <w:pStyle w:val="Normalutanindragellerluft"/>
              <w:spacing w:line="240" w:lineRule="exact"/>
              <w:jc w:val="right"/>
              <w:rPr>
                <w:sz w:val="20"/>
                <w:szCs w:val="20"/>
              </w:rPr>
            </w:pPr>
            <w:r>
              <w:rPr>
                <w:sz w:val="20"/>
                <w:szCs w:val="20"/>
              </w:rPr>
              <w:t>−</w:t>
            </w:r>
            <w:r w:rsidRPr="00EF1A22" w:rsidR="009F0624">
              <w:rPr>
                <w:sz w:val="20"/>
                <w:szCs w:val="20"/>
              </w:rPr>
              <w:t>40</w:t>
            </w:r>
          </w:p>
        </w:tc>
        <w:tc>
          <w:tcPr>
            <w:tcW w:w="0" w:type="auto"/>
            <w:shd w:val="clear" w:color="auto" w:fill="FFFFFF" w:themeFill="background1"/>
            <w:noWrap/>
            <w:vAlign w:val="bottom"/>
            <w:hideMark/>
          </w:tcPr>
          <w:p w:rsidRPr="00EF1A22" w:rsidR="009F0624" w:rsidP="00EF1A22" w:rsidRDefault="006D4B95" w14:paraId="427EC91C" w14:textId="12C30DBA">
            <w:pPr>
              <w:pStyle w:val="Normalutanindragellerluft"/>
              <w:spacing w:line="240" w:lineRule="exact"/>
              <w:jc w:val="right"/>
              <w:rPr>
                <w:sz w:val="20"/>
                <w:szCs w:val="20"/>
              </w:rPr>
            </w:pPr>
            <w:r>
              <w:rPr>
                <w:sz w:val="20"/>
                <w:szCs w:val="20"/>
              </w:rPr>
              <w:t>−</w:t>
            </w:r>
            <w:r w:rsidRPr="00EF1A22" w:rsidR="009F0624">
              <w:rPr>
                <w:sz w:val="20"/>
                <w:szCs w:val="20"/>
              </w:rPr>
              <w:t>50</w:t>
            </w:r>
          </w:p>
        </w:tc>
        <w:tc>
          <w:tcPr>
            <w:tcW w:w="0" w:type="auto"/>
            <w:shd w:val="clear" w:color="auto" w:fill="FFFFFF" w:themeFill="background1"/>
            <w:noWrap/>
            <w:vAlign w:val="bottom"/>
            <w:hideMark/>
          </w:tcPr>
          <w:p w:rsidRPr="00EF1A22" w:rsidR="009F0624" w:rsidP="00EF1A22" w:rsidRDefault="006D4B95" w14:paraId="427EC91D" w14:textId="01F3F7C7">
            <w:pPr>
              <w:pStyle w:val="Normalutanindragellerluft"/>
              <w:spacing w:line="240" w:lineRule="exact"/>
              <w:jc w:val="right"/>
              <w:rPr>
                <w:sz w:val="20"/>
                <w:szCs w:val="20"/>
              </w:rPr>
            </w:pPr>
            <w:r>
              <w:rPr>
                <w:sz w:val="20"/>
                <w:szCs w:val="20"/>
              </w:rPr>
              <w:t>−</w:t>
            </w:r>
            <w:r w:rsidRPr="00EF1A22" w:rsidR="009F0624">
              <w:rPr>
                <w:sz w:val="20"/>
                <w:szCs w:val="20"/>
              </w:rPr>
              <w:t>50</w:t>
            </w:r>
          </w:p>
        </w:tc>
        <w:tc>
          <w:tcPr>
            <w:tcW w:w="0" w:type="auto"/>
            <w:shd w:val="clear" w:color="auto" w:fill="FFFFFF" w:themeFill="background1"/>
            <w:vAlign w:val="bottom"/>
            <w:hideMark/>
          </w:tcPr>
          <w:p w:rsidRPr="00EF1A22" w:rsidR="009F0624" w:rsidP="00EF1A22" w:rsidRDefault="009F0624" w14:paraId="427EC91E" w14:textId="77777777">
            <w:pPr>
              <w:pStyle w:val="Normalutanindragellerluft"/>
              <w:spacing w:line="240" w:lineRule="exact"/>
              <w:rPr>
                <w:sz w:val="20"/>
                <w:szCs w:val="20"/>
              </w:rPr>
            </w:pPr>
            <w:r w:rsidRPr="00EF1A22">
              <w:rPr>
                <w:sz w:val="20"/>
                <w:szCs w:val="20"/>
              </w:rPr>
              <w:t>Avskaffade skatteundantag för naturgas (RUT 2016:878)</w:t>
            </w:r>
          </w:p>
        </w:tc>
      </w:tr>
      <w:tr w:rsidRPr="00EF1A22" w:rsidR="009F0624" w:rsidTr="00EF1A22" w14:paraId="427EC926" w14:textId="77777777">
        <w:tc>
          <w:tcPr>
            <w:tcW w:w="0" w:type="auto"/>
            <w:shd w:val="clear" w:color="auto" w:fill="FFFFFF" w:themeFill="background1"/>
            <w:vAlign w:val="bottom"/>
            <w:hideMark/>
          </w:tcPr>
          <w:p w:rsidRPr="00EF1A22" w:rsidR="009F0624" w:rsidP="00EF1A22" w:rsidRDefault="009F0624" w14:paraId="427EC920"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9F0624" w14:paraId="427EC921" w14:textId="77777777">
            <w:pPr>
              <w:pStyle w:val="Normalutanindragellerluft"/>
              <w:spacing w:line="240" w:lineRule="exact"/>
              <w:jc w:val="right"/>
              <w:rPr>
                <w:sz w:val="20"/>
                <w:szCs w:val="20"/>
              </w:rPr>
            </w:pPr>
            <w:r w:rsidRPr="00EF1A22">
              <w:rPr>
                <w:sz w:val="20"/>
                <w:szCs w:val="20"/>
              </w:rPr>
              <w:t>20</w:t>
            </w:r>
          </w:p>
        </w:tc>
        <w:tc>
          <w:tcPr>
            <w:tcW w:w="0" w:type="auto"/>
            <w:shd w:val="clear" w:color="auto" w:fill="FFFFFF" w:themeFill="background1"/>
            <w:noWrap/>
            <w:vAlign w:val="bottom"/>
            <w:hideMark/>
          </w:tcPr>
          <w:p w:rsidRPr="00EF1A22" w:rsidR="009F0624" w:rsidP="00EF1A22" w:rsidRDefault="009F0624" w14:paraId="427EC922" w14:textId="77777777">
            <w:pPr>
              <w:pStyle w:val="Normalutanindragellerluft"/>
              <w:spacing w:line="240" w:lineRule="exact"/>
              <w:jc w:val="right"/>
              <w:rPr>
                <w:sz w:val="20"/>
                <w:szCs w:val="20"/>
              </w:rPr>
            </w:pPr>
            <w:r w:rsidRPr="00EF1A22">
              <w:rPr>
                <w:sz w:val="20"/>
                <w:szCs w:val="20"/>
              </w:rPr>
              <w:t>30</w:t>
            </w:r>
          </w:p>
        </w:tc>
        <w:tc>
          <w:tcPr>
            <w:tcW w:w="0" w:type="auto"/>
            <w:shd w:val="clear" w:color="auto" w:fill="FFFFFF" w:themeFill="background1"/>
            <w:noWrap/>
            <w:vAlign w:val="bottom"/>
            <w:hideMark/>
          </w:tcPr>
          <w:p w:rsidRPr="00EF1A22" w:rsidR="009F0624" w:rsidP="00EF1A22" w:rsidRDefault="009F0624" w14:paraId="427EC923" w14:textId="77777777">
            <w:pPr>
              <w:pStyle w:val="Normalutanindragellerluft"/>
              <w:spacing w:line="240" w:lineRule="exact"/>
              <w:jc w:val="right"/>
              <w:rPr>
                <w:sz w:val="20"/>
                <w:szCs w:val="20"/>
              </w:rPr>
            </w:pPr>
            <w:r w:rsidRPr="00EF1A22">
              <w:rPr>
                <w:sz w:val="20"/>
                <w:szCs w:val="20"/>
              </w:rPr>
              <w:t>30</w:t>
            </w:r>
          </w:p>
        </w:tc>
        <w:tc>
          <w:tcPr>
            <w:tcW w:w="0" w:type="auto"/>
            <w:shd w:val="clear" w:color="auto" w:fill="FFFFFF" w:themeFill="background1"/>
            <w:noWrap/>
            <w:vAlign w:val="bottom"/>
            <w:hideMark/>
          </w:tcPr>
          <w:p w:rsidRPr="00EF1A22" w:rsidR="009F0624" w:rsidP="00EF1A22" w:rsidRDefault="009F0624" w14:paraId="427EC924" w14:textId="77777777">
            <w:pPr>
              <w:pStyle w:val="Normalutanindragellerluft"/>
              <w:spacing w:line="240" w:lineRule="exact"/>
              <w:jc w:val="right"/>
              <w:rPr>
                <w:sz w:val="20"/>
                <w:szCs w:val="20"/>
              </w:rPr>
            </w:pPr>
            <w:r w:rsidRPr="00EF1A22">
              <w:rPr>
                <w:sz w:val="20"/>
                <w:szCs w:val="20"/>
              </w:rPr>
              <w:t>40</w:t>
            </w:r>
          </w:p>
        </w:tc>
        <w:tc>
          <w:tcPr>
            <w:tcW w:w="0" w:type="auto"/>
            <w:shd w:val="clear" w:color="auto" w:fill="FFFFFF" w:themeFill="background1"/>
            <w:vAlign w:val="bottom"/>
            <w:hideMark/>
          </w:tcPr>
          <w:p w:rsidRPr="00EF1A22" w:rsidR="009F0624" w:rsidP="00EF1A22" w:rsidRDefault="009F0624" w14:paraId="427EC925" w14:textId="77777777">
            <w:pPr>
              <w:pStyle w:val="Normalutanindragellerluft"/>
              <w:spacing w:line="240" w:lineRule="exact"/>
              <w:rPr>
                <w:sz w:val="20"/>
                <w:szCs w:val="20"/>
              </w:rPr>
            </w:pPr>
            <w:r w:rsidRPr="00EF1A22">
              <w:rPr>
                <w:sz w:val="20"/>
                <w:szCs w:val="20"/>
              </w:rPr>
              <w:t>Energiskattebefrielse av FAME (RUT 2016:878)</w:t>
            </w:r>
          </w:p>
        </w:tc>
      </w:tr>
      <w:tr w:rsidRPr="00EF1A22" w:rsidR="009F0624" w:rsidTr="007A5B3F" w14:paraId="427EC92D" w14:textId="77777777">
        <w:tc>
          <w:tcPr>
            <w:tcW w:w="0" w:type="auto"/>
            <w:tcBorders>
              <w:bottom w:val="single" w:color="auto" w:sz="4" w:space="0"/>
            </w:tcBorders>
            <w:shd w:val="clear" w:color="auto" w:fill="FFFFFF" w:themeFill="background1"/>
            <w:vAlign w:val="bottom"/>
            <w:hideMark/>
          </w:tcPr>
          <w:p w:rsidRPr="00EF1A22" w:rsidR="009F0624" w:rsidP="00EF1A22" w:rsidRDefault="009F0624" w14:paraId="427EC927" w14:textId="77777777">
            <w:pPr>
              <w:pStyle w:val="Normalutanindragellerluft"/>
              <w:spacing w:line="240" w:lineRule="exact"/>
              <w:rPr>
                <w:sz w:val="20"/>
                <w:szCs w:val="20"/>
              </w:rPr>
            </w:pPr>
            <w:r w:rsidRPr="00EF1A22">
              <w:rPr>
                <w:sz w:val="20"/>
                <w:szCs w:val="20"/>
              </w:rPr>
              <w:t> </w:t>
            </w:r>
          </w:p>
        </w:tc>
        <w:tc>
          <w:tcPr>
            <w:tcW w:w="0" w:type="auto"/>
            <w:tcBorders>
              <w:bottom w:val="single" w:color="auto" w:sz="4" w:space="0"/>
            </w:tcBorders>
            <w:shd w:val="clear" w:color="auto" w:fill="FFFFFF" w:themeFill="background1"/>
            <w:noWrap/>
            <w:vAlign w:val="bottom"/>
            <w:hideMark/>
          </w:tcPr>
          <w:p w:rsidRPr="00EF1A22" w:rsidR="009F0624" w:rsidP="00EF1A22" w:rsidRDefault="006D4B95" w14:paraId="427EC928" w14:textId="2B5BA9C7">
            <w:pPr>
              <w:pStyle w:val="Normalutanindragellerluft"/>
              <w:spacing w:line="240" w:lineRule="exact"/>
              <w:jc w:val="right"/>
              <w:rPr>
                <w:sz w:val="20"/>
                <w:szCs w:val="20"/>
              </w:rPr>
            </w:pPr>
            <w:r>
              <w:rPr>
                <w:sz w:val="20"/>
                <w:szCs w:val="20"/>
              </w:rPr>
              <w:t>−</w:t>
            </w:r>
            <w:r w:rsidRPr="00EF1A22" w:rsidR="009F0624">
              <w:rPr>
                <w:sz w:val="20"/>
                <w:szCs w:val="20"/>
              </w:rPr>
              <w:t>110</w:t>
            </w:r>
          </w:p>
        </w:tc>
        <w:tc>
          <w:tcPr>
            <w:tcW w:w="0" w:type="auto"/>
            <w:tcBorders>
              <w:bottom w:val="single" w:color="auto" w:sz="4" w:space="0"/>
            </w:tcBorders>
            <w:shd w:val="clear" w:color="auto" w:fill="FFFFFF" w:themeFill="background1"/>
            <w:noWrap/>
            <w:vAlign w:val="bottom"/>
            <w:hideMark/>
          </w:tcPr>
          <w:p w:rsidRPr="00EF1A22" w:rsidR="009F0624" w:rsidP="00EF1A22" w:rsidRDefault="006D4B95" w14:paraId="427EC929" w14:textId="0B7FBEED">
            <w:pPr>
              <w:pStyle w:val="Normalutanindragellerluft"/>
              <w:spacing w:line="240" w:lineRule="exact"/>
              <w:jc w:val="right"/>
              <w:rPr>
                <w:sz w:val="20"/>
                <w:szCs w:val="20"/>
              </w:rPr>
            </w:pPr>
            <w:r>
              <w:rPr>
                <w:sz w:val="20"/>
                <w:szCs w:val="20"/>
              </w:rPr>
              <w:t>−</w:t>
            </w:r>
            <w:r w:rsidRPr="00EF1A22" w:rsidR="009F0624">
              <w:rPr>
                <w:sz w:val="20"/>
                <w:szCs w:val="20"/>
              </w:rPr>
              <w:t>90</w:t>
            </w:r>
          </w:p>
        </w:tc>
        <w:tc>
          <w:tcPr>
            <w:tcW w:w="0" w:type="auto"/>
            <w:tcBorders>
              <w:bottom w:val="single" w:color="auto" w:sz="4" w:space="0"/>
            </w:tcBorders>
            <w:shd w:val="clear" w:color="auto" w:fill="FFFFFF" w:themeFill="background1"/>
            <w:noWrap/>
            <w:vAlign w:val="bottom"/>
            <w:hideMark/>
          </w:tcPr>
          <w:p w:rsidRPr="00EF1A22" w:rsidR="009F0624" w:rsidP="00EF1A22" w:rsidRDefault="006D4B95" w14:paraId="427EC92A" w14:textId="7FC6600A">
            <w:pPr>
              <w:pStyle w:val="Normalutanindragellerluft"/>
              <w:spacing w:line="240" w:lineRule="exact"/>
              <w:jc w:val="right"/>
              <w:rPr>
                <w:sz w:val="20"/>
                <w:szCs w:val="20"/>
              </w:rPr>
            </w:pPr>
            <w:r>
              <w:rPr>
                <w:sz w:val="20"/>
                <w:szCs w:val="20"/>
              </w:rPr>
              <w:t>−</w:t>
            </w:r>
            <w:r w:rsidRPr="00EF1A22" w:rsidR="009F0624">
              <w:rPr>
                <w:sz w:val="20"/>
                <w:szCs w:val="20"/>
              </w:rPr>
              <w:t>90</w:t>
            </w:r>
          </w:p>
        </w:tc>
        <w:tc>
          <w:tcPr>
            <w:tcW w:w="0" w:type="auto"/>
            <w:tcBorders>
              <w:bottom w:val="single" w:color="auto" w:sz="4" w:space="0"/>
            </w:tcBorders>
            <w:shd w:val="clear" w:color="auto" w:fill="FFFFFF" w:themeFill="background1"/>
            <w:noWrap/>
            <w:vAlign w:val="bottom"/>
            <w:hideMark/>
          </w:tcPr>
          <w:p w:rsidRPr="00EF1A22" w:rsidR="009F0624" w:rsidP="00EF1A22" w:rsidRDefault="006D4B95" w14:paraId="427EC92B" w14:textId="35FC0970">
            <w:pPr>
              <w:pStyle w:val="Normalutanindragellerluft"/>
              <w:spacing w:line="240" w:lineRule="exact"/>
              <w:jc w:val="right"/>
              <w:rPr>
                <w:sz w:val="20"/>
                <w:szCs w:val="20"/>
              </w:rPr>
            </w:pPr>
            <w:r>
              <w:rPr>
                <w:sz w:val="20"/>
                <w:szCs w:val="20"/>
              </w:rPr>
              <w:t>−</w:t>
            </w:r>
            <w:r w:rsidRPr="00EF1A22" w:rsidR="009F0624">
              <w:rPr>
                <w:sz w:val="20"/>
                <w:szCs w:val="20"/>
              </w:rPr>
              <w:t>90</w:t>
            </w:r>
          </w:p>
        </w:tc>
        <w:tc>
          <w:tcPr>
            <w:tcW w:w="0" w:type="auto"/>
            <w:tcBorders>
              <w:bottom w:val="single" w:color="auto" w:sz="4" w:space="0"/>
            </w:tcBorders>
            <w:shd w:val="clear" w:color="auto" w:fill="FFFFFF" w:themeFill="background1"/>
            <w:vAlign w:val="bottom"/>
            <w:hideMark/>
          </w:tcPr>
          <w:p w:rsidRPr="00EF1A22" w:rsidR="009F0624" w:rsidP="00EF1A22" w:rsidRDefault="006D1009" w14:paraId="427EC92C" w14:textId="1DF4A6E3">
            <w:pPr>
              <w:pStyle w:val="Normalutanindragellerluft"/>
              <w:spacing w:line="240" w:lineRule="exact"/>
              <w:rPr>
                <w:sz w:val="20"/>
                <w:szCs w:val="20"/>
              </w:rPr>
            </w:pPr>
            <w:r w:rsidRPr="00EF1A22">
              <w:rPr>
                <w:sz w:val="20"/>
                <w:szCs w:val="20"/>
              </w:rPr>
              <w:t>Avslag till regeringens växa</w:t>
            </w:r>
            <w:r w:rsidR="004A4EF5">
              <w:rPr>
                <w:sz w:val="20"/>
                <w:szCs w:val="20"/>
              </w:rPr>
              <w:t>-</w:t>
            </w:r>
            <w:r w:rsidRPr="00EF1A22" w:rsidR="009F0624">
              <w:rPr>
                <w:sz w:val="20"/>
                <w:szCs w:val="20"/>
              </w:rPr>
              <w:t>stöd till förmån för bredare reform (Prop. 2016/16:1, egna beräkningar)</w:t>
            </w:r>
          </w:p>
        </w:tc>
      </w:tr>
      <w:tr w:rsidRPr="00EF1A22" w:rsidR="009F0624" w:rsidTr="007A5B3F" w14:paraId="427EC934" w14:textId="77777777">
        <w:tc>
          <w:tcPr>
            <w:tcW w:w="0" w:type="auto"/>
            <w:tcBorders>
              <w:top w:val="single" w:color="auto" w:sz="4" w:space="0"/>
              <w:bottom w:val="nil"/>
            </w:tcBorders>
            <w:shd w:val="clear" w:color="auto" w:fill="FFFFFF" w:themeFill="background1"/>
            <w:vAlign w:val="bottom"/>
            <w:hideMark/>
          </w:tcPr>
          <w:p w:rsidRPr="00EF1A22" w:rsidR="009F0624" w:rsidP="00EF1A22" w:rsidRDefault="009F0624" w14:paraId="427EC92E" w14:textId="77777777">
            <w:pPr>
              <w:pStyle w:val="Normalutanindragellerluft"/>
              <w:spacing w:line="240" w:lineRule="exact"/>
              <w:rPr>
                <w:sz w:val="20"/>
                <w:szCs w:val="20"/>
              </w:rPr>
            </w:pPr>
            <w:r w:rsidRPr="00EF1A22">
              <w:rPr>
                <w:sz w:val="20"/>
                <w:szCs w:val="20"/>
              </w:rPr>
              <w:t> </w:t>
            </w:r>
          </w:p>
        </w:tc>
        <w:tc>
          <w:tcPr>
            <w:tcW w:w="0" w:type="auto"/>
            <w:tcBorders>
              <w:top w:val="single" w:color="auto" w:sz="4" w:space="0"/>
              <w:bottom w:val="nil"/>
            </w:tcBorders>
            <w:shd w:val="clear" w:color="auto" w:fill="FFFFFF" w:themeFill="background1"/>
            <w:noWrap/>
            <w:vAlign w:val="bottom"/>
            <w:hideMark/>
          </w:tcPr>
          <w:p w:rsidRPr="00EF1A22" w:rsidR="009F0624" w:rsidP="00EF1A22" w:rsidRDefault="009F0624" w14:paraId="427EC92F" w14:textId="77777777">
            <w:pPr>
              <w:pStyle w:val="Normalutanindragellerluft"/>
              <w:spacing w:line="240" w:lineRule="exact"/>
              <w:jc w:val="right"/>
              <w:rPr>
                <w:sz w:val="20"/>
                <w:szCs w:val="20"/>
              </w:rPr>
            </w:pPr>
            <w:r w:rsidRPr="00EF1A22">
              <w:rPr>
                <w:sz w:val="20"/>
                <w:szCs w:val="20"/>
              </w:rPr>
              <w:t> </w:t>
            </w:r>
          </w:p>
        </w:tc>
        <w:tc>
          <w:tcPr>
            <w:tcW w:w="0" w:type="auto"/>
            <w:tcBorders>
              <w:top w:val="single" w:color="auto" w:sz="4" w:space="0"/>
              <w:bottom w:val="nil"/>
            </w:tcBorders>
            <w:shd w:val="clear" w:color="auto" w:fill="FFFFFF" w:themeFill="background1"/>
            <w:noWrap/>
            <w:vAlign w:val="bottom"/>
            <w:hideMark/>
          </w:tcPr>
          <w:p w:rsidRPr="00EF1A22" w:rsidR="009F0624" w:rsidP="00EF1A22" w:rsidRDefault="009F0624" w14:paraId="427EC930" w14:textId="77777777">
            <w:pPr>
              <w:pStyle w:val="Normalutanindragellerluft"/>
              <w:spacing w:line="240" w:lineRule="exact"/>
              <w:jc w:val="right"/>
              <w:rPr>
                <w:sz w:val="20"/>
                <w:szCs w:val="20"/>
              </w:rPr>
            </w:pPr>
            <w:r w:rsidRPr="00EF1A22">
              <w:rPr>
                <w:sz w:val="20"/>
                <w:szCs w:val="20"/>
              </w:rPr>
              <w:t> </w:t>
            </w:r>
          </w:p>
        </w:tc>
        <w:tc>
          <w:tcPr>
            <w:tcW w:w="0" w:type="auto"/>
            <w:tcBorders>
              <w:top w:val="single" w:color="auto" w:sz="4" w:space="0"/>
              <w:bottom w:val="nil"/>
            </w:tcBorders>
            <w:shd w:val="clear" w:color="auto" w:fill="FFFFFF" w:themeFill="background1"/>
            <w:noWrap/>
            <w:vAlign w:val="bottom"/>
            <w:hideMark/>
          </w:tcPr>
          <w:p w:rsidRPr="00EF1A22" w:rsidR="009F0624" w:rsidP="00EF1A22" w:rsidRDefault="009F0624" w14:paraId="427EC931" w14:textId="77777777">
            <w:pPr>
              <w:pStyle w:val="Normalutanindragellerluft"/>
              <w:spacing w:line="240" w:lineRule="exact"/>
              <w:jc w:val="right"/>
              <w:rPr>
                <w:sz w:val="20"/>
                <w:szCs w:val="20"/>
              </w:rPr>
            </w:pPr>
            <w:r w:rsidRPr="00EF1A22">
              <w:rPr>
                <w:sz w:val="20"/>
                <w:szCs w:val="20"/>
              </w:rPr>
              <w:t>100</w:t>
            </w:r>
          </w:p>
        </w:tc>
        <w:tc>
          <w:tcPr>
            <w:tcW w:w="0" w:type="auto"/>
            <w:tcBorders>
              <w:top w:val="single" w:color="auto" w:sz="4" w:space="0"/>
              <w:bottom w:val="nil"/>
            </w:tcBorders>
            <w:shd w:val="clear" w:color="auto" w:fill="FFFFFF" w:themeFill="background1"/>
            <w:noWrap/>
            <w:vAlign w:val="bottom"/>
            <w:hideMark/>
          </w:tcPr>
          <w:p w:rsidRPr="00EF1A22" w:rsidR="009F0624" w:rsidP="00EF1A22" w:rsidRDefault="009F0624" w14:paraId="427EC932" w14:textId="77777777">
            <w:pPr>
              <w:pStyle w:val="Normalutanindragellerluft"/>
              <w:spacing w:line="240" w:lineRule="exact"/>
              <w:jc w:val="right"/>
              <w:rPr>
                <w:sz w:val="20"/>
                <w:szCs w:val="20"/>
              </w:rPr>
            </w:pPr>
            <w:r w:rsidRPr="00EF1A22">
              <w:rPr>
                <w:sz w:val="20"/>
                <w:szCs w:val="20"/>
              </w:rPr>
              <w:t>100</w:t>
            </w:r>
          </w:p>
        </w:tc>
        <w:tc>
          <w:tcPr>
            <w:tcW w:w="0" w:type="auto"/>
            <w:tcBorders>
              <w:top w:val="single" w:color="auto" w:sz="4" w:space="0"/>
              <w:bottom w:val="nil"/>
            </w:tcBorders>
            <w:shd w:val="clear" w:color="auto" w:fill="FFFFFF" w:themeFill="background1"/>
            <w:vAlign w:val="bottom"/>
            <w:hideMark/>
          </w:tcPr>
          <w:p w:rsidRPr="00EF1A22" w:rsidR="009F0624" w:rsidP="00EF1A22" w:rsidRDefault="009F0624" w14:paraId="427EC933" w14:textId="409C04FB">
            <w:pPr>
              <w:pStyle w:val="Normalutanindragellerluft"/>
              <w:spacing w:line="240" w:lineRule="exact"/>
              <w:rPr>
                <w:sz w:val="20"/>
                <w:szCs w:val="20"/>
              </w:rPr>
            </w:pPr>
            <w:r w:rsidRPr="00EF1A22">
              <w:rPr>
                <w:sz w:val="20"/>
                <w:szCs w:val="20"/>
              </w:rPr>
              <w:t>Höjd återbetalning av dieselskatt inom jord</w:t>
            </w:r>
            <w:r w:rsidR="004A4EF5">
              <w:rPr>
                <w:sz w:val="20"/>
                <w:szCs w:val="20"/>
              </w:rPr>
              <w:t>-</w:t>
            </w:r>
            <w:r w:rsidRPr="00EF1A22">
              <w:rPr>
                <w:sz w:val="20"/>
                <w:szCs w:val="20"/>
              </w:rPr>
              <w:t>, skogs</w:t>
            </w:r>
            <w:r w:rsidR="004A4EF5">
              <w:rPr>
                <w:sz w:val="20"/>
                <w:szCs w:val="20"/>
              </w:rPr>
              <w:t>-</w:t>
            </w:r>
            <w:r w:rsidRPr="00EF1A22">
              <w:rPr>
                <w:sz w:val="20"/>
                <w:szCs w:val="20"/>
              </w:rPr>
              <w:t xml:space="preserve"> och vattenbruk (RUT 2016:878)</w:t>
            </w:r>
          </w:p>
        </w:tc>
      </w:tr>
      <w:tr w:rsidRPr="00EF1A22" w:rsidR="009F0624" w:rsidTr="007A5B3F" w14:paraId="427EC93B" w14:textId="77777777">
        <w:tc>
          <w:tcPr>
            <w:tcW w:w="0" w:type="auto"/>
            <w:tcBorders>
              <w:top w:val="nil"/>
              <w:bottom w:val="nil"/>
            </w:tcBorders>
            <w:shd w:val="clear" w:color="auto" w:fill="FFFFFF" w:themeFill="background1"/>
            <w:vAlign w:val="bottom"/>
            <w:hideMark/>
          </w:tcPr>
          <w:p w:rsidRPr="00EF1A22" w:rsidR="009F0624" w:rsidP="00EF1A22" w:rsidRDefault="009F0624" w14:paraId="427EC935" w14:textId="77777777">
            <w:pPr>
              <w:pStyle w:val="Normalutanindragellerluft"/>
              <w:spacing w:line="240" w:lineRule="exact"/>
              <w:rPr>
                <w:sz w:val="20"/>
                <w:szCs w:val="20"/>
              </w:rPr>
            </w:pPr>
            <w:r w:rsidRPr="00EF1A22">
              <w:rPr>
                <w:sz w:val="20"/>
                <w:szCs w:val="20"/>
              </w:rPr>
              <w:t> </w:t>
            </w:r>
          </w:p>
        </w:tc>
        <w:tc>
          <w:tcPr>
            <w:tcW w:w="0" w:type="auto"/>
            <w:tcBorders>
              <w:top w:val="nil"/>
              <w:bottom w:val="nil"/>
            </w:tcBorders>
            <w:shd w:val="clear" w:color="auto" w:fill="FFFFFF" w:themeFill="background1"/>
            <w:noWrap/>
            <w:vAlign w:val="bottom"/>
            <w:hideMark/>
          </w:tcPr>
          <w:p w:rsidRPr="00EF1A22" w:rsidR="009F0624" w:rsidP="00EF1A22" w:rsidRDefault="006D4B95" w14:paraId="427EC936" w14:textId="4C0E2461">
            <w:pPr>
              <w:pStyle w:val="Normalutanindragellerluft"/>
              <w:spacing w:line="240" w:lineRule="exact"/>
              <w:jc w:val="right"/>
              <w:rPr>
                <w:sz w:val="20"/>
                <w:szCs w:val="20"/>
              </w:rPr>
            </w:pPr>
            <w:r>
              <w:rPr>
                <w:sz w:val="20"/>
                <w:szCs w:val="20"/>
              </w:rPr>
              <w:t>−</w:t>
            </w:r>
            <w:r w:rsidRPr="00EF1A22" w:rsidR="009F0624">
              <w:rPr>
                <w:sz w:val="20"/>
                <w:szCs w:val="20"/>
              </w:rPr>
              <w:t>400</w:t>
            </w:r>
          </w:p>
        </w:tc>
        <w:tc>
          <w:tcPr>
            <w:tcW w:w="0" w:type="auto"/>
            <w:tcBorders>
              <w:top w:val="nil"/>
              <w:bottom w:val="nil"/>
            </w:tcBorders>
            <w:shd w:val="clear" w:color="auto" w:fill="FFFFFF" w:themeFill="background1"/>
            <w:noWrap/>
            <w:vAlign w:val="bottom"/>
            <w:hideMark/>
          </w:tcPr>
          <w:p w:rsidRPr="00EF1A22" w:rsidR="009F0624" w:rsidP="00EF1A22" w:rsidRDefault="006D4B95" w14:paraId="427EC937" w14:textId="47086146">
            <w:pPr>
              <w:pStyle w:val="Normalutanindragellerluft"/>
              <w:spacing w:line="240" w:lineRule="exact"/>
              <w:jc w:val="right"/>
              <w:rPr>
                <w:sz w:val="20"/>
                <w:szCs w:val="20"/>
              </w:rPr>
            </w:pPr>
            <w:r>
              <w:rPr>
                <w:sz w:val="20"/>
                <w:szCs w:val="20"/>
              </w:rPr>
              <w:t>−</w:t>
            </w:r>
            <w:r w:rsidRPr="00EF1A22" w:rsidR="009F0624">
              <w:rPr>
                <w:sz w:val="20"/>
                <w:szCs w:val="20"/>
              </w:rPr>
              <w:t>400</w:t>
            </w:r>
          </w:p>
        </w:tc>
        <w:tc>
          <w:tcPr>
            <w:tcW w:w="0" w:type="auto"/>
            <w:tcBorders>
              <w:top w:val="nil"/>
              <w:bottom w:val="nil"/>
            </w:tcBorders>
            <w:shd w:val="clear" w:color="auto" w:fill="FFFFFF" w:themeFill="background1"/>
            <w:noWrap/>
            <w:vAlign w:val="bottom"/>
            <w:hideMark/>
          </w:tcPr>
          <w:p w:rsidRPr="00EF1A22" w:rsidR="009F0624" w:rsidP="00EF1A22" w:rsidRDefault="006D4B95" w14:paraId="427EC938" w14:textId="2FF7791B">
            <w:pPr>
              <w:pStyle w:val="Normalutanindragellerluft"/>
              <w:spacing w:line="240" w:lineRule="exact"/>
              <w:jc w:val="right"/>
              <w:rPr>
                <w:sz w:val="20"/>
                <w:szCs w:val="20"/>
              </w:rPr>
            </w:pPr>
            <w:r>
              <w:rPr>
                <w:sz w:val="20"/>
                <w:szCs w:val="20"/>
              </w:rPr>
              <w:t>−</w:t>
            </w:r>
            <w:r w:rsidRPr="00EF1A22" w:rsidR="009F0624">
              <w:rPr>
                <w:sz w:val="20"/>
                <w:szCs w:val="20"/>
              </w:rPr>
              <w:t>400</w:t>
            </w:r>
          </w:p>
        </w:tc>
        <w:tc>
          <w:tcPr>
            <w:tcW w:w="0" w:type="auto"/>
            <w:tcBorders>
              <w:top w:val="nil"/>
              <w:bottom w:val="nil"/>
            </w:tcBorders>
            <w:shd w:val="clear" w:color="auto" w:fill="FFFFFF" w:themeFill="background1"/>
            <w:noWrap/>
            <w:vAlign w:val="bottom"/>
            <w:hideMark/>
          </w:tcPr>
          <w:p w:rsidRPr="00EF1A22" w:rsidR="009F0624" w:rsidP="00EF1A22" w:rsidRDefault="006D4B95" w14:paraId="427EC939" w14:textId="00525910">
            <w:pPr>
              <w:pStyle w:val="Normalutanindragellerluft"/>
              <w:spacing w:line="240" w:lineRule="exact"/>
              <w:jc w:val="right"/>
              <w:rPr>
                <w:sz w:val="20"/>
                <w:szCs w:val="20"/>
              </w:rPr>
            </w:pPr>
            <w:r>
              <w:rPr>
                <w:sz w:val="20"/>
                <w:szCs w:val="20"/>
              </w:rPr>
              <w:t>−</w:t>
            </w:r>
            <w:r w:rsidRPr="00EF1A22" w:rsidR="009F0624">
              <w:rPr>
                <w:sz w:val="20"/>
                <w:szCs w:val="20"/>
              </w:rPr>
              <w:t>400</w:t>
            </w:r>
          </w:p>
        </w:tc>
        <w:tc>
          <w:tcPr>
            <w:tcW w:w="0" w:type="auto"/>
            <w:tcBorders>
              <w:top w:val="nil"/>
              <w:bottom w:val="nil"/>
            </w:tcBorders>
            <w:shd w:val="clear" w:color="auto" w:fill="FFFFFF" w:themeFill="background1"/>
            <w:vAlign w:val="bottom"/>
            <w:hideMark/>
          </w:tcPr>
          <w:p w:rsidRPr="00EF1A22" w:rsidR="009F0624" w:rsidP="00EF1A22" w:rsidRDefault="009F0624" w14:paraId="427EC93A" w14:textId="77777777">
            <w:pPr>
              <w:pStyle w:val="Normalutanindragellerluft"/>
              <w:spacing w:line="240" w:lineRule="exact"/>
              <w:rPr>
                <w:sz w:val="20"/>
                <w:szCs w:val="20"/>
              </w:rPr>
            </w:pPr>
            <w:r w:rsidRPr="00EF1A22">
              <w:rPr>
                <w:sz w:val="20"/>
                <w:szCs w:val="20"/>
              </w:rPr>
              <w:t>Reformerade regler för personaloptioner (RUT 2016:1026)</w:t>
            </w:r>
          </w:p>
        </w:tc>
      </w:tr>
      <w:tr w:rsidRPr="00EF1A22" w:rsidR="009F0624" w:rsidTr="00EF1A22" w14:paraId="427EC942" w14:textId="77777777">
        <w:tc>
          <w:tcPr>
            <w:tcW w:w="0" w:type="auto"/>
            <w:tcBorders>
              <w:top w:val="nil"/>
              <w:bottom w:val="nil"/>
            </w:tcBorders>
            <w:shd w:val="clear" w:color="auto" w:fill="FFFFFF" w:themeFill="background1"/>
            <w:vAlign w:val="bottom"/>
            <w:hideMark/>
          </w:tcPr>
          <w:p w:rsidRPr="00EF1A22" w:rsidR="009F0624" w:rsidP="00EF1A22" w:rsidRDefault="009F0624" w14:paraId="427EC93C" w14:textId="77777777">
            <w:pPr>
              <w:pStyle w:val="Normalutanindragellerluft"/>
              <w:spacing w:line="240" w:lineRule="exact"/>
              <w:rPr>
                <w:sz w:val="20"/>
                <w:szCs w:val="20"/>
              </w:rPr>
            </w:pPr>
            <w:r w:rsidRPr="00EF1A22">
              <w:rPr>
                <w:sz w:val="20"/>
                <w:szCs w:val="20"/>
              </w:rPr>
              <w:t> </w:t>
            </w:r>
          </w:p>
        </w:tc>
        <w:tc>
          <w:tcPr>
            <w:tcW w:w="0" w:type="auto"/>
            <w:tcBorders>
              <w:top w:val="nil"/>
              <w:bottom w:val="nil"/>
            </w:tcBorders>
            <w:shd w:val="clear" w:color="auto" w:fill="FFFFFF" w:themeFill="background1"/>
            <w:noWrap/>
            <w:vAlign w:val="bottom"/>
            <w:hideMark/>
          </w:tcPr>
          <w:p w:rsidRPr="00EF1A22" w:rsidR="009F0624" w:rsidP="00EF1A22" w:rsidRDefault="009F0624" w14:paraId="427EC93D" w14:textId="77777777">
            <w:pPr>
              <w:pStyle w:val="Normalutanindragellerluft"/>
              <w:spacing w:line="240" w:lineRule="exact"/>
              <w:jc w:val="right"/>
              <w:rPr>
                <w:sz w:val="20"/>
                <w:szCs w:val="20"/>
              </w:rPr>
            </w:pPr>
            <w:r w:rsidRPr="00EF1A22">
              <w:rPr>
                <w:sz w:val="20"/>
                <w:szCs w:val="20"/>
              </w:rPr>
              <w:t> </w:t>
            </w:r>
          </w:p>
        </w:tc>
        <w:tc>
          <w:tcPr>
            <w:tcW w:w="0" w:type="auto"/>
            <w:tcBorders>
              <w:top w:val="nil"/>
              <w:bottom w:val="nil"/>
            </w:tcBorders>
            <w:shd w:val="clear" w:color="auto" w:fill="FFFFFF" w:themeFill="background1"/>
            <w:noWrap/>
            <w:vAlign w:val="bottom"/>
            <w:hideMark/>
          </w:tcPr>
          <w:p w:rsidRPr="00EF1A22" w:rsidR="009F0624" w:rsidP="00EF1A22" w:rsidRDefault="006D4B95" w14:paraId="427EC93E" w14:textId="3AE97ACF">
            <w:pPr>
              <w:pStyle w:val="Normalutanindragellerluft"/>
              <w:spacing w:line="240" w:lineRule="exact"/>
              <w:jc w:val="right"/>
              <w:rPr>
                <w:sz w:val="20"/>
                <w:szCs w:val="20"/>
              </w:rPr>
            </w:pPr>
            <w:r>
              <w:rPr>
                <w:sz w:val="20"/>
                <w:szCs w:val="20"/>
              </w:rPr>
              <w:t>−</w:t>
            </w:r>
            <w:r w:rsidRPr="00EF1A22" w:rsidR="009F0624">
              <w:rPr>
                <w:sz w:val="20"/>
                <w:szCs w:val="20"/>
              </w:rPr>
              <w:t>150</w:t>
            </w:r>
          </w:p>
        </w:tc>
        <w:tc>
          <w:tcPr>
            <w:tcW w:w="0" w:type="auto"/>
            <w:tcBorders>
              <w:top w:val="nil"/>
              <w:bottom w:val="nil"/>
            </w:tcBorders>
            <w:shd w:val="clear" w:color="auto" w:fill="FFFFFF" w:themeFill="background1"/>
            <w:noWrap/>
            <w:vAlign w:val="bottom"/>
            <w:hideMark/>
          </w:tcPr>
          <w:p w:rsidRPr="00EF1A22" w:rsidR="009F0624" w:rsidP="00EF1A22" w:rsidRDefault="006D4B95" w14:paraId="427EC93F" w14:textId="43938015">
            <w:pPr>
              <w:pStyle w:val="Normalutanindragellerluft"/>
              <w:spacing w:line="240" w:lineRule="exact"/>
              <w:jc w:val="right"/>
              <w:rPr>
                <w:sz w:val="20"/>
                <w:szCs w:val="20"/>
              </w:rPr>
            </w:pPr>
            <w:r>
              <w:rPr>
                <w:sz w:val="20"/>
                <w:szCs w:val="20"/>
              </w:rPr>
              <w:t>−</w:t>
            </w:r>
            <w:r w:rsidRPr="00EF1A22" w:rsidR="009F0624">
              <w:rPr>
                <w:sz w:val="20"/>
                <w:szCs w:val="20"/>
              </w:rPr>
              <w:t>1 000</w:t>
            </w:r>
          </w:p>
        </w:tc>
        <w:tc>
          <w:tcPr>
            <w:tcW w:w="0" w:type="auto"/>
            <w:tcBorders>
              <w:top w:val="nil"/>
              <w:bottom w:val="nil"/>
            </w:tcBorders>
            <w:shd w:val="clear" w:color="auto" w:fill="FFFFFF" w:themeFill="background1"/>
            <w:noWrap/>
            <w:vAlign w:val="bottom"/>
            <w:hideMark/>
          </w:tcPr>
          <w:p w:rsidRPr="00EF1A22" w:rsidR="009F0624" w:rsidP="00EF1A22" w:rsidRDefault="006D4B95" w14:paraId="427EC940" w14:textId="6352C129">
            <w:pPr>
              <w:pStyle w:val="Normalutanindragellerluft"/>
              <w:spacing w:line="240" w:lineRule="exact"/>
              <w:jc w:val="right"/>
              <w:rPr>
                <w:sz w:val="20"/>
                <w:szCs w:val="20"/>
              </w:rPr>
            </w:pPr>
            <w:r>
              <w:rPr>
                <w:sz w:val="20"/>
                <w:szCs w:val="20"/>
              </w:rPr>
              <w:t>−</w:t>
            </w:r>
            <w:r w:rsidRPr="00EF1A22" w:rsidR="009F0624">
              <w:rPr>
                <w:sz w:val="20"/>
                <w:szCs w:val="20"/>
              </w:rPr>
              <w:t>1 000</w:t>
            </w:r>
          </w:p>
        </w:tc>
        <w:tc>
          <w:tcPr>
            <w:tcW w:w="0" w:type="auto"/>
            <w:tcBorders>
              <w:top w:val="nil"/>
              <w:bottom w:val="nil"/>
            </w:tcBorders>
            <w:shd w:val="clear" w:color="auto" w:fill="FFFFFF" w:themeFill="background1"/>
            <w:vAlign w:val="bottom"/>
            <w:hideMark/>
          </w:tcPr>
          <w:p w:rsidRPr="00EF1A22" w:rsidR="009F0624" w:rsidP="00EF1A22" w:rsidRDefault="009F0624" w14:paraId="427EC941" w14:textId="3B86A278">
            <w:pPr>
              <w:pStyle w:val="Normalutanindragellerluft"/>
              <w:spacing w:line="240" w:lineRule="exact"/>
              <w:rPr>
                <w:sz w:val="20"/>
                <w:szCs w:val="20"/>
              </w:rPr>
            </w:pPr>
            <w:r w:rsidRPr="00EF1A22">
              <w:rPr>
                <w:sz w:val="20"/>
                <w:szCs w:val="20"/>
              </w:rPr>
              <w:t>Preliminär avvisning av uppgifter på individnivå i arbetsgivardeklarationen (Prop. 2016/17:1, Skatteverket [2016], egna beräkni</w:t>
            </w:r>
            <w:r w:rsidRPr="00EF1A22" w:rsidR="006D1009">
              <w:rPr>
                <w:sz w:val="20"/>
                <w:szCs w:val="20"/>
              </w:rPr>
              <w:t>ng</w:t>
            </w:r>
            <w:r w:rsidRPr="00EF1A22">
              <w:rPr>
                <w:sz w:val="20"/>
                <w:szCs w:val="20"/>
              </w:rPr>
              <w:t>ar)</w:t>
            </w:r>
          </w:p>
        </w:tc>
      </w:tr>
      <w:tr w:rsidRPr="00EF1A22" w:rsidR="009F0624" w:rsidTr="00EF1A22" w14:paraId="427EC949" w14:textId="77777777">
        <w:tc>
          <w:tcPr>
            <w:tcW w:w="0" w:type="auto"/>
            <w:tcBorders>
              <w:top w:val="nil"/>
            </w:tcBorders>
            <w:shd w:val="clear" w:color="auto" w:fill="FFFFFF" w:themeFill="background1"/>
            <w:vAlign w:val="bottom"/>
            <w:hideMark/>
          </w:tcPr>
          <w:p w:rsidRPr="00EF1A22" w:rsidR="009F0624" w:rsidP="00EF1A22" w:rsidRDefault="009F0624" w14:paraId="427EC943" w14:textId="77777777">
            <w:pPr>
              <w:pStyle w:val="Normalutanindragellerluft"/>
              <w:spacing w:line="240" w:lineRule="exact"/>
              <w:rPr>
                <w:sz w:val="20"/>
                <w:szCs w:val="20"/>
              </w:rPr>
            </w:pPr>
            <w:r w:rsidRPr="00EF1A22">
              <w:rPr>
                <w:sz w:val="20"/>
                <w:szCs w:val="20"/>
              </w:rPr>
              <w:t> </w:t>
            </w:r>
          </w:p>
        </w:tc>
        <w:tc>
          <w:tcPr>
            <w:tcW w:w="0" w:type="auto"/>
            <w:tcBorders>
              <w:top w:val="nil"/>
            </w:tcBorders>
            <w:shd w:val="clear" w:color="auto" w:fill="FFFFFF" w:themeFill="background1"/>
            <w:noWrap/>
            <w:vAlign w:val="bottom"/>
            <w:hideMark/>
          </w:tcPr>
          <w:p w:rsidRPr="00EF1A22" w:rsidR="009F0624" w:rsidP="00EF1A22" w:rsidRDefault="006D4B95" w14:paraId="427EC944" w14:textId="2F9D4A53">
            <w:pPr>
              <w:pStyle w:val="Normalutanindragellerluft"/>
              <w:spacing w:line="240" w:lineRule="exact"/>
              <w:jc w:val="right"/>
              <w:rPr>
                <w:sz w:val="20"/>
                <w:szCs w:val="20"/>
              </w:rPr>
            </w:pPr>
            <w:r>
              <w:rPr>
                <w:sz w:val="20"/>
                <w:szCs w:val="20"/>
              </w:rPr>
              <w:t>−</w:t>
            </w:r>
            <w:r w:rsidRPr="00EF1A22" w:rsidR="009F0624">
              <w:rPr>
                <w:sz w:val="20"/>
                <w:szCs w:val="20"/>
              </w:rPr>
              <w:t>100</w:t>
            </w:r>
          </w:p>
        </w:tc>
        <w:tc>
          <w:tcPr>
            <w:tcW w:w="0" w:type="auto"/>
            <w:tcBorders>
              <w:top w:val="nil"/>
            </w:tcBorders>
            <w:shd w:val="clear" w:color="auto" w:fill="FFFFFF" w:themeFill="background1"/>
            <w:noWrap/>
            <w:vAlign w:val="bottom"/>
            <w:hideMark/>
          </w:tcPr>
          <w:p w:rsidRPr="00EF1A22" w:rsidR="009F0624" w:rsidP="00EF1A22" w:rsidRDefault="006D4B95" w14:paraId="427EC945" w14:textId="6B75D112">
            <w:pPr>
              <w:pStyle w:val="Normalutanindragellerluft"/>
              <w:spacing w:line="240" w:lineRule="exact"/>
              <w:jc w:val="right"/>
              <w:rPr>
                <w:sz w:val="20"/>
                <w:szCs w:val="20"/>
              </w:rPr>
            </w:pPr>
            <w:r>
              <w:rPr>
                <w:sz w:val="20"/>
                <w:szCs w:val="20"/>
              </w:rPr>
              <w:t>−</w:t>
            </w:r>
            <w:r w:rsidRPr="00EF1A22" w:rsidR="009F0624">
              <w:rPr>
                <w:sz w:val="20"/>
                <w:szCs w:val="20"/>
              </w:rPr>
              <w:t>100</w:t>
            </w:r>
          </w:p>
        </w:tc>
        <w:tc>
          <w:tcPr>
            <w:tcW w:w="0" w:type="auto"/>
            <w:tcBorders>
              <w:top w:val="nil"/>
            </w:tcBorders>
            <w:shd w:val="clear" w:color="auto" w:fill="FFFFFF" w:themeFill="background1"/>
            <w:noWrap/>
            <w:vAlign w:val="bottom"/>
            <w:hideMark/>
          </w:tcPr>
          <w:p w:rsidRPr="00EF1A22" w:rsidR="009F0624" w:rsidP="00EF1A22" w:rsidRDefault="006D4B95" w14:paraId="427EC946" w14:textId="3FF8BE63">
            <w:pPr>
              <w:pStyle w:val="Normalutanindragellerluft"/>
              <w:spacing w:line="240" w:lineRule="exact"/>
              <w:jc w:val="right"/>
              <w:rPr>
                <w:sz w:val="20"/>
                <w:szCs w:val="20"/>
              </w:rPr>
            </w:pPr>
            <w:r>
              <w:rPr>
                <w:sz w:val="20"/>
                <w:szCs w:val="20"/>
              </w:rPr>
              <w:t>−</w:t>
            </w:r>
            <w:r w:rsidRPr="00EF1A22" w:rsidR="009F0624">
              <w:rPr>
                <w:sz w:val="20"/>
                <w:szCs w:val="20"/>
              </w:rPr>
              <w:t>100</w:t>
            </w:r>
          </w:p>
        </w:tc>
        <w:tc>
          <w:tcPr>
            <w:tcW w:w="0" w:type="auto"/>
            <w:tcBorders>
              <w:top w:val="nil"/>
            </w:tcBorders>
            <w:shd w:val="clear" w:color="auto" w:fill="FFFFFF" w:themeFill="background1"/>
            <w:noWrap/>
            <w:vAlign w:val="bottom"/>
            <w:hideMark/>
          </w:tcPr>
          <w:p w:rsidRPr="00EF1A22" w:rsidR="009F0624" w:rsidP="00EF1A22" w:rsidRDefault="006D4B95" w14:paraId="427EC947" w14:textId="5F5CC22D">
            <w:pPr>
              <w:pStyle w:val="Normalutanindragellerluft"/>
              <w:spacing w:line="240" w:lineRule="exact"/>
              <w:jc w:val="right"/>
              <w:rPr>
                <w:sz w:val="20"/>
                <w:szCs w:val="20"/>
              </w:rPr>
            </w:pPr>
            <w:r>
              <w:rPr>
                <w:sz w:val="20"/>
                <w:szCs w:val="20"/>
              </w:rPr>
              <w:t>−</w:t>
            </w:r>
            <w:r w:rsidRPr="00EF1A22" w:rsidR="009F0624">
              <w:rPr>
                <w:sz w:val="20"/>
                <w:szCs w:val="20"/>
              </w:rPr>
              <w:t>100</w:t>
            </w:r>
          </w:p>
        </w:tc>
        <w:tc>
          <w:tcPr>
            <w:tcW w:w="0" w:type="auto"/>
            <w:tcBorders>
              <w:top w:val="nil"/>
            </w:tcBorders>
            <w:shd w:val="clear" w:color="auto" w:fill="FFFFFF" w:themeFill="background1"/>
            <w:vAlign w:val="bottom"/>
            <w:hideMark/>
          </w:tcPr>
          <w:p w:rsidRPr="00EF1A22" w:rsidR="009F0624" w:rsidP="00EF1A22" w:rsidRDefault="009F0624" w14:paraId="427EC948" w14:textId="77777777">
            <w:pPr>
              <w:pStyle w:val="Normalutanindragellerluft"/>
              <w:spacing w:line="240" w:lineRule="exact"/>
              <w:rPr>
                <w:sz w:val="20"/>
                <w:szCs w:val="20"/>
              </w:rPr>
            </w:pPr>
            <w:r w:rsidRPr="00EF1A22">
              <w:rPr>
                <w:sz w:val="20"/>
                <w:szCs w:val="20"/>
              </w:rPr>
              <w:t>Borttaget undantag för flyktingar avseende krav på vistelsetid inom garantipensionen (RUT 2016:140).</w:t>
            </w:r>
          </w:p>
        </w:tc>
      </w:tr>
      <w:tr w:rsidRPr="00EF1A22" w:rsidR="009F0624" w:rsidTr="00EF1A22" w14:paraId="427EC950" w14:textId="77777777">
        <w:tc>
          <w:tcPr>
            <w:tcW w:w="0" w:type="auto"/>
            <w:shd w:val="clear" w:color="auto" w:fill="FFFFFF" w:themeFill="background1"/>
            <w:vAlign w:val="bottom"/>
            <w:hideMark/>
          </w:tcPr>
          <w:p w:rsidRPr="00EF1A22" w:rsidR="009F0624" w:rsidP="00EF1A22" w:rsidRDefault="009F0624" w14:paraId="427EC94A"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6D4B95" w14:paraId="427EC94B" w14:textId="6963D16F">
            <w:pPr>
              <w:pStyle w:val="Normalutanindragellerluft"/>
              <w:spacing w:line="240" w:lineRule="exact"/>
              <w:jc w:val="right"/>
              <w:rPr>
                <w:sz w:val="20"/>
                <w:szCs w:val="20"/>
              </w:rPr>
            </w:pPr>
            <w:r>
              <w:rPr>
                <w:sz w:val="20"/>
                <w:szCs w:val="20"/>
              </w:rPr>
              <w:t>−</w:t>
            </w:r>
            <w:r w:rsidRPr="00EF1A22" w:rsidR="009F0624">
              <w:rPr>
                <w:sz w:val="20"/>
                <w:szCs w:val="20"/>
              </w:rPr>
              <w:t>17</w:t>
            </w:r>
          </w:p>
        </w:tc>
        <w:tc>
          <w:tcPr>
            <w:tcW w:w="0" w:type="auto"/>
            <w:shd w:val="clear" w:color="auto" w:fill="FFFFFF" w:themeFill="background1"/>
            <w:noWrap/>
            <w:vAlign w:val="bottom"/>
            <w:hideMark/>
          </w:tcPr>
          <w:p w:rsidRPr="00EF1A22" w:rsidR="009F0624" w:rsidP="00EF1A22" w:rsidRDefault="006D4B95" w14:paraId="427EC94C" w14:textId="75D5B50D">
            <w:pPr>
              <w:pStyle w:val="Normalutanindragellerluft"/>
              <w:spacing w:line="240" w:lineRule="exact"/>
              <w:jc w:val="right"/>
              <w:rPr>
                <w:sz w:val="20"/>
                <w:szCs w:val="20"/>
              </w:rPr>
            </w:pPr>
            <w:r>
              <w:rPr>
                <w:sz w:val="20"/>
                <w:szCs w:val="20"/>
              </w:rPr>
              <w:t>−</w:t>
            </w:r>
            <w:r w:rsidRPr="00EF1A22" w:rsidR="009F0624">
              <w:rPr>
                <w:sz w:val="20"/>
                <w:szCs w:val="20"/>
              </w:rPr>
              <w:t>36</w:t>
            </w:r>
          </w:p>
        </w:tc>
        <w:tc>
          <w:tcPr>
            <w:tcW w:w="0" w:type="auto"/>
            <w:shd w:val="clear" w:color="auto" w:fill="FFFFFF" w:themeFill="background1"/>
            <w:noWrap/>
            <w:vAlign w:val="bottom"/>
            <w:hideMark/>
          </w:tcPr>
          <w:p w:rsidRPr="00EF1A22" w:rsidR="009F0624" w:rsidP="00EF1A22" w:rsidRDefault="006D4B95" w14:paraId="427EC94D" w14:textId="6556BCAC">
            <w:pPr>
              <w:pStyle w:val="Normalutanindragellerluft"/>
              <w:spacing w:line="240" w:lineRule="exact"/>
              <w:jc w:val="right"/>
              <w:rPr>
                <w:sz w:val="20"/>
                <w:szCs w:val="20"/>
              </w:rPr>
            </w:pPr>
            <w:r>
              <w:rPr>
                <w:sz w:val="20"/>
                <w:szCs w:val="20"/>
              </w:rPr>
              <w:t>−</w:t>
            </w:r>
            <w:r w:rsidRPr="00EF1A22" w:rsidR="009F0624">
              <w:rPr>
                <w:sz w:val="20"/>
                <w:szCs w:val="20"/>
              </w:rPr>
              <w:t>48</w:t>
            </w:r>
          </w:p>
        </w:tc>
        <w:tc>
          <w:tcPr>
            <w:tcW w:w="0" w:type="auto"/>
            <w:shd w:val="clear" w:color="auto" w:fill="FFFFFF" w:themeFill="background1"/>
            <w:noWrap/>
            <w:vAlign w:val="bottom"/>
            <w:hideMark/>
          </w:tcPr>
          <w:p w:rsidRPr="00EF1A22" w:rsidR="009F0624" w:rsidP="00EF1A22" w:rsidRDefault="006D4B95" w14:paraId="427EC94E" w14:textId="2CD68118">
            <w:pPr>
              <w:pStyle w:val="Normalutanindragellerluft"/>
              <w:spacing w:line="240" w:lineRule="exact"/>
              <w:jc w:val="right"/>
              <w:rPr>
                <w:sz w:val="20"/>
                <w:szCs w:val="20"/>
              </w:rPr>
            </w:pPr>
            <w:r>
              <w:rPr>
                <w:sz w:val="20"/>
                <w:szCs w:val="20"/>
              </w:rPr>
              <w:t>−</w:t>
            </w:r>
            <w:r w:rsidRPr="00EF1A22" w:rsidR="009F0624">
              <w:rPr>
                <w:sz w:val="20"/>
                <w:szCs w:val="20"/>
              </w:rPr>
              <w:t>48</w:t>
            </w:r>
          </w:p>
        </w:tc>
        <w:tc>
          <w:tcPr>
            <w:tcW w:w="0" w:type="auto"/>
            <w:shd w:val="clear" w:color="auto" w:fill="FFFFFF" w:themeFill="background1"/>
            <w:vAlign w:val="bottom"/>
            <w:hideMark/>
          </w:tcPr>
          <w:p w:rsidRPr="00EF1A22" w:rsidR="009F0624" w:rsidP="00EF1A22" w:rsidRDefault="009F0624" w14:paraId="427EC94F" w14:textId="77777777">
            <w:pPr>
              <w:pStyle w:val="Normalutanindragellerluft"/>
              <w:spacing w:line="240" w:lineRule="exact"/>
              <w:rPr>
                <w:sz w:val="20"/>
                <w:szCs w:val="20"/>
              </w:rPr>
            </w:pPr>
            <w:r w:rsidRPr="00EF1A22">
              <w:rPr>
                <w:sz w:val="20"/>
                <w:szCs w:val="20"/>
              </w:rPr>
              <w:t>Avskaffade extratjänster (RUT 2016:1675)</w:t>
            </w:r>
          </w:p>
        </w:tc>
      </w:tr>
      <w:tr w:rsidRPr="00EF1A22" w:rsidR="009F0624" w:rsidTr="00EF1A22" w14:paraId="427EC957" w14:textId="77777777">
        <w:tc>
          <w:tcPr>
            <w:tcW w:w="0" w:type="auto"/>
            <w:shd w:val="clear" w:color="auto" w:fill="FFFFFF" w:themeFill="background1"/>
            <w:vAlign w:val="bottom"/>
            <w:hideMark/>
          </w:tcPr>
          <w:p w:rsidRPr="00EF1A22" w:rsidR="009F0624" w:rsidP="00EF1A22" w:rsidRDefault="009F0624" w14:paraId="427EC951"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6D4B95" w14:paraId="427EC952" w14:textId="0D3E9659">
            <w:pPr>
              <w:pStyle w:val="Normalutanindragellerluft"/>
              <w:spacing w:line="240" w:lineRule="exact"/>
              <w:jc w:val="right"/>
              <w:rPr>
                <w:sz w:val="20"/>
                <w:szCs w:val="20"/>
              </w:rPr>
            </w:pPr>
            <w:r>
              <w:rPr>
                <w:sz w:val="20"/>
                <w:szCs w:val="20"/>
              </w:rPr>
              <w:t>−</w:t>
            </w:r>
            <w:r w:rsidRPr="00EF1A22" w:rsidR="009F0624">
              <w:rPr>
                <w:sz w:val="20"/>
                <w:szCs w:val="20"/>
              </w:rPr>
              <w:t>231</w:t>
            </w:r>
          </w:p>
        </w:tc>
        <w:tc>
          <w:tcPr>
            <w:tcW w:w="0" w:type="auto"/>
            <w:shd w:val="clear" w:color="auto" w:fill="FFFFFF" w:themeFill="background1"/>
            <w:noWrap/>
            <w:vAlign w:val="bottom"/>
            <w:hideMark/>
          </w:tcPr>
          <w:p w:rsidRPr="00EF1A22" w:rsidR="009F0624" w:rsidP="00EF1A22" w:rsidRDefault="006D4B95" w14:paraId="427EC953" w14:textId="1F9B2681">
            <w:pPr>
              <w:pStyle w:val="Normalutanindragellerluft"/>
              <w:spacing w:line="240" w:lineRule="exact"/>
              <w:jc w:val="right"/>
              <w:rPr>
                <w:sz w:val="20"/>
                <w:szCs w:val="20"/>
              </w:rPr>
            </w:pPr>
            <w:r>
              <w:rPr>
                <w:sz w:val="20"/>
                <w:szCs w:val="20"/>
              </w:rPr>
              <w:t>−</w:t>
            </w:r>
            <w:r w:rsidRPr="00EF1A22" w:rsidR="009F0624">
              <w:rPr>
                <w:sz w:val="20"/>
                <w:szCs w:val="20"/>
              </w:rPr>
              <w:t>289</w:t>
            </w:r>
          </w:p>
        </w:tc>
        <w:tc>
          <w:tcPr>
            <w:tcW w:w="0" w:type="auto"/>
            <w:shd w:val="clear" w:color="auto" w:fill="FFFFFF" w:themeFill="background1"/>
            <w:noWrap/>
            <w:vAlign w:val="bottom"/>
            <w:hideMark/>
          </w:tcPr>
          <w:p w:rsidRPr="00EF1A22" w:rsidR="009F0624" w:rsidP="00EF1A22" w:rsidRDefault="006D4B95" w14:paraId="427EC954" w14:textId="625F38EB">
            <w:pPr>
              <w:pStyle w:val="Normalutanindragellerluft"/>
              <w:spacing w:line="240" w:lineRule="exact"/>
              <w:jc w:val="right"/>
              <w:rPr>
                <w:sz w:val="20"/>
                <w:szCs w:val="20"/>
              </w:rPr>
            </w:pPr>
            <w:r>
              <w:rPr>
                <w:sz w:val="20"/>
                <w:szCs w:val="20"/>
              </w:rPr>
              <w:t>−</w:t>
            </w:r>
            <w:r w:rsidRPr="00EF1A22" w:rsidR="009F0624">
              <w:rPr>
                <w:sz w:val="20"/>
                <w:szCs w:val="20"/>
              </w:rPr>
              <w:t>459</w:t>
            </w:r>
          </w:p>
        </w:tc>
        <w:tc>
          <w:tcPr>
            <w:tcW w:w="0" w:type="auto"/>
            <w:shd w:val="clear" w:color="auto" w:fill="FFFFFF" w:themeFill="background1"/>
            <w:noWrap/>
            <w:vAlign w:val="bottom"/>
            <w:hideMark/>
          </w:tcPr>
          <w:p w:rsidRPr="00EF1A22" w:rsidR="009F0624" w:rsidP="00EF1A22" w:rsidRDefault="006D4B95" w14:paraId="427EC955" w14:textId="4C21B778">
            <w:pPr>
              <w:pStyle w:val="Normalutanindragellerluft"/>
              <w:spacing w:line="240" w:lineRule="exact"/>
              <w:jc w:val="right"/>
              <w:rPr>
                <w:sz w:val="20"/>
                <w:szCs w:val="20"/>
              </w:rPr>
            </w:pPr>
            <w:r>
              <w:rPr>
                <w:sz w:val="20"/>
                <w:szCs w:val="20"/>
              </w:rPr>
              <w:t>−</w:t>
            </w:r>
            <w:r w:rsidRPr="00EF1A22" w:rsidR="009F0624">
              <w:rPr>
                <w:sz w:val="20"/>
                <w:szCs w:val="20"/>
              </w:rPr>
              <w:t>459</w:t>
            </w:r>
          </w:p>
        </w:tc>
        <w:tc>
          <w:tcPr>
            <w:tcW w:w="0" w:type="auto"/>
            <w:shd w:val="clear" w:color="auto" w:fill="FFFFFF" w:themeFill="background1"/>
            <w:vAlign w:val="bottom"/>
            <w:hideMark/>
          </w:tcPr>
          <w:p w:rsidRPr="00EF1A22" w:rsidR="009F0624" w:rsidP="00EF1A22" w:rsidRDefault="009F0624" w14:paraId="427EC956" w14:textId="77777777">
            <w:pPr>
              <w:pStyle w:val="Normalutanindragellerluft"/>
              <w:spacing w:line="240" w:lineRule="exact"/>
              <w:rPr>
                <w:sz w:val="20"/>
                <w:szCs w:val="20"/>
              </w:rPr>
            </w:pPr>
            <w:r w:rsidRPr="00EF1A22">
              <w:rPr>
                <w:sz w:val="20"/>
                <w:szCs w:val="20"/>
              </w:rPr>
              <w:t>Reformerade anställningsstöd (RUT 2016:1338, 2016:1635, egna beräkningar)</w:t>
            </w:r>
          </w:p>
        </w:tc>
      </w:tr>
      <w:tr w:rsidRPr="00EF1A22" w:rsidR="009F0624" w:rsidTr="00EF1A22" w14:paraId="427EC95E" w14:textId="77777777">
        <w:tc>
          <w:tcPr>
            <w:tcW w:w="0" w:type="auto"/>
            <w:shd w:val="clear" w:color="auto" w:fill="FFFFFF" w:themeFill="background1"/>
            <w:vAlign w:val="bottom"/>
            <w:hideMark/>
          </w:tcPr>
          <w:p w:rsidRPr="00EF1A22" w:rsidR="009F0624" w:rsidP="00EF1A22" w:rsidRDefault="009F0624" w14:paraId="427EC958"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6D4B95" w14:paraId="427EC959" w14:textId="1FA1FFB7">
            <w:pPr>
              <w:pStyle w:val="Normalutanindragellerluft"/>
              <w:spacing w:line="240" w:lineRule="exact"/>
              <w:jc w:val="right"/>
              <w:rPr>
                <w:sz w:val="20"/>
                <w:szCs w:val="20"/>
              </w:rPr>
            </w:pPr>
            <w:r>
              <w:rPr>
                <w:sz w:val="20"/>
                <w:szCs w:val="20"/>
              </w:rPr>
              <w:t>−</w:t>
            </w:r>
            <w:r w:rsidRPr="00EF1A22" w:rsidR="009F0624">
              <w:rPr>
                <w:sz w:val="20"/>
                <w:szCs w:val="20"/>
              </w:rPr>
              <w:t>212</w:t>
            </w:r>
          </w:p>
        </w:tc>
        <w:tc>
          <w:tcPr>
            <w:tcW w:w="0" w:type="auto"/>
            <w:shd w:val="clear" w:color="auto" w:fill="FFFFFF" w:themeFill="background1"/>
            <w:noWrap/>
            <w:vAlign w:val="bottom"/>
            <w:hideMark/>
          </w:tcPr>
          <w:p w:rsidRPr="00EF1A22" w:rsidR="009F0624" w:rsidP="00EF1A22" w:rsidRDefault="006D4B95" w14:paraId="427EC95A" w14:textId="162FAE85">
            <w:pPr>
              <w:pStyle w:val="Normalutanindragellerluft"/>
              <w:spacing w:line="240" w:lineRule="exact"/>
              <w:jc w:val="right"/>
              <w:rPr>
                <w:sz w:val="20"/>
                <w:szCs w:val="20"/>
              </w:rPr>
            </w:pPr>
            <w:r>
              <w:rPr>
                <w:sz w:val="20"/>
                <w:szCs w:val="20"/>
              </w:rPr>
              <w:t>−</w:t>
            </w:r>
            <w:r w:rsidRPr="00EF1A22" w:rsidR="009F0624">
              <w:rPr>
                <w:sz w:val="20"/>
                <w:szCs w:val="20"/>
              </w:rPr>
              <w:t>212</w:t>
            </w:r>
          </w:p>
        </w:tc>
        <w:tc>
          <w:tcPr>
            <w:tcW w:w="0" w:type="auto"/>
            <w:shd w:val="clear" w:color="auto" w:fill="FFFFFF" w:themeFill="background1"/>
            <w:noWrap/>
            <w:vAlign w:val="bottom"/>
            <w:hideMark/>
          </w:tcPr>
          <w:p w:rsidRPr="00EF1A22" w:rsidR="009F0624" w:rsidP="00EF1A22" w:rsidRDefault="006D4B95" w14:paraId="427EC95B" w14:textId="61F01E73">
            <w:pPr>
              <w:pStyle w:val="Normalutanindragellerluft"/>
              <w:spacing w:line="240" w:lineRule="exact"/>
              <w:jc w:val="right"/>
              <w:rPr>
                <w:sz w:val="20"/>
                <w:szCs w:val="20"/>
              </w:rPr>
            </w:pPr>
            <w:r>
              <w:rPr>
                <w:sz w:val="20"/>
                <w:szCs w:val="20"/>
              </w:rPr>
              <w:t>−</w:t>
            </w:r>
            <w:r w:rsidRPr="00EF1A22" w:rsidR="009F0624">
              <w:rPr>
                <w:sz w:val="20"/>
                <w:szCs w:val="20"/>
              </w:rPr>
              <w:t>212</w:t>
            </w:r>
          </w:p>
        </w:tc>
        <w:tc>
          <w:tcPr>
            <w:tcW w:w="0" w:type="auto"/>
            <w:shd w:val="clear" w:color="auto" w:fill="FFFFFF" w:themeFill="background1"/>
            <w:noWrap/>
            <w:vAlign w:val="bottom"/>
            <w:hideMark/>
          </w:tcPr>
          <w:p w:rsidRPr="00EF1A22" w:rsidR="009F0624" w:rsidP="00EF1A22" w:rsidRDefault="006D4B95" w14:paraId="427EC95C" w14:textId="54E94D6C">
            <w:pPr>
              <w:pStyle w:val="Normalutanindragellerluft"/>
              <w:spacing w:line="240" w:lineRule="exact"/>
              <w:jc w:val="right"/>
              <w:rPr>
                <w:sz w:val="20"/>
                <w:szCs w:val="20"/>
              </w:rPr>
            </w:pPr>
            <w:r>
              <w:rPr>
                <w:sz w:val="20"/>
                <w:szCs w:val="20"/>
              </w:rPr>
              <w:t>−</w:t>
            </w:r>
            <w:r w:rsidRPr="00EF1A22" w:rsidR="009F0624">
              <w:rPr>
                <w:sz w:val="20"/>
                <w:szCs w:val="20"/>
              </w:rPr>
              <w:t>212</w:t>
            </w:r>
          </w:p>
        </w:tc>
        <w:tc>
          <w:tcPr>
            <w:tcW w:w="0" w:type="auto"/>
            <w:shd w:val="clear" w:color="auto" w:fill="FFFFFF" w:themeFill="background1"/>
            <w:vAlign w:val="bottom"/>
            <w:hideMark/>
          </w:tcPr>
          <w:p w:rsidRPr="00EF1A22" w:rsidR="009F0624" w:rsidP="00EF1A22" w:rsidRDefault="009F0624" w14:paraId="427EC95D" w14:textId="77777777">
            <w:pPr>
              <w:pStyle w:val="Normalutanindragellerluft"/>
              <w:spacing w:line="240" w:lineRule="exact"/>
              <w:rPr>
                <w:sz w:val="20"/>
                <w:szCs w:val="20"/>
              </w:rPr>
            </w:pPr>
            <w:r w:rsidRPr="00EF1A22">
              <w:rPr>
                <w:sz w:val="20"/>
                <w:szCs w:val="20"/>
              </w:rPr>
              <w:t>Begränsning av retroaktiv föräldraförsäkring (RUT 2016:1547, egna beräkningar)</w:t>
            </w:r>
          </w:p>
        </w:tc>
      </w:tr>
      <w:tr w:rsidRPr="00EF1A22" w:rsidR="009F0624" w:rsidTr="00EF1A22" w14:paraId="427EC965" w14:textId="77777777">
        <w:tc>
          <w:tcPr>
            <w:tcW w:w="0" w:type="auto"/>
            <w:shd w:val="clear" w:color="auto" w:fill="FFFFFF" w:themeFill="background1"/>
            <w:vAlign w:val="bottom"/>
            <w:hideMark/>
          </w:tcPr>
          <w:p w:rsidRPr="00EF1A22" w:rsidR="009F0624" w:rsidP="00EF1A22" w:rsidRDefault="009F0624" w14:paraId="427EC95F" w14:textId="77777777">
            <w:pPr>
              <w:pStyle w:val="Normalutanindragellerluft"/>
              <w:spacing w:line="240" w:lineRule="exact"/>
              <w:rPr>
                <w:sz w:val="20"/>
                <w:szCs w:val="20"/>
              </w:rPr>
            </w:pPr>
            <w:r w:rsidRPr="00EF1A22">
              <w:rPr>
                <w:sz w:val="20"/>
                <w:szCs w:val="20"/>
              </w:rPr>
              <w:t>1120 Allmän pensionsavgift</w:t>
            </w:r>
          </w:p>
        </w:tc>
        <w:tc>
          <w:tcPr>
            <w:tcW w:w="0" w:type="auto"/>
            <w:shd w:val="clear" w:color="auto" w:fill="FFFFFF" w:themeFill="background1"/>
            <w:noWrap/>
            <w:vAlign w:val="bottom"/>
            <w:hideMark/>
          </w:tcPr>
          <w:p w:rsidRPr="002856A5" w:rsidR="009F0624" w:rsidP="00EF1A22" w:rsidRDefault="006D4B95" w14:paraId="427EC960" w14:textId="67234A2D">
            <w:pPr>
              <w:pStyle w:val="Normalutanindragellerluft"/>
              <w:spacing w:line="240" w:lineRule="exact"/>
              <w:jc w:val="right"/>
              <w:rPr>
                <w:b/>
                <w:sz w:val="20"/>
                <w:szCs w:val="20"/>
              </w:rPr>
            </w:pPr>
            <w:r>
              <w:rPr>
                <w:b/>
                <w:sz w:val="20"/>
                <w:szCs w:val="20"/>
              </w:rPr>
              <w:t>−</w:t>
            </w:r>
            <w:r w:rsidRPr="002856A5" w:rsidR="009F0624">
              <w:rPr>
                <w:b/>
                <w:sz w:val="20"/>
                <w:szCs w:val="20"/>
              </w:rPr>
              <w:t>47</w:t>
            </w:r>
          </w:p>
        </w:tc>
        <w:tc>
          <w:tcPr>
            <w:tcW w:w="0" w:type="auto"/>
            <w:shd w:val="clear" w:color="auto" w:fill="FFFFFF" w:themeFill="background1"/>
            <w:noWrap/>
            <w:vAlign w:val="bottom"/>
            <w:hideMark/>
          </w:tcPr>
          <w:p w:rsidRPr="002856A5" w:rsidR="009F0624" w:rsidP="00EF1A22" w:rsidRDefault="006D4B95" w14:paraId="427EC961" w14:textId="17581DC3">
            <w:pPr>
              <w:pStyle w:val="Normalutanindragellerluft"/>
              <w:spacing w:line="240" w:lineRule="exact"/>
              <w:jc w:val="right"/>
              <w:rPr>
                <w:b/>
                <w:sz w:val="20"/>
                <w:szCs w:val="20"/>
              </w:rPr>
            </w:pPr>
            <w:r>
              <w:rPr>
                <w:b/>
                <w:sz w:val="20"/>
                <w:szCs w:val="20"/>
              </w:rPr>
              <w:t>−</w:t>
            </w:r>
            <w:r w:rsidRPr="002856A5" w:rsidR="009F0624">
              <w:rPr>
                <w:b/>
                <w:sz w:val="20"/>
                <w:szCs w:val="20"/>
              </w:rPr>
              <w:t>59</w:t>
            </w:r>
          </w:p>
        </w:tc>
        <w:tc>
          <w:tcPr>
            <w:tcW w:w="0" w:type="auto"/>
            <w:shd w:val="clear" w:color="auto" w:fill="FFFFFF" w:themeFill="background1"/>
            <w:noWrap/>
            <w:vAlign w:val="bottom"/>
            <w:hideMark/>
          </w:tcPr>
          <w:p w:rsidRPr="002856A5" w:rsidR="009F0624" w:rsidP="00EF1A22" w:rsidRDefault="006D4B95" w14:paraId="427EC962" w14:textId="54BEFD59">
            <w:pPr>
              <w:pStyle w:val="Normalutanindragellerluft"/>
              <w:spacing w:line="240" w:lineRule="exact"/>
              <w:jc w:val="right"/>
              <w:rPr>
                <w:b/>
                <w:sz w:val="20"/>
                <w:szCs w:val="20"/>
              </w:rPr>
            </w:pPr>
            <w:r>
              <w:rPr>
                <w:b/>
                <w:sz w:val="20"/>
                <w:szCs w:val="20"/>
              </w:rPr>
              <w:t>−</w:t>
            </w:r>
            <w:r w:rsidRPr="002856A5" w:rsidR="009F0624">
              <w:rPr>
                <w:b/>
                <w:sz w:val="20"/>
                <w:szCs w:val="20"/>
              </w:rPr>
              <w:t>94</w:t>
            </w:r>
          </w:p>
        </w:tc>
        <w:tc>
          <w:tcPr>
            <w:tcW w:w="0" w:type="auto"/>
            <w:shd w:val="clear" w:color="auto" w:fill="FFFFFF" w:themeFill="background1"/>
            <w:noWrap/>
            <w:vAlign w:val="bottom"/>
            <w:hideMark/>
          </w:tcPr>
          <w:p w:rsidRPr="002856A5" w:rsidR="009F0624" w:rsidP="00EF1A22" w:rsidRDefault="006D4B95" w14:paraId="427EC963" w14:textId="189AC4AE">
            <w:pPr>
              <w:pStyle w:val="Normalutanindragellerluft"/>
              <w:spacing w:line="240" w:lineRule="exact"/>
              <w:jc w:val="right"/>
              <w:rPr>
                <w:b/>
                <w:sz w:val="20"/>
                <w:szCs w:val="20"/>
              </w:rPr>
            </w:pPr>
            <w:r>
              <w:rPr>
                <w:b/>
                <w:sz w:val="20"/>
                <w:szCs w:val="20"/>
              </w:rPr>
              <w:t>−</w:t>
            </w:r>
            <w:r w:rsidRPr="002856A5" w:rsidR="009F0624">
              <w:rPr>
                <w:b/>
                <w:sz w:val="20"/>
                <w:szCs w:val="20"/>
              </w:rPr>
              <w:t>94</w:t>
            </w:r>
          </w:p>
        </w:tc>
        <w:tc>
          <w:tcPr>
            <w:tcW w:w="0" w:type="auto"/>
            <w:shd w:val="clear" w:color="auto" w:fill="FFFFFF" w:themeFill="background1"/>
            <w:vAlign w:val="bottom"/>
            <w:hideMark/>
          </w:tcPr>
          <w:p w:rsidRPr="00EF1A22" w:rsidR="009F0624" w:rsidP="00EF1A22" w:rsidRDefault="009F0624" w14:paraId="427EC964" w14:textId="77777777">
            <w:pPr>
              <w:pStyle w:val="Normalutanindragellerluft"/>
              <w:spacing w:line="240" w:lineRule="exact"/>
              <w:rPr>
                <w:sz w:val="20"/>
                <w:szCs w:val="20"/>
              </w:rPr>
            </w:pPr>
            <w:r w:rsidRPr="00EF1A22">
              <w:rPr>
                <w:sz w:val="20"/>
                <w:szCs w:val="20"/>
              </w:rPr>
              <w:t> </w:t>
            </w:r>
          </w:p>
        </w:tc>
      </w:tr>
      <w:tr w:rsidRPr="00EF1A22" w:rsidR="009F0624" w:rsidTr="00EF1A22" w14:paraId="427EC96C" w14:textId="77777777">
        <w:tc>
          <w:tcPr>
            <w:tcW w:w="0" w:type="auto"/>
            <w:shd w:val="clear" w:color="auto" w:fill="FFFFFF" w:themeFill="background1"/>
            <w:vAlign w:val="bottom"/>
            <w:hideMark/>
          </w:tcPr>
          <w:p w:rsidRPr="00EF1A22" w:rsidR="009F0624" w:rsidP="00EF1A22" w:rsidRDefault="009F0624" w14:paraId="427EC966" w14:textId="77777777">
            <w:pPr>
              <w:pStyle w:val="Normalutanindragellerluft"/>
              <w:spacing w:line="240" w:lineRule="exact"/>
              <w:rPr>
                <w:sz w:val="20"/>
                <w:szCs w:val="20"/>
              </w:rPr>
            </w:pPr>
            <w:r w:rsidRPr="00EF1A22">
              <w:rPr>
                <w:sz w:val="20"/>
                <w:szCs w:val="20"/>
              </w:rPr>
              <w:t>varav</w:t>
            </w:r>
          </w:p>
        </w:tc>
        <w:tc>
          <w:tcPr>
            <w:tcW w:w="0" w:type="auto"/>
            <w:shd w:val="clear" w:color="auto" w:fill="FFFFFF" w:themeFill="background1"/>
            <w:noWrap/>
            <w:vAlign w:val="bottom"/>
            <w:hideMark/>
          </w:tcPr>
          <w:p w:rsidRPr="00EF1A22" w:rsidR="009F0624" w:rsidP="00EF1A22" w:rsidRDefault="006D4B95" w14:paraId="427EC967" w14:textId="0520FBCC">
            <w:pPr>
              <w:pStyle w:val="Normalutanindragellerluft"/>
              <w:spacing w:line="240" w:lineRule="exact"/>
              <w:jc w:val="right"/>
              <w:rPr>
                <w:sz w:val="20"/>
                <w:szCs w:val="20"/>
              </w:rPr>
            </w:pPr>
            <w:r>
              <w:rPr>
                <w:sz w:val="20"/>
                <w:szCs w:val="20"/>
              </w:rPr>
              <w:t>−</w:t>
            </w:r>
            <w:r w:rsidRPr="00EF1A22" w:rsidR="009F0624">
              <w:rPr>
                <w:sz w:val="20"/>
                <w:szCs w:val="20"/>
              </w:rPr>
              <w:t>47</w:t>
            </w:r>
          </w:p>
        </w:tc>
        <w:tc>
          <w:tcPr>
            <w:tcW w:w="0" w:type="auto"/>
            <w:shd w:val="clear" w:color="auto" w:fill="FFFFFF" w:themeFill="background1"/>
            <w:noWrap/>
            <w:vAlign w:val="bottom"/>
            <w:hideMark/>
          </w:tcPr>
          <w:p w:rsidRPr="00EF1A22" w:rsidR="009F0624" w:rsidP="00EF1A22" w:rsidRDefault="006D4B95" w14:paraId="427EC968" w14:textId="630B6283">
            <w:pPr>
              <w:pStyle w:val="Normalutanindragellerluft"/>
              <w:spacing w:line="240" w:lineRule="exact"/>
              <w:jc w:val="right"/>
              <w:rPr>
                <w:sz w:val="20"/>
                <w:szCs w:val="20"/>
              </w:rPr>
            </w:pPr>
            <w:r>
              <w:rPr>
                <w:sz w:val="20"/>
                <w:szCs w:val="20"/>
              </w:rPr>
              <w:t>−</w:t>
            </w:r>
            <w:r w:rsidRPr="00EF1A22" w:rsidR="009F0624">
              <w:rPr>
                <w:sz w:val="20"/>
                <w:szCs w:val="20"/>
              </w:rPr>
              <w:t>59</w:t>
            </w:r>
          </w:p>
        </w:tc>
        <w:tc>
          <w:tcPr>
            <w:tcW w:w="0" w:type="auto"/>
            <w:shd w:val="clear" w:color="auto" w:fill="FFFFFF" w:themeFill="background1"/>
            <w:noWrap/>
            <w:vAlign w:val="bottom"/>
            <w:hideMark/>
          </w:tcPr>
          <w:p w:rsidRPr="00EF1A22" w:rsidR="009F0624" w:rsidP="00EF1A22" w:rsidRDefault="006D4B95" w14:paraId="427EC969" w14:textId="56E62718">
            <w:pPr>
              <w:pStyle w:val="Normalutanindragellerluft"/>
              <w:spacing w:line="240" w:lineRule="exact"/>
              <w:jc w:val="right"/>
              <w:rPr>
                <w:sz w:val="20"/>
                <w:szCs w:val="20"/>
              </w:rPr>
            </w:pPr>
            <w:r>
              <w:rPr>
                <w:sz w:val="20"/>
                <w:szCs w:val="20"/>
              </w:rPr>
              <w:t>−</w:t>
            </w:r>
            <w:r w:rsidRPr="00EF1A22" w:rsidR="009F0624">
              <w:rPr>
                <w:sz w:val="20"/>
                <w:szCs w:val="20"/>
              </w:rPr>
              <w:t>94</w:t>
            </w:r>
          </w:p>
        </w:tc>
        <w:tc>
          <w:tcPr>
            <w:tcW w:w="0" w:type="auto"/>
            <w:shd w:val="clear" w:color="auto" w:fill="FFFFFF" w:themeFill="background1"/>
            <w:noWrap/>
            <w:vAlign w:val="bottom"/>
            <w:hideMark/>
          </w:tcPr>
          <w:p w:rsidRPr="00EF1A22" w:rsidR="009F0624" w:rsidP="00EF1A22" w:rsidRDefault="006D4B95" w14:paraId="427EC96A" w14:textId="0EA2AD81">
            <w:pPr>
              <w:pStyle w:val="Normalutanindragellerluft"/>
              <w:spacing w:line="240" w:lineRule="exact"/>
              <w:jc w:val="right"/>
              <w:rPr>
                <w:sz w:val="20"/>
                <w:szCs w:val="20"/>
              </w:rPr>
            </w:pPr>
            <w:r>
              <w:rPr>
                <w:sz w:val="20"/>
                <w:szCs w:val="20"/>
              </w:rPr>
              <w:t>−</w:t>
            </w:r>
            <w:r w:rsidRPr="00EF1A22" w:rsidR="009F0624">
              <w:rPr>
                <w:sz w:val="20"/>
                <w:szCs w:val="20"/>
              </w:rPr>
              <w:t>94</w:t>
            </w:r>
          </w:p>
        </w:tc>
        <w:tc>
          <w:tcPr>
            <w:tcW w:w="0" w:type="auto"/>
            <w:shd w:val="clear" w:color="auto" w:fill="FFFFFF" w:themeFill="background1"/>
            <w:vAlign w:val="bottom"/>
            <w:hideMark/>
          </w:tcPr>
          <w:p w:rsidRPr="00EF1A22" w:rsidR="009F0624" w:rsidP="00EF1A22" w:rsidRDefault="009F0624" w14:paraId="427EC96B" w14:textId="77777777">
            <w:pPr>
              <w:pStyle w:val="Normalutanindragellerluft"/>
              <w:spacing w:line="240" w:lineRule="exact"/>
              <w:rPr>
                <w:sz w:val="20"/>
                <w:szCs w:val="20"/>
              </w:rPr>
            </w:pPr>
            <w:r w:rsidRPr="00EF1A22">
              <w:rPr>
                <w:sz w:val="20"/>
                <w:szCs w:val="20"/>
              </w:rPr>
              <w:t>Reformerade anställningsstöd (RUT 2016:1338, 2016:1635, egna beräkningar)</w:t>
            </w:r>
          </w:p>
        </w:tc>
      </w:tr>
      <w:tr w:rsidRPr="00EF1A22" w:rsidR="009F0624" w:rsidTr="00EF1A22" w14:paraId="427EC973" w14:textId="77777777">
        <w:tc>
          <w:tcPr>
            <w:tcW w:w="0" w:type="auto"/>
            <w:shd w:val="clear" w:color="auto" w:fill="FFFFFF" w:themeFill="background1"/>
            <w:vAlign w:val="bottom"/>
            <w:hideMark/>
          </w:tcPr>
          <w:p w:rsidRPr="00EF1A22" w:rsidR="009F0624" w:rsidP="00EF1A22" w:rsidRDefault="009F0624" w14:paraId="427EC96D" w14:textId="77777777">
            <w:pPr>
              <w:pStyle w:val="Normalutanindragellerluft"/>
              <w:spacing w:line="240" w:lineRule="exact"/>
              <w:rPr>
                <w:sz w:val="20"/>
                <w:szCs w:val="20"/>
              </w:rPr>
            </w:pPr>
            <w:r w:rsidRPr="00EF1A22">
              <w:rPr>
                <w:sz w:val="20"/>
                <w:szCs w:val="20"/>
              </w:rPr>
              <w:t>1140 Skattereduktioner</w:t>
            </w:r>
          </w:p>
        </w:tc>
        <w:tc>
          <w:tcPr>
            <w:tcW w:w="0" w:type="auto"/>
            <w:shd w:val="clear" w:color="auto" w:fill="FFFFFF" w:themeFill="background1"/>
            <w:noWrap/>
            <w:vAlign w:val="bottom"/>
            <w:hideMark/>
          </w:tcPr>
          <w:p w:rsidRPr="002856A5" w:rsidR="009F0624" w:rsidP="00EF1A22" w:rsidRDefault="006D4B95" w14:paraId="427EC96E" w14:textId="3F3BCE22">
            <w:pPr>
              <w:pStyle w:val="Normalutanindragellerluft"/>
              <w:spacing w:line="240" w:lineRule="exact"/>
              <w:jc w:val="right"/>
              <w:rPr>
                <w:b/>
                <w:sz w:val="20"/>
                <w:szCs w:val="20"/>
              </w:rPr>
            </w:pPr>
            <w:r>
              <w:rPr>
                <w:b/>
                <w:sz w:val="20"/>
                <w:szCs w:val="20"/>
              </w:rPr>
              <w:t>−</w:t>
            </w:r>
            <w:r w:rsidRPr="002856A5" w:rsidR="009F0624">
              <w:rPr>
                <w:b/>
                <w:sz w:val="20"/>
                <w:szCs w:val="20"/>
              </w:rPr>
              <w:t>10 633</w:t>
            </w:r>
          </w:p>
        </w:tc>
        <w:tc>
          <w:tcPr>
            <w:tcW w:w="0" w:type="auto"/>
            <w:shd w:val="clear" w:color="auto" w:fill="FFFFFF" w:themeFill="background1"/>
            <w:noWrap/>
            <w:vAlign w:val="bottom"/>
            <w:hideMark/>
          </w:tcPr>
          <w:p w:rsidRPr="002856A5" w:rsidR="009F0624" w:rsidP="00EF1A22" w:rsidRDefault="006D4B95" w14:paraId="427EC96F" w14:textId="1E75F683">
            <w:pPr>
              <w:pStyle w:val="Normalutanindragellerluft"/>
              <w:spacing w:line="240" w:lineRule="exact"/>
              <w:jc w:val="right"/>
              <w:rPr>
                <w:b/>
                <w:sz w:val="20"/>
                <w:szCs w:val="20"/>
              </w:rPr>
            </w:pPr>
            <w:r>
              <w:rPr>
                <w:b/>
                <w:sz w:val="20"/>
                <w:szCs w:val="20"/>
              </w:rPr>
              <w:t>−</w:t>
            </w:r>
            <w:r w:rsidRPr="002856A5" w:rsidR="009F0624">
              <w:rPr>
                <w:b/>
                <w:sz w:val="20"/>
                <w:szCs w:val="20"/>
              </w:rPr>
              <w:t>10 996</w:t>
            </w:r>
          </w:p>
        </w:tc>
        <w:tc>
          <w:tcPr>
            <w:tcW w:w="0" w:type="auto"/>
            <w:shd w:val="clear" w:color="auto" w:fill="FFFFFF" w:themeFill="background1"/>
            <w:noWrap/>
            <w:vAlign w:val="bottom"/>
            <w:hideMark/>
          </w:tcPr>
          <w:p w:rsidRPr="002856A5" w:rsidR="009F0624" w:rsidP="00EF1A22" w:rsidRDefault="006D4B95" w14:paraId="427EC970" w14:textId="0A8E2AA9">
            <w:pPr>
              <w:pStyle w:val="Normalutanindragellerluft"/>
              <w:spacing w:line="240" w:lineRule="exact"/>
              <w:jc w:val="right"/>
              <w:rPr>
                <w:b/>
                <w:sz w:val="20"/>
                <w:szCs w:val="20"/>
              </w:rPr>
            </w:pPr>
            <w:r>
              <w:rPr>
                <w:b/>
                <w:sz w:val="20"/>
                <w:szCs w:val="20"/>
              </w:rPr>
              <w:t>−</w:t>
            </w:r>
            <w:r w:rsidRPr="002856A5" w:rsidR="009F0624">
              <w:rPr>
                <w:b/>
                <w:sz w:val="20"/>
                <w:szCs w:val="20"/>
              </w:rPr>
              <w:t>10 988</w:t>
            </w:r>
          </w:p>
        </w:tc>
        <w:tc>
          <w:tcPr>
            <w:tcW w:w="0" w:type="auto"/>
            <w:shd w:val="clear" w:color="auto" w:fill="FFFFFF" w:themeFill="background1"/>
            <w:noWrap/>
            <w:vAlign w:val="bottom"/>
            <w:hideMark/>
          </w:tcPr>
          <w:p w:rsidRPr="002856A5" w:rsidR="009F0624" w:rsidP="00EF1A22" w:rsidRDefault="006D4B95" w14:paraId="427EC971" w14:textId="0CB5CAB4">
            <w:pPr>
              <w:pStyle w:val="Normalutanindragellerluft"/>
              <w:spacing w:line="240" w:lineRule="exact"/>
              <w:jc w:val="right"/>
              <w:rPr>
                <w:b/>
                <w:sz w:val="20"/>
                <w:szCs w:val="20"/>
              </w:rPr>
            </w:pPr>
            <w:r>
              <w:rPr>
                <w:b/>
                <w:sz w:val="20"/>
                <w:szCs w:val="20"/>
              </w:rPr>
              <w:t>−</w:t>
            </w:r>
            <w:r w:rsidRPr="002856A5" w:rsidR="009F0624">
              <w:rPr>
                <w:b/>
                <w:sz w:val="20"/>
                <w:szCs w:val="20"/>
              </w:rPr>
              <w:t>11 288</w:t>
            </w:r>
          </w:p>
        </w:tc>
        <w:tc>
          <w:tcPr>
            <w:tcW w:w="0" w:type="auto"/>
            <w:shd w:val="clear" w:color="auto" w:fill="FFFFFF" w:themeFill="background1"/>
            <w:vAlign w:val="bottom"/>
            <w:hideMark/>
          </w:tcPr>
          <w:p w:rsidRPr="00EF1A22" w:rsidR="009F0624" w:rsidP="00EF1A22" w:rsidRDefault="009F0624" w14:paraId="427EC972" w14:textId="77777777">
            <w:pPr>
              <w:pStyle w:val="Normalutanindragellerluft"/>
              <w:spacing w:line="240" w:lineRule="exact"/>
              <w:rPr>
                <w:sz w:val="20"/>
                <w:szCs w:val="20"/>
              </w:rPr>
            </w:pPr>
            <w:r w:rsidRPr="00EF1A22">
              <w:rPr>
                <w:sz w:val="20"/>
                <w:szCs w:val="20"/>
              </w:rPr>
              <w:t> </w:t>
            </w:r>
          </w:p>
        </w:tc>
      </w:tr>
      <w:tr w:rsidRPr="00EF1A22" w:rsidR="009F0624" w:rsidTr="00EF1A22" w14:paraId="427EC97A" w14:textId="77777777">
        <w:tc>
          <w:tcPr>
            <w:tcW w:w="0" w:type="auto"/>
            <w:shd w:val="clear" w:color="auto" w:fill="FFFFFF" w:themeFill="background1"/>
            <w:vAlign w:val="bottom"/>
            <w:hideMark/>
          </w:tcPr>
          <w:p w:rsidRPr="00EF1A22" w:rsidR="009F0624" w:rsidP="00EF1A22" w:rsidRDefault="009F0624" w14:paraId="427EC974" w14:textId="77777777">
            <w:pPr>
              <w:pStyle w:val="Normalutanindragellerluft"/>
              <w:spacing w:line="240" w:lineRule="exact"/>
              <w:rPr>
                <w:sz w:val="20"/>
                <w:szCs w:val="20"/>
              </w:rPr>
            </w:pPr>
            <w:r w:rsidRPr="00EF1A22">
              <w:rPr>
                <w:sz w:val="20"/>
                <w:szCs w:val="20"/>
              </w:rPr>
              <w:t>varav</w:t>
            </w:r>
          </w:p>
        </w:tc>
        <w:tc>
          <w:tcPr>
            <w:tcW w:w="0" w:type="auto"/>
            <w:shd w:val="clear" w:color="auto" w:fill="FFFFFF" w:themeFill="background1"/>
            <w:noWrap/>
            <w:vAlign w:val="bottom"/>
            <w:hideMark/>
          </w:tcPr>
          <w:p w:rsidRPr="00EF1A22" w:rsidR="009F0624" w:rsidP="00EF1A22" w:rsidRDefault="006D4B95" w14:paraId="427EC975" w14:textId="3FC8A4EB">
            <w:pPr>
              <w:pStyle w:val="Normalutanindragellerluft"/>
              <w:spacing w:line="240" w:lineRule="exact"/>
              <w:jc w:val="right"/>
              <w:rPr>
                <w:sz w:val="20"/>
                <w:szCs w:val="20"/>
              </w:rPr>
            </w:pPr>
            <w:r>
              <w:rPr>
                <w:sz w:val="20"/>
                <w:szCs w:val="20"/>
              </w:rPr>
              <w:t>−</w:t>
            </w:r>
            <w:r w:rsidRPr="00EF1A22" w:rsidR="009F0624">
              <w:rPr>
                <w:sz w:val="20"/>
                <w:szCs w:val="20"/>
              </w:rPr>
              <w:t>6 700</w:t>
            </w:r>
          </w:p>
        </w:tc>
        <w:tc>
          <w:tcPr>
            <w:tcW w:w="0" w:type="auto"/>
            <w:shd w:val="clear" w:color="auto" w:fill="FFFFFF" w:themeFill="background1"/>
            <w:noWrap/>
            <w:vAlign w:val="bottom"/>
            <w:hideMark/>
          </w:tcPr>
          <w:p w:rsidRPr="00EF1A22" w:rsidR="009F0624" w:rsidP="00EF1A22" w:rsidRDefault="006D4B95" w14:paraId="427EC976" w14:textId="67BB2A6E">
            <w:pPr>
              <w:pStyle w:val="Normalutanindragellerluft"/>
              <w:spacing w:line="240" w:lineRule="exact"/>
              <w:jc w:val="right"/>
              <w:rPr>
                <w:sz w:val="20"/>
                <w:szCs w:val="20"/>
              </w:rPr>
            </w:pPr>
            <w:r>
              <w:rPr>
                <w:sz w:val="20"/>
                <w:szCs w:val="20"/>
              </w:rPr>
              <w:t>−</w:t>
            </w:r>
            <w:r w:rsidRPr="00EF1A22" w:rsidR="009F0624">
              <w:rPr>
                <w:sz w:val="20"/>
                <w:szCs w:val="20"/>
              </w:rPr>
              <w:t>6 800</w:t>
            </w:r>
          </w:p>
        </w:tc>
        <w:tc>
          <w:tcPr>
            <w:tcW w:w="0" w:type="auto"/>
            <w:shd w:val="clear" w:color="auto" w:fill="FFFFFF" w:themeFill="background1"/>
            <w:noWrap/>
            <w:vAlign w:val="bottom"/>
            <w:hideMark/>
          </w:tcPr>
          <w:p w:rsidRPr="00EF1A22" w:rsidR="009F0624" w:rsidP="00EF1A22" w:rsidRDefault="006D4B95" w14:paraId="427EC977" w14:textId="1FC13279">
            <w:pPr>
              <w:pStyle w:val="Normalutanindragellerluft"/>
              <w:spacing w:line="240" w:lineRule="exact"/>
              <w:jc w:val="right"/>
              <w:rPr>
                <w:sz w:val="20"/>
                <w:szCs w:val="20"/>
              </w:rPr>
            </w:pPr>
            <w:r>
              <w:rPr>
                <w:sz w:val="20"/>
                <w:szCs w:val="20"/>
              </w:rPr>
              <w:t>−</w:t>
            </w:r>
            <w:r w:rsidRPr="00EF1A22" w:rsidR="009F0624">
              <w:rPr>
                <w:sz w:val="20"/>
                <w:szCs w:val="20"/>
              </w:rPr>
              <w:t>6 900</w:t>
            </w:r>
          </w:p>
        </w:tc>
        <w:tc>
          <w:tcPr>
            <w:tcW w:w="0" w:type="auto"/>
            <w:shd w:val="clear" w:color="auto" w:fill="FFFFFF" w:themeFill="background1"/>
            <w:noWrap/>
            <w:vAlign w:val="bottom"/>
            <w:hideMark/>
          </w:tcPr>
          <w:p w:rsidRPr="00EF1A22" w:rsidR="009F0624" w:rsidP="00EF1A22" w:rsidRDefault="006D4B95" w14:paraId="427EC978" w14:textId="4A4E1F46">
            <w:pPr>
              <w:pStyle w:val="Normalutanindragellerluft"/>
              <w:spacing w:line="240" w:lineRule="exact"/>
              <w:jc w:val="right"/>
              <w:rPr>
                <w:sz w:val="20"/>
                <w:szCs w:val="20"/>
              </w:rPr>
            </w:pPr>
            <w:r>
              <w:rPr>
                <w:sz w:val="20"/>
                <w:szCs w:val="20"/>
              </w:rPr>
              <w:t>−</w:t>
            </w:r>
            <w:r w:rsidRPr="00EF1A22" w:rsidR="009F0624">
              <w:rPr>
                <w:sz w:val="20"/>
                <w:szCs w:val="20"/>
              </w:rPr>
              <w:t>7 000</w:t>
            </w:r>
          </w:p>
        </w:tc>
        <w:tc>
          <w:tcPr>
            <w:tcW w:w="0" w:type="auto"/>
            <w:shd w:val="clear" w:color="auto" w:fill="FFFFFF" w:themeFill="background1"/>
            <w:vAlign w:val="bottom"/>
            <w:hideMark/>
          </w:tcPr>
          <w:p w:rsidRPr="00EF1A22" w:rsidR="009F0624" w:rsidP="00EF1A22" w:rsidRDefault="009F0624" w14:paraId="427EC979" w14:textId="19E8CA31">
            <w:pPr>
              <w:pStyle w:val="Normalutanindragellerluft"/>
              <w:spacing w:line="240" w:lineRule="exact"/>
              <w:rPr>
                <w:sz w:val="20"/>
                <w:szCs w:val="20"/>
              </w:rPr>
            </w:pPr>
            <w:r w:rsidRPr="00EF1A22">
              <w:rPr>
                <w:sz w:val="20"/>
                <w:szCs w:val="20"/>
              </w:rPr>
              <w:t>Återställt ROT</w:t>
            </w:r>
            <w:r w:rsidR="006A1A12">
              <w:rPr>
                <w:sz w:val="20"/>
                <w:szCs w:val="20"/>
              </w:rPr>
              <w:t>-</w:t>
            </w:r>
            <w:r w:rsidRPr="00EF1A22">
              <w:rPr>
                <w:sz w:val="20"/>
                <w:szCs w:val="20"/>
              </w:rPr>
              <w:t>avdrag (RUT 2016:1310)</w:t>
            </w:r>
          </w:p>
        </w:tc>
      </w:tr>
      <w:tr w:rsidRPr="00EF1A22" w:rsidR="009F0624" w:rsidTr="00EF1A22" w14:paraId="427EC981" w14:textId="77777777">
        <w:tc>
          <w:tcPr>
            <w:tcW w:w="0" w:type="auto"/>
            <w:shd w:val="clear" w:color="auto" w:fill="FFFFFF" w:themeFill="background1"/>
            <w:vAlign w:val="bottom"/>
            <w:hideMark/>
          </w:tcPr>
          <w:p w:rsidRPr="00EF1A22" w:rsidR="009F0624" w:rsidP="00EF1A22" w:rsidRDefault="009F0624" w14:paraId="427EC97B"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6D4B95" w14:paraId="427EC97C" w14:textId="67271F54">
            <w:pPr>
              <w:pStyle w:val="Normalutanindragellerluft"/>
              <w:spacing w:line="240" w:lineRule="exact"/>
              <w:jc w:val="right"/>
              <w:rPr>
                <w:sz w:val="20"/>
                <w:szCs w:val="20"/>
              </w:rPr>
            </w:pPr>
            <w:r>
              <w:rPr>
                <w:sz w:val="20"/>
                <w:szCs w:val="20"/>
              </w:rPr>
              <w:t>−</w:t>
            </w:r>
            <w:r w:rsidRPr="00EF1A22" w:rsidR="009F0624">
              <w:rPr>
                <w:sz w:val="20"/>
                <w:szCs w:val="20"/>
              </w:rPr>
              <w:t>83</w:t>
            </w:r>
          </w:p>
        </w:tc>
        <w:tc>
          <w:tcPr>
            <w:tcW w:w="0" w:type="auto"/>
            <w:shd w:val="clear" w:color="auto" w:fill="FFFFFF" w:themeFill="background1"/>
            <w:noWrap/>
            <w:vAlign w:val="bottom"/>
            <w:hideMark/>
          </w:tcPr>
          <w:p w:rsidRPr="00EF1A22" w:rsidR="009F0624" w:rsidP="00EF1A22" w:rsidRDefault="006D4B95" w14:paraId="427EC97D" w14:textId="4078615D">
            <w:pPr>
              <w:pStyle w:val="Normalutanindragellerluft"/>
              <w:spacing w:line="240" w:lineRule="exact"/>
              <w:jc w:val="right"/>
              <w:rPr>
                <w:sz w:val="20"/>
                <w:szCs w:val="20"/>
              </w:rPr>
            </w:pPr>
            <w:r>
              <w:rPr>
                <w:sz w:val="20"/>
                <w:szCs w:val="20"/>
              </w:rPr>
              <w:t>−</w:t>
            </w:r>
            <w:r w:rsidRPr="00EF1A22" w:rsidR="009F0624">
              <w:rPr>
                <w:sz w:val="20"/>
                <w:szCs w:val="20"/>
              </w:rPr>
              <w:t>83</w:t>
            </w:r>
          </w:p>
        </w:tc>
        <w:tc>
          <w:tcPr>
            <w:tcW w:w="0" w:type="auto"/>
            <w:shd w:val="clear" w:color="auto" w:fill="FFFFFF" w:themeFill="background1"/>
            <w:noWrap/>
            <w:vAlign w:val="bottom"/>
            <w:hideMark/>
          </w:tcPr>
          <w:p w:rsidRPr="00EF1A22" w:rsidR="009F0624" w:rsidP="00EF1A22" w:rsidRDefault="006D4B95" w14:paraId="427EC97E" w14:textId="05DCBB7C">
            <w:pPr>
              <w:pStyle w:val="Normalutanindragellerluft"/>
              <w:spacing w:line="240" w:lineRule="exact"/>
              <w:jc w:val="right"/>
              <w:rPr>
                <w:sz w:val="20"/>
                <w:szCs w:val="20"/>
              </w:rPr>
            </w:pPr>
            <w:r>
              <w:rPr>
                <w:sz w:val="20"/>
                <w:szCs w:val="20"/>
              </w:rPr>
              <w:t>−</w:t>
            </w:r>
            <w:r w:rsidRPr="00EF1A22" w:rsidR="009F0624">
              <w:rPr>
                <w:sz w:val="20"/>
                <w:szCs w:val="20"/>
              </w:rPr>
              <w:t>83</w:t>
            </w:r>
          </w:p>
        </w:tc>
        <w:tc>
          <w:tcPr>
            <w:tcW w:w="0" w:type="auto"/>
            <w:shd w:val="clear" w:color="auto" w:fill="FFFFFF" w:themeFill="background1"/>
            <w:noWrap/>
            <w:vAlign w:val="bottom"/>
            <w:hideMark/>
          </w:tcPr>
          <w:p w:rsidRPr="00EF1A22" w:rsidR="009F0624" w:rsidP="00EF1A22" w:rsidRDefault="006D4B95" w14:paraId="427EC97F" w14:textId="3F56B515">
            <w:pPr>
              <w:pStyle w:val="Normalutanindragellerluft"/>
              <w:spacing w:line="240" w:lineRule="exact"/>
              <w:jc w:val="right"/>
              <w:rPr>
                <w:sz w:val="20"/>
                <w:szCs w:val="20"/>
              </w:rPr>
            </w:pPr>
            <w:r>
              <w:rPr>
                <w:sz w:val="20"/>
                <w:szCs w:val="20"/>
              </w:rPr>
              <w:t>−</w:t>
            </w:r>
            <w:r w:rsidRPr="00EF1A22" w:rsidR="009F0624">
              <w:rPr>
                <w:sz w:val="20"/>
                <w:szCs w:val="20"/>
              </w:rPr>
              <w:t>83</w:t>
            </w:r>
          </w:p>
        </w:tc>
        <w:tc>
          <w:tcPr>
            <w:tcW w:w="0" w:type="auto"/>
            <w:shd w:val="clear" w:color="auto" w:fill="FFFFFF" w:themeFill="background1"/>
            <w:vAlign w:val="bottom"/>
            <w:hideMark/>
          </w:tcPr>
          <w:p w:rsidRPr="00EF1A22" w:rsidR="009F0624" w:rsidP="00EF1A22" w:rsidRDefault="009F0624" w14:paraId="427EC980" w14:textId="77777777">
            <w:pPr>
              <w:pStyle w:val="Normalutanindragellerluft"/>
              <w:spacing w:line="240" w:lineRule="exact"/>
              <w:rPr>
                <w:sz w:val="20"/>
                <w:szCs w:val="20"/>
              </w:rPr>
            </w:pPr>
            <w:r w:rsidRPr="00EF1A22">
              <w:rPr>
                <w:sz w:val="20"/>
                <w:szCs w:val="20"/>
              </w:rPr>
              <w:t>Stärkt och breddat investeraravdrag (egna beräkningar)</w:t>
            </w:r>
          </w:p>
        </w:tc>
      </w:tr>
      <w:tr w:rsidRPr="00EF1A22" w:rsidR="009F0624" w:rsidTr="00EF1A22" w14:paraId="427EC988" w14:textId="77777777">
        <w:tc>
          <w:tcPr>
            <w:tcW w:w="0" w:type="auto"/>
            <w:shd w:val="clear" w:color="auto" w:fill="FFFFFF" w:themeFill="background1"/>
            <w:vAlign w:val="bottom"/>
            <w:hideMark/>
          </w:tcPr>
          <w:p w:rsidRPr="00EF1A22" w:rsidR="009F0624" w:rsidP="00EF1A22" w:rsidRDefault="009F0624" w14:paraId="427EC982"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6D4B95" w14:paraId="427EC983" w14:textId="02057772">
            <w:pPr>
              <w:pStyle w:val="Normalutanindragellerluft"/>
              <w:spacing w:line="240" w:lineRule="exact"/>
              <w:jc w:val="right"/>
              <w:rPr>
                <w:sz w:val="20"/>
                <w:szCs w:val="20"/>
              </w:rPr>
            </w:pPr>
            <w:r>
              <w:rPr>
                <w:sz w:val="20"/>
                <w:szCs w:val="20"/>
              </w:rPr>
              <w:t>−</w:t>
            </w:r>
            <w:r w:rsidRPr="00EF1A22" w:rsidR="009F0624">
              <w:rPr>
                <w:sz w:val="20"/>
                <w:szCs w:val="20"/>
              </w:rPr>
              <w:t>510</w:t>
            </w:r>
          </w:p>
        </w:tc>
        <w:tc>
          <w:tcPr>
            <w:tcW w:w="0" w:type="auto"/>
            <w:shd w:val="clear" w:color="auto" w:fill="FFFFFF" w:themeFill="background1"/>
            <w:noWrap/>
            <w:vAlign w:val="bottom"/>
            <w:hideMark/>
          </w:tcPr>
          <w:p w:rsidRPr="00EF1A22" w:rsidR="009F0624" w:rsidP="00EF1A22" w:rsidRDefault="006D4B95" w14:paraId="427EC984" w14:textId="1245948C">
            <w:pPr>
              <w:pStyle w:val="Normalutanindragellerluft"/>
              <w:spacing w:line="240" w:lineRule="exact"/>
              <w:jc w:val="right"/>
              <w:rPr>
                <w:sz w:val="20"/>
                <w:szCs w:val="20"/>
              </w:rPr>
            </w:pPr>
            <w:r>
              <w:rPr>
                <w:sz w:val="20"/>
                <w:szCs w:val="20"/>
              </w:rPr>
              <w:t>−</w:t>
            </w:r>
            <w:r w:rsidRPr="00EF1A22" w:rsidR="009F0624">
              <w:rPr>
                <w:sz w:val="20"/>
                <w:szCs w:val="20"/>
              </w:rPr>
              <w:t>510</w:t>
            </w:r>
          </w:p>
        </w:tc>
        <w:tc>
          <w:tcPr>
            <w:tcW w:w="0" w:type="auto"/>
            <w:shd w:val="clear" w:color="auto" w:fill="FFFFFF" w:themeFill="background1"/>
            <w:noWrap/>
            <w:vAlign w:val="bottom"/>
            <w:hideMark/>
          </w:tcPr>
          <w:p w:rsidRPr="00EF1A22" w:rsidR="009F0624" w:rsidP="00EF1A22" w:rsidRDefault="006D4B95" w14:paraId="427EC985" w14:textId="3284A199">
            <w:pPr>
              <w:pStyle w:val="Normalutanindragellerluft"/>
              <w:spacing w:line="240" w:lineRule="exact"/>
              <w:jc w:val="right"/>
              <w:rPr>
                <w:sz w:val="20"/>
                <w:szCs w:val="20"/>
              </w:rPr>
            </w:pPr>
            <w:r>
              <w:rPr>
                <w:sz w:val="20"/>
                <w:szCs w:val="20"/>
              </w:rPr>
              <w:t>−</w:t>
            </w:r>
            <w:r w:rsidRPr="00EF1A22" w:rsidR="009F0624">
              <w:rPr>
                <w:sz w:val="20"/>
                <w:szCs w:val="20"/>
              </w:rPr>
              <w:t>510</w:t>
            </w:r>
          </w:p>
        </w:tc>
        <w:tc>
          <w:tcPr>
            <w:tcW w:w="0" w:type="auto"/>
            <w:shd w:val="clear" w:color="auto" w:fill="FFFFFF" w:themeFill="background1"/>
            <w:noWrap/>
            <w:vAlign w:val="bottom"/>
            <w:hideMark/>
          </w:tcPr>
          <w:p w:rsidRPr="00EF1A22" w:rsidR="009F0624" w:rsidP="00EF1A22" w:rsidRDefault="006D4B95" w14:paraId="427EC986" w14:textId="24F0A91F">
            <w:pPr>
              <w:pStyle w:val="Normalutanindragellerluft"/>
              <w:spacing w:line="240" w:lineRule="exact"/>
              <w:jc w:val="right"/>
              <w:rPr>
                <w:sz w:val="20"/>
                <w:szCs w:val="20"/>
              </w:rPr>
            </w:pPr>
            <w:r>
              <w:rPr>
                <w:sz w:val="20"/>
                <w:szCs w:val="20"/>
              </w:rPr>
              <w:t>−</w:t>
            </w:r>
            <w:r w:rsidRPr="00EF1A22" w:rsidR="009F0624">
              <w:rPr>
                <w:sz w:val="20"/>
                <w:szCs w:val="20"/>
              </w:rPr>
              <w:t>510</w:t>
            </w:r>
          </w:p>
        </w:tc>
        <w:tc>
          <w:tcPr>
            <w:tcW w:w="0" w:type="auto"/>
            <w:shd w:val="clear" w:color="auto" w:fill="FFFFFF" w:themeFill="background1"/>
            <w:vAlign w:val="bottom"/>
            <w:hideMark/>
          </w:tcPr>
          <w:p w:rsidRPr="00EF1A22" w:rsidR="009F0624" w:rsidP="004A4EF5" w:rsidRDefault="009F0624" w14:paraId="427EC987" w14:textId="071789D5">
            <w:pPr>
              <w:pStyle w:val="Normalutanindragellerluft"/>
              <w:spacing w:line="240" w:lineRule="exact"/>
              <w:rPr>
                <w:sz w:val="20"/>
                <w:szCs w:val="20"/>
              </w:rPr>
            </w:pPr>
            <w:r w:rsidRPr="00EF1A22">
              <w:rPr>
                <w:sz w:val="20"/>
                <w:szCs w:val="20"/>
              </w:rPr>
              <w:t>Utbygg</w:t>
            </w:r>
            <w:r w:rsidRPr="00EF1A22" w:rsidR="00725B38">
              <w:rPr>
                <w:sz w:val="20"/>
                <w:szCs w:val="20"/>
              </w:rPr>
              <w:t>t RUT</w:t>
            </w:r>
            <w:r w:rsidR="006D4B95">
              <w:rPr>
                <w:sz w:val="20"/>
                <w:szCs w:val="20"/>
              </w:rPr>
              <w:t>-</w:t>
            </w:r>
            <w:r w:rsidRPr="00EF1A22" w:rsidR="00725B38">
              <w:rPr>
                <w:sz w:val="20"/>
                <w:szCs w:val="20"/>
              </w:rPr>
              <w:t>avdrag (Prop. 2015/16:1, p</w:t>
            </w:r>
            <w:r w:rsidRPr="00EF1A22">
              <w:rPr>
                <w:sz w:val="20"/>
                <w:szCs w:val="20"/>
              </w:rPr>
              <w:t>rop. 2014/15:100, RUT 2016:611, RUT 2016:574, SCB (2015a), egna beräkningar)</w:t>
            </w:r>
          </w:p>
        </w:tc>
      </w:tr>
      <w:tr w:rsidRPr="00EF1A22" w:rsidR="009F0624" w:rsidTr="00EF1A22" w14:paraId="427EC98F" w14:textId="77777777">
        <w:tc>
          <w:tcPr>
            <w:tcW w:w="0" w:type="auto"/>
            <w:shd w:val="clear" w:color="auto" w:fill="FFFFFF" w:themeFill="background1"/>
            <w:vAlign w:val="bottom"/>
            <w:hideMark/>
          </w:tcPr>
          <w:p w:rsidRPr="00EF1A22" w:rsidR="009F0624" w:rsidP="00EF1A22" w:rsidRDefault="009F0624" w14:paraId="427EC989"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6D4B95" w14:paraId="427EC98A" w14:textId="6AF25FD7">
            <w:pPr>
              <w:pStyle w:val="Normalutanindragellerluft"/>
              <w:spacing w:line="240" w:lineRule="exact"/>
              <w:jc w:val="right"/>
              <w:rPr>
                <w:sz w:val="20"/>
                <w:szCs w:val="20"/>
              </w:rPr>
            </w:pPr>
            <w:r>
              <w:rPr>
                <w:sz w:val="20"/>
                <w:szCs w:val="20"/>
              </w:rPr>
              <w:t>−</w:t>
            </w:r>
            <w:r w:rsidRPr="00EF1A22" w:rsidR="009F0624">
              <w:rPr>
                <w:sz w:val="20"/>
                <w:szCs w:val="20"/>
              </w:rPr>
              <w:t>3 100</w:t>
            </w:r>
          </w:p>
        </w:tc>
        <w:tc>
          <w:tcPr>
            <w:tcW w:w="0" w:type="auto"/>
            <w:shd w:val="clear" w:color="auto" w:fill="FFFFFF" w:themeFill="background1"/>
            <w:noWrap/>
            <w:vAlign w:val="bottom"/>
            <w:hideMark/>
          </w:tcPr>
          <w:p w:rsidRPr="00EF1A22" w:rsidR="009F0624" w:rsidP="00EF1A22" w:rsidRDefault="006D4B95" w14:paraId="427EC98B" w14:textId="7D99577C">
            <w:pPr>
              <w:pStyle w:val="Normalutanindragellerluft"/>
              <w:spacing w:line="240" w:lineRule="exact"/>
              <w:jc w:val="right"/>
              <w:rPr>
                <w:sz w:val="20"/>
                <w:szCs w:val="20"/>
              </w:rPr>
            </w:pPr>
            <w:r>
              <w:rPr>
                <w:sz w:val="20"/>
                <w:szCs w:val="20"/>
              </w:rPr>
              <w:t>−</w:t>
            </w:r>
            <w:r w:rsidRPr="00EF1A22" w:rsidR="009F0624">
              <w:rPr>
                <w:sz w:val="20"/>
                <w:szCs w:val="20"/>
              </w:rPr>
              <w:t>3 400</w:t>
            </w:r>
          </w:p>
        </w:tc>
        <w:tc>
          <w:tcPr>
            <w:tcW w:w="0" w:type="auto"/>
            <w:shd w:val="clear" w:color="auto" w:fill="FFFFFF" w:themeFill="background1"/>
            <w:noWrap/>
            <w:vAlign w:val="bottom"/>
            <w:hideMark/>
          </w:tcPr>
          <w:p w:rsidRPr="00EF1A22" w:rsidR="009F0624" w:rsidP="00EF1A22" w:rsidRDefault="006D4B95" w14:paraId="427EC98C" w14:textId="56451721">
            <w:pPr>
              <w:pStyle w:val="Normalutanindragellerluft"/>
              <w:spacing w:line="240" w:lineRule="exact"/>
              <w:jc w:val="right"/>
              <w:rPr>
                <w:sz w:val="20"/>
                <w:szCs w:val="20"/>
              </w:rPr>
            </w:pPr>
            <w:r>
              <w:rPr>
                <w:sz w:val="20"/>
                <w:szCs w:val="20"/>
              </w:rPr>
              <w:t>−</w:t>
            </w:r>
            <w:r w:rsidRPr="00EF1A22" w:rsidR="009F0624">
              <w:rPr>
                <w:sz w:val="20"/>
                <w:szCs w:val="20"/>
              </w:rPr>
              <w:t>3 500</w:t>
            </w:r>
          </w:p>
        </w:tc>
        <w:tc>
          <w:tcPr>
            <w:tcW w:w="0" w:type="auto"/>
            <w:shd w:val="clear" w:color="auto" w:fill="FFFFFF" w:themeFill="background1"/>
            <w:noWrap/>
            <w:vAlign w:val="bottom"/>
            <w:hideMark/>
          </w:tcPr>
          <w:p w:rsidRPr="00EF1A22" w:rsidR="009F0624" w:rsidP="00EF1A22" w:rsidRDefault="006D4B95" w14:paraId="427EC98D" w14:textId="44E17CD3">
            <w:pPr>
              <w:pStyle w:val="Normalutanindragellerluft"/>
              <w:spacing w:line="240" w:lineRule="exact"/>
              <w:jc w:val="right"/>
              <w:rPr>
                <w:sz w:val="20"/>
                <w:szCs w:val="20"/>
              </w:rPr>
            </w:pPr>
            <w:r>
              <w:rPr>
                <w:sz w:val="20"/>
                <w:szCs w:val="20"/>
              </w:rPr>
              <w:t>−</w:t>
            </w:r>
            <w:r w:rsidRPr="00EF1A22" w:rsidR="009F0624">
              <w:rPr>
                <w:sz w:val="20"/>
                <w:szCs w:val="20"/>
              </w:rPr>
              <w:t>3 700</w:t>
            </w:r>
          </w:p>
        </w:tc>
        <w:tc>
          <w:tcPr>
            <w:tcW w:w="0" w:type="auto"/>
            <w:shd w:val="clear" w:color="auto" w:fill="FFFFFF" w:themeFill="background1"/>
            <w:vAlign w:val="bottom"/>
            <w:hideMark/>
          </w:tcPr>
          <w:p w:rsidRPr="00EF1A22" w:rsidR="009F0624" w:rsidP="00EF1A22" w:rsidRDefault="009F0624" w14:paraId="427EC98E" w14:textId="77777777">
            <w:pPr>
              <w:pStyle w:val="Normalutanindragellerluft"/>
              <w:spacing w:line="240" w:lineRule="exact"/>
              <w:rPr>
                <w:sz w:val="20"/>
                <w:szCs w:val="20"/>
              </w:rPr>
            </w:pPr>
            <w:r w:rsidRPr="00EF1A22">
              <w:rPr>
                <w:sz w:val="20"/>
                <w:szCs w:val="20"/>
              </w:rPr>
              <w:t>Avskaffad avtrappning av jobbskatteavdraget (RUT 2016:144)</w:t>
            </w:r>
          </w:p>
        </w:tc>
      </w:tr>
      <w:tr w:rsidRPr="00EF1A22" w:rsidR="009F0624" w:rsidTr="00EF1A22" w14:paraId="427EC996" w14:textId="77777777">
        <w:tc>
          <w:tcPr>
            <w:tcW w:w="0" w:type="auto"/>
            <w:shd w:val="clear" w:color="auto" w:fill="FFFFFF" w:themeFill="background1"/>
            <w:vAlign w:val="bottom"/>
            <w:hideMark/>
          </w:tcPr>
          <w:p w:rsidRPr="00EF1A22" w:rsidR="009F0624" w:rsidP="00EF1A22" w:rsidRDefault="009F0624" w14:paraId="427EC990"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6D4B95" w14:paraId="427EC991" w14:textId="35942D1F">
            <w:pPr>
              <w:pStyle w:val="Normalutanindragellerluft"/>
              <w:spacing w:line="240" w:lineRule="exact"/>
              <w:jc w:val="right"/>
              <w:rPr>
                <w:sz w:val="20"/>
                <w:szCs w:val="20"/>
              </w:rPr>
            </w:pPr>
            <w:r>
              <w:rPr>
                <w:sz w:val="20"/>
                <w:szCs w:val="20"/>
              </w:rPr>
              <w:t>−</w:t>
            </w:r>
            <w:r w:rsidRPr="00EF1A22" w:rsidR="009F0624">
              <w:rPr>
                <w:sz w:val="20"/>
                <w:szCs w:val="20"/>
              </w:rPr>
              <w:t>300</w:t>
            </w:r>
          </w:p>
        </w:tc>
        <w:tc>
          <w:tcPr>
            <w:tcW w:w="0" w:type="auto"/>
            <w:shd w:val="clear" w:color="auto" w:fill="FFFFFF" w:themeFill="background1"/>
            <w:noWrap/>
            <w:vAlign w:val="bottom"/>
            <w:hideMark/>
          </w:tcPr>
          <w:p w:rsidRPr="00EF1A22" w:rsidR="009F0624" w:rsidP="00EF1A22" w:rsidRDefault="006D4B95" w14:paraId="427EC992" w14:textId="7B9A91D7">
            <w:pPr>
              <w:pStyle w:val="Normalutanindragellerluft"/>
              <w:spacing w:line="240" w:lineRule="exact"/>
              <w:jc w:val="right"/>
              <w:rPr>
                <w:sz w:val="20"/>
                <w:szCs w:val="20"/>
              </w:rPr>
            </w:pPr>
            <w:r>
              <w:rPr>
                <w:sz w:val="20"/>
                <w:szCs w:val="20"/>
              </w:rPr>
              <w:t>−</w:t>
            </w:r>
            <w:r w:rsidRPr="00EF1A22" w:rsidR="009F0624">
              <w:rPr>
                <w:sz w:val="20"/>
                <w:szCs w:val="20"/>
              </w:rPr>
              <w:t>300</w:t>
            </w:r>
          </w:p>
        </w:tc>
        <w:tc>
          <w:tcPr>
            <w:tcW w:w="0" w:type="auto"/>
            <w:shd w:val="clear" w:color="auto" w:fill="FFFFFF" w:themeFill="background1"/>
            <w:noWrap/>
            <w:vAlign w:val="bottom"/>
            <w:hideMark/>
          </w:tcPr>
          <w:p w:rsidRPr="00EF1A22" w:rsidR="009F0624" w:rsidP="00EF1A22" w:rsidRDefault="006D4B95" w14:paraId="427EC993" w14:textId="23665EDF">
            <w:pPr>
              <w:pStyle w:val="Normalutanindragellerluft"/>
              <w:spacing w:line="240" w:lineRule="exact"/>
              <w:jc w:val="right"/>
              <w:rPr>
                <w:sz w:val="20"/>
                <w:szCs w:val="20"/>
              </w:rPr>
            </w:pPr>
            <w:r>
              <w:rPr>
                <w:sz w:val="20"/>
                <w:szCs w:val="20"/>
              </w:rPr>
              <w:t>−</w:t>
            </w:r>
            <w:r w:rsidRPr="00EF1A22" w:rsidR="009F0624">
              <w:rPr>
                <w:sz w:val="20"/>
                <w:szCs w:val="20"/>
              </w:rPr>
              <w:t>200</w:t>
            </w:r>
          </w:p>
        </w:tc>
        <w:tc>
          <w:tcPr>
            <w:tcW w:w="0" w:type="auto"/>
            <w:shd w:val="clear" w:color="auto" w:fill="FFFFFF" w:themeFill="background1"/>
            <w:noWrap/>
            <w:vAlign w:val="bottom"/>
            <w:hideMark/>
          </w:tcPr>
          <w:p w:rsidRPr="00EF1A22" w:rsidR="009F0624" w:rsidP="00EF1A22" w:rsidRDefault="006D4B95" w14:paraId="427EC994" w14:textId="248005CC">
            <w:pPr>
              <w:pStyle w:val="Normalutanindragellerluft"/>
              <w:spacing w:line="240" w:lineRule="exact"/>
              <w:jc w:val="right"/>
              <w:rPr>
                <w:sz w:val="20"/>
                <w:szCs w:val="20"/>
              </w:rPr>
            </w:pPr>
            <w:r>
              <w:rPr>
                <w:sz w:val="20"/>
                <w:szCs w:val="20"/>
              </w:rPr>
              <w:t>−</w:t>
            </w:r>
            <w:r w:rsidRPr="00EF1A22" w:rsidR="009F0624">
              <w:rPr>
                <w:sz w:val="20"/>
                <w:szCs w:val="20"/>
              </w:rPr>
              <w:t>200</w:t>
            </w:r>
          </w:p>
        </w:tc>
        <w:tc>
          <w:tcPr>
            <w:tcW w:w="0" w:type="auto"/>
            <w:shd w:val="clear" w:color="auto" w:fill="FFFFFF" w:themeFill="background1"/>
            <w:vAlign w:val="bottom"/>
            <w:hideMark/>
          </w:tcPr>
          <w:p w:rsidRPr="00EF1A22" w:rsidR="009F0624" w:rsidP="00EF1A22" w:rsidRDefault="009F0624" w14:paraId="427EC995" w14:textId="28A52BAD">
            <w:pPr>
              <w:pStyle w:val="Normalutanindragellerluft"/>
              <w:spacing w:line="240" w:lineRule="exact"/>
              <w:rPr>
                <w:sz w:val="20"/>
                <w:szCs w:val="20"/>
              </w:rPr>
            </w:pPr>
            <w:r w:rsidRPr="00EF1A22">
              <w:rPr>
                <w:sz w:val="20"/>
                <w:szCs w:val="20"/>
              </w:rPr>
              <w:t>Förstärkt jobbskatteavdrag för 64</w:t>
            </w:r>
            <w:r w:rsidR="006A1A12">
              <w:rPr>
                <w:sz w:val="20"/>
                <w:szCs w:val="20"/>
              </w:rPr>
              <w:t>-</w:t>
            </w:r>
            <w:r w:rsidRPr="00EF1A22">
              <w:rPr>
                <w:sz w:val="20"/>
                <w:szCs w:val="20"/>
              </w:rPr>
              <w:t>åringar (RUT 2016:143)</w:t>
            </w:r>
          </w:p>
        </w:tc>
      </w:tr>
      <w:tr w:rsidRPr="00EF1A22" w:rsidR="009F0624" w:rsidTr="00EF1A22" w14:paraId="427EC99D" w14:textId="77777777">
        <w:tc>
          <w:tcPr>
            <w:tcW w:w="0" w:type="auto"/>
            <w:shd w:val="clear" w:color="auto" w:fill="FFFFFF" w:themeFill="background1"/>
            <w:vAlign w:val="bottom"/>
            <w:hideMark/>
          </w:tcPr>
          <w:p w:rsidRPr="00EF1A22" w:rsidR="009F0624" w:rsidP="00EF1A22" w:rsidRDefault="009F0624" w14:paraId="427EC997"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9F0624" w14:paraId="427EC998" w14:textId="77777777">
            <w:pPr>
              <w:pStyle w:val="Normalutanindragellerluft"/>
              <w:spacing w:line="240" w:lineRule="exact"/>
              <w:jc w:val="right"/>
              <w:rPr>
                <w:sz w:val="20"/>
                <w:szCs w:val="20"/>
              </w:rPr>
            </w:pPr>
            <w:r w:rsidRPr="00EF1A22">
              <w:rPr>
                <w:sz w:val="20"/>
                <w:szCs w:val="20"/>
              </w:rPr>
              <w:t>100</w:t>
            </w:r>
          </w:p>
        </w:tc>
        <w:tc>
          <w:tcPr>
            <w:tcW w:w="0" w:type="auto"/>
            <w:shd w:val="clear" w:color="auto" w:fill="FFFFFF" w:themeFill="background1"/>
            <w:noWrap/>
            <w:vAlign w:val="bottom"/>
            <w:hideMark/>
          </w:tcPr>
          <w:p w:rsidRPr="00EF1A22" w:rsidR="009F0624" w:rsidP="00EF1A22" w:rsidRDefault="009F0624" w14:paraId="427EC999" w14:textId="77777777">
            <w:pPr>
              <w:pStyle w:val="Normalutanindragellerluft"/>
              <w:spacing w:line="240" w:lineRule="exact"/>
              <w:jc w:val="right"/>
              <w:rPr>
                <w:sz w:val="20"/>
                <w:szCs w:val="20"/>
              </w:rPr>
            </w:pPr>
            <w:r w:rsidRPr="00EF1A22">
              <w:rPr>
                <w:sz w:val="20"/>
                <w:szCs w:val="20"/>
              </w:rPr>
              <w:t>100</w:t>
            </w:r>
          </w:p>
        </w:tc>
        <w:tc>
          <w:tcPr>
            <w:tcW w:w="0" w:type="auto"/>
            <w:shd w:val="clear" w:color="auto" w:fill="FFFFFF" w:themeFill="background1"/>
            <w:noWrap/>
            <w:vAlign w:val="bottom"/>
            <w:hideMark/>
          </w:tcPr>
          <w:p w:rsidRPr="00EF1A22" w:rsidR="009F0624" w:rsidP="00EF1A22" w:rsidRDefault="009F0624" w14:paraId="427EC99A" w14:textId="77777777">
            <w:pPr>
              <w:pStyle w:val="Normalutanindragellerluft"/>
              <w:spacing w:line="240" w:lineRule="exact"/>
              <w:jc w:val="right"/>
              <w:rPr>
                <w:sz w:val="20"/>
                <w:szCs w:val="20"/>
              </w:rPr>
            </w:pPr>
            <w:r w:rsidRPr="00EF1A22">
              <w:rPr>
                <w:sz w:val="20"/>
                <w:szCs w:val="20"/>
              </w:rPr>
              <w:t>100</w:t>
            </w:r>
          </w:p>
        </w:tc>
        <w:tc>
          <w:tcPr>
            <w:tcW w:w="0" w:type="auto"/>
            <w:shd w:val="clear" w:color="auto" w:fill="FFFFFF" w:themeFill="background1"/>
            <w:noWrap/>
            <w:vAlign w:val="bottom"/>
            <w:hideMark/>
          </w:tcPr>
          <w:p w:rsidRPr="00EF1A22" w:rsidR="009F0624" w:rsidP="00EF1A22" w:rsidRDefault="009F0624" w14:paraId="427EC99B" w14:textId="77777777">
            <w:pPr>
              <w:pStyle w:val="Normalutanindragellerluft"/>
              <w:spacing w:line="240" w:lineRule="exact"/>
              <w:jc w:val="right"/>
              <w:rPr>
                <w:sz w:val="20"/>
                <w:szCs w:val="20"/>
              </w:rPr>
            </w:pPr>
            <w:r w:rsidRPr="00EF1A22">
              <w:rPr>
                <w:sz w:val="20"/>
                <w:szCs w:val="20"/>
              </w:rPr>
              <w:t>100</w:t>
            </w:r>
          </w:p>
        </w:tc>
        <w:tc>
          <w:tcPr>
            <w:tcW w:w="0" w:type="auto"/>
            <w:shd w:val="clear" w:color="auto" w:fill="FFFFFF" w:themeFill="background1"/>
            <w:vAlign w:val="bottom"/>
            <w:hideMark/>
          </w:tcPr>
          <w:p w:rsidRPr="00EF1A22" w:rsidR="009F0624" w:rsidP="00EF1A22" w:rsidRDefault="009F0624" w14:paraId="427EC99C" w14:textId="77777777">
            <w:pPr>
              <w:pStyle w:val="Normalutanindragellerluft"/>
              <w:spacing w:line="240" w:lineRule="exact"/>
              <w:rPr>
                <w:sz w:val="20"/>
                <w:szCs w:val="20"/>
              </w:rPr>
            </w:pPr>
            <w:r w:rsidRPr="00EF1A22">
              <w:rPr>
                <w:sz w:val="20"/>
                <w:szCs w:val="20"/>
              </w:rPr>
              <w:t>Reformerad arbetslöshetsförsäkring (RUT 2016:158)</w:t>
            </w:r>
          </w:p>
        </w:tc>
      </w:tr>
      <w:tr w:rsidRPr="00EF1A22" w:rsidR="009F0624" w:rsidTr="00EF1A22" w14:paraId="427EC9A4" w14:textId="77777777">
        <w:tc>
          <w:tcPr>
            <w:tcW w:w="0" w:type="auto"/>
            <w:shd w:val="clear" w:color="auto" w:fill="FFFFFF" w:themeFill="background1"/>
            <w:vAlign w:val="bottom"/>
            <w:hideMark/>
          </w:tcPr>
          <w:p w:rsidRPr="00EF1A22" w:rsidR="009F0624" w:rsidP="00EF1A22" w:rsidRDefault="009F0624" w14:paraId="427EC99E"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6D4B95" w14:paraId="427EC99F" w14:textId="2E5DFA56">
            <w:pPr>
              <w:pStyle w:val="Normalutanindragellerluft"/>
              <w:spacing w:line="240" w:lineRule="exact"/>
              <w:jc w:val="right"/>
              <w:rPr>
                <w:sz w:val="20"/>
                <w:szCs w:val="20"/>
              </w:rPr>
            </w:pPr>
            <w:r>
              <w:rPr>
                <w:sz w:val="20"/>
                <w:szCs w:val="20"/>
              </w:rPr>
              <w:t>−</w:t>
            </w:r>
            <w:r w:rsidRPr="00EF1A22" w:rsidR="009F0624">
              <w:rPr>
                <w:sz w:val="20"/>
                <w:szCs w:val="20"/>
              </w:rPr>
              <w:t>250</w:t>
            </w:r>
          </w:p>
        </w:tc>
        <w:tc>
          <w:tcPr>
            <w:tcW w:w="0" w:type="auto"/>
            <w:shd w:val="clear" w:color="auto" w:fill="FFFFFF" w:themeFill="background1"/>
            <w:noWrap/>
            <w:vAlign w:val="bottom"/>
            <w:hideMark/>
          </w:tcPr>
          <w:p w:rsidRPr="00EF1A22" w:rsidR="009F0624" w:rsidP="00EF1A22" w:rsidRDefault="006D4B95" w14:paraId="427EC9A0" w14:textId="66AE6452">
            <w:pPr>
              <w:pStyle w:val="Normalutanindragellerluft"/>
              <w:spacing w:line="240" w:lineRule="exact"/>
              <w:jc w:val="right"/>
              <w:rPr>
                <w:sz w:val="20"/>
                <w:szCs w:val="20"/>
              </w:rPr>
            </w:pPr>
            <w:r>
              <w:rPr>
                <w:sz w:val="20"/>
                <w:szCs w:val="20"/>
              </w:rPr>
              <w:t>−</w:t>
            </w:r>
            <w:r w:rsidRPr="00EF1A22" w:rsidR="009F0624">
              <w:rPr>
                <w:sz w:val="20"/>
                <w:szCs w:val="20"/>
              </w:rPr>
              <w:t>250</w:t>
            </w:r>
          </w:p>
        </w:tc>
        <w:tc>
          <w:tcPr>
            <w:tcW w:w="0" w:type="auto"/>
            <w:shd w:val="clear" w:color="auto" w:fill="FFFFFF" w:themeFill="background1"/>
            <w:noWrap/>
            <w:vAlign w:val="bottom"/>
            <w:hideMark/>
          </w:tcPr>
          <w:p w:rsidRPr="00EF1A22" w:rsidR="009F0624" w:rsidP="00EF1A22" w:rsidRDefault="006D4B95" w14:paraId="427EC9A1" w14:textId="3D5F2619">
            <w:pPr>
              <w:pStyle w:val="Normalutanindragellerluft"/>
              <w:spacing w:line="240" w:lineRule="exact"/>
              <w:jc w:val="right"/>
              <w:rPr>
                <w:sz w:val="20"/>
                <w:szCs w:val="20"/>
              </w:rPr>
            </w:pPr>
            <w:r>
              <w:rPr>
                <w:sz w:val="20"/>
                <w:szCs w:val="20"/>
              </w:rPr>
              <w:t>−</w:t>
            </w:r>
            <w:r w:rsidRPr="00EF1A22" w:rsidR="009F0624">
              <w:rPr>
                <w:sz w:val="20"/>
                <w:szCs w:val="20"/>
              </w:rPr>
              <w:t>250</w:t>
            </w:r>
          </w:p>
        </w:tc>
        <w:tc>
          <w:tcPr>
            <w:tcW w:w="0" w:type="auto"/>
            <w:shd w:val="clear" w:color="auto" w:fill="FFFFFF" w:themeFill="background1"/>
            <w:noWrap/>
            <w:vAlign w:val="bottom"/>
            <w:hideMark/>
          </w:tcPr>
          <w:p w:rsidRPr="00EF1A22" w:rsidR="009F0624" w:rsidP="00EF1A22" w:rsidRDefault="006D4B95" w14:paraId="427EC9A2" w14:textId="7782042F">
            <w:pPr>
              <w:pStyle w:val="Normalutanindragellerluft"/>
              <w:spacing w:line="240" w:lineRule="exact"/>
              <w:jc w:val="right"/>
              <w:rPr>
                <w:sz w:val="20"/>
                <w:szCs w:val="20"/>
              </w:rPr>
            </w:pPr>
            <w:r>
              <w:rPr>
                <w:sz w:val="20"/>
                <w:szCs w:val="20"/>
              </w:rPr>
              <w:t>−</w:t>
            </w:r>
            <w:r w:rsidRPr="00EF1A22" w:rsidR="009F0624">
              <w:rPr>
                <w:sz w:val="20"/>
                <w:szCs w:val="20"/>
              </w:rPr>
              <w:t>250</w:t>
            </w:r>
          </w:p>
        </w:tc>
        <w:tc>
          <w:tcPr>
            <w:tcW w:w="0" w:type="auto"/>
            <w:shd w:val="clear" w:color="auto" w:fill="FFFFFF" w:themeFill="background1"/>
            <w:vAlign w:val="bottom"/>
            <w:hideMark/>
          </w:tcPr>
          <w:p w:rsidRPr="00EF1A22" w:rsidR="009F0624" w:rsidP="00EF1A22" w:rsidRDefault="009F0624" w14:paraId="427EC9A3" w14:textId="77777777">
            <w:pPr>
              <w:pStyle w:val="Normalutanindragellerluft"/>
              <w:spacing w:line="240" w:lineRule="exact"/>
              <w:rPr>
                <w:sz w:val="20"/>
                <w:szCs w:val="20"/>
              </w:rPr>
            </w:pPr>
            <w:r w:rsidRPr="00EF1A22">
              <w:rPr>
                <w:sz w:val="20"/>
                <w:szCs w:val="20"/>
              </w:rPr>
              <w:t>Återinförd skattereduktion för gåvor (Prop. 2015/16:1)</w:t>
            </w:r>
          </w:p>
        </w:tc>
      </w:tr>
      <w:tr w:rsidRPr="00EF1A22" w:rsidR="009F0624" w:rsidTr="00EF1A22" w14:paraId="427EC9AB" w14:textId="77777777">
        <w:tc>
          <w:tcPr>
            <w:tcW w:w="0" w:type="auto"/>
            <w:shd w:val="clear" w:color="auto" w:fill="FFFFFF" w:themeFill="background1"/>
            <w:vAlign w:val="bottom"/>
            <w:hideMark/>
          </w:tcPr>
          <w:p w:rsidRPr="00EF1A22" w:rsidR="009F0624" w:rsidP="00EF1A22" w:rsidRDefault="009F0624" w14:paraId="427EC9A5"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9F0624" w14:paraId="427EC9A6" w14:textId="77777777">
            <w:pPr>
              <w:pStyle w:val="Normalutanindragellerluft"/>
              <w:spacing w:line="240" w:lineRule="exact"/>
              <w:jc w:val="right"/>
              <w:rPr>
                <w:sz w:val="20"/>
                <w:szCs w:val="20"/>
              </w:rPr>
            </w:pPr>
            <w:r w:rsidRPr="00EF1A22">
              <w:rPr>
                <w:sz w:val="20"/>
                <w:szCs w:val="20"/>
              </w:rPr>
              <w:t>147</w:t>
            </w:r>
          </w:p>
        </w:tc>
        <w:tc>
          <w:tcPr>
            <w:tcW w:w="0" w:type="auto"/>
            <w:shd w:val="clear" w:color="auto" w:fill="FFFFFF" w:themeFill="background1"/>
            <w:noWrap/>
            <w:vAlign w:val="bottom"/>
            <w:hideMark/>
          </w:tcPr>
          <w:p w:rsidRPr="00EF1A22" w:rsidR="009F0624" w:rsidP="00EF1A22" w:rsidRDefault="009F0624" w14:paraId="427EC9A7" w14:textId="77777777">
            <w:pPr>
              <w:pStyle w:val="Normalutanindragellerluft"/>
              <w:spacing w:line="240" w:lineRule="exact"/>
              <w:jc w:val="right"/>
              <w:rPr>
                <w:sz w:val="20"/>
                <w:szCs w:val="20"/>
              </w:rPr>
            </w:pPr>
            <w:r w:rsidRPr="00EF1A22">
              <w:rPr>
                <w:sz w:val="20"/>
                <w:szCs w:val="20"/>
              </w:rPr>
              <w:t>184</w:t>
            </w:r>
          </w:p>
        </w:tc>
        <w:tc>
          <w:tcPr>
            <w:tcW w:w="0" w:type="auto"/>
            <w:shd w:val="clear" w:color="auto" w:fill="FFFFFF" w:themeFill="background1"/>
            <w:noWrap/>
            <w:vAlign w:val="bottom"/>
            <w:hideMark/>
          </w:tcPr>
          <w:p w:rsidRPr="00EF1A22" w:rsidR="009F0624" w:rsidP="00EF1A22" w:rsidRDefault="009F0624" w14:paraId="427EC9A8" w14:textId="77777777">
            <w:pPr>
              <w:pStyle w:val="Normalutanindragellerluft"/>
              <w:spacing w:line="240" w:lineRule="exact"/>
              <w:jc w:val="right"/>
              <w:rPr>
                <w:sz w:val="20"/>
                <w:szCs w:val="20"/>
              </w:rPr>
            </w:pPr>
            <w:r w:rsidRPr="00EF1A22">
              <w:rPr>
                <w:sz w:val="20"/>
                <w:szCs w:val="20"/>
              </w:rPr>
              <w:t>292</w:t>
            </w:r>
          </w:p>
        </w:tc>
        <w:tc>
          <w:tcPr>
            <w:tcW w:w="0" w:type="auto"/>
            <w:shd w:val="clear" w:color="auto" w:fill="FFFFFF" w:themeFill="background1"/>
            <w:noWrap/>
            <w:vAlign w:val="bottom"/>
            <w:hideMark/>
          </w:tcPr>
          <w:p w:rsidRPr="00EF1A22" w:rsidR="009F0624" w:rsidP="00EF1A22" w:rsidRDefault="009F0624" w14:paraId="427EC9A9" w14:textId="77777777">
            <w:pPr>
              <w:pStyle w:val="Normalutanindragellerluft"/>
              <w:spacing w:line="240" w:lineRule="exact"/>
              <w:jc w:val="right"/>
              <w:rPr>
                <w:sz w:val="20"/>
                <w:szCs w:val="20"/>
              </w:rPr>
            </w:pPr>
            <w:r w:rsidRPr="00EF1A22">
              <w:rPr>
                <w:sz w:val="20"/>
                <w:szCs w:val="20"/>
              </w:rPr>
              <w:t>292</w:t>
            </w:r>
          </w:p>
        </w:tc>
        <w:tc>
          <w:tcPr>
            <w:tcW w:w="0" w:type="auto"/>
            <w:shd w:val="clear" w:color="auto" w:fill="FFFFFF" w:themeFill="background1"/>
            <w:vAlign w:val="bottom"/>
            <w:hideMark/>
          </w:tcPr>
          <w:p w:rsidRPr="00EF1A22" w:rsidR="009F0624" w:rsidP="00EF1A22" w:rsidRDefault="009F0624" w14:paraId="427EC9AA" w14:textId="77777777">
            <w:pPr>
              <w:pStyle w:val="Normalutanindragellerluft"/>
              <w:spacing w:line="240" w:lineRule="exact"/>
              <w:rPr>
                <w:sz w:val="20"/>
                <w:szCs w:val="20"/>
              </w:rPr>
            </w:pPr>
            <w:r w:rsidRPr="00EF1A22">
              <w:rPr>
                <w:sz w:val="20"/>
                <w:szCs w:val="20"/>
              </w:rPr>
              <w:t>Reformerade anställningsstöd (RUT 2016:1338, 2016:1635, egna beräkningar)</w:t>
            </w:r>
          </w:p>
        </w:tc>
      </w:tr>
      <w:tr w:rsidRPr="00EF1A22" w:rsidR="009F0624" w:rsidTr="00EF1A22" w14:paraId="427EC9B2" w14:textId="77777777">
        <w:tc>
          <w:tcPr>
            <w:tcW w:w="0" w:type="auto"/>
            <w:shd w:val="clear" w:color="auto" w:fill="FFFFFF" w:themeFill="background1"/>
            <w:vAlign w:val="bottom"/>
            <w:hideMark/>
          </w:tcPr>
          <w:p w:rsidRPr="00EF1A22" w:rsidR="009F0624" w:rsidP="00EF1A22" w:rsidRDefault="009F0624" w14:paraId="427EC9AC"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9F0624" w14:paraId="427EC9AD" w14:textId="77777777">
            <w:pPr>
              <w:pStyle w:val="Normalutanindragellerluft"/>
              <w:spacing w:line="240" w:lineRule="exact"/>
              <w:jc w:val="right"/>
              <w:rPr>
                <w:sz w:val="20"/>
                <w:szCs w:val="20"/>
              </w:rPr>
            </w:pPr>
            <w:r w:rsidRPr="00EF1A22">
              <w:rPr>
                <w:sz w:val="20"/>
                <w:szCs w:val="20"/>
              </w:rPr>
              <w:t>63</w:t>
            </w:r>
          </w:p>
        </w:tc>
        <w:tc>
          <w:tcPr>
            <w:tcW w:w="0" w:type="auto"/>
            <w:shd w:val="clear" w:color="auto" w:fill="FFFFFF" w:themeFill="background1"/>
            <w:noWrap/>
            <w:vAlign w:val="bottom"/>
            <w:hideMark/>
          </w:tcPr>
          <w:p w:rsidRPr="00EF1A22" w:rsidR="009F0624" w:rsidP="00EF1A22" w:rsidRDefault="009F0624" w14:paraId="427EC9AE" w14:textId="77777777">
            <w:pPr>
              <w:pStyle w:val="Normalutanindragellerluft"/>
              <w:spacing w:line="240" w:lineRule="exact"/>
              <w:jc w:val="right"/>
              <w:rPr>
                <w:sz w:val="20"/>
                <w:szCs w:val="20"/>
              </w:rPr>
            </w:pPr>
            <w:r w:rsidRPr="00EF1A22">
              <w:rPr>
                <w:sz w:val="20"/>
                <w:szCs w:val="20"/>
              </w:rPr>
              <w:t>63</w:t>
            </w:r>
          </w:p>
        </w:tc>
        <w:tc>
          <w:tcPr>
            <w:tcW w:w="0" w:type="auto"/>
            <w:shd w:val="clear" w:color="auto" w:fill="FFFFFF" w:themeFill="background1"/>
            <w:noWrap/>
            <w:vAlign w:val="bottom"/>
            <w:hideMark/>
          </w:tcPr>
          <w:p w:rsidRPr="00EF1A22" w:rsidR="009F0624" w:rsidP="00EF1A22" w:rsidRDefault="009F0624" w14:paraId="427EC9AF" w14:textId="77777777">
            <w:pPr>
              <w:pStyle w:val="Normalutanindragellerluft"/>
              <w:spacing w:line="240" w:lineRule="exact"/>
              <w:jc w:val="right"/>
              <w:rPr>
                <w:sz w:val="20"/>
                <w:szCs w:val="20"/>
              </w:rPr>
            </w:pPr>
            <w:r w:rsidRPr="00EF1A22">
              <w:rPr>
                <w:sz w:val="20"/>
                <w:szCs w:val="20"/>
              </w:rPr>
              <w:t>63</w:t>
            </w:r>
          </w:p>
        </w:tc>
        <w:tc>
          <w:tcPr>
            <w:tcW w:w="0" w:type="auto"/>
            <w:shd w:val="clear" w:color="auto" w:fill="FFFFFF" w:themeFill="background1"/>
            <w:noWrap/>
            <w:vAlign w:val="bottom"/>
            <w:hideMark/>
          </w:tcPr>
          <w:p w:rsidRPr="00EF1A22" w:rsidR="009F0624" w:rsidP="00EF1A22" w:rsidRDefault="009F0624" w14:paraId="427EC9B0" w14:textId="77777777">
            <w:pPr>
              <w:pStyle w:val="Normalutanindragellerluft"/>
              <w:spacing w:line="240" w:lineRule="exact"/>
              <w:jc w:val="right"/>
              <w:rPr>
                <w:sz w:val="20"/>
                <w:szCs w:val="20"/>
              </w:rPr>
            </w:pPr>
            <w:r w:rsidRPr="00EF1A22">
              <w:rPr>
                <w:sz w:val="20"/>
                <w:szCs w:val="20"/>
              </w:rPr>
              <w:t>63</w:t>
            </w:r>
          </w:p>
        </w:tc>
        <w:tc>
          <w:tcPr>
            <w:tcW w:w="0" w:type="auto"/>
            <w:shd w:val="clear" w:color="auto" w:fill="FFFFFF" w:themeFill="background1"/>
            <w:vAlign w:val="bottom"/>
            <w:hideMark/>
          </w:tcPr>
          <w:p w:rsidRPr="00EF1A22" w:rsidR="009F0624" w:rsidP="00EF1A22" w:rsidRDefault="009F0624" w14:paraId="427EC9B1" w14:textId="77777777">
            <w:pPr>
              <w:pStyle w:val="Normalutanindragellerluft"/>
              <w:spacing w:line="240" w:lineRule="exact"/>
              <w:rPr>
                <w:sz w:val="20"/>
                <w:szCs w:val="20"/>
              </w:rPr>
            </w:pPr>
            <w:r w:rsidRPr="00EF1A22">
              <w:rPr>
                <w:sz w:val="20"/>
                <w:szCs w:val="20"/>
              </w:rPr>
              <w:t>Begränsning av retroaktiv föräldraförsäkring (RUT 2016:1547, egna beräkningar)</w:t>
            </w:r>
          </w:p>
        </w:tc>
      </w:tr>
      <w:tr w:rsidRPr="00EF1A22" w:rsidR="009F0624" w:rsidTr="00EF1A22" w14:paraId="427EC9B9" w14:textId="77777777">
        <w:tc>
          <w:tcPr>
            <w:tcW w:w="0" w:type="auto"/>
            <w:shd w:val="clear" w:color="auto" w:fill="FFFFFF" w:themeFill="background1"/>
            <w:vAlign w:val="bottom"/>
            <w:hideMark/>
          </w:tcPr>
          <w:p w:rsidRPr="00EF1A22" w:rsidR="009F0624" w:rsidP="00EF1A22" w:rsidRDefault="009F0624" w14:paraId="427EC9B3" w14:textId="77777777">
            <w:pPr>
              <w:pStyle w:val="Normalutanindragellerluft"/>
              <w:spacing w:line="240" w:lineRule="exact"/>
              <w:rPr>
                <w:sz w:val="20"/>
                <w:szCs w:val="20"/>
              </w:rPr>
            </w:pPr>
            <w:r w:rsidRPr="00EF1A22">
              <w:rPr>
                <w:sz w:val="20"/>
                <w:szCs w:val="20"/>
              </w:rPr>
              <w:t>1210 Arbetsgivaravgifter</w:t>
            </w:r>
          </w:p>
        </w:tc>
        <w:tc>
          <w:tcPr>
            <w:tcW w:w="0" w:type="auto"/>
            <w:shd w:val="clear" w:color="auto" w:fill="FFFFFF" w:themeFill="background1"/>
            <w:noWrap/>
            <w:vAlign w:val="bottom"/>
            <w:hideMark/>
          </w:tcPr>
          <w:p w:rsidRPr="002856A5" w:rsidR="009F0624" w:rsidP="00EF1A22" w:rsidRDefault="006D4B95" w14:paraId="427EC9B4" w14:textId="32A5C938">
            <w:pPr>
              <w:pStyle w:val="Normalutanindragellerluft"/>
              <w:spacing w:line="240" w:lineRule="exact"/>
              <w:jc w:val="right"/>
              <w:rPr>
                <w:b/>
                <w:sz w:val="20"/>
                <w:szCs w:val="20"/>
              </w:rPr>
            </w:pPr>
            <w:r>
              <w:rPr>
                <w:b/>
                <w:sz w:val="20"/>
                <w:szCs w:val="20"/>
              </w:rPr>
              <w:t>−</w:t>
            </w:r>
            <w:r w:rsidRPr="002856A5" w:rsidR="009F0624">
              <w:rPr>
                <w:b/>
                <w:sz w:val="20"/>
                <w:szCs w:val="20"/>
              </w:rPr>
              <w:t>18 081</w:t>
            </w:r>
          </w:p>
        </w:tc>
        <w:tc>
          <w:tcPr>
            <w:tcW w:w="0" w:type="auto"/>
            <w:shd w:val="clear" w:color="auto" w:fill="FFFFFF" w:themeFill="background1"/>
            <w:noWrap/>
            <w:vAlign w:val="bottom"/>
            <w:hideMark/>
          </w:tcPr>
          <w:p w:rsidRPr="002856A5" w:rsidR="009F0624" w:rsidP="00EF1A22" w:rsidRDefault="006D4B95" w14:paraId="427EC9B5" w14:textId="348201CF">
            <w:pPr>
              <w:pStyle w:val="Normalutanindragellerluft"/>
              <w:spacing w:line="240" w:lineRule="exact"/>
              <w:jc w:val="right"/>
              <w:rPr>
                <w:b/>
                <w:sz w:val="20"/>
                <w:szCs w:val="20"/>
              </w:rPr>
            </w:pPr>
            <w:r>
              <w:rPr>
                <w:b/>
                <w:sz w:val="20"/>
                <w:szCs w:val="20"/>
              </w:rPr>
              <w:t>−</w:t>
            </w:r>
            <w:r w:rsidRPr="002856A5" w:rsidR="009F0624">
              <w:rPr>
                <w:b/>
                <w:sz w:val="20"/>
                <w:szCs w:val="20"/>
              </w:rPr>
              <w:t>20 199</w:t>
            </w:r>
          </w:p>
        </w:tc>
        <w:tc>
          <w:tcPr>
            <w:tcW w:w="0" w:type="auto"/>
            <w:shd w:val="clear" w:color="auto" w:fill="FFFFFF" w:themeFill="background1"/>
            <w:noWrap/>
            <w:vAlign w:val="bottom"/>
            <w:hideMark/>
          </w:tcPr>
          <w:p w:rsidRPr="002856A5" w:rsidR="009F0624" w:rsidP="00EF1A22" w:rsidRDefault="006D4B95" w14:paraId="427EC9B6" w14:textId="254D28CD">
            <w:pPr>
              <w:pStyle w:val="Normalutanindragellerluft"/>
              <w:spacing w:line="240" w:lineRule="exact"/>
              <w:jc w:val="right"/>
              <w:rPr>
                <w:b/>
                <w:sz w:val="20"/>
                <w:szCs w:val="20"/>
              </w:rPr>
            </w:pPr>
            <w:r>
              <w:rPr>
                <w:b/>
                <w:sz w:val="20"/>
                <w:szCs w:val="20"/>
              </w:rPr>
              <w:t>−</w:t>
            </w:r>
            <w:r w:rsidRPr="002856A5" w:rsidR="009F0624">
              <w:rPr>
                <w:b/>
                <w:sz w:val="20"/>
                <w:szCs w:val="20"/>
              </w:rPr>
              <w:t>21 146</w:t>
            </w:r>
          </w:p>
        </w:tc>
        <w:tc>
          <w:tcPr>
            <w:tcW w:w="0" w:type="auto"/>
            <w:shd w:val="clear" w:color="auto" w:fill="FFFFFF" w:themeFill="background1"/>
            <w:noWrap/>
            <w:vAlign w:val="bottom"/>
            <w:hideMark/>
          </w:tcPr>
          <w:p w:rsidRPr="002856A5" w:rsidR="009F0624" w:rsidP="00EF1A22" w:rsidRDefault="006D4B95" w14:paraId="427EC9B7" w14:textId="136A92AC">
            <w:pPr>
              <w:pStyle w:val="Normalutanindragellerluft"/>
              <w:spacing w:line="240" w:lineRule="exact"/>
              <w:jc w:val="right"/>
              <w:rPr>
                <w:b/>
                <w:sz w:val="20"/>
                <w:szCs w:val="20"/>
              </w:rPr>
            </w:pPr>
            <w:r>
              <w:rPr>
                <w:b/>
                <w:sz w:val="20"/>
                <w:szCs w:val="20"/>
              </w:rPr>
              <w:t>−</w:t>
            </w:r>
            <w:r w:rsidRPr="002856A5" w:rsidR="009F0624">
              <w:rPr>
                <w:b/>
                <w:sz w:val="20"/>
                <w:szCs w:val="20"/>
              </w:rPr>
              <w:t>21 056</w:t>
            </w:r>
          </w:p>
        </w:tc>
        <w:tc>
          <w:tcPr>
            <w:tcW w:w="0" w:type="auto"/>
            <w:shd w:val="clear" w:color="auto" w:fill="FFFFFF" w:themeFill="background1"/>
            <w:vAlign w:val="bottom"/>
            <w:hideMark/>
          </w:tcPr>
          <w:p w:rsidRPr="00EF1A22" w:rsidR="009F0624" w:rsidP="00EF1A22" w:rsidRDefault="009F0624" w14:paraId="427EC9B8" w14:textId="77777777">
            <w:pPr>
              <w:pStyle w:val="Normalutanindragellerluft"/>
              <w:spacing w:line="240" w:lineRule="exact"/>
              <w:rPr>
                <w:sz w:val="20"/>
                <w:szCs w:val="20"/>
              </w:rPr>
            </w:pPr>
            <w:r w:rsidRPr="00EF1A22">
              <w:rPr>
                <w:sz w:val="20"/>
                <w:szCs w:val="20"/>
              </w:rPr>
              <w:t> </w:t>
            </w:r>
          </w:p>
        </w:tc>
      </w:tr>
      <w:tr w:rsidRPr="00EF1A22" w:rsidR="009F0624" w:rsidTr="007A5B3F" w14:paraId="427EC9C0" w14:textId="77777777">
        <w:tc>
          <w:tcPr>
            <w:tcW w:w="0" w:type="auto"/>
            <w:tcBorders>
              <w:bottom w:val="single" w:color="auto" w:sz="4" w:space="0"/>
            </w:tcBorders>
            <w:shd w:val="clear" w:color="auto" w:fill="FFFFFF" w:themeFill="background1"/>
            <w:vAlign w:val="bottom"/>
            <w:hideMark/>
          </w:tcPr>
          <w:p w:rsidRPr="00EF1A22" w:rsidR="009F0624" w:rsidP="00EF1A22" w:rsidRDefault="009F0624" w14:paraId="427EC9BA" w14:textId="77777777">
            <w:pPr>
              <w:pStyle w:val="Normalutanindragellerluft"/>
              <w:spacing w:line="240" w:lineRule="exact"/>
              <w:rPr>
                <w:sz w:val="20"/>
                <w:szCs w:val="20"/>
              </w:rPr>
            </w:pPr>
            <w:r w:rsidRPr="00EF1A22">
              <w:rPr>
                <w:sz w:val="20"/>
                <w:szCs w:val="20"/>
              </w:rPr>
              <w:t>varav</w:t>
            </w:r>
          </w:p>
        </w:tc>
        <w:tc>
          <w:tcPr>
            <w:tcW w:w="0" w:type="auto"/>
            <w:tcBorders>
              <w:bottom w:val="single" w:color="auto" w:sz="4" w:space="0"/>
            </w:tcBorders>
            <w:shd w:val="clear" w:color="auto" w:fill="FFFFFF" w:themeFill="background1"/>
            <w:noWrap/>
            <w:vAlign w:val="bottom"/>
            <w:hideMark/>
          </w:tcPr>
          <w:p w:rsidRPr="00EF1A22" w:rsidR="009F0624" w:rsidP="00EF1A22" w:rsidRDefault="006D4B95" w14:paraId="427EC9BB" w14:textId="4C85F9BC">
            <w:pPr>
              <w:pStyle w:val="Normalutanindragellerluft"/>
              <w:spacing w:line="240" w:lineRule="exact"/>
              <w:jc w:val="right"/>
              <w:rPr>
                <w:sz w:val="20"/>
                <w:szCs w:val="20"/>
              </w:rPr>
            </w:pPr>
            <w:r>
              <w:rPr>
                <w:sz w:val="20"/>
                <w:szCs w:val="20"/>
              </w:rPr>
              <w:t>−</w:t>
            </w:r>
            <w:r w:rsidRPr="00EF1A22" w:rsidR="009F0624">
              <w:rPr>
                <w:sz w:val="20"/>
                <w:szCs w:val="20"/>
              </w:rPr>
              <w:t>17 900</w:t>
            </w:r>
          </w:p>
        </w:tc>
        <w:tc>
          <w:tcPr>
            <w:tcW w:w="0" w:type="auto"/>
            <w:tcBorders>
              <w:bottom w:val="single" w:color="auto" w:sz="4" w:space="0"/>
            </w:tcBorders>
            <w:shd w:val="clear" w:color="auto" w:fill="FFFFFF" w:themeFill="background1"/>
            <w:noWrap/>
            <w:vAlign w:val="bottom"/>
            <w:hideMark/>
          </w:tcPr>
          <w:p w:rsidRPr="00EF1A22" w:rsidR="009F0624" w:rsidP="00EF1A22" w:rsidRDefault="006D4B95" w14:paraId="427EC9BC" w14:textId="270C6285">
            <w:pPr>
              <w:pStyle w:val="Normalutanindragellerluft"/>
              <w:spacing w:line="240" w:lineRule="exact"/>
              <w:jc w:val="right"/>
              <w:rPr>
                <w:sz w:val="20"/>
                <w:szCs w:val="20"/>
              </w:rPr>
            </w:pPr>
            <w:r>
              <w:rPr>
                <w:sz w:val="20"/>
                <w:szCs w:val="20"/>
              </w:rPr>
              <w:t>−</w:t>
            </w:r>
            <w:r w:rsidRPr="00EF1A22" w:rsidR="009F0624">
              <w:rPr>
                <w:sz w:val="20"/>
                <w:szCs w:val="20"/>
              </w:rPr>
              <w:t>17 900</w:t>
            </w:r>
          </w:p>
        </w:tc>
        <w:tc>
          <w:tcPr>
            <w:tcW w:w="0" w:type="auto"/>
            <w:tcBorders>
              <w:bottom w:val="single" w:color="auto" w:sz="4" w:space="0"/>
            </w:tcBorders>
            <w:shd w:val="clear" w:color="auto" w:fill="FFFFFF" w:themeFill="background1"/>
            <w:noWrap/>
            <w:vAlign w:val="bottom"/>
            <w:hideMark/>
          </w:tcPr>
          <w:p w:rsidRPr="00EF1A22" w:rsidR="009F0624" w:rsidP="00EF1A22" w:rsidRDefault="006D4B95" w14:paraId="427EC9BD" w14:textId="17F3EB3E">
            <w:pPr>
              <w:pStyle w:val="Normalutanindragellerluft"/>
              <w:spacing w:line="240" w:lineRule="exact"/>
              <w:jc w:val="right"/>
              <w:rPr>
                <w:sz w:val="20"/>
                <w:szCs w:val="20"/>
              </w:rPr>
            </w:pPr>
            <w:r>
              <w:rPr>
                <w:sz w:val="20"/>
                <w:szCs w:val="20"/>
              </w:rPr>
              <w:t>−</w:t>
            </w:r>
            <w:r w:rsidRPr="00EF1A22" w:rsidR="009F0624">
              <w:rPr>
                <w:sz w:val="20"/>
                <w:szCs w:val="20"/>
              </w:rPr>
              <w:t>17 900</w:t>
            </w:r>
          </w:p>
        </w:tc>
        <w:tc>
          <w:tcPr>
            <w:tcW w:w="0" w:type="auto"/>
            <w:tcBorders>
              <w:bottom w:val="single" w:color="auto" w:sz="4" w:space="0"/>
            </w:tcBorders>
            <w:shd w:val="clear" w:color="auto" w:fill="FFFFFF" w:themeFill="background1"/>
            <w:noWrap/>
            <w:vAlign w:val="bottom"/>
            <w:hideMark/>
          </w:tcPr>
          <w:p w:rsidRPr="00EF1A22" w:rsidR="009F0624" w:rsidP="00EF1A22" w:rsidRDefault="006D4B95" w14:paraId="427EC9BE" w14:textId="183BE0EA">
            <w:pPr>
              <w:pStyle w:val="Normalutanindragellerluft"/>
              <w:spacing w:line="240" w:lineRule="exact"/>
              <w:jc w:val="right"/>
              <w:rPr>
                <w:sz w:val="20"/>
                <w:szCs w:val="20"/>
              </w:rPr>
            </w:pPr>
            <w:r>
              <w:rPr>
                <w:sz w:val="20"/>
                <w:szCs w:val="20"/>
              </w:rPr>
              <w:t>−</w:t>
            </w:r>
            <w:r w:rsidRPr="00EF1A22" w:rsidR="009F0624">
              <w:rPr>
                <w:sz w:val="20"/>
                <w:szCs w:val="20"/>
              </w:rPr>
              <w:t>17 900</w:t>
            </w:r>
          </w:p>
        </w:tc>
        <w:tc>
          <w:tcPr>
            <w:tcW w:w="0" w:type="auto"/>
            <w:tcBorders>
              <w:bottom w:val="single" w:color="auto" w:sz="4" w:space="0"/>
            </w:tcBorders>
            <w:shd w:val="clear" w:color="auto" w:fill="FFFFFF" w:themeFill="background1"/>
            <w:vAlign w:val="bottom"/>
            <w:hideMark/>
          </w:tcPr>
          <w:p w:rsidRPr="00EF1A22" w:rsidR="009F0624" w:rsidP="00EF1A22" w:rsidRDefault="009F0624" w14:paraId="427EC9BF" w14:textId="77777777">
            <w:pPr>
              <w:pStyle w:val="Normalutanindragellerluft"/>
              <w:spacing w:line="240" w:lineRule="exact"/>
              <w:rPr>
                <w:sz w:val="20"/>
                <w:szCs w:val="20"/>
              </w:rPr>
            </w:pPr>
            <w:r w:rsidRPr="00EF1A22">
              <w:rPr>
                <w:sz w:val="20"/>
                <w:szCs w:val="20"/>
              </w:rPr>
              <w:t>Införande av ingångsavdrag (RUT 2016:831)</w:t>
            </w:r>
          </w:p>
        </w:tc>
      </w:tr>
      <w:tr w:rsidRPr="00EF1A22" w:rsidR="009F0624" w:rsidTr="007A5B3F" w14:paraId="427EC9C7" w14:textId="77777777">
        <w:tc>
          <w:tcPr>
            <w:tcW w:w="0" w:type="auto"/>
            <w:tcBorders>
              <w:top w:val="single" w:color="auto" w:sz="4" w:space="0"/>
              <w:bottom w:val="nil"/>
            </w:tcBorders>
            <w:shd w:val="clear" w:color="auto" w:fill="FFFFFF" w:themeFill="background1"/>
            <w:vAlign w:val="bottom"/>
            <w:hideMark/>
          </w:tcPr>
          <w:p w:rsidRPr="00EF1A22" w:rsidR="009F0624" w:rsidP="00EF1A22" w:rsidRDefault="009F0624" w14:paraId="427EC9C1" w14:textId="77777777">
            <w:pPr>
              <w:pStyle w:val="Normalutanindragellerluft"/>
              <w:spacing w:line="240" w:lineRule="exact"/>
              <w:rPr>
                <w:sz w:val="20"/>
                <w:szCs w:val="20"/>
              </w:rPr>
            </w:pPr>
            <w:r w:rsidRPr="00EF1A22">
              <w:rPr>
                <w:sz w:val="20"/>
                <w:szCs w:val="20"/>
              </w:rPr>
              <w:t> </w:t>
            </w:r>
          </w:p>
        </w:tc>
        <w:tc>
          <w:tcPr>
            <w:tcW w:w="0" w:type="auto"/>
            <w:tcBorders>
              <w:top w:val="single" w:color="auto" w:sz="4" w:space="0"/>
              <w:bottom w:val="nil"/>
            </w:tcBorders>
            <w:shd w:val="clear" w:color="auto" w:fill="FFFFFF" w:themeFill="background1"/>
            <w:noWrap/>
            <w:vAlign w:val="bottom"/>
            <w:hideMark/>
          </w:tcPr>
          <w:p w:rsidRPr="00EF1A22" w:rsidR="009F0624" w:rsidP="00EF1A22" w:rsidRDefault="006D4B95" w14:paraId="427EC9C2" w14:textId="0CD55C5C">
            <w:pPr>
              <w:pStyle w:val="Normalutanindragellerluft"/>
              <w:spacing w:line="240" w:lineRule="exact"/>
              <w:jc w:val="right"/>
              <w:rPr>
                <w:sz w:val="20"/>
                <w:szCs w:val="20"/>
              </w:rPr>
            </w:pPr>
            <w:r>
              <w:rPr>
                <w:sz w:val="20"/>
                <w:szCs w:val="20"/>
              </w:rPr>
              <w:t>−</w:t>
            </w:r>
            <w:r w:rsidRPr="00EF1A22" w:rsidR="009F0624">
              <w:rPr>
                <w:sz w:val="20"/>
                <w:szCs w:val="20"/>
              </w:rPr>
              <w:t>1 100</w:t>
            </w:r>
          </w:p>
        </w:tc>
        <w:tc>
          <w:tcPr>
            <w:tcW w:w="0" w:type="auto"/>
            <w:tcBorders>
              <w:top w:val="single" w:color="auto" w:sz="4" w:space="0"/>
              <w:bottom w:val="nil"/>
            </w:tcBorders>
            <w:shd w:val="clear" w:color="auto" w:fill="FFFFFF" w:themeFill="background1"/>
            <w:noWrap/>
            <w:vAlign w:val="bottom"/>
            <w:hideMark/>
          </w:tcPr>
          <w:p w:rsidRPr="00EF1A22" w:rsidR="009F0624" w:rsidP="00EF1A22" w:rsidRDefault="006D4B95" w14:paraId="427EC9C3" w14:textId="196F2466">
            <w:pPr>
              <w:pStyle w:val="Normalutanindragellerluft"/>
              <w:spacing w:line="240" w:lineRule="exact"/>
              <w:jc w:val="right"/>
              <w:rPr>
                <w:sz w:val="20"/>
                <w:szCs w:val="20"/>
              </w:rPr>
            </w:pPr>
            <w:r>
              <w:rPr>
                <w:sz w:val="20"/>
                <w:szCs w:val="20"/>
              </w:rPr>
              <w:t>−</w:t>
            </w:r>
            <w:r w:rsidRPr="00EF1A22" w:rsidR="009F0624">
              <w:rPr>
                <w:sz w:val="20"/>
                <w:szCs w:val="20"/>
              </w:rPr>
              <w:t>1 100</w:t>
            </w:r>
          </w:p>
        </w:tc>
        <w:tc>
          <w:tcPr>
            <w:tcW w:w="0" w:type="auto"/>
            <w:tcBorders>
              <w:top w:val="single" w:color="auto" w:sz="4" w:space="0"/>
              <w:bottom w:val="nil"/>
            </w:tcBorders>
            <w:shd w:val="clear" w:color="auto" w:fill="FFFFFF" w:themeFill="background1"/>
            <w:noWrap/>
            <w:vAlign w:val="bottom"/>
            <w:hideMark/>
          </w:tcPr>
          <w:p w:rsidRPr="00EF1A22" w:rsidR="009F0624" w:rsidP="00EF1A22" w:rsidRDefault="006D4B95" w14:paraId="427EC9C4" w14:textId="514E998F">
            <w:pPr>
              <w:pStyle w:val="Normalutanindragellerluft"/>
              <w:spacing w:line="240" w:lineRule="exact"/>
              <w:jc w:val="right"/>
              <w:rPr>
                <w:sz w:val="20"/>
                <w:szCs w:val="20"/>
              </w:rPr>
            </w:pPr>
            <w:r>
              <w:rPr>
                <w:sz w:val="20"/>
                <w:szCs w:val="20"/>
              </w:rPr>
              <w:t>−</w:t>
            </w:r>
            <w:r w:rsidRPr="00EF1A22" w:rsidR="009F0624">
              <w:rPr>
                <w:sz w:val="20"/>
                <w:szCs w:val="20"/>
              </w:rPr>
              <w:t>1 100</w:t>
            </w:r>
          </w:p>
        </w:tc>
        <w:tc>
          <w:tcPr>
            <w:tcW w:w="0" w:type="auto"/>
            <w:tcBorders>
              <w:top w:val="single" w:color="auto" w:sz="4" w:space="0"/>
              <w:bottom w:val="nil"/>
            </w:tcBorders>
            <w:shd w:val="clear" w:color="auto" w:fill="FFFFFF" w:themeFill="background1"/>
            <w:noWrap/>
            <w:vAlign w:val="bottom"/>
            <w:hideMark/>
          </w:tcPr>
          <w:p w:rsidRPr="00EF1A22" w:rsidR="009F0624" w:rsidP="00EF1A22" w:rsidRDefault="006D4B95" w14:paraId="427EC9C5" w14:textId="5EF4A392">
            <w:pPr>
              <w:pStyle w:val="Normalutanindragellerluft"/>
              <w:spacing w:line="240" w:lineRule="exact"/>
              <w:jc w:val="right"/>
              <w:rPr>
                <w:sz w:val="20"/>
                <w:szCs w:val="20"/>
              </w:rPr>
            </w:pPr>
            <w:r>
              <w:rPr>
                <w:sz w:val="20"/>
                <w:szCs w:val="20"/>
              </w:rPr>
              <w:t>−</w:t>
            </w:r>
            <w:r w:rsidRPr="00EF1A22" w:rsidR="009F0624">
              <w:rPr>
                <w:sz w:val="20"/>
                <w:szCs w:val="20"/>
              </w:rPr>
              <w:t>1 100</w:t>
            </w:r>
          </w:p>
        </w:tc>
        <w:tc>
          <w:tcPr>
            <w:tcW w:w="0" w:type="auto"/>
            <w:tcBorders>
              <w:top w:val="single" w:color="auto" w:sz="4" w:space="0"/>
              <w:bottom w:val="nil"/>
            </w:tcBorders>
            <w:shd w:val="clear" w:color="auto" w:fill="FFFFFF" w:themeFill="background1"/>
            <w:vAlign w:val="bottom"/>
            <w:hideMark/>
          </w:tcPr>
          <w:p w:rsidRPr="00EF1A22" w:rsidR="009F0624" w:rsidP="00EF1A22" w:rsidRDefault="009F0624" w14:paraId="427EC9C6" w14:textId="77777777">
            <w:pPr>
              <w:pStyle w:val="Normalutanindragellerluft"/>
              <w:spacing w:line="240" w:lineRule="exact"/>
              <w:rPr>
                <w:sz w:val="20"/>
                <w:szCs w:val="20"/>
              </w:rPr>
            </w:pPr>
            <w:r w:rsidRPr="00EF1A22">
              <w:rPr>
                <w:sz w:val="20"/>
                <w:szCs w:val="20"/>
              </w:rPr>
              <w:t>Införande av sommarjobbsavdrag (RUT 2016:911)</w:t>
            </w:r>
          </w:p>
        </w:tc>
      </w:tr>
      <w:tr w:rsidRPr="00EF1A22" w:rsidR="009F0624" w:rsidTr="007A5B3F" w14:paraId="427EC9CE" w14:textId="77777777">
        <w:tc>
          <w:tcPr>
            <w:tcW w:w="0" w:type="auto"/>
            <w:tcBorders>
              <w:top w:val="nil"/>
            </w:tcBorders>
            <w:shd w:val="clear" w:color="auto" w:fill="FFFFFF" w:themeFill="background1"/>
            <w:vAlign w:val="bottom"/>
            <w:hideMark/>
          </w:tcPr>
          <w:p w:rsidRPr="00EF1A22" w:rsidR="009F0624" w:rsidP="00EF1A22" w:rsidRDefault="009F0624" w14:paraId="427EC9C8" w14:textId="77777777">
            <w:pPr>
              <w:pStyle w:val="Normalutanindragellerluft"/>
              <w:spacing w:line="240" w:lineRule="exact"/>
              <w:rPr>
                <w:sz w:val="20"/>
                <w:szCs w:val="20"/>
              </w:rPr>
            </w:pPr>
            <w:r w:rsidRPr="00EF1A22">
              <w:rPr>
                <w:sz w:val="20"/>
                <w:szCs w:val="20"/>
              </w:rPr>
              <w:t> </w:t>
            </w:r>
          </w:p>
        </w:tc>
        <w:tc>
          <w:tcPr>
            <w:tcW w:w="0" w:type="auto"/>
            <w:tcBorders>
              <w:top w:val="nil"/>
            </w:tcBorders>
            <w:shd w:val="clear" w:color="auto" w:fill="FFFFFF" w:themeFill="background1"/>
            <w:noWrap/>
            <w:vAlign w:val="bottom"/>
            <w:hideMark/>
          </w:tcPr>
          <w:p w:rsidRPr="00EF1A22" w:rsidR="009F0624" w:rsidP="00EF1A22" w:rsidRDefault="006D4B95" w14:paraId="427EC9C9" w14:textId="6EA92242">
            <w:pPr>
              <w:pStyle w:val="Normalutanindragellerluft"/>
              <w:spacing w:line="240" w:lineRule="exact"/>
              <w:jc w:val="right"/>
              <w:rPr>
                <w:sz w:val="20"/>
                <w:szCs w:val="20"/>
              </w:rPr>
            </w:pPr>
            <w:r>
              <w:rPr>
                <w:sz w:val="20"/>
                <w:szCs w:val="20"/>
              </w:rPr>
              <w:t>−</w:t>
            </w:r>
            <w:r w:rsidRPr="00EF1A22" w:rsidR="009F0624">
              <w:rPr>
                <w:sz w:val="20"/>
                <w:szCs w:val="20"/>
              </w:rPr>
              <w:t>1 200</w:t>
            </w:r>
          </w:p>
        </w:tc>
        <w:tc>
          <w:tcPr>
            <w:tcW w:w="0" w:type="auto"/>
            <w:tcBorders>
              <w:top w:val="nil"/>
            </w:tcBorders>
            <w:shd w:val="clear" w:color="auto" w:fill="FFFFFF" w:themeFill="background1"/>
            <w:noWrap/>
            <w:vAlign w:val="bottom"/>
            <w:hideMark/>
          </w:tcPr>
          <w:p w:rsidRPr="00EF1A22" w:rsidR="009F0624" w:rsidP="00EF1A22" w:rsidRDefault="006D4B95" w14:paraId="427EC9CA" w14:textId="4FB6F8C4">
            <w:pPr>
              <w:pStyle w:val="Normalutanindragellerluft"/>
              <w:spacing w:line="240" w:lineRule="exact"/>
              <w:jc w:val="right"/>
              <w:rPr>
                <w:sz w:val="20"/>
                <w:szCs w:val="20"/>
              </w:rPr>
            </w:pPr>
            <w:r>
              <w:rPr>
                <w:sz w:val="20"/>
                <w:szCs w:val="20"/>
              </w:rPr>
              <w:t>−</w:t>
            </w:r>
            <w:r w:rsidRPr="00EF1A22" w:rsidR="009F0624">
              <w:rPr>
                <w:sz w:val="20"/>
                <w:szCs w:val="20"/>
              </w:rPr>
              <w:t>2 100</w:t>
            </w:r>
          </w:p>
        </w:tc>
        <w:tc>
          <w:tcPr>
            <w:tcW w:w="0" w:type="auto"/>
            <w:tcBorders>
              <w:top w:val="nil"/>
            </w:tcBorders>
            <w:shd w:val="clear" w:color="auto" w:fill="FFFFFF" w:themeFill="background1"/>
            <w:noWrap/>
            <w:vAlign w:val="bottom"/>
            <w:hideMark/>
          </w:tcPr>
          <w:p w:rsidRPr="00EF1A22" w:rsidR="009F0624" w:rsidP="00EF1A22" w:rsidRDefault="006D4B95" w14:paraId="427EC9CB" w14:textId="081677BD">
            <w:pPr>
              <w:pStyle w:val="Normalutanindragellerluft"/>
              <w:spacing w:line="240" w:lineRule="exact"/>
              <w:jc w:val="right"/>
              <w:rPr>
                <w:sz w:val="20"/>
                <w:szCs w:val="20"/>
              </w:rPr>
            </w:pPr>
            <w:r>
              <w:rPr>
                <w:sz w:val="20"/>
                <w:szCs w:val="20"/>
              </w:rPr>
              <w:t>−</w:t>
            </w:r>
            <w:r w:rsidRPr="00EF1A22" w:rsidR="009F0624">
              <w:rPr>
                <w:sz w:val="20"/>
                <w:szCs w:val="20"/>
              </w:rPr>
              <w:t>2 100</w:t>
            </w:r>
          </w:p>
        </w:tc>
        <w:tc>
          <w:tcPr>
            <w:tcW w:w="0" w:type="auto"/>
            <w:tcBorders>
              <w:top w:val="nil"/>
            </w:tcBorders>
            <w:shd w:val="clear" w:color="auto" w:fill="FFFFFF" w:themeFill="background1"/>
            <w:noWrap/>
            <w:vAlign w:val="bottom"/>
            <w:hideMark/>
          </w:tcPr>
          <w:p w:rsidRPr="00EF1A22" w:rsidR="009F0624" w:rsidP="00EF1A22" w:rsidRDefault="006D4B95" w14:paraId="427EC9CC" w14:textId="2253540E">
            <w:pPr>
              <w:pStyle w:val="Normalutanindragellerluft"/>
              <w:spacing w:line="240" w:lineRule="exact"/>
              <w:jc w:val="right"/>
              <w:rPr>
                <w:sz w:val="20"/>
                <w:szCs w:val="20"/>
              </w:rPr>
            </w:pPr>
            <w:r>
              <w:rPr>
                <w:sz w:val="20"/>
                <w:szCs w:val="20"/>
              </w:rPr>
              <w:t>−</w:t>
            </w:r>
            <w:r w:rsidRPr="00EF1A22" w:rsidR="009F0624">
              <w:rPr>
                <w:sz w:val="20"/>
                <w:szCs w:val="20"/>
              </w:rPr>
              <w:t>2 100</w:t>
            </w:r>
          </w:p>
        </w:tc>
        <w:tc>
          <w:tcPr>
            <w:tcW w:w="0" w:type="auto"/>
            <w:tcBorders>
              <w:top w:val="nil"/>
            </w:tcBorders>
            <w:shd w:val="clear" w:color="auto" w:fill="FFFFFF" w:themeFill="background1"/>
            <w:vAlign w:val="bottom"/>
            <w:hideMark/>
          </w:tcPr>
          <w:p w:rsidRPr="00EF1A22" w:rsidR="009F0624" w:rsidP="00EF1A22" w:rsidRDefault="009F0624" w14:paraId="427EC9CD" w14:textId="77777777">
            <w:pPr>
              <w:pStyle w:val="Normalutanindragellerluft"/>
              <w:spacing w:line="240" w:lineRule="exact"/>
              <w:rPr>
                <w:sz w:val="20"/>
                <w:szCs w:val="20"/>
              </w:rPr>
            </w:pPr>
            <w:r w:rsidRPr="00EF1A22">
              <w:rPr>
                <w:sz w:val="20"/>
                <w:szCs w:val="20"/>
              </w:rPr>
              <w:t>Ingen arbetsgivaravgift för ett företags första anställda (RUT 2016:840)</w:t>
            </w:r>
          </w:p>
        </w:tc>
      </w:tr>
      <w:tr w:rsidRPr="00EF1A22" w:rsidR="009F0624" w:rsidTr="00EF1A22" w14:paraId="427EC9D5" w14:textId="77777777">
        <w:tc>
          <w:tcPr>
            <w:tcW w:w="0" w:type="auto"/>
            <w:shd w:val="clear" w:color="auto" w:fill="FFFFFF" w:themeFill="background1"/>
            <w:vAlign w:val="bottom"/>
            <w:hideMark/>
          </w:tcPr>
          <w:p w:rsidRPr="00EF1A22" w:rsidR="009F0624" w:rsidP="00EF1A22" w:rsidRDefault="009F0624" w14:paraId="427EC9CF"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6D4B95" w14:paraId="427EC9D0" w14:textId="053F1342">
            <w:pPr>
              <w:pStyle w:val="Normalutanindragellerluft"/>
              <w:spacing w:line="240" w:lineRule="exact"/>
              <w:jc w:val="right"/>
              <w:rPr>
                <w:sz w:val="20"/>
                <w:szCs w:val="20"/>
              </w:rPr>
            </w:pPr>
            <w:r>
              <w:rPr>
                <w:sz w:val="20"/>
                <w:szCs w:val="20"/>
              </w:rPr>
              <w:t>−</w:t>
            </w:r>
            <w:r w:rsidRPr="00EF1A22" w:rsidR="009F0624">
              <w:rPr>
                <w:sz w:val="20"/>
                <w:szCs w:val="20"/>
              </w:rPr>
              <w:t>900</w:t>
            </w:r>
          </w:p>
        </w:tc>
        <w:tc>
          <w:tcPr>
            <w:tcW w:w="0" w:type="auto"/>
            <w:shd w:val="clear" w:color="auto" w:fill="FFFFFF" w:themeFill="background1"/>
            <w:noWrap/>
            <w:vAlign w:val="bottom"/>
            <w:hideMark/>
          </w:tcPr>
          <w:p w:rsidRPr="00EF1A22" w:rsidR="009F0624" w:rsidP="00EF1A22" w:rsidRDefault="006D4B95" w14:paraId="427EC9D1" w14:textId="40B80CAC">
            <w:pPr>
              <w:pStyle w:val="Normalutanindragellerluft"/>
              <w:spacing w:line="240" w:lineRule="exact"/>
              <w:jc w:val="right"/>
              <w:rPr>
                <w:sz w:val="20"/>
                <w:szCs w:val="20"/>
              </w:rPr>
            </w:pPr>
            <w:r>
              <w:rPr>
                <w:sz w:val="20"/>
                <w:szCs w:val="20"/>
              </w:rPr>
              <w:t>−</w:t>
            </w:r>
            <w:r w:rsidRPr="00EF1A22" w:rsidR="009F0624">
              <w:rPr>
                <w:sz w:val="20"/>
                <w:szCs w:val="20"/>
              </w:rPr>
              <w:t>1 900</w:t>
            </w:r>
          </w:p>
        </w:tc>
        <w:tc>
          <w:tcPr>
            <w:tcW w:w="0" w:type="auto"/>
            <w:shd w:val="clear" w:color="auto" w:fill="FFFFFF" w:themeFill="background1"/>
            <w:noWrap/>
            <w:vAlign w:val="bottom"/>
            <w:hideMark/>
          </w:tcPr>
          <w:p w:rsidRPr="00EF1A22" w:rsidR="009F0624" w:rsidP="00EF1A22" w:rsidRDefault="006D4B95" w14:paraId="427EC9D2" w14:textId="72E37170">
            <w:pPr>
              <w:pStyle w:val="Normalutanindragellerluft"/>
              <w:spacing w:line="240" w:lineRule="exact"/>
              <w:jc w:val="right"/>
              <w:rPr>
                <w:sz w:val="20"/>
                <w:szCs w:val="20"/>
              </w:rPr>
            </w:pPr>
            <w:r>
              <w:rPr>
                <w:sz w:val="20"/>
                <w:szCs w:val="20"/>
              </w:rPr>
              <w:t>−</w:t>
            </w:r>
            <w:r w:rsidRPr="00EF1A22" w:rsidR="009F0624">
              <w:rPr>
                <w:sz w:val="20"/>
                <w:szCs w:val="20"/>
              </w:rPr>
              <w:t>1 900</w:t>
            </w:r>
          </w:p>
        </w:tc>
        <w:tc>
          <w:tcPr>
            <w:tcW w:w="0" w:type="auto"/>
            <w:shd w:val="clear" w:color="auto" w:fill="FFFFFF" w:themeFill="background1"/>
            <w:noWrap/>
            <w:vAlign w:val="bottom"/>
            <w:hideMark/>
          </w:tcPr>
          <w:p w:rsidRPr="00EF1A22" w:rsidR="009F0624" w:rsidP="00EF1A22" w:rsidRDefault="006D4B95" w14:paraId="427EC9D3" w14:textId="4F6E3F54">
            <w:pPr>
              <w:pStyle w:val="Normalutanindragellerluft"/>
              <w:spacing w:line="240" w:lineRule="exact"/>
              <w:jc w:val="right"/>
              <w:rPr>
                <w:sz w:val="20"/>
                <w:szCs w:val="20"/>
              </w:rPr>
            </w:pPr>
            <w:r>
              <w:rPr>
                <w:sz w:val="20"/>
                <w:szCs w:val="20"/>
              </w:rPr>
              <w:t>−</w:t>
            </w:r>
            <w:r w:rsidRPr="00EF1A22" w:rsidR="009F0624">
              <w:rPr>
                <w:sz w:val="20"/>
                <w:szCs w:val="20"/>
              </w:rPr>
              <w:t>2 000</w:t>
            </w:r>
          </w:p>
        </w:tc>
        <w:tc>
          <w:tcPr>
            <w:tcW w:w="0" w:type="auto"/>
            <w:shd w:val="clear" w:color="auto" w:fill="FFFFFF" w:themeFill="background1"/>
            <w:vAlign w:val="bottom"/>
            <w:hideMark/>
          </w:tcPr>
          <w:p w:rsidRPr="00EF1A22" w:rsidR="009F0624" w:rsidP="00EF1A22" w:rsidRDefault="00725B38" w14:paraId="427EC9D4" w14:textId="4B17EBD8">
            <w:pPr>
              <w:pStyle w:val="Normalutanindragellerluft"/>
              <w:spacing w:line="240" w:lineRule="exact"/>
              <w:rPr>
                <w:sz w:val="20"/>
                <w:szCs w:val="20"/>
              </w:rPr>
            </w:pPr>
            <w:r w:rsidRPr="00EF1A22">
              <w:rPr>
                <w:sz w:val="20"/>
                <w:szCs w:val="20"/>
              </w:rPr>
              <w:t>Sänkta arbetsgivarav</w:t>
            </w:r>
            <w:r w:rsidRPr="00EF1A22" w:rsidR="009F0624">
              <w:rPr>
                <w:sz w:val="20"/>
                <w:szCs w:val="20"/>
              </w:rPr>
              <w:t>g</w:t>
            </w:r>
            <w:r w:rsidRPr="00EF1A22">
              <w:rPr>
                <w:sz w:val="20"/>
                <w:szCs w:val="20"/>
              </w:rPr>
              <w:t>i</w:t>
            </w:r>
            <w:r w:rsidRPr="00EF1A22" w:rsidR="009F0624">
              <w:rPr>
                <w:sz w:val="20"/>
                <w:szCs w:val="20"/>
              </w:rPr>
              <w:t>fter för äldre (RUT 2016:160, egna beräkningar)</w:t>
            </w:r>
          </w:p>
        </w:tc>
      </w:tr>
      <w:tr w:rsidRPr="00EF1A22" w:rsidR="009F0624" w:rsidTr="00EF1A22" w14:paraId="427EC9DC" w14:textId="77777777">
        <w:tc>
          <w:tcPr>
            <w:tcW w:w="0" w:type="auto"/>
            <w:shd w:val="clear" w:color="auto" w:fill="FFFFFF" w:themeFill="background1"/>
            <w:vAlign w:val="bottom"/>
            <w:hideMark/>
          </w:tcPr>
          <w:p w:rsidRPr="00EF1A22" w:rsidR="009F0624" w:rsidP="00EF1A22" w:rsidRDefault="009F0624" w14:paraId="427EC9D6"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9F0624" w14:paraId="427EC9D7" w14:textId="77777777">
            <w:pPr>
              <w:pStyle w:val="Normalutanindragellerluft"/>
              <w:spacing w:line="240" w:lineRule="exact"/>
              <w:jc w:val="right"/>
              <w:rPr>
                <w:sz w:val="20"/>
                <w:szCs w:val="20"/>
              </w:rPr>
            </w:pPr>
            <w:r w:rsidRPr="00EF1A22">
              <w:rPr>
                <w:sz w:val="20"/>
                <w:szCs w:val="20"/>
              </w:rPr>
              <w:t>2 500</w:t>
            </w:r>
          </w:p>
        </w:tc>
        <w:tc>
          <w:tcPr>
            <w:tcW w:w="0" w:type="auto"/>
            <w:shd w:val="clear" w:color="auto" w:fill="FFFFFF" w:themeFill="background1"/>
            <w:noWrap/>
            <w:vAlign w:val="bottom"/>
            <w:hideMark/>
          </w:tcPr>
          <w:p w:rsidRPr="00EF1A22" w:rsidR="009F0624" w:rsidP="00EF1A22" w:rsidRDefault="009F0624" w14:paraId="427EC9D8" w14:textId="77777777">
            <w:pPr>
              <w:pStyle w:val="Normalutanindragellerluft"/>
              <w:spacing w:line="240" w:lineRule="exact"/>
              <w:jc w:val="right"/>
              <w:rPr>
                <w:sz w:val="20"/>
                <w:szCs w:val="20"/>
              </w:rPr>
            </w:pPr>
            <w:r w:rsidRPr="00EF1A22">
              <w:rPr>
                <w:sz w:val="20"/>
                <w:szCs w:val="20"/>
              </w:rPr>
              <w:t>2 600</w:t>
            </w:r>
          </w:p>
        </w:tc>
        <w:tc>
          <w:tcPr>
            <w:tcW w:w="0" w:type="auto"/>
            <w:shd w:val="clear" w:color="auto" w:fill="FFFFFF" w:themeFill="background1"/>
            <w:noWrap/>
            <w:vAlign w:val="bottom"/>
            <w:hideMark/>
          </w:tcPr>
          <w:p w:rsidRPr="00EF1A22" w:rsidR="009F0624" w:rsidP="00EF1A22" w:rsidRDefault="009F0624" w14:paraId="427EC9D9" w14:textId="77777777">
            <w:pPr>
              <w:pStyle w:val="Normalutanindragellerluft"/>
              <w:spacing w:line="240" w:lineRule="exact"/>
              <w:jc w:val="right"/>
              <w:rPr>
                <w:sz w:val="20"/>
                <w:szCs w:val="20"/>
              </w:rPr>
            </w:pPr>
            <w:r w:rsidRPr="00EF1A22">
              <w:rPr>
                <w:sz w:val="20"/>
                <w:szCs w:val="20"/>
              </w:rPr>
              <w:t>2 700</w:t>
            </w:r>
          </w:p>
        </w:tc>
        <w:tc>
          <w:tcPr>
            <w:tcW w:w="0" w:type="auto"/>
            <w:shd w:val="clear" w:color="auto" w:fill="FFFFFF" w:themeFill="background1"/>
            <w:noWrap/>
            <w:vAlign w:val="bottom"/>
            <w:hideMark/>
          </w:tcPr>
          <w:p w:rsidRPr="00EF1A22" w:rsidR="009F0624" w:rsidP="00EF1A22" w:rsidRDefault="009F0624" w14:paraId="427EC9DA" w14:textId="77777777">
            <w:pPr>
              <w:pStyle w:val="Normalutanindragellerluft"/>
              <w:spacing w:line="240" w:lineRule="exact"/>
              <w:jc w:val="right"/>
              <w:rPr>
                <w:sz w:val="20"/>
                <w:szCs w:val="20"/>
              </w:rPr>
            </w:pPr>
            <w:r w:rsidRPr="00EF1A22">
              <w:rPr>
                <w:sz w:val="20"/>
                <w:szCs w:val="20"/>
              </w:rPr>
              <w:t>2 800</w:t>
            </w:r>
          </w:p>
        </w:tc>
        <w:tc>
          <w:tcPr>
            <w:tcW w:w="0" w:type="auto"/>
            <w:shd w:val="clear" w:color="auto" w:fill="FFFFFF" w:themeFill="background1"/>
            <w:vAlign w:val="bottom"/>
            <w:hideMark/>
          </w:tcPr>
          <w:p w:rsidRPr="00EF1A22" w:rsidR="009F0624" w:rsidP="00EF1A22" w:rsidRDefault="009F0624" w14:paraId="427EC9DB" w14:textId="77777777">
            <w:pPr>
              <w:pStyle w:val="Normalutanindragellerluft"/>
              <w:spacing w:line="240" w:lineRule="exact"/>
              <w:rPr>
                <w:sz w:val="20"/>
                <w:szCs w:val="20"/>
              </w:rPr>
            </w:pPr>
            <w:r w:rsidRPr="00EF1A22">
              <w:rPr>
                <w:sz w:val="20"/>
                <w:szCs w:val="20"/>
              </w:rPr>
              <w:t>Införande av finansiell aktivitetsskatt (RUT 2016:1429, egna beräkningar)</w:t>
            </w:r>
          </w:p>
        </w:tc>
      </w:tr>
      <w:tr w:rsidRPr="00EF1A22" w:rsidR="009F0624" w:rsidTr="00EF1A22" w14:paraId="427EC9E3" w14:textId="77777777">
        <w:tc>
          <w:tcPr>
            <w:tcW w:w="0" w:type="auto"/>
            <w:shd w:val="clear" w:color="auto" w:fill="FFFFFF" w:themeFill="background1"/>
            <w:vAlign w:val="bottom"/>
            <w:hideMark/>
          </w:tcPr>
          <w:p w:rsidRPr="00EF1A22" w:rsidR="009F0624" w:rsidP="00EF1A22" w:rsidRDefault="009F0624" w14:paraId="427EC9DD"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6D4B95" w14:paraId="427EC9DE" w14:textId="51FE2519">
            <w:pPr>
              <w:pStyle w:val="Normalutanindragellerluft"/>
              <w:spacing w:line="240" w:lineRule="exact"/>
              <w:jc w:val="right"/>
              <w:rPr>
                <w:sz w:val="20"/>
                <w:szCs w:val="20"/>
              </w:rPr>
            </w:pPr>
            <w:r>
              <w:rPr>
                <w:sz w:val="20"/>
                <w:szCs w:val="20"/>
              </w:rPr>
              <w:t>−</w:t>
            </w:r>
            <w:r w:rsidRPr="00EF1A22" w:rsidR="009F0624">
              <w:rPr>
                <w:sz w:val="20"/>
                <w:szCs w:val="20"/>
              </w:rPr>
              <w:t>24</w:t>
            </w:r>
          </w:p>
        </w:tc>
        <w:tc>
          <w:tcPr>
            <w:tcW w:w="0" w:type="auto"/>
            <w:shd w:val="clear" w:color="auto" w:fill="FFFFFF" w:themeFill="background1"/>
            <w:noWrap/>
            <w:vAlign w:val="bottom"/>
            <w:hideMark/>
          </w:tcPr>
          <w:p w:rsidRPr="00EF1A22" w:rsidR="009F0624" w:rsidP="00EF1A22" w:rsidRDefault="006D4B95" w14:paraId="427EC9DF" w14:textId="40216188">
            <w:pPr>
              <w:pStyle w:val="Normalutanindragellerluft"/>
              <w:spacing w:line="240" w:lineRule="exact"/>
              <w:jc w:val="right"/>
              <w:rPr>
                <w:sz w:val="20"/>
                <w:szCs w:val="20"/>
              </w:rPr>
            </w:pPr>
            <w:r>
              <w:rPr>
                <w:sz w:val="20"/>
                <w:szCs w:val="20"/>
              </w:rPr>
              <w:t>−</w:t>
            </w:r>
            <w:r w:rsidRPr="00EF1A22" w:rsidR="009F0624">
              <w:rPr>
                <w:sz w:val="20"/>
                <w:szCs w:val="20"/>
              </w:rPr>
              <w:t>24</w:t>
            </w:r>
          </w:p>
        </w:tc>
        <w:tc>
          <w:tcPr>
            <w:tcW w:w="0" w:type="auto"/>
            <w:shd w:val="clear" w:color="auto" w:fill="FFFFFF" w:themeFill="background1"/>
            <w:noWrap/>
            <w:vAlign w:val="bottom"/>
            <w:hideMark/>
          </w:tcPr>
          <w:p w:rsidRPr="00EF1A22" w:rsidR="009F0624" w:rsidP="00EF1A22" w:rsidRDefault="006D4B95" w14:paraId="427EC9E0" w14:textId="09DD26E3">
            <w:pPr>
              <w:pStyle w:val="Normalutanindragellerluft"/>
              <w:spacing w:line="240" w:lineRule="exact"/>
              <w:jc w:val="right"/>
              <w:rPr>
                <w:sz w:val="20"/>
                <w:szCs w:val="20"/>
              </w:rPr>
            </w:pPr>
            <w:r>
              <w:rPr>
                <w:sz w:val="20"/>
                <w:szCs w:val="20"/>
              </w:rPr>
              <w:t>−</w:t>
            </w:r>
            <w:r w:rsidRPr="00EF1A22" w:rsidR="009F0624">
              <w:rPr>
                <w:sz w:val="20"/>
                <w:szCs w:val="20"/>
              </w:rPr>
              <w:t>24</w:t>
            </w:r>
          </w:p>
        </w:tc>
        <w:tc>
          <w:tcPr>
            <w:tcW w:w="0" w:type="auto"/>
            <w:shd w:val="clear" w:color="auto" w:fill="FFFFFF" w:themeFill="background1"/>
            <w:noWrap/>
            <w:vAlign w:val="bottom"/>
            <w:hideMark/>
          </w:tcPr>
          <w:p w:rsidRPr="00EF1A22" w:rsidR="009F0624" w:rsidP="00EF1A22" w:rsidRDefault="006D4B95" w14:paraId="427EC9E1" w14:textId="42A995C9">
            <w:pPr>
              <w:pStyle w:val="Normalutanindragellerluft"/>
              <w:spacing w:line="240" w:lineRule="exact"/>
              <w:jc w:val="right"/>
              <w:rPr>
                <w:sz w:val="20"/>
                <w:szCs w:val="20"/>
              </w:rPr>
            </w:pPr>
            <w:r>
              <w:rPr>
                <w:sz w:val="20"/>
                <w:szCs w:val="20"/>
              </w:rPr>
              <w:t>−</w:t>
            </w:r>
            <w:r w:rsidRPr="00EF1A22" w:rsidR="009F0624">
              <w:rPr>
                <w:sz w:val="20"/>
                <w:szCs w:val="20"/>
              </w:rPr>
              <w:t>24</w:t>
            </w:r>
          </w:p>
        </w:tc>
        <w:tc>
          <w:tcPr>
            <w:tcW w:w="0" w:type="auto"/>
            <w:shd w:val="clear" w:color="auto" w:fill="FFFFFF" w:themeFill="background1"/>
            <w:vAlign w:val="bottom"/>
            <w:hideMark/>
          </w:tcPr>
          <w:p w:rsidRPr="00EF1A22" w:rsidR="009F0624" w:rsidP="00EF1A22" w:rsidRDefault="009F0624" w14:paraId="427EC9E2" w14:textId="77777777">
            <w:pPr>
              <w:pStyle w:val="Normalutanindragellerluft"/>
              <w:spacing w:line="240" w:lineRule="exact"/>
              <w:rPr>
                <w:sz w:val="20"/>
                <w:szCs w:val="20"/>
              </w:rPr>
            </w:pPr>
            <w:r w:rsidRPr="00EF1A22">
              <w:rPr>
                <w:sz w:val="20"/>
                <w:szCs w:val="20"/>
              </w:rPr>
              <w:t>Nedsatt förmånsvärde för miljöbilar (RUT 016:559, egna beräkningar)</w:t>
            </w:r>
          </w:p>
        </w:tc>
      </w:tr>
      <w:tr w:rsidRPr="00EF1A22" w:rsidR="009F0624" w:rsidTr="002856A5" w14:paraId="427EC9EA" w14:textId="77777777">
        <w:tc>
          <w:tcPr>
            <w:tcW w:w="0" w:type="auto"/>
            <w:tcBorders>
              <w:bottom w:val="nil"/>
            </w:tcBorders>
            <w:shd w:val="clear" w:color="auto" w:fill="FFFFFF" w:themeFill="background1"/>
            <w:vAlign w:val="bottom"/>
            <w:hideMark/>
          </w:tcPr>
          <w:p w:rsidRPr="00EF1A22" w:rsidR="009F0624" w:rsidP="00EF1A22" w:rsidRDefault="009F0624" w14:paraId="427EC9E4" w14:textId="77777777">
            <w:pPr>
              <w:pStyle w:val="Normalutanindragellerluft"/>
              <w:spacing w:line="240" w:lineRule="exact"/>
              <w:rPr>
                <w:sz w:val="20"/>
                <w:szCs w:val="20"/>
              </w:rPr>
            </w:pPr>
            <w:r w:rsidRPr="00EF1A22">
              <w:rPr>
                <w:sz w:val="20"/>
                <w:szCs w:val="20"/>
              </w:rPr>
              <w:t> </w:t>
            </w:r>
          </w:p>
        </w:tc>
        <w:tc>
          <w:tcPr>
            <w:tcW w:w="0" w:type="auto"/>
            <w:tcBorders>
              <w:bottom w:val="nil"/>
            </w:tcBorders>
            <w:shd w:val="clear" w:color="auto" w:fill="FFFFFF" w:themeFill="background1"/>
            <w:noWrap/>
            <w:vAlign w:val="bottom"/>
            <w:hideMark/>
          </w:tcPr>
          <w:p w:rsidRPr="00EF1A22" w:rsidR="009F0624" w:rsidP="00EF1A22" w:rsidRDefault="009F0624" w14:paraId="427EC9E5" w14:textId="77777777">
            <w:pPr>
              <w:pStyle w:val="Normalutanindragellerluft"/>
              <w:spacing w:line="240" w:lineRule="exact"/>
              <w:jc w:val="right"/>
              <w:rPr>
                <w:sz w:val="20"/>
                <w:szCs w:val="20"/>
              </w:rPr>
            </w:pPr>
            <w:r w:rsidRPr="00EF1A22">
              <w:rPr>
                <w:sz w:val="20"/>
                <w:szCs w:val="20"/>
              </w:rPr>
              <w:t>600</w:t>
            </w:r>
          </w:p>
        </w:tc>
        <w:tc>
          <w:tcPr>
            <w:tcW w:w="0" w:type="auto"/>
            <w:tcBorders>
              <w:bottom w:val="nil"/>
            </w:tcBorders>
            <w:shd w:val="clear" w:color="auto" w:fill="FFFFFF" w:themeFill="background1"/>
            <w:noWrap/>
            <w:vAlign w:val="bottom"/>
            <w:hideMark/>
          </w:tcPr>
          <w:p w:rsidRPr="00EF1A22" w:rsidR="009F0624" w:rsidP="00EF1A22" w:rsidRDefault="009F0624" w14:paraId="427EC9E6" w14:textId="77777777">
            <w:pPr>
              <w:pStyle w:val="Normalutanindragellerluft"/>
              <w:spacing w:line="240" w:lineRule="exact"/>
              <w:jc w:val="right"/>
              <w:rPr>
                <w:sz w:val="20"/>
                <w:szCs w:val="20"/>
              </w:rPr>
            </w:pPr>
            <w:r w:rsidRPr="00EF1A22">
              <w:rPr>
                <w:sz w:val="20"/>
                <w:szCs w:val="20"/>
              </w:rPr>
              <w:t>600</w:t>
            </w:r>
          </w:p>
        </w:tc>
        <w:tc>
          <w:tcPr>
            <w:tcW w:w="0" w:type="auto"/>
            <w:tcBorders>
              <w:bottom w:val="nil"/>
            </w:tcBorders>
            <w:shd w:val="clear" w:color="auto" w:fill="FFFFFF" w:themeFill="background1"/>
            <w:noWrap/>
            <w:vAlign w:val="bottom"/>
            <w:hideMark/>
          </w:tcPr>
          <w:p w:rsidRPr="00EF1A22" w:rsidR="009F0624" w:rsidP="00EF1A22" w:rsidRDefault="009F0624" w14:paraId="427EC9E7" w14:textId="77777777">
            <w:pPr>
              <w:pStyle w:val="Normalutanindragellerluft"/>
              <w:spacing w:line="240" w:lineRule="exact"/>
              <w:jc w:val="right"/>
              <w:rPr>
                <w:sz w:val="20"/>
                <w:szCs w:val="20"/>
              </w:rPr>
            </w:pPr>
            <w:r w:rsidRPr="00EF1A22">
              <w:rPr>
                <w:sz w:val="20"/>
                <w:szCs w:val="20"/>
              </w:rPr>
              <w:t>600</w:t>
            </w:r>
          </w:p>
        </w:tc>
        <w:tc>
          <w:tcPr>
            <w:tcW w:w="0" w:type="auto"/>
            <w:tcBorders>
              <w:bottom w:val="nil"/>
            </w:tcBorders>
            <w:shd w:val="clear" w:color="auto" w:fill="FFFFFF" w:themeFill="background1"/>
            <w:noWrap/>
            <w:vAlign w:val="bottom"/>
            <w:hideMark/>
          </w:tcPr>
          <w:p w:rsidRPr="00EF1A22" w:rsidR="009F0624" w:rsidP="00EF1A22" w:rsidRDefault="009F0624" w14:paraId="427EC9E8" w14:textId="77777777">
            <w:pPr>
              <w:pStyle w:val="Normalutanindragellerluft"/>
              <w:spacing w:line="240" w:lineRule="exact"/>
              <w:jc w:val="right"/>
              <w:rPr>
                <w:sz w:val="20"/>
                <w:szCs w:val="20"/>
              </w:rPr>
            </w:pPr>
            <w:r w:rsidRPr="00EF1A22">
              <w:rPr>
                <w:sz w:val="20"/>
                <w:szCs w:val="20"/>
              </w:rPr>
              <w:t>600</w:t>
            </w:r>
          </w:p>
        </w:tc>
        <w:tc>
          <w:tcPr>
            <w:tcW w:w="0" w:type="auto"/>
            <w:tcBorders>
              <w:bottom w:val="nil"/>
            </w:tcBorders>
            <w:shd w:val="clear" w:color="auto" w:fill="FFFFFF" w:themeFill="background1"/>
            <w:vAlign w:val="bottom"/>
            <w:hideMark/>
          </w:tcPr>
          <w:p w:rsidRPr="00EF1A22" w:rsidR="009F0624" w:rsidP="00EF1A22" w:rsidRDefault="009F0624" w14:paraId="427EC9E9" w14:textId="49819D89">
            <w:pPr>
              <w:pStyle w:val="Normalutanindragellerluft"/>
              <w:spacing w:line="240" w:lineRule="exact"/>
              <w:rPr>
                <w:sz w:val="20"/>
                <w:szCs w:val="20"/>
              </w:rPr>
            </w:pPr>
            <w:r w:rsidRPr="00EF1A22">
              <w:rPr>
                <w:sz w:val="20"/>
                <w:szCs w:val="20"/>
              </w:rPr>
              <w:t>Höjt förmånsvärde för icke</w:t>
            </w:r>
            <w:r w:rsidR="006A1A12">
              <w:rPr>
                <w:sz w:val="20"/>
                <w:szCs w:val="20"/>
              </w:rPr>
              <w:t>-</w:t>
            </w:r>
            <w:r w:rsidRPr="00EF1A22">
              <w:rPr>
                <w:sz w:val="20"/>
                <w:szCs w:val="20"/>
              </w:rPr>
              <w:t>miljöbilar (RUT 2016:1155)</w:t>
            </w:r>
          </w:p>
        </w:tc>
      </w:tr>
      <w:tr w:rsidRPr="00EF1A22" w:rsidR="009F0624" w:rsidTr="002856A5" w14:paraId="427EC9F1" w14:textId="77777777">
        <w:tc>
          <w:tcPr>
            <w:tcW w:w="0" w:type="auto"/>
            <w:tcBorders>
              <w:top w:val="nil"/>
              <w:bottom w:val="nil"/>
            </w:tcBorders>
            <w:shd w:val="clear" w:color="auto" w:fill="FFFFFF" w:themeFill="background1"/>
            <w:vAlign w:val="bottom"/>
            <w:hideMark/>
          </w:tcPr>
          <w:p w:rsidRPr="00EF1A22" w:rsidR="009F0624" w:rsidP="00EF1A22" w:rsidRDefault="009F0624" w14:paraId="427EC9EB" w14:textId="77777777">
            <w:pPr>
              <w:pStyle w:val="Normalutanindragellerluft"/>
              <w:spacing w:line="240" w:lineRule="exact"/>
              <w:rPr>
                <w:sz w:val="20"/>
                <w:szCs w:val="20"/>
              </w:rPr>
            </w:pPr>
            <w:r w:rsidRPr="00EF1A22">
              <w:rPr>
                <w:sz w:val="20"/>
                <w:szCs w:val="20"/>
              </w:rPr>
              <w:t> </w:t>
            </w:r>
          </w:p>
        </w:tc>
        <w:tc>
          <w:tcPr>
            <w:tcW w:w="0" w:type="auto"/>
            <w:tcBorders>
              <w:top w:val="nil"/>
              <w:bottom w:val="nil"/>
            </w:tcBorders>
            <w:shd w:val="clear" w:color="auto" w:fill="FFFFFF" w:themeFill="background1"/>
            <w:noWrap/>
            <w:vAlign w:val="bottom"/>
            <w:hideMark/>
          </w:tcPr>
          <w:p w:rsidRPr="00EF1A22" w:rsidR="009F0624" w:rsidP="00EF1A22" w:rsidRDefault="009F0624" w14:paraId="427EC9EC" w14:textId="77777777">
            <w:pPr>
              <w:pStyle w:val="Normalutanindragellerluft"/>
              <w:spacing w:line="240" w:lineRule="exact"/>
              <w:jc w:val="right"/>
              <w:rPr>
                <w:sz w:val="20"/>
                <w:szCs w:val="20"/>
              </w:rPr>
            </w:pPr>
            <w:r w:rsidRPr="00EF1A22">
              <w:rPr>
                <w:sz w:val="20"/>
                <w:szCs w:val="20"/>
              </w:rPr>
              <w:t>100</w:t>
            </w:r>
          </w:p>
        </w:tc>
        <w:tc>
          <w:tcPr>
            <w:tcW w:w="0" w:type="auto"/>
            <w:tcBorders>
              <w:top w:val="nil"/>
              <w:bottom w:val="nil"/>
            </w:tcBorders>
            <w:shd w:val="clear" w:color="auto" w:fill="FFFFFF" w:themeFill="background1"/>
            <w:noWrap/>
            <w:vAlign w:val="bottom"/>
            <w:hideMark/>
          </w:tcPr>
          <w:p w:rsidRPr="00EF1A22" w:rsidR="009F0624" w:rsidP="00EF1A22" w:rsidRDefault="009F0624" w14:paraId="427EC9ED" w14:textId="77777777">
            <w:pPr>
              <w:pStyle w:val="Normalutanindragellerluft"/>
              <w:spacing w:line="240" w:lineRule="exact"/>
              <w:jc w:val="right"/>
              <w:rPr>
                <w:sz w:val="20"/>
                <w:szCs w:val="20"/>
              </w:rPr>
            </w:pPr>
            <w:r w:rsidRPr="00EF1A22">
              <w:rPr>
                <w:sz w:val="20"/>
                <w:szCs w:val="20"/>
              </w:rPr>
              <w:t>100</w:t>
            </w:r>
          </w:p>
        </w:tc>
        <w:tc>
          <w:tcPr>
            <w:tcW w:w="0" w:type="auto"/>
            <w:tcBorders>
              <w:top w:val="nil"/>
              <w:bottom w:val="nil"/>
            </w:tcBorders>
            <w:shd w:val="clear" w:color="auto" w:fill="FFFFFF" w:themeFill="background1"/>
            <w:noWrap/>
            <w:vAlign w:val="bottom"/>
            <w:hideMark/>
          </w:tcPr>
          <w:p w:rsidRPr="00EF1A22" w:rsidR="009F0624" w:rsidP="00EF1A22" w:rsidRDefault="009F0624" w14:paraId="427EC9EE" w14:textId="77777777">
            <w:pPr>
              <w:pStyle w:val="Normalutanindragellerluft"/>
              <w:spacing w:line="240" w:lineRule="exact"/>
              <w:jc w:val="right"/>
              <w:rPr>
                <w:sz w:val="20"/>
                <w:szCs w:val="20"/>
              </w:rPr>
            </w:pPr>
            <w:r w:rsidRPr="00EF1A22">
              <w:rPr>
                <w:sz w:val="20"/>
                <w:szCs w:val="20"/>
              </w:rPr>
              <w:t>100</w:t>
            </w:r>
          </w:p>
        </w:tc>
        <w:tc>
          <w:tcPr>
            <w:tcW w:w="0" w:type="auto"/>
            <w:tcBorders>
              <w:top w:val="nil"/>
              <w:bottom w:val="nil"/>
            </w:tcBorders>
            <w:shd w:val="clear" w:color="auto" w:fill="FFFFFF" w:themeFill="background1"/>
            <w:noWrap/>
            <w:vAlign w:val="bottom"/>
            <w:hideMark/>
          </w:tcPr>
          <w:p w:rsidRPr="00EF1A22" w:rsidR="009F0624" w:rsidP="00EF1A22" w:rsidRDefault="009F0624" w14:paraId="427EC9EF" w14:textId="77777777">
            <w:pPr>
              <w:pStyle w:val="Normalutanindragellerluft"/>
              <w:spacing w:line="240" w:lineRule="exact"/>
              <w:jc w:val="right"/>
              <w:rPr>
                <w:sz w:val="20"/>
                <w:szCs w:val="20"/>
              </w:rPr>
            </w:pPr>
            <w:r w:rsidRPr="00EF1A22">
              <w:rPr>
                <w:sz w:val="20"/>
                <w:szCs w:val="20"/>
              </w:rPr>
              <w:t>100</w:t>
            </w:r>
          </w:p>
        </w:tc>
        <w:tc>
          <w:tcPr>
            <w:tcW w:w="0" w:type="auto"/>
            <w:tcBorders>
              <w:top w:val="nil"/>
              <w:bottom w:val="nil"/>
            </w:tcBorders>
            <w:shd w:val="clear" w:color="auto" w:fill="FFFFFF" w:themeFill="background1"/>
            <w:vAlign w:val="bottom"/>
            <w:hideMark/>
          </w:tcPr>
          <w:p w:rsidRPr="00EF1A22" w:rsidR="009F0624" w:rsidP="00EF1A22" w:rsidRDefault="009F0624" w14:paraId="427EC9F0" w14:textId="77777777">
            <w:pPr>
              <w:pStyle w:val="Normalutanindragellerluft"/>
              <w:spacing w:line="240" w:lineRule="exact"/>
              <w:rPr>
                <w:sz w:val="20"/>
                <w:szCs w:val="20"/>
              </w:rPr>
            </w:pPr>
            <w:r w:rsidRPr="00EF1A22">
              <w:rPr>
                <w:sz w:val="20"/>
                <w:szCs w:val="20"/>
              </w:rPr>
              <w:t>Bortre tidsgräns i sjukförsäkringen (RUT 2016:286)</w:t>
            </w:r>
          </w:p>
        </w:tc>
      </w:tr>
      <w:tr w:rsidRPr="00EF1A22" w:rsidR="009F0624" w:rsidTr="002856A5" w14:paraId="427EC9F8" w14:textId="77777777">
        <w:tc>
          <w:tcPr>
            <w:tcW w:w="0" w:type="auto"/>
            <w:tcBorders>
              <w:top w:val="nil"/>
            </w:tcBorders>
            <w:shd w:val="clear" w:color="auto" w:fill="FFFFFF" w:themeFill="background1"/>
            <w:vAlign w:val="bottom"/>
            <w:hideMark/>
          </w:tcPr>
          <w:p w:rsidRPr="00EF1A22" w:rsidR="009F0624" w:rsidP="00EF1A22" w:rsidRDefault="009F0624" w14:paraId="427EC9F2" w14:textId="77777777">
            <w:pPr>
              <w:pStyle w:val="Normalutanindragellerluft"/>
              <w:spacing w:line="240" w:lineRule="exact"/>
              <w:rPr>
                <w:sz w:val="20"/>
                <w:szCs w:val="20"/>
              </w:rPr>
            </w:pPr>
            <w:r w:rsidRPr="00EF1A22">
              <w:rPr>
                <w:sz w:val="20"/>
                <w:szCs w:val="20"/>
              </w:rPr>
              <w:t> </w:t>
            </w:r>
          </w:p>
        </w:tc>
        <w:tc>
          <w:tcPr>
            <w:tcW w:w="0" w:type="auto"/>
            <w:tcBorders>
              <w:top w:val="nil"/>
            </w:tcBorders>
            <w:shd w:val="clear" w:color="auto" w:fill="FFFFFF" w:themeFill="background1"/>
            <w:noWrap/>
            <w:vAlign w:val="bottom"/>
            <w:hideMark/>
          </w:tcPr>
          <w:p w:rsidRPr="00EF1A22" w:rsidR="009F0624" w:rsidP="00EF1A22" w:rsidRDefault="006D4B95" w14:paraId="427EC9F3" w14:textId="27491FFF">
            <w:pPr>
              <w:pStyle w:val="Normalutanindragellerluft"/>
              <w:spacing w:line="240" w:lineRule="exact"/>
              <w:jc w:val="right"/>
              <w:rPr>
                <w:sz w:val="20"/>
                <w:szCs w:val="20"/>
              </w:rPr>
            </w:pPr>
            <w:r>
              <w:rPr>
                <w:sz w:val="20"/>
                <w:szCs w:val="20"/>
              </w:rPr>
              <w:t>−</w:t>
            </w:r>
            <w:r w:rsidRPr="00EF1A22" w:rsidR="009F0624">
              <w:rPr>
                <w:sz w:val="20"/>
                <w:szCs w:val="20"/>
              </w:rPr>
              <w:t>100</w:t>
            </w:r>
          </w:p>
        </w:tc>
        <w:tc>
          <w:tcPr>
            <w:tcW w:w="0" w:type="auto"/>
            <w:tcBorders>
              <w:top w:val="nil"/>
            </w:tcBorders>
            <w:shd w:val="clear" w:color="auto" w:fill="FFFFFF" w:themeFill="background1"/>
            <w:noWrap/>
            <w:vAlign w:val="bottom"/>
            <w:hideMark/>
          </w:tcPr>
          <w:p w:rsidRPr="00EF1A22" w:rsidR="009F0624" w:rsidP="00EF1A22" w:rsidRDefault="006D4B95" w14:paraId="427EC9F4" w14:textId="1F298C2C">
            <w:pPr>
              <w:pStyle w:val="Normalutanindragellerluft"/>
              <w:spacing w:line="240" w:lineRule="exact"/>
              <w:jc w:val="right"/>
              <w:rPr>
                <w:sz w:val="20"/>
                <w:szCs w:val="20"/>
              </w:rPr>
            </w:pPr>
            <w:r>
              <w:rPr>
                <w:sz w:val="20"/>
                <w:szCs w:val="20"/>
              </w:rPr>
              <w:t>−</w:t>
            </w:r>
            <w:r w:rsidRPr="00EF1A22" w:rsidR="009F0624">
              <w:rPr>
                <w:sz w:val="20"/>
                <w:szCs w:val="20"/>
              </w:rPr>
              <w:t>100</w:t>
            </w:r>
          </w:p>
        </w:tc>
        <w:tc>
          <w:tcPr>
            <w:tcW w:w="0" w:type="auto"/>
            <w:tcBorders>
              <w:top w:val="nil"/>
            </w:tcBorders>
            <w:shd w:val="clear" w:color="auto" w:fill="FFFFFF" w:themeFill="background1"/>
            <w:noWrap/>
            <w:vAlign w:val="bottom"/>
            <w:hideMark/>
          </w:tcPr>
          <w:p w:rsidRPr="00EF1A22" w:rsidR="009F0624" w:rsidP="00EF1A22" w:rsidRDefault="006D4B95" w14:paraId="427EC9F5" w14:textId="23D6E2B1">
            <w:pPr>
              <w:pStyle w:val="Normalutanindragellerluft"/>
              <w:spacing w:line="240" w:lineRule="exact"/>
              <w:jc w:val="right"/>
              <w:rPr>
                <w:sz w:val="20"/>
                <w:szCs w:val="20"/>
              </w:rPr>
            </w:pPr>
            <w:r>
              <w:rPr>
                <w:sz w:val="20"/>
                <w:szCs w:val="20"/>
              </w:rPr>
              <w:t>−</w:t>
            </w:r>
            <w:r w:rsidRPr="00EF1A22" w:rsidR="009F0624">
              <w:rPr>
                <w:sz w:val="20"/>
                <w:szCs w:val="20"/>
              </w:rPr>
              <w:t>100</w:t>
            </w:r>
          </w:p>
        </w:tc>
        <w:tc>
          <w:tcPr>
            <w:tcW w:w="0" w:type="auto"/>
            <w:tcBorders>
              <w:top w:val="nil"/>
            </w:tcBorders>
            <w:shd w:val="clear" w:color="auto" w:fill="FFFFFF" w:themeFill="background1"/>
            <w:noWrap/>
            <w:vAlign w:val="bottom"/>
            <w:hideMark/>
          </w:tcPr>
          <w:p w:rsidRPr="00EF1A22" w:rsidR="009F0624" w:rsidP="00EF1A22" w:rsidRDefault="006D4B95" w14:paraId="427EC9F6" w14:textId="68138D89">
            <w:pPr>
              <w:pStyle w:val="Normalutanindragellerluft"/>
              <w:spacing w:line="240" w:lineRule="exact"/>
              <w:jc w:val="right"/>
              <w:rPr>
                <w:sz w:val="20"/>
                <w:szCs w:val="20"/>
              </w:rPr>
            </w:pPr>
            <w:r>
              <w:rPr>
                <w:sz w:val="20"/>
                <w:szCs w:val="20"/>
              </w:rPr>
              <w:t>−</w:t>
            </w:r>
            <w:r w:rsidRPr="00EF1A22" w:rsidR="009F0624">
              <w:rPr>
                <w:sz w:val="20"/>
                <w:szCs w:val="20"/>
              </w:rPr>
              <w:t>100</w:t>
            </w:r>
          </w:p>
        </w:tc>
        <w:tc>
          <w:tcPr>
            <w:tcW w:w="0" w:type="auto"/>
            <w:tcBorders>
              <w:top w:val="nil"/>
            </w:tcBorders>
            <w:shd w:val="clear" w:color="auto" w:fill="FFFFFF" w:themeFill="background1"/>
            <w:vAlign w:val="bottom"/>
            <w:hideMark/>
          </w:tcPr>
          <w:p w:rsidRPr="00EF1A22" w:rsidR="009F0624" w:rsidP="00EF1A22" w:rsidRDefault="009F0624" w14:paraId="427EC9F7" w14:textId="77777777">
            <w:pPr>
              <w:pStyle w:val="Normalutanindragellerluft"/>
              <w:spacing w:line="240" w:lineRule="exact"/>
              <w:rPr>
                <w:sz w:val="20"/>
                <w:szCs w:val="20"/>
              </w:rPr>
            </w:pPr>
            <w:r w:rsidRPr="00EF1A22">
              <w:rPr>
                <w:sz w:val="20"/>
                <w:szCs w:val="20"/>
              </w:rPr>
              <w:t>Sänkta arbetsgivaravgifter för mjölkproducenter (RUT 2016:1572)</w:t>
            </w:r>
          </w:p>
        </w:tc>
      </w:tr>
      <w:tr w:rsidRPr="00EF1A22" w:rsidR="009F0624" w:rsidTr="00EF1A22" w14:paraId="427EC9FF" w14:textId="77777777">
        <w:tc>
          <w:tcPr>
            <w:tcW w:w="0" w:type="auto"/>
            <w:shd w:val="clear" w:color="auto" w:fill="FFFFFF" w:themeFill="background1"/>
            <w:vAlign w:val="bottom"/>
            <w:hideMark/>
          </w:tcPr>
          <w:p w:rsidRPr="00EF1A22" w:rsidR="009F0624" w:rsidP="00EF1A22" w:rsidRDefault="009F0624" w14:paraId="427EC9F9"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6D4B95" w14:paraId="427EC9FA" w14:textId="1B7F57F1">
            <w:pPr>
              <w:pStyle w:val="Normalutanindragellerluft"/>
              <w:spacing w:line="240" w:lineRule="exact"/>
              <w:jc w:val="right"/>
              <w:rPr>
                <w:sz w:val="20"/>
                <w:szCs w:val="20"/>
              </w:rPr>
            </w:pPr>
            <w:r>
              <w:rPr>
                <w:sz w:val="20"/>
                <w:szCs w:val="20"/>
              </w:rPr>
              <w:t>−</w:t>
            </w:r>
            <w:r w:rsidRPr="00EF1A22" w:rsidR="009F0624">
              <w:rPr>
                <w:sz w:val="20"/>
                <w:szCs w:val="20"/>
              </w:rPr>
              <w:t>20</w:t>
            </w:r>
          </w:p>
        </w:tc>
        <w:tc>
          <w:tcPr>
            <w:tcW w:w="0" w:type="auto"/>
            <w:shd w:val="clear" w:color="auto" w:fill="FFFFFF" w:themeFill="background1"/>
            <w:noWrap/>
            <w:vAlign w:val="bottom"/>
            <w:hideMark/>
          </w:tcPr>
          <w:p w:rsidRPr="00EF1A22" w:rsidR="009F0624" w:rsidP="00EF1A22" w:rsidRDefault="006D4B95" w14:paraId="427EC9FB" w14:textId="70AB553D">
            <w:pPr>
              <w:pStyle w:val="Normalutanindragellerluft"/>
              <w:spacing w:line="240" w:lineRule="exact"/>
              <w:jc w:val="right"/>
              <w:rPr>
                <w:sz w:val="20"/>
                <w:szCs w:val="20"/>
              </w:rPr>
            </w:pPr>
            <w:r>
              <w:rPr>
                <w:sz w:val="20"/>
                <w:szCs w:val="20"/>
              </w:rPr>
              <w:t>−</w:t>
            </w:r>
            <w:r w:rsidRPr="00EF1A22" w:rsidR="009F0624">
              <w:rPr>
                <w:sz w:val="20"/>
                <w:szCs w:val="20"/>
              </w:rPr>
              <w:t>30</w:t>
            </w:r>
          </w:p>
        </w:tc>
        <w:tc>
          <w:tcPr>
            <w:tcW w:w="0" w:type="auto"/>
            <w:shd w:val="clear" w:color="auto" w:fill="FFFFFF" w:themeFill="background1"/>
            <w:noWrap/>
            <w:vAlign w:val="bottom"/>
            <w:hideMark/>
          </w:tcPr>
          <w:p w:rsidRPr="00EF1A22" w:rsidR="009F0624" w:rsidP="00EF1A22" w:rsidRDefault="006D4B95" w14:paraId="427EC9FC" w14:textId="1FBD3C03">
            <w:pPr>
              <w:pStyle w:val="Normalutanindragellerluft"/>
              <w:spacing w:line="240" w:lineRule="exact"/>
              <w:jc w:val="right"/>
              <w:rPr>
                <w:sz w:val="20"/>
                <w:szCs w:val="20"/>
              </w:rPr>
            </w:pPr>
            <w:r>
              <w:rPr>
                <w:sz w:val="20"/>
                <w:szCs w:val="20"/>
              </w:rPr>
              <w:t>−</w:t>
            </w:r>
            <w:r w:rsidRPr="00EF1A22" w:rsidR="009F0624">
              <w:rPr>
                <w:sz w:val="20"/>
                <w:szCs w:val="20"/>
              </w:rPr>
              <w:t>30</w:t>
            </w:r>
          </w:p>
        </w:tc>
        <w:tc>
          <w:tcPr>
            <w:tcW w:w="0" w:type="auto"/>
            <w:shd w:val="clear" w:color="auto" w:fill="FFFFFF" w:themeFill="background1"/>
            <w:noWrap/>
            <w:vAlign w:val="bottom"/>
            <w:hideMark/>
          </w:tcPr>
          <w:p w:rsidRPr="00EF1A22" w:rsidR="009F0624" w:rsidP="00EF1A22" w:rsidRDefault="006D4B95" w14:paraId="427EC9FD" w14:textId="43D09F14">
            <w:pPr>
              <w:pStyle w:val="Normalutanindragellerluft"/>
              <w:spacing w:line="240" w:lineRule="exact"/>
              <w:jc w:val="right"/>
              <w:rPr>
                <w:sz w:val="20"/>
                <w:szCs w:val="20"/>
              </w:rPr>
            </w:pPr>
            <w:r>
              <w:rPr>
                <w:sz w:val="20"/>
                <w:szCs w:val="20"/>
              </w:rPr>
              <w:t>−</w:t>
            </w:r>
            <w:r w:rsidRPr="00EF1A22" w:rsidR="009F0624">
              <w:rPr>
                <w:sz w:val="20"/>
                <w:szCs w:val="20"/>
              </w:rPr>
              <w:t>40</w:t>
            </w:r>
          </w:p>
        </w:tc>
        <w:tc>
          <w:tcPr>
            <w:tcW w:w="0" w:type="auto"/>
            <w:shd w:val="clear" w:color="auto" w:fill="FFFFFF" w:themeFill="background1"/>
            <w:vAlign w:val="bottom"/>
            <w:hideMark/>
          </w:tcPr>
          <w:p w:rsidRPr="00EF1A22" w:rsidR="009F0624" w:rsidP="00EF1A22" w:rsidRDefault="009F0624" w14:paraId="427EC9FE" w14:textId="77777777">
            <w:pPr>
              <w:pStyle w:val="Normalutanindragellerluft"/>
              <w:spacing w:line="240" w:lineRule="exact"/>
              <w:rPr>
                <w:sz w:val="20"/>
                <w:szCs w:val="20"/>
              </w:rPr>
            </w:pPr>
            <w:r w:rsidRPr="00EF1A22">
              <w:rPr>
                <w:sz w:val="20"/>
                <w:szCs w:val="20"/>
              </w:rPr>
              <w:t>Avskaffade skatteundantag för naturgas (RUT 2016:878)</w:t>
            </w:r>
          </w:p>
        </w:tc>
      </w:tr>
      <w:tr w:rsidRPr="00EF1A22" w:rsidR="009F0624" w:rsidTr="00EF1A22" w14:paraId="427ECA06" w14:textId="77777777">
        <w:tc>
          <w:tcPr>
            <w:tcW w:w="0" w:type="auto"/>
            <w:shd w:val="clear" w:color="auto" w:fill="FFFFFF" w:themeFill="background1"/>
            <w:vAlign w:val="bottom"/>
            <w:hideMark/>
          </w:tcPr>
          <w:p w:rsidRPr="00EF1A22" w:rsidR="009F0624" w:rsidP="00EF1A22" w:rsidRDefault="009F0624" w14:paraId="427ECA00"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9F0624" w14:paraId="427ECA01" w14:textId="77777777">
            <w:pPr>
              <w:pStyle w:val="Normalutanindragellerluft"/>
              <w:spacing w:line="240" w:lineRule="exact"/>
              <w:jc w:val="right"/>
              <w:rPr>
                <w:sz w:val="20"/>
                <w:szCs w:val="20"/>
              </w:rPr>
            </w:pPr>
            <w:r w:rsidRPr="00EF1A22">
              <w:rPr>
                <w:sz w:val="20"/>
                <w:szCs w:val="20"/>
              </w:rPr>
              <w:t>10</w:t>
            </w:r>
          </w:p>
        </w:tc>
        <w:tc>
          <w:tcPr>
            <w:tcW w:w="0" w:type="auto"/>
            <w:shd w:val="clear" w:color="auto" w:fill="FFFFFF" w:themeFill="background1"/>
            <w:noWrap/>
            <w:vAlign w:val="bottom"/>
            <w:hideMark/>
          </w:tcPr>
          <w:p w:rsidRPr="00EF1A22" w:rsidR="009F0624" w:rsidP="00EF1A22" w:rsidRDefault="009F0624" w14:paraId="427ECA02" w14:textId="77777777">
            <w:pPr>
              <w:pStyle w:val="Normalutanindragellerluft"/>
              <w:spacing w:line="240" w:lineRule="exact"/>
              <w:jc w:val="right"/>
              <w:rPr>
                <w:sz w:val="20"/>
                <w:szCs w:val="20"/>
              </w:rPr>
            </w:pPr>
            <w:r w:rsidRPr="00EF1A22">
              <w:rPr>
                <w:sz w:val="20"/>
                <w:szCs w:val="20"/>
              </w:rPr>
              <w:t>20</w:t>
            </w:r>
          </w:p>
        </w:tc>
        <w:tc>
          <w:tcPr>
            <w:tcW w:w="0" w:type="auto"/>
            <w:shd w:val="clear" w:color="auto" w:fill="FFFFFF" w:themeFill="background1"/>
            <w:noWrap/>
            <w:vAlign w:val="bottom"/>
            <w:hideMark/>
          </w:tcPr>
          <w:p w:rsidRPr="00EF1A22" w:rsidR="009F0624" w:rsidP="00EF1A22" w:rsidRDefault="009F0624" w14:paraId="427ECA03" w14:textId="77777777">
            <w:pPr>
              <w:pStyle w:val="Normalutanindragellerluft"/>
              <w:spacing w:line="240" w:lineRule="exact"/>
              <w:jc w:val="right"/>
              <w:rPr>
                <w:sz w:val="20"/>
                <w:szCs w:val="20"/>
              </w:rPr>
            </w:pPr>
            <w:r w:rsidRPr="00EF1A22">
              <w:rPr>
                <w:sz w:val="20"/>
                <w:szCs w:val="20"/>
              </w:rPr>
              <w:t>20</w:t>
            </w:r>
          </w:p>
        </w:tc>
        <w:tc>
          <w:tcPr>
            <w:tcW w:w="0" w:type="auto"/>
            <w:shd w:val="clear" w:color="auto" w:fill="FFFFFF" w:themeFill="background1"/>
            <w:noWrap/>
            <w:vAlign w:val="bottom"/>
            <w:hideMark/>
          </w:tcPr>
          <w:p w:rsidRPr="00EF1A22" w:rsidR="009F0624" w:rsidP="00EF1A22" w:rsidRDefault="009F0624" w14:paraId="427ECA04" w14:textId="77777777">
            <w:pPr>
              <w:pStyle w:val="Normalutanindragellerluft"/>
              <w:spacing w:line="240" w:lineRule="exact"/>
              <w:jc w:val="right"/>
              <w:rPr>
                <w:sz w:val="20"/>
                <w:szCs w:val="20"/>
              </w:rPr>
            </w:pPr>
            <w:r w:rsidRPr="00EF1A22">
              <w:rPr>
                <w:sz w:val="20"/>
                <w:szCs w:val="20"/>
              </w:rPr>
              <w:t>20</w:t>
            </w:r>
          </w:p>
        </w:tc>
        <w:tc>
          <w:tcPr>
            <w:tcW w:w="0" w:type="auto"/>
            <w:shd w:val="clear" w:color="auto" w:fill="FFFFFF" w:themeFill="background1"/>
            <w:vAlign w:val="bottom"/>
            <w:hideMark/>
          </w:tcPr>
          <w:p w:rsidRPr="00EF1A22" w:rsidR="009F0624" w:rsidP="00EF1A22" w:rsidRDefault="009F0624" w14:paraId="427ECA05" w14:textId="77777777">
            <w:pPr>
              <w:pStyle w:val="Normalutanindragellerluft"/>
              <w:spacing w:line="240" w:lineRule="exact"/>
              <w:rPr>
                <w:sz w:val="20"/>
                <w:szCs w:val="20"/>
              </w:rPr>
            </w:pPr>
            <w:r w:rsidRPr="00EF1A22">
              <w:rPr>
                <w:sz w:val="20"/>
                <w:szCs w:val="20"/>
              </w:rPr>
              <w:t>Energiskattebefrielse av FAME (RUT 2016:878)</w:t>
            </w:r>
          </w:p>
        </w:tc>
      </w:tr>
      <w:tr w:rsidRPr="00EF1A22" w:rsidR="009F0624" w:rsidTr="00EF1A22" w14:paraId="427ECA0D" w14:textId="77777777">
        <w:tc>
          <w:tcPr>
            <w:tcW w:w="0" w:type="auto"/>
            <w:shd w:val="clear" w:color="auto" w:fill="FFFFFF" w:themeFill="background1"/>
            <w:vAlign w:val="bottom"/>
            <w:hideMark/>
          </w:tcPr>
          <w:p w:rsidRPr="00EF1A22" w:rsidR="009F0624" w:rsidP="00EF1A22" w:rsidRDefault="009F0624" w14:paraId="427ECA07"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9F0624" w14:paraId="427ECA08" w14:textId="77777777">
            <w:pPr>
              <w:pStyle w:val="Normalutanindragellerluft"/>
              <w:spacing w:line="240" w:lineRule="exact"/>
              <w:jc w:val="right"/>
              <w:rPr>
                <w:sz w:val="20"/>
                <w:szCs w:val="20"/>
              </w:rPr>
            </w:pPr>
            <w:r w:rsidRPr="00EF1A22">
              <w:rPr>
                <w:sz w:val="20"/>
                <w:szCs w:val="20"/>
              </w:rPr>
              <w:t>520</w:t>
            </w:r>
          </w:p>
        </w:tc>
        <w:tc>
          <w:tcPr>
            <w:tcW w:w="0" w:type="auto"/>
            <w:shd w:val="clear" w:color="auto" w:fill="FFFFFF" w:themeFill="background1"/>
            <w:noWrap/>
            <w:vAlign w:val="bottom"/>
            <w:hideMark/>
          </w:tcPr>
          <w:p w:rsidRPr="00EF1A22" w:rsidR="009F0624" w:rsidP="00EF1A22" w:rsidRDefault="009F0624" w14:paraId="427ECA09" w14:textId="77777777">
            <w:pPr>
              <w:pStyle w:val="Normalutanindragellerluft"/>
              <w:spacing w:line="240" w:lineRule="exact"/>
              <w:jc w:val="right"/>
              <w:rPr>
                <w:sz w:val="20"/>
                <w:szCs w:val="20"/>
              </w:rPr>
            </w:pPr>
            <w:r w:rsidRPr="00EF1A22">
              <w:rPr>
                <w:sz w:val="20"/>
                <w:szCs w:val="20"/>
              </w:rPr>
              <w:t>420</w:t>
            </w:r>
          </w:p>
        </w:tc>
        <w:tc>
          <w:tcPr>
            <w:tcW w:w="0" w:type="auto"/>
            <w:shd w:val="clear" w:color="auto" w:fill="FFFFFF" w:themeFill="background1"/>
            <w:noWrap/>
            <w:vAlign w:val="bottom"/>
            <w:hideMark/>
          </w:tcPr>
          <w:p w:rsidRPr="00EF1A22" w:rsidR="009F0624" w:rsidP="00EF1A22" w:rsidRDefault="009F0624" w14:paraId="427ECA0A" w14:textId="77777777">
            <w:pPr>
              <w:pStyle w:val="Normalutanindragellerluft"/>
              <w:spacing w:line="240" w:lineRule="exact"/>
              <w:jc w:val="right"/>
              <w:rPr>
                <w:sz w:val="20"/>
                <w:szCs w:val="20"/>
              </w:rPr>
            </w:pPr>
            <w:r w:rsidRPr="00EF1A22">
              <w:rPr>
                <w:sz w:val="20"/>
                <w:szCs w:val="20"/>
              </w:rPr>
              <w:t>420</w:t>
            </w:r>
          </w:p>
        </w:tc>
        <w:tc>
          <w:tcPr>
            <w:tcW w:w="0" w:type="auto"/>
            <w:shd w:val="clear" w:color="auto" w:fill="FFFFFF" w:themeFill="background1"/>
            <w:noWrap/>
            <w:vAlign w:val="bottom"/>
            <w:hideMark/>
          </w:tcPr>
          <w:p w:rsidRPr="00EF1A22" w:rsidR="009F0624" w:rsidP="00EF1A22" w:rsidRDefault="009F0624" w14:paraId="427ECA0B" w14:textId="77777777">
            <w:pPr>
              <w:pStyle w:val="Normalutanindragellerluft"/>
              <w:spacing w:line="240" w:lineRule="exact"/>
              <w:jc w:val="right"/>
              <w:rPr>
                <w:sz w:val="20"/>
                <w:szCs w:val="20"/>
              </w:rPr>
            </w:pPr>
            <w:r w:rsidRPr="00EF1A22">
              <w:rPr>
                <w:sz w:val="20"/>
                <w:szCs w:val="20"/>
              </w:rPr>
              <w:t>420</w:t>
            </w:r>
          </w:p>
        </w:tc>
        <w:tc>
          <w:tcPr>
            <w:tcW w:w="0" w:type="auto"/>
            <w:shd w:val="clear" w:color="auto" w:fill="FFFFFF" w:themeFill="background1"/>
            <w:vAlign w:val="bottom"/>
            <w:hideMark/>
          </w:tcPr>
          <w:p w:rsidRPr="00EF1A22" w:rsidR="009F0624" w:rsidP="00EF1A22" w:rsidRDefault="00F45451" w14:paraId="427ECA0C" w14:textId="7E707CF2">
            <w:pPr>
              <w:pStyle w:val="Normalutanindragellerluft"/>
              <w:spacing w:line="240" w:lineRule="exact"/>
              <w:rPr>
                <w:sz w:val="20"/>
                <w:szCs w:val="20"/>
              </w:rPr>
            </w:pPr>
            <w:r w:rsidRPr="00EF1A22">
              <w:rPr>
                <w:sz w:val="20"/>
                <w:szCs w:val="20"/>
              </w:rPr>
              <w:t>Avslag till regeringens växa</w:t>
            </w:r>
            <w:r w:rsidR="009571B6">
              <w:rPr>
                <w:sz w:val="20"/>
                <w:szCs w:val="20"/>
              </w:rPr>
              <w:t>-</w:t>
            </w:r>
            <w:r w:rsidRPr="00EF1A22" w:rsidR="009F0624">
              <w:rPr>
                <w:sz w:val="20"/>
                <w:szCs w:val="20"/>
              </w:rPr>
              <w:t>stöd till förmån för bredare reform (Prop. 2016/16:1, egna beräkningar)</w:t>
            </w:r>
          </w:p>
        </w:tc>
      </w:tr>
      <w:tr w:rsidRPr="00EF1A22" w:rsidR="009F0624" w:rsidTr="00EF1A22" w14:paraId="427ECA14" w14:textId="77777777">
        <w:tc>
          <w:tcPr>
            <w:tcW w:w="0" w:type="auto"/>
            <w:shd w:val="clear" w:color="auto" w:fill="FFFFFF" w:themeFill="background1"/>
            <w:vAlign w:val="bottom"/>
            <w:hideMark/>
          </w:tcPr>
          <w:p w:rsidRPr="00EF1A22" w:rsidR="009F0624" w:rsidP="00EF1A22" w:rsidRDefault="009F0624" w14:paraId="427ECA0E"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9F0624" w14:paraId="427ECA0F" w14:textId="77777777">
            <w:pPr>
              <w:pStyle w:val="Normalutanindragellerluft"/>
              <w:spacing w:line="240" w:lineRule="exact"/>
              <w:jc w:val="righ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9F0624" w14:paraId="427ECA10" w14:textId="77777777">
            <w:pPr>
              <w:pStyle w:val="Normalutanindragellerluft"/>
              <w:spacing w:line="240" w:lineRule="exact"/>
              <w:jc w:val="righ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9F0624" w14:paraId="427ECA11" w14:textId="77777777">
            <w:pPr>
              <w:pStyle w:val="Normalutanindragellerluft"/>
              <w:spacing w:line="240" w:lineRule="exact"/>
              <w:jc w:val="righ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9F0624" w14:paraId="427ECA12" w14:textId="77777777">
            <w:pPr>
              <w:pStyle w:val="Normalutanindragellerluft"/>
              <w:spacing w:line="240" w:lineRule="exact"/>
              <w:jc w:val="right"/>
              <w:rPr>
                <w:sz w:val="20"/>
                <w:szCs w:val="20"/>
              </w:rPr>
            </w:pPr>
            <w:r w:rsidRPr="00EF1A22">
              <w:rPr>
                <w:sz w:val="20"/>
                <w:szCs w:val="20"/>
              </w:rPr>
              <w:t>100</w:t>
            </w:r>
          </w:p>
        </w:tc>
        <w:tc>
          <w:tcPr>
            <w:tcW w:w="0" w:type="auto"/>
            <w:shd w:val="clear" w:color="auto" w:fill="FFFFFF" w:themeFill="background1"/>
            <w:vAlign w:val="bottom"/>
            <w:hideMark/>
          </w:tcPr>
          <w:p w:rsidRPr="00EF1A22" w:rsidR="009F0624" w:rsidP="00EF1A22" w:rsidRDefault="009F0624" w14:paraId="427ECA13" w14:textId="15CE0615">
            <w:pPr>
              <w:pStyle w:val="Normalutanindragellerluft"/>
              <w:spacing w:line="240" w:lineRule="exact"/>
              <w:rPr>
                <w:sz w:val="20"/>
                <w:szCs w:val="20"/>
              </w:rPr>
            </w:pPr>
            <w:r w:rsidRPr="00EF1A22">
              <w:rPr>
                <w:sz w:val="20"/>
                <w:szCs w:val="20"/>
              </w:rPr>
              <w:t>Höjd återbetalning av dieselskatt inom jord</w:t>
            </w:r>
            <w:r w:rsidR="006A1A12">
              <w:rPr>
                <w:sz w:val="20"/>
                <w:szCs w:val="20"/>
              </w:rPr>
              <w:t>-</w:t>
            </w:r>
            <w:r w:rsidRPr="00EF1A22">
              <w:rPr>
                <w:sz w:val="20"/>
                <w:szCs w:val="20"/>
              </w:rPr>
              <w:t>, skogs</w:t>
            </w:r>
            <w:r w:rsidR="006A1A12">
              <w:rPr>
                <w:sz w:val="20"/>
                <w:szCs w:val="20"/>
              </w:rPr>
              <w:t>-</w:t>
            </w:r>
            <w:r w:rsidRPr="00EF1A22">
              <w:rPr>
                <w:sz w:val="20"/>
                <w:szCs w:val="20"/>
              </w:rPr>
              <w:t xml:space="preserve"> och vattenbruk (RUT 2016:878)</w:t>
            </w:r>
          </w:p>
        </w:tc>
      </w:tr>
      <w:tr w:rsidRPr="00EF1A22" w:rsidR="009F0624" w:rsidTr="00EF1A22" w14:paraId="427ECA1B" w14:textId="77777777">
        <w:tc>
          <w:tcPr>
            <w:tcW w:w="0" w:type="auto"/>
            <w:shd w:val="clear" w:color="auto" w:fill="FFFFFF" w:themeFill="background1"/>
            <w:vAlign w:val="bottom"/>
            <w:hideMark/>
          </w:tcPr>
          <w:p w:rsidRPr="00EF1A22" w:rsidR="009F0624" w:rsidP="00EF1A22" w:rsidRDefault="009F0624" w14:paraId="427ECA15"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6D4B95" w14:paraId="427ECA16" w14:textId="7DF5A34F">
            <w:pPr>
              <w:pStyle w:val="Normalutanindragellerluft"/>
              <w:spacing w:line="240" w:lineRule="exact"/>
              <w:jc w:val="right"/>
              <w:rPr>
                <w:sz w:val="20"/>
                <w:szCs w:val="20"/>
              </w:rPr>
            </w:pPr>
            <w:r>
              <w:rPr>
                <w:sz w:val="20"/>
                <w:szCs w:val="20"/>
              </w:rPr>
              <w:t>−</w:t>
            </w:r>
            <w:r w:rsidRPr="00EF1A22" w:rsidR="009F0624">
              <w:rPr>
                <w:sz w:val="20"/>
                <w:szCs w:val="20"/>
              </w:rPr>
              <w:t>300</w:t>
            </w:r>
          </w:p>
        </w:tc>
        <w:tc>
          <w:tcPr>
            <w:tcW w:w="0" w:type="auto"/>
            <w:shd w:val="clear" w:color="auto" w:fill="FFFFFF" w:themeFill="background1"/>
            <w:noWrap/>
            <w:vAlign w:val="bottom"/>
            <w:hideMark/>
          </w:tcPr>
          <w:p w:rsidRPr="00EF1A22" w:rsidR="009F0624" w:rsidP="00EF1A22" w:rsidRDefault="006D4B95" w14:paraId="427ECA17" w14:textId="27A01CB3">
            <w:pPr>
              <w:pStyle w:val="Normalutanindragellerluft"/>
              <w:spacing w:line="240" w:lineRule="exact"/>
              <w:jc w:val="right"/>
              <w:rPr>
                <w:sz w:val="20"/>
                <w:szCs w:val="20"/>
              </w:rPr>
            </w:pPr>
            <w:r>
              <w:rPr>
                <w:sz w:val="20"/>
                <w:szCs w:val="20"/>
              </w:rPr>
              <w:t>−</w:t>
            </w:r>
            <w:r w:rsidRPr="00EF1A22" w:rsidR="009F0624">
              <w:rPr>
                <w:sz w:val="20"/>
                <w:szCs w:val="20"/>
              </w:rPr>
              <w:t>300</w:t>
            </w:r>
          </w:p>
        </w:tc>
        <w:tc>
          <w:tcPr>
            <w:tcW w:w="0" w:type="auto"/>
            <w:shd w:val="clear" w:color="auto" w:fill="FFFFFF" w:themeFill="background1"/>
            <w:noWrap/>
            <w:vAlign w:val="bottom"/>
            <w:hideMark/>
          </w:tcPr>
          <w:p w:rsidRPr="00EF1A22" w:rsidR="009F0624" w:rsidP="00EF1A22" w:rsidRDefault="006D4B95" w14:paraId="427ECA18" w14:textId="6348A1E5">
            <w:pPr>
              <w:pStyle w:val="Normalutanindragellerluft"/>
              <w:spacing w:line="240" w:lineRule="exact"/>
              <w:jc w:val="right"/>
              <w:rPr>
                <w:sz w:val="20"/>
                <w:szCs w:val="20"/>
              </w:rPr>
            </w:pPr>
            <w:r>
              <w:rPr>
                <w:sz w:val="20"/>
                <w:szCs w:val="20"/>
              </w:rPr>
              <w:t>−</w:t>
            </w:r>
            <w:r w:rsidRPr="00EF1A22" w:rsidR="009F0624">
              <w:rPr>
                <w:sz w:val="20"/>
                <w:szCs w:val="20"/>
              </w:rPr>
              <w:t>300</w:t>
            </w:r>
          </w:p>
        </w:tc>
        <w:tc>
          <w:tcPr>
            <w:tcW w:w="0" w:type="auto"/>
            <w:shd w:val="clear" w:color="auto" w:fill="FFFFFF" w:themeFill="background1"/>
            <w:noWrap/>
            <w:vAlign w:val="bottom"/>
            <w:hideMark/>
          </w:tcPr>
          <w:p w:rsidRPr="00EF1A22" w:rsidR="009F0624" w:rsidP="00EF1A22" w:rsidRDefault="006D4B95" w14:paraId="427ECA19" w14:textId="2654317B">
            <w:pPr>
              <w:pStyle w:val="Normalutanindragellerluft"/>
              <w:spacing w:line="240" w:lineRule="exact"/>
              <w:jc w:val="right"/>
              <w:rPr>
                <w:sz w:val="20"/>
                <w:szCs w:val="20"/>
              </w:rPr>
            </w:pPr>
            <w:r>
              <w:rPr>
                <w:sz w:val="20"/>
                <w:szCs w:val="20"/>
              </w:rPr>
              <w:t>−</w:t>
            </w:r>
            <w:r w:rsidRPr="00EF1A22" w:rsidR="009F0624">
              <w:rPr>
                <w:sz w:val="20"/>
                <w:szCs w:val="20"/>
              </w:rPr>
              <w:t>300</w:t>
            </w:r>
          </w:p>
        </w:tc>
        <w:tc>
          <w:tcPr>
            <w:tcW w:w="0" w:type="auto"/>
            <w:shd w:val="clear" w:color="auto" w:fill="FFFFFF" w:themeFill="background1"/>
            <w:vAlign w:val="bottom"/>
            <w:hideMark/>
          </w:tcPr>
          <w:p w:rsidRPr="00EF1A22" w:rsidR="009F0624" w:rsidP="00EF1A22" w:rsidRDefault="009F0624" w14:paraId="427ECA1A" w14:textId="77777777">
            <w:pPr>
              <w:pStyle w:val="Normalutanindragellerluft"/>
              <w:spacing w:line="240" w:lineRule="exact"/>
              <w:rPr>
                <w:sz w:val="20"/>
                <w:szCs w:val="20"/>
              </w:rPr>
            </w:pPr>
            <w:r w:rsidRPr="00EF1A22">
              <w:rPr>
                <w:sz w:val="20"/>
                <w:szCs w:val="20"/>
              </w:rPr>
              <w:t>Reformerade regler för personaloptioner (RUT 2016:1026)</w:t>
            </w:r>
          </w:p>
        </w:tc>
      </w:tr>
      <w:tr w:rsidRPr="00EF1A22" w:rsidR="009F0624" w:rsidTr="00EF1A22" w14:paraId="427ECA22" w14:textId="77777777">
        <w:tc>
          <w:tcPr>
            <w:tcW w:w="0" w:type="auto"/>
            <w:shd w:val="clear" w:color="auto" w:fill="FFFFFF" w:themeFill="background1"/>
            <w:vAlign w:val="bottom"/>
            <w:hideMark/>
          </w:tcPr>
          <w:p w:rsidRPr="00EF1A22" w:rsidR="009F0624" w:rsidP="00EF1A22" w:rsidRDefault="009F0624" w14:paraId="427ECA1C"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9F0624" w14:paraId="427ECA1D" w14:textId="77777777">
            <w:pPr>
              <w:pStyle w:val="Normalutanindragellerluft"/>
              <w:spacing w:line="240" w:lineRule="exact"/>
              <w:jc w:val="righ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6D4B95" w14:paraId="427ECA1E" w14:textId="367BF667">
            <w:pPr>
              <w:pStyle w:val="Normalutanindragellerluft"/>
              <w:spacing w:line="240" w:lineRule="exact"/>
              <w:jc w:val="right"/>
              <w:rPr>
                <w:sz w:val="20"/>
                <w:szCs w:val="20"/>
              </w:rPr>
            </w:pPr>
            <w:r>
              <w:rPr>
                <w:sz w:val="20"/>
                <w:szCs w:val="20"/>
              </w:rPr>
              <w:t>−</w:t>
            </w:r>
            <w:r w:rsidRPr="00EF1A22" w:rsidR="009F0624">
              <w:rPr>
                <w:sz w:val="20"/>
                <w:szCs w:val="20"/>
              </w:rPr>
              <w:t>150</w:t>
            </w:r>
          </w:p>
        </w:tc>
        <w:tc>
          <w:tcPr>
            <w:tcW w:w="0" w:type="auto"/>
            <w:shd w:val="clear" w:color="auto" w:fill="FFFFFF" w:themeFill="background1"/>
            <w:noWrap/>
            <w:vAlign w:val="bottom"/>
            <w:hideMark/>
          </w:tcPr>
          <w:p w:rsidRPr="00EF1A22" w:rsidR="009F0624" w:rsidP="00EF1A22" w:rsidRDefault="006D4B95" w14:paraId="427ECA1F" w14:textId="695A1D89">
            <w:pPr>
              <w:pStyle w:val="Normalutanindragellerluft"/>
              <w:spacing w:line="240" w:lineRule="exact"/>
              <w:jc w:val="right"/>
              <w:rPr>
                <w:sz w:val="20"/>
                <w:szCs w:val="20"/>
              </w:rPr>
            </w:pPr>
            <w:r>
              <w:rPr>
                <w:sz w:val="20"/>
                <w:szCs w:val="20"/>
              </w:rPr>
              <w:t>−</w:t>
            </w:r>
            <w:r w:rsidRPr="00EF1A22" w:rsidR="009F0624">
              <w:rPr>
                <w:sz w:val="20"/>
                <w:szCs w:val="20"/>
              </w:rPr>
              <w:t>1 000</w:t>
            </w:r>
          </w:p>
        </w:tc>
        <w:tc>
          <w:tcPr>
            <w:tcW w:w="0" w:type="auto"/>
            <w:shd w:val="clear" w:color="auto" w:fill="FFFFFF" w:themeFill="background1"/>
            <w:noWrap/>
            <w:vAlign w:val="bottom"/>
            <w:hideMark/>
          </w:tcPr>
          <w:p w:rsidRPr="00EF1A22" w:rsidR="009F0624" w:rsidP="00EF1A22" w:rsidRDefault="006D4B95" w14:paraId="427ECA20" w14:textId="7400EED4">
            <w:pPr>
              <w:pStyle w:val="Normalutanindragellerluft"/>
              <w:spacing w:line="240" w:lineRule="exact"/>
              <w:jc w:val="right"/>
              <w:rPr>
                <w:sz w:val="20"/>
                <w:szCs w:val="20"/>
              </w:rPr>
            </w:pPr>
            <w:r>
              <w:rPr>
                <w:sz w:val="20"/>
                <w:szCs w:val="20"/>
              </w:rPr>
              <w:t>−</w:t>
            </w:r>
            <w:r w:rsidRPr="00EF1A22" w:rsidR="009F0624">
              <w:rPr>
                <w:sz w:val="20"/>
                <w:szCs w:val="20"/>
              </w:rPr>
              <w:t>1 000</w:t>
            </w:r>
          </w:p>
        </w:tc>
        <w:tc>
          <w:tcPr>
            <w:tcW w:w="0" w:type="auto"/>
            <w:shd w:val="clear" w:color="auto" w:fill="FFFFFF" w:themeFill="background1"/>
            <w:vAlign w:val="bottom"/>
            <w:hideMark/>
          </w:tcPr>
          <w:p w:rsidRPr="00EF1A22" w:rsidR="009F0624" w:rsidP="00EF1A22" w:rsidRDefault="009F0624" w14:paraId="427ECA21" w14:textId="14FD9D78">
            <w:pPr>
              <w:pStyle w:val="Normalutanindragellerluft"/>
              <w:spacing w:line="240" w:lineRule="exact"/>
              <w:rPr>
                <w:sz w:val="20"/>
                <w:szCs w:val="20"/>
              </w:rPr>
            </w:pPr>
            <w:r w:rsidRPr="00EF1A22">
              <w:rPr>
                <w:sz w:val="20"/>
                <w:szCs w:val="20"/>
              </w:rPr>
              <w:t>Preliminär avvisning av uppgifter på individnivå i arbetsgivardeklarationen (Prop. 2016/17:1, Skatteverket [2016], egna beräkni</w:t>
            </w:r>
            <w:r w:rsidRPr="00EF1A22" w:rsidR="00F45451">
              <w:rPr>
                <w:sz w:val="20"/>
                <w:szCs w:val="20"/>
              </w:rPr>
              <w:t>ng</w:t>
            </w:r>
            <w:r w:rsidRPr="00EF1A22">
              <w:rPr>
                <w:sz w:val="20"/>
                <w:szCs w:val="20"/>
              </w:rPr>
              <w:t>ar)</w:t>
            </w:r>
          </w:p>
        </w:tc>
      </w:tr>
      <w:tr w:rsidRPr="00EF1A22" w:rsidR="009F0624" w:rsidTr="00EF1A22" w14:paraId="427ECA29" w14:textId="77777777">
        <w:tc>
          <w:tcPr>
            <w:tcW w:w="0" w:type="auto"/>
            <w:shd w:val="clear" w:color="auto" w:fill="FFFFFF" w:themeFill="background1"/>
            <w:vAlign w:val="bottom"/>
            <w:hideMark/>
          </w:tcPr>
          <w:p w:rsidRPr="00EF1A22" w:rsidR="009F0624" w:rsidP="00EF1A22" w:rsidRDefault="009F0624" w14:paraId="427ECA23"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6D4B95" w14:paraId="427ECA24" w14:textId="28F49F35">
            <w:pPr>
              <w:pStyle w:val="Normalutanindragellerluft"/>
              <w:spacing w:line="240" w:lineRule="exact"/>
              <w:jc w:val="right"/>
              <w:rPr>
                <w:sz w:val="20"/>
                <w:szCs w:val="20"/>
              </w:rPr>
            </w:pPr>
            <w:r>
              <w:rPr>
                <w:sz w:val="20"/>
                <w:szCs w:val="20"/>
              </w:rPr>
              <w:t>−</w:t>
            </w:r>
            <w:r w:rsidRPr="00EF1A22" w:rsidR="009F0624">
              <w:rPr>
                <w:sz w:val="20"/>
                <w:szCs w:val="20"/>
              </w:rPr>
              <w:t>267</w:t>
            </w:r>
          </w:p>
        </w:tc>
        <w:tc>
          <w:tcPr>
            <w:tcW w:w="0" w:type="auto"/>
            <w:shd w:val="clear" w:color="auto" w:fill="FFFFFF" w:themeFill="background1"/>
            <w:noWrap/>
            <w:vAlign w:val="bottom"/>
            <w:hideMark/>
          </w:tcPr>
          <w:p w:rsidRPr="00EF1A22" w:rsidR="009F0624" w:rsidP="00EF1A22" w:rsidRDefault="006D4B95" w14:paraId="427ECA25" w14:textId="1E09031F">
            <w:pPr>
              <w:pStyle w:val="Normalutanindragellerluft"/>
              <w:spacing w:line="240" w:lineRule="exact"/>
              <w:jc w:val="right"/>
              <w:rPr>
                <w:sz w:val="20"/>
                <w:szCs w:val="20"/>
              </w:rPr>
            </w:pPr>
            <w:r>
              <w:rPr>
                <w:sz w:val="20"/>
                <w:szCs w:val="20"/>
              </w:rPr>
              <w:t>−</w:t>
            </w:r>
            <w:r w:rsidRPr="00EF1A22" w:rsidR="009F0624">
              <w:rPr>
                <w:sz w:val="20"/>
                <w:szCs w:val="20"/>
              </w:rPr>
              <w:t>335</w:t>
            </w:r>
          </w:p>
        </w:tc>
        <w:tc>
          <w:tcPr>
            <w:tcW w:w="0" w:type="auto"/>
            <w:shd w:val="clear" w:color="auto" w:fill="FFFFFF" w:themeFill="background1"/>
            <w:noWrap/>
            <w:vAlign w:val="bottom"/>
            <w:hideMark/>
          </w:tcPr>
          <w:p w:rsidRPr="00EF1A22" w:rsidR="009F0624" w:rsidP="00EF1A22" w:rsidRDefault="006D4B95" w14:paraId="427ECA26" w14:textId="60319520">
            <w:pPr>
              <w:pStyle w:val="Normalutanindragellerluft"/>
              <w:spacing w:line="240" w:lineRule="exact"/>
              <w:jc w:val="right"/>
              <w:rPr>
                <w:sz w:val="20"/>
                <w:szCs w:val="20"/>
              </w:rPr>
            </w:pPr>
            <w:r>
              <w:rPr>
                <w:sz w:val="20"/>
                <w:szCs w:val="20"/>
              </w:rPr>
              <w:t>−</w:t>
            </w:r>
            <w:r w:rsidRPr="00EF1A22" w:rsidR="009F0624">
              <w:rPr>
                <w:sz w:val="20"/>
                <w:szCs w:val="20"/>
              </w:rPr>
              <w:t>532</w:t>
            </w:r>
          </w:p>
        </w:tc>
        <w:tc>
          <w:tcPr>
            <w:tcW w:w="0" w:type="auto"/>
            <w:shd w:val="clear" w:color="auto" w:fill="FFFFFF" w:themeFill="background1"/>
            <w:noWrap/>
            <w:vAlign w:val="bottom"/>
            <w:hideMark/>
          </w:tcPr>
          <w:p w:rsidRPr="00EF1A22" w:rsidR="009F0624" w:rsidP="00EF1A22" w:rsidRDefault="006D4B95" w14:paraId="427ECA27" w14:textId="66718600">
            <w:pPr>
              <w:pStyle w:val="Normalutanindragellerluft"/>
              <w:spacing w:line="240" w:lineRule="exact"/>
              <w:jc w:val="right"/>
              <w:rPr>
                <w:sz w:val="20"/>
                <w:szCs w:val="20"/>
              </w:rPr>
            </w:pPr>
            <w:r>
              <w:rPr>
                <w:sz w:val="20"/>
                <w:szCs w:val="20"/>
              </w:rPr>
              <w:t>−</w:t>
            </w:r>
            <w:r w:rsidRPr="00EF1A22" w:rsidR="009F0624">
              <w:rPr>
                <w:sz w:val="20"/>
                <w:szCs w:val="20"/>
              </w:rPr>
              <w:t>532</w:t>
            </w:r>
          </w:p>
        </w:tc>
        <w:tc>
          <w:tcPr>
            <w:tcW w:w="0" w:type="auto"/>
            <w:shd w:val="clear" w:color="auto" w:fill="FFFFFF" w:themeFill="background1"/>
            <w:vAlign w:val="bottom"/>
            <w:hideMark/>
          </w:tcPr>
          <w:p w:rsidRPr="00EF1A22" w:rsidR="009F0624" w:rsidP="00EF1A22" w:rsidRDefault="009F0624" w14:paraId="427ECA28" w14:textId="77777777">
            <w:pPr>
              <w:pStyle w:val="Normalutanindragellerluft"/>
              <w:spacing w:line="240" w:lineRule="exact"/>
              <w:rPr>
                <w:sz w:val="20"/>
                <w:szCs w:val="20"/>
              </w:rPr>
            </w:pPr>
            <w:r w:rsidRPr="00EF1A22">
              <w:rPr>
                <w:sz w:val="20"/>
                <w:szCs w:val="20"/>
              </w:rPr>
              <w:t>Reformerade anställningsstöd (RUT 2016:1338, 2016:1635, egna beräkningar)</w:t>
            </w:r>
          </w:p>
        </w:tc>
      </w:tr>
      <w:tr w:rsidRPr="00EF1A22" w:rsidR="009F0624" w:rsidTr="00EF1A22" w14:paraId="427ECA30" w14:textId="77777777">
        <w:tc>
          <w:tcPr>
            <w:tcW w:w="0" w:type="auto"/>
            <w:shd w:val="clear" w:color="auto" w:fill="FFFFFF" w:themeFill="background1"/>
            <w:vAlign w:val="bottom"/>
            <w:hideMark/>
          </w:tcPr>
          <w:p w:rsidRPr="00EF1A22" w:rsidR="009F0624" w:rsidP="00EF1A22" w:rsidRDefault="009F0624" w14:paraId="427ECA2A" w14:textId="77777777">
            <w:pPr>
              <w:pStyle w:val="Normalutanindragellerluft"/>
              <w:spacing w:line="240" w:lineRule="exact"/>
              <w:rPr>
                <w:sz w:val="20"/>
                <w:szCs w:val="20"/>
              </w:rPr>
            </w:pPr>
            <w:r w:rsidRPr="00EF1A22">
              <w:rPr>
                <w:sz w:val="20"/>
                <w:szCs w:val="20"/>
              </w:rPr>
              <w:t>1240 Egenavgifter</w:t>
            </w:r>
          </w:p>
        </w:tc>
        <w:tc>
          <w:tcPr>
            <w:tcW w:w="0" w:type="auto"/>
            <w:shd w:val="clear" w:color="auto" w:fill="FFFFFF" w:themeFill="background1"/>
            <w:noWrap/>
            <w:vAlign w:val="bottom"/>
            <w:hideMark/>
          </w:tcPr>
          <w:p w:rsidRPr="002856A5" w:rsidR="009F0624" w:rsidP="00EF1A22" w:rsidRDefault="006D4B95" w14:paraId="427ECA2B" w14:textId="749A7790">
            <w:pPr>
              <w:pStyle w:val="Normalutanindragellerluft"/>
              <w:spacing w:line="240" w:lineRule="exact"/>
              <w:jc w:val="right"/>
              <w:rPr>
                <w:b/>
                <w:sz w:val="20"/>
                <w:szCs w:val="20"/>
              </w:rPr>
            </w:pPr>
            <w:r>
              <w:rPr>
                <w:b/>
                <w:sz w:val="20"/>
                <w:szCs w:val="20"/>
              </w:rPr>
              <w:t>−</w:t>
            </w:r>
            <w:r w:rsidRPr="002856A5" w:rsidR="009F0624">
              <w:rPr>
                <w:b/>
                <w:sz w:val="20"/>
                <w:szCs w:val="20"/>
              </w:rPr>
              <w:t>610</w:t>
            </w:r>
          </w:p>
        </w:tc>
        <w:tc>
          <w:tcPr>
            <w:tcW w:w="0" w:type="auto"/>
            <w:shd w:val="clear" w:color="auto" w:fill="FFFFFF" w:themeFill="background1"/>
            <w:noWrap/>
            <w:vAlign w:val="bottom"/>
            <w:hideMark/>
          </w:tcPr>
          <w:p w:rsidRPr="002856A5" w:rsidR="009F0624" w:rsidP="00EF1A22" w:rsidRDefault="006D4B95" w14:paraId="427ECA2C" w14:textId="77B87A69">
            <w:pPr>
              <w:pStyle w:val="Normalutanindragellerluft"/>
              <w:spacing w:line="240" w:lineRule="exact"/>
              <w:jc w:val="right"/>
              <w:rPr>
                <w:b/>
                <w:sz w:val="20"/>
                <w:szCs w:val="20"/>
              </w:rPr>
            </w:pPr>
            <w:r>
              <w:rPr>
                <w:b/>
                <w:sz w:val="20"/>
                <w:szCs w:val="20"/>
              </w:rPr>
              <w:t>−</w:t>
            </w:r>
            <w:r w:rsidRPr="002856A5" w:rsidR="009F0624">
              <w:rPr>
                <w:b/>
                <w:sz w:val="20"/>
                <w:szCs w:val="20"/>
              </w:rPr>
              <w:t>860</w:t>
            </w:r>
          </w:p>
        </w:tc>
        <w:tc>
          <w:tcPr>
            <w:tcW w:w="0" w:type="auto"/>
            <w:shd w:val="clear" w:color="auto" w:fill="FFFFFF" w:themeFill="background1"/>
            <w:noWrap/>
            <w:vAlign w:val="bottom"/>
            <w:hideMark/>
          </w:tcPr>
          <w:p w:rsidRPr="002856A5" w:rsidR="009F0624" w:rsidP="00EF1A22" w:rsidRDefault="006D4B95" w14:paraId="427ECA2D" w14:textId="137F3E7F">
            <w:pPr>
              <w:pStyle w:val="Normalutanindragellerluft"/>
              <w:spacing w:line="240" w:lineRule="exact"/>
              <w:jc w:val="right"/>
              <w:rPr>
                <w:b/>
                <w:sz w:val="20"/>
                <w:szCs w:val="20"/>
              </w:rPr>
            </w:pPr>
            <w:r>
              <w:rPr>
                <w:b/>
                <w:sz w:val="20"/>
                <w:szCs w:val="20"/>
              </w:rPr>
              <w:t>−</w:t>
            </w:r>
            <w:r w:rsidRPr="002856A5" w:rsidR="009F0624">
              <w:rPr>
                <w:b/>
                <w:sz w:val="20"/>
                <w:szCs w:val="20"/>
              </w:rPr>
              <w:t>860</w:t>
            </w:r>
          </w:p>
        </w:tc>
        <w:tc>
          <w:tcPr>
            <w:tcW w:w="0" w:type="auto"/>
            <w:shd w:val="clear" w:color="auto" w:fill="FFFFFF" w:themeFill="background1"/>
            <w:noWrap/>
            <w:vAlign w:val="bottom"/>
            <w:hideMark/>
          </w:tcPr>
          <w:p w:rsidRPr="002856A5" w:rsidR="009F0624" w:rsidP="00EF1A22" w:rsidRDefault="006D4B95" w14:paraId="427ECA2E" w14:textId="5E0E4227">
            <w:pPr>
              <w:pStyle w:val="Normalutanindragellerluft"/>
              <w:spacing w:line="240" w:lineRule="exact"/>
              <w:jc w:val="right"/>
              <w:rPr>
                <w:b/>
                <w:sz w:val="20"/>
                <w:szCs w:val="20"/>
              </w:rPr>
            </w:pPr>
            <w:r>
              <w:rPr>
                <w:b/>
                <w:sz w:val="20"/>
                <w:szCs w:val="20"/>
              </w:rPr>
              <w:t>−</w:t>
            </w:r>
            <w:r w:rsidRPr="002856A5" w:rsidR="009F0624">
              <w:rPr>
                <w:b/>
                <w:sz w:val="20"/>
                <w:szCs w:val="20"/>
              </w:rPr>
              <w:t>860</w:t>
            </w:r>
          </w:p>
        </w:tc>
        <w:tc>
          <w:tcPr>
            <w:tcW w:w="0" w:type="auto"/>
            <w:shd w:val="clear" w:color="auto" w:fill="FFFFFF" w:themeFill="background1"/>
            <w:vAlign w:val="bottom"/>
            <w:hideMark/>
          </w:tcPr>
          <w:p w:rsidRPr="00EF1A22" w:rsidR="009F0624" w:rsidP="00EF1A22" w:rsidRDefault="009F0624" w14:paraId="427ECA2F" w14:textId="77777777">
            <w:pPr>
              <w:pStyle w:val="Normalutanindragellerluft"/>
              <w:spacing w:line="240" w:lineRule="exact"/>
              <w:rPr>
                <w:sz w:val="20"/>
                <w:szCs w:val="20"/>
              </w:rPr>
            </w:pPr>
            <w:r w:rsidRPr="00EF1A22">
              <w:rPr>
                <w:sz w:val="20"/>
                <w:szCs w:val="20"/>
              </w:rPr>
              <w:t> </w:t>
            </w:r>
          </w:p>
        </w:tc>
      </w:tr>
      <w:tr w:rsidRPr="00EF1A22" w:rsidR="009F0624" w:rsidTr="00EF1A22" w14:paraId="427ECA37" w14:textId="77777777">
        <w:tc>
          <w:tcPr>
            <w:tcW w:w="0" w:type="auto"/>
            <w:shd w:val="clear" w:color="auto" w:fill="FFFFFF" w:themeFill="background1"/>
            <w:vAlign w:val="bottom"/>
            <w:hideMark/>
          </w:tcPr>
          <w:p w:rsidRPr="00EF1A22" w:rsidR="009F0624" w:rsidP="00EF1A22" w:rsidRDefault="009F0624" w14:paraId="427ECA31" w14:textId="77777777">
            <w:pPr>
              <w:pStyle w:val="Normalutanindragellerluft"/>
              <w:spacing w:line="240" w:lineRule="exact"/>
              <w:rPr>
                <w:sz w:val="20"/>
                <w:szCs w:val="20"/>
              </w:rPr>
            </w:pPr>
            <w:r w:rsidRPr="00EF1A22">
              <w:rPr>
                <w:sz w:val="20"/>
                <w:szCs w:val="20"/>
              </w:rPr>
              <w:t>varav</w:t>
            </w:r>
          </w:p>
        </w:tc>
        <w:tc>
          <w:tcPr>
            <w:tcW w:w="0" w:type="auto"/>
            <w:shd w:val="clear" w:color="auto" w:fill="FFFFFF" w:themeFill="background1"/>
            <w:noWrap/>
            <w:vAlign w:val="bottom"/>
            <w:hideMark/>
          </w:tcPr>
          <w:p w:rsidRPr="00EF1A22" w:rsidR="009F0624" w:rsidP="00EF1A22" w:rsidRDefault="006D4B95" w14:paraId="427ECA32" w14:textId="5AFCF603">
            <w:pPr>
              <w:pStyle w:val="Normalutanindragellerluft"/>
              <w:spacing w:line="240" w:lineRule="exact"/>
              <w:jc w:val="right"/>
              <w:rPr>
                <w:sz w:val="20"/>
                <w:szCs w:val="20"/>
              </w:rPr>
            </w:pPr>
            <w:r>
              <w:rPr>
                <w:sz w:val="20"/>
                <w:szCs w:val="20"/>
              </w:rPr>
              <w:t>−</w:t>
            </w:r>
            <w:r w:rsidRPr="00EF1A22" w:rsidR="009F0624">
              <w:rPr>
                <w:sz w:val="20"/>
                <w:szCs w:val="20"/>
              </w:rPr>
              <w:t>250</w:t>
            </w:r>
          </w:p>
        </w:tc>
        <w:tc>
          <w:tcPr>
            <w:tcW w:w="0" w:type="auto"/>
            <w:shd w:val="clear" w:color="auto" w:fill="FFFFFF" w:themeFill="background1"/>
            <w:noWrap/>
            <w:vAlign w:val="bottom"/>
            <w:hideMark/>
          </w:tcPr>
          <w:p w:rsidRPr="00EF1A22" w:rsidR="009F0624" w:rsidP="00EF1A22" w:rsidRDefault="006D4B95" w14:paraId="427ECA33" w14:textId="7D692FDA">
            <w:pPr>
              <w:pStyle w:val="Normalutanindragellerluft"/>
              <w:spacing w:line="240" w:lineRule="exact"/>
              <w:jc w:val="right"/>
              <w:rPr>
                <w:sz w:val="20"/>
                <w:szCs w:val="20"/>
              </w:rPr>
            </w:pPr>
            <w:r>
              <w:rPr>
                <w:sz w:val="20"/>
                <w:szCs w:val="20"/>
              </w:rPr>
              <w:t>−</w:t>
            </w:r>
            <w:r w:rsidRPr="00EF1A22" w:rsidR="009F0624">
              <w:rPr>
                <w:sz w:val="20"/>
                <w:szCs w:val="20"/>
              </w:rPr>
              <w:t>500</w:t>
            </w:r>
          </w:p>
        </w:tc>
        <w:tc>
          <w:tcPr>
            <w:tcW w:w="0" w:type="auto"/>
            <w:shd w:val="clear" w:color="auto" w:fill="FFFFFF" w:themeFill="background1"/>
            <w:noWrap/>
            <w:vAlign w:val="bottom"/>
            <w:hideMark/>
          </w:tcPr>
          <w:p w:rsidRPr="00EF1A22" w:rsidR="009F0624" w:rsidP="00EF1A22" w:rsidRDefault="006D4B95" w14:paraId="427ECA34" w14:textId="4742A196">
            <w:pPr>
              <w:pStyle w:val="Normalutanindragellerluft"/>
              <w:spacing w:line="240" w:lineRule="exact"/>
              <w:jc w:val="right"/>
              <w:rPr>
                <w:sz w:val="20"/>
                <w:szCs w:val="20"/>
              </w:rPr>
            </w:pPr>
            <w:r>
              <w:rPr>
                <w:sz w:val="20"/>
                <w:szCs w:val="20"/>
              </w:rPr>
              <w:t>−</w:t>
            </w:r>
            <w:r w:rsidRPr="00EF1A22" w:rsidR="009F0624">
              <w:rPr>
                <w:sz w:val="20"/>
                <w:szCs w:val="20"/>
              </w:rPr>
              <w:t>500</w:t>
            </w:r>
          </w:p>
        </w:tc>
        <w:tc>
          <w:tcPr>
            <w:tcW w:w="0" w:type="auto"/>
            <w:shd w:val="clear" w:color="auto" w:fill="FFFFFF" w:themeFill="background1"/>
            <w:noWrap/>
            <w:vAlign w:val="bottom"/>
            <w:hideMark/>
          </w:tcPr>
          <w:p w:rsidRPr="00EF1A22" w:rsidR="009F0624" w:rsidP="00EF1A22" w:rsidRDefault="006D4B95" w14:paraId="427ECA35" w14:textId="0D3F030E">
            <w:pPr>
              <w:pStyle w:val="Normalutanindragellerluft"/>
              <w:spacing w:line="240" w:lineRule="exact"/>
              <w:jc w:val="right"/>
              <w:rPr>
                <w:sz w:val="20"/>
                <w:szCs w:val="20"/>
              </w:rPr>
            </w:pPr>
            <w:r>
              <w:rPr>
                <w:sz w:val="20"/>
                <w:szCs w:val="20"/>
              </w:rPr>
              <w:t>−</w:t>
            </w:r>
            <w:r w:rsidRPr="00EF1A22" w:rsidR="009F0624">
              <w:rPr>
                <w:sz w:val="20"/>
                <w:szCs w:val="20"/>
              </w:rPr>
              <w:t>500</w:t>
            </w:r>
          </w:p>
        </w:tc>
        <w:tc>
          <w:tcPr>
            <w:tcW w:w="0" w:type="auto"/>
            <w:shd w:val="clear" w:color="auto" w:fill="FFFFFF" w:themeFill="background1"/>
            <w:vAlign w:val="bottom"/>
            <w:hideMark/>
          </w:tcPr>
          <w:p w:rsidRPr="00EF1A22" w:rsidR="009F0624" w:rsidP="00EF1A22" w:rsidRDefault="00F45451" w14:paraId="427ECA36" w14:textId="7E099AAD">
            <w:pPr>
              <w:pStyle w:val="Normalutanindragellerluft"/>
              <w:spacing w:line="240" w:lineRule="exact"/>
              <w:rPr>
                <w:sz w:val="20"/>
                <w:szCs w:val="20"/>
              </w:rPr>
            </w:pPr>
            <w:r w:rsidRPr="00EF1A22">
              <w:rPr>
                <w:sz w:val="20"/>
                <w:szCs w:val="20"/>
              </w:rPr>
              <w:t>Sänkta arbetsgivarav</w:t>
            </w:r>
            <w:r w:rsidRPr="00EF1A22" w:rsidR="009F0624">
              <w:rPr>
                <w:sz w:val="20"/>
                <w:szCs w:val="20"/>
              </w:rPr>
              <w:t>g</w:t>
            </w:r>
            <w:r w:rsidRPr="00EF1A22">
              <w:rPr>
                <w:sz w:val="20"/>
                <w:szCs w:val="20"/>
              </w:rPr>
              <w:t>i</w:t>
            </w:r>
            <w:r w:rsidRPr="00EF1A22" w:rsidR="009F0624">
              <w:rPr>
                <w:sz w:val="20"/>
                <w:szCs w:val="20"/>
              </w:rPr>
              <w:t>fter för äldre (RUT 2016:160, egna beräkningar)</w:t>
            </w:r>
          </w:p>
        </w:tc>
      </w:tr>
      <w:tr w:rsidRPr="00EF1A22" w:rsidR="009F0624" w:rsidTr="00EF1A22" w14:paraId="427ECA3E" w14:textId="77777777">
        <w:tc>
          <w:tcPr>
            <w:tcW w:w="0" w:type="auto"/>
            <w:shd w:val="clear" w:color="auto" w:fill="FFFFFF" w:themeFill="background1"/>
            <w:vAlign w:val="bottom"/>
            <w:hideMark/>
          </w:tcPr>
          <w:p w:rsidRPr="00EF1A22" w:rsidR="009F0624" w:rsidP="00EF1A22" w:rsidRDefault="009F0624" w14:paraId="427ECA38"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6D4B95" w14:paraId="427ECA39" w14:textId="07C32448">
            <w:pPr>
              <w:pStyle w:val="Normalutanindragellerluft"/>
              <w:spacing w:line="240" w:lineRule="exact"/>
              <w:jc w:val="right"/>
              <w:rPr>
                <w:sz w:val="20"/>
                <w:szCs w:val="20"/>
              </w:rPr>
            </w:pPr>
            <w:r>
              <w:rPr>
                <w:sz w:val="20"/>
                <w:szCs w:val="20"/>
              </w:rPr>
              <w:t>−</w:t>
            </w:r>
            <w:r w:rsidRPr="00EF1A22" w:rsidR="009F0624">
              <w:rPr>
                <w:sz w:val="20"/>
                <w:szCs w:val="20"/>
              </w:rPr>
              <w:t>360</w:t>
            </w:r>
          </w:p>
        </w:tc>
        <w:tc>
          <w:tcPr>
            <w:tcW w:w="0" w:type="auto"/>
            <w:shd w:val="clear" w:color="auto" w:fill="FFFFFF" w:themeFill="background1"/>
            <w:noWrap/>
            <w:vAlign w:val="bottom"/>
            <w:hideMark/>
          </w:tcPr>
          <w:p w:rsidRPr="00EF1A22" w:rsidR="009F0624" w:rsidP="00EF1A22" w:rsidRDefault="006D4B95" w14:paraId="427ECA3A" w14:textId="2C8F6A51">
            <w:pPr>
              <w:pStyle w:val="Normalutanindragellerluft"/>
              <w:spacing w:line="240" w:lineRule="exact"/>
              <w:jc w:val="right"/>
              <w:rPr>
                <w:sz w:val="20"/>
                <w:szCs w:val="20"/>
              </w:rPr>
            </w:pPr>
            <w:r>
              <w:rPr>
                <w:sz w:val="20"/>
                <w:szCs w:val="20"/>
              </w:rPr>
              <w:t>−</w:t>
            </w:r>
            <w:r w:rsidRPr="00EF1A22" w:rsidR="009F0624">
              <w:rPr>
                <w:sz w:val="20"/>
                <w:szCs w:val="20"/>
              </w:rPr>
              <w:t>360</w:t>
            </w:r>
          </w:p>
        </w:tc>
        <w:tc>
          <w:tcPr>
            <w:tcW w:w="0" w:type="auto"/>
            <w:shd w:val="clear" w:color="auto" w:fill="FFFFFF" w:themeFill="background1"/>
            <w:noWrap/>
            <w:vAlign w:val="bottom"/>
            <w:hideMark/>
          </w:tcPr>
          <w:p w:rsidRPr="00EF1A22" w:rsidR="009F0624" w:rsidP="00EF1A22" w:rsidRDefault="006D4B95" w14:paraId="427ECA3B" w14:textId="2603C00A">
            <w:pPr>
              <w:pStyle w:val="Normalutanindragellerluft"/>
              <w:spacing w:line="240" w:lineRule="exact"/>
              <w:jc w:val="right"/>
              <w:rPr>
                <w:sz w:val="20"/>
                <w:szCs w:val="20"/>
              </w:rPr>
            </w:pPr>
            <w:r>
              <w:rPr>
                <w:sz w:val="20"/>
                <w:szCs w:val="20"/>
              </w:rPr>
              <w:t>−</w:t>
            </w:r>
            <w:r w:rsidRPr="00EF1A22" w:rsidR="009F0624">
              <w:rPr>
                <w:sz w:val="20"/>
                <w:szCs w:val="20"/>
              </w:rPr>
              <w:t>360</w:t>
            </w:r>
          </w:p>
        </w:tc>
        <w:tc>
          <w:tcPr>
            <w:tcW w:w="0" w:type="auto"/>
            <w:shd w:val="clear" w:color="auto" w:fill="FFFFFF" w:themeFill="background1"/>
            <w:noWrap/>
            <w:vAlign w:val="bottom"/>
            <w:hideMark/>
          </w:tcPr>
          <w:p w:rsidRPr="00EF1A22" w:rsidR="009F0624" w:rsidP="00EF1A22" w:rsidRDefault="006D4B95" w14:paraId="427ECA3C" w14:textId="2BFB0CFE">
            <w:pPr>
              <w:pStyle w:val="Normalutanindragellerluft"/>
              <w:spacing w:line="240" w:lineRule="exact"/>
              <w:jc w:val="right"/>
              <w:rPr>
                <w:sz w:val="20"/>
                <w:szCs w:val="20"/>
              </w:rPr>
            </w:pPr>
            <w:r>
              <w:rPr>
                <w:sz w:val="20"/>
                <w:szCs w:val="20"/>
              </w:rPr>
              <w:t>−</w:t>
            </w:r>
            <w:r w:rsidRPr="00EF1A22" w:rsidR="009F0624">
              <w:rPr>
                <w:sz w:val="20"/>
                <w:szCs w:val="20"/>
              </w:rPr>
              <w:t>360</w:t>
            </w:r>
          </w:p>
        </w:tc>
        <w:tc>
          <w:tcPr>
            <w:tcW w:w="0" w:type="auto"/>
            <w:shd w:val="clear" w:color="auto" w:fill="FFFFFF" w:themeFill="background1"/>
            <w:vAlign w:val="bottom"/>
            <w:hideMark/>
          </w:tcPr>
          <w:p w:rsidRPr="00EF1A22" w:rsidR="009F0624" w:rsidP="00EF1A22" w:rsidRDefault="009F0624" w14:paraId="427ECA3D" w14:textId="77777777">
            <w:pPr>
              <w:pStyle w:val="Normalutanindragellerluft"/>
              <w:spacing w:line="240" w:lineRule="exact"/>
              <w:rPr>
                <w:sz w:val="20"/>
                <w:szCs w:val="20"/>
              </w:rPr>
            </w:pPr>
            <w:r w:rsidRPr="00EF1A22">
              <w:rPr>
                <w:sz w:val="20"/>
                <w:szCs w:val="20"/>
              </w:rPr>
              <w:t>Införande av ingångsföretag (egna beräkningar)</w:t>
            </w:r>
          </w:p>
        </w:tc>
      </w:tr>
      <w:tr w:rsidRPr="00EF1A22" w:rsidR="009F0624" w:rsidTr="00EF1A22" w14:paraId="427ECA45" w14:textId="77777777">
        <w:tc>
          <w:tcPr>
            <w:tcW w:w="0" w:type="auto"/>
            <w:shd w:val="clear" w:color="auto" w:fill="FFFFFF" w:themeFill="background1"/>
            <w:vAlign w:val="bottom"/>
            <w:hideMark/>
          </w:tcPr>
          <w:p w:rsidRPr="00EF1A22" w:rsidR="009F0624" w:rsidP="00EF1A22" w:rsidRDefault="009F0624" w14:paraId="427ECA3F" w14:textId="77777777">
            <w:pPr>
              <w:pStyle w:val="Normalutanindragellerluft"/>
              <w:spacing w:line="240" w:lineRule="exact"/>
              <w:rPr>
                <w:sz w:val="20"/>
                <w:szCs w:val="20"/>
              </w:rPr>
            </w:pPr>
            <w:r w:rsidRPr="00EF1A22">
              <w:rPr>
                <w:sz w:val="20"/>
                <w:szCs w:val="20"/>
              </w:rPr>
              <w:t>1310 Skatt på kapital, hushåll</w:t>
            </w:r>
          </w:p>
        </w:tc>
        <w:tc>
          <w:tcPr>
            <w:tcW w:w="0" w:type="auto"/>
            <w:shd w:val="clear" w:color="auto" w:fill="FFFFFF" w:themeFill="background1"/>
            <w:noWrap/>
            <w:vAlign w:val="bottom"/>
            <w:hideMark/>
          </w:tcPr>
          <w:p w:rsidRPr="002856A5" w:rsidR="009F0624" w:rsidP="00EF1A22" w:rsidRDefault="009F0624" w14:paraId="427ECA40" w14:textId="77777777">
            <w:pPr>
              <w:pStyle w:val="Normalutanindragellerluft"/>
              <w:spacing w:line="240" w:lineRule="exact"/>
              <w:jc w:val="right"/>
              <w:rPr>
                <w:b/>
                <w:sz w:val="20"/>
                <w:szCs w:val="20"/>
              </w:rPr>
            </w:pPr>
            <w:r w:rsidRPr="002856A5">
              <w:rPr>
                <w:b/>
                <w:sz w:val="20"/>
                <w:szCs w:val="20"/>
              </w:rPr>
              <w:t>150</w:t>
            </w:r>
          </w:p>
        </w:tc>
        <w:tc>
          <w:tcPr>
            <w:tcW w:w="0" w:type="auto"/>
            <w:shd w:val="clear" w:color="auto" w:fill="FFFFFF" w:themeFill="background1"/>
            <w:noWrap/>
            <w:vAlign w:val="bottom"/>
            <w:hideMark/>
          </w:tcPr>
          <w:p w:rsidRPr="002856A5" w:rsidR="009F0624" w:rsidP="00EF1A22" w:rsidRDefault="009F0624" w14:paraId="427ECA41" w14:textId="77777777">
            <w:pPr>
              <w:pStyle w:val="Normalutanindragellerluft"/>
              <w:spacing w:line="240" w:lineRule="exact"/>
              <w:jc w:val="right"/>
              <w:rPr>
                <w:b/>
                <w:sz w:val="20"/>
                <w:szCs w:val="20"/>
              </w:rPr>
            </w:pPr>
            <w:r w:rsidRPr="002856A5">
              <w:rPr>
                <w:b/>
                <w:sz w:val="20"/>
                <w:szCs w:val="20"/>
              </w:rPr>
              <w:t>200</w:t>
            </w:r>
          </w:p>
        </w:tc>
        <w:tc>
          <w:tcPr>
            <w:tcW w:w="0" w:type="auto"/>
            <w:shd w:val="clear" w:color="auto" w:fill="FFFFFF" w:themeFill="background1"/>
            <w:noWrap/>
            <w:vAlign w:val="bottom"/>
            <w:hideMark/>
          </w:tcPr>
          <w:p w:rsidRPr="002856A5" w:rsidR="009F0624" w:rsidP="00EF1A22" w:rsidRDefault="009F0624" w14:paraId="427ECA42" w14:textId="77777777">
            <w:pPr>
              <w:pStyle w:val="Normalutanindragellerluft"/>
              <w:spacing w:line="240" w:lineRule="exact"/>
              <w:jc w:val="right"/>
              <w:rPr>
                <w:b/>
                <w:sz w:val="20"/>
                <w:szCs w:val="20"/>
              </w:rPr>
            </w:pPr>
            <w:r w:rsidRPr="002856A5">
              <w:rPr>
                <w:b/>
                <w:sz w:val="20"/>
                <w:szCs w:val="20"/>
              </w:rPr>
              <w:t>200</w:t>
            </w:r>
          </w:p>
        </w:tc>
        <w:tc>
          <w:tcPr>
            <w:tcW w:w="0" w:type="auto"/>
            <w:shd w:val="clear" w:color="auto" w:fill="FFFFFF" w:themeFill="background1"/>
            <w:noWrap/>
            <w:vAlign w:val="bottom"/>
            <w:hideMark/>
          </w:tcPr>
          <w:p w:rsidRPr="002856A5" w:rsidR="009F0624" w:rsidP="00EF1A22" w:rsidRDefault="009F0624" w14:paraId="427ECA43" w14:textId="77777777">
            <w:pPr>
              <w:pStyle w:val="Normalutanindragellerluft"/>
              <w:spacing w:line="240" w:lineRule="exact"/>
              <w:jc w:val="right"/>
              <w:rPr>
                <w:b/>
                <w:sz w:val="20"/>
                <w:szCs w:val="20"/>
              </w:rPr>
            </w:pPr>
            <w:r w:rsidRPr="002856A5">
              <w:rPr>
                <w:b/>
                <w:sz w:val="20"/>
                <w:szCs w:val="20"/>
              </w:rPr>
              <w:t>300</w:t>
            </w:r>
          </w:p>
        </w:tc>
        <w:tc>
          <w:tcPr>
            <w:tcW w:w="0" w:type="auto"/>
            <w:shd w:val="clear" w:color="auto" w:fill="FFFFFF" w:themeFill="background1"/>
            <w:vAlign w:val="bottom"/>
            <w:hideMark/>
          </w:tcPr>
          <w:p w:rsidRPr="00EF1A22" w:rsidR="009F0624" w:rsidP="00EF1A22" w:rsidRDefault="009F0624" w14:paraId="427ECA44" w14:textId="77777777">
            <w:pPr>
              <w:pStyle w:val="Normalutanindragellerluft"/>
              <w:spacing w:line="240" w:lineRule="exact"/>
              <w:rPr>
                <w:sz w:val="20"/>
                <w:szCs w:val="20"/>
              </w:rPr>
            </w:pPr>
            <w:r w:rsidRPr="00EF1A22">
              <w:rPr>
                <w:sz w:val="20"/>
                <w:szCs w:val="20"/>
              </w:rPr>
              <w:t> </w:t>
            </w:r>
          </w:p>
        </w:tc>
      </w:tr>
      <w:tr w:rsidRPr="00EF1A22" w:rsidR="009F0624" w:rsidTr="00EF1A22" w14:paraId="427ECA4C" w14:textId="77777777">
        <w:tc>
          <w:tcPr>
            <w:tcW w:w="0" w:type="auto"/>
            <w:shd w:val="clear" w:color="auto" w:fill="FFFFFF" w:themeFill="background1"/>
            <w:vAlign w:val="bottom"/>
            <w:hideMark/>
          </w:tcPr>
          <w:p w:rsidRPr="00EF1A22" w:rsidR="009F0624" w:rsidP="00EF1A22" w:rsidRDefault="009F0624" w14:paraId="427ECA46" w14:textId="77777777">
            <w:pPr>
              <w:pStyle w:val="Normalutanindragellerluft"/>
              <w:spacing w:line="240" w:lineRule="exact"/>
              <w:rPr>
                <w:sz w:val="20"/>
                <w:szCs w:val="20"/>
              </w:rPr>
            </w:pPr>
            <w:r w:rsidRPr="00EF1A22">
              <w:rPr>
                <w:sz w:val="20"/>
                <w:szCs w:val="20"/>
              </w:rPr>
              <w:t>varav</w:t>
            </w:r>
          </w:p>
        </w:tc>
        <w:tc>
          <w:tcPr>
            <w:tcW w:w="0" w:type="auto"/>
            <w:shd w:val="clear" w:color="auto" w:fill="FFFFFF" w:themeFill="background1"/>
            <w:noWrap/>
            <w:vAlign w:val="bottom"/>
            <w:hideMark/>
          </w:tcPr>
          <w:p w:rsidRPr="00EF1A22" w:rsidR="009F0624" w:rsidP="00EF1A22" w:rsidRDefault="009F0624" w14:paraId="427ECA47" w14:textId="77777777">
            <w:pPr>
              <w:pStyle w:val="Normalutanindragellerluft"/>
              <w:spacing w:line="240" w:lineRule="exact"/>
              <w:jc w:val="right"/>
              <w:rPr>
                <w:sz w:val="20"/>
                <w:szCs w:val="20"/>
              </w:rPr>
            </w:pPr>
            <w:r w:rsidRPr="00EF1A22">
              <w:rPr>
                <w:sz w:val="20"/>
                <w:szCs w:val="20"/>
              </w:rPr>
              <w:t>50</w:t>
            </w:r>
          </w:p>
        </w:tc>
        <w:tc>
          <w:tcPr>
            <w:tcW w:w="0" w:type="auto"/>
            <w:shd w:val="clear" w:color="auto" w:fill="FFFFFF" w:themeFill="background1"/>
            <w:noWrap/>
            <w:vAlign w:val="bottom"/>
            <w:hideMark/>
          </w:tcPr>
          <w:p w:rsidRPr="00EF1A22" w:rsidR="009F0624" w:rsidP="00EF1A22" w:rsidRDefault="009F0624" w14:paraId="427ECA48" w14:textId="77777777">
            <w:pPr>
              <w:pStyle w:val="Normalutanindragellerluft"/>
              <w:spacing w:line="240" w:lineRule="exact"/>
              <w:jc w:val="right"/>
              <w:rPr>
                <w:sz w:val="20"/>
                <w:szCs w:val="20"/>
              </w:rPr>
            </w:pPr>
            <w:r w:rsidRPr="00EF1A22">
              <w:rPr>
                <w:sz w:val="20"/>
                <w:szCs w:val="20"/>
              </w:rPr>
              <w:t>100</w:t>
            </w:r>
          </w:p>
        </w:tc>
        <w:tc>
          <w:tcPr>
            <w:tcW w:w="0" w:type="auto"/>
            <w:shd w:val="clear" w:color="auto" w:fill="FFFFFF" w:themeFill="background1"/>
            <w:noWrap/>
            <w:vAlign w:val="bottom"/>
            <w:hideMark/>
          </w:tcPr>
          <w:p w:rsidRPr="00EF1A22" w:rsidR="009F0624" w:rsidP="00EF1A22" w:rsidRDefault="009F0624" w14:paraId="427ECA49" w14:textId="77777777">
            <w:pPr>
              <w:pStyle w:val="Normalutanindragellerluft"/>
              <w:spacing w:line="240" w:lineRule="exact"/>
              <w:jc w:val="right"/>
              <w:rPr>
                <w:sz w:val="20"/>
                <w:szCs w:val="20"/>
              </w:rPr>
            </w:pPr>
            <w:r w:rsidRPr="00EF1A22">
              <w:rPr>
                <w:sz w:val="20"/>
                <w:szCs w:val="20"/>
              </w:rPr>
              <w:t>100</w:t>
            </w:r>
          </w:p>
        </w:tc>
        <w:tc>
          <w:tcPr>
            <w:tcW w:w="0" w:type="auto"/>
            <w:shd w:val="clear" w:color="auto" w:fill="FFFFFF" w:themeFill="background1"/>
            <w:noWrap/>
            <w:vAlign w:val="bottom"/>
            <w:hideMark/>
          </w:tcPr>
          <w:p w:rsidRPr="00EF1A22" w:rsidR="009F0624" w:rsidP="00EF1A22" w:rsidRDefault="009F0624" w14:paraId="427ECA4A" w14:textId="77777777">
            <w:pPr>
              <w:pStyle w:val="Normalutanindragellerluft"/>
              <w:spacing w:line="240" w:lineRule="exact"/>
              <w:jc w:val="right"/>
              <w:rPr>
                <w:sz w:val="20"/>
                <w:szCs w:val="20"/>
              </w:rPr>
            </w:pPr>
            <w:r w:rsidRPr="00EF1A22">
              <w:rPr>
                <w:sz w:val="20"/>
                <w:szCs w:val="20"/>
              </w:rPr>
              <w:t>200</w:t>
            </w:r>
          </w:p>
        </w:tc>
        <w:tc>
          <w:tcPr>
            <w:tcW w:w="0" w:type="auto"/>
            <w:shd w:val="clear" w:color="auto" w:fill="FFFFFF" w:themeFill="background1"/>
            <w:vAlign w:val="bottom"/>
            <w:hideMark/>
          </w:tcPr>
          <w:p w:rsidRPr="00EF1A22" w:rsidR="009F0624" w:rsidP="00EF1A22" w:rsidRDefault="00F45451" w14:paraId="427ECA4B" w14:textId="181B3E43">
            <w:pPr>
              <w:pStyle w:val="Normalutanindragellerluft"/>
              <w:spacing w:line="240" w:lineRule="exact"/>
              <w:rPr>
                <w:sz w:val="20"/>
                <w:szCs w:val="20"/>
              </w:rPr>
            </w:pPr>
            <w:r w:rsidRPr="00EF1A22">
              <w:rPr>
                <w:sz w:val="20"/>
                <w:szCs w:val="20"/>
              </w:rPr>
              <w:t>Sänkta arbetsgivarav</w:t>
            </w:r>
            <w:r w:rsidRPr="00EF1A22" w:rsidR="009F0624">
              <w:rPr>
                <w:sz w:val="20"/>
                <w:szCs w:val="20"/>
              </w:rPr>
              <w:t>g</w:t>
            </w:r>
            <w:r w:rsidRPr="00EF1A22">
              <w:rPr>
                <w:sz w:val="20"/>
                <w:szCs w:val="20"/>
              </w:rPr>
              <w:t>i</w:t>
            </w:r>
            <w:r w:rsidRPr="00EF1A22" w:rsidR="009F0624">
              <w:rPr>
                <w:sz w:val="20"/>
                <w:szCs w:val="20"/>
              </w:rPr>
              <w:t>fter för äldre (RUT 2016:160, egna beräkningar)</w:t>
            </w:r>
          </w:p>
        </w:tc>
      </w:tr>
      <w:tr w:rsidRPr="00EF1A22" w:rsidR="009F0624" w:rsidTr="00EF1A22" w14:paraId="427ECA53" w14:textId="77777777">
        <w:tc>
          <w:tcPr>
            <w:tcW w:w="0" w:type="auto"/>
            <w:shd w:val="clear" w:color="auto" w:fill="FFFFFF" w:themeFill="background1"/>
            <w:vAlign w:val="bottom"/>
            <w:hideMark/>
          </w:tcPr>
          <w:p w:rsidRPr="00EF1A22" w:rsidR="009F0624" w:rsidP="00EF1A22" w:rsidRDefault="009F0624" w14:paraId="427ECA4D"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9F0624" w14:paraId="427ECA4E" w14:textId="77777777">
            <w:pPr>
              <w:pStyle w:val="Normalutanindragellerluft"/>
              <w:spacing w:line="240" w:lineRule="exact"/>
              <w:jc w:val="right"/>
              <w:rPr>
                <w:sz w:val="20"/>
                <w:szCs w:val="20"/>
              </w:rPr>
            </w:pPr>
            <w:r w:rsidRPr="00EF1A22">
              <w:rPr>
                <w:sz w:val="20"/>
                <w:szCs w:val="20"/>
              </w:rPr>
              <w:t>100</w:t>
            </w:r>
          </w:p>
        </w:tc>
        <w:tc>
          <w:tcPr>
            <w:tcW w:w="0" w:type="auto"/>
            <w:shd w:val="clear" w:color="auto" w:fill="FFFFFF" w:themeFill="background1"/>
            <w:noWrap/>
            <w:vAlign w:val="bottom"/>
            <w:hideMark/>
          </w:tcPr>
          <w:p w:rsidRPr="00EF1A22" w:rsidR="009F0624" w:rsidP="00EF1A22" w:rsidRDefault="009F0624" w14:paraId="427ECA4F" w14:textId="77777777">
            <w:pPr>
              <w:pStyle w:val="Normalutanindragellerluft"/>
              <w:spacing w:line="240" w:lineRule="exact"/>
              <w:jc w:val="right"/>
              <w:rPr>
                <w:sz w:val="20"/>
                <w:szCs w:val="20"/>
              </w:rPr>
            </w:pPr>
            <w:r w:rsidRPr="00EF1A22">
              <w:rPr>
                <w:sz w:val="20"/>
                <w:szCs w:val="20"/>
              </w:rPr>
              <w:t>100</w:t>
            </w:r>
          </w:p>
        </w:tc>
        <w:tc>
          <w:tcPr>
            <w:tcW w:w="0" w:type="auto"/>
            <w:shd w:val="clear" w:color="auto" w:fill="FFFFFF" w:themeFill="background1"/>
            <w:noWrap/>
            <w:vAlign w:val="bottom"/>
            <w:hideMark/>
          </w:tcPr>
          <w:p w:rsidRPr="00EF1A22" w:rsidR="009F0624" w:rsidP="00EF1A22" w:rsidRDefault="009F0624" w14:paraId="427ECA50" w14:textId="77777777">
            <w:pPr>
              <w:pStyle w:val="Normalutanindragellerluft"/>
              <w:spacing w:line="240" w:lineRule="exact"/>
              <w:jc w:val="right"/>
              <w:rPr>
                <w:sz w:val="20"/>
                <w:szCs w:val="20"/>
              </w:rPr>
            </w:pPr>
            <w:r w:rsidRPr="00EF1A22">
              <w:rPr>
                <w:sz w:val="20"/>
                <w:szCs w:val="20"/>
              </w:rPr>
              <w:t>100</w:t>
            </w:r>
          </w:p>
        </w:tc>
        <w:tc>
          <w:tcPr>
            <w:tcW w:w="0" w:type="auto"/>
            <w:shd w:val="clear" w:color="auto" w:fill="FFFFFF" w:themeFill="background1"/>
            <w:noWrap/>
            <w:vAlign w:val="bottom"/>
            <w:hideMark/>
          </w:tcPr>
          <w:p w:rsidRPr="00EF1A22" w:rsidR="009F0624" w:rsidP="00EF1A22" w:rsidRDefault="009F0624" w14:paraId="427ECA51" w14:textId="77777777">
            <w:pPr>
              <w:pStyle w:val="Normalutanindragellerluft"/>
              <w:spacing w:line="240" w:lineRule="exact"/>
              <w:jc w:val="right"/>
              <w:rPr>
                <w:sz w:val="20"/>
                <w:szCs w:val="20"/>
              </w:rPr>
            </w:pPr>
            <w:r w:rsidRPr="00EF1A22">
              <w:rPr>
                <w:sz w:val="20"/>
                <w:szCs w:val="20"/>
              </w:rPr>
              <w:t>100</w:t>
            </w:r>
          </w:p>
        </w:tc>
        <w:tc>
          <w:tcPr>
            <w:tcW w:w="0" w:type="auto"/>
            <w:shd w:val="clear" w:color="auto" w:fill="FFFFFF" w:themeFill="background1"/>
            <w:vAlign w:val="bottom"/>
            <w:hideMark/>
          </w:tcPr>
          <w:p w:rsidRPr="00EF1A22" w:rsidR="009F0624" w:rsidP="00EF1A22" w:rsidRDefault="009F0624" w14:paraId="427ECA52" w14:textId="77777777">
            <w:pPr>
              <w:pStyle w:val="Normalutanindragellerluft"/>
              <w:spacing w:line="240" w:lineRule="exact"/>
              <w:rPr>
                <w:sz w:val="20"/>
                <w:szCs w:val="20"/>
              </w:rPr>
            </w:pPr>
            <w:r w:rsidRPr="00EF1A22">
              <w:rPr>
                <w:sz w:val="20"/>
                <w:szCs w:val="20"/>
              </w:rPr>
              <w:t>Reformerade regler för personaloptioner (RUT 2016:1026)</w:t>
            </w:r>
          </w:p>
        </w:tc>
      </w:tr>
      <w:tr w:rsidRPr="00EF1A22" w:rsidR="009F0624" w:rsidTr="00EF1A22" w14:paraId="427ECA5A" w14:textId="77777777">
        <w:tc>
          <w:tcPr>
            <w:tcW w:w="0" w:type="auto"/>
            <w:shd w:val="clear" w:color="auto" w:fill="FFFFFF" w:themeFill="background1"/>
            <w:vAlign w:val="bottom"/>
            <w:hideMark/>
          </w:tcPr>
          <w:p w:rsidRPr="00EF1A22" w:rsidR="009F0624" w:rsidP="00EF1A22" w:rsidRDefault="009F0624" w14:paraId="427ECA54" w14:textId="77777777">
            <w:pPr>
              <w:pStyle w:val="Normalutanindragellerluft"/>
              <w:spacing w:line="240" w:lineRule="exact"/>
              <w:rPr>
                <w:sz w:val="20"/>
                <w:szCs w:val="20"/>
              </w:rPr>
            </w:pPr>
            <w:r w:rsidRPr="00EF1A22">
              <w:rPr>
                <w:sz w:val="20"/>
                <w:szCs w:val="20"/>
              </w:rPr>
              <w:t>1320 Skatt på företagsvinster</w:t>
            </w:r>
          </w:p>
        </w:tc>
        <w:tc>
          <w:tcPr>
            <w:tcW w:w="0" w:type="auto"/>
            <w:shd w:val="clear" w:color="auto" w:fill="FFFFFF" w:themeFill="background1"/>
            <w:noWrap/>
            <w:vAlign w:val="bottom"/>
            <w:hideMark/>
          </w:tcPr>
          <w:p w:rsidRPr="002856A5" w:rsidR="009F0624" w:rsidP="00EF1A22" w:rsidRDefault="009F0624" w14:paraId="427ECA55" w14:textId="77777777">
            <w:pPr>
              <w:pStyle w:val="Normalutanindragellerluft"/>
              <w:spacing w:line="240" w:lineRule="exact"/>
              <w:jc w:val="right"/>
              <w:rPr>
                <w:b/>
                <w:sz w:val="20"/>
                <w:szCs w:val="20"/>
              </w:rPr>
            </w:pPr>
            <w:r w:rsidRPr="002856A5">
              <w:rPr>
                <w:b/>
                <w:sz w:val="20"/>
                <w:szCs w:val="20"/>
              </w:rPr>
              <w:t>3 441</w:t>
            </w:r>
          </w:p>
        </w:tc>
        <w:tc>
          <w:tcPr>
            <w:tcW w:w="0" w:type="auto"/>
            <w:shd w:val="clear" w:color="auto" w:fill="FFFFFF" w:themeFill="background1"/>
            <w:noWrap/>
            <w:vAlign w:val="bottom"/>
            <w:hideMark/>
          </w:tcPr>
          <w:p w:rsidRPr="002856A5" w:rsidR="009F0624" w:rsidP="00EF1A22" w:rsidRDefault="009F0624" w14:paraId="427ECA56" w14:textId="77777777">
            <w:pPr>
              <w:pStyle w:val="Normalutanindragellerluft"/>
              <w:spacing w:line="240" w:lineRule="exact"/>
              <w:jc w:val="right"/>
              <w:rPr>
                <w:b/>
                <w:sz w:val="20"/>
                <w:szCs w:val="20"/>
              </w:rPr>
            </w:pPr>
            <w:r w:rsidRPr="002856A5">
              <w:rPr>
                <w:b/>
                <w:sz w:val="20"/>
                <w:szCs w:val="20"/>
              </w:rPr>
              <w:t>3 759</w:t>
            </w:r>
          </w:p>
        </w:tc>
        <w:tc>
          <w:tcPr>
            <w:tcW w:w="0" w:type="auto"/>
            <w:shd w:val="clear" w:color="auto" w:fill="FFFFFF" w:themeFill="background1"/>
            <w:noWrap/>
            <w:vAlign w:val="bottom"/>
            <w:hideMark/>
          </w:tcPr>
          <w:p w:rsidRPr="002856A5" w:rsidR="009F0624" w:rsidP="00EF1A22" w:rsidRDefault="009F0624" w14:paraId="427ECA57" w14:textId="77777777">
            <w:pPr>
              <w:pStyle w:val="Normalutanindragellerluft"/>
              <w:spacing w:line="240" w:lineRule="exact"/>
              <w:jc w:val="right"/>
              <w:rPr>
                <w:b/>
                <w:sz w:val="20"/>
                <w:szCs w:val="20"/>
              </w:rPr>
            </w:pPr>
            <w:r w:rsidRPr="002856A5">
              <w:rPr>
                <w:b/>
                <w:sz w:val="20"/>
                <w:szCs w:val="20"/>
              </w:rPr>
              <w:t>3 634</w:t>
            </w:r>
          </w:p>
        </w:tc>
        <w:tc>
          <w:tcPr>
            <w:tcW w:w="0" w:type="auto"/>
            <w:shd w:val="clear" w:color="auto" w:fill="FFFFFF" w:themeFill="background1"/>
            <w:noWrap/>
            <w:vAlign w:val="bottom"/>
            <w:hideMark/>
          </w:tcPr>
          <w:p w:rsidRPr="002856A5" w:rsidR="009F0624" w:rsidP="00EF1A22" w:rsidRDefault="009F0624" w14:paraId="427ECA58" w14:textId="77777777">
            <w:pPr>
              <w:pStyle w:val="Normalutanindragellerluft"/>
              <w:spacing w:line="240" w:lineRule="exact"/>
              <w:jc w:val="right"/>
              <w:rPr>
                <w:b/>
                <w:sz w:val="20"/>
                <w:szCs w:val="20"/>
              </w:rPr>
            </w:pPr>
            <w:r w:rsidRPr="002856A5">
              <w:rPr>
                <w:b/>
                <w:sz w:val="20"/>
                <w:szCs w:val="20"/>
              </w:rPr>
              <w:t>3 612</w:t>
            </w:r>
          </w:p>
        </w:tc>
        <w:tc>
          <w:tcPr>
            <w:tcW w:w="0" w:type="auto"/>
            <w:shd w:val="clear" w:color="auto" w:fill="FFFFFF" w:themeFill="background1"/>
            <w:vAlign w:val="bottom"/>
            <w:hideMark/>
          </w:tcPr>
          <w:p w:rsidRPr="00EF1A22" w:rsidR="009F0624" w:rsidP="00EF1A22" w:rsidRDefault="009F0624" w14:paraId="427ECA59" w14:textId="77777777">
            <w:pPr>
              <w:pStyle w:val="Normalutanindragellerluft"/>
              <w:spacing w:line="240" w:lineRule="exact"/>
              <w:rPr>
                <w:sz w:val="20"/>
                <w:szCs w:val="20"/>
              </w:rPr>
            </w:pPr>
            <w:r w:rsidRPr="00EF1A22">
              <w:rPr>
                <w:sz w:val="20"/>
                <w:szCs w:val="20"/>
              </w:rPr>
              <w:t> </w:t>
            </w:r>
          </w:p>
        </w:tc>
      </w:tr>
      <w:tr w:rsidRPr="00EF1A22" w:rsidR="009F0624" w:rsidTr="00EC6483" w14:paraId="427ECA61" w14:textId="77777777">
        <w:tc>
          <w:tcPr>
            <w:tcW w:w="0" w:type="auto"/>
            <w:tcBorders>
              <w:bottom w:val="single" w:color="auto" w:sz="4" w:space="0"/>
            </w:tcBorders>
            <w:shd w:val="clear" w:color="auto" w:fill="FFFFFF" w:themeFill="background1"/>
            <w:vAlign w:val="bottom"/>
            <w:hideMark/>
          </w:tcPr>
          <w:p w:rsidRPr="00EF1A22" w:rsidR="009F0624" w:rsidP="00EF1A22" w:rsidRDefault="009F0624" w14:paraId="427ECA5B" w14:textId="77777777">
            <w:pPr>
              <w:pStyle w:val="Normalutanindragellerluft"/>
              <w:spacing w:line="240" w:lineRule="exact"/>
              <w:rPr>
                <w:sz w:val="20"/>
                <w:szCs w:val="20"/>
              </w:rPr>
            </w:pPr>
            <w:r w:rsidRPr="00EF1A22">
              <w:rPr>
                <w:sz w:val="20"/>
                <w:szCs w:val="20"/>
              </w:rPr>
              <w:t>varav</w:t>
            </w:r>
          </w:p>
        </w:tc>
        <w:tc>
          <w:tcPr>
            <w:tcW w:w="0" w:type="auto"/>
            <w:tcBorders>
              <w:bottom w:val="single" w:color="auto" w:sz="4" w:space="0"/>
            </w:tcBorders>
            <w:shd w:val="clear" w:color="auto" w:fill="FFFFFF" w:themeFill="background1"/>
            <w:noWrap/>
            <w:vAlign w:val="bottom"/>
            <w:hideMark/>
          </w:tcPr>
          <w:p w:rsidRPr="00EF1A22" w:rsidR="009F0624" w:rsidP="00EF1A22" w:rsidRDefault="009F0624" w14:paraId="427ECA5C" w14:textId="77777777">
            <w:pPr>
              <w:pStyle w:val="Normalutanindragellerluft"/>
              <w:spacing w:line="240" w:lineRule="exact"/>
              <w:jc w:val="right"/>
              <w:rPr>
                <w:sz w:val="20"/>
                <w:szCs w:val="20"/>
              </w:rPr>
            </w:pPr>
            <w:r w:rsidRPr="00EF1A22">
              <w:rPr>
                <w:sz w:val="20"/>
                <w:szCs w:val="20"/>
              </w:rPr>
              <w:t>3 300</w:t>
            </w:r>
          </w:p>
        </w:tc>
        <w:tc>
          <w:tcPr>
            <w:tcW w:w="0" w:type="auto"/>
            <w:tcBorders>
              <w:bottom w:val="single" w:color="auto" w:sz="4" w:space="0"/>
            </w:tcBorders>
            <w:shd w:val="clear" w:color="auto" w:fill="FFFFFF" w:themeFill="background1"/>
            <w:noWrap/>
            <w:vAlign w:val="bottom"/>
            <w:hideMark/>
          </w:tcPr>
          <w:p w:rsidRPr="00EF1A22" w:rsidR="009F0624" w:rsidP="00EF1A22" w:rsidRDefault="009F0624" w14:paraId="427ECA5D" w14:textId="77777777">
            <w:pPr>
              <w:pStyle w:val="Normalutanindragellerluft"/>
              <w:spacing w:line="240" w:lineRule="exact"/>
              <w:jc w:val="right"/>
              <w:rPr>
                <w:sz w:val="20"/>
                <w:szCs w:val="20"/>
              </w:rPr>
            </w:pPr>
            <w:r w:rsidRPr="00EF1A22">
              <w:rPr>
                <w:sz w:val="20"/>
                <w:szCs w:val="20"/>
              </w:rPr>
              <w:t>3 300</w:t>
            </w:r>
          </w:p>
        </w:tc>
        <w:tc>
          <w:tcPr>
            <w:tcW w:w="0" w:type="auto"/>
            <w:tcBorders>
              <w:bottom w:val="single" w:color="auto" w:sz="4" w:space="0"/>
            </w:tcBorders>
            <w:shd w:val="clear" w:color="auto" w:fill="FFFFFF" w:themeFill="background1"/>
            <w:noWrap/>
            <w:vAlign w:val="bottom"/>
            <w:hideMark/>
          </w:tcPr>
          <w:p w:rsidRPr="00EF1A22" w:rsidR="009F0624" w:rsidP="00EF1A22" w:rsidRDefault="009F0624" w14:paraId="427ECA5E" w14:textId="77777777">
            <w:pPr>
              <w:pStyle w:val="Normalutanindragellerluft"/>
              <w:spacing w:line="240" w:lineRule="exact"/>
              <w:jc w:val="right"/>
              <w:rPr>
                <w:sz w:val="20"/>
                <w:szCs w:val="20"/>
              </w:rPr>
            </w:pPr>
            <w:r w:rsidRPr="00EF1A22">
              <w:rPr>
                <w:sz w:val="20"/>
                <w:szCs w:val="20"/>
              </w:rPr>
              <w:t>3 300</w:t>
            </w:r>
          </w:p>
        </w:tc>
        <w:tc>
          <w:tcPr>
            <w:tcW w:w="0" w:type="auto"/>
            <w:tcBorders>
              <w:bottom w:val="single" w:color="auto" w:sz="4" w:space="0"/>
            </w:tcBorders>
            <w:shd w:val="clear" w:color="auto" w:fill="FFFFFF" w:themeFill="background1"/>
            <w:noWrap/>
            <w:vAlign w:val="bottom"/>
            <w:hideMark/>
          </w:tcPr>
          <w:p w:rsidRPr="00EF1A22" w:rsidR="009F0624" w:rsidP="00EF1A22" w:rsidRDefault="009F0624" w14:paraId="427ECA5F" w14:textId="77777777">
            <w:pPr>
              <w:pStyle w:val="Normalutanindragellerluft"/>
              <w:spacing w:line="240" w:lineRule="exact"/>
              <w:jc w:val="right"/>
              <w:rPr>
                <w:sz w:val="20"/>
                <w:szCs w:val="20"/>
              </w:rPr>
            </w:pPr>
            <w:r w:rsidRPr="00EF1A22">
              <w:rPr>
                <w:sz w:val="20"/>
                <w:szCs w:val="20"/>
              </w:rPr>
              <w:t>3 300</w:t>
            </w:r>
          </w:p>
        </w:tc>
        <w:tc>
          <w:tcPr>
            <w:tcW w:w="0" w:type="auto"/>
            <w:tcBorders>
              <w:bottom w:val="single" w:color="auto" w:sz="4" w:space="0"/>
            </w:tcBorders>
            <w:shd w:val="clear" w:color="auto" w:fill="FFFFFF" w:themeFill="background1"/>
            <w:vAlign w:val="bottom"/>
            <w:hideMark/>
          </w:tcPr>
          <w:p w:rsidRPr="00EF1A22" w:rsidR="009F0624" w:rsidP="00EF1A22" w:rsidRDefault="009F0624" w14:paraId="427ECA60" w14:textId="77777777">
            <w:pPr>
              <w:pStyle w:val="Normalutanindragellerluft"/>
              <w:spacing w:line="240" w:lineRule="exact"/>
              <w:rPr>
                <w:sz w:val="20"/>
                <w:szCs w:val="20"/>
              </w:rPr>
            </w:pPr>
            <w:r w:rsidRPr="00EF1A22">
              <w:rPr>
                <w:sz w:val="20"/>
                <w:szCs w:val="20"/>
              </w:rPr>
              <w:t>Införande av ingångsavdrag (RUT 2016:831)</w:t>
            </w:r>
          </w:p>
        </w:tc>
      </w:tr>
      <w:tr w:rsidRPr="00EF1A22" w:rsidR="009F0624" w:rsidTr="00EC6483" w14:paraId="427ECA68" w14:textId="77777777">
        <w:tc>
          <w:tcPr>
            <w:tcW w:w="0" w:type="auto"/>
            <w:tcBorders>
              <w:top w:val="single" w:color="auto" w:sz="4" w:space="0"/>
              <w:bottom w:val="nil"/>
            </w:tcBorders>
            <w:shd w:val="clear" w:color="auto" w:fill="FFFFFF" w:themeFill="background1"/>
            <w:vAlign w:val="bottom"/>
            <w:hideMark/>
          </w:tcPr>
          <w:p w:rsidRPr="00EF1A22" w:rsidR="009F0624" w:rsidP="00EF1A22" w:rsidRDefault="009F0624" w14:paraId="427ECA62" w14:textId="77777777">
            <w:pPr>
              <w:pStyle w:val="Normalutanindragellerluft"/>
              <w:spacing w:line="240" w:lineRule="exact"/>
              <w:rPr>
                <w:sz w:val="20"/>
                <w:szCs w:val="20"/>
              </w:rPr>
            </w:pPr>
            <w:r w:rsidRPr="00EF1A22">
              <w:rPr>
                <w:sz w:val="20"/>
                <w:szCs w:val="20"/>
              </w:rPr>
              <w:t> </w:t>
            </w:r>
          </w:p>
        </w:tc>
        <w:tc>
          <w:tcPr>
            <w:tcW w:w="0" w:type="auto"/>
            <w:tcBorders>
              <w:top w:val="single" w:color="auto" w:sz="4" w:space="0"/>
              <w:bottom w:val="nil"/>
            </w:tcBorders>
            <w:shd w:val="clear" w:color="auto" w:fill="FFFFFF" w:themeFill="background1"/>
            <w:noWrap/>
            <w:vAlign w:val="bottom"/>
            <w:hideMark/>
          </w:tcPr>
          <w:p w:rsidRPr="00EF1A22" w:rsidR="009F0624" w:rsidP="00EF1A22" w:rsidRDefault="009F0624" w14:paraId="427ECA63" w14:textId="77777777">
            <w:pPr>
              <w:pStyle w:val="Normalutanindragellerluft"/>
              <w:spacing w:line="240" w:lineRule="exact"/>
              <w:jc w:val="right"/>
              <w:rPr>
                <w:sz w:val="20"/>
                <w:szCs w:val="20"/>
              </w:rPr>
            </w:pPr>
            <w:r w:rsidRPr="00EF1A22">
              <w:rPr>
                <w:sz w:val="20"/>
                <w:szCs w:val="20"/>
              </w:rPr>
              <w:t>200</w:t>
            </w:r>
          </w:p>
        </w:tc>
        <w:tc>
          <w:tcPr>
            <w:tcW w:w="0" w:type="auto"/>
            <w:tcBorders>
              <w:top w:val="single" w:color="auto" w:sz="4" w:space="0"/>
              <w:bottom w:val="nil"/>
            </w:tcBorders>
            <w:shd w:val="clear" w:color="auto" w:fill="FFFFFF" w:themeFill="background1"/>
            <w:noWrap/>
            <w:vAlign w:val="bottom"/>
            <w:hideMark/>
          </w:tcPr>
          <w:p w:rsidRPr="00EF1A22" w:rsidR="009F0624" w:rsidP="00EF1A22" w:rsidRDefault="009F0624" w14:paraId="427ECA64" w14:textId="77777777">
            <w:pPr>
              <w:pStyle w:val="Normalutanindragellerluft"/>
              <w:spacing w:line="240" w:lineRule="exact"/>
              <w:jc w:val="right"/>
              <w:rPr>
                <w:sz w:val="20"/>
                <w:szCs w:val="20"/>
              </w:rPr>
            </w:pPr>
            <w:r w:rsidRPr="00EF1A22">
              <w:rPr>
                <w:sz w:val="20"/>
                <w:szCs w:val="20"/>
              </w:rPr>
              <w:t>200</w:t>
            </w:r>
          </w:p>
        </w:tc>
        <w:tc>
          <w:tcPr>
            <w:tcW w:w="0" w:type="auto"/>
            <w:tcBorders>
              <w:top w:val="single" w:color="auto" w:sz="4" w:space="0"/>
              <w:bottom w:val="nil"/>
            </w:tcBorders>
            <w:shd w:val="clear" w:color="auto" w:fill="FFFFFF" w:themeFill="background1"/>
            <w:noWrap/>
            <w:vAlign w:val="bottom"/>
            <w:hideMark/>
          </w:tcPr>
          <w:p w:rsidRPr="00EF1A22" w:rsidR="009F0624" w:rsidP="00EF1A22" w:rsidRDefault="009F0624" w14:paraId="427ECA65" w14:textId="77777777">
            <w:pPr>
              <w:pStyle w:val="Normalutanindragellerluft"/>
              <w:spacing w:line="240" w:lineRule="exact"/>
              <w:jc w:val="right"/>
              <w:rPr>
                <w:sz w:val="20"/>
                <w:szCs w:val="20"/>
              </w:rPr>
            </w:pPr>
            <w:r w:rsidRPr="00EF1A22">
              <w:rPr>
                <w:sz w:val="20"/>
                <w:szCs w:val="20"/>
              </w:rPr>
              <w:t>200</w:t>
            </w:r>
          </w:p>
        </w:tc>
        <w:tc>
          <w:tcPr>
            <w:tcW w:w="0" w:type="auto"/>
            <w:tcBorders>
              <w:top w:val="single" w:color="auto" w:sz="4" w:space="0"/>
              <w:bottom w:val="nil"/>
            </w:tcBorders>
            <w:shd w:val="clear" w:color="auto" w:fill="FFFFFF" w:themeFill="background1"/>
            <w:noWrap/>
            <w:vAlign w:val="bottom"/>
            <w:hideMark/>
          </w:tcPr>
          <w:p w:rsidRPr="00EF1A22" w:rsidR="009F0624" w:rsidP="00EF1A22" w:rsidRDefault="009F0624" w14:paraId="427ECA66" w14:textId="77777777">
            <w:pPr>
              <w:pStyle w:val="Normalutanindragellerluft"/>
              <w:spacing w:line="240" w:lineRule="exact"/>
              <w:jc w:val="right"/>
              <w:rPr>
                <w:sz w:val="20"/>
                <w:szCs w:val="20"/>
              </w:rPr>
            </w:pPr>
            <w:r w:rsidRPr="00EF1A22">
              <w:rPr>
                <w:sz w:val="20"/>
                <w:szCs w:val="20"/>
              </w:rPr>
              <w:t>200</w:t>
            </w:r>
          </w:p>
        </w:tc>
        <w:tc>
          <w:tcPr>
            <w:tcW w:w="0" w:type="auto"/>
            <w:tcBorders>
              <w:top w:val="single" w:color="auto" w:sz="4" w:space="0"/>
              <w:bottom w:val="nil"/>
            </w:tcBorders>
            <w:shd w:val="clear" w:color="auto" w:fill="FFFFFF" w:themeFill="background1"/>
            <w:vAlign w:val="bottom"/>
            <w:hideMark/>
          </w:tcPr>
          <w:p w:rsidRPr="00EF1A22" w:rsidR="009F0624" w:rsidP="00EF1A22" w:rsidRDefault="009F0624" w14:paraId="427ECA67" w14:textId="77777777">
            <w:pPr>
              <w:pStyle w:val="Normalutanindragellerluft"/>
              <w:spacing w:line="240" w:lineRule="exact"/>
              <w:rPr>
                <w:sz w:val="20"/>
                <w:szCs w:val="20"/>
              </w:rPr>
            </w:pPr>
            <w:r w:rsidRPr="00EF1A22">
              <w:rPr>
                <w:sz w:val="20"/>
                <w:szCs w:val="20"/>
              </w:rPr>
              <w:t>Införande av sommarjobbsavdrag (RUT 2016:911)</w:t>
            </w:r>
          </w:p>
        </w:tc>
      </w:tr>
      <w:tr w:rsidRPr="00EF1A22" w:rsidR="009F0624" w:rsidTr="00EC6483" w14:paraId="427ECA6F" w14:textId="77777777">
        <w:tc>
          <w:tcPr>
            <w:tcW w:w="0" w:type="auto"/>
            <w:tcBorders>
              <w:top w:val="nil"/>
            </w:tcBorders>
            <w:shd w:val="clear" w:color="auto" w:fill="FFFFFF" w:themeFill="background1"/>
            <w:vAlign w:val="bottom"/>
            <w:hideMark/>
          </w:tcPr>
          <w:p w:rsidRPr="00EF1A22" w:rsidR="009F0624" w:rsidP="00EF1A22" w:rsidRDefault="009F0624" w14:paraId="427ECA69" w14:textId="77777777">
            <w:pPr>
              <w:pStyle w:val="Normalutanindragellerluft"/>
              <w:spacing w:line="240" w:lineRule="exact"/>
              <w:rPr>
                <w:sz w:val="20"/>
                <w:szCs w:val="20"/>
              </w:rPr>
            </w:pPr>
            <w:r w:rsidRPr="00EF1A22">
              <w:rPr>
                <w:sz w:val="20"/>
                <w:szCs w:val="20"/>
              </w:rPr>
              <w:t> </w:t>
            </w:r>
          </w:p>
        </w:tc>
        <w:tc>
          <w:tcPr>
            <w:tcW w:w="0" w:type="auto"/>
            <w:tcBorders>
              <w:top w:val="nil"/>
            </w:tcBorders>
            <w:shd w:val="clear" w:color="auto" w:fill="FFFFFF" w:themeFill="background1"/>
            <w:noWrap/>
            <w:vAlign w:val="bottom"/>
            <w:hideMark/>
          </w:tcPr>
          <w:p w:rsidRPr="00EF1A22" w:rsidR="009F0624" w:rsidP="00EF1A22" w:rsidRDefault="009F0624" w14:paraId="427ECA6A" w14:textId="77777777">
            <w:pPr>
              <w:pStyle w:val="Normalutanindragellerluft"/>
              <w:spacing w:line="240" w:lineRule="exact"/>
              <w:jc w:val="right"/>
              <w:rPr>
                <w:sz w:val="20"/>
                <w:szCs w:val="20"/>
              </w:rPr>
            </w:pPr>
            <w:r w:rsidRPr="00EF1A22">
              <w:rPr>
                <w:sz w:val="20"/>
                <w:szCs w:val="20"/>
              </w:rPr>
              <w:t>300</w:t>
            </w:r>
          </w:p>
        </w:tc>
        <w:tc>
          <w:tcPr>
            <w:tcW w:w="0" w:type="auto"/>
            <w:tcBorders>
              <w:top w:val="nil"/>
            </w:tcBorders>
            <w:shd w:val="clear" w:color="auto" w:fill="FFFFFF" w:themeFill="background1"/>
            <w:noWrap/>
            <w:vAlign w:val="bottom"/>
            <w:hideMark/>
          </w:tcPr>
          <w:p w:rsidRPr="00EF1A22" w:rsidR="009F0624" w:rsidP="00EF1A22" w:rsidRDefault="009F0624" w14:paraId="427ECA6B" w14:textId="77777777">
            <w:pPr>
              <w:pStyle w:val="Normalutanindragellerluft"/>
              <w:spacing w:line="240" w:lineRule="exact"/>
              <w:jc w:val="right"/>
              <w:rPr>
                <w:sz w:val="20"/>
                <w:szCs w:val="20"/>
              </w:rPr>
            </w:pPr>
            <w:r w:rsidRPr="00EF1A22">
              <w:rPr>
                <w:sz w:val="20"/>
                <w:szCs w:val="20"/>
              </w:rPr>
              <w:t>500</w:t>
            </w:r>
          </w:p>
        </w:tc>
        <w:tc>
          <w:tcPr>
            <w:tcW w:w="0" w:type="auto"/>
            <w:tcBorders>
              <w:top w:val="nil"/>
            </w:tcBorders>
            <w:shd w:val="clear" w:color="auto" w:fill="FFFFFF" w:themeFill="background1"/>
            <w:noWrap/>
            <w:vAlign w:val="bottom"/>
            <w:hideMark/>
          </w:tcPr>
          <w:p w:rsidRPr="00EF1A22" w:rsidR="009F0624" w:rsidP="00EF1A22" w:rsidRDefault="009F0624" w14:paraId="427ECA6C" w14:textId="77777777">
            <w:pPr>
              <w:pStyle w:val="Normalutanindragellerluft"/>
              <w:spacing w:line="240" w:lineRule="exact"/>
              <w:jc w:val="right"/>
              <w:rPr>
                <w:sz w:val="20"/>
                <w:szCs w:val="20"/>
              </w:rPr>
            </w:pPr>
            <w:r w:rsidRPr="00EF1A22">
              <w:rPr>
                <w:sz w:val="20"/>
                <w:szCs w:val="20"/>
              </w:rPr>
              <w:t>500</w:t>
            </w:r>
          </w:p>
        </w:tc>
        <w:tc>
          <w:tcPr>
            <w:tcW w:w="0" w:type="auto"/>
            <w:tcBorders>
              <w:top w:val="nil"/>
            </w:tcBorders>
            <w:shd w:val="clear" w:color="auto" w:fill="FFFFFF" w:themeFill="background1"/>
            <w:noWrap/>
            <w:vAlign w:val="bottom"/>
            <w:hideMark/>
          </w:tcPr>
          <w:p w:rsidRPr="00EF1A22" w:rsidR="009F0624" w:rsidP="00EF1A22" w:rsidRDefault="009F0624" w14:paraId="427ECA6D" w14:textId="77777777">
            <w:pPr>
              <w:pStyle w:val="Normalutanindragellerluft"/>
              <w:spacing w:line="240" w:lineRule="exact"/>
              <w:jc w:val="right"/>
              <w:rPr>
                <w:sz w:val="20"/>
                <w:szCs w:val="20"/>
              </w:rPr>
            </w:pPr>
            <w:r w:rsidRPr="00EF1A22">
              <w:rPr>
                <w:sz w:val="20"/>
                <w:szCs w:val="20"/>
              </w:rPr>
              <w:t>500</w:t>
            </w:r>
          </w:p>
        </w:tc>
        <w:tc>
          <w:tcPr>
            <w:tcW w:w="0" w:type="auto"/>
            <w:tcBorders>
              <w:top w:val="nil"/>
            </w:tcBorders>
            <w:shd w:val="clear" w:color="auto" w:fill="FFFFFF" w:themeFill="background1"/>
            <w:vAlign w:val="bottom"/>
            <w:hideMark/>
          </w:tcPr>
          <w:p w:rsidRPr="00EF1A22" w:rsidR="009F0624" w:rsidP="00EF1A22" w:rsidRDefault="009F0624" w14:paraId="427ECA6E" w14:textId="77777777">
            <w:pPr>
              <w:pStyle w:val="Normalutanindragellerluft"/>
              <w:spacing w:line="240" w:lineRule="exact"/>
              <w:rPr>
                <w:sz w:val="20"/>
                <w:szCs w:val="20"/>
              </w:rPr>
            </w:pPr>
            <w:r w:rsidRPr="00EF1A22">
              <w:rPr>
                <w:sz w:val="20"/>
                <w:szCs w:val="20"/>
              </w:rPr>
              <w:t>Ingen arbetsgivaravgift för ett företags första anställda (RUT 2016:840)</w:t>
            </w:r>
          </w:p>
        </w:tc>
      </w:tr>
      <w:tr w:rsidRPr="00EF1A22" w:rsidR="009F0624" w:rsidTr="00EF1A22" w14:paraId="427ECA76" w14:textId="77777777">
        <w:tc>
          <w:tcPr>
            <w:tcW w:w="0" w:type="auto"/>
            <w:shd w:val="clear" w:color="auto" w:fill="FFFFFF" w:themeFill="background1"/>
            <w:vAlign w:val="bottom"/>
            <w:hideMark/>
          </w:tcPr>
          <w:p w:rsidRPr="00EF1A22" w:rsidR="009F0624" w:rsidP="00EF1A22" w:rsidRDefault="009F0624" w14:paraId="427ECA70"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9F0624" w14:paraId="427ECA71" w14:textId="77777777">
            <w:pPr>
              <w:pStyle w:val="Normalutanindragellerluft"/>
              <w:spacing w:line="240" w:lineRule="exact"/>
              <w:jc w:val="right"/>
              <w:rPr>
                <w:sz w:val="20"/>
                <w:szCs w:val="20"/>
              </w:rPr>
            </w:pPr>
            <w:r w:rsidRPr="00EF1A22">
              <w:rPr>
                <w:sz w:val="20"/>
                <w:szCs w:val="20"/>
              </w:rPr>
              <w:t>150</w:t>
            </w:r>
          </w:p>
        </w:tc>
        <w:tc>
          <w:tcPr>
            <w:tcW w:w="0" w:type="auto"/>
            <w:shd w:val="clear" w:color="auto" w:fill="FFFFFF" w:themeFill="background1"/>
            <w:noWrap/>
            <w:vAlign w:val="bottom"/>
            <w:hideMark/>
          </w:tcPr>
          <w:p w:rsidRPr="00EF1A22" w:rsidR="009F0624" w:rsidP="00EF1A22" w:rsidRDefault="009F0624" w14:paraId="427ECA72" w14:textId="77777777">
            <w:pPr>
              <w:pStyle w:val="Normalutanindragellerluft"/>
              <w:spacing w:line="240" w:lineRule="exact"/>
              <w:jc w:val="right"/>
              <w:rPr>
                <w:sz w:val="20"/>
                <w:szCs w:val="20"/>
              </w:rPr>
            </w:pPr>
            <w:r w:rsidRPr="00EF1A22">
              <w:rPr>
                <w:sz w:val="20"/>
                <w:szCs w:val="20"/>
              </w:rPr>
              <w:t>300</w:t>
            </w:r>
          </w:p>
        </w:tc>
        <w:tc>
          <w:tcPr>
            <w:tcW w:w="0" w:type="auto"/>
            <w:shd w:val="clear" w:color="auto" w:fill="FFFFFF" w:themeFill="background1"/>
            <w:noWrap/>
            <w:vAlign w:val="bottom"/>
            <w:hideMark/>
          </w:tcPr>
          <w:p w:rsidRPr="00EF1A22" w:rsidR="009F0624" w:rsidP="00EF1A22" w:rsidRDefault="009F0624" w14:paraId="427ECA73" w14:textId="77777777">
            <w:pPr>
              <w:pStyle w:val="Normalutanindragellerluft"/>
              <w:spacing w:line="240" w:lineRule="exact"/>
              <w:jc w:val="right"/>
              <w:rPr>
                <w:sz w:val="20"/>
                <w:szCs w:val="20"/>
              </w:rPr>
            </w:pPr>
            <w:r w:rsidRPr="00EF1A22">
              <w:rPr>
                <w:sz w:val="20"/>
                <w:szCs w:val="20"/>
              </w:rPr>
              <w:t>300</w:t>
            </w:r>
          </w:p>
        </w:tc>
        <w:tc>
          <w:tcPr>
            <w:tcW w:w="0" w:type="auto"/>
            <w:shd w:val="clear" w:color="auto" w:fill="FFFFFF" w:themeFill="background1"/>
            <w:noWrap/>
            <w:vAlign w:val="bottom"/>
            <w:hideMark/>
          </w:tcPr>
          <w:p w:rsidRPr="00EF1A22" w:rsidR="009F0624" w:rsidP="00EF1A22" w:rsidRDefault="009F0624" w14:paraId="427ECA74" w14:textId="77777777">
            <w:pPr>
              <w:pStyle w:val="Normalutanindragellerluft"/>
              <w:spacing w:line="240" w:lineRule="exact"/>
              <w:jc w:val="right"/>
              <w:rPr>
                <w:sz w:val="20"/>
                <w:szCs w:val="20"/>
              </w:rPr>
            </w:pPr>
            <w:r w:rsidRPr="00EF1A22">
              <w:rPr>
                <w:sz w:val="20"/>
                <w:szCs w:val="20"/>
              </w:rPr>
              <w:t>300</w:t>
            </w:r>
          </w:p>
        </w:tc>
        <w:tc>
          <w:tcPr>
            <w:tcW w:w="0" w:type="auto"/>
            <w:shd w:val="clear" w:color="auto" w:fill="FFFFFF" w:themeFill="background1"/>
            <w:vAlign w:val="bottom"/>
            <w:hideMark/>
          </w:tcPr>
          <w:p w:rsidRPr="00EF1A22" w:rsidR="009F0624" w:rsidP="00EF1A22" w:rsidRDefault="00F45451" w14:paraId="427ECA75" w14:textId="0F154083">
            <w:pPr>
              <w:pStyle w:val="Normalutanindragellerluft"/>
              <w:spacing w:line="240" w:lineRule="exact"/>
              <w:rPr>
                <w:sz w:val="20"/>
                <w:szCs w:val="20"/>
              </w:rPr>
            </w:pPr>
            <w:r w:rsidRPr="00EF1A22">
              <w:rPr>
                <w:sz w:val="20"/>
                <w:szCs w:val="20"/>
              </w:rPr>
              <w:t>Sänkta arbetsgivarav</w:t>
            </w:r>
            <w:r w:rsidRPr="00EF1A22" w:rsidR="009F0624">
              <w:rPr>
                <w:sz w:val="20"/>
                <w:szCs w:val="20"/>
              </w:rPr>
              <w:t>g</w:t>
            </w:r>
            <w:r w:rsidRPr="00EF1A22">
              <w:rPr>
                <w:sz w:val="20"/>
                <w:szCs w:val="20"/>
              </w:rPr>
              <w:t>i</w:t>
            </w:r>
            <w:r w:rsidRPr="00EF1A22" w:rsidR="009F0624">
              <w:rPr>
                <w:sz w:val="20"/>
                <w:szCs w:val="20"/>
              </w:rPr>
              <w:t>fter för äldre (RUT 2016:160, egna beräkningar)</w:t>
            </w:r>
          </w:p>
        </w:tc>
      </w:tr>
      <w:tr w:rsidRPr="00EF1A22" w:rsidR="009F0624" w:rsidTr="00EF1A22" w14:paraId="427ECA7D" w14:textId="77777777">
        <w:tc>
          <w:tcPr>
            <w:tcW w:w="0" w:type="auto"/>
            <w:shd w:val="clear" w:color="auto" w:fill="FFFFFF" w:themeFill="background1"/>
            <w:vAlign w:val="bottom"/>
            <w:hideMark/>
          </w:tcPr>
          <w:p w:rsidRPr="00EF1A22" w:rsidR="009F0624" w:rsidP="00EF1A22" w:rsidRDefault="009F0624" w14:paraId="427ECA77"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6D4B95" w14:paraId="427ECA78" w14:textId="2B19CF18">
            <w:pPr>
              <w:pStyle w:val="Normalutanindragellerluft"/>
              <w:spacing w:line="240" w:lineRule="exact"/>
              <w:jc w:val="right"/>
              <w:rPr>
                <w:sz w:val="20"/>
                <w:szCs w:val="20"/>
              </w:rPr>
            </w:pPr>
            <w:r>
              <w:rPr>
                <w:sz w:val="20"/>
                <w:szCs w:val="20"/>
              </w:rPr>
              <w:t>−</w:t>
            </w:r>
            <w:r w:rsidRPr="00EF1A22" w:rsidR="009F0624">
              <w:rPr>
                <w:sz w:val="20"/>
                <w:szCs w:val="20"/>
              </w:rPr>
              <w:t>600</w:t>
            </w:r>
          </w:p>
        </w:tc>
        <w:tc>
          <w:tcPr>
            <w:tcW w:w="0" w:type="auto"/>
            <w:shd w:val="clear" w:color="auto" w:fill="FFFFFF" w:themeFill="background1"/>
            <w:noWrap/>
            <w:vAlign w:val="bottom"/>
            <w:hideMark/>
          </w:tcPr>
          <w:p w:rsidRPr="00EF1A22" w:rsidR="009F0624" w:rsidP="00EF1A22" w:rsidRDefault="006D4B95" w14:paraId="427ECA79" w14:textId="1B26F949">
            <w:pPr>
              <w:pStyle w:val="Normalutanindragellerluft"/>
              <w:spacing w:line="240" w:lineRule="exact"/>
              <w:jc w:val="right"/>
              <w:rPr>
                <w:sz w:val="20"/>
                <w:szCs w:val="20"/>
              </w:rPr>
            </w:pPr>
            <w:r>
              <w:rPr>
                <w:sz w:val="20"/>
                <w:szCs w:val="20"/>
              </w:rPr>
              <w:t>−</w:t>
            </w:r>
            <w:r w:rsidRPr="00EF1A22" w:rsidR="009F0624">
              <w:rPr>
                <w:sz w:val="20"/>
                <w:szCs w:val="20"/>
              </w:rPr>
              <w:t>600</w:t>
            </w:r>
          </w:p>
        </w:tc>
        <w:tc>
          <w:tcPr>
            <w:tcW w:w="0" w:type="auto"/>
            <w:shd w:val="clear" w:color="auto" w:fill="FFFFFF" w:themeFill="background1"/>
            <w:noWrap/>
            <w:vAlign w:val="bottom"/>
            <w:hideMark/>
          </w:tcPr>
          <w:p w:rsidRPr="00EF1A22" w:rsidR="009F0624" w:rsidP="00EF1A22" w:rsidRDefault="006D4B95" w14:paraId="427ECA7A" w14:textId="59FE46A1">
            <w:pPr>
              <w:pStyle w:val="Normalutanindragellerluft"/>
              <w:spacing w:line="240" w:lineRule="exact"/>
              <w:jc w:val="right"/>
              <w:rPr>
                <w:sz w:val="20"/>
                <w:szCs w:val="20"/>
              </w:rPr>
            </w:pPr>
            <w:r>
              <w:rPr>
                <w:sz w:val="20"/>
                <w:szCs w:val="20"/>
              </w:rPr>
              <w:t>−</w:t>
            </w:r>
            <w:r w:rsidRPr="00EF1A22" w:rsidR="009F0624">
              <w:rPr>
                <w:sz w:val="20"/>
                <w:szCs w:val="20"/>
              </w:rPr>
              <w:t>600</w:t>
            </w:r>
          </w:p>
        </w:tc>
        <w:tc>
          <w:tcPr>
            <w:tcW w:w="0" w:type="auto"/>
            <w:shd w:val="clear" w:color="auto" w:fill="FFFFFF" w:themeFill="background1"/>
            <w:noWrap/>
            <w:vAlign w:val="bottom"/>
            <w:hideMark/>
          </w:tcPr>
          <w:p w:rsidRPr="00EF1A22" w:rsidR="009F0624" w:rsidP="00EF1A22" w:rsidRDefault="006D4B95" w14:paraId="427ECA7B" w14:textId="7260F6D8">
            <w:pPr>
              <w:pStyle w:val="Normalutanindragellerluft"/>
              <w:spacing w:line="240" w:lineRule="exact"/>
              <w:jc w:val="right"/>
              <w:rPr>
                <w:sz w:val="20"/>
                <w:szCs w:val="20"/>
              </w:rPr>
            </w:pPr>
            <w:r>
              <w:rPr>
                <w:sz w:val="20"/>
                <w:szCs w:val="20"/>
              </w:rPr>
              <w:t>−</w:t>
            </w:r>
            <w:r w:rsidRPr="00EF1A22" w:rsidR="009F0624">
              <w:rPr>
                <w:sz w:val="20"/>
                <w:szCs w:val="20"/>
              </w:rPr>
              <w:t>600</w:t>
            </w:r>
          </w:p>
        </w:tc>
        <w:tc>
          <w:tcPr>
            <w:tcW w:w="0" w:type="auto"/>
            <w:shd w:val="clear" w:color="auto" w:fill="FFFFFF" w:themeFill="background1"/>
            <w:vAlign w:val="bottom"/>
            <w:hideMark/>
          </w:tcPr>
          <w:p w:rsidRPr="00EF1A22" w:rsidR="009F0624" w:rsidP="00EF1A22" w:rsidRDefault="009F0624" w14:paraId="427ECA7C" w14:textId="77777777">
            <w:pPr>
              <w:pStyle w:val="Normalutanindragellerluft"/>
              <w:spacing w:line="240" w:lineRule="exact"/>
              <w:rPr>
                <w:sz w:val="20"/>
                <w:szCs w:val="20"/>
              </w:rPr>
            </w:pPr>
            <w:r w:rsidRPr="00EF1A22">
              <w:rPr>
                <w:sz w:val="20"/>
                <w:szCs w:val="20"/>
              </w:rPr>
              <w:t>Höjd fastighetsskatt på kommersiella lokaler (RUT 2016:1154)</w:t>
            </w:r>
          </w:p>
        </w:tc>
      </w:tr>
      <w:tr w:rsidRPr="00EF1A22" w:rsidR="009F0624" w:rsidTr="00EF1A22" w14:paraId="427ECA84" w14:textId="77777777">
        <w:tc>
          <w:tcPr>
            <w:tcW w:w="0" w:type="auto"/>
            <w:shd w:val="clear" w:color="auto" w:fill="FFFFFF" w:themeFill="background1"/>
            <w:vAlign w:val="bottom"/>
            <w:hideMark/>
          </w:tcPr>
          <w:p w:rsidRPr="00EF1A22" w:rsidR="009F0624" w:rsidP="00EF1A22" w:rsidRDefault="009F0624" w14:paraId="427ECA7E"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9F0624" w14:paraId="427ECA7F" w14:textId="77777777">
            <w:pPr>
              <w:pStyle w:val="Normalutanindragellerluft"/>
              <w:spacing w:line="240" w:lineRule="exact"/>
              <w:jc w:val="right"/>
              <w:rPr>
                <w:sz w:val="20"/>
                <w:szCs w:val="20"/>
              </w:rPr>
            </w:pPr>
            <w:r w:rsidRPr="00EF1A22">
              <w:rPr>
                <w:sz w:val="20"/>
                <w:szCs w:val="20"/>
              </w:rPr>
              <w:t>750</w:t>
            </w:r>
          </w:p>
        </w:tc>
        <w:tc>
          <w:tcPr>
            <w:tcW w:w="0" w:type="auto"/>
            <w:shd w:val="clear" w:color="auto" w:fill="FFFFFF" w:themeFill="background1"/>
            <w:noWrap/>
            <w:vAlign w:val="bottom"/>
            <w:hideMark/>
          </w:tcPr>
          <w:p w:rsidRPr="00EF1A22" w:rsidR="009F0624" w:rsidP="00EF1A22" w:rsidRDefault="009F0624" w14:paraId="427ECA80" w14:textId="77777777">
            <w:pPr>
              <w:pStyle w:val="Normalutanindragellerluft"/>
              <w:spacing w:line="240" w:lineRule="exact"/>
              <w:jc w:val="right"/>
              <w:rPr>
                <w:sz w:val="20"/>
                <w:szCs w:val="20"/>
              </w:rPr>
            </w:pPr>
            <w:r w:rsidRPr="00EF1A22">
              <w:rPr>
                <w:sz w:val="20"/>
                <w:szCs w:val="20"/>
              </w:rPr>
              <w:t>728</w:t>
            </w:r>
          </w:p>
        </w:tc>
        <w:tc>
          <w:tcPr>
            <w:tcW w:w="0" w:type="auto"/>
            <w:shd w:val="clear" w:color="auto" w:fill="FFFFFF" w:themeFill="background1"/>
            <w:noWrap/>
            <w:vAlign w:val="bottom"/>
            <w:hideMark/>
          </w:tcPr>
          <w:p w:rsidRPr="00EF1A22" w:rsidR="009F0624" w:rsidP="00EF1A22" w:rsidRDefault="009F0624" w14:paraId="427ECA81" w14:textId="77777777">
            <w:pPr>
              <w:pStyle w:val="Normalutanindragellerluft"/>
              <w:spacing w:line="240" w:lineRule="exact"/>
              <w:jc w:val="right"/>
              <w:rPr>
                <w:sz w:val="20"/>
                <w:szCs w:val="20"/>
              </w:rPr>
            </w:pPr>
            <w:r w:rsidRPr="00EF1A22">
              <w:rPr>
                <w:sz w:val="20"/>
                <w:szCs w:val="20"/>
              </w:rPr>
              <w:t>706</w:t>
            </w:r>
          </w:p>
        </w:tc>
        <w:tc>
          <w:tcPr>
            <w:tcW w:w="0" w:type="auto"/>
            <w:shd w:val="clear" w:color="auto" w:fill="FFFFFF" w:themeFill="background1"/>
            <w:noWrap/>
            <w:vAlign w:val="bottom"/>
            <w:hideMark/>
          </w:tcPr>
          <w:p w:rsidRPr="00EF1A22" w:rsidR="009F0624" w:rsidP="00EF1A22" w:rsidRDefault="009F0624" w14:paraId="427ECA82" w14:textId="77777777">
            <w:pPr>
              <w:pStyle w:val="Normalutanindragellerluft"/>
              <w:spacing w:line="240" w:lineRule="exact"/>
              <w:jc w:val="right"/>
              <w:rPr>
                <w:sz w:val="20"/>
                <w:szCs w:val="20"/>
              </w:rPr>
            </w:pPr>
            <w:r w:rsidRPr="00EF1A22">
              <w:rPr>
                <w:sz w:val="20"/>
                <w:szCs w:val="20"/>
              </w:rPr>
              <w:t>684</w:t>
            </w:r>
          </w:p>
        </w:tc>
        <w:tc>
          <w:tcPr>
            <w:tcW w:w="0" w:type="auto"/>
            <w:shd w:val="clear" w:color="auto" w:fill="FFFFFF" w:themeFill="background1"/>
            <w:vAlign w:val="bottom"/>
            <w:hideMark/>
          </w:tcPr>
          <w:p w:rsidRPr="00EF1A22" w:rsidR="009F0624" w:rsidP="00EF1A22" w:rsidRDefault="009F0624" w14:paraId="427ECA83" w14:textId="77777777">
            <w:pPr>
              <w:pStyle w:val="Normalutanindragellerluft"/>
              <w:spacing w:line="240" w:lineRule="exact"/>
              <w:rPr>
                <w:sz w:val="20"/>
                <w:szCs w:val="20"/>
              </w:rPr>
            </w:pPr>
            <w:r w:rsidRPr="00EF1A22">
              <w:rPr>
                <w:sz w:val="20"/>
                <w:szCs w:val="20"/>
              </w:rPr>
              <w:t>Införande av finansiell aktivitetsskatt (RUT 2016:1429, egna beräkningar)</w:t>
            </w:r>
          </w:p>
        </w:tc>
      </w:tr>
      <w:tr w:rsidRPr="00EF1A22" w:rsidR="009F0624" w:rsidTr="00EF1A22" w14:paraId="427ECA8B" w14:textId="77777777">
        <w:tc>
          <w:tcPr>
            <w:tcW w:w="0" w:type="auto"/>
            <w:shd w:val="clear" w:color="auto" w:fill="FFFFFF" w:themeFill="background1"/>
            <w:vAlign w:val="bottom"/>
            <w:hideMark/>
          </w:tcPr>
          <w:p w:rsidRPr="00EF1A22" w:rsidR="009F0624" w:rsidP="00EF1A22" w:rsidRDefault="009F0624" w14:paraId="427ECA85"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6D4B95" w14:paraId="427ECA86" w14:textId="19F4A37E">
            <w:pPr>
              <w:pStyle w:val="Normalutanindragellerluft"/>
              <w:spacing w:line="240" w:lineRule="exact"/>
              <w:jc w:val="right"/>
              <w:rPr>
                <w:sz w:val="20"/>
                <w:szCs w:val="20"/>
              </w:rPr>
            </w:pPr>
            <w:r>
              <w:rPr>
                <w:sz w:val="20"/>
                <w:szCs w:val="20"/>
              </w:rPr>
              <w:t>−</w:t>
            </w:r>
            <w:r w:rsidRPr="00EF1A22" w:rsidR="009F0624">
              <w:rPr>
                <w:sz w:val="20"/>
                <w:szCs w:val="20"/>
              </w:rPr>
              <w:t>400</w:t>
            </w:r>
          </w:p>
        </w:tc>
        <w:tc>
          <w:tcPr>
            <w:tcW w:w="0" w:type="auto"/>
            <w:shd w:val="clear" w:color="auto" w:fill="FFFFFF" w:themeFill="background1"/>
            <w:noWrap/>
            <w:vAlign w:val="bottom"/>
            <w:hideMark/>
          </w:tcPr>
          <w:p w:rsidRPr="00EF1A22" w:rsidR="009F0624" w:rsidP="00EF1A22" w:rsidRDefault="006D4B95" w14:paraId="427ECA87" w14:textId="776F5309">
            <w:pPr>
              <w:pStyle w:val="Normalutanindragellerluft"/>
              <w:spacing w:line="240" w:lineRule="exact"/>
              <w:jc w:val="right"/>
              <w:rPr>
                <w:sz w:val="20"/>
                <w:szCs w:val="20"/>
              </w:rPr>
            </w:pPr>
            <w:r>
              <w:rPr>
                <w:sz w:val="20"/>
                <w:szCs w:val="20"/>
              </w:rPr>
              <w:t>−</w:t>
            </w:r>
            <w:r w:rsidRPr="00EF1A22" w:rsidR="009F0624">
              <w:rPr>
                <w:sz w:val="20"/>
                <w:szCs w:val="20"/>
              </w:rPr>
              <w:t>500</w:t>
            </w:r>
          </w:p>
        </w:tc>
        <w:tc>
          <w:tcPr>
            <w:tcW w:w="0" w:type="auto"/>
            <w:shd w:val="clear" w:color="auto" w:fill="FFFFFF" w:themeFill="background1"/>
            <w:noWrap/>
            <w:vAlign w:val="bottom"/>
            <w:hideMark/>
          </w:tcPr>
          <w:p w:rsidRPr="00EF1A22" w:rsidR="009F0624" w:rsidP="00EF1A22" w:rsidRDefault="006D4B95" w14:paraId="427ECA88" w14:textId="7EF04ACD">
            <w:pPr>
              <w:pStyle w:val="Normalutanindragellerluft"/>
              <w:spacing w:line="240" w:lineRule="exact"/>
              <w:jc w:val="right"/>
              <w:rPr>
                <w:sz w:val="20"/>
                <w:szCs w:val="20"/>
              </w:rPr>
            </w:pPr>
            <w:r>
              <w:rPr>
                <w:sz w:val="20"/>
                <w:szCs w:val="20"/>
              </w:rPr>
              <w:t>−</w:t>
            </w:r>
            <w:r w:rsidRPr="00EF1A22" w:rsidR="009F0624">
              <w:rPr>
                <w:sz w:val="20"/>
                <w:szCs w:val="20"/>
              </w:rPr>
              <w:t>500</w:t>
            </w:r>
          </w:p>
        </w:tc>
        <w:tc>
          <w:tcPr>
            <w:tcW w:w="0" w:type="auto"/>
            <w:shd w:val="clear" w:color="auto" w:fill="FFFFFF" w:themeFill="background1"/>
            <w:noWrap/>
            <w:vAlign w:val="bottom"/>
            <w:hideMark/>
          </w:tcPr>
          <w:p w:rsidRPr="00EF1A22" w:rsidR="009F0624" w:rsidP="00EF1A22" w:rsidRDefault="006D4B95" w14:paraId="427ECA89" w14:textId="4AFAD390">
            <w:pPr>
              <w:pStyle w:val="Normalutanindragellerluft"/>
              <w:spacing w:line="240" w:lineRule="exact"/>
              <w:jc w:val="right"/>
              <w:rPr>
                <w:sz w:val="20"/>
                <w:szCs w:val="20"/>
              </w:rPr>
            </w:pPr>
            <w:r>
              <w:rPr>
                <w:sz w:val="20"/>
                <w:szCs w:val="20"/>
              </w:rPr>
              <w:t>−</w:t>
            </w:r>
            <w:r w:rsidRPr="00EF1A22" w:rsidR="009F0624">
              <w:rPr>
                <w:sz w:val="20"/>
                <w:szCs w:val="20"/>
              </w:rPr>
              <w:t>500</w:t>
            </w:r>
          </w:p>
        </w:tc>
        <w:tc>
          <w:tcPr>
            <w:tcW w:w="0" w:type="auto"/>
            <w:shd w:val="clear" w:color="auto" w:fill="FFFFFF" w:themeFill="background1"/>
            <w:vAlign w:val="bottom"/>
            <w:hideMark/>
          </w:tcPr>
          <w:p w:rsidRPr="00EF1A22" w:rsidR="009F0624" w:rsidP="00EF1A22" w:rsidRDefault="009F0624" w14:paraId="427ECA8A" w14:textId="056DD610">
            <w:pPr>
              <w:pStyle w:val="Normalutanindragellerluft"/>
              <w:spacing w:line="240" w:lineRule="exact"/>
              <w:rPr>
                <w:sz w:val="20"/>
                <w:szCs w:val="20"/>
              </w:rPr>
            </w:pPr>
            <w:r w:rsidRPr="00EF1A22">
              <w:rPr>
                <w:sz w:val="20"/>
                <w:szCs w:val="20"/>
              </w:rPr>
              <w:t>Höjt förmånsvärde för icke</w:t>
            </w:r>
            <w:r w:rsidR="006A1A12">
              <w:rPr>
                <w:sz w:val="20"/>
                <w:szCs w:val="20"/>
              </w:rPr>
              <w:t>-</w:t>
            </w:r>
            <w:r w:rsidRPr="00EF1A22">
              <w:rPr>
                <w:sz w:val="20"/>
                <w:szCs w:val="20"/>
              </w:rPr>
              <w:t>miljöbilar (RUT 2016:1155)</w:t>
            </w:r>
          </w:p>
        </w:tc>
      </w:tr>
      <w:tr w:rsidRPr="00EF1A22" w:rsidR="009F0624" w:rsidTr="00EC3B13" w14:paraId="427ECA92" w14:textId="77777777">
        <w:tc>
          <w:tcPr>
            <w:tcW w:w="0" w:type="auto"/>
            <w:tcBorders>
              <w:bottom w:val="nil"/>
            </w:tcBorders>
            <w:shd w:val="clear" w:color="auto" w:fill="FFFFFF" w:themeFill="background1"/>
            <w:vAlign w:val="bottom"/>
            <w:hideMark/>
          </w:tcPr>
          <w:p w:rsidRPr="00EF1A22" w:rsidR="009F0624" w:rsidP="00EF1A22" w:rsidRDefault="009F0624" w14:paraId="427ECA8C" w14:textId="77777777">
            <w:pPr>
              <w:pStyle w:val="Normalutanindragellerluft"/>
              <w:spacing w:line="240" w:lineRule="exact"/>
              <w:rPr>
                <w:sz w:val="20"/>
                <w:szCs w:val="20"/>
              </w:rPr>
            </w:pPr>
            <w:r w:rsidRPr="00EF1A22">
              <w:rPr>
                <w:sz w:val="20"/>
                <w:szCs w:val="20"/>
              </w:rPr>
              <w:t> </w:t>
            </w:r>
          </w:p>
        </w:tc>
        <w:tc>
          <w:tcPr>
            <w:tcW w:w="0" w:type="auto"/>
            <w:tcBorders>
              <w:bottom w:val="nil"/>
            </w:tcBorders>
            <w:shd w:val="clear" w:color="auto" w:fill="FFFFFF" w:themeFill="background1"/>
            <w:noWrap/>
            <w:vAlign w:val="bottom"/>
            <w:hideMark/>
          </w:tcPr>
          <w:p w:rsidRPr="00EF1A22" w:rsidR="009F0624" w:rsidP="00EF1A22" w:rsidRDefault="006D4B95" w14:paraId="427ECA8D" w14:textId="36A6BF89">
            <w:pPr>
              <w:pStyle w:val="Normalutanindragellerluft"/>
              <w:spacing w:line="240" w:lineRule="exact"/>
              <w:jc w:val="right"/>
              <w:rPr>
                <w:sz w:val="20"/>
                <w:szCs w:val="20"/>
              </w:rPr>
            </w:pPr>
            <w:r>
              <w:rPr>
                <w:sz w:val="20"/>
                <w:szCs w:val="20"/>
              </w:rPr>
              <w:t>−</w:t>
            </w:r>
            <w:r w:rsidRPr="00EF1A22" w:rsidR="009F0624">
              <w:rPr>
                <w:sz w:val="20"/>
                <w:szCs w:val="20"/>
              </w:rPr>
              <w:t>68</w:t>
            </w:r>
          </w:p>
        </w:tc>
        <w:tc>
          <w:tcPr>
            <w:tcW w:w="0" w:type="auto"/>
            <w:tcBorders>
              <w:bottom w:val="nil"/>
            </w:tcBorders>
            <w:shd w:val="clear" w:color="auto" w:fill="FFFFFF" w:themeFill="background1"/>
            <w:noWrap/>
            <w:vAlign w:val="bottom"/>
            <w:hideMark/>
          </w:tcPr>
          <w:p w:rsidRPr="00EF1A22" w:rsidR="009F0624" w:rsidP="00EF1A22" w:rsidRDefault="006D4B95" w14:paraId="427ECA8E" w14:textId="22E79EB8">
            <w:pPr>
              <w:pStyle w:val="Normalutanindragellerluft"/>
              <w:spacing w:line="240" w:lineRule="exact"/>
              <w:jc w:val="right"/>
              <w:rPr>
                <w:sz w:val="20"/>
                <w:szCs w:val="20"/>
              </w:rPr>
            </w:pPr>
            <w:r>
              <w:rPr>
                <w:sz w:val="20"/>
                <w:szCs w:val="20"/>
              </w:rPr>
              <w:t>−</w:t>
            </w:r>
            <w:r w:rsidRPr="00EF1A22" w:rsidR="009F0624">
              <w:rPr>
                <w:sz w:val="20"/>
                <w:szCs w:val="20"/>
              </w:rPr>
              <w:t>68</w:t>
            </w:r>
          </w:p>
        </w:tc>
        <w:tc>
          <w:tcPr>
            <w:tcW w:w="0" w:type="auto"/>
            <w:tcBorders>
              <w:bottom w:val="nil"/>
            </w:tcBorders>
            <w:shd w:val="clear" w:color="auto" w:fill="FFFFFF" w:themeFill="background1"/>
            <w:noWrap/>
            <w:vAlign w:val="bottom"/>
            <w:hideMark/>
          </w:tcPr>
          <w:p w:rsidRPr="00EF1A22" w:rsidR="009F0624" w:rsidP="00EF1A22" w:rsidRDefault="006D4B95" w14:paraId="427ECA8F" w14:textId="1EBB4376">
            <w:pPr>
              <w:pStyle w:val="Normalutanindragellerluft"/>
              <w:spacing w:line="240" w:lineRule="exact"/>
              <w:jc w:val="right"/>
              <w:rPr>
                <w:sz w:val="20"/>
                <w:szCs w:val="20"/>
              </w:rPr>
            </w:pPr>
            <w:r>
              <w:rPr>
                <w:sz w:val="20"/>
                <w:szCs w:val="20"/>
              </w:rPr>
              <w:t>−</w:t>
            </w:r>
            <w:r w:rsidRPr="00EF1A22" w:rsidR="009F0624">
              <w:rPr>
                <w:sz w:val="20"/>
                <w:szCs w:val="20"/>
              </w:rPr>
              <w:t>68</w:t>
            </w:r>
          </w:p>
        </w:tc>
        <w:tc>
          <w:tcPr>
            <w:tcW w:w="0" w:type="auto"/>
            <w:tcBorders>
              <w:bottom w:val="nil"/>
            </w:tcBorders>
            <w:shd w:val="clear" w:color="auto" w:fill="FFFFFF" w:themeFill="background1"/>
            <w:noWrap/>
            <w:vAlign w:val="bottom"/>
            <w:hideMark/>
          </w:tcPr>
          <w:p w:rsidRPr="00EF1A22" w:rsidR="009F0624" w:rsidP="00EF1A22" w:rsidRDefault="006D4B95" w14:paraId="427ECA90" w14:textId="2E0580A5">
            <w:pPr>
              <w:pStyle w:val="Normalutanindragellerluft"/>
              <w:spacing w:line="240" w:lineRule="exact"/>
              <w:jc w:val="right"/>
              <w:rPr>
                <w:sz w:val="20"/>
                <w:szCs w:val="20"/>
              </w:rPr>
            </w:pPr>
            <w:r>
              <w:rPr>
                <w:sz w:val="20"/>
                <w:szCs w:val="20"/>
              </w:rPr>
              <w:t>−</w:t>
            </w:r>
            <w:r w:rsidRPr="00EF1A22" w:rsidR="009F0624">
              <w:rPr>
                <w:sz w:val="20"/>
                <w:szCs w:val="20"/>
              </w:rPr>
              <w:t>68</w:t>
            </w:r>
          </w:p>
        </w:tc>
        <w:tc>
          <w:tcPr>
            <w:tcW w:w="0" w:type="auto"/>
            <w:tcBorders>
              <w:bottom w:val="nil"/>
            </w:tcBorders>
            <w:shd w:val="clear" w:color="auto" w:fill="FFFFFF" w:themeFill="background1"/>
            <w:vAlign w:val="bottom"/>
            <w:hideMark/>
          </w:tcPr>
          <w:p w:rsidRPr="00EF1A22" w:rsidR="009F0624" w:rsidP="00EF1A22" w:rsidRDefault="009F0624" w14:paraId="427ECA91" w14:textId="3BC2FBB5">
            <w:pPr>
              <w:pStyle w:val="Normalutanindragellerluft"/>
              <w:spacing w:line="240" w:lineRule="exact"/>
              <w:rPr>
                <w:sz w:val="20"/>
                <w:szCs w:val="20"/>
              </w:rPr>
            </w:pPr>
            <w:r w:rsidRPr="00EF1A22">
              <w:rPr>
                <w:sz w:val="20"/>
                <w:szCs w:val="20"/>
              </w:rPr>
              <w:t>Avskaffad nedsättning av energi</w:t>
            </w:r>
            <w:r w:rsidR="006D4B95">
              <w:rPr>
                <w:sz w:val="20"/>
                <w:szCs w:val="20"/>
              </w:rPr>
              <w:t>-</w:t>
            </w:r>
            <w:r w:rsidRPr="00EF1A22">
              <w:rPr>
                <w:sz w:val="20"/>
                <w:szCs w:val="20"/>
              </w:rPr>
              <w:t xml:space="preserve"> och koldioxidskatt för gruvindustri (RUT 2016:284)</w:t>
            </w:r>
          </w:p>
        </w:tc>
      </w:tr>
      <w:tr w:rsidRPr="00EF1A22" w:rsidR="009F0624" w:rsidTr="00EC3B13" w14:paraId="427ECA99" w14:textId="77777777">
        <w:tc>
          <w:tcPr>
            <w:tcW w:w="0" w:type="auto"/>
            <w:tcBorders>
              <w:top w:val="nil"/>
              <w:bottom w:val="nil"/>
            </w:tcBorders>
            <w:shd w:val="clear" w:color="auto" w:fill="FFFFFF" w:themeFill="background1"/>
            <w:vAlign w:val="bottom"/>
            <w:hideMark/>
          </w:tcPr>
          <w:p w:rsidRPr="00EF1A22" w:rsidR="009F0624" w:rsidP="00EF1A22" w:rsidRDefault="009F0624" w14:paraId="427ECA93" w14:textId="77777777">
            <w:pPr>
              <w:pStyle w:val="Normalutanindragellerluft"/>
              <w:spacing w:line="240" w:lineRule="exact"/>
              <w:rPr>
                <w:sz w:val="20"/>
                <w:szCs w:val="20"/>
              </w:rPr>
            </w:pPr>
            <w:r w:rsidRPr="00EF1A22">
              <w:rPr>
                <w:sz w:val="20"/>
                <w:szCs w:val="20"/>
              </w:rPr>
              <w:t> </w:t>
            </w:r>
          </w:p>
        </w:tc>
        <w:tc>
          <w:tcPr>
            <w:tcW w:w="0" w:type="auto"/>
            <w:tcBorders>
              <w:top w:val="nil"/>
              <w:bottom w:val="nil"/>
            </w:tcBorders>
            <w:shd w:val="clear" w:color="auto" w:fill="FFFFFF" w:themeFill="background1"/>
            <w:noWrap/>
            <w:vAlign w:val="bottom"/>
            <w:hideMark/>
          </w:tcPr>
          <w:p w:rsidRPr="00EF1A22" w:rsidR="009F0624" w:rsidP="00EF1A22" w:rsidRDefault="006D4B95" w14:paraId="427ECA94" w14:textId="1D2A53E3">
            <w:pPr>
              <w:pStyle w:val="Normalutanindragellerluft"/>
              <w:spacing w:line="240" w:lineRule="exact"/>
              <w:jc w:val="right"/>
              <w:rPr>
                <w:sz w:val="20"/>
                <w:szCs w:val="20"/>
              </w:rPr>
            </w:pPr>
            <w:r>
              <w:rPr>
                <w:sz w:val="20"/>
                <w:szCs w:val="20"/>
              </w:rPr>
              <w:t>−</w:t>
            </w:r>
            <w:r w:rsidRPr="00EF1A22" w:rsidR="009F0624">
              <w:rPr>
                <w:sz w:val="20"/>
                <w:szCs w:val="20"/>
              </w:rPr>
              <w:t>100</w:t>
            </w:r>
          </w:p>
        </w:tc>
        <w:tc>
          <w:tcPr>
            <w:tcW w:w="0" w:type="auto"/>
            <w:tcBorders>
              <w:top w:val="nil"/>
              <w:bottom w:val="nil"/>
            </w:tcBorders>
            <w:shd w:val="clear" w:color="auto" w:fill="FFFFFF" w:themeFill="background1"/>
            <w:noWrap/>
            <w:vAlign w:val="bottom"/>
            <w:hideMark/>
          </w:tcPr>
          <w:p w:rsidRPr="00EF1A22" w:rsidR="009F0624" w:rsidP="00EF1A22" w:rsidRDefault="006D4B95" w14:paraId="427ECA95" w14:textId="4DD10831">
            <w:pPr>
              <w:pStyle w:val="Normalutanindragellerluft"/>
              <w:spacing w:line="240" w:lineRule="exact"/>
              <w:jc w:val="right"/>
              <w:rPr>
                <w:sz w:val="20"/>
                <w:szCs w:val="20"/>
              </w:rPr>
            </w:pPr>
            <w:r>
              <w:rPr>
                <w:sz w:val="20"/>
                <w:szCs w:val="20"/>
              </w:rPr>
              <w:t>−</w:t>
            </w:r>
            <w:r w:rsidRPr="00EF1A22" w:rsidR="009F0624">
              <w:rPr>
                <w:sz w:val="20"/>
                <w:szCs w:val="20"/>
              </w:rPr>
              <w:t>100</w:t>
            </w:r>
          </w:p>
        </w:tc>
        <w:tc>
          <w:tcPr>
            <w:tcW w:w="0" w:type="auto"/>
            <w:tcBorders>
              <w:top w:val="nil"/>
              <w:bottom w:val="nil"/>
            </w:tcBorders>
            <w:shd w:val="clear" w:color="auto" w:fill="FFFFFF" w:themeFill="background1"/>
            <w:noWrap/>
            <w:vAlign w:val="bottom"/>
            <w:hideMark/>
          </w:tcPr>
          <w:p w:rsidRPr="00EF1A22" w:rsidR="009F0624" w:rsidP="00EF1A22" w:rsidRDefault="006D4B95" w14:paraId="427ECA96" w14:textId="56899639">
            <w:pPr>
              <w:pStyle w:val="Normalutanindragellerluft"/>
              <w:spacing w:line="240" w:lineRule="exact"/>
              <w:jc w:val="right"/>
              <w:rPr>
                <w:sz w:val="20"/>
                <w:szCs w:val="20"/>
              </w:rPr>
            </w:pPr>
            <w:r>
              <w:rPr>
                <w:sz w:val="20"/>
                <w:szCs w:val="20"/>
              </w:rPr>
              <w:t>−</w:t>
            </w:r>
            <w:r w:rsidRPr="00EF1A22" w:rsidR="009F0624">
              <w:rPr>
                <w:sz w:val="20"/>
                <w:szCs w:val="20"/>
              </w:rPr>
              <w:t>200</w:t>
            </w:r>
          </w:p>
        </w:tc>
        <w:tc>
          <w:tcPr>
            <w:tcW w:w="0" w:type="auto"/>
            <w:tcBorders>
              <w:top w:val="nil"/>
              <w:bottom w:val="nil"/>
            </w:tcBorders>
            <w:shd w:val="clear" w:color="auto" w:fill="FFFFFF" w:themeFill="background1"/>
            <w:noWrap/>
            <w:vAlign w:val="bottom"/>
            <w:hideMark/>
          </w:tcPr>
          <w:p w:rsidRPr="00EF1A22" w:rsidR="009F0624" w:rsidP="00EF1A22" w:rsidRDefault="006D4B95" w14:paraId="427ECA97" w14:textId="58D274D5">
            <w:pPr>
              <w:pStyle w:val="Normalutanindragellerluft"/>
              <w:spacing w:line="240" w:lineRule="exact"/>
              <w:jc w:val="right"/>
              <w:rPr>
                <w:sz w:val="20"/>
                <w:szCs w:val="20"/>
              </w:rPr>
            </w:pPr>
            <w:r>
              <w:rPr>
                <w:sz w:val="20"/>
                <w:szCs w:val="20"/>
              </w:rPr>
              <w:t>−</w:t>
            </w:r>
            <w:r w:rsidRPr="00EF1A22" w:rsidR="009F0624">
              <w:rPr>
                <w:sz w:val="20"/>
                <w:szCs w:val="20"/>
              </w:rPr>
              <w:t>200</w:t>
            </w:r>
          </w:p>
        </w:tc>
        <w:tc>
          <w:tcPr>
            <w:tcW w:w="0" w:type="auto"/>
            <w:tcBorders>
              <w:top w:val="nil"/>
              <w:bottom w:val="nil"/>
            </w:tcBorders>
            <w:shd w:val="clear" w:color="auto" w:fill="FFFFFF" w:themeFill="background1"/>
            <w:vAlign w:val="bottom"/>
            <w:hideMark/>
          </w:tcPr>
          <w:p w:rsidRPr="00EF1A22" w:rsidR="009F0624" w:rsidP="00EF1A22" w:rsidRDefault="009F0624" w14:paraId="427ECA98" w14:textId="77777777">
            <w:pPr>
              <w:pStyle w:val="Normalutanindragellerluft"/>
              <w:spacing w:line="240" w:lineRule="exact"/>
              <w:rPr>
                <w:sz w:val="20"/>
                <w:szCs w:val="20"/>
              </w:rPr>
            </w:pPr>
            <w:r w:rsidRPr="00EF1A22">
              <w:rPr>
                <w:sz w:val="20"/>
                <w:szCs w:val="20"/>
              </w:rPr>
              <w:t>Miljödifferentiering av fordonsskatten (RUT 2016:1615, RUT 2016:180)</w:t>
            </w:r>
          </w:p>
        </w:tc>
      </w:tr>
      <w:tr w:rsidRPr="00EF1A22" w:rsidR="009F0624" w:rsidTr="00EC3B13" w14:paraId="427ECAA0" w14:textId="77777777">
        <w:tc>
          <w:tcPr>
            <w:tcW w:w="0" w:type="auto"/>
            <w:tcBorders>
              <w:top w:val="nil"/>
            </w:tcBorders>
            <w:shd w:val="clear" w:color="auto" w:fill="FFFFFF" w:themeFill="background1"/>
            <w:vAlign w:val="bottom"/>
            <w:hideMark/>
          </w:tcPr>
          <w:p w:rsidRPr="00EF1A22" w:rsidR="009F0624" w:rsidP="00EF1A22" w:rsidRDefault="009F0624" w14:paraId="427ECA9A" w14:textId="77777777">
            <w:pPr>
              <w:pStyle w:val="Normalutanindragellerluft"/>
              <w:spacing w:line="240" w:lineRule="exact"/>
              <w:rPr>
                <w:sz w:val="20"/>
                <w:szCs w:val="20"/>
              </w:rPr>
            </w:pPr>
            <w:r w:rsidRPr="00EF1A22">
              <w:rPr>
                <w:sz w:val="20"/>
                <w:szCs w:val="20"/>
              </w:rPr>
              <w:t> </w:t>
            </w:r>
          </w:p>
        </w:tc>
        <w:tc>
          <w:tcPr>
            <w:tcW w:w="0" w:type="auto"/>
            <w:tcBorders>
              <w:top w:val="nil"/>
            </w:tcBorders>
            <w:shd w:val="clear" w:color="auto" w:fill="FFFFFF" w:themeFill="background1"/>
            <w:noWrap/>
            <w:vAlign w:val="bottom"/>
            <w:hideMark/>
          </w:tcPr>
          <w:p w:rsidRPr="00EF1A22" w:rsidR="009F0624" w:rsidP="00EF1A22" w:rsidRDefault="006D4B95" w14:paraId="427ECA9B" w14:textId="0DF3E08D">
            <w:pPr>
              <w:pStyle w:val="Normalutanindragellerluft"/>
              <w:spacing w:line="240" w:lineRule="exact"/>
              <w:jc w:val="right"/>
              <w:rPr>
                <w:sz w:val="20"/>
                <w:szCs w:val="20"/>
              </w:rPr>
            </w:pPr>
            <w:r>
              <w:rPr>
                <w:sz w:val="20"/>
                <w:szCs w:val="20"/>
              </w:rPr>
              <w:t>−</w:t>
            </w:r>
            <w:r w:rsidRPr="00EF1A22" w:rsidR="009F0624">
              <w:rPr>
                <w:sz w:val="20"/>
                <w:szCs w:val="20"/>
              </w:rPr>
              <w:t>10</w:t>
            </w:r>
          </w:p>
        </w:tc>
        <w:tc>
          <w:tcPr>
            <w:tcW w:w="0" w:type="auto"/>
            <w:tcBorders>
              <w:top w:val="nil"/>
            </w:tcBorders>
            <w:shd w:val="clear" w:color="auto" w:fill="FFFFFF" w:themeFill="background1"/>
            <w:noWrap/>
            <w:vAlign w:val="bottom"/>
            <w:hideMark/>
          </w:tcPr>
          <w:p w:rsidRPr="00EF1A22" w:rsidR="009F0624" w:rsidP="00EF1A22" w:rsidRDefault="006D4B95" w14:paraId="427ECA9C" w14:textId="63DB7DC0">
            <w:pPr>
              <w:pStyle w:val="Normalutanindragellerluft"/>
              <w:spacing w:line="240" w:lineRule="exact"/>
              <w:jc w:val="right"/>
              <w:rPr>
                <w:sz w:val="20"/>
                <w:szCs w:val="20"/>
              </w:rPr>
            </w:pPr>
            <w:r>
              <w:rPr>
                <w:sz w:val="20"/>
                <w:szCs w:val="20"/>
              </w:rPr>
              <w:t>−</w:t>
            </w:r>
            <w:r w:rsidRPr="00EF1A22" w:rsidR="009F0624">
              <w:rPr>
                <w:sz w:val="20"/>
                <w:szCs w:val="20"/>
              </w:rPr>
              <w:t>10</w:t>
            </w:r>
          </w:p>
        </w:tc>
        <w:tc>
          <w:tcPr>
            <w:tcW w:w="0" w:type="auto"/>
            <w:tcBorders>
              <w:top w:val="nil"/>
            </w:tcBorders>
            <w:shd w:val="clear" w:color="auto" w:fill="FFFFFF" w:themeFill="background1"/>
            <w:noWrap/>
            <w:vAlign w:val="bottom"/>
            <w:hideMark/>
          </w:tcPr>
          <w:p w:rsidRPr="00EF1A22" w:rsidR="009F0624" w:rsidP="00EF1A22" w:rsidRDefault="009F0624" w14:paraId="427ECA9D" w14:textId="77777777">
            <w:pPr>
              <w:pStyle w:val="Normalutanindragellerluft"/>
              <w:spacing w:line="240" w:lineRule="exact"/>
              <w:jc w:val="right"/>
              <w:rPr>
                <w:sz w:val="20"/>
                <w:szCs w:val="20"/>
              </w:rPr>
            </w:pPr>
            <w:r w:rsidRPr="00EF1A22">
              <w:rPr>
                <w:sz w:val="20"/>
                <w:szCs w:val="20"/>
              </w:rPr>
              <w:t> </w:t>
            </w:r>
          </w:p>
        </w:tc>
        <w:tc>
          <w:tcPr>
            <w:tcW w:w="0" w:type="auto"/>
            <w:tcBorders>
              <w:top w:val="nil"/>
            </w:tcBorders>
            <w:shd w:val="clear" w:color="auto" w:fill="FFFFFF" w:themeFill="background1"/>
            <w:noWrap/>
            <w:vAlign w:val="bottom"/>
            <w:hideMark/>
          </w:tcPr>
          <w:p w:rsidRPr="00EF1A22" w:rsidR="009F0624" w:rsidP="00EF1A22" w:rsidRDefault="009F0624" w14:paraId="427ECA9E" w14:textId="77777777">
            <w:pPr>
              <w:pStyle w:val="Normalutanindragellerluft"/>
              <w:spacing w:line="240" w:lineRule="exact"/>
              <w:jc w:val="right"/>
              <w:rPr>
                <w:sz w:val="20"/>
                <w:szCs w:val="20"/>
              </w:rPr>
            </w:pPr>
            <w:r w:rsidRPr="00EF1A22">
              <w:rPr>
                <w:sz w:val="20"/>
                <w:szCs w:val="20"/>
              </w:rPr>
              <w:t> </w:t>
            </w:r>
          </w:p>
        </w:tc>
        <w:tc>
          <w:tcPr>
            <w:tcW w:w="0" w:type="auto"/>
            <w:tcBorders>
              <w:top w:val="nil"/>
            </w:tcBorders>
            <w:shd w:val="clear" w:color="auto" w:fill="FFFFFF" w:themeFill="background1"/>
            <w:vAlign w:val="bottom"/>
            <w:hideMark/>
          </w:tcPr>
          <w:p w:rsidRPr="00EF1A22" w:rsidR="009F0624" w:rsidP="00EF1A22" w:rsidRDefault="009F0624" w14:paraId="427ECA9F" w14:textId="77777777">
            <w:pPr>
              <w:pStyle w:val="Normalutanindragellerluft"/>
              <w:spacing w:line="240" w:lineRule="exact"/>
              <w:rPr>
                <w:sz w:val="20"/>
                <w:szCs w:val="20"/>
              </w:rPr>
            </w:pPr>
            <w:r w:rsidRPr="00EF1A22">
              <w:rPr>
                <w:sz w:val="20"/>
                <w:szCs w:val="20"/>
              </w:rPr>
              <w:t>Avskaffade skatteundantag för naturgas (RUT 2016:878)</w:t>
            </w:r>
          </w:p>
        </w:tc>
      </w:tr>
      <w:tr w:rsidRPr="00EF1A22" w:rsidR="009F0624" w:rsidTr="00EF1A22" w14:paraId="427ECAA7" w14:textId="77777777">
        <w:tc>
          <w:tcPr>
            <w:tcW w:w="0" w:type="auto"/>
            <w:shd w:val="clear" w:color="auto" w:fill="FFFFFF" w:themeFill="background1"/>
            <w:vAlign w:val="bottom"/>
            <w:hideMark/>
          </w:tcPr>
          <w:p w:rsidRPr="00EF1A22" w:rsidR="009F0624" w:rsidP="00EF1A22" w:rsidRDefault="009F0624" w14:paraId="427ECAA1"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6D4B95" w14:paraId="427ECAA2" w14:textId="69C885E1">
            <w:pPr>
              <w:pStyle w:val="Normalutanindragellerluft"/>
              <w:spacing w:line="240" w:lineRule="exact"/>
              <w:jc w:val="right"/>
              <w:rPr>
                <w:sz w:val="20"/>
                <w:szCs w:val="20"/>
              </w:rPr>
            </w:pPr>
            <w:r>
              <w:rPr>
                <w:sz w:val="20"/>
                <w:szCs w:val="20"/>
              </w:rPr>
              <w:t>−</w:t>
            </w:r>
            <w:r w:rsidRPr="00EF1A22" w:rsidR="009F0624">
              <w:rPr>
                <w:sz w:val="20"/>
                <w:szCs w:val="20"/>
              </w:rPr>
              <w:t>40</w:t>
            </w:r>
          </w:p>
        </w:tc>
        <w:tc>
          <w:tcPr>
            <w:tcW w:w="0" w:type="auto"/>
            <w:shd w:val="clear" w:color="auto" w:fill="FFFFFF" w:themeFill="background1"/>
            <w:noWrap/>
            <w:vAlign w:val="bottom"/>
            <w:hideMark/>
          </w:tcPr>
          <w:p w:rsidRPr="00EF1A22" w:rsidR="009F0624" w:rsidP="00EF1A22" w:rsidRDefault="006D4B95" w14:paraId="427ECAA3" w14:textId="26C03B8D">
            <w:pPr>
              <w:pStyle w:val="Normalutanindragellerluft"/>
              <w:spacing w:line="240" w:lineRule="exact"/>
              <w:jc w:val="right"/>
              <w:rPr>
                <w:sz w:val="20"/>
                <w:szCs w:val="20"/>
              </w:rPr>
            </w:pPr>
            <w:r>
              <w:rPr>
                <w:sz w:val="20"/>
                <w:szCs w:val="20"/>
              </w:rPr>
              <w:t>−</w:t>
            </w:r>
            <w:r w:rsidRPr="00EF1A22" w:rsidR="009F0624">
              <w:rPr>
                <w:sz w:val="20"/>
                <w:szCs w:val="20"/>
              </w:rPr>
              <w:t>30</w:t>
            </w:r>
          </w:p>
        </w:tc>
        <w:tc>
          <w:tcPr>
            <w:tcW w:w="0" w:type="auto"/>
            <w:shd w:val="clear" w:color="auto" w:fill="FFFFFF" w:themeFill="background1"/>
            <w:noWrap/>
            <w:vAlign w:val="bottom"/>
            <w:hideMark/>
          </w:tcPr>
          <w:p w:rsidRPr="00EF1A22" w:rsidR="009F0624" w:rsidP="00EF1A22" w:rsidRDefault="006D4B95" w14:paraId="427ECAA4" w14:textId="179DD98E">
            <w:pPr>
              <w:pStyle w:val="Normalutanindragellerluft"/>
              <w:spacing w:line="240" w:lineRule="exact"/>
              <w:jc w:val="right"/>
              <w:rPr>
                <w:sz w:val="20"/>
                <w:szCs w:val="20"/>
              </w:rPr>
            </w:pPr>
            <w:r>
              <w:rPr>
                <w:sz w:val="20"/>
                <w:szCs w:val="20"/>
              </w:rPr>
              <w:t>−</w:t>
            </w:r>
            <w:r w:rsidRPr="00EF1A22" w:rsidR="009F0624">
              <w:rPr>
                <w:sz w:val="20"/>
                <w:szCs w:val="20"/>
              </w:rPr>
              <w:t>30</w:t>
            </w:r>
          </w:p>
        </w:tc>
        <w:tc>
          <w:tcPr>
            <w:tcW w:w="0" w:type="auto"/>
            <w:shd w:val="clear" w:color="auto" w:fill="FFFFFF" w:themeFill="background1"/>
            <w:noWrap/>
            <w:vAlign w:val="bottom"/>
            <w:hideMark/>
          </w:tcPr>
          <w:p w:rsidRPr="00EF1A22" w:rsidR="009F0624" w:rsidP="00EF1A22" w:rsidRDefault="006D4B95" w14:paraId="427ECAA5" w14:textId="1DD51778">
            <w:pPr>
              <w:pStyle w:val="Normalutanindragellerluft"/>
              <w:spacing w:line="240" w:lineRule="exact"/>
              <w:jc w:val="right"/>
              <w:rPr>
                <w:sz w:val="20"/>
                <w:szCs w:val="20"/>
              </w:rPr>
            </w:pPr>
            <w:r>
              <w:rPr>
                <w:sz w:val="20"/>
                <w:szCs w:val="20"/>
              </w:rPr>
              <w:t>−</w:t>
            </w:r>
            <w:r w:rsidRPr="00EF1A22" w:rsidR="009F0624">
              <w:rPr>
                <w:sz w:val="20"/>
                <w:szCs w:val="20"/>
              </w:rPr>
              <w:t>30</w:t>
            </w:r>
          </w:p>
        </w:tc>
        <w:tc>
          <w:tcPr>
            <w:tcW w:w="0" w:type="auto"/>
            <w:shd w:val="clear" w:color="auto" w:fill="FFFFFF" w:themeFill="background1"/>
            <w:vAlign w:val="bottom"/>
            <w:hideMark/>
          </w:tcPr>
          <w:p w:rsidRPr="00EF1A22" w:rsidR="009F0624" w:rsidP="00EF1A22" w:rsidRDefault="009F0624" w14:paraId="427ECAA6" w14:textId="77777777">
            <w:pPr>
              <w:pStyle w:val="Normalutanindragellerluft"/>
              <w:spacing w:line="240" w:lineRule="exact"/>
              <w:rPr>
                <w:sz w:val="20"/>
                <w:szCs w:val="20"/>
              </w:rPr>
            </w:pPr>
            <w:r w:rsidRPr="00EF1A22">
              <w:rPr>
                <w:sz w:val="20"/>
                <w:szCs w:val="20"/>
              </w:rPr>
              <w:t>Återinförd avdragsrätt för avgifter och bidrag till Stiftelsen Svenska Filminstitutet (Prop. 2015/16:1, egna beräkningar)</w:t>
            </w:r>
          </w:p>
        </w:tc>
      </w:tr>
      <w:tr w:rsidRPr="00EF1A22" w:rsidR="009F0624" w:rsidTr="00EF1A22" w14:paraId="427ECAAE" w14:textId="77777777">
        <w:tc>
          <w:tcPr>
            <w:tcW w:w="0" w:type="auto"/>
            <w:shd w:val="clear" w:color="auto" w:fill="FFFFFF" w:themeFill="background1"/>
            <w:vAlign w:val="bottom"/>
            <w:hideMark/>
          </w:tcPr>
          <w:p w:rsidRPr="00EF1A22" w:rsidR="009F0624" w:rsidP="00EF1A22" w:rsidRDefault="009F0624" w14:paraId="427ECAA8"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6D4B95" w14:paraId="427ECAA9" w14:textId="77A49584">
            <w:pPr>
              <w:pStyle w:val="Normalutanindragellerluft"/>
              <w:spacing w:line="240" w:lineRule="exact"/>
              <w:jc w:val="right"/>
              <w:rPr>
                <w:sz w:val="20"/>
                <w:szCs w:val="20"/>
              </w:rPr>
            </w:pPr>
            <w:r>
              <w:rPr>
                <w:sz w:val="20"/>
                <w:szCs w:val="20"/>
              </w:rPr>
              <w:t>−</w:t>
            </w:r>
            <w:r w:rsidRPr="00EF1A22" w:rsidR="009F0624">
              <w:rPr>
                <w:sz w:val="20"/>
                <w:szCs w:val="20"/>
              </w:rPr>
              <w:t>181</w:t>
            </w:r>
          </w:p>
        </w:tc>
        <w:tc>
          <w:tcPr>
            <w:tcW w:w="0" w:type="auto"/>
            <w:shd w:val="clear" w:color="auto" w:fill="FFFFFF" w:themeFill="background1"/>
            <w:noWrap/>
            <w:vAlign w:val="bottom"/>
            <w:hideMark/>
          </w:tcPr>
          <w:p w:rsidRPr="00EF1A22" w:rsidR="009F0624" w:rsidP="00EF1A22" w:rsidRDefault="006D4B95" w14:paraId="427ECAAA" w14:textId="22ED0048">
            <w:pPr>
              <w:pStyle w:val="Normalutanindragellerluft"/>
              <w:spacing w:line="240" w:lineRule="exact"/>
              <w:jc w:val="right"/>
              <w:rPr>
                <w:sz w:val="20"/>
                <w:szCs w:val="20"/>
              </w:rPr>
            </w:pPr>
            <w:r>
              <w:rPr>
                <w:sz w:val="20"/>
                <w:szCs w:val="20"/>
              </w:rPr>
              <w:t>−</w:t>
            </w:r>
            <w:r w:rsidRPr="00EF1A22" w:rsidR="009F0624">
              <w:rPr>
                <w:sz w:val="20"/>
                <w:szCs w:val="20"/>
              </w:rPr>
              <w:t>181</w:t>
            </w:r>
          </w:p>
        </w:tc>
        <w:tc>
          <w:tcPr>
            <w:tcW w:w="0" w:type="auto"/>
            <w:shd w:val="clear" w:color="auto" w:fill="FFFFFF" w:themeFill="background1"/>
            <w:noWrap/>
            <w:vAlign w:val="bottom"/>
            <w:hideMark/>
          </w:tcPr>
          <w:p w:rsidRPr="00EF1A22" w:rsidR="009F0624" w:rsidP="00EF1A22" w:rsidRDefault="006D4B95" w14:paraId="427ECAAB" w14:textId="01758F33">
            <w:pPr>
              <w:pStyle w:val="Normalutanindragellerluft"/>
              <w:spacing w:line="240" w:lineRule="exact"/>
              <w:jc w:val="right"/>
              <w:rPr>
                <w:sz w:val="20"/>
                <w:szCs w:val="20"/>
              </w:rPr>
            </w:pPr>
            <w:r>
              <w:rPr>
                <w:sz w:val="20"/>
                <w:szCs w:val="20"/>
              </w:rPr>
              <w:t>−</w:t>
            </w:r>
            <w:r w:rsidRPr="00EF1A22" w:rsidR="009F0624">
              <w:rPr>
                <w:sz w:val="20"/>
                <w:szCs w:val="20"/>
              </w:rPr>
              <w:t>181</w:t>
            </w:r>
          </w:p>
        </w:tc>
        <w:tc>
          <w:tcPr>
            <w:tcW w:w="0" w:type="auto"/>
            <w:shd w:val="clear" w:color="auto" w:fill="FFFFFF" w:themeFill="background1"/>
            <w:noWrap/>
            <w:vAlign w:val="bottom"/>
            <w:hideMark/>
          </w:tcPr>
          <w:p w:rsidRPr="00EF1A22" w:rsidR="009F0624" w:rsidP="00EF1A22" w:rsidRDefault="006D4B95" w14:paraId="427ECAAC" w14:textId="45E78B64">
            <w:pPr>
              <w:pStyle w:val="Normalutanindragellerluft"/>
              <w:spacing w:line="240" w:lineRule="exact"/>
              <w:jc w:val="right"/>
              <w:rPr>
                <w:sz w:val="20"/>
                <w:szCs w:val="20"/>
              </w:rPr>
            </w:pPr>
            <w:r>
              <w:rPr>
                <w:sz w:val="20"/>
                <w:szCs w:val="20"/>
              </w:rPr>
              <w:t>−</w:t>
            </w:r>
            <w:r w:rsidRPr="00EF1A22" w:rsidR="009F0624">
              <w:rPr>
                <w:sz w:val="20"/>
                <w:szCs w:val="20"/>
              </w:rPr>
              <w:t>181</w:t>
            </w:r>
          </w:p>
        </w:tc>
        <w:tc>
          <w:tcPr>
            <w:tcW w:w="0" w:type="auto"/>
            <w:shd w:val="clear" w:color="auto" w:fill="FFFFFF" w:themeFill="background1"/>
            <w:vAlign w:val="bottom"/>
            <w:hideMark/>
          </w:tcPr>
          <w:p w:rsidRPr="00EF1A22" w:rsidR="009F0624" w:rsidP="00EF1A22" w:rsidRDefault="009F0624" w14:paraId="427ECAAD" w14:textId="77777777">
            <w:pPr>
              <w:pStyle w:val="Normalutanindragellerluft"/>
              <w:spacing w:line="240" w:lineRule="exact"/>
              <w:rPr>
                <w:sz w:val="20"/>
                <w:szCs w:val="20"/>
              </w:rPr>
            </w:pPr>
            <w:r w:rsidRPr="00EF1A22">
              <w:rPr>
                <w:sz w:val="20"/>
                <w:szCs w:val="20"/>
              </w:rPr>
              <w:t>Införande av skatt på sopförbränning (egna beräkningar)</w:t>
            </w:r>
          </w:p>
        </w:tc>
      </w:tr>
      <w:tr w:rsidRPr="00EF1A22" w:rsidR="009F0624" w:rsidTr="00EF1A22" w14:paraId="427ECAB5" w14:textId="77777777">
        <w:tc>
          <w:tcPr>
            <w:tcW w:w="0" w:type="auto"/>
            <w:shd w:val="clear" w:color="auto" w:fill="FFFFFF" w:themeFill="background1"/>
            <w:vAlign w:val="bottom"/>
            <w:hideMark/>
          </w:tcPr>
          <w:p w:rsidRPr="00EF1A22" w:rsidR="009F0624" w:rsidP="00EF1A22" w:rsidRDefault="009F0624" w14:paraId="427ECAAF"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6D4B95" w14:paraId="427ECAB0" w14:textId="1BF240E3">
            <w:pPr>
              <w:pStyle w:val="Normalutanindragellerluft"/>
              <w:spacing w:line="240" w:lineRule="exact"/>
              <w:jc w:val="right"/>
              <w:rPr>
                <w:sz w:val="20"/>
                <w:szCs w:val="20"/>
              </w:rPr>
            </w:pPr>
            <w:r>
              <w:rPr>
                <w:sz w:val="20"/>
                <w:szCs w:val="20"/>
              </w:rPr>
              <w:t>−</w:t>
            </w:r>
            <w:r w:rsidRPr="00EF1A22" w:rsidR="009F0624">
              <w:rPr>
                <w:sz w:val="20"/>
                <w:szCs w:val="20"/>
              </w:rPr>
              <w:t>141</w:t>
            </w:r>
          </w:p>
        </w:tc>
        <w:tc>
          <w:tcPr>
            <w:tcW w:w="0" w:type="auto"/>
            <w:shd w:val="clear" w:color="auto" w:fill="FFFFFF" w:themeFill="background1"/>
            <w:noWrap/>
            <w:vAlign w:val="bottom"/>
            <w:hideMark/>
          </w:tcPr>
          <w:p w:rsidRPr="00EF1A22" w:rsidR="009F0624" w:rsidP="00EF1A22" w:rsidRDefault="006D4B95" w14:paraId="427ECAB1" w14:textId="63941DCE">
            <w:pPr>
              <w:pStyle w:val="Normalutanindragellerluft"/>
              <w:spacing w:line="240" w:lineRule="exact"/>
              <w:jc w:val="right"/>
              <w:rPr>
                <w:sz w:val="20"/>
                <w:szCs w:val="20"/>
              </w:rPr>
            </w:pPr>
            <w:r>
              <w:rPr>
                <w:sz w:val="20"/>
                <w:szCs w:val="20"/>
              </w:rPr>
              <w:t>−</w:t>
            </w:r>
            <w:r w:rsidRPr="00EF1A22" w:rsidR="009F0624">
              <w:rPr>
                <w:sz w:val="20"/>
                <w:szCs w:val="20"/>
              </w:rPr>
              <w:t>61</w:t>
            </w:r>
          </w:p>
        </w:tc>
        <w:tc>
          <w:tcPr>
            <w:tcW w:w="0" w:type="auto"/>
            <w:shd w:val="clear" w:color="auto" w:fill="FFFFFF" w:themeFill="background1"/>
            <w:noWrap/>
            <w:vAlign w:val="bottom"/>
            <w:hideMark/>
          </w:tcPr>
          <w:p w:rsidRPr="00EF1A22" w:rsidR="009F0624" w:rsidP="00EF1A22" w:rsidRDefault="006D4B95" w14:paraId="427ECAB2" w14:textId="397CBA28">
            <w:pPr>
              <w:pStyle w:val="Normalutanindragellerluft"/>
              <w:spacing w:line="240" w:lineRule="exact"/>
              <w:jc w:val="right"/>
              <w:rPr>
                <w:sz w:val="20"/>
                <w:szCs w:val="20"/>
              </w:rPr>
            </w:pPr>
            <w:r>
              <w:rPr>
                <w:sz w:val="20"/>
                <w:szCs w:val="20"/>
              </w:rPr>
              <w:t>−</w:t>
            </w:r>
            <w:r w:rsidRPr="00EF1A22" w:rsidR="009F0624">
              <w:rPr>
                <w:sz w:val="20"/>
                <w:szCs w:val="20"/>
              </w:rPr>
              <w:t>74</w:t>
            </w:r>
          </w:p>
        </w:tc>
        <w:tc>
          <w:tcPr>
            <w:tcW w:w="0" w:type="auto"/>
            <w:shd w:val="clear" w:color="auto" w:fill="FFFFFF" w:themeFill="background1"/>
            <w:noWrap/>
            <w:vAlign w:val="bottom"/>
            <w:hideMark/>
          </w:tcPr>
          <w:p w:rsidRPr="00EF1A22" w:rsidR="009F0624" w:rsidP="00EF1A22" w:rsidRDefault="006D4B95" w14:paraId="427ECAB3" w14:textId="7869FE93">
            <w:pPr>
              <w:pStyle w:val="Normalutanindragellerluft"/>
              <w:spacing w:line="240" w:lineRule="exact"/>
              <w:jc w:val="right"/>
              <w:rPr>
                <w:sz w:val="20"/>
                <w:szCs w:val="20"/>
              </w:rPr>
            </w:pPr>
            <w:r>
              <w:rPr>
                <w:sz w:val="20"/>
                <w:szCs w:val="20"/>
              </w:rPr>
              <w:t>−</w:t>
            </w:r>
            <w:r w:rsidRPr="00EF1A22" w:rsidR="009F0624">
              <w:rPr>
                <w:sz w:val="20"/>
                <w:szCs w:val="20"/>
              </w:rPr>
              <w:t>74</w:t>
            </w:r>
          </w:p>
        </w:tc>
        <w:tc>
          <w:tcPr>
            <w:tcW w:w="0" w:type="auto"/>
            <w:shd w:val="clear" w:color="auto" w:fill="FFFFFF" w:themeFill="background1"/>
            <w:vAlign w:val="bottom"/>
            <w:hideMark/>
          </w:tcPr>
          <w:p w:rsidRPr="00EF1A22" w:rsidR="009F0624" w:rsidP="00EF1A22" w:rsidRDefault="009F0624" w14:paraId="427ECAB4" w14:textId="499F9844">
            <w:pPr>
              <w:pStyle w:val="Normalutanindragellerluft"/>
              <w:spacing w:line="240" w:lineRule="exact"/>
              <w:rPr>
                <w:sz w:val="20"/>
                <w:szCs w:val="20"/>
              </w:rPr>
            </w:pPr>
            <w:r w:rsidRPr="00EF1A22">
              <w:rPr>
                <w:sz w:val="20"/>
                <w:szCs w:val="20"/>
              </w:rPr>
              <w:t xml:space="preserve">Införande av bredare kemikalieskatt fr.o.m. </w:t>
            </w:r>
            <w:r w:rsidRPr="00EF1A22" w:rsidR="003B2216">
              <w:rPr>
                <w:sz w:val="20"/>
                <w:szCs w:val="20"/>
              </w:rPr>
              <w:t>januari 2017 (SOU 2015:30, p</w:t>
            </w:r>
            <w:r w:rsidRPr="00EF1A22">
              <w:rPr>
                <w:sz w:val="20"/>
                <w:szCs w:val="20"/>
              </w:rPr>
              <w:t>rop</w:t>
            </w:r>
            <w:r w:rsidRPr="00EF1A22" w:rsidR="003B2216">
              <w:rPr>
                <w:sz w:val="20"/>
                <w:szCs w:val="20"/>
              </w:rPr>
              <w:t>.</w:t>
            </w:r>
            <w:r w:rsidRPr="00EF1A22">
              <w:rPr>
                <w:sz w:val="20"/>
                <w:szCs w:val="20"/>
              </w:rPr>
              <w:t xml:space="preserve"> 2016/17:1, egna beräkningar)</w:t>
            </w:r>
          </w:p>
        </w:tc>
      </w:tr>
      <w:tr w:rsidRPr="00EF1A22" w:rsidR="009F0624" w:rsidTr="00EF1A22" w14:paraId="427ECABC" w14:textId="77777777">
        <w:tc>
          <w:tcPr>
            <w:tcW w:w="0" w:type="auto"/>
            <w:shd w:val="clear" w:color="auto" w:fill="FFFFFF" w:themeFill="background1"/>
            <w:vAlign w:val="bottom"/>
            <w:hideMark/>
          </w:tcPr>
          <w:p w:rsidRPr="00EF1A22" w:rsidR="009F0624" w:rsidP="00EF1A22" w:rsidRDefault="009F0624" w14:paraId="427ECAB6"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6D4B95" w14:paraId="427ECAB7" w14:textId="6C59BA54">
            <w:pPr>
              <w:pStyle w:val="Normalutanindragellerluft"/>
              <w:spacing w:line="240" w:lineRule="exact"/>
              <w:jc w:val="right"/>
              <w:rPr>
                <w:sz w:val="20"/>
                <w:szCs w:val="20"/>
              </w:rPr>
            </w:pPr>
            <w:r>
              <w:rPr>
                <w:sz w:val="20"/>
                <w:szCs w:val="20"/>
              </w:rPr>
              <w:t>−</w:t>
            </w:r>
            <w:r w:rsidRPr="00EF1A22" w:rsidR="009F0624">
              <w:rPr>
                <w:sz w:val="20"/>
                <w:szCs w:val="20"/>
              </w:rPr>
              <w:t>10</w:t>
            </w:r>
          </w:p>
        </w:tc>
        <w:tc>
          <w:tcPr>
            <w:tcW w:w="0" w:type="auto"/>
            <w:shd w:val="clear" w:color="auto" w:fill="FFFFFF" w:themeFill="background1"/>
            <w:noWrap/>
            <w:vAlign w:val="bottom"/>
            <w:hideMark/>
          </w:tcPr>
          <w:p w:rsidRPr="00EF1A22" w:rsidR="009F0624" w:rsidP="00EF1A22" w:rsidRDefault="006D4B95" w14:paraId="427ECAB8" w14:textId="447FD652">
            <w:pPr>
              <w:pStyle w:val="Normalutanindragellerluft"/>
              <w:spacing w:line="240" w:lineRule="exact"/>
              <w:jc w:val="right"/>
              <w:rPr>
                <w:sz w:val="20"/>
                <w:szCs w:val="20"/>
              </w:rPr>
            </w:pPr>
            <w:r>
              <w:rPr>
                <w:sz w:val="20"/>
                <w:szCs w:val="20"/>
              </w:rPr>
              <w:t>−</w:t>
            </w:r>
            <w:r w:rsidRPr="00EF1A22" w:rsidR="009F0624">
              <w:rPr>
                <w:sz w:val="20"/>
                <w:szCs w:val="20"/>
              </w:rPr>
              <w:t>10</w:t>
            </w:r>
          </w:p>
        </w:tc>
        <w:tc>
          <w:tcPr>
            <w:tcW w:w="0" w:type="auto"/>
            <w:shd w:val="clear" w:color="auto" w:fill="FFFFFF" w:themeFill="background1"/>
            <w:noWrap/>
            <w:vAlign w:val="bottom"/>
            <w:hideMark/>
          </w:tcPr>
          <w:p w:rsidRPr="00EF1A22" w:rsidR="009F0624" w:rsidP="00EF1A22" w:rsidRDefault="006D4B95" w14:paraId="427ECAB9" w14:textId="21DC51F8">
            <w:pPr>
              <w:pStyle w:val="Normalutanindragellerluft"/>
              <w:spacing w:line="240" w:lineRule="exact"/>
              <w:jc w:val="right"/>
              <w:rPr>
                <w:sz w:val="20"/>
                <w:szCs w:val="20"/>
              </w:rPr>
            </w:pPr>
            <w:r>
              <w:rPr>
                <w:sz w:val="20"/>
                <w:szCs w:val="20"/>
              </w:rPr>
              <w:t>−</w:t>
            </w:r>
            <w:r w:rsidRPr="00EF1A22" w:rsidR="009F0624">
              <w:rPr>
                <w:sz w:val="20"/>
                <w:szCs w:val="20"/>
              </w:rPr>
              <w:t>10</w:t>
            </w:r>
          </w:p>
        </w:tc>
        <w:tc>
          <w:tcPr>
            <w:tcW w:w="0" w:type="auto"/>
            <w:shd w:val="clear" w:color="auto" w:fill="FFFFFF" w:themeFill="background1"/>
            <w:noWrap/>
            <w:vAlign w:val="bottom"/>
            <w:hideMark/>
          </w:tcPr>
          <w:p w:rsidRPr="00EF1A22" w:rsidR="009F0624" w:rsidP="00EF1A22" w:rsidRDefault="006D4B95" w14:paraId="427ECABA" w14:textId="561FFA9F">
            <w:pPr>
              <w:pStyle w:val="Normalutanindragellerluft"/>
              <w:spacing w:line="240" w:lineRule="exact"/>
              <w:jc w:val="right"/>
              <w:rPr>
                <w:sz w:val="20"/>
                <w:szCs w:val="20"/>
              </w:rPr>
            </w:pPr>
            <w:r>
              <w:rPr>
                <w:sz w:val="20"/>
                <w:szCs w:val="20"/>
              </w:rPr>
              <w:t>−</w:t>
            </w:r>
            <w:r w:rsidRPr="00EF1A22" w:rsidR="009F0624">
              <w:rPr>
                <w:sz w:val="20"/>
                <w:szCs w:val="20"/>
              </w:rPr>
              <w:t>10</w:t>
            </w:r>
          </w:p>
        </w:tc>
        <w:tc>
          <w:tcPr>
            <w:tcW w:w="0" w:type="auto"/>
            <w:shd w:val="clear" w:color="auto" w:fill="FFFFFF" w:themeFill="background1"/>
            <w:vAlign w:val="bottom"/>
            <w:hideMark/>
          </w:tcPr>
          <w:p w:rsidRPr="00EF1A22" w:rsidR="009F0624" w:rsidP="00EF1A22" w:rsidRDefault="009F0624" w14:paraId="427ECABB" w14:textId="77777777">
            <w:pPr>
              <w:pStyle w:val="Normalutanindragellerluft"/>
              <w:spacing w:line="240" w:lineRule="exact"/>
              <w:rPr>
                <w:sz w:val="20"/>
                <w:szCs w:val="20"/>
              </w:rPr>
            </w:pPr>
            <w:r w:rsidRPr="00EF1A22">
              <w:rPr>
                <w:sz w:val="20"/>
                <w:szCs w:val="20"/>
              </w:rPr>
              <w:t>Införande av kemikalieskatt på PVC i vissa byggvaror (SOU 2015:30)</w:t>
            </w:r>
          </w:p>
        </w:tc>
      </w:tr>
      <w:tr w:rsidRPr="00EF1A22" w:rsidR="009F0624" w:rsidTr="00EF1A22" w14:paraId="427ECAC3" w14:textId="77777777">
        <w:tc>
          <w:tcPr>
            <w:tcW w:w="0" w:type="auto"/>
            <w:shd w:val="clear" w:color="auto" w:fill="FFFFFF" w:themeFill="background1"/>
            <w:vAlign w:val="bottom"/>
            <w:hideMark/>
          </w:tcPr>
          <w:p w:rsidRPr="00EF1A22" w:rsidR="009F0624" w:rsidP="00EF1A22" w:rsidRDefault="009F0624" w14:paraId="427ECABD"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6D4B95" w14:paraId="427ECABE" w14:textId="128EEA8E">
            <w:pPr>
              <w:pStyle w:val="Normalutanindragellerluft"/>
              <w:spacing w:line="240" w:lineRule="exact"/>
              <w:jc w:val="right"/>
              <w:rPr>
                <w:sz w:val="20"/>
                <w:szCs w:val="20"/>
              </w:rPr>
            </w:pPr>
            <w:r>
              <w:rPr>
                <w:sz w:val="20"/>
                <w:szCs w:val="20"/>
              </w:rPr>
              <w:t>−</w:t>
            </w:r>
            <w:r w:rsidRPr="00EF1A22" w:rsidR="009F0624">
              <w:rPr>
                <w:sz w:val="20"/>
                <w:szCs w:val="20"/>
              </w:rPr>
              <w:t>4</w:t>
            </w:r>
          </w:p>
        </w:tc>
        <w:tc>
          <w:tcPr>
            <w:tcW w:w="0" w:type="auto"/>
            <w:shd w:val="clear" w:color="auto" w:fill="FFFFFF" w:themeFill="background1"/>
            <w:noWrap/>
            <w:vAlign w:val="bottom"/>
            <w:hideMark/>
          </w:tcPr>
          <w:p w:rsidRPr="00EF1A22" w:rsidR="009F0624" w:rsidP="00EF1A22" w:rsidRDefault="006D4B95" w14:paraId="427ECABF" w14:textId="342DEA93">
            <w:pPr>
              <w:pStyle w:val="Normalutanindragellerluft"/>
              <w:spacing w:line="240" w:lineRule="exact"/>
              <w:jc w:val="right"/>
              <w:rPr>
                <w:sz w:val="20"/>
                <w:szCs w:val="20"/>
              </w:rPr>
            </w:pPr>
            <w:r>
              <w:rPr>
                <w:sz w:val="20"/>
                <w:szCs w:val="20"/>
              </w:rPr>
              <w:t>−</w:t>
            </w:r>
            <w:r w:rsidRPr="00EF1A22" w:rsidR="009F0624">
              <w:rPr>
                <w:sz w:val="20"/>
                <w:szCs w:val="20"/>
              </w:rPr>
              <w:t>4</w:t>
            </w:r>
          </w:p>
        </w:tc>
        <w:tc>
          <w:tcPr>
            <w:tcW w:w="0" w:type="auto"/>
            <w:shd w:val="clear" w:color="auto" w:fill="FFFFFF" w:themeFill="background1"/>
            <w:noWrap/>
            <w:vAlign w:val="bottom"/>
            <w:hideMark/>
          </w:tcPr>
          <w:p w:rsidRPr="00EF1A22" w:rsidR="009F0624" w:rsidP="00EF1A22" w:rsidRDefault="006D4B95" w14:paraId="427ECAC0" w14:textId="2170889A">
            <w:pPr>
              <w:pStyle w:val="Normalutanindragellerluft"/>
              <w:spacing w:line="240" w:lineRule="exact"/>
              <w:jc w:val="right"/>
              <w:rPr>
                <w:sz w:val="20"/>
                <w:szCs w:val="20"/>
              </w:rPr>
            </w:pPr>
            <w:r>
              <w:rPr>
                <w:sz w:val="20"/>
                <w:szCs w:val="20"/>
              </w:rPr>
              <w:t>−</w:t>
            </w:r>
            <w:r w:rsidRPr="00EF1A22" w:rsidR="009F0624">
              <w:rPr>
                <w:sz w:val="20"/>
                <w:szCs w:val="20"/>
              </w:rPr>
              <w:t>4</w:t>
            </w:r>
          </w:p>
        </w:tc>
        <w:tc>
          <w:tcPr>
            <w:tcW w:w="0" w:type="auto"/>
            <w:shd w:val="clear" w:color="auto" w:fill="FFFFFF" w:themeFill="background1"/>
            <w:noWrap/>
            <w:vAlign w:val="bottom"/>
            <w:hideMark/>
          </w:tcPr>
          <w:p w:rsidRPr="00EF1A22" w:rsidR="009F0624" w:rsidP="00EF1A22" w:rsidRDefault="006D4B95" w14:paraId="427ECAC1" w14:textId="09454E66">
            <w:pPr>
              <w:pStyle w:val="Normalutanindragellerluft"/>
              <w:spacing w:line="240" w:lineRule="exact"/>
              <w:jc w:val="right"/>
              <w:rPr>
                <w:sz w:val="20"/>
                <w:szCs w:val="20"/>
              </w:rPr>
            </w:pPr>
            <w:r>
              <w:rPr>
                <w:sz w:val="20"/>
                <w:szCs w:val="20"/>
              </w:rPr>
              <w:t>−</w:t>
            </w:r>
            <w:r w:rsidRPr="00EF1A22" w:rsidR="009F0624">
              <w:rPr>
                <w:sz w:val="20"/>
                <w:szCs w:val="20"/>
              </w:rPr>
              <w:t>4</w:t>
            </w:r>
          </w:p>
        </w:tc>
        <w:tc>
          <w:tcPr>
            <w:tcW w:w="0" w:type="auto"/>
            <w:shd w:val="clear" w:color="auto" w:fill="FFFFFF" w:themeFill="background1"/>
            <w:vAlign w:val="bottom"/>
            <w:hideMark/>
          </w:tcPr>
          <w:p w:rsidRPr="00EF1A22" w:rsidR="009F0624" w:rsidP="00EF1A22" w:rsidRDefault="009F0624" w14:paraId="427ECAC2" w14:textId="66660CF8">
            <w:pPr>
              <w:pStyle w:val="Normalutanindragellerluft"/>
              <w:spacing w:line="240" w:lineRule="exact"/>
              <w:rPr>
                <w:sz w:val="20"/>
                <w:szCs w:val="20"/>
              </w:rPr>
            </w:pPr>
            <w:r w:rsidRPr="00EF1A22">
              <w:rPr>
                <w:sz w:val="20"/>
                <w:szCs w:val="20"/>
              </w:rPr>
              <w:t>Införande av skatt på k</w:t>
            </w:r>
            <w:r w:rsidRPr="00EF1A22" w:rsidR="003B2216">
              <w:rPr>
                <w:sz w:val="20"/>
                <w:szCs w:val="20"/>
              </w:rPr>
              <w:t>emikalier i kläder och skor (Kem</w:t>
            </w:r>
            <w:r w:rsidRPr="00EF1A22">
              <w:rPr>
                <w:sz w:val="20"/>
                <w:szCs w:val="20"/>
              </w:rPr>
              <w:t>I [2015, 2013], egna beräkningar)</w:t>
            </w:r>
          </w:p>
        </w:tc>
      </w:tr>
      <w:tr w:rsidRPr="00EF1A22" w:rsidR="009F0624" w:rsidTr="00EF1A22" w14:paraId="427ECACA" w14:textId="77777777">
        <w:tc>
          <w:tcPr>
            <w:tcW w:w="0" w:type="auto"/>
            <w:shd w:val="clear" w:color="auto" w:fill="FFFFFF" w:themeFill="background1"/>
            <w:vAlign w:val="bottom"/>
            <w:hideMark/>
          </w:tcPr>
          <w:p w:rsidRPr="00EF1A22" w:rsidR="009F0624" w:rsidP="00EF1A22" w:rsidRDefault="009F0624" w14:paraId="427ECAC4"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9F0624" w14:paraId="427ECAC5" w14:textId="77777777">
            <w:pPr>
              <w:pStyle w:val="Normalutanindragellerluft"/>
              <w:spacing w:line="240" w:lineRule="exact"/>
              <w:jc w:val="right"/>
              <w:rPr>
                <w:sz w:val="20"/>
                <w:szCs w:val="20"/>
              </w:rPr>
            </w:pPr>
            <w:r w:rsidRPr="00EF1A22">
              <w:rPr>
                <w:sz w:val="20"/>
                <w:szCs w:val="20"/>
              </w:rPr>
              <w:t>400</w:t>
            </w:r>
          </w:p>
        </w:tc>
        <w:tc>
          <w:tcPr>
            <w:tcW w:w="0" w:type="auto"/>
            <w:shd w:val="clear" w:color="auto" w:fill="FFFFFF" w:themeFill="background1"/>
            <w:noWrap/>
            <w:vAlign w:val="bottom"/>
            <w:hideMark/>
          </w:tcPr>
          <w:p w:rsidRPr="00EF1A22" w:rsidR="009F0624" w:rsidP="00EF1A22" w:rsidRDefault="009F0624" w14:paraId="427ECAC6" w14:textId="77777777">
            <w:pPr>
              <w:pStyle w:val="Normalutanindragellerluft"/>
              <w:spacing w:line="240" w:lineRule="exact"/>
              <w:jc w:val="right"/>
              <w:rPr>
                <w:sz w:val="20"/>
                <w:szCs w:val="20"/>
              </w:rPr>
            </w:pPr>
            <w:r w:rsidRPr="00EF1A22">
              <w:rPr>
                <w:sz w:val="20"/>
                <w:szCs w:val="20"/>
              </w:rPr>
              <w:t>400</w:t>
            </w:r>
          </w:p>
        </w:tc>
        <w:tc>
          <w:tcPr>
            <w:tcW w:w="0" w:type="auto"/>
            <w:shd w:val="clear" w:color="auto" w:fill="FFFFFF" w:themeFill="background1"/>
            <w:noWrap/>
            <w:vAlign w:val="bottom"/>
            <w:hideMark/>
          </w:tcPr>
          <w:p w:rsidRPr="00EF1A22" w:rsidR="009F0624" w:rsidP="00EF1A22" w:rsidRDefault="009F0624" w14:paraId="427ECAC7" w14:textId="77777777">
            <w:pPr>
              <w:pStyle w:val="Normalutanindragellerluft"/>
              <w:spacing w:line="240" w:lineRule="exact"/>
              <w:jc w:val="right"/>
              <w:rPr>
                <w:sz w:val="20"/>
                <w:szCs w:val="20"/>
              </w:rPr>
            </w:pPr>
            <w:r w:rsidRPr="00EF1A22">
              <w:rPr>
                <w:sz w:val="20"/>
                <w:szCs w:val="20"/>
              </w:rPr>
              <w:t>400</w:t>
            </w:r>
          </w:p>
        </w:tc>
        <w:tc>
          <w:tcPr>
            <w:tcW w:w="0" w:type="auto"/>
            <w:shd w:val="clear" w:color="auto" w:fill="FFFFFF" w:themeFill="background1"/>
            <w:noWrap/>
            <w:vAlign w:val="bottom"/>
            <w:hideMark/>
          </w:tcPr>
          <w:p w:rsidRPr="00EF1A22" w:rsidR="009F0624" w:rsidP="00EF1A22" w:rsidRDefault="009F0624" w14:paraId="427ECAC8" w14:textId="77777777">
            <w:pPr>
              <w:pStyle w:val="Normalutanindragellerluft"/>
              <w:spacing w:line="240" w:lineRule="exact"/>
              <w:jc w:val="right"/>
              <w:rPr>
                <w:sz w:val="20"/>
                <w:szCs w:val="20"/>
              </w:rPr>
            </w:pPr>
            <w:r w:rsidRPr="00EF1A22">
              <w:rPr>
                <w:sz w:val="20"/>
                <w:szCs w:val="20"/>
              </w:rPr>
              <w:t>400</w:t>
            </w:r>
          </w:p>
        </w:tc>
        <w:tc>
          <w:tcPr>
            <w:tcW w:w="0" w:type="auto"/>
            <w:shd w:val="clear" w:color="auto" w:fill="FFFFFF" w:themeFill="background1"/>
            <w:vAlign w:val="bottom"/>
            <w:hideMark/>
          </w:tcPr>
          <w:p w:rsidRPr="00EF1A22" w:rsidR="009F0624" w:rsidP="00EF1A22" w:rsidRDefault="009F0624" w14:paraId="427ECAC9" w14:textId="77777777">
            <w:pPr>
              <w:pStyle w:val="Normalutanindragellerluft"/>
              <w:spacing w:line="240" w:lineRule="exact"/>
              <w:rPr>
                <w:sz w:val="20"/>
                <w:szCs w:val="20"/>
              </w:rPr>
            </w:pPr>
            <w:r w:rsidRPr="00EF1A22">
              <w:rPr>
                <w:sz w:val="20"/>
                <w:szCs w:val="20"/>
              </w:rPr>
              <w:t>Reformerade regler för personaloptioner (RUT 2016:1026)</w:t>
            </w:r>
          </w:p>
        </w:tc>
      </w:tr>
      <w:tr w:rsidRPr="00EF1A22" w:rsidR="009F0624" w:rsidTr="00EF1A22" w14:paraId="427ECAD1" w14:textId="77777777">
        <w:tc>
          <w:tcPr>
            <w:tcW w:w="0" w:type="auto"/>
            <w:shd w:val="clear" w:color="auto" w:fill="FFFFFF" w:themeFill="background1"/>
            <w:vAlign w:val="bottom"/>
            <w:hideMark/>
          </w:tcPr>
          <w:p w:rsidRPr="00EF1A22" w:rsidR="009F0624" w:rsidP="00EF1A22" w:rsidRDefault="009F0624" w14:paraId="427ECACB"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6D4B95" w14:paraId="427ECACC" w14:textId="3606CE7A">
            <w:pPr>
              <w:pStyle w:val="Normalutanindragellerluft"/>
              <w:spacing w:line="240" w:lineRule="exact"/>
              <w:jc w:val="right"/>
              <w:rPr>
                <w:sz w:val="20"/>
                <w:szCs w:val="20"/>
              </w:rPr>
            </w:pPr>
            <w:r>
              <w:rPr>
                <w:sz w:val="20"/>
                <w:szCs w:val="20"/>
              </w:rPr>
              <w:t>−</w:t>
            </w:r>
            <w:r w:rsidRPr="00EF1A22" w:rsidR="009F0624">
              <w:rPr>
                <w:sz w:val="20"/>
                <w:szCs w:val="20"/>
              </w:rPr>
              <w:t>105</w:t>
            </w:r>
          </w:p>
        </w:tc>
        <w:tc>
          <w:tcPr>
            <w:tcW w:w="0" w:type="auto"/>
            <w:shd w:val="clear" w:color="auto" w:fill="FFFFFF" w:themeFill="background1"/>
            <w:noWrap/>
            <w:vAlign w:val="bottom"/>
            <w:hideMark/>
          </w:tcPr>
          <w:p w:rsidRPr="00EF1A22" w:rsidR="009F0624" w:rsidP="00EF1A22" w:rsidRDefault="006D4B95" w14:paraId="427ECACD" w14:textId="3E8289CE">
            <w:pPr>
              <w:pStyle w:val="Normalutanindragellerluft"/>
              <w:spacing w:line="240" w:lineRule="exact"/>
              <w:jc w:val="right"/>
              <w:rPr>
                <w:sz w:val="20"/>
                <w:szCs w:val="20"/>
              </w:rPr>
            </w:pPr>
            <w:r>
              <w:rPr>
                <w:sz w:val="20"/>
                <w:szCs w:val="20"/>
              </w:rPr>
              <w:t>−</w:t>
            </w:r>
            <w:r w:rsidRPr="00EF1A22" w:rsidR="009F0624">
              <w:rPr>
                <w:sz w:val="20"/>
                <w:szCs w:val="20"/>
              </w:rPr>
              <w:t>105</w:t>
            </w:r>
          </w:p>
        </w:tc>
        <w:tc>
          <w:tcPr>
            <w:tcW w:w="0" w:type="auto"/>
            <w:shd w:val="clear" w:color="auto" w:fill="FFFFFF" w:themeFill="background1"/>
            <w:noWrap/>
            <w:vAlign w:val="bottom"/>
            <w:hideMark/>
          </w:tcPr>
          <w:p w:rsidRPr="00EF1A22" w:rsidR="009F0624" w:rsidP="00EF1A22" w:rsidRDefault="006D4B95" w14:paraId="427ECACE" w14:textId="31A2FD59">
            <w:pPr>
              <w:pStyle w:val="Normalutanindragellerluft"/>
              <w:spacing w:line="240" w:lineRule="exact"/>
              <w:jc w:val="right"/>
              <w:rPr>
                <w:sz w:val="20"/>
                <w:szCs w:val="20"/>
              </w:rPr>
            </w:pPr>
            <w:r>
              <w:rPr>
                <w:sz w:val="20"/>
                <w:szCs w:val="20"/>
              </w:rPr>
              <w:t>−</w:t>
            </w:r>
            <w:r w:rsidRPr="00EF1A22" w:rsidR="009F0624">
              <w:rPr>
                <w:sz w:val="20"/>
                <w:szCs w:val="20"/>
              </w:rPr>
              <w:t>105</w:t>
            </w:r>
          </w:p>
        </w:tc>
        <w:tc>
          <w:tcPr>
            <w:tcW w:w="0" w:type="auto"/>
            <w:shd w:val="clear" w:color="auto" w:fill="FFFFFF" w:themeFill="background1"/>
            <w:noWrap/>
            <w:vAlign w:val="bottom"/>
            <w:hideMark/>
          </w:tcPr>
          <w:p w:rsidRPr="00EF1A22" w:rsidR="009F0624" w:rsidP="00EF1A22" w:rsidRDefault="006D4B95" w14:paraId="427ECACF" w14:textId="1F7F5D72">
            <w:pPr>
              <w:pStyle w:val="Normalutanindragellerluft"/>
              <w:spacing w:line="240" w:lineRule="exact"/>
              <w:jc w:val="right"/>
              <w:rPr>
                <w:sz w:val="20"/>
                <w:szCs w:val="20"/>
              </w:rPr>
            </w:pPr>
            <w:r>
              <w:rPr>
                <w:sz w:val="20"/>
                <w:szCs w:val="20"/>
              </w:rPr>
              <w:t>−</w:t>
            </w:r>
            <w:r w:rsidRPr="00EF1A22" w:rsidR="009F0624">
              <w:rPr>
                <w:sz w:val="20"/>
                <w:szCs w:val="20"/>
              </w:rPr>
              <w:t>105</w:t>
            </w:r>
          </w:p>
        </w:tc>
        <w:tc>
          <w:tcPr>
            <w:tcW w:w="0" w:type="auto"/>
            <w:shd w:val="clear" w:color="auto" w:fill="FFFFFF" w:themeFill="background1"/>
            <w:vAlign w:val="bottom"/>
            <w:hideMark/>
          </w:tcPr>
          <w:p w:rsidRPr="00EF1A22" w:rsidR="009F0624" w:rsidP="00EF1A22" w:rsidRDefault="009F0624" w14:paraId="427ECAD0" w14:textId="77777777">
            <w:pPr>
              <w:pStyle w:val="Normalutanindragellerluft"/>
              <w:spacing w:line="240" w:lineRule="exact"/>
              <w:rPr>
                <w:sz w:val="20"/>
                <w:szCs w:val="20"/>
              </w:rPr>
            </w:pPr>
            <w:r w:rsidRPr="00EF1A22">
              <w:rPr>
                <w:sz w:val="20"/>
                <w:szCs w:val="20"/>
              </w:rPr>
              <w:t>Omvandling av kväveoxidavgiften till skatt (Naturvårdsverket [2016c, 2014], egna beräkningar)</w:t>
            </w:r>
          </w:p>
        </w:tc>
      </w:tr>
      <w:tr w:rsidRPr="00EF1A22" w:rsidR="009F0624" w:rsidTr="00EF1A22" w14:paraId="427ECAD8" w14:textId="77777777">
        <w:tc>
          <w:tcPr>
            <w:tcW w:w="0" w:type="auto"/>
            <w:shd w:val="clear" w:color="auto" w:fill="FFFFFF" w:themeFill="background1"/>
            <w:vAlign w:val="bottom"/>
            <w:hideMark/>
          </w:tcPr>
          <w:p w:rsidRPr="00EF1A22" w:rsidR="009F0624" w:rsidP="00EF1A22" w:rsidRDefault="009F0624" w14:paraId="427ECAD2" w14:textId="77777777">
            <w:pPr>
              <w:pStyle w:val="Normalutanindragellerluft"/>
              <w:spacing w:line="240" w:lineRule="exact"/>
              <w:rPr>
                <w:sz w:val="20"/>
                <w:szCs w:val="20"/>
              </w:rPr>
            </w:pPr>
            <w:r w:rsidRPr="00EF1A22">
              <w:rPr>
                <w:sz w:val="20"/>
                <w:szCs w:val="20"/>
              </w:rPr>
              <w:t>1350 Fastighetsskatt</w:t>
            </w:r>
          </w:p>
        </w:tc>
        <w:tc>
          <w:tcPr>
            <w:tcW w:w="0" w:type="auto"/>
            <w:shd w:val="clear" w:color="auto" w:fill="FFFFFF" w:themeFill="background1"/>
            <w:noWrap/>
            <w:vAlign w:val="bottom"/>
            <w:hideMark/>
          </w:tcPr>
          <w:p w:rsidRPr="005B7761" w:rsidR="009F0624" w:rsidP="00EF1A22" w:rsidRDefault="009F0624" w14:paraId="427ECAD3" w14:textId="77777777">
            <w:pPr>
              <w:pStyle w:val="Normalutanindragellerluft"/>
              <w:spacing w:line="240" w:lineRule="exact"/>
              <w:jc w:val="right"/>
              <w:rPr>
                <w:b/>
                <w:sz w:val="20"/>
                <w:szCs w:val="20"/>
              </w:rPr>
            </w:pPr>
            <w:r w:rsidRPr="005B7761">
              <w:rPr>
                <w:b/>
                <w:sz w:val="20"/>
                <w:szCs w:val="20"/>
              </w:rPr>
              <w:t>2 500</w:t>
            </w:r>
          </w:p>
        </w:tc>
        <w:tc>
          <w:tcPr>
            <w:tcW w:w="0" w:type="auto"/>
            <w:shd w:val="clear" w:color="auto" w:fill="FFFFFF" w:themeFill="background1"/>
            <w:noWrap/>
            <w:vAlign w:val="bottom"/>
            <w:hideMark/>
          </w:tcPr>
          <w:p w:rsidRPr="005B7761" w:rsidR="009F0624" w:rsidP="00EF1A22" w:rsidRDefault="009F0624" w14:paraId="427ECAD4" w14:textId="77777777">
            <w:pPr>
              <w:pStyle w:val="Normalutanindragellerluft"/>
              <w:spacing w:line="240" w:lineRule="exact"/>
              <w:jc w:val="right"/>
              <w:rPr>
                <w:b/>
                <w:sz w:val="20"/>
                <w:szCs w:val="20"/>
              </w:rPr>
            </w:pPr>
            <w:r w:rsidRPr="005B7761">
              <w:rPr>
                <w:b/>
                <w:sz w:val="20"/>
                <w:szCs w:val="20"/>
              </w:rPr>
              <w:t>2 500</w:t>
            </w:r>
          </w:p>
        </w:tc>
        <w:tc>
          <w:tcPr>
            <w:tcW w:w="0" w:type="auto"/>
            <w:shd w:val="clear" w:color="auto" w:fill="FFFFFF" w:themeFill="background1"/>
            <w:noWrap/>
            <w:vAlign w:val="bottom"/>
            <w:hideMark/>
          </w:tcPr>
          <w:p w:rsidRPr="005B7761" w:rsidR="009F0624" w:rsidP="00EF1A22" w:rsidRDefault="009F0624" w14:paraId="427ECAD5" w14:textId="77777777">
            <w:pPr>
              <w:pStyle w:val="Normalutanindragellerluft"/>
              <w:spacing w:line="240" w:lineRule="exact"/>
              <w:jc w:val="right"/>
              <w:rPr>
                <w:b/>
                <w:sz w:val="20"/>
                <w:szCs w:val="20"/>
              </w:rPr>
            </w:pPr>
            <w:r w:rsidRPr="005B7761">
              <w:rPr>
                <w:b/>
                <w:sz w:val="20"/>
                <w:szCs w:val="20"/>
              </w:rPr>
              <w:t>2 500</w:t>
            </w:r>
          </w:p>
        </w:tc>
        <w:tc>
          <w:tcPr>
            <w:tcW w:w="0" w:type="auto"/>
            <w:shd w:val="clear" w:color="auto" w:fill="FFFFFF" w:themeFill="background1"/>
            <w:noWrap/>
            <w:vAlign w:val="bottom"/>
            <w:hideMark/>
          </w:tcPr>
          <w:p w:rsidRPr="005B7761" w:rsidR="009F0624" w:rsidP="00EF1A22" w:rsidRDefault="009F0624" w14:paraId="427ECAD6" w14:textId="77777777">
            <w:pPr>
              <w:pStyle w:val="Normalutanindragellerluft"/>
              <w:spacing w:line="240" w:lineRule="exact"/>
              <w:jc w:val="right"/>
              <w:rPr>
                <w:b/>
                <w:sz w:val="20"/>
                <w:szCs w:val="20"/>
              </w:rPr>
            </w:pPr>
            <w:r w:rsidRPr="005B7761">
              <w:rPr>
                <w:b/>
                <w:sz w:val="20"/>
                <w:szCs w:val="20"/>
              </w:rPr>
              <w:t>2 500</w:t>
            </w:r>
          </w:p>
        </w:tc>
        <w:tc>
          <w:tcPr>
            <w:tcW w:w="0" w:type="auto"/>
            <w:shd w:val="clear" w:color="auto" w:fill="FFFFFF" w:themeFill="background1"/>
            <w:vAlign w:val="bottom"/>
            <w:hideMark/>
          </w:tcPr>
          <w:p w:rsidRPr="00EF1A22" w:rsidR="009F0624" w:rsidP="00EF1A22" w:rsidRDefault="009F0624" w14:paraId="427ECAD7" w14:textId="77777777">
            <w:pPr>
              <w:pStyle w:val="Normalutanindragellerluft"/>
              <w:spacing w:line="240" w:lineRule="exact"/>
              <w:rPr>
                <w:sz w:val="20"/>
                <w:szCs w:val="20"/>
              </w:rPr>
            </w:pPr>
            <w:r w:rsidRPr="00EF1A22">
              <w:rPr>
                <w:sz w:val="20"/>
                <w:szCs w:val="20"/>
              </w:rPr>
              <w:t> </w:t>
            </w:r>
          </w:p>
        </w:tc>
      </w:tr>
      <w:tr w:rsidRPr="00EF1A22" w:rsidR="009F0624" w:rsidTr="00EF1A22" w14:paraId="427ECADF" w14:textId="77777777">
        <w:tc>
          <w:tcPr>
            <w:tcW w:w="0" w:type="auto"/>
            <w:shd w:val="clear" w:color="auto" w:fill="FFFFFF" w:themeFill="background1"/>
            <w:vAlign w:val="bottom"/>
            <w:hideMark/>
          </w:tcPr>
          <w:p w:rsidRPr="00EF1A22" w:rsidR="009F0624" w:rsidP="00EF1A22" w:rsidRDefault="009F0624" w14:paraId="427ECAD9" w14:textId="77777777">
            <w:pPr>
              <w:pStyle w:val="Normalutanindragellerluft"/>
              <w:spacing w:line="240" w:lineRule="exact"/>
              <w:rPr>
                <w:sz w:val="20"/>
                <w:szCs w:val="20"/>
              </w:rPr>
            </w:pPr>
            <w:r w:rsidRPr="00EF1A22">
              <w:rPr>
                <w:sz w:val="20"/>
                <w:szCs w:val="20"/>
              </w:rPr>
              <w:t>varav</w:t>
            </w:r>
          </w:p>
        </w:tc>
        <w:tc>
          <w:tcPr>
            <w:tcW w:w="0" w:type="auto"/>
            <w:shd w:val="clear" w:color="auto" w:fill="FFFFFF" w:themeFill="background1"/>
            <w:noWrap/>
            <w:vAlign w:val="bottom"/>
            <w:hideMark/>
          </w:tcPr>
          <w:p w:rsidRPr="00EF1A22" w:rsidR="009F0624" w:rsidP="00EF1A22" w:rsidRDefault="009F0624" w14:paraId="427ECADA" w14:textId="77777777">
            <w:pPr>
              <w:pStyle w:val="Normalutanindragellerluft"/>
              <w:spacing w:line="240" w:lineRule="exact"/>
              <w:jc w:val="right"/>
              <w:rPr>
                <w:sz w:val="20"/>
                <w:szCs w:val="20"/>
              </w:rPr>
            </w:pPr>
            <w:r w:rsidRPr="00EF1A22">
              <w:rPr>
                <w:sz w:val="20"/>
                <w:szCs w:val="20"/>
              </w:rPr>
              <w:t>2 500</w:t>
            </w:r>
          </w:p>
        </w:tc>
        <w:tc>
          <w:tcPr>
            <w:tcW w:w="0" w:type="auto"/>
            <w:shd w:val="clear" w:color="auto" w:fill="FFFFFF" w:themeFill="background1"/>
            <w:noWrap/>
            <w:vAlign w:val="bottom"/>
            <w:hideMark/>
          </w:tcPr>
          <w:p w:rsidRPr="00EF1A22" w:rsidR="009F0624" w:rsidP="00EF1A22" w:rsidRDefault="009F0624" w14:paraId="427ECADB" w14:textId="77777777">
            <w:pPr>
              <w:pStyle w:val="Normalutanindragellerluft"/>
              <w:spacing w:line="240" w:lineRule="exact"/>
              <w:jc w:val="right"/>
              <w:rPr>
                <w:sz w:val="20"/>
                <w:szCs w:val="20"/>
              </w:rPr>
            </w:pPr>
            <w:r w:rsidRPr="00EF1A22">
              <w:rPr>
                <w:sz w:val="20"/>
                <w:szCs w:val="20"/>
              </w:rPr>
              <w:t>2 500</w:t>
            </w:r>
          </w:p>
        </w:tc>
        <w:tc>
          <w:tcPr>
            <w:tcW w:w="0" w:type="auto"/>
            <w:shd w:val="clear" w:color="auto" w:fill="FFFFFF" w:themeFill="background1"/>
            <w:noWrap/>
            <w:vAlign w:val="bottom"/>
            <w:hideMark/>
          </w:tcPr>
          <w:p w:rsidRPr="00EF1A22" w:rsidR="009F0624" w:rsidP="00EF1A22" w:rsidRDefault="009F0624" w14:paraId="427ECADC" w14:textId="77777777">
            <w:pPr>
              <w:pStyle w:val="Normalutanindragellerluft"/>
              <w:spacing w:line="240" w:lineRule="exact"/>
              <w:jc w:val="right"/>
              <w:rPr>
                <w:sz w:val="20"/>
                <w:szCs w:val="20"/>
              </w:rPr>
            </w:pPr>
            <w:r w:rsidRPr="00EF1A22">
              <w:rPr>
                <w:sz w:val="20"/>
                <w:szCs w:val="20"/>
              </w:rPr>
              <w:t>2 500</w:t>
            </w:r>
          </w:p>
        </w:tc>
        <w:tc>
          <w:tcPr>
            <w:tcW w:w="0" w:type="auto"/>
            <w:shd w:val="clear" w:color="auto" w:fill="FFFFFF" w:themeFill="background1"/>
            <w:noWrap/>
            <w:vAlign w:val="bottom"/>
            <w:hideMark/>
          </w:tcPr>
          <w:p w:rsidRPr="00EF1A22" w:rsidR="009F0624" w:rsidP="00EF1A22" w:rsidRDefault="009F0624" w14:paraId="427ECADD" w14:textId="77777777">
            <w:pPr>
              <w:pStyle w:val="Normalutanindragellerluft"/>
              <w:spacing w:line="240" w:lineRule="exact"/>
              <w:jc w:val="right"/>
              <w:rPr>
                <w:sz w:val="20"/>
                <w:szCs w:val="20"/>
              </w:rPr>
            </w:pPr>
            <w:r w:rsidRPr="00EF1A22">
              <w:rPr>
                <w:sz w:val="20"/>
                <w:szCs w:val="20"/>
              </w:rPr>
              <w:t>2 500</w:t>
            </w:r>
          </w:p>
        </w:tc>
        <w:tc>
          <w:tcPr>
            <w:tcW w:w="0" w:type="auto"/>
            <w:shd w:val="clear" w:color="auto" w:fill="FFFFFF" w:themeFill="background1"/>
            <w:vAlign w:val="bottom"/>
            <w:hideMark/>
          </w:tcPr>
          <w:p w:rsidRPr="00EF1A22" w:rsidR="009F0624" w:rsidP="00EF1A22" w:rsidRDefault="009F0624" w14:paraId="427ECADE" w14:textId="77777777">
            <w:pPr>
              <w:pStyle w:val="Normalutanindragellerluft"/>
              <w:spacing w:line="240" w:lineRule="exact"/>
              <w:rPr>
                <w:sz w:val="20"/>
                <w:szCs w:val="20"/>
              </w:rPr>
            </w:pPr>
            <w:r w:rsidRPr="00EF1A22">
              <w:rPr>
                <w:sz w:val="20"/>
                <w:szCs w:val="20"/>
              </w:rPr>
              <w:t>Höjd fastighetsskatt på kommersiella lokaler (RUT 2016:1154)</w:t>
            </w:r>
          </w:p>
        </w:tc>
      </w:tr>
      <w:tr w:rsidRPr="00EF1A22" w:rsidR="009F0624" w:rsidTr="00EF1A22" w14:paraId="427ECAE6" w14:textId="77777777">
        <w:tc>
          <w:tcPr>
            <w:tcW w:w="0" w:type="auto"/>
            <w:shd w:val="clear" w:color="auto" w:fill="FFFFFF" w:themeFill="background1"/>
            <w:vAlign w:val="bottom"/>
            <w:hideMark/>
          </w:tcPr>
          <w:p w:rsidRPr="00EF1A22" w:rsidR="009F0624" w:rsidP="00EF1A22" w:rsidRDefault="009F0624" w14:paraId="427ECAE0" w14:textId="77777777">
            <w:pPr>
              <w:pStyle w:val="Normalutanindragellerluft"/>
              <w:spacing w:line="240" w:lineRule="exact"/>
              <w:rPr>
                <w:sz w:val="20"/>
                <w:szCs w:val="20"/>
              </w:rPr>
            </w:pPr>
            <w:r w:rsidRPr="00EF1A22">
              <w:rPr>
                <w:sz w:val="20"/>
                <w:szCs w:val="20"/>
              </w:rPr>
              <w:t>1410 Mervärdesskatt, hushåll</w:t>
            </w:r>
          </w:p>
        </w:tc>
        <w:tc>
          <w:tcPr>
            <w:tcW w:w="0" w:type="auto"/>
            <w:shd w:val="clear" w:color="auto" w:fill="FFFFFF" w:themeFill="background1"/>
            <w:noWrap/>
            <w:vAlign w:val="bottom"/>
            <w:hideMark/>
          </w:tcPr>
          <w:p w:rsidRPr="005B7761" w:rsidR="009F0624" w:rsidP="00EF1A22" w:rsidRDefault="009F0624" w14:paraId="427ECAE1" w14:textId="77777777">
            <w:pPr>
              <w:pStyle w:val="Normalutanindragellerluft"/>
              <w:spacing w:line="240" w:lineRule="exact"/>
              <w:jc w:val="right"/>
              <w:rPr>
                <w:b/>
                <w:sz w:val="20"/>
                <w:szCs w:val="20"/>
              </w:rPr>
            </w:pPr>
            <w:r w:rsidRPr="005B7761">
              <w:rPr>
                <w:b/>
                <w:sz w:val="20"/>
                <w:szCs w:val="20"/>
              </w:rPr>
              <w:t>300</w:t>
            </w:r>
          </w:p>
        </w:tc>
        <w:tc>
          <w:tcPr>
            <w:tcW w:w="0" w:type="auto"/>
            <w:shd w:val="clear" w:color="auto" w:fill="FFFFFF" w:themeFill="background1"/>
            <w:noWrap/>
            <w:vAlign w:val="bottom"/>
            <w:hideMark/>
          </w:tcPr>
          <w:p w:rsidRPr="005B7761" w:rsidR="009F0624" w:rsidP="00EF1A22" w:rsidRDefault="009F0624" w14:paraId="427ECAE2" w14:textId="77777777">
            <w:pPr>
              <w:pStyle w:val="Normalutanindragellerluft"/>
              <w:spacing w:line="240" w:lineRule="exact"/>
              <w:jc w:val="right"/>
              <w:rPr>
                <w:b/>
                <w:sz w:val="20"/>
                <w:szCs w:val="20"/>
              </w:rPr>
            </w:pPr>
            <w:r w:rsidRPr="005B7761">
              <w:rPr>
                <w:b/>
                <w:sz w:val="20"/>
                <w:szCs w:val="20"/>
              </w:rPr>
              <w:t>191</w:t>
            </w:r>
          </w:p>
        </w:tc>
        <w:tc>
          <w:tcPr>
            <w:tcW w:w="0" w:type="auto"/>
            <w:shd w:val="clear" w:color="auto" w:fill="FFFFFF" w:themeFill="background1"/>
            <w:noWrap/>
            <w:vAlign w:val="bottom"/>
            <w:hideMark/>
          </w:tcPr>
          <w:p w:rsidRPr="005B7761" w:rsidR="009F0624" w:rsidP="00EF1A22" w:rsidRDefault="009F0624" w14:paraId="427ECAE3" w14:textId="77777777">
            <w:pPr>
              <w:pStyle w:val="Normalutanindragellerluft"/>
              <w:spacing w:line="240" w:lineRule="exact"/>
              <w:jc w:val="right"/>
              <w:rPr>
                <w:b/>
                <w:sz w:val="20"/>
                <w:szCs w:val="20"/>
              </w:rPr>
            </w:pPr>
            <w:r w:rsidRPr="005B7761">
              <w:rPr>
                <w:b/>
                <w:sz w:val="20"/>
                <w:szCs w:val="20"/>
              </w:rPr>
              <w:t>198</w:t>
            </w:r>
          </w:p>
        </w:tc>
        <w:tc>
          <w:tcPr>
            <w:tcW w:w="0" w:type="auto"/>
            <w:shd w:val="clear" w:color="auto" w:fill="FFFFFF" w:themeFill="background1"/>
            <w:noWrap/>
            <w:vAlign w:val="bottom"/>
            <w:hideMark/>
          </w:tcPr>
          <w:p w:rsidRPr="005B7761" w:rsidR="009F0624" w:rsidP="00EF1A22" w:rsidRDefault="009F0624" w14:paraId="427ECAE4" w14:textId="77777777">
            <w:pPr>
              <w:pStyle w:val="Normalutanindragellerluft"/>
              <w:spacing w:line="240" w:lineRule="exact"/>
              <w:jc w:val="right"/>
              <w:rPr>
                <w:b/>
                <w:sz w:val="20"/>
                <w:szCs w:val="20"/>
              </w:rPr>
            </w:pPr>
            <w:r w:rsidRPr="005B7761">
              <w:rPr>
                <w:b/>
                <w:sz w:val="20"/>
                <w:szCs w:val="20"/>
              </w:rPr>
              <w:t>188</w:t>
            </w:r>
          </w:p>
        </w:tc>
        <w:tc>
          <w:tcPr>
            <w:tcW w:w="0" w:type="auto"/>
            <w:shd w:val="clear" w:color="auto" w:fill="FFFFFF" w:themeFill="background1"/>
            <w:vAlign w:val="bottom"/>
            <w:hideMark/>
          </w:tcPr>
          <w:p w:rsidRPr="00EF1A22" w:rsidR="009F0624" w:rsidP="00EF1A22" w:rsidRDefault="009F0624" w14:paraId="427ECAE5" w14:textId="77777777">
            <w:pPr>
              <w:pStyle w:val="Normalutanindragellerluft"/>
              <w:spacing w:line="240" w:lineRule="exact"/>
              <w:rPr>
                <w:sz w:val="20"/>
                <w:szCs w:val="20"/>
              </w:rPr>
            </w:pPr>
            <w:r w:rsidRPr="00EF1A22">
              <w:rPr>
                <w:sz w:val="20"/>
                <w:szCs w:val="20"/>
              </w:rPr>
              <w:t> </w:t>
            </w:r>
          </w:p>
        </w:tc>
      </w:tr>
      <w:tr w:rsidRPr="00EF1A22" w:rsidR="009F0624" w:rsidTr="00EF1A22" w14:paraId="427ECAED" w14:textId="77777777">
        <w:tc>
          <w:tcPr>
            <w:tcW w:w="0" w:type="auto"/>
            <w:shd w:val="clear" w:color="auto" w:fill="FFFFFF" w:themeFill="background1"/>
            <w:vAlign w:val="bottom"/>
            <w:hideMark/>
          </w:tcPr>
          <w:p w:rsidRPr="00EF1A22" w:rsidR="009F0624" w:rsidP="00EF1A22" w:rsidRDefault="009F0624" w14:paraId="427ECAE7" w14:textId="77777777">
            <w:pPr>
              <w:pStyle w:val="Normalutanindragellerluft"/>
              <w:spacing w:line="240" w:lineRule="exact"/>
              <w:rPr>
                <w:sz w:val="20"/>
                <w:szCs w:val="20"/>
              </w:rPr>
            </w:pPr>
            <w:r w:rsidRPr="00EF1A22">
              <w:rPr>
                <w:sz w:val="20"/>
                <w:szCs w:val="20"/>
              </w:rPr>
              <w:t>varav</w:t>
            </w:r>
          </w:p>
        </w:tc>
        <w:tc>
          <w:tcPr>
            <w:tcW w:w="0" w:type="auto"/>
            <w:shd w:val="clear" w:color="auto" w:fill="FFFFFF" w:themeFill="background1"/>
            <w:noWrap/>
            <w:vAlign w:val="bottom"/>
            <w:hideMark/>
          </w:tcPr>
          <w:p w:rsidRPr="00EF1A22" w:rsidR="009F0624" w:rsidP="00EF1A22" w:rsidRDefault="009F0624" w14:paraId="427ECAE8" w14:textId="77777777">
            <w:pPr>
              <w:pStyle w:val="Normalutanindragellerluft"/>
              <w:spacing w:line="240" w:lineRule="exact"/>
              <w:jc w:val="right"/>
              <w:rPr>
                <w:sz w:val="20"/>
                <w:szCs w:val="20"/>
              </w:rPr>
            </w:pPr>
            <w:r w:rsidRPr="00EF1A22">
              <w:rPr>
                <w:sz w:val="20"/>
                <w:szCs w:val="20"/>
              </w:rPr>
              <w:t>20</w:t>
            </w:r>
          </w:p>
        </w:tc>
        <w:tc>
          <w:tcPr>
            <w:tcW w:w="0" w:type="auto"/>
            <w:shd w:val="clear" w:color="auto" w:fill="FFFFFF" w:themeFill="background1"/>
            <w:noWrap/>
            <w:vAlign w:val="bottom"/>
            <w:hideMark/>
          </w:tcPr>
          <w:p w:rsidRPr="00EF1A22" w:rsidR="009F0624" w:rsidP="00EF1A22" w:rsidRDefault="009F0624" w14:paraId="427ECAE9" w14:textId="77777777">
            <w:pPr>
              <w:pStyle w:val="Normalutanindragellerluft"/>
              <w:spacing w:line="240" w:lineRule="exact"/>
              <w:jc w:val="right"/>
              <w:rPr>
                <w:sz w:val="20"/>
                <w:szCs w:val="20"/>
              </w:rPr>
            </w:pPr>
            <w:r w:rsidRPr="00EF1A22">
              <w:rPr>
                <w:sz w:val="20"/>
                <w:szCs w:val="20"/>
              </w:rPr>
              <w:t>20</w:t>
            </w:r>
          </w:p>
        </w:tc>
        <w:tc>
          <w:tcPr>
            <w:tcW w:w="0" w:type="auto"/>
            <w:shd w:val="clear" w:color="auto" w:fill="FFFFFF" w:themeFill="background1"/>
            <w:noWrap/>
            <w:vAlign w:val="bottom"/>
            <w:hideMark/>
          </w:tcPr>
          <w:p w:rsidRPr="00EF1A22" w:rsidR="009F0624" w:rsidP="00EF1A22" w:rsidRDefault="009F0624" w14:paraId="427ECAEA" w14:textId="77777777">
            <w:pPr>
              <w:pStyle w:val="Normalutanindragellerluft"/>
              <w:spacing w:line="240" w:lineRule="exact"/>
              <w:jc w:val="right"/>
              <w:rPr>
                <w:sz w:val="20"/>
                <w:szCs w:val="20"/>
              </w:rPr>
            </w:pPr>
            <w:r w:rsidRPr="00EF1A22">
              <w:rPr>
                <w:sz w:val="20"/>
                <w:szCs w:val="20"/>
              </w:rPr>
              <w:t>20</w:t>
            </w:r>
          </w:p>
        </w:tc>
        <w:tc>
          <w:tcPr>
            <w:tcW w:w="0" w:type="auto"/>
            <w:shd w:val="clear" w:color="auto" w:fill="FFFFFF" w:themeFill="background1"/>
            <w:noWrap/>
            <w:vAlign w:val="bottom"/>
            <w:hideMark/>
          </w:tcPr>
          <w:p w:rsidRPr="00EF1A22" w:rsidR="009F0624" w:rsidP="00EF1A22" w:rsidRDefault="009F0624" w14:paraId="427ECAEB" w14:textId="77777777">
            <w:pPr>
              <w:pStyle w:val="Normalutanindragellerluft"/>
              <w:spacing w:line="240" w:lineRule="exact"/>
              <w:jc w:val="right"/>
              <w:rPr>
                <w:sz w:val="20"/>
                <w:szCs w:val="20"/>
              </w:rPr>
            </w:pPr>
            <w:r w:rsidRPr="00EF1A22">
              <w:rPr>
                <w:sz w:val="20"/>
                <w:szCs w:val="20"/>
              </w:rPr>
              <w:t>20</w:t>
            </w:r>
          </w:p>
        </w:tc>
        <w:tc>
          <w:tcPr>
            <w:tcW w:w="0" w:type="auto"/>
            <w:shd w:val="clear" w:color="auto" w:fill="FFFFFF" w:themeFill="background1"/>
            <w:vAlign w:val="bottom"/>
            <w:hideMark/>
          </w:tcPr>
          <w:p w:rsidRPr="00EF1A22" w:rsidR="009F0624" w:rsidP="00EF1A22" w:rsidRDefault="009F0624" w14:paraId="427ECAEC" w14:textId="77777777">
            <w:pPr>
              <w:pStyle w:val="Normalutanindragellerluft"/>
              <w:spacing w:line="240" w:lineRule="exact"/>
              <w:rPr>
                <w:sz w:val="20"/>
                <w:szCs w:val="20"/>
              </w:rPr>
            </w:pPr>
            <w:r w:rsidRPr="00EF1A22">
              <w:rPr>
                <w:sz w:val="20"/>
                <w:szCs w:val="20"/>
              </w:rPr>
              <w:t>Avskaffade skatteundantag för naturgas (RUT 2016:878)</w:t>
            </w:r>
          </w:p>
        </w:tc>
      </w:tr>
      <w:tr w:rsidRPr="00EF1A22" w:rsidR="009F0624" w:rsidTr="00EF1A22" w14:paraId="427ECAF4" w14:textId="77777777">
        <w:tc>
          <w:tcPr>
            <w:tcW w:w="0" w:type="auto"/>
            <w:shd w:val="clear" w:color="auto" w:fill="FFFFFF" w:themeFill="background1"/>
            <w:vAlign w:val="bottom"/>
            <w:hideMark/>
          </w:tcPr>
          <w:p w:rsidRPr="00EF1A22" w:rsidR="009F0624" w:rsidP="00EF1A22" w:rsidRDefault="009F0624" w14:paraId="427ECAEE"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6D4B95" w14:paraId="427ECAEF" w14:textId="59CFBE8B">
            <w:pPr>
              <w:pStyle w:val="Normalutanindragellerluft"/>
              <w:spacing w:line="240" w:lineRule="exact"/>
              <w:jc w:val="right"/>
              <w:rPr>
                <w:sz w:val="20"/>
                <w:szCs w:val="20"/>
              </w:rPr>
            </w:pPr>
            <w:r>
              <w:rPr>
                <w:sz w:val="20"/>
                <w:szCs w:val="20"/>
              </w:rPr>
              <w:t>−</w:t>
            </w:r>
            <w:r w:rsidRPr="00EF1A22" w:rsidR="009F0624">
              <w:rPr>
                <w:sz w:val="20"/>
                <w:szCs w:val="20"/>
              </w:rPr>
              <w:t>10</w:t>
            </w:r>
          </w:p>
        </w:tc>
        <w:tc>
          <w:tcPr>
            <w:tcW w:w="0" w:type="auto"/>
            <w:shd w:val="clear" w:color="auto" w:fill="FFFFFF" w:themeFill="background1"/>
            <w:noWrap/>
            <w:vAlign w:val="bottom"/>
            <w:hideMark/>
          </w:tcPr>
          <w:p w:rsidRPr="00EF1A22" w:rsidR="009F0624" w:rsidP="00EF1A22" w:rsidRDefault="006D4B95" w14:paraId="427ECAF0" w14:textId="0412FDA5">
            <w:pPr>
              <w:pStyle w:val="Normalutanindragellerluft"/>
              <w:spacing w:line="240" w:lineRule="exact"/>
              <w:jc w:val="right"/>
              <w:rPr>
                <w:sz w:val="20"/>
                <w:szCs w:val="20"/>
              </w:rPr>
            </w:pPr>
            <w:r>
              <w:rPr>
                <w:sz w:val="20"/>
                <w:szCs w:val="20"/>
              </w:rPr>
              <w:t>−</w:t>
            </w:r>
            <w:r w:rsidRPr="00EF1A22" w:rsidR="009F0624">
              <w:rPr>
                <w:sz w:val="20"/>
                <w:szCs w:val="20"/>
              </w:rPr>
              <w:t>10</w:t>
            </w:r>
          </w:p>
        </w:tc>
        <w:tc>
          <w:tcPr>
            <w:tcW w:w="0" w:type="auto"/>
            <w:shd w:val="clear" w:color="auto" w:fill="FFFFFF" w:themeFill="background1"/>
            <w:noWrap/>
            <w:vAlign w:val="bottom"/>
            <w:hideMark/>
          </w:tcPr>
          <w:p w:rsidRPr="00EF1A22" w:rsidR="009F0624" w:rsidP="00EF1A22" w:rsidRDefault="006D4B95" w14:paraId="427ECAF1" w14:textId="28213034">
            <w:pPr>
              <w:pStyle w:val="Normalutanindragellerluft"/>
              <w:spacing w:line="240" w:lineRule="exact"/>
              <w:jc w:val="right"/>
              <w:rPr>
                <w:sz w:val="20"/>
                <w:szCs w:val="20"/>
              </w:rPr>
            </w:pPr>
            <w:r>
              <w:rPr>
                <w:sz w:val="20"/>
                <w:szCs w:val="20"/>
              </w:rPr>
              <w:t>−</w:t>
            </w:r>
            <w:r w:rsidRPr="00EF1A22" w:rsidR="009F0624">
              <w:rPr>
                <w:sz w:val="20"/>
                <w:szCs w:val="20"/>
              </w:rPr>
              <w:t>10</w:t>
            </w:r>
          </w:p>
        </w:tc>
        <w:tc>
          <w:tcPr>
            <w:tcW w:w="0" w:type="auto"/>
            <w:shd w:val="clear" w:color="auto" w:fill="FFFFFF" w:themeFill="background1"/>
            <w:noWrap/>
            <w:vAlign w:val="bottom"/>
            <w:hideMark/>
          </w:tcPr>
          <w:p w:rsidRPr="00EF1A22" w:rsidR="009F0624" w:rsidP="00EF1A22" w:rsidRDefault="006D4B95" w14:paraId="427ECAF2" w14:textId="33F5EC44">
            <w:pPr>
              <w:pStyle w:val="Normalutanindragellerluft"/>
              <w:spacing w:line="240" w:lineRule="exact"/>
              <w:jc w:val="right"/>
              <w:rPr>
                <w:sz w:val="20"/>
                <w:szCs w:val="20"/>
              </w:rPr>
            </w:pPr>
            <w:r>
              <w:rPr>
                <w:sz w:val="20"/>
                <w:szCs w:val="20"/>
              </w:rPr>
              <w:t>−</w:t>
            </w:r>
            <w:r w:rsidRPr="00EF1A22" w:rsidR="009F0624">
              <w:rPr>
                <w:sz w:val="20"/>
                <w:szCs w:val="20"/>
              </w:rPr>
              <w:t>10</w:t>
            </w:r>
          </w:p>
        </w:tc>
        <w:tc>
          <w:tcPr>
            <w:tcW w:w="0" w:type="auto"/>
            <w:shd w:val="clear" w:color="auto" w:fill="FFFFFF" w:themeFill="background1"/>
            <w:vAlign w:val="bottom"/>
            <w:hideMark/>
          </w:tcPr>
          <w:p w:rsidRPr="00EF1A22" w:rsidR="009F0624" w:rsidP="00EF1A22" w:rsidRDefault="009F0624" w14:paraId="427ECAF3" w14:textId="77777777">
            <w:pPr>
              <w:pStyle w:val="Normalutanindragellerluft"/>
              <w:spacing w:line="240" w:lineRule="exact"/>
              <w:rPr>
                <w:sz w:val="20"/>
                <w:szCs w:val="20"/>
              </w:rPr>
            </w:pPr>
            <w:r w:rsidRPr="00EF1A22">
              <w:rPr>
                <w:sz w:val="20"/>
                <w:szCs w:val="20"/>
              </w:rPr>
              <w:t>Energiskattebefrielse av E85 (RUT 2016:878)</w:t>
            </w:r>
          </w:p>
        </w:tc>
      </w:tr>
      <w:tr w:rsidRPr="00EF1A22" w:rsidR="009F0624" w:rsidTr="00EF1A22" w14:paraId="427ECAFB" w14:textId="77777777">
        <w:tc>
          <w:tcPr>
            <w:tcW w:w="0" w:type="auto"/>
            <w:shd w:val="clear" w:color="auto" w:fill="FFFFFF" w:themeFill="background1"/>
            <w:vAlign w:val="bottom"/>
            <w:hideMark/>
          </w:tcPr>
          <w:p w:rsidRPr="00EF1A22" w:rsidR="009F0624" w:rsidP="00EF1A22" w:rsidRDefault="009F0624" w14:paraId="427ECAF5"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6D4B95" w14:paraId="427ECAF6" w14:textId="3A5D3133">
            <w:pPr>
              <w:pStyle w:val="Normalutanindragellerluft"/>
              <w:spacing w:line="240" w:lineRule="exact"/>
              <w:jc w:val="right"/>
              <w:rPr>
                <w:sz w:val="20"/>
                <w:szCs w:val="20"/>
              </w:rPr>
            </w:pPr>
            <w:r>
              <w:rPr>
                <w:sz w:val="20"/>
                <w:szCs w:val="20"/>
              </w:rPr>
              <w:t>−</w:t>
            </w:r>
            <w:r w:rsidRPr="00EF1A22" w:rsidR="009F0624">
              <w:rPr>
                <w:sz w:val="20"/>
                <w:szCs w:val="20"/>
              </w:rPr>
              <w:t>230</w:t>
            </w:r>
          </w:p>
        </w:tc>
        <w:tc>
          <w:tcPr>
            <w:tcW w:w="0" w:type="auto"/>
            <w:shd w:val="clear" w:color="auto" w:fill="FFFFFF" w:themeFill="background1"/>
            <w:noWrap/>
            <w:vAlign w:val="bottom"/>
            <w:hideMark/>
          </w:tcPr>
          <w:p w:rsidRPr="00EF1A22" w:rsidR="009F0624" w:rsidP="00EF1A22" w:rsidRDefault="006D4B95" w14:paraId="427ECAF7" w14:textId="74CF1937">
            <w:pPr>
              <w:pStyle w:val="Normalutanindragellerluft"/>
              <w:spacing w:line="240" w:lineRule="exact"/>
              <w:jc w:val="right"/>
              <w:rPr>
                <w:sz w:val="20"/>
                <w:szCs w:val="20"/>
              </w:rPr>
            </w:pPr>
            <w:r>
              <w:rPr>
                <w:sz w:val="20"/>
                <w:szCs w:val="20"/>
              </w:rPr>
              <w:t>−</w:t>
            </w:r>
            <w:r w:rsidRPr="00EF1A22" w:rsidR="009F0624">
              <w:rPr>
                <w:sz w:val="20"/>
                <w:szCs w:val="20"/>
              </w:rPr>
              <w:t>180</w:t>
            </w:r>
          </w:p>
        </w:tc>
        <w:tc>
          <w:tcPr>
            <w:tcW w:w="0" w:type="auto"/>
            <w:shd w:val="clear" w:color="auto" w:fill="FFFFFF" w:themeFill="background1"/>
            <w:noWrap/>
            <w:vAlign w:val="bottom"/>
            <w:hideMark/>
          </w:tcPr>
          <w:p w:rsidRPr="00EF1A22" w:rsidR="009F0624" w:rsidP="00EF1A22" w:rsidRDefault="006D4B95" w14:paraId="427ECAF8" w14:textId="7F7039ED">
            <w:pPr>
              <w:pStyle w:val="Normalutanindragellerluft"/>
              <w:spacing w:line="240" w:lineRule="exact"/>
              <w:jc w:val="right"/>
              <w:rPr>
                <w:sz w:val="20"/>
                <w:szCs w:val="20"/>
              </w:rPr>
            </w:pPr>
            <w:r>
              <w:rPr>
                <w:sz w:val="20"/>
                <w:szCs w:val="20"/>
              </w:rPr>
              <w:t>−</w:t>
            </w:r>
            <w:r w:rsidRPr="00EF1A22" w:rsidR="009F0624">
              <w:rPr>
                <w:sz w:val="20"/>
                <w:szCs w:val="20"/>
              </w:rPr>
              <w:t>200</w:t>
            </w:r>
          </w:p>
        </w:tc>
        <w:tc>
          <w:tcPr>
            <w:tcW w:w="0" w:type="auto"/>
            <w:shd w:val="clear" w:color="auto" w:fill="FFFFFF" w:themeFill="background1"/>
            <w:noWrap/>
            <w:vAlign w:val="bottom"/>
            <w:hideMark/>
          </w:tcPr>
          <w:p w:rsidRPr="00EF1A22" w:rsidR="009F0624" w:rsidP="00EF1A22" w:rsidRDefault="006D4B95" w14:paraId="427ECAF9" w14:textId="2BAB8B67">
            <w:pPr>
              <w:pStyle w:val="Normalutanindragellerluft"/>
              <w:spacing w:line="240" w:lineRule="exact"/>
              <w:jc w:val="right"/>
              <w:rPr>
                <w:sz w:val="20"/>
                <w:szCs w:val="20"/>
              </w:rPr>
            </w:pPr>
            <w:r>
              <w:rPr>
                <w:sz w:val="20"/>
                <w:szCs w:val="20"/>
              </w:rPr>
              <w:t>−</w:t>
            </w:r>
            <w:r w:rsidRPr="00EF1A22" w:rsidR="009F0624">
              <w:rPr>
                <w:sz w:val="20"/>
                <w:szCs w:val="20"/>
              </w:rPr>
              <w:t>210</w:t>
            </w:r>
          </w:p>
        </w:tc>
        <w:tc>
          <w:tcPr>
            <w:tcW w:w="0" w:type="auto"/>
            <w:shd w:val="clear" w:color="auto" w:fill="FFFFFF" w:themeFill="background1"/>
            <w:vAlign w:val="bottom"/>
            <w:hideMark/>
          </w:tcPr>
          <w:p w:rsidRPr="00EF1A22" w:rsidR="009F0624" w:rsidP="00EF1A22" w:rsidRDefault="009F0624" w14:paraId="427ECAFA" w14:textId="77777777">
            <w:pPr>
              <w:pStyle w:val="Normalutanindragellerluft"/>
              <w:spacing w:line="240" w:lineRule="exact"/>
              <w:rPr>
                <w:sz w:val="20"/>
                <w:szCs w:val="20"/>
              </w:rPr>
            </w:pPr>
            <w:r w:rsidRPr="00EF1A22">
              <w:rPr>
                <w:sz w:val="20"/>
                <w:szCs w:val="20"/>
              </w:rPr>
              <w:t>Nej till att höja momsen på biografer (Prop. 2015/16:1)</w:t>
            </w:r>
          </w:p>
        </w:tc>
      </w:tr>
      <w:tr w:rsidRPr="00EF1A22" w:rsidR="009F0624" w:rsidTr="00EC6483" w14:paraId="427ECB02" w14:textId="77777777">
        <w:tc>
          <w:tcPr>
            <w:tcW w:w="0" w:type="auto"/>
            <w:tcBorders>
              <w:bottom w:val="single" w:color="auto" w:sz="4" w:space="0"/>
            </w:tcBorders>
            <w:shd w:val="clear" w:color="auto" w:fill="FFFFFF" w:themeFill="background1"/>
            <w:vAlign w:val="bottom"/>
            <w:hideMark/>
          </w:tcPr>
          <w:p w:rsidRPr="00EF1A22" w:rsidR="009F0624" w:rsidP="00EF1A22" w:rsidRDefault="009F0624" w14:paraId="427ECAFC" w14:textId="77777777">
            <w:pPr>
              <w:pStyle w:val="Normalutanindragellerluft"/>
              <w:spacing w:line="240" w:lineRule="exact"/>
              <w:rPr>
                <w:sz w:val="20"/>
                <w:szCs w:val="20"/>
              </w:rPr>
            </w:pPr>
            <w:r w:rsidRPr="00EF1A22">
              <w:rPr>
                <w:sz w:val="20"/>
                <w:szCs w:val="20"/>
              </w:rPr>
              <w:t> </w:t>
            </w:r>
          </w:p>
        </w:tc>
        <w:tc>
          <w:tcPr>
            <w:tcW w:w="0" w:type="auto"/>
            <w:tcBorders>
              <w:bottom w:val="single" w:color="auto" w:sz="4" w:space="0"/>
            </w:tcBorders>
            <w:shd w:val="clear" w:color="auto" w:fill="FFFFFF" w:themeFill="background1"/>
            <w:noWrap/>
            <w:vAlign w:val="bottom"/>
            <w:hideMark/>
          </w:tcPr>
          <w:p w:rsidRPr="00EF1A22" w:rsidR="009F0624" w:rsidP="00EF1A22" w:rsidRDefault="009F0624" w14:paraId="427ECAFD" w14:textId="77777777">
            <w:pPr>
              <w:pStyle w:val="Normalutanindragellerluft"/>
              <w:spacing w:line="240" w:lineRule="exact"/>
              <w:jc w:val="right"/>
              <w:rPr>
                <w:sz w:val="20"/>
                <w:szCs w:val="20"/>
              </w:rPr>
            </w:pPr>
            <w:r w:rsidRPr="00EF1A22">
              <w:rPr>
                <w:sz w:val="20"/>
                <w:szCs w:val="20"/>
              </w:rPr>
              <w:t>200</w:t>
            </w:r>
          </w:p>
        </w:tc>
        <w:tc>
          <w:tcPr>
            <w:tcW w:w="0" w:type="auto"/>
            <w:tcBorders>
              <w:bottom w:val="single" w:color="auto" w:sz="4" w:space="0"/>
            </w:tcBorders>
            <w:shd w:val="clear" w:color="auto" w:fill="FFFFFF" w:themeFill="background1"/>
            <w:noWrap/>
            <w:vAlign w:val="bottom"/>
            <w:hideMark/>
          </w:tcPr>
          <w:p w:rsidRPr="00EF1A22" w:rsidR="009F0624" w:rsidP="00EF1A22" w:rsidRDefault="009F0624" w14:paraId="427ECAFE" w14:textId="77777777">
            <w:pPr>
              <w:pStyle w:val="Normalutanindragellerluft"/>
              <w:spacing w:line="240" w:lineRule="exact"/>
              <w:jc w:val="right"/>
              <w:rPr>
                <w:sz w:val="20"/>
                <w:szCs w:val="20"/>
              </w:rPr>
            </w:pPr>
            <w:r w:rsidRPr="00EF1A22">
              <w:rPr>
                <w:sz w:val="20"/>
                <w:szCs w:val="20"/>
              </w:rPr>
              <w:t>200</w:t>
            </w:r>
          </w:p>
        </w:tc>
        <w:tc>
          <w:tcPr>
            <w:tcW w:w="0" w:type="auto"/>
            <w:tcBorders>
              <w:bottom w:val="single" w:color="auto" w:sz="4" w:space="0"/>
            </w:tcBorders>
            <w:shd w:val="clear" w:color="auto" w:fill="FFFFFF" w:themeFill="background1"/>
            <w:noWrap/>
            <w:vAlign w:val="bottom"/>
            <w:hideMark/>
          </w:tcPr>
          <w:p w:rsidRPr="00EF1A22" w:rsidR="009F0624" w:rsidP="00EF1A22" w:rsidRDefault="009F0624" w14:paraId="427ECAFF" w14:textId="77777777">
            <w:pPr>
              <w:pStyle w:val="Normalutanindragellerluft"/>
              <w:spacing w:line="240" w:lineRule="exact"/>
              <w:jc w:val="right"/>
              <w:rPr>
                <w:sz w:val="20"/>
                <w:szCs w:val="20"/>
              </w:rPr>
            </w:pPr>
            <w:r w:rsidRPr="00EF1A22">
              <w:rPr>
                <w:sz w:val="20"/>
                <w:szCs w:val="20"/>
              </w:rPr>
              <w:t>200</w:t>
            </w:r>
          </w:p>
        </w:tc>
        <w:tc>
          <w:tcPr>
            <w:tcW w:w="0" w:type="auto"/>
            <w:tcBorders>
              <w:bottom w:val="single" w:color="auto" w:sz="4" w:space="0"/>
            </w:tcBorders>
            <w:shd w:val="clear" w:color="auto" w:fill="FFFFFF" w:themeFill="background1"/>
            <w:noWrap/>
            <w:vAlign w:val="bottom"/>
            <w:hideMark/>
          </w:tcPr>
          <w:p w:rsidRPr="00EF1A22" w:rsidR="009F0624" w:rsidP="00EF1A22" w:rsidRDefault="009F0624" w14:paraId="427ECB00" w14:textId="77777777">
            <w:pPr>
              <w:pStyle w:val="Normalutanindragellerluft"/>
              <w:spacing w:line="240" w:lineRule="exact"/>
              <w:jc w:val="right"/>
              <w:rPr>
                <w:sz w:val="20"/>
                <w:szCs w:val="20"/>
              </w:rPr>
            </w:pPr>
            <w:r w:rsidRPr="00EF1A22">
              <w:rPr>
                <w:sz w:val="20"/>
                <w:szCs w:val="20"/>
              </w:rPr>
              <w:t>200</w:t>
            </w:r>
          </w:p>
        </w:tc>
        <w:tc>
          <w:tcPr>
            <w:tcW w:w="0" w:type="auto"/>
            <w:tcBorders>
              <w:bottom w:val="single" w:color="auto" w:sz="4" w:space="0"/>
            </w:tcBorders>
            <w:shd w:val="clear" w:color="auto" w:fill="FFFFFF" w:themeFill="background1"/>
            <w:vAlign w:val="bottom"/>
            <w:hideMark/>
          </w:tcPr>
          <w:p w:rsidRPr="00EF1A22" w:rsidR="009F0624" w:rsidP="00EF1A22" w:rsidRDefault="009F0624" w14:paraId="427ECB01" w14:textId="77777777">
            <w:pPr>
              <w:pStyle w:val="Normalutanindragellerluft"/>
              <w:spacing w:line="240" w:lineRule="exact"/>
              <w:rPr>
                <w:sz w:val="20"/>
                <w:szCs w:val="20"/>
              </w:rPr>
            </w:pPr>
            <w:r w:rsidRPr="00EF1A22">
              <w:rPr>
                <w:sz w:val="20"/>
                <w:szCs w:val="20"/>
              </w:rPr>
              <w:t>Införande av skatt på plastbärkassar (RUT 2016:1334)</w:t>
            </w:r>
          </w:p>
        </w:tc>
      </w:tr>
      <w:tr w:rsidRPr="00EF1A22" w:rsidR="009F0624" w:rsidTr="00EC6483" w14:paraId="427ECB09" w14:textId="77777777">
        <w:tc>
          <w:tcPr>
            <w:tcW w:w="0" w:type="auto"/>
            <w:tcBorders>
              <w:top w:val="single" w:color="auto" w:sz="4" w:space="0"/>
              <w:bottom w:val="nil"/>
            </w:tcBorders>
            <w:shd w:val="clear" w:color="auto" w:fill="FFFFFF" w:themeFill="background1"/>
            <w:vAlign w:val="bottom"/>
            <w:hideMark/>
          </w:tcPr>
          <w:p w:rsidRPr="00EF1A22" w:rsidR="009F0624" w:rsidP="00EF1A22" w:rsidRDefault="009F0624" w14:paraId="427ECB03" w14:textId="77777777">
            <w:pPr>
              <w:pStyle w:val="Normalutanindragellerluft"/>
              <w:spacing w:line="240" w:lineRule="exact"/>
              <w:rPr>
                <w:sz w:val="20"/>
                <w:szCs w:val="20"/>
              </w:rPr>
            </w:pPr>
            <w:r w:rsidRPr="00EF1A22">
              <w:rPr>
                <w:sz w:val="20"/>
                <w:szCs w:val="20"/>
              </w:rPr>
              <w:t> </w:t>
            </w:r>
          </w:p>
        </w:tc>
        <w:tc>
          <w:tcPr>
            <w:tcW w:w="0" w:type="auto"/>
            <w:tcBorders>
              <w:top w:val="single" w:color="auto" w:sz="4" w:space="0"/>
              <w:bottom w:val="nil"/>
            </w:tcBorders>
            <w:shd w:val="clear" w:color="auto" w:fill="FFFFFF" w:themeFill="background1"/>
            <w:noWrap/>
            <w:vAlign w:val="bottom"/>
            <w:hideMark/>
          </w:tcPr>
          <w:p w:rsidRPr="00EF1A22" w:rsidR="009F0624" w:rsidP="00EF1A22" w:rsidRDefault="009F0624" w14:paraId="427ECB04" w14:textId="77777777">
            <w:pPr>
              <w:pStyle w:val="Normalutanindragellerluft"/>
              <w:spacing w:line="240" w:lineRule="exact"/>
              <w:jc w:val="right"/>
              <w:rPr>
                <w:sz w:val="20"/>
                <w:szCs w:val="20"/>
              </w:rPr>
            </w:pPr>
            <w:r w:rsidRPr="00EF1A22">
              <w:rPr>
                <w:sz w:val="20"/>
                <w:szCs w:val="20"/>
              </w:rPr>
              <w:t>278</w:t>
            </w:r>
          </w:p>
        </w:tc>
        <w:tc>
          <w:tcPr>
            <w:tcW w:w="0" w:type="auto"/>
            <w:tcBorders>
              <w:top w:val="single" w:color="auto" w:sz="4" w:space="0"/>
              <w:bottom w:val="nil"/>
            </w:tcBorders>
            <w:shd w:val="clear" w:color="auto" w:fill="FFFFFF" w:themeFill="background1"/>
            <w:noWrap/>
            <w:vAlign w:val="bottom"/>
            <w:hideMark/>
          </w:tcPr>
          <w:p w:rsidRPr="00EF1A22" w:rsidR="009F0624" w:rsidP="00EF1A22" w:rsidRDefault="009F0624" w14:paraId="427ECB05" w14:textId="77777777">
            <w:pPr>
              <w:pStyle w:val="Normalutanindragellerluft"/>
              <w:spacing w:line="240" w:lineRule="exact"/>
              <w:jc w:val="right"/>
              <w:rPr>
                <w:sz w:val="20"/>
                <w:szCs w:val="20"/>
              </w:rPr>
            </w:pPr>
            <w:r w:rsidRPr="00EF1A22">
              <w:rPr>
                <w:sz w:val="20"/>
                <w:szCs w:val="20"/>
              </w:rPr>
              <w:t>119</w:t>
            </w:r>
          </w:p>
        </w:tc>
        <w:tc>
          <w:tcPr>
            <w:tcW w:w="0" w:type="auto"/>
            <w:tcBorders>
              <w:top w:val="single" w:color="auto" w:sz="4" w:space="0"/>
              <w:bottom w:val="nil"/>
            </w:tcBorders>
            <w:shd w:val="clear" w:color="auto" w:fill="FFFFFF" w:themeFill="background1"/>
            <w:noWrap/>
            <w:vAlign w:val="bottom"/>
            <w:hideMark/>
          </w:tcPr>
          <w:p w:rsidRPr="00EF1A22" w:rsidR="009F0624" w:rsidP="00EF1A22" w:rsidRDefault="009F0624" w14:paraId="427ECB06" w14:textId="77777777">
            <w:pPr>
              <w:pStyle w:val="Normalutanindragellerluft"/>
              <w:spacing w:line="240" w:lineRule="exact"/>
              <w:jc w:val="right"/>
              <w:rPr>
                <w:sz w:val="20"/>
                <w:szCs w:val="20"/>
              </w:rPr>
            </w:pPr>
            <w:r w:rsidRPr="00EF1A22">
              <w:rPr>
                <w:sz w:val="20"/>
                <w:szCs w:val="20"/>
              </w:rPr>
              <w:t>146</w:t>
            </w:r>
          </w:p>
        </w:tc>
        <w:tc>
          <w:tcPr>
            <w:tcW w:w="0" w:type="auto"/>
            <w:tcBorders>
              <w:top w:val="single" w:color="auto" w:sz="4" w:space="0"/>
              <w:bottom w:val="nil"/>
            </w:tcBorders>
            <w:shd w:val="clear" w:color="auto" w:fill="FFFFFF" w:themeFill="background1"/>
            <w:noWrap/>
            <w:vAlign w:val="bottom"/>
            <w:hideMark/>
          </w:tcPr>
          <w:p w:rsidRPr="00EF1A22" w:rsidR="009F0624" w:rsidP="00EF1A22" w:rsidRDefault="009F0624" w14:paraId="427ECB07" w14:textId="77777777">
            <w:pPr>
              <w:pStyle w:val="Normalutanindragellerluft"/>
              <w:spacing w:line="240" w:lineRule="exact"/>
              <w:jc w:val="right"/>
              <w:rPr>
                <w:sz w:val="20"/>
                <w:szCs w:val="20"/>
              </w:rPr>
            </w:pPr>
            <w:r w:rsidRPr="00EF1A22">
              <w:rPr>
                <w:sz w:val="20"/>
                <w:szCs w:val="20"/>
              </w:rPr>
              <w:t>146</w:t>
            </w:r>
          </w:p>
        </w:tc>
        <w:tc>
          <w:tcPr>
            <w:tcW w:w="0" w:type="auto"/>
            <w:tcBorders>
              <w:top w:val="single" w:color="auto" w:sz="4" w:space="0"/>
              <w:bottom w:val="nil"/>
            </w:tcBorders>
            <w:shd w:val="clear" w:color="auto" w:fill="FFFFFF" w:themeFill="background1"/>
            <w:vAlign w:val="bottom"/>
            <w:hideMark/>
          </w:tcPr>
          <w:p w:rsidRPr="00EF1A22" w:rsidR="009F0624" w:rsidP="00EF1A22" w:rsidRDefault="009F0624" w14:paraId="427ECB08" w14:textId="3E6E45B9">
            <w:pPr>
              <w:pStyle w:val="Normalutanindragellerluft"/>
              <w:spacing w:line="240" w:lineRule="exact"/>
              <w:rPr>
                <w:sz w:val="20"/>
                <w:szCs w:val="20"/>
              </w:rPr>
            </w:pPr>
            <w:r w:rsidRPr="00EF1A22">
              <w:rPr>
                <w:sz w:val="20"/>
                <w:szCs w:val="20"/>
              </w:rPr>
              <w:t xml:space="preserve">Införande av bredare kemikalieskatt fr.o.m. januari 2017 (SOU 2015:30, </w:t>
            </w:r>
            <w:r w:rsidRPr="00EF1A22" w:rsidR="003B2216">
              <w:rPr>
                <w:sz w:val="20"/>
                <w:szCs w:val="20"/>
              </w:rPr>
              <w:t>p</w:t>
            </w:r>
            <w:r w:rsidRPr="00EF1A22">
              <w:rPr>
                <w:sz w:val="20"/>
                <w:szCs w:val="20"/>
              </w:rPr>
              <w:t>rop</w:t>
            </w:r>
            <w:r w:rsidRPr="00EF1A22" w:rsidR="003B2216">
              <w:rPr>
                <w:sz w:val="20"/>
                <w:szCs w:val="20"/>
              </w:rPr>
              <w:t>.</w:t>
            </w:r>
            <w:r w:rsidRPr="00EF1A22">
              <w:rPr>
                <w:sz w:val="20"/>
                <w:szCs w:val="20"/>
              </w:rPr>
              <w:t xml:space="preserve"> 2016/17:1, egna beräkningar)</w:t>
            </w:r>
          </w:p>
        </w:tc>
      </w:tr>
      <w:tr w:rsidRPr="00EF1A22" w:rsidR="009F0624" w:rsidTr="00EC6483" w14:paraId="427ECB10" w14:textId="77777777">
        <w:tc>
          <w:tcPr>
            <w:tcW w:w="0" w:type="auto"/>
            <w:tcBorders>
              <w:top w:val="nil"/>
            </w:tcBorders>
            <w:shd w:val="clear" w:color="auto" w:fill="FFFFFF" w:themeFill="background1"/>
            <w:vAlign w:val="bottom"/>
            <w:hideMark/>
          </w:tcPr>
          <w:p w:rsidRPr="00EF1A22" w:rsidR="009F0624" w:rsidP="00EF1A22" w:rsidRDefault="009F0624" w14:paraId="427ECB0A" w14:textId="77777777">
            <w:pPr>
              <w:pStyle w:val="Normalutanindragellerluft"/>
              <w:spacing w:line="240" w:lineRule="exact"/>
              <w:rPr>
                <w:sz w:val="20"/>
                <w:szCs w:val="20"/>
              </w:rPr>
            </w:pPr>
            <w:r w:rsidRPr="00EF1A22">
              <w:rPr>
                <w:sz w:val="20"/>
                <w:szCs w:val="20"/>
              </w:rPr>
              <w:t> </w:t>
            </w:r>
          </w:p>
        </w:tc>
        <w:tc>
          <w:tcPr>
            <w:tcW w:w="0" w:type="auto"/>
            <w:tcBorders>
              <w:top w:val="nil"/>
            </w:tcBorders>
            <w:shd w:val="clear" w:color="auto" w:fill="FFFFFF" w:themeFill="background1"/>
            <w:noWrap/>
            <w:vAlign w:val="bottom"/>
            <w:hideMark/>
          </w:tcPr>
          <w:p w:rsidRPr="00EF1A22" w:rsidR="009F0624" w:rsidP="00EF1A22" w:rsidRDefault="009F0624" w14:paraId="427ECB0B" w14:textId="77777777">
            <w:pPr>
              <w:pStyle w:val="Normalutanindragellerluft"/>
              <w:spacing w:line="240" w:lineRule="exact"/>
              <w:jc w:val="right"/>
              <w:rPr>
                <w:sz w:val="20"/>
                <w:szCs w:val="20"/>
              </w:rPr>
            </w:pPr>
            <w:r w:rsidRPr="00EF1A22">
              <w:rPr>
                <w:sz w:val="20"/>
                <w:szCs w:val="20"/>
              </w:rPr>
              <w:t>1</w:t>
            </w:r>
          </w:p>
        </w:tc>
        <w:tc>
          <w:tcPr>
            <w:tcW w:w="0" w:type="auto"/>
            <w:tcBorders>
              <w:top w:val="nil"/>
            </w:tcBorders>
            <w:shd w:val="clear" w:color="auto" w:fill="FFFFFF" w:themeFill="background1"/>
            <w:noWrap/>
            <w:vAlign w:val="bottom"/>
            <w:hideMark/>
          </w:tcPr>
          <w:p w:rsidRPr="00EF1A22" w:rsidR="009F0624" w:rsidP="00EF1A22" w:rsidRDefault="009F0624" w14:paraId="427ECB0C" w14:textId="77777777">
            <w:pPr>
              <w:pStyle w:val="Normalutanindragellerluft"/>
              <w:spacing w:line="240" w:lineRule="exact"/>
              <w:jc w:val="right"/>
              <w:rPr>
                <w:sz w:val="20"/>
                <w:szCs w:val="20"/>
              </w:rPr>
            </w:pPr>
            <w:r w:rsidRPr="00EF1A22">
              <w:rPr>
                <w:sz w:val="20"/>
                <w:szCs w:val="20"/>
              </w:rPr>
              <w:t>1</w:t>
            </w:r>
          </w:p>
        </w:tc>
        <w:tc>
          <w:tcPr>
            <w:tcW w:w="0" w:type="auto"/>
            <w:tcBorders>
              <w:top w:val="nil"/>
            </w:tcBorders>
            <w:shd w:val="clear" w:color="auto" w:fill="FFFFFF" w:themeFill="background1"/>
            <w:noWrap/>
            <w:vAlign w:val="bottom"/>
            <w:hideMark/>
          </w:tcPr>
          <w:p w:rsidRPr="00EF1A22" w:rsidR="009F0624" w:rsidP="00EF1A22" w:rsidRDefault="009F0624" w14:paraId="427ECB0D" w14:textId="77777777">
            <w:pPr>
              <w:pStyle w:val="Normalutanindragellerluft"/>
              <w:spacing w:line="240" w:lineRule="exact"/>
              <w:jc w:val="right"/>
              <w:rPr>
                <w:sz w:val="20"/>
                <w:szCs w:val="20"/>
              </w:rPr>
            </w:pPr>
            <w:r w:rsidRPr="00EF1A22">
              <w:rPr>
                <w:sz w:val="20"/>
                <w:szCs w:val="20"/>
              </w:rPr>
              <w:t>1</w:t>
            </w:r>
          </w:p>
        </w:tc>
        <w:tc>
          <w:tcPr>
            <w:tcW w:w="0" w:type="auto"/>
            <w:tcBorders>
              <w:top w:val="nil"/>
            </w:tcBorders>
            <w:shd w:val="clear" w:color="auto" w:fill="FFFFFF" w:themeFill="background1"/>
            <w:noWrap/>
            <w:vAlign w:val="bottom"/>
            <w:hideMark/>
          </w:tcPr>
          <w:p w:rsidRPr="00EF1A22" w:rsidR="009F0624" w:rsidP="00EF1A22" w:rsidRDefault="009F0624" w14:paraId="427ECB0E" w14:textId="77777777">
            <w:pPr>
              <w:pStyle w:val="Normalutanindragellerluft"/>
              <w:spacing w:line="240" w:lineRule="exact"/>
              <w:jc w:val="right"/>
              <w:rPr>
                <w:sz w:val="20"/>
                <w:szCs w:val="20"/>
              </w:rPr>
            </w:pPr>
            <w:r w:rsidRPr="00EF1A22">
              <w:rPr>
                <w:sz w:val="20"/>
                <w:szCs w:val="20"/>
              </w:rPr>
              <w:t>1</w:t>
            </w:r>
          </w:p>
        </w:tc>
        <w:tc>
          <w:tcPr>
            <w:tcW w:w="0" w:type="auto"/>
            <w:tcBorders>
              <w:top w:val="nil"/>
            </w:tcBorders>
            <w:shd w:val="clear" w:color="auto" w:fill="FFFFFF" w:themeFill="background1"/>
            <w:vAlign w:val="bottom"/>
            <w:hideMark/>
          </w:tcPr>
          <w:p w:rsidRPr="00EF1A22" w:rsidR="009F0624" w:rsidP="00EF1A22" w:rsidRDefault="009F0624" w14:paraId="427ECB0F" w14:textId="77777777">
            <w:pPr>
              <w:pStyle w:val="Normalutanindragellerluft"/>
              <w:spacing w:line="240" w:lineRule="exact"/>
              <w:rPr>
                <w:sz w:val="20"/>
                <w:szCs w:val="20"/>
              </w:rPr>
            </w:pPr>
            <w:r w:rsidRPr="00EF1A22">
              <w:rPr>
                <w:sz w:val="20"/>
                <w:szCs w:val="20"/>
              </w:rPr>
              <w:t>Införande av kemikalieskatt på PVC i vissa byggvaror (SOU 2015:30)</w:t>
            </w:r>
          </w:p>
        </w:tc>
      </w:tr>
      <w:tr w:rsidRPr="00EF1A22" w:rsidR="009F0624" w:rsidTr="00EF1A22" w14:paraId="427ECB17" w14:textId="77777777">
        <w:tc>
          <w:tcPr>
            <w:tcW w:w="0" w:type="auto"/>
            <w:shd w:val="clear" w:color="auto" w:fill="FFFFFF" w:themeFill="background1"/>
            <w:vAlign w:val="bottom"/>
            <w:hideMark/>
          </w:tcPr>
          <w:p w:rsidRPr="00EF1A22" w:rsidR="009F0624" w:rsidP="00EF1A22" w:rsidRDefault="009F0624" w14:paraId="427ECB11"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9F0624" w14:paraId="427ECB12" w14:textId="77777777">
            <w:pPr>
              <w:pStyle w:val="Normalutanindragellerluft"/>
              <w:spacing w:line="240" w:lineRule="exact"/>
              <w:jc w:val="right"/>
              <w:rPr>
                <w:sz w:val="20"/>
                <w:szCs w:val="20"/>
              </w:rPr>
            </w:pPr>
            <w:r w:rsidRPr="00EF1A22">
              <w:rPr>
                <w:sz w:val="20"/>
                <w:szCs w:val="20"/>
              </w:rPr>
              <w:t>41</w:t>
            </w:r>
          </w:p>
        </w:tc>
        <w:tc>
          <w:tcPr>
            <w:tcW w:w="0" w:type="auto"/>
            <w:shd w:val="clear" w:color="auto" w:fill="FFFFFF" w:themeFill="background1"/>
            <w:noWrap/>
            <w:vAlign w:val="bottom"/>
            <w:hideMark/>
          </w:tcPr>
          <w:p w:rsidRPr="00EF1A22" w:rsidR="009F0624" w:rsidP="00EF1A22" w:rsidRDefault="009F0624" w14:paraId="427ECB13" w14:textId="77777777">
            <w:pPr>
              <w:pStyle w:val="Normalutanindragellerluft"/>
              <w:spacing w:line="240" w:lineRule="exact"/>
              <w:jc w:val="right"/>
              <w:rPr>
                <w:sz w:val="20"/>
                <w:szCs w:val="20"/>
              </w:rPr>
            </w:pPr>
            <w:r w:rsidRPr="00EF1A22">
              <w:rPr>
                <w:sz w:val="20"/>
                <w:szCs w:val="20"/>
              </w:rPr>
              <w:t>41</w:t>
            </w:r>
          </w:p>
        </w:tc>
        <w:tc>
          <w:tcPr>
            <w:tcW w:w="0" w:type="auto"/>
            <w:shd w:val="clear" w:color="auto" w:fill="FFFFFF" w:themeFill="background1"/>
            <w:noWrap/>
            <w:vAlign w:val="bottom"/>
            <w:hideMark/>
          </w:tcPr>
          <w:p w:rsidRPr="00EF1A22" w:rsidR="009F0624" w:rsidP="00EF1A22" w:rsidRDefault="009F0624" w14:paraId="427ECB14" w14:textId="77777777">
            <w:pPr>
              <w:pStyle w:val="Normalutanindragellerluft"/>
              <w:spacing w:line="240" w:lineRule="exact"/>
              <w:jc w:val="right"/>
              <w:rPr>
                <w:sz w:val="20"/>
                <w:szCs w:val="20"/>
              </w:rPr>
            </w:pPr>
            <w:r w:rsidRPr="00EF1A22">
              <w:rPr>
                <w:sz w:val="20"/>
                <w:szCs w:val="20"/>
              </w:rPr>
              <w:t>41</w:t>
            </w:r>
          </w:p>
        </w:tc>
        <w:tc>
          <w:tcPr>
            <w:tcW w:w="0" w:type="auto"/>
            <w:shd w:val="clear" w:color="auto" w:fill="FFFFFF" w:themeFill="background1"/>
            <w:noWrap/>
            <w:vAlign w:val="bottom"/>
            <w:hideMark/>
          </w:tcPr>
          <w:p w:rsidRPr="00EF1A22" w:rsidR="009F0624" w:rsidP="00EF1A22" w:rsidRDefault="009F0624" w14:paraId="427ECB15" w14:textId="77777777">
            <w:pPr>
              <w:pStyle w:val="Normalutanindragellerluft"/>
              <w:spacing w:line="240" w:lineRule="exact"/>
              <w:jc w:val="right"/>
              <w:rPr>
                <w:sz w:val="20"/>
                <w:szCs w:val="20"/>
              </w:rPr>
            </w:pPr>
            <w:r w:rsidRPr="00EF1A22">
              <w:rPr>
                <w:sz w:val="20"/>
                <w:szCs w:val="20"/>
              </w:rPr>
              <w:t>41</w:t>
            </w:r>
          </w:p>
        </w:tc>
        <w:tc>
          <w:tcPr>
            <w:tcW w:w="0" w:type="auto"/>
            <w:shd w:val="clear" w:color="auto" w:fill="FFFFFF" w:themeFill="background1"/>
            <w:vAlign w:val="bottom"/>
            <w:hideMark/>
          </w:tcPr>
          <w:p w:rsidRPr="00EF1A22" w:rsidR="009F0624" w:rsidP="00EF1A22" w:rsidRDefault="009F0624" w14:paraId="427ECB16" w14:textId="016FF8A1">
            <w:pPr>
              <w:pStyle w:val="Normalutanindragellerluft"/>
              <w:spacing w:line="240" w:lineRule="exact"/>
              <w:rPr>
                <w:sz w:val="20"/>
                <w:szCs w:val="20"/>
              </w:rPr>
            </w:pPr>
            <w:r w:rsidRPr="00EF1A22">
              <w:rPr>
                <w:sz w:val="20"/>
                <w:szCs w:val="20"/>
              </w:rPr>
              <w:t>Införande av skatt på k</w:t>
            </w:r>
            <w:r w:rsidRPr="00EF1A22" w:rsidR="003B2216">
              <w:rPr>
                <w:sz w:val="20"/>
                <w:szCs w:val="20"/>
              </w:rPr>
              <w:t>emikalier i kläder och skor (Kem</w:t>
            </w:r>
            <w:r w:rsidRPr="00EF1A22">
              <w:rPr>
                <w:sz w:val="20"/>
                <w:szCs w:val="20"/>
              </w:rPr>
              <w:t>I [2015, 2013], egna beräkningar)</w:t>
            </w:r>
          </w:p>
        </w:tc>
      </w:tr>
      <w:tr w:rsidRPr="00EF1A22" w:rsidR="009F0624" w:rsidTr="00EF1A22" w14:paraId="427ECB1E" w14:textId="77777777">
        <w:tc>
          <w:tcPr>
            <w:tcW w:w="0" w:type="auto"/>
            <w:shd w:val="clear" w:color="auto" w:fill="FFFFFF" w:themeFill="background1"/>
            <w:vAlign w:val="bottom"/>
            <w:hideMark/>
          </w:tcPr>
          <w:p w:rsidRPr="00EF1A22" w:rsidR="009F0624" w:rsidP="00EF1A22" w:rsidRDefault="009F0624" w14:paraId="427ECB18" w14:textId="77777777">
            <w:pPr>
              <w:pStyle w:val="Normalutanindragellerluft"/>
              <w:spacing w:line="240" w:lineRule="exact"/>
              <w:rPr>
                <w:sz w:val="20"/>
                <w:szCs w:val="20"/>
              </w:rPr>
            </w:pPr>
            <w:r w:rsidRPr="00EF1A22">
              <w:rPr>
                <w:sz w:val="20"/>
                <w:szCs w:val="20"/>
              </w:rPr>
              <w:t>1430 Energiskatt</w:t>
            </w:r>
          </w:p>
        </w:tc>
        <w:tc>
          <w:tcPr>
            <w:tcW w:w="0" w:type="auto"/>
            <w:shd w:val="clear" w:color="auto" w:fill="FFFFFF" w:themeFill="background1"/>
            <w:noWrap/>
            <w:vAlign w:val="bottom"/>
            <w:hideMark/>
          </w:tcPr>
          <w:p w:rsidRPr="005B7761" w:rsidR="009F0624" w:rsidP="00EF1A22" w:rsidRDefault="009F0624" w14:paraId="427ECB19" w14:textId="77777777">
            <w:pPr>
              <w:pStyle w:val="Normalutanindragellerluft"/>
              <w:spacing w:line="240" w:lineRule="exact"/>
              <w:jc w:val="right"/>
              <w:rPr>
                <w:b/>
                <w:sz w:val="20"/>
                <w:szCs w:val="20"/>
              </w:rPr>
            </w:pPr>
            <w:r w:rsidRPr="005B7761">
              <w:rPr>
                <w:b/>
                <w:sz w:val="20"/>
                <w:szCs w:val="20"/>
              </w:rPr>
              <w:t>230</w:t>
            </w:r>
          </w:p>
        </w:tc>
        <w:tc>
          <w:tcPr>
            <w:tcW w:w="0" w:type="auto"/>
            <w:shd w:val="clear" w:color="auto" w:fill="FFFFFF" w:themeFill="background1"/>
            <w:noWrap/>
            <w:vAlign w:val="bottom"/>
            <w:hideMark/>
          </w:tcPr>
          <w:p w:rsidRPr="005B7761" w:rsidR="009F0624" w:rsidP="00EF1A22" w:rsidRDefault="009F0624" w14:paraId="427ECB1A" w14:textId="77777777">
            <w:pPr>
              <w:pStyle w:val="Normalutanindragellerluft"/>
              <w:spacing w:line="240" w:lineRule="exact"/>
              <w:jc w:val="right"/>
              <w:rPr>
                <w:b/>
                <w:sz w:val="20"/>
                <w:szCs w:val="20"/>
              </w:rPr>
            </w:pPr>
            <w:r w:rsidRPr="005B7761">
              <w:rPr>
                <w:b/>
                <w:sz w:val="20"/>
                <w:szCs w:val="20"/>
              </w:rPr>
              <w:t>230</w:t>
            </w:r>
          </w:p>
        </w:tc>
        <w:tc>
          <w:tcPr>
            <w:tcW w:w="0" w:type="auto"/>
            <w:shd w:val="clear" w:color="auto" w:fill="FFFFFF" w:themeFill="background1"/>
            <w:noWrap/>
            <w:vAlign w:val="bottom"/>
            <w:hideMark/>
          </w:tcPr>
          <w:p w:rsidRPr="005B7761" w:rsidR="009F0624" w:rsidP="00EF1A22" w:rsidRDefault="009F0624" w14:paraId="427ECB1B" w14:textId="77777777">
            <w:pPr>
              <w:pStyle w:val="Normalutanindragellerluft"/>
              <w:spacing w:line="240" w:lineRule="exact"/>
              <w:jc w:val="right"/>
              <w:rPr>
                <w:b/>
                <w:sz w:val="20"/>
                <w:szCs w:val="20"/>
              </w:rPr>
            </w:pPr>
            <w:r w:rsidRPr="005B7761">
              <w:rPr>
                <w:b/>
                <w:sz w:val="20"/>
                <w:szCs w:val="20"/>
              </w:rPr>
              <w:t>230</w:t>
            </w:r>
          </w:p>
        </w:tc>
        <w:tc>
          <w:tcPr>
            <w:tcW w:w="0" w:type="auto"/>
            <w:shd w:val="clear" w:color="auto" w:fill="FFFFFF" w:themeFill="background1"/>
            <w:noWrap/>
            <w:vAlign w:val="bottom"/>
            <w:hideMark/>
          </w:tcPr>
          <w:p w:rsidRPr="005B7761" w:rsidR="009F0624" w:rsidP="00EF1A22" w:rsidRDefault="009F0624" w14:paraId="427ECB1C" w14:textId="77777777">
            <w:pPr>
              <w:pStyle w:val="Normalutanindragellerluft"/>
              <w:spacing w:line="240" w:lineRule="exact"/>
              <w:jc w:val="right"/>
              <w:rPr>
                <w:b/>
                <w:sz w:val="20"/>
                <w:szCs w:val="20"/>
              </w:rPr>
            </w:pPr>
            <w:r w:rsidRPr="005B7761">
              <w:rPr>
                <w:b/>
                <w:sz w:val="20"/>
                <w:szCs w:val="20"/>
              </w:rPr>
              <w:t>230</w:t>
            </w:r>
          </w:p>
        </w:tc>
        <w:tc>
          <w:tcPr>
            <w:tcW w:w="0" w:type="auto"/>
            <w:shd w:val="clear" w:color="auto" w:fill="FFFFFF" w:themeFill="background1"/>
            <w:vAlign w:val="bottom"/>
            <w:hideMark/>
          </w:tcPr>
          <w:p w:rsidRPr="00EF1A22" w:rsidR="009F0624" w:rsidP="00EF1A22" w:rsidRDefault="009F0624" w14:paraId="427ECB1D" w14:textId="77777777">
            <w:pPr>
              <w:pStyle w:val="Normalutanindragellerluft"/>
              <w:spacing w:line="240" w:lineRule="exact"/>
              <w:rPr>
                <w:sz w:val="20"/>
                <w:szCs w:val="20"/>
              </w:rPr>
            </w:pPr>
            <w:r w:rsidRPr="00EF1A22">
              <w:rPr>
                <w:sz w:val="20"/>
                <w:szCs w:val="20"/>
              </w:rPr>
              <w:t> </w:t>
            </w:r>
          </w:p>
        </w:tc>
      </w:tr>
      <w:tr w:rsidRPr="00EF1A22" w:rsidR="009F0624" w:rsidTr="00EF1A22" w14:paraId="427ECB25" w14:textId="77777777">
        <w:tc>
          <w:tcPr>
            <w:tcW w:w="0" w:type="auto"/>
            <w:shd w:val="clear" w:color="auto" w:fill="FFFFFF" w:themeFill="background1"/>
            <w:vAlign w:val="bottom"/>
            <w:hideMark/>
          </w:tcPr>
          <w:p w:rsidRPr="00EF1A22" w:rsidR="009F0624" w:rsidP="00EF1A22" w:rsidRDefault="009F0624" w14:paraId="427ECB1F" w14:textId="77777777">
            <w:pPr>
              <w:pStyle w:val="Normalutanindragellerluft"/>
              <w:spacing w:line="240" w:lineRule="exact"/>
              <w:rPr>
                <w:sz w:val="20"/>
                <w:szCs w:val="20"/>
              </w:rPr>
            </w:pPr>
            <w:r w:rsidRPr="00EF1A22">
              <w:rPr>
                <w:sz w:val="20"/>
                <w:szCs w:val="20"/>
              </w:rPr>
              <w:t>varav</w:t>
            </w:r>
          </w:p>
        </w:tc>
        <w:tc>
          <w:tcPr>
            <w:tcW w:w="0" w:type="auto"/>
            <w:shd w:val="clear" w:color="auto" w:fill="FFFFFF" w:themeFill="background1"/>
            <w:noWrap/>
            <w:vAlign w:val="bottom"/>
            <w:hideMark/>
          </w:tcPr>
          <w:p w:rsidRPr="00EF1A22" w:rsidR="009F0624" w:rsidP="00EF1A22" w:rsidRDefault="009F0624" w14:paraId="427ECB20" w14:textId="77777777">
            <w:pPr>
              <w:pStyle w:val="Normalutanindragellerluft"/>
              <w:spacing w:line="240" w:lineRule="exact"/>
              <w:jc w:val="right"/>
              <w:rPr>
                <w:sz w:val="20"/>
                <w:szCs w:val="20"/>
              </w:rPr>
            </w:pPr>
            <w:r w:rsidRPr="00EF1A22">
              <w:rPr>
                <w:sz w:val="20"/>
                <w:szCs w:val="20"/>
              </w:rPr>
              <w:t>300</w:t>
            </w:r>
          </w:p>
        </w:tc>
        <w:tc>
          <w:tcPr>
            <w:tcW w:w="0" w:type="auto"/>
            <w:shd w:val="clear" w:color="auto" w:fill="FFFFFF" w:themeFill="background1"/>
            <w:noWrap/>
            <w:vAlign w:val="bottom"/>
            <w:hideMark/>
          </w:tcPr>
          <w:p w:rsidRPr="00EF1A22" w:rsidR="009F0624" w:rsidP="00EF1A22" w:rsidRDefault="009F0624" w14:paraId="427ECB21" w14:textId="77777777">
            <w:pPr>
              <w:pStyle w:val="Normalutanindragellerluft"/>
              <w:spacing w:line="240" w:lineRule="exact"/>
              <w:jc w:val="right"/>
              <w:rPr>
                <w:sz w:val="20"/>
                <w:szCs w:val="20"/>
              </w:rPr>
            </w:pPr>
            <w:r w:rsidRPr="00EF1A22">
              <w:rPr>
                <w:sz w:val="20"/>
                <w:szCs w:val="20"/>
              </w:rPr>
              <w:t>300</w:t>
            </w:r>
          </w:p>
        </w:tc>
        <w:tc>
          <w:tcPr>
            <w:tcW w:w="0" w:type="auto"/>
            <w:shd w:val="clear" w:color="auto" w:fill="FFFFFF" w:themeFill="background1"/>
            <w:noWrap/>
            <w:vAlign w:val="bottom"/>
            <w:hideMark/>
          </w:tcPr>
          <w:p w:rsidRPr="00EF1A22" w:rsidR="009F0624" w:rsidP="00EF1A22" w:rsidRDefault="009F0624" w14:paraId="427ECB22" w14:textId="77777777">
            <w:pPr>
              <w:pStyle w:val="Normalutanindragellerluft"/>
              <w:spacing w:line="240" w:lineRule="exact"/>
              <w:jc w:val="right"/>
              <w:rPr>
                <w:sz w:val="20"/>
                <w:szCs w:val="20"/>
              </w:rPr>
            </w:pPr>
            <w:r w:rsidRPr="00EF1A22">
              <w:rPr>
                <w:sz w:val="20"/>
                <w:szCs w:val="20"/>
              </w:rPr>
              <w:t>300</w:t>
            </w:r>
          </w:p>
        </w:tc>
        <w:tc>
          <w:tcPr>
            <w:tcW w:w="0" w:type="auto"/>
            <w:shd w:val="clear" w:color="auto" w:fill="FFFFFF" w:themeFill="background1"/>
            <w:noWrap/>
            <w:vAlign w:val="bottom"/>
            <w:hideMark/>
          </w:tcPr>
          <w:p w:rsidRPr="00EF1A22" w:rsidR="009F0624" w:rsidP="00EF1A22" w:rsidRDefault="009F0624" w14:paraId="427ECB23" w14:textId="77777777">
            <w:pPr>
              <w:pStyle w:val="Normalutanindragellerluft"/>
              <w:spacing w:line="240" w:lineRule="exact"/>
              <w:jc w:val="right"/>
              <w:rPr>
                <w:sz w:val="20"/>
                <w:szCs w:val="20"/>
              </w:rPr>
            </w:pPr>
            <w:r w:rsidRPr="00EF1A22">
              <w:rPr>
                <w:sz w:val="20"/>
                <w:szCs w:val="20"/>
              </w:rPr>
              <w:t>300</w:t>
            </w:r>
          </w:p>
        </w:tc>
        <w:tc>
          <w:tcPr>
            <w:tcW w:w="0" w:type="auto"/>
            <w:shd w:val="clear" w:color="auto" w:fill="FFFFFF" w:themeFill="background1"/>
            <w:vAlign w:val="bottom"/>
            <w:hideMark/>
          </w:tcPr>
          <w:p w:rsidRPr="00EF1A22" w:rsidR="009F0624" w:rsidP="00EF1A22" w:rsidRDefault="009F0624" w14:paraId="427ECB24" w14:textId="77777777">
            <w:pPr>
              <w:pStyle w:val="Normalutanindragellerluft"/>
              <w:spacing w:line="240" w:lineRule="exact"/>
              <w:rPr>
                <w:sz w:val="20"/>
                <w:szCs w:val="20"/>
              </w:rPr>
            </w:pPr>
            <w:r w:rsidRPr="00EF1A22">
              <w:rPr>
                <w:sz w:val="20"/>
                <w:szCs w:val="20"/>
              </w:rPr>
              <w:t>Avskaffade skatteundantag för naturgas (RUT 2016:878)</w:t>
            </w:r>
          </w:p>
        </w:tc>
      </w:tr>
      <w:tr w:rsidRPr="00EF1A22" w:rsidR="009F0624" w:rsidTr="00EF1A22" w14:paraId="427ECB2C" w14:textId="77777777">
        <w:tc>
          <w:tcPr>
            <w:tcW w:w="0" w:type="auto"/>
            <w:shd w:val="clear" w:color="auto" w:fill="FFFFFF" w:themeFill="background1"/>
            <w:vAlign w:val="bottom"/>
            <w:hideMark/>
          </w:tcPr>
          <w:p w:rsidRPr="00EF1A22" w:rsidR="009F0624" w:rsidP="00EF1A22" w:rsidRDefault="009F0624" w14:paraId="427ECB26"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9F0624" w14:paraId="427ECB27" w14:textId="77777777">
            <w:pPr>
              <w:pStyle w:val="Normalutanindragellerluft"/>
              <w:spacing w:line="240" w:lineRule="exact"/>
              <w:jc w:val="right"/>
              <w:rPr>
                <w:sz w:val="20"/>
                <w:szCs w:val="20"/>
              </w:rPr>
            </w:pPr>
            <w:r w:rsidRPr="00EF1A22">
              <w:rPr>
                <w:sz w:val="20"/>
                <w:szCs w:val="20"/>
              </w:rPr>
              <w:t>175</w:t>
            </w:r>
          </w:p>
        </w:tc>
        <w:tc>
          <w:tcPr>
            <w:tcW w:w="0" w:type="auto"/>
            <w:shd w:val="clear" w:color="auto" w:fill="FFFFFF" w:themeFill="background1"/>
            <w:noWrap/>
            <w:vAlign w:val="bottom"/>
            <w:hideMark/>
          </w:tcPr>
          <w:p w:rsidRPr="00EF1A22" w:rsidR="009F0624" w:rsidP="00EF1A22" w:rsidRDefault="009F0624" w14:paraId="427ECB28" w14:textId="77777777">
            <w:pPr>
              <w:pStyle w:val="Normalutanindragellerluft"/>
              <w:spacing w:line="240" w:lineRule="exact"/>
              <w:jc w:val="right"/>
              <w:rPr>
                <w:sz w:val="20"/>
                <w:szCs w:val="20"/>
              </w:rPr>
            </w:pPr>
            <w:r w:rsidRPr="00EF1A22">
              <w:rPr>
                <w:sz w:val="20"/>
                <w:szCs w:val="20"/>
              </w:rPr>
              <w:t>175</w:t>
            </w:r>
          </w:p>
        </w:tc>
        <w:tc>
          <w:tcPr>
            <w:tcW w:w="0" w:type="auto"/>
            <w:shd w:val="clear" w:color="auto" w:fill="FFFFFF" w:themeFill="background1"/>
            <w:noWrap/>
            <w:vAlign w:val="bottom"/>
            <w:hideMark/>
          </w:tcPr>
          <w:p w:rsidRPr="00EF1A22" w:rsidR="009F0624" w:rsidP="00EF1A22" w:rsidRDefault="009F0624" w14:paraId="427ECB29" w14:textId="77777777">
            <w:pPr>
              <w:pStyle w:val="Normalutanindragellerluft"/>
              <w:spacing w:line="240" w:lineRule="exact"/>
              <w:jc w:val="right"/>
              <w:rPr>
                <w:sz w:val="20"/>
                <w:szCs w:val="20"/>
              </w:rPr>
            </w:pPr>
            <w:r w:rsidRPr="00EF1A22">
              <w:rPr>
                <w:sz w:val="20"/>
                <w:szCs w:val="20"/>
              </w:rPr>
              <w:t>175</w:t>
            </w:r>
          </w:p>
        </w:tc>
        <w:tc>
          <w:tcPr>
            <w:tcW w:w="0" w:type="auto"/>
            <w:shd w:val="clear" w:color="auto" w:fill="FFFFFF" w:themeFill="background1"/>
            <w:noWrap/>
            <w:vAlign w:val="bottom"/>
            <w:hideMark/>
          </w:tcPr>
          <w:p w:rsidRPr="00EF1A22" w:rsidR="009F0624" w:rsidP="00EF1A22" w:rsidRDefault="009F0624" w14:paraId="427ECB2A" w14:textId="77777777">
            <w:pPr>
              <w:pStyle w:val="Normalutanindragellerluft"/>
              <w:spacing w:line="240" w:lineRule="exact"/>
              <w:jc w:val="right"/>
              <w:rPr>
                <w:sz w:val="20"/>
                <w:szCs w:val="20"/>
              </w:rPr>
            </w:pPr>
            <w:r w:rsidRPr="00EF1A22">
              <w:rPr>
                <w:sz w:val="20"/>
                <w:szCs w:val="20"/>
              </w:rPr>
              <w:t>175</w:t>
            </w:r>
          </w:p>
        </w:tc>
        <w:tc>
          <w:tcPr>
            <w:tcW w:w="0" w:type="auto"/>
            <w:shd w:val="clear" w:color="auto" w:fill="FFFFFF" w:themeFill="background1"/>
            <w:vAlign w:val="bottom"/>
            <w:hideMark/>
          </w:tcPr>
          <w:p w:rsidRPr="00EF1A22" w:rsidR="009F0624" w:rsidP="00EF1A22" w:rsidRDefault="009F0624" w14:paraId="427ECB2B" w14:textId="60AB38F2">
            <w:pPr>
              <w:pStyle w:val="Normalutanindragellerluft"/>
              <w:spacing w:line="240" w:lineRule="exact"/>
              <w:rPr>
                <w:sz w:val="20"/>
                <w:szCs w:val="20"/>
              </w:rPr>
            </w:pPr>
            <w:r w:rsidRPr="00EF1A22">
              <w:rPr>
                <w:sz w:val="20"/>
                <w:szCs w:val="20"/>
              </w:rPr>
              <w:t>Avskaffad nedsättning av energi</w:t>
            </w:r>
            <w:r w:rsidR="006D4B95">
              <w:rPr>
                <w:sz w:val="20"/>
                <w:szCs w:val="20"/>
              </w:rPr>
              <w:t>−</w:t>
            </w:r>
            <w:r w:rsidRPr="00EF1A22">
              <w:rPr>
                <w:sz w:val="20"/>
                <w:szCs w:val="20"/>
              </w:rPr>
              <w:t xml:space="preserve"> och koldioxidskatt för gruvindustri (RUT 2016:284)</w:t>
            </w:r>
          </w:p>
        </w:tc>
      </w:tr>
      <w:tr w:rsidRPr="00EF1A22" w:rsidR="009F0624" w:rsidTr="005B7761" w14:paraId="427ECB33" w14:textId="77777777">
        <w:tc>
          <w:tcPr>
            <w:tcW w:w="0" w:type="auto"/>
            <w:tcBorders>
              <w:bottom w:val="nil"/>
            </w:tcBorders>
            <w:shd w:val="clear" w:color="auto" w:fill="FFFFFF" w:themeFill="background1"/>
            <w:vAlign w:val="bottom"/>
            <w:hideMark/>
          </w:tcPr>
          <w:p w:rsidRPr="00EF1A22" w:rsidR="009F0624" w:rsidP="00EF1A22" w:rsidRDefault="009F0624" w14:paraId="427ECB2D" w14:textId="77777777">
            <w:pPr>
              <w:pStyle w:val="Normalutanindragellerluft"/>
              <w:spacing w:line="240" w:lineRule="exact"/>
              <w:rPr>
                <w:sz w:val="20"/>
                <w:szCs w:val="20"/>
              </w:rPr>
            </w:pPr>
            <w:r w:rsidRPr="00EF1A22">
              <w:rPr>
                <w:sz w:val="20"/>
                <w:szCs w:val="20"/>
              </w:rPr>
              <w:t> </w:t>
            </w:r>
          </w:p>
        </w:tc>
        <w:tc>
          <w:tcPr>
            <w:tcW w:w="0" w:type="auto"/>
            <w:tcBorders>
              <w:bottom w:val="nil"/>
            </w:tcBorders>
            <w:shd w:val="clear" w:color="auto" w:fill="FFFFFF" w:themeFill="background1"/>
            <w:noWrap/>
            <w:vAlign w:val="bottom"/>
            <w:hideMark/>
          </w:tcPr>
          <w:p w:rsidRPr="00EF1A22" w:rsidR="009F0624" w:rsidP="00EF1A22" w:rsidRDefault="006D4B95" w14:paraId="427ECB2E" w14:textId="58992F8D">
            <w:pPr>
              <w:pStyle w:val="Normalutanindragellerluft"/>
              <w:spacing w:line="240" w:lineRule="exact"/>
              <w:jc w:val="right"/>
              <w:rPr>
                <w:sz w:val="20"/>
                <w:szCs w:val="20"/>
              </w:rPr>
            </w:pPr>
            <w:r>
              <w:rPr>
                <w:sz w:val="20"/>
                <w:szCs w:val="20"/>
              </w:rPr>
              <w:t>−</w:t>
            </w:r>
            <w:r w:rsidRPr="00EF1A22" w:rsidR="009F0624">
              <w:rPr>
                <w:sz w:val="20"/>
                <w:szCs w:val="20"/>
              </w:rPr>
              <w:t>40</w:t>
            </w:r>
          </w:p>
        </w:tc>
        <w:tc>
          <w:tcPr>
            <w:tcW w:w="0" w:type="auto"/>
            <w:tcBorders>
              <w:bottom w:val="nil"/>
            </w:tcBorders>
            <w:shd w:val="clear" w:color="auto" w:fill="FFFFFF" w:themeFill="background1"/>
            <w:noWrap/>
            <w:vAlign w:val="bottom"/>
            <w:hideMark/>
          </w:tcPr>
          <w:p w:rsidRPr="00EF1A22" w:rsidR="009F0624" w:rsidP="00EF1A22" w:rsidRDefault="006D4B95" w14:paraId="427ECB2F" w14:textId="1160E2D5">
            <w:pPr>
              <w:pStyle w:val="Normalutanindragellerluft"/>
              <w:spacing w:line="240" w:lineRule="exact"/>
              <w:jc w:val="right"/>
              <w:rPr>
                <w:sz w:val="20"/>
                <w:szCs w:val="20"/>
              </w:rPr>
            </w:pPr>
            <w:r>
              <w:rPr>
                <w:sz w:val="20"/>
                <w:szCs w:val="20"/>
              </w:rPr>
              <w:t>−</w:t>
            </w:r>
            <w:r w:rsidRPr="00EF1A22" w:rsidR="009F0624">
              <w:rPr>
                <w:sz w:val="20"/>
                <w:szCs w:val="20"/>
              </w:rPr>
              <w:t>40</w:t>
            </w:r>
          </w:p>
        </w:tc>
        <w:tc>
          <w:tcPr>
            <w:tcW w:w="0" w:type="auto"/>
            <w:tcBorders>
              <w:bottom w:val="nil"/>
            </w:tcBorders>
            <w:shd w:val="clear" w:color="auto" w:fill="FFFFFF" w:themeFill="background1"/>
            <w:noWrap/>
            <w:vAlign w:val="bottom"/>
            <w:hideMark/>
          </w:tcPr>
          <w:p w:rsidRPr="00EF1A22" w:rsidR="009F0624" w:rsidP="00EF1A22" w:rsidRDefault="006D4B95" w14:paraId="427ECB30" w14:textId="09AA41BA">
            <w:pPr>
              <w:pStyle w:val="Normalutanindragellerluft"/>
              <w:spacing w:line="240" w:lineRule="exact"/>
              <w:jc w:val="right"/>
              <w:rPr>
                <w:sz w:val="20"/>
                <w:szCs w:val="20"/>
              </w:rPr>
            </w:pPr>
            <w:r>
              <w:rPr>
                <w:sz w:val="20"/>
                <w:szCs w:val="20"/>
              </w:rPr>
              <w:t>−</w:t>
            </w:r>
            <w:r w:rsidRPr="00EF1A22" w:rsidR="009F0624">
              <w:rPr>
                <w:sz w:val="20"/>
                <w:szCs w:val="20"/>
              </w:rPr>
              <w:t>40</w:t>
            </w:r>
          </w:p>
        </w:tc>
        <w:tc>
          <w:tcPr>
            <w:tcW w:w="0" w:type="auto"/>
            <w:tcBorders>
              <w:bottom w:val="nil"/>
            </w:tcBorders>
            <w:shd w:val="clear" w:color="auto" w:fill="FFFFFF" w:themeFill="background1"/>
            <w:noWrap/>
            <w:vAlign w:val="bottom"/>
            <w:hideMark/>
          </w:tcPr>
          <w:p w:rsidRPr="00EF1A22" w:rsidR="009F0624" w:rsidP="00EF1A22" w:rsidRDefault="006D4B95" w14:paraId="427ECB31" w14:textId="3B17B41F">
            <w:pPr>
              <w:pStyle w:val="Normalutanindragellerluft"/>
              <w:spacing w:line="240" w:lineRule="exact"/>
              <w:jc w:val="right"/>
              <w:rPr>
                <w:sz w:val="20"/>
                <w:szCs w:val="20"/>
              </w:rPr>
            </w:pPr>
            <w:r>
              <w:rPr>
                <w:sz w:val="20"/>
                <w:szCs w:val="20"/>
              </w:rPr>
              <w:t>−</w:t>
            </w:r>
            <w:r w:rsidRPr="00EF1A22" w:rsidR="009F0624">
              <w:rPr>
                <w:sz w:val="20"/>
                <w:szCs w:val="20"/>
              </w:rPr>
              <w:t>40</w:t>
            </w:r>
          </w:p>
        </w:tc>
        <w:tc>
          <w:tcPr>
            <w:tcW w:w="0" w:type="auto"/>
            <w:tcBorders>
              <w:bottom w:val="nil"/>
            </w:tcBorders>
            <w:shd w:val="clear" w:color="auto" w:fill="FFFFFF" w:themeFill="background1"/>
            <w:vAlign w:val="bottom"/>
            <w:hideMark/>
          </w:tcPr>
          <w:p w:rsidRPr="00EF1A22" w:rsidR="009F0624" w:rsidP="00EF1A22" w:rsidRDefault="009F0624" w14:paraId="427ECB32" w14:textId="77777777">
            <w:pPr>
              <w:pStyle w:val="Normalutanindragellerluft"/>
              <w:spacing w:line="240" w:lineRule="exact"/>
              <w:rPr>
                <w:sz w:val="20"/>
                <w:szCs w:val="20"/>
              </w:rPr>
            </w:pPr>
            <w:r w:rsidRPr="00EF1A22">
              <w:rPr>
                <w:sz w:val="20"/>
                <w:szCs w:val="20"/>
              </w:rPr>
              <w:t>Energiskattebefrielse av E85 (RUT 2016:878)</w:t>
            </w:r>
          </w:p>
        </w:tc>
      </w:tr>
      <w:tr w:rsidRPr="00EF1A22" w:rsidR="009F0624" w:rsidTr="005B7761" w14:paraId="427ECB3A" w14:textId="77777777">
        <w:tc>
          <w:tcPr>
            <w:tcW w:w="0" w:type="auto"/>
            <w:tcBorders>
              <w:top w:val="nil"/>
              <w:bottom w:val="nil"/>
            </w:tcBorders>
            <w:shd w:val="clear" w:color="auto" w:fill="FFFFFF" w:themeFill="background1"/>
            <w:vAlign w:val="bottom"/>
            <w:hideMark/>
          </w:tcPr>
          <w:p w:rsidRPr="00EF1A22" w:rsidR="009F0624" w:rsidP="00EF1A22" w:rsidRDefault="009F0624" w14:paraId="427ECB34" w14:textId="77777777">
            <w:pPr>
              <w:pStyle w:val="Normalutanindragellerluft"/>
              <w:spacing w:line="240" w:lineRule="exact"/>
              <w:rPr>
                <w:sz w:val="20"/>
                <w:szCs w:val="20"/>
              </w:rPr>
            </w:pPr>
            <w:r w:rsidRPr="00EF1A22">
              <w:rPr>
                <w:sz w:val="20"/>
                <w:szCs w:val="20"/>
              </w:rPr>
              <w:t> </w:t>
            </w:r>
          </w:p>
        </w:tc>
        <w:tc>
          <w:tcPr>
            <w:tcW w:w="0" w:type="auto"/>
            <w:tcBorders>
              <w:top w:val="nil"/>
              <w:bottom w:val="nil"/>
            </w:tcBorders>
            <w:shd w:val="clear" w:color="auto" w:fill="FFFFFF" w:themeFill="background1"/>
            <w:noWrap/>
            <w:vAlign w:val="bottom"/>
            <w:hideMark/>
          </w:tcPr>
          <w:p w:rsidRPr="00EF1A22" w:rsidR="009F0624" w:rsidP="00EF1A22" w:rsidRDefault="006D4B95" w14:paraId="427ECB35" w14:textId="2B6EBA21">
            <w:pPr>
              <w:pStyle w:val="Normalutanindragellerluft"/>
              <w:spacing w:line="240" w:lineRule="exact"/>
              <w:jc w:val="right"/>
              <w:rPr>
                <w:sz w:val="20"/>
                <w:szCs w:val="20"/>
              </w:rPr>
            </w:pPr>
            <w:r>
              <w:rPr>
                <w:sz w:val="20"/>
                <w:szCs w:val="20"/>
              </w:rPr>
              <w:t>−</w:t>
            </w:r>
            <w:r w:rsidRPr="00EF1A22" w:rsidR="009F0624">
              <w:rPr>
                <w:sz w:val="20"/>
                <w:szCs w:val="20"/>
              </w:rPr>
              <w:t>200</w:t>
            </w:r>
          </w:p>
        </w:tc>
        <w:tc>
          <w:tcPr>
            <w:tcW w:w="0" w:type="auto"/>
            <w:tcBorders>
              <w:top w:val="nil"/>
              <w:bottom w:val="nil"/>
            </w:tcBorders>
            <w:shd w:val="clear" w:color="auto" w:fill="FFFFFF" w:themeFill="background1"/>
            <w:noWrap/>
            <w:vAlign w:val="bottom"/>
            <w:hideMark/>
          </w:tcPr>
          <w:p w:rsidRPr="00EF1A22" w:rsidR="009F0624" w:rsidP="00EF1A22" w:rsidRDefault="006D4B95" w14:paraId="427ECB36" w14:textId="68000C10">
            <w:pPr>
              <w:pStyle w:val="Normalutanindragellerluft"/>
              <w:spacing w:line="240" w:lineRule="exact"/>
              <w:jc w:val="right"/>
              <w:rPr>
                <w:sz w:val="20"/>
                <w:szCs w:val="20"/>
              </w:rPr>
            </w:pPr>
            <w:r>
              <w:rPr>
                <w:sz w:val="20"/>
                <w:szCs w:val="20"/>
              </w:rPr>
              <w:t>−</w:t>
            </w:r>
            <w:r w:rsidRPr="00EF1A22" w:rsidR="009F0624">
              <w:rPr>
                <w:sz w:val="20"/>
                <w:szCs w:val="20"/>
              </w:rPr>
              <w:t>200</w:t>
            </w:r>
          </w:p>
        </w:tc>
        <w:tc>
          <w:tcPr>
            <w:tcW w:w="0" w:type="auto"/>
            <w:tcBorders>
              <w:top w:val="nil"/>
              <w:bottom w:val="nil"/>
            </w:tcBorders>
            <w:shd w:val="clear" w:color="auto" w:fill="FFFFFF" w:themeFill="background1"/>
            <w:noWrap/>
            <w:vAlign w:val="bottom"/>
            <w:hideMark/>
          </w:tcPr>
          <w:p w:rsidRPr="00EF1A22" w:rsidR="009F0624" w:rsidP="00EF1A22" w:rsidRDefault="006D4B95" w14:paraId="427ECB37" w14:textId="1C0EBE5A">
            <w:pPr>
              <w:pStyle w:val="Normalutanindragellerluft"/>
              <w:spacing w:line="240" w:lineRule="exact"/>
              <w:jc w:val="right"/>
              <w:rPr>
                <w:sz w:val="20"/>
                <w:szCs w:val="20"/>
              </w:rPr>
            </w:pPr>
            <w:r>
              <w:rPr>
                <w:sz w:val="20"/>
                <w:szCs w:val="20"/>
              </w:rPr>
              <w:t>−</w:t>
            </w:r>
            <w:r w:rsidRPr="00EF1A22" w:rsidR="009F0624">
              <w:rPr>
                <w:sz w:val="20"/>
                <w:szCs w:val="20"/>
              </w:rPr>
              <w:t>200</w:t>
            </w:r>
          </w:p>
        </w:tc>
        <w:tc>
          <w:tcPr>
            <w:tcW w:w="0" w:type="auto"/>
            <w:tcBorders>
              <w:top w:val="nil"/>
              <w:bottom w:val="nil"/>
            </w:tcBorders>
            <w:shd w:val="clear" w:color="auto" w:fill="FFFFFF" w:themeFill="background1"/>
            <w:noWrap/>
            <w:vAlign w:val="bottom"/>
            <w:hideMark/>
          </w:tcPr>
          <w:p w:rsidRPr="00EF1A22" w:rsidR="009F0624" w:rsidP="00EF1A22" w:rsidRDefault="006D4B95" w14:paraId="427ECB38" w14:textId="054FA24A">
            <w:pPr>
              <w:pStyle w:val="Normalutanindragellerluft"/>
              <w:spacing w:line="240" w:lineRule="exact"/>
              <w:jc w:val="right"/>
              <w:rPr>
                <w:sz w:val="20"/>
                <w:szCs w:val="20"/>
              </w:rPr>
            </w:pPr>
            <w:r>
              <w:rPr>
                <w:sz w:val="20"/>
                <w:szCs w:val="20"/>
              </w:rPr>
              <w:t>−</w:t>
            </w:r>
            <w:r w:rsidRPr="00EF1A22" w:rsidR="009F0624">
              <w:rPr>
                <w:sz w:val="20"/>
                <w:szCs w:val="20"/>
              </w:rPr>
              <w:t>200</w:t>
            </w:r>
          </w:p>
        </w:tc>
        <w:tc>
          <w:tcPr>
            <w:tcW w:w="0" w:type="auto"/>
            <w:tcBorders>
              <w:top w:val="nil"/>
              <w:bottom w:val="nil"/>
            </w:tcBorders>
            <w:shd w:val="clear" w:color="auto" w:fill="FFFFFF" w:themeFill="background1"/>
            <w:vAlign w:val="bottom"/>
            <w:hideMark/>
          </w:tcPr>
          <w:p w:rsidRPr="00EF1A22" w:rsidR="009F0624" w:rsidP="00EF1A22" w:rsidRDefault="009F0624" w14:paraId="427ECB39" w14:textId="77777777">
            <w:pPr>
              <w:pStyle w:val="Normalutanindragellerluft"/>
              <w:spacing w:line="240" w:lineRule="exact"/>
              <w:rPr>
                <w:sz w:val="20"/>
                <w:szCs w:val="20"/>
              </w:rPr>
            </w:pPr>
            <w:r w:rsidRPr="00EF1A22">
              <w:rPr>
                <w:sz w:val="20"/>
                <w:szCs w:val="20"/>
              </w:rPr>
              <w:t>Energiskattebefrielse av FAME (RUT 2016:878)</w:t>
            </w:r>
          </w:p>
        </w:tc>
      </w:tr>
      <w:tr w:rsidRPr="00EF1A22" w:rsidR="009F0624" w:rsidTr="005B7761" w14:paraId="427ECB41" w14:textId="77777777">
        <w:tc>
          <w:tcPr>
            <w:tcW w:w="0" w:type="auto"/>
            <w:tcBorders>
              <w:top w:val="nil"/>
            </w:tcBorders>
            <w:shd w:val="clear" w:color="auto" w:fill="FFFFFF" w:themeFill="background1"/>
            <w:vAlign w:val="bottom"/>
            <w:hideMark/>
          </w:tcPr>
          <w:p w:rsidRPr="00EF1A22" w:rsidR="009F0624" w:rsidP="00EF1A22" w:rsidRDefault="009F0624" w14:paraId="427ECB3B" w14:textId="77777777">
            <w:pPr>
              <w:pStyle w:val="Normalutanindragellerluft"/>
              <w:spacing w:line="240" w:lineRule="exact"/>
              <w:rPr>
                <w:sz w:val="20"/>
                <w:szCs w:val="20"/>
              </w:rPr>
            </w:pPr>
            <w:r w:rsidRPr="00EF1A22">
              <w:rPr>
                <w:sz w:val="20"/>
                <w:szCs w:val="20"/>
              </w:rPr>
              <w:t> </w:t>
            </w:r>
          </w:p>
        </w:tc>
        <w:tc>
          <w:tcPr>
            <w:tcW w:w="0" w:type="auto"/>
            <w:tcBorders>
              <w:top w:val="nil"/>
            </w:tcBorders>
            <w:shd w:val="clear" w:color="auto" w:fill="FFFFFF" w:themeFill="background1"/>
            <w:noWrap/>
            <w:vAlign w:val="bottom"/>
            <w:hideMark/>
          </w:tcPr>
          <w:p w:rsidRPr="00EF1A22" w:rsidR="009F0624" w:rsidP="00EF1A22" w:rsidRDefault="006D4B95" w14:paraId="427ECB3C" w14:textId="2004925F">
            <w:pPr>
              <w:pStyle w:val="Normalutanindragellerluft"/>
              <w:spacing w:line="240" w:lineRule="exact"/>
              <w:jc w:val="right"/>
              <w:rPr>
                <w:sz w:val="20"/>
                <w:szCs w:val="20"/>
              </w:rPr>
            </w:pPr>
            <w:r>
              <w:rPr>
                <w:sz w:val="20"/>
                <w:szCs w:val="20"/>
              </w:rPr>
              <w:t>−</w:t>
            </w:r>
            <w:r w:rsidRPr="00EF1A22" w:rsidR="009F0624">
              <w:rPr>
                <w:sz w:val="20"/>
                <w:szCs w:val="20"/>
              </w:rPr>
              <w:t>5</w:t>
            </w:r>
          </w:p>
        </w:tc>
        <w:tc>
          <w:tcPr>
            <w:tcW w:w="0" w:type="auto"/>
            <w:tcBorders>
              <w:top w:val="nil"/>
            </w:tcBorders>
            <w:shd w:val="clear" w:color="auto" w:fill="FFFFFF" w:themeFill="background1"/>
            <w:noWrap/>
            <w:vAlign w:val="bottom"/>
            <w:hideMark/>
          </w:tcPr>
          <w:p w:rsidRPr="00EF1A22" w:rsidR="009F0624" w:rsidP="00EF1A22" w:rsidRDefault="006D4B95" w14:paraId="427ECB3D" w14:textId="2C440752">
            <w:pPr>
              <w:pStyle w:val="Normalutanindragellerluft"/>
              <w:spacing w:line="240" w:lineRule="exact"/>
              <w:jc w:val="right"/>
              <w:rPr>
                <w:sz w:val="20"/>
                <w:szCs w:val="20"/>
              </w:rPr>
            </w:pPr>
            <w:r>
              <w:rPr>
                <w:sz w:val="20"/>
                <w:szCs w:val="20"/>
              </w:rPr>
              <w:t>−</w:t>
            </w:r>
            <w:r w:rsidRPr="00EF1A22" w:rsidR="009F0624">
              <w:rPr>
                <w:sz w:val="20"/>
                <w:szCs w:val="20"/>
              </w:rPr>
              <w:t>5</w:t>
            </w:r>
          </w:p>
        </w:tc>
        <w:tc>
          <w:tcPr>
            <w:tcW w:w="0" w:type="auto"/>
            <w:tcBorders>
              <w:top w:val="nil"/>
            </w:tcBorders>
            <w:shd w:val="clear" w:color="auto" w:fill="FFFFFF" w:themeFill="background1"/>
            <w:noWrap/>
            <w:vAlign w:val="bottom"/>
            <w:hideMark/>
          </w:tcPr>
          <w:p w:rsidRPr="00EF1A22" w:rsidR="009F0624" w:rsidP="00EF1A22" w:rsidRDefault="006D4B95" w14:paraId="427ECB3E" w14:textId="4164D2C8">
            <w:pPr>
              <w:pStyle w:val="Normalutanindragellerluft"/>
              <w:spacing w:line="240" w:lineRule="exact"/>
              <w:jc w:val="right"/>
              <w:rPr>
                <w:sz w:val="20"/>
                <w:szCs w:val="20"/>
              </w:rPr>
            </w:pPr>
            <w:r>
              <w:rPr>
                <w:sz w:val="20"/>
                <w:szCs w:val="20"/>
              </w:rPr>
              <w:t>−</w:t>
            </w:r>
            <w:r w:rsidRPr="00EF1A22" w:rsidR="009F0624">
              <w:rPr>
                <w:sz w:val="20"/>
                <w:szCs w:val="20"/>
              </w:rPr>
              <w:t>5</w:t>
            </w:r>
          </w:p>
        </w:tc>
        <w:tc>
          <w:tcPr>
            <w:tcW w:w="0" w:type="auto"/>
            <w:tcBorders>
              <w:top w:val="nil"/>
            </w:tcBorders>
            <w:shd w:val="clear" w:color="auto" w:fill="FFFFFF" w:themeFill="background1"/>
            <w:noWrap/>
            <w:vAlign w:val="bottom"/>
            <w:hideMark/>
          </w:tcPr>
          <w:p w:rsidRPr="00EF1A22" w:rsidR="009F0624" w:rsidP="00EF1A22" w:rsidRDefault="006D4B95" w14:paraId="427ECB3F" w14:textId="07D4CDCF">
            <w:pPr>
              <w:pStyle w:val="Normalutanindragellerluft"/>
              <w:spacing w:line="240" w:lineRule="exact"/>
              <w:jc w:val="right"/>
              <w:rPr>
                <w:sz w:val="20"/>
                <w:szCs w:val="20"/>
              </w:rPr>
            </w:pPr>
            <w:r>
              <w:rPr>
                <w:sz w:val="20"/>
                <w:szCs w:val="20"/>
              </w:rPr>
              <w:t>−</w:t>
            </w:r>
            <w:r w:rsidRPr="00EF1A22" w:rsidR="009F0624">
              <w:rPr>
                <w:sz w:val="20"/>
                <w:szCs w:val="20"/>
              </w:rPr>
              <w:t>5</w:t>
            </w:r>
          </w:p>
        </w:tc>
        <w:tc>
          <w:tcPr>
            <w:tcW w:w="0" w:type="auto"/>
            <w:tcBorders>
              <w:top w:val="nil"/>
            </w:tcBorders>
            <w:shd w:val="clear" w:color="auto" w:fill="FFFFFF" w:themeFill="background1"/>
            <w:vAlign w:val="bottom"/>
            <w:hideMark/>
          </w:tcPr>
          <w:p w:rsidRPr="00EF1A22" w:rsidR="009F0624" w:rsidP="00EF1A22" w:rsidRDefault="009F0624" w14:paraId="427ECB40" w14:textId="77777777">
            <w:pPr>
              <w:pStyle w:val="Normalutanindragellerluft"/>
              <w:spacing w:line="240" w:lineRule="exact"/>
              <w:rPr>
                <w:sz w:val="20"/>
                <w:szCs w:val="20"/>
              </w:rPr>
            </w:pPr>
            <w:r w:rsidRPr="00EF1A22">
              <w:rPr>
                <w:sz w:val="20"/>
                <w:szCs w:val="20"/>
              </w:rPr>
              <w:t>Återställt skatteundantag från skatteplikt för småskalig produktion av solel (egna beräkningar)</w:t>
            </w:r>
          </w:p>
        </w:tc>
      </w:tr>
      <w:tr w:rsidRPr="00EF1A22" w:rsidR="009F0624" w:rsidTr="00EF1A22" w14:paraId="427ECB48" w14:textId="77777777">
        <w:tc>
          <w:tcPr>
            <w:tcW w:w="0" w:type="auto"/>
            <w:shd w:val="clear" w:color="auto" w:fill="FFFFFF" w:themeFill="background1"/>
            <w:vAlign w:val="bottom"/>
            <w:hideMark/>
          </w:tcPr>
          <w:p w:rsidRPr="00EF1A22" w:rsidR="009F0624" w:rsidP="00EF1A22" w:rsidRDefault="009F0624" w14:paraId="427ECB42" w14:textId="77777777">
            <w:pPr>
              <w:pStyle w:val="Normalutanindragellerluft"/>
              <w:spacing w:line="240" w:lineRule="exact"/>
              <w:rPr>
                <w:sz w:val="20"/>
                <w:szCs w:val="20"/>
              </w:rPr>
            </w:pPr>
            <w:r w:rsidRPr="00EF1A22">
              <w:rPr>
                <w:sz w:val="20"/>
                <w:szCs w:val="20"/>
              </w:rPr>
              <w:t>1440 Koldioxidskatt</w:t>
            </w:r>
          </w:p>
        </w:tc>
        <w:tc>
          <w:tcPr>
            <w:tcW w:w="0" w:type="auto"/>
            <w:shd w:val="clear" w:color="auto" w:fill="FFFFFF" w:themeFill="background1"/>
            <w:noWrap/>
            <w:vAlign w:val="bottom"/>
            <w:hideMark/>
          </w:tcPr>
          <w:p w:rsidRPr="005B7761" w:rsidR="009F0624" w:rsidP="00EF1A22" w:rsidRDefault="006D4B95" w14:paraId="427ECB43" w14:textId="7EEF0B8A">
            <w:pPr>
              <w:pStyle w:val="Normalutanindragellerluft"/>
              <w:spacing w:line="240" w:lineRule="exact"/>
              <w:jc w:val="right"/>
              <w:rPr>
                <w:b/>
                <w:sz w:val="20"/>
                <w:szCs w:val="20"/>
              </w:rPr>
            </w:pPr>
            <w:r>
              <w:rPr>
                <w:b/>
                <w:sz w:val="20"/>
                <w:szCs w:val="20"/>
              </w:rPr>
              <w:t>−</w:t>
            </w:r>
            <w:r w:rsidRPr="005B7761" w:rsidR="009F0624">
              <w:rPr>
                <w:b/>
                <w:sz w:val="20"/>
                <w:szCs w:val="20"/>
              </w:rPr>
              <w:t>70</w:t>
            </w:r>
          </w:p>
        </w:tc>
        <w:tc>
          <w:tcPr>
            <w:tcW w:w="0" w:type="auto"/>
            <w:shd w:val="clear" w:color="auto" w:fill="FFFFFF" w:themeFill="background1"/>
            <w:noWrap/>
            <w:vAlign w:val="bottom"/>
            <w:hideMark/>
          </w:tcPr>
          <w:p w:rsidRPr="005B7761" w:rsidR="009F0624" w:rsidP="00EF1A22" w:rsidRDefault="006D4B95" w14:paraId="427ECB44" w14:textId="07C5B1BA">
            <w:pPr>
              <w:pStyle w:val="Normalutanindragellerluft"/>
              <w:spacing w:line="240" w:lineRule="exact"/>
              <w:jc w:val="right"/>
              <w:rPr>
                <w:b/>
                <w:sz w:val="20"/>
                <w:szCs w:val="20"/>
              </w:rPr>
            </w:pPr>
            <w:r>
              <w:rPr>
                <w:b/>
                <w:sz w:val="20"/>
                <w:szCs w:val="20"/>
              </w:rPr>
              <w:t>−</w:t>
            </w:r>
            <w:r w:rsidRPr="005B7761" w:rsidR="009F0624">
              <w:rPr>
                <w:b/>
                <w:sz w:val="20"/>
                <w:szCs w:val="20"/>
              </w:rPr>
              <w:t>70</w:t>
            </w:r>
          </w:p>
        </w:tc>
        <w:tc>
          <w:tcPr>
            <w:tcW w:w="0" w:type="auto"/>
            <w:shd w:val="clear" w:color="auto" w:fill="FFFFFF" w:themeFill="background1"/>
            <w:noWrap/>
            <w:vAlign w:val="bottom"/>
            <w:hideMark/>
          </w:tcPr>
          <w:p w:rsidRPr="005B7761" w:rsidR="009F0624" w:rsidP="00EF1A22" w:rsidRDefault="006D4B95" w14:paraId="427ECB45" w14:textId="44EDF90E">
            <w:pPr>
              <w:pStyle w:val="Normalutanindragellerluft"/>
              <w:spacing w:line="240" w:lineRule="exact"/>
              <w:jc w:val="right"/>
              <w:rPr>
                <w:b/>
                <w:sz w:val="20"/>
                <w:szCs w:val="20"/>
              </w:rPr>
            </w:pPr>
            <w:r>
              <w:rPr>
                <w:b/>
                <w:sz w:val="20"/>
                <w:szCs w:val="20"/>
              </w:rPr>
              <w:t>−</w:t>
            </w:r>
            <w:r w:rsidRPr="005B7761" w:rsidR="009F0624">
              <w:rPr>
                <w:b/>
                <w:sz w:val="20"/>
                <w:szCs w:val="20"/>
              </w:rPr>
              <w:t>270</w:t>
            </w:r>
          </w:p>
        </w:tc>
        <w:tc>
          <w:tcPr>
            <w:tcW w:w="0" w:type="auto"/>
            <w:shd w:val="clear" w:color="auto" w:fill="FFFFFF" w:themeFill="background1"/>
            <w:noWrap/>
            <w:vAlign w:val="bottom"/>
            <w:hideMark/>
          </w:tcPr>
          <w:p w:rsidRPr="005B7761" w:rsidR="009F0624" w:rsidP="00EF1A22" w:rsidRDefault="006D4B95" w14:paraId="427ECB46" w14:textId="2F22D917">
            <w:pPr>
              <w:pStyle w:val="Normalutanindragellerluft"/>
              <w:spacing w:line="240" w:lineRule="exact"/>
              <w:jc w:val="right"/>
              <w:rPr>
                <w:b/>
                <w:sz w:val="20"/>
                <w:szCs w:val="20"/>
              </w:rPr>
            </w:pPr>
            <w:r>
              <w:rPr>
                <w:b/>
                <w:sz w:val="20"/>
                <w:szCs w:val="20"/>
              </w:rPr>
              <w:t>−</w:t>
            </w:r>
            <w:r w:rsidRPr="005B7761" w:rsidR="009F0624">
              <w:rPr>
                <w:b/>
                <w:sz w:val="20"/>
                <w:szCs w:val="20"/>
              </w:rPr>
              <w:t>270</w:t>
            </w:r>
          </w:p>
        </w:tc>
        <w:tc>
          <w:tcPr>
            <w:tcW w:w="0" w:type="auto"/>
            <w:shd w:val="clear" w:color="auto" w:fill="FFFFFF" w:themeFill="background1"/>
            <w:vAlign w:val="bottom"/>
            <w:hideMark/>
          </w:tcPr>
          <w:p w:rsidRPr="00EF1A22" w:rsidR="009F0624" w:rsidP="00EF1A22" w:rsidRDefault="009F0624" w14:paraId="427ECB47" w14:textId="77777777">
            <w:pPr>
              <w:pStyle w:val="Normalutanindragellerluft"/>
              <w:spacing w:line="240" w:lineRule="exact"/>
              <w:rPr>
                <w:sz w:val="20"/>
                <w:szCs w:val="20"/>
              </w:rPr>
            </w:pPr>
            <w:r w:rsidRPr="00EF1A22">
              <w:rPr>
                <w:sz w:val="20"/>
                <w:szCs w:val="20"/>
              </w:rPr>
              <w:t> </w:t>
            </w:r>
          </w:p>
        </w:tc>
      </w:tr>
      <w:tr w:rsidRPr="00EF1A22" w:rsidR="009F0624" w:rsidTr="00EF1A22" w14:paraId="427ECB4F" w14:textId="77777777">
        <w:tc>
          <w:tcPr>
            <w:tcW w:w="0" w:type="auto"/>
            <w:shd w:val="clear" w:color="auto" w:fill="FFFFFF" w:themeFill="background1"/>
            <w:vAlign w:val="bottom"/>
            <w:hideMark/>
          </w:tcPr>
          <w:p w:rsidRPr="00EF1A22" w:rsidR="009F0624" w:rsidP="00EF1A22" w:rsidRDefault="009F0624" w14:paraId="427ECB49" w14:textId="77777777">
            <w:pPr>
              <w:pStyle w:val="Normalutanindragellerluft"/>
              <w:spacing w:line="240" w:lineRule="exact"/>
              <w:rPr>
                <w:sz w:val="20"/>
                <w:szCs w:val="20"/>
              </w:rPr>
            </w:pPr>
            <w:r w:rsidRPr="00EF1A22">
              <w:rPr>
                <w:sz w:val="20"/>
                <w:szCs w:val="20"/>
              </w:rPr>
              <w:t>varav</w:t>
            </w:r>
          </w:p>
        </w:tc>
        <w:tc>
          <w:tcPr>
            <w:tcW w:w="0" w:type="auto"/>
            <w:shd w:val="clear" w:color="auto" w:fill="FFFFFF" w:themeFill="background1"/>
            <w:noWrap/>
            <w:vAlign w:val="bottom"/>
            <w:hideMark/>
          </w:tcPr>
          <w:p w:rsidRPr="00EF1A22" w:rsidR="009F0624" w:rsidP="00EF1A22" w:rsidRDefault="009F0624" w14:paraId="427ECB4A" w14:textId="77777777">
            <w:pPr>
              <w:pStyle w:val="Normalutanindragellerluft"/>
              <w:spacing w:line="240" w:lineRule="exact"/>
              <w:jc w:val="right"/>
              <w:rPr>
                <w:sz w:val="20"/>
                <w:szCs w:val="20"/>
              </w:rPr>
            </w:pPr>
            <w:r w:rsidRPr="00EF1A22">
              <w:rPr>
                <w:sz w:val="20"/>
                <w:szCs w:val="20"/>
              </w:rPr>
              <w:t>130</w:t>
            </w:r>
          </w:p>
        </w:tc>
        <w:tc>
          <w:tcPr>
            <w:tcW w:w="0" w:type="auto"/>
            <w:shd w:val="clear" w:color="auto" w:fill="FFFFFF" w:themeFill="background1"/>
            <w:noWrap/>
            <w:vAlign w:val="bottom"/>
            <w:hideMark/>
          </w:tcPr>
          <w:p w:rsidRPr="00EF1A22" w:rsidR="009F0624" w:rsidP="00EF1A22" w:rsidRDefault="009F0624" w14:paraId="427ECB4B" w14:textId="77777777">
            <w:pPr>
              <w:pStyle w:val="Normalutanindragellerluft"/>
              <w:spacing w:line="240" w:lineRule="exact"/>
              <w:jc w:val="right"/>
              <w:rPr>
                <w:sz w:val="20"/>
                <w:szCs w:val="20"/>
              </w:rPr>
            </w:pPr>
            <w:r w:rsidRPr="00EF1A22">
              <w:rPr>
                <w:sz w:val="20"/>
                <w:szCs w:val="20"/>
              </w:rPr>
              <w:t>130</w:t>
            </w:r>
          </w:p>
        </w:tc>
        <w:tc>
          <w:tcPr>
            <w:tcW w:w="0" w:type="auto"/>
            <w:shd w:val="clear" w:color="auto" w:fill="FFFFFF" w:themeFill="background1"/>
            <w:noWrap/>
            <w:vAlign w:val="bottom"/>
            <w:hideMark/>
          </w:tcPr>
          <w:p w:rsidRPr="00EF1A22" w:rsidR="009F0624" w:rsidP="00EF1A22" w:rsidRDefault="009F0624" w14:paraId="427ECB4C" w14:textId="77777777">
            <w:pPr>
              <w:pStyle w:val="Normalutanindragellerluft"/>
              <w:spacing w:line="240" w:lineRule="exact"/>
              <w:jc w:val="right"/>
              <w:rPr>
                <w:sz w:val="20"/>
                <w:szCs w:val="20"/>
              </w:rPr>
            </w:pPr>
            <w:r w:rsidRPr="00EF1A22">
              <w:rPr>
                <w:sz w:val="20"/>
                <w:szCs w:val="20"/>
              </w:rPr>
              <w:t>130</w:t>
            </w:r>
          </w:p>
        </w:tc>
        <w:tc>
          <w:tcPr>
            <w:tcW w:w="0" w:type="auto"/>
            <w:shd w:val="clear" w:color="auto" w:fill="FFFFFF" w:themeFill="background1"/>
            <w:noWrap/>
            <w:vAlign w:val="bottom"/>
            <w:hideMark/>
          </w:tcPr>
          <w:p w:rsidRPr="00EF1A22" w:rsidR="009F0624" w:rsidP="00EF1A22" w:rsidRDefault="009F0624" w14:paraId="427ECB4D" w14:textId="77777777">
            <w:pPr>
              <w:pStyle w:val="Normalutanindragellerluft"/>
              <w:spacing w:line="240" w:lineRule="exact"/>
              <w:jc w:val="right"/>
              <w:rPr>
                <w:sz w:val="20"/>
                <w:szCs w:val="20"/>
              </w:rPr>
            </w:pPr>
            <w:r w:rsidRPr="00EF1A22">
              <w:rPr>
                <w:sz w:val="20"/>
                <w:szCs w:val="20"/>
              </w:rPr>
              <w:t>130</w:t>
            </w:r>
          </w:p>
        </w:tc>
        <w:tc>
          <w:tcPr>
            <w:tcW w:w="0" w:type="auto"/>
            <w:shd w:val="clear" w:color="auto" w:fill="FFFFFF" w:themeFill="background1"/>
            <w:vAlign w:val="bottom"/>
            <w:hideMark/>
          </w:tcPr>
          <w:p w:rsidRPr="00EF1A22" w:rsidR="009F0624" w:rsidP="00EF1A22" w:rsidRDefault="009F0624" w14:paraId="427ECB4E" w14:textId="0A01AC9C">
            <w:pPr>
              <w:pStyle w:val="Normalutanindragellerluft"/>
              <w:spacing w:line="240" w:lineRule="exact"/>
              <w:rPr>
                <w:sz w:val="20"/>
                <w:szCs w:val="20"/>
              </w:rPr>
            </w:pPr>
            <w:r w:rsidRPr="00EF1A22">
              <w:rPr>
                <w:sz w:val="20"/>
                <w:szCs w:val="20"/>
              </w:rPr>
              <w:t>Avskaffad nedsättning av energi</w:t>
            </w:r>
            <w:r w:rsidR="006A1A12">
              <w:rPr>
                <w:sz w:val="20"/>
                <w:szCs w:val="20"/>
              </w:rPr>
              <w:t>-</w:t>
            </w:r>
            <w:r w:rsidRPr="00EF1A22">
              <w:rPr>
                <w:sz w:val="20"/>
                <w:szCs w:val="20"/>
              </w:rPr>
              <w:t xml:space="preserve"> och koldioxidskatt för gruvindustri (RUT 2016:284)</w:t>
            </w:r>
          </w:p>
        </w:tc>
      </w:tr>
      <w:tr w:rsidRPr="00EF1A22" w:rsidR="009F0624" w:rsidTr="00EF1A22" w14:paraId="427ECB56" w14:textId="77777777">
        <w:tc>
          <w:tcPr>
            <w:tcW w:w="0" w:type="auto"/>
            <w:shd w:val="clear" w:color="auto" w:fill="FFFFFF" w:themeFill="background1"/>
            <w:vAlign w:val="bottom"/>
            <w:hideMark/>
          </w:tcPr>
          <w:p w:rsidRPr="00EF1A22" w:rsidR="009F0624" w:rsidP="00EF1A22" w:rsidRDefault="009F0624" w14:paraId="427ECB50"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6D4B95" w14:paraId="427ECB51" w14:textId="763E0931">
            <w:pPr>
              <w:pStyle w:val="Normalutanindragellerluft"/>
              <w:spacing w:line="240" w:lineRule="exact"/>
              <w:jc w:val="right"/>
              <w:rPr>
                <w:sz w:val="20"/>
                <w:szCs w:val="20"/>
              </w:rPr>
            </w:pPr>
            <w:r>
              <w:rPr>
                <w:sz w:val="20"/>
                <w:szCs w:val="20"/>
              </w:rPr>
              <w:t>−</w:t>
            </w:r>
            <w:r w:rsidRPr="00EF1A22" w:rsidR="009F0624">
              <w:rPr>
                <w:sz w:val="20"/>
                <w:szCs w:val="20"/>
              </w:rPr>
              <w:t>200</w:t>
            </w:r>
          </w:p>
        </w:tc>
        <w:tc>
          <w:tcPr>
            <w:tcW w:w="0" w:type="auto"/>
            <w:shd w:val="clear" w:color="auto" w:fill="FFFFFF" w:themeFill="background1"/>
            <w:noWrap/>
            <w:vAlign w:val="bottom"/>
            <w:hideMark/>
          </w:tcPr>
          <w:p w:rsidRPr="00EF1A22" w:rsidR="009F0624" w:rsidP="00EF1A22" w:rsidRDefault="006D4B95" w14:paraId="427ECB52" w14:textId="4053CF05">
            <w:pPr>
              <w:pStyle w:val="Normalutanindragellerluft"/>
              <w:spacing w:line="240" w:lineRule="exact"/>
              <w:jc w:val="right"/>
              <w:rPr>
                <w:sz w:val="20"/>
                <w:szCs w:val="20"/>
              </w:rPr>
            </w:pPr>
            <w:r>
              <w:rPr>
                <w:sz w:val="20"/>
                <w:szCs w:val="20"/>
              </w:rPr>
              <w:t>−</w:t>
            </w:r>
            <w:r w:rsidRPr="00EF1A22" w:rsidR="009F0624">
              <w:rPr>
                <w:sz w:val="20"/>
                <w:szCs w:val="20"/>
              </w:rPr>
              <w:t>200</w:t>
            </w:r>
          </w:p>
        </w:tc>
        <w:tc>
          <w:tcPr>
            <w:tcW w:w="0" w:type="auto"/>
            <w:shd w:val="clear" w:color="auto" w:fill="FFFFFF" w:themeFill="background1"/>
            <w:noWrap/>
            <w:vAlign w:val="bottom"/>
            <w:hideMark/>
          </w:tcPr>
          <w:p w:rsidRPr="00EF1A22" w:rsidR="009F0624" w:rsidP="00EF1A22" w:rsidRDefault="006D4B95" w14:paraId="427ECB53" w14:textId="6CF3D7B4">
            <w:pPr>
              <w:pStyle w:val="Normalutanindragellerluft"/>
              <w:spacing w:line="240" w:lineRule="exact"/>
              <w:jc w:val="right"/>
              <w:rPr>
                <w:sz w:val="20"/>
                <w:szCs w:val="20"/>
              </w:rPr>
            </w:pPr>
            <w:r>
              <w:rPr>
                <w:sz w:val="20"/>
                <w:szCs w:val="20"/>
              </w:rPr>
              <w:t>−</w:t>
            </w:r>
            <w:r w:rsidRPr="00EF1A22" w:rsidR="009F0624">
              <w:rPr>
                <w:sz w:val="20"/>
                <w:szCs w:val="20"/>
              </w:rPr>
              <w:t>400</w:t>
            </w:r>
          </w:p>
        </w:tc>
        <w:tc>
          <w:tcPr>
            <w:tcW w:w="0" w:type="auto"/>
            <w:shd w:val="clear" w:color="auto" w:fill="FFFFFF" w:themeFill="background1"/>
            <w:noWrap/>
            <w:vAlign w:val="bottom"/>
            <w:hideMark/>
          </w:tcPr>
          <w:p w:rsidRPr="00EF1A22" w:rsidR="009F0624" w:rsidP="00EF1A22" w:rsidRDefault="006D4B95" w14:paraId="427ECB54" w14:textId="7892E017">
            <w:pPr>
              <w:pStyle w:val="Normalutanindragellerluft"/>
              <w:spacing w:line="240" w:lineRule="exact"/>
              <w:jc w:val="right"/>
              <w:rPr>
                <w:sz w:val="20"/>
                <w:szCs w:val="20"/>
              </w:rPr>
            </w:pPr>
            <w:r>
              <w:rPr>
                <w:sz w:val="20"/>
                <w:szCs w:val="20"/>
              </w:rPr>
              <w:t>−</w:t>
            </w:r>
            <w:r w:rsidRPr="00EF1A22" w:rsidR="009F0624">
              <w:rPr>
                <w:sz w:val="20"/>
                <w:szCs w:val="20"/>
              </w:rPr>
              <w:t>400</w:t>
            </w:r>
          </w:p>
        </w:tc>
        <w:tc>
          <w:tcPr>
            <w:tcW w:w="0" w:type="auto"/>
            <w:shd w:val="clear" w:color="auto" w:fill="FFFFFF" w:themeFill="background1"/>
            <w:vAlign w:val="bottom"/>
            <w:hideMark/>
          </w:tcPr>
          <w:p w:rsidRPr="00EF1A22" w:rsidR="009F0624" w:rsidP="00EF1A22" w:rsidRDefault="009F0624" w14:paraId="427ECB55" w14:textId="3D253FDC">
            <w:pPr>
              <w:pStyle w:val="Normalutanindragellerluft"/>
              <w:spacing w:line="240" w:lineRule="exact"/>
              <w:rPr>
                <w:sz w:val="20"/>
                <w:szCs w:val="20"/>
              </w:rPr>
            </w:pPr>
            <w:r w:rsidRPr="00EF1A22">
              <w:rPr>
                <w:sz w:val="20"/>
                <w:szCs w:val="20"/>
              </w:rPr>
              <w:t>Höjd återbetalning av dieselskatt inom jord</w:t>
            </w:r>
            <w:r w:rsidR="006A1A12">
              <w:rPr>
                <w:sz w:val="20"/>
                <w:szCs w:val="20"/>
              </w:rPr>
              <w:t>-</w:t>
            </w:r>
            <w:r w:rsidRPr="00EF1A22">
              <w:rPr>
                <w:sz w:val="20"/>
                <w:szCs w:val="20"/>
              </w:rPr>
              <w:t>, skogs</w:t>
            </w:r>
            <w:r w:rsidR="006A1A12">
              <w:rPr>
                <w:sz w:val="20"/>
                <w:szCs w:val="20"/>
              </w:rPr>
              <w:t>-</w:t>
            </w:r>
            <w:r w:rsidRPr="00EF1A22">
              <w:rPr>
                <w:sz w:val="20"/>
                <w:szCs w:val="20"/>
              </w:rPr>
              <w:t xml:space="preserve"> och vattenbruk (RUT 2016:878)</w:t>
            </w:r>
          </w:p>
        </w:tc>
      </w:tr>
      <w:tr w:rsidRPr="00EF1A22" w:rsidR="009F0624" w:rsidTr="00EF1A22" w14:paraId="427ECB5D" w14:textId="77777777">
        <w:tc>
          <w:tcPr>
            <w:tcW w:w="0" w:type="auto"/>
            <w:shd w:val="clear" w:color="auto" w:fill="FFFFFF" w:themeFill="background1"/>
            <w:vAlign w:val="bottom"/>
            <w:hideMark/>
          </w:tcPr>
          <w:p w:rsidRPr="00EF1A22" w:rsidR="009F0624" w:rsidP="00EF1A22" w:rsidRDefault="009F0624" w14:paraId="427ECB57" w14:textId="77777777">
            <w:pPr>
              <w:pStyle w:val="Normalutanindragellerluft"/>
              <w:spacing w:line="240" w:lineRule="exact"/>
              <w:rPr>
                <w:sz w:val="20"/>
                <w:szCs w:val="20"/>
              </w:rPr>
            </w:pPr>
            <w:r w:rsidRPr="00EF1A22">
              <w:rPr>
                <w:sz w:val="20"/>
                <w:szCs w:val="20"/>
              </w:rPr>
              <w:t>Övriga skatter på 1450 energi och miljö</w:t>
            </w:r>
          </w:p>
        </w:tc>
        <w:tc>
          <w:tcPr>
            <w:tcW w:w="0" w:type="auto"/>
            <w:shd w:val="clear" w:color="auto" w:fill="FFFFFF" w:themeFill="background1"/>
            <w:noWrap/>
            <w:vAlign w:val="bottom"/>
            <w:hideMark/>
          </w:tcPr>
          <w:p w:rsidRPr="005B7761" w:rsidR="009F0624" w:rsidP="00EF1A22" w:rsidRDefault="009F0624" w14:paraId="427ECB58" w14:textId="77777777">
            <w:pPr>
              <w:pStyle w:val="Normalutanindragellerluft"/>
              <w:spacing w:line="240" w:lineRule="exact"/>
              <w:jc w:val="right"/>
              <w:rPr>
                <w:b/>
                <w:sz w:val="20"/>
                <w:szCs w:val="20"/>
              </w:rPr>
            </w:pPr>
            <w:r w:rsidRPr="005B7761">
              <w:rPr>
                <w:b/>
                <w:sz w:val="20"/>
                <w:szCs w:val="20"/>
              </w:rPr>
              <w:t>3 882</w:t>
            </w:r>
          </w:p>
        </w:tc>
        <w:tc>
          <w:tcPr>
            <w:tcW w:w="0" w:type="auto"/>
            <w:shd w:val="clear" w:color="auto" w:fill="FFFFFF" w:themeFill="background1"/>
            <w:noWrap/>
            <w:vAlign w:val="bottom"/>
            <w:hideMark/>
          </w:tcPr>
          <w:p w:rsidRPr="005B7761" w:rsidR="009F0624" w:rsidP="00EF1A22" w:rsidRDefault="009F0624" w14:paraId="427ECB59" w14:textId="77777777">
            <w:pPr>
              <w:pStyle w:val="Normalutanindragellerluft"/>
              <w:spacing w:line="240" w:lineRule="exact"/>
              <w:jc w:val="right"/>
              <w:rPr>
                <w:b/>
                <w:sz w:val="20"/>
                <w:szCs w:val="20"/>
              </w:rPr>
            </w:pPr>
            <w:r w:rsidRPr="005B7761">
              <w:rPr>
                <w:b/>
                <w:sz w:val="20"/>
                <w:szCs w:val="20"/>
              </w:rPr>
              <w:t>2 881</w:t>
            </w:r>
          </w:p>
        </w:tc>
        <w:tc>
          <w:tcPr>
            <w:tcW w:w="0" w:type="auto"/>
            <w:shd w:val="clear" w:color="auto" w:fill="FFFFFF" w:themeFill="background1"/>
            <w:noWrap/>
            <w:vAlign w:val="bottom"/>
            <w:hideMark/>
          </w:tcPr>
          <w:p w:rsidRPr="005B7761" w:rsidR="009F0624" w:rsidP="00EF1A22" w:rsidRDefault="009F0624" w14:paraId="427ECB5A" w14:textId="77777777">
            <w:pPr>
              <w:pStyle w:val="Normalutanindragellerluft"/>
              <w:spacing w:line="240" w:lineRule="exact"/>
              <w:jc w:val="right"/>
              <w:rPr>
                <w:b/>
                <w:sz w:val="20"/>
                <w:szCs w:val="20"/>
              </w:rPr>
            </w:pPr>
            <w:r w:rsidRPr="005B7761">
              <w:rPr>
                <w:b/>
                <w:sz w:val="20"/>
                <w:szCs w:val="20"/>
              </w:rPr>
              <w:t>3 047</w:t>
            </w:r>
          </w:p>
        </w:tc>
        <w:tc>
          <w:tcPr>
            <w:tcW w:w="0" w:type="auto"/>
            <w:shd w:val="clear" w:color="auto" w:fill="FFFFFF" w:themeFill="background1"/>
            <w:noWrap/>
            <w:vAlign w:val="bottom"/>
            <w:hideMark/>
          </w:tcPr>
          <w:p w:rsidRPr="005B7761" w:rsidR="009F0624" w:rsidP="00EF1A22" w:rsidRDefault="009F0624" w14:paraId="427ECB5B" w14:textId="77777777">
            <w:pPr>
              <w:pStyle w:val="Normalutanindragellerluft"/>
              <w:spacing w:line="240" w:lineRule="exact"/>
              <w:jc w:val="right"/>
              <w:rPr>
                <w:b/>
                <w:sz w:val="20"/>
                <w:szCs w:val="20"/>
              </w:rPr>
            </w:pPr>
            <w:r w:rsidRPr="005B7761">
              <w:rPr>
                <w:b/>
                <w:sz w:val="20"/>
                <w:szCs w:val="20"/>
              </w:rPr>
              <w:t>3 047</w:t>
            </w:r>
          </w:p>
        </w:tc>
        <w:tc>
          <w:tcPr>
            <w:tcW w:w="0" w:type="auto"/>
            <w:shd w:val="clear" w:color="auto" w:fill="FFFFFF" w:themeFill="background1"/>
            <w:vAlign w:val="bottom"/>
            <w:hideMark/>
          </w:tcPr>
          <w:p w:rsidRPr="00EF1A22" w:rsidR="009F0624" w:rsidP="00EF1A22" w:rsidRDefault="009F0624" w14:paraId="427ECB5C" w14:textId="77777777">
            <w:pPr>
              <w:pStyle w:val="Normalutanindragellerluft"/>
              <w:spacing w:line="240" w:lineRule="exact"/>
              <w:rPr>
                <w:sz w:val="20"/>
                <w:szCs w:val="20"/>
              </w:rPr>
            </w:pPr>
            <w:r w:rsidRPr="00EF1A22">
              <w:rPr>
                <w:sz w:val="20"/>
                <w:szCs w:val="20"/>
              </w:rPr>
              <w:t> </w:t>
            </w:r>
          </w:p>
        </w:tc>
      </w:tr>
      <w:tr w:rsidRPr="00EF1A22" w:rsidR="009F0624" w:rsidTr="00EF1A22" w14:paraId="427ECB64" w14:textId="77777777">
        <w:tc>
          <w:tcPr>
            <w:tcW w:w="0" w:type="auto"/>
            <w:shd w:val="clear" w:color="auto" w:fill="FFFFFF" w:themeFill="background1"/>
            <w:vAlign w:val="bottom"/>
            <w:hideMark/>
          </w:tcPr>
          <w:p w:rsidRPr="00EF1A22" w:rsidR="009F0624" w:rsidP="00EF1A22" w:rsidRDefault="009F0624" w14:paraId="427ECB5E" w14:textId="77777777">
            <w:pPr>
              <w:pStyle w:val="Normalutanindragellerluft"/>
              <w:spacing w:line="240" w:lineRule="exact"/>
              <w:rPr>
                <w:sz w:val="20"/>
                <w:szCs w:val="20"/>
              </w:rPr>
            </w:pPr>
            <w:r w:rsidRPr="00EF1A22">
              <w:rPr>
                <w:sz w:val="20"/>
                <w:szCs w:val="20"/>
              </w:rPr>
              <w:t>varav</w:t>
            </w:r>
          </w:p>
        </w:tc>
        <w:tc>
          <w:tcPr>
            <w:tcW w:w="0" w:type="auto"/>
            <w:shd w:val="clear" w:color="auto" w:fill="FFFFFF" w:themeFill="background1"/>
            <w:noWrap/>
            <w:vAlign w:val="bottom"/>
            <w:hideMark/>
          </w:tcPr>
          <w:p w:rsidRPr="00EF1A22" w:rsidR="009F0624" w:rsidP="00EF1A22" w:rsidRDefault="009F0624" w14:paraId="427ECB5F" w14:textId="77777777">
            <w:pPr>
              <w:pStyle w:val="Normalutanindragellerluft"/>
              <w:spacing w:line="240" w:lineRule="exact"/>
              <w:jc w:val="right"/>
              <w:rPr>
                <w:sz w:val="20"/>
                <w:szCs w:val="20"/>
              </w:rPr>
            </w:pPr>
            <w:r w:rsidRPr="00EF1A22">
              <w:rPr>
                <w:sz w:val="20"/>
                <w:szCs w:val="20"/>
              </w:rPr>
              <w:t>822</w:t>
            </w:r>
          </w:p>
        </w:tc>
        <w:tc>
          <w:tcPr>
            <w:tcW w:w="0" w:type="auto"/>
            <w:shd w:val="clear" w:color="auto" w:fill="FFFFFF" w:themeFill="background1"/>
            <w:noWrap/>
            <w:vAlign w:val="bottom"/>
            <w:hideMark/>
          </w:tcPr>
          <w:p w:rsidRPr="00EF1A22" w:rsidR="009F0624" w:rsidP="00EF1A22" w:rsidRDefault="009F0624" w14:paraId="427ECB60" w14:textId="77777777">
            <w:pPr>
              <w:pStyle w:val="Normalutanindragellerluft"/>
              <w:spacing w:line="240" w:lineRule="exact"/>
              <w:jc w:val="right"/>
              <w:rPr>
                <w:sz w:val="20"/>
                <w:szCs w:val="20"/>
              </w:rPr>
            </w:pPr>
            <w:r w:rsidRPr="00EF1A22">
              <w:rPr>
                <w:sz w:val="20"/>
                <w:szCs w:val="20"/>
              </w:rPr>
              <w:t>822</w:t>
            </w:r>
          </w:p>
        </w:tc>
        <w:tc>
          <w:tcPr>
            <w:tcW w:w="0" w:type="auto"/>
            <w:shd w:val="clear" w:color="auto" w:fill="FFFFFF" w:themeFill="background1"/>
            <w:noWrap/>
            <w:vAlign w:val="bottom"/>
            <w:hideMark/>
          </w:tcPr>
          <w:p w:rsidRPr="00EF1A22" w:rsidR="009F0624" w:rsidP="00EF1A22" w:rsidRDefault="009F0624" w14:paraId="427ECB61" w14:textId="77777777">
            <w:pPr>
              <w:pStyle w:val="Normalutanindragellerluft"/>
              <w:spacing w:line="240" w:lineRule="exact"/>
              <w:jc w:val="right"/>
              <w:rPr>
                <w:sz w:val="20"/>
                <w:szCs w:val="20"/>
              </w:rPr>
            </w:pPr>
            <w:r w:rsidRPr="00EF1A22">
              <w:rPr>
                <w:sz w:val="20"/>
                <w:szCs w:val="20"/>
              </w:rPr>
              <w:t>822</w:t>
            </w:r>
          </w:p>
        </w:tc>
        <w:tc>
          <w:tcPr>
            <w:tcW w:w="0" w:type="auto"/>
            <w:shd w:val="clear" w:color="auto" w:fill="FFFFFF" w:themeFill="background1"/>
            <w:noWrap/>
            <w:vAlign w:val="bottom"/>
            <w:hideMark/>
          </w:tcPr>
          <w:p w:rsidRPr="00EF1A22" w:rsidR="009F0624" w:rsidP="00EF1A22" w:rsidRDefault="009F0624" w14:paraId="427ECB62" w14:textId="77777777">
            <w:pPr>
              <w:pStyle w:val="Normalutanindragellerluft"/>
              <w:spacing w:line="240" w:lineRule="exact"/>
              <w:jc w:val="right"/>
              <w:rPr>
                <w:sz w:val="20"/>
                <w:szCs w:val="20"/>
              </w:rPr>
            </w:pPr>
            <w:r w:rsidRPr="00EF1A22">
              <w:rPr>
                <w:sz w:val="20"/>
                <w:szCs w:val="20"/>
              </w:rPr>
              <w:t>822</w:t>
            </w:r>
          </w:p>
        </w:tc>
        <w:tc>
          <w:tcPr>
            <w:tcW w:w="0" w:type="auto"/>
            <w:shd w:val="clear" w:color="auto" w:fill="FFFFFF" w:themeFill="background1"/>
            <w:vAlign w:val="bottom"/>
            <w:hideMark/>
          </w:tcPr>
          <w:p w:rsidRPr="00EF1A22" w:rsidR="009F0624" w:rsidP="00EF1A22" w:rsidRDefault="009F0624" w14:paraId="427ECB63" w14:textId="77777777">
            <w:pPr>
              <w:pStyle w:val="Normalutanindragellerluft"/>
              <w:spacing w:line="240" w:lineRule="exact"/>
              <w:rPr>
                <w:sz w:val="20"/>
                <w:szCs w:val="20"/>
              </w:rPr>
            </w:pPr>
            <w:r w:rsidRPr="00EF1A22">
              <w:rPr>
                <w:sz w:val="20"/>
                <w:szCs w:val="20"/>
              </w:rPr>
              <w:t>Införande av skatt på sopförbränning (egna beräkningar)</w:t>
            </w:r>
          </w:p>
        </w:tc>
      </w:tr>
      <w:tr w:rsidRPr="00EF1A22" w:rsidR="009F0624" w:rsidTr="00EF1A22" w14:paraId="427ECB6B" w14:textId="77777777">
        <w:tc>
          <w:tcPr>
            <w:tcW w:w="0" w:type="auto"/>
            <w:shd w:val="clear" w:color="auto" w:fill="FFFFFF" w:themeFill="background1"/>
            <w:vAlign w:val="bottom"/>
            <w:hideMark/>
          </w:tcPr>
          <w:p w:rsidRPr="00EF1A22" w:rsidR="009F0624" w:rsidP="00EF1A22" w:rsidRDefault="009F0624" w14:paraId="427ECB65"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9F0624" w14:paraId="427ECB66" w14:textId="77777777">
            <w:pPr>
              <w:pStyle w:val="Normalutanindragellerluft"/>
              <w:spacing w:line="240" w:lineRule="exact"/>
              <w:jc w:val="right"/>
              <w:rPr>
                <w:sz w:val="20"/>
                <w:szCs w:val="20"/>
              </w:rPr>
            </w:pPr>
            <w:r w:rsidRPr="00EF1A22">
              <w:rPr>
                <w:sz w:val="20"/>
                <w:szCs w:val="20"/>
              </w:rPr>
              <w:t>600</w:t>
            </w:r>
          </w:p>
        </w:tc>
        <w:tc>
          <w:tcPr>
            <w:tcW w:w="0" w:type="auto"/>
            <w:shd w:val="clear" w:color="auto" w:fill="FFFFFF" w:themeFill="background1"/>
            <w:noWrap/>
            <w:vAlign w:val="bottom"/>
            <w:hideMark/>
          </w:tcPr>
          <w:p w:rsidRPr="00EF1A22" w:rsidR="009F0624" w:rsidP="00EF1A22" w:rsidRDefault="009F0624" w14:paraId="427ECB67" w14:textId="77777777">
            <w:pPr>
              <w:pStyle w:val="Normalutanindragellerluft"/>
              <w:spacing w:line="240" w:lineRule="exact"/>
              <w:jc w:val="right"/>
              <w:rPr>
                <w:sz w:val="20"/>
                <w:szCs w:val="20"/>
              </w:rPr>
            </w:pPr>
            <w:r w:rsidRPr="00EF1A22">
              <w:rPr>
                <w:sz w:val="20"/>
                <w:szCs w:val="20"/>
              </w:rPr>
              <w:t>600</w:t>
            </w:r>
          </w:p>
        </w:tc>
        <w:tc>
          <w:tcPr>
            <w:tcW w:w="0" w:type="auto"/>
            <w:shd w:val="clear" w:color="auto" w:fill="FFFFFF" w:themeFill="background1"/>
            <w:noWrap/>
            <w:vAlign w:val="bottom"/>
            <w:hideMark/>
          </w:tcPr>
          <w:p w:rsidRPr="00EF1A22" w:rsidR="009F0624" w:rsidP="00EF1A22" w:rsidRDefault="009F0624" w14:paraId="427ECB68" w14:textId="77777777">
            <w:pPr>
              <w:pStyle w:val="Normalutanindragellerluft"/>
              <w:spacing w:line="240" w:lineRule="exact"/>
              <w:jc w:val="right"/>
              <w:rPr>
                <w:sz w:val="20"/>
                <w:szCs w:val="20"/>
              </w:rPr>
            </w:pPr>
            <w:r w:rsidRPr="00EF1A22">
              <w:rPr>
                <w:sz w:val="20"/>
                <w:szCs w:val="20"/>
              </w:rPr>
              <w:t>600</w:t>
            </w:r>
          </w:p>
        </w:tc>
        <w:tc>
          <w:tcPr>
            <w:tcW w:w="0" w:type="auto"/>
            <w:shd w:val="clear" w:color="auto" w:fill="FFFFFF" w:themeFill="background1"/>
            <w:noWrap/>
            <w:vAlign w:val="bottom"/>
            <w:hideMark/>
          </w:tcPr>
          <w:p w:rsidRPr="00EF1A22" w:rsidR="009F0624" w:rsidP="00EF1A22" w:rsidRDefault="009F0624" w14:paraId="427ECB69" w14:textId="77777777">
            <w:pPr>
              <w:pStyle w:val="Normalutanindragellerluft"/>
              <w:spacing w:line="240" w:lineRule="exact"/>
              <w:jc w:val="right"/>
              <w:rPr>
                <w:sz w:val="20"/>
                <w:szCs w:val="20"/>
              </w:rPr>
            </w:pPr>
            <w:r w:rsidRPr="00EF1A22">
              <w:rPr>
                <w:sz w:val="20"/>
                <w:szCs w:val="20"/>
              </w:rPr>
              <w:t>600</w:t>
            </w:r>
          </w:p>
        </w:tc>
        <w:tc>
          <w:tcPr>
            <w:tcW w:w="0" w:type="auto"/>
            <w:shd w:val="clear" w:color="auto" w:fill="FFFFFF" w:themeFill="background1"/>
            <w:vAlign w:val="bottom"/>
            <w:hideMark/>
          </w:tcPr>
          <w:p w:rsidRPr="00EF1A22" w:rsidR="009F0624" w:rsidP="00EF1A22" w:rsidRDefault="009F0624" w14:paraId="427ECB6A" w14:textId="77777777">
            <w:pPr>
              <w:pStyle w:val="Normalutanindragellerluft"/>
              <w:spacing w:line="240" w:lineRule="exact"/>
              <w:rPr>
                <w:sz w:val="20"/>
                <w:szCs w:val="20"/>
              </w:rPr>
            </w:pPr>
            <w:r w:rsidRPr="00EF1A22">
              <w:rPr>
                <w:sz w:val="20"/>
                <w:szCs w:val="20"/>
              </w:rPr>
              <w:t>Införande av skatt på plastbärkassar (RUT 2016:1334)</w:t>
            </w:r>
          </w:p>
        </w:tc>
      </w:tr>
      <w:tr w:rsidRPr="00EF1A22" w:rsidR="009F0624" w:rsidTr="00EF1A22" w14:paraId="427ECB72" w14:textId="77777777">
        <w:tc>
          <w:tcPr>
            <w:tcW w:w="0" w:type="auto"/>
            <w:shd w:val="clear" w:color="auto" w:fill="FFFFFF" w:themeFill="background1"/>
            <w:vAlign w:val="bottom"/>
            <w:hideMark/>
          </w:tcPr>
          <w:p w:rsidRPr="00EF1A22" w:rsidR="009F0624" w:rsidP="00EF1A22" w:rsidRDefault="009F0624" w14:paraId="427ECB6C"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9F0624" w14:paraId="427ECB6D" w14:textId="77777777">
            <w:pPr>
              <w:pStyle w:val="Normalutanindragellerluft"/>
              <w:spacing w:line="240" w:lineRule="exact"/>
              <w:jc w:val="right"/>
              <w:rPr>
                <w:sz w:val="20"/>
                <w:szCs w:val="20"/>
              </w:rPr>
            </w:pPr>
            <w:r w:rsidRPr="00EF1A22">
              <w:rPr>
                <w:sz w:val="20"/>
                <w:szCs w:val="20"/>
              </w:rPr>
              <w:t>1 753</w:t>
            </w:r>
          </w:p>
        </w:tc>
        <w:tc>
          <w:tcPr>
            <w:tcW w:w="0" w:type="auto"/>
            <w:shd w:val="clear" w:color="auto" w:fill="FFFFFF" w:themeFill="background1"/>
            <w:noWrap/>
            <w:vAlign w:val="bottom"/>
            <w:hideMark/>
          </w:tcPr>
          <w:p w:rsidRPr="00EF1A22" w:rsidR="009F0624" w:rsidP="00EF1A22" w:rsidRDefault="009F0624" w14:paraId="427ECB6E" w14:textId="77777777">
            <w:pPr>
              <w:pStyle w:val="Normalutanindragellerluft"/>
              <w:spacing w:line="240" w:lineRule="exact"/>
              <w:jc w:val="right"/>
              <w:rPr>
                <w:sz w:val="20"/>
                <w:szCs w:val="20"/>
              </w:rPr>
            </w:pPr>
            <w:r w:rsidRPr="00EF1A22">
              <w:rPr>
                <w:sz w:val="20"/>
                <w:szCs w:val="20"/>
              </w:rPr>
              <w:t>752</w:t>
            </w:r>
          </w:p>
        </w:tc>
        <w:tc>
          <w:tcPr>
            <w:tcW w:w="0" w:type="auto"/>
            <w:shd w:val="clear" w:color="auto" w:fill="FFFFFF" w:themeFill="background1"/>
            <w:noWrap/>
            <w:vAlign w:val="bottom"/>
            <w:hideMark/>
          </w:tcPr>
          <w:p w:rsidRPr="00EF1A22" w:rsidR="009F0624" w:rsidP="00EF1A22" w:rsidRDefault="009F0624" w14:paraId="427ECB6F" w14:textId="77777777">
            <w:pPr>
              <w:pStyle w:val="Normalutanindragellerluft"/>
              <w:spacing w:line="240" w:lineRule="exact"/>
              <w:jc w:val="right"/>
              <w:rPr>
                <w:sz w:val="20"/>
                <w:szCs w:val="20"/>
              </w:rPr>
            </w:pPr>
            <w:r w:rsidRPr="00EF1A22">
              <w:rPr>
                <w:sz w:val="20"/>
                <w:szCs w:val="20"/>
              </w:rPr>
              <w:t>918</w:t>
            </w:r>
          </w:p>
        </w:tc>
        <w:tc>
          <w:tcPr>
            <w:tcW w:w="0" w:type="auto"/>
            <w:shd w:val="clear" w:color="auto" w:fill="FFFFFF" w:themeFill="background1"/>
            <w:noWrap/>
            <w:vAlign w:val="bottom"/>
            <w:hideMark/>
          </w:tcPr>
          <w:p w:rsidRPr="00EF1A22" w:rsidR="009F0624" w:rsidP="00EF1A22" w:rsidRDefault="009F0624" w14:paraId="427ECB70" w14:textId="77777777">
            <w:pPr>
              <w:pStyle w:val="Normalutanindragellerluft"/>
              <w:spacing w:line="240" w:lineRule="exact"/>
              <w:jc w:val="right"/>
              <w:rPr>
                <w:sz w:val="20"/>
                <w:szCs w:val="20"/>
              </w:rPr>
            </w:pPr>
            <w:r w:rsidRPr="00EF1A22">
              <w:rPr>
                <w:sz w:val="20"/>
                <w:szCs w:val="20"/>
              </w:rPr>
              <w:t>918</w:t>
            </w:r>
          </w:p>
        </w:tc>
        <w:tc>
          <w:tcPr>
            <w:tcW w:w="0" w:type="auto"/>
            <w:shd w:val="clear" w:color="auto" w:fill="FFFFFF" w:themeFill="background1"/>
            <w:vAlign w:val="bottom"/>
            <w:hideMark/>
          </w:tcPr>
          <w:p w:rsidRPr="00EF1A22" w:rsidR="009F0624" w:rsidP="00EF1A22" w:rsidRDefault="009F0624" w14:paraId="427ECB71" w14:textId="7CB2E6DB">
            <w:pPr>
              <w:pStyle w:val="Normalutanindragellerluft"/>
              <w:spacing w:line="240" w:lineRule="exact"/>
              <w:rPr>
                <w:sz w:val="20"/>
                <w:szCs w:val="20"/>
              </w:rPr>
            </w:pPr>
            <w:r w:rsidRPr="00EF1A22">
              <w:rPr>
                <w:sz w:val="20"/>
                <w:szCs w:val="20"/>
              </w:rPr>
              <w:t xml:space="preserve">Införande av bredare kemikalieskatt fr.o.m. januari 2017 (SOU 2015:30, </w:t>
            </w:r>
            <w:r w:rsidRPr="00EF1A22" w:rsidR="003B2216">
              <w:rPr>
                <w:sz w:val="20"/>
                <w:szCs w:val="20"/>
              </w:rPr>
              <w:t>p</w:t>
            </w:r>
            <w:r w:rsidRPr="00EF1A22">
              <w:rPr>
                <w:sz w:val="20"/>
                <w:szCs w:val="20"/>
              </w:rPr>
              <w:t>rop</w:t>
            </w:r>
            <w:r w:rsidRPr="00EF1A22" w:rsidR="003B2216">
              <w:rPr>
                <w:sz w:val="20"/>
                <w:szCs w:val="20"/>
              </w:rPr>
              <w:t>.</w:t>
            </w:r>
            <w:r w:rsidRPr="00EF1A22">
              <w:rPr>
                <w:sz w:val="20"/>
                <w:szCs w:val="20"/>
              </w:rPr>
              <w:t xml:space="preserve"> 2016/17:1, egna beräkningar)</w:t>
            </w:r>
          </w:p>
        </w:tc>
      </w:tr>
      <w:tr w:rsidRPr="00EF1A22" w:rsidR="009F0624" w:rsidTr="00EF1A22" w14:paraId="427ECB79" w14:textId="77777777">
        <w:tc>
          <w:tcPr>
            <w:tcW w:w="0" w:type="auto"/>
            <w:shd w:val="clear" w:color="auto" w:fill="FFFFFF" w:themeFill="background1"/>
            <w:vAlign w:val="bottom"/>
            <w:hideMark/>
          </w:tcPr>
          <w:p w:rsidRPr="00EF1A22" w:rsidR="009F0624" w:rsidP="00EF1A22" w:rsidRDefault="009F0624" w14:paraId="427ECB73"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9F0624" w14:paraId="427ECB74" w14:textId="77777777">
            <w:pPr>
              <w:pStyle w:val="Normalutanindragellerluft"/>
              <w:spacing w:line="240" w:lineRule="exact"/>
              <w:jc w:val="right"/>
              <w:rPr>
                <w:sz w:val="20"/>
                <w:szCs w:val="20"/>
              </w:rPr>
            </w:pPr>
            <w:r w:rsidRPr="00EF1A22">
              <w:rPr>
                <w:sz w:val="20"/>
                <w:szCs w:val="20"/>
              </w:rPr>
              <w:t>47</w:t>
            </w:r>
          </w:p>
        </w:tc>
        <w:tc>
          <w:tcPr>
            <w:tcW w:w="0" w:type="auto"/>
            <w:shd w:val="clear" w:color="auto" w:fill="FFFFFF" w:themeFill="background1"/>
            <w:noWrap/>
            <w:vAlign w:val="bottom"/>
            <w:hideMark/>
          </w:tcPr>
          <w:p w:rsidRPr="00EF1A22" w:rsidR="009F0624" w:rsidP="00EF1A22" w:rsidRDefault="009F0624" w14:paraId="427ECB75" w14:textId="77777777">
            <w:pPr>
              <w:pStyle w:val="Normalutanindragellerluft"/>
              <w:spacing w:line="240" w:lineRule="exact"/>
              <w:jc w:val="right"/>
              <w:rPr>
                <w:sz w:val="20"/>
                <w:szCs w:val="20"/>
              </w:rPr>
            </w:pPr>
            <w:r w:rsidRPr="00EF1A22">
              <w:rPr>
                <w:sz w:val="20"/>
                <w:szCs w:val="20"/>
              </w:rPr>
              <w:t>47</w:t>
            </w:r>
          </w:p>
        </w:tc>
        <w:tc>
          <w:tcPr>
            <w:tcW w:w="0" w:type="auto"/>
            <w:shd w:val="clear" w:color="auto" w:fill="FFFFFF" w:themeFill="background1"/>
            <w:noWrap/>
            <w:vAlign w:val="bottom"/>
            <w:hideMark/>
          </w:tcPr>
          <w:p w:rsidRPr="00EF1A22" w:rsidR="009F0624" w:rsidP="00EF1A22" w:rsidRDefault="009F0624" w14:paraId="427ECB76" w14:textId="77777777">
            <w:pPr>
              <w:pStyle w:val="Normalutanindragellerluft"/>
              <w:spacing w:line="240" w:lineRule="exact"/>
              <w:jc w:val="right"/>
              <w:rPr>
                <w:sz w:val="20"/>
                <w:szCs w:val="20"/>
              </w:rPr>
            </w:pPr>
            <w:r w:rsidRPr="00EF1A22">
              <w:rPr>
                <w:sz w:val="20"/>
                <w:szCs w:val="20"/>
              </w:rPr>
              <w:t>47</w:t>
            </w:r>
          </w:p>
        </w:tc>
        <w:tc>
          <w:tcPr>
            <w:tcW w:w="0" w:type="auto"/>
            <w:shd w:val="clear" w:color="auto" w:fill="FFFFFF" w:themeFill="background1"/>
            <w:noWrap/>
            <w:vAlign w:val="bottom"/>
            <w:hideMark/>
          </w:tcPr>
          <w:p w:rsidRPr="00EF1A22" w:rsidR="009F0624" w:rsidP="00EF1A22" w:rsidRDefault="009F0624" w14:paraId="427ECB77" w14:textId="77777777">
            <w:pPr>
              <w:pStyle w:val="Normalutanindragellerluft"/>
              <w:spacing w:line="240" w:lineRule="exact"/>
              <w:jc w:val="right"/>
              <w:rPr>
                <w:sz w:val="20"/>
                <w:szCs w:val="20"/>
              </w:rPr>
            </w:pPr>
            <w:r w:rsidRPr="00EF1A22">
              <w:rPr>
                <w:sz w:val="20"/>
                <w:szCs w:val="20"/>
              </w:rPr>
              <w:t>47</w:t>
            </w:r>
          </w:p>
        </w:tc>
        <w:tc>
          <w:tcPr>
            <w:tcW w:w="0" w:type="auto"/>
            <w:shd w:val="clear" w:color="auto" w:fill="FFFFFF" w:themeFill="background1"/>
            <w:vAlign w:val="bottom"/>
            <w:hideMark/>
          </w:tcPr>
          <w:p w:rsidRPr="00EF1A22" w:rsidR="009F0624" w:rsidP="00EF1A22" w:rsidRDefault="009F0624" w14:paraId="427ECB78" w14:textId="77777777">
            <w:pPr>
              <w:pStyle w:val="Normalutanindragellerluft"/>
              <w:spacing w:line="240" w:lineRule="exact"/>
              <w:rPr>
                <w:sz w:val="20"/>
                <w:szCs w:val="20"/>
              </w:rPr>
            </w:pPr>
            <w:r w:rsidRPr="00EF1A22">
              <w:rPr>
                <w:sz w:val="20"/>
                <w:szCs w:val="20"/>
              </w:rPr>
              <w:t>Införande av kemikalieskatt på PVC i vissa byggvaror (SOU 2015:30)</w:t>
            </w:r>
          </w:p>
        </w:tc>
      </w:tr>
      <w:tr w:rsidRPr="00EF1A22" w:rsidR="009F0624" w:rsidTr="00EF1A22" w14:paraId="427ECB80" w14:textId="77777777">
        <w:tc>
          <w:tcPr>
            <w:tcW w:w="0" w:type="auto"/>
            <w:shd w:val="clear" w:color="auto" w:fill="FFFFFF" w:themeFill="background1"/>
            <w:vAlign w:val="bottom"/>
            <w:hideMark/>
          </w:tcPr>
          <w:p w:rsidRPr="00EF1A22" w:rsidR="009F0624" w:rsidP="00EF1A22" w:rsidRDefault="009F0624" w14:paraId="427ECB7A"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9F0624" w14:paraId="427ECB7B" w14:textId="77777777">
            <w:pPr>
              <w:pStyle w:val="Normalutanindragellerluft"/>
              <w:spacing w:line="240" w:lineRule="exact"/>
              <w:jc w:val="right"/>
              <w:rPr>
                <w:sz w:val="20"/>
                <w:szCs w:val="20"/>
              </w:rPr>
            </w:pPr>
            <w:r w:rsidRPr="00EF1A22">
              <w:rPr>
                <w:sz w:val="20"/>
                <w:szCs w:val="20"/>
              </w:rPr>
              <w:t>183</w:t>
            </w:r>
          </w:p>
        </w:tc>
        <w:tc>
          <w:tcPr>
            <w:tcW w:w="0" w:type="auto"/>
            <w:shd w:val="clear" w:color="auto" w:fill="FFFFFF" w:themeFill="background1"/>
            <w:noWrap/>
            <w:vAlign w:val="bottom"/>
            <w:hideMark/>
          </w:tcPr>
          <w:p w:rsidRPr="00EF1A22" w:rsidR="009F0624" w:rsidP="00EF1A22" w:rsidRDefault="009F0624" w14:paraId="427ECB7C" w14:textId="77777777">
            <w:pPr>
              <w:pStyle w:val="Normalutanindragellerluft"/>
              <w:spacing w:line="240" w:lineRule="exact"/>
              <w:jc w:val="right"/>
              <w:rPr>
                <w:sz w:val="20"/>
                <w:szCs w:val="20"/>
              </w:rPr>
            </w:pPr>
            <w:r w:rsidRPr="00EF1A22">
              <w:rPr>
                <w:sz w:val="20"/>
                <w:szCs w:val="20"/>
              </w:rPr>
              <w:t>183</w:t>
            </w:r>
          </w:p>
        </w:tc>
        <w:tc>
          <w:tcPr>
            <w:tcW w:w="0" w:type="auto"/>
            <w:shd w:val="clear" w:color="auto" w:fill="FFFFFF" w:themeFill="background1"/>
            <w:noWrap/>
            <w:vAlign w:val="bottom"/>
            <w:hideMark/>
          </w:tcPr>
          <w:p w:rsidRPr="00EF1A22" w:rsidR="009F0624" w:rsidP="00EF1A22" w:rsidRDefault="009F0624" w14:paraId="427ECB7D" w14:textId="77777777">
            <w:pPr>
              <w:pStyle w:val="Normalutanindragellerluft"/>
              <w:spacing w:line="240" w:lineRule="exact"/>
              <w:jc w:val="right"/>
              <w:rPr>
                <w:sz w:val="20"/>
                <w:szCs w:val="20"/>
              </w:rPr>
            </w:pPr>
            <w:r w:rsidRPr="00EF1A22">
              <w:rPr>
                <w:sz w:val="20"/>
                <w:szCs w:val="20"/>
              </w:rPr>
              <w:t>183</w:t>
            </w:r>
          </w:p>
        </w:tc>
        <w:tc>
          <w:tcPr>
            <w:tcW w:w="0" w:type="auto"/>
            <w:shd w:val="clear" w:color="auto" w:fill="FFFFFF" w:themeFill="background1"/>
            <w:noWrap/>
            <w:vAlign w:val="bottom"/>
            <w:hideMark/>
          </w:tcPr>
          <w:p w:rsidRPr="00EF1A22" w:rsidR="009F0624" w:rsidP="00EF1A22" w:rsidRDefault="009F0624" w14:paraId="427ECB7E" w14:textId="77777777">
            <w:pPr>
              <w:pStyle w:val="Normalutanindragellerluft"/>
              <w:spacing w:line="240" w:lineRule="exact"/>
              <w:jc w:val="right"/>
              <w:rPr>
                <w:sz w:val="20"/>
                <w:szCs w:val="20"/>
              </w:rPr>
            </w:pPr>
            <w:r w:rsidRPr="00EF1A22">
              <w:rPr>
                <w:sz w:val="20"/>
                <w:szCs w:val="20"/>
              </w:rPr>
              <w:t>183</w:t>
            </w:r>
          </w:p>
        </w:tc>
        <w:tc>
          <w:tcPr>
            <w:tcW w:w="0" w:type="auto"/>
            <w:shd w:val="clear" w:color="auto" w:fill="FFFFFF" w:themeFill="background1"/>
            <w:vAlign w:val="bottom"/>
            <w:hideMark/>
          </w:tcPr>
          <w:p w:rsidRPr="00EF1A22" w:rsidR="009F0624" w:rsidP="00EF1A22" w:rsidRDefault="009F0624" w14:paraId="427ECB7F" w14:textId="5D1C98F7">
            <w:pPr>
              <w:pStyle w:val="Normalutanindragellerluft"/>
              <w:spacing w:line="240" w:lineRule="exact"/>
              <w:rPr>
                <w:sz w:val="20"/>
                <w:szCs w:val="20"/>
              </w:rPr>
            </w:pPr>
            <w:r w:rsidRPr="00EF1A22">
              <w:rPr>
                <w:sz w:val="20"/>
                <w:szCs w:val="20"/>
              </w:rPr>
              <w:t>Införande av skatt på k</w:t>
            </w:r>
            <w:r w:rsidRPr="00EF1A22" w:rsidR="003B2216">
              <w:rPr>
                <w:sz w:val="20"/>
                <w:szCs w:val="20"/>
              </w:rPr>
              <w:t>emikalier i kläder och skor (Kem</w:t>
            </w:r>
            <w:r w:rsidRPr="00EF1A22">
              <w:rPr>
                <w:sz w:val="20"/>
                <w:szCs w:val="20"/>
              </w:rPr>
              <w:t>I [2015, 2013], egna beräkningar)</w:t>
            </w:r>
          </w:p>
        </w:tc>
      </w:tr>
      <w:tr w:rsidRPr="00EF1A22" w:rsidR="009F0624" w:rsidTr="00EF1A22" w14:paraId="427ECB87" w14:textId="77777777">
        <w:tc>
          <w:tcPr>
            <w:tcW w:w="0" w:type="auto"/>
            <w:shd w:val="clear" w:color="auto" w:fill="FFFFFF" w:themeFill="background1"/>
            <w:vAlign w:val="bottom"/>
            <w:hideMark/>
          </w:tcPr>
          <w:p w:rsidRPr="00EF1A22" w:rsidR="009F0624" w:rsidP="00EF1A22" w:rsidRDefault="009F0624" w14:paraId="427ECB81"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9F0624" w14:paraId="427ECB82" w14:textId="77777777">
            <w:pPr>
              <w:pStyle w:val="Normalutanindragellerluft"/>
              <w:spacing w:line="240" w:lineRule="exact"/>
              <w:jc w:val="right"/>
              <w:rPr>
                <w:sz w:val="20"/>
                <w:szCs w:val="20"/>
              </w:rPr>
            </w:pPr>
            <w:r w:rsidRPr="00EF1A22">
              <w:rPr>
                <w:sz w:val="20"/>
                <w:szCs w:val="20"/>
              </w:rPr>
              <w:t>477</w:t>
            </w:r>
          </w:p>
        </w:tc>
        <w:tc>
          <w:tcPr>
            <w:tcW w:w="0" w:type="auto"/>
            <w:shd w:val="clear" w:color="auto" w:fill="FFFFFF" w:themeFill="background1"/>
            <w:noWrap/>
            <w:vAlign w:val="bottom"/>
            <w:hideMark/>
          </w:tcPr>
          <w:p w:rsidRPr="00EF1A22" w:rsidR="009F0624" w:rsidP="00EF1A22" w:rsidRDefault="009F0624" w14:paraId="427ECB83" w14:textId="77777777">
            <w:pPr>
              <w:pStyle w:val="Normalutanindragellerluft"/>
              <w:spacing w:line="240" w:lineRule="exact"/>
              <w:jc w:val="right"/>
              <w:rPr>
                <w:sz w:val="20"/>
                <w:szCs w:val="20"/>
              </w:rPr>
            </w:pPr>
            <w:r w:rsidRPr="00EF1A22">
              <w:rPr>
                <w:sz w:val="20"/>
                <w:szCs w:val="20"/>
              </w:rPr>
              <w:t>477</w:t>
            </w:r>
          </w:p>
        </w:tc>
        <w:tc>
          <w:tcPr>
            <w:tcW w:w="0" w:type="auto"/>
            <w:shd w:val="clear" w:color="auto" w:fill="FFFFFF" w:themeFill="background1"/>
            <w:noWrap/>
            <w:vAlign w:val="bottom"/>
            <w:hideMark/>
          </w:tcPr>
          <w:p w:rsidRPr="00EF1A22" w:rsidR="009F0624" w:rsidP="00EF1A22" w:rsidRDefault="009F0624" w14:paraId="427ECB84" w14:textId="77777777">
            <w:pPr>
              <w:pStyle w:val="Normalutanindragellerluft"/>
              <w:spacing w:line="240" w:lineRule="exact"/>
              <w:jc w:val="right"/>
              <w:rPr>
                <w:sz w:val="20"/>
                <w:szCs w:val="20"/>
              </w:rPr>
            </w:pPr>
            <w:r w:rsidRPr="00EF1A22">
              <w:rPr>
                <w:sz w:val="20"/>
                <w:szCs w:val="20"/>
              </w:rPr>
              <w:t>477</w:t>
            </w:r>
          </w:p>
        </w:tc>
        <w:tc>
          <w:tcPr>
            <w:tcW w:w="0" w:type="auto"/>
            <w:shd w:val="clear" w:color="auto" w:fill="FFFFFF" w:themeFill="background1"/>
            <w:noWrap/>
            <w:vAlign w:val="bottom"/>
            <w:hideMark/>
          </w:tcPr>
          <w:p w:rsidRPr="00EF1A22" w:rsidR="009F0624" w:rsidP="00EF1A22" w:rsidRDefault="009F0624" w14:paraId="427ECB85" w14:textId="77777777">
            <w:pPr>
              <w:pStyle w:val="Normalutanindragellerluft"/>
              <w:spacing w:line="240" w:lineRule="exact"/>
              <w:jc w:val="right"/>
              <w:rPr>
                <w:sz w:val="20"/>
                <w:szCs w:val="20"/>
              </w:rPr>
            </w:pPr>
            <w:r w:rsidRPr="00EF1A22">
              <w:rPr>
                <w:sz w:val="20"/>
                <w:szCs w:val="20"/>
              </w:rPr>
              <w:t>477</w:t>
            </w:r>
          </w:p>
        </w:tc>
        <w:tc>
          <w:tcPr>
            <w:tcW w:w="0" w:type="auto"/>
            <w:shd w:val="clear" w:color="auto" w:fill="FFFFFF" w:themeFill="background1"/>
            <w:vAlign w:val="bottom"/>
            <w:hideMark/>
          </w:tcPr>
          <w:p w:rsidRPr="00EF1A22" w:rsidR="009F0624" w:rsidP="00EF1A22" w:rsidRDefault="009F0624" w14:paraId="427ECB86" w14:textId="77777777">
            <w:pPr>
              <w:pStyle w:val="Normalutanindragellerluft"/>
              <w:spacing w:line="240" w:lineRule="exact"/>
              <w:rPr>
                <w:sz w:val="20"/>
                <w:szCs w:val="20"/>
              </w:rPr>
            </w:pPr>
            <w:r w:rsidRPr="00EF1A22">
              <w:rPr>
                <w:sz w:val="20"/>
                <w:szCs w:val="20"/>
              </w:rPr>
              <w:t>Omvandling av kväveoxidavgiften till skatt (Naturvårdsverket [2016c, 2014], egna beräkningar)</w:t>
            </w:r>
          </w:p>
        </w:tc>
      </w:tr>
      <w:tr w:rsidRPr="00EF1A22" w:rsidR="009F0624" w:rsidTr="00EF1A22" w14:paraId="427ECB8E" w14:textId="77777777">
        <w:tc>
          <w:tcPr>
            <w:tcW w:w="0" w:type="auto"/>
            <w:shd w:val="clear" w:color="auto" w:fill="FFFFFF" w:themeFill="background1"/>
            <w:vAlign w:val="bottom"/>
            <w:hideMark/>
          </w:tcPr>
          <w:p w:rsidRPr="00EF1A22" w:rsidR="009F0624" w:rsidP="00EF1A22" w:rsidRDefault="009F0624" w14:paraId="427ECB88" w14:textId="77777777">
            <w:pPr>
              <w:pStyle w:val="Normalutanindragellerluft"/>
              <w:spacing w:line="240" w:lineRule="exact"/>
              <w:rPr>
                <w:sz w:val="20"/>
                <w:szCs w:val="20"/>
              </w:rPr>
            </w:pPr>
            <w:r w:rsidRPr="00EF1A22">
              <w:rPr>
                <w:sz w:val="20"/>
                <w:szCs w:val="20"/>
              </w:rPr>
              <w:t>1470 Skatt på vägtrafik</w:t>
            </w:r>
          </w:p>
        </w:tc>
        <w:tc>
          <w:tcPr>
            <w:tcW w:w="0" w:type="auto"/>
            <w:shd w:val="clear" w:color="auto" w:fill="FFFFFF" w:themeFill="background1"/>
            <w:noWrap/>
            <w:vAlign w:val="bottom"/>
            <w:hideMark/>
          </w:tcPr>
          <w:p w:rsidRPr="005B7761" w:rsidR="009F0624" w:rsidP="00EF1A22" w:rsidRDefault="009F0624" w14:paraId="427ECB89" w14:textId="77777777">
            <w:pPr>
              <w:pStyle w:val="Normalutanindragellerluft"/>
              <w:spacing w:line="240" w:lineRule="exact"/>
              <w:jc w:val="right"/>
              <w:rPr>
                <w:b/>
                <w:sz w:val="20"/>
                <w:szCs w:val="20"/>
              </w:rPr>
            </w:pPr>
            <w:r w:rsidRPr="005B7761">
              <w:rPr>
                <w:b/>
                <w:sz w:val="20"/>
                <w:szCs w:val="20"/>
              </w:rPr>
              <w:t>1 800</w:t>
            </w:r>
          </w:p>
        </w:tc>
        <w:tc>
          <w:tcPr>
            <w:tcW w:w="0" w:type="auto"/>
            <w:shd w:val="clear" w:color="auto" w:fill="FFFFFF" w:themeFill="background1"/>
            <w:noWrap/>
            <w:vAlign w:val="bottom"/>
            <w:hideMark/>
          </w:tcPr>
          <w:p w:rsidRPr="005B7761" w:rsidR="009F0624" w:rsidP="00EF1A22" w:rsidRDefault="009F0624" w14:paraId="427ECB8A" w14:textId="77777777">
            <w:pPr>
              <w:pStyle w:val="Normalutanindragellerluft"/>
              <w:spacing w:line="240" w:lineRule="exact"/>
              <w:jc w:val="right"/>
              <w:rPr>
                <w:b/>
                <w:sz w:val="20"/>
                <w:szCs w:val="20"/>
              </w:rPr>
            </w:pPr>
            <w:r w:rsidRPr="005B7761">
              <w:rPr>
                <w:b/>
                <w:sz w:val="20"/>
                <w:szCs w:val="20"/>
              </w:rPr>
              <w:t>1 800</w:t>
            </w:r>
          </w:p>
        </w:tc>
        <w:tc>
          <w:tcPr>
            <w:tcW w:w="0" w:type="auto"/>
            <w:shd w:val="clear" w:color="auto" w:fill="FFFFFF" w:themeFill="background1"/>
            <w:noWrap/>
            <w:vAlign w:val="bottom"/>
            <w:hideMark/>
          </w:tcPr>
          <w:p w:rsidRPr="005B7761" w:rsidR="009F0624" w:rsidP="00EF1A22" w:rsidRDefault="009F0624" w14:paraId="427ECB8B" w14:textId="77777777">
            <w:pPr>
              <w:pStyle w:val="Normalutanindragellerluft"/>
              <w:spacing w:line="240" w:lineRule="exact"/>
              <w:jc w:val="right"/>
              <w:rPr>
                <w:b/>
                <w:sz w:val="20"/>
                <w:szCs w:val="20"/>
              </w:rPr>
            </w:pPr>
            <w:r w:rsidRPr="005B7761">
              <w:rPr>
                <w:b/>
                <w:sz w:val="20"/>
                <w:szCs w:val="20"/>
              </w:rPr>
              <w:t>1 800</w:t>
            </w:r>
          </w:p>
        </w:tc>
        <w:tc>
          <w:tcPr>
            <w:tcW w:w="0" w:type="auto"/>
            <w:shd w:val="clear" w:color="auto" w:fill="FFFFFF" w:themeFill="background1"/>
            <w:noWrap/>
            <w:vAlign w:val="bottom"/>
            <w:hideMark/>
          </w:tcPr>
          <w:p w:rsidRPr="005B7761" w:rsidR="009F0624" w:rsidP="00EF1A22" w:rsidRDefault="009F0624" w14:paraId="427ECB8C" w14:textId="77777777">
            <w:pPr>
              <w:pStyle w:val="Normalutanindragellerluft"/>
              <w:spacing w:line="240" w:lineRule="exact"/>
              <w:jc w:val="right"/>
              <w:rPr>
                <w:b/>
                <w:sz w:val="20"/>
                <w:szCs w:val="20"/>
              </w:rPr>
            </w:pPr>
            <w:r w:rsidRPr="005B7761">
              <w:rPr>
                <w:b/>
                <w:sz w:val="20"/>
                <w:szCs w:val="20"/>
              </w:rPr>
              <w:t>1 800</w:t>
            </w:r>
          </w:p>
        </w:tc>
        <w:tc>
          <w:tcPr>
            <w:tcW w:w="0" w:type="auto"/>
            <w:shd w:val="clear" w:color="auto" w:fill="FFFFFF" w:themeFill="background1"/>
            <w:vAlign w:val="bottom"/>
            <w:hideMark/>
          </w:tcPr>
          <w:p w:rsidRPr="00EF1A22" w:rsidR="009F0624" w:rsidP="00EF1A22" w:rsidRDefault="009F0624" w14:paraId="427ECB8D" w14:textId="77777777">
            <w:pPr>
              <w:pStyle w:val="Normalutanindragellerluft"/>
              <w:spacing w:line="240" w:lineRule="exact"/>
              <w:rPr>
                <w:sz w:val="20"/>
                <w:szCs w:val="20"/>
              </w:rPr>
            </w:pPr>
            <w:r w:rsidRPr="00EF1A22">
              <w:rPr>
                <w:sz w:val="20"/>
                <w:szCs w:val="20"/>
              </w:rPr>
              <w:t> </w:t>
            </w:r>
          </w:p>
        </w:tc>
      </w:tr>
      <w:tr w:rsidRPr="00EF1A22" w:rsidR="009F0624" w:rsidTr="00EF1A22" w14:paraId="427ECB95" w14:textId="77777777">
        <w:tc>
          <w:tcPr>
            <w:tcW w:w="0" w:type="auto"/>
            <w:shd w:val="clear" w:color="auto" w:fill="FFFFFF" w:themeFill="background1"/>
            <w:vAlign w:val="bottom"/>
            <w:hideMark/>
          </w:tcPr>
          <w:p w:rsidRPr="00EF1A22" w:rsidR="009F0624" w:rsidP="00EF1A22" w:rsidRDefault="009F0624" w14:paraId="427ECB8F" w14:textId="77777777">
            <w:pPr>
              <w:pStyle w:val="Normalutanindragellerluft"/>
              <w:spacing w:line="240" w:lineRule="exact"/>
              <w:rPr>
                <w:sz w:val="20"/>
                <w:szCs w:val="20"/>
              </w:rPr>
            </w:pPr>
            <w:r w:rsidRPr="00EF1A22">
              <w:rPr>
                <w:sz w:val="20"/>
                <w:szCs w:val="20"/>
              </w:rPr>
              <w:t>varav</w:t>
            </w:r>
          </w:p>
        </w:tc>
        <w:tc>
          <w:tcPr>
            <w:tcW w:w="0" w:type="auto"/>
            <w:shd w:val="clear" w:color="auto" w:fill="FFFFFF" w:themeFill="background1"/>
            <w:noWrap/>
            <w:vAlign w:val="bottom"/>
            <w:hideMark/>
          </w:tcPr>
          <w:p w:rsidRPr="00EF1A22" w:rsidR="009F0624" w:rsidP="00EF1A22" w:rsidRDefault="009F0624" w14:paraId="427ECB90" w14:textId="77777777">
            <w:pPr>
              <w:pStyle w:val="Normalutanindragellerluft"/>
              <w:spacing w:line="240" w:lineRule="exact"/>
              <w:jc w:val="right"/>
              <w:rPr>
                <w:sz w:val="20"/>
                <w:szCs w:val="20"/>
              </w:rPr>
            </w:pPr>
            <w:r w:rsidRPr="00EF1A22">
              <w:rPr>
                <w:sz w:val="20"/>
                <w:szCs w:val="20"/>
              </w:rPr>
              <w:t>1 800</w:t>
            </w:r>
          </w:p>
        </w:tc>
        <w:tc>
          <w:tcPr>
            <w:tcW w:w="0" w:type="auto"/>
            <w:shd w:val="clear" w:color="auto" w:fill="FFFFFF" w:themeFill="background1"/>
            <w:noWrap/>
            <w:vAlign w:val="bottom"/>
            <w:hideMark/>
          </w:tcPr>
          <w:p w:rsidRPr="00EF1A22" w:rsidR="009F0624" w:rsidP="00EF1A22" w:rsidRDefault="009F0624" w14:paraId="427ECB91" w14:textId="77777777">
            <w:pPr>
              <w:pStyle w:val="Normalutanindragellerluft"/>
              <w:spacing w:line="240" w:lineRule="exact"/>
              <w:jc w:val="right"/>
              <w:rPr>
                <w:sz w:val="20"/>
                <w:szCs w:val="20"/>
              </w:rPr>
            </w:pPr>
            <w:r w:rsidRPr="00EF1A22">
              <w:rPr>
                <w:sz w:val="20"/>
                <w:szCs w:val="20"/>
              </w:rPr>
              <w:t>1 800</w:t>
            </w:r>
          </w:p>
        </w:tc>
        <w:tc>
          <w:tcPr>
            <w:tcW w:w="0" w:type="auto"/>
            <w:shd w:val="clear" w:color="auto" w:fill="FFFFFF" w:themeFill="background1"/>
            <w:noWrap/>
            <w:vAlign w:val="bottom"/>
            <w:hideMark/>
          </w:tcPr>
          <w:p w:rsidRPr="00EF1A22" w:rsidR="009F0624" w:rsidP="00EF1A22" w:rsidRDefault="009F0624" w14:paraId="427ECB92" w14:textId="77777777">
            <w:pPr>
              <w:pStyle w:val="Normalutanindragellerluft"/>
              <w:spacing w:line="240" w:lineRule="exact"/>
              <w:jc w:val="right"/>
              <w:rPr>
                <w:sz w:val="20"/>
                <w:szCs w:val="20"/>
              </w:rPr>
            </w:pPr>
            <w:r w:rsidRPr="00EF1A22">
              <w:rPr>
                <w:sz w:val="20"/>
                <w:szCs w:val="20"/>
              </w:rPr>
              <w:t>1 800</w:t>
            </w:r>
          </w:p>
        </w:tc>
        <w:tc>
          <w:tcPr>
            <w:tcW w:w="0" w:type="auto"/>
            <w:shd w:val="clear" w:color="auto" w:fill="FFFFFF" w:themeFill="background1"/>
            <w:noWrap/>
            <w:vAlign w:val="bottom"/>
            <w:hideMark/>
          </w:tcPr>
          <w:p w:rsidRPr="00EF1A22" w:rsidR="009F0624" w:rsidP="00EF1A22" w:rsidRDefault="009F0624" w14:paraId="427ECB93" w14:textId="77777777">
            <w:pPr>
              <w:pStyle w:val="Normalutanindragellerluft"/>
              <w:spacing w:line="240" w:lineRule="exact"/>
              <w:jc w:val="right"/>
              <w:rPr>
                <w:sz w:val="20"/>
                <w:szCs w:val="20"/>
              </w:rPr>
            </w:pPr>
            <w:r w:rsidRPr="00EF1A22">
              <w:rPr>
                <w:sz w:val="20"/>
                <w:szCs w:val="20"/>
              </w:rPr>
              <w:t>1 800</w:t>
            </w:r>
          </w:p>
        </w:tc>
        <w:tc>
          <w:tcPr>
            <w:tcW w:w="0" w:type="auto"/>
            <w:shd w:val="clear" w:color="auto" w:fill="FFFFFF" w:themeFill="background1"/>
            <w:vAlign w:val="bottom"/>
            <w:hideMark/>
          </w:tcPr>
          <w:p w:rsidRPr="00EF1A22" w:rsidR="009F0624" w:rsidP="00EF1A22" w:rsidRDefault="009F0624" w14:paraId="427ECB94" w14:textId="77777777">
            <w:pPr>
              <w:pStyle w:val="Normalutanindragellerluft"/>
              <w:spacing w:line="240" w:lineRule="exact"/>
              <w:rPr>
                <w:sz w:val="20"/>
                <w:szCs w:val="20"/>
              </w:rPr>
            </w:pPr>
            <w:r w:rsidRPr="00EF1A22">
              <w:rPr>
                <w:sz w:val="20"/>
                <w:szCs w:val="20"/>
              </w:rPr>
              <w:t>Miljödifferentiering av fordonsskatten (RUT 2016:1615, RUT 2016:180)</w:t>
            </w:r>
          </w:p>
        </w:tc>
      </w:tr>
      <w:tr w:rsidRPr="00EF1A22" w:rsidR="009F0624" w:rsidTr="00EC6483" w14:paraId="427ECB9C" w14:textId="77777777">
        <w:tc>
          <w:tcPr>
            <w:tcW w:w="0" w:type="auto"/>
            <w:tcBorders>
              <w:bottom w:val="single" w:color="auto" w:sz="4" w:space="0"/>
            </w:tcBorders>
            <w:shd w:val="clear" w:color="auto" w:fill="FFFFFF" w:themeFill="background1"/>
            <w:vAlign w:val="bottom"/>
            <w:hideMark/>
          </w:tcPr>
          <w:p w:rsidRPr="00EF1A22" w:rsidR="009F0624" w:rsidP="00EF1A22" w:rsidRDefault="009F0624" w14:paraId="427ECB96" w14:textId="77777777">
            <w:pPr>
              <w:pStyle w:val="Normalutanindragellerluft"/>
              <w:spacing w:line="240" w:lineRule="exact"/>
              <w:rPr>
                <w:sz w:val="20"/>
                <w:szCs w:val="20"/>
              </w:rPr>
            </w:pPr>
            <w:r w:rsidRPr="00EF1A22">
              <w:rPr>
                <w:sz w:val="20"/>
                <w:szCs w:val="20"/>
              </w:rPr>
              <w:t>Restförda och 1600 övriga skatter</w:t>
            </w:r>
          </w:p>
        </w:tc>
        <w:tc>
          <w:tcPr>
            <w:tcW w:w="0" w:type="auto"/>
            <w:tcBorders>
              <w:bottom w:val="single" w:color="auto" w:sz="4" w:space="0"/>
            </w:tcBorders>
            <w:shd w:val="clear" w:color="auto" w:fill="FFFFFF" w:themeFill="background1"/>
            <w:noWrap/>
            <w:vAlign w:val="bottom"/>
            <w:hideMark/>
          </w:tcPr>
          <w:p w:rsidRPr="005B7761" w:rsidR="009F0624" w:rsidP="00EF1A22" w:rsidRDefault="006D4B95" w14:paraId="427ECB97" w14:textId="55C8527C">
            <w:pPr>
              <w:pStyle w:val="Normalutanindragellerluft"/>
              <w:spacing w:line="240" w:lineRule="exact"/>
              <w:jc w:val="right"/>
              <w:rPr>
                <w:b/>
                <w:sz w:val="20"/>
                <w:szCs w:val="20"/>
              </w:rPr>
            </w:pPr>
            <w:r>
              <w:rPr>
                <w:b/>
                <w:sz w:val="20"/>
                <w:szCs w:val="20"/>
              </w:rPr>
              <w:t>−</w:t>
            </w:r>
            <w:r w:rsidRPr="005B7761" w:rsidR="009F0624">
              <w:rPr>
                <w:b/>
                <w:sz w:val="20"/>
                <w:szCs w:val="20"/>
              </w:rPr>
              <w:t>590</w:t>
            </w:r>
          </w:p>
        </w:tc>
        <w:tc>
          <w:tcPr>
            <w:tcW w:w="0" w:type="auto"/>
            <w:tcBorders>
              <w:bottom w:val="single" w:color="auto" w:sz="4" w:space="0"/>
            </w:tcBorders>
            <w:shd w:val="clear" w:color="auto" w:fill="FFFFFF" w:themeFill="background1"/>
            <w:noWrap/>
            <w:vAlign w:val="bottom"/>
            <w:hideMark/>
          </w:tcPr>
          <w:p w:rsidRPr="005B7761" w:rsidR="009F0624" w:rsidP="00EF1A22" w:rsidRDefault="006D4B95" w14:paraId="427ECB98" w14:textId="6B7EF8D3">
            <w:pPr>
              <w:pStyle w:val="Normalutanindragellerluft"/>
              <w:spacing w:line="240" w:lineRule="exact"/>
              <w:jc w:val="right"/>
              <w:rPr>
                <w:b/>
                <w:sz w:val="20"/>
                <w:szCs w:val="20"/>
              </w:rPr>
            </w:pPr>
            <w:r>
              <w:rPr>
                <w:b/>
                <w:sz w:val="20"/>
                <w:szCs w:val="20"/>
              </w:rPr>
              <w:t>−</w:t>
            </w:r>
            <w:r w:rsidRPr="005B7761" w:rsidR="009F0624">
              <w:rPr>
                <w:b/>
                <w:sz w:val="20"/>
                <w:szCs w:val="20"/>
              </w:rPr>
              <w:t>590</w:t>
            </w:r>
          </w:p>
        </w:tc>
        <w:tc>
          <w:tcPr>
            <w:tcW w:w="0" w:type="auto"/>
            <w:tcBorders>
              <w:bottom w:val="single" w:color="auto" w:sz="4" w:space="0"/>
            </w:tcBorders>
            <w:shd w:val="clear" w:color="auto" w:fill="FFFFFF" w:themeFill="background1"/>
            <w:noWrap/>
            <w:vAlign w:val="bottom"/>
            <w:hideMark/>
          </w:tcPr>
          <w:p w:rsidRPr="005B7761" w:rsidR="009F0624" w:rsidP="00EF1A22" w:rsidRDefault="006D4B95" w14:paraId="427ECB99" w14:textId="2DDB0A8E">
            <w:pPr>
              <w:pStyle w:val="Normalutanindragellerluft"/>
              <w:spacing w:line="240" w:lineRule="exact"/>
              <w:jc w:val="right"/>
              <w:rPr>
                <w:b/>
                <w:sz w:val="20"/>
                <w:szCs w:val="20"/>
              </w:rPr>
            </w:pPr>
            <w:r>
              <w:rPr>
                <w:b/>
                <w:sz w:val="20"/>
                <w:szCs w:val="20"/>
              </w:rPr>
              <w:t>−</w:t>
            </w:r>
            <w:r w:rsidRPr="005B7761" w:rsidR="009F0624">
              <w:rPr>
                <w:b/>
                <w:sz w:val="20"/>
                <w:szCs w:val="20"/>
              </w:rPr>
              <w:t>590</w:t>
            </w:r>
          </w:p>
        </w:tc>
        <w:tc>
          <w:tcPr>
            <w:tcW w:w="0" w:type="auto"/>
            <w:tcBorders>
              <w:bottom w:val="single" w:color="auto" w:sz="4" w:space="0"/>
            </w:tcBorders>
            <w:shd w:val="clear" w:color="auto" w:fill="FFFFFF" w:themeFill="background1"/>
            <w:noWrap/>
            <w:vAlign w:val="bottom"/>
            <w:hideMark/>
          </w:tcPr>
          <w:p w:rsidRPr="005B7761" w:rsidR="009F0624" w:rsidP="00EF1A22" w:rsidRDefault="006D4B95" w14:paraId="427ECB9A" w14:textId="230B7B22">
            <w:pPr>
              <w:pStyle w:val="Normalutanindragellerluft"/>
              <w:spacing w:line="240" w:lineRule="exact"/>
              <w:jc w:val="right"/>
              <w:rPr>
                <w:b/>
                <w:sz w:val="20"/>
                <w:szCs w:val="20"/>
              </w:rPr>
            </w:pPr>
            <w:r>
              <w:rPr>
                <w:b/>
                <w:sz w:val="20"/>
                <w:szCs w:val="20"/>
              </w:rPr>
              <w:t>−</w:t>
            </w:r>
            <w:r w:rsidRPr="005B7761" w:rsidR="009F0624">
              <w:rPr>
                <w:b/>
                <w:sz w:val="20"/>
                <w:szCs w:val="20"/>
              </w:rPr>
              <w:t>590</w:t>
            </w:r>
          </w:p>
        </w:tc>
        <w:tc>
          <w:tcPr>
            <w:tcW w:w="0" w:type="auto"/>
            <w:tcBorders>
              <w:bottom w:val="single" w:color="auto" w:sz="4" w:space="0"/>
            </w:tcBorders>
            <w:shd w:val="clear" w:color="auto" w:fill="FFFFFF" w:themeFill="background1"/>
            <w:vAlign w:val="bottom"/>
            <w:hideMark/>
          </w:tcPr>
          <w:p w:rsidRPr="00EF1A22" w:rsidR="009F0624" w:rsidP="00EF1A22" w:rsidRDefault="009F0624" w14:paraId="427ECB9B" w14:textId="77777777">
            <w:pPr>
              <w:pStyle w:val="Normalutanindragellerluft"/>
              <w:spacing w:line="240" w:lineRule="exact"/>
              <w:rPr>
                <w:sz w:val="20"/>
                <w:szCs w:val="20"/>
              </w:rPr>
            </w:pPr>
            <w:r w:rsidRPr="00EF1A22">
              <w:rPr>
                <w:sz w:val="20"/>
                <w:szCs w:val="20"/>
              </w:rPr>
              <w:t> </w:t>
            </w:r>
          </w:p>
        </w:tc>
      </w:tr>
      <w:tr w:rsidRPr="00EF1A22" w:rsidR="009F0624" w:rsidTr="00EC6483" w14:paraId="427ECBA3" w14:textId="77777777">
        <w:tc>
          <w:tcPr>
            <w:tcW w:w="0" w:type="auto"/>
            <w:tcBorders>
              <w:top w:val="single" w:color="auto" w:sz="4" w:space="0"/>
              <w:bottom w:val="nil"/>
            </w:tcBorders>
            <w:shd w:val="clear" w:color="auto" w:fill="FFFFFF" w:themeFill="background1"/>
            <w:vAlign w:val="bottom"/>
            <w:hideMark/>
          </w:tcPr>
          <w:p w:rsidRPr="00EF1A22" w:rsidR="009F0624" w:rsidP="00EF1A22" w:rsidRDefault="009F0624" w14:paraId="427ECB9D" w14:textId="77777777">
            <w:pPr>
              <w:pStyle w:val="Normalutanindragellerluft"/>
              <w:spacing w:line="240" w:lineRule="exact"/>
              <w:rPr>
                <w:sz w:val="20"/>
                <w:szCs w:val="20"/>
              </w:rPr>
            </w:pPr>
            <w:r w:rsidRPr="00EF1A22">
              <w:rPr>
                <w:sz w:val="20"/>
                <w:szCs w:val="20"/>
              </w:rPr>
              <w:t>varav</w:t>
            </w:r>
          </w:p>
        </w:tc>
        <w:tc>
          <w:tcPr>
            <w:tcW w:w="0" w:type="auto"/>
            <w:tcBorders>
              <w:top w:val="single" w:color="auto" w:sz="4" w:space="0"/>
              <w:bottom w:val="nil"/>
            </w:tcBorders>
            <w:shd w:val="clear" w:color="auto" w:fill="FFFFFF" w:themeFill="background1"/>
            <w:noWrap/>
            <w:vAlign w:val="bottom"/>
            <w:hideMark/>
          </w:tcPr>
          <w:p w:rsidRPr="00EF1A22" w:rsidR="009F0624" w:rsidP="00EF1A22" w:rsidRDefault="006D4B95" w14:paraId="427ECB9E" w14:textId="0C876200">
            <w:pPr>
              <w:pStyle w:val="Normalutanindragellerluft"/>
              <w:spacing w:line="240" w:lineRule="exact"/>
              <w:jc w:val="right"/>
              <w:rPr>
                <w:sz w:val="20"/>
                <w:szCs w:val="20"/>
              </w:rPr>
            </w:pPr>
            <w:r>
              <w:rPr>
                <w:sz w:val="20"/>
                <w:szCs w:val="20"/>
              </w:rPr>
              <w:t>−</w:t>
            </w:r>
            <w:r w:rsidRPr="00EF1A22" w:rsidR="009F0624">
              <w:rPr>
                <w:sz w:val="20"/>
                <w:szCs w:val="20"/>
              </w:rPr>
              <w:t>590</w:t>
            </w:r>
          </w:p>
        </w:tc>
        <w:tc>
          <w:tcPr>
            <w:tcW w:w="0" w:type="auto"/>
            <w:tcBorders>
              <w:top w:val="single" w:color="auto" w:sz="4" w:space="0"/>
              <w:bottom w:val="nil"/>
            </w:tcBorders>
            <w:shd w:val="clear" w:color="auto" w:fill="FFFFFF" w:themeFill="background1"/>
            <w:noWrap/>
            <w:vAlign w:val="bottom"/>
            <w:hideMark/>
          </w:tcPr>
          <w:p w:rsidRPr="00EF1A22" w:rsidR="009F0624" w:rsidP="00EF1A22" w:rsidRDefault="006D4B95" w14:paraId="427ECB9F" w14:textId="36A4744E">
            <w:pPr>
              <w:pStyle w:val="Normalutanindragellerluft"/>
              <w:spacing w:line="240" w:lineRule="exact"/>
              <w:jc w:val="right"/>
              <w:rPr>
                <w:sz w:val="20"/>
                <w:szCs w:val="20"/>
              </w:rPr>
            </w:pPr>
            <w:r>
              <w:rPr>
                <w:sz w:val="20"/>
                <w:szCs w:val="20"/>
              </w:rPr>
              <w:t>−</w:t>
            </w:r>
            <w:r w:rsidRPr="00EF1A22" w:rsidR="009F0624">
              <w:rPr>
                <w:sz w:val="20"/>
                <w:szCs w:val="20"/>
              </w:rPr>
              <w:t>590</w:t>
            </w:r>
          </w:p>
        </w:tc>
        <w:tc>
          <w:tcPr>
            <w:tcW w:w="0" w:type="auto"/>
            <w:tcBorders>
              <w:top w:val="single" w:color="auto" w:sz="4" w:space="0"/>
              <w:bottom w:val="nil"/>
            </w:tcBorders>
            <w:shd w:val="clear" w:color="auto" w:fill="FFFFFF" w:themeFill="background1"/>
            <w:noWrap/>
            <w:vAlign w:val="bottom"/>
            <w:hideMark/>
          </w:tcPr>
          <w:p w:rsidRPr="00EF1A22" w:rsidR="009F0624" w:rsidP="00EF1A22" w:rsidRDefault="006D4B95" w14:paraId="427ECBA0" w14:textId="4533FFD1">
            <w:pPr>
              <w:pStyle w:val="Normalutanindragellerluft"/>
              <w:spacing w:line="240" w:lineRule="exact"/>
              <w:jc w:val="right"/>
              <w:rPr>
                <w:sz w:val="20"/>
                <w:szCs w:val="20"/>
              </w:rPr>
            </w:pPr>
            <w:r>
              <w:rPr>
                <w:sz w:val="20"/>
                <w:szCs w:val="20"/>
              </w:rPr>
              <w:t>−</w:t>
            </w:r>
            <w:r w:rsidRPr="00EF1A22" w:rsidR="009F0624">
              <w:rPr>
                <w:sz w:val="20"/>
                <w:szCs w:val="20"/>
              </w:rPr>
              <w:t>590</w:t>
            </w:r>
          </w:p>
        </w:tc>
        <w:tc>
          <w:tcPr>
            <w:tcW w:w="0" w:type="auto"/>
            <w:tcBorders>
              <w:top w:val="single" w:color="auto" w:sz="4" w:space="0"/>
              <w:bottom w:val="nil"/>
            </w:tcBorders>
            <w:shd w:val="clear" w:color="auto" w:fill="FFFFFF" w:themeFill="background1"/>
            <w:noWrap/>
            <w:vAlign w:val="bottom"/>
            <w:hideMark/>
          </w:tcPr>
          <w:p w:rsidRPr="00EF1A22" w:rsidR="009F0624" w:rsidP="00EF1A22" w:rsidRDefault="006D4B95" w14:paraId="427ECBA1" w14:textId="3AE1131F">
            <w:pPr>
              <w:pStyle w:val="Normalutanindragellerluft"/>
              <w:spacing w:line="240" w:lineRule="exact"/>
              <w:jc w:val="right"/>
              <w:rPr>
                <w:sz w:val="20"/>
                <w:szCs w:val="20"/>
              </w:rPr>
            </w:pPr>
            <w:r>
              <w:rPr>
                <w:sz w:val="20"/>
                <w:szCs w:val="20"/>
              </w:rPr>
              <w:t>−</w:t>
            </w:r>
            <w:r w:rsidRPr="00EF1A22" w:rsidR="009F0624">
              <w:rPr>
                <w:sz w:val="20"/>
                <w:szCs w:val="20"/>
              </w:rPr>
              <w:t>590</w:t>
            </w:r>
          </w:p>
        </w:tc>
        <w:tc>
          <w:tcPr>
            <w:tcW w:w="0" w:type="auto"/>
            <w:tcBorders>
              <w:top w:val="single" w:color="auto" w:sz="4" w:space="0"/>
              <w:bottom w:val="nil"/>
            </w:tcBorders>
            <w:shd w:val="clear" w:color="auto" w:fill="FFFFFF" w:themeFill="background1"/>
            <w:vAlign w:val="bottom"/>
            <w:hideMark/>
          </w:tcPr>
          <w:p w:rsidRPr="00EF1A22" w:rsidR="009F0624" w:rsidP="00EF1A22" w:rsidRDefault="009F0624" w14:paraId="427ECBA2" w14:textId="77777777">
            <w:pPr>
              <w:pStyle w:val="Normalutanindragellerluft"/>
              <w:spacing w:line="240" w:lineRule="exact"/>
              <w:rPr>
                <w:sz w:val="20"/>
                <w:szCs w:val="20"/>
              </w:rPr>
            </w:pPr>
            <w:r w:rsidRPr="00EF1A22">
              <w:rPr>
                <w:sz w:val="20"/>
                <w:szCs w:val="20"/>
              </w:rPr>
              <w:t>Omvandling av kväveoxidavgiften till skatt (Naturvårdsverket [2016c, 2014], egna beräkningar)</w:t>
            </w:r>
          </w:p>
        </w:tc>
      </w:tr>
      <w:tr w:rsidRPr="00EF1A22" w:rsidR="009F0624" w:rsidTr="00EC6483" w14:paraId="427ECBAA" w14:textId="77777777">
        <w:tc>
          <w:tcPr>
            <w:tcW w:w="0" w:type="auto"/>
            <w:tcBorders>
              <w:top w:val="nil"/>
            </w:tcBorders>
            <w:shd w:val="clear" w:color="auto" w:fill="FFFFFF" w:themeFill="background1"/>
            <w:vAlign w:val="bottom"/>
            <w:hideMark/>
          </w:tcPr>
          <w:p w:rsidRPr="00EF1A22" w:rsidR="009F0624" w:rsidP="00EF1A22" w:rsidRDefault="009F0624" w14:paraId="427ECBA4" w14:textId="77777777">
            <w:pPr>
              <w:pStyle w:val="Normalutanindragellerluft"/>
              <w:spacing w:line="240" w:lineRule="exact"/>
              <w:rPr>
                <w:sz w:val="20"/>
                <w:szCs w:val="20"/>
              </w:rPr>
            </w:pPr>
            <w:r w:rsidRPr="00EF1A22">
              <w:rPr>
                <w:sz w:val="20"/>
                <w:szCs w:val="20"/>
              </w:rPr>
              <w:t>2000 Inkomster av statens verksamhet</w:t>
            </w:r>
          </w:p>
        </w:tc>
        <w:tc>
          <w:tcPr>
            <w:tcW w:w="0" w:type="auto"/>
            <w:tcBorders>
              <w:top w:val="nil"/>
            </w:tcBorders>
            <w:shd w:val="clear" w:color="auto" w:fill="FFFFFF" w:themeFill="background1"/>
            <w:noWrap/>
            <w:vAlign w:val="bottom"/>
            <w:hideMark/>
          </w:tcPr>
          <w:p w:rsidRPr="005B7761" w:rsidR="009F0624" w:rsidP="00EF1A22" w:rsidRDefault="006D4B95" w14:paraId="427ECBA5" w14:textId="61AB907A">
            <w:pPr>
              <w:pStyle w:val="Normalutanindragellerluft"/>
              <w:spacing w:line="240" w:lineRule="exact"/>
              <w:jc w:val="right"/>
              <w:rPr>
                <w:b/>
                <w:sz w:val="20"/>
                <w:szCs w:val="20"/>
              </w:rPr>
            </w:pPr>
            <w:r>
              <w:rPr>
                <w:b/>
                <w:sz w:val="20"/>
                <w:szCs w:val="20"/>
              </w:rPr>
              <w:t>−</w:t>
            </w:r>
            <w:r w:rsidRPr="005B7761" w:rsidR="009F0624">
              <w:rPr>
                <w:b/>
                <w:sz w:val="20"/>
                <w:szCs w:val="20"/>
              </w:rPr>
              <w:t>150</w:t>
            </w:r>
          </w:p>
        </w:tc>
        <w:tc>
          <w:tcPr>
            <w:tcW w:w="0" w:type="auto"/>
            <w:tcBorders>
              <w:top w:val="nil"/>
            </w:tcBorders>
            <w:shd w:val="clear" w:color="auto" w:fill="FFFFFF" w:themeFill="background1"/>
            <w:noWrap/>
            <w:vAlign w:val="bottom"/>
            <w:hideMark/>
          </w:tcPr>
          <w:p w:rsidRPr="005B7761" w:rsidR="009F0624" w:rsidP="00EF1A22" w:rsidRDefault="006D4B95" w14:paraId="427ECBA6" w14:textId="5FBCF22C">
            <w:pPr>
              <w:pStyle w:val="Normalutanindragellerluft"/>
              <w:spacing w:line="240" w:lineRule="exact"/>
              <w:jc w:val="right"/>
              <w:rPr>
                <w:b/>
                <w:sz w:val="20"/>
                <w:szCs w:val="20"/>
              </w:rPr>
            </w:pPr>
            <w:r>
              <w:rPr>
                <w:b/>
                <w:sz w:val="20"/>
                <w:szCs w:val="20"/>
              </w:rPr>
              <w:t>−</w:t>
            </w:r>
            <w:r w:rsidRPr="005B7761" w:rsidR="009F0624">
              <w:rPr>
                <w:b/>
                <w:sz w:val="20"/>
                <w:szCs w:val="20"/>
              </w:rPr>
              <w:t>150</w:t>
            </w:r>
          </w:p>
        </w:tc>
        <w:tc>
          <w:tcPr>
            <w:tcW w:w="0" w:type="auto"/>
            <w:tcBorders>
              <w:top w:val="nil"/>
            </w:tcBorders>
            <w:shd w:val="clear" w:color="auto" w:fill="FFFFFF" w:themeFill="background1"/>
            <w:noWrap/>
            <w:vAlign w:val="bottom"/>
            <w:hideMark/>
          </w:tcPr>
          <w:p w:rsidRPr="005B7761" w:rsidR="009F0624" w:rsidP="00EF1A22" w:rsidRDefault="006D4B95" w14:paraId="427ECBA7" w14:textId="35EEF253">
            <w:pPr>
              <w:pStyle w:val="Normalutanindragellerluft"/>
              <w:spacing w:line="240" w:lineRule="exact"/>
              <w:jc w:val="right"/>
              <w:rPr>
                <w:b/>
                <w:sz w:val="20"/>
                <w:szCs w:val="20"/>
              </w:rPr>
            </w:pPr>
            <w:r>
              <w:rPr>
                <w:b/>
                <w:sz w:val="20"/>
                <w:szCs w:val="20"/>
              </w:rPr>
              <w:t>−</w:t>
            </w:r>
            <w:r w:rsidRPr="005B7761" w:rsidR="009F0624">
              <w:rPr>
                <w:b/>
                <w:sz w:val="20"/>
                <w:szCs w:val="20"/>
              </w:rPr>
              <w:t>150</w:t>
            </w:r>
          </w:p>
        </w:tc>
        <w:tc>
          <w:tcPr>
            <w:tcW w:w="0" w:type="auto"/>
            <w:tcBorders>
              <w:top w:val="nil"/>
            </w:tcBorders>
            <w:shd w:val="clear" w:color="auto" w:fill="FFFFFF" w:themeFill="background1"/>
            <w:noWrap/>
            <w:vAlign w:val="bottom"/>
            <w:hideMark/>
          </w:tcPr>
          <w:p w:rsidRPr="005B7761" w:rsidR="009F0624" w:rsidP="00EF1A22" w:rsidRDefault="006D4B95" w14:paraId="427ECBA8" w14:textId="606F3BFD">
            <w:pPr>
              <w:pStyle w:val="Normalutanindragellerluft"/>
              <w:spacing w:line="240" w:lineRule="exact"/>
              <w:jc w:val="right"/>
              <w:rPr>
                <w:b/>
                <w:sz w:val="20"/>
                <w:szCs w:val="20"/>
              </w:rPr>
            </w:pPr>
            <w:r>
              <w:rPr>
                <w:b/>
                <w:sz w:val="20"/>
                <w:szCs w:val="20"/>
              </w:rPr>
              <w:t>−</w:t>
            </w:r>
            <w:r w:rsidRPr="005B7761" w:rsidR="009F0624">
              <w:rPr>
                <w:b/>
                <w:sz w:val="20"/>
                <w:szCs w:val="20"/>
              </w:rPr>
              <w:t>150</w:t>
            </w:r>
          </w:p>
        </w:tc>
        <w:tc>
          <w:tcPr>
            <w:tcW w:w="0" w:type="auto"/>
            <w:tcBorders>
              <w:top w:val="nil"/>
            </w:tcBorders>
            <w:shd w:val="clear" w:color="auto" w:fill="FFFFFF" w:themeFill="background1"/>
            <w:vAlign w:val="bottom"/>
            <w:hideMark/>
          </w:tcPr>
          <w:p w:rsidRPr="00EF1A22" w:rsidR="009F0624" w:rsidP="00EF1A22" w:rsidRDefault="009F0624" w14:paraId="427ECBA9" w14:textId="77777777">
            <w:pPr>
              <w:pStyle w:val="Normalutanindragellerluft"/>
              <w:spacing w:line="240" w:lineRule="exact"/>
              <w:rPr>
                <w:sz w:val="20"/>
                <w:szCs w:val="20"/>
              </w:rPr>
            </w:pPr>
            <w:r w:rsidRPr="00EF1A22">
              <w:rPr>
                <w:sz w:val="20"/>
                <w:szCs w:val="20"/>
              </w:rPr>
              <w:t> </w:t>
            </w:r>
          </w:p>
        </w:tc>
      </w:tr>
      <w:tr w:rsidRPr="00EF1A22" w:rsidR="009F0624" w:rsidTr="00EF1A22" w14:paraId="427ECBB1" w14:textId="77777777">
        <w:tc>
          <w:tcPr>
            <w:tcW w:w="0" w:type="auto"/>
            <w:shd w:val="clear" w:color="auto" w:fill="FFFFFF" w:themeFill="background1"/>
            <w:vAlign w:val="bottom"/>
            <w:hideMark/>
          </w:tcPr>
          <w:p w:rsidRPr="00EF1A22" w:rsidR="009F0624" w:rsidP="00EF1A22" w:rsidRDefault="009F0624" w14:paraId="427ECBAB" w14:textId="77777777">
            <w:pPr>
              <w:pStyle w:val="Normalutanindragellerluft"/>
              <w:spacing w:line="240" w:lineRule="exact"/>
              <w:rPr>
                <w:sz w:val="20"/>
                <w:szCs w:val="20"/>
              </w:rPr>
            </w:pPr>
            <w:r w:rsidRPr="00EF1A22">
              <w:rPr>
                <w:sz w:val="20"/>
                <w:szCs w:val="20"/>
              </w:rPr>
              <w:t>varav</w:t>
            </w:r>
          </w:p>
        </w:tc>
        <w:tc>
          <w:tcPr>
            <w:tcW w:w="0" w:type="auto"/>
            <w:shd w:val="clear" w:color="auto" w:fill="FFFFFF" w:themeFill="background1"/>
            <w:noWrap/>
            <w:vAlign w:val="bottom"/>
            <w:hideMark/>
          </w:tcPr>
          <w:p w:rsidRPr="00EF1A22" w:rsidR="009F0624" w:rsidP="00EF1A22" w:rsidRDefault="006D4B95" w14:paraId="427ECBAC" w14:textId="2588AE1F">
            <w:pPr>
              <w:pStyle w:val="Normalutanindragellerluft"/>
              <w:spacing w:line="240" w:lineRule="exact"/>
              <w:jc w:val="right"/>
              <w:rPr>
                <w:sz w:val="20"/>
                <w:szCs w:val="20"/>
              </w:rPr>
            </w:pPr>
            <w:r>
              <w:rPr>
                <w:sz w:val="20"/>
                <w:szCs w:val="20"/>
              </w:rPr>
              <w:t>−</w:t>
            </w:r>
            <w:r w:rsidRPr="00EF1A22" w:rsidR="009F0624">
              <w:rPr>
                <w:sz w:val="20"/>
                <w:szCs w:val="20"/>
              </w:rPr>
              <w:t>200</w:t>
            </w:r>
          </w:p>
        </w:tc>
        <w:tc>
          <w:tcPr>
            <w:tcW w:w="0" w:type="auto"/>
            <w:shd w:val="clear" w:color="auto" w:fill="FFFFFF" w:themeFill="background1"/>
            <w:noWrap/>
            <w:vAlign w:val="bottom"/>
            <w:hideMark/>
          </w:tcPr>
          <w:p w:rsidRPr="00EF1A22" w:rsidR="009F0624" w:rsidP="00EF1A22" w:rsidRDefault="006D4B95" w14:paraId="427ECBAD" w14:textId="2D2E4A70">
            <w:pPr>
              <w:pStyle w:val="Normalutanindragellerluft"/>
              <w:spacing w:line="240" w:lineRule="exact"/>
              <w:jc w:val="right"/>
              <w:rPr>
                <w:sz w:val="20"/>
                <w:szCs w:val="20"/>
              </w:rPr>
            </w:pPr>
            <w:r>
              <w:rPr>
                <w:sz w:val="20"/>
                <w:szCs w:val="20"/>
              </w:rPr>
              <w:t>−</w:t>
            </w:r>
            <w:r w:rsidRPr="00EF1A22" w:rsidR="009F0624">
              <w:rPr>
                <w:sz w:val="20"/>
                <w:szCs w:val="20"/>
              </w:rPr>
              <w:t>200</w:t>
            </w:r>
          </w:p>
        </w:tc>
        <w:tc>
          <w:tcPr>
            <w:tcW w:w="0" w:type="auto"/>
            <w:shd w:val="clear" w:color="auto" w:fill="FFFFFF" w:themeFill="background1"/>
            <w:noWrap/>
            <w:vAlign w:val="bottom"/>
            <w:hideMark/>
          </w:tcPr>
          <w:p w:rsidRPr="00EF1A22" w:rsidR="009F0624" w:rsidP="00EF1A22" w:rsidRDefault="006D4B95" w14:paraId="427ECBAE" w14:textId="69D95D59">
            <w:pPr>
              <w:pStyle w:val="Normalutanindragellerluft"/>
              <w:spacing w:line="240" w:lineRule="exact"/>
              <w:jc w:val="right"/>
              <w:rPr>
                <w:sz w:val="20"/>
                <w:szCs w:val="20"/>
              </w:rPr>
            </w:pPr>
            <w:r>
              <w:rPr>
                <w:sz w:val="20"/>
                <w:szCs w:val="20"/>
              </w:rPr>
              <w:t>−</w:t>
            </w:r>
            <w:r w:rsidRPr="00EF1A22" w:rsidR="009F0624">
              <w:rPr>
                <w:sz w:val="20"/>
                <w:szCs w:val="20"/>
              </w:rPr>
              <w:t>200</w:t>
            </w:r>
          </w:p>
        </w:tc>
        <w:tc>
          <w:tcPr>
            <w:tcW w:w="0" w:type="auto"/>
            <w:shd w:val="clear" w:color="auto" w:fill="FFFFFF" w:themeFill="background1"/>
            <w:noWrap/>
            <w:vAlign w:val="bottom"/>
            <w:hideMark/>
          </w:tcPr>
          <w:p w:rsidRPr="00EF1A22" w:rsidR="009F0624" w:rsidP="00EF1A22" w:rsidRDefault="006D4B95" w14:paraId="427ECBAF" w14:textId="7E317117">
            <w:pPr>
              <w:pStyle w:val="Normalutanindragellerluft"/>
              <w:spacing w:line="240" w:lineRule="exact"/>
              <w:jc w:val="right"/>
              <w:rPr>
                <w:sz w:val="20"/>
                <w:szCs w:val="20"/>
              </w:rPr>
            </w:pPr>
            <w:r>
              <w:rPr>
                <w:sz w:val="20"/>
                <w:szCs w:val="20"/>
              </w:rPr>
              <w:t>−</w:t>
            </w:r>
            <w:r w:rsidRPr="00EF1A22" w:rsidR="009F0624">
              <w:rPr>
                <w:sz w:val="20"/>
                <w:szCs w:val="20"/>
              </w:rPr>
              <w:t>200</w:t>
            </w:r>
          </w:p>
        </w:tc>
        <w:tc>
          <w:tcPr>
            <w:tcW w:w="0" w:type="auto"/>
            <w:shd w:val="clear" w:color="auto" w:fill="FFFFFF" w:themeFill="background1"/>
            <w:vAlign w:val="bottom"/>
            <w:hideMark/>
          </w:tcPr>
          <w:p w:rsidRPr="00EF1A22" w:rsidR="009F0624" w:rsidP="00EF1A22" w:rsidRDefault="009F0624" w14:paraId="427ECBB0" w14:textId="77777777">
            <w:pPr>
              <w:pStyle w:val="Normalutanindragellerluft"/>
              <w:spacing w:line="240" w:lineRule="exact"/>
              <w:rPr>
                <w:sz w:val="20"/>
                <w:szCs w:val="20"/>
              </w:rPr>
            </w:pPr>
            <w:r w:rsidRPr="00EF1A22">
              <w:rPr>
                <w:sz w:val="20"/>
                <w:szCs w:val="20"/>
              </w:rPr>
              <w:t>Reformerad arbetslöshetsförsäkring (RUT 2016:158)</w:t>
            </w:r>
          </w:p>
        </w:tc>
      </w:tr>
      <w:tr w:rsidRPr="00EF1A22" w:rsidR="009F0624" w:rsidTr="00EF1A22" w14:paraId="427ECBB8" w14:textId="77777777">
        <w:tc>
          <w:tcPr>
            <w:tcW w:w="0" w:type="auto"/>
            <w:shd w:val="clear" w:color="auto" w:fill="FFFFFF" w:themeFill="background1"/>
            <w:vAlign w:val="bottom"/>
            <w:hideMark/>
          </w:tcPr>
          <w:p w:rsidRPr="00EF1A22" w:rsidR="009F0624" w:rsidP="00EF1A22" w:rsidRDefault="009F0624" w14:paraId="427ECBB2" w14:textId="77777777">
            <w:pPr>
              <w:pStyle w:val="Normalutanindragellerluft"/>
              <w:spacing w:line="240" w:lineRule="exac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9F0624" w14:paraId="427ECBB3" w14:textId="77777777">
            <w:pPr>
              <w:pStyle w:val="Normalutanindragellerluft"/>
              <w:spacing w:line="240" w:lineRule="exact"/>
              <w:jc w:val="right"/>
              <w:rPr>
                <w:sz w:val="20"/>
                <w:szCs w:val="20"/>
              </w:rPr>
            </w:pPr>
            <w:r w:rsidRPr="00EF1A22">
              <w:rPr>
                <w:sz w:val="20"/>
                <w:szCs w:val="20"/>
              </w:rPr>
              <w:t>50</w:t>
            </w:r>
          </w:p>
        </w:tc>
        <w:tc>
          <w:tcPr>
            <w:tcW w:w="0" w:type="auto"/>
            <w:shd w:val="clear" w:color="auto" w:fill="FFFFFF" w:themeFill="background1"/>
            <w:noWrap/>
            <w:vAlign w:val="bottom"/>
            <w:hideMark/>
          </w:tcPr>
          <w:p w:rsidRPr="00EF1A22" w:rsidR="009F0624" w:rsidP="00EF1A22" w:rsidRDefault="009F0624" w14:paraId="427ECBB4" w14:textId="77777777">
            <w:pPr>
              <w:pStyle w:val="Normalutanindragellerluft"/>
              <w:spacing w:line="240" w:lineRule="exact"/>
              <w:jc w:val="right"/>
              <w:rPr>
                <w:sz w:val="20"/>
                <w:szCs w:val="20"/>
              </w:rPr>
            </w:pPr>
            <w:r w:rsidRPr="00EF1A22">
              <w:rPr>
                <w:sz w:val="20"/>
                <w:szCs w:val="20"/>
              </w:rPr>
              <w:t>50</w:t>
            </w:r>
          </w:p>
        </w:tc>
        <w:tc>
          <w:tcPr>
            <w:tcW w:w="0" w:type="auto"/>
            <w:shd w:val="clear" w:color="auto" w:fill="FFFFFF" w:themeFill="background1"/>
            <w:noWrap/>
            <w:vAlign w:val="bottom"/>
            <w:hideMark/>
          </w:tcPr>
          <w:p w:rsidRPr="00EF1A22" w:rsidR="009F0624" w:rsidP="00EF1A22" w:rsidRDefault="009F0624" w14:paraId="427ECBB5" w14:textId="77777777">
            <w:pPr>
              <w:pStyle w:val="Normalutanindragellerluft"/>
              <w:spacing w:line="240" w:lineRule="exact"/>
              <w:jc w:val="right"/>
              <w:rPr>
                <w:sz w:val="20"/>
                <w:szCs w:val="20"/>
              </w:rPr>
            </w:pPr>
            <w:r w:rsidRPr="00EF1A22">
              <w:rPr>
                <w:sz w:val="20"/>
                <w:szCs w:val="20"/>
              </w:rPr>
              <w:t>50</w:t>
            </w:r>
          </w:p>
        </w:tc>
        <w:tc>
          <w:tcPr>
            <w:tcW w:w="0" w:type="auto"/>
            <w:shd w:val="clear" w:color="auto" w:fill="FFFFFF" w:themeFill="background1"/>
            <w:noWrap/>
            <w:vAlign w:val="bottom"/>
            <w:hideMark/>
          </w:tcPr>
          <w:p w:rsidRPr="00EF1A22" w:rsidR="009F0624" w:rsidP="00EF1A22" w:rsidRDefault="009F0624" w14:paraId="427ECBB6" w14:textId="77777777">
            <w:pPr>
              <w:pStyle w:val="Normalutanindragellerluft"/>
              <w:spacing w:line="240" w:lineRule="exact"/>
              <w:jc w:val="right"/>
              <w:rPr>
                <w:sz w:val="20"/>
                <w:szCs w:val="20"/>
              </w:rPr>
            </w:pPr>
            <w:r w:rsidRPr="00EF1A22">
              <w:rPr>
                <w:sz w:val="20"/>
                <w:szCs w:val="20"/>
              </w:rPr>
              <w:t>50</w:t>
            </w:r>
          </w:p>
        </w:tc>
        <w:tc>
          <w:tcPr>
            <w:tcW w:w="0" w:type="auto"/>
            <w:shd w:val="clear" w:color="auto" w:fill="FFFFFF" w:themeFill="background1"/>
            <w:vAlign w:val="bottom"/>
            <w:hideMark/>
          </w:tcPr>
          <w:p w:rsidRPr="00EF1A22" w:rsidR="009F0624" w:rsidP="00EF1A22" w:rsidRDefault="009F0624" w14:paraId="427ECBB7" w14:textId="77777777">
            <w:pPr>
              <w:pStyle w:val="Normalutanindragellerluft"/>
              <w:spacing w:line="240" w:lineRule="exact"/>
              <w:rPr>
                <w:sz w:val="20"/>
                <w:szCs w:val="20"/>
              </w:rPr>
            </w:pPr>
            <w:r w:rsidRPr="00EF1A22">
              <w:rPr>
                <w:sz w:val="20"/>
                <w:szCs w:val="20"/>
              </w:rPr>
              <w:t>Höjda förseningsavgifter enligt skatteförfarandelagen (egna beräkningar)</w:t>
            </w:r>
          </w:p>
        </w:tc>
      </w:tr>
      <w:tr w:rsidRPr="00EF1A22" w:rsidR="009F0624" w:rsidTr="00EF1A22" w14:paraId="427ECBBF" w14:textId="77777777">
        <w:tc>
          <w:tcPr>
            <w:tcW w:w="0" w:type="auto"/>
            <w:shd w:val="clear" w:color="auto" w:fill="FFFFFF" w:themeFill="background1"/>
            <w:vAlign w:val="bottom"/>
            <w:hideMark/>
          </w:tcPr>
          <w:p w:rsidRPr="00EF1A22" w:rsidR="009F0624" w:rsidP="00EF1A22" w:rsidRDefault="009F0624" w14:paraId="427ECBB9" w14:textId="77777777">
            <w:pPr>
              <w:pStyle w:val="Normalutanindragellerluft"/>
              <w:spacing w:line="240" w:lineRule="exact"/>
              <w:rPr>
                <w:sz w:val="20"/>
                <w:szCs w:val="20"/>
              </w:rPr>
            </w:pPr>
            <w:r w:rsidRPr="00EF1A22">
              <w:rPr>
                <w:sz w:val="20"/>
                <w:szCs w:val="20"/>
              </w:rPr>
              <w:t>4000 Återbetalning av lån</w:t>
            </w:r>
          </w:p>
        </w:tc>
        <w:tc>
          <w:tcPr>
            <w:tcW w:w="0" w:type="auto"/>
            <w:shd w:val="clear" w:color="auto" w:fill="FFFFFF" w:themeFill="background1"/>
            <w:noWrap/>
            <w:vAlign w:val="bottom"/>
            <w:hideMark/>
          </w:tcPr>
          <w:p w:rsidRPr="00EF1A22" w:rsidR="009F0624" w:rsidP="00EF1A22" w:rsidRDefault="009F0624" w14:paraId="427ECBBA" w14:textId="77777777">
            <w:pPr>
              <w:pStyle w:val="Normalutanindragellerluft"/>
              <w:spacing w:line="240" w:lineRule="exact"/>
              <w:jc w:val="righ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9F0624" w14:paraId="427ECBBB" w14:textId="77777777">
            <w:pPr>
              <w:pStyle w:val="Normalutanindragellerluft"/>
              <w:spacing w:line="240" w:lineRule="exact"/>
              <w:jc w:val="righ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9F0624" w14:paraId="427ECBBC" w14:textId="77777777">
            <w:pPr>
              <w:pStyle w:val="Normalutanindragellerluft"/>
              <w:spacing w:line="240" w:lineRule="exact"/>
              <w:jc w:val="right"/>
              <w:rPr>
                <w:sz w:val="20"/>
                <w:szCs w:val="20"/>
              </w:rPr>
            </w:pPr>
            <w:r w:rsidRPr="00EF1A22">
              <w:rPr>
                <w:sz w:val="20"/>
                <w:szCs w:val="20"/>
              </w:rPr>
              <w:t> </w:t>
            </w:r>
          </w:p>
        </w:tc>
        <w:tc>
          <w:tcPr>
            <w:tcW w:w="0" w:type="auto"/>
            <w:shd w:val="clear" w:color="auto" w:fill="FFFFFF" w:themeFill="background1"/>
            <w:noWrap/>
            <w:vAlign w:val="bottom"/>
            <w:hideMark/>
          </w:tcPr>
          <w:p w:rsidRPr="005B7761" w:rsidR="009F0624" w:rsidP="00EF1A22" w:rsidRDefault="009F0624" w14:paraId="427ECBBD" w14:textId="77777777">
            <w:pPr>
              <w:pStyle w:val="Normalutanindragellerluft"/>
              <w:spacing w:line="240" w:lineRule="exact"/>
              <w:jc w:val="right"/>
              <w:rPr>
                <w:b/>
                <w:sz w:val="20"/>
                <w:szCs w:val="20"/>
              </w:rPr>
            </w:pPr>
            <w:r w:rsidRPr="005B7761">
              <w:rPr>
                <w:b/>
                <w:sz w:val="20"/>
                <w:szCs w:val="20"/>
              </w:rPr>
              <w:t>100</w:t>
            </w:r>
          </w:p>
        </w:tc>
        <w:tc>
          <w:tcPr>
            <w:tcW w:w="0" w:type="auto"/>
            <w:shd w:val="clear" w:color="auto" w:fill="FFFFFF" w:themeFill="background1"/>
            <w:vAlign w:val="bottom"/>
            <w:hideMark/>
          </w:tcPr>
          <w:p w:rsidRPr="00EF1A22" w:rsidR="009F0624" w:rsidP="00EF1A22" w:rsidRDefault="009F0624" w14:paraId="427ECBBE" w14:textId="77777777">
            <w:pPr>
              <w:pStyle w:val="Normalutanindragellerluft"/>
              <w:spacing w:line="240" w:lineRule="exact"/>
              <w:rPr>
                <w:sz w:val="20"/>
                <w:szCs w:val="20"/>
              </w:rPr>
            </w:pPr>
            <w:r w:rsidRPr="00EF1A22">
              <w:rPr>
                <w:sz w:val="20"/>
                <w:szCs w:val="20"/>
              </w:rPr>
              <w:t> </w:t>
            </w:r>
          </w:p>
        </w:tc>
      </w:tr>
      <w:tr w:rsidRPr="00EF1A22" w:rsidR="009F0624" w:rsidTr="00EF1A22" w14:paraId="427ECBC6" w14:textId="77777777">
        <w:tc>
          <w:tcPr>
            <w:tcW w:w="0" w:type="auto"/>
            <w:shd w:val="clear" w:color="auto" w:fill="FFFFFF" w:themeFill="background1"/>
            <w:vAlign w:val="bottom"/>
            <w:hideMark/>
          </w:tcPr>
          <w:p w:rsidRPr="00EF1A22" w:rsidR="009F0624" w:rsidP="00EF1A22" w:rsidRDefault="009F0624" w14:paraId="427ECBC0" w14:textId="77777777">
            <w:pPr>
              <w:pStyle w:val="Normalutanindragellerluft"/>
              <w:spacing w:line="240" w:lineRule="exact"/>
              <w:rPr>
                <w:sz w:val="20"/>
                <w:szCs w:val="20"/>
              </w:rPr>
            </w:pPr>
            <w:r w:rsidRPr="00EF1A22">
              <w:rPr>
                <w:sz w:val="20"/>
                <w:szCs w:val="20"/>
              </w:rPr>
              <w:t>varav</w:t>
            </w:r>
          </w:p>
        </w:tc>
        <w:tc>
          <w:tcPr>
            <w:tcW w:w="0" w:type="auto"/>
            <w:shd w:val="clear" w:color="auto" w:fill="FFFFFF" w:themeFill="background1"/>
            <w:noWrap/>
            <w:vAlign w:val="bottom"/>
            <w:hideMark/>
          </w:tcPr>
          <w:p w:rsidRPr="00EF1A22" w:rsidR="009F0624" w:rsidP="00EF1A22" w:rsidRDefault="009F0624" w14:paraId="427ECBC1" w14:textId="77777777">
            <w:pPr>
              <w:pStyle w:val="Normalutanindragellerluft"/>
              <w:spacing w:line="240" w:lineRule="exact"/>
              <w:jc w:val="righ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9F0624" w14:paraId="427ECBC2" w14:textId="77777777">
            <w:pPr>
              <w:pStyle w:val="Normalutanindragellerluft"/>
              <w:spacing w:line="240" w:lineRule="exact"/>
              <w:jc w:val="righ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9F0624" w14:paraId="427ECBC3" w14:textId="77777777">
            <w:pPr>
              <w:pStyle w:val="Normalutanindragellerluft"/>
              <w:spacing w:line="240" w:lineRule="exact"/>
              <w:jc w:val="right"/>
              <w:rPr>
                <w:sz w:val="20"/>
                <w:szCs w:val="20"/>
              </w:rPr>
            </w:pPr>
            <w:r w:rsidRPr="00EF1A22">
              <w:rPr>
                <w:sz w:val="20"/>
                <w:szCs w:val="20"/>
              </w:rPr>
              <w:t> </w:t>
            </w:r>
          </w:p>
        </w:tc>
        <w:tc>
          <w:tcPr>
            <w:tcW w:w="0" w:type="auto"/>
            <w:shd w:val="clear" w:color="auto" w:fill="FFFFFF" w:themeFill="background1"/>
            <w:noWrap/>
            <w:vAlign w:val="bottom"/>
            <w:hideMark/>
          </w:tcPr>
          <w:p w:rsidRPr="00EF1A22" w:rsidR="009F0624" w:rsidP="00EF1A22" w:rsidRDefault="009F0624" w14:paraId="427ECBC4" w14:textId="77777777">
            <w:pPr>
              <w:pStyle w:val="Normalutanindragellerluft"/>
              <w:spacing w:line="240" w:lineRule="exact"/>
              <w:jc w:val="right"/>
              <w:rPr>
                <w:sz w:val="20"/>
                <w:szCs w:val="20"/>
              </w:rPr>
            </w:pPr>
            <w:r w:rsidRPr="00EF1A22">
              <w:rPr>
                <w:sz w:val="20"/>
                <w:szCs w:val="20"/>
              </w:rPr>
              <w:t>100</w:t>
            </w:r>
          </w:p>
        </w:tc>
        <w:tc>
          <w:tcPr>
            <w:tcW w:w="0" w:type="auto"/>
            <w:shd w:val="clear" w:color="auto" w:fill="FFFFFF" w:themeFill="background1"/>
            <w:vAlign w:val="bottom"/>
            <w:hideMark/>
          </w:tcPr>
          <w:p w:rsidRPr="00EF1A22" w:rsidR="009F0624" w:rsidP="00EF1A22" w:rsidRDefault="009F0624" w14:paraId="427ECBC5" w14:textId="77777777">
            <w:pPr>
              <w:pStyle w:val="Normalutanindragellerluft"/>
              <w:spacing w:line="240" w:lineRule="exact"/>
              <w:rPr>
                <w:sz w:val="20"/>
                <w:szCs w:val="20"/>
              </w:rPr>
            </w:pPr>
            <w:r w:rsidRPr="00EF1A22">
              <w:rPr>
                <w:sz w:val="20"/>
                <w:szCs w:val="20"/>
              </w:rPr>
              <w:t>Införande av etableringslån (RUT 2016:1415)</w:t>
            </w:r>
          </w:p>
        </w:tc>
      </w:tr>
      <w:tr w:rsidRPr="00EF1A22" w:rsidR="009F0624" w:rsidTr="00EF1A22" w14:paraId="427ECBCD" w14:textId="77777777">
        <w:tc>
          <w:tcPr>
            <w:tcW w:w="0" w:type="auto"/>
            <w:shd w:val="clear" w:color="auto" w:fill="FFFFFF" w:themeFill="background1"/>
            <w:vAlign w:val="bottom"/>
            <w:hideMark/>
          </w:tcPr>
          <w:p w:rsidRPr="00EF1A22" w:rsidR="009F0624" w:rsidP="00EF1A22" w:rsidRDefault="009F0624" w14:paraId="427ECBC7" w14:textId="77777777">
            <w:pPr>
              <w:pStyle w:val="Normalutanindragellerluft"/>
              <w:spacing w:line="240" w:lineRule="exact"/>
              <w:rPr>
                <w:sz w:val="20"/>
                <w:szCs w:val="20"/>
              </w:rPr>
            </w:pPr>
            <w:r w:rsidRPr="00EF1A22">
              <w:rPr>
                <w:sz w:val="20"/>
                <w:szCs w:val="20"/>
              </w:rPr>
              <w:t>7000 Avräkningar m.m. i anslutning i skattesystemet</w:t>
            </w:r>
          </w:p>
        </w:tc>
        <w:tc>
          <w:tcPr>
            <w:tcW w:w="0" w:type="auto"/>
            <w:shd w:val="clear" w:color="auto" w:fill="FFFFFF" w:themeFill="background1"/>
            <w:noWrap/>
            <w:vAlign w:val="bottom"/>
            <w:hideMark/>
          </w:tcPr>
          <w:p w:rsidRPr="005B7761" w:rsidR="009F0624" w:rsidP="00EF1A22" w:rsidRDefault="009F0624" w14:paraId="427ECBC8" w14:textId="77777777">
            <w:pPr>
              <w:pStyle w:val="Normalutanindragellerluft"/>
              <w:spacing w:line="240" w:lineRule="exact"/>
              <w:jc w:val="right"/>
              <w:rPr>
                <w:b/>
                <w:sz w:val="20"/>
                <w:szCs w:val="20"/>
              </w:rPr>
            </w:pPr>
            <w:r w:rsidRPr="005B7761">
              <w:rPr>
                <w:b/>
                <w:sz w:val="20"/>
                <w:szCs w:val="20"/>
              </w:rPr>
              <w:t>590</w:t>
            </w:r>
          </w:p>
        </w:tc>
        <w:tc>
          <w:tcPr>
            <w:tcW w:w="0" w:type="auto"/>
            <w:shd w:val="clear" w:color="auto" w:fill="FFFFFF" w:themeFill="background1"/>
            <w:noWrap/>
            <w:vAlign w:val="bottom"/>
            <w:hideMark/>
          </w:tcPr>
          <w:p w:rsidRPr="005B7761" w:rsidR="009F0624" w:rsidP="00EF1A22" w:rsidRDefault="009F0624" w14:paraId="427ECBC9" w14:textId="77777777">
            <w:pPr>
              <w:pStyle w:val="Normalutanindragellerluft"/>
              <w:spacing w:line="240" w:lineRule="exact"/>
              <w:jc w:val="right"/>
              <w:rPr>
                <w:b/>
                <w:sz w:val="20"/>
                <w:szCs w:val="20"/>
              </w:rPr>
            </w:pPr>
            <w:r w:rsidRPr="005B7761">
              <w:rPr>
                <w:b/>
                <w:sz w:val="20"/>
                <w:szCs w:val="20"/>
              </w:rPr>
              <w:t>590</w:t>
            </w:r>
          </w:p>
        </w:tc>
        <w:tc>
          <w:tcPr>
            <w:tcW w:w="0" w:type="auto"/>
            <w:shd w:val="clear" w:color="auto" w:fill="FFFFFF" w:themeFill="background1"/>
            <w:noWrap/>
            <w:vAlign w:val="bottom"/>
            <w:hideMark/>
          </w:tcPr>
          <w:p w:rsidRPr="005B7761" w:rsidR="009F0624" w:rsidP="00EF1A22" w:rsidRDefault="009F0624" w14:paraId="427ECBCA" w14:textId="77777777">
            <w:pPr>
              <w:pStyle w:val="Normalutanindragellerluft"/>
              <w:spacing w:line="240" w:lineRule="exact"/>
              <w:jc w:val="right"/>
              <w:rPr>
                <w:b/>
                <w:sz w:val="20"/>
                <w:szCs w:val="20"/>
              </w:rPr>
            </w:pPr>
            <w:r w:rsidRPr="005B7761">
              <w:rPr>
                <w:b/>
                <w:sz w:val="20"/>
                <w:szCs w:val="20"/>
              </w:rPr>
              <w:t>590</w:t>
            </w:r>
          </w:p>
        </w:tc>
        <w:tc>
          <w:tcPr>
            <w:tcW w:w="0" w:type="auto"/>
            <w:shd w:val="clear" w:color="auto" w:fill="FFFFFF" w:themeFill="background1"/>
            <w:noWrap/>
            <w:vAlign w:val="bottom"/>
            <w:hideMark/>
          </w:tcPr>
          <w:p w:rsidRPr="005B7761" w:rsidR="009F0624" w:rsidP="00EF1A22" w:rsidRDefault="009F0624" w14:paraId="427ECBCB" w14:textId="77777777">
            <w:pPr>
              <w:pStyle w:val="Normalutanindragellerluft"/>
              <w:spacing w:line="240" w:lineRule="exact"/>
              <w:jc w:val="right"/>
              <w:rPr>
                <w:b/>
                <w:sz w:val="20"/>
                <w:szCs w:val="20"/>
              </w:rPr>
            </w:pPr>
            <w:r w:rsidRPr="005B7761">
              <w:rPr>
                <w:b/>
                <w:sz w:val="20"/>
                <w:szCs w:val="20"/>
              </w:rPr>
              <w:t>590</w:t>
            </w:r>
          </w:p>
        </w:tc>
        <w:tc>
          <w:tcPr>
            <w:tcW w:w="0" w:type="auto"/>
            <w:shd w:val="clear" w:color="auto" w:fill="FFFFFF" w:themeFill="background1"/>
            <w:vAlign w:val="bottom"/>
            <w:hideMark/>
          </w:tcPr>
          <w:p w:rsidRPr="00EF1A22" w:rsidR="009F0624" w:rsidP="00EF1A22" w:rsidRDefault="009F0624" w14:paraId="427ECBCC" w14:textId="77777777">
            <w:pPr>
              <w:pStyle w:val="Normalutanindragellerluft"/>
              <w:spacing w:line="240" w:lineRule="exact"/>
              <w:rPr>
                <w:sz w:val="20"/>
                <w:szCs w:val="20"/>
              </w:rPr>
            </w:pPr>
            <w:r w:rsidRPr="00EF1A22">
              <w:rPr>
                <w:sz w:val="20"/>
                <w:szCs w:val="20"/>
              </w:rPr>
              <w:t> </w:t>
            </w:r>
          </w:p>
        </w:tc>
      </w:tr>
      <w:tr w:rsidRPr="00EF1A22" w:rsidR="009F0624" w:rsidTr="00EF1A22" w14:paraId="427ECBD4" w14:textId="77777777">
        <w:tc>
          <w:tcPr>
            <w:tcW w:w="0" w:type="auto"/>
            <w:shd w:val="clear" w:color="auto" w:fill="FFFFFF" w:themeFill="background1"/>
            <w:vAlign w:val="bottom"/>
            <w:hideMark/>
          </w:tcPr>
          <w:p w:rsidRPr="00EF1A22" w:rsidR="009F0624" w:rsidP="00EF1A22" w:rsidRDefault="009F0624" w14:paraId="427ECBCE" w14:textId="77777777">
            <w:pPr>
              <w:pStyle w:val="Normalutanindragellerluft"/>
              <w:spacing w:line="240" w:lineRule="exact"/>
              <w:rPr>
                <w:sz w:val="20"/>
                <w:szCs w:val="20"/>
              </w:rPr>
            </w:pPr>
            <w:r w:rsidRPr="00EF1A22">
              <w:rPr>
                <w:sz w:val="20"/>
                <w:szCs w:val="20"/>
              </w:rPr>
              <w:t>varav</w:t>
            </w:r>
          </w:p>
        </w:tc>
        <w:tc>
          <w:tcPr>
            <w:tcW w:w="0" w:type="auto"/>
            <w:shd w:val="clear" w:color="auto" w:fill="FFFFFF" w:themeFill="background1"/>
            <w:noWrap/>
            <w:vAlign w:val="bottom"/>
            <w:hideMark/>
          </w:tcPr>
          <w:p w:rsidRPr="00EF1A22" w:rsidR="009F0624" w:rsidP="00EF1A22" w:rsidRDefault="009F0624" w14:paraId="427ECBCF" w14:textId="77777777">
            <w:pPr>
              <w:pStyle w:val="Normalutanindragellerluft"/>
              <w:spacing w:line="240" w:lineRule="exact"/>
              <w:jc w:val="right"/>
              <w:rPr>
                <w:sz w:val="20"/>
                <w:szCs w:val="20"/>
              </w:rPr>
            </w:pPr>
            <w:r w:rsidRPr="00EF1A22">
              <w:rPr>
                <w:sz w:val="20"/>
                <w:szCs w:val="20"/>
              </w:rPr>
              <w:t>590</w:t>
            </w:r>
          </w:p>
        </w:tc>
        <w:tc>
          <w:tcPr>
            <w:tcW w:w="0" w:type="auto"/>
            <w:shd w:val="clear" w:color="auto" w:fill="FFFFFF" w:themeFill="background1"/>
            <w:noWrap/>
            <w:vAlign w:val="bottom"/>
            <w:hideMark/>
          </w:tcPr>
          <w:p w:rsidRPr="00EF1A22" w:rsidR="009F0624" w:rsidP="00EF1A22" w:rsidRDefault="009F0624" w14:paraId="427ECBD0" w14:textId="77777777">
            <w:pPr>
              <w:pStyle w:val="Normalutanindragellerluft"/>
              <w:spacing w:line="240" w:lineRule="exact"/>
              <w:jc w:val="right"/>
              <w:rPr>
                <w:sz w:val="20"/>
                <w:szCs w:val="20"/>
              </w:rPr>
            </w:pPr>
            <w:r w:rsidRPr="00EF1A22">
              <w:rPr>
                <w:sz w:val="20"/>
                <w:szCs w:val="20"/>
              </w:rPr>
              <w:t>590</w:t>
            </w:r>
          </w:p>
        </w:tc>
        <w:tc>
          <w:tcPr>
            <w:tcW w:w="0" w:type="auto"/>
            <w:shd w:val="clear" w:color="auto" w:fill="FFFFFF" w:themeFill="background1"/>
            <w:noWrap/>
            <w:vAlign w:val="bottom"/>
            <w:hideMark/>
          </w:tcPr>
          <w:p w:rsidRPr="00EF1A22" w:rsidR="009F0624" w:rsidP="00EF1A22" w:rsidRDefault="009F0624" w14:paraId="427ECBD1" w14:textId="77777777">
            <w:pPr>
              <w:pStyle w:val="Normalutanindragellerluft"/>
              <w:spacing w:line="240" w:lineRule="exact"/>
              <w:jc w:val="right"/>
              <w:rPr>
                <w:sz w:val="20"/>
                <w:szCs w:val="20"/>
              </w:rPr>
            </w:pPr>
            <w:r w:rsidRPr="00EF1A22">
              <w:rPr>
                <w:sz w:val="20"/>
                <w:szCs w:val="20"/>
              </w:rPr>
              <w:t>590</w:t>
            </w:r>
          </w:p>
        </w:tc>
        <w:tc>
          <w:tcPr>
            <w:tcW w:w="0" w:type="auto"/>
            <w:shd w:val="clear" w:color="auto" w:fill="FFFFFF" w:themeFill="background1"/>
            <w:noWrap/>
            <w:vAlign w:val="bottom"/>
            <w:hideMark/>
          </w:tcPr>
          <w:p w:rsidRPr="00EF1A22" w:rsidR="009F0624" w:rsidP="00EF1A22" w:rsidRDefault="009F0624" w14:paraId="427ECBD2" w14:textId="77777777">
            <w:pPr>
              <w:pStyle w:val="Normalutanindragellerluft"/>
              <w:spacing w:line="240" w:lineRule="exact"/>
              <w:jc w:val="right"/>
              <w:rPr>
                <w:sz w:val="20"/>
                <w:szCs w:val="20"/>
              </w:rPr>
            </w:pPr>
            <w:r w:rsidRPr="00EF1A22">
              <w:rPr>
                <w:sz w:val="20"/>
                <w:szCs w:val="20"/>
              </w:rPr>
              <w:t>590</w:t>
            </w:r>
          </w:p>
        </w:tc>
        <w:tc>
          <w:tcPr>
            <w:tcW w:w="0" w:type="auto"/>
            <w:shd w:val="clear" w:color="auto" w:fill="FFFFFF" w:themeFill="background1"/>
            <w:vAlign w:val="bottom"/>
            <w:hideMark/>
          </w:tcPr>
          <w:p w:rsidRPr="00EF1A22" w:rsidR="009F0624" w:rsidP="00EF1A22" w:rsidRDefault="009F0624" w14:paraId="427ECBD3" w14:textId="77777777">
            <w:pPr>
              <w:pStyle w:val="Normalutanindragellerluft"/>
              <w:spacing w:line="240" w:lineRule="exact"/>
              <w:rPr>
                <w:sz w:val="20"/>
                <w:szCs w:val="20"/>
              </w:rPr>
            </w:pPr>
            <w:r w:rsidRPr="00EF1A22">
              <w:rPr>
                <w:sz w:val="20"/>
                <w:szCs w:val="20"/>
              </w:rPr>
              <w:t>Omvandling av kväveoxidavgiften till skatt (Naturvårdsverket [2016c, 2014], egna beräkningar)</w:t>
            </w:r>
          </w:p>
        </w:tc>
      </w:tr>
    </w:tbl>
    <w:p w:rsidR="005B7761" w:rsidP="005B7761" w:rsidRDefault="009F0624" w14:paraId="6DCDAD94" w14:textId="77777777">
      <w:pPr>
        <w:pStyle w:val="Klla"/>
        <w:rPr>
          <w:rFonts w:eastAsia="Times New Roman"/>
          <w:lang w:eastAsia="sv-SE"/>
        </w:rPr>
      </w:pPr>
      <w:r w:rsidRPr="009F0624">
        <w:rPr>
          <w:rFonts w:eastAsia="Times New Roman"/>
          <w:lang w:eastAsia="sv-SE"/>
        </w:rPr>
        <w:t>Not: Centerpartiets förslag till kemikalieskatt redovisas netto mot regeringens förslag till kemikal</w:t>
      </w:r>
      <w:r w:rsidR="003B2216">
        <w:rPr>
          <w:rFonts w:eastAsia="Times New Roman"/>
          <w:lang w:eastAsia="sv-SE"/>
        </w:rPr>
        <w:t>i</w:t>
      </w:r>
      <w:r w:rsidRPr="009F0624">
        <w:rPr>
          <w:rFonts w:eastAsia="Times New Roman"/>
          <w:lang w:eastAsia="sv-SE"/>
        </w:rPr>
        <w:t>eskatt.</w:t>
      </w:r>
      <w:bookmarkStart w:name="_Toc463334184" w:id="313"/>
    </w:p>
    <w:p w:rsidRPr="005B7761" w:rsidR="00997492" w:rsidP="005B7761" w:rsidRDefault="0015161D" w14:paraId="427ECBDE" w14:textId="4BD5797C">
      <w:pPr>
        <w:pStyle w:val="Rubrik1"/>
      </w:pPr>
      <w:bookmarkStart w:name="_Toc485883412" w:id="314"/>
      <w:r>
        <w:t>20</w:t>
      </w:r>
      <w:r w:rsidRPr="005B7761" w:rsidR="00997492">
        <w:t xml:space="preserve"> Utgifter</w:t>
      </w:r>
      <w:bookmarkEnd w:id="313"/>
      <w:bookmarkEnd w:id="314"/>
      <w:r w:rsidRPr="005B7761" w:rsidR="00997492">
        <w:t xml:space="preserve"> </w:t>
      </w:r>
    </w:p>
    <w:p w:rsidR="00C14F20" w:rsidP="00ED1F48" w:rsidRDefault="00997492" w14:paraId="6255EE5B" w14:textId="77777777">
      <w:pPr>
        <w:pStyle w:val="Normalutanindragellerluft"/>
        <w:rPr>
          <w:rFonts w:eastAsia="Times New Roman"/>
          <w:lang w:eastAsia="sv-SE"/>
        </w:rPr>
      </w:pPr>
      <w:r w:rsidRPr="00997492">
        <w:rPr>
          <w:rFonts w:eastAsia="Times New Roman"/>
          <w:lang w:eastAsia="sv-SE"/>
        </w:rPr>
        <w:t>Centerpartiet strävar efter ett samhälle där makt ska</w:t>
      </w:r>
      <w:r w:rsidR="003B2216">
        <w:rPr>
          <w:rFonts w:eastAsia="Times New Roman"/>
          <w:lang w:eastAsia="sv-SE"/>
        </w:rPr>
        <w:t xml:space="preserve"> finnas nära människor. Närodlad</w:t>
      </w:r>
      <w:r w:rsidRPr="00997492">
        <w:rPr>
          <w:rFonts w:eastAsia="Times New Roman"/>
          <w:lang w:eastAsia="sv-SE"/>
        </w:rPr>
        <w:t xml:space="preserve"> politik kallar vi det. Det betyder att staten i vissa fall bör stå tillbaka, till förmån för kommuner, landsting och regioner. Inte minst bör också en större andel av de resurser som skapas i Sv</w:t>
      </w:r>
      <w:r w:rsidR="003B2216">
        <w:rPr>
          <w:rFonts w:eastAsia="Times New Roman"/>
          <w:lang w:eastAsia="sv-SE"/>
        </w:rPr>
        <w:t>erige stanna kvar i de regioner och</w:t>
      </w:r>
      <w:r w:rsidRPr="00997492">
        <w:rPr>
          <w:rFonts w:eastAsia="Times New Roman"/>
          <w:lang w:eastAsia="sv-SE"/>
        </w:rPr>
        <w:t xml:space="preserve"> verksamheter och hos de människor där de skapats. På så vis ökar människors makt över sina egna liv</w:t>
      </w:r>
      <w:r w:rsidR="003B2216">
        <w:rPr>
          <w:rFonts w:eastAsia="Times New Roman"/>
          <w:lang w:eastAsia="sv-SE"/>
        </w:rPr>
        <w:t>,</w:t>
      </w:r>
      <w:r w:rsidRPr="00997492">
        <w:rPr>
          <w:rFonts w:eastAsia="Times New Roman"/>
          <w:lang w:eastAsia="sv-SE"/>
        </w:rPr>
        <w:t xml:space="preserve"> och företags möjlighet att växa och anställa förstärks.</w:t>
      </w:r>
    </w:p>
    <w:p w:rsidRPr="005B7761" w:rsidR="00C14F20" w:rsidP="005B7761" w:rsidRDefault="00997492" w14:paraId="1B21EAB2" w14:textId="77777777">
      <w:r w:rsidRPr="005B7761">
        <w:t>Som beskrevs i kapitel 9.2 föreslår Centerpartiet att ett antal riktade statsbidrag tas bort till förmån för en förstä</w:t>
      </w:r>
      <w:r w:rsidRPr="005B7761" w:rsidR="00F23487">
        <w:t>r</w:t>
      </w:r>
      <w:r w:rsidRPr="005B7761">
        <w:t>kning av de generella statsbidragen till kommuner och landsting.</w:t>
      </w:r>
    </w:p>
    <w:p w:rsidRPr="005B7761" w:rsidR="00C14F20" w:rsidP="005B7761" w:rsidRDefault="003B2216" w14:paraId="3D6D577A" w14:textId="06F7C7F1">
      <w:r w:rsidRPr="005B7761">
        <w:t>I t</w:t>
      </w:r>
      <w:r w:rsidRPr="005B7761" w:rsidR="00F23487">
        <w:t>abell 22 beskrivs Centerpartiets förslag ti</w:t>
      </w:r>
      <w:r w:rsidRPr="005B7761">
        <w:t>ll utgiftsramar för år 2017. I t</w:t>
      </w:r>
      <w:r w:rsidRPr="005B7761" w:rsidR="00F23487">
        <w:t>abell 23 presenteras sedan Centerpartiets beräkningar av utgiftsramar för åren 2018</w:t>
      </w:r>
      <w:r w:rsidR="006D4B95">
        <w:t>−</w:t>
      </w:r>
      <w:r w:rsidRPr="005B7761" w:rsidR="00F23487">
        <w:t>2020.</w:t>
      </w:r>
      <w:r w:rsidRPr="005B7761" w:rsidR="00997492">
        <w:t xml:space="preserve"> </w:t>
      </w:r>
    </w:p>
    <w:p w:rsidR="00EC6483" w:rsidP="00E74ABC" w:rsidRDefault="00ED1F48" w14:paraId="66028775" w14:textId="0B934C03">
      <w:pPr>
        <w:pStyle w:val="Tabellrubrik"/>
        <w:spacing w:before="240"/>
        <w:rPr>
          <w:rFonts w:eastAsia="Times New Roman"/>
          <w:lang w:eastAsia="sv-SE"/>
        </w:rPr>
      </w:pPr>
      <w:r w:rsidRPr="00ED1F48">
        <w:rPr>
          <w:rFonts w:eastAsia="Times New Roman"/>
          <w:lang w:eastAsia="sv-SE"/>
        </w:rPr>
        <w:t xml:space="preserve">Tabell </w:t>
      </w:r>
      <w:r w:rsidRPr="00ED1F48">
        <w:rPr>
          <w:rFonts w:eastAsia="Times New Roman"/>
          <w:lang w:eastAsia="sv-SE"/>
        </w:rPr>
        <w:fldChar w:fldCharType="begin"/>
      </w:r>
      <w:r w:rsidRPr="00ED1F48">
        <w:rPr>
          <w:rFonts w:eastAsia="Times New Roman"/>
          <w:lang w:eastAsia="sv-SE"/>
        </w:rPr>
        <w:instrText xml:space="preserve"> SEQ Tabell \* ARABIC </w:instrText>
      </w:r>
      <w:r w:rsidRPr="00ED1F48">
        <w:rPr>
          <w:rFonts w:eastAsia="Times New Roman"/>
          <w:lang w:eastAsia="sv-SE"/>
        </w:rPr>
        <w:fldChar w:fldCharType="separate"/>
      </w:r>
      <w:r w:rsidR="00ED6432">
        <w:rPr>
          <w:rFonts w:eastAsia="Times New Roman"/>
          <w:noProof/>
          <w:lang w:eastAsia="sv-SE"/>
        </w:rPr>
        <w:t>22</w:t>
      </w:r>
      <w:r w:rsidRPr="00ED1F48">
        <w:rPr>
          <w:rFonts w:eastAsia="Times New Roman"/>
          <w:lang w:eastAsia="sv-SE"/>
        </w:rPr>
        <w:fldChar w:fldCharType="end"/>
      </w:r>
      <w:r w:rsidR="00EC6483">
        <w:rPr>
          <w:rFonts w:eastAsia="Times New Roman"/>
          <w:lang w:eastAsia="sv-SE"/>
        </w:rPr>
        <w:t xml:space="preserve"> Förslag till utgiftsramar 2017</w:t>
      </w:r>
      <w:r w:rsidRPr="00ED1F48">
        <w:rPr>
          <w:rFonts w:eastAsia="Times New Roman"/>
          <w:lang w:eastAsia="sv-SE"/>
        </w:rPr>
        <w:t xml:space="preserve"> </w:t>
      </w:r>
    </w:p>
    <w:p w:rsidRPr="00EC6483" w:rsidR="00ED1F48" w:rsidP="00EC6483" w:rsidRDefault="00EC6483" w14:paraId="427ECBE7" w14:textId="6C0C6225">
      <w:pPr>
        <w:pStyle w:val="Tabellunderrubrik"/>
      </w:pPr>
      <w:r w:rsidRPr="00EC6483">
        <w:t>T</w:t>
      </w:r>
      <w:r w:rsidRPr="00EC6483" w:rsidR="00ED1F48">
        <w:t>usental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362"/>
        <w:gridCol w:w="5038"/>
        <w:gridCol w:w="1403"/>
        <w:gridCol w:w="1702"/>
      </w:tblGrid>
      <w:tr w:rsidRPr="00E74ABC" w:rsidR="00ED1F48" w:rsidTr="00EC6483" w14:paraId="427ECBEB" w14:textId="77777777">
        <w:trPr>
          <w:trHeight w:val="480"/>
          <w:tblHeader/>
        </w:trPr>
        <w:tc>
          <w:tcPr>
            <w:tcW w:w="5400" w:type="dxa"/>
            <w:gridSpan w:val="2"/>
            <w:tcBorders>
              <w:top w:val="single" w:color="auto" w:sz="4" w:space="0"/>
              <w:bottom w:val="single" w:color="auto" w:sz="4" w:space="0"/>
            </w:tcBorders>
            <w:shd w:val="clear" w:color="auto" w:fill="FFFFFF" w:themeFill="background1"/>
            <w:noWrap/>
            <w:vAlign w:val="bottom"/>
            <w:hideMark/>
          </w:tcPr>
          <w:p w:rsidRPr="00E74ABC" w:rsidR="00ED1F48" w:rsidP="00E74ABC" w:rsidRDefault="00ED1F48" w14:paraId="427ECBE8" w14:textId="77777777">
            <w:pPr>
              <w:pStyle w:val="Normalutanindragellerluft"/>
              <w:spacing w:line="240" w:lineRule="exact"/>
              <w:rPr>
                <w:b/>
                <w:sz w:val="20"/>
                <w:szCs w:val="20"/>
              </w:rPr>
            </w:pPr>
            <w:r w:rsidRPr="00E74ABC">
              <w:rPr>
                <w:b/>
                <w:sz w:val="20"/>
                <w:szCs w:val="20"/>
              </w:rPr>
              <w:t>Utgiftsområde</w:t>
            </w:r>
          </w:p>
        </w:tc>
        <w:tc>
          <w:tcPr>
            <w:tcW w:w="0" w:type="auto"/>
            <w:tcBorders>
              <w:top w:val="single" w:color="auto" w:sz="4" w:space="0"/>
              <w:bottom w:val="single" w:color="auto" w:sz="4" w:space="0"/>
            </w:tcBorders>
            <w:shd w:val="clear" w:color="auto" w:fill="FFFFFF" w:themeFill="background1"/>
            <w:vAlign w:val="bottom"/>
            <w:hideMark/>
          </w:tcPr>
          <w:p w:rsidRPr="00E74ABC" w:rsidR="00ED1F48" w:rsidP="00E74ABC" w:rsidRDefault="00ED1F48" w14:paraId="427ECBE9" w14:textId="77777777">
            <w:pPr>
              <w:pStyle w:val="Normalutanindragellerluft"/>
              <w:spacing w:line="240" w:lineRule="exact"/>
              <w:jc w:val="right"/>
              <w:rPr>
                <w:b/>
                <w:sz w:val="20"/>
                <w:szCs w:val="20"/>
              </w:rPr>
            </w:pPr>
            <w:r w:rsidRPr="00E74ABC">
              <w:rPr>
                <w:b/>
                <w:sz w:val="20"/>
                <w:szCs w:val="20"/>
              </w:rPr>
              <w:t>Regeringens förslag</w:t>
            </w:r>
          </w:p>
        </w:tc>
        <w:tc>
          <w:tcPr>
            <w:tcW w:w="0" w:type="auto"/>
            <w:tcBorders>
              <w:top w:val="single" w:color="auto" w:sz="4" w:space="0"/>
              <w:bottom w:val="single" w:color="auto" w:sz="4" w:space="0"/>
            </w:tcBorders>
            <w:shd w:val="clear" w:color="auto" w:fill="FFFFFF" w:themeFill="background1"/>
            <w:vAlign w:val="bottom"/>
            <w:hideMark/>
          </w:tcPr>
          <w:p w:rsidRPr="00E74ABC" w:rsidR="00ED1F48" w:rsidP="00E74ABC" w:rsidRDefault="00ED1F48" w14:paraId="427ECBEA" w14:textId="77777777">
            <w:pPr>
              <w:pStyle w:val="Normalutanindragellerluft"/>
              <w:spacing w:line="240" w:lineRule="exact"/>
              <w:jc w:val="right"/>
              <w:rPr>
                <w:b/>
                <w:sz w:val="20"/>
                <w:szCs w:val="20"/>
              </w:rPr>
            </w:pPr>
            <w:r w:rsidRPr="00E74ABC">
              <w:rPr>
                <w:b/>
                <w:sz w:val="20"/>
                <w:szCs w:val="20"/>
              </w:rPr>
              <w:t xml:space="preserve">     Avvikelse från regeringen (C)</w:t>
            </w:r>
          </w:p>
        </w:tc>
      </w:tr>
      <w:tr w:rsidRPr="00E74ABC" w:rsidR="00ED1F48" w:rsidTr="00E74ABC" w14:paraId="427ECBF0" w14:textId="77777777">
        <w:trPr>
          <w:trHeight w:val="300"/>
        </w:trPr>
        <w:tc>
          <w:tcPr>
            <w:tcW w:w="362" w:type="dxa"/>
            <w:tcBorders>
              <w:top w:val="single" w:color="auto" w:sz="4" w:space="0"/>
            </w:tcBorders>
            <w:shd w:val="clear" w:color="auto" w:fill="FFFFFF" w:themeFill="background1"/>
            <w:noWrap/>
            <w:hideMark/>
          </w:tcPr>
          <w:p w:rsidRPr="00E74ABC" w:rsidR="00ED1F48" w:rsidP="00E74ABC" w:rsidRDefault="00ED1F48" w14:paraId="427ECBEC" w14:textId="77777777">
            <w:pPr>
              <w:pStyle w:val="Normalutanindragellerluft"/>
              <w:spacing w:line="240" w:lineRule="exact"/>
              <w:rPr>
                <w:sz w:val="20"/>
                <w:szCs w:val="20"/>
              </w:rPr>
            </w:pPr>
            <w:r w:rsidRPr="00E74ABC">
              <w:rPr>
                <w:sz w:val="20"/>
                <w:szCs w:val="20"/>
              </w:rPr>
              <w:t>1</w:t>
            </w:r>
          </w:p>
        </w:tc>
        <w:tc>
          <w:tcPr>
            <w:tcW w:w="5038" w:type="dxa"/>
            <w:tcBorders>
              <w:top w:val="single" w:color="auto" w:sz="4" w:space="0"/>
            </w:tcBorders>
            <w:shd w:val="clear" w:color="auto" w:fill="FFFFFF" w:themeFill="background1"/>
            <w:hideMark/>
          </w:tcPr>
          <w:p w:rsidRPr="00E74ABC" w:rsidR="00ED1F48" w:rsidP="00E74ABC" w:rsidRDefault="00ED1F48" w14:paraId="427ECBED" w14:textId="77777777">
            <w:pPr>
              <w:pStyle w:val="Normalutanindragellerluft"/>
              <w:spacing w:line="240" w:lineRule="exact"/>
              <w:rPr>
                <w:sz w:val="20"/>
                <w:szCs w:val="20"/>
              </w:rPr>
            </w:pPr>
            <w:r w:rsidRPr="00E74ABC">
              <w:rPr>
                <w:sz w:val="20"/>
                <w:szCs w:val="20"/>
              </w:rPr>
              <w:t>Rikets styrelse</w:t>
            </w:r>
          </w:p>
        </w:tc>
        <w:tc>
          <w:tcPr>
            <w:tcW w:w="0" w:type="auto"/>
            <w:tcBorders>
              <w:top w:val="single" w:color="auto" w:sz="4" w:space="0"/>
            </w:tcBorders>
            <w:shd w:val="clear" w:color="auto" w:fill="FFFFFF" w:themeFill="background1"/>
            <w:noWrap/>
            <w:vAlign w:val="bottom"/>
            <w:hideMark/>
          </w:tcPr>
          <w:p w:rsidRPr="00E74ABC" w:rsidR="00ED1F48" w:rsidP="00E74ABC" w:rsidRDefault="00ED1F48" w14:paraId="427ECBEE" w14:textId="77777777">
            <w:pPr>
              <w:pStyle w:val="Normalutanindragellerluft"/>
              <w:spacing w:line="240" w:lineRule="exact"/>
              <w:jc w:val="right"/>
              <w:rPr>
                <w:sz w:val="20"/>
                <w:szCs w:val="20"/>
              </w:rPr>
            </w:pPr>
            <w:r w:rsidRPr="00E74ABC">
              <w:rPr>
                <w:sz w:val="20"/>
                <w:szCs w:val="20"/>
              </w:rPr>
              <w:t>13 268 476</w:t>
            </w:r>
          </w:p>
        </w:tc>
        <w:tc>
          <w:tcPr>
            <w:tcW w:w="0" w:type="auto"/>
            <w:tcBorders>
              <w:top w:val="single" w:color="auto" w:sz="4" w:space="0"/>
            </w:tcBorders>
            <w:shd w:val="clear" w:color="auto" w:fill="FFFFFF" w:themeFill="background1"/>
            <w:noWrap/>
            <w:vAlign w:val="bottom"/>
            <w:hideMark/>
          </w:tcPr>
          <w:p w:rsidRPr="00E74ABC" w:rsidR="00ED1F48" w:rsidP="00E74ABC" w:rsidRDefault="006D4B95" w14:paraId="427ECBEF" w14:textId="4F71E4A8">
            <w:pPr>
              <w:pStyle w:val="Normalutanindragellerluft"/>
              <w:spacing w:line="240" w:lineRule="exact"/>
              <w:jc w:val="right"/>
              <w:rPr>
                <w:sz w:val="20"/>
                <w:szCs w:val="20"/>
              </w:rPr>
            </w:pPr>
            <w:r>
              <w:rPr>
                <w:sz w:val="20"/>
                <w:szCs w:val="20"/>
              </w:rPr>
              <w:t>−</w:t>
            </w:r>
            <w:r w:rsidRPr="00E74ABC" w:rsidR="00ED1F48">
              <w:rPr>
                <w:sz w:val="20"/>
                <w:szCs w:val="20"/>
              </w:rPr>
              <w:t>344 674</w:t>
            </w:r>
          </w:p>
        </w:tc>
      </w:tr>
      <w:tr w:rsidRPr="00E74ABC" w:rsidR="00ED1F48" w:rsidTr="00E74ABC" w14:paraId="427ECBF5" w14:textId="77777777">
        <w:trPr>
          <w:trHeight w:val="300"/>
        </w:trPr>
        <w:tc>
          <w:tcPr>
            <w:tcW w:w="362" w:type="dxa"/>
            <w:shd w:val="clear" w:color="auto" w:fill="FFFFFF" w:themeFill="background1"/>
            <w:noWrap/>
            <w:hideMark/>
          </w:tcPr>
          <w:p w:rsidRPr="00E74ABC" w:rsidR="00ED1F48" w:rsidP="00E74ABC" w:rsidRDefault="00ED1F48" w14:paraId="427ECBF1" w14:textId="77777777">
            <w:pPr>
              <w:pStyle w:val="Normalutanindragellerluft"/>
              <w:spacing w:line="240" w:lineRule="exact"/>
              <w:rPr>
                <w:sz w:val="20"/>
                <w:szCs w:val="20"/>
              </w:rPr>
            </w:pPr>
            <w:r w:rsidRPr="00E74ABC">
              <w:rPr>
                <w:sz w:val="20"/>
                <w:szCs w:val="20"/>
              </w:rPr>
              <w:t>2</w:t>
            </w:r>
          </w:p>
        </w:tc>
        <w:tc>
          <w:tcPr>
            <w:tcW w:w="5038" w:type="dxa"/>
            <w:shd w:val="clear" w:color="auto" w:fill="FFFFFF" w:themeFill="background1"/>
            <w:hideMark/>
          </w:tcPr>
          <w:p w:rsidRPr="00E74ABC" w:rsidR="00ED1F48" w:rsidP="00E74ABC" w:rsidRDefault="00ED1F48" w14:paraId="427ECBF2" w14:textId="77777777">
            <w:pPr>
              <w:pStyle w:val="Normalutanindragellerluft"/>
              <w:spacing w:line="240" w:lineRule="exact"/>
              <w:rPr>
                <w:sz w:val="20"/>
                <w:szCs w:val="20"/>
              </w:rPr>
            </w:pPr>
            <w:r w:rsidRPr="00E74ABC">
              <w:rPr>
                <w:sz w:val="20"/>
                <w:szCs w:val="20"/>
              </w:rPr>
              <w:t>Samhällsekonomi och finansförvaltning</w:t>
            </w:r>
          </w:p>
        </w:tc>
        <w:tc>
          <w:tcPr>
            <w:tcW w:w="0" w:type="auto"/>
            <w:shd w:val="clear" w:color="auto" w:fill="FFFFFF" w:themeFill="background1"/>
            <w:noWrap/>
            <w:vAlign w:val="bottom"/>
            <w:hideMark/>
          </w:tcPr>
          <w:p w:rsidRPr="00E74ABC" w:rsidR="00ED1F48" w:rsidP="00E74ABC" w:rsidRDefault="00ED1F48" w14:paraId="427ECBF3" w14:textId="77777777">
            <w:pPr>
              <w:pStyle w:val="Normalutanindragellerluft"/>
              <w:spacing w:line="240" w:lineRule="exact"/>
              <w:jc w:val="right"/>
              <w:rPr>
                <w:sz w:val="20"/>
                <w:szCs w:val="20"/>
              </w:rPr>
            </w:pPr>
            <w:r w:rsidRPr="00E74ABC">
              <w:rPr>
                <w:sz w:val="20"/>
                <w:szCs w:val="20"/>
              </w:rPr>
              <w:t>15 258 562</w:t>
            </w:r>
          </w:p>
        </w:tc>
        <w:tc>
          <w:tcPr>
            <w:tcW w:w="0" w:type="auto"/>
            <w:shd w:val="clear" w:color="auto" w:fill="FFFFFF" w:themeFill="background1"/>
            <w:noWrap/>
            <w:vAlign w:val="bottom"/>
            <w:hideMark/>
          </w:tcPr>
          <w:p w:rsidRPr="00E74ABC" w:rsidR="00ED1F48" w:rsidP="00E74ABC" w:rsidRDefault="006D4B95" w14:paraId="427ECBF4" w14:textId="286266AF">
            <w:pPr>
              <w:pStyle w:val="Normalutanindragellerluft"/>
              <w:spacing w:line="240" w:lineRule="exact"/>
              <w:jc w:val="right"/>
              <w:rPr>
                <w:sz w:val="20"/>
                <w:szCs w:val="20"/>
              </w:rPr>
            </w:pPr>
            <w:r>
              <w:rPr>
                <w:sz w:val="20"/>
                <w:szCs w:val="20"/>
              </w:rPr>
              <w:t>−</w:t>
            </w:r>
            <w:r w:rsidRPr="00E74ABC" w:rsidR="00ED1F48">
              <w:rPr>
                <w:sz w:val="20"/>
                <w:szCs w:val="20"/>
              </w:rPr>
              <w:t>501 938</w:t>
            </w:r>
          </w:p>
        </w:tc>
      </w:tr>
      <w:tr w:rsidRPr="00E74ABC" w:rsidR="00ED1F48" w:rsidTr="00E74ABC" w14:paraId="427ECBFA" w14:textId="77777777">
        <w:trPr>
          <w:trHeight w:val="300"/>
        </w:trPr>
        <w:tc>
          <w:tcPr>
            <w:tcW w:w="362" w:type="dxa"/>
            <w:shd w:val="clear" w:color="auto" w:fill="FFFFFF" w:themeFill="background1"/>
            <w:noWrap/>
            <w:hideMark/>
          </w:tcPr>
          <w:p w:rsidRPr="00E74ABC" w:rsidR="00ED1F48" w:rsidP="00E74ABC" w:rsidRDefault="00ED1F48" w14:paraId="427ECBF6" w14:textId="77777777">
            <w:pPr>
              <w:pStyle w:val="Normalutanindragellerluft"/>
              <w:spacing w:line="240" w:lineRule="exact"/>
              <w:rPr>
                <w:sz w:val="20"/>
                <w:szCs w:val="20"/>
              </w:rPr>
            </w:pPr>
            <w:r w:rsidRPr="00E74ABC">
              <w:rPr>
                <w:sz w:val="20"/>
                <w:szCs w:val="20"/>
              </w:rPr>
              <w:t>3</w:t>
            </w:r>
          </w:p>
        </w:tc>
        <w:tc>
          <w:tcPr>
            <w:tcW w:w="5038" w:type="dxa"/>
            <w:shd w:val="clear" w:color="auto" w:fill="FFFFFF" w:themeFill="background1"/>
            <w:hideMark/>
          </w:tcPr>
          <w:p w:rsidRPr="00E74ABC" w:rsidR="00ED1F48" w:rsidP="00E74ABC" w:rsidRDefault="00ED1F48" w14:paraId="427ECBF7" w14:textId="77777777">
            <w:pPr>
              <w:pStyle w:val="Normalutanindragellerluft"/>
              <w:spacing w:line="240" w:lineRule="exact"/>
              <w:rPr>
                <w:sz w:val="20"/>
                <w:szCs w:val="20"/>
              </w:rPr>
            </w:pPr>
            <w:r w:rsidRPr="00E74ABC">
              <w:rPr>
                <w:sz w:val="20"/>
                <w:szCs w:val="20"/>
              </w:rPr>
              <w:t>Skatt, tull och exekution</w:t>
            </w:r>
          </w:p>
        </w:tc>
        <w:tc>
          <w:tcPr>
            <w:tcW w:w="0" w:type="auto"/>
            <w:shd w:val="clear" w:color="auto" w:fill="FFFFFF" w:themeFill="background1"/>
            <w:noWrap/>
            <w:vAlign w:val="bottom"/>
            <w:hideMark/>
          </w:tcPr>
          <w:p w:rsidRPr="00E74ABC" w:rsidR="00ED1F48" w:rsidP="00E74ABC" w:rsidRDefault="00ED1F48" w14:paraId="427ECBF8" w14:textId="77777777">
            <w:pPr>
              <w:pStyle w:val="Normalutanindragellerluft"/>
              <w:spacing w:line="240" w:lineRule="exact"/>
              <w:jc w:val="right"/>
              <w:rPr>
                <w:sz w:val="20"/>
                <w:szCs w:val="20"/>
              </w:rPr>
            </w:pPr>
            <w:r w:rsidRPr="00E74ABC">
              <w:rPr>
                <w:sz w:val="20"/>
                <w:szCs w:val="20"/>
              </w:rPr>
              <w:t>10 985 564</w:t>
            </w:r>
          </w:p>
        </w:tc>
        <w:tc>
          <w:tcPr>
            <w:tcW w:w="0" w:type="auto"/>
            <w:shd w:val="clear" w:color="auto" w:fill="FFFFFF" w:themeFill="background1"/>
            <w:noWrap/>
            <w:vAlign w:val="bottom"/>
            <w:hideMark/>
          </w:tcPr>
          <w:p w:rsidRPr="00E74ABC" w:rsidR="00ED1F48" w:rsidP="00E74ABC" w:rsidRDefault="006D4B95" w14:paraId="427ECBF9" w14:textId="2597339C">
            <w:pPr>
              <w:pStyle w:val="Normalutanindragellerluft"/>
              <w:spacing w:line="240" w:lineRule="exact"/>
              <w:jc w:val="right"/>
              <w:rPr>
                <w:sz w:val="20"/>
                <w:szCs w:val="20"/>
              </w:rPr>
            </w:pPr>
            <w:r>
              <w:rPr>
                <w:sz w:val="20"/>
                <w:szCs w:val="20"/>
              </w:rPr>
              <w:t>−</w:t>
            </w:r>
            <w:r w:rsidRPr="00E74ABC" w:rsidR="00ED1F48">
              <w:rPr>
                <w:sz w:val="20"/>
                <w:szCs w:val="20"/>
              </w:rPr>
              <w:t>106 210</w:t>
            </w:r>
          </w:p>
        </w:tc>
      </w:tr>
      <w:tr w:rsidRPr="00E74ABC" w:rsidR="00ED1F48" w:rsidTr="00E74ABC" w14:paraId="427ECBFF" w14:textId="77777777">
        <w:trPr>
          <w:trHeight w:val="300"/>
        </w:trPr>
        <w:tc>
          <w:tcPr>
            <w:tcW w:w="362" w:type="dxa"/>
            <w:shd w:val="clear" w:color="auto" w:fill="FFFFFF" w:themeFill="background1"/>
            <w:noWrap/>
            <w:hideMark/>
          </w:tcPr>
          <w:p w:rsidRPr="00E74ABC" w:rsidR="00ED1F48" w:rsidP="00E74ABC" w:rsidRDefault="00ED1F48" w14:paraId="427ECBFB" w14:textId="77777777">
            <w:pPr>
              <w:pStyle w:val="Normalutanindragellerluft"/>
              <w:spacing w:line="240" w:lineRule="exact"/>
              <w:rPr>
                <w:sz w:val="20"/>
                <w:szCs w:val="20"/>
              </w:rPr>
            </w:pPr>
            <w:r w:rsidRPr="00E74ABC">
              <w:rPr>
                <w:sz w:val="20"/>
                <w:szCs w:val="20"/>
              </w:rPr>
              <w:t>4</w:t>
            </w:r>
          </w:p>
        </w:tc>
        <w:tc>
          <w:tcPr>
            <w:tcW w:w="5038" w:type="dxa"/>
            <w:shd w:val="clear" w:color="auto" w:fill="FFFFFF" w:themeFill="background1"/>
            <w:hideMark/>
          </w:tcPr>
          <w:p w:rsidRPr="00E74ABC" w:rsidR="00ED1F48" w:rsidP="00E74ABC" w:rsidRDefault="00ED1F48" w14:paraId="427ECBFC" w14:textId="77777777">
            <w:pPr>
              <w:pStyle w:val="Normalutanindragellerluft"/>
              <w:spacing w:line="240" w:lineRule="exact"/>
              <w:rPr>
                <w:sz w:val="20"/>
                <w:szCs w:val="20"/>
              </w:rPr>
            </w:pPr>
            <w:r w:rsidRPr="00E74ABC">
              <w:rPr>
                <w:sz w:val="20"/>
                <w:szCs w:val="20"/>
              </w:rPr>
              <w:t>Rättsväsendet</w:t>
            </w:r>
          </w:p>
        </w:tc>
        <w:tc>
          <w:tcPr>
            <w:tcW w:w="0" w:type="auto"/>
            <w:shd w:val="clear" w:color="auto" w:fill="FFFFFF" w:themeFill="background1"/>
            <w:noWrap/>
            <w:vAlign w:val="bottom"/>
            <w:hideMark/>
          </w:tcPr>
          <w:p w:rsidRPr="00E74ABC" w:rsidR="00ED1F48" w:rsidP="00E74ABC" w:rsidRDefault="00ED1F48" w14:paraId="427ECBFD" w14:textId="77777777">
            <w:pPr>
              <w:pStyle w:val="Normalutanindragellerluft"/>
              <w:spacing w:line="240" w:lineRule="exact"/>
              <w:jc w:val="right"/>
              <w:rPr>
                <w:sz w:val="20"/>
                <w:szCs w:val="20"/>
              </w:rPr>
            </w:pPr>
            <w:r w:rsidRPr="00E74ABC">
              <w:rPr>
                <w:sz w:val="20"/>
                <w:szCs w:val="20"/>
              </w:rPr>
              <w:t>42 466 641</w:t>
            </w:r>
          </w:p>
        </w:tc>
        <w:tc>
          <w:tcPr>
            <w:tcW w:w="0" w:type="auto"/>
            <w:shd w:val="clear" w:color="auto" w:fill="FFFFFF" w:themeFill="background1"/>
            <w:noWrap/>
            <w:vAlign w:val="bottom"/>
            <w:hideMark/>
          </w:tcPr>
          <w:p w:rsidRPr="00E74ABC" w:rsidR="00ED1F48" w:rsidP="00E74ABC" w:rsidRDefault="00ED1F48" w14:paraId="427ECBFE" w14:textId="77777777">
            <w:pPr>
              <w:pStyle w:val="Normalutanindragellerluft"/>
              <w:spacing w:line="240" w:lineRule="exact"/>
              <w:jc w:val="right"/>
              <w:rPr>
                <w:sz w:val="20"/>
                <w:szCs w:val="20"/>
              </w:rPr>
            </w:pPr>
            <w:r w:rsidRPr="00E74ABC">
              <w:rPr>
                <w:sz w:val="20"/>
                <w:szCs w:val="20"/>
              </w:rPr>
              <w:t>515 078</w:t>
            </w:r>
          </w:p>
        </w:tc>
      </w:tr>
      <w:tr w:rsidRPr="00E74ABC" w:rsidR="00ED1F48" w:rsidTr="00E74ABC" w14:paraId="427ECC04" w14:textId="77777777">
        <w:trPr>
          <w:trHeight w:val="300"/>
        </w:trPr>
        <w:tc>
          <w:tcPr>
            <w:tcW w:w="362" w:type="dxa"/>
            <w:shd w:val="clear" w:color="auto" w:fill="FFFFFF" w:themeFill="background1"/>
            <w:noWrap/>
            <w:hideMark/>
          </w:tcPr>
          <w:p w:rsidRPr="00E74ABC" w:rsidR="00ED1F48" w:rsidP="00E74ABC" w:rsidRDefault="00ED1F48" w14:paraId="427ECC00" w14:textId="77777777">
            <w:pPr>
              <w:pStyle w:val="Normalutanindragellerluft"/>
              <w:spacing w:line="240" w:lineRule="exact"/>
              <w:rPr>
                <w:sz w:val="20"/>
                <w:szCs w:val="20"/>
              </w:rPr>
            </w:pPr>
            <w:r w:rsidRPr="00E74ABC">
              <w:rPr>
                <w:sz w:val="20"/>
                <w:szCs w:val="20"/>
              </w:rPr>
              <w:t>5</w:t>
            </w:r>
          </w:p>
        </w:tc>
        <w:tc>
          <w:tcPr>
            <w:tcW w:w="5038" w:type="dxa"/>
            <w:shd w:val="clear" w:color="auto" w:fill="FFFFFF" w:themeFill="background1"/>
            <w:hideMark/>
          </w:tcPr>
          <w:p w:rsidRPr="00E74ABC" w:rsidR="00ED1F48" w:rsidP="00E74ABC" w:rsidRDefault="00ED1F48" w14:paraId="427ECC01" w14:textId="77777777">
            <w:pPr>
              <w:pStyle w:val="Normalutanindragellerluft"/>
              <w:spacing w:line="240" w:lineRule="exact"/>
              <w:rPr>
                <w:sz w:val="20"/>
                <w:szCs w:val="20"/>
              </w:rPr>
            </w:pPr>
            <w:r w:rsidRPr="00E74ABC">
              <w:rPr>
                <w:sz w:val="20"/>
                <w:szCs w:val="20"/>
              </w:rPr>
              <w:t>Internationell samverkan</w:t>
            </w:r>
          </w:p>
        </w:tc>
        <w:tc>
          <w:tcPr>
            <w:tcW w:w="0" w:type="auto"/>
            <w:shd w:val="clear" w:color="auto" w:fill="FFFFFF" w:themeFill="background1"/>
            <w:noWrap/>
            <w:vAlign w:val="bottom"/>
            <w:hideMark/>
          </w:tcPr>
          <w:p w:rsidRPr="00E74ABC" w:rsidR="00ED1F48" w:rsidP="00E74ABC" w:rsidRDefault="00ED1F48" w14:paraId="427ECC02" w14:textId="77777777">
            <w:pPr>
              <w:pStyle w:val="Normalutanindragellerluft"/>
              <w:spacing w:line="240" w:lineRule="exact"/>
              <w:jc w:val="right"/>
              <w:rPr>
                <w:sz w:val="20"/>
                <w:szCs w:val="20"/>
              </w:rPr>
            </w:pPr>
            <w:r w:rsidRPr="00E74ABC">
              <w:rPr>
                <w:sz w:val="20"/>
                <w:szCs w:val="20"/>
              </w:rPr>
              <w:t>1 913 291</w:t>
            </w:r>
          </w:p>
        </w:tc>
        <w:tc>
          <w:tcPr>
            <w:tcW w:w="0" w:type="auto"/>
            <w:shd w:val="clear" w:color="auto" w:fill="FFFFFF" w:themeFill="background1"/>
            <w:noWrap/>
            <w:vAlign w:val="bottom"/>
            <w:hideMark/>
          </w:tcPr>
          <w:p w:rsidRPr="00E74ABC" w:rsidR="00ED1F48" w:rsidP="00E74ABC" w:rsidRDefault="006D4B95" w14:paraId="427ECC03" w14:textId="2118A6EE">
            <w:pPr>
              <w:pStyle w:val="Normalutanindragellerluft"/>
              <w:spacing w:line="240" w:lineRule="exact"/>
              <w:jc w:val="right"/>
              <w:rPr>
                <w:sz w:val="20"/>
                <w:szCs w:val="20"/>
              </w:rPr>
            </w:pPr>
            <w:r>
              <w:rPr>
                <w:sz w:val="20"/>
                <w:szCs w:val="20"/>
              </w:rPr>
              <w:t>−</w:t>
            </w:r>
            <w:r w:rsidRPr="00E74ABC" w:rsidR="00ED1F48">
              <w:rPr>
                <w:sz w:val="20"/>
                <w:szCs w:val="20"/>
              </w:rPr>
              <w:t>11 969</w:t>
            </w:r>
          </w:p>
        </w:tc>
      </w:tr>
      <w:tr w:rsidRPr="00E74ABC" w:rsidR="00ED1F48" w:rsidTr="00E74ABC" w14:paraId="427ECC09" w14:textId="77777777">
        <w:trPr>
          <w:trHeight w:val="300"/>
        </w:trPr>
        <w:tc>
          <w:tcPr>
            <w:tcW w:w="362" w:type="dxa"/>
            <w:shd w:val="clear" w:color="auto" w:fill="FFFFFF" w:themeFill="background1"/>
            <w:noWrap/>
            <w:hideMark/>
          </w:tcPr>
          <w:p w:rsidRPr="00E74ABC" w:rsidR="00ED1F48" w:rsidP="00E74ABC" w:rsidRDefault="00ED1F48" w14:paraId="427ECC05" w14:textId="77777777">
            <w:pPr>
              <w:pStyle w:val="Normalutanindragellerluft"/>
              <w:spacing w:line="240" w:lineRule="exact"/>
              <w:rPr>
                <w:sz w:val="20"/>
                <w:szCs w:val="20"/>
              </w:rPr>
            </w:pPr>
            <w:r w:rsidRPr="00E74ABC">
              <w:rPr>
                <w:sz w:val="20"/>
                <w:szCs w:val="20"/>
              </w:rPr>
              <w:t>6</w:t>
            </w:r>
          </w:p>
        </w:tc>
        <w:tc>
          <w:tcPr>
            <w:tcW w:w="5038" w:type="dxa"/>
            <w:shd w:val="clear" w:color="auto" w:fill="FFFFFF" w:themeFill="background1"/>
            <w:hideMark/>
          </w:tcPr>
          <w:p w:rsidRPr="00E74ABC" w:rsidR="00ED1F48" w:rsidP="00E74ABC" w:rsidRDefault="00ED1F48" w14:paraId="427ECC06" w14:textId="77777777">
            <w:pPr>
              <w:pStyle w:val="Normalutanindragellerluft"/>
              <w:spacing w:line="240" w:lineRule="exact"/>
              <w:rPr>
                <w:sz w:val="20"/>
                <w:szCs w:val="20"/>
              </w:rPr>
            </w:pPr>
            <w:r w:rsidRPr="00E74ABC">
              <w:rPr>
                <w:sz w:val="20"/>
                <w:szCs w:val="20"/>
              </w:rPr>
              <w:t>Försvar och samhällets krisberedskap</w:t>
            </w:r>
          </w:p>
        </w:tc>
        <w:tc>
          <w:tcPr>
            <w:tcW w:w="0" w:type="auto"/>
            <w:shd w:val="clear" w:color="auto" w:fill="FFFFFF" w:themeFill="background1"/>
            <w:noWrap/>
            <w:vAlign w:val="bottom"/>
            <w:hideMark/>
          </w:tcPr>
          <w:p w:rsidRPr="00E74ABC" w:rsidR="00ED1F48" w:rsidP="00E74ABC" w:rsidRDefault="00ED1F48" w14:paraId="427ECC07" w14:textId="77777777">
            <w:pPr>
              <w:pStyle w:val="Normalutanindragellerluft"/>
              <w:spacing w:line="240" w:lineRule="exact"/>
              <w:jc w:val="right"/>
              <w:rPr>
                <w:sz w:val="20"/>
                <w:szCs w:val="20"/>
              </w:rPr>
            </w:pPr>
            <w:r w:rsidRPr="00E74ABC">
              <w:rPr>
                <w:sz w:val="20"/>
                <w:szCs w:val="20"/>
              </w:rPr>
              <w:t>50 254 364</w:t>
            </w:r>
          </w:p>
        </w:tc>
        <w:tc>
          <w:tcPr>
            <w:tcW w:w="0" w:type="auto"/>
            <w:shd w:val="clear" w:color="auto" w:fill="FFFFFF" w:themeFill="background1"/>
            <w:noWrap/>
            <w:vAlign w:val="bottom"/>
            <w:hideMark/>
          </w:tcPr>
          <w:p w:rsidRPr="00E74ABC" w:rsidR="00ED1F48" w:rsidP="00E74ABC" w:rsidRDefault="006D4B95" w14:paraId="427ECC08" w14:textId="3F24F58E">
            <w:pPr>
              <w:pStyle w:val="Normalutanindragellerluft"/>
              <w:spacing w:line="240" w:lineRule="exact"/>
              <w:jc w:val="right"/>
              <w:rPr>
                <w:sz w:val="20"/>
                <w:szCs w:val="20"/>
              </w:rPr>
            </w:pPr>
            <w:r>
              <w:rPr>
                <w:sz w:val="20"/>
                <w:szCs w:val="20"/>
              </w:rPr>
              <w:t>−</w:t>
            </w:r>
            <w:r w:rsidRPr="00E74ABC" w:rsidR="00ED1F48">
              <w:rPr>
                <w:sz w:val="20"/>
                <w:szCs w:val="20"/>
              </w:rPr>
              <w:t>5 000</w:t>
            </w:r>
          </w:p>
        </w:tc>
      </w:tr>
      <w:tr w:rsidRPr="00E74ABC" w:rsidR="00ED1F48" w:rsidTr="00EC6483" w14:paraId="427ECC0E" w14:textId="77777777">
        <w:trPr>
          <w:trHeight w:val="300"/>
        </w:trPr>
        <w:tc>
          <w:tcPr>
            <w:tcW w:w="362" w:type="dxa"/>
            <w:tcBorders>
              <w:bottom w:val="single" w:color="auto" w:sz="4" w:space="0"/>
            </w:tcBorders>
            <w:shd w:val="clear" w:color="auto" w:fill="FFFFFF" w:themeFill="background1"/>
            <w:noWrap/>
            <w:hideMark/>
          </w:tcPr>
          <w:p w:rsidRPr="00E74ABC" w:rsidR="00ED1F48" w:rsidP="00E74ABC" w:rsidRDefault="00ED1F48" w14:paraId="427ECC0A" w14:textId="77777777">
            <w:pPr>
              <w:pStyle w:val="Normalutanindragellerluft"/>
              <w:spacing w:line="240" w:lineRule="exact"/>
              <w:rPr>
                <w:sz w:val="20"/>
                <w:szCs w:val="20"/>
              </w:rPr>
            </w:pPr>
            <w:r w:rsidRPr="00E74ABC">
              <w:rPr>
                <w:sz w:val="20"/>
                <w:szCs w:val="20"/>
              </w:rPr>
              <w:t>7</w:t>
            </w:r>
          </w:p>
        </w:tc>
        <w:tc>
          <w:tcPr>
            <w:tcW w:w="5038" w:type="dxa"/>
            <w:tcBorders>
              <w:bottom w:val="single" w:color="auto" w:sz="4" w:space="0"/>
            </w:tcBorders>
            <w:shd w:val="clear" w:color="auto" w:fill="FFFFFF" w:themeFill="background1"/>
            <w:hideMark/>
          </w:tcPr>
          <w:p w:rsidRPr="00E74ABC" w:rsidR="00ED1F48" w:rsidP="00E74ABC" w:rsidRDefault="00ED1F48" w14:paraId="427ECC0B" w14:textId="77777777">
            <w:pPr>
              <w:pStyle w:val="Normalutanindragellerluft"/>
              <w:spacing w:line="240" w:lineRule="exact"/>
              <w:rPr>
                <w:sz w:val="20"/>
                <w:szCs w:val="20"/>
              </w:rPr>
            </w:pPr>
            <w:r w:rsidRPr="00E74ABC">
              <w:rPr>
                <w:sz w:val="20"/>
                <w:szCs w:val="20"/>
              </w:rPr>
              <w:t>Internationellt bistånd</w:t>
            </w:r>
          </w:p>
        </w:tc>
        <w:tc>
          <w:tcPr>
            <w:tcW w:w="0" w:type="auto"/>
            <w:tcBorders>
              <w:bottom w:val="single" w:color="auto" w:sz="4" w:space="0"/>
            </w:tcBorders>
            <w:shd w:val="clear" w:color="auto" w:fill="FFFFFF" w:themeFill="background1"/>
            <w:noWrap/>
            <w:vAlign w:val="bottom"/>
            <w:hideMark/>
          </w:tcPr>
          <w:p w:rsidRPr="00E74ABC" w:rsidR="00ED1F48" w:rsidP="00E74ABC" w:rsidRDefault="00ED1F48" w14:paraId="427ECC0C" w14:textId="77777777">
            <w:pPr>
              <w:pStyle w:val="Normalutanindragellerluft"/>
              <w:spacing w:line="240" w:lineRule="exact"/>
              <w:jc w:val="right"/>
              <w:rPr>
                <w:sz w:val="20"/>
                <w:szCs w:val="20"/>
              </w:rPr>
            </w:pPr>
            <w:r w:rsidRPr="00E74ABC">
              <w:rPr>
                <w:sz w:val="20"/>
                <w:szCs w:val="20"/>
              </w:rPr>
              <w:t>34 990 005</w:t>
            </w:r>
          </w:p>
        </w:tc>
        <w:tc>
          <w:tcPr>
            <w:tcW w:w="0" w:type="auto"/>
            <w:tcBorders>
              <w:bottom w:val="single" w:color="auto" w:sz="4" w:space="0"/>
            </w:tcBorders>
            <w:shd w:val="clear" w:color="auto" w:fill="FFFFFF" w:themeFill="background1"/>
            <w:noWrap/>
            <w:vAlign w:val="bottom"/>
            <w:hideMark/>
          </w:tcPr>
          <w:p w:rsidRPr="00E74ABC" w:rsidR="00ED1F48" w:rsidP="00E74ABC" w:rsidRDefault="00ED1F48" w14:paraId="427ECC0D" w14:textId="77777777">
            <w:pPr>
              <w:pStyle w:val="Normalutanindragellerluft"/>
              <w:spacing w:line="240" w:lineRule="exact"/>
              <w:jc w:val="right"/>
              <w:rPr>
                <w:sz w:val="20"/>
                <w:szCs w:val="20"/>
              </w:rPr>
            </w:pPr>
            <w:r w:rsidRPr="00E74ABC">
              <w:rPr>
                <w:sz w:val="20"/>
                <w:szCs w:val="20"/>
              </w:rPr>
              <w:t>500 000</w:t>
            </w:r>
          </w:p>
        </w:tc>
      </w:tr>
      <w:tr w:rsidRPr="00E74ABC" w:rsidR="00ED1F48" w:rsidTr="00EC6483" w14:paraId="427ECC13" w14:textId="77777777">
        <w:trPr>
          <w:trHeight w:val="300"/>
        </w:trPr>
        <w:tc>
          <w:tcPr>
            <w:tcW w:w="362" w:type="dxa"/>
            <w:tcBorders>
              <w:top w:val="single" w:color="auto" w:sz="4" w:space="0"/>
              <w:bottom w:val="nil"/>
            </w:tcBorders>
            <w:shd w:val="clear" w:color="auto" w:fill="FFFFFF" w:themeFill="background1"/>
            <w:noWrap/>
            <w:hideMark/>
          </w:tcPr>
          <w:p w:rsidRPr="00E74ABC" w:rsidR="00ED1F48" w:rsidP="00E74ABC" w:rsidRDefault="00ED1F48" w14:paraId="427ECC0F" w14:textId="77777777">
            <w:pPr>
              <w:pStyle w:val="Normalutanindragellerluft"/>
              <w:spacing w:line="240" w:lineRule="exact"/>
              <w:rPr>
                <w:sz w:val="20"/>
                <w:szCs w:val="20"/>
              </w:rPr>
            </w:pPr>
            <w:r w:rsidRPr="00E74ABC">
              <w:rPr>
                <w:sz w:val="20"/>
                <w:szCs w:val="20"/>
              </w:rPr>
              <w:t>8</w:t>
            </w:r>
          </w:p>
        </w:tc>
        <w:tc>
          <w:tcPr>
            <w:tcW w:w="5038" w:type="dxa"/>
            <w:tcBorders>
              <w:top w:val="single" w:color="auto" w:sz="4" w:space="0"/>
              <w:bottom w:val="nil"/>
            </w:tcBorders>
            <w:shd w:val="clear" w:color="auto" w:fill="FFFFFF" w:themeFill="background1"/>
            <w:hideMark/>
          </w:tcPr>
          <w:p w:rsidRPr="00E74ABC" w:rsidR="00ED1F48" w:rsidP="00E74ABC" w:rsidRDefault="00ED1F48" w14:paraId="427ECC10" w14:textId="77777777">
            <w:pPr>
              <w:pStyle w:val="Normalutanindragellerluft"/>
              <w:spacing w:line="240" w:lineRule="exact"/>
              <w:rPr>
                <w:sz w:val="20"/>
                <w:szCs w:val="20"/>
              </w:rPr>
            </w:pPr>
            <w:r w:rsidRPr="00E74ABC">
              <w:rPr>
                <w:sz w:val="20"/>
                <w:szCs w:val="20"/>
              </w:rPr>
              <w:t>Migration</w:t>
            </w:r>
          </w:p>
        </w:tc>
        <w:tc>
          <w:tcPr>
            <w:tcW w:w="0" w:type="auto"/>
            <w:tcBorders>
              <w:top w:val="single" w:color="auto" w:sz="4" w:space="0"/>
              <w:bottom w:val="nil"/>
            </w:tcBorders>
            <w:shd w:val="clear" w:color="auto" w:fill="FFFFFF" w:themeFill="background1"/>
            <w:noWrap/>
            <w:vAlign w:val="bottom"/>
            <w:hideMark/>
          </w:tcPr>
          <w:p w:rsidRPr="00E74ABC" w:rsidR="00ED1F48" w:rsidP="00E74ABC" w:rsidRDefault="00ED1F48" w14:paraId="427ECC11" w14:textId="77777777">
            <w:pPr>
              <w:pStyle w:val="Normalutanindragellerluft"/>
              <w:spacing w:line="240" w:lineRule="exact"/>
              <w:jc w:val="right"/>
              <w:rPr>
                <w:sz w:val="20"/>
                <w:szCs w:val="20"/>
              </w:rPr>
            </w:pPr>
            <w:r w:rsidRPr="00E74ABC">
              <w:rPr>
                <w:sz w:val="20"/>
                <w:szCs w:val="20"/>
              </w:rPr>
              <w:t>32 580 319</w:t>
            </w:r>
          </w:p>
        </w:tc>
        <w:tc>
          <w:tcPr>
            <w:tcW w:w="0" w:type="auto"/>
            <w:tcBorders>
              <w:top w:val="single" w:color="auto" w:sz="4" w:space="0"/>
              <w:bottom w:val="nil"/>
            </w:tcBorders>
            <w:shd w:val="clear" w:color="auto" w:fill="FFFFFF" w:themeFill="background1"/>
            <w:noWrap/>
            <w:vAlign w:val="bottom"/>
            <w:hideMark/>
          </w:tcPr>
          <w:p w:rsidRPr="00E74ABC" w:rsidR="00ED1F48" w:rsidP="00E74ABC" w:rsidRDefault="006D4B95" w14:paraId="427ECC12" w14:textId="7752477E">
            <w:pPr>
              <w:pStyle w:val="Normalutanindragellerluft"/>
              <w:spacing w:line="240" w:lineRule="exact"/>
              <w:jc w:val="right"/>
              <w:rPr>
                <w:sz w:val="20"/>
                <w:szCs w:val="20"/>
              </w:rPr>
            </w:pPr>
            <w:r>
              <w:rPr>
                <w:sz w:val="20"/>
                <w:szCs w:val="20"/>
              </w:rPr>
              <w:t>−</w:t>
            </w:r>
            <w:r w:rsidRPr="00E74ABC" w:rsidR="00ED1F48">
              <w:rPr>
                <w:sz w:val="20"/>
                <w:szCs w:val="20"/>
              </w:rPr>
              <w:t>23 921</w:t>
            </w:r>
          </w:p>
        </w:tc>
      </w:tr>
      <w:tr w:rsidRPr="00E74ABC" w:rsidR="00ED1F48" w:rsidTr="00EC6483" w14:paraId="427ECC18" w14:textId="77777777">
        <w:trPr>
          <w:trHeight w:val="300"/>
        </w:trPr>
        <w:tc>
          <w:tcPr>
            <w:tcW w:w="362" w:type="dxa"/>
            <w:tcBorders>
              <w:top w:val="nil"/>
            </w:tcBorders>
            <w:shd w:val="clear" w:color="auto" w:fill="FFFFFF" w:themeFill="background1"/>
            <w:noWrap/>
            <w:hideMark/>
          </w:tcPr>
          <w:p w:rsidRPr="00E74ABC" w:rsidR="00ED1F48" w:rsidP="00E74ABC" w:rsidRDefault="00ED1F48" w14:paraId="427ECC14" w14:textId="77777777">
            <w:pPr>
              <w:pStyle w:val="Normalutanindragellerluft"/>
              <w:spacing w:line="240" w:lineRule="exact"/>
              <w:rPr>
                <w:sz w:val="20"/>
                <w:szCs w:val="20"/>
              </w:rPr>
            </w:pPr>
            <w:r w:rsidRPr="00E74ABC">
              <w:rPr>
                <w:sz w:val="20"/>
                <w:szCs w:val="20"/>
              </w:rPr>
              <w:t>9</w:t>
            </w:r>
          </w:p>
        </w:tc>
        <w:tc>
          <w:tcPr>
            <w:tcW w:w="5038" w:type="dxa"/>
            <w:tcBorders>
              <w:top w:val="nil"/>
            </w:tcBorders>
            <w:shd w:val="clear" w:color="auto" w:fill="FFFFFF" w:themeFill="background1"/>
            <w:hideMark/>
          </w:tcPr>
          <w:p w:rsidRPr="00E74ABC" w:rsidR="00ED1F48" w:rsidP="00E74ABC" w:rsidRDefault="00ED1F48" w14:paraId="427ECC15" w14:textId="77777777">
            <w:pPr>
              <w:pStyle w:val="Normalutanindragellerluft"/>
              <w:spacing w:line="240" w:lineRule="exact"/>
              <w:rPr>
                <w:sz w:val="20"/>
                <w:szCs w:val="20"/>
              </w:rPr>
            </w:pPr>
            <w:r w:rsidRPr="00E74ABC">
              <w:rPr>
                <w:sz w:val="20"/>
                <w:szCs w:val="20"/>
              </w:rPr>
              <w:t>Hälsovård, sjukvård och social omsorg</w:t>
            </w:r>
          </w:p>
        </w:tc>
        <w:tc>
          <w:tcPr>
            <w:tcW w:w="0" w:type="auto"/>
            <w:tcBorders>
              <w:top w:val="nil"/>
            </w:tcBorders>
            <w:shd w:val="clear" w:color="auto" w:fill="FFFFFF" w:themeFill="background1"/>
            <w:noWrap/>
            <w:vAlign w:val="bottom"/>
            <w:hideMark/>
          </w:tcPr>
          <w:p w:rsidRPr="00E74ABC" w:rsidR="00ED1F48" w:rsidP="00E74ABC" w:rsidRDefault="00ED1F48" w14:paraId="427ECC16" w14:textId="77777777">
            <w:pPr>
              <w:pStyle w:val="Normalutanindragellerluft"/>
              <w:spacing w:line="240" w:lineRule="exact"/>
              <w:jc w:val="right"/>
              <w:rPr>
                <w:sz w:val="20"/>
                <w:szCs w:val="20"/>
              </w:rPr>
            </w:pPr>
            <w:r w:rsidRPr="00E74ABC">
              <w:rPr>
                <w:sz w:val="20"/>
                <w:szCs w:val="20"/>
              </w:rPr>
              <w:t>68 496 164</w:t>
            </w:r>
          </w:p>
        </w:tc>
        <w:tc>
          <w:tcPr>
            <w:tcW w:w="0" w:type="auto"/>
            <w:tcBorders>
              <w:top w:val="nil"/>
            </w:tcBorders>
            <w:shd w:val="clear" w:color="auto" w:fill="FFFFFF" w:themeFill="background1"/>
            <w:noWrap/>
            <w:vAlign w:val="bottom"/>
            <w:hideMark/>
          </w:tcPr>
          <w:p w:rsidRPr="00E74ABC" w:rsidR="00ED1F48" w:rsidP="00E74ABC" w:rsidRDefault="006D4B95" w14:paraId="427ECC17" w14:textId="76D73E8C">
            <w:pPr>
              <w:pStyle w:val="Normalutanindragellerluft"/>
              <w:spacing w:line="240" w:lineRule="exact"/>
              <w:jc w:val="right"/>
              <w:rPr>
                <w:sz w:val="20"/>
                <w:szCs w:val="20"/>
              </w:rPr>
            </w:pPr>
            <w:r>
              <w:rPr>
                <w:sz w:val="20"/>
                <w:szCs w:val="20"/>
              </w:rPr>
              <w:t>−</w:t>
            </w:r>
            <w:r w:rsidRPr="00E74ABC" w:rsidR="00ED1F48">
              <w:rPr>
                <w:sz w:val="20"/>
                <w:szCs w:val="20"/>
              </w:rPr>
              <w:t>4 963 922</w:t>
            </w:r>
          </w:p>
        </w:tc>
      </w:tr>
      <w:tr w:rsidRPr="00E74ABC" w:rsidR="00ED1F48" w:rsidTr="00E74ABC" w14:paraId="427ECC1D" w14:textId="77777777">
        <w:tc>
          <w:tcPr>
            <w:tcW w:w="362" w:type="dxa"/>
            <w:shd w:val="clear" w:color="auto" w:fill="FFFFFF" w:themeFill="background1"/>
            <w:noWrap/>
            <w:vAlign w:val="bottom"/>
            <w:hideMark/>
          </w:tcPr>
          <w:p w:rsidRPr="00E74ABC" w:rsidR="00ED1F48" w:rsidP="00E74ABC" w:rsidRDefault="00ED1F48" w14:paraId="427ECC19" w14:textId="77777777">
            <w:pPr>
              <w:pStyle w:val="Normalutanindragellerluft"/>
              <w:spacing w:line="240" w:lineRule="exact"/>
              <w:rPr>
                <w:sz w:val="20"/>
                <w:szCs w:val="20"/>
              </w:rPr>
            </w:pPr>
            <w:r w:rsidRPr="00E74ABC">
              <w:rPr>
                <w:sz w:val="20"/>
                <w:szCs w:val="20"/>
              </w:rPr>
              <w:t>10</w:t>
            </w:r>
          </w:p>
        </w:tc>
        <w:tc>
          <w:tcPr>
            <w:tcW w:w="5038" w:type="dxa"/>
            <w:shd w:val="clear" w:color="auto" w:fill="FFFFFF" w:themeFill="background1"/>
            <w:vAlign w:val="bottom"/>
            <w:hideMark/>
          </w:tcPr>
          <w:p w:rsidRPr="00E74ABC" w:rsidR="00ED1F48" w:rsidP="00E74ABC" w:rsidRDefault="00ED1F48" w14:paraId="427ECC1A" w14:textId="77777777">
            <w:pPr>
              <w:pStyle w:val="Normalutanindragellerluft"/>
              <w:spacing w:line="240" w:lineRule="exact"/>
              <w:rPr>
                <w:sz w:val="20"/>
                <w:szCs w:val="20"/>
              </w:rPr>
            </w:pPr>
            <w:r w:rsidRPr="00E74ABC">
              <w:rPr>
                <w:sz w:val="20"/>
                <w:szCs w:val="20"/>
              </w:rPr>
              <w:t>Ekonomisk trygghet vid sjukdom och funktionsnedsättning</w:t>
            </w:r>
          </w:p>
        </w:tc>
        <w:tc>
          <w:tcPr>
            <w:tcW w:w="0" w:type="auto"/>
            <w:shd w:val="clear" w:color="auto" w:fill="FFFFFF" w:themeFill="background1"/>
            <w:noWrap/>
            <w:vAlign w:val="bottom"/>
            <w:hideMark/>
          </w:tcPr>
          <w:p w:rsidRPr="00E74ABC" w:rsidR="00ED1F48" w:rsidP="00E74ABC" w:rsidRDefault="00ED1F48" w14:paraId="427ECC1B" w14:textId="77777777">
            <w:pPr>
              <w:pStyle w:val="Normalutanindragellerluft"/>
              <w:spacing w:line="240" w:lineRule="exact"/>
              <w:jc w:val="right"/>
              <w:rPr>
                <w:sz w:val="20"/>
                <w:szCs w:val="20"/>
              </w:rPr>
            </w:pPr>
            <w:r w:rsidRPr="00E74ABC">
              <w:rPr>
                <w:sz w:val="20"/>
                <w:szCs w:val="20"/>
              </w:rPr>
              <w:t>107 051 805</w:t>
            </w:r>
          </w:p>
        </w:tc>
        <w:tc>
          <w:tcPr>
            <w:tcW w:w="0" w:type="auto"/>
            <w:shd w:val="clear" w:color="auto" w:fill="FFFFFF" w:themeFill="background1"/>
            <w:noWrap/>
            <w:vAlign w:val="bottom"/>
            <w:hideMark/>
          </w:tcPr>
          <w:p w:rsidRPr="00E74ABC" w:rsidR="00ED1F48" w:rsidP="00E74ABC" w:rsidRDefault="006D4B95" w14:paraId="427ECC1C" w14:textId="12C84C95">
            <w:pPr>
              <w:pStyle w:val="Normalutanindragellerluft"/>
              <w:spacing w:line="240" w:lineRule="exact"/>
              <w:jc w:val="right"/>
              <w:rPr>
                <w:sz w:val="20"/>
                <w:szCs w:val="20"/>
              </w:rPr>
            </w:pPr>
            <w:r>
              <w:rPr>
                <w:sz w:val="20"/>
                <w:szCs w:val="20"/>
              </w:rPr>
              <w:t>−</w:t>
            </w:r>
            <w:r w:rsidRPr="00E74ABC" w:rsidR="00ED1F48">
              <w:rPr>
                <w:sz w:val="20"/>
                <w:szCs w:val="20"/>
              </w:rPr>
              <w:t>3 955 132</w:t>
            </w:r>
          </w:p>
        </w:tc>
      </w:tr>
      <w:tr w:rsidRPr="00E74ABC" w:rsidR="00ED1F48" w:rsidTr="00E74ABC" w14:paraId="427ECC22" w14:textId="77777777">
        <w:trPr>
          <w:trHeight w:val="300"/>
        </w:trPr>
        <w:tc>
          <w:tcPr>
            <w:tcW w:w="362" w:type="dxa"/>
            <w:shd w:val="clear" w:color="auto" w:fill="FFFFFF" w:themeFill="background1"/>
            <w:noWrap/>
            <w:hideMark/>
          </w:tcPr>
          <w:p w:rsidRPr="00E74ABC" w:rsidR="00ED1F48" w:rsidP="00E74ABC" w:rsidRDefault="00ED1F48" w14:paraId="427ECC1E" w14:textId="77777777">
            <w:pPr>
              <w:pStyle w:val="Normalutanindragellerluft"/>
              <w:spacing w:line="240" w:lineRule="exact"/>
              <w:rPr>
                <w:sz w:val="20"/>
                <w:szCs w:val="20"/>
              </w:rPr>
            </w:pPr>
            <w:r w:rsidRPr="00E74ABC">
              <w:rPr>
                <w:sz w:val="20"/>
                <w:szCs w:val="20"/>
              </w:rPr>
              <w:t>11</w:t>
            </w:r>
          </w:p>
        </w:tc>
        <w:tc>
          <w:tcPr>
            <w:tcW w:w="5038" w:type="dxa"/>
            <w:shd w:val="clear" w:color="auto" w:fill="FFFFFF" w:themeFill="background1"/>
            <w:hideMark/>
          </w:tcPr>
          <w:p w:rsidRPr="00E74ABC" w:rsidR="00ED1F48" w:rsidP="00E74ABC" w:rsidRDefault="00ED1F48" w14:paraId="427ECC1F" w14:textId="77777777">
            <w:pPr>
              <w:pStyle w:val="Normalutanindragellerluft"/>
              <w:spacing w:line="240" w:lineRule="exact"/>
              <w:rPr>
                <w:sz w:val="20"/>
                <w:szCs w:val="20"/>
              </w:rPr>
            </w:pPr>
            <w:r w:rsidRPr="00E74ABC">
              <w:rPr>
                <w:sz w:val="20"/>
                <w:szCs w:val="20"/>
              </w:rPr>
              <w:t>Ekonomisk trygghet vid ålderdom</w:t>
            </w:r>
          </w:p>
        </w:tc>
        <w:tc>
          <w:tcPr>
            <w:tcW w:w="0" w:type="auto"/>
            <w:shd w:val="clear" w:color="auto" w:fill="FFFFFF" w:themeFill="background1"/>
            <w:noWrap/>
            <w:vAlign w:val="bottom"/>
            <w:hideMark/>
          </w:tcPr>
          <w:p w:rsidRPr="00E74ABC" w:rsidR="00ED1F48" w:rsidP="00E74ABC" w:rsidRDefault="00ED1F48" w14:paraId="427ECC20" w14:textId="77777777">
            <w:pPr>
              <w:pStyle w:val="Normalutanindragellerluft"/>
              <w:spacing w:line="240" w:lineRule="exact"/>
              <w:jc w:val="right"/>
              <w:rPr>
                <w:sz w:val="20"/>
                <w:szCs w:val="20"/>
              </w:rPr>
            </w:pPr>
            <w:r w:rsidRPr="00E74ABC">
              <w:rPr>
                <w:sz w:val="20"/>
                <w:szCs w:val="20"/>
              </w:rPr>
              <w:t>34 774 451</w:t>
            </w:r>
          </w:p>
        </w:tc>
        <w:tc>
          <w:tcPr>
            <w:tcW w:w="0" w:type="auto"/>
            <w:shd w:val="clear" w:color="auto" w:fill="FFFFFF" w:themeFill="background1"/>
            <w:noWrap/>
            <w:vAlign w:val="bottom"/>
            <w:hideMark/>
          </w:tcPr>
          <w:p w:rsidRPr="00E74ABC" w:rsidR="00ED1F48" w:rsidP="00E74ABC" w:rsidRDefault="006D4B95" w14:paraId="427ECC21" w14:textId="0CC55CF2">
            <w:pPr>
              <w:pStyle w:val="Normalutanindragellerluft"/>
              <w:spacing w:line="240" w:lineRule="exact"/>
              <w:jc w:val="right"/>
              <w:rPr>
                <w:sz w:val="20"/>
                <w:szCs w:val="20"/>
              </w:rPr>
            </w:pPr>
            <w:r>
              <w:rPr>
                <w:sz w:val="20"/>
                <w:szCs w:val="20"/>
              </w:rPr>
              <w:t>−</w:t>
            </w:r>
            <w:r w:rsidRPr="00E74ABC" w:rsidR="00ED1F48">
              <w:rPr>
                <w:sz w:val="20"/>
                <w:szCs w:val="20"/>
              </w:rPr>
              <w:t>418 642</w:t>
            </w:r>
          </w:p>
        </w:tc>
      </w:tr>
      <w:tr w:rsidRPr="00E74ABC" w:rsidR="00ED1F48" w:rsidTr="00E74ABC" w14:paraId="427ECC27" w14:textId="77777777">
        <w:trPr>
          <w:trHeight w:val="300"/>
        </w:trPr>
        <w:tc>
          <w:tcPr>
            <w:tcW w:w="362" w:type="dxa"/>
            <w:shd w:val="clear" w:color="auto" w:fill="FFFFFF" w:themeFill="background1"/>
            <w:noWrap/>
            <w:hideMark/>
          </w:tcPr>
          <w:p w:rsidRPr="00E74ABC" w:rsidR="00ED1F48" w:rsidP="00E74ABC" w:rsidRDefault="00ED1F48" w14:paraId="427ECC23" w14:textId="77777777">
            <w:pPr>
              <w:pStyle w:val="Normalutanindragellerluft"/>
              <w:spacing w:line="240" w:lineRule="exact"/>
              <w:rPr>
                <w:sz w:val="20"/>
                <w:szCs w:val="20"/>
              </w:rPr>
            </w:pPr>
            <w:r w:rsidRPr="00E74ABC">
              <w:rPr>
                <w:sz w:val="20"/>
                <w:szCs w:val="20"/>
              </w:rPr>
              <w:t>12</w:t>
            </w:r>
          </w:p>
        </w:tc>
        <w:tc>
          <w:tcPr>
            <w:tcW w:w="5038" w:type="dxa"/>
            <w:shd w:val="clear" w:color="auto" w:fill="FFFFFF" w:themeFill="background1"/>
            <w:hideMark/>
          </w:tcPr>
          <w:p w:rsidRPr="00E74ABC" w:rsidR="00ED1F48" w:rsidP="00E74ABC" w:rsidRDefault="00ED1F48" w14:paraId="427ECC24" w14:textId="77777777">
            <w:pPr>
              <w:pStyle w:val="Normalutanindragellerluft"/>
              <w:spacing w:line="240" w:lineRule="exact"/>
              <w:rPr>
                <w:sz w:val="20"/>
                <w:szCs w:val="20"/>
              </w:rPr>
            </w:pPr>
            <w:r w:rsidRPr="00E74ABC">
              <w:rPr>
                <w:sz w:val="20"/>
                <w:szCs w:val="20"/>
              </w:rPr>
              <w:t>Ekonomisk trygghet för familjer och barn</w:t>
            </w:r>
          </w:p>
        </w:tc>
        <w:tc>
          <w:tcPr>
            <w:tcW w:w="0" w:type="auto"/>
            <w:shd w:val="clear" w:color="auto" w:fill="FFFFFF" w:themeFill="background1"/>
            <w:noWrap/>
            <w:vAlign w:val="bottom"/>
            <w:hideMark/>
          </w:tcPr>
          <w:p w:rsidRPr="00E74ABC" w:rsidR="00ED1F48" w:rsidP="00E74ABC" w:rsidRDefault="00ED1F48" w14:paraId="427ECC25" w14:textId="77777777">
            <w:pPr>
              <w:pStyle w:val="Normalutanindragellerluft"/>
              <w:spacing w:line="240" w:lineRule="exact"/>
              <w:jc w:val="right"/>
              <w:rPr>
                <w:sz w:val="20"/>
                <w:szCs w:val="20"/>
              </w:rPr>
            </w:pPr>
            <w:r w:rsidRPr="00E74ABC">
              <w:rPr>
                <w:sz w:val="20"/>
                <w:szCs w:val="20"/>
              </w:rPr>
              <w:t>89 491 398</w:t>
            </w:r>
          </w:p>
        </w:tc>
        <w:tc>
          <w:tcPr>
            <w:tcW w:w="0" w:type="auto"/>
            <w:shd w:val="clear" w:color="auto" w:fill="FFFFFF" w:themeFill="background1"/>
            <w:noWrap/>
            <w:vAlign w:val="bottom"/>
            <w:hideMark/>
          </w:tcPr>
          <w:p w:rsidRPr="00E74ABC" w:rsidR="00ED1F48" w:rsidP="00E74ABC" w:rsidRDefault="006D4B95" w14:paraId="427ECC26" w14:textId="74CE3942">
            <w:pPr>
              <w:pStyle w:val="Normalutanindragellerluft"/>
              <w:spacing w:line="240" w:lineRule="exact"/>
              <w:jc w:val="right"/>
              <w:rPr>
                <w:sz w:val="20"/>
                <w:szCs w:val="20"/>
              </w:rPr>
            </w:pPr>
            <w:r>
              <w:rPr>
                <w:sz w:val="20"/>
                <w:szCs w:val="20"/>
              </w:rPr>
              <w:t>−</w:t>
            </w:r>
            <w:r w:rsidRPr="00E74ABC" w:rsidR="00ED1F48">
              <w:rPr>
                <w:sz w:val="20"/>
                <w:szCs w:val="20"/>
              </w:rPr>
              <w:t>2 264 000</w:t>
            </w:r>
          </w:p>
        </w:tc>
      </w:tr>
      <w:tr w:rsidRPr="00E74ABC" w:rsidR="00ED1F48" w:rsidTr="00E74ABC" w14:paraId="427ECC2C" w14:textId="77777777">
        <w:trPr>
          <w:trHeight w:val="300"/>
        </w:trPr>
        <w:tc>
          <w:tcPr>
            <w:tcW w:w="362" w:type="dxa"/>
            <w:shd w:val="clear" w:color="auto" w:fill="FFFFFF" w:themeFill="background1"/>
            <w:noWrap/>
            <w:hideMark/>
          </w:tcPr>
          <w:p w:rsidRPr="00E74ABC" w:rsidR="00ED1F48" w:rsidP="00E74ABC" w:rsidRDefault="00ED1F48" w14:paraId="427ECC28" w14:textId="77777777">
            <w:pPr>
              <w:pStyle w:val="Normalutanindragellerluft"/>
              <w:spacing w:line="240" w:lineRule="exact"/>
              <w:rPr>
                <w:sz w:val="20"/>
                <w:szCs w:val="20"/>
              </w:rPr>
            </w:pPr>
            <w:r w:rsidRPr="00E74ABC">
              <w:rPr>
                <w:sz w:val="20"/>
                <w:szCs w:val="20"/>
              </w:rPr>
              <w:t>13</w:t>
            </w:r>
          </w:p>
        </w:tc>
        <w:tc>
          <w:tcPr>
            <w:tcW w:w="5038" w:type="dxa"/>
            <w:shd w:val="clear" w:color="auto" w:fill="FFFFFF" w:themeFill="background1"/>
            <w:hideMark/>
          </w:tcPr>
          <w:p w:rsidRPr="00E74ABC" w:rsidR="00ED1F48" w:rsidP="00E74ABC" w:rsidRDefault="00ED1F48" w14:paraId="427ECC29" w14:textId="77777777">
            <w:pPr>
              <w:pStyle w:val="Normalutanindragellerluft"/>
              <w:spacing w:line="240" w:lineRule="exact"/>
              <w:rPr>
                <w:sz w:val="20"/>
                <w:szCs w:val="20"/>
              </w:rPr>
            </w:pPr>
            <w:r w:rsidRPr="00E74ABC">
              <w:rPr>
                <w:sz w:val="20"/>
                <w:szCs w:val="20"/>
              </w:rPr>
              <w:t>Integration och jämställdhet</w:t>
            </w:r>
          </w:p>
        </w:tc>
        <w:tc>
          <w:tcPr>
            <w:tcW w:w="0" w:type="auto"/>
            <w:shd w:val="clear" w:color="auto" w:fill="FFFFFF" w:themeFill="background1"/>
            <w:noWrap/>
            <w:vAlign w:val="bottom"/>
            <w:hideMark/>
          </w:tcPr>
          <w:p w:rsidRPr="00E74ABC" w:rsidR="00ED1F48" w:rsidP="00E74ABC" w:rsidRDefault="00ED1F48" w14:paraId="427ECC2A" w14:textId="77777777">
            <w:pPr>
              <w:pStyle w:val="Normalutanindragellerluft"/>
              <w:spacing w:line="240" w:lineRule="exact"/>
              <w:jc w:val="right"/>
              <w:rPr>
                <w:sz w:val="20"/>
                <w:szCs w:val="20"/>
              </w:rPr>
            </w:pPr>
            <w:r w:rsidRPr="00E74ABC">
              <w:rPr>
                <w:sz w:val="20"/>
                <w:szCs w:val="20"/>
              </w:rPr>
              <w:t>32 635 380</w:t>
            </w:r>
          </w:p>
        </w:tc>
        <w:tc>
          <w:tcPr>
            <w:tcW w:w="0" w:type="auto"/>
            <w:shd w:val="clear" w:color="auto" w:fill="FFFFFF" w:themeFill="background1"/>
            <w:noWrap/>
            <w:vAlign w:val="bottom"/>
            <w:hideMark/>
          </w:tcPr>
          <w:p w:rsidRPr="00E74ABC" w:rsidR="00ED1F48" w:rsidP="00E74ABC" w:rsidRDefault="00ED1F48" w14:paraId="427ECC2B" w14:textId="77777777">
            <w:pPr>
              <w:pStyle w:val="Normalutanindragellerluft"/>
              <w:spacing w:line="240" w:lineRule="exact"/>
              <w:jc w:val="right"/>
              <w:rPr>
                <w:sz w:val="20"/>
                <w:szCs w:val="20"/>
              </w:rPr>
            </w:pPr>
            <w:r w:rsidRPr="00E74ABC">
              <w:rPr>
                <w:sz w:val="20"/>
                <w:szCs w:val="20"/>
              </w:rPr>
              <w:t>146 140</w:t>
            </w:r>
          </w:p>
        </w:tc>
      </w:tr>
      <w:tr w:rsidRPr="00E74ABC" w:rsidR="00ED1F48" w:rsidTr="00E74ABC" w14:paraId="427ECC31" w14:textId="77777777">
        <w:trPr>
          <w:trHeight w:val="300"/>
        </w:trPr>
        <w:tc>
          <w:tcPr>
            <w:tcW w:w="362" w:type="dxa"/>
            <w:shd w:val="clear" w:color="auto" w:fill="FFFFFF" w:themeFill="background1"/>
            <w:noWrap/>
            <w:hideMark/>
          </w:tcPr>
          <w:p w:rsidRPr="00E74ABC" w:rsidR="00ED1F48" w:rsidP="00E74ABC" w:rsidRDefault="00ED1F48" w14:paraId="427ECC2D" w14:textId="77777777">
            <w:pPr>
              <w:pStyle w:val="Normalutanindragellerluft"/>
              <w:spacing w:line="240" w:lineRule="exact"/>
              <w:rPr>
                <w:sz w:val="20"/>
                <w:szCs w:val="20"/>
              </w:rPr>
            </w:pPr>
            <w:r w:rsidRPr="00E74ABC">
              <w:rPr>
                <w:sz w:val="20"/>
                <w:szCs w:val="20"/>
              </w:rPr>
              <w:t>14</w:t>
            </w:r>
          </w:p>
        </w:tc>
        <w:tc>
          <w:tcPr>
            <w:tcW w:w="5038" w:type="dxa"/>
            <w:shd w:val="clear" w:color="auto" w:fill="FFFFFF" w:themeFill="background1"/>
            <w:hideMark/>
          </w:tcPr>
          <w:p w:rsidRPr="00E74ABC" w:rsidR="00ED1F48" w:rsidP="00E74ABC" w:rsidRDefault="00ED1F48" w14:paraId="427ECC2E" w14:textId="77777777">
            <w:pPr>
              <w:pStyle w:val="Normalutanindragellerluft"/>
              <w:spacing w:line="240" w:lineRule="exact"/>
              <w:rPr>
                <w:sz w:val="20"/>
                <w:szCs w:val="20"/>
              </w:rPr>
            </w:pPr>
            <w:r w:rsidRPr="00E74ABC">
              <w:rPr>
                <w:sz w:val="20"/>
                <w:szCs w:val="20"/>
              </w:rPr>
              <w:t>Arbetsmarknad och arbetsliv</w:t>
            </w:r>
          </w:p>
        </w:tc>
        <w:tc>
          <w:tcPr>
            <w:tcW w:w="0" w:type="auto"/>
            <w:shd w:val="clear" w:color="auto" w:fill="FFFFFF" w:themeFill="background1"/>
            <w:noWrap/>
            <w:vAlign w:val="bottom"/>
            <w:hideMark/>
          </w:tcPr>
          <w:p w:rsidRPr="00E74ABC" w:rsidR="00ED1F48" w:rsidP="00E74ABC" w:rsidRDefault="00ED1F48" w14:paraId="427ECC2F" w14:textId="77777777">
            <w:pPr>
              <w:pStyle w:val="Normalutanindragellerluft"/>
              <w:spacing w:line="240" w:lineRule="exact"/>
              <w:jc w:val="right"/>
              <w:rPr>
                <w:sz w:val="20"/>
                <w:szCs w:val="20"/>
              </w:rPr>
            </w:pPr>
            <w:r w:rsidRPr="00E74ABC">
              <w:rPr>
                <w:sz w:val="20"/>
                <w:szCs w:val="20"/>
              </w:rPr>
              <w:t>75 656 514</w:t>
            </w:r>
          </w:p>
        </w:tc>
        <w:tc>
          <w:tcPr>
            <w:tcW w:w="0" w:type="auto"/>
            <w:shd w:val="clear" w:color="auto" w:fill="FFFFFF" w:themeFill="background1"/>
            <w:noWrap/>
            <w:vAlign w:val="bottom"/>
            <w:hideMark/>
          </w:tcPr>
          <w:p w:rsidRPr="00E74ABC" w:rsidR="00ED1F48" w:rsidP="00E74ABC" w:rsidRDefault="006D4B95" w14:paraId="427ECC30" w14:textId="15B5CABF">
            <w:pPr>
              <w:pStyle w:val="Normalutanindragellerluft"/>
              <w:spacing w:line="240" w:lineRule="exact"/>
              <w:jc w:val="right"/>
              <w:rPr>
                <w:sz w:val="20"/>
                <w:szCs w:val="20"/>
              </w:rPr>
            </w:pPr>
            <w:r>
              <w:rPr>
                <w:sz w:val="20"/>
                <w:szCs w:val="20"/>
              </w:rPr>
              <w:t>−</w:t>
            </w:r>
            <w:r w:rsidRPr="00E74ABC" w:rsidR="00ED1F48">
              <w:rPr>
                <w:sz w:val="20"/>
                <w:szCs w:val="20"/>
              </w:rPr>
              <w:t>7 262 241</w:t>
            </w:r>
          </w:p>
        </w:tc>
      </w:tr>
      <w:tr w:rsidRPr="00E74ABC" w:rsidR="00ED1F48" w:rsidTr="00E74ABC" w14:paraId="427ECC36" w14:textId="77777777">
        <w:trPr>
          <w:trHeight w:val="300"/>
        </w:trPr>
        <w:tc>
          <w:tcPr>
            <w:tcW w:w="362" w:type="dxa"/>
            <w:shd w:val="clear" w:color="auto" w:fill="FFFFFF" w:themeFill="background1"/>
            <w:noWrap/>
            <w:hideMark/>
          </w:tcPr>
          <w:p w:rsidRPr="00E74ABC" w:rsidR="00ED1F48" w:rsidP="00E74ABC" w:rsidRDefault="00ED1F48" w14:paraId="427ECC32" w14:textId="77777777">
            <w:pPr>
              <w:pStyle w:val="Normalutanindragellerluft"/>
              <w:spacing w:line="240" w:lineRule="exact"/>
              <w:rPr>
                <w:sz w:val="20"/>
                <w:szCs w:val="20"/>
              </w:rPr>
            </w:pPr>
            <w:r w:rsidRPr="00E74ABC">
              <w:rPr>
                <w:sz w:val="20"/>
                <w:szCs w:val="20"/>
              </w:rPr>
              <w:t>15</w:t>
            </w:r>
          </w:p>
        </w:tc>
        <w:tc>
          <w:tcPr>
            <w:tcW w:w="5038" w:type="dxa"/>
            <w:shd w:val="clear" w:color="auto" w:fill="FFFFFF" w:themeFill="background1"/>
            <w:hideMark/>
          </w:tcPr>
          <w:p w:rsidRPr="00E74ABC" w:rsidR="00ED1F48" w:rsidP="00E74ABC" w:rsidRDefault="00ED1F48" w14:paraId="427ECC33" w14:textId="77777777">
            <w:pPr>
              <w:pStyle w:val="Normalutanindragellerluft"/>
              <w:spacing w:line="240" w:lineRule="exact"/>
              <w:rPr>
                <w:sz w:val="20"/>
                <w:szCs w:val="20"/>
              </w:rPr>
            </w:pPr>
            <w:r w:rsidRPr="00E74ABC">
              <w:rPr>
                <w:sz w:val="20"/>
                <w:szCs w:val="20"/>
              </w:rPr>
              <w:t>Studiestöd</w:t>
            </w:r>
          </w:p>
        </w:tc>
        <w:tc>
          <w:tcPr>
            <w:tcW w:w="0" w:type="auto"/>
            <w:shd w:val="clear" w:color="auto" w:fill="FFFFFF" w:themeFill="background1"/>
            <w:noWrap/>
            <w:vAlign w:val="bottom"/>
            <w:hideMark/>
          </w:tcPr>
          <w:p w:rsidRPr="00E74ABC" w:rsidR="00ED1F48" w:rsidP="00E74ABC" w:rsidRDefault="00ED1F48" w14:paraId="427ECC34" w14:textId="77777777">
            <w:pPr>
              <w:pStyle w:val="Normalutanindragellerluft"/>
              <w:spacing w:line="240" w:lineRule="exact"/>
              <w:jc w:val="right"/>
              <w:rPr>
                <w:sz w:val="20"/>
                <w:szCs w:val="20"/>
              </w:rPr>
            </w:pPr>
            <w:r w:rsidRPr="00E74ABC">
              <w:rPr>
                <w:sz w:val="20"/>
                <w:szCs w:val="20"/>
              </w:rPr>
              <w:t>22 433 999</w:t>
            </w:r>
          </w:p>
        </w:tc>
        <w:tc>
          <w:tcPr>
            <w:tcW w:w="0" w:type="auto"/>
            <w:shd w:val="clear" w:color="auto" w:fill="FFFFFF" w:themeFill="background1"/>
            <w:noWrap/>
            <w:vAlign w:val="bottom"/>
            <w:hideMark/>
          </w:tcPr>
          <w:p w:rsidRPr="00E74ABC" w:rsidR="00ED1F48" w:rsidP="00E74ABC" w:rsidRDefault="006D4B95" w14:paraId="427ECC35" w14:textId="78C619EF">
            <w:pPr>
              <w:pStyle w:val="Normalutanindragellerluft"/>
              <w:spacing w:line="240" w:lineRule="exact"/>
              <w:jc w:val="right"/>
              <w:rPr>
                <w:sz w:val="20"/>
                <w:szCs w:val="20"/>
              </w:rPr>
            </w:pPr>
            <w:r>
              <w:rPr>
                <w:sz w:val="20"/>
                <w:szCs w:val="20"/>
              </w:rPr>
              <w:t>−</w:t>
            </w:r>
            <w:r w:rsidRPr="00E74ABC" w:rsidR="00ED1F48">
              <w:rPr>
                <w:sz w:val="20"/>
                <w:szCs w:val="20"/>
              </w:rPr>
              <w:t>1 043 243</w:t>
            </w:r>
          </w:p>
        </w:tc>
      </w:tr>
      <w:tr w:rsidRPr="00E74ABC" w:rsidR="00ED1F48" w:rsidTr="00E74ABC" w14:paraId="427ECC3B" w14:textId="77777777">
        <w:trPr>
          <w:trHeight w:val="300"/>
        </w:trPr>
        <w:tc>
          <w:tcPr>
            <w:tcW w:w="362" w:type="dxa"/>
            <w:shd w:val="clear" w:color="auto" w:fill="FFFFFF" w:themeFill="background1"/>
            <w:noWrap/>
            <w:hideMark/>
          </w:tcPr>
          <w:p w:rsidRPr="00E74ABC" w:rsidR="00ED1F48" w:rsidP="00E74ABC" w:rsidRDefault="00ED1F48" w14:paraId="427ECC37" w14:textId="77777777">
            <w:pPr>
              <w:pStyle w:val="Normalutanindragellerluft"/>
              <w:spacing w:line="240" w:lineRule="exact"/>
              <w:rPr>
                <w:sz w:val="20"/>
                <w:szCs w:val="20"/>
              </w:rPr>
            </w:pPr>
            <w:r w:rsidRPr="00E74ABC">
              <w:rPr>
                <w:sz w:val="20"/>
                <w:szCs w:val="20"/>
              </w:rPr>
              <w:t>16</w:t>
            </w:r>
          </w:p>
        </w:tc>
        <w:tc>
          <w:tcPr>
            <w:tcW w:w="5038" w:type="dxa"/>
            <w:shd w:val="clear" w:color="auto" w:fill="FFFFFF" w:themeFill="background1"/>
            <w:hideMark/>
          </w:tcPr>
          <w:p w:rsidRPr="00E74ABC" w:rsidR="00ED1F48" w:rsidP="00E74ABC" w:rsidRDefault="00ED1F48" w14:paraId="427ECC38" w14:textId="77777777">
            <w:pPr>
              <w:pStyle w:val="Normalutanindragellerluft"/>
              <w:spacing w:line="240" w:lineRule="exact"/>
              <w:rPr>
                <w:sz w:val="20"/>
                <w:szCs w:val="20"/>
              </w:rPr>
            </w:pPr>
            <w:r w:rsidRPr="00E74ABC">
              <w:rPr>
                <w:sz w:val="20"/>
                <w:szCs w:val="20"/>
              </w:rPr>
              <w:t>Utbildning och universitetsforskning</w:t>
            </w:r>
          </w:p>
        </w:tc>
        <w:tc>
          <w:tcPr>
            <w:tcW w:w="0" w:type="auto"/>
            <w:shd w:val="clear" w:color="auto" w:fill="FFFFFF" w:themeFill="background1"/>
            <w:noWrap/>
            <w:vAlign w:val="bottom"/>
            <w:hideMark/>
          </w:tcPr>
          <w:p w:rsidRPr="00E74ABC" w:rsidR="00ED1F48" w:rsidP="00E74ABC" w:rsidRDefault="00ED1F48" w14:paraId="427ECC39" w14:textId="77777777">
            <w:pPr>
              <w:pStyle w:val="Normalutanindragellerluft"/>
              <w:spacing w:line="240" w:lineRule="exact"/>
              <w:jc w:val="right"/>
              <w:rPr>
                <w:sz w:val="20"/>
                <w:szCs w:val="20"/>
              </w:rPr>
            </w:pPr>
            <w:r w:rsidRPr="00E74ABC">
              <w:rPr>
                <w:sz w:val="20"/>
                <w:szCs w:val="20"/>
              </w:rPr>
              <w:t>72 381 263</w:t>
            </w:r>
          </w:p>
        </w:tc>
        <w:tc>
          <w:tcPr>
            <w:tcW w:w="0" w:type="auto"/>
            <w:shd w:val="clear" w:color="auto" w:fill="FFFFFF" w:themeFill="background1"/>
            <w:noWrap/>
            <w:vAlign w:val="bottom"/>
            <w:hideMark/>
          </w:tcPr>
          <w:p w:rsidRPr="00E74ABC" w:rsidR="00ED1F48" w:rsidP="00E74ABC" w:rsidRDefault="006D4B95" w14:paraId="427ECC3A" w14:textId="4AB8880E">
            <w:pPr>
              <w:pStyle w:val="Normalutanindragellerluft"/>
              <w:spacing w:line="240" w:lineRule="exact"/>
              <w:jc w:val="right"/>
              <w:rPr>
                <w:sz w:val="20"/>
                <w:szCs w:val="20"/>
              </w:rPr>
            </w:pPr>
            <w:r>
              <w:rPr>
                <w:sz w:val="20"/>
                <w:szCs w:val="20"/>
              </w:rPr>
              <w:t>−</w:t>
            </w:r>
            <w:r w:rsidRPr="00E74ABC" w:rsidR="00ED1F48">
              <w:rPr>
                <w:sz w:val="20"/>
                <w:szCs w:val="20"/>
              </w:rPr>
              <w:t>2 724 066</w:t>
            </w:r>
          </w:p>
        </w:tc>
      </w:tr>
      <w:tr w:rsidRPr="00E74ABC" w:rsidR="00ED1F48" w:rsidTr="00E74ABC" w14:paraId="427ECC40" w14:textId="77777777">
        <w:trPr>
          <w:trHeight w:val="300"/>
        </w:trPr>
        <w:tc>
          <w:tcPr>
            <w:tcW w:w="362" w:type="dxa"/>
            <w:shd w:val="clear" w:color="auto" w:fill="FFFFFF" w:themeFill="background1"/>
            <w:noWrap/>
            <w:hideMark/>
          </w:tcPr>
          <w:p w:rsidRPr="00E74ABC" w:rsidR="00ED1F48" w:rsidP="00E74ABC" w:rsidRDefault="00ED1F48" w14:paraId="427ECC3C" w14:textId="77777777">
            <w:pPr>
              <w:pStyle w:val="Normalutanindragellerluft"/>
              <w:spacing w:line="240" w:lineRule="exact"/>
              <w:rPr>
                <w:sz w:val="20"/>
                <w:szCs w:val="20"/>
              </w:rPr>
            </w:pPr>
            <w:r w:rsidRPr="00E74ABC">
              <w:rPr>
                <w:sz w:val="20"/>
                <w:szCs w:val="20"/>
              </w:rPr>
              <w:t>17</w:t>
            </w:r>
          </w:p>
        </w:tc>
        <w:tc>
          <w:tcPr>
            <w:tcW w:w="5038" w:type="dxa"/>
            <w:shd w:val="clear" w:color="auto" w:fill="FFFFFF" w:themeFill="background1"/>
            <w:hideMark/>
          </w:tcPr>
          <w:p w:rsidRPr="00E74ABC" w:rsidR="00ED1F48" w:rsidP="00E74ABC" w:rsidRDefault="00ED1F48" w14:paraId="427ECC3D" w14:textId="77777777">
            <w:pPr>
              <w:pStyle w:val="Normalutanindragellerluft"/>
              <w:spacing w:line="240" w:lineRule="exact"/>
              <w:rPr>
                <w:sz w:val="20"/>
                <w:szCs w:val="20"/>
              </w:rPr>
            </w:pPr>
            <w:r w:rsidRPr="00E74ABC">
              <w:rPr>
                <w:sz w:val="20"/>
                <w:szCs w:val="20"/>
              </w:rPr>
              <w:t>Kultur, medier, trossamfund och fritid</w:t>
            </w:r>
          </w:p>
        </w:tc>
        <w:tc>
          <w:tcPr>
            <w:tcW w:w="0" w:type="auto"/>
            <w:shd w:val="clear" w:color="auto" w:fill="FFFFFF" w:themeFill="background1"/>
            <w:noWrap/>
            <w:vAlign w:val="bottom"/>
            <w:hideMark/>
          </w:tcPr>
          <w:p w:rsidRPr="00E74ABC" w:rsidR="00ED1F48" w:rsidP="00E74ABC" w:rsidRDefault="00ED1F48" w14:paraId="427ECC3E" w14:textId="77777777">
            <w:pPr>
              <w:pStyle w:val="Normalutanindragellerluft"/>
              <w:spacing w:line="240" w:lineRule="exact"/>
              <w:jc w:val="right"/>
              <w:rPr>
                <w:sz w:val="20"/>
                <w:szCs w:val="20"/>
              </w:rPr>
            </w:pPr>
            <w:r w:rsidRPr="00E74ABC">
              <w:rPr>
                <w:sz w:val="20"/>
                <w:szCs w:val="20"/>
              </w:rPr>
              <w:t>14 521 254</w:t>
            </w:r>
          </w:p>
        </w:tc>
        <w:tc>
          <w:tcPr>
            <w:tcW w:w="0" w:type="auto"/>
            <w:shd w:val="clear" w:color="auto" w:fill="FFFFFF" w:themeFill="background1"/>
            <w:noWrap/>
            <w:vAlign w:val="bottom"/>
            <w:hideMark/>
          </w:tcPr>
          <w:p w:rsidRPr="00E74ABC" w:rsidR="00ED1F48" w:rsidP="00E74ABC" w:rsidRDefault="006D4B95" w14:paraId="427ECC3F" w14:textId="083E8A31">
            <w:pPr>
              <w:pStyle w:val="Normalutanindragellerluft"/>
              <w:spacing w:line="240" w:lineRule="exact"/>
              <w:jc w:val="right"/>
              <w:rPr>
                <w:sz w:val="20"/>
                <w:szCs w:val="20"/>
              </w:rPr>
            </w:pPr>
            <w:r>
              <w:rPr>
                <w:sz w:val="20"/>
                <w:szCs w:val="20"/>
              </w:rPr>
              <w:t>−</w:t>
            </w:r>
            <w:r w:rsidRPr="00E74ABC" w:rsidR="00ED1F48">
              <w:rPr>
                <w:sz w:val="20"/>
                <w:szCs w:val="20"/>
              </w:rPr>
              <w:t>602 326</w:t>
            </w:r>
          </w:p>
        </w:tc>
      </w:tr>
      <w:tr w:rsidRPr="00E74ABC" w:rsidR="00ED1F48" w:rsidTr="00E74ABC" w14:paraId="427ECC45" w14:textId="77777777">
        <w:trPr>
          <w:trHeight w:val="420"/>
        </w:trPr>
        <w:tc>
          <w:tcPr>
            <w:tcW w:w="362" w:type="dxa"/>
            <w:shd w:val="clear" w:color="auto" w:fill="FFFFFF" w:themeFill="background1"/>
            <w:noWrap/>
            <w:hideMark/>
          </w:tcPr>
          <w:p w:rsidRPr="00E74ABC" w:rsidR="00ED1F48" w:rsidP="00E74ABC" w:rsidRDefault="00ED1F48" w14:paraId="427ECC41" w14:textId="77777777">
            <w:pPr>
              <w:pStyle w:val="Normalutanindragellerluft"/>
              <w:spacing w:line="240" w:lineRule="exact"/>
              <w:rPr>
                <w:sz w:val="20"/>
                <w:szCs w:val="20"/>
              </w:rPr>
            </w:pPr>
            <w:r w:rsidRPr="00E74ABC">
              <w:rPr>
                <w:sz w:val="20"/>
                <w:szCs w:val="20"/>
              </w:rPr>
              <w:t>18</w:t>
            </w:r>
          </w:p>
        </w:tc>
        <w:tc>
          <w:tcPr>
            <w:tcW w:w="5038" w:type="dxa"/>
            <w:shd w:val="clear" w:color="auto" w:fill="FFFFFF" w:themeFill="background1"/>
            <w:hideMark/>
          </w:tcPr>
          <w:p w:rsidRPr="00E74ABC" w:rsidR="00ED1F48" w:rsidP="00E74ABC" w:rsidRDefault="00ED1F48" w14:paraId="427ECC42" w14:textId="77777777">
            <w:pPr>
              <w:pStyle w:val="Normalutanindragellerluft"/>
              <w:spacing w:line="240" w:lineRule="exact"/>
              <w:rPr>
                <w:sz w:val="20"/>
                <w:szCs w:val="20"/>
              </w:rPr>
            </w:pPr>
            <w:r w:rsidRPr="00E74ABC">
              <w:rPr>
                <w:sz w:val="20"/>
                <w:szCs w:val="20"/>
              </w:rPr>
              <w:t>Samhällsplanering, bostadsförsörjning och byggande samt konsumentpolitik</w:t>
            </w:r>
          </w:p>
        </w:tc>
        <w:tc>
          <w:tcPr>
            <w:tcW w:w="0" w:type="auto"/>
            <w:shd w:val="clear" w:color="auto" w:fill="FFFFFF" w:themeFill="background1"/>
            <w:noWrap/>
            <w:vAlign w:val="bottom"/>
            <w:hideMark/>
          </w:tcPr>
          <w:p w:rsidRPr="00E74ABC" w:rsidR="00ED1F48" w:rsidP="00E74ABC" w:rsidRDefault="00ED1F48" w14:paraId="427ECC43" w14:textId="77777777">
            <w:pPr>
              <w:pStyle w:val="Normalutanindragellerluft"/>
              <w:spacing w:line="240" w:lineRule="exact"/>
              <w:jc w:val="right"/>
              <w:rPr>
                <w:sz w:val="20"/>
                <w:szCs w:val="20"/>
              </w:rPr>
            </w:pPr>
            <w:r w:rsidRPr="00E74ABC">
              <w:rPr>
                <w:sz w:val="20"/>
                <w:szCs w:val="20"/>
              </w:rPr>
              <w:t>6 764 560</w:t>
            </w:r>
          </w:p>
        </w:tc>
        <w:tc>
          <w:tcPr>
            <w:tcW w:w="0" w:type="auto"/>
            <w:shd w:val="clear" w:color="auto" w:fill="FFFFFF" w:themeFill="background1"/>
            <w:noWrap/>
            <w:vAlign w:val="bottom"/>
            <w:hideMark/>
          </w:tcPr>
          <w:p w:rsidRPr="00E74ABC" w:rsidR="00ED1F48" w:rsidP="00E74ABC" w:rsidRDefault="006D4B95" w14:paraId="427ECC44" w14:textId="58676922">
            <w:pPr>
              <w:pStyle w:val="Normalutanindragellerluft"/>
              <w:spacing w:line="240" w:lineRule="exact"/>
              <w:jc w:val="right"/>
              <w:rPr>
                <w:sz w:val="20"/>
                <w:szCs w:val="20"/>
              </w:rPr>
            </w:pPr>
            <w:r>
              <w:rPr>
                <w:sz w:val="20"/>
                <w:szCs w:val="20"/>
              </w:rPr>
              <w:t>−</w:t>
            </w:r>
            <w:r w:rsidRPr="00E74ABC" w:rsidR="00ED1F48">
              <w:rPr>
                <w:sz w:val="20"/>
                <w:szCs w:val="20"/>
              </w:rPr>
              <w:t>5 534 096</w:t>
            </w:r>
          </w:p>
        </w:tc>
      </w:tr>
      <w:tr w:rsidRPr="00E74ABC" w:rsidR="00ED1F48" w:rsidTr="00E74ABC" w14:paraId="427ECC4A" w14:textId="77777777">
        <w:trPr>
          <w:trHeight w:val="300"/>
        </w:trPr>
        <w:tc>
          <w:tcPr>
            <w:tcW w:w="362" w:type="dxa"/>
            <w:shd w:val="clear" w:color="auto" w:fill="FFFFFF" w:themeFill="background1"/>
            <w:noWrap/>
            <w:hideMark/>
          </w:tcPr>
          <w:p w:rsidRPr="00E74ABC" w:rsidR="00ED1F48" w:rsidP="00E74ABC" w:rsidRDefault="00ED1F48" w14:paraId="427ECC46" w14:textId="77777777">
            <w:pPr>
              <w:pStyle w:val="Normalutanindragellerluft"/>
              <w:spacing w:line="240" w:lineRule="exact"/>
              <w:rPr>
                <w:sz w:val="20"/>
                <w:szCs w:val="20"/>
              </w:rPr>
            </w:pPr>
            <w:r w:rsidRPr="00E74ABC">
              <w:rPr>
                <w:sz w:val="20"/>
                <w:szCs w:val="20"/>
              </w:rPr>
              <w:t>19</w:t>
            </w:r>
          </w:p>
        </w:tc>
        <w:tc>
          <w:tcPr>
            <w:tcW w:w="5038" w:type="dxa"/>
            <w:shd w:val="clear" w:color="auto" w:fill="FFFFFF" w:themeFill="background1"/>
            <w:hideMark/>
          </w:tcPr>
          <w:p w:rsidRPr="00E74ABC" w:rsidR="00ED1F48" w:rsidP="00E74ABC" w:rsidRDefault="00ED1F48" w14:paraId="427ECC47" w14:textId="77777777">
            <w:pPr>
              <w:pStyle w:val="Normalutanindragellerluft"/>
              <w:spacing w:line="240" w:lineRule="exact"/>
              <w:rPr>
                <w:sz w:val="20"/>
                <w:szCs w:val="20"/>
              </w:rPr>
            </w:pPr>
            <w:r w:rsidRPr="00E74ABC">
              <w:rPr>
                <w:sz w:val="20"/>
                <w:szCs w:val="20"/>
              </w:rPr>
              <w:t>Regional tillväxt</w:t>
            </w:r>
          </w:p>
        </w:tc>
        <w:tc>
          <w:tcPr>
            <w:tcW w:w="0" w:type="auto"/>
            <w:shd w:val="clear" w:color="auto" w:fill="FFFFFF" w:themeFill="background1"/>
            <w:noWrap/>
            <w:vAlign w:val="bottom"/>
            <w:hideMark/>
          </w:tcPr>
          <w:p w:rsidRPr="00E74ABC" w:rsidR="00ED1F48" w:rsidP="00E74ABC" w:rsidRDefault="00ED1F48" w14:paraId="427ECC48" w14:textId="77777777">
            <w:pPr>
              <w:pStyle w:val="Normalutanindragellerluft"/>
              <w:spacing w:line="240" w:lineRule="exact"/>
              <w:jc w:val="right"/>
              <w:rPr>
                <w:sz w:val="20"/>
                <w:szCs w:val="20"/>
              </w:rPr>
            </w:pPr>
            <w:r w:rsidRPr="00E74ABC">
              <w:rPr>
                <w:sz w:val="20"/>
                <w:szCs w:val="20"/>
              </w:rPr>
              <w:t>3 595 481</w:t>
            </w:r>
          </w:p>
        </w:tc>
        <w:tc>
          <w:tcPr>
            <w:tcW w:w="0" w:type="auto"/>
            <w:shd w:val="clear" w:color="auto" w:fill="FFFFFF" w:themeFill="background1"/>
            <w:noWrap/>
            <w:vAlign w:val="bottom"/>
            <w:hideMark/>
          </w:tcPr>
          <w:p w:rsidRPr="00E74ABC" w:rsidR="00ED1F48" w:rsidP="00E74ABC" w:rsidRDefault="006D4B95" w14:paraId="427ECC49" w14:textId="645B0AD4">
            <w:pPr>
              <w:pStyle w:val="Normalutanindragellerluft"/>
              <w:spacing w:line="240" w:lineRule="exact"/>
              <w:jc w:val="right"/>
              <w:rPr>
                <w:sz w:val="20"/>
                <w:szCs w:val="20"/>
              </w:rPr>
            </w:pPr>
            <w:r>
              <w:rPr>
                <w:sz w:val="20"/>
                <w:szCs w:val="20"/>
              </w:rPr>
              <w:t>−</w:t>
            </w:r>
            <w:r w:rsidRPr="00E74ABC" w:rsidR="00ED1F48">
              <w:rPr>
                <w:sz w:val="20"/>
                <w:szCs w:val="20"/>
              </w:rPr>
              <w:t>20 000</w:t>
            </w:r>
          </w:p>
        </w:tc>
      </w:tr>
      <w:tr w:rsidRPr="00E74ABC" w:rsidR="00ED1F48" w:rsidTr="00E74ABC" w14:paraId="427ECC4F" w14:textId="77777777">
        <w:trPr>
          <w:trHeight w:val="300"/>
        </w:trPr>
        <w:tc>
          <w:tcPr>
            <w:tcW w:w="362" w:type="dxa"/>
            <w:shd w:val="clear" w:color="auto" w:fill="FFFFFF" w:themeFill="background1"/>
            <w:noWrap/>
            <w:hideMark/>
          </w:tcPr>
          <w:p w:rsidRPr="00E74ABC" w:rsidR="00ED1F48" w:rsidP="00E74ABC" w:rsidRDefault="00ED1F48" w14:paraId="427ECC4B" w14:textId="77777777">
            <w:pPr>
              <w:pStyle w:val="Normalutanindragellerluft"/>
              <w:spacing w:line="240" w:lineRule="exact"/>
              <w:rPr>
                <w:sz w:val="20"/>
                <w:szCs w:val="20"/>
              </w:rPr>
            </w:pPr>
            <w:r w:rsidRPr="00E74ABC">
              <w:rPr>
                <w:sz w:val="20"/>
                <w:szCs w:val="20"/>
              </w:rPr>
              <w:t>20</w:t>
            </w:r>
          </w:p>
        </w:tc>
        <w:tc>
          <w:tcPr>
            <w:tcW w:w="5038" w:type="dxa"/>
            <w:shd w:val="clear" w:color="auto" w:fill="FFFFFF" w:themeFill="background1"/>
            <w:hideMark/>
          </w:tcPr>
          <w:p w:rsidRPr="00E74ABC" w:rsidR="00ED1F48" w:rsidP="00E74ABC" w:rsidRDefault="00ED1F48" w14:paraId="427ECC4C" w14:textId="3FE03EFD">
            <w:pPr>
              <w:pStyle w:val="Normalutanindragellerluft"/>
              <w:spacing w:line="240" w:lineRule="exact"/>
              <w:rPr>
                <w:sz w:val="20"/>
                <w:szCs w:val="20"/>
              </w:rPr>
            </w:pPr>
            <w:r w:rsidRPr="00E74ABC">
              <w:rPr>
                <w:sz w:val="20"/>
                <w:szCs w:val="20"/>
              </w:rPr>
              <w:t>Allmän miljö</w:t>
            </w:r>
            <w:r w:rsidR="006D4B95">
              <w:rPr>
                <w:sz w:val="20"/>
                <w:szCs w:val="20"/>
              </w:rPr>
              <w:t>−</w:t>
            </w:r>
            <w:r w:rsidRPr="00E74ABC">
              <w:rPr>
                <w:sz w:val="20"/>
                <w:szCs w:val="20"/>
              </w:rPr>
              <w:t xml:space="preserve"> och naturvård</w:t>
            </w:r>
          </w:p>
        </w:tc>
        <w:tc>
          <w:tcPr>
            <w:tcW w:w="0" w:type="auto"/>
            <w:shd w:val="clear" w:color="auto" w:fill="FFFFFF" w:themeFill="background1"/>
            <w:noWrap/>
            <w:vAlign w:val="bottom"/>
            <w:hideMark/>
          </w:tcPr>
          <w:p w:rsidRPr="00E74ABC" w:rsidR="00ED1F48" w:rsidP="00E74ABC" w:rsidRDefault="00ED1F48" w14:paraId="427ECC4D" w14:textId="77777777">
            <w:pPr>
              <w:pStyle w:val="Normalutanindragellerluft"/>
              <w:spacing w:line="240" w:lineRule="exact"/>
              <w:jc w:val="right"/>
              <w:rPr>
                <w:sz w:val="20"/>
                <w:szCs w:val="20"/>
              </w:rPr>
            </w:pPr>
            <w:r w:rsidRPr="00E74ABC">
              <w:rPr>
                <w:sz w:val="20"/>
                <w:szCs w:val="20"/>
              </w:rPr>
              <w:t>8 403 539</w:t>
            </w:r>
          </w:p>
        </w:tc>
        <w:tc>
          <w:tcPr>
            <w:tcW w:w="0" w:type="auto"/>
            <w:shd w:val="clear" w:color="auto" w:fill="FFFFFF" w:themeFill="background1"/>
            <w:noWrap/>
            <w:vAlign w:val="bottom"/>
            <w:hideMark/>
          </w:tcPr>
          <w:p w:rsidRPr="00E74ABC" w:rsidR="00ED1F48" w:rsidP="00E74ABC" w:rsidRDefault="006D4B95" w14:paraId="427ECC4E" w14:textId="742341AD">
            <w:pPr>
              <w:pStyle w:val="Normalutanindragellerluft"/>
              <w:spacing w:line="240" w:lineRule="exact"/>
              <w:jc w:val="right"/>
              <w:rPr>
                <w:sz w:val="20"/>
                <w:szCs w:val="20"/>
              </w:rPr>
            </w:pPr>
            <w:r>
              <w:rPr>
                <w:sz w:val="20"/>
                <w:szCs w:val="20"/>
              </w:rPr>
              <w:t>−</w:t>
            </w:r>
            <w:r w:rsidRPr="00E74ABC" w:rsidR="00ED1F48">
              <w:rPr>
                <w:sz w:val="20"/>
                <w:szCs w:val="20"/>
              </w:rPr>
              <w:t>2 138 450</w:t>
            </w:r>
          </w:p>
        </w:tc>
      </w:tr>
      <w:tr w:rsidRPr="00E74ABC" w:rsidR="00ED1F48" w:rsidTr="00E74ABC" w14:paraId="427ECC54" w14:textId="77777777">
        <w:trPr>
          <w:trHeight w:val="300"/>
        </w:trPr>
        <w:tc>
          <w:tcPr>
            <w:tcW w:w="362" w:type="dxa"/>
            <w:shd w:val="clear" w:color="auto" w:fill="FFFFFF" w:themeFill="background1"/>
            <w:noWrap/>
            <w:hideMark/>
          </w:tcPr>
          <w:p w:rsidRPr="00E74ABC" w:rsidR="00ED1F48" w:rsidP="00E74ABC" w:rsidRDefault="00ED1F48" w14:paraId="427ECC50" w14:textId="77777777">
            <w:pPr>
              <w:pStyle w:val="Normalutanindragellerluft"/>
              <w:spacing w:line="240" w:lineRule="exact"/>
              <w:rPr>
                <w:sz w:val="20"/>
                <w:szCs w:val="20"/>
              </w:rPr>
            </w:pPr>
            <w:r w:rsidRPr="00E74ABC">
              <w:rPr>
                <w:sz w:val="20"/>
                <w:szCs w:val="20"/>
              </w:rPr>
              <w:t>21</w:t>
            </w:r>
          </w:p>
        </w:tc>
        <w:tc>
          <w:tcPr>
            <w:tcW w:w="5038" w:type="dxa"/>
            <w:shd w:val="clear" w:color="auto" w:fill="FFFFFF" w:themeFill="background1"/>
            <w:hideMark/>
          </w:tcPr>
          <w:p w:rsidRPr="00E74ABC" w:rsidR="00ED1F48" w:rsidP="00E74ABC" w:rsidRDefault="00ED1F48" w14:paraId="427ECC51" w14:textId="77777777">
            <w:pPr>
              <w:pStyle w:val="Normalutanindragellerluft"/>
              <w:spacing w:line="240" w:lineRule="exact"/>
              <w:rPr>
                <w:sz w:val="20"/>
                <w:szCs w:val="20"/>
              </w:rPr>
            </w:pPr>
            <w:r w:rsidRPr="00E74ABC">
              <w:rPr>
                <w:sz w:val="20"/>
                <w:szCs w:val="20"/>
              </w:rPr>
              <w:t>Energi</w:t>
            </w:r>
          </w:p>
        </w:tc>
        <w:tc>
          <w:tcPr>
            <w:tcW w:w="0" w:type="auto"/>
            <w:shd w:val="clear" w:color="auto" w:fill="FFFFFF" w:themeFill="background1"/>
            <w:noWrap/>
            <w:vAlign w:val="bottom"/>
            <w:hideMark/>
          </w:tcPr>
          <w:p w:rsidRPr="00E74ABC" w:rsidR="00ED1F48" w:rsidP="00E74ABC" w:rsidRDefault="00ED1F48" w14:paraId="427ECC52" w14:textId="77777777">
            <w:pPr>
              <w:pStyle w:val="Normalutanindragellerluft"/>
              <w:spacing w:line="240" w:lineRule="exact"/>
              <w:jc w:val="right"/>
              <w:rPr>
                <w:sz w:val="20"/>
                <w:szCs w:val="20"/>
              </w:rPr>
            </w:pPr>
            <w:r w:rsidRPr="00E74ABC">
              <w:rPr>
                <w:sz w:val="20"/>
                <w:szCs w:val="20"/>
              </w:rPr>
              <w:t>2 876 898</w:t>
            </w:r>
          </w:p>
        </w:tc>
        <w:tc>
          <w:tcPr>
            <w:tcW w:w="0" w:type="auto"/>
            <w:shd w:val="clear" w:color="auto" w:fill="FFFFFF" w:themeFill="background1"/>
            <w:noWrap/>
            <w:vAlign w:val="bottom"/>
            <w:hideMark/>
          </w:tcPr>
          <w:p w:rsidRPr="00E74ABC" w:rsidR="00ED1F48" w:rsidP="00E74ABC" w:rsidRDefault="00ED1F48" w14:paraId="427ECC53" w14:textId="77777777">
            <w:pPr>
              <w:pStyle w:val="Normalutanindragellerluft"/>
              <w:spacing w:line="240" w:lineRule="exact"/>
              <w:jc w:val="right"/>
              <w:rPr>
                <w:sz w:val="20"/>
                <w:szCs w:val="20"/>
              </w:rPr>
            </w:pPr>
            <w:r w:rsidRPr="00E74ABC">
              <w:rPr>
                <w:sz w:val="20"/>
                <w:szCs w:val="20"/>
              </w:rPr>
              <w:t>144 006</w:t>
            </w:r>
          </w:p>
        </w:tc>
      </w:tr>
      <w:tr w:rsidRPr="00E74ABC" w:rsidR="00ED1F48" w:rsidTr="00E74ABC" w14:paraId="427ECC59" w14:textId="77777777">
        <w:trPr>
          <w:trHeight w:val="300"/>
        </w:trPr>
        <w:tc>
          <w:tcPr>
            <w:tcW w:w="362" w:type="dxa"/>
            <w:shd w:val="clear" w:color="auto" w:fill="FFFFFF" w:themeFill="background1"/>
            <w:noWrap/>
            <w:hideMark/>
          </w:tcPr>
          <w:p w:rsidRPr="00E74ABC" w:rsidR="00ED1F48" w:rsidP="00E74ABC" w:rsidRDefault="00ED1F48" w14:paraId="427ECC55" w14:textId="77777777">
            <w:pPr>
              <w:pStyle w:val="Normalutanindragellerluft"/>
              <w:spacing w:line="240" w:lineRule="exact"/>
              <w:rPr>
                <w:sz w:val="20"/>
                <w:szCs w:val="20"/>
              </w:rPr>
            </w:pPr>
            <w:r w:rsidRPr="00E74ABC">
              <w:rPr>
                <w:sz w:val="20"/>
                <w:szCs w:val="20"/>
              </w:rPr>
              <w:t>22</w:t>
            </w:r>
          </w:p>
        </w:tc>
        <w:tc>
          <w:tcPr>
            <w:tcW w:w="5038" w:type="dxa"/>
            <w:shd w:val="clear" w:color="auto" w:fill="FFFFFF" w:themeFill="background1"/>
            <w:hideMark/>
          </w:tcPr>
          <w:p w:rsidRPr="00E74ABC" w:rsidR="00ED1F48" w:rsidP="00E74ABC" w:rsidRDefault="00ED1F48" w14:paraId="427ECC56" w14:textId="77777777">
            <w:pPr>
              <w:pStyle w:val="Normalutanindragellerluft"/>
              <w:spacing w:line="240" w:lineRule="exact"/>
              <w:rPr>
                <w:sz w:val="20"/>
                <w:szCs w:val="20"/>
              </w:rPr>
            </w:pPr>
            <w:r w:rsidRPr="00E74ABC">
              <w:rPr>
                <w:sz w:val="20"/>
                <w:szCs w:val="20"/>
              </w:rPr>
              <w:t>Kommunikationer</w:t>
            </w:r>
          </w:p>
        </w:tc>
        <w:tc>
          <w:tcPr>
            <w:tcW w:w="0" w:type="auto"/>
            <w:shd w:val="clear" w:color="auto" w:fill="FFFFFF" w:themeFill="background1"/>
            <w:noWrap/>
            <w:vAlign w:val="bottom"/>
            <w:hideMark/>
          </w:tcPr>
          <w:p w:rsidRPr="00E74ABC" w:rsidR="00ED1F48" w:rsidP="00E74ABC" w:rsidRDefault="00ED1F48" w14:paraId="427ECC57" w14:textId="77777777">
            <w:pPr>
              <w:pStyle w:val="Normalutanindragellerluft"/>
              <w:spacing w:line="240" w:lineRule="exact"/>
              <w:jc w:val="right"/>
              <w:rPr>
                <w:sz w:val="20"/>
                <w:szCs w:val="20"/>
              </w:rPr>
            </w:pPr>
            <w:r w:rsidRPr="00E74ABC">
              <w:rPr>
                <w:sz w:val="20"/>
                <w:szCs w:val="20"/>
              </w:rPr>
              <w:t>55 114 917</w:t>
            </w:r>
          </w:p>
        </w:tc>
        <w:tc>
          <w:tcPr>
            <w:tcW w:w="0" w:type="auto"/>
            <w:shd w:val="clear" w:color="auto" w:fill="FFFFFF" w:themeFill="background1"/>
            <w:noWrap/>
            <w:vAlign w:val="bottom"/>
            <w:hideMark/>
          </w:tcPr>
          <w:p w:rsidRPr="00E74ABC" w:rsidR="00ED1F48" w:rsidP="00E74ABC" w:rsidRDefault="006D4B95" w14:paraId="427ECC58" w14:textId="3DBF84DF">
            <w:pPr>
              <w:pStyle w:val="Normalutanindragellerluft"/>
              <w:spacing w:line="240" w:lineRule="exact"/>
              <w:jc w:val="right"/>
              <w:rPr>
                <w:sz w:val="20"/>
                <w:szCs w:val="20"/>
              </w:rPr>
            </w:pPr>
            <w:r>
              <w:rPr>
                <w:sz w:val="20"/>
                <w:szCs w:val="20"/>
              </w:rPr>
              <w:t>−</w:t>
            </w:r>
            <w:r w:rsidRPr="00E74ABC" w:rsidR="00ED1F48">
              <w:rPr>
                <w:sz w:val="20"/>
                <w:szCs w:val="20"/>
              </w:rPr>
              <w:t>882 665</w:t>
            </w:r>
          </w:p>
        </w:tc>
      </w:tr>
      <w:tr w:rsidRPr="00E74ABC" w:rsidR="00ED1F48" w:rsidTr="00E74ABC" w14:paraId="427ECC5E" w14:textId="77777777">
        <w:trPr>
          <w:trHeight w:val="300"/>
        </w:trPr>
        <w:tc>
          <w:tcPr>
            <w:tcW w:w="362" w:type="dxa"/>
            <w:shd w:val="clear" w:color="auto" w:fill="FFFFFF" w:themeFill="background1"/>
            <w:noWrap/>
            <w:hideMark/>
          </w:tcPr>
          <w:p w:rsidRPr="00E74ABC" w:rsidR="00ED1F48" w:rsidP="00E74ABC" w:rsidRDefault="00ED1F48" w14:paraId="427ECC5A" w14:textId="77777777">
            <w:pPr>
              <w:pStyle w:val="Normalutanindragellerluft"/>
              <w:spacing w:line="240" w:lineRule="exact"/>
              <w:rPr>
                <w:sz w:val="20"/>
                <w:szCs w:val="20"/>
              </w:rPr>
            </w:pPr>
            <w:r w:rsidRPr="00E74ABC">
              <w:rPr>
                <w:sz w:val="20"/>
                <w:szCs w:val="20"/>
              </w:rPr>
              <w:t>23</w:t>
            </w:r>
          </w:p>
        </w:tc>
        <w:tc>
          <w:tcPr>
            <w:tcW w:w="5038" w:type="dxa"/>
            <w:shd w:val="clear" w:color="auto" w:fill="FFFFFF" w:themeFill="background1"/>
            <w:hideMark/>
          </w:tcPr>
          <w:p w:rsidRPr="00E74ABC" w:rsidR="00ED1F48" w:rsidP="00E74ABC" w:rsidRDefault="00ED1F48" w14:paraId="427ECC5B" w14:textId="77777777">
            <w:pPr>
              <w:pStyle w:val="Normalutanindragellerluft"/>
              <w:spacing w:line="240" w:lineRule="exact"/>
              <w:rPr>
                <w:sz w:val="20"/>
                <w:szCs w:val="20"/>
              </w:rPr>
            </w:pPr>
            <w:r w:rsidRPr="00E74ABC">
              <w:rPr>
                <w:sz w:val="20"/>
                <w:szCs w:val="20"/>
              </w:rPr>
              <w:t>Areella näringar, landsbygd och livsmedel</w:t>
            </w:r>
          </w:p>
        </w:tc>
        <w:tc>
          <w:tcPr>
            <w:tcW w:w="0" w:type="auto"/>
            <w:shd w:val="clear" w:color="auto" w:fill="FFFFFF" w:themeFill="background1"/>
            <w:noWrap/>
            <w:vAlign w:val="bottom"/>
            <w:hideMark/>
          </w:tcPr>
          <w:p w:rsidRPr="00E74ABC" w:rsidR="00ED1F48" w:rsidP="00E74ABC" w:rsidRDefault="00ED1F48" w14:paraId="427ECC5C" w14:textId="77777777">
            <w:pPr>
              <w:pStyle w:val="Normalutanindragellerluft"/>
              <w:spacing w:line="240" w:lineRule="exact"/>
              <w:jc w:val="right"/>
              <w:rPr>
                <w:sz w:val="20"/>
                <w:szCs w:val="20"/>
              </w:rPr>
            </w:pPr>
            <w:r w:rsidRPr="00E74ABC">
              <w:rPr>
                <w:sz w:val="20"/>
                <w:szCs w:val="20"/>
              </w:rPr>
              <w:t>17 189 401</w:t>
            </w:r>
          </w:p>
        </w:tc>
        <w:tc>
          <w:tcPr>
            <w:tcW w:w="0" w:type="auto"/>
            <w:shd w:val="clear" w:color="auto" w:fill="FFFFFF" w:themeFill="background1"/>
            <w:noWrap/>
            <w:vAlign w:val="bottom"/>
            <w:hideMark/>
          </w:tcPr>
          <w:p w:rsidRPr="00E74ABC" w:rsidR="00ED1F48" w:rsidP="00E74ABC" w:rsidRDefault="00ED1F48" w14:paraId="427ECC5D" w14:textId="77777777">
            <w:pPr>
              <w:pStyle w:val="Normalutanindragellerluft"/>
              <w:spacing w:line="240" w:lineRule="exact"/>
              <w:jc w:val="right"/>
              <w:rPr>
                <w:sz w:val="20"/>
                <w:szCs w:val="20"/>
              </w:rPr>
            </w:pPr>
            <w:r w:rsidRPr="00E74ABC">
              <w:rPr>
                <w:sz w:val="20"/>
                <w:szCs w:val="20"/>
              </w:rPr>
              <w:t>69 740</w:t>
            </w:r>
          </w:p>
        </w:tc>
      </w:tr>
      <w:tr w:rsidRPr="00E74ABC" w:rsidR="00ED1F48" w:rsidTr="00E74ABC" w14:paraId="427ECC63" w14:textId="77777777">
        <w:trPr>
          <w:trHeight w:val="300"/>
        </w:trPr>
        <w:tc>
          <w:tcPr>
            <w:tcW w:w="362" w:type="dxa"/>
            <w:shd w:val="clear" w:color="auto" w:fill="FFFFFF" w:themeFill="background1"/>
            <w:noWrap/>
            <w:hideMark/>
          </w:tcPr>
          <w:p w:rsidRPr="00E74ABC" w:rsidR="00ED1F48" w:rsidP="00E74ABC" w:rsidRDefault="00ED1F48" w14:paraId="427ECC5F" w14:textId="77777777">
            <w:pPr>
              <w:pStyle w:val="Normalutanindragellerluft"/>
              <w:spacing w:line="240" w:lineRule="exact"/>
              <w:rPr>
                <w:sz w:val="20"/>
                <w:szCs w:val="20"/>
              </w:rPr>
            </w:pPr>
            <w:r w:rsidRPr="00E74ABC">
              <w:rPr>
                <w:sz w:val="20"/>
                <w:szCs w:val="20"/>
              </w:rPr>
              <w:t>24</w:t>
            </w:r>
          </w:p>
        </w:tc>
        <w:tc>
          <w:tcPr>
            <w:tcW w:w="5038" w:type="dxa"/>
            <w:shd w:val="clear" w:color="auto" w:fill="FFFFFF" w:themeFill="background1"/>
            <w:hideMark/>
          </w:tcPr>
          <w:p w:rsidRPr="00E74ABC" w:rsidR="00ED1F48" w:rsidP="00E74ABC" w:rsidRDefault="00ED1F48" w14:paraId="427ECC60" w14:textId="77777777">
            <w:pPr>
              <w:pStyle w:val="Normalutanindragellerluft"/>
              <w:spacing w:line="240" w:lineRule="exact"/>
              <w:rPr>
                <w:sz w:val="20"/>
                <w:szCs w:val="20"/>
              </w:rPr>
            </w:pPr>
            <w:r w:rsidRPr="00E74ABC">
              <w:rPr>
                <w:sz w:val="20"/>
                <w:szCs w:val="20"/>
              </w:rPr>
              <w:t>Näringsliv</w:t>
            </w:r>
          </w:p>
        </w:tc>
        <w:tc>
          <w:tcPr>
            <w:tcW w:w="0" w:type="auto"/>
            <w:shd w:val="clear" w:color="auto" w:fill="FFFFFF" w:themeFill="background1"/>
            <w:noWrap/>
            <w:vAlign w:val="bottom"/>
            <w:hideMark/>
          </w:tcPr>
          <w:p w:rsidRPr="00E74ABC" w:rsidR="00ED1F48" w:rsidP="00E74ABC" w:rsidRDefault="00ED1F48" w14:paraId="427ECC61" w14:textId="77777777">
            <w:pPr>
              <w:pStyle w:val="Normalutanindragellerluft"/>
              <w:spacing w:line="240" w:lineRule="exact"/>
              <w:jc w:val="right"/>
              <w:rPr>
                <w:sz w:val="20"/>
                <w:szCs w:val="20"/>
              </w:rPr>
            </w:pPr>
            <w:r w:rsidRPr="00E74ABC">
              <w:rPr>
                <w:sz w:val="20"/>
                <w:szCs w:val="20"/>
              </w:rPr>
              <w:t>6 456 020</w:t>
            </w:r>
          </w:p>
        </w:tc>
        <w:tc>
          <w:tcPr>
            <w:tcW w:w="0" w:type="auto"/>
            <w:shd w:val="clear" w:color="auto" w:fill="FFFFFF" w:themeFill="background1"/>
            <w:noWrap/>
            <w:vAlign w:val="bottom"/>
            <w:hideMark/>
          </w:tcPr>
          <w:p w:rsidRPr="00E74ABC" w:rsidR="00ED1F48" w:rsidP="00E74ABC" w:rsidRDefault="006D4B95" w14:paraId="427ECC62" w14:textId="35C926DF">
            <w:pPr>
              <w:pStyle w:val="Normalutanindragellerluft"/>
              <w:spacing w:line="240" w:lineRule="exact"/>
              <w:jc w:val="right"/>
              <w:rPr>
                <w:sz w:val="20"/>
                <w:szCs w:val="20"/>
              </w:rPr>
            </w:pPr>
            <w:r>
              <w:rPr>
                <w:sz w:val="20"/>
                <w:szCs w:val="20"/>
              </w:rPr>
              <w:t>−</w:t>
            </w:r>
            <w:r w:rsidRPr="00E74ABC" w:rsidR="00ED1F48">
              <w:rPr>
                <w:sz w:val="20"/>
                <w:szCs w:val="20"/>
              </w:rPr>
              <w:t>410 937</w:t>
            </w:r>
          </w:p>
        </w:tc>
      </w:tr>
      <w:tr w:rsidRPr="00E74ABC" w:rsidR="00ED1F48" w:rsidTr="00E74ABC" w14:paraId="427ECC68" w14:textId="77777777">
        <w:trPr>
          <w:trHeight w:val="300"/>
        </w:trPr>
        <w:tc>
          <w:tcPr>
            <w:tcW w:w="362" w:type="dxa"/>
            <w:shd w:val="clear" w:color="auto" w:fill="FFFFFF" w:themeFill="background1"/>
            <w:noWrap/>
            <w:hideMark/>
          </w:tcPr>
          <w:p w:rsidRPr="00E74ABC" w:rsidR="00ED1F48" w:rsidP="00E74ABC" w:rsidRDefault="00ED1F48" w14:paraId="427ECC64" w14:textId="77777777">
            <w:pPr>
              <w:pStyle w:val="Normalutanindragellerluft"/>
              <w:spacing w:line="240" w:lineRule="exact"/>
              <w:rPr>
                <w:sz w:val="20"/>
                <w:szCs w:val="20"/>
              </w:rPr>
            </w:pPr>
            <w:r w:rsidRPr="00E74ABC">
              <w:rPr>
                <w:sz w:val="20"/>
                <w:szCs w:val="20"/>
              </w:rPr>
              <w:t>25</w:t>
            </w:r>
          </w:p>
        </w:tc>
        <w:tc>
          <w:tcPr>
            <w:tcW w:w="5038" w:type="dxa"/>
            <w:shd w:val="clear" w:color="auto" w:fill="FFFFFF" w:themeFill="background1"/>
            <w:hideMark/>
          </w:tcPr>
          <w:p w:rsidRPr="00E74ABC" w:rsidR="00ED1F48" w:rsidP="00E74ABC" w:rsidRDefault="00ED1F48" w14:paraId="427ECC65" w14:textId="77777777">
            <w:pPr>
              <w:pStyle w:val="Normalutanindragellerluft"/>
              <w:spacing w:line="240" w:lineRule="exact"/>
              <w:rPr>
                <w:sz w:val="20"/>
                <w:szCs w:val="20"/>
              </w:rPr>
            </w:pPr>
            <w:r w:rsidRPr="00E74ABC">
              <w:rPr>
                <w:sz w:val="20"/>
                <w:szCs w:val="20"/>
              </w:rPr>
              <w:t>Allmänna bidrag till kommuner</w:t>
            </w:r>
          </w:p>
        </w:tc>
        <w:tc>
          <w:tcPr>
            <w:tcW w:w="0" w:type="auto"/>
            <w:shd w:val="clear" w:color="auto" w:fill="FFFFFF" w:themeFill="background1"/>
            <w:noWrap/>
            <w:vAlign w:val="bottom"/>
            <w:hideMark/>
          </w:tcPr>
          <w:p w:rsidRPr="00E74ABC" w:rsidR="00ED1F48" w:rsidP="00E74ABC" w:rsidRDefault="00ED1F48" w14:paraId="427ECC66" w14:textId="77777777">
            <w:pPr>
              <w:pStyle w:val="Normalutanindragellerluft"/>
              <w:spacing w:line="240" w:lineRule="exact"/>
              <w:jc w:val="right"/>
              <w:rPr>
                <w:sz w:val="20"/>
                <w:szCs w:val="20"/>
              </w:rPr>
            </w:pPr>
            <w:r w:rsidRPr="00E74ABC">
              <w:rPr>
                <w:sz w:val="20"/>
                <w:szCs w:val="20"/>
              </w:rPr>
              <w:t>105 554 920</w:t>
            </w:r>
          </w:p>
        </w:tc>
        <w:tc>
          <w:tcPr>
            <w:tcW w:w="0" w:type="auto"/>
            <w:shd w:val="clear" w:color="auto" w:fill="FFFFFF" w:themeFill="background1"/>
            <w:noWrap/>
            <w:vAlign w:val="bottom"/>
            <w:hideMark/>
          </w:tcPr>
          <w:p w:rsidRPr="00E74ABC" w:rsidR="00ED1F48" w:rsidP="00E74ABC" w:rsidRDefault="00ED1F48" w14:paraId="427ECC67" w14:textId="77777777">
            <w:pPr>
              <w:pStyle w:val="Normalutanindragellerluft"/>
              <w:spacing w:line="240" w:lineRule="exact"/>
              <w:jc w:val="right"/>
              <w:rPr>
                <w:sz w:val="20"/>
                <w:szCs w:val="20"/>
              </w:rPr>
            </w:pPr>
            <w:r w:rsidRPr="00E74ABC">
              <w:rPr>
                <w:sz w:val="20"/>
                <w:szCs w:val="20"/>
              </w:rPr>
              <w:t>142 000</w:t>
            </w:r>
          </w:p>
        </w:tc>
      </w:tr>
      <w:tr w:rsidRPr="00E74ABC" w:rsidR="00ED1F48" w:rsidTr="00E74ABC" w14:paraId="427ECC6D" w14:textId="77777777">
        <w:trPr>
          <w:trHeight w:val="300"/>
        </w:trPr>
        <w:tc>
          <w:tcPr>
            <w:tcW w:w="362" w:type="dxa"/>
            <w:shd w:val="clear" w:color="auto" w:fill="FFFFFF" w:themeFill="background1"/>
            <w:noWrap/>
            <w:hideMark/>
          </w:tcPr>
          <w:p w:rsidRPr="00E74ABC" w:rsidR="00ED1F48" w:rsidP="00E74ABC" w:rsidRDefault="00ED1F48" w14:paraId="427ECC69" w14:textId="77777777">
            <w:pPr>
              <w:pStyle w:val="Normalutanindragellerluft"/>
              <w:spacing w:line="240" w:lineRule="exact"/>
              <w:rPr>
                <w:sz w:val="20"/>
                <w:szCs w:val="20"/>
              </w:rPr>
            </w:pPr>
            <w:r w:rsidRPr="00E74ABC">
              <w:rPr>
                <w:sz w:val="20"/>
                <w:szCs w:val="20"/>
              </w:rPr>
              <w:t>26</w:t>
            </w:r>
          </w:p>
        </w:tc>
        <w:tc>
          <w:tcPr>
            <w:tcW w:w="5038" w:type="dxa"/>
            <w:shd w:val="clear" w:color="auto" w:fill="FFFFFF" w:themeFill="background1"/>
            <w:hideMark/>
          </w:tcPr>
          <w:p w:rsidRPr="00E74ABC" w:rsidR="00ED1F48" w:rsidP="00E74ABC" w:rsidRDefault="00ED1F48" w14:paraId="427ECC6A" w14:textId="77777777">
            <w:pPr>
              <w:pStyle w:val="Normalutanindragellerluft"/>
              <w:spacing w:line="240" w:lineRule="exact"/>
              <w:rPr>
                <w:sz w:val="20"/>
                <w:szCs w:val="20"/>
              </w:rPr>
            </w:pPr>
            <w:r w:rsidRPr="00E74ABC">
              <w:rPr>
                <w:sz w:val="20"/>
                <w:szCs w:val="20"/>
              </w:rPr>
              <w:t>Statsskuldsräntor m.m.</w:t>
            </w:r>
          </w:p>
        </w:tc>
        <w:tc>
          <w:tcPr>
            <w:tcW w:w="0" w:type="auto"/>
            <w:shd w:val="clear" w:color="auto" w:fill="FFFFFF" w:themeFill="background1"/>
            <w:noWrap/>
            <w:vAlign w:val="bottom"/>
            <w:hideMark/>
          </w:tcPr>
          <w:p w:rsidRPr="00E74ABC" w:rsidR="00ED1F48" w:rsidP="00E74ABC" w:rsidRDefault="00ED1F48" w14:paraId="427ECC6B" w14:textId="77777777">
            <w:pPr>
              <w:pStyle w:val="Normalutanindragellerluft"/>
              <w:spacing w:line="240" w:lineRule="exact"/>
              <w:jc w:val="right"/>
              <w:rPr>
                <w:sz w:val="20"/>
                <w:szCs w:val="20"/>
              </w:rPr>
            </w:pPr>
            <w:r w:rsidRPr="00E74ABC">
              <w:rPr>
                <w:sz w:val="20"/>
                <w:szCs w:val="20"/>
              </w:rPr>
              <w:t>16 467 790</w:t>
            </w:r>
          </w:p>
        </w:tc>
        <w:tc>
          <w:tcPr>
            <w:tcW w:w="0" w:type="auto"/>
            <w:shd w:val="clear" w:color="auto" w:fill="FFFFFF" w:themeFill="background1"/>
            <w:noWrap/>
            <w:vAlign w:val="bottom"/>
            <w:hideMark/>
          </w:tcPr>
          <w:p w:rsidRPr="00E74ABC" w:rsidR="00ED1F48" w:rsidP="00E74ABC" w:rsidRDefault="00ED1F48" w14:paraId="427ECC6C" w14:textId="77777777">
            <w:pPr>
              <w:pStyle w:val="Normalutanindragellerluft"/>
              <w:spacing w:line="240" w:lineRule="exact"/>
              <w:jc w:val="right"/>
              <w:rPr>
                <w:sz w:val="20"/>
                <w:szCs w:val="20"/>
              </w:rPr>
            </w:pPr>
            <w:r w:rsidRPr="00E74ABC">
              <w:rPr>
                <w:sz w:val="20"/>
                <w:szCs w:val="20"/>
              </w:rPr>
              <w:t>0</w:t>
            </w:r>
          </w:p>
        </w:tc>
      </w:tr>
      <w:tr w:rsidRPr="00E74ABC" w:rsidR="00ED1F48" w:rsidTr="00E74ABC" w14:paraId="427ECC72" w14:textId="77777777">
        <w:trPr>
          <w:trHeight w:val="300"/>
        </w:trPr>
        <w:tc>
          <w:tcPr>
            <w:tcW w:w="362" w:type="dxa"/>
            <w:shd w:val="clear" w:color="auto" w:fill="FFFFFF" w:themeFill="background1"/>
            <w:noWrap/>
            <w:hideMark/>
          </w:tcPr>
          <w:p w:rsidRPr="00E74ABC" w:rsidR="00ED1F48" w:rsidP="00E74ABC" w:rsidRDefault="00ED1F48" w14:paraId="427ECC6E" w14:textId="77777777">
            <w:pPr>
              <w:pStyle w:val="Normalutanindragellerluft"/>
              <w:spacing w:line="240" w:lineRule="exact"/>
              <w:rPr>
                <w:sz w:val="20"/>
                <w:szCs w:val="20"/>
              </w:rPr>
            </w:pPr>
            <w:r w:rsidRPr="00E74ABC">
              <w:rPr>
                <w:sz w:val="20"/>
                <w:szCs w:val="20"/>
              </w:rPr>
              <w:t>27</w:t>
            </w:r>
          </w:p>
        </w:tc>
        <w:tc>
          <w:tcPr>
            <w:tcW w:w="5038" w:type="dxa"/>
            <w:shd w:val="clear" w:color="auto" w:fill="FFFFFF" w:themeFill="background1"/>
            <w:hideMark/>
          </w:tcPr>
          <w:p w:rsidRPr="00E74ABC" w:rsidR="00ED1F48" w:rsidP="00E74ABC" w:rsidRDefault="00ED1F48" w14:paraId="427ECC6F" w14:textId="77777777">
            <w:pPr>
              <w:pStyle w:val="Normalutanindragellerluft"/>
              <w:spacing w:line="240" w:lineRule="exact"/>
              <w:rPr>
                <w:sz w:val="20"/>
                <w:szCs w:val="20"/>
              </w:rPr>
            </w:pPr>
            <w:r w:rsidRPr="00E74ABC">
              <w:rPr>
                <w:sz w:val="20"/>
                <w:szCs w:val="20"/>
              </w:rPr>
              <w:t>Avgiften till Europeiska unionen</w:t>
            </w:r>
          </w:p>
        </w:tc>
        <w:tc>
          <w:tcPr>
            <w:tcW w:w="0" w:type="auto"/>
            <w:shd w:val="clear" w:color="auto" w:fill="FFFFFF" w:themeFill="background1"/>
            <w:noWrap/>
            <w:vAlign w:val="bottom"/>
            <w:hideMark/>
          </w:tcPr>
          <w:p w:rsidRPr="00E74ABC" w:rsidR="00ED1F48" w:rsidP="00E74ABC" w:rsidRDefault="00ED1F48" w14:paraId="427ECC70" w14:textId="77777777">
            <w:pPr>
              <w:pStyle w:val="Normalutanindragellerluft"/>
              <w:spacing w:line="240" w:lineRule="exact"/>
              <w:jc w:val="right"/>
              <w:rPr>
                <w:sz w:val="20"/>
                <w:szCs w:val="20"/>
              </w:rPr>
            </w:pPr>
            <w:r w:rsidRPr="00E74ABC">
              <w:rPr>
                <w:sz w:val="20"/>
                <w:szCs w:val="20"/>
              </w:rPr>
              <w:t>29 586 305</w:t>
            </w:r>
          </w:p>
        </w:tc>
        <w:tc>
          <w:tcPr>
            <w:tcW w:w="0" w:type="auto"/>
            <w:shd w:val="clear" w:color="auto" w:fill="FFFFFF" w:themeFill="background1"/>
            <w:noWrap/>
            <w:vAlign w:val="bottom"/>
            <w:hideMark/>
          </w:tcPr>
          <w:p w:rsidRPr="00E74ABC" w:rsidR="00ED1F48" w:rsidP="00E74ABC" w:rsidRDefault="00ED1F48" w14:paraId="427ECC71" w14:textId="77777777">
            <w:pPr>
              <w:pStyle w:val="Normalutanindragellerluft"/>
              <w:spacing w:line="240" w:lineRule="exact"/>
              <w:jc w:val="right"/>
              <w:rPr>
                <w:sz w:val="20"/>
                <w:szCs w:val="20"/>
              </w:rPr>
            </w:pPr>
            <w:r w:rsidRPr="00E74ABC">
              <w:rPr>
                <w:sz w:val="20"/>
                <w:szCs w:val="20"/>
              </w:rPr>
              <w:t>0</w:t>
            </w:r>
          </w:p>
        </w:tc>
      </w:tr>
      <w:tr w:rsidRPr="00E74ABC" w:rsidR="00ED1F48" w:rsidTr="00E74ABC" w14:paraId="427ECC76" w14:textId="77777777">
        <w:trPr>
          <w:trHeight w:val="300"/>
        </w:trPr>
        <w:tc>
          <w:tcPr>
            <w:tcW w:w="5400" w:type="dxa"/>
            <w:gridSpan w:val="2"/>
            <w:tcBorders>
              <w:bottom w:val="nil"/>
            </w:tcBorders>
            <w:shd w:val="clear" w:color="auto" w:fill="FFFFFF" w:themeFill="background1"/>
            <w:noWrap/>
            <w:hideMark/>
          </w:tcPr>
          <w:p w:rsidRPr="00E74ABC" w:rsidR="00ED1F48" w:rsidP="00E74ABC" w:rsidRDefault="00ED1F48" w14:paraId="427ECC73" w14:textId="77777777">
            <w:pPr>
              <w:pStyle w:val="Normalutanindragellerluft"/>
              <w:spacing w:line="240" w:lineRule="exact"/>
              <w:rPr>
                <w:b/>
                <w:sz w:val="20"/>
                <w:szCs w:val="20"/>
              </w:rPr>
            </w:pPr>
            <w:r w:rsidRPr="00E74ABC">
              <w:rPr>
                <w:b/>
                <w:sz w:val="20"/>
                <w:szCs w:val="20"/>
              </w:rPr>
              <w:t>Summa utgiftsområden</w:t>
            </w:r>
          </w:p>
        </w:tc>
        <w:tc>
          <w:tcPr>
            <w:tcW w:w="0" w:type="auto"/>
            <w:tcBorders>
              <w:bottom w:val="nil"/>
            </w:tcBorders>
            <w:shd w:val="clear" w:color="auto" w:fill="FFFFFF" w:themeFill="background1"/>
            <w:noWrap/>
            <w:vAlign w:val="bottom"/>
            <w:hideMark/>
          </w:tcPr>
          <w:p w:rsidRPr="00E74ABC" w:rsidR="00ED1F48" w:rsidP="00E74ABC" w:rsidRDefault="00ED1F48" w14:paraId="427ECC74" w14:textId="77777777">
            <w:pPr>
              <w:pStyle w:val="Normalutanindragellerluft"/>
              <w:spacing w:line="240" w:lineRule="exact"/>
              <w:jc w:val="right"/>
              <w:rPr>
                <w:b/>
                <w:sz w:val="20"/>
                <w:szCs w:val="20"/>
              </w:rPr>
            </w:pPr>
            <w:r w:rsidRPr="00E74ABC">
              <w:rPr>
                <w:b/>
                <w:sz w:val="20"/>
                <w:szCs w:val="20"/>
              </w:rPr>
              <w:t>971 169 281</w:t>
            </w:r>
          </w:p>
        </w:tc>
        <w:tc>
          <w:tcPr>
            <w:tcW w:w="0" w:type="auto"/>
            <w:tcBorders>
              <w:bottom w:val="nil"/>
            </w:tcBorders>
            <w:shd w:val="clear" w:color="auto" w:fill="FFFFFF" w:themeFill="background1"/>
            <w:noWrap/>
            <w:vAlign w:val="bottom"/>
            <w:hideMark/>
          </w:tcPr>
          <w:p w:rsidRPr="00E74ABC" w:rsidR="00ED1F48" w:rsidP="00E74ABC" w:rsidRDefault="006D4B95" w14:paraId="427ECC75" w14:textId="24C4264B">
            <w:pPr>
              <w:pStyle w:val="Normalutanindragellerluft"/>
              <w:spacing w:line="240" w:lineRule="exact"/>
              <w:jc w:val="right"/>
              <w:rPr>
                <w:b/>
                <w:sz w:val="20"/>
                <w:szCs w:val="20"/>
              </w:rPr>
            </w:pPr>
            <w:r>
              <w:rPr>
                <w:b/>
                <w:sz w:val="20"/>
                <w:szCs w:val="20"/>
              </w:rPr>
              <w:t>−</w:t>
            </w:r>
            <w:r w:rsidRPr="00E74ABC" w:rsidR="00ED1F48">
              <w:rPr>
                <w:b/>
                <w:sz w:val="20"/>
                <w:szCs w:val="20"/>
              </w:rPr>
              <w:t>31 696 469</w:t>
            </w:r>
          </w:p>
        </w:tc>
      </w:tr>
    </w:tbl>
    <w:p w:rsidR="00E74ABC" w:rsidRDefault="00E74ABC" w14:paraId="7F676873" w14:textId="77777777"/>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5400"/>
        <w:gridCol w:w="1552"/>
        <w:gridCol w:w="1553"/>
      </w:tblGrid>
      <w:tr w:rsidRPr="00E74ABC" w:rsidR="00ED1F48" w:rsidTr="00E74ABC" w14:paraId="427ECC7A" w14:textId="77777777">
        <w:trPr>
          <w:trHeight w:val="300"/>
        </w:trPr>
        <w:tc>
          <w:tcPr>
            <w:tcW w:w="5400" w:type="dxa"/>
            <w:tcBorders>
              <w:top w:val="nil"/>
              <w:bottom w:val="nil"/>
            </w:tcBorders>
            <w:shd w:val="clear" w:color="auto" w:fill="FFFFFF" w:themeFill="background1"/>
            <w:noWrap/>
            <w:hideMark/>
          </w:tcPr>
          <w:p w:rsidRPr="00E74ABC" w:rsidR="00ED1F48" w:rsidP="00E74ABC" w:rsidRDefault="00ED1F48" w14:paraId="427ECC77" w14:textId="77777777">
            <w:pPr>
              <w:pStyle w:val="Normalutanindragellerluft"/>
              <w:spacing w:line="240" w:lineRule="exact"/>
              <w:rPr>
                <w:sz w:val="20"/>
                <w:szCs w:val="20"/>
              </w:rPr>
            </w:pPr>
            <w:r w:rsidRPr="00E74ABC">
              <w:rPr>
                <w:sz w:val="20"/>
                <w:szCs w:val="20"/>
              </w:rPr>
              <w:t>Minskning av anslagsbehållningar</w:t>
            </w:r>
          </w:p>
        </w:tc>
        <w:tc>
          <w:tcPr>
            <w:tcW w:w="0" w:type="auto"/>
            <w:tcBorders>
              <w:top w:val="nil"/>
              <w:bottom w:val="nil"/>
            </w:tcBorders>
            <w:shd w:val="clear" w:color="auto" w:fill="FFFFFF" w:themeFill="background1"/>
            <w:noWrap/>
            <w:vAlign w:val="bottom"/>
            <w:hideMark/>
          </w:tcPr>
          <w:p w:rsidRPr="00E74ABC" w:rsidR="00ED1F48" w:rsidP="00E74ABC" w:rsidRDefault="006D4B95" w14:paraId="427ECC78" w14:textId="46334E36">
            <w:pPr>
              <w:pStyle w:val="Normalutanindragellerluft"/>
              <w:spacing w:line="240" w:lineRule="exact"/>
              <w:jc w:val="right"/>
              <w:rPr>
                <w:sz w:val="20"/>
                <w:szCs w:val="20"/>
              </w:rPr>
            </w:pPr>
            <w:r>
              <w:rPr>
                <w:sz w:val="20"/>
                <w:szCs w:val="20"/>
              </w:rPr>
              <w:t>−</w:t>
            </w:r>
            <w:r w:rsidRPr="00E74ABC" w:rsidR="00ED1F48">
              <w:rPr>
                <w:sz w:val="20"/>
                <w:szCs w:val="20"/>
              </w:rPr>
              <w:t>7 019 457</w:t>
            </w:r>
          </w:p>
        </w:tc>
        <w:tc>
          <w:tcPr>
            <w:tcW w:w="0" w:type="auto"/>
            <w:tcBorders>
              <w:top w:val="nil"/>
              <w:bottom w:val="nil"/>
            </w:tcBorders>
            <w:shd w:val="clear" w:color="auto" w:fill="FFFFFF" w:themeFill="background1"/>
            <w:noWrap/>
            <w:vAlign w:val="bottom"/>
            <w:hideMark/>
          </w:tcPr>
          <w:p w:rsidRPr="00E74ABC" w:rsidR="00ED1F48" w:rsidP="00E74ABC" w:rsidRDefault="00ED1F48" w14:paraId="427ECC79" w14:textId="77777777">
            <w:pPr>
              <w:pStyle w:val="Normalutanindragellerluft"/>
              <w:spacing w:line="240" w:lineRule="exact"/>
              <w:jc w:val="right"/>
              <w:rPr>
                <w:sz w:val="20"/>
                <w:szCs w:val="20"/>
              </w:rPr>
            </w:pPr>
            <w:r w:rsidRPr="00E74ABC">
              <w:rPr>
                <w:sz w:val="20"/>
                <w:szCs w:val="20"/>
              </w:rPr>
              <w:t>0</w:t>
            </w:r>
          </w:p>
        </w:tc>
      </w:tr>
      <w:tr w:rsidRPr="00E74ABC" w:rsidR="00ED1F48" w:rsidTr="00E74ABC" w14:paraId="427ECC7E" w14:textId="77777777">
        <w:trPr>
          <w:trHeight w:val="300"/>
        </w:trPr>
        <w:tc>
          <w:tcPr>
            <w:tcW w:w="5400" w:type="dxa"/>
            <w:tcBorders>
              <w:top w:val="nil"/>
            </w:tcBorders>
            <w:shd w:val="clear" w:color="auto" w:fill="FFFFFF" w:themeFill="background1"/>
            <w:noWrap/>
            <w:hideMark/>
          </w:tcPr>
          <w:p w:rsidRPr="00E74ABC" w:rsidR="00ED1F48" w:rsidP="00E74ABC" w:rsidRDefault="00ED1F48" w14:paraId="427ECC7B" w14:textId="77777777">
            <w:pPr>
              <w:pStyle w:val="Normalutanindragellerluft"/>
              <w:spacing w:line="240" w:lineRule="exact"/>
              <w:rPr>
                <w:b/>
                <w:sz w:val="20"/>
                <w:szCs w:val="20"/>
              </w:rPr>
            </w:pPr>
            <w:r w:rsidRPr="00E74ABC">
              <w:rPr>
                <w:b/>
                <w:sz w:val="20"/>
                <w:szCs w:val="20"/>
              </w:rPr>
              <w:t>Summa utgifter</w:t>
            </w:r>
          </w:p>
        </w:tc>
        <w:tc>
          <w:tcPr>
            <w:tcW w:w="0" w:type="auto"/>
            <w:tcBorders>
              <w:top w:val="nil"/>
            </w:tcBorders>
            <w:shd w:val="clear" w:color="auto" w:fill="FFFFFF" w:themeFill="background1"/>
            <w:noWrap/>
            <w:vAlign w:val="bottom"/>
            <w:hideMark/>
          </w:tcPr>
          <w:p w:rsidRPr="00E74ABC" w:rsidR="00ED1F48" w:rsidP="00E74ABC" w:rsidRDefault="00ED1F48" w14:paraId="427ECC7C" w14:textId="77777777">
            <w:pPr>
              <w:pStyle w:val="Normalutanindragellerluft"/>
              <w:spacing w:line="240" w:lineRule="exact"/>
              <w:jc w:val="right"/>
              <w:rPr>
                <w:b/>
                <w:sz w:val="20"/>
                <w:szCs w:val="20"/>
              </w:rPr>
            </w:pPr>
            <w:r w:rsidRPr="00E74ABC">
              <w:rPr>
                <w:b/>
                <w:sz w:val="20"/>
                <w:szCs w:val="20"/>
              </w:rPr>
              <w:t>964 149 824</w:t>
            </w:r>
          </w:p>
        </w:tc>
        <w:tc>
          <w:tcPr>
            <w:tcW w:w="0" w:type="auto"/>
            <w:tcBorders>
              <w:top w:val="nil"/>
            </w:tcBorders>
            <w:shd w:val="clear" w:color="auto" w:fill="FFFFFF" w:themeFill="background1"/>
            <w:noWrap/>
            <w:vAlign w:val="bottom"/>
            <w:hideMark/>
          </w:tcPr>
          <w:p w:rsidRPr="00E74ABC" w:rsidR="00ED1F48" w:rsidP="00E74ABC" w:rsidRDefault="006D4B95" w14:paraId="427ECC7D" w14:textId="4412DFC6">
            <w:pPr>
              <w:pStyle w:val="Normalutanindragellerluft"/>
              <w:spacing w:line="240" w:lineRule="exact"/>
              <w:jc w:val="right"/>
              <w:rPr>
                <w:b/>
                <w:sz w:val="20"/>
                <w:szCs w:val="20"/>
              </w:rPr>
            </w:pPr>
            <w:r>
              <w:rPr>
                <w:b/>
                <w:sz w:val="20"/>
                <w:szCs w:val="20"/>
              </w:rPr>
              <w:t>−</w:t>
            </w:r>
            <w:r w:rsidRPr="00E74ABC" w:rsidR="00ED1F48">
              <w:rPr>
                <w:b/>
                <w:sz w:val="20"/>
                <w:szCs w:val="20"/>
              </w:rPr>
              <w:t>31 696 469</w:t>
            </w:r>
          </w:p>
        </w:tc>
      </w:tr>
      <w:tr w:rsidRPr="00E74ABC" w:rsidR="00ED1F48" w:rsidTr="00E74ABC" w14:paraId="427ECC82" w14:textId="77777777">
        <w:trPr>
          <w:trHeight w:val="300"/>
        </w:trPr>
        <w:tc>
          <w:tcPr>
            <w:tcW w:w="5400" w:type="dxa"/>
            <w:shd w:val="clear" w:color="auto" w:fill="FFFFFF" w:themeFill="background1"/>
            <w:noWrap/>
            <w:hideMark/>
          </w:tcPr>
          <w:p w:rsidRPr="00E74ABC" w:rsidR="00ED1F48" w:rsidP="00E74ABC" w:rsidRDefault="00ED1F48" w14:paraId="427ECC7F" w14:textId="169962B5">
            <w:pPr>
              <w:pStyle w:val="Normalutanindragellerluft"/>
              <w:spacing w:line="240" w:lineRule="exact"/>
              <w:rPr>
                <w:sz w:val="20"/>
                <w:szCs w:val="20"/>
              </w:rPr>
            </w:pPr>
            <w:r w:rsidRPr="00E74ABC">
              <w:rPr>
                <w:sz w:val="20"/>
                <w:szCs w:val="20"/>
              </w:rPr>
              <w:t>Myndigheters m.fl. in</w:t>
            </w:r>
            <w:r w:rsidR="006D4B95">
              <w:rPr>
                <w:sz w:val="20"/>
                <w:szCs w:val="20"/>
              </w:rPr>
              <w:t>-</w:t>
            </w:r>
            <w:r w:rsidRPr="00E74ABC">
              <w:rPr>
                <w:sz w:val="20"/>
                <w:szCs w:val="20"/>
              </w:rPr>
              <w:t xml:space="preserve"> och utlåning i Riksgäldskontoret, netto</w:t>
            </w:r>
          </w:p>
        </w:tc>
        <w:tc>
          <w:tcPr>
            <w:tcW w:w="0" w:type="auto"/>
            <w:shd w:val="clear" w:color="auto" w:fill="FFFFFF" w:themeFill="background1"/>
            <w:noWrap/>
            <w:vAlign w:val="bottom"/>
            <w:hideMark/>
          </w:tcPr>
          <w:p w:rsidRPr="00E74ABC" w:rsidR="00ED1F48" w:rsidP="00E74ABC" w:rsidRDefault="00ED1F48" w14:paraId="427ECC80" w14:textId="77777777">
            <w:pPr>
              <w:pStyle w:val="Normalutanindragellerluft"/>
              <w:spacing w:line="240" w:lineRule="exact"/>
              <w:jc w:val="right"/>
              <w:rPr>
                <w:sz w:val="20"/>
                <w:szCs w:val="20"/>
              </w:rPr>
            </w:pPr>
            <w:r w:rsidRPr="00E74ABC">
              <w:rPr>
                <w:sz w:val="20"/>
                <w:szCs w:val="20"/>
              </w:rPr>
              <w:t>8 225 872</w:t>
            </w:r>
          </w:p>
        </w:tc>
        <w:tc>
          <w:tcPr>
            <w:tcW w:w="0" w:type="auto"/>
            <w:shd w:val="clear" w:color="auto" w:fill="FFFFFF" w:themeFill="background1"/>
            <w:noWrap/>
            <w:vAlign w:val="bottom"/>
            <w:hideMark/>
          </w:tcPr>
          <w:p w:rsidRPr="00E74ABC" w:rsidR="00ED1F48" w:rsidP="00E74ABC" w:rsidRDefault="00ED1F48" w14:paraId="427ECC81" w14:textId="77777777">
            <w:pPr>
              <w:pStyle w:val="Normalutanindragellerluft"/>
              <w:spacing w:line="240" w:lineRule="exact"/>
              <w:jc w:val="right"/>
              <w:rPr>
                <w:sz w:val="20"/>
                <w:szCs w:val="20"/>
              </w:rPr>
            </w:pPr>
            <w:r w:rsidRPr="00E74ABC">
              <w:rPr>
                <w:sz w:val="20"/>
                <w:szCs w:val="20"/>
              </w:rPr>
              <w:t>0</w:t>
            </w:r>
          </w:p>
        </w:tc>
      </w:tr>
      <w:tr w:rsidRPr="00E74ABC" w:rsidR="00ED1F48" w:rsidTr="00E74ABC" w14:paraId="427ECC86" w14:textId="77777777">
        <w:trPr>
          <w:trHeight w:val="300"/>
        </w:trPr>
        <w:tc>
          <w:tcPr>
            <w:tcW w:w="5400" w:type="dxa"/>
            <w:shd w:val="clear" w:color="auto" w:fill="FFFFFF" w:themeFill="background1"/>
            <w:noWrap/>
            <w:hideMark/>
          </w:tcPr>
          <w:p w:rsidRPr="00E74ABC" w:rsidR="00ED1F48" w:rsidP="00E74ABC" w:rsidRDefault="00ED1F48" w14:paraId="427ECC83" w14:textId="77777777">
            <w:pPr>
              <w:pStyle w:val="Normalutanindragellerluft"/>
              <w:spacing w:line="240" w:lineRule="exact"/>
              <w:rPr>
                <w:sz w:val="20"/>
                <w:szCs w:val="20"/>
              </w:rPr>
            </w:pPr>
            <w:r w:rsidRPr="00E74ABC">
              <w:rPr>
                <w:sz w:val="20"/>
                <w:szCs w:val="20"/>
              </w:rPr>
              <w:t>Kassamässig korrigering</w:t>
            </w:r>
          </w:p>
        </w:tc>
        <w:tc>
          <w:tcPr>
            <w:tcW w:w="0" w:type="auto"/>
            <w:shd w:val="clear" w:color="auto" w:fill="FFFFFF" w:themeFill="background1"/>
            <w:noWrap/>
            <w:vAlign w:val="bottom"/>
            <w:hideMark/>
          </w:tcPr>
          <w:p w:rsidRPr="00E74ABC" w:rsidR="00ED1F48" w:rsidP="00E74ABC" w:rsidRDefault="00ED1F48" w14:paraId="427ECC84" w14:textId="77777777">
            <w:pPr>
              <w:pStyle w:val="Normalutanindragellerluft"/>
              <w:spacing w:line="240" w:lineRule="exact"/>
              <w:jc w:val="right"/>
              <w:rPr>
                <w:sz w:val="20"/>
                <w:szCs w:val="20"/>
              </w:rPr>
            </w:pPr>
            <w:r w:rsidRPr="00E74ABC">
              <w:rPr>
                <w:sz w:val="20"/>
                <w:szCs w:val="20"/>
              </w:rPr>
              <w:t>0</w:t>
            </w:r>
          </w:p>
        </w:tc>
        <w:tc>
          <w:tcPr>
            <w:tcW w:w="0" w:type="auto"/>
            <w:shd w:val="clear" w:color="auto" w:fill="FFFFFF" w:themeFill="background1"/>
            <w:noWrap/>
            <w:vAlign w:val="bottom"/>
            <w:hideMark/>
          </w:tcPr>
          <w:p w:rsidRPr="00E74ABC" w:rsidR="00ED1F48" w:rsidP="00E74ABC" w:rsidRDefault="00ED1F48" w14:paraId="427ECC85" w14:textId="77777777">
            <w:pPr>
              <w:pStyle w:val="Normalutanindragellerluft"/>
              <w:spacing w:line="240" w:lineRule="exact"/>
              <w:jc w:val="right"/>
              <w:rPr>
                <w:sz w:val="20"/>
                <w:szCs w:val="20"/>
              </w:rPr>
            </w:pPr>
            <w:r w:rsidRPr="00E74ABC">
              <w:rPr>
                <w:sz w:val="20"/>
                <w:szCs w:val="20"/>
              </w:rPr>
              <w:t>0</w:t>
            </w:r>
          </w:p>
        </w:tc>
      </w:tr>
      <w:tr w:rsidRPr="00E74ABC" w:rsidR="00ED1F48" w:rsidTr="00E74ABC" w14:paraId="427ECC8A" w14:textId="77777777">
        <w:trPr>
          <w:trHeight w:val="300"/>
        </w:trPr>
        <w:tc>
          <w:tcPr>
            <w:tcW w:w="5400" w:type="dxa"/>
            <w:shd w:val="clear" w:color="auto" w:fill="FFFFFF" w:themeFill="background1"/>
            <w:noWrap/>
            <w:vAlign w:val="bottom"/>
            <w:hideMark/>
          </w:tcPr>
          <w:p w:rsidRPr="00E74ABC" w:rsidR="00ED1F48" w:rsidP="00E74ABC" w:rsidRDefault="00ED1F48" w14:paraId="427ECC87" w14:textId="77777777">
            <w:pPr>
              <w:pStyle w:val="Normalutanindragellerluft"/>
              <w:spacing w:line="240" w:lineRule="exact"/>
              <w:rPr>
                <w:b/>
                <w:sz w:val="20"/>
                <w:szCs w:val="20"/>
              </w:rPr>
            </w:pPr>
            <w:r w:rsidRPr="00E74ABC">
              <w:rPr>
                <w:b/>
                <w:sz w:val="20"/>
                <w:szCs w:val="20"/>
              </w:rPr>
              <w:t>Summa</w:t>
            </w:r>
          </w:p>
        </w:tc>
        <w:tc>
          <w:tcPr>
            <w:tcW w:w="0" w:type="auto"/>
            <w:shd w:val="clear" w:color="auto" w:fill="FFFFFF" w:themeFill="background1"/>
            <w:noWrap/>
            <w:vAlign w:val="bottom"/>
            <w:hideMark/>
          </w:tcPr>
          <w:p w:rsidRPr="00E74ABC" w:rsidR="00ED1F48" w:rsidP="00E74ABC" w:rsidRDefault="00ED1F48" w14:paraId="427ECC88" w14:textId="77777777">
            <w:pPr>
              <w:pStyle w:val="Normalutanindragellerluft"/>
              <w:spacing w:line="240" w:lineRule="exact"/>
              <w:jc w:val="right"/>
              <w:rPr>
                <w:b/>
                <w:sz w:val="20"/>
                <w:szCs w:val="20"/>
              </w:rPr>
            </w:pPr>
            <w:r w:rsidRPr="00E74ABC">
              <w:rPr>
                <w:b/>
                <w:sz w:val="20"/>
                <w:szCs w:val="20"/>
              </w:rPr>
              <w:t>972 375 696</w:t>
            </w:r>
          </w:p>
        </w:tc>
        <w:tc>
          <w:tcPr>
            <w:tcW w:w="0" w:type="auto"/>
            <w:shd w:val="clear" w:color="auto" w:fill="FFFFFF" w:themeFill="background1"/>
            <w:noWrap/>
            <w:vAlign w:val="bottom"/>
            <w:hideMark/>
          </w:tcPr>
          <w:p w:rsidRPr="00E74ABC" w:rsidR="00ED1F48" w:rsidP="00E74ABC" w:rsidRDefault="006D4B95" w14:paraId="427ECC89" w14:textId="7CEF8FC3">
            <w:pPr>
              <w:pStyle w:val="Normalutanindragellerluft"/>
              <w:spacing w:line="240" w:lineRule="exact"/>
              <w:jc w:val="right"/>
              <w:rPr>
                <w:b/>
                <w:sz w:val="20"/>
                <w:szCs w:val="20"/>
              </w:rPr>
            </w:pPr>
            <w:r>
              <w:rPr>
                <w:b/>
                <w:sz w:val="20"/>
                <w:szCs w:val="20"/>
              </w:rPr>
              <w:t>−</w:t>
            </w:r>
            <w:r w:rsidRPr="00E74ABC" w:rsidR="00ED1F48">
              <w:rPr>
                <w:b/>
                <w:sz w:val="20"/>
                <w:szCs w:val="20"/>
              </w:rPr>
              <w:t>31 696 469</w:t>
            </w:r>
          </w:p>
        </w:tc>
      </w:tr>
    </w:tbl>
    <w:p w:rsidR="00EC6483" w:rsidP="00120ED1" w:rsidRDefault="00ED1F48" w14:paraId="1CCC78A3" w14:textId="1BF2930D">
      <w:pPr>
        <w:pStyle w:val="Tabellrubrik"/>
        <w:spacing w:before="240"/>
        <w:rPr>
          <w:rFonts w:eastAsia="Times New Roman"/>
          <w:lang w:eastAsia="sv-SE"/>
        </w:rPr>
      </w:pPr>
      <w:bookmarkStart w:name="_Ref458155058" w:id="315"/>
      <w:r w:rsidRPr="00ED1F48">
        <w:rPr>
          <w:rFonts w:eastAsia="Times New Roman"/>
          <w:lang w:eastAsia="sv-SE"/>
        </w:rPr>
        <w:t xml:space="preserve">Tabell </w:t>
      </w:r>
      <w:r w:rsidRPr="00ED1F48">
        <w:rPr>
          <w:rFonts w:eastAsia="Times New Roman"/>
          <w:lang w:eastAsia="sv-SE"/>
        </w:rPr>
        <w:fldChar w:fldCharType="begin"/>
      </w:r>
      <w:r w:rsidRPr="00ED1F48">
        <w:rPr>
          <w:rFonts w:eastAsia="Times New Roman"/>
          <w:lang w:eastAsia="sv-SE"/>
        </w:rPr>
        <w:instrText xml:space="preserve"> SEQ Tabell \* ARABIC </w:instrText>
      </w:r>
      <w:r w:rsidRPr="00ED1F48">
        <w:rPr>
          <w:rFonts w:eastAsia="Times New Roman"/>
          <w:lang w:eastAsia="sv-SE"/>
        </w:rPr>
        <w:fldChar w:fldCharType="separate"/>
      </w:r>
      <w:r w:rsidR="00ED6432">
        <w:rPr>
          <w:rFonts w:eastAsia="Times New Roman"/>
          <w:noProof/>
          <w:lang w:eastAsia="sv-SE"/>
        </w:rPr>
        <w:t>23</w:t>
      </w:r>
      <w:r w:rsidRPr="00ED1F48">
        <w:rPr>
          <w:rFonts w:eastAsia="Times New Roman"/>
          <w:lang w:eastAsia="sv-SE"/>
        </w:rPr>
        <w:fldChar w:fldCharType="end"/>
      </w:r>
      <w:bookmarkEnd w:id="315"/>
      <w:r w:rsidRPr="00ED1F48">
        <w:rPr>
          <w:rFonts w:eastAsia="Times New Roman"/>
          <w:lang w:eastAsia="sv-SE"/>
        </w:rPr>
        <w:t xml:space="preserve"> Förslag till utgif</w:t>
      </w:r>
      <w:r w:rsidR="00F23487">
        <w:rPr>
          <w:rFonts w:eastAsia="Times New Roman"/>
          <w:lang w:eastAsia="sv-SE"/>
        </w:rPr>
        <w:t>t</w:t>
      </w:r>
      <w:r w:rsidR="008F778B">
        <w:rPr>
          <w:rFonts w:eastAsia="Times New Roman"/>
          <w:lang w:eastAsia="sv-SE"/>
        </w:rPr>
        <w:t>sramar 2018</w:t>
      </w:r>
      <w:r w:rsidR="006D4B95">
        <w:rPr>
          <w:rFonts w:eastAsia="Times New Roman"/>
          <w:lang w:eastAsia="sv-SE"/>
        </w:rPr>
        <w:t>−</w:t>
      </w:r>
      <w:r w:rsidR="00EC6483">
        <w:rPr>
          <w:rFonts w:eastAsia="Times New Roman"/>
          <w:lang w:eastAsia="sv-SE"/>
        </w:rPr>
        <w:t>2020</w:t>
      </w:r>
      <w:r w:rsidRPr="00ED1F48">
        <w:rPr>
          <w:rFonts w:eastAsia="Times New Roman"/>
          <w:lang w:eastAsia="sv-SE"/>
        </w:rPr>
        <w:t xml:space="preserve"> </w:t>
      </w:r>
    </w:p>
    <w:p w:rsidRPr="00EC6483" w:rsidR="00ED1F48" w:rsidP="00EC6483" w:rsidRDefault="00EC6483" w14:paraId="427ECC8E" w14:textId="584702EC">
      <w:pPr>
        <w:pStyle w:val="Tabellunderrubrik"/>
      </w:pPr>
      <w:r w:rsidRPr="00EC6483">
        <w:t>M</w:t>
      </w:r>
      <w:r w:rsidRPr="00EC6483" w:rsidR="00ED1F48">
        <w:t>iljoner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361"/>
        <w:gridCol w:w="5089"/>
        <w:gridCol w:w="1040"/>
        <w:gridCol w:w="1000"/>
        <w:gridCol w:w="1015"/>
      </w:tblGrid>
      <w:tr w:rsidRPr="00A23CD4" w:rsidR="00ED1F48" w:rsidTr="00B93655" w14:paraId="427ECC91" w14:textId="77777777">
        <w:trPr>
          <w:tblHeader/>
        </w:trPr>
        <w:tc>
          <w:tcPr>
            <w:tcW w:w="0" w:type="auto"/>
            <w:gridSpan w:val="2"/>
            <w:tcBorders>
              <w:top w:val="single" w:color="auto" w:sz="4" w:space="0"/>
              <w:bottom w:val="nil"/>
            </w:tcBorders>
            <w:shd w:val="clear" w:color="auto" w:fill="FFFFFF" w:themeFill="background1"/>
            <w:noWrap/>
            <w:vAlign w:val="bottom"/>
            <w:hideMark/>
          </w:tcPr>
          <w:p w:rsidRPr="00A23CD4" w:rsidR="00ED1F48" w:rsidP="00A23CD4" w:rsidRDefault="00ED1F48" w14:paraId="427ECC8F" w14:textId="77777777">
            <w:pPr>
              <w:pStyle w:val="Normalutanindragellerluft"/>
              <w:spacing w:line="240" w:lineRule="exact"/>
              <w:rPr>
                <w:b/>
                <w:sz w:val="20"/>
                <w:szCs w:val="20"/>
              </w:rPr>
            </w:pPr>
            <w:r w:rsidRPr="00A23CD4">
              <w:rPr>
                <w:b/>
                <w:sz w:val="20"/>
                <w:szCs w:val="20"/>
              </w:rPr>
              <w:t>Utgiftsområde</w:t>
            </w:r>
          </w:p>
        </w:tc>
        <w:tc>
          <w:tcPr>
            <w:tcW w:w="0" w:type="auto"/>
            <w:gridSpan w:val="3"/>
            <w:tcBorders>
              <w:top w:val="single" w:color="auto" w:sz="4" w:space="0"/>
              <w:bottom w:val="nil"/>
            </w:tcBorders>
            <w:shd w:val="clear" w:color="auto" w:fill="FFFFFF" w:themeFill="background1"/>
            <w:noWrap/>
            <w:vAlign w:val="bottom"/>
            <w:hideMark/>
          </w:tcPr>
          <w:p w:rsidRPr="00A23CD4" w:rsidR="00ED1F48" w:rsidP="00A23CD4" w:rsidRDefault="00ED1F48" w14:paraId="427ECC90" w14:textId="77777777">
            <w:pPr>
              <w:pStyle w:val="Normalutanindragellerluft"/>
              <w:spacing w:line="240" w:lineRule="exact"/>
              <w:jc w:val="right"/>
              <w:rPr>
                <w:b/>
                <w:sz w:val="20"/>
                <w:szCs w:val="20"/>
              </w:rPr>
            </w:pPr>
            <w:r w:rsidRPr="00A23CD4">
              <w:rPr>
                <w:b/>
                <w:sz w:val="20"/>
                <w:szCs w:val="20"/>
              </w:rPr>
              <w:t xml:space="preserve">     Avvikelse från regeringen (C)</w:t>
            </w:r>
          </w:p>
        </w:tc>
      </w:tr>
      <w:tr w:rsidRPr="00A23CD4" w:rsidR="00ED1F48" w:rsidTr="00B93655" w14:paraId="427ECC97" w14:textId="77777777">
        <w:trPr>
          <w:tblHeader/>
        </w:trPr>
        <w:tc>
          <w:tcPr>
            <w:tcW w:w="0" w:type="auto"/>
            <w:tcBorders>
              <w:top w:val="nil"/>
              <w:bottom w:val="single" w:color="auto" w:sz="4" w:space="0"/>
            </w:tcBorders>
            <w:shd w:val="clear" w:color="auto" w:fill="FFFFFF" w:themeFill="background1"/>
            <w:noWrap/>
            <w:hideMark/>
          </w:tcPr>
          <w:p w:rsidRPr="00A23CD4" w:rsidR="00ED1F48" w:rsidP="00A23CD4" w:rsidRDefault="00ED1F48" w14:paraId="427ECC92" w14:textId="77777777">
            <w:pPr>
              <w:pStyle w:val="Normalutanindragellerluft"/>
              <w:spacing w:line="240" w:lineRule="exact"/>
              <w:rPr>
                <w:b/>
                <w:sz w:val="20"/>
                <w:szCs w:val="20"/>
              </w:rPr>
            </w:pPr>
            <w:r w:rsidRPr="00A23CD4">
              <w:rPr>
                <w:b/>
                <w:sz w:val="20"/>
                <w:szCs w:val="20"/>
              </w:rPr>
              <w:t> </w:t>
            </w:r>
          </w:p>
        </w:tc>
        <w:tc>
          <w:tcPr>
            <w:tcW w:w="0" w:type="auto"/>
            <w:tcBorders>
              <w:top w:val="nil"/>
              <w:bottom w:val="single" w:color="auto" w:sz="4" w:space="0"/>
            </w:tcBorders>
            <w:shd w:val="clear" w:color="auto" w:fill="FFFFFF" w:themeFill="background1"/>
            <w:noWrap/>
            <w:hideMark/>
          </w:tcPr>
          <w:p w:rsidRPr="00A23CD4" w:rsidR="00ED1F48" w:rsidP="00A23CD4" w:rsidRDefault="00ED1F48" w14:paraId="427ECC93" w14:textId="77777777">
            <w:pPr>
              <w:pStyle w:val="Normalutanindragellerluft"/>
              <w:spacing w:line="240" w:lineRule="exact"/>
              <w:rPr>
                <w:b/>
                <w:sz w:val="20"/>
                <w:szCs w:val="20"/>
              </w:rPr>
            </w:pPr>
            <w:r w:rsidRPr="00A23CD4">
              <w:rPr>
                <w:b/>
                <w:sz w:val="20"/>
                <w:szCs w:val="20"/>
              </w:rPr>
              <w:t> </w:t>
            </w:r>
          </w:p>
        </w:tc>
        <w:tc>
          <w:tcPr>
            <w:tcW w:w="0" w:type="auto"/>
            <w:tcBorders>
              <w:top w:val="nil"/>
              <w:bottom w:val="single" w:color="auto" w:sz="4" w:space="0"/>
            </w:tcBorders>
            <w:shd w:val="clear" w:color="auto" w:fill="FFFFFF" w:themeFill="background1"/>
            <w:noWrap/>
            <w:vAlign w:val="bottom"/>
            <w:hideMark/>
          </w:tcPr>
          <w:p w:rsidRPr="00A23CD4" w:rsidR="00ED1F48" w:rsidP="00A23CD4" w:rsidRDefault="00ED1F48" w14:paraId="427ECC94" w14:textId="77777777">
            <w:pPr>
              <w:pStyle w:val="Normalutanindragellerluft"/>
              <w:spacing w:line="240" w:lineRule="exact"/>
              <w:jc w:val="right"/>
              <w:rPr>
                <w:b/>
                <w:sz w:val="20"/>
                <w:szCs w:val="20"/>
              </w:rPr>
            </w:pPr>
            <w:r w:rsidRPr="00A23CD4">
              <w:rPr>
                <w:b/>
                <w:sz w:val="20"/>
                <w:szCs w:val="20"/>
              </w:rPr>
              <w:t>2018</w:t>
            </w:r>
          </w:p>
        </w:tc>
        <w:tc>
          <w:tcPr>
            <w:tcW w:w="0" w:type="auto"/>
            <w:tcBorders>
              <w:top w:val="nil"/>
              <w:bottom w:val="single" w:color="auto" w:sz="4" w:space="0"/>
            </w:tcBorders>
            <w:shd w:val="clear" w:color="auto" w:fill="FFFFFF" w:themeFill="background1"/>
            <w:noWrap/>
            <w:vAlign w:val="bottom"/>
            <w:hideMark/>
          </w:tcPr>
          <w:p w:rsidRPr="00A23CD4" w:rsidR="00ED1F48" w:rsidP="00A23CD4" w:rsidRDefault="00ED1F48" w14:paraId="427ECC95" w14:textId="77777777">
            <w:pPr>
              <w:pStyle w:val="Normalutanindragellerluft"/>
              <w:spacing w:line="240" w:lineRule="exact"/>
              <w:jc w:val="right"/>
              <w:rPr>
                <w:b/>
                <w:sz w:val="20"/>
                <w:szCs w:val="20"/>
              </w:rPr>
            </w:pPr>
            <w:r w:rsidRPr="00A23CD4">
              <w:rPr>
                <w:b/>
                <w:sz w:val="20"/>
                <w:szCs w:val="20"/>
              </w:rPr>
              <w:t>2019</w:t>
            </w:r>
          </w:p>
        </w:tc>
        <w:tc>
          <w:tcPr>
            <w:tcW w:w="0" w:type="auto"/>
            <w:tcBorders>
              <w:top w:val="nil"/>
              <w:bottom w:val="single" w:color="auto" w:sz="4" w:space="0"/>
            </w:tcBorders>
            <w:shd w:val="clear" w:color="auto" w:fill="FFFFFF" w:themeFill="background1"/>
            <w:noWrap/>
            <w:vAlign w:val="bottom"/>
            <w:hideMark/>
          </w:tcPr>
          <w:p w:rsidRPr="00A23CD4" w:rsidR="00ED1F48" w:rsidP="00A23CD4" w:rsidRDefault="00ED1F48" w14:paraId="427ECC96" w14:textId="77777777">
            <w:pPr>
              <w:pStyle w:val="Normalutanindragellerluft"/>
              <w:spacing w:line="240" w:lineRule="exact"/>
              <w:jc w:val="right"/>
              <w:rPr>
                <w:b/>
                <w:sz w:val="20"/>
                <w:szCs w:val="20"/>
              </w:rPr>
            </w:pPr>
            <w:r w:rsidRPr="00A23CD4">
              <w:rPr>
                <w:b/>
                <w:sz w:val="20"/>
                <w:szCs w:val="20"/>
              </w:rPr>
              <w:t>2020</w:t>
            </w:r>
          </w:p>
        </w:tc>
      </w:tr>
      <w:tr w:rsidRPr="00A23CD4" w:rsidR="00ED1F48" w:rsidTr="00A23CD4" w14:paraId="427ECC9D" w14:textId="77777777">
        <w:tc>
          <w:tcPr>
            <w:tcW w:w="0" w:type="auto"/>
            <w:tcBorders>
              <w:top w:val="single" w:color="auto" w:sz="4" w:space="0"/>
            </w:tcBorders>
            <w:shd w:val="clear" w:color="auto" w:fill="FFFFFF" w:themeFill="background1"/>
            <w:noWrap/>
            <w:hideMark/>
          </w:tcPr>
          <w:p w:rsidRPr="00A23CD4" w:rsidR="00ED1F48" w:rsidP="00A23CD4" w:rsidRDefault="00ED1F48" w14:paraId="427ECC98" w14:textId="77777777">
            <w:pPr>
              <w:pStyle w:val="Normalutanindragellerluft"/>
              <w:spacing w:line="240" w:lineRule="exact"/>
              <w:rPr>
                <w:sz w:val="20"/>
                <w:szCs w:val="20"/>
              </w:rPr>
            </w:pPr>
            <w:r w:rsidRPr="00A23CD4">
              <w:rPr>
                <w:sz w:val="20"/>
                <w:szCs w:val="20"/>
              </w:rPr>
              <w:t>1</w:t>
            </w:r>
          </w:p>
        </w:tc>
        <w:tc>
          <w:tcPr>
            <w:tcW w:w="0" w:type="auto"/>
            <w:tcBorders>
              <w:top w:val="single" w:color="auto" w:sz="4" w:space="0"/>
            </w:tcBorders>
            <w:shd w:val="clear" w:color="auto" w:fill="FFFFFF" w:themeFill="background1"/>
            <w:noWrap/>
            <w:hideMark/>
          </w:tcPr>
          <w:p w:rsidRPr="00A23CD4" w:rsidR="00ED1F48" w:rsidP="00A23CD4" w:rsidRDefault="00ED1F48" w14:paraId="427ECC99" w14:textId="77777777">
            <w:pPr>
              <w:pStyle w:val="Normalutanindragellerluft"/>
              <w:spacing w:line="240" w:lineRule="exact"/>
              <w:rPr>
                <w:sz w:val="20"/>
                <w:szCs w:val="20"/>
              </w:rPr>
            </w:pPr>
            <w:r w:rsidRPr="00A23CD4">
              <w:rPr>
                <w:sz w:val="20"/>
                <w:szCs w:val="20"/>
              </w:rPr>
              <w:t>Rikets styrelse</w:t>
            </w:r>
          </w:p>
        </w:tc>
        <w:tc>
          <w:tcPr>
            <w:tcW w:w="0" w:type="auto"/>
            <w:tcBorders>
              <w:top w:val="single" w:color="auto" w:sz="4" w:space="0"/>
            </w:tcBorders>
            <w:shd w:val="clear" w:color="auto" w:fill="FFFFFF" w:themeFill="background1"/>
            <w:noWrap/>
            <w:vAlign w:val="bottom"/>
            <w:hideMark/>
          </w:tcPr>
          <w:p w:rsidRPr="00A23CD4" w:rsidR="00ED1F48" w:rsidP="00A23CD4" w:rsidRDefault="006D4B95" w14:paraId="427ECC9A" w14:textId="7D5C2A92">
            <w:pPr>
              <w:pStyle w:val="Normalutanindragellerluft"/>
              <w:spacing w:line="240" w:lineRule="exact"/>
              <w:jc w:val="right"/>
              <w:rPr>
                <w:sz w:val="20"/>
                <w:szCs w:val="20"/>
              </w:rPr>
            </w:pPr>
            <w:r>
              <w:rPr>
                <w:sz w:val="20"/>
                <w:szCs w:val="20"/>
              </w:rPr>
              <w:t>−</w:t>
            </w:r>
            <w:r w:rsidRPr="00A23CD4" w:rsidR="00ED1F48">
              <w:rPr>
                <w:sz w:val="20"/>
                <w:szCs w:val="20"/>
              </w:rPr>
              <w:t>431</w:t>
            </w:r>
          </w:p>
        </w:tc>
        <w:tc>
          <w:tcPr>
            <w:tcW w:w="0" w:type="auto"/>
            <w:tcBorders>
              <w:top w:val="single" w:color="auto" w:sz="4" w:space="0"/>
            </w:tcBorders>
            <w:shd w:val="clear" w:color="auto" w:fill="FFFFFF" w:themeFill="background1"/>
            <w:noWrap/>
            <w:vAlign w:val="bottom"/>
            <w:hideMark/>
          </w:tcPr>
          <w:p w:rsidRPr="00A23CD4" w:rsidR="00ED1F48" w:rsidP="00A23CD4" w:rsidRDefault="006D4B95" w14:paraId="427ECC9B" w14:textId="4AC8E6C9">
            <w:pPr>
              <w:pStyle w:val="Normalutanindragellerluft"/>
              <w:spacing w:line="240" w:lineRule="exact"/>
              <w:jc w:val="right"/>
              <w:rPr>
                <w:sz w:val="20"/>
                <w:szCs w:val="20"/>
              </w:rPr>
            </w:pPr>
            <w:r>
              <w:rPr>
                <w:sz w:val="20"/>
                <w:szCs w:val="20"/>
              </w:rPr>
              <w:t>−</w:t>
            </w:r>
            <w:r w:rsidRPr="00A23CD4" w:rsidR="00ED1F48">
              <w:rPr>
                <w:sz w:val="20"/>
                <w:szCs w:val="20"/>
              </w:rPr>
              <w:t>441</w:t>
            </w:r>
          </w:p>
        </w:tc>
        <w:tc>
          <w:tcPr>
            <w:tcW w:w="0" w:type="auto"/>
            <w:tcBorders>
              <w:top w:val="single" w:color="auto" w:sz="4" w:space="0"/>
            </w:tcBorders>
            <w:shd w:val="clear" w:color="auto" w:fill="FFFFFF" w:themeFill="background1"/>
            <w:noWrap/>
            <w:vAlign w:val="bottom"/>
            <w:hideMark/>
          </w:tcPr>
          <w:p w:rsidRPr="00A23CD4" w:rsidR="00ED1F48" w:rsidP="00A23CD4" w:rsidRDefault="006D4B95" w14:paraId="427ECC9C" w14:textId="290A69B0">
            <w:pPr>
              <w:pStyle w:val="Normalutanindragellerluft"/>
              <w:spacing w:line="240" w:lineRule="exact"/>
              <w:jc w:val="right"/>
              <w:rPr>
                <w:sz w:val="20"/>
                <w:szCs w:val="20"/>
              </w:rPr>
            </w:pPr>
            <w:r>
              <w:rPr>
                <w:sz w:val="20"/>
                <w:szCs w:val="20"/>
              </w:rPr>
              <w:t>−</w:t>
            </w:r>
            <w:r w:rsidRPr="00A23CD4" w:rsidR="00ED1F48">
              <w:rPr>
                <w:sz w:val="20"/>
                <w:szCs w:val="20"/>
              </w:rPr>
              <w:t>517</w:t>
            </w:r>
          </w:p>
        </w:tc>
      </w:tr>
      <w:tr w:rsidRPr="00A23CD4" w:rsidR="00ED1F48" w:rsidTr="00A23CD4" w14:paraId="427ECCA3" w14:textId="77777777">
        <w:tc>
          <w:tcPr>
            <w:tcW w:w="0" w:type="auto"/>
            <w:shd w:val="clear" w:color="auto" w:fill="FFFFFF" w:themeFill="background1"/>
            <w:noWrap/>
            <w:hideMark/>
          </w:tcPr>
          <w:p w:rsidRPr="00A23CD4" w:rsidR="00ED1F48" w:rsidP="00A23CD4" w:rsidRDefault="00ED1F48" w14:paraId="427ECC9E" w14:textId="77777777">
            <w:pPr>
              <w:pStyle w:val="Normalutanindragellerluft"/>
              <w:spacing w:line="240" w:lineRule="exact"/>
              <w:rPr>
                <w:sz w:val="20"/>
                <w:szCs w:val="20"/>
              </w:rPr>
            </w:pPr>
            <w:r w:rsidRPr="00A23CD4">
              <w:rPr>
                <w:sz w:val="20"/>
                <w:szCs w:val="20"/>
              </w:rPr>
              <w:t>2</w:t>
            </w:r>
          </w:p>
        </w:tc>
        <w:tc>
          <w:tcPr>
            <w:tcW w:w="0" w:type="auto"/>
            <w:shd w:val="clear" w:color="auto" w:fill="FFFFFF" w:themeFill="background1"/>
            <w:noWrap/>
            <w:hideMark/>
          </w:tcPr>
          <w:p w:rsidRPr="00A23CD4" w:rsidR="00ED1F48" w:rsidP="00A23CD4" w:rsidRDefault="00ED1F48" w14:paraId="427ECC9F" w14:textId="77777777">
            <w:pPr>
              <w:pStyle w:val="Normalutanindragellerluft"/>
              <w:spacing w:line="240" w:lineRule="exact"/>
              <w:rPr>
                <w:sz w:val="20"/>
                <w:szCs w:val="20"/>
              </w:rPr>
            </w:pPr>
            <w:r w:rsidRPr="00A23CD4">
              <w:rPr>
                <w:sz w:val="20"/>
                <w:szCs w:val="20"/>
              </w:rPr>
              <w:t>Samhällsekonomi och finansförvaltning</w:t>
            </w:r>
          </w:p>
        </w:tc>
        <w:tc>
          <w:tcPr>
            <w:tcW w:w="0" w:type="auto"/>
            <w:shd w:val="clear" w:color="auto" w:fill="FFFFFF" w:themeFill="background1"/>
            <w:noWrap/>
            <w:vAlign w:val="bottom"/>
            <w:hideMark/>
          </w:tcPr>
          <w:p w:rsidRPr="00A23CD4" w:rsidR="00ED1F48" w:rsidP="00A23CD4" w:rsidRDefault="006D4B95" w14:paraId="427ECCA0" w14:textId="5D0EE318">
            <w:pPr>
              <w:pStyle w:val="Normalutanindragellerluft"/>
              <w:spacing w:line="240" w:lineRule="exact"/>
              <w:jc w:val="right"/>
              <w:rPr>
                <w:sz w:val="20"/>
                <w:szCs w:val="20"/>
              </w:rPr>
            </w:pPr>
            <w:r>
              <w:rPr>
                <w:sz w:val="20"/>
                <w:szCs w:val="20"/>
              </w:rPr>
              <w:t>−</w:t>
            </w:r>
            <w:r w:rsidRPr="00A23CD4" w:rsidR="00ED1F48">
              <w:rPr>
                <w:sz w:val="20"/>
                <w:szCs w:val="20"/>
              </w:rPr>
              <w:t>639</w:t>
            </w:r>
          </w:p>
        </w:tc>
        <w:tc>
          <w:tcPr>
            <w:tcW w:w="0" w:type="auto"/>
            <w:shd w:val="clear" w:color="auto" w:fill="FFFFFF" w:themeFill="background1"/>
            <w:noWrap/>
            <w:vAlign w:val="bottom"/>
            <w:hideMark/>
          </w:tcPr>
          <w:p w:rsidRPr="00A23CD4" w:rsidR="00ED1F48" w:rsidP="00A23CD4" w:rsidRDefault="006D4B95" w14:paraId="427ECCA1" w14:textId="51C8AE4F">
            <w:pPr>
              <w:pStyle w:val="Normalutanindragellerluft"/>
              <w:spacing w:line="240" w:lineRule="exact"/>
              <w:jc w:val="right"/>
              <w:rPr>
                <w:sz w:val="20"/>
                <w:szCs w:val="20"/>
              </w:rPr>
            </w:pPr>
            <w:r>
              <w:rPr>
                <w:sz w:val="20"/>
                <w:szCs w:val="20"/>
              </w:rPr>
              <w:t>−</w:t>
            </w:r>
            <w:r w:rsidRPr="00A23CD4" w:rsidR="00ED1F48">
              <w:rPr>
                <w:sz w:val="20"/>
                <w:szCs w:val="20"/>
              </w:rPr>
              <w:t>738</w:t>
            </w:r>
          </w:p>
        </w:tc>
        <w:tc>
          <w:tcPr>
            <w:tcW w:w="0" w:type="auto"/>
            <w:shd w:val="clear" w:color="auto" w:fill="FFFFFF" w:themeFill="background1"/>
            <w:noWrap/>
            <w:vAlign w:val="bottom"/>
            <w:hideMark/>
          </w:tcPr>
          <w:p w:rsidRPr="00A23CD4" w:rsidR="00ED1F48" w:rsidP="00A23CD4" w:rsidRDefault="006D4B95" w14:paraId="427ECCA2" w14:textId="0B548794">
            <w:pPr>
              <w:pStyle w:val="Normalutanindragellerluft"/>
              <w:spacing w:line="240" w:lineRule="exact"/>
              <w:jc w:val="right"/>
              <w:rPr>
                <w:sz w:val="20"/>
                <w:szCs w:val="20"/>
              </w:rPr>
            </w:pPr>
            <w:r>
              <w:rPr>
                <w:sz w:val="20"/>
                <w:szCs w:val="20"/>
              </w:rPr>
              <w:t>−</w:t>
            </w:r>
            <w:r w:rsidRPr="00A23CD4" w:rsidR="00ED1F48">
              <w:rPr>
                <w:sz w:val="20"/>
                <w:szCs w:val="20"/>
              </w:rPr>
              <w:t>885</w:t>
            </w:r>
          </w:p>
        </w:tc>
      </w:tr>
      <w:tr w:rsidRPr="00A23CD4" w:rsidR="00ED1F48" w:rsidTr="00A23CD4" w14:paraId="427ECCA9" w14:textId="77777777">
        <w:tc>
          <w:tcPr>
            <w:tcW w:w="0" w:type="auto"/>
            <w:shd w:val="clear" w:color="auto" w:fill="FFFFFF" w:themeFill="background1"/>
            <w:noWrap/>
            <w:hideMark/>
          </w:tcPr>
          <w:p w:rsidRPr="00A23CD4" w:rsidR="00ED1F48" w:rsidP="00A23CD4" w:rsidRDefault="00ED1F48" w14:paraId="427ECCA4" w14:textId="77777777">
            <w:pPr>
              <w:pStyle w:val="Normalutanindragellerluft"/>
              <w:spacing w:line="240" w:lineRule="exact"/>
              <w:rPr>
                <w:sz w:val="20"/>
                <w:szCs w:val="20"/>
              </w:rPr>
            </w:pPr>
            <w:r w:rsidRPr="00A23CD4">
              <w:rPr>
                <w:sz w:val="20"/>
                <w:szCs w:val="20"/>
              </w:rPr>
              <w:t>3</w:t>
            </w:r>
          </w:p>
        </w:tc>
        <w:tc>
          <w:tcPr>
            <w:tcW w:w="0" w:type="auto"/>
            <w:shd w:val="clear" w:color="auto" w:fill="FFFFFF" w:themeFill="background1"/>
            <w:noWrap/>
            <w:hideMark/>
          </w:tcPr>
          <w:p w:rsidRPr="00A23CD4" w:rsidR="00ED1F48" w:rsidP="00A23CD4" w:rsidRDefault="00ED1F48" w14:paraId="427ECCA5" w14:textId="77777777">
            <w:pPr>
              <w:pStyle w:val="Normalutanindragellerluft"/>
              <w:spacing w:line="240" w:lineRule="exact"/>
              <w:rPr>
                <w:sz w:val="20"/>
                <w:szCs w:val="20"/>
              </w:rPr>
            </w:pPr>
            <w:r w:rsidRPr="00A23CD4">
              <w:rPr>
                <w:sz w:val="20"/>
                <w:szCs w:val="20"/>
              </w:rPr>
              <w:t>Skatt, tull och exekution</w:t>
            </w:r>
          </w:p>
        </w:tc>
        <w:tc>
          <w:tcPr>
            <w:tcW w:w="0" w:type="auto"/>
            <w:shd w:val="clear" w:color="auto" w:fill="FFFFFF" w:themeFill="background1"/>
            <w:noWrap/>
            <w:vAlign w:val="bottom"/>
            <w:hideMark/>
          </w:tcPr>
          <w:p w:rsidRPr="00A23CD4" w:rsidR="00ED1F48" w:rsidP="00A23CD4" w:rsidRDefault="006D4B95" w14:paraId="427ECCA6" w14:textId="033E6594">
            <w:pPr>
              <w:pStyle w:val="Normalutanindragellerluft"/>
              <w:spacing w:line="240" w:lineRule="exact"/>
              <w:jc w:val="right"/>
              <w:rPr>
                <w:sz w:val="20"/>
                <w:szCs w:val="20"/>
              </w:rPr>
            </w:pPr>
            <w:r>
              <w:rPr>
                <w:sz w:val="20"/>
                <w:szCs w:val="20"/>
              </w:rPr>
              <w:t>−</w:t>
            </w:r>
            <w:r w:rsidRPr="00A23CD4" w:rsidR="00ED1F48">
              <w:rPr>
                <w:sz w:val="20"/>
                <w:szCs w:val="20"/>
              </w:rPr>
              <w:t>181</w:t>
            </w:r>
          </w:p>
        </w:tc>
        <w:tc>
          <w:tcPr>
            <w:tcW w:w="0" w:type="auto"/>
            <w:shd w:val="clear" w:color="auto" w:fill="FFFFFF" w:themeFill="background1"/>
            <w:noWrap/>
            <w:vAlign w:val="bottom"/>
            <w:hideMark/>
          </w:tcPr>
          <w:p w:rsidRPr="00A23CD4" w:rsidR="00ED1F48" w:rsidP="00A23CD4" w:rsidRDefault="006D4B95" w14:paraId="427ECCA7" w14:textId="1737EDDE">
            <w:pPr>
              <w:pStyle w:val="Normalutanindragellerluft"/>
              <w:spacing w:line="240" w:lineRule="exact"/>
              <w:jc w:val="right"/>
              <w:rPr>
                <w:sz w:val="20"/>
                <w:szCs w:val="20"/>
              </w:rPr>
            </w:pPr>
            <w:r>
              <w:rPr>
                <w:sz w:val="20"/>
                <w:szCs w:val="20"/>
              </w:rPr>
              <w:t>−</w:t>
            </w:r>
            <w:r w:rsidRPr="00A23CD4" w:rsidR="00ED1F48">
              <w:rPr>
                <w:sz w:val="20"/>
                <w:szCs w:val="20"/>
              </w:rPr>
              <w:t>243</w:t>
            </w:r>
          </w:p>
        </w:tc>
        <w:tc>
          <w:tcPr>
            <w:tcW w:w="0" w:type="auto"/>
            <w:shd w:val="clear" w:color="auto" w:fill="FFFFFF" w:themeFill="background1"/>
            <w:noWrap/>
            <w:vAlign w:val="bottom"/>
            <w:hideMark/>
          </w:tcPr>
          <w:p w:rsidRPr="00A23CD4" w:rsidR="00ED1F48" w:rsidP="00A23CD4" w:rsidRDefault="006D4B95" w14:paraId="427ECCA8" w14:textId="5AE8F902">
            <w:pPr>
              <w:pStyle w:val="Normalutanindragellerluft"/>
              <w:spacing w:line="240" w:lineRule="exact"/>
              <w:jc w:val="right"/>
              <w:rPr>
                <w:sz w:val="20"/>
                <w:szCs w:val="20"/>
              </w:rPr>
            </w:pPr>
            <w:r>
              <w:rPr>
                <w:sz w:val="20"/>
                <w:szCs w:val="20"/>
              </w:rPr>
              <w:t>−</w:t>
            </w:r>
            <w:r w:rsidRPr="00A23CD4" w:rsidR="00ED1F48">
              <w:rPr>
                <w:sz w:val="20"/>
                <w:szCs w:val="20"/>
              </w:rPr>
              <w:t>318</w:t>
            </w:r>
          </w:p>
        </w:tc>
      </w:tr>
      <w:tr w:rsidRPr="00A23CD4" w:rsidR="00ED1F48" w:rsidTr="00A23CD4" w14:paraId="427ECCAF" w14:textId="77777777">
        <w:tc>
          <w:tcPr>
            <w:tcW w:w="0" w:type="auto"/>
            <w:shd w:val="clear" w:color="auto" w:fill="FFFFFF" w:themeFill="background1"/>
            <w:noWrap/>
            <w:hideMark/>
          </w:tcPr>
          <w:p w:rsidRPr="00A23CD4" w:rsidR="00ED1F48" w:rsidP="00A23CD4" w:rsidRDefault="00ED1F48" w14:paraId="427ECCAA" w14:textId="77777777">
            <w:pPr>
              <w:pStyle w:val="Normalutanindragellerluft"/>
              <w:spacing w:line="240" w:lineRule="exact"/>
              <w:rPr>
                <w:sz w:val="20"/>
                <w:szCs w:val="20"/>
              </w:rPr>
            </w:pPr>
            <w:r w:rsidRPr="00A23CD4">
              <w:rPr>
                <w:sz w:val="20"/>
                <w:szCs w:val="20"/>
              </w:rPr>
              <w:t>4</w:t>
            </w:r>
          </w:p>
        </w:tc>
        <w:tc>
          <w:tcPr>
            <w:tcW w:w="0" w:type="auto"/>
            <w:shd w:val="clear" w:color="auto" w:fill="FFFFFF" w:themeFill="background1"/>
            <w:noWrap/>
            <w:hideMark/>
          </w:tcPr>
          <w:p w:rsidRPr="00A23CD4" w:rsidR="00ED1F48" w:rsidP="00A23CD4" w:rsidRDefault="00ED1F48" w14:paraId="427ECCAB" w14:textId="77777777">
            <w:pPr>
              <w:pStyle w:val="Normalutanindragellerluft"/>
              <w:spacing w:line="240" w:lineRule="exact"/>
              <w:rPr>
                <w:sz w:val="20"/>
                <w:szCs w:val="20"/>
              </w:rPr>
            </w:pPr>
            <w:r w:rsidRPr="00A23CD4">
              <w:rPr>
                <w:sz w:val="20"/>
                <w:szCs w:val="20"/>
              </w:rPr>
              <w:t>Rättsväsendet</w:t>
            </w:r>
          </w:p>
        </w:tc>
        <w:tc>
          <w:tcPr>
            <w:tcW w:w="0" w:type="auto"/>
            <w:shd w:val="clear" w:color="auto" w:fill="FFFFFF" w:themeFill="background1"/>
            <w:noWrap/>
            <w:vAlign w:val="bottom"/>
            <w:hideMark/>
          </w:tcPr>
          <w:p w:rsidRPr="00A23CD4" w:rsidR="00ED1F48" w:rsidP="00A23CD4" w:rsidRDefault="00ED1F48" w14:paraId="427ECCAC" w14:textId="77777777">
            <w:pPr>
              <w:pStyle w:val="Normalutanindragellerluft"/>
              <w:spacing w:line="240" w:lineRule="exact"/>
              <w:jc w:val="right"/>
              <w:rPr>
                <w:sz w:val="20"/>
                <w:szCs w:val="20"/>
              </w:rPr>
            </w:pPr>
            <w:r w:rsidRPr="00A23CD4">
              <w:rPr>
                <w:sz w:val="20"/>
                <w:szCs w:val="20"/>
              </w:rPr>
              <w:t>490</w:t>
            </w:r>
          </w:p>
        </w:tc>
        <w:tc>
          <w:tcPr>
            <w:tcW w:w="0" w:type="auto"/>
            <w:shd w:val="clear" w:color="auto" w:fill="FFFFFF" w:themeFill="background1"/>
            <w:noWrap/>
            <w:vAlign w:val="bottom"/>
            <w:hideMark/>
          </w:tcPr>
          <w:p w:rsidRPr="00A23CD4" w:rsidR="00ED1F48" w:rsidP="00A23CD4" w:rsidRDefault="00ED1F48" w14:paraId="427ECCAD" w14:textId="77777777">
            <w:pPr>
              <w:pStyle w:val="Normalutanindragellerluft"/>
              <w:spacing w:line="240" w:lineRule="exact"/>
              <w:jc w:val="right"/>
              <w:rPr>
                <w:sz w:val="20"/>
                <w:szCs w:val="20"/>
              </w:rPr>
            </w:pPr>
            <w:r w:rsidRPr="00A23CD4">
              <w:rPr>
                <w:sz w:val="20"/>
                <w:szCs w:val="20"/>
              </w:rPr>
              <w:t>295</w:t>
            </w:r>
          </w:p>
        </w:tc>
        <w:tc>
          <w:tcPr>
            <w:tcW w:w="0" w:type="auto"/>
            <w:shd w:val="clear" w:color="auto" w:fill="FFFFFF" w:themeFill="background1"/>
            <w:noWrap/>
            <w:vAlign w:val="bottom"/>
            <w:hideMark/>
          </w:tcPr>
          <w:p w:rsidRPr="00A23CD4" w:rsidR="00ED1F48" w:rsidP="00A23CD4" w:rsidRDefault="00ED1F48" w14:paraId="427ECCAE" w14:textId="77777777">
            <w:pPr>
              <w:pStyle w:val="Normalutanindragellerluft"/>
              <w:spacing w:line="240" w:lineRule="exact"/>
              <w:jc w:val="right"/>
              <w:rPr>
                <w:sz w:val="20"/>
                <w:szCs w:val="20"/>
              </w:rPr>
            </w:pPr>
            <w:r w:rsidRPr="00A23CD4">
              <w:rPr>
                <w:sz w:val="20"/>
                <w:szCs w:val="20"/>
              </w:rPr>
              <w:t>220</w:t>
            </w:r>
          </w:p>
        </w:tc>
      </w:tr>
      <w:tr w:rsidRPr="00A23CD4" w:rsidR="00ED1F48" w:rsidTr="00A23CD4" w14:paraId="427ECCB5" w14:textId="77777777">
        <w:tc>
          <w:tcPr>
            <w:tcW w:w="0" w:type="auto"/>
            <w:shd w:val="clear" w:color="auto" w:fill="FFFFFF" w:themeFill="background1"/>
            <w:noWrap/>
            <w:hideMark/>
          </w:tcPr>
          <w:p w:rsidRPr="00A23CD4" w:rsidR="00ED1F48" w:rsidP="00A23CD4" w:rsidRDefault="00ED1F48" w14:paraId="427ECCB0" w14:textId="77777777">
            <w:pPr>
              <w:pStyle w:val="Normalutanindragellerluft"/>
              <w:spacing w:line="240" w:lineRule="exact"/>
              <w:rPr>
                <w:sz w:val="20"/>
                <w:szCs w:val="20"/>
              </w:rPr>
            </w:pPr>
            <w:r w:rsidRPr="00A23CD4">
              <w:rPr>
                <w:sz w:val="20"/>
                <w:szCs w:val="20"/>
              </w:rPr>
              <w:t>5</w:t>
            </w:r>
          </w:p>
        </w:tc>
        <w:tc>
          <w:tcPr>
            <w:tcW w:w="0" w:type="auto"/>
            <w:shd w:val="clear" w:color="auto" w:fill="FFFFFF" w:themeFill="background1"/>
            <w:noWrap/>
            <w:hideMark/>
          </w:tcPr>
          <w:p w:rsidRPr="00A23CD4" w:rsidR="00ED1F48" w:rsidP="00A23CD4" w:rsidRDefault="00ED1F48" w14:paraId="427ECCB1" w14:textId="77777777">
            <w:pPr>
              <w:pStyle w:val="Normalutanindragellerluft"/>
              <w:spacing w:line="240" w:lineRule="exact"/>
              <w:rPr>
                <w:sz w:val="20"/>
                <w:szCs w:val="20"/>
              </w:rPr>
            </w:pPr>
            <w:r w:rsidRPr="00A23CD4">
              <w:rPr>
                <w:sz w:val="20"/>
                <w:szCs w:val="20"/>
              </w:rPr>
              <w:t>Internationell samverkan</w:t>
            </w:r>
          </w:p>
        </w:tc>
        <w:tc>
          <w:tcPr>
            <w:tcW w:w="0" w:type="auto"/>
            <w:shd w:val="clear" w:color="auto" w:fill="FFFFFF" w:themeFill="background1"/>
            <w:noWrap/>
            <w:vAlign w:val="bottom"/>
            <w:hideMark/>
          </w:tcPr>
          <w:p w:rsidRPr="00A23CD4" w:rsidR="00ED1F48" w:rsidP="00A23CD4" w:rsidRDefault="006D4B95" w14:paraId="427ECCB2" w14:textId="1D829ADF">
            <w:pPr>
              <w:pStyle w:val="Normalutanindragellerluft"/>
              <w:spacing w:line="240" w:lineRule="exact"/>
              <w:jc w:val="right"/>
              <w:rPr>
                <w:sz w:val="20"/>
                <w:szCs w:val="20"/>
              </w:rPr>
            </w:pPr>
            <w:r>
              <w:rPr>
                <w:sz w:val="20"/>
                <w:szCs w:val="20"/>
              </w:rPr>
              <w:t>−</w:t>
            </w:r>
            <w:r w:rsidRPr="00A23CD4" w:rsidR="00ED1F48">
              <w:rPr>
                <w:sz w:val="20"/>
                <w:szCs w:val="20"/>
              </w:rPr>
              <w:t>13</w:t>
            </w:r>
          </w:p>
        </w:tc>
        <w:tc>
          <w:tcPr>
            <w:tcW w:w="0" w:type="auto"/>
            <w:shd w:val="clear" w:color="auto" w:fill="FFFFFF" w:themeFill="background1"/>
            <w:noWrap/>
            <w:vAlign w:val="bottom"/>
            <w:hideMark/>
          </w:tcPr>
          <w:p w:rsidRPr="00A23CD4" w:rsidR="00ED1F48" w:rsidP="00A23CD4" w:rsidRDefault="006D4B95" w14:paraId="427ECCB3" w14:textId="0D26A611">
            <w:pPr>
              <w:pStyle w:val="Normalutanindragellerluft"/>
              <w:spacing w:line="240" w:lineRule="exact"/>
              <w:jc w:val="right"/>
              <w:rPr>
                <w:sz w:val="20"/>
                <w:szCs w:val="20"/>
              </w:rPr>
            </w:pPr>
            <w:r>
              <w:rPr>
                <w:sz w:val="20"/>
                <w:szCs w:val="20"/>
              </w:rPr>
              <w:t>−</w:t>
            </w:r>
            <w:r w:rsidRPr="00A23CD4" w:rsidR="00ED1F48">
              <w:rPr>
                <w:sz w:val="20"/>
                <w:szCs w:val="20"/>
              </w:rPr>
              <w:t>15</w:t>
            </w:r>
          </w:p>
        </w:tc>
        <w:tc>
          <w:tcPr>
            <w:tcW w:w="0" w:type="auto"/>
            <w:shd w:val="clear" w:color="auto" w:fill="FFFFFF" w:themeFill="background1"/>
            <w:noWrap/>
            <w:vAlign w:val="bottom"/>
            <w:hideMark/>
          </w:tcPr>
          <w:p w:rsidRPr="00A23CD4" w:rsidR="00ED1F48" w:rsidP="00A23CD4" w:rsidRDefault="006D4B95" w14:paraId="427ECCB4" w14:textId="1E6EFFCC">
            <w:pPr>
              <w:pStyle w:val="Normalutanindragellerluft"/>
              <w:spacing w:line="240" w:lineRule="exact"/>
              <w:jc w:val="right"/>
              <w:rPr>
                <w:sz w:val="20"/>
                <w:szCs w:val="20"/>
              </w:rPr>
            </w:pPr>
            <w:r>
              <w:rPr>
                <w:sz w:val="20"/>
                <w:szCs w:val="20"/>
              </w:rPr>
              <w:t>−</w:t>
            </w:r>
            <w:r w:rsidRPr="00A23CD4" w:rsidR="00ED1F48">
              <w:rPr>
                <w:sz w:val="20"/>
                <w:szCs w:val="20"/>
              </w:rPr>
              <w:t>17</w:t>
            </w:r>
          </w:p>
        </w:tc>
      </w:tr>
      <w:tr w:rsidRPr="00A23CD4" w:rsidR="00ED1F48" w:rsidTr="00A23CD4" w14:paraId="427ECCBB" w14:textId="77777777">
        <w:tc>
          <w:tcPr>
            <w:tcW w:w="0" w:type="auto"/>
            <w:shd w:val="clear" w:color="auto" w:fill="FFFFFF" w:themeFill="background1"/>
            <w:noWrap/>
            <w:hideMark/>
          </w:tcPr>
          <w:p w:rsidRPr="00A23CD4" w:rsidR="00ED1F48" w:rsidP="00A23CD4" w:rsidRDefault="00ED1F48" w14:paraId="427ECCB6" w14:textId="77777777">
            <w:pPr>
              <w:pStyle w:val="Normalutanindragellerluft"/>
              <w:spacing w:line="240" w:lineRule="exact"/>
              <w:rPr>
                <w:sz w:val="20"/>
                <w:szCs w:val="20"/>
              </w:rPr>
            </w:pPr>
            <w:r w:rsidRPr="00A23CD4">
              <w:rPr>
                <w:sz w:val="20"/>
                <w:szCs w:val="20"/>
              </w:rPr>
              <w:t>6</w:t>
            </w:r>
          </w:p>
        </w:tc>
        <w:tc>
          <w:tcPr>
            <w:tcW w:w="0" w:type="auto"/>
            <w:shd w:val="clear" w:color="auto" w:fill="FFFFFF" w:themeFill="background1"/>
            <w:noWrap/>
            <w:hideMark/>
          </w:tcPr>
          <w:p w:rsidRPr="00A23CD4" w:rsidR="00ED1F48" w:rsidP="00A23CD4" w:rsidRDefault="00ED1F48" w14:paraId="427ECCB7" w14:textId="77777777">
            <w:pPr>
              <w:pStyle w:val="Normalutanindragellerluft"/>
              <w:spacing w:line="240" w:lineRule="exact"/>
              <w:rPr>
                <w:sz w:val="20"/>
                <w:szCs w:val="20"/>
              </w:rPr>
            </w:pPr>
            <w:r w:rsidRPr="00A23CD4">
              <w:rPr>
                <w:sz w:val="20"/>
                <w:szCs w:val="20"/>
              </w:rPr>
              <w:t>Försvar och samhällets krisberedskap</w:t>
            </w:r>
          </w:p>
        </w:tc>
        <w:tc>
          <w:tcPr>
            <w:tcW w:w="0" w:type="auto"/>
            <w:shd w:val="clear" w:color="auto" w:fill="FFFFFF" w:themeFill="background1"/>
            <w:noWrap/>
            <w:vAlign w:val="bottom"/>
            <w:hideMark/>
          </w:tcPr>
          <w:p w:rsidRPr="00A23CD4" w:rsidR="00ED1F48" w:rsidP="00A23CD4" w:rsidRDefault="006D4B95" w14:paraId="427ECCB8" w14:textId="303B59DC">
            <w:pPr>
              <w:pStyle w:val="Normalutanindragellerluft"/>
              <w:spacing w:line="240" w:lineRule="exact"/>
              <w:jc w:val="right"/>
              <w:rPr>
                <w:sz w:val="20"/>
                <w:szCs w:val="20"/>
              </w:rPr>
            </w:pPr>
            <w:r>
              <w:rPr>
                <w:sz w:val="20"/>
                <w:szCs w:val="20"/>
              </w:rPr>
              <w:t>−</w:t>
            </w:r>
            <w:r w:rsidRPr="00A23CD4" w:rsidR="00ED1F48">
              <w:rPr>
                <w:sz w:val="20"/>
                <w:szCs w:val="20"/>
              </w:rPr>
              <w:t>10</w:t>
            </w:r>
          </w:p>
        </w:tc>
        <w:tc>
          <w:tcPr>
            <w:tcW w:w="0" w:type="auto"/>
            <w:shd w:val="clear" w:color="auto" w:fill="FFFFFF" w:themeFill="background1"/>
            <w:noWrap/>
            <w:vAlign w:val="bottom"/>
            <w:hideMark/>
          </w:tcPr>
          <w:p w:rsidRPr="00A23CD4" w:rsidR="00ED1F48" w:rsidP="00A23CD4" w:rsidRDefault="006D4B95" w14:paraId="427ECCB9" w14:textId="61312900">
            <w:pPr>
              <w:pStyle w:val="Normalutanindragellerluft"/>
              <w:spacing w:line="240" w:lineRule="exact"/>
              <w:jc w:val="right"/>
              <w:rPr>
                <w:sz w:val="20"/>
                <w:szCs w:val="20"/>
              </w:rPr>
            </w:pPr>
            <w:r>
              <w:rPr>
                <w:sz w:val="20"/>
                <w:szCs w:val="20"/>
              </w:rPr>
              <w:t>−</w:t>
            </w:r>
            <w:r w:rsidRPr="00A23CD4" w:rsidR="00ED1F48">
              <w:rPr>
                <w:sz w:val="20"/>
                <w:szCs w:val="20"/>
              </w:rPr>
              <w:t>10</w:t>
            </w:r>
          </w:p>
        </w:tc>
        <w:tc>
          <w:tcPr>
            <w:tcW w:w="0" w:type="auto"/>
            <w:shd w:val="clear" w:color="auto" w:fill="FFFFFF" w:themeFill="background1"/>
            <w:noWrap/>
            <w:vAlign w:val="bottom"/>
            <w:hideMark/>
          </w:tcPr>
          <w:p w:rsidRPr="00A23CD4" w:rsidR="00ED1F48" w:rsidP="00A23CD4" w:rsidRDefault="006D4B95" w14:paraId="427ECCBA" w14:textId="5DA4444E">
            <w:pPr>
              <w:pStyle w:val="Normalutanindragellerluft"/>
              <w:spacing w:line="240" w:lineRule="exact"/>
              <w:jc w:val="right"/>
              <w:rPr>
                <w:sz w:val="20"/>
                <w:szCs w:val="20"/>
              </w:rPr>
            </w:pPr>
            <w:r>
              <w:rPr>
                <w:sz w:val="20"/>
                <w:szCs w:val="20"/>
              </w:rPr>
              <w:t>−</w:t>
            </w:r>
            <w:r w:rsidRPr="00A23CD4" w:rsidR="00ED1F48">
              <w:rPr>
                <w:sz w:val="20"/>
                <w:szCs w:val="20"/>
              </w:rPr>
              <w:t>10</w:t>
            </w:r>
          </w:p>
        </w:tc>
      </w:tr>
      <w:tr w:rsidRPr="00A23CD4" w:rsidR="00ED1F48" w:rsidTr="00A23CD4" w14:paraId="427ECCC1" w14:textId="77777777">
        <w:tc>
          <w:tcPr>
            <w:tcW w:w="0" w:type="auto"/>
            <w:shd w:val="clear" w:color="auto" w:fill="FFFFFF" w:themeFill="background1"/>
            <w:noWrap/>
            <w:hideMark/>
          </w:tcPr>
          <w:p w:rsidRPr="00A23CD4" w:rsidR="00ED1F48" w:rsidP="00A23CD4" w:rsidRDefault="00ED1F48" w14:paraId="427ECCBC" w14:textId="77777777">
            <w:pPr>
              <w:pStyle w:val="Normalutanindragellerluft"/>
              <w:spacing w:line="240" w:lineRule="exact"/>
              <w:rPr>
                <w:sz w:val="20"/>
                <w:szCs w:val="20"/>
              </w:rPr>
            </w:pPr>
            <w:r w:rsidRPr="00A23CD4">
              <w:rPr>
                <w:sz w:val="20"/>
                <w:szCs w:val="20"/>
              </w:rPr>
              <w:t>7</w:t>
            </w:r>
          </w:p>
        </w:tc>
        <w:tc>
          <w:tcPr>
            <w:tcW w:w="0" w:type="auto"/>
            <w:shd w:val="clear" w:color="auto" w:fill="FFFFFF" w:themeFill="background1"/>
            <w:noWrap/>
            <w:hideMark/>
          </w:tcPr>
          <w:p w:rsidRPr="00A23CD4" w:rsidR="00ED1F48" w:rsidP="00A23CD4" w:rsidRDefault="00ED1F48" w14:paraId="427ECCBD" w14:textId="77777777">
            <w:pPr>
              <w:pStyle w:val="Normalutanindragellerluft"/>
              <w:spacing w:line="240" w:lineRule="exact"/>
              <w:rPr>
                <w:sz w:val="20"/>
                <w:szCs w:val="20"/>
              </w:rPr>
            </w:pPr>
            <w:r w:rsidRPr="00A23CD4">
              <w:rPr>
                <w:sz w:val="20"/>
                <w:szCs w:val="20"/>
              </w:rPr>
              <w:t>Internationellt bistånd</w:t>
            </w:r>
          </w:p>
        </w:tc>
        <w:tc>
          <w:tcPr>
            <w:tcW w:w="0" w:type="auto"/>
            <w:shd w:val="clear" w:color="auto" w:fill="FFFFFF" w:themeFill="background1"/>
            <w:noWrap/>
            <w:vAlign w:val="bottom"/>
            <w:hideMark/>
          </w:tcPr>
          <w:p w:rsidRPr="00A23CD4" w:rsidR="00ED1F48" w:rsidP="00A23CD4" w:rsidRDefault="00ED1F48" w14:paraId="427ECCBE" w14:textId="77777777">
            <w:pPr>
              <w:pStyle w:val="Normalutanindragellerluft"/>
              <w:spacing w:line="240" w:lineRule="exact"/>
              <w:jc w:val="right"/>
              <w:rPr>
                <w:sz w:val="20"/>
                <w:szCs w:val="20"/>
              </w:rPr>
            </w:pPr>
            <w:r w:rsidRPr="00A23CD4">
              <w:rPr>
                <w:sz w:val="20"/>
                <w:szCs w:val="20"/>
              </w:rPr>
              <w:t>0</w:t>
            </w:r>
          </w:p>
        </w:tc>
        <w:tc>
          <w:tcPr>
            <w:tcW w:w="0" w:type="auto"/>
            <w:shd w:val="clear" w:color="auto" w:fill="FFFFFF" w:themeFill="background1"/>
            <w:noWrap/>
            <w:vAlign w:val="bottom"/>
            <w:hideMark/>
          </w:tcPr>
          <w:p w:rsidRPr="00A23CD4" w:rsidR="00ED1F48" w:rsidP="00A23CD4" w:rsidRDefault="00ED1F48" w14:paraId="427ECCBF" w14:textId="77777777">
            <w:pPr>
              <w:pStyle w:val="Normalutanindragellerluft"/>
              <w:spacing w:line="240" w:lineRule="exact"/>
              <w:jc w:val="right"/>
              <w:rPr>
                <w:sz w:val="20"/>
                <w:szCs w:val="20"/>
              </w:rPr>
            </w:pPr>
            <w:r w:rsidRPr="00A23CD4">
              <w:rPr>
                <w:sz w:val="20"/>
                <w:szCs w:val="20"/>
              </w:rPr>
              <w:t>0</w:t>
            </w:r>
          </w:p>
        </w:tc>
        <w:tc>
          <w:tcPr>
            <w:tcW w:w="0" w:type="auto"/>
            <w:shd w:val="clear" w:color="auto" w:fill="FFFFFF" w:themeFill="background1"/>
            <w:noWrap/>
            <w:vAlign w:val="bottom"/>
            <w:hideMark/>
          </w:tcPr>
          <w:p w:rsidRPr="00A23CD4" w:rsidR="00ED1F48" w:rsidP="00A23CD4" w:rsidRDefault="00ED1F48" w14:paraId="427ECCC0" w14:textId="77777777">
            <w:pPr>
              <w:pStyle w:val="Normalutanindragellerluft"/>
              <w:spacing w:line="240" w:lineRule="exact"/>
              <w:jc w:val="right"/>
              <w:rPr>
                <w:sz w:val="20"/>
                <w:szCs w:val="20"/>
              </w:rPr>
            </w:pPr>
            <w:r w:rsidRPr="00A23CD4">
              <w:rPr>
                <w:sz w:val="20"/>
                <w:szCs w:val="20"/>
              </w:rPr>
              <w:t>0</w:t>
            </w:r>
          </w:p>
        </w:tc>
      </w:tr>
      <w:tr w:rsidRPr="00A23CD4" w:rsidR="00ED1F48" w:rsidTr="00A23CD4" w14:paraId="427ECCC7" w14:textId="77777777">
        <w:tc>
          <w:tcPr>
            <w:tcW w:w="0" w:type="auto"/>
            <w:shd w:val="clear" w:color="auto" w:fill="FFFFFF" w:themeFill="background1"/>
            <w:noWrap/>
            <w:hideMark/>
          </w:tcPr>
          <w:p w:rsidRPr="00A23CD4" w:rsidR="00ED1F48" w:rsidP="00A23CD4" w:rsidRDefault="00ED1F48" w14:paraId="427ECCC2" w14:textId="77777777">
            <w:pPr>
              <w:pStyle w:val="Normalutanindragellerluft"/>
              <w:spacing w:line="240" w:lineRule="exact"/>
              <w:rPr>
                <w:sz w:val="20"/>
                <w:szCs w:val="20"/>
              </w:rPr>
            </w:pPr>
            <w:r w:rsidRPr="00A23CD4">
              <w:rPr>
                <w:sz w:val="20"/>
                <w:szCs w:val="20"/>
              </w:rPr>
              <w:t>8</w:t>
            </w:r>
          </w:p>
        </w:tc>
        <w:tc>
          <w:tcPr>
            <w:tcW w:w="0" w:type="auto"/>
            <w:shd w:val="clear" w:color="auto" w:fill="FFFFFF" w:themeFill="background1"/>
            <w:noWrap/>
            <w:hideMark/>
          </w:tcPr>
          <w:p w:rsidRPr="00A23CD4" w:rsidR="00ED1F48" w:rsidP="00A23CD4" w:rsidRDefault="00ED1F48" w14:paraId="427ECCC3" w14:textId="77777777">
            <w:pPr>
              <w:pStyle w:val="Normalutanindragellerluft"/>
              <w:spacing w:line="240" w:lineRule="exact"/>
              <w:rPr>
                <w:sz w:val="20"/>
                <w:szCs w:val="20"/>
              </w:rPr>
            </w:pPr>
            <w:r w:rsidRPr="00A23CD4">
              <w:rPr>
                <w:sz w:val="20"/>
                <w:szCs w:val="20"/>
              </w:rPr>
              <w:t>Migration</w:t>
            </w:r>
          </w:p>
        </w:tc>
        <w:tc>
          <w:tcPr>
            <w:tcW w:w="0" w:type="auto"/>
            <w:shd w:val="clear" w:color="auto" w:fill="FFFFFF" w:themeFill="background1"/>
            <w:noWrap/>
            <w:vAlign w:val="bottom"/>
            <w:hideMark/>
          </w:tcPr>
          <w:p w:rsidRPr="00A23CD4" w:rsidR="00ED1F48" w:rsidP="00A23CD4" w:rsidRDefault="006D4B95" w14:paraId="427ECCC4" w14:textId="47B8CEF6">
            <w:pPr>
              <w:pStyle w:val="Normalutanindragellerluft"/>
              <w:spacing w:line="240" w:lineRule="exact"/>
              <w:jc w:val="right"/>
              <w:rPr>
                <w:sz w:val="20"/>
                <w:szCs w:val="20"/>
              </w:rPr>
            </w:pPr>
            <w:r>
              <w:rPr>
                <w:sz w:val="20"/>
                <w:szCs w:val="20"/>
              </w:rPr>
              <w:t>−</w:t>
            </w:r>
            <w:r w:rsidRPr="00A23CD4" w:rsidR="00ED1F48">
              <w:rPr>
                <w:sz w:val="20"/>
                <w:szCs w:val="20"/>
              </w:rPr>
              <w:t>54</w:t>
            </w:r>
          </w:p>
        </w:tc>
        <w:tc>
          <w:tcPr>
            <w:tcW w:w="0" w:type="auto"/>
            <w:shd w:val="clear" w:color="auto" w:fill="FFFFFF" w:themeFill="background1"/>
            <w:noWrap/>
            <w:vAlign w:val="bottom"/>
            <w:hideMark/>
          </w:tcPr>
          <w:p w:rsidRPr="00A23CD4" w:rsidR="00ED1F48" w:rsidP="00A23CD4" w:rsidRDefault="006D4B95" w14:paraId="427ECCC5" w14:textId="076D356F">
            <w:pPr>
              <w:pStyle w:val="Normalutanindragellerluft"/>
              <w:spacing w:line="240" w:lineRule="exact"/>
              <w:jc w:val="right"/>
              <w:rPr>
                <w:sz w:val="20"/>
                <w:szCs w:val="20"/>
              </w:rPr>
            </w:pPr>
            <w:r>
              <w:rPr>
                <w:sz w:val="20"/>
                <w:szCs w:val="20"/>
              </w:rPr>
              <w:t>−</w:t>
            </w:r>
            <w:r w:rsidRPr="00A23CD4" w:rsidR="00ED1F48">
              <w:rPr>
                <w:sz w:val="20"/>
                <w:szCs w:val="20"/>
              </w:rPr>
              <w:t>88</w:t>
            </w:r>
          </w:p>
        </w:tc>
        <w:tc>
          <w:tcPr>
            <w:tcW w:w="0" w:type="auto"/>
            <w:shd w:val="clear" w:color="auto" w:fill="FFFFFF" w:themeFill="background1"/>
            <w:noWrap/>
            <w:vAlign w:val="bottom"/>
            <w:hideMark/>
          </w:tcPr>
          <w:p w:rsidRPr="00A23CD4" w:rsidR="00ED1F48" w:rsidP="00A23CD4" w:rsidRDefault="006D4B95" w14:paraId="427ECCC6" w14:textId="24FC8F18">
            <w:pPr>
              <w:pStyle w:val="Normalutanindragellerluft"/>
              <w:spacing w:line="240" w:lineRule="exact"/>
              <w:jc w:val="right"/>
              <w:rPr>
                <w:sz w:val="20"/>
                <w:szCs w:val="20"/>
              </w:rPr>
            </w:pPr>
            <w:r>
              <w:rPr>
                <w:sz w:val="20"/>
                <w:szCs w:val="20"/>
              </w:rPr>
              <w:t>−</w:t>
            </w:r>
            <w:r w:rsidRPr="00A23CD4" w:rsidR="00ED1F48">
              <w:rPr>
                <w:sz w:val="20"/>
                <w:szCs w:val="20"/>
              </w:rPr>
              <w:t>124</w:t>
            </w:r>
          </w:p>
        </w:tc>
      </w:tr>
      <w:tr w:rsidRPr="00A23CD4" w:rsidR="00ED1F48" w:rsidTr="00A23CD4" w14:paraId="427ECCCD" w14:textId="77777777">
        <w:tc>
          <w:tcPr>
            <w:tcW w:w="0" w:type="auto"/>
            <w:shd w:val="clear" w:color="auto" w:fill="FFFFFF" w:themeFill="background1"/>
            <w:noWrap/>
            <w:hideMark/>
          </w:tcPr>
          <w:p w:rsidRPr="00A23CD4" w:rsidR="00ED1F48" w:rsidP="00A23CD4" w:rsidRDefault="00ED1F48" w14:paraId="427ECCC8" w14:textId="77777777">
            <w:pPr>
              <w:pStyle w:val="Normalutanindragellerluft"/>
              <w:spacing w:line="240" w:lineRule="exact"/>
              <w:rPr>
                <w:sz w:val="20"/>
                <w:szCs w:val="20"/>
              </w:rPr>
            </w:pPr>
            <w:r w:rsidRPr="00A23CD4">
              <w:rPr>
                <w:sz w:val="20"/>
                <w:szCs w:val="20"/>
              </w:rPr>
              <w:t>9</w:t>
            </w:r>
          </w:p>
        </w:tc>
        <w:tc>
          <w:tcPr>
            <w:tcW w:w="0" w:type="auto"/>
            <w:shd w:val="clear" w:color="auto" w:fill="FFFFFF" w:themeFill="background1"/>
            <w:noWrap/>
            <w:hideMark/>
          </w:tcPr>
          <w:p w:rsidRPr="00A23CD4" w:rsidR="00ED1F48" w:rsidP="00A23CD4" w:rsidRDefault="00ED1F48" w14:paraId="427ECCC9" w14:textId="77777777">
            <w:pPr>
              <w:pStyle w:val="Normalutanindragellerluft"/>
              <w:spacing w:line="240" w:lineRule="exact"/>
              <w:rPr>
                <w:sz w:val="20"/>
                <w:szCs w:val="20"/>
              </w:rPr>
            </w:pPr>
            <w:r w:rsidRPr="00A23CD4">
              <w:rPr>
                <w:sz w:val="20"/>
                <w:szCs w:val="20"/>
              </w:rPr>
              <w:t>Hälsovård, sjukvård och social omsorg</w:t>
            </w:r>
          </w:p>
        </w:tc>
        <w:tc>
          <w:tcPr>
            <w:tcW w:w="0" w:type="auto"/>
            <w:shd w:val="clear" w:color="auto" w:fill="FFFFFF" w:themeFill="background1"/>
            <w:noWrap/>
            <w:vAlign w:val="bottom"/>
            <w:hideMark/>
          </w:tcPr>
          <w:p w:rsidRPr="00A23CD4" w:rsidR="00ED1F48" w:rsidP="00A23CD4" w:rsidRDefault="006D4B95" w14:paraId="427ECCCA" w14:textId="2EED2A7B">
            <w:pPr>
              <w:pStyle w:val="Normalutanindragellerluft"/>
              <w:spacing w:line="240" w:lineRule="exact"/>
              <w:jc w:val="right"/>
              <w:rPr>
                <w:sz w:val="20"/>
                <w:szCs w:val="20"/>
              </w:rPr>
            </w:pPr>
            <w:r>
              <w:rPr>
                <w:sz w:val="20"/>
                <w:szCs w:val="20"/>
              </w:rPr>
              <w:t>−</w:t>
            </w:r>
            <w:r w:rsidRPr="00A23CD4" w:rsidR="00ED1F48">
              <w:rPr>
                <w:sz w:val="20"/>
                <w:szCs w:val="20"/>
              </w:rPr>
              <w:t>5 053</w:t>
            </w:r>
          </w:p>
        </w:tc>
        <w:tc>
          <w:tcPr>
            <w:tcW w:w="0" w:type="auto"/>
            <w:shd w:val="clear" w:color="auto" w:fill="FFFFFF" w:themeFill="background1"/>
            <w:noWrap/>
            <w:vAlign w:val="bottom"/>
            <w:hideMark/>
          </w:tcPr>
          <w:p w:rsidRPr="00A23CD4" w:rsidR="00ED1F48" w:rsidP="00A23CD4" w:rsidRDefault="006D4B95" w14:paraId="427ECCCB" w14:textId="266B6C4C">
            <w:pPr>
              <w:pStyle w:val="Normalutanindragellerluft"/>
              <w:spacing w:line="240" w:lineRule="exact"/>
              <w:jc w:val="right"/>
              <w:rPr>
                <w:sz w:val="20"/>
                <w:szCs w:val="20"/>
              </w:rPr>
            </w:pPr>
            <w:r>
              <w:rPr>
                <w:sz w:val="20"/>
                <w:szCs w:val="20"/>
              </w:rPr>
              <w:t>−</w:t>
            </w:r>
            <w:r w:rsidRPr="00A23CD4" w:rsidR="00ED1F48">
              <w:rPr>
                <w:sz w:val="20"/>
                <w:szCs w:val="20"/>
              </w:rPr>
              <w:t>3 001</w:t>
            </w:r>
          </w:p>
        </w:tc>
        <w:tc>
          <w:tcPr>
            <w:tcW w:w="0" w:type="auto"/>
            <w:shd w:val="clear" w:color="auto" w:fill="FFFFFF" w:themeFill="background1"/>
            <w:noWrap/>
            <w:vAlign w:val="bottom"/>
            <w:hideMark/>
          </w:tcPr>
          <w:p w:rsidRPr="00A23CD4" w:rsidR="00ED1F48" w:rsidP="00A23CD4" w:rsidRDefault="006D4B95" w14:paraId="427ECCCC" w14:textId="30E924A9">
            <w:pPr>
              <w:pStyle w:val="Normalutanindragellerluft"/>
              <w:spacing w:line="240" w:lineRule="exact"/>
              <w:jc w:val="right"/>
              <w:rPr>
                <w:sz w:val="20"/>
                <w:szCs w:val="20"/>
              </w:rPr>
            </w:pPr>
            <w:r>
              <w:rPr>
                <w:sz w:val="20"/>
                <w:szCs w:val="20"/>
              </w:rPr>
              <w:t>−</w:t>
            </w:r>
            <w:r w:rsidRPr="00A23CD4" w:rsidR="00ED1F48">
              <w:rPr>
                <w:sz w:val="20"/>
                <w:szCs w:val="20"/>
              </w:rPr>
              <w:t>2 023</w:t>
            </w:r>
          </w:p>
        </w:tc>
      </w:tr>
      <w:tr w:rsidRPr="00A23CD4" w:rsidR="00ED1F48" w:rsidTr="00A23CD4" w14:paraId="427ECCD3" w14:textId="77777777">
        <w:tc>
          <w:tcPr>
            <w:tcW w:w="0" w:type="auto"/>
            <w:shd w:val="clear" w:color="auto" w:fill="FFFFFF" w:themeFill="background1"/>
            <w:noWrap/>
            <w:hideMark/>
          </w:tcPr>
          <w:p w:rsidRPr="00A23CD4" w:rsidR="00ED1F48" w:rsidP="00A23CD4" w:rsidRDefault="00ED1F48" w14:paraId="427ECCCE" w14:textId="77777777">
            <w:pPr>
              <w:pStyle w:val="Normalutanindragellerluft"/>
              <w:spacing w:line="240" w:lineRule="exact"/>
              <w:rPr>
                <w:sz w:val="20"/>
                <w:szCs w:val="20"/>
              </w:rPr>
            </w:pPr>
            <w:r w:rsidRPr="00A23CD4">
              <w:rPr>
                <w:sz w:val="20"/>
                <w:szCs w:val="20"/>
              </w:rPr>
              <w:t>10</w:t>
            </w:r>
          </w:p>
        </w:tc>
        <w:tc>
          <w:tcPr>
            <w:tcW w:w="0" w:type="auto"/>
            <w:shd w:val="clear" w:color="auto" w:fill="FFFFFF" w:themeFill="background1"/>
            <w:noWrap/>
            <w:hideMark/>
          </w:tcPr>
          <w:p w:rsidRPr="00A23CD4" w:rsidR="00ED1F48" w:rsidP="00A23CD4" w:rsidRDefault="00ED1F48" w14:paraId="427ECCCF" w14:textId="77777777">
            <w:pPr>
              <w:pStyle w:val="Normalutanindragellerluft"/>
              <w:spacing w:line="240" w:lineRule="exact"/>
              <w:rPr>
                <w:sz w:val="20"/>
                <w:szCs w:val="20"/>
              </w:rPr>
            </w:pPr>
            <w:r w:rsidRPr="00A23CD4">
              <w:rPr>
                <w:sz w:val="20"/>
                <w:szCs w:val="20"/>
              </w:rPr>
              <w:t>Ekonomisk trygghet vid sjukdom och funktionsnedsättning</w:t>
            </w:r>
          </w:p>
        </w:tc>
        <w:tc>
          <w:tcPr>
            <w:tcW w:w="0" w:type="auto"/>
            <w:shd w:val="clear" w:color="auto" w:fill="FFFFFF" w:themeFill="background1"/>
            <w:noWrap/>
            <w:vAlign w:val="bottom"/>
            <w:hideMark/>
          </w:tcPr>
          <w:p w:rsidRPr="00A23CD4" w:rsidR="00ED1F48" w:rsidP="00A23CD4" w:rsidRDefault="006D4B95" w14:paraId="427ECCD0" w14:textId="1EEA6A2F">
            <w:pPr>
              <w:pStyle w:val="Normalutanindragellerluft"/>
              <w:spacing w:line="240" w:lineRule="exact"/>
              <w:jc w:val="right"/>
              <w:rPr>
                <w:sz w:val="20"/>
                <w:szCs w:val="20"/>
              </w:rPr>
            </w:pPr>
            <w:r>
              <w:rPr>
                <w:sz w:val="20"/>
                <w:szCs w:val="20"/>
              </w:rPr>
              <w:t>−</w:t>
            </w:r>
            <w:r w:rsidRPr="00A23CD4" w:rsidR="00ED1F48">
              <w:rPr>
                <w:sz w:val="20"/>
                <w:szCs w:val="20"/>
              </w:rPr>
              <w:t>4 139</w:t>
            </w:r>
          </w:p>
        </w:tc>
        <w:tc>
          <w:tcPr>
            <w:tcW w:w="0" w:type="auto"/>
            <w:shd w:val="clear" w:color="auto" w:fill="FFFFFF" w:themeFill="background1"/>
            <w:noWrap/>
            <w:vAlign w:val="bottom"/>
            <w:hideMark/>
          </w:tcPr>
          <w:p w:rsidRPr="00A23CD4" w:rsidR="00ED1F48" w:rsidP="00A23CD4" w:rsidRDefault="006D4B95" w14:paraId="427ECCD1" w14:textId="7138E983">
            <w:pPr>
              <w:pStyle w:val="Normalutanindragellerluft"/>
              <w:spacing w:line="240" w:lineRule="exact"/>
              <w:jc w:val="right"/>
              <w:rPr>
                <w:sz w:val="20"/>
                <w:szCs w:val="20"/>
              </w:rPr>
            </w:pPr>
            <w:r>
              <w:rPr>
                <w:sz w:val="20"/>
                <w:szCs w:val="20"/>
              </w:rPr>
              <w:t>−</w:t>
            </w:r>
            <w:r w:rsidRPr="00A23CD4" w:rsidR="00ED1F48">
              <w:rPr>
                <w:sz w:val="20"/>
                <w:szCs w:val="20"/>
              </w:rPr>
              <w:t>4 193</w:t>
            </w:r>
          </w:p>
        </w:tc>
        <w:tc>
          <w:tcPr>
            <w:tcW w:w="0" w:type="auto"/>
            <w:shd w:val="clear" w:color="auto" w:fill="FFFFFF" w:themeFill="background1"/>
            <w:noWrap/>
            <w:vAlign w:val="bottom"/>
            <w:hideMark/>
          </w:tcPr>
          <w:p w:rsidRPr="00A23CD4" w:rsidR="00ED1F48" w:rsidP="00A23CD4" w:rsidRDefault="006D4B95" w14:paraId="427ECCD2" w14:textId="7AD4DFC5">
            <w:pPr>
              <w:pStyle w:val="Normalutanindragellerluft"/>
              <w:spacing w:line="240" w:lineRule="exact"/>
              <w:jc w:val="right"/>
              <w:rPr>
                <w:sz w:val="20"/>
                <w:szCs w:val="20"/>
              </w:rPr>
            </w:pPr>
            <w:r>
              <w:rPr>
                <w:sz w:val="20"/>
                <w:szCs w:val="20"/>
              </w:rPr>
              <w:t>−</w:t>
            </w:r>
            <w:r w:rsidRPr="00A23CD4" w:rsidR="00ED1F48">
              <w:rPr>
                <w:sz w:val="20"/>
                <w:szCs w:val="20"/>
              </w:rPr>
              <w:t>4 250</w:t>
            </w:r>
          </w:p>
        </w:tc>
      </w:tr>
      <w:tr w:rsidRPr="00A23CD4" w:rsidR="00ED1F48" w:rsidTr="00B93655" w14:paraId="427ECCD9" w14:textId="77777777">
        <w:tc>
          <w:tcPr>
            <w:tcW w:w="0" w:type="auto"/>
            <w:tcBorders>
              <w:bottom w:val="single" w:color="auto" w:sz="4" w:space="0"/>
            </w:tcBorders>
            <w:shd w:val="clear" w:color="auto" w:fill="FFFFFF" w:themeFill="background1"/>
            <w:noWrap/>
            <w:hideMark/>
          </w:tcPr>
          <w:p w:rsidRPr="00A23CD4" w:rsidR="00ED1F48" w:rsidP="00A23CD4" w:rsidRDefault="00ED1F48" w14:paraId="427ECCD4" w14:textId="77777777">
            <w:pPr>
              <w:pStyle w:val="Normalutanindragellerluft"/>
              <w:spacing w:line="240" w:lineRule="exact"/>
              <w:rPr>
                <w:sz w:val="20"/>
                <w:szCs w:val="20"/>
              </w:rPr>
            </w:pPr>
            <w:r w:rsidRPr="00A23CD4">
              <w:rPr>
                <w:sz w:val="20"/>
                <w:szCs w:val="20"/>
              </w:rPr>
              <w:t>11</w:t>
            </w:r>
          </w:p>
        </w:tc>
        <w:tc>
          <w:tcPr>
            <w:tcW w:w="0" w:type="auto"/>
            <w:tcBorders>
              <w:bottom w:val="single" w:color="auto" w:sz="4" w:space="0"/>
            </w:tcBorders>
            <w:shd w:val="clear" w:color="auto" w:fill="FFFFFF" w:themeFill="background1"/>
            <w:noWrap/>
            <w:hideMark/>
          </w:tcPr>
          <w:p w:rsidRPr="00A23CD4" w:rsidR="00ED1F48" w:rsidP="00A23CD4" w:rsidRDefault="00ED1F48" w14:paraId="427ECCD5" w14:textId="77777777">
            <w:pPr>
              <w:pStyle w:val="Normalutanindragellerluft"/>
              <w:spacing w:line="240" w:lineRule="exact"/>
              <w:rPr>
                <w:sz w:val="20"/>
                <w:szCs w:val="20"/>
              </w:rPr>
            </w:pPr>
            <w:r w:rsidRPr="00A23CD4">
              <w:rPr>
                <w:sz w:val="20"/>
                <w:szCs w:val="20"/>
              </w:rPr>
              <w:t>Ekonomisk trygghet vid ålderdom</w:t>
            </w:r>
          </w:p>
        </w:tc>
        <w:tc>
          <w:tcPr>
            <w:tcW w:w="0" w:type="auto"/>
            <w:tcBorders>
              <w:bottom w:val="single" w:color="auto" w:sz="4" w:space="0"/>
            </w:tcBorders>
            <w:shd w:val="clear" w:color="auto" w:fill="FFFFFF" w:themeFill="background1"/>
            <w:noWrap/>
            <w:vAlign w:val="bottom"/>
            <w:hideMark/>
          </w:tcPr>
          <w:p w:rsidRPr="00A23CD4" w:rsidR="00ED1F48" w:rsidP="00A23CD4" w:rsidRDefault="006D4B95" w14:paraId="427ECCD6" w14:textId="164EDFCC">
            <w:pPr>
              <w:pStyle w:val="Normalutanindragellerluft"/>
              <w:spacing w:line="240" w:lineRule="exact"/>
              <w:jc w:val="right"/>
              <w:rPr>
                <w:sz w:val="20"/>
                <w:szCs w:val="20"/>
              </w:rPr>
            </w:pPr>
            <w:r>
              <w:rPr>
                <w:sz w:val="20"/>
                <w:szCs w:val="20"/>
              </w:rPr>
              <w:t>−</w:t>
            </w:r>
            <w:r w:rsidRPr="00A23CD4" w:rsidR="00ED1F48">
              <w:rPr>
                <w:sz w:val="20"/>
                <w:szCs w:val="20"/>
              </w:rPr>
              <w:t>421</w:t>
            </w:r>
          </w:p>
        </w:tc>
        <w:tc>
          <w:tcPr>
            <w:tcW w:w="0" w:type="auto"/>
            <w:tcBorders>
              <w:bottom w:val="single" w:color="auto" w:sz="4" w:space="0"/>
            </w:tcBorders>
            <w:shd w:val="clear" w:color="auto" w:fill="FFFFFF" w:themeFill="background1"/>
            <w:noWrap/>
            <w:vAlign w:val="bottom"/>
            <w:hideMark/>
          </w:tcPr>
          <w:p w:rsidRPr="00A23CD4" w:rsidR="00ED1F48" w:rsidP="00A23CD4" w:rsidRDefault="006D4B95" w14:paraId="427ECCD7" w14:textId="2CD67871">
            <w:pPr>
              <w:pStyle w:val="Normalutanindragellerluft"/>
              <w:spacing w:line="240" w:lineRule="exact"/>
              <w:jc w:val="right"/>
              <w:rPr>
                <w:sz w:val="20"/>
                <w:szCs w:val="20"/>
              </w:rPr>
            </w:pPr>
            <w:r>
              <w:rPr>
                <w:sz w:val="20"/>
                <w:szCs w:val="20"/>
              </w:rPr>
              <w:t>−</w:t>
            </w:r>
            <w:r w:rsidRPr="00A23CD4" w:rsidR="00ED1F48">
              <w:rPr>
                <w:sz w:val="20"/>
                <w:szCs w:val="20"/>
              </w:rPr>
              <w:t>424</w:t>
            </w:r>
          </w:p>
        </w:tc>
        <w:tc>
          <w:tcPr>
            <w:tcW w:w="0" w:type="auto"/>
            <w:tcBorders>
              <w:bottom w:val="single" w:color="auto" w:sz="4" w:space="0"/>
            </w:tcBorders>
            <w:shd w:val="clear" w:color="auto" w:fill="FFFFFF" w:themeFill="background1"/>
            <w:noWrap/>
            <w:vAlign w:val="bottom"/>
            <w:hideMark/>
          </w:tcPr>
          <w:p w:rsidRPr="00A23CD4" w:rsidR="00ED1F48" w:rsidP="00A23CD4" w:rsidRDefault="006D4B95" w14:paraId="427ECCD8" w14:textId="25313369">
            <w:pPr>
              <w:pStyle w:val="Normalutanindragellerluft"/>
              <w:spacing w:line="240" w:lineRule="exact"/>
              <w:jc w:val="right"/>
              <w:rPr>
                <w:sz w:val="20"/>
                <w:szCs w:val="20"/>
              </w:rPr>
            </w:pPr>
            <w:r>
              <w:rPr>
                <w:sz w:val="20"/>
                <w:szCs w:val="20"/>
              </w:rPr>
              <w:t>−</w:t>
            </w:r>
            <w:r w:rsidRPr="00A23CD4" w:rsidR="00ED1F48">
              <w:rPr>
                <w:sz w:val="20"/>
                <w:szCs w:val="20"/>
              </w:rPr>
              <w:t>428</w:t>
            </w:r>
          </w:p>
        </w:tc>
      </w:tr>
      <w:tr w:rsidRPr="00A23CD4" w:rsidR="00ED1F48" w:rsidTr="00B93655" w14:paraId="427ECCDF" w14:textId="77777777">
        <w:tc>
          <w:tcPr>
            <w:tcW w:w="0" w:type="auto"/>
            <w:tcBorders>
              <w:top w:val="single" w:color="auto" w:sz="4" w:space="0"/>
              <w:bottom w:val="nil"/>
            </w:tcBorders>
            <w:shd w:val="clear" w:color="auto" w:fill="FFFFFF" w:themeFill="background1"/>
            <w:noWrap/>
            <w:hideMark/>
          </w:tcPr>
          <w:p w:rsidRPr="00A23CD4" w:rsidR="00ED1F48" w:rsidP="00A23CD4" w:rsidRDefault="00ED1F48" w14:paraId="427ECCDA" w14:textId="77777777">
            <w:pPr>
              <w:pStyle w:val="Normalutanindragellerluft"/>
              <w:spacing w:line="240" w:lineRule="exact"/>
              <w:rPr>
                <w:sz w:val="20"/>
                <w:szCs w:val="20"/>
              </w:rPr>
            </w:pPr>
            <w:r w:rsidRPr="00A23CD4">
              <w:rPr>
                <w:sz w:val="20"/>
                <w:szCs w:val="20"/>
              </w:rPr>
              <w:t>12</w:t>
            </w:r>
          </w:p>
        </w:tc>
        <w:tc>
          <w:tcPr>
            <w:tcW w:w="0" w:type="auto"/>
            <w:tcBorders>
              <w:top w:val="single" w:color="auto" w:sz="4" w:space="0"/>
              <w:bottom w:val="nil"/>
            </w:tcBorders>
            <w:shd w:val="clear" w:color="auto" w:fill="FFFFFF" w:themeFill="background1"/>
            <w:noWrap/>
            <w:hideMark/>
          </w:tcPr>
          <w:p w:rsidRPr="00A23CD4" w:rsidR="00ED1F48" w:rsidP="00A23CD4" w:rsidRDefault="00ED1F48" w14:paraId="427ECCDB" w14:textId="77777777">
            <w:pPr>
              <w:pStyle w:val="Normalutanindragellerluft"/>
              <w:spacing w:line="240" w:lineRule="exact"/>
              <w:rPr>
                <w:sz w:val="20"/>
                <w:szCs w:val="20"/>
              </w:rPr>
            </w:pPr>
            <w:r w:rsidRPr="00A23CD4">
              <w:rPr>
                <w:sz w:val="20"/>
                <w:szCs w:val="20"/>
              </w:rPr>
              <w:t>Ekonomisk trygghet för familjer och barn</w:t>
            </w:r>
          </w:p>
        </w:tc>
        <w:tc>
          <w:tcPr>
            <w:tcW w:w="0" w:type="auto"/>
            <w:tcBorders>
              <w:top w:val="single" w:color="auto" w:sz="4" w:space="0"/>
              <w:bottom w:val="nil"/>
            </w:tcBorders>
            <w:shd w:val="clear" w:color="auto" w:fill="FFFFFF" w:themeFill="background1"/>
            <w:noWrap/>
            <w:vAlign w:val="bottom"/>
            <w:hideMark/>
          </w:tcPr>
          <w:p w:rsidRPr="00A23CD4" w:rsidR="00ED1F48" w:rsidP="00A23CD4" w:rsidRDefault="006D4B95" w14:paraId="427ECCDC" w14:textId="720C3C89">
            <w:pPr>
              <w:pStyle w:val="Normalutanindragellerluft"/>
              <w:spacing w:line="240" w:lineRule="exact"/>
              <w:jc w:val="right"/>
              <w:rPr>
                <w:sz w:val="20"/>
                <w:szCs w:val="20"/>
              </w:rPr>
            </w:pPr>
            <w:r>
              <w:rPr>
                <w:sz w:val="20"/>
                <w:szCs w:val="20"/>
              </w:rPr>
              <w:t>−</w:t>
            </w:r>
            <w:r w:rsidRPr="00A23CD4" w:rsidR="00ED1F48">
              <w:rPr>
                <w:sz w:val="20"/>
                <w:szCs w:val="20"/>
              </w:rPr>
              <w:t>2 549</w:t>
            </w:r>
          </w:p>
        </w:tc>
        <w:tc>
          <w:tcPr>
            <w:tcW w:w="0" w:type="auto"/>
            <w:tcBorders>
              <w:top w:val="single" w:color="auto" w:sz="4" w:space="0"/>
              <w:bottom w:val="nil"/>
            </w:tcBorders>
            <w:shd w:val="clear" w:color="auto" w:fill="FFFFFF" w:themeFill="background1"/>
            <w:noWrap/>
            <w:vAlign w:val="bottom"/>
            <w:hideMark/>
          </w:tcPr>
          <w:p w:rsidRPr="00A23CD4" w:rsidR="00ED1F48" w:rsidP="00A23CD4" w:rsidRDefault="006D4B95" w14:paraId="427ECCDD" w14:textId="48A1E63C">
            <w:pPr>
              <w:pStyle w:val="Normalutanindragellerluft"/>
              <w:spacing w:line="240" w:lineRule="exact"/>
              <w:jc w:val="right"/>
              <w:rPr>
                <w:sz w:val="20"/>
                <w:szCs w:val="20"/>
              </w:rPr>
            </w:pPr>
            <w:r>
              <w:rPr>
                <w:sz w:val="20"/>
                <w:szCs w:val="20"/>
              </w:rPr>
              <w:t>−</w:t>
            </w:r>
            <w:r w:rsidRPr="00A23CD4" w:rsidR="00ED1F48">
              <w:rPr>
                <w:sz w:val="20"/>
                <w:szCs w:val="20"/>
              </w:rPr>
              <w:t>2 521</w:t>
            </w:r>
          </w:p>
        </w:tc>
        <w:tc>
          <w:tcPr>
            <w:tcW w:w="0" w:type="auto"/>
            <w:tcBorders>
              <w:top w:val="single" w:color="auto" w:sz="4" w:space="0"/>
              <w:bottom w:val="nil"/>
            </w:tcBorders>
            <w:shd w:val="clear" w:color="auto" w:fill="FFFFFF" w:themeFill="background1"/>
            <w:noWrap/>
            <w:vAlign w:val="bottom"/>
            <w:hideMark/>
          </w:tcPr>
          <w:p w:rsidRPr="00A23CD4" w:rsidR="00ED1F48" w:rsidP="00A23CD4" w:rsidRDefault="006D4B95" w14:paraId="427ECCDE" w14:textId="11AB6001">
            <w:pPr>
              <w:pStyle w:val="Normalutanindragellerluft"/>
              <w:spacing w:line="240" w:lineRule="exact"/>
              <w:jc w:val="right"/>
              <w:rPr>
                <w:sz w:val="20"/>
                <w:szCs w:val="20"/>
              </w:rPr>
            </w:pPr>
            <w:r>
              <w:rPr>
                <w:sz w:val="20"/>
                <w:szCs w:val="20"/>
              </w:rPr>
              <w:t>−</w:t>
            </w:r>
            <w:r w:rsidRPr="00A23CD4" w:rsidR="00ED1F48">
              <w:rPr>
                <w:sz w:val="20"/>
                <w:szCs w:val="20"/>
              </w:rPr>
              <w:t>2 467</w:t>
            </w:r>
          </w:p>
        </w:tc>
      </w:tr>
      <w:tr w:rsidRPr="00A23CD4" w:rsidR="00ED1F48" w:rsidTr="00B93655" w14:paraId="427ECCE5" w14:textId="77777777">
        <w:tc>
          <w:tcPr>
            <w:tcW w:w="0" w:type="auto"/>
            <w:tcBorders>
              <w:top w:val="nil"/>
            </w:tcBorders>
            <w:shd w:val="clear" w:color="auto" w:fill="FFFFFF" w:themeFill="background1"/>
            <w:noWrap/>
            <w:hideMark/>
          </w:tcPr>
          <w:p w:rsidRPr="00A23CD4" w:rsidR="00ED1F48" w:rsidP="00A23CD4" w:rsidRDefault="00ED1F48" w14:paraId="427ECCE0" w14:textId="77777777">
            <w:pPr>
              <w:pStyle w:val="Normalutanindragellerluft"/>
              <w:spacing w:line="240" w:lineRule="exact"/>
              <w:rPr>
                <w:sz w:val="20"/>
                <w:szCs w:val="20"/>
              </w:rPr>
            </w:pPr>
            <w:r w:rsidRPr="00A23CD4">
              <w:rPr>
                <w:sz w:val="20"/>
                <w:szCs w:val="20"/>
              </w:rPr>
              <w:t>13</w:t>
            </w:r>
          </w:p>
        </w:tc>
        <w:tc>
          <w:tcPr>
            <w:tcW w:w="0" w:type="auto"/>
            <w:tcBorders>
              <w:top w:val="nil"/>
            </w:tcBorders>
            <w:shd w:val="clear" w:color="auto" w:fill="FFFFFF" w:themeFill="background1"/>
            <w:noWrap/>
            <w:hideMark/>
          </w:tcPr>
          <w:p w:rsidRPr="00A23CD4" w:rsidR="00ED1F48" w:rsidP="00A23CD4" w:rsidRDefault="00ED1F48" w14:paraId="427ECCE1" w14:textId="77777777">
            <w:pPr>
              <w:pStyle w:val="Normalutanindragellerluft"/>
              <w:spacing w:line="240" w:lineRule="exact"/>
              <w:rPr>
                <w:sz w:val="20"/>
                <w:szCs w:val="20"/>
              </w:rPr>
            </w:pPr>
            <w:r w:rsidRPr="00A23CD4">
              <w:rPr>
                <w:sz w:val="20"/>
                <w:szCs w:val="20"/>
              </w:rPr>
              <w:t>Integration och jämställdhet</w:t>
            </w:r>
          </w:p>
        </w:tc>
        <w:tc>
          <w:tcPr>
            <w:tcW w:w="0" w:type="auto"/>
            <w:tcBorders>
              <w:top w:val="nil"/>
            </w:tcBorders>
            <w:shd w:val="clear" w:color="auto" w:fill="FFFFFF" w:themeFill="background1"/>
            <w:noWrap/>
            <w:vAlign w:val="bottom"/>
            <w:hideMark/>
          </w:tcPr>
          <w:p w:rsidRPr="00A23CD4" w:rsidR="00ED1F48" w:rsidP="00A23CD4" w:rsidRDefault="00ED1F48" w14:paraId="427ECCE2" w14:textId="77777777">
            <w:pPr>
              <w:pStyle w:val="Normalutanindragellerluft"/>
              <w:spacing w:line="240" w:lineRule="exact"/>
              <w:jc w:val="right"/>
              <w:rPr>
                <w:sz w:val="20"/>
                <w:szCs w:val="20"/>
              </w:rPr>
            </w:pPr>
            <w:r w:rsidRPr="00A23CD4">
              <w:rPr>
                <w:sz w:val="20"/>
                <w:szCs w:val="20"/>
              </w:rPr>
              <w:t>154</w:t>
            </w:r>
          </w:p>
        </w:tc>
        <w:tc>
          <w:tcPr>
            <w:tcW w:w="0" w:type="auto"/>
            <w:tcBorders>
              <w:top w:val="nil"/>
            </w:tcBorders>
            <w:shd w:val="clear" w:color="auto" w:fill="FFFFFF" w:themeFill="background1"/>
            <w:noWrap/>
            <w:vAlign w:val="bottom"/>
            <w:hideMark/>
          </w:tcPr>
          <w:p w:rsidRPr="00A23CD4" w:rsidR="00ED1F48" w:rsidP="00A23CD4" w:rsidRDefault="00ED1F48" w14:paraId="427ECCE3" w14:textId="77777777">
            <w:pPr>
              <w:pStyle w:val="Normalutanindragellerluft"/>
              <w:spacing w:line="240" w:lineRule="exact"/>
              <w:jc w:val="right"/>
              <w:rPr>
                <w:sz w:val="20"/>
                <w:szCs w:val="20"/>
              </w:rPr>
            </w:pPr>
            <w:r w:rsidRPr="00A23CD4">
              <w:rPr>
                <w:sz w:val="20"/>
                <w:szCs w:val="20"/>
              </w:rPr>
              <w:t>189</w:t>
            </w:r>
          </w:p>
        </w:tc>
        <w:tc>
          <w:tcPr>
            <w:tcW w:w="0" w:type="auto"/>
            <w:tcBorders>
              <w:top w:val="nil"/>
            </w:tcBorders>
            <w:shd w:val="clear" w:color="auto" w:fill="FFFFFF" w:themeFill="background1"/>
            <w:noWrap/>
            <w:vAlign w:val="bottom"/>
            <w:hideMark/>
          </w:tcPr>
          <w:p w:rsidRPr="00A23CD4" w:rsidR="00ED1F48" w:rsidP="00A23CD4" w:rsidRDefault="00ED1F48" w14:paraId="427ECCE4" w14:textId="77777777">
            <w:pPr>
              <w:pStyle w:val="Normalutanindragellerluft"/>
              <w:spacing w:line="240" w:lineRule="exact"/>
              <w:jc w:val="right"/>
              <w:rPr>
                <w:sz w:val="20"/>
                <w:szCs w:val="20"/>
              </w:rPr>
            </w:pPr>
            <w:r w:rsidRPr="00A23CD4">
              <w:rPr>
                <w:sz w:val="20"/>
                <w:szCs w:val="20"/>
              </w:rPr>
              <w:t>182</w:t>
            </w:r>
          </w:p>
        </w:tc>
      </w:tr>
      <w:tr w:rsidRPr="00A23CD4" w:rsidR="00ED1F48" w:rsidTr="00A23CD4" w14:paraId="427ECCEB" w14:textId="77777777">
        <w:tc>
          <w:tcPr>
            <w:tcW w:w="0" w:type="auto"/>
            <w:shd w:val="clear" w:color="auto" w:fill="FFFFFF" w:themeFill="background1"/>
            <w:noWrap/>
            <w:hideMark/>
          </w:tcPr>
          <w:p w:rsidRPr="00A23CD4" w:rsidR="00ED1F48" w:rsidP="00A23CD4" w:rsidRDefault="00ED1F48" w14:paraId="427ECCE6" w14:textId="77777777">
            <w:pPr>
              <w:pStyle w:val="Normalutanindragellerluft"/>
              <w:spacing w:line="240" w:lineRule="exact"/>
              <w:rPr>
                <w:sz w:val="20"/>
                <w:szCs w:val="20"/>
              </w:rPr>
            </w:pPr>
            <w:r w:rsidRPr="00A23CD4">
              <w:rPr>
                <w:sz w:val="20"/>
                <w:szCs w:val="20"/>
              </w:rPr>
              <w:t>14</w:t>
            </w:r>
          </w:p>
        </w:tc>
        <w:tc>
          <w:tcPr>
            <w:tcW w:w="0" w:type="auto"/>
            <w:shd w:val="clear" w:color="auto" w:fill="FFFFFF" w:themeFill="background1"/>
            <w:noWrap/>
            <w:hideMark/>
          </w:tcPr>
          <w:p w:rsidRPr="00A23CD4" w:rsidR="00ED1F48" w:rsidP="00A23CD4" w:rsidRDefault="00ED1F48" w14:paraId="427ECCE7" w14:textId="77777777">
            <w:pPr>
              <w:pStyle w:val="Normalutanindragellerluft"/>
              <w:spacing w:line="240" w:lineRule="exact"/>
              <w:rPr>
                <w:sz w:val="20"/>
                <w:szCs w:val="20"/>
              </w:rPr>
            </w:pPr>
            <w:r w:rsidRPr="00A23CD4">
              <w:rPr>
                <w:sz w:val="20"/>
                <w:szCs w:val="20"/>
              </w:rPr>
              <w:t>Arbetsmarknad och arbetsliv</w:t>
            </w:r>
          </w:p>
        </w:tc>
        <w:tc>
          <w:tcPr>
            <w:tcW w:w="0" w:type="auto"/>
            <w:shd w:val="clear" w:color="auto" w:fill="FFFFFF" w:themeFill="background1"/>
            <w:noWrap/>
            <w:vAlign w:val="bottom"/>
            <w:hideMark/>
          </w:tcPr>
          <w:p w:rsidRPr="00A23CD4" w:rsidR="00ED1F48" w:rsidP="00A23CD4" w:rsidRDefault="006D4B95" w14:paraId="427ECCE8" w14:textId="7F68760A">
            <w:pPr>
              <w:pStyle w:val="Normalutanindragellerluft"/>
              <w:spacing w:line="240" w:lineRule="exact"/>
              <w:jc w:val="right"/>
              <w:rPr>
                <w:sz w:val="20"/>
                <w:szCs w:val="20"/>
              </w:rPr>
            </w:pPr>
            <w:r>
              <w:rPr>
                <w:sz w:val="20"/>
                <w:szCs w:val="20"/>
              </w:rPr>
              <w:t>−</w:t>
            </w:r>
            <w:r w:rsidRPr="00A23CD4" w:rsidR="00ED1F48">
              <w:rPr>
                <w:sz w:val="20"/>
                <w:szCs w:val="20"/>
              </w:rPr>
              <w:t>7 369</w:t>
            </w:r>
          </w:p>
        </w:tc>
        <w:tc>
          <w:tcPr>
            <w:tcW w:w="0" w:type="auto"/>
            <w:shd w:val="clear" w:color="auto" w:fill="FFFFFF" w:themeFill="background1"/>
            <w:noWrap/>
            <w:vAlign w:val="bottom"/>
            <w:hideMark/>
          </w:tcPr>
          <w:p w:rsidRPr="00A23CD4" w:rsidR="00ED1F48" w:rsidP="00A23CD4" w:rsidRDefault="006D4B95" w14:paraId="427ECCE9" w14:textId="14E01C76">
            <w:pPr>
              <w:pStyle w:val="Normalutanindragellerluft"/>
              <w:spacing w:line="240" w:lineRule="exact"/>
              <w:jc w:val="right"/>
              <w:rPr>
                <w:sz w:val="20"/>
                <w:szCs w:val="20"/>
              </w:rPr>
            </w:pPr>
            <w:r>
              <w:rPr>
                <w:sz w:val="20"/>
                <w:szCs w:val="20"/>
              </w:rPr>
              <w:t>−</w:t>
            </w:r>
            <w:r w:rsidRPr="00A23CD4" w:rsidR="00ED1F48">
              <w:rPr>
                <w:sz w:val="20"/>
                <w:szCs w:val="20"/>
              </w:rPr>
              <w:t>9 706</w:t>
            </w:r>
          </w:p>
        </w:tc>
        <w:tc>
          <w:tcPr>
            <w:tcW w:w="0" w:type="auto"/>
            <w:shd w:val="clear" w:color="auto" w:fill="FFFFFF" w:themeFill="background1"/>
            <w:noWrap/>
            <w:vAlign w:val="bottom"/>
            <w:hideMark/>
          </w:tcPr>
          <w:p w:rsidRPr="00A23CD4" w:rsidR="00ED1F48" w:rsidP="00A23CD4" w:rsidRDefault="006D4B95" w14:paraId="427ECCEA" w14:textId="467598C2">
            <w:pPr>
              <w:pStyle w:val="Normalutanindragellerluft"/>
              <w:spacing w:line="240" w:lineRule="exact"/>
              <w:jc w:val="right"/>
              <w:rPr>
                <w:sz w:val="20"/>
                <w:szCs w:val="20"/>
              </w:rPr>
            </w:pPr>
            <w:r>
              <w:rPr>
                <w:sz w:val="20"/>
                <w:szCs w:val="20"/>
              </w:rPr>
              <w:t>−</w:t>
            </w:r>
            <w:r w:rsidRPr="00A23CD4" w:rsidR="00ED1F48">
              <w:rPr>
                <w:sz w:val="20"/>
                <w:szCs w:val="20"/>
              </w:rPr>
              <w:t>10 919</w:t>
            </w:r>
          </w:p>
        </w:tc>
      </w:tr>
      <w:tr w:rsidRPr="00A23CD4" w:rsidR="00ED1F48" w:rsidTr="00A23CD4" w14:paraId="427ECCF1" w14:textId="77777777">
        <w:tc>
          <w:tcPr>
            <w:tcW w:w="0" w:type="auto"/>
            <w:shd w:val="clear" w:color="auto" w:fill="FFFFFF" w:themeFill="background1"/>
            <w:noWrap/>
            <w:hideMark/>
          </w:tcPr>
          <w:p w:rsidRPr="00A23CD4" w:rsidR="00ED1F48" w:rsidP="00A23CD4" w:rsidRDefault="00ED1F48" w14:paraId="427ECCEC" w14:textId="77777777">
            <w:pPr>
              <w:pStyle w:val="Normalutanindragellerluft"/>
              <w:spacing w:line="240" w:lineRule="exact"/>
              <w:rPr>
                <w:sz w:val="20"/>
                <w:szCs w:val="20"/>
              </w:rPr>
            </w:pPr>
            <w:r w:rsidRPr="00A23CD4">
              <w:rPr>
                <w:sz w:val="20"/>
                <w:szCs w:val="20"/>
              </w:rPr>
              <w:t>15</w:t>
            </w:r>
          </w:p>
        </w:tc>
        <w:tc>
          <w:tcPr>
            <w:tcW w:w="0" w:type="auto"/>
            <w:shd w:val="clear" w:color="auto" w:fill="FFFFFF" w:themeFill="background1"/>
            <w:noWrap/>
            <w:hideMark/>
          </w:tcPr>
          <w:p w:rsidRPr="00A23CD4" w:rsidR="00ED1F48" w:rsidP="00A23CD4" w:rsidRDefault="00ED1F48" w14:paraId="427ECCED" w14:textId="77777777">
            <w:pPr>
              <w:pStyle w:val="Normalutanindragellerluft"/>
              <w:spacing w:line="240" w:lineRule="exact"/>
              <w:rPr>
                <w:sz w:val="20"/>
                <w:szCs w:val="20"/>
              </w:rPr>
            </w:pPr>
            <w:r w:rsidRPr="00A23CD4">
              <w:rPr>
                <w:sz w:val="20"/>
                <w:szCs w:val="20"/>
              </w:rPr>
              <w:t>Studiestöd</w:t>
            </w:r>
          </w:p>
        </w:tc>
        <w:tc>
          <w:tcPr>
            <w:tcW w:w="0" w:type="auto"/>
            <w:shd w:val="clear" w:color="auto" w:fill="FFFFFF" w:themeFill="background1"/>
            <w:noWrap/>
            <w:vAlign w:val="bottom"/>
            <w:hideMark/>
          </w:tcPr>
          <w:p w:rsidRPr="00A23CD4" w:rsidR="00ED1F48" w:rsidP="00A23CD4" w:rsidRDefault="006D4B95" w14:paraId="427ECCEE" w14:textId="74B19E74">
            <w:pPr>
              <w:pStyle w:val="Normalutanindragellerluft"/>
              <w:spacing w:line="240" w:lineRule="exact"/>
              <w:jc w:val="right"/>
              <w:rPr>
                <w:sz w:val="20"/>
                <w:szCs w:val="20"/>
              </w:rPr>
            </w:pPr>
            <w:r>
              <w:rPr>
                <w:sz w:val="20"/>
                <w:szCs w:val="20"/>
              </w:rPr>
              <w:t>−</w:t>
            </w:r>
            <w:r w:rsidRPr="00A23CD4" w:rsidR="00ED1F48">
              <w:rPr>
                <w:sz w:val="20"/>
                <w:szCs w:val="20"/>
              </w:rPr>
              <w:t>1 536</w:t>
            </w:r>
          </w:p>
        </w:tc>
        <w:tc>
          <w:tcPr>
            <w:tcW w:w="0" w:type="auto"/>
            <w:shd w:val="clear" w:color="auto" w:fill="FFFFFF" w:themeFill="background1"/>
            <w:noWrap/>
            <w:vAlign w:val="bottom"/>
            <w:hideMark/>
          </w:tcPr>
          <w:p w:rsidRPr="00A23CD4" w:rsidR="00ED1F48" w:rsidP="00A23CD4" w:rsidRDefault="006D4B95" w14:paraId="427ECCEF" w14:textId="4492E04C">
            <w:pPr>
              <w:pStyle w:val="Normalutanindragellerluft"/>
              <w:spacing w:line="240" w:lineRule="exact"/>
              <w:jc w:val="right"/>
              <w:rPr>
                <w:sz w:val="20"/>
                <w:szCs w:val="20"/>
              </w:rPr>
            </w:pPr>
            <w:r>
              <w:rPr>
                <w:sz w:val="20"/>
                <w:szCs w:val="20"/>
              </w:rPr>
              <w:t>−</w:t>
            </w:r>
            <w:r w:rsidRPr="00A23CD4" w:rsidR="00ED1F48">
              <w:rPr>
                <w:sz w:val="20"/>
                <w:szCs w:val="20"/>
              </w:rPr>
              <w:t>1 627</w:t>
            </w:r>
          </w:p>
        </w:tc>
        <w:tc>
          <w:tcPr>
            <w:tcW w:w="0" w:type="auto"/>
            <w:shd w:val="clear" w:color="auto" w:fill="FFFFFF" w:themeFill="background1"/>
            <w:noWrap/>
            <w:vAlign w:val="bottom"/>
            <w:hideMark/>
          </w:tcPr>
          <w:p w:rsidRPr="00A23CD4" w:rsidR="00ED1F48" w:rsidP="00A23CD4" w:rsidRDefault="006D4B95" w14:paraId="427ECCF0" w14:textId="5DABC867">
            <w:pPr>
              <w:pStyle w:val="Normalutanindragellerluft"/>
              <w:spacing w:line="240" w:lineRule="exact"/>
              <w:jc w:val="right"/>
              <w:rPr>
                <w:sz w:val="20"/>
                <w:szCs w:val="20"/>
              </w:rPr>
            </w:pPr>
            <w:r>
              <w:rPr>
                <w:sz w:val="20"/>
                <w:szCs w:val="20"/>
              </w:rPr>
              <w:t>−</w:t>
            </w:r>
            <w:r w:rsidRPr="00A23CD4" w:rsidR="00ED1F48">
              <w:rPr>
                <w:sz w:val="20"/>
                <w:szCs w:val="20"/>
              </w:rPr>
              <w:t>1 727</w:t>
            </w:r>
          </w:p>
        </w:tc>
      </w:tr>
      <w:tr w:rsidRPr="00A23CD4" w:rsidR="00ED1F48" w:rsidTr="00A23CD4" w14:paraId="427ECCF7" w14:textId="77777777">
        <w:tc>
          <w:tcPr>
            <w:tcW w:w="0" w:type="auto"/>
            <w:shd w:val="clear" w:color="auto" w:fill="FFFFFF" w:themeFill="background1"/>
            <w:noWrap/>
            <w:hideMark/>
          </w:tcPr>
          <w:p w:rsidRPr="00A23CD4" w:rsidR="00ED1F48" w:rsidP="00A23CD4" w:rsidRDefault="00ED1F48" w14:paraId="427ECCF2" w14:textId="77777777">
            <w:pPr>
              <w:pStyle w:val="Normalutanindragellerluft"/>
              <w:spacing w:line="240" w:lineRule="exact"/>
              <w:rPr>
                <w:sz w:val="20"/>
                <w:szCs w:val="20"/>
              </w:rPr>
            </w:pPr>
            <w:r w:rsidRPr="00A23CD4">
              <w:rPr>
                <w:sz w:val="20"/>
                <w:szCs w:val="20"/>
              </w:rPr>
              <w:t>16</w:t>
            </w:r>
          </w:p>
        </w:tc>
        <w:tc>
          <w:tcPr>
            <w:tcW w:w="0" w:type="auto"/>
            <w:shd w:val="clear" w:color="auto" w:fill="FFFFFF" w:themeFill="background1"/>
            <w:noWrap/>
            <w:hideMark/>
          </w:tcPr>
          <w:p w:rsidRPr="00A23CD4" w:rsidR="00ED1F48" w:rsidP="00A23CD4" w:rsidRDefault="00ED1F48" w14:paraId="427ECCF3" w14:textId="77777777">
            <w:pPr>
              <w:pStyle w:val="Normalutanindragellerluft"/>
              <w:spacing w:line="240" w:lineRule="exact"/>
              <w:rPr>
                <w:sz w:val="20"/>
                <w:szCs w:val="20"/>
              </w:rPr>
            </w:pPr>
            <w:r w:rsidRPr="00A23CD4">
              <w:rPr>
                <w:sz w:val="20"/>
                <w:szCs w:val="20"/>
              </w:rPr>
              <w:t>Utbildning och universitetsforskning</w:t>
            </w:r>
          </w:p>
        </w:tc>
        <w:tc>
          <w:tcPr>
            <w:tcW w:w="0" w:type="auto"/>
            <w:shd w:val="clear" w:color="auto" w:fill="FFFFFF" w:themeFill="background1"/>
            <w:noWrap/>
            <w:vAlign w:val="bottom"/>
            <w:hideMark/>
          </w:tcPr>
          <w:p w:rsidRPr="00A23CD4" w:rsidR="00ED1F48" w:rsidP="00A23CD4" w:rsidRDefault="006D4B95" w14:paraId="427ECCF4" w14:textId="0BDEEB16">
            <w:pPr>
              <w:pStyle w:val="Normalutanindragellerluft"/>
              <w:spacing w:line="240" w:lineRule="exact"/>
              <w:jc w:val="right"/>
              <w:rPr>
                <w:sz w:val="20"/>
                <w:szCs w:val="20"/>
              </w:rPr>
            </w:pPr>
            <w:r>
              <w:rPr>
                <w:sz w:val="20"/>
                <w:szCs w:val="20"/>
              </w:rPr>
              <w:t>−</w:t>
            </w:r>
            <w:r w:rsidRPr="00A23CD4" w:rsidR="00ED1F48">
              <w:rPr>
                <w:sz w:val="20"/>
                <w:szCs w:val="20"/>
              </w:rPr>
              <w:t>3 576</w:t>
            </w:r>
          </w:p>
        </w:tc>
        <w:tc>
          <w:tcPr>
            <w:tcW w:w="0" w:type="auto"/>
            <w:shd w:val="clear" w:color="auto" w:fill="FFFFFF" w:themeFill="background1"/>
            <w:noWrap/>
            <w:vAlign w:val="bottom"/>
            <w:hideMark/>
          </w:tcPr>
          <w:p w:rsidRPr="00A23CD4" w:rsidR="00ED1F48" w:rsidP="00A23CD4" w:rsidRDefault="006D4B95" w14:paraId="427ECCF5" w14:textId="0701040A">
            <w:pPr>
              <w:pStyle w:val="Normalutanindragellerluft"/>
              <w:spacing w:line="240" w:lineRule="exact"/>
              <w:jc w:val="right"/>
              <w:rPr>
                <w:sz w:val="20"/>
                <w:szCs w:val="20"/>
              </w:rPr>
            </w:pPr>
            <w:r>
              <w:rPr>
                <w:sz w:val="20"/>
                <w:szCs w:val="20"/>
              </w:rPr>
              <w:t>−</w:t>
            </w:r>
            <w:r w:rsidRPr="00A23CD4" w:rsidR="00ED1F48">
              <w:rPr>
                <w:sz w:val="20"/>
                <w:szCs w:val="20"/>
              </w:rPr>
              <w:t>2 858</w:t>
            </w:r>
          </w:p>
        </w:tc>
        <w:tc>
          <w:tcPr>
            <w:tcW w:w="0" w:type="auto"/>
            <w:shd w:val="clear" w:color="auto" w:fill="FFFFFF" w:themeFill="background1"/>
            <w:noWrap/>
            <w:vAlign w:val="bottom"/>
            <w:hideMark/>
          </w:tcPr>
          <w:p w:rsidRPr="00A23CD4" w:rsidR="00ED1F48" w:rsidP="00A23CD4" w:rsidRDefault="006D4B95" w14:paraId="427ECCF6" w14:textId="36665EE1">
            <w:pPr>
              <w:pStyle w:val="Normalutanindragellerluft"/>
              <w:spacing w:line="240" w:lineRule="exact"/>
              <w:jc w:val="right"/>
              <w:rPr>
                <w:sz w:val="20"/>
                <w:szCs w:val="20"/>
              </w:rPr>
            </w:pPr>
            <w:r>
              <w:rPr>
                <w:sz w:val="20"/>
                <w:szCs w:val="20"/>
              </w:rPr>
              <w:t>−</w:t>
            </w:r>
            <w:r w:rsidRPr="00A23CD4" w:rsidR="00ED1F48">
              <w:rPr>
                <w:sz w:val="20"/>
                <w:szCs w:val="20"/>
              </w:rPr>
              <w:t>2 261</w:t>
            </w:r>
          </w:p>
        </w:tc>
      </w:tr>
      <w:tr w:rsidRPr="00A23CD4" w:rsidR="00ED1F48" w:rsidTr="00A23CD4" w14:paraId="427ECCFD" w14:textId="77777777">
        <w:tc>
          <w:tcPr>
            <w:tcW w:w="0" w:type="auto"/>
            <w:shd w:val="clear" w:color="auto" w:fill="FFFFFF" w:themeFill="background1"/>
            <w:noWrap/>
            <w:hideMark/>
          </w:tcPr>
          <w:p w:rsidRPr="00A23CD4" w:rsidR="00ED1F48" w:rsidP="00A23CD4" w:rsidRDefault="00ED1F48" w14:paraId="427ECCF8" w14:textId="77777777">
            <w:pPr>
              <w:pStyle w:val="Normalutanindragellerluft"/>
              <w:spacing w:line="240" w:lineRule="exact"/>
              <w:rPr>
                <w:sz w:val="20"/>
                <w:szCs w:val="20"/>
              </w:rPr>
            </w:pPr>
            <w:r w:rsidRPr="00A23CD4">
              <w:rPr>
                <w:sz w:val="20"/>
                <w:szCs w:val="20"/>
              </w:rPr>
              <w:t>17</w:t>
            </w:r>
          </w:p>
        </w:tc>
        <w:tc>
          <w:tcPr>
            <w:tcW w:w="0" w:type="auto"/>
            <w:shd w:val="clear" w:color="auto" w:fill="FFFFFF" w:themeFill="background1"/>
            <w:noWrap/>
            <w:hideMark/>
          </w:tcPr>
          <w:p w:rsidRPr="00A23CD4" w:rsidR="00ED1F48" w:rsidP="00A23CD4" w:rsidRDefault="00ED1F48" w14:paraId="427ECCF9" w14:textId="77777777">
            <w:pPr>
              <w:pStyle w:val="Normalutanindragellerluft"/>
              <w:spacing w:line="240" w:lineRule="exact"/>
              <w:rPr>
                <w:sz w:val="20"/>
                <w:szCs w:val="20"/>
              </w:rPr>
            </w:pPr>
            <w:r w:rsidRPr="00A23CD4">
              <w:rPr>
                <w:sz w:val="20"/>
                <w:szCs w:val="20"/>
              </w:rPr>
              <w:t>Kultur, medier, trossamfund och fritid</w:t>
            </w:r>
          </w:p>
        </w:tc>
        <w:tc>
          <w:tcPr>
            <w:tcW w:w="0" w:type="auto"/>
            <w:shd w:val="clear" w:color="auto" w:fill="FFFFFF" w:themeFill="background1"/>
            <w:noWrap/>
            <w:vAlign w:val="bottom"/>
            <w:hideMark/>
          </w:tcPr>
          <w:p w:rsidRPr="00A23CD4" w:rsidR="00ED1F48" w:rsidP="00A23CD4" w:rsidRDefault="006D4B95" w14:paraId="427ECCFA" w14:textId="3ABCE605">
            <w:pPr>
              <w:pStyle w:val="Normalutanindragellerluft"/>
              <w:spacing w:line="240" w:lineRule="exact"/>
              <w:jc w:val="right"/>
              <w:rPr>
                <w:sz w:val="20"/>
                <w:szCs w:val="20"/>
              </w:rPr>
            </w:pPr>
            <w:r>
              <w:rPr>
                <w:sz w:val="20"/>
                <w:szCs w:val="20"/>
              </w:rPr>
              <w:t>−</w:t>
            </w:r>
            <w:r w:rsidRPr="00A23CD4" w:rsidR="00ED1F48">
              <w:rPr>
                <w:sz w:val="20"/>
                <w:szCs w:val="20"/>
              </w:rPr>
              <w:t>650</w:t>
            </w:r>
          </w:p>
        </w:tc>
        <w:tc>
          <w:tcPr>
            <w:tcW w:w="0" w:type="auto"/>
            <w:shd w:val="clear" w:color="auto" w:fill="FFFFFF" w:themeFill="background1"/>
            <w:noWrap/>
            <w:vAlign w:val="bottom"/>
            <w:hideMark/>
          </w:tcPr>
          <w:p w:rsidRPr="00A23CD4" w:rsidR="00ED1F48" w:rsidP="00A23CD4" w:rsidRDefault="006D4B95" w14:paraId="427ECCFB" w14:textId="752EDF04">
            <w:pPr>
              <w:pStyle w:val="Normalutanindragellerluft"/>
              <w:spacing w:line="240" w:lineRule="exact"/>
              <w:jc w:val="right"/>
              <w:rPr>
                <w:sz w:val="20"/>
                <w:szCs w:val="20"/>
              </w:rPr>
            </w:pPr>
            <w:r>
              <w:rPr>
                <w:sz w:val="20"/>
                <w:szCs w:val="20"/>
              </w:rPr>
              <w:t>−</w:t>
            </w:r>
            <w:r w:rsidRPr="00A23CD4" w:rsidR="00ED1F48">
              <w:rPr>
                <w:sz w:val="20"/>
                <w:szCs w:val="20"/>
              </w:rPr>
              <w:t>608</w:t>
            </w:r>
          </w:p>
        </w:tc>
        <w:tc>
          <w:tcPr>
            <w:tcW w:w="0" w:type="auto"/>
            <w:shd w:val="clear" w:color="auto" w:fill="FFFFFF" w:themeFill="background1"/>
            <w:noWrap/>
            <w:vAlign w:val="bottom"/>
            <w:hideMark/>
          </w:tcPr>
          <w:p w:rsidRPr="00A23CD4" w:rsidR="00ED1F48" w:rsidP="00A23CD4" w:rsidRDefault="006D4B95" w14:paraId="427ECCFC" w14:textId="0ADCB013">
            <w:pPr>
              <w:pStyle w:val="Normalutanindragellerluft"/>
              <w:spacing w:line="240" w:lineRule="exact"/>
              <w:jc w:val="right"/>
              <w:rPr>
                <w:sz w:val="20"/>
                <w:szCs w:val="20"/>
              </w:rPr>
            </w:pPr>
            <w:r>
              <w:rPr>
                <w:sz w:val="20"/>
                <w:szCs w:val="20"/>
              </w:rPr>
              <w:t>−</w:t>
            </w:r>
            <w:r w:rsidRPr="00A23CD4" w:rsidR="00ED1F48">
              <w:rPr>
                <w:sz w:val="20"/>
                <w:szCs w:val="20"/>
              </w:rPr>
              <w:t>578</w:t>
            </w:r>
          </w:p>
        </w:tc>
      </w:tr>
      <w:tr w:rsidRPr="00A23CD4" w:rsidR="00ED1F48" w:rsidTr="00A23CD4" w14:paraId="427ECD03" w14:textId="77777777">
        <w:tc>
          <w:tcPr>
            <w:tcW w:w="0" w:type="auto"/>
            <w:shd w:val="clear" w:color="auto" w:fill="FFFFFF" w:themeFill="background1"/>
            <w:noWrap/>
            <w:hideMark/>
          </w:tcPr>
          <w:p w:rsidRPr="00A23CD4" w:rsidR="00ED1F48" w:rsidP="00A23CD4" w:rsidRDefault="00ED1F48" w14:paraId="427ECCFE" w14:textId="77777777">
            <w:pPr>
              <w:pStyle w:val="Normalutanindragellerluft"/>
              <w:spacing w:line="240" w:lineRule="exact"/>
              <w:rPr>
                <w:sz w:val="20"/>
                <w:szCs w:val="20"/>
              </w:rPr>
            </w:pPr>
            <w:r w:rsidRPr="00A23CD4">
              <w:rPr>
                <w:sz w:val="20"/>
                <w:szCs w:val="20"/>
              </w:rPr>
              <w:t>18</w:t>
            </w:r>
          </w:p>
        </w:tc>
        <w:tc>
          <w:tcPr>
            <w:tcW w:w="0" w:type="auto"/>
            <w:shd w:val="clear" w:color="auto" w:fill="FFFFFF" w:themeFill="background1"/>
            <w:noWrap/>
            <w:hideMark/>
          </w:tcPr>
          <w:p w:rsidRPr="00A23CD4" w:rsidR="00ED1F48" w:rsidP="00A23CD4" w:rsidRDefault="00ED1F48" w14:paraId="427ECCFF" w14:textId="39AC685B">
            <w:pPr>
              <w:pStyle w:val="Normalutanindragellerluft"/>
              <w:spacing w:line="240" w:lineRule="exact"/>
              <w:rPr>
                <w:sz w:val="20"/>
                <w:szCs w:val="20"/>
              </w:rPr>
            </w:pPr>
            <w:r w:rsidRPr="00A23CD4">
              <w:rPr>
                <w:sz w:val="20"/>
                <w:szCs w:val="20"/>
              </w:rPr>
              <w:t xml:space="preserve">Samhällsplanering, bostadsförsörjning och byggande samt </w:t>
            </w:r>
            <w:r w:rsidR="00A23CD4">
              <w:rPr>
                <w:sz w:val="20"/>
                <w:szCs w:val="20"/>
              </w:rPr>
              <w:br/>
            </w:r>
            <w:r w:rsidRPr="00A23CD4">
              <w:rPr>
                <w:sz w:val="20"/>
                <w:szCs w:val="20"/>
              </w:rPr>
              <w:t>konsumentpolitik</w:t>
            </w:r>
          </w:p>
        </w:tc>
        <w:tc>
          <w:tcPr>
            <w:tcW w:w="0" w:type="auto"/>
            <w:shd w:val="clear" w:color="auto" w:fill="FFFFFF" w:themeFill="background1"/>
            <w:noWrap/>
            <w:vAlign w:val="bottom"/>
            <w:hideMark/>
          </w:tcPr>
          <w:p w:rsidRPr="00A23CD4" w:rsidR="00ED1F48" w:rsidP="00A23CD4" w:rsidRDefault="006D4B95" w14:paraId="427ECD00" w14:textId="17758160">
            <w:pPr>
              <w:pStyle w:val="Normalutanindragellerluft"/>
              <w:spacing w:line="240" w:lineRule="exact"/>
              <w:jc w:val="right"/>
              <w:rPr>
                <w:sz w:val="20"/>
                <w:szCs w:val="20"/>
              </w:rPr>
            </w:pPr>
            <w:r>
              <w:rPr>
                <w:sz w:val="20"/>
                <w:szCs w:val="20"/>
              </w:rPr>
              <w:t>−</w:t>
            </w:r>
            <w:r w:rsidRPr="00A23CD4" w:rsidR="00ED1F48">
              <w:rPr>
                <w:sz w:val="20"/>
                <w:szCs w:val="20"/>
              </w:rPr>
              <w:t>5 542</w:t>
            </w:r>
          </w:p>
        </w:tc>
        <w:tc>
          <w:tcPr>
            <w:tcW w:w="0" w:type="auto"/>
            <w:shd w:val="clear" w:color="auto" w:fill="FFFFFF" w:themeFill="background1"/>
            <w:noWrap/>
            <w:vAlign w:val="bottom"/>
            <w:hideMark/>
          </w:tcPr>
          <w:p w:rsidRPr="00A23CD4" w:rsidR="00ED1F48" w:rsidP="00A23CD4" w:rsidRDefault="006D4B95" w14:paraId="427ECD01" w14:textId="52D8065B">
            <w:pPr>
              <w:pStyle w:val="Normalutanindragellerluft"/>
              <w:spacing w:line="240" w:lineRule="exact"/>
              <w:jc w:val="right"/>
              <w:rPr>
                <w:sz w:val="20"/>
                <w:szCs w:val="20"/>
              </w:rPr>
            </w:pPr>
            <w:r>
              <w:rPr>
                <w:sz w:val="20"/>
                <w:szCs w:val="20"/>
              </w:rPr>
              <w:t>−</w:t>
            </w:r>
            <w:r w:rsidRPr="00A23CD4" w:rsidR="00ED1F48">
              <w:rPr>
                <w:sz w:val="20"/>
                <w:szCs w:val="20"/>
              </w:rPr>
              <w:t>5 543</w:t>
            </w:r>
          </w:p>
        </w:tc>
        <w:tc>
          <w:tcPr>
            <w:tcW w:w="0" w:type="auto"/>
            <w:shd w:val="clear" w:color="auto" w:fill="FFFFFF" w:themeFill="background1"/>
            <w:noWrap/>
            <w:vAlign w:val="bottom"/>
            <w:hideMark/>
          </w:tcPr>
          <w:p w:rsidRPr="00A23CD4" w:rsidR="00ED1F48" w:rsidP="00A23CD4" w:rsidRDefault="006D4B95" w14:paraId="427ECD02" w14:textId="10AB4BDB">
            <w:pPr>
              <w:pStyle w:val="Normalutanindragellerluft"/>
              <w:spacing w:line="240" w:lineRule="exact"/>
              <w:jc w:val="right"/>
              <w:rPr>
                <w:sz w:val="20"/>
                <w:szCs w:val="20"/>
              </w:rPr>
            </w:pPr>
            <w:r>
              <w:rPr>
                <w:sz w:val="20"/>
                <w:szCs w:val="20"/>
              </w:rPr>
              <w:t>−</w:t>
            </w:r>
            <w:r w:rsidRPr="00A23CD4" w:rsidR="00ED1F48">
              <w:rPr>
                <w:sz w:val="20"/>
                <w:szCs w:val="20"/>
              </w:rPr>
              <w:t>5 540</w:t>
            </w:r>
          </w:p>
        </w:tc>
      </w:tr>
      <w:tr w:rsidRPr="00A23CD4" w:rsidR="00ED1F48" w:rsidTr="00A23CD4" w14:paraId="427ECD09" w14:textId="77777777">
        <w:tc>
          <w:tcPr>
            <w:tcW w:w="0" w:type="auto"/>
            <w:shd w:val="clear" w:color="auto" w:fill="FFFFFF" w:themeFill="background1"/>
            <w:noWrap/>
            <w:hideMark/>
          </w:tcPr>
          <w:p w:rsidRPr="00A23CD4" w:rsidR="00ED1F48" w:rsidP="00A23CD4" w:rsidRDefault="00ED1F48" w14:paraId="427ECD04" w14:textId="77777777">
            <w:pPr>
              <w:pStyle w:val="Normalutanindragellerluft"/>
              <w:spacing w:line="240" w:lineRule="exact"/>
              <w:rPr>
                <w:sz w:val="20"/>
                <w:szCs w:val="20"/>
              </w:rPr>
            </w:pPr>
            <w:r w:rsidRPr="00A23CD4">
              <w:rPr>
                <w:sz w:val="20"/>
                <w:szCs w:val="20"/>
              </w:rPr>
              <w:t>19</w:t>
            </w:r>
          </w:p>
        </w:tc>
        <w:tc>
          <w:tcPr>
            <w:tcW w:w="0" w:type="auto"/>
            <w:shd w:val="clear" w:color="auto" w:fill="FFFFFF" w:themeFill="background1"/>
            <w:noWrap/>
            <w:hideMark/>
          </w:tcPr>
          <w:p w:rsidRPr="00A23CD4" w:rsidR="00ED1F48" w:rsidP="00A23CD4" w:rsidRDefault="00ED1F48" w14:paraId="427ECD05" w14:textId="77777777">
            <w:pPr>
              <w:pStyle w:val="Normalutanindragellerluft"/>
              <w:spacing w:line="240" w:lineRule="exact"/>
              <w:rPr>
                <w:sz w:val="20"/>
                <w:szCs w:val="20"/>
              </w:rPr>
            </w:pPr>
            <w:r w:rsidRPr="00A23CD4">
              <w:rPr>
                <w:sz w:val="20"/>
                <w:szCs w:val="20"/>
              </w:rPr>
              <w:t>Regional tillväxt</w:t>
            </w:r>
          </w:p>
        </w:tc>
        <w:tc>
          <w:tcPr>
            <w:tcW w:w="0" w:type="auto"/>
            <w:shd w:val="clear" w:color="auto" w:fill="FFFFFF" w:themeFill="background1"/>
            <w:noWrap/>
            <w:vAlign w:val="bottom"/>
            <w:hideMark/>
          </w:tcPr>
          <w:p w:rsidRPr="00A23CD4" w:rsidR="00ED1F48" w:rsidP="00A23CD4" w:rsidRDefault="006D4B95" w14:paraId="427ECD06" w14:textId="35007026">
            <w:pPr>
              <w:pStyle w:val="Normalutanindragellerluft"/>
              <w:spacing w:line="240" w:lineRule="exact"/>
              <w:jc w:val="right"/>
              <w:rPr>
                <w:sz w:val="20"/>
                <w:szCs w:val="20"/>
              </w:rPr>
            </w:pPr>
            <w:r>
              <w:rPr>
                <w:sz w:val="20"/>
                <w:szCs w:val="20"/>
              </w:rPr>
              <w:t>−</w:t>
            </w:r>
            <w:r w:rsidRPr="00A23CD4" w:rsidR="00ED1F48">
              <w:rPr>
                <w:sz w:val="20"/>
                <w:szCs w:val="20"/>
              </w:rPr>
              <w:t>35</w:t>
            </w:r>
          </w:p>
        </w:tc>
        <w:tc>
          <w:tcPr>
            <w:tcW w:w="0" w:type="auto"/>
            <w:shd w:val="clear" w:color="auto" w:fill="FFFFFF" w:themeFill="background1"/>
            <w:noWrap/>
            <w:vAlign w:val="bottom"/>
            <w:hideMark/>
          </w:tcPr>
          <w:p w:rsidRPr="00A23CD4" w:rsidR="00ED1F48" w:rsidP="00A23CD4" w:rsidRDefault="006D4B95" w14:paraId="427ECD07" w14:textId="674DA784">
            <w:pPr>
              <w:pStyle w:val="Normalutanindragellerluft"/>
              <w:spacing w:line="240" w:lineRule="exact"/>
              <w:jc w:val="right"/>
              <w:rPr>
                <w:sz w:val="20"/>
                <w:szCs w:val="20"/>
              </w:rPr>
            </w:pPr>
            <w:r>
              <w:rPr>
                <w:sz w:val="20"/>
                <w:szCs w:val="20"/>
              </w:rPr>
              <w:t>−</w:t>
            </w:r>
            <w:r w:rsidRPr="00A23CD4" w:rsidR="00ED1F48">
              <w:rPr>
                <w:sz w:val="20"/>
                <w:szCs w:val="20"/>
              </w:rPr>
              <w:t>40</w:t>
            </w:r>
          </w:p>
        </w:tc>
        <w:tc>
          <w:tcPr>
            <w:tcW w:w="0" w:type="auto"/>
            <w:shd w:val="clear" w:color="auto" w:fill="FFFFFF" w:themeFill="background1"/>
            <w:noWrap/>
            <w:vAlign w:val="bottom"/>
            <w:hideMark/>
          </w:tcPr>
          <w:p w:rsidRPr="00A23CD4" w:rsidR="00ED1F48" w:rsidP="00A23CD4" w:rsidRDefault="00ED1F48" w14:paraId="427ECD08" w14:textId="77777777">
            <w:pPr>
              <w:pStyle w:val="Normalutanindragellerluft"/>
              <w:spacing w:line="240" w:lineRule="exact"/>
              <w:jc w:val="right"/>
              <w:rPr>
                <w:sz w:val="20"/>
                <w:szCs w:val="20"/>
              </w:rPr>
            </w:pPr>
            <w:r w:rsidRPr="00A23CD4">
              <w:rPr>
                <w:sz w:val="20"/>
                <w:szCs w:val="20"/>
              </w:rPr>
              <w:t>0</w:t>
            </w:r>
          </w:p>
        </w:tc>
      </w:tr>
      <w:tr w:rsidRPr="00A23CD4" w:rsidR="00ED1F48" w:rsidTr="00A23CD4" w14:paraId="427ECD0F" w14:textId="77777777">
        <w:tc>
          <w:tcPr>
            <w:tcW w:w="0" w:type="auto"/>
            <w:shd w:val="clear" w:color="auto" w:fill="FFFFFF" w:themeFill="background1"/>
            <w:noWrap/>
            <w:hideMark/>
          </w:tcPr>
          <w:p w:rsidRPr="00A23CD4" w:rsidR="00ED1F48" w:rsidP="00A23CD4" w:rsidRDefault="00ED1F48" w14:paraId="427ECD0A" w14:textId="77777777">
            <w:pPr>
              <w:pStyle w:val="Normalutanindragellerluft"/>
              <w:spacing w:line="240" w:lineRule="exact"/>
              <w:rPr>
                <w:sz w:val="20"/>
                <w:szCs w:val="20"/>
              </w:rPr>
            </w:pPr>
            <w:r w:rsidRPr="00A23CD4">
              <w:rPr>
                <w:sz w:val="20"/>
                <w:szCs w:val="20"/>
              </w:rPr>
              <w:t>20</w:t>
            </w:r>
          </w:p>
        </w:tc>
        <w:tc>
          <w:tcPr>
            <w:tcW w:w="0" w:type="auto"/>
            <w:shd w:val="clear" w:color="auto" w:fill="FFFFFF" w:themeFill="background1"/>
            <w:noWrap/>
            <w:hideMark/>
          </w:tcPr>
          <w:p w:rsidRPr="00A23CD4" w:rsidR="00ED1F48" w:rsidP="00A23CD4" w:rsidRDefault="00ED1F48" w14:paraId="427ECD0B" w14:textId="6ADB06F0">
            <w:pPr>
              <w:pStyle w:val="Normalutanindragellerluft"/>
              <w:spacing w:line="240" w:lineRule="exact"/>
              <w:rPr>
                <w:sz w:val="20"/>
                <w:szCs w:val="20"/>
              </w:rPr>
            </w:pPr>
            <w:r w:rsidRPr="00A23CD4">
              <w:rPr>
                <w:sz w:val="20"/>
                <w:szCs w:val="20"/>
              </w:rPr>
              <w:t>Allmän miljö</w:t>
            </w:r>
            <w:r w:rsidR="006A1A12">
              <w:rPr>
                <w:sz w:val="20"/>
                <w:szCs w:val="20"/>
              </w:rPr>
              <w:t>-</w:t>
            </w:r>
            <w:r w:rsidRPr="00A23CD4">
              <w:rPr>
                <w:sz w:val="20"/>
                <w:szCs w:val="20"/>
              </w:rPr>
              <w:t xml:space="preserve"> och naturvård</w:t>
            </w:r>
          </w:p>
        </w:tc>
        <w:tc>
          <w:tcPr>
            <w:tcW w:w="0" w:type="auto"/>
            <w:shd w:val="clear" w:color="auto" w:fill="FFFFFF" w:themeFill="background1"/>
            <w:noWrap/>
            <w:vAlign w:val="bottom"/>
            <w:hideMark/>
          </w:tcPr>
          <w:p w:rsidRPr="00A23CD4" w:rsidR="00ED1F48" w:rsidP="00A23CD4" w:rsidRDefault="006D4B95" w14:paraId="427ECD0C" w14:textId="7BAA744E">
            <w:pPr>
              <w:pStyle w:val="Normalutanindragellerluft"/>
              <w:spacing w:line="240" w:lineRule="exact"/>
              <w:jc w:val="right"/>
              <w:rPr>
                <w:sz w:val="20"/>
                <w:szCs w:val="20"/>
              </w:rPr>
            </w:pPr>
            <w:r>
              <w:rPr>
                <w:sz w:val="20"/>
                <w:szCs w:val="20"/>
              </w:rPr>
              <w:t>−</w:t>
            </w:r>
            <w:r w:rsidRPr="00A23CD4" w:rsidR="00ED1F48">
              <w:rPr>
                <w:sz w:val="20"/>
                <w:szCs w:val="20"/>
              </w:rPr>
              <w:t>2 003</w:t>
            </w:r>
          </w:p>
        </w:tc>
        <w:tc>
          <w:tcPr>
            <w:tcW w:w="0" w:type="auto"/>
            <w:shd w:val="clear" w:color="auto" w:fill="FFFFFF" w:themeFill="background1"/>
            <w:noWrap/>
            <w:vAlign w:val="bottom"/>
            <w:hideMark/>
          </w:tcPr>
          <w:p w:rsidRPr="00A23CD4" w:rsidR="00ED1F48" w:rsidP="00A23CD4" w:rsidRDefault="006D4B95" w14:paraId="427ECD0D" w14:textId="2062A09B">
            <w:pPr>
              <w:pStyle w:val="Normalutanindragellerluft"/>
              <w:spacing w:line="240" w:lineRule="exact"/>
              <w:jc w:val="right"/>
              <w:rPr>
                <w:sz w:val="20"/>
                <w:szCs w:val="20"/>
              </w:rPr>
            </w:pPr>
            <w:r>
              <w:rPr>
                <w:sz w:val="20"/>
                <w:szCs w:val="20"/>
              </w:rPr>
              <w:t>−</w:t>
            </w:r>
            <w:r w:rsidRPr="00A23CD4" w:rsidR="00ED1F48">
              <w:rPr>
                <w:sz w:val="20"/>
                <w:szCs w:val="20"/>
              </w:rPr>
              <w:t>1 922</w:t>
            </w:r>
          </w:p>
        </w:tc>
        <w:tc>
          <w:tcPr>
            <w:tcW w:w="0" w:type="auto"/>
            <w:shd w:val="clear" w:color="auto" w:fill="FFFFFF" w:themeFill="background1"/>
            <w:noWrap/>
            <w:vAlign w:val="bottom"/>
            <w:hideMark/>
          </w:tcPr>
          <w:p w:rsidRPr="00A23CD4" w:rsidR="00ED1F48" w:rsidP="00A23CD4" w:rsidRDefault="006D4B95" w14:paraId="427ECD0E" w14:textId="0E3CFB60">
            <w:pPr>
              <w:pStyle w:val="Normalutanindragellerluft"/>
              <w:spacing w:line="240" w:lineRule="exact"/>
              <w:jc w:val="right"/>
              <w:rPr>
                <w:sz w:val="20"/>
                <w:szCs w:val="20"/>
              </w:rPr>
            </w:pPr>
            <w:r>
              <w:rPr>
                <w:sz w:val="20"/>
                <w:szCs w:val="20"/>
              </w:rPr>
              <w:t>−</w:t>
            </w:r>
            <w:r w:rsidRPr="00A23CD4" w:rsidR="00ED1F48">
              <w:rPr>
                <w:sz w:val="20"/>
                <w:szCs w:val="20"/>
              </w:rPr>
              <w:t>1 980</w:t>
            </w:r>
          </w:p>
        </w:tc>
      </w:tr>
      <w:tr w:rsidRPr="00A23CD4" w:rsidR="00ED1F48" w:rsidTr="00A23CD4" w14:paraId="427ECD15" w14:textId="77777777">
        <w:tc>
          <w:tcPr>
            <w:tcW w:w="0" w:type="auto"/>
            <w:shd w:val="clear" w:color="auto" w:fill="FFFFFF" w:themeFill="background1"/>
            <w:noWrap/>
            <w:hideMark/>
          </w:tcPr>
          <w:p w:rsidRPr="00A23CD4" w:rsidR="00ED1F48" w:rsidP="00A23CD4" w:rsidRDefault="00ED1F48" w14:paraId="427ECD10" w14:textId="77777777">
            <w:pPr>
              <w:pStyle w:val="Normalutanindragellerluft"/>
              <w:spacing w:line="240" w:lineRule="exact"/>
              <w:rPr>
                <w:sz w:val="20"/>
                <w:szCs w:val="20"/>
              </w:rPr>
            </w:pPr>
            <w:r w:rsidRPr="00A23CD4">
              <w:rPr>
                <w:sz w:val="20"/>
                <w:szCs w:val="20"/>
              </w:rPr>
              <w:t>21</w:t>
            </w:r>
          </w:p>
        </w:tc>
        <w:tc>
          <w:tcPr>
            <w:tcW w:w="0" w:type="auto"/>
            <w:shd w:val="clear" w:color="auto" w:fill="FFFFFF" w:themeFill="background1"/>
            <w:noWrap/>
            <w:hideMark/>
          </w:tcPr>
          <w:p w:rsidRPr="00A23CD4" w:rsidR="00ED1F48" w:rsidP="00A23CD4" w:rsidRDefault="00ED1F48" w14:paraId="427ECD11" w14:textId="77777777">
            <w:pPr>
              <w:pStyle w:val="Normalutanindragellerluft"/>
              <w:spacing w:line="240" w:lineRule="exact"/>
              <w:rPr>
                <w:sz w:val="20"/>
                <w:szCs w:val="20"/>
              </w:rPr>
            </w:pPr>
            <w:r w:rsidRPr="00A23CD4">
              <w:rPr>
                <w:sz w:val="20"/>
                <w:szCs w:val="20"/>
              </w:rPr>
              <w:t>Energi</w:t>
            </w:r>
          </w:p>
        </w:tc>
        <w:tc>
          <w:tcPr>
            <w:tcW w:w="0" w:type="auto"/>
            <w:shd w:val="clear" w:color="auto" w:fill="FFFFFF" w:themeFill="background1"/>
            <w:noWrap/>
            <w:vAlign w:val="bottom"/>
            <w:hideMark/>
          </w:tcPr>
          <w:p w:rsidRPr="00A23CD4" w:rsidR="00ED1F48" w:rsidP="00A23CD4" w:rsidRDefault="00ED1F48" w14:paraId="427ECD12" w14:textId="77777777">
            <w:pPr>
              <w:pStyle w:val="Normalutanindragellerluft"/>
              <w:spacing w:line="240" w:lineRule="exact"/>
              <w:jc w:val="right"/>
              <w:rPr>
                <w:sz w:val="20"/>
                <w:szCs w:val="20"/>
              </w:rPr>
            </w:pPr>
            <w:r w:rsidRPr="00A23CD4">
              <w:rPr>
                <w:sz w:val="20"/>
                <w:szCs w:val="20"/>
              </w:rPr>
              <w:t>138</w:t>
            </w:r>
          </w:p>
        </w:tc>
        <w:tc>
          <w:tcPr>
            <w:tcW w:w="0" w:type="auto"/>
            <w:shd w:val="clear" w:color="auto" w:fill="FFFFFF" w:themeFill="background1"/>
            <w:noWrap/>
            <w:vAlign w:val="bottom"/>
            <w:hideMark/>
          </w:tcPr>
          <w:p w:rsidRPr="00A23CD4" w:rsidR="00ED1F48" w:rsidP="00A23CD4" w:rsidRDefault="00ED1F48" w14:paraId="427ECD13" w14:textId="77777777">
            <w:pPr>
              <w:pStyle w:val="Normalutanindragellerluft"/>
              <w:spacing w:line="240" w:lineRule="exact"/>
              <w:jc w:val="right"/>
              <w:rPr>
                <w:sz w:val="20"/>
                <w:szCs w:val="20"/>
              </w:rPr>
            </w:pPr>
            <w:r w:rsidRPr="00A23CD4">
              <w:rPr>
                <w:sz w:val="20"/>
                <w:szCs w:val="20"/>
              </w:rPr>
              <w:t>135</w:t>
            </w:r>
          </w:p>
        </w:tc>
        <w:tc>
          <w:tcPr>
            <w:tcW w:w="0" w:type="auto"/>
            <w:shd w:val="clear" w:color="auto" w:fill="FFFFFF" w:themeFill="background1"/>
            <w:noWrap/>
            <w:vAlign w:val="bottom"/>
            <w:hideMark/>
          </w:tcPr>
          <w:p w:rsidRPr="00A23CD4" w:rsidR="00ED1F48" w:rsidP="00A23CD4" w:rsidRDefault="00ED1F48" w14:paraId="427ECD14" w14:textId="77777777">
            <w:pPr>
              <w:pStyle w:val="Normalutanindragellerluft"/>
              <w:spacing w:line="240" w:lineRule="exact"/>
              <w:jc w:val="right"/>
              <w:rPr>
                <w:sz w:val="20"/>
                <w:szCs w:val="20"/>
              </w:rPr>
            </w:pPr>
            <w:r w:rsidRPr="00A23CD4">
              <w:rPr>
                <w:sz w:val="20"/>
                <w:szCs w:val="20"/>
              </w:rPr>
              <w:t>151</w:t>
            </w:r>
          </w:p>
        </w:tc>
      </w:tr>
      <w:tr w:rsidRPr="00A23CD4" w:rsidR="00ED1F48" w:rsidTr="00A23CD4" w14:paraId="427ECD1B" w14:textId="77777777">
        <w:tc>
          <w:tcPr>
            <w:tcW w:w="0" w:type="auto"/>
            <w:shd w:val="clear" w:color="auto" w:fill="FFFFFF" w:themeFill="background1"/>
            <w:noWrap/>
            <w:hideMark/>
          </w:tcPr>
          <w:p w:rsidRPr="00A23CD4" w:rsidR="00ED1F48" w:rsidP="00A23CD4" w:rsidRDefault="00ED1F48" w14:paraId="427ECD16" w14:textId="77777777">
            <w:pPr>
              <w:pStyle w:val="Normalutanindragellerluft"/>
              <w:spacing w:line="240" w:lineRule="exact"/>
              <w:rPr>
                <w:sz w:val="20"/>
                <w:szCs w:val="20"/>
              </w:rPr>
            </w:pPr>
            <w:r w:rsidRPr="00A23CD4">
              <w:rPr>
                <w:sz w:val="20"/>
                <w:szCs w:val="20"/>
              </w:rPr>
              <w:t>22</w:t>
            </w:r>
          </w:p>
        </w:tc>
        <w:tc>
          <w:tcPr>
            <w:tcW w:w="0" w:type="auto"/>
            <w:shd w:val="clear" w:color="auto" w:fill="FFFFFF" w:themeFill="background1"/>
            <w:noWrap/>
            <w:hideMark/>
          </w:tcPr>
          <w:p w:rsidRPr="00A23CD4" w:rsidR="00ED1F48" w:rsidP="00A23CD4" w:rsidRDefault="00ED1F48" w14:paraId="427ECD17" w14:textId="77777777">
            <w:pPr>
              <w:pStyle w:val="Normalutanindragellerluft"/>
              <w:spacing w:line="240" w:lineRule="exact"/>
              <w:rPr>
                <w:sz w:val="20"/>
                <w:szCs w:val="20"/>
              </w:rPr>
            </w:pPr>
            <w:r w:rsidRPr="00A23CD4">
              <w:rPr>
                <w:sz w:val="20"/>
                <w:szCs w:val="20"/>
              </w:rPr>
              <w:t>Kommunikationer</w:t>
            </w:r>
          </w:p>
        </w:tc>
        <w:tc>
          <w:tcPr>
            <w:tcW w:w="0" w:type="auto"/>
            <w:shd w:val="clear" w:color="auto" w:fill="FFFFFF" w:themeFill="background1"/>
            <w:noWrap/>
            <w:vAlign w:val="bottom"/>
            <w:hideMark/>
          </w:tcPr>
          <w:p w:rsidRPr="00A23CD4" w:rsidR="00ED1F48" w:rsidP="00A23CD4" w:rsidRDefault="006D4B95" w14:paraId="427ECD18" w14:textId="14F2052E">
            <w:pPr>
              <w:pStyle w:val="Normalutanindragellerluft"/>
              <w:spacing w:line="240" w:lineRule="exact"/>
              <w:jc w:val="right"/>
              <w:rPr>
                <w:sz w:val="20"/>
                <w:szCs w:val="20"/>
              </w:rPr>
            </w:pPr>
            <w:r>
              <w:rPr>
                <w:sz w:val="20"/>
                <w:szCs w:val="20"/>
              </w:rPr>
              <w:t>−</w:t>
            </w:r>
            <w:r w:rsidRPr="00A23CD4" w:rsidR="00ED1F48">
              <w:rPr>
                <w:sz w:val="20"/>
                <w:szCs w:val="20"/>
              </w:rPr>
              <w:t>1 073</w:t>
            </w:r>
          </w:p>
        </w:tc>
        <w:tc>
          <w:tcPr>
            <w:tcW w:w="0" w:type="auto"/>
            <w:shd w:val="clear" w:color="auto" w:fill="FFFFFF" w:themeFill="background1"/>
            <w:noWrap/>
            <w:vAlign w:val="bottom"/>
            <w:hideMark/>
          </w:tcPr>
          <w:p w:rsidRPr="00A23CD4" w:rsidR="00ED1F48" w:rsidP="00A23CD4" w:rsidRDefault="006D4B95" w14:paraId="427ECD19" w14:textId="01F73310">
            <w:pPr>
              <w:pStyle w:val="Normalutanindragellerluft"/>
              <w:spacing w:line="240" w:lineRule="exact"/>
              <w:jc w:val="right"/>
              <w:rPr>
                <w:sz w:val="20"/>
                <w:szCs w:val="20"/>
              </w:rPr>
            </w:pPr>
            <w:r>
              <w:rPr>
                <w:sz w:val="20"/>
                <w:szCs w:val="20"/>
              </w:rPr>
              <w:t>−</w:t>
            </w:r>
            <w:r w:rsidRPr="00A23CD4" w:rsidR="00ED1F48">
              <w:rPr>
                <w:sz w:val="20"/>
                <w:szCs w:val="20"/>
              </w:rPr>
              <w:t>414</w:t>
            </w:r>
          </w:p>
        </w:tc>
        <w:tc>
          <w:tcPr>
            <w:tcW w:w="0" w:type="auto"/>
            <w:shd w:val="clear" w:color="auto" w:fill="FFFFFF" w:themeFill="background1"/>
            <w:noWrap/>
            <w:vAlign w:val="bottom"/>
            <w:hideMark/>
          </w:tcPr>
          <w:p w:rsidRPr="00A23CD4" w:rsidR="00ED1F48" w:rsidP="00A23CD4" w:rsidRDefault="006D4B95" w14:paraId="427ECD1A" w14:textId="2D0ACE9C">
            <w:pPr>
              <w:pStyle w:val="Normalutanindragellerluft"/>
              <w:spacing w:line="240" w:lineRule="exact"/>
              <w:jc w:val="right"/>
              <w:rPr>
                <w:sz w:val="20"/>
                <w:szCs w:val="20"/>
              </w:rPr>
            </w:pPr>
            <w:r>
              <w:rPr>
                <w:sz w:val="20"/>
                <w:szCs w:val="20"/>
              </w:rPr>
              <w:t>−</w:t>
            </w:r>
            <w:r w:rsidRPr="00A23CD4" w:rsidR="00ED1F48">
              <w:rPr>
                <w:sz w:val="20"/>
                <w:szCs w:val="20"/>
              </w:rPr>
              <w:t>134</w:t>
            </w:r>
          </w:p>
        </w:tc>
      </w:tr>
      <w:tr w:rsidRPr="00A23CD4" w:rsidR="00ED1F48" w:rsidTr="00A23CD4" w14:paraId="427ECD21" w14:textId="77777777">
        <w:tc>
          <w:tcPr>
            <w:tcW w:w="0" w:type="auto"/>
            <w:shd w:val="clear" w:color="auto" w:fill="FFFFFF" w:themeFill="background1"/>
            <w:noWrap/>
            <w:hideMark/>
          </w:tcPr>
          <w:p w:rsidRPr="00A23CD4" w:rsidR="00ED1F48" w:rsidP="00A23CD4" w:rsidRDefault="00ED1F48" w14:paraId="427ECD1C" w14:textId="77777777">
            <w:pPr>
              <w:pStyle w:val="Normalutanindragellerluft"/>
              <w:spacing w:line="240" w:lineRule="exact"/>
              <w:rPr>
                <w:sz w:val="20"/>
                <w:szCs w:val="20"/>
              </w:rPr>
            </w:pPr>
            <w:r w:rsidRPr="00A23CD4">
              <w:rPr>
                <w:sz w:val="20"/>
                <w:szCs w:val="20"/>
              </w:rPr>
              <w:t>23</w:t>
            </w:r>
          </w:p>
        </w:tc>
        <w:tc>
          <w:tcPr>
            <w:tcW w:w="0" w:type="auto"/>
            <w:shd w:val="clear" w:color="auto" w:fill="FFFFFF" w:themeFill="background1"/>
            <w:noWrap/>
            <w:hideMark/>
          </w:tcPr>
          <w:p w:rsidRPr="00A23CD4" w:rsidR="00ED1F48" w:rsidP="00A23CD4" w:rsidRDefault="00ED1F48" w14:paraId="427ECD1D" w14:textId="77777777">
            <w:pPr>
              <w:pStyle w:val="Normalutanindragellerluft"/>
              <w:spacing w:line="240" w:lineRule="exact"/>
              <w:rPr>
                <w:sz w:val="20"/>
                <w:szCs w:val="20"/>
              </w:rPr>
            </w:pPr>
            <w:r w:rsidRPr="00A23CD4">
              <w:rPr>
                <w:sz w:val="20"/>
                <w:szCs w:val="20"/>
              </w:rPr>
              <w:t>Areella näringar, landsbygd och livsmedel</w:t>
            </w:r>
          </w:p>
        </w:tc>
        <w:tc>
          <w:tcPr>
            <w:tcW w:w="0" w:type="auto"/>
            <w:shd w:val="clear" w:color="auto" w:fill="FFFFFF" w:themeFill="background1"/>
            <w:noWrap/>
            <w:vAlign w:val="bottom"/>
            <w:hideMark/>
          </w:tcPr>
          <w:p w:rsidRPr="00A23CD4" w:rsidR="00ED1F48" w:rsidP="00A23CD4" w:rsidRDefault="00ED1F48" w14:paraId="427ECD1E" w14:textId="77777777">
            <w:pPr>
              <w:pStyle w:val="Normalutanindragellerluft"/>
              <w:spacing w:line="240" w:lineRule="exact"/>
              <w:jc w:val="right"/>
              <w:rPr>
                <w:sz w:val="20"/>
                <w:szCs w:val="20"/>
              </w:rPr>
            </w:pPr>
            <w:r w:rsidRPr="00A23CD4">
              <w:rPr>
                <w:sz w:val="20"/>
                <w:szCs w:val="20"/>
              </w:rPr>
              <w:t>1</w:t>
            </w:r>
          </w:p>
        </w:tc>
        <w:tc>
          <w:tcPr>
            <w:tcW w:w="0" w:type="auto"/>
            <w:shd w:val="clear" w:color="auto" w:fill="FFFFFF" w:themeFill="background1"/>
            <w:noWrap/>
            <w:vAlign w:val="bottom"/>
            <w:hideMark/>
          </w:tcPr>
          <w:p w:rsidRPr="00A23CD4" w:rsidR="00ED1F48" w:rsidP="00A23CD4" w:rsidRDefault="006D4B95" w14:paraId="427ECD1F" w14:textId="1E56E0D1">
            <w:pPr>
              <w:pStyle w:val="Normalutanindragellerluft"/>
              <w:spacing w:line="240" w:lineRule="exact"/>
              <w:jc w:val="right"/>
              <w:rPr>
                <w:sz w:val="20"/>
                <w:szCs w:val="20"/>
              </w:rPr>
            </w:pPr>
            <w:r>
              <w:rPr>
                <w:sz w:val="20"/>
                <w:szCs w:val="20"/>
              </w:rPr>
              <w:t>−</w:t>
            </w:r>
            <w:r w:rsidRPr="00A23CD4" w:rsidR="00ED1F48">
              <w:rPr>
                <w:sz w:val="20"/>
                <w:szCs w:val="20"/>
              </w:rPr>
              <w:t>116</w:t>
            </w:r>
          </w:p>
        </w:tc>
        <w:tc>
          <w:tcPr>
            <w:tcW w:w="0" w:type="auto"/>
            <w:shd w:val="clear" w:color="auto" w:fill="FFFFFF" w:themeFill="background1"/>
            <w:noWrap/>
            <w:vAlign w:val="bottom"/>
            <w:hideMark/>
          </w:tcPr>
          <w:p w:rsidRPr="00A23CD4" w:rsidR="00ED1F48" w:rsidP="00A23CD4" w:rsidRDefault="006D4B95" w14:paraId="427ECD20" w14:textId="386AE0F6">
            <w:pPr>
              <w:pStyle w:val="Normalutanindragellerluft"/>
              <w:spacing w:line="240" w:lineRule="exact"/>
              <w:jc w:val="right"/>
              <w:rPr>
                <w:sz w:val="20"/>
                <w:szCs w:val="20"/>
              </w:rPr>
            </w:pPr>
            <w:r>
              <w:rPr>
                <w:sz w:val="20"/>
                <w:szCs w:val="20"/>
              </w:rPr>
              <w:t>−</w:t>
            </w:r>
            <w:r w:rsidRPr="00A23CD4" w:rsidR="00ED1F48">
              <w:rPr>
                <w:sz w:val="20"/>
                <w:szCs w:val="20"/>
              </w:rPr>
              <w:t>233</w:t>
            </w:r>
          </w:p>
        </w:tc>
      </w:tr>
      <w:tr w:rsidRPr="00A23CD4" w:rsidR="00ED1F48" w:rsidTr="00A23CD4" w14:paraId="427ECD27" w14:textId="77777777">
        <w:tc>
          <w:tcPr>
            <w:tcW w:w="0" w:type="auto"/>
            <w:shd w:val="clear" w:color="auto" w:fill="FFFFFF" w:themeFill="background1"/>
            <w:noWrap/>
            <w:hideMark/>
          </w:tcPr>
          <w:p w:rsidRPr="00A23CD4" w:rsidR="00ED1F48" w:rsidP="00A23CD4" w:rsidRDefault="00ED1F48" w14:paraId="427ECD22" w14:textId="77777777">
            <w:pPr>
              <w:pStyle w:val="Normalutanindragellerluft"/>
              <w:spacing w:line="240" w:lineRule="exact"/>
              <w:rPr>
                <w:sz w:val="20"/>
                <w:szCs w:val="20"/>
              </w:rPr>
            </w:pPr>
            <w:r w:rsidRPr="00A23CD4">
              <w:rPr>
                <w:sz w:val="20"/>
                <w:szCs w:val="20"/>
              </w:rPr>
              <w:t>24</w:t>
            </w:r>
          </w:p>
        </w:tc>
        <w:tc>
          <w:tcPr>
            <w:tcW w:w="0" w:type="auto"/>
            <w:shd w:val="clear" w:color="auto" w:fill="FFFFFF" w:themeFill="background1"/>
            <w:noWrap/>
            <w:hideMark/>
          </w:tcPr>
          <w:p w:rsidRPr="00A23CD4" w:rsidR="00ED1F48" w:rsidP="00A23CD4" w:rsidRDefault="00ED1F48" w14:paraId="427ECD23" w14:textId="77777777">
            <w:pPr>
              <w:pStyle w:val="Normalutanindragellerluft"/>
              <w:spacing w:line="240" w:lineRule="exact"/>
              <w:rPr>
                <w:sz w:val="20"/>
                <w:szCs w:val="20"/>
              </w:rPr>
            </w:pPr>
            <w:r w:rsidRPr="00A23CD4">
              <w:rPr>
                <w:sz w:val="20"/>
                <w:szCs w:val="20"/>
              </w:rPr>
              <w:t>Näringsliv</w:t>
            </w:r>
          </w:p>
        </w:tc>
        <w:tc>
          <w:tcPr>
            <w:tcW w:w="0" w:type="auto"/>
            <w:shd w:val="clear" w:color="auto" w:fill="FFFFFF" w:themeFill="background1"/>
            <w:noWrap/>
            <w:vAlign w:val="bottom"/>
            <w:hideMark/>
          </w:tcPr>
          <w:p w:rsidRPr="00A23CD4" w:rsidR="00ED1F48" w:rsidP="00A23CD4" w:rsidRDefault="006D4B95" w14:paraId="427ECD24" w14:textId="6B293CBC">
            <w:pPr>
              <w:pStyle w:val="Normalutanindragellerluft"/>
              <w:spacing w:line="240" w:lineRule="exact"/>
              <w:jc w:val="right"/>
              <w:rPr>
                <w:sz w:val="20"/>
                <w:szCs w:val="20"/>
              </w:rPr>
            </w:pPr>
            <w:r>
              <w:rPr>
                <w:sz w:val="20"/>
                <w:szCs w:val="20"/>
              </w:rPr>
              <w:t>−</w:t>
            </w:r>
            <w:r w:rsidRPr="00A23CD4" w:rsidR="00ED1F48">
              <w:rPr>
                <w:sz w:val="20"/>
                <w:szCs w:val="20"/>
              </w:rPr>
              <w:t>376</w:t>
            </w:r>
          </w:p>
        </w:tc>
        <w:tc>
          <w:tcPr>
            <w:tcW w:w="0" w:type="auto"/>
            <w:shd w:val="clear" w:color="auto" w:fill="FFFFFF" w:themeFill="background1"/>
            <w:noWrap/>
            <w:vAlign w:val="bottom"/>
            <w:hideMark/>
          </w:tcPr>
          <w:p w:rsidRPr="00A23CD4" w:rsidR="00ED1F48" w:rsidP="00A23CD4" w:rsidRDefault="006D4B95" w14:paraId="427ECD25" w14:textId="54E082AD">
            <w:pPr>
              <w:pStyle w:val="Normalutanindragellerluft"/>
              <w:spacing w:line="240" w:lineRule="exact"/>
              <w:jc w:val="right"/>
              <w:rPr>
                <w:sz w:val="20"/>
                <w:szCs w:val="20"/>
              </w:rPr>
            </w:pPr>
            <w:r>
              <w:rPr>
                <w:sz w:val="20"/>
                <w:szCs w:val="20"/>
              </w:rPr>
              <w:t>−</w:t>
            </w:r>
            <w:r w:rsidRPr="00A23CD4" w:rsidR="00ED1F48">
              <w:rPr>
                <w:sz w:val="20"/>
                <w:szCs w:val="20"/>
              </w:rPr>
              <w:t>380</w:t>
            </w:r>
          </w:p>
        </w:tc>
        <w:tc>
          <w:tcPr>
            <w:tcW w:w="0" w:type="auto"/>
            <w:shd w:val="clear" w:color="auto" w:fill="FFFFFF" w:themeFill="background1"/>
            <w:noWrap/>
            <w:vAlign w:val="bottom"/>
            <w:hideMark/>
          </w:tcPr>
          <w:p w:rsidRPr="00A23CD4" w:rsidR="00ED1F48" w:rsidP="00A23CD4" w:rsidRDefault="006D4B95" w14:paraId="427ECD26" w14:textId="3E2CB6D6">
            <w:pPr>
              <w:pStyle w:val="Normalutanindragellerluft"/>
              <w:spacing w:line="240" w:lineRule="exact"/>
              <w:jc w:val="right"/>
              <w:rPr>
                <w:sz w:val="20"/>
                <w:szCs w:val="20"/>
              </w:rPr>
            </w:pPr>
            <w:r>
              <w:rPr>
                <w:sz w:val="20"/>
                <w:szCs w:val="20"/>
              </w:rPr>
              <w:t>−</w:t>
            </w:r>
            <w:r w:rsidRPr="00A23CD4" w:rsidR="00ED1F48">
              <w:rPr>
                <w:sz w:val="20"/>
                <w:szCs w:val="20"/>
              </w:rPr>
              <w:t>36</w:t>
            </w:r>
          </w:p>
        </w:tc>
      </w:tr>
      <w:tr w:rsidRPr="00A23CD4" w:rsidR="00ED1F48" w:rsidTr="00A23CD4" w14:paraId="427ECD2D" w14:textId="77777777">
        <w:tc>
          <w:tcPr>
            <w:tcW w:w="0" w:type="auto"/>
            <w:shd w:val="clear" w:color="auto" w:fill="FFFFFF" w:themeFill="background1"/>
            <w:noWrap/>
            <w:hideMark/>
          </w:tcPr>
          <w:p w:rsidRPr="00A23CD4" w:rsidR="00ED1F48" w:rsidP="00A23CD4" w:rsidRDefault="00ED1F48" w14:paraId="427ECD28" w14:textId="77777777">
            <w:pPr>
              <w:pStyle w:val="Normalutanindragellerluft"/>
              <w:spacing w:line="240" w:lineRule="exact"/>
              <w:rPr>
                <w:sz w:val="20"/>
                <w:szCs w:val="20"/>
              </w:rPr>
            </w:pPr>
            <w:r w:rsidRPr="00A23CD4">
              <w:rPr>
                <w:sz w:val="20"/>
                <w:szCs w:val="20"/>
              </w:rPr>
              <w:t>25</w:t>
            </w:r>
          </w:p>
        </w:tc>
        <w:tc>
          <w:tcPr>
            <w:tcW w:w="0" w:type="auto"/>
            <w:shd w:val="clear" w:color="auto" w:fill="FFFFFF" w:themeFill="background1"/>
            <w:noWrap/>
            <w:hideMark/>
          </w:tcPr>
          <w:p w:rsidRPr="00A23CD4" w:rsidR="00ED1F48" w:rsidP="00A23CD4" w:rsidRDefault="00ED1F48" w14:paraId="427ECD29" w14:textId="77777777">
            <w:pPr>
              <w:pStyle w:val="Normalutanindragellerluft"/>
              <w:spacing w:line="240" w:lineRule="exact"/>
              <w:rPr>
                <w:sz w:val="20"/>
                <w:szCs w:val="20"/>
              </w:rPr>
            </w:pPr>
            <w:r w:rsidRPr="00A23CD4">
              <w:rPr>
                <w:sz w:val="20"/>
                <w:szCs w:val="20"/>
              </w:rPr>
              <w:t>Allmänna bidrag till kommuner</w:t>
            </w:r>
          </w:p>
        </w:tc>
        <w:tc>
          <w:tcPr>
            <w:tcW w:w="0" w:type="auto"/>
            <w:shd w:val="clear" w:color="auto" w:fill="FFFFFF" w:themeFill="background1"/>
            <w:noWrap/>
            <w:vAlign w:val="bottom"/>
            <w:hideMark/>
          </w:tcPr>
          <w:p w:rsidRPr="00A23CD4" w:rsidR="00ED1F48" w:rsidP="00A23CD4" w:rsidRDefault="00ED1F48" w14:paraId="427ECD2A" w14:textId="77777777">
            <w:pPr>
              <w:pStyle w:val="Normalutanindragellerluft"/>
              <w:spacing w:line="240" w:lineRule="exact"/>
              <w:jc w:val="right"/>
              <w:rPr>
                <w:sz w:val="20"/>
                <w:szCs w:val="20"/>
              </w:rPr>
            </w:pPr>
            <w:r w:rsidRPr="00A23CD4">
              <w:rPr>
                <w:sz w:val="20"/>
                <w:szCs w:val="20"/>
              </w:rPr>
              <w:t>258</w:t>
            </w:r>
          </w:p>
        </w:tc>
        <w:tc>
          <w:tcPr>
            <w:tcW w:w="0" w:type="auto"/>
            <w:shd w:val="clear" w:color="auto" w:fill="FFFFFF" w:themeFill="background1"/>
            <w:noWrap/>
            <w:vAlign w:val="bottom"/>
            <w:hideMark/>
          </w:tcPr>
          <w:p w:rsidRPr="00A23CD4" w:rsidR="00ED1F48" w:rsidP="00A23CD4" w:rsidRDefault="00ED1F48" w14:paraId="427ECD2B" w14:textId="77777777">
            <w:pPr>
              <w:pStyle w:val="Normalutanindragellerluft"/>
              <w:spacing w:line="240" w:lineRule="exact"/>
              <w:jc w:val="right"/>
              <w:rPr>
                <w:sz w:val="20"/>
                <w:szCs w:val="20"/>
              </w:rPr>
            </w:pPr>
            <w:r w:rsidRPr="00A23CD4">
              <w:rPr>
                <w:sz w:val="20"/>
                <w:szCs w:val="20"/>
              </w:rPr>
              <w:t>1 361</w:t>
            </w:r>
          </w:p>
        </w:tc>
        <w:tc>
          <w:tcPr>
            <w:tcW w:w="0" w:type="auto"/>
            <w:shd w:val="clear" w:color="auto" w:fill="FFFFFF" w:themeFill="background1"/>
            <w:noWrap/>
            <w:vAlign w:val="bottom"/>
            <w:hideMark/>
          </w:tcPr>
          <w:p w:rsidRPr="00A23CD4" w:rsidR="00ED1F48" w:rsidP="00A23CD4" w:rsidRDefault="00ED1F48" w14:paraId="427ECD2C" w14:textId="77777777">
            <w:pPr>
              <w:pStyle w:val="Normalutanindragellerluft"/>
              <w:spacing w:line="240" w:lineRule="exact"/>
              <w:jc w:val="right"/>
              <w:rPr>
                <w:sz w:val="20"/>
                <w:szCs w:val="20"/>
              </w:rPr>
            </w:pPr>
            <w:r w:rsidRPr="00A23CD4">
              <w:rPr>
                <w:sz w:val="20"/>
                <w:szCs w:val="20"/>
              </w:rPr>
              <w:t>1 510</w:t>
            </w:r>
          </w:p>
        </w:tc>
      </w:tr>
      <w:tr w:rsidRPr="00A23CD4" w:rsidR="00ED1F48" w:rsidTr="00A23CD4" w14:paraId="427ECD33" w14:textId="77777777">
        <w:tc>
          <w:tcPr>
            <w:tcW w:w="0" w:type="auto"/>
            <w:shd w:val="clear" w:color="auto" w:fill="FFFFFF" w:themeFill="background1"/>
            <w:noWrap/>
            <w:hideMark/>
          </w:tcPr>
          <w:p w:rsidRPr="00A23CD4" w:rsidR="00ED1F48" w:rsidP="00A23CD4" w:rsidRDefault="00ED1F48" w14:paraId="427ECD2E" w14:textId="77777777">
            <w:pPr>
              <w:pStyle w:val="Normalutanindragellerluft"/>
              <w:spacing w:line="240" w:lineRule="exact"/>
              <w:rPr>
                <w:sz w:val="20"/>
                <w:szCs w:val="20"/>
              </w:rPr>
            </w:pPr>
            <w:r w:rsidRPr="00A23CD4">
              <w:rPr>
                <w:sz w:val="20"/>
                <w:szCs w:val="20"/>
              </w:rPr>
              <w:t>26</w:t>
            </w:r>
          </w:p>
        </w:tc>
        <w:tc>
          <w:tcPr>
            <w:tcW w:w="0" w:type="auto"/>
            <w:shd w:val="clear" w:color="auto" w:fill="FFFFFF" w:themeFill="background1"/>
            <w:noWrap/>
            <w:hideMark/>
          </w:tcPr>
          <w:p w:rsidRPr="00A23CD4" w:rsidR="00ED1F48" w:rsidP="00A23CD4" w:rsidRDefault="00ED1F48" w14:paraId="427ECD2F" w14:textId="77777777">
            <w:pPr>
              <w:pStyle w:val="Normalutanindragellerluft"/>
              <w:spacing w:line="240" w:lineRule="exact"/>
              <w:rPr>
                <w:sz w:val="20"/>
                <w:szCs w:val="20"/>
              </w:rPr>
            </w:pPr>
            <w:r w:rsidRPr="00A23CD4">
              <w:rPr>
                <w:sz w:val="20"/>
                <w:szCs w:val="20"/>
              </w:rPr>
              <w:t>Statsskuldsräntor m.m.</w:t>
            </w:r>
          </w:p>
        </w:tc>
        <w:tc>
          <w:tcPr>
            <w:tcW w:w="0" w:type="auto"/>
            <w:shd w:val="clear" w:color="auto" w:fill="FFFFFF" w:themeFill="background1"/>
            <w:noWrap/>
            <w:vAlign w:val="bottom"/>
            <w:hideMark/>
          </w:tcPr>
          <w:p w:rsidRPr="00A23CD4" w:rsidR="00ED1F48" w:rsidP="00A23CD4" w:rsidRDefault="00ED1F48" w14:paraId="427ECD30" w14:textId="77777777">
            <w:pPr>
              <w:pStyle w:val="Normalutanindragellerluft"/>
              <w:spacing w:line="240" w:lineRule="exact"/>
              <w:jc w:val="right"/>
              <w:rPr>
                <w:sz w:val="20"/>
                <w:szCs w:val="20"/>
              </w:rPr>
            </w:pPr>
            <w:r w:rsidRPr="00A23CD4">
              <w:rPr>
                <w:sz w:val="20"/>
                <w:szCs w:val="20"/>
              </w:rPr>
              <w:t>0</w:t>
            </w:r>
          </w:p>
        </w:tc>
        <w:tc>
          <w:tcPr>
            <w:tcW w:w="0" w:type="auto"/>
            <w:shd w:val="clear" w:color="auto" w:fill="FFFFFF" w:themeFill="background1"/>
            <w:noWrap/>
            <w:vAlign w:val="bottom"/>
            <w:hideMark/>
          </w:tcPr>
          <w:p w:rsidRPr="00A23CD4" w:rsidR="00ED1F48" w:rsidP="00A23CD4" w:rsidRDefault="00ED1F48" w14:paraId="427ECD31" w14:textId="77777777">
            <w:pPr>
              <w:pStyle w:val="Normalutanindragellerluft"/>
              <w:spacing w:line="240" w:lineRule="exact"/>
              <w:jc w:val="right"/>
              <w:rPr>
                <w:sz w:val="20"/>
                <w:szCs w:val="20"/>
              </w:rPr>
            </w:pPr>
            <w:r w:rsidRPr="00A23CD4">
              <w:rPr>
                <w:sz w:val="20"/>
                <w:szCs w:val="20"/>
              </w:rPr>
              <w:t>0</w:t>
            </w:r>
          </w:p>
        </w:tc>
        <w:tc>
          <w:tcPr>
            <w:tcW w:w="0" w:type="auto"/>
            <w:shd w:val="clear" w:color="auto" w:fill="FFFFFF" w:themeFill="background1"/>
            <w:noWrap/>
            <w:vAlign w:val="bottom"/>
            <w:hideMark/>
          </w:tcPr>
          <w:p w:rsidRPr="00A23CD4" w:rsidR="00ED1F48" w:rsidP="00A23CD4" w:rsidRDefault="00ED1F48" w14:paraId="427ECD32" w14:textId="77777777">
            <w:pPr>
              <w:pStyle w:val="Normalutanindragellerluft"/>
              <w:spacing w:line="240" w:lineRule="exact"/>
              <w:jc w:val="right"/>
              <w:rPr>
                <w:sz w:val="20"/>
                <w:szCs w:val="20"/>
              </w:rPr>
            </w:pPr>
            <w:r w:rsidRPr="00A23CD4">
              <w:rPr>
                <w:sz w:val="20"/>
                <w:szCs w:val="20"/>
              </w:rPr>
              <w:t>0</w:t>
            </w:r>
          </w:p>
        </w:tc>
      </w:tr>
      <w:tr w:rsidRPr="00A23CD4" w:rsidR="00ED1F48" w:rsidTr="00A23CD4" w14:paraId="427ECD39" w14:textId="77777777">
        <w:tc>
          <w:tcPr>
            <w:tcW w:w="0" w:type="auto"/>
            <w:shd w:val="clear" w:color="auto" w:fill="FFFFFF" w:themeFill="background1"/>
            <w:noWrap/>
            <w:hideMark/>
          </w:tcPr>
          <w:p w:rsidRPr="00A23CD4" w:rsidR="00ED1F48" w:rsidP="00A23CD4" w:rsidRDefault="00ED1F48" w14:paraId="427ECD34" w14:textId="77777777">
            <w:pPr>
              <w:pStyle w:val="Normalutanindragellerluft"/>
              <w:spacing w:line="240" w:lineRule="exact"/>
              <w:rPr>
                <w:sz w:val="20"/>
                <w:szCs w:val="20"/>
              </w:rPr>
            </w:pPr>
            <w:r w:rsidRPr="00A23CD4">
              <w:rPr>
                <w:sz w:val="20"/>
                <w:szCs w:val="20"/>
              </w:rPr>
              <w:t>27</w:t>
            </w:r>
          </w:p>
        </w:tc>
        <w:tc>
          <w:tcPr>
            <w:tcW w:w="0" w:type="auto"/>
            <w:shd w:val="clear" w:color="auto" w:fill="FFFFFF" w:themeFill="background1"/>
            <w:noWrap/>
            <w:hideMark/>
          </w:tcPr>
          <w:p w:rsidRPr="00A23CD4" w:rsidR="00ED1F48" w:rsidP="00A23CD4" w:rsidRDefault="00ED1F48" w14:paraId="427ECD35" w14:textId="77777777">
            <w:pPr>
              <w:pStyle w:val="Normalutanindragellerluft"/>
              <w:spacing w:line="240" w:lineRule="exact"/>
              <w:rPr>
                <w:sz w:val="20"/>
                <w:szCs w:val="20"/>
              </w:rPr>
            </w:pPr>
            <w:r w:rsidRPr="00A23CD4">
              <w:rPr>
                <w:sz w:val="20"/>
                <w:szCs w:val="20"/>
              </w:rPr>
              <w:t>Avgiften till Europeiska unionen</w:t>
            </w:r>
          </w:p>
        </w:tc>
        <w:tc>
          <w:tcPr>
            <w:tcW w:w="0" w:type="auto"/>
            <w:shd w:val="clear" w:color="auto" w:fill="FFFFFF" w:themeFill="background1"/>
            <w:noWrap/>
            <w:vAlign w:val="bottom"/>
            <w:hideMark/>
          </w:tcPr>
          <w:p w:rsidRPr="00A23CD4" w:rsidR="00ED1F48" w:rsidP="00A23CD4" w:rsidRDefault="00ED1F48" w14:paraId="427ECD36" w14:textId="77777777">
            <w:pPr>
              <w:pStyle w:val="Normalutanindragellerluft"/>
              <w:spacing w:line="240" w:lineRule="exact"/>
              <w:jc w:val="right"/>
              <w:rPr>
                <w:sz w:val="20"/>
                <w:szCs w:val="20"/>
              </w:rPr>
            </w:pPr>
            <w:r w:rsidRPr="00A23CD4">
              <w:rPr>
                <w:sz w:val="20"/>
                <w:szCs w:val="20"/>
              </w:rPr>
              <w:t>0</w:t>
            </w:r>
          </w:p>
        </w:tc>
        <w:tc>
          <w:tcPr>
            <w:tcW w:w="0" w:type="auto"/>
            <w:shd w:val="clear" w:color="auto" w:fill="FFFFFF" w:themeFill="background1"/>
            <w:noWrap/>
            <w:vAlign w:val="bottom"/>
            <w:hideMark/>
          </w:tcPr>
          <w:p w:rsidRPr="00A23CD4" w:rsidR="00ED1F48" w:rsidP="00A23CD4" w:rsidRDefault="00ED1F48" w14:paraId="427ECD37" w14:textId="77777777">
            <w:pPr>
              <w:pStyle w:val="Normalutanindragellerluft"/>
              <w:spacing w:line="240" w:lineRule="exact"/>
              <w:jc w:val="right"/>
              <w:rPr>
                <w:sz w:val="20"/>
                <w:szCs w:val="20"/>
              </w:rPr>
            </w:pPr>
            <w:r w:rsidRPr="00A23CD4">
              <w:rPr>
                <w:sz w:val="20"/>
                <w:szCs w:val="20"/>
              </w:rPr>
              <w:t>0</w:t>
            </w:r>
          </w:p>
        </w:tc>
        <w:tc>
          <w:tcPr>
            <w:tcW w:w="0" w:type="auto"/>
            <w:shd w:val="clear" w:color="auto" w:fill="FFFFFF" w:themeFill="background1"/>
            <w:noWrap/>
            <w:vAlign w:val="bottom"/>
            <w:hideMark/>
          </w:tcPr>
          <w:p w:rsidRPr="00A23CD4" w:rsidR="00ED1F48" w:rsidP="00A23CD4" w:rsidRDefault="00ED1F48" w14:paraId="427ECD38" w14:textId="77777777">
            <w:pPr>
              <w:pStyle w:val="Normalutanindragellerluft"/>
              <w:spacing w:line="240" w:lineRule="exact"/>
              <w:jc w:val="right"/>
              <w:rPr>
                <w:sz w:val="20"/>
                <w:szCs w:val="20"/>
              </w:rPr>
            </w:pPr>
            <w:r w:rsidRPr="00A23CD4">
              <w:rPr>
                <w:sz w:val="20"/>
                <w:szCs w:val="20"/>
              </w:rPr>
              <w:t>0</w:t>
            </w:r>
          </w:p>
        </w:tc>
      </w:tr>
      <w:tr w:rsidRPr="00A23CD4" w:rsidR="00ED1F48" w:rsidTr="00A23CD4" w14:paraId="427ECD3E" w14:textId="77777777">
        <w:tc>
          <w:tcPr>
            <w:tcW w:w="0" w:type="auto"/>
            <w:gridSpan w:val="2"/>
            <w:shd w:val="clear" w:color="auto" w:fill="FFFFFF" w:themeFill="background1"/>
            <w:noWrap/>
            <w:hideMark/>
          </w:tcPr>
          <w:p w:rsidRPr="00A23CD4" w:rsidR="00ED1F48" w:rsidP="00A23CD4" w:rsidRDefault="00ED1F48" w14:paraId="427ECD3A" w14:textId="77777777">
            <w:pPr>
              <w:pStyle w:val="Normalutanindragellerluft"/>
              <w:spacing w:line="240" w:lineRule="exact"/>
              <w:rPr>
                <w:b/>
                <w:sz w:val="20"/>
                <w:szCs w:val="20"/>
              </w:rPr>
            </w:pPr>
            <w:r w:rsidRPr="00A23CD4">
              <w:rPr>
                <w:b/>
                <w:sz w:val="20"/>
                <w:szCs w:val="20"/>
              </w:rPr>
              <w:t>Summa utgiftsområden</w:t>
            </w:r>
          </w:p>
        </w:tc>
        <w:tc>
          <w:tcPr>
            <w:tcW w:w="0" w:type="auto"/>
            <w:shd w:val="clear" w:color="auto" w:fill="FFFFFF" w:themeFill="background1"/>
            <w:noWrap/>
            <w:vAlign w:val="bottom"/>
            <w:hideMark/>
          </w:tcPr>
          <w:p w:rsidRPr="00A23CD4" w:rsidR="00ED1F48" w:rsidP="00A23CD4" w:rsidRDefault="006D4B95" w14:paraId="427ECD3B" w14:textId="063677FC">
            <w:pPr>
              <w:pStyle w:val="Normalutanindragellerluft"/>
              <w:spacing w:line="240" w:lineRule="exact"/>
              <w:jc w:val="right"/>
              <w:rPr>
                <w:b/>
                <w:sz w:val="20"/>
                <w:szCs w:val="20"/>
              </w:rPr>
            </w:pPr>
            <w:r>
              <w:rPr>
                <w:b/>
                <w:sz w:val="20"/>
                <w:szCs w:val="20"/>
              </w:rPr>
              <w:t>−</w:t>
            </w:r>
            <w:r w:rsidRPr="00A23CD4" w:rsidR="00ED1F48">
              <w:rPr>
                <w:b/>
                <w:sz w:val="20"/>
                <w:szCs w:val="20"/>
              </w:rPr>
              <w:t>34 609</w:t>
            </w:r>
          </w:p>
        </w:tc>
        <w:tc>
          <w:tcPr>
            <w:tcW w:w="0" w:type="auto"/>
            <w:shd w:val="clear" w:color="auto" w:fill="FFFFFF" w:themeFill="background1"/>
            <w:noWrap/>
            <w:vAlign w:val="bottom"/>
            <w:hideMark/>
          </w:tcPr>
          <w:p w:rsidRPr="00A23CD4" w:rsidR="00ED1F48" w:rsidP="00A23CD4" w:rsidRDefault="006D4B95" w14:paraId="427ECD3C" w14:textId="355A434D">
            <w:pPr>
              <w:pStyle w:val="Normalutanindragellerluft"/>
              <w:spacing w:line="240" w:lineRule="exact"/>
              <w:jc w:val="right"/>
              <w:rPr>
                <w:b/>
                <w:sz w:val="20"/>
                <w:szCs w:val="20"/>
              </w:rPr>
            </w:pPr>
            <w:r>
              <w:rPr>
                <w:b/>
                <w:sz w:val="20"/>
                <w:szCs w:val="20"/>
              </w:rPr>
              <w:t>−</w:t>
            </w:r>
            <w:r w:rsidRPr="00A23CD4" w:rsidR="00ED1F48">
              <w:rPr>
                <w:b/>
                <w:sz w:val="20"/>
                <w:szCs w:val="20"/>
              </w:rPr>
              <w:t>32 910</w:t>
            </w:r>
          </w:p>
        </w:tc>
        <w:tc>
          <w:tcPr>
            <w:tcW w:w="0" w:type="auto"/>
            <w:shd w:val="clear" w:color="auto" w:fill="FFFFFF" w:themeFill="background1"/>
            <w:noWrap/>
            <w:vAlign w:val="bottom"/>
            <w:hideMark/>
          </w:tcPr>
          <w:p w:rsidRPr="00A23CD4" w:rsidR="00ED1F48" w:rsidP="00A23CD4" w:rsidRDefault="006D4B95" w14:paraId="427ECD3D" w14:textId="22E0A056">
            <w:pPr>
              <w:pStyle w:val="Normalutanindragellerluft"/>
              <w:spacing w:line="240" w:lineRule="exact"/>
              <w:jc w:val="right"/>
              <w:rPr>
                <w:b/>
                <w:sz w:val="20"/>
                <w:szCs w:val="20"/>
              </w:rPr>
            </w:pPr>
            <w:r>
              <w:rPr>
                <w:b/>
                <w:sz w:val="20"/>
                <w:szCs w:val="20"/>
              </w:rPr>
              <w:t>−</w:t>
            </w:r>
            <w:r w:rsidRPr="00A23CD4" w:rsidR="00ED1F48">
              <w:rPr>
                <w:b/>
                <w:sz w:val="20"/>
                <w:szCs w:val="20"/>
              </w:rPr>
              <w:t>32 383</w:t>
            </w:r>
          </w:p>
        </w:tc>
      </w:tr>
      <w:tr w:rsidRPr="00A23CD4" w:rsidR="00ED1F48" w:rsidTr="00A23CD4" w14:paraId="427ECD43" w14:textId="77777777">
        <w:tc>
          <w:tcPr>
            <w:tcW w:w="0" w:type="auto"/>
            <w:gridSpan w:val="2"/>
            <w:shd w:val="clear" w:color="auto" w:fill="FFFFFF" w:themeFill="background1"/>
            <w:noWrap/>
            <w:hideMark/>
          </w:tcPr>
          <w:p w:rsidRPr="00A23CD4" w:rsidR="00ED1F48" w:rsidP="00A23CD4" w:rsidRDefault="00ED1F48" w14:paraId="427ECD3F" w14:textId="77777777">
            <w:pPr>
              <w:pStyle w:val="Normalutanindragellerluft"/>
              <w:spacing w:line="240" w:lineRule="exact"/>
              <w:rPr>
                <w:sz w:val="20"/>
                <w:szCs w:val="20"/>
              </w:rPr>
            </w:pPr>
            <w:r w:rsidRPr="00A23CD4">
              <w:rPr>
                <w:sz w:val="20"/>
                <w:szCs w:val="20"/>
              </w:rPr>
              <w:t>Minskning av anslagsbehållningar</w:t>
            </w:r>
          </w:p>
        </w:tc>
        <w:tc>
          <w:tcPr>
            <w:tcW w:w="0" w:type="auto"/>
            <w:shd w:val="clear" w:color="auto" w:fill="FFFFFF" w:themeFill="background1"/>
            <w:noWrap/>
            <w:vAlign w:val="bottom"/>
            <w:hideMark/>
          </w:tcPr>
          <w:p w:rsidRPr="00A23CD4" w:rsidR="00ED1F48" w:rsidP="00A23CD4" w:rsidRDefault="00ED1F48" w14:paraId="427ECD40" w14:textId="77777777">
            <w:pPr>
              <w:pStyle w:val="Normalutanindragellerluft"/>
              <w:spacing w:line="240" w:lineRule="exact"/>
              <w:jc w:val="right"/>
              <w:rPr>
                <w:sz w:val="20"/>
                <w:szCs w:val="20"/>
              </w:rPr>
            </w:pPr>
            <w:r w:rsidRPr="00A23CD4">
              <w:rPr>
                <w:sz w:val="20"/>
                <w:szCs w:val="20"/>
              </w:rPr>
              <w:t>0</w:t>
            </w:r>
          </w:p>
        </w:tc>
        <w:tc>
          <w:tcPr>
            <w:tcW w:w="0" w:type="auto"/>
            <w:shd w:val="clear" w:color="auto" w:fill="FFFFFF" w:themeFill="background1"/>
            <w:noWrap/>
            <w:vAlign w:val="bottom"/>
            <w:hideMark/>
          </w:tcPr>
          <w:p w:rsidRPr="00A23CD4" w:rsidR="00ED1F48" w:rsidP="00A23CD4" w:rsidRDefault="00ED1F48" w14:paraId="427ECD41" w14:textId="77777777">
            <w:pPr>
              <w:pStyle w:val="Normalutanindragellerluft"/>
              <w:spacing w:line="240" w:lineRule="exact"/>
              <w:jc w:val="right"/>
              <w:rPr>
                <w:sz w:val="20"/>
                <w:szCs w:val="20"/>
              </w:rPr>
            </w:pPr>
            <w:r w:rsidRPr="00A23CD4">
              <w:rPr>
                <w:sz w:val="20"/>
                <w:szCs w:val="20"/>
              </w:rPr>
              <w:t>0</w:t>
            </w:r>
          </w:p>
        </w:tc>
        <w:tc>
          <w:tcPr>
            <w:tcW w:w="0" w:type="auto"/>
            <w:shd w:val="clear" w:color="auto" w:fill="FFFFFF" w:themeFill="background1"/>
            <w:noWrap/>
            <w:vAlign w:val="bottom"/>
            <w:hideMark/>
          </w:tcPr>
          <w:p w:rsidRPr="00A23CD4" w:rsidR="00ED1F48" w:rsidP="00A23CD4" w:rsidRDefault="00ED1F48" w14:paraId="427ECD42" w14:textId="77777777">
            <w:pPr>
              <w:pStyle w:val="Normalutanindragellerluft"/>
              <w:spacing w:line="240" w:lineRule="exact"/>
              <w:jc w:val="right"/>
              <w:rPr>
                <w:sz w:val="20"/>
                <w:szCs w:val="20"/>
              </w:rPr>
            </w:pPr>
            <w:r w:rsidRPr="00A23CD4">
              <w:rPr>
                <w:sz w:val="20"/>
                <w:szCs w:val="20"/>
              </w:rPr>
              <w:t>0</w:t>
            </w:r>
          </w:p>
        </w:tc>
      </w:tr>
      <w:tr w:rsidRPr="00A23CD4" w:rsidR="00ED1F48" w:rsidTr="00A23CD4" w14:paraId="427ECD48" w14:textId="77777777">
        <w:tc>
          <w:tcPr>
            <w:tcW w:w="0" w:type="auto"/>
            <w:gridSpan w:val="2"/>
            <w:shd w:val="clear" w:color="auto" w:fill="FFFFFF" w:themeFill="background1"/>
            <w:noWrap/>
            <w:hideMark/>
          </w:tcPr>
          <w:p w:rsidRPr="00A23CD4" w:rsidR="00ED1F48" w:rsidP="00A23CD4" w:rsidRDefault="00ED1F48" w14:paraId="427ECD44" w14:textId="77777777">
            <w:pPr>
              <w:pStyle w:val="Normalutanindragellerluft"/>
              <w:spacing w:line="240" w:lineRule="exact"/>
              <w:rPr>
                <w:b/>
                <w:sz w:val="20"/>
                <w:szCs w:val="20"/>
              </w:rPr>
            </w:pPr>
            <w:r w:rsidRPr="00A23CD4">
              <w:rPr>
                <w:b/>
                <w:sz w:val="20"/>
                <w:szCs w:val="20"/>
              </w:rPr>
              <w:t>Summa utgifter</w:t>
            </w:r>
          </w:p>
        </w:tc>
        <w:tc>
          <w:tcPr>
            <w:tcW w:w="0" w:type="auto"/>
            <w:shd w:val="clear" w:color="auto" w:fill="FFFFFF" w:themeFill="background1"/>
            <w:noWrap/>
            <w:vAlign w:val="bottom"/>
            <w:hideMark/>
          </w:tcPr>
          <w:p w:rsidRPr="00A23CD4" w:rsidR="00ED1F48" w:rsidP="00A23CD4" w:rsidRDefault="006D4B95" w14:paraId="427ECD45" w14:textId="0F0112E3">
            <w:pPr>
              <w:pStyle w:val="Normalutanindragellerluft"/>
              <w:spacing w:line="240" w:lineRule="exact"/>
              <w:jc w:val="right"/>
              <w:rPr>
                <w:b/>
                <w:sz w:val="20"/>
                <w:szCs w:val="20"/>
              </w:rPr>
            </w:pPr>
            <w:r>
              <w:rPr>
                <w:b/>
                <w:sz w:val="20"/>
                <w:szCs w:val="20"/>
              </w:rPr>
              <w:t>−</w:t>
            </w:r>
            <w:r w:rsidRPr="00A23CD4" w:rsidR="00ED1F48">
              <w:rPr>
                <w:b/>
                <w:sz w:val="20"/>
                <w:szCs w:val="20"/>
              </w:rPr>
              <w:t>34 609</w:t>
            </w:r>
          </w:p>
        </w:tc>
        <w:tc>
          <w:tcPr>
            <w:tcW w:w="0" w:type="auto"/>
            <w:shd w:val="clear" w:color="auto" w:fill="FFFFFF" w:themeFill="background1"/>
            <w:noWrap/>
            <w:vAlign w:val="bottom"/>
            <w:hideMark/>
          </w:tcPr>
          <w:p w:rsidRPr="00A23CD4" w:rsidR="00ED1F48" w:rsidP="00A23CD4" w:rsidRDefault="006D4B95" w14:paraId="427ECD46" w14:textId="2D863EBB">
            <w:pPr>
              <w:pStyle w:val="Normalutanindragellerluft"/>
              <w:spacing w:line="240" w:lineRule="exact"/>
              <w:jc w:val="right"/>
              <w:rPr>
                <w:b/>
                <w:sz w:val="20"/>
                <w:szCs w:val="20"/>
              </w:rPr>
            </w:pPr>
            <w:r>
              <w:rPr>
                <w:b/>
                <w:sz w:val="20"/>
                <w:szCs w:val="20"/>
              </w:rPr>
              <w:t>−</w:t>
            </w:r>
            <w:r w:rsidRPr="00A23CD4" w:rsidR="00ED1F48">
              <w:rPr>
                <w:b/>
                <w:sz w:val="20"/>
                <w:szCs w:val="20"/>
              </w:rPr>
              <w:t>32 910</w:t>
            </w:r>
          </w:p>
        </w:tc>
        <w:tc>
          <w:tcPr>
            <w:tcW w:w="0" w:type="auto"/>
            <w:shd w:val="clear" w:color="auto" w:fill="FFFFFF" w:themeFill="background1"/>
            <w:noWrap/>
            <w:vAlign w:val="bottom"/>
            <w:hideMark/>
          </w:tcPr>
          <w:p w:rsidRPr="00A23CD4" w:rsidR="00ED1F48" w:rsidP="00A23CD4" w:rsidRDefault="006D4B95" w14:paraId="427ECD47" w14:textId="68E72D22">
            <w:pPr>
              <w:pStyle w:val="Normalutanindragellerluft"/>
              <w:spacing w:line="240" w:lineRule="exact"/>
              <w:jc w:val="right"/>
              <w:rPr>
                <w:b/>
                <w:sz w:val="20"/>
                <w:szCs w:val="20"/>
              </w:rPr>
            </w:pPr>
            <w:r>
              <w:rPr>
                <w:b/>
                <w:sz w:val="20"/>
                <w:szCs w:val="20"/>
              </w:rPr>
              <w:t>−</w:t>
            </w:r>
            <w:r w:rsidRPr="00A23CD4" w:rsidR="00ED1F48">
              <w:rPr>
                <w:b/>
                <w:sz w:val="20"/>
                <w:szCs w:val="20"/>
              </w:rPr>
              <w:t>32 383</w:t>
            </w:r>
          </w:p>
        </w:tc>
      </w:tr>
      <w:tr w:rsidRPr="00A23CD4" w:rsidR="00ED1F48" w:rsidTr="00A23CD4" w14:paraId="427ECD4D" w14:textId="77777777">
        <w:tc>
          <w:tcPr>
            <w:tcW w:w="0" w:type="auto"/>
            <w:gridSpan w:val="2"/>
            <w:shd w:val="clear" w:color="auto" w:fill="FFFFFF" w:themeFill="background1"/>
            <w:noWrap/>
            <w:hideMark/>
          </w:tcPr>
          <w:p w:rsidRPr="00A23CD4" w:rsidR="00ED1F48" w:rsidP="00A23CD4" w:rsidRDefault="00ED1F48" w14:paraId="427ECD49" w14:textId="75225645">
            <w:pPr>
              <w:pStyle w:val="Normalutanindragellerluft"/>
              <w:spacing w:line="240" w:lineRule="exact"/>
              <w:rPr>
                <w:sz w:val="20"/>
                <w:szCs w:val="20"/>
              </w:rPr>
            </w:pPr>
            <w:r w:rsidRPr="00A23CD4">
              <w:rPr>
                <w:sz w:val="20"/>
                <w:szCs w:val="20"/>
              </w:rPr>
              <w:t>Myndigheters m.fl. in</w:t>
            </w:r>
            <w:r w:rsidR="006D4B95">
              <w:rPr>
                <w:sz w:val="20"/>
                <w:szCs w:val="20"/>
              </w:rPr>
              <w:t>−</w:t>
            </w:r>
            <w:r w:rsidRPr="00A23CD4">
              <w:rPr>
                <w:sz w:val="20"/>
                <w:szCs w:val="20"/>
              </w:rPr>
              <w:t xml:space="preserve"> och utlåning i Riksgäldskontoret, netto</w:t>
            </w:r>
          </w:p>
        </w:tc>
        <w:tc>
          <w:tcPr>
            <w:tcW w:w="0" w:type="auto"/>
            <w:shd w:val="clear" w:color="auto" w:fill="FFFFFF" w:themeFill="background1"/>
            <w:noWrap/>
            <w:vAlign w:val="bottom"/>
            <w:hideMark/>
          </w:tcPr>
          <w:p w:rsidRPr="00A23CD4" w:rsidR="00ED1F48" w:rsidP="00A23CD4" w:rsidRDefault="00ED1F48" w14:paraId="427ECD4A" w14:textId="77777777">
            <w:pPr>
              <w:pStyle w:val="Normalutanindragellerluft"/>
              <w:spacing w:line="240" w:lineRule="exact"/>
              <w:jc w:val="right"/>
              <w:rPr>
                <w:sz w:val="20"/>
                <w:szCs w:val="20"/>
              </w:rPr>
            </w:pPr>
            <w:r w:rsidRPr="00A23CD4">
              <w:rPr>
                <w:sz w:val="20"/>
                <w:szCs w:val="20"/>
              </w:rPr>
              <w:t>0</w:t>
            </w:r>
          </w:p>
        </w:tc>
        <w:tc>
          <w:tcPr>
            <w:tcW w:w="0" w:type="auto"/>
            <w:shd w:val="clear" w:color="auto" w:fill="FFFFFF" w:themeFill="background1"/>
            <w:noWrap/>
            <w:vAlign w:val="bottom"/>
            <w:hideMark/>
          </w:tcPr>
          <w:p w:rsidRPr="00A23CD4" w:rsidR="00ED1F48" w:rsidP="00A23CD4" w:rsidRDefault="00ED1F48" w14:paraId="427ECD4B" w14:textId="77777777">
            <w:pPr>
              <w:pStyle w:val="Normalutanindragellerluft"/>
              <w:spacing w:line="240" w:lineRule="exact"/>
              <w:jc w:val="right"/>
              <w:rPr>
                <w:sz w:val="20"/>
                <w:szCs w:val="20"/>
              </w:rPr>
            </w:pPr>
            <w:r w:rsidRPr="00A23CD4">
              <w:rPr>
                <w:sz w:val="20"/>
                <w:szCs w:val="20"/>
              </w:rPr>
              <w:t>0</w:t>
            </w:r>
          </w:p>
        </w:tc>
        <w:tc>
          <w:tcPr>
            <w:tcW w:w="0" w:type="auto"/>
            <w:shd w:val="clear" w:color="auto" w:fill="FFFFFF" w:themeFill="background1"/>
            <w:noWrap/>
            <w:vAlign w:val="bottom"/>
            <w:hideMark/>
          </w:tcPr>
          <w:p w:rsidRPr="00A23CD4" w:rsidR="00ED1F48" w:rsidP="00A23CD4" w:rsidRDefault="00ED1F48" w14:paraId="427ECD4C" w14:textId="77777777">
            <w:pPr>
              <w:pStyle w:val="Normalutanindragellerluft"/>
              <w:spacing w:line="240" w:lineRule="exact"/>
              <w:jc w:val="right"/>
              <w:rPr>
                <w:sz w:val="20"/>
                <w:szCs w:val="20"/>
              </w:rPr>
            </w:pPr>
            <w:r w:rsidRPr="00A23CD4">
              <w:rPr>
                <w:sz w:val="20"/>
                <w:szCs w:val="20"/>
              </w:rPr>
              <w:t>0</w:t>
            </w:r>
          </w:p>
        </w:tc>
      </w:tr>
      <w:tr w:rsidRPr="00A23CD4" w:rsidR="00ED1F48" w:rsidTr="00A23CD4" w14:paraId="427ECD52" w14:textId="77777777">
        <w:tc>
          <w:tcPr>
            <w:tcW w:w="0" w:type="auto"/>
            <w:gridSpan w:val="2"/>
            <w:shd w:val="clear" w:color="auto" w:fill="FFFFFF" w:themeFill="background1"/>
            <w:noWrap/>
            <w:hideMark/>
          </w:tcPr>
          <w:p w:rsidRPr="00A23CD4" w:rsidR="00ED1F48" w:rsidP="00A23CD4" w:rsidRDefault="00ED1F48" w14:paraId="427ECD4E" w14:textId="77777777">
            <w:pPr>
              <w:pStyle w:val="Normalutanindragellerluft"/>
              <w:spacing w:line="240" w:lineRule="exact"/>
              <w:rPr>
                <w:sz w:val="20"/>
                <w:szCs w:val="20"/>
              </w:rPr>
            </w:pPr>
            <w:r w:rsidRPr="00A23CD4">
              <w:rPr>
                <w:sz w:val="20"/>
                <w:szCs w:val="20"/>
              </w:rPr>
              <w:t>Kassamässig korrigering</w:t>
            </w:r>
          </w:p>
        </w:tc>
        <w:tc>
          <w:tcPr>
            <w:tcW w:w="0" w:type="auto"/>
            <w:shd w:val="clear" w:color="auto" w:fill="FFFFFF" w:themeFill="background1"/>
            <w:noWrap/>
            <w:vAlign w:val="bottom"/>
            <w:hideMark/>
          </w:tcPr>
          <w:p w:rsidRPr="00A23CD4" w:rsidR="00ED1F48" w:rsidP="00A23CD4" w:rsidRDefault="00ED1F48" w14:paraId="427ECD4F" w14:textId="77777777">
            <w:pPr>
              <w:pStyle w:val="Normalutanindragellerluft"/>
              <w:spacing w:line="240" w:lineRule="exact"/>
              <w:jc w:val="right"/>
              <w:rPr>
                <w:sz w:val="20"/>
                <w:szCs w:val="20"/>
              </w:rPr>
            </w:pPr>
            <w:r w:rsidRPr="00A23CD4">
              <w:rPr>
                <w:sz w:val="20"/>
                <w:szCs w:val="20"/>
              </w:rPr>
              <w:t>0</w:t>
            </w:r>
          </w:p>
        </w:tc>
        <w:tc>
          <w:tcPr>
            <w:tcW w:w="0" w:type="auto"/>
            <w:shd w:val="clear" w:color="auto" w:fill="FFFFFF" w:themeFill="background1"/>
            <w:noWrap/>
            <w:vAlign w:val="bottom"/>
            <w:hideMark/>
          </w:tcPr>
          <w:p w:rsidRPr="00A23CD4" w:rsidR="00ED1F48" w:rsidP="00A23CD4" w:rsidRDefault="00ED1F48" w14:paraId="427ECD50" w14:textId="77777777">
            <w:pPr>
              <w:pStyle w:val="Normalutanindragellerluft"/>
              <w:spacing w:line="240" w:lineRule="exact"/>
              <w:jc w:val="right"/>
              <w:rPr>
                <w:sz w:val="20"/>
                <w:szCs w:val="20"/>
              </w:rPr>
            </w:pPr>
            <w:r w:rsidRPr="00A23CD4">
              <w:rPr>
                <w:sz w:val="20"/>
                <w:szCs w:val="20"/>
              </w:rPr>
              <w:t>0</w:t>
            </w:r>
          </w:p>
        </w:tc>
        <w:tc>
          <w:tcPr>
            <w:tcW w:w="0" w:type="auto"/>
            <w:shd w:val="clear" w:color="auto" w:fill="FFFFFF" w:themeFill="background1"/>
            <w:noWrap/>
            <w:vAlign w:val="bottom"/>
            <w:hideMark/>
          </w:tcPr>
          <w:p w:rsidRPr="00A23CD4" w:rsidR="00ED1F48" w:rsidP="00A23CD4" w:rsidRDefault="00ED1F48" w14:paraId="427ECD51" w14:textId="77777777">
            <w:pPr>
              <w:pStyle w:val="Normalutanindragellerluft"/>
              <w:spacing w:line="240" w:lineRule="exact"/>
              <w:jc w:val="right"/>
              <w:rPr>
                <w:sz w:val="20"/>
                <w:szCs w:val="20"/>
              </w:rPr>
            </w:pPr>
            <w:r w:rsidRPr="00A23CD4">
              <w:rPr>
                <w:sz w:val="20"/>
                <w:szCs w:val="20"/>
              </w:rPr>
              <w:t>0</w:t>
            </w:r>
          </w:p>
        </w:tc>
      </w:tr>
      <w:tr w:rsidRPr="00A23CD4" w:rsidR="00ED1F48" w:rsidTr="00A23CD4" w14:paraId="427ECD57" w14:textId="77777777">
        <w:tc>
          <w:tcPr>
            <w:tcW w:w="0" w:type="auto"/>
            <w:gridSpan w:val="2"/>
            <w:shd w:val="clear" w:color="auto" w:fill="FFFFFF" w:themeFill="background1"/>
            <w:noWrap/>
            <w:vAlign w:val="bottom"/>
            <w:hideMark/>
          </w:tcPr>
          <w:p w:rsidRPr="00A23CD4" w:rsidR="00ED1F48" w:rsidP="00A23CD4" w:rsidRDefault="00ED1F48" w14:paraId="427ECD53" w14:textId="77777777">
            <w:pPr>
              <w:pStyle w:val="Normalutanindragellerluft"/>
              <w:spacing w:line="240" w:lineRule="exact"/>
              <w:rPr>
                <w:b/>
                <w:sz w:val="20"/>
                <w:szCs w:val="20"/>
              </w:rPr>
            </w:pPr>
            <w:r w:rsidRPr="00A23CD4">
              <w:rPr>
                <w:b/>
                <w:sz w:val="20"/>
                <w:szCs w:val="20"/>
              </w:rPr>
              <w:t>Summa</w:t>
            </w:r>
          </w:p>
        </w:tc>
        <w:tc>
          <w:tcPr>
            <w:tcW w:w="0" w:type="auto"/>
            <w:shd w:val="clear" w:color="auto" w:fill="FFFFFF" w:themeFill="background1"/>
            <w:noWrap/>
            <w:vAlign w:val="bottom"/>
            <w:hideMark/>
          </w:tcPr>
          <w:p w:rsidRPr="00A23CD4" w:rsidR="00ED1F48" w:rsidP="00A23CD4" w:rsidRDefault="006D4B95" w14:paraId="427ECD54" w14:textId="18B7BC1F">
            <w:pPr>
              <w:pStyle w:val="Normalutanindragellerluft"/>
              <w:spacing w:line="240" w:lineRule="exact"/>
              <w:jc w:val="right"/>
              <w:rPr>
                <w:b/>
                <w:sz w:val="20"/>
                <w:szCs w:val="20"/>
              </w:rPr>
            </w:pPr>
            <w:r>
              <w:rPr>
                <w:b/>
                <w:sz w:val="20"/>
                <w:szCs w:val="20"/>
              </w:rPr>
              <w:t>−</w:t>
            </w:r>
            <w:r w:rsidRPr="00A23CD4" w:rsidR="00ED1F48">
              <w:rPr>
                <w:b/>
                <w:sz w:val="20"/>
                <w:szCs w:val="20"/>
              </w:rPr>
              <w:t>34 609</w:t>
            </w:r>
          </w:p>
        </w:tc>
        <w:tc>
          <w:tcPr>
            <w:tcW w:w="0" w:type="auto"/>
            <w:shd w:val="clear" w:color="auto" w:fill="FFFFFF" w:themeFill="background1"/>
            <w:noWrap/>
            <w:vAlign w:val="bottom"/>
            <w:hideMark/>
          </w:tcPr>
          <w:p w:rsidRPr="00A23CD4" w:rsidR="00ED1F48" w:rsidP="00A23CD4" w:rsidRDefault="006D4B95" w14:paraId="427ECD55" w14:textId="486E51B5">
            <w:pPr>
              <w:pStyle w:val="Normalutanindragellerluft"/>
              <w:spacing w:line="240" w:lineRule="exact"/>
              <w:jc w:val="right"/>
              <w:rPr>
                <w:b/>
                <w:sz w:val="20"/>
                <w:szCs w:val="20"/>
              </w:rPr>
            </w:pPr>
            <w:r>
              <w:rPr>
                <w:b/>
                <w:sz w:val="20"/>
                <w:szCs w:val="20"/>
              </w:rPr>
              <w:t>−</w:t>
            </w:r>
            <w:r w:rsidRPr="00A23CD4" w:rsidR="00ED1F48">
              <w:rPr>
                <w:b/>
                <w:sz w:val="20"/>
                <w:szCs w:val="20"/>
              </w:rPr>
              <w:t>32 910</w:t>
            </w:r>
          </w:p>
        </w:tc>
        <w:tc>
          <w:tcPr>
            <w:tcW w:w="0" w:type="auto"/>
            <w:shd w:val="clear" w:color="auto" w:fill="FFFFFF" w:themeFill="background1"/>
            <w:noWrap/>
            <w:vAlign w:val="bottom"/>
            <w:hideMark/>
          </w:tcPr>
          <w:p w:rsidRPr="00A23CD4" w:rsidR="00ED1F48" w:rsidP="00A23CD4" w:rsidRDefault="006D4B95" w14:paraId="427ECD56" w14:textId="6563F853">
            <w:pPr>
              <w:pStyle w:val="Normalutanindragellerluft"/>
              <w:spacing w:line="240" w:lineRule="exact"/>
              <w:jc w:val="right"/>
              <w:rPr>
                <w:b/>
                <w:sz w:val="20"/>
                <w:szCs w:val="20"/>
              </w:rPr>
            </w:pPr>
            <w:r>
              <w:rPr>
                <w:b/>
                <w:sz w:val="20"/>
                <w:szCs w:val="20"/>
              </w:rPr>
              <w:t>−</w:t>
            </w:r>
            <w:r w:rsidRPr="00A23CD4" w:rsidR="00ED1F48">
              <w:rPr>
                <w:b/>
                <w:sz w:val="20"/>
                <w:szCs w:val="20"/>
              </w:rPr>
              <w:t>32 383</w:t>
            </w:r>
          </w:p>
        </w:tc>
      </w:tr>
    </w:tbl>
    <w:p w:rsidRPr="00ED1F48" w:rsidR="00ED1F48" w:rsidP="00ED1F48" w:rsidRDefault="00ED1F48" w14:paraId="427ECD59"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sectPr w:rsidRPr="00ED1F48" w:rsidR="00ED1F48" w:rsidSect="00FF453C">
          <w:headerReference w:type="even" r:id="rId50"/>
          <w:headerReference w:type="default" r:id="rId51"/>
          <w:footerReference w:type="even" r:id="rId52"/>
          <w:footerReference w:type="default" r:id="rId53"/>
          <w:headerReference w:type="first" r:id="rId54"/>
          <w:footerReference w:type="first" r:id="rId55"/>
          <w:type w:val="continuous"/>
          <w:pgSz w:w="11906" w:h="16838" w:code="9"/>
          <w:pgMar w:top="709" w:right="1701" w:bottom="709" w:left="1701" w:header="720" w:footer="567" w:gutter="0"/>
          <w:cols w:space="352"/>
          <w:titlePg/>
          <w:docGrid w:linePitch="360"/>
        </w:sectPr>
      </w:pPr>
    </w:p>
    <w:p w:rsidRPr="007025CA" w:rsidR="00DB57A4" w:rsidP="004C3C3E" w:rsidRDefault="00DB57A4" w14:paraId="427ECD5B" w14:textId="77777777">
      <w:pPr>
        <w:pStyle w:val="Rubrik2"/>
        <w:spacing w:before="240"/>
      </w:pPr>
      <w:bookmarkStart w:name="_Toc463334185" w:id="316"/>
      <w:bookmarkStart w:name="_Toc485883413" w:id="317"/>
      <w:r w:rsidRPr="007025CA">
        <w:t>20.1 Utgiftsområde 1: Rikets styrelse</w:t>
      </w:r>
      <w:bookmarkEnd w:id="316"/>
      <w:bookmarkEnd w:id="317"/>
    </w:p>
    <w:p w:rsidR="00C14F20" w:rsidP="007025CA" w:rsidRDefault="00DB57A4" w14:paraId="2FC6FEAF" w14:textId="77777777">
      <w:pPr>
        <w:pStyle w:val="Normalutanindragellerluft"/>
        <w:rPr>
          <w:rFonts w:eastAsia="Times New Roman"/>
          <w:lang w:eastAsia="sv-SE"/>
        </w:rPr>
      </w:pPr>
      <w:r w:rsidRPr="00DB57A4">
        <w:rPr>
          <w:rFonts w:eastAsia="Times New Roman"/>
          <w:lang w:eastAsia="sv-SE"/>
        </w:rPr>
        <w:t>Den svenska demokratin är i grunden välfungerande och värd att försvara. Folkviljan ska kanaliseras genom en e</w:t>
      </w:r>
      <w:r w:rsidR="00F94664">
        <w:rPr>
          <w:rFonts w:eastAsia="Times New Roman"/>
          <w:lang w:eastAsia="sv-SE"/>
        </w:rPr>
        <w:t>ffektiv förvaltning inom såväl R</w:t>
      </w:r>
      <w:r w:rsidRPr="00DB57A4">
        <w:rPr>
          <w:rFonts w:eastAsia="Times New Roman"/>
          <w:lang w:eastAsia="sv-SE"/>
        </w:rPr>
        <w:t>egeringskansliet som riksdagen, med respekt för olika minoriteter, och granskas av oberoende medier. En stor del av de politiska institutioner</w:t>
      </w:r>
      <w:r w:rsidR="00F94664">
        <w:rPr>
          <w:rFonts w:eastAsia="Times New Roman"/>
          <w:lang w:eastAsia="sv-SE"/>
        </w:rPr>
        <w:t>na</w:t>
      </w:r>
      <w:r w:rsidRPr="00DB57A4">
        <w:rPr>
          <w:rFonts w:eastAsia="Times New Roman"/>
          <w:lang w:eastAsia="sv-SE"/>
        </w:rPr>
        <w:t xml:space="preserve"> ämnade att säkerställa detta återfinns inom utgiftsområde 1.</w:t>
      </w:r>
    </w:p>
    <w:p w:rsidRPr="00101C8C" w:rsidR="00C14F20" w:rsidP="00101C8C" w:rsidRDefault="00DB57A4" w14:paraId="31886457" w14:textId="77777777">
      <w:r w:rsidRPr="00101C8C">
        <w:t>Den svenska demokratin måste kontinuerligt utvecklas och anpassas till en föränderlig värld. De offentliga institutioner vars uppgift det är att genomdriva den politik som fått stöd i allmänna val måste göra så på ett effektivt och transparent sätt.</w:t>
      </w:r>
    </w:p>
    <w:p w:rsidR="00B93655" w:rsidRDefault="00B93655" w14:paraId="7D37D3D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cs="Arial" w:asciiTheme="majorHAnsi" w:hAnsiTheme="majorHAnsi"/>
          <w:b/>
          <w:bCs/>
          <w:sz w:val="25"/>
          <w:szCs w:val="26"/>
          <w:lang w:eastAsia="sv-SE"/>
          <w14:numSpacing w14:val="default"/>
        </w:rPr>
      </w:pPr>
      <w:r>
        <w:rPr>
          <w:lang w:eastAsia="sv-SE"/>
        </w:rPr>
        <w:br w:type="page"/>
      </w:r>
    </w:p>
    <w:p w:rsidRPr="007025CA" w:rsidR="00DB57A4" w:rsidP="007025CA" w:rsidRDefault="00DB57A4" w14:paraId="427ECD60" w14:textId="43285453">
      <w:pPr>
        <w:pStyle w:val="Rubrik3"/>
        <w:rPr>
          <w:lang w:eastAsia="sv-SE"/>
        </w:rPr>
      </w:pPr>
      <w:bookmarkStart w:name="_Toc485883414" w:id="318"/>
      <w:r w:rsidRPr="007025CA">
        <w:rPr>
          <w:lang w:eastAsia="sv-SE"/>
        </w:rPr>
        <w:t>Förslag till anslagsfördelning</w:t>
      </w:r>
      <w:bookmarkEnd w:id="318"/>
    </w:p>
    <w:p w:rsidRPr="00B93655" w:rsidR="00B93655" w:rsidP="00B93655" w:rsidRDefault="00DB57A4" w14:paraId="6BC61059" w14:textId="1286FCF6">
      <w:pPr>
        <w:pStyle w:val="Tabellrubrik"/>
        <w:spacing w:line="240" w:lineRule="atLeast"/>
      </w:pPr>
      <w:bookmarkStart w:name="_Ref450830793" w:id="319"/>
      <w:r w:rsidRPr="00B93655">
        <w:t xml:space="preserve">Tabell </w:t>
      </w:r>
      <w:r w:rsidRPr="00B93655">
        <w:fldChar w:fldCharType="begin"/>
      </w:r>
      <w:r w:rsidRPr="00B93655">
        <w:instrText xml:space="preserve"> SEQ Tabell \* ARABIC </w:instrText>
      </w:r>
      <w:r w:rsidRPr="00B93655">
        <w:fldChar w:fldCharType="separate"/>
      </w:r>
      <w:r w:rsidR="00ED6432">
        <w:rPr>
          <w:noProof/>
        </w:rPr>
        <w:t>24</w:t>
      </w:r>
      <w:r w:rsidRPr="00B93655">
        <w:fldChar w:fldCharType="end"/>
      </w:r>
      <w:bookmarkEnd w:id="319"/>
      <w:r w:rsidRPr="00B93655">
        <w:t xml:space="preserve"> Centerpartiets förslag till anslag för 2017 för utgiftsområde 1 uttryckt som differens gentemo</w:t>
      </w:r>
      <w:r w:rsidRPr="00B93655" w:rsidR="00B93655">
        <w:t>t regeringens förslag</w:t>
      </w:r>
    </w:p>
    <w:p w:rsidRPr="00B93655" w:rsidR="00DB57A4" w:rsidP="00B93655" w:rsidRDefault="00B93655" w14:paraId="427ECD62" w14:textId="52F21F7D">
      <w:pPr>
        <w:pStyle w:val="Tabellunderrubrik"/>
      </w:pPr>
      <w:r w:rsidRPr="00B93655">
        <w:t>Tusental</w:t>
      </w:r>
      <w:r w:rsidRPr="00B93655" w:rsidR="00DB57A4">
        <w:t xml:space="preserve">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965"/>
        <w:gridCol w:w="4263"/>
        <w:gridCol w:w="1307"/>
        <w:gridCol w:w="1970"/>
      </w:tblGrid>
      <w:tr w:rsidRPr="00101C8C" w:rsidR="00DB57A4" w:rsidTr="00101C8C" w14:paraId="427ECD67" w14:textId="77777777">
        <w:trPr>
          <w:trHeight w:val="450"/>
        </w:trPr>
        <w:tc>
          <w:tcPr>
            <w:tcW w:w="960" w:type="dxa"/>
            <w:tcBorders>
              <w:top w:val="single" w:color="auto" w:sz="4" w:space="0"/>
              <w:bottom w:val="single" w:color="auto" w:sz="4" w:space="0"/>
            </w:tcBorders>
            <w:shd w:val="clear" w:color="auto" w:fill="FFFFFF" w:themeFill="background1"/>
            <w:noWrap/>
            <w:vAlign w:val="bottom"/>
            <w:hideMark/>
          </w:tcPr>
          <w:p w:rsidRPr="00101C8C" w:rsidR="00DB57A4" w:rsidP="00101C8C" w:rsidRDefault="00DB57A4" w14:paraId="427ECD63" w14:textId="77777777">
            <w:pPr>
              <w:pStyle w:val="Normalutanindragellerluft"/>
              <w:spacing w:line="240" w:lineRule="exact"/>
              <w:rPr>
                <w:b/>
                <w:sz w:val="20"/>
                <w:szCs w:val="20"/>
              </w:rPr>
            </w:pPr>
            <w:r w:rsidRPr="00101C8C">
              <w:rPr>
                <w:b/>
                <w:sz w:val="20"/>
                <w:szCs w:val="20"/>
              </w:rPr>
              <w:t> </w:t>
            </w:r>
          </w:p>
        </w:tc>
        <w:tc>
          <w:tcPr>
            <w:tcW w:w="4240" w:type="dxa"/>
            <w:tcBorders>
              <w:top w:val="single" w:color="auto" w:sz="4" w:space="0"/>
              <w:bottom w:val="single" w:color="auto" w:sz="4" w:space="0"/>
            </w:tcBorders>
            <w:shd w:val="clear" w:color="auto" w:fill="FFFFFF" w:themeFill="background1"/>
            <w:noWrap/>
            <w:vAlign w:val="bottom"/>
            <w:hideMark/>
          </w:tcPr>
          <w:p w:rsidRPr="00101C8C" w:rsidR="00DB57A4" w:rsidP="00101C8C" w:rsidRDefault="00DB57A4" w14:paraId="427ECD64" w14:textId="77777777">
            <w:pPr>
              <w:pStyle w:val="Normalutanindragellerluft"/>
              <w:spacing w:line="240" w:lineRule="exact"/>
              <w:rPr>
                <w:b/>
                <w:sz w:val="20"/>
                <w:szCs w:val="20"/>
              </w:rPr>
            </w:pPr>
            <w:r w:rsidRPr="00101C8C">
              <w:rPr>
                <w:b/>
                <w:sz w:val="20"/>
                <w:szCs w:val="20"/>
              </w:rPr>
              <w:t> </w:t>
            </w:r>
          </w:p>
        </w:tc>
        <w:tc>
          <w:tcPr>
            <w:tcW w:w="1300" w:type="dxa"/>
            <w:tcBorders>
              <w:top w:val="single" w:color="auto" w:sz="4" w:space="0"/>
              <w:bottom w:val="single" w:color="auto" w:sz="4" w:space="0"/>
            </w:tcBorders>
            <w:shd w:val="clear" w:color="auto" w:fill="FFFFFF" w:themeFill="background1"/>
            <w:vAlign w:val="bottom"/>
            <w:hideMark/>
          </w:tcPr>
          <w:p w:rsidRPr="00101C8C" w:rsidR="00DB57A4" w:rsidP="00101C8C" w:rsidRDefault="00DB57A4" w14:paraId="427ECD65" w14:textId="77777777">
            <w:pPr>
              <w:pStyle w:val="Normalutanindragellerluft"/>
              <w:spacing w:line="240" w:lineRule="exact"/>
              <w:jc w:val="right"/>
              <w:rPr>
                <w:b/>
                <w:sz w:val="20"/>
                <w:szCs w:val="20"/>
              </w:rPr>
            </w:pPr>
            <w:r w:rsidRPr="00101C8C">
              <w:rPr>
                <w:b/>
                <w:sz w:val="20"/>
                <w:szCs w:val="20"/>
              </w:rPr>
              <w:t>Regeringens förslag</w:t>
            </w:r>
          </w:p>
        </w:tc>
        <w:tc>
          <w:tcPr>
            <w:tcW w:w="1960" w:type="dxa"/>
            <w:tcBorders>
              <w:top w:val="single" w:color="auto" w:sz="4" w:space="0"/>
              <w:bottom w:val="single" w:color="auto" w:sz="4" w:space="0"/>
            </w:tcBorders>
            <w:shd w:val="clear" w:color="auto" w:fill="FFFFFF" w:themeFill="background1"/>
            <w:vAlign w:val="bottom"/>
            <w:hideMark/>
          </w:tcPr>
          <w:p w:rsidRPr="00101C8C" w:rsidR="00DB57A4" w:rsidP="00101C8C" w:rsidRDefault="00DB57A4" w14:paraId="427ECD66" w14:textId="77777777">
            <w:pPr>
              <w:pStyle w:val="Normalutanindragellerluft"/>
              <w:spacing w:line="240" w:lineRule="exact"/>
              <w:jc w:val="right"/>
              <w:rPr>
                <w:b/>
                <w:sz w:val="20"/>
                <w:szCs w:val="20"/>
              </w:rPr>
            </w:pPr>
            <w:r w:rsidRPr="00101C8C">
              <w:rPr>
                <w:b/>
                <w:sz w:val="20"/>
                <w:szCs w:val="20"/>
              </w:rPr>
              <w:t>Avvikelse från regeringen (C)</w:t>
            </w:r>
          </w:p>
        </w:tc>
      </w:tr>
      <w:tr w:rsidRPr="00101C8C" w:rsidR="00DB57A4" w:rsidTr="00101C8C" w14:paraId="427ECD6C" w14:textId="77777777">
        <w:trPr>
          <w:trHeight w:val="300"/>
        </w:trPr>
        <w:tc>
          <w:tcPr>
            <w:tcW w:w="960" w:type="dxa"/>
            <w:tcBorders>
              <w:top w:val="single" w:color="auto" w:sz="4" w:space="0"/>
            </w:tcBorders>
            <w:shd w:val="clear" w:color="auto" w:fill="FFFFFF" w:themeFill="background1"/>
            <w:noWrap/>
            <w:vAlign w:val="bottom"/>
            <w:hideMark/>
          </w:tcPr>
          <w:p w:rsidRPr="00101C8C" w:rsidR="00DB57A4" w:rsidP="00101C8C" w:rsidRDefault="00DB57A4" w14:paraId="427ECD68" w14:textId="77777777">
            <w:pPr>
              <w:pStyle w:val="Normalutanindragellerluft"/>
              <w:spacing w:line="240" w:lineRule="exact"/>
              <w:rPr>
                <w:sz w:val="20"/>
                <w:szCs w:val="20"/>
              </w:rPr>
            </w:pPr>
            <w:r w:rsidRPr="00101C8C">
              <w:rPr>
                <w:sz w:val="20"/>
                <w:szCs w:val="20"/>
              </w:rPr>
              <w:t>1:1</w:t>
            </w:r>
          </w:p>
        </w:tc>
        <w:tc>
          <w:tcPr>
            <w:tcW w:w="4240" w:type="dxa"/>
            <w:tcBorders>
              <w:top w:val="single" w:color="auto" w:sz="4" w:space="0"/>
            </w:tcBorders>
            <w:shd w:val="clear" w:color="auto" w:fill="FFFFFF" w:themeFill="background1"/>
            <w:vAlign w:val="bottom"/>
            <w:hideMark/>
          </w:tcPr>
          <w:p w:rsidRPr="00101C8C" w:rsidR="00DB57A4" w:rsidP="00101C8C" w:rsidRDefault="00DB57A4" w14:paraId="427ECD69" w14:textId="475B17C4">
            <w:pPr>
              <w:pStyle w:val="Normalutanindragellerluft"/>
              <w:spacing w:line="240" w:lineRule="exact"/>
              <w:rPr>
                <w:sz w:val="20"/>
                <w:szCs w:val="20"/>
              </w:rPr>
            </w:pPr>
            <w:r w:rsidRPr="00101C8C">
              <w:rPr>
                <w:sz w:val="20"/>
                <w:szCs w:val="20"/>
              </w:rPr>
              <w:t>Kungliga hov</w:t>
            </w:r>
            <w:r w:rsidR="009571B6">
              <w:rPr>
                <w:sz w:val="20"/>
                <w:szCs w:val="20"/>
              </w:rPr>
              <w:t>-</w:t>
            </w:r>
            <w:r w:rsidRPr="00101C8C">
              <w:rPr>
                <w:sz w:val="20"/>
                <w:szCs w:val="20"/>
              </w:rPr>
              <w:t xml:space="preserve"> och slottsstaten</w:t>
            </w:r>
          </w:p>
        </w:tc>
        <w:tc>
          <w:tcPr>
            <w:tcW w:w="1300" w:type="dxa"/>
            <w:tcBorders>
              <w:top w:val="single" w:color="auto" w:sz="4" w:space="0"/>
            </w:tcBorders>
            <w:shd w:val="clear" w:color="auto" w:fill="FFFFFF" w:themeFill="background1"/>
            <w:noWrap/>
            <w:vAlign w:val="bottom"/>
            <w:hideMark/>
          </w:tcPr>
          <w:p w:rsidRPr="00101C8C" w:rsidR="00DB57A4" w:rsidP="00101C8C" w:rsidRDefault="00DB57A4" w14:paraId="427ECD6A" w14:textId="77777777">
            <w:pPr>
              <w:pStyle w:val="Normalutanindragellerluft"/>
              <w:spacing w:line="240" w:lineRule="exact"/>
              <w:jc w:val="right"/>
              <w:rPr>
                <w:sz w:val="20"/>
                <w:szCs w:val="20"/>
              </w:rPr>
            </w:pPr>
            <w:r w:rsidRPr="00101C8C">
              <w:rPr>
                <w:sz w:val="20"/>
                <w:szCs w:val="20"/>
              </w:rPr>
              <w:t>136 996</w:t>
            </w:r>
          </w:p>
        </w:tc>
        <w:tc>
          <w:tcPr>
            <w:tcW w:w="1960" w:type="dxa"/>
            <w:tcBorders>
              <w:top w:val="single" w:color="auto" w:sz="4" w:space="0"/>
            </w:tcBorders>
            <w:shd w:val="clear" w:color="auto" w:fill="FFFFFF" w:themeFill="background1"/>
            <w:noWrap/>
            <w:vAlign w:val="bottom"/>
            <w:hideMark/>
          </w:tcPr>
          <w:p w:rsidRPr="00101C8C" w:rsidR="00DB57A4" w:rsidP="00101C8C" w:rsidRDefault="006D4B95" w14:paraId="427ECD6B" w14:textId="149925E0">
            <w:pPr>
              <w:pStyle w:val="Normalutanindragellerluft"/>
              <w:spacing w:line="240" w:lineRule="exact"/>
              <w:jc w:val="right"/>
              <w:rPr>
                <w:sz w:val="20"/>
                <w:szCs w:val="20"/>
              </w:rPr>
            </w:pPr>
            <w:r>
              <w:rPr>
                <w:sz w:val="20"/>
                <w:szCs w:val="20"/>
              </w:rPr>
              <w:t>−</w:t>
            </w:r>
            <w:r w:rsidRPr="00101C8C" w:rsidR="00DB57A4">
              <w:rPr>
                <w:sz w:val="20"/>
                <w:szCs w:val="20"/>
              </w:rPr>
              <w:t>493</w:t>
            </w:r>
          </w:p>
        </w:tc>
      </w:tr>
      <w:tr w:rsidRPr="00101C8C" w:rsidR="00DB57A4" w:rsidTr="00101C8C" w14:paraId="427ECD71" w14:textId="77777777">
        <w:trPr>
          <w:trHeight w:val="300"/>
        </w:trPr>
        <w:tc>
          <w:tcPr>
            <w:tcW w:w="960" w:type="dxa"/>
            <w:shd w:val="clear" w:color="auto" w:fill="FFFFFF" w:themeFill="background1"/>
            <w:noWrap/>
            <w:vAlign w:val="bottom"/>
            <w:hideMark/>
          </w:tcPr>
          <w:p w:rsidRPr="00101C8C" w:rsidR="00DB57A4" w:rsidP="00101C8C" w:rsidRDefault="00DB57A4" w14:paraId="427ECD6D" w14:textId="77777777">
            <w:pPr>
              <w:pStyle w:val="Normalutanindragellerluft"/>
              <w:spacing w:line="240" w:lineRule="exact"/>
              <w:rPr>
                <w:sz w:val="20"/>
                <w:szCs w:val="20"/>
              </w:rPr>
            </w:pPr>
            <w:r w:rsidRPr="00101C8C">
              <w:rPr>
                <w:sz w:val="20"/>
                <w:szCs w:val="20"/>
              </w:rPr>
              <w:t>2:1</w:t>
            </w:r>
          </w:p>
        </w:tc>
        <w:tc>
          <w:tcPr>
            <w:tcW w:w="4240" w:type="dxa"/>
            <w:shd w:val="clear" w:color="auto" w:fill="FFFFFF" w:themeFill="background1"/>
            <w:vAlign w:val="bottom"/>
            <w:hideMark/>
          </w:tcPr>
          <w:p w:rsidRPr="00101C8C" w:rsidR="00DB57A4" w:rsidP="00101C8C" w:rsidRDefault="00DB57A4" w14:paraId="427ECD6E" w14:textId="77777777">
            <w:pPr>
              <w:pStyle w:val="Normalutanindragellerluft"/>
              <w:spacing w:line="240" w:lineRule="exact"/>
              <w:rPr>
                <w:sz w:val="20"/>
                <w:szCs w:val="20"/>
              </w:rPr>
            </w:pPr>
            <w:r w:rsidRPr="00101C8C">
              <w:rPr>
                <w:sz w:val="20"/>
                <w:szCs w:val="20"/>
              </w:rPr>
              <w:t>Riksdagens ledamöter och partier m.m.</w:t>
            </w:r>
          </w:p>
        </w:tc>
        <w:tc>
          <w:tcPr>
            <w:tcW w:w="1300" w:type="dxa"/>
            <w:shd w:val="clear" w:color="auto" w:fill="FFFFFF" w:themeFill="background1"/>
            <w:noWrap/>
            <w:vAlign w:val="bottom"/>
            <w:hideMark/>
          </w:tcPr>
          <w:p w:rsidRPr="00101C8C" w:rsidR="00DB57A4" w:rsidP="00101C8C" w:rsidRDefault="00DB57A4" w14:paraId="427ECD6F" w14:textId="77777777">
            <w:pPr>
              <w:pStyle w:val="Normalutanindragellerluft"/>
              <w:spacing w:line="240" w:lineRule="exact"/>
              <w:jc w:val="right"/>
              <w:rPr>
                <w:sz w:val="20"/>
                <w:szCs w:val="20"/>
              </w:rPr>
            </w:pPr>
            <w:r w:rsidRPr="00101C8C">
              <w:rPr>
                <w:sz w:val="20"/>
                <w:szCs w:val="20"/>
              </w:rPr>
              <w:t>880 313</w:t>
            </w:r>
          </w:p>
        </w:tc>
        <w:tc>
          <w:tcPr>
            <w:tcW w:w="1960" w:type="dxa"/>
            <w:shd w:val="clear" w:color="auto" w:fill="FFFFFF" w:themeFill="background1"/>
            <w:noWrap/>
            <w:vAlign w:val="bottom"/>
            <w:hideMark/>
          </w:tcPr>
          <w:p w:rsidRPr="00101C8C" w:rsidR="00DB57A4" w:rsidP="00101C8C" w:rsidRDefault="006D4B95" w14:paraId="427ECD70" w14:textId="6B8321D6">
            <w:pPr>
              <w:pStyle w:val="Normalutanindragellerluft"/>
              <w:spacing w:line="240" w:lineRule="exact"/>
              <w:jc w:val="right"/>
              <w:rPr>
                <w:sz w:val="20"/>
                <w:szCs w:val="20"/>
              </w:rPr>
            </w:pPr>
            <w:r>
              <w:rPr>
                <w:sz w:val="20"/>
                <w:szCs w:val="20"/>
              </w:rPr>
              <w:t>−</w:t>
            </w:r>
            <w:r w:rsidRPr="00101C8C" w:rsidR="00DB57A4">
              <w:rPr>
                <w:sz w:val="20"/>
                <w:szCs w:val="20"/>
              </w:rPr>
              <w:t>2 321</w:t>
            </w:r>
          </w:p>
        </w:tc>
      </w:tr>
      <w:tr w:rsidRPr="00101C8C" w:rsidR="00DB57A4" w:rsidTr="00101C8C" w14:paraId="427ECD76" w14:textId="77777777">
        <w:trPr>
          <w:trHeight w:val="300"/>
        </w:trPr>
        <w:tc>
          <w:tcPr>
            <w:tcW w:w="960" w:type="dxa"/>
            <w:shd w:val="clear" w:color="auto" w:fill="FFFFFF" w:themeFill="background1"/>
            <w:noWrap/>
            <w:vAlign w:val="bottom"/>
            <w:hideMark/>
          </w:tcPr>
          <w:p w:rsidRPr="00101C8C" w:rsidR="00DB57A4" w:rsidP="00101C8C" w:rsidRDefault="00DB57A4" w14:paraId="427ECD72" w14:textId="77777777">
            <w:pPr>
              <w:pStyle w:val="Normalutanindragellerluft"/>
              <w:spacing w:line="240" w:lineRule="exact"/>
              <w:rPr>
                <w:sz w:val="20"/>
                <w:szCs w:val="20"/>
              </w:rPr>
            </w:pPr>
            <w:r w:rsidRPr="00101C8C">
              <w:rPr>
                <w:sz w:val="20"/>
                <w:szCs w:val="20"/>
              </w:rPr>
              <w:t>2:2</w:t>
            </w:r>
          </w:p>
        </w:tc>
        <w:tc>
          <w:tcPr>
            <w:tcW w:w="4240" w:type="dxa"/>
            <w:shd w:val="clear" w:color="auto" w:fill="FFFFFF" w:themeFill="background1"/>
            <w:vAlign w:val="bottom"/>
            <w:hideMark/>
          </w:tcPr>
          <w:p w:rsidRPr="00101C8C" w:rsidR="00DB57A4" w:rsidP="00101C8C" w:rsidRDefault="00DB57A4" w14:paraId="427ECD73" w14:textId="77777777">
            <w:pPr>
              <w:pStyle w:val="Normalutanindragellerluft"/>
              <w:spacing w:line="240" w:lineRule="exact"/>
              <w:rPr>
                <w:sz w:val="20"/>
                <w:szCs w:val="20"/>
              </w:rPr>
            </w:pPr>
            <w:r w:rsidRPr="00101C8C">
              <w:rPr>
                <w:sz w:val="20"/>
                <w:szCs w:val="20"/>
              </w:rPr>
              <w:t>Riksdagens förvaltningsanslag</w:t>
            </w:r>
          </w:p>
        </w:tc>
        <w:tc>
          <w:tcPr>
            <w:tcW w:w="1300" w:type="dxa"/>
            <w:shd w:val="clear" w:color="auto" w:fill="FFFFFF" w:themeFill="background1"/>
            <w:noWrap/>
            <w:vAlign w:val="bottom"/>
            <w:hideMark/>
          </w:tcPr>
          <w:p w:rsidRPr="00101C8C" w:rsidR="00DB57A4" w:rsidP="00101C8C" w:rsidRDefault="00DB57A4" w14:paraId="427ECD74" w14:textId="77777777">
            <w:pPr>
              <w:pStyle w:val="Normalutanindragellerluft"/>
              <w:spacing w:line="240" w:lineRule="exact"/>
              <w:jc w:val="right"/>
              <w:rPr>
                <w:sz w:val="20"/>
                <w:szCs w:val="20"/>
              </w:rPr>
            </w:pPr>
            <w:r w:rsidRPr="00101C8C">
              <w:rPr>
                <w:sz w:val="20"/>
                <w:szCs w:val="20"/>
              </w:rPr>
              <w:t>767 892</w:t>
            </w:r>
          </w:p>
        </w:tc>
        <w:tc>
          <w:tcPr>
            <w:tcW w:w="1960" w:type="dxa"/>
            <w:shd w:val="clear" w:color="auto" w:fill="FFFFFF" w:themeFill="background1"/>
            <w:noWrap/>
            <w:vAlign w:val="bottom"/>
            <w:hideMark/>
          </w:tcPr>
          <w:p w:rsidRPr="00101C8C" w:rsidR="00DB57A4" w:rsidP="00101C8C" w:rsidRDefault="006D4B95" w14:paraId="427ECD75" w14:textId="5C95D588">
            <w:pPr>
              <w:pStyle w:val="Normalutanindragellerluft"/>
              <w:spacing w:line="240" w:lineRule="exact"/>
              <w:jc w:val="right"/>
              <w:rPr>
                <w:sz w:val="20"/>
                <w:szCs w:val="20"/>
              </w:rPr>
            </w:pPr>
            <w:r>
              <w:rPr>
                <w:sz w:val="20"/>
                <w:szCs w:val="20"/>
              </w:rPr>
              <w:t>−</w:t>
            </w:r>
            <w:r w:rsidRPr="00101C8C" w:rsidR="00DB57A4">
              <w:rPr>
                <w:sz w:val="20"/>
                <w:szCs w:val="20"/>
              </w:rPr>
              <w:t>2 516</w:t>
            </w:r>
          </w:p>
        </w:tc>
      </w:tr>
      <w:tr w:rsidRPr="00101C8C" w:rsidR="00DB57A4" w:rsidTr="00101C8C" w14:paraId="427ECD7B" w14:textId="77777777">
        <w:trPr>
          <w:trHeight w:val="300"/>
        </w:trPr>
        <w:tc>
          <w:tcPr>
            <w:tcW w:w="960" w:type="dxa"/>
            <w:shd w:val="clear" w:color="auto" w:fill="FFFFFF" w:themeFill="background1"/>
            <w:noWrap/>
            <w:vAlign w:val="bottom"/>
            <w:hideMark/>
          </w:tcPr>
          <w:p w:rsidRPr="00101C8C" w:rsidR="00DB57A4" w:rsidP="00101C8C" w:rsidRDefault="00DB57A4" w14:paraId="427ECD77" w14:textId="77777777">
            <w:pPr>
              <w:pStyle w:val="Normalutanindragellerluft"/>
              <w:spacing w:line="240" w:lineRule="exact"/>
              <w:rPr>
                <w:sz w:val="20"/>
                <w:szCs w:val="20"/>
              </w:rPr>
            </w:pPr>
            <w:r w:rsidRPr="00101C8C">
              <w:rPr>
                <w:sz w:val="20"/>
                <w:szCs w:val="20"/>
              </w:rPr>
              <w:t>2:3</w:t>
            </w:r>
          </w:p>
        </w:tc>
        <w:tc>
          <w:tcPr>
            <w:tcW w:w="4240" w:type="dxa"/>
            <w:shd w:val="clear" w:color="auto" w:fill="FFFFFF" w:themeFill="background1"/>
            <w:vAlign w:val="bottom"/>
            <w:hideMark/>
          </w:tcPr>
          <w:p w:rsidRPr="00101C8C" w:rsidR="00DB57A4" w:rsidP="00101C8C" w:rsidRDefault="00DB57A4" w14:paraId="427ECD78" w14:textId="77777777">
            <w:pPr>
              <w:pStyle w:val="Normalutanindragellerluft"/>
              <w:spacing w:line="240" w:lineRule="exact"/>
              <w:rPr>
                <w:sz w:val="20"/>
                <w:szCs w:val="20"/>
              </w:rPr>
            </w:pPr>
            <w:r w:rsidRPr="00101C8C">
              <w:rPr>
                <w:sz w:val="20"/>
                <w:szCs w:val="20"/>
              </w:rPr>
              <w:t>Riksdagens fastighetsanslag</w:t>
            </w:r>
          </w:p>
        </w:tc>
        <w:tc>
          <w:tcPr>
            <w:tcW w:w="1300" w:type="dxa"/>
            <w:shd w:val="clear" w:color="auto" w:fill="FFFFFF" w:themeFill="background1"/>
            <w:noWrap/>
            <w:vAlign w:val="bottom"/>
            <w:hideMark/>
          </w:tcPr>
          <w:p w:rsidRPr="00101C8C" w:rsidR="00DB57A4" w:rsidP="00101C8C" w:rsidRDefault="00DB57A4" w14:paraId="427ECD79" w14:textId="77777777">
            <w:pPr>
              <w:pStyle w:val="Normalutanindragellerluft"/>
              <w:spacing w:line="240" w:lineRule="exact"/>
              <w:jc w:val="right"/>
              <w:rPr>
                <w:sz w:val="20"/>
                <w:szCs w:val="20"/>
              </w:rPr>
            </w:pPr>
            <w:r w:rsidRPr="00101C8C">
              <w:rPr>
                <w:sz w:val="20"/>
                <w:szCs w:val="20"/>
              </w:rPr>
              <w:t>113 000</w:t>
            </w:r>
          </w:p>
        </w:tc>
        <w:tc>
          <w:tcPr>
            <w:tcW w:w="1960" w:type="dxa"/>
            <w:shd w:val="clear" w:color="auto" w:fill="FFFFFF" w:themeFill="background1"/>
            <w:noWrap/>
            <w:vAlign w:val="bottom"/>
            <w:hideMark/>
          </w:tcPr>
          <w:p w:rsidRPr="00101C8C" w:rsidR="00DB57A4" w:rsidP="00101C8C" w:rsidRDefault="00DB57A4" w14:paraId="427ECD7A" w14:textId="77777777">
            <w:pPr>
              <w:pStyle w:val="Normalutanindragellerluft"/>
              <w:spacing w:line="240" w:lineRule="exact"/>
              <w:jc w:val="right"/>
              <w:rPr>
                <w:sz w:val="20"/>
                <w:szCs w:val="20"/>
              </w:rPr>
            </w:pPr>
            <w:r w:rsidRPr="00101C8C">
              <w:rPr>
                <w:sz w:val="20"/>
                <w:szCs w:val="20"/>
              </w:rPr>
              <w:t> </w:t>
            </w:r>
          </w:p>
        </w:tc>
      </w:tr>
      <w:tr w:rsidRPr="00101C8C" w:rsidR="00DB57A4" w:rsidTr="00101C8C" w14:paraId="427ECD80" w14:textId="77777777">
        <w:trPr>
          <w:trHeight w:val="300"/>
        </w:trPr>
        <w:tc>
          <w:tcPr>
            <w:tcW w:w="960" w:type="dxa"/>
            <w:shd w:val="clear" w:color="auto" w:fill="FFFFFF" w:themeFill="background1"/>
            <w:noWrap/>
            <w:vAlign w:val="bottom"/>
            <w:hideMark/>
          </w:tcPr>
          <w:p w:rsidRPr="00101C8C" w:rsidR="00DB57A4" w:rsidP="00101C8C" w:rsidRDefault="00DB57A4" w14:paraId="427ECD7C" w14:textId="77777777">
            <w:pPr>
              <w:pStyle w:val="Normalutanindragellerluft"/>
              <w:spacing w:line="240" w:lineRule="exact"/>
              <w:rPr>
                <w:sz w:val="20"/>
                <w:szCs w:val="20"/>
              </w:rPr>
            </w:pPr>
            <w:r w:rsidRPr="00101C8C">
              <w:rPr>
                <w:sz w:val="20"/>
                <w:szCs w:val="20"/>
              </w:rPr>
              <w:t>2:4</w:t>
            </w:r>
          </w:p>
        </w:tc>
        <w:tc>
          <w:tcPr>
            <w:tcW w:w="4240" w:type="dxa"/>
            <w:shd w:val="clear" w:color="auto" w:fill="FFFFFF" w:themeFill="background1"/>
            <w:vAlign w:val="bottom"/>
            <w:hideMark/>
          </w:tcPr>
          <w:p w:rsidRPr="00101C8C" w:rsidR="00DB57A4" w:rsidP="00101C8C" w:rsidRDefault="00DB57A4" w14:paraId="427ECD7D" w14:textId="77777777">
            <w:pPr>
              <w:pStyle w:val="Normalutanindragellerluft"/>
              <w:spacing w:line="240" w:lineRule="exact"/>
              <w:rPr>
                <w:sz w:val="20"/>
                <w:szCs w:val="20"/>
              </w:rPr>
            </w:pPr>
            <w:r w:rsidRPr="00101C8C">
              <w:rPr>
                <w:sz w:val="20"/>
                <w:szCs w:val="20"/>
              </w:rPr>
              <w:t>Riksdagens ombudsmän (JO)</w:t>
            </w:r>
          </w:p>
        </w:tc>
        <w:tc>
          <w:tcPr>
            <w:tcW w:w="1300" w:type="dxa"/>
            <w:shd w:val="clear" w:color="auto" w:fill="FFFFFF" w:themeFill="background1"/>
            <w:noWrap/>
            <w:vAlign w:val="bottom"/>
            <w:hideMark/>
          </w:tcPr>
          <w:p w:rsidRPr="00101C8C" w:rsidR="00DB57A4" w:rsidP="00101C8C" w:rsidRDefault="00DB57A4" w14:paraId="427ECD7E" w14:textId="77777777">
            <w:pPr>
              <w:pStyle w:val="Normalutanindragellerluft"/>
              <w:spacing w:line="240" w:lineRule="exact"/>
              <w:jc w:val="right"/>
              <w:rPr>
                <w:sz w:val="20"/>
                <w:szCs w:val="20"/>
              </w:rPr>
            </w:pPr>
            <w:r w:rsidRPr="00101C8C">
              <w:rPr>
                <w:sz w:val="20"/>
                <w:szCs w:val="20"/>
              </w:rPr>
              <w:t>90 241</w:t>
            </w:r>
          </w:p>
        </w:tc>
        <w:tc>
          <w:tcPr>
            <w:tcW w:w="1960" w:type="dxa"/>
            <w:shd w:val="clear" w:color="auto" w:fill="FFFFFF" w:themeFill="background1"/>
            <w:noWrap/>
            <w:vAlign w:val="bottom"/>
            <w:hideMark/>
          </w:tcPr>
          <w:p w:rsidRPr="00101C8C" w:rsidR="00DB57A4" w:rsidP="00101C8C" w:rsidRDefault="006D4B95" w14:paraId="427ECD7F" w14:textId="2C3CF834">
            <w:pPr>
              <w:pStyle w:val="Normalutanindragellerluft"/>
              <w:spacing w:line="240" w:lineRule="exact"/>
              <w:jc w:val="right"/>
              <w:rPr>
                <w:sz w:val="20"/>
                <w:szCs w:val="20"/>
              </w:rPr>
            </w:pPr>
            <w:r>
              <w:rPr>
                <w:sz w:val="20"/>
                <w:szCs w:val="20"/>
              </w:rPr>
              <w:t>−</w:t>
            </w:r>
            <w:r w:rsidRPr="00101C8C" w:rsidR="00DB57A4">
              <w:rPr>
                <w:sz w:val="20"/>
                <w:szCs w:val="20"/>
              </w:rPr>
              <w:t>360</w:t>
            </w:r>
          </w:p>
        </w:tc>
      </w:tr>
      <w:tr w:rsidRPr="00101C8C" w:rsidR="00DB57A4" w:rsidTr="00101C8C" w14:paraId="427ECD85" w14:textId="77777777">
        <w:trPr>
          <w:trHeight w:val="300"/>
        </w:trPr>
        <w:tc>
          <w:tcPr>
            <w:tcW w:w="960" w:type="dxa"/>
            <w:shd w:val="clear" w:color="auto" w:fill="FFFFFF" w:themeFill="background1"/>
            <w:noWrap/>
            <w:vAlign w:val="bottom"/>
            <w:hideMark/>
          </w:tcPr>
          <w:p w:rsidRPr="00101C8C" w:rsidR="00DB57A4" w:rsidP="00101C8C" w:rsidRDefault="00DB57A4" w14:paraId="427ECD81" w14:textId="77777777">
            <w:pPr>
              <w:pStyle w:val="Normalutanindragellerluft"/>
              <w:spacing w:line="240" w:lineRule="exact"/>
              <w:rPr>
                <w:sz w:val="20"/>
                <w:szCs w:val="20"/>
              </w:rPr>
            </w:pPr>
            <w:r w:rsidRPr="00101C8C">
              <w:rPr>
                <w:sz w:val="20"/>
                <w:szCs w:val="20"/>
              </w:rPr>
              <w:t>3:1</w:t>
            </w:r>
          </w:p>
        </w:tc>
        <w:tc>
          <w:tcPr>
            <w:tcW w:w="4240" w:type="dxa"/>
            <w:shd w:val="clear" w:color="auto" w:fill="FFFFFF" w:themeFill="background1"/>
            <w:vAlign w:val="bottom"/>
            <w:hideMark/>
          </w:tcPr>
          <w:p w:rsidRPr="00101C8C" w:rsidR="00DB57A4" w:rsidP="00101C8C" w:rsidRDefault="00DB57A4" w14:paraId="427ECD82" w14:textId="77777777">
            <w:pPr>
              <w:pStyle w:val="Normalutanindragellerluft"/>
              <w:spacing w:line="240" w:lineRule="exact"/>
              <w:rPr>
                <w:sz w:val="20"/>
                <w:szCs w:val="20"/>
              </w:rPr>
            </w:pPr>
            <w:r w:rsidRPr="00101C8C">
              <w:rPr>
                <w:sz w:val="20"/>
                <w:szCs w:val="20"/>
              </w:rPr>
              <w:t>Sametinget</w:t>
            </w:r>
          </w:p>
        </w:tc>
        <w:tc>
          <w:tcPr>
            <w:tcW w:w="1300" w:type="dxa"/>
            <w:shd w:val="clear" w:color="auto" w:fill="FFFFFF" w:themeFill="background1"/>
            <w:noWrap/>
            <w:vAlign w:val="bottom"/>
            <w:hideMark/>
          </w:tcPr>
          <w:p w:rsidRPr="00101C8C" w:rsidR="00DB57A4" w:rsidP="00101C8C" w:rsidRDefault="00DB57A4" w14:paraId="427ECD83" w14:textId="77777777">
            <w:pPr>
              <w:pStyle w:val="Normalutanindragellerluft"/>
              <w:spacing w:line="240" w:lineRule="exact"/>
              <w:jc w:val="right"/>
              <w:rPr>
                <w:sz w:val="20"/>
                <w:szCs w:val="20"/>
              </w:rPr>
            </w:pPr>
            <w:r w:rsidRPr="00101C8C">
              <w:rPr>
                <w:sz w:val="20"/>
                <w:szCs w:val="20"/>
              </w:rPr>
              <w:t>45 243</w:t>
            </w:r>
          </w:p>
        </w:tc>
        <w:tc>
          <w:tcPr>
            <w:tcW w:w="1960" w:type="dxa"/>
            <w:shd w:val="clear" w:color="auto" w:fill="FFFFFF" w:themeFill="background1"/>
            <w:noWrap/>
            <w:vAlign w:val="bottom"/>
            <w:hideMark/>
          </w:tcPr>
          <w:p w:rsidRPr="00101C8C" w:rsidR="00DB57A4" w:rsidP="00101C8C" w:rsidRDefault="006D4B95" w14:paraId="427ECD84" w14:textId="628242B6">
            <w:pPr>
              <w:pStyle w:val="Normalutanindragellerluft"/>
              <w:spacing w:line="240" w:lineRule="exact"/>
              <w:jc w:val="right"/>
              <w:rPr>
                <w:sz w:val="20"/>
                <w:szCs w:val="20"/>
              </w:rPr>
            </w:pPr>
            <w:r>
              <w:rPr>
                <w:sz w:val="20"/>
                <w:szCs w:val="20"/>
              </w:rPr>
              <w:t>−</w:t>
            </w:r>
            <w:r w:rsidRPr="00101C8C" w:rsidR="00DB57A4">
              <w:rPr>
                <w:sz w:val="20"/>
                <w:szCs w:val="20"/>
              </w:rPr>
              <w:t>227</w:t>
            </w:r>
          </w:p>
        </w:tc>
      </w:tr>
      <w:tr w:rsidRPr="00101C8C" w:rsidR="00DB57A4" w:rsidTr="00101C8C" w14:paraId="427ECD8A" w14:textId="77777777">
        <w:trPr>
          <w:trHeight w:val="300"/>
        </w:trPr>
        <w:tc>
          <w:tcPr>
            <w:tcW w:w="960" w:type="dxa"/>
            <w:shd w:val="clear" w:color="auto" w:fill="FFFFFF" w:themeFill="background1"/>
            <w:noWrap/>
            <w:vAlign w:val="bottom"/>
            <w:hideMark/>
          </w:tcPr>
          <w:p w:rsidRPr="00101C8C" w:rsidR="00DB57A4" w:rsidP="00101C8C" w:rsidRDefault="00DB57A4" w14:paraId="427ECD86" w14:textId="77777777">
            <w:pPr>
              <w:pStyle w:val="Normalutanindragellerluft"/>
              <w:spacing w:line="240" w:lineRule="exact"/>
              <w:rPr>
                <w:sz w:val="20"/>
                <w:szCs w:val="20"/>
              </w:rPr>
            </w:pPr>
            <w:r w:rsidRPr="00101C8C">
              <w:rPr>
                <w:sz w:val="20"/>
                <w:szCs w:val="20"/>
              </w:rPr>
              <w:t>4:1</w:t>
            </w:r>
          </w:p>
        </w:tc>
        <w:tc>
          <w:tcPr>
            <w:tcW w:w="4240" w:type="dxa"/>
            <w:shd w:val="clear" w:color="auto" w:fill="FFFFFF" w:themeFill="background1"/>
            <w:vAlign w:val="bottom"/>
            <w:hideMark/>
          </w:tcPr>
          <w:p w:rsidRPr="00101C8C" w:rsidR="00DB57A4" w:rsidP="00101C8C" w:rsidRDefault="00DB57A4" w14:paraId="427ECD87" w14:textId="77777777">
            <w:pPr>
              <w:pStyle w:val="Normalutanindragellerluft"/>
              <w:spacing w:line="240" w:lineRule="exact"/>
              <w:rPr>
                <w:sz w:val="20"/>
                <w:szCs w:val="20"/>
              </w:rPr>
            </w:pPr>
            <w:r w:rsidRPr="00101C8C">
              <w:rPr>
                <w:sz w:val="20"/>
                <w:szCs w:val="20"/>
              </w:rPr>
              <w:t>Regeringskansliet m.m.</w:t>
            </w:r>
          </w:p>
        </w:tc>
        <w:tc>
          <w:tcPr>
            <w:tcW w:w="1300" w:type="dxa"/>
            <w:shd w:val="clear" w:color="auto" w:fill="FFFFFF" w:themeFill="background1"/>
            <w:noWrap/>
            <w:vAlign w:val="bottom"/>
            <w:hideMark/>
          </w:tcPr>
          <w:p w:rsidRPr="00101C8C" w:rsidR="00DB57A4" w:rsidP="00101C8C" w:rsidRDefault="00DB57A4" w14:paraId="427ECD88" w14:textId="77777777">
            <w:pPr>
              <w:pStyle w:val="Normalutanindragellerluft"/>
              <w:spacing w:line="240" w:lineRule="exact"/>
              <w:jc w:val="right"/>
              <w:rPr>
                <w:sz w:val="20"/>
                <w:szCs w:val="20"/>
              </w:rPr>
            </w:pPr>
            <w:r w:rsidRPr="00101C8C">
              <w:rPr>
                <w:sz w:val="20"/>
                <w:szCs w:val="20"/>
              </w:rPr>
              <w:t>7 379 026</w:t>
            </w:r>
          </w:p>
        </w:tc>
        <w:tc>
          <w:tcPr>
            <w:tcW w:w="1960" w:type="dxa"/>
            <w:shd w:val="clear" w:color="auto" w:fill="FFFFFF" w:themeFill="background1"/>
            <w:noWrap/>
            <w:vAlign w:val="bottom"/>
            <w:hideMark/>
          </w:tcPr>
          <w:p w:rsidRPr="00101C8C" w:rsidR="00DB57A4" w:rsidP="00101C8C" w:rsidRDefault="006D4B95" w14:paraId="427ECD89" w14:textId="7ACBB26F">
            <w:pPr>
              <w:pStyle w:val="Normalutanindragellerluft"/>
              <w:spacing w:line="240" w:lineRule="exact"/>
              <w:jc w:val="right"/>
              <w:rPr>
                <w:sz w:val="20"/>
                <w:szCs w:val="20"/>
              </w:rPr>
            </w:pPr>
            <w:r>
              <w:rPr>
                <w:sz w:val="20"/>
                <w:szCs w:val="20"/>
              </w:rPr>
              <w:t>−</w:t>
            </w:r>
            <w:r w:rsidRPr="00101C8C" w:rsidR="00DB57A4">
              <w:rPr>
                <w:sz w:val="20"/>
                <w:szCs w:val="20"/>
              </w:rPr>
              <w:t>265 710</w:t>
            </w:r>
          </w:p>
        </w:tc>
      </w:tr>
      <w:tr w:rsidRPr="00101C8C" w:rsidR="00DB57A4" w:rsidTr="00101C8C" w14:paraId="427ECD8F" w14:textId="77777777">
        <w:trPr>
          <w:trHeight w:val="300"/>
        </w:trPr>
        <w:tc>
          <w:tcPr>
            <w:tcW w:w="960" w:type="dxa"/>
            <w:shd w:val="clear" w:color="auto" w:fill="FFFFFF" w:themeFill="background1"/>
            <w:noWrap/>
            <w:vAlign w:val="bottom"/>
            <w:hideMark/>
          </w:tcPr>
          <w:p w:rsidRPr="00101C8C" w:rsidR="00DB57A4" w:rsidP="00101C8C" w:rsidRDefault="00DB57A4" w14:paraId="427ECD8B" w14:textId="77777777">
            <w:pPr>
              <w:pStyle w:val="Normalutanindragellerluft"/>
              <w:spacing w:line="240" w:lineRule="exact"/>
              <w:rPr>
                <w:sz w:val="20"/>
                <w:szCs w:val="20"/>
              </w:rPr>
            </w:pPr>
            <w:r w:rsidRPr="00101C8C">
              <w:rPr>
                <w:sz w:val="20"/>
                <w:szCs w:val="20"/>
              </w:rPr>
              <w:t>5:1</w:t>
            </w:r>
          </w:p>
        </w:tc>
        <w:tc>
          <w:tcPr>
            <w:tcW w:w="4240" w:type="dxa"/>
            <w:shd w:val="clear" w:color="auto" w:fill="FFFFFF" w:themeFill="background1"/>
            <w:vAlign w:val="bottom"/>
            <w:hideMark/>
          </w:tcPr>
          <w:p w:rsidRPr="00101C8C" w:rsidR="00DB57A4" w:rsidP="00101C8C" w:rsidRDefault="00DB57A4" w14:paraId="427ECD8C" w14:textId="77777777">
            <w:pPr>
              <w:pStyle w:val="Normalutanindragellerluft"/>
              <w:spacing w:line="240" w:lineRule="exact"/>
              <w:rPr>
                <w:sz w:val="20"/>
                <w:szCs w:val="20"/>
              </w:rPr>
            </w:pPr>
            <w:r w:rsidRPr="00101C8C">
              <w:rPr>
                <w:sz w:val="20"/>
                <w:szCs w:val="20"/>
              </w:rPr>
              <w:t>Länsstyrelserna m.m.</w:t>
            </w:r>
          </w:p>
        </w:tc>
        <w:tc>
          <w:tcPr>
            <w:tcW w:w="1300" w:type="dxa"/>
            <w:shd w:val="clear" w:color="auto" w:fill="FFFFFF" w:themeFill="background1"/>
            <w:noWrap/>
            <w:vAlign w:val="bottom"/>
            <w:hideMark/>
          </w:tcPr>
          <w:p w:rsidRPr="00101C8C" w:rsidR="00DB57A4" w:rsidP="00101C8C" w:rsidRDefault="00DB57A4" w14:paraId="427ECD8D" w14:textId="77777777">
            <w:pPr>
              <w:pStyle w:val="Normalutanindragellerluft"/>
              <w:spacing w:line="240" w:lineRule="exact"/>
              <w:jc w:val="right"/>
              <w:rPr>
                <w:sz w:val="20"/>
                <w:szCs w:val="20"/>
              </w:rPr>
            </w:pPr>
            <w:r w:rsidRPr="00101C8C">
              <w:rPr>
                <w:sz w:val="20"/>
                <w:szCs w:val="20"/>
              </w:rPr>
              <w:t>2 736 126</w:t>
            </w:r>
          </w:p>
        </w:tc>
        <w:tc>
          <w:tcPr>
            <w:tcW w:w="1960" w:type="dxa"/>
            <w:shd w:val="clear" w:color="auto" w:fill="FFFFFF" w:themeFill="background1"/>
            <w:noWrap/>
            <w:vAlign w:val="bottom"/>
            <w:hideMark/>
          </w:tcPr>
          <w:p w:rsidRPr="00101C8C" w:rsidR="00DB57A4" w:rsidP="00101C8C" w:rsidRDefault="006D4B95" w14:paraId="427ECD8E" w14:textId="3A0C81C6">
            <w:pPr>
              <w:pStyle w:val="Normalutanindragellerluft"/>
              <w:spacing w:line="240" w:lineRule="exact"/>
              <w:jc w:val="right"/>
              <w:rPr>
                <w:sz w:val="20"/>
                <w:szCs w:val="20"/>
              </w:rPr>
            </w:pPr>
            <w:r>
              <w:rPr>
                <w:sz w:val="20"/>
                <w:szCs w:val="20"/>
              </w:rPr>
              <w:t>−</w:t>
            </w:r>
            <w:r w:rsidRPr="00101C8C" w:rsidR="00DB57A4">
              <w:rPr>
                <w:sz w:val="20"/>
                <w:szCs w:val="20"/>
              </w:rPr>
              <w:t>72 040</w:t>
            </w:r>
          </w:p>
        </w:tc>
      </w:tr>
      <w:tr w:rsidRPr="00101C8C" w:rsidR="00DB57A4" w:rsidTr="00101C8C" w14:paraId="427ECD94" w14:textId="77777777">
        <w:trPr>
          <w:trHeight w:val="300"/>
        </w:trPr>
        <w:tc>
          <w:tcPr>
            <w:tcW w:w="960" w:type="dxa"/>
            <w:shd w:val="clear" w:color="auto" w:fill="FFFFFF" w:themeFill="background1"/>
            <w:noWrap/>
            <w:vAlign w:val="bottom"/>
            <w:hideMark/>
          </w:tcPr>
          <w:p w:rsidRPr="00101C8C" w:rsidR="00DB57A4" w:rsidP="00101C8C" w:rsidRDefault="00DB57A4" w14:paraId="427ECD90" w14:textId="77777777">
            <w:pPr>
              <w:pStyle w:val="Normalutanindragellerluft"/>
              <w:spacing w:line="240" w:lineRule="exact"/>
              <w:rPr>
                <w:sz w:val="20"/>
                <w:szCs w:val="20"/>
              </w:rPr>
            </w:pPr>
            <w:r w:rsidRPr="00101C8C">
              <w:rPr>
                <w:sz w:val="20"/>
                <w:szCs w:val="20"/>
              </w:rPr>
              <w:t>6:1</w:t>
            </w:r>
          </w:p>
        </w:tc>
        <w:tc>
          <w:tcPr>
            <w:tcW w:w="4240" w:type="dxa"/>
            <w:shd w:val="clear" w:color="auto" w:fill="FFFFFF" w:themeFill="background1"/>
            <w:vAlign w:val="bottom"/>
            <w:hideMark/>
          </w:tcPr>
          <w:p w:rsidRPr="00101C8C" w:rsidR="00DB57A4" w:rsidP="00101C8C" w:rsidRDefault="00DB57A4" w14:paraId="427ECD91" w14:textId="77777777">
            <w:pPr>
              <w:pStyle w:val="Normalutanindragellerluft"/>
              <w:spacing w:line="240" w:lineRule="exact"/>
              <w:rPr>
                <w:sz w:val="20"/>
                <w:szCs w:val="20"/>
              </w:rPr>
            </w:pPr>
            <w:r w:rsidRPr="00101C8C">
              <w:rPr>
                <w:sz w:val="20"/>
                <w:szCs w:val="20"/>
              </w:rPr>
              <w:t>Allmänna val och demokrati</w:t>
            </w:r>
          </w:p>
        </w:tc>
        <w:tc>
          <w:tcPr>
            <w:tcW w:w="1300" w:type="dxa"/>
            <w:shd w:val="clear" w:color="auto" w:fill="FFFFFF" w:themeFill="background1"/>
            <w:noWrap/>
            <w:vAlign w:val="bottom"/>
            <w:hideMark/>
          </w:tcPr>
          <w:p w:rsidRPr="00101C8C" w:rsidR="00DB57A4" w:rsidP="00101C8C" w:rsidRDefault="00DB57A4" w14:paraId="427ECD92" w14:textId="77777777">
            <w:pPr>
              <w:pStyle w:val="Normalutanindragellerluft"/>
              <w:spacing w:line="240" w:lineRule="exact"/>
              <w:jc w:val="right"/>
              <w:rPr>
                <w:sz w:val="20"/>
                <w:szCs w:val="20"/>
              </w:rPr>
            </w:pPr>
            <w:r w:rsidRPr="00101C8C">
              <w:rPr>
                <w:sz w:val="20"/>
                <w:szCs w:val="20"/>
              </w:rPr>
              <w:t>87 340</w:t>
            </w:r>
          </w:p>
        </w:tc>
        <w:tc>
          <w:tcPr>
            <w:tcW w:w="1960" w:type="dxa"/>
            <w:shd w:val="clear" w:color="auto" w:fill="FFFFFF" w:themeFill="background1"/>
            <w:noWrap/>
            <w:vAlign w:val="bottom"/>
            <w:hideMark/>
          </w:tcPr>
          <w:p w:rsidRPr="00101C8C" w:rsidR="00DB57A4" w:rsidP="00101C8C" w:rsidRDefault="00DB57A4" w14:paraId="427ECD93" w14:textId="77777777">
            <w:pPr>
              <w:pStyle w:val="Normalutanindragellerluft"/>
              <w:spacing w:line="240" w:lineRule="exact"/>
              <w:jc w:val="right"/>
              <w:rPr>
                <w:sz w:val="20"/>
                <w:szCs w:val="20"/>
              </w:rPr>
            </w:pPr>
            <w:r w:rsidRPr="00101C8C">
              <w:rPr>
                <w:sz w:val="20"/>
                <w:szCs w:val="20"/>
              </w:rPr>
              <w:t> </w:t>
            </w:r>
          </w:p>
        </w:tc>
      </w:tr>
      <w:tr w:rsidRPr="00101C8C" w:rsidR="00DB57A4" w:rsidTr="00101C8C" w14:paraId="427ECD99" w14:textId="77777777">
        <w:trPr>
          <w:trHeight w:val="300"/>
        </w:trPr>
        <w:tc>
          <w:tcPr>
            <w:tcW w:w="960" w:type="dxa"/>
            <w:shd w:val="clear" w:color="auto" w:fill="FFFFFF" w:themeFill="background1"/>
            <w:noWrap/>
            <w:vAlign w:val="bottom"/>
            <w:hideMark/>
          </w:tcPr>
          <w:p w:rsidRPr="00101C8C" w:rsidR="00DB57A4" w:rsidP="00101C8C" w:rsidRDefault="00DB57A4" w14:paraId="427ECD95" w14:textId="77777777">
            <w:pPr>
              <w:pStyle w:val="Normalutanindragellerluft"/>
              <w:spacing w:line="240" w:lineRule="exact"/>
              <w:rPr>
                <w:sz w:val="20"/>
                <w:szCs w:val="20"/>
              </w:rPr>
            </w:pPr>
            <w:r w:rsidRPr="00101C8C">
              <w:rPr>
                <w:sz w:val="20"/>
                <w:szCs w:val="20"/>
              </w:rPr>
              <w:t>6:2</w:t>
            </w:r>
          </w:p>
        </w:tc>
        <w:tc>
          <w:tcPr>
            <w:tcW w:w="4240" w:type="dxa"/>
            <w:shd w:val="clear" w:color="auto" w:fill="FFFFFF" w:themeFill="background1"/>
            <w:vAlign w:val="bottom"/>
            <w:hideMark/>
          </w:tcPr>
          <w:p w:rsidRPr="00101C8C" w:rsidR="00DB57A4" w:rsidP="00101C8C" w:rsidRDefault="00DB57A4" w14:paraId="427ECD96" w14:textId="77777777">
            <w:pPr>
              <w:pStyle w:val="Normalutanindragellerluft"/>
              <w:spacing w:line="240" w:lineRule="exact"/>
              <w:rPr>
                <w:sz w:val="20"/>
                <w:szCs w:val="20"/>
              </w:rPr>
            </w:pPr>
            <w:r w:rsidRPr="00101C8C">
              <w:rPr>
                <w:sz w:val="20"/>
                <w:szCs w:val="20"/>
              </w:rPr>
              <w:t>Justitiekanslern</w:t>
            </w:r>
          </w:p>
        </w:tc>
        <w:tc>
          <w:tcPr>
            <w:tcW w:w="1300" w:type="dxa"/>
            <w:shd w:val="clear" w:color="auto" w:fill="FFFFFF" w:themeFill="background1"/>
            <w:noWrap/>
            <w:vAlign w:val="bottom"/>
            <w:hideMark/>
          </w:tcPr>
          <w:p w:rsidRPr="00101C8C" w:rsidR="00DB57A4" w:rsidP="00101C8C" w:rsidRDefault="00DB57A4" w14:paraId="427ECD97" w14:textId="77777777">
            <w:pPr>
              <w:pStyle w:val="Normalutanindragellerluft"/>
              <w:spacing w:line="240" w:lineRule="exact"/>
              <w:jc w:val="right"/>
              <w:rPr>
                <w:sz w:val="20"/>
                <w:szCs w:val="20"/>
              </w:rPr>
            </w:pPr>
            <w:r w:rsidRPr="00101C8C">
              <w:rPr>
                <w:sz w:val="20"/>
                <w:szCs w:val="20"/>
              </w:rPr>
              <w:t>48 734</w:t>
            </w:r>
          </w:p>
        </w:tc>
        <w:tc>
          <w:tcPr>
            <w:tcW w:w="1960" w:type="dxa"/>
            <w:shd w:val="clear" w:color="auto" w:fill="FFFFFF" w:themeFill="background1"/>
            <w:noWrap/>
            <w:vAlign w:val="bottom"/>
            <w:hideMark/>
          </w:tcPr>
          <w:p w:rsidRPr="00101C8C" w:rsidR="00DB57A4" w:rsidP="00101C8C" w:rsidRDefault="006D4B95" w14:paraId="427ECD98" w14:textId="0173C3A1">
            <w:pPr>
              <w:pStyle w:val="Normalutanindragellerluft"/>
              <w:spacing w:line="240" w:lineRule="exact"/>
              <w:jc w:val="right"/>
              <w:rPr>
                <w:sz w:val="20"/>
                <w:szCs w:val="20"/>
              </w:rPr>
            </w:pPr>
            <w:r>
              <w:rPr>
                <w:sz w:val="20"/>
                <w:szCs w:val="20"/>
              </w:rPr>
              <w:t>−</w:t>
            </w:r>
            <w:r w:rsidRPr="00101C8C" w:rsidR="00DB57A4">
              <w:rPr>
                <w:sz w:val="20"/>
                <w:szCs w:val="20"/>
              </w:rPr>
              <w:t>370</w:t>
            </w:r>
          </w:p>
        </w:tc>
      </w:tr>
      <w:tr w:rsidRPr="00101C8C" w:rsidR="00DB57A4" w:rsidTr="00101C8C" w14:paraId="427ECD9E" w14:textId="77777777">
        <w:trPr>
          <w:trHeight w:val="300"/>
        </w:trPr>
        <w:tc>
          <w:tcPr>
            <w:tcW w:w="960" w:type="dxa"/>
            <w:shd w:val="clear" w:color="auto" w:fill="FFFFFF" w:themeFill="background1"/>
            <w:noWrap/>
            <w:vAlign w:val="bottom"/>
            <w:hideMark/>
          </w:tcPr>
          <w:p w:rsidRPr="00101C8C" w:rsidR="00DB57A4" w:rsidP="00101C8C" w:rsidRDefault="00DB57A4" w14:paraId="427ECD9A" w14:textId="77777777">
            <w:pPr>
              <w:pStyle w:val="Normalutanindragellerluft"/>
              <w:spacing w:line="240" w:lineRule="exact"/>
              <w:rPr>
                <w:sz w:val="20"/>
                <w:szCs w:val="20"/>
              </w:rPr>
            </w:pPr>
            <w:r w:rsidRPr="00101C8C">
              <w:rPr>
                <w:sz w:val="20"/>
                <w:szCs w:val="20"/>
              </w:rPr>
              <w:t>6:3</w:t>
            </w:r>
          </w:p>
        </w:tc>
        <w:tc>
          <w:tcPr>
            <w:tcW w:w="4240" w:type="dxa"/>
            <w:shd w:val="clear" w:color="auto" w:fill="FFFFFF" w:themeFill="background1"/>
            <w:vAlign w:val="bottom"/>
            <w:hideMark/>
          </w:tcPr>
          <w:p w:rsidRPr="00101C8C" w:rsidR="00DB57A4" w:rsidP="00101C8C" w:rsidRDefault="00DB57A4" w14:paraId="427ECD9B" w14:textId="77777777">
            <w:pPr>
              <w:pStyle w:val="Normalutanindragellerluft"/>
              <w:spacing w:line="240" w:lineRule="exact"/>
              <w:rPr>
                <w:sz w:val="20"/>
                <w:szCs w:val="20"/>
              </w:rPr>
            </w:pPr>
            <w:r w:rsidRPr="00101C8C">
              <w:rPr>
                <w:sz w:val="20"/>
                <w:szCs w:val="20"/>
              </w:rPr>
              <w:t>Datainspektionen</w:t>
            </w:r>
          </w:p>
        </w:tc>
        <w:tc>
          <w:tcPr>
            <w:tcW w:w="1300" w:type="dxa"/>
            <w:shd w:val="clear" w:color="auto" w:fill="FFFFFF" w:themeFill="background1"/>
            <w:noWrap/>
            <w:vAlign w:val="bottom"/>
            <w:hideMark/>
          </w:tcPr>
          <w:p w:rsidRPr="00101C8C" w:rsidR="00DB57A4" w:rsidP="00101C8C" w:rsidRDefault="00DB57A4" w14:paraId="427ECD9C" w14:textId="77777777">
            <w:pPr>
              <w:pStyle w:val="Normalutanindragellerluft"/>
              <w:spacing w:line="240" w:lineRule="exact"/>
              <w:jc w:val="right"/>
              <w:rPr>
                <w:sz w:val="20"/>
                <w:szCs w:val="20"/>
              </w:rPr>
            </w:pPr>
            <w:r w:rsidRPr="00101C8C">
              <w:rPr>
                <w:sz w:val="20"/>
                <w:szCs w:val="20"/>
              </w:rPr>
              <w:t>54 354</w:t>
            </w:r>
          </w:p>
        </w:tc>
        <w:tc>
          <w:tcPr>
            <w:tcW w:w="1960" w:type="dxa"/>
            <w:shd w:val="clear" w:color="auto" w:fill="FFFFFF" w:themeFill="background1"/>
            <w:noWrap/>
            <w:vAlign w:val="bottom"/>
            <w:hideMark/>
          </w:tcPr>
          <w:p w:rsidRPr="00101C8C" w:rsidR="00DB57A4" w:rsidP="00101C8C" w:rsidRDefault="006D4B95" w14:paraId="427ECD9D" w14:textId="7982489B">
            <w:pPr>
              <w:pStyle w:val="Normalutanindragellerluft"/>
              <w:spacing w:line="240" w:lineRule="exact"/>
              <w:jc w:val="right"/>
              <w:rPr>
                <w:sz w:val="20"/>
                <w:szCs w:val="20"/>
              </w:rPr>
            </w:pPr>
            <w:r>
              <w:rPr>
                <w:sz w:val="20"/>
                <w:szCs w:val="20"/>
              </w:rPr>
              <w:t>−</w:t>
            </w:r>
            <w:r w:rsidRPr="00101C8C" w:rsidR="00DB57A4">
              <w:rPr>
                <w:sz w:val="20"/>
                <w:szCs w:val="20"/>
              </w:rPr>
              <w:t>202</w:t>
            </w:r>
          </w:p>
        </w:tc>
      </w:tr>
      <w:tr w:rsidRPr="00101C8C" w:rsidR="00DB57A4" w:rsidTr="00101C8C" w14:paraId="427ECDA3" w14:textId="77777777">
        <w:trPr>
          <w:trHeight w:val="300"/>
        </w:trPr>
        <w:tc>
          <w:tcPr>
            <w:tcW w:w="960" w:type="dxa"/>
            <w:shd w:val="clear" w:color="auto" w:fill="FFFFFF" w:themeFill="background1"/>
            <w:noWrap/>
            <w:vAlign w:val="bottom"/>
            <w:hideMark/>
          </w:tcPr>
          <w:p w:rsidRPr="00101C8C" w:rsidR="00DB57A4" w:rsidP="00101C8C" w:rsidRDefault="00DB57A4" w14:paraId="427ECD9F" w14:textId="77777777">
            <w:pPr>
              <w:pStyle w:val="Normalutanindragellerluft"/>
              <w:spacing w:line="240" w:lineRule="exact"/>
              <w:rPr>
                <w:sz w:val="20"/>
                <w:szCs w:val="20"/>
              </w:rPr>
            </w:pPr>
            <w:r w:rsidRPr="00101C8C">
              <w:rPr>
                <w:sz w:val="20"/>
                <w:szCs w:val="20"/>
              </w:rPr>
              <w:t>6:4</w:t>
            </w:r>
          </w:p>
        </w:tc>
        <w:tc>
          <w:tcPr>
            <w:tcW w:w="4240" w:type="dxa"/>
            <w:shd w:val="clear" w:color="auto" w:fill="FFFFFF" w:themeFill="background1"/>
            <w:vAlign w:val="bottom"/>
            <w:hideMark/>
          </w:tcPr>
          <w:p w:rsidRPr="00101C8C" w:rsidR="00DB57A4" w:rsidP="00101C8C" w:rsidRDefault="00DB57A4" w14:paraId="427ECDA0" w14:textId="77777777">
            <w:pPr>
              <w:pStyle w:val="Normalutanindragellerluft"/>
              <w:spacing w:line="240" w:lineRule="exact"/>
              <w:rPr>
                <w:sz w:val="20"/>
                <w:szCs w:val="20"/>
              </w:rPr>
            </w:pPr>
            <w:r w:rsidRPr="00101C8C">
              <w:rPr>
                <w:sz w:val="20"/>
                <w:szCs w:val="20"/>
              </w:rPr>
              <w:t>Svensk författningssamling</w:t>
            </w:r>
          </w:p>
        </w:tc>
        <w:tc>
          <w:tcPr>
            <w:tcW w:w="1300" w:type="dxa"/>
            <w:shd w:val="clear" w:color="auto" w:fill="FFFFFF" w:themeFill="background1"/>
            <w:noWrap/>
            <w:vAlign w:val="bottom"/>
            <w:hideMark/>
          </w:tcPr>
          <w:p w:rsidRPr="00101C8C" w:rsidR="00DB57A4" w:rsidP="00101C8C" w:rsidRDefault="00DB57A4" w14:paraId="427ECDA1" w14:textId="77777777">
            <w:pPr>
              <w:pStyle w:val="Normalutanindragellerluft"/>
              <w:spacing w:line="240" w:lineRule="exact"/>
              <w:jc w:val="right"/>
              <w:rPr>
                <w:sz w:val="20"/>
                <w:szCs w:val="20"/>
              </w:rPr>
            </w:pPr>
            <w:r w:rsidRPr="00101C8C">
              <w:rPr>
                <w:sz w:val="20"/>
                <w:szCs w:val="20"/>
              </w:rPr>
              <w:t>1 300</w:t>
            </w:r>
          </w:p>
        </w:tc>
        <w:tc>
          <w:tcPr>
            <w:tcW w:w="1960" w:type="dxa"/>
            <w:shd w:val="clear" w:color="auto" w:fill="FFFFFF" w:themeFill="background1"/>
            <w:noWrap/>
            <w:vAlign w:val="bottom"/>
            <w:hideMark/>
          </w:tcPr>
          <w:p w:rsidRPr="00101C8C" w:rsidR="00DB57A4" w:rsidP="00101C8C" w:rsidRDefault="00DB57A4" w14:paraId="427ECDA2" w14:textId="77777777">
            <w:pPr>
              <w:pStyle w:val="Normalutanindragellerluft"/>
              <w:spacing w:line="240" w:lineRule="exact"/>
              <w:jc w:val="right"/>
              <w:rPr>
                <w:sz w:val="20"/>
                <w:szCs w:val="20"/>
              </w:rPr>
            </w:pPr>
            <w:r w:rsidRPr="00101C8C">
              <w:rPr>
                <w:sz w:val="20"/>
                <w:szCs w:val="20"/>
              </w:rPr>
              <w:t> </w:t>
            </w:r>
          </w:p>
        </w:tc>
      </w:tr>
      <w:tr w:rsidRPr="00101C8C" w:rsidR="00DB57A4" w:rsidTr="00101C8C" w14:paraId="427ECDA8" w14:textId="77777777">
        <w:trPr>
          <w:trHeight w:val="300"/>
        </w:trPr>
        <w:tc>
          <w:tcPr>
            <w:tcW w:w="960" w:type="dxa"/>
            <w:shd w:val="clear" w:color="auto" w:fill="FFFFFF" w:themeFill="background1"/>
            <w:noWrap/>
            <w:vAlign w:val="bottom"/>
            <w:hideMark/>
          </w:tcPr>
          <w:p w:rsidRPr="00101C8C" w:rsidR="00DB57A4" w:rsidP="00101C8C" w:rsidRDefault="00DB57A4" w14:paraId="427ECDA4" w14:textId="77777777">
            <w:pPr>
              <w:pStyle w:val="Normalutanindragellerluft"/>
              <w:spacing w:line="240" w:lineRule="exact"/>
              <w:rPr>
                <w:sz w:val="20"/>
                <w:szCs w:val="20"/>
              </w:rPr>
            </w:pPr>
            <w:r w:rsidRPr="00101C8C">
              <w:rPr>
                <w:sz w:val="20"/>
                <w:szCs w:val="20"/>
              </w:rPr>
              <w:t>6:5</w:t>
            </w:r>
          </w:p>
        </w:tc>
        <w:tc>
          <w:tcPr>
            <w:tcW w:w="4240" w:type="dxa"/>
            <w:shd w:val="clear" w:color="auto" w:fill="FFFFFF" w:themeFill="background1"/>
            <w:vAlign w:val="bottom"/>
            <w:hideMark/>
          </w:tcPr>
          <w:p w:rsidRPr="00101C8C" w:rsidR="00DB57A4" w:rsidP="00101C8C" w:rsidRDefault="00DB57A4" w14:paraId="427ECDA5" w14:textId="77777777">
            <w:pPr>
              <w:pStyle w:val="Normalutanindragellerluft"/>
              <w:spacing w:line="240" w:lineRule="exact"/>
              <w:rPr>
                <w:sz w:val="20"/>
                <w:szCs w:val="20"/>
              </w:rPr>
            </w:pPr>
            <w:r w:rsidRPr="00101C8C">
              <w:rPr>
                <w:sz w:val="20"/>
                <w:szCs w:val="20"/>
              </w:rPr>
              <w:t>Valmyndigheten</w:t>
            </w:r>
          </w:p>
        </w:tc>
        <w:tc>
          <w:tcPr>
            <w:tcW w:w="1300" w:type="dxa"/>
            <w:shd w:val="clear" w:color="auto" w:fill="FFFFFF" w:themeFill="background1"/>
            <w:noWrap/>
            <w:vAlign w:val="bottom"/>
            <w:hideMark/>
          </w:tcPr>
          <w:p w:rsidRPr="00101C8C" w:rsidR="00DB57A4" w:rsidP="00101C8C" w:rsidRDefault="00DB57A4" w14:paraId="427ECDA6" w14:textId="77777777">
            <w:pPr>
              <w:pStyle w:val="Normalutanindragellerluft"/>
              <w:spacing w:line="240" w:lineRule="exact"/>
              <w:jc w:val="right"/>
              <w:rPr>
                <w:sz w:val="20"/>
                <w:szCs w:val="20"/>
              </w:rPr>
            </w:pPr>
            <w:r w:rsidRPr="00101C8C">
              <w:rPr>
                <w:sz w:val="20"/>
                <w:szCs w:val="20"/>
              </w:rPr>
              <w:t>19 588</w:t>
            </w:r>
          </w:p>
        </w:tc>
        <w:tc>
          <w:tcPr>
            <w:tcW w:w="1960" w:type="dxa"/>
            <w:shd w:val="clear" w:color="auto" w:fill="FFFFFF" w:themeFill="background1"/>
            <w:noWrap/>
            <w:vAlign w:val="bottom"/>
            <w:hideMark/>
          </w:tcPr>
          <w:p w:rsidRPr="00101C8C" w:rsidR="00DB57A4" w:rsidP="00101C8C" w:rsidRDefault="006D4B95" w14:paraId="427ECDA7" w14:textId="7E527609">
            <w:pPr>
              <w:pStyle w:val="Normalutanindragellerluft"/>
              <w:spacing w:line="240" w:lineRule="exact"/>
              <w:jc w:val="right"/>
              <w:rPr>
                <w:sz w:val="20"/>
                <w:szCs w:val="20"/>
              </w:rPr>
            </w:pPr>
            <w:r>
              <w:rPr>
                <w:sz w:val="20"/>
                <w:szCs w:val="20"/>
              </w:rPr>
              <w:t>−</w:t>
            </w:r>
            <w:r w:rsidRPr="00101C8C" w:rsidR="00DB57A4">
              <w:rPr>
                <w:sz w:val="20"/>
                <w:szCs w:val="20"/>
              </w:rPr>
              <w:t>208</w:t>
            </w:r>
          </w:p>
        </w:tc>
      </w:tr>
      <w:tr w:rsidRPr="00101C8C" w:rsidR="00DB57A4" w:rsidTr="00101C8C" w14:paraId="427ECDAD" w14:textId="77777777">
        <w:trPr>
          <w:trHeight w:val="300"/>
        </w:trPr>
        <w:tc>
          <w:tcPr>
            <w:tcW w:w="960" w:type="dxa"/>
            <w:shd w:val="clear" w:color="auto" w:fill="FFFFFF" w:themeFill="background1"/>
            <w:noWrap/>
            <w:vAlign w:val="bottom"/>
            <w:hideMark/>
          </w:tcPr>
          <w:p w:rsidRPr="00101C8C" w:rsidR="00DB57A4" w:rsidP="00101C8C" w:rsidRDefault="00DB57A4" w14:paraId="427ECDA9" w14:textId="77777777">
            <w:pPr>
              <w:pStyle w:val="Normalutanindragellerluft"/>
              <w:spacing w:line="240" w:lineRule="exact"/>
              <w:rPr>
                <w:sz w:val="20"/>
                <w:szCs w:val="20"/>
              </w:rPr>
            </w:pPr>
            <w:r w:rsidRPr="00101C8C">
              <w:rPr>
                <w:sz w:val="20"/>
                <w:szCs w:val="20"/>
              </w:rPr>
              <w:t>6:6</w:t>
            </w:r>
          </w:p>
        </w:tc>
        <w:tc>
          <w:tcPr>
            <w:tcW w:w="4240" w:type="dxa"/>
            <w:shd w:val="clear" w:color="auto" w:fill="FFFFFF" w:themeFill="background1"/>
            <w:vAlign w:val="bottom"/>
            <w:hideMark/>
          </w:tcPr>
          <w:p w:rsidRPr="00101C8C" w:rsidR="00DB57A4" w:rsidP="00101C8C" w:rsidRDefault="00DB57A4" w14:paraId="427ECDAA" w14:textId="77777777">
            <w:pPr>
              <w:pStyle w:val="Normalutanindragellerluft"/>
              <w:spacing w:line="240" w:lineRule="exact"/>
              <w:rPr>
                <w:sz w:val="20"/>
                <w:szCs w:val="20"/>
              </w:rPr>
            </w:pPr>
            <w:r w:rsidRPr="00101C8C">
              <w:rPr>
                <w:sz w:val="20"/>
                <w:szCs w:val="20"/>
              </w:rPr>
              <w:t>Stöd till politiska partier</w:t>
            </w:r>
          </w:p>
        </w:tc>
        <w:tc>
          <w:tcPr>
            <w:tcW w:w="1300" w:type="dxa"/>
            <w:shd w:val="clear" w:color="auto" w:fill="FFFFFF" w:themeFill="background1"/>
            <w:noWrap/>
            <w:vAlign w:val="bottom"/>
            <w:hideMark/>
          </w:tcPr>
          <w:p w:rsidRPr="00101C8C" w:rsidR="00DB57A4" w:rsidP="00101C8C" w:rsidRDefault="00DB57A4" w14:paraId="427ECDAB" w14:textId="77777777">
            <w:pPr>
              <w:pStyle w:val="Normalutanindragellerluft"/>
              <w:spacing w:line="240" w:lineRule="exact"/>
              <w:jc w:val="right"/>
              <w:rPr>
                <w:sz w:val="20"/>
                <w:szCs w:val="20"/>
              </w:rPr>
            </w:pPr>
            <w:r w:rsidRPr="00101C8C">
              <w:rPr>
                <w:sz w:val="20"/>
                <w:szCs w:val="20"/>
              </w:rPr>
              <w:t>172 200</w:t>
            </w:r>
          </w:p>
        </w:tc>
        <w:tc>
          <w:tcPr>
            <w:tcW w:w="1960" w:type="dxa"/>
            <w:shd w:val="clear" w:color="auto" w:fill="FFFFFF" w:themeFill="background1"/>
            <w:noWrap/>
            <w:vAlign w:val="bottom"/>
            <w:hideMark/>
          </w:tcPr>
          <w:p w:rsidRPr="00101C8C" w:rsidR="00DB57A4" w:rsidP="00101C8C" w:rsidRDefault="00DB57A4" w14:paraId="427ECDAC" w14:textId="77777777">
            <w:pPr>
              <w:pStyle w:val="Normalutanindragellerluft"/>
              <w:spacing w:line="240" w:lineRule="exact"/>
              <w:jc w:val="right"/>
              <w:rPr>
                <w:sz w:val="20"/>
                <w:szCs w:val="20"/>
              </w:rPr>
            </w:pPr>
            <w:r w:rsidRPr="00101C8C">
              <w:rPr>
                <w:sz w:val="20"/>
                <w:szCs w:val="20"/>
              </w:rPr>
              <w:t> </w:t>
            </w:r>
          </w:p>
        </w:tc>
      </w:tr>
      <w:tr w:rsidRPr="00101C8C" w:rsidR="00DB57A4" w:rsidTr="00101C8C" w14:paraId="427ECDB2" w14:textId="77777777">
        <w:trPr>
          <w:trHeight w:val="300"/>
        </w:trPr>
        <w:tc>
          <w:tcPr>
            <w:tcW w:w="960" w:type="dxa"/>
            <w:shd w:val="clear" w:color="auto" w:fill="FFFFFF" w:themeFill="background1"/>
            <w:noWrap/>
            <w:vAlign w:val="bottom"/>
            <w:hideMark/>
          </w:tcPr>
          <w:p w:rsidRPr="00101C8C" w:rsidR="00DB57A4" w:rsidP="00101C8C" w:rsidRDefault="00DB57A4" w14:paraId="427ECDAE" w14:textId="77777777">
            <w:pPr>
              <w:pStyle w:val="Normalutanindragellerluft"/>
              <w:spacing w:line="240" w:lineRule="exact"/>
              <w:rPr>
                <w:sz w:val="20"/>
                <w:szCs w:val="20"/>
              </w:rPr>
            </w:pPr>
            <w:r w:rsidRPr="00101C8C">
              <w:rPr>
                <w:sz w:val="20"/>
                <w:szCs w:val="20"/>
              </w:rPr>
              <w:t>7:1</w:t>
            </w:r>
          </w:p>
        </w:tc>
        <w:tc>
          <w:tcPr>
            <w:tcW w:w="4240" w:type="dxa"/>
            <w:shd w:val="clear" w:color="auto" w:fill="FFFFFF" w:themeFill="background1"/>
            <w:vAlign w:val="bottom"/>
            <w:hideMark/>
          </w:tcPr>
          <w:p w:rsidRPr="00101C8C" w:rsidR="00DB57A4" w:rsidP="00101C8C" w:rsidRDefault="00DB57A4" w14:paraId="427ECDAF" w14:textId="77777777">
            <w:pPr>
              <w:pStyle w:val="Normalutanindragellerluft"/>
              <w:spacing w:line="240" w:lineRule="exact"/>
              <w:rPr>
                <w:sz w:val="20"/>
                <w:szCs w:val="20"/>
              </w:rPr>
            </w:pPr>
            <w:r w:rsidRPr="00101C8C">
              <w:rPr>
                <w:sz w:val="20"/>
                <w:szCs w:val="20"/>
              </w:rPr>
              <w:t>Åtgärder för nationella minoriteter</w:t>
            </w:r>
          </w:p>
        </w:tc>
        <w:tc>
          <w:tcPr>
            <w:tcW w:w="1300" w:type="dxa"/>
            <w:shd w:val="clear" w:color="auto" w:fill="FFFFFF" w:themeFill="background1"/>
            <w:noWrap/>
            <w:vAlign w:val="bottom"/>
            <w:hideMark/>
          </w:tcPr>
          <w:p w:rsidRPr="00101C8C" w:rsidR="00DB57A4" w:rsidP="00101C8C" w:rsidRDefault="00DB57A4" w14:paraId="427ECDB0" w14:textId="77777777">
            <w:pPr>
              <w:pStyle w:val="Normalutanindragellerluft"/>
              <w:spacing w:line="240" w:lineRule="exact"/>
              <w:jc w:val="right"/>
              <w:rPr>
                <w:sz w:val="20"/>
                <w:szCs w:val="20"/>
              </w:rPr>
            </w:pPr>
            <w:r w:rsidRPr="00101C8C">
              <w:rPr>
                <w:sz w:val="20"/>
                <w:szCs w:val="20"/>
              </w:rPr>
              <w:t>102 917</w:t>
            </w:r>
          </w:p>
        </w:tc>
        <w:tc>
          <w:tcPr>
            <w:tcW w:w="1960" w:type="dxa"/>
            <w:shd w:val="clear" w:color="auto" w:fill="FFFFFF" w:themeFill="background1"/>
            <w:noWrap/>
            <w:vAlign w:val="bottom"/>
            <w:hideMark/>
          </w:tcPr>
          <w:p w:rsidRPr="00101C8C" w:rsidR="00DB57A4" w:rsidP="00101C8C" w:rsidRDefault="00DB57A4" w14:paraId="427ECDB1" w14:textId="77777777">
            <w:pPr>
              <w:pStyle w:val="Normalutanindragellerluft"/>
              <w:spacing w:line="240" w:lineRule="exact"/>
              <w:jc w:val="right"/>
              <w:rPr>
                <w:sz w:val="20"/>
                <w:szCs w:val="20"/>
              </w:rPr>
            </w:pPr>
            <w:r w:rsidRPr="00101C8C">
              <w:rPr>
                <w:sz w:val="20"/>
                <w:szCs w:val="20"/>
              </w:rPr>
              <w:t> </w:t>
            </w:r>
          </w:p>
        </w:tc>
      </w:tr>
      <w:tr w:rsidRPr="00101C8C" w:rsidR="00DB57A4" w:rsidTr="00101C8C" w14:paraId="427ECDB7" w14:textId="77777777">
        <w:trPr>
          <w:trHeight w:val="300"/>
        </w:trPr>
        <w:tc>
          <w:tcPr>
            <w:tcW w:w="960" w:type="dxa"/>
            <w:shd w:val="clear" w:color="auto" w:fill="FFFFFF" w:themeFill="background1"/>
            <w:noWrap/>
            <w:vAlign w:val="bottom"/>
            <w:hideMark/>
          </w:tcPr>
          <w:p w:rsidRPr="00101C8C" w:rsidR="00DB57A4" w:rsidP="00101C8C" w:rsidRDefault="00DB57A4" w14:paraId="427ECDB3" w14:textId="77777777">
            <w:pPr>
              <w:pStyle w:val="Normalutanindragellerluft"/>
              <w:spacing w:line="240" w:lineRule="exact"/>
              <w:rPr>
                <w:sz w:val="20"/>
                <w:szCs w:val="20"/>
              </w:rPr>
            </w:pPr>
            <w:r w:rsidRPr="00101C8C">
              <w:rPr>
                <w:sz w:val="20"/>
                <w:szCs w:val="20"/>
              </w:rPr>
              <w:t>7:2</w:t>
            </w:r>
          </w:p>
        </w:tc>
        <w:tc>
          <w:tcPr>
            <w:tcW w:w="4240" w:type="dxa"/>
            <w:shd w:val="clear" w:color="auto" w:fill="FFFFFF" w:themeFill="background1"/>
            <w:vAlign w:val="bottom"/>
            <w:hideMark/>
          </w:tcPr>
          <w:p w:rsidRPr="00101C8C" w:rsidR="00DB57A4" w:rsidP="00101C8C" w:rsidRDefault="00DB57A4" w14:paraId="427ECDB4" w14:textId="77777777">
            <w:pPr>
              <w:pStyle w:val="Normalutanindragellerluft"/>
              <w:spacing w:line="240" w:lineRule="exact"/>
              <w:rPr>
                <w:sz w:val="20"/>
                <w:szCs w:val="20"/>
              </w:rPr>
            </w:pPr>
            <w:r w:rsidRPr="00101C8C">
              <w:rPr>
                <w:sz w:val="20"/>
                <w:szCs w:val="20"/>
              </w:rPr>
              <w:t>Åtgärder för den nationella minoriteten romer</w:t>
            </w:r>
          </w:p>
        </w:tc>
        <w:tc>
          <w:tcPr>
            <w:tcW w:w="1300" w:type="dxa"/>
            <w:shd w:val="clear" w:color="auto" w:fill="FFFFFF" w:themeFill="background1"/>
            <w:noWrap/>
            <w:vAlign w:val="bottom"/>
            <w:hideMark/>
          </w:tcPr>
          <w:p w:rsidRPr="00101C8C" w:rsidR="00DB57A4" w:rsidP="00101C8C" w:rsidRDefault="00DB57A4" w14:paraId="427ECDB5" w14:textId="77777777">
            <w:pPr>
              <w:pStyle w:val="Normalutanindragellerluft"/>
              <w:spacing w:line="240" w:lineRule="exact"/>
              <w:jc w:val="right"/>
              <w:rPr>
                <w:sz w:val="20"/>
                <w:szCs w:val="20"/>
              </w:rPr>
            </w:pPr>
            <w:r w:rsidRPr="00101C8C">
              <w:rPr>
                <w:sz w:val="20"/>
                <w:szCs w:val="20"/>
              </w:rPr>
              <w:t>14 500</w:t>
            </w:r>
          </w:p>
        </w:tc>
        <w:tc>
          <w:tcPr>
            <w:tcW w:w="1960" w:type="dxa"/>
            <w:shd w:val="clear" w:color="auto" w:fill="FFFFFF" w:themeFill="background1"/>
            <w:noWrap/>
            <w:vAlign w:val="bottom"/>
            <w:hideMark/>
          </w:tcPr>
          <w:p w:rsidRPr="00101C8C" w:rsidR="00DB57A4" w:rsidP="00101C8C" w:rsidRDefault="00DB57A4" w14:paraId="427ECDB6" w14:textId="77777777">
            <w:pPr>
              <w:pStyle w:val="Normalutanindragellerluft"/>
              <w:spacing w:line="240" w:lineRule="exact"/>
              <w:jc w:val="right"/>
              <w:rPr>
                <w:sz w:val="20"/>
                <w:szCs w:val="20"/>
              </w:rPr>
            </w:pPr>
            <w:r w:rsidRPr="00101C8C">
              <w:rPr>
                <w:sz w:val="20"/>
                <w:szCs w:val="20"/>
              </w:rPr>
              <w:t> </w:t>
            </w:r>
          </w:p>
        </w:tc>
      </w:tr>
      <w:tr w:rsidRPr="00101C8C" w:rsidR="00DB57A4" w:rsidTr="00101C8C" w14:paraId="427ECDBC" w14:textId="77777777">
        <w:trPr>
          <w:trHeight w:val="300"/>
        </w:trPr>
        <w:tc>
          <w:tcPr>
            <w:tcW w:w="960" w:type="dxa"/>
            <w:shd w:val="clear" w:color="auto" w:fill="FFFFFF" w:themeFill="background1"/>
            <w:noWrap/>
            <w:vAlign w:val="bottom"/>
            <w:hideMark/>
          </w:tcPr>
          <w:p w:rsidRPr="00101C8C" w:rsidR="00DB57A4" w:rsidP="00101C8C" w:rsidRDefault="00DB57A4" w14:paraId="427ECDB8" w14:textId="77777777">
            <w:pPr>
              <w:pStyle w:val="Normalutanindragellerluft"/>
              <w:spacing w:line="240" w:lineRule="exact"/>
              <w:rPr>
                <w:sz w:val="20"/>
                <w:szCs w:val="20"/>
              </w:rPr>
            </w:pPr>
            <w:r w:rsidRPr="00101C8C">
              <w:rPr>
                <w:sz w:val="20"/>
                <w:szCs w:val="20"/>
              </w:rPr>
              <w:t>8:1</w:t>
            </w:r>
          </w:p>
        </w:tc>
        <w:tc>
          <w:tcPr>
            <w:tcW w:w="4240" w:type="dxa"/>
            <w:shd w:val="clear" w:color="auto" w:fill="FFFFFF" w:themeFill="background1"/>
            <w:vAlign w:val="bottom"/>
            <w:hideMark/>
          </w:tcPr>
          <w:p w:rsidRPr="00101C8C" w:rsidR="00DB57A4" w:rsidP="00101C8C" w:rsidRDefault="00DB57A4" w14:paraId="427ECDB9" w14:textId="77777777">
            <w:pPr>
              <w:pStyle w:val="Normalutanindragellerluft"/>
              <w:spacing w:line="240" w:lineRule="exact"/>
              <w:rPr>
                <w:sz w:val="20"/>
                <w:szCs w:val="20"/>
              </w:rPr>
            </w:pPr>
            <w:r w:rsidRPr="00101C8C">
              <w:rPr>
                <w:sz w:val="20"/>
                <w:szCs w:val="20"/>
              </w:rPr>
              <w:t>Presstöd</w:t>
            </w:r>
          </w:p>
        </w:tc>
        <w:tc>
          <w:tcPr>
            <w:tcW w:w="1300" w:type="dxa"/>
            <w:shd w:val="clear" w:color="auto" w:fill="FFFFFF" w:themeFill="background1"/>
            <w:noWrap/>
            <w:vAlign w:val="bottom"/>
            <w:hideMark/>
          </w:tcPr>
          <w:p w:rsidRPr="00101C8C" w:rsidR="00DB57A4" w:rsidP="00101C8C" w:rsidRDefault="00DB57A4" w14:paraId="427ECDBA" w14:textId="77777777">
            <w:pPr>
              <w:pStyle w:val="Normalutanindragellerluft"/>
              <w:spacing w:line="240" w:lineRule="exact"/>
              <w:jc w:val="right"/>
              <w:rPr>
                <w:sz w:val="20"/>
                <w:szCs w:val="20"/>
              </w:rPr>
            </w:pPr>
            <w:r w:rsidRPr="00101C8C">
              <w:rPr>
                <w:sz w:val="20"/>
                <w:szCs w:val="20"/>
              </w:rPr>
              <w:t>567 119</w:t>
            </w:r>
          </w:p>
        </w:tc>
        <w:tc>
          <w:tcPr>
            <w:tcW w:w="1960" w:type="dxa"/>
            <w:shd w:val="clear" w:color="auto" w:fill="FFFFFF" w:themeFill="background1"/>
            <w:noWrap/>
            <w:vAlign w:val="bottom"/>
            <w:hideMark/>
          </w:tcPr>
          <w:p w:rsidRPr="00101C8C" w:rsidR="00DB57A4" w:rsidP="00101C8C" w:rsidRDefault="00DB57A4" w14:paraId="427ECDBB" w14:textId="77777777">
            <w:pPr>
              <w:pStyle w:val="Normalutanindragellerluft"/>
              <w:spacing w:line="240" w:lineRule="exact"/>
              <w:jc w:val="right"/>
              <w:rPr>
                <w:sz w:val="20"/>
                <w:szCs w:val="20"/>
              </w:rPr>
            </w:pPr>
            <w:r w:rsidRPr="00101C8C">
              <w:rPr>
                <w:sz w:val="20"/>
                <w:szCs w:val="20"/>
              </w:rPr>
              <w:t> </w:t>
            </w:r>
          </w:p>
        </w:tc>
      </w:tr>
      <w:tr w:rsidRPr="00101C8C" w:rsidR="00DB57A4" w:rsidTr="00101C8C" w14:paraId="427ECDC1" w14:textId="77777777">
        <w:trPr>
          <w:trHeight w:val="300"/>
        </w:trPr>
        <w:tc>
          <w:tcPr>
            <w:tcW w:w="960" w:type="dxa"/>
            <w:shd w:val="clear" w:color="auto" w:fill="FFFFFF" w:themeFill="background1"/>
            <w:noWrap/>
            <w:vAlign w:val="bottom"/>
            <w:hideMark/>
          </w:tcPr>
          <w:p w:rsidRPr="00101C8C" w:rsidR="00DB57A4" w:rsidP="00101C8C" w:rsidRDefault="00DB57A4" w14:paraId="427ECDBD" w14:textId="77777777">
            <w:pPr>
              <w:pStyle w:val="Normalutanindragellerluft"/>
              <w:spacing w:line="240" w:lineRule="exact"/>
              <w:rPr>
                <w:sz w:val="20"/>
                <w:szCs w:val="20"/>
              </w:rPr>
            </w:pPr>
            <w:r w:rsidRPr="00101C8C">
              <w:rPr>
                <w:sz w:val="20"/>
                <w:szCs w:val="20"/>
              </w:rPr>
              <w:t>8:2</w:t>
            </w:r>
          </w:p>
        </w:tc>
        <w:tc>
          <w:tcPr>
            <w:tcW w:w="4240" w:type="dxa"/>
            <w:shd w:val="clear" w:color="auto" w:fill="FFFFFF" w:themeFill="background1"/>
            <w:vAlign w:val="bottom"/>
            <w:hideMark/>
          </w:tcPr>
          <w:p w:rsidRPr="00101C8C" w:rsidR="00DB57A4" w:rsidP="00101C8C" w:rsidRDefault="00DB57A4" w14:paraId="427ECDBE" w14:textId="77777777">
            <w:pPr>
              <w:pStyle w:val="Normalutanindragellerluft"/>
              <w:spacing w:line="240" w:lineRule="exact"/>
              <w:rPr>
                <w:sz w:val="20"/>
                <w:szCs w:val="20"/>
              </w:rPr>
            </w:pPr>
            <w:r w:rsidRPr="00101C8C">
              <w:rPr>
                <w:sz w:val="20"/>
                <w:szCs w:val="20"/>
              </w:rPr>
              <w:t>Myndigheten för press, radio och tv</w:t>
            </w:r>
          </w:p>
        </w:tc>
        <w:tc>
          <w:tcPr>
            <w:tcW w:w="1300" w:type="dxa"/>
            <w:shd w:val="clear" w:color="auto" w:fill="FFFFFF" w:themeFill="background1"/>
            <w:noWrap/>
            <w:vAlign w:val="bottom"/>
            <w:hideMark/>
          </w:tcPr>
          <w:p w:rsidRPr="00101C8C" w:rsidR="00DB57A4" w:rsidP="00101C8C" w:rsidRDefault="00DB57A4" w14:paraId="427ECDBF" w14:textId="77777777">
            <w:pPr>
              <w:pStyle w:val="Normalutanindragellerluft"/>
              <w:spacing w:line="240" w:lineRule="exact"/>
              <w:jc w:val="right"/>
              <w:rPr>
                <w:sz w:val="20"/>
                <w:szCs w:val="20"/>
              </w:rPr>
            </w:pPr>
            <w:r w:rsidRPr="00101C8C">
              <w:rPr>
                <w:sz w:val="20"/>
                <w:szCs w:val="20"/>
              </w:rPr>
              <w:t>33 648</w:t>
            </w:r>
          </w:p>
        </w:tc>
        <w:tc>
          <w:tcPr>
            <w:tcW w:w="1960" w:type="dxa"/>
            <w:shd w:val="clear" w:color="auto" w:fill="FFFFFF" w:themeFill="background1"/>
            <w:noWrap/>
            <w:vAlign w:val="bottom"/>
            <w:hideMark/>
          </w:tcPr>
          <w:p w:rsidRPr="00101C8C" w:rsidR="00DB57A4" w:rsidP="00101C8C" w:rsidRDefault="006D4B95" w14:paraId="427ECDC0" w14:textId="2D54CADE">
            <w:pPr>
              <w:pStyle w:val="Normalutanindragellerluft"/>
              <w:spacing w:line="240" w:lineRule="exact"/>
              <w:jc w:val="right"/>
              <w:rPr>
                <w:sz w:val="20"/>
                <w:szCs w:val="20"/>
              </w:rPr>
            </w:pPr>
            <w:r>
              <w:rPr>
                <w:sz w:val="20"/>
                <w:szCs w:val="20"/>
              </w:rPr>
              <w:t>−</w:t>
            </w:r>
            <w:r w:rsidRPr="00101C8C" w:rsidR="00DB57A4">
              <w:rPr>
                <w:sz w:val="20"/>
                <w:szCs w:val="20"/>
              </w:rPr>
              <w:t>112</w:t>
            </w:r>
          </w:p>
        </w:tc>
      </w:tr>
      <w:tr w:rsidRPr="00101C8C" w:rsidR="00DB57A4" w:rsidTr="00101C8C" w14:paraId="427ECDC6" w14:textId="77777777">
        <w:trPr>
          <w:trHeight w:val="450"/>
        </w:trPr>
        <w:tc>
          <w:tcPr>
            <w:tcW w:w="960" w:type="dxa"/>
            <w:shd w:val="clear" w:color="auto" w:fill="FFFFFF" w:themeFill="background1"/>
            <w:noWrap/>
            <w:vAlign w:val="bottom"/>
            <w:hideMark/>
          </w:tcPr>
          <w:p w:rsidRPr="00101C8C" w:rsidR="00DB57A4" w:rsidP="00101C8C" w:rsidRDefault="00DB57A4" w14:paraId="427ECDC2" w14:textId="77777777">
            <w:pPr>
              <w:pStyle w:val="Normalutanindragellerluft"/>
              <w:spacing w:line="240" w:lineRule="exact"/>
              <w:rPr>
                <w:sz w:val="20"/>
                <w:szCs w:val="20"/>
              </w:rPr>
            </w:pPr>
            <w:r w:rsidRPr="00101C8C">
              <w:rPr>
                <w:sz w:val="20"/>
                <w:szCs w:val="20"/>
              </w:rPr>
              <w:t>9:1</w:t>
            </w:r>
          </w:p>
        </w:tc>
        <w:tc>
          <w:tcPr>
            <w:tcW w:w="4240" w:type="dxa"/>
            <w:shd w:val="clear" w:color="auto" w:fill="FFFFFF" w:themeFill="background1"/>
            <w:vAlign w:val="bottom"/>
            <w:hideMark/>
          </w:tcPr>
          <w:p w:rsidRPr="00101C8C" w:rsidR="00DB57A4" w:rsidP="00101C8C" w:rsidRDefault="00DB57A4" w14:paraId="427ECDC3" w14:textId="64E80B05">
            <w:pPr>
              <w:pStyle w:val="Normalutanindragellerluft"/>
              <w:spacing w:line="240" w:lineRule="exact"/>
              <w:rPr>
                <w:sz w:val="20"/>
                <w:szCs w:val="20"/>
              </w:rPr>
            </w:pPr>
            <w:r w:rsidRPr="00101C8C">
              <w:rPr>
                <w:sz w:val="20"/>
                <w:szCs w:val="20"/>
              </w:rPr>
              <w:t>Svenska institutet för europapolitiska studier samt EU</w:t>
            </w:r>
            <w:r w:rsidR="006D4B95">
              <w:rPr>
                <w:sz w:val="20"/>
                <w:szCs w:val="20"/>
              </w:rPr>
              <w:t>−</w:t>
            </w:r>
            <w:r w:rsidRPr="00101C8C">
              <w:rPr>
                <w:sz w:val="20"/>
                <w:szCs w:val="20"/>
              </w:rPr>
              <w:t>information</w:t>
            </w:r>
          </w:p>
        </w:tc>
        <w:tc>
          <w:tcPr>
            <w:tcW w:w="1300" w:type="dxa"/>
            <w:shd w:val="clear" w:color="auto" w:fill="FFFFFF" w:themeFill="background1"/>
            <w:noWrap/>
            <w:vAlign w:val="bottom"/>
            <w:hideMark/>
          </w:tcPr>
          <w:p w:rsidRPr="00101C8C" w:rsidR="00DB57A4" w:rsidP="00101C8C" w:rsidRDefault="00DB57A4" w14:paraId="427ECDC4" w14:textId="77777777">
            <w:pPr>
              <w:pStyle w:val="Normalutanindragellerluft"/>
              <w:spacing w:line="240" w:lineRule="exact"/>
              <w:jc w:val="right"/>
              <w:rPr>
                <w:sz w:val="20"/>
                <w:szCs w:val="20"/>
              </w:rPr>
            </w:pPr>
            <w:r w:rsidRPr="00101C8C">
              <w:rPr>
                <w:sz w:val="20"/>
                <w:szCs w:val="20"/>
              </w:rPr>
              <w:t>17 939</w:t>
            </w:r>
          </w:p>
        </w:tc>
        <w:tc>
          <w:tcPr>
            <w:tcW w:w="1960" w:type="dxa"/>
            <w:shd w:val="clear" w:color="auto" w:fill="FFFFFF" w:themeFill="background1"/>
            <w:noWrap/>
            <w:vAlign w:val="bottom"/>
            <w:hideMark/>
          </w:tcPr>
          <w:p w:rsidRPr="00101C8C" w:rsidR="00DB57A4" w:rsidP="00101C8C" w:rsidRDefault="006D4B95" w14:paraId="427ECDC5" w14:textId="1A571205">
            <w:pPr>
              <w:pStyle w:val="Normalutanindragellerluft"/>
              <w:spacing w:line="240" w:lineRule="exact"/>
              <w:jc w:val="right"/>
              <w:rPr>
                <w:sz w:val="20"/>
                <w:szCs w:val="20"/>
              </w:rPr>
            </w:pPr>
            <w:r>
              <w:rPr>
                <w:sz w:val="20"/>
                <w:szCs w:val="20"/>
              </w:rPr>
              <w:t>−</w:t>
            </w:r>
            <w:r w:rsidRPr="00101C8C" w:rsidR="00DB57A4">
              <w:rPr>
                <w:sz w:val="20"/>
                <w:szCs w:val="20"/>
              </w:rPr>
              <w:t>115</w:t>
            </w:r>
          </w:p>
        </w:tc>
      </w:tr>
      <w:tr w:rsidRPr="00101C8C" w:rsidR="00DB57A4" w:rsidTr="00101C8C" w14:paraId="427ECDCB" w14:textId="77777777">
        <w:trPr>
          <w:trHeight w:val="300"/>
        </w:trPr>
        <w:tc>
          <w:tcPr>
            <w:tcW w:w="960" w:type="dxa"/>
            <w:shd w:val="clear" w:color="auto" w:fill="FFFFFF" w:themeFill="background1"/>
            <w:noWrap/>
            <w:vAlign w:val="bottom"/>
            <w:hideMark/>
          </w:tcPr>
          <w:p w:rsidRPr="00101C8C" w:rsidR="00DB57A4" w:rsidP="00101C8C" w:rsidRDefault="00DB57A4" w14:paraId="427ECDC7" w14:textId="77777777">
            <w:pPr>
              <w:pStyle w:val="Normalutanindragellerluft"/>
              <w:spacing w:line="240" w:lineRule="exact"/>
              <w:rPr>
                <w:b/>
                <w:sz w:val="20"/>
                <w:szCs w:val="20"/>
              </w:rPr>
            </w:pPr>
            <w:r w:rsidRPr="00101C8C">
              <w:rPr>
                <w:b/>
                <w:sz w:val="20"/>
                <w:szCs w:val="20"/>
              </w:rPr>
              <w:t> </w:t>
            </w:r>
          </w:p>
        </w:tc>
        <w:tc>
          <w:tcPr>
            <w:tcW w:w="4240" w:type="dxa"/>
            <w:shd w:val="clear" w:color="auto" w:fill="FFFFFF" w:themeFill="background1"/>
            <w:vAlign w:val="bottom"/>
            <w:hideMark/>
          </w:tcPr>
          <w:p w:rsidRPr="00101C8C" w:rsidR="00DB57A4" w:rsidP="00101C8C" w:rsidRDefault="00DB57A4" w14:paraId="427ECDC8" w14:textId="77777777">
            <w:pPr>
              <w:pStyle w:val="Normalutanindragellerluft"/>
              <w:spacing w:line="240" w:lineRule="exact"/>
              <w:rPr>
                <w:b/>
                <w:sz w:val="20"/>
                <w:szCs w:val="20"/>
              </w:rPr>
            </w:pPr>
            <w:r w:rsidRPr="00101C8C">
              <w:rPr>
                <w:b/>
                <w:sz w:val="20"/>
                <w:szCs w:val="20"/>
              </w:rPr>
              <w:t>Summa</w:t>
            </w:r>
          </w:p>
        </w:tc>
        <w:tc>
          <w:tcPr>
            <w:tcW w:w="1300" w:type="dxa"/>
            <w:shd w:val="clear" w:color="auto" w:fill="FFFFFF" w:themeFill="background1"/>
            <w:noWrap/>
            <w:vAlign w:val="bottom"/>
            <w:hideMark/>
          </w:tcPr>
          <w:p w:rsidRPr="00101C8C" w:rsidR="00DB57A4" w:rsidP="00101C8C" w:rsidRDefault="00DB57A4" w14:paraId="427ECDC9" w14:textId="77777777">
            <w:pPr>
              <w:pStyle w:val="Normalutanindragellerluft"/>
              <w:spacing w:line="240" w:lineRule="exact"/>
              <w:jc w:val="right"/>
              <w:rPr>
                <w:b/>
                <w:sz w:val="20"/>
                <w:szCs w:val="20"/>
              </w:rPr>
            </w:pPr>
            <w:r w:rsidRPr="00101C8C">
              <w:rPr>
                <w:b/>
                <w:sz w:val="20"/>
                <w:szCs w:val="20"/>
              </w:rPr>
              <w:t>13 268 476</w:t>
            </w:r>
          </w:p>
        </w:tc>
        <w:tc>
          <w:tcPr>
            <w:tcW w:w="1960" w:type="dxa"/>
            <w:shd w:val="clear" w:color="auto" w:fill="FFFFFF" w:themeFill="background1"/>
            <w:noWrap/>
            <w:vAlign w:val="bottom"/>
            <w:hideMark/>
          </w:tcPr>
          <w:p w:rsidRPr="00101C8C" w:rsidR="00DB57A4" w:rsidP="00101C8C" w:rsidRDefault="006D4B95" w14:paraId="427ECDCA" w14:textId="15B7FD46">
            <w:pPr>
              <w:pStyle w:val="Normalutanindragellerluft"/>
              <w:spacing w:line="240" w:lineRule="exact"/>
              <w:jc w:val="right"/>
              <w:rPr>
                <w:b/>
                <w:sz w:val="20"/>
                <w:szCs w:val="20"/>
              </w:rPr>
            </w:pPr>
            <w:r>
              <w:rPr>
                <w:b/>
                <w:sz w:val="20"/>
                <w:szCs w:val="20"/>
              </w:rPr>
              <w:t>−</w:t>
            </w:r>
            <w:r w:rsidRPr="00101C8C" w:rsidR="00DB57A4">
              <w:rPr>
                <w:b/>
                <w:sz w:val="20"/>
                <w:szCs w:val="20"/>
              </w:rPr>
              <w:t>344 674</w:t>
            </w:r>
          </w:p>
        </w:tc>
      </w:tr>
    </w:tbl>
    <w:p w:rsidRPr="00DB57A4" w:rsidR="00DB57A4" w:rsidP="00DB57A4" w:rsidRDefault="00DB57A4" w14:paraId="427ECDCF"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ascii="Verdana" w:hAnsi="Verdana" w:eastAsia="Times New Roman" w:cs="Times New Roman"/>
          <w:i/>
          <w:iCs/>
          <w:kern w:val="0"/>
          <w:sz w:val="18"/>
          <w:szCs w:val="18"/>
          <w:lang w:eastAsia="sv-SE"/>
          <w14:numSpacing w14:val="default"/>
        </w:rPr>
      </w:pPr>
      <w:r w:rsidRPr="00DB57A4">
        <w:rPr>
          <w:rFonts w:ascii="Times New Roman" w:hAnsi="Times New Roman" w:eastAsia="Times New Roman" w:cs="Times New Roman"/>
          <w:kern w:val="0"/>
          <w:sz w:val="22"/>
          <w:szCs w:val="36"/>
          <w:lang w:eastAsia="sv-SE"/>
          <w14:numSpacing w14:val="default"/>
        </w:rPr>
        <w:br w:type="page"/>
      </w:r>
    </w:p>
    <w:p w:rsidR="00B93655" w:rsidP="0022128F" w:rsidRDefault="00DB57A4" w14:paraId="7DA072F9" w14:textId="1A9BDEFD">
      <w:pPr>
        <w:pStyle w:val="Tabellrubrik"/>
      </w:pPr>
      <w:r w:rsidRPr="0022128F">
        <w:t xml:space="preserve">Tabell </w:t>
      </w:r>
      <w:r w:rsidRPr="0022128F">
        <w:fldChar w:fldCharType="begin"/>
      </w:r>
      <w:r w:rsidRPr="0022128F">
        <w:instrText xml:space="preserve"> SEQ Tabell \* ARABIC </w:instrText>
      </w:r>
      <w:r w:rsidRPr="0022128F">
        <w:fldChar w:fldCharType="separate"/>
      </w:r>
      <w:r w:rsidR="00ED6432">
        <w:rPr>
          <w:noProof/>
        </w:rPr>
        <w:t>25</w:t>
      </w:r>
      <w:r w:rsidRPr="0022128F">
        <w:fldChar w:fldCharType="end"/>
      </w:r>
      <w:r w:rsidRPr="0022128F">
        <w:t xml:space="preserve"> Centerpartiets förslag till anslag för 2017 till 2020 för utgiftsområde 1 uttryckt som differe</w:t>
      </w:r>
      <w:r w:rsidR="00B93655">
        <w:t>ns gentemot regeringens förslag</w:t>
      </w:r>
    </w:p>
    <w:p w:rsidRPr="00B93655" w:rsidR="00DB57A4" w:rsidP="00B93655" w:rsidRDefault="00B93655" w14:paraId="427ECDD1" w14:textId="39FF6C05">
      <w:pPr>
        <w:pStyle w:val="Tabellunderrubrik"/>
      </w:pPr>
      <w:r w:rsidRPr="00B93655">
        <w:t>M</w:t>
      </w:r>
      <w:r w:rsidRPr="00B93655" w:rsidR="00DB57A4">
        <w:t>iljoner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960"/>
        <w:gridCol w:w="4240"/>
        <w:gridCol w:w="838"/>
        <w:gridCol w:w="801"/>
        <w:gridCol w:w="827"/>
        <w:gridCol w:w="839"/>
      </w:tblGrid>
      <w:tr w:rsidRPr="005562BB" w:rsidR="00DB57A4" w:rsidTr="005562BB" w14:paraId="427ECDD8" w14:textId="77777777">
        <w:tc>
          <w:tcPr>
            <w:tcW w:w="960" w:type="dxa"/>
            <w:tcBorders>
              <w:top w:val="single" w:color="auto" w:sz="4" w:space="0"/>
              <w:bottom w:val="single" w:color="auto" w:sz="4" w:space="0"/>
            </w:tcBorders>
            <w:shd w:val="clear" w:color="auto" w:fill="FFFFFF" w:themeFill="background1"/>
            <w:noWrap/>
            <w:vAlign w:val="bottom"/>
            <w:hideMark/>
          </w:tcPr>
          <w:p w:rsidRPr="005562BB" w:rsidR="00DB57A4" w:rsidP="005562BB" w:rsidRDefault="00DB57A4" w14:paraId="427ECDD2" w14:textId="77777777">
            <w:pPr>
              <w:pStyle w:val="Normalutanindragellerluft"/>
              <w:spacing w:line="240" w:lineRule="exact"/>
              <w:rPr>
                <w:b/>
                <w:sz w:val="20"/>
                <w:szCs w:val="20"/>
              </w:rPr>
            </w:pPr>
            <w:r w:rsidRPr="005562BB">
              <w:rPr>
                <w:b/>
                <w:sz w:val="20"/>
                <w:szCs w:val="20"/>
              </w:rPr>
              <w:t> </w:t>
            </w:r>
          </w:p>
        </w:tc>
        <w:tc>
          <w:tcPr>
            <w:tcW w:w="4240" w:type="dxa"/>
            <w:tcBorders>
              <w:top w:val="single" w:color="auto" w:sz="4" w:space="0"/>
              <w:bottom w:val="single" w:color="auto" w:sz="4" w:space="0"/>
            </w:tcBorders>
            <w:shd w:val="clear" w:color="auto" w:fill="FFFFFF" w:themeFill="background1"/>
            <w:noWrap/>
            <w:vAlign w:val="bottom"/>
            <w:hideMark/>
          </w:tcPr>
          <w:p w:rsidRPr="005562BB" w:rsidR="00DB57A4" w:rsidP="005562BB" w:rsidRDefault="00DB57A4" w14:paraId="427ECDD3" w14:textId="77777777">
            <w:pPr>
              <w:pStyle w:val="Normalutanindragellerluft"/>
              <w:spacing w:line="240" w:lineRule="exact"/>
              <w:rPr>
                <w:b/>
                <w:sz w:val="20"/>
                <w:szCs w:val="20"/>
              </w:rPr>
            </w:pPr>
            <w:r w:rsidRPr="005562BB">
              <w:rPr>
                <w:b/>
                <w:sz w:val="20"/>
                <w:szCs w:val="20"/>
              </w:rPr>
              <w:t> </w:t>
            </w:r>
          </w:p>
        </w:tc>
        <w:tc>
          <w:tcPr>
            <w:tcW w:w="0" w:type="auto"/>
            <w:tcBorders>
              <w:top w:val="single" w:color="auto" w:sz="4" w:space="0"/>
              <w:bottom w:val="single" w:color="auto" w:sz="4" w:space="0"/>
            </w:tcBorders>
            <w:shd w:val="clear" w:color="auto" w:fill="FFFFFF" w:themeFill="background1"/>
            <w:vAlign w:val="bottom"/>
            <w:hideMark/>
          </w:tcPr>
          <w:p w:rsidRPr="005562BB" w:rsidR="00DB57A4" w:rsidP="005562BB" w:rsidRDefault="00DB57A4" w14:paraId="427ECDD4" w14:textId="77777777">
            <w:pPr>
              <w:pStyle w:val="Normalutanindragellerluft"/>
              <w:spacing w:line="240" w:lineRule="exact"/>
              <w:jc w:val="right"/>
              <w:rPr>
                <w:b/>
                <w:sz w:val="20"/>
                <w:szCs w:val="20"/>
              </w:rPr>
            </w:pPr>
            <w:r w:rsidRPr="005562BB">
              <w:rPr>
                <w:b/>
                <w:sz w:val="20"/>
                <w:szCs w:val="20"/>
              </w:rPr>
              <w:t>2017</w:t>
            </w:r>
          </w:p>
        </w:tc>
        <w:tc>
          <w:tcPr>
            <w:tcW w:w="0" w:type="auto"/>
            <w:tcBorders>
              <w:top w:val="single" w:color="auto" w:sz="4" w:space="0"/>
              <w:bottom w:val="single" w:color="auto" w:sz="4" w:space="0"/>
            </w:tcBorders>
            <w:shd w:val="clear" w:color="auto" w:fill="FFFFFF" w:themeFill="background1"/>
            <w:vAlign w:val="bottom"/>
            <w:hideMark/>
          </w:tcPr>
          <w:p w:rsidRPr="005562BB" w:rsidR="00DB57A4" w:rsidP="005562BB" w:rsidRDefault="00DB57A4" w14:paraId="427ECDD5" w14:textId="77777777">
            <w:pPr>
              <w:pStyle w:val="Normalutanindragellerluft"/>
              <w:spacing w:line="240" w:lineRule="exact"/>
              <w:jc w:val="right"/>
              <w:rPr>
                <w:b/>
                <w:sz w:val="20"/>
                <w:szCs w:val="20"/>
              </w:rPr>
            </w:pPr>
            <w:r w:rsidRPr="005562BB">
              <w:rPr>
                <w:b/>
                <w:sz w:val="20"/>
                <w:szCs w:val="20"/>
              </w:rPr>
              <w:t>2018</w:t>
            </w:r>
          </w:p>
        </w:tc>
        <w:tc>
          <w:tcPr>
            <w:tcW w:w="0" w:type="auto"/>
            <w:tcBorders>
              <w:top w:val="single" w:color="auto" w:sz="4" w:space="0"/>
              <w:bottom w:val="single" w:color="auto" w:sz="4" w:space="0"/>
            </w:tcBorders>
            <w:shd w:val="clear" w:color="auto" w:fill="FFFFFF" w:themeFill="background1"/>
            <w:vAlign w:val="bottom"/>
            <w:hideMark/>
          </w:tcPr>
          <w:p w:rsidRPr="005562BB" w:rsidR="00DB57A4" w:rsidP="005562BB" w:rsidRDefault="00DB57A4" w14:paraId="427ECDD6" w14:textId="77777777">
            <w:pPr>
              <w:pStyle w:val="Normalutanindragellerluft"/>
              <w:spacing w:line="240" w:lineRule="exact"/>
              <w:jc w:val="right"/>
              <w:rPr>
                <w:b/>
                <w:sz w:val="20"/>
                <w:szCs w:val="20"/>
              </w:rPr>
            </w:pPr>
            <w:r w:rsidRPr="005562BB">
              <w:rPr>
                <w:b/>
                <w:sz w:val="20"/>
                <w:szCs w:val="20"/>
              </w:rPr>
              <w:t>2019</w:t>
            </w:r>
          </w:p>
        </w:tc>
        <w:tc>
          <w:tcPr>
            <w:tcW w:w="0" w:type="auto"/>
            <w:tcBorders>
              <w:top w:val="single" w:color="auto" w:sz="4" w:space="0"/>
              <w:bottom w:val="single" w:color="auto" w:sz="4" w:space="0"/>
            </w:tcBorders>
            <w:shd w:val="clear" w:color="auto" w:fill="FFFFFF" w:themeFill="background1"/>
            <w:vAlign w:val="bottom"/>
            <w:hideMark/>
          </w:tcPr>
          <w:p w:rsidRPr="005562BB" w:rsidR="00DB57A4" w:rsidP="005562BB" w:rsidRDefault="00DB57A4" w14:paraId="427ECDD7" w14:textId="77777777">
            <w:pPr>
              <w:pStyle w:val="Normalutanindragellerluft"/>
              <w:spacing w:line="240" w:lineRule="exact"/>
              <w:jc w:val="right"/>
              <w:rPr>
                <w:b/>
                <w:sz w:val="20"/>
                <w:szCs w:val="20"/>
              </w:rPr>
            </w:pPr>
            <w:r w:rsidRPr="005562BB">
              <w:rPr>
                <w:b/>
                <w:sz w:val="20"/>
                <w:szCs w:val="20"/>
              </w:rPr>
              <w:t>2020</w:t>
            </w:r>
          </w:p>
        </w:tc>
      </w:tr>
      <w:tr w:rsidRPr="005562BB" w:rsidR="00DB57A4" w:rsidTr="005562BB" w14:paraId="427ECDDF" w14:textId="77777777">
        <w:tc>
          <w:tcPr>
            <w:tcW w:w="960" w:type="dxa"/>
            <w:tcBorders>
              <w:top w:val="single" w:color="auto" w:sz="4" w:space="0"/>
            </w:tcBorders>
            <w:shd w:val="clear" w:color="auto" w:fill="FFFFFF" w:themeFill="background1"/>
            <w:noWrap/>
            <w:vAlign w:val="bottom"/>
            <w:hideMark/>
          </w:tcPr>
          <w:p w:rsidRPr="005562BB" w:rsidR="00DB57A4" w:rsidP="005562BB" w:rsidRDefault="00DB57A4" w14:paraId="427ECDD9" w14:textId="77777777">
            <w:pPr>
              <w:pStyle w:val="Normalutanindragellerluft"/>
              <w:spacing w:line="240" w:lineRule="exact"/>
              <w:rPr>
                <w:sz w:val="20"/>
                <w:szCs w:val="20"/>
              </w:rPr>
            </w:pPr>
            <w:r w:rsidRPr="005562BB">
              <w:rPr>
                <w:sz w:val="20"/>
                <w:szCs w:val="20"/>
              </w:rPr>
              <w:t>1:1</w:t>
            </w:r>
          </w:p>
        </w:tc>
        <w:tc>
          <w:tcPr>
            <w:tcW w:w="4240" w:type="dxa"/>
            <w:tcBorders>
              <w:top w:val="single" w:color="auto" w:sz="4" w:space="0"/>
            </w:tcBorders>
            <w:shd w:val="clear" w:color="auto" w:fill="FFFFFF" w:themeFill="background1"/>
            <w:vAlign w:val="bottom"/>
            <w:hideMark/>
          </w:tcPr>
          <w:p w:rsidRPr="005562BB" w:rsidR="00DB57A4" w:rsidP="005562BB" w:rsidRDefault="00DB57A4" w14:paraId="427ECDDA" w14:textId="5D66B6E0">
            <w:pPr>
              <w:pStyle w:val="Normalutanindragellerluft"/>
              <w:spacing w:line="240" w:lineRule="exact"/>
              <w:rPr>
                <w:sz w:val="20"/>
                <w:szCs w:val="20"/>
              </w:rPr>
            </w:pPr>
            <w:r w:rsidRPr="005562BB">
              <w:rPr>
                <w:sz w:val="20"/>
                <w:szCs w:val="20"/>
              </w:rPr>
              <w:t>Kungliga hov</w:t>
            </w:r>
            <w:r w:rsidR="006D4B95">
              <w:rPr>
                <w:sz w:val="20"/>
                <w:szCs w:val="20"/>
              </w:rPr>
              <w:t>−</w:t>
            </w:r>
            <w:r w:rsidRPr="005562BB">
              <w:rPr>
                <w:sz w:val="20"/>
                <w:szCs w:val="20"/>
              </w:rPr>
              <w:t xml:space="preserve"> och slottsstaten</w:t>
            </w:r>
          </w:p>
        </w:tc>
        <w:tc>
          <w:tcPr>
            <w:tcW w:w="0" w:type="auto"/>
            <w:tcBorders>
              <w:top w:val="single" w:color="auto" w:sz="4" w:space="0"/>
            </w:tcBorders>
            <w:shd w:val="clear" w:color="auto" w:fill="FFFFFF" w:themeFill="background1"/>
            <w:noWrap/>
            <w:vAlign w:val="bottom"/>
            <w:hideMark/>
          </w:tcPr>
          <w:p w:rsidRPr="005562BB" w:rsidR="00DB57A4" w:rsidP="005562BB" w:rsidRDefault="006D4B95" w14:paraId="427ECDDB" w14:textId="0A7EE95B">
            <w:pPr>
              <w:pStyle w:val="Normalutanindragellerluft"/>
              <w:spacing w:line="240" w:lineRule="exact"/>
              <w:jc w:val="right"/>
              <w:rPr>
                <w:sz w:val="20"/>
                <w:szCs w:val="20"/>
              </w:rPr>
            </w:pPr>
            <w:r>
              <w:rPr>
                <w:sz w:val="20"/>
                <w:szCs w:val="20"/>
              </w:rPr>
              <w:t>−</w:t>
            </w:r>
            <w:r w:rsidRPr="005562BB" w:rsidR="00DB57A4">
              <w:rPr>
                <w:sz w:val="20"/>
                <w:szCs w:val="20"/>
              </w:rPr>
              <w:t>0,5</w:t>
            </w:r>
          </w:p>
        </w:tc>
        <w:tc>
          <w:tcPr>
            <w:tcW w:w="0" w:type="auto"/>
            <w:tcBorders>
              <w:top w:val="single" w:color="auto" w:sz="4" w:space="0"/>
            </w:tcBorders>
            <w:shd w:val="clear" w:color="auto" w:fill="FFFFFF" w:themeFill="background1"/>
            <w:noWrap/>
            <w:vAlign w:val="bottom"/>
            <w:hideMark/>
          </w:tcPr>
          <w:p w:rsidRPr="005562BB" w:rsidR="00DB57A4" w:rsidP="005562BB" w:rsidRDefault="006D4B95" w14:paraId="427ECDDC" w14:textId="6829DC8C">
            <w:pPr>
              <w:pStyle w:val="Normalutanindragellerluft"/>
              <w:spacing w:line="240" w:lineRule="exact"/>
              <w:jc w:val="right"/>
              <w:rPr>
                <w:sz w:val="20"/>
                <w:szCs w:val="20"/>
              </w:rPr>
            </w:pPr>
            <w:r>
              <w:rPr>
                <w:sz w:val="20"/>
                <w:szCs w:val="20"/>
              </w:rPr>
              <w:t>−</w:t>
            </w:r>
            <w:r w:rsidRPr="005562BB" w:rsidR="00DB57A4">
              <w:rPr>
                <w:sz w:val="20"/>
                <w:szCs w:val="20"/>
              </w:rPr>
              <w:t>1,3</w:t>
            </w:r>
          </w:p>
        </w:tc>
        <w:tc>
          <w:tcPr>
            <w:tcW w:w="0" w:type="auto"/>
            <w:tcBorders>
              <w:top w:val="single" w:color="auto" w:sz="4" w:space="0"/>
            </w:tcBorders>
            <w:shd w:val="clear" w:color="auto" w:fill="FFFFFF" w:themeFill="background1"/>
            <w:noWrap/>
            <w:vAlign w:val="bottom"/>
            <w:hideMark/>
          </w:tcPr>
          <w:p w:rsidRPr="005562BB" w:rsidR="00DB57A4" w:rsidP="005562BB" w:rsidRDefault="006D4B95" w14:paraId="427ECDDD" w14:textId="08B379D2">
            <w:pPr>
              <w:pStyle w:val="Normalutanindragellerluft"/>
              <w:spacing w:line="240" w:lineRule="exact"/>
              <w:jc w:val="right"/>
              <w:rPr>
                <w:sz w:val="20"/>
                <w:szCs w:val="20"/>
              </w:rPr>
            </w:pPr>
            <w:r>
              <w:rPr>
                <w:sz w:val="20"/>
                <w:szCs w:val="20"/>
              </w:rPr>
              <w:t>−</w:t>
            </w:r>
            <w:r w:rsidRPr="005562BB" w:rsidR="00DB57A4">
              <w:rPr>
                <w:sz w:val="20"/>
                <w:szCs w:val="20"/>
              </w:rPr>
              <w:t>2,2</w:t>
            </w:r>
          </w:p>
        </w:tc>
        <w:tc>
          <w:tcPr>
            <w:tcW w:w="0" w:type="auto"/>
            <w:tcBorders>
              <w:top w:val="single" w:color="auto" w:sz="4" w:space="0"/>
            </w:tcBorders>
            <w:shd w:val="clear" w:color="auto" w:fill="FFFFFF" w:themeFill="background1"/>
            <w:noWrap/>
            <w:vAlign w:val="bottom"/>
            <w:hideMark/>
          </w:tcPr>
          <w:p w:rsidRPr="005562BB" w:rsidR="00DB57A4" w:rsidP="005562BB" w:rsidRDefault="006D4B95" w14:paraId="427ECDDE" w14:textId="226737EB">
            <w:pPr>
              <w:pStyle w:val="Normalutanindragellerluft"/>
              <w:spacing w:line="240" w:lineRule="exact"/>
              <w:jc w:val="right"/>
              <w:rPr>
                <w:sz w:val="20"/>
                <w:szCs w:val="20"/>
              </w:rPr>
            </w:pPr>
            <w:r>
              <w:rPr>
                <w:sz w:val="20"/>
                <w:szCs w:val="20"/>
              </w:rPr>
              <w:t>−</w:t>
            </w:r>
            <w:r w:rsidRPr="005562BB" w:rsidR="00DB57A4">
              <w:rPr>
                <w:sz w:val="20"/>
                <w:szCs w:val="20"/>
              </w:rPr>
              <w:t>3,1</w:t>
            </w:r>
          </w:p>
        </w:tc>
      </w:tr>
      <w:tr w:rsidRPr="005562BB" w:rsidR="00DB57A4" w:rsidTr="005562BB" w14:paraId="427ECDE6" w14:textId="77777777">
        <w:tc>
          <w:tcPr>
            <w:tcW w:w="960" w:type="dxa"/>
            <w:shd w:val="clear" w:color="auto" w:fill="FFFFFF" w:themeFill="background1"/>
            <w:noWrap/>
            <w:vAlign w:val="bottom"/>
            <w:hideMark/>
          </w:tcPr>
          <w:p w:rsidRPr="005562BB" w:rsidR="00DB57A4" w:rsidP="005562BB" w:rsidRDefault="00DB57A4" w14:paraId="427ECDE0" w14:textId="77777777">
            <w:pPr>
              <w:pStyle w:val="Normalutanindragellerluft"/>
              <w:spacing w:line="240" w:lineRule="exact"/>
              <w:rPr>
                <w:sz w:val="20"/>
                <w:szCs w:val="20"/>
              </w:rPr>
            </w:pPr>
            <w:r w:rsidRPr="005562BB">
              <w:rPr>
                <w:sz w:val="20"/>
                <w:szCs w:val="20"/>
              </w:rPr>
              <w:t>2:1</w:t>
            </w:r>
          </w:p>
        </w:tc>
        <w:tc>
          <w:tcPr>
            <w:tcW w:w="4240" w:type="dxa"/>
            <w:shd w:val="clear" w:color="auto" w:fill="FFFFFF" w:themeFill="background1"/>
            <w:vAlign w:val="bottom"/>
            <w:hideMark/>
          </w:tcPr>
          <w:p w:rsidRPr="005562BB" w:rsidR="00DB57A4" w:rsidP="005562BB" w:rsidRDefault="00DB57A4" w14:paraId="427ECDE1" w14:textId="77777777">
            <w:pPr>
              <w:pStyle w:val="Normalutanindragellerluft"/>
              <w:spacing w:line="240" w:lineRule="exact"/>
              <w:rPr>
                <w:sz w:val="20"/>
                <w:szCs w:val="20"/>
              </w:rPr>
            </w:pPr>
            <w:r w:rsidRPr="005562BB">
              <w:rPr>
                <w:sz w:val="20"/>
                <w:szCs w:val="20"/>
              </w:rPr>
              <w:t>Riksdagens ledamöter och partier m.m.</w:t>
            </w:r>
          </w:p>
        </w:tc>
        <w:tc>
          <w:tcPr>
            <w:tcW w:w="0" w:type="auto"/>
            <w:shd w:val="clear" w:color="auto" w:fill="FFFFFF" w:themeFill="background1"/>
            <w:noWrap/>
            <w:vAlign w:val="bottom"/>
            <w:hideMark/>
          </w:tcPr>
          <w:p w:rsidRPr="005562BB" w:rsidR="00DB57A4" w:rsidP="005562BB" w:rsidRDefault="006D4B95" w14:paraId="427ECDE2" w14:textId="7F24F5D7">
            <w:pPr>
              <w:pStyle w:val="Normalutanindragellerluft"/>
              <w:spacing w:line="240" w:lineRule="exact"/>
              <w:jc w:val="right"/>
              <w:rPr>
                <w:sz w:val="20"/>
                <w:szCs w:val="20"/>
              </w:rPr>
            </w:pPr>
            <w:r>
              <w:rPr>
                <w:sz w:val="20"/>
                <w:szCs w:val="20"/>
              </w:rPr>
              <w:t>−</w:t>
            </w:r>
            <w:r w:rsidRPr="005562BB" w:rsidR="00DB57A4">
              <w:rPr>
                <w:sz w:val="20"/>
                <w:szCs w:val="20"/>
              </w:rPr>
              <w:t>2,3</w:t>
            </w:r>
          </w:p>
        </w:tc>
        <w:tc>
          <w:tcPr>
            <w:tcW w:w="0" w:type="auto"/>
            <w:shd w:val="clear" w:color="auto" w:fill="FFFFFF" w:themeFill="background1"/>
            <w:noWrap/>
            <w:vAlign w:val="bottom"/>
            <w:hideMark/>
          </w:tcPr>
          <w:p w:rsidRPr="005562BB" w:rsidR="00DB57A4" w:rsidP="005562BB" w:rsidRDefault="006D4B95" w14:paraId="427ECDE3" w14:textId="2C71EE5E">
            <w:pPr>
              <w:pStyle w:val="Normalutanindragellerluft"/>
              <w:spacing w:line="240" w:lineRule="exact"/>
              <w:jc w:val="right"/>
              <w:rPr>
                <w:sz w:val="20"/>
                <w:szCs w:val="20"/>
              </w:rPr>
            </w:pPr>
            <w:r>
              <w:rPr>
                <w:sz w:val="20"/>
                <w:szCs w:val="20"/>
              </w:rPr>
              <w:t>−</w:t>
            </w:r>
            <w:r w:rsidRPr="005562BB" w:rsidR="00DB57A4">
              <w:rPr>
                <w:sz w:val="20"/>
                <w:szCs w:val="20"/>
              </w:rPr>
              <w:t>6,5</w:t>
            </w:r>
          </w:p>
        </w:tc>
        <w:tc>
          <w:tcPr>
            <w:tcW w:w="0" w:type="auto"/>
            <w:shd w:val="clear" w:color="auto" w:fill="FFFFFF" w:themeFill="background1"/>
            <w:noWrap/>
            <w:vAlign w:val="bottom"/>
            <w:hideMark/>
          </w:tcPr>
          <w:p w:rsidRPr="005562BB" w:rsidR="00DB57A4" w:rsidP="005562BB" w:rsidRDefault="006D4B95" w14:paraId="427ECDE4" w14:textId="230D025B">
            <w:pPr>
              <w:pStyle w:val="Normalutanindragellerluft"/>
              <w:spacing w:line="240" w:lineRule="exact"/>
              <w:jc w:val="right"/>
              <w:rPr>
                <w:sz w:val="20"/>
                <w:szCs w:val="20"/>
              </w:rPr>
            </w:pPr>
            <w:r>
              <w:rPr>
                <w:sz w:val="20"/>
                <w:szCs w:val="20"/>
              </w:rPr>
              <w:t>−</w:t>
            </w:r>
            <w:r w:rsidRPr="005562BB" w:rsidR="00DB57A4">
              <w:rPr>
                <w:sz w:val="20"/>
                <w:szCs w:val="20"/>
              </w:rPr>
              <w:t>11,6</w:t>
            </w:r>
          </w:p>
        </w:tc>
        <w:tc>
          <w:tcPr>
            <w:tcW w:w="0" w:type="auto"/>
            <w:shd w:val="clear" w:color="auto" w:fill="FFFFFF" w:themeFill="background1"/>
            <w:noWrap/>
            <w:vAlign w:val="bottom"/>
            <w:hideMark/>
          </w:tcPr>
          <w:p w:rsidRPr="005562BB" w:rsidR="00DB57A4" w:rsidP="005562BB" w:rsidRDefault="006D4B95" w14:paraId="427ECDE5" w14:textId="6F7D33BE">
            <w:pPr>
              <w:pStyle w:val="Normalutanindragellerluft"/>
              <w:spacing w:line="240" w:lineRule="exact"/>
              <w:jc w:val="right"/>
              <w:rPr>
                <w:sz w:val="20"/>
                <w:szCs w:val="20"/>
              </w:rPr>
            </w:pPr>
            <w:r>
              <w:rPr>
                <w:sz w:val="20"/>
                <w:szCs w:val="20"/>
              </w:rPr>
              <w:t>−</w:t>
            </w:r>
            <w:r w:rsidRPr="005562BB" w:rsidR="00DB57A4">
              <w:rPr>
                <w:sz w:val="20"/>
                <w:szCs w:val="20"/>
              </w:rPr>
              <w:t>17,5</w:t>
            </w:r>
          </w:p>
        </w:tc>
      </w:tr>
      <w:tr w:rsidRPr="005562BB" w:rsidR="00DB57A4" w:rsidTr="005562BB" w14:paraId="427ECDED" w14:textId="77777777">
        <w:tc>
          <w:tcPr>
            <w:tcW w:w="960" w:type="dxa"/>
            <w:shd w:val="clear" w:color="auto" w:fill="FFFFFF" w:themeFill="background1"/>
            <w:noWrap/>
            <w:vAlign w:val="bottom"/>
            <w:hideMark/>
          </w:tcPr>
          <w:p w:rsidRPr="005562BB" w:rsidR="00DB57A4" w:rsidP="005562BB" w:rsidRDefault="00DB57A4" w14:paraId="427ECDE7" w14:textId="77777777">
            <w:pPr>
              <w:pStyle w:val="Normalutanindragellerluft"/>
              <w:spacing w:line="240" w:lineRule="exact"/>
              <w:rPr>
                <w:sz w:val="20"/>
                <w:szCs w:val="20"/>
              </w:rPr>
            </w:pPr>
            <w:r w:rsidRPr="005562BB">
              <w:rPr>
                <w:sz w:val="20"/>
                <w:szCs w:val="20"/>
              </w:rPr>
              <w:t>2:2</w:t>
            </w:r>
          </w:p>
        </w:tc>
        <w:tc>
          <w:tcPr>
            <w:tcW w:w="4240" w:type="dxa"/>
            <w:shd w:val="clear" w:color="auto" w:fill="FFFFFF" w:themeFill="background1"/>
            <w:vAlign w:val="bottom"/>
            <w:hideMark/>
          </w:tcPr>
          <w:p w:rsidRPr="005562BB" w:rsidR="00DB57A4" w:rsidP="005562BB" w:rsidRDefault="00DB57A4" w14:paraId="427ECDE8" w14:textId="77777777">
            <w:pPr>
              <w:pStyle w:val="Normalutanindragellerluft"/>
              <w:spacing w:line="240" w:lineRule="exact"/>
              <w:rPr>
                <w:sz w:val="20"/>
                <w:szCs w:val="20"/>
              </w:rPr>
            </w:pPr>
            <w:r w:rsidRPr="005562BB">
              <w:rPr>
                <w:sz w:val="20"/>
                <w:szCs w:val="20"/>
              </w:rPr>
              <w:t>Riksdagens förvaltningsanslag</w:t>
            </w:r>
          </w:p>
        </w:tc>
        <w:tc>
          <w:tcPr>
            <w:tcW w:w="0" w:type="auto"/>
            <w:shd w:val="clear" w:color="auto" w:fill="FFFFFF" w:themeFill="background1"/>
            <w:noWrap/>
            <w:vAlign w:val="bottom"/>
            <w:hideMark/>
          </w:tcPr>
          <w:p w:rsidRPr="005562BB" w:rsidR="00DB57A4" w:rsidP="005562BB" w:rsidRDefault="006D4B95" w14:paraId="427ECDE9" w14:textId="15794785">
            <w:pPr>
              <w:pStyle w:val="Normalutanindragellerluft"/>
              <w:spacing w:line="240" w:lineRule="exact"/>
              <w:jc w:val="right"/>
              <w:rPr>
                <w:sz w:val="20"/>
                <w:szCs w:val="20"/>
              </w:rPr>
            </w:pPr>
            <w:r>
              <w:rPr>
                <w:sz w:val="20"/>
                <w:szCs w:val="20"/>
              </w:rPr>
              <w:t>−</w:t>
            </w:r>
            <w:r w:rsidRPr="005562BB" w:rsidR="00DB57A4">
              <w:rPr>
                <w:sz w:val="20"/>
                <w:szCs w:val="20"/>
              </w:rPr>
              <w:t>2,5</w:t>
            </w:r>
          </w:p>
        </w:tc>
        <w:tc>
          <w:tcPr>
            <w:tcW w:w="0" w:type="auto"/>
            <w:shd w:val="clear" w:color="auto" w:fill="FFFFFF" w:themeFill="background1"/>
            <w:noWrap/>
            <w:vAlign w:val="bottom"/>
            <w:hideMark/>
          </w:tcPr>
          <w:p w:rsidRPr="005562BB" w:rsidR="00DB57A4" w:rsidP="005562BB" w:rsidRDefault="006D4B95" w14:paraId="427ECDEA" w14:textId="676E1963">
            <w:pPr>
              <w:pStyle w:val="Normalutanindragellerluft"/>
              <w:spacing w:line="240" w:lineRule="exact"/>
              <w:jc w:val="right"/>
              <w:rPr>
                <w:sz w:val="20"/>
                <w:szCs w:val="20"/>
              </w:rPr>
            </w:pPr>
            <w:r>
              <w:rPr>
                <w:sz w:val="20"/>
                <w:szCs w:val="20"/>
              </w:rPr>
              <w:t>−</w:t>
            </w:r>
            <w:r w:rsidRPr="005562BB" w:rsidR="00DB57A4">
              <w:rPr>
                <w:sz w:val="20"/>
                <w:szCs w:val="20"/>
              </w:rPr>
              <w:t>6,5</w:t>
            </w:r>
          </w:p>
        </w:tc>
        <w:tc>
          <w:tcPr>
            <w:tcW w:w="0" w:type="auto"/>
            <w:shd w:val="clear" w:color="auto" w:fill="FFFFFF" w:themeFill="background1"/>
            <w:noWrap/>
            <w:vAlign w:val="bottom"/>
            <w:hideMark/>
          </w:tcPr>
          <w:p w:rsidRPr="005562BB" w:rsidR="00DB57A4" w:rsidP="005562BB" w:rsidRDefault="006D4B95" w14:paraId="427ECDEB" w14:textId="704AAB56">
            <w:pPr>
              <w:pStyle w:val="Normalutanindragellerluft"/>
              <w:spacing w:line="240" w:lineRule="exact"/>
              <w:jc w:val="right"/>
              <w:rPr>
                <w:sz w:val="20"/>
                <w:szCs w:val="20"/>
              </w:rPr>
            </w:pPr>
            <w:r>
              <w:rPr>
                <w:sz w:val="20"/>
                <w:szCs w:val="20"/>
              </w:rPr>
              <w:t>−</w:t>
            </w:r>
            <w:r w:rsidRPr="005562BB" w:rsidR="00DB57A4">
              <w:rPr>
                <w:sz w:val="20"/>
                <w:szCs w:val="20"/>
              </w:rPr>
              <w:t>11,0</w:t>
            </w:r>
          </w:p>
        </w:tc>
        <w:tc>
          <w:tcPr>
            <w:tcW w:w="0" w:type="auto"/>
            <w:shd w:val="clear" w:color="auto" w:fill="FFFFFF" w:themeFill="background1"/>
            <w:noWrap/>
            <w:vAlign w:val="bottom"/>
            <w:hideMark/>
          </w:tcPr>
          <w:p w:rsidRPr="005562BB" w:rsidR="00DB57A4" w:rsidP="005562BB" w:rsidRDefault="006D4B95" w14:paraId="427ECDEC" w14:textId="20480EEA">
            <w:pPr>
              <w:pStyle w:val="Normalutanindragellerluft"/>
              <w:spacing w:line="240" w:lineRule="exact"/>
              <w:jc w:val="right"/>
              <w:rPr>
                <w:sz w:val="20"/>
                <w:szCs w:val="20"/>
              </w:rPr>
            </w:pPr>
            <w:r>
              <w:rPr>
                <w:sz w:val="20"/>
                <w:szCs w:val="20"/>
              </w:rPr>
              <w:t>−</w:t>
            </w:r>
            <w:r w:rsidRPr="005562BB" w:rsidR="00DB57A4">
              <w:rPr>
                <w:sz w:val="20"/>
                <w:szCs w:val="20"/>
              </w:rPr>
              <w:t>16,0</w:t>
            </w:r>
          </w:p>
        </w:tc>
      </w:tr>
      <w:tr w:rsidRPr="005562BB" w:rsidR="00DB57A4" w:rsidTr="005562BB" w14:paraId="427ECDF4" w14:textId="77777777">
        <w:tc>
          <w:tcPr>
            <w:tcW w:w="960" w:type="dxa"/>
            <w:shd w:val="clear" w:color="auto" w:fill="FFFFFF" w:themeFill="background1"/>
            <w:noWrap/>
            <w:vAlign w:val="bottom"/>
            <w:hideMark/>
          </w:tcPr>
          <w:p w:rsidRPr="005562BB" w:rsidR="00DB57A4" w:rsidP="005562BB" w:rsidRDefault="00DB57A4" w14:paraId="427ECDEE" w14:textId="77777777">
            <w:pPr>
              <w:pStyle w:val="Normalutanindragellerluft"/>
              <w:spacing w:line="240" w:lineRule="exact"/>
              <w:rPr>
                <w:sz w:val="20"/>
                <w:szCs w:val="20"/>
              </w:rPr>
            </w:pPr>
            <w:r w:rsidRPr="005562BB">
              <w:rPr>
                <w:sz w:val="20"/>
                <w:szCs w:val="20"/>
              </w:rPr>
              <w:t>2:3</w:t>
            </w:r>
          </w:p>
        </w:tc>
        <w:tc>
          <w:tcPr>
            <w:tcW w:w="4240" w:type="dxa"/>
            <w:shd w:val="clear" w:color="auto" w:fill="FFFFFF" w:themeFill="background1"/>
            <w:vAlign w:val="bottom"/>
            <w:hideMark/>
          </w:tcPr>
          <w:p w:rsidRPr="005562BB" w:rsidR="00DB57A4" w:rsidP="005562BB" w:rsidRDefault="00DB57A4" w14:paraId="427ECDEF" w14:textId="77777777">
            <w:pPr>
              <w:pStyle w:val="Normalutanindragellerluft"/>
              <w:spacing w:line="240" w:lineRule="exact"/>
              <w:rPr>
                <w:sz w:val="20"/>
                <w:szCs w:val="20"/>
              </w:rPr>
            </w:pPr>
            <w:r w:rsidRPr="005562BB">
              <w:rPr>
                <w:sz w:val="20"/>
                <w:szCs w:val="20"/>
              </w:rPr>
              <w:t>Riksdagens fastighetsanslag</w:t>
            </w:r>
          </w:p>
        </w:tc>
        <w:tc>
          <w:tcPr>
            <w:tcW w:w="0" w:type="auto"/>
            <w:shd w:val="clear" w:color="auto" w:fill="FFFFFF" w:themeFill="background1"/>
            <w:noWrap/>
            <w:vAlign w:val="bottom"/>
            <w:hideMark/>
          </w:tcPr>
          <w:p w:rsidRPr="005562BB" w:rsidR="00DB57A4" w:rsidP="005562BB" w:rsidRDefault="00DB57A4" w14:paraId="427ECDF0" w14:textId="77777777">
            <w:pPr>
              <w:pStyle w:val="Normalutanindragellerluft"/>
              <w:spacing w:line="240" w:lineRule="exact"/>
              <w:jc w:val="right"/>
              <w:rPr>
                <w:sz w:val="20"/>
                <w:szCs w:val="20"/>
              </w:rPr>
            </w:pPr>
            <w:r w:rsidRPr="005562BB">
              <w:rPr>
                <w:sz w:val="20"/>
                <w:szCs w:val="20"/>
              </w:rPr>
              <w:t> </w:t>
            </w:r>
          </w:p>
        </w:tc>
        <w:tc>
          <w:tcPr>
            <w:tcW w:w="0" w:type="auto"/>
            <w:shd w:val="clear" w:color="auto" w:fill="FFFFFF" w:themeFill="background1"/>
            <w:noWrap/>
            <w:vAlign w:val="bottom"/>
            <w:hideMark/>
          </w:tcPr>
          <w:p w:rsidRPr="005562BB" w:rsidR="00DB57A4" w:rsidP="005562BB" w:rsidRDefault="00DB57A4" w14:paraId="427ECDF1" w14:textId="77777777">
            <w:pPr>
              <w:pStyle w:val="Normalutanindragellerluft"/>
              <w:spacing w:line="240" w:lineRule="exact"/>
              <w:jc w:val="right"/>
              <w:rPr>
                <w:sz w:val="20"/>
                <w:szCs w:val="20"/>
              </w:rPr>
            </w:pPr>
            <w:r w:rsidRPr="005562BB">
              <w:rPr>
                <w:sz w:val="20"/>
                <w:szCs w:val="20"/>
              </w:rPr>
              <w:t> </w:t>
            </w:r>
          </w:p>
        </w:tc>
        <w:tc>
          <w:tcPr>
            <w:tcW w:w="0" w:type="auto"/>
            <w:shd w:val="clear" w:color="auto" w:fill="FFFFFF" w:themeFill="background1"/>
            <w:noWrap/>
            <w:vAlign w:val="bottom"/>
            <w:hideMark/>
          </w:tcPr>
          <w:p w:rsidRPr="005562BB" w:rsidR="00DB57A4" w:rsidP="005562BB" w:rsidRDefault="00DB57A4" w14:paraId="427ECDF2" w14:textId="77777777">
            <w:pPr>
              <w:pStyle w:val="Normalutanindragellerluft"/>
              <w:spacing w:line="240" w:lineRule="exact"/>
              <w:jc w:val="right"/>
              <w:rPr>
                <w:sz w:val="20"/>
                <w:szCs w:val="20"/>
              </w:rPr>
            </w:pPr>
            <w:r w:rsidRPr="005562BB">
              <w:rPr>
                <w:sz w:val="20"/>
                <w:szCs w:val="20"/>
              </w:rPr>
              <w:t> </w:t>
            </w:r>
          </w:p>
        </w:tc>
        <w:tc>
          <w:tcPr>
            <w:tcW w:w="0" w:type="auto"/>
            <w:shd w:val="clear" w:color="auto" w:fill="FFFFFF" w:themeFill="background1"/>
            <w:noWrap/>
            <w:vAlign w:val="bottom"/>
            <w:hideMark/>
          </w:tcPr>
          <w:p w:rsidRPr="005562BB" w:rsidR="00DB57A4" w:rsidP="005562BB" w:rsidRDefault="00DB57A4" w14:paraId="427ECDF3" w14:textId="77777777">
            <w:pPr>
              <w:pStyle w:val="Normalutanindragellerluft"/>
              <w:spacing w:line="240" w:lineRule="exact"/>
              <w:jc w:val="right"/>
              <w:rPr>
                <w:sz w:val="20"/>
                <w:szCs w:val="20"/>
              </w:rPr>
            </w:pPr>
            <w:r w:rsidRPr="005562BB">
              <w:rPr>
                <w:sz w:val="20"/>
                <w:szCs w:val="20"/>
              </w:rPr>
              <w:t> </w:t>
            </w:r>
          </w:p>
        </w:tc>
      </w:tr>
      <w:tr w:rsidRPr="005562BB" w:rsidR="00DB57A4" w:rsidTr="005562BB" w14:paraId="427ECDFB" w14:textId="77777777">
        <w:tc>
          <w:tcPr>
            <w:tcW w:w="960" w:type="dxa"/>
            <w:shd w:val="clear" w:color="auto" w:fill="FFFFFF" w:themeFill="background1"/>
            <w:noWrap/>
            <w:vAlign w:val="bottom"/>
            <w:hideMark/>
          </w:tcPr>
          <w:p w:rsidRPr="005562BB" w:rsidR="00DB57A4" w:rsidP="005562BB" w:rsidRDefault="00DB57A4" w14:paraId="427ECDF5" w14:textId="77777777">
            <w:pPr>
              <w:pStyle w:val="Normalutanindragellerluft"/>
              <w:spacing w:line="240" w:lineRule="exact"/>
              <w:rPr>
                <w:sz w:val="20"/>
                <w:szCs w:val="20"/>
              </w:rPr>
            </w:pPr>
            <w:r w:rsidRPr="005562BB">
              <w:rPr>
                <w:sz w:val="20"/>
                <w:szCs w:val="20"/>
              </w:rPr>
              <w:t>2:4</w:t>
            </w:r>
          </w:p>
        </w:tc>
        <w:tc>
          <w:tcPr>
            <w:tcW w:w="4240" w:type="dxa"/>
            <w:shd w:val="clear" w:color="auto" w:fill="FFFFFF" w:themeFill="background1"/>
            <w:vAlign w:val="bottom"/>
            <w:hideMark/>
          </w:tcPr>
          <w:p w:rsidRPr="005562BB" w:rsidR="00DB57A4" w:rsidP="005562BB" w:rsidRDefault="00DB57A4" w14:paraId="427ECDF6" w14:textId="77777777">
            <w:pPr>
              <w:pStyle w:val="Normalutanindragellerluft"/>
              <w:spacing w:line="240" w:lineRule="exact"/>
              <w:rPr>
                <w:sz w:val="20"/>
                <w:szCs w:val="20"/>
              </w:rPr>
            </w:pPr>
            <w:r w:rsidRPr="005562BB">
              <w:rPr>
                <w:sz w:val="20"/>
                <w:szCs w:val="20"/>
              </w:rPr>
              <w:t>Riksdagens ombudsmän (JO)</w:t>
            </w:r>
          </w:p>
        </w:tc>
        <w:tc>
          <w:tcPr>
            <w:tcW w:w="0" w:type="auto"/>
            <w:shd w:val="clear" w:color="auto" w:fill="FFFFFF" w:themeFill="background1"/>
            <w:noWrap/>
            <w:vAlign w:val="bottom"/>
            <w:hideMark/>
          </w:tcPr>
          <w:p w:rsidRPr="005562BB" w:rsidR="00DB57A4" w:rsidP="005562BB" w:rsidRDefault="006D4B95" w14:paraId="427ECDF7" w14:textId="54C166BA">
            <w:pPr>
              <w:pStyle w:val="Normalutanindragellerluft"/>
              <w:spacing w:line="240" w:lineRule="exact"/>
              <w:jc w:val="right"/>
              <w:rPr>
                <w:sz w:val="20"/>
                <w:szCs w:val="20"/>
              </w:rPr>
            </w:pPr>
            <w:r>
              <w:rPr>
                <w:sz w:val="20"/>
                <w:szCs w:val="20"/>
              </w:rPr>
              <w:t>−</w:t>
            </w:r>
            <w:r w:rsidRPr="005562BB" w:rsidR="00DB57A4">
              <w:rPr>
                <w:sz w:val="20"/>
                <w:szCs w:val="20"/>
              </w:rPr>
              <w:t>0,4</w:t>
            </w:r>
          </w:p>
        </w:tc>
        <w:tc>
          <w:tcPr>
            <w:tcW w:w="0" w:type="auto"/>
            <w:shd w:val="clear" w:color="auto" w:fill="FFFFFF" w:themeFill="background1"/>
            <w:noWrap/>
            <w:vAlign w:val="bottom"/>
            <w:hideMark/>
          </w:tcPr>
          <w:p w:rsidRPr="005562BB" w:rsidR="00DB57A4" w:rsidP="005562BB" w:rsidRDefault="006D4B95" w14:paraId="427ECDF8" w14:textId="66347A16">
            <w:pPr>
              <w:pStyle w:val="Normalutanindragellerluft"/>
              <w:spacing w:line="240" w:lineRule="exact"/>
              <w:jc w:val="right"/>
              <w:rPr>
                <w:sz w:val="20"/>
                <w:szCs w:val="20"/>
              </w:rPr>
            </w:pPr>
            <w:r>
              <w:rPr>
                <w:sz w:val="20"/>
                <w:szCs w:val="20"/>
              </w:rPr>
              <w:t>−</w:t>
            </w:r>
            <w:r w:rsidRPr="005562BB" w:rsidR="00DB57A4">
              <w:rPr>
                <w:sz w:val="20"/>
                <w:szCs w:val="20"/>
              </w:rPr>
              <w:t>0,9</w:t>
            </w:r>
          </w:p>
        </w:tc>
        <w:tc>
          <w:tcPr>
            <w:tcW w:w="0" w:type="auto"/>
            <w:shd w:val="clear" w:color="auto" w:fill="FFFFFF" w:themeFill="background1"/>
            <w:noWrap/>
            <w:vAlign w:val="bottom"/>
            <w:hideMark/>
          </w:tcPr>
          <w:p w:rsidRPr="005562BB" w:rsidR="00DB57A4" w:rsidP="005562BB" w:rsidRDefault="006D4B95" w14:paraId="427ECDF9" w14:textId="463EA06A">
            <w:pPr>
              <w:pStyle w:val="Normalutanindragellerluft"/>
              <w:spacing w:line="240" w:lineRule="exact"/>
              <w:jc w:val="right"/>
              <w:rPr>
                <w:sz w:val="20"/>
                <w:szCs w:val="20"/>
              </w:rPr>
            </w:pPr>
            <w:r>
              <w:rPr>
                <w:sz w:val="20"/>
                <w:szCs w:val="20"/>
              </w:rPr>
              <w:t>−</w:t>
            </w:r>
            <w:r w:rsidRPr="005562BB" w:rsidR="00DB57A4">
              <w:rPr>
                <w:sz w:val="20"/>
                <w:szCs w:val="20"/>
              </w:rPr>
              <w:t>1,5</w:t>
            </w:r>
          </w:p>
        </w:tc>
        <w:tc>
          <w:tcPr>
            <w:tcW w:w="0" w:type="auto"/>
            <w:shd w:val="clear" w:color="auto" w:fill="FFFFFF" w:themeFill="background1"/>
            <w:noWrap/>
            <w:vAlign w:val="bottom"/>
            <w:hideMark/>
          </w:tcPr>
          <w:p w:rsidRPr="005562BB" w:rsidR="00DB57A4" w:rsidP="005562BB" w:rsidRDefault="006D4B95" w14:paraId="427ECDFA" w14:textId="7F15F5AF">
            <w:pPr>
              <w:pStyle w:val="Normalutanindragellerluft"/>
              <w:spacing w:line="240" w:lineRule="exact"/>
              <w:jc w:val="right"/>
              <w:rPr>
                <w:sz w:val="20"/>
                <w:szCs w:val="20"/>
              </w:rPr>
            </w:pPr>
            <w:r>
              <w:rPr>
                <w:sz w:val="20"/>
                <w:szCs w:val="20"/>
              </w:rPr>
              <w:t>−</w:t>
            </w:r>
            <w:r w:rsidRPr="005562BB" w:rsidR="00DB57A4">
              <w:rPr>
                <w:sz w:val="20"/>
                <w:szCs w:val="20"/>
              </w:rPr>
              <w:t>2,1</w:t>
            </w:r>
          </w:p>
        </w:tc>
      </w:tr>
      <w:tr w:rsidRPr="005562BB" w:rsidR="00DB57A4" w:rsidTr="005562BB" w14:paraId="427ECE02" w14:textId="77777777">
        <w:tc>
          <w:tcPr>
            <w:tcW w:w="960" w:type="dxa"/>
            <w:shd w:val="clear" w:color="auto" w:fill="FFFFFF" w:themeFill="background1"/>
            <w:noWrap/>
            <w:vAlign w:val="bottom"/>
            <w:hideMark/>
          </w:tcPr>
          <w:p w:rsidRPr="005562BB" w:rsidR="00DB57A4" w:rsidP="005562BB" w:rsidRDefault="00DB57A4" w14:paraId="427ECDFC" w14:textId="77777777">
            <w:pPr>
              <w:pStyle w:val="Normalutanindragellerluft"/>
              <w:spacing w:line="240" w:lineRule="exact"/>
              <w:rPr>
                <w:sz w:val="20"/>
                <w:szCs w:val="20"/>
              </w:rPr>
            </w:pPr>
            <w:r w:rsidRPr="005562BB">
              <w:rPr>
                <w:sz w:val="20"/>
                <w:szCs w:val="20"/>
              </w:rPr>
              <w:t>3:1</w:t>
            </w:r>
          </w:p>
        </w:tc>
        <w:tc>
          <w:tcPr>
            <w:tcW w:w="4240" w:type="dxa"/>
            <w:shd w:val="clear" w:color="auto" w:fill="FFFFFF" w:themeFill="background1"/>
            <w:vAlign w:val="bottom"/>
            <w:hideMark/>
          </w:tcPr>
          <w:p w:rsidRPr="005562BB" w:rsidR="00DB57A4" w:rsidP="005562BB" w:rsidRDefault="00DB57A4" w14:paraId="427ECDFD" w14:textId="77777777">
            <w:pPr>
              <w:pStyle w:val="Normalutanindragellerluft"/>
              <w:spacing w:line="240" w:lineRule="exact"/>
              <w:rPr>
                <w:sz w:val="20"/>
                <w:szCs w:val="20"/>
              </w:rPr>
            </w:pPr>
            <w:r w:rsidRPr="005562BB">
              <w:rPr>
                <w:sz w:val="20"/>
                <w:szCs w:val="20"/>
              </w:rPr>
              <w:t>Sametinget</w:t>
            </w:r>
          </w:p>
        </w:tc>
        <w:tc>
          <w:tcPr>
            <w:tcW w:w="0" w:type="auto"/>
            <w:shd w:val="clear" w:color="auto" w:fill="FFFFFF" w:themeFill="background1"/>
            <w:noWrap/>
            <w:vAlign w:val="bottom"/>
            <w:hideMark/>
          </w:tcPr>
          <w:p w:rsidRPr="005562BB" w:rsidR="00DB57A4" w:rsidP="005562BB" w:rsidRDefault="006D4B95" w14:paraId="427ECDFE" w14:textId="5A97C1FA">
            <w:pPr>
              <w:pStyle w:val="Normalutanindragellerluft"/>
              <w:spacing w:line="240" w:lineRule="exact"/>
              <w:jc w:val="right"/>
              <w:rPr>
                <w:sz w:val="20"/>
                <w:szCs w:val="20"/>
              </w:rPr>
            </w:pPr>
            <w:r>
              <w:rPr>
                <w:sz w:val="20"/>
                <w:szCs w:val="20"/>
              </w:rPr>
              <w:t>−</w:t>
            </w:r>
            <w:r w:rsidRPr="005562BB" w:rsidR="00DB57A4">
              <w:rPr>
                <w:sz w:val="20"/>
                <w:szCs w:val="20"/>
              </w:rPr>
              <w:t>0,2</w:t>
            </w:r>
          </w:p>
        </w:tc>
        <w:tc>
          <w:tcPr>
            <w:tcW w:w="0" w:type="auto"/>
            <w:shd w:val="clear" w:color="auto" w:fill="FFFFFF" w:themeFill="background1"/>
            <w:noWrap/>
            <w:vAlign w:val="bottom"/>
            <w:hideMark/>
          </w:tcPr>
          <w:p w:rsidRPr="005562BB" w:rsidR="00DB57A4" w:rsidP="005562BB" w:rsidRDefault="006D4B95" w14:paraId="427ECDFF" w14:textId="1B1EFDC3">
            <w:pPr>
              <w:pStyle w:val="Normalutanindragellerluft"/>
              <w:spacing w:line="240" w:lineRule="exact"/>
              <w:jc w:val="right"/>
              <w:rPr>
                <w:sz w:val="20"/>
                <w:szCs w:val="20"/>
              </w:rPr>
            </w:pPr>
            <w:r>
              <w:rPr>
                <w:sz w:val="20"/>
                <w:szCs w:val="20"/>
              </w:rPr>
              <w:t>−</w:t>
            </w:r>
            <w:r w:rsidRPr="005562BB" w:rsidR="00DB57A4">
              <w:rPr>
                <w:sz w:val="20"/>
                <w:szCs w:val="20"/>
              </w:rPr>
              <w:t>0,4</w:t>
            </w:r>
          </w:p>
        </w:tc>
        <w:tc>
          <w:tcPr>
            <w:tcW w:w="0" w:type="auto"/>
            <w:shd w:val="clear" w:color="auto" w:fill="FFFFFF" w:themeFill="background1"/>
            <w:noWrap/>
            <w:vAlign w:val="bottom"/>
            <w:hideMark/>
          </w:tcPr>
          <w:p w:rsidRPr="005562BB" w:rsidR="00DB57A4" w:rsidP="005562BB" w:rsidRDefault="006D4B95" w14:paraId="427ECE00" w14:textId="3DC2BFBA">
            <w:pPr>
              <w:pStyle w:val="Normalutanindragellerluft"/>
              <w:spacing w:line="240" w:lineRule="exact"/>
              <w:jc w:val="right"/>
              <w:rPr>
                <w:sz w:val="20"/>
                <w:szCs w:val="20"/>
              </w:rPr>
            </w:pPr>
            <w:r>
              <w:rPr>
                <w:sz w:val="20"/>
                <w:szCs w:val="20"/>
              </w:rPr>
              <w:t>−</w:t>
            </w:r>
            <w:r w:rsidRPr="005562BB" w:rsidR="00DB57A4">
              <w:rPr>
                <w:sz w:val="20"/>
                <w:szCs w:val="20"/>
              </w:rPr>
              <w:t>0,7</w:t>
            </w:r>
          </w:p>
        </w:tc>
        <w:tc>
          <w:tcPr>
            <w:tcW w:w="0" w:type="auto"/>
            <w:shd w:val="clear" w:color="auto" w:fill="FFFFFF" w:themeFill="background1"/>
            <w:noWrap/>
            <w:vAlign w:val="bottom"/>
            <w:hideMark/>
          </w:tcPr>
          <w:p w:rsidRPr="005562BB" w:rsidR="00DB57A4" w:rsidP="005562BB" w:rsidRDefault="006D4B95" w14:paraId="427ECE01" w14:textId="09F8224C">
            <w:pPr>
              <w:pStyle w:val="Normalutanindragellerluft"/>
              <w:spacing w:line="240" w:lineRule="exact"/>
              <w:jc w:val="right"/>
              <w:rPr>
                <w:sz w:val="20"/>
                <w:szCs w:val="20"/>
              </w:rPr>
            </w:pPr>
            <w:r>
              <w:rPr>
                <w:sz w:val="20"/>
                <w:szCs w:val="20"/>
              </w:rPr>
              <w:t>−</w:t>
            </w:r>
            <w:r w:rsidRPr="005562BB" w:rsidR="00DB57A4">
              <w:rPr>
                <w:sz w:val="20"/>
                <w:szCs w:val="20"/>
              </w:rPr>
              <w:t>1,0</w:t>
            </w:r>
          </w:p>
        </w:tc>
      </w:tr>
      <w:tr w:rsidRPr="005562BB" w:rsidR="00DB57A4" w:rsidTr="005562BB" w14:paraId="427ECE09" w14:textId="77777777">
        <w:tc>
          <w:tcPr>
            <w:tcW w:w="960" w:type="dxa"/>
            <w:shd w:val="clear" w:color="auto" w:fill="FFFFFF" w:themeFill="background1"/>
            <w:noWrap/>
            <w:vAlign w:val="bottom"/>
            <w:hideMark/>
          </w:tcPr>
          <w:p w:rsidRPr="005562BB" w:rsidR="00DB57A4" w:rsidP="005562BB" w:rsidRDefault="00DB57A4" w14:paraId="427ECE03" w14:textId="77777777">
            <w:pPr>
              <w:pStyle w:val="Normalutanindragellerluft"/>
              <w:spacing w:line="240" w:lineRule="exact"/>
              <w:rPr>
                <w:sz w:val="20"/>
                <w:szCs w:val="20"/>
              </w:rPr>
            </w:pPr>
            <w:r w:rsidRPr="005562BB">
              <w:rPr>
                <w:sz w:val="20"/>
                <w:szCs w:val="20"/>
              </w:rPr>
              <w:t>4:1</w:t>
            </w:r>
          </w:p>
        </w:tc>
        <w:tc>
          <w:tcPr>
            <w:tcW w:w="4240" w:type="dxa"/>
            <w:shd w:val="clear" w:color="auto" w:fill="FFFFFF" w:themeFill="background1"/>
            <w:vAlign w:val="bottom"/>
            <w:hideMark/>
          </w:tcPr>
          <w:p w:rsidRPr="005562BB" w:rsidR="00DB57A4" w:rsidP="005562BB" w:rsidRDefault="00DB57A4" w14:paraId="427ECE04" w14:textId="77777777">
            <w:pPr>
              <w:pStyle w:val="Normalutanindragellerluft"/>
              <w:spacing w:line="240" w:lineRule="exact"/>
              <w:rPr>
                <w:sz w:val="20"/>
                <w:szCs w:val="20"/>
              </w:rPr>
            </w:pPr>
            <w:r w:rsidRPr="005562BB">
              <w:rPr>
                <w:sz w:val="20"/>
                <w:szCs w:val="20"/>
              </w:rPr>
              <w:t>Regeringskansliet m.m.</w:t>
            </w:r>
          </w:p>
        </w:tc>
        <w:tc>
          <w:tcPr>
            <w:tcW w:w="0" w:type="auto"/>
            <w:shd w:val="clear" w:color="auto" w:fill="FFFFFF" w:themeFill="background1"/>
            <w:noWrap/>
            <w:vAlign w:val="bottom"/>
            <w:hideMark/>
          </w:tcPr>
          <w:p w:rsidRPr="005562BB" w:rsidR="00DB57A4" w:rsidP="005562BB" w:rsidRDefault="006D4B95" w14:paraId="427ECE05" w14:textId="056B9D30">
            <w:pPr>
              <w:pStyle w:val="Normalutanindragellerluft"/>
              <w:spacing w:line="240" w:lineRule="exact"/>
              <w:jc w:val="right"/>
              <w:rPr>
                <w:sz w:val="20"/>
                <w:szCs w:val="20"/>
              </w:rPr>
            </w:pPr>
            <w:r>
              <w:rPr>
                <w:sz w:val="20"/>
                <w:szCs w:val="20"/>
              </w:rPr>
              <w:t>−</w:t>
            </w:r>
            <w:r w:rsidRPr="005562BB" w:rsidR="00DB57A4">
              <w:rPr>
                <w:sz w:val="20"/>
                <w:szCs w:val="20"/>
              </w:rPr>
              <w:t>265,7</w:t>
            </w:r>
          </w:p>
        </w:tc>
        <w:tc>
          <w:tcPr>
            <w:tcW w:w="0" w:type="auto"/>
            <w:shd w:val="clear" w:color="auto" w:fill="FFFFFF" w:themeFill="background1"/>
            <w:noWrap/>
            <w:vAlign w:val="bottom"/>
            <w:hideMark/>
          </w:tcPr>
          <w:p w:rsidRPr="005562BB" w:rsidR="00DB57A4" w:rsidP="005562BB" w:rsidRDefault="006D4B95" w14:paraId="427ECE06" w14:textId="209F5722">
            <w:pPr>
              <w:pStyle w:val="Normalutanindragellerluft"/>
              <w:spacing w:line="240" w:lineRule="exact"/>
              <w:jc w:val="right"/>
              <w:rPr>
                <w:sz w:val="20"/>
                <w:szCs w:val="20"/>
              </w:rPr>
            </w:pPr>
            <w:r>
              <w:rPr>
                <w:sz w:val="20"/>
                <w:szCs w:val="20"/>
              </w:rPr>
              <w:t>−</w:t>
            </w:r>
            <w:r w:rsidRPr="005562BB" w:rsidR="00DB57A4">
              <w:rPr>
                <w:sz w:val="20"/>
                <w:szCs w:val="20"/>
              </w:rPr>
              <w:t>325,1</w:t>
            </w:r>
          </w:p>
        </w:tc>
        <w:tc>
          <w:tcPr>
            <w:tcW w:w="0" w:type="auto"/>
            <w:shd w:val="clear" w:color="auto" w:fill="FFFFFF" w:themeFill="background1"/>
            <w:noWrap/>
            <w:vAlign w:val="bottom"/>
            <w:hideMark/>
          </w:tcPr>
          <w:p w:rsidRPr="005562BB" w:rsidR="00DB57A4" w:rsidP="005562BB" w:rsidRDefault="006D4B95" w14:paraId="427ECE07" w14:textId="175F64A2">
            <w:pPr>
              <w:pStyle w:val="Normalutanindragellerluft"/>
              <w:spacing w:line="240" w:lineRule="exact"/>
              <w:jc w:val="right"/>
              <w:rPr>
                <w:sz w:val="20"/>
                <w:szCs w:val="20"/>
              </w:rPr>
            </w:pPr>
            <w:r>
              <w:rPr>
                <w:sz w:val="20"/>
                <w:szCs w:val="20"/>
              </w:rPr>
              <w:t>−</w:t>
            </w:r>
            <w:r w:rsidRPr="005562BB" w:rsidR="00DB57A4">
              <w:rPr>
                <w:sz w:val="20"/>
                <w:szCs w:val="20"/>
              </w:rPr>
              <w:t>311,3</w:t>
            </w:r>
          </w:p>
        </w:tc>
        <w:tc>
          <w:tcPr>
            <w:tcW w:w="0" w:type="auto"/>
            <w:shd w:val="clear" w:color="auto" w:fill="FFFFFF" w:themeFill="background1"/>
            <w:noWrap/>
            <w:vAlign w:val="bottom"/>
            <w:hideMark/>
          </w:tcPr>
          <w:p w:rsidRPr="005562BB" w:rsidR="00DB57A4" w:rsidP="005562BB" w:rsidRDefault="006D4B95" w14:paraId="427ECE08" w14:textId="1147870C">
            <w:pPr>
              <w:pStyle w:val="Normalutanindragellerluft"/>
              <w:spacing w:line="240" w:lineRule="exact"/>
              <w:jc w:val="right"/>
              <w:rPr>
                <w:sz w:val="20"/>
                <w:szCs w:val="20"/>
              </w:rPr>
            </w:pPr>
            <w:r>
              <w:rPr>
                <w:sz w:val="20"/>
                <w:szCs w:val="20"/>
              </w:rPr>
              <w:t>−</w:t>
            </w:r>
            <w:r w:rsidRPr="005562BB" w:rsidR="00DB57A4">
              <w:rPr>
                <w:sz w:val="20"/>
                <w:szCs w:val="20"/>
              </w:rPr>
              <w:t>354,9</w:t>
            </w:r>
          </w:p>
        </w:tc>
      </w:tr>
      <w:tr w:rsidRPr="005562BB" w:rsidR="00DB57A4" w:rsidTr="005562BB" w14:paraId="427ECE10" w14:textId="77777777">
        <w:tc>
          <w:tcPr>
            <w:tcW w:w="960" w:type="dxa"/>
            <w:shd w:val="clear" w:color="auto" w:fill="FFFFFF" w:themeFill="background1"/>
            <w:noWrap/>
            <w:vAlign w:val="bottom"/>
            <w:hideMark/>
          </w:tcPr>
          <w:p w:rsidRPr="005562BB" w:rsidR="00DB57A4" w:rsidP="005562BB" w:rsidRDefault="00DB57A4" w14:paraId="427ECE0A" w14:textId="77777777">
            <w:pPr>
              <w:pStyle w:val="Normalutanindragellerluft"/>
              <w:spacing w:line="240" w:lineRule="exact"/>
              <w:rPr>
                <w:sz w:val="20"/>
                <w:szCs w:val="20"/>
              </w:rPr>
            </w:pPr>
            <w:r w:rsidRPr="005562BB">
              <w:rPr>
                <w:sz w:val="20"/>
                <w:szCs w:val="20"/>
              </w:rPr>
              <w:t>5:1</w:t>
            </w:r>
          </w:p>
        </w:tc>
        <w:tc>
          <w:tcPr>
            <w:tcW w:w="4240" w:type="dxa"/>
            <w:shd w:val="clear" w:color="auto" w:fill="FFFFFF" w:themeFill="background1"/>
            <w:vAlign w:val="bottom"/>
            <w:hideMark/>
          </w:tcPr>
          <w:p w:rsidRPr="005562BB" w:rsidR="00DB57A4" w:rsidP="005562BB" w:rsidRDefault="00DB57A4" w14:paraId="427ECE0B" w14:textId="77777777">
            <w:pPr>
              <w:pStyle w:val="Normalutanindragellerluft"/>
              <w:spacing w:line="240" w:lineRule="exact"/>
              <w:rPr>
                <w:sz w:val="20"/>
                <w:szCs w:val="20"/>
              </w:rPr>
            </w:pPr>
            <w:r w:rsidRPr="005562BB">
              <w:rPr>
                <w:sz w:val="20"/>
                <w:szCs w:val="20"/>
              </w:rPr>
              <w:t>Länsstyrelserna m.m.</w:t>
            </w:r>
          </w:p>
        </w:tc>
        <w:tc>
          <w:tcPr>
            <w:tcW w:w="0" w:type="auto"/>
            <w:shd w:val="clear" w:color="auto" w:fill="FFFFFF" w:themeFill="background1"/>
            <w:noWrap/>
            <w:vAlign w:val="bottom"/>
            <w:hideMark/>
          </w:tcPr>
          <w:p w:rsidRPr="005562BB" w:rsidR="00DB57A4" w:rsidP="005562BB" w:rsidRDefault="006D4B95" w14:paraId="427ECE0C" w14:textId="0AABEF9D">
            <w:pPr>
              <w:pStyle w:val="Normalutanindragellerluft"/>
              <w:spacing w:line="240" w:lineRule="exact"/>
              <w:jc w:val="right"/>
              <w:rPr>
                <w:sz w:val="20"/>
                <w:szCs w:val="20"/>
              </w:rPr>
            </w:pPr>
            <w:r>
              <w:rPr>
                <w:sz w:val="20"/>
                <w:szCs w:val="20"/>
              </w:rPr>
              <w:t>−</w:t>
            </w:r>
            <w:r w:rsidRPr="005562BB" w:rsidR="00DB57A4">
              <w:rPr>
                <w:sz w:val="20"/>
                <w:szCs w:val="20"/>
              </w:rPr>
              <w:t>72,0</w:t>
            </w:r>
          </w:p>
        </w:tc>
        <w:tc>
          <w:tcPr>
            <w:tcW w:w="0" w:type="auto"/>
            <w:shd w:val="clear" w:color="auto" w:fill="FFFFFF" w:themeFill="background1"/>
            <w:noWrap/>
            <w:vAlign w:val="bottom"/>
            <w:hideMark/>
          </w:tcPr>
          <w:p w:rsidRPr="005562BB" w:rsidR="00DB57A4" w:rsidP="005562BB" w:rsidRDefault="006D4B95" w14:paraId="427ECE0D" w14:textId="1F768B08">
            <w:pPr>
              <w:pStyle w:val="Normalutanindragellerluft"/>
              <w:spacing w:line="240" w:lineRule="exact"/>
              <w:jc w:val="right"/>
              <w:rPr>
                <w:sz w:val="20"/>
                <w:szCs w:val="20"/>
              </w:rPr>
            </w:pPr>
            <w:r>
              <w:rPr>
                <w:sz w:val="20"/>
                <w:szCs w:val="20"/>
              </w:rPr>
              <w:t>−</w:t>
            </w:r>
            <w:r w:rsidRPr="005562BB" w:rsidR="00DB57A4">
              <w:rPr>
                <w:sz w:val="20"/>
                <w:szCs w:val="20"/>
              </w:rPr>
              <w:t>87,8</w:t>
            </w:r>
          </w:p>
        </w:tc>
        <w:tc>
          <w:tcPr>
            <w:tcW w:w="0" w:type="auto"/>
            <w:shd w:val="clear" w:color="auto" w:fill="FFFFFF" w:themeFill="background1"/>
            <w:noWrap/>
            <w:vAlign w:val="bottom"/>
            <w:hideMark/>
          </w:tcPr>
          <w:p w:rsidRPr="005562BB" w:rsidR="00DB57A4" w:rsidP="005562BB" w:rsidRDefault="006D4B95" w14:paraId="427ECE0E" w14:textId="6AD9AD22">
            <w:pPr>
              <w:pStyle w:val="Normalutanindragellerluft"/>
              <w:spacing w:line="240" w:lineRule="exact"/>
              <w:jc w:val="right"/>
              <w:rPr>
                <w:sz w:val="20"/>
                <w:szCs w:val="20"/>
              </w:rPr>
            </w:pPr>
            <w:r>
              <w:rPr>
                <w:sz w:val="20"/>
                <w:szCs w:val="20"/>
              </w:rPr>
              <w:t>−</w:t>
            </w:r>
            <w:r w:rsidRPr="005562BB" w:rsidR="00DB57A4">
              <w:rPr>
                <w:sz w:val="20"/>
                <w:szCs w:val="20"/>
              </w:rPr>
              <w:t>100,2</w:t>
            </w:r>
          </w:p>
        </w:tc>
        <w:tc>
          <w:tcPr>
            <w:tcW w:w="0" w:type="auto"/>
            <w:shd w:val="clear" w:color="auto" w:fill="FFFFFF" w:themeFill="background1"/>
            <w:noWrap/>
            <w:vAlign w:val="bottom"/>
            <w:hideMark/>
          </w:tcPr>
          <w:p w:rsidRPr="005562BB" w:rsidR="00DB57A4" w:rsidP="005562BB" w:rsidRDefault="006D4B95" w14:paraId="427ECE0F" w14:textId="5C614D36">
            <w:pPr>
              <w:pStyle w:val="Normalutanindragellerluft"/>
              <w:spacing w:line="240" w:lineRule="exact"/>
              <w:jc w:val="right"/>
              <w:rPr>
                <w:sz w:val="20"/>
                <w:szCs w:val="20"/>
              </w:rPr>
            </w:pPr>
            <w:r>
              <w:rPr>
                <w:sz w:val="20"/>
                <w:szCs w:val="20"/>
              </w:rPr>
              <w:t>−</w:t>
            </w:r>
            <w:r w:rsidRPr="005562BB" w:rsidR="00DB57A4">
              <w:rPr>
                <w:sz w:val="20"/>
                <w:szCs w:val="20"/>
              </w:rPr>
              <w:t>118,6</w:t>
            </w:r>
          </w:p>
        </w:tc>
      </w:tr>
      <w:tr w:rsidRPr="005562BB" w:rsidR="00DB57A4" w:rsidTr="005562BB" w14:paraId="427ECE17" w14:textId="77777777">
        <w:tc>
          <w:tcPr>
            <w:tcW w:w="960" w:type="dxa"/>
            <w:shd w:val="clear" w:color="auto" w:fill="FFFFFF" w:themeFill="background1"/>
            <w:noWrap/>
            <w:vAlign w:val="bottom"/>
            <w:hideMark/>
          </w:tcPr>
          <w:p w:rsidRPr="005562BB" w:rsidR="00DB57A4" w:rsidP="005562BB" w:rsidRDefault="00DB57A4" w14:paraId="427ECE11" w14:textId="77777777">
            <w:pPr>
              <w:pStyle w:val="Normalutanindragellerluft"/>
              <w:spacing w:line="240" w:lineRule="exact"/>
              <w:rPr>
                <w:sz w:val="20"/>
                <w:szCs w:val="20"/>
              </w:rPr>
            </w:pPr>
            <w:r w:rsidRPr="005562BB">
              <w:rPr>
                <w:sz w:val="20"/>
                <w:szCs w:val="20"/>
              </w:rPr>
              <w:t>6:1</w:t>
            </w:r>
          </w:p>
        </w:tc>
        <w:tc>
          <w:tcPr>
            <w:tcW w:w="4240" w:type="dxa"/>
            <w:shd w:val="clear" w:color="auto" w:fill="FFFFFF" w:themeFill="background1"/>
            <w:vAlign w:val="bottom"/>
            <w:hideMark/>
          </w:tcPr>
          <w:p w:rsidRPr="005562BB" w:rsidR="00DB57A4" w:rsidP="005562BB" w:rsidRDefault="00DB57A4" w14:paraId="427ECE12" w14:textId="77777777">
            <w:pPr>
              <w:pStyle w:val="Normalutanindragellerluft"/>
              <w:spacing w:line="240" w:lineRule="exact"/>
              <w:rPr>
                <w:sz w:val="20"/>
                <w:szCs w:val="20"/>
              </w:rPr>
            </w:pPr>
            <w:r w:rsidRPr="005562BB">
              <w:rPr>
                <w:sz w:val="20"/>
                <w:szCs w:val="20"/>
              </w:rPr>
              <w:t>Allmänna val och demokrati</w:t>
            </w:r>
          </w:p>
        </w:tc>
        <w:tc>
          <w:tcPr>
            <w:tcW w:w="0" w:type="auto"/>
            <w:shd w:val="clear" w:color="auto" w:fill="FFFFFF" w:themeFill="background1"/>
            <w:noWrap/>
            <w:vAlign w:val="bottom"/>
            <w:hideMark/>
          </w:tcPr>
          <w:p w:rsidRPr="005562BB" w:rsidR="00DB57A4" w:rsidP="005562BB" w:rsidRDefault="00DB57A4" w14:paraId="427ECE13" w14:textId="77777777">
            <w:pPr>
              <w:pStyle w:val="Normalutanindragellerluft"/>
              <w:spacing w:line="240" w:lineRule="exact"/>
              <w:jc w:val="right"/>
              <w:rPr>
                <w:sz w:val="20"/>
                <w:szCs w:val="20"/>
              </w:rPr>
            </w:pPr>
            <w:r w:rsidRPr="005562BB">
              <w:rPr>
                <w:sz w:val="20"/>
                <w:szCs w:val="20"/>
              </w:rPr>
              <w:t> </w:t>
            </w:r>
          </w:p>
        </w:tc>
        <w:tc>
          <w:tcPr>
            <w:tcW w:w="0" w:type="auto"/>
            <w:shd w:val="clear" w:color="auto" w:fill="FFFFFF" w:themeFill="background1"/>
            <w:noWrap/>
            <w:vAlign w:val="bottom"/>
            <w:hideMark/>
          </w:tcPr>
          <w:p w:rsidRPr="005562BB" w:rsidR="00DB57A4" w:rsidP="005562BB" w:rsidRDefault="00DB57A4" w14:paraId="427ECE14" w14:textId="77777777">
            <w:pPr>
              <w:pStyle w:val="Normalutanindragellerluft"/>
              <w:spacing w:line="240" w:lineRule="exact"/>
              <w:jc w:val="right"/>
              <w:rPr>
                <w:sz w:val="20"/>
                <w:szCs w:val="20"/>
              </w:rPr>
            </w:pPr>
            <w:r w:rsidRPr="005562BB">
              <w:rPr>
                <w:sz w:val="20"/>
                <w:szCs w:val="20"/>
              </w:rPr>
              <w:t> </w:t>
            </w:r>
          </w:p>
        </w:tc>
        <w:tc>
          <w:tcPr>
            <w:tcW w:w="0" w:type="auto"/>
            <w:shd w:val="clear" w:color="auto" w:fill="FFFFFF" w:themeFill="background1"/>
            <w:noWrap/>
            <w:vAlign w:val="bottom"/>
            <w:hideMark/>
          </w:tcPr>
          <w:p w:rsidRPr="005562BB" w:rsidR="00DB57A4" w:rsidP="005562BB" w:rsidRDefault="00DB57A4" w14:paraId="427ECE15" w14:textId="77777777">
            <w:pPr>
              <w:pStyle w:val="Normalutanindragellerluft"/>
              <w:spacing w:line="240" w:lineRule="exact"/>
              <w:jc w:val="right"/>
              <w:rPr>
                <w:sz w:val="20"/>
                <w:szCs w:val="20"/>
              </w:rPr>
            </w:pPr>
            <w:r w:rsidRPr="005562BB">
              <w:rPr>
                <w:sz w:val="20"/>
                <w:szCs w:val="20"/>
              </w:rPr>
              <w:t> </w:t>
            </w:r>
          </w:p>
        </w:tc>
        <w:tc>
          <w:tcPr>
            <w:tcW w:w="0" w:type="auto"/>
            <w:shd w:val="clear" w:color="auto" w:fill="FFFFFF" w:themeFill="background1"/>
            <w:noWrap/>
            <w:vAlign w:val="bottom"/>
            <w:hideMark/>
          </w:tcPr>
          <w:p w:rsidRPr="005562BB" w:rsidR="00DB57A4" w:rsidP="005562BB" w:rsidRDefault="00DB57A4" w14:paraId="427ECE16" w14:textId="77777777">
            <w:pPr>
              <w:pStyle w:val="Normalutanindragellerluft"/>
              <w:spacing w:line="240" w:lineRule="exact"/>
              <w:jc w:val="right"/>
              <w:rPr>
                <w:sz w:val="20"/>
                <w:szCs w:val="20"/>
              </w:rPr>
            </w:pPr>
            <w:r w:rsidRPr="005562BB">
              <w:rPr>
                <w:sz w:val="20"/>
                <w:szCs w:val="20"/>
              </w:rPr>
              <w:t> </w:t>
            </w:r>
          </w:p>
        </w:tc>
      </w:tr>
      <w:tr w:rsidRPr="005562BB" w:rsidR="00DB57A4" w:rsidTr="005562BB" w14:paraId="427ECE1E" w14:textId="77777777">
        <w:tc>
          <w:tcPr>
            <w:tcW w:w="960" w:type="dxa"/>
            <w:shd w:val="clear" w:color="auto" w:fill="FFFFFF" w:themeFill="background1"/>
            <w:noWrap/>
            <w:vAlign w:val="bottom"/>
            <w:hideMark/>
          </w:tcPr>
          <w:p w:rsidRPr="005562BB" w:rsidR="00DB57A4" w:rsidP="005562BB" w:rsidRDefault="00DB57A4" w14:paraId="427ECE18" w14:textId="77777777">
            <w:pPr>
              <w:pStyle w:val="Normalutanindragellerluft"/>
              <w:spacing w:line="240" w:lineRule="exact"/>
              <w:rPr>
                <w:sz w:val="20"/>
                <w:szCs w:val="20"/>
              </w:rPr>
            </w:pPr>
            <w:r w:rsidRPr="005562BB">
              <w:rPr>
                <w:sz w:val="20"/>
                <w:szCs w:val="20"/>
              </w:rPr>
              <w:t>6:2</w:t>
            </w:r>
          </w:p>
        </w:tc>
        <w:tc>
          <w:tcPr>
            <w:tcW w:w="4240" w:type="dxa"/>
            <w:shd w:val="clear" w:color="auto" w:fill="FFFFFF" w:themeFill="background1"/>
            <w:vAlign w:val="bottom"/>
            <w:hideMark/>
          </w:tcPr>
          <w:p w:rsidRPr="005562BB" w:rsidR="00DB57A4" w:rsidP="005562BB" w:rsidRDefault="00DB57A4" w14:paraId="427ECE19" w14:textId="77777777">
            <w:pPr>
              <w:pStyle w:val="Normalutanindragellerluft"/>
              <w:spacing w:line="240" w:lineRule="exact"/>
              <w:rPr>
                <w:sz w:val="20"/>
                <w:szCs w:val="20"/>
              </w:rPr>
            </w:pPr>
            <w:r w:rsidRPr="005562BB">
              <w:rPr>
                <w:sz w:val="20"/>
                <w:szCs w:val="20"/>
              </w:rPr>
              <w:t>Justitiekanslern</w:t>
            </w:r>
          </w:p>
        </w:tc>
        <w:tc>
          <w:tcPr>
            <w:tcW w:w="0" w:type="auto"/>
            <w:shd w:val="clear" w:color="auto" w:fill="FFFFFF" w:themeFill="background1"/>
            <w:noWrap/>
            <w:vAlign w:val="bottom"/>
            <w:hideMark/>
          </w:tcPr>
          <w:p w:rsidRPr="005562BB" w:rsidR="00DB57A4" w:rsidP="005562BB" w:rsidRDefault="006D4B95" w14:paraId="427ECE1A" w14:textId="6C54B973">
            <w:pPr>
              <w:pStyle w:val="Normalutanindragellerluft"/>
              <w:spacing w:line="240" w:lineRule="exact"/>
              <w:jc w:val="right"/>
              <w:rPr>
                <w:sz w:val="20"/>
                <w:szCs w:val="20"/>
              </w:rPr>
            </w:pPr>
            <w:r>
              <w:rPr>
                <w:sz w:val="20"/>
                <w:szCs w:val="20"/>
              </w:rPr>
              <w:t>−</w:t>
            </w:r>
            <w:r w:rsidRPr="005562BB" w:rsidR="00DB57A4">
              <w:rPr>
                <w:sz w:val="20"/>
                <w:szCs w:val="20"/>
              </w:rPr>
              <w:t>0,4</w:t>
            </w:r>
          </w:p>
        </w:tc>
        <w:tc>
          <w:tcPr>
            <w:tcW w:w="0" w:type="auto"/>
            <w:shd w:val="clear" w:color="auto" w:fill="FFFFFF" w:themeFill="background1"/>
            <w:noWrap/>
            <w:vAlign w:val="bottom"/>
            <w:hideMark/>
          </w:tcPr>
          <w:p w:rsidRPr="005562BB" w:rsidR="00DB57A4" w:rsidP="005562BB" w:rsidRDefault="006D4B95" w14:paraId="427ECE1B" w14:textId="0D3FCCDF">
            <w:pPr>
              <w:pStyle w:val="Normalutanindragellerluft"/>
              <w:spacing w:line="240" w:lineRule="exact"/>
              <w:jc w:val="right"/>
              <w:rPr>
                <w:sz w:val="20"/>
                <w:szCs w:val="20"/>
              </w:rPr>
            </w:pPr>
            <w:r>
              <w:rPr>
                <w:sz w:val="20"/>
                <w:szCs w:val="20"/>
              </w:rPr>
              <w:t>−</w:t>
            </w:r>
            <w:r w:rsidRPr="005562BB" w:rsidR="00DB57A4">
              <w:rPr>
                <w:sz w:val="20"/>
                <w:szCs w:val="20"/>
              </w:rPr>
              <w:t>0,6</w:t>
            </w:r>
          </w:p>
        </w:tc>
        <w:tc>
          <w:tcPr>
            <w:tcW w:w="0" w:type="auto"/>
            <w:shd w:val="clear" w:color="auto" w:fill="FFFFFF" w:themeFill="background1"/>
            <w:noWrap/>
            <w:vAlign w:val="bottom"/>
            <w:hideMark/>
          </w:tcPr>
          <w:p w:rsidRPr="005562BB" w:rsidR="00DB57A4" w:rsidP="005562BB" w:rsidRDefault="006D4B95" w14:paraId="427ECE1C" w14:textId="55884802">
            <w:pPr>
              <w:pStyle w:val="Normalutanindragellerluft"/>
              <w:spacing w:line="240" w:lineRule="exact"/>
              <w:jc w:val="right"/>
              <w:rPr>
                <w:sz w:val="20"/>
                <w:szCs w:val="20"/>
              </w:rPr>
            </w:pPr>
            <w:r>
              <w:rPr>
                <w:sz w:val="20"/>
                <w:szCs w:val="20"/>
              </w:rPr>
              <w:t>−</w:t>
            </w:r>
            <w:r w:rsidRPr="005562BB" w:rsidR="00DB57A4">
              <w:rPr>
                <w:sz w:val="20"/>
                <w:szCs w:val="20"/>
              </w:rPr>
              <w:t>0,9</w:t>
            </w:r>
          </w:p>
        </w:tc>
        <w:tc>
          <w:tcPr>
            <w:tcW w:w="0" w:type="auto"/>
            <w:shd w:val="clear" w:color="auto" w:fill="FFFFFF" w:themeFill="background1"/>
            <w:noWrap/>
            <w:vAlign w:val="bottom"/>
            <w:hideMark/>
          </w:tcPr>
          <w:p w:rsidRPr="005562BB" w:rsidR="00DB57A4" w:rsidP="005562BB" w:rsidRDefault="006D4B95" w14:paraId="427ECE1D" w14:textId="78B8DF2E">
            <w:pPr>
              <w:pStyle w:val="Normalutanindragellerluft"/>
              <w:spacing w:line="240" w:lineRule="exact"/>
              <w:jc w:val="right"/>
              <w:rPr>
                <w:sz w:val="20"/>
                <w:szCs w:val="20"/>
              </w:rPr>
            </w:pPr>
            <w:r>
              <w:rPr>
                <w:sz w:val="20"/>
                <w:szCs w:val="20"/>
              </w:rPr>
              <w:t>−</w:t>
            </w:r>
            <w:r w:rsidRPr="005562BB" w:rsidR="00DB57A4">
              <w:rPr>
                <w:sz w:val="20"/>
                <w:szCs w:val="20"/>
              </w:rPr>
              <w:t>1,2</w:t>
            </w:r>
          </w:p>
        </w:tc>
      </w:tr>
      <w:tr w:rsidRPr="005562BB" w:rsidR="00DB57A4" w:rsidTr="005562BB" w14:paraId="427ECE25" w14:textId="77777777">
        <w:tc>
          <w:tcPr>
            <w:tcW w:w="960" w:type="dxa"/>
            <w:shd w:val="clear" w:color="auto" w:fill="FFFFFF" w:themeFill="background1"/>
            <w:noWrap/>
            <w:vAlign w:val="bottom"/>
            <w:hideMark/>
          </w:tcPr>
          <w:p w:rsidRPr="005562BB" w:rsidR="00DB57A4" w:rsidP="005562BB" w:rsidRDefault="00DB57A4" w14:paraId="427ECE1F" w14:textId="77777777">
            <w:pPr>
              <w:pStyle w:val="Normalutanindragellerluft"/>
              <w:spacing w:line="240" w:lineRule="exact"/>
              <w:rPr>
                <w:sz w:val="20"/>
                <w:szCs w:val="20"/>
              </w:rPr>
            </w:pPr>
            <w:r w:rsidRPr="005562BB">
              <w:rPr>
                <w:sz w:val="20"/>
                <w:szCs w:val="20"/>
              </w:rPr>
              <w:t>6:3</w:t>
            </w:r>
          </w:p>
        </w:tc>
        <w:tc>
          <w:tcPr>
            <w:tcW w:w="4240" w:type="dxa"/>
            <w:shd w:val="clear" w:color="auto" w:fill="FFFFFF" w:themeFill="background1"/>
            <w:vAlign w:val="bottom"/>
            <w:hideMark/>
          </w:tcPr>
          <w:p w:rsidRPr="005562BB" w:rsidR="00DB57A4" w:rsidP="005562BB" w:rsidRDefault="00DB57A4" w14:paraId="427ECE20" w14:textId="77777777">
            <w:pPr>
              <w:pStyle w:val="Normalutanindragellerluft"/>
              <w:spacing w:line="240" w:lineRule="exact"/>
              <w:rPr>
                <w:sz w:val="20"/>
                <w:szCs w:val="20"/>
              </w:rPr>
            </w:pPr>
            <w:r w:rsidRPr="005562BB">
              <w:rPr>
                <w:sz w:val="20"/>
                <w:szCs w:val="20"/>
              </w:rPr>
              <w:t>Datainspektionen</w:t>
            </w:r>
          </w:p>
        </w:tc>
        <w:tc>
          <w:tcPr>
            <w:tcW w:w="0" w:type="auto"/>
            <w:shd w:val="clear" w:color="auto" w:fill="FFFFFF" w:themeFill="background1"/>
            <w:noWrap/>
            <w:vAlign w:val="bottom"/>
            <w:hideMark/>
          </w:tcPr>
          <w:p w:rsidRPr="005562BB" w:rsidR="00DB57A4" w:rsidP="005562BB" w:rsidRDefault="006D4B95" w14:paraId="427ECE21" w14:textId="4CB2BE05">
            <w:pPr>
              <w:pStyle w:val="Normalutanindragellerluft"/>
              <w:spacing w:line="240" w:lineRule="exact"/>
              <w:jc w:val="right"/>
              <w:rPr>
                <w:sz w:val="20"/>
                <w:szCs w:val="20"/>
              </w:rPr>
            </w:pPr>
            <w:r>
              <w:rPr>
                <w:sz w:val="20"/>
                <w:szCs w:val="20"/>
              </w:rPr>
              <w:t>−</w:t>
            </w:r>
            <w:r w:rsidRPr="005562BB" w:rsidR="00DB57A4">
              <w:rPr>
                <w:sz w:val="20"/>
                <w:szCs w:val="20"/>
              </w:rPr>
              <w:t>0,2</w:t>
            </w:r>
          </w:p>
        </w:tc>
        <w:tc>
          <w:tcPr>
            <w:tcW w:w="0" w:type="auto"/>
            <w:shd w:val="clear" w:color="auto" w:fill="FFFFFF" w:themeFill="background1"/>
            <w:noWrap/>
            <w:vAlign w:val="bottom"/>
            <w:hideMark/>
          </w:tcPr>
          <w:p w:rsidRPr="005562BB" w:rsidR="00DB57A4" w:rsidP="005562BB" w:rsidRDefault="006D4B95" w14:paraId="427ECE22" w14:textId="7DE57297">
            <w:pPr>
              <w:pStyle w:val="Normalutanindragellerluft"/>
              <w:spacing w:line="240" w:lineRule="exact"/>
              <w:jc w:val="right"/>
              <w:rPr>
                <w:sz w:val="20"/>
                <w:szCs w:val="20"/>
              </w:rPr>
            </w:pPr>
            <w:r>
              <w:rPr>
                <w:sz w:val="20"/>
                <w:szCs w:val="20"/>
              </w:rPr>
              <w:t>−</w:t>
            </w:r>
            <w:r w:rsidRPr="005562BB" w:rsidR="00DB57A4">
              <w:rPr>
                <w:sz w:val="20"/>
                <w:szCs w:val="20"/>
              </w:rPr>
              <w:t>0,5</w:t>
            </w:r>
          </w:p>
        </w:tc>
        <w:tc>
          <w:tcPr>
            <w:tcW w:w="0" w:type="auto"/>
            <w:shd w:val="clear" w:color="auto" w:fill="FFFFFF" w:themeFill="background1"/>
            <w:noWrap/>
            <w:vAlign w:val="bottom"/>
            <w:hideMark/>
          </w:tcPr>
          <w:p w:rsidRPr="005562BB" w:rsidR="00DB57A4" w:rsidP="005562BB" w:rsidRDefault="006D4B95" w14:paraId="427ECE23" w14:textId="2FE8E22D">
            <w:pPr>
              <w:pStyle w:val="Normalutanindragellerluft"/>
              <w:spacing w:line="240" w:lineRule="exact"/>
              <w:jc w:val="right"/>
              <w:rPr>
                <w:sz w:val="20"/>
                <w:szCs w:val="20"/>
              </w:rPr>
            </w:pPr>
            <w:r>
              <w:rPr>
                <w:sz w:val="20"/>
                <w:szCs w:val="20"/>
              </w:rPr>
              <w:t>−</w:t>
            </w:r>
            <w:r w:rsidRPr="005562BB" w:rsidR="00DB57A4">
              <w:rPr>
                <w:sz w:val="20"/>
                <w:szCs w:val="20"/>
              </w:rPr>
              <w:t>0,8</w:t>
            </w:r>
          </w:p>
        </w:tc>
        <w:tc>
          <w:tcPr>
            <w:tcW w:w="0" w:type="auto"/>
            <w:shd w:val="clear" w:color="auto" w:fill="FFFFFF" w:themeFill="background1"/>
            <w:noWrap/>
            <w:vAlign w:val="bottom"/>
            <w:hideMark/>
          </w:tcPr>
          <w:p w:rsidRPr="005562BB" w:rsidR="00DB57A4" w:rsidP="005562BB" w:rsidRDefault="006D4B95" w14:paraId="427ECE24" w14:textId="3C64DDBF">
            <w:pPr>
              <w:pStyle w:val="Normalutanindragellerluft"/>
              <w:spacing w:line="240" w:lineRule="exact"/>
              <w:jc w:val="right"/>
              <w:rPr>
                <w:sz w:val="20"/>
                <w:szCs w:val="20"/>
              </w:rPr>
            </w:pPr>
            <w:r>
              <w:rPr>
                <w:sz w:val="20"/>
                <w:szCs w:val="20"/>
              </w:rPr>
              <w:t>−</w:t>
            </w:r>
            <w:r w:rsidRPr="005562BB" w:rsidR="00DB57A4">
              <w:rPr>
                <w:sz w:val="20"/>
                <w:szCs w:val="20"/>
              </w:rPr>
              <w:t>1,2</w:t>
            </w:r>
          </w:p>
        </w:tc>
      </w:tr>
      <w:tr w:rsidRPr="005562BB" w:rsidR="00DB57A4" w:rsidTr="005562BB" w14:paraId="427ECE2C" w14:textId="77777777">
        <w:tc>
          <w:tcPr>
            <w:tcW w:w="960" w:type="dxa"/>
            <w:shd w:val="clear" w:color="auto" w:fill="FFFFFF" w:themeFill="background1"/>
            <w:noWrap/>
            <w:vAlign w:val="bottom"/>
            <w:hideMark/>
          </w:tcPr>
          <w:p w:rsidRPr="005562BB" w:rsidR="00DB57A4" w:rsidP="005562BB" w:rsidRDefault="00DB57A4" w14:paraId="427ECE26" w14:textId="77777777">
            <w:pPr>
              <w:pStyle w:val="Normalutanindragellerluft"/>
              <w:spacing w:line="240" w:lineRule="exact"/>
              <w:rPr>
                <w:sz w:val="20"/>
                <w:szCs w:val="20"/>
              </w:rPr>
            </w:pPr>
            <w:r w:rsidRPr="005562BB">
              <w:rPr>
                <w:sz w:val="20"/>
                <w:szCs w:val="20"/>
              </w:rPr>
              <w:t>6:4</w:t>
            </w:r>
          </w:p>
        </w:tc>
        <w:tc>
          <w:tcPr>
            <w:tcW w:w="4240" w:type="dxa"/>
            <w:shd w:val="clear" w:color="auto" w:fill="FFFFFF" w:themeFill="background1"/>
            <w:vAlign w:val="bottom"/>
            <w:hideMark/>
          </w:tcPr>
          <w:p w:rsidRPr="005562BB" w:rsidR="00DB57A4" w:rsidP="005562BB" w:rsidRDefault="00DB57A4" w14:paraId="427ECE27" w14:textId="77777777">
            <w:pPr>
              <w:pStyle w:val="Normalutanindragellerluft"/>
              <w:spacing w:line="240" w:lineRule="exact"/>
              <w:rPr>
                <w:sz w:val="20"/>
                <w:szCs w:val="20"/>
              </w:rPr>
            </w:pPr>
            <w:r w:rsidRPr="005562BB">
              <w:rPr>
                <w:sz w:val="20"/>
                <w:szCs w:val="20"/>
              </w:rPr>
              <w:t>Svensk författningssamling</w:t>
            </w:r>
          </w:p>
        </w:tc>
        <w:tc>
          <w:tcPr>
            <w:tcW w:w="0" w:type="auto"/>
            <w:shd w:val="clear" w:color="auto" w:fill="FFFFFF" w:themeFill="background1"/>
            <w:noWrap/>
            <w:vAlign w:val="bottom"/>
            <w:hideMark/>
          </w:tcPr>
          <w:p w:rsidRPr="005562BB" w:rsidR="00DB57A4" w:rsidP="005562BB" w:rsidRDefault="00DB57A4" w14:paraId="427ECE28" w14:textId="77777777">
            <w:pPr>
              <w:pStyle w:val="Normalutanindragellerluft"/>
              <w:spacing w:line="240" w:lineRule="exact"/>
              <w:jc w:val="right"/>
              <w:rPr>
                <w:sz w:val="20"/>
                <w:szCs w:val="20"/>
              </w:rPr>
            </w:pPr>
            <w:r w:rsidRPr="005562BB">
              <w:rPr>
                <w:sz w:val="20"/>
                <w:szCs w:val="20"/>
              </w:rPr>
              <w:t> </w:t>
            </w:r>
          </w:p>
        </w:tc>
        <w:tc>
          <w:tcPr>
            <w:tcW w:w="0" w:type="auto"/>
            <w:shd w:val="clear" w:color="auto" w:fill="FFFFFF" w:themeFill="background1"/>
            <w:noWrap/>
            <w:vAlign w:val="bottom"/>
            <w:hideMark/>
          </w:tcPr>
          <w:p w:rsidRPr="005562BB" w:rsidR="00DB57A4" w:rsidP="005562BB" w:rsidRDefault="00DB57A4" w14:paraId="427ECE29" w14:textId="77777777">
            <w:pPr>
              <w:pStyle w:val="Normalutanindragellerluft"/>
              <w:spacing w:line="240" w:lineRule="exact"/>
              <w:jc w:val="right"/>
              <w:rPr>
                <w:sz w:val="20"/>
                <w:szCs w:val="20"/>
              </w:rPr>
            </w:pPr>
            <w:r w:rsidRPr="005562BB">
              <w:rPr>
                <w:sz w:val="20"/>
                <w:szCs w:val="20"/>
              </w:rPr>
              <w:t> </w:t>
            </w:r>
          </w:p>
        </w:tc>
        <w:tc>
          <w:tcPr>
            <w:tcW w:w="0" w:type="auto"/>
            <w:shd w:val="clear" w:color="auto" w:fill="FFFFFF" w:themeFill="background1"/>
            <w:noWrap/>
            <w:vAlign w:val="bottom"/>
            <w:hideMark/>
          </w:tcPr>
          <w:p w:rsidRPr="005562BB" w:rsidR="00DB57A4" w:rsidP="005562BB" w:rsidRDefault="00DB57A4" w14:paraId="427ECE2A" w14:textId="77777777">
            <w:pPr>
              <w:pStyle w:val="Normalutanindragellerluft"/>
              <w:spacing w:line="240" w:lineRule="exact"/>
              <w:jc w:val="right"/>
              <w:rPr>
                <w:sz w:val="20"/>
                <w:szCs w:val="20"/>
              </w:rPr>
            </w:pPr>
            <w:r w:rsidRPr="005562BB">
              <w:rPr>
                <w:sz w:val="20"/>
                <w:szCs w:val="20"/>
              </w:rPr>
              <w:t> </w:t>
            </w:r>
          </w:p>
        </w:tc>
        <w:tc>
          <w:tcPr>
            <w:tcW w:w="0" w:type="auto"/>
            <w:shd w:val="clear" w:color="auto" w:fill="FFFFFF" w:themeFill="background1"/>
            <w:noWrap/>
            <w:vAlign w:val="bottom"/>
            <w:hideMark/>
          </w:tcPr>
          <w:p w:rsidRPr="005562BB" w:rsidR="00DB57A4" w:rsidP="005562BB" w:rsidRDefault="00DB57A4" w14:paraId="427ECE2B" w14:textId="77777777">
            <w:pPr>
              <w:pStyle w:val="Normalutanindragellerluft"/>
              <w:spacing w:line="240" w:lineRule="exact"/>
              <w:jc w:val="right"/>
              <w:rPr>
                <w:sz w:val="20"/>
                <w:szCs w:val="20"/>
              </w:rPr>
            </w:pPr>
            <w:r w:rsidRPr="005562BB">
              <w:rPr>
                <w:sz w:val="20"/>
                <w:szCs w:val="20"/>
              </w:rPr>
              <w:t> </w:t>
            </w:r>
          </w:p>
        </w:tc>
      </w:tr>
      <w:tr w:rsidRPr="005562BB" w:rsidR="00DB57A4" w:rsidTr="005562BB" w14:paraId="427ECE33" w14:textId="77777777">
        <w:tc>
          <w:tcPr>
            <w:tcW w:w="960" w:type="dxa"/>
            <w:shd w:val="clear" w:color="auto" w:fill="FFFFFF" w:themeFill="background1"/>
            <w:noWrap/>
            <w:vAlign w:val="bottom"/>
            <w:hideMark/>
          </w:tcPr>
          <w:p w:rsidRPr="005562BB" w:rsidR="00DB57A4" w:rsidP="005562BB" w:rsidRDefault="00DB57A4" w14:paraId="427ECE2D" w14:textId="77777777">
            <w:pPr>
              <w:pStyle w:val="Normalutanindragellerluft"/>
              <w:spacing w:line="240" w:lineRule="exact"/>
              <w:rPr>
                <w:sz w:val="20"/>
                <w:szCs w:val="20"/>
              </w:rPr>
            </w:pPr>
            <w:r w:rsidRPr="005562BB">
              <w:rPr>
                <w:sz w:val="20"/>
                <w:szCs w:val="20"/>
              </w:rPr>
              <w:t>6:5</w:t>
            </w:r>
          </w:p>
        </w:tc>
        <w:tc>
          <w:tcPr>
            <w:tcW w:w="4240" w:type="dxa"/>
            <w:shd w:val="clear" w:color="auto" w:fill="FFFFFF" w:themeFill="background1"/>
            <w:vAlign w:val="bottom"/>
            <w:hideMark/>
          </w:tcPr>
          <w:p w:rsidRPr="005562BB" w:rsidR="00DB57A4" w:rsidP="005562BB" w:rsidRDefault="00DB57A4" w14:paraId="427ECE2E" w14:textId="77777777">
            <w:pPr>
              <w:pStyle w:val="Normalutanindragellerluft"/>
              <w:spacing w:line="240" w:lineRule="exact"/>
              <w:rPr>
                <w:sz w:val="20"/>
                <w:szCs w:val="20"/>
              </w:rPr>
            </w:pPr>
            <w:r w:rsidRPr="005562BB">
              <w:rPr>
                <w:sz w:val="20"/>
                <w:szCs w:val="20"/>
              </w:rPr>
              <w:t>Valmyndigheten</w:t>
            </w:r>
          </w:p>
        </w:tc>
        <w:tc>
          <w:tcPr>
            <w:tcW w:w="0" w:type="auto"/>
            <w:shd w:val="clear" w:color="auto" w:fill="FFFFFF" w:themeFill="background1"/>
            <w:noWrap/>
            <w:vAlign w:val="bottom"/>
            <w:hideMark/>
          </w:tcPr>
          <w:p w:rsidRPr="005562BB" w:rsidR="00DB57A4" w:rsidP="005562BB" w:rsidRDefault="006D4B95" w14:paraId="427ECE2F" w14:textId="4AC0067D">
            <w:pPr>
              <w:pStyle w:val="Normalutanindragellerluft"/>
              <w:spacing w:line="240" w:lineRule="exact"/>
              <w:jc w:val="right"/>
              <w:rPr>
                <w:sz w:val="20"/>
                <w:szCs w:val="20"/>
              </w:rPr>
            </w:pPr>
            <w:r>
              <w:rPr>
                <w:sz w:val="20"/>
                <w:szCs w:val="20"/>
              </w:rPr>
              <w:t>−</w:t>
            </w:r>
            <w:r w:rsidRPr="005562BB" w:rsidR="00DB57A4">
              <w:rPr>
                <w:sz w:val="20"/>
                <w:szCs w:val="20"/>
              </w:rPr>
              <w:t>0,2</w:t>
            </w:r>
          </w:p>
        </w:tc>
        <w:tc>
          <w:tcPr>
            <w:tcW w:w="0" w:type="auto"/>
            <w:shd w:val="clear" w:color="auto" w:fill="FFFFFF" w:themeFill="background1"/>
            <w:noWrap/>
            <w:vAlign w:val="bottom"/>
            <w:hideMark/>
          </w:tcPr>
          <w:p w:rsidRPr="005562BB" w:rsidR="00DB57A4" w:rsidP="005562BB" w:rsidRDefault="006D4B95" w14:paraId="427ECE30" w14:textId="2F7DF270">
            <w:pPr>
              <w:pStyle w:val="Normalutanindragellerluft"/>
              <w:spacing w:line="240" w:lineRule="exact"/>
              <w:jc w:val="right"/>
              <w:rPr>
                <w:sz w:val="20"/>
                <w:szCs w:val="20"/>
              </w:rPr>
            </w:pPr>
            <w:r>
              <w:rPr>
                <w:sz w:val="20"/>
                <w:szCs w:val="20"/>
              </w:rPr>
              <w:t>−</w:t>
            </w:r>
            <w:r w:rsidRPr="005562BB" w:rsidR="00DB57A4">
              <w:rPr>
                <w:sz w:val="20"/>
                <w:szCs w:val="20"/>
              </w:rPr>
              <w:t>0,3</w:t>
            </w:r>
          </w:p>
        </w:tc>
        <w:tc>
          <w:tcPr>
            <w:tcW w:w="0" w:type="auto"/>
            <w:shd w:val="clear" w:color="auto" w:fill="FFFFFF" w:themeFill="background1"/>
            <w:noWrap/>
            <w:vAlign w:val="bottom"/>
            <w:hideMark/>
          </w:tcPr>
          <w:p w:rsidRPr="005562BB" w:rsidR="00DB57A4" w:rsidP="005562BB" w:rsidRDefault="006D4B95" w14:paraId="427ECE31" w14:textId="38581030">
            <w:pPr>
              <w:pStyle w:val="Normalutanindragellerluft"/>
              <w:spacing w:line="240" w:lineRule="exact"/>
              <w:jc w:val="right"/>
              <w:rPr>
                <w:sz w:val="20"/>
                <w:szCs w:val="20"/>
              </w:rPr>
            </w:pPr>
            <w:r>
              <w:rPr>
                <w:sz w:val="20"/>
                <w:szCs w:val="20"/>
              </w:rPr>
              <w:t>−</w:t>
            </w:r>
            <w:r w:rsidRPr="005562BB" w:rsidR="00DB57A4">
              <w:rPr>
                <w:sz w:val="20"/>
                <w:szCs w:val="20"/>
              </w:rPr>
              <w:t>0,5</w:t>
            </w:r>
          </w:p>
        </w:tc>
        <w:tc>
          <w:tcPr>
            <w:tcW w:w="0" w:type="auto"/>
            <w:shd w:val="clear" w:color="auto" w:fill="FFFFFF" w:themeFill="background1"/>
            <w:noWrap/>
            <w:vAlign w:val="bottom"/>
            <w:hideMark/>
          </w:tcPr>
          <w:p w:rsidRPr="005562BB" w:rsidR="00DB57A4" w:rsidP="005562BB" w:rsidRDefault="006D4B95" w14:paraId="427ECE32" w14:textId="77494D65">
            <w:pPr>
              <w:pStyle w:val="Normalutanindragellerluft"/>
              <w:spacing w:line="240" w:lineRule="exact"/>
              <w:jc w:val="right"/>
              <w:rPr>
                <w:sz w:val="20"/>
                <w:szCs w:val="20"/>
              </w:rPr>
            </w:pPr>
            <w:r>
              <w:rPr>
                <w:sz w:val="20"/>
                <w:szCs w:val="20"/>
              </w:rPr>
              <w:t>−</w:t>
            </w:r>
            <w:r w:rsidRPr="005562BB" w:rsidR="00DB57A4">
              <w:rPr>
                <w:sz w:val="20"/>
                <w:szCs w:val="20"/>
              </w:rPr>
              <w:t>0,6</w:t>
            </w:r>
          </w:p>
        </w:tc>
      </w:tr>
      <w:tr w:rsidRPr="005562BB" w:rsidR="00DB57A4" w:rsidTr="005562BB" w14:paraId="427ECE3A" w14:textId="77777777">
        <w:tc>
          <w:tcPr>
            <w:tcW w:w="960" w:type="dxa"/>
            <w:shd w:val="clear" w:color="auto" w:fill="FFFFFF" w:themeFill="background1"/>
            <w:noWrap/>
            <w:vAlign w:val="bottom"/>
            <w:hideMark/>
          </w:tcPr>
          <w:p w:rsidRPr="005562BB" w:rsidR="00DB57A4" w:rsidP="005562BB" w:rsidRDefault="00DB57A4" w14:paraId="427ECE34" w14:textId="77777777">
            <w:pPr>
              <w:pStyle w:val="Normalutanindragellerluft"/>
              <w:spacing w:line="240" w:lineRule="exact"/>
              <w:rPr>
                <w:sz w:val="20"/>
                <w:szCs w:val="20"/>
              </w:rPr>
            </w:pPr>
            <w:r w:rsidRPr="005562BB">
              <w:rPr>
                <w:sz w:val="20"/>
                <w:szCs w:val="20"/>
              </w:rPr>
              <w:t>6:6</w:t>
            </w:r>
          </w:p>
        </w:tc>
        <w:tc>
          <w:tcPr>
            <w:tcW w:w="4240" w:type="dxa"/>
            <w:shd w:val="clear" w:color="auto" w:fill="FFFFFF" w:themeFill="background1"/>
            <w:vAlign w:val="bottom"/>
            <w:hideMark/>
          </w:tcPr>
          <w:p w:rsidRPr="005562BB" w:rsidR="00DB57A4" w:rsidP="005562BB" w:rsidRDefault="00DB57A4" w14:paraId="427ECE35" w14:textId="77777777">
            <w:pPr>
              <w:pStyle w:val="Normalutanindragellerluft"/>
              <w:spacing w:line="240" w:lineRule="exact"/>
              <w:rPr>
                <w:sz w:val="20"/>
                <w:szCs w:val="20"/>
              </w:rPr>
            </w:pPr>
            <w:r w:rsidRPr="005562BB">
              <w:rPr>
                <w:sz w:val="20"/>
                <w:szCs w:val="20"/>
              </w:rPr>
              <w:t>Stöd till politiska partier</w:t>
            </w:r>
          </w:p>
        </w:tc>
        <w:tc>
          <w:tcPr>
            <w:tcW w:w="0" w:type="auto"/>
            <w:shd w:val="clear" w:color="auto" w:fill="FFFFFF" w:themeFill="background1"/>
            <w:noWrap/>
            <w:vAlign w:val="bottom"/>
            <w:hideMark/>
          </w:tcPr>
          <w:p w:rsidRPr="005562BB" w:rsidR="00DB57A4" w:rsidP="005562BB" w:rsidRDefault="00DB57A4" w14:paraId="427ECE36" w14:textId="77777777">
            <w:pPr>
              <w:pStyle w:val="Normalutanindragellerluft"/>
              <w:spacing w:line="240" w:lineRule="exact"/>
              <w:jc w:val="right"/>
              <w:rPr>
                <w:sz w:val="20"/>
                <w:szCs w:val="20"/>
              </w:rPr>
            </w:pPr>
            <w:r w:rsidRPr="005562BB">
              <w:rPr>
                <w:sz w:val="20"/>
                <w:szCs w:val="20"/>
              </w:rPr>
              <w:t> </w:t>
            </w:r>
          </w:p>
        </w:tc>
        <w:tc>
          <w:tcPr>
            <w:tcW w:w="0" w:type="auto"/>
            <w:shd w:val="clear" w:color="auto" w:fill="FFFFFF" w:themeFill="background1"/>
            <w:noWrap/>
            <w:vAlign w:val="bottom"/>
            <w:hideMark/>
          </w:tcPr>
          <w:p w:rsidRPr="005562BB" w:rsidR="00DB57A4" w:rsidP="005562BB" w:rsidRDefault="00DB57A4" w14:paraId="427ECE37" w14:textId="77777777">
            <w:pPr>
              <w:pStyle w:val="Normalutanindragellerluft"/>
              <w:spacing w:line="240" w:lineRule="exact"/>
              <w:jc w:val="right"/>
              <w:rPr>
                <w:sz w:val="20"/>
                <w:szCs w:val="20"/>
              </w:rPr>
            </w:pPr>
            <w:r w:rsidRPr="005562BB">
              <w:rPr>
                <w:sz w:val="20"/>
                <w:szCs w:val="20"/>
              </w:rPr>
              <w:t> </w:t>
            </w:r>
          </w:p>
        </w:tc>
        <w:tc>
          <w:tcPr>
            <w:tcW w:w="0" w:type="auto"/>
            <w:shd w:val="clear" w:color="auto" w:fill="FFFFFF" w:themeFill="background1"/>
            <w:noWrap/>
            <w:vAlign w:val="bottom"/>
            <w:hideMark/>
          </w:tcPr>
          <w:p w:rsidRPr="005562BB" w:rsidR="00DB57A4" w:rsidP="005562BB" w:rsidRDefault="00DB57A4" w14:paraId="427ECE38" w14:textId="77777777">
            <w:pPr>
              <w:pStyle w:val="Normalutanindragellerluft"/>
              <w:spacing w:line="240" w:lineRule="exact"/>
              <w:jc w:val="right"/>
              <w:rPr>
                <w:sz w:val="20"/>
                <w:szCs w:val="20"/>
              </w:rPr>
            </w:pPr>
            <w:r w:rsidRPr="005562BB">
              <w:rPr>
                <w:sz w:val="20"/>
                <w:szCs w:val="20"/>
              </w:rPr>
              <w:t> </w:t>
            </w:r>
          </w:p>
        </w:tc>
        <w:tc>
          <w:tcPr>
            <w:tcW w:w="0" w:type="auto"/>
            <w:shd w:val="clear" w:color="auto" w:fill="FFFFFF" w:themeFill="background1"/>
            <w:noWrap/>
            <w:vAlign w:val="bottom"/>
            <w:hideMark/>
          </w:tcPr>
          <w:p w:rsidRPr="005562BB" w:rsidR="00DB57A4" w:rsidP="005562BB" w:rsidRDefault="00DB57A4" w14:paraId="427ECE39" w14:textId="77777777">
            <w:pPr>
              <w:pStyle w:val="Normalutanindragellerluft"/>
              <w:spacing w:line="240" w:lineRule="exact"/>
              <w:jc w:val="right"/>
              <w:rPr>
                <w:sz w:val="20"/>
                <w:szCs w:val="20"/>
              </w:rPr>
            </w:pPr>
            <w:r w:rsidRPr="005562BB">
              <w:rPr>
                <w:sz w:val="20"/>
                <w:szCs w:val="20"/>
              </w:rPr>
              <w:t> </w:t>
            </w:r>
          </w:p>
        </w:tc>
      </w:tr>
      <w:tr w:rsidRPr="005562BB" w:rsidR="00DB57A4" w:rsidTr="005562BB" w14:paraId="427ECE41" w14:textId="77777777">
        <w:tc>
          <w:tcPr>
            <w:tcW w:w="960" w:type="dxa"/>
            <w:shd w:val="clear" w:color="auto" w:fill="FFFFFF" w:themeFill="background1"/>
            <w:noWrap/>
            <w:vAlign w:val="bottom"/>
            <w:hideMark/>
          </w:tcPr>
          <w:p w:rsidRPr="005562BB" w:rsidR="00DB57A4" w:rsidP="005562BB" w:rsidRDefault="00DB57A4" w14:paraId="427ECE3B" w14:textId="77777777">
            <w:pPr>
              <w:pStyle w:val="Normalutanindragellerluft"/>
              <w:spacing w:line="240" w:lineRule="exact"/>
              <w:rPr>
                <w:sz w:val="20"/>
                <w:szCs w:val="20"/>
              </w:rPr>
            </w:pPr>
            <w:r w:rsidRPr="005562BB">
              <w:rPr>
                <w:sz w:val="20"/>
                <w:szCs w:val="20"/>
              </w:rPr>
              <w:t>7:1</w:t>
            </w:r>
          </w:p>
        </w:tc>
        <w:tc>
          <w:tcPr>
            <w:tcW w:w="4240" w:type="dxa"/>
            <w:shd w:val="clear" w:color="auto" w:fill="FFFFFF" w:themeFill="background1"/>
            <w:vAlign w:val="bottom"/>
            <w:hideMark/>
          </w:tcPr>
          <w:p w:rsidRPr="005562BB" w:rsidR="00DB57A4" w:rsidP="005562BB" w:rsidRDefault="00DB57A4" w14:paraId="427ECE3C" w14:textId="77777777">
            <w:pPr>
              <w:pStyle w:val="Normalutanindragellerluft"/>
              <w:spacing w:line="240" w:lineRule="exact"/>
              <w:rPr>
                <w:sz w:val="20"/>
                <w:szCs w:val="20"/>
              </w:rPr>
            </w:pPr>
            <w:r w:rsidRPr="005562BB">
              <w:rPr>
                <w:sz w:val="20"/>
                <w:szCs w:val="20"/>
              </w:rPr>
              <w:t>Åtgärder för nationella minoriteter</w:t>
            </w:r>
          </w:p>
        </w:tc>
        <w:tc>
          <w:tcPr>
            <w:tcW w:w="0" w:type="auto"/>
            <w:shd w:val="clear" w:color="auto" w:fill="FFFFFF" w:themeFill="background1"/>
            <w:noWrap/>
            <w:vAlign w:val="bottom"/>
            <w:hideMark/>
          </w:tcPr>
          <w:p w:rsidRPr="005562BB" w:rsidR="00DB57A4" w:rsidP="005562BB" w:rsidRDefault="00DB57A4" w14:paraId="427ECE3D" w14:textId="77777777">
            <w:pPr>
              <w:pStyle w:val="Normalutanindragellerluft"/>
              <w:spacing w:line="240" w:lineRule="exact"/>
              <w:jc w:val="right"/>
              <w:rPr>
                <w:sz w:val="20"/>
                <w:szCs w:val="20"/>
              </w:rPr>
            </w:pPr>
            <w:r w:rsidRPr="005562BB">
              <w:rPr>
                <w:sz w:val="20"/>
                <w:szCs w:val="20"/>
              </w:rPr>
              <w:t> </w:t>
            </w:r>
          </w:p>
        </w:tc>
        <w:tc>
          <w:tcPr>
            <w:tcW w:w="0" w:type="auto"/>
            <w:shd w:val="clear" w:color="auto" w:fill="FFFFFF" w:themeFill="background1"/>
            <w:noWrap/>
            <w:vAlign w:val="bottom"/>
            <w:hideMark/>
          </w:tcPr>
          <w:p w:rsidRPr="005562BB" w:rsidR="00DB57A4" w:rsidP="005562BB" w:rsidRDefault="00DB57A4" w14:paraId="427ECE3E" w14:textId="77777777">
            <w:pPr>
              <w:pStyle w:val="Normalutanindragellerluft"/>
              <w:spacing w:line="240" w:lineRule="exact"/>
              <w:jc w:val="right"/>
              <w:rPr>
                <w:sz w:val="20"/>
                <w:szCs w:val="20"/>
              </w:rPr>
            </w:pPr>
            <w:r w:rsidRPr="005562BB">
              <w:rPr>
                <w:sz w:val="20"/>
                <w:szCs w:val="20"/>
              </w:rPr>
              <w:t> </w:t>
            </w:r>
          </w:p>
        </w:tc>
        <w:tc>
          <w:tcPr>
            <w:tcW w:w="0" w:type="auto"/>
            <w:shd w:val="clear" w:color="auto" w:fill="FFFFFF" w:themeFill="background1"/>
            <w:noWrap/>
            <w:vAlign w:val="bottom"/>
            <w:hideMark/>
          </w:tcPr>
          <w:p w:rsidRPr="005562BB" w:rsidR="00DB57A4" w:rsidP="005562BB" w:rsidRDefault="00DB57A4" w14:paraId="427ECE3F" w14:textId="77777777">
            <w:pPr>
              <w:pStyle w:val="Normalutanindragellerluft"/>
              <w:spacing w:line="240" w:lineRule="exact"/>
              <w:jc w:val="right"/>
              <w:rPr>
                <w:sz w:val="20"/>
                <w:szCs w:val="20"/>
              </w:rPr>
            </w:pPr>
            <w:r w:rsidRPr="005562BB">
              <w:rPr>
                <w:sz w:val="20"/>
                <w:szCs w:val="20"/>
              </w:rPr>
              <w:t> </w:t>
            </w:r>
          </w:p>
        </w:tc>
        <w:tc>
          <w:tcPr>
            <w:tcW w:w="0" w:type="auto"/>
            <w:shd w:val="clear" w:color="auto" w:fill="FFFFFF" w:themeFill="background1"/>
            <w:noWrap/>
            <w:vAlign w:val="bottom"/>
            <w:hideMark/>
          </w:tcPr>
          <w:p w:rsidRPr="005562BB" w:rsidR="00DB57A4" w:rsidP="005562BB" w:rsidRDefault="00DB57A4" w14:paraId="427ECE40" w14:textId="77777777">
            <w:pPr>
              <w:pStyle w:val="Normalutanindragellerluft"/>
              <w:spacing w:line="240" w:lineRule="exact"/>
              <w:jc w:val="right"/>
              <w:rPr>
                <w:sz w:val="20"/>
                <w:szCs w:val="20"/>
              </w:rPr>
            </w:pPr>
            <w:r w:rsidRPr="005562BB">
              <w:rPr>
                <w:sz w:val="20"/>
                <w:szCs w:val="20"/>
              </w:rPr>
              <w:t> </w:t>
            </w:r>
          </w:p>
        </w:tc>
      </w:tr>
      <w:tr w:rsidRPr="005562BB" w:rsidR="00DB57A4" w:rsidTr="005562BB" w14:paraId="427ECE48" w14:textId="77777777">
        <w:tc>
          <w:tcPr>
            <w:tcW w:w="960" w:type="dxa"/>
            <w:shd w:val="clear" w:color="auto" w:fill="FFFFFF" w:themeFill="background1"/>
            <w:noWrap/>
            <w:vAlign w:val="bottom"/>
            <w:hideMark/>
          </w:tcPr>
          <w:p w:rsidRPr="005562BB" w:rsidR="00DB57A4" w:rsidP="005562BB" w:rsidRDefault="00DB57A4" w14:paraId="427ECE42" w14:textId="77777777">
            <w:pPr>
              <w:pStyle w:val="Normalutanindragellerluft"/>
              <w:spacing w:line="240" w:lineRule="exact"/>
              <w:rPr>
                <w:sz w:val="20"/>
                <w:szCs w:val="20"/>
              </w:rPr>
            </w:pPr>
            <w:r w:rsidRPr="005562BB">
              <w:rPr>
                <w:sz w:val="20"/>
                <w:szCs w:val="20"/>
              </w:rPr>
              <w:t>7:2</w:t>
            </w:r>
          </w:p>
        </w:tc>
        <w:tc>
          <w:tcPr>
            <w:tcW w:w="4240" w:type="dxa"/>
            <w:shd w:val="clear" w:color="auto" w:fill="FFFFFF" w:themeFill="background1"/>
            <w:vAlign w:val="bottom"/>
            <w:hideMark/>
          </w:tcPr>
          <w:p w:rsidRPr="005562BB" w:rsidR="00DB57A4" w:rsidP="005562BB" w:rsidRDefault="00DB57A4" w14:paraId="427ECE43" w14:textId="77777777">
            <w:pPr>
              <w:pStyle w:val="Normalutanindragellerluft"/>
              <w:spacing w:line="240" w:lineRule="exact"/>
              <w:rPr>
                <w:sz w:val="20"/>
                <w:szCs w:val="20"/>
              </w:rPr>
            </w:pPr>
            <w:r w:rsidRPr="005562BB">
              <w:rPr>
                <w:sz w:val="20"/>
                <w:szCs w:val="20"/>
              </w:rPr>
              <w:t>Åtgärder för den nationella minoriteten romer</w:t>
            </w:r>
          </w:p>
        </w:tc>
        <w:tc>
          <w:tcPr>
            <w:tcW w:w="0" w:type="auto"/>
            <w:shd w:val="clear" w:color="auto" w:fill="FFFFFF" w:themeFill="background1"/>
            <w:noWrap/>
            <w:vAlign w:val="bottom"/>
            <w:hideMark/>
          </w:tcPr>
          <w:p w:rsidRPr="005562BB" w:rsidR="00DB57A4" w:rsidP="005562BB" w:rsidRDefault="00DB57A4" w14:paraId="427ECE44" w14:textId="77777777">
            <w:pPr>
              <w:pStyle w:val="Normalutanindragellerluft"/>
              <w:spacing w:line="240" w:lineRule="exact"/>
              <w:jc w:val="right"/>
              <w:rPr>
                <w:sz w:val="20"/>
                <w:szCs w:val="20"/>
              </w:rPr>
            </w:pPr>
            <w:r w:rsidRPr="005562BB">
              <w:rPr>
                <w:sz w:val="20"/>
                <w:szCs w:val="20"/>
              </w:rPr>
              <w:t> </w:t>
            </w:r>
          </w:p>
        </w:tc>
        <w:tc>
          <w:tcPr>
            <w:tcW w:w="0" w:type="auto"/>
            <w:shd w:val="clear" w:color="auto" w:fill="FFFFFF" w:themeFill="background1"/>
            <w:noWrap/>
            <w:vAlign w:val="bottom"/>
            <w:hideMark/>
          </w:tcPr>
          <w:p w:rsidRPr="005562BB" w:rsidR="00DB57A4" w:rsidP="005562BB" w:rsidRDefault="00DB57A4" w14:paraId="427ECE45" w14:textId="77777777">
            <w:pPr>
              <w:pStyle w:val="Normalutanindragellerluft"/>
              <w:spacing w:line="240" w:lineRule="exact"/>
              <w:jc w:val="right"/>
              <w:rPr>
                <w:sz w:val="20"/>
                <w:szCs w:val="20"/>
              </w:rPr>
            </w:pPr>
            <w:r w:rsidRPr="005562BB">
              <w:rPr>
                <w:sz w:val="20"/>
                <w:szCs w:val="20"/>
              </w:rPr>
              <w:t> </w:t>
            </w:r>
          </w:p>
        </w:tc>
        <w:tc>
          <w:tcPr>
            <w:tcW w:w="0" w:type="auto"/>
            <w:shd w:val="clear" w:color="auto" w:fill="FFFFFF" w:themeFill="background1"/>
            <w:noWrap/>
            <w:vAlign w:val="bottom"/>
            <w:hideMark/>
          </w:tcPr>
          <w:p w:rsidRPr="005562BB" w:rsidR="00DB57A4" w:rsidP="005562BB" w:rsidRDefault="00DB57A4" w14:paraId="427ECE46" w14:textId="77777777">
            <w:pPr>
              <w:pStyle w:val="Normalutanindragellerluft"/>
              <w:spacing w:line="240" w:lineRule="exact"/>
              <w:jc w:val="right"/>
              <w:rPr>
                <w:sz w:val="20"/>
                <w:szCs w:val="20"/>
              </w:rPr>
            </w:pPr>
            <w:r w:rsidRPr="005562BB">
              <w:rPr>
                <w:sz w:val="20"/>
                <w:szCs w:val="20"/>
              </w:rPr>
              <w:t> </w:t>
            </w:r>
          </w:p>
        </w:tc>
        <w:tc>
          <w:tcPr>
            <w:tcW w:w="0" w:type="auto"/>
            <w:shd w:val="clear" w:color="auto" w:fill="FFFFFF" w:themeFill="background1"/>
            <w:noWrap/>
            <w:vAlign w:val="bottom"/>
            <w:hideMark/>
          </w:tcPr>
          <w:p w:rsidRPr="005562BB" w:rsidR="00DB57A4" w:rsidP="005562BB" w:rsidRDefault="00DB57A4" w14:paraId="427ECE47" w14:textId="77777777">
            <w:pPr>
              <w:pStyle w:val="Normalutanindragellerluft"/>
              <w:spacing w:line="240" w:lineRule="exact"/>
              <w:jc w:val="right"/>
              <w:rPr>
                <w:sz w:val="20"/>
                <w:szCs w:val="20"/>
              </w:rPr>
            </w:pPr>
            <w:r w:rsidRPr="005562BB">
              <w:rPr>
                <w:sz w:val="20"/>
                <w:szCs w:val="20"/>
              </w:rPr>
              <w:t> </w:t>
            </w:r>
          </w:p>
        </w:tc>
      </w:tr>
      <w:tr w:rsidRPr="005562BB" w:rsidR="00DB57A4" w:rsidTr="005562BB" w14:paraId="427ECE4F" w14:textId="77777777">
        <w:tc>
          <w:tcPr>
            <w:tcW w:w="960" w:type="dxa"/>
            <w:shd w:val="clear" w:color="auto" w:fill="FFFFFF" w:themeFill="background1"/>
            <w:noWrap/>
            <w:vAlign w:val="bottom"/>
            <w:hideMark/>
          </w:tcPr>
          <w:p w:rsidRPr="005562BB" w:rsidR="00DB57A4" w:rsidP="005562BB" w:rsidRDefault="00DB57A4" w14:paraId="427ECE49" w14:textId="77777777">
            <w:pPr>
              <w:pStyle w:val="Normalutanindragellerluft"/>
              <w:spacing w:line="240" w:lineRule="exact"/>
              <w:rPr>
                <w:sz w:val="20"/>
                <w:szCs w:val="20"/>
              </w:rPr>
            </w:pPr>
            <w:r w:rsidRPr="005562BB">
              <w:rPr>
                <w:sz w:val="20"/>
                <w:szCs w:val="20"/>
              </w:rPr>
              <w:t>8:1</w:t>
            </w:r>
          </w:p>
        </w:tc>
        <w:tc>
          <w:tcPr>
            <w:tcW w:w="4240" w:type="dxa"/>
            <w:shd w:val="clear" w:color="auto" w:fill="FFFFFF" w:themeFill="background1"/>
            <w:vAlign w:val="bottom"/>
            <w:hideMark/>
          </w:tcPr>
          <w:p w:rsidRPr="005562BB" w:rsidR="00DB57A4" w:rsidP="005562BB" w:rsidRDefault="00DB57A4" w14:paraId="427ECE4A" w14:textId="77777777">
            <w:pPr>
              <w:pStyle w:val="Normalutanindragellerluft"/>
              <w:spacing w:line="240" w:lineRule="exact"/>
              <w:rPr>
                <w:sz w:val="20"/>
                <w:szCs w:val="20"/>
              </w:rPr>
            </w:pPr>
            <w:r w:rsidRPr="005562BB">
              <w:rPr>
                <w:sz w:val="20"/>
                <w:szCs w:val="20"/>
              </w:rPr>
              <w:t>Presstöd</w:t>
            </w:r>
          </w:p>
        </w:tc>
        <w:tc>
          <w:tcPr>
            <w:tcW w:w="0" w:type="auto"/>
            <w:shd w:val="clear" w:color="auto" w:fill="FFFFFF" w:themeFill="background1"/>
            <w:noWrap/>
            <w:vAlign w:val="bottom"/>
            <w:hideMark/>
          </w:tcPr>
          <w:p w:rsidRPr="005562BB" w:rsidR="00DB57A4" w:rsidP="005562BB" w:rsidRDefault="006D4B95" w14:paraId="427ECE4B" w14:textId="65B8C505">
            <w:pPr>
              <w:pStyle w:val="Normalutanindragellerluft"/>
              <w:spacing w:line="240" w:lineRule="exact"/>
              <w:jc w:val="right"/>
              <w:rPr>
                <w:sz w:val="20"/>
                <w:szCs w:val="20"/>
              </w:rPr>
            </w:pPr>
            <w:r>
              <w:rPr>
                <w:sz w:val="20"/>
                <w:szCs w:val="20"/>
              </w:rPr>
              <w:t>−</w:t>
            </w:r>
            <w:r w:rsidRPr="005562BB" w:rsidR="00DB57A4">
              <w:rPr>
                <w:sz w:val="20"/>
                <w:szCs w:val="20"/>
              </w:rPr>
              <w:t>0,1</w:t>
            </w:r>
          </w:p>
        </w:tc>
        <w:tc>
          <w:tcPr>
            <w:tcW w:w="0" w:type="auto"/>
            <w:shd w:val="clear" w:color="auto" w:fill="FFFFFF" w:themeFill="background1"/>
            <w:noWrap/>
            <w:vAlign w:val="bottom"/>
            <w:hideMark/>
          </w:tcPr>
          <w:p w:rsidRPr="005562BB" w:rsidR="00DB57A4" w:rsidP="005562BB" w:rsidRDefault="006D4B95" w14:paraId="427ECE4C" w14:textId="133284D5">
            <w:pPr>
              <w:pStyle w:val="Normalutanindragellerluft"/>
              <w:spacing w:line="240" w:lineRule="exact"/>
              <w:jc w:val="right"/>
              <w:rPr>
                <w:sz w:val="20"/>
                <w:szCs w:val="20"/>
              </w:rPr>
            </w:pPr>
            <w:r>
              <w:rPr>
                <w:sz w:val="20"/>
                <w:szCs w:val="20"/>
              </w:rPr>
              <w:t>−</w:t>
            </w:r>
            <w:r w:rsidRPr="005562BB" w:rsidR="00DB57A4">
              <w:rPr>
                <w:sz w:val="20"/>
                <w:szCs w:val="20"/>
              </w:rPr>
              <w:t>0,3</w:t>
            </w:r>
          </w:p>
        </w:tc>
        <w:tc>
          <w:tcPr>
            <w:tcW w:w="0" w:type="auto"/>
            <w:shd w:val="clear" w:color="auto" w:fill="FFFFFF" w:themeFill="background1"/>
            <w:noWrap/>
            <w:vAlign w:val="bottom"/>
            <w:hideMark/>
          </w:tcPr>
          <w:p w:rsidRPr="005562BB" w:rsidR="00DB57A4" w:rsidP="005562BB" w:rsidRDefault="006D4B95" w14:paraId="427ECE4D" w14:textId="2521EB41">
            <w:pPr>
              <w:pStyle w:val="Normalutanindragellerluft"/>
              <w:spacing w:line="240" w:lineRule="exact"/>
              <w:jc w:val="right"/>
              <w:rPr>
                <w:sz w:val="20"/>
                <w:szCs w:val="20"/>
              </w:rPr>
            </w:pPr>
            <w:r>
              <w:rPr>
                <w:sz w:val="20"/>
                <w:szCs w:val="20"/>
              </w:rPr>
              <w:t>−</w:t>
            </w:r>
            <w:r w:rsidRPr="005562BB" w:rsidR="00DB57A4">
              <w:rPr>
                <w:sz w:val="20"/>
                <w:szCs w:val="20"/>
              </w:rPr>
              <w:t>0,5</w:t>
            </w:r>
          </w:p>
        </w:tc>
        <w:tc>
          <w:tcPr>
            <w:tcW w:w="0" w:type="auto"/>
            <w:shd w:val="clear" w:color="auto" w:fill="FFFFFF" w:themeFill="background1"/>
            <w:noWrap/>
            <w:vAlign w:val="bottom"/>
            <w:hideMark/>
          </w:tcPr>
          <w:p w:rsidRPr="005562BB" w:rsidR="00DB57A4" w:rsidP="005562BB" w:rsidRDefault="006D4B95" w14:paraId="427ECE4E" w14:textId="06DE86C2">
            <w:pPr>
              <w:pStyle w:val="Normalutanindragellerluft"/>
              <w:spacing w:line="240" w:lineRule="exact"/>
              <w:jc w:val="right"/>
              <w:rPr>
                <w:sz w:val="20"/>
                <w:szCs w:val="20"/>
              </w:rPr>
            </w:pPr>
            <w:r>
              <w:rPr>
                <w:sz w:val="20"/>
                <w:szCs w:val="20"/>
              </w:rPr>
              <w:t>−</w:t>
            </w:r>
            <w:r w:rsidRPr="005562BB" w:rsidR="00DB57A4">
              <w:rPr>
                <w:sz w:val="20"/>
                <w:szCs w:val="20"/>
              </w:rPr>
              <w:t>0,7</w:t>
            </w:r>
          </w:p>
        </w:tc>
      </w:tr>
      <w:tr w:rsidRPr="005562BB" w:rsidR="00DB57A4" w:rsidTr="005562BB" w14:paraId="427ECE56" w14:textId="77777777">
        <w:tc>
          <w:tcPr>
            <w:tcW w:w="960" w:type="dxa"/>
            <w:shd w:val="clear" w:color="auto" w:fill="FFFFFF" w:themeFill="background1"/>
            <w:noWrap/>
            <w:vAlign w:val="bottom"/>
            <w:hideMark/>
          </w:tcPr>
          <w:p w:rsidRPr="005562BB" w:rsidR="00DB57A4" w:rsidP="005562BB" w:rsidRDefault="00DB57A4" w14:paraId="427ECE50" w14:textId="77777777">
            <w:pPr>
              <w:pStyle w:val="Normalutanindragellerluft"/>
              <w:spacing w:line="240" w:lineRule="exact"/>
              <w:rPr>
                <w:sz w:val="20"/>
                <w:szCs w:val="20"/>
              </w:rPr>
            </w:pPr>
            <w:r w:rsidRPr="005562BB">
              <w:rPr>
                <w:sz w:val="20"/>
                <w:szCs w:val="20"/>
              </w:rPr>
              <w:t>8:2</w:t>
            </w:r>
          </w:p>
        </w:tc>
        <w:tc>
          <w:tcPr>
            <w:tcW w:w="4240" w:type="dxa"/>
            <w:shd w:val="clear" w:color="auto" w:fill="FFFFFF" w:themeFill="background1"/>
            <w:vAlign w:val="bottom"/>
            <w:hideMark/>
          </w:tcPr>
          <w:p w:rsidRPr="005562BB" w:rsidR="00DB57A4" w:rsidP="005562BB" w:rsidRDefault="00DB57A4" w14:paraId="427ECE51" w14:textId="77777777">
            <w:pPr>
              <w:pStyle w:val="Normalutanindragellerluft"/>
              <w:spacing w:line="240" w:lineRule="exact"/>
              <w:rPr>
                <w:sz w:val="20"/>
                <w:szCs w:val="20"/>
              </w:rPr>
            </w:pPr>
            <w:r w:rsidRPr="005562BB">
              <w:rPr>
                <w:sz w:val="20"/>
                <w:szCs w:val="20"/>
              </w:rPr>
              <w:t>Myndigheten för press, radio och tv</w:t>
            </w:r>
          </w:p>
        </w:tc>
        <w:tc>
          <w:tcPr>
            <w:tcW w:w="0" w:type="auto"/>
            <w:shd w:val="clear" w:color="auto" w:fill="FFFFFF" w:themeFill="background1"/>
            <w:noWrap/>
            <w:vAlign w:val="bottom"/>
            <w:hideMark/>
          </w:tcPr>
          <w:p w:rsidRPr="005562BB" w:rsidR="00DB57A4" w:rsidP="005562BB" w:rsidRDefault="00DB57A4" w14:paraId="427ECE52" w14:textId="77777777">
            <w:pPr>
              <w:pStyle w:val="Normalutanindragellerluft"/>
              <w:spacing w:line="240" w:lineRule="exact"/>
              <w:jc w:val="right"/>
              <w:rPr>
                <w:sz w:val="20"/>
                <w:szCs w:val="20"/>
              </w:rPr>
            </w:pPr>
            <w:r w:rsidRPr="005562BB">
              <w:rPr>
                <w:sz w:val="20"/>
                <w:szCs w:val="20"/>
              </w:rPr>
              <w:t> </w:t>
            </w:r>
          </w:p>
        </w:tc>
        <w:tc>
          <w:tcPr>
            <w:tcW w:w="0" w:type="auto"/>
            <w:shd w:val="clear" w:color="auto" w:fill="FFFFFF" w:themeFill="background1"/>
            <w:noWrap/>
            <w:vAlign w:val="bottom"/>
            <w:hideMark/>
          </w:tcPr>
          <w:p w:rsidRPr="005562BB" w:rsidR="00DB57A4" w:rsidP="005562BB" w:rsidRDefault="00DB57A4" w14:paraId="427ECE53" w14:textId="77777777">
            <w:pPr>
              <w:pStyle w:val="Normalutanindragellerluft"/>
              <w:spacing w:line="240" w:lineRule="exact"/>
              <w:jc w:val="right"/>
              <w:rPr>
                <w:sz w:val="20"/>
                <w:szCs w:val="20"/>
              </w:rPr>
            </w:pPr>
            <w:r w:rsidRPr="005562BB">
              <w:rPr>
                <w:sz w:val="20"/>
                <w:szCs w:val="20"/>
              </w:rPr>
              <w:t> </w:t>
            </w:r>
          </w:p>
        </w:tc>
        <w:tc>
          <w:tcPr>
            <w:tcW w:w="0" w:type="auto"/>
            <w:shd w:val="clear" w:color="auto" w:fill="FFFFFF" w:themeFill="background1"/>
            <w:noWrap/>
            <w:vAlign w:val="bottom"/>
            <w:hideMark/>
          </w:tcPr>
          <w:p w:rsidRPr="005562BB" w:rsidR="00DB57A4" w:rsidP="005562BB" w:rsidRDefault="00DB57A4" w14:paraId="427ECE54" w14:textId="77777777">
            <w:pPr>
              <w:pStyle w:val="Normalutanindragellerluft"/>
              <w:spacing w:line="240" w:lineRule="exact"/>
              <w:jc w:val="right"/>
              <w:rPr>
                <w:sz w:val="20"/>
                <w:szCs w:val="20"/>
              </w:rPr>
            </w:pPr>
            <w:r w:rsidRPr="005562BB">
              <w:rPr>
                <w:sz w:val="20"/>
                <w:szCs w:val="20"/>
              </w:rPr>
              <w:t> </w:t>
            </w:r>
          </w:p>
        </w:tc>
        <w:tc>
          <w:tcPr>
            <w:tcW w:w="0" w:type="auto"/>
            <w:shd w:val="clear" w:color="auto" w:fill="FFFFFF" w:themeFill="background1"/>
            <w:noWrap/>
            <w:vAlign w:val="bottom"/>
            <w:hideMark/>
          </w:tcPr>
          <w:p w:rsidRPr="005562BB" w:rsidR="00DB57A4" w:rsidP="005562BB" w:rsidRDefault="00DB57A4" w14:paraId="427ECE55" w14:textId="77777777">
            <w:pPr>
              <w:pStyle w:val="Normalutanindragellerluft"/>
              <w:spacing w:line="240" w:lineRule="exact"/>
              <w:jc w:val="right"/>
              <w:rPr>
                <w:sz w:val="20"/>
                <w:szCs w:val="20"/>
              </w:rPr>
            </w:pPr>
            <w:r w:rsidRPr="005562BB">
              <w:rPr>
                <w:sz w:val="20"/>
                <w:szCs w:val="20"/>
              </w:rPr>
              <w:t> </w:t>
            </w:r>
          </w:p>
        </w:tc>
      </w:tr>
      <w:tr w:rsidRPr="005562BB" w:rsidR="00DB57A4" w:rsidTr="005562BB" w14:paraId="427ECE5D" w14:textId="77777777">
        <w:tc>
          <w:tcPr>
            <w:tcW w:w="960" w:type="dxa"/>
            <w:shd w:val="clear" w:color="auto" w:fill="FFFFFF" w:themeFill="background1"/>
            <w:noWrap/>
            <w:vAlign w:val="bottom"/>
            <w:hideMark/>
          </w:tcPr>
          <w:p w:rsidRPr="005562BB" w:rsidR="00DB57A4" w:rsidP="005562BB" w:rsidRDefault="00DB57A4" w14:paraId="427ECE57" w14:textId="77777777">
            <w:pPr>
              <w:pStyle w:val="Normalutanindragellerluft"/>
              <w:spacing w:line="240" w:lineRule="exact"/>
              <w:rPr>
                <w:sz w:val="20"/>
                <w:szCs w:val="20"/>
              </w:rPr>
            </w:pPr>
            <w:r w:rsidRPr="005562BB">
              <w:rPr>
                <w:sz w:val="20"/>
                <w:szCs w:val="20"/>
              </w:rPr>
              <w:t>9:1</w:t>
            </w:r>
          </w:p>
        </w:tc>
        <w:tc>
          <w:tcPr>
            <w:tcW w:w="4240" w:type="dxa"/>
            <w:shd w:val="clear" w:color="auto" w:fill="FFFFFF" w:themeFill="background1"/>
            <w:vAlign w:val="bottom"/>
            <w:hideMark/>
          </w:tcPr>
          <w:p w:rsidRPr="005562BB" w:rsidR="00DB57A4" w:rsidP="005562BB" w:rsidRDefault="00DB57A4" w14:paraId="427ECE58" w14:textId="1783E8DF">
            <w:pPr>
              <w:pStyle w:val="Normalutanindragellerluft"/>
              <w:spacing w:line="240" w:lineRule="exact"/>
              <w:rPr>
                <w:sz w:val="20"/>
                <w:szCs w:val="20"/>
              </w:rPr>
            </w:pPr>
            <w:r w:rsidRPr="005562BB">
              <w:rPr>
                <w:sz w:val="20"/>
                <w:szCs w:val="20"/>
              </w:rPr>
              <w:t>Svenska institutet för europapolitiska studier samt EU</w:t>
            </w:r>
            <w:r w:rsidR="006D4B95">
              <w:rPr>
                <w:sz w:val="20"/>
                <w:szCs w:val="20"/>
              </w:rPr>
              <w:t>-</w:t>
            </w:r>
            <w:r w:rsidRPr="005562BB">
              <w:rPr>
                <w:sz w:val="20"/>
                <w:szCs w:val="20"/>
              </w:rPr>
              <w:t>information</w:t>
            </w:r>
          </w:p>
        </w:tc>
        <w:tc>
          <w:tcPr>
            <w:tcW w:w="0" w:type="auto"/>
            <w:shd w:val="clear" w:color="auto" w:fill="FFFFFF" w:themeFill="background1"/>
            <w:noWrap/>
            <w:vAlign w:val="bottom"/>
            <w:hideMark/>
          </w:tcPr>
          <w:p w:rsidRPr="005562BB" w:rsidR="00DB57A4" w:rsidP="005562BB" w:rsidRDefault="006D4B95" w14:paraId="427ECE59" w14:textId="6C8FEE92">
            <w:pPr>
              <w:pStyle w:val="Normalutanindragellerluft"/>
              <w:spacing w:line="240" w:lineRule="exact"/>
              <w:jc w:val="right"/>
              <w:rPr>
                <w:sz w:val="20"/>
                <w:szCs w:val="20"/>
              </w:rPr>
            </w:pPr>
            <w:r>
              <w:rPr>
                <w:sz w:val="20"/>
                <w:szCs w:val="20"/>
              </w:rPr>
              <w:t>−</w:t>
            </w:r>
            <w:r w:rsidRPr="005562BB" w:rsidR="00DB57A4">
              <w:rPr>
                <w:sz w:val="20"/>
                <w:szCs w:val="20"/>
              </w:rPr>
              <w:t>0,1</w:t>
            </w:r>
          </w:p>
        </w:tc>
        <w:tc>
          <w:tcPr>
            <w:tcW w:w="0" w:type="auto"/>
            <w:shd w:val="clear" w:color="auto" w:fill="FFFFFF" w:themeFill="background1"/>
            <w:noWrap/>
            <w:vAlign w:val="bottom"/>
            <w:hideMark/>
          </w:tcPr>
          <w:p w:rsidRPr="005562BB" w:rsidR="00DB57A4" w:rsidP="005562BB" w:rsidRDefault="006D4B95" w14:paraId="427ECE5A" w14:textId="20CE1A09">
            <w:pPr>
              <w:pStyle w:val="Normalutanindragellerluft"/>
              <w:spacing w:line="240" w:lineRule="exact"/>
              <w:jc w:val="right"/>
              <w:rPr>
                <w:sz w:val="20"/>
                <w:szCs w:val="20"/>
              </w:rPr>
            </w:pPr>
            <w:r>
              <w:rPr>
                <w:sz w:val="20"/>
                <w:szCs w:val="20"/>
              </w:rPr>
              <w:t>−</w:t>
            </w:r>
            <w:r w:rsidRPr="005562BB" w:rsidR="00DB57A4">
              <w:rPr>
                <w:sz w:val="20"/>
                <w:szCs w:val="20"/>
              </w:rPr>
              <w:t>0,2</w:t>
            </w:r>
          </w:p>
        </w:tc>
        <w:tc>
          <w:tcPr>
            <w:tcW w:w="0" w:type="auto"/>
            <w:shd w:val="clear" w:color="auto" w:fill="FFFFFF" w:themeFill="background1"/>
            <w:noWrap/>
            <w:vAlign w:val="bottom"/>
            <w:hideMark/>
          </w:tcPr>
          <w:p w:rsidRPr="005562BB" w:rsidR="00DB57A4" w:rsidP="005562BB" w:rsidRDefault="006D4B95" w14:paraId="427ECE5B" w14:textId="0C402C32">
            <w:pPr>
              <w:pStyle w:val="Normalutanindragellerluft"/>
              <w:spacing w:line="240" w:lineRule="exact"/>
              <w:jc w:val="right"/>
              <w:rPr>
                <w:sz w:val="20"/>
                <w:szCs w:val="20"/>
              </w:rPr>
            </w:pPr>
            <w:r>
              <w:rPr>
                <w:sz w:val="20"/>
                <w:szCs w:val="20"/>
              </w:rPr>
              <w:t>−</w:t>
            </w:r>
            <w:r w:rsidRPr="005562BB" w:rsidR="00DB57A4">
              <w:rPr>
                <w:sz w:val="20"/>
                <w:szCs w:val="20"/>
              </w:rPr>
              <w:t>0,3</w:t>
            </w:r>
          </w:p>
        </w:tc>
        <w:tc>
          <w:tcPr>
            <w:tcW w:w="0" w:type="auto"/>
            <w:shd w:val="clear" w:color="auto" w:fill="FFFFFF" w:themeFill="background1"/>
            <w:noWrap/>
            <w:vAlign w:val="bottom"/>
            <w:hideMark/>
          </w:tcPr>
          <w:p w:rsidRPr="005562BB" w:rsidR="00DB57A4" w:rsidP="005562BB" w:rsidRDefault="006D4B95" w14:paraId="427ECE5C" w14:textId="67FCE95B">
            <w:pPr>
              <w:pStyle w:val="Normalutanindragellerluft"/>
              <w:spacing w:line="240" w:lineRule="exact"/>
              <w:jc w:val="right"/>
              <w:rPr>
                <w:sz w:val="20"/>
                <w:szCs w:val="20"/>
              </w:rPr>
            </w:pPr>
            <w:r>
              <w:rPr>
                <w:sz w:val="20"/>
                <w:szCs w:val="20"/>
              </w:rPr>
              <w:t>−</w:t>
            </w:r>
            <w:r w:rsidRPr="005562BB" w:rsidR="00DB57A4">
              <w:rPr>
                <w:sz w:val="20"/>
                <w:szCs w:val="20"/>
              </w:rPr>
              <w:t>0,4</w:t>
            </w:r>
          </w:p>
        </w:tc>
      </w:tr>
      <w:tr w:rsidRPr="005562BB" w:rsidR="00DB57A4" w:rsidTr="005562BB" w14:paraId="427ECE64" w14:textId="77777777">
        <w:tc>
          <w:tcPr>
            <w:tcW w:w="960" w:type="dxa"/>
            <w:shd w:val="clear" w:color="auto" w:fill="FFFFFF" w:themeFill="background1"/>
            <w:noWrap/>
            <w:vAlign w:val="bottom"/>
            <w:hideMark/>
          </w:tcPr>
          <w:p w:rsidRPr="005562BB" w:rsidR="00DB57A4" w:rsidP="005562BB" w:rsidRDefault="00DB57A4" w14:paraId="427ECE5E" w14:textId="77777777">
            <w:pPr>
              <w:pStyle w:val="Normalutanindragellerluft"/>
              <w:spacing w:line="240" w:lineRule="exact"/>
              <w:rPr>
                <w:b/>
                <w:sz w:val="20"/>
                <w:szCs w:val="20"/>
              </w:rPr>
            </w:pPr>
            <w:r w:rsidRPr="005562BB">
              <w:rPr>
                <w:b/>
                <w:sz w:val="20"/>
                <w:szCs w:val="20"/>
              </w:rPr>
              <w:t> </w:t>
            </w:r>
          </w:p>
        </w:tc>
        <w:tc>
          <w:tcPr>
            <w:tcW w:w="4240" w:type="dxa"/>
            <w:shd w:val="clear" w:color="auto" w:fill="FFFFFF" w:themeFill="background1"/>
            <w:vAlign w:val="bottom"/>
            <w:hideMark/>
          </w:tcPr>
          <w:p w:rsidRPr="005562BB" w:rsidR="00DB57A4" w:rsidP="005562BB" w:rsidRDefault="00DB57A4" w14:paraId="427ECE5F" w14:textId="77777777">
            <w:pPr>
              <w:pStyle w:val="Normalutanindragellerluft"/>
              <w:spacing w:line="240" w:lineRule="exact"/>
              <w:rPr>
                <w:b/>
                <w:sz w:val="20"/>
                <w:szCs w:val="20"/>
              </w:rPr>
            </w:pPr>
            <w:r w:rsidRPr="005562BB">
              <w:rPr>
                <w:b/>
                <w:sz w:val="20"/>
                <w:szCs w:val="20"/>
              </w:rPr>
              <w:t>Summa</w:t>
            </w:r>
          </w:p>
        </w:tc>
        <w:tc>
          <w:tcPr>
            <w:tcW w:w="0" w:type="auto"/>
            <w:shd w:val="clear" w:color="auto" w:fill="FFFFFF" w:themeFill="background1"/>
            <w:noWrap/>
            <w:vAlign w:val="bottom"/>
            <w:hideMark/>
          </w:tcPr>
          <w:p w:rsidRPr="005562BB" w:rsidR="00DB57A4" w:rsidP="005562BB" w:rsidRDefault="006D4B95" w14:paraId="427ECE60" w14:textId="72CA3645">
            <w:pPr>
              <w:pStyle w:val="Normalutanindragellerluft"/>
              <w:spacing w:line="240" w:lineRule="exact"/>
              <w:jc w:val="right"/>
              <w:rPr>
                <w:b/>
                <w:sz w:val="20"/>
                <w:szCs w:val="20"/>
              </w:rPr>
            </w:pPr>
            <w:r>
              <w:rPr>
                <w:b/>
                <w:sz w:val="20"/>
                <w:szCs w:val="20"/>
              </w:rPr>
              <w:t>−</w:t>
            </w:r>
            <w:r w:rsidRPr="005562BB" w:rsidR="00DB57A4">
              <w:rPr>
                <w:b/>
                <w:sz w:val="20"/>
                <w:szCs w:val="20"/>
              </w:rPr>
              <w:t>345</w:t>
            </w:r>
          </w:p>
        </w:tc>
        <w:tc>
          <w:tcPr>
            <w:tcW w:w="0" w:type="auto"/>
            <w:shd w:val="clear" w:color="auto" w:fill="FFFFFF" w:themeFill="background1"/>
            <w:noWrap/>
            <w:vAlign w:val="bottom"/>
            <w:hideMark/>
          </w:tcPr>
          <w:p w:rsidRPr="005562BB" w:rsidR="00DB57A4" w:rsidP="005562BB" w:rsidRDefault="006D4B95" w14:paraId="427ECE61" w14:textId="45B2C8E6">
            <w:pPr>
              <w:pStyle w:val="Normalutanindragellerluft"/>
              <w:spacing w:line="240" w:lineRule="exact"/>
              <w:jc w:val="right"/>
              <w:rPr>
                <w:b/>
                <w:sz w:val="20"/>
                <w:szCs w:val="20"/>
              </w:rPr>
            </w:pPr>
            <w:r>
              <w:rPr>
                <w:b/>
                <w:sz w:val="20"/>
                <w:szCs w:val="20"/>
              </w:rPr>
              <w:t>−</w:t>
            </w:r>
            <w:r w:rsidRPr="005562BB" w:rsidR="00DB57A4">
              <w:rPr>
                <w:b/>
                <w:sz w:val="20"/>
                <w:szCs w:val="20"/>
              </w:rPr>
              <w:t>431</w:t>
            </w:r>
          </w:p>
        </w:tc>
        <w:tc>
          <w:tcPr>
            <w:tcW w:w="0" w:type="auto"/>
            <w:shd w:val="clear" w:color="auto" w:fill="FFFFFF" w:themeFill="background1"/>
            <w:noWrap/>
            <w:vAlign w:val="bottom"/>
            <w:hideMark/>
          </w:tcPr>
          <w:p w:rsidRPr="005562BB" w:rsidR="00DB57A4" w:rsidP="005562BB" w:rsidRDefault="006D4B95" w14:paraId="427ECE62" w14:textId="48779B3E">
            <w:pPr>
              <w:pStyle w:val="Normalutanindragellerluft"/>
              <w:spacing w:line="240" w:lineRule="exact"/>
              <w:jc w:val="right"/>
              <w:rPr>
                <w:b/>
                <w:sz w:val="20"/>
                <w:szCs w:val="20"/>
              </w:rPr>
            </w:pPr>
            <w:r>
              <w:rPr>
                <w:b/>
                <w:sz w:val="20"/>
                <w:szCs w:val="20"/>
              </w:rPr>
              <w:t>−</w:t>
            </w:r>
            <w:r w:rsidRPr="005562BB" w:rsidR="00DB57A4">
              <w:rPr>
                <w:b/>
                <w:sz w:val="20"/>
                <w:szCs w:val="20"/>
              </w:rPr>
              <w:t>441</w:t>
            </w:r>
          </w:p>
        </w:tc>
        <w:tc>
          <w:tcPr>
            <w:tcW w:w="0" w:type="auto"/>
            <w:shd w:val="clear" w:color="auto" w:fill="FFFFFF" w:themeFill="background1"/>
            <w:noWrap/>
            <w:vAlign w:val="bottom"/>
            <w:hideMark/>
          </w:tcPr>
          <w:p w:rsidRPr="005562BB" w:rsidR="00DB57A4" w:rsidP="005562BB" w:rsidRDefault="006D4B95" w14:paraId="427ECE63" w14:textId="7FA09ABF">
            <w:pPr>
              <w:pStyle w:val="Normalutanindragellerluft"/>
              <w:spacing w:line="240" w:lineRule="exact"/>
              <w:jc w:val="right"/>
              <w:rPr>
                <w:b/>
                <w:sz w:val="20"/>
                <w:szCs w:val="20"/>
              </w:rPr>
            </w:pPr>
            <w:r>
              <w:rPr>
                <w:b/>
                <w:sz w:val="20"/>
                <w:szCs w:val="20"/>
              </w:rPr>
              <w:t>−</w:t>
            </w:r>
            <w:r w:rsidRPr="005562BB" w:rsidR="00DB57A4">
              <w:rPr>
                <w:b/>
                <w:sz w:val="20"/>
                <w:szCs w:val="20"/>
              </w:rPr>
              <w:t>517</w:t>
            </w:r>
          </w:p>
        </w:tc>
      </w:tr>
    </w:tbl>
    <w:p w:rsidRPr="007025CA" w:rsidR="00DB57A4" w:rsidP="007025CA" w:rsidRDefault="00DB57A4" w14:paraId="427ECE66" w14:textId="77777777">
      <w:pPr>
        <w:pStyle w:val="Rubrik3"/>
      </w:pPr>
      <w:bookmarkStart w:name="_Toc485883415" w:id="320"/>
      <w:r w:rsidRPr="007025CA">
        <w:t>Centerpartiets överväganden</w:t>
      </w:r>
      <w:bookmarkEnd w:id="320"/>
    </w:p>
    <w:p w:rsidR="00C14F20" w:rsidP="007025CA" w:rsidRDefault="00DB57A4" w14:paraId="2A432FEB" w14:textId="44F6CFC8">
      <w:pPr>
        <w:pStyle w:val="Normalutanindragellerluft"/>
        <w:rPr>
          <w:rFonts w:eastAsia="Times New Roman"/>
          <w:lang w:eastAsia="sv-SE"/>
        </w:rPr>
      </w:pPr>
      <w:r w:rsidRPr="00DB57A4">
        <w:rPr>
          <w:rFonts w:eastAsia="Times New Roman"/>
          <w:lang w:eastAsia="sv-SE"/>
        </w:rPr>
        <w:t xml:space="preserve">Centerpartiet föreslår att anslag 4:1 </w:t>
      </w:r>
      <w:r w:rsidRPr="00DB57A4">
        <w:rPr>
          <w:rFonts w:eastAsia="Times New Roman"/>
          <w:i/>
          <w:lang w:eastAsia="sv-SE"/>
        </w:rPr>
        <w:t>Regeringskansliet m.m.</w:t>
      </w:r>
      <w:r w:rsidRPr="00DB57A4">
        <w:rPr>
          <w:rFonts w:eastAsia="Times New Roman"/>
          <w:lang w:eastAsia="sv-SE"/>
        </w:rPr>
        <w:t xml:space="preserve"> minskas med 19,5 miljoner kronor 2017 och 39 miljoner kronor 2018 då regeringens förslag om resursförstärkningar mot bakgrund av det svenska medlemskapet i FN:s säkerhetsråd avvisas. Arbetet bör kunna ske inom ramen för tidigare anvisade anslag eller genom omprioriteringar. Därtill föreslås att anslag 4:1 minskas med 2,5 miljoner kronor per år, samt med 20 miljoner kronor per år 2017</w:t>
      </w:r>
      <w:r w:rsidR="006D4B95">
        <w:rPr>
          <w:rFonts w:eastAsia="Times New Roman"/>
          <w:lang w:eastAsia="sv-SE"/>
        </w:rPr>
        <w:t>−</w:t>
      </w:r>
      <w:r w:rsidRPr="00DB57A4">
        <w:rPr>
          <w:rFonts w:eastAsia="Times New Roman"/>
          <w:lang w:eastAsia="sv-SE"/>
        </w:rPr>
        <w:t>2018, då regeringens förslag om förstärkningar på dessa nivåer, som motiveras av ökade kostnader till följd av migrationen, avvisas. Dessutom föreslås att anslag 4:1 minskas med 6 miljoner kronor per år 2017</w:t>
      </w:r>
      <w:r w:rsidR="006D4B95">
        <w:rPr>
          <w:rFonts w:eastAsia="Times New Roman"/>
          <w:lang w:eastAsia="sv-SE"/>
        </w:rPr>
        <w:t>−</w:t>
      </w:r>
      <w:r w:rsidRPr="00DB57A4">
        <w:rPr>
          <w:rFonts w:eastAsia="Times New Roman"/>
          <w:lang w:eastAsia="sv-SE"/>
        </w:rPr>
        <w:t xml:space="preserve">2019 då regeringens förslag om en förstärkning i syfte att stärka svensk export avvisas. Svensk export är viktig, men dess framgång styrs </w:t>
      </w:r>
      <w:r w:rsidR="00F94664">
        <w:rPr>
          <w:rFonts w:eastAsia="Times New Roman"/>
          <w:lang w:eastAsia="sv-SE"/>
        </w:rPr>
        <w:t>inte av nivån på anslaget till R</w:t>
      </w:r>
      <w:r w:rsidRPr="00DB57A4">
        <w:rPr>
          <w:rFonts w:eastAsia="Times New Roman"/>
          <w:lang w:eastAsia="sv-SE"/>
        </w:rPr>
        <w:t>egeringskansliet. Därtill föreslås att anslag 4:1 minskas med 6 miljoner till följd av att regeringens förslag om en förstärkning i syfte att stärka den svenska kapaciteten för medling och konfliktförebyggande avvisas. Avslutningsvis minskas anslag 4:1 med 175 miljoner kronor årligen till följd av att regeringens förstärkning på motsvarande belopp från 2016 års budgetproposition avvisas.</w:t>
      </w:r>
    </w:p>
    <w:p w:rsidRPr="0059394C" w:rsidR="00C14F20" w:rsidP="0059394C" w:rsidRDefault="00DB57A4" w14:paraId="766A49F6" w14:textId="6072B4A8">
      <w:r w:rsidRPr="0059394C">
        <w:t xml:space="preserve">Centerpartiet föreslår att anslag 5:1 </w:t>
      </w:r>
      <w:r w:rsidRPr="0059394C">
        <w:rPr>
          <w:i/>
        </w:rPr>
        <w:t>Länsstyrelserna m.m</w:t>
      </w:r>
      <w:r w:rsidRPr="0059394C">
        <w:t>. minskar med 30 miljoner kronor per år 2017</w:t>
      </w:r>
      <w:r w:rsidR="006D4B95">
        <w:t>−</w:t>
      </w:r>
      <w:r w:rsidRPr="0059394C">
        <w:t>2018 samt med 25 miljoner kronor per år 2019</w:t>
      </w:r>
      <w:r w:rsidR="006D4B95">
        <w:t>−</w:t>
      </w:r>
      <w:r w:rsidRPr="0059394C">
        <w:t>2020 till följd av att regeringens förslag om tillskott på motsvarande nivåer i syfte att korta handläggningstiderna för byggande avvisas. För att korta handläggningstiderna måste de aktuella reglerna och processerna förenklas. Det görs genom konkret regelförenkling, snarare än resurstillskott för att hantera de handläggningstider som är en direkt följd av dagens regelverk. Anslaget föreslås därtill minskas med 25 miljoner kronor 2017, och beräknas minska med motsvarande per år därefter, till f</w:t>
      </w:r>
      <w:r w:rsidRPr="0059394C" w:rsidR="00F94664">
        <w:t>öljd av att en förstärkning av l</w:t>
      </w:r>
      <w:r w:rsidRPr="0059394C">
        <w:t>änsstyrelsernas förvaltningsmedel avseende miljöarbete avslutas. God miljötillsyn är prioriterat, men bör kunna hanteras inom tidigare ram. Avslutningsvis föreslår anslaget minskas med 5 miljoner kronor 2017 till följd av att vissa informationsinsatser kring service och betaltjänster avslutas. Anslaget beräknas av samma anledning minska med 5 miljoner kronor årligen därefter.</w:t>
      </w:r>
    </w:p>
    <w:p w:rsidR="00DB57A4" w:rsidP="0059394C" w:rsidRDefault="00DB57A4" w14:paraId="427ECE6B" w14:textId="3C817170">
      <w:r w:rsidRPr="0059394C">
        <w:t>Centerpartiet föreslår en begränsning av pris</w:t>
      </w:r>
      <w:r w:rsidR="009571B6">
        <w:t>-</w:t>
      </w:r>
      <w:r w:rsidRPr="0059394C">
        <w:t xml:space="preserve"> och löneomräkningen med 30 procent. Inom detta utgiftsområde påverkas anslag 1:1, 2:1, 2:2, 2:4, 3:1, 4:1, 5:1, 6:2, 6:3, 6:5, 8:2 och 9:1.</w:t>
      </w:r>
    </w:p>
    <w:p w:rsidRPr="007025CA" w:rsidR="007025CA" w:rsidP="007025CA" w:rsidRDefault="007025CA" w14:paraId="427ECE6E" w14:textId="77777777">
      <w:pPr>
        <w:pStyle w:val="Rubrik2"/>
        <w:rPr>
          <w:lang w:eastAsia="sv-SE"/>
        </w:rPr>
      </w:pPr>
      <w:bookmarkStart w:name="_Toc463334186" w:id="321"/>
      <w:bookmarkStart w:name="_Toc485883416" w:id="322"/>
      <w:r w:rsidRPr="007025CA">
        <w:rPr>
          <w:lang w:eastAsia="sv-SE"/>
        </w:rPr>
        <w:t>20.2 Utgiftsområde 2: Samhällsekonomi och finansförvaltning</w:t>
      </w:r>
      <w:bookmarkEnd w:id="321"/>
      <w:bookmarkEnd w:id="322"/>
    </w:p>
    <w:p w:rsidR="00C14F20" w:rsidP="007025CA" w:rsidRDefault="007025CA" w14:paraId="489D6CDC" w14:textId="77777777">
      <w:pPr>
        <w:pStyle w:val="Normalutanindragellerluft"/>
        <w:rPr>
          <w:rFonts w:eastAsia="Times New Roman"/>
          <w:lang w:eastAsia="sv-SE"/>
        </w:rPr>
      </w:pPr>
      <w:r w:rsidRPr="007025CA">
        <w:rPr>
          <w:rFonts w:eastAsia="Times New Roman"/>
          <w:lang w:eastAsia="sv-SE"/>
        </w:rPr>
        <w:t>Utgiftsområde 2 omfattar finansmarknadspolitiken samt en stor del av den övriga förvaltningspolitiken.</w:t>
      </w:r>
    </w:p>
    <w:p w:rsidRPr="002916AD" w:rsidR="00C14F20" w:rsidP="002916AD" w:rsidRDefault="007025CA" w14:paraId="1713F00F" w14:textId="77777777">
      <w:r w:rsidRPr="002916AD">
        <w:t xml:space="preserve">Centerpartiet strävar efter en ökad finansiell stabilitet. Hushållens och företagens tillgång till finansiella tjänster är viktig. Välfungerande marknader för riskhantering och allokering av kapital till produktiva investeringar är ett fundament för ekonomisk tillväxt. Sådana tjänster bör erbjudas med ett starkt konsumentskydd och på ett sätt som inte äventyrar den finansiella stabiliteten. </w:t>
      </w:r>
    </w:p>
    <w:p w:rsidRPr="002916AD" w:rsidR="00C14F20" w:rsidP="002916AD" w:rsidRDefault="007025CA" w14:paraId="10BA74BE" w14:textId="77777777">
      <w:r w:rsidRPr="002916AD">
        <w:t>Finansinspektionens arbete med tillsyn och deras mandat att hantera de risker som är förknippade med hushållens skuldsättning är här viktiga. Också Riksgäldens roll som resolutionsmyndighet, statens internbank och skuldförvaltare är av största vikt.</w:t>
      </w:r>
    </w:p>
    <w:p w:rsidRPr="002916AD" w:rsidR="00C14F20" w:rsidP="002916AD" w:rsidRDefault="007025CA" w14:paraId="6EBF6C7A" w14:textId="77777777">
      <w:r w:rsidRPr="002916AD">
        <w:t>Att granska det offentligas verksamhet är också centralt för att kontinuerligt förbättra den offentliga sektorns arbete. Här fyller Statistiska centralbyrån, Riksrevisionen, Statskontoret och Finanspolitiska rådet viktiga funktioner. Tilltron till den statliga förvaltningens effektivitet påverkar i förlängningen tilltron till den svenska demokratins förmåga att lösa de uppgifter den åläggs.</w:t>
      </w:r>
    </w:p>
    <w:p w:rsidRPr="007025CA" w:rsidR="007025CA" w:rsidP="007025CA" w:rsidRDefault="007025CA" w14:paraId="427ECE79" w14:textId="77777777">
      <w:pPr>
        <w:pStyle w:val="Rubrik3"/>
        <w:rPr>
          <w:lang w:eastAsia="sv-SE"/>
        </w:rPr>
      </w:pPr>
      <w:bookmarkStart w:name="_Toc485883417" w:id="323"/>
      <w:r w:rsidRPr="007025CA">
        <w:rPr>
          <w:lang w:eastAsia="sv-SE"/>
        </w:rPr>
        <w:t>Förslag till anslagsfördelning</w:t>
      </w:r>
      <w:bookmarkEnd w:id="323"/>
    </w:p>
    <w:p w:rsidR="00B93655" w:rsidP="00B93655" w:rsidRDefault="007025CA" w14:paraId="2F986F1C" w14:textId="2DFC6FE4">
      <w:pPr>
        <w:pStyle w:val="Tabellrubrik"/>
        <w:spacing w:before="120" w:line="240" w:lineRule="atLeast"/>
        <w:rPr>
          <w:rFonts w:eastAsia="Times New Roman"/>
          <w:lang w:eastAsia="sv-SE"/>
        </w:rPr>
      </w:pPr>
      <w:r w:rsidRPr="007025CA">
        <w:rPr>
          <w:rFonts w:eastAsia="Times New Roman"/>
          <w:lang w:eastAsia="sv-SE"/>
        </w:rPr>
        <w:t xml:space="preserve">Tabell </w:t>
      </w:r>
      <w:r w:rsidRPr="007025CA">
        <w:rPr>
          <w:rFonts w:eastAsia="Times New Roman"/>
          <w:lang w:eastAsia="sv-SE"/>
        </w:rPr>
        <w:fldChar w:fldCharType="begin"/>
      </w:r>
      <w:r w:rsidRPr="007025CA">
        <w:rPr>
          <w:rFonts w:eastAsia="Times New Roman"/>
          <w:lang w:eastAsia="sv-SE"/>
        </w:rPr>
        <w:instrText xml:space="preserve"> SEQ Tabell \* ARABIC </w:instrText>
      </w:r>
      <w:r w:rsidRPr="007025CA">
        <w:rPr>
          <w:rFonts w:eastAsia="Times New Roman"/>
          <w:lang w:eastAsia="sv-SE"/>
        </w:rPr>
        <w:fldChar w:fldCharType="separate"/>
      </w:r>
      <w:r w:rsidR="00ED6432">
        <w:rPr>
          <w:rFonts w:eastAsia="Times New Roman"/>
          <w:noProof/>
          <w:lang w:eastAsia="sv-SE"/>
        </w:rPr>
        <w:t>26</w:t>
      </w:r>
      <w:r w:rsidRPr="007025CA">
        <w:rPr>
          <w:rFonts w:eastAsia="Times New Roman"/>
          <w:lang w:eastAsia="sv-SE"/>
        </w:rPr>
        <w:fldChar w:fldCharType="end"/>
      </w:r>
      <w:r w:rsidRPr="007025CA">
        <w:rPr>
          <w:rFonts w:eastAsia="Times New Roman"/>
          <w:lang w:eastAsia="sv-SE"/>
        </w:rPr>
        <w:t xml:space="preserve"> Centerpartiets förslag till anslag för 2017 för utgiftsområde 2 uttryckt som differens gentemo</w:t>
      </w:r>
      <w:r w:rsidR="00B93655">
        <w:rPr>
          <w:rFonts w:eastAsia="Times New Roman"/>
          <w:lang w:eastAsia="sv-SE"/>
        </w:rPr>
        <w:t xml:space="preserve">t regeringens förslag </w:t>
      </w:r>
    </w:p>
    <w:p w:rsidRPr="00B93655" w:rsidR="007025CA" w:rsidP="00B93655" w:rsidRDefault="00B93655" w14:paraId="427ECE7A" w14:textId="39E8B5EF">
      <w:pPr>
        <w:pStyle w:val="Tabellunderrubrik"/>
      </w:pPr>
      <w:r w:rsidRPr="00B93655">
        <w:t>Tusental</w:t>
      </w:r>
      <w:r w:rsidRPr="00B93655" w:rsidR="007025CA">
        <w:t xml:space="preserve">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440"/>
        <w:gridCol w:w="4147"/>
        <w:gridCol w:w="1666"/>
        <w:gridCol w:w="2252"/>
      </w:tblGrid>
      <w:tr w:rsidRPr="00E8389F" w:rsidR="007025CA" w:rsidTr="00B93655" w14:paraId="427ECE7F" w14:textId="77777777">
        <w:trPr>
          <w:tblHeader/>
        </w:trPr>
        <w:tc>
          <w:tcPr>
            <w:tcW w:w="0" w:type="auto"/>
            <w:tcBorders>
              <w:top w:val="single" w:color="auto" w:sz="4" w:space="0"/>
              <w:bottom w:val="single" w:color="auto" w:sz="4" w:space="0"/>
            </w:tcBorders>
            <w:shd w:val="clear" w:color="auto" w:fill="FFFFFF" w:themeFill="background1"/>
            <w:noWrap/>
            <w:vAlign w:val="bottom"/>
            <w:hideMark/>
          </w:tcPr>
          <w:p w:rsidRPr="00E8389F" w:rsidR="007025CA" w:rsidP="00E8389F" w:rsidRDefault="007025CA" w14:paraId="427ECE7B" w14:textId="77777777">
            <w:pPr>
              <w:pStyle w:val="Normalutanindragellerluft"/>
              <w:spacing w:line="240" w:lineRule="exact"/>
              <w:rPr>
                <w:b/>
                <w:sz w:val="20"/>
                <w:szCs w:val="20"/>
              </w:rPr>
            </w:pPr>
            <w:r w:rsidRPr="00E8389F">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E8389F" w:rsidR="007025CA" w:rsidP="00E8389F" w:rsidRDefault="007025CA" w14:paraId="427ECE7C" w14:textId="77777777">
            <w:pPr>
              <w:pStyle w:val="Normalutanindragellerluft"/>
              <w:spacing w:line="240" w:lineRule="exact"/>
              <w:rPr>
                <w:b/>
                <w:sz w:val="20"/>
                <w:szCs w:val="20"/>
              </w:rPr>
            </w:pPr>
            <w:r w:rsidRPr="00E8389F">
              <w:rPr>
                <w:b/>
                <w:sz w:val="20"/>
                <w:szCs w:val="20"/>
              </w:rPr>
              <w:t> </w:t>
            </w:r>
          </w:p>
        </w:tc>
        <w:tc>
          <w:tcPr>
            <w:tcW w:w="0" w:type="auto"/>
            <w:tcBorders>
              <w:top w:val="single" w:color="auto" w:sz="4" w:space="0"/>
              <w:bottom w:val="single" w:color="auto" w:sz="4" w:space="0"/>
            </w:tcBorders>
            <w:shd w:val="clear" w:color="auto" w:fill="FFFFFF" w:themeFill="background1"/>
            <w:vAlign w:val="bottom"/>
            <w:hideMark/>
          </w:tcPr>
          <w:p w:rsidRPr="00E8389F" w:rsidR="007025CA" w:rsidP="00E8389F" w:rsidRDefault="007025CA" w14:paraId="427ECE7D" w14:textId="77777777">
            <w:pPr>
              <w:pStyle w:val="Normalutanindragellerluft"/>
              <w:spacing w:line="240" w:lineRule="exact"/>
              <w:jc w:val="right"/>
              <w:rPr>
                <w:b/>
                <w:sz w:val="20"/>
                <w:szCs w:val="20"/>
              </w:rPr>
            </w:pPr>
            <w:r w:rsidRPr="00E8389F">
              <w:rPr>
                <w:b/>
                <w:sz w:val="20"/>
                <w:szCs w:val="20"/>
              </w:rPr>
              <w:t>Regeringens förslag</w:t>
            </w:r>
          </w:p>
        </w:tc>
        <w:tc>
          <w:tcPr>
            <w:tcW w:w="0" w:type="auto"/>
            <w:tcBorders>
              <w:top w:val="single" w:color="auto" w:sz="4" w:space="0"/>
              <w:bottom w:val="single" w:color="auto" w:sz="4" w:space="0"/>
            </w:tcBorders>
            <w:shd w:val="clear" w:color="auto" w:fill="FFFFFF" w:themeFill="background1"/>
            <w:vAlign w:val="bottom"/>
            <w:hideMark/>
          </w:tcPr>
          <w:p w:rsidRPr="00E8389F" w:rsidR="007025CA" w:rsidP="00E8389F" w:rsidRDefault="007025CA" w14:paraId="427ECE7E" w14:textId="77777777">
            <w:pPr>
              <w:pStyle w:val="Normalutanindragellerluft"/>
              <w:spacing w:line="240" w:lineRule="exact"/>
              <w:jc w:val="right"/>
              <w:rPr>
                <w:b/>
                <w:sz w:val="20"/>
                <w:szCs w:val="20"/>
              </w:rPr>
            </w:pPr>
            <w:r w:rsidRPr="00E8389F">
              <w:rPr>
                <w:b/>
                <w:sz w:val="20"/>
                <w:szCs w:val="20"/>
              </w:rPr>
              <w:t>Avvikelse från regeringen (C)</w:t>
            </w:r>
          </w:p>
        </w:tc>
      </w:tr>
      <w:tr w:rsidRPr="00E8389F" w:rsidR="007025CA" w:rsidTr="00E8389F" w14:paraId="427ECE84" w14:textId="77777777">
        <w:tc>
          <w:tcPr>
            <w:tcW w:w="0" w:type="auto"/>
            <w:tcBorders>
              <w:top w:val="single" w:color="auto" w:sz="4" w:space="0"/>
            </w:tcBorders>
            <w:shd w:val="clear" w:color="auto" w:fill="FFFFFF" w:themeFill="background1"/>
            <w:noWrap/>
            <w:vAlign w:val="bottom"/>
            <w:hideMark/>
          </w:tcPr>
          <w:p w:rsidRPr="00E8389F" w:rsidR="007025CA" w:rsidP="00E8389F" w:rsidRDefault="007025CA" w14:paraId="427ECE80" w14:textId="77777777">
            <w:pPr>
              <w:pStyle w:val="Normalutanindragellerluft"/>
              <w:spacing w:line="240" w:lineRule="exact"/>
              <w:rPr>
                <w:sz w:val="20"/>
                <w:szCs w:val="20"/>
              </w:rPr>
            </w:pPr>
            <w:r w:rsidRPr="00E8389F">
              <w:rPr>
                <w:sz w:val="20"/>
                <w:szCs w:val="20"/>
              </w:rPr>
              <w:t>1:1</w:t>
            </w:r>
          </w:p>
        </w:tc>
        <w:tc>
          <w:tcPr>
            <w:tcW w:w="0" w:type="auto"/>
            <w:tcBorders>
              <w:top w:val="single" w:color="auto" w:sz="4" w:space="0"/>
            </w:tcBorders>
            <w:shd w:val="clear" w:color="auto" w:fill="FFFFFF" w:themeFill="background1"/>
            <w:vAlign w:val="bottom"/>
            <w:hideMark/>
          </w:tcPr>
          <w:p w:rsidRPr="00E8389F" w:rsidR="007025CA" w:rsidP="00E8389F" w:rsidRDefault="007025CA" w14:paraId="427ECE81" w14:textId="77777777">
            <w:pPr>
              <w:pStyle w:val="Normalutanindragellerluft"/>
              <w:spacing w:line="240" w:lineRule="exact"/>
              <w:rPr>
                <w:sz w:val="20"/>
                <w:szCs w:val="20"/>
              </w:rPr>
            </w:pPr>
            <w:r w:rsidRPr="00E8389F">
              <w:rPr>
                <w:sz w:val="20"/>
                <w:szCs w:val="20"/>
              </w:rPr>
              <w:t>Statskontoret</w:t>
            </w:r>
          </w:p>
        </w:tc>
        <w:tc>
          <w:tcPr>
            <w:tcW w:w="0" w:type="auto"/>
            <w:tcBorders>
              <w:top w:val="single" w:color="auto" w:sz="4" w:space="0"/>
            </w:tcBorders>
            <w:shd w:val="clear" w:color="auto" w:fill="FFFFFF" w:themeFill="background1"/>
            <w:noWrap/>
            <w:vAlign w:val="bottom"/>
            <w:hideMark/>
          </w:tcPr>
          <w:p w:rsidRPr="00E8389F" w:rsidR="007025CA" w:rsidP="00E8389F" w:rsidRDefault="007025CA" w14:paraId="427ECE82" w14:textId="77777777">
            <w:pPr>
              <w:pStyle w:val="Normalutanindragellerluft"/>
              <w:spacing w:line="240" w:lineRule="exact"/>
              <w:jc w:val="right"/>
              <w:rPr>
                <w:sz w:val="20"/>
                <w:szCs w:val="20"/>
              </w:rPr>
            </w:pPr>
            <w:r w:rsidRPr="00E8389F">
              <w:rPr>
                <w:sz w:val="20"/>
                <w:szCs w:val="20"/>
              </w:rPr>
              <w:t>94 266</w:t>
            </w:r>
          </w:p>
        </w:tc>
        <w:tc>
          <w:tcPr>
            <w:tcW w:w="0" w:type="auto"/>
            <w:tcBorders>
              <w:top w:val="single" w:color="auto" w:sz="4" w:space="0"/>
            </w:tcBorders>
            <w:shd w:val="clear" w:color="auto" w:fill="FFFFFF" w:themeFill="background1"/>
            <w:noWrap/>
            <w:vAlign w:val="bottom"/>
            <w:hideMark/>
          </w:tcPr>
          <w:p w:rsidRPr="00E8389F" w:rsidR="007025CA" w:rsidP="00E8389F" w:rsidRDefault="006D4B95" w14:paraId="427ECE83" w14:textId="7DD0847C">
            <w:pPr>
              <w:pStyle w:val="Normalutanindragellerluft"/>
              <w:spacing w:line="240" w:lineRule="exact"/>
              <w:jc w:val="right"/>
              <w:rPr>
                <w:sz w:val="20"/>
                <w:szCs w:val="20"/>
              </w:rPr>
            </w:pPr>
            <w:r>
              <w:rPr>
                <w:sz w:val="20"/>
                <w:szCs w:val="20"/>
              </w:rPr>
              <w:t>−</w:t>
            </w:r>
            <w:r w:rsidRPr="00E8389F" w:rsidR="007025CA">
              <w:rPr>
                <w:sz w:val="20"/>
                <w:szCs w:val="20"/>
              </w:rPr>
              <w:t>4 400</w:t>
            </w:r>
          </w:p>
        </w:tc>
      </w:tr>
      <w:tr w:rsidRPr="00E8389F" w:rsidR="007025CA" w:rsidTr="00E8389F" w14:paraId="427ECE89" w14:textId="77777777">
        <w:tc>
          <w:tcPr>
            <w:tcW w:w="0" w:type="auto"/>
            <w:shd w:val="clear" w:color="auto" w:fill="FFFFFF" w:themeFill="background1"/>
            <w:noWrap/>
            <w:vAlign w:val="bottom"/>
            <w:hideMark/>
          </w:tcPr>
          <w:p w:rsidRPr="00E8389F" w:rsidR="007025CA" w:rsidP="00E8389F" w:rsidRDefault="007025CA" w14:paraId="427ECE85" w14:textId="77777777">
            <w:pPr>
              <w:pStyle w:val="Normalutanindragellerluft"/>
              <w:spacing w:line="240" w:lineRule="exact"/>
              <w:rPr>
                <w:sz w:val="20"/>
                <w:szCs w:val="20"/>
              </w:rPr>
            </w:pPr>
            <w:r w:rsidRPr="00E8389F">
              <w:rPr>
                <w:sz w:val="20"/>
                <w:szCs w:val="20"/>
              </w:rPr>
              <w:t>1:2</w:t>
            </w:r>
          </w:p>
        </w:tc>
        <w:tc>
          <w:tcPr>
            <w:tcW w:w="0" w:type="auto"/>
            <w:shd w:val="clear" w:color="auto" w:fill="FFFFFF" w:themeFill="background1"/>
            <w:vAlign w:val="bottom"/>
            <w:hideMark/>
          </w:tcPr>
          <w:p w:rsidRPr="00E8389F" w:rsidR="007025CA" w:rsidP="00E8389F" w:rsidRDefault="007025CA" w14:paraId="427ECE86" w14:textId="77777777">
            <w:pPr>
              <w:pStyle w:val="Normalutanindragellerluft"/>
              <w:spacing w:line="240" w:lineRule="exact"/>
              <w:rPr>
                <w:sz w:val="20"/>
                <w:szCs w:val="20"/>
              </w:rPr>
            </w:pPr>
            <w:r w:rsidRPr="00E8389F">
              <w:rPr>
                <w:sz w:val="20"/>
                <w:szCs w:val="20"/>
              </w:rPr>
              <w:t>Kammarkollegiet</w:t>
            </w:r>
          </w:p>
        </w:tc>
        <w:tc>
          <w:tcPr>
            <w:tcW w:w="0" w:type="auto"/>
            <w:shd w:val="clear" w:color="auto" w:fill="FFFFFF" w:themeFill="background1"/>
            <w:noWrap/>
            <w:vAlign w:val="bottom"/>
            <w:hideMark/>
          </w:tcPr>
          <w:p w:rsidRPr="00E8389F" w:rsidR="007025CA" w:rsidP="00E8389F" w:rsidRDefault="007025CA" w14:paraId="427ECE87" w14:textId="77777777">
            <w:pPr>
              <w:pStyle w:val="Normalutanindragellerluft"/>
              <w:spacing w:line="240" w:lineRule="exact"/>
              <w:jc w:val="right"/>
              <w:rPr>
                <w:sz w:val="20"/>
                <w:szCs w:val="20"/>
              </w:rPr>
            </w:pPr>
            <w:r w:rsidRPr="00E8389F">
              <w:rPr>
                <w:sz w:val="20"/>
                <w:szCs w:val="20"/>
              </w:rPr>
              <w:t>60 994</w:t>
            </w:r>
          </w:p>
        </w:tc>
        <w:tc>
          <w:tcPr>
            <w:tcW w:w="0" w:type="auto"/>
            <w:shd w:val="clear" w:color="auto" w:fill="FFFFFF" w:themeFill="background1"/>
            <w:noWrap/>
            <w:vAlign w:val="bottom"/>
            <w:hideMark/>
          </w:tcPr>
          <w:p w:rsidRPr="00E8389F" w:rsidR="007025CA" w:rsidP="00E8389F" w:rsidRDefault="006D4B95" w14:paraId="427ECE88" w14:textId="7FE0FC62">
            <w:pPr>
              <w:pStyle w:val="Normalutanindragellerluft"/>
              <w:spacing w:line="240" w:lineRule="exact"/>
              <w:jc w:val="right"/>
              <w:rPr>
                <w:sz w:val="20"/>
                <w:szCs w:val="20"/>
              </w:rPr>
            </w:pPr>
            <w:r>
              <w:rPr>
                <w:sz w:val="20"/>
                <w:szCs w:val="20"/>
              </w:rPr>
              <w:t>−</w:t>
            </w:r>
            <w:r w:rsidRPr="00E8389F" w:rsidR="007025CA">
              <w:rPr>
                <w:sz w:val="20"/>
                <w:szCs w:val="20"/>
              </w:rPr>
              <w:t>212</w:t>
            </w:r>
          </w:p>
        </w:tc>
      </w:tr>
      <w:tr w:rsidRPr="00E8389F" w:rsidR="007025CA" w:rsidTr="00E8389F" w14:paraId="427ECE8E" w14:textId="77777777">
        <w:tc>
          <w:tcPr>
            <w:tcW w:w="0" w:type="auto"/>
            <w:shd w:val="clear" w:color="auto" w:fill="FFFFFF" w:themeFill="background1"/>
            <w:noWrap/>
            <w:vAlign w:val="bottom"/>
            <w:hideMark/>
          </w:tcPr>
          <w:p w:rsidRPr="00E8389F" w:rsidR="007025CA" w:rsidP="00E8389F" w:rsidRDefault="007025CA" w14:paraId="427ECE8A" w14:textId="77777777">
            <w:pPr>
              <w:pStyle w:val="Normalutanindragellerluft"/>
              <w:spacing w:line="240" w:lineRule="exact"/>
              <w:rPr>
                <w:sz w:val="20"/>
                <w:szCs w:val="20"/>
              </w:rPr>
            </w:pPr>
            <w:r w:rsidRPr="00E8389F">
              <w:rPr>
                <w:sz w:val="20"/>
                <w:szCs w:val="20"/>
              </w:rPr>
              <w:t>1:3</w:t>
            </w:r>
          </w:p>
        </w:tc>
        <w:tc>
          <w:tcPr>
            <w:tcW w:w="0" w:type="auto"/>
            <w:shd w:val="clear" w:color="auto" w:fill="FFFFFF" w:themeFill="background1"/>
            <w:vAlign w:val="bottom"/>
            <w:hideMark/>
          </w:tcPr>
          <w:p w:rsidRPr="00E8389F" w:rsidR="007025CA" w:rsidP="00E8389F" w:rsidRDefault="007025CA" w14:paraId="427ECE8B" w14:textId="77777777">
            <w:pPr>
              <w:pStyle w:val="Normalutanindragellerluft"/>
              <w:spacing w:line="240" w:lineRule="exact"/>
              <w:rPr>
                <w:sz w:val="20"/>
                <w:szCs w:val="20"/>
              </w:rPr>
            </w:pPr>
            <w:r w:rsidRPr="00E8389F">
              <w:rPr>
                <w:sz w:val="20"/>
                <w:szCs w:val="20"/>
              </w:rPr>
              <w:t>Finansinspektionens avgifter till EU:s tillsynsmyndigheter</w:t>
            </w:r>
          </w:p>
        </w:tc>
        <w:tc>
          <w:tcPr>
            <w:tcW w:w="0" w:type="auto"/>
            <w:shd w:val="clear" w:color="auto" w:fill="FFFFFF" w:themeFill="background1"/>
            <w:noWrap/>
            <w:vAlign w:val="bottom"/>
            <w:hideMark/>
          </w:tcPr>
          <w:p w:rsidRPr="00E8389F" w:rsidR="007025CA" w:rsidP="00E8389F" w:rsidRDefault="007025CA" w14:paraId="427ECE8C" w14:textId="77777777">
            <w:pPr>
              <w:pStyle w:val="Normalutanindragellerluft"/>
              <w:spacing w:line="240" w:lineRule="exact"/>
              <w:jc w:val="right"/>
              <w:rPr>
                <w:sz w:val="20"/>
                <w:szCs w:val="20"/>
              </w:rPr>
            </w:pPr>
            <w:r w:rsidRPr="00E8389F">
              <w:rPr>
                <w:sz w:val="20"/>
                <w:szCs w:val="20"/>
              </w:rPr>
              <w:t>14 350</w:t>
            </w:r>
          </w:p>
        </w:tc>
        <w:tc>
          <w:tcPr>
            <w:tcW w:w="0" w:type="auto"/>
            <w:shd w:val="clear" w:color="auto" w:fill="FFFFFF" w:themeFill="background1"/>
            <w:noWrap/>
            <w:vAlign w:val="bottom"/>
            <w:hideMark/>
          </w:tcPr>
          <w:p w:rsidRPr="00E8389F" w:rsidR="007025CA" w:rsidP="00E8389F" w:rsidRDefault="007025CA" w14:paraId="427ECE8D" w14:textId="77777777">
            <w:pPr>
              <w:pStyle w:val="Normalutanindragellerluft"/>
              <w:spacing w:line="240" w:lineRule="exact"/>
              <w:jc w:val="right"/>
              <w:rPr>
                <w:sz w:val="20"/>
                <w:szCs w:val="20"/>
              </w:rPr>
            </w:pPr>
            <w:r w:rsidRPr="00E8389F">
              <w:rPr>
                <w:sz w:val="20"/>
                <w:szCs w:val="20"/>
              </w:rPr>
              <w:t> </w:t>
            </w:r>
          </w:p>
        </w:tc>
      </w:tr>
      <w:tr w:rsidRPr="00E8389F" w:rsidR="007025CA" w:rsidTr="00E8389F" w14:paraId="427ECE93" w14:textId="77777777">
        <w:tc>
          <w:tcPr>
            <w:tcW w:w="0" w:type="auto"/>
            <w:shd w:val="clear" w:color="auto" w:fill="FFFFFF" w:themeFill="background1"/>
            <w:noWrap/>
            <w:vAlign w:val="bottom"/>
            <w:hideMark/>
          </w:tcPr>
          <w:p w:rsidRPr="00E8389F" w:rsidR="007025CA" w:rsidP="00E8389F" w:rsidRDefault="007025CA" w14:paraId="427ECE8F" w14:textId="77777777">
            <w:pPr>
              <w:pStyle w:val="Normalutanindragellerluft"/>
              <w:spacing w:line="240" w:lineRule="exact"/>
              <w:rPr>
                <w:sz w:val="20"/>
                <w:szCs w:val="20"/>
              </w:rPr>
            </w:pPr>
            <w:r w:rsidRPr="00E8389F">
              <w:rPr>
                <w:sz w:val="20"/>
                <w:szCs w:val="20"/>
              </w:rPr>
              <w:t>1:4</w:t>
            </w:r>
          </w:p>
        </w:tc>
        <w:tc>
          <w:tcPr>
            <w:tcW w:w="0" w:type="auto"/>
            <w:shd w:val="clear" w:color="auto" w:fill="FFFFFF" w:themeFill="background1"/>
            <w:vAlign w:val="bottom"/>
            <w:hideMark/>
          </w:tcPr>
          <w:p w:rsidRPr="00E8389F" w:rsidR="007025CA" w:rsidP="00E8389F" w:rsidRDefault="007025CA" w14:paraId="427ECE90" w14:textId="77777777">
            <w:pPr>
              <w:pStyle w:val="Normalutanindragellerluft"/>
              <w:spacing w:line="240" w:lineRule="exact"/>
              <w:rPr>
                <w:sz w:val="20"/>
                <w:szCs w:val="20"/>
              </w:rPr>
            </w:pPr>
            <w:r w:rsidRPr="00E8389F">
              <w:rPr>
                <w:sz w:val="20"/>
                <w:szCs w:val="20"/>
              </w:rPr>
              <w:t>Arbetsgivarpolitiska frågor</w:t>
            </w:r>
          </w:p>
        </w:tc>
        <w:tc>
          <w:tcPr>
            <w:tcW w:w="0" w:type="auto"/>
            <w:shd w:val="clear" w:color="auto" w:fill="FFFFFF" w:themeFill="background1"/>
            <w:noWrap/>
            <w:vAlign w:val="bottom"/>
            <w:hideMark/>
          </w:tcPr>
          <w:p w:rsidRPr="00E8389F" w:rsidR="007025CA" w:rsidP="00E8389F" w:rsidRDefault="007025CA" w14:paraId="427ECE91" w14:textId="77777777">
            <w:pPr>
              <w:pStyle w:val="Normalutanindragellerluft"/>
              <w:spacing w:line="240" w:lineRule="exact"/>
              <w:jc w:val="right"/>
              <w:rPr>
                <w:sz w:val="20"/>
                <w:szCs w:val="20"/>
              </w:rPr>
            </w:pPr>
            <w:r w:rsidRPr="00E8389F">
              <w:rPr>
                <w:sz w:val="20"/>
                <w:szCs w:val="20"/>
              </w:rPr>
              <w:t>2 443</w:t>
            </w:r>
          </w:p>
        </w:tc>
        <w:tc>
          <w:tcPr>
            <w:tcW w:w="0" w:type="auto"/>
            <w:shd w:val="clear" w:color="auto" w:fill="FFFFFF" w:themeFill="background1"/>
            <w:noWrap/>
            <w:vAlign w:val="bottom"/>
            <w:hideMark/>
          </w:tcPr>
          <w:p w:rsidRPr="00E8389F" w:rsidR="007025CA" w:rsidP="00E8389F" w:rsidRDefault="007025CA" w14:paraId="427ECE92" w14:textId="77777777">
            <w:pPr>
              <w:pStyle w:val="Normalutanindragellerluft"/>
              <w:spacing w:line="240" w:lineRule="exact"/>
              <w:jc w:val="right"/>
              <w:rPr>
                <w:sz w:val="20"/>
                <w:szCs w:val="20"/>
              </w:rPr>
            </w:pPr>
            <w:r w:rsidRPr="00E8389F">
              <w:rPr>
                <w:sz w:val="20"/>
                <w:szCs w:val="20"/>
              </w:rPr>
              <w:t> </w:t>
            </w:r>
          </w:p>
        </w:tc>
      </w:tr>
      <w:tr w:rsidRPr="00E8389F" w:rsidR="007025CA" w:rsidTr="00E8389F" w14:paraId="427ECE98" w14:textId="77777777">
        <w:tc>
          <w:tcPr>
            <w:tcW w:w="0" w:type="auto"/>
            <w:shd w:val="clear" w:color="auto" w:fill="FFFFFF" w:themeFill="background1"/>
            <w:noWrap/>
            <w:vAlign w:val="bottom"/>
            <w:hideMark/>
          </w:tcPr>
          <w:p w:rsidRPr="00E8389F" w:rsidR="007025CA" w:rsidP="00E8389F" w:rsidRDefault="007025CA" w14:paraId="427ECE94" w14:textId="77777777">
            <w:pPr>
              <w:pStyle w:val="Normalutanindragellerluft"/>
              <w:spacing w:line="240" w:lineRule="exact"/>
              <w:rPr>
                <w:sz w:val="20"/>
                <w:szCs w:val="20"/>
              </w:rPr>
            </w:pPr>
            <w:r w:rsidRPr="00E8389F">
              <w:rPr>
                <w:sz w:val="20"/>
                <w:szCs w:val="20"/>
              </w:rPr>
              <w:t>1:5</w:t>
            </w:r>
          </w:p>
        </w:tc>
        <w:tc>
          <w:tcPr>
            <w:tcW w:w="0" w:type="auto"/>
            <w:shd w:val="clear" w:color="auto" w:fill="FFFFFF" w:themeFill="background1"/>
            <w:vAlign w:val="bottom"/>
            <w:hideMark/>
          </w:tcPr>
          <w:p w:rsidRPr="00E8389F" w:rsidR="007025CA" w:rsidP="00E8389F" w:rsidRDefault="007025CA" w14:paraId="427ECE95" w14:textId="77777777">
            <w:pPr>
              <w:pStyle w:val="Normalutanindragellerluft"/>
              <w:spacing w:line="240" w:lineRule="exact"/>
              <w:rPr>
                <w:sz w:val="20"/>
                <w:szCs w:val="20"/>
              </w:rPr>
            </w:pPr>
            <w:r w:rsidRPr="00E8389F">
              <w:rPr>
                <w:sz w:val="20"/>
                <w:szCs w:val="20"/>
              </w:rPr>
              <w:t>Statliga tjänstepensioner m.m.</w:t>
            </w:r>
          </w:p>
        </w:tc>
        <w:tc>
          <w:tcPr>
            <w:tcW w:w="0" w:type="auto"/>
            <w:shd w:val="clear" w:color="auto" w:fill="FFFFFF" w:themeFill="background1"/>
            <w:noWrap/>
            <w:vAlign w:val="bottom"/>
            <w:hideMark/>
          </w:tcPr>
          <w:p w:rsidRPr="00E8389F" w:rsidR="007025CA" w:rsidP="00E8389F" w:rsidRDefault="007025CA" w14:paraId="427ECE96" w14:textId="77777777">
            <w:pPr>
              <w:pStyle w:val="Normalutanindragellerluft"/>
              <w:spacing w:line="240" w:lineRule="exact"/>
              <w:jc w:val="right"/>
              <w:rPr>
                <w:sz w:val="20"/>
                <w:szCs w:val="20"/>
              </w:rPr>
            </w:pPr>
            <w:r w:rsidRPr="00E8389F">
              <w:rPr>
                <w:sz w:val="20"/>
                <w:szCs w:val="20"/>
              </w:rPr>
              <w:t>12 614 000</w:t>
            </w:r>
          </w:p>
        </w:tc>
        <w:tc>
          <w:tcPr>
            <w:tcW w:w="0" w:type="auto"/>
            <w:shd w:val="clear" w:color="auto" w:fill="FFFFFF" w:themeFill="background1"/>
            <w:noWrap/>
            <w:vAlign w:val="bottom"/>
            <w:hideMark/>
          </w:tcPr>
          <w:p w:rsidRPr="00E8389F" w:rsidR="007025CA" w:rsidP="00E8389F" w:rsidRDefault="007025CA" w14:paraId="427ECE97" w14:textId="77777777">
            <w:pPr>
              <w:pStyle w:val="Normalutanindragellerluft"/>
              <w:spacing w:line="240" w:lineRule="exact"/>
              <w:jc w:val="right"/>
              <w:rPr>
                <w:sz w:val="20"/>
                <w:szCs w:val="20"/>
              </w:rPr>
            </w:pPr>
            <w:r w:rsidRPr="00E8389F">
              <w:rPr>
                <w:sz w:val="20"/>
                <w:szCs w:val="20"/>
              </w:rPr>
              <w:t> </w:t>
            </w:r>
          </w:p>
        </w:tc>
      </w:tr>
      <w:tr w:rsidRPr="00E8389F" w:rsidR="007025CA" w:rsidTr="00E8389F" w14:paraId="427ECE9D" w14:textId="77777777">
        <w:tc>
          <w:tcPr>
            <w:tcW w:w="0" w:type="auto"/>
            <w:shd w:val="clear" w:color="auto" w:fill="FFFFFF" w:themeFill="background1"/>
            <w:noWrap/>
            <w:vAlign w:val="bottom"/>
            <w:hideMark/>
          </w:tcPr>
          <w:p w:rsidRPr="00E8389F" w:rsidR="007025CA" w:rsidP="00E8389F" w:rsidRDefault="007025CA" w14:paraId="427ECE99" w14:textId="77777777">
            <w:pPr>
              <w:pStyle w:val="Normalutanindragellerluft"/>
              <w:spacing w:line="240" w:lineRule="exact"/>
              <w:rPr>
                <w:sz w:val="20"/>
                <w:szCs w:val="20"/>
              </w:rPr>
            </w:pPr>
            <w:r w:rsidRPr="00E8389F">
              <w:rPr>
                <w:sz w:val="20"/>
                <w:szCs w:val="20"/>
              </w:rPr>
              <w:t>1:6</w:t>
            </w:r>
          </w:p>
        </w:tc>
        <w:tc>
          <w:tcPr>
            <w:tcW w:w="0" w:type="auto"/>
            <w:shd w:val="clear" w:color="auto" w:fill="FFFFFF" w:themeFill="background1"/>
            <w:vAlign w:val="bottom"/>
            <w:hideMark/>
          </w:tcPr>
          <w:p w:rsidRPr="00E8389F" w:rsidR="007025CA" w:rsidP="00E8389F" w:rsidRDefault="007025CA" w14:paraId="427ECE9A" w14:textId="77777777">
            <w:pPr>
              <w:pStyle w:val="Normalutanindragellerluft"/>
              <w:spacing w:line="240" w:lineRule="exact"/>
              <w:rPr>
                <w:sz w:val="20"/>
                <w:szCs w:val="20"/>
              </w:rPr>
            </w:pPr>
            <w:r w:rsidRPr="00E8389F">
              <w:rPr>
                <w:sz w:val="20"/>
                <w:szCs w:val="20"/>
              </w:rPr>
              <w:t>Finanspolitiska rådet</w:t>
            </w:r>
          </w:p>
        </w:tc>
        <w:tc>
          <w:tcPr>
            <w:tcW w:w="0" w:type="auto"/>
            <w:shd w:val="clear" w:color="auto" w:fill="FFFFFF" w:themeFill="background1"/>
            <w:noWrap/>
            <w:vAlign w:val="bottom"/>
            <w:hideMark/>
          </w:tcPr>
          <w:p w:rsidRPr="00E8389F" w:rsidR="007025CA" w:rsidP="00E8389F" w:rsidRDefault="007025CA" w14:paraId="427ECE9B" w14:textId="77777777">
            <w:pPr>
              <w:pStyle w:val="Normalutanindragellerluft"/>
              <w:spacing w:line="240" w:lineRule="exact"/>
              <w:jc w:val="right"/>
              <w:rPr>
                <w:sz w:val="20"/>
                <w:szCs w:val="20"/>
              </w:rPr>
            </w:pPr>
            <w:r w:rsidRPr="00E8389F">
              <w:rPr>
                <w:sz w:val="20"/>
                <w:szCs w:val="20"/>
              </w:rPr>
              <w:t>9 803</w:t>
            </w:r>
          </w:p>
        </w:tc>
        <w:tc>
          <w:tcPr>
            <w:tcW w:w="0" w:type="auto"/>
            <w:shd w:val="clear" w:color="auto" w:fill="FFFFFF" w:themeFill="background1"/>
            <w:noWrap/>
            <w:vAlign w:val="bottom"/>
            <w:hideMark/>
          </w:tcPr>
          <w:p w:rsidRPr="00E8389F" w:rsidR="007025CA" w:rsidP="00E8389F" w:rsidRDefault="006D4B95" w14:paraId="427ECE9C" w14:textId="42465614">
            <w:pPr>
              <w:pStyle w:val="Normalutanindragellerluft"/>
              <w:spacing w:line="240" w:lineRule="exact"/>
              <w:jc w:val="right"/>
              <w:rPr>
                <w:sz w:val="20"/>
                <w:szCs w:val="20"/>
              </w:rPr>
            </w:pPr>
            <w:r>
              <w:rPr>
                <w:sz w:val="20"/>
                <w:szCs w:val="20"/>
              </w:rPr>
              <w:t>−</w:t>
            </w:r>
            <w:r w:rsidRPr="00E8389F" w:rsidR="007025CA">
              <w:rPr>
                <w:sz w:val="20"/>
                <w:szCs w:val="20"/>
              </w:rPr>
              <w:t>35</w:t>
            </w:r>
          </w:p>
        </w:tc>
      </w:tr>
      <w:tr w:rsidRPr="00E8389F" w:rsidR="007025CA" w:rsidTr="00E8389F" w14:paraId="427ECEA2" w14:textId="77777777">
        <w:tc>
          <w:tcPr>
            <w:tcW w:w="0" w:type="auto"/>
            <w:shd w:val="clear" w:color="auto" w:fill="FFFFFF" w:themeFill="background1"/>
            <w:noWrap/>
            <w:vAlign w:val="bottom"/>
            <w:hideMark/>
          </w:tcPr>
          <w:p w:rsidRPr="00E8389F" w:rsidR="007025CA" w:rsidP="00E8389F" w:rsidRDefault="007025CA" w14:paraId="427ECE9E" w14:textId="77777777">
            <w:pPr>
              <w:pStyle w:val="Normalutanindragellerluft"/>
              <w:spacing w:line="240" w:lineRule="exact"/>
              <w:rPr>
                <w:sz w:val="20"/>
                <w:szCs w:val="20"/>
              </w:rPr>
            </w:pPr>
            <w:r w:rsidRPr="00E8389F">
              <w:rPr>
                <w:sz w:val="20"/>
                <w:szCs w:val="20"/>
              </w:rPr>
              <w:t>1:7</w:t>
            </w:r>
          </w:p>
        </w:tc>
        <w:tc>
          <w:tcPr>
            <w:tcW w:w="0" w:type="auto"/>
            <w:shd w:val="clear" w:color="auto" w:fill="FFFFFF" w:themeFill="background1"/>
            <w:vAlign w:val="bottom"/>
            <w:hideMark/>
          </w:tcPr>
          <w:p w:rsidRPr="00E8389F" w:rsidR="007025CA" w:rsidP="00E8389F" w:rsidRDefault="007025CA" w14:paraId="427ECE9F" w14:textId="77777777">
            <w:pPr>
              <w:pStyle w:val="Normalutanindragellerluft"/>
              <w:spacing w:line="240" w:lineRule="exact"/>
              <w:rPr>
                <w:sz w:val="20"/>
                <w:szCs w:val="20"/>
              </w:rPr>
            </w:pPr>
            <w:r w:rsidRPr="00E8389F">
              <w:rPr>
                <w:sz w:val="20"/>
                <w:szCs w:val="20"/>
              </w:rPr>
              <w:t>Konjunkturinstitutet</w:t>
            </w:r>
          </w:p>
        </w:tc>
        <w:tc>
          <w:tcPr>
            <w:tcW w:w="0" w:type="auto"/>
            <w:shd w:val="clear" w:color="auto" w:fill="FFFFFF" w:themeFill="background1"/>
            <w:noWrap/>
            <w:vAlign w:val="bottom"/>
            <w:hideMark/>
          </w:tcPr>
          <w:p w:rsidRPr="00E8389F" w:rsidR="007025CA" w:rsidP="00E8389F" w:rsidRDefault="007025CA" w14:paraId="427ECEA0" w14:textId="77777777">
            <w:pPr>
              <w:pStyle w:val="Normalutanindragellerluft"/>
              <w:spacing w:line="240" w:lineRule="exact"/>
              <w:jc w:val="right"/>
              <w:rPr>
                <w:sz w:val="20"/>
                <w:szCs w:val="20"/>
              </w:rPr>
            </w:pPr>
            <w:r w:rsidRPr="00E8389F">
              <w:rPr>
                <w:sz w:val="20"/>
                <w:szCs w:val="20"/>
              </w:rPr>
              <w:t>63 455</w:t>
            </w:r>
          </w:p>
        </w:tc>
        <w:tc>
          <w:tcPr>
            <w:tcW w:w="0" w:type="auto"/>
            <w:shd w:val="clear" w:color="auto" w:fill="FFFFFF" w:themeFill="background1"/>
            <w:noWrap/>
            <w:vAlign w:val="bottom"/>
            <w:hideMark/>
          </w:tcPr>
          <w:p w:rsidRPr="00E8389F" w:rsidR="007025CA" w:rsidP="00E8389F" w:rsidRDefault="006D4B95" w14:paraId="427ECEA1" w14:textId="490FEDD2">
            <w:pPr>
              <w:pStyle w:val="Normalutanindragellerluft"/>
              <w:spacing w:line="240" w:lineRule="exact"/>
              <w:jc w:val="right"/>
              <w:rPr>
                <w:sz w:val="20"/>
                <w:szCs w:val="20"/>
              </w:rPr>
            </w:pPr>
            <w:r>
              <w:rPr>
                <w:sz w:val="20"/>
                <w:szCs w:val="20"/>
              </w:rPr>
              <w:t>−</w:t>
            </w:r>
            <w:r w:rsidRPr="00E8389F" w:rsidR="007025CA">
              <w:rPr>
                <w:sz w:val="20"/>
                <w:szCs w:val="20"/>
              </w:rPr>
              <w:t>487</w:t>
            </w:r>
          </w:p>
        </w:tc>
      </w:tr>
      <w:tr w:rsidRPr="00E8389F" w:rsidR="007025CA" w:rsidTr="00E8389F" w14:paraId="427ECEA7" w14:textId="77777777">
        <w:tc>
          <w:tcPr>
            <w:tcW w:w="0" w:type="auto"/>
            <w:shd w:val="clear" w:color="auto" w:fill="FFFFFF" w:themeFill="background1"/>
            <w:noWrap/>
            <w:vAlign w:val="bottom"/>
            <w:hideMark/>
          </w:tcPr>
          <w:p w:rsidRPr="00E8389F" w:rsidR="007025CA" w:rsidP="00E8389F" w:rsidRDefault="007025CA" w14:paraId="427ECEA3" w14:textId="77777777">
            <w:pPr>
              <w:pStyle w:val="Normalutanindragellerluft"/>
              <w:spacing w:line="240" w:lineRule="exact"/>
              <w:rPr>
                <w:sz w:val="20"/>
                <w:szCs w:val="20"/>
              </w:rPr>
            </w:pPr>
            <w:r w:rsidRPr="00E8389F">
              <w:rPr>
                <w:sz w:val="20"/>
                <w:szCs w:val="20"/>
              </w:rPr>
              <w:t>1:8</w:t>
            </w:r>
          </w:p>
        </w:tc>
        <w:tc>
          <w:tcPr>
            <w:tcW w:w="0" w:type="auto"/>
            <w:shd w:val="clear" w:color="auto" w:fill="FFFFFF" w:themeFill="background1"/>
            <w:vAlign w:val="bottom"/>
            <w:hideMark/>
          </w:tcPr>
          <w:p w:rsidRPr="00E8389F" w:rsidR="007025CA" w:rsidP="00E8389F" w:rsidRDefault="007025CA" w14:paraId="427ECEA4" w14:textId="77777777">
            <w:pPr>
              <w:pStyle w:val="Normalutanindragellerluft"/>
              <w:spacing w:line="240" w:lineRule="exact"/>
              <w:rPr>
                <w:sz w:val="20"/>
                <w:szCs w:val="20"/>
              </w:rPr>
            </w:pPr>
            <w:r w:rsidRPr="00E8389F">
              <w:rPr>
                <w:sz w:val="20"/>
                <w:szCs w:val="20"/>
              </w:rPr>
              <w:t>Ekonomistyrningsverket</w:t>
            </w:r>
          </w:p>
        </w:tc>
        <w:tc>
          <w:tcPr>
            <w:tcW w:w="0" w:type="auto"/>
            <w:shd w:val="clear" w:color="auto" w:fill="FFFFFF" w:themeFill="background1"/>
            <w:noWrap/>
            <w:vAlign w:val="bottom"/>
            <w:hideMark/>
          </w:tcPr>
          <w:p w:rsidRPr="00E8389F" w:rsidR="007025CA" w:rsidP="00E8389F" w:rsidRDefault="007025CA" w14:paraId="427ECEA5" w14:textId="77777777">
            <w:pPr>
              <w:pStyle w:val="Normalutanindragellerluft"/>
              <w:spacing w:line="240" w:lineRule="exact"/>
              <w:jc w:val="right"/>
              <w:rPr>
                <w:sz w:val="20"/>
                <w:szCs w:val="20"/>
              </w:rPr>
            </w:pPr>
            <w:r w:rsidRPr="00E8389F">
              <w:rPr>
                <w:sz w:val="20"/>
                <w:szCs w:val="20"/>
              </w:rPr>
              <w:t>160 999</w:t>
            </w:r>
          </w:p>
        </w:tc>
        <w:tc>
          <w:tcPr>
            <w:tcW w:w="0" w:type="auto"/>
            <w:shd w:val="clear" w:color="auto" w:fill="FFFFFF" w:themeFill="background1"/>
            <w:noWrap/>
            <w:vAlign w:val="bottom"/>
            <w:hideMark/>
          </w:tcPr>
          <w:p w:rsidRPr="00E8389F" w:rsidR="007025CA" w:rsidP="00E8389F" w:rsidRDefault="006D4B95" w14:paraId="427ECEA6" w14:textId="41CC4F13">
            <w:pPr>
              <w:pStyle w:val="Normalutanindragellerluft"/>
              <w:spacing w:line="240" w:lineRule="exact"/>
              <w:jc w:val="right"/>
              <w:rPr>
                <w:sz w:val="20"/>
                <w:szCs w:val="20"/>
              </w:rPr>
            </w:pPr>
            <w:r>
              <w:rPr>
                <w:sz w:val="20"/>
                <w:szCs w:val="20"/>
              </w:rPr>
              <w:t>−</w:t>
            </w:r>
            <w:r w:rsidRPr="00E8389F" w:rsidR="007025CA">
              <w:rPr>
                <w:sz w:val="20"/>
                <w:szCs w:val="20"/>
              </w:rPr>
              <w:t>630</w:t>
            </w:r>
          </w:p>
        </w:tc>
      </w:tr>
      <w:tr w:rsidRPr="00E8389F" w:rsidR="007025CA" w:rsidTr="00B93655" w14:paraId="427ECEAC" w14:textId="77777777">
        <w:tc>
          <w:tcPr>
            <w:tcW w:w="0" w:type="auto"/>
            <w:tcBorders>
              <w:bottom w:val="single" w:color="auto" w:sz="4" w:space="0"/>
            </w:tcBorders>
            <w:shd w:val="clear" w:color="auto" w:fill="FFFFFF" w:themeFill="background1"/>
            <w:noWrap/>
            <w:vAlign w:val="bottom"/>
            <w:hideMark/>
          </w:tcPr>
          <w:p w:rsidRPr="00E8389F" w:rsidR="007025CA" w:rsidP="00E8389F" w:rsidRDefault="007025CA" w14:paraId="427ECEA8" w14:textId="77777777">
            <w:pPr>
              <w:pStyle w:val="Normalutanindragellerluft"/>
              <w:spacing w:line="240" w:lineRule="exact"/>
              <w:rPr>
                <w:sz w:val="20"/>
                <w:szCs w:val="20"/>
              </w:rPr>
            </w:pPr>
            <w:r w:rsidRPr="00E8389F">
              <w:rPr>
                <w:sz w:val="20"/>
                <w:szCs w:val="20"/>
              </w:rPr>
              <w:t>1:9</w:t>
            </w:r>
          </w:p>
        </w:tc>
        <w:tc>
          <w:tcPr>
            <w:tcW w:w="0" w:type="auto"/>
            <w:tcBorders>
              <w:bottom w:val="single" w:color="auto" w:sz="4" w:space="0"/>
            </w:tcBorders>
            <w:shd w:val="clear" w:color="auto" w:fill="FFFFFF" w:themeFill="background1"/>
            <w:vAlign w:val="bottom"/>
            <w:hideMark/>
          </w:tcPr>
          <w:p w:rsidRPr="00E8389F" w:rsidR="007025CA" w:rsidP="00E8389F" w:rsidRDefault="007025CA" w14:paraId="427ECEA9" w14:textId="77777777">
            <w:pPr>
              <w:pStyle w:val="Normalutanindragellerluft"/>
              <w:spacing w:line="240" w:lineRule="exact"/>
              <w:rPr>
                <w:sz w:val="20"/>
                <w:szCs w:val="20"/>
              </w:rPr>
            </w:pPr>
            <w:r w:rsidRPr="00E8389F">
              <w:rPr>
                <w:sz w:val="20"/>
                <w:szCs w:val="20"/>
              </w:rPr>
              <w:t>Statistiska centralbyrån</w:t>
            </w:r>
          </w:p>
        </w:tc>
        <w:tc>
          <w:tcPr>
            <w:tcW w:w="0" w:type="auto"/>
            <w:tcBorders>
              <w:bottom w:val="single" w:color="auto" w:sz="4" w:space="0"/>
            </w:tcBorders>
            <w:shd w:val="clear" w:color="auto" w:fill="FFFFFF" w:themeFill="background1"/>
            <w:noWrap/>
            <w:vAlign w:val="bottom"/>
            <w:hideMark/>
          </w:tcPr>
          <w:p w:rsidRPr="00E8389F" w:rsidR="007025CA" w:rsidP="00E8389F" w:rsidRDefault="007025CA" w14:paraId="427ECEAA" w14:textId="77777777">
            <w:pPr>
              <w:pStyle w:val="Normalutanindragellerluft"/>
              <w:spacing w:line="240" w:lineRule="exact"/>
              <w:jc w:val="right"/>
              <w:rPr>
                <w:sz w:val="20"/>
                <w:szCs w:val="20"/>
              </w:rPr>
            </w:pPr>
            <w:r w:rsidRPr="00E8389F">
              <w:rPr>
                <w:sz w:val="20"/>
                <w:szCs w:val="20"/>
              </w:rPr>
              <w:t>555 134</w:t>
            </w:r>
          </w:p>
        </w:tc>
        <w:tc>
          <w:tcPr>
            <w:tcW w:w="0" w:type="auto"/>
            <w:tcBorders>
              <w:bottom w:val="single" w:color="auto" w:sz="4" w:space="0"/>
            </w:tcBorders>
            <w:shd w:val="clear" w:color="auto" w:fill="FFFFFF" w:themeFill="background1"/>
            <w:noWrap/>
            <w:vAlign w:val="bottom"/>
            <w:hideMark/>
          </w:tcPr>
          <w:p w:rsidRPr="00E8389F" w:rsidR="007025CA" w:rsidP="00E8389F" w:rsidRDefault="006D4B95" w14:paraId="427ECEAB" w14:textId="73F193F8">
            <w:pPr>
              <w:pStyle w:val="Normalutanindragellerluft"/>
              <w:spacing w:line="240" w:lineRule="exact"/>
              <w:jc w:val="right"/>
              <w:rPr>
                <w:sz w:val="20"/>
                <w:szCs w:val="20"/>
              </w:rPr>
            </w:pPr>
            <w:r>
              <w:rPr>
                <w:sz w:val="20"/>
                <w:szCs w:val="20"/>
              </w:rPr>
              <w:t>−</w:t>
            </w:r>
            <w:r w:rsidRPr="00E8389F" w:rsidR="007025CA">
              <w:rPr>
                <w:sz w:val="20"/>
                <w:szCs w:val="20"/>
              </w:rPr>
              <w:t>3 290</w:t>
            </w:r>
          </w:p>
        </w:tc>
      </w:tr>
      <w:tr w:rsidRPr="00E8389F" w:rsidR="007025CA" w:rsidTr="00B93655" w14:paraId="427ECEB1" w14:textId="77777777">
        <w:tc>
          <w:tcPr>
            <w:tcW w:w="0" w:type="auto"/>
            <w:tcBorders>
              <w:top w:val="single" w:color="auto" w:sz="4" w:space="0"/>
              <w:bottom w:val="nil"/>
            </w:tcBorders>
            <w:shd w:val="clear" w:color="auto" w:fill="FFFFFF" w:themeFill="background1"/>
            <w:noWrap/>
            <w:vAlign w:val="bottom"/>
            <w:hideMark/>
          </w:tcPr>
          <w:p w:rsidRPr="00E8389F" w:rsidR="007025CA" w:rsidP="00E8389F" w:rsidRDefault="007025CA" w14:paraId="427ECEAD" w14:textId="77777777">
            <w:pPr>
              <w:pStyle w:val="Normalutanindragellerluft"/>
              <w:spacing w:line="240" w:lineRule="exact"/>
              <w:rPr>
                <w:sz w:val="20"/>
                <w:szCs w:val="20"/>
              </w:rPr>
            </w:pPr>
            <w:r w:rsidRPr="00E8389F">
              <w:rPr>
                <w:sz w:val="20"/>
                <w:szCs w:val="20"/>
              </w:rPr>
              <w:t>1:10</w:t>
            </w:r>
          </w:p>
        </w:tc>
        <w:tc>
          <w:tcPr>
            <w:tcW w:w="0" w:type="auto"/>
            <w:tcBorders>
              <w:top w:val="single" w:color="auto" w:sz="4" w:space="0"/>
              <w:bottom w:val="nil"/>
            </w:tcBorders>
            <w:shd w:val="clear" w:color="auto" w:fill="FFFFFF" w:themeFill="background1"/>
            <w:vAlign w:val="bottom"/>
            <w:hideMark/>
          </w:tcPr>
          <w:p w:rsidRPr="00E8389F" w:rsidR="007025CA" w:rsidP="00E8389F" w:rsidRDefault="007025CA" w14:paraId="427ECEAE" w14:textId="77777777">
            <w:pPr>
              <w:pStyle w:val="Normalutanindragellerluft"/>
              <w:spacing w:line="240" w:lineRule="exact"/>
              <w:rPr>
                <w:sz w:val="20"/>
                <w:szCs w:val="20"/>
              </w:rPr>
            </w:pPr>
            <w:r w:rsidRPr="00E8389F">
              <w:rPr>
                <w:sz w:val="20"/>
                <w:szCs w:val="20"/>
              </w:rPr>
              <w:t>Bidragsfastigheter</w:t>
            </w:r>
          </w:p>
        </w:tc>
        <w:tc>
          <w:tcPr>
            <w:tcW w:w="0" w:type="auto"/>
            <w:tcBorders>
              <w:top w:val="single" w:color="auto" w:sz="4" w:space="0"/>
              <w:bottom w:val="nil"/>
            </w:tcBorders>
            <w:shd w:val="clear" w:color="auto" w:fill="FFFFFF" w:themeFill="background1"/>
            <w:noWrap/>
            <w:vAlign w:val="bottom"/>
            <w:hideMark/>
          </w:tcPr>
          <w:p w:rsidRPr="00E8389F" w:rsidR="007025CA" w:rsidP="00E8389F" w:rsidRDefault="007025CA" w14:paraId="427ECEAF" w14:textId="77777777">
            <w:pPr>
              <w:pStyle w:val="Normalutanindragellerluft"/>
              <w:spacing w:line="240" w:lineRule="exact"/>
              <w:jc w:val="right"/>
              <w:rPr>
                <w:sz w:val="20"/>
                <w:szCs w:val="20"/>
              </w:rPr>
            </w:pPr>
            <w:r w:rsidRPr="00E8389F">
              <w:rPr>
                <w:sz w:val="20"/>
                <w:szCs w:val="20"/>
              </w:rPr>
              <w:t>193 000</w:t>
            </w:r>
          </w:p>
        </w:tc>
        <w:tc>
          <w:tcPr>
            <w:tcW w:w="0" w:type="auto"/>
            <w:tcBorders>
              <w:top w:val="single" w:color="auto" w:sz="4" w:space="0"/>
              <w:bottom w:val="nil"/>
            </w:tcBorders>
            <w:shd w:val="clear" w:color="auto" w:fill="FFFFFF" w:themeFill="background1"/>
            <w:noWrap/>
            <w:vAlign w:val="bottom"/>
            <w:hideMark/>
          </w:tcPr>
          <w:p w:rsidRPr="00E8389F" w:rsidR="007025CA" w:rsidP="00E8389F" w:rsidRDefault="007025CA" w14:paraId="427ECEB0" w14:textId="77777777">
            <w:pPr>
              <w:pStyle w:val="Normalutanindragellerluft"/>
              <w:spacing w:line="240" w:lineRule="exact"/>
              <w:jc w:val="right"/>
              <w:rPr>
                <w:sz w:val="20"/>
                <w:szCs w:val="20"/>
              </w:rPr>
            </w:pPr>
            <w:r w:rsidRPr="00E8389F">
              <w:rPr>
                <w:sz w:val="20"/>
                <w:szCs w:val="20"/>
              </w:rPr>
              <w:t> </w:t>
            </w:r>
          </w:p>
        </w:tc>
      </w:tr>
      <w:tr w:rsidRPr="00E8389F" w:rsidR="007025CA" w:rsidTr="00B13E70" w14:paraId="427ECEB6" w14:textId="77777777">
        <w:tc>
          <w:tcPr>
            <w:tcW w:w="0" w:type="auto"/>
            <w:tcBorders>
              <w:top w:val="nil"/>
              <w:bottom w:val="nil"/>
            </w:tcBorders>
            <w:shd w:val="clear" w:color="auto" w:fill="FFFFFF" w:themeFill="background1"/>
            <w:noWrap/>
            <w:vAlign w:val="bottom"/>
            <w:hideMark/>
          </w:tcPr>
          <w:p w:rsidRPr="00E8389F" w:rsidR="007025CA" w:rsidP="00E8389F" w:rsidRDefault="007025CA" w14:paraId="427ECEB2" w14:textId="77777777">
            <w:pPr>
              <w:pStyle w:val="Normalutanindragellerluft"/>
              <w:spacing w:line="240" w:lineRule="exact"/>
              <w:rPr>
                <w:sz w:val="20"/>
                <w:szCs w:val="20"/>
              </w:rPr>
            </w:pPr>
            <w:r w:rsidRPr="00E8389F">
              <w:rPr>
                <w:sz w:val="20"/>
                <w:szCs w:val="20"/>
              </w:rPr>
              <w:t>1:11</w:t>
            </w:r>
          </w:p>
        </w:tc>
        <w:tc>
          <w:tcPr>
            <w:tcW w:w="0" w:type="auto"/>
            <w:tcBorders>
              <w:top w:val="nil"/>
              <w:bottom w:val="nil"/>
            </w:tcBorders>
            <w:shd w:val="clear" w:color="auto" w:fill="FFFFFF" w:themeFill="background1"/>
            <w:vAlign w:val="bottom"/>
            <w:hideMark/>
          </w:tcPr>
          <w:p w:rsidRPr="00E8389F" w:rsidR="007025CA" w:rsidP="00E8389F" w:rsidRDefault="007025CA" w14:paraId="427ECEB3" w14:textId="77777777">
            <w:pPr>
              <w:pStyle w:val="Normalutanindragellerluft"/>
              <w:spacing w:line="240" w:lineRule="exact"/>
              <w:rPr>
                <w:sz w:val="20"/>
                <w:szCs w:val="20"/>
              </w:rPr>
            </w:pPr>
            <w:r w:rsidRPr="00E8389F">
              <w:rPr>
                <w:sz w:val="20"/>
                <w:szCs w:val="20"/>
              </w:rPr>
              <w:t>Finansinspektionen</w:t>
            </w:r>
          </w:p>
        </w:tc>
        <w:tc>
          <w:tcPr>
            <w:tcW w:w="0" w:type="auto"/>
            <w:tcBorders>
              <w:top w:val="nil"/>
              <w:bottom w:val="nil"/>
            </w:tcBorders>
            <w:shd w:val="clear" w:color="auto" w:fill="FFFFFF" w:themeFill="background1"/>
            <w:noWrap/>
            <w:vAlign w:val="bottom"/>
            <w:hideMark/>
          </w:tcPr>
          <w:p w:rsidRPr="00E8389F" w:rsidR="007025CA" w:rsidP="00E8389F" w:rsidRDefault="007025CA" w14:paraId="427ECEB4" w14:textId="77777777">
            <w:pPr>
              <w:pStyle w:val="Normalutanindragellerluft"/>
              <w:spacing w:line="240" w:lineRule="exact"/>
              <w:jc w:val="right"/>
              <w:rPr>
                <w:sz w:val="20"/>
                <w:szCs w:val="20"/>
              </w:rPr>
            </w:pPr>
            <w:r w:rsidRPr="00E8389F">
              <w:rPr>
                <w:sz w:val="20"/>
                <w:szCs w:val="20"/>
              </w:rPr>
              <w:t>512 180</w:t>
            </w:r>
          </w:p>
        </w:tc>
        <w:tc>
          <w:tcPr>
            <w:tcW w:w="0" w:type="auto"/>
            <w:tcBorders>
              <w:top w:val="nil"/>
              <w:bottom w:val="nil"/>
            </w:tcBorders>
            <w:shd w:val="clear" w:color="auto" w:fill="FFFFFF" w:themeFill="background1"/>
            <w:noWrap/>
            <w:vAlign w:val="bottom"/>
            <w:hideMark/>
          </w:tcPr>
          <w:p w:rsidRPr="00E8389F" w:rsidR="007025CA" w:rsidP="00E8389F" w:rsidRDefault="006D4B95" w14:paraId="427ECEB5" w14:textId="7C58AE12">
            <w:pPr>
              <w:pStyle w:val="Normalutanindragellerluft"/>
              <w:spacing w:line="240" w:lineRule="exact"/>
              <w:jc w:val="right"/>
              <w:rPr>
                <w:sz w:val="20"/>
                <w:szCs w:val="20"/>
              </w:rPr>
            </w:pPr>
            <w:r>
              <w:rPr>
                <w:sz w:val="20"/>
                <w:szCs w:val="20"/>
              </w:rPr>
              <w:t>−</w:t>
            </w:r>
            <w:r w:rsidRPr="00E8389F" w:rsidR="007025CA">
              <w:rPr>
                <w:sz w:val="20"/>
                <w:szCs w:val="20"/>
              </w:rPr>
              <w:t>14 900</w:t>
            </w:r>
          </w:p>
        </w:tc>
      </w:tr>
      <w:tr w:rsidRPr="00E8389F" w:rsidR="007025CA" w:rsidTr="00B13E70" w14:paraId="427ECEBB" w14:textId="77777777">
        <w:tc>
          <w:tcPr>
            <w:tcW w:w="0" w:type="auto"/>
            <w:tcBorders>
              <w:top w:val="nil"/>
            </w:tcBorders>
            <w:shd w:val="clear" w:color="auto" w:fill="FFFFFF" w:themeFill="background1"/>
            <w:noWrap/>
            <w:vAlign w:val="bottom"/>
            <w:hideMark/>
          </w:tcPr>
          <w:p w:rsidRPr="00E8389F" w:rsidR="007025CA" w:rsidP="00E8389F" w:rsidRDefault="007025CA" w14:paraId="427ECEB7" w14:textId="77777777">
            <w:pPr>
              <w:pStyle w:val="Normalutanindragellerluft"/>
              <w:spacing w:line="240" w:lineRule="exact"/>
              <w:rPr>
                <w:sz w:val="20"/>
                <w:szCs w:val="20"/>
              </w:rPr>
            </w:pPr>
            <w:r w:rsidRPr="00E8389F">
              <w:rPr>
                <w:sz w:val="20"/>
                <w:szCs w:val="20"/>
              </w:rPr>
              <w:t>1:12</w:t>
            </w:r>
          </w:p>
        </w:tc>
        <w:tc>
          <w:tcPr>
            <w:tcW w:w="0" w:type="auto"/>
            <w:tcBorders>
              <w:top w:val="nil"/>
            </w:tcBorders>
            <w:shd w:val="clear" w:color="auto" w:fill="FFFFFF" w:themeFill="background1"/>
            <w:vAlign w:val="bottom"/>
            <w:hideMark/>
          </w:tcPr>
          <w:p w:rsidRPr="00E8389F" w:rsidR="007025CA" w:rsidP="00E8389F" w:rsidRDefault="007025CA" w14:paraId="427ECEB8" w14:textId="77777777">
            <w:pPr>
              <w:pStyle w:val="Normalutanindragellerluft"/>
              <w:spacing w:line="240" w:lineRule="exact"/>
              <w:rPr>
                <w:sz w:val="20"/>
                <w:szCs w:val="20"/>
              </w:rPr>
            </w:pPr>
            <w:r w:rsidRPr="00E8389F">
              <w:rPr>
                <w:sz w:val="20"/>
                <w:szCs w:val="20"/>
              </w:rPr>
              <w:t>Riksgäldskontoret</w:t>
            </w:r>
          </w:p>
        </w:tc>
        <w:tc>
          <w:tcPr>
            <w:tcW w:w="0" w:type="auto"/>
            <w:tcBorders>
              <w:top w:val="nil"/>
            </w:tcBorders>
            <w:shd w:val="clear" w:color="auto" w:fill="FFFFFF" w:themeFill="background1"/>
            <w:noWrap/>
            <w:vAlign w:val="bottom"/>
            <w:hideMark/>
          </w:tcPr>
          <w:p w:rsidRPr="00E8389F" w:rsidR="007025CA" w:rsidP="00E8389F" w:rsidRDefault="007025CA" w14:paraId="427ECEB9" w14:textId="77777777">
            <w:pPr>
              <w:pStyle w:val="Normalutanindragellerluft"/>
              <w:spacing w:line="240" w:lineRule="exact"/>
              <w:jc w:val="right"/>
              <w:rPr>
                <w:sz w:val="20"/>
                <w:szCs w:val="20"/>
              </w:rPr>
            </w:pPr>
            <w:r w:rsidRPr="00E8389F">
              <w:rPr>
                <w:sz w:val="20"/>
                <w:szCs w:val="20"/>
              </w:rPr>
              <w:t>315 702</w:t>
            </w:r>
          </w:p>
        </w:tc>
        <w:tc>
          <w:tcPr>
            <w:tcW w:w="0" w:type="auto"/>
            <w:tcBorders>
              <w:top w:val="nil"/>
            </w:tcBorders>
            <w:shd w:val="clear" w:color="auto" w:fill="FFFFFF" w:themeFill="background1"/>
            <w:noWrap/>
            <w:vAlign w:val="bottom"/>
            <w:hideMark/>
          </w:tcPr>
          <w:p w:rsidRPr="00E8389F" w:rsidR="007025CA" w:rsidP="00E8389F" w:rsidRDefault="006D4B95" w14:paraId="427ECEBA" w14:textId="7BECCE7E">
            <w:pPr>
              <w:pStyle w:val="Normalutanindragellerluft"/>
              <w:spacing w:line="240" w:lineRule="exact"/>
              <w:jc w:val="right"/>
              <w:rPr>
                <w:sz w:val="20"/>
                <w:szCs w:val="20"/>
              </w:rPr>
            </w:pPr>
            <w:r>
              <w:rPr>
                <w:sz w:val="20"/>
                <w:szCs w:val="20"/>
              </w:rPr>
              <w:t>−</w:t>
            </w:r>
            <w:r w:rsidRPr="00E8389F" w:rsidR="007025CA">
              <w:rPr>
                <w:sz w:val="20"/>
                <w:szCs w:val="20"/>
              </w:rPr>
              <w:t>996</w:t>
            </w:r>
          </w:p>
        </w:tc>
      </w:tr>
      <w:tr w:rsidRPr="00E8389F" w:rsidR="007025CA" w:rsidTr="00E8389F" w14:paraId="427ECEC0" w14:textId="77777777">
        <w:tc>
          <w:tcPr>
            <w:tcW w:w="0" w:type="auto"/>
            <w:shd w:val="clear" w:color="auto" w:fill="FFFFFF" w:themeFill="background1"/>
            <w:noWrap/>
            <w:vAlign w:val="bottom"/>
            <w:hideMark/>
          </w:tcPr>
          <w:p w:rsidRPr="00E8389F" w:rsidR="007025CA" w:rsidP="00E8389F" w:rsidRDefault="007025CA" w14:paraId="427ECEBC" w14:textId="77777777">
            <w:pPr>
              <w:pStyle w:val="Normalutanindragellerluft"/>
              <w:spacing w:line="240" w:lineRule="exact"/>
              <w:rPr>
                <w:sz w:val="20"/>
                <w:szCs w:val="20"/>
              </w:rPr>
            </w:pPr>
            <w:r w:rsidRPr="00E8389F">
              <w:rPr>
                <w:sz w:val="20"/>
                <w:szCs w:val="20"/>
              </w:rPr>
              <w:t>1:13</w:t>
            </w:r>
          </w:p>
        </w:tc>
        <w:tc>
          <w:tcPr>
            <w:tcW w:w="0" w:type="auto"/>
            <w:shd w:val="clear" w:color="auto" w:fill="FFFFFF" w:themeFill="background1"/>
            <w:vAlign w:val="bottom"/>
            <w:hideMark/>
          </w:tcPr>
          <w:p w:rsidRPr="00E8389F" w:rsidR="007025CA" w:rsidP="00E8389F" w:rsidRDefault="007025CA" w14:paraId="427ECEBD" w14:textId="77777777">
            <w:pPr>
              <w:pStyle w:val="Normalutanindragellerluft"/>
              <w:spacing w:line="240" w:lineRule="exact"/>
              <w:rPr>
                <w:sz w:val="20"/>
                <w:szCs w:val="20"/>
              </w:rPr>
            </w:pPr>
            <w:r w:rsidRPr="00E8389F">
              <w:rPr>
                <w:sz w:val="20"/>
                <w:szCs w:val="20"/>
              </w:rPr>
              <w:t>Bokföringsnämnden</w:t>
            </w:r>
          </w:p>
        </w:tc>
        <w:tc>
          <w:tcPr>
            <w:tcW w:w="0" w:type="auto"/>
            <w:shd w:val="clear" w:color="auto" w:fill="FFFFFF" w:themeFill="background1"/>
            <w:noWrap/>
            <w:vAlign w:val="bottom"/>
            <w:hideMark/>
          </w:tcPr>
          <w:p w:rsidRPr="00E8389F" w:rsidR="007025CA" w:rsidP="00E8389F" w:rsidRDefault="007025CA" w14:paraId="427ECEBE" w14:textId="77777777">
            <w:pPr>
              <w:pStyle w:val="Normalutanindragellerluft"/>
              <w:spacing w:line="240" w:lineRule="exact"/>
              <w:jc w:val="right"/>
              <w:rPr>
                <w:sz w:val="20"/>
                <w:szCs w:val="20"/>
              </w:rPr>
            </w:pPr>
            <w:r w:rsidRPr="00E8389F">
              <w:rPr>
                <w:sz w:val="20"/>
                <w:szCs w:val="20"/>
              </w:rPr>
              <w:t>9 959</w:t>
            </w:r>
          </w:p>
        </w:tc>
        <w:tc>
          <w:tcPr>
            <w:tcW w:w="0" w:type="auto"/>
            <w:shd w:val="clear" w:color="auto" w:fill="FFFFFF" w:themeFill="background1"/>
            <w:noWrap/>
            <w:vAlign w:val="bottom"/>
            <w:hideMark/>
          </w:tcPr>
          <w:p w:rsidRPr="00E8389F" w:rsidR="007025CA" w:rsidP="00E8389F" w:rsidRDefault="006D4B95" w14:paraId="427ECEBF" w14:textId="0C26D451">
            <w:pPr>
              <w:pStyle w:val="Normalutanindragellerluft"/>
              <w:spacing w:line="240" w:lineRule="exact"/>
              <w:jc w:val="right"/>
              <w:rPr>
                <w:sz w:val="20"/>
                <w:szCs w:val="20"/>
              </w:rPr>
            </w:pPr>
            <w:r>
              <w:rPr>
                <w:sz w:val="20"/>
                <w:szCs w:val="20"/>
              </w:rPr>
              <w:t>−</w:t>
            </w:r>
            <w:r w:rsidRPr="00E8389F" w:rsidR="007025CA">
              <w:rPr>
                <w:sz w:val="20"/>
                <w:szCs w:val="20"/>
              </w:rPr>
              <w:t>46</w:t>
            </w:r>
          </w:p>
        </w:tc>
      </w:tr>
      <w:tr w:rsidRPr="00E8389F" w:rsidR="007025CA" w:rsidTr="00E8389F" w14:paraId="427ECEC5" w14:textId="77777777">
        <w:tc>
          <w:tcPr>
            <w:tcW w:w="0" w:type="auto"/>
            <w:shd w:val="clear" w:color="auto" w:fill="FFFFFF" w:themeFill="background1"/>
            <w:noWrap/>
            <w:vAlign w:val="bottom"/>
            <w:hideMark/>
          </w:tcPr>
          <w:p w:rsidRPr="00E8389F" w:rsidR="007025CA" w:rsidP="00E8389F" w:rsidRDefault="007025CA" w14:paraId="427ECEC1" w14:textId="77777777">
            <w:pPr>
              <w:pStyle w:val="Normalutanindragellerluft"/>
              <w:spacing w:line="240" w:lineRule="exact"/>
              <w:rPr>
                <w:sz w:val="20"/>
                <w:szCs w:val="20"/>
              </w:rPr>
            </w:pPr>
            <w:r w:rsidRPr="00E8389F">
              <w:rPr>
                <w:sz w:val="20"/>
                <w:szCs w:val="20"/>
              </w:rPr>
              <w:t>1:14</w:t>
            </w:r>
          </w:p>
        </w:tc>
        <w:tc>
          <w:tcPr>
            <w:tcW w:w="0" w:type="auto"/>
            <w:shd w:val="clear" w:color="auto" w:fill="FFFFFF" w:themeFill="background1"/>
            <w:vAlign w:val="bottom"/>
            <w:hideMark/>
          </w:tcPr>
          <w:p w:rsidRPr="00E8389F" w:rsidR="007025CA" w:rsidP="00E8389F" w:rsidRDefault="007025CA" w14:paraId="427ECEC2" w14:textId="727F7ADA">
            <w:pPr>
              <w:pStyle w:val="Normalutanindragellerluft"/>
              <w:spacing w:line="240" w:lineRule="exact"/>
              <w:rPr>
                <w:sz w:val="20"/>
                <w:szCs w:val="20"/>
              </w:rPr>
            </w:pPr>
            <w:r w:rsidRPr="00E8389F">
              <w:rPr>
                <w:sz w:val="20"/>
                <w:szCs w:val="20"/>
              </w:rPr>
              <w:t>Vissa garanti</w:t>
            </w:r>
            <w:r w:rsidR="009571B6">
              <w:rPr>
                <w:sz w:val="20"/>
                <w:szCs w:val="20"/>
              </w:rPr>
              <w:t>-</w:t>
            </w:r>
            <w:r w:rsidRPr="00E8389F">
              <w:rPr>
                <w:sz w:val="20"/>
                <w:szCs w:val="20"/>
              </w:rPr>
              <w:t xml:space="preserve"> och medlemsavgifter</w:t>
            </w:r>
          </w:p>
        </w:tc>
        <w:tc>
          <w:tcPr>
            <w:tcW w:w="0" w:type="auto"/>
            <w:shd w:val="clear" w:color="auto" w:fill="FFFFFF" w:themeFill="background1"/>
            <w:noWrap/>
            <w:vAlign w:val="bottom"/>
            <w:hideMark/>
          </w:tcPr>
          <w:p w:rsidRPr="00E8389F" w:rsidR="007025CA" w:rsidP="00E8389F" w:rsidRDefault="007025CA" w14:paraId="427ECEC3" w14:textId="77777777">
            <w:pPr>
              <w:pStyle w:val="Normalutanindragellerluft"/>
              <w:spacing w:line="240" w:lineRule="exact"/>
              <w:jc w:val="right"/>
              <w:rPr>
                <w:sz w:val="20"/>
                <w:szCs w:val="20"/>
              </w:rPr>
            </w:pPr>
            <w:r w:rsidRPr="00E8389F">
              <w:rPr>
                <w:sz w:val="20"/>
                <w:szCs w:val="20"/>
              </w:rPr>
              <w:t>210 370</w:t>
            </w:r>
          </w:p>
        </w:tc>
        <w:tc>
          <w:tcPr>
            <w:tcW w:w="0" w:type="auto"/>
            <w:shd w:val="clear" w:color="auto" w:fill="FFFFFF" w:themeFill="background1"/>
            <w:noWrap/>
            <w:vAlign w:val="bottom"/>
            <w:hideMark/>
          </w:tcPr>
          <w:p w:rsidRPr="00E8389F" w:rsidR="007025CA" w:rsidP="00E8389F" w:rsidRDefault="007025CA" w14:paraId="427ECEC4" w14:textId="77777777">
            <w:pPr>
              <w:pStyle w:val="Normalutanindragellerluft"/>
              <w:spacing w:line="240" w:lineRule="exact"/>
              <w:jc w:val="right"/>
              <w:rPr>
                <w:sz w:val="20"/>
                <w:szCs w:val="20"/>
              </w:rPr>
            </w:pPr>
            <w:r w:rsidRPr="00E8389F">
              <w:rPr>
                <w:sz w:val="20"/>
                <w:szCs w:val="20"/>
              </w:rPr>
              <w:t> </w:t>
            </w:r>
          </w:p>
        </w:tc>
      </w:tr>
      <w:tr w:rsidRPr="00E8389F" w:rsidR="007025CA" w:rsidTr="00E8389F" w14:paraId="427ECECA" w14:textId="77777777">
        <w:tc>
          <w:tcPr>
            <w:tcW w:w="0" w:type="auto"/>
            <w:shd w:val="clear" w:color="auto" w:fill="FFFFFF" w:themeFill="background1"/>
            <w:noWrap/>
            <w:vAlign w:val="bottom"/>
            <w:hideMark/>
          </w:tcPr>
          <w:p w:rsidRPr="00E8389F" w:rsidR="007025CA" w:rsidP="00E8389F" w:rsidRDefault="007025CA" w14:paraId="427ECEC6" w14:textId="77777777">
            <w:pPr>
              <w:pStyle w:val="Normalutanindragellerluft"/>
              <w:spacing w:line="240" w:lineRule="exact"/>
              <w:rPr>
                <w:sz w:val="20"/>
                <w:szCs w:val="20"/>
              </w:rPr>
            </w:pPr>
            <w:r w:rsidRPr="00E8389F">
              <w:rPr>
                <w:sz w:val="20"/>
                <w:szCs w:val="20"/>
              </w:rPr>
              <w:t>1:15</w:t>
            </w:r>
          </w:p>
        </w:tc>
        <w:tc>
          <w:tcPr>
            <w:tcW w:w="0" w:type="auto"/>
            <w:shd w:val="clear" w:color="auto" w:fill="FFFFFF" w:themeFill="background1"/>
            <w:vAlign w:val="bottom"/>
            <w:hideMark/>
          </w:tcPr>
          <w:p w:rsidRPr="00E8389F" w:rsidR="007025CA" w:rsidP="00E8389F" w:rsidRDefault="007025CA" w14:paraId="427ECEC7" w14:textId="77777777">
            <w:pPr>
              <w:pStyle w:val="Normalutanindragellerluft"/>
              <w:spacing w:line="240" w:lineRule="exact"/>
              <w:rPr>
                <w:sz w:val="20"/>
                <w:szCs w:val="20"/>
              </w:rPr>
            </w:pPr>
            <w:r w:rsidRPr="00E8389F">
              <w:rPr>
                <w:sz w:val="20"/>
                <w:szCs w:val="20"/>
              </w:rPr>
              <w:t>Riksrevisionen</w:t>
            </w:r>
          </w:p>
        </w:tc>
        <w:tc>
          <w:tcPr>
            <w:tcW w:w="0" w:type="auto"/>
            <w:shd w:val="clear" w:color="auto" w:fill="FFFFFF" w:themeFill="background1"/>
            <w:noWrap/>
            <w:vAlign w:val="bottom"/>
            <w:hideMark/>
          </w:tcPr>
          <w:p w:rsidRPr="00E8389F" w:rsidR="007025CA" w:rsidP="00E8389F" w:rsidRDefault="007025CA" w14:paraId="427ECEC8" w14:textId="77777777">
            <w:pPr>
              <w:pStyle w:val="Normalutanindragellerluft"/>
              <w:spacing w:line="240" w:lineRule="exact"/>
              <w:jc w:val="right"/>
              <w:rPr>
                <w:sz w:val="20"/>
                <w:szCs w:val="20"/>
              </w:rPr>
            </w:pPr>
            <w:r w:rsidRPr="00E8389F">
              <w:rPr>
                <w:sz w:val="20"/>
                <w:szCs w:val="20"/>
              </w:rPr>
              <w:t>324 200</w:t>
            </w:r>
          </w:p>
        </w:tc>
        <w:tc>
          <w:tcPr>
            <w:tcW w:w="0" w:type="auto"/>
            <w:shd w:val="clear" w:color="auto" w:fill="FFFFFF" w:themeFill="background1"/>
            <w:noWrap/>
            <w:vAlign w:val="bottom"/>
            <w:hideMark/>
          </w:tcPr>
          <w:p w:rsidRPr="00E8389F" w:rsidR="007025CA" w:rsidP="00E8389F" w:rsidRDefault="006D4B95" w14:paraId="427ECEC9" w14:textId="4557E5A3">
            <w:pPr>
              <w:pStyle w:val="Normalutanindragellerluft"/>
              <w:spacing w:line="240" w:lineRule="exact"/>
              <w:jc w:val="right"/>
              <w:rPr>
                <w:sz w:val="20"/>
                <w:szCs w:val="20"/>
              </w:rPr>
            </w:pPr>
            <w:r>
              <w:rPr>
                <w:sz w:val="20"/>
                <w:szCs w:val="20"/>
              </w:rPr>
              <w:t>−</w:t>
            </w:r>
            <w:r w:rsidRPr="00E8389F" w:rsidR="007025CA">
              <w:rPr>
                <w:sz w:val="20"/>
                <w:szCs w:val="20"/>
              </w:rPr>
              <w:t>1 362</w:t>
            </w:r>
          </w:p>
        </w:tc>
      </w:tr>
      <w:tr w:rsidRPr="00E8389F" w:rsidR="007025CA" w:rsidTr="00E8389F" w14:paraId="427ECECF" w14:textId="77777777">
        <w:tc>
          <w:tcPr>
            <w:tcW w:w="0" w:type="auto"/>
            <w:shd w:val="clear" w:color="auto" w:fill="FFFFFF" w:themeFill="background1"/>
            <w:noWrap/>
            <w:vAlign w:val="bottom"/>
            <w:hideMark/>
          </w:tcPr>
          <w:p w:rsidRPr="00E8389F" w:rsidR="007025CA" w:rsidP="00E8389F" w:rsidRDefault="007025CA" w14:paraId="427ECECB" w14:textId="77777777">
            <w:pPr>
              <w:pStyle w:val="Normalutanindragellerluft"/>
              <w:spacing w:line="240" w:lineRule="exact"/>
              <w:rPr>
                <w:sz w:val="20"/>
                <w:szCs w:val="20"/>
              </w:rPr>
            </w:pPr>
            <w:r w:rsidRPr="00E8389F">
              <w:rPr>
                <w:sz w:val="20"/>
                <w:szCs w:val="20"/>
              </w:rPr>
              <w:t>1:16</w:t>
            </w:r>
          </w:p>
        </w:tc>
        <w:tc>
          <w:tcPr>
            <w:tcW w:w="0" w:type="auto"/>
            <w:shd w:val="clear" w:color="auto" w:fill="FFFFFF" w:themeFill="background1"/>
            <w:vAlign w:val="bottom"/>
            <w:hideMark/>
          </w:tcPr>
          <w:p w:rsidRPr="00E8389F" w:rsidR="007025CA" w:rsidP="00E8389F" w:rsidRDefault="007025CA" w14:paraId="427ECECC" w14:textId="77777777">
            <w:pPr>
              <w:pStyle w:val="Normalutanindragellerluft"/>
              <w:spacing w:line="240" w:lineRule="exact"/>
              <w:rPr>
                <w:sz w:val="20"/>
                <w:szCs w:val="20"/>
              </w:rPr>
            </w:pPr>
            <w:r w:rsidRPr="00E8389F">
              <w:rPr>
                <w:sz w:val="20"/>
                <w:szCs w:val="20"/>
              </w:rPr>
              <w:t>Finansmarknadsforskning</w:t>
            </w:r>
          </w:p>
        </w:tc>
        <w:tc>
          <w:tcPr>
            <w:tcW w:w="0" w:type="auto"/>
            <w:shd w:val="clear" w:color="auto" w:fill="FFFFFF" w:themeFill="background1"/>
            <w:noWrap/>
            <w:vAlign w:val="bottom"/>
            <w:hideMark/>
          </w:tcPr>
          <w:p w:rsidRPr="00E8389F" w:rsidR="007025CA" w:rsidP="00E8389F" w:rsidRDefault="007025CA" w14:paraId="427ECECD" w14:textId="77777777">
            <w:pPr>
              <w:pStyle w:val="Normalutanindragellerluft"/>
              <w:spacing w:line="240" w:lineRule="exact"/>
              <w:jc w:val="right"/>
              <w:rPr>
                <w:sz w:val="20"/>
                <w:szCs w:val="20"/>
              </w:rPr>
            </w:pPr>
            <w:r w:rsidRPr="00E8389F">
              <w:rPr>
                <w:sz w:val="20"/>
                <w:szCs w:val="20"/>
              </w:rPr>
              <w:t>29 916</w:t>
            </w:r>
          </w:p>
        </w:tc>
        <w:tc>
          <w:tcPr>
            <w:tcW w:w="0" w:type="auto"/>
            <w:shd w:val="clear" w:color="auto" w:fill="FFFFFF" w:themeFill="background1"/>
            <w:noWrap/>
            <w:vAlign w:val="bottom"/>
            <w:hideMark/>
          </w:tcPr>
          <w:p w:rsidRPr="00E8389F" w:rsidR="007025CA" w:rsidP="00E8389F" w:rsidRDefault="007025CA" w14:paraId="427ECECE" w14:textId="77777777">
            <w:pPr>
              <w:pStyle w:val="Normalutanindragellerluft"/>
              <w:spacing w:line="240" w:lineRule="exact"/>
              <w:jc w:val="right"/>
              <w:rPr>
                <w:sz w:val="20"/>
                <w:szCs w:val="20"/>
              </w:rPr>
            </w:pPr>
            <w:r w:rsidRPr="00E8389F">
              <w:rPr>
                <w:sz w:val="20"/>
                <w:szCs w:val="20"/>
              </w:rPr>
              <w:t>0</w:t>
            </w:r>
          </w:p>
        </w:tc>
      </w:tr>
      <w:tr w:rsidRPr="00E8389F" w:rsidR="007025CA" w:rsidTr="00E8389F" w14:paraId="427ECED4" w14:textId="77777777">
        <w:tc>
          <w:tcPr>
            <w:tcW w:w="0" w:type="auto"/>
            <w:shd w:val="clear" w:color="auto" w:fill="FFFFFF" w:themeFill="background1"/>
            <w:noWrap/>
            <w:vAlign w:val="bottom"/>
            <w:hideMark/>
          </w:tcPr>
          <w:p w:rsidRPr="00E8389F" w:rsidR="007025CA" w:rsidP="00E8389F" w:rsidRDefault="007025CA" w14:paraId="427ECED0" w14:textId="77777777">
            <w:pPr>
              <w:pStyle w:val="Normalutanindragellerluft"/>
              <w:spacing w:line="240" w:lineRule="exact"/>
              <w:rPr>
                <w:sz w:val="20"/>
                <w:szCs w:val="20"/>
              </w:rPr>
            </w:pPr>
            <w:r w:rsidRPr="00E8389F">
              <w:rPr>
                <w:sz w:val="20"/>
                <w:szCs w:val="20"/>
              </w:rPr>
              <w:t>1:17</w:t>
            </w:r>
          </w:p>
        </w:tc>
        <w:tc>
          <w:tcPr>
            <w:tcW w:w="0" w:type="auto"/>
            <w:shd w:val="clear" w:color="auto" w:fill="FFFFFF" w:themeFill="background1"/>
            <w:vAlign w:val="bottom"/>
            <w:hideMark/>
          </w:tcPr>
          <w:p w:rsidRPr="00E8389F" w:rsidR="007025CA" w:rsidP="00E8389F" w:rsidRDefault="007025CA" w14:paraId="427ECED1" w14:textId="77777777">
            <w:pPr>
              <w:pStyle w:val="Normalutanindragellerluft"/>
              <w:spacing w:line="240" w:lineRule="exact"/>
              <w:rPr>
                <w:sz w:val="20"/>
                <w:szCs w:val="20"/>
              </w:rPr>
            </w:pPr>
            <w:r w:rsidRPr="00E8389F">
              <w:rPr>
                <w:sz w:val="20"/>
                <w:szCs w:val="20"/>
              </w:rPr>
              <w:t>Upphandlingsmyndigheten</w:t>
            </w:r>
          </w:p>
        </w:tc>
        <w:tc>
          <w:tcPr>
            <w:tcW w:w="0" w:type="auto"/>
            <w:shd w:val="clear" w:color="auto" w:fill="FFFFFF" w:themeFill="background1"/>
            <w:noWrap/>
            <w:vAlign w:val="bottom"/>
            <w:hideMark/>
          </w:tcPr>
          <w:p w:rsidRPr="00E8389F" w:rsidR="007025CA" w:rsidP="00E8389F" w:rsidRDefault="007025CA" w14:paraId="427ECED2" w14:textId="77777777">
            <w:pPr>
              <w:pStyle w:val="Normalutanindragellerluft"/>
              <w:spacing w:line="240" w:lineRule="exact"/>
              <w:jc w:val="right"/>
              <w:rPr>
                <w:sz w:val="20"/>
                <w:szCs w:val="20"/>
              </w:rPr>
            </w:pPr>
            <w:r w:rsidRPr="00E8389F">
              <w:rPr>
                <w:sz w:val="20"/>
                <w:szCs w:val="20"/>
              </w:rPr>
              <w:t>84 687</w:t>
            </w:r>
          </w:p>
        </w:tc>
        <w:tc>
          <w:tcPr>
            <w:tcW w:w="0" w:type="auto"/>
            <w:shd w:val="clear" w:color="auto" w:fill="FFFFFF" w:themeFill="background1"/>
            <w:noWrap/>
            <w:vAlign w:val="bottom"/>
            <w:hideMark/>
          </w:tcPr>
          <w:p w:rsidRPr="00E8389F" w:rsidR="007025CA" w:rsidP="00E8389F" w:rsidRDefault="006D4B95" w14:paraId="427ECED3" w14:textId="05E67A25">
            <w:pPr>
              <w:pStyle w:val="Normalutanindragellerluft"/>
              <w:spacing w:line="240" w:lineRule="exact"/>
              <w:jc w:val="right"/>
              <w:rPr>
                <w:sz w:val="20"/>
                <w:szCs w:val="20"/>
              </w:rPr>
            </w:pPr>
            <w:r>
              <w:rPr>
                <w:sz w:val="20"/>
                <w:szCs w:val="20"/>
              </w:rPr>
              <w:t>−</w:t>
            </w:r>
            <w:r w:rsidRPr="00E8389F" w:rsidR="007025CA">
              <w:rPr>
                <w:sz w:val="20"/>
                <w:szCs w:val="20"/>
              </w:rPr>
              <w:t>6 550</w:t>
            </w:r>
          </w:p>
        </w:tc>
      </w:tr>
      <w:tr w:rsidRPr="00E8389F" w:rsidR="007025CA" w:rsidTr="00E8389F" w14:paraId="427ECED9" w14:textId="77777777">
        <w:tc>
          <w:tcPr>
            <w:tcW w:w="0" w:type="auto"/>
            <w:shd w:val="clear" w:color="auto" w:fill="FFFFFF" w:themeFill="background1"/>
            <w:noWrap/>
            <w:vAlign w:val="bottom"/>
            <w:hideMark/>
          </w:tcPr>
          <w:p w:rsidRPr="00E8389F" w:rsidR="007025CA" w:rsidP="00E8389F" w:rsidRDefault="007025CA" w14:paraId="427ECED5" w14:textId="77777777">
            <w:pPr>
              <w:pStyle w:val="Normalutanindragellerluft"/>
              <w:spacing w:line="240" w:lineRule="exact"/>
              <w:rPr>
                <w:sz w:val="20"/>
                <w:szCs w:val="20"/>
              </w:rPr>
            </w:pPr>
            <w:r w:rsidRPr="00E8389F">
              <w:rPr>
                <w:sz w:val="20"/>
                <w:szCs w:val="20"/>
              </w:rPr>
              <w:t>1:18</w:t>
            </w:r>
          </w:p>
        </w:tc>
        <w:tc>
          <w:tcPr>
            <w:tcW w:w="0" w:type="auto"/>
            <w:shd w:val="clear" w:color="auto" w:fill="FFFFFF" w:themeFill="background1"/>
            <w:vAlign w:val="bottom"/>
            <w:hideMark/>
          </w:tcPr>
          <w:p w:rsidRPr="00E8389F" w:rsidR="007025CA" w:rsidP="00E8389F" w:rsidRDefault="007025CA" w14:paraId="427ECED6" w14:textId="77777777">
            <w:pPr>
              <w:pStyle w:val="Normalutanindragellerluft"/>
              <w:spacing w:line="240" w:lineRule="exact"/>
              <w:rPr>
                <w:sz w:val="20"/>
                <w:szCs w:val="20"/>
              </w:rPr>
            </w:pPr>
            <w:r w:rsidRPr="00E8389F">
              <w:rPr>
                <w:sz w:val="20"/>
                <w:szCs w:val="20"/>
              </w:rPr>
              <w:t>Statens servicecenter</w:t>
            </w:r>
          </w:p>
        </w:tc>
        <w:tc>
          <w:tcPr>
            <w:tcW w:w="0" w:type="auto"/>
            <w:shd w:val="clear" w:color="auto" w:fill="FFFFFF" w:themeFill="background1"/>
            <w:noWrap/>
            <w:vAlign w:val="bottom"/>
            <w:hideMark/>
          </w:tcPr>
          <w:p w:rsidRPr="00E8389F" w:rsidR="007025CA" w:rsidP="00E8389F" w:rsidRDefault="007025CA" w14:paraId="427ECED7" w14:textId="77777777">
            <w:pPr>
              <w:pStyle w:val="Normalutanindragellerluft"/>
              <w:spacing w:line="240" w:lineRule="exact"/>
              <w:jc w:val="right"/>
              <w:rPr>
                <w:sz w:val="20"/>
                <w:szCs w:val="20"/>
              </w:rPr>
            </w:pPr>
            <w:r w:rsidRPr="00E8389F">
              <w:rPr>
                <w:sz w:val="20"/>
                <w:szCs w:val="20"/>
              </w:rPr>
              <w:t>3 104</w:t>
            </w:r>
          </w:p>
        </w:tc>
        <w:tc>
          <w:tcPr>
            <w:tcW w:w="0" w:type="auto"/>
            <w:shd w:val="clear" w:color="auto" w:fill="FFFFFF" w:themeFill="background1"/>
            <w:noWrap/>
            <w:vAlign w:val="bottom"/>
            <w:hideMark/>
          </w:tcPr>
          <w:p w:rsidRPr="00E8389F" w:rsidR="007025CA" w:rsidP="00E8389F" w:rsidRDefault="006D4B95" w14:paraId="427ECED8" w14:textId="37B9E689">
            <w:pPr>
              <w:pStyle w:val="Normalutanindragellerluft"/>
              <w:spacing w:line="240" w:lineRule="exact"/>
              <w:jc w:val="right"/>
              <w:rPr>
                <w:sz w:val="20"/>
                <w:szCs w:val="20"/>
              </w:rPr>
            </w:pPr>
            <w:r>
              <w:rPr>
                <w:sz w:val="20"/>
                <w:szCs w:val="20"/>
              </w:rPr>
              <w:t>−</w:t>
            </w:r>
            <w:r w:rsidRPr="00E8389F" w:rsidR="007025CA">
              <w:rPr>
                <w:sz w:val="20"/>
                <w:szCs w:val="20"/>
              </w:rPr>
              <w:t>31</w:t>
            </w:r>
          </w:p>
        </w:tc>
      </w:tr>
      <w:tr w:rsidRPr="00E8389F" w:rsidR="007025CA" w:rsidTr="00E8389F" w14:paraId="427ECEDE" w14:textId="77777777">
        <w:tc>
          <w:tcPr>
            <w:tcW w:w="0" w:type="auto"/>
            <w:shd w:val="clear" w:color="auto" w:fill="FFFFFF" w:themeFill="background1"/>
            <w:noWrap/>
            <w:vAlign w:val="bottom"/>
            <w:hideMark/>
          </w:tcPr>
          <w:p w:rsidRPr="00E8389F" w:rsidR="007025CA" w:rsidP="00E8389F" w:rsidRDefault="007025CA" w14:paraId="427ECEDA" w14:textId="77777777">
            <w:pPr>
              <w:pStyle w:val="Normalutanindragellerluft"/>
              <w:spacing w:line="240" w:lineRule="exact"/>
              <w:rPr>
                <w:b/>
                <w:sz w:val="20"/>
                <w:szCs w:val="20"/>
              </w:rPr>
            </w:pPr>
            <w:r w:rsidRPr="00E8389F">
              <w:rPr>
                <w:b/>
                <w:sz w:val="20"/>
                <w:szCs w:val="20"/>
              </w:rPr>
              <w:t> </w:t>
            </w:r>
          </w:p>
        </w:tc>
        <w:tc>
          <w:tcPr>
            <w:tcW w:w="0" w:type="auto"/>
            <w:shd w:val="clear" w:color="auto" w:fill="FFFFFF" w:themeFill="background1"/>
            <w:vAlign w:val="bottom"/>
            <w:hideMark/>
          </w:tcPr>
          <w:p w:rsidRPr="00E8389F" w:rsidR="007025CA" w:rsidP="00E8389F" w:rsidRDefault="007025CA" w14:paraId="427ECEDB" w14:textId="77777777">
            <w:pPr>
              <w:pStyle w:val="Normalutanindragellerluft"/>
              <w:spacing w:line="240" w:lineRule="exact"/>
              <w:rPr>
                <w:b/>
                <w:sz w:val="20"/>
                <w:szCs w:val="20"/>
              </w:rPr>
            </w:pPr>
            <w:r w:rsidRPr="00E8389F">
              <w:rPr>
                <w:b/>
                <w:sz w:val="20"/>
                <w:szCs w:val="20"/>
              </w:rPr>
              <w:t>Nya anslag</w:t>
            </w:r>
          </w:p>
        </w:tc>
        <w:tc>
          <w:tcPr>
            <w:tcW w:w="0" w:type="auto"/>
            <w:shd w:val="clear" w:color="auto" w:fill="FFFFFF" w:themeFill="background1"/>
            <w:noWrap/>
            <w:vAlign w:val="bottom"/>
            <w:hideMark/>
          </w:tcPr>
          <w:p w:rsidRPr="00E8389F" w:rsidR="007025CA" w:rsidP="00E8389F" w:rsidRDefault="007025CA" w14:paraId="427ECEDC" w14:textId="77777777">
            <w:pPr>
              <w:pStyle w:val="Normalutanindragellerluft"/>
              <w:spacing w:line="240" w:lineRule="exact"/>
              <w:jc w:val="right"/>
              <w:rPr>
                <w:b/>
                <w:sz w:val="20"/>
                <w:szCs w:val="20"/>
              </w:rPr>
            </w:pPr>
            <w:r w:rsidRPr="00E8389F">
              <w:rPr>
                <w:b/>
                <w:sz w:val="20"/>
                <w:szCs w:val="20"/>
              </w:rPr>
              <w:t> </w:t>
            </w:r>
          </w:p>
        </w:tc>
        <w:tc>
          <w:tcPr>
            <w:tcW w:w="0" w:type="auto"/>
            <w:shd w:val="clear" w:color="auto" w:fill="FFFFFF" w:themeFill="background1"/>
            <w:noWrap/>
            <w:vAlign w:val="bottom"/>
            <w:hideMark/>
          </w:tcPr>
          <w:p w:rsidRPr="00E8389F" w:rsidR="007025CA" w:rsidP="00E8389F" w:rsidRDefault="007025CA" w14:paraId="427ECEDD" w14:textId="77777777">
            <w:pPr>
              <w:pStyle w:val="Normalutanindragellerluft"/>
              <w:spacing w:line="240" w:lineRule="exact"/>
              <w:jc w:val="right"/>
              <w:rPr>
                <w:b/>
                <w:sz w:val="20"/>
                <w:szCs w:val="20"/>
              </w:rPr>
            </w:pPr>
            <w:r w:rsidRPr="00E8389F">
              <w:rPr>
                <w:b/>
                <w:sz w:val="20"/>
                <w:szCs w:val="20"/>
              </w:rPr>
              <w:t> </w:t>
            </w:r>
          </w:p>
        </w:tc>
      </w:tr>
      <w:tr w:rsidRPr="00E8389F" w:rsidR="007025CA" w:rsidTr="00E8389F" w14:paraId="427ECEE3" w14:textId="77777777">
        <w:tc>
          <w:tcPr>
            <w:tcW w:w="0" w:type="auto"/>
            <w:shd w:val="clear" w:color="auto" w:fill="FFFFFF" w:themeFill="background1"/>
            <w:noWrap/>
            <w:vAlign w:val="bottom"/>
            <w:hideMark/>
          </w:tcPr>
          <w:p w:rsidRPr="00E8389F" w:rsidR="007025CA" w:rsidP="00E8389F" w:rsidRDefault="007025CA" w14:paraId="427ECEDF" w14:textId="77777777">
            <w:pPr>
              <w:pStyle w:val="Normalutanindragellerluft"/>
              <w:spacing w:line="240" w:lineRule="exact"/>
              <w:rPr>
                <w:sz w:val="20"/>
                <w:szCs w:val="20"/>
              </w:rPr>
            </w:pPr>
            <w:r w:rsidRPr="00E8389F">
              <w:rPr>
                <w:sz w:val="20"/>
                <w:szCs w:val="20"/>
              </w:rPr>
              <w:t>2:1</w:t>
            </w:r>
          </w:p>
        </w:tc>
        <w:tc>
          <w:tcPr>
            <w:tcW w:w="0" w:type="auto"/>
            <w:shd w:val="clear" w:color="auto" w:fill="FFFFFF" w:themeFill="background1"/>
            <w:vAlign w:val="bottom"/>
            <w:hideMark/>
          </w:tcPr>
          <w:p w:rsidRPr="00E8389F" w:rsidR="007025CA" w:rsidP="00E8389F" w:rsidRDefault="007025CA" w14:paraId="427ECEE0" w14:textId="77777777">
            <w:pPr>
              <w:pStyle w:val="Normalutanindragellerluft"/>
              <w:spacing w:line="240" w:lineRule="exact"/>
              <w:rPr>
                <w:sz w:val="20"/>
                <w:szCs w:val="20"/>
              </w:rPr>
            </w:pPr>
            <w:r w:rsidRPr="00E8389F">
              <w:rPr>
                <w:sz w:val="20"/>
                <w:szCs w:val="20"/>
              </w:rPr>
              <w:t>Lönekostnader i staten</w:t>
            </w:r>
          </w:p>
        </w:tc>
        <w:tc>
          <w:tcPr>
            <w:tcW w:w="0" w:type="auto"/>
            <w:shd w:val="clear" w:color="auto" w:fill="FFFFFF" w:themeFill="background1"/>
            <w:noWrap/>
            <w:vAlign w:val="bottom"/>
            <w:hideMark/>
          </w:tcPr>
          <w:p w:rsidRPr="00E8389F" w:rsidR="007025CA" w:rsidP="00E8389F" w:rsidRDefault="007025CA" w14:paraId="427ECEE1" w14:textId="77777777">
            <w:pPr>
              <w:pStyle w:val="Normalutanindragellerluft"/>
              <w:spacing w:line="240" w:lineRule="exact"/>
              <w:jc w:val="right"/>
              <w:rPr>
                <w:sz w:val="20"/>
                <w:szCs w:val="20"/>
              </w:rPr>
            </w:pPr>
            <w:r w:rsidRPr="00E8389F">
              <w:rPr>
                <w:sz w:val="20"/>
                <w:szCs w:val="20"/>
              </w:rPr>
              <w:t> </w:t>
            </w:r>
          </w:p>
        </w:tc>
        <w:tc>
          <w:tcPr>
            <w:tcW w:w="0" w:type="auto"/>
            <w:shd w:val="clear" w:color="auto" w:fill="FFFFFF" w:themeFill="background1"/>
            <w:noWrap/>
            <w:vAlign w:val="bottom"/>
            <w:hideMark/>
          </w:tcPr>
          <w:p w:rsidRPr="00E8389F" w:rsidR="007025CA" w:rsidP="00E8389F" w:rsidRDefault="006D4B95" w14:paraId="427ECEE2" w14:textId="4EB4834F">
            <w:pPr>
              <w:pStyle w:val="Normalutanindragellerluft"/>
              <w:spacing w:line="240" w:lineRule="exact"/>
              <w:jc w:val="right"/>
              <w:rPr>
                <w:sz w:val="20"/>
                <w:szCs w:val="20"/>
              </w:rPr>
            </w:pPr>
            <w:r>
              <w:rPr>
                <w:sz w:val="20"/>
                <w:szCs w:val="20"/>
              </w:rPr>
              <w:t>−</w:t>
            </w:r>
            <w:r w:rsidRPr="00E8389F" w:rsidR="007025CA">
              <w:rPr>
                <w:sz w:val="20"/>
                <w:szCs w:val="20"/>
              </w:rPr>
              <w:t>408 000</w:t>
            </w:r>
          </w:p>
        </w:tc>
      </w:tr>
      <w:tr w:rsidRPr="00E8389F" w:rsidR="007025CA" w:rsidTr="00E8389F" w14:paraId="427ECEE8" w14:textId="77777777">
        <w:tc>
          <w:tcPr>
            <w:tcW w:w="0" w:type="auto"/>
            <w:shd w:val="clear" w:color="auto" w:fill="FFFFFF" w:themeFill="background1"/>
            <w:noWrap/>
            <w:vAlign w:val="bottom"/>
            <w:hideMark/>
          </w:tcPr>
          <w:p w:rsidRPr="00E8389F" w:rsidR="007025CA" w:rsidP="00E8389F" w:rsidRDefault="007025CA" w14:paraId="427ECEE4" w14:textId="77777777">
            <w:pPr>
              <w:pStyle w:val="Normalutanindragellerluft"/>
              <w:spacing w:line="240" w:lineRule="exact"/>
              <w:rPr>
                <w:sz w:val="20"/>
                <w:szCs w:val="20"/>
              </w:rPr>
            </w:pPr>
            <w:r w:rsidRPr="00E8389F">
              <w:rPr>
                <w:sz w:val="20"/>
                <w:szCs w:val="20"/>
              </w:rPr>
              <w:t>3:1</w:t>
            </w:r>
          </w:p>
        </w:tc>
        <w:tc>
          <w:tcPr>
            <w:tcW w:w="0" w:type="auto"/>
            <w:shd w:val="clear" w:color="auto" w:fill="FFFFFF" w:themeFill="background1"/>
            <w:vAlign w:val="bottom"/>
            <w:hideMark/>
          </w:tcPr>
          <w:p w:rsidRPr="00E8389F" w:rsidR="007025CA" w:rsidP="00E8389F" w:rsidRDefault="007025CA" w14:paraId="427ECEE5" w14:textId="77777777">
            <w:pPr>
              <w:pStyle w:val="Normalutanindragellerluft"/>
              <w:spacing w:line="240" w:lineRule="exact"/>
              <w:rPr>
                <w:sz w:val="20"/>
                <w:szCs w:val="20"/>
              </w:rPr>
            </w:pPr>
            <w:r w:rsidRPr="00E8389F">
              <w:rPr>
                <w:sz w:val="20"/>
                <w:szCs w:val="20"/>
              </w:rPr>
              <w:t>Sänkt rikthyra för myndigheter i Stockholm</w:t>
            </w:r>
          </w:p>
        </w:tc>
        <w:tc>
          <w:tcPr>
            <w:tcW w:w="0" w:type="auto"/>
            <w:shd w:val="clear" w:color="auto" w:fill="FFFFFF" w:themeFill="background1"/>
            <w:noWrap/>
            <w:vAlign w:val="bottom"/>
            <w:hideMark/>
          </w:tcPr>
          <w:p w:rsidRPr="00E8389F" w:rsidR="007025CA" w:rsidP="00E8389F" w:rsidRDefault="007025CA" w14:paraId="427ECEE6" w14:textId="77777777">
            <w:pPr>
              <w:pStyle w:val="Normalutanindragellerluft"/>
              <w:spacing w:line="240" w:lineRule="exact"/>
              <w:jc w:val="right"/>
              <w:rPr>
                <w:sz w:val="20"/>
                <w:szCs w:val="20"/>
              </w:rPr>
            </w:pPr>
            <w:r w:rsidRPr="00E8389F">
              <w:rPr>
                <w:sz w:val="20"/>
                <w:szCs w:val="20"/>
              </w:rPr>
              <w:t> </w:t>
            </w:r>
          </w:p>
        </w:tc>
        <w:tc>
          <w:tcPr>
            <w:tcW w:w="0" w:type="auto"/>
            <w:shd w:val="clear" w:color="auto" w:fill="FFFFFF" w:themeFill="background1"/>
            <w:noWrap/>
            <w:vAlign w:val="bottom"/>
            <w:hideMark/>
          </w:tcPr>
          <w:p w:rsidRPr="00E8389F" w:rsidR="007025CA" w:rsidP="00E8389F" w:rsidRDefault="006D4B95" w14:paraId="427ECEE7" w14:textId="69B5B659">
            <w:pPr>
              <w:pStyle w:val="Normalutanindragellerluft"/>
              <w:spacing w:line="240" w:lineRule="exact"/>
              <w:jc w:val="right"/>
              <w:rPr>
                <w:sz w:val="20"/>
                <w:szCs w:val="20"/>
              </w:rPr>
            </w:pPr>
            <w:r>
              <w:rPr>
                <w:sz w:val="20"/>
                <w:szCs w:val="20"/>
              </w:rPr>
              <w:t>−</w:t>
            </w:r>
            <w:r w:rsidRPr="00E8389F" w:rsidR="007025CA">
              <w:rPr>
                <w:sz w:val="20"/>
                <w:szCs w:val="20"/>
              </w:rPr>
              <w:t>61 000</w:t>
            </w:r>
          </w:p>
        </w:tc>
      </w:tr>
      <w:tr w:rsidRPr="00E8389F" w:rsidR="007025CA" w:rsidTr="00E8389F" w14:paraId="427ECEED" w14:textId="77777777">
        <w:tc>
          <w:tcPr>
            <w:tcW w:w="0" w:type="auto"/>
            <w:shd w:val="clear" w:color="auto" w:fill="FFFFFF" w:themeFill="background1"/>
            <w:noWrap/>
            <w:vAlign w:val="bottom"/>
            <w:hideMark/>
          </w:tcPr>
          <w:p w:rsidRPr="00E8389F" w:rsidR="007025CA" w:rsidP="00E8389F" w:rsidRDefault="007025CA" w14:paraId="427ECEE9" w14:textId="77777777">
            <w:pPr>
              <w:pStyle w:val="Normalutanindragellerluft"/>
              <w:spacing w:line="240" w:lineRule="exact"/>
              <w:rPr>
                <w:b/>
                <w:sz w:val="20"/>
                <w:szCs w:val="20"/>
              </w:rPr>
            </w:pPr>
            <w:r w:rsidRPr="00E8389F">
              <w:rPr>
                <w:b/>
                <w:sz w:val="20"/>
                <w:szCs w:val="20"/>
              </w:rPr>
              <w:t> </w:t>
            </w:r>
          </w:p>
        </w:tc>
        <w:tc>
          <w:tcPr>
            <w:tcW w:w="0" w:type="auto"/>
            <w:shd w:val="clear" w:color="auto" w:fill="FFFFFF" w:themeFill="background1"/>
            <w:vAlign w:val="bottom"/>
            <w:hideMark/>
          </w:tcPr>
          <w:p w:rsidRPr="00E8389F" w:rsidR="007025CA" w:rsidP="00E8389F" w:rsidRDefault="007025CA" w14:paraId="427ECEEA" w14:textId="77777777">
            <w:pPr>
              <w:pStyle w:val="Normalutanindragellerluft"/>
              <w:spacing w:line="240" w:lineRule="exact"/>
              <w:rPr>
                <w:b/>
                <w:sz w:val="20"/>
                <w:szCs w:val="20"/>
              </w:rPr>
            </w:pPr>
            <w:r w:rsidRPr="00E8389F">
              <w:rPr>
                <w:b/>
                <w:sz w:val="20"/>
                <w:szCs w:val="20"/>
              </w:rPr>
              <w:t>Summa</w:t>
            </w:r>
          </w:p>
        </w:tc>
        <w:tc>
          <w:tcPr>
            <w:tcW w:w="0" w:type="auto"/>
            <w:shd w:val="clear" w:color="auto" w:fill="FFFFFF" w:themeFill="background1"/>
            <w:noWrap/>
            <w:vAlign w:val="bottom"/>
            <w:hideMark/>
          </w:tcPr>
          <w:p w:rsidRPr="00E8389F" w:rsidR="007025CA" w:rsidP="00E8389F" w:rsidRDefault="007025CA" w14:paraId="427ECEEB" w14:textId="77777777">
            <w:pPr>
              <w:pStyle w:val="Normalutanindragellerluft"/>
              <w:spacing w:line="240" w:lineRule="exact"/>
              <w:jc w:val="right"/>
              <w:rPr>
                <w:b/>
                <w:sz w:val="20"/>
                <w:szCs w:val="20"/>
              </w:rPr>
            </w:pPr>
            <w:r w:rsidRPr="00E8389F">
              <w:rPr>
                <w:b/>
                <w:sz w:val="20"/>
                <w:szCs w:val="20"/>
              </w:rPr>
              <w:t>15 258 562</w:t>
            </w:r>
          </w:p>
        </w:tc>
        <w:tc>
          <w:tcPr>
            <w:tcW w:w="0" w:type="auto"/>
            <w:shd w:val="clear" w:color="auto" w:fill="FFFFFF" w:themeFill="background1"/>
            <w:noWrap/>
            <w:vAlign w:val="bottom"/>
            <w:hideMark/>
          </w:tcPr>
          <w:p w:rsidRPr="00E8389F" w:rsidR="007025CA" w:rsidP="00E8389F" w:rsidRDefault="006D4B95" w14:paraId="427ECEEC" w14:textId="76CC4FC6">
            <w:pPr>
              <w:pStyle w:val="Normalutanindragellerluft"/>
              <w:spacing w:line="240" w:lineRule="exact"/>
              <w:jc w:val="right"/>
              <w:rPr>
                <w:b/>
                <w:sz w:val="20"/>
                <w:szCs w:val="20"/>
              </w:rPr>
            </w:pPr>
            <w:r>
              <w:rPr>
                <w:b/>
                <w:sz w:val="20"/>
                <w:szCs w:val="20"/>
              </w:rPr>
              <w:t>−</w:t>
            </w:r>
            <w:r w:rsidRPr="00E8389F" w:rsidR="007025CA">
              <w:rPr>
                <w:b/>
                <w:sz w:val="20"/>
                <w:szCs w:val="20"/>
              </w:rPr>
              <w:t>501 938</w:t>
            </w:r>
          </w:p>
        </w:tc>
      </w:tr>
    </w:tbl>
    <w:p w:rsidR="00B93655" w:rsidP="00B93655" w:rsidRDefault="007025CA" w14:paraId="49EADB55" w14:textId="18ED1539">
      <w:pPr>
        <w:pStyle w:val="Tabellrubrik"/>
        <w:spacing w:before="240" w:line="240" w:lineRule="atLeast"/>
        <w:rPr>
          <w:rFonts w:eastAsia="Times New Roman"/>
          <w:lang w:eastAsia="sv-SE"/>
        </w:rPr>
      </w:pPr>
      <w:r w:rsidRPr="007025CA">
        <w:rPr>
          <w:rFonts w:eastAsia="Times New Roman"/>
          <w:lang w:eastAsia="sv-SE"/>
        </w:rPr>
        <w:t xml:space="preserve">Tabell </w:t>
      </w:r>
      <w:r w:rsidRPr="007025CA">
        <w:rPr>
          <w:rFonts w:eastAsia="Times New Roman"/>
          <w:lang w:eastAsia="sv-SE"/>
        </w:rPr>
        <w:fldChar w:fldCharType="begin"/>
      </w:r>
      <w:r w:rsidRPr="007025CA">
        <w:rPr>
          <w:rFonts w:eastAsia="Times New Roman"/>
          <w:lang w:eastAsia="sv-SE"/>
        </w:rPr>
        <w:instrText xml:space="preserve"> SEQ Tabell \* ARABIC </w:instrText>
      </w:r>
      <w:r w:rsidRPr="007025CA">
        <w:rPr>
          <w:rFonts w:eastAsia="Times New Roman"/>
          <w:lang w:eastAsia="sv-SE"/>
        </w:rPr>
        <w:fldChar w:fldCharType="separate"/>
      </w:r>
      <w:r w:rsidR="00ED6432">
        <w:rPr>
          <w:rFonts w:eastAsia="Times New Roman"/>
          <w:noProof/>
          <w:lang w:eastAsia="sv-SE"/>
        </w:rPr>
        <w:t>27</w:t>
      </w:r>
      <w:r w:rsidRPr="007025CA">
        <w:rPr>
          <w:rFonts w:eastAsia="Times New Roman"/>
          <w:lang w:eastAsia="sv-SE"/>
        </w:rPr>
        <w:fldChar w:fldCharType="end"/>
      </w:r>
      <w:r w:rsidRPr="007025CA">
        <w:rPr>
          <w:rFonts w:eastAsia="Times New Roman"/>
          <w:lang w:eastAsia="sv-SE"/>
        </w:rPr>
        <w:t xml:space="preserve"> Centerpartiets förslag till anslag för 2017 till 2020 för utgiftsområde 2 uttryckt som differe</w:t>
      </w:r>
      <w:r w:rsidR="00B93655">
        <w:rPr>
          <w:rFonts w:eastAsia="Times New Roman"/>
          <w:lang w:eastAsia="sv-SE"/>
        </w:rPr>
        <w:t>ns gentemot regeringens förslag</w:t>
      </w:r>
      <w:r w:rsidRPr="007025CA">
        <w:rPr>
          <w:rFonts w:eastAsia="Times New Roman"/>
          <w:lang w:eastAsia="sv-SE"/>
        </w:rPr>
        <w:t xml:space="preserve"> </w:t>
      </w:r>
    </w:p>
    <w:p w:rsidRPr="00B93655" w:rsidR="007025CA" w:rsidP="00B93655" w:rsidRDefault="00B93655" w14:paraId="427ECEEF" w14:textId="3AD539C6">
      <w:pPr>
        <w:pStyle w:val="Tabellunderrubrik"/>
      </w:pPr>
      <w:r w:rsidRPr="00B93655">
        <w:t>M</w:t>
      </w:r>
      <w:r w:rsidRPr="00B93655" w:rsidR="007025CA">
        <w:t>iljoner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463"/>
        <w:gridCol w:w="5059"/>
        <w:gridCol w:w="751"/>
        <w:gridCol w:w="743"/>
        <w:gridCol w:w="743"/>
        <w:gridCol w:w="746"/>
      </w:tblGrid>
      <w:tr w:rsidRPr="00C9192C" w:rsidR="007025CA" w:rsidTr="00D22EF3" w14:paraId="427ECEF6" w14:textId="77777777">
        <w:tc>
          <w:tcPr>
            <w:tcW w:w="0" w:type="auto"/>
            <w:tcBorders>
              <w:top w:val="single" w:color="auto" w:sz="4" w:space="0"/>
              <w:bottom w:val="single" w:color="auto" w:sz="4" w:space="0"/>
            </w:tcBorders>
            <w:shd w:val="clear" w:color="auto" w:fill="FFFFFF" w:themeFill="background1"/>
            <w:noWrap/>
            <w:vAlign w:val="bottom"/>
            <w:hideMark/>
          </w:tcPr>
          <w:p w:rsidRPr="00C9192C" w:rsidR="007025CA" w:rsidP="00C9192C" w:rsidRDefault="007025CA" w14:paraId="427ECEF0" w14:textId="77777777">
            <w:pPr>
              <w:pStyle w:val="Normalutanindragellerluft"/>
              <w:spacing w:line="240" w:lineRule="exact"/>
              <w:rPr>
                <w:b/>
                <w:sz w:val="20"/>
                <w:szCs w:val="20"/>
              </w:rPr>
            </w:pPr>
            <w:r w:rsidRPr="00C9192C">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C9192C" w:rsidR="007025CA" w:rsidP="00C9192C" w:rsidRDefault="007025CA" w14:paraId="427ECEF1" w14:textId="77777777">
            <w:pPr>
              <w:pStyle w:val="Normalutanindragellerluft"/>
              <w:spacing w:line="240" w:lineRule="exact"/>
              <w:rPr>
                <w:b/>
                <w:sz w:val="20"/>
                <w:szCs w:val="20"/>
              </w:rPr>
            </w:pPr>
            <w:r w:rsidRPr="00C9192C">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C9192C" w:rsidR="007025CA" w:rsidP="00D22EF3" w:rsidRDefault="007025CA" w14:paraId="427ECEF2" w14:textId="77777777">
            <w:pPr>
              <w:pStyle w:val="Normalutanindragellerluft"/>
              <w:spacing w:line="240" w:lineRule="exact"/>
              <w:jc w:val="right"/>
              <w:rPr>
                <w:b/>
                <w:sz w:val="20"/>
                <w:szCs w:val="20"/>
              </w:rPr>
            </w:pPr>
            <w:r w:rsidRPr="00C9192C">
              <w:rPr>
                <w:b/>
                <w:sz w:val="20"/>
                <w:szCs w:val="20"/>
              </w:rPr>
              <w:t>2017</w:t>
            </w:r>
          </w:p>
        </w:tc>
        <w:tc>
          <w:tcPr>
            <w:tcW w:w="0" w:type="auto"/>
            <w:tcBorders>
              <w:top w:val="single" w:color="auto" w:sz="4" w:space="0"/>
              <w:bottom w:val="single" w:color="auto" w:sz="4" w:space="0"/>
            </w:tcBorders>
            <w:shd w:val="clear" w:color="auto" w:fill="FFFFFF" w:themeFill="background1"/>
            <w:noWrap/>
            <w:vAlign w:val="bottom"/>
            <w:hideMark/>
          </w:tcPr>
          <w:p w:rsidRPr="00C9192C" w:rsidR="007025CA" w:rsidP="00D22EF3" w:rsidRDefault="007025CA" w14:paraId="427ECEF3" w14:textId="77777777">
            <w:pPr>
              <w:pStyle w:val="Normalutanindragellerluft"/>
              <w:spacing w:line="240" w:lineRule="exact"/>
              <w:jc w:val="right"/>
              <w:rPr>
                <w:b/>
                <w:sz w:val="20"/>
                <w:szCs w:val="20"/>
              </w:rPr>
            </w:pPr>
            <w:r w:rsidRPr="00C9192C">
              <w:rPr>
                <w:b/>
                <w:sz w:val="20"/>
                <w:szCs w:val="20"/>
              </w:rPr>
              <w:t>2018</w:t>
            </w:r>
          </w:p>
        </w:tc>
        <w:tc>
          <w:tcPr>
            <w:tcW w:w="0" w:type="auto"/>
            <w:tcBorders>
              <w:top w:val="single" w:color="auto" w:sz="4" w:space="0"/>
              <w:bottom w:val="single" w:color="auto" w:sz="4" w:space="0"/>
            </w:tcBorders>
            <w:shd w:val="clear" w:color="auto" w:fill="FFFFFF" w:themeFill="background1"/>
            <w:noWrap/>
            <w:vAlign w:val="bottom"/>
            <w:hideMark/>
          </w:tcPr>
          <w:p w:rsidRPr="00C9192C" w:rsidR="007025CA" w:rsidP="00D22EF3" w:rsidRDefault="007025CA" w14:paraId="427ECEF4" w14:textId="77777777">
            <w:pPr>
              <w:pStyle w:val="Normalutanindragellerluft"/>
              <w:spacing w:line="240" w:lineRule="exact"/>
              <w:jc w:val="right"/>
              <w:rPr>
                <w:b/>
                <w:sz w:val="20"/>
                <w:szCs w:val="20"/>
              </w:rPr>
            </w:pPr>
            <w:r w:rsidRPr="00C9192C">
              <w:rPr>
                <w:b/>
                <w:sz w:val="20"/>
                <w:szCs w:val="20"/>
              </w:rPr>
              <w:t>2019</w:t>
            </w:r>
          </w:p>
        </w:tc>
        <w:tc>
          <w:tcPr>
            <w:tcW w:w="0" w:type="auto"/>
            <w:tcBorders>
              <w:top w:val="single" w:color="auto" w:sz="4" w:space="0"/>
              <w:bottom w:val="single" w:color="auto" w:sz="4" w:space="0"/>
            </w:tcBorders>
            <w:shd w:val="clear" w:color="auto" w:fill="FFFFFF" w:themeFill="background1"/>
            <w:noWrap/>
            <w:vAlign w:val="bottom"/>
            <w:hideMark/>
          </w:tcPr>
          <w:p w:rsidRPr="00C9192C" w:rsidR="007025CA" w:rsidP="00D22EF3" w:rsidRDefault="007025CA" w14:paraId="427ECEF5" w14:textId="77777777">
            <w:pPr>
              <w:pStyle w:val="Normalutanindragellerluft"/>
              <w:spacing w:line="240" w:lineRule="exact"/>
              <w:jc w:val="right"/>
              <w:rPr>
                <w:b/>
                <w:sz w:val="20"/>
                <w:szCs w:val="20"/>
              </w:rPr>
            </w:pPr>
            <w:r w:rsidRPr="00C9192C">
              <w:rPr>
                <w:b/>
                <w:sz w:val="20"/>
                <w:szCs w:val="20"/>
              </w:rPr>
              <w:t>2020</w:t>
            </w:r>
          </w:p>
        </w:tc>
      </w:tr>
      <w:tr w:rsidRPr="00C9192C" w:rsidR="007025CA" w:rsidTr="00D22EF3" w14:paraId="427ECEFD" w14:textId="77777777">
        <w:tc>
          <w:tcPr>
            <w:tcW w:w="0" w:type="auto"/>
            <w:tcBorders>
              <w:top w:val="single" w:color="auto" w:sz="4" w:space="0"/>
            </w:tcBorders>
            <w:shd w:val="clear" w:color="auto" w:fill="FFFFFF" w:themeFill="background1"/>
            <w:noWrap/>
            <w:vAlign w:val="bottom"/>
            <w:hideMark/>
          </w:tcPr>
          <w:p w:rsidRPr="00C9192C" w:rsidR="007025CA" w:rsidP="00C9192C" w:rsidRDefault="007025CA" w14:paraId="427ECEF7" w14:textId="77777777">
            <w:pPr>
              <w:pStyle w:val="Normalutanindragellerluft"/>
              <w:spacing w:line="240" w:lineRule="exact"/>
              <w:rPr>
                <w:sz w:val="20"/>
                <w:szCs w:val="20"/>
              </w:rPr>
            </w:pPr>
            <w:r w:rsidRPr="00C9192C">
              <w:rPr>
                <w:sz w:val="20"/>
                <w:szCs w:val="20"/>
              </w:rPr>
              <w:t>1:1</w:t>
            </w:r>
          </w:p>
        </w:tc>
        <w:tc>
          <w:tcPr>
            <w:tcW w:w="0" w:type="auto"/>
            <w:tcBorders>
              <w:top w:val="single" w:color="auto" w:sz="4" w:space="0"/>
            </w:tcBorders>
            <w:shd w:val="clear" w:color="auto" w:fill="FFFFFF" w:themeFill="background1"/>
            <w:noWrap/>
            <w:vAlign w:val="bottom"/>
            <w:hideMark/>
          </w:tcPr>
          <w:p w:rsidRPr="00C9192C" w:rsidR="007025CA" w:rsidP="00C9192C" w:rsidRDefault="007025CA" w14:paraId="427ECEF8" w14:textId="77777777">
            <w:pPr>
              <w:pStyle w:val="Normalutanindragellerluft"/>
              <w:spacing w:line="240" w:lineRule="exact"/>
              <w:rPr>
                <w:sz w:val="20"/>
                <w:szCs w:val="20"/>
              </w:rPr>
            </w:pPr>
            <w:r w:rsidRPr="00C9192C">
              <w:rPr>
                <w:sz w:val="20"/>
                <w:szCs w:val="20"/>
              </w:rPr>
              <w:t>Statskontoret</w:t>
            </w:r>
          </w:p>
        </w:tc>
        <w:tc>
          <w:tcPr>
            <w:tcW w:w="0" w:type="auto"/>
            <w:tcBorders>
              <w:top w:val="single" w:color="auto" w:sz="4" w:space="0"/>
            </w:tcBorders>
            <w:shd w:val="clear" w:color="auto" w:fill="FFFFFF" w:themeFill="background1"/>
            <w:noWrap/>
            <w:vAlign w:val="bottom"/>
            <w:hideMark/>
          </w:tcPr>
          <w:p w:rsidRPr="00C9192C" w:rsidR="007025CA" w:rsidP="00D22EF3" w:rsidRDefault="006D4B95" w14:paraId="427ECEF9" w14:textId="4CB8EAE2">
            <w:pPr>
              <w:pStyle w:val="Normalutanindragellerluft"/>
              <w:spacing w:line="240" w:lineRule="exact"/>
              <w:jc w:val="right"/>
              <w:rPr>
                <w:sz w:val="20"/>
                <w:szCs w:val="20"/>
              </w:rPr>
            </w:pPr>
            <w:r>
              <w:rPr>
                <w:sz w:val="20"/>
                <w:szCs w:val="20"/>
              </w:rPr>
              <w:t>−</w:t>
            </w:r>
            <w:r w:rsidRPr="00C9192C" w:rsidR="007025CA">
              <w:rPr>
                <w:sz w:val="20"/>
                <w:szCs w:val="20"/>
              </w:rPr>
              <w:t>4,4</w:t>
            </w:r>
          </w:p>
        </w:tc>
        <w:tc>
          <w:tcPr>
            <w:tcW w:w="0" w:type="auto"/>
            <w:tcBorders>
              <w:top w:val="single" w:color="auto" w:sz="4" w:space="0"/>
            </w:tcBorders>
            <w:shd w:val="clear" w:color="auto" w:fill="FFFFFF" w:themeFill="background1"/>
            <w:noWrap/>
            <w:vAlign w:val="bottom"/>
            <w:hideMark/>
          </w:tcPr>
          <w:p w:rsidRPr="00C9192C" w:rsidR="007025CA" w:rsidP="00D22EF3" w:rsidRDefault="006D4B95" w14:paraId="427ECEFA" w14:textId="13C40671">
            <w:pPr>
              <w:pStyle w:val="Normalutanindragellerluft"/>
              <w:spacing w:line="240" w:lineRule="exact"/>
              <w:jc w:val="right"/>
              <w:rPr>
                <w:sz w:val="20"/>
                <w:szCs w:val="20"/>
              </w:rPr>
            </w:pPr>
            <w:r>
              <w:rPr>
                <w:sz w:val="20"/>
                <w:szCs w:val="20"/>
              </w:rPr>
              <w:t>−</w:t>
            </w:r>
            <w:r w:rsidRPr="00C9192C" w:rsidR="007025CA">
              <w:rPr>
                <w:sz w:val="20"/>
                <w:szCs w:val="20"/>
              </w:rPr>
              <w:t>4,9</w:t>
            </w:r>
          </w:p>
        </w:tc>
        <w:tc>
          <w:tcPr>
            <w:tcW w:w="0" w:type="auto"/>
            <w:tcBorders>
              <w:top w:val="single" w:color="auto" w:sz="4" w:space="0"/>
            </w:tcBorders>
            <w:shd w:val="clear" w:color="auto" w:fill="FFFFFF" w:themeFill="background1"/>
            <w:noWrap/>
            <w:vAlign w:val="bottom"/>
            <w:hideMark/>
          </w:tcPr>
          <w:p w:rsidRPr="00C9192C" w:rsidR="007025CA" w:rsidP="00D22EF3" w:rsidRDefault="006D4B95" w14:paraId="427ECEFB" w14:textId="0E9D37A1">
            <w:pPr>
              <w:pStyle w:val="Normalutanindragellerluft"/>
              <w:spacing w:line="240" w:lineRule="exact"/>
              <w:jc w:val="right"/>
              <w:rPr>
                <w:sz w:val="20"/>
                <w:szCs w:val="20"/>
              </w:rPr>
            </w:pPr>
            <w:r>
              <w:rPr>
                <w:sz w:val="20"/>
                <w:szCs w:val="20"/>
              </w:rPr>
              <w:t>−</w:t>
            </w:r>
            <w:r w:rsidRPr="00C9192C" w:rsidR="007025CA">
              <w:rPr>
                <w:sz w:val="20"/>
                <w:szCs w:val="20"/>
              </w:rPr>
              <w:t>5,5</w:t>
            </w:r>
          </w:p>
        </w:tc>
        <w:tc>
          <w:tcPr>
            <w:tcW w:w="0" w:type="auto"/>
            <w:tcBorders>
              <w:top w:val="single" w:color="auto" w:sz="4" w:space="0"/>
            </w:tcBorders>
            <w:shd w:val="clear" w:color="auto" w:fill="FFFFFF" w:themeFill="background1"/>
            <w:noWrap/>
            <w:vAlign w:val="bottom"/>
            <w:hideMark/>
          </w:tcPr>
          <w:p w:rsidRPr="00C9192C" w:rsidR="007025CA" w:rsidP="00D22EF3" w:rsidRDefault="006D4B95" w14:paraId="427ECEFC" w14:textId="49AC1005">
            <w:pPr>
              <w:pStyle w:val="Normalutanindragellerluft"/>
              <w:spacing w:line="240" w:lineRule="exact"/>
              <w:jc w:val="right"/>
              <w:rPr>
                <w:sz w:val="20"/>
                <w:szCs w:val="20"/>
              </w:rPr>
            </w:pPr>
            <w:r>
              <w:rPr>
                <w:sz w:val="20"/>
                <w:szCs w:val="20"/>
              </w:rPr>
              <w:t>−</w:t>
            </w:r>
            <w:r w:rsidRPr="00C9192C" w:rsidR="007025CA">
              <w:rPr>
                <w:sz w:val="20"/>
                <w:szCs w:val="20"/>
              </w:rPr>
              <w:t>6,1</w:t>
            </w:r>
          </w:p>
        </w:tc>
      </w:tr>
      <w:tr w:rsidRPr="00C9192C" w:rsidR="007025CA" w:rsidTr="00D22EF3" w14:paraId="427ECF04" w14:textId="77777777">
        <w:tc>
          <w:tcPr>
            <w:tcW w:w="0" w:type="auto"/>
            <w:shd w:val="clear" w:color="auto" w:fill="FFFFFF" w:themeFill="background1"/>
            <w:noWrap/>
            <w:vAlign w:val="bottom"/>
            <w:hideMark/>
          </w:tcPr>
          <w:p w:rsidRPr="00C9192C" w:rsidR="007025CA" w:rsidP="00C9192C" w:rsidRDefault="007025CA" w14:paraId="427ECEFE" w14:textId="77777777">
            <w:pPr>
              <w:pStyle w:val="Normalutanindragellerluft"/>
              <w:spacing w:line="240" w:lineRule="exact"/>
              <w:rPr>
                <w:sz w:val="20"/>
                <w:szCs w:val="20"/>
              </w:rPr>
            </w:pPr>
            <w:r w:rsidRPr="00C9192C">
              <w:rPr>
                <w:sz w:val="20"/>
                <w:szCs w:val="20"/>
              </w:rPr>
              <w:t>1:2</w:t>
            </w:r>
          </w:p>
        </w:tc>
        <w:tc>
          <w:tcPr>
            <w:tcW w:w="0" w:type="auto"/>
            <w:shd w:val="clear" w:color="auto" w:fill="FFFFFF" w:themeFill="background1"/>
            <w:noWrap/>
            <w:vAlign w:val="bottom"/>
            <w:hideMark/>
          </w:tcPr>
          <w:p w:rsidRPr="00C9192C" w:rsidR="007025CA" w:rsidP="00C9192C" w:rsidRDefault="007025CA" w14:paraId="427ECEFF" w14:textId="77777777">
            <w:pPr>
              <w:pStyle w:val="Normalutanindragellerluft"/>
              <w:spacing w:line="240" w:lineRule="exact"/>
              <w:rPr>
                <w:sz w:val="20"/>
                <w:szCs w:val="20"/>
              </w:rPr>
            </w:pPr>
            <w:r w:rsidRPr="00C9192C">
              <w:rPr>
                <w:sz w:val="20"/>
                <w:szCs w:val="20"/>
              </w:rPr>
              <w:t>Kammarkollegiet</w:t>
            </w:r>
          </w:p>
        </w:tc>
        <w:tc>
          <w:tcPr>
            <w:tcW w:w="0" w:type="auto"/>
            <w:shd w:val="clear" w:color="auto" w:fill="FFFFFF" w:themeFill="background1"/>
            <w:noWrap/>
            <w:vAlign w:val="bottom"/>
            <w:hideMark/>
          </w:tcPr>
          <w:p w:rsidRPr="00C9192C" w:rsidR="007025CA" w:rsidP="00D22EF3" w:rsidRDefault="006D4B95" w14:paraId="427ECF00" w14:textId="2CB41561">
            <w:pPr>
              <w:pStyle w:val="Normalutanindragellerluft"/>
              <w:spacing w:line="240" w:lineRule="exact"/>
              <w:jc w:val="right"/>
              <w:rPr>
                <w:sz w:val="20"/>
                <w:szCs w:val="20"/>
              </w:rPr>
            </w:pPr>
            <w:r>
              <w:rPr>
                <w:sz w:val="20"/>
                <w:szCs w:val="20"/>
              </w:rPr>
              <w:t>−</w:t>
            </w:r>
            <w:r w:rsidRPr="00C9192C" w:rsidR="007025CA">
              <w:rPr>
                <w:sz w:val="20"/>
                <w:szCs w:val="20"/>
              </w:rPr>
              <w:t>0,2</w:t>
            </w:r>
          </w:p>
        </w:tc>
        <w:tc>
          <w:tcPr>
            <w:tcW w:w="0" w:type="auto"/>
            <w:shd w:val="clear" w:color="auto" w:fill="FFFFFF" w:themeFill="background1"/>
            <w:noWrap/>
            <w:vAlign w:val="bottom"/>
            <w:hideMark/>
          </w:tcPr>
          <w:p w:rsidRPr="00C9192C" w:rsidR="007025CA" w:rsidP="00D22EF3" w:rsidRDefault="006D4B95" w14:paraId="427ECF01" w14:textId="56B5DB03">
            <w:pPr>
              <w:pStyle w:val="Normalutanindragellerluft"/>
              <w:spacing w:line="240" w:lineRule="exact"/>
              <w:jc w:val="right"/>
              <w:rPr>
                <w:sz w:val="20"/>
                <w:szCs w:val="20"/>
              </w:rPr>
            </w:pPr>
            <w:r>
              <w:rPr>
                <w:sz w:val="20"/>
                <w:szCs w:val="20"/>
              </w:rPr>
              <w:t>−</w:t>
            </w:r>
            <w:r w:rsidRPr="00C9192C" w:rsidR="007025CA">
              <w:rPr>
                <w:sz w:val="20"/>
                <w:szCs w:val="20"/>
              </w:rPr>
              <w:t>0,5</w:t>
            </w:r>
          </w:p>
        </w:tc>
        <w:tc>
          <w:tcPr>
            <w:tcW w:w="0" w:type="auto"/>
            <w:shd w:val="clear" w:color="auto" w:fill="FFFFFF" w:themeFill="background1"/>
            <w:noWrap/>
            <w:vAlign w:val="bottom"/>
            <w:hideMark/>
          </w:tcPr>
          <w:p w:rsidRPr="00C9192C" w:rsidR="007025CA" w:rsidP="00D22EF3" w:rsidRDefault="006D4B95" w14:paraId="427ECF02" w14:textId="66BBAA34">
            <w:pPr>
              <w:pStyle w:val="Normalutanindragellerluft"/>
              <w:spacing w:line="240" w:lineRule="exact"/>
              <w:jc w:val="right"/>
              <w:rPr>
                <w:sz w:val="20"/>
                <w:szCs w:val="20"/>
              </w:rPr>
            </w:pPr>
            <w:r>
              <w:rPr>
                <w:sz w:val="20"/>
                <w:szCs w:val="20"/>
              </w:rPr>
              <w:t>−</w:t>
            </w:r>
            <w:r w:rsidRPr="00C9192C" w:rsidR="007025CA">
              <w:rPr>
                <w:sz w:val="20"/>
                <w:szCs w:val="20"/>
              </w:rPr>
              <w:t>0,9</w:t>
            </w:r>
          </w:p>
        </w:tc>
        <w:tc>
          <w:tcPr>
            <w:tcW w:w="0" w:type="auto"/>
            <w:shd w:val="clear" w:color="auto" w:fill="FFFFFF" w:themeFill="background1"/>
            <w:noWrap/>
            <w:vAlign w:val="bottom"/>
            <w:hideMark/>
          </w:tcPr>
          <w:p w:rsidRPr="00C9192C" w:rsidR="007025CA" w:rsidP="00D22EF3" w:rsidRDefault="006D4B95" w14:paraId="427ECF03" w14:textId="0254FD3F">
            <w:pPr>
              <w:pStyle w:val="Normalutanindragellerluft"/>
              <w:spacing w:line="240" w:lineRule="exact"/>
              <w:jc w:val="right"/>
              <w:rPr>
                <w:sz w:val="20"/>
                <w:szCs w:val="20"/>
              </w:rPr>
            </w:pPr>
            <w:r>
              <w:rPr>
                <w:sz w:val="20"/>
                <w:szCs w:val="20"/>
              </w:rPr>
              <w:t>−</w:t>
            </w:r>
            <w:r w:rsidRPr="00C9192C" w:rsidR="007025CA">
              <w:rPr>
                <w:sz w:val="20"/>
                <w:szCs w:val="20"/>
              </w:rPr>
              <w:t>1,3</w:t>
            </w:r>
          </w:p>
        </w:tc>
      </w:tr>
      <w:tr w:rsidRPr="00C9192C" w:rsidR="007025CA" w:rsidTr="00D22EF3" w14:paraId="427ECF0B" w14:textId="77777777">
        <w:tc>
          <w:tcPr>
            <w:tcW w:w="0" w:type="auto"/>
            <w:shd w:val="clear" w:color="auto" w:fill="FFFFFF" w:themeFill="background1"/>
            <w:noWrap/>
            <w:vAlign w:val="bottom"/>
            <w:hideMark/>
          </w:tcPr>
          <w:p w:rsidRPr="00C9192C" w:rsidR="007025CA" w:rsidP="00C9192C" w:rsidRDefault="007025CA" w14:paraId="427ECF05" w14:textId="77777777">
            <w:pPr>
              <w:pStyle w:val="Normalutanindragellerluft"/>
              <w:spacing w:line="240" w:lineRule="exact"/>
              <w:rPr>
                <w:sz w:val="20"/>
                <w:szCs w:val="20"/>
              </w:rPr>
            </w:pPr>
            <w:r w:rsidRPr="00C9192C">
              <w:rPr>
                <w:sz w:val="20"/>
                <w:szCs w:val="20"/>
              </w:rPr>
              <w:t>1:3</w:t>
            </w:r>
          </w:p>
        </w:tc>
        <w:tc>
          <w:tcPr>
            <w:tcW w:w="0" w:type="auto"/>
            <w:shd w:val="clear" w:color="auto" w:fill="FFFFFF" w:themeFill="background1"/>
            <w:noWrap/>
            <w:vAlign w:val="bottom"/>
            <w:hideMark/>
          </w:tcPr>
          <w:p w:rsidRPr="00C9192C" w:rsidR="007025CA" w:rsidP="00C9192C" w:rsidRDefault="007025CA" w14:paraId="427ECF06" w14:textId="77777777">
            <w:pPr>
              <w:pStyle w:val="Normalutanindragellerluft"/>
              <w:spacing w:line="240" w:lineRule="exact"/>
              <w:rPr>
                <w:sz w:val="20"/>
                <w:szCs w:val="20"/>
              </w:rPr>
            </w:pPr>
            <w:r w:rsidRPr="00C9192C">
              <w:rPr>
                <w:sz w:val="20"/>
                <w:szCs w:val="20"/>
              </w:rPr>
              <w:t>Finansinspektionens avgifter till EU:s tillsynsmyndigheter</w:t>
            </w:r>
          </w:p>
        </w:tc>
        <w:tc>
          <w:tcPr>
            <w:tcW w:w="0" w:type="auto"/>
            <w:shd w:val="clear" w:color="auto" w:fill="FFFFFF" w:themeFill="background1"/>
            <w:noWrap/>
            <w:vAlign w:val="bottom"/>
            <w:hideMark/>
          </w:tcPr>
          <w:p w:rsidRPr="00C9192C" w:rsidR="007025CA" w:rsidP="00D22EF3" w:rsidRDefault="007025CA" w14:paraId="427ECF07" w14:textId="77777777">
            <w:pPr>
              <w:pStyle w:val="Normalutanindragellerluft"/>
              <w:spacing w:line="240" w:lineRule="exact"/>
              <w:jc w:val="right"/>
              <w:rPr>
                <w:sz w:val="20"/>
                <w:szCs w:val="20"/>
              </w:rPr>
            </w:pPr>
            <w:r w:rsidRPr="00C9192C">
              <w:rPr>
                <w:sz w:val="20"/>
                <w:szCs w:val="20"/>
              </w:rPr>
              <w:t> </w:t>
            </w:r>
          </w:p>
        </w:tc>
        <w:tc>
          <w:tcPr>
            <w:tcW w:w="0" w:type="auto"/>
            <w:shd w:val="clear" w:color="auto" w:fill="FFFFFF" w:themeFill="background1"/>
            <w:noWrap/>
            <w:vAlign w:val="bottom"/>
            <w:hideMark/>
          </w:tcPr>
          <w:p w:rsidRPr="00C9192C" w:rsidR="007025CA" w:rsidP="00D22EF3" w:rsidRDefault="007025CA" w14:paraId="427ECF08" w14:textId="77777777">
            <w:pPr>
              <w:pStyle w:val="Normalutanindragellerluft"/>
              <w:spacing w:line="240" w:lineRule="exact"/>
              <w:jc w:val="right"/>
              <w:rPr>
                <w:sz w:val="20"/>
                <w:szCs w:val="20"/>
              </w:rPr>
            </w:pPr>
            <w:r w:rsidRPr="00C9192C">
              <w:rPr>
                <w:sz w:val="20"/>
                <w:szCs w:val="20"/>
              </w:rPr>
              <w:t> </w:t>
            </w:r>
          </w:p>
        </w:tc>
        <w:tc>
          <w:tcPr>
            <w:tcW w:w="0" w:type="auto"/>
            <w:shd w:val="clear" w:color="auto" w:fill="FFFFFF" w:themeFill="background1"/>
            <w:noWrap/>
            <w:vAlign w:val="bottom"/>
            <w:hideMark/>
          </w:tcPr>
          <w:p w:rsidRPr="00C9192C" w:rsidR="007025CA" w:rsidP="00D22EF3" w:rsidRDefault="007025CA" w14:paraId="427ECF09" w14:textId="77777777">
            <w:pPr>
              <w:pStyle w:val="Normalutanindragellerluft"/>
              <w:spacing w:line="240" w:lineRule="exact"/>
              <w:jc w:val="right"/>
              <w:rPr>
                <w:sz w:val="20"/>
                <w:szCs w:val="20"/>
              </w:rPr>
            </w:pPr>
            <w:r w:rsidRPr="00C9192C">
              <w:rPr>
                <w:sz w:val="20"/>
                <w:szCs w:val="20"/>
              </w:rPr>
              <w:t> </w:t>
            </w:r>
          </w:p>
        </w:tc>
        <w:tc>
          <w:tcPr>
            <w:tcW w:w="0" w:type="auto"/>
            <w:shd w:val="clear" w:color="auto" w:fill="FFFFFF" w:themeFill="background1"/>
            <w:noWrap/>
            <w:vAlign w:val="bottom"/>
            <w:hideMark/>
          </w:tcPr>
          <w:p w:rsidRPr="00C9192C" w:rsidR="007025CA" w:rsidP="00D22EF3" w:rsidRDefault="007025CA" w14:paraId="427ECF0A" w14:textId="77777777">
            <w:pPr>
              <w:pStyle w:val="Normalutanindragellerluft"/>
              <w:spacing w:line="240" w:lineRule="exact"/>
              <w:jc w:val="right"/>
              <w:rPr>
                <w:sz w:val="20"/>
                <w:szCs w:val="20"/>
              </w:rPr>
            </w:pPr>
            <w:r w:rsidRPr="00C9192C">
              <w:rPr>
                <w:sz w:val="20"/>
                <w:szCs w:val="20"/>
              </w:rPr>
              <w:t> </w:t>
            </w:r>
          </w:p>
        </w:tc>
      </w:tr>
      <w:tr w:rsidRPr="00C9192C" w:rsidR="007025CA" w:rsidTr="00D22EF3" w14:paraId="427ECF12" w14:textId="77777777">
        <w:tc>
          <w:tcPr>
            <w:tcW w:w="0" w:type="auto"/>
            <w:shd w:val="clear" w:color="auto" w:fill="FFFFFF" w:themeFill="background1"/>
            <w:noWrap/>
            <w:vAlign w:val="bottom"/>
            <w:hideMark/>
          </w:tcPr>
          <w:p w:rsidRPr="00C9192C" w:rsidR="007025CA" w:rsidP="00C9192C" w:rsidRDefault="007025CA" w14:paraId="427ECF0C" w14:textId="77777777">
            <w:pPr>
              <w:pStyle w:val="Normalutanindragellerluft"/>
              <w:spacing w:line="240" w:lineRule="exact"/>
              <w:rPr>
                <w:sz w:val="20"/>
                <w:szCs w:val="20"/>
              </w:rPr>
            </w:pPr>
            <w:r w:rsidRPr="00C9192C">
              <w:rPr>
                <w:sz w:val="20"/>
                <w:szCs w:val="20"/>
              </w:rPr>
              <w:t>1:4</w:t>
            </w:r>
          </w:p>
        </w:tc>
        <w:tc>
          <w:tcPr>
            <w:tcW w:w="0" w:type="auto"/>
            <w:shd w:val="clear" w:color="auto" w:fill="FFFFFF" w:themeFill="background1"/>
            <w:noWrap/>
            <w:vAlign w:val="bottom"/>
            <w:hideMark/>
          </w:tcPr>
          <w:p w:rsidRPr="00C9192C" w:rsidR="007025CA" w:rsidP="00C9192C" w:rsidRDefault="007025CA" w14:paraId="427ECF0D" w14:textId="77777777">
            <w:pPr>
              <w:pStyle w:val="Normalutanindragellerluft"/>
              <w:spacing w:line="240" w:lineRule="exact"/>
              <w:rPr>
                <w:sz w:val="20"/>
                <w:szCs w:val="20"/>
              </w:rPr>
            </w:pPr>
            <w:r w:rsidRPr="00C9192C">
              <w:rPr>
                <w:sz w:val="20"/>
                <w:szCs w:val="20"/>
              </w:rPr>
              <w:t>Arbetsgivarpolitiska frågor</w:t>
            </w:r>
          </w:p>
        </w:tc>
        <w:tc>
          <w:tcPr>
            <w:tcW w:w="0" w:type="auto"/>
            <w:shd w:val="clear" w:color="auto" w:fill="FFFFFF" w:themeFill="background1"/>
            <w:noWrap/>
            <w:vAlign w:val="bottom"/>
            <w:hideMark/>
          </w:tcPr>
          <w:p w:rsidRPr="00C9192C" w:rsidR="007025CA" w:rsidP="00D22EF3" w:rsidRDefault="007025CA" w14:paraId="427ECF0E" w14:textId="77777777">
            <w:pPr>
              <w:pStyle w:val="Normalutanindragellerluft"/>
              <w:spacing w:line="240" w:lineRule="exact"/>
              <w:jc w:val="right"/>
              <w:rPr>
                <w:sz w:val="20"/>
                <w:szCs w:val="20"/>
              </w:rPr>
            </w:pPr>
            <w:r w:rsidRPr="00C9192C">
              <w:rPr>
                <w:sz w:val="20"/>
                <w:szCs w:val="20"/>
              </w:rPr>
              <w:t> </w:t>
            </w:r>
          </w:p>
        </w:tc>
        <w:tc>
          <w:tcPr>
            <w:tcW w:w="0" w:type="auto"/>
            <w:shd w:val="clear" w:color="auto" w:fill="FFFFFF" w:themeFill="background1"/>
            <w:noWrap/>
            <w:vAlign w:val="bottom"/>
            <w:hideMark/>
          </w:tcPr>
          <w:p w:rsidRPr="00C9192C" w:rsidR="007025CA" w:rsidP="00D22EF3" w:rsidRDefault="007025CA" w14:paraId="427ECF0F" w14:textId="77777777">
            <w:pPr>
              <w:pStyle w:val="Normalutanindragellerluft"/>
              <w:spacing w:line="240" w:lineRule="exact"/>
              <w:jc w:val="right"/>
              <w:rPr>
                <w:sz w:val="20"/>
                <w:szCs w:val="20"/>
              </w:rPr>
            </w:pPr>
            <w:r w:rsidRPr="00C9192C">
              <w:rPr>
                <w:sz w:val="20"/>
                <w:szCs w:val="20"/>
              </w:rPr>
              <w:t> </w:t>
            </w:r>
          </w:p>
        </w:tc>
        <w:tc>
          <w:tcPr>
            <w:tcW w:w="0" w:type="auto"/>
            <w:shd w:val="clear" w:color="auto" w:fill="FFFFFF" w:themeFill="background1"/>
            <w:noWrap/>
            <w:vAlign w:val="bottom"/>
            <w:hideMark/>
          </w:tcPr>
          <w:p w:rsidRPr="00C9192C" w:rsidR="007025CA" w:rsidP="00D22EF3" w:rsidRDefault="007025CA" w14:paraId="427ECF10" w14:textId="77777777">
            <w:pPr>
              <w:pStyle w:val="Normalutanindragellerluft"/>
              <w:spacing w:line="240" w:lineRule="exact"/>
              <w:jc w:val="right"/>
              <w:rPr>
                <w:sz w:val="20"/>
                <w:szCs w:val="20"/>
              </w:rPr>
            </w:pPr>
            <w:r w:rsidRPr="00C9192C">
              <w:rPr>
                <w:sz w:val="20"/>
                <w:szCs w:val="20"/>
              </w:rPr>
              <w:t> </w:t>
            </w:r>
          </w:p>
        </w:tc>
        <w:tc>
          <w:tcPr>
            <w:tcW w:w="0" w:type="auto"/>
            <w:shd w:val="clear" w:color="auto" w:fill="FFFFFF" w:themeFill="background1"/>
            <w:noWrap/>
            <w:vAlign w:val="bottom"/>
            <w:hideMark/>
          </w:tcPr>
          <w:p w:rsidRPr="00C9192C" w:rsidR="007025CA" w:rsidP="00D22EF3" w:rsidRDefault="007025CA" w14:paraId="427ECF11" w14:textId="77777777">
            <w:pPr>
              <w:pStyle w:val="Normalutanindragellerluft"/>
              <w:spacing w:line="240" w:lineRule="exact"/>
              <w:jc w:val="right"/>
              <w:rPr>
                <w:sz w:val="20"/>
                <w:szCs w:val="20"/>
              </w:rPr>
            </w:pPr>
            <w:r w:rsidRPr="00C9192C">
              <w:rPr>
                <w:sz w:val="20"/>
                <w:szCs w:val="20"/>
              </w:rPr>
              <w:t> </w:t>
            </w:r>
          </w:p>
        </w:tc>
      </w:tr>
      <w:tr w:rsidRPr="00C9192C" w:rsidR="007025CA" w:rsidTr="00D22EF3" w14:paraId="427ECF19" w14:textId="77777777">
        <w:tc>
          <w:tcPr>
            <w:tcW w:w="0" w:type="auto"/>
            <w:shd w:val="clear" w:color="auto" w:fill="FFFFFF" w:themeFill="background1"/>
            <w:noWrap/>
            <w:vAlign w:val="bottom"/>
            <w:hideMark/>
          </w:tcPr>
          <w:p w:rsidRPr="00C9192C" w:rsidR="007025CA" w:rsidP="00C9192C" w:rsidRDefault="007025CA" w14:paraId="427ECF13" w14:textId="77777777">
            <w:pPr>
              <w:pStyle w:val="Normalutanindragellerluft"/>
              <w:spacing w:line="240" w:lineRule="exact"/>
              <w:rPr>
                <w:sz w:val="20"/>
                <w:szCs w:val="20"/>
              </w:rPr>
            </w:pPr>
            <w:r w:rsidRPr="00C9192C">
              <w:rPr>
                <w:sz w:val="20"/>
                <w:szCs w:val="20"/>
              </w:rPr>
              <w:t>1:5</w:t>
            </w:r>
          </w:p>
        </w:tc>
        <w:tc>
          <w:tcPr>
            <w:tcW w:w="0" w:type="auto"/>
            <w:shd w:val="clear" w:color="auto" w:fill="FFFFFF" w:themeFill="background1"/>
            <w:noWrap/>
            <w:vAlign w:val="bottom"/>
            <w:hideMark/>
          </w:tcPr>
          <w:p w:rsidRPr="00C9192C" w:rsidR="007025CA" w:rsidP="00C9192C" w:rsidRDefault="007025CA" w14:paraId="427ECF14" w14:textId="77777777">
            <w:pPr>
              <w:pStyle w:val="Normalutanindragellerluft"/>
              <w:spacing w:line="240" w:lineRule="exact"/>
              <w:rPr>
                <w:sz w:val="20"/>
                <w:szCs w:val="20"/>
              </w:rPr>
            </w:pPr>
            <w:r w:rsidRPr="00C9192C">
              <w:rPr>
                <w:sz w:val="20"/>
                <w:szCs w:val="20"/>
              </w:rPr>
              <w:t>Statliga tjänstepensioner m.m.</w:t>
            </w:r>
          </w:p>
        </w:tc>
        <w:tc>
          <w:tcPr>
            <w:tcW w:w="0" w:type="auto"/>
            <w:shd w:val="clear" w:color="auto" w:fill="FFFFFF" w:themeFill="background1"/>
            <w:noWrap/>
            <w:vAlign w:val="bottom"/>
            <w:hideMark/>
          </w:tcPr>
          <w:p w:rsidRPr="00C9192C" w:rsidR="007025CA" w:rsidP="00D22EF3" w:rsidRDefault="007025CA" w14:paraId="427ECF15" w14:textId="77777777">
            <w:pPr>
              <w:pStyle w:val="Normalutanindragellerluft"/>
              <w:spacing w:line="240" w:lineRule="exact"/>
              <w:jc w:val="right"/>
              <w:rPr>
                <w:sz w:val="20"/>
                <w:szCs w:val="20"/>
              </w:rPr>
            </w:pPr>
            <w:r w:rsidRPr="00C9192C">
              <w:rPr>
                <w:sz w:val="20"/>
                <w:szCs w:val="20"/>
              </w:rPr>
              <w:t> </w:t>
            </w:r>
          </w:p>
        </w:tc>
        <w:tc>
          <w:tcPr>
            <w:tcW w:w="0" w:type="auto"/>
            <w:shd w:val="clear" w:color="auto" w:fill="FFFFFF" w:themeFill="background1"/>
            <w:noWrap/>
            <w:vAlign w:val="bottom"/>
            <w:hideMark/>
          </w:tcPr>
          <w:p w:rsidRPr="00C9192C" w:rsidR="007025CA" w:rsidP="00D22EF3" w:rsidRDefault="007025CA" w14:paraId="427ECF16" w14:textId="77777777">
            <w:pPr>
              <w:pStyle w:val="Normalutanindragellerluft"/>
              <w:spacing w:line="240" w:lineRule="exact"/>
              <w:jc w:val="right"/>
              <w:rPr>
                <w:sz w:val="20"/>
                <w:szCs w:val="20"/>
              </w:rPr>
            </w:pPr>
            <w:r w:rsidRPr="00C9192C">
              <w:rPr>
                <w:sz w:val="20"/>
                <w:szCs w:val="20"/>
              </w:rPr>
              <w:t> </w:t>
            </w:r>
          </w:p>
        </w:tc>
        <w:tc>
          <w:tcPr>
            <w:tcW w:w="0" w:type="auto"/>
            <w:shd w:val="clear" w:color="auto" w:fill="FFFFFF" w:themeFill="background1"/>
            <w:noWrap/>
            <w:vAlign w:val="bottom"/>
            <w:hideMark/>
          </w:tcPr>
          <w:p w:rsidRPr="00C9192C" w:rsidR="007025CA" w:rsidP="00D22EF3" w:rsidRDefault="007025CA" w14:paraId="427ECF17" w14:textId="77777777">
            <w:pPr>
              <w:pStyle w:val="Normalutanindragellerluft"/>
              <w:spacing w:line="240" w:lineRule="exact"/>
              <w:jc w:val="right"/>
              <w:rPr>
                <w:sz w:val="20"/>
                <w:szCs w:val="20"/>
              </w:rPr>
            </w:pPr>
            <w:r w:rsidRPr="00C9192C">
              <w:rPr>
                <w:sz w:val="20"/>
                <w:szCs w:val="20"/>
              </w:rPr>
              <w:t> </w:t>
            </w:r>
          </w:p>
        </w:tc>
        <w:tc>
          <w:tcPr>
            <w:tcW w:w="0" w:type="auto"/>
            <w:shd w:val="clear" w:color="auto" w:fill="FFFFFF" w:themeFill="background1"/>
            <w:noWrap/>
            <w:vAlign w:val="bottom"/>
            <w:hideMark/>
          </w:tcPr>
          <w:p w:rsidRPr="00C9192C" w:rsidR="007025CA" w:rsidP="00D22EF3" w:rsidRDefault="007025CA" w14:paraId="427ECF18" w14:textId="77777777">
            <w:pPr>
              <w:pStyle w:val="Normalutanindragellerluft"/>
              <w:spacing w:line="240" w:lineRule="exact"/>
              <w:jc w:val="right"/>
              <w:rPr>
                <w:sz w:val="20"/>
                <w:szCs w:val="20"/>
              </w:rPr>
            </w:pPr>
            <w:r w:rsidRPr="00C9192C">
              <w:rPr>
                <w:sz w:val="20"/>
                <w:szCs w:val="20"/>
              </w:rPr>
              <w:t> </w:t>
            </w:r>
          </w:p>
        </w:tc>
      </w:tr>
      <w:tr w:rsidRPr="00C9192C" w:rsidR="007025CA" w:rsidTr="00D22EF3" w14:paraId="427ECF20" w14:textId="77777777">
        <w:tc>
          <w:tcPr>
            <w:tcW w:w="0" w:type="auto"/>
            <w:shd w:val="clear" w:color="auto" w:fill="FFFFFF" w:themeFill="background1"/>
            <w:noWrap/>
            <w:vAlign w:val="bottom"/>
            <w:hideMark/>
          </w:tcPr>
          <w:p w:rsidRPr="00C9192C" w:rsidR="007025CA" w:rsidP="00C9192C" w:rsidRDefault="007025CA" w14:paraId="427ECF1A" w14:textId="77777777">
            <w:pPr>
              <w:pStyle w:val="Normalutanindragellerluft"/>
              <w:spacing w:line="240" w:lineRule="exact"/>
              <w:rPr>
                <w:sz w:val="20"/>
                <w:szCs w:val="20"/>
              </w:rPr>
            </w:pPr>
            <w:r w:rsidRPr="00C9192C">
              <w:rPr>
                <w:sz w:val="20"/>
                <w:szCs w:val="20"/>
              </w:rPr>
              <w:t>1:6</w:t>
            </w:r>
          </w:p>
        </w:tc>
        <w:tc>
          <w:tcPr>
            <w:tcW w:w="0" w:type="auto"/>
            <w:shd w:val="clear" w:color="auto" w:fill="FFFFFF" w:themeFill="background1"/>
            <w:noWrap/>
            <w:vAlign w:val="bottom"/>
            <w:hideMark/>
          </w:tcPr>
          <w:p w:rsidRPr="00C9192C" w:rsidR="007025CA" w:rsidP="00C9192C" w:rsidRDefault="007025CA" w14:paraId="427ECF1B" w14:textId="77777777">
            <w:pPr>
              <w:pStyle w:val="Normalutanindragellerluft"/>
              <w:spacing w:line="240" w:lineRule="exact"/>
              <w:rPr>
                <w:sz w:val="20"/>
                <w:szCs w:val="20"/>
              </w:rPr>
            </w:pPr>
            <w:r w:rsidRPr="00C9192C">
              <w:rPr>
                <w:sz w:val="20"/>
                <w:szCs w:val="20"/>
              </w:rPr>
              <w:t>Finanspolitiska rådet</w:t>
            </w:r>
          </w:p>
        </w:tc>
        <w:tc>
          <w:tcPr>
            <w:tcW w:w="0" w:type="auto"/>
            <w:shd w:val="clear" w:color="auto" w:fill="FFFFFF" w:themeFill="background1"/>
            <w:noWrap/>
            <w:vAlign w:val="bottom"/>
            <w:hideMark/>
          </w:tcPr>
          <w:p w:rsidRPr="00C9192C" w:rsidR="007025CA" w:rsidP="00D22EF3" w:rsidRDefault="007025CA" w14:paraId="427ECF1C" w14:textId="77777777">
            <w:pPr>
              <w:pStyle w:val="Normalutanindragellerluft"/>
              <w:spacing w:line="240" w:lineRule="exact"/>
              <w:jc w:val="right"/>
              <w:rPr>
                <w:sz w:val="20"/>
                <w:szCs w:val="20"/>
              </w:rPr>
            </w:pPr>
            <w:r w:rsidRPr="00C9192C">
              <w:rPr>
                <w:sz w:val="20"/>
                <w:szCs w:val="20"/>
              </w:rPr>
              <w:t>0,0</w:t>
            </w:r>
          </w:p>
        </w:tc>
        <w:tc>
          <w:tcPr>
            <w:tcW w:w="0" w:type="auto"/>
            <w:shd w:val="clear" w:color="auto" w:fill="FFFFFF" w:themeFill="background1"/>
            <w:noWrap/>
            <w:vAlign w:val="bottom"/>
            <w:hideMark/>
          </w:tcPr>
          <w:p w:rsidRPr="00C9192C" w:rsidR="007025CA" w:rsidP="00D22EF3" w:rsidRDefault="006D4B95" w14:paraId="427ECF1D" w14:textId="1E04803B">
            <w:pPr>
              <w:pStyle w:val="Normalutanindragellerluft"/>
              <w:spacing w:line="240" w:lineRule="exact"/>
              <w:jc w:val="right"/>
              <w:rPr>
                <w:sz w:val="20"/>
                <w:szCs w:val="20"/>
              </w:rPr>
            </w:pPr>
            <w:r>
              <w:rPr>
                <w:sz w:val="20"/>
                <w:szCs w:val="20"/>
              </w:rPr>
              <w:t>−</w:t>
            </w:r>
            <w:r w:rsidRPr="00C9192C" w:rsidR="007025CA">
              <w:rPr>
                <w:sz w:val="20"/>
                <w:szCs w:val="20"/>
              </w:rPr>
              <w:t>0,1</w:t>
            </w:r>
          </w:p>
        </w:tc>
        <w:tc>
          <w:tcPr>
            <w:tcW w:w="0" w:type="auto"/>
            <w:shd w:val="clear" w:color="auto" w:fill="FFFFFF" w:themeFill="background1"/>
            <w:noWrap/>
            <w:vAlign w:val="bottom"/>
            <w:hideMark/>
          </w:tcPr>
          <w:p w:rsidRPr="00C9192C" w:rsidR="007025CA" w:rsidP="00D22EF3" w:rsidRDefault="006D4B95" w14:paraId="427ECF1E" w14:textId="1DE43DF4">
            <w:pPr>
              <w:pStyle w:val="Normalutanindragellerluft"/>
              <w:spacing w:line="240" w:lineRule="exact"/>
              <w:jc w:val="right"/>
              <w:rPr>
                <w:sz w:val="20"/>
                <w:szCs w:val="20"/>
              </w:rPr>
            </w:pPr>
            <w:r>
              <w:rPr>
                <w:sz w:val="20"/>
                <w:szCs w:val="20"/>
              </w:rPr>
              <w:t>−</w:t>
            </w:r>
            <w:r w:rsidRPr="00C9192C" w:rsidR="007025CA">
              <w:rPr>
                <w:sz w:val="20"/>
                <w:szCs w:val="20"/>
              </w:rPr>
              <w:t>0,2</w:t>
            </w:r>
          </w:p>
        </w:tc>
        <w:tc>
          <w:tcPr>
            <w:tcW w:w="0" w:type="auto"/>
            <w:shd w:val="clear" w:color="auto" w:fill="FFFFFF" w:themeFill="background1"/>
            <w:noWrap/>
            <w:vAlign w:val="bottom"/>
            <w:hideMark/>
          </w:tcPr>
          <w:p w:rsidRPr="00C9192C" w:rsidR="007025CA" w:rsidP="00D22EF3" w:rsidRDefault="006D4B95" w14:paraId="427ECF1F" w14:textId="35BCA309">
            <w:pPr>
              <w:pStyle w:val="Normalutanindragellerluft"/>
              <w:spacing w:line="240" w:lineRule="exact"/>
              <w:jc w:val="right"/>
              <w:rPr>
                <w:sz w:val="20"/>
                <w:szCs w:val="20"/>
              </w:rPr>
            </w:pPr>
            <w:r>
              <w:rPr>
                <w:sz w:val="20"/>
                <w:szCs w:val="20"/>
              </w:rPr>
              <w:t>−</w:t>
            </w:r>
            <w:r w:rsidRPr="00C9192C" w:rsidR="007025CA">
              <w:rPr>
                <w:sz w:val="20"/>
                <w:szCs w:val="20"/>
              </w:rPr>
              <w:t>0,2</w:t>
            </w:r>
          </w:p>
        </w:tc>
      </w:tr>
      <w:tr w:rsidRPr="00C9192C" w:rsidR="007025CA" w:rsidTr="00D22EF3" w14:paraId="427ECF27" w14:textId="77777777">
        <w:tc>
          <w:tcPr>
            <w:tcW w:w="0" w:type="auto"/>
            <w:shd w:val="clear" w:color="auto" w:fill="FFFFFF" w:themeFill="background1"/>
            <w:noWrap/>
            <w:vAlign w:val="bottom"/>
            <w:hideMark/>
          </w:tcPr>
          <w:p w:rsidRPr="00C9192C" w:rsidR="007025CA" w:rsidP="00C9192C" w:rsidRDefault="007025CA" w14:paraId="427ECF21" w14:textId="77777777">
            <w:pPr>
              <w:pStyle w:val="Normalutanindragellerluft"/>
              <w:spacing w:line="240" w:lineRule="exact"/>
              <w:rPr>
                <w:sz w:val="20"/>
                <w:szCs w:val="20"/>
              </w:rPr>
            </w:pPr>
            <w:r w:rsidRPr="00C9192C">
              <w:rPr>
                <w:sz w:val="20"/>
                <w:szCs w:val="20"/>
              </w:rPr>
              <w:t>1:7</w:t>
            </w:r>
          </w:p>
        </w:tc>
        <w:tc>
          <w:tcPr>
            <w:tcW w:w="0" w:type="auto"/>
            <w:shd w:val="clear" w:color="auto" w:fill="FFFFFF" w:themeFill="background1"/>
            <w:noWrap/>
            <w:vAlign w:val="bottom"/>
            <w:hideMark/>
          </w:tcPr>
          <w:p w:rsidRPr="00C9192C" w:rsidR="007025CA" w:rsidP="00C9192C" w:rsidRDefault="007025CA" w14:paraId="427ECF22" w14:textId="77777777">
            <w:pPr>
              <w:pStyle w:val="Normalutanindragellerluft"/>
              <w:spacing w:line="240" w:lineRule="exact"/>
              <w:rPr>
                <w:sz w:val="20"/>
                <w:szCs w:val="20"/>
              </w:rPr>
            </w:pPr>
            <w:r w:rsidRPr="00C9192C">
              <w:rPr>
                <w:sz w:val="20"/>
                <w:szCs w:val="20"/>
              </w:rPr>
              <w:t>Konjunkturinstitutet</w:t>
            </w:r>
          </w:p>
        </w:tc>
        <w:tc>
          <w:tcPr>
            <w:tcW w:w="0" w:type="auto"/>
            <w:shd w:val="clear" w:color="auto" w:fill="FFFFFF" w:themeFill="background1"/>
            <w:noWrap/>
            <w:vAlign w:val="bottom"/>
            <w:hideMark/>
          </w:tcPr>
          <w:p w:rsidRPr="00C9192C" w:rsidR="007025CA" w:rsidP="00D22EF3" w:rsidRDefault="006D4B95" w14:paraId="427ECF23" w14:textId="50C7A809">
            <w:pPr>
              <w:pStyle w:val="Normalutanindragellerluft"/>
              <w:spacing w:line="240" w:lineRule="exact"/>
              <w:jc w:val="right"/>
              <w:rPr>
                <w:sz w:val="20"/>
                <w:szCs w:val="20"/>
              </w:rPr>
            </w:pPr>
            <w:r>
              <w:rPr>
                <w:sz w:val="20"/>
                <w:szCs w:val="20"/>
              </w:rPr>
              <w:t>−</w:t>
            </w:r>
            <w:r w:rsidRPr="00C9192C" w:rsidR="007025CA">
              <w:rPr>
                <w:sz w:val="20"/>
                <w:szCs w:val="20"/>
              </w:rPr>
              <w:t>0,5</w:t>
            </w:r>
          </w:p>
        </w:tc>
        <w:tc>
          <w:tcPr>
            <w:tcW w:w="0" w:type="auto"/>
            <w:shd w:val="clear" w:color="auto" w:fill="FFFFFF" w:themeFill="background1"/>
            <w:noWrap/>
            <w:vAlign w:val="bottom"/>
            <w:hideMark/>
          </w:tcPr>
          <w:p w:rsidRPr="00C9192C" w:rsidR="007025CA" w:rsidP="00D22EF3" w:rsidRDefault="006D4B95" w14:paraId="427ECF24" w14:textId="4677399C">
            <w:pPr>
              <w:pStyle w:val="Normalutanindragellerluft"/>
              <w:spacing w:line="240" w:lineRule="exact"/>
              <w:jc w:val="right"/>
              <w:rPr>
                <w:sz w:val="20"/>
                <w:szCs w:val="20"/>
              </w:rPr>
            </w:pPr>
            <w:r>
              <w:rPr>
                <w:sz w:val="20"/>
                <w:szCs w:val="20"/>
              </w:rPr>
              <w:t>−</w:t>
            </w:r>
            <w:r w:rsidRPr="00C9192C" w:rsidR="007025CA">
              <w:rPr>
                <w:sz w:val="20"/>
                <w:szCs w:val="20"/>
              </w:rPr>
              <w:t>0,9</w:t>
            </w:r>
          </w:p>
        </w:tc>
        <w:tc>
          <w:tcPr>
            <w:tcW w:w="0" w:type="auto"/>
            <w:shd w:val="clear" w:color="auto" w:fill="FFFFFF" w:themeFill="background1"/>
            <w:noWrap/>
            <w:vAlign w:val="bottom"/>
            <w:hideMark/>
          </w:tcPr>
          <w:p w:rsidRPr="00C9192C" w:rsidR="007025CA" w:rsidP="00D22EF3" w:rsidRDefault="006D4B95" w14:paraId="427ECF25" w14:textId="5C03ED78">
            <w:pPr>
              <w:pStyle w:val="Normalutanindragellerluft"/>
              <w:spacing w:line="240" w:lineRule="exact"/>
              <w:jc w:val="right"/>
              <w:rPr>
                <w:sz w:val="20"/>
                <w:szCs w:val="20"/>
              </w:rPr>
            </w:pPr>
            <w:r>
              <w:rPr>
                <w:sz w:val="20"/>
                <w:szCs w:val="20"/>
              </w:rPr>
              <w:t>−</w:t>
            </w:r>
            <w:r w:rsidRPr="00C9192C" w:rsidR="007025CA">
              <w:rPr>
                <w:sz w:val="20"/>
                <w:szCs w:val="20"/>
              </w:rPr>
              <w:t>1,3</w:t>
            </w:r>
          </w:p>
        </w:tc>
        <w:tc>
          <w:tcPr>
            <w:tcW w:w="0" w:type="auto"/>
            <w:shd w:val="clear" w:color="auto" w:fill="FFFFFF" w:themeFill="background1"/>
            <w:noWrap/>
            <w:vAlign w:val="bottom"/>
            <w:hideMark/>
          </w:tcPr>
          <w:p w:rsidRPr="00C9192C" w:rsidR="007025CA" w:rsidP="00D22EF3" w:rsidRDefault="006D4B95" w14:paraId="427ECF26" w14:textId="3EA410C4">
            <w:pPr>
              <w:pStyle w:val="Normalutanindragellerluft"/>
              <w:spacing w:line="240" w:lineRule="exact"/>
              <w:jc w:val="right"/>
              <w:rPr>
                <w:sz w:val="20"/>
                <w:szCs w:val="20"/>
              </w:rPr>
            </w:pPr>
            <w:r>
              <w:rPr>
                <w:sz w:val="20"/>
                <w:szCs w:val="20"/>
              </w:rPr>
              <w:t>−</w:t>
            </w:r>
            <w:r w:rsidRPr="00C9192C" w:rsidR="007025CA">
              <w:rPr>
                <w:sz w:val="20"/>
                <w:szCs w:val="20"/>
              </w:rPr>
              <w:t>1,8</w:t>
            </w:r>
          </w:p>
        </w:tc>
      </w:tr>
      <w:tr w:rsidRPr="00C9192C" w:rsidR="007025CA" w:rsidTr="00D22EF3" w14:paraId="427ECF2E" w14:textId="77777777">
        <w:tc>
          <w:tcPr>
            <w:tcW w:w="0" w:type="auto"/>
            <w:shd w:val="clear" w:color="auto" w:fill="FFFFFF" w:themeFill="background1"/>
            <w:noWrap/>
            <w:vAlign w:val="bottom"/>
            <w:hideMark/>
          </w:tcPr>
          <w:p w:rsidRPr="00C9192C" w:rsidR="007025CA" w:rsidP="00C9192C" w:rsidRDefault="007025CA" w14:paraId="427ECF28" w14:textId="77777777">
            <w:pPr>
              <w:pStyle w:val="Normalutanindragellerluft"/>
              <w:spacing w:line="240" w:lineRule="exact"/>
              <w:rPr>
                <w:sz w:val="20"/>
                <w:szCs w:val="20"/>
              </w:rPr>
            </w:pPr>
            <w:r w:rsidRPr="00C9192C">
              <w:rPr>
                <w:sz w:val="20"/>
                <w:szCs w:val="20"/>
              </w:rPr>
              <w:t>1:8</w:t>
            </w:r>
          </w:p>
        </w:tc>
        <w:tc>
          <w:tcPr>
            <w:tcW w:w="0" w:type="auto"/>
            <w:shd w:val="clear" w:color="auto" w:fill="FFFFFF" w:themeFill="background1"/>
            <w:noWrap/>
            <w:vAlign w:val="bottom"/>
            <w:hideMark/>
          </w:tcPr>
          <w:p w:rsidRPr="00C9192C" w:rsidR="007025CA" w:rsidP="00C9192C" w:rsidRDefault="007025CA" w14:paraId="427ECF29" w14:textId="77777777">
            <w:pPr>
              <w:pStyle w:val="Normalutanindragellerluft"/>
              <w:spacing w:line="240" w:lineRule="exact"/>
              <w:rPr>
                <w:sz w:val="20"/>
                <w:szCs w:val="20"/>
              </w:rPr>
            </w:pPr>
            <w:r w:rsidRPr="00C9192C">
              <w:rPr>
                <w:sz w:val="20"/>
                <w:szCs w:val="20"/>
              </w:rPr>
              <w:t>Ekonomistyrningsverket</w:t>
            </w:r>
          </w:p>
        </w:tc>
        <w:tc>
          <w:tcPr>
            <w:tcW w:w="0" w:type="auto"/>
            <w:shd w:val="clear" w:color="auto" w:fill="FFFFFF" w:themeFill="background1"/>
            <w:noWrap/>
            <w:vAlign w:val="bottom"/>
            <w:hideMark/>
          </w:tcPr>
          <w:p w:rsidRPr="00C9192C" w:rsidR="007025CA" w:rsidP="00D22EF3" w:rsidRDefault="006D4B95" w14:paraId="427ECF2A" w14:textId="1BE6C0E0">
            <w:pPr>
              <w:pStyle w:val="Normalutanindragellerluft"/>
              <w:spacing w:line="240" w:lineRule="exact"/>
              <w:jc w:val="right"/>
              <w:rPr>
                <w:sz w:val="20"/>
                <w:szCs w:val="20"/>
              </w:rPr>
            </w:pPr>
            <w:r>
              <w:rPr>
                <w:sz w:val="20"/>
                <w:szCs w:val="20"/>
              </w:rPr>
              <w:t>−</w:t>
            </w:r>
            <w:r w:rsidRPr="00C9192C" w:rsidR="007025CA">
              <w:rPr>
                <w:sz w:val="20"/>
                <w:szCs w:val="20"/>
              </w:rPr>
              <w:t>0,6</w:t>
            </w:r>
          </w:p>
        </w:tc>
        <w:tc>
          <w:tcPr>
            <w:tcW w:w="0" w:type="auto"/>
            <w:shd w:val="clear" w:color="auto" w:fill="FFFFFF" w:themeFill="background1"/>
            <w:noWrap/>
            <w:vAlign w:val="bottom"/>
            <w:hideMark/>
          </w:tcPr>
          <w:p w:rsidRPr="00C9192C" w:rsidR="007025CA" w:rsidP="00D22EF3" w:rsidRDefault="006D4B95" w14:paraId="427ECF2B" w14:textId="784B620F">
            <w:pPr>
              <w:pStyle w:val="Normalutanindragellerluft"/>
              <w:spacing w:line="240" w:lineRule="exact"/>
              <w:jc w:val="right"/>
              <w:rPr>
                <w:sz w:val="20"/>
                <w:szCs w:val="20"/>
              </w:rPr>
            </w:pPr>
            <w:r>
              <w:rPr>
                <w:sz w:val="20"/>
                <w:szCs w:val="20"/>
              </w:rPr>
              <w:t>−</w:t>
            </w:r>
            <w:r w:rsidRPr="00C9192C" w:rsidR="007025CA">
              <w:rPr>
                <w:sz w:val="20"/>
                <w:szCs w:val="20"/>
              </w:rPr>
              <w:t>11,6</w:t>
            </w:r>
          </w:p>
        </w:tc>
        <w:tc>
          <w:tcPr>
            <w:tcW w:w="0" w:type="auto"/>
            <w:shd w:val="clear" w:color="auto" w:fill="FFFFFF" w:themeFill="background1"/>
            <w:noWrap/>
            <w:vAlign w:val="bottom"/>
            <w:hideMark/>
          </w:tcPr>
          <w:p w:rsidRPr="00C9192C" w:rsidR="007025CA" w:rsidP="00D22EF3" w:rsidRDefault="006D4B95" w14:paraId="427ECF2C" w14:textId="5DE19BAC">
            <w:pPr>
              <w:pStyle w:val="Normalutanindragellerluft"/>
              <w:spacing w:line="240" w:lineRule="exact"/>
              <w:jc w:val="right"/>
              <w:rPr>
                <w:sz w:val="20"/>
                <w:szCs w:val="20"/>
              </w:rPr>
            </w:pPr>
            <w:r>
              <w:rPr>
                <w:sz w:val="20"/>
                <w:szCs w:val="20"/>
              </w:rPr>
              <w:t>−</w:t>
            </w:r>
            <w:r w:rsidRPr="00C9192C" w:rsidR="007025CA">
              <w:rPr>
                <w:sz w:val="20"/>
                <w:szCs w:val="20"/>
              </w:rPr>
              <w:t>12,6</w:t>
            </w:r>
          </w:p>
        </w:tc>
        <w:tc>
          <w:tcPr>
            <w:tcW w:w="0" w:type="auto"/>
            <w:shd w:val="clear" w:color="auto" w:fill="FFFFFF" w:themeFill="background1"/>
            <w:noWrap/>
            <w:vAlign w:val="bottom"/>
            <w:hideMark/>
          </w:tcPr>
          <w:p w:rsidRPr="00C9192C" w:rsidR="007025CA" w:rsidP="00D22EF3" w:rsidRDefault="006D4B95" w14:paraId="427ECF2D" w14:textId="59EEA599">
            <w:pPr>
              <w:pStyle w:val="Normalutanindragellerluft"/>
              <w:spacing w:line="240" w:lineRule="exact"/>
              <w:jc w:val="right"/>
              <w:rPr>
                <w:sz w:val="20"/>
                <w:szCs w:val="20"/>
              </w:rPr>
            </w:pPr>
            <w:r>
              <w:rPr>
                <w:sz w:val="20"/>
                <w:szCs w:val="20"/>
              </w:rPr>
              <w:t>−</w:t>
            </w:r>
            <w:r w:rsidRPr="00C9192C" w:rsidR="007025CA">
              <w:rPr>
                <w:sz w:val="20"/>
                <w:szCs w:val="20"/>
              </w:rPr>
              <w:t>13,7</w:t>
            </w:r>
          </w:p>
        </w:tc>
      </w:tr>
      <w:tr w:rsidRPr="00C9192C" w:rsidR="007025CA" w:rsidTr="00D22EF3" w14:paraId="427ECF35" w14:textId="77777777">
        <w:tc>
          <w:tcPr>
            <w:tcW w:w="0" w:type="auto"/>
            <w:shd w:val="clear" w:color="auto" w:fill="FFFFFF" w:themeFill="background1"/>
            <w:noWrap/>
            <w:vAlign w:val="bottom"/>
            <w:hideMark/>
          </w:tcPr>
          <w:p w:rsidRPr="00C9192C" w:rsidR="007025CA" w:rsidP="00C9192C" w:rsidRDefault="007025CA" w14:paraId="427ECF2F" w14:textId="77777777">
            <w:pPr>
              <w:pStyle w:val="Normalutanindragellerluft"/>
              <w:spacing w:line="240" w:lineRule="exact"/>
              <w:rPr>
                <w:sz w:val="20"/>
                <w:szCs w:val="20"/>
              </w:rPr>
            </w:pPr>
            <w:r w:rsidRPr="00C9192C">
              <w:rPr>
                <w:sz w:val="20"/>
                <w:szCs w:val="20"/>
              </w:rPr>
              <w:t>1:9</w:t>
            </w:r>
          </w:p>
        </w:tc>
        <w:tc>
          <w:tcPr>
            <w:tcW w:w="0" w:type="auto"/>
            <w:shd w:val="clear" w:color="auto" w:fill="FFFFFF" w:themeFill="background1"/>
            <w:noWrap/>
            <w:vAlign w:val="bottom"/>
            <w:hideMark/>
          </w:tcPr>
          <w:p w:rsidRPr="00C9192C" w:rsidR="007025CA" w:rsidP="00C9192C" w:rsidRDefault="007025CA" w14:paraId="427ECF30" w14:textId="77777777">
            <w:pPr>
              <w:pStyle w:val="Normalutanindragellerluft"/>
              <w:spacing w:line="240" w:lineRule="exact"/>
              <w:rPr>
                <w:sz w:val="20"/>
                <w:szCs w:val="20"/>
              </w:rPr>
            </w:pPr>
            <w:r w:rsidRPr="00C9192C">
              <w:rPr>
                <w:sz w:val="20"/>
                <w:szCs w:val="20"/>
              </w:rPr>
              <w:t>Statistiska centralbyrån</w:t>
            </w:r>
          </w:p>
        </w:tc>
        <w:tc>
          <w:tcPr>
            <w:tcW w:w="0" w:type="auto"/>
            <w:shd w:val="clear" w:color="auto" w:fill="FFFFFF" w:themeFill="background1"/>
            <w:noWrap/>
            <w:vAlign w:val="bottom"/>
            <w:hideMark/>
          </w:tcPr>
          <w:p w:rsidRPr="00C9192C" w:rsidR="007025CA" w:rsidP="00D22EF3" w:rsidRDefault="006D4B95" w14:paraId="427ECF31" w14:textId="11C22BDF">
            <w:pPr>
              <w:pStyle w:val="Normalutanindragellerluft"/>
              <w:spacing w:line="240" w:lineRule="exact"/>
              <w:jc w:val="right"/>
              <w:rPr>
                <w:sz w:val="20"/>
                <w:szCs w:val="20"/>
              </w:rPr>
            </w:pPr>
            <w:r>
              <w:rPr>
                <w:sz w:val="20"/>
                <w:szCs w:val="20"/>
              </w:rPr>
              <w:t>−</w:t>
            </w:r>
            <w:r w:rsidRPr="00C9192C" w:rsidR="007025CA">
              <w:rPr>
                <w:sz w:val="20"/>
                <w:szCs w:val="20"/>
              </w:rPr>
              <w:t>3,3</w:t>
            </w:r>
          </w:p>
        </w:tc>
        <w:tc>
          <w:tcPr>
            <w:tcW w:w="0" w:type="auto"/>
            <w:shd w:val="clear" w:color="auto" w:fill="FFFFFF" w:themeFill="background1"/>
            <w:noWrap/>
            <w:vAlign w:val="bottom"/>
            <w:hideMark/>
          </w:tcPr>
          <w:p w:rsidRPr="00C9192C" w:rsidR="007025CA" w:rsidP="00D22EF3" w:rsidRDefault="006D4B95" w14:paraId="427ECF32" w14:textId="47893B78">
            <w:pPr>
              <w:pStyle w:val="Normalutanindragellerluft"/>
              <w:spacing w:line="240" w:lineRule="exact"/>
              <w:jc w:val="right"/>
              <w:rPr>
                <w:sz w:val="20"/>
                <w:szCs w:val="20"/>
              </w:rPr>
            </w:pPr>
            <w:r>
              <w:rPr>
                <w:sz w:val="20"/>
                <w:szCs w:val="20"/>
              </w:rPr>
              <w:t>−</w:t>
            </w:r>
            <w:r w:rsidRPr="00C9192C" w:rsidR="007025CA">
              <w:rPr>
                <w:sz w:val="20"/>
                <w:szCs w:val="20"/>
              </w:rPr>
              <w:t>5,7</w:t>
            </w:r>
          </w:p>
        </w:tc>
        <w:tc>
          <w:tcPr>
            <w:tcW w:w="0" w:type="auto"/>
            <w:shd w:val="clear" w:color="auto" w:fill="FFFFFF" w:themeFill="background1"/>
            <w:noWrap/>
            <w:vAlign w:val="bottom"/>
            <w:hideMark/>
          </w:tcPr>
          <w:p w:rsidRPr="00C9192C" w:rsidR="007025CA" w:rsidP="00D22EF3" w:rsidRDefault="006D4B95" w14:paraId="427ECF33" w14:textId="6F5096BB">
            <w:pPr>
              <w:pStyle w:val="Normalutanindragellerluft"/>
              <w:spacing w:line="240" w:lineRule="exact"/>
              <w:jc w:val="right"/>
              <w:rPr>
                <w:sz w:val="20"/>
                <w:szCs w:val="20"/>
              </w:rPr>
            </w:pPr>
            <w:r>
              <w:rPr>
                <w:sz w:val="20"/>
                <w:szCs w:val="20"/>
              </w:rPr>
              <w:t>−</w:t>
            </w:r>
            <w:r w:rsidRPr="00C9192C" w:rsidR="007025CA">
              <w:rPr>
                <w:sz w:val="20"/>
                <w:szCs w:val="20"/>
              </w:rPr>
              <w:t>9,3</w:t>
            </w:r>
          </w:p>
        </w:tc>
        <w:tc>
          <w:tcPr>
            <w:tcW w:w="0" w:type="auto"/>
            <w:shd w:val="clear" w:color="auto" w:fill="FFFFFF" w:themeFill="background1"/>
            <w:noWrap/>
            <w:vAlign w:val="bottom"/>
            <w:hideMark/>
          </w:tcPr>
          <w:p w:rsidRPr="00C9192C" w:rsidR="007025CA" w:rsidP="00D22EF3" w:rsidRDefault="006D4B95" w14:paraId="427ECF34" w14:textId="0643F7EF">
            <w:pPr>
              <w:pStyle w:val="Normalutanindragellerluft"/>
              <w:spacing w:line="240" w:lineRule="exact"/>
              <w:jc w:val="right"/>
              <w:rPr>
                <w:sz w:val="20"/>
                <w:szCs w:val="20"/>
              </w:rPr>
            </w:pPr>
            <w:r>
              <w:rPr>
                <w:sz w:val="20"/>
                <w:szCs w:val="20"/>
              </w:rPr>
              <w:t>−</w:t>
            </w:r>
            <w:r w:rsidRPr="00C9192C" w:rsidR="007025CA">
              <w:rPr>
                <w:sz w:val="20"/>
                <w:szCs w:val="20"/>
              </w:rPr>
              <w:t>13,2</w:t>
            </w:r>
          </w:p>
        </w:tc>
      </w:tr>
      <w:tr w:rsidRPr="00C9192C" w:rsidR="007025CA" w:rsidTr="00D22EF3" w14:paraId="427ECF3C" w14:textId="77777777">
        <w:tc>
          <w:tcPr>
            <w:tcW w:w="0" w:type="auto"/>
            <w:shd w:val="clear" w:color="auto" w:fill="FFFFFF" w:themeFill="background1"/>
            <w:noWrap/>
            <w:vAlign w:val="bottom"/>
            <w:hideMark/>
          </w:tcPr>
          <w:p w:rsidRPr="00C9192C" w:rsidR="007025CA" w:rsidP="00C9192C" w:rsidRDefault="007025CA" w14:paraId="427ECF36" w14:textId="77777777">
            <w:pPr>
              <w:pStyle w:val="Normalutanindragellerluft"/>
              <w:spacing w:line="240" w:lineRule="exact"/>
              <w:rPr>
                <w:sz w:val="20"/>
                <w:szCs w:val="20"/>
              </w:rPr>
            </w:pPr>
            <w:r w:rsidRPr="00C9192C">
              <w:rPr>
                <w:sz w:val="20"/>
                <w:szCs w:val="20"/>
              </w:rPr>
              <w:t>1:10</w:t>
            </w:r>
          </w:p>
        </w:tc>
        <w:tc>
          <w:tcPr>
            <w:tcW w:w="0" w:type="auto"/>
            <w:shd w:val="clear" w:color="auto" w:fill="FFFFFF" w:themeFill="background1"/>
            <w:noWrap/>
            <w:vAlign w:val="bottom"/>
            <w:hideMark/>
          </w:tcPr>
          <w:p w:rsidRPr="00C9192C" w:rsidR="007025CA" w:rsidP="00C9192C" w:rsidRDefault="007025CA" w14:paraId="427ECF37" w14:textId="77777777">
            <w:pPr>
              <w:pStyle w:val="Normalutanindragellerluft"/>
              <w:spacing w:line="240" w:lineRule="exact"/>
              <w:rPr>
                <w:sz w:val="20"/>
                <w:szCs w:val="20"/>
              </w:rPr>
            </w:pPr>
            <w:r w:rsidRPr="00C9192C">
              <w:rPr>
                <w:sz w:val="20"/>
                <w:szCs w:val="20"/>
              </w:rPr>
              <w:t>Bidragsfastigheter</w:t>
            </w:r>
          </w:p>
        </w:tc>
        <w:tc>
          <w:tcPr>
            <w:tcW w:w="0" w:type="auto"/>
            <w:shd w:val="clear" w:color="auto" w:fill="FFFFFF" w:themeFill="background1"/>
            <w:noWrap/>
            <w:vAlign w:val="bottom"/>
            <w:hideMark/>
          </w:tcPr>
          <w:p w:rsidRPr="00C9192C" w:rsidR="007025CA" w:rsidP="00D22EF3" w:rsidRDefault="007025CA" w14:paraId="427ECF38" w14:textId="77777777">
            <w:pPr>
              <w:pStyle w:val="Normalutanindragellerluft"/>
              <w:spacing w:line="240" w:lineRule="exact"/>
              <w:jc w:val="right"/>
              <w:rPr>
                <w:sz w:val="20"/>
                <w:szCs w:val="20"/>
              </w:rPr>
            </w:pPr>
            <w:r w:rsidRPr="00C9192C">
              <w:rPr>
                <w:sz w:val="20"/>
                <w:szCs w:val="20"/>
              </w:rPr>
              <w:t> </w:t>
            </w:r>
          </w:p>
        </w:tc>
        <w:tc>
          <w:tcPr>
            <w:tcW w:w="0" w:type="auto"/>
            <w:shd w:val="clear" w:color="auto" w:fill="FFFFFF" w:themeFill="background1"/>
            <w:noWrap/>
            <w:vAlign w:val="bottom"/>
            <w:hideMark/>
          </w:tcPr>
          <w:p w:rsidRPr="00C9192C" w:rsidR="007025CA" w:rsidP="00D22EF3" w:rsidRDefault="007025CA" w14:paraId="427ECF39" w14:textId="77777777">
            <w:pPr>
              <w:pStyle w:val="Normalutanindragellerluft"/>
              <w:spacing w:line="240" w:lineRule="exact"/>
              <w:jc w:val="right"/>
              <w:rPr>
                <w:sz w:val="20"/>
                <w:szCs w:val="20"/>
              </w:rPr>
            </w:pPr>
            <w:r w:rsidRPr="00C9192C">
              <w:rPr>
                <w:sz w:val="20"/>
                <w:szCs w:val="20"/>
              </w:rPr>
              <w:t> </w:t>
            </w:r>
          </w:p>
        </w:tc>
        <w:tc>
          <w:tcPr>
            <w:tcW w:w="0" w:type="auto"/>
            <w:shd w:val="clear" w:color="auto" w:fill="FFFFFF" w:themeFill="background1"/>
            <w:noWrap/>
            <w:vAlign w:val="bottom"/>
            <w:hideMark/>
          </w:tcPr>
          <w:p w:rsidRPr="00C9192C" w:rsidR="007025CA" w:rsidP="00D22EF3" w:rsidRDefault="007025CA" w14:paraId="427ECF3A" w14:textId="77777777">
            <w:pPr>
              <w:pStyle w:val="Normalutanindragellerluft"/>
              <w:spacing w:line="240" w:lineRule="exact"/>
              <w:jc w:val="right"/>
              <w:rPr>
                <w:sz w:val="20"/>
                <w:szCs w:val="20"/>
              </w:rPr>
            </w:pPr>
            <w:r w:rsidRPr="00C9192C">
              <w:rPr>
                <w:sz w:val="20"/>
                <w:szCs w:val="20"/>
              </w:rPr>
              <w:t> </w:t>
            </w:r>
          </w:p>
        </w:tc>
        <w:tc>
          <w:tcPr>
            <w:tcW w:w="0" w:type="auto"/>
            <w:shd w:val="clear" w:color="auto" w:fill="FFFFFF" w:themeFill="background1"/>
            <w:noWrap/>
            <w:vAlign w:val="bottom"/>
            <w:hideMark/>
          </w:tcPr>
          <w:p w:rsidRPr="00C9192C" w:rsidR="007025CA" w:rsidP="00D22EF3" w:rsidRDefault="007025CA" w14:paraId="427ECF3B" w14:textId="77777777">
            <w:pPr>
              <w:pStyle w:val="Normalutanindragellerluft"/>
              <w:spacing w:line="240" w:lineRule="exact"/>
              <w:jc w:val="right"/>
              <w:rPr>
                <w:sz w:val="20"/>
                <w:szCs w:val="20"/>
              </w:rPr>
            </w:pPr>
            <w:r w:rsidRPr="00C9192C">
              <w:rPr>
                <w:sz w:val="20"/>
                <w:szCs w:val="20"/>
              </w:rPr>
              <w:t> </w:t>
            </w:r>
          </w:p>
        </w:tc>
      </w:tr>
      <w:tr w:rsidRPr="00C9192C" w:rsidR="007025CA" w:rsidTr="00D22EF3" w14:paraId="427ECF43" w14:textId="77777777">
        <w:tc>
          <w:tcPr>
            <w:tcW w:w="0" w:type="auto"/>
            <w:shd w:val="clear" w:color="auto" w:fill="FFFFFF" w:themeFill="background1"/>
            <w:noWrap/>
            <w:vAlign w:val="bottom"/>
            <w:hideMark/>
          </w:tcPr>
          <w:p w:rsidRPr="00C9192C" w:rsidR="007025CA" w:rsidP="00C9192C" w:rsidRDefault="007025CA" w14:paraId="427ECF3D" w14:textId="77777777">
            <w:pPr>
              <w:pStyle w:val="Normalutanindragellerluft"/>
              <w:spacing w:line="240" w:lineRule="exact"/>
              <w:rPr>
                <w:sz w:val="20"/>
                <w:szCs w:val="20"/>
              </w:rPr>
            </w:pPr>
            <w:r w:rsidRPr="00C9192C">
              <w:rPr>
                <w:sz w:val="20"/>
                <w:szCs w:val="20"/>
              </w:rPr>
              <w:t>1:11</w:t>
            </w:r>
          </w:p>
        </w:tc>
        <w:tc>
          <w:tcPr>
            <w:tcW w:w="0" w:type="auto"/>
            <w:shd w:val="clear" w:color="auto" w:fill="FFFFFF" w:themeFill="background1"/>
            <w:noWrap/>
            <w:vAlign w:val="bottom"/>
            <w:hideMark/>
          </w:tcPr>
          <w:p w:rsidRPr="00C9192C" w:rsidR="007025CA" w:rsidP="00C9192C" w:rsidRDefault="007025CA" w14:paraId="427ECF3E" w14:textId="77777777">
            <w:pPr>
              <w:pStyle w:val="Normalutanindragellerluft"/>
              <w:spacing w:line="240" w:lineRule="exact"/>
              <w:rPr>
                <w:sz w:val="20"/>
                <w:szCs w:val="20"/>
              </w:rPr>
            </w:pPr>
            <w:r w:rsidRPr="00C9192C">
              <w:rPr>
                <w:sz w:val="20"/>
                <w:szCs w:val="20"/>
              </w:rPr>
              <w:t>Finansinspektionen</w:t>
            </w:r>
          </w:p>
        </w:tc>
        <w:tc>
          <w:tcPr>
            <w:tcW w:w="0" w:type="auto"/>
            <w:shd w:val="clear" w:color="auto" w:fill="FFFFFF" w:themeFill="background1"/>
            <w:noWrap/>
            <w:vAlign w:val="bottom"/>
            <w:hideMark/>
          </w:tcPr>
          <w:p w:rsidRPr="00C9192C" w:rsidR="007025CA" w:rsidP="00D22EF3" w:rsidRDefault="006D4B95" w14:paraId="427ECF3F" w14:textId="4B0EBCE6">
            <w:pPr>
              <w:pStyle w:val="Normalutanindragellerluft"/>
              <w:spacing w:line="240" w:lineRule="exact"/>
              <w:jc w:val="right"/>
              <w:rPr>
                <w:sz w:val="20"/>
                <w:szCs w:val="20"/>
              </w:rPr>
            </w:pPr>
            <w:r>
              <w:rPr>
                <w:sz w:val="20"/>
                <w:szCs w:val="20"/>
              </w:rPr>
              <w:t>−</w:t>
            </w:r>
            <w:r w:rsidRPr="00C9192C" w:rsidR="007025CA">
              <w:rPr>
                <w:sz w:val="20"/>
                <w:szCs w:val="20"/>
              </w:rPr>
              <w:t>14,9</w:t>
            </w:r>
          </w:p>
        </w:tc>
        <w:tc>
          <w:tcPr>
            <w:tcW w:w="0" w:type="auto"/>
            <w:shd w:val="clear" w:color="auto" w:fill="FFFFFF" w:themeFill="background1"/>
            <w:noWrap/>
            <w:vAlign w:val="bottom"/>
            <w:hideMark/>
          </w:tcPr>
          <w:p w:rsidRPr="00C9192C" w:rsidR="007025CA" w:rsidP="00D22EF3" w:rsidRDefault="006D4B95" w14:paraId="427ECF40" w14:textId="30E15600">
            <w:pPr>
              <w:pStyle w:val="Normalutanindragellerluft"/>
              <w:spacing w:line="240" w:lineRule="exact"/>
              <w:jc w:val="right"/>
              <w:rPr>
                <w:sz w:val="20"/>
                <w:szCs w:val="20"/>
              </w:rPr>
            </w:pPr>
            <w:r>
              <w:rPr>
                <w:sz w:val="20"/>
                <w:szCs w:val="20"/>
              </w:rPr>
              <w:t>−</w:t>
            </w:r>
            <w:r w:rsidRPr="00C9192C" w:rsidR="007025CA">
              <w:rPr>
                <w:sz w:val="20"/>
                <w:szCs w:val="20"/>
              </w:rPr>
              <w:t>17,7</w:t>
            </w:r>
          </w:p>
        </w:tc>
        <w:tc>
          <w:tcPr>
            <w:tcW w:w="0" w:type="auto"/>
            <w:shd w:val="clear" w:color="auto" w:fill="FFFFFF" w:themeFill="background1"/>
            <w:noWrap/>
            <w:vAlign w:val="bottom"/>
            <w:hideMark/>
          </w:tcPr>
          <w:p w:rsidRPr="00C9192C" w:rsidR="007025CA" w:rsidP="00D22EF3" w:rsidRDefault="006D4B95" w14:paraId="427ECF41" w14:textId="3DAF5B56">
            <w:pPr>
              <w:pStyle w:val="Normalutanindragellerluft"/>
              <w:spacing w:line="240" w:lineRule="exact"/>
              <w:jc w:val="right"/>
              <w:rPr>
                <w:sz w:val="20"/>
                <w:szCs w:val="20"/>
              </w:rPr>
            </w:pPr>
            <w:r>
              <w:rPr>
                <w:sz w:val="20"/>
                <w:szCs w:val="20"/>
              </w:rPr>
              <w:t>−</w:t>
            </w:r>
            <w:r w:rsidRPr="00C9192C" w:rsidR="007025CA">
              <w:rPr>
                <w:sz w:val="20"/>
                <w:szCs w:val="20"/>
              </w:rPr>
              <w:t>20,8</w:t>
            </w:r>
          </w:p>
        </w:tc>
        <w:tc>
          <w:tcPr>
            <w:tcW w:w="0" w:type="auto"/>
            <w:shd w:val="clear" w:color="auto" w:fill="FFFFFF" w:themeFill="background1"/>
            <w:noWrap/>
            <w:vAlign w:val="bottom"/>
            <w:hideMark/>
          </w:tcPr>
          <w:p w:rsidRPr="00C9192C" w:rsidR="007025CA" w:rsidP="00D22EF3" w:rsidRDefault="006D4B95" w14:paraId="427ECF42" w14:textId="76D681A5">
            <w:pPr>
              <w:pStyle w:val="Normalutanindragellerluft"/>
              <w:spacing w:line="240" w:lineRule="exact"/>
              <w:jc w:val="right"/>
              <w:rPr>
                <w:sz w:val="20"/>
                <w:szCs w:val="20"/>
              </w:rPr>
            </w:pPr>
            <w:r>
              <w:rPr>
                <w:sz w:val="20"/>
                <w:szCs w:val="20"/>
              </w:rPr>
              <w:t>−</w:t>
            </w:r>
            <w:r w:rsidRPr="00C9192C" w:rsidR="007025CA">
              <w:rPr>
                <w:sz w:val="20"/>
                <w:szCs w:val="20"/>
              </w:rPr>
              <w:t>24,2</w:t>
            </w:r>
          </w:p>
        </w:tc>
      </w:tr>
      <w:tr w:rsidRPr="00C9192C" w:rsidR="007025CA" w:rsidTr="00D22EF3" w14:paraId="427ECF4A" w14:textId="77777777">
        <w:tc>
          <w:tcPr>
            <w:tcW w:w="0" w:type="auto"/>
            <w:shd w:val="clear" w:color="auto" w:fill="FFFFFF" w:themeFill="background1"/>
            <w:noWrap/>
            <w:vAlign w:val="bottom"/>
            <w:hideMark/>
          </w:tcPr>
          <w:p w:rsidRPr="00C9192C" w:rsidR="007025CA" w:rsidP="00C9192C" w:rsidRDefault="007025CA" w14:paraId="427ECF44" w14:textId="77777777">
            <w:pPr>
              <w:pStyle w:val="Normalutanindragellerluft"/>
              <w:spacing w:line="240" w:lineRule="exact"/>
              <w:rPr>
                <w:sz w:val="20"/>
                <w:szCs w:val="20"/>
              </w:rPr>
            </w:pPr>
            <w:r w:rsidRPr="00C9192C">
              <w:rPr>
                <w:sz w:val="20"/>
                <w:szCs w:val="20"/>
              </w:rPr>
              <w:t>1:12</w:t>
            </w:r>
          </w:p>
        </w:tc>
        <w:tc>
          <w:tcPr>
            <w:tcW w:w="0" w:type="auto"/>
            <w:shd w:val="clear" w:color="auto" w:fill="FFFFFF" w:themeFill="background1"/>
            <w:noWrap/>
            <w:vAlign w:val="bottom"/>
            <w:hideMark/>
          </w:tcPr>
          <w:p w:rsidRPr="00C9192C" w:rsidR="007025CA" w:rsidP="00C9192C" w:rsidRDefault="007025CA" w14:paraId="427ECF45" w14:textId="77777777">
            <w:pPr>
              <w:pStyle w:val="Normalutanindragellerluft"/>
              <w:spacing w:line="240" w:lineRule="exact"/>
              <w:rPr>
                <w:sz w:val="20"/>
                <w:szCs w:val="20"/>
              </w:rPr>
            </w:pPr>
            <w:r w:rsidRPr="00C9192C">
              <w:rPr>
                <w:sz w:val="20"/>
                <w:szCs w:val="20"/>
              </w:rPr>
              <w:t>Riksgäldskontoret</w:t>
            </w:r>
          </w:p>
        </w:tc>
        <w:tc>
          <w:tcPr>
            <w:tcW w:w="0" w:type="auto"/>
            <w:shd w:val="clear" w:color="auto" w:fill="FFFFFF" w:themeFill="background1"/>
            <w:noWrap/>
            <w:vAlign w:val="bottom"/>
            <w:hideMark/>
          </w:tcPr>
          <w:p w:rsidRPr="00C9192C" w:rsidR="007025CA" w:rsidP="00D22EF3" w:rsidRDefault="006D4B95" w14:paraId="427ECF46" w14:textId="40BD86AD">
            <w:pPr>
              <w:pStyle w:val="Normalutanindragellerluft"/>
              <w:spacing w:line="240" w:lineRule="exact"/>
              <w:jc w:val="right"/>
              <w:rPr>
                <w:sz w:val="20"/>
                <w:szCs w:val="20"/>
              </w:rPr>
            </w:pPr>
            <w:r>
              <w:rPr>
                <w:sz w:val="20"/>
                <w:szCs w:val="20"/>
              </w:rPr>
              <w:t>−</w:t>
            </w:r>
            <w:r w:rsidRPr="00C9192C" w:rsidR="007025CA">
              <w:rPr>
                <w:sz w:val="20"/>
                <w:szCs w:val="20"/>
              </w:rPr>
              <w:t>1,0</w:t>
            </w:r>
          </w:p>
        </w:tc>
        <w:tc>
          <w:tcPr>
            <w:tcW w:w="0" w:type="auto"/>
            <w:shd w:val="clear" w:color="auto" w:fill="FFFFFF" w:themeFill="background1"/>
            <w:noWrap/>
            <w:vAlign w:val="bottom"/>
            <w:hideMark/>
          </w:tcPr>
          <w:p w:rsidRPr="00C9192C" w:rsidR="007025CA" w:rsidP="00D22EF3" w:rsidRDefault="006D4B95" w14:paraId="427ECF47" w14:textId="729D7107">
            <w:pPr>
              <w:pStyle w:val="Normalutanindragellerluft"/>
              <w:spacing w:line="240" w:lineRule="exact"/>
              <w:jc w:val="right"/>
              <w:rPr>
                <w:sz w:val="20"/>
                <w:szCs w:val="20"/>
              </w:rPr>
            </w:pPr>
            <w:r>
              <w:rPr>
                <w:sz w:val="20"/>
                <w:szCs w:val="20"/>
              </w:rPr>
              <w:t>−</w:t>
            </w:r>
            <w:r w:rsidRPr="00C9192C" w:rsidR="007025CA">
              <w:rPr>
                <w:sz w:val="20"/>
                <w:szCs w:val="20"/>
              </w:rPr>
              <w:t>2,6</w:t>
            </w:r>
          </w:p>
        </w:tc>
        <w:tc>
          <w:tcPr>
            <w:tcW w:w="0" w:type="auto"/>
            <w:shd w:val="clear" w:color="auto" w:fill="FFFFFF" w:themeFill="background1"/>
            <w:noWrap/>
            <w:vAlign w:val="bottom"/>
            <w:hideMark/>
          </w:tcPr>
          <w:p w:rsidRPr="00C9192C" w:rsidR="007025CA" w:rsidP="00D22EF3" w:rsidRDefault="006D4B95" w14:paraId="427ECF48" w14:textId="4F27D9BC">
            <w:pPr>
              <w:pStyle w:val="Normalutanindragellerluft"/>
              <w:spacing w:line="240" w:lineRule="exact"/>
              <w:jc w:val="right"/>
              <w:rPr>
                <w:sz w:val="20"/>
                <w:szCs w:val="20"/>
              </w:rPr>
            </w:pPr>
            <w:r>
              <w:rPr>
                <w:sz w:val="20"/>
                <w:szCs w:val="20"/>
              </w:rPr>
              <w:t>−</w:t>
            </w:r>
            <w:r w:rsidRPr="00C9192C" w:rsidR="007025CA">
              <w:rPr>
                <w:sz w:val="20"/>
                <w:szCs w:val="20"/>
              </w:rPr>
              <w:t>4,5</w:t>
            </w:r>
          </w:p>
        </w:tc>
        <w:tc>
          <w:tcPr>
            <w:tcW w:w="0" w:type="auto"/>
            <w:shd w:val="clear" w:color="auto" w:fill="FFFFFF" w:themeFill="background1"/>
            <w:noWrap/>
            <w:vAlign w:val="bottom"/>
            <w:hideMark/>
          </w:tcPr>
          <w:p w:rsidRPr="00C9192C" w:rsidR="007025CA" w:rsidP="00D22EF3" w:rsidRDefault="006D4B95" w14:paraId="427ECF49" w14:textId="610091C6">
            <w:pPr>
              <w:pStyle w:val="Normalutanindragellerluft"/>
              <w:spacing w:line="240" w:lineRule="exact"/>
              <w:jc w:val="right"/>
              <w:rPr>
                <w:sz w:val="20"/>
                <w:szCs w:val="20"/>
              </w:rPr>
            </w:pPr>
            <w:r>
              <w:rPr>
                <w:sz w:val="20"/>
                <w:szCs w:val="20"/>
              </w:rPr>
              <w:t>−</w:t>
            </w:r>
            <w:r w:rsidRPr="00C9192C" w:rsidR="007025CA">
              <w:rPr>
                <w:sz w:val="20"/>
                <w:szCs w:val="20"/>
              </w:rPr>
              <w:t>6,7</w:t>
            </w:r>
          </w:p>
        </w:tc>
      </w:tr>
      <w:tr w:rsidRPr="00C9192C" w:rsidR="007025CA" w:rsidTr="00D22EF3" w14:paraId="427ECF51" w14:textId="77777777">
        <w:tc>
          <w:tcPr>
            <w:tcW w:w="0" w:type="auto"/>
            <w:shd w:val="clear" w:color="auto" w:fill="FFFFFF" w:themeFill="background1"/>
            <w:noWrap/>
            <w:vAlign w:val="bottom"/>
            <w:hideMark/>
          </w:tcPr>
          <w:p w:rsidRPr="00C9192C" w:rsidR="007025CA" w:rsidP="00C9192C" w:rsidRDefault="007025CA" w14:paraId="427ECF4B" w14:textId="77777777">
            <w:pPr>
              <w:pStyle w:val="Normalutanindragellerluft"/>
              <w:spacing w:line="240" w:lineRule="exact"/>
              <w:rPr>
                <w:sz w:val="20"/>
                <w:szCs w:val="20"/>
              </w:rPr>
            </w:pPr>
            <w:r w:rsidRPr="00C9192C">
              <w:rPr>
                <w:sz w:val="20"/>
                <w:szCs w:val="20"/>
              </w:rPr>
              <w:t>1:13</w:t>
            </w:r>
          </w:p>
        </w:tc>
        <w:tc>
          <w:tcPr>
            <w:tcW w:w="0" w:type="auto"/>
            <w:shd w:val="clear" w:color="auto" w:fill="FFFFFF" w:themeFill="background1"/>
            <w:noWrap/>
            <w:vAlign w:val="bottom"/>
            <w:hideMark/>
          </w:tcPr>
          <w:p w:rsidRPr="00C9192C" w:rsidR="007025CA" w:rsidP="00C9192C" w:rsidRDefault="007025CA" w14:paraId="427ECF4C" w14:textId="77777777">
            <w:pPr>
              <w:pStyle w:val="Normalutanindragellerluft"/>
              <w:spacing w:line="240" w:lineRule="exact"/>
              <w:rPr>
                <w:sz w:val="20"/>
                <w:szCs w:val="20"/>
              </w:rPr>
            </w:pPr>
            <w:r w:rsidRPr="00C9192C">
              <w:rPr>
                <w:sz w:val="20"/>
                <w:szCs w:val="20"/>
              </w:rPr>
              <w:t>Bokföringsnämnden</w:t>
            </w:r>
          </w:p>
        </w:tc>
        <w:tc>
          <w:tcPr>
            <w:tcW w:w="0" w:type="auto"/>
            <w:shd w:val="clear" w:color="auto" w:fill="FFFFFF" w:themeFill="background1"/>
            <w:noWrap/>
            <w:vAlign w:val="bottom"/>
            <w:hideMark/>
          </w:tcPr>
          <w:p w:rsidRPr="00C9192C" w:rsidR="007025CA" w:rsidP="00D22EF3" w:rsidRDefault="007025CA" w14:paraId="427ECF4D" w14:textId="77777777">
            <w:pPr>
              <w:pStyle w:val="Normalutanindragellerluft"/>
              <w:spacing w:line="240" w:lineRule="exact"/>
              <w:jc w:val="right"/>
              <w:rPr>
                <w:sz w:val="20"/>
                <w:szCs w:val="20"/>
              </w:rPr>
            </w:pPr>
            <w:r w:rsidRPr="00C9192C">
              <w:rPr>
                <w:sz w:val="20"/>
                <w:szCs w:val="20"/>
              </w:rPr>
              <w:t>0,0</w:t>
            </w:r>
          </w:p>
        </w:tc>
        <w:tc>
          <w:tcPr>
            <w:tcW w:w="0" w:type="auto"/>
            <w:shd w:val="clear" w:color="auto" w:fill="FFFFFF" w:themeFill="background1"/>
            <w:noWrap/>
            <w:vAlign w:val="bottom"/>
            <w:hideMark/>
          </w:tcPr>
          <w:p w:rsidRPr="00C9192C" w:rsidR="007025CA" w:rsidP="00D22EF3" w:rsidRDefault="006D4B95" w14:paraId="427ECF4E" w14:textId="2FE28E13">
            <w:pPr>
              <w:pStyle w:val="Normalutanindragellerluft"/>
              <w:spacing w:line="240" w:lineRule="exact"/>
              <w:jc w:val="right"/>
              <w:rPr>
                <w:sz w:val="20"/>
                <w:szCs w:val="20"/>
              </w:rPr>
            </w:pPr>
            <w:r>
              <w:rPr>
                <w:sz w:val="20"/>
                <w:szCs w:val="20"/>
              </w:rPr>
              <w:t>−</w:t>
            </w:r>
            <w:r w:rsidRPr="00C9192C" w:rsidR="007025CA">
              <w:rPr>
                <w:sz w:val="20"/>
                <w:szCs w:val="20"/>
              </w:rPr>
              <w:t>0,1</w:t>
            </w:r>
          </w:p>
        </w:tc>
        <w:tc>
          <w:tcPr>
            <w:tcW w:w="0" w:type="auto"/>
            <w:shd w:val="clear" w:color="auto" w:fill="FFFFFF" w:themeFill="background1"/>
            <w:noWrap/>
            <w:vAlign w:val="bottom"/>
            <w:hideMark/>
          </w:tcPr>
          <w:p w:rsidRPr="00C9192C" w:rsidR="007025CA" w:rsidP="00D22EF3" w:rsidRDefault="006D4B95" w14:paraId="427ECF4F" w14:textId="5F71EC63">
            <w:pPr>
              <w:pStyle w:val="Normalutanindragellerluft"/>
              <w:spacing w:line="240" w:lineRule="exact"/>
              <w:jc w:val="right"/>
              <w:rPr>
                <w:sz w:val="20"/>
                <w:szCs w:val="20"/>
              </w:rPr>
            </w:pPr>
            <w:r>
              <w:rPr>
                <w:sz w:val="20"/>
                <w:szCs w:val="20"/>
              </w:rPr>
              <w:t>−</w:t>
            </w:r>
            <w:r w:rsidRPr="00C9192C" w:rsidR="007025CA">
              <w:rPr>
                <w:sz w:val="20"/>
                <w:szCs w:val="20"/>
              </w:rPr>
              <w:t>0,2</w:t>
            </w:r>
          </w:p>
        </w:tc>
        <w:tc>
          <w:tcPr>
            <w:tcW w:w="0" w:type="auto"/>
            <w:shd w:val="clear" w:color="auto" w:fill="FFFFFF" w:themeFill="background1"/>
            <w:noWrap/>
            <w:vAlign w:val="bottom"/>
            <w:hideMark/>
          </w:tcPr>
          <w:p w:rsidRPr="00C9192C" w:rsidR="007025CA" w:rsidP="00D22EF3" w:rsidRDefault="006D4B95" w14:paraId="427ECF50" w14:textId="47B01779">
            <w:pPr>
              <w:pStyle w:val="Normalutanindragellerluft"/>
              <w:spacing w:line="240" w:lineRule="exact"/>
              <w:jc w:val="right"/>
              <w:rPr>
                <w:sz w:val="20"/>
                <w:szCs w:val="20"/>
              </w:rPr>
            </w:pPr>
            <w:r>
              <w:rPr>
                <w:sz w:val="20"/>
                <w:szCs w:val="20"/>
              </w:rPr>
              <w:t>−</w:t>
            </w:r>
            <w:r w:rsidRPr="00C9192C" w:rsidR="007025CA">
              <w:rPr>
                <w:sz w:val="20"/>
                <w:szCs w:val="20"/>
              </w:rPr>
              <w:t>0,3</w:t>
            </w:r>
          </w:p>
        </w:tc>
      </w:tr>
      <w:tr w:rsidRPr="00C9192C" w:rsidR="007025CA" w:rsidTr="00D22EF3" w14:paraId="427ECF58" w14:textId="77777777">
        <w:tc>
          <w:tcPr>
            <w:tcW w:w="0" w:type="auto"/>
            <w:shd w:val="clear" w:color="auto" w:fill="FFFFFF" w:themeFill="background1"/>
            <w:noWrap/>
            <w:vAlign w:val="bottom"/>
            <w:hideMark/>
          </w:tcPr>
          <w:p w:rsidRPr="00C9192C" w:rsidR="007025CA" w:rsidP="00C9192C" w:rsidRDefault="007025CA" w14:paraId="427ECF52" w14:textId="77777777">
            <w:pPr>
              <w:pStyle w:val="Normalutanindragellerluft"/>
              <w:spacing w:line="240" w:lineRule="exact"/>
              <w:rPr>
                <w:sz w:val="20"/>
                <w:szCs w:val="20"/>
              </w:rPr>
            </w:pPr>
            <w:r w:rsidRPr="00C9192C">
              <w:rPr>
                <w:sz w:val="20"/>
                <w:szCs w:val="20"/>
              </w:rPr>
              <w:t>1:14</w:t>
            </w:r>
          </w:p>
        </w:tc>
        <w:tc>
          <w:tcPr>
            <w:tcW w:w="0" w:type="auto"/>
            <w:shd w:val="clear" w:color="auto" w:fill="FFFFFF" w:themeFill="background1"/>
            <w:noWrap/>
            <w:vAlign w:val="bottom"/>
            <w:hideMark/>
          </w:tcPr>
          <w:p w:rsidRPr="00C9192C" w:rsidR="007025CA" w:rsidP="00C9192C" w:rsidRDefault="007025CA" w14:paraId="427ECF53" w14:textId="40EA4BFF">
            <w:pPr>
              <w:pStyle w:val="Normalutanindragellerluft"/>
              <w:spacing w:line="240" w:lineRule="exact"/>
              <w:rPr>
                <w:sz w:val="20"/>
                <w:szCs w:val="20"/>
              </w:rPr>
            </w:pPr>
            <w:r w:rsidRPr="00C9192C">
              <w:rPr>
                <w:sz w:val="20"/>
                <w:szCs w:val="20"/>
              </w:rPr>
              <w:t>Vissa garanti</w:t>
            </w:r>
            <w:r w:rsidR="006D4B95">
              <w:rPr>
                <w:sz w:val="20"/>
                <w:szCs w:val="20"/>
              </w:rPr>
              <w:t>−</w:t>
            </w:r>
            <w:r w:rsidRPr="00C9192C">
              <w:rPr>
                <w:sz w:val="20"/>
                <w:szCs w:val="20"/>
              </w:rPr>
              <w:t xml:space="preserve"> och medlemsavgifter</w:t>
            </w:r>
          </w:p>
        </w:tc>
        <w:tc>
          <w:tcPr>
            <w:tcW w:w="0" w:type="auto"/>
            <w:shd w:val="clear" w:color="auto" w:fill="FFFFFF" w:themeFill="background1"/>
            <w:noWrap/>
            <w:vAlign w:val="bottom"/>
            <w:hideMark/>
          </w:tcPr>
          <w:p w:rsidRPr="00C9192C" w:rsidR="007025CA" w:rsidP="00D22EF3" w:rsidRDefault="007025CA" w14:paraId="427ECF54" w14:textId="77777777">
            <w:pPr>
              <w:pStyle w:val="Normalutanindragellerluft"/>
              <w:spacing w:line="240" w:lineRule="exact"/>
              <w:jc w:val="right"/>
              <w:rPr>
                <w:sz w:val="20"/>
                <w:szCs w:val="20"/>
              </w:rPr>
            </w:pPr>
            <w:r w:rsidRPr="00C9192C">
              <w:rPr>
                <w:sz w:val="20"/>
                <w:szCs w:val="20"/>
              </w:rPr>
              <w:t> </w:t>
            </w:r>
          </w:p>
        </w:tc>
        <w:tc>
          <w:tcPr>
            <w:tcW w:w="0" w:type="auto"/>
            <w:shd w:val="clear" w:color="auto" w:fill="FFFFFF" w:themeFill="background1"/>
            <w:noWrap/>
            <w:vAlign w:val="bottom"/>
            <w:hideMark/>
          </w:tcPr>
          <w:p w:rsidRPr="00C9192C" w:rsidR="007025CA" w:rsidP="00D22EF3" w:rsidRDefault="007025CA" w14:paraId="427ECF55" w14:textId="77777777">
            <w:pPr>
              <w:pStyle w:val="Normalutanindragellerluft"/>
              <w:spacing w:line="240" w:lineRule="exact"/>
              <w:jc w:val="right"/>
              <w:rPr>
                <w:sz w:val="20"/>
                <w:szCs w:val="20"/>
              </w:rPr>
            </w:pPr>
            <w:r w:rsidRPr="00C9192C">
              <w:rPr>
                <w:sz w:val="20"/>
                <w:szCs w:val="20"/>
              </w:rPr>
              <w:t> </w:t>
            </w:r>
          </w:p>
        </w:tc>
        <w:tc>
          <w:tcPr>
            <w:tcW w:w="0" w:type="auto"/>
            <w:shd w:val="clear" w:color="auto" w:fill="FFFFFF" w:themeFill="background1"/>
            <w:noWrap/>
            <w:vAlign w:val="bottom"/>
            <w:hideMark/>
          </w:tcPr>
          <w:p w:rsidRPr="00C9192C" w:rsidR="007025CA" w:rsidP="00D22EF3" w:rsidRDefault="007025CA" w14:paraId="427ECF56" w14:textId="77777777">
            <w:pPr>
              <w:pStyle w:val="Normalutanindragellerluft"/>
              <w:spacing w:line="240" w:lineRule="exact"/>
              <w:jc w:val="right"/>
              <w:rPr>
                <w:sz w:val="20"/>
                <w:szCs w:val="20"/>
              </w:rPr>
            </w:pPr>
            <w:r w:rsidRPr="00C9192C">
              <w:rPr>
                <w:sz w:val="20"/>
                <w:szCs w:val="20"/>
              </w:rPr>
              <w:t> </w:t>
            </w:r>
          </w:p>
        </w:tc>
        <w:tc>
          <w:tcPr>
            <w:tcW w:w="0" w:type="auto"/>
            <w:shd w:val="clear" w:color="auto" w:fill="FFFFFF" w:themeFill="background1"/>
            <w:noWrap/>
            <w:vAlign w:val="bottom"/>
            <w:hideMark/>
          </w:tcPr>
          <w:p w:rsidRPr="00C9192C" w:rsidR="007025CA" w:rsidP="00D22EF3" w:rsidRDefault="007025CA" w14:paraId="427ECF57" w14:textId="77777777">
            <w:pPr>
              <w:pStyle w:val="Normalutanindragellerluft"/>
              <w:spacing w:line="240" w:lineRule="exact"/>
              <w:jc w:val="right"/>
              <w:rPr>
                <w:sz w:val="20"/>
                <w:szCs w:val="20"/>
              </w:rPr>
            </w:pPr>
            <w:r w:rsidRPr="00C9192C">
              <w:rPr>
                <w:sz w:val="20"/>
                <w:szCs w:val="20"/>
              </w:rPr>
              <w:t> </w:t>
            </w:r>
          </w:p>
        </w:tc>
      </w:tr>
      <w:tr w:rsidRPr="00C9192C" w:rsidR="007025CA" w:rsidTr="00D22EF3" w14:paraId="427ECF5F" w14:textId="77777777">
        <w:tc>
          <w:tcPr>
            <w:tcW w:w="0" w:type="auto"/>
            <w:shd w:val="clear" w:color="auto" w:fill="FFFFFF" w:themeFill="background1"/>
            <w:noWrap/>
            <w:vAlign w:val="bottom"/>
            <w:hideMark/>
          </w:tcPr>
          <w:p w:rsidRPr="00C9192C" w:rsidR="007025CA" w:rsidP="00C9192C" w:rsidRDefault="007025CA" w14:paraId="427ECF59" w14:textId="77777777">
            <w:pPr>
              <w:pStyle w:val="Normalutanindragellerluft"/>
              <w:spacing w:line="240" w:lineRule="exact"/>
              <w:rPr>
                <w:sz w:val="20"/>
                <w:szCs w:val="20"/>
              </w:rPr>
            </w:pPr>
            <w:r w:rsidRPr="00C9192C">
              <w:rPr>
                <w:sz w:val="20"/>
                <w:szCs w:val="20"/>
              </w:rPr>
              <w:t>1:15</w:t>
            </w:r>
          </w:p>
        </w:tc>
        <w:tc>
          <w:tcPr>
            <w:tcW w:w="0" w:type="auto"/>
            <w:shd w:val="clear" w:color="auto" w:fill="FFFFFF" w:themeFill="background1"/>
            <w:noWrap/>
            <w:vAlign w:val="bottom"/>
            <w:hideMark/>
          </w:tcPr>
          <w:p w:rsidRPr="00C9192C" w:rsidR="007025CA" w:rsidP="00C9192C" w:rsidRDefault="007025CA" w14:paraId="427ECF5A" w14:textId="77777777">
            <w:pPr>
              <w:pStyle w:val="Normalutanindragellerluft"/>
              <w:spacing w:line="240" w:lineRule="exact"/>
              <w:rPr>
                <w:sz w:val="20"/>
                <w:szCs w:val="20"/>
              </w:rPr>
            </w:pPr>
            <w:r w:rsidRPr="00C9192C">
              <w:rPr>
                <w:sz w:val="20"/>
                <w:szCs w:val="20"/>
              </w:rPr>
              <w:t>Riksrevisionen</w:t>
            </w:r>
          </w:p>
        </w:tc>
        <w:tc>
          <w:tcPr>
            <w:tcW w:w="0" w:type="auto"/>
            <w:shd w:val="clear" w:color="auto" w:fill="FFFFFF" w:themeFill="background1"/>
            <w:noWrap/>
            <w:vAlign w:val="bottom"/>
            <w:hideMark/>
          </w:tcPr>
          <w:p w:rsidRPr="00C9192C" w:rsidR="007025CA" w:rsidP="00D22EF3" w:rsidRDefault="006D4B95" w14:paraId="427ECF5B" w14:textId="429432BE">
            <w:pPr>
              <w:pStyle w:val="Normalutanindragellerluft"/>
              <w:spacing w:line="240" w:lineRule="exact"/>
              <w:jc w:val="right"/>
              <w:rPr>
                <w:sz w:val="20"/>
                <w:szCs w:val="20"/>
              </w:rPr>
            </w:pPr>
            <w:r>
              <w:rPr>
                <w:sz w:val="20"/>
                <w:szCs w:val="20"/>
              </w:rPr>
              <w:t>−</w:t>
            </w:r>
            <w:r w:rsidRPr="00C9192C" w:rsidR="007025CA">
              <w:rPr>
                <w:sz w:val="20"/>
                <w:szCs w:val="20"/>
              </w:rPr>
              <w:t>1,4</w:t>
            </w:r>
          </w:p>
        </w:tc>
        <w:tc>
          <w:tcPr>
            <w:tcW w:w="0" w:type="auto"/>
            <w:shd w:val="clear" w:color="auto" w:fill="FFFFFF" w:themeFill="background1"/>
            <w:noWrap/>
            <w:vAlign w:val="bottom"/>
            <w:hideMark/>
          </w:tcPr>
          <w:p w:rsidRPr="00C9192C" w:rsidR="007025CA" w:rsidP="00D22EF3" w:rsidRDefault="006D4B95" w14:paraId="427ECF5C" w14:textId="2001BA70">
            <w:pPr>
              <w:pStyle w:val="Normalutanindragellerluft"/>
              <w:spacing w:line="240" w:lineRule="exact"/>
              <w:jc w:val="right"/>
              <w:rPr>
                <w:sz w:val="20"/>
                <w:szCs w:val="20"/>
              </w:rPr>
            </w:pPr>
            <w:r>
              <w:rPr>
                <w:sz w:val="20"/>
                <w:szCs w:val="20"/>
              </w:rPr>
              <w:t>−</w:t>
            </w:r>
            <w:r w:rsidRPr="00C9192C" w:rsidR="007025CA">
              <w:rPr>
                <w:sz w:val="20"/>
                <w:szCs w:val="20"/>
              </w:rPr>
              <w:t>3,3</w:t>
            </w:r>
          </w:p>
        </w:tc>
        <w:tc>
          <w:tcPr>
            <w:tcW w:w="0" w:type="auto"/>
            <w:shd w:val="clear" w:color="auto" w:fill="FFFFFF" w:themeFill="background1"/>
            <w:noWrap/>
            <w:vAlign w:val="bottom"/>
            <w:hideMark/>
          </w:tcPr>
          <w:p w:rsidRPr="00C9192C" w:rsidR="007025CA" w:rsidP="00D22EF3" w:rsidRDefault="006D4B95" w14:paraId="427ECF5D" w14:textId="00332F08">
            <w:pPr>
              <w:pStyle w:val="Normalutanindragellerluft"/>
              <w:spacing w:line="240" w:lineRule="exact"/>
              <w:jc w:val="right"/>
              <w:rPr>
                <w:sz w:val="20"/>
                <w:szCs w:val="20"/>
              </w:rPr>
            </w:pPr>
            <w:r>
              <w:rPr>
                <w:sz w:val="20"/>
                <w:szCs w:val="20"/>
              </w:rPr>
              <w:t>−</w:t>
            </w:r>
            <w:r w:rsidRPr="00C9192C" w:rsidR="007025CA">
              <w:rPr>
                <w:sz w:val="20"/>
                <w:szCs w:val="20"/>
              </w:rPr>
              <w:t>5,4</w:t>
            </w:r>
          </w:p>
        </w:tc>
        <w:tc>
          <w:tcPr>
            <w:tcW w:w="0" w:type="auto"/>
            <w:shd w:val="clear" w:color="auto" w:fill="FFFFFF" w:themeFill="background1"/>
            <w:noWrap/>
            <w:vAlign w:val="bottom"/>
            <w:hideMark/>
          </w:tcPr>
          <w:p w:rsidRPr="00C9192C" w:rsidR="007025CA" w:rsidP="00D22EF3" w:rsidRDefault="006D4B95" w14:paraId="427ECF5E" w14:textId="763887E1">
            <w:pPr>
              <w:pStyle w:val="Normalutanindragellerluft"/>
              <w:spacing w:line="240" w:lineRule="exact"/>
              <w:jc w:val="right"/>
              <w:rPr>
                <w:sz w:val="20"/>
                <w:szCs w:val="20"/>
              </w:rPr>
            </w:pPr>
            <w:r>
              <w:rPr>
                <w:sz w:val="20"/>
                <w:szCs w:val="20"/>
              </w:rPr>
              <w:t>−</w:t>
            </w:r>
            <w:r w:rsidRPr="00C9192C" w:rsidR="007025CA">
              <w:rPr>
                <w:sz w:val="20"/>
                <w:szCs w:val="20"/>
              </w:rPr>
              <w:t>7,6</w:t>
            </w:r>
          </w:p>
        </w:tc>
      </w:tr>
      <w:tr w:rsidRPr="00C9192C" w:rsidR="007025CA" w:rsidTr="00D22EF3" w14:paraId="427ECF66" w14:textId="77777777">
        <w:tc>
          <w:tcPr>
            <w:tcW w:w="0" w:type="auto"/>
            <w:shd w:val="clear" w:color="auto" w:fill="FFFFFF" w:themeFill="background1"/>
            <w:noWrap/>
            <w:vAlign w:val="bottom"/>
            <w:hideMark/>
          </w:tcPr>
          <w:p w:rsidRPr="00C9192C" w:rsidR="007025CA" w:rsidP="00C9192C" w:rsidRDefault="007025CA" w14:paraId="427ECF60" w14:textId="77777777">
            <w:pPr>
              <w:pStyle w:val="Normalutanindragellerluft"/>
              <w:spacing w:line="240" w:lineRule="exact"/>
              <w:rPr>
                <w:sz w:val="20"/>
                <w:szCs w:val="20"/>
              </w:rPr>
            </w:pPr>
            <w:r w:rsidRPr="00C9192C">
              <w:rPr>
                <w:sz w:val="20"/>
                <w:szCs w:val="20"/>
              </w:rPr>
              <w:t>1:16</w:t>
            </w:r>
          </w:p>
        </w:tc>
        <w:tc>
          <w:tcPr>
            <w:tcW w:w="0" w:type="auto"/>
            <w:shd w:val="clear" w:color="auto" w:fill="FFFFFF" w:themeFill="background1"/>
            <w:noWrap/>
            <w:vAlign w:val="bottom"/>
            <w:hideMark/>
          </w:tcPr>
          <w:p w:rsidRPr="00C9192C" w:rsidR="007025CA" w:rsidP="00C9192C" w:rsidRDefault="007025CA" w14:paraId="427ECF61" w14:textId="77777777">
            <w:pPr>
              <w:pStyle w:val="Normalutanindragellerluft"/>
              <w:spacing w:line="240" w:lineRule="exact"/>
              <w:rPr>
                <w:sz w:val="20"/>
                <w:szCs w:val="20"/>
              </w:rPr>
            </w:pPr>
            <w:r w:rsidRPr="00C9192C">
              <w:rPr>
                <w:sz w:val="20"/>
                <w:szCs w:val="20"/>
              </w:rPr>
              <w:t>Finansmarknadsforskning</w:t>
            </w:r>
          </w:p>
        </w:tc>
        <w:tc>
          <w:tcPr>
            <w:tcW w:w="0" w:type="auto"/>
            <w:shd w:val="clear" w:color="auto" w:fill="FFFFFF" w:themeFill="background1"/>
            <w:noWrap/>
            <w:vAlign w:val="bottom"/>
            <w:hideMark/>
          </w:tcPr>
          <w:p w:rsidRPr="00C9192C" w:rsidR="007025CA" w:rsidP="00D22EF3" w:rsidRDefault="007025CA" w14:paraId="427ECF62" w14:textId="77777777">
            <w:pPr>
              <w:pStyle w:val="Normalutanindragellerluft"/>
              <w:spacing w:line="240" w:lineRule="exact"/>
              <w:jc w:val="right"/>
              <w:rPr>
                <w:sz w:val="20"/>
                <w:szCs w:val="20"/>
              </w:rPr>
            </w:pPr>
            <w:r w:rsidRPr="00C9192C">
              <w:rPr>
                <w:sz w:val="20"/>
                <w:szCs w:val="20"/>
              </w:rPr>
              <w:t>0,0</w:t>
            </w:r>
          </w:p>
        </w:tc>
        <w:tc>
          <w:tcPr>
            <w:tcW w:w="0" w:type="auto"/>
            <w:shd w:val="clear" w:color="auto" w:fill="FFFFFF" w:themeFill="background1"/>
            <w:noWrap/>
            <w:vAlign w:val="bottom"/>
            <w:hideMark/>
          </w:tcPr>
          <w:p w:rsidRPr="00C9192C" w:rsidR="007025CA" w:rsidP="00D22EF3" w:rsidRDefault="006D4B95" w14:paraId="427ECF63" w14:textId="2FF2024D">
            <w:pPr>
              <w:pStyle w:val="Normalutanindragellerluft"/>
              <w:spacing w:line="240" w:lineRule="exact"/>
              <w:jc w:val="right"/>
              <w:rPr>
                <w:sz w:val="20"/>
                <w:szCs w:val="20"/>
              </w:rPr>
            </w:pPr>
            <w:r>
              <w:rPr>
                <w:sz w:val="20"/>
                <w:szCs w:val="20"/>
              </w:rPr>
              <w:t>−</w:t>
            </w:r>
            <w:r w:rsidRPr="00C9192C" w:rsidR="007025CA">
              <w:rPr>
                <w:sz w:val="20"/>
                <w:szCs w:val="20"/>
              </w:rPr>
              <w:t>0,1</w:t>
            </w:r>
          </w:p>
        </w:tc>
        <w:tc>
          <w:tcPr>
            <w:tcW w:w="0" w:type="auto"/>
            <w:shd w:val="clear" w:color="auto" w:fill="FFFFFF" w:themeFill="background1"/>
            <w:noWrap/>
            <w:vAlign w:val="bottom"/>
            <w:hideMark/>
          </w:tcPr>
          <w:p w:rsidRPr="00C9192C" w:rsidR="007025CA" w:rsidP="00D22EF3" w:rsidRDefault="006D4B95" w14:paraId="427ECF64" w14:textId="6A56F002">
            <w:pPr>
              <w:pStyle w:val="Normalutanindragellerluft"/>
              <w:spacing w:line="240" w:lineRule="exact"/>
              <w:jc w:val="right"/>
              <w:rPr>
                <w:sz w:val="20"/>
                <w:szCs w:val="20"/>
              </w:rPr>
            </w:pPr>
            <w:r>
              <w:rPr>
                <w:sz w:val="20"/>
                <w:szCs w:val="20"/>
              </w:rPr>
              <w:t>−</w:t>
            </w:r>
            <w:r w:rsidRPr="00C9192C" w:rsidR="007025CA">
              <w:rPr>
                <w:sz w:val="20"/>
                <w:szCs w:val="20"/>
              </w:rPr>
              <w:t>0,3</w:t>
            </w:r>
          </w:p>
        </w:tc>
        <w:tc>
          <w:tcPr>
            <w:tcW w:w="0" w:type="auto"/>
            <w:shd w:val="clear" w:color="auto" w:fill="FFFFFF" w:themeFill="background1"/>
            <w:noWrap/>
            <w:vAlign w:val="bottom"/>
            <w:hideMark/>
          </w:tcPr>
          <w:p w:rsidRPr="00C9192C" w:rsidR="007025CA" w:rsidP="00D22EF3" w:rsidRDefault="006D4B95" w14:paraId="427ECF65" w14:textId="6660D0E0">
            <w:pPr>
              <w:pStyle w:val="Normalutanindragellerluft"/>
              <w:spacing w:line="240" w:lineRule="exact"/>
              <w:jc w:val="right"/>
              <w:rPr>
                <w:sz w:val="20"/>
                <w:szCs w:val="20"/>
              </w:rPr>
            </w:pPr>
            <w:r>
              <w:rPr>
                <w:sz w:val="20"/>
                <w:szCs w:val="20"/>
              </w:rPr>
              <w:t>−</w:t>
            </w:r>
            <w:r w:rsidRPr="00C9192C" w:rsidR="007025CA">
              <w:rPr>
                <w:sz w:val="20"/>
                <w:szCs w:val="20"/>
              </w:rPr>
              <w:t>0,5</w:t>
            </w:r>
          </w:p>
        </w:tc>
      </w:tr>
      <w:tr w:rsidRPr="00C9192C" w:rsidR="007025CA" w:rsidTr="00D22EF3" w14:paraId="427ECF6D" w14:textId="77777777">
        <w:tc>
          <w:tcPr>
            <w:tcW w:w="0" w:type="auto"/>
            <w:shd w:val="clear" w:color="auto" w:fill="FFFFFF" w:themeFill="background1"/>
            <w:noWrap/>
            <w:vAlign w:val="bottom"/>
            <w:hideMark/>
          </w:tcPr>
          <w:p w:rsidRPr="00C9192C" w:rsidR="007025CA" w:rsidP="00C9192C" w:rsidRDefault="007025CA" w14:paraId="427ECF67" w14:textId="77777777">
            <w:pPr>
              <w:pStyle w:val="Normalutanindragellerluft"/>
              <w:spacing w:line="240" w:lineRule="exact"/>
              <w:rPr>
                <w:sz w:val="20"/>
                <w:szCs w:val="20"/>
              </w:rPr>
            </w:pPr>
            <w:r w:rsidRPr="00C9192C">
              <w:rPr>
                <w:sz w:val="20"/>
                <w:szCs w:val="20"/>
              </w:rPr>
              <w:t>1:17</w:t>
            </w:r>
          </w:p>
        </w:tc>
        <w:tc>
          <w:tcPr>
            <w:tcW w:w="0" w:type="auto"/>
            <w:shd w:val="clear" w:color="auto" w:fill="FFFFFF" w:themeFill="background1"/>
            <w:noWrap/>
            <w:vAlign w:val="bottom"/>
            <w:hideMark/>
          </w:tcPr>
          <w:p w:rsidRPr="00C9192C" w:rsidR="007025CA" w:rsidP="00C9192C" w:rsidRDefault="007025CA" w14:paraId="427ECF68" w14:textId="77777777">
            <w:pPr>
              <w:pStyle w:val="Normalutanindragellerluft"/>
              <w:spacing w:line="240" w:lineRule="exact"/>
              <w:rPr>
                <w:sz w:val="20"/>
                <w:szCs w:val="20"/>
              </w:rPr>
            </w:pPr>
            <w:r w:rsidRPr="00C9192C">
              <w:rPr>
                <w:sz w:val="20"/>
                <w:szCs w:val="20"/>
              </w:rPr>
              <w:t>Upphandlingsmyndigheten</w:t>
            </w:r>
          </w:p>
        </w:tc>
        <w:tc>
          <w:tcPr>
            <w:tcW w:w="0" w:type="auto"/>
            <w:shd w:val="clear" w:color="auto" w:fill="FFFFFF" w:themeFill="background1"/>
            <w:noWrap/>
            <w:vAlign w:val="bottom"/>
            <w:hideMark/>
          </w:tcPr>
          <w:p w:rsidRPr="00C9192C" w:rsidR="007025CA" w:rsidP="00D22EF3" w:rsidRDefault="006D4B95" w14:paraId="427ECF69" w14:textId="4497105B">
            <w:pPr>
              <w:pStyle w:val="Normalutanindragellerluft"/>
              <w:spacing w:line="240" w:lineRule="exact"/>
              <w:jc w:val="right"/>
              <w:rPr>
                <w:sz w:val="20"/>
                <w:szCs w:val="20"/>
              </w:rPr>
            </w:pPr>
            <w:r>
              <w:rPr>
                <w:sz w:val="20"/>
                <w:szCs w:val="20"/>
              </w:rPr>
              <w:t>−</w:t>
            </w:r>
            <w:r w:rsidRPr="00C9192C" w:rsidR="007025CA">
              <w:rPr>
                <w:sz w:val="20"/>
                <w:szCs w:val="20"/>
              </w:rPr>
              <w:t>6,6</w:t>
            </w:r>
          </w:p>
        </w:tc>
        <w:tc>
          <w:tcPr>
            <w:tcW w:w="0" w:type="auto"/>
            <w:shd w:val="clear" w:color="auto" w:fill="FFFFFF" w:themeFill="background1"/>
            <w:noWrap/>
            <w:vAlign w:val="bottom"/>
            <w:hideMark/>
          </w:tcPr>
          <w:p w:rsidRPr="00C9192C" w:rsidR="007025CA" w:rsidP="00D22EF3" w:rsidRDefault="006D4B95" w14:paraId="427ECF6A" w14:textId="2F33EE2F">
            <w:pPr>
              <w:pStyle w:val="Normalutanindragellerluft"/>
              <w:spacing w:line="240" w:lineRule="exact"/>
              <w:jc w:val="right"/>
              <w:rPr>
                <w:sz w:val="20"/>
                <w:szCs w:val="20"/>
              </w:rPr>
            </w:pPr>
            <w:r>
              <w:rPr>
                <w:sz w:val="20"/>
                <w:szCs w:val="20"/>
              </w:rPr>
              <w:t>−</w:t>
            </w:r>
            <w:r w:rsidRPr="00C9192C" w:rsidR="007025CA">
              <w:rPr>
                <w:sz w:val="20"/>
                <w:szCs w:val="20"/>
              </w:rPr>
              <w:t>7,1</w:t>
            </w:r>
          </w:p>
        </w:tc>
        <w:tc>
          <w:tcPr>
            <w:tcW w:w="0" w:type="auto"/>
            <w:shd w:val="clear" w:color="auto" w:fill="FFFFFF" w:themeFill="background1"/>
            <w:noWrap/>
            <w:vAlign w:val="bottom"/>
            <w:hideMark/>
          </w:tcPr>
          <w:p w:rsidRPr="00C9192C" w:rsidR="007025CA" w:rsidP="00D22EF3" w:rsidRDefault="006D4B95" w14:paraId="427ECF6B" w14:textId="06DCFD76">
            <w:pPr>
              <w:pStyle w:val="Normalutanindragellerluft"/>
              <w:spacing w:line="240" w:lineRule="exact"/>
              <w:jc w:val="right"/>
              <w:rPr>
                <w:sz w:val="20"/>
                <w:szCs w:val="20"/>
              </w:rPr>
            </w:pPr>
            <w:r>
              <w:rPr>
                <w:sz w:val="20"/>
                <w:szCs w:val="20"/>
              </w:rPr>
              <w:t>−</w:t>
            </w:r>
            <w:r w:rsidRPr="00C9192C" w:rsidR="007025CA">
              <w:rPr>
                <w:sz w:val="20"/>
                <w:szCs w:val="20"/>
              </w:rPr>
              <w:t>7,6</w:t>
            </w:r>
          </w:p>
        </w:tc>
        <w:tc>
          <w:tcPr>
            <w:tcW w:w="0" w:type="auto"/>
            <w:shd w:val="clear" w:color="auto" w:fill="FFFFFF" w:themeFill="background1"/>
            <w:noWrap/>
            <w:vAlign w:val="bottom"/>
            <w:hideMark/>
          </w:tcPr>
          <w:p w:rsidRPr="00C9192C" w:rsidR="007025CA" w:rsidP="00D22EF3" w:rsidRDefault="006D4B95" w14:paraId="427ECF6C" w14:textId="764D9D91">
            <w:pPr>
              <w:pStyle w:val="Normalutanindragellerluft"/>
              <w:spacing w:line="240" w:lineRule="exact"/>
              <w:jc w:val="right"/>
              <w:rPr>
                <w:sz w:val="20"/>
                <w:szCs w:val="20"/>
              </w:rPr>
            </w:pPr>
            <w:r>
              <w:rPr>
                <w:sz w:val="20"/>
                <w:szCs w:val="20"/>
              </w:rPr>
              <w:t>−</w:t>
            </w:r>
            <w:r w:rsidRPr="00C9192C" w:rsidR="007025CA">
              <w:rPr>
                <w:sz w:val="20"/>
                <w:szCs w:val="20"/>
              </w:rPr>
              <w:t>8,2</w:t>
            </w:r>
          </w:p>
        </w:tc>
      </w:tr>
      <w:tr w:rsidRPr="00C9192C" w:rsidR="007025CA" w:rsidTr="00D22EF3" w14:paraId="427ECF74" w14:textId="77777777">
        <w:tc>
          <w:tcPr>
            <w:tcW w:w="0" w:type="auto"/>
            <w:shd w:val="clear" w:color="auto" w:fill="FFFFFF" w:themeFill="background1"/>
            <w:noWrap/>
            <w:vAlign w:val="bottom"/>
            <w:hideMark/>
          </w:tcPr>
          <w:p w:rsidRPr="00C9192C" w:rsidR="007025CA" w:rsidP="00C9192C" w:rsidRDefault="007025CA" w14:paraId="427ECF6E" w14:textId="77777777">
            <w:pPr>
              <w:pStyle w:val="Normalutanindragellerluft"/>
              <w:spacing w:line="240" w:lineRule="exact"/>
              <w:rPr>
                <w:sz w:val="20"/>
                <w:szCs w:val="20"/>
              </w:rPr>
            </w:pPr>
            <w:r w:rsidRPr="00C9192C">
              <w:rPr>
                <w:sz w:val="20"/>
                <w:szCs w:val="20"/>
              </w:rPr>
              <w:t>1:18</w:t>
            </w:r>
          </w:p>
        </w:tc>
        <w:tc>
          <w:tcPr>
            <w:tcW w:w="0" w:type="auto"/>
            <w:shd w:val="clear" w:color="auto" w:fill="FFFFFF" w:themeFill="background1"/>
            <w:noWrap/>
            <w:vAlign w:val="bottom"/>
            <w:hideMark/>
          </w:tcPr>
          <w:p w:rsidRPr="00C9192C" w:rsidR="007025CA" w:rsidP="00C9192C" w:rsidRDefault="007025CA" w14:paraId="427ECF6F" w14:textId="77777777">
            <w:pPr>
              <w:pStyle w:val="Normalutanindragellerluft"/>
              <w:spacing w:line="240" w:lineRule="exact"/>
              <w:rPr>
                <w:sz w:val="20"/>
                <w:szCs w:val="20"/>
              </w:rPr>
            </w:pPr>
            <w:r w:rsidRPr="00C9192C">
              <w:rPr>
                <w:sz w:val="20"/>
                <w:szCs w:val="20"/>
              </w:rPr>
              <w:t>Statens servicecenter</w:t>
            </w:r>
          </w:p>
        </w:tc>
        <w:tc>
          <w:tcPr>
            <w:tcW w:w="0" w:type="auto"/>
            <w:shd w:val="clear" w:color="auto" w:fill="FFFFFF" w:themeFill="background1"/>
            <w:noWrap/>
            <w:vAlign w:val="bottom"/>
            <w:hideMark/>
          </w:tcPr>
          <w:p w:rsidRPr="00C9192C" w:rsidR="007025CA" w:rsidP="00D22EF3" w:rsidRDefault="007025CA" w14:paraId="427ECF70" w14:textId="77777777">
            <w:pPr>
              <w:pStyle w:val="Normalutanindragellerluft"/>
              <w:spacing w:line="240" w:lineRule="exact"/>
              <w:jc w:val="right"/>
              <w:rPr>
                <w:sz w:val="20"/>
                <w:szCs w:val="20"/>
              </w:rPr>
            </w:pPr>
            <w:r w:rsidRPr="00C9192C">
              <w:rPr>
                <w:sz w:val="20"/>
                <w:szCs w:val="20"/>
              </w:rPr>
              <w:t>0,0</w:t>
            </w:r>
          </w:p>
        </w:tc>
        <w:tc>
          <w:tcPr>
            <w:tcW w:w="0" w:type="auto"/>
            <w:shd w:val="clear" w:color="auto" w:fill="FFFFFF" w:themeFill="background1"/>
            <w:noWrap/>
            <w:vAlign w:val="bottom"/>
            <w:hideMark/>
          </w:tcPr>
          <w:p w:rsidRPr="00C9192C" w:rsidR="007025CA" w:rsidP="00D22EF3" w:rsidRDefault="006D4B95" w14:paraId="427ECF71" w14:textId="696237A1">
            <w:pPr>
              <w:pStyle w:val="Normalutanindragellerluft"/>
              <w:spacing w:line="240" w:lineRule="exact"/>
              <w:jc w:val="right"/>
              <w:rPr>
                <w:sz w:val="20"/>
                <w:szCs w:val="20"/>
              </w:rPr>
            </w:pPr>
            <w:r>
              <w:rPr>
                <w:sz w:val="20"/>
                <w:szCs w:val="20"/>
              </w:rPr>
              <w:t>−</w:t>
            </w:r>
            <w:r w:rsidRPr="00C9192C" w:rsidR="007025CA">
              <w:rPr>
                <w:sz w:val="20"/>
                <w:szCs w:val="20"/>
              </w:rPr>
              <w:t>0,1</w:t>
            </w:r>
          </w:p>
        </w:tc>
        <w:tc>
          <w:tcPr>
            <w:tcW w:w="0" w:type="auto"/>
            <w:shd w:val="clear" w:color="auto" w:fill="FFFFFF" w:themeFill="background1"/>
            <w:noWrap/>
            <w:vAlign w:val="bottom"/>
            <w:hideMark/>
          </w:tcPr>
          <w:p w:rsidRPr="00C9192C" w:rsidR="007025CA" w:rsidP="00D22EF3" w:rsidRDefault="006D4B95" w14:paraId="427ECF72" w14:textId="456E9499">
            <w:pPr>
              <w:pStyle w:val="Normalutanindragellerluft"/>
              <w:spacing w:line="240" w:lineRule="exact"/>
              <w:jc w:val="right"/>
              <w:rPr>
                <w:sz w:val="20"/>
                <w:szCs w:val="20"/>
              </w:rPr>
            </w:pPr>
            <w:r>
              <w:rPr>
                <w:sz w:val="20"/>
                <w:szCs w:val="20"/>
              </w:rPr>
              <w:t>−</w:t>
            </w:r>
            <w:r w:rsidRPr="00C9192C" w:rsidR="007025CA">
              <w:rPr>
                <w:sz w:val="20"/>
                <w:szCs w:val="20"/>
              </w:rPr>
              <w:t>0,1</w:t>
            </w:r>
          </w:p>
        </w:tc>
        <w:tc>
          <w:tcPr>
            <w:tcW w:w="0" w:type="auto"/>
            <w:shd w:val="clear" w:color="auto" w:fill="FFFFFF" w:themeFill="background1"/>
            <w:noWrap/>
            <w:vAlign w:val="bottom"/>
            <w:hideMark/>
          </w:tcPr>
          <w:p w:rsidRPr="00C9192C" w:rsidR="007025CA" w:rsidP="00D22EF3" w:rsidRDefault="006D4B95" w14:paraId="427ECF73" w14:textId="0A67D19C">
            <w:pPr>
              <w:pStyle w:val="Normalutanindragellerluft"/>
              <w:spacing w:line="240" w:lineRule="exact"/>
              <w:jc w:val="right"/>
              <w:rPr>
                <w:sz w:val="20"/>
                <w:szCs w:val="20"/>
              </w:rPr>
            </w:pPr>
            <w:r>
              <w:rPr>
                <w:sz w:val="20"/>
                <w:szCs w:val="20"/>
              </w:rPr>
              <w:t>−</w:t>
            </w:r>
            <w:r w:rsidRPr="00C9192C" w:rsidR="007025CA">
              <w:rPr>
                <w:sz w:val="20"/>
                <w:szCs w:val="20"/>
              </w:rPr>
              <w:t>0,1</w:t>
            </w:r>
          </w:p>
        </w:tc>
      </w:tr>
      <w:tr w:rsidRPr="00C9192C" w:rsidR="007025CA" w:rsidTr="00D22EF3" w14:paraId="427ECF7B" w14:textId="77777777">
        <w:tc>
          <w:tcPr>
            <w:tcW w:w="0" w:type="auto"/>
            <w:shd w:val="clear" w:color="auto" w:fill="FFFFFF" w:themeFill="background1"/>
            <w:noWrap/>
            <w:vAlign w:val="bottom"/>
            <w:hideMark/>
          </w:tcPr>
          <w:p w:rsidRPr="00C9192C" w:rsidR="007025CA" w:rsidP="00C9192C" w:rsidRDefault="007025CA" w14:paraId="427ECF75" w14:textId="77777777">
            <w:pPr>
              <w:pStyle w:val="Normalutanindragellerluft"/>
              <w:spacing w:line="240" w:lineRule="exact"/>
              <w:rPr>
                <w:b/>
                <w:sz w:val="20"/>
                <w:szCs w:val="20"/>
              </w:rPr>
            </w:pPr>
            <w:r w:rsidRPr="00C9192C">
              <w:rPr>
                <w:b/>
                <w:sz w:val="20"/>
                <w:szCs w:val="20"/>
              </w:rPr>
              <w:t> </w:t>
            </w:r>
          </w:p>
        </w:tc>
        <w:tc>
          <w:tcPr>
            <w:tcW w:w="0" w:type="auto"/>
            <w:shd w:val="clear" w:color="auto" w:fill="FFFFFF" w:themeFill="background1"/>
            <w:noWrap/>
            <w:vAlign w:val="bottom"/>
            <w:hideMark/>
          </w:tcPr>
          <w:p w:rsidRPr="00C9192C" w:rsidR="007025CA" w:rsidP="00C9192C" w:rsidRDefault="007025CA" w14:paraId="427ECF76" w14:textId="77777777">
            <w:pPr>
              <w:pStyle w:val="Normalutanindragellerluft"/>
              <w:spacing w:line="240" w:lineRule="exact"/>
              <w:rPr>
                <w:b/>
                <w:sz w:val="20"/>
                <w:szCs w:val="20"/>
              </w:rPr>
            </w:pPr>
            <w:r w:rsidRPr="00C9192C">
              <w:rPr>
                <w:b/>
                <w:sz w:val="20"/>
                <w:szCs w:val="20"/>
              </w:rPr>
              <w:t>Nya anslag</w:t>
            </w:r>
          </w:p>
        </w:tc>
        <w:tc>
          <w:tcPr>
            <w:tcW w:w="0" w:type="auto"/>
            <w:shd w:val="clear" w:color="auto" w:fill="FFFFFF" w:themeFill="background1"/>
            <w:noWrap/>
            <w:vAlign w:val="bottom"/>
            <w:hideMark/>
          </w:tcPr>
          <w:p w:rsidRPr="00C9192C" w:rsidR="007025CA" w:rsidP="00D22EF3" w:rsidRDefault="007025CA" w14:paraId="427ECF77" w14:textId="77777777">
            <w:pPr>
              <w:pStyle w:val="Normalutanindragellerluft"/>
              <w:spacing w:line="240" w:lineRule="exact"/>
              <w:jc w:val="right"/>
              <w:rPr>
                <w:b/>
                <w:sz w:val="20"/>
                <w:szCs w:val="20"/>
              </w:rPr>
            </w:pPr>
            <w:r w:rsidRPr="00C9192C">
              <w:rPr>
                <w:b/>
                <w:sz w:val="20"/>
                <w:szCs w:val="20"/>
              </w:rPr>
              <w:t> </w:t>
            </w:r>
          </w:p>
        </w:tc>
        <w:tc>
          <w:tcPr>
            <w:tcW w:w="0" w:type="auto"/>
            <w:shd w:val="clear" w:color="auto" w:fill="FFFFFF" w:themeFill="background1"/>
            <w:noWrap/>
            <w:vAlign w:val="bottom"/>
            <w:hideMark/>
          </w:tcPr>
          <w:p w:rsidRPr="00C9192C" w:rsidR="007025CA" w:rsidP="00D22EF3" w:rsidRDefault="007025CA" w14:paraId="427ECF78" w14:textId="77777777">
            <w:pPr>
              <w:pStyle w:val="Normalutanindragellerluft"/>
              <w:spacing w:line="240" w:lineRule="exact"/>
              <w:jc w:val="right"/>
              <w:rPr>
                <w:b/>
                <w:sz w:val="20"/>
                <w:szCs w:val="20"/>
              </w:rPr>
            </w:pPr>
            <w:r w:rsidRPr="00C9192C">
              <w:rPr>
                <w:b/>
                <w:sz w:val="20"/>
                <w:szCs w:val="20"/>
              </w:rPr>
              <w:t> </w:t>
            </w:r>
          </w:p>
        </w:tc>
        <w:tc>
          <w:tcPr>
            <w:tcW w:w="0" w:type="auto"/>
            <w:shd w:val="clear" w:color="auto" w:fill="FFFFFF" w:themeFill="background1"/>
            <w:noWrap/>
            <w:vAlign w:val="bottom"/>
            <w:hideMark/>
          </w:tcPr>
          <w:p w:rsidRPr="00C9192C" w:rsidR="007025CA" w:rsidP="00D22EF3" w:rsidRDefault="007025CA" w14:paraId="427ECF79" w14:textId="77777777">
            <w:pPr>
              <w:pStyle w:val="Normalutanindragellerluft"/>
              <w:spacing w:line="240" w:lineRule="exact"/>
              <w:jc w:val="right"/>
              <w:rPr>
                <w:b/>
                <w:sz w:val="20"/>
                <w:szCs w:val="20"/>
              </w:rPr>
            </w:pPr>
            <w:r w:rsidRPr="00C9192C">
              <w:rPr>
                <w:b/>
                <w:sz w:val="20"/>
                <w:szCs w:val="20"/>
              </w:rPr>
              <w:t> </w:t>
            </w:r>
          </w:p>
        </w:tc>
        <w:tc>
          <w:tcPr>
            <w:tcW w:w="0" w:type="auto"/>
            <w:shd w:val="clear" w:color="auto" w:fill="FFFFFF" w:themeFill="background1"/>
            <w:noWrap/>
            <w:vAlign w:val="bottom"/>
            <w:hideMark/>
          </w:tcPr>
          <w:p w:rsidRPr="00C9192C" w:rsidR="007025CA" w:rsidP="00D22EF3" w:rsidRDefault="007025CA" w14:paraId="427ECF7A" w14:textId="77777777">
            <w:pPr>
              <w:pStyle w:val="Normalutanindragellerluft"/>
              <w:spacing w:line="240" w:lineRule="exact"/>
              <w:jc w:val="right"/>
              <w:rPr>
                <w:b/>
                <w:sz w:val="20"/>
                <w:szCs w:val="20"/>
              </w:rPr>
            </w:pPr>
            <w:r w:rsidRPr="00C9192C">
              <w:rPr>
                <w:b/>
                <w:sz w:val="20"/>
                <w:szCs w:val="20"/>
              </w:rPr>
              <w:t> </w:t>
            </w:r>
          </w:p>
        </w:tc>
      </w:tr>
      <w:tr w:rsidRPr="00C9192C" w:rsidR="007025CA" w:rsidTr="00D22EF3" w14:paraId="427ECF82" w14:textId="77777777">
        <w:tc>
          <w:tcPr>
            <w:tcW w:w="0" w:type="auto"/>
            <w:shd w:val="clear" w:color="auto" w:fill="FFFFFF" w:themeFill="background1"/>
            <w:noWrap/>
            <w:vAlign w:val="bottom"/>
            <w:hideMark/>
          </w:tcPr>
          <w:p w:rsidRPr="00C9192C" w:rsidR="007025CA" w:rsidP="00C9192C" w:rsidRDefault="007025CA" w14:paraId="427ECF7C" w14:textId="77777777">
            <w:pPr>
              <w:pStyle w:val="Normalutanindragellerluft"/>
              <w:spacing w:line="240" w:lineRule="exact"/>
              <w:rPr>
                <w:sz w:val="20"/>
                <w:szCs w:val="20"/>
              </w:rPr>
            </w:pPr>
            <w:r w:rsidRPr="00C9192C">
              <w:rPr>
                <w:sz w:val="20"/>
                <w:szCs w:val="20"/>
              </w:rPr>
              <w:t>2:1</w:t>
            </w:r>
          </w:p>
        </w:tc>
        <w:tc>
          <w:tcPr>
            <w:tcW w:w="0" w:type="auto"/>
            <w:shd w:val="clear" w:color="auto" w:fill="FFFFFF" w:themeFill="background1"/>
            <w:noWrap/>
            <w:vAlign w:val="bottom"/>
            <w:hideMark/>
          </w:tcPr>
          <w:p w:rsidRPr="00C9192C" w:rsidR="007025CA" w:rsidP="00C9192C" w:rsidRDefault="007025CA" w14:paraId="427ECF7D" w14:textId="77777777">
            <w:pPr>
              <w:pStyle w:val="Normalutanindragellerluft"/>
              <w:spacing w:line="240" w:lineRule="exact"/>
              <w:rPr>
                <w:sz w:val="20"/>
                <w:szCs w:val="20"/>
              </w:rPr>
            </w:pPr>
            <w:r w:rsidRPr="00C9192C">
              <w:rPr>
                <w:sz w:val="20"/>
                <w:szCs w:val="20"/>
              </w:rPr>
              <w:t>Lönekostnader i staten</w:t>
            </w:r>
          </w:p>
        </w:tc>
        <w:tc>
          <w:tcPr>
            <w:tcW w:w="0" w:type="auto"/>
            <w:shd w:val="clear" w:color="auto" w:fill="FFFFFF" w:themeFill="background1"/>
            <w:noWrap/>
            <w:vAlign w:val="bottom"/>
            <w:hideMark/>
          </w:tcPr>
          <w:p w:rsidRPr="00C9192C" w:rsidR="007025CA" w:rsidP="00D22EF3" w:rsidRDefault="006D4B95" w14:paraId="427ECF7E" w14:textId="568D46F6">
            <w:pPr>
              <w:pStyle w:val="Normalutanindragellerluft"/>
              <w:spacing w:line="240" w:lineRule="exact"/>
              <w:jc w:val="right"/>
              <w:rPr>
                <w:sz w:val="20"/>
                <w:szCs w:val="20"/>
              </w:rPr>
            </w:pPr>
            <w:r>
              <w:rPr>
                <w:sz w:val="20"/>
                <w:szCs w:val="20"/>
              </w:rPr>
              <w:t>−</w:t>
            </w:r>
            <w:r w:rsidRPr="00C9192C" w:rsidR="007025CA">
              <w:rPr>
                <w:sz w:val="20"/>
                <w:szCs w:val="20"/>
              </w:rPr>
              <w:t>408,0</w:t>
            </w:r>
          </w:p>
        </w:tc>
        <w:tc>
          <w:tcPr>
            <w:tcW w:w="0" w:type="auto"/>
            <w:shd w:val="clear" w:color="auto" w:fill="FFFFFF" w:themeFill="background1"/>
            <w:noWrap/>
            <w:vAlign w:val="bottom"/>
            <w:hideMark/>
          </w:tcPr>
          <w:p w:rsidRPr="00C9192C" w:rsidR="007025CA" w:rsidP="00D22EF3" w:rsidRDefault="006D4B95" w14:paraId="427ECF7F" w14:textId="47CCD972">
            <w:pPr>
              <w:pStyle w:val="Normalutanindragellerluft"/>
              <w:spacing w:line="240" w:lineRule="exact"/>
              <w:jc w:val="right"/>
              <w:rPr>
                <w:sz w:val="20"/>
                <w:szCs w:val="20"/>
              </w:rPr>
            </w:pPr>
            <w:r>
              <w:rPr>
                <w:sz w:val="20"/>
                <w:szCs w:val="20"/>
              </w:rPr>
              <w:t>−</w:t>
            </w:r>
            <w:r w:rsidRPr="00C9192C" w:rsidR="007025CA">
              <w:rPr>
                <w:sz w:val="20"/>
                <w:szCs w:val="20"/>
              </w:rPr>
              <w:t>459,0</w:t>
            </w:r>
          </w:p>
        </w:tc>
        <w:tc>
          <w:tcPr>
            <w:tcW w:w="0" w:type="auto"/>
            <w:shd w:val="clear" w:color="auto" w:fill="FFFFFF" w:themeFill="background1"/>
            <w:noWrap/>
            <w:vAlign w:val="bottom"/>
            <w:hideMark/>
          </w:tcPr>
          <w:p w:rsidRPr="00C9192C" w:rsidR="007025CA" w:rsidP="00D22EF3" w:rsidRDefault="006D4B95" w14:paraId="427ECF80" w14:textId="5721E7FD">
            <w:pPr>
              <w:pStyle w:val="Normalutanindragellerluft"/>
              <w:spacing w:line="240" w:lineRule="exact"/>
              <w:jc w:val="right"/>
              <w:rPr>
                <w:sz w:val="20"/>
                <w:szCs w:val="20"/>
              </w:rPr>
            </w:pPr>
            <w:r>
              <w:rPr>
                <w:sz w:val="20"/>
                <w:szCs w:val="20"/>
              </w:rPr>
              <w:t>−</w:t>
            </w:r>
            <w:r w:rsidRPr="00C9192C" w:rsidR="007025CA">
              <w:rPr>
                <w:sz w:val="20"/>
                <w:szCs w:val="20"/>
              </w:rPr>
              <w:t>459,0</w:t>
            </w:r>
          </w:p>
        </w:tc>
        <w:tc>
          <w:tcPr>
            <w:tcW w:w="0" w:type="auto"/>
            <w:shd w:val="clear" w:color="auto" w:fill="FFFFFF" w:themeFill="background1"/>
            <w:noWrap/>
            <w:vAlign w:val="bottom"/>
            <w:hideMark/>
          </w:tcPr>
          <w:p w:rsidRPr="00C9192C" w:rsidR="007025CA" w:rsidP="00D22EF3" w:rsidRDefault="006D4B95" w14:paraId="427ECF81" w14:textId="605A2BB5">
            <w:pPr>
              <w:pStyle w:val="Normalutanindragellerluft"/>
              <w:spacing w:line="240" w:lineRule="exact"/>
              <w:jc w:val="right"/>
              <w:rPr>
                <w:sz w:val="20"/>
                <w:szCs w:val="20"/>
              </w:rPr>
            </w:pPr>
            <w:r>
              <w:rPr>
                <w:sz w:val="20"/>
                <w:szCs w:val="20"/>
              </w:rPr>
              <w:t>−</w:t>
            </w:r>
            <w:r w:rsidRPr="00C9192C" w:rsidR="007025CA">
              <w:rPr>
                <w:sz w:val="20"/>
                <w:szCs w:val="20"/>
              </w:rPr>
              <w:t>559,0</w:t>
            </w:r>
          </w:p>
        </w:tc>
      </w:tr>
      <w:tr w:rsidRPr="00C9192C" w:rsidR="007025CA" w:rsidTr="00D22EF3" w14:paraId="427ECF89" w14:textId="77777777">
        <w:tc>
          <w:tcPr>
            <w:tcW w:w="0" w:type="auto"/>
            <w:shd w:val="clear" w:color="auto" w:fill="FFFFFF" w:themeFill="background1"/>
            <w:noWrap/>
            <w:vAlign w:val="bottom"/>
            <w:hideMark/>
          </w:tcPr>
          <w:p w:rsidRPr="00C9192C" w:rsidR="007025CA" w:rsidP="00C9192C" w:rsidRDefault="007025CA" w14:paraId="427ECF83" w14:textId="77777777">
            <w:pPr>
              <w:pStyle w:val="Normalutanindragellerluft"/>
              <w:spacing w:line="240" w:lineRule="exact"/>
              <w:rPr>
                <w:sz w:val="20"/>
                <w:szCs w:val="20"/>
              </w:rPr>
            </w:pPr>
            <w:r w:rsidRPr="00C9192C">
              <w:rPr>
                <w:sz w:val="20"/>
                <w:szCs w:val="20"/>
              </w:rPr>
              <w:t>3:1</w:t>
            </w:r>
          </w:p>
        </w:tc>
        <w:tc>
          <w:tcPr>
            <w:tcW w:w="0" w:type="auto"/>
            <w:shd w:val="clear" w:color="auto" w:fill="FFFFFF" w:themeFill="background1"/>
            <w:noWrap/>
            <w:vAlign w:val="bottom"/>
            <w:hideMark/>
          </w:tcPr>
          <w:p w:rsidRPr="00C9192C" w:rsidR="007025CA" w:rsidP="00C9192C" w:rsidRDefault="007025CA" w14:paraId="427ECF84" w14:textId="77777777">
            <w:pPr>
              <w:pStyle w:val="Normalutanindragellerluft"/>
              <w:spacing w:line="240" w:lineRule="exact"/>
              <w:rPr>
                <w:sz w:val="20"/>
                <w:szCs w:val="20"/>
              </w:rPr>
            </w:pPr>
            <w:r w:rsidRPr="00C9192C">
              <w:rPr>
                <w:sz w:val="20"/>
                <w:szCs w:val="20"/>
              </w:rPr>
              <w:t>Sänkt rikthyra för myndigheter i Stockholm</w:t>
            </w:r>
          </w:p>
        </w:tc>
        <w:tc>
          <w:tcPr>
            <w:tcW w:w="0" w:type="auto"/>
            <w:shd w:val="clear" w:color="auto" w:fill="FFFFFF" w:themeFill="background1"/>
            <w:noWrap/>
            <w:vAlign w:val="bottom"/>
            <w:hideMark/>
          </w:tcPr>
          <w:p w:rsidRPr="00C9192C" w:rsidR="007025CA" w:rsidP="00D22EF3" w:rsidRDefault="006D4B95" w14:paraId="427ECF85" w14:textId="3574603D">
            <w:pPr>
              <w:pStyle w:val="Normalutanindragellerluft"/>
              <w:spacing w:line="240" w:lineRule="exact"/>
              <w:jc w:val="right"/>
              <w:rPr>
                <w:sz w:val="20"/>
                <w:szCs w:val="20"/>
              </w:rPr>
            </w:pPr>
            <w:r>
              <w:rPr>
                <w:sz w:val="20"/>
                <w:szCs w:val="20"/>
              </w:rPr>
              <w:t>−</w:t>
            </w:r>
            <w:r w:rsidRPr="00C9192C" w:rsidR="007025CA">
              <w:rPr>
                <w:sz w:val="20"/>
                <w:szCs w:val="20"/>
              </w:rPr>
              <w:t>61,0</w:t>
            </w:r>
          </w:p>
        </w:tc>
        <w:tc>
          <w:tcPr>
            <w:tcW w:w="0" w:type="auto"/>
            <w:shd w:val="clear" w:color="auto" w:fill="FFFFFF" w:themeFill="background1"/>
            <w:noWrap/>
            <w:vAlign w:val="bottom"/>
            <w:hideMark/>
          </w:tcPr>
          <w:p w:rsidRPr="00C9192C" w:rsidR="007025CA" w:rsidP="00D22EF3" w:rsidRDefault="006D4B95" w14:paraId="427ECF86" w14:textId="3F8A734D">
            <w:pPr>
              <w:pStyle w:val="Normalutanindragellerluft"/>
              <w:spacing w:line="240" w:lineRule="exact"/>
              <w:jc w:val="right"/>
              <w:rPr>
                <w:sz w:val="20"/>
                <w:szCs w:val="20"/>
              </w:rPr>
            </w:pPr>
            <w:r>
              <w:rPr>
                <w:sz w:val="20"/>
                <w:szCs w:val="20"/>
              </w:rPr>
              <w:t>−</w:t>
            </w:r>
            <w:r w:rsidRPr="00C9192C" w:rsidR="007025CA">
              <w:rPr>
                <w:sz w:val="20"/>
                <w:szCs w:val="20"/>
              </w:rPr>
              <w:t>125,0</w:t>
            </w:r>
          </w:p>
        </w:tc>
        <w:tc>
          <w:tcPr>
            <w:tcW w:w="0" w:type="auto"/>
            <w:shd w:val="clear" w:color="auto" w:fill="FFFFFF" w:themeFill="background1"/>
            <w:noWrap/>
            <w:vAlign w:val="bottom"/>
            <w:hideMark/>
          </w:tcPr>
          <w:p w:rsidRPr="00C9192C" w:rsidR="007025CA" w:rsidP="00D22EF3" w:rsidRDefault="006D4B95" w14:paraId="427ECF87" w14:textId="144401AE">
            <w:pPr>
              <w:pStyle w:val="Normalutanindragellerluft"/>
              <w:spacing w:line="240" w:lineRule="exact"/>
              <w:jc w:val="right"/>
              <w:rPr>
                <w:sz w:val="20"/>
                <w:szCs w:val="20"/>
              </w:rPr>
            </w:pPr>
            <w:r>
              <w:rPr>
                <w:sz w:val="20"/>
                <w:szCs w:val="20"/>
              </w:rPr>
              <w:t>−</w:t>
            </w:r>
            <w:r w:rsidRPr="00C9192C" w:rsidR="007025CA">
              <w:rPr>
                <w:sz w:val="20"/>
                <w:szCs w:val="20"/>
              </w:rPr>
              <w:t>210,0</w:t>
            </w:r>
          </w:p>
        </w:tc>
        <w:tc>
          <w:tcPr>
            <w:tcW w:w="0" w:type="auto"/>
            <w:shd w:val="clear" w:color="auto" w:fill="FFFFFF" w:themeFill="background1"/>
            <w:noWrap/>
            <w:vAlign w:val="bottom"/>
            <w:hideMark/>
          </w:tcPr>
          <w:p w:rsidRPr="00C9192C" w:rsidR="007025CA" w:rsidP="00D22EF3" w:rsidRDefault="006D4B95" w14:paraId="427ECF88" w14:textId="0A3DAF3E">
            <w:pPr>
              <w:pStyle w:val="Normalutanindragellerluft"/>
              <w:spacing w:line="240" w:lineRule="exact"/>
              <w:jc w:val="right"/>
              <w:rPr>
                <w:sz w:val="20"/>
                <w:szCs w:val="20"/>
              </w:rPr>
            </w:pPr>
            <w:r>
              <w:rPr>
                <w:sz w:val="20"/>
                <w:szCs w:val="20"/>
              </w:rPr>
              <w:t>−</w:t>
            </w:r>
            <w:r w:rsidRPr="00C9192C" w:rsidR="007025CA">
              <w:rPr>
                <w:sz w:val="20"/>
                <w:szCs w:val="20"/>
              </w:rPr>
              <w:t>242,0</w:t>
            </w:r>
          </w:p>
        </w:tc>
      </w:tr>
      <w:tr w:rsidRPr="00C9192C" w:rsidR="007025CA" w:rsidTr="00D22EF3" w14:paraId="427ECF90" w14:textId="77777777">
        <w:tc>
          <w:tcPr>
            <w:tcW w:w="0" w:type="auto"/>
            <w:shd w:val="clear" w:color="auto" w:fill="FFFFFF" w:themeFill="background1"/>
            <w:noWrap/>
            <w:vAlign w:val="bottom"/>
            <w:hideMark/>
          </w:tcPr>
          <w:p w:rsidRPr="00C9192C" w:rsidR="007025CA" w:rsidP="00C9192C" w:rsidRDefault="007025CA" w14:paraId="427ECF8A" w14:textId="77777777">
            <w:pPr>
              <w:pStyle w:val="Normalutanindragellerluft"/>
              <w:spacing w:line="240" w:lineRule="exact"/>
              <w:rPr>
                <w:b/>
                <w:sz w:val="20"/>
                <w:szCs w:val="20"/>
              </w:rPr>
            </w:pPr>
            <w:r w:rsidRPr="00C9192C">
              <w:rPr>
                <w:b/>
                <w:sz w:val="20"/>
                <w:szCs w:val="20"/>
              </w:rPr>
              <w:t> </w:t>
            </w:r>
          </w:p>
        </w:tc>
        <w:tc>
          <w:tcPr>
            <w:tcW w:w="0" w:type="auto"/>
            <w:shd w:val="clear" w:color="auto" w:fill="FFFFFF" w:themeFill="background1"/>
            <w:noWrap/>
            <w:vAlign w:val="bottom"/>
            <w:hideMark/>
          </w:tcPr>
          <w:p w:rsidRPr="00C9192C" w:rsidR="007025CA" w:rsidP="00C9192C" w:rsidRDefault="007025CA" w14:paraId="427ECF8B" w14:textId="77777777">
            <w:pPr>
              <w:pStyle w:val="Normalutanindragellerluft"/>
              <w:spacing w:line="240" w:lineRule="exact"/>
              <w:rPr>
                <w:b/>
                <w:sz w:val="20"/>
                <w:szCs w:val="20"/>
              </w:rPr>
            </w:pPr>
            <w:r w:rsidRPr="00C9192C">
              <w:rPr>
                <w:b/>
                <w:sz w:val="20"/>
                <w:szCs w:val="20"/>
              </w:rPr>
              <w:t>Summa</w:t>
            </w:r>
          </w:p>
        </w:tc>
        <w:tc>
          <w:tcPr>
            <w:tcW w:w="0" w:type="auto"/>
            <w:shd w:val="clear" w:color="auto" w:fill="FFFFFF" w:themeFill="background1"/>
            <w:noWrap/>
            <w:vAlign w:val="bottom"/>
            <w:hideMark/>
          </w:tcPr>
          <w:p w:rsidRPr="00C9192C" w:rsidR="007025CA" w:rsidP="00D22EF3" w:rsidRDefault="006D4B95" w14:paraId="427ECF8C" w14:textId="2948AE10">
            <w:pPr>
              <w:pStyle w:val="Normalutanindragellerluft"/>
              <w:spacing w:line="240" w:lineRule="exact"/>
              <w:jc w:val="right"/>
              <w:rPr>
                <w:b/>
                <w:sz w:val="20"/>
                <w:szCs w:val="20"/>
              </w:rPr>
            </w:pPr>
            <w:r>
              <w:rPr>
                <w:b/>
                <w:sz w:val="20"/>
                <w:szCs w:val="20"/>
              </w:rPr>
              <w:t>−</w:t>
            </w:r>
            <w:r w:rsidRPr="00C9192C" w:rsidR="007025CA">
              <w:rPr>
                <w:b/>
                <w:sz w:val="20"/>
                <w:szCs w:val="20"/>
              </w:rPr>
              <w:t>502</w:t>
            </w:r>
          </w:p>
        </w:tc>
        <w:tc>
          <w:tcPr>
            <w:tcW w:w="0" w:type="auto"/>
            <w:shd w:val="clear" w:color="auto" w:fill="FFFFFF" w:themeFill="background1"/>
            <w:noWrap/>
            <w:vAlign w:val="bottom"/>
            <w:hideMark/>
          </w:tcPr>
          <w:p w:rsidRPr="00C9192C" w:rsidR="007025CA" w:rsidP="00D22EF3" w:rsidRDefault="006D4B95" w14:paraId="427ECF8D" w14:textId="59207932">
            <w:pPr>
              <w:pStyle w:val="Normalutanindragellerluft"/>
              <w:spacing w:line="240" w:lineRule="exact"/>
              <w:jc w:val="right"/>
              <w:rPr>
                <w:b/>
                <w:sz w:val="20"/>
                <w:szCs w:val="20"/>
              </w:rPr>
            </w:pPr>
            <w:r>
              <w:rPr>
                <w:b/>
                <w:sz w:val="20"/>
                <w:szCs w:val="20"/>
              </w:rPr>
              <w:t>−</w:t>
            </w:r>
            <w:r w:rsidRPr="00C9192C" w:rsidR="007025CA">
              <w:rPr>
                <w:b/>
                <w:sz w:val="20"/>
                <w:szCs w:val="20"/>
              </w:rPr>
              <w:t>639</w:t>
            </w:r>
          </w:p>
        </w:tc>
        <w:tc>
          <w:tcPr>
            <w:tcW w:w="0" w:type="auto"/>
            <w:shd w:val="clear" w:color="auto" w:fill="FFFFFF" w:themeFill="background1"/>
            <w:noWrap/>
            <w:vAlign w:val="bottom"/>
            <w:hideMark/>
          </w:tcPr>
          <w:p w:rsidRPr="00C9192C" w:rsidR="007025CA" w:rsidP="00D22EF3" w:rsidRDefault="006D4B95" w14:paraId="427ECF8E" w14:textId="76B72E4B">
            <w:pPr>
              <w:pStyle w:val="Normalutanindragellerluft"/>
              <w:spacing w:line="240" w:lineRule="exact"/>
              <w:jc w:val="right"/>
              <w:rPr>
                <w:b/>
                <w:sz w:val="20"/>
                <w:szCs w:val="20"/>
              </w:rPr>
            </w:pPr>
            <w:r>
              <w:rPr>
                <w:b/>
                <w:sz w:val="20"/>
                <w:szCs w:val="20"/>
              </w:rPr>
              <w:t>−</w:t>
            </w:r>
            <w:r w:rsidRPr="00C9192C" w:rsidR="007025CA">
              <w:rPr>
                <w:b/>
                <w:sz w:val="20"/>
                <w:szCs w:val="20"/>
              </w:rPr>
              <w:t>738</w:t>
            </w:r>
          </w:p>
        </w:tc>
        <w:tc>
          <w:tcPr>
            <w:tcW w:w="0" w:type="auto"/>
            <w:shd w:val="clear" w:color="auto" w:fill="FFFFFF" w:themeFill="background1"/>
            <w:noWrap/>
            <w:vAlign w:val="bottom"/>
            <w:hideMark/>
          </w:tcPr>
          <w:p w:rsidRPr="00C9192C" w:rsidR="007025CA" w:rsidP="00D22EF3" w:rsidRDefault="006D4B95" w14:paraId="427ECF8F" w14:textId="147BBDA1">
            <w:pPr>
              <w:pStyle w:val="Normalutanindragellerluft"/>
              <w:spacing w:line="240" w:lineRule="exact"/>
              <w:jc w:val="right"/>
              <w:rPr>
                <w:b/>
                <w:sz w:val="20"/>
                <w:szCs w:val="20"/>
              </w:rPr>
            </w:pPr>
            <w:r>
              <w:rPr>
                <w:b/>
                <w:sz w:val="20"/>
                <w:szCs w:val="20"/>
              </w:rPr>
              <w:t>−</w:t>
            </w:r>
            <w:r w:rsidRPr="00C9192C" w:rsidR="007025CA">
              <w:rPr>
                <w:b/>
                <w:sz w:val="20"/>
                <w:szCs w:val="20"/>
              </w:rPr>
              <w:t>885</w:t>
            </w:r>
          </w:p>
        </w:tc>
      </w:tr>
    </w:tbl>
    <w:p w:rsidRPr="007025CA" w:rsidR="007025CA" w:rsidP="007025CA" w:rsidRDefault="007025CA" w14:paraId="427ECF93" w14:textId="77777777">
      <w:pPr>
        <w:pStyle w:val="Rubrik3"/>
        <w:rPr>
          <w:lang w:eastAsia="sv-SE"/>
        </w:rPr>
      </w:pPr>
      <w:bookmarkStart w:name="_Toc485883418" w:id="324"/>
      <w:r w:rsidRPr="007025CA">
        <w:rPr>
          <w:lang w:eastAsia="sv-SE"/>
        </w:rPr>
        <w:t>Centerpartiets överväganden</w:t>
      </w:r>
      <w:bookmarkEnd w:id="324"/>
    </w:p>
    <w:p w:rsidR="00C14F20" w:rsidP="007025CA" w:rsidRDefault="007025CA" w14:paraId="716A4623" w14:textId="77777777">
      <w:pPr>
        <w:pStyle w:val="Normalutanindragellerluft"/>
        <w:rPr>
          <w:rFonts w:eastAsia="Times New Roman"/>
          <w:lang w:eastAsia="sv-SE"/>
        </w:rPr>
      </w:pPr>
      <w:r w:rsidRPr="007025CA">
        <w:rPr>
          <w:rFonts w:eastAsia="Times New Roman"/>
          <w:lang w:eastAsia="sv-SE"/>
        </w:rPr>
        <w:t xml:space="preserve">Centerpartiet föreslår att anslag 1:1 </w:t>
      </w:r>
      <w:r w:rsidRPr="007025CA">
        <w:rPr>
          <w:rFonts w:eastAsia="Times New Roman"/>
          <w:i/>
          <w:lang w:eastAsia="sv-SE"/>
        </w:rPr>
        <w:t>Statskontoret</w:t>
      </w:r>
      <w:r w:rsidRPr="007025CA">
        <w:rPr>
          <w:rFonts w:eastAsia="Times New Roman"/>
          <w:lang w:eastAsia="sv-SE"/>
        </w:rPr>
        <w:t xml:space="preserve"> minskas med 3,5 miljoner kronor per år till följd av att regeringens förstärkning på motsvarande belopp, i syfte att bidra till en god förvaltningskultur, avvisas. Denna typ av arbete är viktigt, men bör kunna finansieras inom befintlig ram.</w:t>
      </w:r>
    </w:p>
    <w:p w:rsidRPr="00C9192C" w:rsidR="00C14F20" w:rsidP="00C9192C" w:rsidRDefault="007025CA" w14:paraId="5F240792" w14:textId="77777777">
      <w:r w:rsidRPr="00C9192C">
        <w:t xml:space="preserve">Centerpartiet beräknas att anslag 1:8 </w:t>
      </w:r>
      <w:r w:rsidRPr="00C9192C">
        <w:rPr>
          <w:i/>
        </w:rPr>
        <w:t>Ekonomistyrningsverket</w:t>
      </w:r>
      <w:r w:rsidRPr="00C9192C">
        <w:t xml:space="preserve"> minskas med 10 miljoner kronor per år från och med 2018 till följd av att regeringens förstärkning, i syfte att var</w:t>
      </w:r>
      <w:r w:rsidRPr="00C9192C" w:rsidR="00F94664">
        <w:t>ak</w:t>
      </w:r>
      <w:r w:rsidRPr="00C9192C">
        <w:t>tigt finansiera nationella digitala tjänster, avvisas.</w:t>
      </w:r>
    </w:p>
    <w:p w:rsidRPr="00C9192C" w:rsidR="00C14F20" w:rsidP="00C9192C" w:rsidRDefault="007025CA" w14:paraId="27B68E0E" w14:textId="77777777">
      <w:r w:rsidRPr="00C9192C">
        <w:t xml:space="preserve">Centerpartiet föreslår därutöver att anslag 1:9 </w:t>
      </w:r>
      <w:r w:rsidRPr="00C9192C">
        <w:rPr>
          <w:i/>
        </w:rPr>
        <w:t>Statistiska centralbyrån</w:t>
      </w:r>
      <w:r w:rsidRPr="00C9192C">
        <w:t xml:space="preserve"> minskas med 1 miljon kronor 2017 till följd av att regeringens tillskott, i syfte att finansiera framtagandet av alternativa välfärdsmått, avvisas. Denna typ av projekt bör, om de ska genomföras, kunna rymmas inom ramen för den kontinuerliga metodutveckling som SCB och andra myndigheter ägnar sig åt.</w:t>
      </w:r>
    </w:p>
    <w:p w:rsidRPr="00C9192C" w:rsidR="00C14F20" w:rsidP="00C9192C" w:rsidRDefault="007025CA" w14:paraId="09C7D68C" w14:textId="77777777">
      <w:r w:rsidRPr="00C9192C">
        <w:t xml:space="preserve">Anslag 1:11 </w:t>
      </w:r>
      <w:r w:rsidRPr="00C9192C">
        <w:rPr>
          <w:i/>
        </w:rPr>
        <w:t>Finansinspektionen</w:t>
      </w:r>
      <w:r w:rsidRPr="00C9192C">
        <w:t xml:space="preserve"> föreslås minska med 13 miljoner kronor per år till följd av att två förstärkningar avseende informationsarbete och hållbar</w:t>
      </w:r>
      <w:r w:rsidRPr="00C9192C" w:rsidR="00F94664">
        <w:t xml:space="preserve"> </w:t>
      </w:r>
      <w:r w:rsidRPr="00C9192C">
        <w:t>utveckling, den ena på 7 miljoner kronor och den andra på 6 miljoner kronor, som genomfördes i samband med budgetpropositionen för år 2016 avvisas. Anslaget beräknas av samma anledning minska med motsvarande från och med 2018.</w:t>
      </w:r>
    </w:p>
    <w:p w:rsidRPr="00C9192C" w:rsidR="00C14F20" w:rsidP="00C9192C" w:rsidRDefault="007025CA" w14:paraId="57E68737" w14:textId="77777777">
      <w:r w:rsidRPr="00C9192C">
        <w:t xml:space="preserve">Centerpartiet föreslår att anslag 1:17 </w:t>
      </w:r>
      <w:r w:rsidRPr="00C9192C">
        <w:rPr>
          <w:i/>
        </w:rPr>
        <w:t>Upphandlingsmyndigheten</w:t>
      </w:r>
      <w:r w:rsidRPr="00C9192C">
        <w:t xml:space="preserve"> minskas med 6 miljoner kronor per år till följd av att det tillskott som myndigheten fick i samband med budgetpropositionen för år 2016, i syfte att finansiera Tidig dialog, dras tillbaka.</w:t>
      </w:r>
    </w:p>
    <w:p w:rsidRPr="00C9192C" w:rsidR="00C14F20" w:rsidP="00C9192C" w:rsidRDefault="007025CA" w14:paraId="0186087E" w14:textId="294524A9">
      <w:r w:rsidRPr="00C9192C">
        <w:t xml:space="preserve">Avslutningsvis föreslår Centerpartiet att två nya anslag läggs under utgiftsområdet. Dessa anslag anvisas en negativ summa och samlar neddragningar som inte kan fördelas på övriga anslag. För det första föreslås anslag 2:1 </w:t>
      </w:r>
      <w:r w:rsidRPr="00C9192C">
        <w:rPr>
          <w:i/>
        </w:rPr>
        <w:t>Lönekostnader</w:t>
      </w:r>
      <w:r w:rsidRPr="00C9192C">
        <w:t xml:space="preserve"> i staten i</w:t>
      </w:r>
      <w:r w:rsidRPr="00C9192C" w:rsidR="00F94664">
        <w:t xml:space="preserve">nföras och anvisas </w:t>
      </w:r>
      <w:r w:rsidR="006D4B95">
        <w:t>−</w:t>
      </w:r>
      <w:r w:rsidRPr="00C9192C" w:rsidR="00F94664">
        <w:t xml:space="preserve"> </w:t>
      </w:r>
      <w:r w:rsidRPr="00C9192C">
        <w:t xml:space="preserve">408 miljoner kronor </w:t>
      </w:r>
      <w:r w:rsidRPr="00C9192C" w:rsidR="00F94664">
        <w:t>2017 samt beräknas a</w:t>
      </w:r>
      <w:r w:rsidR="00BA09F4">
        <w:t xml:space="preserve">nvisas </w:t>
      </w:r>
      <w:r w:rsidR="006D4B95">
        <w:t>−</w:t>
      </w:r>
      <w:r w:rsidRPr="00C9192C">
        <w:t>459 miljoner kronor per år från och med 2018. 400 miljoner av dessa utgör resultatet av införandet av ingångsavdraget, som beskrivs närmare i kapitel 7. En minskning 50 miljoner kronor 2017, 100 miljoner kronor per år 2018 och 2019 samt 200 miljoner kronor per år från och med 2020 är resultatet av att den särskilda löneskatten för äldre föreslås avskaffas. Därtill föreslås anslaget minska med 8 miljoner kronor år 2017, och beräknas minska med 9 miljoner kronor per år därefter, till följd av att lönetaket för anställningsstöd riktade till personer med en funktionsnedsättning föreslås höjas till 17 000 kronor per månad.</w:t>
      </w:r>
      <w:r w:rsidRPr="00D22EF3">
        <w:rPr>
          <w:rStyle w:val="Fotnotsreferens"/>
        </w:rPr>
        <w:footnoteReference w:id="306"/>
      </w:r>
      <w:r w:rsidRPr="00C9192C">
        <w:t xml:space="preserve"> Avslutningsvis föreslås anslaget öka med 50 miljoner kronor år 2017, och det beräknas öka med motsvarande belopp åren därefter, till följd av Centerpartiets förslag om att reformera nystartsjobben.</w:t>
      </w:r>
      <w:r w:rsidRPr="00D22EF3">
        <w:rPr>
          <w:rStyle w:val="Fotnotsreferens"/>
        </w:rPr>
        <w:footnoteReference w:id="307"/>
      </w:r>
      <w:r w:rsidRPr="00C9192C">
        <w:t xml:space="preserve"> För det andra föreslås anslaget 3:1 </w:t>
      </w:r>
      <w:r w:rsidRPr="00C9192C">
        <w:rPr>
          <w:i/>
        </w:rPr>
        <w:t>Sänkt rikthyra för myndigheter i Stockholm</w:t>
      </w:r>
      <w:r w:rsidRPr="00C9192C" w:rsidR="00F94664">
        <w:t xml:space="preserve"> införas och anvisas </w:t>
      </w:r>
      <w:r w:rsidR="006A1A12">
        <w:t>-</w:t>
      </w:r>
      <w:r w:rsidRPr="00C9192C" w:rsidR="00F94664">
        <w:t xml:space="preserve">61, </w:t>
      </w:r>
      <w:r w:rsidR="006D4B95">
        <w:t>−</w:t>
      </w:r>
      <w:r w:rsidRPr="00C9192C">
        <w:t xml:space="preserve">125, </w:t>
      </w:r>
      <w:r w:rsidR="006D4B95">
        <w:t>−</w:t>
      </w:r>
      <w:r w:rsidRPr="00C9192C" w:rsidR="00F94664">
        <w:t xml:space="preserve">210 och </w:t>
      </w:r>
      <w:r w:rsidR="006D4B95">
        <w:t>−</w:t>
      </w:r>
      <w:r w:rsidRPr="00C9192C">
        <w:t>242 miljoner kronor 2017</w:t>
      </w:r>
      <w:r w:rsidR="006D4B95">
        <w:t>−</w:t>
      </w:r>
      <w:r w:rsidRPr="00C9192C">
        <w:t>2020. Dessa besparingar härrör från den föreslagna sänkningen av rikthyran för myndigheter belägna i Stockholm, som beskrivs nä</w:t>
      </w:r>
      <w:r w:rsidR="00BA09F4">
        <w:t>r</w:t>
      </w:r>
      <w:r w:rsidRPr="00C9192C" w:rsidR="00F94664">
        <w:t>m</w:t>
      </w:r>
      <w:r w:rsidRPr="00C9192C">
        <w:t>are i kapitel 9.</w:t>
      </w:r>
      <w:r w:rsidRPr="00D22EF3">
        <w:rPr>
          <w:rStyle w:val="Fotnotsreferens"/>
        </w:rPr>
        <w:footnoteReference w:id="308"/>
      </w:r>
    </w:p>
    <w:p w:rsidRPr="00C9192C" w:rsidR="00C9192C" w:rsidP="00C9192C" w:rsidRDefault="007025CA" w14:paraId="737FC365" w14:textId="5B0340E9">
      <w:r w:rsidRPr="00C9192C">
        <w:t>Centerpartiet föreslår en begränsning av pris</w:t>
      </w:r>
      <w:r w:rsidR="00B93F17">
        <w:t>-</w:t>
      </w:r>
      <w:r w:rsidRPr="00C9192C">
        <w:t xml:space="preserve"> och löneomräkningen med 30 procent. Inom detta utgiftsområde påverkas anslag 1:1, 1:2, 1:6, 1:7, 1:8, 1:9, 1:11, 1:12, 1:13, 1:15, 1:16, 1:17 och 1:18.</w:t>
      </w:r>
    </w:p>
    <w:p w:rsidRPr="00C9192C" w:rsidR="00C9192C" w:rsidP="00C9192C" w:rsidRDefault="00C9192C" w14:paraId="46692524" w14:textId="77777777">
      <w:pPr>
        <w:rPr>
          <w:lang w:eastAsia="sv-SE"/>
        </w:rPr>
        <w:sectPr w:rsidRPr="00C9192C" w:rsidR="00C9192C" w:rsidSect="00FF453C">
          <w:headerReference w:type="first" r:id="rId56"/>
          <w:type w:val="continuous"/>
          <w:pgSz w:w="11906" w:h="16838" w:code="9"/>
          <w:pgMar w:top="709" w:right="1701" w:bottom="709" w:left="1701" w:header="720" w:footer="567" w:gutter="0"/>
          <w:cols w:space="352"/>
          <w:titlePg/>
          <w:docGrid w:linePitch="360"/>
        </w:sectPr>
      </w:pPr>
    </w:p>
    <w:p w:rsidRPr="007025CA" w:rsidR="007025CA" w:rsidP="007025CA" w:rsidRDefault="007025CA" w14:paraId="427ECFA3" w14:textId="77777777">
      <w:pPr>
        <w:pStyle w:val="Rubrik2"/>
        <w:rPr>
          <w:lang w:eastAsia="sv-SE"/>
        </w:rPr>
      </w:pPr>
      <w:bookmarkStart w:name="_Toc463334187" w:id="325"/>
      <w:bookmarkStart w:name="_Toc485883419" w:id="326"/>
      <w:r w:rsidRPr="007025CA">
        <w:rPr>
          <w:lang w:eastAsia="sv-SE"/>
        </w:rPr>
        <w:t>20.3 Utgiftsområde 3: Skatt, tull och exekution</w:t>
      </w:r>
      <w:bookmarkEnd w:id="325"/>
      <w:bookmarkEnd w:id="326"/>
    </w:p>
    <w:p w:rsidR="00C14F20" w:rsidP="007025CA" w:rsidRDefault="007025CA" w14:paraId="425F029B" w14:textId="20AC4672">
      <w:pPr>
        <w:pStyle w:val="Normalutanindragellerluft"/>
        <w:rPr>
          <w:rFonts w:eastAsia="Times New Roman"/>
          <w:lang w:eastAsia="sv-SE"/>
        </w:rPr>
      </w:pPr>
      <w:r w:rsidRPr="007025CA">
        <w:rPr>
          <w:rFonts w:eastAsia="Times New Roman"/>
          <w:lang w:eastAsia="sv-SE"/>
        </w:rPr>
        <w:t>Att på ett rättssäkert och effektivt sätt säkerställa att beslutade skatter inbetalas är en grundförutsättning för finansieringen av viktig offentlig verksamhet samt trygghets</w:t>
      </w:r>
      <w:r w:rsidR="00B93F17">
        <w:rPr>
          <w:rFonts w:eastAsia="Times New Roman"/>
          <w:lang w:eastAsia="sv-SE"/>
        </w:rPr>
        <w:t>-</w:t>
      </w:r>
      <w:r w:rsidRPr="007025CA">
        <w:rPr>
          <w:rFonts w:eastAsia="Times New Roman"/>
          <w:lang w:eastAsia="sv-SE"/>
        </w:rPr>
        <w:t xml:space="preserve"> och försäkringssystemen. Det är också en fråga om likabehandling och värnandet av tilliten till det offentliga. </w:t>
      </w:r>
    </w:p>
    <w:p w:rsidRPr="007025CA" w:rsidR="007025CA" w:rsidP="007025CA" w:rsidRDefault="007025CA" w14:paraId="427ECFA8" w14:textId="2DFB33B4">
      <w:pPr>
        <w:pStyle w:val="Rubrik3"/>
        <w:rPr>
          <w:lang w:eastAsia="sv-SE"/>
        </w:rPr>
      </w:pPr>
      <w:bookmarkStart w:name="_Toc485883420" w:id="327"/>
      <w:r w:rsidRPr="007025CA">
        <w:rPr>
          <w:lang w:eastAsia="sv-SE"/>
        </w:rPr>
        <w:t>Förslag till anslagsfördelning</w:t>
      </w:r>
      <w:bookmarkEnd w:id="327"/>
    </w:p>
    <w:p w:rsidR="00B93655" w:rsidP="00B93655" w:rsidRDefault="007025CA" w14:paraId="23E5CDF1" w14:textId="143A836E">
      <w:pPr>
        <w:pStyle w:val="Tabellrubrik"/>
        <w:spacing w:before="120" w:line="240" w:lineRule="atLeast"/>
        <w:rPr>
          <w:rFonts w:eastAsia="Times New Roman"/>
          <w:lang w:eastAsia="sv-SE"/>
        </w:rPr>
      </w:pPr>
      <w:r w:rsidRPr="007025CA">
        <w:rPr>
          <w:rFonts w:eastAsia="Times New Roman"/>
          <w:lang w:eastAsia="sv-SE"/>
        </w:rPr>
        <w:t xml:space="preserve">Tabell </w:t>
      </w:r>
      <w:r w:rsidRPr="007025CA">
        <w:rPr>
          <w:rFonts w:eastAsia="Times New Roman"/>
          <w:lang w:eastAsia="sv-SE"/>
        </w:rPr>
        <w:fldChar w:fldCharType="begin"/>
      </w:r>
      <w:r w:rsidRPr="007025CA">
        <w:rPr>
          <w:rFonts w:eastAsia="Times New Roman"/>
          <w:lang w:eastAsia="sv-SE"/>
        </w:rPr>
        <w:instrText xml:space="preserve"> SEQ Tabell \* ARABIC </w:instrText>
      </w:r>
      <w:r w:rsidRPr="007025CA">
        <w:rPr>
          <w:rFonts w:eastAsia="Times New Roman"/>
          <w:lang w:eastAsia="sv-SE"/>
        </w:rPr>
        <w:fldChar w:fldCharType="separate"/>
      </w:r>
      <w:r w:rsidR="00ED6432">
        <w:rPr>
          <w:rFonts w:eastAsia="Times New Roman"/>
          <w:noProof/>
          <w:lang w:eastAsia="sv-SE"/>
        </w:rPr>
        <w:t>28</w:t>
      </w:r>
      <w:r w:rsidRPr="007025CA">
        <w:rPr>
          <w:rFonts w:eastAsia="Times New Roman"/>
          <w:lang w:eastAsia="sv-SE"/>
        </w:rPr>
        <w:fldChar w:fldCharType="end"/>
      </w:r>
      <w:r w:rsidRPr="007025CA">
        <w:rPr>
          <w:rFonts w:eastAsia="Times New Roman"/>
          <w:lang w:eastAsia="sv-SE"/>
        </w:rPr>
        <w:t xml:space="preserve"> Centerpartiets förslag till anslag för 2017 för utgiftsområde 3 uttryckt som differens</w:t>
      </w:r>
      <w:r w:rsidR="00B93655">
        <w:rPr>
          <w:rFonts w:eastAsia="Times New Roman"/>
          <w:lang w:eastAsia="sv-SE"/>
        </w:rPr>
        <w:t xml:space="preserve"> gentemot regeringens förslag </w:t>
      </w:r>
    </w:p>
    <w:p w:rsidRPr="00B93655" w:rsidR="007025CA" w:rsidP="00B93655" w:rsidRDefault="00B93655" w14:paraId="427ECFA9" w14:textId="01E75CF5">
      <w:pPr>
        <w:pStyle w:val="Tabellunderrubrik"/>
      </w:pPr>
      <w:r w:rsidRPr="00B93655">
        <w:t>Tusental</w:t>
      </w:r>
      <w:r w:rsidRPr="00B93655" w:rsidR="007025CA">
        <w:t xml:space="preserve">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442"/>
        <w:gridCol w:w="2602"/>
        <w:gridCol w:w="2220"/>
        <w:gridCol w:w="3241"/>
      </w:tblGrid>
      <w:tr w:rsidRPr="00D22EF3" w:rsidR="007025CA" w:rsidTr="00D22EF3" w14:paraId="427ECFAE" w14:textId="77777777">
        <w:tc>
          <w:tcPr>
            <w:tcW w:w="0" w:type="auto"/>
            <w:tcBorders>
              <w:top w:val="single" w:color="auto" w:sz="4" w:space="0"/>
              <w:bottom w:val="single" w:color="auto" w:sz="4" w:space="0"/>
            </w:tcBorders>
            <w:shd w:val="clear" w:color="auto" w:fill="FFFFFF" w:themeFill="background1"/>
            <w:noWrap/>
            <w:vAlign w:val="bottom"/>
            <w:hideMark/>
          </w:tcPr>
          <w:p w:rsidRPr="00D22EF3" w:rsidR="007025CA" w:rsidP="00D22EF3" w:rsidRDefault="007025CA" w14:paraId="427ECFAA" w14:textId="77777777">
            <w:pPr>
              <w:pStyle w:val="Normalutanindragellerluft"/>
              <w:spacing w:line="240" w:lineRule="exact"/>
              <w:rPr>
                <w:b/>
                <w:sz w:val="20"/>
                <w:szCs w:val="20"/>
              </w:rPr>
            </w:pPr>
            <w:r w:rsidRPr="00D22EF3">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D22EF3" w:rsidR="007025CA" w:rsidP="00D22EF3" w:rsidRDefault="007025CA" w14:paraId="427ECFAB" w14:textId="77777777">
            <w:pPr>
              <w:pStyle w:val="Normalutanindragellerluft"/>
              <w:spacing w:line="240" w:lineRule="exact"/>
              <w:rPr>
                <w:b/>
                <w:sz w:val="20"/>
                <w:szCs w:val="20"/>
              </w:rPr>
            </w:pPr>
            <w:r w:rsidRPr="00D22EF3">
              <w:rPr>
                <w:b/>
                <w:sz w:val="20"/>
                <w:szCs w:val="20"/>
              </w:rPr>
              <w:t> </w:t>
            </w:r>
          </w:p>
        </w:tc>
        <w:tc>
          <w:tcPr>
            <w:tcW w:w="0" w:type="auto"/>
            <w:tcBorders>
              <w:top w:val="single" w:color="auto" w:sz="4" w:space="0"/>
              <w:bottom w:val="single" w:color="auto" w:sz="4" w:space="0"/>
            </w:tcBorders>
            <w:shd w:val="clear" w:color="auto" w:fill="FFFFFF" w:themeFill="background1"/>
            <w:vAlign w:val="bottom"/>
            <w:hideMark/>
          </w:tcPr>
          <w:p w:rsidRPr="00D22EF3" w:rsidR="007025CA" w:rsidP="00D22EF3" w:rsidRDefault="007025CA" w14:paraId="427ECFAC" w14:textId="77777777">
            <w:pPr>
              <w:pStyle w:val="Normalutanindragellerluft"/>
              <w:spacing w:line="240" w:lineRule="exact"/>
              <w:jc w:val="right"/>
              <w:rPr>
                <w:b/>
                <w:sz w:val="20"/>
                <w:szCs w:val="20"/>
              </w:rPr>
            </w:pPr>
            <w:r w:rsidRPr="00D22EF3">
              <w:rPr>
                <w:b/>
                <w:sz w:val="20"/>
                <w:szCs w:val="20"/>
              </w:rPr>
              <w:t>Regeringens förslag</w:t>
            </w:r>
          </w:p>
        </w:tc>
        <w:tc>
          <w:tcPr>
            <w:tcW w:w="0" w:type="auto"/>
            <w:tcBorders>
              <w:top w:val="single" w:color="auto" w:sz="4" w:space="0"/>
              <w:bottom w:val="single" w:color="auto" w:sz="4" w:space="0"/>
            </w:tcBorders>
            <w:shd w:val="clear" w:color="auto" w:fill="FFFFFF" w:themeFill="background1"/>
            <w:vAlign w:val="bottom"/>
            <w:hideMark/>
          </w:tcPr>
          <w:p w:rsidRPr="00D22EF3" w:rsidR="007025CA" w:rsidP="00D22EF3" w:rsidRDefault="007025CA" w14:paraId="427ECFAD" w14:textId="77777777">
            <w:pPr>
              <w:pStyle w:val="Normalutanindragellerluft"/>
              <w:spacing w:line="240" w:lineRule="exact"/>
              <w:jc w:val="right"/>
              <w:rPr>
                <w:b/>
                <w:sz w:val="20"/>
                <w:szCs w:val="20"/>
              </w:rPr>
            </w:pPr>
            <w:r w:rsidRPr="00D22EF3">
              <w:rPr>
                <w:b/>
                <w:sz w:val="20"/>
                <w:szCs w:val="20"/>
              </w:rPr>
              <w:t>Avvikelse från regeringen (C)</w:t>
            </w:r>
          </w:p>
        </w:tc>
      </w:tr>
      <w:tr w:rsidRPr="00D22EF3" w:rsidR="007025CA" w:rsidTr="00D22EF3" w14:paraId="427ECFB3" w14:textId="77777777">
        <w:tc>
          <w:tcPr>
            <w:tcW w:w="0" w:type="auto"/>
            <w:tcBorders>
              <w:top w:val="single" w:color="auto" w:sz="4" w:space="0"/>
            </w:tcBorders>
            <w:shd w:val="clear" w:color="auto" w:fill="FFFFFF" w:themeFill="background1"/>
            <w:noWrap/>
            <w:vAlign w:val="bottom"/>
            <w:hideMark/>
          </w:tcPr>
          <w:p w:rsidRPr="00D22EF3" w:rsidR="007025CA" w:rsidP="00D22EF3" w:rsidRDefault="007025CA" w14:paraId="427ECFAF" w14:textId="77777777">
            <w:pPr>
              <w:pStyle w:val="Normalutanindragellerluft"/>
              <w:spacing w:line="240" w:lineRule="exact"/>
              <w:rPr>
                <w:sz w:val="20"/>
                <w:szCs w:val="20"/>
              </w:rPr>
            </w:pPr>
            <w:r w:rsidRPr="00D22EF3">
              <w:rPr>
                <w:sz w:val="20"/>
                <w:szCs w:val="20"/>
              </w:rPr>
              <w:t>1:1</w:t>
            </w:r>
          </w:p>
        </w:tc>
        <w:tc>
          <w:tcPr>
            <w:tcW w:w="0" w:type="auto"/>
            <w:tcBorders>
              <w:top w:val="single" w:color="auto" w:sz="4" w:space="0"/>
            </w:tcBorders>
            <w:shd w:val="clear" w:color="auto" w:fill="FFFFFF" w:themeFill="background1"/>
            <w:vAlign w:val="bottom"/>
            <w:hideMark/>
          </w:tcPr>
          <w:p w:rsidRPr="00D22EF3" w:rsidR="007025CA" w:rsidP="00D22EF3" w:rsidRDefault="007025CA" w14:paraId="427ECFB0" w14:textId="77777777">
            <w:pPr>
              <w:pStyle w:val="Normalutanindragellerluft"/>
              <w:spacing w:line="240" w:lineRule="exact"/>
              <w:rPr>
                <w:sz w:val="20"/>
                <w:szCs w:val="20"/>
              </w:rPr>
            </w:pPr>
            <w:r w:rsidRPr="00D22EF3">
              <w:rPr>
                <w:sz w:val="20"/>
                <w:szCs w:val="20"/>
              </w:rPr>
              <w:t>Skatteverket</w:t>
            </w:r>
          </w:p>
        </w:tc>
        <w:tc>
          <w:tcPr>
            <w:tcW w:w="0" w:type="auto"/>
            <w:tcBorders>
              <w:top w:val="single" w:color="auto" w:sz="4" w:space="0"/>
            </w:tcBorders>
            <w:shd w:val="clear" w:color="auto" w:fill="FFFFFF" w:themeFill="background1"/>
            <w:noWrap/>
            <w:vAlign w:val="bottom"/>
            <w:hideMark/>
          </w:tcPr>
          <w:p w:rsidRPr="00D22EF3" w:rsidR="007025CA" w:rsidP="00D22EF3" w:rsidRDefault="007025CA" w14:paraId="427ECFB1" w14:textId="77777777">
            <w:pPr>
              <w:pStyle w:val="Normalutanindragellerluft"/>
              <w:spacing w:line="240" w:lineRule="exact"/>
              <w:jc w:val="right"/>
              <w:rPr>
                <w:sz w:val="20"/>
                <w:szCs w:val="20"/>
              </w:rPr>
            </w:pPr>
            <w:r w:rsidRPr="00D22EF3">
              <w:rPr>
                <w:sz w:val="20"/>
                <w:szCs w:val="20"/>
              </w:rPr>
              <w:t>7 357 366</w:t>
            </w:r>
          </w:p>
        </w:tc>
        <w:tc>
          <w:tcPr>
            <w:tcW w:w="0" w:type="auto"/>
            <w:tcBorders>
              <w:top w:val="single" w:color="auto" w:sz="4" w:space="0"/>
            </w:tcBorders>
            <w:shd w:val="clear" w:color="auto" w:fill="FFFFFF" w:themeFill="background1"/>
            <w:noWrap/>
            <w:vAlign w:val="bottom"/>
            <w:hideMark/>
          </w:tcPr>
          <w:p w:rsidRPr="00D22EF3" w:rsidR="007025CA" w:rsidP="00D22EF3" w:rsidRDefault="006D4B95" w14:paraId="427ECFB2" w14:textId="3CA83982">
            <w:pPr>
              <w:pStyle w:val="Normalutanindragellerluft"/>
              <w:spacing w:line="240" w:lineRule="exact"/>
              <w:jc w:val="right"/>
              <w:rPr>
                <w:sz w:val="20"/>
                <w:szCs w:val="20"/>
              </w:rPr>
            </w:pPr>
            <w:r>
              <w:rPr>
                <w:sz w:val="20"/>
                <w:szCs w:val="20"/>
              </w:rPr>
              <w:t>−</w:t>
            </w:r>
            <w:r w:rsidRPr="00D22EF3" w:rsidR="007025CA">
              <w:rPr>
                <w:sz w:val="20"/>
                <w:szCs w:val="20"/>
              </w:rPr>
              <w:t>75 380</w:t>
            </w:r>
          </w:p>
        </w:tc>
      </w:tr>
      <w:tr w:rsidRPr="00D22EF3" w:rsidR="007025CA" w:rsidTr="00D22EF3" w14:paraId="427ECFB8" w14:textId="77777777">
        <w:tc>
          <w:tcPr>
            <w:tcW w:w="0" w:type="auto"/>
            <w:shd w:val="clear" w:color="auto" w:fill="FFFFFF" w:themeFill="background1"/>
            <w:noWrap/>
            <w:vAlign w:val="bottom"/>
            <w:hideMark/>
          </w:tcPr>
          <w:p w:rsidRPr="00D22EF3" w:rsidR="007025CA" w:rsidP="00D22EF3" w:rsidRDefault="007025CA" w14:paraId="427ECFB4" w14:textId="77777777">
            <w:pPr>
              <w:pStyle w:val="Normalutanindragellerluft"/>
              <w:spacing w:line="240" w:lineRule="exact"/>
              <w:rPr>
                <w:sz w:val="20"/>
                <w:szCs w:val="20"/>
              </w:rPr>
            </w:pPr>
            <w:r w:rsidRPr="00D22EF3">
              <w:rPr>
                <w:sz w:val="20"/>
                <w:szCs w:val="20"/>
              </w:rPr>
              <w:t>1:2</w:t>
            </w:r>
          </w:p>
        </w:tc>
        <w:tc>
          <w:tcPr>
            <w:tcW w:w="0" w:type="auto"/>
            <w:shd w:val="clear" w:color="auto" w:fill="FFFFFF" w:themeFill="background1"/>
            <w:vAlign w:val="bottom"/>
            <w:hideMark/>
          </w:tcPr>
          <w:p w:rsidRPr="00D22EF3" w:rsidR="007025CA" w:rsidP="00D22EF3" w:rsidRDefault="007025CA" w14:paraId="427ECFB5" w14:textId="77777777">
            <w:pPr>
              <w:pStyle w:val="Normalutanindragellerluft"/>
              <w:spacing w:line="240" w:lineRule="exact"/>
              <w:rPr>
                <w:sz w:val="20"/>
                <w:szCs w:val="20"/>
              </w:rPr>
            </w:pPr>
            <w:r w:rsidRPr="00D22EF3">
              <w:rPr>
                <w:sz w:val="20"/>
                <w:szCs w:val="20"/>
              </w:rPr>
              <w:t>Tullverket</w:t>
            </w:r>
          </w:p>
        </w:tc>
        <w:tc>
          <w:tcPr>
            <w:tcW w:w="0" w:type="auto"/>
            <w:shd w:val="clear" w:color="auto" w:fill="FFFFFF" w:themeFill="background1"/>
            <w:noWrap/>
            <w:vAlign w:val="bottom"/>
            <w:hideMark/>
          </w:tcPr>
          <w:p w:rsidRPr="00D22EF3" w:rsidR="007025CA" w:rsidP="00D22EF3" w:rsidRDefault="007025CA" w14:paraId="427ECFB6" w14:textId="77777777">
            <w:pPr>
              <w:pStyle w:val="Normalutanindragellerluft"/>
              <w:spacing w:line="240" w:lineRule="exact"/>
              <w:jc w:val="right"/>
              <w:rPr>
                <w:sz w:val="20"/>
                <w:szCs w:val="20"/>
              </w:rPr>
            </w:pPr>
            <w:r w:rsidRPr="00D22EF3">
              <w:rPr>
                <w:sz w:val="20"/>
                <w:szCs w:val="20"/>
              </w:rPr>
              <w:t>1 743 925</w:t>
            </w:r>
          </w:p>
        </w:tc>
        <w:tc>
          <w:tcPr>
            <w:tcW w:w="0" w:type="auto"/>
            <w:shd w:val="clear" w:color="auto" w:fill="FFFFFF" w:themeFill="background1"/>
            <w:noWrap/>
            <w:vAlign w:val="bottom"/>
            <w:hideMark/>
          </w:tcPr>
          <w:p w:rsidRPr="00D22EF3" w:rsidR="007025CA" w:rsidP="00D22EF3" w:rsidRDefault="006D4B95" w14:paraId="427ECFB7" w14:textId="2AB15C03">
            <w:pPr>
              <w:pStyle w:val="Normalutanindragellerluft"/>
              <w:spacing w:line="240" w:lineRule="exact"/>
              <w:jc w:val="right"/>
              <w:rPr>
                <w:sz w:val="20"/>
                <w:szCs w:val="20"/>
              </w:rPr>
            </w:pPr>
            <w:r>
              <w:rPr>
                <w:sz w:val="20"/>
                <w:szCs w:val="20"/>
              </w:rPr>
              <w:t>−</w:t>
            </w:r>
            <w:r w:rsidRPr="00D22EF3" w:rsidR="007025CA">
              <w:rPr>
                <w:sz w:val="20"/>
                <w:szCs w:val="20"/>
              </w:rPr>
              <w:t>2 490</w:t>
            </w:r>
          </w:p>
        </w:tc>
      </w:tr>
      <w:tr w:rsidRPr="00D22EF3" w:rsidR="007025CA" w:rsidTr="00D22EF3" w14:paraId="427ECFBD" w14:textId="77777777">
        <w:tc>
          <w:tcPr>
            <w:tcW w:w="0" w:type="auto"/>
            <w:shd w:val="clear" w:color="auto" w:fill="FFFFFF" w:themeFill="background1"/>
            <w:noWrap/>
            <w:vAlign w:val="bottom"/>
            <w:hideMark/>
          </w:tcPr>
          <w:p w:rsidRPr="00D22EF3" w:rsidR="007025CA" w:rsidP="00D22EF3" w:rsidRDefault="007025CA" w14:paraId="427ECFB9" w14:textId="77777777">
            <w:pPr>
              <w:pStyle w:val="Normalutanindragellerluft"/>
              <w:spacing w:line="240" w:lineRule="exact"/>
              <w:rPr>
                <w:sz w:val="20"/>
                <w:szCs w:val="20"/>
              </w:rPr>
            </w:pPr>
            <w:r w:rsidRPr="00D22EF3">
              <w:rPr>
                <w:sz w:val="20"/>
                <w:szCs w:val="20"/>
              </w:rPr>
              <w:t>1:3</w:t>
            </w:r>
          </w:p>
        </w:tc>
        <w:tc>
          <w:tcPr>
            <w:tcW w:w="0" w:type="auto"/>
            <w:shd w:val="clear" w:color="auto" w:fill="FFFFFF" w:themeFill="background1"/>
            <w:vAlign w:val="bottom"/>
            <w:hideMark/>
          </w:tcPr>
          <w:p w:rsidRPr="00D22EF3" w:rsidR="007025CA" w:rsidP="00D22EF3" w:rsidRDefault="007025CA" w14:paraId="427ECFBA" w14:textId="77777777">
            <w:pPr>
              <w:pStyle w:val="Normalutanindragellerluft"/>
              <w:spacing w:line="240" w:lineRule="exact"/>
              <w:rPr>
                <w:sz w:val="20"/>
                <w:szCs w:val="20"/>
              </w:rPr>
            </w:pPr>
            <w:r w:rsidRPr="00D22EF3">
              <w:rPr>
                <w:sz w:val="20"/>
                <w:szCs w:val="20"/>
              </w:rPr>
              <w:t>Kronofogdemyndigheten</w:t>
            </w:r>
          </w:p>
        </w:tc>
        <w:tc>
          <w:tcPr>
            <w:tcW w:w="0" w:type="auto"/>
            <w:shd w:val="clear" w:color="auto" w:fill="FFFFFF" w:themeFill="background1"/>
            <w:noWrap/>
            <w:vAlign w:val="bottom"/>
            <w:hideMark/>
          </w:tcPr>
          <w:p w:rsidRPr="00D22EF3" w:rsidR="007025CA" w:rsidP="00D22EF3" w:rsidRDefault="007025CA" w14:paraId="427ECFBB" w14:textId="77777777">
            <w:pPr>
              <w:pStyle w:val="Normalutanindragellerluft"/>
              <w:spacing w:line="240" w:lineRule="exact"/>
              <w:jc w:val="right"/>
              <w:rPr>
                <w:sz w:val="20"/>
                <w:szCs w:val="20"/>
              </w:rPr>
            </w:pPr>
            <w:r w:rsidRPr="00D22EF3">
              <w:rPr>
                <w:sz w:val="20"/>
                <w:szCs w:val="20"/>
              </w:rPr>
              <w:t>1 884 273</w:t>
            </w:r>
          </w:p>
        </w:tc>
        <w:tc>
          <w:tcPr>
            <w:tcW w:w="0" w:type="auto"/>
            <w:shd w:val="clear" w:color="auto" w:fill="FFFFFF" w:themeFill="background1"/>
            <w:noWrap/>
            <w:vAlign w:val="bottom"/>
            <w:hideMark/>
          </w:tcPr>
          <w:p w:rsidRPr="00D22EF3" w:rsidR="007025CA" w:rsidP="00D22EF3" w:rsidRDefault="006D4B95" w14:paraId="427ECFBC" w14:textId="75C42DB4">
            <w:pPr>
              <w:pStyle w:val="Normalutanindragellerluft"/>
              <w:spacing w:line="240" w:lineRule="exact"/>
              <w:jc w:val="right"/>
              <w:rPr>
                <w:sz w:val="20"/>
                <w:szCs w:val="20"/>
              </w:rPr>
            </w:pPr>
            <w:r>
              <w:rPr>
                <w:sz w:val="20"/>
                <w:szCs w:val="20"/>
              </w:rPr>
              <w:t>−</w:t>
            </w:r>
            <w:r w:rsidRPr="00D22EF3" w:rsidR="007025CA">
              <w:rPr>
                <w:sz w:val="20"/>
                <w:szCs w:val="20"/>
              </w:rPr>
              <w:t>28 340</w:t>
            </w:r>
          </w:p>
        </w:tc>
      </w:tr>
      <w:tr w:rsidRPr="00D22EF3" w:rsidR="007025CA" w:rsidTr="00D22EF3" w14:paraId="427ECFC2" w14:textId="77777777">
        <w:tc>
          <w:tcPr>
            <w:tcW w:w="0" w:type="auto"/>
            <w:shd w:val="clear" w:color="auto" w:fill="FFFFFF" w:themeFill="background1"/>
            <w:noWrap/>
            <w:vAlign w:val="bottom"/>
            <w:hideMark/>
          </w:tcPr>
          <w:p w:rsidRPr="00D22EF3" w:rsidR="007025CA" w:rsidP="00D22EF3" w:rsidRDefault="007025CA" w14:paraId="427ECFBE" w14:textId="77777777">
            <w:pPr>
              <w:pStyle w:val="Normalutanindragellerluft"/>
              <w:spacing w:line="240" w:lineRule="exact"/>
              <w:rPr>
                <w:b/>
                <w:sz w:val="20"/>
                <w:szCs w:val="20"/>
              </w:rPr>
            </w:pPr>
            <w:r w:rsidRPr="00D22EF3">
              <w:rPr>
                <w:b/>
                <w:sz w:val="20"/>
                <w:szCs w:val="20"/>
              </w:rPr>
              <w:t> </w:t>
            </w:r>
          </w:p>
        </w:tc>
        <w:tc>
          <w:tcPr>
            <w:tcW w:w="0" w:type="auto"/>
            <w:shd w:val="clear" w:color="auto" w:fill="FFFFFF" w:themeFill="background1"/>
            <w:vAlign w:val="bottom"/>
            <w:hideMark/>
          </w:tcPr>
          <w:p w:rsidRPr="00D22EF3" w:rsidR="007025CA" w:rsidP="00D22EF3" w:rsidRDefault="007025CA" w14:paraId="427ECFBF" w14:textId="77777777">
            <w:pPr>
              <w:pStyle w:val="Normalutanindragellerluft"/>
              <w:spacing w:line="240" w:lineRule="exact"/>
              <w:rPr>
                <w:b/>
                <w:sz w:val="20"/>
                <w:szCs w:val="20"/>
              </w:rPr>
            </w:pPr>
            <w:r w:rsidRPr="00D22EF3">
              <w:rPr>
                <w:b/>
                <w:sz w:val="20"/>
                <w:szCs w:val="20"/>
              </w:rPr>
              <w:t>Summa</w:t>
            </w:r>
          </w:p>
        </w:tc>
        <w:tc>
          <w:tcPr>
            <w:tcW w:w="0" w:type="auto"/>
            <w:shd w:val="clear" w:color="auto" w:fill="FFFFFF" w:themeFill="background1"/>
            <w:noWrap/>
            <w:vAlign w:val="bottom"/>
            <w:hideMark/>
          </w:tcPr>
          <w:p w:rsidRPr="00D22EF3" w:rsidR="007025CA" w:rsidP="00D22EF3" w:rsidRDefault="007025CA" w14:paraId="427ECFC0" w14:textId="77777777">
            <w:pPr>
              <w:pStyle w:val="Normalutanindragellerluft"/>
              <w:spacing w:line="240" w:lineRule="exact"/>
              <w:jc w:val="right"/>
              <w:rPr>
                <w:b/>
                <w:sz w:val="20"/>
                <w:szCs w:val="20"/>
              </w:rPr>
            </w:pPr>
            <w:r w:rsidRPr="00D22EF3">
              <w:rPr>
                <w:b/>
                <w:sz w:val="20"/>
                <w:szCs w:val="20"/>
              </w:rPr>
              <w:t>10 985 564</w:t>
            </w:r>
          </w:p>
        </w:tc>
        <w:tc>
          <w:tcPr>
            <w:tcW w:w="0" w:type="auto"/>
            <w:shd w:val="clear" w:color="auto" w:fill="FFFFFF" w:themeFill="background1"/>
            <w:noWrap/>
            <w:vAlign w:val="bottom"/>
            <w:hideMark/>
          </w:tcPr>
          <w:p w:rsidRPr="00D22EF3" w:rsidR="007025CA" w:rsidP="00D22EF3" w:rsidRDefault="006D4B95" w14:paraId="427ECFC1" w14:textId="496785B8">
            <w:pPr>
              <w:pStyle w:val="Normalutanindragellerluft"/>
              <w:spacing w:line="240" w:lineRule="exact"/>
              <w:jc w:val="right"/>
              <w:rPr>
                <w:b/>
                <w:sz w:val="20"/>
                <w:szCs w:val="20"/>
              </w:rPr>
            </w:pPr>
            <w:r>
              <w:rPr>
                <w:b/>
                <w:sz w:val="20"/>
                <w:szCs w:val="20"/>
              </w:rPr>
              <w:t>−</w:t>
            </w:r>
            <w:r w:rsidRPr="00D22EF3" w:rsidR="007025CA">
              <w:rPr>
                <w:b/>
                <w:sz w:val="20"/>
                <w:szCs w:val="20"/>
              </w:rPr>
              <w:t>106 210</w:t>
            </w:r>
          </w:p>
        </w:tc>
      </w:tr>
    </w:tbl>
    <w:p w:rsidR="00B93655" w:rsidP="00B93655" w:rsidRDefault="00B93655" w14:paraId="379626C8" w14:textId="52DDE993">
      <w:pPr>
        <w:pStyle w:val="Tabellrubrik"/>
        <w:spacing w:before="240" w:line="240" w:lineRule="atLeast"/>
        <w:rPr>
          <w:rFonts w:eastAsia="Times New Roman"/>
          <w:lang w:eastAsia="sv-SE"/>
        </w:rPr>
      </w:pPr>
      <w:r w:rsidRPr="00B93655">
        <w:t>M</w:t>
      </w:r>
      <w:r w:rsidRPr="007025CA" w:rsidR="007025CA">
        <w:rPr>
          <w:rFonts w:eastAsia="Times New Roman"/>
          <w:lang w:eastAsia="sv-SE"/>
        </w:rPr>
        <w:t xml:space="preserve">abell </w:t>
      </w:r>
      <w:r w:rsidRPr="007025CA" w:rsidR="007025CA">
        <w:rPr>
          <w:rFonts w:eastAsia="Times New Roman"/>
          <w:lang w:eastAsia="sv-SE"/>
        </w:rPr>
        <w:fldChar w:fldCharType="begin"/>
      </w:r>
      <w:r w:rsidRPr="007025CA" w:rsidR="007025CA">
        <w:rPr>
          <w:rFonts w:eastAsia="Times New Roman"/>
          <w:lang w:eastAsia="sv-SE"/>
        </w:rPr>
        <w:instrText xml:space="preserve"> SEQ Tabell \* ARABIC </w:instrText>
      </w:r>
      <w:r w:rsidRPr="007025CA" w:rsidR="007025CA">
        <w:rPr>
          <w:rFonts w:eastAsia="Times New Roman"/>
          <w:lang w:eastAsia="sv-SE"/>
        </w:rPr>
        <w:fldChar w:fldCharType="separate"/>
      </w:r>
      <w:r w:rsidR="00ED6432">
        <w:rPr>
          <w:rFonts w:eastAsia="Times New Roman"/>
          <w:noProof/>
          <w:lang w:eastAsia="sv-SE"/>
        </w:rPr>
        <w:t>29</w:t>
      </w:r>
      <w:r w:rsidRPr="007025CA" w:rsidR="007025CA">
        <w:rPr>
          <w:rFonts w:eastAsia="Times New Roman"/>
          <w:lang w:eastAsia="sv-SE"/>
        </w:rPr>
        <w:fldChar w:fldCharType="end"/>
      </w:r>
      <w:r w:rsidRPr="007025CA" w:rsidR="007025CA">
        <w:rPr>
          <w:rFonts w:eastAsia="Times New Roman"/>
          <w:lang w:eastAsia="sv-SE"/>
        </w:rPr>
        <w:t xml:space="preserve"> Centerpartiets förslag till anslag för 2017 till 2020 för utgiftsområde 3 uttryckt som differe</w:t>
      </w:r>
      <w:r>
        <w:rPr>
          <w:rFonts w:eastAsia="Times New Roman"/>
          <w:lang w:eastAsia="sv-SE"/>
        </w:rPr>
        <w:t>ns gentemot regeringens förslag</w:t>
      </w:r>
      <w:r w:rsidRPr="007025CA" w:rsidR="007025CA">
        <w:rPr>
          <w:rFonts w:eastAsia="Times New Roman"/>
          <w:lang w:eastAsia="sv-SE"/>
        </w:rPr>
        <w:t xml:space="preserve"> </w:t>
      </w:r>
    </w:p>
    <w:p w:rsidRPr="00B93655" w:rsidR="007025CA" w:rsidP="00B93655" w:rsidRDefault="00B93655" w14:paraId="427ECFC4" w14:textId="712B46CC">
      <w:pPr>
        <w:pStyle w:val="Tabellunderrubrik"/>
      </w:pPr>
      <w:r w:rsidRPr="00B93655">
        <w:t>M</w:t>
      </w:r>
      <w:r w:rsidRPr="00B93655" w:rsidR="007025CA">
        <w:t>iljoner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604"/>
        <w:gridCol w:w="3563"/>
        <w:gridCol w:w="987"/>
        <w:gridCol w:w="1108"/>
        <w:gridCol w:w="1090"/>
        <w:gridCol w:w="1153"/>
      </w:tblGrid>
      <w:tr w:rsidRPr="001F1EAE" w:rsidR="007025CA" w:rsidTr="001F1EAE" w14:paraId="427ECFCB" w14:textId="77777777">
        <w:tc>
          <w:tcPr>
            <w:tcW w:w="0" w:type="auto"/>
            <w:tcBorders>
              <w:top w:val="single" w:color="auto" w:sz="4" w:space="0"/>
              <w:bottom w:val="single" w:color="auto" w:sz="4" w:space="0"/>
            </w:tcBorders>
            <w:shd w:val="clear" w:color="auto" w:fill="FFFFFF" w:themeFill="background1"/>
            <w:noWrap/>
            <w:vAlign w:val="bottom"/>
            <w:hideMark/>
          </w:tcPr>
          <w:p w:rsidRPr="001F1EAE" w:rsidR="007025CA" w:rsidP="001F1EAE" w:rsidRDefault="007025CA" w14:paraId="427ECFC5" w14:textId="77777777">
            <w:pPr>
              <w:pStyle w:val="Normalutanindragellerluft"/>
              <w:spacing w:line="240" w:lineRule="exact"/>
              <w:rPr>
                <w:b/>
                <w:sz w:val="20"/>
                <w:szCs w:val="20"/>
              </w:rPr>
            </w:pPr>
            <w:r w:rsidRPr="001F1EAE">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1F1EAE" w:rsidR="007025CA" w:rsidP="001F1EAE" w:rsidRDefault="007025CA" w14:paraId="427ECFC6" w14:textId="77777777">
            <w:pPr>
              <w:pStyle w:val="Normalutanindragellerluft"/>
              <w:spacing w:line="240" w:lineRule="exact"/>
              <w:rPr>
                <w:b/>
                <w:sz w:val="20"/>
                <w:szCs w:val="20"/>
              </w:rPr>
            </w:pPr>
            <w:r w:rsidRPr="001F1EAE">
              <w:rPr>
                <w:b/>
                <w:sz w:val="20"/>
                <w:szCs w:val="20"/>
              </w:rPr>
              <w:t> </w:t>
            </w:r>
          </w:p>
        </w:tc>
        <w:tc>
          <w:tcPr>
            <w:tcW w:w="0" w:type="auto"/>
            <w:tcBorders>
              <w:top w:val="single" w:color="auto" w:sz="4" w:space="0"/>
              <w:bottom w:val="single" w:color="auto" w:sz="4" w:space="0"/>
            </w:tcBorders>
            <w:shd w:val="clear" w:color="auto" w:fill="FFFFFF" w:themeFill="background1"/>
            <w:vAlign w:val="bottom"/>
            <w:hideMark/>
          </w:tcPr>
          <w:p w:rsidRPr="001F1EAE" w:rsidR="007025CA" w:rsidP="001F1EAE" w:rsidRDefault="007025CA" w14:paraId="427ECFC7" w14:textId="77777777">
            <w:pPr>
              <w:pStyle w:val="Normalutanindragellerluft"/>
              <w:spacing w:line="240" w:lineRule="exact"/>
              <w:jc w:val="right"/>
              <w:rPr>
                <w:b/>
                <w:sz w:val="20"/>
                <w:szCs w:val="20"/>
              </w:rPr>
            </w:pPr>
            <w:r w:rsidRPr="001F1EAE">
              <w:rPr>
                <w:b/>
                <w:sz w:val="20"/>
                <w:szCs w:val="20"/>
              </w:rPr>
              <w:t>2017</w:t>
            </w:r>
          </w:p>
        </w:tc>
        <w:tc>
          <w:tcPr>
            <w:tcW w:w="0" w:type="auto"/>
            <w:tcBorders>
              <w:top w:val="single" w:color="auto" w:sz="4" w:space="0"/>
              <w:bottom w:val="single" w:color="auto" w:sz="4" w:space="0"/>
            </w:tcBorders>
            <w:shd w:val="clear" w:color="auto" w:fill="FFFFFF" w:themeFill="background1"/>
            <w:vAlign w:val="bottom"/>
            <w:hideMark/>
          </w:tcPr>
          <w:p w:rsidRPr="001F1EAE" w:rsidR="007025CA" w:rsidP="001F1EAE" w:rsidRDefault="007025CA" w14:paraId="427ECFC8" w14:textId="77777777">
            <w:pPr>
              <w:pStyle w:val="Normalutanindragellerluft"/>
              <w:spacing w:line="240" w:lineRule="exact"/>
              <w:jc w:val="right"/>
              <w:rPr>
                <w:b/>
                <w:sz w:val="20"/>
                <w:szCs w:val="20"/>
              </w:rPr>
            </w:pPr>
            <w:r w:rsidRPr="001F1EAE">
              <w:rPr>
                <w:b/>
                <w:sz w:val="20"/>
                <w:szCs w:val="20"/>
              </w:rPr>
              <w:t>2018</w:t>
            </w:r>
          </w:p>
        </w:tc>
        <w:tc>
          <w:tcPr>
            <w:tcW w:w="0" w:type="auto"/>
            <w:tcBorders>
              <w:top w:val="single" w:color="auto" w:sz="4" w:space="0"/>
              <w:bottom w:val="single" w:color="auto" w:sz="4" w:space="0"/>
            </w:tcBorders>
            <w:shd w:val="clear" w:color="auto" w:fill="FFFFFF" w:themeFill="background1"/>
            <w:vAlign w:val="bottom"/>
            <w:hideMark/>
          </w:tcPr>
          <w:p w:rsidRPr="001F1EAE" w:rsidR="007025CA" w:rsidP="001F1EAE" w:rsidRDefault="007025CA" w14:paraId="427ECFC9" w14:textId="77777777">
            <w:pPr>
              <w:pStyle w:val="Normalutanindragellerluft"/>
              <w:spacing w:line="240" w:lineRule="exact"/>
              <w:jc w:val="right"/>
              <w:rPr>
                <w:b/>
                <w:sz w:val="20"/>
                <w:szCs w:val="20"/>
              </w:rPr>
            </w:pPr>
            <w:r w:rsidRPr="001F1EAE">
              <w:rPr>
                <w:b/>
                <w:sz w:val="20"/>
                <w:szCs w:val="20"/>
              </w:rPr>
              <w:t>2019</w:t>
            </w:r>
          </w:p>
        </w:tc>
        <w:tc>
          <w:tcPr>
            <w:tcW w:w="0" w:type="auto"/>
            <w:tcBorders>
              <w:top w:val="single" w:color="auto" w:sz="4" w:space="0"/>
              <w:bottom w:val="single" w:color="auto" w:sz="4" w:space="0"/>
            </w:tcBorders>
            <w:shd w:val="clear" w:color="auto" w:fill="FFFFFF" w:themeFill="background1"/>
            <w:vAlign w:val="bottom"/>
            <w:hideMark/>
          </w:tcPr>
          <w:p w:rsidRPr="001F1EAE" w:rsidR="007025CA" w:rsidP="001F1EAE" w:rsidRDefault="007025CA" w14:paraId="427ECFCA" w14:textId="77777777">
            <w:pPr>
              <w:pStyle w:val="Normalutanindragellerluft"/>
              <w:spacing w:line="240" w:lineRule="exact"/>
              <w:jc w:val="right"/>
              <w:rPr>
                <w:b/>
                <w:sz w:val="20"/>
                <w:szCs w:val="20"/>
              </w:rPr>
            </w:pPr>
            <w:r w:rsidRPr="001F1EAE">
              <w:rPr>
                <w:b/>
                <w:sz w:val="20"/>
                <w:szCs w:val="20"/>
              </w:rPr>
              <w:t>2020</w:t>
            </w:r>
          </w:p>
        </w:tc>
      </w:tr>
      <w:tr w:rsidRPr="001F1EAE" w:rsidR="007025CA" w:rsidTr="001F1EAE" w14:paraId="427ECFD2" w14:textId="77777777">
        <w:tc>
          <w:tcPr>
            <w:tcW w:w="0" w:type="auto"/>
            <w:tcBorders>
              <w:top w:val="single" w:color="auto" w:sz="4" w:space="0"/>
            </w:tcBorders>
            <w:shd w:val="clear" w:color="auto" w:fill="FFFFFF" w:themeFill="background1"/>
            <w:noWrap/>
            <w:vAlign w:val="bottom"/>
            <w:hideMark/>
          </w:tcPr>
          <w:p w:rsidRPr="001F1EAE" w:rsidR="007025CA" w:rsidP="001F1EAE" w:rsidRDefault="007025CA" w14:paraId="427ECFCC" w14:textId="77777777">
            <w:pPr>
              <w:pStyle w:val="Normalutanindragellerluft"/>
              <w:spacing w:line="240" w:lineRule="exact"/>
              <w:rPr>
                <w:sz w:val="20"/>
                <w:szCs w:val="20"/>
              </w:rPr>
            </w:pPr>
            <w:r w:rsidRPr="001F1EAE">
              <w:rPr>
                <w:sz w:val="20"/>
                <w:szCs w:val="20"/>
              </w:rPr>
              <w:t>1:1</w:t>
            </w:r>
          </w:p>
        </w:tc>
        <w:tc>
          <w:tcPr>
            <w:tcW w:w="0" w:type="auto"/>
            <w:tcBorders>
              <w:top w:val="single" w:color="auto" w:sz="4" w:space="0"/>
            </w:tcBorders>
            <w:shd w:val="clear" w:color="auto" w:fill="FFFFFF" w:themeFill="background1"/>
            <w:vAlign w:val="bottom"/>
            <w:hideMark/>
          </w:tcPr>
          <w:p w:rsidRPr="001F1EAE" w:rsidR="007025CA" w:rsidP="001F1EAE" w:rsidRDefault="007025CA" w14:paraId="427ECFCD" w14:textId="77777777">
            <w:pPr>
              <w:pStyle w:val="Normalutanindragellerluft"/>
              <w:spacing w:line="240" w:lineRule="exact"/>
              <w:rPr>
                <w:sz w:val="20"/>
                <w:szCs w:val="20"/>
              </w:rPr>
            </w:pPr>
            <w:r w:rsidRPr="001F1EAE">
              <w:rPr>
                <w:sz w:val="20"/>
                <w:szCs w:val="20"/>
              </w:rPr>
              <w:t>Skatteverket</w:t>
            </w:r>
          </w:p>
        </w:tc>
        <w:tc>
          <w:tcPr>
            <w:tcW w:w="0" w:type="auto"/>
            <w:tcBorders>
              <w:top w:val="single" w:color="auto" w:sz="4" w:space="0"/>
            </w:tcBorders>
            <w:shd w:val="clear" w:color="auto" w:fill="FFFFFF" w:themeFill="background1"/>
            <w:noWrap/>
            <w:vAlign w:val="bottom"/>
            <w:hideMark/>
          </w:tcPr>
          <w:p w:rsidRPr="001F1EAE" w:rsidR="007025CA" w:rsidP="001F1EAE" w:rsidRDefault="006D4B95" w14:paraId="427ECFCE" w14:textId="678F47D8">
            <w:pPr>
              <w:pStyle w:val="Normalutanindragellerluft"/>
              <w:spacing w:line="240" w:lineRule="exact"/>
              <w:jc w:val="right"/>
              <w:rPr>
                <w:sz w:val="20"/>
                <w:szCs w:val="20"/>
              </w:rPr>
            </w:pPr>
            <w:r>
              <w:rPr>
                <w:sz w:val="20"/>
                <w:szCs w:val="20"/>
              </w:rPr>
              <w:t>−</w:t>
            </w:r>
            <w:r w:rsidRPr="001F1EAE" w:rsidR="007025CA">
              <w:rPr>
                <w:sz w:val="20"/>
                <w:szCs w:val="20"/>
              </w:rPr>
              <w:t>75,4</w:t>
            </w:r>
          </w:p>
        </w:tc>
        <w:tc>
          <w:tcPr>
            <w:tcW w:w="0" w:type="auto"/>
            <w:tcBorders>
              <w:top w:val="single" w:color="auto" w:sz="4" w:space="0"/>
            </w:tcBorders>
            <w:shd w:val="clear" w:color="auto" w:fill="FFFFFF" w:themeFill="background1"/>
            <w:noWrap/>
            <w:vAlign w:val="bottom"/>
            <w:hideMark/>
          </w:tcPr>
          <w:p w:rsidRPr="001F1EAE" w:rsidR="007025CA" w:rsidP="001F1EAE" w:rsidRDefault="006D4B95" w14:paraId="427ECFCF" w14:textId="2B11824B">
            <w:pPr>
              <w:pStyle w:val="Normalutanindragellerluft"/>
              <w:spacing w:line="240" w:lineRule="exact"/>
              <w:jc w:val="right"/>
              <w:rPr>
                <w:sz w:val="20"/>
                <w:szCs w:val="20"/>
              </w:rPr>
            </w:pPr>
            <w:r>
              <w:rPr>
                <w:sz w:val="20"/>
                <w:szCs w:val="20"/>
              </w:rPr>
              <w:t>−</w:t>
            </w:r>
            <w:r w:rsidRPr="001F1EAE" w:rsidR="007025CA">
              <w:rPr>
                <w:sz w:val="20"/>
                <w:szCs w:val="20"/>
              </w:rPr>
              <w:t>125,2</w:t>
            </w:r>
          </w:p>
        </w:tc>
        <w:tc>
          <w:tcPr>
            <w:tcW w:w="0" w:type="auto"/>
            <w:tcBorders>
              <w:top w:val="single" w:color="auto" w:sz="4" w:space="0"/>
            </w:tcBorders>
            <w:shd w:val="clear" w:color="auto" w:fill="FFFFFF" w:themeFill="background1"/>
            <w:noWrap/>
            <w:vAlign w:val="bottom"/>
            <w:hideMark/>
          </w:tcPr>
          <w:p w:rsidRPr="001F1EAE" w:rsidR="007025CA" w:rsidP="001F1EAE" w:rsidRDefault="006D4B95" w14:paraId="427ECFD0" w14:textId="7FE5DA0E">
            <w:pPr>
              <w:pStyle w:val="Normalutanindragellerluft"/>
              <w:spacing w:line="240" w:lineRule="exact"/>
              <w:jc w:val="right"/>
              <w:rPr>
                <w:sz w:val="20"/>
                <w:szCs w:val="20"/>
              </w:rPr>
            </w:pPr>
            <w:r>
              <w:rPr>
                <w:sz w:val="20"/>
                <w:szCs w:val="20"/>
              </w:rPr>
              <w:t>−</w:t>
            </w:r>
            <w:r w:rsidRPr="001F1EAE" w:rsidR="007025CA">
              <w:rPr>
                <w:sz w:val="20"/>
                <w:szCs w:val="20"/>
              </w:rPr>
              <w:t>173,8</w:t>
            </w:r>
          </w:p>
        </w:tc>
        <w:tc>
          <w:tcPr>
            <w:tcW w:w="0" w:type="auto"/>
            <w:tcBorders>
              <w:top w:val="single" w:color="auto" w:sz="4" w:space="0"/>
            </w:tcBorders>
            <w:shd w:val="clear" w:color="auto" w:fill="FFFFFF" w:themeFill="background1"/>
            <w:noWrap/>
            <w:vAlign w:val="bottom"/>
            <w:hideMark/>
          </w:tcPr>
          <w:p w:rsidRPr="001F1EAE" w:rsidR="007025CA" w:rsidP="001F1EAE" w:rsidRDefault="006D4B95" w14:paraId="427ECFD1" w14:textId="67BA3E31">
            <w:pPr>
              <w:pStyle w:val="Normalutanindragellerluft"/>
              <w:spacing w:line="240" w:lineRule="exact"/>
              <w:jc w:val="right"/>
              <w:rPr>
                <w:sz w:val="20"/>
                <w:szCs w:val="20"/>
              </w:rPr>
            </w:pPr>
            <w:r>
              <w:rPr>
                <w:sz w:val="20"/>
                <w:szCs w:val="20"/>
              </w:rPr>
              <w:t>−</w:t>
            </w:r>
            <w:r w:rsidRPr="001F1EAE" w:rsidR="007025CA">
              <w:rPr>
                <w:sz w:val="20"/>
                <w:szCs w:val="20"/>
              </w:rPr>
              <w:t>223,4</w:t>
            </w:r>
          </w:p>
        </w:tc>
      </w:tr>
      <w:tr w:rsidRPr="001F1EAE" w:rsidR="007025CA" w:rsidTr="001F1EAE" w14:paraId="427ECFD9" w14:textId="77777777">
        <w:tc>
          <w:tcPr>
            <w:tcW w:w="0" w:type="auto"/>
            <w:shd w:val="clear" w:color="auto" w:fill="FFFFFF" w:themeFill="background1"/>
            <w:noWrap/>
            <w:vAlign w:val="bottom"/>
            <w:hideMark/>
          </w:tcPr>
          <w:p w:rsidRPr="001F1EAE" w:rsidR="007025CA" w:rsidP="001F1EAE" w:rsidRDefault="007025CA" w14:paraId="427ECFD3" w14:textId="77777777">
            <w:pPr>
              <w:pStyle w:val="Normalutanindragellerluft"/>
              <w:spacing w:line="240" w:lineRule="exact"/>
              <w:rPr>
                <w:sz w:val="20"/>
                <w:szCs w:val="20"/>
              </w:rPr>
            </w:pPr>
            <w:r w:rsidRPr="001F1EAE">
              <w:rPr>
                <w:sz w:val="20"/>
                <w:szCs w:val="20"/>
              </w:rPr>
              <w:t>1:2</w:t>
            </w:r>
          </w:p>
        </w:tc>
        <w:tc>
          <w:tcPr>
            <w:tcW w:w="0" w:type="auto"/>
            <w:shd w:val="clear" w:color="auto" w:fill="FFFFFF" w:themeFill="background1"/>
            <w:vAlign w:val="bottom"/>
            <w:hideMark/>
          </w:tcPr>
          <w:p w:rsidRPr="001F1EAE" w:rsidR="007025CA" w:rsidP="001F1EAE" w:rsidRDefault="007025CA" w14:paraId="427ECFD4" w14:textId="77777777">
            <w:pPr>
              <w:pStyle w:val="Normalutanindragellerluft"/>
              <w:spacing w:line="240" w:lineRule="exact"/>
              <w:rPr>
                <w:sz w:val="20"/>
                <w:szCs w:val="20"/>
              </w:rPr>
            </w:pPr>
            <w:r w:rsidRPr="001F1EAE">
              <w:rPr>
                <w:sz w:val="20"/>
                <w:szCs w:val="20"/>
              </w:rPr>
              <w:t>Tullverket</w:t>
            </w:r>
          </w:p>
        </w:tc>
        <w:tc>
          <w:tcPr>
            <w:tcW w:w="0" w:type="auto"/>
            <w:shd w:val="clear" w:color="auto" w:fill="FFFFFF" w:themeFill="background1"/>
            <w:noWrap/>
            <w:vAlign w:val="bottom"/>
            <w:hideMark/>
          </w:tcPr>
          <w:p w:rsidRPr="001F1EAE" w:rsidR="007025CA" w:rsidP="001F1EAE" w:rsidRDefault="006D4B95" w14:paraId="427ECFD5" w14:textId="4A7845B5">
            <w:pPr>
              <w:pStyle w:val="Normalutanindragellerluft"/>
              <w:spacing w:line="240" w:lineRule="exact"/>
              <w:jc w:val="right"/>
              <w:rPr>
                <w:sz w:val="20"/>
                <w:szCs w:val="20"/>
              </w:rPr>
            </w:pPr>
            <w:r>
              <w:rPr>
                <w:sz w:val="20"/>
                <w:szCs w:val="20"/>
              </w:rPr>
              <w:t>−</w:t>
            </w:r>
            <w:r w:rsidRPr="001F1EAE" w:rsidR="007025CA">
              <w:rPr>
                <w:sz w:val="20"/>
                <w:szCs w:val="20"/>
              </w:rPr>
              <w:t>2,5</w:t>
            </w:r>
          </w:p>
        </w:tc>
        <w:tc>
          <w:tcPr>
            <w:tcW w:w="0" w:type="auto"/>
            <w:shd w:val="clear" w:color="auto" w:fill="FFFFFF" w:themeFill="background1"/>
            <w:noWrap/>
            <w:vAlign w:val="bottom"/>
            <w:hideMark/>
          </w:tcPr>
          <w:p w:rsidRPr="001F1EAE" w:rsidR="007025CA" w:rsidP="001F1EAE" w:rsidRDefault="006D4B95" w14:paraId="427ECFD6" w14:textId="7E84260F">
            <w:pPr>
              <w:pStyle w:val="Normalutanindragellerluft"/>
              <w:spacing w:line="240" w:lineRule="exact"/>
              <w:jc w:val="right"/>
              <w:rPr>
                <w:sz w:val="20"/>
                <w:szCs w:val="20"/>
              </w:rPr>
            </w:pPr>
            <w:r>
              <w:rPr>
                <w:sz w:val="20"/>
                <w:szCs w:val="20"/>
              </w:rPr>
              <w:t>−</w:t>
            </w:r>
            <w:r w:rsidRPr="001F1EAE" w:rsidR="007025CA">
              <w:rPr>
                <w:sz w:val="20"/>
                <w:szCs w:val="20"/>
              </w:rPr>
              <w:t>12,7</w:t>
            </w:r>
          </w:p>
        </w:tc>
        <w:tc>
          <w:tcPr>
            <w:tcW w:w="0" w:type="auto"/>
            <w:shd w:val="clear" w:color="auto" w:fill="FFFFFF" w:themeFill="background1"/>
            <w:noWrap/>
            <w:vAlign w:val="bottom"/>
            <w:hideMark/>
          </w:tcPr>
          <w:p w:rsidRPr="001F1EAE" w:rsidR="007025CA" w:rsidP="001F1EAE" w:rsidRDefault="006D4B95" w14:paraId="427ECFD7" w14:textId="402EF723">
            <w:pPr>
              <w:pStyle w:val="Normalutanindragellerluft"/>
              <w:spacing w:line="240" w:lineRule="exact"/>
              <w:jc w:val="right"/>
              <w:rPr>
                <w:sz w:val="20"/>
                <w:szCs w:val="20"/>
              </w:rPr>
            </w:pPr>
            <w:r>
              <w:rPr>
                <w:sz w:val="20"/>
                <w:szCs w:val="20"/>
              </w:rPr>
              <w:t>−</w:t>
            </w:r>
            <w:r w:rsidRPr="001F1EAE" w:rsidR="007025CA">
              <w:rPr>
                <w:sz w:val="20"/>
                <w:szCs w:val="20"/>
              </w:rPr>
              <w:t>23,9</w:t>
            </w:r>
          </w:p>
        </w:tc>
        <w:tc>
          <w:tcPr>
            <w:tcW w:w="0" w:type="auto"/>
            <w:shd w:val="clear" w:color="auto" w:fill="FFFFFF" w:themeFill="background1"/>
            <w:noWrap/>
            <w:vAlign w:val="bottom"/>
            <w:hideMark/>
          </w:tcPr>
          <w:p w:rsidRPr="001F1EAE" w:rsidR="007025CA" w:rsidP="001F1EAE" w:rsidRDefault="006D4B95" w14:paraId="427ECFD8" w14:textId="58056A58">
            <w:pPr>
              <w:pStyle w:val="Normalutanindragellerluft"/>
              <w:spacing w:line="240" w:lineRule="exact"/>
              <w:jc w:val="right"/>
              <w:rPr>
                <w:sz w:val="20"/>
                <w:szCs w:val="20"/>
              </w:rPr>
            </w:pPr>
            <w:r>
              <w:rPr>
                <w:sz w:val="20"/>
                <w:szCs w:val="20"/>
              </w:rPr>
              <w:t>−</w:t>
            </w:r>
            <w:r w:rsidRPr="001F1EAE" w:rsidR="007025CA">
              <w:rPr>
                <w:sz w:val="20"/>
                <w:szCs w:val="20"/>
              </w:rPr>
              <w:t>35,9</w:t>
            </w:r>
          </w:p>
        </w:tc>
      </w:tr>
      <w:tr w:rsidRPr="001F1EAE" w:rsidR="007025CA" w:rsidTr="001F1EAE" w14:paraId="427ECFE0" w14:textId="77777777">
        <w:tc>
          <w:tcPr>
            <w:tcW w:w="0" w:type="auto"/>
            <w:shd w:val="clear" w:color="auto" w:fill="FFFFFF" w:themeFill="background1"/>
            <w:noWrap/>
            <w:vAlign w:val="bottom"/>
            <w:hideMark/>
          </w:tcPr>
          <w:p w:rsidRPr="001F1EAE" w:rsidR="007025CA" w:rsidP="001F1EAE" w:rsidRDefault="007025CA" w14:paraId="427ECFDA" w14:textId="77777777">
            <w:pPr>
              <w:pStyle w:val="Normalutanindragellerluft"/>
              <w:spacing w:line="240" w:lineRule="exact"/>
              <w:rPr>
                <w:sz w:val="20"/>
                <w:szCs w:val="20"/>
              </w:rPr>
            </w:pPr>
            <w:r w:rsidRPr="001F1EAE">
              <w:rPr>
                <w:sz w:val="20"/>
                <w:szCs w:val="20"/>
              </w:rPr>
              <w:t>1:3</w:t>
            </w:r>
          </w:p>
        </w:tc>
        <w:tc>
          <w:tcPr>
            <w:tcW w:w="0" w:type="auto"/>
            <w:shd w:val="clear" w:color="auto" w:fill="FFFFFF" w:themeFill="background1"/>
            <w:vAlign w:val="bottom"/>
            <w:hideMark/>
          </w:tcPr>
          <w:p w:rsidRPr="001F1EAE" w:rsidR="007025CA" w:rsidP="001F1EAE" w:rsidRDefault="007025CA" w14:paraId="427ECFDB" w14:textId="77777777">
            <w:pPr>
              <w:pStyle w:val="Normalutanindragellerluft"/>
              <w:spacing w:line="240" w:lineRule="exact"/>
              <w:rPr>
                <w:sz w:val="20"/>
                <w:szCs w:val="20"/>
              </w:rPr>
            </w:pPr>
            <w:r w:rsidRPr="001F1EAE">
              <w:rPr>
                <w:sz w:val="20"/>
                <w:szCs w:val="20"/>
              </w:rPr>
              <w:t>Kronofogdemyndigheten</w:t>
            </w:r>
          </w:p>
        </w:tc>
        <w:tc>
          <w:tcPr>
            <w:tcW w:w="0" w:type="auto"/>
            <w:shd w:val="clear" w:color="auto" w:fill="FFFFFF" w:themeFill="background1"/>
            <w:noWrap/>
            <w:vAlign w:val="bottom"/>
            <w:hideMark/>
          </w:tcPr>
          <w:p w:rsidRPr="001F1EAE" w:rsidR="007025CA" w:rsidP="001F1EAE" w:rsidRDefault="006D4B95" w14:paraId="427ECFDC" w14:textId="58968534">
            <w:pPr>
              <w:pStyle w:val="Normalutanindragellerluft"/>
              <w:spacing w:line="240" w:lineRule="exact"/>
              <w:jc w:val="right"/>
              <w:rPr>
                <w:sz w:val="20"/>
                <w:szCs w:val="20"/>
              </w:rPr>
            </w:pPr>
            <w:r>
              <w:rPr>
                <w:sz w:val="20"/>
                <w:szCs w:val="20"/>
              </w:rPr>
              <w:t>−</w:t>
            </w:r>
            <w:r w:rsidRPr="001F1EAE" w:rsidR="007025CA">
              <w:rPr>
                <w:sz w:val="20"/>
                <w:szCs w:val="20"/>
              </w:rPr>
              <w:t>28,3</w:t>
            </w:r>
          </w:p>
        </w:tc>
        <w:tc>
          <w:tcPr>
            <w:tcW w:w="0" w:type="auto"/>
            <w:shd w:val="clear" w:color="auto" w:fill="FFFFFF" w:themeFill="background1"/>
            <w:noWrap/>
            <w:vAlign w:val="bottom"/>
            <w:hideMark/>
          </w:tcPr>
          <w:p w:rsidRPr="001F1EAE" w:rsidR="007025CA" w:rsidP="001F1EAE" w:rsidRDefault="006D4B95" w14:paraId="427ECFDD" w14:textId="048D3425">
            <w:pPr>
              <w:pStyle w:val="Normalutanindragellerluft"/>
              <w:spacing w:line="240" w:lineRule="exact"/>
              <w:jc w:val="right"/>
              <w:rPr>
                <w:sz w:val="20"/>
                <w:szCs w:val="20"/>
              </w:rPr>
            </w:pPr>
            <w:r>
              <w:rPr>
                <w:sz w:val="20"/>
                <w:szCs w:val="20"/>
              </w:rPr>
              <w:t>−</w:t>
            </w:r>
            <w:r w:rsidRPr="001F1EAE" w:rsidR="007025CA">
              <w:rPr>
                <w:sz w:val="20"/>
                <w:szCs w:val="20"/>
              </w:rPr>
              <w:t>43,6</w:t>
            </w:r>
          </w:p>
        </w:tc>
        <w:tc>
          <w:tcPr>
            <w:tcW w:w="0" w:type="auto"/>
            <w:shd w:val="clear" w:color="auto" w:fill="FFFFFF" w:themeFill="background1"/>
            <w:noWrap/>
            <w:vAlign w:val="bottom"/>
            <w:hideMark/>
          </w:tcPr>
          <w:p w:rsidRPr="001F1EAE" w:rsidR="007025CA" w:rsidP="001F1EAE" w:rsidRDefault="006D4B95" w14:paraId="427ECFDE" w14:textId="091032A1">
            <w:pPr>
              <w:pStyle w:val="Normalutanindragellerluft"/>
              <w:spacing w:line="240" w:lineRule="exact"/>
              <w:jc w:val="right"/>
              <w:rPr>
                <w:sz w:val="20"/>
                <w:szCs w:val="20"/>
              </w:rPr>
            </w:pPr>
            <w:r>
              <w:rPr>
                <w:sz w:val="20"/>
                <w:szCs w:val="20"/>
              </w:rPr>
              <w:t>−</w:t>
            </w:r>
            <w:r w:rsidRPr="001F1EAE" w:rsidR="007025CA">
              <w:rPr>
                <w:sz w:val="20"/>
                <w:szCs w:val="20"/>
              </w:rPr>
              <w:t>45,4</w:t>
            </w:r>
          </w:p>
        </w:tc>
        <w:tc>
          <w:tcPr>
            <w:tcW w:w="0" w:type="auto"/>
            <w:shd w:val="clear" w:color="auto" w:fill="FFFFFF" w:themeFill="background1"/>
            <w:noWrap/>
            <w:vAlign w:val="bottom"/>
            <w:hideMark/>
          </w:tcPr>
          <w:p w:rsidRPr="001F1EAE" w:rsidR="007025CA" w:rsidP="001F1EAE" w:rsidRDefault="006D4B95" w14:paraId="427ECFDF" w14:textId="223F0B7F">
            <w:pPr>
              <w:pStyle w:val="Normalutanindragellerluft"/>
              <w:spacing w:line="240" w:lineRule="exact"/>
              <w:jc w:val="right"/>
              <w:rPr>
                <w:sz w:val="20"/>
                <w:szCs w:val="20"/>
              </w:rPr>
            </w:pPr>
            <w:r>
              <w:rPr>
                <w:sz w:val="20"/>
                <w:szCs w:val="20"/>
              </w:rPr>
              <w:t>−</w:t>
            </w:r>
            <w:r w:rsidRPr="001F1EAE" w:rsidR="007025CA">
              <w:rPr>
                <w:sz w:val="20"/>
                <w:szCs w:val="20"/>
              </w:rPr>
              <w:t>58,4</w:t>
            </w:r>
          </w:p>
        </w:tc>
      </w:tr>
      <w:tr w:rsidRPr="001F1EAE" w:rsidR="007025CA" w:rsidTr="001F1EAE" w14:paraId="427ECFE7" w14:textId="77777777">
        <w:tc>
          <w:tcPr>
            <w:tcW w:w="0" w:type="auto"/>
            <w:shd w:val="clear" w:color="auto" w:fill="FFFFFF" w:themeFill="background1"/>
            <w:noWrap/>
            <w:vAlign w:val="bottom"/>
            <w:hideMark/>
          </w:tcPr>
          <w:p w:rsidRPr="001F1EAE" w:rsidR="007025CA" w:rsidP="001F1EAE" w:rsidRDefault="007025CA" w14:paraId="427ECFE1" w14:textId="77777777">
            <w:pPr>
              <w:pStyle w:val="Normalutanindragellerluft"/>
              <w:spacing w:line="240" w:lineRule="exact"/>
              <w:rPr>
                <w:b/>
                <w:sz w:val="20"/>
                <w:szCs w:val="20"/>
              </w:rPr>
            </w:pPr>
            <w:r w:rsidRPr="001F1EAE">
              <w:rPr>
                <w:b/>
                <w:sz w:val="20"/>
                <w:szCs w:val="20"/>
              </w:rPr>
              <w:t> </w:t>
            </w:r>
          </w:p>
        </w:tc>
        <w:tc>
          <w:tcPr>
            <w:tcW w:w="0" w:type="auto"/>
            <w:shd w:val="clear" w:color="auto" w:fill="FFFFFF" w:themeFill="background1"/>
            <w:vAlign w:val="bottom"/>
            <w:hideMark/>
          </w:tcPr>
          <w:p w:rsidRPr="001F1EAE" w:rsidR="007025CA" w:rsidP="001F1EAE" w:rsidRDefault="007025CA" w14:paraId="427ECFE2" w14:textId="77777777">
            <w:pPr>
              <w:pStyle w:val="Normalutanindragellerluft"/>
              <w:spacing w:line="240" w:lineRule="exact"/>
              <w:rPr>
                <w:b/>
                <w:sz w:val="20"/>
                <w:szCs w:val="20"/>
              </w:rPr>
            </w:pPr>
            <w:r w:rsidRPr="001F1EAE">
              <w:rPr>
                <w:b/>
                <w:sz w:val="20"/>
                <w:szCs w:val="20"/>
              </w:rPr>
              <w:t>Summa</w:t>
            </w:r>
          </w:p>
        </w:tc>
        <w:tc>
          <w:tcPr>
            <w:tcW w:w="0" w:type="auto"/>
            <w:shd w:val="clear" w:color="auto" w:fill="FFFFFF" w:themeFill="background1"/>
            <w:noWrap/>
            <w:vAlign w:val="bottom"/>
            <w:hideMark/>
          </w:tcPr>
          <w:p w:rsidRPr="001F1EAE" w:rsidR="007025CA" w:rsidP="001F1EAE" w:rsidRDefault="006D4B95" w14:paraId="427ECFE3" w14:textId="63E45EBD">
            <w:pPr>
              <w:pStyle w:val="Normalutanindragellerluft"/>
              <w:spacing w:line="240" w:lineRule="exact"/>
              <w:jc w:val="right"/>
              <w:rPr>
                <w:b/>
                <w:sz w:val="20"/>
                <w:szCs w:val="20"/>
              </w:rPr>
            </w:pPr>
            <w:r>
              <w:rPr>
                <w:b/>
                <w:sz w:val="20"/>
                <w:szCs w:val="20"/>
              </w:rPr>
              <w:t>−</w:t>
            </w:r>
            <w:r w:rsidRPr="001F1EAE" w:rsidR="007025CA">
              <w:rPr>
                <w:b/>
                <w:sz w:val="20"/>
                <w:szCs w:val="20"/>
              </w:rPr>
              <w:t>106</w:t>
            </w:r>
          </w:p>
        </w:tc>
        <w:tc>
          <w:tcPr>
            <w:tcW w:w="0" w:type="auto"/>
            <w:shd w:val="clear" w:color="auto" w:fill="FFFFFF" w:themeFill="background1"/>
            <w:noWrap/>
            <w:vAlign w:val="bottom"/>
            <w:hideMark/>
          </w:tcPr>
          <w:p w:rsidRPr="001F1EAE" w:rsidR="007025CA" w:rsidP="001F1EAE" w:rsidRDefault="006D4B95" w14:paraId="427ECFE4" w14:textId="20313265">
            <w:pPr>
              <w:pStyle w:val="Normalutanindragellerluft"/>
              <w:spacing w:line="240" w:lineRule="exact"/>
              <w:jc w:val="right"/>
              <w:rPr>
                <w:b/>
                <w:sz w:val="20"/>
                <w:szCs w:val="20"/>
              </w:rPr>
            </w:pPr>
            <w:r>
              <w:rPr>
                <w:b/>
                <w:sz w:val="20"/>
                <w:szCs w:val="20"/>
              </w:rPr>
              <w:t>−</w:t>
            </w:r>
            <w:r w:rsidRPr="001F1EAE" w:rsidR="007025CA">
              <w:rPr>
                <w:b/>
                <w:sz w:val="20"/>
                <w:szCs w:val="20"/>
              </w:rPr>
              <w:t>181</w:t>
            </w:r>
          </w:p>
        </w:tc>
        <w:tc>
          <w:tcPr>
            <w:tcW w:w="0" w:type="auto"/>
            <w:shd w:val="clear" w:color="auto" w:fill="FFFFFF" w:themeFill="background1"/>
            <w:noWrap/>
            <w:vAlign w:val="bottom"/>
            <w:hideMark/>
          </w:tcPr>
          <w:p w:rsidRPr="001F1EAE" w:rsidR="007025CA" w:rsidP="001F1EAE" w:rsidRDefault="006D4B95" w14:paraId="427ECFE5" w14:textId="03BC302E">
            <w:pPr>
              <w:pStyle w:val="Normalutanindragellerluft"/>
              <w:spacing w:line="240" w:lineRule="exact"/>
              <w:jc w:val="right"/>
              <w:rPr>
                <w:b/>
                <w:sz w:val="20"/>
                <w:szCs w:val="20"/>
              </w:rPr>
            </w:pPr>
            <w:r>
              <w:rPr>
                <w:b/>
                <w:sz w:val="20"/>
                <w:szCs w:val="20"/>
              </w:rPr>
              <w:t>−</w:t>
            </w:r>
            <w:r w:rsidRPr="001F1EAE" w:rsidR="007025CA">
              <w:rPr>
                <w:b/>
                <w:sz w:val="20"/>
                <w:szCs w:val="20"/>
              </w:rPr>
              <w:t>243</w:t>
            </w:r>
          </w:p>
        </w:tc>
        <w:tc>
          <w:tcPr>
            <w:tcW w:w="0" w:type="auto"/>
            <w:shd w:val="clear" w:color="auto" w:fill="FFFFFF" w:themeFill="background1"/>
            <w:noWrap/>
            <w:vAlign w:val="bottom"/>
            <w:hideMark/>
          </w:tcPr>
          <w:p w:rsidRPr="001F1EAE" w:rsidR="007025CA" w:rsidP="001F1EAE" w:rsidRDefault="006D4B95" w14:paraId="427ECFE6" w14:textId="45246652">
            <w:pPr>
              <w:pStyle w:val="Normalutanindragellerluft"/>
              <w:spacing w:line="240" w:lineRule="exact"/>
              <w:jc w:val="right"/>
              <w:rPr>
                <w:b/>
                <w:sz w:val="20"/>
                <w:szCs w:val="20"/>
              </w:rPr>
            </w:pPr>
            <w:r>
              <w:rPr>
                <w:b/>
                <w:sz w:val="20"/>
                <w:szCs w:val="20"/>
              </w:rPr>
              <w:t>−</w:t>
            </w:r>
            <w:r w:rsidRPr="001F1EAE" w:rsidR="007025CA">
              <w:rPr>
                <w:b/>
                <w:sz w:val="20"/>
                <w:szCs w:val="20"/>
              </w:rPr>
              <w:t>318</w:t>
            </w:r>
          </w:p>
        </w:tc>
      </w:tr>
    </w:tbl>
    <w:p w:rsidRPr="007025CA" w:rsidR="007025CA" w:rsidP="007025CA" w:rsidRDefault="007025CA" w14:paraId="427ECFEA" w14:textId="77777777">
      <w:pPr>
        <w:pStyle w:val="Rubrik3"/>
        <w:rPr>
          <w:lang w:eastAsia="sv-SE"/>
        </w:rPr>
      </w:pPr>
      <w:bookmarkStart w:name="_Toc485883421" w:id="328"/>
      <w:r w:rsidRPr="007025CA">
        <w:rPr>
          <w:lang w:eastAsia="sv-SE"/>
        </w:rPr>
        <w:t>Centerpartiets överväganden</w:t>
      </w:r>
      <w:bookmarkEnd w:id="328"/>
    </w:p>
    <w:p w:rsidR="00C14F20" w:rsidP="007025CA" w:rsidRDefault="007025CA" w14:paraId="120E7FCF" w14:textId="77777777">
      <w:pPr>
        <w:pStyle w:val="Normalutanindragellerluft"/>
        <w:rPr>
          <w:rFonts w:eastAsia="Times New Roman"/>
          <w:lang w:eastAsia="sv-SE"/>
        </w:rPr>
      </w:pPr>
      <w:r w:rsidRPr="007025CA">
        <w:rPr>
          <w:rFonts w:eastAsia="Times New Roman"/>
          <w:lang w:eastAsia="sv-SE"/>
        </w:rPr>
        <w:t xml:space="preserve">Centerpartiet föreslår att anslag 1:1 </w:t>
      </w:r>
      <w:r w:rsidRPr="007025CA">
        <w:rPr>
          <w:rFonts w:eastAsia="Times New Roman"/>
          <w:i/>
          <w:lang w:eastAsia="sv-SE"/>
        </w:rPr>
        <w:t>Skatteverket</w:t>
      </w:r>
      <w:r w:rsidRPr="007025CA">
        <w:rPr>
          <w:rFonts w:eastAsia="Times New Roman"/>
          <w:lang w:eastAsia="sv-SE"/>
        </w:rPr>
        <w:t xml:space="preserve"> minskas med 38,9 miljoner kronor år 2017 och beräknas minska med 43 miljoner kronor per år från och med 2018 till följd av att satsningen på Mina meddelanden föreslås finansieras inom befintlig ram. Dessutom föreslås anslaget minska med 5,6 miljoner kronor per år till följd av att regeringens förslag om att skjuta till finansiering för tillhandahållandet av grunddata avslås.</w:t>
      </w:r>
    </w:p>
    <w:p w:rsidRPr="006456C8" w:rsidR="00C14F20" w:rsidP="006456C8" w:rsidRDefault="007025CA" w14:paraId="18E21481" w14:textId="77777777">
      <w:r w:rsidRPr="006456C8">
        <w:t xml:space="preserve">Anslag 1:2 </w:t>
      </w:r>
      <w:r w:rsidRPr="006456C8">
        <w:rPr>
          <w:i/>
        </w:rPr>
        <w:t>Tullverket</w:t>
      </w:r>
      <w:r w:rsidRPr="006456C8">
        <w:t xml:space="preserve"> föreslås öka med 5 miljoner kronor till följd av ett intensifierat arbete med att kontrollera importerade varor i syfte att stävja användandet av förbjudna kemikalier. Satsningen beskrivs närmare i kapitel 8.3.</w:t>
      </w:r>
    </w:p>
    <w:p w:rsidRPr="006456C8" w:rsidR="00C14F20" w:rsidP="006456C8" w:rsidRDefault="007025CA" w14:paraId="19BBC308" w14:textId="4AC585CD">
      <w:r w:rsidRPr="006456C8">
        <w:t xml:space="preserve">Anslag 1:3 </w:t>
      </w:r>
      <w:r w:rsidRPr="006456C8">
        <w:rPr>
          <w:i/>
        </w:rPr>
        <w:t>Kronofogdemyndigheten</w:t>
      </w:r>
      <w:r w:rsidRPr="006456C8">
        <w:t xml:space="preserve"> föreslås minska med 10 miljoner kronor 2017 och beräknas minska med 15 miljoner kronor per år från och med 2018 till följd av att myndighetens arbete mot överskuldsättning föreslås finansieras inom befintlig ram. Anslaget föreslås minska med ytterligare 10 miljoner kronor per år 2017</w:t>
      </w:r>
      <w:r w:rsidR="006D4B95">
        <w:t>−</w:t>
      </w:r>
      <w:r w:rsidRPr="006456C8">
        <w:t>2018 till följd av att myndighetens arbete kring skuldsanering av företag föreslås finansieras inom ram.</w:t>
      </w:r>
    </w:p>
    <w:p w:rsidRPr="006456C8" w:rsidR="00C14F20" w:rsidP="006456C8" w:rsidRDefault="007025CA" w14:paraId="53134337" w14:textId="541EAACE">
      <w:r w:rsidRPr="006456C8">
        <w:t>Centerpartiet föreslår en begränsning av pris</w:t>
      </w:r>
      <w:r w:rsidR="00B93F17">
        <w:t>-</w:t>
      </w:r>
      <w:r w:rsidRPr="006456C8">
        <w:t xml:space="preserve"> och löneomräkningen med 30 procent. Inom detta utgiftsområde påverkas samtliga anslag av detta.</w:t>
      </w:r>
    </w:p>
    <w:p w:rsidRPr="007025CA" w:rsidR="007025CA" w:rsidP="007025CA" w:rsidRDefault="007025CA" w14:paraId="427ECFF3" w14:textId="5335D402">
      <w:pPr>
        <w:pStyle w:val="Rubrik2"/>
        <w:rPr>
          <w:lang w:eastAsia="sv-SE"/>
        </w:rPr>
      </w:pPr>
      <w:bookmarkStart w:name="_Toc463334188" w:id="329"/>
      <w:bookmarkStart w:name="_Toc485883422" w:id="330"/>
      <w:r w:rsidRPr="007025CA">
        <w:rPr>
          <w:lang w:eastAsia="sv-SE"/>
        </w:rPr>
        <w:t>20.4 Utgiftsområde 4: Rättsväsendet</w:t>
      </w:r>
      <w:bookmarkEnd w:id="329"/>
      <w:bookmarkEnd w:id="330"/>
    </w:p>
    <w:p w:rsidR="00C14F20" w:rsidP="007025CA" w:rsidRDefault="007025CA" w14:paraId="05FB1BC1" w14:textId="185E7CC3">
      <w:pPr>
        <w:pStyle w:val="Normalutanindragellerluft"/>
        <w:rPr>
          <w:rFonts w:eastAsia="Times New Roman"/>
          <w:lang w:eastAsia="sv-SE"/>
        </w:rPr>
      </w:pPr>
      <w:r w:rsidRPr="007025CA">
        <w:rPr>
          <w:rFonts w:eastAsia="Times New Roman"/>
          <w:lang w:eastAsia="sv-SE"/>
        </w:rPr>
        <w:t>Att värna ett välfungerande rättsväsende är en av statens kärnverksamheter. Människor ska kunna känna trygghet i hela landet och deras fri</w:t>
      </w:r>
      <w:r w:rsidR="006A1A12">
        <w:rPr>
          <w:rFonts w:eastAsia="Times New Roman"/>
          <w:lang w:eastAsia="sv-SE"/>
        </w:rPr>
        <w:t>-</w:t>
      </w:r>
      <w:r w:rsidRPr="007025CA">
        <w:rPr>
          <w:rFonts w:eastAsia="Times New Roman"/>
          <w:lang w:eastAsia="sv-SE"/>
        </w:rPr>
        <w:t xml:space="preserve"> och rättigheter ska skyddas. Vid kränkningar av dessa rättigheter ska skyldiga identifieras, dömas och straffas på ett rättssäkert sätt. Så byggs en välfungerande rättsstat. </w:t>
      </w:r>
    </w:p>
    <w:p w:rsidRPr="007025CA" w:rsidR="007025CA" w:rsidP="007025CA" w:rsidRDefault="007025CA" w14:paraId="427ECFF7" w14:textId="6AB475F1">
      <w:pPr>
        <w:pStyle w:val="Rubrik3"/>
        <w:rPr>
          <w:lang w:eastAsia="sv-SE"/>
        </w:rPr>
      </w:pPr>
      <w:bookmarkStart w:name="_Toc485883423" w:id="331"/>
      <w:r w:rsidRPr="007025CA">
        <w:rPr>
          <w:lang w:eastAsia="sv-SE"/>
        </w:rPr>
        <w:t>Förslag till anslagsfördelning</w:t>
      </w:r>
      <w:bookmarkEnd w:id="331"/>
    </w:p>
    <w:p w:rsidR="00B93655" w:rsidP="00BD20CA" w:rsidRDefault="007025CA" w14:paraId="69B9415F" w14:textId="4F76F35D">
      <w:pPr>
        <w:pStyle w:val="Tabellrubrik"/>
        <w:spacing w:before="120" w:line="240" w:lineRule="exact"/>
        <w:rPr>
          <w:rFonts w:eastAsia="Times New Roman"/>
          <w:lang w:eastAsia="sv-SE"/>
        </w:rPr>
      </w:pPr>
      <w:r w:rsidRPr="007025CA">
        <w:rPr>
          <w:rFonts w:eastAsia="Times New Roman"/>
          <w:lang w:eastAsia="sv-SE"/>
        </w:rPr>
        <w:t xml:space="preserve">Tabell </w:t>
      </w:r>
      <w:r w:rsidRPr="007025CA">
        <w:rPr>
          <w:rFonts w:eastAsia="Times New Roman"/>
          <w:lang w:eastAsia="sv-SE"/>
        </w:rPr>
        <w:fldChar w:fldCharType="begin"/>
      </w:r>
      <w:r w:rsidRPr="007025CA">
        <w:rPr>
          <w:rFonts w:eastAsia="Times New Roman"/>
          <w:lang w:eastAsia="sv-SE"/>
        </w:rPr>
        <w:instrText xml:space="preserve"> SEQ Tabell \* ARABIC </w:instrText>
      </w:r>
      <w:r w:rsidRPr="007025CA">
        <w:rPr>
          <w:rFonts w:eastAsia="Times New Roman"/>
          <w:lang w:eastAsia="sv-SE"/>
        </w:rPr>
        <w:fldChar w:fldCharType="separate"/>
      </w:r>
      <w:r w:rsidR="00ED6432">
        <w:rPr>
          <w:rFonts w:eastAsia="Times New Roman"/>
          <w:noProof/>
          <w:lang w:eastAsia="sv-SE"/>
        </w:rPr>
        <w:t>30</w:t>
      </w:r>
      <w:r w:rsidRPr="007025CA">
        <w:rPr>
          <w:rFonts w:eastAsia="Times New Roman"/>
          <w:lang w:eastAsia="sv-SE"/>
        </w:rPr>
        <w:fldChar w:fldCharType="end"/>
      </w:r>
      <w:r w:rsidRPr="007025CA">
        <w:rPr>
          <w:rFonts w:eastAsia="Times New Roman"/>
          <w:lang w:eastAsia="sv-SE"/>
        </w:rPr>
        <w:t xml:space="preserve"> Centerpartiets förslag till anslag för 2017 för utgiftsområde 4 uttryckt som differens gentemo</w:t>
      </w:r>
      <w:r w:rsidR="00B93655">
        <w:rPr>
          <w:rFonts w:eastAsia="Times New Roman"/>
          <w:lang w:eastAsia="sv-SE"/>
        </w:rPr>
        <w:t xml:space="preserve">t regeringens förslag </w:t>
      </w:r>
    </w:p>
    <w:p w:rsidRPr="00B93655" w:rsidR="007025CA" w:rsidP="00B93655" w:rsidRDefault="00B93655" w14:paraId="427ECFF8" w14:textId="4E673DC3">
      <w:pPr>
        <w:pStyle w:val="Tabellunderrubrik"/>
      </w:pPr>
      <w:r w:rsidRPr="00B93655">
        <w:t>Tusental</w:t>
      </w:r>
      <w:r w:rsidRPr="00B93655" w:rsidR="007025CA">
        <w:t xml:space="preserve"> kronor</w:t>
      </w:r>
    </w:p>
    <w:tbl>
      <w:tblPr>
        <w:tblW w:w="8460"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960"/>
        <w:gridCol w:w="4240"/>
        <w:gridCol w:w="1300"/>
        <w:gridCol w:w="1960"/>
      </w:tblGrid>
      <w:tr w:rsidRPr="00BD20CA" w:rsidR="007025CA" w:rsidTr="00BD20CA" w14:paraId="427ECFFD" w14:textId="77777777">
        <w:trPr>
          <w:trHeight w:val="450"/>
        </w:trPr>
        <w:tc>
          <w:tcPr>
            <w:tcW w:w="960" w:type="dxa"/>
            <w:tcBorders>
              <w:top w:val="single" w:color="auto" w:sz="4" w:space="0"/>
              <w:bottom w:val="single" w:color="auto" w:sz="4" w:space="0"/>
            </w:tcBorders>
            <w:shd w:val="clear" w:color="auto" w:fill="FFFFFF" w:themeFill="background1"/>
            <w:noWrap/>
            <w:vAlign w:val="bottom"/>
            <w:hideMark/>
          </w:tcPr>
          <w:p w:rsidRPr="00BD20CA" w:rsidR="007025CA" w:rsidP="00BD20CA" w:rsidRDefault="007025CA" w14:paraId="427ECFF9" w14:textId="77777777">
            <w:pPr>
              <w:pStyle w:val="Normalutanindragellerluft"/>
              <w:spacing w:line="240" w:lineRule="exact"/>
              <w:rPr>
                <w:b/>
                <w:sz w:val="20"/>
                <w:szCs w:val="20"/>
              </w:rPr>
            </w:pPr>
            <w:r w:rsidRPr="00BD20CA">
              <w:rPr>
                <w:b/>
                <w:sz w:val="20"/>
                <w:szCs w:val="20"/>
              </w:rPr>
              <w:t> </w:t>
            </w:r>
          </w:p>
        </w:tc>
        <w:tc>
          <w:tcPr>
            <w:tcW w:w="4240" w:type="dxa"/>
            <w:tcBorders>
              <w:top w:val="single" w:color="auto" w:sz="4" w:space="0"/>
              <w:bottom w:val="single" w:color="auto" w:sz="4" w:space="0"/>
            </w:tcBorders>
            <w:shd w:val="clear" w:color="auto" w:fill="FFFFFF" w:themeFill="background1"/>
            <w:noWrap/>
            <w:vAlign w:val="bottom"/>
            <w:hideMark/>
          </w:tcPr>
          <w:p w:rsidRPr="00BD20CA" w:rsidR="007025CA" w:rsidP="00BD20CA" w:rsidRDefault="007025CA" w14:paraId="427ECFFA" w14:textId="77777777">
            <w:pPr>
              <w:pStyle w:val="Normalutanindragellerluft"/>
              <w:spacing w:line="240" w:lineRule="exact"/>
              <w:rPr>
                <w:b/>
                <w:sz w:val="20"/>
                <w:szCs w:val="20"/>
              </w:rPr>
            </w:pPr>
            <w:r w:rsidRPr="00BD20CA">
              <w:rPr>
                <w:b/>
                <w:sz w:val="20"/>
                <w:szCs w:val="20"/>
              </w:rPr>
              <w:t> </w:t>
            </w:r>
          </w:p>
        </w:tc>
        <w:tc>
          <w:tcPr>
            <w:tcW w:w="1300" w:type="dxa"/>
            <w:tcBorders>
              <w:top w:val="single" w:color="auto" w:sz="4" w:space="0"/>
              <w:bottom w:val="single" w:color="auto" w:sz="4" w:space="0"/>
            </w:tcBorders>
            <w:shd w:val="clear" w:color="auto" w:fill="FFFFFF" w:themeFill="background1"/>
            <w:vAlign w:val="bottom"/>
            <w:hideMark/>
          </w:tcPr>
          <w:p w:rsidRPr="00BD20CA" w:rsidR="007025CA" w:rsidP="00BD20CA" w:rsidRDefault="007025CA" w14:paraId="427ECFFB" w14:textId="77777777">
            <w:pPr>
              <w:pStyle w:val="Normalutanindragellerluft"/>
              <w:spacing w:line="240" w:lineRule="exact"/>
              <w:jc w:val="right"/>
              <w:rPr>
                <w:b/>
                <w:sz w:val="20"/>
                <w:szCs w:val="20"/>
              </w:rPr>
            </w:pPr>
            <w:r w:rsidRPr="00BD20CA">
              <w:rPr>
                <w:b/>
                <w:sz w:val="20"/>
                <w:szCs w:val="20"/>
              </w:rPr>
              <w:t>Regeringens förslag</w:t>
            </w:r>
          </w:p>
        </w:tc>
        <w:tc>
          <w:tcPr>
            <w:tcW w:w="1960" w:type="dxa"/>
            <w:tcBorders>
              <w:top w:val="single" w:color="auto" w:sz="4" w:space="0"/>
              <w:bottom w:val="single" w:color="auto" w:sz="4" w:space="0"/>
            </w:tcBorders>
            <w:shd w:val="clear" w:color="auto" w:fill="FFFFFF" w:themeFill="background1"/>
            <w:vAlign w:val="bottom"/>
            <w:hideMark/>
          </w:tcPr>
          <w:p w:rsidRPr="00BD20CA" w:rsidR="007025CA" w:rsidP="00BD20CA" w:rsidRDefault="007025CA" w14:paraId="427ECFFC" w14:textId="77777777">
            <w:pPr>
              <w:pStyle w:val="Normalutanindragellerluft"/>
              <w:spacing w:line="240" w:lineRule="exact"/>
              <w:jc w:val="right"/>
              <w:rPr>
                <w:b/>
                <w:sz w:val="20"/>
                <w:szCs w:val="20"/>
              </w:rPr>
            </w:pPr>
            <w:r w:rsidRPr="00BD20CA">
              <w:rPr>
                <w:b/>
                <w:sz w:val="20"/>
                <w:szCs w:val="20"/>
              </w:rPr>
              <w:t>Avvikelse från regeringen (C)</w:t>
            </w:r>
          </w:p>
        </w:tc>
      </w:tr>
      <w:tr w:rsidRPr="00BD20CA" w:rsidR="007025CA" w:rsidTr="00BD20CA" w14:paraId="427ED002" w14:textId="77777777">
        <w:trPr>
          <w:trHeight w:val="300"/>
        </w:trPr>
        <w:tc>
          <w:tcPr>
            <w:tcW w:w="960" w:type="dxa"/>
            <w:tcBorders>
              <w:top w:val="single" w:color="auto" w:sz="4" w:space="0"/>
            </w:tcBorders>
            <w:shd w:val="clear" w:color="auto" w:fill="FFFFFF" w:themeFill="background1"/>
            <w:noWrap/>
            <w:vAlign w:val="bottom"/>
            <w:hideMark/>
          </w:tcPr>
          <w:p w:rsidRPr="00BD20CA" w:rsidR="007025CA" w:rsidP="00BD20CA" w:rsidRDefault="007025CA" w14:paraId="427ECFFE" w14:textId="77777777">
            <w:pPr>
              <w:pStyle w:val="Normalutanindragellerluft"/>
              <w:spacing w:line="240" w:lineRule="exact"/>
              <w:rPr>
                <w:sz w:val="20"/>
                <w:szCs w:val="20"/>
              </w:rPr>
            </w:pPr>
            <w:r w:rsidRPr="00BD20CA">
              <w:rPr>
                <w:sz w:val="20"/>
                <w:szCs w:val="20"/>
              </w:rPr>
              <w:t>1:1</w:t>
            </w:r>
          </w:p>
        </w:tc>
        <w:tc>
          <w:tcPr>
            <w:tcW w:w="4240" w:type="dxa"/>
            <w:tcBorders>
              <w:top w:val="single" w:color="auto" w:sz="4" w:space="0"/>
            </w:tcBorders>
            <w:shd w:val="clear" w:color="auto" w:fill="FFFFFF" w:themeFill="background1"/>
            <w:vAlign w:val="bottom"/>
            <w:hideMark/>
          </w:tcPr>
          <w:p w:rsidRPr="00BD20CA" w:rsidR="007025CA" w:rsidP="00BD20CA" w:rsidRDefault="007025CA" w14:paraId="427ECFFF" w14:textId="77777777">
            <w:pPr>
              <w:pStyle w:val="Normalutanindragellerluft"/>
              <w:spacing w:line="240" w:lineRule="exact"/>
              <w:rPr>
                <w:sz w:val="20"/>
                <w:szCs w:val="20"/>
              </w:rPr>
            </w:pPr>
            <w:r w:rsidRPr="00BD20CA">
              <w:rPr>
                <w:sz w:val="20"/>
                <w:szCs w:val="20"/>
              </w:rPr>
              <w:t>Polismyndigheten</w:t>
            </w:r>
          </w:p>
        </w:tc>
        <w:tc>
          <w:tcPr>
            <w:tcW w:w="1300" w:type="dxa"/>
            <w:tcBorders>
              <w:top w:val="single" w:color="auto" w:sz="4" w:space="0"/>
            </w:tcBorders>
            <w:shd w:val="clear" w:color="auto" w:fill="FFFFFF" w:themeFill="background1"/>
            <w:noWrap/>
            <w:vAlign w:val="bottom"/>
            <w:hideMark/>
          </w:tcPr>
          <w:p w:rsidRPr="00BD20CA" w:rsidR="007025CA" w:rsidP="00BD20CA" w:rsidRDefault="007025CA" w14:paraId="427ED000" w14:textId="77777777">
            <w:pPr>
              <w:pStyle w:val="Normalutanindragellerluft"/>
              <w:spacing w:line="240" w:lineRule="exact"/>
              <w:jc w:val="right"/>
              <w:rPr>
                <w:sz w:val="20"/>
                <w:szCs w:val="20"/>
              </w:rPr>
            </w:pPr>
            <w:r w:rsidRPr="00BD20CA">
              <w:rPr>
                <w:sz w:val="20"/>
                <w:szCs w:val="20"/>
              </w:rPr>
              <w:t>21 922 144</w:t>
            </w:r>
          </w:p>
        </w:tc>
        <w:tc>
          <w:tcPr>
            <w:tcW w:w="1960" w:type="dxa"/>
            <w:tcBorders>
              <w:top w:val="single" w:color="auto" w:sz="4" w:space="0"/>
            </w:tcBorders>
            <w:shd w:val="clear" w:color="auto" w:fill="FFFFFF" w:themeFill="background1"/>
            <w:noWrap/>
            <w:vAlign w:val="bottom"/>
            <w:hideMark/>
          </w:tcPr>
          <w:p w:rsidRPr="00BD20CA" w:rsidR="007025CA" w:rsidP="00BD20CA" w:rsidRDefault="007025CA" w14:paraId="427ED001" w14:textId="77777777">
            <w:pPr>
              <w:pStyle w:val="Normalutanindragellerluft"/>
              <w:spacing w:line="240" w:lineRule="exact"/>
              <w:jc w:val="right"/>
              <w:rPr>
                <w:sz w:val="20"/>
                <w:szCs w:val="20"/>
              </w:rPr>
            </w:pPr>
            <w:r w:rsidRPr="00BD20CA">
              <w:rPr>
                <w:sz w:val="20"/>
                <w:szCs w:val="20"/>
              </w:rPr>
              <w:t>479 000</w:t>
            </w:r>
          </w:p>
        </w:tc>
      </w:tr>
      <w:tr w:rsidRPr="00BD20CA" w:rsidR="007025CA" w:rsidTr="00BD20CA" w14:paraId="427ED007" w14:textId="77777777">
        <w:trPr>
          <w:trHeight w:val="300"/>
        </w:trPr>
        <w:tc>
          <w:tcPr>
            <w:tcW w:w="960" w:type="dxa"/>
            <w:shd w:val="clear" w:color="auto" w:fill="FFFFFF" w:themeFill="background1"/>
            <w:noWrap/>
            <w:vAlign w:val="bottom"/>
            <w:hideMark/>
          </w:tcPr>
          <w:p w:rsidRPr="00BD20CA" w:rsidR="007025CA" w:rsidP="00BD20CA" w:rsidRDefault="007025CA" w14:paraId="427ED003" w14:textId="77777777">
            <w:pPr>
              <w:pStyle w:val="Normalutanindragellerluft"/>
              <w:spacing w:line="240" w:lineRule="exact"/>
              <w:rPr>
                <w:sz w:val="20"/>
                <w:szCs w:val="20"/>
              </w:rPr>
            </w:pPr>
            <w:r w:rsidRPr="00BD20CA">
              <w:rPr>
                <w:sz w:val="20"/>
                <w:szCs w:val="20"/>
              </w:rPr>
              <w:t>1:2</w:t>
            </w:r>
          </w:p>
        </w:tc>
        <w:tc>
          <w:tcPr>
            <w:tcW w:w="4240" w:type="dxa"/>
            <w:shd w:val="clear" w:color="auto" w:fill="FFFFFF" w:themeFill="background1"/>
            <w:vAlign w:val="bottom"/>
            <w:hideMark/>
          </w:tcPr>
          <w:p w:rsidRPr="00BD20CA" w:rsidR="007025CA" w:rsidP="00BD20CA" w:rsidRDefault="007025CA" w14:paraId="427ED004" w14:textId="77777777">
            <w:pPr>
              <w:pStyle w:val="Normalutanindragellerluft"/>
              <w:spacing w:line="240" w:lineRule="exact"/>
              <w:rPr>
                <w:sz w:val="20"/>
                <w:szCs w:val="20"/>
              </w:rPr>
            </w:pPr>
            <w:r w:rsidRPr="00BD20CA">
              <w:rPr>
                <w:sz w:val="20"/>
                <w:szCs w:val="20"/>
              </w:rPr>
              <w:t>Säkerhetspolisen</w:t>
            </w:r>
          </w:p>
        </w:tc>
        <w:tc>
          <w:tcPr>
            <w:tcW w:w="1300" w:type="dxa"/>
            <w:shd w:val="clear" w:color="auto" w:fill="FFFFFF" w:themeFill="background1"/>
            <w:noWrap/>
            <w:vAlign w:val="bottom"/>
            <w:hideMark/>
          </w:tcPr>
          <w:p w:rsidRPr="00BD20CA" w:rsidR="007025CA" w:rsidP="00BD20CA" w:rsidRDefault="007025CA" w14:paraId="427ED005" w14:textId="77777777">
            <w:pPr>
              <w:pStyle w:val="Normalutanindragellerluft"/>
              <w:spacing w:line="240" w:lineRule="exact"/>
              <w:jc w:val="right"/>
              <w:rPr>
                <w:sz w:val="20"/>
                <w:szCs w:val="20"/>
              </w:rPr>
            </w:pPr>
            <w:r w:rsidRPr="00BD20CA">
              <w:rPr>
                <w:sz w:val="20"/>
                <w:szCs w:val="20"/>
              </w:rPr>
              <w:t>1 291 510</w:t>
            </w:r>
          </w:p>
        </w:tc>
        <w:tc>
          <w:tcPr>
            <w:tcW w:w="1960" w:type="dxa"/>
            <w:shd w:val="clear" w:color="auto" w:fill="FFFFFF" w:themeFill="background1"/>
            <w:noWrap/>
            <w:vAlign w:val="bottom"/>
            <w:hideMark/>
          </w:tcPr>
          <w:p w:rsidRPr="00BD20CA" w:rsidR="007025CA" w:rsidP="00BD20CA" w:rsidRDefault="007025CA" w14:paraId="427ED006" w14:textId="77777777">
            <w:pPr>
              <w:pStyle w:val="Normalutanindragellerluft"/>
              <w:spacing w:line="240" w:lineRule="exact"/>
              <w:jc w:val="right"/>
              <w:rPr>
                <w:sz w:val="20"/>
                <w:szCs w:val="20"/>
              </w:rPr>
            </w:pPr>
            <w:r w:rsidRPr="00BD20CA">
              <w:rPr>
                <w:sz w:val="20"/>
                <w:szCs w:val="20"/>
              </w:rPr>
              <w:t> </w:t>
            </w:r>
          </w:p>
        </w:tc>
      </w:tr>
      <w:tr w:rsidRPr="00BD20CA" w:rsidR="007025CA" w:rsidTr="00BD20CA" w14:paraId="427ED00C" w14:textId="77777777">
        <w:trPr>
          <w:trHeight w:val="300"/>
        </w:trPr>
        <w:tc>
          <w:tcPr>
            <w:tcW w:w="960" w:type="dxa"/>
            <w:shd w:val="clear" w:color="auto" w:fill="FFFFFF" w:themeFill="background1"/>
            <w:noWrap/>
            <w:vAlign w:val="bottom"/>
            <w:hideMark/>
          </w:tcPr>
          <w:p w:rsidRPr="00BD20CA" w:rsidR="007025CA" w:rsidP="00BD20CA" w:rsidRDefault="007025CA" w14:paraId="427ED008" w14:textId="77777777">
            <w:pPr>
              <w:pStyle w:val="Normalutanindragellerluft"/>
              <w:spacing w:line="240" w:lineRule="exact"/>
              <w:rPr>
                <w:sz w:val="20"/>
                <w:szCs w:val="20"/>
              </w:rPr>
            </w:pPr>
            <w:r w:rsidRPr="00BD20CA">
              <w:rPr>
                <w:sz w:val="20"/>
                <w:szCs w:val="20"/>
              </w:rPr>
              <w:t>1:3</w:t>
            </w:r>
          </w:p>
        </w:tc>
        <w:tc>
          <w:tcPr>
            <w:tcW w:w="4240" w:type="dxa"/>
            <w:shd w:val="clear" w:color="auto" w:fill="FFFFFF" w:themeFill="background1"/>
            <w:vAlign w:val="bottom"/>
            <w:hideMark/>
          </w:tcPr>
          <w:p w:rsidRPr="00BD20CA" w:rsidR="007025CA" w:rsidP="00BD20CA" w:rsidRDefault="007025CA" w14:paraId="427ED009" w14:textId="77777777">
            <w:pPr>
              <w:pStyle w:val="Normalutanindragellerluft"/>
              <w:spacing w:line="240" w:lineRule="exact"/>
              <w:rPr>
                <w:sz w:val="20"/>
                <w:szCs w:val="20"/>
              </w:rPr>
            </w:pPr>
            <w:r w:rsidRPr="00BD20CA">
              <w:rPr>
                <w:sz w:val="20"/>
                <w:szCs w:val="20"/>
              </w:rPr>
              <w:t>Åklagarmyndigheten</w:t>
            </w:r>
          </w:p>
        </w:tc>
        <w:tc>
          <w:tcPr>
            <w:tcW w:w="1300" w:type="dxa"/>
            <w:shd w:val="clear" w:color="auto" w:fill="FFFFFF" w:themeFill="background1"/>
            <w:noWrap/>
            <w:vAlign w:val="bottom"/>
            <w:hideMark/>
          </w:tcPr>
          <w:p w:rsidRPr="00BD20CA" w:rsidR="007025CA" w:rsidP="00BD20CA" w:rsidRDefault="007025CA" w14:paraId="427ED00A" w14:textId="77777777">
            <w:pPr>
              <w:pStyle w:val="Normalutanindragellerluft"/>
              <w:spacing w:line="240" w:lineRule="exact"/>
              <w:jc w:val="right"/>
              <w:rPr>
                <w:sz w:val="20"/>
                <w:szCs w:val="20"/>
              </w:rPr>
            </w:pPr>
            <w:r w:rsidRPr="00BD20CA">
              <w:rPr>
                <w:sz w:val="20"/>
                <w:szCs w:val="20"/>
              </w:rPr>
              <w:t>1 473 459</w:t>
            </w:r>
          </w:p>
        </w:tc>
        <w:tc>
          <w:tcPr>
            <w:tcW w:w="1960" w:type="dxa"/>
            <w:shd w:val="clear" w:color="auto" w:fill="FFFFFF" w:themeFill="background1"/>
            <w:noWrap/>
            <w:vAlign w:val="bottom"/>
            <w:hideMark/>
          </w:tcPr>
          <w:p w:rsidRPr="00BD20CA" w:rsidR="007025CA" w:rsidP="00BD20CA" w:rsidRDefault="007025CA" w14:paraId="427ED00B" w14:textId="77777777">
            <w:pPr>
              <w:pStyle w:val="Normalutanindragellerluft"/>
              <w:spacing w:line="240" w:lineRule="exact"/>
              <w:jc w:val="right"/>
              <w:rPr>
                <w:sz w:val="20"/>
                <w:szCs w:val="20"/>
              </w:rPr>
            </w:pPr>
            <w:r w:rsidRPr="00BD20CA">
              <w:rPr>
                <w:sz w:val="20"/>
                <w:szCs w:val="20"/>
              </w:rPr>
              <w:t>3 346</w:t>
            </w:r>
          </w:p>
        </w:tc>
      </w:tr>
      <w:tr w:rsidRPr="00BD20CA" w:rsidR="007025CA" w:rsidTr="00BD20CA" w14:paraId="427ED011" w14:textId="77777777">
        <w:trPr>
          <w:trHeight w:val="300"/>
        </w:trPr>
        <w:tc>
          <w:tcPr>
            <w:tcW w:w="960" w:type="dxa"/>
            <w:shd w:val="clear" w:color="auto" w:fill="FFFFFF" w:themeFill="background1"/>
            <w:noWrap/>
            <w:vAlign w:val="bottom"/>
            <w:hideMark/>
          </w:tcPr>
          <w:p w:rsidRPr="00BD20CA" w:rsidR="007025CA" w:rsidP="00BD20CA" w:rsidRDefault="007025CA" w14:paraId="427ED00D" w14:textId="77777777">
            <w:pPr>
              <w:pStyle w:val="Normalutanindragellerluft"/>
              <w:spacing w:line="240" w:lineRule="exact"/>
              <w:rPr>
                <w:sz w:val="20"/>
                <w:szCs w:val="20"/>
              </w:rPr>
            </w:pPr>
            <w:r w:rsidRPr="00BD20CA">
              <w:rPr>
                <w:sz w:val="20"/>
                <w:szCs w:val="20"/>
              </w:rPr>
              <w:t>1:4</w:t>
            </w:r>
          </w:p>
        </w:tc>
        <w:tc>
          <w:tcPr>
            <w:tcW w:w="4240" w:type="dxa"/>
            <w:shd w:val="clear" w:color="auto" w:fill="FFFFFF" w:themeFill="background1"/>
            <w:vAlign w:val="bottom"/>
            <w:hideMark/>
          </w:tcPr>
          <w:p w:rsidRPr="00BD20CA" w:rsidR="007025CA" w:rsidP="00BD20CA" w:rsidRDefault="007025CA" w14:paraId="427ED00E" w14:textId="77777777">
            <w:pPr>
              <w:pStyle w:val="Normalutanindragellerluft"/>
              <w:spacing w:line="240" w:lineRule="exact"/>
              <w:rPr>
                <w:sz w:val="20"/>
                <w:szCs w:val="20"/>
              </w:rPr>
            </w:pPr>
            <w:r w:rsidRPr="00BD20CA">
              <w:rPr>
                <w:sz w:val="20"/>
                <w:szCs w:val="20"/>
              </w:rPr>
              <w:t>Ekobrottsmyndigheten</w:t>
            </w:r>
          </w:p>
        </w:tc>
        <w:tc>
          <w:tcPr>
            <w:tcW w:w="1300" w:type="dxa"/>
            <w:shd w:val="clear" w:color="auto" w:fill="FFFFFF" w:themeFill="background1"/>
            <w:noWrap/>
            <w:vAlign w:val="bottom"/>
            <w:hideMark/>
          </w:tcPr>
          <w:p w:rsidRPr="00BD20CA" w:rsidR="007025CA" w:rsidP="00BD20CA" w:rsidRDefault="007025CA" w14:paraId="427ED00F" w14:textId="77777777">
            <w:pPr>
              <w:pStyle w:val="Normalutanindragellerluft"/>
              <w:spacing w:line="240" w:lineRule="exact"/>
              <w:jc w:val="right"/>
              <w:rPr>
                <w:sz w:val="20"/>
                <w:szCs w:val="20"/>
              </w:rPr>
            </w:pPr>
            <w:r w:rsidRPr="00BD20CA">
              <w:rPr>
                <w:sz w:val="20"/>
                <w:szCs w:val="20"/>
              </w:rPr>
              <w:t>648 449</w:t>
            </w:r>
          </w:p>
        </w:tc>
        <w:tc>
          <w:tcPr>
            <w:tcW w:w="1960" w:type="dxa"/>
            <w:shd w:val="clear" w:color="auto" w:fill="FFFFFF" w:themeFill="background1"/>
            <w:noWrap/>
            <w:vAlign w:val="bottom"/>
            <w:hideMark/>
          </w:tcPr>
          <w:p w:rsidRPr="00BD20CA" w:rsidR="007025CA" w:rsidP="00BD20CA" w:rsidRDefault="007025CA" w14:paraId="427ED010" w14:textId="77777777">
            <w:pPr>
              <w:pStyle w:val="Normalutanindragellerluft"/>
              <w:spacing w:line="240" w:lineRule="exact"/>
              <w:jc w:val="right"/>
              <w:rPr>
                <w:sz w:val="20"/>
                <w:szCs w:val="20"/>
              </w:rPr>
            </w:pPr>
            <w:r w:rsidRPr="00BD20CA">
              <w:rPr>
                <w:sz w:val="20"/>
                <w:szCs w:val="20"/>
              </w:rPr>
              <w:t> </w:t>
            </w:r>
          </w:p>
        </w:tc>
      </w:tr>
      <w:tr w:rsidRPr="00BD20CA" w:rsidR="007025CA" w:rsidTr="00BD20CA" w14:paraId="427ED016" w14:textId="77777777">
        <w:trPr>
          <w:trHeight w:val="300"/>
        </w:trPr>
        <w:tc>
          <w:tcPr>
            <w:tcW w:w="960" w:type="dxa"/>
            <w:shd w:val="clear" w:color="auto" w:fill="FFFFFF" w:themeFill="background1"/>
            <w:noWrap/>
            <w:vAlign w:val="bottom"/>
            <w:hideMark/>
          </w:tcPr>
          <w:p w:rsidRPr="00BD20CA" w:rsidR="007025CA" w:rsidP="00BD20CA" w:rsidRDefault="007025CA" w14:paraId="427ED012" w14:textId="77777777">
            <w:pPr>
              <w:pStyle w:val="Normalutanindragellerluft"/>
              <w:spacing w:line="240" w:lineRule="exact"/>
              <w:rPr>
                <w:sz w:val="20"/>
                <w:szCs w:val="20"/>
              </w:rPr>
            </w:pPr>
            <w:r w:rsidRPr="00BD20CA">
              <w:rPr>
                <w:sz w:val="20"/>
                <w:szCs w:val="20"/>
              </w:rPr>
              <w:t>1:5</w:t>
            </w:r>
          </w:p>
        </w:tc>
        <w:tc>
          <w:tcPr>
            <w:tcW w:w="4240" w:type="dxa"/>
            <w:shd w:val="clear" w:color="auto" w:fill="FFFFFF" w:themeFill="background1"/>
            <w:vAlign w:val="bottom"/>
            <w:hideMark/>
          </w:tcPr>
          <w:p w:rsidRPr="00BD20CA" w:rsidR="007025CA" w:rsidP="00BD20CA" w:rsidRDefault="007025CA" w14:paraId="427ED013" w14:textId="77777777">
            <w:pPr>
              <w:pStyle w:val="Normalutanindragellerluft"/>
              <w:spacing w:line="240" w:lineRule="exact"/>
              <w:rPr>
                <w:sz w:val="20"/>
                <w:szCs w:val="20"/>
              </w:rPr>
            </w:pPr>
            <w:r w:rsidRPr="00BD20CA">
              <w:rPr>
                <w:sz w:val="20"/>
                <w:szCs w:val="20"/>
              </w:rPr>
              <w:t>Sveriges Domstolar</w:t>
            </w:r>
          </w:p>
        </w:tc>
        <w:tc>
          <w:tcPr>
            <w:tcW w:w="1300" w:type="dxa"/>
            <w:shd w:val="clear" w:color="auto" w:fill="FFFFFF" w:themeFill="background1"/>
            <w:noWrap/>
            <w:vAlign w:val="bottom"/>
            <w:hideMark/>
          </w:tcPr>
          <w:p w:rsidRPr="00BD20CA" w:rsidR="007025CA" w:rsidP="00BD20CA" w:rsidRDefault="007025CA" w14:paraId="427ED014" w14:textId="77777777">
            <w:pPr>
              <w:pStyle w:val="Normalutanindragellerluft"/>
              <w:spacing w:line="240" w:lineRule="exact"/>
              <w:jc w:val="right"/>
              <w:rPr>
                <w:sz w:val="20"/>
                <w:szCs w:val="20"/>
              </w:rPr>
            </w:pPr>
            <w:r w:rsidRPr="00BD20CA">
              <w:rPr>
                <w:sz w:val="20"/>
                <w:szCs w:val="20"/>
              </w:rPr>
              <w:t>5 519 637</w:t>
            </w:r>
          </w:p>
        </w:tc>
        <w:tc>
          <w:tcPr>
            <w:tcW w:w="1960" w:type="dxa"/>
            <w:shd w:val="clear" w:color="auto" w:fill="FFFFFF" w:themeFill="background1"/>
            <w:noWrap/>
            <w:vAlign w:val="bottom"/>
            <w:hideMark/>
          </w:tcPr>
          <w:p w:rsidRPr="00BD20CA" w:rsidR="007025CA" w:rsidP="00BD20CA" w:rsidRDefault="007025CA" w14:paraId="427ED015" w14:textId="77777777">
            <w:pPr>
              <w:pStyle w:val="Normalutanindragellerluft"/>
              <w:spacing w:line="240" w:lineRule="exact"/>
              <w:jc w:val="right"/>
              <w:rPr>
                <w:sz w:val="20"/>
                <w:szCs w:val="20"/>
              </w:rPr>
            </w:pPr>
            <w:r w:rsidRPr="00BD20CA">
              <w:rPr>
                <w:sz w:val="20"/>
                <w:szCs w:val="20"/>
              </w:rPr>
              <w:t>6 218</w:t>
            </w:r>
          </w:p>
        </w:tc>
      </w:tr>
      <w:tr w:rsidRPr="00BD20CA" w:rsidR="007025CA" w:rsidTr="00BD20CA" w14:paraId="427ED01B" w14:textId="77777777">
        <w:trPr>
          <w:trHeight w:val="300"/>
        </w:trPr>
        <w:tc>
          <w:tcPr>
            <w:tcW w:w="960" w:type="dxa"/>
            <w:shd w:val="clear" w:color="auto" w:fill="FFFFFF" w:themeFill="background1"/>
            <w:noWrap/>
            <w:vAlign w:val="bottom"/>
            <w:hideMark/>
          </w:tcPr>
          <w:p w:rsidRPr="00BD20CA" w:rsidR="007025CA" w:rsidP="00BD20CA" w:rsidRDefault="007025CA" w14:paraId="427ED017" w14:textId="77777777">
            <w:pPr>
              <w:pStyle w:val="Normalutanindragellerluft"/>
              <w:spacing w:line="240" w:lineRule="exact"/>
              <w:rPr>
                <w:sz w:val="20"/>
                <w:szCs w:val="20"/>
              </w:rPr>
            </w:pPr>
            <w:r w:rsidRPr="00BD20CA">
              <w:rPr>
                <w:sz w:val="20"/>
                <w:szCs w:val="20"/>
              </w:rPr>
              <w:t>1:6</w:t>
            </w:r>
          </w:p>
        </w:tc>
        <w:tc>
          <w:tcPr>
            <w:tcW w:w="4240" w:type="dxa"/>
            <w:shd w:val="clear" w:color="auto" w:fill="FFFFFF" w:themeFill="background1"/>
            <w:vAlign w:val="bottom"/>
            <w:hideMark/>
          </w:tcPr>
          <w:p w:rsidRPr="00BD20CA" w:rsidR="007025CA" w:rsidP="00BD20CA" w:rsidRDefault="007025CA" w14:paraId="427ED018" w14:textId="77777777">
            <w:pPr>
              <w:pStyle w:val="Normalutanindragellerluft"/>
              <w:spacing w:line="240" w:lineRule="exact"/>
              <w:rPr>
                <w:sz w:val="20"/>
                <w:szCs w:val="20"/>
              </w:rPr>
            </w:pPr>
            <w:r w:rsidRPr="00BD20CA">
              <w:rPr>
                <w:sz w:val="20"/>
                <w:szCs w:val="20"/>
              </w:rPr>
              <w:t>Kriminalvården</w:t>
            </w:r>
          </w:p>
        </w:tc>
        <w:tc>
          <w:tcPr>
            <w:tcW w:w="1300" w:type="dxa"/>
            <w:shd w:val="clear" w:color="auto" w:fill="FFFFFF" w:themeFill="background1"/>
            <w:noWrap/>
            <w:vAlign w:val="bottom"/>
            <w:hideMark/>
          </w:tcPr>
          <w:p w:rsidRPr="00BD20CA" w:rsidR="007025CA" w:rsidP="00BD20CA" w:rsidRDefault="007025CA" w14:paraId="427ED019" w14:textId="77777777">
            <w:pPr>
              <w:pStyle w:val="Normalutanindragellerluft"/>
              <w:spacing w:line="240" w:lineRule="exact"/>
              <w:jc w:val="right"/>
              <w:rPr>
                <w:sz w:val="20"/>
                <w:szCs w:val="20"/>
              </w:rPr>
            </w:pPr>
            <w:r w:rsidRPr="00BD20CA">
              <w:rPr>
                <w:sz w:val="20"/>
                <w:szCs w:val="20"/>
              </w:rPr>
              <w:t>8 346 747</w:t>
            </w:r>
          </w:p>
        </w:tc>
        <w:tc>
          <w:tcPr>
            <w:tcW w:w="1960" w:type="dxa"/>
            <w:shd w:val="clear" w:color="auto" w:fill="FFFFFF" w:themeFill="background1"/>
            <w:noWrap/>
            <w:vAlign w:val="bottom"/>
            <w:hideMark/>
          </w:tcPr>
          <w:p w:rsidRPr="00BD20CA" w:rsidR="007025CA" w:rsidP="00BD20CA" w:rsidRDefault="007025CA" w14:paraId="427ED01A" w14:textId="77777777">
            <w:pPr>
              <w:pStyle w:val="Normalutanindragellerluft"/>
              <w:spacing w:line="240" w:lineRule="exact"/>
              <w:jc w:val="right"/>
              <w:rPr>
                <w:sz w:val="20"/>
                <w:szCs w:val="20"/>
              </w:rPr>
            </w:pPr>
            <w:r w:rsidRPr="00BD20CA">
              <w:rPr>
                <w:sz w:val="20"/>
                <w:szCs w:val="20"/>
              </w:rPr>
              <w:t>1 514</w:t>
            </w:r>
          </w:p>
        </w:tc>
      </w:tr>
      <w:tr w:rsidRPr="00BD20CA" w:rsidR="007025CA" w:rsidTr="00BD20CA" w14:paraId="427ED020" w14:textId="77777777">
        <w:trPr>
          <w:trHeight w:val="300"/>
        </w:trPr>
        <w:tc>
          <w:tcPr>
            <w:tcW w:w="960" w:type="dxa"/>
            <w:shd w:val="clear" w:color="auto" w:fill="FFFFFF" w:themeFill="background1"/>
            <w:noWrap/>
            <w:vAlign w:val="bottom"/>
            <w:hideMark/>
          </w:tcPr>
          <w:p w:rsidRPr="00BD20CA" w:rsidR="007025CA" w:rsidP="00BD20CA" w:rsidRDefault="007025CA" w14:paraId="427ED01C" w14:textId="77777777">
            <w:pPr>
              <w:pStyle w:val="Normalutanindragellerluft"/>
              <w:spacing w:line="240" w:lineRule="exact"/>
              <w:rPr>
                <w:sz w:val="20"/>
                <w:szCs w:val="20"/>
              </w:rPr>
            </w:pPr>
            <w:r w:rsidRPr="00BD20CA">
              <w:rPr>
                <w:sz w:val="20"/>
                <w:szCs w:val="20"/>
              </w:rPr>
              <w:t>1:7</w:t>
            </w:r>
          </w:p>
        </w:tc>
        <w:tc>
          <w:tcPr>
            <w:tcW w:w="4240" w:type="dxa"/>
            <w:shd w:val="clear" w:color="auto" w:fill="FFFFFF" w:themeFill="background1"/>
            <w:vAlign w:val="bottom"/>
            <w:hideMark/>
          </w:tcPr>
          <w:p w:rsidRPr="00BD20CA" w:rsidR="007025CA" w:rsidP="00BD20CA" w:rsidRDefault="007025CA" w14:paraId="427ED01D" w14:textId="77777777">
            <w:pPr>
              <w:pStyle w:val="Normalutanindragellerluft"/>
              <w:spacing w:line="240" w:lineRule="exact"/>
              <w:rPr>
                <w:sz w:val="20"/>
                <w:szCs w:val="20"/>
              </w:rPr>
            </w:pPr>
            <w:r w:rsidRPr="00BD20CA">
              <w:rPr>
                <w:sz w:val="20"/>
                <w:szCs w:val="20"/>
              </w:rPr>
              <w:t>Brottsförebyggande rådet</w:t>
            </w:r>
          </w:p>
        </w:tc>
        <w:tc>
          <w:tcPr>
            <w:tcW w:w="1300" w:type="dxa"/>
            <w:shd w:val="clear" w:color="auto" w:fill="FFFFFF" w:themeFill="background1"/>
            <w:noWrap/>
            <w:vAlign w:val="bottom"/>
            <w:hideMark/>
          </w:tcPr>
          <w:p w:rsidRPr="00BD20CA" w:rsidR="007025CA" w:rsidP="00BD20CA" w:rsidRDefault="007025CA" w14:paraId="427ED01E" w14:textId="77777777">
            <w:pPr>
              <w:pStyle w:val="Normalutanindragellerluft"/>
              <w:spacing w:line="240" w:lineRule="exact"/>
              <w:jc w:val="right"/>
              <w:rPr>
                <w:sz w:val="20"/>
                <w:szCs w:val="20"/>
              </w:rPr>
            </w:pPr>
            <w:r w:rsidRPr="00BD20CA">
              <w:rPr>
                <w:sz w:val="20"/>
                <w:szCs w:val="20"/>
              </w:rPr>
              <w:t>111 476</w:t>
            </w:r>
          </w:p>
        </w:tc>
        <w:tc>
          <w:tcPr>
            <w:tcW w:w="1960" w:type="dxa"/>
            <w:shd w:val="clear" w:color="auto" w:fill="FFFFFF" w:themeFill="background1"/>
            <w:noWrap/>
            <w:vAlign w:val="bottom"/>
            <w:hideMark/>
          </w:tcPr>
          <w:p w:rsidRPr="00BD20CA" w:rsidR="007025CA" w:rsidP="00BD20CA" w:rsidRDefault="007025CA" w14:paraId="427ED01F" w14:textId="77777777">
            <w:pPr>
              <w:pStyle w:val="Normalutanindragellerluft"/>
              <w:spacing w:line="240" w:lineRule="exact"/>
              <w:jc w:val="right"/>
              <w:rPr>
                <w:sz w:val="20"/>
                <w:szCs w:val="20"/>
              </w:rPr>
            </w:pPr>
            <w:r w:rsidRPr="00BD20CA">
              <w:rPr>
                <w:sz w:val="20"/>
                <w:szCs w:val="20"/>
              </w:rPr>
              <w:t> </w:t>
            </w:r>
          </w:p>
        </w:tc>
      </w:tr>
      <w:tr w:rsidRPr="00BD20CA" w:rsidR="007025CA" w:rsidTr="00BD20CA" w14:paraId="427ED025" w14:textId="77777777">
        <w:trPr>
          <w:trHeight w:val="300"/>
        </w:trPr>
        <w:tc>
          <w:tcPr>
            <w:tcW w:w="960" w:type="dxa"/>
            <w:shd w:val="clear" w:color="auto" w:fill="FFFFFF" w:themeFill="background1"/>
            <w:noWrap/>
            <w:vAlign w:val="bottom"/>
            <w:hideMark/>
          </w:tcPr>
          <w:p w:rsidRPr="00BD20CA" w:rsidR="007025CA" w:rsidP="00BD20CA" w:rsidRDefault="007025CA" w14:paraId="427ED021" w14:textId="77777777">
            <w:pPr>
              <w:pStyle w:val="Normalutanindragellerluft"/>
              <w:spacing w:line="240" w:lineRule="exact"/>
              <w:rPr>
                <w:sz w:val="20"/>
                <w:szCs w:val="20"/>
              </w:rPr>
            </w:pPr>
            <w:r w:rsidRPr="00BD20CA">
              <w:rPr>
                <w:sz w:val="20"/>
                <w:szCs w:val="20"/>
              </w:rPr>
              <w:t>1:8</w:t>
            </w:r>
          </w:p>
        </w:tc>
        <w:tc>
          <w:tcPr>
            <w:tcW w:w="4240" w:type="dxa"/>
            <w:shd w:val="clear" w:color="auto" w:fill="FFFFFF" w:themeFill="background1"/>
            <w:vAlign w:val="bottom"/>
            <w:hideMark/>
          </w:tcPr>
          <w:p w:rsidRPr="00BD20CA" w:rsidR="007025CA" w:rsidP="00BD20CA" w:rsidRDefault="007025CA" w14:paraId="427ED022" w14:textId="77777777">
            <w:pPr>
              <w:pStyle w:val="Normalutanindragellerluft"/>
              <w:spacing w:line="240" w:lineRule="exact"/>
              <w:rPr>
                <w:sz w:val="20"/>
                <w:szCs w:val="20"/>
              </w:rPr>
            </w:pPr>
            <w:r w:rsidRPr="00BD20CA">
              <w:rPr>
                <w:sz w:val="20"/>
                <w:szCs w:val="20"/>
              </w:rPr>
              <w:t>Rättsmedicinalverket</w:t>
            </w:r>
          </w:p>
        </w:tc>
        <w:tc>
          <w:tcPr>
            <w:tcW w:w="1300" w:type="dxa"/>
            <w:shd w:val="clear" w:color="auto" w:fill="FFFFFF" w:themeFill="background1"/>
            <w:noWrap/>
            <w:vAlign w:val="bottom"/>
            <w:hideMark/>
          </w:tcPr>
          <w:p w:rsidRPr="00BD20CA" w:rsidR="007025CA" w:rsidP="00BD20CA" w:rsidRDefault="007025CA" w14:paraId="427ED023" w14:textId="77777777">
            <w:pPr>
              <w:pStyle w:val="Normalutanindragellerluft"/>
              <w:spacing w:line="240" w:lineRule="exact"/>
              <w:jc w:val="right"/>
              <w:rPr>
                <w:sz w:val="20"/>
                <w:szCs w:val="20"/>
              </w:rPr>
            </w:pPr>
            <w:r w:rsidRPr="00BD20CA">
              <w:rPr>
                <w:sz w:val="20"/>
                <w:szCs w:val="20"/>
              </w:rPr>
              <w:t>418 012</w:t>
            </w:r>
          </w:p>
        </w:tc>
        <w:tc>
          <w:tcPr>
            <w:tcW w:w="1960" w:type="dxa"/>
            <w:shd w:val="clear" w:color="auto" w:fill="FFFFFF" w:themeFill="background1"/>
            <w:noWrap/>
            <w:vAlign w:val="bottom"/>
            <w:hideMark/>
          </w:tcPr>
          <w:p w:rsidRPr="00BD20CA" w:rsidR="007025CA" w:rsidP="00BD20CA" w:rsidRDefault="007025CA" w14:paraId="427ED024" w14:textId="77777777">
            <w:pPr>
              <w:pStyle w:val="Normalutanindragellerluft"/>
              <w:spacing w:line="240" w:lineRule="exact"/>
              <w:jc w:val="right"/>
              <w:rPr>
                <w:sz w:val="20"/>
                <w:szCs w:val="20"/>
              </w:rPr>
            </w:pPr>
            <w:r w:rsidRPr="00BD20CA">
              <w:rPr>
                <w:sz w:val="20"/>
                <w:szCs w:val="20"/>
              </w:rPr>
              <w:t> </w:t>
            </w:r>
          </w:p>
        </w:tc>
      </w:tr>
      <w:tr w:rsidRPr="00BD20CA" w:rsidR="007025CA" w:rsidTr="00BD20CA" w14:paraId="427ED02A" w14:textId="77777777">
        <w:trPr>
          <w:trHeight w:val="300"/>
        </w:trPr>
        <w:tc>
          <w:tcPr>
            <w:tcW w:w="960" w:type="dxa"/>
            <w:shd w:val="clear" w:color="auto" w:fill="FFFFFF" w:themeFill="background1"/>
            <w:noWrap/>
            <w:vAlign w:val="bottom"/>
            <w:hideMark/>
          </w:tcPr>
          <w:p w:rsidRPr="00BD20CA" w:rsidR="007025CA" w:rsidP="00BD20CA" w:rsidRDefault="007025CA" w14:paraId="427ED026" w14:textId="77777777">
            <w:pPr>
              <w:pStyle w:val="Normalutanindragellerluft"/>
              <w:spacing w:line="240" w:lineRule="exact"/>
              <w:rPr>
                <w:sz w:val="20"/>
                <w:szCs w:val="20"/>
              </w:rPr>
            </w:pPr>
            <w:r w:rsidRPr="00BD20CA">
              <w:rPr>
                <w:sz w:val="20"/>
                <w:szCs w:val="20"/>
              </w:rPr>
              <w:t>1:9</w:t>
            </w:r>
          </w:p>
        </w:tc>
        <w:tc>
          <w:tcPr>
            <w:tcW w:w="4240" w:type="dxa"/>
            <w:shd w:val="clear" w:color="auto" w:fill="FFFFFF" w:themeFill="background1"/>
            <w:vAlign w:val="bottom"/>
            <w:hideMark/>
          </w:tcPr>
          <w:p w:rsidRPr="00BD20CA" w:rsidR="007025CA" w:rsidP="00BD20CA" w:rsidRDefault="007025CA" w14:paraId="427ED027" w14:textId="77777777">
            <w:pPr>
              <w:pStyle w:val="Normalutanindragellerluft"/>
              <w:spacing w:line="240" w:lineRule="exact"/>
              <w:rPr>
                <w:sz w:val="20"/>
                <w:szCs w:val="20"/>
              </w:rPr>
            </w:pPr>
            <w:r w:rsidRPr="00BD20CA">
              <w:rPr>
                <w:sz w:val="20"/>
                <w:szCs w:val="20"/>
              </w:rPr>
              <w:t>Gentekniknämnden</w:t>
            </w:r>
          </w:p>
        </w:tc>
        <w:tc>
          <w:tcPr>
            <w:tcW w:w="1300" w:type="dxa"/>
            <w:shd w:val="clear" w:color="auto" w:fill="FFFFFF" w:themeFill="background1"/>
            <w:noWrap/>
            <w:vAlign w:val="bottom"/>
            <w:hideMark/>
          </w:tcPr>
          <w:p w:rsidRPr="00BD20CA" w:rsidR="007025CA" w:rsidP="00BD20CA" w:rsidRDefault="007025CA" w14:paraId="427ED028" w14:textId="77777777">
            <w:pPr>
              <w:pStyle w:val="Normalutanindragellerluft"/>
              <w:spacing w:line="240" w:lineRule="exact"/>
              <w:jc w:val="right"/>
              <w:rPr>
                <w:sz w:val="20"/>
                <w:szCs w:val="20"/>
              </w:rPr>
            </w:pPr>
            <w:r w:rsidRPr="00BD20CA">
              <w:rPr>
                <w:sz w:val="20"/>
                <w:szCs w:val="20"/>
              </w:rPr>
              <w:t>5 444</w:t>
            </w:r>
          </w:p>
        </w:tc>
        <w:tc>
          <w:tcPr>
            <w:tcW w:w="1960" w:type="dxa"/>
            <w:shd w:val="clear" w:color="auto" w:fill="FFFFFF" w:themeFill="background1"/>
            <w:noWrap/>
            <w:vAlign w:val="bottom"/>
            <w:hideMark/>
          </w:tcPr>
          <w:p w:rsidRPr="00BD20CA" w:rsidR="007025CA" w:rsidP="00BD20CA" w:rsidRDefault="007025CA" w14:paraId="427ED029" w14:textId="77777777">
            <w:pPr>
              <w:pStyle w:val="Normalutanindragellerluft"/>
              <w:spacing w:line="240" w:lineRule="exact"/>
              <w:jc w:val="right"/>
              <w:rPr>
                <w:sz w:val="20"/>
                <w:szCs w:val="20"/>
              </w:rPr>
            </w:pPr>
            <w:r w:rsidRPr="00BD20CA">
              <w:rPr>
                <w:sz w:val="20"/>
                <w:szCs w:val="20"/>
              </w:rPr>
              <w:t> </w:t>
            </w:r>
          </w:p>
        </w:tc>
      </w:tr>
      <w:tr w:rsidRPr="00BD20CA" w:rsidR="007025CA" w:rsidTr="00BD20CA" w14:paraId="427ED02F" w14:textId="77777777">
        <w:trPr>
          <w:trHeight w:val="300"/>
        </w:trPr>
        <w:tc>
          <w:tcPr>
            <w:tcW w:w="960" w:type="dxa"/>
            <w:shd w:val="clear" w:color="auto" w:fill="FFFFFF" w:themeFill="background1"/>
            <w:noWrap/>
            <w:vAlign w:val="bottom"/>
            <w:hideMark/>
          </w:tcPr>
          <w:p w:rsidRPr="00BD20CA" w:rsidR="007025CA" w:rsidP="00BD20CA" w:rsidRDefault="007025CA" w14:paraId="427ED02B" w14:textId="77777777">
            <w:pPr>
              <w:pStyle w:val="Normalutanindragellerluft"/>
              <w:spacing w:line="240" w:lineRule="exact"/>
              <w:rPr>
                <w:sz w:val="20"/>
                <w:szCs w:val="20"/>
              </w:rPr>
            </w:pPr>
            <w:r w:rsidRPr="00BD20CA">
              <w:rPr>
                <w:sz w:val="20"/>
                <w:szCs w:val="20"/>
              </w:rPr>
              <w:t>1:10</w:t>
            </w:r>
          </w:p>
        </w:tc>
        <w:tc>
          <w:tcPr>
            <w:tcW w:w="4240" w:type="dxa"/>
            <w:shd w:val="clear" w:color="auto" w:fill="FFFFFF" w:themeFill="background1"/>
            <w:vAlign w:val="bottom"/>
            <w:hideMark/>
          </w:tcPr>
          <w:p w:rsidRPr="00BD20CA" w:rsidR="007025CA" w:rsidP="00BD20CA" w:rsidRDefault="007025CA" w14:paraId="427ED02C" w14:textId="77777777">
            <w:pPr>
              <w:pStyle w:val="Normalutanindragellerluft"/>
              <w:spacing w:line="240" w:lineRule="exact"/>
              <w:rPr>
                <w:sz w:val="20"/>
                <w:szCs w:val="20"/>
              </w:rPr>
            </w:pPr>
            <w:r w:rsidRPr="00BD20CA">
              <w:rPr>
                <w:sz w:val="20"/>
                <w:szCs w:val="20"/>
              </w:rPr>
              <w:t>Brottsoffermyndigheten</w:t>
            </w:r>
          </w:p>
        </w:tc>
        <w:tc>
          <w:tcPr>
            <w:tcW w:w="1300" w:type="dxa"/>
            <w:shd w:val="clear" w:color="auto" w:fill="FFFFFF" w:themeFill="background1"/>
            <w:noWrap/>
            <w:vAlign w:val="bottom"/>
            <w:hideMark/>
          </w:tcPr>
          <w:p w:rsidRPr="00BD20CA" w:rsidR="007025CA" w:rsidP="00BD20CA" w:rsidRDefault="007025CA" w14:paraId="427ED02D" w14:textId="77777777">
            <w:pPr>
              <w:pStyle w:val="Normalutanindragellerluft"/>
              <w:spacing w:line="240" w:lineRule="exact"/>
              <w:jc w:val="right"/>
              <w:rPr>
                <w:sz w:val="20"/>
                <w:szCs w:val="20"/>
              </w:rPr>
            </w:pPr>
            <w:r w:rsidRPr="00BD20CA">
              <w:rPr>
                <w:sz w:val="20"/>
                <w:szCs w:val="20"/>
              </w:rPr>
              <w:t>40 561</w:t>
            </w:r>
          </w:p>
        </w:tc>
        <w:tc>
          <w:tcPr>
            <w:tcW w:w="1960" w:type="dxa"/>
            <w:shd w:val="clear" w:color="auto" w:fill="FFFFFF" w:themeFill="background1"/>
            <w:noWrap/>
            <w:vAlign w:val="bottom"/>
            <w:hideMark/>
          </w:tcPr>
          <w:p w:rsidRPr="00BD20CA" w:rsidR="007025CA" w:rsidP="00BD20CA" w:rsidRDefault="007025CA" w14:paraId="427ED02E" w14:textId="77777777">
            <w:pPr>
              <w:pStyle w:val="Normalutanindragellerluft"/>
              <w:spacing w:line="240" w:lineRule="exact"/>
              <w:jc w:val="right"/>
              <w:rPr>
                <w:sz w:val="20"/>
                <w:szCs w:val="20"/>
              </w:rPr>
            </w:pPr>
            <w:r w:rsidRPr="00BD20CA">
              <w:rPr>
                <w:sz w:val="20"/>
                <w:szCs w:val="20"/>
              </w:rPr>
              <w:t> </w:t>
            </w:r>
          </w:p>
        </w:tc>
      </w:tr>
      <w:tr w:rsidRPr="00BD20CA" w:rsidR="007025CA" w:rsidTr="00BD20CA" w14:paraId="427ED034" w14:textId="77777777">
        <w:trPr>
          <w:trHeight w:val="300"/>
        </w:trPr>
        <w:tc>
          <w:tcPr>
            <w:tcW w:w="960" w:type="dxa"/>
            <w:shd w:val="clear" w:color="auto" w:fill="FFFFFF" w:themeFill="background1"/>
            <w:noWrap/>
            <w:vAlign w:val="bottom"/>
            <w:hideMark/>
          </w:tcPr>
          <w:p w:rsidRPr="00BD20CA" w:rsidR="007025CA" w:rsidP="00BD20CA" w:rsidRDefault="007025CA" w14:paraId="427ED030" w14:textId="77777777">
            <w:pPr>
              <w:pStyle w:val="Normalutanindragellerluft"/>
              <w:spacing w:line="240" w:lineRule="exact"/>
              <w:rPr>
                <w:sz w:val="20"/>
                <w:szCs w:val="20"/>
              </w:rPr>
            </w:pPr>
            <w:r w:rsidRPr="00BD20CA">
              <w:rPr>
                <w:sz w:val="20"/>
                <w:szCs w:val="20"/>
              </w:rPr>
              <w:t>1:11</w:t>
            </w:r>
          </w:p>
        </w:tc>
        <w:tc>
          <w:tcPr>
            <w:tcW w:w="4240" w:type="dxa"/>
            <w:shd w:val="clear" w:color="auto" w:fill="FFFFFF" w:themeFill="background1"/>
            <w:vAlign w:val="bottom"/>
            <w:hideMark/>
          </w:tcPr>
          <w:p w:rsidRPr="00BD20CA" w:rsidR="007025CA" w:rsidP="00BD20CA" w:rsidRDefault="007025CA" w14:paraId="427ED031" w14:textId="77777777">
            <w:pPr>
              <w:pStyle w:val="Normalutanindragellerluft"/>
              <w:spacing w:line="240" w:lineRule="exact"/>
              <w:rPr>
                <w:sz w:val="20"/>
                <w:szCs w:val="20"/>
              </w:rPr>
            </w:pPr>
            <w:r w:rsidRPr="00BD20CA">
              <w:rPr>
                <w:sz w:val="20"/>
                <w:szCs w:val="20"/>
              </w:rPr>
              <w:t>Ersättning för skador på grund av brott</w:t>
            </w:r>
          </w:p>
        </w:tc>
        <w:tc>
          <w:tcPr>
            <w:tcW w:w="1300" w:type="dxa"/>
            <w:shd w:val="clear" w:color="auto" w:fill="FFFFFF" w:themeFill="background1"/>
            <w:noWrap/>
            <w:vAlign w:val="bottom"/>
            <w:hideMark/>
          </w:tcPr>
          <w:p w:rsidRPr="00BD20CA" w:rsidR="007025CA" w:rsidP="00BD20CA" w:rsidRDefault="007025CA" w14:paraId="427ED032" w14:textId="77777777">
            <w:pPr>
              <w:pStyle w:val="Normalutanindragellerluft"/>
              <w:spacing w:line="240" w:lineRule="exact"/>
              <w:jc w:val="right"/>
              <w:rPr>
                <w:sz w:val="20"/>
                <w:szCs w:val="20"/>
              </w:rPr>
            </w:pPr>
            <w:r w:rsidRPr="00BD20CA">
              <w:rPr>
                <w:sz w:val="20"/>
                <w:szCs w:val="20"/>
              </w:rPr>
              <w:t>121 943</w:t>
            </w:r>
          </w:p>
        </w:tc>
        <w:tc>
          <w:tcPr>
            <w:tcW w:w="1960" w:type="dxa"/>
            <w:shd w:val="clear" w:color="auto" w:fill="FFFFFF" w:themeFill="background1"/>
            <w:noWrap/>
            <w:vAlign w:val="bottom"/>
            <w:hideMark/>
          </w:tcPr>
          <w:p w:rsidRPr="00BD20CA" w:rsidR="007025CA" w:rsidP="00BD20CA" w:rsidRDefault="007025CA" w14:paraId="427ED033" w14:textId="77777777">
            <w:pPr>
              <w:pStyle w:val="Normalutanindragellerluft"/>
              <w:spacing w:line="240" w:lineRule="exact"/>
              <w:jc w:val="right"/>
              <w:rPr>
                <w:sz w:val="20"/>
                <w:szCs w:val="20"/>
              </w:rPr>
            </w:pPr>
            <w:r w:rsidRPr="00BD20CA">
              <w:rPr>
                <w:sz w:val="20"/>
                <w:szCs w:val="20"/>
              </w:rPr>
              <w:t> </w:t>
            </w:r>
          </w:p>
        </w:tc>
      </w:tr>
      <w:tr w:rsidRPr="00BD20CA" w:rsidR="007025CA" w:rsidTr="00BD20CA" w14:paraId="427ED039" w14:textId="77777777">
        <w:trPr>
          <w:trHeight w:val="300"/>
        </w:trPr>
        <w:tc>
          <w:tcPr>
            <w:tcW w:w="960" w:type="dxa"/>
            <w:shd w:val="clear" w:color="auto" w:fill="FFFFFF" w:themeFill="background1"/>
            <w:noWrap/>
            <w:vAlign w:val="bottom"/>
            <w:hideMark/>
          </w:tcPr>
          <w:p w:rsidRPr="00BD20CA" w:rsidR="007025CA" w:rsidP="00BD20CA" w:rsidRDefault="007025CA" w14:paraId="427ED035" w14:textId="77777777">
            <w:pPr>
              <w:pStyle w:val="Normalutanindragellerluft"/>
              <w:spacing w:line="240" w:lineRule="exact"/>
              <w:rPr>
                <w:sz w:val="20"/>
                <w:szCs w:val="20"/>
              </w:rPr>
            </w:pPr>
            <w:r w:rsidRPr="00BD20CA">
              <w:rPr>
                <w:sz w:val="20"/>
                <w:szCs w:val="20"/>
              </w:rPr>
              <w:t>1:12</w:t>
            </w:r>
          </w:p>
        </w:tc>
        <w:tc>
          <w:tcPr>
            <w:tcW w:w="4240" w:type="dxa"/>
            <w:shd w:val="clear" w:color="auto" w:fill="FFFFFF" w:themeFill="background1"/>
            <w:vAlign w:val="bottom"/>
            <w:hideMark/>
          </w:tcPr>
          <w:p w:rsidRPr="00BD20CA" w:rsidR="007025CA" w:rsidP="00BD20CA" w:rsidRDefault="007025CA" w14:paraId="427ED036" w14:textId="77777777">
            <w:pPr>
              <w:pStyle w:val="Normalutanindragellerluft"/>
              <w:spacing w:line="240" w:lineRule="exact"/>
              <w:rPr>
                <w:sz w:val="20"/>
                <w:szCs w:val="20"/>
              </w:rPr>
            </w:pPr>
            <w:r w:rsidRPr="00BD20CA">
              <w:rPr>
                <w:sz w:val="20"/>
                <w:szCs w:val="20"/>
              </w:rPr>
              <w:t>Rättsliga biträden m.m.</w:t>
            </w:r>
          </w:p>
        </w:tc>
        <w:tc>
          <w:tcPr>
            <w:tcW w:w="1300" w:type="dxa"/>
            <w:shd w:val="clear" w:color="auto" w:fill="FFFFFF" w:themeFill="background1"/>
            <w:noWrap/>
            <w:vAlign w:val="bottom"/>
            <w:hideMark/>
          </w:tcPr>
          <w:p w:rsidRPr="00BD20CA" w:rsidR="007025CA" w:rsidP="00BD20CA" w:rsidRDefault="007025CA" w14:paraId="427ED037" w14:textId="77777777">
            <w:pPr>
              <w:pStyle w:val="Normalutanindragellerluft"/>
              <w:spacing w:line="240" w:lineRule="exact"/>
              <w:jc w:val="right"/>
              <w:rPr>
                <w:sz w:val="20"/>
                <w:szCs w:val="20"/>
              </w:rPr>
            </w:pPr>
            <w:r w:rsidRPr="00BD20CA">
              <w:rPr>
                <w:sz w:val="20"/>
                <w:szCs w:val="20"/>
              </w:rPr>
              <w:t>2 338 657</w:t>
            </w:r>
          </w:p>
        </w:tc>
        <w:tc>
          <w:tcPr>
            <w:tcW w:w="1960" w:type="dxa"/>
            <w:shd w:val="clear" w:color="auto" w:fill="FFFFFF" w:themeFill="background1"/>
            <w:noWrap/>
            <w:vAlign w:val="bottom"/>
            <w:hideMark/>
          </w:tcPr>
          <w:p w:rsidRPr="00BD20CA" w:rsidR="007025CA" w:rsidP="00BD20CA" w:rsidRDefault="007025CA" w14:paraId="427ED038" w14:textId="77777777">
            <w:pPr>
              <w:pStyle w:val="Normalutanindragellerluft"/>
              <w:spacing w:line="240" w:lineRule="exact"/>
              <w:jc w:val="right"/>
              <w:rPr>
                <w:sz w:val="20"/>
                <w:szCs w:val="20"/>
              </w:rPr>
            </w:pPr>
            <w:r w:rsidRPr="00BD20CA">
              <w:rPr>
                <w:sz w:val="20"/>
                <w:szCs w:val="20"/>
              </w:rPr>
              <w:t> </w:t>
            </w:r>
          </w:p>
        </w:tc>
      </w:tr>
      <w:tr w:rsidRPr="00BD20CA" w:rsidR="007025CA" w:rsidTr="00BD20CA" w14:paraId="427ED03E" w14:textId="77777777">
        <w:trPr>
          <w:trHeight w:val="300"/>
        </w:trPr>
        <w:tc>
          <w:tcPr>
            <w:tcW w:w="960" w:type="dxa"/>
            <w:shd w:val="clear" w:color="auto" w:fill="FFFFFF" w:themeFill="background1"/>
            <w:noWrap/>
            <w:vAlign w:val="bottom"/>
            <w:hideMark/>
          </w:tcPr>
          <w:p w:rsidRPr="00BD20CA" w:rsidR="007025CA" w:rsidP="00BD20CA" w:rsidRDefault="007025CA" w14:paraId="427ED03A" w14:textId="77777777">
            <w:pPr>
              <w:pStyle w:val="Normalutanindragellerluft"/>
              <w:spacing w:line="240" w:lineRule="exact"/>
              <w:rPr>
                <w:sz w:val="20"/>
                <w:szCs w:val="20"/>
              </w:rPr>
            </w:pPr>
            <w:r w:rsidRPr="00BD20CA">
              <w:rPr>
                <w:sz w:val="20"/>
                <w:szCs w:val="20"/>
              </w:rPr>
              <w:t>1:13</w:t>
            </w:r>
          </w:p>
        </w:tc>
        <w:tc>
          <w:tcPr>
            <w:tcW w:w="4240" w:type="dxa"/>
            <w:shd w:val="clear" w:color="auto" w:fill="FFFFFF" w:themeFill="background1"/>
            <w:vAlign w:val="bottom"/>
            <w:hideMark/>
          </w:tcPr>
          <w:p w:rsidRPr="00BD20CA" w:rsidR="007025CA" w:rsidP="00BD20CA" w:rsidRDefault="007025CA" w14:paraId="427ED03B" w14:textId="77777777">
            <w:pPr>
              <w:pStyle w:val="Normalutanindragellerluft"/>
              <w:spacing w:line="240" w:lineRule="exact"/>
              <w:rPr>
                <w:sz w:val="20"/>
                <w:szCs w:val="20"/>
              </w:rPr>
            </w:pPr>
            <w:r w:rsidRPr="00BD20CA">
              <w:rPr>
                <w:sz w:val="20"/>
                <w:szCs w:val="20"/>
              </w:rPr>
              <w:t>Kostnader för vissa skaderegleringar m.m.</w:t>
            </w:r>
          </w:p>
        </w:tc>
        <w:tc>
          <w:tcPr>
            <w:tcW w:w="1300" w:type="dxa"/>
            <w:shd w:val="clear" w:color="auto" w:fill="FFFFFF" w:themeFill="background1"/>
            <w:noWrap/>
            <w:vAlign w:val="bottom"/>
            <w:hideMark/>
          </w:tcPr>
          <w:p w:rsidRPr="00BD20CA" w:rsidR="007025CA" w:rsidP="00BD20CA" w:rsidRDefault="007025CA" w14:paraId="427ED03C" w14:textId="77777777">
            <w:pPr>
              <w:pStyle w:val="Normalutanindragellerluft"/>
              <w:spacing w:line="240" w:lineRule="exact"/>
              <w:jc w:val="right"/>
              <w:rPr>
                <w:sz w:val="20"/>
                <w:szCs w:val="20"/>
              </w:rPr>
            </w:pPr>
            <w:r w:rsidRPr="00BD20CA">
              <w:rPr>
                <w:sz w:val="20"/>
                <w:szCs w:val="20"/>
              </w:rPr>
              <w:t>39 984</w:t>
            </w:r>
          </w:p>
        </w:tc>
        <w:tc>
          <w:tcPr>
            <w:tcW w:w="1960" w:type="dxa"/>
            <w:shd w:val="clear" w:color="auto" w:fill="FFFFFF" w:themeFill="background1"/>
            <w:noWrap/>
            <w:vAlign w:val="bottom"/>
            <w:hideMark/>
          </w:tcPr>
          <w:p w:rsidRPr="00BD20CA" w:rsidR="007025CA" w:rsidP="00BD20CA" w:rsidRDefault="007025CA" w14:paraId="427ED03D" w14:textId="77777777">
            <w:pPr>
              <w:pStyle w:val="Normalutanindragellerluft"/>
              <w:spacing w:line="240" w:lineRule="exact"/>
              <w:jc w:val="right"/>
              <w:rPr>
                <w:sz w:val="20"/>
                <w:szCs w:val="20"/>
              </w:rPr>
            </w:pPr>
            <w:r w:rsidRPr="00BD20CA">
              <w:rPr>
                <w:sz w:val="20"/>
                <w:szCs w:val="20"/>
              </w:rPr>
              <w:t> </w:t>
            </w:r>
          </w:p>
        </w:tc>
      </w:tr>
      <w:tr w:rsidRPr="00BD20CA" w:rsidR="007025CA" w:rsidTr="00BD20CA" w14:paraId="427ED043" w14:textId="77777777">
        <w:trPr>
          <w:trHeight w:val="450"/>
        </w:trPr>
        <w:tc>
          <w:tcPr>
            <w:tcW w:w="960" w:type="dxa"/>
            <w:shd w:val="clear" w:color="auto" w:fill="FFFFFF" w:themeFill="background1"/>
            <w:noWrap/>
            <w:vAlign w:val="bottom"/>
            <w:hideMark/>
          </w:tcPr>
          <w:p w:rsidRPr="00BD20CA" w:rsidR="007025CA" w:rsidP="00BD20CA" w:rsidRDefault="007025CA" w14:paraId="427ED03F" w14:textId="77777777">
            <w:pPr>
              <w:pStyle w:val="Normalutanindragellerluft"/>
              <w:spacing w:line="240" w:lineRule="exact"/>
              <w:rPr>
                <w:sz w:val="20"/>
                <w:szCs w:val="20"/>
              </w:rPr>
            </w:pPr>
            <w:r w:rsidRPr="00BD20CA">
              <w:rPr>
                <w:sz w:val="20"/>
                <w:szCs w:val="20"/>
              </w:rPr>
              <w:t>1:14</w:t>
            </w:r>
          </w:p>
        </w:tc>
        <w:tc>
          <w:tcPr>
            <w:tcW w:w="4240" w:type="dxa"/>
            <w:shd w:val="clear" w:color="auto" w:fill="FFFFFF" w:themeFill="background1"/>
            <w:vAlign w:val="bottom"/>
            <w:hideMark/>
          </w:tcPr>
          <w:p w:rsidRPr="00BD20CA" w:rsidR="007025CA" w:rsidP="00BD20CA" w:rsidRDefault="007025CA" w14:paraId="427ED040" w14:textId="77777777">
            <w:pPr>
              <w:pStyle w:val="Normalutanindragellerluft"/>
              <w:spacing w:line="240" w:lineRule="exact"/>
              <w:rPr>
                <w:sz w:val="20"/>
                <w:szCs w:val="20"/>
              </w:rPr>
            </w:pPr>
            <w:r w:rsidRPr="00BD20CA">
              <w:rPr>
                <w:sz w:val="20"/>
                <w:szCs w:val="20"/>
              </w:rPr>
              <w:t>Avgifter till vissa internationella sammanslutningar</w:t>
            </w:r>
          </w:p>
        </w:tc>
        <w:tc>
          <w:tcPr>
            <w:tcW w:w="1300" w:type="dxa"/>
            <w:shd w:val="clear" w:color="auto" w:fill="FFFFFF" w:themeFill="background1"/>
            <w:noWrap/>
            <w:vAlign w:val="bottom"/>
            <w:hideMark/>
          </w:tcPr>
          <w:p w:rsidRPr="00BD20CA" w:rsidR="007025CA" w:rsidP="00BD20CA" w:rsidRDefault="007025CA" w14:paraId="427ED041" w14:textId="77777777">
            <w:pPr>
              <w:pStyle w:val="Normalutanindragellerluft"/>
              <w:spacing w:line="240" w:lineRule="exact"/>
              <w:jc w:val="right"/>
              <w:rPr>
                <w:sz w:val="20"/>
                <w:szCs w:val="20"/>
              </w:rPr>
            </w:pPr>
            <w:r w:rsidRPr="00BD20CA">
              <w:rPr>
                <w:sz w:val="20"/>
                <w:szCs w:val="20"/>
              </w:rPr>
              <w:t>22 174</w:t>
            </w:r>
          </w:p>
        </w:tc>
        <w:tc>
          <w:tcPr>
            <w:tcW w:w="1960" w:type="dxa"/>
            <w:shd w:val="clear" w:color="auto" w:fill="FFFFFF" w:themeFill="background1"/>
            <w:noWrap/>
            <w:vAlign w:val="bottom"/>
            <w:hideMark/>
          </w:tcPr>
          <w:p w:rsidRPr="00BD20CA" w:rsidR="007025CA" w:rsidP="00BD20CA" w:rsidRDefault="007025CA" w14:paraId="427ED042" w14:textId="77777777">
            <w:pPr>
              <w:pStyle w:val="Normalutanindragellerluft"/>
              <w:spacing w:line="240" w:lineRule="exact"/>
              <w:jc w:val="right"/>
              <w:rPr>
                <w:sz w:val="20"/>
                <w:szCs w:val="20"/>
              </w:rPr>
            </w:pPr>
            <w:r w:rsidRPr="00BD20CA">
              <w:rPr>
                <w:sz w:val="20"/>
                <w:szCs w:val="20"/>
              </w:rPr>
              <w:t> </w:t>
            </w:r>
          </w:p>
        </w:tc>
      </w:tr>
      <w:tr w:rsidRPr="00BD20CA" w:rsidR="007025CA" w:rsidTr="00BD20CA" w14:paraId="427ED048" w14:textId="77777777">
        <w:trPr>
          <w:trHeight w:val="300"/>
        </w:trPr>
        <w:tc>
          <w:tcPr>
            <w:tcW w:w="960" w:type="dxa"/>
            <w:shd w:val="clear" w:color="auto" w:fill="FFFFFF" w:themeFill="background1"/>
            <w:noWrap/>
            <w:vAlign w:val="bottom"/>
            <w:hideMark/>
          </w:tcPr>
          <w:p w:rsidRPr="00BD20CA" w:rsidR="007025CA" w:rsidP="00BD20CA" w:rsidRDefault="007025CA" w14:paraId="427ED044" w14:textId="77777777">
            <w:pPr>
              <w:pStyle w:val="Normalutanindragellerluft"/>
              <w:spacing w:line="240" w:lineRule="exact"/>
              <w:rPr>
                <w:sz w:val="20"/>
                <w:szCs w:val="20"/>
              </w:rPr>
            </w:pPr>
            <w:r w:rsidRPr="00BD20CA">
              <w:rPr>
                <w:sz w:val="20"/>
                <w:szCs w:val="20"/>
              </w:rPr>
              <w:t>1:15</w:t>
            </w:r>
          </w:p>
        </w:tc>
        <w:tc>
          <w:tcPr>
            <w:tcW w:w="4240" w:type="dxa"/>
            <w:shd w:val="clear" w:color="auto" w:fill="FFFFFF" w:themeFill="background1"/>
            <w:vAlign w:val="bottom"/>
            <w:hideMark/>
          </w:tcPr>
          <w:p w:rsidRPr="00BD20CA" w:rsidR="007025CA" w:rsidP="00BD20CA" w:rsidRDefault="007025CA" w14:paraId="427ED045" w14:textId="77777777">
            <w:pPr>
              <w:pStyle w:val="Normalutanindragellerluft"/>
              <w:spacing w:line="240" w:lineRule="exact"/>
              <w:rPr>
                <w:sz w:val="20"/>
                <w:szCs w:val="20"/>
              </w:rPr>
            </w:pPr>
            <w:r w:rsidRPr="00BD20CA">
              <w:rPr>
                <w:sz w:val="20"/>
                <w:szCs w:val="20"/>
              </w:rPr>
              <w:t>Bidrag till lokalt brottsförebyggande arbete</w:t>
            </w:r>
          </w:p>
        </w:tc>
        <w:tc>
          <w:tcPr>
            <w:tcW w:w="1300" w:type="dxa"/>
            <w:shd w:val="clear" w:color="auto" w:fill="FFFFFF" w:themeFill="background1"/>
            <w:noWrap/>
            <w:vAlign w:val="bottom"/>
            <w:hideMark/>
          </w:tcPr>
          <w:p w:rsidRPr="00BD20CA" w:rsidR="007025CA" w:rsidP="00BD20CA" w:rsidRDefault="007025CA" w14:paraId="427ED046" w14:textId="77777777">
            <w:pPr>
              <w:pStyle w:val="Normalutanindragellerluft"/>
              <w:spacing w:line="240" w:lineRule="exact"/>
              <w:jc w:val="right"/>
              <w:rPr>
                <w:sz w:val="20"/>
                <w:szCs w:val="20"/>
              </w:rPr>
            </w:pPr>
            <w:r w:rsidRPr="00BD20CA">
              <w:rPr>
                <w:sz w:val="20"/>
                <w:szCs w:val="20"/>
              </w:rPr>
              <w:t>47 157</w:t>
            </w:r>
          </w:p>
        </w:tc>
        <w:tc>
          <w:tcPr>
            <w:tcW w:w="1960" w:type="dxa"/>
            <w:shd w:val="clear" w:color="auto" w:fill="FFFFFF" w:themeFill="background1"/>
            <w:noWrap/>
            <w:vAlign w:val="bottom"/>
            <w:hideMark/>
          </w:tcPr>
          <w:p w:rsidRPr="00BD20CA" w:rsidR="007025CA" w:rsidP="00BD20CA" w:rsidRDefault="007025CA" w14:paraId="427ED047" w14:textId="77777777">
            <w:pPr>
              <w:pStyle w:val="Normalutanindragellerluft"/>
              <w:spacing w:line="240" w:lineRule="exact"/>
              <w:jc w:val="right"/>
              <w:rPr>
                <w:sz w:val="20"/>
                <w:szCs w:val="20"/>
              </w:rPr>
            </w:pPr>
            <w:r w:rsidRPr="00BD20CA">
              <w:rPr>
                <w:sz w:val="20"/>
                <w:szCs w:val="20"/>
              </w:rPr>
              <w:t>25 000</w:t>
            </w:r>
          </w:p>
        </w:tc>
      </w:tr>
      <w:tr w:rsidRPr="00BD20CA" w:rsidR="007025CA" w:rsidTr="00BD20CA" w14:paraId="427ED04D" w14:textId="77777777">
        <w:trPr>
          <w:trHeight w:val="300"/>
        </w:trPr>
        <w:tc>
          <w:tcPr>
            <w:tcW w:w="960" w:type="dxa"/>
            <w:shd w:val="clear" w:color="auto" w:fill="FFFFFF" w:themeFill="background1"/>
            <w:noWrap/>
            <w:vAlign w:val="bottom"/>
            <w:hideMark/>
          </w:tcPr>
          <w:p w:rsidRPr="00BD20CA" w:rsidR="007025CA" w:rsidP="00BD20CA" w:rsidRDefault="007025CA" w14:paraId="427ED049" w14:textId="77777777">
            <w:pPr>
              <w:pStyle w:val="Normalutanindragellerluft"/>
              <w:spacing w:line="240" w:lineRule="exact"/>
              <w:rPr>
                <w:sz w:val="20"/>
                <w:szCs w:val="20"/>
              </w:rPr>
            </w:pPr>
            <w:r w:rsidRPr="00BD20CA">
              <w:rPr>
                <w:sz w:val="20"/>
                <w:szCs w:val="20"/>
              </w:rPr>
              <w:t>1:16</w:t>
            </w:r>
          </w:p>
        </w:tc>
        <w:tc>
          <w:tcPr>
            <w:tcW w:w="4240" w:type="dxa"/>
            <w:shd w:val="clear" w:color="auto" w:fill="FFFFFF" w:themeFill="background1"/>
            <w:vAlign w:val="bottom"/>
            <w:hideMark/>
          </w:tcPr>
          <w:p w:rsidRPr="00BD20CA" w:rsidR="007025CA" w:rsidP="00BD20CA" w:rsidRDefault="007025CA" w14:paraId="427ED04A" w14:textId="2E59A286">
            <w:pPr>
              <w:pStyle w:val="Normalutanindragellerluft"/>
              <w:spacing w:line="240" w:lineRule="exact"/>
              <w:rPr>
                <w:sz w:val="20"/>
                <w:szCs w:val="20"/>
              </w:rPr>
            </w:pPr>
            <w:r w:rsidRPr="00BD20CA">
              <w:rPr>
                <w:sz w:val="20"/>
                <w:szCs w:val="20"/>
              </w:rPr>
              <w:t>Säkerhets</w:t>
            </w:r>
            <w:r w:rsidR="00B93F17">
              <w:rPr>
                <w:sz w:val="20"/>
                <w:szCs w:val="20"/>
              </w:rPr>
              <w:t>-</w:t>
            </w:r>
            <w:r w:rsidRPr="00BD20CA">
              <w:rPr>
                <w:sz w:val="20"/>
                <w:szCs w:val="20"/>
              </w:rPr>
              <w:t xml:space="preserve"> och integritetsskyddsnämnden</w:t>
            </w:r>
          </w:p>
        </w:tc>
        <w:tc>
          <w:tcPr>
            <w:tcW w:w="1300" w:type="dxa"/>
            <w:shd w:val="clear" w:color="auto" w:fill="FFFFFF" w:themeFill="background1"/>
            <w:noWrap/>
            <w:vAlign w:val="bottom"/>
            <w:hideMark/>
          </w:tcPr>
          <w:p w:rsidRPr="00BD20CA" w:rsidR="007025CA" w:rsidP="00BD20CA" w:rsidRDefault="007025CA" w14:paraId="427ED04B" w14:textId="77777777">
            <w:pPr>
              <w:pStyle w:val="Normalutanindragellerluft"/>
              <w:spacing w:line="240" w:lineRule="exact"/>
              <w:jc w:val="right"/>
              <w:rPr>
                <w:sz w:val="20"/>
                <w:szCs w:val="20"/>
              </w:rPr>
            </w:pPr>
            <w:r w:rsidRPr="00BD20CA">
              <w:rPr>
                <w:sz w:val="20"/>
                <w:szCs w:val="20"/>
              </w:rPr>
              <w:t>17 966</w:t>
            </w:r>
          </w:p>
        </w:tc>
        <w:tc>
          <w:tcPr>
            <w:tcW w:w="1960" w:type="dxa"/>
            <w:shd w:val="clear" w:color="auto" w:fill="FFFFFF" w:themeFill="background1"/>
            <w:noWrap/>
            <w:vAlign w:val="bottom"/>
            <w:hideMark/>
          </w:tcPr>
          <w:p w:rsidRPr="00BD20CA" w:rsidR="007025CA" w:rsidP="00BD20CA" w:rsidRDefault="007025CA" w14:paraId="427ED04C" w14:textId="77777777">
            <w:pPr>
              <w:pStyle w:val="Normalutanindragellerluft"/>
              <w:spacing w:line="240" w:lineRule="exact"/>
              <w:jc w:val="right"/>
              <w:rPr>
                <w:sz w:val="20"/>
                <w:szCs w:val="20"/>
              </w:rPr>
            </w:pPr>
            <w:r w:rsidRPr="00BD20CA">
              <w:rPr>
                <w:sz w:val="20"/>
                <w:szCs w:val="20"/>
              </w:rPr>
              <w:t> </w:t>
            </w:r>
          </w:p>
        </w:tc>
      </w:tr>
      <w:tr w:rsidRPr="00BD20CA" w:rsidR="007025CA" w:rsidTr="00BD20CA" w14:paraId="427ED052" w14:textId="77777777">
        <w:trPr>
          <w:trHeight w:val="300"/>
        </w:trPr>
        <w:tc>
          <w:tcPr>
            <w:tcW w:w="960" w:type="dxa"/>
            <w:shd w:val="clear" w:color="auto" w:fill="FFFFFF" w:themeFill="background1"/>
            <w:noWrap/>
            <w:vAlign w:val="bottom"/>
            <w:hideMark/>
          </w:tcPr>
          <w:p w:rsidRPr="00BD20CA" w:rsidR="007025CA" w:rsidP="00BD20CA" w:rsidRDefault="007025CA" w14:paraId="427ED04E" w14:textId="77777777">
            <w:pPr>
              <w:pStyle w:val="Normalutanindragellerluft"/>
              <w:spacing w:line="240" w:lineRule="exact"/>
              <w:rPr>
                <w:sz w:val="20"/>
                <w:szCs w:val="20"/>
              </w:rPr>
            </w:pPr>
            <w:r w:rsidRPr="00BD20CA">
              <w:rPr>
                <w:sz w:val="20"/>
                <w:szCs w:val="20"/>
              </w:rPr>
              <w:t>1:17</w:t>
            </w:r>
          </w:p>
        </w:tc>
        <w:tc>
          <w:tcPr>
            <w:tcW w:w="4240" w:type="dxa"/>
            <w:shd w:val="clear" w:color="auto" w:fill="FFFFFF" w:themeFill="background1"/>
            <w:vAlign w:val="bottom"/>
            <w:hideMark/>
          </w:tcPr>
          <w:p w:rsidRPr="00BD20CA" w:rsidR="007025CA" w:rsidP="00BD20CA" w:rsidRDefault="007025CA" w14:paraId="427ED04F" w14:textId="77777777">
            <w:pPr>
              <w:pStyle w:val="Normalutanindragellerluft"/>
              <w:spacing w:line="240" w:lineRule="exact"/>
              <w:rPr>
                <w:sz w:val="20"/>
                <w:szCs w:val="20"/>
              </w:rPr>
            </w:pPr>
            <w:r w:rsidRPr="00BD20CA">
              <w:rPr>
                <w:sz w:val="20"/>
                <w:szCs w:val="20"/>
              </w:rPr>
              <w:t>Domarnämnden</w:t>
            </w:r>
          </w:p>
        </w:tc>
        <w:tc>
          <w:tcPr>
            <w:tcW w:w="1300" w:type="dxa"/>
            <w:shd w:val="clear" w:color="auto" w:fill="FFFFFF" w:themeFill="background1"/>
            <w:noWrap/>
            <w:vAlign w:val="bottom"/>
            <w:hideMark/>
          </w:tcPr>
          <w:p w:rsidRPr="00BD20CA" w:rsidR="007025CA" w:rsidP="00BD20CA" w:rsidRDefault="007025CA" w14:paraId="427ED050" w14:textId="77777777">
            <w:pPr>
              <w:pStyle w:val="Normalutanindragellerluft"/>
              <w:spacing w:line="240" w:lineRule="exact"/>
              <w:jc w:val="right"/>
              <w:rPr>
                <w:sz w:val="20"/>
                <w:szCs w:val="20"/>
              </w:rPr>
            </w:pPr>
            <w:r w:rsidRPr="00BD20CA">
              <w:rPr>
                <w:sz w:val="20"/>
                <w:szCs w:val="20"/>
              </w:rPr>
              <w:t>9 321</w:t>
            </w:r>
          </w:p>
        </w:tc>
        <w:tc>
          <w:tcPr>
            <w:tcW w:w="1960" w:type="dxa"/>
            <w:shd w:val="clear" w:color="auto" w:fill="FFFFFF" w:themeFill="background1"/>
            <w:noWrap/>
            <w:vAlign w:val="bottom"/>
            <w:hideMark/>
          </w:tcPr>
          <w:p w:rsidRPr="00BD20CA" w:rsidR="007025CA" w:rsidP="00BD20CA" w:rsidRDefault="007025CA" w14:paraId="427ED051" w14:textId="77777777">
            <w:pPr>
              <w:pStyle w:val="Normalutanindragellerluft"/>
              <w:spacing w:line="240" w:lineRule="exact"/>
              <w:jc w:val="right"/>
              <w:rPr>
                <w:sz w:val="20"/>
                <w:szCs w:val="20"/>
              </w:rPr>
            </w:pPr>
            <w:r w:rsidRPr="00BD20CA">
              <w:rPr>
                <w:sz w:val="20"/>
                <w:szCs w:val="20"/>
              </w:rPr>
              <w:t> </w:t>
            </w:r>
          </w:p>
        </w:tc>
      </w:tr>
      <w:tr w:rsidRPr="00BD20CA" w:rsidR="007025CA" w:rsidTr="00BD20CA" w14:paraId="427ED057" w14:textId="77777777">
        <w:trPr>
          <w:trHeight w:val="450"/>
        </w:trPr>
        <w:tc>
          <w:tcPr>
            <w:tcW w:w="960" w:type="dxa"/>
            <w:shd w:val="clear" w:color="auto" w:fill="FFFFFF" w:themeFill="background1"/>
            <w:noWrap/>
            <w:vAlign w:val="bottom"/>
            <w:hideMark/>
          </w:tcPr>
          <w:p w:rsidRPr="00BD20CA" w:rsidR="007025CA" w:rsidP="00BD20CA" w:rsidRDefault="007025CA" w14:paraId="427ED053" w14:textId="77777777">
            <w:pPr>
              <w:pStyle w:val="Normalutanindragellerluft"/>
              <w:spacing w:line="240" w:lineRule="exact"/>
              <w:rPr>
                <w:sz w:val="20"/>
                <w:szCs w:val="20"/>
              </w:rPr>
            </w:pPr>
            <w:r w:rsidRPr="00BD20CA">
              <w:rPr>
                <w:sz w:val="20"/>
                <w:szCs w:val="20"/>
              </w:rPr>
              <w:t>1:18</w:t>
            </w:r>
          </w:p>
        </w:tc>
        <w:tc>
          <w:tcPr>
            <w:tcW w:w="4240" w:type="dxa"/>
            <w:shd w:val="clear" w:color="auto" w:fill="FFFFFF" w:themeFill="background1"/>
            <w:vAlign w:val="bottom"/>
            <w:hideMark/>
          </w:tcPr>
          <w:p w:rsidRPr="00BD20CA" w:rsidR="007025CA" w:rsidP="00BD20CA" w:rsidRDefault="007025CA" w14:paraId="427ED054" w14:textId="09EDCB7F">
            <w:pPr>
              <w:pStyle w:val="Normalutanindragellerluft"/>
              <w:spacing w:line="240" w:lineRule="exact"/>
              <w:rPr>
                <w:sz w:val="20"/>
                <w:szCs w:val="20"/>
              </w:rPr>
            </w:pPr>
            <w:r w:rsidRPr="00BD20CA">
              <w:rPr>
                <w:sz w:val="20"/>
                <w:szCs w:val="20"/>
              </w:rPr>
              <w:t>Från EU</w:t>
            </w:r>
            <w:r w:rsidR="00B93F17">
              <w:rPr>
                <w:sz w:val="20"/>
                <w:szCs w:val="20"/>
              </w:rPr>
              <w:t>-</w:t>
            </w:r>
            <w:r w:rsidRPr="00BD20CA">
              <w:rPr>
                <w:sz w:val="20"/>
                <w:szCs w:val="20"/>
              </w:rPr>
              <w:t>budgeten finansierade insatser avseende EU:s inre säkerhet</w:t>
            </w:r>
          </w:p>
        </w:tc>
        <w:tc>
          <w:tcPr>
            <w:tcW w:w="1300" w:type="dxa"/>
            <w:shd w:val="clear" w:color="auto" w:fill="FFFFFF" w:themeFill="background1"/>
            <w:noWrap/>
            <w:vAlign w:val="bottom"/>
            <w:hideMark/>
          </w:tcPr>
          <w:p w:rsidRPr="00BD20CA" w:rsidR="007025CA" w:rsidP="00BD20CA" w:rsidRDefault="007025CA" w14:paraId="427ED055" w14:textId="77777777">
            <w:pPr>
              <w:pStyle w:val="Normalutanindragellerluft"/>
              <w:spacing w:line="240" w:lineRule="exact"/>
              <w:jc w:val="right"/>
              <w:rPr>
                <w:sz w:val="20"/>
                <w:szCs w:val="20"/>
              </w:rPr>
            </w:pPr>
            <w:r w:rsidRPr="00BD20CA">
              <w:rPr>
                <w:sz w:val="20"/>
                <w:szCs w:val="20"/>
              </w:rPr>
              <w:t>92 000</w:t>
            </w:r>
          </w:p>
        </w:tc>
        <w:tc>
          <w:tcPr>
            <w:tcW w:w="1960" w:type="dxa"/>
            <w:shd w:val="clear" w:color="auto" w:fill="FFFFFF" w:themeFill="background1"/>
            <w:noWrap/>
            <w:vAlign w:val="bottom"/>
            <w:hideMark/>
          </w:tcPr>
          <w:p w:rsidRPr="00BD20CA" w:rsidR="007025CA" w:rsidP="00BD20CA" w:rsidRDefault="007025CA" w14:paraId="427ED056" w14:textId="77777777">
            <w:pPr>
              <w:pStyle w:val="Normalutanindragellerluft"/>
              <w:spacing w:line="240" w:lineRule="exact"/>
              <w:jc w:val="right"/>
              <w:rPr>
                <w:sz w:val="20"/>
                <w:szCs w:val="20"/>
              </w:rPr>
            </w:pPr>
            <w:r w:rsidRPr="00BD20CA">
              <w:rPr>
                <w:sz w:val="20"/>
                <w:szCs w:val="20"/>
              </w:rPr>
              <w:t> </w:t>
            </w:r>
          </w:p>
        </w:tc>
      </w:tr>
      <w:tr w:rsidRPr="00BD20CA" w:rsidR="007025CA" w:rsidTr="00BD20CA" w14:paraId="427ED05C" w14:textId="77777777">
        <w:trPr>
          <w:trHeight w:val="300"/>
        </w:trPr>
        <w:tc>
          <w:tcPr>
            <w:tcW w:w="960" w:type="dxa"/>
            <w:shd w:val="clear" w:color="auto" w:fill="FFFFFF" w:themeFill="background1"/>
            <w:noWrap/>
            <w:vAlign w:val="bottom"/>
            <w:hideMark/>
          </w:tcPr>
          <w:p w:rsidRPr="00BD20CA" w:rsidR="007025CA" w:rsidP="00BD20CA" w:rsidRDefault="007025CA" w14:paraId="427ED058" w14:textId="77777777">
            <w:pPr>
              <w:pStyle w:val="Normalutanindragellerluft"/>
              <w:spacing w:line="240" w:lineRule="exact"/>
              <w:rPr>
                <w:b/>
                <w:sz w:val="20"/>
                <w:szCs w:val="20"/>
              </w:rPr>
            </w:pPr>
            <w:r w:rsidRPr="00BD20CA">
              <w:rPr>
                <w:b/>
                <w:sz w:val="20"/>
                <w:szCs w:val="20"/>
              </w:rPr>
              <w:t> </w:t>
            </w:r>
          </w:p>
        </w:tc>
        <w:tc>
          <w:tcPr>
            <w:tcW w:w="4240" w:type="dxa"/>
            <w:shd w:val="clear" w:color="auto" w:fill="FFFFFF" w:themeFill="background1"/>
            <w:vAlign w:val="bottom"/>
            <w:hideMark/>
          </w:tcPr>
          <w:p w:rsidRPr="00BD20CA" w:rsidR="007025CA" w:rsidP="00BD20CA" w:rsidRDefault="007025CA" w14:paraId="427ED059" w14:textId="77777777">
            <w:pPr>
              <w:pStyle w:val="Normalutanindragellerluft"/>
              <w:spacing w:line="240" w:lineRule="exact"/>
              <w:rPr>
                <w:b/>
                <w:sz w:val="20"/>
                <w:szCs w:val="20"/>
              </w:rPr>
            </w:pPr>
            <w:r w:rsidRPr="00BD20CA">
              <w:rPr>
                <w:b/>
                <w:sz w:val="20"/>
                <w:szCs w:val="20"/>
              </w:rPr>
              <w:t>Summa</w:t>
            </w:r>
          </w:p>
        </w:tc>
        <w:tc>
          <w:tcPr>
            <w:tcW w:w="1300" w:type="dxa"/>
            <w:shd w:val="clear" w:color="auto" w:fill="FFFFFF" w:themeFill="background1"/>
            <w:noWrap/>
            <w:vAlign w:val="bottom"/>
            <w:hideMark/>
          </w:tcPr>
          <w:p w:rsidRPr="00BD20CA" w:rsidR="007025CA" w:rsidP="00BD20CA" w:rsidRDefault="007025CA" w14:paraId="427ED05A" w14:textId="77777777">
            <w:pPr>
              <w:pStyle w:val="Normalutanindragellerluft"/>
              <w:spacing w:line="240" w:lineRule="exact"/>
              <w:jc w:val="right"/>
              <w:rPr>
                <w:b/>
                <w:sz w:val="20"/>
                <w:szCs w:val="20"/>
              </w:rPr>
            </w:pPr>
            <w:r w:rsidRPr="00BD20CA">
              <w:rPr>
                <w:b/>
                <w:sz w:val="20"/>
                <w:szCs w:val="20"/>
              </w:rPr>
              <w:t>42 466 641</w:t>
            </w:r>
          </w:p>
        </w:tc>
        <w:tc>
          <w:tcPr>
            <w:tcW w:w="1960" w:type="dxa"/>
            <w:shd w:val="clear" w:color="auto" w:fill="FFFFFF" w:themeFill="background1"/>
            <w:noWrap/>
            <w:vAlign w:val="bottom"/>
            <w:hideMark/>
          </w:tcPr>
          <w:p w:rsidRPr="00BD20CA" w:rsidR="007025CA" w:rsidP="00BD20CA" w:rsidRDefault="007025CA" w14:paraId="427ED05B" w14:textId="77777777">
            <w:pPr>
              <w:pStyle w:val="Normalutanindragellerluft"/>
              <w:spacing w:line="240" w:lineRule="exact"/>
              <w:jc w:val="right"/>
              <w:rPr>
                <w:b/>
                <w:sz w:val="20"/>
                <w:szCs w:val="20"/>
              </w:rPr>
            </w:pPr>
            <w:r w:rsidRPr="00BD20CA">
              <w:rPr>
                <w:b/>
                <w:sz w:val="20"/>
                <w:szCs w:val="20"/>
              </w:rPr>
              <w:t>515 078</w:t>
            </w:r>
          </w:p>
        </w:tc>
      </w:tr>
    </w:tbl>
    <w:p w:rsidR="00CE0B7B" w:rsidP="00CE0B7B" w:rsidRDefault="007025CA" w14:paraId="0BF54280" w14:textId="63B56B2F">
      <w:pPr>
        <w:pStyle w:val="Tabellrubrik"/>
        <w:spacing w:before="480" w:line="240" w:lineRule="atLeast"/>
        <w:rPr>
          <w:rFonts w:eastAsia="Times New Roman"/>
          <w:lang w:eastAsia="sv-SE"/>
        </w:rPr>
      </w:pPr>
      <w:r w:rsidRPr="007025CA">
        <w:rPr>
          <w:rFonts w:eastAsia="Times New Roman"/>
          <w:lang w:eastAsia="sv-SE"/>
        </w:rPr>
        <w:t xml:space="preserve">Tabell </w:t>
      </w:r>
      <w:r w:rsidRPr="007025CA">
        <w:rPr>
          <w:rFonts w:eastAsia="Times New Roman"/>
          <w:lang w:eastAsia="sv-SE"/>
        </w:rPr>
        <w:fldChar w:fldCharType="begin"/>
      </w:r>
      <w:r w:rsidRPr="007025CA">
        <w:rPr>
          <w:rFonts w:eastAsia="Times New Roman"/>
          <w:lang w:eastAsia="sv-SE"/>
        </w:rPr>
        <w:instrText xml:space="preserve"> SEQ Tabell \* ARABIC </w:instrText>
      </w:r>
      <w:r w:rsidRPr="007025CA">
        <w:rPr>
          <w:rFonts w:eastAsia="Times New Roman"/>
          <w:lang w:eastAsia="sv-SE"/>
        </w:rPr>
        <w:fldChar w:fldCharType="separate"/>
      </w:r>
      <w:r w:rsidR="00ED6432">
        <w:rPr>
          <w:rFonts w:eastAsia="Times New Roman"/>
          <w:noProof/>
          <w:lang w:eastAsia="sv-SE"/>
        </w:rPr>
        <w:t>31</w:t>
      </w:r>
      <w:r w:rsidRPr="007025CA">
        <w:rPr>
          <w:rFonts w:eastAsia="Times New Roman"/>
          <w:lang w:eastAsia="sv-SE"/>
        </w:rPr>
        <w:fldChar w:fldCharType="end"/>
      </w:r>
      <w:r w:rsidRPr="007025CA">
        <w:rPr>
          <w:rFonts w:eastAsia="Times New Roman"/>
          <w:lang w:eastAsia="sv-SE"/>
        </w:rPr>
        <w:t xml:space="preserve"> Centerpartiets förslag till anslag för 2017 till 2020 för utgiftsområde 4 uttryckt som differe</w:t>
      </w:r>
      <w:r w:rsidR="00CE0B7B">
        <w:rPr>
          <w:rFonts w:eastAsia="Times New Roman"/>
          <w:lang w:eastAsia="sv-SE"/>
        </w:rPr>
        <w:t>ns gentemot regeringens förslag</w:t>
      </w:r>
      <w:r w:rsidRPr="007025CA">
        <w:rPr>
          <w:rFonts w:eastAsia="Times New Roman"/>
          <w:lang w:eastAsia="sv-SE"/>
        </w:rPr>
        <w:t xml:space="preserve"> </w:t>
      </w:r>
    </w:p>
    <w:p w:rsidRPr="00CE0B7B" w:rsidR="007025CA" w:rsidP="00CE0B7B" w:rsidRDefault="00CE0B7B" w14:paraId="427ED05F" w14:textId="5DBC6E8D">
      <w:pPr>
        <w:pStyle w:val="Tabellunderrubrik"/>
      </w:pPr>
      <w:r w:rsidRPr="00CE0B7B">
        <w:t>M</w:t>
      </w:r>
      <w:r w:rsidRPr="00CE0B7B" w:rsidR="007025CA">
        <w:t>iljoner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445"/>
        <w:gridCol w:w="5692"/>
        <w:gridCol w:w="596"/>
        <w:gridCol w:w="600"/>
        <w:gridCol w:w="600"/>
        <w:gridCol w:w="572"/>
      </w:tblGrid>
      <w:tr w:rsidRPr="00BD20CA" w:rsidR="007025CA" w:rsidTr="00B71DD7" w14:paraId="427ED066" w14:textId="77777777">
        <w:tc>
          <w:tcPr>
            <w:tcW w:w="0" w:type="auto"/>
            <w:tcBorders>
              <w:top w:val="single" w:color="auto" w:sz="4" w:space="0"/>
              <w:bottom w:val="single" w:color="auto" w:sz="4" w:space="0"/>
            </w:tcBorders>
            <w:shd w:val="clear" w:color="auto" w:fill="FFFFFF" w:themeFill="background1"/>
            <w:noWrap/>
            <w:vAlign w:val="bottom"/>
            <w:hideMark/>
          </w:tcPr>
          <w:p w:rsidRPr="00BD20CA" w:rsidR="007025CA" w:rsidP="00BD20CA" w:rsidRDefault="007025CA" w14:paraId="427ED060" w14:textId="77777777">
            <w:pPr>
              <w:pStyle w:val="Normalutanindragellerluft"/>
              <w:spacing w:line="240" w:lineRule="exact"/>
              <w:rPr>
                <w:b/>
                <w:sz w:val="20"/>
                <w:szCs w:val="20"/>
              </w:rPr>
            </w:pPr>
            <w:r w:rsidRPr="00BD20CA">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BD20CA" w:rsidR="007025CA" w:rsidP="00BD20CA" w:rsidRDefault="007025CA" w14:paraId="427ED061" w14:textId="77777777">
            <w:pPr>
              <w:pStyle w:val="Normalutanindragellerluft"/>
              <w:spacing w:line="240" w:lineRule="exact"/>
              <w:rPr>
                <w:b/>
                <w:sz w:val="20"/>
                <w:szCs w:val="20"/>
              </w:rPr>
            </w:pPr>
            <w:r w:rsidRPr="00BD20CA">
              <w:rPr>
                <w:b/>
                <w:sz w:val="20"/>
                <w:szCs w:val="20"/>
              </w:rPr>
              <w:t> </w:t>
            </w:r>
          </w:p>
        </w:tc>
        <w:tc>
          <w:tcPr>
            <w:tcW w:w="0" w:type="auto"/>
            <w:tcBorders>
              <w:top w:val="single" w:color="auto" w:sz="4" w:space="0"/>
              <w:bottom w:val="single" w:color="auto" w:sz="4" w:space="0"/>
            </w:tcBorders>
            <w:shd w:val="clear" w:color="auto" w:fill="FFFFFF" w:themeFill="background1"/>
            <w:vAlign w:val="bottom"/>
            <w:hideMark/>
          </w:tcPr>
          <w:p w:rsidRPr="00BD20CA" w:rsidR="007025CA" w:rsidP="00B71DD7" w:rsidRDefault="007025CA" w14:paraId="427ED062" w14:textId="77777777">
            <w:pPr>
              <w:pStyle w:val="Normalutanindragellerluft"/>
              <w:spacing w:line="240" w:lineRule="exact"/>
              <w:jc w:val="right"/>
              <w:rPr>
                <w:b/>
                <w:sz w:val="20"/>
                <w:szCs w:val="20"/>
              </w:rPr>
            </w:pPr>
            <w:r w:rsidRPr="00BD20CA">
              <w:rPr>
                <w:b/>
                <w:sz w:val="20"/>
                <w:szCs w:val="20"/>
              </w:rPr>
              <w:t>2017</w:t>
            </w:r>
          </w:p>
        </w:tc>
        <w:tc>
          <w:tcPr>
            <w:tcW w:w="0" w:type="auto"/>
            <w:tcBorders>
              <w:top w:val="single" w:color="auto" w:sz="4" w:space="0"/>
              <w:bottom w:val="single" w:color="auto" w:sz="4" w:space="0"/>
            </w:tcBorders>
            <w:shd w:val="clear" w:color="auto" w:fill="FFFFFF" w:themeFill="background1"/>
            <w:vAlign w:val="bottom"/>
            <w:hideMark/>
          </w:tcPr>
          <w:p w:rsidRPr="00BD20CA" w:rsidR="007025CA" w:rsidP="00B71DD7" w:rsidRDefault="007025CA" w14:paraId="427ED063" w14:textId="77777777">
            <w:pPr>
              <w:pStyle w:val="Normalutanindragellerluft"/>
              <w:spacing w:line="240" w:lineRule="exact"/>
              <w:jc w:val="right"/>
              <w:rPr>
                <w:b/>
                <w:sz w:val="20"/>
                <w:szCs w:val="20"/>
              </w:rPr>
            </w:pPr>
            <w:r w:rsidRPr="00BD20CA">
              <w:rPr>
                <w:b/>
                <w:sz w:val="20"/>
                <w:szCs w:val="20"/>
              </w:rPr>
              <w:t>2018</w:t>
            </w:r>
          </w:p>
        </w:tc>
        <w:tc>
          <w:tcPr>
            <w:tcW w:w="0" w:type="auto"/>
            <w:tcBorders>
              <w:top w:val="single" w:color="auto" w:sz="4" w:space="0"/>
              <w:bottom w:val="single" w:color="auto" w:sz="4" w:space="0"/>
            </w:tcBorders>
            <w:shd w:val="clear" w:color="auto" w:fill="FFFFFF" w:themeFill="background1"/>
            <w:vAlign w:val="bottom"/>
            <w:hideMark/>
          </w:tcPr>
          <w:p w:rsidRPr="00BD20CA" w:rsidR="007025CA" w:rsidP="00B71DD7" w:rsidRDefault="007025CA" w14:paraId="427ED064" w14:textId="77777777">
            <w:pPr>
              <w:pStyle w:val="Normalutanindragellerluft"/>
              <w:spacing w:line="240" w:lineRule="exact"/>
              <w:jc w:val="right"/>
              <w:rPr>
                <w:b/>
                <w:sz w:val="20"/>
                <w:szCs w:val="20"/>
              </w:rPr>
            </w:pPr>
            <w:r w:rsidRPr="00BD20CA">
              <w:rPr>
                <w:b/>
                <w:sz w:val="20"/>
                <w:szCs w:val="20"/>
              </w:rPr>
              <w:t>2019</w:t>
            </w:r>
          </w:p>
        </w:tc>
        <w:tc>
          <w:tcPr>
            <w:tcW w:w="0" w:type="auto"/>
            <w:tcBorders>
              <w:top w:val="single" w:color="auto" w:sz="4" w:space="0"/>
              <w:bottom w:val="single" w:color="auto" w:sz="4" w:space="0"/>
            </w:tcBorders>
            <w:shd w:val="clear" w:color="auto" w:fill="FFFFFF" w:themeFill="background1"/>
            <w:vAlign w:val="bottom"/>
            <w:hideMark/>
          </w:tcPr>
          <w:p w:rsidRPr="00BD20CA" w:rsidR="007025CA" w:rsidP="00B71DD7" w:rsidRDefault="007025CA" w14:paraId="427ED065" w14:textId="77777777">
            <w:pPr>
              <w:pStyle w:val="Normalutanindragellerluft"/>
              <w:spacing w:line="240" w:lineRule="exact"/>
              <w:jc w:val="right"/>
              <w:rPr>
                <w:b/>
                <w:sz w:val="20"/>
                <w:szCs w:val="20"/>
              </w:rPr>
            </w:pPr>
            <w:r w:rsidRPr="00BD20CA">
              <w:rPr>
                <w:b/>
                <w:sz w:val="20"/>
                <w:szCs w:val="20"/>
              </w:rPr>
              <w:t>2020</w:t>
            </w:r>
          </w:p>
        </w:tc>
      </w:tr>
      <w:tr w:rsidRPr="00BD20CA" w:rsidR="007025CA" w:rsidTr="00B71DD7" w14:paraId="427ED06D" w14:textId="77777777">
        <w:tc>
          <w:tcPr>
            <w:tcW w:w="0" w:type="auto"/>
            <w:tcBorders>
              <w:top w:val="single" w:color="auto" w:sz="4" w:space="0"/>
            </w:tcBorders>
            <w:shd w:val="clear" w:color="auto" w:fill="FFFFFF" w:themeFill="background1"/>
            <w:noWrap/>
            <w:vAlign w:val="bottom"/>
            <w:hideMark/>
          </w:tcPr>
          <w:p w:rsidRPr="00BD20CA" w:rsidR="007025CA" w:rsidP="00BD20CA" w:rsidRDefault="007025CA" w14:paraId="427ED067" w14:textId="77777777">
            <w:pPr>
              <w:pStyle w:val="Normalutanindragellerluft"/>
              <w:spacing w:line="240" w:lineRule="exact"/>
              <w:rPr>
                <w:sz w:val="20"/>
                <w:szCs w:val="20"/>
              </w:rPr>
            </w:pPr>
            <w:r w:rsidRPr="00BD20CA">
              <w:rPr>
                <w:sz w:val="20"/>
                <w:szCs w:val="20"/>
              </w:rPr>
              <w:t>1:1</w:t>
            </w:r>
          </w:p>
        </w:tc>
        <w:tc>
          <w:tcPr>
            <w:tcW w:w="0" w:type="auto"/>
            <w:tcBorders>
              <w:top w:val="single" w:color="auto" w:sz="4" w:space="0"/>
            </w:tcBorders>
            <w:shd w:val="clear" w:color="auto" w:fill="FFFFFF" w:themeFill="background1"/>
            <w:vAlign w:val="bottom"/>
            <w:hideMark/>
          </w:tcPr>
          <w:p w:rsidRPr="00BD20CA" w:rsidR="007025CA" w:rsidP="00BD20CA" w:rsidRDefault="007025CA" w14:paraId="427ED068" w14:textId="77777777">
            <w:pPr>
              <w:pStyle w:val="Normalutanindragellerluft"/>
              <w:spacing w:line="240" w:lineRule="exact"/>
              <w:rPr>
                <w:sz w:val="20"/>
                <w:szCs w:val="20"/>
              </w:rPr>
            </w:pPr>
            <w:r w:rsidRPr="00BD20CA">
              <w:rPr>
                <w:sz w:val="20"/>
                <w:szCs w:val="20"/>
              </w:rPr>
              <w:t>Polismyndigheten</w:t>
            </w:r>
          </w:p>
        </w:tc>
        <w:tc>
          <w:tcPr>
            <w:tcW w:w="0" w:type="auto"/>
            <w:tcBorders>
              <w:top w:val="single" w:color="auto" w:sz="4" w:space="0"/>
            </w:tcBorders>
            <w:shd w:val="clear" w:color="auto" w:fill="FFFFFF" w:themeFill="background1"/>
            <w:noWrap/>
            <w:vAlign w:val="bottom"/>
            <w:hideMark/>
          </w:tcPr>
          <w:p w:rsidRPr="00BD20CA" w:rsidR="007025CA" w:rsidP="00B71DD7" w:rsidRDefault="007025CA" w14:paraId="427ED069" w14:textId="77777777">
            <w:pPr>
              <w:pStyle w:val="Normalutanindragellerluft"/>
              <w:spacing w:line="240" w:lineRule="exact"/>
              <w:jc w:val="right"/>
              <w:rPr>
                <w:sz w:val="20"/>
                <w:szCs w:val="20"/>
              </w:rPr>
            </w:pPr>
            <w:r w:rsidRPr="00BD20CA">
              <w:rPr>
                <w:sz w:val="20"/>
                <w:szCs w:val="20"/>
              </w:rPr>
              <w:t>479,0</w:t>
            </w:r>
          </w:p>
        </w:tc>
        <w:tc>
          <w:tcPr>
            <w:tcW w:w="0" w:type="auto"/>
            <w:tcBorders>
              <w:top w:val="single" w:color="auto" w:sz="4" w:space="0"/>
            </w:tcBorders>
            <w:shd w:val="clear" w:color="auto" w:fill="FFFFFF" w:themeFill="background1"/>
            <w:noWrap/>
            <w:vAlign w:val="bottom"/>
            <w:hideMark/>
          </w:tcPr>
          <w:p w:rsidRPr="00BD20CA" w:rsidR="007025CA" w:rsidP="00B71DD7" w:rsidRDefault="007025CA" w14:paraId="427ED06A" w14:textId="77777777">
            <w:pPr>
              <w:pStyle w:val="Normalutanindragellerluft"/>
              <w:spacing w:line="240" w:lineRule="exact"/>
              <w:jc w:val="right"/>
              <w:rPr>
                <w:sz w:val="20"/>
                <w:szCs w:val="20"/>
              </w:rPr>
            </w:pPr>
            <w:r w:rsidRPr="00BD20CA">
              <w:rPr>
                <w:sz w:val="20"/>
                <w:szCs w:val="20"/>
              </w:rPr>
              <w:t>454,0</w:t>
            </w:r>
          </w:p>
        </w:tc>
        <w:tc>
          <w:tcPr>
            <w:tcW w:w="0" w:type="auto"/>
            <w:tcBorders>
              <w:top w:val="single" w:color="auto" w:sz="4" w:space="0"/>
            </w:tcBorders>
            <w:shd w:val="clear" w:color="auto" w:fill="FFFFFF" w:themeFill="background1"/>
            <w:noWrap/>
            <w:vAlign w:val="bottom"/>
            <w:hideMark/>
          </w:tcPr>
          <w:p w:rsidRPr="00BD20CA" w:rsidR="007025CA" w:rsidP="00B71DD7" w:rsidRDefault="007025CA" w14:paraId="427ED06B" w14:textId="77777777">
            <w:pPr>
              <w:pStyle w:val="Normalutanindragellerluft"/>
              <w:spacing w:line="240" w:lineRule="exact"/>
              <w:jc w:val="right"/>
              <w:rPr>
                <w:sz w:val="20"/>
                <w:szCs w:val="20"/>
              </w:rPr>
            </w:pPr>
            <w:r w:rsidRPr="00BD20CA">
              <w:rPr>
                <w:sz w:val="20"/>
                <w:szCs w:val="20"/>
              </w:rPr>
              <w:t>259,0</w:t>
            </w:r>
          </w:p>
        </w:tc>
        <w:tc>
          <w:tcPr>
            <w:tcW w:w="0" w:type="auto"/>
            <w:tcBorders>
              <w:top w:val="single" w:color="auto" w:sz="4" w:space="0"/>
            </w:tcBorders>
            <w:shd w:val="clear" w:color="auto" w:fill="FFFFFF" w:themeFill="background1"/>
            <w:noWrap/>
            <w:vAlign w:val="bottom"/>
            <w:hideMark/>
          </w:tcPr>
          <w:p w:rsidRPr="00BD20CA" w:rsidR="007025CA" w:rsidP="00B71DD7" w:rsidRDefault="007025CA" w14:paraId="427ED06C" w14:textId="77777777">
            <w:pPr>
              <w:pStyle w:val="Normalutanindragellerluft"/>
              <w:spacing w:line="240" w:lineRule="exact"/>
              <w:jc w:val="right"/>
              <w:rPr>
                <w:sz w:val="20"/>
                <w:szCs w:val="20"/>
              </w:rPr>
            </w:pPr>
            <w:r w:rsidRPr="00BD20CA">
              <w:rPr>
                <w:sz w:val="20"/>
                <w:szCs w:val="20"/>
              </w:rPr>
              <w:t>184,0</w:t>
            </w:r>
          </w:p>
        </w:tc>
      </w:tr>
      <w:tr w:rsidRPr="00BD20CA" w:rsidR="007025CA" w:rsidTr="00B71DD7" w14:paraId="427ED074" w14:textId="77777777">
        <w:tc>
          <w:tcPr>
            <w:tcW w:w="0" w:type="auto"/>
            <w:shd w:val="clear" w:color="auto" w:fill="FFFFFF" w:themeFill="background1"/>
            <w:noWrap/>
            <w:vAlign w:val="bottom"/>
            <w:hideMark/>
          </w:tcPr>
          <w:p w:rsidRPr="00BD20CA" w:rsidR="007025CA" w:rsidP="00BD20CA" w:rsidRDefault="007025CA" w14:paraId="427ED06E" w14:textId="77777777">
            <w:pPr>
              <w:pStyle w:val="Normalutanindragellerluft"/>
              <w:spacing w:line="240" w:lineRule="exact"/>
              <w:rPr>
                <w:sz w:val="20"/>
                <w:szCs w:val="20"/>
              </w:rPr>
            </w:pPr>
            <w:r w:rsidRPr="00BD20CA">
              <w:rPr>
                <w:sz w:val="20"/>
                <w:szCs w:val="20"/>
              </w:rPr>
              <w:t>1:2</w:t>
            </w:r>
          </w:p>
        </w:tc>
        <w:tc>
          <w:tcPr>
            <w:tcW w:w="0" w:type="auto"/>
            <w:shd w:val="clear" w:color="auto" w:fill="FFFFFF" w:themeFill="background1"/>
            <w:vAlign w:val="bottom"/>
            <w:hideMark/>
          </w:tcPr>
          <w:p w:rsidRPr="00BD20CA" w:rsidR="007025CA" w:rsidP="00BD20CA" w:rsidRDefault="007025CA" w14:paraId="427ED06F" w14:textId="77777777">
            <w:pPr>
              <w:pStyle w:val="Normalutanindragellerluft"/>
              <w:spacing w:line="240" w:lineRule="exact"/>
              <w:rPr>
                <w:sz w:val="20"/>
                <w:szCs w:val="20"/>
              </w:rPr>
            </w:pPr>
            <w:r w:rsidRPr="00BD20CA">
              <w:rPr>
                <w:sz w:val="20"/>
                <w:szCs w:val="20"/>
              </w:rPr>
              <w:t>Säkerhetspolisen</w:t>
            </w:r>
          </w:p>
        </w:tc>
        <w:tc>
          <w:tcPr>
            <w:tcW w:w="0" w:type="auto"/>
            <w:shd w:val="clear" w:color="auto" w:fill="FFFFFF" w:themeFill="background1"/>
            <w:noWrap/>
            <w:vAlign w:val="bottom"/>
            <w:hideMark/>
          </w:tcPr>
          <w:p w:rsidRPr="00BD20CA" w:rsidR="007025CA" w:rsidP="00B71DD7" w:rsidRDefault="007025CA" w14:paraId="427ED070" w14:textId="77777777">
            <w:pPr>
              <w:pStyle w:val="Normalutanindragellerluft"/>
              <w:spacing w:line="240" w:lineRule="exact"/>
              <w:jc w:val="right"/>
              <w:rPr>
                <w:sz w:val="20"/>
                <w:szCs w:val="20"/>
              </w:rPr>
            </w:pPr>
            <w:r w:rsidRPr="00BD20CA">
              <w:rPr>
                <w:sz w:val="20"/>
                <w:szCs w:val="20"/>
              </w:rPr>
              <w:t> </w:t>
            </w:r>
          </w:p>
        </w:tc>
        <w:tc>
          <w:tcPr>
            <w:tcW w:w="0" w:type="auto"/>
            <w:shd w:val="clear" w:color="auto" w:fill="FFFFFF" w:themeFill="background1"/>
            <w:noWrap/>
            <w:vAlign w:val="bottom"/>
            <w:hideMark/>
          </w:tcPr>
          <w:p w:rsidRPr="00BD20CA" w:rsidR="007025CA" w:rsidP="00B71DD7" w:rsidRDefault="007025CA" w14:paraId="427ED071" w14:textId="77777777">
            <w:pPr>
              <w:pStyle w:val="Normalutanindragellerluft"/>
              <w:spacing w:line="240" w:lineRule="exact"/>
              <w:jc w:val="right"/>
              <w:rPr>
                <w:sz w:val="20"/>
                <w:szCs w:val="20"/>
              </w:rPr>
            </w:pPr>
            <w:r w:rsidRPr="00BD20CA">
              <w:rPr>
                <w:sz w:val="20"/>
                <w:szCs w:val="20"/>
              </w:rPr>
              <w:t> </w:t>
            </w:r>
          </w:p>
        </w:tc>
        <w:tc>
          <w:tcPr>
            <w:tcW w:w="0" w:type="auto"/>
            <w:shd w:val="clear" w:color="auto" w:fill="FFFFFF" w:themeFill="background1"/>
            <w:noWrap/>
            <w:vAlign w:val="bottom"/>
            <w:hideMark/>
          </w:tcPr>
          <w:p w:rsidRPr="00BD20CA" w:rsidR="007025CA" w:rsidP="00B71DD7" w:rsidRDefault="007025CA" w14:paraId="427ED072" w14:textId="77777777">
            <w:pPr>
              <w:pStyle w:val="Normalutanindragellerluft"/>
              <w:spacing w:line="240" w:lineRule="exact"/>
              <w:jc w:val="right"/>
              <w:rPr>
                <w:sz w:val="20"/>
                <w:szCs w:val="20"/>
              </w:rPr>
            </w:pPr>
            <w:r w:rsidRPr="00BD20CA">
              <w:rPr>
                <w:sz w:val="20"/>
                <w:szCs w:val="20"/>
              </w:rPr>
              <w:t> </w:t>
            </w:r>
          </w:p>
        </w:tc>
        <w:tc>
          <w:tcPr>
            <w:tcW w:w="0" w:type="auto"/>
            <w:shd w:val="clear" w:color="auto" w:fill="FFFFFF" w:themeFill="background1"/>
            <w:noWrap/>
            <w:vAlign w:val="bottom"/>
            <w:hideMark/>
          </w:tcPr>
          <w:p w:rsidRPr="00BD20CA" w:rsidR="007025CA" w:rsidP="00B71DD7" w:rsidRDefault="007025CA" w14:paraId="427ED073" w14:textId="77777777">
            <w:pPr>
              <w:pStyle w:val="Normalutanindragellerluft"/>
              <w:spacing w:line="240" w:lineRule="exact"/>
              <w:jc w:val="right"/>
              <w:rPr>
                <w:sz w:val="20"/>
                <w:szCs w:val="20"/>
              </w:rPr>
            </w:pPr>
            <w:r w:rsidRPr="00BD20CA">
              <w:rPr>
                <w:sz w:val="20"/>
                <w:szCs w:val="20"/>
              </w:rPr>
              <w:t> </w:t>
            </w:r>
          </w:p>
        </w:tc>
      </w:tr>
      <w:tr w:rsidRPr="00BD20CA" w:rsidR="007025CA" w:rsidTr="00B71DD7" w14:paraId="427ED07B" w14:textId="77777777">
        <w:tc>
          <w:tcPr>
            <w:tcW w:w="0" w:type="auto"/>
            <w:shd w:val="clear" w:color="auto" w:fill="FFFFFF" w:themeFill="background1"/>
            <w:noWrap/>
            <w:vAlign w:val="bottom"/>
            <w:hideMark/>
          </w:tcPr>
          <w:p w:rsidRPr="00BD20CA" w:rsidR="007025CA" w:rsidP="00BD20CA" w:rsidRDefault="007025CA" w14:paraId="427ED075" w14:textId="77777777">
            <w:pPr>
              <w:pStyle w:val="Normalutanindragellerluft"/>
              <w:spacing w:line="240" w:lineRule="exact"/>
              <w:rPr>
                <w:sz w:val="20"/>
                <w:szCs w:val="20"/>
              </w:rPr>
            </w:pPr>
            <w:r w:rsidRPr="00BD20CA">
              <w:rPr>
                <w:sz w:val="20"/>
                <w:szCs w:val="20"/>
              </w:rPr>
              <w:t>1:3</w:t>
            </w:r>
          </w:p>
        </w:tc>
        <w:tc>
          <w:tcPr>
            <w:tcW w:w="0" w:type="auto"/>
            <w:shd w:val="clear" w:color="auto" w:fill="FFFFFF" w:themeFill="background1"/>
            <w:vAlign w:val="bottom"/>
            <w:hideMark/>
          </w:tcPr>
          <w:p w:rsidRPr="00BD20CA" w:rsidR="007025CA" w:rsidP="00BD20CA" w:rsidRDefault="007025CA" w14:paraId="427ED076" w14:textId="77777777">
            <w:pPr>
              <w:pStyle w:val="Normalutanindragellerluft"/>
              <w:spacing w:line="240" w:lineRule="exact"/>
              <w:rPr>
                <w:sz w:val="20"/>
                <w:szCs w:val="20"/>
              </w:rPr>
            </w:pPr>
            <w:r w:rsidRPr="00BD20CA">
              <w:rPr>
                <w:sz w:val="20"/>
                <w:szCs w:val="20"/>
              </w:rPr>
              <w:t>Åklagarmyndigheten</w:t>
            </w:r>
          </w:p>
        </w:tc>
        <w:tc>
          <w:tcPr>
            <w:tcW w:w="0" w:type="auto"/>
            <w:shd w:val="clear" w:color="auto" w:fill="FFFFFF" w:themeFill="background1"/>
            <w:noWrap/>
            <w:vAlign w:val="bottom"/>
            <w:hideMark/>
          </w:tcPr>
          <w:p w:rsidRPr="00BD20CA" w:rsidR="007025CA" w:rsidP="00B71DD7" w:rsidRDefault="007025CA" w14:paraId="427ED077" w14:textId="77777777">
            <w:pPr>
              <w:pStyle w:val="Normalutanindragellerluft"/>
              <w:spacing w:line="240" w:lineRule="exact"/>
              <w:jc w:val="right"/>
              <w:rPr>
                <w:sz w:val="20"/>
                <w:szCs w:val="20"/>
              </w:rPr>
            </w:pPr>
            <w:r w:rsidRPr="00BD20CA">
              <w:rPr>
                <w:sz w:val="20"/>
                <w:szCs w:val="20"/>
              </w:rPr>
              <w:t>3,3</w:t>
            </w:r>
          </w:p>
        </w:tc>
        <w:tc>
          <w:tcPr>
            <w:tcW w:w="0" w:type="auto"/>
            <w:shd w:val="clear" w:color="auto" w:fill="FFFFFF" w:themeFill="background1"/>
            <w:noWrap/>
            <w:vAlign w:val="bottom"/>
            <w:hideMark/>
          </w:tcPr>
          <w:p w:rsidRPr="00BD20CA" w:rsidR="007025CA" w:rsidP="00B71DD7" w:rsidRDefault="007025CA" w14:paraId="427ED078" w14:textId="77777777">
            <w:pPr>
              <w:pStyle w:val="Normalutanindragellerluft"/>
              <w:spacing w:line="240" w:lineRule="exact"/>
              <w:jc w:val="right"/>
              <w:rPr>
                <w:sz w:val="20"/>
                <w:szCs w:val="20"/>
              </w:rPr>
            </w:pPr>
            <w:r w:rsidRPr="00BD20CA">
              <w:rPr>
                <w:sz w:val="20"/>
                <w:szCs w:val="20"/>
              </w:rPr>
              <w:t>3,3</w:t>
            </w:r>
          </w:p>
        </w:tc>
        <w:tc>
          <w:tcPr>
            <w:tcW w:w="0" w:type="auto"/>
            <w:shd w:val="clear" w:color="auto" w:fill="FFFFFF" w:themeFill="background1"/>
            <w:noWrap/>
            <w:vAlign w:val="bottom"/>
            <w:hideMark/>
          </w:tcPr>
          <w:p w:rsidRPr="00BD20CA" w:rsidR="007025CA" w:rsidP="00B71DD7" w:rsidRDefault="007025CA" w14:paraId="427ED079" w14:textId="77777777">
            <w:pPr>
              <w:pStyle w:val="Normalutanindragellerluft"/>
              <w:spacing w:line="240" w:lineRule="exact"/>
              <w:jc w:val="right"/>
              <w:rPr>
                <w:sz w:val="20"/>
                <w:szCs w:val="20"/>
              </w:rPr>
            </w:pPr>
            <w:r w:rsidRPr="00BD20CA">
              <w:rPr>
                <w:sz w:val="20"/>
                <w:szCs w:val="20"/>
              </w:rPr>
              <w:t>3,3</w:t>
            </w:r>
          </w:p>
        </w:tc>
        <w:tc>
          <w:tcPr>
            <w:tcW w:w="0" w:type="auto"/>
            <w:shd w:val="clear" w:color="auto" w:fill="FFFFFF" w:themeFill="background1"/>
            <w:noWrap/>
            <w:vAlign w:val="bottom"/>
            <w:hideMark/>
          </w:tcPr>
          <w:p w:rsidRPr="00BD20CA" w:rsidR="007025CA" w:rsidP="00B71DD7" w:rsidRDefault="007025CA" w14:paraId="427ED07A" w14:textId="77777777">
            <w:pPr>
              <w:pStyle w:val="Normalutanindragellerluft"/>
              <w:spacing w:line="240" w:lineRule="exact"/>
              <w:jc w:val="right"/>
              <w:rPr>
                <w:sz w:val="20"/>
                <w:szCs w:val="20"/>
              </w:rPr>
            </w:pPr>
            <w:r w:rsidRPr="00BD20CA">
              <w:rPr>
                <w:sz w:val="20"/>
                <w:szCs w:val="20"/>
              </w:rPr>
              <w:t>3,3</w:t>
            </w:r>
          </w:p>
        </w:tc>
      </w:tr>
      <w:tr w:rsidRPr="00BD20CA" w:rsidR="007025CA" w:rsidTr="00B71DD7" w14:paraId="427ED082" w14:textId="77777777">
        <w:tc>
          <w:tcPr>
            <w:tcW w:w="0" w:type="auto"/>
            <w:shd w:val="clear" w:color="auto" w:fill="FFFFFF" w:themeFill="background1"/>
            <w:noWrap/>
            <w:vAlign w:val="bottom"/>
            <w:hideMark/>
          </w:tcPr>
          <w:p w:rsidRPr="00BD20CA" w:rsidR="007025CA" w:rsidP="00BD20CA" w:rsidRDefault="007025CA" w14:paraId="427ED07C" w14:textId="77777777">
            <w:pPr>
              <w:pStyle w:val="Normalutanindragellerluft"/>
              <w:spacing w:line="240" w:lineRule="exact"/>
              <w:rPr>
                <w:sz w:val="20"/>
                <w:szCs w:val="20"/>
              </w:rPr>
            </w:pPr>
            <w:r w:rsidRPr="00BD20CA">
              <w:rPr>
                <w:sz w:val="20"/>
                <w:szCs w:val="20"/>
              </w:rPr>
              <w:t>1:4</w:t>
            </w:r>
          </w:p>
        </w:tc>
        <w:tc>
          <w:tcPr>
            <w:tcW w:w="0" w:type="auto"/>
            <w:shd w:val="clear" w:color="auto" w:fill="FFFFFF" w:themeFill="background1"/>
            <w:vAlign w:val="bottom"/>
            <w:hideMark/>
          </w:tcPr>
          <w:p w:rsidRPr="00BD20CA" w:rsidR="007025CA" w:rsidP="00BD20CA" w:rsidRDefault="007025CA" w14:paraId="427ED07D" w14:textId="77777777">
            <w:pPr>
              <w:pStyle w:val="Normalutanindragellerluft"/>
              <w:spacing w:line="240" w:lineRule="exact"/>
              <w:rPr>
                <w:sz w:val="20"/>
                <w:szCs w:val="20"/>
              </w:rPr>
            </w:pPr>
            <w:r w:rsidRPr="00BD20CA">
              <w:rPr>
                <w:sz w:val="20"/>
                <w:szCs w:val="20"/>
              </w:rPr>
              <w:t>Ekobrottsmyndigheten</w:t>
            </w:r>
          </w:p>
        </w:tc>
        <w:tc>
          <w:tcPr>
            <w:tcW w:w="0" w:type="auto"/>
            <w:shd w:val="clear" w:color="auto" w:fill="FFFFFF" w:themeFill="background1"/>
            <w:noWrap/>
            <w:vAlign w:val="bottom"/>
            <w:hideMark/>
          </w:tcPr>
          <w:p w:rsidRPr="00BD20CA" w:rsidR="007025CA" w:rsidP="00B71DD7" w:rsidRDefault="007025CA" w14:paraId="427ED07E" w14:textId="77777777">
            <w:pPr>
              <w:pStyle w:val="Normalutanindragellerluft"/>
              <w:spacing w:line="240" w:lineRule="exact"/>
              <w:jc w:val="right"/>
              <w:rPr>
                <w:sz w:val="20"/>
                <w:szCs w:val="20"/>
              </w:rPr>
            </w:pPr>
            <w:r w:rsidRPr="00BD20CA">
              <w:rPr>
                <w:sz w:val="20"/>
                <w:szCs w:val="20"/>
              </w:rPr>
              <w:t> </w:t>
            </w:r>
          </w:p>
        </w:tc>
        <w:tc>
          <w:tcPr>
            <w:tcW w:w="0" w:type="auto"/>
            <w:shd w:val="clear" w:color="auto" w:fill="FFFFFF" w:themeFill="background1"/>
            <w:noWrap/>
            <w:vAlign w:val="bottom"/>
            <w:hideMark/>
          </w:tcPr>
          <w:p w:rsidRPr="00BD20CA" w:rsidR="007025CA" w:rsidP="00B71DD7" w:rsidRDefault="007025CA" w14:paraId="427ED07F" w14:textId="77777777">
            <w:pPr>
              <w:pStyle w:val="Normalutanindragellerluft"/>
              <w:spacing w:line="240" w:lineRule="exact"/>
              <w:jc w:val="right"/>
              <w:rPr>
                <w:sz w:val="20"/>
                <w:szCs w:val="20"/>
              </w:rPr>
            </w:pPr>
            <w:r w:rsidRPr="00BD20CA">
              <w:rPr>
                <w:sz w:val="20"/>
                <w:szCs w:val="20"/>
              </w:rPr>
              <w:t> </w:t>
            </w:r>
          </w:p>
        </w:tc>
        <w:tc>
          <w:tcPr>
            <w:tcW w:w="0" w:type="auto"/>
            <w:shd w:val="clear" w:color="auto" w:fill="FFFFFF" w:themeFill="background1"/>
            <w:noWrap/>
            <w:vAlign w:val="bottom"/>
            <w:hideMark/>
          </w:tcPr>
          <w:p w:rsidRPr="00BD20CA" w:rsidR="007025CA" w:rsidP="00B71DD7" w:rsidRDefault="007025CA" w14:paraId="427ED080" w14:textId="77777777">
            <w:pPr>
              <w:pStyle w:val="Normalutanindragellerluft"/>
              <w:spacing w:line="240" w:lineRule="exact"/>
              <w:jc w:val="right"/>
              <w:rPr>
                <w:sz w:val="20"/>
                <w:szCs w:val="20"/>
              </w:rPr>
            </w:pPr>
            <w:r w:rsidRPr="00BD20CA">
              <w:rPr>
                <w:sz w:val="20"/>
                <w:szCs w:val="20"/>
              </w:rPr>
              <w:t> </w:t>
            </w:r>
          </w:p>
        </w:tc>
        <w:tc>
          <w:tcPr>
            <w:tcW w:w="0" w:type="auto"/>
            <w:shd w:val="clear" w:color="auto" w:fill="FFFFFF" w:themeFill="background1"/>
            <w:noWrap/>
            <w:vAlign w:val="bottom"/>
            <w:hideMark/>
          </w:tcPr>
          <w:p w:rsidRPr="00BD20CA" w:rsidR="007025CA" w:rsidP="00B71DD7" w:rsidRDefault="007025CA" w14:paraId="427ED081" w14:textId="77777777">
            <w:pPr>
              <w:pStyle w:val="Normalutanindragellerluft"/>
              <w:spacing w:line="240" w:lineRule="exact"/>
              <w:jc w:val="right"/>
              <w:rPr>
                <w:sz w:val="20"/>
                <w:szCs w:val="20"/>
              </w:rPr>
            </w:pPr>
            <w:r w:rsidRPr="00BD20CA">
              <w:rPr>
                <w:sz w:val="20"/>
                <w:szCs w:val="20"/>
              </w:rPr>
              <w:t> </w:t>
            </w:r>
          </w:p>
        </w:tc>
      </w:tr>
      <w:tr w:rsidRPr="00BD20CA" w:rsidR="007025CA" w:rsidTr="00B71DD7" w14:paraId="427ED089" w14:textId="77777777">
        <w:tc>
          <w:tcPr>
            <w:tcW w:w="0" w:type="auto"/>
            <w:shd w:val="clear" w:color="auto" w:fill="FFFFFF" w:themeFill="background1"/>
            <w:noWrap/>
            <w:vAlign w:val="bottom"/>
            <w:hideMark/>
          </w:tcPr>
          <w:p w:rsidRPr="00BD20CA" w:rsidR="007025CA" w:rsidP="00BD20CA" w:rsidRDefault="007025CA" w14:paraId="427ED083" w14:textId="77777777">
            <w:pPr>
              <w:pStyle w:val="Normalutanindragellerluft"/>
              <w:spacing w:line="240" w:lineRule="exact"/>
              <w:rPr>
                <w:sz w:val="20"/>
                <w:szCs w:val="20"/>
              </w:rPr>
            </w:pPr>
            <w:r w:rsidRPr="00BD20CA">
              <w:rPr>
                <w:sz w:val="20"/>
                <w:szCs w:val="20"/>
              </w:rPr>
              <w:t>1:5</w:t>
            </w:r>
          </w:p>
        </w:tc>
        <w:tc>
          <w:tcPr>
            <w:tcW w:w="0" w:type="auto"/>
            <w:shd w:val="clear" w:color="auto" w:fill="FFFFFF" w:themeFill="background1"/>
            <w:vAlign w:val="bottom"/>
            <w:hideMark/>
          </w:tcPr>
          <w:p w:rsidRPr="00BD20CA" w:rsidR="007025CA" w:rsidP="00BD20CA" w:rsidRDefault="007025CA" w14:paraId="427ED084" w14:textId="77777777">
            <w:pPr>
              <w:pStyle w:val="Normalutanindragellerluft"/>
              <w:spacing w:line="240" w:lineRule="exact"/>
              <w:rPr>
                <w:sz w:val="20"/>
                <w:szCs w:val="20"/>
              </w:rPr>
            </w:pPr>
            <w:r w:rsidRPr="00BD20CA">
              <w:rPr>
                <w:sz w:val="20"/>
                <w:szCs w:val="20"/>
              </w:rPr>
              <w:t>Sveriges Domstolar</w:t>
            </w:r>
          </w:p>
        </w:tc>
        <w:tc>
          <w:tcPr>
            <w:tcW w:w="0" w:type="auto"/>
            <w:shd w:val="clear" w:color="auto" w:fill="FFFFFF" w:themeFill="background1"/>
            <w:noWrap/>
            <w:vAlign w:val="bottom"/>
            <w:hideMark/>
          </w:tcPr>
          <w:p w:rsidRPr="00BD20CA" w:rsidR="007025CA" w:rsidP="00B71DD7" w:rsidRDefault="007025CA" w14:paraId="427ED085" w14:textId="77777777">
            <w:pPr>
              <w:pStyle w:val="Normalutanindragellerluft"/>
              <w:spacing w:line="240" w:lineRule="exact"/>
              <w:jc w:val="right"/>
              <w:rPr>
                <w:sz w:val="20"/>
                <w:szCs w:val="20"/>
              </w:rPr>
            </w:pPr>
            <w:r w:rsidRPr="00BD20CA">
              <w:rPr>
                <w:sz w:val="20"/>
                <w:szCs w:val="20"/>
              </w:rPr>
              <w:t>6,2</w:t>
            </w:r>
          </w:p>
        </w:tc>
        <w:tc>
          <w:tcPr>
            <w:tcW w:w="0" w:type="auto"/>
            <w:shd w:val="clear" w:color="auto" w:fill="FFFFFF" w:themeFill="background1"/>
            <w:noWrap/>
            <w:vAlign w:val="bottom"/>
            <w:hideMark/>
          </w:tcPr>
          <w:p w:rsidRPr="00BD20CA" w:rsidR="007025CA" w:rsidP="00B71DD7" w:rsidRDefault="007025CA" w14:paraId="427ED086" w14:textId="77777777">
            <w:pPr>
              <w:pStyle w:val="Normalutanindragellerluft"/>
              <w:spacing w:line="240" w:lineRule="exact"/>
              <w:jc w:val="right"/>
              <w:rPr>
                <w:sz w:val="20"/>
                <w:szCs w:val="20"/>
              </w:rPr>
            </w:pPr>
            <w:r w:rsidRPr="00BD20CA">
              <w:rPr>
                <w:sz w:val="20"/>
                <w:szCs w:val="20"/>
              </w:rPr>
              <w:t>6,2</w:t>
            </w:r>
          </w:p>
        </w:tc>
        <w:tc>
          <w:tcPr>
            <w:tcW w:w="0" w:type="auto"/>
            <w:shd w:val="clear" w:color="auto" w:fill="FFFFFF" w:themeFill="background1"/>
            <w:noWrap/>
            <w:vAlign w:val="bottom"/>
            <w:hideMark/>
          </w:tcPr>
          <w:p w:rsidRPr="00BD20CA" w:rsidR="007025CA" w:rsidP="00B71DD7" w:rsidRDefault="007025CA" w14:paraId="427ED087" w14:textId="77777777">
            <w:pPr>
              <w:pStyle w:val="Normalutanindragellerluft"/>
              <w:spacing w:line="240" w:lineRule="exact"/>
              <w:jc w:val="right"/>
              <w:rPr>
                <w:sz w:val="20"/>
                <w:szCs w:val="20"/>
              </w:rPr>
            </w:pPr>
            <w:r w:rsidRPr="00BD20CA">
              <w:rPr>
                <w:sz w:val="20"/>
                <w:szCs w:val="20"/>
              </w:rPr>
              <w:t>6,2</w:t>
            </w:r>
          </w:p>
        </w:tc>
        <w:tc>
          <w:tcPr>
            <w:tcW w:w="0" w:type="auto"/>
            <w:shd w:val="clear" w:color="auto" w:fill="FFFFFF" w:themeFill="background1"/>
            <w:noWrap/>
            <w:vAlign w:val="bottom"/>
            <w:hideMark/>
          </w:tcPr>
          <w:p w:rsidRPr="00BD20CA" w:rsidR="007025CA" w:rsidP="00B71DD7" w:rsidRDefault="007025CA" w14:paraId="427ED088" w14:textId="77777777">
            <w:pPr>
              <w:pStyle w:val="Normalutanindragellerluft"/>
              <w:spacing w:line="240" w:lineRule="exact"/>
              <w:jc w:val="right"/>
              <w:rPr>
                <w:sz w:val="20"/>
                <w:szCs w:val="20"/>
              </w:rPr>
            </w:pPr>
            <w:r w:rsidRPr="00BD20CA">
              <w:rPr>
                <w:sz w:val="20"/>
                <w:szCs w:val="20"/>
              </w:rPr>
              <w:t>6,2</w:t>
            </w:r>
          </w:p>
        </w:tc>
      </w:tr>
      <w:tr w:rsidRPr="00BD20CA" w:rsidR="007025CA" w:rsidTr="00B71DD7" w14:paraId="427ED090" w14:textId="77777777">
        <w:tc>
          <w:tcPr>
            <w:tcW w:w="0" w:type="auto"/>
            <w:shd w:val="clear" w:color="auto" w:fill="FFFFFF" w:themeFill="background1"/>
            <w:noWrap/>
            <w:vAlign w:val="bottom"/>
            <w:hideMark/>
          </w:tcPr>
          <w:p w:rsidRPr="00BD20CA" w:rsidR="007025CA" w:rsidP="00BD20CA" w:rsidRDefault="007025CA" w14:paraId="427ED08A" w14:textId="77777777">
            <w:pPr>
              <w:pStyle w:val="Normalutanindragellerluft"/>
              <w:spacing w:line="240" w:lineRule="exact"/>
              <w:rPr>
                <w:sz w:val="20"/>
                <w:szCs w:val="20"/>
              </w:rPr>
            </w:pPr>
            <w:r w:rsidRPr="00BD20CA">
              <w:rPr>
                <w:sz w:val="20"/>
                <w:szCs w:val="20"/>
              </w:rPr>
              <w:t>1:6</w:t>
            </w:r>
          </w:p>
        </w:tc>
        <w:tc>
          <w:tcPr>
            <w:tcW w:w="0" w:type="auto"/>
            <w:shd w:val="clear" w:color="auto" w:fill="FFFFFF" w:themeFill="background1"/>
            <w:vAlign w:val="bottom"/>
            <w:hideMark/>
          </w:tcPr>
          <w:p w:rsidRPr="00BD20CA" w:rsidR="007025CA" w:rsidP="00BD20CA" w:rsidRDefault="007025CA" w14:paraId="427ED08B" w14:textId="77777777">
            <w:pPr>
              <w:pStyle w:val="Normalutanindragellerluft"/>
              <w:spacing w:line="240" w:lineRule="exact"/>
              <w:rPr>
                <w:sz w:val="20"/>
                <w:szCs w:val="20"/>
              </w:rPr>
            </w:pPr>
            <w:r w:rsidRPr="00BD20CA">
              <w:rPr>
                <w:sz w:val="20"/>
                <w:szCs w:val="20"/>
              </w:rPr>
              <w:t>Kriminalvården</w:t>
            </w:r>
          </w:p>
        </w:tc>
        <w:tc>
          <w:tcPr>
            <w:tcW w:w="0" w:type="auto"/>
            <w:shd w:val="clear" w:color="auto" w:fill="FFFFFF" w:themeFill="background1"/>
            <w:noWrap/>
            <w:vAlign w:val="bottom"/>
            <w:hideMark/>
          </w:tcPr>
          <w:p w:rsidRPr="00BD20CA" w:rsidR="007025CA" w:rsidP="00B71DD7" w:rsidRDefault="007025CA" w14:paraId="427ED08C" w14:textId="77777777">
            <w:pPr>
              <w:pStyle w:val="Normalutanindragellerluft"/>
              <w:spacing w:line="240" w:lineRule="exact"/>
              <w:jc w:val="right"/>
              <w:rPr>
                <w:sz w:val="20"/>
                <w:szCs w:val="20"/>
              </w:rPr>
            </w:pPr>
            <w:r w:rsidRPr="00BD20CA">
              <w:rPr>
                <w:sz w:val="20"/>
                <w:szCs w:val="20"/>
              </w:rPr>
              <w:t>1,5</w:t>
            </w:r>
          </w:p>
        </w:tc>
        <w:tc>
          <w:tcPr>
            <w:tcW w:w="0" w:type="auto"/>
            <w:shd w:val="clear" w:color="auto" w:fill="FFFFFF" w:themeFill="background1"/>
            <w:noWrap/>
            <w:vAlign w:val="bottom"/>
            <w:hideMark/>
          </w:tcPr>
          <w:p w:rsidRPr="00BD20CA" w:rsidR="007025CA" w:rsidP="00B71DD7" w:rsidRDefault="007025CA" w14:paraId="427ED08D" w14:textId="77777777">
            <w:pPr>
              <w:pStyle w:val="Normalutanindragellerluft"/>
              <w:spacing w:line="240" w:lineRule="exact"/>
              <w:jc w:val="right"/>
              <w:rPr>
                <w:sz w:val="20"/>
                <w:szCs w:val="20"/>
              </w:rPr>
            </w:pPr>
            <w:r w:rsidRPr="00BD20CA">
              <w:rPr>
                <w:sz w:val="20"/>
                <w:szCs w:val="20"/>
              </w:rPr>
              <w:t>1,5</w:t>
            </w:r>
          </w:p>
        </w:tc>
        <w:tc>
          <w:tcPr>
            <w:tcW w:w="0" w:type="auto"/>
            <w:shd w:val="clear" w:color="auto" w:fill="FFFFFF" w:themeFill="background1"/>
            <w:noWrap/>
            <w:vAlign w:val="bottom"/>
            <w:hideMark/>
          </w:tcPr>
          <w:p w:rsidRPr="00BD20CA" w:rsidR="007025CA" w:rsidP="00B71DD7" w:rsidRDefault="007025CA" w14:paraId="427ED08E" w14:textId="77777777">
            <w:pPr>
              <w:pStyle w:val="Normalutanindragellerluft"/>
              <w:spacing w:line="240" w:lineRule="exact"/>
              <w:jc w:val="right"/>
              <w:rPr>
                <w:sz w:val="20"/>
                <w:szCs w:val="20"/>
              </w:rPr>
            </w:pPr>
            <w:r w:rsidRPr="00BD20CA">
              <w:rPr>
                <w:sz w:val="20"/>
                <w:szCs w:val="20"/>
              </w:rPr>
              <w:t>1,5</w:t>
            </w:r>
          </w:p>
        </w:tc>
        <w:tc>
          <w:tcPr>
            <w:tcW w:w="0" w:type="auto"/>
            <w:shd w:val="clear" w:color="auto" w:fill="FFFFFF" w:themeFill="background1"/>
            <w:noWrap/>
            <w:vAlign w:val="bottom"/>
            <w:hideMark/>
          </w:tcPr>
          <w:p w:rsidRPr="00BD20CA" w:rsidR="007025CA" w:rsidP="00B71DD7" w:rsidRDefault="007025CA" w14:paraId="427ED08F" w14:textId="77777777">
            <w:pPr>
              <w:pStyle w:val="Normalutanindragellerluft"/>
              <w:spacing w:line="240" w:lineRule="exact"/>
              <w:jc w:val="right"/>
              <w:rPr>
                <w:sz w:val="20"/>
                <w:szCs w:val="20"/>
              </w:rPr>
            </w:pPr>
            <w:r w:rsidRPr="00BD20CA">
              <w:rPr>
                <w:sz w:val="20"/>
                <w:szCs w:val="20"/>
              </w:rPr>
              <w:t>1,5</w:t>
            </w:r>
          </w:p>
        </w:tc>
      </w:tr>
      <w:tr w:rsidRPr="00BD20CA" w:rsidR="007025CA" w:rsidTr="00B71DD7" w14:paraId="427ED097" w14:textId="77777777">
        <w:tc>
          <w:tcPr>
            <w:tcW w:w="0" w:type="auto"/>
            <w:shd w:val="clear" w:color="auto" w:fill="FFFFFF" w:themeFill="background1"/>
            <w:noWrap/>
            <w:vAlign w:val="bottom"/>
            <w:hideMark/>
          </w:tcPr>
          <w:p w:rsidRPr="00BD20CA" w:rsidR="007025CA" w:rsidP="00BD20CA" w:rsidRDefault="007025CA" w14:paraId="427ED091" w14:textId="77777777">
            <w:pPr>
              <w:pStyle w:val="Normalutanindragellerluft"/>
              <w:spacing w:line="240" w:lineRule="exact"/>
              <w:rPr>
                <w:sz w:val="20"/>
                <w:szCs w:val="20"/>
              </w:rPr>
            </w:pPr>
            <w:r w:rsidRPr="00BD20CA">
              <w:rPr>
                <w:sz w:val="20"/>
                <w:szCs w:val="20"/>
              </w:rPr>
              <w:t>1:7</w:t>
            </w:r>
          </w:p>
        </w:tc>
        <w:tc>
          <w:tcPr>
            <w:tcW w:w="0" w:type="auto"/>
            <w:shd w:val="clear" w:color="auto" w:fill="FFFFFF" w:themeFill="background1"/>
            <w:vAlign w:val="bottom"/>
            <w:hideMark/>
          </w:tcPr>
          <w:p w:rsidRPr="00BD20CA" w:rsidR="007025CA" w:rsidP="00BD20CA" w:rsidRDefault="007025CA" w14:paraId="427ED092" w14:textId="77777777">
            <w:pPr>
              <w:pStyle w:val="Normalutanindragellerluft"/>
              <w:spacing w:line="240" w:lineRule="exact"/>
              <w:rPr>
                <w:sz w:val="20"/>
                <w:szCs w:val="20"/>
              </w:rPr>
            </w:pPr>
            <w:r w:rsidRPr="00BD20CA">
              <w:rPr>
                <w:sz w:val="20"/>
                <w:szCs w:val="20"/>
              </w:rPr>
              <w:t>Brottsförebyggande rådet</w:t>
            </w:r>
          </w:p>
        </w:tc>
        <w:tc>
          <w:tcPr>
            <w:tcW w:w="0" w:type="auto"/>
            <w:shd w:val="clear" w:color="auto" w:fill="FFFFFF" w:themeFill="background1"/>
            <w:noWrap/>
            <w:vAlign w:val="bottom"/>
            <w:hideMark/>
          </w:tcPr>
          <w:p w:rsidRPr="00BD20CA" w:rsidR="007025CA" w:rsidP="00B71DD7" w:rsidRDefault="007025CA" w14:paraId="427ED093" w14:textId="77777777">
            <w:pPr>
              <w:pStyle w:val="Normalutanindragellerluft"/>
              <w:spacing w:line="240" w:lineRule="exact"/>
              <w:jc w:val="right"/>
              <w:rPr>
                <w:sz w:val="20"/>
                <w:szCs w:val="20"/>
              </w:rPr>
            </w:pPr>
            <w:r w:rsidRPr="00BD20CA">
              <w:rPr>
                <w:sz w:val="20"/>
                <w:szCs w:val="20"/>
              </w:rPr>
              <w:t> </w:t>
            </w:r>
          </w:p>
        </w:tc>
        <w:tc>
          <w:tcPr>
            <w:tcW w:w="0" w:type="auto"/>
            <w:shd w:val="clear" w:color="auto" w:fill="FFFFFF" w:themeFill="background1"/>
            <w:noWrap/>
            <w:vAlign w:val="bottom"/>
            <w:hideMark/>
          </w:tcPr>
          <w:p w:rsidRPr="00BD20CA" w:rsidR="007025CA" w:rsidP="00B71DD7" w:rsidRDefault="007025CA" w14:paraId="427ED094" w14:textId="77777777">
            <w:pPr>
              <w:pStyle w:val="Normalutanindragellerluft"/>
              <w:spacing w:line="240" w:lineRule="exact"/>
              <w:jc w:val="right"/>
              <w:rPr>
                <w:sz w:val="20"/>
                <w:szCs w:val="20"/>
              </w:rPr>
            </w:pPr>
            <w:r w:rsidRPr="00BD20CA">
              <w:rPr>
                <w:sz w:val="20"/>
                <w:szCs w:val="20"/>
              </w:rPr>
              <w:t> </w:t>
            </w:r>
          </w:p>
        </w:tc>
        <w:tc>
          <w:tcPr>
            <w:tcW w:w="0" w:type="auto"/>
            <w:shd w:val="clear" w:color="auto" w:fill="FFFFFF" w:themeFill="background1"/>
            <w:noWrap/>
            <w:vAlign w:val="bottom"/>
            <w:hideMark/>
          </w:tcPr>
          <w:p w:rsidRPr="00BD20CA" w:rsidR="007025CA" w:rsidP="00B71DD7" w:rsidRDefault="007025CA" w14:paraId="427ED095" w14:textId="77777777">
            <w:pPr>
              <w:pStyle w:val="Normalutanindragellerluft"/>
              <w:spacing w:line="240" w:lineRule="exact"/>
              <w:jc w:val="right"/>
              <w:rPr>
                <w:sz w:val="20"/>
                <w:szCs w:val="20"/>
              </w:rPr>
            </w:pPr>
            <w:r w:rsidRPr="00BD20CA">
              <w:rPr>
                <w:sz w:val="20"/>
                <w:szCs w:val="20"/>
              </w:rPr>
              <w:t> </w:t>
            </w:r>
          </w:p>
        </w:tc>
        <w:tc>
          <w:tcPr>
            <w:tcW w:w="0" w:type="auto"/>
            <w:shd w:val="clear" w:color="auto" w:fill="FFFFFF" w:themeFill="background1"/>
            <w:noWrap/>
            <w:vAlign w:val="bottom"/>
            <w:hideMark/>
          </w:tcPr>
          <w:p w:rsidRPr="00BD20CA" w:rsidR="007025CA" w:rsidP="00B71DD7" w:rsidRDefault="007025CA" w14:paraId="427ED096" w14:textId="77777777">
            <w:pPr>
              <w:pStyle w:val="Normalutanindragellerluft"/>
              <w:spacing w:line="240" w:lineRule="exact"/>
              <w:jc w:val="right"/>
              <w:rPr>
                <w:sz w:val="20"/>
                <w:szCs w:val="20"/>
              </w:rPr>
            </w:pPr>
            <w:r w:rsidRPr="00BD20CA">
              <w:rPr>
                <w:sz w:val="20"/>
                <w:szCs w:val="20"/>
              </w:rPr>
              <w:t> </w:t>
            </w:r>
          </w:p>
        </w:tc>
      </w:tr>
      <w:tr w:rsidRPr="00BD20CA" w:rsidR="007025CA" w:rsidTr="00B71DD7" w14:paraId="427ED09E" w14:textId="77777777">
        <w:tc>
          <w:tcPr>
            <w:tcW w:w="0" w:type="auto"/>
            <w:shd w:val="clear" w:color="auto" w:fill="FFFFFF" w:themeFill="background1"/>
            <w:noWrap/>
            <w:vAlign w:val="bottom"/>
            <w:hideMark/>
          </w:tcPr>
          <w:p w:rsidRPr="00BD20CA" w:rsidR="007025CA" w:rsidP="00BD20CA" w:rsidRDefault="007025CA" w14:paraId="427ED098" w14:textId="77777777">
            <w:pPr>
              <w:pStyle w:val="Normalutanindragellerluft"/>
              <w:spacing w:line="240" w:lineRule="exact"/>
              <w:rPr>
                <w:sz w:val="20"/>
                <w:szCs w:val="20"/>
              </w:rPr>
            </w:pPr>
            <w:r w:rsidRPr="00BD20CA">
              <w:rPr>
                <w:sz w:val="20"/>
                <w:szCs w:val="20"/>
              </w:rPr>
              <w:t>1:8</w:t>
            </w:r>
          </w:p>
        </w:tc>
        <w:tc>
          <w:tcPr>
            <w:tcW w:w="0" w:type="auto"/>
            <w:shd w:val="clear" w:color="auto" w:fill="FFFFFF" w:themeFill="background1"/>
            <w:vAlign w:val="bottom"/>
            <w:hideMark/>
          </w:tcPr>
          <w:p w:rsidRPr="00BD20CA" w:rsidR="007025CA" w:rsidP="00BD20CA" w:rsidRDefault="007025CA" w14:paraId="427ED099" w14:textId="77777777">
            <w:pPr>
              <w:pStyle w:val="Normalutanindragellerluft"/>
              <w:spacing w:line="240" w:lineRule="exact"/>
              <w:rPr>
                <w:sz w:val="20"/>
                <w:szCs w:val="20"/>
              </w:rPr>
            </w:pPr>
            <w:r w:rsidRPr="00BD20CA">
              <w:rPr>
                <w:sz w:val="20"/>
                <w:szCs w:val="20"/>
              </w:rPr>
              <w:t>Rättsmedicinalverket</w:t>
            </w:r>
          </w:p>
        </w:tc>
        <w:tc>
          <w:tcPr>
            <w:tcW w:w="0" w:type="auto"/>
            <w:shd w:val="clear" w:color="auto" w:fill="FFFFFF" w:themeFill="background1"/>
            <w:noWrap/>
            <w:vAlign w:val="bottom"/>
            <w:hideMark/>
          </w:tcPr>
          <w:p w:rsidRPr="00BD20CA" w:rsidR="007025CA" w:rsidP="00B71DD7" w:rsidRDefault="007025CA" w14:paraId="427ED09A" w14:textId="77777777">
            <w:pPr>
              <w:pStyle w:val="Normalutanindragellerluft"/>
              <w:spacing w:line="240" w:lineRule="exact"/>
              <w:jc w:val="right"/>
              <w:rPr>
                <w:sz w:val="20"/>
                <w:szCs w:val="20"/>
              </w:rPr>
            </w:pPr>
            <w:r w:rsidRPr="00BD20CA">
              <w:rPr>
                <w:sz w:val="20"/>
                <w:szCs w:val="20"/>
              </w:rPr>
              <w:t> </w:t>
            </w:r>
          </w:p>
        </w:tc>
        <w:tc>
          <w:tcPr>
            <w:tcW w:w="0" w:type="auto"/>
            <w:shd w:val="clear" w:color="auto" w:fill="FFFFFF" w:themeFill="background1"/>
            <w:noWrap/>
            <w:vAlign w:val="bottom"/>
            <w:hideMark/>
          </w:tcPr>
          <w:p w:rsidRPr="00BD20CA" w:rsidR="007025CA" w:rsidP="00B71DD7" w:rsidRDefault="007025CA" w14:paraId="427ED09B" w14:textId="77777777">
            <w:pPr>
              <w:pStyle w:val="Normalutanindragellerluft"/>
              <w:spacing w:line="240" w:lineRule="exact"/>
              <w:jc w:val="right"/>
              <w:rPr>
                <w:sz w:val="20"/>
                <w:szCs w:val="20"/>
              </w:rPr>
            </w:pPr>
            <w:r w:rsidRPr="00BD20CA">
              <w:rPr>
                <w:sz w:val="20"/>
                <w:szCs w:val="20"/>
              </w:rPr>
              <w:t> </w:t>
            </w:r>
          </w:p>
        </w:tc>
        <w:tc>
          <w:tcPr>
            <w:tcW w:w="0" w:type="auto"/>
            <w:shd w:val="clear" w:color="auto" w:fill="FFFFFF" w:themeFill="background1"/>
            <w:noWrap/>
            <w:vAlign w:val="bottom"/>
            <w:hideMark/>
          </w:tcPr>
          <w:p w:rsidRPr="00BD20CA" w:rsidR="007025CA" w:rsidP="00B71DD7" w:rsidRDefault="007025CA" w14:paraId="427ED09C" w14:textId="77777777">
            <w:pPr>
              <w:pStyle w:val="Normalutanindragellerluft"/>
              <w:spacing w:line="240" w:lineRule="exact"/>
              <w:jc w:val="right"/>
              <w:rPr>
                <w:sz w:val="20"/>
                <w:szCs w:val="20"/>
              </w:rPr>
            </w:pPr>
            <w:r w:rsidRPr="00BD20CA">
              <w:rPr>
                <w:sz w:val="20"/>
                <w:szCs w:val="20"/>
              </w:rPr>
              <w:t> </w:t>
            </w:r>
          </w:p>
        </w:tc>
        <w:tc>
          <w:tcPr>
            <w:tcW w:w="0" w:type="auto"/>
            <w:shd w:val="clear" w:color="auto" w:fill="FFFFFF" w:themeFill="background1"/>
            <w:noWrap/>
            <w:vAlign w:val="bottom"/>
            <w:hideMark/>
          </w:tcPr>
          <w:p w:rsidRPr="00BD20CA" w:rsidR="007025CA" w:rsidP="00B71DD7" w:rsidRDefault="007025CA" w14:paraId="427ED09D" w14:textId="77777777">
            <w:pPr>
              <w:pStyle w:val="Normalutanindragellerluft"/>
              <w:spacing w:line="240" w:lineRule="exact"/>
              <w:jc w:val="right"/>
              <w:rPr>
                <w:sz w:val="20"/>
                <w:szCs w:val="20"/>
              </w:rPr>
            </w:pPr>
            <w:r w:rsidRPr="00BD20CA">
              <w:rPr>
                <w:sz w:val="20"/>
                <w:szCs w:val="20"/>
              </w:rPr>
              <w:t> </w:t>
            </w:r>
          </w:p>
        </w:tc>
      </w:tr>
      <w:tr w:rsidRPr="00BD20CA" w:rsidR="007025CA" w:rsidTr="00B71DD7" w14:paraId="427ED0A5" w14:textId="77777777">
        <w:tc>
          <w:tcPr>
            <w:tcW w:w="0" w:type="auto"/>
            <w:shd w:val="clear" w:color="auto" w:fill="FFFFFF" w:themeFill="background1"/>
            <w:noWrap/>
            <w:vAlign w:val="bottom"/>
            <w:hideMark/>
          </w:tcPr>
          <w:p w:rsidRPr="00BD20CA" w:rsidR="007025CA" w:rsidP="00BD20CA" w:rsidRDefault="007025CA" w14:paraId="427ED09F" w14:textId="77777777">
            <w:pPr>
              <w:pStyle w:val="Normalutanindragellerluft"/>
              <w:spacing w:line="240" w:lineRule="exact"/>
              <w:rPr>
                <w:sz w:val="20"/>
                <w:szCs w:val="20"/>
              </w:rPr>
            </w:pPr>
            <w:r w:rsidRPr="00BD20CA">
              <w:rPr>
                <w:sz w:val="20"/>
                <w:szCs w:val="20"/>
              </w:rPr>
              <w:t>1:9</w:t>
            </w:r>
          </w:p>
        </w:tc>
        <w:tc>
          <w:tcPr>
            <w:tcW w:w="0" w:type="auto"/>
            <w:shd w:val="clear" w:color="auto" w:fill="FFFFFF" w:themeFill="background1"/>
            <w:vAlign w:val="bottom"/>
            <w:hideMark/>
          </w:tcPr>
          <w:p w:rsidRPr="00BD20CA" w:rsidR="007025CA" w:rsidP="00BD20CA" w:rsidRDefault="007025CA" w14:paraId="427ED0A0" w14:textId="77777777">
            <w:pPr>
              <w:pStyle w:val="Normalutanindragellerluft"/>
              <w:spacing w:line="240" w:lineRule="exact"/>
              <w:rPr>
                <w:sz w:val="20"/>
                <w:szCs w:val="20"/>
              </w:rPr>
            </w:pPr>
            <w:r w:rsidRPr="00BD20CA">
              <w:rPr>
                <w:sz w:val="20"/>
                <w:szCs w:val="20"/>
              </w:rPr>
              <w:t>Gentekniknämnden</w:t>
            </w:r>
          </w:p>
        </w:tc>
        <w:tc>
          <w:tcPr>
            <w:tcW w:w="0" w:type="auto"/>
            <w:shd w:val="clear" w:color="auto" w:fill="FFFFFF" w:themeFill="background1"/>
            <w:noWrap/>
            <w:vAlign w:val="bottom"/>
            <w:hideMark/>
          </w:tcPr>
          <w:p w:rsidRPr="00BD20CA" w:rsidR="007025CA" w:rsidP="00B71DD7" w:rsidRDefault="007025CA" w14:paraId="427ED0A1" w14:textId="77777777">
            <w:pPr>
              <w:pStyle w:val="Normalutanindragellerluft"/>
              <w:spacing w:line="240" w:lineRule="exact"/>
              <w:jc w:val="right"/>
              <w:rPr>
                <w:sz w:val="20"/>
                <w:szCs w:val="20"/>
              </w:rPr>
            </w:pPr>
            <w:r w:rsidRPr="00BD20CA">
              <w:rPr>
                <w:sz w:val="20"/>
                <w:szCs w:val="20"/>
              </w:rPr>
              <w:t> </w:t>
            </w:r>
          </w:p>
        </w:tc>
        <w:tc>
          <w:tcPr>
            <w:tcW w:w="0" w:type="auto"/>
            <w:shd w:val="clear" w:color="auto" w:fill="FFFFFF" w:themeFill="background1"/>
            <w:noWrap/>
            <w:vAlign w:val="bottom"/>
            <w:hideMark/>
          </w:tcPr>
          <w:p w:rsidRPr="00BD20CA" w:rsidR="007025CA" w:rsidP="00B71DD7" w:rsidRDefault="007025CA" w14:paraId="427ED0A2" w14:textId="77777777">
            <w:pPr>
              <w:pStyle w:val="Normalutanindragellerluft"/>
              <w:spacing w:line="240" w:lineRule="exact"/>
              <w:jc w:val="right"/>
              <w:rPr>
                <w:sz w:val="20"/>
                <w:szCs w:val="20"/>
              </w:rPr>
            </w:pPr>
            <w:r w:rsidRPr="00BD20CA">
              <w:rPr>
                <w:sz w:val="20"/>
                <w:szCs w:val="20"/>
              </w:rPr>
              <w:t> </w:t>
            </w:r>
          </w:p>
        </w:tc>
        <w:tc>
          <w:tcPr>
            <w:tcW w:w="0" w:type="auto"/>
            <w:shd w:val="clear" w:color="auto" w:fill="FFFFFF" w:themeFill="background1"/>
            <w:noWrap/>
            <w:vAlign w:val="bottom"/>
            <w:hideMark/>
          </w:tcPr>
          <w:p w:rsidRPr="00BD20CA" w:rsidR="007025CA" w:rsidP="00B71DD7" w:rsidRDefault="007025CA" w14:paraId="427ED0A3" w14:textId="77777777">
            <w:pPr>
              <w:pStyle w:val="Normalutanindragellerluft"/>
              <w:spacing w:line="240" w:lineRule="exact"/>
              <w:jc w:val="right"/>
              <w:rPr>
                <w:sz w:val="20"/>
                <w:szCs w:val="20"/>
              </w:rPr>
            </w:pPr>
            <w:r w:rsidRPr="00BD20CA">
              <w:rPr>
                <w:sz w:val="20"/>
                <w:szCs w:val="20"/>
              </w:rPr>
              <w:t> </w:t>
            </w:r>
          </w:p>
        </w:tc>
        <w:tc>
          <w:tcPr>
            <w:tcW w:w="0" w:type="auto"/>
            <w:shd w:val="clear" w:color="auto" w:fill="FFFFFF" w:themeFill="background1"/>
            <w:noWrap/>
            <w:vAlign w:val="bottom"/>
            <w:hideMark/>
          </w:tcPr>
          <w:p w:rsidRPr="00BD20CA" w:rsidR="007025CA" w:rsidP="00B71DD7" w:rsidRDefault="007025CA" w14:paraId="427ED0A4" w14:textId="77777777">
            <w:pPr>
              <w:pStyle w:val="Normalutanindragellerluft"/>
              <w:spacing w:line="240" w:lineRule="exact"/>
              <w:jc w:val="right"/>
              <w:rPr>
                <w:sz w:val="20"/>
                <w:szCs w:val="20"/>
              </w:rPr>
            </w:pPr>
            <w:r w:rsidRPr="00BD20CA">
              <w:rPr>
                <w:sz w:val="20"/>
                <w:szCs w:val="20"/>
              </w:rPr>
              <w:t> </w:t>
            </w:r>
          </w:p>
        </w:tc>
      </w:tr>
      <w:tr w:rsidRPr="00BD20CA" w:rsidR="007025CA" w:rsidTr="00B71DD7" w14:paraId="427ED0AC" w14:textId="77777777">
        <w:tc>
          <w:tcPr>
            <w:tcW w:w="0" w:type="auto"/>
            <w:shd w:val="clear" w:color="auto" w:fill="FFFFFF" w:themeFill="background1"/>
            <w:noWrap/>
            <w:vAlign w:val="bottom"/>
            <w:hideMark/>
          </w:tcPr>
          <w:p w:rsidRPr="00BD20CA" w:rsidR="007025CA" w:rsidP="00BD20CA" w:rsidRDefault="007025CA" w14:paraId="427ED0A6" w14:textId="77777777">
            <w:pPr>
              <w:pStyle w:val="Normalutanindragellerluft"/>
              <w:spacing w:line="240" w:lineRule="exact"/>
              <w:rPr>
                <w:sz w:val="20"/>
                <w:szCs w:val="20"/>
              </w:rPr>
            </w:pPr>
            <w:r w:rsidRPr="00BD20CA">
              <w:rPr>
                <w:sz w:val="20"/>
                <w:szCs w:val="20"/>
              </w:rPr>
              <w:t>1:10</w:t>
            </w:r>
          </w:p>
        </w:tc>
        <w:tc>
          <w:tcPr>
            <w:tcW w:w="0" w:type="auto"/>
            <w:shd w:val="clear" w:color="auto" w:fill="FFFFFF" w:themeFill="background1"/>
            <w:vAlign w:val="bottom"/>
            <w:hideMark/>
          </w:tcPr>
          <w:p w:rsidRPr="00BD20CA" w:rsidR="007025CA" w:rsidP="00BD20CA" w:rsidRDefault="007025CA" w14:paraId="427ED0A7" w14:textId="77777777">
            <w:pPr>
              <w:pStyle w:val="Normalutanindragellerluft"/>
              <w:spacing w:line="240" w:lineRule="exact"/>
              <w:rPr>
                <w:sz w:val="20"/>
                <w:szCs w:val="20"/>
              </w:rPr>
            </w:pPr>
            <w:r w:rsidRPr="00BD20CA">
              <w:rPr>
                <w:sz w:val="20"/>
                <w:szCs w:val="20"/>
              </w:rPr>
              <w:t>Brottsoffermyndigheten</w:t>
            </w:r>
          </w:p>
        </w:tc>
        <w:tc>
          <w:tcPr>
            <w:tcW w:w="0" w:type="auto"/>
            <w:shd w:val="clear" w:color="auto" w:fill="FFFFFF" w:themeFill="background1"/>
            <w:noWrap/>
            <w:vAlign w:val="bottom"/>
            <w:hideMark/>
          </w:tcPr>
          <w:p w:rsidRPr="00BD20CA" w:rsidR="007025CA" w:rsidP="00B71DD7" w:rsidRDefault="007025CA" w14:paraId="427ED0A8" w14:textId="77777777">
            <w:pPr>
              <w:pStyle w:val="Normalutanindragellerluft"/>
              <w:spacing w:line="240" w:lineRule="exact"/>
              <w:jc w:val="right"/>
              <w:rPr>
                <w:sz w:val="20"/>
                <w:szCs w:val="20"/>
              </w:rPr>
            </w:pPr>
            <w:r w:rsidRPr="00BD20CA">
              <w:rPr>
                <w:sz w:val="20"/>
                <w:szCs w:val="20"/>
              </w:rPr>
              <w:t> </w:t>
            </w:r>
          </w:p>
        </w:tc>
        <w:tc>
          <w:tcPr>
            <w:tcW w:w="0" w:type="auto"/>
            <w:shd w:val="clear" w:color="auto" w:fill="FFFFFF" w:themeFill="background1"/>
            <w:noWrap/>
            <w:vAlign w:val="bottom"/>
            <w:hideMark/>
          </w:tcPr>
          <w:p w:rsidRPr="00BD20CA" w:rsidR="007025CA" w:rsidP="00B71DD7" w:rsidRDefault="007025CA" w14:paraId="427ED0A9" w14:textId="77777777">
            <w:pPr>
              <w:pStyle w:val="Normalutanindragellerluft"/>
              <w:spacing w:line="240" w:lineRule="exact"/>
              <w:jc w:val="right"/>
              <w:rPr>
                <w:sz w:val="20"/>
                <w:szCs w:val="20"/>
              </w:rPr>
            </w:pPr>
            <w:r w:rsidRPr="00BD20CA">
              <w:rPr>
                <w:sz w:val="20"/>
                <w:szCs w:val="20"/>
              </w:rPr>
              <w:t> </w:t>
            </w:r>
          </w:p>
        </w:tc>
        <w:tc>
          <w:tcPr>
            <w:tcW w:w="0" w:type="auto"/>
            <w:shd w:val="clear" w:color="auto" w:fill="FFFFFF" w:themeFill="background1"/>
            <w:noWrap/>
            <w:vAlign w:val="bottom"/>
            <w:hideMark/>
          </w:tcPr>
          <w:p w:rsidRPr="00BD20CA" w:rsidR="007025CA" w:rsidP="00B71DD7" w:rsidRDefault="007025CA" w14:paraId="427ED0AA" w14:textId="77777777">
            <w:pPr>
              <w:pStyle w:val="Normalutanindragellerluft"/>
              <w:spacing w:line="240" w:lineRule="exact"/>
              <w:jc w:val="right"/>
              <w:rPr>
                <w:sz w:val="20"/>
                <w:szCs w:val="20"/>
              </w:rPr>
            </w:pPr>
            <w:r w:rsidRPr="00BD20CA">
              <w:rPr>
                <w:sz w:val="20"/>
                <w:szCs w:val="20"/>
              </w:rPr>
              <w:t> </w:t>
            </w:r>
          </w:p>
        </w:tc>
        <w:tc>
          <w:tcPr>
            <w:tcW w:w="0" w:type="auto"/>
            <w:shd w:val="clear" w:color="auto" w:fill="FFFFFF" w:themeFill="background1"/>
            <w:noWrap/>
            <w:vAlign w:val="bottom"/>
            <w:hideMark/>
          </w:tcPr>
          <w:p w:rsidRPr="00BD20CA" w:rsidR="007025CA" w:rsidP="00B71DD7" w:rsidRDefault="007025CA" w14:paraId="427ED0AB" w14:textId="77777777">
            <w:pPr>
              <w:pStyle w:val="Normalutanindragellerluft"/>
              <w:spacing w:line="240" w:lineRule="exact"/>
              <w:jc w:val="right"/>
              <w:rPr>
                <w:sz w:val="20"/>
                <w:szCs w:val="20"/>
              </w:rPr>
            </w:pPr>
            <w:r w:rsidRPr="00BD20CA">
              <w:rPr>
                <w:sz w:val="20"/>
                <w:szCs w:val="20"/>
              </w:rPr>
              <w:t> </w:t>
            </w:r>
          </w:p>
        </w:tc>
      </w:tr>
      <w:tr w:rsidRPr="00BD20CA" w:rsidR="007025CA" w:rsidTr="00B71DD7" w14:paraId="427ED0B3" w14:textId="77777777">
        <w:tc>
          <w:tcPr>
            <w:tcW w:w="0" w:type="auto"/>
            <w:shd w:val="clear" w:color="auto" w:fill="FFFFFF" w:themeFill="background1"/>
            <w:noWrap/>
            <w:vAlign w:val="bottom"/>
            <w:hideMark/>
          </w:tcPr>
          <w:p w:rsidRPr="00BD20CA" w:rsidR="007025CA" w:rsidP="00BD20CA" w:rsidRDefault="007025CA" w14:paraId="427ED0AD" w14:textId="77777777">
            <w:pPr>
              <w:pStyle w:val="Normalutanindragellerluft"/>
              <w:spacing w:line="240" w:lineRule="exact"/>
              <w:rPr>
                <w:sz w:val="20"/>
                <w:szCs w:val="20"/>
              </w:rPr>
            </w:pPr>
            <w:r w:rsidRPr="00BD20CA">
              <w:rPr>
                <w:sz w:val="20"/>
                <w:szCs w:val="20"/>
              </w:rPr>
              <w:t>1:11</w:t>
            </w:r>
          </w:p>
        </w:tc>
        <w:tc>
          <w:tcPr>
            <w:tcW w:w="0" w:type="auto"/>
            <w:shd w:val="clear" w:color="auto" w:fill="FFFFFF" w:themeFill="background1"/>
            <w:vAlign w:val="bottom"/>
            <w:hideMark/>
          </w:tcPr>
          <w:p w:rsidRPr="00BD20CA" w:rsidR="007025CA" w:rsidP="00BD20CA" w:rsidRDefault="007025CA" w14:paraId="427ED0AE" w14:textId="77777777">
            <w:pPr>
              <w:pStyle w:val="Normalutanindragellerluft"/>
              <w:spacing w:line="240" w:lineRule="exact"/>
              <w:rPr>
                <w:sz w:val="20"/>
                <w:szCs w:val="20"/>
              </w:rPr>
            </w:pPr>
            <w:r w:rsidRPr="00BD20CA">
              <w:rPr>
                <w:sz w:val="20"/>
                <w:szCs w:val="20"/>
              </w:rPr>
              <w:t>Ersättning för skador på grund av brott</w:t>
            </w:r>
          </w:p>
        </w:tc>
        <w:tc>
          <w:tcPr>
            <w:tcW w:w="0" w:type="auto"/>
            <w:shd w:val="clear" w:color="auto" w:fill="FFFFFF" w:themeFill="background1"/>
            <w:noWrap/>
            <w:vAlign w:val="bottom"/>
            <w:hideMark/>
          </w:tcPr>
          <w:p w:rsidRPr="00BD20CA" w:rsidR="007025CA" w:rsidP="00B71DD7" w:rsidRDefault="007025CA" w14:paraId="427ED0AF" w14:textId="77777777">
            <w:pPr>
              <w:pStyle w:val="Normalutanindragellerluft"/>
              <w:spacing w:line="240" w:lineRule="exact"/>
              <w:jc w:val="right"/>
              <w:rPr>
                <w:sz w:val="20"/>
                <w:szCs w:val="20"/>
              </w:rPr>
            </w:pPr>
            <w:r w:rsidRPr="00BD20CA">
              <w:rPr>
                <w:sz w:val="20"/>
                <w:szCs w:val="20"/>
              </w:rPr>
              <w:t> </w:t>
            </w:r>
          </w:p>
        </w:tc>
        <w:tc>
          <w:tcPr>
            <w:tcW w:w="0" w:type="auto"/>
            <w:shd w:val="clear" w:color="auto" w:fill="FFFFFF" w:themeFill="background1"/>
            <w:noWrap/>
            <w:vAlign w:val="bottom"/>
            <w:hideMark/>
          </w:tcPr>
          <w:p w:rsidRPr="00BD20CA" w:rsidR="007025CA" w:rsidP="00B71DD7" w:rsidRDefault="007025CA" w14:paraId="427ED0B0" w14:textId="77777777">
            <w:pPr>
              <w:pStyle w:val="Normalutanindragellerluft"/>
              <w:spacing w:line="240" w:lineRule="exact"/>
              <w:jc w:val="right"/>
              <w:rPr>
                <w:sz w:val="20"/>
                <w:szCs w:val="20"/>
              </w:rPr>
            </w:pPr>
            <w:r w:rsidRPr="00BD20CA">
              <w:rPr>
                <w:sz w:val="20"/>
                <w:szCs w:val="20"/>
              </w:rPr>
              <w:t> </w:t>
            </w:r>
          </w:p>
        </w:tc>
        <w:tc>
          <w:tcPr>
            <w:tcW w:w="0" w:type="auto"/>
            <w:shd w:val="clear" w:color="auto" w:fill="FFFFFF" w:themeFill="background1"/>
            <w:noWrap/>
            <w:vAlign w:val="bottom"/>
            <w:hideMark/>
          </w:tcPr>
          <w:p w:rsidRPr="00BD20CA" w:rsidR="007025CA" w:rsidP="00B71DD7" w:rsidRDefault="007025CA" w14:paraId="427ED0B1" w14:textId="77777777">
            <w:pPr>
              <w:pStyle w:val="Normalutanindragellerluft"/>
              <w:spacing w:line="240" w:lineRule="exact"/>
              <w:jc w:val="right"/>
              <w:rPr>
                <w:sz w:val="20"/>
                <w:szCs w:val="20"/>
              </w:rPr>
            </w:pPr>
            <w:r w:rsidRPr="00BD20CA">
              <w:rPr>
                <w:sz w:val="20"/>
                <w:szCs w:val="20"/>
              </w:rPr>
              <w:t> </w:t>
            </w:r>
          </w:p>
        </w:tc>
        <w:tc>
          <w:tcPr>
            <w:tcW w:w="0" w:type="auto"/>
            <w:shd w:val="clear" w:color="auto" w:fill="FFFFFF" w:themeFill="background1"/>
            <w:noWrap/>
            <w:vAlign w:val="bottom"/>
            <w:hideMark/>
          </w:tcPr>
          <w:p w:rsidRPr="00BD20CA" w:rsidR="007025CA" w:rsidP="00B71DD7" w:rsidRDefault="007025CA" w14:paraId="427ED0B2" w14:textId="77777777">
            <w:pPr>
              <w:pStyle w:val="Normalutanindragellerluft"/>
              <w:spacing w:line="240" w:lineRule="exact"/>
              <w:jc w:val="right"/>
              <w:rPr>
                <w:sz w:val="20"/>
                <w:szCs w:val="20"/>
              </w:rPr>
            </w:pPr>
            <w:r w:rsidRPr="00BD20CA">
              <w:rPr>
                <w:sz w:val="20"/>
                <w:szCs w:val="20"/>
              </w:rPr>
              <w:t> </w:t>
            </w:r>
          </w:p>
        </w:tc>
      </w:tr>
      <w:tr w:rsidRPr="00BD20CA" w:rsidR="007025CA" w:rsidTr="00B71DD7" w14:paraId="427ED0BA" w14:textId="77777777">
        <w:tc>
          <w:tcPr>
            <w:tcW w:w="0" w:type="auto"/>
            <w:shd w:val="clear" w:color="auto" w:fill="FFFFFF" w:themeFill="background1"/>
            <w:noWrap/>
            <w:vAlign w:val="bottom"/>
            <w:hideMark/>
          </w:tcPr>
          <w:p w:rsidRPr="00BD20CA" w:rsidR="007025CA" w:rsidP="00BD20CA" w:rsidRDefault="007025CA" w14:paraId="427ED0B4" w14:textId="77777777">
            <w:pPr>
              <w:pStyle w:val="Normalutanindragellerluft"/>
              <w:spacing w:line="240" w:lineRule="exact"/>
              <w:rPr>
                <w:sz w:val="20"/>
                <w:szCs w:val="20"/>
              </w:rPr>
            </w:pPr>
            <w:r w:rsidRPr="00BD20CA">
              <w:rPr>
                <w:sz w:val="20"/>
                <w:szCs w:val="20"/>
              </w:rPr>
              <w:t>1:12</w:t>
            </w:r>
          </w:p>
        </w:tc>
        <w:tc>
          <w:tcPr>
            <w:tcW w:w="0" w:type="auto"/>
            <w:shd w:val="clear" w:color="auto" w:fill="FFFFFF" w:themeFill="background1"/>
            <w:vAlign w:val="bottom"/>
            <w:hideMark/>
          </w:tcPr>
          <w:p w:rsidRPr="00BD20CA" w:rsidR="007025CA" w:rsidP="00BD20CA" w:rsidRDefault="007025CA" w14:paraId="427ED0B5" w14:textId="77777777">
            <w:pPr>
              <w:pStyle w:val="Normalutanindragellerluft"/>
              <w:spacing w:line="240" w:lineRule="exact"/>
              <w:rPr>
                <w:sz w:val="20"/>
                <w:szCs w:val="20"/>
              </w:rPr>
            </w:pPr>
            <w:r w:rsidRPr="00BD20CA">
              <w:rPr>
                <w:sz w:val="20"/>
                <w:szCs w:val="20"/>
              </w:rPr>
              <w:t>Rättsliga biträden m.m.</w:t>
            </w:r>
          </w:p>
        </w:tc>
        <w:tc>
          <w:tcPr>
            <w:tcW w:w="0" w:type="auto"/>
            <w:shd w:val="clear" w:color="auto" w:fill="FFFFFF" w:themeFill="background1"/>
            <w:noWrap/>
            <w:vAlign w:val="bottom"/>
            <w:hideMark/>
          </w:tcPr>
          <w:p w:rsidRPr="00BD20CA" w:rsidR="007025CA" w:rsidP="00B71DD7" w:rsidRDefault="007025CA" w14:paraId="427ED0B6" w14:textId="77777777">
            <w:pPr>
              <w:pStyle w:val="Normalutanindragellerluft"/>
              <w:spacing w:line="240" w:lineRule="exact"/>
              <w:jc w:val="right"/>
              <w:rPr>
                <w:sz w:val="20"/>
                <w:szCs w:val="20"/>
              </w:rPr>
            </w:pPr>
            <w:r w:rsidRPr="00BD20CA">
              <w:rPr>
                <w:sz w:val="20"/>
                <w:szCs w:val="20"/>
              </w:rPr>
              <w:t> </w:t>
            </w:r>
          </w:p>
        </w:tc>
        <w:tc>
          <w:tcPr>
            <w:tcW w:w="0" w:type="auto"/>
            <w:shd w:val="clear" w:color="auto" w:fill="FFFFFF" w:themeFill="background1"/>
            <w:noWrap/>
            <w:vAlign w:val="bottom"/>
            <w:hideMark/>
          </w:tcPr>
          <w:p w:rsidRPr="00BD20CA" w:rsidR="007025CA" w:rsidP="00B71DD7" w:rsidRDefault="007025CA" w14:paraId="427ED0B7" w14:textId="77777777">
            <w:pPr>
              <w:pStyle w:val="Normalutanindragellerluft"/>
              <w:spacing w:line="240" w:lineRule="exact"/>
              <w:jc w:val="right"/>
              <w:rPr>
                <w:sz w:val="20"/>
                <w:szCs w:val="20"/>
              </w:rPr>
            </w:pPr>
            <w:r w:rsidRPr="00BD20CA">
              <w:rPr>
                <w:sz w:val="20"/>
                <w:szCs w:val="20"/>
              </w:rPr>
              <w:t> </w:t>
            </w:r>
          </w:p>
        </w:tc>
        <w:tc>
          <w:tcPr>
            <w:tcW w:w="0" w:type="auto"/>
            <w:shd w:val="clear" w:color="auto" w:fill="FFFFFF" w:themeFill="background1"/>
            <w:noWrap/>
            <w:vAlign w:val="bottom"/>
            <w:hideMark/>
          </w:tcPr>
          <w:p w:rsidRPr="00BD20CA" w:rsidR="007025CA" w:rsidP="00B71DD7" w:rsidRDefault="007025CA" w14:paraId="427ED0B8" w14:textId="77777777">
            <w:pPr>
              <w:pStyle w:val="Normalutanindragellerluft"/>
              <w:spacing w:line="240" w:lineRule="exact"/>
              <w:jc w:val="right"/>
              <w:rPr>
                <w:sz w:val="20"/>
                <w:szCs w:val="20"/>
              </w:rPr>
            </w:pPr>
            <w:r w:rsidRPr="00BD20CA">
              <w:rPr>
                <w:sz w:val="20"/>
                <w:szCs w:val="20"/>
              </w:rPr>
              <w:t> </w:t>
            </w:r>
          </w:p>
        </w:tc>
        <w:tc>
          <w:tcPr>
            <w:tcW w:w="0" w:type="auto"/>
            <w:shd w:val="clear" w:color="auto" w:fill="FFFFFF" w:themeFill="background1"/>
            <w:noWrap/>
            <w:vAlign w:val="bottom"/>
            <w:hideMark/>
          </w:tcPr>
          <w:p w:rsidRPr="00BD20CA" w:rsidR="007025CA" w:rsidP="00B71DD7" w:rsidRDefault="007025CA" w14:paraId="427ED0B9" w14:textId="77777777">
            <w:pPr>
              <w:pStyle w:val="Normalutanindragellerluft"/>
              <w:spacing w:line="240" w:lineRule="exact"/>
              <w:jc w:val="right"/>
              <w:rPr>
                <w:sz w:val="20"/>
                <w:szCs w:val="20"/>
              </w:rPr>
            </w:pPr>
            <w:r w:rsidRPr="00BD20CA">
              <w:rPr>
                <w:sz w:val="20"/>
                <w:szCs w:val="20"/>
              </w:rPr>
              <w:t> </w:t>
            </w:r>
          </w:p>
        </w:tc>
      </w:tr>
      <w:tr w:rsidRPr="00BD20CA" w:rsidR="007025CA" w:rsidTr="00B71DD7" w14:paraId="427ED0C1" w14:textId="77777777">
        <w:tc>
          <w:tcPr>
            <w:tcW w:w="0" w:type="auto"/>
            <w:shd w:val="clear" w:color="auto" w:fill="FFFFFF" w:themeFill="background1"/>
            <w:noWrap/>
            <w:vAlign w:val="bottom"/>
            <w:hideMark/>
          </w:tcPr>
          <w:p w:rsidRPr="00BD20CA" w:rsidR="007025CA" w:rsidP="00BD20CA" w:rsidRDefault="007025CA" w14:paraId="427ED0BB" w14:textId="77777777">
            <w:pPr>
              <w:pStyle w:val="Normalutanindragellerluft"/>
              <w:spacing w:line="240" w:lineRule="exact"/>
              <w:rPr>
                <w:sz w:val="20"/>
                <w:szCs w:val="20"/>
              </w:rPr>
            </w:pPr>
            <w:r w:rsidRPr="00BD20CA">
              <w:rPr>
                <w:sz w:val="20"/>
                <w:szCs w:val="20"/>
              </w:rPr>
              <w:t>1:13</w:t>
            </w:r>
          </w:p>
        </w:tc>
        <w:tc>
          <w:tcPr>
            <w:tcW w:w="0" w:type="auto"/>
            <w:shd w:val="clear" w:color="auto" w:fill="FFFFFF" w:themeFill="background1"/>
            <w:vAlign w:val="bottom"/>
            <w:hideMark/>
          </w:tcPr>
          <w:p w:rsidRPr="00BD20CA" w:rsidR="007025CA" w:rsidP="00BD20CA" w:rsidRDefault="007025CA" w14:paraId="427ED0BC" w14:textId="77777777">
            <w:pPr>
              <w:pStyle w:val="Normalutanindragellerluft"/>
              <w:spacing w:line="240" w:lineRule="exact"/>
              <w:rPr>
                <w:sz w:val="20"/>
                <w:szCs w:val="20"/>
              </w:rPr>
            </w:pPr>
            <w:r w:rsidRPr="00BD20CA">
              <w:rPr>
                <w:sz w:val="20"/>
                <w:szCs w:val="20"/>
              </w:rPr>
              <w:t>Kostnader för vissa skaderegleringar m.m.</w:t>
            </w:r>
          </w:p>
        </w:tc>
        <w:tc>
          <w:tcPr>
            <w:tcW w:w="0" w:type="auto"/>
            <w:shd w:val="clear" w:color="auto" w:fill="FFFFFF" w:themeFill="background1"/>
            <w:noWrap/>
            <w:vAlign w:val="bottom"/>
            <w:hideMark/>
          </w:tcPr>
          <w:p w:rsidRPr="00BD20CA" w:rsidR="007025CA" w:rsidP="00B71DD7" w:rsidRDefault="007025CA" w14:paraId="427ED0BD" w14:textId="77777777">
            <w:pPr>
              <w:pStyle w:val="Normalutanindragellerluft"/>
              <w:spacing w:line="240" w:lineRule="exact"/>
              <w:jc w:val="right"/>
              <w:rPr>
                <w:sz w:val="20"/>
                <w:szCs w:val="20"/>
              </w:rPr>
            </w:pPr>
            <w:r w:rsidRPr="00BD20CA">
              <w:rPr>
                <w:sz w:val="20"/>
                <w:szCs w:val="20"/>
              </w:rPr>
              <w:t> </w:t>
            </w:r>
          </w:p>
        </w:tc>
        <w:tc>
          <w:tcPr>
            <w:tcW w:w="0" w:type="auto"/>
            <w:shd w:val="clear" w:color="auto" w:fill="FFFFFF" w:themeFill="background1"/>
            <w:noWrap/>
            <w:vAlign w:val="bottom"/>
            <w:hideMark/>
          </w:tcPr>
          <w:p w:rsidRPr="00BD20CA" w:rsidR="007025CA" w:rsidP="00B71DD7" w:rsidRDefault="007025CA" w14:paraId="427ED0BE" w14:textId="77777777">
            <w:pPr>
              <w:pStyle w:val="Normalutanindragellerluft"/>
              <w:spacing w:line="240" w:lineRule="exact"/>
              <w:jc w:val="right"/>
              <w:rPr>
                <w:sz w:val="20"/>
                <w:szCs w:val="20"/>
              </w:rPr>
            </w:pPr>
            <w:r w:rsidRPr="00BD20CA">
              <w:rPr>
                <w:sz w:val="20"/>
                <w:szCs w:val="20"/>
              </w:rPr>
              <w:t> </w:t>
            </w:r>
          </w:p>
        </w:tc>
        <w:tc>
          <w:tcPr>
            <w:tcW w:w="0" w:type="auto"/>
            <w:shd w:val="clear" w:color="auto" w:fill="FFFFFF" w:themeFill="background1"/>
            <w:noWrap/>
            <w:vAlign w:val="bottom"/>
            <w:hideMark/>
          </w:tcPr>
          <w:p w:rsidRPr="00BD20CA" w:rsidR="007025CA" w:rsidP="00B71DD7" w:rsidRDefault="007025CA" w14:paraId="427ED0BF" w14:textId="77777777">
            <w:pPr>
              <w:pStyle w:val="Normalutanindragellerluft"/>
              <w:spacing w:line="240" w:lineRule="exact"/>
              <w:jc w:val="right"/>
              <w:rPr>
                <w:sz w:val="20"/>
                <w:szCs w:val="20"/>
              </w:rPr>
            </w:pPr>
            <w:r w:rsidRPr="00BD20CA">
              <w:rPr>
                <w:sz w:val="20"/>
                <w:szCs w:val="20"/>
              </w:rPr>
              <w:t> </w:t>
            </w:r>
          </w:p>
        </w:tc>
        <w:tc>
          <w:tcPr>
            <w:tcW w:w="0" w:type="auto"/>
            <w:shd w:val="clear" w:color="auto" w:fill="FFFFFF" w:themeFill="background1"/>
            <w:noWrap/>
            <w:vAlign w:val="bottom"/>
            <w:hideMark/>
          </w:tcPr>
          <w:p w:rsidRPr="00BD20CA" w:rsidR="007025CA" w:rsidP="00B71DD7" w:rsidRDefault="007025CA" w14:paraId="427ED0C0" w14:textId="77777777">
            <w:pPr>
              <w:pStyle w:val="Normalutanindragellerluft"/>
              <w:spacing w:line="240" w:lineRule="exact"/>
              <w:jc w:val="right"/>
              <w:rPr>
                <w:sz w:val="20"/>
                <w:szCs w:val="20"/>
              </w:rPr>
            </w:pPr>
            <w:r w:rsidRPr="00BD20CA">
              <w:rPr>
                <w:sz w:val="20"/>
                <w:szCs w:val="20"/>
              </w:rPr>
              <w:t> </w:t>
            </w:r>
          </w:p>
        </w:tc>
      </w:tr>
      <w:tr w:rsidRPr="00BD20CA" w:rsidR="007025CA" w:rsidTr="00B13E70" w14:paraId="427ED0C8" w14:textId="77777777">
        <w:tc>
          <w:tcPr>
            <w:tcW w:w="0" w:type="auto"/>
            <w:tcBorders>
              <w:bottom w:val="nil"/>
            </w:tcBorders>
            <w:shd w:val="clear" w:color="auto" w:fill="FFFFFF" w:themeFill="background1"/>
            <w:noWrap/>
            <w:vAlign w:val="bottom"/>
            <w:hideMark/>
          </w:tcPr>
          <w:p w:rsidRPr="00BD20CA" w:rsidR="007025CA" w:rsidP="00BD20CA" w:rsidRDefault="007025CA" w14:paraId="427ED0C2" w14:textId="77777777">
            <w:pPr>
              <w:pStyle w:val="Normalutanindragellerluft"/>
              <w:spacing w:line="240" w:lineRule="exact"/>
              <w:rPr>
                <w:sz w:val="20"/>
                <w:szCs w:val="20"/>
              </w:rPr>
            </w:pPr>
            <w:r w:rsidRPr="00BD20CA">
              <w:rPr>
                <w:sz w:val="20"/>
                <w:szCs w:val="20"/>
              </w:rPr>
              <w:t>1:14</w:t>
            </w:r>
          </w:p>
        </w:tc>
        <w:tc>
          <w:tcPr>
            <w:tcW w:w="0" w:type="auto"/>
            <w:tcBorders>
              <w:bottom w:val="nil"/>
            </w:tcBorders>
            <w:shd w:val="clear" w:color="auto" w:fill="FFFFFF" w:themeFill="background1"/>
            <w:vAlign w:val="bottom"/>
            <w:hideMark/>
          </w:tcPr>
          <w:p w:rsidRPr="00BD20CA" w:rsidR="007025CA" w:rsidP="00BD20CA" w:rsidRDefault="007025CA" w14:paraId="427ED0C3" w14:textId="77777777">
            <w:pPr>
              <w:pStyle w:val="Normalutanindragellerluft"/>
              <w:spacing w:line="240" w:lineRule="exact"/>
              <w:rPr>
                <w:sz w:val="20"/>
                <w:szCs w:val="20"/>
              </w:rPr>
            </w:pPr>
            <w:r w:rsidRPr="00BD20CA">
              <w:rPr>
                <w:sz w:val="20"/>
                <w:szCs w:val="20"/>
              </w:rPr>
              <w:t>Avgifter till vissa internationella sammanslutningar</w:t>
            </w:r>
          </w:p>
        </w:tc>
        <w:tc>
          <w:tcPr>
            <w:tcW w:w="0" w:type="auto"/>
            <w:tcBorders>
              <w:bottom w:val="nil"/>
            </w:tcBorders>
            <w:shd w:val="clear" w:color="auto" w:fill="FFFFFF" w:themeFill="background1"/>
            <w:noWrap/>
            <w:vAlign w:val="bottom"/>
            <w:hideMark/>
          </w:tcPr>
          <w:p w:rsidRPr="00BD20CA" w:rsidR="007025CA" w:rsidP="00B71DD7" w:rsidRDefault="007025CA" w14:paraId="427ED0C4" w14:textId="77777777">
            <w:pPr>
              <w:pStyle w:val="Normalutanindragellerluft"/>
              <w:spacing w:line="240" w:lineRule="exact"/>
              <w:jc w:val="right"/>
              <w:rPr>
                <w:sz w:val="20"/>
                <w:szCs w:val="20"/>
              </w:rPr>
            </w:pPr>
            <w:r w:rsidRPr="00BD20CA">
              <w:rPr>
                <w:sz w:val="20"/>
                <w:szCs w:val="20"/>
              </w:rPr>
              <w:t> </w:t>
            </w:r>
          </w:p>
        </w:tc>
        <w:tc>
          <w:tcPr>
            <w:tcW w:w="0" w:type="auto"/>
            <w:tcBorders>
              <w:bottom w:val="nil"/>
            </w:tcBorders>
            <w:shd w:val="clear" w:color="auto" w:fill="FFFFFF" w:themeFill="background1"/>
            <w:noWrap/>
            <w:vAlign w:val="bottom"/>
            <w:hideMark/>
          </w:tcPr>
          <w:p w:rsidRPr="00BD20CA" w:rsidR="007025CA" w:rsidP="00B71DD7" w:rsidRDefault="007025CA" w14:paraId="427ED0C5" w14:textId="77777777">
            <w:pPr>
              <w:pStyle w:val="Normalutanindragellerluft"/>
              <w:spacing w:line="240" w:lineRule="exact"/>
              <w:jc w:val="right"/>
              <w:rPr>
                <w:sz w:val="20"/>
                <w:szCs w:val="20"/>
              </w:rPr>
            </w:pPr>
            <w:r w:rsidRPr="00BD20CA">
              <w:rPr>
                <w:sz w:val="20"/>
                <w:szCs w:val="20"/>
              </w:rPr>
              <w:t> </w:t>
            </w:r>
          </w:p>
        </w:tc>
        <w:tc>
          <w:tcPr>
            <w:tcW w:w="0" w:type="auto"/>
            <w:tcBorders>
              <w:bottom w:val="nil"/>
            </w:tcBorders>
            <w:shd w:val="clear" w:color="auto" w:fill="FFFFFF" w:themeFill="background1"/>
            <w:noWrap/>
            <w:vAlign w:val="bottom"/>
            <w:hideMark/>
          </w:tcPr>
          <w:p w:rsidRPr="00BD20CA" w:rsidR="007025CA" w:rsidP="00B71DD7" w:rsidRDefault="007025CA" w14:paraId="427ED0C6" w14:textId="77777777">
            <w:pPr>
              <w:pStyle w:val="Normalutanindragellerluft"/>
              <w:spacing w:line="240" w:lineRule="exact"/>
              <w:jc w:val="right"/>
              <w:rPr>
                <w:sz w:val="20"/>
                <w:szCs w:val="20"/>
              </w:rPr>
            </w:pPr>
            <w:r w:rsidRPr="00BD20CA">
              <w:rPr>
                <w:sz w:val="20"/>
                <w:szCs w:val="20"/>
              </w:rPr>
              <w:t> </w:t>
            </w:r>
          </w:p>
        </w:tc>
        <w:tc>
          <w:tcPr>
            <w:tcW w:w="0" w:type="auto"/>
            <w:tcBorders>
              <w:bottom w:val="nil"/>
            </w:tcBorders>
            <w:shd w:val="clear" w:color="auto" w:fill="FFFFFF" w:themeFill="background1"/>
            <w:noWrap/>
            <w:vAlign w:val="bottom"/>
            <w:hideMark/>
          </w:tcPr>
          <w:p w:rsidRPr="00BD20CA" w:rsidR="007025CA" w:rsidP="00B71DD7" w:rsidRDefault="007025CA" w14:paraId="427ED0C7" w14:textId="77777777">
            <w:pPr>
              <w:pStyle w:val="Normalutanindragellerluft"/>
              <w:spacing w:line="240" w:lineRule="exact"/>
              <w:jc w:val="right"/>
              <w:rPr>
                <w:sz w:val="20"/>
                <w:szCs w:val="20"/>
              </w:rPr>
            </w:pPr>
            <w:r w:rsidRPr="00BD20CA">
              <w:rPr>
                <w:sz w:val="20"/>
                <w:szCs w:val="20"/>
              </w:rPr>
              <w:t> </w:t>
            </w:r>
          </w:p>
        </w:tc>
      </w:tr>
      <w:tr w:rsidRPr="00BD20CA" w:rsidR="007025CA" w:rsidTr="00B13E70" w14:paraId="427ED0CF" w14:textId="77777777">
        <w:tc>
          <w:tcPr>
            <w:tcW w:w="0" w:type="auto"/>
            <w:tcBorders>
              <w:top w:val="nil"/>
              <w:bottom w:val="nil"/>
            </w:tcBorders>
            <w:shd w:val="clear" w:color="auto" w:fill="FFFFFF" w:themeFill="background1"/>
            <w:noWrap/>
            <w:vAlign w:val="bottom"/>
            <w:hideMark/>
          </w:tcPr>
          <w:p w:rsidRPr="00BD20CA" w:rsidR="007025CA" w:rsidP="00BD20CA" w:rsidRDefault="007025CA" w14:paraId="427ED0C9" w14:textId="77777777">
            <w:pPr>
              <w:pStyle w:val="Normalutanindragellerluft"/>
              <w:spacing w:line="240" w:lineRule="exact"/>
              <w:rPr>
                <w:sz w:val="20"/>
                <w:szCs w:val="20"/>
              </w:rPr>
            </w:pPr>
            <w:r w:rsidRPr="00BD20CA">
              <w:rPr>
                <w:sz w:val="20"/>
                <w:szCs w:val="20"/>
              </w:rPr>
              <w:t>1:15</w:t>
            </w:r>
          </w:p>
        </w:tc>
        <w:tc>
          <w:tcPr>
            <w:tcW w:w="0" w:type="auto"/>
            <w:tcBorders>
              <w:top w:val="nil"/>
              <w:bottom w:val="nil"/>
            </w:tcBorders>
            <w:shd w:val="clear" w:color="auto" w:fill="FFFFFF" w:themeFill="background1"/>
            <w:vAlign w:val="bottom"/>
            <w:hideMark/>
          </w:tcPr>
          <w:p w:rsidRPr="00BD20CA" w:rsidR="007025CA" w:rsidP="00BD20CA" w:rsidRDefault="007025CA" w14:paraId="427ED0CA" w14:textId="77777777">
            <w:pPr>
              <w:pStyle w:val="Normalutanindragellerluft"/>
              <w:spacing w:line="240" w:lineRule="exact"/>
              <w:rPr>
                <w:sz w:val="20"/>
                <w:szCs w:val="20"/>
              </w:rPr>
            </w:pPr>
            <w:r w:rsidRPr="00BD20CA">
              <w:rPr>
                <w:sz w:val="20"/>
                <w:szCs w:val="20"/>
              </w:rPr>
              <w:t>Bidrag till lokalt brottsförebyggande arbete</w:t>
            </w:r>
          </w:p>
        </w:tc>
        <w:tc>
          <w:tcPr>
            <w:tcW w:w="0" w:type="auto"/>
            <w:tcBorders>
              <w:top w:val="nil"/>
              <w:bottom w:val="nil"/>
            </w:tcBorders>
            <w:shd w:val="clear" w:color="auto" w:fill="FFFFFF" w:themeFill="background1"/>
            <w:noWrap/>
            <w:vAlign w:val="bottom"/>
            <w:hideMark/>
          </w:tcPr>
          <w:p w:rsidRPr="00BD20CA" w:rsidR="007025CA" w:rsidP="00B71DD7" w:rsidRDefault="007025CA" w14:paraId="427ED0CB" w14:textId="77777777">
            <w:pPr>
              <w:pStyle w:val="Normalutanindragellerluft"/>
              <w:spacing w:line="240" w:lineRule="exact"/>
              <w:jc w:val="right"/>
              <w:rPr>
                <w:sz w:val="20"/>
                <w:szCs w:val="20"/>
              </w:rPr>
            </w:pPr>
            <w:r w:rsidRPr="00BD20CA">
              <w:rPr>
                <w:sz w:val="20"/>
                <w:szCs w:val="20"/>
              </w:rPr>
              <w:t>25,0</w:t>
            </w:r>
          </w:p>
        </w:tc>
        <w:tc>
          <w:tcPr>
            <w:tcW w:w="0" w:type="auto"/>
            <w:tcBorders>
              <w:top w:val="nil"/>
              <w:bottom w:val="nil"/>
            </w:tcBorders>
            <w:shd w:val="clear" w:color="auto" w:fill="FFFFFF" w:themeFill="background1"/>
            <w:noWrap/>
            <w:vAlign w:val="bottom"/>
            <w:hideMark/>
          </w:tcPr>
          <w:p w:rsidRPr="00BD20CA" w:rsidR="007025CA" w:rsidP="00B71DD7" w:rsidRDefault="007025CA" w14:paraId="427ED0CC" w14:textId="77777777">
            <w:pPr>
              <w:pStyle w:val="Normalutanindragellerluft"/>
              <w:spacing w:line="240" w:lineRule="exact"/>
              <w:jc w:val="right"/>
              <w:rPr>
                <w:sz w:val="20"/>
                <w:szCs w:val="20"/>
              </w:rPr>
            </w:pPr>
            <w:r w:rsidRPr="00BD20CA">
              <w:rPr>
                <w:sz w:val="20"/>
                <w:szCs w:val="20"/>
              </w:rPr>
              <w:t>25,0</w:t>
            </w:r>
          </w:p>
        </w:tc>
        <w:tc>
          <w:tcPr>
            <w:tcW w:w="0" w:type="auto"/>
            <w:tcBorders>
              <w:top w:val="nil"/>
              <w:bottom w:val="nil"/>
            </w:tcBorders>
            <w:shd w:val="clear" w:color="auto" w:fill="FFFFFF" w:themeFill="background1"/>
            <w:noWrap/>
            <w:vAlign w:val="bottom"/>
            <w:hideMark/>
          </w:tcPr>
          <w:p w:rsidRPr="00BD20CA" w:rsidR="007025CA" w:rsidP="00B71DD7" w:rsidRDefault="007025CA" w14:paraId="427ED0CD" w14:textId="77777777">
            <w:pPr>
              <w:pStyle w:val="Normalutanindragellerluft"/>
              <w:spacing w:line="240" w:lineRule="exact"/>
              <w:jc w:val="right"/>
              <w:rPr>
                <w:sz w:val="20"/>
                <w:szCs w:val="20"/>
              </w:rPr>
            </w:pPr>
            <w:r w:rsidRPr="00BD20CA">
              <w:rPr>
                <w:sz w:val="20"/>
                <w:szCs w:val="20"/>
              </w:rPr>
              <w:t>25,0</w:t>
            </w:r>
          </w:p>
        </w:tc>
        <w:tc>
          <w:tcPr>
            <w:tcW w:w="0" w:type="auto"/>
            <w:tcBorders>
              <w:top w:val="nil"/>
              <w:bottom w:val="nil"/>
            </w:tcBorders>
            <w:shd w:val="clear" w:color="auto" w:fill="FFFFFF" w:themeFill="background1"/>
            <w:noWrap/>
            <w:vAlign w:val="bottom"/>
            <w:hideMark/>
          </w:tcPr>
          <w:p w:rsidRPr="00BD20CA" w:rsidR="007025CA" w:rsidP="00B71DD7" w:rsidRDefault="007025CA" w14:paraId="427ED0CE" w14:textId="77777777">
            <w:pPr>
              <w:pStyle w:val="Normalutanindragellerluft"/>
              <w:spacing w:line="240" w:lineRule="exact"/>
              <w:jc w:val="right"/>
              <w:rPr>
                <w:sz w:val="20"/>
                <w:szCs w:val="20"/>
              </w:rPr>
            </w:pPr>
            <w:r w:rsidRPr="00BD20CA">
              <w:rPr>
                <w:sz w:val="20"/>
                <w:szCs w:val="20"/>
              </w:rPr>
              <w:t>25,0</w:t>
            </w:r>
          </w:p>
        </w:tc>
      </w:tr>
      <w:tr w:rsidRPr="00BD20CA" w:rsidR="007025CA" w:rsidTr="00B13E70" w14:paraId="427ED0D6" w14:textId="77777777">
        <w:tc>
          <w:tcPr>
            <w:tcW w:w="0" w:type="auto"/>
            <w:tcBorders>
              <w:top w:val="nil"/>
            </w:tcBorders>
            <w:shd w:val="clear" w:color="auto" w:fill="FFFFFF" w:themeFill="background1"/>
            <w:noWrap/>
            <w:vAlign w:val="bottom"/>
            <w:hideMark/>
          </w:tcPr>
          <w:p w:rsidRPr="00BD20CA" w:rsidR="007025CA" w:rsidP="00BD20CA" w:rsidRDefault="007025CA" w14:paraId="427ED0D0" w14:textId="77777777">
            <w:pPr>
              <w:pStyle w:val="Normalutanindragellerluft"/>
              <w:spacing w:line="240" w:lineRule="exact"/>
              <w:rPr>
                <w:sz w:val="20"/>
                <w:szCs w:val="20"/>
              </w:rPr>
            </w:pPr>
            <w:r w:rsidRPr="00BD20CA">
              <w:rPr>
                <w:sz w:val="20"/>
                <w:szCs w:val="20"/>
              </w:rPr>
              <w:t>1:16</w:t>
            </w:r>
          </w:p>
        </w:tc>
        <w:tc>
          <w:tcPr>
            <w:tcW w:w="0" w:type="auto"/>
            <w:tcBorders>
              <w:top w:val="nil"/>
            </w:tcBorders>
            <w:shd w:val="clear" w:color="auto" w:fill="FFFFFF" w:themeFill="background1"/>
            <w:vAlign w:val="bottom"/>
            <w:hideMark/>
          </w:tcPr>
          <w:p w:rsidRPr="00BD20CA" w:rsidR="007025CA" w:rsidP="00BD20CA" w:rsidRDefault="007025CA" w14:paraId="427ED0D1" w14:textId="30AB6B63">
            <w:pPr>
              <w:pStyle w:val="Normalutanindragellerluft"/>
              <w:spacing w:line="240" w:lineRule="exact"/>
              <w:rPr>
                <w:sz w:val="20"/>
                <w:szCs w:val="20"/>
              </w:rPr>
            </w:pPr>
            <w:r w:rsidRPr="00BD20CA">
              <w:rPr>
                <w:sz w:val="20"/>
                <w:szCs w:val="20"/>
              </w:rPr>
              <w:t>Säkerhets</w:t>
            </w:r>
            <w:r w:rsidR="00B93F17">
              <w:rPr>
                <w:sz w:val="20"/>
                <w:szCs w:val="20"/>
              </w:rPr>
              <w:t>-</w:t>
            </w:r>
            <w:r w:rsidRPr="00BD20CA">
              <w:rPr>
                <w:sz w:val="20"/>
                <w:szCs w:val="20"/>
              </w:rPr>
              <w:t xml:space="preserve"> och integritetsskyddsnämnden</w:t>
            </w:r>
          </w:p>
        </w:tc>
        <w:tc>
          <w:tcPr>
            <w:tcW w:w="0" w:type="auto"/>
            <w:tcBorders>
              <w:top w:val="nil"/>
            </w:tcBorders>
            <w:shd w:val="clear" w:color="auto" w:fill="FFFFFF" w:themeFill="background1"/>
            <w:noWrap/>
            <w:vAlign w:val="bottom"/>
            <w:hideMark/>
          </w:tcPr>
          <w:p w:rsidRPr="00BD20CA" w:rsidR="007025CA" w:rsidP="00B71DD7" w:rsidRDefault="007025CA" w14:paraId="427ED0D2" w14:textId="77777777">
            <w:pPr>
              <w:pStyle w:val="Normalutanindragellerluft"/>
              <w:spacing w:line="240" w:lineRule="exact"/>
              <w:jc w:val="right"/>
              <w:rPr>
                <w:sz w:val="20"/>
                <w:szCs w:val="20"/>
              </w:rPr>
            </w:pPr>
            <w:r w:rsidRPr="00BD20CA">
              <w:rPr>
                <w:sz w:val="20"/>
                <w:szCs w:val="20"/>
              </w:rPr>
              <w:t> </w:t>
            </w:r>
          </w:p>
        </w:tc>
        <w:tc>
          <w:tcPr>
            <w:tcW w:w="0" w:type="auto"/>
            <w:tcBorders>
              <w:top w:val="nil"/>
            </w:tcBorders>
            <w:shd w:val="clear" w:color="auto" w:fill="FFFFFF" w:themeFill="background1"/>
            <w:noWrap/>
            <w:vAlign w:val="bottom"/>
            <w:hideMark/>
          </w:tcPr>
          <w:p w:rsidRPr="00BD20CA" w:rsidR="007025CA" w:rsidP="00B71DD7" w:rsidRDefault="007025CA" w14:paraId="427ED0D3" w14:textId="77777777">
            <w:pPr>
              <w:pStyle w:val="Normalutanindragellerluft"/>
              <w:spacing w:line="240" w:lineRule="exact"/>
              <w:jc w:val="right"/>
              <w:rPr>
                <w:sz w:val="20"/>
                <w:szCs w:val="20"/>
              </w:rPr>
            </w:pPr>
            <w:r w:rsidRPr="00BD20CA">
              <w:rPr>
                <w:sz w:val="20"/>
                <w:szCs w:val="20"/>
              </w:rPr>
              <w:t> </w:t>
            </w:r>
          </w:p>
        </w:tc>
        <w:tc>
          <w:tcPr>
            <w:tcW w:w="0" w:type="auto"/>
            <w:tcBorders>
              <w:top w:val="nil"/>
            </w:tcBorders>
            <w:shd w:val="clear" w:color="auto" w:fill="FFFFFF" w:themeFill="background1"/>
            <w:noWrap/>
            <w:vAlign w:val="bottom"/>
            <w:hideMark/>
          </w:tcPr>
          <w:p w:rsidRPr="00BD20CA" w:rsidR="007025CA" w:rsidP="00B71DD7" w:rsidRDefault="007025CA" w14:paraId="427ED0D4" w14:textId="77777777">
            <w:pPr>
              <w:pStyle w:val="Normalutanindragellerluft"/>
              <w:spacing w:line="240" w:lineRule="exact"/>
              <w:jc w:val="right"/>
              <w:rPr>
                <w:sz w:val="20"/>
                <w:szCs w:val="20"/>
              </w:rPr>
            </w:pPr>
            <w:r w:rsidRPr="00BD20CA">
              <w:rPr>
                <w:sz w:val="20"/>
                <w:szCs w:val="20"/>
              </w:rPr>
              <w:t> </w:t>
            </w:r>
          </w:p>
        </w:tc>
        <w:tc>
          <w:tcPr>
            <w:tcW w:w="0" w:type="auto"/>
            <w:tcBorders>
              <w:top w:val="nil"/>
            </w:tcBorders>
            <w:shd w:val="clear" w:color="auto" w:fill="FFFFFF" w:themeFill="background1"/>
            <w:noWrap/>
            <w:vAlign w:val="bottom"/>
            <w:hideMark/>
          </w:tcPr>
          <w:p w:rsidRPr="00BD20CA" w:rsidR="007025CA" w:rsidP="00B71DD7" w:rsidRDefault="007025CA" w14:paraId="427ED0D5" w14:textId="77777777">
            <w:pPr>
              <w:pStyle w:val="Normalutanindragellerluft"/>
              <w:spacing w:line="240" w:lineRule="exact"/>
              <w:jc w:val="right"/>
              <w:rPr>
                <w:sz w:val="20"/>
                <w:szCs w:val="20"/>
              </w:rPr>
            </w:pPr>
            <w:r w:rsidRPr="00BD20CA">
              <w:rPr>
                <w:sz w:val="20"/>
                <w:szCs w:val="20"/>
              </w:rPr>
              <w:t> </w:t>
            </w:r>
          </w:p>
        </w:tc>
      </w:tr>
      <w:tr w:rsidRPr="00BD20CA" w:rsidR="007025CA" w:rsidTr="00B71DD7" w14:paraId="427ED0DD" w14:textId="77777777">
        <w:tc>
          <w:tcPr>
            <w:tcW w:w="0" w:type="auto"/>
            <w:shd w:val="clear" w:color="auto" w:fill="FFFFFF" w:themeFill="background1"/>
            <w:noWrap/>
            <w:vAlign w:val="bottom"/>
            <w:hideMark/>
          </w:tcPr>
          <w:p w:rsidRPr="00BD20CA" w:rsidR="007025CA" w:rsidP="00BD20CA" w:rsidRDefault="007025CA" w14:paraId="427ED0D7" w14:textId="77777777">
            <w:pPr>
              <w:pStyle w:val="Normalutanindragellerluft"/>
              <w:spacing w:line="240" w:lineRule="exact"/>
              <w:rPr>
                <w:sz w:val="20"/>
                <w:szCs w:val="20"/>
              </w:rPr>
            </w:pPr>
            <w:r w:rsidRPr="00BD20CA">
              <w:rPr>
                <w:sz w:val="20"/>
                <w:szCs w:val="20"/>
              </w:rPr>
              <w:t>1:17</w:t>
            </w:r>
          </w:p>
        </w:tc>
        <w:tc>
          <w:tcPr>
            <w:tcW w:w="0" w:type="auto"/>
            <w:shd w:val="clear" w:color="auto" w:fill="FFFFFF" w:themeFill="background1"/>
            <w:vAlign w:val="bottom"/>
            <w:hideMark/>
          </w:tcPr>
          <w:p w:rsidRPr="00BD20CA" w:rsidR="007025CA" w:rsidP="00BD20CA" w:rsidRDefault="007025CA" w14:paraId="427ED0D8" w14:textId="77777777">
            <w:pPr>
              <w:pStyle w:val="Normalutanindragellerluft"/>
              <w:spacing w:line="240" w:lineRule="exact"/>
              <w:rPr>
                <w:sz w:val="20"/>
                <w:szCs w:val="20"/>
              </w:rPr>
            </w:pPr>
            <w:r w:rsidRPr="00BD20CA">
              <w:rPr>
                <w:sz w:val="20"/>
                <w:szCs w:val="20"/>
              </w:rPr>
              <w:t>Domarnämnden</w:t>
            </w:r>
          </w:p>
        </w:tc>
        <w:tc>
          <w:tcPr>
            <w:tcW w:w="0" w:type="auto"/>
            <w:shd w:val="clear" w:color="auto" w:fill="FFFFFF" w:themeFill="background1"/>
            <w:noWrap/>
            <w:vAlign w:val="bottom"/>
            <w:hideMark/>
          </w:tcPr>
          <w:p w:rsidRPr="00BD20CA" w:rsidR="007025CA" w:rsidP="00B71DD7" w:rsidRDefault="007025CA" w14:paraId="427ED0D9" w14:textId="77777777">
            <w:pPr>
              <w:pStyle w:val="Normalutanindragellerluft"/>
              <w:spacing w:line="240" w:lineRule="exact"/>
              <w:jc w:val="right"/>
              <w:rPr>
                <w:sz w:val="20"/>
                <w:szCs w:val="20"/>
              </w:rPr>
            </w:pPr>
            <w:r w:rsidRPr="00BD20CA">
              <w:rPr>
                <w:sz w:val="20"/>
                <w:szCs w:val="20"/>
              </w:rPr>
              <w:t> </w:t>
            </w:r>
          </w:p>
        </w:tc>
        <w:tc>
          <w:tcPr>
            <w:tcW w:w="0" w:type="auto"/>
            <w:shd w:val="clear" w:color="auto" w:fill="FFFFFF" w:themeFill="background1"/>
            <w:noWrap/>
            <w:vAlign w:val="bottom"/>
            <w:hideMark/>
          </w:tcPr>
          <w:p w:rsidRPr="00BD20CA" w:rsidR="007025CA" w:rsidP="00B71DD7" w:rsidRDefault="007025CA" w14:paraId="427ED0DA" w14:textId="77777777">
            <w:pPr>
              <w:pStyle w:val="Normalutanindragellerluft"/>
              <w:spacing w:line="240" w:lineRule="exact"/>
              <w:jc w:val="right"/>
              <w:rPr>
                <w:sz w:val="20"/>
                <w:szCs w:val="20"/>
              </w:rPr>
            </w:pPr>
            <w:r w:rsidRPr="00BD20CA">
              <w:rPr>
                <w:sz w:val="20"/>
                <w:szCs w:val="20"/>
              </w:rPr>
              <w:t> </w:t>
            </w:r>
          </w:p>
        </w:tc>
        <w:tc>
          <w:tcPr>
            <w:tcW w:w="0" w:type="auto"/>
            <w:shd w:val="clear" w:color="auto" w:fill="FFFFFF" w:themeFill="background1"/>
            <w:noWrap/>
            <w:vAlign w:val="bottom"/>
            <w:hideMark/>
          </w:tcPr>
          <w:p w:rsidRPr="00BD20CA" w:rsidR="007025CA" w:rsidP="00B71DD7" w:rsidRDefault="007025CA" w14:paraId="427ED0DB" w14:textId="77777777">
            <w:pPr>
              <w:pStyle w:val="Normalutanindragellerluft"/>
              <w:spacing w:line="240" w:lineRule="exact"/>
              <w:jc w:val="right"/>
              <w:rPr>
                <w:sz w:val="20"/>
                <w:szCs w:val="20"/>
              </w:rPr>
            </w:pPr>
            <w:r w:rsidRPr="00BD20CA">
              <w:rPr>
                <w:sz w:val="20"/>
                <w:szCs w:val="20"/>
              </w:rPr>
              <w:t> </w:t>
            </w:r>
          </w:p>
        </w:tc>
        <w:tc>
          <w:tcPr>
            <w:tcW w:w="0" w:type="auto"/>
            <w:shd w:val="clear" w:color="auto" w:fill="FFFFFF" w:themeFill="background1"/>
            <w:noWrap/>
            <w:vAlign w:val="bottom"/>
            <w:hideMark/>
          </w:tcPr>
          <w:p w:rsidRPr="00BD20CA" w:rsidR="007025CA" w:rsidP="00B71DD7" w:rsidRDefault="007025CA" w14:paraId="427ED0DC" w14:textId="77777777">
            <w:pPr>
              <w:pStyle w:val="Normalutanindragellerluft"/>
              <w:spacing w:line="240" w:lineRule="exact"/>
              <w:jc w:val="right"/>
              <w:rPr>
                <w:sz w:val="20"/>
                <w:szCs w:val="20"/>
              </w:rPr>
            </w:pPr>
            <w:r w:rsidRPr="00BD20CA">
              <w:rPr>
                <w:sz w:val="20"/>
                <w:szCs w:val="20"/>
              </w:rPr>
              <w:t> </w:t>
            </w:r>
          </w:p>
        </w:tc>
      </w:tr>
      <w:tr w:rsidRPr="00BD20CA" w:rsidR="007025CA" w:rsidTr="00B71DD7" w14:paraId="427ED0E4" w14:textId="77777777">
        <w:tc>
          <w:tcPr>
            <w:tcW w:w="0" w:type="auto"/>
            <w:shd w:val="clear" w:color="auto" w:fill="FFFFFF" w:themeFill="background1"/>
            <w:noWrap/>
            <w:vAlign w:val="bottom"/>
            <w:hideMark/>
          </w:tcPr>
          <w:p w:rsidRPr="00BD20CA" w:rsidR="007025CA" w:rsidP="00BD20CA" w:rsidRDefault="007025CA" w14:paraId="427ED0DE" w14:textId="77777777">
            <w:pPr>
              <w:pStyle w:val="Normalutanindragellerluft"/>
              <w:spacing w:line="240" w:lineRule="exact"/>
              <w:rPr>
                <w:sz w:val="20"/>
                <w:szCs w:val="20"/>
              </w:rPr>
            </w:pPr>
            <w:r w:rsidRPr="00BD20CA">
              <w:rPr>
                <w:sz w:val="20"/>
                <w:szCs w:val="20"/>
              </w:rPr>
              <w:t>1:18</w:t>
            </w:r>
          </w:p>
        </w:tc>
        <w:tc>
          <w:tcPr>
            <w:tcW w:w="0" w:type="auto"/>
            <w:shd w:val="clear" w:color="auto" w:fill="FFFFFF" w:themeFill="background1"/>
            <w:vAlign w:val="bottom"/>
            <w:hideMark/>
          </w:tcPr>
          <w:p w:rsidRPr="00BD20CA" w:rsidR="007025CA" w:rsidP="00BD20CA" w:rsidRDefault="007025CA" w14:paraId="427ED0DF" w14:textId="218C7B2E">
            <w:pPr>
              <w:pStyle w:val="Normalutanindragellerluft"/>
              <w:spacing w:line="240" w:lineRule="exact"/>
              <w:rPr>
                <w:sz w:val="20"/>
                <w:szCs w:val="20"/>
              </w:rPr>
            </w:pPr>
            <w:r w:rsidRPr="00BD20CA">
              <w:rPr>
                <w:sz w:val="20"/>
                <w:szCs w:val="20"/>
              </w:rPr>
              <w:t>Från EU</w:t>
            </w:r>
            <w:r w:rsidR="00B93F17">
              <w:rPr>
                <w:sz w:val="20"/>
                <w:szCs w:val="20"/>
              </w:rPr>
              <w:t>-</w:t>
            </w:r>
            <w:r w:rsidRPr="00BD20CA">
              <w:rPr>
                <w:sz w:val="20"/>
                <w:szCs w:val="20"/>
              </w:rPr>
              <w:t>budgeten finansierade insatser avseende EU:s inre säkerhet</w:t>
            </w:r>
          </w:p>
        </w:tc>
        <w:tc>
          <w:tcPr>
            <w:tcW w:w="0" w:type="auto"/>
            <w:shd w:val="clear" w:color="auto" w:fill="FFFFFF" w:themeFill="background1"/>
            <w:noWrap/>
            <w:vAlign w:val="bottom"/>
            <w:hideMark/>
          </w:tcPr>
          <w:p w:rsidRPr="00BD20CA" w:rsidR="007025CA" w:rsidP="00B71DD7" w:rsidRDefault="007025CA" w14:paraId="427ED0E0" w14:textId="77777777">
            <w:pPr>
              <w:pStyle w:val="Normalutanindragellerluft"/>
              <w:spacing w:line="240" w:lineRule="exact"/>
              <w:jc w:val="right"/>
              <w:rPr>
                <w:sz w:val="20"/>
                <w:szCs w:val="20"/>
              </w:rPr>
            </w:pPr>
            <w:r w:rsidRPr="00BD20CA">
              <w:rPr>
                <w:sz w:val="20"/>
                <w:szCs w:val="20"/>
              </w:rPr>
              <w:t> </w:t>
            </w:r>
          </w:p>
        </w:tc>
        <w:tc>
          <w:tcPr>
            <w:tcW w:w="0" w:type="auto"/>
            <w:shd w:val="clear" w:color="auto" w:fill="FFFFFF" w:themeFill="background1"/>
            <w:noWrap/>
            <w:vAlign w:val="bottom"/>
            <w:hideMark/>
          </w:tcPr>
          <w:p w:rsidRPr="00BD20CA" w:rsidR="007025CA" w:rsidP="00B71DD7" w:rsidRDefault="007025CA" w14:paraId="427ED0E1" w14:textId="77777777">
            <w:pPr>
              <w:pStyle w:val="Normalutanindragellerluft"/>
              <w:spacing w:line="240" w:lineRule="exact"/>
              <w:jc w:val="right"/>
              <w:rPr>
                <w:sz w:val="20"/>
                <w:szCs w:val="20"/>
              </w:rPr>
            </w:pPr>
            <w:r w:rsidRPr="00BD20CA">
              <w:rPr>
                <w:sz w:val="20"/>
                <w:szCs w:val="20"/>
              </w:rPr>
              <w:t> </w:t>
            </w:r>
          </w:p>
        </w:tc>
        <w:tc>
          <w:tcPr>
            <w:tcW w:w="0" w:type="auto"/>
            <w:shd w:val="clear" w:color="auto" w:fill="FFFFFF" w:themeFill="background1"/>
            <w:noWrap/>
            <w:vAlign w:val="bottom"/>
            <w:hideMark/>
          </w:tcPr>
          <w:p w:rsidRPr="00BD20CA" w:rsidR="007025CA" w:rsidP="00B71DD7" w:rsidRDefault="007025CA" w14:paraId="427ED0E2" w14:textId="77777777">
            <w:pPr>
              <w:pStyle w:val="Normalutanindragellerluft"/>
              <w:spacing w:line="240" w:lineRule="exact"/>
              <w:jc w:val="right"/>
              <w:rPr>
                <w:sz w:val="20"/>
                <w:szCs w:val="20"/>
              </w:rPr>
            </w:pPr>
            <w:r w:rsidRPr="00BD20CA">
              <w:rPr>
                <w:sz w:val="20"/>
                <w:szCs w:val="20"/>
              </w:rPr>
              <w:t> </w:t>
            </w:r>
          </w:p>
        </w:tc>
        <w:tc>
          <w:tcPr>
            <w:tcW w:w="0" w:type="auto"/>
            <w:shd w:val="clear" w:color="auto" w:fill="FFFFFF" w:themeFill="background1"/>
            <w:noWrap/>
            <w:vAlign w:val="bottom"/>
            <w:hideMark/>
          </w:tcPr>
          <w:p w:rsidRPr="00BD20CA" w:rsidR="007025CA" w:rsidP="00B71DD7" w:rsidRDefault="007025CA" w14:paraId="427ED0E3" w14:textId="77777777">
            <w:pPr>
              <w:pStyle w:val="Normalutanindragellerluft"/>
              <w:spacing w:line="240" w:lineRule="exact"/>
              <w:jc w:val="right"/>
              <w:rPr>
                <w:sz w:val="20"/>
                <w:szCs w:val="20"/>
              </w:rPr>
            </w:pPr>
            <w:r w:rsidRPr="00BD20CA">
              <w:rPr>
                <w:sz w:val="20"/>
                <w:szCs w:val="20"/>
              </w:rPr>
              <w:t> </w:t>
            </w:r>
          </w:p>
        </w:tc>
      </w:tr>
      <w:tr w:rsidRPr="00BD20CA" w:rsidR="007025CA" w:rsidTr="00B71DD7" w14:paraId="427ED0EB" w14:textId="77777777">
        <w:tc>
          <w:tcPr>
            <w:tcW w:w="0" w:type="auto"/>
            <w:shd w:val="clear" w:color="auto" w:fill="FFFFFF" w:themeFill="background1"/>
            <w:noWrap/>
            <w:vAlign w:val="bottom"/>
            <w:hideMark/>
          </w:tcPr>
          <w:p w:rsidRPr="00BD20CA" w:rsidR="007025CA" w:rsidP="00BD20CA" w:rsidRDefault="007025CA" w14:paraId="427ED0E5" w14:textId="77777777">
            <w:pPr>
              <w:pStyle w:val="Normalutanindragellerluft"/>
              <w:spacing w:line="240" w:lineRule="exact"/>
              <w:rPr>
                <w:b/>
                <w:sz w:val="20"/>
                <w:szCs w:val="20"/>
              </w:rPr>
            </w:pPr>
            <w:r w:rsidRPr="00BD20CA">
              <w:rPr>
                <w:b/>
                <w:sz w:val="20"/>
                <w:szCs w:val="20"/>
              </w:rPr>
              <w:t> </w:t>
            </w:r>
          </w:p>
        </w:tc>
        <w:tc>
          <w:tcPr>
            <w:tcW w:w="0" w:type="auto"/>
            <w:shd w:val="clear" w:color="auto" w:fill="FFFFFF" w:themeFill="background1"/>
            <w:vAlign w:val="bottom"/>
            <w:hideMark/>
          </w:tcPr>
          <w:p w:rsidRPr="00BD20CA" w:rsidR="007025CA" w:rsidP="00BD20CA" w:rsidRDefault="007025CA" w14:paraId="427ED0E6" w14:textId="77777777">
            <w:pPr>
              <w:pStyle w:val="Normalutanindragellerluft"/>
              <w:spacing w:line="240" w:lineRule="exact"/>
              <w:rPr>
                <w:b/>
                <w:sz w:val="20"/>
                <w:szCs w:val="20"/>
              </w:rPr>
            </w:pPr>
            <w:r w:rsidRPr="00BD20CA">
              <w:rPr>
                <w:b/>
                <w:sz w:val="20"/>
                <w:szCs w:val="20"/>
              </w:rPr>
              <w:t>Summa</w:t>
            </w:r>
          </w:p>
        </w:tc>
        <w:tc>
          <w:tcPr>
            <w:tcW w:w="0" w:type="auto"/>
            <w:shd w:val="clear" w:color="auto" w:fill="FFFFFF" w:themeFill="background1"/>
            <w:noWrap/>
            <w:vAlign w:val="bottom"/>
            <w:hideMark/>
          </w:tcPr>
          <w:p w:rsidRPr="00BD20CA" w:rsidR="007025CA" w:rsidP="00B71DD7" w:rsidRDefault="007025CA" w14:paraId="427ED0E7" w14:textId="77777777">
            <w:pPr>
              <w:pStyle w:val="Normalutanindragellerluft"/>
              <w:spacing w:line="240" w:lineRule="exact"/>
              <w:jc w:val="right"/>
              <w:rPr>
                <w:b/>
                <w:sz w:val="20"/>
                <w:szCs w:val="20"/>
              </w:rPr>
            </w:pPr>
            <w:r w:rsidRPr="00BD20CA">
              <w:rPr>
                <w:b/>
                <w:sz w:val="20"/>
                <w:szCs w:val="20"/>
              </w:rPr>
              <w:t>515</w:t>
            </w:r>
          </w:p>
        </w:tc>
        <w:tc>
          <w:tcPr>
            <w:tcW w:w="0" w:type="auto"/>
            <w:shd w:val="clear" w:color="auto" w:fill="FFFFFF" w:themeFill="background1"/>
            <w:noWrap/>
            <w:vAlign w:val="bottom"/>
            <w:hideMark/>
          </w:tcPr>
          <w:p w:rsidRPr="00BD20CA" w:rsidR="007025CA" w:rsidP="00B71DD7" w:rsidRDefault="007025CA" w14:paraId="427ED0E8" w14:textId="77777777">
            <w:pPr>
              <w:pStyle w:val="Normalutanindragellerluft"/>
              <w:spacing w:line="240" w:lineRule="exact"/>
              <w:jc w:val="right"/>
              <w:rPr>
                <w:b/>
                <w:sz w:val="20"/>
                <w:szCs w:val="20"/>
              </w:rPr>
            </w:pPr>
            <w:r w:rsidRPr="00BD20CA">
              <w:rPr>
                <w:b/>
                <w:sz w:val="20"/>
                <w:szCs w:val="20"/>
              </w:rPr>
              <w:t>490</w:t>
            </w:r>
          </w:p>
        </w:tc>
        <w:tc>
          <w:tcPr>
            <w:tcW w:w="0" w:type="auto"/>
            <w:shd w:val="clear" w:color="auto" w:fill="FFFFFF" w:themeFill="background1"/>
            <w:noWrap/>
            <w:vAlign w:val="bottom"/>
            <w:hideMark/>
          </w:tcPr>
          <w:p w:rsidRPr="00BD20CA" w:rsidR="007025CA" w:rsidP="00B71DD7" w:rsidRDefault="007025CA" w14:paraId="427ED0E9" w14:textId="77777777">
            <w:pPr>
              <w:pStyle w:val="Normalutanindragellerluft"/>
              <w:spacing w:line="240" w:lineRule="exact"/>
              <w:jc w:val="right"/>
              <w:rPr>
                <w:b/>
                <w:sz w:val="20"/>
                <w:szCs w:val="20"/>
              </w:rPr>
            </w:pPr>
            <w:r w:rsidRPr="00BD20CA">
              <w:rPr>
                <w:b/>
                <w:sz w:val="20"/>
                <w:szCs w:val="20"/>
              </w:rPr>
              <w:t>295</w:t>
            </w:r>
          </w:p>
        </w:tc>
        <w:tc>
          <w:tcPr>
            <w:tcW w:w="0" w:type="auto"/>
            <w:shd w:val="clear" w:color="auto" w:fill="FFFFFF" w:themeFill="background1"/>
            <w:noWrap/>
            <w:vAlign w:val="bottom"/>
            <w:hideMark/>
          </w:tcPr>
          <w:p w:rsidRPr="00BD20CA" w:rsidR="007025CA" w:rsidP="00B71DD7" w:rsidRDefault="007025CA" w14:paraId="427ED0EA" w14:textId="77777777">
            <w:pPr>
              <w:pStyle w:val="Normalutanindragellerluft"/>
              <w:spacing w:line="240" w:lineRule="exact"/>
              <w:jc w:val="right"/>
              <w:rPr>
                <w:b/>
                <w:sz w:val="20"/>
                <w:szCs w:val="20"/>
              </w:rPr>
            </w:pPr>
            <w:r w:rsidRPr="00BD20CA">
              <w:rPr>
                <w:b/>
                <w:sz w:val="20"/>
                <w:szCs w:val="20"/>
              </w:rPr>
              <w:t>220</w:t>
            </w:r>
          </w:p>
        </w:tc>
      </w:tr>
    </w:tbl>
    <w:p w:rsidRPr="007025CA" w:rsidR="007025CA" w:rsidP="007025CA" w:rsidRDefault="007025CA" w14:paraId="427ED0EE" w14:textId="77777777">
      <w:pPr>
        <w:pStyle w:val="Rubrik3"/>
      </w:pPr>
      <w:bookmarkStart w:name="_Toc485883424" w:id="332"/>
      <w:r w:rsidRPr="007025CA">
        <w:t>Centerpartiets överväganden</w:t>
      </w:r>
      <w:bookmarkEnd w:id="332"/>
    </w:p>
    <w:p w:rsidR="00C14F20" w:rsidP="007025CA" w:rsidRDefault="007025CA" w14:paraId="2456D577" w14:textId="77777777">
      <w:pPr>
        <w:pStyle w:val="Normalutanindragellerluft"/>
        <w:rPr>
          <w:rFonts w:eastAsia="Times New Roman"/>
          <w:lang w:eastAsia="sv-SE"/>
        </w:rPr>
      </w:pPr>
      <w:r w:rsidRPr="007025CA">
        <w:rPr>
          <w:rFonts w:eastAsia="Times New Roman"/>
          <w:lang w:eastAsia="sv-SE"/>
        </w:rPr>
        <w:t xml:space="preserve">Centerpartiet föreslår att anslag 1:1 </w:t>
      </w:r>
      <w:r w:rsidRPr="007025CA">
        <w:rPr>
          <w:rFonts w:eastAsia="Times New Roman"/>
          <w:i/>
          <w:lang w:eastAsia="sv-SE"/>
        </w:rPr>
        <w:t>Polismyndigheten</w:t>
      </w:r>
      <w:r w:rsidRPr="007025CA">
        <w:rPr>
          <w:rFonts w:eastAsia="Times New Roman"/>
          <w:lang w:eastAsia="sv-SE"/>
        </w:rPr>
        <w:t xml:space="preserve"> minskas med 25 miljoner kronor per år till följd av a</w:t>
      </w:r>
      <w:r w:rsidR="006A19DC">
        <w:rPr>
          <w:rFonts w:eastAsia="Times New Roman"/>
          <w:lang w:eastAsia="sv-SE"/>
        </w:rPr>
        <w:t>tt regeringens förstärkning av p</w:t>
      </w:r>
      <w:r w:rsidRPr="007025CA">
        <w:rPr>
          <w:rFonts w:eastAsia="Times New Roman"/>
          <w:lang w:eastAsia="sv-SE"/>
        </w:rPr>
        <w:t xml:space="preserve">olisen, inklusive arbetet med att stävja illegalt cabotage, avvisas. Motivet bakom detta är att Centerpartiet föreslår en egen satsning på polisen, som är kraftfullare än regeringens och som har ett delvis annat fokus. Av samma anledning föreslås anslag 1:1 minskas med 75 miljoner kronor 2017, 255 miljoner kronor 2018, 675 miljoner kronor 2019 och 975 miljoner kronor 2020. Anslaget föreslås öka med 5 miljoner kronor 2017 och 10 miljoner kronor per år därefter då regeringens förslag om att föra över vissa arbetsuppgifter från sjöpolisen till kustbevakningen avslås. Anslag 2:1 på utgiftsområde 6 minskas i motsvarande grad. Anslaget föreslås därutöver öka med 150 miljoner </w:t>
      </w:r>
      <w:r w:rsidR="006A19DC">
        <w:rPr>
          <w:rFonts w:eastAsia="Times New Roman"/>
          <w:lang w:eastAsia="sv-SE"/>
        </w:rPr>
        <w:t>kronor 2017 i syfte att stärka p</w:t>
      </w:r>
      <w:r w:rsidRPr="007025CA">
        <w:rPr>
          <w:rFonts w:eastAsia="Times New Roman"/>
          <w:lang w:eastAsia="sv-SE"/>
        </w:rPr>
        <w:t xml:space="preserve">olisen och tillskjuta resurser som möjliggör utbildandet av 2 000 nya poliser. Av samma anledning beräknas anslaget öka med 300 miljoner kronor 2018, 525 miljoner kronor 2019 och 750 miljoner kronor 2020. Dessutom föreslås anslag 1:1 öka med 100 miljoner kronor per år i syfte att möjliggöra för polisen att anställa fler civilanställda. Därtill föreslås anslaget öka med 160 miljoner kronor per år i syfte att förbättra polisens, och i synnerhet områdespolisernas, arbetsvillkor. Anslaget föreslås också öka med 30 miljoner kronor per år i syfte att möjliggöra återinrättandet av en polisreserv. Därtill föreslås anslaget öka med 110 miljoner kronor år 2017 och beräknas öka med 120 miljoner kronor per år därefter för att förstärka utredningsverksamheten, särskilt avseende vardagsbrott. Anslag 1:1 föreslås också </w:t>
      </w:r>
      <w:r w:rsidR="006A19DC">
        <w:rPr>
          <w:rFonts w:eastAsia="Times New Roman"/>
          <w:lang w:eastAsia="sv-SE"/>
        </w:rPr>
        <w:t xml:space="preserve">öka </w:t>
      </w:r>
      <w:r w:rsidRPr="007025CA">
        <w:rPr>
          <w:rFonts w:eastAsia="Times New Roman"/>
          <w:lang w:eastAsia="sv-SE"/>
        </w:rPr>
        <w:t>med 20 miljoner kronor 2017 och 10 miljoner kronor per år därefter för att finansiera förslaget om trygghetsmiljoner, som beskrivs närmare i kapitel 11. Avslutningsvis föreslås anslag 1:1 öka med 4 miljoner kronor per år i syfte att finansiera en utbildningsverksamhet inom polisen kring motverkandet av hederskultur.</w:t>
      </w:r>
    </w:p>
    <w:p w:rsidRPr="0067794F" w:rsidR="007025CA" w:rsidP="0067794F" w:rsidRDefault="007025CA" w14:paraId="427ED0F1" w14:textId="606F2E7A">
      <w:r w:rsidRPr="0067794F">
        <w:t xml:space="preserve">Anslag 1:3 </w:t>
      </w:r>
      <w:r w:rsidRPr="0067794F">
        <w:rPr>
          <w:i/>
        </w:rPr>
        <w:t xml:space="preserve">Åklagarmyndigheten </w:t>
      </w:r>
      <w:r w:rsidRPr="0067794F">
        <w:t>föreslås förstärkas med 0,346 miljoner kronor årligen till följd av att regeringens förslag om en neddragning på motsvarande belopp, i syfte att finansiera en nationell digital infrastruktur, avslås. Därtill föreslås anslag 1:3 öka med 3 miljoner kronor årligen i syfte att finansiera en utbildningsverksamhet inom Åklagarmyndigheten kring motverkandet av hederskultur.</w:t>
      </w:r>
    </w:p>
    <w:p w:rsidRPr="0067794F" w:rsidR="00C14F20" w:rsidP="0067794F" w:rsidRDefault="007025CA" w14:paraId="0D4AA601" w14:textId="77777777">
      <w:r w:rsidRPr="0067794F">
        <w:t xml:space="preserve">Anslag 1:5 </w:t>
      </w:r>
      <w:r w:rsidRPr="0067794F">
        <w:rPr>
          <w:i/>
        </w:rPr>
        <w:t>Sveriges Domstolar</w:t>
      </w:r>
      <w:r w:rsidRPr="0067794F">
        <w:t xml:space="preserve"> föreslås öka med 3,218 miljoner kronor per år till följd av att regeringens neddragning på motsvarande belopp, i syfte att finansiera en nationell digital infrastruktur, avslås. Därtill föreslås anslag 1:5 öka med 3 miljoner kronor per år i syfte att finansiera en utbildningsverksamhet inom domstolsväsendet kring motverkandet av hederskultur.</w:t>
      </w:r>
    </w:p>
    <w:p w:rsidRPr="0067794F" w:rsidR="00C14F20" w:rsidP="0067794F" w:rsidRDefault="007025CA" w14:paraId="3F34FDE3" w14:textId="77777777">
      <w:r w:rsidRPr="0067794F">
        <w:t xml:space="preserve">Anslag 1:6 </w:t>
      </w:r>
      <w:r w:rsidRPr="0067794F">
        <w:rPr>
          <w:i/>
        </w:rPr>
        <w:t>Kriminalvården</w:t>
      </w:r>
      <w:r w:rsidRPr="0067794F">
        <w:t xml:space="preserve"> föreslås öka med 1,514 miljoner kronor per år till följd av att regeringens neddragning på motsvarande belopp, i syfte att finansiera en nationell digital infrastruktur, avslås.</w:t>
      </w:r>
    </w:p>
    <w:p w:rsidRPr="0067794F" w:rsidR="00C14F20" w:rsidP="0067794F" w:rsidRDefault="007025CA" w14:paraId="72516EB0" w14:textId="77777777">
      <w:r w:rsidRPr="0067794F">
        <w:t xml:space="preserve">Anslag 1:15 </w:t>
      </w:r>
      <w:r w:rsidRPr="0067794F">
        <w:rPr>
          <w:i/>
        </w:rPr>
        <w:t>Bidrag till lokalt brottsförebyggande arbete</w:t>
      </w:r>
      <w:r w:rsidRPr="0067794F">
        <w:t xml:space="preserve"> förslås öka med 25 miljoner kronor per år till följd av den satsning på civilsamhället och ökad trygghet som beskrivs närmare i kapitel 11.6. Resurserna inom anslaget bör i högre grad få disponeras av kommuner för deras brottsförebyggande arbete och i mindre grad styras av B</w:t>
      </w:r>
      <w:r w:rsidRPr="0067794F" w:rsidR="006A19DC">
        <w:t>rå</w:t>
      </w:r>
      <w:r w:rsidRPr="0067794F">
        <w:t>.</w:t>
      </w:r>
    </w:p>
    <w:p w:rsidRPr="007025CA" w:rsidR="007025CA" w:rsidP="007025CA" w:rsidRDefault="007025CA" w14:paraId="427ED0F8" w14:textId="6EFCC654">
      <w:pPr>
        <w:pStyle w:val="Rubrik2"/>
        <w:rPr>
          <w:lang w:eastAsia="sv-SE"/>
        </w:rPr>
      </w:pPr>
      <w:bookmarkStart w:name="_Toc463334189" w:id="333"/>
      <w:bookmarkStart w:name="_Toc485883425" w:id="334"/>
      <w:r w:rsidRPr="007025CA">
        <w:rPr>
          <w:lang w:eastAsia="sv-SE"/>
        </w:rPr>
        <w:t>20.5 Utgiftsområde 5: Internationell samverkan</w:t>
      </w:r>
      <w:bookmarkEnd w:id="333"/>
      <w:bookmarkEnd w:id="334"/>
    </w:p>
    <w:p w:rsidR="00C14F20" w:rsidP="007025CA" w:rsidRDefault="007025CA" w14:paraId="3F3EDD6F" w14:textId="77777777">
      <w:pPr>
        <w:pStyle w:val="Normalutanindragellerluft"/>
        <w:rPr>
          <w:rFonts w:eastAsia="Times New Roman"/>
          <w:lang w:eastAsia="sv-SE"/>
        </w:rPr>
      </w:pPr>
      <w:r w:rsidRPr="007025CA">
        <w:rPr>
          <w:rFonts w:eastAsia="Times New Roman"/>
          <w:lang w:eastAsia="sv-SE"/>
        </w:rPr>
        <w:t>Det försämrade omvärldsläget oroar. På flera håll i världen ser vi att frihet, öppenhet och demokrati utmanas och det är lätt att det känns som om världen är oförbätterlig och internationellt engagemang inte lönar sig. Då är det viktigt att komma ihåg att världen ändå har blivit en bättre plats för fler människor att bo på. Den extrema fattigdomen minskar, hungern minskar och barnarbetet minskar. Detta gör också att allt fler människor har tillgång till mat och arbete, fler barn kan gå i skolan och fler kvinnor överlever graviditet och förlossning. Livslängden ökar, barnadödligheten minskar när fler människor bland annat har tillgång till malarianät. Det är inte bara allt fler barn och ungdomar som går i skola</w:t>
      </w:r>
      <w:r w:rsidR="0004498C">
        <w:rPr>
          <w:rFonts w:eastAsia="Times New Roman"/>
          <w:lang w:eastAsia="sv-SE"/>
        </w:rPr>
        <w:t>n</w:t>
      </w:r>
      <w:r w:rsidRPr="007025CA">
        <w:rPr>
          <w:rFonts w:eastAsia="Times New Roman"/>
          <w:lang w:eastAsia="sv-SE"/>
        </w:rPr>
        <w:t xml:space="preserve"> utan de går också längre i skolan. Handeln ökar i världen och allt fler länder blir mer och mer beroende av utbyte med varandra. Sverige som land har blivit rikt på frihandel och på att bejaka öppenhet mot omvärlden. Det har varit nyckeln till våra framgångar men är i minst lika hög grad nyckeln till vår framtid. Centerpartiet står upp för frihandelns principer eftersom vi vet att det är avgörande för människors välstånd runt om i världen, och att fler kan lyftas ur fattigdom. Därför är det för Centerpartiet en självklarhet att fortsätta arbetet för ökad handel där vi tar bort tullar, handelsstörande subventioner och hinder mot resten av världen.</w:t>
      </w:r>
    </w:p>
    <w:p w:rsidRPr="006423FC" w:rsidR="00C14F20" w:rsidP="006423FC" w:rsidRDefault="007025CA" w14:paraId="1A68EB15" w14:textId="77777777">
      <w:r w:rsidRPr="006423FC">
        <w:t>Centerpartiet vill fortsätta att stärka det svenska internationella engagemanget och än mer bidra till att trygga fred och säkerhet i världen, eftersom det gör skillnad för människor i deras vardag. Sveriges engagemang stärker kvinnor, stöttar civilsamhället och hjälper till att lägga grunden för människor att starta egna verksamheter. Genom svenskt engagemang ökar möjligheten för att fler människor kan lyftas ur fattigdom.</w:t>
      </w:r>
    </w:p>
    <w:p w:rsidR="00CE0B7B" w:rsidRDefault="00CE0B7B" w14:paraId="358D338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cs="Arial" w:asciiTheme="majorHAnsi" w:hAnsiTheme="majorHAnsi"/>
          <w:b/>
          <w:bCs/>
          <w:sz w:val="25"/>
          <w:szCs w:val="26"/>
          <w:lang w:eastAsia="sv-SE"/>
          <w14:numSpacing w14:val="default"/>
        </w:rPr>
      </w:pPr>
      <w:r>
        <w:rPr>
          <w:lang w:eastAsia="sv-SE"/>
        </w:rPr>
        <w:br w:type="page"/>
      </w:r>
    </w:p>
    <w:p w:rsidRPr="007025CA" w:rsidR="007025CA" w:rsidP="007025CA" w:rsidRDefault="007025CA" w14:paraId="427ED0FF" w14:textId="3B89EE71">
      <w:pPr>
        <w:pStyle w:val="Rubrik3"/>
        <w:rPr>
          <w:lang w:eastAsia="sv-SE"/>
        </w:rPr>
      </w:pPr>
      <w:bookmarkStart w:name="_Toc485883426" w:id="335"/>
      <w:r w:rsidRPr="007025CA">
        <w:rPr>
          <w:lang w:eastAsia="sv-SE"/>
        </w:rPr>
        <w:t>Förslag till anslagsfördelning</w:t>
      </w:r>
      <w:bookmarkEnd w:id="335"/>
    </w:p>
    <w:p w:rsidR="00CE0B7B" w:rsidP="006423FC" w:rsidRDefault="007025CA" w14:paraId="2D36C4CA" w14:textId="2C655349">
      <w:pPr>
        <w:pStyle w:val="Tabellrubrik"/>
        <w:rPr>
          <w:rFonts w:eastAsia="Times New Roman"/>
          <w:lang w:eastAsia="sv-SE"/>
        </w:rPr>
      </w:pPr>
      <w:r w:rsidRPr="007025CA">
        <w:rPr>
          <w:rFonts w:eastAsia="Times New Roman"/>
          <w:lang w:eastAsia="sv-SE"/>
        </w:rPr>
        <w:t xml:space="preserve">Tabell </w:t>
      </w:r>
      <w:r w:rsidRPr="007025CA">
        <w:rPr>
          <w:rFonts w:eastAsia="Times New Roman"/>
          <w:lang w:eastAsia="sv-SE"/>
        </w:rPr>
        <w:fldChar w:fldCharType="begin"/>
      </w:r>
      <w:r w:rsidRPr="007025CA">
        <w:rPr>
          <w:rFonts w:eastAsia="Times New Roman"/>
          <w:lang w:eastAsia="sv-SE"/>
        </w:rPr>
        <w:instrText xml:space="preserve"> SEQ Tabell \* ARABIC </w:instrText>
      </w:r>
      <w:r w:rsidRPr="007025CA">
        <w:rPr>
          <w:rFonts w:eastAsia="Times New Roman"/>
          <w:lang w:eastAsia="sv-SE"/>
        </w:rPr>
        <w:fldChar w:fldCharType="separate"/>
      </w:r>
      <w:r w:rsidR="00ED6432">
        <w:rPr>
          <w:rFonts w:eastAsia="Times New Roman"/>
          <w:noProof/>
          <w:lang w:eastAsia="sv-SE"/>
        </w:rPr>
        <w:t>32</w:t>
      </w:r>
      <w:r w:rsidRPr="007025CA">
        <w:rPr>
          <w:rFonts w:eastAsia="Times New Roman"/>
          <w:lang w:eastAsia="sv-SE"/>
        </w:rPr>
        <w:fldChar w:fldCharType="end"/>
      </w:r>
      <w:r w:rsidRPr="007025CA">
        <w:rPr>
          <w:rFonts w:eastAsia="Times New Roman"/>
          <w:lang w:eastAsia="sv-SE"/>
        </w:rPr>
        <w:t xml:space="preserve"> Centerpartiets förslag till anslag för 2017 för utgiftsområde 5 uttryckt som differens gentemo</w:t>
      </w:r>
      <w:r w:rsidR="00CE0B7B">
        <w:rPr>
          <w:rFonts w:eastAsia="Times New Roman"/>
          <w:lang w:eastAsia="sv-SE"/>
        </w:rPr>
        <w:t>t regeringens förslag</w:t>
      </w:r>
    </w:p>
    <w:p w:rsidRPr="00CE0B7B" w:rsidR="007025CA" w:rsidP="00CE0B7B" w:rsidRDefault="00CE0B7B" w14:paraId="427ED100" w14:textId="5AC0B6E8">
      <w:pPr>
        <w:pStyle w:val="Tabellunderrubrik"/>
      </w:pPr>
      <w:r w:rsidRPr="00CE0B7B">
        <w:t>Tusental</w:t>
      </w:r>
      <w:r w:rsidRPr="00CE0B7B" w:rsidR="007025CA">
        <w:t xml:space="preserve">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439"/>
        <w:gridCol w:w="4769"/>
        <w:gridCol w:w="1490"/>
        <w:gridCol w:w="1807"/>
      </w:tblGrid>
      <w:tr w:rsidRPr="006423FC" w:rsidR="007025CA" w:rsidTr="006423FC" w14:paraId="427ED105" w14:textId="77777777">
        <w:tc>
          <w:tcPr>
            <w:tcW w:w="0" w:type="auto"/>
            <w:tcBorders>
              <w:top w:val="single" w:color="auto" w:sz="4" w:space="0"/>
              <w:bottom w:val="single" w:color="auto" w:sz="4" w:space="0"/>
            </w:tcBorders>
            <w:shd w:val="clear" w:color="auto" w:fill="FFFFFF" w:themeFill="background1"/>
            <w:noWrap/>
            <w:vAlign w:val="bottom"/>
            <w:hideMark/>
          </w:tcPr>
          <w:p w:rsidRPr="006423FC" w:rsidR="007025CA" w:rsidP="006423FC" w:rsidRDefault="007025CA" w14:paraId="427ED101" w14:textId="77777777">
            <w:pPr>
              <w:pStyle w:val="Normalutanindragellerluft"/>
              <w:spacing w:line="240" w:lineRule="exact"/>
              <w:rPr>
                <w:b/>
                <w:sz w:val="20"/>
                <w:szCs w:val="20"/>
              </w:rPr>
            </w:pPr>
            <w:r w:rsidRPr="006423FC">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6423FC" w:rsidR="007025CA" w:rsidP="006423FC" w:rsidRDefault="007025CA" w14:paraId="427ED102" w14:textId="77777777">
            <w:pPr>
              <w:pStyle w:val="Normalutanindragellerluft"/>
              <w:spacing w:line="240" w:lineRule="exact"/>
              <w:rPr>
                <w:b/>
                <w:sz w:val="20"/>
                <w:szCs w:val="20"/>
              </w:rPr>
            </w:pPr>
            <w:r w:rsidRPr="006423FC">
              <w:rPr>
                <w:b/>
                <w:sz w:val="20"/>
                <w:szCs w:val="20"/>
              </w:rPr>
              <w:t> </w:t>
            </w:r>
          </w:p>
        </w:tc>
        <w:tc>
          <w:tcPr>
            <w:tcW w:w="0" w:type="auto"/>
            <w:tcBorders>
              <w:top w:val="single" w:color="auto" w:sz="4" w:space="0"/>
              <w:bottom w:val="single" w:color="auto" w:sz="4" w:space="0"/>
            </w:tcBorders>
            <w:shd w:val="clear" w:color="auto" w:fill="FFFFFF" w:themeFill="background1"/>
            <w:vAlign w:val="bottom"/>
            <w:hideMark/>
          </w:tcPr>
          <w:p w:rsidRPr="006423FC" w:rsidR="007025CA" w:rsidP="006423FC" w:rsidRDefault="007025CA" w14:paraId="427ED103" w14:textId="77777777">
            <w:pPr>
              <w:pStyle w:val="Normalutanindragellerluft"/>
              <w:spacing w:line="240" w:lineRule="exact"/>
              <w:jc w:val="right"/>
              <w:rPr>
                <w:b/>
                <w:sz w:val="20"/>
                <w:szCs w:val="20"/>
              </w:rPr>
            </w:pPr>
            <w:r w:rsidRPr="006423FC">
              <w:rPr>
                <w:b/>
                <w:sz w:val="20"/>
                <w:szCs w:val="20"/>
              </w:rPr>
              <w:t>Regeringens förslag</w:t>
            </w:r>
          </w:p>
        </w:tc>
        <w:tc>
          <w:tcPr>
            <w:tcW w:w="0" w:type="auto"/>
            <w:tcBorders>
              <w:top w:val="single" w:color="auto" w:sz="4" w:space="0"/>
              <w:bottom w:val="single" w:color="auto" w:sz="4" w:space="0"/>
            </w:tcBorders>
            <w:shd w:val="clear" w:color="auto" w:fill="FFFFFF" w:themeFill="background1"/>
            <w:vAlign w:val="bottom"/>
            <w:hideMark/>
          </w:tcPr>
          <w:p w:rsidRPr="006423FC" w:rsidR="007025CA" w:rsidP="006423FC" w:rsidRDefault="007025CA" w14:paraId="427ED104" w14:textId="77777777">
            <w:pPr>
              <w:pStyle w:val="Normalutanindragellerluft"/>
              <w:spacing w:line="240" w:lineRule="exact"/>
              <w:jc w:val="right"/>
              <w:rPr>
                <w:b/>
                <w:sz w:val="20"/>
                <w:szCs w:val="20"/>
              </w:rPr>
            </w:pPr>
            <w:r w:rsidRPr="006423FC">
              <w:rPr>
                <w:b/>
                <w:sz w:val="20"/>
                <w:szCs w:val="20"/>
              </w:rPr>
              <w:t>Avvikelse från regeringen (C)</w:t>
            </w:r>
          </w:p>
        </w:tc>
      </w:tr>
      <w:tr w:rsidRPr="006423FC" w:rsidR="007025CA" w:rsidTr="006423FC" w14:paraId="427ED10A" w14:textId="77777777">
        <w:tc>
          <w:tcPr>
            <w:tcW w:w="0" w:type="auto"/>
            <w:tcBorders>
              <w:top w:val="single" w:color="auto" w:sz="4" w:space="0"/>
            </w:tcBorders>
            <w:shd w:val="clear" w:color="auto" w:fill="FFFFFF" w:themeFill="background1"/>
            <w:noWrap/>
            <w:vAlign w:val="bottom"/>
            <w:hideMark/>
          </w:tcPr>
          <w:p w:rsidRPr="006423FC" w:rsidR="007025CA" w:rsidP="006423FC" w:rsidRDefault="007025CA" w14:paraId="427ED106" w14:textId="77777777">
            <w:pPr>
              <w:pStyle w:val="Normalutanindragellerluft"/>
              <w:spacing w:line="240" w:lineRule="exact"/>
              <w:rPr>
                <w:sz w:val="20"/>
                <w:szCs w:val="20"/>
              </w:rPr>
            </w:pPr>
            <w:r w:rsidRPr="006423FC">
              <w:rPr>
                <w:sz w:val="20"/>
                <w:szCs w:val="20"/>
              </w:rPr>
              <w:t>1:1</w:t>
            </w:r>
          </w:p>
        </w:tc>
        <w:tc>
          <w:tcPr>
            <w:tcW w:w="0" w:type="auto"/>
            <w:tcBorders>
              <w:top w:val="single" w:color="auto" w:sz="4" w:space="0"/>
            </w:tcBorders>
            <w:shd w:val="clear" w:color="auto" w:fill="FFFFFF" w:themeFill="background1"/>
            <w:vAlign w:val="bottom"/>
            <w:hideMark/>
          </w:tcPr>
          <w:p w:rsidRPr="006423FC" w:rsidR="007025CA" w:rsidP="006423FC" w:rsidRDefault="007025CA" w14:paraId="427ED107" w14:textId="77777777">
            <w:pPr>
              <w:pStyle w:val="Normalutanindragellerluft"/>
              <w:spacing w:line="240" w:lineRule="exact"/>
              <w:rPr>
                <w:sz w:val="20"/>
                <w:szCs w:val="20"/>
              </w:rPr>
            </w:pPr>
            <w:r w:rsidRPr="006423FC">
              <w:rPr>
                <w:sz w:val="20"/>
                <w:szCs w:val="20"/>
              </w:rPr>
              <w:t>Avgifter till internationella organisationer</w:t>
            </w:r>
          </w:p>
        </w:tc>
        <w:tc>
          <w:tcPr>
            <w:tcW w:w="0" w:type="auto"/>
            <w:tcBorders>
              <w:top w:val="single" w:color="auto" w:sz="4" w:space="0"/>
            </w:tcBorders>
            <w:shd w:val="clear" w:color="auto" w:fill="FFFFFF" w:themeFill="background1"/>
            <w:noWrap/>
            <w:vAlign w:val="bottom"/>
            <w:hideMark/>
          </w:tcPr>
          <w:p w:rsidRPr="006423FC" w:rsidR="007025CA" w:rsidP="006423FC" w:rsidRDefault="007025CA" w14:paraId="427ED108" w14:textId="77777777">
            <w:pPr>
              <w:pStyle w:val="Normalutanindragellerluft"/>
              <w:spacing w:line="240" w:lineRule="exact"/>
              <w:jc w:val="right"/>
              <w:rPr>
                <w:sz w:val="20"/>
                <w:szCs w:val="20"/>
              </w:rPr>
            </w:pPr>
            <w:r w:rsidRPr="006423FC">
              <w:rPr>
                <w:sz w:val="20"/>
                <w:szCs w:val="20"/>
              </w:rPr>
              <w:t>1 328 554</w:t>
            </w:r>
          </w:p>
        </w:tc>
        <w:tc>
          <w:tcPr>
            <w:tcW w:w="0" w:type="auto"/>
            <w:tcBorders>
              <w:top w:val="single" w:color="auto" w:sz="4" w:space="0"/>
            </w:tcBorders>
            <w:shd w:val="clear" w:color="auto" w:fill="FFFFFF" w:themeFill="background1"/>
            <w:noWrap/>
            <w:vAlign w:val="bottom"/>
            <w:hideMark/>
          </w:tcPr>
          <w:p w:rsidRPr="006423FC" w:rsidR="007025CA" w:rsidP="006423FC" w:rsidRDefault="007025CA" w14:paraId="427ED109" w14:textId="77777777">
            <w:pPr>
              <w:pStyle w:val="Normalutanindragellerluft"/>
              <w:spacing w:line="240" w:lineRule="exact"/>
              <w:jc w:val="right"/>
              <w:rPr>
                <w:sz w:val="20"/>
                <w:szCs w:val="20"/>
              </w:rPr>
            </w:pPr>
            <w:r w:rsidRPr="006423FC">
              <w:rPr>
                <w:sz w:val="20"/>
                <w:szCs w:val="20"/>
              </w:rPr>
              <w:t> </w:t>
            </w:r>
          </w:p>
        </w:tc>
      </w:tr>
      <w:tr w:rsidRPr="006423FC" w:rsidR="007025CA" w:rsidTr="006423FC" w14:paraId="427ED10F" w14:textId="77777777">
        <w:tc>
          <w:tcPr>
            <w:tcW w:w="0" w:type="auto"/>
            <w:shd w:val="clear" w:color="auto" w:fill="FFFFFF" w:themeFill="background1"/>
            <w:noWrap/>
            <w:vAlign w:val="bottom"/>
            <w:hideMark/>
          </w:tcPr>
          <w:p w:rsidRPr="006423FC" w:rsidR="007025CA" w:rsidP="006423FC" w:rsidRDefault="007025CA" w14:paraId="427ED10B" w14:textId="77777777">
            <w:pPr>
              <w:pStyle w:val="Normalutanindragellerluft"/>
              <w:spacing w:line="240" w:lineRule="exact"/>
              <w:rPr>
                <w:sz w:val="20"/>
                <w:szCs w:val="20"/>
              </w:rPr>
            </w:pPr>
            <w:r w:rsidRPr="006423FC">
              <w:rPr>
                <w:sz w:val="20"/>
                <w:szCs w:val="20"/>
              </w:rPr>
              <w:t>1:2</w:t>
            </w:r>
          </w:p>
        </w:tc>
        <w:tc>
          <w:tcPr>
            <w:tcW w:w="0" w:type="auto"/>
            <w:shd w:val="clear" w:color="auto" w:fill="FFFFFF" w:themeFill="background1"/>
            <w:vAlign w:val="bottom"/>
            <w:hideMark/>
          </w:tcPr>
          <w:p w:rsidRPr="006423FC" w:rsidR="007025CA" w:rsidP="006423FC" w:rsidRDefault="007025CA" w14:paraId="427ED10C" w14:textId="425E0E2C">
            <w:pPr>
              <w:pStyle w:val="Normalutanindragellerluft"/>
              <w:spacing w:line="240" w:lineRule="exact"/>
              <w:rPr>
                <w:sz w:val="20"/>
                <w:szCs w:val="20"/>
              </w:rPr>
            </w:pPr>
            <w:r w:rsidRPr="006423FC">
              <w:rPr>
                <w:sz w:val="20"/>
                <w:szCs w:val="20"/>
              </w:rPr>
              <w:t>Freds</w:t>
            </w:r>
            <w:r w:rsidR="00B93F17">
              <w:rPr>
                <w:sz w:val="20"/>
                <w:szCs w:val="20"/>
              </w:rPr>
              <w:t>-</w:t>
            </w:r>
            <w:r w:rsidRPr="006423FC">
              <w:rPr>
                <w:sz w:val="20"/>
                <w:szCs w:val="20"/>
              </w:rPr>
              <w:t xml:space="preserve"> och säkerhetsfrämjande verksamhet</w:t>
            </w:r>
          </w:p>
        </w:tc>
        <w:tc>
          <w:tcPr>
            <w:tcW w:w="0" w:type="auto"/>
            <w:shd w:val="clear" w:color="auto" w:fill="FFFFFF" w:themeFill="background1"/>
            <w:noWrap/>
            <w:vAlign w:val="bottom"/>
            <w:hideMark/>
          </w:tcPr>
          <w:p w:rsidRPr="006423FC" w:rsidR="007025CA" w:rsidP="006423FC" w:rsidRDefault="007025CA" w14:paraId="427ED10D" w14:textId="77777777">
            <w:pPr>
              <w:pStyle w:val="Normalutanindragellerluft"/>
              <w:spacing w:line="240" w:lineRule="exact"/>
              <w:jc w:val="right"/>
              <w:rPr>
                <w:sz w:val="20"/>
                <w:szCs w:val="20"/>
              </w:rPr>
            </w:pPr>
            <w:r w:rsidRPr="006423FC">
              <w:rPr>
                <w:sz w:val="20"/>
                <w:szCs w:val="20"/>
              </w:rPr>
              <w:t>151 048</w:t>
            </w:r>
          </w:p>
        </w:tc>
        <w:tc>
          <w:tcPr>
            <w:tcW w:w="0" w:type="auto"/>
            <w:shd w:val="clear" w:color="auto" w:fill="FFFFFF" w:themeFill="background1"/>
            <w:noWrap/>
            <w:vAlign w:val="bottom"/>
            <w:hideMark/>
          </w:tcPr>
          <w:p w:rsidRPr="006423FC" w:rsidR="007025CA" w:rsidP="006423FC" w:rsidRDefault="006D4B95" w14:paraId="427ED10E" w14:textId="3A3BB69C">
            <w:pPr>
              <w:pStyle w:val="Normalutanindragellerluft"/>
              <w:spacing w:line="240" w:lineRule="exact"/>
              <w:jc w:val="right"/>
              <w:rPr>
                <w:sz w:val="20"/>
                <w:szCs w:val="20"/>
              </w:rPr>
            </w:pPr>
            <w:r>
              <w:rPr>
                <w:sz w:val="20"/>
                <w:szCs w:val="20"/>
              </w:rPr>
              <w:t>−</w:t>
            </w:r>
            <w:r w:rsidRPr="006423FC" w:rsidR="007025CA">
              <w:rPr>
                <w:sz w:val="20"/>
                <w:szCs w:val="20"/>
              </w:rPr>
              <w:t>10 340</w:t>
            </w:r>
          </w:p>
        </w:tc>
      </w:tr>
      <w:tr w:rsidRPr="006423FC" w:rsidR="007025CA" w:rsidTr="006423FC" w14:paraId="427ED114" w14:textId="77777777">
        <w:tc>
          <w:tcPr>
            <w:tcW w:w="0" w:type="auto"/>
            <w:shd w:val="clear" w:color="auto" w:fill="FFFFFF" w:themeFill="background1"/>
            <w:noWrap/>
            <w:vAlign w:val="bottom"/>
            <w:hideMark/>
          </w:tcPr>
          <w:p w:rsidRPr="006423FC" w:rsidR="007025CA" w:rsidP="006423FC" w:rsidRDefault="007025CA" w14:paraId="427ED110" w14:textId="77777777">
            <w:pPr>
              <w:pStyle w:val="Normalutanindragellerluft"/>
              <w:spacing w:line="240" w:lineRule="exact"/>
              <w:rPr>
                <w:sz w:val="20"/>
                <w:szCs w:val="20"/>
              </w:rPr>
            </w:pPr>
            <w:r w:rsidRPr="006423FC">
              <w:rPr>
                <w:sz w:val="20"/>
                <w:szCs w:val="20"/>
              </w:rPr>
              <w:t>1:3</w:t>
            </w:r>
          </w:p>
        </w:tc>
        <w:tc>
          <w:tcPr>
            <w:tcW w:w="0" w:type="auto"/>
            <w:shd w:val="clear" w:color="auto" w:fill="FFFFFF" w:themeFill="background1"/>
            <w:vAlign w:val="bottom"/>
            <w:hideMark/>
          </w:tcPr>
          <w:p w:rsidRPr="006423FC" w:rsidR="007025CA" w:rsidP="006423FC" w:rsidRDefault="007025CA" w14:paraId="427ED111" w14:textId="77777777">
            <w:pPr>
              <w:pStyle w:val="Normalutanindragellerluft"/>
              <w:spacing w:line="240" w:lineRule="exact"/>
              <w:rPr>
                <w:sz w:val="20"/>
                <w:szCs w:val="20"/>
              </w:rPr>
            </w:pPr>
            <w:r w:rsidRPr="006423FC">
              <w:rPr>
                <w:sz w:val="20"/>
                <w:szCs w:val="20"/>
              </w:rPr>
              <w:t>Nordiskt samarbete</w:t>
            </w:r>
          </w:p>
        </w:tc>
        <w:tc>
          <w:tcPr>
            <w:tcW w:w="0" w:type="auto"/>
            <w:shd w:val="clear" w:color="auto" w:fill="FFFFFF" w:themeFill="background1"/>
            <w:noWrap/>
            <w:vAlign w:val="bottom"/>
            <w:hideMark/>
          </w:tcPr>
          <w:p w:rsidRPr="006423FC" w:rsidR="007025CA" w:rsidP="006423FC" w:rsidRDefault="007025CA" w14:paraId="427ED112" w14:textId="77777777">
            <w:pPr>
              <w:pStyle w:val="Normalutanindragellerluft"/>
              <w:spacing w:line="240" w:lineRule="exact"/>
              <w:jc w:val="right"/>
              <w:rPr>
                <w:sz w:val="20"/>
                <w:szCs w:val="20"/>
              </w:rPr>
            </w:pPr>
            <w:r w:rsidRPr="006423FC">
              <w:rPr>
                <w:sz w:val="20"/>
                <w:szCs w:val="20"/>
              </w:rPr>
              <w:t>13 595</w:t>
            </w:r>
          </w:p>
        </w:tc>
        <w:tc>
          <w:tcPr>
            <w:tcW w:w="0" w:type="auto"/>
            <w:shd w:val="clear" w:color="auto" w:fill="FFFFFF" w:themeFill="background1"/>
            <w:noWrap/>
            <w:vAlign w:val="bottom"/>
            <w:hideMark/>
          </w:tcPr>
          <w:p w:rsidRPr="006423FC" w:rsidR="007025CA" w:rsidP="006423FC" w:rsidRDefault="007025CA" w14:paraId="427ED113" w14:textId="77777777">
            <w:pPr>
              <w:pStyle w:val="Normalutanindragellerluft"/>
              <w:spacing w:line="240" w:lineRule="exact"/>
              <w:jc w:val="right"/>
              <w:rPr>
                <w:sz w:val="20"/>
                <w:szCs w:val="20"/>
              </w:rPr>
            </w:pPr>
            <w:r w:rsidRPr="006423FC">
              <w:rPr>
                <w:sz w:val="20"/>
                <w:szCs w:val="20"/>
              </w:rPr>
              <w:t> </w:t>
            </w:r>
          </w:p>
        </w:tc>
      </w:tr>
      <w:tr w:rsidRPr="006423FC" w:rsidR="007025CA" w:rsidTr="006423FC" w14:paraId="427ED119" w14:textId="77777777">
        <w:tc>
          <w:tcPr>
            <w:tcW w:w="0" w:type="auto"/>
            <w:shd w:val="clear" w:color="auto" w:fill="FFFFFF" w:themeFill="background1"/>
            <w:noWrap/>
            <w:vAlign w:val="bottom"/>
            <w:hideMark/>
          </w:tcPr>
          <w:p w:rsidRPr="006423FC" w:rsidR="007025CA" w:rsidP="006423FC" w:rsidRDefault="007025CA" w14:paraId="427ED115" w14:textId="4A111FE7">
            <w:pPr>
              <w:pStyle w:val="Normalutanindragellerluft"/>
              <w:spacing w:line="240" w:lineRule="exact"/>
              <w:rPr>
                <w:sz w:val="20"/>
                <w:szCs w:val="20"/>
              </w:rPr>
            </w:pPr>
            <w:r w:rsidRPr="006423FC">
              <w:rPr>
                <w:sz w:val="20"/>
                <w:szCs w:val="20"/>
              </w:rPr>
              <w:t>1:4</w:t>
            </w:r>
            <w:r w:rsidR="006423FC">
              <w:rPr>
                <w:sz w:val="20"/>
                <w:szCs w:val="20"/>
              </w:rPr>
              <w:br/>
            </w:r>
          </w:p>
        </w:tc>
        <w:tc>
          <w:tcPr>
            <w:tcW w:w="0" w:type="auto"/>
            <w:shd w:val="clear" w:color="auto" w:fill="FFFFFF" w:themeFill="background1"/>
            <w:vAlign w:val="bottom"/>
            <w:hideMark/>
          </w:tcPr>
          <w:p w:rsidRPr="006423FC" w:rsidR="007025CA" w:rsidP="006423FC" w:rsidRDefault="007025CA" w14:paraId="427ED116" w14:textId="77777777">
            <w:pPr>
              <w:pStyle w:val="Normalutanindragellerluft"/>
              <w:spacing w:line="240" w:lineRule="exact"/>
              <w:rPr>
                <w:sz w:val="20"/>
                <w:szCs w:val="20"/>
              </w:rPr>
            </w:pPr>
            <w:r w:rsidRPr="006423FC">
              <w:rPr>
                <w:sz w:val="20"/>
                <w:szCs w:val="20"/>
              </w:rPr>
              <w:t>Ekonomiskt bistånd till enskilda utomlands samt diverse kostnader för rättsväsendet</w:t>
            </w:r>
          </w:p>
        </w:tc>
        <w:tc>
          <w:tcPr>
            <w:tcW w:w="0" w:type="auto"/>
            <w:shd w:val="clear" w:color="auto" w:fill="FFFFFF" w:themeFill="background1"/>
            <w:noWrap/>
            <w:vAlign w:val="bottom"/>
            <w:hideMark/>
          </w:tcPr>
          <w:p w:rsidRPr="006423FC" w:rsidR="007025CA" w:rsidP="006423FC" w:rsidRDefault="007025CA" w14:paraId="427ED117" w14:textId="77777777">
            <w:pPr>
              <w:pStyle w:val="Normalutanindragellerluft"/>
              <w:spacing w:line="240" w:lineRule="exact"/>
              <w:jc w:val="right"/>
              <w:rPr>
                <w:sz w:val="20"/>
                <w:szCs w:val="20"/>
              </w:rPr>
            </w:pPr>
            <w:r w:rsidRPr="006423FC">
              <w:rPr>
                <w:sz w:val="20"/>
                <w:szCs w:val="20"/>
              </w:rPr>
              <w:t>3 826</w:t>
            </w:r>
          </w:p>
        </w:tc>
        <w:tc>
          <w:tcPr>
            <w:tcW w:w="0" w:type="auto"/>
            <w:shd w:val="clear" w:color="auto" w:fill="FFFFFF" w:themeFill="background1"/>
            <w:noWrap/>
            <w:vAlign w:val="bottom"/>
            <w:hideMark/>
          </w:tcPr>
          <w:p w:rsidRPr="006423FC" w:rsidR="007025CA" w:rsidP="006423FC" w:rsidRDefault="007025CA" w14:paraId="427ED118" w14:textId="77777777">
            <w:pPr>
              <w:pStyle w:val="Normalutanindragellerluft"/>
              <w:spacing w:line="240" w:lineRule="exact"/>
              <w:jc w:val="right"/>
              <w:rPr>
                <w:sz w:val="20"/>
                <w:szCs w:val="20"/>
              </w:rPr>
            </w:pPr>
            <w:r w:rsidRPr="006423FC">
              <w:rPr>
                <w:sz w:val="20"/>
                <w:szCs w:val="20"/>
              </w:rPr>
              <w:t> </w:t>
            </w:r>
          </w:p>
        </w:tc>
      </w:tr>
      <w:tr w:rsidRPr="006423FC" w:rsidR="007025CA" w:rsidTr="006423FC" w14:paraId="427ED11E" w14:textId="77777777">
        <w:tc>
          <w:tcPr>
            <w:tcW w:w="0" w:type="auto"/>
            <w:shd w:val="clear" w:color="auto" w:fill="FFFFFF" w:themeFill="background1"/>
            <w:noWrap/>
            <w:vAlign w:val="bottom"/>
            <w:hideMark/>
          </w:tcPr>
          <w:p w:rsidRPr="006423FC" w:rsidR="007025CA" w:rsidP="006423FC" w:rsidRDefault="007025CA" w14:paraId="427ED11A" w14:textId="77777777">
            <w:pPr>
              <w:pStyle w:val="Normalutanindragellerluft"/>
              <w:spacing w:line="240" w:lineRule="exact"/>
              <w:rPr>
                <w:sz w:val="20"/>
                <w:szCs w:val="20"/>
              </w:rPr>
            </w:pPr>
            <w:r w:rsidRPr="006423FC">
              <w:rPr>
                <w:sz w:val="20"/>
                <w:szCs w:val="20"/>
              </w:rPr>
              <w:t>1:5</w:t>
            </w:r>
          </w:p>
        </w:tc>
        <w:tc>
          <w:tcPr>
            <w:tcW w:w="0" w:type="auto"/>
            <w:shd w:val="clear" w:color="auto" w:fill="FFFFFF" w:themeFill="background1"/>
            <w:vAlign w:val="bottom"/>
            <w:hideMark/>
          </w:tcPr>
          <w:p w:rsidRPr="006423FC" w:rsidR="007025CA" w:rsidP="006423FC" w:rsidRDefault="007025CA" w14:paraId="427ED11B" w14:textId="77777777">
            <w:pPr>
              <w:pStyle w:val="Normalutanindragellerluft"/>
              <w:spacing w:line="240" w:lineRule="exact"/>
              <w:rPr>
                <w:sz w:val="20"/>
                <w:szCs w:val="20"/>
              </w:rPr>
            </w:pPr>
            <w:r w:rsidRPr="006423FC">
              <w:rPr>
                <w:sz w:val="20"/>
                <w:szCs w:val="20"/>
              </w:rPr>
              <w:t>Inspektionen för strategiska produkter</w:t>
            </w:r>
          </w:p>
        </w:tc>
        <w:tc>
          <w:tcPr>
            <w:tcW w:w="0" w:type="auto"/>
            <w:shd w:val="clear" w:color="auto" w:fill="FFFFFF" w:themeFill="background1"/>
            <w:noWrap/>
            <w:vAlign w:val="bottom"/>
            <w:hideMark/>
          </w:tcPr>
          <w:p w:rsidRPr="006423FC" w:rsidR="007025CA" w:rsidP="006423FC" w:rsidRDefault="007025CA" w14:paraId="427ED11C" w14:textId="77777777">
            <w:pPr>
              <w:pStyle w:val="Normalutanindragellerluft"/>
              <w:spacing w:line="240" w:lineRule="exact"/>
              <w:jc w:val="right"/>
              <w:rPr>
                <w:sz w:val="20"/>
                <w:szCs w:val="20"/>
              </w:rPr>
            </w:pPr>
            <w:r w:rsidRPr="006423FC">
              <w:rPr>
                <w:sz w:val="20"/>
                <w:szCs w:val="20"/>
              </w:rPr>
              <w:t>29 400</w:t>
            </w:r>
          </w:p>
        </w:tc>
        <w:tc>
          <w:tcPr>
            <w:tcW w:w="0" w:type="auto"/>
            <w:shd w:val="clear" w:color="auto" w:fill="FFFFFF" w:themeFill="background1"/>
            <w:noWrap/>
            <w:vAlign w:val="bottom"/>
            <w:hideMark/>
          </w:tcPr>
          <w:p w:rsidRPr="006423FC" w:rsidR="007025CA" w:rsidP="006423FC" w:rsidRDefault="006D4B95" w14:paraId="427ED11D" w14:textId="6BF4C55F">
            <w:pPr>
              <w:pStyle w:val="Normalutanindragellerluft"/>
              <w:spacing w:line="240" w:lineRule="exact"/>
              <w:jc w:val="right"/>
              <w:rPr>
                <w:sz w:val="20"/>
                <w:szCs w:val="20"/>
              </w:rPr>
            </w:pPr>
            <w:r>
              <w:rPr>
                <w:sz w:val="20"/>
                <w:szCs w:val="20"/>
              </w:rPr>
              <w:t>−</w:t>
            </w:r>
            <w:r w:rsidRPr="006423FC" w:rsidR="007025CA">
              <w:rPr>
                <w:sz w:val="20"/>
                <w:szCs w:val="20"/>
              </w:rPr>
              <w:t>115</w:t>
            </w:r>
          </w:p>
        </w:tc>
      </w:tr>
      <w:tr w:rsidRPr="006423FC" w:rsidR="007025CA" w:rsidTr="006423FC" w14:paraId="427ED123" w14:textId="77777777">
        <w:tc>
          <w:tcPr>
            <w:tcW w:w="0" w:type="auto"/>
            <w:shd w:val="clear" w:color="auto" w:fill="FFFFFF" w:themeFill="background1"/>
            <w:noWrap/>
            <w:vAlign w:val="bottom"/>
            <w:hideMark/>
          </w:tcPr>
          <w:p w:rsidRPr="006423FC" w:rsidR="007025CA" w:rsidP="006423FC" w:rsidRDefault="007025CA" w14:paraId="427ED11F" w14:textId="0E01ADA6">
            <w:pPr>
              <w:pStyle w:val="Normalutanindragellerluft"/>
              <w:spacing w:line="240" w:lineRule="exact"/>
              <w:rPr>
                <w:sz w:val="20"/>
                <w:szCs w:val="20"/>
              </w:rPr>
            </w:pPr>
            <w:r w:rsidRPr="006423FC">
              <w:rPr>
                <w:sz w:val="20"/>
                <w:szCs w:val="20"/>
              </w:rPr>
              <w:t>1:6</w:t>
            </w:r>
            <w:r w:rsidR="006423FC">
              <w:rPr>
                <w:sz w:val="20"/>
                <w:szCs w:val="20"/>
              </w:rPr>
              <w:br/>
            </w:r>
          </w:p>
        </w:tc>
        <w:tc>
          <w:tcPr>
            <w:tcW w:w="0" w:type="auto"/>
            <w:shd w:val="clear" w:color="auto" w:fill="FFFFFF" w:themeFill="background1"/>
            <w:vAlign w:val="bottom"/>
            <w:hideMark/>
          </w:tcPr>
          <w:p w:rsidRPr="006423FC" w:rsidR="007025CA" w:rsidP="006423FC" w:rsidRDefault="007025CA" w14:paraId="427ED120" w14:textId="3D802847">
            <w:pPr>
              <w:pStyle w:val="Normalutanindragellerluft"/>
              <w:spacing w:line="240" w:lineRule="exact"/>
              <w:rPr>
                <w:sz w:val="20"/>
                <w:szCs w:val="20"/>
              </w:rPr>
            </w:pPr>
            <w:r w:rsidRPr="006423FC">
              <w:rPr>
                <w:sz w:val="20"/>
                <w:szCs w:val="20"/>
              </w:rPr>
              <w:t>Forskning, utredningar och andra insatser rörande säkerhetspolitik, nedrustning och icke</w:t>
            </w:r>
            <w:r w:rsidR="006D4B95">
              <w:rPr>
                <w:sz w:val="20"/>
                <w:szCs w:val="20"/>
              </w:rPr>
              <w:t>−</w:t>
            </w:r>
            <w:r w:rsidRPr="006423FC">
              <w:rPr>
                <w:sz w:val="20"/>
                <w:szCs w:val="20"/>
              </w:rPr>
              <w:t>spridning</w:t>
            </w:r>
          </w:p>
        </w:tc>
        <w:tc>
          <w:tcPr>
            <w:tcW w:w="0" w:type="auto"/>
            <w:shd w:val="clear" w:color="auto" w:fill="FFFFFF" w:themeFill="background1"/>
            <w:noWrap/>
            <w:vAlign w:val="bottom"/>
            <w:hideMark/>
          </w:tcPr>
          <w:p w:rsidRPr="006423FC" w:rsidR="007025CA" w:rsidP="006423FC" w:rsidRDefault="007025CA" w14:paraId="427ED121" w14:textId="77777777">
            <w:pPr>
              <w:pStyle w:val="Normalutanindragellerluft"/>
              <w:spacing w:line="240" w:lineRule="exact"/>
              <w:jc w:val="right"/>
              <w:rPr>
                <w:sz w:val="20"/>
                <w:szCs w:val="20"/>
              </w:rPr>
            </w:pPr>
            <w:r w:rsidRPr="006423FC">
              <w:rPr>
                <w:sz w:val="20"/>
                <w:szCs w:val="20"/>
              </w:rPr>
              <w:t>45 358</w:t>
            </w:r>
          </w:p>
        </w:tc>
        <w:tc>
          <w:tcPr>
            <w:tcW w:w="0" w:type="auto"/>
            <w:shd w:val="clear" w:color="auto" w:fill="FFFFFF" w:themeFill="background1"/>
            <w:noWrap/>
            <w:vAlign w:val="bottom"/>
            <w:hideMark/>
          </w:tcPr>
          <w:p w:rsidRPr="006423FC" w:rsidR="007025CA" w:rsidP="006423FC" w:rsidRDefault="007025CA" w14:paraId="427ED122" w14:textId="77777777">
            <w:pPr>
              <w:pStyle w:val="Normalutanindragellerluft"/>
              <w:spacing w:line="240" w:lineRule="exact"/>
              <w:jc w:val="right"/>
              <w:rPr>
                <w:sz w:val="20"/>
                <w:szCs w:val="20"/>
              </w:rPr>
            </w:pPr>
            <w:r w:rsidRPr="006423FC">
              <w:rPr>
                <w:sz w:val="20"/>
                <w:szCs w:val="20"/>
              </w:rPr>
              <w:t> </w:t>
            </w:r>
          </w:p>
        </w:tc>
      </w:tr>
      <w:tr w:rsidRPr="006423FC" w:rsidR="007025CA" w:rsidTr="006423FC" w14:paraId="427ED128" w14:textId="77777777">
        <w:tc>
          <w:tcPr>
            <w:tcW w:w="0" w:type="auto"/>
            <w:shd w:val="clear" w:color="auto" w:fill="FFFFFF" w:themeFill="background1"/>
            <w:noWrap/>
            <w:vAlign w:val="bottom"/>
            <w:hideMark/>
          </w:tcPr>
          <w:p w:rsidRPr="006423FC" w:rsidR="007025CA" w:rsidP="006423FC" w:rsidRDefault="007025CA" w14:paraId="427ED124" w14:textId="716F6CC7">
            <w:pPr>
              <w:pStyle w:val="Normalutanindragellerluft"/>
              <w:spacing w:line="240" w:lineRule="exact"/>
              <w:rPr>
                <w:sz w:val="20"/>
                <w:szCs w:val="20"/>
              </w:rPr>
            </w:pPr>
            <w:r w:rsidRPr="006423FC">
              <w:rPr>
                <w:sz w:val="20"/>
                <w:szCs w:val="20"/>
              </w:rPr>
              <w:t>1:7</w:t>
            </w:r>
            <w:r w:rsidR="006423FC">
              <w:rPr>
                <w:sz w:val="20"/>
                <w:szCs w:val="20"/>
              </w:rPr>
              <w:br/>
            </w:r>
          </w:p>
        </w:tc>
        <w:tc>
          <w:tcPr>
            <w:tcW w:w="0" w:type="auto"/>
            <w:shd w:val="clear" w:color="auto" w:fill="FFFFFF" w:themeFill="background1"/>
            <w:vAlign w:val="bottom"/>
            <w:hideMark/>
          </w:tcPr>
          <w:p w:rsidRPr="006423FC" w:rsidR="007025CA" w:rsidP="006423FC" w:rsidRDefault="007025CA" w14:paraId="427ED125" w14:textId="77777777">
            <w:pPr>
              <w:pStyle w:val="Normalutanindragellerluft"/>
              <w:spacing w:line="240" w:lineRule="exact"/>
              <w:rPr>
                <w:sz w:val="20"/>
                <w:szCs w:val="20"/>
              </w:rPr>
            </w:pPr>
            <w:r w:rsidRPr="006423FC">
              <w:rPr>
                <w:sz w:val="20"/>
                <w:szCs w:val="20"/>
              </w:rPr>
              <w:t>Bidrag till Stockholms internationella fredsforskningsinstitut (SIPRI)</w:t>
            </w:r>
          </w:p>
        </w:tc>
        <w:tc>
          <w:tcPr>
            <w:tcW w:w="0" w:type="auto"/>
            <w:shd w:val="clear" w:color="auto" w:fill="FFFFFF" w:themeFill="background1"/>
            <w:noWrap/>
            <w:vAlign w:val="bottom"/>
            <w:hideMark/>
          </w:tcPr>
          <w:p w:rsidRPr="006423FC" w:rsidR="007025CA" w:rsidP="006423FC" w:rsidRDefault="007025CA" w14:paraId="427ED126" w14:textId="77777777">
            <w:pPr>
              <w:pStyle w:val="Normalutanindragellerluft"/>
              <w:spacing w:line="240" w:lineRule="exact"/>
              <w:jc w:val="right"/>
              <w:rPr>
                <w:sz w:val="20"/>
                <w:szCs w:val="20"/>
              </w:rPr>
            </w:pPr>
            <w:r w:rsidRPr="006423FC">
              <w:rPr>
                <w:sz w:val="20"/>
                <w:szCs w:val="20"/>
              </w:rPr>
              <w:t>25 402</w:t>
            </w:r>
          </w:p>
        </w:tc>
        <w:tc>
          <w:tcPr>
            <w:tcW w:w="0" w:type="auto"/>
            <w:shd w:val="clear" w:color="auto" w:fill="FFFFFF" w:themeFill="background1"/>
            <w:noWrap/>
            <w:vAlign w:val="bottom"/>
            <w:hideMark/>
          </w:tcPr>
          <w:p w:rsidRPr="006423FC" w:rsidR="007025CA" w:rsidP="006423FC" w:rsidRDefault="006D4B95" w14:paraId="427ED127" w14:textId="1FEE5FD6">
            <w:pPr>
              <w:pStyle w:val="Normalutanindragellerluft"/>
              <w:spacing w:line="240" w:lineRule="exact"/>
              <w:jc w:val="right"/>
              <w:rPr>
                <w:sz w:val="20"/>
                <w:szCs w:val="20"/>
              </w:rPr>
            </w:pPr>
            <w:r>
              <w:rPr>
                <w:sz w:val="20"/>
                <w:szCs w:val="20"/>
              </w:rPr>
              <w:t>−</w:t>
            </w:r>
            <w:r w:rsidRPr="006423FC" w:rsidR="007025CA">
              <w:rPr>
                <w:sz w:val="20"/>
                <w:szCs w:val="20"/>
              </w:rPr>
              <w:t>1 000</w:t>
            </w:r>
          </w:p>
        </w:tc>
      </w:tr>
      <w:tr w:rsidRPr="006423FC" w:rsidR="007025CA" w:rsidTr="006423FC" w14:paraId="427ED12D" w14:textId="77777777">
        <w:tc>
          <w:tcPr>
            <w:tcW w:w="0" w:type="auto"/>
            <w:shd w:val="clear" w:color="auto" w:fill="FFFFFF" w:themeFill="background1"/>
            <w:noWrap/>
            <w:vAlign w:val="bottom"/>
            <w:hideMark/>
          </w:tcPr>
          <w:p w:rsidRPr="006423FC" w:rsidR="007025CA" w:rsidP="006423FC" w:rsidRDefault="007025CA" w14:paraId="427ED129" w14:textId="77777777">
            <w:pPr>
              <w:pStyle w:val="Normalutanindragellerluft"/>
              <w:spacing w:line="240" w:lineRule="exact"/>
              <w:rPr>
                <w:sz w:val="20"/>
                <w:szCs w:val="20"/>
              </w:rPr>
            </w:pPr>
            <w:r w:rsidRPr="006423FC">
              <w:rPr>
                <w:sz w:val="20"/>
                <w:szCs w:val="20"/>
              </w:rPr>
              <w:t>1:8</w:t>
            </w:r>
          </w:p>
        </w:tc>
        <w:tc>
          <w:tcPr>
            <w:tcW w:w="0" w:type="auto"/>
            <w:shd w:val="clear" w:color="auto" w:fill="FFFFFF" w:themeFill="background1"/>
            <w:vAlign w:val="bottom"/>
            <w:hideMark/>
          </w:tcPr>
          <w:p w:rsidRPr="006423FC" w:rsidR="007025CA" w:rsidP="006423FC" w:rsidRDefault="007025CA" w14:paraId="427ED12A" w14:textId="77777777">
            <w:pPr>
              <w:pStyle w:val="Normalutanindragellerluft"/>
              <w:spacing w:line="240" w:lineRule="exact"/>
              <w:rPr>
                <w:sz w:val="20"/>
                <w:szCs w:val="20"/>
              </w:rPr>
            </w:pPr>
            <w:r w:rsidRPr="006423FC">
              <w:rPr>
                <w:sz w:val="20"/>
                <w:szCs w:val="20"/>
              </w:rPr>
              <w:t>Bidrag till Utrikespolitiska institutet (UI)</w:t>
            </w:r>
          </w:p>
        </w:tc>
        <w:tc>
          <w:tcPr>
            <w:tcW w:w="0" w:type="auto"/>
            <w:shd w:val="clear" w:color="auto" w:fill="FFFFFF" w:themeFill="background1"/>
            <w:noWrap/>
            <w:vAlign w:val="bottom"/>
            <w:hideMark/>
          </w:tcPr>
          <w:p w:rsidRPr="006423FC" w:rsidR="007025CA" w:rsidP="006423FC" w:rsidRDefault="007025CA" w14:paraId="427ED12B" w14:textId="77777777">
            <w:pPr>
              <w:pStyle w:val="Normalutanindragellerluft"/>
              <w:spacing w:line="240" w:lineRule="exact"/>
              <w:jc w:val="right"/>
              <w:rPr>
                <w:sz w:val="20"/>
                <w:szCs w:val="20"/>
              </w:rPr>
            </w:pPr>
            <w:r w:rsidRPr="006423FC">
              <w:rPr>
                <w:sz w:val="20"/>
                <w:szCs w:val="20"/>
              </w:rPr>
              <w:t>16 675</w:t>
            </w:r>
          </w:p>
        </w:tc>
        <w:tc>
          <w:tcPr>
            <w:tcW w:w="0" w:type="auto"/>
            <w:shd w:val="clear" w:color="auto" w:fill="FFFFFF" w:themeFill="background1"/>
            <w:noWrap/>
            <w:vAlign w:val="bottom"/>
            <w:hideMark/>
          </w:tcPr>
          <w:p w:rsidRPr="006423FC" w:rsidR="007025CA" w:rsidP="006423FC" w:rsidRDefault="007025CA" w14:paraId="427ED12C" w14:textId="77777777">
            <w:pPr>
              <w:pStyle w:val="Normalutanindragellerluft"/>
              <w:spacing w:line="240" w:lineRule="exact"/>
              <w:jc w:val="right"/>
              <w:rPr>
                <w:sz w:val="20"/>
                <w:szCs w:val="20"/>
              </w:rPr>
            </w:pPr>
            <w:r w:rsidRPr="006423FC">
              <w:rPr>
                <w:sz w:val="20"/>
                <w:szCs w:val="20"/>
              </w:rPr>
              <w:t> </w:t>
            </w:r>
          </w:p>
        </w:tc>
      </w:tr>
      <w:tr w:rsidRPr="006423FC" w:rsidR="007025CA" w:rsidTr="006423FC" w14:paraId="427ED132" w14:textId="77777777">
        <w:tc>
          <w:tcPr>
            <w:tcW w:w="0" w:type="auto"/>
            <w:shd w:val="clear" w:color="auto" w:fill="FFFFFF" w:themeFill="background1"/>
            <w:noWrap/>
            <w:vAlign w:val="bottom"/>
            <w:hideMark/>
          </w:tcPr>
          <w:p w:rsidRPr="006423FC" w:rsidR="007025CA" w:rsidP="006423FC" w:rsidRDefault="007025CA" w14:paraId="427ED12E" w14:textId="77777777">
            <w:pPr>
              <w:pStyle w:val="Normalutanindragellerluft"/>
              <w:spacing w:line="240" w:lineRule="exact"/>
              <w:rPr>
                <w:sz w:val="20"/>
                <w:szCs w:val="20"/>
              </w:rPr>
            </w:pPr>
            <w:r w:rsidRPr="006423FC">
              <w:rPr>
                <w:sz w:val="20"/>
                <w:szCs w:val="20"/>
              </w:rPr>
              <w:t>1:9</w:t>
            </w:r>
          </w:p>
        </w:tc>
        <w:tc>
          <w:tcPr>
            <w:tcW w:w="0" w:type="auto"/>
            <w:shd w:val="clear" w:color="auto" w:fill="FFFFFF" w:themeFill="background1"/>
            <w:vAlign w:val="bottom"/>
            <w:hideMark/>
          </w:tcPr>
          <w:p w:rsidRPr="006423FC" w:rsidR="007025CA" w:rsidP="006423FC" w:rsidRDefault="007025CA" w14:paraId="427ED12F" w14:textId="77777777">
            <w:pPr>
              <w:pStyle w:val="Normalutanindragellerluft"/>
              <w:spacing w:line="240" w:lineRule="exact"/>
              <w:rPr>
                <w:sz w:val="20"/>
                <w:szCs w:val="20"/>
              </w:rPr>
            </w:pPr>
            <w:r w:rsidRPr="006423FC">
              <w:rPr>
                <w:sz w:val="20"/>
                <w:szCs w:val="20"/>
              </w:rPr>
              <w:t>Svenska institutet</w:t>
            </w:r>
          </w:p>
        </w:tc>
        <w:tc>
          <w:tcPr>
            <w:tcW w:w="0" w:type="auto"/>
            <w:shd w:val="clear" w:color="auto" w:fill="FFFFFF" w:themeFill="background1"/>
            <w:noWrap/>
            <w:vAlign w:val="bottom"/>
            <w:hideMark/>
          </w:tcPr>
          <w:p w:rsidRPr="006423FC" w:rsidR="007025CA" w:rsidP="006423FC" w:rsidRDefault="007025CA" w14:paraId="427ED130" w14:textId="77777777">
            <w:pPr>
              <w:pStyle w:val="Normalutanindragellerluft"/>
              <w:spacing w:line="240" w:lineRule="exact"/>
              <w:jc w:val="right"/>
              <w:rPr>
                <w:sz w:val="20"/>
                <w:szCs w:val="20"/>
              </w:rPr>
            </w:pPr>
            <w:r w:rsidRPr="006423FC">
              <w:rPr>
                <w:sz w:val="20"/>
                <w:szCs w:val="20"/>
              </w:rPr>
              <w:t>119 743</w:t>
            </w:r>
          </w:p>
        </w:tc>
        <w:tc>
          <w:tcPr>
            <w:tcW w:w="0" w:type="auto"/>
            <w:shd w:val="clear" w:color="auto" w:fill="FFFFFF" w:themeFill="background1"/>
            <w:noWrap/>
            <w:vAlign w:val="bottom"/>
            <w:hideMark/>
          </w:tcPr>
          <w:p w:rsidRPr="006423FC" w:rsidR="007025CA" w:rsidP="006423FC" w:rsidRDefault="006D4B95" w14:paraId="427ED131" w14:textId="0B706694">
            <w:pPr>
              <w:pStyle w:val="Normalutanindragellerluft"/>
              <w:spacing w:line="240" w:lineRule="exact"/>
              <w:jc w:val="right"/>
              <w:rPr>
                <w:sz w:val="20"/>
                <w:szCs w:val="20"/>
              </w:rPr>
            </w:pPr>
            <w:r>
              <w:rPr>
                <w:sz w:val="20"/>
                <w:szCs w:val="20"/>
              </w:rPr>
              <w:t>−</w:t>
            </w:r>
            <w:r w:rsidRPr="006423FC" w:rsidR="007025CA">
              <w:rPr>
                <w:sz w:val="20"/>
                <w:szCs w:val="20"/>
              </w:rPr>
              <w:t>513</w:t>
            </w:r>
          </w:p>
        </w:tc>
      </w:tr>
      <w:tr w:rsidRPr="006423FC" w:rsidR="007025CA" w:rsidTr="006423FC" w14:paraId="427ED137" w14:textId="77777777">
        <w:tc>
          <w:tcPr>
            <w:tcW w:w="0" w:type="auto"/>
            <w:shd w:val="clear" w:color="auto" w:fill="FFFFFF" w:themeFill="background1"/>
            <w:noWrap/>
            <w:vAlign w:val="bottom"/>
            <w:hideMark/>
          </w:tcPr>
          <w:p w:rsidRPr="006423FC" w:rsidR="007025CA" w:rsidP="006423FC" w:rsidRDefault="007025CA" w14:paraId="427ED133" w14:textId="77777777">
            <w:pPr>
              <w:pStyle w:val="Normalutanindragellerluft"/>
              <w:spacing w:line="240" w:lineRule="exact"/>
              <w:rPr>
                <w:sz w:val="20"/>
                <w:szCs w:val="20"/>
              </w:rPr>
            </w:pPr>
            <w:r w:rsidRPr="006423FC">
              <w:rPr>
                <w:sz w:val="20"/>
                <w:szCs w:val="20"/>
              </w:rPr>
              <w:t>1:10</w:t>
            </w:r>
          </w:p>
        </w:tc>
        <w:tc>
          <w:tcPr>
            <w:tcW w:w="0" w:type="auto"/>
            <w:shd w:val="clear" w:color="auto" w:fill="FFFFFF" w:themeFill="background1"/>
            <w:vAlign w:val="bottom"/>
            <w:hideMark/>
          </w:tcPr>
          <w:p w:rsidRPr="006423FC" w:rsidR="007025CA" w:rsidP="006423FC" w:rsidRDefault="007025CA" w14:paraId="427ED134" w14:textId="77777777">
            <w:pPr>
              <w:pStyle w:val="Normalutanindragellerluft"/>
              <w:spacing w:line="240" w:lineRule="exact"/>
              <w:rPr>
                <w:sz w:val="20"/>
                <w:szCs w:val="20"/>
              </w:rPr>
            </w:pPr>
            <w:r w:rsidRPr="006423FC">
              <w:rPr>
                <w:sz w:val="20"/>
                <w:szCs w:val="20"/>
              </w:rPr>
              <w:t>Information om Sverige i utlandet</w:t>
            </w:r>
          </w:p>
        </w:tc>
        <w:tc>
          <w:tcPr>
            <w:tcW w:w="0" w:type="auto"/>
            <w:shd w:val="clear" w:color="auto" w:fill="FFFFFF" w:themeFill="background1"/>
            <w:noWrap/>
            <w:vAlign w:val="bottom"/>
            <w:hideMark/>
          </w:tcPr>
          <w:p w:rsidRPr="006423FC" w:rsidR="007025CA" w:rsidP="006423FC" w:rsidRDefault="007025CA" w14:paraId="427ED135" w14:textId="77777777">
            <w:pPr>
              <w:pStyle w:val="Normalutanindragellerluft"/>
              <w:spacing w:line="240" w:lineRule="exact"/>
              <w:jc w:val="right"/>
              <w:rPr>
                <w:sz w:val="20"/>
                <w:szCs w:val="20"/>
              </w:rPr>
            </w:pPr>
            <w:r w:rsidRPr="006423FC">
              <w:rPr>
                <w:sz w:val="20"/>
                <w:szCs w:val="20"/>
              </w:rPr>
              <w:t>15 475</w:t>
            </w:r>
          </w:p>
        </w:tc>
        <w:tc>
          <w:tcPr>
            <w:tcW w:w="0" w:type="auto"/>
            <w:shd w:val="clear" w:color="auto" w:fill="FFFFFF" w:themeFill="background1"/>
            <w:noWrap/>
            <w:vAlign w:val="bottom"/>
            <w:hideMark/>
          </w:tcPr>
          <w:p w:rsidRPr="006423FC" w:rsidR="007025CA" w:rsidP="006423FC" w:rsidRDefault="007025CA" w14:paraId="427ED136" w14:textId="77777777">
            <w:pPr>
              <w:pStyle w:val="Normalutanindragellerluft"/>
              <w:spacing w:line="240" w:lineRule="exact"/>
              <w:jc w:val="right"/>
              <w:rPr>
                <w:sz w:val="20"/>
                <w:szCs w:val="20"/>
              </w:rPr>
            </w:pPr>
            <w:r w:rsidRPr="006423FC">
              <w:rPr>
                <w:sz w:val="20"/>
                <w:szCs w:val="20"/>
              </w:rPr>
              <w:t> </w:t>
            </w:r>
          </w:p>
        </w:tc>
      </w:tr>
      <w:tr w:rsidRPr="006423FC" w:rsidR="007025CA" w:rsidTr="006423FC" w14:paraId="427ED13C" w14:textId="77777777">
        <w:tc>
          <w:tcPr>
            <w:tcW w:w="0" w:type="auto"/>
            <w:shd w:val="clear" w:color="auto" w:fill="FFFFFF" w:themeFill="background1"/>
            <w:noWrap/>
            <w:vAlign w:val="bottom"/>
            <w:hideMark/>
          </w:tcPr>
          <w:p w:rsidRPr="006423FC" w:rsidR="007025CA" w:rsidP="006423FC" w:rsidRDefault="007025CA" w14:paraId="427ED138" w14:textId="77777777">
            <w:pPr>
              <w:pStyle w:val="Normalutanindragellerluft"/>
              <w:spacing w:line="240" w:lineRule="exact"/>
              <w:rPr>
                <w:sz w:val="20"/>
                <w:szCs w:val="20"/>
              </w:rPr>
            </w:pPr>
            <w:r w:rsidRPr="006423FC">
              <w:rPr>
                <w:sz w:val="20"/>
                <w:szCs w:val="20"/>
              </w:rPr>
              <w:t>1:11</w:t>
            </w:r>
          </w:p>
        </w:tc>
        <w:tc>
          <w:tcPr>
            <w:tcW w:w="0" w:type="auto"/>
            <w:shd w:val="clear" w:color="auto" w:fill="FFFFFF" w:themeFill="background1"/>
            <w:vAlign w:val="bottom"/>
            <w:hideMark/>
          </w:tcPr>
          <w:p w:rsidRPr="006423FC" w:rsidR="007025CA" w:rsidP="006423FC" w:rsidRDefault="007025CA" w14:paraId="427ED139" w14:textId="77777777">
            <w:pPr>
              <w:pStyle w:val="Normalutanindragellerluft"/>
              <w:spacing w:line="240" w:lineRule="exact"/>
              <w:rPr>
                <w:sz w:val="20"/>
                <w:szCs w:val="20"/>
              </w:rPr>
            </w:pPr>
            <w:r w:rsidRPr="006423FC">
              <w:rPr>
                <w:sz w:val="20"/>
                <w:szCs w:val="20"/>
              </w:rPr>
              <w:t>Samarbete inom Östersjöregionen</w:t>
            </w:r>
          </w:p>
        </w:tc>
        <w:tc>
          <w:tcPr>
            <w:tcW w:w="0" w:type="auto"/>
            <w:shd w:val="clear" w:color="auto" w:fill="FFFFFF" w:themeFill="background1"/>
            <w:noWrap/>
            <w:vAlign w:val="bottom"/>
            <w:hideMark/>
          </w:tcPr>
          <w:p w:rsidRPr="006423FC" w:rsidR="007025CA" w:rsidP="006423FC" w:rsidRDefault="007025CA" w14:paraId="427ED13A" w14:textId="77777777">
            <w:pPr>
              <w:pStyle w:val="Normalutanindragellerluft"/>
              <w:spacing w:line="240" w:lineRule="exact"/>
              <w:jc w:val="right"/>
              <w:rPr>
                <w:sz w:val="20"/>
                <w:szCs w:val="20"/>
              </w:rPr>
            </w:pPr>
            <w:r w:rsidRPr="006423FC">
              <w:rPr>
                <w:sz w:val="20"/>
                <w:szCs w:val="20"/>
              </w:rPr>
              <w:t>164 215</w:t>
            </w:r>
          </w:p>
        </w:tc>
        <w:tc>
          <w:tcPr>
            <w:tcW w:w="0" w:type="auto"/>
            <w:shd w:val="clear" w:color="auto" w:fill="FFFFFF" w:themeFill="background1"/>
            <w:noWrap/>
            <w:vAlign w:val="bottom"/>
            <w:hideMark/>
          </w:tcPr>
          <w:p w:rsidRPr="006423FC" w:rsidR="007025CA" w:rsidP="006423FC" w:rsidRDefault="007025CA" w14:paraId="427ED13B" w14:textId="77777777">
            <w:pPr>
              <w:pStyle w:val="Normalutanindragellerluft"/>
              <w:spacing w:line="240" w:lineRule="exact"/>
              <w:jc w:val="right"/>
              <w:rPr>
                <w:sz w:val="20"/>
                <w:szCs w:val="20"/>
              </w:rPr>
            </w:pPr>
            <w:r w:rsidRPr="006423FC">
              <w:rPr>
                <w:sz w:val="20"/>
                <w:szCs w:val="20"/>
              </w:rPr>
              <w:t> </w:t>
            </w:r>
          </w:p>
        </w:tc>
      </w:tr>
      <w:tr w:rsidRPr="006423FC" w:rsidR="007025CA" w:rsidTr="006423FC" w14:paraId="427ED141" w14:textId="77777777">
        <w:tc>
          <w:tcPr>
            <w:tcW w:w="0" w:type="auto"/>
            <w:shd w:val="clear" w:color="auto" w:fill="FFFFFF" w:themeFill="background1"/>
            <w:noWrap/>
            <w:vAlign w:val="bottom"/>
            <w:hideMark/>
          </w:tcPr>
          <w:p w:rsidRPr="006423FC" w:rsidR="007025CA" w:rsidP="006423FC" w:rsidRDefault="007025CA" w14:paraId="427ED13D" w14:textId="77777777">
            <w:pPr>
              <w:pStyle w:val="Normalutanindragellerluft"/>
              <w:spacing w:line="240" w:lineRule="exact"/>
              <w:rPr>
                <w:b/>
                <w:sz w:val="20"/>
                <w:szCs w:val="20"/>
              </w:rPr>
            </w:pPr>
            <w:r w:rsidRPr="006423FC">
              <w:rPr>
                <w:b/>
                <w:sz w:val="20"/>
                <w:szCs w:val="20"/>
              </w:rPr>
              <w:t> </w:t>
            </w:r>
          </w:p>
        </w:tc>
        <w:tc>
          <w:tcPr>
            <w:tcW w:w="0" w:type="auto"/>
            <w:shd w:val="clear" w:color="auto" w:fill="FFFFFF" w:themeFill="background1"/>
            <w:vAlign w:val="bottom"/>
            <w:hideMark/>
          </w:tcPr>
          <w:p w:rsidRPr="006423FC" w:rsidR="007025CA" w:rsidP="006423FC" w:rsidRDefault="007025CA" w14:paraId="427ED13E" w14:textId="77777777">
            <w:pPr>
              <w:pStyle w:val="Normalutanindragellerluft"/>
              <w:spacing w:line="240" w:lineRule="exact"/>
              <w:rPr>
                <w:b/>
                <w:sz w:val="20"/>
                <w:szCs w:val="20"/>
              </w:rPr>
            </w:pPr>
            <w:r w:rsidRPr="006423FC">
              <w:rPr>
                <w:b/>
                <w:sz w:val="20"/>
                <w:szCs w:val="20"/>
              </w:rPr>
              <w:t>Summa</w:t>
            </w:r>
          </w:p>
        </w:tc>
        <w:tc>
          <w:tcPr>
            <w:tcW w:w="0" w:type="auto"/>
            <w:shd w:val="clear" w:color="auto" w:fill="FFFFFF" w:themeFill="background1"/>
            <w:noWrap/>
            <w:vAlign w:val="bottom"/>
            <w:hideMark/>
          </w:tcPr>
          <w:p w:rsidRPr="006423FC" w:rsidR="007025CA" w:rsidP="006423FC" w:rsidRDefault="007025CA" w14:paraId="427ED13F" w14:textId="77777777">
            <w:pPr>
              <w:pStyle w:val="Normalutanindragellerluft"/>
              <w:spacing w:line="240" w:lineRule="exact"/>
              <w:jc w:val="right"/>
              <w:rPr>
                <w:b/>
                <w:sz w:val="20"/>
                <w:szCs w:val="20"/>
              </w:rPr>
            </w:pPr>
            <w:r w:rsidRPr="006423FC">
              <w:rPr>
                <w:b/>
                <w:sz w:val="20"/>
                <w:szCs w:val="20"/>
              </w:rPr>
              <w:t>1 913 291</w:t>
            </w:r>
          </w:p>
        </w:tc>
        <w:tc>
          <w:tcPr>
            <w:tcW w:w="0" w:type="auto"/>
            <w:shd w:val="clear" w:color="auto" w:fill="FFFFFF" w:themeFill="background1"/>
            <w:noWrap/>
            <w:vAlign w:val="bottom"/>
            <w:hideMark/>
          </w:tcPr>
          <w:p w:rsidRPr="006423FC" w:rsidR="007025CA" w:rsidP="006423FC" w:rsidRDefault="006D4B95" w14:paraId="427ED140" w14:textId="68F50E9C">
            <w:pPr>
              <w:pStyle w:val="Normalutanindragellerluft"/>
              <w:spacing w:line="240" w:lineRule="exact"/>
              <w:jc w:val="right"/>
              <w:rPr>
                <w:b/>
                <w:sz w:val="20"/>
                <w:szCs w:val="20"/>
              </w:rPr>
            </w:pPr>
            <w:r>
              <w:rPr>
                <w:b/>
                <w:sz w:val="20"/>
                <w:szCs w:val="20"/>
              </w:rPr>
              <w:t>−</w:t>
            </w:r>
            <w:r w:rsidRPr="006423FC" w:rsidR="007025CA">
              <w:rPr>
                <w:b/>
                <w:sz w:val="20"/>
                <w:szCs w:val="20"/>
              </w:rPr>
              <w:t>11 969</w:t>
            </w:r>
          </w:p>
        </w:tc>
      </w:tr>
    </w:tbl>
    <w:p w:rsidR="00CE0B7B" w:rsidP="00CE0B7B" w:rsidRDefault="007025CA" w14:paraId="703FABC4" w14:textId="3A08276E">
      <w:pPr>
        <w:pStyle w:val="Tabellrubrik"/>
        <w:spacing w:before="240"/>
        <w:rPr>
          <w:rFonts w:eastAsia="Times New Roman"/>
          <w:lang w:eastAsia="sv-SE"/>
        </w:rPr>
      </w:pPr>
      <w:r w:rsidRPr="007025CA">
        <w:rPr>
          <w:rFonts w:eastAsia="Times New Roman"/>
          <w:lang w:eastAsia="sv-SE"/>
        </w:rPr>
        <w:t xml:space="preserve">Tabell </w:t>
      </w:r>
      <w:r w:rsidRPr="007025CA">
        <w:rPr>
          <w:rFonts w:eastAsia="Times New Roman"/>
          <w:lang w:eastAsia="sv-SE"/>
        </w:rPr>
        <w:fldChar w:fldCharType="begin"/>
      </w:r>
      <w:r w:rsidRPr="007025CA">
        <w:rPr>
          <w:rFonts w:eastAsia="Times New Roman"/>
          <w:lang w:eastAsia="sv-SE"/>
        </w:rPr>
        <w:instrText xml:space="preserve"> SEQ Tabell \* ARABIC </w:instrText>
      </w:r>
      <w:r w:rsidRPr="007025CA">
        <w:rPr>
          <w:rFonts w:eastAsia="Times New Roman"/>
          <w:lang w:eastAsia="sv-SE"/>
        </w:rPr>
        <w:fldChar w:fldCharType="separate"/>
      </w:r>
      <w:r w:rsidR="00ED6432">
        <w:rPr>
          <w:rFonts w:eastAsia="Times New Roman"/>
          <w:noProof/>
          <w:lang w:eastAsia="sv-SE"/>
        </w:rPr>
        <w:t>33</w:t>
      </w:r>
      <w:r w:rsidRPr="007025CA">
        <w:rPr>
          <w:rFonts w:eastAsia="Times New Roman"/>
          <w:lang w:eastAsia="sv-SE"/>
        </w:rPr>
        <w:fldChar w:fldCharType="end"/>
      </w:r>
      <w:r w:rsidRPr="007025CA">
        <w:rPr>
          <w:rFonts w:eastAsia="Times New Roman"/>
          <w:lang w:eastAsia="sv-SE"/>
        </w:rPr>
        <w:t xml:space="preserve"> Centerpartiets förslag till anslag för 2017 till 2020 för utgiftsområde 5 uttryckt som differe</w:t>
      </w:r>
      <w:r w:rsidR="00CE0B7B">
        <w:rPr>
          <w:rFonts w:eastAsia="Times New Roman"/>
          <w:lang w:eastAsia="sv-SE"/>
        </w:rPr>
        <w:t>ns gentemot regeringens förslag</w:t>
      </w:r>
    </w:p>
    <w:p w:rsidRPr="00CE0B7B" w:rsidR="007025CA" w:rsidP="00CE0B7B" w:rsidRDefault="00CE0B7B" w14:paraId="427ED144" w14:textId="120FEB45">
      <w:pPr>
        <w:pStyle w:val="Tabellunderrubrik"/>
      </w:pPr>
      <w:r w:rsidRPr="00CE0B7B">
        <w:t>M</w:t>
      </w:r>
      <w:r w:rsidRPr="00CE0B7B" w:rsidR="007025CA">
        <w:t>iljoner kronor</w:t>
      </w:r>
    </w:p>
    <w:tbl>
      <w:tblPr>
        <w:tblW w:w="8505" w:type="dxa"/>
        <w:shd w:val="clear" w:color="auto" w:fill="FFFFFF" w:themeFill="background1"/>
        <w:tblCellMar>
          <w:left w:w="70" w:type="dxa"/>
          <w:right w:w="70" w:type="dxa"/>
        </w:tblCellMar>
        <w:tblLook w:val="04A0" w:firstRow="1" w:lastRow="0" w:firstColumn="1" w:lastColumn="0" w:noHBand="0" w:noVBand="1"/>
      </w:tblPr>
      <w:tblGrid>
        <w:gridCol w:w="439"/>
        <w:gridCol w:w="5842"/>
        <w:gridCol w:w="571"/>
        <w:gridCol w:w="547"/>
        <w:gridCol w:w="534"/>
        <w:gridCol w:w="572"/>
      </w:tblGrid>
      <w:tr w:rsidRPr="00E51132" w:rsidR="007025CA" w:rsidTr="00E51132" w14:paraId="427ED14B" w14:textId="77777777">
        <w:tc>
          <w:tcPr>
            <w:tcW w:w="0" w:type="auto"/>
            <w:tcBorders>
              <w:top w:val="single" w:color="auto" w:sz="4" w:space="0"/>
              <w:bottom w:val="single" w:color="auto" w:sz="4" w:space="0"/>
            </w:tcBorders>
            <w:shd w:val="clear" w:color="auto" w:fill="FFFFFF" w:themeFill="background1"/>
            <w:noWrap/>
            <w:vAlign w:val="bottom"/>
            <w:hideMark/>
          </w:tcPr>
          <w:p w:rsidRPr="00E51132" w:rsidR="007025CA" w:rsidP="00E51132" w:rsidRDefault="007025CA" w14:paraId="427ED145" w14:textId="77777777">
            <w:pPr>
              <w:pStyle w:val="Normalutanindragellerluft"/>
              <w:spacing w:line="240" w:lineRule="exact"/>
              <w:rPr>
                <w:b/>
                <w:sz w:val="20"/>
                <w:szCs w:val="20"/>
              </w:rPr>
            </w:pPr>
            <w:r w:rsidRPr="00E51132">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E51132" w:rsidR="007025CA" w:rsidP="00E51132" w:rsidRDefault="007025CA" w14:paraId="427ED146" w14:textId="77777777">
            <w:pPr>
              <w:pStyle w:val="Normalutanindragellerluft"/>
              <w:spacing w:line="240" w:lineRule="exact"/>
              <w:rPr>
                <w:b/>
                <w:sz w:val="20"/>
                <w:szCs w:val="20"/>
              </w:rPr>
            </w:pPr>
            <w:r w:rsidRPr="00E51132">
              <w:rPr>
                <w:b/>
                <w:sz w:val="20"/>
                <w:szCs w:val="20"/>
              </w:rPr>
              <w:t> </w:t>
            </w:r>
          </w:p>
        </w:tc>
        <w:tc>
          <w:tcPr>
            <w:tcW w:w="0" w:type="auto"/>
            <w:tcBorders>
              <w:top w:val="single" w:color="auto" w:sz="4" w:space="0"/>
              <w:bottom w:val="single" w:color="auto" w:sz="4" w:space="0"/>
            </w:tcBorders>
            <w:shd w:val="clear" w:color="auto" w:fill="FFFFFF" w:themeFill="background1"/>
            <w:vAlign w:val="bottom"/>
            <w:hideMark/>
          </w:tcPr>
          <w:p w:rsidRPr="00E51132" w:rsidR="007025CA" w:rsidP="00E51132" w:rsidRDefault="007025CA" w14:paraId="427ED147" w14:textId="77777777">
            <w:pPr>
              <w:pStyle w:val="Normalutanindragellerluft"/>
              <w:spacing w:line="240" w:lineRule="exact"/>
              <w:jc w:val="right"/>
              <w:rPr>
                <w:b/>
                <w:sz w:val="20"/>
                <w:szCs w:val="20"/>
              </w:rPr>
            </w:pPr>
            <w:r w:rsidRPr="00E51132">
              <w:rPr>
                <w:b/>
                <w:sz w:val="20"/>
                <w:szCs w:val="20"/>
              </w:rPr>
              <w:t>2017</w:t>
            </w:r>
          </w:p>
        </w:tc>
        <w:tc>
          <w:tcPr>
            <w:tcW w:w="0" w:type="auto"/>
            <w:tcBorders>
              <w:top w:val="single" w:color="auto" w:sz="4" w:space="0"/>
              <w:bottom w:val="single" w:color="auto" w:sz="4" w:space="0"/>
            </w:tcBorders>
            <w:shd w:val="clear" w:color="auto" w:fill="FFFFFF" w:themeFill="background1"/>
            <w:vAlign w:val="bottom"/>
            <w:hideMark/>
          </w:tcPr>
          <w:p w:rsidRPr="00E51132" w:rsidR="007025CA" w:rsidP="00E51132" w:rsidRDefault="007025CA" w14:paraId="427ED148" w14:textId="77777777">
            <w:pPr>
              <w:pStyle w:val="Normalutanindragellerluft"/>
              <w:spacing w:line="240" w:lineRule="exact"/>
              <w:jc w:val="right"/>
              <w:rPr>
                <w:b/>
                <w:sz w:val="20"/>
                <w:szCs w:val="20"/>
              </w:rPr>
            </w:pPr>
            <w:r w:rsidRPr="00E51132">
              <w:rPr>
                <w:b/>
                <w:sz w:val="20"/>
                <w:szCs w:val="20"/>
              </w:rPr>
              <w:t>2018</w:t>
            </w:r>
          </w:p>
        </w:tc>
        <w:tc>
          <w:tcPr>
            <w:tcW w:w="0" w:type="auto"/>
            <w:tcBorders>
              <w:top w:val="single" w:color="auto" w:sz="4" w:space="0"/>
              <w:bottom w:val="single" w:color="auto" w:sz="4" w:space="0"/>
            </w:tcBorders>
            <w:shd w:val="clear" w:color="auto" w:fill="FFFFFF" w:themeFill="background1"/>
            <w:vAlign w:val="bottom"/>
            <w:hideMark/>
          </w:tcPr>
          <w:p w:rsidRPr="00E51132" w:rsidR="007025CA" w:rsidP="00E51132" w:rsidRDefault="007025CA" w14:paraId="427ED149" w14:textId="77777777">
            <w:pPr>
              <w:pStyle w:val="Normalutanindragellerluft"/>
              <w:spacing w:line="240" w:lineRule="exact"/>
              <w:jc w:val="right"/>
              <w:rPr>
                <w:b/>
                <w:sz w:val="20"/>
                <w:szCs w:val="20"/>
              </w:rPr>
            </w:pPr>
            <w:r w:rsidRPr="00E51132">
              <w:rPr>
                <w:b/>
                <w:sz w:val="20"/>
                <w:szCs w:val="20"/>
              </w:rPr>
              <w:t>2019</w:t>
            </w:r>
          </w:p>
        </w:tc>
        <w:tc>
          <w:tcPr>
            <w:tcW w:w="0" w:type="auto"/>
            <w:tcBorders>
              <w:top w:val="single" w:color="auto" w:sz="4" w:space="0"/>
              <w:bottom w:val="single" w:color="auto" w:sz="4" w:space="0"/>
            </w:tcBorders>
            <w:shd w:val="clear" w:color="auto" w:fill="FFFFFF" w:themeFill="background1"/>
            <w:vAlign w:val="bottom"/>
            <w:hideMark/>
          </w:tcPr>
          <w:p w:rsidRPr="00E51132" w:rsidR="007025CA" w:rsidP="00E51132" w:rsidRDefault="007025CA" w14:paraId="427ED14A" w14:textId="77777777">
            <w:pPr>
              <w:pStyle w:val="Normalutanindragellerluft"/>
              <w:spacing w:line="240" w:lineRule="exact"/>
              <w:jc w:val="right"/>
              <w:rPr>
                <w:b/>
                <w:sz w:val="20"/>
                <w:szCs w:val="20"/>
              </w:rPr>
            </w:pPr>
            <w:r w:rsidRPr="00E51132">
              <w:rPr>
                <w:b/>
                <w:sz w:val="20"/>
                <w:szCs w:val="20"/>
              </w:rPr>
              <w:t>2020</w:t>
            </w:r>
          </w:p>
        </w:tc>
      </w:tr>
      <w:tr w:rsidRPr="00E51132" w:rsidR="007025CA" w:rsidTr="00E51132" w14:paraId="427ED152" w14:textId="77777777">
        <w:tc>
          <w:tcPr>
            <w:tcW w:w="0" w:type="auto"/>
            <w:tcBorders>
              <w:top w:val="single" w:color="auto" w:sz="4" w:space="0"/>
            </w:tcBorders>
            <w:shd w:val="clear" w:color="auto" w:fill="FFFFFF" w:themeFill="background1"/>
            <w:noWrap/>
            <w:vAlign w:val="bottom"/>
            <w:hideMark/>
          </w:tcPr>
          <w:p w:rsidRPr="00E51132" w:rsidR="007025CA" w:rsidP="00E51132" w:rsidRDefault="007025CA" w14:paraId="427ED14C" w14:textId="77777777">
            <w:pPr>
              <w:pStyle w:val="Normalutanindragellerluft"/>
              <w:spacing w:line="240" w:lineRule="exact"/>
              <w:rPr>
                <w:sz w:val="20"/>
                <w:szCs w:val="20"/>
              </w:rPr>
            </w:pPr>
            <w:r w:rsidRPr="00E51132">
              <w:rPr>
                <w:sz w:val="20"/>
                <w:szCs w:val="20"/>
              </w:rPr>
              <w:t>1:1</w:t>
            </w:r>
          </w:p>
        </w:tc>
        <w:tc>
          <w:tcPr>
            <w:tcW w:w="0" w:type="auto"/>
            <w:tcBorders>
              <w:top w:val="single" w:color="auto" w:sz="4" w:space="0"/>
            </w:tcBorders>
            <w:shd w:val="clear" w:color="auto" w:fill="FFFFFF" w:themeFill="background1"/>
            <w:vAlign w:val="bottom"/>
            <w:hideMark/>
          </w:tcPr>
          <w:p w:rsidRPr="00E51132" w:rsidR="007025CA" w:rsidP="00E51132" w:rsidRDefault="007025CA" w14:paraId="427ED14D" w14:textId="77777777">
            <w:pPr>
              <w:pStyle w:val="Normalutanindragellerluft"/>
              <w:spacing w:line="240" w:lineRule="exact"/>
              <w:rPr>
                <w:sz w:val="20"/>
                <w:szCs w:val="20"/>
              </w:rPr>
            </w:pPr>
            <w:r w:rsidRPr="00E51132">
              <w:rPr>
                <w:sz w:val="20"/>
                <w:szCs w:val="20"/>
              </w:rPr>
              <w:t>Avgifter till internationella organisationer</w:t>
            </w:r>
          </w:p>
        </w:tc>
        <w:tc>
          <w:tcPr>
            <w:tcW w:w="0" w:type="auto"/>
            <w:tcBorders>
              <w:top w:val="single" w:color="auto" w:sz="4" w:space="0"/>
            </w:tcBorders>
            <w:shd w:val="clear" w:color="auto" w:fill="FFFFFF" w:themeFill="background1"/>
            <w:noWrap/>
            <w:vAlign w:val="bottom"/>
            <w:hideMark/>
          </w:tcPr>
          <w:p w:rsidRPr="00E51132" w:rsidR="007025CA" w:rsidP="00E51132" w:rsidRDefault="007025CA" w14:paraId="427ED14E" w14:textId="77777777">
            <w:pPr>
              <w:pStyle w:val="Normalutanindragellerluft"/>
              <w:spacing w:line="240" w:lineRule="exact"/>
              <w:jc w:val="right"/>
              <w:rPr>
                <w:sz w:val="20"/>
                <w:szCs w:val="20"/>
              </w:rPr>
            </w:pPr>
            <w:r w:rsidRPr="00E51132">
              <w:rPr>
                <w:sz w:val="20"/>
                <w:szCs w:val="20"/>
              </w:rPr>
              <w:t> </w:t>
            </w:r>
          </w:p>
        </w:tc>
        <w:tc>
          <w:tcPr>
            <w:tcW w:w="0" w:type="auto"/>
            <w:tcBorders>
              <w:top w:val="single" w:color="auto" w:sz="4" w:space="0"/>
            </w:tcBorders>
            <w:shd w:val="clear" w:color="auto" w:fill="FFFFFF" w:themeFill="background1"/>
            <w:noWrap/>
            <w:vAlign w:val="bottom"/>
            <w:hideMark/>
          </w:tcPr>
          <w:p w:rsidRPr="00E51132" w:rsidR="007025CA" w:rsidP="00E51132" w:rsidRDefault="007025CA" w14:paraId="427ED14F" w14:textId="77777777">
            <w:pPr>
              <w:pStyle w:val="Normalutanindragellerluft"/>
              <w:spacing w:line="240" w:lineRule="exact"/>
              <w:jc w:val="right"/>
              <w:rPr>
                <w:sz w:val="20"/>
                <w:szCs w:val="20"/>
              </w:rPr>
            </w:pPr>
            <w:r w:rsidRPr="00E51132">
              <w:rPr>
                <w:sz w:val="20"/>
                <w:szCs w:val="20"/>
              </w:rPr>
              <w:t> </w:t>
            </w:r>
          </w:p>
        </w:tc>
        <w:tc>
          <w:tcPr>
            <w:tcW w:w="0" w:type="auto"/>
            <w:tcBorders>
              <w:top w:val="single" w:color="auto" w:sz="4" w:space="0"/>
            </w:tcBorders>
            <w:shd w:val="clear" w:color="auto" w:fill="FFFFFF" w:themeFill="background1"/>
            <w:noWrap/>
            <w:vAlign w:val="bottom"/>
            <w:hideMark/>
          </w:tcPr>
          <w:p w:rsidRPr="00E51132" w:rsidR="007025CA" w:rsidP="00E51132" w:rsidRDefault="007025CA" w14:paraId="427ED150" w14:textId="77777777">
            <w:pPr>
              <w:pStyle w:val="Normalutanindragellerluft"/>
              <w:spacing w:line="240" w:lineRule="exact"/>
              <w:jc w:val="right"/>
              <w:rPr>
                <w:sz w:val="20"/>
                <w:szCs w:val="20"/>
              </w:rPr>
            </w:pPr>
            <w:r w:rsidRPr="00E51132">
              <w:rPr>
                <w:sz w:val="20"/>
                <w:szCs w:val="20"/>
              </w:rPr>
              <w:t> </w:t>
            </w:r>
          </w:p>
        </w:tc>
        <w:tc>
          <w:tcPr>
            <w:tcW w:w="0" w:type="auto"/>
            <w:tcBorders>
              <w:top w:val="single" w:color="auto" w:sz="4" w:space="0"/>
            </w:tcBorders>
            <w:shd w:val="clear" w:color="auto" w:fill="FFFFFF" w:themeFill="background1"/>
            <w:noWrap/>
            <w:vAlign w:val="bottom"/>
            <w:hideMark/>
          </w:tcPr>
          <w:p w:rsidRPr="00E51132" w:rsidR="007025CA" w:rsidP="00E51132" w:rsidRDefault="007025CA" w14:paraId="427ED151" w14:textId="77777777">
            <w:pPr>
              <w:pStyle w:val="Normalutanindragellerluft"/>
              <w:spacing w:line="240" w:lineRule="exact"/>
              <w:jc w:val="right"/>
              <w:rPr>
                <w:sz w:val="20"/>
                <w:szCs w:val="20"/>
              </w:rPr>
            </w:pPr>
            <w:r w:rsidRPr="00E51132">
              <w:rPr>
                <w:sz w:val="20"/>
                <w:szCs w:val="20"/>
              </w:rPr>
              <w:t> </w:t>
            </w:r>
          </w:p>
        </w:tc>
      </w:tr>
      <w:tr w:rsidRPr="00E51132" w:rsidR="007025CA" w:rsidTr="00E51132" w14:paraId="427ED159" w14:textId="77777777">
        <w:tc>
          <w:tcPr>
            <w:tcW w:w="0" w:type="auto"/>
            <w:shd w:val="clear" w:color="auto" w:fill="FFFFFF" w:themeFill="background1"/>
            <w:noWrap/>
            <w:vAlign w:val="bottom"/>
            <w:hideMark/>
          </w:tcPr>
          <w:p w:rsidRPr="00E51132" w:rsidR="007025CA" w:rsidP="00E51132" w:rsidRDefault="007025CA" w14:paraId="427ED153" w14:textId="77777777">
            <w:pPr>
              <w:pStyle w:val="Normalutanindragellerluft"/>
              <w:spacing w:line="240" w:lineRule="exact"/>
              <w:rPr>
                <w:sz w:val="20"/>
                <w:szCs w:val="20"/>
              </w:rPr>
            </w:pPr>
            <w:r w:rsidRPr="00E51132">
              <w:rPr>
                <w:sz w:val="20"/>
                <w:szCs w:val="20"/>
              </w:rPr>
              <w:t>1:2</w:t>
            </w:r>
          </w:p>
        </w:tc>
        <w:tc>
          <w:tcPr>
            <w:tcW w:w="0" w:type="auto"/>
            <w:shd w:val="clear" w:color="auto" w:fill="FFFFFF" w:themeFill="background1"/>
            <w:vAlign w:val="bottom"/>
            <w:hideMark/>
          </w:tcPr>
          <w:p w:rsidRPr="00E51132" w:rsidR="007025CA" w:rsidP="00E51132" w:rsidRDefault="007025CA" w14:paraId="427ED154" w14:textId="65E693EC">
            <w:pPr>
              <w:pStyle w:val="Normalutanindragellerluft"/>
              <w:spacing w:line="240" w:lineRule="exact"/>
              <w:rPr>
                <w:sz w:val="20"/>
                <w:szCs w:val="20"/>
              </w:rPr>
            </w:pPr>
            <w:r w:rsidRPr="00E51132">
              <w:rPr>
                <w:sz w:val="20"/>
                <w:szCs w:val="20"/>
              </w:rPr>
              <w:t>Freds</w:t>
            </w:r>
            <w:r w:rsidR="00B93F17">
              <w:rPr>
                <w:sz w:val="20"/>
                <w:szCs w:val="20"/>
              </w:rPr>
              <w:t>-</w:t>
            </w:r>
            <w:r w:rsidRPr="00E51132">
              <w:rPr>
                <w:sz w:val="20"/>
                <w:szCs w:val="20"/>
              </w:rPr>
              <w:t xml:space="preserve"> och säkerhetsfrämjande verksamhet</w:t>
            </w:r>
          </w:p>
        </w:tc>
        <w:tc>
          <w:tcPr>
            <w:tcW w:w="0" w:type="auto"/>
            <w:shd w:val="clear" w:color="auto" w:fill="FFFFFF" w:themeFill="background1"/>
            <w:noWrap/>
            <w:vAlign w:val="bottom"/>
            <w:hideMark/>
          </w:tcPr>
          <w:p w:rsidRPr="00E51132" w:rsidR="007025CA" w:rsidP="00E51132" w:rsidRDefault="006D4B95" w14:paraId="427ED155" w14:textId="4A0D03F5">
            <w:pPr>
              <w:pStyle w:val="Normalutanindragellerluft"/>
              <w:spacing w:line="240" w:lineRule="exact"/>
              <w:jc w:val="right"/>
              <w:rPr>
                <w:sz w:val="20"/>
                <w:szCs w:val="20"/>
              </w:rPr>
            </w:pPr>
            <w:r>
              <w:rPr>
                <w:sz w:val="20"/>
                <w:szCs w:val="20"/>
              </w:rPr>
              <w:t>−</w:t>
            </w:r>
            <w:r w:rsidRPr="00E51132" w:rsidR="007025CA">
              <w:rPr>
                <w:sz w:val="20"/>
                <w:szCs w:val="20"/>
              </w:rPr>
              <w:t>10,3</w:t>
            </w:r>
          </w:p>
        </w:tc>
        <w:tc>
          <w:tcPr>
            <w:tcW w:w="0" w:type="auto"/>
            <w:shd w:val="clear" w:color="auto" w:fill="FFFFFF" w:themeFill="background1"/>
            <w:noWrap/>
            <w:vAlign w:val="bottom"/>
            <w:hideMark/>
          </w:tcPr>
          <w:p w:rsidRPr="00E51132" w:rsidR="007025CA" w:rsidP="00E51132" w:rsidRDefault="006D4B95" w14:paraId="427ED156" w14:textId="382D0771">
            <w:pPr>
              <w:pStyle w:val="Normalutanindragellerluft"/>
              <w:spacing w:line="240" w:lineRule="exact"/>
              <w:jc w:val="right"/>
              <w:rPr>
                <w:sz w:val="20"/>
                <w:szCs w:val="20"/>
              </w:rPr>
            </w:pPr>
            <w:r>
              <w:rPr>
                <w:sz w:val="20"/>
                <w:szCs w:val="20"/>
              </w:rPr>
              <w:t>−</w:t>
            </w:r>
            <w:r w:rsidRPr="00E51132" w:rsidR="007025CA">
              <w:rPr>
                <w:sz w:val="20"/>
                <w:szCs w:val="20"/>
              </w:rPr>
              <w:t>11,0</w:t>
            </w:r>
          </w:p>
        </w:tc>
        <w:tc>
          <w:tcPr>
            <w:tcW w:w="0" w:type="auto"/>
            <w:shd w:val="clear" w:color="auto" w:fill="FFFFFF" w:themeFill="background1"/>
            <w:noWrap/>
            <w:vAlign w:val="bottom"/>
            <w:hideMark/>
          </w:tcPr>
          <w:p w:rsidRPr="00E51132" w:rsidR="007025CA" w:rsidP="00E51132" w:rsidRDefault="006D4B95" w14:paraId="427ED157" w14:textId="5E469BEE">
            <w:pPr>
              <w:pStyle w:val="Normalutanindragellerluft"/>
              <w:spacing w:line="240" w:lineRule="exact"/>
              <w:jc w:val="right"/>
              <w:rPr>
                <w:sz w:val="20"/>
                <w:szCs w:val="20"/>
              </w:rPr>
            </w:pPr>
            <w:r>
              <w:rPr>
                <w:sz w:val="20"/>
                <w:szCs w:val="20"/>
              </w:rPr>
              <w:t>−</w:t>
            </w:r>
            <w:r w:rsidRPr="00E51132" w:rsidR="007025CA">
              <w:rPr>
                <w:sz w:val="20"/>
                <w:szCs w:val="20"/>
              </w:rPr>
              <w:t>11,7</w:t>
            </w:r>
          </w:p>
        </w:tc>
        <w:tc>
          <w:tcPr>
            <w:tcW w:w="0" w:type="auto"/>
            <w:shd w:val="clear" w:color="auto" w:fill="FFFFFF" w:themeFill="background1"/>
            <w:noWrap/>
            <w:vAlign w:val="bottom"/>
            <w:hideMark/>
          </w:tcPr>
          <w:p w:rsidRPr="00E51132" w:rsidR="007025CA" w:rsidP="00E51132" w:rsidRDefault="006D4B95" w14:paraId="427ED158" w14:textId="0B93F4F4">
            <w:pPr>
              <w:pStyle w:val="Normalutanindragellerluft"/>
              <w:spacing w:line="240" w:lineRule="exact"/>
              <w:jc w:val="right"/>
              <w:rPr>
                <w:sz w:val="20"/>
                <w:szCs w:val="20"/>
              </w:rPr>
            </w:pPr>
            <w:r>
              <w:rPr>
                <w:sz w:val="20"/>
                <w:szCs w:val="20"/>
              </w:rPr>
              <w:t>−</w:t>
            </w:r>
            <w:r w:rsidRPr="00E51132" w:rsidR="007025CA">
              <w:rPr>
                <w:sz w:val="20"/>
                <w:szCs w:val="20"/>
              </w:rPr>
              <w:t>12,4</w:t>
            </w:r>
          </w:p>
        </w:tc>
      </w:tr>
      <w:tr w:rsidRPr="00E51132" w:rsidR="007025CA" w:rsidTr="00E51132" w14:paraId="427ED160" w14:textId="77777777">
        <w:tc>
          <w:tcPr>
            <w:tcW w:w="0" w:type="auto"/>
            <w:shd w:val="clear" w:color="auto" w:fill="FFFFFF" w:themeFill="background1"/>
            <w:noWrap/>
            <w:vAlign w:val="bottom"/>
            <w:hideMark/>
          </w:tcPr>
          <w:p w:rsidRPr="00E51132" w:rsidR="007025CA" w:rsidP="00E51132" w:rsidRDefault="007025CA" w14:paraId="427ED15A" w14:textId="77777777">
            <w:pPr>
              <w:pStyle w:val="Normalutanindragellerluft"/>
              <w:spacing w:line="240" w:lineRule="exact"/>
              <w:rPr>
                <w:sz w:val="20"/>
                <w:szCs w:val="20"/>
              </w:rPr>
            </w:pPr>
            <w:r w:rsidRPr="00E51132">
              <w:rPr>
                <w:sz w:val="20"/>
                <w:szCs w:val="20"/>
              </w:rPr>
              <w:t>1:3</w:t>
            </w:r>
          </w:p>
        </w:tc>
        <w:tc>
          <w:tcPr>
            <w:tcW w:w="0" w:type="auto"/>
            <w:shd w:val="clear" w:color="auto" w:fill="FFFFFF" w:themeFill="background1"/>
            <w:vAlign w:val="bottom"/>
            <w:hideMark/>
          </w:tcPr>
          <w:p w:rsidRPr="00E51132" w:rsidR="007025CA" w:rsidP="00E51132" w:rsidRDefault="007025CA" w14:paraId="427ED15B" w14:textId="77777777">
            <w:pPr>
              <w:pStyle w:val="Normalutanindragellerluft"/>
              <w:spacing w:line="240" w:lineRule="exact"/>
              <w:rPr>
                <w:sz w:val="20"/>
                <w:szCs w:val="20"/>
              </w:rPr>
            </w:pPr>
            <w:r w:rsidRPr="00E51132">
              <w:rPr>
                <w:sz w:val="20"/>
                <w:szCs w:val="20"/>
              </w:rPr>
              <w:t>Nordiskt samarbete</w:t>
            </w:r>
          </w:p>
        </w:tc>
        <w:tc>
          <w:tcPr>
            <w:tcW w:w="0" w:type="auto"/>
            <w:shd w:val="clear" w:color="auto" w:fill="FFFFFF" w:themeFill="background1"/>
            <w:noWrap/>
            <w:vAlign w:val="bottom"/>
            <w:hideMark/>
          </w:tcPr>
          <w:p w:rsidRPr="00E51132" w:rsidR="007025CA" w:rsidP="00E51132" w:rsidRDefault="007025CA" w14:paraId="427ED15C" w14:textId="77777777">
            <w:pPr>
              <w:pStyle w:val="Normalutanindragellerluft"/>
              <w:spacing w:line="240" w:lineRule="exact"/>
              <w:jc w:val="right"/>
              <w:rPr>
                <w:sz w:val="20"/>
                <w:szCs w:val="20"/>
              </w:rPr>
            </w:pPr>
            <w:r w:rsidRPr="00E51132">
              <w:rPr>
                <w:sz w:val="20"/>
                <w:szCs w:val="20"/>
              </w:rPr>
              <w:t> </w:t>
            </w:r>
          </w:p>
        </w:tc>
        <w:tc>
          <w:tcPr>
            <w:tcW w:w="0" w:type="auto"/>
            <w:shd w:val="clear" w:color="auto" w:fill="FFFFFF" w:themeFill="background1"/>
            <w:noWrap/>
            <w:vAlign w:val="bottom"/>
            <w:hideMark/>
          </w:tcPr>
          <w:p w:rsidRPr="00E51132" w:rsidR="007025CA" w:rsidP="00E51132" w:rsidRDefault="007025CA" w14:paraId="427ED15D" w14:textId="77777777">
            <w:pPr>
              <w:pStyle w:val="Normalutanindragellerluft"/>
              <w:spacing w:line="240" w:lineRule="exact"/>
              <w:jc w:val="right"/>
              <w:rPr>
                <w:sz w:val="20"/>
                <w:szCs w:val="20"/>
              </w:rPr>
            </w:pPr>
            <w:r w:rsidRPr="00E51132">
              <w:rPr>
                <w:sz w:val="20"/>
                <w:szCs w:val="20"/>
              </w:rPr>
              <w:t> </w:t>
            </w:r>
          </w:p>
        </w:tc>
        <w:tc>
          <w:tcPr>
            <w:tcW w:w="0" w:type="auto"/>
            <w:shd w:val="clear" w:color="auto" w:fill="FFFFFF" w:themeFill="background1"/>
            <w:noWrap/>
            <w:vAlign w:val="bottom"/>
            <w:hideMark/>
          </w:tcPr>
          <w:p w:rsidRPr="00E51132" w:rsidR="007025CA" w:rsidP="00E51132" w:rsidRDefault="007025CA" w14:paraId="427ED15E" w14:textId="77777777">
            <w:pPr>
              <w:pStyle w:val="Normalutanindragellerluft"/>
              <w:spacing w:line="240" w:lineRule="exact"/>
              <w:jc w:val="right"/>
              <w:rPr>
                <w:sz w:val="20"/>
                <w:szCs w:val="20"/>
              </w:rPr>
            </w:pPr>
            <w:r w:rsidRPr="00E51132">
              <w:rPr>
                <w:sz w:val="20"/>
                <w:szCs w:val="20"/>
              </w:rPr>
              <w:t> </w:t>
            </w:r>
          </w:p>
        </w:tc>
        <w:tc>
          <w:tcPr>
            <w:tcW w:w="0" w:type="auto"/>
            <w:shd w:val="clear" w:color="auto" w:fill="FFFFFF" w:themeFill="background1"/>
            <w:noWrap/>
            <w:vAlign w:val="bottom"/>
            <w:hideMark/>
          </w:tcPr>
          <w:p w:rsidRPr="00E51132" w:rsidR="007025CA" w:rsidP="00E51132" w:rsidRDefault="007025CA" w14:paraId="427ED15F" w14:textId="77777777">
            <w:pPr>
              <w:pStyle w:val="Normalutanindragellerluft"/>
              <w:spacing w:line="240" w:lineRule="exact"/>
              <w:jc w:val="right"/>
              <w:rPr>
                <w:sz w:val="20"/>
                <w:szCs w:val="20"/>
              </w:rPr>
            </w:pPr>
            <w:r w:rsidRPr="00E51132">
              <w:rPr>
                <w:sz w:val="20"/>
                <w:szCs w:val="20"/>
              </w:rPr>
              <w:t> </w:t>
            </w:r>
          </w:p>
        </w:tc>
      </w:tr>
      <w:tr w:rsidRPr="00E51132" w:rsidR="007025CA" w:rsidTr="00E51132" w14:paraId="427ED167" w14:textId="77777777">
        <w:tc>
          <w:tcPr>
            <w:tcW w:w="0" w:type="auto"/>
            <w:shd w:val="clear" w:color="auto" w:fill="FFFFFF" w:themeFill="background1"/>
            <w:noWrap/>
            <w:vAlign w:val="bottom"/>
            <w:hideMark/>
          </w:tcPr>
          <w:p w:rsidRPr="00E51132" w:rsidR="007025CA" w:rsidP="00E51132" w:rsidRDefault="007025CA" w14:paraId="427ED161" w14:textId="3E3D6619">
            <w:pPr>
              <w:pStyle w:val="Normalutanindragellerluft"/>
              <w:spacing w:line="240" w:lineRule="exact"/>
              <w:rPr>
                <w:sz w:val="20"/>
                <w:szCs w:val="20"/>
              </w:rPr>
            </w:pPr>
            <w:r w:rsidRPr="00E51132">
              <w:rPr>
                <w:sz w:val="20"/>
                <w:szCs w:val="20"/>
              </w:rPr>
              <w:t>1:4</w:t>
            </w:r>
            <w:r w:rsidR="00E51132">
              <w:rPr>
                <w:sz w:val="20"/>
                <w:szCs w:val="20"/>
              </w:rPr>
              <w:br/>
            </w:r>
          </w:p>
        </w:tc>
        <w:tc>
          <w:tcPr>
            <w:tcW w:w="0" w:type="auto"/>
            <w:shd w:val="clear" w:color="auto" w:fill="FFFFFF" w:themeFill="background1"/>
            <w:vAlign w:val="bottom"/>
            <w:hideMark/>
          </w:tcPr>
          <w:p w:rsidRPr="00E51132" w:rsidR="007025CA" w:rsidP="00E51132" w:rsidRDefault="007025CA" w14:paraId="427ED162" w14:textId="77777777">
            <w:pPr>
              <w:pStyle w:val="Normalutanindragellerluft"/>
              <w:spacing w:line="240" w:lineRule="exact"/>
              <w:rPr>
                <w:sz w:val="20"/>
                <w:szCs w:val="20"/>
              </w:rPr>
            </w:pPr>
            <w:r w:rsidRPr="00E51132">
              <w:rPr>
                <w:sz w:val="20"/>
                <w:szCs w:val="20"/>
              </w:rPr>
              <w:t>Ekonomiskt bistånd till enskilda utomlands samt diverse kostnader för rättsväsendet</w:t>
            </w:r>
          </w:p>
        </w:tc>
        <w:tc>
          <w:tcPr>
            <w:tcW w:w="0" w:type="auto"/>
            <w:shd w:val="clear" w:color="auto" w:fill="FFFFFF" w:themeFill="background1"/>
            <w:noWrap/>
            <w:vAlign w:val="bottom"/>
            <w:hideMark/>
          </w:tcPr>
          <w:p w:rsidRPr="00E51132" w:rsidR="007025CA" w:rsidP="00E51132" w:rsidRDefault="007025CA" w14:paraId="427ED163" w14:textId="77777777">
            <w:pPr>
              <w:pStyle w:val="Normalutanindragellerluft"/>
              <w:spacing w:line="240" w:lineRule="exact"/>
              <w:jc w:val="right"/>
              <w:rPr>
                <w:sz w:val="20"/>
                <w:szCs w:val="20"/>
              </w:rPr>
            </w:pPr>
            <w:r w:rsidRPr="00E51132">
              <w:rPr>
                <w:sz w:val="20"/>
                <w:szCs w:val="20"/>
              </w:rPr>
              <w:t> </w:t>
            </w:r>
          </w:p>
        </w:tc>
        <w:tc>
          <w:tcPr>
            <w:tcW w:w="0" w:type="auto"/>
            <w:shd w:val="clear" w:color="auto" w:fill="FFFFFF" w:themeFill="background1"/>
            <w:noWrap/>
            <w:vAlign w:val="bottom"/>
            <w:hideMark/>
          </w:tcPr>
          <w:p w:rsidRPr="00E51132" w:rsidR="007025CA" w:rsidP="00E51132" w:rsidRDefault="007025CA" w14:paraId="427ED164" w14:textId="77777777">
            <w:pPr>
              <w:pStyle w:val="Normalutanindragellerluft"/>
              <w:spacing w:line="240" w:lineRule="exact"/>
              <w:jc w:val="right"/>
              <w:rPr>
                <w:sz w:val="20"/>
                <w:szCs w:val="20"/>
              </w:rPr>
            </w:pPr>
            <w:r w:rsidRPr="00E51132">
              <w:rPr>
                <w:sz w:val="20"/>
                <w:szCs w:val="20"/>
              </w:rPr>
              <w:t> </w:t>
            </w:r>
          </w:p>
        </w:tc>
        <w:tc>
          <w:tcPr>
            <w:tcW w:w="0" w:type="auto"/>
            <w:shd w:val="clear" w:color="auto" w:fill="FFFFFF" w:themeFill="background1"/>
            <w:noWrap/>
            <w:vAlign w:val="bottom"/>
            <w:hideMark/>
          </w:tcPr>
          <w:p w:rsidRPr="00E51132" w:rsidR="007025CA" w:rsidP="00E51132" w:rsidRDefault="007025CA" w14:paraId="427ED165" w14:textId="77777777">
            <w:pPr>
              <w:pStyle w:val="Normalutanindragellerluft"/>
              <w:spacing w:line="240" w:lineRule="exact"/>
              <w:jc w:val="right"/>
              <w:rPr>
                <w:sz w:val="20"/>
                <w:szCs w:val="20"/>
              </w:rPr>
            </w:pPr>
            <w:r w:rsidRPr="00E51132">
              <w:rPr>
                <w:sz w:val="20"/>
                <w:szCs w:val="20"/>
              </w:rPr>
              <w:t> </w:t>
            </w:r>
          </w:p>
        </w:tc>
        <w:tc>
          <w:tcPr>
            <w:tcW w:w="0" w:type="auto"/>
            <w:shd w:val="clear" w:color="auto" w:fill="FFFFFF" w:themeFill="background1"/>
            <w:noWrap/>
            <w:vAlign w:val="bottom"/>
            <w:hideMark/>
          </w:tcPr>
          <w:p w:rsidRPr="00E51132" w:rsidR="007025CA" w:rsidP="00E51132" w:rsidRDefault="007025CA" w14:paraId="427ED166" w14:textId="77777777">
            <w:pPr>
              <w:pStyle w:val="Normalutanindragellerluft"/>
              <w:spacing w:line="240" w:lineRule="exact"/>
              <w:jc w:val="right"/>
              <w:rPr>
                <w:sz w:val="20"/>
                <w:szCs w:val="20"/>
              </w:rPr>
            </w:pPr>
            <w:r w:rsidRPr="00E51132">
              <w:rPr>
                <w:sz w:val="20"/>
                <w:szCs w:val="20"/>
              </w:rPr>
              <w:t> </w:t>
            </w:r>
          </w:p>
        </w:tc>
      </w:tr>
      <w:tr w:rsidRPr="00E51132" w:rsidR="007025CA" w:rsidTr="00E51132" w14:paraId="427ED16E" w14:textId="77777777">
        <w:tc>
          <w:tcPr>
            <w:tcW w:w="0" w:type="auto"/>
            <w:shd w:val="clear" w:color="auto" w:fill="FFFFFF" w:themeFill="background1"/>
            <w:noWrap/>
            <w:vAlign w:val="bottom"/>
            <w:hideMark/>
          </w:tcPr>
          <w:p w:rsidRPr="00E51132" w:rsidR="007025CA" w:rsidP="00E51132" w:rsidRDefault="007025CA" w14:paraId="427ED168" w14:textId="77777777">
            <w:pPr>
              <w:pStyle w:val="Normalutanindragellerluft"/>
              <w:spacing w:line="240" w:lineRule="exact"/>
              <w:rPr>
                <w:sz w:val="20"/>
                <w:szCs w:val="20"/>
              </w:rPr>
            </w:pPr>
            <w:r w:rsidRPr="00E51132">
              <w:rPr>
                <w:sz w:val="20"/>
                <w:szCs w:val="20"/>
              </w:rPr>
              <w:t>1:5</w:t>
            </w:r>
          </w:p>
        </w:tc>
        <w:tc>
          <w:tcPr>
            <w:tcW w:w="0" w:type="auto"/>
            <w:shd w:val="clear" w:color="auto" w:fill="FFFFFF" w:themeFill="background1"/>
            <w:vAlign w:val="bottom"/>
            <w:hideMark/>
          </w:tcPr>
          <w:p w:rsidRPr="00E51132" w:rsidR="007025CA" w:rsidP="00E51132" w:rsidRDefault="007025CA" w14:paraId="427ED169" w14:textId="77777777">
            <w:pPr>
              <w:pStyle w:val="Normalutanindragellerluft"/>
              <w:spacing w:line="240" w:lineRule="exact"/>
              <w:rPr>
                <w:sz w:val="20"/>
                <w:szCs w:val="20"/>
              </w:rPr>
            </w:pPr>
            <w:r w:rsidRPr="00E51132">
              <w:rPr>
                <w:sz w:val="20"/>
                <w:szCs w:val="20"/>
              </w:rPr>
              <w:t>Inspektionen för strategiska produkter</w:t>
            </w:r>
          </w:p>
        </w:tc>
        <w:tc>
          <w:tcPr>
            <w:tcW w:w="0" w:type="auto"/>
            <w:shd w:val="clear" w:color="auto" w:fill="FFFFFF" w:themeFill="background1"/>
            <w:noWrap/>
            <w:vAlign w:val="bottom"/>
            <w:hideMark/>
          </w:tcPr>
          <w:p w:rsidRPr="00E51132" w:rsidR="007025CA" w:rsidP="00E51132" w:rsidRDefault="006D4B95" w14:paraId="427ED16A" w14:textId="363FBAFA">
            <w:pPr>
              <w:pStyle w:val="Normalutanindragellerluft"/>
              <w:spacing w:line="240" w:lineRule="exact"/>
              <w:jc w:val="right"/>
              <w:rPr>
                <w:sz w:val="20"/>
                <w:szCs w:val="20"/>
              </w:rPr>
            </w:pPr>
            <w:r>
              <w:rPr>
                <w:sz w:val="20"/>
                <w:szCs w:val="20"/>
              </w:rPr>
              <w:t>−</w:t>
            </w:r>
            <w:r w:rsidRPr="00E51132" w:rsidR="007025CA">
              <w:rPr>
                <w:sz w:val="20"/>
                <w:szCs w:val="20"/>
              </w:rPr>
              <w:t>0,1</w:t>
            </w:r>
          </w:p>
        </w:tc>
        <w:tc>
          <w:tcPr>
            <w:tcW w:w="0" w:type="auto"/>
            <w:shd w:val="clear" w:color="auto" w:fill="FFFFFF" w:themeFill="background1"/>
            <w:noWrap/>
            <w:vAlign w:val="bottom"/>
            <w:hideMark/>
          </w:tcPr>
          <w:p w:rsidRPr="00E51132" w:rsidR="007025CA" w:rsidP="00E51132" w:rsidRDefault="006D4B95" w14:paraId="427ED16B" w14:textId="414705E6">
            <w:pPr>
              <w:pStyle w:val="Normalutanindragellerluft"/>
              <w:spacing w:line="240" w:lineRule="exact"/>
              <w:jc w:val="right"/>
              <w:rPr>
                <w:sz w:val="20"/>
                <w:szCs w:val="20"/>
              </w:rPr>
            </w:pPr>
            <w:r>
              <w:rPr>
                <w:sz w:val="20"/>
                <w:szCs w:val="20"/>
              </w:rPr>
              <w:t>−</w:t>
            </w:r>
            <w:r w:rsidRPr="00E51132" w:rsidR="007025CA">
              <w:rPr>
                <w:sz w:val="20"/>
                <w:szCs w:val="20"/>
              </w:rPr>
              <w:t>0,3</w:t>
            </w:r>
          </w:p>
        </w:tc>
        <w:tc>
          <w:tcPr>
            <w:tcW w:w="0" w:type="auto"/>
            <w:shd w:val="clear" w:color="auto" w:fill="FFFFFF" w:themeFill="background1"/>
            <w:noWrap/>
            <w:vAlign w:val="bottom"/>
            <w:hideMark/>
          </w:tcPr>
          <w:p w:rsidRPr="00E51132" w:rsidR="007025CA" w:rsidP="00E51132" w:rsidRDefault="006D4B95" w14:paraId="427ED16C" w14:textId="2496E350">
            <w:pPr>
              <w:pStyle w:val="Normalutanindragellerluft"/>
              <w:spacing w:line="240" w:lineRule="exact"/>
              <w:jc w:val="right"/>
              <w:rPr>
                <w:sz w:val="20"/>
                <w:szCs w:val="20"/>
              </w:rPr>
            </w:pPr>
            <w:r>
              <w:rPr>
                <w:sz w:val="20"/>
                <w:szCs w:val="20"/>
              </w:rPr>
              <w:t>−</w:t>
            </w:r>
            <w:r w:rsidRPr="00E51132" w:rsidR="007025CA">
              <w:rPr>
                <w:sz w:val="20"/>
                <w:szCs w:val="20"/>
              </w:rPr>
              <w:t>0,5</w:t>
            </w:r>
          </w:p>
        </w:tc>
        <w:tc>
          <w:tcPr>
            <w:tcW w:w="0" w:type="auto"/>
            <w:shd w:val="clear" w:color="auto" w:fill="FFFFFF" w:themeFill="background1"/>
            <w:noWrap/>
            <w:vAlign w:val="bottom"/>
            <w:hideMark/>
          </w:tcPr>
          <w:p w:rsidRPr="00E51132" w:rsidR="007025CA" w:rsidP="00E51132" w:rsidRDefault="006D4B95" w14:paraId="427ED16D" w14:textId="68DD8923">
            <w:pPr>
              <w:pStyle w:val="Normalutanindragellerluft"/>
              <w:spacing w:line="240" w:lineRule="exact"/>
              <w:jc w:val="right"/>
              <w:rPr>
                <w:sz w:val="20"/>
                <w:szCs w:val="20"/>
              </w:rPr>
            </w:pPr>
            <w:r>
              <w:rPr>
                <w:sz w:val="20"/>
                <w:szCs w:val="20"/>
              </w:rPr>
              <w:t>−</w:t>
            </w:r>
            <w:r w:rsidRPr="00E51132" w:rsidR="007025CA">
              <w:rPr>
                <w:sz w:val="20"/>
                <w:szCs w:val="20"/>
              </w:rPr>
              <w:t>0,7</w:t>
            </w:r>
          </w:p>
        </w:tc>
      </w:tr>
      <w:tr w:rsidRPr="00E51132" w:rsidR="007025CA" w:rsidTr="00E51132" w14:paraId="427ED175" w14:textId="77777777">
        <w:tc>
          <w:tcPr>
            <w:tcW w:w="0" w:type="auto"/>
            <w:shd w:val="clear" w:color="auto" w:fill="FFFFFF" w:themeFill="background1"/>
            <w:noWrap/>
            <w:vAlign w:val="bottom"/>
            <w:hideMark/>
          </w:tcPr>
          <w:p w:rsidRPr="00E51132" w:rsidR="007025CA" w:rsidP="00E51132" w:rsidRDefault="007025CA" w14:paraId="427ED16F" w14:textId="5482B18F">
            <w:pPr>
              <w:pStyle w:val="Normalutanindragellerluft"/>
              <w:spacing w:line="240" w:lineRule="exact"/>
              <w:rPr>
                <w:sz w:val="20"/>
                <w:szCs w:val="20"/>
              </w:rPr>
            </w:pPr>
            <w:r w:rsidRPr="00E51132">
              <w:rPr>
                <w:sz w:val="20"/>
                <w:szCs w:val="20"/>
              </w:rPr>
              <w:t>1:6</w:t>
            </w:r>
            <w:r w:rsidR="00E51132">
              <w:rPr>
                <w:sz w:val="20"/>
                <w:szCs w:val="20"/>
              </w:rPr>
              <w:br/>
            </w:r>
          </w:p>
        </w:tc>
        <w:tc>
          <w:tcPr>
            <w:tcW w:w="0" w:type="auto"/>
            <w:shd w:val="clear" w:color="auto" w:fill="FFFFFF" w:themeFill="background1"/>
            <w:vAlign w:val="bottom"/>
            <w:hideMark/>
          </w:tcPr>
          <w:p w:rsidRPr="00E51132" w:rsidR="007025CA" w:rsidP="00E51132" w:rsidRDefault="007025CA" w14:paraId="427ED170" w14:textId="5F2A3CDC">
            <w:pPr>
              <w:pStyle w:val="Normalutanindragellerluft"/>
              <w:spacing w:line="240" w:lineRule="exact"/>
              <w:rPr>
                <w:sz w:val="20"/>
                <w:szCs w:val="20"/>
              </w:rPr>
            </w:pPr>
            <w:r w:rsidRPr="00E51132">
              <w:rPr>
                <w:sz w:val="20"/>
                <w:szCs w:val="20"/>
              </w:rPr>
              <w:t>Forskning, utredningar och andra insatser rörande säkerhetspolitik, nedrustning och icke</w:t>
            </w:r>
            <w:r w:rsidR="006D4B95">
              <w:rPr>
                <w:sz w:val="20"/>
                <w:szCs w:val="20"/>
              </w:rPr>
              <w:t>-</w:t>
            </w:r>
            <w:r w:rsidRPr="00E51132">
              <w:rPr>
                <w:sz w:val="20"/>
                <w:szCs w:val="20"/>
              </w:rPr>
              <w:t>spridning</w:t>
            </w:r>
          </w:p>
        </w:tc>
        <w:tc>
          <w:tcPr>
            <w:tcW w:w="0" w:type="auto"/>
            <w:shd w:val="clear" w:color="auto" w:fill="FFFFFF" w:themeFill="background1"/>
            <w:noWrap/>
            <w:vAlign w:val="bottom"/>
            <w:hideMark/>
          </w:tcPr>
          <w:p w:rsidRPr="00E51132" w:rsidR="007025CA" w:rsidP="00E51132" w:rsidRDefault="007025CA" w14:paraId="427ED171" w14:textId="77777777">
            <w:pPr>
              <w:pStyle w:val="Normalutanindragellerluft"/>
              <w:spacing w:line="240" w:lineRule="exact"/>
              <w:jc w:val="right"/>
              <w:rPr>
                <w:sz w:val="20"/>
                <w:szCs w:val="20"/>
              </w:rPr>
            </w:pPr>
            <w:r w:rsidRPr="00E51132">
              <w:rPr>
                <w:sz w:val="20"/>
                <w:szCs w:val="20"/>
              </w:rPr>
              <w:t> </w:t>
            </w:r>
          </w:p>
        </w:tc>
        <w:tc>
          <w:tcPr>
            <w:tcW w:w="0" w:type="auto"/>
            <w:shd w:val="clear" w:color="auto" w:fill="FFFFFF" w:themeFill="background1"/>
            <w:noWrap/>
            <w:vAlign w:val="bottom"/>
            <w:hideMark/>
          </w:tcPr>
          <w:p w:rsidRPr="00E51132" w:rsidR="007025CA" w:rsidP="00E51132" w:rsidRDefault="007025CA" w14:paraId="427ED172" w14:textId="77777777">
            <w:pPr>
              <w:pStyle w:val="Normalutanindragellerluft"/>
              <w:spacing w:line="240" w:lineRule="exact"/>
              <w:jc w:val="right"/>
              <w:rPr>
                <w:sz w:val="20"/>
                <w:szCs w:val="20"/>
              </w:rPr>
            </w:pPr>
            <w:r w:rsidRPr="00E51132">
              <w:rPr>
                <w:sz w:val="20"/>
                <w:szCs w:val="20"/>
              </w:rPr>
              <w:t> </w:t>
            </w:r>
          </w:p>
        </w:tc>
        <w:tc>
          <w:tcPr>
            <w:tcW w:w="0" w:type="auto"/>
            <w:shd w:val="clear" w:color="auto" w:fill="FFFFFF" w:themeFill="background1"/>
            <w:noWrap/>
            <w:vAlign w:val="bottom"/>
            <w:hideMark/>
          </w:tcPr>
          <w:p w:rsidRPr="00E51132" w:rsidR="007025CA" w:rsidP="00E51132" w:rsidRDefault="007025CA" w14:paraId="427ED173" w14:textId="77777777">
            <w:pPr>
              <w:pStyle w:val="Normalutanindragellerluft"/>
              <w:spacing w:line="240" w:lineRule="exact"/>
              <w:jc w:val="right"/>
              <w:rPr>
                <w:sz w:val="20"/>
                <w:szCs w:val="20"/>
              </w:rPr>
            </w:pPr>
            <w:r w:rsidRPr="00E51132">
              <w:rPr>
                <w:sz w:val="20"/>
                <w:szCs w:val="20"/>
              </w:rPr>
              <w:t> </w:t>
            </w:r>
          </w:p>
        </w:tc>
        <w:tc>
          <w:tcPr>
            <w:tcW w:w="0" w:type="auto"/>
            <w:shd w:val="clear" w:color="auto" w:fill="FFFFFF" w:themeFill="background1"/>
            <w:noWrap/>
            <w:vAlign w:val="bottom"/>
            <w:hideMark/>
          </w:tcPr>
          <w:p w:rsidRPr="00E51132" w:rsidR="007025CA" w:rsidP="00E51132" w:rsidRDefault="007025CA" w14:paraId="427ED174" w14:textId="77777777">
            <w:pPr>
              <w:pStyle w:val="Normalutanindragellerluft"/>
              <w:spacing w:line="240" w:lineRule="exact"/>
              <w:jc w:val="right"/>
              <w:rPr>
                <w:sz w:val="20"/>
                <w:szCs w:val="20"/>
              </w:rPr>
            </w:pPr>
            <w:r w:rsidRPr="00E51132">
              <w:rPr>
                <w:sz w:val="20"/>
                <w:szCs w:val="20"/>
              </w:rPr>
              <w:t> </w:t>
            </w:r>
          </w:p>
        </w:tc>
      </w:tr>
      <w:tr w:rsidRPr="00E51132" w:rsidR="007025CA" w:rsidTr="00E51132" w14:paraId="427ED17C" w14:textId="77777777">
        <w:tc>
          <w:tcPr>
            <w:tcW w:w="0" w:type="auto"/>
            <w:shd w:val="clear" w:color="auto" w:fill="FFFFFF" w:themeFill="background1"/>
            <w:noWrap/>
            <w:vAlign w:val="bottom"/>
            <w:hideMark/>
          </w:tcPr>
          <w:p w:rsidRPr="00E51132" w:rsidR="007025CA" w:rsidP="00E51132" w:rsidRDefault="007025CA" w14:paraId="427ED176" w14:textId="77777777">
            <w:pPr>
              <w:pStyle w:val="Normalutanindragellerluft"/>
              <w:spacing w:line="240" w:lineRule="exact"/>
              <w:rPr>
                <w:sz w:val="20"/>
                <w:szCs w:val="20"/>
              </w:rPr>
            </w:pPr>
            <w:r w:rsidRPr="00E51132">
              <w:rPr>
                <w:sz w:val="20"/>
                <w:szCs w:val="20"/>
              </w:rPr>
              <w:t>1:7</w:t>
            </w:r>
          </w:p>
        </w:tc>
        <w:tc>
          <w:tcPr>
            <w:tcW w:w="0" w:type="auto"/>
            <w:shd w:val="clear" w:color="auto" w:fill="FFFFFF" w:themeFill="background1"/>
            <w:vAlign w:val="bottom"/>
            <w:hideMark/>
          </w:tcPr>
          <w:p w:rsidRPr="00E51132" w:rsidR="007025CA" w:rsidP="00E51132" w:rsidRDefault="007025CA" w14:paraId="427ED177" w14:textId="77777777">
            <w:pPr>
              <w:pStyle w:val="Normalutanindragellerluft"/>
              <w:spacing w:line="240" w:lineRule="exact"/>
              <w:rPr>
                <w:sz w:val="20"/>
                <w:szCs w:val="20"/>
              </w:rPr>
            </w:pPr>
            <w:r w:rsidRPr="00E51132">
              <w:rPr>
                <w:sz w:val="20"/>
                <w:szCs w:val="20"/>
              </w:rPr>
              <w:t>Bidrag till Stockholms internationella fredsforskningsinstitut (SIPRI)</w:t>
            </w:r>
          </w:p>
        </w:tc>
        <w:tc>
          <w:tcPr>
            <w:tcW w:w="0" w:type="auto"/>
            <w:shd w:val="clear" w:color="auto" w:fill="FFFFFF" w:themeFill="background1"/>
            <w:noWrap/>
            <w:vAlign w:val="bottom"/>
            <w:hideMark/>
          </w:tcPr>
          <w:p w:rsidRPr="00E51132" w:rsidR="007025CA" w:rsidP="00E51132" w:rsidRDefault="006D4B95" w14:paraId="427ED178" w14:textId="0190D520">
            <w:pPr>
              <w:pStyle w:val="Normalutanindragellerluft"/>
              <w:spacing w:line="240" w:lineRule="exact"/>
              <w:jc w:val="right"/>
              <w:rPr>
                <w:sz w:val="20"/>
                <w:szCs w:val="20"/>
              </w:rPr>
            </w:pPr>
            <w:r>
              <w:rPr>
                <w:sz w:val="20"/>
                <w:szCs w:val="20"/>
              </w:rPr>
              <w:t>−</w:t>
            </w:r>
            <w:r w:rsidRPr="00E51132" w:rsidR="007025CA">
              <w:rPr>
                <w:sz w:val="20"/>
                <w:szCs w:val="20"/>
              </w:rPr>
              <w:t>1,0</w:t>
            </w:r>
          </w:p>
        </w:tc>
        <w:tc>
          <w:tcPr>
            <w:tcW w:w="0" w:type="auto"/>
            <w:shd w:val="clear" w:color="auto" w:fill="FFFFFF" w:themeFill="background1"/>
            <w:noWrap/>
            <w:vAlign w:val="bottom"/>
            <w:hideMark/>
          </w:tcPr>
          <w:p w:rsidRPr="00E51132" w:rsidR="007025CA" w:rsidP="00E51132" w:rsidRDefault="006D4B95" w14:paraId="427ED179" w14:textId="0FA34B52">
            <w:pPr>
              <w:pStyle w:val="Normalutanindragellerluft"/>
              <w:spacing w:line="240" w:lineRule="exact"/>
              <w:jc w:val="right"/>
              <w:rPr>
                <w:sz w:val="20"/>
                <w:szCs w:val="20"/>
              </w:rPr>
            </w:pPr>
            <w:r>
              <w:rPr>
                <w:sz w:val="20"/>
                <w:szCs w:val="20"/>
              </w:rPr>
              <w:t>−</w:t>
            </w:r>
            <w:r w:rsidRPr="00E51132" w:rsidR="007025CA">
              <w:rPr>
                <w:sz w:val="20"/>
                <w:szCs w:val="20"/>
              </w:rPr>
              <w:t>1,0</w:t>
            </w:r>
          </w:p>
        </w:tc>
        <w:tc>
          <w:tcPr>
            <w:tcW w:w="0" w:type="auto"/>
            <w:shd w:val="clear" w:color="auto" w:fill="FFFFFF" w:themeFill="background1"/>
            <w:noWrap/>
            <w:vAlign w:val="bottom"/>
            <w:hideMark/>
          </w:tcPr>
          <w:p w:rsidRPr="00E51132" w:rsidR="007025CA" w:rsidP="00E51132" w:rsidRDefault="006D4B95" w14:paraId="427ED17A" w14:textId="204DFB85">
            <w:pPr>
              <w:pStyle w:val="Normalutanindragellerluft"/>
              <w:spacing w:line="240" w:lineRule="exact"/>
              <w:jc w:val="right"/>
              <w:rPr>
                <w:sz w:val="20"/>
                <w:szCs w:val="20"/>
              </w:rPr>
            </w:pPr>
            <w:r>
              <w:rPr>
                <w:sz w:val="20"/>
                <w:szCs w:val="20"/>
              </w:rPr>
              <w:t>−</w:t>
            </w:r>
            <w:r w:rsidRPr="00E51132" w:rsidR="007025CA">
              <w:rPr>
                <w:sz w:val="20"/>
                <w:szCs w:val="20"/>
              </w:rPr>
              <w:t>1,0</w:t>
            </w:r>
          </w:p>
        </w:tc>
        <w:tc>
          <w:tcPr>
            <w:tcW w:w="0" w:type="auto"/>
            <w:shd w:val="clear" w:color="auto" w:fill="FFFFFF" w:themeFill="background1"/>
            <w:noWrap/>
            <w:vAlign w:val="bottom"/>
            <w:hideMark/>
          </w:tcPr>
          <w:p w:rsidRPr="00E51132" w:rsidR="007025CA" w:rsidP="00E51132" w:rsidRDefault="006D4B95" w14:paraId="427ED17B" w14:textId="72A65B58">
            <w:pPr>
              <w:pStyle w:val="Normalutanindragellerluft"/>
              <w:spacing w:line="240" w:lineRule="exact"/>
              <w:jc w:val="right"/>
              <w:rPr>
                <w:sz w:val="20"/>
                <w:szCs w:val="20"/>
              </w:rPr>
            </w:pPr>
            <w:r>
              <w:rPr>
                <w:sz w:val="20"/>
                <w:szCs w:val="20"/>
              </w:rPr>
              <w:t>−</w:t>
            </w:r>
            <w:r w:rsidRPr="00E51132" w:rsidR="007025CA">
              <w:rPr>
                <w:sz w:val="20"/>
                <w:szCs w:val="20"/>
              </w:rPr>
              <w:t>1,0</w:t>
            </w:r>
          </w:p>
        </w:tc>
      </w:tr>
      <w:tr w:rsidRPr="00E51132" w:rsidR="007025CA" w:rsidTr="00E51132" w14:paraId="427ED183" w14:textId="77777777">
        <w:tc>
          <w:tcPr>
            <w:tcW w:w="0" w:type="auto"/>
            <w:shd w:val="clear" w:color="auto" w:fill="FFFFFF" w:themeFill="background1"/>
            <w:noWrap/>
            <w:vAlign w:val="bottom"/>
            <w:hideMark/>
          </w:tcPr>
          <w:p w:rsidRPr="00E51132" w:rsidR="007025CA" w:rsidP="00E51132" w:rsidRDefault="007025CA" w14:paraId="427ED17D" w14:textId="77777777">
            <w:pPr>
              <w:pStyle w:val="Normalutanindragellerluft"/>
              <w:spacing w:line="240" w:lineRule="exact"/>
              <w:rPr>
                <w:sz w:val="20"/>
                <w:szCs w:val="20"/>
              </w:rPr>
            </w:pPr>
            <w:r w:rsidRPr="00E51132">
              <w:rPr>
                <w:sz w:val="20"/>
                <w:szCs w:val="20"/>
              </w:rPr>
              <w:t>1:8</w:t>
            </w:r>
          </w:p>
        </w:tc>
        <w:tc>
          <w:tcPr>
            <w:tcW w:w="0" w:type="auto"/>
            <w:shd w:val="clear" w:color="auto" w:fill="FFFFFF" w:themeFill="background1"/>
            <w:vAlign w:val="bottom"/>
            <w:hideMark/>
          </w:tcPr>
          <w:p w:rsidRPr="00E51132" w:rsidR="007025CA" w:rsidP="00E51132" w:rsidRDefault="007025CA" w14:paraId="427ED17E" w14:textId="77777777">
            <w:pPr>
              <w:pStyle w:val="Normalutanindragellerluft"/>
              <w:spacing w:line="240" w:lineRule="exact"/>
              <w:rPr>
                <w:sz w:val="20"/>
                <w:szCs w:val="20"/>
              </w:rPr>
            </w:pPr>
            <w:r w:rsidRPr="00E51132">
              <w:rPr>
                <w:sz w:val="20"/>
                <w:szCs w:val="20"/>
              </w:rPr>
              <w:t>Bidrag till Utrikespolitiska institutet (UI)</w:t>
            </w:r>
          </w:p>
        </w:tc>
        <w:tc>
          <w:tcPr>
            <w:tcW w:w="0" w:type="auto"/>
            <w:shd w:val="clear" w:color="auto" w:fill="FFFFFF" w:themeFill="background1"/>
            <w:noWrap/>
            <w:vAlign w:val="bottom"/>
            <w:hideMark/>
          </w:tcPr>
          <w:p w:rsidRPr="00E51132" w:rsidR="007025CA" w:rsidP="00E51132" w:rsidRDefault="007025CA" w14:paraId="427ED17F" w14:textId="77777777">
            <w:pPr>
              <w:pStyle w:val="Normalutanindragellerluft"/>
              <w:spacing w:line="240" w:lineRule="exact"/>
              <w:jc w:val="right"/>
              <w:rPr>
                <w:sz w:val="20"/>
                <w:szCs w:val="20"/>
              </w:rPr>
            </w:pPr>
            <w:r w:rsidRPr="00E51132">
              <w:rPr>
                <w:sz w:val="20"/>
                <w:szCs w:val="20"/>
              </w:rPr>
              <w:t> </w:t>
            </w:r>
          </w:p>
        </w:tc>
        <w:tc>
          <w:tcPr>
            <w:tcW w:w="0" w:type="auto"/>
            <w:shd w:val="clear" w:color="auto" w:fill="FFFFFF" w:themeFill="background1"/>
            <w:noWrap/>
            <w:vAlign w:val="bottom"/>
            <w:hideMark/>
          </w:tcPr>
          <w:p w:rsidRPr="00E51132" w:rsidR="007025CA" w:rsidP="00E51132" w:rsidRDefault="007025CA" w14:paraId="427ED180" w14:textId="77777777">
            <w:pPr>
              <w:pStyle w:val="Normalutanindragellerluft"/>
              <w:spacing w:line="240" w:lineRule="exact"/>
              <w:jc w:val="right"/>
              <w:rPr>
                <w:sz w:val="20"/>
                <w:szCs w:val="20"/>
              </w:rPr>
            </w:pPr>
            <w:r w:rsidRPr="00E51132">
              <w:rPr>
                <w:sz w:val="20"/>
                <w:szCs w:val="20"/>
              </w:rPr>
              <w:t> </w:t>
            </w:r>
          </w:p>
        </w:tc>
        <w:tc>
          <w:tcPr>
            <w:tcW w:w="0" w:type="auto"/>
            <w:shd w:val="clear" w:color="auto" w:fill="FFFFFF" w:themeFill="background1"/>
            <w:noWrap/>
            <w:vAlign w:val="bottom"/>
            <w:hideMark/>
          </w:tcPr>
          <w:p w:rsidRPr="00E51132" w:rsidR="007025CA" w:rsidP="00E51132" w:rsidRDefault="007025CA" w14:paraId="427ED181" w14:textId="77777777">
            <w:pPr>
              <w:pStyle w:val="Normalutanindragellerluft"/>
              <w:spacing w:line="240" w:lineRule="exact"/>
              <w:jc w:val="right"/>
              <w:rPr>
                <w:sz w:val="20"/>
                <w:szCs w:val="20"/>
              </w:rPr>
            </w:pPr>
            <w:r w:rsidRPr="00E51132">
              <w:rPr>
                <w:sz w:val="20"/>
                <w:szCs w:val="20"/>
              </w:rPr>
              <w:t> </w:t>
            </w:r>
          </w:p>
        </w:tc>
        <w:tc>
          <w:tcPr>
            <w:tcW w:w="0" w:type="auto"/>
            <w:shd w:val="clear" w:color="auto" w:fill="FFFFFF" w:themeFill="background1"/>
            <w:noWrap/>
            <w:vAlign w:val="bottom"/>
            <w:hideMark/>
          </w:tcPr>
          <w:p w:rsidRPr="00E51132" w:rsidR="007025CA" w:rsidP="00E51132" w:rsidRDefault="007025CA" w14:paraId="427ED182" w14:textId="77777777">
            <w:pPr>
              <w:pStyle w:val="Normalutanindragellerluft"/>
              <w:spacing w:line="240" w:lineRule="exact"/>
              <w:jc w:val="right"/>
              <w:rPr>
                <w:sz w:val="20"/>
                <w:szCs w:val="20"/>
              </w:rPr>
            </w:pPr>
            <w:r w:rsidRPr="00E51132">
              <w:rPr>
                <w:sz w:val="20"/>
                <w:szCs w:val="20"/>
              </w:rPr>
              <w:t> </w:t>
            </w:r>
          </w:p>
        </w:tc>
      </w:tr>
      <w:tr w:rsidRPr="00E51132" w:rsidR="007025CA" w:rsidTr="00E51132" w14:paraId="427ED18A" w14:textId="77777777">
        <w:tc>
          <w:tcPr>
            <w:tcW w:w="0" w:type="auto"/>
            <w:shd w:val="clear" w:color="auto" w:fill="FFFFFF" w:themeFill="background1"/>
            <w:noWrap/>
            <w:vAlign w:val="bottom"/>
            <w:hideMark/>
          </w:tcPr>
          <w:p w:rsidRPr="00E51132" w:rsidR="007025CA" w:rsidP="00E51132" w:rsidRDefault="007025CA" w14:paraId="427ED184" w14:textId="77777777">
            <w:pPr>
              <w:pStyle w:val="Normalutanindragellerluft"/>
              <w:spacing w:line="240" w:lineRule="exact"/>
              <w:rPr>
                <w:sz w:val="20"/>
                <w:szCs w:val="20"/>
              </w:rPr>
            </w:pPr>
            <w:r w:rsidRPr="00E51132">
              <w:rPr>
                <w:sz w:val="20"/>
                <w:szCs w:val="20"/>
              </w:rPr>
              <w:t>1:9</w:t>
            </w:r>
          </w:p>
        </w:tc>
        <w:tc>
          <w:tcPr>
            <w:tcW w:w="0" w:type="auto"/>
            <w:shd w:val="clear" w:color="auto" w:fill="FFFFFF" w:themeFill="background1"/>
            <w:vAlign w:val="bottom"/>
            <w:hideMark/>
          </w:tcPr>
          <w:p w:rsidRPr="00E51132" w:rsidR="007025CA" w:rsidP="00E51132" w:rsidRDefault="007025CA" w14:paraId="427ED185" w14:textId="77777777">
            <w:pPr>
              <w:pStyle w:val="Normalutanindragellerluft"/>
              <w:spacing w:line="240" w:lineRule="exact"/>
              <w:rPr>
                <w:sz w:val="20"/>
                <w:szCs w:val="20"/>
              </w:rPr>
            </w:pPr>
            <w:r w:rsidRPr="00E51132">
              <w:rPr>
                <w:sz w:val="20"/>
                <w:szCs w:val="20"/>
              </w:rPr>
              <w:t>Svenska institutet</w:t>
            </w:r>
          </w:p>
        </w:tc>
        <w:tc>
          <w:tcPr>
            <w:tcW w:w="0" w:type="auto"/>
            <w:shd w:val="clear" w:color="auto" w:fill="FFFFFF" w:themeFill="background1"/>
            <w:noWrap/>
            <w:vAlign w:val="bottom"/>
            <w:hideMark/>
          </w:tcPr>
          <w:p w:rsidRPr="00E51132" w:rsidR="007025CA" w:rsidP="00E51132" w:rsidRDefault="006D4B95" w14:paraId="427ED186" w14:textId="2ACD9617">
            <w:pPr>
              <w:pStyle w:val="Normalutanindragellerluft"/>
              <w:spacing w:line="240" w:lineRule="exact"/>
              <w:jc w:val="right"/>
              <w:rPr>
                <w:sz w:val="20"/>
                <w:szCs w:val="20"/>
              </w:rPr>
            </w:pPr>
            <w:r>
              <w:rPr>
                <w:sz w:val="20"/>
                <w:szCs w:val="20"/>
              </w:rPr>
              <w:t>−</w:t>
            </w:r>
            <w:r w:rsidRPr="00E51132" w:rsidR="007025CA">
              <w:rPr>
                <w:sz w:val="20"/>
                <w:szCs w:val="20"/>
              </w:rPr>
              <w:t>0,5</w:t>
            </w:r>
          </w:p>
        </w:tc>
        <w:tc>
          <w:tcPr>
            <w:tcW w:w="0" w:type="auto"/>
            <w:shd w:val="clear" w:color="auto" w:fill="FFFFFF" w:themeFill="background1"/>
            <w:noWrap/>
            <w:vAlign w:val="bottom"/>
            <w:hideMark/>
          </w:tcPr>
          <w:p w:rsidRPr="00E51132" w:rsidR="007025CA" w:rsidP="00E51132" w:rsidRDefault="006D4B95" w14:paraId="427ED187" w14:textId="1D8D8BB4">
            <w:pPr>
              <w:pStyle w:val="Normalutanindragellerluft"/>
              <w:spacing w:line="240" w:lineRule="exact"/>
              <w:jc w:val="right"/>
              <w:rPr>
                <w:sz w:val="20"/>
                <w:szCs w:val="20"/>
              </w:rPr>
            </w:pPr>
            <w:r>
              <w:rPr>
                <w:sz w:val="20"/>
                <w:szCs w:val="20"/>
              </w:rPr>
              <w:t>−</w:t>
            </w:r>
            <w:r w:rsidRPr="00E51132" w:rsidR="007025CA">
              <w:rPr>
                <w:sz w:val="20"/>
                <w:szCs w:val="20"/>
              </w:rPr>
              <w:t>1,2</w:t>
            </w:r>
          </w:p>
        </w:tc>
        <w:tc>
          <w:tcPr>
            <w:tcW w:w="0" w:type="auto"/>
            <w:shd w:val="clear" w:color="auto" w:fill="FFFFFF" w:themeFill="background1"/>
            <w:noWrap/>
            <w:vAlign w:val="bottom"/>
            <w:hideMark/>
          </w:tcPr>
          <w:p w:rsidRPr="00E51132" w:rsidR="007025CA" w:rsidP="00E51132" w:rsidRDefault="006D4B95" w14:paraId="427ED188" w14:textId="2C0A06C6">
            <w:pPr>
              <w:pStyle w:val="Normalutanindragellerluft"/>
              <w:spacing w:line="240" w:lineRule="exact"/>
              <w:jc w:val="right"/>
              <w:rPr>
                <w:sz w:val="20"/>
                <w:szCs w:val="20"/>
              </w:rPr>
            </w:pPr>
            <w:r>
              <w:rPr>
                <w:sz w:val="20"/>
                <w:szCs w:val="20"/>
              </w:rPr>
              <w:t>−</w:t>
            </w:r>
            <w:r w:rsidRPr="00E51132" w:rsidR="007025CA">
              <w:rPr>
                <w:sz w:val="20"/>
                <w:szCs w:val="20"/>
              </w:rPr>
              <w:t>1,9</w:t>
            </w:r>
          </w:p>
        </w:tc>
        <w:tc>
          <w:tcPr>
            <w:tcW w:w="0" w:type="auto"/>
            <w:shd w:val="clear" w:color="auto" w:fill="FFFFFF" w:themeFill="background1"/>
            <w:noWrap/>
            <w:vAlign w:val="bottom"/>
            <w:hideMark/>
          </w:tcPr>
          <w:p w:rsidRPr="00E51132" w:rsidR="007025CA" w:rsidP="00E51132" w:rsidRDefault="006D4B95" w14:paraId="427ED189" w14:textId="06FCCCC1">
            <w:pPr>
              <w:pStyle w:val="Normalutanindragellerluft"/>
              <w:spacing w:line="240" w:lineRule="exact"/>
              <w:jc w:val="right"/>
              <w:rPr>
                <w:sz w:val="20"/>
                <w:szCs w:val="20"/>
              </w:rPr>
            </w:pPr>
            <w:r>
              <w:rPr>
                <w:sz w:val="20"/>
                <w:szCs w:val="20"/>
              </w:rPr>
              <w:t>−</w:t>
            </w:r>
            <w:r w:rsidRPr="00E51132" w:rsidR="007025CA">
              <w:rPr>
                <w:sz w:val="20"/>
                <w:szCs w:val="20"/>
              </w:rPr>
              <w:t>2,6</w:t>
            </w:r>
          </w:p>
        </w:tc>
      </w:tr>
      <w:tr w:rsidRPr="00E51132" w:rsidR="007025CA" w:rsidTr="00E51132" w14:paraId="427ED191" w14:textId="77777777">
        <w:tc>
          <w:tcPr>
            <w:tcW w:w="0" w:type="auto"/>
            <w:shd w:val="clear" w:color="auto" w:fill="FFFFFF" w:themeFill="background1"/>
            <w:noWrap/>
            <w:vAlign w:val="bottom"/>
            <w:hideMark/>
          </w:tcPr>
          <w:p w:rsidRPr="00E51132" w:rsidR="007025CA" w:rsidP="00E51132" w:rsidRDefault="007025CA" w14:paraId="427ED18B" w14:textId="77777777">
            <w:pPr>
              <w:pStyle w:val="Normalutanindragellerluft"/>
              <w:spacing w:line="240" w:lineRule="exact"/>
              <w:rPr>
                <w:sz w:val="20"/>
                <w:szCs w:val="20"/>
              </w:rPr>
            </w:pPr>
            <w:r w:rsidRPr="00E51132">
              <w:rPr>
                <w:sz w:val="20"/>
                <w:szCs w:val="20"/>
              </w:rPr>
              <w:t>1:10</w:t>
            </w:r>
          </w:p>
        </w:tc>
        <w:tc>
          <w:tcPr>
            <w:tcW w:w="0" w:type="auto"/>
            <w:shd w:val="clear" w:color="auto" w:fill="FFFFFF" w:themeFill="background1"/>
            <w:vAlign w:val="bottom"/>
            <w:hideMark/>
          </w:tcPr>
          <w:p w:rsidRPr="00E51132" w:rsidR="007025CA" w:rsidP="00E51132" w:rsidRDefault="007025CA" w14:paraId="427ED18C" w14:textId="77777777">
            <w:pPr>
              <w:pStyle w:val="Normalutanindragellerluft"/>
              <w:spacing w:line="240" w:lineRule="exact"/>
              <w:rPr>
                <w:sz w:val="20"/>
                <w:szCs w:val="20"/>
              </w:rPr>
            </w:pPr>
            <w:r w:rsidRPr="00E51132">
              <w:rPr>
                <w:sz w:val="20"/>
                <w:szCs w:val="20"/>
              </w:rPr>
              <w:t>Information om Sverige i utlandet</w:t>
            </w:r>
          </w:p>
        </w:tc>
        <w:tc>
          <w:tcPr>
            <w:tcW w:w="0" w:type="auto"/>
            <w:shd w:val="clear" w:color="auto" w:fill="FFFFFF" w:themeFill="background1"/>
            <w:noWrap/>
            <w:vAlign w:val="bottom"/>
            <w:hideMark/>
          </w:tcPr>
          <w:p w:rsidRPr="00E51132" w:rsidR="007025CA" w:rsidP="00E51132" w:rsidRDefault="007025CA" w14:paraId="427ED18D" w14:textId="77777777">
            <w:pPr>
              <w:pStyle w:val="Normalutanindragellerluft"/>
              <w:spacing w:line="240" w:lineRule="exact"/>
              <w:jc w:val="right"/>
              <w:rPr>
                <w:sz w:val="20"/>
                <w:szCs w:val="20"/>
              </w:rPr>
            </w:pPr>
            <w:r w:rsidRPr="00E51132">
              <w:rPr>
                <w:sz w:val="20"/>
                <w:szCs w:val="20"/>
              </w:rPr>
              <w:t> </w:t>
            </w:r>
          </w:p>
        </w:tc>
        <w:tc>
          <w:tcPr>
            <w:tcW w:w="0" w:type="auto"/>
            <w:shd w:val="clear" w:color="auto" w:fill="FFFFFF" w:themeFill="background1"/>
            <w:noWrap/>
            <w:vAlign w:val="bottom"/>
            <w:hideMark/>
          </w:tcPr>
          <w:p w:rsidRPr="00E51132" w:rsidR="007025CA" w:rsidP="00E51132" w:rsidRDefault="007025CA" w14:paraId="427ED18E" w14:textId="77777777">
            <w:pPr>
              <w:pStyle w:val="Normalutanindragellerluft"/>
              <w:spacing w:line="240" w:lineRule="exact"/>
              <w:jc w:val="right"/>
              <w:rPr>
                <w:sz w:val="20"/>
                <w:szCs w:val="20"/>
              </w:rPr>
            </w:pPr>
            <w:r w:rsidRPr="00E51132">
              <w:rPr>
                <w:sz w:val="20"/>
                <w:szCs w:val="20"/>
              </w:rPr>
              <w:t> </w:t>
            </w:r>
          </w:p>
        </w:tc>
        <w:tc>
          <w:tcPr>
            <w:tcW w:w="0" w:type="auto"/>
            <w:shd w:val="clear" w:color="auto" w:fill="FFFFFF" w:themeFill="background1"/>
            <w:noWrap/>
            <w:vAlign w:val="bottom"/>
            <w:hideMark/>
          </w:tcPr>
          <w:p w:rsidRPr="00E51132" w:rsidR="007025CA" w:rsidP="00E51132" w:rsidRDefault="007025CA" w14:paraId="427ED18F" w14:textId="77777777">
            <w:pPr>
              <w:pStyle w:val="Normalutanindragellerluft"/>
              <w:spacing w:line="240" w:lineRule="exact"/>
              <w:jc w:val="right"/>
              <w:rPr>
                <w:sz w:val="20"/>
                <w:szCs w:val="20"/>
              </w:rPr>
            </w:pPr>
            <w:r w:rsidRPr="00E51132">
              <w:rPr>
                <w:sz w:val="20"/>
                <w:szCs w:val="20"/>
              </w:rPr>
              <w:t> </w:t>
            </w:r>
          </w:p>
        </w:tc>
        <w:tc>
          <w:tcPr>
            <w:tcW w:w="0" w:type="auto"/>
            <w:shd w:val="clear" w:color="auto" w:fill="FFFFFF" w:themeFill="background1"/>
            <w:noWrap/>
            <w:vAlign w:val="bottom"/>
            <w:hideMark/>
          </w:tcPr>
          <w:p w:rsidRPr="00E51132" w:rsidR="007025CA" w:rsidP="00E51132" w:rsidRDefault="007025CA" w14:paraId="427ED190" w14:textId="77777777">
            <w:pPr>
              <w:pStyle w:val="Normalutanindragellerluft"/>
              <w:spacing w:line="240" w:lineRule="exact"/>
              <w:jc w:val="right"/>
              <w:rPr>
                <w:sz w:val="20"/>
                <w:szCs w:val="20"/>
              </w:rPr>
            </w:pPr>
            <w:r w:rsidRPr="00E51132">
              <w:rPr>
                <w:sz w:val="20"/>
                <w:szCs w:val="20"/>
              </w:rPr>
              <w:t> </w:t>
            </w:r>
          </w:p>
        </w:tc>
      </w:tr>
      <w:tr w:rsidRPr="00E51132" w:rsidR="007025CA" w:rsidTr="00E51132" w14:paraId="427ED198" w14:textId="77777777">
        <w:tc>
          <w:tcPr>
            <w:tcW w:w="0" w:type="auto"/>
            <w:shd w:val="clear" w:color="auto" w:fill="FFFFFF" w:themeFill="background1"/>
            <w:noWrap/>
            <w:vAlign w:val="bottom"/>
            <w:hideMark/>
          </w:tcPr>
          <w:p w:rsidRPr="00E51132" w:rsidR="007025CA" w:rsidP="00E51132" w:rsidRDefault="007025CA" w14:paraId="427ED192" w14:textId="77777777">
            <w:pPr>
              <w:pStyle w:val="Normalutanindragellerluft"/>
              <w:spacing w:line="240" w:lineRule="exact"/>
              <w:rPr>
                <w:sz w:val="20"/>
                <w:szCs w:val="20"/>
              </w:rPr>
            </w:pPr>
            <w:r w:rsidRPr="00E51132">
              <w:rPr>
                <w:sz w:val="20"/>
                <w:szCs w:val="20"/>
              </w:rPr>
              <w:t>1:11</w:t>
            </w:r>
          </w:p>
        </w:tc>
        <w:tc>
          <w:tcPr>
            <w:tcW w:w="0" w:type="auto"/>
            <w:shd w:val="clear" w:color="auto" w:fill="FFFFFF" w:themeFill="background1"/>
            <w:vAlign w:val="bottom"/>
            <w:hideMark/>
          </w:tcPr>
          <w:p w:rsidRPr="00E51132" w:rsidR="007025CA" w:rsidP="00E51132" w:rsidRDefault="007025CA" w14:paraId="427ED193" w14:textId="77777777">
            <w:pPr>
              <w:pStyle w:val="Normalutanindragellerluft"/>
              <w:spacing w:line="240" w:lineRule="exact"/>
              <w:rPr>
                <w:sz w:val="20"/>
                <w:szCs w:val="20"/>
              </w:rPr>
            </w:pPr>
            <w:r w:rsidRPr="00E51132">
              <w:rPr>
                <w:sz w:val="20"/>
                <w:szCs w:val="20"/>
              </w:rPr>
              <w:t>Samarbete inom Östersjöregionen</w:t>
            </w:r>
          </w:p>
        </w:tc>
        <w:tc>
          <w:tcPr>
            <w:tcW w:w="0" w:type="auto"/>
            <w:shd w:val="clear" w:color="auto" w:fill="FFFFFF" w:themeFill="background1"/>
            <w:noWrap/>
            <w:vAlign w:val="bottom"/>
            <w:hideMark/>
          </w:tcPr>
          <w:p w:rsidRPr="00E51132" w:rsidR="007025CA" w:rsidP="00E51132" w:rsidRDefault="007025CA" w14:paraId="427ED194" w14:textId="77777777">
            <w:pPr>
              <w:pStyle w:val="Normalutanindragellerluft"/>
              <w:spacing w:line="240" w:lineRule="exact"/>
              <w:jc w:val="right"/>
              <w:rPr>
                <w:sz w:val="20"/>
                <w:szCs w:val="20"/>
              </w:rPr>
            </w:pPr>
            <w:r w:rsidRPr="00E51132">
              <w:rPr>
                <w:sz w:val="20"/>
                <w:szCs w:val="20"/>
              </w:rPr>
              <w:t> </w:t>
            </w:r>
          </w:p>
        </w:tc>
        <w:tc>
          <w:tcPr>
            <w:tcW w:w="0" w:type="auto"/>
            <w:shd w:val="clear" w:color="auto" w:fill="FFFFFF" w:themeFill="background1"/>
            <w:noWrap/>
            <w:vAlign w:val="bottom"/>
            <w:hideMark/>
          </w:tcPr>
          <w:p w:rsidRPr="00E51132" w:rsidR="007025CA" w:rsidP="00E51132" w:rsidRDefault="007025CA" w14:paraId="427ED195" w14:textId="77777777">
            <w:pPr>
              <w:pStyle w:val="Normalutanindragellerluft"/>
              <w:spacing w:line="240" w:lineRule="exact"/>
              <w:jc w:val="right"/>
              <w:rPr>
                <w:sz w:val="20"/>
                <w:szCs w:val="20"/>
              </w:rPr>
            </w:pPr>
            <w:r w:rsidRPr="00E51132">
              <w:rPr>
                <w:sz w:val="20"/>
                <w:szCs w:val="20"/>
              </w:rPr>
              <w:t> </w:t>
            </w:r>
          </w:p>
        </w:tc>
        <w:tc>
          <w:tcPr>
            <w:tcW w:w="0" w:type="auto"/>
            <w:shd w:val="clear" w:color="auto" w:fill="FFFFFF" w:themeFill="background1"/>
            <w:noWrap/>
            <w:vAlign w:val="bottom"/>
            <w:hideMark/>
          </w:tcPr>
          <w:p w:rsidRPr="00E51132" w:rsidR="007025CA" w:rsidP="00E51132" w:rsidRDefault="007025CA" w14:paraId="427ED196" w14:textId="77777777">
            <w:pPr>
              <w:pStyle w:val="Normalutanindragellerluft"/>
              <w:spacing w:line="240" w:lineRule="exact"/>
              <w:jc w:val="right"/>
              <w:rPr>
                <w:sz w:val="20"/>
                <w:szCs w:val="20"/>
              </w:rPr>
            </w:pPr>
            <w:r w:rsidRPr="00E51132">
              <w:rPr>
                <w:sz w:val="20"/>
                <w:szCs w:val="20"/>
              </w:rPr>
              <w:t> </w:t>
            </w:r>
          </w:p>
        </w:tc>
        <w:tc>
          <w:tcPr>
            <w:tcW w:w="0" w:type="auto"/>
            <w:shd w:val="clear" w:color="auto" w:fill="FFFFFF" w:themeFill="background1"/>
            <w:noWrap/>
            <w:vAlign w:val="bottom"/>
            <w:hideMark/>
          </w:tcPr>
          <w:p w:rsidRPr="00E51132" w:rsidR="007025CA" w:rsidP="00E51132" w:rsidRDefault="007025CA" w14:paraId="427ED197" w14:textId="77777777">
            <w:pPr>
              <w:pStyle w:val="Normalutanindragellerluft"/>
              <w:spacing w:line="240" w:lineRule="exact"/>
              <w:jc w:val="right"/>
              <w:rPr>
                <w:sz w:val="20"/>
                <w:szCs w:val="20"/>
              </w:rPr>
            </w:pPr>
            <w:r w:rsidRPr="00E51132">
              <w:rPr>
                <w:sz w:val="20"/>
                <w:szCs w:val="20"/>
              </w:rPr>
              <w:t> </w:t>
            </w:r>
          </w:p>
        </w:tc>
      </w:tr>
      <w:tr w:rsidRPr="00E51132" w:rsidR="007025CA" w:rsidTr="00E51132" w14:paraId="427ED19F" w14:textId="77777777">
        <w:tc>
          <w:tcPr>
            <w:tcW w:w="0" w:type="auto"/>
            <w:tcBorders>
              <w:bottom w:val="single" w:color="auto" w:sz="4" w:space="0"/>
            </w:tcBorders>
            <w:shd w:val="clear" w:color="auto" w:fill="FFFFFF" w:themeFill="background1"/>
            <w:noWrap/>
            <w:vAlign w:val="bottom"/>
            <w:hideMark/>
          </w:tcPr>
          <w:p w:rsidRPr="00E51132" w:rsidR="007025CA" w:rsidP="00E51132" w:rsidRDefault="007025CA" w14:paraId="427ED199" w14:textId="77777777">
            <w:pPr>
              <w:pStyle w:val="Normalutanindragellerluft"/>
              <w:spacing w:line="240" w:lineRule="exact"/>
              <w:rPr>
                <w:b/>
                <w:sz w:val="20"/>
                <w:szCs w:val="20"/>
              </w:rPr>
            </w:pPr>
            <w:r w:rsidRPr="00E51132">
              <w:rPr>
                <w:b/>
                <w:sz w:val="20"/>
                <w:szCs w:val="20"/>
              </w:rPr>
              <w:t> </w:t>
            </w:r>
          </w:p>
        </w:tc>
        <w:tc>
          <w:tcPr>
            <w:tcW w:w="0" w:type="auto"/>
            <w:tcBorders>
              <w:bottom w:val="single" w:color="auto" w:sz="4" w:space="0"/>
            </w:tcBorders>
            <w:shd w:val="clear" w:color="auto" w:fill="FFFFFF" w:themeFill="background1"/>
            <w:vAlign w:val="bottom"/>
            <w:hideMark/>
          </w:tcPr>
          <w:p w:rsidRPr="00E51132" w:rsidR="007025CA" w:rsidP="00E51132" w:rsidRDefault="007025CA" w14:paraId="427ED19A" w14:textId="77777777">
            <w:pPr>
              <w:pStyle w:val="Normalutanindragellerluft"/>
              <w:spacing w:line="240" w:lineRule="exact"/>
              <w:rPr>
                <w:b/>
                <w:sz w:val="20"/>
                <w:szCs w:val="20"/>
              </w:rPr>
            </w:pPr>
            <w:r w:rsidRPr="00E51132">
              <w:rPr>
                <w:b/>
                <w:sz w:val="20"/>
                <w:szCs w:val="20"/>
              </w:rPr>
              <w:t>Summa</w:t>
            </w:r>
          </w:p>
        </w:tc>
        <w:tc>
          <w:tcPr>
            <w:tcW w:w="0" w:type="auto"/>
            <w:tcBorders>
              <w:bottom w:val="single" w:color="auto" w:sz="4" w:space="0"/>
            </w:tcBorders>
            <w:shd w:val="clear" w:color="auto" w:fill="FFFFFF" w:themeFill="background1"/>
            <w:noWrap/>
            <w:vAlign w:val="bottom"/>
            <w:hideMark/>
          </w:tcPr>
          <w:p w:rsidRPr="00E51132" w:rsidR="007025CA" w:rsidP="00E51132" w:rsidRDefault="006D4B95" w14:paraId="427ED19B" w14:textId="5E4693A4">
            <w:pPr>
              <w:pStyle w:val="Normalutanindragellerluft"/>
              <w:spacing w:line="240" w:lineRule="exact"/>
              <w:jc w:val="right"/>
              <w:rPr>
                <w:b/>
                <w:sz w:val="20"/>
                <w:szCs w:val="20"/>
              </w:rPr>
            </w:pPr>
            <w:r>
              <w:rPr>
                <w:b/>
                <w:sz w:val="20"/>
                <w:szCs w:val="20"/>
              </w:rPr>
              <w:t>−</w:t>
            </w:r>
            <w:r w:rsidRPr="00E51132" w:rsidR="007025CA">
              <w:rPr>
                <w:b/>
                <w:sz w:val="20"/>
                <w:szCs w:val="20"/>
              </w:rPr>
              <w:t>12</w:t>
            </w:r>
          </w:p>
        </w:tc>
        <w:tc>
          <w:tcPr>
            <w:tcW w:w="0" w:type="auto"/>
            <w:tcBorders>
              <w:bottom w:val="single" w:color="auto" w:sz="4" w:space="0"/>
            </w:tcBorders>
            <w:shd w:val="clear" w:color="auto" w:fill="FFFFFF" w:themeFill="background1"/>
            <w:noWrap/>
            <w:vAlign w:val="bottom"/>
            <w:hideMark/>
          </w:tcPr>
          <w:p w:rsidRPr="00E51132" w:rsidR="007025CA" w:rsidP="00E51132" w:rsidRDefault="006D4B95" w14:paraId="427ED19C" w14:textId="6CDE1E72">
            <w:pPr>
              <w:pStyle w:val="Normalutanindragellerluft"/>
              <w:spacing w:line="240" w:lineRule="exact"/>
              <w:jc w:val="right"/>
              <w:rPr>
                <w:b/>
                <w:sz w:val="20"/>
                <w:szCs w:val="20"/>
              </w:rPr>
            </w:pPr>
            <w:r>
              <w:rPr>
                <w:b/>
                <w:sz w:val="20"/>
                <w:szCs w:val="20"/>
              </w:rPr>
              <w:t>−</w:t>
            </w:r>
            <w:r w:rsidRPr="00E51132" w:rsidR="007025CA">
              <w:rPr>
                <w:b/>
                <w:sz w:val="20"/>
                <w:szCs w:val="20"/>
              </w:rPr>
              <w:t>13</w:t>
            </w:r>
          </w:p>
        </w:tc>
        <w:tc>
          <w:tcPr>
            <w:tcW w:w="0" w:type="auto"/>
            <w:tcBorders>
              <w:bottom w:val="single" w:color="auto" w:sz="4" w:space="0"/>
            </w:tcBorders>
            <w:shd w:val="clear" w:color="auto" w:fill="FFFFFF" w:themeFill="background1"/>
            <w:noWrap/>
            <w:vAlign w:val="bottom"/>
            <w:hideMark/>
          </w:tcPr>
          <w:p w:rsidRPr="00E51132" w:rsidR="007025CA" w:rsidP="00E51132" w:rsidRDefault="006D4B95" w14:paraId="427ED19D" w14:textId="02975F80">
            <w:pPr>
              <w:pStyle w:val="Normalutanindragellerluft"/>
              <w:spacing w:line="240" w:lineRule="exact"/>
              <w:jc w:val="right"/>
              <w:rPr>
                <w:b/>
                <w:sz w:val="20"/>
                <w:szCs w:val="20"/>
              </w:rPr>
            </w:pPr>
            <w:r>
              <w:rPr>
                <w:b/>
                <w:sz w:val="20"/>
                <w:szCs w:val="20"/>
              </w:rPr>
              <w:t>−</w:t>
            </w:r>
            <w:r w:rsidRPr="00E51132" w:rsidR="007025CA">
              <w:rPr>
                <w:b/>
                <w:sz w:val="20"/>
                <w:szCs w:val="20"/>
              </w:rPr>
              <w:t>15</w:t>
            </w:r>
          </w:p>
        </w:tc>
        <w:tc>
          <w:tcPr>
            <w:tcW w:w="0" w:type="auto"/>
            <w:tcBorders>
              <w:bottom w:val="single" w:color="auto" w:sz="4" w:space="0"/>
            </w:tcBorders>
            <w:shd w:val="clear" w:color="auto" w:fill="FFFFFF" w:themeFill="background1"/>
            <w:noWrap/>
            <w:vAlign w:val="bottom"/>
            <w:hideMark/>
          </w:tcPr>
          <w:p w:rsidRPr="00E51132" w:rsidR="007025CA" w:rsidP="00E51132" w:rsidRDefault="006D4B95" w14:paraId="427ED19E" w14:textId="34DFF02C">
            <w:pPr>
              <w:pStyle w:val="Normalutanindragellerluft"/>
              <w:spacing w:line="240" w:lineRule="exact"/>
              <w:jc w:val="right"/>
              <w:rPr>
                <w:b/>
                <w:sz w:val="20"/>
                <w:szCs w:val="20"/>
              </w:rPr>
            </w:pPr>
            <w:r>
              <w:rPr>
                <w:b/>
                <w:sz w:val="20"/>
                <w:szCs w:val="20"/>
              </w:rPr>
              <w:t>−</w:t>
            </w:r>
            <w:r w:rsidRPr="00E51132" w:rsidR="007025CA">
              <w:rPr>
                <w:b/>
                <w:sz w:val="20"/>
                <w:szCs w:val="20"/>
              </w:rPr>
              <w:t>17</w:t>
            </w:r>
          </w:p>
        </w:tc>
      </w:tr>
    </w:tbl>
    <w:p w:rsidRPr="007025CA" w:rsidR="007025CA" w:rsidP="007025CA" w:rsidRDefault="007025CA" w14:paraId="427ED1A2" w14:textId="77777777">
      <w:pPr>
        <w:pStyle w:val="Rubrik3"/>
        <w:rPr>
          <w:lang w:eastAsia="sv-SE"/>
        </w:rPr>
      </w:pPr>
      <w:bookmarkStart w:name="_Toc485883427" w:id="336"/>
      <w:r w:rsidRPr="007025CA">
        <w:rPr>
          <w:lang w:eastAsia="sv-SE"/>
        </w:rPr>
        <w:t>Centerpartiets överväganden</w:t>
      </w:r>
      <w:bookmarkEnd w:id="336"/>
    </w:p>
    <w:p w:rsidR="00C14F20" w:rsidP="007025CA" w:rsidRDefault="007025CA" w14:paraId="52B700A8" w14:textId="78F64153">
      <w:pPr>
        <w:pStyle w:val="Normalutanindragellerluft"/>
      </w:pPr>
      <w:r w:rsidRPr="007025CA">
        <w:rPr>
          <w:rFonts w:eastAsia="Times New Roman"/>
          <w:lang w:eastAsia="sv-SE"/>
        </w:rPr>
        <w:t xml:space="preserve">Anslag 1:2 </w:t>
      </w:r>
      <w:r w:rsidRPr="007025CA">
        <w:rPr>
          <w:rFonts w:eastAsia="Times New Roman"/>
          <w:i/>
          <w:lang w:eastAsia="sv-SE"/>
        </w:rPr>
        <w:t>Freds</w:t>
      </w:r>
      <w:r w:rsidR="00B93F17">
        <w:rPr>
          <w:rFonts w:eastAsia="Times New Roman"/>
          <w:i/>
          <w:lang w:eastAsia="sv-SE"/>
        </w:rPr>
        <w:t>-</w:t>
      </w:r>
      <w:r w:rsidRPr="007025CA">
        <w:rPr>
          <w:rFonts w:eastAsia="Times New Roman"/>
          <w:i/>
          <w:lang w:eastAsia="sv-SE"/>
        </w:rPr>
        <w:t xml:space="preserve"> och säkerhetsfrämjande verksamhet</w:t>
      </w:r>
      <w:r w:rsidRPr="007025CA">
        <w:rPr>
          <w:rFonts w:eastAsia="Times New Roman"/>
          <w:lang w:eastAsia="sv-SE"/>
        </w:rPr>
        <w:t xml:space="preserve"> föreslås minska med 10 miljoner kronor per år till följd av att regeringens föreslagna förstärkning av insatser för fredsdiplomati avslås. En fortsatt satsning i Sveriges internationella samverkan på freds</w:t>
      </w:r>
      <w:r w:rsidR="00B93F17">
        <w:rPr>
          <w:rFonts w:eastAsia="Times New Roman"/>
          <w:lang w:eastAsia="sv-SE"/>
        </w:rPr>
        <w:t>-</w:t>
      </w:r>
      <w:r w:rsidRPr="007025CA">
        <w:rPr>
          <w:rFonts w:eastAsia="Times New Roman"/>
          <w:lang w:eastAsia="sv-SE"/>
        </w:rPr>
        <w:t xml:space="preserve"> och säkerhetsfrämjande verksamhet är självklart angeläget i likhet med insatser för nedrustning och icke</w:t>
      </w:r>
      <w:r w:rsidR="00B93F17">
        <w:rPr>
          <w:rFonts w:eastAsia="Times New Roman"/>
          <w:lang w:eastAsia="sv-SE"/>
        </w:rPr>
        <w:t>-</w:t>
      </w:r>
      <w:r w:rsidRPr="007025CA">
        <w:rPr>
          <w:rFonts w:eastAsia="Times New Roman"/>
          <w:lang w:eastAsia="sv-SE"/>
        </w:rPr>
        <w:t>spridning samt MR och demokrati, inte minst i vårt närområde. Då det uppen</w:t>
      </w:r>
      <w:r w:rsidR="0004498C">
        <w:rPr>
          <w:rFonts w:eastAsia="Times New Roman"/>
          <w:lang w:eastAsia="sv-SE"/>
        </w:rPr>
        <w:t>bart funnits utrymme att driva s</w:t>
      </w:r>
      <w:r w:rsidRPr="007025CA">
        <w:rPr>
          <w:rFonts w:eastAsia="Times New Roman"/>
          <w:lang w:eastAsia="sv-SE"/>
        </w:rPr>
        <w:t xml:space="preserve">äkerhetsrådskampanjen under de gånga två åren utan att ytterligare medel på 27 miljoner kronor har tillförts, förutsätts att det nu går att omfördela inom ram för att stärka konfliktförebyggande, medling och dialog, kvinnor som fredsaktörer och andra insatser. En särskild satsning här måste dock ses långsiktigt och inte som enbart </w:t>
      </w:r>
      <w:r w:rsidR="0004498C">
        <w:t>kopplad</w:t>
      </w:r>
      <w:r w:rsidRPr="007025CA">
        <w:t xml:space="preserve"> till platsen i </w:t>
      </w:r>
      <w:r w:rsidR="0004498C">
        <w:t>s</w:t>
      </w:r>
      <w:r w:rsidRPr="007025CA">
        <w:t>äkerhetsrådet.</w:t>
      </w:r>
    </w:p>
    <w:p w:rsidRPr="00AD402C" w:rsidR="00C14F20" w:rsidP="00AD402C" w:rsidRDefault="007025CA" w14:paraId="2D8DDCC6" w14:textId="77777777">
      <w:r w:rsidRPr="00AD402C">
        <w:t xml:space="preserve">Anslag 1:7 </w:t>
      </w:r>
      <w:r w:rsidRPr="00AD402C">
        <w:rPr>
          <w:i/>
        </w:rPr>
        <w:t>Bidrag till Stockholms internationella fredsforskningsinstitut (SIPRI)</w:t>
      </w:r>
      <w:r w:rsidRPr="00AD402C">
        <w:t xml:space="preserve"> föreslås minska med 1 miljon kronor per år till följd av att den allmänna förstärkning som beslutades i budgetpropositionen för 2016 dras tillbaka.</w:t>
      </w:r>
    </w:p>
    <w:p w:rsidRPr="00AD402C" w:rsidR="007025CA" w:rsidP="00AD402C" w:rsidRDefault="007025CA" w14:paraId="427ED1A7" w14:textId="713F6DBC">
      <w:r w:rsidRPr="00AD402C">
        <w:t>Centerpartiet föreslår en begränsning av pris</w:t>
      </w:r>
      <w:r w:rsidR="00B93F17">
        <w:t>-</w:t>
      </w:r>
      <w:r w:rsidRPr="00AD402C">
        <w:t xml:space="preserve"> och löneomräkningen med 30 procent. Inom detta utgiftsområde påverkas anslag 1:2, 1:5, 1:7 och 1:9.</w:t>
      </w:r>
    </w:p>
    <w:p w:rsidRPr="007025CA" w:rsidR="007025CA" w:rsidP="007025CA" w:rsidRDefault="007025CA" w14:paraId="427ED1AA" w14:textId="77777777">
      <w:pPr>
        <w:pStyle w:val="Rubrik2"/>
        <w:rPr>
          <w:lang w:eastAsia="sv-SE"/>
        </w:rPr>
      </w:pPr>
      <w:bookmarkStart w:name="_Toc463334190" w:id="337"/>
      <w:bookmarkStart w:name="_Toc485883428" w:id="338"/>
      <w:bookmarkStart w:name="_Toc463334212" w:id="339"/>
      <w:r w:rsidRPr="007025CA">
        <w:rPr>
          <w:lang w:eastAsia="sv-SE"/>
        </w:rPr>
        <w:t>20.6 Utgiftsområde 6: Försvar och samhällets krisberedskap</w:t>
      </w:r>
      <w:bookmarkEnd w:id="337"/>
      <w:bookmarkEnd w:id="338"/>
    </w:p>
    <w:p w:rsidR="00C14F20" w:rsidP="007025CA" w:rsidRDefault="007025CA" w14:paraId="6C50CDEF" w14:textId="77777777">
      <w:pPr>
        <w:pStyle w:val="Normalutanindragellerluft"/>
        <w:rPr>
          <w:rFonts w:eastAsia="Times New Roman"/>
          <w:lang w:eastAsia="sv-SE"/>
        </w:rPr>
      </w:pPr>
      <w:r w:rsidRPr="007025CA">
        <w:rPr>
          <w:rFonts w:eastAsia="Times New Roman"/>
          <w:lang w:eastAsia="sv-SE"/>
        </w:rPr>
        <w:t>Sverige bygger säkerhet tillsammans med andra. Centerpartiet ser med allvar på det alltmer utmanande säkerhetsläget i vårt närområde och i EU. När Sverige och vår närmiljö möter en ökad militär aktivitet i Östersjön, och våra baltiska grannar känner sig allt mer utsatta, krävs nya åtgärder. Centerpartiet har mot bakgrund av behovet av en tydlig, solidarisk och hållbar säkerhetspolitik föreslagit att Sverige ska gå med i N</w:t>
      </w:r>
      <w:r w:rsidRPr="007025CA" w:rsidR="0004498C">
        <w:rPr>
          <w:rFonts w:eastAsia="Times New Roman"/>
          <w:lang w:eastAsia="sv-SE"/>
        </w:rPr>
        <w:t>ato</w:t>
      </w:r>
      <w:r w:rsidRPr="007025CA">
        <w:rPr>
          <w:rFonts w:eastAsia="Times New Roman"/>
          <w:lang w:eastAsia="sv-SE"/>
        </w:rPr>
        <w:t>. Frågan behandlas i en särskild motion.</w:t>
      </w:r>
    </w:p>
    <w:p w:rsidRPr="00AD402C" w:rsidR="00C14F20" w:rsidP="00AD402C" w:rsidRDefault="007025CA" w14:paraId="60DBDD63" w14:textId="77777777">
      <w:r w:rsidRPr="00AD402C">
        <w:t>Det nya säkerhetspolitiska läget ställer skärpta krav på den svenska försvarsförmågan. Oroligheterna kryper närmare. Centerpartiet vill att den svenska försvarsförmågan ska stärkas. Detta innebär bland annat att försvaret ska finnas i hela landet och att försvaret ska vara tränat för att kunna agera i alla väderförhållanden som finns i vårt land och där vi gör insatser.</w:t>
      </w:r>
    </w:p>
    <w:p w:rsidR="00CE0B7B" w:rsidP="00B6710B" w:rsidRDefault="007025CA" w14:paraId="3DE4EB88" w14:textId="77777777">
      <w:pPr>
        <w:pStyle w:val="Tabellrubrik"/>
        <w:spacing w:before="120"/>
        <w:rPr>
          <w:rFonts w:eastAsia="Times New Roman"/>
          <w:lang w:eastAsia="sv-SE"/>
        </w:rPr>
      </w:pPr>
      <w:r w:rsidRPr="007025CA">
        <w:rPr>
          <w:lang w:eastAsia="sv-SE"/>
        </w:rPr>
        <w:t>Förslag till anslagsfördelnin</w:t>
      </w:r>
    </w:p>
    <w:p w:rsidR="00CE0B7B" w:rsidP="00CE0B7B" w:rsidRDefault="007025CA" w14:paraId="77609588" w14:textId="19F2872F">
      <w:pPr>
        <w:pStyle w:val="Tabellrubrik"/>
        <w:spacing w:before="120" w:line="240" w:lineRule="atLeast"/>
        <w:rPr>
          <w:rFonts w:eastAsia="Times New Roman"/>
          <w:lang w:eastAsia="sv-SE"/>
        </w:rPr>
      </w:pPr>
      <w:r w:rsidRPr="007025CA">
        <w:rPr>
          <w:rFonts w:eastAsia="Times New Roman"/>
          <w:lang w:eastAsia="sv-SE"/>
        </w:rPr>
        <w:t xml:space="preserve">Tabell </w:t>
      </w:r>
      <w:r w:rsidRPr="007025CA">
        <w:rPr>
          <w:rFonts w:eastAsia="Times New Roman"/>
          <w:lang w:eastAsia="sv-SE"/>
        </w:rPr>
        <w:fldChar w:fldCharType="begin"/>
      </w:r>
      <w:r w:rsidRPr="007025CA">
        <w:rPr>
          <w:rFonts w:eastAsia="Times New Roman"/>
          <w:lang w:eastAsia="sv-SE"/>
        </w:rPr>
        <w:instrText xml:space="preserve"> SEQ Tabell \* ARABIC </w:instrText>
      </w:r>
      <w:r w:rsidRPr="007025CA">
        <w:rPr>
          <w:rFonts w:eastAsia="Times New Roman"/>
          <w:lang w:eastAsia="sv-SE"/>
        </w:rPr>
        <w:fldChar w:fldCharType="separate"/>
      </w:r>
      <w:r w:rsidR="00ED6432">
        <w:rPr>
          <w:rFonts w:eastAsia="Times New Roman"/>
          <w:noProof/>
          <w:lang w:eastAsia="sv-SE"/>
        </w:rPr>
        <w:t>34</w:t>
      </w:r>
      <w:r w:rsidRPr="007025CA">
        <w:rPr>
          <w:rFonts w:eastAsia="Times New Roman"/>
          <w:lang w:eastAsia="sv-SE"/>
        </w:rPr>
        <w:fldChar w:fldCharType="end"/>
      </w:r>
      <w:r w:rsidRPr="007025CA">
        <w:rPr>
          <w:rFonts w:eastAsia="Times New Roman"/>
          <w:lang w:eastAsia="sv-SE"/>
        </w:rPr>
        <w:t xml:space="preserve"> Centerpartiets förslag till anslag för 2017 för utgiftsområde 6 uttryckt som differens gentemo</w:t>
      </w:r>
      <w:r w:rsidR="00CE0B7B">
        <w:rPr>
          <w:rFonts w:eastAsia="Times New Roman"/>
          <w:lang w:eastAsia="sv-SE"/>
        </w:rPr>
        <w:t>t regeringens förslag</w:t>
      </w:r>
    </w:p>
    <w:p w:rsidRPr="00CE0B7B" w:rsidR="007025CA" w:rsidP="00CE0B7B" w:rsidRDefault="00CE0B7B" w14:paraId="427ED1B3" w14:textId="177ED290">
      <w:pPr>
        <w:pStyle w:val="Tabellunderrubrik"/>
      </w:pPr>
      <w:r w:rsidRPr="00CE0B7B">
        <w:t>Tusental</w:t>
      </w:r>
      <w:r w:rsidRPr="00CE0B7B" w:rsidR="007025CA">
        <w:t xml:space="preserve">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439"/>
        <w:gridCol w:w="4555"/>
        <w:gridCol w:w="1551"/>
        <w:gridCol w:w="1960"/>
      </w:tblGrid>
      <w:tr w:rsidRPr="00AD402C" w:rsidR="007025CA" w:rsidTr="00CE0B7B" w14:paraId="427ED1B8" w14:textId="77777777">
        <w:trPr>
          <w:tblHeader/>
        </w:trPr>
        <w:tc>
          <w:tcPr>
            <w:tcW w:w="0" w:type="auto"/>
            <w:tcBorders>
              <w:top w:val="single" w:color="auto" w:sz="4" w:space="0"/>
              <w:bottom w:val="single" w:color="auto" w:sz="4" w:space="0"/>
            </w:tcBorders>
            <w:shd w:val="clear" w:color="auto" w:fill="FFFFFF" w:themeFill="background1"/>
            <w:noWrap/>
            <w:vAlign w:val="bottom"/>
            <w:hideMark/>
          </w:tcPr>
          <w:p w:rsidRPr="00AD402C" w:rsidR="007025CA" w:rsidP="00AD402C" w:rsidRDefault="007025CA" w14:paraId="427ED1B4" w14:textId="77777777">
            <w:pPr>
              <w:pStyle w:val="Normalutanindragellerluft"/>
              <w:spacing w:line="240" w:lineRule="exact"/>
              <w:rPr>
                <w:b/>
                <w:sz w:val="20"/>
                <w:szCs w:val="20"/>
              </w:rPr>
            </w:pPr>
            <w:r w:rsidRPr="00AD402C">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AD402C" w:rsidR="007025CA" w:rsidP="00AD402C" w:rsidRDefault="007025CA" w14:paraId="427ED1B5" w14:textId="77777777">
            <w:pPr>
              <w:pStyle w:val="Normalutanindragellerluft"/>
              <w:spacing w:line="240" w:lineRule="exact"/>
              <w:rPr>
                <w:b/>
                <w:sz w:val="20"/>
                <w:szCs w:val="20"/>
              </w:rPr>
            </w:pPr>
            <w:r w:rsidRPr="00AD402C">
              <w:rPr>
                <w:b/>
                <w:sz w:val="20"/>
                <w:szCs w:val="20"/>
              </w:rPr>
              <w:t> </w:t>
            </w:r>
          </w:p>
        </w:tc>
        <w:tc>
          <w:tcPr>
            <w:tcW w:w="0" w:type="auto"/>
            <w:tcBorders>
              <w:top w:val="single" w:color="auto" w:sz="4" w:space="0"/>
              <w:bottom w:val="single" w:color="auto" w:sz="4" w:space="0"/>
            </w:tcBorders>
            <w:shd w:val="clear" w:color="auto" w:fill="FFFFFF" w:themeFill="background1"/>
            <w:vAlign w:val="bottom"/>
            <w:hideMark/>
          </w:tcPr>
          <w:p w:rsidRPr="00AD402C" w:rsidR="007025CA" w:rsidP="00AD402C" w:rsidRDefault="007025CA" w14:paraId="427ED1B6" w14:textId="77777777">
            <w:pPr>
              <w:pStyle w:val="Normalutanindragellerluft"/>
              <w:spacing w:line="240" w:lineRule="exact"/>
              <w:jc w:val="right"/>
              <w:rPr>
                <w:b/>
                <w:sz w:val="20"/>
                <w:szCs w:val="20"/>
              </w:rPr>
            </w:pPr>
            <w:r w:rsidRPr="00AD402C">
              <w:rPr>
                <w:b/>
                <w:sz w:val="20"/>
                <w:szCs w:val="20"/>
              </w:rPr>
              <w:t>Regeringens förslag</w:t>
            </w:r>
          </w:p>
        </w:tc>
        <w:tc>
          <w:tcPr>
            <w:tcW w:w="0" w:type="auto"/>
            <w:tcBorders>
              <w:top w:val="single" w:color="auto" w:sz="4" w:space="0"/>
              <w:bottom w:val="single" w:color="auto" w:sz="4" w:space="0"/>
            </w:tcBorders>
            <w:shd w:val="clear" w:color="auto" w:fill="FFFFFF" w:themeFill="background1"/>
            <w:vAlign w:val="bottom"/>
            <w:hideMark/>
          </w:tcPr>
          <w:p w:rsidRPr="00AD402C" w:rsidR="007025CA" w:rsidP="00AD402C" w:rsidRDefault="007025CA" w14:paraId="427ED1B7" w14:textId="77777777">
            <w:pPr>
              <w:pStyle w:val="Normalutanindragellerluft"/>
              <w:spacing w:line="240" w:lineRule="exact"/>
              <w:jc w:val="right"/>
              <w:rPr>
                <w:b/>
                <w:sz w:val="20"/>
                <w:szCs w:val="20"/>
              </w:rPr>
            </w:pPr>
            <w:r w:rsidRPr="00AD402C">
              <w:rPr>
                <w:b/>
                <w:sz w:val="20"/>
                <w:szCs w:val="20"/>
              </w:rPr>
              <w:t>Avvikelse från regeringen (C)</w:t>
            </w:r>
          </w:p>
        </w:tc>
      </w:tr>
      <w:tr w:rsidRPr="00AD402C" w:rsidR="007025CA" w:rsidTr="00AD402C" w14:paraId="427ED1BD" w14:textId="77777777">
        <w:tc>
          <w:tcPr>
            <w:tcW w:w="0" w:type="auto"/>
            <w:tcBorders>
              <w:top w:val="single" w:color="auto" w:sz="4" w:space="0"/>
            </w:tcBorders>
            <w:shd w:val="clear" w:color="auto" w:fill="FFFFFF" w:themeFill="background1"/>
            <w:noWrap/>
            <w:vAlign w:val="bottom"/>
            <w:hideMark/>
          </w:tcPr>
          <w:p w:rsidRPr="00AD402C" w:rsidR="007025CA" w:rsidP="00AD402C" w:rsidRDefault="007025CA" w14:paraId="427ED1B9" w14:textId="77777777">
            <w:pPr>
              <w:pStyle w:val="Normalutanindragellerluft"/>
              <w:spacing w:line="240" w:lineRule="exact"/>
              <w:rPr>
                <w:sz w:val="20"/>
                <w:szCs w:val="20"/>
              </w:rPr>
            </w:pPr>
            <w:r w:rsidRPr="00AD402C">
              <w:rPr>
                <w:sz w:val="20"/>
                <w:szCs w:val="20"/>
              </w:rPr>
              <w:t>1:1</w:t>
            </w:r>
          </w:p>
        </w:tc>
        <w:tc>
          <w:tcPr>
            <w:tcW w:w="0" w:type="auto"/>
            <w:tcBorders>
              <w:top w:val="single" w:color="auto" w:sz="4" w:space="0"/>
            </w:tcBorders>
            <w:shd w:val="clear" w:color="auto" w:fill="FFFFFF" w:themeFill="background1"/>
            <w:vAlign w:val="bottom"/>
            <w:hideMark/>
          </w:tcPr>
          <w:p w:rsidRPr="00AD402C" w:rsidR="007025CA" w:rsidP="00AD402C" w:rsidRDefault="007025CA" w14:paraId="427ED1BA" w14:textId="77777777">
            <w:pPr>
              <w:pStyle w:val="Normalutanindragellerluft"/>
              <w:spacing w:line="240" w:lineRule="exact"/>
              <w:rPr>
                <w:sz w:val="20"/>
                <w:szCs w:val="20"/>
              </w:rPr>
            </w:pPr>
            <w:r w:rsidRPr="00AD402C">
              <w:rPr>
                <w:sz w:val="20"/>
                <w:szCs w:val="20"/>
              </w:rPr>
              <w:t>Förbandsverksamhet och beredskap</w:t>
            </w:r>
          </w:p>
        </w:tc>
        <w:tc>
          <w:tcPr>
            <w:tcW w:w="0" w:type="auto"/>
            <w:tcBorders>
              <w:top w:val="single" w:color="auto" w:sz="4" w:space="0"/>
            </w:tcBorders>
            <w:shd w:val="clear" w:color="auto" w:fill="FFFFFF" w:themeFill="background1"/>
            <w:noWrap/>
            <w:vAlign w:val="bottom"/>
            <w:hideMark/>
          </w:tcPr>
          <w:p w:rsidRPr="00AD402C" w:rsidR="007025CA" w:rsidP="00AD402C" w:rsidRDefault="007025CA" w14:paraId="427ED1BB" w14:textId="77777777">
            <w:pPr>
              <w:pStyle w:val="Normalutanindragellerluft"/>
              <w:spacing w:line="240" w:lineRule="exact"/>
              <w:jc w:val="right"/>
              <w:rPr>
                <w:sz w:val="20"/>
                <w:szCs w:val="20"/>
              </w:rPr>
            </w:pPr>
            <w:r w:rsidRPr="00AD402C">
              <w:rPr>
                <w:sz w:val="20"/>
                <w:szCs w:val="20"/>
              </w:rPr>
              <w:t>32 533 082</w:t>
            </w:r>
          </w:p>
        </w:tc>
        <w:tc>
          <w:tcPr>
            <w:tcW w:w="0" w:type="auto"/>
            <w:tcBorders>
              <w:top w:val="single" w:color="auto" w:sz="4" w:space="0"/>
            </w:tcBorders>
            <w:shd w:val="clear" w:color="auto" w:fill="FFFFFF" w:themeFill="background1"/>
            <w:noWrap/>
            <w:vAlign w:val="bottom"/>
            <w:hideMark/>
          </w:tcPr>
          <w:p w:rsidRPr="00AD402C" w:rsidR="007025CA" w:rsidP="00AD402C" w:rsidRDefault="007025CA" w14:paraId="427ED1BC" w14:textId="77777777">
            <w:pPr>
              <w:pStyle w:val="Normalutanindragellerluft"/>
              <w:spacing w:line="240" w:lineRule="exact"/>
              <w:jc w:val="right"/>
              <w:rPr>
                <w:sz w:val="20"/>
                <w:szCs w:val="20"/>
              </w:rPr>
            </w:pPr>
            <w:r w:rsidRPr="00AD402C">
              <w:rPr>
                <w:sz w:val="20"/>
                <w:szCs w:val="20"/>
              </w:rPr>
              <w:t> </w:t>
            </w:r>
          </w:p>
        </w:tc>
      </w:tr>
      <w:tr w:rsidRPr="00AD402C" w:rsidR="007025CA" w:rsidTr="00AD402C" w14:paraId="427ED1C2" w14:textId="77777777">
        <w:tc>
          <w:tcPr>
            <w:tcW w:w="0" w:type="auto"/>
            <w:shd w:val="clear" w:color="auto" w:fill="FFFFFF" w:themeFill="background1"/>
            <w:noWrap/>
            <w:vAlign w:val="bottom"/>
            <w:hideMark/>
          </w:tcPr>
          <w:p w:rsidRPr="00AD402C" w:rsidR="007025CA" w:rsidP="00AD402C" w:rsidRDefault="007025CA" w14:paraId="427ED1BE" w14:textId="77777777">
            <w:pPr>
              <w:pStyle w:val="Normalutanindragellerluft"/>
              <w:spacing w:line="240" w:lineRule="exact"/>
              <w:rPr>
                <w:sz w:val="20"/>
                <w:szCs w:val="20"/>
              </w:rPr>
            </w:pPr>
            <w:r w:rsidRPr="00AD402C">
              <w:rPr>
                <w:sz w:val="20"/>
                <w:szCs w:val="20"/>
              </w:rPr>
              <w:t>1:2</w:t>
            </w:r>
          </w:p>
        </w:tc>
        <w:tc>
          <w:tcPr>
            <w:tcW w:w="0" w:type="auto"/>
            <w:shd w:val="clear" w:color="auto" w:fill="FFFFFF" w:themeFill="background1"/>
            <w:vAlign w:val="bottom"/>
            <w:hideMark/>
          </w:tcPr>
          <w:p w:rsidRPr="00AD402C" w:rsidR="007025CA" w:rsidP="00AD402C" w:rsidRDefault="007025CA" w14:paraId="427ED1BF" w14:textId="77777777">
            <w:pPr>
              <w:pStyle w:val="Normalutanindragellerluft"/>
              <w:spacing w:line="240" w:lineRule="exact"/>
              <w:rPr>
                <w:sz w:val="20"/>
                <w:szCs w:val="20"/>
              </w:rPr>
            </w:pPr>
            <w:r w:rsidRPr="00AD402C">
              <w:rPr>
                <w:sz w:val="20"/>
                <w:szCs w:val="20"/>
              </w:rPr>
              <w:t>Försvarsmaktens insatser internationellt</w:t>
            </w:r>
          </w:p>
        </w:tc>
        <w:tc>
          <w:tcPr>
            <w:tcW w:w="0" w:type="auto"/>
            <w:shd w:val="clear" w:color="auto" w:fill="FFFFFF" w:themeFill="background1"/>
            <w:noWrap/>
            <w:vAlign w:val="bottom"/>
            <w:hideMark/>
          </w:tcPr>
          <w:p w:rsidRPr="00AD402C" w:rsidR="007025CA" w:rsidP="00AD402C" w:rsidRDefault="007025CA" w14:paraId="427ED1C0" w14:textId="77777777">
            <w:pPr>
              <w:pStyle w:val="Normalutanindragellerluft"/>
              <w:spacing w:line="240" w:lineRule="exact"/>
              <w:jc w:val="right"/>
              <w:rPr>
                <w:sz w:val="20"/>
                <w:szCs w:val="20"/>
              </w:rPr>
            </w:pPr>
            <w:r w:rsidRPr="00AD402C">
              <w:rPr>
                <w:sz w:val="20"/>
                <w:szCs w:val="20"/>
              </w:rPr>
              <w:t>1 132 851</w:t>
            </w:r>
          </w:p>
        </w:tc>
        <w:tc>
          <w:tcPr>
            <w:tcW w:w="0" w:type="auto"/>
            <w:shd w:val="clear" w:color="auto" w:fill="FFFFFF" w:themeFill="background1"/>
            <w:noWrap/>
            <w:vAlign w:val="bottom"/>
            <w:hideMark/>
          </w:tcPr>
          <w:p w:rsidRPr="00AD402C" w:rsidR="007025CA" w:rsidP="00AD402C" w:rsidRDefault="007025CA" w14:paraId="427ED1C1" w14:textId="77777777">
            <w:pPr>
              <w:pStyle w:val="Normalutanindragellerluft"/>
              <w:spacing w:line="240" w:lineRule="exact"/>
              <w:jc w:val="right"/>
              <w:rPr>
                <w:sz w:val="20"/>
                <w:szCs w:val="20"/>
              </w:rPr>
            </w:pPr>
            <w:r w:rsidRPr="00AD402C">
              <w:rPr>
                <w:sz w:val="20"/>
                <w:szCs w:val="20"/>
              </w:rPr>
              <w:t> </w:t>
            </w:r>
          </w:p>
        </w:tc>
      </w:tr>
      <w:tr w:rsidRPr="00AD402C" w:rsidR="007025CA" w:rsidTr="00AD402C" w14:paraId="427ED1C7" w14:textId="77777777">
        <w:tc>
          <w:tcPr>
            <w:tcW w:w="0" w:type="auto"/>
            <w:shd w:val="clear" w:color="auto" w:fill="FFFFFF" w:themeFill="background1"/>
            <w:noWrap/>
            <w:vAlign w:val="bottom"/>
            <w:hideMark/>
          </w:tcPr>
          <w:p w:rsidRPr="00AD402C" w:rsidR="007025CA" w:rsidP="00AD402C" w:rsidRDefault="007025CA" w14:paraId="427ED1C3" w14:textId="77777777">
            <w:pPr>
              <w:pStyle w:val="Normalutanindragellerluft"/>
              <w:spacing w:line="240" w:lineRule="exact"/>
              <w:rPr>
                <w:sz w:val="20"/>
                <w:szCs w:val="20"/>
              </w:rPr>
            </w:pPr>
            <w:r w:rsidRPr="00AD402C">
              <w:rPr>
                <w:sz w:val="20"/>
                <w:szCs w:val="20"/>
              </w:rPr>
              <w:t>1:3</w:t>
            </w:r>
          </w:p>
        </w:tc>
        <w:tc>
          <w:tcPr>
            <w:tcW w:w="0" w:type="auto"/>
            <w:shd w:val="clear" w:color="auto" w:fill="FFFFFF" w:themeFill="background1"/>
            <w:vAlign w:val="bottom"/>
            <w:hideMark/>
          </w:tcPr>
          <w:p w:rsidRPr="00AD402C" w:rsidR="007025CA" w:rsidP="00AD402C" w:rsidRDefault="007025CA" w14:paraId="427ED1C4" w14:textId="77777777">
            <w:pPr>
              <w:pStyle w:val="Normalutanindragellerluft"/>
              <w:spacing w:line="240" w:lineRule="exact"/>
              <w:rPr>
                <w:sz w:val="20"/>
                <w:szCs w:val="20"/>
              </w:rPr>
            </w:pPr>
            <w:r w:rsidRPr="00AD402C">
              <w:rPr>
                <w:sz w:val="20"/>
                <w:szCs w:val="20"/>
              </w:rPr>
              <w:t>Anskaffning av materiel och anläggningar</w:t>
            </w:r>
          </w:p>
        </w:tc>
        <w:tc>
          <w:tcPr>
            <w:tcW w:w="0" w:type="auto"/>
            <w:shd w:val="clear" w:color="auto" w:fill="FFFFFF" w:themeFill="background1"/>
            <w:noWrap/>
            <w:vAlign w:val="bottom"/>
            <w:hideMark/>
          </w:tcPr>
          <w:p w:rsidRPr="00AD402C" w:rsidR="007025CA" w:rsidP="00AD402C" w:rsidRDefault="007025CA" w14:paraId="427ED1C5" w14:textId="77777777">
            <w:pPr>
              <w:pStyle w:val="Normalutanindragellerluft"/>
              <w:spacing w:line="240" w:lineRule="exact"/>
              <w:jc w:val="right"/>
              <w:rPr>
                <w:sz w:val="20"/>
                <w:szCs w:val="20"/>
              </w:rPr>
            </w:pPr>
            <w:r w:rsidRPr="00AD402C">
              <w:rPr>
                <w:sz w:val="20"/>
                <w:szCs w:val="20"/>
              </w:rPr>
              <w:t>10 369 356</w:t>
            </w:r>
          </w:p>
        </w:tc>
        <w:tc>
          <w:tcPr>
            <w:tcW w:w="0" w:type="auto"/>
            <w:shd w:val="clear" w:color="auto" w:fill="FFFFFF" w:themeFill="background1"/>
            <w:noWrap/>
            <w:vAlign w:val="bottom"/>
            <w:hideMark/>
          </w:tcPr>
          <w:p w:rsidRPr="00AD402C" w:rsidR="007025CA" w:rsidP="00AD402C" w:rsidRDefault="007025CA" w14:paraId="427ED1C6" w14:textId="77777777">
            <w:pPr>
              <w:pStyle w:val="Normalutanindragellerluft"/>
              <w:spacing w:line="240" w:lineRule="exact"/>
              <w:jc w:val="right"/>
              <w:rPr>
                <w:sz w:val="20"/>
                <w:szCs w:val="20"/>
              </w:rPr>
            </w:pPr>
            <w:r w:rsidRPr="00AD402C">
              <w:rPr>
                <w:sz w:val="20"/>
                <w:szCs w:val="20"/>
              </w:rPr>
              <w:t> </w:t>
            </w:r>
          </w:p>
        </w:tc>
      </w:tr>
      <w:tr w:rsidRPr="00AD402C" w:rsidR="007025CA" w:rsidTr="00AD402C" w14:paraId="427ED1CC" w14:textId="77777777">
        <w:tc>
          <w:tcPr>
            <w:tcW w:w="0" w:type="auto"/>
            <w:shd w:val="clear" w:color="auto" w:fill="FFFFFF" w:themeFill="background1"/>
            <w:noWrap/>
            <w:vAlign w:val="bottom"/>
            <w:hideMark/>
          </w:tcPr>
          <w:p w:rsidRPr="00AD402C" w:rsidR="007025CA" w:rsidP="00AD402C" w:rsidRDefault="007025CA" w14:paraId="427ED1C8" w14:textId="77777777">
            <w:pPr>
              <w:pStyle w:val="Normalutanindragellerluft"/>
              <w:spacing w:line="240" w:lineRule="exact"/>
              <w:rPr>
                <w:sz w:val="20"/>
                <w:szCs w:val="20"/>
              </w:rPr>
            </w:pPr>
            <w:r w:rsidRPr="00AD402C">
              <w:rPr>
                <w:sz w:val="20"/>
                <w:szCs w:val="20"/>
              </w:rPr>
              <w:t>1:4</w:t>
            </w:r>
          </w:p>
        </w:tc>
        <w:tc>
          <w:tcPr>
            <w:tcW w:w="0" w:type="auto"/>
            <w:shd w:val="clear" w:color="auto" w:fill="FFFFFF" w:themeFill="background1"/>
            <w:vAlign w:val="bottom"/>
            <w:hideMark/>
          </w:tcPr>
          <w:p w:rsidRPr="00AD402C" w:rsidR="007025CA" w:rsidP="00AD402C" w:rsidRDefault="007025CA" w14:paraId="427ED1C9" w14:textId="77777777">
            <w:pPr>
              <w:pStyle w:val="Normalutanindragellerluft"/>
              <w:spacing w:line="240" w:lineRule="exact"/>
              <w:rPr>
                <w:sz w:val="20"/>
                <w:szCs w:val="20"/>
              </w:rPr>
            </w:pPr>
            <w:r w:rsidRPr="00AD402C">
              <w:rPr>
                <w:sz w:val="20"/>
                <w:szCs w:val="20"/>
              </w:rPr>
              <w:t>Forskning och teknikutveckling</w:t>
            </w:r>
          </w:p>
        </w:tc>
        <w:tc>
          <w:tcPr>
            <w:tcW w:w="0" w:type="auto"/>
            <w:shd w:val="clear" w:color="auto" w:fill="FFFFFF" w:themeFill="background1"/>
            <w:noWrap/>
            <w:vAlign w:val="bottom"/>
            <w:hideMark/>
          </w:tcPr>
          <w:p w:rsidRPr="00AD402C" w:rsidR="007025CA" w:rsidP="00AD402C" w:rsidRDefault="007025CA" w14:paraId="427ED1CA" w14:textId="77777777">
            <w:pPr>
              <w:pStyle w:val="Normalutanindragellerluft"/>
              <w:spacing w:line="240" w:lineRule="exact"/>
              <w:jc w:val="right"/>
              <w:rPr>
                <w:sz w:val="20"/>
                <w:szCs w:val="20"/>
              </w:rPr>
            </w:pPr>
            <w:r w:rsidRPr="00AD402C">
              <w:rPr>
                <w:sz w:val="20"/>
                <w:szCs w:val="20"/>
              </w:rPr>
              <w:t>586 542</w:t>
            </w:r>
          </w:p>
        </w:tc>
        <w:tc>
          <w:tcPr>
            <w:tcW w:w="0" w:type="auto"/>
            <w:shd w:val="clear" w:color="auto" w:fill="FFFFFF" w:themeFill="background1"/>
            <w:noWrap/>
            <w:vAlign w:val="bottom"/>
            <w:hideMark/>
          </w:tcPr>
          <w:p w:rsidRPr="00AD402C" w:rsidR="007025CA" w:rsidP="00AD402C" w:rsidRDefault="007025CA" w14:paraId="427ED1CB" w14:textId="77777777">
            <w:pPr>
              <w:pStyle w:val="Normalutanindragellerluft"/>
              <w:spacing w:line="240" w:lineRule="exact"/>
              <w:jc w:val="right"/>
              <w:rPr>
                <w:sz w:val="20"/>
                <w:szCs w:val="20"/>
              </w:rPr>
            </w:pPr>
            <w:r w:rsidRPr="00AD402C">
              <w:rPr>
                <w:sz w:val="20"/>
                <w:szCs w:val="20"/>
              </w:rPr>
              <w:t> </w:t>
            </w:r>
          </w:p>
        </w:tc>
      </w:tr>
      <w:tr w:rsidRPr="00AD402C" w:rsidR="007025CA" w:rsidTr="00AD402C" w14:paraId="427ED1D1" w14:textId="77777777">
        <w:tc>
          <w:tcPr>
            <w:tcW w:w="0" w:type="auto"/>
            <w:shd w:val="clear" w:color="auto" w:fill="FFFFFF" w:themeFill="background1"/>
            <w:noWrap/>
            <w:vAlign w:val="bottom"/>
            <w:hideMark/>
          </w:tcPr>
          <w:p w:rsidRPr="00AD402C" w:rsidR="007025CA" w:rsidP="00AD402C" w:rsidRDefault="007025CA" w14:paraId="427ED1CD" w14:textId="77777777">
            <w:pPr>
              <w:pStyle w:val="Normalutanindragellerluft"/>
              <w:spacing w:line="240" w:lineRule="exact"/>
              <w:rPr>
                <w:sz w:val="20"/>
                <w:szCs w:val="20"/>
              </w:rPr>
            </w:pPr>
            <w:r w:rsidRPr="00AD402C">
              <w:rPr>
                <w:sz w:val="20"/>
                <w:szCs w:val="20"/>
              </w:rPr>
              <w:t>1:5</w:t>
            </w:r>
          </w:p>
        </w:tc>
        <w:tc>
          <w:tcPr>
            <w:tcW w:w="0" w:type="auto"/>
            <w:shd w:val="clear" w:color="auto" w:fill="FFFFFF" w:themeFill="background1"/>
            <w:vAlign w:val="bottom"/>
            <w:hideMark/>
          </w:tcPr>
          <w:p w:rsidRPr="00AD402C" w:rsidR="007025CA" w:rsidP="00AD402C" w:rsidRDefault="007025CA" w14:paraId="427ED1CE" w14:textId="77777777">
            <w:pPr>
              <w:pStyle w:val="Normalutanindragellerluft"/>
              <w:spacing w:line="240" w:lineRule="exact"/>
              <w:rPr>
                <w:sz w:val="20"/>
                <w:szCs w:val="20"/>
              </w:rPr>
            </w:pPr>
            <w:r w:rsidRPr="00AD402C">
              <w:rPr>
                <w:sz w:val="20"/>
                <w:szCs w:val="20"/>
              </w:rPr>
              <w:t>Statens inspektion för försvarsunderrättelseverksamheten</w:t>
            </w:r>
          </w:p>
        </w:tc>
        <w:tc>
          <w:tcPr>
            <w:tcW w:w="0" w:type="auto"/>
            <w:shd w:val="clear" w:color="auto" w:fill="FFFFFF" w:themeFill="background1"/>
            <w:noWrap/>
            <w:vAlign w:val="bottom"/>
            <w:hideMark/>
          </w:tcPr>
          <w:p w:rsidRPr="00AD402C" w:rsidR="007025CA" w:rsidP="00AD402C" w:rsidRDefault="007025CA" w14:paraId="427ED1CF" w14:textId="77777777">
            <w:pPr>
              <w:pStyle w:val="Normalutanindragellerluft"/>
              <w:spacing w:line="240" w:lineRule="exact"/>
              <w:jc w:val="right"/>
              <w:rPr>
                <w:sz w:val="20"/>
                <w:szCs w:val="20"/>
              </w:rPr>
            </w:pPr>
            <w:r w:rsidRPr="00AD402C">
              <w:rPr>
                <w:sz w:val="20"/>
                <w:szCs w:val="20"/>
              </w:rPr>
              <w:t>10 499</w:t>
            </w:r>
          </w:p>
        </w:tc>
        <w:tc>
          <w:tcPr>
            <w:tcW w:w="0" w:type="auto"/>
            <w:shd w:val="clear" w:color="auto" w:fill="FFFFFF" w:themeFill="background1"/>
            <w:noWrap/>
            <w:vAlign w:val="bottom"/>
            <w:hideMark/>
          </w:tcPr>
          <w:p w:rsidRPr="00AD402C" w:rsidR="007025CA" w:rsidP="00AD402C" w:rsidRDefault="007025CA" w14:paraId="427ED1D0" w14:textId="77777777">
            <w:pPr>
              <w:pStyle w:val="Normalutanindragellerluft"/>
              <w:spacing w:line="240" w:lineRule="exact"/>
              <w:jc w:val="right"/>
              <w:rPr>
                <w:sz w:val="20"/>
                <w:szCs w:val="20"/>
              </w:rPr>
            </w:pPr>
            <w:r w:rsidRPr="00AD402C">
              <w:rPr>
                <w:sz w:val="20"/>
                <w:szCs w:val="20"/>
              </w:rPr>
              <w:t> </w:t>
            </w:r>
          </w:p>
        </w:tc>
      </w:tr>
      <w:tr w:rsidRPr="00AD402C" w:rsidR="007025CA" w:rsidTr="00AD402C" w14:paraId="427ED1D6" w14:textId="77777777">
        <w:tc>
          <w:tcPr>
            <w:tcW w:w="0" w:type="auto"/>
            <w:shd w:val="clear" w:color="auto" w:fill="FFFFFF" w:themeFill="background1"/>
            <w:noWrap/>
            <w:vAlign w:val="bottom"/>
            <w:hideMark/>
          </w:tcPr>
          <w:p w:rsidRPr="00AD402C" w:rsidR="007025CA" w:rsidP="00AD402C" w:rsidRDefault="007025CA" w14:paraId="427ED1D2" w14:textId="77777777">
            <w:pPr>
              <w:pStyle w:val="Normalutanindragellerluft"/>
              <w:spacing w:line="240" w:lineRule="exact"/>
              <w:rPr>
                <w:sz w:val="20"/>
                <w:szCs w:val="20"/>
              </w:rPr>
            </w:pPr>
            <w:r w:rsidRPr="00AD402C">
              <w:rPr>
                <w:sz w:val="20"/>
                <w:szCs w:val="20"/>
              </w:rPr>
              <w:t>1:6</w:t>
            </w:r>
          </w:p>
        </w:tc>
        <w:tc>
          <w:tcPr>
            <w:tcW w:w="0" w:type="auto"/>
            <w:shd w:val="clear" w:color="auto" w:fill="FFFFFF" w:themeFill="background1"/>
            <w:vAlign w:val="bottom"/>
            <w:hideMark/>
          </w:tcPr>
          <w:p w:rsidRPr="00AD402C" w:rsidR="007025CA" w:rsidP="00AD402C" w:rsidRDefault="007025CA" w14:paraId="427ED1D3" w14:textId="77777777">
            <w:pPr>
              <w:pStyle w:val="Normalutanindragellerluft"/>
              <w:spacing w:line="240" w:lineRule="exact"/>
              <w:rPr>
                <w:sz w:val="20"/>
                <w:szCs w:val="20"/>
              </w:rPr>
            </w:pPr>
            <w:r w:rsidRPr="00AD402C">
              <w:rPr>
                <w:sz w:val="20"/>
                <w:szCs w:val="20"/>
              </w:rPr>
              <w:t>Totalförsvarets rekryteringsmyndighet</w:t>
            </w:r>
          </w:p>
        </w:tc>
        <w:tc>
          <w:tcPr>
            <w:tcW w:w="0" w:type="auto"/>
            <w:shd w:val="clear" w:color="auto" w:fill="FFFFFF" w:themeFill="background1"/>
            <w:noWrap/>
            <w:vAlign w:val="bottom"/>
            <w:hideMark/>
          </w:tcPr>
          <w:p w:rsidRPr="00AD402C" w:rsidR="007025CA" w:rsidP="00AD402C" w:rsidRDefault="007025CA" w14:paraId="427ED1D4" w14:textId="77777777">
            <w:pPr>
              <w:pStyle w:val="Normalutanindragellerluft"/>
              <w:spacing w:line="240" w:lineRule="exact"/>
              <w:jc w:val="right"/>
              <w:rPr>
                <w:sz w:val="20"/>
                <w:szCs w:val="20"/>
              </w:rPr>
            </w:pPr>
            <w:r w:rsidRPr="00AD402C">
              <w:rPr>
                <w:sz w:val="20"/>
                <w:szCs w:val="20"/>
              </w:rPr>
              <w:t>24 522</w:t>
            </w:r>
          </w:p>
        </w:tc>
        <w:tc>
          <w:tcPr>
            <w:tcW w:w="0" w:type="auto"/>
            <w:shd w:val="clear" w:color="auto" w:fill="FFFFFF" w:themeFill="background1"/>
            <w:noWrap/>
            <w:vAlign w:val="bottom"/>
            <w:hideMark/>
          </w:tcPr>
          <w:p w:rsidRPr="00AD402C" w:rsidR="007025CA" w:rsidP="00AD402C" w:rsidRDefault="007025CA" w14:paraId="427ED1D5" w14:textId="77777777">
            <w:pPr>
              <w:pStyle w:val="Normalutanindragellerluft"/>
              <w:spacing w:line="240" w:lineRule="exact"/>
              <w:jc w:val="right"/>
              <w:rPr>
                <w:sz w:val="20"/>
                <w:szCs w:val="20"/>
              </w:rPr>
            </w:pPr>
            <w:r w:rsidRPr="00AD402C">
              <w:rPr>
                <w:sz w:val="20"/>
                <w:szCs w:val="20"/>
              </w:rPr>
              <w:t> </w:t>
            </w:r>
          </w:p>
        </w:tc>
      </w:tr>
      <w:tr w:rsidRPr="00AD402C" w:rsidR="007025CA" w:rsidTr="00AD402C" w14:paraId="427ED1DB" w14:textId="77777777">
        <w:tc>
          <w:tcPr>
            <w:tcW w:w="0" w:type="auto"/>
            <w:shd w:val="clear" w:color="auto" w:fill="FFFFFF" w:themeFill="background1"/>
            <w:noWrap/>
            <w:vAlign w:val="bottom"/>
            <w:hideMark/>
          </w:tcPr>
          <w:p w:rsidRPr="00AD402C" w:rsidR="007025CA" w:rsidP="00AD402C" w:rsidRDefault="007025CA" w14:paraId="427ED1D7" w14:textId="77777777">
            <w:pPr>
              <w:pStyle w:val="Normalutanindragellerluft"/>
              <w:spacing w:line="240" w:lineRule="exact"/>
              <w:rPr>
                <w:sz w:val="20"/>
                <w:szCs w:val="20"/>
              </w:rPr>
            </w:pPr>
            <w:r w:rsidRPr="00AD402C">
              <w:rPr>
                <w:sz w:val="20"/>
                <w:szCs w:val="20"/>
              </w:rPr>
              <w:t>1:7</w:t>
            </w:r>
          </w:p>
        </w:tc>
        <w:tc>
          <w:tcPr>
            <w:tcW w:w="0" w:type="auto"/>
            <w:shd w:val="clear" w:color="auto" w:fill="FFFFFF" w:themeFill="background1"/>
            <w:vAlign w:val="bottom"/>
            <w:hideMark/>
          </w:tcPr>
          <w:p w:rsidRPr="00AD402C" w:rsidR="007025CA" w:rsidP="00AD402C" w:rsidRDefault="007025CA" w14:paraId="427ED1D8" w14:textId="77777777">
            <w:pPr>
              <w:pStyle w:val="Normalutanindragellerluft"/>
              <w:spacing w:line="240" w:lineRule="exact"/>
              <w:rPr>
                <w:sz w:val="20"/>
                <w:szCs w:val="20"/>
              </w:rPr>
            </w:pPr>
            <w:r w:rsidRPr="00AD402C">
              <w:rPr>
                <w:sz w:val="20"/>
                <w:szCs w:val="20"/>
              </w:rPr>
              <w:t>Officersutbildning m.m.</w:t>
            </w:r>
          </w:p>
        </w:tc>
        <w:tc>
          <w:tcPr>
            <w:tcW w:w="0" w:type="auto"/>
            <w:shd w:val="clear" w:color="auto" w:fill="FFFFFF" w:themeFill="background1"/>
            <w:noWrap/>
            <w:vAlign w:val="bottom"/>
            <w:hideMark/>
          </w:tcPr>
          <w:p w:rsidRPr="00AD402C" w:rsidR="007025CA" w:rsidP="00AD402C" w:rsidRDefault="007025CA" w14:paraId="427ED1D9" w14:textId="77777777">
            <w:pPr>
              <w:pStyle w:val="Normalutanindragellerluft"/>
              <w:spacing w:line="240" w:lineRule="exact"/>
              <w:jc w:val="right"/>
              <w:rPr>
                <w:sz w:val="20"/>
                <w:szCs w:val="20"/>
              </w:rPr>
            </w:pPr>
            <w:r w:rsidRPr="00AD402C">
              <w:rPr>
                <w:sz w:val="20"/>
                <w:szCs w:val="20"/>
              </w:rPr>
              <w:t>211 961</w:t>
            </w:r>
          </w:p>
        </w:tc>
        <w:tc>
          <w:tcPr>
            <w:tcW w:w="0" w:type="auto"/>
            <w:shd w:val="clear" w:color="auto" w:fill="FFFFFF" w:themeFill="background1"/>
            <w:noWrap/>
            <w:vAlign w:val="bottom"/>
            <w:hideMark/>
          </w:tcPr>
          <w:p w:rsidRPr="00AD402C" w:rsidR="007025CA" w:rsidP="00AD402C" w:rsidRDefault="007025CA" w14:paraId="427ED1DA" w14:textId="77777777">
            <w:pPr>
              <w:pStyle w:val="Normalutanindragellerluft"/>
              <w:spacing w:line="240" w:lineRule="exact"/>
              <w:jc w:val="right"/>
              <w:rPr>
                <w:sz w:val="20"/>
                <w:szCs w:val="20"/>
              </w:rPr>
            </w:pPr>
            <w:r w:rsidRPr="00AD402C">
              <w:rPr>
                <w:sz w:val="20"/>
                <w:szCs w:val="20"/>
              </w:rPr>
              <w:t> </w:t>
            </w:r>
          </w:p>
        </w:tc>
      </w:tr>
      <w:tr w:rsidRPr="00AD402C" w:rsidR="007025CA" w:rsidTr="00AD402C" w14:paraId="427ED1E0" w14:textId="77777777">
        <w:tc>
          <w:tcPr>
            <w:tcW w:w="0" w:type="auto"/>
            <w:shd w:val="clear" w:color="auto" w:fill="FFFFFF" w:themeFill="background1"/>
            <w:noWrap/>
            <w:vAlign w:val="bottom"/>
            <w:hideMark/>
          </w:tcPr>
          <w:p w:rsidRPr="00AD402C" w:rsidR="007025CA" w:rsidP="00AD402C" w:rsidRDefault="007025CA" w14:paraId="427ED1DC" w14:textId="77777777">
            <w:pPr>
              <w:pStyle w:val="Normalutanindragellerluft"/>
              <w:spacing w:line="240" w:lineRule="exact"/>
              <w:rPr>
                <w:sz w:val="20"/>
                <w:szCs w:val="20"/>
              </w:rPr>
            </w:pPr>
            <w:r w:rsidRPr="00AD402C">
              <w:rPr>
                <w:sz w:val="20"/>
                <w:szCs w:val="20"/>
              </w:rPr>
              <w:t>1:8</w:t>
            </w:r>
          </w:p>
        </w:tc>
        <w:tc>
          <w:tcPr>
            <w:tcW w:w="0" w:type="auto"/>
            <w:shd w:val="clear" w:color="auto" w:fill="FFFFFF" w:themeFill="background1"/>
            <w:vAlign w:val="bottom"/>
            <w:hideMark/>
          </w:tcPr>
          <w:p w:rsidRPr="00AD402C" w:rsidR="007025CA" w:rsidP="00AD402C" w:rsidRDefault="007025CA" w14:paraId="427ED1DD" w14:textId="77777777">
            <w:pPr>
              <w:pStyle w:val="Normalutanindragellerluft"/>
              <w:spacing w:line="240" w:lineRule="exact"/>
              <w:rPr>
                <w:sz w:val="20"/>
                <w:szCs w:val="20"/>
              </w:rPr>
            </w:pPr>
            <w:r w:rsidRPr="00AD402C">
              <w:rPr>
                <w:sz w:val="20"/>
                <w:szCs w:val="20"/>
              </w:rPr>
              <w:t>Försvarets radioanstalt</w:t>
            </w:r>
          </w:p>
        </w:tc>
        <w:tc>
          <w:tcPr>
            <w:tcW w:w="0" w:type="auto"/>
            <w:shd w:val="clear" w:color="auto" w:fill="FFFFFF" w:themeFill="background1"/>
            <w:noWrap/>
            <w:vAlign w:val="bottom"/>
            <w:hideMark/>
          </w:tcPr>
          <w:p w:rsidRPr="00AD402C" w:rsidR="007025CA" w:rsidP="00AD402C" w:rsidRDefault="007025CA" w14:paraId="427ED1DE" w14:textId="77777777">
            <w:pPr>
              <w:pStyle w:val="Normalutanindragellerluft"/>
              <w:spacing w:line="240" w:lineRule="exact"/>
              <w:jc w:val="right"/>
              <w:rPr>
                <w:sz w:val="20"/>
                <w:szCs w:val="20"/>
              </w:rPr>
            </w:pPr>
            <w:r w:rsidRPr="00AD402C">
              <w:rPr>
                <w:sz w:val="20"/>
                <w:szCs w:val="20"/>
              </w:rPr>
              <w:t>979 689</w:t>
            </w:r>
          </w:p>
        </w:tc>
        <w:tc>
          <w:tcPr>
            <w:tcW w:w="0" w:type="auto"/>
            <w:shd w:val="clear" w:color="auto" w:fill="FFFFFF" w:themeFill="background1"/>
            <w:noWrap/>
            <w:vAlign w:val="bottom"/>
            <w:hideMark/>
          </w:tcPr>
          <w:p w:rsidRPr="00AD402C" w:rsidR="007025CA" w:rsidP="00AD402C" w:rsidRDefault="007025CA" w14:paraId="427ED1DF" w14:textId="77777777">
            <w:pPr>
              <w:pStyle w:val="Normalutanindragellerluft"/>
              <w:spacing w:line="240" w:lineRule="exact"/>
              <w:jc w:val="right"/>
              <w:rPr>
                <w:sz w:val="20"/>
                <w:szCs w:val="20"/>
              </w:rPr>
            </w:pPr>
            <w:r w:rsidRPr="00AD402C">
              <w:rPr>
                <w:sz w:val="20"/>
                <w:szCs w:val="20"/>
              </w:rPr>
              <w:t> </w:t>
            </w:r>
          </w:p>
        </w:tc>
      </w:tr>
      <w:tr w:rsidRPr="00AD402C" w:rsidR="007025CA" w:rsidTr="00AD402C" w14:paraId="427ED1E5" w14:textId="77777777">
        <w:tc>
          <w:tcPr>
            <w:tcW w:w="0" w:type="auto"/>
            <w:shd w:val="clear" w:color="auto" w:fill="FFFFFF" w:themeFill="background1"/>
            <w:noWrap/>
            <w:vAlign w:val="bottom"/>
            <w:hideMark/>
          </w:tcPr>
          <w:p w:rsidRPr="00AD402C" w:rsidR="007025CA" w:rsidP="00AD402C" w:rsidRDefault="007025CA" w14:paraId="427ED1E1" w14:textId="77777777">
            <w:pPr>
              <w:pStyle w:val="Normalutanindragellerluft"/>
              <w:spacing w:line="240" w:lineRule="exact"/>
              <w:rPr>
                <w:sz w:val="20"/>
                <w:szCs w:val="20"/>
              </w:rPr>
            </w:pPr>
            <w:r w:rsidRPr="00AD402C">
              <w:rPr>
                <w:sz w:val="20"/>
                <w:szCs w:val="20"/>
              </w:rPr>
              <w:t>1:9</w:t>
            </w:r>
          </w:p>
        </w:tc>
        <w:tc>
          <w:tcPr>
            <w:tcW w:w="0" w:type="auto"/>
            <w:shd w:val="clear" w:color="auto" w:fill="FFFFFF" w:themeFill="background1"/>
            <w:vAlign w:val="bottom"/>
            <w:hideMark/>
          </w:tcPr>
          <w:p w:rsidRPr="00AD402C" w:rsidR="007025CA" w:rsidP="00AD402C" w:rsidRDefault="007025CA" w14:paraId="427ED1E2" w14:textId="77777777">
            <w:pPr>
              <w:pStyle w:val="Normalutanindragellerluft"/>
              <w:spacing w:line="240" w:lineRule="exact"/>
              <w:rPr>
                <w:sz w:val="20"/>
                <w:szCs w:val="20"/>
              </w:rPr>
            </w:pPr>
            <w:r w:rsidRPr="00AD402C">
              <w:rPr>
                <w:sz w:val="20"/>
                <w:szCs w:val="20"/>
              </w:rPr>
              <w:t>Totalförsvarets forskningsinstitut</w:t>
            </w:r>
          </w:p>
        </w:tc>
        <w:tc>
          <w:tcPr>
            <w:tcW w:w="0" w:type="auto"/>
            <w:shd w:val="clear" w:color="auto" w:fill="FFFFFF" w:themeFill="background1"/>
            <w:noWrap/>
            <w:vAlign w:val="bottom"/>
            <w:hideMark/>
          </w:tcPr>
          <w:p w:rsidRPr="00AD402C" w:rsidR="007025CA" w:rsidP="00AD402C" w:rsidRDefault="007025CA" w14:paraId="427ED1E3" w14:textId="77777777">
            <w:pPr>
              <w:pStyle w:val="Normalutanindragellerluft"/>
              <w:spacing w:line="240" w:lineRule="exact"/>
              <w:jc w:val="right"/>
              <w:rPr>
                <w:sz w:val="20"/>
                <w:szCs w:val="20"/>
              </w:rPr>
            </w:pPr>
            <w:r w:rsidRPr="00AD402C">
              <w:rPr>
                <w:sz w:val="20"/>
                <w:szCs w:val="20"/>
              </w:rPr>
              <w:t>176 045</w:t>
            </w:r>
          </w:p>
        </w:tc>
        <w:tc>
          <w:tcPr>
            <w:tcW w:w="0" w:type="auto"/>
            <w:shd w:val="clear" w:color="auto" w:fill="FFFFFF" w:themeFill="background1"/>
            <w:noWrap/>
            <w:vAlign w:val="bottom"/>
            <w:hideMark/>
          </w:tcPr>
          <w:p w:rsidRPr="00AD402C" w:rsidR="007025CA" w:rsidP="00AD402C" w:rsidRDefault="007025CA" w14:paraId="427ED1E4" w14:textId="77777777">
            <w:pPr>
              <w:pStyle w:val="Normalutanindragellerluft"/>
              <w:spacing w:line="240" w:lineRule="exact"/>
              <w:jc w:val="right"/>
              <w:rPr>
                <w:sz w:val="20"/>
                <w:szCs w:val="20"/>
              </w:rPr>
            </w:pPr>
            <w:r w:rsidRPr="00AD402C">
              <w:rPr>
                <w:sz w:val="20"/>
                <w:szCs w:val="20"/>
              </w:rPr>
              <w:t> </w:t>
            </w:r>
          </w:p>
        </w:tc>
      </w:tr>
      <w:tr w:rsidRPr="00AD402C" w:rsidR="007025CA" w:rsidTr="00AD402C" w14:paraId="427ED1EA" w14:textId="77777777">
        <w:tc>
          <w:tcPr>
            <w:tcW w:w="0" w:type="auto"/>
            <w:shd w:val="clear" w:color="auto" w:fill="FFFFFF" w:themeFill="background1"/>
            <w:noWrap/>
            <w:vAlign w:val="bottom"/>
            <w:hideMark/>
          </w:tcPr>
          <w:p w:rsidRPr="00AD402C" w:rsidR="007025CA" w:rsidP="00AD402C" w:rsidRDefault="007025CA" w14:paraId="427ED1E6" w14:textId="77777777">
            <w:pPr>
              <w:pStyle w:val="Normalutanindragellerluft"/>
              <w:spacing w:line="240" w:lineRule="exact"/>
              <w:rPr>
                <w:sz w:val="20"/>
                <w:szCs w:val="20"/>
              </w:rPr>
            </w:pPr>
            <w:r w:rsidRPr="00AD402C">
              <w:rPr>
                <w:sz w:val="20"/>
                <w:szCs w:val="20"/>
              </w:rPr>
              <w:t>1:10</w:t>
            </w:r>
          </w:p>
        </w:tc>
        <w:tc>
          <w:tcPr>
            <w:tcW w:w="0" w:type="auto"/>
            <w:shd w:val="clear" w:color="auto" w:fill="FFFFFF" w:themeFill="background1"/>
            <w:vAlign w:val="bottom"/>
            <w:hideMark/>
          </w:tcPr>
          <w:p w:rsidRPr="00AD402C" w:rsidR="007025CA" w:rsidP="00AD402C" w:rsidRDefault="007025CA" w14:paraId="427ED1E7" w14:textId="77777777">
            <w:pPr>
              <w:pStyle w:val="Normalutanindragellerluft"/>
              <w:spacing w:line="240" w:lineRule="exact"/>
              <w:rPr>
                <w:sz w:val="20"/>
                <w:szCs w:val="20"/>
              </w:rPr>
            </w:pPr>
            <w:r w:rsidRPr="00AD402C">
              <w:rPr>
                <w:sz w:val="20"/>
                <w:szCs w:val="20"/>
              </w:rPr>
              <w:t>Nämnder m.m.</w:t>
            </w:r>
          </w:p>
        </w:tc>
        <w:tc>
          <w:tcPr>
            <w:tcW w:w="0" w:type="auto"/>
            <w:shd w:val="clear" w:color="auto" w:fill="FFFFFF" w:themeFill="background1"/>
            <w:noWrap/>
            <w:vAlign w:val="bottom"/>
            <w:hideMark/>
          </w:tcPr>
          <w:p w:rsidRPr="00AD402C" w:rsidR="007025CA" w:rsidP="00AD402C" w:rsidRDefault="007025CA" w14:paraId="427ED1E8" w14:textId="77777777">
            <w:pPr>
              <w:pStyle w:val="Normalutanindragellerluft"/>
              <w:spacing w:line="240" w:lineRule="exact"/>
              <w:jc w:val="right"/>
              <w:rPr>
                <w:sz w:val="20"/>
                <w:szCs w:val="20"/>
              </w:rPr>
            </w:pPr>
            <w:r w:rsidRPr="00AD402C">
              <w:rPr>
                <w:sz w:val="20"/>
                <w:szCs w:val="20"/>
              </w:rPr>
              <w:t>6 051</w:t>
            </w:r>
          </w:p>
        </w:tc>
        <w:tc>
          <w:tcPr>
            <w:tcW w:w="0" w:type="auto"/>
            <w:shd w:val="clear" w:color="auto" w:fill="FFFFFF" w:themeFill="background1"/>
            <w:noWrap/>
            <w:vAlign w:val="bottom"/>
            <w:hideMark/>
          </w:tcPr>
          <w:p w:rsidRPr="00AD402C" w:rsidR="007025CA" w:rsidP="00AD402C" w:rsidRDefault="007025CA" w14:paraId="427ED1E9" w14:textId="77777777">
            <w:pPr>
              <w:pStyle w:val="Normalutanindragellerluft"/>
              <w:spacing w:line="240" w:lineRule="exact"/>
              <w:jc w:val="right"/>
              <w:rPr>
                <w:sz w:val="20"/>
                <w:szCs w:val="20"/>
              </w:rPr>
            </w:pPr>
            <w:r w:rsidRPr="00AD402C">
              <w:rPr>
                <w:sz w:val="20"/>
                <w:szCs w:val="20"/>
              </w:rPr>
              <w:t> </w:t>
            </w:r>
          </w:p>
        </w:tc>
      </w:tr>
      <w:tr w:rsidRPr="00AD402C" w:rsidR="007025CA" w:rsidTr="00AD402C" w14:paraId="427ED1EF" w14:textId="77777777">
        <w:tc>
          <w:tcPr>
            <w:tcW w:w="0" w:type="auto"/>
            <w:shd w:val="clear" w:color="auto" w:fill="FFFFFF" w:themeFill="background1"/>
            <w:noWrap/>
            <w:vAlign w:val="bottom"/>
            <w:hideMark/>
          </w:tcPr>
          <w:p w:rsidRPr="00AD402C" w:rsidR="007025CA" w:rsidP="00AD402C" w:rsidRDefault="007025CA" w14:paraId="427ED1EB" w14:textId="042507D6">
            <w:pPr>
              <w:pStyle w:val="Normalutanindragellerluft"/>
              <w:spacing w:line="240" w:lineRule="exact"/>
              <w:rPr>
                <w:sz w:val="20"/>
                <w:szCs w:val="20"/>
              </w:rPr>
            </w:pPr>
            <w:r w:rsidRPr="00AD402C">
              <w:rPr>
                <w:sz w:val="20"/>
                <w:szCs w:val="20"/>
              </w:rPr>
              <w:t>1:11</w:t>
            </w:r>
            <w:r w:rsidR="00B6710B">
              <w:rPr>
                <w:sz w:val="20"/>
                <w:szCs w:val="20"/>
              </w:rPr>
              <w:br/>
            </w:r>
          </w:p>
        </w:tc>
        <w:tc>
          <w:tcPr>
            <w:tcW w:w="0" w:type="auto"/>
            <w:shd w:val="clear" w:color="auto" w:fill="FFFFFF" w:themeFill="background1"/>
            <w:vAlign w:val="bottom"/>
            <w:hideMark/>
          </w:tcPr>
          <w:p w:rsidRPr="00AD402C" w:rsidR="007025CA" w:rsidP="00AD402C" w:rsidRDefault="007025CA" w14:paraId="427ED1EC" w14:textId="77777777">
            <w:pPr>
              <w:pStyle w:val="Normalutanindragellerluft"/>
              <w:spacing w:line="240" w:lineRule="exact"/>
              <w:rPr>
                <w:sz w:val="20"/>
                <w:szCs w:val="20"/>
              </w:rPr>
            </w:pPr>
            <w:r w:rsidRPr="00AD402C">
              <w:rPr>
                <w:sz w:val="20"/>
                <w:szCs w:val="20"/>
              </w:rPr>
              <w:t>Internationella materielsamarbeten, industrifrågor m.m.</w:t>
            </w:r>
          </w:p>
        </w:tc>
        <w:tc>
          <w:tcPr>
            <w:tcW w:w="0" w:type="auto"/>
            <w:shd w:val="clear" w:color="auto" w:fill="FFFFFF" w:themeFill="background1"/>
            <w:noWrap/>
            <w:vAlign w:val="bottom"/>
            <w:hideMark/>
          </w:tcPr>
          <w:p w:rsidRPr="00AD402C" w:rsidR="007025CA" w:rsidP="00AD402C" w:rsidRDefault="007025CA" w14:paraId="427ED1ED" w14:textId="77777777">
            <w:pPr>
              <w:pStyle w:val="Normalutanindragellerluft"/>
              <w:spacing w:line="240" w:lineRule="exact"/>
              <w:jc w:val="right"/>
              <w:rPr>
                <w:sz w:val="20"/>
                <w:szCs w:val="20"/>
              </w:rPr>
            </w:pPr>
            <w:r w:rsidRPr="00AD402C">
              <w:rPr>
                <w:sz w:val="20"/>
                <w:szCs w:val="20"/>
              </w:rPr>
              <w:t>89 678</w:t>
            </w:r>
          </w:p>
        </w:tc>
        <w:tc>
          <w:tcPr>
            <w:tcW w:w="0" w:type="auto"/>
            <w:shd w:val="clear" w:color="auto" w:fill="FFFFFF" w:themeFill="background1"/>
            <w:noWrap/>
            <w:vAlign w:val="bottom"/>
            <w:hideMark/>
          </w:tcPr>
          <w:p w:rsidRPr="00AD402C" w:rsidR="007025CA" w:rsidP="00AD402C" w:rsidRDefault="007025CA" w14:paraId="427ED1EE" w14:textId="77777777">
            <w:pPr>
              <w:pStyle w:val="Normalutanindragellerluft"/>
              <w:spacing w:line="240" w:lineRule="exact"/>
              <w:jc w:val="right"/>
              <w:rPr>
                <w:sz w:val="20"/>
                <w:szCs w:val="20"/>
              </w:rPr>
            </w:pPr>
            <w:r w:rsidRPr="00AD402C">
              <w:rPr>
                <w:sz w:val="20"/>
                <w:szCs w:val="20"/>
              </w:rPr>
              <w:t> </w:t>
            </w:r>
          </w:p>
        </w:tc>
      </w:tr>
      <w:tr w:rsidRPr="00AD402C" w:rsidR="007025CA" w:rsidTr="00AD402C" w14:paraId="427ED1F4" w14:textId="77777777">
        <w:tc>
          <w:tcPr>
            <w:tcW w:w="0" w:type="auto"/>
            <w:shd w:val="clear" w:color="auto" w:fill="FFFFFF" w:themeFill="background1"/>
            <w:noWrap/>
            <w:vAlign w:val="bottom"/>
            <w:hideMark/>
          </w:tcPr>
          <w:p w:rsidRPr="00AD402C" w:rsidR="007025CA" w:rsidP="00AD402C" w:rsidRDefault="007025CA" w14:paraId="427ED1F0" w14:textId="77777777">
            <w:pPr>
              <w:pStyle w:val="Normalutanindragellerluft"/>
              <w:spacing w:line="240" w:lineRule="exact"/>
              <w:rPr>
                <w:sz w:val="20"/>
                <w:szCs w:val="20"/>
              </w:rPr>
            </w:pPr>
            <w:r w:rsidRPr="00AD402C">
              <w:rPr>
                <w:sz w:val="20"/>
                <w:szCs w:val="20"/>
              </w:rPr>
              <w:t>1:12</w:t>
            </w:r>
          </w:p>
        </w:tc>
        <w:tc>
          <w:tcPr>
            <w:tcW w:w="0" w:type="auto"/>
            <w:shd w:val="clear" w:color="auto" w:fill="FFFFFF" w:themeFill="background1"/>
            <w:vAlign w:val="bottom"/>
            <w:hideMark/>
          </w:tcPr>
          <w:p w:rsidRPr="00AD402C" w:rsidR="007025CA" w:rsidP="00AD402C" w:rsidRDefault="007025CA" w14:paraId="427ED1F1" w14:textId="77777777">
            <w:pPr>
              <w:pStyle w:val="Normalutanindragellerluft"/>
              <w:spacing w:line="240" w:lineRule="exact"/>
              <w:rPr>
                <w:sz w:val="20"/>
                <w:szCs w:val="20"/>
              </w:rPr>
            </w:pPr>
            <w:r w:rsidRPr="00AD402C">
              <w:rPr>
                <w:sz w:val="20"/>
                <w:szCs w:val="20"/>
              </w:rPr>
              <w:t>Försvarsunderrättelsedomstolen</w:t>
            </w:r>
          </w:p>
        </w:tc>
        <w:tc>
          <w:tcPr>
            <w:tcW w:w="0" w:type="auto"/>
            <w:shd w:val="clear" w:color="auto" w:fill="FFFFFF" w:themeFill="background1"/>
            <w:noWrap/>
            <w:vAlign w:val="bottom"/>
            <w:hideMark/>
          </w:tcPr>
          <w:p w:rsidRPr="00AD402C" w:rsidR="007025CA" w:rsidP="00AD402C" w:rsidRDefault="007025CA" w14:paraId="427ED1F2" w14:textId="77777777">
            <w:pPr>
              <w:pStyle w:val="Normalutanindragellerluft"/>
              <w:spacing w:line="240" w:lineRule="exact"/>
              <w:jc w:val="right"/>
              <w:rPr>
                <w:sz w:val="20"/>
                <w:szCs w:val="20"/>
              </w:rPr>
            </w:pPr>
            <w:r w:rsidRPr="00AD402C">
              <w:rPr>
                <w:sz w:val="20"/>
                <w:szCs w:val="20"/>
              </w:rPr>
              <w:t>8 000</w:t>
            </w:r>
          </w:p>
        </w:tc>
        <w:tc>
          <w:tcPr>
            <w:tcW w:w="0" w:type="auto"/>
            <w:shd w:val="clear" w:color="auto" w:fill="FFFFFF" w:themeFill="background1"/>
            <w:noWrap/>
            <w:vAlign w:val="bottom"/>
            <w:hideMark/>
          </w:tcPr>
          <w:p w:rsidRPr="00AD402C" w:rsidR="007025CA" w:rsidP="00AD402C" w:rsidRDefault="007025CA" w14:paraId="427ED1F3" w14:textId="77777777">
            <w:pPr>
              <w:pStyle w:val="Normalutanindragellerluft"/>
              <w:spacing w:line="240" w:lineRule="exact"/>
              <w:jc w:val="right"/>
              <w:rPr>
                <w:sz w:val="20"/>
                <w:szCs w:val="20"/>
              </w:rPr>
            </w:pPr>
            <w:r w:rsidRPr="00AD402C">
              <w:rPr>
                <w:sz w:val="20"/>
                <w:szCs w:val="20"/>
              </w:rPr>
              <w:t> </w:t>
            </w:r>
          </w:p>
        </w:tc>
      </w:tr>
      <w:tr w:rsidRPr="00AD402C" w:rsidR="007025CA" w:rsidTr="00CE0B7B" w14:paraId="427ED1F9" w14:textId="77777777">
        <w:tc>
          <w:tcPr>
            <w:tcW w:w="0" w:type="auto"/>
            <w:tcBorders>
              <w:bottom w:val="single" w:color="auto" w:sz="4" w:space="0"/>
            </w:tcBorders>
            <w:shd w:val="clear" w:color="auto" w:fill="FFFFFF" w:themeFill="background1"/>
            <w:noWrap/>
            <w:vAlign w:val="bottom"/>
            <w:hideMark/>
          </w:tcPr>
          <w:p w:rsidRPr="00AD402C" w:rsidR="007025CA" w:rsidP="00AD402C" w:rsidRDefault="007025CA" w14:paraId="427ED1F5" w14:textId="77777777">
            <w:pPr>
              <w:pStyle w:val="Normalutanindragellerluft"/>
              <w:spacing w:line="240" w:lineRule="exact"/>
              <w:rPr>
                <w:sz w:val="20"/>
                <w:szCs w:val="20"/>
              </w:rPr>
            </w:pPr>
            <w:r w:rsidRPr="00AD402C">
              <w:rPr>
                <w:sz w:val="20"/>
                <w:szCs w:val="20"/>
              </w:rPr>
              <w:t>2:1</w:t>
            </w:r>
          </w:p>
        </w:tc>
        <w:tc>
          <w:tcPr>
            <w:tcW w:w="0" w:type="auto"/>
            <w:tcBorders>
              <w:bottom w:val="single" w:color="auto" w:sz="4" w:space="0"/>
            </w:tcBorders>
            <w:shd w:val="clear" w:color="auto" w:fill="FFFFFF" w:themeFill="background1"/>
            <w:vAlign w:val="bottom"/>
            <w:hideMark/>
          </w:tcPr>
          <w:p w:rsidRPr="00AD402C" w:rsidR="007025CA" w:rsidP="00AD402C" w:rsidRDefault="007025CA" w14:paraId="427ED1F6" w14:textId="77777777">
            <w:pPr>
              <w:pStyle w:val="Normalutanindragellerluft"/>
              <w:spacing w:line="240" w:lineRule="exact"/>
              <w:rPr>
                <w:sz w:val="20"/>
                <w:szCs w:val="20"/>
              </w:rPr>
            </w:pPr>
            <w:r w:rsidRPr="00AD402C">
              <w:rPr>
                <w:sz w:val="20"/>
                <w:szCs w:val="20"/>
              </w:rPr>
              <w:t>Kustbevakningen</w:t>
            </w:r>
          </w:p>
        </w:tc>
        <w:tc>
          <w:tcPr>
            <w:tcW w:w="0" w:type="auto"/>
            <w:tcBorders>
              <w:bottom w:val="single" w:color="auto" w:sz="4" w:space="0"/>
            </w:tcBorders>
            <w:shd w:val="clear" w:color="auto" w:fill="FFFFFF" w:themeFill="background1"/>
            <w:noWrap/>
            <w:vAlign w:val="bottom"/>
            <w:hideMark/>
          </w:tcPr>
          <w:p w:rsidRPr="00AD402C" w:rsidR="007025CA" w:rsidP="00AD402C" w:rsidRDefault="007025CA" w14:paraId="427ED1F7" w14:textId="77777777">
            <w:pPr>
              <w:pStyle w:val="Normalutanindragellerluft"/>
              <w:spacing w:line="240" w:lineRule="exact"/>
              <w:jc w:val="right"/>
              <w:rPr>
                <w:sz w:val="20"/>
                <w:szCs w:val="20"/>
              </w:rPr>
            </w:pPr>
            <w:r w:rsidRPr="00AD402C">
              <w:rPr>
                <w:sz w:val="20"/>
                <w:szCs w:val="20"/>
              </w:rPr>
              <w:t>1 117 441</w:t>
            </w:r>
          </w:p>
        </w:tc>
        <w:tc>
          <w:tcPr>
            <w:tcW w:w="0" w:type="auto"/>
            <w:tcBorders>
              <w:bottom w:val="single" w:color="auto" w:sz="4" w:space="0"/>
            </w:tcBorders>
            <w:shd w:val="clear" w:color="auto" w:fill="FFFFFF" w:themeFill="background1"/>
            <w:noWrap/>
            <w:vAlign w:val="bottom"/>
            <w:hideMark/>
          </w:tcPr>
          <w:p w:rsidRPr="00AD402C" w:rsidR="007025CA" w:rsidP="00AD402C" w:rsidRDefault="006D4B95" w14:paraId="427ED1F8" w14:textId="7F0DC8BA">
            <w:pPr>
              <w:pStyle w:val="Normalutanindragellerluft"/>
              <w:spacing w:line="240" w:lineRule="exact"/>
              <w:jc w:val="right"/>
              <w:rPr>
                <w:sz w:val="20"/>
                <w:szCs w:val="20"/>
              </w:rPr>
            </w:pPr>
            <w:r>
              <w:rPr>
                <w:sz w:val="20"/>
                <w:szCs w:val="20"/>
              </w:rPr>
              <w:t>−</w:t>
            </w:r>
            <w:r w:rsidRPr="00AD402C" w:rsidR="007025CA">
              <w:rPr>
                <w:sz w:val="20"/>
                <w:szCs w:val="20"/>
              </w:rPr>
              <w:t>5 000</w:t>
            </w:r>
          </w:p>
        </w:tc>
      </w:tr>
      <w:tr w:rsidRPr="00AD402C" w:rsidR="007025CA" w:rsidTr="00CE0B7B" w14:paraId="427ED1FE" w14:textId="77777777">
        <w:tc>
          <w:tcPr>
            <w:tcW w:w="0" w:type="auto"/>
            <w:tcBorders>
              <w:top w:val="single" w:color="auto" w:sz="4" w:space="0"/>
              <w:bottom w:val="nil"/>
            </w:tcBorders>
            <w:shd w:val="clear" w:color="auto" w:fill="FFFFFF" w:themeFill="background1"/>
            <w:noWrap/>
            <w:vAlign w:val="bottom"/>
            <w:hideMark/>
          </w:tcPr>
          <w:p w:rsidRPr="00AD402C" w:rsidR="007025CA" w:rsidP="00AD402C" w:rsidRDefault="007025CA" w14:paraId="427ED1FA" w14:textId="77777777">
            <w:pPr>
              <w:pStyle w:val="Normalutanindragellerluft"/>
              <w:spacing w:line="240" w:lineRule="exact"/>
              <w:rPr>
                <w:sz w:val="20"/>
                <w:szCs w:val="20"/>
              </w:rPr>
            </w:pPr>
            <w:r w:rsidRPr="00AD402C">
              <w:rPr>
                <w:sz w:val="20"/>
                <w:szCs w:val="20"/>
              </w:rPr>
              <w:t>2:2</w:t>
            </w:r>
          </w:p>
        </w:tc>
        <w:tc>
          <w:tcPr>
            <w:tcW w:w="0" w:type="auto"/>
            <w:tcBorders>
              <w:top w:val="single" w:color="auto" w:sz="4" w:space="0"/>
              <w:bottom w:val="nil"/>
            </w:tcBorders>
            <w:shd w:val="clear" w:color="auto" w:fill="FFFFFF" w:themeFill="background1"/>
            <w:vAlign w:val="bottom"/>
            <w:hideMark/>
          </w:tcPr>
          <w:p w:rsidRPr="00AD402C" w:rsidR="007025CA" w:rsidP="00AD402C" w:rsidRDefault="007025CA" w14:paraId="427ED1FB" w14:textId="77777777">
            <w:pPr>
              <w:pStyle w:val="Normalutanindragellerluft"/>
              <w:spacing w:line="240" w:lineRule="exact"/>
              <w:rPr>
                <w:sz w:val="20"/>
                <w:szCs w:val="20"/>
              </w:rPr>
            </w:pPr>
            <w:r w:rsidRPr="00AD402C">
              <w:rPr>
                <w:sz w:val="20"/>
                <w:szCs w:val="20"/>
              </w:rPr>
              <w:t>Förebyggande åtgärder mot jordskred och andra naturolyckor</w:t>
            </w:r>
          </w:p>
        </w:tc>
        <w:tc>
          <w:tcPr>
            <w:tcW w:w="0" w:type="auto"/>
            <w:tcBorders>
              <w:top w:val="single" w:color="auto" w:sz="4" w:space="0"/>
              <w:bottom w:val="nil"/>
            </w:tcBorders>
            <w:shd w:val="clear" w:color="auto" w:fill="FFFFFF" w:themeFill="background1"/>
            <w:noWrap/>
            <w:vAlign w:val="bottom"/>
            <w:hideMark/>
          </w:tcPr>
          <w:p w:rsidRPr="00AD402C" w:rsidR="007025CA" w:rsidP="00AD402C" w:rsidRDefault="007025CA" w14:paraId="427ED1FC" w14:textId="77777777">
            <w:pPr>
              <w:pStyle w:val="Normalutanindragellerluft"/>
              <w:spacing w:line="240" w:lineRule="exact"/>
              <w:jc w:val="right"/>
              <w:rPr>
                <w:sz w:val="20"/>
                <w:szCs w:val="20"/>
              </w:rPr>
            </w:pPr>
            <w:r w:rsidRPr="00AD402C">
              <w:rPr>
                <w:sz w:val="20"/>
                <w:szCs w:val="20"/>
              </w:rPr>
              <w:t>74 850</w:t>
            </w:r>
          </w:p>
        </w:tc>
        <w:tc>
          <w:tcPr>
            <w:tcW w:w="0" w:type="auto"/>
            <w:tcBorders>
              <w:top w:val="single" w:color="auto" w:sz="4" w:space="0"/>
              <w:bottom w:val="nil"/>
            </w:tcBorders>
            <w:shd w:val="clear" w:color="auto" w:fill="FFFFFF" w:themeFill="background1"/>
            <w:noWrap/>
            <w:vAlign w:val="bottom"/>
            <w:hideMark/>
          </w:tcPr>
          <w:p w:rsidRPr="00AD402C" w:rsidR="007025CA" w:rsidP="00AD402C" w:rsidRDefault="007025CA" w14:paraId="427ED1FD" w14:textId="77777777">
            <w:pPr>
              <w:pStyle w:val="Normalutanindragellerluft"/>
              <w:spacing w:line="240" w:lineRule="exact"/>
              <w:jc w:val="right"/>
              <w:rPr>
                <w:sz w:val="20"/>
                <w:szCs w:val="20"/>
              </w:rPr>
            </w:pPr>
            <w:r w:rsidRPr="00AD402C">
              <w:rPr>
                <w:sz w:val="20"/>
                <w:szCs w:val="20"/>
              </w:rPr>
              <w:t> </w:t>
            </w:r>
          </w:p>
        </w:tc>
      </w:tr>
      <w:tr w:rsidRPr="00AD402C" w:rsidR="007025CA" w:rsidTr="00CE0B7B" w14:paraId="427ED203" w14:textId="77777777">
        <w:tc>
          <w:tcPr>
            <w:tcW w:w="0" w:type="auto"/>
            <w:tcBorders>
              <w:top w:val="nil"/>
            </w:tcBorders>
            <w:shd w:val="clear" w:color="auto" w:fill="FFFFFF" w:themeFill="background1"/>
            <w:noWrap/>
            <w:vAlign w:val="bottom"/>
            <w:hideMark/>
          </w:tcPr>
          <w:p w:rsidRPr="00AD402C" w:rsidR="007025CA" w:rsidP="00AD402C" w:rsidRDefault="007025CA" w14:paraId="427ED1FF" w14:textId="77777777">
            <w:pPr>
              <w:pStyle w:val="Normalutanindragellerluft"/>
              <w:spacing w:line="240" w:lineRule="exact"/>
              <w:rPr>
                <w:sz w:val="20"/>
                <w:szCs w:val="20"/>
              </w:rPr>
            </w:pPr>
            <w:r w:rsidRPr="00AD402C">
              <w:rPr>
                <w:sz w:val="20"/>
                <w:szCs w:val="20"/>
              </w:rPr>
              <w:t>2:3</w:t>
            </w:r>
          </w:p>
        </w:tc>
        <w:tc>
          <w:tcPr>
            <w:tcW w:w="0" w:type="auto"/>
            <w:tcBorders>
              <w:top w:val="nil"/>
            </w:tcBorders>
            <w:shd w:val="clear" w:color="auto" w:fill="FFFFFF" w:themeFill="background1"/>
            <w:vAlign w:val="bottom"/>
            <w:hideMark/>
          </w:tcPr>
          <w:p w:rsidRPr="00AD402C" w:rsidR="007025CA" w:rsidP="00AD402C" w:rsidRDefault="007025CA" w14:paraId="427ED200" w14:textId="77777777">
            <w:pPr>
              <w:pStyle w:val="Normalutanindragellerluft"/>
              <w:spacing w:line="240" w:lineRule="exact"/>
              <w:rPr>
                <w:sz w:val="20"/>
                <w:szCs w:val="20"/>
              </w:rPr>
            </w:pPr>
            <w:r w:rsidRPr="00AD402C">
              <w:rPr>
                <w:sz w:val="20"/>
                <w:szCs w:val="20"/>
              </w:rPr>
              <w:t>Ersättning för räddningstjänst m.m.</w:t>
            </w:r>
          </w:p>
        </w:tc>
        <w:tc>
          <w:tcPr>
            <w:tcW w:w="0" w:type="auto"/>
            <w:tcBorders>
              <w:top w:val="nil"/>
            </w:tcBorders>
            <w:shd w:val="clear" w:color="auto" w:fill="FFFFFF" w:themeFill="background1"/>
            <w:noWrap/>
            <w:vAlign w:val="bottom"/>
            <w:hideMark/>
          </w:tcPr>
          <w:p w:rsidRPr="00AD402C" w:rsidR="007025CA" w:rsidP="00AD402C" w:rsidRDefault="007025CA" w14:paraId="427ED201" w14:textId="77777777">
            <w:pPr>
              <w:pStyle w:val="Normalutanindragellerluft"/>
              <w:spacing w:line="240" w:lineRule="exact"/>
              <w:jc w:val="right"/>
              <w:rPr>
                <w:sz w:val="20"/>
                <w:szCs w:val="20"/>
              </w:rPr>
            </w:pPr>
            <w:r w:rsidRPr="00AD402C">
              <w:rPr>
                <w:sz w:val="20"/>
                <w:szCs w:val="20"/>
              </w:rPr>
              <w:t>21 080</w:t>
            </w:r>
          </w:p>
        </w:tc>
        <w:tc>
          <w:tcPr>
            <w:tcW w:w="0" w:type="auto"/>
            <w:tcBorders>
              <w:top w:val="nil"/>
            </w:tcBorders>
            <w:shd w:val="clear" w:color="auto" w:fill="FFFFFF" w:themeFill="background1"/>
            <w:noWrap/>
            <w:vAlign w:val="bottom"/>
            <w:hideMark/>
          </w:tcPr>
          <w:p w:rsidRPr="00AD402C" w:rsidR="007025CA" w:rsidP="00AD402C" w:rsidRDefault="007025CA" w14:paraId="427ED202" w14:textId="77777777">
            <w:pPr>
              <w:pStyle w:val="Normalutanindragellerluft"/>
              <w:spacing w:line="240" w:lineRule="exact"/>
              <w:jc w:val="right"/>
              <w:rPr>
                <w:sz w:val="20"/>
                <w:szCs w:val="20"/>
              </w:rPr>
            </w:pPr>
            <w:r w:rsidRPr="00AD402C">
              <w:rPr>
                <w:sz w:val="20"/>
                <w:szCs w:val="20"/>
              </w:rPr>
              <w:t> </w:t>
            </w:r>
          </w:p>
        </w:tc>
      </w:tr>
      <w:tr w:rsidRPr="00AD402C" w:rsidR="007025CA" w:rsidTr="00AD402C" w14:paraId="427ED208" w14:textId="77777777">
        <w:tc>
          <w:tcPr>
            <w:tcW w:w="0" w:type="auto"/>
            <w:shd w:val="clear" w:color="auto" w:fill="FFFFFF" w:themeFill="background1"/>
            <w:noWrap/>
            <w:vAlign w:val="bottom"/>
            <w:hideMark/>
          </w:tcPr>
          <w:p w:rsidRPr="00AD402C" w:rsidR="007025CA" w:rsidP="00AD402C" w:rsidRDefault="007025CA" w14:paraId="427ED204" w14:textId="77777777">
            <w:pPr>
              <w:pStyle w:val="Normalutanindragellerluft"/>
              <w:spacing w:line="240" w:lineRule="exact"/>
              <w:rPr>
                <w:sz w:val="20"/>
                <w:szCs w:val="20"/>
              </w:rPr>
            </w:pPr>
            <w:r w:rsidRPr="00AD402C">
              <w:rPr>
                <w:sz w:val="20"/>
                <w:szCs w:val="20"/>
              </w:rPr>
              <w:t>2:4</w:t>
            </w:r>
          </w:p>
        </w:tc>
        <w:tc>
          <w:tcPr>
            <w:tcW w:w="0" w:type="auto"/>
            <w:shd w:val="clear" w:color="auto" w:fill="FFFFFF" w:themeFill="background1"/>
            <w:vAlign w:val="bottom"/>
            <w:hideMark/>
          </w:tcPr>
          <w:p w:rsidRPr="00AD402C" w:rsidR="007025CA" w:rsidP="00AD402C" w:rsidRDefault="007025CA" w14:paraId="427ED205" w14:textId="77777777">
            <w:pPr>
              <w:pStyle w:val="Normalutanindragellerluft"/>
              <w:spacing w:line="240" w:lineRule="exact"/>
              <w:rPr>
                <w:sz w:val="20"/>
                <w:szCs w:val="20"/>
              </w:rPr>
            </w:pPr>
            <w:r w:rsidRPr="00AD402C">
              <w:rPr>
                <w:sz w:val="20"/>
                <w:szCs w:val="20"/>
              </w:rPr>
              <w:t>Krisberedskap</w:t>
            </w:r>
          </w:p>
        </w:tc>
        <w:tc>
          <w:tcPr>
            <w:tcW w:w="0" w:type="auto"/>
            <w:shd w:val="clear" w:color="auto" w:fill="FFFFFF" w:themeFill="background1"/>
            <w:noWrap/>
            <w:vAlign w:val="bottom"/>
            <w:hideMark/>
          </w:tcPr>
          <w:p w:rsidRPr="00AD402C" w:rsidR="007025CA" w:rsidP="00AD402C" w:rsidRDefault="007025CA" w14:paraId="427ED206" w14:textId="77777777">
            <w:pPr>
              <w:pStyle w:val="Normalutanindragellerluft"/>
              <w:spacing w:line="240" w:lineRule="exact"/>
              <w:jc w:val="right"/>
              <w:rPr>
                <w:sz w:val="20"/>
                <w:szCs w:val="20"/>
              </w:rPr>
            </w:pPr>
            <w:r w:rsidRPr="00AD402C">
              <w:rPr>
                <w:sz w:val="20"/>
                <w:szCs w:val="20"/>
              </w:rPr>
              <w:t>1 121 857</w:t>
            </w:r>
          </w:p>
        </w:tc>
        <w:tc>
          <w:tcPr>
            <w:tcW w:w="0" w:type="auto"/>
            <w:shd w:val="clear" w:color="auto" w:fill="FFFFFF" w:themeFill="background1"/>
            <w:noWrap/>
            <w:vAlign w:val="bottom"/>
            <w:hideMark/>
          </w:tcPr>
          <w:p w:rsidRPr="00AD402C" w:rsidR="007025CA" w:rsidP="00AD402C" w:rsidRDefault="007025CA" w14:paraId="427ED207" w14:textId="77777777">
            <w:pPr>
              <w:pStyle w:val="Normalutanindragellerluft"/>
              <w:spacing w:line="240" w:lineRule="exact"/>
              <w:jc w:val="right"/>
              <w:rPr>
                <w:sz w:val="20"/>
                <w:szCs w:val="20"/>
              </w:rPr>
            </w:pPr>
            <w:r w:rsidRPr="00AD402C">
              <w:rPr>
                <w:sz w:val="20"/>
                <w:szCs w:val="20"/>
              </w:rPr>
              <w:t> </w:t>
            </w:r>
          </w:p>
        </w:tc>
      </w:tr>
      <w:tr w:rsidRPr="00AD402C" w:rsidR="007025CA" w:rsidTr="00AD402C" w14:paraId="427ED20D" w14:textId="77777777">
        <w:tc>
          <w:tcPr>
            <w:tcW w:w="0" w:type="auto"/>
            <w:shd w:val="clear" w:color="auto" w:fill="FFFFFF" w:themeFill="background1"/>
            <w:noWrap/>
            <w:vAlign w:val="bottom"/>
            <w:hideMark/>
          </w:tcPr>
          <w:p w:rsidRPr="00AD402C" w:rsidR="007025CA" w:rsidP="00AD402C" w:rsidRDefault="007025CA" w14:paraId="427ED209" w14:textId="77777777">
            <w:pPr>
              <w:pStyle w:val="Normalutanindragellerluft"/>
              <w:spacing w:line="240" w:lineRule="exact"/>
              <w:rPr>
                <w:sz w:val="20"/>
                <w:szCs w:val="20"/>
              </w:rPr>
            </w:pPr>
            <w:r w:rsidRPr="00AD402C">
              <w:rPr>
                <w:sz w:val="20"/>
                <w:szCs w:val="20"/>
              </w:rPr>
              <w:t>2:5</w:t>
            </w:r>
          </w:p>
        </w:tc>
        <w:tc>
          <w:tcPr>
            <w:tcW w:w="0" w:type="auto"/>
            <w:shd w:val="clear" w:color="auto" w:fill="FFFFFF" w:themeFill="background1"/>
            <w:vAlign w:val="bottom"/>
            <w:hideMark/>
          </w:tcPr>
          <w:p w:rsidRPr="00AD402C" w:rsidR="007025CA" w:rsidP="00AD402C" w:rsidRDefault="007025CA" w14:paraId="427ED20A" w14:textId="77777777">
            <w:pPr>
              <w:pStyle w:val="Normalutanindragellerluft"/>
              <w:spacing w:line="240" w:lineRule="exact"/>
              <w:rPr>
                <w:sz w:val="20"/>
                <w:szCs w:val="20"/>
              </w:rPr>
            </w:pPr>
            <w:r w:rsidRPr="00AD402C">
              <w:rPr>
                <w:sz w:val="20"/>
                <w:szCs w:val="20"/>
              </w:rPr>
              <w:t>Ersättning till SOS Alarm Sverige AB för alarmeringstjänst enligt avtal</w:t>
            </w:r>
          </w:p>
        </w:tc>
        <w:tc>
          <w:tcPr>
            <w:tcW w:w="0" w:type="auto"/>
            <w:shd w:val="clear" w:color="auto" w:fill="FFFFFF" w:themeFill="background1"/>
            <w:noWrap/>
            <w:vAlign w:val="bottom"/>
            <w:hideMark/>
          </w:tcPr>
          <w:p w:rsidRPr="00AD402C" w:rsidR="007025CA" w:rsidP="00AD402C" w:rsidRDefault="007025CA" w14:paraId="427ED20B" w14:textId="77777777">
            <w:pPr>
              <w:pStyle w:val="Normalutanindragellerluft"/>
              <w:spacing w:line="240" w:lineRule="exact"/>
              <w:jc w:val="right"/>
              <w:rPr>
                <w:sz w:val="20"/>
                <w:szCs w:val="20"/>
              </w:rPr>
            </w:pPr>
            <w:r w:rsidRPr="00AD402C">
              <w:rPr>
                <w:sz w:val="20"/>
                <w:szCs w:val="20"/>
              </w:rPr>
              <w:t>239 171</w:t>
            </w:r>
          </w:p>
        </w:tc>
        <w:tc>
          <w:tcPr>
            <w:tcW w:w="0" w:type="auto"/>
            <w:shd w:val="clear" w:color="auto" w:fill="FFFFFF" w:themeFill="background1"/>
            <w:noWrap/>
            <w:vAlign w:val="bottom"/>
            <w:hideMark/>
          </w:tcPr>
          <w:p w:rsidRPr="00AD402C" w:rsidR="007025CA" w:rsidP="00AD402C" w:rsidRDefault="007025CA" w14:paraId="427ED20C" w14:textId="77777777">
            <w:pPr>
              <w:pStyle w:val="Normalutanindragellerluft"/>
              <w:spacing w:line="240" w:lineRule="exact"/>
              <w:jc w:val="right"/>
              <w:rPr>
                <w:sz w:val="20"/>
                <w:szCs w:val="20"/>
              </w:rPr>
            </w:pPr>
            <w:r w:rsidRPr="00AD402C">
              <w:rPr>
                <w:sz w:val="20"/>
                <w:szCs w:val="20"/>
              </w:rPr>
              <w:t> </w:t>
            </w:r>
          </w:p>
        </w:tc>
      </w:tr>
      <w:tr w:rsidRPr="00AD402C" w:rsidR="007025CA" w:rsidTr="00AD402C" w14:paraId="427ED212" w14:textId="77777777">
        <w:tc>
          <w:tcPr>
            <w:tcW w:w="0" w:type="auto"/>
            <w:shd w:val="clear" w:color="auto" w:fill="FFFFFF" w:themeFill="background1"/>
            <w:noWrap/>
            <w:vAlign w:val="bottom"/>
            <w:hideMark/>
          </w:tcPr>
          <w:p w:rsidRPr="00AD402C" w:rsidR="007025CA" w:rsidP="00AD402C" w:rsidRDefault="007025CA" w14:paraId="427ED20E" w14:textId="77777777">
            <w:pPr>
              <w:pStyle w:val="Normalutanindragellerluft"/>
              <w:spacing w:line="240" w:lineRule="exact"/>
              <w:rPr>
                <w:sz w:val="20"/>
                <w:szCs w:val="20"/>
              </w:rPr>
            </w:pPr>
            <w:r w:rsidRPr="00AD402C">
              <w:rPr>
                <w:sz w:val="20"/>
                <w:szCs w:val="20"/>
              </w:rPr>
              <w:t>2:6</w:t>
            </w:r>
          </w:p>
        </w:tc>
        <w:tc>
          <w:tcPr>
            <w:tcW w:w="0" w:type="auto"/>
            <w:shd w:val="clear" w:color="auto" w:fill="FFFFFF" w:themeFill="background1"/>
            <w:vAlign w:val="bottom"/>
            <w:hideMark/>
          </w:tcPr>
          <w:p w:rsidRPr="00AD402C" w:rsidR="007025CA" w:rsidP="00AD402C" w:rsidRDefault="007025CA" w14:paraId="427ED20F" w14:textId="77777777">
            <w:pPr>
              <w:pStyle w:val="Normalutanindragellerluft"/>
              <w:spacing w:line="240" w:lineRule="exact"/>
              <w:rPr>
                <w:sz w:val="20"/>
                <w:szCs w:val="20"/>
              </w:rPr>
            </w:pPr>
            <w:r w:rsidRPr="00AD402C">
              <w:rPr>
                <w:sz w:val="20"/>
                <w:szCs w:val="20"/>
              </w:rPr>
              <w:t>Myndigheten för samhällsskydd och beredskap</w:t>
            </w:r>
          </w:p>
        </w:tc>
        <w:tc>
          <w:tcPr>
            <w:tcW w:w="0" w:type="auto"/>
            <w:shd w:val="clear" w:color="auto" w:fill="FFFFFF" w:themeFill="background1"/>
            <w:noWrap/>
            <w:vAlign w:val="bottom"/>
            <w:hideMark/>
          </w:tcPr>
          <w:p w:rsidRPr="00AD402C" w:rsidR="007025CA" w:rsidP="00AD402C" w:rsidRDefault="007025CA" w14:paraId="427ED210" w14:textId="77777777">
            <w:pPr>
              <w:pStyle w:val="Normalutanindragellerluft"/>
              <w:spacing w:line="240" w:lineRule="exact"/>
              <w:jc w:val="right"/>
              <w:rPr>
                <w:sz w:val="20"/>
                <w:szCs w:val="20"/>
              </w:rPr>
            </w:pPr>
            <w:r w:rsidRPr="00AD402C">
              <w:rPr>
                <w:sz w:val="20"/>
                <w:szCs w:val="20"/>
              </w:rPr>
              <w:t>1 062 445</w:t>
            </w:r>
          </w:p>
        </w:tc>
        <w:tc>
          <w:tcPr>
            <w:tcW w:w="0" w:type="auto"/>
            <w:shd w:val="clear" w:color="auto" w:fill="FFFFFF" w:themeFill="background1"/>
            <w:noWrap/>
            <w:vAlign w:val="bottom"/>
            <w:hideMark/>
          </w:tcPr>
          <w:p w:rsidRPr="00AD402C" w:rsidR="007025CA" w:rsidP="00AD402C" w:rsidRDefault="007025CA" w14:paraId="427ED211" w14:textId="77777777">
            <w:pPr>
              <w:pStyle w:val="Normalutanindragellerluft"/>
              <w:spacing w:line="240" w:lineRule="exact"/>
              <w:jc w:val="right"/>
              <w:rPr>
                <w:sz w:val="20"/>
                <w:szCs w:val="20"/>
              </w:rPr>
            </w:pPr>
            <w:r w:rsidRPr="00AD402C">
              <w:rPr>
                <w:sz w:val="20"/>
                <w:szCs w:val="20"/>
              </w:rPr>
              <w:t> </w:t>
            </w:r>
          </w:p>
        </w:tc>
      </w:tr>
      <w:tr w:rsidRPr="00AD402C" w:rsidR="007025CA" w:rsidTr="00AD402C" w14:paraId="427ED217" w14:textId="77777777">
        <w:tc>
          <w:tcPr>
            <w:tcW w:w="0" w:type="auto"/>
            <w:shd w:val="clear" w:color="auto" w:fill="FFFFFF" w:themeFill="background1"/>
            <w:noWrap/>
            <w:vAlign w:val="bottom"/>
            <w:hideMark/>
          </w:tcPr>
          <w:p w:rsidRPr="00AD402C" w:rsidR="007025CA" w:rsidP="00AD402C" w:rsidRDefault="007025CA" w14:paraId="427ED213" w14:textId="77777777">
            <w:pPr>
              <w:pStyle w:val="Normalutanindragellerluft"/>
              <w:spacing w:line="240" w:lineRule="exact"/>
              <w:rPr>
                <w:sz w:val="20"/>
                <w:szCs w:val="20"/>
              </w:rPr>
            </w:pPr>
            <w:r w:rsidRPr="00AD402C">
              <w:rPr>
                <w:sz w:val="20"/>
                <w:szCs w:val="20"/>
              </w:rPr>
              <w:t>2:7</w:t>
            </w:r>
          </w:p>
        </w:tc>
        <w:tc>
          <w:tcPr>
            <w:tcW w:w="0" w:type="auto"/>
            <w:shd w:val="clear" w:color="auto" w:fill="FFFFFF" w:themeFill="background1"/>
            <w:vAlign w:val="bottom"/>
            <w:hideMark/>
          </w:tcPr>
          <w:p w:rsidRPr="00AD402C" w:rsidR="007025CA" w:rsidP="00AD402C" w:rsidRDefault="007025CA" w14:paraId="427ED214" w14:textId="77777777">
            <w:pPr>
              <w:pStyle w:val="Normalutanindragellerluft"/>
              <w:spacing w:line="240" w:lineRule="exact"/>
              <w:rPr>
                <w:sz w:val="20"/>
                <w:szCs w:val="20"/>
              </w:rPr>
            </w:pPr>
            <w:r w:rsidRPr="00AD402C">
              <w:rPr>
                <w:sz w:val="20"/>
                <w:szCs w:val="20"/>
              </w:rPr>
              <w:t>Statens haverikommission</w:t>
            </w:r>
          </w:p>
        </w:tc>
        <w:tc>
          <w:tcPr>
            <w:tcW w:w="0" w:type="auto"/>
            <w:shd w:val="clear" w:color="auto" w:fill="FFFFFF" w:themeFill="background1"/>
            <w:noWrap/>
            <w:vAlign w:val="bottom"/>
            <w:hideMark/>
          </w:tcPr>
          <w:p w:rsidRPr="00AD402C" w:rsidR="007025CA" w:rsidP="00AD402C" w:rsidRDefault="007025CA" w14:paraId="427ED215" w14:textId="77777777">
            <w:pPr>
              <w:pStyle w:val="Normalutanindragellerluft"/>
              <w:spacing w:line="240" w:lineRule="exact"/>
              <w:jc w:val="right"/>
              <w:rPr>
                <w:sz w:val="20"/>
                <w:szCs w:val="20"/>
              </w:rPr>
            </w:pPr>
            <w:r w:rsidRPr="00AD402C">
              <w:rPr>
                <w:sz w:val="20"/>
                <w:szCs w:val="20"/>
              </w:rPr>
              <w:t>45 390</w:t>
            </w:r>
          </w:p>
        </w:tc>
        <w:tc>
          <w:tcPr>
            <w:tcW w:w="0" w:type="auto"/>
            <w:shd w:val="clear" w:color="auto" w:fill="FFFFFF" w:themeFill="background1"/>
            <w:noWrap/>
            <w:vAlign w:val="bottom"/>
            <w:hideMark/>
          </w:tcPr>
          <w:p w:rsidRPr="00AD402C" w:rsidR="007025CA" w:rsidP="00AD402C" w:rsidRDefault="007025CA" w14:paraId="427ED216" w14:textId="77777777">
            <w:pPr>
              <w:pStyle w:val="Normalutanindragellerluft"/>
              <w:spacing w:line="240" w:lineRule="exact"/>
              <w:jc w:val="right"/>
              <w:rPr>
                <w:sz w:val="20"/>
                <w:szCs w:val="20"/>
              </w:rPr>
            </w:pPr>
            <w:r w:rsidRPr="00AD402C">
              <w:rPr>
                <w:sz w:val="20"/>
                <w:szCs w:val="20"/>
              </w:rPr>
              <w:t> </w:t>
            </w:r>
          </w:p>
        </w:tc>
      </w:tr>
      <w:tr w:rsidRPr="00AD402C" w:rsidR="007025CA" w:rsidTr="00AD402C" w14:paraId="427ED21C" w14:textId="77777777">
        <w:tc>
          <w:tcPr>
            <w:tcW w:w="0" w:type="auto"/>
            <w:shd w:val="clear" w:color="auto" w:fill="FFFFFF" w:themeFill="background1"/>
            <w:noWrap/>
            <w:vAlign w:val="bottom"/>
            <w:hideMark/>
          </w:tcPr>
          <w:p w:rsidRPr="00AD402C" w:rsidR="007025CA" w:rsidP="00AD402C" w:rsidRDefault="007025CA" w14:paraId="427ED218" w14:textId="77777777">
            <w:pPr>
              <w:pStyle w:val="Normalutanindragellerluft"/>
              <w:spacing w:line="240" w:lineRule="exact"/>
              <w:rPr>
                <w:sz w:val="20"/>
                <w:szCs w:val="20"/>
              </w:rPr>
            </w:pPr>
            <w:r w:rsidRPr="00AD402C">
              <w:rPr>
                <w:sz w:val="20"/>
                <w:szCs w:val="20"/>
              </w:rPr>
              <w:t>3:1</w:t>
            </w:r>
          </w:p>
        </w:tc>
        <w:tc>
          <w:tcPr>
            <w:tcW w:w="0" w:type="auto"/>
            <w:shd w:val="clear" w:color="auto" w:fill="FFFFFF" w:themeFill="background1"/>
            <w:vAlign w:val="bottom"/>
            <w:hideMark/>
          </w:tcPr>
          <w:p w:rsidRPr="00AD402C" w:rsidR="007025CA" w:rsidP="00AD402C" w:rsidRDefault="007025CA" w14:paraId="427ED219" w14:textId="77777777">
            <w:pPr>
              <w:pStyle w:val="Normalutanindragellerluft"/>
              <w:spacing w:line="240" w:lineRule="exact"/>
              <w:rPr>
                <w:sz w:val="20"/>
                <w:szCs w:val="20"/>
              </w:rPr>
            </w:pPr>
            <w:r w:rsidRPr="00AD402C">
              <w:rPr>
                <w:sz w:val="20"/>
                <w:szCs w:val="20"/>
              </w:rPr>
              <w:t>Strålsäkerhetsmyndigheten</w:t>
            </w:r>
          </w:p>
        </w:tc>
        <w:tc>
          <w:tcPr>
            <w:tcW w:w="0" w:type="auto"/>
            <w:shd w:val="clear" w:color="auto" w:fill="FFFFFF" w:themeFill="background1"/>
            <w:noWrap/>
            <w:vAlign w:val="bottom"/>
            <w:hideMark/>
          </w:tcPr>
          <w:p w:rsidRPr="00AD402C" w:rsidR="007025CA" w:rsidP="00AD402C" w:rsidRDefault="007025CA" w14:paraId="427ED21A" w14:textId="77777777">
            <w:pPr>
              <w:pStyle w:val="Normalutanindragellerluft"/>
              <w:spacing w:line="240" w:lineRule="exact"/>
              <w:jc w:val="right"/>
              <w:rPr>
                <w:sz w:val="20"/>
                <w:szCs w:val="20"/>
              </w:rPr>
            </w:pPr>
            <w:r w:rsidRPr="00AD402C">
              <w:rPr>
                <w:sz w:val="20"/>
                <w:szCs w:val="20"/>
              </w:rPr>
              <w:t>384 457</w:t>
            </w:r>
          </w:p>
        </w:tc>
        <w:tc>
          <w:tcPr>
            <w:tcW w:w="0" w:type="auto"/>
            <w:shd w:val="clear" w:color="auto" w:fill="FFFFFF" w:themeFill="background1"/>
            <w:noWrap/>
            <w:vAlign w:val="bottom"/>
            <w:hideMark/>
          </w:tcPr>
          <w:p w:rsidRPr="00AD402C" w:rsidR="007025CA" w:rsidP="00AD402C" w:rsidRDefault="007025CA" w14:paraId="427ED21B" w14:textId="77777777">
            <w:pPr>
              <w:pStyle w:val="Normalutanindragellerluft"/>
              <w:spacing w:line="240" w:lineRule="exact"/>
              <w:jc w:val="right"/>
              <w:rPr>
                <w:sz w:val="20"/>
                <w:szCs w:val="20"/>
              </w:rPr>
            </w:pPr>
            <w:r w:rsidRPr="00AD402C">
              <w:rPr>
                <w:sz w:val="20"/>
                <w:szCs w:val="20"/>
              </w:rPr>
              <w:t> </w:t>
            </w:r>
          </w:p>
        </w:tc>
      </w:tr>
      <w:tr w:rsidRPr="00AD402C" w:rsidR="007025CA" w:rsidTr="00AD402C" w14:paraId="427ED221" w14:textId="77777777">
        <w:tc>
          <w:tcPr>
            <w:tcW w:w="0" w:type="auto"/>
            <w:shd w:val="clear" w:color="auto" w:fill="FFFFFF" w:themeFill="background1"/>
            <w:noWrap/>
            <w:vAlign w:val="bottom"/>
            <w:hideMark/>
          </w:tcPr>
          <w:p w:rsidRPr="00AD402C" w:rsidR="007025CA" w:rsidP="00AD402C" w:rsidRDefault="007025CA" w14:paraId="427ED21D" w14:textId="77777777">
            <w:pPr>
              <w:pStyle w:val="Normalutanindragellerluft"/>
              <w:spacing w:line="240" w:lineRule="exact"/>
              <w:rPr>
                <w:sz w:val="20"/>
                <w:szCs w:val="20"/>
              </w:rPr>
            </w:pPr>
            <w:r w:rsidRPr="00AD402C">
              <w:rPr>
                <w:sz w:val="20"/>
                <w:szCs w:val="20"/>
              </w:rPr>
              <w:t>4:1</w:t>
            </w:r>
          </w:p>
        </w:tc>
        <w:tc>
          <w:tcPr>
            <w:tcW w:w="0" w:type="auto"/>
            <w:shd w:val="clear" w:color="auto" w:fill="FFFFFF" w:themeFill="background1"/>
            <w:vAlign w:val="bottom"/>
            <w:hideMark/>
          </w:tcPr>
          <w:p w:rsidRPr="00AD402C" w:rsidR="007025CA" w:rsidP="00AD402C" w:rsidRDefault="007025CA" w14:paraId="427ED21E" w14:textId="77777777">
            <w:pPr>
              <w:pStyle w:val="Normalutanindragellerluft"/>
              <w:spacing w:line="240" w:lineRule="exact"/>
              <w:rPr>
                <w:sz w:val="20"/>
                <w:szCs w:val="20"/>
              </w:rPr>
            </w:pPr>
            <w:r w:rsidRPr="00AD402C">
              <w:rPr>
                <w:sz w:val="20"/>
                <w:szCs w:val="20"/>
              </w:rPr>
              <w:t>Elsäkerhetsverket</w:t>
            </w:r>
          </w:p>
        </w:tc>
        <w:tc>
          <w:tcPr>
            <w:tcW w:w="0" w:type="auto"/>
            <w:shd w:val="clear" w:color="auto" w:fill="FFFFFF" w:themeFill="background1"/>
            <w:noWrap/>
            <w:vAlign w:val="bottom"/>
            <w:hideMark/>
          </w:tcPr>
          <w:p w:rsidRPr="00AD402C" w:rsidR="007025CA" w:rsidP="00AD402C" w:rsidRDefault="007025CA" w14:paraId="427ED21F" w14:textId="77777777">
            <w:pPr>
              <w:pStyle w:val="Normalutanindragellerluft"/>
              <w:spacing w:line="240" w:lineRule="exact"/>
              <w:jc w:val="right"/>
              <w:rPr>
                <w:sz w:val="20"/>
                <w:szCs w:val="20"/>
              </w:rPr>
            </w:pPr>
            <w:r w:rsidRPr="00AD402C">
              <w:rPr>
                <w:sz w:val="20"/>
                <w:szCs w:val="20"/>
              </w:rPr>
              <w:t>59 397</w:t>
            </w:r>
          </w:p>
        </w:tc>
        <w:tc>
          <w:tcPr>
            <w:tcW w:w="0" w:type="auto"/>
            <w:shd w:val="clear" w:color="auto" w:fill="FFFFFF" w:themeFill="background1"/>
            <w:noWrap/>
            <w:vAlign w:val="bottom"/>
            <w:hideMark/>
          </w:tcPr>
          <w:p w:rsidRPr="00AD402C" w:rsidR="007025CA" w:rsidP="00AD402C" w:rsidRDefault="007025CA" w14:paraId="427ED220" w14:textId="77777777">
            <w:pPr>
              <w:pStyle w:val="Normalutanindragellerluft"/>
              <w:spacing w:line="240" w:lineRule="exact"/>
              <w:jc w:val="right"/>
              <w:rPr>
                <w:sz w:val="20"/>
                <w:szCs w:val="20"/>
              </w:rPr>
            </w:pPr>
            <w:r w:rsidRPr="00AD402C">
              <w:rPr>
                <w:sz w:val="20"/>
                <w:szCs w:val="20"/>
              </w:rPr>
              <w:t> </w:t>
            </w:r>
          </w:p>
        </w:tc>
      </w:tr>
      <w:tr w:rsidRPr="00AD402C" w:rsidR="007025CA" w:rsidTr="00AD402C" w14:paraId="427ED226" w14:textId="77777777">
        <w:tc>
          <w:tcPr>
            <w:tcW w:w="0" w:type="auto"/>
            <w:shd w:val="clear" w:color="auto" w:fill="FFFFFF" w:themeFill="background1"/>
            <w:noWrap/>
            <w:vAlign w:val="bottom"/>
            <w:hideMark/>
          </w:tcPr>
          <w:p w:rsidRPr="00AD402C" w:rsidR="007025CA" w:rsidP="00AD402C" w:rsidRDefault="007025CA" w14:paraId="427ED222" w14:textId="77777777">
            <w:pPr>
              <w:pStyle w:val="Normalutanindragellerluft"/>
              <w:spacing w:line="240" w:lineRule="exact"/>
              <w:rPr>
                <w:b/>
                <w:sz w:val="20"/>
                <w:szCs w:val="20"/>
              </w:rPr>
            </w:pPr>
            <w:r w:rsidRPr="00AD402C">
              <w:rPr>
                <w:b/>
                <w:sz w:val="20"/>
                <w:szCs w:val="20"/>
              </w:rPr>
              <w:t> </w:t>
            </w:r>
          </w:p>
        </w:tc>
        <w:tc>
          <w:tcPr>
            <w:tcW w:w="0" w:type="auto"/>
            <w:shd w:val="clear" w:color="auto" w:fill="FFFFFF" w:themeFill="background1"/>
            <w:vAlign w:val="bottom"/>
            <w:hideMark/>
          </w:tcPr>
          <w:p w:rsidRPr="00AD402C" w:rsidR="007025CA" w:rsidP="00AD402C" w:rsidRDefault="007025CA" w14:paraId="427ED223" w14:textId="77777777">
            <w:pPr>
              <w:pStyle w:val="Normalutanindragellerluft"/>
              <w:spacing w:line="240" w:lineRule="exact"/>
              <w:rPr>
                <w:b/>
                <w:sz w:val="20"/>
                <w:szCs w:val="20"/>
              </w:rPr>
            </w:pPr>
            <w:r w:rsidRPr="00AD402C">
              <w:rPr>
                <w:b/>
                <w:sz w:val="20"/>
                <w:szCs w:val="20"/>
              </w:rPr>
              <w:t>Summa</w:t>
            </w:r>
          </w:p>
        </w:tc>
        <w:tc>
          <w:tcPr>
            <w:tcW w:w="0" w:type="auto"/>
            <w:shd w:val="clear" w:color="auto" w:fill="FFFFFF" w:themeFill="background1"/>
            <w:noWrap/>
            <w:vAlign w:val="bottom"/>
            <w:hideMark/>
          </w:tcPr>
          <w:p w:rsidRPr="00AD402C" w:rsidR="007025CA" w:rsidP="00AD402C" w:rsidRDefault="007025CA" w14:paraId="427ED224" w14:textId="77777777">
            <w:pPr>
              <w:pStyle w:val="Normalutanindragellerluft"/>
              <w:spacing w:line="240" w:lineRule="exact"/>
              <w:jc w:val="right"/>
              <w:rPr>
                <w:b/>
                <w:sz w:val="20"/>
                <w:szCs w:val="20"/>
              </w:rPr>
            </w:pPr>
            <w:r w:rsidRPr="00AD402C">
              <w:rPr>
                <w:b/>
                <w:sz w:val="20"/>
                <w:szCs w:val="20"/>
              </w:rPr>
              <w:t>50 254 364</w:t>
            </w:r>
          </w:p>
        </w:tc>
        <w:tc>
          <w:tcPr>
            <w:tcW w:w="0" w:type="auto"/>
            <w:shd w:val="clear" w:color="auto" w:fill="FFFFFF" w:themeFill="background1"/>
            <w:noWrap/>
            <w:vAlign w:val="bottom"/>
            <w:hideMark/>
          </w:tcPr>
          <w:p w:rsidRPr="00AD402C" w:rsidR="007025CA" w:rsidP="00AD402C" w:rsidRDefault="006D4B95" w14:paraId="427ED225" w14:textId="691752D2">
            <w:pPr>
              <w:pStyle w:val="Normalutanindragellerluft"/>
              <w:spacing w:line="240" w:lineRule="exact"/>
              <w:jc w:val="right"/>
              <w:rPr>
                <w:b/>
                <w:sz w:val="20"/>
                <w:szCs w:val="20"/>
              </w:rPr>
            </w:pPr>
            <w:r>
              <w:rPr>
                <w:b/>
                <w:sz w:val="20"/>
                <w:szCs w:val="20"/>
              </w:rPr>
              <w:t>−</w:t>
            </w:r>
            <w:r w:rsidRPr="00AD402C" w:rsidR="007025CA">
              <w:rPr>
                <w:b/>
                <w:sz w:val="20"/>
                <w:szCs w:val="20"/>
              </w:rPr>
              <w:t>5 000</w:t>
            </w:r>
          </w:p>
        </w:tc>
      </w:tr>
    </w:tbl>
    <w:p w:rsidRPr="007025CA" w:rsidR="007025CA" w:rsidP="007025CA" w:rsidRDefault="007025CA" w14:paraId="427ED227"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p>
    <w:p w:rsidR="007025CA" w:rsidRDefault="007025CA" w14:paraId="427ED22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0"/>
        <w:rPr>
          <w:rFonts w:ascii="Verdana" w:hAnsi="Verdana" w:eastAsia="Times New Roman" w:cs="Times New Roman"/>
          <w:i/>
          <w:iCs/>
          <w:kern w:val="0"/>
          <w:sz w:val="18"/>
          <w:szCs w:val="18"/>
          <w:lang w:eastAsia="sv-SE"/>
          <w14:numSpacing w14:val="default"/>
        </w:rPr>
      </w:pPr>
      <w:r>
        <w:rPr>
          <w:rFonts w:ascii="Verdana" w:hAnsi="Verdana" w:eastAsia="Times New Roman" w:cs="Times New Roman"/>
          <w:i/>
          <w:iCs/>
          <w:kern w:val="0"/>
          <w:sz w:val="18"/>
          <w:szCs w:val="18"/>
          <w:lang w:eastAsia="sv-SE"/>
          <w14:numSpacing w14:val="default"/>
        </w:rPr>
        <w:br w:type="page"/>
      </w:r>
    </w:p>
    <w:p w:rsidR="00CE0B7B" w:rsidP="00B27C66" w:rsidRDefault="007025CA" w14:paraId="7C195622" w14:textId="0B654A74">
      <w:pPr>
        <w:pStyle w:val="Tabellrubrik"/>
        <w:rPr>
          <w:rFonts w:eastAsia="Times New Roman"/>
          <w:lang w:eastAsia="sv-SE"/>
        </w:rPr>
      </w:pPr>
      <w:r w:rsidRPr="007025CA">
        <w:rPr>
          <w:rFonts w:eastAsia="Times New Roman"/>
          <w:lang w:eastAsia="sv-SE"/>
        </w:rPr>
        <w:t xml:space="preserve">Tabell </w:t>
      </w:r>
      <w:r w:rsidRPr="007025CA">
        <w:rPr>
          <w:rFonts w:eastAsia="Times New Roman"/>
          <w:lang w:eastAsia="sv-SE"/>
        </w:rPr>
        <w:fldChar w:fldCharType="begin"/>
      </w:r>
      <w:r w:rsidRPr="007025CA">
        <w:rPr>
          <w:rFonts w:eastAsia="Times New Roman"/>
          <w:lang w:eastAsia="sv-SE"/>
        </w:rPr>
        <w:instrText xml:space="preserve"> SEQ Tabell \* ARABIC </w:instrText>
      </w:r>
      <w:r w:rsidRPr="007025CA">
        <w:rPr>
          <w:rFonts w:eastAsia="Times New Roman"/>
          <w:lang w:eastAsia="sv-SE"/>
        </w:rPr>
        <w:fldChar w:fldCharType="separate"/>
      </w:r>
      <w:r w:rsidR="00ED6432">
        <w:rPr>
          <w:rFonts w:eastAsia="Times New Roman"/>
          <w:noProof/>
          <w:lang w:eastAsia="sv-SE"/>
        </w:rPr>
        <w:t>35</w:t>
      </w:r>
      <w:r w:rsidRPr="007025CA">
        <w:rPr>
          <w:rFonts w:eastAsia="Times New Roman"/>
          <w:lang w:eastAsia="sv-SE"/>
        </w:rPr>
        <w:fldChar w:fldCharType="end"/>
      </w:r>
      <w:r w:rsidRPr="007025CA">
        <w:rPr>
          <w:rFonts w:eastAsia="Times New Roman"/>
          <w:lang w:eastAsia="sv-SE"/>
        </w:rPr>
        <w:t xml:space="preserve"> Centerpartiets förslag till anslag för 2017 till 2020 för utgiftsområde 6 uttryckt som differens</w:t>
      </w:r>
      <w:r w:rsidR="00CE0B7B">
        <w:rPr>
          <w:rFonts w:eastAsia="Times New Roman"/>
          <w:lang w:eastAsia="sv-SE"/>
        </w:rPr>
        <w:t xml:space="preserve"> gentemot regeringens förslag</w:t>
      </w:r>
    </w:p>
    <w:p w:rsidRPr="00CE0B7B" w:rsidR="007025CA" w:rsidP="00CE0B7B" w:rsidRDefault="00CE0B7B" w14:paraId="427ED229" w14:textId="36AF6F49">
      <w:pPr>
        <w:pStyle w:val="Tabellunderrubrik"/>
      </w:pPr>
      <w:r w:rsidRPr="00CE0B7B">
        <w:t>M</w:t>
      </w:r>
      <w:r w:rsidRPr="00CE0B7B" w:rsidR="007025CA">
        <w:t>iljoner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439"/>
        <w:gridCol w:w="5809"/>
        <w:gridCol w:w="508"/>
        <w:gridCol w:w="583"/>
        <w:gridCol w:w="583"/>
        <w:gridCol w:w="583"/>
      </w:tblGrid>
      <w:tr w:rsidRPr="00B27C66" w:rsidR="007025CA" w:rsidTr="00B27C66" w14:paraId="427ED230" w14:textId="77777777">
        <w:tc>
          <w:tcPr>
            <w:tcW w:w="0" w:type="auto"/>
            <w:tcBorders>
              <w:top w:val="single" w:color="auto" w:sz="4" w:space="0"/>
              <w:bottom w:val="single" w:color="auto" w:sz="4" w:space="0"/>
            </w:tcBorders>
            <w:shd w:val="clear" w:color="auto" w:fill="FFFFFF" w:themeFill="background1"/>
            <w:noWrap/>
            <w:vAlign w:val="bottom"/>
            <w:hideMark/>
          </w:tcPr>
          <w:p w:rsidRPr="00B27C66" w:rsidR="007025CA" w:rsidP="00B27C66" w:rsidRDefault="007025CA" w14:paraId="427ED22A" w14:textId="77777777">
            <w:pPr>
              <w:pStyle w:val="Normalutanindragellerluft"/>
              <w:spacing w:line="240" w:lineRule="exact"/>
              <w:rPr>
                <w:b/>
                <w:sz w:val="20"/>
                <w:szCs w:val="20"/>
              </w:rPr>
            </w:pPr>
            <w:r w:rsidRPr="00B27C66">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B27C66" w:rsidR="007025CA" w:rsidP="00B27C66" w:rsidRDefault="007025CA" w14:paraId="427ED22B" w14:textId="77777777">
            <w:pPr>
              <w:pStyle w:val="Normalutanindragellerluft"/>
              <w:spacing w:line="240" w:lineRule="exact"/>
              <w:rPr>
                <w:b/>
                <w:sz w:val="20"/>
                <w:szCs w:val="20"/>
              </w:rPr>
            </w:pPr>
            <w:r w:rsidRPr="00B27C66">
              <w:rPr>
                <w:b/>
                <w:sz w:val="20"/>
                <w:szCs w:val="20"/>
              </w:rPr>
              <w:t> </w:t>
            </w:r>
          </w:p>
        </w:tc>
        <w:tc>
          <w:tcPr>
            <w:tcW w:w="0" w:type="auto"/>
            <w:tcBorders>
              <w:top w:val="single" w:color="auto" w:sz="4" w:space="0"/>
              <w:bottom w:val="single" w:color="auto" w:sz="4" w:space="0"/>
            </w:tcBorders>
            <w:shd w:val="clear" w:color="auto" w:fill="FFFFFF" w:themeFill="background1"/>
            <w:vAlign w:val="bottom"/>
            <w:hideMark/>
          </w:tcPr>
          <w:p w:rsidRPr="00B27C66" w:rsidR="007025CA" w:rsidP="00B27C66" w:rsidRDefault="007025CA" w14:paraId="427ED22C" w14:textId="77777777">
            <w:pPr>
              <w:pStyle w:val="Normalutanindragellerluft"/>
              <w:spacing w:line="240" w:lineRule="exact"/>
              <w:jc w:val="right"/>
              <w:rPr>
                <w:b/>
                <w:sz w:val="20"/>
                <w:szCs w:val="20"/>
              </w:rPr>
            </w:pPr>
            <w:r w:rsidRPr="00B27C66">
              <w:rPr>
                <w:b/>
                <w:sz w:val="20"/>
                <w:szCs w:val="20"/>
              </w:rPr>
              <w:t>2017</w:t>
            </w:r>
          </w:p>
        </w:tc>
        <w:tc>
          <w:tcPr>
            <w:tcW w:w="0" w:type="auto"/>
            <w:tcBorders>
              <w:top w:val="single" w:color="auto" w:sz="4" w:space="0"/>
              <w:bottom w:val="single" w:color="auto" w:sz="4" w:space="0"/>
            </w:tcBorders>
            <w:shd w:val="clear" w:color="auto" w:fill="FFFFFF" w:themeFill="background1"/>
            <w:vAlign w:val="bottom"/>
            <w:hideMark/>
          </w:tcPr>
          <w:p w:rsidRPr="00B27C66" w:rsidR="007025CA" w:rsidP="00B27C66" w:rsidRDefault="007025CA" w14:paraId="427ED22D" w14:textId="77777777">
            <w:pPr>
              <w:pStyle w:val="Normalutanindragellerluft"/>
              <w:spacing w:line="240" w:lineRule="exact"/>
              <w:jc w:val="right"/>
              <w:rPr>
                <w:b/>
                <w:sz w:val="20"/>
                <w:szCs w:val="20"/>
              </w:rPr>
            </w:pPr>
            <w:r w:rsidRPr="00B27C66">
              <w:rPr>
                <w:b/>
                <w:sz w:val="20"/>
                <w:szCs w:val="20"/>
              </w:rPr>
              <w:t>2018</w:t>
            </w:r>
          </w:p>
        </w:tc>
        <w:tc>
          <w:tcPr>
            <w:tcW w:w="0" w:type="auto"/>
            <w:tcBorders>
              <w:top w:val="single" w:color="auto" w:sz="4" w:space="0"/>
              <w:bottom w:val="single" w:color="auto" w:sz="4" w:space="0"/>
            </w:tcBorders>
            <w:shd w:val="clear" w:color="auto" w:fill="FFFFFF" w:themeFill="background1"/>
            <w:vAlign w:val="bottom"/>
            <w:hideMark/>
          </w:tcPr>
          <w:p w:rsidRPr="00B27C66" w:rsidR="007025CA" w:rsidP="00B27C66" w:rsidRDefault="007025CA" w14:paraId="427ED22E" w14:textId="77777777">
            <w:pPr>
              <w:pStyle w:val="Normalutanindragellerluft"/>
              <w:spacing w:line="240" w:lineRule="exact"/>
              <w:jc w:val="right"/>
              <w:rPr>
                <w:b/>
                <w:sz w:val="20"/>
                <w:szCs w:val="20"/>
              </w:rPr>
            </w:pPr>
            <w:r w:rsidRPr="00B27C66">
              <w:rPr>
                <w:b/>
                <w:sz w:val="20"/>
                <w:szCs w:val="20"/>
              </w:rPr>
              <w:t>2019</w:t>
            </w:r>
          </w:p>
        </w:tc>
        <w:tc>
          <w:tcPr>
            <w:tcW w:w="0" w:type="auto"/>
            <w:tcBorders>
              <w:top w:val="single" w:color="auto" w:sz="4" w:space="0"/>
              <w:bottom w:val="single" w:color="auto" w:sz="4" w:space="0"/>
            </w:tcBorders>
            <w:shd w:val="clear" w:color="auto" w:fill="FFFFFF" w:themeFill="background1"/>
            <w:vAlign w:val="bottom"/>
            <w:hideMark/>
          </w:tcPr>
          <w:p w:rsidRPr="00B27C66" w:rsidR="007025CA" w:rsidP="00B27C66" w:rsidRDefault="007025CA" w14:paraId="427ED22F" w14:textId="77777777">
            <w:pPr>
              <w:pStyle w:val="Normalutanindragellerluft"/>
              <w:spacing w:line="240" w:lineRule="exact"/>
              <w:jc w:val="right"/>
              <w:rPr>
                <w:b/>
                <w:sz w:val="20"/>
                <w:szCs w:val="20"/>
              </w:rPr>
            </w:pPr>
            <w:r w:rsidRPr="00B27C66">
              <w:rPr>
                <w:b/>
                <w:sz w:val="20"/>
                <w:szCs w:val="20"/>
              </w:rPr>
              <w:t>2020</w:t>
            </w:r>
          </w:p>
        </w:tc>
      </w:tr>
      <w:tr w:rsidRPr="00B27C66" w:rsidR="007025CA" w:rsidTr="00B27C66" w14:paraId="427ED237" w14:textId="77777777">
        <w:tc>
          <w:tcPr>
            <w:tcW w:w="0" w:type="auto"/>
            <w:tcBorders>
              <w:top w:val="single" w:color="auto" w:sz="4" w:space="0"/>
            </w:tcBorders>
            <w:shd w:val="clear" w:color="auto" w:fill="FFFFFF" w:themeFill="background1"/>
            <w:noWrap/>
            <w:vAlign w:val="bottom"/>
            <w:hideMark/>
          </w:tcPr>
          <w:p w:rsidRPr="00B27C66" w:rsidR="007025CA" w:rsidP="00B27C66" w:rsidRDefault="007025CA" w14:paraId="427ED231" w14:textId="77777777">
            <w:pPr>
              <w:pStyle w:val="Normalutanindragellerluft"/>
              <w:spacing w:line="240" w:lineRule="exact"/>
              <w:rPr>
                <w:sz w:val="20"/>
                <w:szCs w:val="20"/>
              </w:rPr>
            </w:pPr>
            <w:r w:rsidRPr="00B27C66">
              <w:rPr>
                <w:sz w:val="20"/>
                <w:szCs w:val="20"/>
              </w:rPr>
              <w:t>1:1</w:t>
            </w:r>
          </w:p>
        </w:tc>
        <w:tc>
          <w:tcPr>
            <w:tcW w:w="0" w:type="auto"/>
            <w:tcBorders>
              <w:top w:val="single" w:color="auto" w:sz="4" w:space="0"/>
            </w:tcBorders>
            <w:shd w:val="clear" w:color="auto" w:fill="FFFFFF" w:themeFill="background1"/>
            <w:vAlign w:val="bottom"/>
            <w:hideMark/>
          </w:tcPr>
          <w:p w:rsidRPr="00B27C66" w:rsidR="007025CA" w:rsidP="00B27C66" w:rsidRDefault="007025CA" w14:paraId="427ED232" w14:textId="77777777">
            <w:pPr>
              <w:pStyle w:val="Normalutanindragellerluft"/>
              <w:spacing w:line="240" w:lineRule="exact"/>
              <w:rPr>
                <w:sz w:val="20"/>
                <w:szCs w:val="20"/>
              </w:rPr>
            </w:pPr>
            <w:r w:rsidRPr="00B27C66">
              <w:rPr>
                <w:sz w:val="20"/>
                <w:szCs w:val="20"/>
              </w:rPr>
              <w:t>Förbandsverksamhet och beredskap</w:t>
            </w:r>
          </w:p>
        </w:tc>
        <w:tc>
          <w:tcPr>
            <w:tcW w:w="0" w:type="auto"/>
            <w:tcBorders>
              <w:top w:val="single" w:color="auto" w:sz="4" w:space="0"/>
            </w:tcBorders>
            <w:shd w:val="clear" w:color="auto" w:fill="FFFFFF" w:themeFill="background1"/>
            <w:noWrap/>
            <w:vAlign w:val="bottom"/>
            <w:hideMark/>
          </w:tcPr>
          <w:p w:rsidRPr="00B27C66" w:rsidR="007025CA" w:rsidP="00B27C66" w:rsidRDefault="007025CA" w14:paraId="427ED233" w14:textId="77777777">
            <w:pPr>
              <w:pStyle w:val="Normalutanindragellerluft"/>
              <w:spacing w:line="240" w:lineRule="exact"/>
              <w:jc w:val="right"/>
              <w:rPr>
                <w:sz w:val="20"/>
                <w:szCs w:val="20"/>
              </w:rPr>
            </w:pPr>
            <w:r w:rsidRPr="00B27C66">
              <w:rPr>
                <w:sz w:val="20"/>
                <w:szCs w:val="20"/>
              </w:rPr>
              <w:t> </w:t>
            </w:r>
          </w:p>
        </w:tc>
        <w:tc>
          <w:tcPr>
            <w:tcW w:w="0" w:type="auto"/>
            <w:tcBorders>
              <w:top w:val="single" w:color="auto" w:sz="4" w:space="0"/>
            </w:tcBorders>
            <w:shd w:val="clear" w:color="auto" w:fill="FFFFFF" w:themeFill="background1"/>
            <w:noWrap/>
            <w:vAlign w:val="bottom"/>
            <w:hideMark/>
          </w:tcPr>
          <w:p w:rsidRPr="00B27C66" w:rsidR="007025CA" w:rsidP="00B27C66" w:rsidRDefault="007025CA" w14:paraId="427ED234" w14:textId="77777777">
            <w:pPr>
              <w:pStyle w:val="Normalutanindragellerluft"/>
              <w:spacing w:line="240" w:lineRule="exact"/>
              <w:jc w:val="right"/>
              <w:rPr>
                <w:sz w:val="20"/>
                <w:szCs w:val="20"/>
              </w:rPr>
            </w:pPr>
            <w:r w:rsidRPr="00B27C66">
              <w:rPr>
                <w:sz w:val="20"/>
                <w:szCs w:val="20"/>
              </w:rPr>
              <w:t> </w:t>
            </w:r>
          </w:p>
        </w:tc>
        <w:tc>
          <w:tcPr>
            <w:tcW w:w="0" w:type="auto"/>
            <w:tcBorders>
              <w:top w:val="single" w:color="auto" w:sz="4" w:space="0"/>
            </w:tcBorders>
            <w:shd w:val="clear" w:color="auto" w:fill="FFFFFF" w:themeFill="background1"/>
            <w:noWrap/>
            <w:vAlign w:val="bottom"/>
            <w:hideMark/>
          </w:tcPr>
          <w:p w:rsidRPr="00B27C66" w:rsidR="007025CA" w:rsidP="00B27C66" w:rsidRDefault="007025CA" w14:paraId="427ED235" w14:textId="77777777">
            <w:pPr>
              <w:pStyle w:val="Normalutanindragellerluft"/>
              <w:spacing w:line="240" w:lineRule="exact"/>
              <w:jc w:val="right"/>
              <w:rPr>
                <w:sz w:val="20"/>
                <w:szCs w:val="20"/>
              </w:rPr>
            </w:pPr>
            <w:r w:rsidRPr="00B27C66">
              <w:rPr>
                <w:sz w:val="20"/>
                <w:szCs w:val="20"/>
              </w:rPr>
              <w:t> </w:t>
            </w:r>
          </w:p>
        </w:tc>
        <w:tc>
          <w:tcPr>
            <w:tcW w:w="0" w:type="auto"/>
            <w:tcBorders>
              <w:top w:val="single" w:color="auto" w:sz="4" w:space="0"/>
            </w:tcBorders>
            <w:shd w:val="clear" w:color="auto" w:fill="FFFFFF" w:themeFill="background1"/>
            <w:noWrap/>
            <w:vAlign w:val="bottom"/>
            <w:hideMark/>
          </w:tcPr>
          <w:p w:rsidRPr="00B27C66" w:rsidR="007025CA" w:rsidP="00B27C66" w:rsidRDefault="007025CA" w14:paraId="427ED236" w14:textId="77777777">
            <w:pPr>
              <w:pStyle w:val="Normalutanindragellerluft"/>
              <w:spacing w:line="240" w:lineRule="exact"/>
              <w:jc w:val="right"/>
              <w:rPr>
                <w:sz w:val="20"/>
                <w:szCs w:val="20"/>
              </w:rPr>
            </w:pPr>
            <w:r w:rsidRPr="00B27C66">
              <w:rPr>
                <w:sz w:val="20"/>
                <w:szCs w:val="20"/>
              </w:rPr>
              <w:t> </w:t>
            </w:r>
          </w:p>
        </w:tc>
      </w:tr>
      <w:tr w:rsidRPr="00B27C66" w:rsidR="007025CA" w:rsidTr="00B27C66" w14:paraId="427ED23E" w14:textId="77777777">
        <w:tc>
          <w:tcPr>
            <w:tcW w:w="0" w:type="auto"/>
            <w:shd w:val="clear" w:color="auto" w:fill="FFFFFF" w:themeFill="background1"/>
            <w:noWrap/>
            <w:vAlign w:val="bottom"/>
            <w:hideMark/>
          </w:tcPr>
          <w:p w:rsidRPr="00B27C66" w:rsidR="007025CA" w:rsidP="00B27C66" w:rsidRDefault="007025CA" w14:paraId="427ED238" w14:textId="77777777">
            <w:pPr>
              <w:pStyle w:val="Normalutanindragellerluft"/>
              <w:spacing w:line="240" w:lineRule="exact"/>
              <w:rPr>
                <w:sz w:val="20"/>
                <w:szCs w:val="20"/>
              </w:rPr>
            </w:pPr>
            <w:r w:rsidRPr="00B27C66">
              <w:rPr>
                <w:sz w:val="20"/>
                <w:szCs w:val="20"/>
              </w:rPr>
              <w:t>1:2</w:t>
            </w:r>
          </w:p>
        </w:tc>
        <w:tc>
          <w:tcPr>
            <w:tcW w:w="0" w:type="auto"/>
            <w:shd w:val="clear" w:color="auto" w:fill="FFFFFF" w:themeFill="background1"/>
            <w:vAlign w:val="bottom"/>
            <w:hideMark/>
          </w:tcPr>
          <w:p w:rsidRPr="00B27C66" w:rsidR="007025CA" w:rsidP="00B27C66" w:rsidRDefault="007025CA" w14:paraId="427ED239" w14:textId="77777777">
            <w:pPr>
              <w:pStyle w:val="Normalutanindragellerluft"/>
              <w:spacing w:line="240" w:lineRule="exact"/>
              <w:rPr>
                <w:sz w:val="20"/>
                <w:szCs w:val="20"/>
              </w:rPr>
            </w:pPr>
            <w:r w:rsidRPr="00B27C66">
              <w:rPr>
                <w:sz w:val="20"/>
                <w:szCs w:val="20"/>
              </w:rPr>
              <w:t>Försvarsmaktens insatser internationellt</w:t>
            </w:r>
          </w:p>
        </w:tc>
        <w:tc>
          <w:tcPr>
            <w:tcW w:w="0" w:type="auto"/>
            <w:shd w:val="clear" w:color="auto" w:fill="FFFFFF" w:themeFill="background1"/>
            <w:noWrap/>
            <w:vAlign w:val="bottom"/>
            <w:hideMark/>
          </w:tcPr>
          <w:p w:rsidRPr="00B27C66" w:rsidR="007025CA" w:rsidP="00B27C66" w:rsidRDefault="007025CA" w14:paraId="427ED23A"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3B"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3C"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3D" w14:textId="77777777">
            <w:pPr>
              <w:pStyle w:val="Normalutanindragellerluft"/>
              <w:spacing w:line="240" w:lineRule="exact"/>
              <w:jc w:val="right"/>
              <w:rPr>
                <w:sz w:val="20"/>
                <w:szCs w:val="20"/>
              </w:rPr>
            </w:pPr>
            <w:r w:rsidRPr="00B27C66">
              <w:rPr>
                <w:sz w:val="20"/>
                <w:szCs w:val="20"/>
              </w:rPr>
              <w:t> </w:t>
            </w:r>
          </w:p>
        </w:tc>
      </w:tr>
      <w:tr w:rsidRPr="00B27C66" w:rsidR="007025CA" w:rsidTr="00B27C66" w14:paraId="427ED245" w14:textId="77777777">
        <w:tc>
          <w:tcPr>
            <w:tcW w:w="0" w:type="auto"/>
            <w:shd w:val="clear" w:color="auto" w:fill="FFFFFF" w:themeFill="background1"/>
            <w:noWrap/>
            <w:vAlign w:val="bottom"/>
            <w:hideMark/>
          </w:tcPr>
          <w:p w:rsidRPr="00B27C66" w:rsidR="007025CA" w:rsidP="00B27C66" w:rsidRDefault="007025CA" w14:paraId="427ED23F" w14:textId="77777777">
            <w:pPr>
              <w:pStyle w:val="Normalutanindragellerluft"/>
              <w:spacing w:line="240" w:lineRule="exact"/>
              <w:rPr>
                <w:sz w:val="20"/>
                <w:szCs w:val="20"/>
              </w:rPr>
            </w:pPr>
            <w:r w:rsidRPr="00B27C66">
              <w:rPr>
                <w:sz w:val="20"/>
                <w:szCs w:val="20"/>
              </w:rPr>
              <w:t>1:3</w:t>
            </w:r>
          </w:p>
        </w:tc>
        <w:tc>
          <w:tcPr>
            <w:tcW w:w="0" w:type="auto"/>
            <w:shd w:val="clear" w:color="auto" w:fill="FFFFFF" w:themeFill="background1"/>
            <w:vAlign w:val="bottom"/>
            <w:hideMark/>
          </w:tcPr>
          <w:p w:rsidRPr="00B27C66" w:rsidR="007025CA" w:rsidP="00B27C66" w:rsidRDefault="007025CA" w14:paraId="427ED240" w14:textId="77777777">
            <w:pPr>
              <w:pStyle w:val="Normalutanindragellerluft"/>
              <w:spacing w:line="240" w:lineRule="exact"/>
              <w:rPr>
                <w:sz w:val="20"/>
                <w:szCs w:val="20"/>
              </w:rPr>
            </w:pPr>
            <w:r w:rsidRPr="00B27C66">
              <w:rPr>
                <w:sz w:val="20"/>
                <w:szCs w:val="20"/>
              </w:rPr>
              <w:t>Anskaffning av materiel och anläggningar</w:t>
            </w:r>
          </w:p>
        </w:tc>
        <w:tc>
          <w:tcPr>
            <w:tcW w:w="0" w:type="auto"/>
            <w:shd w:val="clear" w:color="auto" w:fill="FFFFFF" w:themeFill="background1"/>
            <w:noWrap/>
            <w:vAlign w:val="bottom"/>
            <w:hideMark/>
          </w:tcPr>
          <w:p w:rsidRPr="00B27C66" w:rsidR="007025CA" w:rsidP="00B27C66" w:rsidRDefault="007025CA" w14:paraId="427ED241"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42"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43"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44" w14:textId="77777777">
            <w:pPr>
              <w:pStyle w:val="Normalutanindragellerluft"/>
              <w:spacing w:line="240" w:lineRule="exact"/>
              <w:jc w:val="right"/>
              <w:rPr>
                <w:sz w:val="20"/>
                <w:szCs w:val="20"/>
              </w:rPr>
            </w:pPr>
            <w:r w:rsidRPr="00B27C66">
              <w:rPr>
                <w:sz w:val="20"/>
                <w:szCs w:val="20"/>
              </w:rPr>
              <w:t> </w:t>
            </w:r>
          </w:p>
        </w:tc>
      </w:tr>
      <w:tr w:rsidRPr="00B27C66" w:rsidR="007025CA" w:rsidTr="00B27C66" w14:paraId="427ED24C" w14:textId="77777777">
        <w:tc>
          <w:tcPr>
            <w:tcW w:w="0" w:type="auto"/>
            <w:shd w:val="clear" w:color="auto" w:fill="FFFFFF" w:themeFill="background1"/>
            <w:noWrap/>
            <w:vAlign w:val="bottom"/>
            <w:hideMark/>
          </w:tcPr>
          <w:p w:rsidRPr="00B27C66" w:rsidR="007025CA" w:rsidP="00B27C66" w:rsidRDefault="007025CA" w14:paraId="427ED246" w14:textId="77777777">
            <w:pPr>
              <w:pStyle w:val="Normalutanindragellerluft"/>
              <w:spacing w:line="240" w:lineRule="exact"/>
              <w:rPr>
                <w:sz w:val="20"/>
                <w:szCs w:val="20"/>
              </w:rPr>
            </w:pPr>
            <w:r w:rsidRPr="00B27C66">
              <w:rPr>
                <w:sz w:val="20"/>
                <w:szCs w:val="20"/>
              </w:rPr>
              <w:t>1:4</w:t>
            </w:r>
          </w:p>
        </w:tc>
        <w:tc>
          <w:tcPr>
            <w:tcW w:w="0" w:type="auto"/>
            <w:shd w:val="clear" w:color="auto" w:fill="FFFFFF" w:themeFill="background1"/>
            <w:vAlign w:val="bottom"/>
            <w:hideMark/>
          </w:tcPr>
          <w:p w:rsidRPr="00B27C66" w:rsidR="007025CA" w:rsidP="00B27C66" w:rsidRDefault="007025CA" w14:paraId="427ED247" w14:textId="77777777">
            <w:pPr>
              <w:pStyle w:val="Normalutanindragellerluft"/>
              <w:spacing w:line="240" w:lineRule="exact"/>
              <w:rPr>
                <w:sz w:val="20"/>
                <w:szCs w:val="20"/>
              </w:rPr>
            </w:pPr>
            <w:r w:rsidRPr="00B27C66">
              <w:rPr>
                <w:sz w:val="20"/>
                <w:szCs w:val="20"/>
              </w:rPr>
              <w:t>Forskning och teknikutveckling</w:t>
            </w:r>
          </w:p>
        </w:tc>
        <w:tc>
          <w:tcPr>
            <w:tcW w:w="0" w:type="auto"/>
            <w:shd w:val="clear" w:color="auto" w:fill="FFFFFF" w:themeFill="background1"/>
            <w:noWrap/>
            <w:vAlign w:val="bottom"/>
            <w:hideMark/>
          </w:tcPr>
          <w:p w:rsidRPr="00B27C66" w:rsidR="007025CA" w:rsidP="00B27C66" w:rsidRDefault="007025CA" w14:paraId="427ED248"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49"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4A"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4B" w14:textId="77777777">
            <w:pPr>
              <w:pStyle w:val="Normalutanindragellerluft"/>
              <w:spacing w:line="240" w:lineRule="exact"/>
              <w:jc w:val="right"/>
              <w:rPr>
                <w:sz w:val="20"/>
                <w:szCs w:val="20"/>
              </w:rPr>
            </w:pPr>
            <w:r w:rsidRPr="00B27C66">
              <w:rPr>
                <w:sz w:val="20"/>
                <w:szCs w:val="20"/>
              </w:rPr>
              <w:t> </w:t>
            </w:r>
          </w:p>
        </w:tc>
      </w:tr>
      <w:tr w:rsidRPr="00B27C66" w:rsidR="007025CA" w:rsidTr="00B27C66" w14:paraId="427ED253" w14:textId="77777777">
        <w:tc>
          <w:tcPr>
            <w:tcW w:w="0" w:type="auto"/>
            <w:shd w:val="clear" w:color="auto" w:fill="FFFFFF" w:themeFill="background1"/>
            <w:noWrap/>
            <w:vAlign w:val="bottom"/>
            <w:hideMark/>
          </w:tcPr>
          <w:p w:rsidRPr="00B27C66" w:rsidR="007025CA" w:rsidP="00B27C66" w:rsidRDefault="007025CA" w14:paraId="427ED24D" w14:textId="77777777">
            <w:pPr>
              <w:pStyle w:val="Normalutanindragellerluft"/>
              <w:spacing w:line="240" w:lineRule="exact"/>
              <w:rPr>
                <w:sz w:val="20"/>
                <w:szCs w:val="20"/>
              </w:rPr>
            </w:pPr>
            <w:r w:rsidRPr="00B27C66">
              <w:rPr>
                <w:sz w:val="20"/>
                <w:szCs w:val="20"/>
              </w:rPr>
              <w:t>1:5</w:t>
            </w:r>
          </w:p>
        </w:tc>
        <w:tc>
          <w:tcPr>
            <w:tcW w:w="0" w:type="auto"/>
            <w:shd w:val="clear" w:color="auto" w:fill="FFFFFF" w:themeFill="background1"/>
            <w:vAlign w:val="bottom"/>
            <w:hideMark/>
          </w:tcPr>
          <w:p w:rsidRPr="00B27C66" w:rsidR="007025CA" w:rsidP="00B27C66" w:rsidRDefault="007025CA" w14:paraId="427ED24E" w14:textId="77777777">
            <w:pPr>
              <w:pStyle w:val="Normalutanindragellerluft"/>
              <w:spacing w:line="240" w:lineRule="exact"/>
              <w:rPr>
                <w:sz w:val="20"/>
                <w:szCs w:val="20"/>
              </w:rPr>
            </w:pPr>
            <w:r w:rsidRPr="00B27C66">
              <w:rPr>
                <w:sz w:val="20"/>
                <w:szCs w:val="20"/>
              </w:rPr>
              <w:t>Statens inspektion för försvarsunderrättelseverksamheten</w:t>
            </w:r>
          </w:p>
        </w:tc>
        <w:tc>
          <w:tcPr>
            <w:tcW w:w="0" w:type="auto"/>
            <w:shd w:val="clear" w:color="auto" w:fill="FFFFFF" w:themeFill="background1"/>
            <w:noWrap/>
            <w:vAlign w:val="bottom"/>
            <w:hideMark/>
          </w:tcPr>
          <w:p w:rsidRPr="00B27C66" w:rsidR="007025CA" w:rsidP="00B27C66" w:rsidRDefault="007025CA" w14:paraId="427ED24F"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50"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51"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52" w14:textId="77777777">
            <w:pPr>
              <w:pStyle w:val="Normalutanindragellerluft"/>
              <w:spacing w:line="240" w:lineRule="exact"/>
              <w:jc w:val="right"/>
              <w:rPr>
                <w:sz w:val="20"/>
                <w:szCs w:val="20"/>
              </w:rPr>
            </w:pPr>
            <w:r w:rsidRPr="00B27C66">
              <w:rPr>
                <w:sz w:val="20"/>
                <w:szCs w:val="20"/>
              </w:rPr>
              <w:t> </w:t>
            </w:r>
          </w:p>
        </w:tc>
      </w:tr>
      <w:tr w:rsidRPr="00B27C66" w:rsidR="007025CA" w:rsidTr="00B27C66" w14:paraId="427ED25A" w14:textId="77777777">
        <w:tc>
          <w:tcPr>
            <w:tcW w:w="0" w:type="auto"/>
            <w:shd w:val="clear" w:color="auto" w:fill="FFFFFF" w:themeFill="background1"/>
            <w:noWrap/>
            <w:vAlign w:val="bottom"/>
            <w:hideMark/>
          </w:tcPr>
          <w:p w:rsidRPr="00B27C66" w:rsidR="007025CA" w:rsidP="00B27C66" w:rsidRDefault="007025CA" w14:paraId="427ED254" w14:textId="77777777">
            <w:pPr>
              <w:pStyle w:val="Normalutanindragellerluft"/>
              <w:spacing w:line="240" w:lineRule="exact"/>
              <w:rPr>
                <w:sz w:val="20"/>
                <w:szCs w:val="20"/>
              </w:rPr>
            </w:pPr>
            <w:r w:rsidRPr="00B27C66">
              <w:rPr>
                <w:sz w:val="20"/>
                <w:szCs w:val="20"/>
              </w:rPr>
              <w:t>1:6</w:t>
            </w:r>
          </w:p>
        </w:tc>
        <w:tc>
          <w:tcPr>
            <w:tcW w:w="0" w:type="auto"/>
            <w:shd w:val="clear" w:color="auto" w:fill="FFFFFF" w:themeFill="background1"/>
            <w:vAlign w:val="bottom"/>
            <w:hideMark/>
          </w:tcPr>
          <w:p w:rsidRPr="00B27C66" w:rsidR="007025CA" w:rsidP="00B27C66" w:rsidRDefault="007025CA" w14:paraId="427ED255" w14:textId="77777777">
            <w:pPr>
              <w:pStyle w:val="Normalutanindragellerluft"/>
              <w:spacing w:line="240" w:lineRule="exact"/>
              <w:rPr>
                <w:sz w:val="20"/>
                <w:szCs w:val="20"/>
              </w:rPr>
            </w:pPr>
            <w:r w:rsidRPr="00B27C66">
              <w:rPr>
                <w:sz w:val="20"/>
                <w:szCs w:val="20"/>
              </w:rPr>
              <w:t>Totalförsvarets rekryteringsmyndighet</w:t>
            </w:r>
          </w:p>
        </w:tc>
        <w:tc>
          <w:tcPr>
            <w:tcW w:w="0" w:type="auto"/>
            <w:shd w:val="clear" w:color="auto" w:fill="FFFFFF" w:themeFill="background1"/>
            <w:noWrap/>
            <w:vAlign w:val="bottom"/>
            <w:hideMark/>
          </w:tcPr>
          <w:p w:rsidRPr="00B27C66" w:rsidR="007025CA" w:rsidP="00B27C66" w:rsidRDefault="007025CA" w14:paraId="427ED256"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57"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58"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59" w14:textId="77777777">
            <w:pPr>
              <w:pStyle w:val="Normalutanindragellerluft"/>
              <w:spacing w:line="240" w:lineRule="exact"/>
              <w:jc w:val="right"/>
              <w:rPr>
                <w:sz w:val="20"/>
                <w:szCs w:val="20"/>
              </w:rPr>
            </w:pPr>
            <w:r w:rsidRPr="00B27C66">
              <w:rPr>
                <w:sz w:val="20"/>
                <w:szCs w:val="20"/>
              </w:rPr>
              <w:t> </w:t>
            </w:r>
          </w:p>
        </w:tc>
      </w:tr>
      <w:tr w:rsidRPr="00B27C66" w:rsidR="007025CA" w:rsidTr="00B27C66" w14:paraId="427ED261" w14:textId="77777777">
        <w:tc>
          <w:tcPr>
            <w:tcW w:w="0" w:type="auto"/>
            <w:shd w:val="clear" w:color="auto" w:fill="FFFFFF" w:themeFill="background1"/>
            <w:noWrap/>
            <w:vAlign w:val="bottom"/>
            <w:hideMark/>
          </w:tcPr>
          <w:p w:rsidRPr="00B27C66" w:rsidR="007025CA" w:rsidP="00B27C66" w:rsidRDefault="007025CA" w14:paraId="427ED25B" w14:textId="77777777">
            <w:pPr>
              <w:pStyle w:val="Normalutanindragellerluft"/>
              <w:spacing w:line="240" w:lineRule="exact"/>
              <w:rPr>
                <w:sz w:val="20"/>
                <w:szCs w:val="20"/>
              </w:rPr>
            </w:pPr>
            <w:r w:rsidRPr="00B27C66">
              <w:rPr>
                <w:sz w:val="20"/>
                <w:szCs w:val="20"/>
              </w:rPr>
              <w:t>1:7</w:t>
            </w:r>
          </w:p>
        </w:tc>
        <w:tc>
          <w:tcPr>
            <w:tcW w:w="0" w:type="auto"/>
            <w:shd w:val="clear" w:color="auto" w:fill="FFFFFF" w:themeFill="background1"/>
            <w:vAlign w:val="bottom"/>
            <w:hideMark/>
          </w:tcPr>
          <w:p w:rsidRPr="00B27C66" w:rsidR="007025CA" w:rsidP="00B27C66" w:rsidRDefault="007025CA" w14:paraId="427ED25C" w14:textId="77777777">
            <w:pPr>
              <w:pStyle w:val="Normalutanindragellerluft"/>
              <w:spacing w:line="240" w:lineRule="exact"/>
              <w:rPr>
                <w:sz w:val="20"/>
                <w:szCs w:val="20"/>
              </w:rPr>
            </w:pPr>
            <w:r w:rsidRPr="00B27C66">
              <w:rPr>
                <w:sz w:val="20"/>
                <w:szCs w:val="20"/>
              </w:rPr>
              <w:t>Officersutbildning m.m.</w:t>
            </w:r>
          </w:p>
        </w:tc>
        <w:tc>
          <w:tcPr>
            <w:tcW w:w="0" w:type="auto"/>
            <w:shd w:val="clear" w:color="auto" w:fill="FFFFFF" w:themeFill="background1"/>
            <w:noWrap/>
            <w:vAlign w:val="bottom"/>
            <w:hideMark/>
          </w:tcPr>
          <w:p w:rsidRPr="00B27C66" w:rsidR="007025CA" w:rsidP="00B27C66" w:rsidRDefault="007025CA" w14:paraId="427ED25D"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5E"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5F"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60" w14:textId="77777777">
            <w:pPr>
              <w:pStyle w:val="Normalutanindragellerluft"/>
              <w:spacing w:line="240" w:lineRule="exact"/>
              <w:jc w:val="right"/>
              <w:rPr>
                <w:sz w:val="20"/>
                <w:szCs w:val="20"/>
              </w:rPr>
            </w:pPr>
            <w:r w:rsidRPr="00B27C66">
              <w:rPr>
                <w:sz w:val="20"/>
                <w:szCs w:val="20"/>
              </w:rPr>
              <w:t> </w:t>
            </w:r>
          </w:p>
        </w:tc>
      </w:tr>
      <w:tr w:rsidRPr="00B27C66" w:rsidR="007025CA" w:rsidTr="00B27C66" w14:paraId="427ED268" w14:textId="77777777">
        <w:tc>
          <w:tcPr>
            <w:tcW w:w="0" w:type="auto"/>
            <w:shd w:val="clear" w:color="auto" w:fill="FFFFFF" w:themeFill="background1"/>
            <w:noWrap/>
            <w:vAlign w:val="bottom"/>
            <w:hideMark/>
          </w:tcPr>
          <w:p w:rsidRPr="00B27C66" w:rsidR="007025CA" w:rsidP="00B27C66" w:rsidRDefault="007025CA" w14:paraId="427ED262" w14:textId="77777777">
            <w:pPr>
              <w:pStyle w:val="Normalutanindragellerluft"/>
              <w:spacing w:line="240" w:lineRule="exact"/>
              <w:rPr>
                <w:sz w:val="20"/>
                <w:szCs w:val="20"/>
              </w:rPr>
            </w:pPr>
            <w:r w:rsidRPr="00B27C66">
              <w:rPr>
                <w:sz w:val="20"/>
                <w:szCs w:val="20"/>
              </w:rPr>
              <w:t>1:8</w:t>
            </w:r>
          </w:p>
        </w:tc>
        <w:tc>
          <w:tcPr>
            <w:tcW w:w="0" w:type="auto"/>
            <w:shd w:val="clear" w:color="auto" w:fill="FFFFFF" w:themeFill="background1"/>
            <w:vAlign w:val="bottom"/>
            <w:hideMark/>
          </w:tcPr>
          <w:p w:rsidRPr="00B27C66" w:rsidR="007025CA" w:rsidP="00B27C66" w:rsidRDefault="007025CA" w14:paraId="427ED263" w14:textId="77777777">
            <w:pPr>
              <w:pStyle w:val="Normalutanindragellerluft"/>
              <w:spacing w:line="240" w:lineRule="exact"/>
              <w:rPr>
                <w:sz w:val="20"/>
                <w:szCs w:val="20"/>
              </w:rPr>
            </w:pPr>
            <w:r w:rsidRPr="00B27C66">
              <w:rPr>
                <w:sz w:val="20"/>
                <w:szCs w:val="20"/>
              </w:rPr>
              <w:t>Försvarets radioanstalt</w:t>
            </w:r>
          </w:p>
        </w:tc>
        <w:tc>
          <w:tcPr>
            <w:tcW w:w="0" w:type="auto"/>
            <w:shd w:val="clear" w:color="auto" w:fill="FFFFFF" w:themeFill="background1"/>
            <w:noWrap/>
            <w:vAlign w:val="bottom"/>
            <w:hideMark/>
          </w:tcPr>
          <w:p w:rsidRPr="00B27C66" w:rsidR="007025CA" w:rsidP="00B27C66" w:rsidRDefault="007025CA" w14:paraId="427ED264"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65"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66"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67" w14:textId="77777777">
            <w:pPr>
              <w:pStyle w:val="Normalutanindragellerluft"/>
              <w:spacing w:line="240" w:lineRule="exact"/>
              <w:jc w:val="right"/>
              <w:rPr>
                <w:sz w:val="20"/>
                <w:szCs w:val="20"/>
              </w:rPr>
            </w:pPr>
            <w:r w:rsidRPr="00B27C66">
              <w:rPr>
                <w:sz w:val="20"/>
                <w:szCs w:val="20"/>
              </w:rPr>
              <w:t> </w:t>
            </w:r>
          </w:p>
        </w:tc>
      </w:tr>
      <w:tr w:rsidRPr="00B27C66" w:rsidR="007025CA" w:rsidTr="00B27C66" w14:paraId="427ED26F" w14:textId="77777777">
        <w:tc>
          <w:tcPr>
            <w:tcW w:w="0" w:type="auto"/>
            <w:shd w:val="clear" w:color="auto" w:fill="FFFFFF" w:themeFill="background1"/>
            <w:noWrap/>
            <w:vAlign w:val="bottom"/>
            <w:hideMark/>
          </w:tcPr>
          <w:p w:rsidRPr="00B27C66" w:rsidR="007025CA" w:rsidP="00B27C66" w:rsidRDefault="007025CA" w14:paraId="427ED269" w14:textId="77777777">
            <w:pPr>
              <w:pStyle w:val="Normalutanindragellerluft"/>
              <w:spacing w:line="240" w:lineRule="exact"/>
              <w:rPr>
                <w:sz w:val="20"/>
                <w:szCs w:val="20"/>
              </w:rPr>
            </w:pPr>
            <w:r w:rsidRPr="00B27C66">
              <w:rPr>
                <w:sz w:val="20"/>
                <w:szCs w:val="20"/>
              </w:rPr>
              <w:t>1:9</w:t>
            </w:r>
          </w:p>
        </w:tc>
        <w:tc>
          <w:tcPr>
            <w:tcW w:w="0" w:type="auto"/>
            <w:shd w:val="clear" w:color="auto" w:fill="FFFFFF" w:themeFill="background1"/>
            <w:vAlign w:val="bottom"/>
            <w:hideMark/>
          </w:tcPr>
          <w:p w:rsidRPr="00B27C66" w:rsidR="007025CA" w:rsidP="00B27C66" w:rsidRDefault="007025CA" w14:paraId="427ED26A" w14:textId="77777777">
            <w:pPr>
              <w:pStyle w:val="Normalutanindragellerluft"/>
              <w:spacing w:line="240" w:lineRule="exact"/>
              <w:rPr>
                <w:sz w:val="20"/>
                <w:szCs w:val="20"/>
              </w:rPr>
            </w:pPr>
            <w:r w:rsidRPr="00B27C66">
              <w:rPr>
                <w:sz w:val="20"/>
                <w:szCs w:val="20"/>
              </w:rPr>
              <w:t>Totalförsvarets forskningsinstitut</w:t>
            </w:r>
          </w:p>
        </w:tc>
        <w:tc>
          <w:tcPr>
            <w:tcW w:w="0" w:type="auto"/>
            <w:shd w:val="clear" w:color="auto" w:fill="FFFFFF" w:themeFill="background1"/>
            <w:noWrap/>
            <w:vAlign w:val="bottom"/>
            <w:hideMark/>
          </w:tcPr>
          <w:p w:rsidRPr="00B27C66" w:rsidR="007025CA" w:rsidP="00B27C66" w:rsidRDefault="007025CA" w14:paraId="427ED26B"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6C"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6D"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6E" w14:textId="77777777">
            <w:pPr>
              <w:pStyle w:val="Normalutanindragellerluft"/>
              <w:spacing w:line="240" w:lineRule="exact"/>
              <w:jc w:val="right"/>
              <w:rPr>
                <w:sz w:val="20"/>
                <w:szCs w:val="20"/>
              </w:rPr>
            </w:pPr>
            <w:r w:rsidRPr="00B27C66">
              <w:rPr>
                <w:sz w:val="20"/>
                <w:szCs w:val="20"/>
              </w:rPr>
              <w:t> </w:t>
            </w:r>
          </w:p>
        </w:tc>
      </w:tr>
      <w:tr w:rsidRPr="00B27C66" w:rsidR="007025CA" w:rsidTr="00B27C66" w14:paraId="427ED276" w14:textId="77777777">
        <w:tc>
          <w:tcPr>
            <w:tcW w:w="0" w:type="auto"/>
            <w:shd w:val="clear" w:color="auto" w:fill="FFFFFF" w:themeFill="background1"/>
            <w:noWrap/>
            <w:vAlign w:val="bottom"/>
            <w:hideMark/>
          </w:tcPr>
          <w:p w:rsidRPr="00B27C66" w:rsidR="007025CA" w:rsidP="00B27C66" w:rsidRDefault="007025CA" w14:paraId="427ED270" w14:textId="77777777">
            <w:pPr>
              <w:pStyle w:val="Normalutanindragellerluft"/>
              <w:spacing w:line="240" w:lineRule="exact"/>
              <w:rPr>
                <w:sz w:val="20"/>
                <w:szCs w:val="20"/>
              </w:rPr>
            </w:pPr>
            <w:r w:rsidRPr="00B27C66">
              <w:rPr>
                <w:sz w:val="20"/>
                <w:szCs w:val="20"/>
              </w:rPr>
              <w:t>1:10</w:t>
            </w:r>
          </w:p>
        </w:tc>
        <w:tc>
          <w:tcPr>
            <w:tcW w:w="0" w:type="auto"/>
            <w:shd w:val="clear" w:color="auto" w:fill="FFFFFF" w:themeFill="background1"/>
            <w:vAlign w:val="bottom"/>
            <w:hideMark/>
          </w:tcPr>
          <w:p w:rsidRPr="00B27C66" w:rsidR="007025CA" w:rsidP="00B27C66" w:rsidRDefault="007025CA" w14:paraId="427ED271" w14:textId="77777777">
            <w:pPr>
              <w:pStyle w:val="Normalutanindragellerluft"/>
              <w:spacing w:line="240" w:lineRule="exact"/>
              <w:rPr>
                <w:sz w:val="20"/>
                <w:szCs w:val="20"/>
              </w:rPr>
            </w:pPr>
            <w:r w:rsidRPr="00B27C66">
              <w:rPr>
                <w:sz w:val="20"/>
                <w:szCs w:val="20"/>
              </w:rPr>
              <w:t>Nämnder m.m.</w:t>
            </w:r>
          </w:p>
        </w:tc>
        <w:tc>
          <w:tcPr>
            <w:tcW w:w="0" w:type="auto"/>
            <w:shd w:val="clear" w:color="auto" w:fill="FFFFFF" w:themeFill="background1"/>
            <w:noWrap/>
            <w:vAlign w:val="bottom"/>
            <w:hideMark/>
          </w:tcPr>
          <w:p w:rsidRPr="00B27C66" w:rsidR="007025CA" w:rsidP="00B27C66" w:rsidRDefault="007025CA" w14:paraId="427ED272"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73"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74"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75" w14:textId="77777777">
            <w:pPr>
              <w:pStyle w:val="Normalutanindragellerluft"/>
              <w:spacing w:line="240" w:lineRule="exact"/>
              <w:jc w:val="right"/>
              <w:rPr>
                <w:sz w:val="20"/>
                <w:szCs w:val="20"/>
              </w:rPr>
            </w:pPr>
            <w:r w:rsidRPr="00B27C66">
              <w:rPr>
                <w:sz w:val="20"/>
                <w:szCs w:val="20"/>
              </w:rPr>
              <w:t> </w:t>
            </w:r>
          </w:p>
        </w:tc>
      </w:tr>
      <w:tr w:rsidRPr="00B27C66" w:rsidR="007025CA" w:rsidTr="00B27C66" w14:paraId="427ED27D" w14:textId="77777777">
        <w:tc>
          <w:tcPr>
            <w:tcW w:w="0" w:type="auto"/>
            <w:shd w:val="clear" w:color="auto" w:fill="FFFFFF" w:themeFill="background1"/>
            <w:noWrap/>
            <w:vAlign w:val="bottom"/>
            <w:hideMark/>
          </w:tcPr>
          <w:p w:rsidRPr="00B27C66" w:rsidR="007025CA" w:rsidP="00B27C66" w:rsidRDefault="007025CA" w14:paraId="427ED277" w14:textId="77777777">
            <w:pPr>
              <w:pStyle w:val="Normalutanindragellerluft"/>
              <w:spacing w:line="240" w:lineRule="exact"/>
              <w:rPr>
                <w:sz w:val="20"/>
                <w:szCs w:val="20"/>
              </w:rPr>
            </w:pPr>
            <w:r w:rsidRPr="00B27C66">
              <w:rPr>
                <w:sz w:val="20"/>
                <w:szCs w:val="20"/>
              </w:rPr>
              <w:t>1:11</w:t>
            </w:r>
          </w:p>
        </w:tc>
        <w:tc>
          <w:tcPr>
            <w:tcW w:w="0" w:type="auto"/>
            <w:shd w:val="clear" w:color="auto" w:fill="FFFFFF" w:themeFill="background1"/>
            <w:vAlign w:val="bottom"/>
            <w:hideMark/>
          </w:tcPr>
          <w:p w:rsidRPr="00B27C66" w:rsidR="007025CA" w:rsidP="00B27C66" w:rsidRDefault="007025CA" w14:paraId="427ED278" w14:textId="77777777">
            <w:pPr>
              <w:pStyle w:val="Normalutanindragellerluft"/>
              <w:spacing w:line="240" w:lineRule="exact"/>
              <w:rPr>
                <w:sz w:val="20"/>
                <w:szCs w:val="20"/>
              </w:rPr>
            </w:pPr>
            <w:r w:rsidRPr="00B27C66">
              <w:rPr>
                <w:sz w:val="20"/>
                <w:szCs w:val="20"/>
              </w:rPr>
              <w:t>Internationella materielsamarbeten, industrifrågor m.m.</w:t>
            </w:r>
          </w:p>
        </w:tc>
        <w:tc>
          <w:tcPr>
            <w:tcW w:w="0" w:type="auto"/>
            <w:shd w:val="clear" w:color="auto" w:fill="FFFFFF" w:themeFill="background1"/>
            <w:noWrap/>
            <w:vAlign w:val="bottom"/>
            <w:hideMark/>
          </w:tcPr>
          <w:p w:rsidRPr="00B27C66" w:rsidR="007025CA" w:rsidP="00B27C66" w:rsidRDefault="007025CA" w14:paraId="427ED279"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7A"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7B"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7C" w14:textId="77777777">
            <w:pPr>
              <w:pStyle w:val="Normalutanindragellerluft"/>
              <w:spacing w:line="240" w:lineRule="exact"/>
              <w:jc w:val="right"/>
              <w:rPr>
                <w:sz w:val="20"/>
                <w:szCs w:val="20"/>
              </w:rPr>
            </w:pPr>
            <w:r w:rsidRPr="00B27C66">
              <w:rPr>
                <w:sz w:val="20"/>
                <w:szCs w:val="20"/>
              </w:rPr>
              <w:t> </w:t>
            </w:r>
          </w:p>
        </w:tc>
      </w:tr>
      <w:tr w:rsidRPr="00B27C66" w:rsidR="007025CA" w:rsidTr="00B27C66" w14:paraId="427ED284" w14:textId="77777777">
        <w:tc>
          <w:tcPr>
            <w:tcW w:w="0" w:type="auto"/>
            <w:shd w:val="clear" w:color="auto" w:fill="FFFFFF" w:themeFill="background1"/>
            <w:noWrap/>
            <w:vAlign w:val="bottom"/>
            <w:hideMark/>
          </w:tcPr>
          <w:p w:rsidRPr="00B27C66" w:rsidR="007025CA" w:rsidP="00B27C66" w:rsidRDefault="007025CA" w14:paraId="427ED27E" w14:textId="77777777">
            <w:pPr>
              <w:pStyle w:val="Normalutanindragellerluft"/>
              <w:spacing w:line="240" w:lineRule="exact"/>
              <w:rPr>
                <w:sz w:val="20"/>
                <w:szCs w:val="20"/>
              </w:rPr>
            </w:pPr>
            <w:r w:rsidRPr="00B27C66">
              <w:rPr>
                <w:sz w:val="20"/>
                <w:szCs w:val="20"/>
              </w:rPr>
              <w:t>1:12</w:t>
            </w:r>
          </w:p>
        </w:tc>
        <w:tc>
          <w:tcPr>
            <w:tcW w:w="0" w:type="auto"/>
            <w:shd w:val="clear" w:color="auto" w:fill="FFFFFF" w:themeFill="background1"/>
            <w:vAlign w:val="bottom"/>
            <w:hideMark/>
          </w:tcPr>
          <w:p w:rsidRPr="00B27C66" w:rsidR="007025CA" w:rsidP="00B27C66" w:rsidRDefault="007025CA" w14:paraId="427ED27F" w14:textId="77777777">
            <w:pPr>
              <w:pStyle w:val="Normalutanindragellerluft"/>
              <w:spacing w:line="240" w:lineRule="exact"/>
              <w:rPr>
                <w:sz w:val="20"/>
                <w:szCs w:val="20"/>
              </w:rPr>
            </w:pPr>
            <w:r w:rsidRPr="00B27C66">
              <w:rPr>
                <w:sz w:val="20"/>
                <w:szCs w:val="20"/>
              </w:rPr>
              <w:t>Försvarsunderrättelsedomstolen</w:t>
            </w:r>
          </w:p>
        </w:tc>
        <w:tc>
          <w:tcPr>
            <w:tcW w:w="0" w:type="auto"/>
            <w:shd w:val="clear" w:color="auto" w:fill="FFFFFF" w:themeFill="background1"/>
            <w:noWrap/>
            <w:vAlign w:val="bottom"/>
            <w:hideMark/>
          </w:tcPr>
          <w:p w:rsidRPr="00B27C66" w:rsidR="007025CA" w:rsidP="00B27C66" w:rsidRDefault="007025CA" w14:paraId="427ED280"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81"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82"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83" w14:textId="77777777">
            <w:pPr>
              <w:pStyle w:val="Normalutanindragellerluft"/>
              <w:spacing w:line="240" w:lineRule="exact"/>
              <w:jc w:val="right"/>
              <w:rPr>
                <w:sz w:val="20"/>
                <w:szCs w:val="20"/>
              </w:rPr>
            </w:pPr>
            <w:r w:rsidRPr="00B27C66">
              <w:rPr>
                <w:sz w:val="20"/>
                <w:szCs w:val="20"/>
              </w:rPr>
              <w:t> </w:t>
            </w:r>
          </w:p>
        </w:tc>
      </w:tr>
      <w:tr w:rsidRPr="00B27C66" w:rsidR="007025CA" w:rsidTr="00B27C66" w14:paraId="427ED28B" w14:textId="77777777">
        <w:tc>
          <w:tcPr>
            <w:tcW w:w="0" w:type="auto"/>
            <w:shd w:val="clear" w:color="auto" w:fill="FFFFFF" w:themeFill="background1"/>
            <w:noWrap/>
            <w:vAlign w:val="bottom"/>
            <w:hideMark/>
          </w:tcPr>
          <w:p w:rsidRPr="00B27C66" w:rsidR="007025CA" w:rsidP="00B27C66" w:rsidRDefault="007025CA" w14:paraId="427ED285" w14:textId="77777777">
            <w:pPr>
              <w:pStyle w:val="Normalutanindragellerluft"/>
              <w:spacing w:line="240" w:lineRule="exact"/>
              <w:rPr>
                <w:sz w:val="20"/>
                <w:szCs w:val="20"/>
              </w:rPr>
            </w:pPr>
            <w:r w:rsidRPr="00B27C66">
              <w:rPr>
                <w:sz w:val="20"/>
                <w:szCs w:val="20"/>
              </w:rPr>
              <w:t>2:1</w:t>
            </w:r>
          </w:p>
        </w:tc>
        <w:tc>
          <w:tcPr>
            <w:tcW w:w="0" w:type="auto"/>
            <w:shd w:val="clear" w:color="auto" w:fill="FFFFFF" w:themeFill="background1"/>
            <w:vAlign w:val="bottom"/>
            <w:hideMark/>
          </w:tcPr>
          <w:p w:rsidRPr="00B27C66" w:rsidR="007025CA" w:rsidP="00B27C66" w:rsidRDefault="007025CA" w14:paraId="427ED286" w14:textId="77777777">
            <w:pPr>
              <w:pStyle w:val="Normalutanindragellerluft"/>
              <w:spacing w:line="240" w:lineRule="exact"/>
              <w:rPr>
                <w:sz w:val="20"/>
                <w:szCs w:val="20"/>
              </w:rPr>
            </w:pPr>
            <w:r w:rsidRPr="00B27C66">
              <w:rPr>
                <w:sz w:val="20"/>
                <w:szCs w:val="20"/>
              </w:rPr>
              <w:t>Kustbevakningen</w:t>
            </w:r>
          </w:p>
        </w:tc>
        <w:tc>
          <w:tcPr>
            <w:tcW w:w="0" w:type="auto"/>
            <w:shd w:val="clear" w:color="auto" w:fill="FFFFFF" w:themeFill="background1"/>
            <w:noWrap/>
            <w:vAlign w:val="bottom"/>
            <w:hideMark/>
          </w:tcPr>
          <w:p w:rsidRPr="00B27C66" w:rsidR="007025CA" w:rsidP="00B27C66" w:rsidRDefault="006D4B95" w14:paraId="427ED287" w14:textId="218BB74E">
            <w:pPr>
              <w:pStyle w:val="Normalutanindragellerluft"/>
              <w:spacing w:line="240" w:lineRule="exact"/>
              <w:jc w:val="right"/>
              <w:rPr>
                <w:sz w:val="20"/>
                <w:szCs w:val="20"/>
              </w:rPr>
            </w:pPr>
            <w:r>
              <w:rPr>
                <w:sz w:val="20"/>
                <w:szCs w:val="20"/>
              </w:rPr>
              <w:t>−</w:t>
            </w:r>
            <w:r w:rsidRPr="00B27C66" w:rsidR="007025CA">
              <w:rPr>
                <w:sz w:val="20"/>
                <w:szCs w:val="20"/>
              </w:rPr>
              <w:t>5,0</w:t>
            </w:r>
          </w:p>
        </w:tc>
        <w:tc>
          <w:tcPr>
            <w:tcW w:w="0" w:type="auto"/>
            <w:shd w:val="clear" w:color="auto" w:fill="FFFFFF" w:themeFill="background1"/>
            <w:noWrap/>
            <w:vAlign w:val="bottom"/>
            <w:hideMark/>
          </w:tcPr>
          <w:p w:rsidRPr="00B27C66" w:rsidR="007025CA" w:rsidP="00B27C66" w:rsidRDefault="006D4B95" w14:paraId="427ED288" w14:textId="0BD84309">
            <w:pPr>
              <w:pStyle w:val="Normalutanindragellerluft"/>
              <w:spacing w:line="240" w:lineRule="exact"/>
              <w:jc w:val="right"/>
              <w:rPr>
                <w:sz w:val="20"/>
                <w:szCs w:val="20"/>
              </w:rPr>
            </w:pPr>
            <w:r>
              <w:rPr>
                <w:sz w:val="20"/>
                <w:szCs w:val="20"/>
              </w:rPr>
              <w:t>−</w:t>
            </w:r>
            <w:r w:rsidRPr="00B27C66" w:rsidR="007025CA">
              <w:rPr>
                <w:sz w:val="20"/>
                <w:szCs w:val="20"/>
              </w:rPr>
              <w:t>10,0</w:t>
            </w:r>
          </w:p>
        </w:tc>
        <w:tc>
          <w:tcPr>
            <w:tcW w:w="0" w:type="auto"/>
            <w:shd w:val="clear" w:color="auto" w:fill="FFFFFF" w:themeFill="background1"/>
            <w:noWrap/>
            <w:vAlign w:val="bottom"/>
            <w:hideMark/>
          </w:tcPr>
          <w:p w:rsidRPr="00B27C66" w:rsidR="007025CA" w:rsidP="00B27C66" w:rsidRDefault="006D4B95" w14:paraId="427ED289" w14:textId="67A0C447">
            <w:pPr>
              <w:pStyle w:val="Normalutanindragellerluft"/>
              <w:spacing w:line="240" w:lineRule="exact"/>
              <w:jc w:val="right"/>
              <w:rPr>
                <w:sz w:val="20"/>
                <w:szCs w:val="20"/>
              </w:rPr>
            </w:pPr>
            <w:r>
              <w:rPr>
                <w:sz w:val="20"/>
                <w:szCs w:val="20"/>
              </w:rPr>
              <w:t>−</w:t>
            </w:r>
            <w:r w:rsidRPr="00B27C66" w:rsidR="007025CA">
              <w:rPr>
                <w:sz w:val="20"/>
                <w:szCs w:val="20"/>
              </w:rPr>
              <w:t>10,0</w:t>
            </w:r>
          </w:p>
        </w:tc>
        <w:tc>
          <w:tcPr>
            <w:tcW w:w="0" w:type="auto"/>
            <w:shd w:val="clear" w:color="auto" w:fill="FFFFFF" w:themeFill="background1"/>
            <w:noWrap/>
            <w:vAlign w:val="bottom"/>
            <w:hideMark/>
          </w:tcPr>
          <w:p w:rsidRPr="00B27C66" w:rsidR="007025CA" w:rsidP="00B27C66" w:rsidRDefault="006D4B95" w14:paraId="427ED28A" w14:textId="69BD376C">
            <w:pPr>
              <w:pStyle w:val="Normalutanindragellerluft"/>
              <w:spacing w:line="240" w:lineRule="exact"/>
              <w:jc w:val="right"/>
              <w:rPr>
                <w:sz w:val="20"/>
                <w:szCs w:val="20"/>
              </w:rPr>
            </w:pPr>
            <w:r>
              <w:rPr>
                <w:sz w:val="20"/>
                <w:szCs w:val="20"/>
              </w:rPr>
              <w:t>−</w:t>
            </w:r>
            <w:r w:rsidRPr="00B27C66" w:rsidR="007025CA">
              <w:rPr>
                <w:sz w:val="20"/>
                <w:szCs w:val="20"/>
              </w:rPr>
              <w:t>10,0</w:t>
            </w:r>
          </w:p>
        </w:tc>
      </w:tr>
      <w:tr w:rsidRPr="00B27C66" w:rsidR="007025CA" w:rsidTr="00B27C66" w14:paraId="427ED292" w14:textId="77777777">
        <w:tc>
          <w:tcPr>
            <w:tcW w:w="0" w:type="auto"/>
            <w:shd w:val="clear" w:color="auto" w:fill="FFFFFF" w:themeFill="background1"/>
            <w:noWrap/>
            <w:vAlign w:val="bottom"/>
            <w:hideMark/>
          </w:tcPr>
          <w:p w:rsidRPr="00B27C66" w:rsidR="007025CA" w:rsidP="00B27C66" w:rsidRDefault="007025CA" w14:paraId="427ED28C" w14:textId="77777777">
            <w:pPr>
              <w:pStyle w:val="Normalutanindragellerluft"/>
              <w:spacing w:line="240" w:lineRule="exact"/>
              <w:rPr>
                <w:sz w:val="20"/>
                <w:szCs w:val="20"/>
              </w:rPr>
            </w:pPr>
            <w:r w:rsidRPr="00B27C66">
              <w:rPr>
                <w:sz w:val="20"/>
                <w:szCs w:val="20"/>
              </w:rPr>
              <w:t>2:2</w:t>
            </w:r>
          </w:p>
        </w:tc>
        <w:tc>
          <w:tcPr>
            <w:tcW w:w="0" w:type="auto"/>
            <w:shd w:val="clear" w:color="auto" w:fill="FFFFFF" w:themeFill="background1"/>
            <w:vAlign w:val="bottom"/>
            <w:hideMark/>
          </w:tcPr>
          <w:p w:rsidRPr="00B27C66" w:rsidR="007025CA" w:rsidP="00B27C66" w:rsidRDefault="007025CA" w14:paraId="427ED28D" w14:textId="77777777">
            <w:pPr>
              <w:pStyle w:val="Normalutanindragellerluft"/>
              <w:spacing w:line="240" w:lineRule="exact"/>
              <w:rPr>
                <w:sz w:val="20"/>
                <w:szCs w:val="20"/>
              </w:rPr>
            </w:pPr>
            <w:r w:rsidRPr="00B27C66">
              <w:rPr>
                <w:sz w:val="20"/>
                <w:szCs w:val="20"/>
              </w:rPr>
              <w:t>Förebyggande åtgärder mot jordskred och andra naturolyckor</w:t>
            </w:r>
          </w:p>
        </w:tc>
        <w:tc>
          <w:tcPr>
            <w:tcW w:w="0" w:type="auto"/>
            <w:shd w:val="clear" w:color="auto" w:fill="FFFFFF" w:themeFill="background1"/>
            <w:noWrap/>
            <w:vAlign w:val="bottom"/>
            <w:hideMark/>
          </w:tcPr>
          <w:p w:rsidRPr="00B27C66" w:rsidR="007025CA" w:rsidP="00B27C66" w:rsidRDefault="007025CA" w14:paraId="427ED28E"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8F"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90"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91" w14:textId="77777777">
            <w:pPr>
              <w:pStyle w:val="Normalutanindragellerluft"/>
              <w:spacing w:line="240" w:lineRule="exact"/>
              <w:jc w:val="right"/>
              <w:rPr>
                <w:sz w:val="20"/>
                <w:szCs w:val="20"/>
              </w:rPr>
            </w:pPr>
            <w:r w:rsidRPr="00B27C66">
              <w:rPr>
                <w:sz w:val="20"/>
                <w:szCs w:val="20"/>
              </w:rPr>
              <w:t> </w:t>
            </w:r>
          </w:p>
        </w:tc>
      </w:tr>
      <w:tr w:rsidRPr="00B27C66" w:rsidR="007025CA" w:rsidTr="00B27C66" w14:paraId="427ED299" w14:textId="77777777">
        <w:tc>
          <w:tcPr>
            <w:tcW w:w="0" w:type="auto"/>
            <w:shd w:val="clear" w:color="auto" w:fill="FFFFFF" w:themeFill="background1"/>
            <w:noWrap/>
            <w:vAlign w:val="bottom"/>
            <w:hideMark/>
          </w:tcPr>
          <w:p w:rsidRPr="00B27C66" w:rsidR="007025CA" w:rsidP="00B27C66" w:rsidRDefault="007025CA" w14:paraId="427ED293" w14:textId="77777777">
            <w:pPr>
              <w:pStyle w:val="Normalutanindragellerluft"/>
              <w:spacing w:line="240" w:lineRule="exact"/>
              <w:rPr>
                <w:sz w:val="20"/>
                <w:szCs w:val="20"/>
              </w:rPr>
            </w:pPr>
            <w:r w:rsidRPr="00B27C66">
              <w:rPr>
                <w:sz w:val="20"/>
                <w:szCs w:val="20"/>
              </w:rPr>
              <w:t>2:3</w:t>
            </w:r>
          </w:p>
        </w:tc>
        <w:tc>
          <w:tcPr>
            <w:tcW w:w="0" w:type="auto"/>
            <w:shd w:val="clear" w:color="auto" w:fill="FFFFFF" w:themeFill="background1"/>
            <w:vAlign w:val="bottom"/>
            <w:hideMark/>
          </w:tcPr>
          <w:p w:rsidRPr="00B27C66" w:rsidR="007025CA" w:rsidP="00B27C66" w:rsidRDefault="007025CA" w14:paraId="427ED294" w14:textId="77777777">
            <w:pPr>
              <w:pStyle w:val="Normalutanindragellerluft"/>
              <w:spacing w:line="240" w:lineRule="exact"/>
              <w:rPr>
                <w:sz w:val="20"/>
                <w:szCs w:val="20"/>
              </w:rPr>
            </w:pPr>
            <w:r w:rsidRPr="00B27C66">
              <w:rPr>
                <w:sz w:val="20"/>
                <w:szCs w:val="20"/>
              </w:rPr>
              <w:t>Ersättning för räddningstjänst m.m.</w:t>
            </w:r>
          </w:p>
        </w:tc>
        <w:tc>
          <w:tcPr>
            <w:tcW w:w="0" w:type="auto"/>
            <w:shd w:val="clear" w:color="auto" w:fill="FFFFFF" w:themeFill="background1"/>
            <w:noWrap/>
            <w:vAlign w:val="bottom"/>
            <w:hideMark/>
          </w:tcPr>
          <w:p w:rsidRPr="00B27C66" w:rsidR="007025CA" w:rsidP="00B27C66" w:rsidRDefault="007025CA" w14:paraId="427ED295"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96"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97"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98" w14:textId="77777777">
            <w:pPr>
              <w:pStyle w:val="Normalutanindragellerluft"/>
              <w:spacing w:line="240" w:lineRule="exact"/>
              <w:jc w:val="right"/>
              <w:rPr>
                <w:sz w:val="20"/>
                <w:szCs w:val="20"/>
              </w:rPr>
            </w:pPr>
            <w:r w:rsidRPr="00B27C66">
              <w:rPr>
                <w:sz w:val="20"/>
                <w:szCs w:val="20"/>
              </w:rPr>
              <w:t> </w:t>
            </w:r>
          </w:p>
        </w:tc>
      </w:tr>
      <w:tr w:rsidRPr="00B27C66" w:rsidR="007025CA" w:rsidTr="00B27C66" w14:paraId="427ED2A0" w14:textId="77777777">
        <w:tc>
          <w:tcPr>
            <w:tcW w:w="0" w:type="auto"/>
            <w:shd w:val="clear" w:color="auto" w:fill="FFFFFF" w:themeFill="background1"/>
            <w:noWrap/>
            <w:vAlign w:val="bottom"/>
            <w:hideMark/>
          </w:tcPr>
          <w:p w:rsidRPr="00B27C66" w:rsidR="007025CA" w:rsidP="00B27C66" w:rsidRDefault="007025CA" w14:paraId="427ED29A" w14:textId="77777777">
            <w:pPr>
              <w:pStyle w:val="Normalutanindragellerluft"/>
              <w:spacing w:line="240" w:lineRule="exact"/>
              <w:rPr>
                <w:sz w:val="20"/>
                <w:szCs w:val="20"/>
              </w:rPr>
            </w:pPr>
            <w:r w:rsidRPr="00B27C66">
              <w:rPr>
                <w:sz w:val="20"/>
                <w:szCs w:val="20"/>
              </w:rPr>
              <w:t>2:4</w:t>
            </w:r>
          </w:p>
        </w:tc>
        <w:tc>
          <w:tcPr>
            <w:tcW w:w="0" w:type="auto"/>
            <w:shd w:val="clear" w:color="auto" w:fill="FFFFFF" w:themeFill="background1"/>
            <w:vAlign w:val="bottom"/>
            <w:hideMark/>
          </w:tcPr>
          <w:p w:rsidRPr="00B27C66" w:rsidR="007025CA" w:rsidP="00B27C66" w:rsidRDefault="007025CA" w14:paraId="427ED29B" w14:textId="77777777">
            <w:pPr>
              <w:pStyle w:val="Normalutanindragellerluft"/>
              <w:spacing w:line="240" w:lineRule="exact"/>
              <w:rPr>
                <w:sz w:val="20"/>
                <w:szCs w:val="20"/>
              </w:rPr>
            </w:pPr>
            <w:r w:rsidRPr="00B27C66">
              <w:rPr>
                <w:sz w:val="20"/>
                <w:szCs w:val="20"/>
              </w:rPr>
              <w:t>Krisberedskap</w:t>
            </w:r>
          </w:p>
        </w:tc>
        <w:tc>
          <w:tcPr>
            <w:tcW w:w="0" w:type="auto"/>
            <w:shd w:val="clear" w:color="auto" w:fill="FFFFFF" w:themeFill="background1"/>
            <w:noWrap/>
            <w:vAlign w:val="bottom"/>
            <w:hideMark/>
          </w:tcPr>
          <w:p w:rsidRPr="00B27C66" w:rsidR="007025CA" w:rsidP="00B27C66" w:rsidRDefault="007025CA" w14:paraId="427ED29C"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9D"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9E"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9F" w14:textId="77777777">
            <w:pPr>
              <w:pStyle w:val="Normalutanindragellerluft"/>
              <w:spacing w:line="240" w:lineRule="exact"/>
              <w:jc w:val="right"/>
              <w:rPr>
                <w:sz w:val="20"/>
                <w:szCs w:val="20"/>
              </w:rPr>
            </w:pPr>
            <w:r w:rsidRPr="00B27C66">
              <w:rPr>
                <w:sz w:val="20"/>
                <w:szCs w:val="20"/>
              </w:rPr>
              <w:t> </w:t>
            </w:r>
          </w:p>
        </w:tc>
      </w:tr>
      <w:tr w:rsidRPr="00B27C66" w:rsidR="007025CA" w:rsidTr="00B27C66" w14:paraId="427ED2A7" w14:textId="77777777">
        <w:tc>
          <w:tcPr>
            <w:tcW w:w="0" w:type="auto"/>
            <w:shd w:val="clear" w:color="auto" w:fill="FFFFFF" w:themeFill="background1"/>
            <w:noWrap/>
            <w:vAlign w:val="bottom"/>
            <w:hideMark/>
          </w:tcPr>
          <w:p w:rsidRPr="00B27C66" w:rsidR="007025CA" w:rsidP="00B27C66" w:rsidRDefault="007025CA" w14:paraId="427ED2A1" w14:textId="77777777">
            <w:pPr>
              <w:pStyle w:val="Normalutanindragellerluft"/>
              <w:spacing w:line="240" w:lineRule="exact"/>
              <w:rPr>
                <w:sz w:val="20"/>
                <w:szCs w:val="20"/>
              </w:rPr>
            </w:pPr>
            <w:r w:rsidRPr="00B27C66">
              <w:rPr>
                <w:sz w:val="20"/>
                <w:szCs w:val="20"/>
              </w:rPr>
              <w:t>2:5</w:t>
            </w:r>
          </w:p>
        </w:tc>
        <w:tc>
          <w:tcPr>
            <w:tcW w:w="0" w:type="auto"/>
            <w:shd w:val="clear" w:color="auto" w:fill="FFFFFF" w:themeFill="background1"/>
            <w:vAlign w:val="bottom"/>
            <w:hideMark/>
          </w:tcPr>
          <w:p w:rsidRPr="00B27C66" w:rsidR="007025CA" w:rsidP="00B27C66" w:rsidRDefault="007025CA" w14:paraId="427ED2A2" w14:textId="77777777">
            <w:pPr>
              <w:pStyle w:val="Normalutanindragellerluft"/>
              <w:spacing w:line="240" w:lineRule="exact"/>
              <w:rPr>
                <w:sz w:val="20"/>
                <w:szCs w:val="20"/>
              </w:rPr>
            </w:pPr>
            <w:r w:rsidRPr="00B27C66">
              <w:rPr>
                <w:sz w:val="20"/>
                <w:szCs w:val="20"/>
              </w:rPr>
              <w:t>Ersättning till SOS Alarm Sverige AB för alarmeringstjänst enligt avtal</w:t>
            </w:r>
          </w:p>
        </w:tc>
        <w:tc>
          <w:tcPr>
            <w:tcW w:w="0" w:type="auto"/>
            <w:shd w:val="clear" w:color="auto" w:fill="FFFFFF" w:themeFill="background1"/>
            <w:noWrap/>
            <w:vAlign w:val="bottom"/>
            <w:hideMark/>
          </w:tcPr>
          <w:p w:rsidRPr="00B27C66" w:rsidR="007025CA" w:rsidP="00B27C66" w:rsidRDefault="007025CA" w14:paraId="427ED2A3"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A4"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A5"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A6" w14:textId="77777777">
            <w:pPr>
              <w:pStyle w:val="Normalutanindragellerluft"/>
              <w:spacing w:line="240" w:lineRule="exact"/>
              <w:jc w:val="right"/>
              <w:rPr>
                <w:sz w:val="20"/>
                <w:szCs w:val="20"/>
              </w:rPr>
            </w:pPr>
            <w:r w:rsidRPr="00B27C66">
              <w:rPr>
                <w:sz w:val="20"/>
                <w:szCs w:val="20"/>
              </w:rPr>
              <w:t> </w:t>
            </w:r>
          </w:p>
        </w:tc>
      </w:tr>
      <w:tr w:rsidRPr="00B27C66" w:rsidR="007025CA" w:rsidTr="00B27C66" w14:paraId="427ED2AE" w14:textId="77777777">
        <w:tc>
          <w:tcPr>
            <w:tcW w:w="0" w:type="auto"/>
            <w:shd w:val="clear" w:color="auto" w:fill="FFFFFF" w:themeFill="background1"/>
            <w:noWrap/>
            <w:vAlign w:val="bottom"/>
            <w:hideMark/>
          </w:tcPr>
          <w:p w:rsidRPr="00B27C66" w:rsidR="007025CA" w:rsidP="00B27C66" w:rsidRDefault="007025CA" w14:paraId="427ED2A8" w14:textId="77777777">
            <w:pPr>
              <w:pStyle w:val="Normalutanindragellerluft"/>
              <w:spacing w:line="240" w:lineRule="exact"/>
              <w:rPr>
                <w:sz w:val="20"/>
                <w:szCs w:val="20"/>
              </w:rPr>
            </w:pPr>
            <w:r w:rsidRPr="00B27C66">
              <w:rPr>
                <w:sz w:val="20"/>
                <w:szCs w:val="20"/>
              </w:rPr>
              <w:t>2:6</w:t>
            </w:r>
          </w:p>
        </w:tc>
        <w:tc>
          <w:tcPr>
            <w:tcW w:w="0" w:type="auto"/>
            <w:shd w:val="clear" w:color="auto" w:fill="FFFFFF" w:themeFill="background1"/>
            <w:vAlign w:val="bottom"/>
            <w:hideMark/>
          </w:tcPr>
          <w:p w:rsidRPr="00B27C66" w:rsidR="007025CA" w:rsidP="00B27C66" w:rsidRDefault="007025CA" w14:paraId="427ED2A9" w14:textId="77777777">
            <w:pPr>
              <w:pStyle w:val="Normalutanindragellerluft"/>
              <w:spacing w:line="240" w:lineRule="exact"/>
              <w:rPr>
                <w:sz w:val="20"/>
                <w:szCs w:val="20"/>
              </w:rPr>
            </w:pPr>
            <w:r w:rsidRPr="00B27C66">
              <w:rPr>
                <w:sz w:val="20"/>
                <w:szCs w:val="20"/>
              </w:rPr>
              <w:t>Myndigheten för samhällsskydd och beredskap</w:t>
            </w:r>
          </w:p>
        </w:tc>
        <w:tc>
          <w:tcPr>
            <w:tcW w:w="0" w:type="auto"/>
            <w:shd w:val="clear" w:color="auto" w:fill="FFFFFF" w:themeFill="background1"/>
            <w:noWrap/>
            <w:vAlign w:val="bottom"/>
            <w:hideMark/>
          </w:tcPr>
          <w:p w:rsidRPr="00B27C66" w:rsidR="007025CA" w:rsidP="00B27C66" w:rsidRDefault="007025CA" w14:paraId="427ED2AA"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AB"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AC"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AD" w14:textId="77777777">
            <w:pPr>
              <w:pStyle w:val="Normalutanindragellerluft"/>
              <w:spacing w:line="240" w:lineRule="exact"/>
              <w:jc w:val="right"/>
              <w:rPr>
                <w:sz w:val="20"/>
                <w:szCs w:val="20"/>
              </w:rPr>
            </w:pPr>
            <w:r w:rsidRPr="00B27C66">
              <w:rPr>
                <w:sz w:val="20"/>
                <w:szCs w:val="20"/>
              </w:rPr>
              <w:t> </w:t>
            </w:r>
          </w:p>
        </w:tc>
      </w:tr>
      <w:tr w:rsidRPr="00B27C66" w:rsidR="007025CA" w:rsidTr="00B27C66" w14:paraId="427ED2B5" w14:textId="77777777">
        <w:tc>
          <w:tcPr>
            <w:tcW w:w="0" w:type="auto"/>
            <w:shd w:val="clear" w:color="auto" w:fill="FFFFFF" w:themeFill="background1"/>
            <w:noWrap/>
            <w:vAlign w:val="bottom"/>
            <w:hideMark/>
          </w:tcPr>
          <w:p w:rsidRPr="00B27C66" w:rsidR="007025CA" w:rsidP="00B27C66" w:rsidRDefault="007025CA" w14:paraId="427ED2AF" w14:textId="77777777">
            <w:pPr>
              <w:pStyle w:val="Normalutanindragellerluft"/>
              <w:spacing w:line="240" w:lineRule="exact"/>
              <w:rPr>
                <w:sz w:val="20"/>
                <w:szCs w:val="20"/>
              </w:rPr>
            </w:pPr>
            <w:r w:rsidRPr="00B27C66">
              <w:rPr>
                <w:sz w:val="20"/>
                <w:szCs w:val="20"/>
              </w:rPr>
              <w:t>2:7</w:t>
            </w:r>
          </w:p>
        </w:tc>
        <w:tc>
          <w:tcPr>
            <w:tcW w:w="0" w:type="auto"/>
            <w:shd w:val="clear" w:color="auto" w:fill="FFFFFF" w:themeFill="background1"/>
            <w:vAlign w:val="bottom"/>
            <w:hideMark/>
          </w:tcPr>
          <w:p w:rsidRPr="00B27C66" w:rsidR="007025CA" w:rsidP="00B27C66" w:rsidRDefault="007025CA" w14:paraId="427ED2B0" w14:textId="77777777">
            <w:pPr>
              <w:pStyle w:val="Normalutanindragellerluft"/>
              <w:spacing w:line="240" w:lineRule="exact"/>
              <w:rPr>
                <w:sz w:val="20"/>
                <w:szCs w:val="20"/>
              </w:rPr>
            </w:pPr>
            <w:r w:rsidRPr="00B27C66">
              <w:rPr>
                <w:sz w:val="20"/>
                <w:szCs w:val="20"/>
              </w:rPr>
              <w:t>Statens haverikommission</w:t>
            </w:r>
          </w:p>
        </w:tc>
        <w:tc>
          <w:tcPr>
            <w:tcW w:w="0" w:type="auto"/>
            <w:shd w:val="clear" w:color="auto" w:fill="FFFFFF" w:themeFill="background1"/>
            <w:noWrap/>
            <w:vAlign w:val="bottom"/>
            <w:hideMark/>
          </w:tcPr>
          <w:p w:rsidRPr="00B27C66" w:rsidR="007025CA" w:rsidP="00B27C66" w:rsidRDefault="007025CA" w14:paraId="427ED2B1"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B2"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B3"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B4" w14:textId="77777777">
            <w:pPr>
              <w:pStyle w:val="Normalutanindragellerluft"/>
              <w:spacing w:line="240" w:lineRule="exact"/>
              <w:jc w:val="right"/>
              <w:rPr>
                <w:sz w:val="20"/>
                <w:szCs w:val="20"/>
              </w:rPr>
            </w:pPr>
            <w:r w:rsidRPr="00B27C66">
              <w:rPr>
                <w:sz w:val="20"/>
                <w:szCs w:val="20"/>
              </w:rPr>
              <w:t> </w:t>
            </w:r>
          </w:p>
        </w:tc>
      </w:tr>
      <w:tr w:rsidRPr="00B27C66" w:rsidR="007025CA" w:rsidTr="00B27C66" w14:paraId="427ED2BC" w14:textId="77777777">
        <w:tc>
          <w:tcPr>
            <w:tcW w:w="0" w:type="auto"/>
            <w:shd w:val="clear" w:color="auto" w:fill="FFFFFF" w:themeFill="background1"/>
            <w:noWrap/>
            <w:vAlign w:val="bottom"/>
            <w:hideMark/>
          </w:tcPr>
          <w:p w:rsidRPr="00B27C66" w:rsidR="007025CA" w:rsidP="00B27C66" w:rsidRDefault="007025CA" w14:paraId="427ED2B6" w14:textId="77777777">
            <w:pPr>
              <w:pStyle w:val="Normalutanindragellerluft"/>
              <w:spacing w:line="240" w:lineRule="exact"/>
              <w:rPr>
                <w:sz w:val="20"/>
                <w:szCs w:val="20"/>
              </w:rPr>
            </w:pPr>
            <w:r w:rsidRPr="00B27C66">
              <w:rPr>
                <w:sz w:val="20"/>
                <w:szCs w:val="20"/>
              </w:rPr>
              <w:t>3:1</w:t>
            </w:r>
          </w:p>
        </w:tc>
        <w:tc>
          <w:tcPr>
            <w:tcW w:w="0" w:type="auto"/>
            <w:shd w:val="clear" w:color="auto" w:fill="FFFFFF" w:themeFill="background1"/>
            <w:vAlign w:val="bottom"/>
            <w:hideMark/>
          </w:tcPr>
          <w:p w:rsidRPr="00B27C66" w:rsidR="007025CA" w:rsidP="00B27C66" w:rsidRDefault="007025CA" w14:paraId="427ED2B7" w14:textId="77777777">
            <w:pPr>
              <w:pStyle w:val="Normalutanindragellerluft"/>
              <w:spacing w:line="240" w:lineRule="exact"/>
              <w:rPr>
                <w:sz w:val="20"/>
                <w:szCs w:val="20"/>
              </w:rPr>
            </w:pPr>
            <w:r w:rsidRPr="00B27C66">
              <w:rPr>
                <w:sz w:val="20"/>
                <w:szCs w:val="20"/>
              </w:rPr>
              <w:t>Strålsäkerhetsmyndigheten</w:t>
            </w:r>
          </w:p>
        </w:tc>
        <w:tc>
          <w:tcPr>
            <w:tcW w:w="0" w:type="auto"/>
            <w:shd w:val="clear" w:color="auto" w:fill="FFFFFF" w:themeFill="background1"/>
            <w:noWrap/>
            <w:vAlign w:val="bottom"/>
            <w:hideMark/>
          </w:tcPr>
          <w:p w:rsidRPr="00B27C66" w:rsidR="007025CA" w:rsidP="00B27C66" w:rsidRDefault="007025CA" w14:paraId="427ED2B8"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B9"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BA"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BB" w14:textId="77777777">
            <w:pPr>
              <w:pStyle w:val="Normalutanindragellerluft"/>
              <w:spacing w:line="240" w:lineRule="exact"/>
              <w:jc w:val="right"/>
              <w:rPr>
                <w:sz w:val="20"/>
                <w:szCs w:val="20"/>
              </w:rPr>
            </w:pPr>
            <w:r w:rsidRPr="00B27C66">
              <w:rPr>
                <w:sz w:val="20"/>
                <w:szCs w:val="20"/>
              </w:rPr>
              <w:t> </w:t>
            </w:r>
          </w:p>
        </w:tc>
      </w:tr>
      <w:tr w:rsidRPr="00B27C66" w:rsidR="007025CA" w:rsidTr="00B27C66" w14:paraId="427ED2C3" w14:textId="77777777">
        <w:tc>
          <w:tcPr>
            <w:tcW w:w="0" w:type="auto"/>
            <w:shd w:val="clear" w:color="auto" w:fill="FFFFFF" w:themeFill="background1"/>
            <w:noWrap/>
            <w:vAlign w:val="bottom"/>
            <w:hideMark/>
          </w:tcPr>
          <w:p w:rsidRPr="00B27C66" w:rsidR="007025CA" w:rsidP="00B27C66" w:rsidRDefault="007025CA" w14:paraId="427ED2BD" w14:textId="77777777">
            <w:pPr>
              <w:pStyle w:val="Normalutanindragellerluft"/>
              <w:spacing w:line="240" w:lineRule="exact"/>
              <w:rPr>
                <w:sz w:val="20"/>
                <w:szCs w:val="20"/>
              </w:rPr>
            </w:pPr>
            <w:r w:rsidRPr="00B27C66">
              <w:rPr>
                <w:sz w:val="20"/>
                <w:szCs w:val="20"/>
              </w:rPr>
              <w:t>4:1</w:t>
            </w:r>
          </w:p>
        </w:tc>
        <w:tc>
          <w:tcPr>
            <w:tcW w:w="0" w:type="auto"/>
            <w:shd w:val="clear" w:color="auto" w:fill="FFFFFF" w:themeFill="background1"/>
            <w:vAlign w:val="bottom"/>
            <w:hideMark/>
          </w:tcPr>
          <w:p w:rsidRPr="00B27C66" w:rsidR="007025CA" w:rsidP="00B27C66" w:rsidRDefault="007025CA" w14:paraId="427ED2BE" w14:textId="77777777">
            <w:pPr>
              <w:pStyle w:val="Normalutanindragellerluft"/>
              <w:spacing w:line="240" w:lineRule="exact"/>
              <w:rPr>
                <w:sz w:val="20"/>
                <w:szCs w:val="20"/>
              </w:rPr>
            </w:pPr>
            <w:r w:rsidRPr="00B27C66">
              <w:rPr>
                <w:sz w:val="20"/>
                <w:szCs w:val="20"/>
              </w:rPr>
              <w:t>Elsäkerhetsverket</w:t>
            </w:r>
          </w:p>
        </w:tc>
        <w:tc>
          <w:tcPr>
            <w:tcW w:w="0" w:type="auto"/>
            <w:shd w:val="clear" w:color="auto" w:fill="FFFFFF" w:themeFill="background1"/>
            <w:noWrap/>
            <w:vAlign w:val="bottom"/>
            <w:hideMark/>
          </w:tcPr>
          <w:p w:rsidRPr="00B27C66" w:rsidR="007025CA" w:rsidP="00B27C66" w:rsidRDefault="007025CA" w14:paraId="427ED2BF"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C0"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C1" w14:textId="77777777">
            <w:pPr>
              <w:pStyle w:val="Normalutanindragellerluft"/>
              <w:spacing w:line="240" w:lineRule="exact"/>
              <w:jc w:val="right"/>
              <w:rPr>
                <w:sz w:val="20"/>
                <w:szCs w:val="20"/>
              </w:rPr>
            </w:pPr>
            <w:r w:rsidRPr="00B27C66">
              <w:rPr>
                <w:sz w:val="20"/>
                <w:szCs w:val="20"/>
              </w:rPr>
              <w:t> </w:t>
            </w:r>
          </w:p>
        </w:tc>
        <w:tc>
          <w:tcPr>
            <w:tcW w:w="0" w:type="auto"/>
            <w:shd w:val="clear" w:color="auto" w:fill="FFFFFF" w:themeFill="background1"/>
            <w:noWrap/>
            <w:vAlign w:val="bottom"/>
            <w:hideMark/>
          </w:tcPr>
          <w:p w:rsidRPr="00B27C66" w:rsidR="007025CA" w:rsidP="00B27C66" w:rsidRDefault="007025CA" w14:paraId="427ED2C2" w14:textId="77777777">
            <w:pPr>
              <w:pStyle w:val="Normalutanindragellerluft"/>
              <w:spacing w:line="240" w:lineRule="exact"/>
              <w:jc w:val="right"/>
              <w:rPr>
                <w:sz w:val="20"/>
                <w:szCs w:val="20"/>
              </w:rPr>
            </w:pPr>
            <w:r w:rsidRPr="00B27C66">
              <w:rPr>
                <w:sz w:val="20"/>
                <w:szCs w:val="20"/>
              </w:rPr>
              <w:t> </w:t>
            </w:r>
          </w:p>
        </w:tc>
      </w:tr>
      <w:tr w:rsidRPr="00B27C66" w:rsidR="007025CA" w:rsidTr="00B27C66" w14:paraId="427ED2CA" w14:textId="77777777">
        <w:tc>
          <w:tcPr>
            <w:tcW w:w="0" w:type="auto"/>
            <w:shd w:val="clear" w:color="auto" w:fill="FFFFFF" w:themeFill="background1"/>
            <w:noWrap/>
            <w:vAlign w:val="bottom"/>
            <w:hideMark/>
          </w:tcPr>
          <w:p w:rsidRPr="00B27C66" w:rsidR="007025CA" w:rsidP="00B27C66" w:rsidRDefault="007025CA" w14:paraId="427ED2C4" w14:textId="77777777">
            <w:pPr>
              <w:pStyle w:val="Normalutanindragellerluft"/>
              <w:spacing w:line="240" w:lineRule="exact"/>
              <w:rPr>
                <w:b/>
                <w:sz w:val="20"/>
                <w:szCs w:val="20"/>
              </w:rPr>
            </w:pPr>
            <w:r w:rsidRPr="00B27C66">
              <w:rPr>
                <w:b/>
                <w:sz w:val="20"/>
                <w:szCs w:val="20"/>
              </w:rPr>
              <w:t> </w:t>
            </w:r>
          </w:p>
        </w:tc>
        <w:tc>
          <w:tcPr>
            <w:tcW w:w="0" w:type="auto"/>
            <w:shd w:val="clear" w:color="auto" w:fill="FFFFFF" w:themeFill="background1"/>
            <w:vAlign w:val="bottom"/>
            <w:hideMark/>
          </w:tcPr>
          <w:p w:rsidRPr="00B27C66" w:rsidR="007025CA" w:rsidP="00B27C66" w:rsidRDefault="007025CA" w14:paraId="427ED2C5" w14:textId="77777777">
            <w:pPr>
              <w:pStyle w:val="Normalutanindragellerluft"/>
              <w:spacing w:line="240" w:lineRule="exact"/>
              <w:rPr>
                <w:b/>
                <w:sz w:val="20"/>
                <w:szCs w:val="20"/>
              </w:rPr>
            </w:pPr>
            <w:r w:rsidRPr="00B27C66">
              <w:rPr>
                <w:b/>
                <w:sz w:val="20"/>
                <w:szCs w:val="20"/>
              </w:rPr>
              <w:t>Summa</w:t>
            </w:r>
          </w:p>
        </w:tc>
        <w:tc>
          <w:tcPr>
            <w:tcW w:w="0" w:type="auto"/>
            <w:shd w:val="clear" w:color="auto" w:fill="FFFFFF" w:themeFill="background1"/>
            <w:noWrap/>
            <w:vAlign w:val="bottom"/>
            <w:hideMark/>
          </w:tcPr>
          <w:p w:rsidRPr="00B27C66" w:rsidR="007025CA" w:rsidP="00B27C66" w:rsidRDefault="006D4B95" w14:paraId="427ED2C6" w14:textId="7921BC65">
            <w:pPr>
              <w:pStyle w:val="Normalutanindragellerluft"/>
              <w:spacing w:line="240" w:lineRule="exact"/>
              <w:jc w:val="right"/>
              <w:rPr>
                <w:b/>
                <w:sz w:val="20"/>
                <w:szCs w:val="20"/>
              </w:rPr>
            </w:pPr>
            <w:r>
              <w:rPr>
                <w:b/>
                <w:sz w:val="20"/>
                <w:szCs w:val="20"/>
              </w:rPr>
              <w:t>−</w:t>
            </w:r>
            <w:r w:rsidRPr="00B27C66" w:rsidR="007025CA">
              <w:rPr>
                <w:b/>
                <w:sz w:val="20"/>
                <w:szCs w:val="20"/>
              </w:rPr>
              <w:t>5</w:t>
            </w:r>
          </w:p>
        </w:tc>
        <w:tc>
          <w:tcPr>
            <w:tcW w:w="0" w:type="auto"/>
            <w:shd w:val="clear" w:color="auto" w:fill="FFFFFF" w:themeFill="background1"/>
            <w:noWrap/>
            <w:vAlign w:val="bottom"/>
            <w:hideMark/>
          </w:tcPr>
          <w:p w:rsidRPr="00B27C66" w:rsidR="007025CA" w:rsidP="00B27C66" w:rsidRDefault="006D4B95" w14:paraId="427ED2C7" w14:textId="7BBA3AEF">
            <w:pPr>
              <w:pStyle w:val="Normalutanindragellerluft"/>
              <w:spacing w:line="240" w:lineRule="exact"/>
              <w:jc w:val="right"/>
              <w:rPr>
                <w:b/>
                <w:sz w:val="20"/>
                <w:szCs w:val="20"/>
              </w:rPr>
            </w:pPr>
            <w:r>
              <w:rPr>
                <w:b/>
                <w:sz w:val="20"/>
                <w:szCs w:val="20"/>
              </w:rPr>
              <w:t>−</w:t>
            </w:r>
            <w:r w:rsidRPr="00B27C66" w:rsidR="007025CA">
              <w:rPr>
                <w:b/>
                <w:sz w:val="20"/>
                <w:szCs w:val="20"/>
              </w:rPr>
              <w:t>10</w:t>
            </w:r>
          </w:p>
        </w:tc>
        <w:tc>
          <w:tcPr>
            <w:tcW w:w="0" w:type="auto"/>
            <w:shd w:val="clear" w:color="auto" w:fill="FFFFFF" w:themeFill="background1"/>
            <w:noWrap/>
            <w:vAlign w:val="bottom"/>
            <w:hideMark/>
          </w:tcPr>
          <w:p w:rsidRPr="00B27C66" w:rsidR="007025CA" w:rsidP="00B27C66" w:rsidRDefault="006D4B95" w14:paraId="427ED2C8" w14:textId="53A43F21">
            <w:pPr>
              <w:pStyle w:val="Normalutanindragellerluft"/>
              <w:spacing w:line="240" w:lineRule="exact"/>
              <w:jc w:val="right"/>
              <w:rPr>
                <w:b/>
                <w:sz w:val="20"/>
                <w:szCs w:val="20"/>
              </w:rPr>
            </w:pPr>
            <w:r>
              <w:rPr>
                <w:b/>
                <w:sz w:val="20"/>
                <w:szCs w:val="20"/>
              </w:rPr>
              <w:t>−</w:t>
            </w:r>
            <w:r w:rsidRPr="00B27C66" w:rsidR="007025CA">
              <w:rPr>
                <w:b/>
                <w:sz w:val="20"/>
                <w:szCs w:val="20"/>
              </w:rPr>
              <w:t>10</w:t>
            </w:r>
          </w:p>
        </w:tc>
        <w:tc>
          <w:tcPr>
            <w:tcW w:w="0" w:type="auto"/>
            <w:shd w:val="clear" w:color="auto" w:fill="FFFFFF" w:themeFill="background1"/>
            <w:noWrap/>
            <w:vAlign w:val="bottom"/>
            <w:hideMark/>
          </w:tcPr>
          <w:p w:rsidRPr="00B27C66" w:rsidR="007025CA" w:rsidP="00B27C66" w:rsidRDefault="006D4B95" w14:paraId="427ED2C9" w14:textId="56137B99">
            <w:pPr>
              <w:pStyle w:val="Normalutanindragellerluft"/>
              <w:spacing w:line="240" w:lineRule="exact"/>
              <w:jc w:val="right"/>
              <w:rPr>
                <w:b/>
                <w:sz w:val="20"/>
                <w:szCs w:val="20"/>
              </w:rPr>
            </w:pPr>
            <w:r>
              <w:rPr>
                <w:b/>
                <w:sz w:val="20"/>
                <w:szCs w:val="20"/>
              </w:rPr>
              <w:t>−</w:t>
            </w:r>
            <w:r w:rsidRPr="00B27C66" w:rsidR="007025CA">
              <w:rPr>
                <w:b/>
                <w:sz w:val="20"/>
                <w:szCs w:val="20"/>
              </w:rPr>
              <w:t>10</w:t>
            </w:r>
          </w:p>
        </w:tc>
      </w:tr>
    </w:tbl>
    <w:p w:rsidRPr="007025CA" w:rsidR="007025CA" w:rsidP="007025CA" w:rsidRDefault="007025CA" w14:paraId="427ED2CD" w14:textId="77777777">
      <w:pPr>
        <w:pStyle w:val="Rubrik3"/>
        <w:rPr>
          <w:lang w:eastAsia="sv-SE"/>
        </w:rPr>
      </w:pPr>
      <w:bookmarkStart w:name="_Toc485883429" w:id="340"/>
      <w:r w:rsidRPr="007025CA">
        <w:rPr>
          <w:lang w:eastAsia="sv-SE"/>
        </w:rPr>
        <w:t>Centerpartiets överväganden</w:t>
      </w:r>
      <w:bookmarkEnd w:id="340"/>
    </w:p>
    <w:p w:rsidR="00C14F20" w:rsidP="007025CA" w:rsidRDefault="007025CA" w14:paraId="57110E0D" w14:textId="77777777">
      <w:pPr>
        <w:pStyle w:val="Normalutanindragellerluft"/>
        <w:rPr>
          <w:rFonts w:eastAsia="Times New Roman"/>
          <w:lang w:eastAsia="sv-SE"/>
        </w:rPr>
      </w:pPr>
      <w:r w:rsidRPr="007025CA">
        <w:rPr>
          <w:rFonts w:eastAsia="Times New Roman"/>
          <w:lang w:eastAsia="sv-SE"/>
        </w:rPr>
        <w:t xml:space="preserve">Anslag 2:1 </w:t>
      </w:r>
      <w:r w:rsidRPr="007025CA">
        <w:rPr>
          <w:rFonts w:eastAsia="Times New Roman"/>
          <w:i/>
          <w:lang w:eastAsia="sv-SE"/>
        </w:rPr>
        <w:t>Kustbevakningen</w:t>
      </w:r>
      <w:r w:rsidRPr="007025CA">
        <w:rPr>
          <w:rFonts w:eastAsia="Times New Roman"/>
          <w:lang w:eastAsia="sv-SE"/>
        </w:rPr>
        <w:t xml:space="preserve"> föreslås minska med 5 miljoner kronor 2017 och 10 miljoner kronor per år från och med 2018 till följd av att regeringens förslag om att kustbevakningen ska överta vissa uppgifter från sjöpolisen avslås. Anslag 1:1 på utgiftsområde 4 ökar med motsvarande belopp.</w:t>
      </w:r>
    </w:p>
    <w:p w:rsidRPr="007025CA" w:rsidR="007025CA" w:rsidP="007025CA" w:rsidRDefault="007025CA" w14:paraId="427ED2D1" w14:textId="77777777">
      <w:pPr>
        <w:pStyle w:val="Rubrik2"/>
        <w:rPr>
          <w:lang w:eastAsia="sv-SE"/>
        </w:rPr>
      </w:pPr>
      <w:bookmarkStart w:name="_Toc463334191" w:id="341"/>
      <w:bookmarkStart w:name="_Toc485883430" w:id="342"/>
      <w:r w:rsidRPr="007025CA">
        <w:rPr>
          <w:lang w:eastAsia="sv-SE"/>
        </w:rPr>
        <w:t>20.7 Utgiftsområde 7: Internationellt bistånd</w:t>
      </w:r>
      <w:bookmarkEnd w:id="341"/>
      <w:bookmarkEnd w:id="342"/>
    </w:p>
    <w:p w:rsidRPr="007025CA" w:rsidR="007025CA" w:rsidP="007025CA" w:rsidRDefault="007025CA" w14:paraId="427ED2D2" w14:textId="77777777">
      <w:pPr>
        <w:pStyle w:val="Normalutanindragellerluft"/>
        <w:rPr>
          <w:rFonts w:eastAsia="Times New Roman"/>
          <w:lang w:eastAsia="sv-SE"/>
        </w:rPr>
      </w:pPr>
      <w:r w:rsidRPr="007025CA">
        <w:rPr>
          <w:rFonts w:eastAsia="Times New Roman"/>
          <w:lang w:eastAsia="sv-SE"/>
        </w:rPr>
        <w:t>Biståndet är ett centralt verktyg i arbetet för en rättvis och hållbar global utveckling. Sedan länge har Sverige varit en viktig aktör och bidragsgivare till internationellt arbete för fattigdomsbekämpning och bättre miljö genom bland annat klimatbistånd.</w:t>
      </w:r>
    </w:p>
    <w:p w:rsidRPr="00DC2EB1" w:rsidR="00C14F20" w:rsidP="00DC2EB1" w:rsidRDefault="007025CA" w14:paraId="0A086305" w14:textId="77777777">
      <w:r w:rsidRPr="00DC2EB1">
        <w:t>Att möta klimatutmaningen, stärka demokratin och jämställdheten samt öka respekten för mänskliga rättigheter var vägledande värden för det svenska biståndet under alliansregeringen. Det är också värden som är helt centrala i Centerpartiets biståndspolitik. Svenskt bistånd bör fortsätta stödja frihetskämpar och stärka yttrandefriheten, samt förbättra möjligheterna för fattiga människor att dra nytta av ekonomisk tillväxt genom förbättrad tillgång till utbildning, hälsovård och fler och bättre jobb. Genom ambitiöst stöd vid kriser, krig och katastrofer ska vi fortsätta bidra till att rädda liv och lindra nöd, inte minst idag när flyktingströmmarna är de största sedan andra världskriget.</w:t>
      </w:r>
    </w:p>
    <w:p w:rsidRPr="002F7682" w:rsidR="00C14F20" w:rsidP="002F7682" w:rsidRDefault="007025CA" w14:paraId="5C4C55D5" w14:textId="1052E0E9">
      <w:r w:rsidRPr="002F7682">
        <w:t>Genom att se hela bilden av olika utmaningar, och erkänna att klimat</w:t>
      </w:r>
      <w:r w:rsidR="00B93F17">
        <w:t>-</w:t>
      </w:r>
      <w:r w:rsidRPr="002F7682">
        <w:t xml:space="preserve"> och miljöproblem är helt avgörande för att också på ett hållbart sätt minska fattigdomen i världen</w:t>
      </w:r>
      <w:r w:rsidRPr="002F7682" w:rsidR="0004498C">
        <w:t>,</w:t>
      </w:r>
      <w:r w:rsidRPr="002F7682">
        <w:t xml:space="preserve"> blir det möjligt att forma en modern biståndspolitik. En biståndspolitik som gör skillnad för människor i deras vardag och för kommande generationer.</w:t>
      </w:r>
    </w:p>
    <w:p w:rsidRPr="002F7682" w:rsidR="007025CA" w:rsidP="002F7682" w:rsidRDefault="007025CA" w14:paraId="427ED2D9" w14:textId="7ECB6771">
      <w:pPr>
        <w:pStyle w:val="Rubrik3"/>
      </w:pPr>
      <w:bookmarkStart w:name="_Toc485883431" w:id="343"/>
      <w:r w:rsidRPr="002F7682">
        <w:t>Förslag till anslagsfördelning</w:t>
      </w:r>
      <w:bookmarkEnd w:id="343"/>
    </w:p>
    <w:p w:rsidR="00CE0B7B" w:rsidP="00CE0B7B" w:rsidRDefault="007025CA" w14:paraId="5284CEEA" w14:textId="2EBC2D7C">
      <w:pPr>
        <w:pStyle w:val="Tabellrubrik"/>
        <w:spacing w:before="120" w:line="240" w:lineRule="atLeast"/>
        <w:rPr>
          <w:rFonts w:eastAsia="Times New Roman"/>
          <w:lang w:eastAsia="sv-SE"/>
        </w:rPr>
      </w:pPr>
      <w:r w:rsidRPr="007025CA">
        <w:rPr>
          <w:rFonts w:eastAsia="Times New Roman"/>
          <w:lang w:eastAsia="sv-SE"/>
        </w:rPr>
        <w:t xml:space="preserve">Tabell </w:t>
      </w:r>
      <w:r w:rsidRPr="007025CA">
        <w:rPr>
          <w:rFonts w:eastAsia="Times New Roman"/>
          <w:lang w:eastAsia="sv-SE"/>
        </w:rPr>
        <w:fldChar w:fldCharType="begin"/>
      </w:r>
      <w:r w:rsidRPr="007025CA">
        <w:rPr>
          <w:rFonts w:eastAsia="Times New Roman"/>
          <w:lang w:eastAsia="sv-SE"/>
        </w:rPr>
        <w:instrText xml:space="preserve"> SEQ Tabell \* ARABIC </w:instrText>
      </w:r>
      <w:r w:rsidRPr="007025CA">
        <w:rPr>
          <w:rFonts w:eastAsia="Times New Roman"/>
          <w:lang w:eastAsia="sv-SE"/>
        </w:rPr>
        <w:fldChar w:fldCharType="separate"/>
      </w:r>
      <w:r w:rsidR="00ED6432">
        <w:rPr>
          <w:rFonts w:eastAsia="Times New Roman"/>
          <w:noProof/>
          <w:lang w:eastAsia="sv-SE"/>
        </w:rPr>
        <w:t>36</w:t>
      </w:r>
      <w:r w:rsidRPr="007025CA">
        <w:rPr>
          <w:rFonts w:eastAsia="Times New Roman"/>
          <w:lang w:eastAsia="sv-SE"/>
        </w:rPr>
        <w:fldChar w:fldCharType="end"/>
      </w:r>
      <w:r w:rsidRPr="007025CA">
        <w:rPr>
          <w:rFonts w:eastAsia="Times New Roman"/>
          <w:lang w:eastAsia="sv-SE"/>
        </w:rPr>
        <w:t xml:space="preserve"> Centerpartiets förslag till anslag för 2017 för utgiftsområde 7 uttryckt som differens gentemo</w:t>
      </w:r>
      <w:r w:rsidR="00CE0B7B">
        <w:rPr>
          <w:rFonts w:eastAsia="Times New Roman"/>
          <w:lang w:eastAsia="sv-SE"/>
        </w:rPr>
        <w:t xml:space="preserve">t regeringens förslag </w:t>
      </w:r>
    </w:p>
    <w:p w:rsidRPr="00CE0B7B" w:rsidR="007025CA" w:rsidP="00CE0B7B" w:rsidRDefault="00CE0B7B" w14:paraId="427ED2DA" w14:textId="3CEC5BA6">
      <w:pPr>
        <w:pStyle w:val="Tabellunderrubrik"/>
      </w:pPr>
      <w:r w:rsidRPr="00CE0B7B">
        <w:t>Tusental</w:t>
      </w:r>
      <w:r w:rsidRPr="00CE0B7B" w:rsidR="007025CA">
        <w:t xml:space="preserve">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365"/>
        <w:gridCol w:w="4089"/>
        <w:gridCol w:w="1704"/>
        <w:gridCol w:w="2347"/>
      </w:tblGrid>
      <w:tr w:rsidRPr="00CF49DE" w:rsidR="007025CA" w:rsidTr="00CF49DE" w14:paraId="427ED2DF" w14:textId="77777777">
        <w:tc>
          <w:tcPr>
            <w:tcW w:w="0" w:type="auto"/>
            <w:tcBorders>
              <w:top w:val="single" w:color="auto" w:sz="4" w:space="0"/>
              <w:bottom w:val="single" w:color="auto" w:sz="4" w:space="0"/>
            </w:tcBorders>
            <w:shd w:val="clear" w:color="auto" w:fill="FFFFFF" w:themeFill="background1"/>
            <w:noWrap/>
            <w:vAlign w:val="bottom"/>
            <w:hideMark/>
          </w:tcPr>
          <w:p w:rsidRPr="00CF49DE" w:rsidR="007025CA" w:rsidP="00CF49DE" w:rsidRDefault="007025CA" w14:paraId="427ED2DB" w14:textId="77777777">
            <w:pPr>
              <w:pStyle w:val="Normalutanindragellerluft"/>
              <w:spacing w:line="240" w:lineRule="exact"/>
              <w:rPr>
                <w:b/>
                <w:sz w:val="20"/>
                <w:szCs w:val="20"/>
              </w:rPr>
            </w:pPr>
            <w:r w:rsidRPr="00CF49DE">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CF49DE" w:rsidR="007025CA" w:rsidP="00CF49DE" w:rsidRDefault="007025CA" w14:paraId="427ED2DC" w14:textId="77777777">
            <w:pPr>
              <w:pStyle w:val="Normalutanindragellerluft"/>
              <w:spacing w:line="240" w:lineRule="exact"/>
              <w:rPr>
                <w:b/>
                <w:sz w:val="20"/>
                <w:szCs w:val="20"/>
              </w:rPr>
            </w:pPr>
            <w:r w:rsidRPr="00CF49DE">
              <w:rPr>
                <w:b/>
                <w:sz w:val="20"/>
                <w:szCs w:val="20"/>
              </w:rPr>
              <w:t> </w:t>
            </w:r>
          </w:p>
        </w:tc>
        <w:tc>
          <w:tcPr>
            <w:tcW w:w="0" w:type="auto"/>
            <w:tcBorders>
              <w:top w:val="single" w:color="auto" w:sz="4" w:space="0"/>
              <w:bottom w:val="single" w:color="auto" w:sz="4" w:space="0"/>
            </w:tcBorders>
            <w:shd w:val="clear" w:color="auto" w:fill="FFFFFF" w:themeFill="background1"/>
            <w:vAlign w:val="bottom"/>
            <w:hideMark/>
          </w:tcPr>
          <w:p w:rsidRPr="00CF49DE" w:rsidR="007025CA" w:rsidP="00CF49DE" w:rsidRDefault="007025CA" w14:paraId="427ED2DD" w14:textId="77777777">
            <w:pPr>
              <w:pStyle w:val="Normalutanindragellerluft"/>
              <w:spacing w:line="240" w:lineRule="exact"/>
              <w:jc w:val="right"/>
              <w:rPr>
                <w:b/>
                <w:sz w:val="20"/>
                <w:szCs w:val="20"/>
              </w:rPr>
            </w:pPr>
            <w:r w:rsidRPr="00CF49DE">
              <w:rPr>
                <w:b/>
                <w:sz w:val="20"/>
                <w:szCs w:val="20"/>
              </w:rPr>
              <w:t>Regeringens förslag</w:t>
            </w:r>
          </w:p>
        </w:tc>
        <w:tc>
          <w:tcPr>
            <w:tcW w:w="0" w:type="auto"/>
            <w:tcBorders>
              <w:top w:val="single" w:color="auto" w:sz="4" w:space="0"/>
              <w:bottom w:val="single" w:color="auto" w:sz="4" w:space="0"/>
            </w:tcBorders>
            <w:shd w:val="clear" w:color="auto" w:fill="FFFFFF" w:themeFill="background1"/>
            <w:vAlign w:val="bottom"/>
            <w:hideMark/>
          </w:tcPr>
          <w:p w:rsidRPr="00CF49DE" w:rsidR="007025CA" w:rsidP="00CF49DE" w:rsidRDefault="007025CA" w14:paraId="427ED2DE" w14:textId="77777777">
            <w:pPr>
              <w:pStyle w:val="Normalutanindragellerluft"/>
              <w:spacing w:line="240" w:lineRule="exact"/>
              <w:jc w:val="right"/>
              <w:rPr>
                <w:b/>
                <w:sz w:val="20"/>
                <w:szCs w:val="20"/>
              </w:rPr>
            </w:pPr>
            <w:r w:rsidRPr="00CF49DE">
              <w:rPr>
                <w:b/>
                <w:sz w:val="20"/>
                <w:szCs w:val="20"/>
              </w:rPr>
              <w:t>Avvikelse från regeringen (C)</w:t>
            </w:r>
          </w:p>
        </w:tc>
      </w:tr>
      <w:tr w:rsidRPr="00CF49DE" w:rsidR="007025CA" w:rsidTr="00CF49DE" w14:paraId="427ED2E4" w14:textId="77777777">
        <w:tc>
          <w:tcPr>
            <w:tcW w:w="0" w:type="auto"/>
            <w:tcBorders>
              <w:top w:val="single" w:color="auto" w:sz="4" w:space="0"/>
            </w:tcBorders>
            <w:shd w:val="clear" w:color="auto" w:fill="FFFFFF" w:themeFill="background1"/>
            <w:noWrap/>
            <w:vAlign w:val="bottom"/>
            <w:hideMark/>
          </w:tcPr>
          <w:p w:rsidRPr="00CF49DE" w:rsidR="007025CA" w:rsidP="00CF49DE" w:rsidRDefault="007025CA" w14:paraId="427ED2E0" w14:textId="77777777">
            <w:pPr>
              <w:pStyle w:val="Normalutanindragellerluft"/>
              <w:spacing w:line="240" w:lineRule="exact"/>
              <w:rPr>
                <w:sz w:val="20"/>
                <w:szCs w:val="20"/>
              </w:rPr>
            </w:pPr>
            <w:r w:rsidRPr="00CF49DE">
              <w:rPr>
                <w:sz w:val="20"/>
                <w:szCs w:val="20"/>
              </w:rPr>
              <w:t>1:1</w:t>
            </w:r>
          </w:p>
        </w:tc>
        <w:tc>
          <w:tcPr>
            <w:tcW w:w="0" w:type="auto"/>
            <w:tcBorders>
              <w:top w:val="single" w:color="auto" w:sz="4" w:space="0"/>
            </w:tcBorders>
            <w:shd w:val="clear" w:color="auto" w:fill="FFFFFF" w:themeFill="background1"/>
            <w:vAlign w:val="bottom"/>
            <w:hideMark/>
          </w:tcPr>
          <w:p w:rsidRPr="00CF49DE" w:rsidR="007025CA" w:rsidP="00CF49DE" w:rsidRDefault="007025CA" w14:paraId="427ED2E1" w14:textId="77777777">
            <w:pPr>
              <w:pStyle w:val="Normalutanindragellerluft"/>
              <w:spacing w:line="240" w:lineRule="exact"/>
              <w:rPr>
                <w:sz w:val="20"/>
                <w:szCs w:val="20"/>
              </w:rPr>
            </w:pPr>
            <w:r w:rsidRPr="00CF49DE">
              <w:rPr>
                <w:sz w:val="20"/>
                <w:szCs w:val="20"/>
              </w:rPr>
              <w:t>Biståndsverksamhet</w:t>
            </w:r>
          </w:p>
        </w:tc>
        <w:tc>
          <w:tcPr>
            <w:tcW w:w="0" w:type="auto"/>
            <w:tcBorders>
              <w:top w:val="single" w:color="auto" w:sz="4" w:space="0"/>
            </w:tcBorders>
            <w:shd w:val="clear" w:color="auto" w:fill="FFFFFF" w:themeFill="background1"/>
            <w:noWrap/>
            <w:vAlign w:val="bottom"/>
            <w:hideMark/>
          </w:tcPr>
          <w:p w:rsidRPr="00CF49DE" w:rsidR="007025CA" w:rsidP="00CF49DE" w:rsidRDefault="007025CA" w14:paraId="427ED2E2" w14:textId="77777777">
            <w:pPr>
              <w:pStyle w:val="Normalutanindragellerluft"/>
              <w:spacing w:line="240" w:lineRule="exact"/>
              <w:jc w:val="right"/>
              <w:rPr>
                <w:sz w:val="20"/>
                <w:szCs w:val="20"/>
              </w:rPr>
            </w:pPr>
            <w:r w:rsidRPr="00CF49DE">
              <w:rPr>
                <w:sz w:val="20"/>
                <w:szCs w:val="20"/>
              </w:rPr>
              <w:t>33 706 103</w:t>
            </w:r>
          </w:p>
        </w:tc>
        <w:tc>
          <w:tcPr>
            <w:tcW w:w="0" w:type="auto"/>
            <w:tcBorders>
              <w:top w:val="single" w:color="auto" w:sz="4" w:space="0"/>
            </w:tcBorders>
            <w:shd w:val="clear" w:color="auto" w:fill="FFFFFF" w:themeFill="background1"/>
            <w:noWrap/>
            <w:vAlign w:val="bottom"/>
            <w:hideMark/>
          </w:tcPr>
          <w:p w:rsidRPr="00CF49DE" w:rsidR="007025CA" w:rsidP="00CF49DE" w:rsidRDefault="007025CA" w14:paraId="427ED2E3" w14:textId="77777777">
            <w:pPr>
              <w:pStyle w:val="Normalutanindragellerluft"/>
              <w:spacing w:line="240" w:lineRule="exact"/>
              <w:jc w:val="right"/>
              <w:rPr>
                <w:sz w:val="20"/>
                <w:szCs w:val="20"/>
              </w:rPr>
            </w:pPr>
            <w:r w:rsidRPr="00CF49DE">
              <w:rPr>
                <w:sz w:val="20"/>
                <w:szCs w:val="20"/>
              </w:rPr>
              <w:t>500 000</w:t>
            </w:r>
          </w:p>
        </w:tc>
      </w:tr>
      <w:tr w:rsidRPr="00CF49DE" w:rsidR="007025CA" w:rsidTr="00CF49DE" w14:paraId="427ED2E9" w14:textId="77777777">
        <w:tc>
          <w:tcPr>
            <w:tcW w:w="0" w:type="auto"/>
            <w:shd w:val="clear" w:color="auto" w:fill="FFFFFF" w:themeFill="background1"/>
            <w:noWrap/>
            <w:vAlign w:val="bottom"/>
            <w:hideMark/>
          </w:tcPr>
          <w:p w:rsidRPr="00CF49DE" w:rsidR="007025CA" w:rsidP="00CF49DE" w:rsidRDefault="007025CA" w14:paraId="427ED2E5" w14:textId="78B9DB8B">
            <w:pPr>
              <w:pStyle w:val="Normalutanindragellerluft"/>
              <w:spacing w:line="240" w:lineRule="exact"/>
              <w:rPr>
                <w:sz w:val="20"/>
                <w:szCs w:val="20"/>
              </w:rPr>
            </w:pPr>
            <w:r w:rsidRPr="00CF49DE">
              <w:rPr>
                <w:sz w:val="20"/>
                <w:szCs w:val="20"/>
              </w:rPr>
              <w:t>1:2</w:t>
            </w:r>
            <w:r w:rsidR="00CF49DE">
              <w:rPr>
                <w:sz w:val="20"/>
                <w:szCs w:val="20"/>
              </w:rPr>
              <w:br/>
            </w:r>
          </w:p>
        </w:tc>
        <w:tc>
          <w:tcPr>
            <w:tcW w:w="0" w:type="auto"/>
            <w:shd w:val="clear" w:color="auto" w:fill="FFFFFF" w:themeFill="background1"/>
            <w:vAlign w:val="bottom"/>
            <w:hideMark/>
          </w:tcPr>
          <w:p w:rsidRPr="00CF49DE" w:rsidR="007025CA" w:rsidP="00CF49DE" w:rsidRDefault="007025CA" w14:paraId="427ED2E6" w14:textId="77777777">
            <w:pPr>
              <w:pStyle w:val="Normalutanindragellerluft"/>
              <w:spacing w:line="240" w:lineRule="exact"/>
              <w:rPr>
                <w:sz w:val="20"/>
                <w:szCs w:val="20"/>
              </w:rPr>
            </w:pPr>
            <w:r w:rsidRPr="00CF49DE">
              <w:rPr>
                <w:sz w:val="20"/>
                <w:szCs w:val="20"/>
              </w:rPr>
              <w:t>Styrelsen för internationellt utvecklingssamarbete (Sida)</w:t>
            </w:r>
          </w:p>
        </w:tc>
        <w:tc>
          <w:tcPr>
            <w:tcW w:w="0" w:type="auto"/>
            <w:shd w:val="clear" w:color="auto" w:fill="FFFFFF" w:themeFill="background1"/>
            <w:noWrap/>
            <w:vAlign w:val="bottom"/>
            <w:hideMark/>
          </w:tcPr>
          <w:p w:rsidRPr="00CF49DE" w:rsidR="007025CA" w:rsidP="00CF49DE" w:rsidRDefault="007025CA" w14:paraId="427ED2E7" w14:textId="77777777">
            <w:pPr>
              <w:pStyle w:val="Normalutanindragellerluft"/>
              <w:spacing w:line="240" w:lineRule="exact"/>
              <w:jc w:val="right"/>
              <w:rPr>
                <w:sz w:val="20"/>
                <w:szCs w:val="20"/>
              </w:rPr>
            </w:pPr>
            <w:r w:rsidRPr="00CF49DE">
              <w:rPr>
                <w:sz w:val="20"/>
                <w:szCs w:val="20"/>
              </w:rPr>
              <w:t>1 095 848</w:t>
            </w:r>
          </w:p>
        </w:tc>
        <w:tc>
          <w:tcPr>
            <w:tcW w:w="0" w:type="auto"/>
            <w:shd w:val="clear" w:color="auto" w:fill="FFFFFF" w:themeFill="background1"/>
            <w:noWrap/>
            <w:vAlign w:val="bottom"/>
            <w:hideMark/>
          </w:tcPr>
          <w:p w:rsidRPr="00CF49DE" w:rsidR="007025CA" w:rsidP="00CF49DE" w:rsidRDefault="007025CA" w14:paraId="427ED2E8" w14:textId="77777777">
            <w:pPr>
              <w:pStyle w:val="Normalutanindragellerluft"/>
              <w:spacing w:line="240" w:lineRule="exact"/>
              <w:jc w:val="right"/>
              <w:rPr>
                <w:sz w:val="20"/>
                <w:szCs w:val="20"/>
              </w:rPr>
            </w:pPr>
            <w:r w:rsidRPr="00CF49DE">
              <w:rPr>
                <w:sz w:val="20"/>
                <w:szCs w:val="20"/>
              </w:rPr>
              <w:t> </w:t>
            </w:r>
          </w:p>
        </w:tc>
      </w:tr>
      <w:tr w:rsidRPr="00CF49DE" w:rsidR="007025CA" w:rsidTr="00CF49DE" w14:paraId="427ED2EE" w14:textId="77777777">
        <w:tc>
          <w:tcPr>
            <w:tcW w:w="0" w:type="auto"/>
            <w:shd w:val="clear" w:color="auto" w:fill="FFFFFF" w:themeFill="background1"/>
            <w:noWrap/>
            <w:vAlign w:val="bottom"/>
            <w:hideMark/>
          </w:tcPr>
          <w:p w:rsidRPr="00CF49DE" w:rsidR="007025CA" w:rsidP="00CF49DE" w:rsidRDefault="007025CA" w14:paraId="427ED2EA" w14:textId="77777777">
            <w:pPr>
              <w:pStyle w:val="Normalutanindragellerluft"/>
              <w:spacing w:line="240" w:lineRule="exact"/>
              <w:rPr>
                <w:sz w:val="20"/>
                <w:szCs w:val="20"/>
              </w:rPr>
            </w:pPr>
            <w:r w:rsidRPr="00CF49DE">
              <w:rPr>
                <w:sz w:val="20"/>
                <w:szCs w:val="20"/>
              </w:rPr>
              <w:t>1:3</w:t>
            </w:r>
          </w:p>
        </w:tc>
        <w:tc>
          <w:tcPr>
            <w:tcW w:w="0" w:type="auto"/>
            <w:shd w:val="clear" w:color="auto" w:fill="FFFFFF" w:themeFill="background1"/>
            <w:vAlign w:val="bottom"/>
            <w:hideMark/>
          </w:tcPr>
          <w:p w:rsidRPr="00CF49DE" w:rsidR="007025CA" w:rsidP="00CF49DE" w:rsidRDefault="007025CA" w14:paraId="427ED2EB" w14:textId="77777777">
            <w:pPr>
              <w:pStyle w:val="Normalutanindragellerluft"/>
              <w:spacing w:line="240" w:lineRule="exact"/>
              <w:rPr>
                <w:sz w:val="20"/>
                <w:szCs w:val="20"/>
              </w:rPr>
            </w:pPr>
            <w:r w:rsidRPr="00CF49DE">
              <w:rPr>
                <w:sz w:val="20"/>
                <w:szCs w:val="20"/>
              </w:rPr>
              <w:t>Nordiska Afrikainstitutet</w:t>
            </w:r>
          </w:p>
        </w:tc>
        <w:tc>
          <w:tcPr>
            <w:tcW w:w="0" w:type="auto"/>
            <w:shd w:val="clear" w:color="auto" w:fill="FFFFFF" w:themeFill="background1"/>
            <w:noWrap/>
            <w:vAlign w:val="bottom"/>
            <w:hideMark/>
          </w:tcPr>
          <w:p w:rsidRPr="00CF49DE" w:rsidR="007025CA" w:rsidP="00CF49DE" w:rsidRDefault="007025CA" w14:paraId="427ED2EC" w14:textId="77777777">
            <w:pPr>
              <w:pStyle w:val="Normalutanindragellerluft"/>
              <w:spacing w:line="240" w:lineRule="exact"/>
              <w:jc w:val="right"/>
              <w:rPr>
                <w:sz w:val="20"/>
                <w:szCs w:val="20"/>
              </w:rPr>
            </w:pPr>
            <w:r w:rsidRPr="00CF49DE">
              <w:rPr>
                <w:sz w:val="20"/>
                <w:szCs w:val="20"/>
              </w:rPr>
              <w:t>14 594</w:t>
            </w:r>
          </w:p>
        </w:tc>
        <w:tc>
          <w:tcPr>
            <w:tcW w:w="0" w:type="auto"/>
            <w:shd w:val="clear" w:color="auto" w:fill="FFFFFF" w:themeFill="background1"/>
            <w:noWrap/>
            <w:vAlign w:val="bottom"/>
            <w:hideMark/>
          </w:tcPr>
          <w:p w:rsidRPr="00CF49DE" w:rsidR="007025CA" w:rsidP="00CF49DE" w:rsidRDefault="007025CA" w14:paraId="427ED2ED" w14:textId="77777777">
            <w:pPr>
              <w:pStyle w:val="Normalutanindragellerluft"/>
              <w:spacing w:line="240" w:lineRule="exact"/>
              <w:jc w:val="right"/>
              <w:rPr>
                <w:sz w:val="20"/>
                <w:szCs w:val="20"/>
              </w:rPr>
            </w:pPr>
            <w:r w:rsidRPr="00CF49DE">
              <w:rPr>
                <w:sz w:val="20"/>
                <w:szCs w:val="20"/>
              </w:rPr>
              <w:t> </w:t>
            </w:r>
          </w:p>
        </w:tc>
      </w:tr>
      <w:tr w:rsidRPr="00CF49DE" w:rsidR="007025CA" w:rsidTr="00CF49DE" w14:paraId="427ED2F3" w14:textId="77777777">
        <w:tc>
          <w:tcPr>
            <w:tcW w:w="0" w:type="auto"/>
            <w:shd w:val="clear" w:color="auto" w:fill="FFFFFF" w:themeFill="background1"/>
            <w:noWrap/>
            <w:vAlign w:val="bottom"/>
            <w:hideMark/>
          </w:tcPr>
          <w:p w:rsidRPr="00CF49DE" w:rsidR="007025CA" w:rsidP="00CF49DE" w:rsidRDefault="007025CA" w14:paraId="427ED2EF" w14:textId="77777777">
            <w:pPr>
              <w:pStyle w:val="Normalutanindragellerluft"/>
              <w:spacing w:line="240" w:lineRule="exact"/>
              <w:rPr>
                <w:sz w:val="20"/>
                <w:szCs w:val="20"/>
              </w:rPr>
            </w:pPr>
            <w:r w:rsidRPr="00CF49DE">
              <w:rPr>
                <w:sz w:val="20"/>
                <w:szCs w:val="20"/>
              </w:rPr>
              <w:t>1:4</w:t>
            </w:r>
          </w:p>
        </w:tc>
        <w:tc>
          <w:tcPr>
            <w:tcW w:w="0" w:type="auto"/>
            <w:shd w:val="clear" w:color="auto" w:fill="FFFFFF" w:themeFill="background1"/>
            <w:vAlign w:val="bottom"/>
            <w:hideMark/>
          </w:tcPr>
          <w:p w:rsidRPr="00CF49DE" w:rsidR="007025CA" w:rsidP="00CF49DE" w:rsidRDefault="007025CA" w14:paraId="427ED2F0" w14:textId="77777777">
            <w:pPr>
              <w:pStyle w:val="Normalutanindragellerluft"/>
              <w:spacing w:line="240" w:lineRule="exact"/>
              <w:rPr>
                <w:sz w:val="20"/>
                <w:szCs w:val="20"/>
              </w:rPr>
            </w:pPr>
            <w:r w:rsidRPr="00CF49DE">
              <w:rPr>
                <w:sz w:val="20"/>
                <w:szCs w:val="20"/>
              </w:rPr>
              <w:t>Folke Bernadotteakademin</w:t>
            </w:r>
          </w:p>
        </w:tc>
        <w:tc>
          <w:tcPr>
            <w:tcW w:w="0" w:type="auto"/>
            <w:shd w:val="clear" w:color="auto" w:fill="FFFFFF" w:themeFill="background1"/>
            <w:noWrap/>
            <w:vAlign w:val="bottom"/>
            <w:hideMark/>
          </w:tcPr>
          <w:p w:rsidRPr="00CF49DE" w:rsidR="007025CA" w:rsidP="00CF49DE" w:rsidRDefault="007025CA" w14:paraId="427ED2F1" w14:textId="77777777">
            <w:pPr>
              <w:pStyle w:val="Normalutanindragellerluft"/>
              <w:spacing w:line="240" w:lineRule="exact"/>
              <w:jc w:val="right"/>
              <w:rPr>
                <w:sz w:val="20"/>
                <w:szCs w:val="20"/>
              </w:rPr>
            </w:pPr>
            <w:r w:rsidRPr="00CF49DE">
              <w:rPr>
                <w:sz w:val="20"/>
                <w:szCs w:val="20"/>
              </w:rPr>
              <w:t>107 023</w:t>
            </w:r>
          </w:p>
        </w:tc>
        <w:tc>
          <w:tcPr>
            <w:tcW w:w="0" w:type="auto"/>
            <w:shd w:val="clear" w:color="auto" w:fill="FFFFFF" w:themeFill="background1"/>
            <w:noWrap/>
            <w:vAlign w:val="bottom"/>
            <w:hideMark/>
          </w:tcPr>
          <w:p w:rsidRPr="00CF49DE" w:rsidR="007025CA" w:rsidP="00CF49DE" w:rsidRDefault="007025CA" w14:paraId="427ED2F2" w14:textId="77777777">
            <w:pPr>
              <w:pStyle w:val="Normalutanindragellerluft"/>
              <w:spacing w:line="240" w:lineRule="exact"/>
              <w:jc w:val="right"/>
              <w:rPr>
                <w:sz w:val="20"/>
                <w:szCs w:val="20"/>
              </w:rPr>
            </w:pPr>
            <w:r w:rsidRPr="00CF49DE">
              <w:rPr>
                <w:sz w:val="20"/>
                <w:szCs w:val="20"/>
              </w:rPr>
              <w:t> </w:t>
            </w:r>
          </w:p>
        </w:tc>
      </w:tr>
      <w:tr w:rsidRPr="00CF49DE" w:rsidR="007025CA" w:rsidTr="00CF49DE" w14:paraId="427ED2F8" w14:textId="77777777">
        <w:tc>
          <w:tcPr>
            <w:tcW w:w="0" w:type="auto"/>
            <w:shd w:val="clear" w:color="auto" w:fill="FFFFFF" w:themeFill="background1"/>
            <w:noWrap/>
            <w:vAlign w:val="bottom"/>
            <w:hideMark/>
          </w:tcPr>
          <w:p w:rsidRPr="00CF49DE" w:rsidR="007025CA" w:rsidP="00CF49DE" w:rsidRDefault="007025CA" w14:paraId="427ED2F4" w14:textId="7815D5D9">
            <w:pPr>
              <w:pStyle w:val="Normalutanindragellerluft"/>
              <w:spacing w:line="240" w:lineRule="exact"/>
              <w:rPr>
                <w:sz w:val="20"/>
                <w:szCs w:val="20"/>
              </w:rPr>
            </w:pPr>
            <w:r w:rsidRPr="00CF49DE">
              <w:rPr>
                <w:sz w:val="20"/>
                <w:szCs w:val="20"/>
              </w:rPr>
              <w:t>1:5</w:t>
            </w:r>
            <w:r w:rsidR="00CF49DE">
              <w:rPr>
                <w:sz w:val="20"/>
                <w:szCs w:val="20"/>
              </w:rPr>
              <w:br/>
            </w:r>
          </w:p>
        </w:tc>
        <w:tc>
          <w:tcPr>
            <w:tcW w:w="0" w:type="auto"/>
            <w:shd w:val="clear" w:color="auto" w:fill="FFFFFF" w:themeFill="background1"/>
            <w:vAlign w:val="bottom"/>
            <w:hideMark/>
          </w:tcPr>
          <w:p w:rsidRPr="00CF49DE" w:rsidR="007025CA" w:rsidP="00CF49DE" w:rsidRDefault="007025CA" w14:paraId="427ED2F5" w14:textId="77777777">
            <w:pPr>
              <w:pStyle w:val="Normalutanindragellerluft"/>
              <w:spacing w:line="240" w:lineRule="exact"/>
              <w:rPr>
                <w:sz w:val="20"/>
                <w:szCs w:val="20"/>
              </w:rPr>
            </w:pPr>
            <w:r w:rsidRPr="00CF49DE">
              <w:rPr>
                <w:sz w:val="20"/>
                <w:szCs w:val="20"/>
              </w:rPr>
              <w:t>Riksrevisionen: Internationellt utvecklingssamarbete</w:t>
            </w:r>
          </w:p>
        </w:tc>
        <w:tc>
          <w:tcPr>
            <w:tcW w:w="0" w:type="auto"/>
            <w:shd w:val="clear" w:color="auto" w:fill="FFFFFF" w:themeFill="background1"/>
            <w:noWrap/>
            <w:vAlign w:val="bottom"/>
            <w:hideMark/>
          </w:tcPr>
          <w:p w:rsidRPr="00CF49DE" w:rsidR="007025CA" w:rsidP="00CF49DE" w:rsidRDefault="007025CA" w14:paraId="427ED2F6" w14:textId="77777777">
            <w:pPr>
              <w:pStyle w:val="Normalutanindragellerluft"/>
              <w:spacing w:line="240" w:lineRule="exact"/>
              <w:jc w:val="right"/>
              <w:rPr>
                <w:sz w:val="20"/>
                <w:szCs w:val="20"/>
              </w:rPr>
            </w:pPr>
            <w:r w:rsidRPr="00CF49DE">
              <w:rPr>
                <w:sz w:val="20"/>
                <w:szCs w:val="20"/>
              </w:rPr>
              <w:t>50 000</w:t>
            </w:r>
          </w:p>
        </w:tc>
        <w:tc>
          <w:tcPr>
            <w:tcW w:w="0" w:type="auto"/>
            <w:shd w:val="clear" w:color="auto" w:fill="FFFFFF" w:themeFill="background1"/>
            <w:noWrap/>
            <w:vAlign w:val="bottom"/>
            <w:hideMark/>
          </w:tcPr>
          <w:p w:rsidRPr="00CF49DE" w:rsidR="007025CA" w:rsidP="00CF49DE" w:rsidRDefault="007025CA" w14:paraId="427ED2F7" w14:textId="77777777">
            <w:pPr>
              <w:pStyle w:val="Normalutanindragellerluft"/>
              <w:spacing w:line="240" w:lineRule="exact"/>
              <w:jc w:val="right"/>
              <w:rPr>
                <w:sz w:val="20"/>
                <w:szCs w:val="20"/>
              </w:rPr>
            </w:pPr>
            <w:r w:rsidRPr="00CF49DE">
              <w:rPr>
                <w:sz w:val="20"/>
                <w:szCs w:val="20"/>
              </w:rPr>
              <w:t> </w:t>
            </w:r>
          </w:p>
        </w:tc>
      </w:tr>
      <w:tr w:rsidRPr="00CF49DE" w:rsidR="007025CA" w:rsidTr="00CF49DE" w14:paraId="427ED2FD" w14:textId="77777777">
        <w:tc>
          <w:tcPr>
            <w:tcW w:w="0" w:type="auto"/>
            <w:shd w:val="clear" w:color="auto" w:fill="FFFFFF" w:themeFill="background1"/>
            <w:noWrap/>
            <w:vAlign w:val="bottom"/>
            <w:hideMark/>
          </w:tcPr>
          <w:p w:rsidRPr="00CF49DE" w:rsidR="007025CA" w:rsidP="00CF49DE" w:rsidRDefault="007025CA" w14:paraId="427ED2F9" w14:textId="77777777">
            <w:pPr>
              <w:pStyle w:val="Normalutanindragellerluft"/>
              <w:spacing w:line="240" w:lineRule="exact"/>
              <w:rPr>
                <w:sz w:val="20"/>
                <w:szCs w:val="20"/>
              </w:rPr>
            </w:pPr>
            <w:r w:rsidRPr="00CF49DE">
              <w:rPr>
                <w:sz w:val="20"/>
                <w:szCs w:val="20"/>
              </w:rPr>
              <w:t>1:6</w:t>
            </w:r>
          </w:p>
        </w:tc>
        <w:tc>
          <w:tcPr>
            <w:tcW w:w="0" w:type="auto"/>
            <w:shd w:val="clear" w:color="auto" w:fill="FFFFFF" w:themeFill="background1"/>
            <w:vAlign w:val="bottom"/>
            <w:hideMark/>
          </w:tcPr>
          <w:p w:rsidRPr="00CF49DE" w:rsidR="007025CA" w:rsidP="00CF49DE" w:rsidRDefault="007025CA" w14:paraId="427ED2FA" w14:textId="77777777">
            <w:pPr>
              <w:pStyle w:val="Normalutanindragellerluft"/>
              <w:spacing w:line="240" w:lineRule="exact"/>
              <w:rPr>
                <w:sz w:val="20"/>
                <w:szCs w:val="20"/>
              </w:rPr>
            </w:pPr>
            <w:r w:rsidRPr="00CF49DE">
              <w:rPr>
                <w:sz w:val="20"/>
                <w:szCs w:val="20"/>
              </w:rPr>
              <w:t>Utvärdering av internationellt bistånd</w:t>
            </w:r>
          </w:p>
        </w:tc>
        <w:tc>
          <w:tcPr>
            <w:tcW w:w="0" w:type="auto"/>
            <w:shd w:val="clear" w:color="auto" w:fill="FFFFFF" w:themeFill="background1"/>
            <w:noWrap/>
            <w:vAlign w:val="bottom"/>
            <w:hideMark/>
          </w:tcPr>
          <w:p w:rsidRPr="00CF49DE" w:rsidR="007025CA" w:rsidP="00CF49DE" w:rsidRDefault="007025CA" w14:paraId="427ED2FB" w14:textId="77777777">
            <w:pPr>
              <w:pStyle w:val="Normalutanindragellerluft"/>
              <w:spacing w:line="240" w:lineRule="exact"/>
              <w:jc w:val="right"/>
              <w:rPr>
                <w:sz w:val="20"/>
                <w:szCs w:val="20"/>
              </w:rPr>
            </w:pPr>
            <w:r w:rsidRPr="00CF49DE">
              <w:rPr>
                <w:sz w:val="20"/>
                <w:szCs w:val="20"/>
              </w:rPr>
              <w:t>16 437</w:t>
            </w:r>
          </w:p>
        </w:tc>
        <w:tc>
          <w:tcPr>
            <w:tcW w:w="0" w:type="auto"/>
            <w:shd w:val="clear" w:color="auto" w:fill="FFFFFF" w:themeFill="background1"/>
            <w:noWrap/>
            <w:vAlign w:val="bottom"/>
            <w:hideMark/>
          </w:tcPr>
          <w:p w:rsidRPr="00CF49DE" w:rsidR="007025CA" w:rsidP="00CF49DE" w:rsidRDefault="007025CA" w14:paraId="427ED2FC" w14:textId="77777777">
            <w:pPr>
              <w:pStyle w:val="Normalutanindragellerluft"/>
              <w:spacing w:line="240" w:lineRule="exact"/>
              <w:jc w:val="right"/>
              <w:rPr>
                <w:sz w:val="20"/>
                <w:szCs w:val="20"/>
              </w:rPr>
            </w:pPr>
            <w:r w:rsidRPr="00CF49DE">
              <w:rPr>
                <w:sz w:val="20"/>
                <w:szCs w:val="20"/>
              </w:rPr>
              <w:t> </w:t>
            </w:r>
          </w:p>
        </w:tc>
      </w:tr>
      <w:tr w:rsidRPr="00CF49DE" w:rsidR="007025CA" w:rsidTr="00CF49DE" w14:paraId="427ED302" w14:textId="77777777">
        <w:tc>
          <w:tcPr>
            <w:tcW w:w="0" w:type="auto"/>
            <w:shd w:val="clear" w:color="auto" w:fill="FFFFFF" w:themeFill="background1"/>
            <w:noWrap/>
            <w:vAlign w:val="bottom"/>
            <w:hideMark/>
          </w:tcPr>
          <w:p w:rsidRPr="00CF49DE" w:rsidR="007025CA" w:rsidP="00CF49DE" w:rsidRDefault="007025CA" w14:paraId="427ED2FE" w14:textId="77777777">
            <w:pPr>
              <w:pStyle w:val="Normalutanindragellerluft"/>
              <w:spacing w:line="240" w:lineRule="exact"/>
              <w:rPr>
                <w:b/>
                <w:sz w:val="20"/>
                <w:szCs w:val="20"/>
              </w:rPr>
            </w:pPr>
            <w:r w:rsidRPr="00CF49DE">
              <w:rPr>
                <w:b/>
                <w:sz w:val="20"/>
                <w:szCs w:val="20"/>
              </w:rPr>
              <w:t> </w:t>
            </w:r>
          </w:p>
        </w:tc>
        <w:tc>
          <w:tcPr>
            <w:tcW w:w="0" w:type="auto"/>
            <w:shd w:val="clear" w:color="auto" w:fill="FFFFFF" w:themeFill="background1"/>
            <w:vAlign w:val="bottom"/>
            <w:hideMark/>
          </w:tcPr>
          <w:p w:rsidRPr="00CF49DE" w:rsidR="007025CA" w:rsidP="00CF49DE" w:rsidRDefault="007025CA" w14:paraId="427ED2FF" w14:textId="77777777">
            <w:pPr>
              <w:pStyle w:val="Normalutanindragellerluft"/>
              <w:spacing w:line="240" w:lineRule="exact"/>
              <w:rPr>
                <w:b/>
                <w:sz w:val="20"/>
                <w:szCs w:val="20"/>
              </w:rPr>
            </w:pPr>
            <w:r w:rsidRPr="00CF49DE">
              <w:rPr>
                <w:b/>
                <w:sz w:val="20"/>
                <w:szCs w:val="20"/>
              </w:rPr>
              <w:t>Summa</w:t>
            </w:r>
          </w:p>
        </w:tc>
        <w:tc>
          <w:tcPr>
            <w:tcW w:w="0" w:type="auto"/>
            <w:shd w:val="clear" w:color="auto" w:fill="FFFFFF" w:themeFill="background1"/>
            <w:noWrap/>
            <w:vAlign w:val="bottom"/>
            <w:hideMark/>
          </w:tcPr>
          <w:p w:rsidRPr="00CF49DE" w:rsidR="007025CA" w:rsidP="00CF49DE" w:rsidRDefault="007025CA" w14:paraId="427ED300" w14:textId="77777777">
            <w:pPr>
              <w:pStyle w:val="Normalutanindragellerluft"/>
              <w:spacing w:line="240" w:lineRule="exact"/>
              <w:jc w:val="right"/>
              <w:rPr>
                <w:b/>
                <w:sz w:val="20"/>
                <w:szCs w:val="20"/>
              </w:rPr>
            </w:pPr>
            <w:r w:rsidRPr="00CF49DE">
              <w:rPr>
                <w:b/>
                <w:sz w:val="20"/>
                <w:szCs w:val="20"/>
              </w:rPr>
              <w:t>34 990 005</w:t>
            </w:r>
          </w:p>
        </w:tc>
        <w:tc>
          <w:tcPr>
            <w:tcW w:w="0" w:type="auto"/>
            <w:shd w:val="clear" w:color="auto" w:fill="FFFFFF" w:themeFill="background1"/>
            <w:noWrap/>
            <w:vAlign w:val="bottom"/>
            <w:hideMark/>
          </w:tcPr>
          <w:p w:rsidRPr="00CF49DE" w:rsidR="007025CA" w:rsidP="00CF49DE" w:rsidRDefault="007025CA" w14:paraId="427ED301" w14:textId="77777777">
            <w:pPr>
              <w:pStyle w:val="Normalutanindragellerluft"/>
              <w:spacing w:line="240" w:lineRule="exact"/>
              <w:jc w:val="right"/>
              <w:rPr>
                <w:b/>
                <w:sz w:val="20"/>
                <w:szCs w:val="20"/>
              </w:rPr>
            </w:pPr>
            <w:r w:rsidRPr="00CF49DE">
              <w:rPr>
                <w:b/>
                <w:sz w:val="20"/>
                <w:szCs w:val="20"/>
              </w:rPr>
              <w:t>500 000</w:t>
            </w:r>
          </w:p>
        </w:tc>
      </w:tr>
    </w:tbl>
    <w:p w:rsidR="00CE0B7B" w:rsidP="00CE0B7B" w:rsidRDefault="007025CA" w14:paraId="6C640478" w14:textId="297126C2">
      <w:pPr>
        <w:pStyle w:val="Tabellrubrik"/>
        <w:spacing w:before="240" w:line="240" w:lineRule="atLeast"/>
        <w:rPr>
          <w:rFonts w:eastAsia="Times New Roman"/>
          <w:lang w:eastAsia="sv-SE"/>
        </w:rPr>
      </w:pPr>
      <w:r w:rsidRPr="007025CA">
        <w:rPr>
          <w:rFonts w:eastAsia="Times New Roman"/>
          <w:lang w:eastAsia="sv-SE"/>
        </w:rPr>
        <w:t xml:space="preserve">Tabell </w:t>
      </w:r>
      <w:r w:rsidRPr="007025CA">
        <w:rPr>
          <w:rFonts w:eastAsia="Times New Roman"/>
          <w:lang w:eastAsia="sv-SE"/>
        </w:rPr>
        <w:fldChar w:fldCharType="begin"/>
      </w:r>
      <w:r w:rsidRPr="007025CA">
        <w:rPr>
          <w:rFonts w:eastAsia="Times New Roman"/>
          <w:lang w:eastAsia="sv-SE"/>
        </w:rPr>
        <w:instrText xml:space="preserve"> SEQ Tabell \* ARABIC </w:instrText>
      </w:r>
      <w:r w:rsidRPr="007025CA">
        <w:rPr>
          <w:rFonts w:eastAsia="Times New Roman"/>
          <w:lang w:eastAsia="sv-SE"/>
        </w:rPr>
        <w:fldChar w:fldCharType="separate"/>
      </w:r>
      <w:r w:rsidR="00ED6432">
        <w:rPr>
          <w:rFonts w:eastAsia="Times New Roman"/>
          <w:noProof/>
          <w:lang w:eastAsia="sv-SE"/>
        </w:rPr>
        <w:t>37</w:t>
      </w:r>
      <w:r w:rsidRPr="007025CA">
        <w:rPr>
          <w:rFonts w:eastAsia="Times New Roman"/>
          <w:lang w:eastAsia="sv-SE"/>
        </w:rPr>
        <w:fldChar w:fldCharType="end"/>
      </w:r>
      <w:r w:rsidRPr="007025CA">
        <w:rPr>
          <w:rFonts w:eastAsia="Times New Roman"/>
          <w:lang w:eastAsia="sv-SE"/>
        </w:rPr>
        <w:t xml:space="preserve"> Centerpartiets förslag till anslag för 2017 till 2020 för utgiftsområde 7 uttryckt som differe</w:t>
      </w:r>
      <w:r w:rsidR="00CE0B7B">
        <w:rPr>
          <w:rFonts w:eastAsia="Times New Roman"/>
          <w:lang w:eastAsia="sv-SE"/>
        </w:rPr>
        <w:t>ns gentemot regeringens förslag</w:t>
      </w:r>
      <w:r w:rsidRPr="007025CA">
        <w:rPr>
          <w:rFonts w:eastAsia="Times New Roman"/>
          <w:lang w:eastAsia="sv-SE"/>
        </w:rPr>
        <w:t xml:space="preserve"> </w:t>
      </w:r>
    </w:p>
    <w:p w:rsidRPr="00CE0B7B" w:rsidR="007025CA" w:rsidP="00CE0B7B" w:rsidRDefault="00CE0B7B" w14:paraId="427ED304" w14:textId="550DFC64">
      <w:pPr>
        <w:pStyle w:val="Tabellunderrubrik"/>
      </w:pPr>
      <w:r w:rsidRPr="00CE0B7B">
        <w:t>M</w:t>
      </w:r>
      <w:r w:rsidRPr="00CE0B7B" w:rsidR="007025CA">
        <w:t>iljoner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431"/>
        <w:gridCol w:w="5497"/>
        <w:gridCol w:w="712"/>
        <w:gridCol w:w="607"/>
        <w:gridCol w:w="607"/>
        <w:gridCol w:w="651"/>
      </w:tblGrid>
      <w:tr w:rsidRPr="00CF49DE" w:rsidR="007025CA" w:rsidTr="00CF49DE" w14:paraId="427ED30B" w14:textId="77777777">
        <w:tc>
          <w:tcPr>
            <w:tcW w:w="0" w:type="auto"/>
            <w:tcBorders>
              <w:top w:val="single" w:color="auto" w:sz="4" w:space="0"/>
              <w:bottom w:val="single" w:color="auto" w:sz="4" w:space="0"/>
            </w:tcBorders>
            <w:shd w:val="clear" w:color="auto" w:fill="FFFFFF" w:themeFill="background1"/>
            <w:noWrap/>
            <w:vAlign w:val="bottom"/>
            <w:hideMark/>
          </w:tcPr>
          <w:p w:rsidRPr="00CF49DE" w:rsidR="007025CA" w:rsidP="00CF49DE" w:rsidRDefault="007025CA" w14:paraId="427ED305" w14:textId="77777777">
            <w:pPr>
              <w:pStyle w:val="Normalutanindragellerluft"/>
              <w:spacing w:line="240" w:lineRule="exact"/>
              <w:rPr>
                <w:b/>
                <w:sz w:val="20"/>
                <w:szCs w:val="20"/>
              </w:rPr>
            </w:pPr>
            <w:r w:rsidRPr="00CF49DE">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CF49DE" w:rsidR="007025CA" w:rsidP="00CF49DE" w:rsidRDefault="007025CA" w14:paraId="427ED306" w14:textId="77777777">
            <w:pPr>
              <w:pStyle w:val="Normalutanindragellerluft"/>
              <w:spacing w:line="240" w:lineRule="exact"/>
              <w:rPr>
                <w:b/>
                <w:sz w:val="20"/>
                <w:szCs w:val="20"/>
              </w:rPr>
            </w:pPr>
            <w:r w:rsidRPr="00CF49DE">
              <w:rPr>
                <w:b/>
                <w:sz w:val="20"/>
                <w:szCs w:val="20"/>
              </w:rPr>
              <w:t> </w:t>
            </w:r>
          </w:p>
        </w:tc>
        <w:tc>
          <w:tcPr>
            <w:tcW w:w="0" w:type="auto"/>
            <w:tcBorders>
              <w:top w:val="single" w:color="auto" w:sz="4" w:space="0"/>
              <w:bottom w:val="single" w:color="auto" w:sz="4" w:space="0"/>
            </w:tcBorders>
            <w:shd w:val="clear" w:color="auto" w:fill="FFFFFF" w:themeFill="background1"/>
            <w:vAlign w:val="bottom"/>
            <w:hideMark/>
          </w:tcPr>
          <w:p w:rsidRPr="00CF49DE" w:rsidR="007025CA" w:rsidP="00CF49DE" w:rsidRDefault="007025CA" w14:paraId="427ED307" w14:textId="77777777">
            <w:pPr>
              <w:pStyle w:val="Normalutanindragellerluft"/>
              <w:spacing w:line="240" w:lineRule="exact"/>
              <w:jc w:val="right"/>
              <w:rPr>
                <w:b/>
                <w:sz w:val="20"/>
                <w:szCs w:val="20"/>
              </w:rPr>
            </w:pPr>
            <w:r w:rsidRPr="00CF49DE">
              <w:rPr>
                <w:b/>
                <w:sz w:val="20"/>
                <w:szCs w:val="20"/>
              </w:rPr>
              <w:t>2017</w:t>
            </w:r>
          </w:p>
        </w:tc>
        <w:tc>
          <w:tcPr>
            <w:tcW w:w="0" w:type="auto"/>
            <w:tcBorders>
              <w:top w:val="single" w:color="auto" w:sz="4" w:space="0"/>
              <w:bottom w:val="single" w:color="auto" w:sz="4" w:space="0"/>
            </w:tcBorders>
            <w:shd w:val="clear" w:color="auto" w:fill="FFFFFF" w:themeFill="background1"/>
            <w:vAlign w:val="bottom"/>
            <w:hideMark/>
          </w:tcPr>
          <w:p w:rsidRPr="00CF49DE" w:rsidR="007025CA" w:rsidP="00CF49DE" w:rsidRDefault="007025CA" w14:paraId="427ED308" w14:textId="77777777">
            <w:pPr>
              <w:pStyle w:val="Normalutanindragellerluft"/>
              <w:spacing w:line="240" w:lineRule="exact"/>
              <w:jc w:val="right"/>
              <w:rPr>
                <w:b/>
                <w:sz w:val="20"/>
                <w:szCs w:val="20"/>
              </w:rPr>
            </w:pPr>
            <w:r w:rsidRPr="00CF49DE">
              <w:rPr>
                <w:b/>
                <w:sz w:val="20"/>
                <w:szCs w:val="20"/>
              </w:rPr>
              <w:t>2018</w:t>
            </w:r>
          </w:p>
        </w:tc>
        <w:tc>
          <w:tcPr>
            <w:tcW w:w="0" w:type="auto"/>
            <w:tcBorders>
              <w:top w:val="single" w:color="auto" w:sz="4" w:space="0"/>
              <w:bottom w:val="single" w:color="auto" w:sz="4" w:space="0"/>
            </w:tcBorders>
            <w:shd w:val="clear" w:color="auto" w:fill="FFFFFF" w:themeFill="background1"/>
            <w:vAlign w:val="bottom"/>
            <w:hideMark/>
          </w:tcPr>
          <w:p w:rsidRPr="00CF49DE" w:rsidR="007025CA" w:rsidP="00CF49DE" w:rsidRDefault="007025CA" w14:paraId="427ED309" w14:textId="77777777">
            <w:pPr>
              <w:pStyle w:val="Normalutanindragellerluft"/>
              <w:spacing w:line="240" w:lineRule="exact"/>
              <w:jc w:val="right"/>
              <w:rPr>
                <w:b/>
                <w:sz w:val="20"/>
                <w:szCs w:val="20"/>
              </w:rPr>
            </w:pPr>
            <w:r w:rsidRPr="00CF49DE">
              <w:rPr>
                <w:b/>
                <w:sz w:val="20"/>
                <w:szCs w:val="20"/>
              </w:rPr>
              <w:t>2019</w:t>
            </w:r>
          </w:p>
        </w:tc>
        <w:tc>
          <w:tcPr>
            <w:tcW w:w="0" w:type="auto"/>
            <w:tcBorders>
              <w:top w:val="single" w:color="auto" w:sz="4" w:space="0"/>
              <w:bottom w:val="single" w:color="auto" w:sz="4" w:space="0"/>
            </w:tcBorders>
            <w:shd w:val="clear" w:color="auto" w:fill="FFFFFF" w:themeFill="background1"/>
            <w:vAlign w:val="bottom"/>
            <w:hideMark/>
          </w:tcPr>
          <w:p w:rsidRPr="00CF49DE" w:rsidR="007025CA" w:rsidP="00CF49DE" w:rsidRDefault="007025CA" w14:paraId="427ED30A" w14:textId="77777777">
            <w:pPr>
              <w:pStyle w:val="Normalutanindragellerluft"/>
              <w:spacing w:line="240" w:lineRule="exact"/>
              <w:jc w:val="right"/>
              <w:rPr>
                <w:b/>
                <w:sz w:val="20"/>
                <w:szCs w:val="20"/>
              </w:rPr>
            </w:pPr>
            <w:r w:rsidRPr="00CF49DE">
              <w:rPr>
                <w:b/>
                <w:sz w:val="20"/>
                <w:szCs w:val="20"/>
              </w:rPr>
              <w:t>2020</w:t>
            </w:r>
          </w:p>
        </w:tc>
      </w:tr>
      <w:tr w:rsidRPr="00CF49DE" w:rsidR="007025CA" w:rsidTr="00CF49DE" w14:paraId="427ED312" w14:textId="77777777">
        <w:tc>
          <w:tcPr>
            <w:tcW w:w="0" w:type="auto"/>
            <w:tcBorders>
              <w:top w:val="single" w:color="auto" w:sz="4" w:space="0"/>
            </w:tcBorders>
            <w:shd w:val="clear" w:color="auto" w:fill="FFFFFF" w:themeFill="background1"/>
            <w:noWrap/>
            <w:vAlign w:val="bottom"/>
            <w:hideMark/>
          </w:tcPr>
          <w:p w:rsidRPr="00CF49DE" w:rsidR="007025CA" w:rsidP="00CF49DE" w:rsidRDefault="007025CA" w14:paraId="427ED30C" w14:textId="77777777">
            <w:pPr>
              <w:pStyle w:val="Normalutanindragellerluft"/>
              <w:spacing w:line="240" w:lineRule="exact"/>
              <w:rPr>
                <w:sz w:val="20"/>
                <w:szCs w:val="20"/>
              </w:rPr>
            </w:pPr>
            <w:r w:rsidRPr="00CF49DE">
              <w:rPr>
                <w:sz w:val="20"/>
                <w:szCs w:val="20"/>
              </w:rPr>
              <w:t>1:1</w:t>
            </w:r>
          </w:p>
        </w:tc>
        <w:tc>
          <w:tcPr>
            <w:tcW w:w="0" w:type="auto"/>
            <w:tcBorders>
              <w:top w:val="single" w:color="auto" w:sz="4" w:space="0"/>
            </w:tcBorders>
            <w:shd w:val="clear" w:color="auto" w:fill="FFFFFF" w:themeFill="background1"/>
            <w:vAlign w:val="bottom"/>
            <w:hideMark/>
          </w:tcPr>
          <w:p w:rsidRPr="00CF49DE" w:rsidR="007025CA" w:rsidP="00CF49DE" w:rsidRDefault="007025CA" w14:paraId="427ED30D" w14:textId="77777777">
            <w:pPr>
              <w:pStyle w:val="Normalutanindragellerluft"/>
              <w:spacing w:line="240" w:lineRule="exact"/>
              <w:rPr>
                <w:sz w:val="20"/>
                <w:szCs w:val="20"/>
              </w:rPr>
            </w:pPr>
            <w:r w:rsidRPr="00CF49DE">
              <w:rPr>
                <w:sz w:val="20"/>
                <w:szCs w:val="20"/>
              </w:rPr>
              <w:t>Biståndsverksamhet</w:t>
            </w:r>
          </w:p>
        </w:tc>
        <w:tc>
          <w:tcPr>
            <w:tcW w:w="0" w:type="auto"/>
            <w:tcBorders>
              <w:top w:val="single" w:color="auto" w:sz="4" w:space="0"/>
            </w:tcBorders>
            <w:shd w:val="clear" w:color="auto" w:fill="FFFFFF" w:themeFill="background1"/>
            <w:noWrap/>
            <w:vAlign w:val="bottom"/>
            <w:hideMark/>
          </w:tcPr>
          <w:p w:rsidRPr="00CF49DE" w:rsidR="007025CA" w:rsidP="00CF49DE" w:rsidRDefault="007025CA" w14:paraId="427ED30E" w14:textId="77777777">
            <w:pPr>
              <w:pStyle w:val="Normalutanindragellerluft"/>
              <w:spacing w:line="240" w:lineRule="exact"/>
              <w:jc w:val="right"/>
              <w:rPr>
                <w:sz w:val="20"/>
                <w:szCs w:val="20"/>
              </w:rPr>
            </w:pPr>
            <w:r w:rsidRPr="00CF49DE">
              <w:rPr>
                <w:sz w:val="20"/>
                <w:szCs w:val="20"/>
              </w:rPr>
              <w:t>500,0</w:t>
            </w:r>
          </w:p>
        </w:tc>
        <w:tc>
          <w:tcPr>
            <w:tcW w:w="0" w:type="auto"/>
            <w:tcBorders>
              <w:top w:val="single" w:color="auto" w:sz="4" w:space="0"/>
            </w:tcBorders>
            <w:shd w:val="clear" w:color="auto" w:fill="FFFFFF" w:themeFill="background1"/>
            <w:noWrap/>
            <w:vAlign w:val="bottom"/>
            <w:hideMark/>
          </w:tcPr>
          <w:p w:rsidRPr="00CF49DE" w:rsidR="007025CA" w:rsidP="00CF49DE" w:rsidRDefault="007025CA" w14:paraId="427ED30F" w14:textId="77777777">
            <w:pPr>
              <w:pStyle w:val="Normalutanindragellerluft"/>
              <w:spacing w:line="240" w:lineRule="exact"/>
              <w:jc w:val="right"/>
              <w:rPr>
                <w:sz w:val="20"/>
                <w:szCs w:val="20"/>
              </w:rPr>
            </w:pPr>
            <w:r w:rsidRPr="00CF49DE">
              <w:rPr>
                <w:sz w:val="20"/>
                <w:szCs w:val="20"/>
              </w:rPr>
              <w:t> </w:t>
            </w:r>
          </w:p>
        </w:tc>
        <w:tc>
          <w:tcPr>
            <w:tcW w:w="0" w:type="auto"/>
            <w:tcBorders>
              <w:top w:val="single" w:color="auto" w:sz="4" w:space="0"/>
            </w:tcBorders>
            <w:shd w:val="clear" w:color="auto" w:fill="FFFFFF" w:themeFill="background1"/>
            <w:noWrap/>
            <w:vAlign w:val="bottom"/>
            <w:hideMark/>
          </w:tcPr>
          <w:p w:rsidRPr="00CF49DE" w:rsidR="007025CA" w:rsidP="00CF49DE" w:rsidRDefault="007025CA" w14:paraId="427ED310" w14:textId="77777777">
            <w:pPr>
              <w:pStyle w:val="Normalutanindragellerluft"/>
              <w:spacing w:line="240" w:lineRule="exact"/>
              <w:jc w:val="right"/>
              <w:rPr>
                <w:sz w:val="20"/>
                <w:szCs w:val="20"/>
              </w:rPr>
            </w:pPr>
            <w:r w:rsidRPr="00CF49DE">
              <w:rPr>
                <w:sz w:val="20"/>
                <w:szCs w:val="20"/>
              </w:rPr>
              <w:t> </w:t>
            </w:r>
          </w:p>
        </w:tc>
        <w:tc>
          <w:tcPr>
            <w:tcW w:w="0" w:type="auto"/>
            <w:tcBorders>
              <w:top w:val="single" w:color="auto" w:sz="4" w:space="0"/>
            </w:tcBorders>
            <w:shd w:val="clear" w:color="auto" w:fill="FFFFFF" w:themeFill="background1"/>
            <w:noWrap/>
            <w:vAlign w:val="bottom"/>
            <w:hideMark/>
          </w:tcPr>
          <w:p w:rsidRPr="00CF49DE" w:rsidR="007025CA" w:rsidP="00CF49DE" w:rsidRDefault="007025CA" w14:paraId="427ED311" w14:textId="77777777">
            <w:pPr>
              <w:pStyle w:val="Normalutanindragellerluft"/>
              <w:spacing w:line="240" w:lineRule="exact"/>
              <w:jc w:val="right"/>
              <w:rPr>
                <w:sz w:val="20"/>
                <w:szCs w:val="20"/>
              </w:rPr>
            </w:pPr>
            <w:r w:rsidRPr="00CF49DE">
              <w:rPr>
                <w:sz w:val="20"/>
                <w:szCs w:val="20"/>
              </w:rPr>
              <w:t> </w:t>
            </w:r>
          </w:p>
        </w:tc>
      </w:tr>
      <w:tr w:rsidRPr="00CF49DE" w:rsidR="007025CA" w:rsidTr="00CF49DE" w14:paraId="427ED319" w14:textId="77777777">
        <w:tc>
          <w:tcPr>
            <w:tcW w:w="0" w:type="auto"/>
            <w:shd w:val="clear" w:color="auto" w:fill="FFFFFF" w:themeFill="background1"/>
            <w:noWrap/>
            <w:vAlign w:val="bottom"/>
            <w:hideMark/>
          </w:tcPr>
          <w:p w:rsidRPr="00CF49DE" w:rsidR="007025CA" w:rsidP="00CF49DE" w:rsidRDefault="007025CA" w14:paraId="427ED313" w14:textId="77777777">
            <w:pPr>
              <w:pStyle w:val="Normalutanindragellerluft"/>
              <w:spacing w:line="240" w:lineRule="exact"/>
              <w:rPr>
                <w:sz w:val="20"/>
                <w:szCs w:val="20"/>
              </w:rPr>
            </w:pPr>
            <w:r w:rsidRPr="00CF49DE">
              <w:rPr>
                <w:sz w:val="20"/>
                <w:szCs w:val="20"/>
              </w:rPr>
              <w:t>1:2</w:t>
            </w:r>
          </w:p>
        </w:tc>
        <w:tc>
          <w:tcPr>
            <w:tcW w:w="0" w:type="auto"/>
            <w:shd w:val="clear" w:color="auto" w:fill="FFFFFF" w:themeFill="background1"/>
            <w:vAlign w:val="bottom"/>
            <w:hideMark/>
          </w:tcPr>
          <w:p w:rsidRPr="00CF49DE" w:rsidR="007025CA" w:rsidP="00CF49DE" w:rsidRDefault="007025CA" w14:paraId="427ED314" w14:textId="77777777">
            <w:pPr>
              <w:pStyle w:val="Normalutanindragellerluft"/>
              <w:spacing w:line="240" w:lineRule="exact"/>
              <w:rPr>
                <w:sz w:val="20"/>
                <w:szCs w:val="20"/>
              </w:rPr>
            </w:pPr>
            <w:r w:rsidRPr="00CF49DE">
              <w:rPr>
                <w:sz w:val="20"/>
                <w:szCs w:val="20"/>
              </w:rPr>
              <w:t>Styrelsen för internationellt utvecklingssamarbete (Sida)</w:t>
            </w:r>
          </w:p>
        </w:tc>
        <w:tc>
          <w:tcPr>
            <w:tcW w:w="0" w:type="auto"/>
            <w:shd w:val="clear" w:color="auto" w:fill="FFFFFF" w:themeFill="background1"/>
            <w:noWrap/>
            <w:vAlign w:val="bottom"/>
            <w:hideMark/>
          </w:tcPr>
          <w:p w:rsidRPr="00CF49DE" w:rsidR="007025CA" w:rsidP="00CF49DE" w:rsidRDefault="007025CA" w14:paraId="427ED315" w14:textId="77777777">
            <w:pPr>
              <w:pStyle w:val="Normalutanindragellerluft"/>
              <w:spacing w:line="240" w:lineRule="exact"/>
              <w:jc w:val="right"/>
              <w:rPr>
                <w:sz w:val="20"/>
                <w:szCs w:val="20"/>
              </w:rPr>
            </w:pPr>
            <w:r w:rsidRPr="00CF49DE">
              <w:rPr>
                <w:sz w:val="20"/>
                <w:szCs w:val="20"/>
              </w:rPr>
              <w:t> </w:t>
            </w:r>
          </w:p>
        </w:tc>
        <w:tc>
          <w:tcPr>
            <w:tcW w:w="0" w:type="auto"/>
            <w:shd w:val="clear" w:color="auto" w:fill="FFFFFF" w:themeFill="background1"/>
            <w:noWrap/>
            <w:vAlign w:val="bottom"/>
            <w:hideMark/>
          </w:tcPr>
          <w:p w:rsidRPr="00CF49DE" w:rsidR="007025CA" w:rsidP="00CF49DE" w:rsidRDefault="007025CA" w14:paraId="427ED316" w14:textId="77777777">
            <w:pPr>
              <w:pStyle w:val="Normalutanindragellerluft"/>
              <w:spacing w:line="240" w:lineRule="exact"/>
              <w:jc w:val="right"/>
              <w:rPr>
                <w:sz w:val="20"/>
                <w:szCs w:val="20"/>
              </w:rPr>
            </w:pPr>
            <w:r w:rsidRPr="00CF49DE">
              <w:rPr>
                <w:sz w:val="20"/>
                <w:szCs w:val="20"/>
              </w:rPr>
              <w:t> </w:t>
            </w:r>
          </w:p>
        </w:tc>
        <w:tc>
          <w:tcPr>
            <w:tcW w:w="0" w:type="auto"/>
            <w:shd w:val="clear" w:color="auto" w:fill="FFFFFF" w:themeFill="background1"/>
            <w:noWrap/>
            <w:vAlign w:val="bottom"/>
            <w:hideMark/>
          </w:tcPr>
          <w:p w:rsidRPr="00CF49DE" w:rsidR="007025CA" w:rsidP="00CF49DE" w:rsidRDefault="007025CA" w14:paraId="427ED317" w14:textId="77777777">
            <w:pPr>
              <w:pStyle w:val="Normalutanindragellerluft"/>
              <w:spacing w:line="240" w:lineRule="exact"/>
              <w:jc w:val="right"/>
              <w:rPr>
                <w:sz w:val="20"/>
                <w:szCs w:val="20"/>
              </w:rPr>
            </w:pPr>
            <w:r w:rsidRPr="00CF49DE">
              <w:rPr>
                <w:sz w:val="20"/>
                <w:szCs w:val="20"/>
              </w:rPr>
              <w:t> </w:t>
            </w:r>
          </w:p>
        </w:tc>
        <w:tc>
          <w:tcPr>
            <w:tcW w:w="0" w:type="auto"/>
            <w:shd w:val="clear" w:color="auto" w:fill="FFFFFF" w:themeFill="background1"/>
            <w:noWrap/>
            <w:vAlign w:val="bottom"/>
            <w:hideMark/>
          </w:tcPr>
          <w:p w:rsidRPr="00CF49DE" w:rsidR="007025CA" w:rsidP="00CF49DE" w:rsidRDefault="007025CA" w14:paraId="427ED318" w14:textId="77777777">
            <w:pPr>
              <w:pStyle w:val="Normalutanindragellerluft"/>
              <w:spacing w:line="240" w:lineRule="exact"/>
              <w:jc w:val="right"/>
              <w:rPr>
                <w:sz w:val="20"/>
                <w:szCs w:val="20"/>
              </w:rPr>
            </w:pPr>
            <w:r w:rsidRPr="00CF49DE">
              <w:rPr>
                <w:sz w:val="20"/>
                <w:szCs w:val="20"/>
              </w:rPr>
              <w:t> </w:t>
            </w:r>
          </w:p>
        </w:tc>
      </w:tr>
      <w:tr w:rsidRPr="00CF49DE" w:rsidR="007025CA" w:rsidTr="00CF49DE" w14:paraId="427ED320" w14:textId="77777777">
        <w:tc>
          <w:tcPr>
            <w:tcW w:w="0" w:type="auto"/>
            <w:shd w:val="clear" w:color="auto" w:fill="FFFFFF" w:themeFill="background1"/>
            <w:noWrap/>
            <w:vAlign w:val="bottom"/>
            <w:hideMark/>
          </w:tcPr>
          <w:p w:rsidRPr="00CF49DE" w:rsidR="007025CA" w:rsidP="00CF49DE" w:rsidRDefault="007025CA" w14:paraId="427ED31A" w14:textId="77777777">
            <w:pPr>
              <w:pStyle w:val="Normalutanindragellerluft"/>
              <w:spacing w:line="240" w:lineRule="exact"/>
              <w:rPr>
                <w:sz w:val="20"/>
                <w:szCs w:val="20"/>
              </w:rPr>
            </w:pPr>
            <w:r w:rsidRPr="00CF49DE">
              <w:rPr>
                <w:sz w:val="20"/>
                <w:szCs w:val="20"/>
              </w:rPr>
              <w:t>1:3</w:t>
            </w:r>
          </w:p>
        </w:tc>
        <w:tc>
          <w:tcPr>
            <w:tcW w:w="0" w:type="auto"/>
            <w:shd w:val="clear" w:color="auto" w:fill="FFFFFF" w:themeFill="background1"/>
            <w:vAlign w:val="bottom"/>
            <w:hideMark/>
          </w:tcPr>
          <w:p w:rsidRPr="00CF49DE" w:rsidR="007025CA" w:rsidP="00CF49DE" w:rsidRDefault="007025CA" w14:paraId="427ED31B" w14:textId="77777777">
            <w:pPr>
              <w:pStyle w:val="Normalutanindragellerluft"/>
              <w:spacing w:line="240" w:lineRule="exact"/>
              <w:rPr>
                <w:sz w:val="20"/>
                <w:szCs w:val="20"/>
              </w:rPr>
            </w:pPr>
            <w:r w:rsidRPr="00CF49DE">
              <w:rPr>
                <w:sz w:val="20"/>
                <w:szCs w:val="20"/>
              </w:rPr>
              <w:t>Nordiska Afrikainstitutet</w:t>
            </w:r>
          </w:p>
        </w:tc>
        <w:tc>
          <w:tcPr>
            <w:tcW w:w="0" w:type="auto"/>
            <w:shd w:val="clear" w:color="auto" w:fill="FFFFFF" w:themeFill="background1"/>
            <w:noWrap/>
            <w:vAlign w:val="bottom"/>
            <w:hideMark/>
          </w:tcPr>
          <w:p w:rsidRPr="00CF49DE" w:rsidR="007025CA" w:rsidP="00CF49DE" w:rsidRDefault="007025CA" w14:paraId="427ED31C" w14:textId="77777777">
            <w:pPr>
              <w:pStyle w:val="Normalutanindragellerluft"/>
              <w:spacing w:line="240" w:lineRule="exact"/>
              <w:jc w:val="right"/>
              <w:rPr>
                <w:sz w:val="20"/>
                <w:szCs w:val="20"/>
              </w:rPr>
            </w:pPr>
            <w:r w:rsidRPr="00CF49DE">
              <w:rPr>
                <w:sz w:val="20"/>
                <w:szCs w:val="20"/>
              </w:rPr>
              <w:t> </w:t>
            </w:r>
          </w:p>
        </w:tc>
        <w:tc>
          <w:tcPr>
            <w:tcW w:w="0" w:type="auto"/>
            <w:shd w:val="clear" w:color="auto" w:fill="FFFFFF" w:themeFill="background1"/>
            <w:noWrap/>
            <w:vAlign w:val="bottom"/>
            <w:hideMark/>
          </w:tcPr>
          <w:p w:rsidRPr="00CF49DE" w:rsidR="007025CA" w:rsidP="00CF49DE" w:rsidRDefault="007025CA" w14:paraId="427ED31D" w14:textId="77777777">
            <w:pPr>
              <w:pStyle w:val="Normalutanindragellerluft"/>
              <w:spacing w:line="240" w:lineRule="exact"/>
              <w:jc w:val="right"/>
              <w:rPr>
                <w:sz w:val="20"/>
                <w:szCs w:val="20"/>
              </w:rPr>
            </w:pPr>
            <w:r w:rsidRPr="00CF49DE">
              <w:rPr>
                <w:sz w:val="20"/>
                <w:szCs w:val="20"/>
              </w:rPr>
              <w:t> </w:t>
            </w:r>
          </w:p>
        </w:tc>
        <w:tc>
          <w:tcPr>
            <w:tcW w:w="0" w:type="auto"/>
            <w:shd w:val="clear" w:color="auto" w:fill="FFFFFF" w:themeFill="background1"/>
            <w:noWrap/>
            <w:vAlign w:val="bottom"/>
            <w:hideMark/>
          </w:tcPr>
          <w:p w:rsidRPr="00CF49DE" w:rsidR="007025CA" w:rsidP="00CF49DE" w:rsidRDefault="007025CA" w14:paraId="427ED31E" w14:textId="77777777">
            <w:pPr>
              <w:pStyle w:val="Normalutanindragellerluft"/>
              <w:spacing w:line="240" w:lineRule="exact"/>
              <w:jc w:val="right"/>
              <w:rPr>
                <w:sz w:val="20"/>
                <w:szCs w:val="20"/>
              </w:rPr>
            </w:pPr>
            <w:r w:rsidRPr="00CF49DE">
              <w:rPr>
                <w:sz w:val="20"/>
                <w:szCs w:val="20"/>
              </w:rPr>
              <w:t> </w:t>
            </w:r>
          </w:p>
        </w:tc>
        <w:tc>
          <w:tcPr>
            <w:tcW w:w="0" w:type="auto"/>
            <w:shd w:val="clear" w:color="auto" w:fill="FFFFFF" w:themeFill="background1"/>
            <w:noWrap/>
            <w:vAlign w:val="bottom"/>
            <w:hideMark/>
          </w:tcPr>
          <w:p w:rsidRPr="00CF49DE" w:rsidR="007025CA" w:rsidP="00CF49DE" w:rsidRDefault="007025CA" w14:paraId="427ED31F" w14:textId="77777777">
            <w:pPr>
              <w:pStyle w:val="Normalutanindragellerluft"/>
              <w:spacing w:line="240" w:lineRule="exact"/>
              <w:jc w:val="right"/>
              <w:rPr>
                <w:sz w:val="20"/>
                <w:szCs w:val="20"/>
              </w:rPr>
            </w:pPr>
            <w:r w:rsidRPr="00CF49DE">
              <w:rPr>
                <w:sz w:val="20"/>
                <w:szCs w:val="20"/>
              </w:rPr>
              <w:t> </w:t>
            </w:r>
          </w:p>
        </w:tc>
      </w:tr>
      <w:tr w:rsidRPr="00CF49DE" w:rsidR="007025CA" w:rsidTr="00CF49DE" w14:paraId="427ED327" w14:textId="77777777">
        <w:tc>
          <w:tcPr>
            <w:tcW w:w="0" w:type="auto"/>
            <w:shd w:val="clear" w:color="auto" w:fill="FFFFFF" w:themeFill="background1"/>
            <w:noWrap/>
            <w:vAlign w:val="bottom"/>
            <w:hideMark/>
          </w:tcPr>
          <w:p w:rsidRPr="00CF49DE" w:rsidR="007025CA" w:rsidP="00CF49DE" w:rsidRDefault="007025CA" w14:paraId="427ED321" w14:textId="77777777">
            <w:pPr>
              <w:pStyle w:val="Normalutanindragellerluft"/>
              <w:spacing w:line="240" w:lineRule="exact"/>
              <w:rPr>
                <w:sz w:val="20"/>
                <w:szCs w:val="20"/>
              </w:rPr>
            </w:pPr>
            <w:r w:rsidRPr="00CF49DE">
              <w:rPr>
                <w:sz w:val="20"/>
                <w:szCs w:val="20"/>
              </w:rPr>
              <w:t>1:4</w:t>
            </w:r>
          </w:p>
        </w:tc>
        <w:tc>
          <w:tcPr>
            <w:tcW w:w="0" w:type="auto"/>
            <w:shd w:val="clear" w:color="auto" w:fill="FFFFFF" w:themeFill="background1"/>
            <w:vAlign w:val="bottom"/>
            <w:hideMark/>
          </w:tcPr>
          <w:p w:rsidRPr="00CF49DE" w:rsidR="007025CA" w:rsidP="00CF49DE" w:rsidRDefault="007025CA" w14:paraId="427ED322" w14:textId="77777777">
            <w:pPr>
              <w:pStyle w:val="Normalutanindragellerluft"/>
              <w:spacing w:line="240" w:lineRule="exact"/>
              <w:rPr>
                <w:sz w:val="20"/>
                <w:szCs w:val="20"/>
              </w:rPr>
            </w:pPr>
            <w:r w:rsidRPr="00CF49DE">
              <w:rPr>
                <w:sz w:val="20"/>
                <w:szCs w:val="20"/>
              </w:rPr>
              <w:t>Folke Bernadotteakademin</w:t>
            </w:r>
          </w:p>
        </w:tc>
        <w:tc>
          <w:tcPr>
            <w:tcW w:w="0" w:type="auto"/>
            <w:shd w:val="clear" w:color="auto" w:fill="FFFFFF" w:themeFill="background1"/>
            <w:noWrap/>
            <w:vAlign w:val="bottom"/>
            <w:hideMark/>
          </w:tcPr>
          <w:p w:rsidRPr="00CF49DE" w:rsidR="007025CA" w:rsidP="00CF49DE" w:rsidRDefault="007025CA" w14:paraId="427ED323" w14:textId="77777777">
            <w:pPr>
              <w:pStyle w:val="Normalutanindragellerluft"/>
              <w:spacing w:line="240" w:lineRule="exact"/>
              <w:jc w:val="right"/>
              <w:rPr>
                <w:sz w:val="20"/>
                <w:szCs w:val="20"/>
              </w:rPr>
            </w:pPr>
            <w:r w:rsidRPr="00CF49DE">
              <w:rPr>
                <w:sz w:val="20"/>
                <w:szCs w:val="20"/>
              </w:rPr>
              <w:t> </w:t>
            </w:r>
          </w:p>
        </w:tc>
        <w:tc>
          <w:tcPr>
            <w:tcW w:w="0" w:type="auto"/>
            <w:shd w:val="clear" w:color="auto" w:fill="FFFFFF" w:themeFill="background1"/>
            <w:noWrap/>
            <w:vAlign w:val="bottom"/>
            <w:hideMark/>
          </w:tcPr>
          <w:p w:rsidRPr="00CF49DE" w:rsidR="007025CA" w:rsidP="00CF49DE" w:rsidRDefault="007025CA" w14:paraId="427ED324" w14:textId="77777777">
            <w:pPr>
              <w:pStyle w:val="Normalutanindragellerluft"/>
              <w:spacing w:line="240" w:lineRule="exact"/>
              <w:jc w:val="right"/>
              <w:rPr>
                <w:sz w:val="20"/>
                <w:szCs w:val="20"/>
              </w:rPr>
            </w:pPr>
            <w:r w:rsidRPr="00CF49DE">
              <w:rPr>
                <w:sz w:val="20"/>
                <w:szCs w:val="20"/>
              </w:rPr>
              <w:t> </w:t>
            </w:r>
          </w:p>
        </w:tc>
        <w:tc>
          <w:tcPr>
            <w:tcW w:w="0" w:type="auto"/>
            <w:shd w:val="clear" w:color="auto" w:fill="FFFFFF" w:themeFill="background1"/>
            <w:noWrap/>
            <w:vAlign w:val="bottom"/>
            <w:hideMark/>
          </w:tcPr>
          <w:p w:rsidRPr="00CF49DE" w:rsidR="007025CA" w:rsidP="00CF49DE" w:rsidRDefault="007025CA" w14:paraId="427ED325" w14:textId="77777777">
            <w:pPr>
              <w:pStyle w:val="Normalutanindragellerluft"/>
              <w:spacing w:line="240" w:lineRule="exact"/>
              <w:jc w:val="right"/>
              <w:rPr>
                <w:sz w:val="20"/>
                <w:szCs w:val="20"/>
              </w:rPr>
            </w:pPr>
            <w:r w:rsidRPr="00CF49DE">
              <w:rPr>
                <w:sz w:val="20"/>
                <w:szCs w:val="20"/>
              </w:rPr>
              <w:t> </w:t>
            </w:r>
          </w:p>
        </w:tc>
        <w:tc>
          <w:tcPr>
            <w:tcW w:w="0" w:type="auto"/>
            <w:shd w:val="clear" w:color="auto" w:fill="FFFFFF" w:themeFill="background1"/>
            <w:noWrap/>
            <w:vAlign w:val="bottom"/>
            <w:hideMark/>
          </w:tcPr>
          <w:p w:rsidRPr="00CF49DE" w:rsidR="007025CA" w:rsidP="00CF49DE" w:rsidRDefault="007025CA" w14:paraId="427ED326" w14:textId="77777777">
            <w:pPr>
              <w:pStyle w:val="Normalutanindragellerluft"/>
              <w:spacing w:line="240" w:lineRule="exact"/>
              <w:jc w:val="right"/>
              <w:rPr>
                <w:sz w:val="20"/>
                <w:szCs w:val="20"/>
              </w:rPr>
            </w:pPr>
            <w:r w:rsidRPr="00CF49DE">
              <w:rPr>
                <w:sz w:val="20"/>
                <w:szCs w:val="20"/>
              </w:rPr>
              <w:t> </w:t>
            </w:r>
          </w:p>
        </w:tc>
      </w:tr>
      <w:tr w:rsidRPr="00CF49DE" w:rsidR="007025CA" w:rsidTr="00CF49DE" w14:paraId="427ED32E" w14:textId="77777777">
        <w:tc>
          <w:tcPr>
            <w:tcW w:w="0" w:type="auto"/>
            <w:shd w:val="clear" w:color="auto" w:fill="FFFFFF" w:themeFill="background1"/>
            <w:noWrap/>
            <w:vAlign w:val="bottom"/>
            <w:hideMark/>
          </w:tcPr>
          <w:p w:rsidRPr="00CF49DE" w:rsidR="007025CA" w:rsidP="00CF49DE" w:rsidRDefault="007025CA" w14:paraId="427ED328" w14:textId="77777777">
            <w:pPr>
              <w:pStyle w:val="Normalutanindragellerluft"/>
              <w:spacing w:line="240" w:lineRule="exact"/>
              <w:rPr>
                <w:sz w:val="20"/>
                <w:szCs w:val="20"/>
              </w:rPr>
            </w:pPr>
            <w:r w:rsidRPr="00CF49DE">
              <w:rPr>
                <w:sz w:val="20"/>
                <w:szCs w:val="20"/>
              </w:rPr>
              <w:t>1:5</w:t>
            </w:r>
          </w:p>
        </w:tc>
        <w:tc>
          <w:tcPr>
            <w:tcW w:w="0" w:type="auto"/>
            <w:shd w:val="clear" w:color="auto" w:fill="FFFFFF" w:themeFill="background1"/>
            <w:vAlign w:val="bottom"/>
            <w:hideMark/>
          </w:tcPr>
          <w:p w:rsidRPr="00CF49DE" w:rsidR="007025CA" w:rsidP="00CF49DE" w:rsidRDefault="007025CA" w14:paraId="427ED329" w14:textId="77777777">
            <w:pPr>
              <w:pStyle w:val="Normalutanindragellerluft"/>
              <w:spacing w:line="240" w:lineRule="exact"/>
              <w:rPr>
                <w:sz w:val="20"/>
                <w:szCs w:val="20"/>
              </w:rPr>
            </w:pPr>
            <w:r w:rsidRPr="00CF49DE">
              <w:rPr>
                <w:sz w:val="20"/>
                <w:szCs w:val="20"/>
              </w:rPr>
              <w:t>Riksrevisionen: Internationellt utvecklingssamarbete</w:t>
            </w:r>
          </w:p>
        </w:tc>
        <w:tc>
          <w:tcPr>
            <w:tcW w:w="0" w:type="auto"/>
            <w:shd w:val="clear" w:color="auto" w:fill="FFFFFF" w:themeFill="background1"/>
            <w:noWrap/>
            <w:vAlign w:val="bottom"/>
            <w:hideMark/>
          </w:tcPr>
          <w:p w:rsidRPr="00CF49DE" w:rsidR="007025CA" w:rsidP="00CF49DE" w:rsidRDefault="007025CA" w14:paraId="427ED32A" w14:textId="77777777">
            <w:pPr>
              <w:pStyle w:val="Normalutanindragellerluft"/>
              <w:spacing w:line="240" w:lineRule="exact"/>
              <w:jc w:val="right"/>
              <w:rPr>
                <w:sz w:val="20"/>
                <w:szCs w:val="20"/>
              </w:rPr>
            </w:pPr>
            <w:r w:rsidRPr="00CF49DE">
              <w:rPr>
                <w:sz w:val="20"/>
                <w:szCs w:val="20"/>
              </w:rPr>
              <w:t> </w:t>
            </w:r>
          </w:p>
        </w:tc>
        <w:tc>
          <w:tcPr>
            <w:tcW w:w="0" w:type="auto"/>
            <w:shd w:val="clear" w:color="auto" w:fill="FFFFFF" w:themeFill="background1"/>
            <w:noWrap/>
            <w:vAlign w:val="bottom"/>
            <w:hideMark/>
          </w:tcPr>
          <w:p w:rsidRPr="00CF49DE" w:rsidR="007025CA" w:rsidP="00CF49DE" w:rsidRDefault="007025CA" w14:paraId="427ED32B" w14:textId="77777777">
            <w:pPr>
              <w:pStyle w:val="Normalutanindragellerluft"/>
              <w:spacing w:line="240" w:lineRule="exact"/>
              <w:jc w:val="right"/>
              <w:rPr>
                <w:sz w:val="20"/>
                <w:szCs w:val="20"/>
              </w:rPr>
            </w:pPr>
            <w:r w:rsidRPr="00CF49DE">
              <w:rPr>
                <w:sz w:val="20"/>
                <w:szCs w:val="20"/>
              </w:rPr>
              <w:t> </w:t>
            </w:r>
          </w:p>
        </w:tc>
        <w:tc>
          <w:tcPr>
            <w:tcW w:w="0" w:type="auto"/>
            <w:shd w:val="clear" w:color="auto" w:fill="FFFFFF" w:themeFill="background1"/>
            <w:noWrap/>
            <w:vAlign w:val="bottom"/>
            <w:hideMark/>
          </w:tcPr>
          <w:p w:rsidRPr="00CF49DE" w:rsidR="007025CA" w:rsidP="00CF49DE" w:rsidRDefault="007025CA" w14:paraId="427ED32C" w14:textId="77777777">
            <w:pPr>
              <w:pStyle w:val="Normalutanindragellerluft"/>
              <w:spacing w:line="240" w:lineRule="exact"/>
              <w:jc w:val="right"/>
              <w:rPr>
                <w:sz w:val="20"/>
                <w:szCs w:val="20"/>
              </w:rPr>
            </w:pPr>
            <w:r w:rsidRPr="00CF49DE">
              <w:rPr>
                <w:sz w:val="20"/>
                <w:szCs w:val="20"/>
              </w:rPr>
              <w:t> </w:t>
            </w:r>
          </w:p>
        </w:tc>
        <w:tc>
          <w:tcPr>
            <w:tcW w:w="0" w:type="auto"/>
            <w:shd w:val="clear" w:color="auto" w:fill="FFFFFF" w:themeFill="background1"/>
            <w:noWrap/>
            <w:vAlign w:val="bottom"/>
            <w:hideMark/>
          </w:tcPr>
          <w:p w:rsidRPr="00CF49DE" w:rsidR="007025CA" w:rsidP="00CF49DE" w:rsidRDefault="007025CA" w14:paraId="427ED32D" w14:textId="77777777">
            <w:pPr>
              <w:pStyle w:val="Normalutanindragellerluft"/>
              <w:spacing w:line="240" w:lineRule="exact"/>
              <w:jc w:val="right"/>
              <w:rPr>
                <w:sz w:val="20"/>
                <w:szCs w:val="20"/>
              </w:rPr>
            </w:pPr>
            <w:r w:rsidRPr="00CF49DE">
              <w:rPr>
                <w:sz w:val="20"/>
                <w:szCs w:val="20"/>
              </w:rPr>
              <w:t> </w:t>
            </w:r>
          </w:p>
        </w:tc>
      </w:tr>
      <w:tr w:rsidRPr="00CF49DE" w:rsidR="007025CA" w:rsidTr="00CF49DE" w14:paraId="427ED335" w14:textId="77777777">
        <w:tc>
          <w:tcPr>
            <w:tcW w:w="0" w:type="auto"/>
            <w:shd w:val="clear" w:color="auto" w:fill="FFFFFF" w:themeFill="background1"/>
            <w:noWrap/>
            <w:vAlign w:val="bottom"/>
            <w:hideMark/>
          </w:tcPr>
          <w:p w:rsidRPr="00CF49DE" w:rsidR="007025CA" w:rsidP="00CF49DE" w:rsidRDefault="007025CA" w14:paraId="427ED32F" w14:textId="77777777">
            <w:pPr>
              <w:pStyle w:val="Normalutanindragellerluft"/>
              <w:spacing w:line="240" w:lineRule="exact"/>
              <w:rPr>
                <w:sz w:val="20"/>
                <w:szCs w:val="20"/>
              </w:rPr>
            </w:pPr>
            <w:r w:rsidRPr="00CF49DE">
              <w:rPr>
                <w:sz w:val="20"/>
                <w:szCs w:val="20"/>
              </w:rPr>
              <w:t>1:6</w:t>
            </w:r>
          </w:p>
        </w:tc>
        <w:tc>
          <w:tcPr>
            <w:tcW w:w="0" w:type="auto"/>
            <w:shd w:val="clear" w:color="auto" w:fill="FFFFFF" w:themeFill="background1"/>
            <w:vAlign w:val="bottom"/>
            <w:hideMark/>
          </w:tcPr>
          <w:p w:rsidRPr="00CF49DE" w:rsidR="007025CA" w:rsidP="00CF49DE" w:rsidRDefault="007025CA" w14:paraId="427ED330" w14:textId="77777777">
            <w:pPr>
              <w:pStyle w:val="Normalutanindragellerluft"/>
              <w:spacing w:line="240" w:lineRule="exact"/>
              <w:rPr>
                <w:sz w:val="20"/>
                <w:szCs w:val="20"/>
              </w:rPr>
            </w:pPr>
            <w:r w:rsidRPr="00CF49DE">
              <w:rPr>
                <w:sz w:val="20"/>
                <w:szCs w:val="20"/>
              </w:rPr>
              <w:t>Utvärdering av internationellt bistånd</w:t>
            </w:r>
          </w:p>
        </w:tc>
        <w:tc>
          <w:tcPr>
            <w:tcW w:w="0" w:type="auto"/>
            <w:shd w:val="clear" w:color="auto" w:fill="FFFFFF" w:themeFill="background1"/>
            <w:noWrap/>
            <w:vAlign w:val="bottom"/>
            <w:hideMark/>
          </w:tcPr>
          <w:p w:rsidRPr="00CF49DE" w:rsidR="007025CA" w:rsidP="00CF49DE" w:rsidRDefault="007025CA" w14:paraId="427ED331" w14:textId="77777777">
            <w:pPr>
              <w:pStyle w:val="Normalutanindragellerluft"/>
              <w:spacing w:line="240" w:lineRule="exact"/>
              <w:jc w:val="right"/>
              <w:rPr>
                <w:sz w:val="20"/>
                <w:szCs w:val="20"/>
              </w:rPr>
            </w:pPr>
            <w:r w:rsidRPr="00CF49DE">
              <w:rPr>
                <w:sz w:val="20"/>
                <w:szCs w:val="20"/>
              </w:rPr>
              <w:t> </w:t>
            </w:r>
          </w:p>
        </w:tc>
        <w:tc>
          <w:tcPr>
            <w:tcW w:w="0" w:type="auto"/>
            <w:shd w:val="clear" w:color="auto" w:fill="FFFFFF" w:themeFill="background1"/>
            <w:noWrap/>
            <w:vAlign w:val="bottom"/>
            <w:hideMark/>
          </w:tcPr>
          <w:p w:rsidRPr="00CF49DE" w:rsidR="007025CA" w:rsidP="00CF49DE" w:rsidRDefault="007025CA" w14:paraId="427ED332" w14:textId="77777777">
            <w:pPr>
              <w:pStyle w:val="Normalutanindragellerluft"/>
              <w:spacing w:line="240" w:lineRule="exact"/>
              <w:jc w:val="right"/>
              <w:rPr>
                <w:sz w:val="20"/>
                <w:szCs w:val="20"/>
              </w:rPr>
            </w:pPr>
            <w:r w:rsidRPr="00CF49DE">
              <w:rPr>
                <w:sz w:val="20"/>
                <w:szCs w:val="20"/>
              </w:rPr>
              <w:t> </w:t>
            </w:r>
          </w:p>
        </w:tc>
        <w:tc>
          <w:tcPr>
            <w:tcW w:w="0" w:type="auto"/>
            <w:shd w:val="clear" w:color="auto" w:fill="FFFFFF" w:themeFill="background1"/>
            <w:noWrap/>
            <w:vAlign w:val="bottom"/>
            <w:hideMark/>
          </w:tcPr>
          <w:p w:rsidRPr="00CF49DE" w:rsidR="007025CA" w:rsidP="00CF49DE" w:rsidRDefault="007025CA" w14:paraId="427ED333" w14:textId="77777777">
            <w:pPr>
              <w:pStyle w:val="Normalutanindragellerluft"/>
              <w:spacing w:line="240" w:lineRule="exact"/>
              <w:jc w:val="right"/>
              <w:rPr>
                <w:sz w:val="20"/>
                <w:szCs w:val="20"/>
              </w:rPr>
            </w:pPr>
            <w:r w:rsidRPr="00CF49DE">
              <w:rPr>
                <w:sz w:val="20"/>
                <w:szCs w:val="20"/>
              </w:rPr>
              <w:t> </w:t>
            </w:r>
          </w:p>
        </w:tc>
        <w:tc>
          <w:tcPr>
            <w:tcW w:w="0" w:type="auto"/>
            <w:shd w:val="clear" w:color="auto" w:fill="FFFFFF" w:themeFill="background1"/>
            <w:noWrap/>
            <w:vAlign w:val="bottom"/>
            <w:hideMark/>
          </w:tcPr>
          <w:p w:rsidRPr="00CF49DE" w:rsidR="007025CA" w:rsidP="00CF49DE" w:rsidRDefault="007025CA" w14:paraId="427ED334" w14:textId="77777777">
            <w:pPr>
              <w:pStyle w:val="Normalutanindragellerluft"/>
              <w:spacing w:line="240" w:lineRule="exact"/>
              <w:jc w:val="right"/>
              <w:rPr>
                <w:sz w:val="20"/>
                <w:szCs w:val="20"/>
              </w:rPr>
            </w:pPr>
            <w:r w:rsidRPr="00CF49DE">
              <w:rPr>
                <w:sz w:val="20"/>
                <w:szCs w:val="20"/>
              </w:rPr>
              <w:t> </w:t>
            </w:r>
          </w:p>
        </w:tc>
      </w:tr>
      <w:tr w:rsidRPr="00CF49DE" w:rsidR="007025CA" w:rsidTr="00CF49DE" w14:paraId="427ED33C" w14:textId="77777777">
        <w:tc>
          <w:tcPr>
            <w:tcW w:w="0" w:type="auto"/>
            <w:shd w:val="clear" w:color="auto" w:fill="FFFFFF" w:themeFill="background1"/>
            <w:noWrap/>
            <w:vAlign w:val="bottom"/>
            <w:hideMark/>
          </w:tcPr>
          <w:p w:rsidRPr="00CF49DE" w:rsidR="007025CA" w:rsidP="00CF49DE" w:rsidRDefault="007025CA" w14:paraId="427ED336" w14:textId="77777777">
            <w:pPr>
              <w:pStyle w:val="Normalutanindragellerluft"/>
              <w:spacing w:line="240" w:lineRule="exact"/>
              <w:rPr>
                <w:b/>
                <w:sz w:val="20"/>
                <w:szCs w:val="20"/>
              </w:rPr>
            </w:pPr>
            <w:r w:rsidRPr="00CF49DE">
              <w:rPr>
                <w:b/>
                <w:sz w:val="20"/>
                <w:szCs w:val="20"/>
              </w:rPr>
              <w:t> </w:t>
            </w:r>
          </w:p>
        </w:tc>
        <w:tc>
          <w:tcPr>
            <w:tcW w:w="0" w:type="auto"/>
            <w:shd w:val="clear" w:color="auto" w:fill="FFFFFF" w:themeFill="background1"/>
            <w:vAlign w:val="bottom"/>
            <w:hideMark/>
          </w:tcPr>
          <w:p w:rsidRPr="00CF49DE" w:rsidR="007025CA" w:rsidP="00CF49DE" w:rsidRDefault="007025CA" w14:paraId="427ED337" w14:textId="77777777">
            <w:pPr>
              <w:pStyle w:val="Normalutanindragellerluft"/>
              <w:spacing w:line="240" w:lineRule="exact"/>
              <w:rPr>
                <w:b/>
                <w:sz w:val="20"/>
                <w:szCs w:val="20"/>
              </w:rPr>
            </w:pPr>
            <w:r w:rsidRPr="00CF49DE">
              <w:rPr>
                <w:b/>
                <w:sz w:val="20"/>
                <w:szCs w:val="20"/>
              </w:rPr>
              <w:t>Summa</w:t>
            </w:r>
          </w:p>
        </w:tc>
        <w:tc>
          <w:tcPr>
            <w:tcW w:w="0" w:type="auto"/>
            <w:shd w:val="clear" w:color="auto" w:fill="FFFFFF" w:themeFill="background1"/>
            <w:noWrap/>
            <w:vAlign w:val="bottom"/>
            <w:hideMark/>
          </w:tcPr>
          <w:p w:rsidRPr="00CF49DE" w:rsidR="007025CA" w:rsidP="00CF49DE" w:rsidRDefault="007025CA" w14:paraId="427ED338" w14:textId="77777777">
            <w:pPr>
              <w:pStyle w:val="Normalutanindragellerluft"/>
              <w:spacing w:line="240" w:lineRule="exact"/>
              <w:jc w:val="right"/>
              <w:rPr>
                <w:b/>
                <w:sz w:val="20"/>
                <w:szCs w:val="20"/>
              </w:rPr>
            </w:pPr>
            <w:r w:rsidRPr="00CF49DE">
              <w:rPr>
                <w:b/>
                <w:sz w:val="20"/>
                <w:szCs w:val="20"/>
              </w:rPr>
              <w:t>500</w:t>
            </w:r>
          </w:p>
        </w:tc>
        <w:tc>
          <w:tcPr>
            <w:tcW w:w="0" w:type="auto"/>
            <w:shd w:val="clear" w:color="auto" w:fill="FFFFFF" w:themeFill="background1"/>
            <w:noWrap/>
            <w:vAlign w:val="bottom"/>
            <w:hideMark/>
          </w:tcPr>
          <w:p w:rsidRPr="00CF49DE" w:rsidR="007025CA" w:rsidP="00CF49DE" w:rsidRDefault="007025CA" w14:paraId="427ED339" w14:textId="77777777">
            <w:pPr>
              <w:pStyle w:val="Normalutanindragellerluft"/>
              <w:spacing w:line="240" w:lineRule="exact"/>
              <w:jc w:val="right"/>
              <w:rPr>
                <w:b/>
                <w:sz w:val="20"/>
                <w:szCs w:val="20"/>
              </w:rPr>
            </w:pPr>
            <w:r w:rsidRPr="00CF49DE">
              <w:rPr>
                <w:b/>
                <w:sz w:val="20"/>
                <w:szCs w:val="20"/>
              </w:rPr>
              <w:t>0</w:t>
            </w:r>
          </w:p>
        </w:tc>
        <w:tc>
          <w:tcPr>
            <w:tcW w:w="0" w:type="auto"/>
            <w:shd w:val="clear" w:color="auto" w:fill="FFFFFF" w:themeFill="background1"/>
            <w:noWrap/>
            <w:vAlign w:val="bottom"/>
            <w:hideMark/>
          </w:tcPr>
          <w:p w:rsidRPr="00CF49DE" w:rsidR="007025CA" w:rsidP="00CF49DE" w:rsidRDefault="007025CA" w14:paraId="427ED33A" w14:textId="77777777">
            <w:pPr>
              <w:pStyle w:val="Normalutanindragellerluft"/>
              <w:spacing w:line="240" w:lineRule="exact"/>
              <w:jc w:val="right"/>
              <w:rPr>
                <w:b/>
                <w:sz w:val="20"/>
                <w:szCs w:val="20"/>
              </w:rPr>
            </w:pPr>
            <w:r w:rsidRPr="00CF49DE">
              <w:rPr>
                <w:b/>
                <w:sz w:val="20"/>
                <w:szCs w:val="20"/>
              </w:rPr>
              <w:t>0</w:t>
            </w:r>
          </w:p>
        </w:tc>
        <w:tc>
          <w:tcPr>
            <w:tcW w:w="0" w:type="auto"/>
            <w:shd w:val="clear" w:color="auto" w:fill="FFFFFF" w:themeFill="background1"/>
            <w:noWrap/>
            <w:vAlign w:val="bottom"/>
            <w:hideMark/>
          </w:tcPr>
          <w:p w:rsidRPr="00CF49DE" w:rsidR="007025CA" w:rsidP="00CF49DE" w:rsidRDefault="007025CA" w14:paraId="427ED33B" w14:textId="77777777">
            <w:pPr>
              <w:pStyle w:val="Normalutanindragellerluft"/>
              <w:spacing w:line="240" w:lineRule="exact"/>
              <w:jc w:val="right"/>
              <w:rPr>
                <w:b/>
                <w:sz w:val="20"/>
                <w:szCs w:val="20"/>
              </w:rPr>
            </w:pPr>
            <w:r w:rsidRPr="00CF49DE">
              <w:rPr>
                <w:b/>
                <w:sz w:val="20"/>
                <w:szCs w:val="20"/>
              </w:rPr>
              <w:t>0</w:t>
            </w:r>
          </w:p>
        </w:tc>
      </w:tr>
    </w:tbl>
    <w:p w:rsidRPr="007025CA" w:rsidR="007025CA" w:rsidP="007025CA" w:rsidRDefault="007025CA" w14:paraId="427ED33F" w14:textId="77777777">
      <w:pPr>
        <w:pStyle w:val="Rubrik3"/>
        <w:rPr>
          <w:lang w:eastAsia="sv-SE"/>
        </w:rPr>
      </w:pPr>
      <w:bookmarkStart w:name="_Toc485883432" w:id="344"/>
      <w:r w:rsidRPr="007025CA">
        <w:rPr>
          <w:lang w:eastAsia="sv-SE"/>
        </w:rPr>
        <w:t>Centerpartiets överväganden</w:t>
      </w:r>
      <w:bookmarkEnd w:id="344"/>
    </w:p>
    <w:p w:rsidR="00C14F20" w:rsidP="007025CA" w:rsidRDefault="007025CA" w14:paraId="5DADFF5C" w14:textId="77777777">
      <w:pPr>
        <w:pStyle w:val="Normalutanindragellerluft"/>
        <w:rPr>
          <w:rFonts w:eastAsia="Times New Roman"/>
          <w:lang w:eastAsia="sv-SE"/>
        </w:rPr>
      </w:pPr>
      <w:r w:rsidRPr="007025CA">
        <w:rPr>
          <w:rFonts w:eastAsia="Times New Roman"/>
          <w:lang w:eastAsia="sv-SE"/>
        </w:rPr>
        <w:t xml:space="preserve">Anslag 1:1 </w:t>
      </w:r>
      <w:r w:rsidRPr="007025CA">
        <w:rPr>
          <w:rFonts w:eastAsia="Times New Roman"/>
          <w:i/>
          <w:lang w:eastAsia="sv-SE"/>
        </w:rPr>
        <w:t>Biståndsverksamhet</w:t>
      </w:r>
      <w:r w:rsidRPr="007025CA">
        <w:rPr>
          <w:rFonts w:eastAsia="Times New Roman"/>
          <w:lang w:eastAsia="sv-SE"/>
        </w:rPr>
        <w:t xml:space="preserve"> föreslås öka med 500 miljoner kronor år 2017 till följd av Centerpartiets förslag om ett tillskott till FN:s gröna fond. När det gäller det sätt på vilket övr</w:t>
      </w:r>
      <w:r w:rsidR="0004498C">
        <w:rPr>
          <w:rFonts w:eastAsia="Times New Roman"/>
          <w:lang w:eastAsia="sv-SE"/>
        </w:rPr>
        <w:t>iga anvisade medel bör användas</w:t>
      </w:r>
      <w:r w:rsidRPr="007025CA">
        <w:rPr>
          <w:rFonts w:eastAsia="Times New Roman"/>
          <w:lang w:eastAsia="sv-SE"/>
        </w:rPr>
        <w:t xml:space="preserve"> hänvisas till kapitel 17.4.</w:t>
      </w:r>
    </w:p>
    <w:p w:rsidRPr="007025CA" w:rsidR="007025CA" w:rsidP="007025CA" w:rsidRDefault="007025CA" w14:paraId="427ED342" w14:textId="7785A8EA">
      <w:pPr>
        <w:pStyle w:val="Rubrik2"/>
        <w:rPr>
          <w:lang w:eastAsia="sv-SE"/>
        </w:rPr>
      </w:pPr>
      <w:bookmarkStart w:name="_Toc463334192" w:id="345"/>
      <w:bookmarkStart w:name="_Toc485883433" w:id="346"/>
      <w:r w:rsidRPr="007025CA">
        <w:rPr>
          <w:lang w:eastAsia="sv-SE"/>
        </w:rPr>
        <w:t>20.8 Utgiftsområde 8: Migration</w:t>
      </w:r>
      <w:bookmarkEnd w:id="345"/>
      <w:bookmarkEnd w:id="346"/>
    </w:p>
    <w:p w:rsidR="00C14F20" w:rsidP="007025CA" w:rsidRDefault="007025CA" w14:paraId="2C8E41BD" w14:textId="6A908FD4">
      <w:pPr>
        <w:pStyle w:val="Normalutanindragellerluft"/>
        <w:rPr>
          <w:rFonts w:eastAsia="Times New Roman"/>
          <w:lang w:eastAsia="sv-SE"/>
        </w:rPr>
      </w:pPr>
      <w:r w:rsidRPr="007025CA">
        <w:rPr>
          <w:rFonts w:eastAsia="Times New Roman"/>
          <w:lang w:eastAsia="sv-SE"/>
        </w:rPr>
        <w:t>Centerpartiets migrationspolitik grundar sig på övertygelsen att möjligheten att söka asyl är en förutsättning för att kunna erbjuda människor skydd för sina grundläggande fri</w:t>
      </w:r>
      <w:r w:rsidR="00B93F17">
        <w:rPr>
          <w:rFonts w:eastAsia="Times New Roman"/>
          <w:lang w:eastAsia="sv-SE"/>
        </w:rPr>
        <w:t>-</w:t>
      </w:r>
      <w:r w:rsidRPr="007025CA">
        <w:rPr>
          <w:rFonts w:eastAsia="Times New Roman"/>
          <w:lang w:eastAsia="sv-SE"/>
        </w:rPr>
        <w:t xml:space="preserve"> och rättigheter. Centerpartiet värnar därför rätten att söka asyl. Samtidigt är vi beredda att ta ansvar, föreslå handlingskraftiga reformer och förhandla med andra partier för att få till stånd breda överenskommelser.</w:t>
      </w:r>
    </w:p>
    <w:p w:rsidRPr="00002BC8" w:rsidR="00C14F20" w:rsidP="00002BC8" w:rsidRDefault="007025CA" w14:paraId="1137BFA1" w14:textId="77777777">
      <w:r w:rsidRPr="00002BC8">
        <w:t>När regeringen värnar alla kostnadskrävande förmåner, men förvägrar människor deras rätt att söka skydd, värnar Centerpartiet människors rätt att söka skydd, men inte alla förmåner.</w:t>
      </w:r>
    </w:p>
    <w:p w:rsidRPr="00693011" w:rsidR="00C14F20" w:rsidP="00693011" w:rsidRDefault="007025CA" w14:paraId="1FCB8F74" w14:textId="77777777">
      <w:r w:rsidRPr="00693011">
        <w:t xml:space="preserve">För att säkerställa ett rättssäkert och kostnadseffektivt mottagande krävs ett antal saker. Ansökningsprocessen, med tillhörande väntetider, måste kontinuerligt ses över i syfte att minska de passiva väntetiderna och öka möjligheten till snabba och rättssäkra beslut. Arbetet med återvändande för de som får avslag på sin asylansökan måste ske på ett effektivt sätt och integrationen för de som får stanna måste sätta igång direkt. </w:t>
      </w:r>
    </w:p>
    <w:p w:rsidRPr="00693011" w:rsidR="00C14F20" w:rsidP="00693011" w:rsidRDefault="007025CA" w14:paraId="5D4E5ECB" w14:textId="24B04237">
      <w:r w:rsidRPr="00693011">
        <w:t>Kostnaderna under asylprocessen är i många fall orimligt höga. Inte minst gäller det boendekostnaderna, och då särskilt för de ensamkommande asylsökande som bor i HVB</w:t>
      </w:r>
      <w:r w:rsidR="00B93F17">
        <w:t>-</w:t>
      </w:r>
      <w:r w:rsidRPr="00693011">
        <w:t>hem. Här krävs fortsatta reformer för att göra mottagandet billigare.</w:t>
      </w:r>
    </w:p>
    <w:p w:rsidRPr="007025CA" w:rsidR="007025CA" w:rsidP="007025CA" w:rsidRDefault="007025CA" w14:paraId="427ED34E" w14:textId="77777777">
      <w:pPr>
        <w:pStyle w:val="Rubrik3"/>
        <w:rPr>
          <w:lang w:eastAsia="sv-SE"/>
        </w:rPr>
      </w:pPr>
      <w:bookmarkStart w:name="_Toc485883434" w:id="347"/>
      <w:r w:rsidRPr="007025CA">
        <w:rPr>
          <w:lang w:eastAsia="sv-SE"/>
        </w:rPr>
        <w:t>Förslag till anslagsfördelning</w:t>
      </w:r>
      <w:bookmarkEnd w:id="347"/>
    </w:p>
    <w:p w:rsidR="00CE0B7B" w:rsidP="00CE0B7B" w:rsidRDefault="007025CA" w14:paraId="32D32E68" w14:textId="1072D376">
      <w:pPr>
        <w:pStyle w:val="Tabellrubrik"/>
        <w:spacing w:line="240" w:lineRule="atLeast"/>
        <w:rPr>
          <w:rFonts w:eastAsia="Times New Roman"/>
          <w:lang w:eastAsia="sv-SE"/>
        </w:rPr>
      </w:pPr>
      <w:r w:rsidRPr="007025CA">
        <w:rPr>
          <w:rFonts w:eastAsia="Times New Roman"/>
          <w:lang w:eastAsia="sv-SE"/>
        </w:rPr>
        <w:t xml:space="preserve">Tabell </w:t>
      </w:r>
      <w:r w:rsidRPr="007025CA">
        <w:rPr>
          <w:rFonts w:eastAsia="Times New Roman"/>
          <w:lang w:eastAsia="sv-SE"/>
        </w:rPr>
        <w:fldChar w:fldCharType="begin"/>
      </w:r>
      <w:r w:rsidRPr="007025CA">
        <w:rPr>
          <w:rFonts w:eastAsia="Times New Roman"/>
          <w:lang w:eastAsia="sv-SE"/>
        </w:rPr>
        <w:instrText xml:space="preserve"> SEQ Tabell \* ARABIC </w:instrText>
      </w:r>
      <w:r w:rsidRPr="007025CA">
        <w:rPr>
          <w:rFonts w:eastAsia="Times New Roman"/>
          <w:lang w:eastAsia="sv-SE"/>
        </w:rPr>
        <w:fldChar w:fldCharType="separate"/>
      </w:r>
      <w:r w:rsidR="00ED6432">
        <w:rPr>
          <w:rFonts w:eastAsia="Times New Roman"/>
          <w:noProof/>
          <w:lang w:eastAsia="sv-SE"/>
        </w:rPr>
        <w:t>38</w:t>
      </w:r>
      <w:r w:rsidRPr="007025CA">
        <w:rPr>
          <w:rFonts w:eastAsia="Times New Roman"/>
          <w:lang w:eastAsia="sv-SE"/>
        </w:rPr>
        <w:fldChar w:fldCharType="end"/>
      </w:r>
      <w:r w:rsidRPr="007025CA">
        <w:rPr>
          <w:rFonts w:eastAsia="Times New Roman"/>
          <w:lang w:eastAsia="sv-SE"/>
        </w:rPr>
        <w:t xml:space="preserve"> Centerpartiets förslag till anslag för 2017 för utgiftsområde 8 uttryckt som differens gentemo</w:t>
      </w:r>
      <w:r w:rsidR="00CE0B7B">
        <w:rPr>
          <w:rFonts w:eastAsia="Times New Roman"/>
          <w:lang w:eastAsia="sv-SE"/>
        </w:rPr>
        <w:t>t regeringens förslag</w:t>
      </w:r>
    </w:p>
    <w:p w:rsidRPr="00CE0B7B" w:rsidR="007025CA" w:rsidP="00CE0B7B" w:rsidRDefault="00CE0B7B" w14:paraId="427ED34F" w14:textId="15E5B04F">
      <w:pPr>
        <w:pStyle w:val="Tabellunderrubrik"/>
      </w:pPr>
      <w:r w:rsidRPr="00CE0B7B">
        <w:t>Tusental</w:t>
      </w:r>
      <w:r w:rsidRPr="00CE0B7B" w:rsidR="007025CA">
        <w:t xml:space="preserve">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365"/>
        <w:gridCol w:w="4409"/>
        <w:gridCol w:w="1613"/>
        <w:gridCol w:w="2118"/>
      </w:tblGrid>
      <w:tr w:rsidRPr="00C3040E" w:rsidR="007025CA" w:rsidTr="00C3040E" w14:paraId="427ED354" w14:textId="77777777">
        <w:tc>
          <w:tcPr>
            <w:tcW w:w="0" w:type="auto"/>
            <w:tcBorders>
              <w:top w:val="single" w:color="auto" w:sz="4" w:space="0"/>
              <w:bottom w:val="single" w:color="auto" w:sz="4" w:space="0"/>
            </w:tcBorders>
            <w:shd w:val="clear" w:color="auto" w:fill="FFFFFF" w:themeFill="background1"/>
            <w:noWrap/>
            <w:vAlign w:val="bottom"/>
            <w:hideMark/>
          </w:tcPr>
          <w:p w:rsidRPr="00C3040E" w:rsidR="007025CA" w:rsidP="00C3040E" w:rsidRDefault="007025CA" w14:paraId="427ED350" w14:textId="77777777">
            <w:pPr>
              <w:pStyle w:val="Normalutanindragellerluft"/>
              <w:spacing w:line="240" w:lineRule="exact"/>
              <w:rPr>
                <w:b/>
                <w:sz w:val="20"/>
                <w:szCs w:val="20"/>
              </w:rPr>
            </w:pPr>
            <w:r w:rsidRPr="00C3040E">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C3040E" w:rsidR="007025CA" w:rsidP="00C3040E" w:rsidRDefault="007025CA" w14:paraId="427ED351" w14:textId="77777777">
            <w:pPr>
              <w:pStyle w:val="Normalutanindragellerluft"/>
              <w:spacing w:line="240" w:lineRule="exact"/>
              <w:rPr>
                <w:b/>
                <w:sz w:val="20"/>
                <w:szCs w:val="20"/>
              </w:rPr>
            </w:pPr>
            <w:r w:rsidRPr="00C3040E">
              <w:rPr>
                <w:b/>
                <w:sz w:val="20"/>
                <w:szCs w:val="20"/>
              </w:rPr>
              <w:t> </w:t>
            </w:r>
          </w:p>
        </w:tc>
        <w:tc>
          <w:tcPr>
            <w:tcW w:w="0" w:type="auto"/>
            <w:tcBorders>
              <w:top w:val="single" w:color="auto" w:sz="4" w:space="0"/>
              <w:bottom w:val="single" w:color="auto" w:sz="4" w:space="0"/>
            </w:tcBorders>
            <w:shd w:val="clear" w:color="auto" w:fill="FFFFFF" w:themeFill="background1"/>
            <w:vAlign w:val="bottom"/>
            <w:hideMark/>
          </w:tcPr>
          <w:p w:rsidRPr="00C3040E" w:rsidR="007025CA" w:rsidP="00C3040E" w:rsidRDefault="007025CA" w14:paraId="427ED352" w14:textId="77777777">
            <w:pPr>
              <w:pStyle w:val="Normalutanindragellerluft"/>
              <w:spacing w:line="240" w:lineRule="exact"/>
              <w:jc w:val="right"/>
              <w:rPr>
                <w:b/>
                <w:sz w:val="20"/>
                <w:szCs w:val="20"/>
              </w:rPr>
            </w:pPr>
            <w:r w:rsidRPr="00C3040E">
              <w:rPr>
                <w:b/>
                <w:sz w:val="20"/>
                <w:szCs w:val="20"/>
              </w:rPr>
              <w:t>Regeringens förslag</w:t>
            </w:r>
          </w:p>
        </w:tc>
        <w:tc>
          <w:tcPr>
            <w:tcW w:w="0" w:type="auto"/>
            <w:tcBorders>
              <w:top w:val="single" w:color="auto" w:sz="4" w:space="0"/>
              <w:bottom w:val="single" w:color="auto" w:sz="4" w:space="0"/>
            </w:tcBorders>
            <w:shd w:val="clear" w:color="auto" w:fill="FFFFFF" w:themeFill="background1"/>
            <w:vAlign w:val="bottom"/>
            <w:hideMark/>
          </w:tcPr>
          <w:p w:rsidRPr="00C3040E" w:rsidR="007025CA" w:rsidP="00C3040E" w:rsidRDefault="007025CA" w14:paraId="427ED353" w14:textId="77777777">
            <w:pPr>
              <w:pStyle w:val="Normalutanindragellerluft"/>
              <w:spacing w:line="240" w:lineRule="exact"/>
              <w:jc w:val="right"/>
              <w:rPr>
                <w:b/>
                <w:sz w:val="20"/>
                <w:szCs w:val="20"/>
              </w:rPr>
            </w:pPr>
            <w:r w:rsidRPr="00C3040E">
              <w:rPr>
                <w:b/>
                <w:sz w:val="20"/>
                <w:szCs w:val="20"/>
              </w:rPr>
              <w:t>Avvikelse från regeringen (C)</w:t>
            </w:r>
          </w:p>
        </w:tc>
      </w:tr>
      <w:tr w:rsidRPr="00C3040E" w:rsidR="007025CA" w:rsidTr="00C3040E" w14:paraId="427ED359" w14:textId="77777777">
        <w:tc>
          <w:tcPr>
            <w:tcW w:w="0" w:type="auto"/>
            <w:tcBorders>
              <w:top w:val="single" w:color="auto" w:sz="4" w:space="0"/>
            </w:tcBorders>
            <w:shd w:val="clear" w:color="auto" w:fill="FFFFFF" w:themeFill="background1"/>
            <w:noWrap/>
            <w:vAlign w:val="bottom"/>
            <w:hideMark/>
          </w:tcPr>
          <w:p w:rsidRPr="00C3040E" w:rsidR="007025CA" w:rsidP="00C3040E" w:rsidRDefault="007025CA" w14:paraId="427ED355" w14:textId="77777777">
            <w:pPr>
              <w:pStyle w:val="Normalutanindragellerluft"/>
              <w:spacing w:line="240" w:lineRule="exact"/>
              <w:rPr>
                <w:sz w:val="20"/>
                <w:szCs w:val="20"/>
              </w:rPr>
            </w:pPr>
            <w:r w:rsidRPr="00C3040E">
              <w:rPr>
                <w:sz w:val="20"/>
                <w:szCs w:val="20"/>
              </w:rPr>
              <w:t>1:1</w:t>
            </w:r>
          </w:p>
        </w:tc>
        <w:tc>
          <w:tcPr>
            <w:tcW w:w="0" w:type="auto"/>
            <w:tcBorders>
              <w:top w:val="single" w:color="auto" w:sz="4" w:space="0"/>
            </w:tcBorders>
            <w:shd w:val="clear" w:color="auto" w:fill="FFFFFF" w:themeFill="background1"/>
            <w:vAlign w:val="bottom"/>
            <w:hideMark/>
          </w:tcPr>
          <w:p w:rsidRPr="00C3040E" w:rsidR="007025CA" w:rsidP="00C3040E" w:rsidRDefault="007025CA" w14:paraId="427ED356" w14:textId="77777777">
            <w:pPr>
              <w:pStyle w:val="Normalutanindragellerluft"/>
              <w:spacing w:line="240" w:lineRule="exact"/>
              <w:rPr>
                <w:sz w:val="20"/>
                <w:szCs w:val="20"/>
              </w:rPr>
            </w:pPr>
            <w:r w:rsidRPr="00C3040E">
              <w:rPr>
                <w:sz w:val="20"/>
                <w:szCs w:val="20"/>
              </w:rPr>
              <w:t>Migrationsverket</w:t>
            </w:r>
          </w:p>
        </w:tc>
        <w:tc>
          <w:tcPr>
            <w:tcW w:w="0" w:type="auto"/>
            <w:tcBorders>
              <w:top w:val="single" w:color="auto" w:sz="4" w:space="0"/>
            </w:tcBorders>
            <w:shd w:val="clear" w:color="auto" w:fill="FFFFFF" w:themeFill="background1"/>
            <w:noWrap/>
            <w:vAlign w:val="bottom"/>
            <w:hideMark/>
          </w:tcPr>
          <w:p w:rsidRPr="00C3040E" w:rsidR="007025CA" w:rsidP="00C3040E" w:rsidRDefault="007025CA" w14:paraId="427ED357" w14:textId="77777777">
            <w:pPr>
              <w:pStyle w:val="Normalutanindragellerluft"/>
              <w:spacing w:line="240" w:lineRule="exact"/>
              <w:jc w:val="right"/>
              <w:rPr>
                <w:sz w:val="20"/>
                <w:szCs w:val="20"/>
              </w:rPr>
            </w:pPr>
            <w:r w:rsidRPr="00C3040E">
              <w:rPr>
                <w:sz w:val="20"/>
                <w:szCs w:val="20"/>
              </w:rPr>
              <w:t>5 904 447</w:t>
            </w:r>
          </w:p>
        </w:tc>
        <w:tc>
          <w:tcPr>
            <w:tcW w:w="0" w:type="auto"/>
            <w:tcBorders>
              <w:top w:val="single" w:color="auto" w:sz="4" w:space="0"/>
            </w:tcBorders>
            <w:shd w:val="clear" w:color="auto" w:fill="FFFFFF" w:themeFill="background1"/>
            <w:noWrap/>
            <w:vAlign w:val="bottom"/>
            <w:hideMark/>
          </w:tcPr>
          <w:p w:rsidRPr="00C3040E" w:rsidR="007025CA" w:rsidP="00C3040E" w:rsidRDefault="006D4B95" w14:paraId="427ED358" w14:textId="2E736216">
            <w:pPr>
              <w:pStyle w:val="Normalutanindragellerluft"/>
              <w:spacing w:line="240" w:lineRule="exact"/>
              <w:jc w:val="right"/>
              <w:rPr>
                <w:sz w:val="20"/>
                <w:szCs w:val="20"/>
              </w:rPr>
            </w:pPr>
            <w:r>
              <w:rPr>
                <w:sz w:val="20"/>
                <w:szCs w:val="20"/>
              </w:rPr>
              <w:t>−</w:t>
            </w:r>
            <w:r w:rsidRPr="00C3040E" w:rsidR="007025CA">
              <w:rPr>
                <w:sz w:val="20"/>
                <w:szCs w:val="20"/>
              </w:rPr>
              <w:t>19 354</w:t>
            </w:r>
          </w:p>
        </w:tc>
      </w:tr>
      <w:tr w:rsidRPr="00C3040E" w:rsidR="007025CA" w:rsidTr="00C3040E" w14:paraId="427ED35E" w14:textId="77777777">
        <w:tc>
          <w:tcPr>
            <w:tcW w:w="0" w:type="auto"/>
            <w:shd w:val="clear" w:color="auto" w:fill="FFFFFF" w:themeFill="background1"/>
            <w:noWrap/>
            <w:vAlign w:val="bottom"/>
            <w:hideMark/>
          </w:tcPr>
          <w:p w:rsidRPr="00C3040E" w:rsidR="007025CA" w:rsidP="00C3040E" w:rsidRDefault="007025CA" w14:paraId="427ED35A" w14:textId="77777777">
            <w:pPr>
              <w:pStyle w:val="Normalutanindragellerluft"/>
              <w:spacing w:line="240" w:lineRule="exact"/>
              <w:rPr>
                <w:sz w:val="20"/>
                <w:szCs w:val="20"/>
              </w:rPr>
            </w:pPr>
            <w:r w:rsidRPr="00C3040E">
              <w:rPr>
                <w:sz w:val="20"/>
                <w:szCs w:val="20"/>
              </w:rPr>
              <w:t>1:2</w:t>
            </w:r>
          </w:p>
        </w:tc>
        <w:tc>
          <w:tcPr>
            <w:tcW w:w="0" w:type="auto"/>
            <w:shd w:val="clear" w:color="auto" w:fill="FFFFFF" w:themeFill="background1"/>
            <w:vAlign w:val="bottom"/>
            <w:hideMark/>
          </w:tcPr>
          <w:p w:rsidRPr="00C3040E" w:rsidR="007025CA" w:rsidP="00C3040E" w:rsidRDefault="007025CA" w14:paraId="427ED35B" w14:textId="77777777">
            <w:pPr>
              <w:pStyle w:val="Normalutanindragellerluft"/>
              <w:spacing w:line="240" w:lineRule="exact"/>
              <w:rPr>
                <w:sz w:val="20"/>
                <w:szCs w:val="20"/>
              </w:rPr>
            </w:pPr>
            <w:r w:rsidRPr="00C3040E">
              <w:rPr>
                <w:sz w:val="20"/>
                <w:szCs w:val="20"/>
              </w:rPr>
              <w:t>Ersättningar och bostadskostnader</w:t>
            </w:r>
          </w:p>
        </w:tc>
        <w:tc>
          <w:tcPr>
            <w:tcW w:w="0" w:type="auto"/>
            <w:shd w:val="clear" w:color="auto" w:fill="FFFFFF" w:themeFill="background1"/>
            <w:noWrap/>
            <w:vAlign w:val="bottom"/>
            <w:hideMark/>
          </w:tcPr>
          <w:p w:rsidRPr="00C3040E" w:rsidR="007025CA" w:rsidP="00C3040E" w:rsidRDefault="007025CA" w14:paraId="427ED35C" w14:textId="77777777">
            <w:pPr>
              <w:pStyle w:val="Normalutanindragellerluft"/>
              <w:spacing w:line="240" w:lineRule="exact"/>
              <w:jc w:val="right"/>
              <w:rPr>
                <w:sz w:val="20"/>
                <w:szCs w:val="20"/>
              </w:rPr>
            </w:pPr>
            <w:r w:rsidRPr="00C3040E">
              <w:rPr>
                <w:sz w:val="20"/>
                <w:szCs w:val="20"/>
              </w:rPr>
              <w:t>23 728 000</w:t>
            </w:r>
          </w:p>
        </w:tc>
        <w:tc>
          <w:tcPr>
            <w:tcW w:w="0" w:type="auto"/>
            <w:shd w:val="clear" w:color="auto" w:fill="FFFFFF" w:themeFill="background1"/>
            <w:noWrap/>
            <w:vAlign w:val="bottom"/>
            <w:hideMark/>
          </w:tcPr>
          <w:p w:rsidRPr="00C3040E" w:rsidR="007025CA" w:rsidP="00C3040E" w:rsidRDefault="006D4B95" w14:paraId="427ED35D" w14:textId="57868236">
            <w:pPr>
              <w:pStyle w:val="Normalutanindragellerluft"/>
              <w:spacing w:line="240" w:lineRule="exact"/>
              <w:jc w:val="right"/>
              <w:rPr>
                <w:sz w:val="20"/>
                <w:szCs w:val="20"/>
              </w:rPr>
            </w:pPr>
            <w:r>
              <w:rPr>
                <w:sz w:val="20"/>
                <w:szCs w:val="20"/>
              </w:rPr>
              <w:t>−</w:t>
            </w:r>
            <w:r w:rsidRPr="00C3040E" w:rsidR="007025CA">
              <w:rPr>
                <w:sz w:val="20"/>
                <w:szCs w:val="20"/>
              </w:rPr>
              <w:t>2 000</w:t>
            </w:r>
          </w:p>
        </w:tc>
      </w:tr>
      <w:tr w:rsidRPr="00C3040E" w:rsidR="007025CA" w:rsidTr="00C3040E" w14:paraId="427ED363" w14:textId="77777777">
        <w:tc>
          <w:tcPr>
            <w:tcW w:w="0" w:type="auto"/>
            <w:shd w:val="clear" w:color="auto" w:fill="FFFFFF" w:themeFill="background1"/>
            <w:noWrap/>
            <w:vAlign w:val="bottom"/>
            <w:hideMark/>
          </w:tcPr>
          <w:p w:rsidRPr="00C3040E" w:rsidR="007025CA" w:rsidP="00C3040E" w:rsidRDefault="007025CA" w14:paraId="427ED35F" w14:textId="77777777">
            <w:pPr>
              <w:pStyle w:val="Normalutanindragellerluft"/>
              <w:spacing w:line="240" w:lineRule="exact"/>
              <w:rPr>
                <w:sz w:val="20"/>
                <w:szCs w:val="20"/>
              </w:rPr>
            </w:pPr>
            <w:r w:rsidRPr="00C3040E">
              <w:rPr>
                <w:sz w:val="20"/>
                <w:szCs w:val="20"/>
              </w:rPr>
              <w:t>1:3</w:t>
            </w:r>
          </w:p>
        </w:tc>
        <w:tc>
          <w:tcPr>
            <w:tcW w:w="0" w:type="auto"/>
            <w:shd w:val="clear" w:color="auto" w:fill="FFFFFF" w:themeFill="background1"/>
            <w:vAlign w:val="bottom"/>
            <w:hideMark/>
          </w:tcPr>
          <w:p w:rsidRPr="00C3040E" w:rsidR="007025CA" w:rsidP="00C3040E" w:rsidRDefault="007025CA" w14:paraId="427ED360" w14:textId="77777777">
            <w:pPr>
              <w:pStyle w:val="Normalutanindragellerluft"/>
              <w:spacing w:line="240" w:lineRule="exact"/>
              <w:rPr>
                <w:sz w:val="20"/>
                <w:szCs w:val="20"/>
              </w:rPr>
            </w:pPr>
            <w:r w:rsidRPr="00C3040E">
              <w:rPr>
                <w:sz w:val="20"/>
                <w:szCs w:val="20"/>
              </w:rPr>
              <w:t>Migrationspolitiska åtgärder</w:t>
            </w:r>
          </w:p>
        </w:tc>
        <w:tc>
          <w:tcPr>
            <w:tcW w:w="0" w:type="auto"/>
            <w:shd w:val="clear" w:color="auto" w:fill="FFFFFF" w:themeFill="background1"/>
            <w:noWrap/>
            <w:vAlign w:val="bottom"/>
            <w:hideMark/>
          </w:tcPr>
          <w:p w:rsidRPr="00C3040E" w:rsidR="007025CA" w:rsidP="00C3040E" w:rsidRDefault="007025CA" w14:paraId="427ED361" w14:textId="77777777">
            <w:pPr>
              <w:pStyle w:val="Normalutanindragellerluft"/>
              <w:spacing w:line="240" w:lineRule="exact"/>
              <w:jc w:val="right"/>
              <w:rPr>
                <w:sz w:val="20"/>
                <w:szCs w:val="20"/>
              </w:rPr>
            </w:pPr>
            <w:r w:rsidRPr="00C3040E">
              <w:rPr>
                <w:sz w:val="20"/>
                <w:szCs w:val="20"/>
              </w:rPr>
              <w:t>741 547</w:t>
            </w:r>
          </w:p>
        </w:tc>
        <w:tc>
          <w:tcPr>
            <w:tcW w:w="0" w:type="auto"/>
            <w:shd w:val="clear" w:color="auto" w:fill="FFFFFF" w:themeFill="background1"/>
            <w:noWrap/>
            <w:vAlign w:val="bottom"/>
            <w:hideMark/>
          </w:tcPr>
          <w:p w:rsidRPr="00C3040E" w:rsidR="007025CA" w:rsidP="00C3040E" w:rsidRDefault="007025CA" w14:paraId="427ED362" w14:textId="77777777">
            <w:pPr>
              <w:pStyle w:val="Normalutanindragellerluft"/>
              <w:spacing w:line="240" w:lineRule="exact"/>
              <w:jc w:val="right"/>
              <w:rPr>
                <w:sz w:val="20"/>
                <w:szCs w:val="20"/>
              </w:rPr>
            </w:pPr>
            <w:r w:rsidRPr="00C3040E">
              <w:rPr>
                <w:sz w:val="20"/>
                <w:szCs w:val="20"/>
              </w:rPr>
              <w:t> </w:t>
            </w:r>
          </w:p>
        </w:tc>
      </w:tr>
      <w:tr w:rsidRPr="00C3040E" w:rsidR="007025CA" w:rsidTr="00C3040E" w14:paraId="427ED368" w14:textId="77777777">
        <w:tc>
          <w:tcPr>
            <w:tcW w:w="0" w:type="auto"/>
            <w:shd w:val="clear" w:color="auto" w:fill="FFFFFF" w:themeFill="background1"/>
            <w:noWrap/>
            <w:vAlign w:val="bottom"/>
            <w:hideMark/>
          </w:tcPr>
          <w:p w:rsidRPr="00C3040E" w:rsidR="007025CA" w:rsidP="00C3040E" w:rsidRDefault="007025CA" w14:paraId="427ED364" w14:textId="77777777">
            <w:pPr>
              <w:pStyle w:val="Normalutanindragellerluft"/>
              <w:spacing w:line="240" w:lineRule="exact"/>
              <w:rPr>
                <w:sz w:val="20"/>
                <w:szCs w:val="20"/>
              </w:rPr>
            </w:pPr>
            <w:r w:rsidRPr="00C3040E">
              <w:rPr>
                <w:sz w:val="20"/>
                <w:szCs w:val="20"/>
              </w:rPr>
              <w:t>1:4</w:t>
            </w:r>
          </w:p>
        </w:tc>
        <w:tc>
          <w:tcPr>
            <w:tcW w:w="0" w:type="auto"/>
            <w:shd w:val="clear" w:color="auto" w:fill="FFFFFF" w:themeFill="background1"/>
            <w:vAlign w:val="bottom"/>
            <w:hideMark/>
          </w:tcPr>
          <w:p w:rsidRPr="00C3040E" w:rsidR="007025CA" w:rsidP="00C3040E" w:rsidRDefault="007025CA" w14:paraId="427ED365" w14:textId="77777777">
            <w:pPr>
              <w:pStyle w:val="Normalutanindragellerluft"/>
              <w:spacing w:line="240" w:lineRule="exact"/>
              <w:rPr>
                <w:sz w:val="20"/>
                <w:szCs w:val="20"/>
              </w:rPr>
            </w:pPr>
            <w:r w:rsidRPr="00C3040E">
              <w:rPr>
                <w:sz w:val="20"/>
                <w:szCs w:val="20"/>
              </w:rPr>
              <w:t>Domstolsprövning i utlänningsmål</w:t>
            </w:r>
          </w:p>
        </w:tc>
        <w:tc>
          <w:tcPr>
            <w:tcW w:w="0" w:type="auto"/>
            <w:shd w:val="clear" w:color="auto" w:fill="FFFFFF" w:themeFill="background1"/>
            <w:noWrap/>
            <w:vAlign w:val="bottom"/>
            <w:hideMark/>
          </w:tcPr>
          <w:p w:rsidRPr="00C3040E" w:rsidR="007025CA" w:rsidP="00C3040E" w:rsidRDefault="007025CA" w14:paraId="427ED366" w14:textId="77777777">
            <w:pPr>
              <w:pStyle w:val="Normalutanindragellerluft"/>
              <w:spacing w:line="240" w:lineRule="exact"/>
              <w:jc w:val="right"/>
              <w:rPr>
                <w:sz w:val="20"/>
                <w:szCs w:val="20"/>
              </w:rPr>
            </w:pPr>
            <w:r w:rsidRPr="00C3040E">
              <w:rPr>
                <w:sz w:val="20"/>
                <w:szCs w:val="20"/>
              </w:rPr>
              <w:t>1 042 723</w:t>
            </w:r>
          </w:p>
        </w:tc>
        <w:tc>
          <w:tcPr>
            <w:tcW w:w="0" w:type="auto"/>
            <w:shd w:val="clear" w:color="auto" w:fill="FFFFFF" w:themeFill="background1"/>
            <w:noWrap/>
            <w:vAlign w:val="bottom"/>
            <w:hideMark/>
          </w:tcPr>
          <w:p w:rsidRPr="00C3040E" w:rsidR="007025CA" w:rsidP="00C3040E" w:rsidRDefault="006D4B95" w14:paraId="427ED367" w14:textId="0AEBE5DA">
            <w:pPr>
              <w:pStyle w:val="Normalutanindragellerluft"/>
              <w:spacing w:line="240" w:lineRule="exact"/>
              <w:jc w:val="right"/>
              <w:rPr>
                <w:sz w:val="20"/>
                <w:szCs w:val="20"/>
              </w:rPr>
            </w:pPr>
            <w:r>
              <w:rPr>
                <w:sz w:val="20"/>
                <w:szCs w:val="20"/>
              </w:rPr>
              <w:t>−</w:t>
            </w:r>
            <w:r w:rsidRPr="00C3040E" w:rsidR="007025CA">
              <w:rPr>
                <w:sz w:val="20"/>
                <w:szCs w:val="20"/>
              </w:rPr>
              <w:t>2 567</w:t>
            </w:r>
          </w:p>
        </w:tc>
      </w:tr>
      <w:tr w:rsidRPr="00C3040E" w:rsidR="007025CA" w:rsidTr="00C3040E" w14:paraId="427ED36D" w14:textId="77777777">
        <w:tc>
          <w:tcPr>
            <w:tcW w:w="0" w:type="auto"/>
            <w:shd w:val="clear" w:color="auto" w:fill="FFFFFF" w:themeFill="background1"/>
            <w:noWrap/>
            <w:vAlign w:val="bottom"/>
            <w:hideMark/>
          </w:tcPr>
          <w:p w:rsidRPr="00C3040E" w:rsidR="007025CA" w:rsidP="00C3040E" w:rsidRDefault="007025CA" w14:paraId="427ED369" w14:textId="15EA48C6">
            <w:pPr>
              <w:pStyle w:val="Normalutanindragellerluft"/>
              <w:spacing w:line="240" w:lineRule="exact"/>
              <w:rPr>
                <w:sz w:val="20"/>
                <w:szCs w:val="20"/>
              </w:rPr>
            </w:pPr>
            <w:r w:rsidRPr="00C3040E">
              <w:rPr>
                <w:sz w:val="20"/>
                <w:szCs w:val="20"/>
              </w:rPr>
              <w:t>1:5</w:t>
            </w:r>
            <w:r w:rsidR="00C3040E">
              <w:rPr>
                <w:sz w:val="20"/>
                <w:szCs w:val="20"/>
              </w:rPr>
              <w:br/>
            </w:r>
          </w:p>
        </w:tc>
        <w:tc>
          <w:tcPr>
            <w:tcW w:w="0" w:type="auto"/>
            <w:shd w:val="clear" w:color="auto" w:fill="FFFFFF" w:themeFill="background1"/>
            <w:vAlign w:val="bottom"/>
            <w:hideMark/>
          </w:tcPr>
          <w:p w:rsidRPr="00C3040E" w:rsidR="007025CA" w:rsidP="00C3040E" w:rsidRDefault="007025CA" w14:paraId="427ED36A" w14:textId="77777777">
            <w:pPr>
              <w:pStyle w:val="Normalutanindragellerluft"/>
              <w:spacing w:line="240" w:lineRule="exact"/>
              <w:rPr>
                <w:sz w:val="20"/>
                <w:szCs w:val="20"/>
              </w:rPr>
            </w:pPr>
            <w:r w:rsidRPr="00C3040E">
              <w:rPr>
                <w:sz w:val="20"/>
                <w:szCs w:val="20"/>
              </w:rPr>
              <w:t>Rättsliga biträden m.m. vid domstolsprövning i utlänningsmål</w:t>
            </w:r>
          </w:p>
        </w:tc>
        <w:tc>
          <w:tcPr>
            <w:tcW w:w="0" w:type="auto"/>
            <w:shd w:val="clear" w:color="auto" w:fill="FFFFFF" w:themeFill="background1"/>
            <w:noWrap/>
            <w:vAlign w:val="bottom"/>
            <w:hideMark/>
          </w:tcPr>
          <w:p w:rsidRPr="00C3040E" w:rsidR="007025CA" w:rsidP="00C3040E" w:rsidRDefault="007025CA" w14:paraId="427ED36B" w14:textId="77777777">
            <w:pPr>
              <w:pStyle w:val="Normalutanindragellerluft"/>
              <w:spacing w:line="240" w:lineRule="exact"/>
              <w:jc w:val="right"/>
              <w:rPr>
                <w:sz w:val="20"/>
                <w:szCs w:val="20"/>
              </w:rPr>
            </w:pPr>
            <w:r w:rsidRPr="00C3040E">
              <w:rPr>
                <w:sz w:val="20"/>
                <w:szCs w:val="20"/>
              </w:rPr>
              <w:t>255 800</w:t>
            </w:r>
          </w:p>
        </w:tc>
        <w:tc>
          <w:tcPr>
            <w:tcW w:w="0" w:type="auto"/>
            <w:shd w:val="clear" w:color="auto" w:fill="FFFFFF" w:themeFill="background1"/>
            <w:noWrap/>
            <w:vAlign w:val="bottom"/>
            <w:hideMark/>
          </w:tcPr>
          <w:p w:rsidRPr="00C3040E" w:rsidR="007025CA" w:rsidP="00C3040E" w:rsidRDefault="007025CA" w14:paraId="427ED36C" w14:textId="77777777">
            <w:pPr>
              <w:pStyle w:val="Normalutanindragellerluft"/>
              <w:spacing w:line="240" w:lineRule="exact"/>
              <w:jc w:val="right"/>
              <w:rPr>
                <w:sz w:val="20"/>
                <w:szCs w:val="20"/>
              </w:rPr>
            </w:pPr>
            <w:r w:rsidRPr="00C3040E">
              <w:rPr>
                <w:sz w:val="20"/>
                <w:szCs w:val="20"/>
              </w:rPr>
              <w:t> </w:t>
            </w:r>
          </w:p>
        </w:tc>
      </w:tr>
      <w:tr w:rsidRPr="00C3040E" w:rsidR="007025CA" w:rsidTr="00C3040E" w14:paraId="427ED372" w14:textId="77777777">
        <w:tc>
          <w:tcPr>
            <w:tcW w:w="0" w:type="auto"/>
            <w:shd w:val="clear" w:color="auto" w:fill="FFFFFF" w:themeFill="background1"/>
            <w:noWrap/>
            <w:vAlign w:val="bottom"/>
            <w:hideMark/>
          </w:tcPr>
          <w:p w:rsidRPr="00C3040E" w:rsidR="007025CA" w:rsidP="00C3040E" w:rsidRDefault="007025CA" w14:paraId="427ED36E" w14:textId="77777777">
            <w:pPr>
              <w:pStyle w:val="Normalutanindragellerluft"/>
              <w:spacing w:line="240" w:lineRule="exact"/>
              <w:rPr>
                <w:sz w:val="20"/>
                <w:szCs w:val="20"/>
              </w:rPr>
            </w:pPr>
            <w:r w:rsidRPr="00C3040E">
              <w:rPr>
                <w:sz w:val="20"/>
                <w:szCs w:val="20"/>
              </w:rPr>
              <w:t>1:6</w:t>
            </w:r>
          </w:p>
        </w:tc>
        <w:tc>
          <w:tcPr>
            <w:tcW w:w="0" w:type="auto"/>
            <w:shd w:val="clear" w:color="auto" w:fill="FFFFFF" w:themeFill="background1"/>
            <w:vAlign w:val="bottom"/>
            <w:hideMark/>
          </w:tcPr>
          <w:p w:rsidRPr="00C3040E" w:rsidR="007025CA" w:rsidP="00C3040E" w:rsidRDefault="007025CA" w14:paraId="427ED36F" w14:textId="77777777">
            <w:pPr>
              <w:pStyle w:val="Normalutanindragellerluft"/>
              <w:spacing w:line="240" w:lineRule="exact"/>
              <w:rPr>
                <w:sz w:val="20"/>
                <w:szCs w:val="20"/>
              </w:rPr>
            </w:pPr>
            <w:r w:rsidRPr="00C3040E">
              <w:rPr>
                <w:sz w:val="20"/>
                <w:szCs w:val="20"/>
              </w:rPr>
              <w:t>Offentligt biträde i utlänningsärenden</w:t>
            </w:r>
          </w:p>
        </w:tc>
        <w:tc>
          <w:tcPr>
            <w:tcW w:w="0" w:type="auto"/>
            <w:shd w:val="clear" w:color="auto" w:fill="FFFFFF" w:themeFill="background1"/>
            <w:noWrap/>
            <w:vAlign w:val="bottom"/>
            <w:hideMark/>
          </w:tcPr>
          <w:p w:rsidRPr="00C3040E" w:rsidR="007025CA" w:rsidP="00C3040E" w:rsidRDefault="007025CA" w14:paraId="427ED370" w14:textId="77777777">
            <w:pPr>
              <w:pStyle w:val="Normalutanindragellerluft"/>
              <w:spacing w:line="240" w:lineRule="exact"/>
              <w:jc w:val="right"/>
              <w:rPr>
                <w:sz w:val="20"/>
                <w:szCs w:val="20"/>
              </w:rPr>
            </w:pPr>
            <w:r w:rsidRPr="00C3040E">
              <w:rPr>
                <w:sz w:val="20"/>
                <w:szCs w:val="20"/>
              </w:rPr>
              <w:t>396 150</w:t>
            </w:r>
          </w:p>
        </w:tc>
        <w:tc>
          <w:tcPr>
            <w:tcW w:w="0" w:type="auto"/>
            <w:shd w:val="clear" w:color="auto" w:fill="FFFFFF" w:themeFill="background1"/>
            <w:noWrap/>
            <w:vAlign w:val="bottom"/>
            <w:hideMark/>
          </w:tcPr>
          <w:p w:rsidRPr="00C3040E" w:rsidR="007025CA" w:rsidP="00C3040E" w:rsidRDefault="007025CA" w14:paraId="427ED371" w14:textId="77777777">
            <w:pPr>
              <w:pStyle w:val="Normalutanindragellerluft"/>
              <w:spacing w:line="240" w:lineRule="exact"/>
              <w:jc w:val="right"/>
              <w:rPr>
                <w:sz w:val="20"/>
                <w:szCs w:val="20"/>
              </w:rPr>
            </w:pPr>
            <w:r w:rsidRPr="00C3040E">
              <w:rPr>
                <w:sz w:val="20"/>
                <w:szCs w:val="20"/>
              </w:rPr>
              <w:t> </w:t>
            </w:r>
          </w:p>
        </w:tc>
      </w:tr>
      <w:tr w:rsidRPr="00C3040E" w:rsidR="007025CA" w:rsidTr="00C3040E" w14:paraId="427ED377" w14:textId="77777777">
        <w:tc>
          <w:tcPr>
            <w:tcW w:w="0" w:type="auto"/>
            <w:shd w:val="clear" w:color="auto" w:fill="FFFFFF" w:themeFill="background1"/>
            <w:noWrap/>
            <w:vAlign w:val="bottom"/>
            <w:hideMark/>
          </w:tcPr>
          <w:p w:rsidRPr="00C3040E" w:rsidR="007025CA" w:rsidP="00C3040E" w:rsidRDefault="007025CA" w14:paraId="427ED373" w14:textId="77777777">
            <w:pPr>
              <w:pStyle w:val="Normalutanindragellerluft"/>
              <w:spacing w:line="240" w:lineRule="exact"/>
              <w:rPr>
                <w:sz w:val="20"/>
                <w:szCs w:val="20"/>
              </w:rPr>
            </w:pPr>
            <w:r w:rsidRPr="00C3040E">
              <w:rPr>
                <w:sz w:val="20"/>
                <w:szCs w:val="20"/>
              </w:rPr>
              <w:t>1:7</w:t>
            </w:r>
          </w:p>
        </w:tc>
        <w:tc>
          <w:tcPr>
            <w:tcW w:w="0" w:type="auto"/>
            <w:shd w:val="clear" w:color="auto" w:fill="FFFFFF" w:themeFill="background1"/>
            <w:vAlign w:val="bottom"/>
            <w:hideMark/>
          </w:tcPr>
          <w:p w:rsidRPr="00C3040E" w:rsidR="007025CA" w:rsidP="00C3040E" w:rsidRDefault="007025CA" w14:paraId="427ED374" w14:textId="77777777">
            <w:pPr>
              <w:pStyle w:val="Normalutanindragellerluft"/>
              <w:spacing w:line="240" w:lineRule="exact"/>
              <w:rPr>
                <w:sz w:val="20"/>
                <w:szCs w:val="20"/>
              </w:rPr>
            </w:pPr>
            <w:r w:rsidRPr="00C3040E">
              <w:rPr>
                <w:sz w:val="20"/>
                <w:szCs w:val="20"/>
              </w:rPr>
              <w:t>Utresor för avvisade och utvisade</w:t>
            </w:r>
          </w:p>
        </w:tc>
        <w:tc>
          <w:tcPr>
            <w:tcW w:w="0" w:type="auto"/>
            <w:shd w:val="clear" w:color="auto" w:fill="FFFFFF" w:themeFill="background1"/>
            <w:noWrap/>
            <w:vAlign w:val="bottom"/>
            <w:hideMark/>
          </w:tcPr>
          <w:p w:rsidRPr="00C3040E" w:rsidR="007025CA" w:rsidP="00C3040E" w:rsidRDefault="007025CA" w14:paraId="427ED375" w14:textId="77777777">
            <w:pPr>
              <w:pStyle w:val="Normalutanindragellerluft"/>
              <w:spacing w:line="240" w:lineRule="exact"/>
              <w:jc w:val="right"/>
              <w:rPr>
                <w:sz w:val="20"/>
                <w:szCs w:val="20"/>
              </w:rPr>
            </w:pPr>
            <w:r w:rsidRPr="00C3040E">
              <w:rPr>
                <w:sz w:val="20"/>
                <w:szCs w:val="20"/>
              </w:rPr>
              <w:t>356 202</w:t>
            </w:r>
          </w:p>
        </w:tc>
        <w:tc>
          <w:tcPr>
            <w:tcW w:w="0" w:type="auto"/>
            <w:shd w:val="clear" w:color="auto" w:fill="FFFFFF" w:themeFill="background1"/>
            <w:noWrap/>
            <w:vAlign w:val="bottom"/>
            <w:hideMark/>
          </w:tcPr>
          <w:p w:rsidRPr="00C3040E" w:rsidR="007025CA" w:rsidP="00C3040E" w:rsidRDefault="007025CA" w14:paraId="427ED376" w14:textId="77777777">
            <w:pPr>
              <w:pStyle w:val="Normalutanindragellerluft"/>
              <w:spacing w:line="240" w:lineRule="exact"/>
              <w:jc w:val="right"/>
              <w:rPr>
                <w:sz w:val="20"/>
                <w:szCs w:val="20"/>
              </w:rPr>
            </w:pPr>
            <w:r w:rsidRPr="00C3040E">
              <w:rPr>
                <w:sz w:val="20"/>
                <w:szCs w:val="20"/>
              </w:rPr>
              <w:t> </w:t>
            </w:r>
          </w:p>
        </w:tc>
      </w:tr>
      <w:tr w:rsidRPr="00C3040E" w:rsidR="007025CA" w:rsidTr="00C3040E" w14:paraId="427ED37C" w14:textId="77777777">
        <w:tc>
          <w:tcPr>
            <w:tcW w:w="0" w:type="auto"/>
            <w:shd w:val="clear" w:color="auto" w:fill="FFFFFF" w:themeFill="background1"/>
            <w:noWrap/>
            <w:vAlign w:val="bottom"/>
            <w:hideMark/>
          </w:tcPr>
          <w:p w:rsidRPr="00C3040E" w:rsidR="007025CA" w:rsidP="00C3040E" w:rsidRDefault="007025CA" w14:paraId="427ED378" w14:textId="57F693EB">
            <w:pPr>
              <w:pStyle w:val="Normalutanindragellerluft"/>
              <w:spacing w:line="240" w:lineRule="exact"/>
              <w:rPr>
                <w:sz w:val="20"/>
                <w:szCs w:val="20"/>
              </w:rPr>
            </w:pPr>
            <w:r w:rsidRPr="00C3040E">
              <w:rPr>
                <w:sz w:val="20"/>
                <w:szCs w:val="20"/>
              </w:rPr>
              <w:t>1:8</w:t>
            </w:r>
            <w:r w:rsidR="00C3040E">
              <w:rPr>
                <w:sz w:val="20"/>
                <w:szCs w:val="20"/>
              </w:rPr>
              <w:br/>
            </w:r>
          </w:p>
        </w:tc>
        <w:tc>
          <w:tcPr>
            <w:tcW w:w="0" w:type="auto"/>
            <w:shd w:val="clear" w:color="auto" w:fill="FFFFFF" w:themeFill="background1"/>
            <w:vAlign w:val="bottom"/>
            <w:hideMark/>
          </w:tcPr>
          <w:p w:rsidRPr="00C3040E" w:rsidR="007025CA" w:rsidP="00C3040E" w:rsidRDefault="007025CA" w14:paraId="427ED379" w14:textId="705FEE86">
            <w:pPr>
              <w:pStyle w:val="Normalutanindragellerluft"/>
              <w:spacing w:line="240" w:lineRule="exact"/>
              <w:rPr>
                <w:sz w:val="20"/>
                <w:szCs w:val="20"/>
              </w:rPr>
            </w:pPr>
            <w:r w:rsidRPr="00C3040E">
              <w:rPr>
                <w:sz w:val="20"/>
                <w:szCs w:val="20"/>
              </w:rPr>
              <w:t>Från EU</w:t>
            </w:r>
            <w:r w:rsidR="006D4B95">
              <w:rPr>
                <w:sz w:val="20"/>
                <w:szCs w:val="20"/>
              </w:rPr>
              <w:t>−</w:t>
            </w:r>
            <w:r w:rsidRPr="00C3040E">
              <w:rPr>
                <w:sz w:val="20"/>
                <w:szCs w:val="20"/>
              </w:rPr>
              <w:t>budgeten finansierade insatser för asylsökande och flyktingar</w:t>
            </w:r>
          </w:p>
        </w:tc>
        <w:tc>
          <w:tcPr>
            <w:tcW w:w="0" w:type="auto"/>
            <w:shd w:val="clear" w:color="auto" w:fill="FFFFFF" w:themeFill="background1"/>
            <w:noWrap/>
            <w:vAlign w:val="bottom"/>
            <w:hideMark/>
          </w:tcPr>
          <w:p w:rsidRPr="00C3040E" w:rsidR="007025CA" w:rsidP="00C3040E" w:rsidRDefault="007025CA" w14:paraId="427ED37A" w14:textId="77777777">
            <w:pPr>
              <w:pStyle w:val="Normalutanindragellerluft"/>
              <w:spacing w:line="240" w:lineRule="exact"/>
              <w:jc w:val="right"/>
              <w:rPr>
                <w:sz w:val="20"/>
                <w:szCs w:val="20"/>
              </w:rPr>
            </w:pPr>
            <w:r w:rsidRPr="00C3040E">
              <w:rPr>
                <w:sz w:val="20"/>
                <w:szCs w:val="20"/>
              </w:rPr>
              <w:t>155 450</w:t>
            </w:r>
          </w:p>
        </w:tc>
        <w:tc>
          <w:tcPr>
            <w:tcW w:w="0" w:type="auto"/>
            <w:shd w:val="clear" w:color="auto" w:fill="FFFFFF" w:themeFill="background1"/>
            <w:noWrap/>
            <w:vAlign w:val="bottom"/>
            <w:hideMark/>
          </w:tcPr>
          <w:p w:rsidRPr="00C3040E" w:rsidR="007025CA" w:rsidP="00C3040E" w:rsidRDefault="007025CA" w14:paraId="427ED37B" w14:textId="77777777">
            <w:pPr>
              <w:pStyle w:val="Normalutanindragellerluft"/>
              <w:spacing w:line="240" w:lineRule="exact"/>
              <w:jc w:val="right"/>
              <w:rPr>
                <w:sz w:val="20"/>
                <w:szCs w:val="20"/>
              </w:rPr>
            </w:pPr>
            <w:r w:rsidRPr="00C3040E">
              <w:rPr>
                <w:sz w:val="20"/>
                <w:szCs w:val="20"/>
              </w:rPr>
              <w:t> </w:t>
            </w:r>
          </w:p>
        </w:tc>
      </w:tr>
      <w:tr w:rsidRPr="00C3040E" w:rsidR="007025CA" w:rsidTr="00C3040E" w14:paraId="427ED381" w14:textId="77777777">
        <w:tc>
          <w:tcPr>
            <w:tcW w:w="0" w:type="auto"/>
            <w:shd w:val="clear" w:color="auto" w:fill="FFFFFF" w:themeFill="background1"/>
            <w:noWrap/>
            <w:vAlign w:val="bottom"/>
            <w:hideMark/>
          </w:tcPr>
          <w:p w:rsidRPr="00C3040E" w:rsidR="007025CA" w:rsidP="00C3040E" w:rsidRDefault="007025CA" w14:paraId="427ED37D" w14:textId="77777777">
            <w:pPr>
              <w:pStyle w:val="Normalutanindragellerluft"/>
              <w:spacing w:line="240" w:lineRule="exact"/>
              <w:rPr>
                <w:b/>
                <w:sz w:val="20"/>
                <w:szCs w:val="20"/>
              </w:rPr>
            </w:pPr>
            <w:r w:rsidRPr="00C3040E">
              <w:rPr>
                <w:b/>
                <w:sz w:val="20"/>
                <w:szCs w:val="20"/>
              </w:rPr>
              <w:t> </w:t>
            </w:r>
          </w:p>
        </w:tc>
        <w:tc>
          <w:tcPr>
            <w:tcW w:w="0" w:type="auto"/>
            <w:shd w:val="clear" w:color="auto" w:fill="FFFFFF" w:themeFill="background1"/>
            <w:vAlign w:val="bottom"/>
            <w:hideMark/>
          </w:tcPr>
          <w:p w:rsidRPr="00C3040E" w:rsidR="007025CA" w:rsidP="00C3040E" w:rsidRDefault="007025CA" w14:paraId="427ED37E" w14:textId="77777777">
            <w:pPr>
              <w:pStyle w:val="Normalutanindragellerluft"/>
              <w:spacing w:line="240" w:lineRule="exact"/>
              <w:rPr>
                <w:b/>
                <w:sz w:val="20"/>
                <w:szCs w:val="20"/>
              </w:rPr>
            </w:pPr>
            <w:r w:rsidRPr="00C3040E">
              <w:rPr>
                <w:b/>
                <w:sz w:val="20"/>
                <w:szCs w:val="20"/>
              </w:rPr>
              <w:t>Summa</w:t>
            </w:r>
          </w:p>
        </w:tc>
        <w:tc>
          <w:tcPr>
            <w:tcW w:w="0" w:type="auto"/>
            <w:shd w:val="clear" w:color="auto" w:fill="FFFFFF" w:themeFill="background1"/>
            <w:noWrap/>
            <w:vAlign w:val="bottom"/>
            <w:hideMark/>
          </w:tcPr>
          <w:p w:rsidRPr="00C3040E" w:rsidR="007025CA" w:rsidP="00C3040E" w:rsidRDefault="007025CA" w14:paraId="427ED37F" w14:textId="77777777">
            <w:pPr>
              <w:pStyle w:val="Normalutanindragellerluft"/>
              <w:spacing w:line="240" w:lineRule="exact"/>
              <w:jc w:val="right"/>
              <w:rPr>
                <w:b/>
                <w:sz w:val="20"/>
                <w:szCs w:val="20"/>
              </w:rPr>
            </w:pPr>
            <w:r w:rsidRPr="00C3040E">
              <w:rPr>
                <w:b/>
                <w:sz w:val="20"/>
                <w:szCs w:val="20"/>
              </w:rPr>
              <w:t>32 580 319</w:t>
            </w:r>
          </w:p>
        </w:tc>
        <w:tc>
          <w:tcPr>
            <w:tcW w:w="0" w:type="auto"/>
            <w:shd w:val="clear" w:color="auto" w:fill="FFFFFF" w:themeFill="background1"/>
            <w:noWrap/>
            <w:vAlign w:val="bottom"/>
            <w:hideMark/>
          </w:tcPr>
          <w:p w:rsidRPr="00C3040E" w:rsidR="007025CA" w:rsidP="00C3040E" w:rsidRDefault="006D4B95" w14:paraId="427ED380" w14:textId="7D845B8A">
            <w:pPr>
              <w:pStyle w:val="Normalutanindragellerluft"/>
              <w:spacing w:line="240" w:lineRule="exact"/>
              <w:jc w:val="right"/>
              <w:rPr>
                <w:b/>
                <w:sz w:val="20"/>
                <w:szCs w:val="20"/>
              </w:rPr>
            </w:pPr>
            <w:r>
              <w:rPr>
                <w:b/>
                <w:sz w:val="20"/>
                <w:szCs w:val="20"/>
              </w:rPr>
              <w:t>−</w:t>
            </w:r>
            <w:r w:rsidRPr="00C3040E" w:rsidR="007025CA">
              <w:rPr>
                <w:b/>
                <w:sz w:val="20"/>
                <w:szCs w:val="20"/>
              </w:rPr>
              <w:t>23 921</w:t>
            </w:r>
          </w:p>
        </w:tc>
      </w:tr>
    </w:tbl>
    <w:p w:rsidR="00CE0B7B" w:rsidP="00CE0B7B" w:rsidRDefault="007025CA" w14:paraId="6A4E2A97" w14:textId="4EF2223F">
      <w:pPr>
        <w:pStyle w:val="Tabellrubrik"/>
        <w:spacing w:before="240" w:line="240" w:lineRule="atLeast"/>
        <w:rPr>
          <w:rFonts w:eastAsia="Times New Roman"/>
          <w:lang w:eastAsia="sv-SE"/>
        </w:rPr>
      </w:pPr>
      <w:r w:rsidRPr="007025CA">
        <w:rPr>
          <w:rFonts w:eastAsia="Times New Roman"/>
          <w:lang w:eastAsia="sv-SE"/>
        </w:rPr>
        <w:t xml:space="preserve">Tabell </w:t>
      </w:r>
      <w:r w:rsidRPr="007025CA">
        <w:rPr>
          <w:rFonts w:eastAsia="Times New Roman"/>
          <w:lang w:eastAsia="sv-SE"/>
        </w:rPr>
        <w:fldChar w:fldCharType="begin"/>
      </w:r>
      <w:r w:rsidRPr="007025CA">
        <w:rPr>
          <w:rFonts w:eastAsia="Times New Roman"/>
          <w:lang w:eastAsia="sv-SE"/>
        </w:rPr>
        <w:instrText xml:space="preserve"> SEQ Tabell \* ARABIC </w:instrText>
      </w:r>
      <w:r w:rsidRPr="007025CA">
        <w:rPr>
          <w:rFonts w:eastAsia="Times New Roman"/>
          <w:lang w:eastAsia="sv-SE"/>
        </w:rPr>
        <w:fldChar w:fldCharType="separate"/>
      </w:r>
      <w:r w:rsidR="00ED6432">
        <w:rPr>
          <w:rFonts w:eastAsia="Times New Roman"/>
          <w:noProof/>
          <w:lang w:eastAsia="sv-SE"/>
        </w:rPr>
        <w:t>39</w:t>
      </w:r>
      <w:r w:rsidRPr="007025CA">
        <w:rPr>
          <w:rFonts w:eastAsia="Times New Roman"/>
          <w:lang w:eastAsia="sv-SE"/>
        </w:rPr>
        <w:fldChar w:fldCharType="end"/>
      </w:r>
      <w:r w:rsidRPr="007025CA">
        <w:rPr>
          <w:rFonts w:eastAsia="Times New Roman"/>
          <w:lang w:eastAsia="sv-SE"/>
        </w:rPr>
        <w:t xml:space="preserve"> Centerpartiets förslag till anslag för 2017 till 2020 för utgiftsområde 8 uttryckt som differe</w:t>
      </w:r>
      <w:r w:rsidR="00CE0B7B">
        <w:rPr>
          <w:rFonts w:eastAsia="Times New Roman"/>
          <w:lang w:eastAsia="sv-SE"/>
        </w:rPr>
        <w:t>ns gentemot regeringens förslag</w:t>
      </w:r>
    </w:p>
    <w:p w:rsidRPr="00CE0B7B" w:rsidR="007025CA" w:rsidP="00CE0B7B" w:rsidRDefault="00CE0B7B" w14:paraId="427ED383" w14:textId="0774761F">
      <w:pPr>
        <w:pStyle w:val="Tabellunderrubrik"/>
      </w:pPr>
      <w:r w:rsidRPr="00CE0B7B">
        <w:t>M</w:t>
      </w:r>
      <w:r w:rsidRPr="00CE0B7B" w:rsidR="007025CA">
        <w:t>iljoner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365"/>
        <w:gridCol w:w="5691"/>
        <w:gridCol w:w="572"/>
        <w:gridCol w:w="609"/>
        <w:gridCol w:w="593"/>
        <w:gridCol w:w="675"/>
      </w:tblGrid>
      <w:tr w:rsidRPr="00BD438C" w:rsidR="007025CA" w:rsidTr="00BD438C" w14:paraId="427ED38A" w14:textId="77777777">
        <w:tc>
          <w:tcPr>
            <w:tcW w:w="0" w:type="auto"/>
            <w:tcBorders>
              <w:top w:val="single" w:color="auto" w:sz="4" w:space="0"/>
              <w:bottom w:val="single" w:color="auto" w:sz="4" w:space="0"/>
            </w:tcBorders>
            <w:shd w:val="clear" w:color="auto" w:fill="FFFFFF" w:themeFill="background1"/>
            <w:noWrap/>
            <w:vAlign w:val="bottom"/>
            <w:hideMark/>
          </w:tcPr>
          <w:p w:rsidRPr="00BD438C" w:rsidR="007025CA" w:rsidP="00BD438C" w:rsidRDefault="007025CA" w14:paraId="427ED384" w14:textId="77777777">
            <w:pPr>
              <w:pStyle w:val="Normalutanindragellerluft"/>
              <w:spacing w:line="240" w:lineRule="exact"/>
              <w:rPr>
                <w:b/>
                <w:sz w:val="20"/>
                <w:szCs w:val="20"/>
              </w:rPr>
            </w:pPr>
            <w:r w:rsidRPr="00BD438C">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BD438C" w:rsidR="007025CA" w:rsidP="00BD438C" w:rsidRDefault="007025CA" w14:paraId="427ED385" w14:textId="77777777">
            <w:pPr>
              <w:pStyle w:val="Normalutanindragellerluft"/>
              <w:spacing w:line="240" w:lineRule="exact"/>
              <w:rPr>
                <w:b/>
                <w:sz w:val="20"/>
                <w:szCs w:val="20"/>
              </w:rPr>
            </w:pPr>
            <w:r w:rsidRPr="00BD438C">
              <w:rPr>
                <w:b/>
                <w:sz w:val="20"/>
                <w:szCs w:val="20"/>
              </w:rPr>
              <w:t> </w:t>
            </w:r>
          </w:p>
        </w:tc>
        <w:tc>
          <w:tcPr>
            <w:tcW w:w="0" w:type="auto"/>
            <w:tcBorders>
              <w:top w:val="single" w:color="auto" w:sz="4" w:space="0"/>
              <w:bottom w:val="single" w:color="auto" w:sz="4" w:space="0"/>
            </w:tcBorders>
            <w:shd w:val="clear" w:color="auto" w:fill="FFFFFF" w:themeFill="background1"/>
            <w:vAlign w:val="bottom"/>
            <w:hideMark/>
          </w:tcPr>
          <w:p w:rsidRPr="00BD438C" w:rsidR="007025CA" w:rsidP="00BD438C" w:rsidRDefault="007025CA" w14:paraId="427ED386" w14:textId="77777777">
            <w:pPr>
              <w:pStyle w:val="Normalutanindragellerluft"/>
              <w:spacing w:line="240" w:lineRule="exact"/>
              <w:jc w:val="right"/>
              <w:rPr>
                <w:b/>
                <w:sz w:val="20"/>
                <w:szCs w:val="20"/>
              </w:rPr>
            </w:pPr>
            <w:r w:rsidRPr="00BD438C">
              <w:rPr>
                <w:b/>
                <w:sz w:val="20"/>
                <w:szCs w:val="20"/>
              </w:rPr>
              <w:t>2017</w:t>
            </w:r>
          </w:p>
        </w:tc>
        <w:tc>
          <w:tcPr>
            <w:tcW w:w="0" w:type="auto"/>
            <w:tcBorders>
              <w:top w:val="single" w:color="auto" w:sz="4" w:space="0"/>
              <w:bottom w:val="single" w:color="auto" w:sz="4" w:space="0"/>
            </w:tcBorders>
            <w:shd w:val="clear" w:color="auto" w:fill="FFFFFF" w:themeFill="background1"/>
            <w:vAlign w:val="bottom"/>
            <w:hideMark/>
          </w:tcPr>
          <w:p w:rsidRPr="00BD438C" w:rsidR="007025CA" w:rsidP="00BD438C" w:rsidRDefault="007025CA" w14:paraId="427ED387" w14:textId="77777777">
            <w:pPr>
              <w:pStyle w:val="Normalutanindragellerluft"/>
              <w:spacing w:line="240" w:lineRule="exact"/>
              <w:jc w:val="right"/>
              <w:rPr>
                <w:b/>
                <w:sz w:val="20"/>
                <w:szCs w:val="20"/>
              </w:rPr>
            </w:pPr>
            <w:r w:rsidRPr="00BD438C">
              <w:rPr>
                <w:b/>
                <w:sz w:val="20"/>
                <w:szCs w:val="20"/>
              </w:rPr>
              <w:t>2018</w:t>
            </w:r>
          </w:p>
        </w:tc>
        <w:tc>
          <w:tcPr>
            <w:tcW w:w="0" w:type="auto"/>
            <w:tcBorders>
              <w:top w:val="single" w:color="auto" w:sz="4" w:space="0"/>
              <w:bottom w:val="single" w:color="auto" w:sz="4" w:space="0"/>
            </w:tcBorders>
            <w:shd w:val="clear" w:color="auto" w:fill="FFFFFF" w:themeFill="background1"/>
            <w:vAlign w:val="bottom"/>
            <w:hideMark/>
          </w:tcPr>
          <w:p w:rsidRPr="00BD438C" w:rsidR="007025CA" w:rsidP="00BD438C" w:rsidRDefault="007025CA" w14:paraId="427ED388" w14:textId="77777777">
            <w:pPr>
              <w:pStyle w:val="Normalutanindragellerluft"/>
              <w:spacing w:line="240" w:lineRule="exact"/>
              <w:jc w:val="right"/>
              <w:rPr>
                <w:b/>
                <w:sz w:val="20"/>
                <w:szCs w:val="20"/>
              </w:rPr>
            </w:pPr>
            <w:r w:rsidRPr="00BD438C">
              <w:rPr>
                <w:b/>
                <w:sz w:val="20"/>
                <w:szCs w:val="20"/>
              </w:rPr>
              <w:t>2019</w:t>
            </w:r>
          </w:p>
        </w:tc>
        <w:tc>
          <w:tcPr>
            <w:tcW w:w="0" w:type="auto"/>
            <w:tcBorders>
              <w:top w:val="single" w:color="auto" w:sz="4" w:space="0"/>
              <w:bottom w:val="single" w:color="auto" w:sz="4" w:space="0"/>
            </w:tcBorders>
            <w:shd w:val="clear" w:color="auto" w:fill="FFFFFF" w:themeFill="background1"/>
            <w:vAlign w:val="bottom"/>
            <w:hideMark/>
          </w:tcPr>
          <w:p w:rsidRPr="00BD438C" w:rsidR="007025CA" w:rsidP="00BD438C" w:rsidRDefault="007025CA" w14:paraId="427ED389" w14:textId="77777777">
            <w:pPr>
              <w:pStyle w:val="Normalutanindragellerluft"/>
              <w:spacing w:line="240" w:lineRule="exact"/>
              <w:jc w:val="right"/>
              <w:rPr>
                <w:b/>
                <w:sz w:val="20"/>
                <w:szCs w:val="20"/>
              </w:rPr>
            </w:pPr>
            <w:r w:rsidRPr="00BD438C">
              <w:rPr>
                <w:b/>
                <w:sz w:val="20"/>
                <w:szCs w:val="20"/>
              </w:rPr>
              <w:t>2020</w:t>
            </w:r>
          </w:p>
        </w:tc>
      </w:tr>
      <w:tr w:rsidRPr="00BD438C" w:rsidR="007025CA" w:rsidTr="00BD438C" w14:paraId="427ED391" w14:textId="77777777">
        <w:tc>
          <w:tcPr>
            <w:tcW w:w="0" w:type="auto"/>
            <w:tcBorders>
              <w:top w:val="single" w:color="auto" w:sz="4" w:space="0"/>
            </w:tcBorders>
            <w:shd w:val="clear" w:color="auto" w:fill="FFFFFF" w:themeFill="background1"/>
            <w:noWrap/>
            <w:vAlign w:val="bottom"/>
            <w:hideMark/>
          </w:tcPr>
          <w:p w:rsidRPr="00BD438C" w:rsidR="007025CA" w:rsidP="00BD438C" w:rsidRDefault="007025CA" w14:paraId="427ED38B" w14:textId="77777777">
            <w:pPr>
              <w:pStyle w:val="Normalutanindragellerluft"/>
              <w:spacing w:line="240" w:lineRule="exact"/>
              <w:rPr>
                <w:sz w:val="20"/>
                <w:szCs w:val="20"/>
              </w:rPr>
            </w:pPr>
            <w:r w:rsidRPr="00BD438C">
              <w:rPr>
                <w:sz w:val="20"/>
                <w:szCs w:val="20"/>
              </w:rPr>
              <w:t>1:1</w:t>
            </w:r>
          </w:p>
        </w:tc>
        <w:tc>
          <w:tcPr>
            <w:tcW w:w="0" w:type="auto"/>
            <w:tcBorders>
              <w:top w:val="single" w:color="auto" w:sz="4" w:space="0"/>
            </w:tcBorders>
            <w:shd w:val="clear" w:color="auto" w:fill="FFFFFF" w:themeFill="background1"/>
            <w:vAlign w:val="bottom"/>
            <w:hideMark/>
          </w:tcPr>
          <w:p w:rsidRPr="00BD438C" w:rsidR="007025CA" w:rsidP="00BD438C" w:rsidRDefault="007025CA" w14:paraId="427ED38C" w14:textId="77777777">
            <w:pPr>
              <w:pStyle w:val="Normalutanindragellerluft"/>
              <w:spacing w:line="240" w:lineRule="exact"/>
              <w:rPr>
                <w:sz w:val="20"/>
                <w:szCs w:val="20"/>
              </w:rPr>
            </w:pPr>
            <w:r w:rsidRPr="00BD438C">
              <w:rPr>
                <w:sz w:val="20"/>
                <w:szCs w:val="20"/>
              </w:rPr>
              <w:t>Migrationsverket</w:t>
            </w:r>
          </w:p>
        </w:tc>
        <w:tc>
          <w:tcPr>
            <w:tcW w:w="0" w:type="auto"/>
            <w:tcBorders>
              <w:top w:val="single" w:color="auto" w:sz="4" w:space="0"/>
            </w:tcBorders>
            <w:shd w:val="clear" w:color="auto" w:fill="FFFFFF" w:themeFill="background1"/>
            <w:noWrap/>
            <w:vAlign w:val="bottom"/>
            <w:hideMark/>
          </w:tcPr>
          <w:p w:rsidRPr="00BD438C" w:rsidR="007025CA" w:rsidP="00BD438C" w:rsidRDefault="006D4B95" w14:paraId="427ED38D" w14:textId="72DEFDD8">
            <w:pPr>
              <w:pStyle w:val="Normalutanindragellerluft"/>
              <w:spacing w:line="240" w:lineRule="exact"/>
              <w:jc w:val="right"/>
              <w:rPr>
                <w:sz w:val="20"/>
                <w:szCs w:val="20"/>
              </w:rPr>
            </w:pPr>
            <w:r>
              <w:rPr>
                <w:sz w:val="20"/>
                <w:szCs w:val="20"/>
              </w:rPr>
              <w:t>−</w:t>
            </w:r>
            <w:r w:rsidRPr="00BD438C" w:rsidR="007025CA">
              <w:rPr>
                <w:sz w:val="20"/>
                <w:szCs w:val="20"/>
              </w:rPr>
              <w:t>19,4</w:t>
            </w:r>
          </w:p>
        </w:tc>
        <w:tc>
          <w:tcPr>
            <w:tcW w:w="0" w:type="auto"/>
            <w:tcBorders>
              <w:top w:val="single" w:color="auto" w:sz="4" w:space="0"/>
            </w:tcBorders>
            <w:shd w:val="clear" w:color="auto" w:fill="FFFFFF" w:themeFill="background1"/>
            <w:noWrap/>
            <w:vAlign w:val="bottom"/>
            <w:hideMark/>
          </w:tcPr>
          <w:p w:rsidRPr="00BD438C" w:rsidR="007025CA" w:rsidP="00BD438C" w:rsidRDefault="006D4B95" w14:paraId="427ED38E" w14:textId="21A2724B">
            <w:pPr>
              <w:pStyle w:val="Normalutanindragellerluft"/>
              <w:spacing w:line="240" w:lineRule="exact"/>
              <w:jc w:val="right"/>
              <w:rPr>
                <w:sz w:val="20"/>
                <w:szCs w:val="20"/>
              </w:rPr>
            </w:pPr>
            <w:r>
              <w:rPr>
                <w:sz w:val="20"/>
                <w:szCs w:val="20"/>
              </w:rPr>
              <w:t>−</w:t>
            </w:r>
            <w:r w:rsidRPr="00BD438C" w:rsidR="007025CA">
              <w:rPr>
                <w:sz w:val="20"/>
                <w:szCs w:val="20"/>
              </w:rPr>
              <w:t>46,0</w:t>
            </w:r>
          </w:p>
        </w:tc>
        <w:tc>
          <w:tcPr>
            <w:tcW w:w="0" w:type="auto"/>
            <w:tcBorders>
              <w:top w:val="single" w:color="auto" w:sz="4" w:space="0"/>
            </w:tcBorders>
            <w:shd w:val="clear" w:color="auto" w:fill="FFFFFF" w:themeFill="background1"/>
            <w:noWrap/>
            <w:vAlign w:val="bottom"/>
            <w:hideMark/>
          </w:tcPr>
          <w:p w:rsidRPr="00BD438C" w:rsidR="007025CA" w:rsidP="00BD438C" w:rsidRDefault="006D4B95" w14:paraId="427ED38F" w14:textId="3BC36EA4">
            <w:pPr>
              <w:pStyle w:val="Normalutanindragellerluft"/>
              <w:spacing w:line="240" w:lineRule="exact"/>
              <w:jc w:val="right"/>
              <w:rPr>
                <w:sz w:val="20"/>
                <w:szCs w:val="20"/>
              </w:rPr>
            </w:pPr>
            <w:r>
              <w:rPr>
                <w:sz w:val="20"/>
                <w:szCs w:val="20"/>
              </w:rPr>
              <w:t>−</w:t>
            </w:r>
            <w:r w:rsidRPr="00BD438C" w:rsidR="007025CA">
              <w:rPr>
                <w:sz w:val="20"/>
                <w:szCs w:val="20"/>
              </w:rPr>
              <w:t>75,9</w:t>
            </w:r>
          </w:p>
        </w:tc>
        <w:tc>
          <w:tcPr>
            <w:tcW w:w="0" w:type="auto"/>
            <w:tcBorders>
              <w:top w:val="single" w:color="auto" w:sz="4" w:space="0"/>
            </w:tcBorders>
            <w:shd w:val="clear" w:color="auto" w:fill="FFFFFF" w:themeFill="background1"/>
            <w:noWrap/>
            <w:vAlign w:val="bottom"/>
            <w:hideMark/>
          </w:tcPr>
          <w:p w:rsidRPr="00BD438C" w:rsidR="007025CA" w:rsidP="00BD438C" w:rsidRDefault="006D4B95" w14:paraId="427ED390" w14:textId="094F44EC">
            <w:pPr>
              <w:pStyle w:val="Normalutanindragellerluft"/>
              <w:spacing w:line="240" w:lineRule="exact"/>
              <w:jc w:val="right"/>
              <w:rPr>
                <w:sz w:val="20"/>
                <w:szCs w:val="20"/>
              </w:rPr>
            </w:pPr>
            <w:r>
              <w:rPr>
                <w:sz w:val="20"/>
                <w:szCs w:val="20"/>
              </w:rPr>
              <w:t>−</w:t>
            </w:r>
            <w:r w:rsidRPr="00BD438C" w:rsidR="007025CA">
              <w:rPr>
                <w:sz w:val="20"/>
                <w:szCs w:val="20"/>
              </w:rPr>
              <w:t>108,5</w:t>
            </w:r>
          </w:p>
        </w:tc>
      </w:tr>
      <w:tr w:rsidRPr="00BD438C" w:rsidR="007025CA" w:rsidTr="00BD438C" w14:paraId="427ED398" w14:textId="77777777">
        <w:tc>
          <w:tcPr>
            <w:tcW w:w="0" w:type="auto"/>
            <w:shd w:val="clear" w:color="auto" w:fill="FFFFFF" w:themeFill="background1"/>
            <w:noWrap/>
            <w:vAlign w:val="bottom"/>
            <w:hideMark/>
          </w:tcPr>
          <w:p w:rsidRPr="00BD438C" w:rsidR="007025CA" w:rsidP="00BD438C" w:rsidRDefault="007025CA" w14:paraId="427ED392" w14:textId="77777777">
            <w:pPr>
              <w:pStyle w:val="Normalutanindragellerluft"/>
              <w:spacing w:line="240" w:lineRule="exact"/>
              <w:rPr>
                <w:sz w:val="20"/>
                <w:szCs w:val="20"/>
              </w:rPr>
            </w:pPr>
            <w:r w:rsidRPr="00BD438C">
              <w:rPr>
                <w:sz w:val="20"/>
                <w:szCs w:val="20"/>
              </w:rPr>
              <w:t>1:2</w:t>
            </w:r>
          </w:p>
        </w:tc>
        <w:tc>
          <w:tcPr>
            <w:tcW w:w="0" w:type="auto"/>
            <w:shd w:val="clear" w:color="auto" w:fill="FFFFFF" w:themeFill="background1"/>
            <w:vAlign w:val="bottom"/>
            <w:hideMark/>
          </w:tcPr>
          <w:p w:rsidRPr="00BD438C" w:rsidR="007025CA" w:rsidP="00BD438C" w:rsidRDefault="007025CA" w14:paraId="427ED393" w14:textId="77777777">
            <w:pPr>
              <w:pStyle w:val="Normalutanindragellerluft"/>
              <w:spacing w:line="240" w:lineRule="exact"/>
              <w:rPr>
                <w:sz w:val="20"/>
                <w:szCs w:val="20"/>
              </w:rPr>
            </w:pPr>
            <w:r w:rsidRPr="00BD438C">
              <w:rPr>
                <w:sz w:val="20"/>
                <w:szCs w:val="20"/>
              </w:rPr>
              <w:t>Ersättningar och bostadskostnader</w:t>
            </w:r>
          </w:p>
        </w:tc>
        <w:tc>
          <w:tcPr>
            <w:tcW w:w="0" w:type="auto"/>
            <w:shd w:val="clear" w:color="auto" w:fill="FFFFFF" w:themeFill="background1"/>
            <w:noWrap/>
            <w:vAlign w:val="bottom"/>
            <w:hideMark/>
          </w:tcPr>
          <w:p w:rsidRPr="00BD438C" w:rsidR="007025CA" w:rsidP="00BD438C" w:rsidRDefault="006D4B95" w14:paraId="427ED394" w14:textId="77984581">
            <w:pPr>
              <w:pStyle w:val="Normalutanindragellerluft"/>
              <w:spacing w:line="240" w:lineRule="exact"/>
              <w:jc w:val="right"/>
              <w:rPr>
                <w:sz w:val="20"/>
                <w:szCs w:val="20"/>
              </w:rPr>
            </w:pPr>
            <w:r>
              <w:rPr>
                <w:sz w:val="20"/>
                <w:szCs w:val="20"/>
              </w:rPr>
              <w:t>−</w:t>
            </w:r>
            <w:r w:rsidRPr="00BD438C" w:rsidR="007025CA">
              <w:rPr>
                <w:sz w:val="20"/>
                <w:szCs w:val="20"/>
              </w:rPr>
              <w:t>2,0</w:t>
            </w:r>
          </w:p>
        </w:tc>
        <w:tc>
          <w:tcPr>
            <w:tcW w:w="0" w:type="auto"/>
            <w:shd w:val="clear" w:color="auto" w:fill="FFFFFF" w:themeFill="background1"/>
            <w:noWrap/>
            <w:vAlign w:val="bottom"/>
            <w:hideMark/>
          </w:tcPr>
          <w:p w:rsidRPr="00BD438C" w:rsidR="007025CA" w:rsidP="00BD438C" w:rsidRDefault="006D4B95" w14:paraId="427ED395" w14:textId="49BC21FB">
            <w:pPr>
              <w:pStyle w:val="Normalutanindragellerluft"/>
              <w:spacing w:line="240" w:lineRule="exact"/>
              <w:jc w:val="right"/>
              <w:rPr>
                <w:sz w:val="20"/>
                <w:szCs w:val="20"/>
              </w:rPr>
            </w:pPr>
            <w:r>
              <w:rPr>
                <w:sz w:val="20"/>
                <w:szCs w:val="20"/>
              </w:rPr>
              <w:t>−</w:t>
            </w:r>
            <w:r w:rsidRPr="00BD438C" w:rsidR="007025CA">
              <w:rPr>
                <w:sz w:val="20"/>
                <w:szCs w:val="20"/>
              </w:rPr>
              <w:t>2,0</w:t>
            </w:r>
          </w:p>
        </w:tc>
        <w:tc>
          <w:tcPr>
            <w:tcW w:w="0" w:type="auto"/>
            <w:shd w:val="clear" w:color="auto" w:fill="FFFFFF" w:themeFill="background1"/>
            <w:noWrap/>
            <w:vAlign w:val="bottom"/>
            <w:hideMark/>
          </w:tcPr>
          <w:p w:rsidRPr="00BD438C" w:rsidR="007025CA" w:rsidP="00BD438C" w:rsidRDefault="006D4B95" w14:paraId="427ED396" w14:textId="7E398A7F">
            <w:pPr>
              <w:pStyle w:val="Normalutanindragellerluft"/>
              <w:spacing w:line="240" w:lineRule="exact"/>
              <w:jc w:val="right"/>
              <w:rPr>
                <w:sz w:val="20"/>
                <w:szCs w:val="20"/>
              </w:rPr>
            </w:pPr>
            <w:r>
              <w:rPr>
                <w:sz w:val="20"/>
                <w:szCs w:val="20"/>
              </w:rPr>
              <w:t>−</w:t>
            </w:r>
            <w:r w:rsidRPr="00BD438C" w:rsidR="007025CA">
              <w:rPr>
                <w:sz w:val="20"/>
                <w:szCs w:val="20"/>
              </w:rPr>
              <w:t>2,0</w:t>
            </w:r>
          </w:p>
        </w:tc>
        <w:tc>
          <w:tcPr>
            <w:tcW w:w="0" w:type="auto"/>
            <w:shd w:val="clear" w:color="auto" w:fill="FFFFFF" w:themeFill="background1"/>
            <w:noWrap/>
            <w:vAlign w:val="bottom"/>
            <w:hideMark/>
          </w:tcPr>
          <w:p w:rsidRPr="00BD438C" w:rsidR="007025CA" w:rsidP="00BD438C" w:rsidRDefault="006D4B95" w14:paraId="427ED397" w14:textId="54604B1D">
            <w:pPr>
              <w:pStyle w:val="Normalutanindragellerluft"/>
              <w:spacing w:line="240" w:lineRule="exact"/>
              <w:jc w:val="right"/>
              <w:rPr>
                <w:sz w:val="20"/>
                <w:szCs w:val="20"/>
              </w:rPr>
            </w:pPr>
            <w:r>
              <w:rPr>
                <w:sz w:val="20"/>
                <w:szCs w:val="20"/>
              </w:rPr>
              <w:t>−</w:t>
            </w:r>
            <w:r w:rsidRPr="00BD438C" w:rsidR="007025CA">
              <w:rPr>
                <w:sz w:val="20"/>
                <w:szCs w:val="20"/>
              </w:rPr>
              <w:t>2,0</w:t>
            </w:r>
          </w:p>
        </w:tc>
      </w:tr>
      <w:tr w:rsidRPr="00BD438C" w:rsidR="007025CA" w:rsidTr="00BD438C" w14:paraId="427ED39F" w14:textId="77777777">
        <w:tc>
          <w:tcPr>
            <w:tcW w:w="0" w:type="auto"/>
            <w:shd w:val="clear" w:color="auto" w:fill="FFFFFF" w:themeFill="background1"/>
            <w:noWrap/>
            <w:vAlign w:val="bottom"/>
            <w:hideMark/>
          </w:tcPr>
          <w:p w:rsidRPr="00BD438C" w:rsidR="007025CA" w:rsidP="00BD438C" w:rsidRDefault="007025CA" w14:paraId="427ED399" w14:textId="77777777">
            <w:pPr>
              <w:pStyle w:val="Normalutanindragellerluft"/>
              <w:spacing w:line="240" w:lineRule="exact"/>
              <w:rPr>
                <w:sz w:val="20"/>
                <w:szCs w:val="20"/>
              </w:rPr>
            </w:pPr>
            <w:r w:rsidRPr="00BD438C">
              <w:rPr>
                <w:sz w:val="20"/>
                <w:szCs w:val="20"/>
              </w:rPr>
              <w:t>1:3</w:t>
            </w:r>
          </w:p>
        </w:tc>
        <w:tc>
          <w:tcPr>
            <w:tcW w:w="0" w:type="auto"/>
            <w:shd w:val="clear" w:color="auto" w:fill="FFFFFF" w:themeFill="background1"/>
            <w:vAlign w:val="bottom"/>
            <w:hideMark/>
          </w:tcPr>
          <w:p w:rsidRPr="00BD438C" w:rsidR="007025CA" w:rsidP="00BD438C" w:rsidRDefault="007025CA" w14:paraId="427ED39A" w14:textId="77777777">
            <w:pPr>
              <w:pStyle w:val="Normalutanindragellerluft"/>
              <w:spacing w:line="240" w:lineRule="exact"/>
              <w:rPr>
                <w:sz w:val="20"/>
                <w:szCs w:val="20"/>
              </w:rPr>
            </w:pPr>
            <w:r w:rsidRPr="00BD438C">
              <w:rPr>
                <w:sz w:val="20"/>
                <w:szCs w:val="20"/>
              </w:rPr>
              <w:t>Migrationspolitiska åtgärder</w:t>
            </w:r>
          </w:p>
        </w:tc>
        <w:tc>
          <w:tcPr>
            <w:tcW w:w="0" w:type="auto"/>
            <w:shd w:val="clear" w:color="auto" w:fill="FFFFFF" w:themeFill="background1"/>
            <w:noWrap/>
            <w:vAlign w:val="bottom"/>
            <w:hideMark/>
          </w:tcPr>
          <w:p w:rsidRPr="00BD438C" w:rsidR="007025CA" w:rsidP="00BD438C" w:rsidRDefault="007025CA" w14:paraId="427ED39B" w14:textId="77777777">
            <w:pPr>
              <w:pStyle w:val="Normalutanindragellerluft"/>
              <w:spacing w:line="240" w:lineRule="exact"/>
              <w:jc w:val="right"/>
              <w:rPr>
                <w:sz w:val="20"/>
                <w:szCs w:val="20"/>
              </w:rPr>
            </w:pPr>
            <w:r w:rsidRPr="00BD438C">
              <w:rPr>
                <w:sz w:val="20"/>
                <w:szCs w:val="20"/>
              </w:rPr>
              <w:t> </w:t>
            </w:r>
          </w:p>
        </w:tc>
        <w:tc>
          <w:tcPr>
            <w:tcW w:w="0" w:type="auto"/>
            <w:shd w:val="clear" w:color="auto" w:fill="FFFFFF" w:themeFill="background1"/>
            <w:noWrap/>
            <w:vAlign w:val="bottom"/>
            <w:hideMark/>
          </w:tcPr>
          <w:p w:rsidRPr="00BD438C" w:rsidR="007025CA" w:rsidP="00BD438C" w:rsidRDefault="007025CA" w14:paraId="427ED39C" w14:textId="77777777">
            <w:pPr>
              <w:pStyle w:val="Normalutanindragellerluft"/>
              <w:spacing w:line="240" w:lineRule="exact"/>
              <w:jc w:val="right"/>
              <w:rPr>
                <w:sz w:val="20"/>
                <w:szCs w:val="20"/>
              </w:rPr>
            </w:pPr>
            <w:r w:rsidRPr="00BD438C">
              <w:rPr>
                <w:sz w:val="20"/>
                <w:szCs w:val="20"/>
              </w:rPr>
              <w:t> </w:t>
            </w:r>
          </w:p>
        </w:tc>
        <w:tc>
          <w:tcPr>
            <w:tcW w:w="0" w:type="auto"/>
            <w:shd w:val="clear" w:color="auto" w:fill="FFFFFF" w:themeFill="background1"/>
            <w:noWrap/>
            <w:vAlign w:val="bottom"/>
            <w:hideMark/>
          </w:tcPr>
          <w:p w:rsidRPr="00BD438C" w:rsidR="007025CA" w:rsidP="00BD438C" w:rsidRDefault="007025CA" w14:paraId="427ED39D" w14:textId="77777777">
            <w:pPr>
              <w:pStyle w:val="Normalutanindragellerluft"/>
              <w:spacing w:line="240" w:lineRule="exact"/>
              <w:jc w:val="right"/>
              <w:rPr>
                <w:sz w:val="20"/>
                <w:szCs w:val="20"/>
              </w:rPr>
            </w:pPr>
            <w:r w:rsidRPr="00BD438C">
              <w:rPr>
                <w:sz w:val="20"/>
                <w:szCs w:val="20"/>
              </w:rPr>
              <w:t> </w:t>
            </w:r>
          </w:p>
        </w:tc>
        <w:tc>
          <w:tcPr>
            <w:tcW w:w="0" w:type="auto"/>
            <w:shd w:val="clear" w:color="auto" w:fill="FFFFFF" w:themeFill="background1"/>
            <w:noWrap/>
            <w:vAlign w:val="bottom"/>
            <w:hideMark/>
          </w:tcPr>
          <w:p w:rsidRPr="00BD438C" w:rsidR="007025CA" w:rsidP="00BD438C" w:rsidRDefault="007025CA" w14:paraId="427ED39E" w14:textId="77777777">
            <w:pPr>
              <w:pStyle w:val="Normalutanindragellerluft"/>
              <w:spacing w:line="240" w:lineRule="exact"/>
              <w:jc w:val="right"/>
              <w:rPr>
                <w:sz w:val="20"/>
                <w:szCs w:val="20"/>
              </w:rPr>
            </w:pPr>
            <w:r w:rsidRPr="00BD438C">
              <w:rPr>
                <w:sz w:val="20"/>
                <w:szCs w:val="20"/>
              </w:rPr>
              <w:t> </w:t>
            </w:r>
          </w:p>
        </w:tc>
      </w:tr>
      <w:tr w:rsidRPr="00BD438C" w:rsidR="007025CA" w:rsidTr="00BD438C" w14:paraId="427ED3A6" w14:textId="77777777">
        <w:tc>
          <w:tcPr>
            <w:tcW w:w="0" w:type="auto"/>
            <w:shd w:val="clear" w:color="auto" w:fill="FFFFFF" w:themeFill="background1"/>
            <w:noWrap/>
            <w:vAlign w:val="bottom"/>
            <w:hideMark/>
          </w:tcPr>
          <w:p w:rsidRPr="00BD438C" w:rsidR="007025CA" w:rsidP="00BD438C" w:rsidRDefault="007025CA" w14:paraId="427ED3A0" w14:textId="77777777">
            <w:pPr>
              <w:pStyle w:val="Normalutanindragellerluft"/>
              <w:spacing w:line="240" w:lineRule="exact"/>
              <w:rPr>
                <w:sz w:val="20"/>
                <w:szCs w:val="20"/>
              </w:rPr>
            </w:pPr>
            <w:r w:rsidRPr="00BD438C">
              <w:rPr>
                <w:sz w:val="20"/>
                <w:szCs w:val="20"/>
              </w:rPr>
              <w:t>1:4</w:t>
            </w:r>
          </w:p>
        </w:tc>
        <w:tc>
          <w:tcPr>
            <w:tcW w:w="0" w:type="auto"/>
            <w:shd w:val="clear" w:color="auto" w:fill="FFFFFF" w:themeFill="background1"/>
            <w:vAlign w:val="bottom"/>
            <w:hideMark/>
          </w:tcPr>
          <w:p w:rsidRPr="00BD438C" w:rsidR="007025CA" w:rsidP="00BD438C" w:rsidRDefault="007025CA" w14:paraId="427ED3A1" w14:textId="77777777">
            <w:pPr>
              <w:pStyle w:val="Normalutanindragellerluft"/>
              <w:spacing w:line="240" w:lineRule="exact"/>
              <w:rPr>
                <w:sz w:val="20"/>
                <w:szCs w:val="20"/>
              </w:rPr>
            </w:pPr>
            <w:r w:rsidRPr="00BD438C">
              <w:rPr>
                <w:sz w:val="20"/>
                <w:szCs w:val="20"/>
              </w:rPr>
              <w:t>Domstolsprövning i utlänningsmål</w:t>
            </w:r>
          </w:p>
        </w:tc>
        <w:tc>
          <w:tcPr>
            <w:tcW w:w="0" w:type="auto"/>
            <w:shd w:val="clear" w:color="auto" w:fill="FFFFFF" w:themeFill="background1"/>
            <w:noWrap/>
            <w:vAlign w:val="bottom"/>
            <w:hideMark/>
          </w:tcPr>
          <w:p w:rsidRPr="00BD438C" w:rsidR="007025CA" w:rsidP="00BD438C" w:rsidRDefault="006D4B95" w14:paraId="427ED3A2" w14:textId="67DAD4B0">
            <w:pPr>
              <w:pStyle w:val="Normalutanindragellerluft"/>
              <w:spacing w:line="240" w:lineRule="exact"/>
              <w:jc w:val="right"/>
              <w:rPr>
                <w:sz w:val="20"/>
                <w:szCs w:val="20"/>
              </w:rPr>
            </w:pPr>
            <w:r>
              <w:rPr>
                <w:sz w:val="20"/>
                <w:szCs w:val="20"/>
              </w:rPr>
              <w:t>−</w:t>
            </w:r>
            <w:r w:rsidRPr="00BD438C" w:rsidR="007025CA">
              <w:rPr>
                <w:sz w:val="20"/>
                <w:szCs w:val="20"/>
              </w:rPr>
              <w:t>2,6</w:t>
            </w:r>
          </w:p>
        </w:tc>
        <w:tc>
          <w:tcPr>
            <w:tcW w:w="0" w:type="auto"/>
            <w:shd w:val="clear" w:color="auto" w:fill="FFFFFF" w:themeFill="background1"/>
            <w:noWrap/>
            <w:vAlign w:val="bottom"/>
            <w:hideMark/>
          </w:tcPr>
          <w:p w:rsidRPr="00BD438C" w:rsidR="007025CA" w:rsidP="00BD438C" w:rsidRDefault="006D4B95" w14:paraId="427ED3A3" w14:textId="05087A8E">
            <w:pPr>
              <w:pStyle w:val="Normalutanindragellerluft"/>
              <w:spacing w:line="240" w:lineRule="exact"/>
              <w:jc w:val="right"/>
              <w:rPr>
                <w:sz w:val="20"/>
                <w:szCs w:val="20"/>
              </w:rPr>
            </w:pPr>
            <w:r>
              <w:rPr>
                <w:sz w:val="20"/>
                <w:szCs w:val="20"/>
              </w:rPr>
              <w:t>−</w:t>
            </w:r>
            <w:r w:rsidRPr="00BD438C" w:rsidR="007025CA">
              <w:rPr>
                <w:sz w:val="20"/>
                <w:szCs w:val="20"/>
              </w:rPr>
              <w:t>6,0</w:t>
            </w:r>
          </w:p>
        </w:tc>
        <w:tc>
          <w:tcPr>
            <w:tcW w:w="0" w:type="auto"/>
            <w:shd w:val="clear" w:color="auto" w:fill="FFFFFF" w:themeFill="background1"/>
            <w:noWrap/>
            <w:vAlign w:val="bottom"/>
            <w:hideMark/>
          </w:tcPr>
          <w:p w:rsidRPr="00BD438C" w:rsidR="007025CA" w:rsidP="00BD438C" w:rsidRDefault="006D4B95" w14:paraId="427ED3A4" w14:textId="147ADB19">
            <w:pPr>
              <w:pStyle w:val="Normalutanindragellerluft"/>
              <w:spacing w:line="240" w:lineRule="exact"/>
              <w:jc w:val="right"/>
              <w:rPr>
                <w:sz w:val="20"/>
                <w:szCs w:val="20"/>
              </w:rPr>
            </w:pPr>
            <w:r>
              <w:rPr>
                <w:sz w:val="20"/>
                <w:szCs w:val="20"/>
              </w:rPr>
              <w:t>−</w:t>
            </w:r>
            <w:r w:rsidRPr="00BD438C" w:rsidR="007025CA">
              <w:rPr>
                <w:sz w:val="20"/>
                <w:szCs w:val="20"/>
              </w:rPr>
              <w:t>9,7</w:t>
            </w:r>
          </w:p>
        </w:tc>
        <w:tc>
          <w:tcPr>
            <w:tcW w:w="0" w:type="auto"/>
            <w:shd w:val="clear" w:color="auto" w:fill="FFFFFF" w:themeFill="background1"/>
            <w:noWrap/>
            <w:vAlign w:val="bottom"/>
            <w:hideMark/>
          </w:tcPr>
          <w:p w:rsidRPr="00BD438C" w:rsidR="007025CA" w:rsidP="00BD438C" w:rsidRDefault="006D4B95" w14:paraId="427ED3A5" w14:textId="03F0676F">
            <w:pPr>
              <w:pStyle w:val="Normalutanindragellerluft"/>
              <w:spacing w:line="240" w:lineRule="exact"/>
              <w:jc w:val="right"/>
              <w:rPr>
                <w:sz w:val="20"/>
                <w:szCs w:val="20"/>
              </w:rPr>
            </w:pPr>
            <w:r>
              <w:rPr>
                <w:sz w:val="20"/>
                <w:szCs w:val="20"/>
              </w:rPr>
              <w:t>−</w:t>
            </w:r>
            <w:r w:rsidRPr="00BD438C" w:rsidR="007025CA">
              <w:rPr>
                <w:sz w:val="20"/>
                <w:szCs w:val="20"/>
              </w:rPr>
              <w:t>13,6</w:t>
            </w:r>
          </w:p>
        </w:tc>
      </w:tr>
      <w:tr w:rsidRPr="00BD438C" w:rsidR="007025CA" w:rsidTr="00BD438C" w14:paraId="427ED3AD" w14:textId="77777777">
        <w:tc>
          <w:tcPr>
            <w:tcW w:w="0" w:type="auto"/>
            <w:shd w:val="clear" w:color="auto" w:fill="FFFFFF" w:themeFill="background1"/>
            <w:noWrap/>
            <w:vAlign w:val="bottom"/>
            <w:hideMark/>
          </w:tcPr>
          <w:p w:rsidRPr="00BD438C" w:rsidR="007025CA" w:rsidP="00BD438C" w:rsidRDefault="007025CA" w14:paraId="427ED3A7" w14:textId="77777777">
            <w:pPr>
              <w:pStyle w:val="Normalutanindragellerluft"/>
              <w:spacing w:line="240" w:lineRule="exact"/>
              <w:rPr>
                <w:sz w:val="20"/>
                <w:szCs w:val="20"/>
              </w:rPr>
            </w:pPr>
            <w:r w:rsidRPr="00BD438C">
              <w:rPr>
                <w:sz w:val="20"/>
                <w:szCs w:val="20"/>
              </w:rPr>
              <w:t>1:5</w:t>
            </w:r>
          </w:p>
        </w:tc>
        <w:tc>
          <w:tcPr>
            <w:tcW w:w="0" w:type="auto"/>
            <w:shd w:val="clear" w:color="auto" w:fill="FFFFFF" w:themeFill="background1"/>
            <w:vAlign w:val="bottom"/>
            <w:hideMark/>
          </w:tcPr>
          <w:p w:rsidRPr="00BD438C" w:rsidR="007025CA" w:rsidP="00BD438C" w:rsidRDefault="007025CA" w14:paraId="427ED3A8" w14:textId="77777777">
            <w:pPr>
              <w:pStyle w:val="Normalutanindragellerluft"/>
              <w:spacing w:line="240" w:lineRule="exact"/>
              <w:rPr>
                <w:sz w:val="20"/>
                <w:szCs w:val="20"/>
              </w:rPr>
            </w:pPr>
            <w:r w:rsidRPr="00BD438C">
              <w:rPr>
                <w:sz w:val="20"/>
                <w:szCs w:val="20"/>
              </w:rPr>
              <w:t>Rättsliga biträden m.m. vid domstolsprövning i utlänningsmål</w:t>
            </w:r>
          </w:p>
        </w:tc>
        <w:tc>
          <w:tcPr>
            <w:tcW w:w="0" w:type="auto"/>
            <w:shd w:val="clear" w:color="auto" w:fill="FFFFFF" w:themeFill="background1"/>
            <w:noWrap/>
            <w:vAlign w:val="bottom"/>
            <w:hideMark/>
          </w:tcPr>
          <w:p w:rsidRPr="00BD438C" w:rsidR="007025CA" w:rsidP="00BD438C" w:rsidRDefault="007025CA" w14:paraId="427ED3A9" w14:textId="77777777">
            <w:pPr>
              <w:pStyle w:val="Normalutanindragellerluft"/>
              <w:spacing w:line="240" w:lineRule="exact"/>
              <w:jc w:val="right"/>
              <w:rPr>
                <w:sz w:val="20"/>
                <w:szCs w:val="20"/>
              </w:rPr>
            </w:pPr>
            <w:r w:rsidRPr="00BD438C">
              <w:rPr>
                <w:sz w:val="20"/>
                <w:szCs w:val="20"/>
              </w:rPr>
              <w:t> </w:t>
            </w:r>
          </w:p>
        </w:tc>
        <w:tc>
          <w:tcPr>
            <w:tcW w:w="0" w:type="auto"/>
            <w:shd w:val="clear" w:color="auto" w:fill="FFFFFF" w:themeFill="background1"/>
            <w:noWrap/>
            <w:vAlign w:val="bottom"/>
            <w:hideMark/>
          </w:tcPr>
          <w:p w:rsidRPr="00BD438C" w:rsidR="007025CA" w:rsidP="00BD438C" w:rsidRDefault="007025CA" w14:paraId="427ED3AA" w14:textId="77777777">
            <w:pPr>
              <w:pStyle w:val="Normalutanindragellerluft"/>
              <w:spacing w:line="240" w:lineRule="exact"/>
              <w:jc w:val="right"/>
              <w:rPr>
                <w:sz w:val="20"/>
                <w:szCs w:val="20"/>
              </w:rPr>
            </w:pPr>
            <w:r w:rsidRPr="00BD438C">
              <w:rPr>
                <w:sz w:val="20"/>
                <w:szCs w:val="20"/>
              </w:rPr>
              <w:t> </w:t>
            </w:r>
          </w:p>
        </w:tc>
        <w:tc>
          <w:tcPr>
            <w:tcW w:w="0" w:type="auto"/>
            <w:shd w:val="clear" w:color="auto" w:fill="FFFFFF" w:themeFill="background1"/>
            <w:noWrap/>
            <w:vAlign w:val="bottom"/>
            <w:hideMark/>
          </w:tcPr>
          <w:p w:rsidRPr="00BD438C" w:rsidR="007025CA" w:rsidP="00BD438C" w:rsidRDefault="007025CA" w14:paraId="427ED3AB" w14:textId="77777777">
            <w:pPr>
              <w:pStyle w:val="Normalutanindragellerluft"/>
              <w:spacing w:line="240" w:lineRule="exact"/>
              <w:jc w:val="right"/>
              <w:rPr>
                <w:sz w:val="20"/>
                <w:szCs w:val="20"/>
              </w:rPr>
            </w:pPr>
            <w:r w:rsidRPr="00BD438C">
              <w:rPr>
                <w:sz w:val="20"/>
                <w:szCs w:val="20"/>
              </w:rPr>
              <w:t> </w:t>
            </w:r>
          </w:p>
        </w:tc>
        <w:tc>
          <w:tcPr>
            <w:tcW w:w="0" w:type="auto"/>
            <w:shd w:val="clear" w:color="auto" w:fill="FFFFFF" w:themeFill="background1"/>
            <w:noWrap/>
            <w:vAlign w:val="bottom"/>
            <w:hideMark/>
          </w:tcPr>
          <w:p w:rsidRPr="00BD438C" w:rsidR="007025CA" w:rsidP="00BD438C" w:rsidRDefault="007025CA" w14:paraId="427ED3AC" w14:textId="77777777">
            <w:pPr>
              <w:pStyle w:val="Normalutanindragellerluft"/>
              <w:spacing w:line="240" w:lineRule="exact"/>
              <w:jc w:val="right"/>
              <w:rPr>
                <w:sz w:val="20"/>
                <w:szCs w:val="20"/>
              </w:rPr>
            </w:pPr>
            <w:r w:rsidRPr="00BD438C">
              <w:rPr>
                <w:sz w:val="20"/>
                <w:szCs w:val="20"/>
              </w:rPr>
              <w:t> </w:t>
            </w:r>
          </w:p>
        </w:tc>
      </w:tr>
      <w:tr w:rsidRPr="00BD438C" w:rsidR="007025CA" w:rsidTr="00BD438C" w14:paraId="427ED3B4" w14:textId="77777777">
        <w:tc>
          <w:tcPr>
            <w:tcW w:w="0" w:type="auto"/>
            <w:shd w:val="clear" w:color="auto" w:fill="FFFFFF" w:themeFill="background1"/>
            <w:noWrap/>
            <w:vAlign w:val="bottom"/>
            <w:hideMark/>
          </w:tcPr>
          <w:p w:rsidRPr="00BD438C" w:rsidR="007025CA" w:rsidP="00BD438C" w:rsidRDefault="007025CA" w14:paraId="427ED3AE" w14:textId="77777777">
            <w:pPr>
              <w:pStyle w:val="Normalutanindragellerluft"/>
              <w:spacing w:line="240" w:lineRule="exact"/>
              <w:rPr>
                <w:sz w:val="20"/>
                <w:szCs w:val="20"/>
              </w:rPr>
            </w:pPr>
            <w:r w:rsidRPr="00BD438C">
              <w:rPr>
                <w:sz w:val="20"/>
                <w:szCs w:val="20"/>
              </w:rPr>
              <w:t>1:6</w:t>
            </w:r>
          </w:p>
        </w:tc>
        <w:tc>
          <w:tcPr>
            <w:tcW w:w="0" w:type="auto"/>
            <w:shd w:val="clear" w:color="auto" w:fill="FFFFFF" w:themeFill="background1"/>
            <w:vAlign w:val="bottom"/>
            <w:hideMark/>
          </w:tcPr>
          <w:p w:rsidRPr="00BD438C" w:rsidR="007025CA" w:rsidP="00BD438C" w:rsidRDefault="007025CA" w14:paraId="427ED3AF" w14:textId="77777777">
            <w:pPr>
              <w:pStyle w:val="Normalutanindragellerluft"/>
              <w:spacing w:line="240" w:lineRule="exact"/>
              <w:rPr>
                <w:sz w:val="20"/>
                <w:szCs w:val="20"/>
              </w:rPr>
            </w:pPr>
            <w:r w:rsidRPr="00BD438C">
              <w:rPr>
                <w:sz w:val="20"/>
                <w:szCs w:val="20"/>
              </w:rPr>
              <w:t>Offentligt biträde i utlänningsärenden</w:t>
            </w:r>
          </w:p>
        </w:tc>
        <w:tc>
          <w:tcPr>
            <w:tcW w:w="0" w:type="auto"/>
            <w:shd w:val="clear" w:color="auto" w:fill="FFFFFF" w:themeFill="background1"/>
            <w:noWrap/>
            <w:vAlign w:val="bottom"/>
            <w:hideMark/>
          </w:tcPr>
          <w:p w:rsidRPr="00BD438C" w:rsidR="007025CA" w:rsidP="00BD438C" w:rsidRDefault="007025CA" w14:paraId="427ED3B0" w14:textId="77777777">
            <w:pPr>
              <w:pStyle w:val="Normalutanindragellerluft"/>
              <w:spacing w:line="240" w:lineRule="exact"/>
              <w:jc w:val="right"/>
              <w:rPr>
                <w:sz w:val="20"/>
                <w:szCs w:val="20"/>
              </w:rPr>
            </w:pPr>
            <w:r w:rsidRPr="00BD438C">
              <w:rPr>
                <w:sz w:val="20"/>
                <w:szCs w:val="20"/>
              </w:rPr>
              <w:t> </w:t>
            </w:r>
          </w:p>
        </w:tc>
        <w:tc>
          <w:tcPr>
            <w:tcW w:w="0" w:type="auto"/>
            <w:shd w:val="clear" w:color="auto" w:fill="FFFFFF" w:themeFill="background1"/>
            <w:noWrap/>
            <w:vAlign w:val="bottom"/>
            <w:hideMark/>
          </w:tcPr>
          <w:p w:rsidRPr="00BD438C" w:rsidR="007025CA" w:rsidP="00BD438C" w:rsidRDefault="007025CA" w14:paraId="427ED3B1" w14:textId="77777777">
            <w:pPr>
              <w:pStyle w:val="Normalutanindragellerluft"/>
              <w:spacing w:line="240" w:lineRule="exact"/>
              <w:jc w:val="right"/>
              <w:rPr>
                <w:sz w:val="20"/>
                <w:szCs w:val="20"/>
              </w:rPr>
            </w:pPr>
            <w:r w:rsidRPr="00BD438C">
              <w:rPr>
                <w:sz w:val="20"/>
                <w:szCs w:val="20"/>
              </w:rPr>
              <w:t> </w:t>
            </w:r>
          </w:p>
        </w:tc>
        <w:tc>
          <w:tcPr>
            <w:tcW w:w="0" w:type="auto"/>
            <w:shd w:val="clear" w:color="auto" w:fill="FFFFFF" w:themeFill="background1"/>
            <w:noWrap/>
            <w:vAlign w:val="bottom"/>
            <w:hideMark/>
          </w:tcPr>
          <w:p w:rsidRPr="00BD438C" w:rsidR="007025CA" w:rsidP="00BD438C" w:rsidRDefault="007025CA" w14:paraId="427ED3B2" w14:textId="77777777">
            <w:pPr>
              <w:pStyle w:val="Normalutanindragellerluft"/>
              <w:spacing w:line="240" w:lineRule="exact"/>
              <w:jc w:val="right"/>
              <w:rPr>
                <w:sz w:val="20"/>
                <w:szCs w:val="20"/>
              </w:rPr>
            </w:pPr>
            <w:r w:rsidRPr="00BD438C">
              <w:rPr>
                <w:sz w:val="20"/>
                <w:szCs w:val="20"/>
              </w:rPr>
              <w:t> </w:t>
            </w:r>
          </w:p>
        </w:tc>
        <w:tc>
          <w:tcPr>
            <w:tcW w:w="0" w:type="auto"/>
            <w:shd w:val="clear" w:color="auto" w:fill="FFFFFF" w:themeFill="background1"/>
            <w:noWrap/>
            <w:vAlign w:val="bottom"/>
            <w:hideMark/>
          </w:tcPr>
          <w:p w:rsidRPr="00BD438C" w:rsidR="007025CA" w:rsidP="00BD438C" w:rsidRDefault="007025CA" w14:paraId="427ED3B3" w14:textId="77777777">
            <w:pPr>
              <w:pStyle w:val="Normalutanindragellerluft"/>
              <w:spacing w:line="240" w:lineRule="exact"/>
              <w:jc w:val="right"/>
              <w:rPr>
                <w:sz w:val="20"/>
                <w:szCs w:val="20"/>
              </w:rPr>
            </w:pPr>
            <w:r w:rsidRPr="00BD438C">
              <w:rPr>
                <w:sz w:val="20"/>
                <w:szCs w:val="20"/>
              </w:rPr>
              <w:t> </w:t>
            </w:r>
          </w:p>
        </w:tc>
      </w:tr>
      <w:tr w:rsidRPr="00BD438C" w:rsidR="007025CA" w:rsidTr="00BD438C" w14:paraId="427ED3BB" w14:textId="77777777">
        <w:tc>
          <w:tcPr>
            <w:tcW w:w="0" w:type="auto"/>
            <w:shd w:val="clear" w:color="auto" w:fill="FFFFFF" w:themeFill="background1"/>
            <w:noWrap/>
            <w:vAlign w:val="bottom"/>
            <w:hideMark/>
          </w:tcPr>
          <w:p w:rsidRPr="00BD438C" w:rsidR="007025CA" w:rsidP="00BD438C" w:rsidRDefault="007025CA" w14:paraId="427ED3B5" w14:textId="77777777">
            <w:pPr>
              <w:pStyle w:val="Normalutanindragellerluft"/>
              <w:spacing w:line="240" w:lineRule="exact"/>
              <w:rPr>
                <w:sz w:val="20"/>
                <w:szCs w:val="20"/>
              </w:rPr>
            </w:pPr>
            <w:r w:rsidRPr="00BD438C">
              <w:rPr>
                <w:sz w:val="20"/>
                <w:szCs w:val="20"/>
              </w:rPr>
              <w:t>1:7</w:t>
            </w:r>
          </w:p>
        </w:tc>
        <w:tc>
          <w:tcPr>
            <w:tcW w:w="0" w:type="auto"/>
            <w:shd w:val="clear" w:color="auto" w:fill="FFFFFF" w:themeFill="background1"/>
            <w:vAlign w:val="bottom"/>
            <w:hideMark/>
          </w:tcPr>
          <w:p w:rsidRPr="00BD438C" w:rsidR="007025CA" w:rsidP="00BD438C" w:rsidRDefault="007025CA" w14:paraId="427ED3B6" w14:textId="77777777">
            <w:pPr>
              <w:pStyle w:val="Normalutanindragellerluft"/>
              <w:spacing w:line="240" w:lineRule="exact"/>
              <w:rPr>
                <w:sz w:val="20"/>
                <w:szCs w:val="20"/>
              </w:rPr>
            </w:pPr>
            <w:r w:rsidRPr="00BD438C">
              <w:rPr>
                <w:sz w:val="20"/>
                <w:szCs w:val="20"/>
              </w:rPr>
              <w:t>Utresor för avvisade och utvisade</w:t>
            </w:r>
          </w:p>
        </w:tc>
        <w:tc>
          <w:tcPr>
            <w:tcW w:w="0" w:type="auto"/>
            <w:shd w:val="clear" w:color="auto" w:fill="FFFFFF" w:themeFill="background1"/>
            <w:noWrap/>
            <w:vAlign w:val="bottom"/>
            <w:hideMark/>
          </w:tcPr>
          <w:p w:rsidRPr="00BD438C" w:rsidR="007025CA" w:rsidP="00BD438C" w:rsidRDefault="007025CA" w14:paraId="427ED3B7" w14:textId="77777777">
            <w:pPr>
              <w:pStyle w:val="Normalutanindragellerluft"/>
              <w:spacing w:line="240" w:lineRule="exact"/>
              <w:jc w:val="right"/>
              <w:rPr>
                <w:sz w:val="20"/>
                <w:szCs w:val="20"/>
              </w:rPr>
            </w:pPr>
            <w:r w:rsidRPr="00BD438C">
              <w:rPr>
                <w:sz w:val="20"/>
                <w:szCs w:val="20"/>
              </w:rPr>
              <w:t> </w:t>
            </w:r>
          </w:p>
        </w:tc>
        <w:tc>
          <w:tcPr>
            <w:tcW w:w="0" w:type="auto"/>
            <w:shd w:val="clear" w:color="auto" w:fill="FFFFFF" w:themeFill="background1"/>
            <w:noWrap/>
            <w:vAlign w:val="bottom"/>
            <w:hideMark/>
          </w:tcPr>
          <w:p w:rsidRPr="00BD438C" w:rsidR="007025CA" w:rsidP="00BD438C" w:rsidRDefault="007025CA" w14:paraId="427ED3B8" w14:textId="77777777">
            <w:pPr>
              <w:pStyle w:val="Normalutanindragellerluft"/>
              <w:spacing w:line="240" w:lineRule="exact"/>
              <w:jc w:val="right"/>
              <w:rPr>
                <w:sz w:val="20"/>
                <w:szCs w:val="20"/>
              </w:rPr>
            </w:pPr>
            <w:r w:rsidRPr="00BD438C">
              <w:rPr>
                <w:sz w:val="20"/>
                <w:szCs w:val="20"/>
              </w:rPr>
              <w:t> </w:t>
            </w:r>
          </w:p>
        </w:tc>
        <w:tc>
          <w:tcPr>
            <w:tcW w:w="0" w:type="auto"/>
            <w:shd w:val="clear" w:color="auto" w:fill="FFFFFF" w:themeFill="background1"/>
            <w:noWrap/>
            <w:vAlign w:val="bottom"/>
            <w:hideMark/>
          </w:tcPr>
          <w:p w:rsidRPr="00BD438C" w:rsidR="007025CA" w:rsidP="00BD438C" w:rsidRDefault="007025CA" w14:paraId="427ED3B9" w14:textId="77777777">
            <w:pPr>
              <w:pStyle w:val="Normalutanindragellerluft"/>
              <w:spacing w:line="240" w:lineRule="exact"/>
              <w:jc w:val="right"/>
              <w:rPr>
                <w:sz w:val="20"/>
                <w:szCs w:val="20"/>
              </w:rPr>
            </w:pPr>
            <w:r w:rsidRPr="00BD438C">
              <w:rPr>
                <w:sz w:val="20"/>
                <w:szCs w:val="20"/>
              </w:rPr>
              <w:t> </w:t>
            </w:r>
          </w:p>
        </w:tc>
        <w:tc>
          <w:tcPr>
            <w:tcW w:w="0" w:type="auto"/>
            <w:shd w:val="clear" w:color="auto" w:fill="FFFFFF" w:themeFill="background1"/>
            <w:noWrap/>
            <w:vAlign w:val="bottom"/>
            <w:hideMark/>
          </w:tcPr>
          <w:p w:rsidRPr="00BD438C" w:rsidR="007025CA" w:rsidP="00BD438C" w:rsidRDefault="007025CA" w14:paraId="427ED3BA" w14:textId="77777777">
            <w:pPr>
              <w:pStyle w:val="Normalutanindragellerluft"/>
              <w:spacing w:line="240" w:lineRule="exact"/>
              <w:jc w:val="right"/>
              <w:rPr>
                <w:sz w:val="20"/>
                <w:szCs w:val="20"/>
              </w:rPr>
            </w:pPr>
            <w:r w:rsidRPr="00BD438C">
              <w:rPr>
                <w:sz w:val="20"/>
                <w:szCs w:val="20"/>
              </w:rPr>
              <w:t> </w:t>
            </w:r>
          </w:p>
        </w:tc>
      </w:tr>
      <w:tr w:rsidRPr="00BD438C" w:rsidR="007025CA" w:rsidTr="00BD438C" w14:paraId="427ED3C2" w14:textId="77777777">
        <w:tc>
          <w:tcPr>
            <w:tcW w:w="0" w:type="auto"/>
            <w:shd w:val="clear" w:color="auto" w:fill="FFFFFF" w:themeFill="background1"/>
            <w:noWrap/>
            <w:vAlign w:val="bottom"/>
            <w:hideMark/>
          </w:tcPr>
          <w:p w:rsidRPr="00BD438C" w:rsidR="007025CA" w:rsidP="00BD438C" w:rsidRDefault="007025CA" w14:paraId="427ED3BC" w14:textId="77777777">
            <w:pPr>
              <w:pStyle w:val="Normalutanindragellerluft"/>
              <w:spacing w:line="240" w:lineRule="exact"/>
              <w:rPr>
                <w:sz w:val="20"/>
                <w:szCs w:val="20"/>
              </w:rPr>
            </w:pPr>
            <w:r w:rsidRPr="00BD438C">
              <w:rPr>
                <w:sz w:val="20"/>
                <w:szCs w:val="20"/>
              </w:rPr>
              <w:t>1:8</w:t>
            </w:r>
          </w:p>
        </w:tc>
        <w:tc>
          <w:tcPr>
            <w:tcW w:w="0" w:type="auto"/>
            <w:shd w:val="clear" w:color="auto" w:fill="FFFFFF" w:themeFill="background1"/>
            <w:vAlign w:val="bottom"/>
            <w:hideMark/>
          </w:tcPr>
          <w:p w:rsidRPr="00BD438C" w:rsidR="007025CA" w:rsidP="00BD438C" w:rsidRDefault="007025CA" w14:paraId="427ED3BD" w14:textId="6A4570F2">
            <w:pPr>
              <w:pStyle w:val="Normalutanindragellerluft"/>
              <w:spacing w:line="240" w:lineRule="exact"/>
              <w:rPr>
                <w:sz w:val="20"/>
                <w:szCs w:val="20"/>
              </w:rPr>
            </w:pPr>
            <w:r w:rsidRPr="00BD438C">
              <w:rPr>
                <w:sz w:val="20"/>
                <w:szCs w:val="20"/>
              </w:rPr>
              <w:t>Från EU</w:t>
            </w:r>
            <w:r w:rsidR="006D4B95">
              <w:rPr>
                <w:sz w:val="20"/>
                <w:szCs w:val="20"/>
              </w:rPr>
              <w:t>−</w:t>
            </w:r>
            <w:r w:rsidRPr="00BD438C">
              <w:rPr>
                <w:sz w:val="20"/>
                <w:szCs w:val="20"/>
              </w:rPr>
              <w:t>budgeten finansierade insatser för asylsökande och flyktingar</w:t>
            </w:r>
          </w:p>
        </w:tc>
        <w:tc>
          <w:tcPr>
            <w:tcW w:w="0" w:type="auto"/>
            <w:shd w:val="clear" w:color="auto" w:fill="FFFFFF" w:themeFill="background1"/>
            <w:noWrap/>
            <w:vAlign w:val="bottom"/>
            <w:hideMark/>
          </w:tcPr>
          <w:p w:rsidRPr="00BD438C" w:rsidR="007025CA" w:rsidP="00BD438C" w:rsidRDefault="007025CA" w14:paraId="427ED3BE" w14:textId="77777777">
            <w:pPr>
              <w:pStyle w:val="Normalutanindragellerluft"/>
              <w:spacing w:line="240" w:lineRule="exact"/>
              <w:jc w:val="right"/>
              <w:rPr>
                <w:sz w:val="20"/>
                <w:szCs w:val="20"/>
              </w:rPr>
            </w:pPr>
            <w:r w:rsidRPr="00BD438C">
              <w:rPr>
                <w:sz w:val="20"/>
                <w:szCs w:val="20"/>
              </w:rPr>
              <w:t> </w:t>
            </w:r>
          </w:p>
        </w:tc>
        <w:tc>
          <w:tcPr>
            <w:tcW w:w="0" w:type="auto"/>
            <w:shd w:val="clear" w:color="auto" w:fill="FFFFFF" w:themeFill="background1"/>
            <w:noWrap/>
            <w:vAlign w:val="bottom"/>
            <w:hideMark/>
          </w:tcPr>
          <w:p w:rsidRPr="00BD438C" w:rsidR="007025CA" w:rsidP="00BD438C" w:rsidRDefault="007025CA" w14:paraId="427ED3BF" w14:textId="77777777">
            <w:pPr>
              <w:pStyle w:val="Normalutanindragellerluft"/>
              <w:spacing w:line="240" w:lineRule="exact"/>
              <w:jc w:val="right"/>
              <w:rPr>
                <w:sz w:val="20"/>
                <w:szCs w:val="20"/>
              </w:rPr>
            </w:pPr>
            <w:r w:rsidRPr="00BD438C">
              <w:rPr>
                <w:sz w:val="20"/>
                <w:szCs w:val="20"/>
              </w:rPr>
              <w:t> </w:t>
            </w:r>
          </w:p>
        </w:tc>
        <w:tc>
          <w:tcPr>
            <w:tcW w:w="0" w:type="auto"/>
            <w:shd w:val="clear" w:color="auto" w:fill="FFFFFF" w:themeFill="background1"/>
            <w:noWrap/>
            <w:vAlign w:val="bottom"/>
            <w:hideMark/>
          </w:tcPr>
          <w:p w:rsidRPr="00BD438C" w:rsidR="007025CA" w:rsidP="00BD438C" w:rsidRDefault="007025CA" w14:paraId="427ED3C0" w14:textId="77777777">
            <w:pPr>
              <w:pStyle w:val="Normalutanindragellerluft"/>
              <w:spacing w:line="240" w:lineRule="exact"/>
              <w:jc w:val="right"/>
              <w:rPr>
                <w:sz w:val="20"/>
                <w:szCs w:val="20"/>
              </w:rPr>
            </w:pPr>
            <w:r w:rsidRPr="00BD438C">
              <w:rPr>
                <w:sz w:val="20"/>
                <w:szCs w:val="20"/>
              </w:rPr>
              <w:t> </w:t>
            </w:r>
          </w:p>
        </w:tc>
        <w:tc>
          <w:tcPr>
            <w:tcW w:w="0" w:type="auto"/>
            <w:shd w:val="clear" w:color="auto" w:fill="FFFFFF" w:themeFill="background1"/>
            <w:noWrap/>
            <w:vAlign w:val="bottom"/>
            <w:hideMark/>
          </w:tcPr>
          <w:p w:rsidRPr="00BD438C" w:rsidR="007025CA" w:rsidP="00BD438C" w:rsidRDefault="007025CA" w14:paraId="427ED3C1" w14:textId="77777777">
            <w:pPr>
              <w:pStyle w:val="Normalutanindragellerluft"/>
              <w:spacing w:line="240" w:lineRule="exact"/>
              <w:jc w:val="right"/>
              <w:rPr>
                <w:sz w:val="20"/>
                <w:szCs w:val="20"/>
              </w:rPr>
            </w:pPr>
            <w:r w:rsidRPr="00BD438C">
              <w:rPr>
                <w:sz w:val="20"/>
                <w:szCs w:val="20"/>
              </w:rPr>
              <w:t> </w:t>
            </w:r>
          </w:p>
        </w:tc>
      </w:tr>
      <w:tr w:rsidRPr="00BD438C" w:rsidR="007025CA" w:rsidTr="00BD438C" w14:paraId="427ED3C9" w14:textId="77777777">
        <w:tc>
          <w:tcPr>
            <w:tcW w:w="0" w:type="auto"/>
            <w:shd w:val="clear" w:color="auto" w:fill="FFFFFF" w:themeFill="background1"/>
            <w:noWrap/>
            <w:vAlign w:val="bottom"/>
            <w:hideMark/>
          </w:tcPr>
          <w:p w:rsidRPr="00BD438C" w:rsidR="007025CA" w:rsidP="00BD438C" w:rsidRDefault="007025CA" w14:paraId="427ED3C3" w14:textId="77777777">
            <w:pPr>
              <w:pStyle w:val="Normalutanindragellerluft"/>
              <w:spacing w:line="240" w:lineRule="exact"/>
              <w:rPr>
                <w:b/>
                <w:sz w:val="20"/>
                <w:szCs w:val="20"/>
              </w:rPr>
            </w:pPr>
            <w:r w:rsidRPr="00BD438C">
              <w:rPr>
                <w:b/>
                <w:sz w:val="20"/>
                <w:szCs w:val="20"/>
              </w:rPr>
              <w:t> </w:t>
            </w:r>
          </w:p>
        </w:tc>
        <w:tc>
          <w:tcPr>
            <w:tcW w:w="0" w:type="auto"/>
            <w:shd w:val="clear" w:color="auto" w:fill="FFFFFF" w:themeFill="background1"/>
            <w:vAlign w:val="bottom"/>
            <w:hideMark/>
          </w:tcPr>
          <w:p w:rsidRPr="00BD438C" w:rsidR="007025CA" w:rsidP="00BD438C" w:rsidRDefault="007025CA" w14:paraId="427ED3C4" w14:textId="77777777">
            <w:pPr>
              <w:pStyle w:val="Normalutanindragellerluft"/>
              <w:spacing w:line="240" w:lineRule="exact"/>
              <w:rPr>
                <w:b/>
                <w:sz w:val="20"/>
                <w:szCs w:val="20"/>
              </w:rPr>
            </w:pPr>
            <w:r w:rsidRPr="00BD438C">
              <w:rPr>
                <w:b/>
                <w:sz w:val="20"/>
                <w:szCs w:val="20"/>
              </w:rPr>
              <w:t>Summa</w:t>
            </w:r>
          </w:p>
        </w:tc>
        <w:tc>
          <w:tcPr>
            <w:tcW w:w="0" w:type="auto"/>
            <w:shd w:val="clear" w:color="auto" w:fill="FFFFFF" w:themeFill="background1"/>
            <w:noWrap/>
            <w:vAlign w:val="bottom"/>
            <w:hideMark/>
          </w:tcPr>
          <w:p w:rsidRPr="00BD438C" w:rsidR="007025CA" w:rsidP="00BD438C" w:rsidRDefault="006D4B95" w14:paraId="427ED3C5" w14:textId="7E590BBC">
            <w:pPr>
              <w:pStyle w:val="Normalutanindragellerluft"/>
              <w:spacing w:line="240" w:lineRule="exact"/>
              <w:jc w:val="right"/>
              <w:rPr>
                <w:b/>
                <w:sz w:val="20"/>
                <w:szCs w:val="20"/>
              </w:rPr>
            </w:pPr>
            <w:r>
              <w:rPr>
                <w:b/>
                <w:sz w:val="20"/>
                <w:szCs w:val="20"/>
              </w:rPr>
              <w:t>−</w:t>
            </w:r>
            <w:r w:rsidRPr="00BD438C" w:rsidR="007025CA">
              <w:rPr>
                <w:b/>
                <w:sz w:val="20"/>
                <w:szCs w:val="20"/>
              </w:rPr>
              <w:t>24</w:t>
            </w:r>
          </w:p>
        </w:tc>
        <w:tc>
          <w:tcPr>
            <w:tcW w:w="0" w:type="auto"/>
            <w:shd w:val="clear" w:color="auto" w:fill="FFFFFF" w:themeFill="background1"/>
            <w:noWrap/>
            <w:vAlign w:val="bottom"/>
            <w:hideMark/>
          </w:tcPr>
          <w:p w:rsidRPr="00BD438C" w:rsidR="007025CA" w:rsidP="00BD438C" w:rsidRDefault="006D4B95" w14:paraId="427ED3C6" w14:textId="10B040F6">
            <w:pPr>
              <w:pStyle w:val="Normalutanindragellerluft"/>
              <w:spacing w:line="240" w:lineRule="exact"/>
              <w:jc w:val="right"/>
              <w:rPr>
                <w:b/>
                <w:sz w:val="20"/>
                <w:szCs w:val="20"/>
              </w:rPr>
            </w:pPr>
            <w:r>
              <w:rPr>
                <w:b/>
                <w:sz w:val="20"/>
                <w:szCs w:val="20"/>
              </w:rPr>
              <w:t>−</w:t>
            </w:r>
            <w:r w:rsidRPr="00BD438C" w:rsidR="007025CA">
              <w:rPr>
                <w:b/>
                <w:sz w:val="20"/>
                <w:szCs w:val="20"/>
              </w:rPr>
              <w:t>54</w:t>
            </w:r>
          </w:p>
        </w:tc>
        <w:tc>
          <w:tcPr>
            <w:tcW w:w="0" w:type="auto"/>
            <w:shd w:val="clear" w:color="auto" w:fill="FFFFFF" w:themeFill="background1"/>
            <w:noWrap/>
            <w:vAlign w:val="bottom"/>
            <w:hideMark/>
          </w:tcPr>
          <w:p w:rsidRPr="00BD438C" w:rsidR="007025CA" w:rsidP="00BD438C" w:rsidRDefault="006D4B95" w14:paraId="427ED3C7" w14:textId="63A5480E">
            <w:pPr>
              <w:pStyle w:val="Normalutanindragellerluft"/>
              <w:spacing w:line="240" w:lineRule="exact"/>
              <w:jc w:val="right"/>
              <w:rPr>
                <w:b/>
                <w:sz w:val="20"/>
                <w:szCs w:val="20"/>
              </w:rPr>
            </w:pPr>
            <w:r>
              <w:rPr>
                <w:b/>
                <w:sz w:val="20"/>
                <w:szCs w:val="20"/>
              </w:rPr>
              <w:t>−</w:t>
            </w:r>
            <w:r w:rsidRPr="00BD438C" w:rsidR="007025CA">
              <w:rPr>
                <w:b/>
                <w:sz w:val="20"/>
                <w:szCs w:val="20"/>
              </w:rPr>
              <w:t>88</w:t>
            </w:r>
          </w:p>
        </w:tc>
        <w:tc>
          <w:tcPr>
            <w:tcW w:w="0" w:type="auto"/>
            <w:shd w:val="clear" w:color="auto" w:fill="FFFFFF" w:themeFill="background1"/>
            <w:noWrap/>
            <w:vAlign w:val="bottom"/>
            <w:hideMark/>
          </w:tcPr>
          <w:p w:rsidRPr="00BD438C" w:rsidR="007025CA" w:rsidP="00BD438C" w:rsidRDefault="006D4B95" w14:paraId="427ED3C8" w14:textId="3874E150">
            <w:pPr>
              <w:pStyle w:val="Normalutanindragellerluft"/>
              <w:spacing w:line="240" w:lineRule="exact"/>
              <w:jc w:val="right"/>
              <w:rPr>
                <w:b/>
                <w:sz w:val="20"/>
                <w:szCs w:val="20"/>
              </w:rPr>
            </w:pPr>
            <w:r>
              <w:rPr>
                <w:b/>
                <w:sz w:val="20"/>
                <w:szCs w:val="20"/>
              </w:rPr>
              <w:t>−</w:t>
            </w:r>
            <w:r w:rsidRPr="00BD438C" w:rsidR="007025CA">
              <w:rPr>
                <w:b/>
                <w:sz w:val="20"/>
                <w:szCs w:val="20"/>
              </w:rPr>
              <w:t>124</w:t>
            </w:r>
          </w:p>
        </w:tc>
      </w:tr>
    </w:tbl>
    <w:p w:rsidRPr="007025CA" w:rsidR="007025CA" w:rsidP="007025CA" w:rsidRDefault="007025CA" w14:paraId="427ED3CD" w14:textId="77777777">
      <w:pPr>
        <w:pStyle w:val="Rubrik3"/>
        <w:rPr>
          <w:lang w:eastAsia="sv-SE"/>
        </w:rPr>
      </w:pPr>
      <w:bookmarkStart w:name="_Toc485883435" w:id="348"/>
      <w:r w:rsidRPr="007025CA">
        <w:rPr>
          <w:lang w:eastAsia="sv-SE"/>
        </w:rPr>
        <w:t>Centerpartiets överväganden</w:t>
      </w:r>
      <w:bookmarkEnd w:id="348"/>
    </w:p>
    <w:p w:rsidR="00C14F20" w:rsidP="007025CA" w:rsidRDefault="007025CA" w14:paraId="26ADE3AA" w14:textId="77777777">
      <w:pPr>
        <w:pStyle w:val="Normalutanindragellerluft"/>
        <w:rPr>
          <w:rFonts w:eastAsia="Times New Roman"/>
          <w:lang w:eastAsia="sv-SE"/>
        </w:rPr>
      </w:pPr>
      <w:r w:rsidRPr="007025CA">
        <w:rPr>
          <w:rFonts w:eastAsia="Times New Roman"/>
          <w:lang w:eastAsia="sv-SE"/>
        </w:rPr>
        <w:t xml:space="preserve">Anslag 1:2 </w:t>
      </w:r>
      <w:r w:rsidRPr="007025CA">
        <w:rPr>
          <w:rFonts w:eastAsia="Times New Roman"/>
          <w:i/>
          <w:lang w:eastAsia="sv-SE"/>
        </w:rPr>
        <w:t>Ersättningar och bostadskostnader</w:t>
      </w:r>
      <w:r w:rsidRPr="007025CA">
        <w:rPr>
          <w:rFonts w:eastAsia="Times New Roman"/>
          <w:lang w:eastAsia="sv-SE"/>
        </w:rPr>
        <w:t xml:space="preserve"> föreslås minska med 2 miljoner kronor per år till följd av att införandet av avgiftsfria läkemedel för barn, som beslutades i budgetpropositionen för år 2016, föreslås dras tillbaka.</w:t>
      </w:r>
    </w:p>
    <w:p w:rsidRPr="00D712B6" w:rsidR="00C14F20" w:rsidP="00D712B6" w:rsidRDefault="007025CA" w14:paraId="431BB14A" w14:textId="01E9A8BB">
      <w:r w:rsidRPr="00D712B6">
        <w:t>Centerpartiet föreslår en begränsning av pris</w:t>
      </w:r>
      <w:r w:rsidR="00B93F17">
        <w:t>-</w:t>
      </w:r>
      <w:r w:rsidRPr="00D712B6">
        <w:t xml:space="preserve"> och löneomräkningen med 30 procent. Inom detta utgiftsområde påverkas anslag 1:1 och 1:4.</w:t>
      </w:r>
    </w:p>
    <w:p w:rsidRPr="007025CA" w:rsidR="007025CA" w:rsidP="007025CA" w:rsidRDefault="007025CA" w14:paraId="427ED3D2" w14:textId="7803C14D">
      <w:pPr>
        <w:pStyle w:val="Rubrik2"/>
        <w:rPr>
          <w:lang w:eastAsia="sv-SE"/>
        </w:rPr>
      </w:pPr>
      <w:bookmarkStart w:name="_Toc463334193" w:id="349"/>
      <w:bookmarkStart w:name="_Toc485883436" w:id="350"/>
      <w:r w:rsidRPr="007025CA">
        <w:rPr>
          <w:lang w:eastAsia="sv-SE"/>
        </w:rPr>
        <w:t>20.9 Utgiftsområde 9: Hälsovård, sjukvård och social omsorg</w:t>
      </w:r>
      <w:bookmarkEnd w:id="349"/>
      <w:bookmarkEnd w:id="350"/>
    </w:p>
    <w:p w:rsidR="00C14F20" w:rsidP="007025CA" w:rsidRDefault="007025CA" w14:paraId="33B19F30" w14:textId="77777777">
      <w:pPr>
        <w:pStyle w:val="Normalutanindragellerluft"/>
        <w:rPr>
          <w:rFonts w:eastAsia="Times New Roman"/>
          <w:lang w:eastAsia="sv-SE"/>
        </w:rPr>
      </w:pPr>
      <w:r w:rsidRPr="007025CA">
        <w:rPr>
          <w:rFonts w:eastAsia="Times New Roman"/>
          <w:lang w:eastAsia="sv-SE"/>
        </w:rPr>
        <w:t>Centerpartiet strävar efter en vård och omsorg som finns tillgänglig för alla och som utgår från den enskilda människans behov. Rätten till självbestämmande och inflytande över den vård och omsorg som ges måste gälla såväl unga som gamla, friska som sjuka. Välfärdens huvudsyfte är att garantera trygghet och likvärdiga förutsättningar för alla, vilket bygger på insikten om att människors behov kan se olika ut.</w:t>
      </w:r>
    </w:p>
    <w:p w:rsidRPr="00A01AF7" w:rsidR="00C14F20" w:rsidP="00A01AF7" w:rsidRDefault="007025CA" w14:paraId="43B518A8" w14:textId="77777777">
      <w:r w:rsidRPr="00A01AF7">
        <w:t>Grunden för att kunna öka välfärdssatsningarna i Sverige är dels att resurserna används ännu bättre och dels att tillväxt och sysselsättningen ökar, vilket i sin tu</w:t>
      </w:r>
      <w:r w:rsidRPr="00A01AF7" w:rsidR="0004498C">
        <w:t>r ökar skatteintäkterna. Under a</w:t>
      </w:r>
      <w:r w:rsidRPr="00A01AF7">
        <w:t>lliansregeringen ledde ökad sysselsättning till att medlen till välfärden ökade kraftfullt, trots en långvarig internationell kris.</w:t>
      </w:r>
    </w:p>
    <w:p w:rsidRPr="00A01AF7" w:rsidR="00C14F20" w:rsidP="00A01AF7" w:rsidRDefault="007025CA" w14:paraId="6079C64E" w14:textId="77777777">
      <w:r w:rsidRPr="00A01AF7">
        <w:t>Under utgiftsområde 9 finns ett antal riktade satsningar på vård. Några av dessa föreslår Centerpartiet ska utgå. Som beskrivits i kapitel 9.2 föreslår Centerpartiet generellt att riktade statsbidrag bör minska till förmån för generella. Centerpartiets förslag kring generella statsbidrag återfinns i kapitel 20.25.</w:t>
      </w:r>
    </w:p>
    <w:p w:rsidR="00A01AF7" w:rsidRDefault="00A01AF7" w14:paraId="7127938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cs="Arial" w:asciiTheme="majorHAnsi" w:hAnsiTheme="majorHAnsi"/>
          <w:b/>
          <w:bCs/>
          <w:sz w:val="25"/>
          <w:szCs w:val="26"/>
          <w:lang w:eastAsia="sv-SE"/>
          <w14:numSpacing w14:val="default"/>
        </w:rPr>
      </w:pPr>
      <w:r>
        <w:rPr>
          <w:lang w:eastAsia="sv-SE"/>
        </w:rPr>
        <w:br w:type="page"/>
      </w:r>
    </w:p>
    <w:p w:rsidRPr="007025CA" w:rsidR="007025CA" w:rsidP="007025CA" w:rsidRDefault="007025CA" w14:paraId="427ED3DA" w14:textId="4FEA78C2">
      <w:pPr>
        <w:pStyle w:val="Rubrik3"/>
        <w:rPr>
          <w:lang w:eastAsia="sv-SE"/>
        </w:rPr>
      </w:pPr>
      <w:bookmarkStart w:name="_Toc485883437" w:id="351"/>
      <w:r w:rsidRPr="007025CA">
        <w:rPr>
          <w:lang w:eastAsia="sv-SE"/>
        </w:rPr>
        <w:t>Förslag till anslagsfördelning</w:t>
      </w:r>
      <w:bookmarkEnd w:id="351"/>
    </w:p>
    <w:p w:rsidR="00CE0B7B" w:rsidP="00CE0B7B" w:rsidRDefault="007025CA" w14:paraId="1686BC1D" w14:textId="6CD86EF4">
      <w:pPr>
        <w:pStyle w:val="Tabellrubrik"/>
        <w:spacing w:before="120" w:line="240" w:lineRule="atLeast"/>
        <w:rPr>
          <w:rFonts w:eastAsia="Times New Roman"/>
          <w:lang w:eastAsia="sv-SE"/>
        </w:rPr>
      </w:pPr>
      <w:r w:rsidRPr="007025CA">
        <w:rPr>
          <w:rFonts w:eastAsia="Times New Roman"/>
          <w:lang w:eastAsia="sv-SE"/>
        </w:rPr>
        <w:t xml:space="preserve">Tabell </w:t>
      </w:r>
      <w:r w:rsidRPr="007025CA">
        <w:rPr>
          <w:rFonts w:eastAsia="Times New Roman"/>
          <w:lang w:eastAsia="sv-SE"/>
        </w:rPr>
        <w:fldChar w:fldCharType="begin"/>
      </w:r>
      <w:r w:rsidRPr="007025CA">
        <w:rPr>
          <w:rFonts w:eastAsia="Times New Roman"/>
          <w:lang w:eastAsia="sv-SE"/>
        </w:rPr>
        <w:instrText xml:space="preserve"> SEQ Tabell \* ARABIC </w:instrText>
      </w:r>
      <w:r w:rsidRPr="007025CA">
        <w:rPr>
          <w:rFonts w:eastAsia="Times New Roman"/>
          <w:lang w:eastAsia="sv-SE"/>
        </w:rPr>
        <w:fldChar w:fldCharType="separate"/>
      </w:r>
      <w:r w:rsidR="00ED6432">
        <w:rPr>
          <w:rFonts w:eastAsia="Times New Roman"/>
          <w:noProof/>
          <w:lang w:eastAsia="sv-SE"/>
        </w:rPr>
        <w:t>40</w:t>
      </w:r>
      <w:r w:rsidRPr="007025CA">
        <w:rPr>
          <w:rFonts w:eastAsia="Times New Roman"/>
          <w:lang w:eastAsia="sv-SE"/>
        </w:rPr>
        <w:fldChar w:fldCharType="end"/>
      </w:r>
      <w:r w:rsidRPr="007025CA">
        <w:rPr>
          <w:rFonts w:eastAsia="Times New Roman"/>
          <w:lang w:eastAsia="sv-SE"/>
        </w:rPr>
        <w:t xml:space="preserve"> Centerpartiets förslag till anslag för 2017 för utgiftsområde 9 uttryckt som differens gentemo</w:t>
      </w:r>
      <w:r w:rsidR="00CE0B7B">
        <w:rPr>
          <w:rFonts w:eastAsia="Times New Roman"/>
          <w:lang w:eastAsia="sv-SE"/>
        </w:rPr>
        <w:t>t regeringens förslag</w:t>
      </w:r>
    </w:p>
    <w:p w:rsidRPr="00CE0B7B" w:rsidR="007025CA" w:rsidP="00CE0B7B" w:rsidRDefault="00CE0B7B" w14:paraId="427ED3DC" w14:textId="13985C43">
      <w:pPr>
        <w:pStyle w:val="Tabellunderrubrik"/>
      </w:pPr>
      <w:r w:rsidRPr="00CE0B7B">
        <w:t>Tusental</w:t>
      </w:r>
      <w:r w:rsidRPr="00CE0B7B" w:rsidR="007025CA">
        <w:t xml:space="preserve">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439"/>
        <w:gridCol w:w="4332"/>
        <w:gridCol w:w="1613"/>
        <w:gridCol w:w="2121"/>
      </w:tblGrid>
      <w:tr w:rsidRPr="00A01AF7" w:rsidR="007025CA" w:rsidTr="00A01AF7" w14:paraId="427ED3E1" w14:textId="77777777">
        <w:tc>
          <w:tcPr>
            <w:tcW w:w="0" w:type="auto"/>
            <w:tcBorders>
              <w:top w:val="single" w:color="auto" w:sz="4" w:space="0"/>
              <w:bottom w:val="single" w:color="auto" w:sz="4" w:space="0"/>
            </w:tcBorders>
            <w:shd w:val="clear" w:color="auto" w:fill="FFFFFF" w:themeFill="background1"/>
            <w:noWrap/>
            <w:vAlign w:val="bottom"/>
            <w:hideMark/>
          </w:tcPr>
          <w:p w:rsidRPr="00A01AF7" w:rsidR="007025CA" w:rsidP="00A01AF7" w:rsidRDefault="007025CA" w14:paraId="427ED3DD" w14:textId="77777777">
            <w:pPr>
              <w:pStyle w:val="Normalutanindragellerluft"/>
              <w:spacing w:line="240" w:lineRule="exact"/>
              <w:rPr>
                <w:b/>
                <w:sz w:val="20"/>
                <w:szCs w:val="20"/>
              </w:rPr>
            </w:pPr>
            <w:r w:rsidRPr="00A01AF7">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A01AF7" w:rsidR="007025CA" w:rsidP="00A01AF7" w:rsidRDefault="007025CA" w14:paraId="427ED3DE" w14:textId="77777777">
            <w:pPr>
              <w:pStyle w:val="Normalutanindragellerluft"/>
              <w:spacing w:line="240" w:lineRule="exact"/>
              <w:rPr>
                <w:b/>
                <w:sz w:val="20"/>
                <w:szCs w:val="20"/>
              </w:rPr>
            </w:pPr>
            <w:r w:rsidRPr="00A01AF7">
              <w:rPr>
                <w:b/>
                <w:sz w:val="20"/>
                <w:szCs w:val="20"/>
              </w:rPr>
              <w:t> </w:t>
            </w:r>
          </w:p>
        </w:tc>
        <w:tc>
          <w:tcPr>
            <w:tcW w:w="0" w:type="auto"/>
            <w:tcBorders>
              <w:top w:val="single" w:color="auto" w:sz="4" w:space="0"/>
              <w:bottom w:val="single" w:color="auto" w:sz="4" w:space="0"/>
            </w:tcBorders>
            <w:shd w:val="clear" w:color="auto" w:fill="FFFFFF" w:themeFill="background1"/>
            <w:vAlign w:val="bottom"/>
            <w:hideMark/>
          </w:tcPr>
          <w:p w:rsidRPr="00A01AF7" w:rsidR="007025CA" w:rsidP="00A01AF7" w:rsidRDefault="007025CA" w14:paraId="427ED3DF" w14:textId="77777777">
            <w:pPr>
              <w:pStyle w:val="Normalutanindragellerluft"/>
              <w:spacing w:line="240" w:lineRule="exact"/>
              <w:jc w:val="right"/>
              <w:rPr>
                <w:b/>
                <w:sz w:val="20"/>
                <w:szCs w:val="20"/>
              </w:rPr>
            </w:pPr>
            <w:r w:rsidRPr="00A01AF7">
              <w:rPr>
                <w:b/>
                <w:sz w:val="20"/>
                <w:szCs w:val="20"/>
              </w:rPr>
              <w:t>Regeringens förslag</w:t>
            </w:r>
          </w:p>
        </w:tc>
        <w:tc>
          <w:tcPr>
            <w:tcW w:w="0" w:type="auto"/>
            <w:tcBorders>
              <w:top w:val="single" w:color="auto" w:sz="4" w:space="0"/>
              <w:bottom w:val="single" w:color="auto" w:sz="4" w:space="0"/>
            </w:tcBorders>
            <w:shd w:val="clear" w:color="auto" w:fill="FFFFFF" w:themeFill="background1"/>
            <w:vAlign w:val="bottom"/>
            <w:hideMark/>
          </w:tcPr>
          <w:p w:rsidRPr="00A01AF7" w:rsidR="007025CA" w:rsidP="00A01AF7" w:rsidRDefault="007025CA" w14:paraId="427ED3E0" w14:textId="77777777">
            <w:pPr>
              <w:pStyle w:val="Normalutanindragellerluft"/>
              <w:spacing w:line="240" w:lineRule="exact"/>
              <w:jc w:val="right"/>
              <w:rPr>
                <w:b/>
                <w:sz w:val="20"/>
                <w:szCs w:val="20"/>
              </w:rPr>
            </w:pPr>
            <w:r w:rsidRPr="00A01AF7">
              <w:rPr>
                <w:b/>
                <w:sz w:val="20"/>
                <w:szCs w:val="20"/>
              </w:rPr>
              <w:t>Avvikelse från regeringen (C)</w:t>
            </w:r>
          </w:p>
        </w:tc>
      </w:tr>
      <w:tr w:rsidRPr="00A01AF7" w:rsidR="007025CA" w:rsidTr="00A01AF7" w14:paraId="427ED3E6" w14:textId="77777777">
        <w:tc>
          <w:tcPr>
            <w:tcW w:w="0" w:type="auto"/>
            <w:tcBorders>
              <w:top w:val="single" w:color="auto" w:sz="4" w:space="0"/>
            </w:tcBorders>
            <w:shd w:val="clear" w:color="auto" w:fill="FFFFFF" w:themeFill="background1"/>
            <w:noWrap/>
            <w:vAlign w:val="bottom"/>
            <w:hideMark/>
          </w:tcPr>
          <w:p w:rsidRPr="00A01AF7" w:rsidR="007025CA" w:rsidP="00A01AF7" w:rsidRDefault="007025CA" w14:paraId="427ED3E2" w14:textId="77777777">
            <w:pPr>
              <w:pStyle w:val="Normalutanindragellerluft"/>
              <w:spacing w:line="240" w:lineRule="exact"/>
              <w:rPr>
                <w:sz w:val="20"/>
                <w:szCs w:val="20"/>
              </w:rPr>
            </w:pPr>
            <w:r w:rsidRPr="00A01AF7">
              <w:rPr>
                <w:sz w:val="20"/>
                <w:szCs w:val="20"/>
              </w:rPr>
              <w:t>1:1</w:t>
            </w:r>
          </w:p>
        </w:tc>
        <w:tc>
          <w:tcPr>
            <w:tcW w:w="0" w:type="auto"/>
            <w:tcBorders>
              <w:top w:val="single" w:color="auto" w:sz="4" w:space="0"/>
            </w:tcBorders>
            <w:shd w:val="clear" w:color="auto" w:fill="FFFFFF" w:themeFill="background1"/>
            <w:vAlign w:val="bottom"/>
            <w:hideMark/>
          </w:tcPr>
          <w:p w:rsidRPr="00A01AF7" w:rsidR="007025CA" w:rsidP="00A01AF7" w:rsidRDefault="007025CA" w14:paraId="427ED3E3" w14:textId="444A2D38">
            <w:pPr>
              <w:pStyle w:val="Normalutanindragellerluft"/>
              <w:spacing w:line="240" w:lineRule="exact"/>
              <w:rPr>
                <w:sz w:val="20"/>
                <w:szCs w:val="20"/>
              </w:rPr>
            </w:pPr>
            <w:r w:rsidRPr="00A01AF7">
              <w:rPr>
                <w:sz w:val="20"/>
                <w:szCs w:val="20"/>
              </w:rPr>
              <w:t>Myndigheten för vård</w:t>
            </w:r>
            <w:r w:rsidR="00B93F17">
              <w:rPr>
                <w:sz w:val="20"/>
                <w:szCs w:val="20"/>
              </w:rPr>
              <w:t>-</w:t>
            </w:r>
            <w:r w:rsidRPr="00A01AF7">
              <w:rPr>
                <w:sz w:val="20"/>
                <w:szCs w:val="20"/>
              </w:rPr>
              <w:t xml:space="preserve"> och omsorgsanalys</w:t>
            </w:r>
          </w:p>
        </w:tc>
        <w:tc>
          <w:tcPr>
            <w:tcW w:w="0" w:type="auto"/>
            <w:tcBorders>
              <w:top w:val="single" w:color="auto" w:sz="4" w:space="0"/>
            </w:tcBorders>
            <w:shd w:val="clear" w:color="auto" w:fill="FFFFFF" w:themeFill="background1"/>
            <w:noWrap/>
            <w:vAlign w:val="bottom"/>
            <w:hideMark/>
          </w:tcPr>
          <w:p w:rsidRPr="00A01AF7" w:rsidR="007025CA" w:rsidP="00A01AF7" w:rsidRDefault="007025CA" w14:paraId="427ED3E4" w14:textId="77777777">
            <w:pPr>
              <w:pStyle w:val="Normalutanindragellerluft"/>
              <w:spacing w:line="240" w:lineRule="exact"/>
              <w:jc w:val="right"/>
              <w:rPr>
                <w:sz w:val="20"/>
                <w:szCs w:val="20"/>
              </w:rPr>
            </w:pPr>
            <w:r w:rsidRPr="00A01AF7">
              <w:rPr>
                <w:sz w:val="20"/>
                <w:szCs w:val="20"/>
              </w:rPr>
              <w:t>34 885</w:t>
            </w:r>
          </w:p>
        </w:tc>
        <w:tc>
          <w:tcPr>
            <w:tcW w:w="0" w:type="auto"/>
            <w:tcBorders>
              <w:top w:val="single" w:color="auto" w:sz="4" w:space="0"/>
            </w:tcBorders>
            <w:shd w:val="clear" w:color="auto" w:fill="FFFFFF" w:themeFill="background1"/>
            <w:noWrap/>
            <w:vAlign w:val="bottom"/>
            <w:hideMark/>
          </w:tcPr>
          <w:p w:rsidRPr="00A01AF7" w:rsidR="007025CA" w:rsidP="00A01AF7" w:rsidRDefault="006D4B95" w14:paraId="427ED3E5" w14:textId="51DE1B7E">
            <w:pPr>
              <w:pStyle w:val="Normalutanindragellerluft"/>
              <w:spacing w:line="240" w:lineRule="exact"/>
              <w:jc w:val="right"/>
              <w:rPr>
                <w:sz w:val="20"/>
                <w:szCs w:val="20"/>
              </w:rPr>
            </w:pPr>
            <w:r>
              <w:rPr>
                <w:sz w:val="20"/>
                <w:szCs w:val="20"/>
              </w:rPr>
              <w:t>−</w:t>
            </w:r>
            <w:r w:rsidRPr="00A01AF7" w:rsidR="007025CA">
              <w:rPr>
                <w:sz w:val="20"/>
                <w:szCs w:val="20"/>
              </w:rPr>
              <w:t>267</w:t>
            </w:r>
          </w:p>
        </w:tc>
      </w:tr>
      <w:tr w:rsidRPr="00A01AF7" w:rsidR="007025CA" w:rsidTr="00A01AF7" w14:paraId="427ED3EB" w14:textId="77777777">
        <w:tc>
          <w:tcPr>
            <w:tcW w:w="0" w:type="auto"/>
            <w:shd w:val="clear" w:color="auto" w:fill="FFFFFF" w:themeFill="background1"/>
            <w:noWrap/>
            <w:vAlign w:val="bottom"/>
            <w:hideMark/>
          </w:tcPr>
          <w:p w:rsidRPr="00A01AF7" w:rsidR="007025CA" w:rsidP="00A01AF7" w:rsidRDefault="007025CA" w14:paraId="427ED3E7" w14:textId="77777777">
            <w:pPr>
              <w:pStyle w:val="Normalutanindragellerluft"/>
              <w:spacing w:line="240" w:lineRule="exact"/>
              <w:rPr>
                <w:sz w:val="20"/>
                <w:szCs w:val="20"/>
              </w:rPr>
            </w:pPr>
            <w:r w:rsidRPr="00A01AF7">
              <w:rPr>
                <w:sz w:val="20"/>
                <w:szCs w:val="20"/>
              </w:rPr>
              <w:t>1:2</w:t>
            </w:r>
          </w:p>
        </w:tc>
        <w:tc>
          <w:tcPr>
            <w:tcW w:w="0" w:type="auto"/>
            <w:shd w:val="clear" w:color="auto" w:fill="FFFFFF" w:themeFill="background1"/>
            <w:vAlign w:val="bottom"/>
            <w:hideMark/>
          </w:tcPr>
          <w:p w:rsidRPr="00A01AF7" w:rsidR="007025CA" w:rsidP="00A01AF7" w:rsidRDefault="007025CA" w14:paraId="427ED3E8" w14:textId="77777777">
            <w:pPr>
              <w:pStyle w:val="Normalutanindragellerluft"/>
              <w:spacing w:line="240" w:lineRule="exact"/>
              <w:rPr>
                <w:sz w:val="20"/>
                <w:szCs w:val="20"/>
              </w:rPr>
            </w:pPr>
            <w:r w:rsidRPr="00A01AF7">
              <w:rPr>
                <w:sz w:val="20"/>
                <w:szCs w:val="20"/>
              </w:rPr>
              <w:t>Statens beredning för medicinsk och social utvärdering</w:t>
            </w:r>
          </w:p>
        </w:tc>
        <w:tc>
          <w:tcPr>
            <w:tcW w:w="0" w:type="auto"/>
            <w:shd w:val="clear" w:color="auto" w:fill="FFFFFF" w:themeFill="background1"/>
            <w:noWrap/>
            <w:vAlign w:val="bottom"/>
            <w:hideMark/>
          </w:tcPr>
          <w:p w:rsidRPr="00A01AF7" w:rsidR="007025CA" w:rsidP="00A01AF7" w:rsidRDefault="007025CA" w14:paraId="427ED3E9" w14:textId="77777777">
            <w:pPr>
              <w:pStyle w:val="Normalutanindragellerluft"/>
              <w:spacing w:line="240" w:lineRule="exact"/>
              <w:jc w:val="right"/>
              <w:rPr>
                <w:sz w:val="20"/>
                <w:szCs w:val="20"/>
              </w:rPr>
            </w:pPr>
            <w:r w:rsidRPr="00A01AF7">
              <w:rPr>
                <w:sz w:val="20"/>
                <w:szCs w:val="20"/>
              </w:rPr>
              <w:t>81 560</w:t>
            </w:r>
          </w:p>
        </w:tc>
        <w:tc>
          <w:tcPr>
            <w:tcW w:w="0" w:type="auto"/>
            <w:shd w:val="clear" w:color="auto" w:fill="FFFFFF" w:themeFill="background1"/>
            <w:noWrap/>
            <w:vAlign w:val="bottom"/>
            <w:hideMark/>
          </w:tcPr>
          <w:p w:rsidRPr="00A01AF7" w:rsidR="007025CA" w:rsidP="00A01AF7" w:rsidRDefault="006D4B95" w14:paraId="427ED3EA" w14:textId="434F14B2">
            <w:pPr>
              <w:pStyle w:val="Normalutanindragellerluft"/>
              <w:spacing w:line="240" w:lineRule="exact"/>
              <w:jc w:val="right"/>
              <w:rPr>
                <w:sz w:val="20"/>
                <w:szCs w:val="20"/>
              </w:rPr>
            </w:pPr>
            <w:r>
              <w:rPr>
                <w:sz w:val="20"/>
                <w:szCs w:val="20"/>
              </w:rPr>
              <w:t>−</w:t>
            </w:r>
            <w:r w:rsidRPr="00A01AF7" w:rsidR="007025CA">
              <w:rPr>
                <w:sz w:val="20"/>
                <w:szCs w:val="20"/>
              </w:rPr>
              <w:t>3 560</w:t>
            </w:r>
          </w:p>
        </w:tc>
      </w:tr>
      <w:tr w:rsidRPr="00A01AF7" w:rsidR="007025CA" w:rsidTr="00A01AF7" w14:paraId="427ED3F0" w14:textId="77777777">
        <w:tc>
          <w:tcPr>
            <w:tcW w:w="0" w:type="auto"/>
            <w:shd w:val="clear" w:color="auto" w:fill="FFFFFF" w:themeFill="background1"/>
            <w:noWrap/>
            <w:vAlign w:val="bottom"/>
            <w:hideMark/>
          </w:tcPr>
          <w:p w:rsidRPr="00A01AF7" w:rsidR="007025CA" w:rsidP="00A01AF7" w:rsidRDefault="007025CA" w14:paraId="427ED3EC" w14:textId="77777777">
            <w:pPr>
              <w:pStyle w:val="Normalutanindragellerluft"/>
              <w:spacing w:line="240" w:lineRule="exact"/>
              <w:rPr>
                <w:sz w:val="20"/>
                <w:szCs w:val="20"/>
              </w:rPr>
            </w:pPr>
            <w:r w:rsidRPr="00A01AF7">
              <w:rPr>
                <w:sz w:val="20"/>
                <w:szCs w:val="20"/>
              </w:rPr>
              <w:t>1:3</w:t>
            </w:r>
          </w:p>
        </w:tc>
        <w:tc>
          <w:tcPr>
            <w:tcW w:w="0" w:type="auto"/>
            <w:shd w:val="clear" w:color="auto" w:fill="FFFFFF" w:themeFill="background1"/>
            <w:vAlign w:val="bottom"/>
            <w:hideMark/>
          </w:tcPr>
          <w:p w:rsidRPr="00A01AF7" w:rsidR="007025CA" w:rsidP="00A01AF7" w:rsidRDefault="007025CA" w14:paraId="427ED3ED" w14:textId="61A9A1F7">
            <w:pPr>
              <w:pStyle w:val="Normalutanindragellerluft"/>
              <w:spacing w:line="240" w:lineRule="exact"/>
              <w:rPr>
                <w:sz w:val="20"/>
                <w:szCs w:val="20"/>
              </w:rPr>
            </w:pPr>
            <w:r w:rsidRPr="00A01AF7">
              <w:rPr>
                <w:sz w:val="20"/>
                <w:szCs w:val="20"/>
              </w:rPr>
              <w:t>Tandvårds</w:t>
            </w:r>
            <w:r w:rsidR="00B93F17">
              <w:rPr>
                <w:sz w:val="20"/>
                <w:szCs w:val="20"/>
              </w:rPr>
              <w:t>-</w:t>
            </w:r>
            <w:r w:rsidRPr="00A01AF7">
              <w:rPr>
                <w:sz w:val="20"/>
                <w:szCs w:val="20"/>
              </w:rPr>
              <w:t xml:space="preserve"> och läkemedelsförmånsverket</w:t>
            </w:r>
          </w:p>
        </w:tc>
        <w:tc>
          <w:tcPr>
            <w:tcW w:w="0" w:type="auto"/>
            <w:shd w:val="clear" w:color="auto" w:fill="FFFFFF" w:themeFill="background1"/>
            <w:noWrap/>
            <w:vAlign w:val="bottom"/>
            <w:hideMark/>
          </w:tcPr>
          <w:p w:rsidRPr="00A01AF7" w:rsidR="007025CA" w:rsidP="00A01AF7" w:rsidRDefault="007025CA" w14:paraId="427ED3EE" w14:textId="77777777">
            <w:pPr>
              <w:pStyle w:val="Normalutanindragellerluft"/>
              <w:spacing w:line="240" w:lineRule="exact"/>
              <w:jc w:val="right"/>
              <w:rPr>
                <w:sz w:val="20"/>
                <w:szCs w:val="20"/>
              </w:rPr>
            </w:pPr>
            <w:r w:rsidRPr="00A01AF7">
              <w:rPr>
                <w:sz w:val="20"/>
                <w:szCs w:val="20"/>
              </w:rPr>
              <w:t>140 964</w:t>
            </w:r>
          </w:p>
        </w:tc>
        <w:tc>
          <w:tcPr>
            <w:tcW w:w="0" w:type="auto"/>
            <w:shd w:val="clear" w:color="auto" w:fill="FFFFFF" w:themeFill="background1"/>
            <w:noWrap/>
            <w:vAlign w:val="bottom"/>
            <w:hideMark/>
          </w:tcPr>
          <w:p w:rsidRPr="00A01AF7" w:rsidR="007025CA" w:rsidP="00A01AF7" w:rsidRDefault="006D4B95" w14:paraId="427ED3EF" w14:textId="685D2785">
            <w:pPr>
              <w:pStyle w:val="Normalutanindragellerluft"/>
              <w:spacing w:line="240" w:lineRule="exact"/>
              <w:jc w:val="right"/>
              <w:rPr>
                <w:sz w:val="20"/>
                <w:szCs w:val="20"/>
              </w:rPr>
            </w:pPr>
            <w:r>
              <w:rPr>
                <w:sz w:val="20"/>
                <w:szCs w:val="20"/>
              </w:rPr>
              <w:t>−</w:t>
            </w:r>
            <w:r w:rsidRPr="00A01AF7" w:rsidR="007025CA">
              <w:rPr>
                <w:sz w:val="20"/>
                <w:szCs w:val="20"/>
              </w:rPr>
              <w:t>535</w:t>
            </w:r>
          </w:p>
        </w:tc>
      </w:tr>
      <w:tr w:rsidRPr="00A01AF7" w:rsidR="007025CA" w:rsidTr="00A01AF7" w14:paraId="427ED3F5" w14:textId="77777777">
        <w:tc>
          <w:tcPr>
            <w:tcW w:w="0" w:type="auto"/>
            <w:shd w:val="clear" w:color="auto" w:fill="FFFFFF" w:themeFill="background1"/>
            <w:noWrap/>
            <w:vAlign w:val="bottom"/>
            <w:hideMark/>
          </w:tcPr>
          <w:p w:rsidRPr="00A01AF7" w:rsidR="007025CA" w:rsidP="00A01AF7" w:rsidRDefault="007025CA" w14:paraId="427ED3F1" w14:textId="77777777">
            <w:pPr>
              <w:pStyle w:val="Normalutanindragellerluft"/>
              <w:spacing w:line="240" w:lineRule="exact"/>
              <w:rPr>
                <w:sz w:val="20"/>
                <w:szCs w:val="20"/>
              </w:rPr>
            </w:pPr>
            <w:r w:rsidRPr="00A01AF7">
              <w:rPr>
                <w:sz w:val="20"/>
                <w:szCs w:val="20"/>
              </w:rPr>
              <w:t>1:4</w:t>
            </w:r>
          </w:p>
        </w:tc>
        <w:tc>
          <w:tcPr>
            <w:tcW w:w="0" w:type="auto"/>
            <w:shd w:val="clear" w:color="auto" w:fill="FFFFFF" w:themeFill="background1"/>
            <w:vAlign w:val="bottom"/>
            <w:hideMark/>
          </w:tcPr>
          <w:p w:rsidRPr="00A01AF7" w:rsidR="007025CA" w:rsidP="00A01AF7" w:rsidRDefault="007025CA" w14:paraId="427ED3F2" w14:textId="77777777">
            <w:pPr>
              <w:pStyle w:val="Normalutanindragellerluft"/>
              <w:spacing w:line="240" w:lineRule="exact"/>
              <w:rPr>
                <w:sz w:val="20"/>
                <w:szCs w:val="20"/>
              </w:rPr>
            </w:pPr>
            <w:r w:rsidRPr="00A01AF7">
              <w:rPr>
                <w:sz w:val="20"/>
                <w:szCs w:val="20"/>
              </w:rPr>
              <w:t>Tandvårdsförmåner</w:t>
            </w:r>
          </w:p>
        </w:tc>
        <w:tc>
          <w:tcPr>
            <w:tcW w:w="0" w:type="auto"/>
            <w:shd w:val="clear" w:color="auto" w:fill="FFFFFF" w:themeFill="background1"/>
            <w:noWrap/>
            <w:vAlign w:val="bottom"/>
            <w:hideMark/>
          </w:tcPr>
          <w:p w:rsidRPr="00A01AF7" w:rsidR="007025CA" w:rsidP="00A01AF7" w:rsidRDefault="007025CA" w14:paraId="427ED3F3" w14:textId="77777777">
            <w:pPr>
              <w:pStyle w:val="Normalutanindragellerluft"/>
              <w:spacing w:line="240" w:lineRule="exact"/>
              <w:jc w:val="right"/>
              <w:rPr>
                <w:sz w:val="20"/>
                <w:szCs w:val="20"/>
              </w:rPr>
            </w:pPr>
            <w:r w:rsidRPr="00A01AF7">
              <w:rPr>
                <w:sz w:val="20"/>
                <w:szCs w:val="20"/>
              </w:rPr>
              <w:t>5 747 835</w:t>
            </w:r>
          </w:p>
        </w:tc>
        <w:tc>
          <w:tcPr>
            <w:tcW w:w="0" w:type="auto"/>
            <w:shd w:val="clear" w:color="auto" w:fill="FFFFFF" w:themeFill="background1"/>
            <w:noWrap/>
            <w:vAlign w:val="bottom"/>
            <w:hideMark/>
          </w:tcPr>
          <w:p w:rsidRPr="00A01AF7" w:rsidR="007025CA" w:rsidP="00A01AF7" w:rsidRDefault="006D4B95" w14:paraId="427ED3F4" w14:textId="74ED00BC">
            <w:pPr>
              <w:pStyle w:val="Normalutanindragellerluft"/>
              <w:spacing w:line="240" w:lineRule="exact"/>
              <w:jc w:val="right"/>
              <w:rPr>
                <w:sz w:val="20"/>
                <w:szCs w:val="20"/>
              </w:rPr>
            </w:pPr>
            <w:r>
              <w:rPr>
                <w:sz w:val="20"/>
                <w:szCs w:val="20"/>
              </w:rPr>
              <w:t>−</w:t>
            </w:r>
            <w:r w:rsidRPr="00A01AF7" w:rsidR="007025CA">
              <w:rPr>
                <w:sz w:val="20"/>
                <w:szCs w:val="20"/>
              </w:rPr>
              <w:t>57 000</w:t>
            </w:r>
          </w:p>
        </w:tc>
      </w:tr>
      <w:tr w:rsidRPr="00A01AF7" w:rsidR="007025CA" w:rsidTr="00A01AF7" w14:paraId="427ED3FA" w14:textId="77777777">
        <w:tc>
          <w:tcPr>
            <w:tcW w:w="0" w:type="auto"/>
            <w:shd w:val="clear" w:color="auto" w:fill="FFFFFF" w:themeFill="background1"/>
            <w:noWrap/>
            <w:vAlign w:val="bottom"/>
            <w:hideMark/>
          </w:tcPr>
          <w:p w:rsidRPr="00A01AF7" w:rsidR="007025CA" w:rsidP="00A01AF7" w:rsidRDefault="007025CA" w14:paraId="427ED3F6" w14:textId="77777777">
            <w:pPr>
              <w:pStyle w:val="Normalutanindragellerluft"/>
              <w:spacing w:line="240" w:lineRule="exact"/>
              <w:rPr>
                <w:sz w:val="20"/>
                <w:szCs w:val="20"/>
              </w:rPr>
            </w:pPr>
            <w:r w:rsidRPr="00A01AF7">
              <w:rPr>
                <w:sz w:val="20"/>
                <w:szCs w:val="20"/>
              </w:rPr>
              <w:t>1:5</w:t>
            </w:r>
          </w:p>
        </w:tc>
        <w:tc>
          <w:tcPr>
            <w:tcW w:w="0" w:type="auto"/>
            <w:shd w:val="clear" w:color="auto" w:fill="FFFFFF" w:themeFill="background1"/>
            <w:vAlign w:val="bottom"/>
            <w:hideMark/>
          </w:tcPr>
          <w:p w:rsidRPr="00A01AF7" w:rsidR="007025CA" w:rsidP="00A01AF7" w:rsidRDefault="007025CA" w14:paraId="427ED3F7" w14:textId="77777777">
            <w:pPr>
              <w:pStyle w:val="Normalutanindragellerluft"/>
              <w:spacing w:line="240" w:lineRule="exact"/>
              <w:rPr>
                <w:sz w:val="20"/>
                <w:szCs w:val="20"/>
              </w:rPr>
            </w:pPr>
            <w:r w:rsidRPr="00A01AF7">
              <w:rPr>
                <w:sz w:val="20"/>
                <w:szCs w:val="20"/>
              </w:rPr>
              <w:t>Bidrag för läkemedelsförmånerna</w:t>
            </w:r>
          </w:p>
        </w:tc>
        <w:tc>
          <w:tcPr>
            <w:tcW w:w="0" w:type="auto"/>
            <w:shd w:val="clear" w:color="auto" w:fill="FFFFFF" w:themeFill="background1"/>
            <w:noWrap/>
            <w:vAlign w:val="bottom"/>
            <w:hideMark/>
          </w:tcPr>
          <w:p w:rsidRPr="00A01AF7" w:rsidR="007025CA" w:rsidP="00A01AF7" w:rsidRDefault="007025CA" w14:paraId="427ED3F8" w14:textId="77777777">
            <w:pPr>
              <w:pStyle w:val="Normalutanindragellerluft"/>
              <w:spacing w:line="240" w:lineRule="exact"/>
              <w:jc w:val="right"/>
              <w:rPr>
                <w:sz w:val="20"/>
                <w:szCs w:val="20"/>
              </w:rPr>
            </w:pPr>
            <w:r w:rsidRPr="00A01AF7">
              <w:rPr>
                <w:sz w:val="20"/>
                <w:szCs w:val="20"/>
              </w:rPr>
              <w:t>24 049 736</w:t>
            </w:r>
          </w:p>
        </w:tc>
        <w:tc>
          <w:tcPr>
            <w:tcW w:w="0" w:type="auto"/>
            <w:shd w:val="clear" w:color="auto" w:fill="FFFFFF" w:themeFill="background1"/>
            <w:noWrap/>
            <w:vAlign w:val="bottom"/>
            <w:hideMark/>
          </w:tcPr>
          <w:p w:rsidRPr="00A01AF7" w:rsidR="007025CA" w:rsidP="00A01AF7" w:rsidRDefault="006D4B95" w14:paraId="427ED3F9" w14:textId="0F4F68A0">
            <w:pPr>
              <w:pStyle w:val="Normalutanindragellerluft"/>
              <w:spacing w:line="240" w:lineRule="exact"/>
              <w:jc w:val="right"/>
              <w:rPr>
                <w:sz w:val="20"/>
                <w:szCs w:val="20"/>
              </w:rPr>
            </w:pPr>
            <w:r>
              <w:rPr>
                <w:sz w:val="20"/>
                <w:szCs w:val="20"/>
              </w:rPr>
              <w:t>−</w:t>
            </w:r>
            <w:r w:rsidRPr="00A01AF7" w:rsidR="007025CA">
              <w:rPr>
                <w:sz w:val="20"/>
                <w:szCs w:val="20"/>
              </w:rPr>
              <w:t>434 000</w:t>
            </w:r>
          </w:p>
        </w:tc>
      </w:tr>
      <w:tr w:rsidRPr="00A01AF7" w:rsidR="007025CA" w:rsidTr="00A01AF7" w14:paraId="427ED3FF" w14:textId="77777777">
        <w:tc>
          <w:tcPr>
            <w:tcW w:w="0" w:type="auto"/>
            <w:shd w:val="clear" w:color="auto" w:fill="FFFFFF" w:themeFill="background1"/>
            <w:noWrap/>
            <w:vAlign w:val="bottom"/>
            <w:hideMark/>
          </w:tcPr>
          <w:p w:rsidRPr="00A01AF7" w:rsidR="007025CA" w:rsidP="00A01AF7" w:rsidRDefault="007025CA" w14:paraId="427ED3FB" w14:textId="77777777">
            <w:pPr>
              <w:pStyle w:val="Normalutanindragellerluft"/>
              <w:spacing w:line="240" w:lineRule="exact"/>
              <w:rPr>
                <w:sz w:val="20"/>
                <w:szCs w:val="20"/>
              </w:rPr>
            </w:pPr>
            <w:r w:rsidRPr="00A01AF7">
              <w:rPr>
                <w:sz w:val="20"/>
                <w:szCs w:val="20"/>
              </w:rPr>
              <w:t>1:6</w:t>
            </w:r>
          </w:p>
        </w:tc>
        <w:tc>
          <w:tcPr>
            <w:tcW w:w="0" w:type="auto"/>
            <w:shd w:val="clear" w:color="auto" w:fill="FFFFFF" w:themeFill="background1"/>
            <w:vAlign w:val="bottom"/>
            <w:hideMark/>
          </w:tcPr>
          <w:p w:rsidRPr="00A01AF7" w:rsidR="007025CA" w:rsidP="00A01AF7" w:rsidRDefault="007025CA" w14:paraId="427ED3FC" w14:textId="77777777">
            <w:pPr>
              <w:pStyle w:val="Normalutanindragellerluft"/>
              <w:spacing w:line="240" w:lineRule="exact"/>
              <w:rPr>
                <w:sz w:val="20"/>
                <w:szCs w:val="20"/>
              </w:rPr>
            </w:pPr>
            <w:r w:rsidRPr="00A01AF7">
              <w:rPr>
                <w:sz w:val="20"/>
                <w:szCs w:val="20"/>
              </w:rPr>
              <w:t>Bidrag till folkhälsa och sjukvård</w:t>
            </w:r>
          </w:p>
        </w:tc>
        <w:tc>
          <w:tcPr>
            <w:tcW w:w="0" w:type="auto"/>
            <w:shd w:val="clear" w:color="auto" w:fill="FFFFFF" w:themeFill="background1"/>
            <w:noWrap/>
            <w:vAlign w:val="bottom"/>
            <w:hideMark/>
          </w:tcPr>
          <w:p w:rsidRPr="00A01AF7" w:rsidR="007025CA" w:rsidP="00A01AF7" w:rsidRDefault="007025CA" w14:paraId="427ED3FD" w14:textId="77777777">
            <w:pPr>
              <w:pStyle w:val="Normalutanindragellerluft"/>
              <w:spacing w:line="240" w:lineRule="exact"/>
              <w:jc w:val="right"/>
              <w:rPr>
                <w:sz w:val="20"/>
                <w:szCs w:val="20"/>
              </w:rPr>
            </w:pPr>
            <w:r w:rsidRPr="00A01AF7">
              <w:rPr>
                <w:sz w:val="20"/>
                <w:szCs w:val="20"/>
              </w:rPr>
              <w:t>2 729 286</w:t>
            </w:r>
          </w:p>
        </w:tc>
        <w:tc>
          <w:tcPr>
            <w:tcW w:w="0" w:type="auto"/>
            <w:shd w:val="clear" w:color="auto" w:fill="FFFFFF" w:themeFill="background1"/>
            <w:noWrap/>
            <w:vAlign w:val="bottom"/>
            <w:hideMark/>
          </w:tcPr>
          <w:p w:rsidRPr="00A01AF7" w:rsidR="007025CA" w:rsidP="00A01AF7" w:rsidRDefault="006D4B95" w14:paraId="427ED3FE" w14:textId="707FA1FA">
            <w:pPr>
              <w:pStyle w:val="Normalutanindragellerluft"/>
              <w:spacing w:line="240" w:lineRule="exact"/>
              <w:jc w:val="right"/>
              <w:rPr>
                <w:sz w:val="20"/>
                <w:szCs w:val="20"/>
              </w:rPr>
            </w:pPr>
            <w:r>
              <w:rPr>
                <w:sz w:val="20"/>
                <w:szCs w:val="20"/>
              </w:rPr>
              <w:t>−</w:t>
            </w:r>
            <w:r w:rsidRPr="00A01AF7" w:rsidR="007025CA">
              <w:rPr>
                <w:sz w:val="20"/>
                <w:szCs w:val="20"/>
              </w:rPr>
              <w:t>1 580 000</w:t>
            </w:r>
          </w:p>
        </w:tc>
      </w:tr>
      <w:tr w:rsidRPr="00A01AF7" w:rsidR="007025CA" w:rsidTr="00A01AF7" w14:paraId="427ED404" w14:textId="77777777">
        <w:tc>
          <w:tcPr>
            <w:tcW w:w="0" w:type="auto"/>
            <w:shd w:val="clear" w:color="auto" w:fill="FFFFFF" w:themeFill="background1"/>
            <w:noWrap/>
            <w:vAlign w:val="bottom"/>
            <w:hideMark/>
          </w:tcPr>
          <w:p w:rsidRPr="00A01AF7" w:rsidR="007025CA" w:rsidP="00A01AF7" w:rsidRDefault="007025CA" w14:paraId="427ED400" w14:textId="77777777">
            <w:pPr>
              <w:pStyle w:val="Normalutanindragellerluft"/>
              <w:spacing w:line="240" w:lineRule="exact"/>
              <w:rPr>
                <w:sz w:val="20"/>
                <w:szCs w:val="20"/>
              </w:rPr>
            </w:pPr>
            <w:r w:rsidRPr="00A01AF7">
              <w:rPr>
                <w:sz w:val="20"/>
                <w:szCs w:val="20"/>
              </w:rPr>
              <w:t>1:7</w:t>
            </w:r>
          </w:p>
        </w:tc>
        <w:tc>
          <w:tcPr>
            <w:tcW w:w="0" w:type="auto"/>
            <w:shd w:val="clear" w:color="auto" w:fill="FFFFFF" w:themeFill="background1"/>
            <w:vAlign w:val="bottom"/>
            <w:hideMark/>
          </w:tcPr>
          <w:p w:rsidRPr="00A01AF7" w:rsidR="007025CA" w:rsidP="00A01AF7" w:rsidRDefault="007025CA" w14:paraId="427ED401" w14:textId="77777777">
            <w:pPr>
              <w:pStyle w:val="Normalutanindragellerluft"/>
              <w:spacing w:line="240" w:lineRule="exact"/>
              <w:rPr>
                <w:sz w:val="20"/>
                <w:szCs w:val="20"/>
              </w:rPr>
            </w:pPr>
            <w:r w:rsidRPr="00A01AF7">
              <w:rPr>
                <w:sz w:val="20"/>
                <w:szCs w:val="20"/>
              </w:rPr>
              <w:t>Sjukvård i internationella förhållanden</w:t>
            </w:r>
          </w:p>
        </w:tc>
        <w:tc>
          <w:tcPr>
            <w:tcW w:w="0" w:type="auto"/>
            <w:shd w:val="clear" w:color="auto" w:fill="FFFFFF" w:themeFill="background1"/>
            <w:noWrap/>
            <w:vAlign w:val="bottom"/>
            <w:hideMark/>
          </w:tcPr>
          <w:p w:rsidRPr="00A01AF7" w:rsidR="007025CA" w:rsidP="00A01AF7" w:rsidRDefault="007025CA" w14:paraId="427ED402" w14:textId="77777777">
            <w:pPr>
              <w:pStyle w:val="Normalutanindragellerluft"/>
              <w:spacing w:line="240" w:lineRule="exact"/>
              <w:jc w:val="right"/>
              <w:rPr>
                <w:sz w:val="20"/>
                <w:szCs w:val="20"/>
              </w:rPr>
            </w:pPr>
            <w:r w:rsidRPr="00A01AF7">
              <w:rPr>
                <w:sz w:val="20"/>
                <w:szCs w:val="20"/>
              </w:rPr>
              <w:t>485 476</w:t>
            </w:r>
          </w:p>
        </w:tc>
        <w:tc>
          <w:tcPr>
            <w:tcW w:w="0" w:type="auto"/>
            <w:shd w:val="clear" w:color="auto" w:fill="FFFFFF" w:themeFill="background1"/>
            <w:noWrap/>
            <w:vAlign w:val="bottom"/>
            <w:hideMark/>
          </w:tcPr>
          <w:p w:rsidRPr="00A01AF7" w:rsidR="007025CA" w:rsidP="00A01AF7" w:rsidRDefault="007025CA" w14:paraId="427ED403" w14:textId="77777777">
            <w:pPr>
              <w:pStyle w:val="Normalutanindragellerluft"/>
              <w:spacing w:line="240" w:lineRule="exact"/>
              <w:jc w:val="right"/>
              <w:rPr>
                <w:sz w:val="20"/>
                <w:szCs w:val="20"/>
              </w:rPr>
            </w:pPr>
            <w:r w:rsidRPr="00A01AF7">
              <w:rPr>
                <w:sz w:val="20"/>
                <w:szCs w:val="20"/>
              </w:rPr>
              <w:t> </w:t>
            </w:r>
          </w:p>
        </w:tc>
      </w:tr>
      <w:tr w:rsidRPr="00A01AF7" w:rsidR="007025CA" w:rsidTr="00A01AF7" w14:paraId="427ED409" w14:textId="77777777">
        <w:tc>
          <w:tcPr>
            <w:tcW w:w="0" w:type="auto"/>
            <w:shd w:val="clear" w:color="auto" w:fill="FFFFFF" w:themeFill="background1"/>
            <w:noWrap/>
            <w:vAlign w:val="bottom"/>
            <w:hideMark/>
          </w:tcPr>
          <w:p w:rsidRPr="00A01AF7" w:rsidR="007025CA" w:rsidP="00A01AF7" w:rsidRDefault="007025CA" w14:paraId="427ED405" w14:textId="77777777">
            <w:pPr>
              <w:pStyle w:val="Normalutanindragellerluft"/>
              <w:spacing w:line="240" w:lineRule="exact"/>
              <w:rPr>
                <w:sz w:val="20"/>
                <w:szCs w:val="20"/>
              </w:rPr>
            </w:pPr>
            <w:r w:rsidRPr="00A01AF7">
              <w:rPr>
                <w:sz w:val="20"/>
                <w:szCs w:val="20"/>
              </w:rPr>
              <w:t>1:8</w:t>
            </w:r>
          </w:p>
        </w:tc>
        <w:tc>
          <w:tcPr>
            <w:tcW w:w="0" w:type="auto"/>
            <w:shd w:val="clear" w:color="auto" w:fill="FFFFFF" w:themeFill="background1"/>
            <w:vAlign w:val="bottom"/>
            <w:hideMark/>
          </w:tcPr>
          <w:p w:rsidRPr="00A01AF7" w:rsidR="007025CA" w:rsidP="00A01AF7" w:rsidRDefault="007025CA" w14:paraId="427ED406" w14:textId="77777777">
            <w:pPr>
              <w:pStyle w:val="Normalutanindragellerluft"/>
              <w:spacing w:line="240" w:lineRule="exact"/>
              <w:rPr>
                <w:sz w:val="20"/>
                <w:szCs w:val="20"/>
              </w:rPr>
            </w:pPr>
            <w:r w:rsidRPr="00A01AF7">
              <w:rPr>
                <w:sz w:val="20"/>
                <w:szCs w:val="20"/>
              </w:rPr>
              <w:t>Bidrag till psykiatri</w:t>
            </w:r>
          </w:p>
        </w:tc>
        <w:tc>
          <w:tcPr>
            <w:tcW w:w="0" w:type="auto"/>
            <w:shd w:val="clear" w:color="auto" w:fill="FFFFFF" w:themeFill="background1"/>
            <w:noWrap/>
            <w:vAlign w:val="bottom"/>
            <w:hideMark/>
          </w:tcPr>
          <w:p w:rsidRPr="00A01AF7" w:rsidR="007025CA" w:rsidP="00A01AF7" w:rsidRDefault="007025CA" w14:paraId="427ED407" w14:textId="77777777">
            <w:pPr>
              <w:pStyle w:val="Normalutanindragellerluft"/>
              <w:spacing w:line="240" w:lineRule="exact"/>
              <w:jc w:val="right"/>
              <w:rPr>
                <w:sz w:val="20"/>
                <w:szCs w:val="20"/>
              </w:rPr>
            </w:pPr>
            <w:r w:rsidRPr="00A01AF7">
              <w:rPr>
                <w:sz w:val="20"/>
                <w:szCs w:val="20"/>
              </w:rPr>
              <w:t>1 108 993</w:t>
            </w:r>
          </w:p>
        </w:tc>
        <w:tc>
          <w:tcPr>
            <w:tcW w:w="0" w:type="auto"/>
            <w:shd w:val="clear" w:color="auto" w:fill="FFFFFF" w:themeFill="background1"/>
            <w:noWrap/>
            <w:vAlign w:val="bottom"/>
            <w:hideMark/>
          </w:tcPr>
          <w:p w:rsidRPr="00A01AF7" w:rsidR="007025CA" w:rsidP="00A01AF7" w:rsidRDefault="007025CA" w14:paraId="427ED408" w14:textId="77777777">
            <w:pPr>
              <w:pStyle w:val="Normalutanindragellerluft"/>
              <w:spacing w:line="240" w:lineRule="exact"/>
              <w:jc w:val="right"/>
              <w:rPr>
                <w:sz w:val="20"/>
                <w:szCs w:val="20"/>
              </w:rPr>
            </w:pPr>
            <w:r w:rsidRPr="00A01AF7">
              <w:rPr>
                <w:sz w:val="20"/>
                <w:szCs w:val="20"/>
              </w:rPr>
              <w:t> </w:t>
            </w:r>
          </w:p>
        </w:tc>
      </w:tr>
      <w:tr w:rsidRPr="00A01AF7" w:rsidR="007025CA" w:rsidTr="00A01AF7" w14:paraId="427ED40E" w14:textId="77777777">
        <w:tc>
          <w:tcPr>
            <w:tcW w:w="0" w:type="auto"/>
            <w:shd w:val="clear" w:color="auto" w:fill="FFFFFF" w:themeFill="background1"/>
            <w:noWrap/>
            <w:vAlign w:val="bottom"/>
            <w:hideMark/>
          </w:tcPr>
          <w:p w:rsidRPr="00A01AF7" w:rsidR="007025CA" w:rsidP="00A01AF7" w:rsidRDefault="007025CA" w14:paraId="427ED40A" w14:textId="77777777">
            <w:pPr>
              <w:pStyle w:val="Normalutanindragellerluft"/>
              <w:spacing w:line="240" w:lineRule="exact"/>
              <w:rPr>
                <w:sz w:val="20"/>
                <w:szCs w:val="20"/>
              </w:rPr>
            </w:pPr>
            <w:r w:rsidRPr="00A01AF7">
              <w:rPr>
                <w:sz w:val="20"/>
                <w:szCs w:val="20"/>
              </w:rPr>
              <w:t>1:9</w:t>
            </w:r>
          </w:p>
        </w:tc>
        <w:tc>
          <w:tcPr>
            <w:tcW w:w="0" w:type="auto"/>
            <w:shd w:val="clear" w:color="auto" w:fill="FFFFFF" w:themeFill="background1"/>
            <w:vAlign w:val="bottom"/>
            <w:hideMark/>
          </w:tcPr>
          <w:p w:rsidRPr="00A01AF7" w:rsidR="007025CA" w:rsidP="00A01AF7" w:rsidRDefault="007025CA" w14:paraId="427ED40B" w14:textId="77777777">
            <w:pPr>
              <w:pStyle w:val="Normalutanindragellerluft"/>
              <w:spacing w:line="240" w:lineRule="exact"/>
              <w:rPr>
                <w:sz w:val="20"/>
                <w:szCs w:val="20"/>
              </w:rPr>
            </w:pPr>
            <w:r w:rsidRPr="00A01AF7">
              <w:rPr>
                <w:sz w:val="20"/>
                <w:szCs w:val="20"/>
              </w:rPr>
              <w:t>Läkemedelsverket</w:t>
            </w:r>
          </w:p>
        </w:tc>
        <w:tc>
          <w:tcPr>
            <w:tcW w:w="0" w:type="auto"/>
            <w:shd w:val="clear" w:color="auto" w:fill="FFFFFF" w:themeFill="background1"/>
            <w:noWrap/>
            <w:vAlign w:val="bottom"/>
            <w:hideMark/>
          </w:tcPr>
          <w:p w:rsidRPr="00A01AF7" w:rsidR="007025CA" w:rsidP="00A01AF7" w:rsidRDefault="007025CA" w14:paraId="427ED40C" w14:textId="77777777">
            <w:pPr>
              <w:pStyle w:val="Normalutanindragellerluft"/>
              <w:spacing w:line="240" w:lineRule="exact"/>
              <w:jc w:val="right"/>
              <w:rPr>
                <w:sz w:val="20"/>
                <w:szCs w:val="20"/>
              </w:rPr>
            </w:pPr>
            <w:r w:rsidRPr="00A01AF7">
              <w:rPr>
                <w:sz w:val="20"/>
                <w:szCs w:val="20"/>
              </w:rPr>
              <w:t>132 018</w:t>
            </w:r>
          </w:p>
        </w:tc>
        <w:tc>
          <w:tcPr>
            <w:tcW w:w="0" w:type="auto"/>
            <w:shd w:val="clear" w:color="auto" w:fill="FFFFFF" w:themeFill="background1"/>
            <w:noWrap/>
            <w:vAlign w:val="bottom"/>
            <w:hideMark/>
          </w:tcPr>
          <w:p w:rsidRPr="00A01AF7" w:rsidR="007025CA" w:rsidP="00A01AF7" w:rsidRDefault="006D4B95" w14:paraId="427ED40D" w14:textId="7A1D45B5">
            <w:pPr>
              <w:pStyle w:val="Normalutanindragellerluft"/>
              <w:spacing w:line="240" w:lineRule="exact"/>
              <w:jc w:val="right"/>
              <w:rPr>
                <w:sz w:val="20"/>
                <w:szCs w:val="20"/>
              </w:rPr>
            </w:pPr>
            <w:r>
              <w:rPr>
                <w:sz w:val="20"/>
                <w:szCs w:val="20"/>
              </w:rPr>
              <w:t>−</w:t>
            </w:r>
            <w:r w:rsidRPr="00A01AF7" w:rsidR="007025CA">
              <w:rPr>
                <w:sz w:val="20"/>
                <w:szCs w:val="20"/>
              </w:rPr>
              <w:t>692</w:t>
            </w:r>
          </w:p>
        </w:tc>
      </w:tr>
      <w:tr w:rsidRPr="00A01AF7" w:rsidR="007025CA" w:rsidTr="00A01AF7" w14:paraId="427ED413" w14:textId="77777777">
        <w:tc>
          <w:tcPr>
            <w:tcW w:w="0" w:type="auto"/>
            <w:shd w:val="clear" w:color="auto" w:fill="FFFFFF" w:themeFill="background1"/>
            <w:noWrap/>
            <w:vAlign w:val="bottom"/>
            <w:hideMark/>
          </w:tcPr>
          <w:p w:rsidRPr="00A01AF7" w:rsidR="007025CA" w:rsidP="00A01AF7" w:rsidRDefault="007025CA" w14:paraId="427ED40F" w14:textId="77777777">
            <w:pPr>
              <w:pStyle w:val="Normalutanindragellerluft"/>
              <w:spacing w:line="240" w:lineRule="exact"/>
              <w:rPr>
                <w:sz w:val="20"/>
                <w:szCs w:val="20"/>
              </w:rPr>
            </w:pPr>
            <w:r w:rsidRPr="00A01AF7">
              <w:rPr>
                <w:sz w:val="20"/>
                <w:szCs w:val="20"/>
              </w:rPr>
              <w:t>1:10</w:t>
            </w:r>
          </w:p>
        </w:tc>
        <w:tc>
          <w:tcPr>
            <w:tcW w:w="0" w:type="auto"/>
            <w:shd w:val="clear" w:color="auto" w:fill="FFFFFF" w:themeFill="background1"/>
            <w:vAlign w:val="bottom"/>
            <w:hideMark/>
          </w:tcPr>
          <w:p w:rsidRPr="00A01AF7" w:rsidR="007025CA" w:rsidP="00A01AF7" w:rsidRDefault="007025CA" w14:paraId="427ED410" w14:textId="4D690EFA">
            <w:pPr>
              <w:pStyle w:val="Normalutanindragellerluft"/>
              <w:spacing w:line="240" w:lineRule="exact"/>
              <w:rPr>
                <w:sz w:val="20"/>
                <w:szCs w:val="20"/>
              </w:rPr>
            </w:pPr>
            <w:r w:rsidRPr="00A01AF7">
              <w:rPr>
                <w:sz w:val="20"/>
                <w:szCs w:val="20"/>
              </w:rPr>
              <w:t>E</w:t>
            </w:r>
            <w:r w:rsidR="006D4B95">
              <w:rPr>
                <w:sz w:val="20"/>
                <w:szCs w:val="20"/>
              </w:rPr>
              <w:t>-</w:t>
            </w:r>
            <w:r w:rsidRPr="00A01AF7">
              <w:rPr>
                <w:sz w:val="20"/>
                <w:szCs w:val="20"/>
              </w:rPr>
              <w:t>hälsomyndigheten</w:t>
            </w:r>
          </w:p>
        </w:tc>
        <w:tc>
          <w:tcPr>
            <w:tcW w:w="0" w:type="auto"/>
            <w:shd w:val="clear" w:color="auto" w:fill="FFFFFF" w:themeFill="background1"/>
            <w:noWrap/>
            <w:vAlign w:val="bottom"/>
            <w:hideMark/>
          </w:tcPr>
          <w:p w:rsidRPr="00A01AF7" w:rsidR="007025CA" w:rsidP="00A01AF7" w:rsidRDefault="007025CA" w14:paraId="427ED411" w14:textId="77777777">
            <w:pPr>
              <w:pStyle w:val="Normalutanindragellerluft"/>
              <w:spacing w:line="240" w:lineRule="exact"/>
              <w:jc w:val="right"/>
              <w:rPr>
                <w:sz w:val="20"/>
                <w:szCs w:val="20"/>
              </w:rPr>
            </w:pPr>
            <w:r w:rsidRPr="00A01AF7">
              <w:rPr>
                <w:sz w:val="20"/>
                <w:szCs w:val="20"/>
              </w:rPr>
              <w:t>144 051</w:t>
            </w:r>
          </w:p>
        </w:tc>
        <w:tc>
          <w:tcPr>
            <w:tcW w:w="0" w:type="auto"/>
            <w:shd w:val="clear" w:color="auto" w:fill="FFFFFF" w:themeFill="background1"/>
            <w:noWrap/>
            <w:vAlign w:val="bottom"/>
            <w:hideMark/>
          </w:tcPr>
          <w:p w:rsidRPr="00A01AF7" w:rsidR="007025CA" w:rsidP="00A01AF7" w:rsidRDefault="006D4B95" w14:paraId="427ED412" w14:textId="450D0841">
            <w:pPr>
              <w:pStyle w:val="Normalutanindragellerluft"/>
              <w:spacing w:line="240" w:lineRule="exact"/>
              <w:jc w:val="right"/>
              <w:rPr>
                <w:sz w:val="20"/>
                <w:szCs w:val="20"/>
              </w:rPr>
            </w:pPr>
            <w:r>
              <w:rPr>
                <w:sz w:val="20"/>
                <w:szCs w:val="20"/>
              </w:rPr>
              <w:t>−</w:t>
            </w:r>
            <w:r w:rsidRPr="00A01AF7" w:rsidR="007025CA">
              <w:rPr>
                <w:sz w:val="20"/>
                <w:szCs w:val="20"/>
              </w:rPr>
              <w:t>218</w:t>
            </w:r>
          </w:p>
        </w:tc>
      </w:tr>
      <w:tr w:rsidRPr="00A01AF7" w:rsidR="007025CA" w:rsidTr="00A01AF7" w14:paraId="427ED418" w14:textId="77777777">
        <w:tc>
          <w:tcPr>
            <w:tcW w:w="0" w:type="auto"/>
            <w:shd w:val="clear" w:color="auto" w:fill="FFFFFF" w:themeFill="background1"/>
            <w:noWrap/>
            <w:vAlign w:val="bottom"/>
            <w:hideMark/>
          </w:tcPr>
          <w:p w:rsidRPr="00A01AF7" w:rsidR="007025CA" w:rsidP="00A01AF7" w:rsidRDefault="007025CA" w14:paraId="427ED414" w14:textId="77777777">
            <w:pPr>
              <w:pStyle w:val="Normalutanindragellerluft"/>
              <w:spacing w:line="240" w:lineRule="exact"/>
              <w:rPr>
                <w:sz w:val="20"/>
                <w:szCs w:val="20"/>
              </w:rPr>
            </w:pPr>
            <w:r w:rsidRPr="00A01AF7">
              <w:rPr>
                <w:sz w:val="20"/>
                <w:szCs w:val="20"/>
              </w:rPr>
              <w:t>1:11</w:t>
            </w:r>
          </w:p>
        </w:tc>
        <w:tc>
          <w:tcPr>
            <w:tcW w:w="0" w:type="auto"/>
            <w:shd w:val="clear" w:color="auto" w:fill="FFFFFF" w:themeFill="background1"/>
            <w:vAlign w:val="bottom"/>
            <w:hideMark/>
          </w:tcPr>
          <w:p w:rsidRPr="00A01AF7" w:rsidR="007025CA" w:rsidP="00A01AF7" w:rsidRDefault="007025CA" w14:paraId="427ED415" w14:textId="77777777">
            <w:pPr>
              <w:pStyle w:val="Normalutanindragellerluft"/>
              <w:spacing w:line="240" w:lineRule="exact"/>
              <w:rPr>
                <w:sz w:val="20"/>
                <w:szCs w:val="20"/>
              </w:rPr>
            </w:pPr>
            <w:r w:rsidRPr="00A01AF7">
              <w:rPr>
                <w:sz w:val="20"/>
                <w:szCs w:val="20"/>
              </w:rPr>
              <w:t>Bidrag för mänskliga vävnader och celler</w:t>
            </w:r>
          </w:p>
        </w:tc>
        <w:tc>
          <w:tcPr>
            <w:tcW w:w="0" w:type="auto"/>
            <w:shd w:val="clear" w:color="auto" w:fill="FFFFFF" w:themeFill="background1"/>
            <w:noWrap/>
            <w:vAlign w:val="bottom"/>
            <w:hideMark/>
          </w:tcPr>
          <w:p w:rsidRPr="00A01AF7" w:rsidR="007025CA" w:rsidP="00A01AF7" w:rsidRDefault="007025CA" w14:paraId="427ED416" w14:textId="77777777">
            <w:pPr>
              <w:pStyle w:val="Normalutanindragellerluft"/>
              <w:spacing w:line="240" w:lineRule="exact"/>
              <w:jc w:val="right"/>
              <w:rPr>
                <w:sz w:val="20"/>
                <w:szCs w:val="20"/>
              </w:rPr>
            </w:pPr>
            <w:r w:rsidRPr="00A01AF7">
              <w:rPr>
                <w:sz w:val="20"/>
                <w:szCs w:val="20"/>
              </w:rPr>
              <w:t>74 000</w:t>
            </w:r>
          </w:p>
        </w:tc>
        <w:tc>
          <w:tcPr>
            <w:tcW w:w="0" w:type="auto"/>
            <w:shd w:val="clear" w:color="auto" w:fill="FFFFFF" w:themeFill="background1"/>
            <w:noWrap/>
            <w:vAlign w:val="bottom"/>
            <w:hideMark/>
          </w:tcPr>
          <w:p w:rsidRPr="00A01AF7" w:rsidR="007025CA" w:rsidP="00A01AF7" w:rsidRDefault="007025CA" w14:paraId="427ED417" w14:textId="77777777">
            <w:pPr>
              <w:pStyle w:val="Normalutanindragellerluft"/>
              <w:spacing w:line="240" w:lineRule="exact"/>
              <w:jc w:val="right"/>
              <w:rPr>
                <w:sz w:val="20"/>
                <w:szCs w:val="20"/>
              </w:rPr>
            </w:pPr>
            <w:r w:rsidRPr="00A01AF7">
              <w:rPr>
                <w:sz w:val="20"/>
                <w:szCs w:val="20"/>
              </w:rPr>
              <w:t> </w:t>
            </w:r>
          </w:p>
        </w:tc>
      </w:tr>
      <w:tr w:rsidRPr="00A01AF7" w:rsidR="007025CA" w:rsidTr="00A01AF7" w14:paraId="427ED41D" w14:textId="77777777">
        <w:tc>
          <w:tcPr>
            <w:tcW w:w="0" w:type="auto"/>
            <w:shd w:val="clear" w:color="auto" w:fill="FFFFFF" w:themeFill="background1"/>
            <w:noWrap/>
            <w:vAlign w:val="bottom"/>
            <w:hideMark/>
          </w:tcPr>
          <w:p w:rsidRPr="00A01AF7" w:rsidR="007025CA" w:rsidP="00A01AF7" w:rsidRDefault="007025CA" w14:paraId="427ED419" w14:textId="77777777">
            <w:pPr>
              <w:pStyle w:val="Normalutanindragellerluft"/>
              <w:spacing w:line="240" w:lineRule="exact"/>
              <w:rPr>
                <w:sz w:val="20"/>
                <w:szCs w:val="20"/>
              </w:rPr>
            </w:pPr>
            <w:r w:rsidRPr="00A01AF7">
              <w:rPr>
                <w:sz w:val="20"/>
                <w:szCs w:val="20"/>
              </w:rPr>
              <w:t>2:1</w:t>
            </w:r>
          </w:p>
        </w:tc>
        <w:tc>
          <w:tcPr>
            <w:tcW w:w="0" w:type="auto"/>
            <w:shd w:val="clear" w:color="auto" w:fill="FFFFFF" w:themeFill="background1"/>
            <w:vAlign w:val="bottom"/>
            <w:hideMark/>
          </w:tcPr>
          <w:p w:rsidRPr="00A01AF7" w:rsidR="007025CA" w:rsidP="00A01AF7" w:rsidRDefault="007025CA" w14:paraId="427ED41A" w14:textId="77777777">
            <w:pPr>
              <w:pStyle w:val="Normalutanindragellerluft"/>
              <w:spacing w:line="240" w:lineRule="exact"/>
              <w:rPr>
                <w:sz w:val="20"/>
                <w:szCs w:val="20"/>
              </w:rPr>
            </w:pPr>
            <w:r w:rsidRPr="00A01AF7">
              <w:rPr>
                <w:sz w:val="20"/>
                <w:szCs w:val="20"/>
              </w:rPr>
              <w:t>Folkhälsomyndigheten</w:t>
            </w:r>
          </w:p>
        </w:tc>
        <w:tc>
          <w:tcPr>
            <w:tcW w:w="0" w:type="auto"/>
            <w:shd w:val="clear" w:color="auto" w:fill="FFFFFF" w:themeFill="background1"/>
            <w:noWrap/>
            <w:vAlign w:val="bottom"/>
            <w:hideMark/>
          </w:tcPr>
          <w:p w:rsidRPr="00A01AF7" w:rsidR="007025CA" w:rsidP="00A01AF7" w:rsidRDefault="007025CA" w14:paraId="427ED41B" w14:textId="77777777">
            <w:pPr>
              <w:pStyle w:val="Normalutanindragellerluft"/>
              <w:spacing w:line="240" w:lineRule="exact"/>
              <w:jc w:val="right"/>
              <w:rPr>
                <w:sz w:val="20"/>
                <w:szCs w:val="20"/>
              </w:rPr>
            </w:pPr>
            <w:r w:rsidRPr="00A01AF7">
              <w:rPr>
                <w:sz w:val="20"/>
                <w:szCs w:val="20"/>
              </w:rPr>
              <w:t>380 030</w:t>
            </w:r>
          </w:p>
        </w:tc>
        <w:tc>
          <w:tcPr>
            <w:tcW w:w="0" w:type="auto"/>
            <w:shd w:val="clear" w:color="auto" w:fill="FFFFFF" w:themeFill="background1"/>
            <w:noWrap/>
            <w:vAlign w:val="bottom"/>
            <w:hideMark/>
          </w:tcPr>
          <w:p w:rsidRPr="00A01AF7" w:rsidR="007025CA" w:rsidP="00A01AF7" w:rsidRDefault="006D4B95" w14:paraId="427ED41C" w14:textId="5C27BC5A">
            <w:pPr>
              <w:pStyle w:val="Normalutanindragellerluft"/>
              <w:spacing w:line="240" w:lineRule="exact"/>
              <w:jc w:val="right"/>
              <w:rPr>
                <w:sz w:val="20"/>
                <w:szCs w:val="20"/>
              </w:rPr>
            </w:pPr>
            <w:r>
              <w:rPr>
                <w:sz w:val="20"/>
                <w:szCs w:val="20"/>
              </w:rPr>
              <w:t>−</w:t>
            </w:r>
            <w:r w:rsidRPr="00A01AF7" w:rsidR="007025CA">
              <w:rPr>
                <w:sz w:val="20"/>
                <w:szCs w:val="20"/>
              </w:rPr>
              <w:t>1 512</w:t>
            </w:r>
          </w:p>
        </w:tc>
      </w:tr>
      <w:tr w:rsidRPr="00A01AF7" w:rsidR="007025CA" w:rsidTr="00A01AF7" w14:paraId="427ED422" w14:textId="77777777">
        <w:tc>
          <w:tcPr>
            <w:tcW w:w="0" w:type="auto"/>
            <w:shd w:val="clear" w:color="auto" w:fill="FFFFFF" w:themeFill="background1"/>
            <w:noWrap/>
            <w:vAlign w:val="bottom"/>
            <w:hideMark/>
          </w:tcPr>
          <w:p w:rsidRPr="00A01AF7" w:rsidR="007025CA" w:rsidP="00A01AF7" w:rsidRDefault="007025CA" w14:paraId="427ED41E" w14:textId="77777777">
            <w:pPr>
              <w:pStyle w:val="Normalutanindragellerluft"/>
              <w:spacing w:line="240" w:lineRule="exact"/>
              <w:rPr>
                <w:sz w:val="20"/>
                <w:szCs w:val="20"/>
              </w:rPr>
            </w:pPr>
            <w:r w:rsidRPr="00A01AF7">
              <w:rPr>
                <w:sz w:val="20"/>
                <w:szCs w:val="20"/>
              </w:rPr>
              <w:t>2:2</w:t>
            </w:r>
          </w:p>
        </w:tc>
        <w:tc>
          <w:tcPr>
            <w:tcW w:w="0" w:type="auto"/>
            <w:shd w:val="clear" w:color="auto" w:fill="FFFFFF" w:themeFill="background1"/>
            <w:vAlign w:val="bottom"/>
            <w:hideMark/>
          </w:tcPr>
          <w:p w:rsidRPr="00A01AF7" w:rsidR="007025CA" w:rsidP="00A01AF7" w:rsidRDefault="007025CA" w14:paraId="427ED41F" w14:textId="77777777">
            <w:pPr>
              <w:pStyle w:val="Normalutanindragellerluft"/>
              <w:spacing w:line="240" w:lineRule="exact"/>
              <w:rPr>
                <w:sz w:val="20"/>
                <w:szCs w:val="20"/>
              </w:rPr>
            </w:pPr>
            <w:r w:rsidRPr="00A01AF7">
              <w:rPr>
                <w:sz w:val="20"/>
                <w:szCs w:val="20"/>
              </w:rPr>
              <w:t>Insatser för vaccinberedskap</w:t>
            </w:r>
          </w:p>
        </w:tc>
        <w:tc>
          <w:tcPr>
            <w:tcW w:w="0" w:type="auto"/>
            <w:shd w:val="clear" w:color="auto" w:fill="FFFFFF" w:themeFill="background1"/>
            <w:noWrap/>
            <w:vAlign w:val="bottom"/>
            <w:hideMark/>
          </w:tcPr>
          <w:p w:rsidRPr="00A01AF7" w:rsidR="007025CA" w:rsidP="00A01AF7" w:rsidRDefault="007025CA" w14:paraId="427ED420" w14:textId="77777777">
            <w:pPr>
              <w:pStyle w:val="Normalutanindragellerluft"/>
              <w:spacing w:line="240" w:lineRule="exact"/>
              <w:jc w:val="right"/>
              <w:rPr>
                <w:sz w:val="20"/>
                <w:szCs w:val="20"/>
              </w:rPr>
            </w:pPr>
            <w:r w:rsidRPr="00A01AF7">
              <w:rPr>
                <w:sz w:val="20"/>
                <w:szCs w:val="20"/>
              </w:rPr>
              <w:t>88 500</w:t>
            </w:r>
          </w:p>
        </w:tc>
        <w:tc>
          <w:tcPr>
            <w:tcW w:w="0" w:type="auto"/>
            <w:shd w:val="clear" w:color="auto" w:fill="FFFFFF" w:themeFill="background1"/>
            <w:noWrap/>
            <w:vAlign w:val="bottom"/>
            <w:hideMark/>
          </w:tcPr>
          <w:p w:rsidRPr="00A01AF7" w:rsidR="007025CA" w:rsidP="00A01AF7" w:rsidRDefault="007025CA" w14:paraId="427ED421" w14:textId="77777777">
            <w:pPr>
              <w:pStyle w:val="Normalutanindragellerluft"/>
              <w:spacing w:line="240" w:lineRule="exact"/>
              <w:jc w:val="right"/>
              <w:rPr>
                <w:sz w:val="20"/>
                <w:szCs w:val="20"/>
              </w:rPr>
            </w:pPr>
            <w:r w:rsidRPr="00A01AF7">
              <w:rPr>
                <w:sz w:val="20"/>
                <w:szCs w:val="20"/>
              </w:rPr>
              <w:t> </w:t>
            </w:r>
          </w:p>
        </w:tc>
      </w:tr>
      <w:tr w:rsidRPr="00A01AF7" w:rsidR="007025CA" w:rsidTr="00A01AF7" w14:paraId="427ED427" w14:textId="77777777">
        <w:tc>
          <w:tcPr>
            <w:tcW w:w="0" w:type="auto"/>
            <w:shd w:val="clear" w:color="auto" w:fill="FFFFFF" w:themeFill="background1"/>
            <w:noWrap/>
            <w:vAlign w:val="bottom"/>
            <w:hideMark/>
          </w:tcPr>
          <w:p w:rsidRPr="00A01AF7" w:rsidR="007025CA" w:rsidP="00A01AF7" w:rsidRDefault="007025CA" w14:paraId="427ED423" w14:textId="77777777">
            <w:pPr>
              <w:pStyle w:val="Normalutanindragellerluft"/>
              <w:spacing w:line="240" w:lineRule="exact"/>
              <w:rPr>
                <w:sz w:val="20"/>
                <w:szCs w:val="20"/>
              </w:rPr>
            </w:pPr>
            <w:r w:rsidRPr="00A01AF7">
              <w:rPr>
                <w:sz w:val="20"/>
                <w:szCs w:val="20"/>
              </w:rPr>
              <w:t>2:3</w:t>
            </w:r>
          </w:p>
        </w:tc>
        <w:tc>
          <w:tcPr>
            <w:tcW w:w="0" w:type="auto"/>
            <w:shd w:val="clear" w:color="auto" w:fill="FFFFFF" w:themeFill="background1"/>
            <w:vAlign w:val="bottom"/>
            <w:hideMark/>
          </w:tcPr>
          <w:p w:rsidRPr="00A01AF7" w:rsidR="007025CA" w:rsidP="00A01AF7" w:rsidRDefault="007025CA" w14:paraId="427ED424" w14:textId="77777777">
            <w:pPr>
              <w:pStyle w:val="Normalutanindragellerluft"/>
              <w:spacing w:line="240" w:lineRule="exact"/>
              <w:rPr>
                <w:sz w:val="20"/>
                <w:szCs w:val="20"/>
              </w:rPr>
            </w:pPr>
            <w:r w:rsidRPr="00A01AF7">
              <w:rPr>
                <w:sz w:val="20"/>
                <w:szCs w:val="20"/>
              </w:rPr>
              <w:t>Bidrag till WHO</w:t>
            </w:r>
          </w:p>
        </w:tc>
        <w:tc>
          <w:tcPr>
            <w:tcW w:w="0" w:type="auto"/>
            <w:shd w:val="clear" w:color="auto" w:fill="FFFFFF" w:themeFill="background1"/>
            <w:noWrap/>
            <w:vAlign w:val="bottom"/>
            <w:hideMark/>
          </w:tcPr>
          <w:p w:rsidRPr="00A01AF7" w:rsidR="007025CA" w:rsidP="00A01AF7" w:rsidRDefault="007025CA" w14:paraId="427ED425" w14:textId="77777777">
            <w:pPr>
              <w:pStyle w:val="Normalutanindragellerluft"/>
              <w:spacing w:line="240" w:lineRule="exact"/>
              <w:jc w:val="right"/>
              <w:rPr>
                <w:sz w:val="20"/>
                <w:szCs w:val="20"/>
              </w:rPr>
            </w:pPr>
            <w:r w:rsidRPr="00A01AF7">
              <w:rPr>
                <w:sz w:val="20"/>
                <w:szCs w:val="20"/>
              </w:rPr>
              <w:t>37 665</w:t>
            </w:r>
          </w:p>
        </w:tc>
        <w:tc>
          <w:tcPr>
            <w:tcW w:w="0" w:type="auto"/>
            <w:shd w:val="clear" w:color="auto" w:fill="FFFFFF" w:themeFill="background1"/>
            <w:noWrap/>
            <w:vAlign w:val="bottom"/>
            <w:hideMark/>
          </w:tcPr>
          <w:p w:rsidRPr="00A01AF7" w:rsidR="007025CA" w:rsidP="00A01AF7" w:rsidRDefault="007025CA" w14:paraId="427ED426" w14:textId="77777777">
            <w:pPr>
              <w:pStyle w:val="Normalutanindragellerluft"/>
              <w:spacing w:line="240" w:lineRule="exact"/>
              <w:jc w:val="right"/>
              <w:rPr>
                <w:sz w:val="20"/>
                <w:szCs w:val="20"/>
              </w:rPr>
            </w:pPr>
            <w:r w:rsidRPr="00A01AF7">
              <w:rPr>
                <w:sz w:val="20"/>
                <w:szCs w:val="20"/>
              </w:rPr>
              <w:t> </w:t>
            </w:r>
          </w:p>
        </w:tc>
      </w:tr>
      <w:tr w:rsidRPr="00A01AF7" w:rsidR="007025CA" w:rsidTr="00A01AF7" w14:paraId="427ED42C" w14:textId="77777777">
        <w:tc>
          <w:tcPr>
            <w:tcW w:w="0" w:type="auto"/>
            <w:shd w:val="clear" w:color="auto" w:fill="FFFFFF" w:themeFill="background1"/>
            <w:noWrap/>
            <w:vAlign w:val="bottom"/>
            <w:hideMark/>
          </w:tcPr>
          <w:p w:rsidRPr="00A01AF7" w:rsidR="007025CA" w:rsidP="00A01AF7" w:rsidRDefault="007025CA" w14:paraId="427ED428" w14:textId="1A316E50">
            <w:pPr>
              <w:pStyle w:val="Normalutanindragellerluft"/>
              <w:spacing w:line="240" w:lineRule="exact"/>
              <w:rPr>
                <w:sz w:val="20"/>
                <w:szCs w:val="20"/>
              </w:rPr>
            </w:pPr>
            <w:r w:rsidRPr="00A01AF7">
              <w:rPr>
                <w:sz w:val="20"/>
                <w:szCs w:val="20"/>
              </w:rPr>
              <w:t>2:4</w:t>
            </w:r>
            <w:r w:rsidR="00A01AF7">
              <w:rPr>
                <w:sz w:val="20"/>
                <w:szCs w:val="20"/>
              </w:rPr>
              <w:br/>
            </w:r>
          </w:p>
        </w:tc>
        <w:tc>
          <w:tcPr>
            <w:tcW w:w="0" w:type="auto"/>
            <w:shd w:val="clear" w:color="auto" w:fill="FFFFFF" w:themeFill="background1"/>
            <w:vAlign w:val="bottom"/>
            <w:hideMark/>
          </w:tcPr>
          <w:p w:rsidRPr="00A01AF7" w:rsidR="007025CA" w:rsidP="00A01AF7" w:rsidRDefault="007025CA" w14:paraId="427ED429" w14:textId="77777777">
            <w:pPr>
              <w:pStyle w:val="Normalutanindragellerluft"/>
              <w:spacing w:line="240" w:lineRule="exact"/>
              <w:rPr>
                <w:sz w:val="20"/>
                <w:szCs w:val="20"/>
              </w:rPr>
            </w:pPr>
            <w:r w:rsidRPr="00A01AF7">
              <w:rPr>
                <w:sz w:val="20"/>
                <w:szCs w:val="20"/>
              </w:rPr>
              <w:t>Insatser mot hiv/aids och andra smittsamma sjukdomar</w:t>
            </w:r>
          </w:p>
        </w:tc>
        <w:tc>
          <w:tcPr>
            <w:tcW w:w="0" w:type="auto"/>
            <w:shd w:val="clear" w:color="auto" w:fill="FFFFFF" w:themeFill="background1"/>
            <w:noWrap/>
            <w:vAlign w:val="bottom"/>
            <w:hideMark/>
          </w:tcPr>
          <w:p w:rsidRPr="00A01AF7" w:rsidR="007025CA" w:rsidP="00A01AF7" w:rsidRDefault="007025CA" w14:paraId="427ED42A" w14:textId="77777777">
            <w:pPr>
              <w:pStyle w:val="Normalutanindragellerluft"/>
              <w:spacing w:line="240" w:lineRule="exact"/>
              <w:jc w:val="right"/>
              <w:rPr>
                <w:sz w:val="20"/>
                <w:szCs w:val="20"/>
              </w:rPr>
            </w:pPr>
            <w:r w:rsidRPr="00A01AF7">
              <w:rPr>
                <w:sz w:val="20"/>
                <w:szCs w:val="20"/>
              </w:rPr>
              <w:t>75 502</w:t>
            </w:r>
          </w:p>
        </w:tc>
        <w:tc>
          <w:tcPr>
            <w:tcW w:w="0" w:type="auto"/>
            <w:shd w:val="clear" w:color="auto" w:fill="FFFFFF" w:themeFill="background1"/>
            <w:noWrap/>
            <w:vAlign w:val="bottom"/>
            <w:hideMark/>
          </w:tcPr>
          <w:p w:rsidRPr="00A01AF7" w:rsidR="007025CA" w:rsidP="00A01AF7" w:rsidRDefault="007025CA" w14:paraId="427ED42B" w14:textId="77777777">
            <w:pPr>
              <w:pStyle w:val="Normalutanindragellerluft"/>
              <w:spacing w:line="240" w:lineRule="exact"/>
              <w:jc w:val="right"/>
              <w:rPr>
                <w:sz w:val="20"/>
                <w:szCs w:val="20"/>
              </w:rPr>
            </w:pPr>
            <w:r w:rsidRPr="00A01AF7">
              <w:rPr>
                <w:sz w:val="20"/>
                <w:szCs w:val="20"/>
              </w:rPr>
              <w:t> </w:t>
            </w:r>
          </w:p>
        </w:tc>
      </w:tr>
      <w:tr w:rsidRPr="00A01AF7" w:rsidR="007025CA" w:rsidTr="00A01AF7" w14:paraId="427ED431" w14:textId="77777777">
        <w:tc>
          <w:tcPr>
            <w:tcW w:w="0" w:type="auto"/>
            <w:shd w:val="clear" w:color="auto" w:fill="FFFFFF" w:themeFill="background1"/>
            <w:noWrap/>
            <w:vAlign w:val="bottom"/>
            <w:hideMark/>
          </w:tcPr>
          <w:p w:rsidRPr="00A01AF7" w:rsidR="007025CA" w:rsidP="00A01AF7" w:rsidRDefault="007025CA" w14:paraId="427ED42D" w14:textId="77777777">
            <w:pPr>
              <w:pStyle w:val="Normalutanindragellerluft"/>
              <w:spacing w:line="240" w:lineRule="exact"/>
              <w:rPr>
                <w:sz w:val="20"/>
                <w:szCs w:val="20"/>
              </w:rPr>
            </w:pPr>
            <w:r w:rsidRPr="00A01AF7">
              <w:rPr>
                <w:sz w:val="20"/>
                <w:szCs w:val="20"/>
              </w:rPr>
              <w:t>3:1</w:t>
            </w:r>
          </w:p>
        </w:tc>
        <w:tc>
          <w:tcPr>
            <w:tcW w:w="0" w:type="auto"/>
            <w:shd w:val="clear" w:color="auto" w:fill="FFFFFF" w:themeFill="background1"/>
            <w:vAlign w:val="bottom"/>
            <w:hideMark/>
          </w:tcPr>
          <w:p w:rsidRPr="00A01AF7" w:rsidR="007025CA" w:rsidP="00A01AF7" w:rsidRDefault="007025CA" w14:paraId="427ED42E" w14:textId="77777777">
            <w:pPr>
              <w:pStyle w:val="Normalutanindragellerluft"/>
              <w:spacing w:line="240" w:lineRule="exact"/>
              <w:rPr>
                <w:sz w:val="20"/>
                <w:szCs w:val="20"/>
              </w:rPr>
            </w:pPr>
            <w:r w:rsidRPr="00A01AF7">
              <w:rPr>
                <w:sz w:val="20"/>
                <w:szCs w:val="20"/>
              </w:rPr>
              <w:t>Myndigheten för delaktighet</w:t>
            </w:r>
          </w:p>
        </w:tc>
        <w:tc>
          <w:tcPr>
            <w:tcW w:w="0" w:type="auto"/>
            <w:shd w:val="clear" w:color="auto" w:fill="FFFFFF" w:themeFill="background1"/>
            <w:noWrap/>
            <w:vAlign w:val="bottom"/>
            <w:hideMark/>
          </w:tcPr>
          <w:p w:rsidRPr="00A01AF7" w:rsidR="007025CA" w:rsidP="00A01AF7" w:rsidRDefault="007025CA" w14:paraId="427ED42F" w14:textId="77777777">
            <w:pPr>
              <w:pStyle w:val="Normalutanindragellerluft"/>
              <w:spacing w:line="240" w:lineRule="exact"/>
              <w:jc w:val="right"/>
              <w:rPr>
                <w:sz w:val="20"/>
                <w:szCs w:val="20"/>
              </w:rPr>
            </w:pPr>
            <w:r w:rsidRPr="00A01AF7">
              <w:rPr>
                <w:sz w:val="20"/>
                <w:szCs w:val="20"/>
              </w:rPr>
              <w:t>57 883</w:t>
            </w:r>
          </w:p>
        </w:tc>
        <w:tc>
          <w:tcPr>
            <w:tcW w:w="0" w:type="auto"/>
            <w:shd w:val="clear" w:color="auto" w:fill="FFFFFF" w:themeFill="background1"/>
            <w:noWrap/>
            <w:vAlign w:val="bottom"/>
            <w:hideMark/>
          </w:tcPr>
          <w:p w:rsidRPr="00A01AF7" w:rsidR="007025CA" w:rsidP="00A01AF7" w:rsidRDefault="006D4B95" w14:paraId="427ED430" w14:textId="2D296BAE">
            <w:pPr>
              <w:pStyle w:val="Normalutanindragellerluft"/>
              <w:spacing w:line="240" w:lineRule="exact"/>
              <w:jc w:val="right"/>
              <w:rPr>
                <w:sz w:val="20"/>
                <w:szCs w:val="20"/>
              </w:rPr>
            </w:pPr>
            <w:r>
              <w:rPr>
                <w:sz w:val="20"/>
                <w:szCs w:val="20"/>
              </w:rPr>
              <w:t>−</w:t>
            </w:r>
            <w:r w:rsidRPr="00A01AF7" w:rsidR="007025CA">
              <w:rPr>
                <w:sz w:val="20"/>
                <w:szCs w:val="20"/>
              </w:rPr>
              <w:t>214</w:t>
            </w:r>
          </w:p>
        </w:tc>
      </w:tr>
      <w:tr w:rsidRPr="00A01AF7" w:rsidR="007025CA" w:rsidTr="00A01AF7" w14:paraId="427ED436" w14:textId="77777777">
        <w:tc>
          <w:tcPr>
            <w:tcW w:w="0" w:type="auto"/>
            <w:shd w:val="clear" w:color="auto" w:fill="FFFFFF" w:themeFill="background1"/>
            <w:noWrap/>
            <w:vAlign w:val="bottom"/>
            <w:hideMark/>
          </w:tcPr>
          <w:p w:rsidRPr="00A01AF7" w:rsidR="007025CA" w:rsidP="00A01AF7" w:rsidRDefault="007025CA" w14:paraId="427ED432" w14:textId="77777777">
            <w:pPr>
              <w:pStyle w:val="Normalutanindragellerluft"/>
              <w:spacing w:line="240" w:lineRule="exact"/>
              <w:rPr>
                <w:sz w:val="20"/>
                <w:szCs w:val="20"/>
              </w:rPr>
            </w:pPr>
            <w:r w:rsidRPr="00A01AF7">
              <w:rPr>
                <w:sz w:val="20"/>
                <w:szCs w:val="20"/>
              </w:rPr>
              <w:t>3:2</w:t>
            </w:r>
          </w:p>
        </w:tc>
        <w:tc>
          <w:tcPr>
            <w:tcW w:w="0" w:type="auto"/>
            <w:shd w:val="clear" w:color="auto" w:fill="FFFFFF" w:themeFill="background1"/>
            <w:vAlign w:val="bottom"/>
            <w:hideMark/>
          </w:tcPr>
          <w:p w:rsidRPr="00A01AF7" w:rsidR="007025CA" w:rsidP="00A01AF7" w:rsidRDefault="007025CA" w14:paraId="427ED433" w14:textId="77777777">
            <w:pPr>
              <w:pStyle w:val="Normalutanindragellerluft"/>
              <w:spacing w:line="240" w:lineRule="exact"/>
              <w:rPr>
                <w:sz w:val="20"/>
                <w:szCs w:val="20"/>
              </w:rPr>
            </w:pPr>
            <w:r w:rsidRPr="00A01AF7">
              <w:rPr>
                <w:sz w:val="20"/>
                <w:szCs w:val="20"/>
              </w:rPr>
              <w:t>Bidrag till funktionshindersorganisationer</w:t>
            </w:r>
          </w:p>
        </w:tc>
        <w:tc>
          <w:tcPr>
            <w:tcW w:w="0" w:type="auto"/>
            <w:shd w:val="clear" w:color="auto" w:fill="FFFFFF" w:themeFill="background1"/>
            <w:noWrap/>
            <w:vAlign w:val="bottom"/>
            <w:hideMark/>
          </w:tcPr>
          <w:p w:rsidRPr="00A01AF7" w:rsidR="007025CA" w:rsidP="00A01AF7" w:rsidRDefault="007025CA" w14:paraId="427ED434" w14:textId="77777777">
            <w:pPr>
              <w:pStyle w:val="Normalutanindragellerluft"/>
              <w:spacing w:line="240" w:lineRule="exact"/>
              <w:jc w:val="right"/>
              <w:rPr>
                <w:sz w:val="20"/>
                <w:szCs w:val="20"/>
              </w:rPr>
            </w:pPr>
            <w:r w:rsidRPr="00A01AF7">
              <w:rPr>
                <w:sz w:val="20"/>
                <w:szCs w:val="20"/>
              </w:rPr>
              <w:t>188 742</w:t>
            </w:r>
          </w:p>
        </w:tc>
        <w:tc>
          <w:tcPr>
            <w:tcW w:w="0" w:type="auto"/>
            <w:shd w:val="clear" w:color="auto" w:fill="FFFFFF" w:themeFill="background1"/>
            <w:noWrap/>
            <w:vAlign w:val="bottom"/>
            <w:hideMark/>
          </w:tcPr>
          <w:p w:rsidRPr="00A01AF7" w:rsidR="007025CA" w:rsidP="00A01AF7" w:rsidRDefault="006D4B95" w14:paraId="427ED435" w14:textId="792EB794">
            <w:pPr>
              <w:pStyle w:val="Normalutanindragellerluft"/>
              <w:spacing w:line="240" w:lineRule="exact"/>
              <w:jc w:val="right"/>
              <w:rPr>
                <w:sz w:val="20"/>
                <w:szCs w:val="20"/>
              </w:rPr>
            </w:pPr>
            <w:r>
              <w:rPr>
                <w:sz w:val="20"/>
                <w:szCs w:val="20"/>
              </w:rPr>
              <w:t>−</w:t>
            </w:r>
            <w:r w:rsidRPr="00A01AF7" w:rsidR="007025CA">
              <w:rPr>
                <w:sz w:val="20"/>
                <w:szCs w:val="20"/>
              </w:rPr>
              <w:t>6 000</w:t>
            </w:r>
          </w:p>
        </w:tc>
      </w:tr>
      <w:tr w:rsidRPr="00A01AF7" w:rsidR="007025CA" w:rsidTr="00A01AF7" w14:paraId="427ED43B" w14:textId="77777777">
        <w:tc>
          <w:tcPr>
            <w:tcW w:w="0" w:type="auto"/>
            <w:shd w:val="clear" w:color="auto" w:fill="FFFFFF" w:themeFill="background1"/>
            <w:noWrap/>
            <w:vAlign w:val="bottom"/>
            <w:hideMark/>
          </w:tcPr>
          <w:p w:rsidRPr="00A01AF7" w:rsidR="007025CA" w:rsidP="00A01AF7" w:rsidRDefault="007025CA" w14:paraId="427ED437" w14:textId="77777777">
            <w:pPr>
              <w:pStyle w:val="Normalutanindragellerluft"/>
              <w:spacing w:line="240" w:lineRule="exact"/>
              <w:rPr>
                <w:sz w:val="20"/>
                <w:szCs w:val="20"/>
              </w:rPr>
            </w:pPr>
            <w:r w:rsidRPr="00A01AF7">
              <w:rPr>
                <w:sz w:val="20"/>
                <w:szCs w:val="20"/>
              </w:rPr>
              <w:t>4:1</w:t>
            </w:r>
          </w:p>
        </w:tc>
        <w:tc>
          <w:tcPr>
            <w:tcW w:w="0" w:type="auto"/>
            <w:shd w:val="clear" w:color="auto" w:fill="FFFFFF" w:themeFill="background1"/>
            <w:vAlign w:val="bottom"/>
            <w:hideMark/>
          </w:tcPr>
          <w:p w:rsidRPr="00A01AF7" w:rsidR="007025CA" w:rsidP="00A01AF7" w:rsidRDefault="007025CA" w14:paraId="427ED438" w14:textId="77777777">
            <w:pPr>
              <w:pStyle w:val="Normalutanindragellerluft"/>
              <w:spacing w:line="240" w:lineRule="exact"/>
              <w:rPr>
                <w:sz w:val="20"/>
                <w:szCs w:val="20"/>
              </w:rPr>
            </w:pPr>
            <w:r w:rsidRPr="00A01AF7">
              <w:rPr>
                <w:sz w:val="20"/>
                <w:szCs w:val="20"/>
              </w:rPr>
              <w:t>Myndigheten för familjerätt och föräldraskapsstöd</w:t>
            </w:r>
          </w:p>
        </w:tc>
        <w:tc>
          <w:tcPr>
            <w:tcW w:w="0" w:type="auto"/>
            <w:shd w:val="clear" w:color="auto" w:fill="FFFFFF" w:themeFill="background1"/>
            <w:noWrap/>
            <w:vAlign w:val="bottom"/>
            <w:hideMark/>
          </w:tcPr>
          <w:p w:rsidRPr="00A01AF7" w:rsidR="007025CA" w:rsidP="00A01AF7" w:rsidRDefault="007025CA" w14:paraId="427ED439" w14:textId="77777777">
            <w:pPr>
              <w:pStyle w:val="Normalutanindragellerluft"/>
              <w:spacing w:line="240" w:lineRule="exact"/>
              <w:jc w:val="right"/>
              <w:rPr>
                <w:sz w:val="20"/>
                <w:szCs w:val="20"/>
              </w:rPr>
            </w:pPr>
            <w:r w:rsidRPr="00A01AF7">
              <w:rPr>
                <w:sz w:val="20"/>
                <w:szCs w:val="20"/>
              </w:rPr>
              <w:t>24 096</w:t>
            </w:r>
          </w:p>
        </w:tc>
        <w:tc>
          <w:tcPr>
            <w:tcW w:w="0" w:type="auto"/>
            <w:shd w:val="clear" w:color="auto" w:fill="FFFFFF" w:themeFill="background1"/>
            <w:noWrap/>
            <w:vAlign w:val="bottom"/>
            <w:hideMark/>
          </w:tcPr>
          <w:p w:rsidRPr="00A01AF7" w:rsidR="007025CA" w:rsidP="00A01AF7" w:rsidRDefault="006D4B95" w14:paraId="427ED43A" w14:textId="50E084AF">
            <w:pPr>
              <w:pStyle w:val="Normalutanindragellerluft"/>
              <w:spacing w:line="240" w:lineRule="exact"/>
              <w:jc w:val="right"/>
              <w:rPr>
                <w:sz w:val="20"/>
                <w:szCs w:val="20"/>
              </w:rPr>
            </w:pPr>
            <w:r>
              <w:rPr>
                <w:sz w:val="20"/>
                <w:szCs w:val="20"/>
              </w:rPr>
              <w:t>−</w:t>
            </w:r>
            <w:r w:rsidRPr="00A01AF7" w:rsidR="007025CA">
              <w:rPr>
                <w:sz w:val="20"/>
                <w:szCs w:val="20"/>
              </w:rPr>
              <w:t>171</w:t>
            </w:r>
          </w:p>
        </w:tc>
      </w:tr>
      <w:tr w:rsidRPr="00A01AF7" w:rsidR="007025CA" w:rsidTr="00A01AF7" w14:paraId="427ED440" w14:textId="77777777">
        <w:tc>
          <w:tcPr>
            <w:tcW w:w="0" w:type="auto"/>
            <w:shd w:val="clear" w:color="auto" w:fill="FFFFFF" w:themeFill="background1"/>
            <w:noWrap/>
            <w:vAlign w:val="bottom"/>
            <w:hideMark/>
          </w:tcPr>
          <w:p w:rsidRPr="00A01AF7" w:rsidR="007025CA" w:rsidP="00A01AF7" w:rsidRDefault="007025CA" w14:paraId="427ED43C" w14:textId="77777777">
            <w:pPr>
              <w:pStyle w:val="Normalutanindragellerluft"/>
              <w:spacing w:line="240" w:lineRule="exact"/>
              <w:rPr>
                <w:sz w:val="20"/>
                <w:szCs w:val="20"/>
              </w:rPr>
            </w:pPr>
            <w:r w:rsidRPr="00A01AF7">
              <w:rPr>
                <w:sz w:val="20"/>
                <w:szCs w:val="20"/>
              </w:rPr>
              <w:t>4:2</w:t>
            </w:r>
          </w:p>
        </w:tc>
        <w:tc>
          <w:tcPr>
            <w:tcW w:w="0" w:type="auto"/>
            <w:shd w:val="clear" w:color="auto" w:fill="FFFFFF" w:themeFill="background1"/>
            <w:vAlign w:val="bottom"/>
            <w:hideMark/>
          </w:tcPr>
          <w:p w:rsidRPr="00A01AF7" w:rsidR="007025CA" w:rsidP="00A01AF7" w:rsidRDefault="007025CA" w14:paraId="427ED43D" w14:textId="77777777">
            <w:pPr>
              <w:pStyle w:val="Normalutanindragellerluft"/>
              <w:spacing w:line="240" w:lineRule="exact"/>
              <w:rPr>
                <w:sz w:val="20"/>
                <w:szCs w:val="20"/>
              </w:rPr>
            </w:pPr>
            <w:r w:rsidRPr="00A01AF7">
              <w:rPr>
                <w:sz w:val="20"/>
                <w:szCs w:val="20"/>
              </w:rPr>
              <w:t>Vissa statsbidrag inom funktionshindersområdet</w:t>
            </w:r>
          </w:p>
        </w:tc>
        <w:tc>
          <w:tcPr>
            <w:tcW w:w="0" w:type="auto"/>
            <w:shd w:val="clear" w:color="auto" w:fill="FFFFFF" w:themeFill="background1"/>
            <w:noWrap/>
            <w:vAlign w:val="bottom"/>
            <w:hideMark/>
          </w:tcPr>
          <w:p w:rsidRPr="00A01AF7" w:rsidR="007025CA" w:rsidP="00A01AF7" w:rsidRDefault="007025CA" w14:paraId="427ED43E" w14:textId="77777777">
            <w:pPr>
              <w:pStyle w:val="Normalutanindragellerluft"/>
              <w:spacing w:line="240" w:lineRule="exact"/>
              <w:jc w:val="right"/>
              <w:rPr>
                <w:sz w:val="20"/>
                <w:szCs w:val="20"/>
              </w:rPr>
            </w:pPr>
            <w:r w:rsidRPr="00A01AF7">
              <w:rPr>
                <w:sz w:val="20"/>
                <w:szCs w:val="20"/>
              </w:rPr>
              <w:t>411 514</w:t>
            </w:r>
          </w:p>
        </w:tc>
        <w:tc>
          <w:tcPr>
            <w:tcW w:w="0" w:type="auto"/>
            <w:shd w:val="clear" w:color="auto" w:fill="FFFFFF" w:themeFill="background1"/>
            <w:noWrap/>
            <w:vAlign w:val="bottom"/>
            <w:hideMark/>
          </w:tcPr>
          <w:p w:rsidRPr="00A01AF7" w:rsidR="007025CA" w:rsidP="00A01AF7" w:rsidRDefault="007025CA" w14:paraId="427ED43F" w14:textId="77777777">
            <w:pPr>
              <w:pStyle w:val="Normalutanindragellerluft"/>
              <w:spacing w:line="240" w:lineRule="exact"/>
              <w:jc w:val="right"/>
              <w:rPr>
                <w:sz w:val="20"/>
                <w:szCs w:val="20"/>
              </w:rPr>
            </w:pPr>
            <w:r w:rsidRPr="00A01AF7">
              <w:rPr>
                <w:sz w:val="20"/>
                <w:szCs w:val="20"/>
              </w:rPr>
              <w:t> </w:t>
            </w:r>
          </w:p>
        </w:tc>
      </w:tr>
      <w:tr w:rsidRPr="00A01AF7" w:rsidR="007025CA" w:rsidTr="00A01AF7" w14:paraId="427ED445" w14:textId="77777777">
        <w:tc>
          <w:tcPr>
            <w:tcW w:w="0" w:type="auto"/>
            <w:shd w:val="clear" w:color="auto" w:fill="FFFFFF" w:themeFill="background1"/>
            <w:noWrap/>
            <w:vAlign w:val="bottom"/>
            <w:hideMark/>
          </w:tcPr>
          <w:p w:rsidRPr="00A01AF7" w:rsidR="007025CA" w:rsidP="00A01AF7" w:rsidRDefault="007025CA" w14:paraId="427ED441" w14:textId="77777777">
            <w:pPr>
              <w:pStyle w:val="Normalutanindragellerluft"/>
              <w:spacing w:line="240" w:lineRule="exact"/>
              <w:rPr>
                <w:sz w:val="20"/>
                <w:szCs w:val="20"/>
              </w:rPr>
            </w:pPr>
            <w:r w:rsidRPr="00A01AF7">
              <w:rPr>
                <w:sz w:val="20"/>
                <w:szCs w:val="20"/>
              </w:rPr>
              <w:t>4:3</w:t>
            </w:r>
          </w:p>
        </w:tc>
        <w:tc>
          <w:tcPr>
            <w:tcW w:w="0" w:type="auto"/>
            <w:shd w:val="clear" w:color="auto" w:fill="FFFFFF" w:themeFill="background1"/>
            <w:vAlign w:val="bottom"/>
            <w:hideMark/>
          </w:tcPr>
          <w:p w:rsidRPr="00A01AF7" w:rsidR="007025CA" w:rsidP="00A01AF7" w:rsidRDefault="007025CA" w14:paraId="427ED442" w14:textId="77777777">
            <w:pPr>
              <w:pStyle w:val="Normalutanindragellerluft"/>
              <w:spacing w:line="240" w:lineRule="exact"/>
              <w:rPr>
                <w:sz w:val="20"/>
                <w:szCs w:val="20"/>
              </w:rPr>
            </w:pPr>
            <w:r w:rsidRPr="00A01AF7">
              <w:rPr>
                <w:sz w:val="20"/>
                <w:szCs w:val="20"/>
              </w:rPr>
              <w:t>Bilstöd till personer med funktionsnedsättning</w:t>
            </w:r>
          </w:p>
        </w:tc>
        <w:tc>
          <w:tcPr>
            <w:tcW w:w="0" w:type="auto"/>
            <w:shd w:val="clear" w:color="auto" w:fill="FFFFFF" w:themeFill="background1"/>
            <w:noWrap/>
            <w:vAlign w:val="bottom"/>
            <w:hideMark/>
          </w:tcPr>
          <w:p w:rsidRPr="00A01AF7" w:rsidR="007025CA" w:rsidP="00A01AF7" w:rsidRDefault="007025CA" w14:paraId="427ED443" w14:textId="77777777">
            <w:pPr>
              <w:pStyle w:val="Normalutanindragellerluft"/>
              <w:spacing w:line="240" w:lineRule="exact"/>
              <w:jc w:val="right"/>
              <w:rPr>
                <w:sz w:val="20"/>
                <w:szCs w:val="20"/>
              </w:rPr>
            </w:pPr>
            <w:r w:rsidRPr="00A01AF7">
              <w:rPr>
                <w:sz w:val="20"/>
                <w:szCs w:val="20"/>
              </w:rPr>
              <w:t>266 995</w:t>
            </w:r>
          </w:p>
        </w:tc>
        <w:tc>
          <w:tcPr>
            <w:tcW w:w="0" w:type="auto"/>
            <w:shd w:val="clear" w:color="auto" w:fill="FFFFFF" w:themeFill="background1"/>
            <w:noWrap/>
            <w:vAlign w:val="bottom"/>
            <w:hideMark/>
          </w:tcPr>
          <w:p w:rsidRPr="00A01AF7" w:rsidR="007025CA" w:rsidP="00A01AF7" w:rsidRDefault="007025CA" w14:paraId="427ED444" w14:textId="77777777">
            <w:pPr>
              <w:pStyle w:val="Normalutanindragellerluft"/>
              <w:spacing w:line="240" w:lineRule="exact"/>
              <w:jc w:val="right"/>
              <w:rPr>
                <w:sz w:val="20"/>
                <w:szCs w:val="20"/>
              </w:rPr>
            </w:pPr>
            <w:r w:rsidRPr="00A01AF7">
              <w:rPr>
                <w:sz w:val="20"/>
                <w:szCs w:val="20"/>
              </w:rPr>
              <w:t> </w:t>
            </w:r>
          </w:p>
        </w:tc>
      </w:tr>
      <w:tr w:rsidRPr="00A01AF7" w:rsidR="007025CA" w:rsidTr="00A01AF7" w14:paraId="427ED44A" w14:textId="77777777">
        <w:tc>
          <w:tcPr>
            <w:tcW w:w="0" w:type="auto"/>
            <w:shd w:val="clear" w:color="auto" w:fill="FFFFFF" w:themeFill="background1"/>
            <w:noWrap/>
            <w:vAlign w:val="bottom"/>
            <w:hideMark/>
          </w:tcPr>
          <w:p w:rsidRPr="00A01AF7" w:rsidR="007025CA" w:rsidP="00A01AF7" w:rsidRDefault="007025CA" w14:paraId="427ED446" w14:textId="77777777">
            <w:pPr>
              <w:pStyle w:val="Normalutanindragellerluft"/>
              <w:spacing w:line="240" w:lineRule="exact"/>
              <w:rPr>
                <w:sz w:val="20"/>
                <w:szCs w:val="20"/>
              </w:rPr>
            </w:pPr>
            <w:r w:rsidRPr="00A01AF7">
              <w:rPr>
                <w:sz w:val="20"/>
                <w:szCs w:val="20"/>
              </w:rPr>
              <w:t>4:4</w:t>
            </w:r>
          </w:p>
        </w:tc>
        <w:tc>
          <w:tcPr>
            <w:tcW w:w="0" w:type="auto"/>
            <w:shd w:val="clear" w:color="auto" w:fill="FFFFFF" w:themeFill="background1"/>
            <w:vAlign w:val="bottom"/>
            <w:hideMark/>
          </w:tcPr>
          <w:p w:rsidRPr="00A01AF7" w:rsidR="007025CA" w:rsidP="00A01AF7" w:rsidRDefault="007025CA" w14:paraId="427ED447" w14:textId="77777777">
            <w:pPr>
              <w:pStyle w:val="Normalutanindragellerluft"/>
              <w:spacing w:line="240" w:lineRule="exact"/>
              <w:rPr>
                <w:sz w:val="20"/>
                <w:szCs w:val="20"/>
              </w:rPr>
            </w:pPr>
            <w:r w:rsidRPr="00A01AF7">
              <w:rPr>
                <w:sz w:val="20"/>
                <w:szCs w:val="20"/>
              </w:rPr>
              <w:t>Kostnader för statlig assistansersättning</w:t>
            </w:r>
          </w:p>
        </w:tc>
        <w:tc>
          <w:tcPr>
            <w:tcW w:w="0" w:type="auto"/>
            <w:shd w:val="clear" w:color="auto" w:fill="FFFFFF" w:themeFill="background1"/>
            <w:noWrap/>
            <w:vAlign w:val="bottom"/>
            <w:hideMark/>
          </w:tcPr>
          <w:p w:rsidRPr="00A01AF7" w:rsidR="007025CA" w:rsidP="00A01AF7" w:rsidRDefault="007025CA" w14:paraId="427ED448" w14:textId="77777777">
            <w:pPr>
              <w:pStyle w:val="Normalutanindragellerluft"/>
              <w:spacing w:line="240" w:lineRule="exact"/>
              <w:jc w:val="right"/>
              <w:rPr>
                <w:sz w:val="20"/>
                <w:szCs w:val="20"/>
              </w:rPr>
            </w:pPr>
            <w:r w:rsidRPr="00A01AF7">
              <w:rPr>
                <w:sz w:val="20"/>
                <w:szCs w:val="20"/>
              </w:rPr>
              <w:t>25 931 000</w:t>
            </w:r>
          </w:p>
        </w:tc>
        <w:tc>
          <w:tcPr>
            <w:tcW w:w="0" w:type="auto"/>
            <w:shd w:val="clear" w:color="auto" w:fill="FFFFFF" w:themeFill="background1"/>
            <w:noWrap/>
            <w:vAlign w:val="bottom"/>
            <w:hideMark/>
          </w:tcPr>
          <w:p w:rsidRPr="00A01AF7" w:rsidR="007025CA" w:rsidP="00A01AF7" w:rsidRDefault="007025CA" w14:paraId="427ED449" w14:textId="77777777">
            <w:pPr>
              <w:pStyle w:val="Normalutanindragellerluft"/>
              <w:spacing w:line="240" w:lineRule="exact"/>
              <w:jc w:val="right"/>
              <w:rPr>
                <w:sz w:val="20"/>
                <w:szCs w:val="20"/>
              </w:rPr>
            </w:pPr>
            <w:r w:rsidRPr="00A01AF7">
              <w:rPr>
                <w:sz w:val="20"/>
                <w:szCs w:val="20"/>
              </w:rPr>
              <w:t> </w:t>
            </w:r>
          </w:p>
        </w:tc>
      </w:tr>
      <w:tr w:rsidRPr="00A01AF7" w:rsidR="007025CA" w:rsidTr="00A01AF7" w14:paraId="427ED44F" w14:textId="77777777">
        <w:tc>
          <w:tcPr>
            <w:tcW w:w="0" w:type="auto"/>
            <w:shd w:val="clear" w:color="auto" w:fill="FFFFFF" w:themeFill="background1"/>
            <w:noWrap/>
            <w:vAlign w:val="bottom"/>
            <w:hideMark/>
          </w:tcPr>
          <w:p w:rsidRPr="00A01AF7" w:rsidR="007025CA" w:rsidP="00A01AF7" w:rsidRDefault="007025CA" w14:paraId="427ED44B" w14:textId="77777777">
            <w:pPr>
              <w:pStyle w:val="Normalutanindragellerluft"/>
              <w:spacing w:line="240" w:lineRule="exact"/>
              <w:rPr>
                <w:sz w:val="20"/>
                <w:szCs w:val="20"/>
              </w:rPr>
            </w:pPr>
            <w:r w:rsidRPr="00A01AF7">
              <w:rPr>
                <w:sz w:val="20"/>
                <w:szCs w:val="20"/>
              </w:rPr>
              <w:t>4:5</w:t>
            </w:r>
          </w:p>
        </w:tc>
        <w:tc>
          <w:tcPr>
            <w:tcW w:w="0" w:type="auto"/>
            <w:shd w:val="clear" w:color="auto" w:fill="FFFFFF" w:themeFill="background1"/>
            <w:vAlign w:val="bottom"/>
            <w:hideMark/>
          </w:tcPr>
          <w:p w:rsidRPr="00A01AF7" w:rsidR="007025CA" w:rsidP="00A01AF7" w:rsidRDefault="007025CA" w14:paraId="427ED44C" w14:textId="77777777">
            <w:pPr>
              <w:pStyle w:val="Normalutanindragellerluft"/>
              <w:spacing w:line="240" w:lineRule="exact"/>
              <w:rPr>
                <w:sz w:val="20"/>
                <w:szCs w:val="20"/>
              </w:rPr>
            </w:pPr>
            <w:r w:rsidRPr="00A01AF7">
              <w:rPr>
                <w:sz w:val="20"/>
                <w:szCs w:val="20"/>
              </w:rPr>
              <w:t>Stimulansbidrag och åtgärder inom äldreområdet</w:t>
            </w:r>
          </w:p>
        </w:tc>
        <w:tc>
          <w:tcPr>
            <w:tcW w:w="0" w:type="auto"/>
            <w:shd w:val="clear" w:color="auto" w:fill="FFFFFF" w:themeFill="background1"/>
            <w:noWrap/>
            <w:vAlign w:val="bottom"/>
            <w:hideMark/>
          </w:tcPr>
          <w:p w:rsidRPr="00A01AF7" w:rsidR="007025CA" w:rsidP="00A01AF7" w:rsidRDefault="007025CA" w14:paraId="427ED44D" w14:textId="77777777">
            <w:pPr>
              <w:pStyle w:val="Normalutanindragellerluft"/>
              <w:spacing w:line="240" w:lineRule="exact"/>
              <w:jc w:val="right"/>
              <w:rPr>
                <w:sz w:val="20"/>
                <w:szCs w:val="20"/>
              </w:rPr>
            </w:pPr>
            <w:r w:rsidRPr="00A01AF7">
              <w:rPr>
                <w:sz w:val="20"/>
                <w:szCs w:val="20"/>
              </w:rPr>
              <w:t>2 473 858</w:t>
            </w:r>
          </w:p>
        </w:tc>
        <w:tc>
          <w:tcPr>
            <w:tcW w:w="0" w:type="auto"/>
            <w:shd w:val="clear" w:color="auto" w:fill="FFFFFF" w:themeFill="background1"/>
            <w:noWrap/>
            <w:vAlign w:val="bottom"/>
            <w:hideMark/>
          </w:tcPr>
          <w:p w:rsidRPr="00A01AF7" w:rsidR="007025CA" w:rsidP="00A01AF7" w:rsidRDefault="006D4B95" w14:paraId="427ED44E" w14:textId="14D2F936">
            <w:pPr>
              <w:pStyle w:val="Normalutanindragellerluft"/>
              <w:spacing w:line="240" w:lineRule="exact"/>
              <w:jc w:val="right"/>
              <w:rPr>
                <w:sz w:val="20"/>
                <w:szCs w:val="20"/>
              </w:rPr>
            </w:pPr>
            <w:r>
              <w:rPr>
                <w:sz w:val="20"/>
                <w:szCs w:val="20"/>
              </w:rPr>
              <w:t>−</w:t>
            </w:r>
            <w:r w:rsidRPr="00A01AF7" w:rsidR="007025CA">
              <w:rPr>
                <w:sz w:val="20"/>
                <w:szCs w:val="20"/>
              </w:rPr>
              <w:t>2 300 000</w:t>
            </w:r>
          </w:p>
        </w:tc>
      </w:tr>
      <w:tr w:rsidRPr="00A01AF7" w:rsidR="007025CA" w:rsidTr="00A01AF7" w14:paraId="427ED454" w14:textId="77777777">
        <w:tc>
          <w:tcPr>
            <w:tcW w:w="0" w:type="auto"/>
            <w:shd w:val="clear" w:color="auto" w:fill="FFFFFF" w:themeFill="background1"/>
            <w:noWrap/>
            <w:vAlign w:val="bottom"/>
            <w:hideMark/>
          </w:tcPr>
          <w:p w:rsidRPr="00A01AF7" w:rsidR="007025CA" w:rsidP="00A01AF7" w:rsidRDefault="007025CA" w14:paraId="427ED450" w14:textId="77777777">
            <w:pPr>
              <w:pStyle w:val="Normalutanindragellerluft"/>
              <w:spacing w:line="240" w:lineRule="exact"/>
              <w:rPr>
                <w:sz w:val="20"/>
                <w:szCs w:val="20"/>
              </w:rPr>
            </w:pPr>
            <w:r w:rsidRPr="00A01AF7">
              <w:rPr>
                <w:sz w:val="20"/>
                <w:szCs w:val="20"/>
              </w:rPr>
              <w:t>4:6</w:t>
            </w:r>
          </w:p>
        </w:tc>
        <w:tc>
          <w:tcPr>
            <w:tcW w:w="0" w:type="auto"/>
            <w:shd w:val="clear" w:color="auto" w:fill="FFFFFF" w:themeFill="background1"/>
            <w:vAlign w:val="bottom"/>
            <w:hideMark/>
          </w:tcPr>
          <w:p w:rsidRPr="00A01AF7" w:rsidR="007025CA" w:rsidP="00A01AF7" w:rsidRDefault="007025CA" w14:paraId="427ED451" w14:textId="77777777">
            <w:pPr>
              <w:pStyle w:val="Normalutanindragellerluft"/>
              <w:spacing w:line="240" w:lineRule="exact"/>
              <w:rPr>
                <w:sz w:val="20"/>
                <w:szCs w:val="20"/>
              </w:rPr>
            </w:pPr>
            <w:r w:rsidRPr="00A01AF7">
              <w:rPr>
                <w:sz w:val="20"/>
                <w:szCs w:val="20"/>
              </w:rPr>
              <w:t>Statens institutionsstyrelse</w:t>
            </w:r>
          </w:p>
        </w:tc>
        <w:tc>
          <w:tcPr>
            <w:tcW w:w="0" w:type="auto"/>
            <w:shd w:val="clear" w:color="auto" w:fill="FFFFFF" w:themeFill="background1"/>
            <w:noWrap/>
            <w:vAlign w:val="bottom"/>
            <w:hideMark/>
          </w:tcPr>
          <w:p w:rsidRPr="00A01AF7" w:rsidR="007025CA" w:rsidP="00A01AF7" w:rsidRDefault="007025CA" w14:paraId="427ED452" w14:textId="77777777">
            <w:pPr>
              <w:pStyle w:val="Normalutanindragellerluft"/>
              <w:spacing w:line="240" w:lineRule="exact"/>
              <w:jc w:val="right"/>
              <w:rPr>
                <w:sz w:val="20"/>
                <w:szCs w:val="20"/>
              </w:rPr>
            </w:pPr>
            <w:r w:rsidRPr="00A01AF7">
              <w:rPr>
                <w:sz w:val="20"/>
                <w:szCs w:val="20"/>
              </w:rPr>
              <w:t>946 750</w:t>
            </w:r>
          </w:p>
        </w:tc>
        <w:tc>
          <w:tcPr>
            <w:tcW w:w="0" w:type="auto"/>
            <w:shd w:val="clear" w:color="auto" w:fill="FFFFFF" w:themeFill="background1"/>
            <w:noWrap/>
            <w:vAlign w:val="bottom"/>
            <w:hideMark/>
          </w:tcPr>
          <w:p w:rsidRPr="00A01AF7" w:rsidR="007025CA" w:rsidP="00A01AF7" w:rsidRDefault="006D4B95" w14:paraId="427ED453" w14:textId="45FDAEC2">
            <w:pPr>
              <w:pStyle w:val="Normalutanindragellerluft"/>
              <w:spacing w:line="240" w:lineRule="exact"/>
              <w:jc w:val="right"/>
              <w:rPr>
                <w:sz w:val="20"/>
                <w:szCs w:val="20"/>
              </w:rPr>
            </w:pPr>
            <w:r>
              <w:rPr>
                <w:sz w:val="20"/>
                <w:szCs w:val="20"/>
              </w:rPr>
              <w:t>−</w:t>
            </w:r>
            <w:r w:rsidRPr="00A01AF7" w:rsidR="007025CA">
              <w:rPr>
                <w:sz w:val="20"/>
                <w:szCs w:val="20"/>
              </w:rPr>
              <w:t>4 206</w:t>
            </w:r>
          </w:p>
        </w:tc>
      </w:tr>
      <w:tr w:rsidRPr="00A01AF7" w:rsidR="007025CA" w:rsidTr="00A01AF7" w14:paraId="427ED459" w14:textId="77777777">
        <w:tc>
          <w:tcPr>
            <w:tcW w:w="0" w:type="auto"/>
            <w:shd w:val="clear" w:color="auto" w:fill="FFFFFF" w:themeFill="background1"/>
            <w:noWrap/>
            <w:vAlign w:val="bottom"/>
            <w:hideMark/>
          </w:tcPr>
          <w:p w:rsidRPr="00A01AF7" w:rsidR="007025CA" w:rsidP="00A01AF7" w:rsidRDefault="007025CA" w14:paraId="427ED455" w14:textId="77777777">
            <w:pPr>
              <w:pStyle w:val="Normalutanindragellerluft"/>
              <w:spacing w:line="240" w:lineRule="exact"/>
              <w:rPr>
                <w:sz w:val="20"/>
                <w:szCs w:val="20"/>
              </w:rPr>
            </w:pPr>
            <w:r w:rsidRPr="00A01AF7">
              <w:rPr>
                <w:sz w:val="20"/>
                <w:szCs w:val="20"/>
              </w:rPr>
              <w:t>4:7</w:t>
            </w:r>
          </w:p>
        </w:tc>
        <w:tc>
          <w:tcPr>
            <w:tcW w:w="0" w:type="auto"/>
            <w:shd w:val="clear" w:color="auto" w:fill="FFFFFF" w:themeFill="background1"/>
            <w:vAlign w:val="bottom"/>
            <w:hideMark/>
          </w:tcPr>
          <w:p w:rsidRPr="00A01AF7" w:rsidR="007025CA" w:rsidP="00A01AF7" w:rsidRDefault="007025CA" w14:paraId="427ED456" w14:textId="77777777">
            <w:pPr>
              <w:pStyle w:val="Normalutanindragellerluft"/>
              <w:spacing w:line="240" w:lineRule="exact"/>
              <w:rPr>
                <w:sz w:val="20"/>
                <w:szCs w:val="20"/>
              </w:rPr>
            </w:pPr>
            <w:r w:rsidRPr="00A01AF7">
              <w:rPr>
                <w:sz w:val="20"/>
                <w:szCs w:val="20"/>
              </w:rPr>
              <w:t>Bidrag till utveckling av socialt arbete m.m.</w:t>
            </w:r>
          </w:p>
        </w:tc>
        <w:tc>
          <w:tcPr>
            <w:tcW w:w="0" w:type="auto"/>
            <w:shd w:val="clear" w:color="auto" w:fill="FFFFFF" w:themeFill="background1"/>
            <w:noWrap/>
            <w:vAlign w:val="bottom"/>
            <w:hideMark/>
          </w:tcPr>
          <w:p w:rsidRPr="00A01AF7" w:rsidR="007025CA" w:rsidP="00A01AF7" w:rsidRDefault="007025CA" w14:paraId="427ED457" w14:textId="77777777">
            <w:pPr>
              <w:pStyle w:val="Normalutanindragellerluft"/>
              <w:spacing w:line="240" w:lineRule="exact"/>
              <w:jc w:val="right"/>
              <w:rPr>
                <w:sz w:val="20"/>
                <w:szCs w:val="20"/>
              </w:rPr>
            </w:pPr>
            <w:r w:rsidRPr="00A01AF7">
              <w:rPr>
                <w:sz w:val="20"/>
                <w:szCs w:val="20"/>
              </w:rPr>
              <w:t>711 815</w:t>
            </w:r>
          </w:p>
        </w:tc>
        <w:tc>
          <w:tcPr>
            <w:tcW w:w="0" w:type="auto"/>
            <w:shd w:val="clear" w:color="auto" w:fill="FFFFFF" w:themeFill="background1"/>
            <w:noWrap/>
            <w:vAlign w:val="bottom"/>
            <w:hideMark/>
          </w:tcPr>
          <w:p w:rsidRPr="00A01AF7" w:rsidR="007025CA" w:rsidP="00A01AF7" w:rsidRDefault="006D4B95" w14:paraId="427ED458" w14:textId="5A6B7461">
            <w:pPr>
              <w:pStyle w:val="Normalutanindragellerluft"/>
              <w:spacing w:line="240" w:lineRule="exact"/>
              <w:jc w:val="right"/>
              <w:rPr>
                <w:sz w:val="20"/>
                <w:szCs w:val="20"/>
              </w:rPr>
            </w:pPr>
            <w:r>
              <w:rPr>
                <w:sz w:val="20"/>
                <w:szCs w:val="20"/>
              </w:rPr>
              <w:t>−</w:t>
            </w:r>
            <w:r w:rsidRPr="00A01AF7" w:rsidR="007025CA">
              <w:rPr>
                <w:sz w:val="20"/>
                <w:szCs w:val="20"/>
              </w:rPr>
              <w:t>450 000</w:t>
            </w:r>
          </w:p>
        </w:tc>
      </w:tr>
      <w:tr w:rsidRPr="00A01AF7" w:rsidR="007025CA" w:rsidTr="00A01AF7" w14:paraId="427ED45E" w14:textId="77777777">
        <w:tc>
          <w:tcPr>
            <w:tcW w:w="0" w:type="auto"/>
            <w:shd w:val="clear" w:color="auto" w:fill="FFFFFF" w:themeFill="background1"/>
            <w:noWrap/>
            <w:vAlign w:val="bottom"/>
            <w:hideMark/>
          </w:tcPr>
          <w:p w:rsidRPr="00A01AF7" w:rsidR="007025CA" w:rsidP="00A01AF7" w:rsidRDefault="007025CA" w14:paraId="427ED45A" w14:textId="77777777">
            <w:pPr>
              <w:pStyle w:val="Normalutanindragellerluft"/>
              <w:spacing w:line="240" w:lineRule="exact"/>
              <w:rPr>
                <w:sz w:val="20"/>
                <w:szCs w:val="20"/>
              </w:rPr>
            </w:pPr>
            <w:r w:rsidRPr="00A01AF7">
              <w:rPr>
                <w:sz w:val="20"/>
                <w:szCs w:val="20"/>
              </w:rPr>
              <w:t>5:1</w:t>
            </w:r>
          </w:p>
        </w:tc>
        <w:tc>
          <w:tcPr>
            <w:tcW w:w="0" w:type="auto"/>
            <w:shd w:val="clear" w:color="auto" w:fill="FFFFFF" w:themeFill="background1"/>
            <w:vAlign w:val="bottom"/>
            <w:hideMark/>
          </w:tcPr>
          <w:p w:rsidRPr="00A01AF7" w:rsidR="007025CA" w:rsidP="00A01AF7" w:rsidRDefault="007025CA" w14:paraId="427ED45B" w14:textId="77777777">
            <w:pPr>
              <w:pStyle w:val="Normalutanindragellerluft"/>
              <w:spacing w:line="240" w:lineRule="exact"/>
              <w:rPr>
                <w:sz w:val="20"/>
                <w:szCs w:val="20"/>
              </w:rPr>
            </w:pPr>
            <w:r w:rsidRPr="00A01AF7">
              <w:rPr>
                <w:sz w:val="20"/>
                <w:szCs w:val="20"/>
              </w:rPr>
              <w:t>Barnombudsmannen</w:t>
            </w:r>
          </w:p>
        </w:tc>
        <w:tc>
          <w:tcPr>
            <w:tcW w:w="0" w:type="auto"/>
            <w:shd w:val="clear" w:color="auto" w:fill="FFFFFF" w:themeFill="background1"/>
            <w:noWrap/>
            <w:vAlign w:val="bottom"/>
            <w:hideMark/>
          </w:tcPr>
          <w:p w:rsidRPr="00A01AF7" w:rsidR="007025CA" w:rsidP="00A01AF7" w:rsidRDefault="007025CA" w14:paraId="427ED45C" w14:textId="77777777">
            <w:pPr>
              <w:pStyle w:val="Normalutanindragellerluft"/>
              <w:spacing w:line="240" w:lineRule="exact"/>
              <w:jc w:val="right"/>
              <w:rPr>
                <w:sz w:val="20"/>
                <w:szCs w:val="20"/>
              </w:rPr>
            </w:pPr>
            <w:r w:rsidRPr="00A01AF7">
              <w:rPr>
                <w:sz w:val="20"/>
                <w:szCs w:val="20"/>
              </w:rPr>
              <w:t>24 557</w:t>
            </w:r>
          </w:p>
        </w:tc>
        <w:tc>
          <w:tcPr>
            <w:tcW w:w="0" w:type="auto"/>
            <w:shd w:val="clear" w:color="auto" w:fill="FFFFFF" w:themeFill="background1"/>
            <w:noWrap/>
            <w:vAlign w:val="bottom"/>
            <w:hideMark/>
          </w:tcPr>
          <w:p w:rsidRPr="00A01AF7" w:rsidR="007025CA" w:rsidP="00A01AF7" w:rsidRDefault="006D4B95" w14:paraId="427ED45D" w14:textId="4E0D3A9D">
            <w:pPr>
              <w:pStyle w:val="Normalutanindragellerluft"/>
              <w:spacing w:line="240" w:lineRule="exact"/>
              <w:jc w:val="right"/>
              <w:rPr>
                <w:sz w:val="20"/>
                <w:szCs w:val="20"/>
              </w:rPr>
            </w:pPr>
            <w:r>
              <w:rPr>
                <w:sz w:val="20"/>
                <w:szCs w:val="20"/>
              </w:rPr>
              <w:t>−</w:t>
            </w:r>
            <w:r w:rsidRPr="00A01AF7" w:rsidR="007025CA">
              <w:rPr>
                <w:sz w:val="20"/>
                <w:szCs w:val="20"/>
              </w:rPr>
              <w:t>82</w:t>
            </w:r>
          </w:p>
        </w:tc>
      </w:tr>
      <w:tr w:rsidRPr="00A01AF7" w:rsidR="007025CA" w:rsidTr="00A01AF7" w14:paraId="427ED463" w14:textId="77777777">
        <w:tc>
          <w:tcPr>
            <w:tcW w:w="0" w:type="auto"/>
            <w:shd w:val="clear" w:color="auto" w:fill="FFFFFF" w:themeFill="background1"/>
            <w:noWrap/>
            <w:vAlign w:val="bottom"/>
            <w:hideMark/>
          </w:tcPr>
          <w:p w:rsidRPr="00A01AF7" w:rsidR="007025CA" w:rsidP="00A01AF7" w:rsidRDefault="007025CA" w14:paraId="427ED45F" w14:textId="77777777">
            <w:pPr>
              <w:pStyle w:val="Normalutanindragellerluft"/>
              <w:spacing w:line="240" w:lineRule="exact"/>
              <w:rPr>
                <w:sz w:val="20"/>
                <w:szCs w:val="20"/>
              </w:rPr>
            </w:pPr>
            <w:r w:rsidRPr="00A01AF7">
              <w:rPr>
                <w:sz w:val="20"/>
                <w:szCs w:val="20"/>
              </w:rPr>
              <w:t>5:2</w:t>
            </w:r>
          </w:p>
        </w:tc>
        <w:tc>
          <w:tcPr>
            <w:tcW w:w="0" w:type="auto"/>
            <w:shd w:val="clear" w:color="auto" w:fill="FFFFFF" w:themeFill="background1"/>
            <w:vAlign w:val="bottom"/>
            <w:hideMark/>
          </w:tcPr>
          <w:p w:rsidRPr="00A01AF7" w:rsidR="007025CA" w:rsidP="00A01AF7" w:rsidRDefault="007025CA" w14:paraId="427ED460" w14:textId="77777777">
            <w:pPr>
              <w:pStyle w:val="Normalutanindragellerluft"/>
              <w:spacing w:line="240" w:lineRule="exact"/>
              <w:rPr>
                <w:sz w:val="20"/>
                <w:szCs w:val="20"/>
              </w:rPr>
            </w:pPr>
            <w:r w:rsidRPr="00A01AF7">
              <w:rPr>
                <w:sz w:val="20"/>
                <w:szCs w:val="20"/>
              </w:rPr>
              <w:t>Barnets rättigheter</w:t>
            </w:r>
          </w:p>
        </w:tc>
        <w:tc>
          <w:tcPr>
            <w:tcW w:w="0" w:type="auto"/>
            <w:shd w:val="clear" w:color="auto" w:fill="FFFFFF" w:themeFill="background1"/>
            <w:noWrap/>
            <w:vAlign w:val="bottom"/>
            <w:hideMark/>
          </w:tcPr>
          <w:p w:rsidRPr="00A01AF7" w:rsidR="007025CA" w:rsidP="00A01AF7" w:rsidRDefault="007025CA" w14:paraId="427ED461" w14:textId="77777777">
            <w:pPr>
              <w:pStyle w:val="Normalutanindragellerluft"/>
              <w:spacing w:line="240" w:lineRule="exact"/>
              <w:jc w:val="right"/>
              <w:rPr>
                <w:sz w:val="20"/>
                <w:szCs w:val="20"/>
              </w:rPr>
            </w:pPr>
            <w:r w:rsidRPr="00A01AF7">
              <w:rPr>
                <w:sz w:val="20"/>
                <w:szCs w:val="20"/>
              </w:rPr>
              <w:t>27 761</w:t>
            </w:r>
          </w:p>
        </w:tc>
        <w:tc>
          <w:tcPr>
            <w:tcW w:w="0" w:type="auto"/>
            <w:shd w:val="clear" w:color="auto" w:fill="FFFFFF" w:themeFill="background1"/>
            <w:noWrap/>
            <w:vAlign w:val="bottom"/>
            <w:hideMark/>
          </w:tcPr>
          <w:p w:rsidRPr="00A01AF7" w:rsidR="007025CA" w:rsidP="00A01AF7" w:rsidRDefault="007025CA" w14:paraId="427ED462" w14:textId="77777777">
            <w:pPr>
              <w:pStyle w:val="Normalutanindragellerluft"/>
              <w:spacing w:line="240" w:lineRule="exact"/>
              <w:jc w:val="right"/>
              <w:rPr>
                <w:sz w:val="20"/>
                <w:szCs w:val="20"/>
              </w:rPr>
            </w:pPr>
            <w:r w:rsidRPr="00A01AF7">
              <w:rPr>
                <w:sz w:val="20"/>
                <w:szCs w:val="20"/>
              </w:rPr>
              <w:t> </w:t>
            </w:r>
          </w:p>
        </w:tc>
      </w:tr>
      <w:tr w:rsidRPr="00A01AF7" w:rsidR="007025CA" w:rsidTr="00A01AF7" w14:paraId="427ED468" w14:textId="77777777">
        <w:tc>
          <w:tcPr>
            <w:tcW w:w="0" w:type="auto"/>
            <w:shd w:val="clear" w:color="auto" w:fill="FFFFFF" w:themeFill="background1"/>
            <w:noWrap/>
            <w:vAlign w:val="bottom"/>
            <w:hideMark/>
          </w:tcPr>
          <w:p w:rsidRPr="00A01AF7" w:rsidR="007025CA" w:rsidP="00A01AF7" w:rsidRDefault="007025CA" w14:paraId="427ED464" w14:textId="77777777">
            <w:pPr>
              <w:pStyle w:val="Normalutanindragellerluft"/>
              <w:spacing w:line="240" w:lineRule="exact"/>
              <w:rPr>
                <w:sz w:val="20"/>
                <w:szCs w:val="20"/>
              </w:rPr>
            </w:pPr>
            <w:r w:rsidRPr="00A01AF7">
              <w:rPr>
                <w:sz w:val="20"/>
                <w:szCs w:val="20"/>
              </w:rPr>
              <w:t>6:1</w:t>
            </w:r>
          </w:p>
        </w:tc>
        <w:tc>
          <w:tcPr>
            <w:tcW w:w="0" w:type="auto"/>
            <w:shd w:val="clear" w:color="auto" w:fill="FFFFFF" w:themeFill="background1"/>
            <w:vAlign w:val="bottom"/>
            <w:hideMark/>
          </w:tcPr>
          <w:p w:rsidRPr="00A01AF7" w:rsidR="007025CA" w:rsidP="00A01AF7" w:rsidRDefault="007025CA" w14:paraId="427ED465" w14:textId="77777777">
            <w:pPr>
              <w:pStyle w:val="Normalutanindragellerluft"/>
              <w:spacing w:line="240" w:lineRule="exact"/>
              <w:rPr>
                <w:sz w:val="20"/>
                <w:szCs w:val="20"/>
              </w:rPr>
            </w:pPr>
            <w:r w:rsidRPr="00A01AF7">
              <w:rPr>
                <w:sz w:val="20"/>
                <w:szCs w:val="20"/>
              </w:rPr>
              <w:t>Alkoholsortimentsnämnden</w:t>
            </w:r>
          </w:p>
        </w:tc>
        <w:tc>
          <w:tcPr>
            <w:tcW w:w="0" w:type="auto"/>
            <w:shd w:val="clear" w:color="auto" w:fill="FFFFFF" w:themeFill="background1"/>
            <w:noWrap/>
            <w:vAlign w:val="bottom"/>
            <w:hideMark/>
          </w:tcPr>
          <w:p w:rsidRPr="00A01AF7" w:rsidR="007025CA" w:rsidP="00A01AF7" w:rsidRDefault="007025CA" w14:paraId="427ED466" w14:textId="77777777">
            <w:pPr>
              <w:pStyle w:val="Normalutanindragellerluft"/>
              <w:spacing w:line="240" w:lineRule="exact"/>
              <w:jc w:val="right"/>
              <w:rPr>
                <w:sz w:val="20"/>
                <w:szCs w:val="20"/>
              </w:rPr>
            </w:pPr>
            <w:r w:rsidRPr="00A01AF7">
              <w:rPr>
                <w:sz w:val="20"/>
                <w:szCs w:val="20"/>
              </w:rPr>
              <w:t>242</w:t>
            </w:r>
          </w:p>
        </w:tc>
        <w:tc>
          <w:tcPr>
            <w:tcW w:w="0" w:type="auto"/>
            <w:shd w:val="clear" w:color="auto" w:fill="FFFFFF" w:themeFill="background1"/>
            <w:noWrap/>
            <w:vAlign w:val="bottom"/>
            <w:hideMark/>
          </w:tcPr>
          <w:p w:rsidRPr="00A01AF7" w:rsidR="007025CA" w:rsidP="00A01AF7" w:rsidRDefault="006D4B95" w14:paraId="427ED467" w14:textId="1F739498">
            <w:pPr>
              <w:pStyle w:val="Normalutanindragellerluft"/>
              <w:spacing w:line="240" w:lineRule="exact"/>
              <w:jc w:val="right"/>
              <w:rPr>
                <w:sz w:val="20"/>
                <w:szCs w:val="20"/>
              </w:rPr>
            </w:pPr>
            <w:r>
              <w:rPr>
                <w:sz w:val="20"/>
                <w:szCs w:val="20"/>
              </w:rPr>
              <w:t>−</w:t>
            </w:r>
            <w:r w:rsidRPr="00A01AF7" w:rsidR="007025CA">
              <w:rPr>
                <w:sz w:val="20"/>
                <w:szCs w:val="20"/>
              </w:rPr>
              <w:t>1</w:t>
            </w:r>
          </w:p>
        </w:tc>
      </w:tr>
      <w:tr w:rsidRPr="00A01AF7" w:rsidR="007025CA" w:rsidTr="00A01AF7" w14:paraId="427ED46D" w14:textId="77777777">
        <w:tc>
          <w:tcPr>
            <w:tcW w:w="0" w:type="auto"/>
            <w:shd w:val="clear" w:color="auto" w:fill="FFFFFF" w:themeFill="background1"/>
            <w:noWrap/>
            <w:vAlign w:val="bottom"/>
            <w:hideMark/>
          </w:tcPr>
          <w:p w:rsidRPr="00A01AF7" w:rsidR="007025CA" w:rsidP="00A01AF7" w:rsidRDefault="007025CA" w14:paraId="427ED469" w14:textId="7561A81C">
            <w:pPr>
              <w:pStyle w:val="Normalutanindragellerluft"/>
              <w:spacing w:line="240" w:lineRule="exact"/>
              <w:rPr>
                <w:sz w:val="20"/>
                <w:szCs w:val="20"/>
              </w:rPr>
            </w:pPr>
            <w:r w:rsidRPr="00A01AF7">
              <w:rPr>
                <w:sz w:val="20"/>
                <w:szCs w:val="20"/>
              </w:rPr>
              <w:t>6:2</w:t>
            </w:r>
            <w:r w:rsidR="00A01AF7">
              <w:rPr>
                <w:sz w:val="20"/>
                <w:szCs w:val="20"/>
              </w:rPr>
              <w:br/>
            </w:r>
          </w:p>
        </w:tc>
        <w:tc>
          <w:tcPr>
            <w:tcW w:w="0" w:type="auto"/>
            <w:shd w:val="clear" w:color="auto" w:fill="FFFFFF" w:themeFill="background1"/>
            <w:vAlign w:val="bottom"/>
            <w:hideMark/>
          </w:tcPr>
          <w:p w:rsidRPr="00A01AF7" w:rsidR="007025CA" w:rsidP="00A01AF7" w:rsidRDefault="007025CA" w14:paraId="427ED46A" w14:textId="77777777">
            <w:pPr>
              <w:pStyle w:val="Normalutanindragellerluft"/>
              <w:spacing w:line="240" w:lineRule="exact"/>
              <w:rPr>
                <w:sz w:val="20"/>
                <w:szCs w:val="20"/>
              </w:rPr>
            </w:pPr>
            <w:r w:rsidRPr="00A01AF7">
              <w:rPr>
                <w:sz w:val="20"/>
                <w:szCs w:val="20"/>
              </w:rPr>
              <w:t>Åtgärder avseende alkohol, narkotika, dopning, tobak samt spel</w:t>
            </w:r>
          </w:p>
        </w:tc>
        <w:tc>
          <w:tcPr>
            <w:tcW w:w="0" w:type="auto"/>
            <w:shd w:val="clear" w:color="auto" w:fill="FFFFFF" w:themeFill="background1"/>
            <w:noWrap/>
            <w:vAlign w:val="bottom"/>
            <w:hideMark/>
          </w:tcPr>
          <w:p w:rsidRPr="00A01AF7" w:rsidR="007025CA" w:rsidP="00A01AF7" w:rsidRDefault="007025CA" w14:paraId="427ED46B" w14:textId="77777777">
            <w:pPr>
              <w:pStyle w:val="Normalutanindragellerluft"/>
              <w:spacing w:line="240" w:lineRule="exact"/>
              <w:jc w:val="right"/>
              <w:rPr>
                <w:sz w:val="20"/>
                <w:szCs w:val="20"/>
              </w:rPr>
            </w:pPr>
            <w:r w:rsidRPr="00A01AF7">
              <w:rPr>
                <w:sz w:val="20"/>
                <w:szCs w:val="20"/>
              </w:rPr>
              <w:t>213 629</w:t>
            </w:r>
          </w:p>
        </w:tc>
        <w:tc>
          <w:tcPr>
            <w:tcW w:w="0" w:type="auto"/>
            <w:shd w:val="clear" w:color="auto" w:fill="FFFFFF" w:themeFill="background1"/>
            <w:noWrap/>
            <w:vAlign w:val="bottom"/>
            <w:hideMark/>
          </w:tcPr>
          <w:p w:rsidRPr="00A01AF7" w:rsidR="007025CA" w:rsidP="00A01AF7" w:rsidRDefault="006D4B95" w14:paraId="427ED46C" w14:textId="434B0F03">
            <w:pPr>
              <w:pStyle w:val="Normalutanindragellerluft"/>
              <w:spacing w:line="240" w:lineRule="exact"/>
              <w:jc w:val="right"/>
              <w:rPr>
                <w:sz w:val="20"/>
                <w:szCs w:val="20"/>
              </w:rPr>
            </w:pPr>
            <w:r>
              <w:rPr>
                <w:sz w:val="20"/>
                <w:szCs w:val="20"/>
              </w:rPr>
              <w:t>−</w:t>
            </w:r>
            <w:r w:rsidRPr="00A01AF7" w:rsidR="007025CA">
              <w:rPr>
                <w:sz w:val="20"/>
                <w:szCs w:val="20"/>
              </w:rPr>
              <w:t>50 000</w:t>
            </w:r>
          </w:p>
        </w:tc>
      </w:tr>
      <w:tr w:rsidRPr="00A01AF7" w:rsidR="007025CA" w:rsidTr="00A01AF7" w14:paraId="427ED472" w14:textId="77777777">
        <w:tc>
          <w:tcPr>
            <w:tcW w:w="0" w:type="auto"/>
            <w:shd w:val="clear" w:color="auto" w:fill="FFFFFF" w:themeFill="background1"/>
            <w:noWrap/>
            <w:vAlign w:val="bottom"/>
            <w:hideMark/>
          </w:tcPr>
          <w:p w:rsidRPr="00A01AF7" w:rsidR="007025CA" w:rsidP="00B17FC7" w:rsidRDefault="007025CA" w14:paraId="427ED46E" w14:textId="4A7DBDC7">
            <w:pPr>
              <w:pStyle w:val="Normalutanindragellerluft"/>
              <w:spacing w:line="240" w:lineRule="exact"/>
              <w:rPr>
                <w:sz w:val="20"/>
                <w:szCs w:val="20"/>
              </w:rPr>
            </w:pPr>
            <w:r w:rsidRPr="00A01AF7">
              <w:rPr>
                <w:sz w:val="20"/>
                <w:szCs w:val="20"/>
              </w:rPr>
              <w:t>7:1</w:t>
            </w:r>
            <w:r w:rsidR="00B17FC7">
              <w:rPr>
                <w:sz w:val="20"/>
                <w:szCs w:val="20"/>
              </w:rPr>
              <w:br/>
            </w:r>
          </w:p>
        </w:tc>
        <w:tc>
          <w:tcPr>
            <w:tcW w:w="0" w:type="auto"/>
            <w:shd w:val="clear" w:color="auto" w:fill="FFFFFF" w:themeFill="background1"/>
            <w:vAlign w:val="bottom"/>
            <w:hideMark/>
          </w:tcPr>
          <w:p w:rsidRPr="00A01AF7" w:rsidR="007025CA" w:rsidP="00A01AF7" w:rsidRDefault="007025CA" w14:paraId="427ED46F" w14:textId="77777777">
            <w:pPr>
              <w:pStyle w:val="Normalutanindragellerluft"/>
              <w:spacing w:line="240" w:lineRule="exact"/>
              <w:rPr>
                <w:sz w:val="20"/>
                <w:szCs w:val="20"/>
              </w:rPr>
            </w:pPr>
            <w:r w:rsidRPr="00A01AF7">
              <w:rPr>
                <w:sz w:val="20"/>
                <w:szCs w:val="20"/>
              </w:rPr>
              <w:t>Forskningsrådet för hälsa, arbetsliv och välfärd: Förvaltning</w:t>
            </w:r>
          </w:p>
        </w:tc>
        <w:tc>
          <w:tcPr>
            <w:tcW w:w="0" w:type="auto"/>
            <w:shd w:val="clear" w:color="auto" w:fill="FFFFFF" w:themeFill="background1"/>
            <w:noWrap/>
            <w:vAlign w:val="bottom"/>
            <w:hideMark/>
          </w:tcPr>
          <w:p w:rsidRPr="00A01AF7" w:rsidR="007025CA" w:rsidP="00A01AF7" w:rsidRDefault="007025CA" w14:paraId="427ED470" w14:textId="77777777">
            <w:pPr>
              <w:pStyle w:val="Normalutanindragellerluft"/>
              <w:spacing w:line="240" w:lineRule="exact"/>
              <w:jc w:val="right"/>
              <w:rPr>
                <w:sz w:val="20"/>
                <w:szCs w:val="20"/>
              </w:rPr>
            </w:pPr>
            <w:r w:rsidRPr="00A01AF7">
              <w:rPr>
                <w:sz w:val="20"/>
                <w:szCs w:val="20"/>
              </w:rPr>
              <w:t>33 998</w:t>
            </w:r>
          </w:p>
        </w:tc>
        <w:tc>
          <w:tcPr>
            <w:tcW w:w="0" w:type="auto"/>
            <w:shd w:val="clear" w:color="auto" w:fill="FFFFFF" w:themeFill="background1"/>
            <w:noWrap/>
            <w:vAlign w:val="bottom"/>
            <w:hideMark/>
          </w:tcPr>
          <w:p w:rsidRPr="00A01AF7" w:rsidR="007025CA" w:rsidP="00A01AF7" w:rsidRDefault="006D4B95" w14:paraId="427ED471" w14:textId="4A92832A">
            <w:pPr>
              <w:pStyle w:val="Normalutanindragellerluft"/>
              <w:spacing w:line="240" w:lineRule="exact"/>
              <w:jc w:val="right"/>
              <w:rPr>
                <w:sz w:val="20"/>
                <w:szCs w:val="20"/>
              </w:rPr>
            </w:pPr>
            <w:r>
              <w:rPr>
                <w:sz w:val="20"/>
                <w:szCs w:val="20"/>
              </w:rPr>
              <w:t>−</w:t>
            </w:r>
            <w:r w:rsidRPr="00A01AF7" w:rsidR="007025CA">
              <w:rPr>
                <w:sz w:val="20"/>
                <w:szCs w:val="20"/>
              </w:rPr>
              <w:t>116</w:t>
            </w:r>
          </w:p>
        </w:tc>
      </w:tr>
      <w:tr w:rsidRPr="00A01AF7" w:rsidR="007025CA" w:rsidTr="00A01AF7" w14:paraId="427ED477" w14:textId="77777777">
        <w:tc>
          <w:tcPr>
            <w:tcW w:w="0" w:type="auto"/>
            <w:shd w:val="clear" w:color="auto" w:fill="FFFFFF" w:themeFill="background1"/>
            <w:noWrap/>
            <w:vAlign w:val="bottom"/>
            <w:hideMark/>
          </w:tcPr>
          <w:p w:rsidRPr="00A01AF7" w:rsidR="007025CA" w:rsidP="00A01AF7" w:rsidRDefault="007025CA" w14:paraId="427ED473" w14:textId="4F4F9158">
            <w:pPr>
              <w:pStyle w:val="Normalutanindragellerluft"/>
              <w:spacing w:line="240" w:lineRule="exact"/>
              <w:rPr>
                <w:sz w:val="20"/>
                <w:szCs w:val="20"/>
              </w:rPr>
            </w:pPr>
            <w:r w:rsidRPr="00A01AF7">
              <w:rPr>
                <w:sz w:val="20"/>
                <w:szCs w:val="20"/>
              </w:rPr>
              <w:t>7:2</w:t>
            </w:r>
          </w:p>
        </w:tc>
        <w:tc>
          <w:tcPr>
            <w:tcW w:w="0" w:type="auto"/>
            <w:shd w:val="clear" w:color="auto" w:fill="FFFFFF" w:themeFill="background1"/>
            <w:vAlign w:val="bottom"/>
            <w:hideMark/>
          </w:tcPr>
          <w:p w:rsidRPr="00A01AF7" w:rsidR="007025CA" w:rsidP="00A01AF7" w:rsidRDefault="007025CA" w14:paraId="427ED474" w14:textId="77777777">
            <w:pPr>
              <w:pStyle w:val="Normalutanindragellerluft"/>
              <w:spacing w:line="240" w:lineRule="exact"/>
              <w:rPr>
                <w:sz w:val="20"/>
                <w:szCs w:val="20"/>
              </w:rPr>
            </w:pPr>
            <w:r w:rsidRPr="00A01AF7">
              <w:rPr>
                <w:sz w:val="20"/>
                <w:szCs w:val="20"/>
              </w:rPr>
              <w:t>Forskningsrådet för hälsa, arbetsliv och välfärd: Forskning</w:t>
            </w:r>
          </w:p>
        </w:tc>
        <w:tc>
          <w:tcPr>
            <w:tcW w:w="0" w:type="auto"/>
            <w:shd w:val="clear" w:color="auto" w:fill="FFFFFF" w:themeFill="background1"/>
            <w:noWrap/>
            <w:vAlign w:val="bottom"/>
            <w:hideMark/>
          </w:tcPr>
          <w:p w:rsidRPr="00A01AF7" w:rsidR="007025CA" w:rsidP="00A01AF7" w:rsidRDefault="007025CA" w14:paraId="427ED475" w14:textId="77777777">
            <w:pPr>
              <w:pStyle w:val="Normalutanindragellerluft"/>
              <w:spacing w:line="240" w:lineRule="exact"/>
              <w:jc w:val="right"/>
              <w:rPr>
                <w:sz w:val="20"/>
                <w:szCs w:val="20"/>
              </w:rPr>
            </w:pPr>
            <w:r w:rsidRPr="00A01AF7">
              <w:rPr>
                <w:sz w:val="20"/>
                <w:szCs w:val="20"/>
              </w:rPr>
              <w:t>546 998</w:t>
            </w:r>
          </w:p>
        </w:tc>
        <w:tc>
          <w:tcPr>
            <w:tcW w:w="0" w:type="auto"/>
            <w:shd w:val="clear" w:color="auto" w:fill="FFFFFF" w:themeFill="background1"/>
            <w:noWrap/>
            <w:vAlign w:val="bottom"/>
            <w:hideMark/>
          </w:tcPr>
          <w:p w:rsidRPr="00A01AF7" w:rsidR="007025CA" w:rsidP="00A01AF7" w:rsidRDefault="006D4B95" w14:paraId="427ED476" w14:textId="6FE723F2">
            <w:pPr>
              <w:pStyle w:val="Normalutanindragellerluft"/>
              <w:spacing w:line="240" w:lineRule="exact"/>
              <w:jc w:val="right"/>
              <w:rPr>
                <w:sz w:val="20"/>
                <w:szCs w:val="20"/>
              </w:rPr>
            </w:pPr>
            <w:r>
              <w:rPr>
                <w:sz w:val="20"/>
                <w:szCs w:val="20"/>
              </w:rPr>
              <w:t>−</w:t>
            </w:r>
            <w:r w:rsidRPr="00A01AF7" w:rsidR="007025CA">
              <w:rPr>
                <w:sz w:val="20"/>
                <w:szCs w:val="20"/>
              </w:rPr>
              <w:t>379</w:t>
            </w:r>
          </w:p>
        </w:tc>
      </w:tr>
      <w:tr w:rsidRPr="00A01AF7" w:rsidR="007025CA" w:rsidTr="00A01AF7" w14:paraId="427ED47C" w14:textId="77777777">
        <w:tc>
          <w:tcPr>
            <w:tcW w:w="0" w:type="auto"/>
            <w:shd w:val="clear" w:color="auto" w:fill="FFFFFF" w:themeFill="background1"/>
            <w:noWrap/>
            <w:vAlign w:val="bottom"/>
            <w:hideMark/>
          </w:tcPr>
          <w:p w:rsidRPr="00A01AF7" w:rsidR="007025CA" w:rsidP="00A01AF7" w:rsidRDefault="007025CA" w14:paraId="427ED478" w14:textId="77777777">
            <w:pPr>
              <w:pStyle w:val="Normalutanindragellerluft"/>
              <w:spacing w:line="240" w:lineRule="exact"/>
              <w:rPr>
                <w:sz w:val="20"/>
                <w:szCs w:val="20"/>
              </w:rPr>
            </w:pPr>
            <w:r w:rsidRPr="00A01AF7">
              <w:rPr>
                <w:sz w:val="20"/>
                <w:szCs w:val="20"/>
              </w:rPr>
              <w:t>8:1</w:t>
            </w:r>
          </w:p>
        </w:tc>
        <w:tc>
          <w:tcPr>
            <w:tcW w:w="0" w:type="auto"/>
            <w:shd w:val="clear" w:color="auto" w:fill="FFFFFF" w:themeFill="background1"/>
            <w:vAlign w:val="bottom"/>
            <w:hideMark/>
          </w:tcPr>
          <w:p w:rsidRPr="00A01AF7" w:rsidR="007025CA" w:rsidP="00A01AF7" w:rsidRDefault="007025CA" w14:paraId="427ED479" w14:textId="77777777">
            <w:pPr>
              <w:pStyle w:val="Normalutanindragellerluft"/>
              <w:spacing w:line="240" w:lineRule="exact"/>
              <w:rPr>
                <w:sz w:val="20"/>
                <w:szCs w:val="20"/>
              </w:rPr>
            </w:pPr>
            <w:r w:rsidRPr="00A01AF7">
              <w:rPr>
                <w:sz w:val="20"/>
                <w:szCs w:val="20"/>
              </w:rPr>
              <w:t>Socialstyrelsen</w:t>
            </w:r>
          </w:p>
        </w:tc>
        <w:tc>
          <w:tcPr>
            <w:tcW w:w="0" w:type="auto"/>
            <w:shd w:val="clear" w:color="auto" w:fill="FFFFFF" w:themeFill="background1"/>
            <w:noWrap/>
            <w:vAlign w:val="bottom"/>
            <w:hideMark/>
          </w:tcPr>
          <w:p w:rsidRPr="00A01AF7" w:rsidR="007025CA" w:rsidP="00A01AF7" w:rsidRDefault="007025CA" w14:paraId="427ED47A" w14:textId="77777777">
            <w:pPr>
              <w:pStyle w:val="Normalutanindragellerluft"/>
              <w:spacing w:line="240" w:lineRule="exact"/>
              <w:jc w:val="right"/>
              <w:rPr>
                <w:sz w:val="20"/>
                <w:szCs w:val="20"/>
              </w:rPr>
            </w:pPr>
            <w:r w:rsidRPr="00A01AF7">
              <w:rPr>
                <w:sz w:val="20"/>
                <w:szCs w:val="20"/>
              </w:rPr>
              <w:t>627 986</w:t>
            </w:r>
          </w:p>
        </w:tc>
        <w:tc>
          <w:tcPr>
            <w:tcW w:w="0" w:type="auto"/>
            <w:shd w:val="clear" w:color="auto" w:fill="FFFFFF" w:themeFill="background1"/>
            <w:noWrap/>
            <w:vAlign w:val="bottom"/>
            <w:hideMark/>
          </w:tcPr>
          <w:p w:rsidRPr="00A01AF7" w:rsidR="007025CA" w:rsidP="00A01AF7" w:rsidRDefault="006D4B95" w14:paraId="427ED47B" w14:textId="648B5857">
            <w:pPr>
              <w:pStyle w:val="Normalutanindragellerluft"/>
              <w:spacing w:line="240" w:lineRule="exact"/>
              <w:jc w:val="right"/>
              <w:rPr>
                <w:sz w:val="20"/>
                <w:szCs w:val="20"/>
              </w:rPr>
            </w:pPr>
            <w:r>
              <w:rPr>
                <w:sz w:val="20"/>
                <w:szCs w:val="20"/>
              </w:rPr>
              <w:t>−</w:t>
            </w:r>
            <w:r w:rsidRPr="00A01AF7" w:rsidR="007025CA">
              <w:rPr>
                <w:sz w:val="20"/>
                <w:szCs w:val="20"/>
              </w:rPr>
              <w:t>12 290</w:t>
            </w:r>
          </w:p>
        </w:tc>
      </w:tr>
      <w:tr w:rsidRPr="00A01AF7" w:rsidR="007025CA" w:rsidTr="00A01AF7" w14:paraId="427ED481" w14:textId="77777777">
        <w:tc>
          <w:tcPr>
            <w:tcW w:w="0" w:type="auto"/>
            <w:shd w:val="clear" w:color="auto" w:fill="FFFFFF" w:themeFill="background1"/>
            <w:noWrap/>
            <w:vAlign w:val="bottom"/>
            <w:hideMark/>
          </w:tcPr>
          <w:p w:rsidRPr="00A01AF7" w:rsidR="007025CA" w:rsidP="00A01AF7" w:rsidRDefault="007025CA" w14:paraId="427ED47D" w14:textId="77777777">
            <w:pPr>
              <w:pStyle w:val="Normalutanindragellerluft"/>
              <w:spacing w:line="240" w:lineRule="exact"/>
              <w:rPr>
                <w:sz w:val="20"/>
                <w:szCs w:val="20"/>
              </w:rPr>
            </w:pPr>
            <w:r w:rsidRPr="00A01AF7">
              <w:rPr>
                <w:sz w:val="20"/>
                <w:szCs w:val="20"/>
              </w:rPr>
              <w:t>8:2</w:t>
            </w:r>
          </w:p>
        </w:tc>
        <w:tc>
          <w:tcPr>
            <w:tcW w:w="0" w:type="auto"/>
            <w:shd w:val="clear" w:color="auto" w:fill="FFFFFF" w:themeFill="background1"/>
            <w:vAlign w:val="bottom"/>
            <w:hideMark/>
          </w:tcPr>
          <w:p w:rsidRPr="00A01AF7" w:rsidR="007025CA" w:rsidP="00A01AF7" w:rsidRDefault="007025CA" w14:paraId="427ED47E" w14:textId="77777777">
            <w:pPr>
              <w:pStyle w:val="Normalutanindragellerluft"/>
              <w:spacing w:line="240" w:lineRule="exact"/>
              <w:rPr>
                <w:sz w:val="20"/>
                <w:szCs w:val="20"/>
              </w:rPr>
            </w:pPr>
            <w:r w:rsidRPr="00A01AF7">
              <w:rPr>
                <w:sz w:val="20"/>
                <w:szCs w:val="20"/>
              </w:rPr>
              <w:t>Inspektionen för vård och omsorg</w:t>
            </w:r>
          </w:p>
        </w:tc>
        <w:tc>
          <w:tcPr>
            <w:tcW w:w="0" w:type="auto"/>
            <w:shd w:val="clear" w:color="auto" w:fill="FFFFFF" w:themeFill="background1"/>
            <w:noWrap/>
            <w:vAlign w:val="bottom"/>
            <w:hideMark/>
          </w:tcPr>
          <w:p w:rsidRPr="00A01AF7" w:rsidR="007025CA" w:rsidP="00A01AF7" w:rsidRDefault="007025CA" w14:paraId="427ED47F" w14:textId="77777777">
            <w:pPr>
              <w:pStyle w:val="Normalutanindragellerluft"/>
              <w:spacing w:line="240" w:lineRule="exact"/>
              <w:jc w:val="right"/>
              <w:rPr>
                <w:sz w:val="20"/>
                <w:szCs w:val="20"/>
              </w:rPr>
            </w:pPr>
            <w:r w:rsidRPr="00A01AF7">
              <w:rPr>
                <w:sz w:val="20"/>
                <w:szCs w:val="20"/>
              </w:rPr>
              <w:t>697 839</w:t>
            </w:r>
          </w:p>
        </w:tc>
        <w:tc>
          <w:tcPr>
            <w:tcW w:w="0" w:type="auto"/>
            <w:shd w:val="clear" w:color="auto" w:fill="FFFFFF" w:themeFill="background1"/>
            <w:noWrap/>
            <w:vAlign w:val="bottom"/>
            <w:hideMark/>
          </w:tcPr>
          <w:p w:rsidRPr="00A01AF7" w:rsidR="007025CA" w:rsidP="00A01AF7" w:rsidRDefault="006D4B95" w14:paraId="427ED480" w14:textId="67AA12F0">
            <w:pPr>
              <w:pStyle w:val="Normalutanindragellerluft"/>
              <w:spacing w:line="240" w:lineRule="exact"/>
              <w:jc w:val="right"/>
              <w:rPr>
                <w:sz w:val="20"/>
                <w:szCs w:val="20"/>
              </w:rPr>
            </w:pPr>
            <w:r>
              <w:rPr>
                <w:sz w:val="20"/>
                <w:szCs w:val="20"/>
              </w:rPr>
              <w:t>−</w:t>
            </w:r>
            <w:r w:rsidRPr="00A01AF7" w:rsidR="007025CA">
              <w:rPr>
                <w:sz w:val="20"/>
                <w:szCs w:val="20"/>
              </w:rPr>
              <w:t>62 680</w:t>
            </w:r>
          </w:p>
        </w:tc>
      </w:tr>
      <w:tr w:rsidRPr="00A01AF7" w:rsidR="007025CA" w:rsidTr="00A01AF7" w14:paraId="427ED486" w14:textId="77777777">
        <w:tc>
          <w:tcPr>
            <w:tcW w:w="0" w:type="auto"/>
            <w:shd w:val="clear" w:color="auto" w:fill="FFFFFF" w:themeFill="background1"/>
            <w:noWrap/>
            <w:vAlign w:val="bottom"/>
            <w:hideMark/>
          </w:tcPr>
          <w:p w:rsidRPr="00A01AF7" w:rsidR="007025CA" w:rsidP="00A01AF7" w:rsidRDefault="007025CA" w14:paraId="427ED482" w14:textId="77777777">
            <w:pPr>
              <w:pStyle w:val="Normalutanindragellerluft"/>
              <w:spacing w:line="240" w:lineRule="exact"/>
              <w:rPr>
                <w:b/>
                <w:sz w:val="20"/>
                <w:szCs w:val="20"/>
              </w:rPr>
            </w:pPr>
            <w:r w:rsidRPr="00A01AF7">
              <w:rPr>
                <w:b/>
                <w:sz w:val="20"/>
                <w:szCs w:val="20"/>
              </w:rPr>
              <w:t> </w:t>
            </w:r>
          </w:p>
        </w:tc>
        <w:tc>
          <w:tcPr>
            <w:tcW w:w="0" w:type="auto"/>
            <w:shd w:val="clear" w:color="auto" w:fill="FFFFFF" w:themeFill="background1"/>
            <w:vAlign w:val="bottom"/>
            <w:hideMark/>
          </w:tcPr>
          <w:p w:rsidRPr="00A01AF7" w:rsidR="007025CA" w:rsidP="00A01AF7" w:rsidRDefault="007025CA" w14:paraId="427ED483" w14:textId="77777777">
            <w:pPr>
              <w:pStyle w:val="Normalutanindragellerluft"/>
              <w:spacing w:line="240" w:lineRule="exact"/>
              <w:rPr>
                <w:b/>
                <w:sz w:val="20"/>
                <w:szCs w:val="20"/>
              </w:rPr>
            </w:pPr>
            <w:r w:rsidRPr="00A01AF7">
              <w:rPr>
                <w:b/>
                <w:sz w:val="20"/>
                <w:szCs w:val="20"/>
              </w:rPr>
              <w:t>Summa</w:t>
            </w:r>
          </w:p>
        </w:tc>
        <w:tc>
          <w:tcPr>
            <w:tcW w:w="0" w:type="auto"/>
            <w:shd w:val="clear" w:color="auto" w:fill="FFFFFF" w:themeFill="background1"/>
            <w:noWrap/>
            <w:vAlign w:val="bottom"/>
            <w:hideMark/>
          </w:tcPr>
          <w:p w:rsidRPr="00A01AF7" w:rsidR="007025CA" w:rsidP="00A01AF7" w:rsidRDefault="007025CA" w14:paraId="427ED484" w14:textId="77777777">
            <w:pPr>
              <w:pStyle w:val="Normalutanindragellerluft"/>
              <w:spacing w:line="240" w:lineRule="exact"/>
              <w:jc w:val="right"/>
              <w:rPr>
                <w:b/>
                <w:sz w:val="20"/>
                <w:szCs w:val="20"/>
              </w:rPr>
            </w:pPr>
            <w:r w:rsidRPr="00A01AF7">
              <w:rPr>
                <w:b/>
                <w:sz w:val="20"/>
                <w:szCs w:val="20"/>
              </w:rPr>
              <w:t>68 496 164</w:t>
            </w:r>
          </w:p>
        </w:tc>
        <w:tc>
          <w:tcPr>
            <w:tcW w:w="0" w:type="auto"/>
            <w:shd w:val="clear" w:color="auto" w:fill="FFFFFF" w:themeFill="background1"/>
            <w:noWrap/>
            <w:vAlign w:val="bottom"/>
            <w:hideMark/>
          </w:tcPr>
          <w:p w:rsidRPr="00A01AF7" w:rsidR="007025CA" w:rsidP="00A01AF7" w:rsidRDefault="006D4B95" w14:paraId="427ED485" w14:textId="40DEAD72">
            <w:pPr>
              <w:pStyle w:val="Normalutanindragellerluft"/>
              <w:spacing w:line="240" w:lineRule="exact"/>
              <w:jc w:val="right"/>
              <w:rPr>
                <w:b/>
                <w:sz w:val="20"/>
                <w:szCs w:val="20"/>
              </w:rPr>
            </w:pPr>
            <w:r>
              <w:rPr>
                <w:b/>
                <w:sz w:val="20"/>
                <w:szCs w:val="20"/>
              </w:rPr>
              <w:t>−</w:t>
            </w:r>
            <w:r w:rsidRPr="00A01AF7" w:rsidR="007025CA">
              <w:rPr>
                <w:b/>
                <w:sz w:val="20"/>
                <w:szCs w:val="20"/>
              </w:rPr>
              <w:t>4 963 922</w:t>
            </w:r>
          </w:p>
        </w:tc>
      </w:tr>
    </w:tbl>
    <w:p w:rsidRPr="00B17FC7" w:rsidR="00B17FC7" w:rsidP="00B17FC7" w:rsidRDefault="00B17FC7" w14:paraId="15BB32DF" w14:textId="77777777">
      <w:pPr>
        <w:pStyle w:val="Normalutanindragellerluft"/>
      </w:pPr>
      <w:r w:rsidRPr="00B17FC7">
        <w:br w:type="page"/>
      </w:r>
    </w:p>
    <w:p w:rsidR="00CE0B7B" w:rsidP="00A01AF7" w:rsidRDefault="007025CA" w14:paraId="45FA9C4D" w14:textId="7BF1F43E">
      <w:pPr>
        <w:pStyle w:val="Tabellrubrik"/>
        <w:rPr>
          <w:rFonts w:eastAsia="Times New Roman"/>
          <w:lang w:eastAsia="sv-SE"/>
        </w:rPr>
      </w:pPr>
      <w:r w:rsidRPr="007025CA">
        <w:rPr>
          <w:rFonts w:eastAsia="Times New Roman"/>
          <w:lang w:eastAsia="sv-SE"/>
        </w:rPr>
        <w:t xml:space="preserve">Tabell </w:t>
      </w:r>
      <w:r w:rsidRPr="007025CA">
        <w:rPr>
          <w:rFonts w:eastAsia="Times New Roman"/>
          <w:lang w:eastAsia="sv-SE"/>
        </w:rPr>
        <w:fldChar w:fldCharType="begin"/>
      </w:r>
      <w:r w:rsidRPr="007025CA">
        <w:rPr>
          <w:rFonts w:eastAsia="Times New Roman"/>
          <w:lang w:eastAsia="sv-SE"/>
        </w:rPr>
        <w:instrText xml:space="preserve"> SEQ Tabell \* ARABIC </w:instrText>
      </w:r>
      <w:r w:rsidRPr="007025CA">
        <w:rPr>
          <w:rFonts w:eastAsia="Times New Roman"/>
          <w:lang w:eastAsia="sv-SE"/>
        </w:rPr>
        <w:fldChar w:fldCharType="separate"/>
      </w:r>
      <w:r w:rsidR="00ED6432">
        <w:rPr>
          <w:rFonts w:eastAsia="Times New Roman"/>
          <w:noProof/>
          <w:lang w:eastAsia="sv-SE"/>
        </w:rPr>
        <w:t>41</w:t>
      </w:r>
      <w:r w:rsidRPr="007025CA">
        <w:rPr>
          <w:rFonts w:eastAsia="Times New Roman"/>
          <w:lang w:eastAsia="sv-SE"/>
        </w:rPr>
        <w:fldChar w:fldCharType="end"/>
      </w:r>
      <w:r w:rsidRPr="007025CA">
        <w:rPr>
          <w:rFonts w:eastAsia="Times New Roman"/>
          <w:lang w:eastAsia="sv-SE"/>
        </w:rPr>
        <w:t xml:space="preserve"> Centerpartiets förslag till anslag för 2017 till 2020 för utgiftsområde 9 uttryckt som differens</w:t>
      </w:r>
      <w:r w:rsidR="00CE0B7B">
        <w:rPr>
          <w:rFonts w:eastAsia="Times New Roman"/>
          <w:lang w:eastAsia="sv-SE"/>
        </w:rPr>
        <w:t xml:space="preserve"> gentemot regeringens förslag</w:t>
      </w:r>
    </w:p>
    <w:p w:rsidRPr="00CE0B7B" w:rsidR="007025CA" w:rsidP="00CE0B7B" w:rsidRDefault="00CE0B7B" w14:paraId="427ED489" w14:textId="10527261">
      <w:pPr>
        <w:pStyle w:val="Tabellunderrubrik"/>
      </w:pPr>
      <w:r w:rsidRPr="00CE0B7B">
        <w:t>M</w:t>
      </w:r>
      <w:r w:rsidRPr="00CE0B7B" w:rsidR="007025CA">
        <w:t>iljoner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439"/>
        <w:gridCol w:w="4667"/>
        <w:gridCol w:w="863"/>
        <w:gridCol w:w="870"/>
        <w:gridCol w:w="830"/>
        <w:gridCol w:w="836"/>
      </w:tblGrid>
      <w:tr w:rsidRPr="00B17FC7" w:rsidR="007025CA" w:rsidTr="00B17FC7" w14:paraId="427ED490" w14:textId="77777777">
        <w:tc>
          <w:tcPr>
            <w:tcW w:w="0" w:type="auto"/>
            <w:tcBorders>
              <w:top w:val="single" w:color="auto" w:sz="4" w:space="0"/>
              <w:bottom w:val="single" w:color="auto" w:sz="4" w:space="0"/>
            </w:tcBorders>
            <w:shd w:val="clear" w:color="auto" w:fill="FFFFFF" w:themeFill="background1"/>
            <w:noWrap/>
            <w:vAlign w:val="bottom"/>
            <w:hideMark/>
          </w:tcPr>
          <w:p w:rsidRPr="00B17FC7" w:rsidR="007025CA" w:rsidP="00B17FC7" w:rsidRDefault="007025CA" w14:paraId="427ED48A" w14:textId="77777777">
            <w:pPr>
              <w:pStyle w:val="Normalutanindragellerluft"/>
              <w:spacing w:line="240" w:lineRule="exact"/>
              <w:rPr>
                <w:b/>
                <w:sz w:val="20"/>
                <w:szCs w:val="20"/>
              </w:rPr>
            </w:pPr>
            <w:r w:rsidRPr="00B17FC7">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B17FC7" w:rsidR="007025CA" w:rsidP="00B17FC7" w:rsidRDefault="007025CA" w14:paraId="427ED48B" w14:textId="77777777">
            <w:pPr>
              <w:pStyle w:val="Normalutanindragellerluft"/>
              <w:spacing w:line="240" w:lineRule="exact"/>
              <w:rPr>
                <w:b/>
                <w:sz w:val="20"/>
                <w:szCs w:val="20"/>
              </w:rPr>
            </w:pPr>
            <w:r w:rsidRPr="00B17FC7">
              <w:rPr>
                <w:b/>
                <w:sz w:val="20"/>
                <w:szCs w:val="20"/>
              </w:rPr>
              <w:t> </w:t>
            </w:r>
          </w:p>
        </w:tc>
        <w:tc>
          <w:tcPr>
            <w:tcW w:w="0" w:type="auto"/>
            <w:tcBorders>
              <w:top w:val="single" w:color="auto" w:sz="4" w:space="0"/>
              <w:bottom w:val="single" w:color="auto" w:sz="4" w:space="0"/>
            </w:tcBorders>
            <w:shd w:val="clear" w:color="auto" w:fill="FFFFFF" w:themeFill="background1"/>
            <w:vAlign w:val="bottom"/>
            <w:hideMark/>
          </w:tcPr>
          <w:p w:rsidRPr="00B17FC7" w:rsidR="007025CA" w:rsidP="00B17FC7" w:rsidRDefault="007025CA" w14:paraId="427ED48C" w14:textId="77777777">
            <w:pPr>
              <w:pStyle w:val="Normalutanindragellerluft"/>
              <w:spacing w:line="240" w:lineRule="exact"/>
              <w:jc w:val="right"/>
              <w:rPr>
                <w:b/>
                <w:sz w:val="20"/>
                <w:szCs w:val="20"/>
              </w:rPr>
            </w:pPr>
            <w:r w:rsidRPr="00B17FC7">
              <w:rPr>
                <w:b/>
                <w:sz w:val="20"/>
                <w:szCs w:val="20"/>
              </w:rPr>
              <w:t>2017</w:t>
            </w:r>
          </w:p>
        </w:tc>
        <w:tc>
          <w:tcPr>
            <w:tcW w:w="0" w:type="auto"/>
            <w:tcBorders>
              <w:top w:val="single" w:color="auto" w:sz="4" w:space="0"/>
              <w:bottom w:val="single" w:color="auto" w:sz="4" w:space="0"/>
            </w:tcBorders>
            <w:shd w:val="clear" w:color="auto" w:fill="FFFFFF" w:themeFill="background1"/>
            <w:vAlign w:val="bottom"/>
            <w:hideMark/>
          </w:tcPr>
          <w:p w:rsidRPr="00B17FC7" w:rsidR="007025CA" w:rsidP="00B17FC7" w:rsidRDefault="007025CA" w14:paraId="427ED48D" w14:textId="77777777">
            <w:pPr>
              <w:pStyle w:val="Normalutanindragellerluft"/>
              <w:spacing w:line="240" w:lineRule="exact"/>
              <w:jc w:val="right"/>
              <w:rPr>
                <w:b/>
                <w:sz w:val="20"/>
                <w:szCs w:val="20"/>
              </w:rPr>
            </w:pPr>
            <w:r w:rsidRPr="00B17FC7">
              <w:rPr>
                <w:b/>
                <w:sz w:val="20"/>
                <w:szCs w:val="20"/>
              </w:rPr>
              <w:t>2018</w:t>
            </w:r>
          </w:p>
        </w:tc>
        <w:tc>
          <w:tcPr>
            <w:tcW w:w="0" w:type="auto"/>
            <w:tcBorders>
              <w:top w:val="single" w:color="auto" w:sz="4" w:space="0"/>
              <w:bottom w:val="single" w:color="auto" w:sz="4" w:space="0"/>
            </w:tcBorders>
            <w:shd w:val="clear" w:color="auto" w:fill="FFFFFF" w:themeFill="background1"/>
            <w:vAlign w:val="bottom"/>
            <w:hideMark/>
          </w:tcPr>
          <w:p w:rsidRPr="00B17FC7" w:rsidR="007025CA" w:rsidP="00B17FC7" w:rsidRDefault="007025CA" w14:paraId="427ED48E" w14:textId="77777777">
            <w:pPr>
              <w:pStyle w:val="Normalutanindragellerluft"/>
              <w:spacing w:line="240" w:lineRule="exact"/>
              <w:jc w:val="right"/>
              <w:rPr>
                <w:b/>
                <w:sz w:val="20"/>
                <w:szCs w:val="20"/>
              </w:rPr>
            </w:pPr>
            <w:r w:rsidRPr="00B17FC7">
              <w:rPr>
                <w:b/>
                <w:sz w:val="20"/>
                <w:szCs w:val="20"/>
              </w:rPr>
              <w:t>2019</w:t>
            </w:r>
          </w:p>
        </w:tc>
        <w:tc>
          <w:tcPr>
            <w:tcW w:w="0" w:type="auto"/>
            <w:tcBorders>
              <w:top w:val="single" w:color="auto" w:sz="4" w:space="0"/>
              <w:bottom w:val="single" w:color="auto" w:sz="4" w:space="0"/>
            </w:tcBorders>
            <w:shd w:val="clear" w:color="auto" w:fill="FFFFFF" w:themeFill="background1"/>
            <w:vAlign w:val="bottom"/>
            <w:hideMark/>
          </w:tcPr>
          <w:p w:rsidRPr="00B17FC7" w:rsidR="007025CA" w:rsidP="00B17FC7" w:rsidRDefault="007025CA" w14:paraId="427ED48F" w14:textId="77777777">
            <w:pPr>
              <w:pStyle w:val="Normalutanindragellerluft"/>
              <w:spacing w:line="240" w:lineRule="exact"/>
              <w:jc w:val="right"/>
              <w:rPr>
                <w:b/>
                <w:sz w:val="20"/>
                <w:szCs w:val="20"/>
              </w:rPr>
            </w:pPr>
            <w:r w:rsidRPr="00B17FC7">
              <w:rPr>
                <w:b/>
                <w:sz w:val="20"/>
                <w:szCs w:val="20"/>
              </w:rPr>
              <w:t>2020</w:t>
            </w:r>
          </w:p>
        </w:tc>
      </w:tr>
      <w:tr w:rsidRPr="00B17FC7" w:rsidR="007025CA" w:rsidTr="00B17FC7" w14:paraId="427ED497" w14:textId="77777777">
        <w:tc>
          <w:tcPr>
            <w:tcW w:w="0" w:type="auto"/>
            <w:tcBorders>
              <w:top w:val="single" w:color="auto" w:sz="4" w:space="0"/>
            </w:tcBorders>
            <w:shd w:val="clear" w:color="auto" w:fill="FFFFFF" w:themeFill="background1"/>
            <w:noWrap/>
            <w:vAlign w:val="bottom"/>
            <w:hideMark/>
          </w:tcPr>
          <w:p w:rsidRPr="00B17FC7" w:rsidR="007025CA" w:rsidP="00B17FC7" w:rsidRDefault="007025CA" w14:paraId="427ED491" w14:textId="77777777">
            <w:pPr>
              <w:pStyle w:val="Normalutanindragellerluft"/>
              <w:spacing w:line="240" w:lineRule="exact"/>
              <w:rPr>
                <w:sz w:val="20"/>
                <w:szCs w:val="20"/>
              </w:rPr>
            </w:pPr>
            <w:r w:rsidRPr="00B17FC7">
              <w:rPr>
                <w:sz w:val="20"/>
                <w:szCs w:val="20"/>
              </w:rPr>
              <w:t>1:1</w:t>
            </w:r>
          </w:p>
        </w:tc>
        <w:tc>
          <w:tcPr>
            <w:tcW w:w="0" w:type="auto"/>
            <w:tcBorders>
              <w:top w:val="single" w:color="auto" w:sz="4" w:space="0"/>
            </w:tcBorders>
            <w:shd w:val="clear" w:color="auto" w:fill="FFFFFF" w:themeFill="background1"/>
            <w:vAlign w:val="bottom"/>
            <w:hideMark/>
          </w:tcPr>
          <w:p w:rsidRPr="00B17FC7" w:rsidR="007025CA" w:rsidP="00B17FC7" w:rsidRDefault="007025CA" w14:paraId="427ED492" w14:textId="0248EE20">
            <w:pPr>
              <w:pStyle w:val="Normalutanindragellerluft"/>
              <w:spacing w:line="240" w:lineRule="exact"/>
              <w:rPr>
                <w:sz w:val="20"/>
                <w:szCs w:val="20"/>
              </w:rPr>
            </w:pPr>
            <w:r w:rsidRPr="00B17FC7">
              <w:rPr>
                <w:sz w:val="20"/>
                <w:szCs w:val="20"/>
              </w:rPr>
              <w:t>Myndigheten för vård</w:t>
            </w:r>
            <w:r w:rsidR="00B93F17">
              <w:rPr>
                <w:sz w:val="20"/>
                <w:szCs w:val="20"/>
              </w:rPr>
              <w:t>-</w:t>
            </w:r>
            <w:r w:rsidRPr="00B17FC7">
              <w:rPr>
                <w:sz w:val="20"/>
                <w:szCs w:val="20"/>
              </w:rPr>
              <w:t xml:space="preserve"> och omsorgsanalys</w:t>
            </w:r>
          </w:p>
        </w:tc>
        <w:tc>
          <w:tcPr>
            <w:tcW w:w="0" w:type="auto"/>
            <w:tcBorders>
              <w:top w:val="single" w:color="auto" w:sz="4" w:space="0"/>
            </w:tcBorders>
            <w:shd w:val="clear" w:color="auto" w:fill="FFFFFF" w:themeFill="background1"/>
            <w:noWrap/>
            <w:vAlign w:val="bottom"/>
            <w:hideMark/>
          </w:tcPr>
          <w:p w:rsidRPr="00B17FC7" w:rsidR="007025CA" w:rsidP="00B17FC7" w:rsidRDefault="006D4B95" w14:paraId="427ED493" w14:textId="1D1127DC">
            <w:pPr>
              <w:pStyle w:val="Normalutanindragellerluft"/>
              <w:spacing w:line="240" w:lineRule="exact"/>
              <w:jc w:val="right"/>
              <w:rPr>
                <w:sz w:val="20"/>
                <w:szCs w:val="20"/>
              </w:rPr>
            </w:pPr>
            <w:r>
              <w:rPr>
                <w:sz w:val="20"/>
                <w:szCs w:val="20"/>
              </w:rPr>
              <w:t>−</w:t>
            </w:r>
            <w:r w:rsidRPr="00B17FC7" w:rsidR="007025CA">
              <w:rPr>
                <w:sz w:val="20"/>
                <w:szCs w:val="20"/>
              </w:rPr>
              <w:t>0,3</w:t>
            </w:r>
          </w:p>
        </w:tc>
        <w:tc>
          <w:tcPr>
            <w:tcW w:w="0" w:type="auto"/>
            <w:tcBorders>
              <w:top w:val="single" w:color="auto" w:sz="4" w:space="0"/>
            </w:tcBorders>
            <w:shd w:val="clear" w:color="auto" w:fill="FFFFFF" w:themeFill="background1"/>
            <w:noWrap/>
            <w:vAlign w:val="bottom"/>
            <w:hideMark/>
          </w:tcPr>
          <w:p w:rsidRPr="00B17FC7" w:rsidR="007025CA" w:rsidP="00B17FC7" w:rsidRDefault="006D4B95" w14:paraId="427ED494" w14:textId="2ECE1F02">
            <w:pPr>
              <w:pStyle w:val="Normalutanindragellerluft"/>
              <w:spacing w:line="240" w:lineRule="exact"/>
              <w:jc w:val="right"/>
              <w:rPr>
                <w:sz w:val="20"/>
                <w:szCs w:val="20"/>
              </w:rPr>
            </w:pPr>
            <w:r>
              <w:rPr>
                <w:sz w:val="20"/>
                <w:szCs w:val="20"/>
              </w:rPr>
              <w:t>−</w:t>
            </w:r>
            <w:r w:rsidRPr="00B17FC7" w:rsidR="007025CA">
              <w:rPr>
                <w:sz w:val="20"/>
                <w:szCs w:val="20"/>
              </w:rPr>
              <w:t>0,4</w:t>
            </w:r>
          </w:p>
        </w:tc>
        <w:tc>
          <w:tcPr>
            <w:tcW w:w="0" w:type="auto"/>
            <w:tcBorders>
              <w:top w:val="single" w:color="auto" w:sz="4" w:space="0"/>
            </w:tcBorders>
            <w:shd w:val="clear" w:color="auto" w:fill="FFFFFF" w:themeFill="background1"/>
            <w:noWrap/>
            <w:vAlign w:val="bottom"/>
            <w:hideMark/>
          </w:tcPr>
          <w:p w:rsidRPr="00B17FC7" w:rsidR="007025CA" w:rsidP="00B17FC7" w:rsidRDefault="006D4B95" w14:paraId="427ED495" w14:textId="0F48E8A5">
            <w:pPr>
              <w:pStyle w:val="Normalutanindragellerluft"/>
              <w:spacing w:line="240" w:lineRule="exact"/>
              <w:jc w:val="right"/>
              <w:rPr>
                <w:sz w:val="20"/>
                <w:szCs w:val="20"/>
              </w:rPr>
            </w:pPr>
            <w:r>
              <w:rPr>
                <w:sz w:val="20"/>
                <w:szCs w:val="20"/>
              </w:rPr>
              <w:t>−</w:t>
            </w:r>
            <w:r w:rsidRPr="00B17FC7" w:rsidR="007025CA">
              <w:rPr>
                <w:sz w:val="20"/>
                <w:szCs w:val="20"/>
              </w:rPr>
              <w:t>0,6</w:t>
            </w:r>
          </w:p>
        </w:tc>
        <w:tc>
          <w:tcPr>
            <w:tcW w:w="0" w:type="auto"/>
            <w:tcBorders>
              <w:top w:val="single" w:color="auto" w:sz="4" w:space="0"/>
            </w:tcBorders>
            <w:shd w:val="clear" w:color="auto" w:fill="FFFFFF" w:themeFill="background1"/>
            <w:noWrap/>
            <w:vAlign w:val="bottom"/>
            <w:hideMark/>
          </w:tcPr>
          <w:p w:rsidRPr="00B17FC7" w:rsidR="007025CA" w:rsidP="00B17FC7" w:rsidRDefault="006D4B95" w14:paraId="427ED496" w14:textId="583822B6">
            <w:pPr>
              <w:pStyle w:val="Normalutanindragellerluft"/>
              <w:spacing w:line="240" w:lineRule="exact"/>
              <w:jc w:val="right"/>
              <w:rPr>
                <w:sz w:val="20"/>
                <w:szCs w:val="20"/>
              </w:rPr>
            </w:pPr>
            <w:r>
              <w:rPr>
                <w:sz w:val="20"/>
                <w:szCs w:val="20"/>
              </w:rPr>
              <w:t>−</w:t>
            </w:r>
            <w:r w:rsidRPr="00B17FC7" w:rsidR="007025CA">
              <w:rPr>
                <w:sz w:val="20"/>
                <w:szCs w:val="20"/>
              </w:rPr>
              <w:t>0,9</w:t>
            </w:r>
          </w:p>
        </w:tc>
      </w:tr>
      <w:tr w:rsidRPr="00B17FC7" w:rsidR="007025CA" w:rsidTr="00B17FC7" w14:paraId="427ED49E" w14:textId="77777777">
        <w:tc>
          <w:tcPr>
            <w:tcW w:w="0" w:type="auto"/>
            <w:shd w:val="clear" w:color="auto" w:fill="FFFFFF" w:themeFill="background1"/>
            <w:noWrap/>
            <w:vAlign w:val="bottom"/>
            <w:hideMark/>
          </w:tcPr>
          <w:p w:rsidRPr="00B17FC7" w:rsidR="007025CA" w:rsidP="00B17FC7" w:rsidRDefault="007025CA" w14:paraId="427ED498" w14:textId="77777777">
            <w:pPr>
              <w:pStyle w:val="Normalutanindragellerluft"/>
              <w:spacing w:line="240" w:lineRule="exact"/>
              <w:rPr>
                <w:sz w:val="20"/>
                <w:szCs w:val="20"/>
              </w:rPr>
            </w:pPr>
            <w:r w:rsidRPr="00B17FC7">
              <w:rPr>
                <w:sz w:val="20"/>
                <w:szCs w:val="20"/>
              </w:rPr>
              <w:t>1:2</w:t>
            </w:r>
          </w:p>
        </w:tc>
        <w:tc>
          <w:tcPr>
            <w:tcW w:w="0" w:type="auto"/>
            <w:shd w:val="clear" w:color="auto" w:fill="FFFFFF" w:themeFill="background1"/>
            <w:vAlign w:val="bottom"/>
            <w:hideMark/>
          </w:tcPr>
          <w:p w:rsidRPr="00B17FC7" w:rsidR="007025CA" w:rsidP="00B17FC7" w:rsidRDefault="007025CA" w14:paraId="427ED499" w14:textId="77777777">
            <w:pPr>
              <w:pStyle w:val="Normalutanindragellerluft"/>
              <w:spacing w:line="240" w:lineRule="exact"/>
              <w:rPr>
                <w:sz w:val="20"/>
                <w:szCs w:val="20"/>
              </w:rPr>
            </w:pPr>
            <w:r w:rsidRPr="00B17FC7">
              <w:rPr>
                <w:sz w:val="20"/>
                <w:szCs w:val="20"/>
              </w:rPr>
              <w:t>Statens beredning för medicinsk och social utvärdering</w:t>
            </w:r>
          </w:p>
        </w:tc>
        <w:tc>
          <w:tcPr>
            <w:tcW w:w="0" w:type="auto"/>
            <w:shd w:val="clear" w:color="auto" w:fill="FFFFFF" w:themeFill="background1"/>
            <w:noWrap/>
            <w:vAlign w:val="bottom"/>
            <w:hideMark/>
          </w:tcPr>
          <w:p w:rsidRPr="00B17FC7" w:rsidR="007025CA" w:rsidP="00B17FC7" w:rsidRDefault="006D4B95" w14:paraId="427ED49A" w14:textId="2972C23F">
            <w:pPr>
              <w:pStyle w:val="Normalutanindragellerluft"/>
              <w:spacing w:line="240" w:lineRule="exact"/>
              <w:jc w:val="right"/>
              <w:rPr>
                <w:sz w:val="20"/>
                <w:szCs w:val="20"/>
              </w:rPr>
            </w:pPr>
            <w:r>
              <w:rPr>
                <w:sz w:val="20"/>
                <w:szCs w:val="20"/>
              </w:rPr>
              <w:t>−</w:t>
            </w:r>
            <w:r w:rsidRPr="00B17FC7" w:rsidR="007025CA">
              <w:rPr>
                <w:sz w:val="20"/>
                <w:szCs w:val="20"/>
              </w:rPr>
              <w:t>3,6</w:t>
            </w:r>
          </w:p>
        </w:tc>
        <w:tc>
          <w:tcPr>
            <w:tcW w:w="0" w:type="auto"/>
            <w:shd w:val="clear" w:color="auto" w:fill="FFFFFF" w:themeFill="background1"/>
            <w:noWrap/>
            <w:vAlign w:val="bottom"/>
            <w:hideMark/>
          </w:tcPr>
          <w:p w:rsidRPr="00B17FC7" w:rsidR="007025CA" w:rsidP="00B17FC7" w:rsidRDefault="006D4B95" w14:paraId="427ED49B" w14:textId="638CFFBF">
            <w:pPr>
              <w:pStyle w:val="Normalutanindragellerluft"/>
              <w:spacing w:line="240" w:lineRule="exact"/>
              <w:jc w:val="right"/>
              <w:rPr>
                <w:sz w:val="20"/>
                <w:szCs w:val="20"/>
              </w:rPr>
            </w:pPr>
            <w:r>
              <w:rPr>
                <w:sz w:val="20"/>
                <w:szCs w:val="20"/>
              </w:rPr>
              <w:t>−</w:t>
            </w:r>
            <w:r w:rsidRPr="00B17FC7" w:rsidR="007025CA">
              <w:rPr>
                <w:sz w:val="20"/>
                <w:szCs w:val="20"/>
              </w:rPr>
              <w:t>4,0</w:t>
            </w:r>
          </w:p>
        </w:tc>
        <w:tc>
          <w:tcPr>
            <w:tcW w:w="0" w:type="auto"/>
            <w:shd w:val="clear" w:color="auto" w:fill="FFFFFF" w:themeFill="background1"/>
            <w:noWrap/>
            <w:vAlign w:val="bottom"/>
            <w:hideMark/>
          </w:tcPr>
          <w:p w:rsidRPr="00B17FC7" w:rsidR="007025CA" w:rsidP="00B17FC7" w:rsidRDefault="006D4B95" w14:paraId="427ED49C" w14:textId="11C76614">
            <w:pPr>
              <w:pStyle w:val="Normalutanindragellerluft"/>
              <w:spacing w:line="240" w:lineRule="exact"/>
              <w:jc w:val="right"/>
              <w:rPr>
                <w:sz w:val="20"/>
                <w:szCs w:val="20"/>
              </w:rPr>
            </w:pPr>
            <w:r>
              <w:rPr>
                <w:sz w:val="20"/>
                <w:szCs w:val="20"/>
              </w:rPr>
              <w:t>−</w:t>
            </w:r>
            <w:r w:rsidRPr="00B17FC7" w:rsidR="007025CA">
              <w:rPr>
                <w:sz w:val="20"/>
                <w:szCs w:val="20"/>
              </w:rPr>
              <w:t>4,6</w:t>
            </w:r>
          </w:p>
        </w:tc>
        <w:tc>
          <w:tcPr>
            <w:tcW w:w="0" w:type="auto"/>
            <w:shd w:val="clear" w:color="auto" w:fill="FFFFFF" w:themeFill="background1"/>
            <w:noWrap/>
            <w:vAlign w:val="bottom"/>
            <w:hideMark/>
          </w:tcPr>
          <w:p w:rsidRPr="00B17FC7" w:rsidR="007025CA" w:rsidP="00B17FC7" w:rsidRDefault="006D4B95" w14:paraId="427ED49D" w14:textId="424A45B2">
            <w:pPr>
              <w:pStyle w:val="Normalutanindragellerluft"/>
              <w:spacing w:line="240" w:lineRule="exact"/>
              <w:jc w:val="right"/>
              <w:rPr>
                <w:sz w:val="20"/>
                <w:szCs w:val="20"/>
              </w:rPr>
            </w:pPr>
            <w:r>
              <w:rPr>
                <w:sz w:val="20"/>
                <w:szCs w:val="20"/>
              </w:rPr>
              <w:t>−</w:t>
            </w:r>
            <w:r w:rsidRPr="00B17FC7" w:rsidR="007025CA">
              <w:rPr>
                <w:sz w:val="20"/>
                <w:szCs w:val="20"/>
              </w:rPr>
              <w:t>5,1</w:t>
            </w:r>
          </w:p>
        </w:tc>
      </w:tr>
      <w:tr w:rsidRPr="00B17FC7" w:rsidR="007025CA" w:rsidTr="00B17FC7" w14:paraId="427ED4A5" w14:textId="77777777">
        <w:tc>
          <w:tcPr>
            <w:tcW w:w="0" w:type="auto"/>
            <w:shd w:val="clear" w:color="auto" w:fill="FFFFFF" w:themeFill="background1"/>
            <w:noWrap/>
            <w:vAlign w:val="bottom"/>
            <w:hideMark/>
          </w:tcPr>
          <w:p w:rsidRPr="00B17FC7" w:rsidR="007025CA" w:rsidP="00B17FC7" w:rsidRDefault="007025CA" w14:paraId="427ED49F" w14:textId="77777777">
            <w:pPr>
              <w:pStyle w:val="Normalutanindragellerluft"/>
              <w:spacing w:line="240" w:lineRule="exact"/>
              <w:rPr>
                <w:sz w:val="20"/>
                <w:szCs w:val="20"/>
              </w:rPr>
            </w:pPr>
            <w:r w:rsidRPr="00B17FC7">
              <w:rPr>
                <w:sz w:val="20"/>
                <w:szCs w:val="20"/>
              </w:rPr>
              <w:t>1:3</w:t>
            </w:r>
          </w:p>
        </w:tc>
        <w:tc>
          <w:tcPr>
            <w:tcW w:w="0" w:type="auto"/>
            <w:shd w:val="clear" w:color="auto" w:fill="FFFFFF" w:themeFill="background1"/>
            <w:vAlign w:val="bottom"/>
            <w:hideMark/>
          </w:tcPr>
          <w:p w:rsidRPr="00B17FC7" w:rsidR="007025CA" w:rsidP="00B17FC7" w:rsidRDefault="007025CA" w14:paraId="427ED4A0" w14:textId="4EFE7F68">
            <w:pPr>
              <w:pStyle w:val="Normalutanindragellerluft"/>
              <w:spacing w:line="240" w:lineRule="exact"/>
              <w:rPr>
                <w:sz w:val="20"/>
                <w:szCs w:val="20"/>
              </w:rPr>
            </w:pPr>
            <w:r w:rsidRPr="00B17FC7">
              <w:rPr>
                <w:sz w:val="20"/>
                <w:szCs w:val="20"/>
              </w:rPr>
              <w:t>Tandvårds</w:t>
            </w:r>
            <w:r w:rsidR="00B93F17">
              <w:rPr>
                <w:sz w:val="20"/>
                <w:szCs w:val="20"/>
              </w:rPr>
              <w:t>-</w:t>
            </w:r>
            <w:r w:rsidRPr="00B17FC7">
              <w:rPr>
                <w:sz w:val="20"/>
                <w:szCs w:val="20"/>
              </w:rPr>
              <w:t xml:space="preserve"> och läkemedelsförmånsverket</w:t>
            </w:r>
          </w:p>
        </w:tc>
        <w:tc>
          <w:tcPr>
            <w:tcW w:w="0" w:type="auto"/>
            <w:shd w:val="clear" w:color="auto" w:fill="FFFFFF" w:themeFill="background1"/>
            <w:noWrap/>
            <w:vAlign w:val="bottom"/>
            <w:hideMark/>
          </w:tcPr>
          <w:p w:rsidRPr="00B17FC7" w:rsidR="007025CA" w:rsidP="00B17FC7" w:rsidRDefault="006D4B95" w14:paraId="427ED4A1" w14:textId="3D6D69F4">
            <w:pPr>
              <w:pStyle w:val="Normalutanindragellerluft"/>
              <w:spacing w:line="240" w:lineRule="exact"/>
              <w:jc w:val="right"/>
              <w:rPr>
                <w:sz w:val="20"/>
                <w:szCs w:val="20"/>
              </w:rPr>
            </w:pPr>
            <w:r>
              <w:rPr>
                <w:sz w:val="20"/>
                <w:szCs w:val="20"/>
              </w:rPr>
              <w:t>−</w:t>
            </w:r>
            <w:r w:rsidRPr="00B17FC7" w:rsidR="007025CA">
              <w:rPr>
                <w:sz w:val="20"/>
                <w:szCs w:val="20"/>
              </w:rPr>
              <w:t>0,5</w:t>
            </w:r>
          </w:p>
        </w:tc>
        <w:tc>
          <w:tcPr>
            <w:tcW w:w="0" w:type="auto"/>
            <w:shd w:val="clear" w:color="auto" w:fill="FFFFFF" w:themeFill="background1"/>
            <w:noWrap/>
            <w:vAlign w:val="bottom"/>
            <w:hideMark/>
          </w:tcPr>
          <w:p w:rsidRPr="00B17FC7" w:rsidR="007025CA" w:rsidP="00B17FC7" w:rsidRDefault="006D4B95" w14:paraId="427ED4A2" w14:textId="2DD5665C">
            <w:pPr>
              <w:pStyle w:val="Normalutanindragellerluft"/>
              <w:spacing w:line="240" w:lineRule="exact"/>
              <w:jc w:val="right"/>
              <w:rPr>
                <w:sz w:val="20"/>
                <w:szCs w:val="20"/>
              </w:rPr>
            </w:pPr>
            <w:r>
              <w:rPr>
                <w:sz w:val="20"/>
                <w:szCs w:val="20"/>
              </w:rPr>
              <w:t>−</w:t>
            </w:r>
            <w:r w:rsidRPr="00B17FC7" w:rsidR="007025CA">
              <w:rPr>
                <w:sz w:val="20"/>
                <w:szCs w:val="20"/>
              </w:rPr>
              <w:t>1,3</w:t>
            </w:r>
          </w:p>
        </w:tc>
        <w:tc>
          <w:tcPr>
            <w:tcW w:w="0" w:type="auto"/>
            <w:shd w:val="clear" w:color="auto" w:fill="FFFFFF" w:themeFill="background1"/>
            <w:noWrap/>
            <w:vAlign w:val="bottom"/>
            <w:hideMark/>
          </w:tcPr>
          <w:p w:rsidRPr="00B17FC7" w:rsidR="007025CA" w:rsidP="00B17FC7" w:rsidRDefault="006D4B95" w14:paraId="427ED4A3" w14:textId="2D4CFBFB">
            <w:pPr>
              <w:pStyle w:val="Normalutanindragellerluft"/>
              <w:spacing w:line="240" w:lineRule="exact"/>
              <w:jc w:val="right"/>
              <w:rPr>
                <w:sz w:val="20"/>
                <w:szCs w:val="20"/>
              </w:rPr>
            </w:pPr>
            <w:r>
              <w:rPr>
                <w:sz w:val="20"/>
                <w:szCs w:val="20"/>
              </w:rPr>
              <w:t>−</w:t>
            </w:r>
            <w:r w:rsidRPr="00B17FC7" w:rsidR="007025CA">
              <w:rPr>
                <w:sz w:val="20"/>
                <w:szCs w:val="20"/>
              </w:rPr>
              <w:t>2,2</w:t>
            </w:r>
          </w:p>
        </w:tc>
        <w:tc>
          <w:tcPr>
            <w:tcW w:w="0" w:type="auto"/>
            <w:shd w:val="clear" w:color="auto" w:fill="FFFFFF" w:themeFill="background1"/>
            <w:noWrap/>
            <w:vAlign w:val="bottom"/>
            <w:hideMark/>
          </w:tcPr>
          <w:p w:rsidRPr="00B17FC7" w:rsidR="007025CA" w:rsidP="00B17FC7" w:rsidRDefault="006D4B95" w14:paraId="427ED4A4" w14:textId="2E57D603">
            <w:pPr>
              <w:pStyle w:val="Normalutanindragellerluft"/>
              <w:spacing w:line="240" w:lineRule="exact"/>
              <w:jc w:val="right"/>
              <w:rPr>
                <w:sz w:val="20"/>
                <w:szCs w:val="20"/>
              </w:rPr>
            </w:pPr>
            <w:r>
              <w:rPr>
                <w:sz w:val="20"/>
                <w:szCs w:val="20"/>
              </w:rPr>
              <w:t>−</w:t>
            </w:r>
            <w:r w:rsidRPr="00B17FC7" w:rsidR="007025CA">
              <w:rPr>
                <w:sz w:val="20"/>
                <w:szCs w:val="20"/>
              </w:rPr>
              <w:t>3,2</w:t>
            </w:r>
          </w:p>
        </w:tc>
      </w:tr>
      <w:tr w:rsidRPr="00B17FC7" w:rsidR="007025CA" w:rsidTr="00B17FC7" w14:paraId="427ED4AC" w14:textId="77777777">
        <w:tc>
          <w:tcPr>
            <w:tcW w:w="0" w:type="auto"/>
            <w:shd w:val="clear" w:color="auto" w:fill="FFFFFF" w:themeFill="background1"/>
            <w:noWrap/>
            <w:vAlign w:val="bottom"/>
            <w:hideMark/>
          </w:tcPr>
          <w:p w:rsidRPr="00B17FC7" w:rsidR="007025CA" w:rsidP="00B17FC7" w:rsidRDefault="007025CA" w14:paraId="427ED4A6" w14:textId="77777777">
            <w:pPr>
              <w:pStyle w:val="Normalutanindragellerluft"/>
              <w:spacing w:line="240" w:lineRule="exact"/>
              <w:rPr>
                <w:sz w:val="20"/>
                <w:szCs w:val="20"/>
              </w:rPr>
            </w:pPr>
            <w:r w:rsidRPr="00B17FC7">
              <w:rPr>
                <w:sz w:val="20"/>
                <w:szCs w:val="20"/>
              </w:rPr>
              <w:t>1:4</w:t>
            </w:r>
          </w:p>
        </w:tc>
        <w:tc>
          <w:tcPr>
            <w:tcW w:w="0" w:type="auto"/>
            <w:shd w:val="clear" w:color="auto" w:fill="FFFFFF" w:themeFill="background1"/>
            <w:vAlign w:val="bottom"/>
            <w:hideMark/>
          </w:tcPr>
          <w:p w:rsidRPr="00B17FC7" w:rsidR="007025CA" w:rsidP="00B17FC7" w:rsidRDefault="007025CA" w14:paraId="427ED4A7" w14:textId="77777777">
            <w:pPr>
              <w:pStyle w:val="Normalutanindragellerluft"/>
              <w:spacing w:line="240" w:lineRule="exact"/>
              <w:rPr>
                <w:sz w:val="20"/>
                <w:szCs w:val="20"/>
              </w:rPr>
            </w:pPr>
            <w:r w:rsidRPr="00B17FC7">
              <w:rPr>
                <w:sz w:val="20"/>
                <w:szCs w:val="20"/>
              </w:rPr>
              <w:t>Tandvårdsförmåner</w:t>
            </w:r>
          </w:p>
        </w:tc>
        <w:tc>
          <w:tcPr>
            <w:tcW w:w="0" w:type="auto"/>
            <w:shd w:val="clear" w:color="auto" w:fill="FFFFFF" w:themeFill="background1"/>
            <w:noWrap/>
            <w:vAlign w:val="bottom"/>
            <w:hideMark/>
          </w:tcPr>
          <w:p w:rsidRPr="00B17FC7" w:rsidR="007025CA" w:rsidP="00B17FC7" w:rsidRDefault="006D4B95" w14:paraId="427ED4A8" w14:textId="2A29CDC5">
            <w:pPr>
              <w:pStyle w:val="Normalutanindragellerluft"/>
              <w:spacing w:line="240" w:lineRule="exact"/>
              <w:jc w:val="right"/>
              <w:rPr>
                <w:sz w:val="20"/>
                <w:szCs w:val="20"/>
              </w:rPr>
            </w:pPr>
            <w:r>
              <w:rPr>
                <w:sz w:val="20"/>
                <w:szCs w:val="20"/>
              </w:rPr>
              <w:t>−</w:t>
            </w:r>
            <w:r w:rsidRPr="00B17FC7" w:rsidR="007025CA">
              <w:rPr>
                <w:sz w:val="20"/>
                <w:szCs w:val="20"/>
              </w:rPr>
              <w:t>57,0</w:t>
            </w:r>
          </w:p>
        </w:tc>
        <w:tc>
          <w:tcPr>
            <w:tcW w:w="0" w:type="auto"/>
            <w:shd w:val="clear" w:color="auto" w:fill="FFFFFF" w:themeFill="background1"/>
            <w:noWrap/>
            <w:vAlign w:val="bottom"/>
            <w:hideMark/>
          </w:tcPr>
          <w:p w:rsidRPr="00B17FC7" w:rsidR="007025CA" w:rsidP="00B17FC7" w:rsidRDefault="006D4B95" w14:paraId="427ED4A9" w14:textId="57C1E264">
            <w:pPr>
              <w:pStyle w:val="Normalutanindragellerluft"/>
              <w:spacing w:line="240" w:lineRule="exact"/>
              <w:jc w:val="right"/>
              <w:rPr>
                <w:sz w:val="20"/>
                <w:szCs w:val="20"/>
              </w:rPr>
            </w:pPr>
            <w:r>
              <w:rPr>
                <w:sz w:val="20"/>
                <w:szCs w:val="20"/>
              </w:rPr>
              <w:t>−</w:t>
            </w:r>
            <w:r w:rsidRPr="00B17FC7" w:rsidR="007025CA">
              <w:rPr>
                <w:sz w:val="20"/>
                <w:szCs w:val="20"/>
              </w:rPr>
              <w:t>24,0</w:t>
            </w:r>
          </w:p>
        </w:tc>
        <w:tc>
          <w:tcPr>
            <w:tcW w:w="0" w:type="auto"/>
            <w:shd w:val="clear" w:color="auto" w:fill="FFFFFF" w:themeFill="background1"/>
            <w:noWrap/>
            <w:vAlign w:val="bottom"/>
            <w:hideMark/>
          </w:tcPr>
          <w:p w:rsidRPr="00B17FC7" w:rsidR="007025CA" w:rsidP="00B17FC7" w:rsidRDefault="007025CA" w14:paraId="427ED4AA" w14:textId="77777777">
            <w:pPr>
              <w:pStyle w:val="Normalutanindragellerluft"/>
              <w:spacing w:line="240" w:lineRule="exact"/>
              <w:jc w:val="right"/>
              <w:rPr>
                <w:sz w:val="20"/>
                <w:szCs w:val="20"/>
              </w:rPr>
            </w:pPr>
            <w:r w:rsidRPr="00B17FC7">
              <w:rPr>
                <w:sz w:val="20"/>
                <w:szCs w:val="20"/>
              </w:rPr>
              <w:t>13,0</w:t>
            </w:r>
          </w:p>
        </w:tc>
        <w:tc>
          <w:tcPr>
            <w:tcW w:w="0" w:type="auto"/>
            <w:shd w:val="clear" w:color="auto" w:fill="FFFFFF" w:themeFill="background1"/>
            <w:noWrap/>
            <w:vAlign w:val="bottom"/>
            <w:hideMark/>
          </w:tcPr>
          <w:p w:rsidRPr="00B17FC7" w:rsidR="007025CA" w:rsidP="00B17FC7" w:rsidRDefault="007025CA" w14:paraId="427ED4AB" w14:textId="77777777">
            <w:pPr>
              <w:pStyle w:val="Normalutanindragellerluft"/>
              <w:spacing w:line="240" w:lineRule="exact"/>
              <w:jc w:val="right"/>
              <w:rPr>
                <w:sz w:val="20"/>
                <w:szCs w:val="20"/>
              </w:rPr>
            </w:pPr>
            <w:r w:rsidRPr="00B17FC7">
              <w:rPr>
                <w:sz w:val="20"/>
                <w:szCs w:val="20"/>
              </w:rPr>
              <w:t>13,0</w:t>
            </w:r>
          </w:p>
        </w:tc>
      </w:tr>
      <w:tr w:rsidRPr="00B17FC7" w:rsidR="007025CA" w:rsidTr="00B17FC7" w14:paraId="427ED4B3" w14:textId="77777777">
        <w:tc>
          <w:tcPr>
            <w:tcW w:w="0" w:type="auto"/>
            <w:shd w:val="clear" w:color="auto" w:fill="FFFFFF" w:themeFill="background1"/>
            <w:noWrap/>
            <w:vAlign w:val="bottom"/>
            <w:hideMark/>
          </w:tcPr>
          <w:p w:rsidRPr="00B17FC7" w:rsidR="007025CA" w:rsidP="00B17FC7" w:rsidRDefault="007025CA" w14:paraId="427ED4AD" w14:textId="77777777">
            <w:pPr>
              <w:pStyle w:val="Normalutanindragellerluft"/>
              <w:spacing w:line="240" w:lineRule="exact"/>
              <w:rPr>
                <w:sz w:val="20"/>
                <w:szCs w:val="20"/>
              </w:rPr>
            </w:pPr>
            <w:r w:rsidRPr="00B17FC7">
              <w:rPr>
                <w:sz w:val="20"/>
                <w:szCs w:val="20"/>
              </w:rPr>
              <w:t>1:5</w:t>
            </w:r>
          </w:p>
        </w:tc>
        <w:tc>
          <w:tcPr>
            <w:tcW w:w="0" w:type="auto"/>
            <w:shd w:val="clear" w:color="auto" w:fill="FFFFFF" w:themeFill="background1"/>
            <w:vAlign w:val="bottom"/>
            <w:hideMark/>
          </w:tcPr>
          <w:p w:rsidRPr="00B17FC7" w:rsidR="007025CA" w:rsidP="00B17FC7" w:rsidRDefault="007025CA" w14:paraId="427ED4AE" w14:textId="77777777">
            <w:pPr>
              <w:pStyle w:val="Normalutanindragellerluft"/>
              <w:spacing w:line="240" w:lineRule="exact"/>
              <w:rPr>
                <w:sz w:val="20"/>
                <w:szCs w:val="20"/>
              </w:rPr>
            </w:pPr>
            <w:r w:rsidRPr="00B17FC7">
              <w:rPr>
                <w:sz w:val="20"/>
                <w:szCs w:val="20"/>
              </w:rPr>
              <w:t>Bidrag för läkemedelsförmånerna</w:t>
            </w:r>
          </w:p>
        </w:tc>
        <w:tc>
          <w:tcPr>
            <w:tcW w:w="0" w:type="auto"/>
            <w:shd w:val="clear" w:color="auto" w:fill="FFFFFF" w:themeFill="background1"/>
            <w:noWrap/>
            <w:vAlign w:val="bottom"/>
            <w:hideMark/>
          </w:tcPr>
          <w:p w:rsidRPr="00B17FC7" w:rsidR="007025CA" w:rsidP="00B17FC7" w:rsidRDefault="006D4B95" w14:paraId="427ED4AF" w14:textId="08B90EE8">
            <w:pPr>
              <w:pStyle w:val="Normalutanindragellerluft"/>
              <w:spacing w:line="240" w:lineRule="exact"/>
              <w:jc w:val="right"/>
              <w:rPr>
                <w:sz w:val="20"/>
                <w:szCs w:val="20"/>
              </w:rPr>
            </w:pPr>
            <w:r>
              <w:rPr>
                <w:sz w:val="20"/>
                <w:szCs w:val="20"/>
              </w:rPr>
              <w:t>−</w:t>
            </w:r>
            <w:r w:rsidRPr="00B17FC7" w:rsidR="007025CA">
              <w:rPr>
                <w:sz w:val="20"/>
                <w:szCs w:val="20"/>
              </w:rPr>
              <w:t>434,0</w:t>
            </w:r>
          </w:p>
        </w:tc>
        <w:tc>
          <w:tcPr>
            <w:tcW w:w="0" w:type="auto"/>
            <w:shd w:val="clear" w:color="auto" w:fill="FFFFFF" w:themeFill="background1"/>
            <w:noWrap/>
            <w:vAlign w:val="bottom"/>
            <w:hideMark/>
          </w:tcPr>
          <w:p w:rsidRPr="00B17FC7" w:rsidR="007025CA" w:rsidP="00B17FC7" w:rsidRDefault="006D4B95" w14:paraId="427ED4B0" w14:textId="68C9C3F0">
            <w:pPr>
              <w:pStyle w:val="Normalutanindragellerluft"/>
              <w:spacing w:line="240" w:lineRule="exact"/>
              <w:jc w:val="right"/>
              <w:rPr>
                <w:sz w:val="20"/>
                <w:szCs w:val="20"/>
              </w:rPr>
            </w:pPr>
            <w:r>
              <w:rPr>
                <w:sz w:val="20"/>
                <w:szCs w:val="20"/>
              </w:rPr>
              <w:t>−</w:t>
            </w:r>
            <w:r w:rsidRPr="00B17FC7" w:rsidR="007025CA">
              <w:rPr>
                <w:sz w:val="20"/>
                <w:szCs w:val="20"/>
              </w:rPr>
              <w:t>434,0</w:t>
            </w:r>
          </w:p>
        </w:tc>
        <w:tc>
          <w:tcPr>
            <w:tcW w:w="0" w:type="auto"/>
            <w:shd w:val="clear" w:color="auto" w:fill="FFFFFF" w:themeFill="background1"/>
            <w:noWrap/>
            <w:vAlign w:val="bottom"/>
            <w:hideMark/>
          </w:tcPr>
          <w:p w:rsidRPr="00B17FC7" w:rsidR="007025CA" w:rsidP="00B17FC7" w:rsidRDefault="006D4B95" w14:paraId="427ED4B1" w14:textId="0B040BF3">
            <w:pPr>
              <w:pStyle w:val="Normalutanindragellerluft"/>
              <w:spacing w:line="240" w:lineRule="exact"/>
              <w:jc w:val="right"/>
              <w:rPr>
                <w:sz w:val="20"/>
                <w:szCs w:val="20"/>
              </w:rPr>
            </w:pPr>
            <w:r>
              <w:rPr>
                <w:sz w:val="20"/>
                <w:szCs w:val="20"/>
              </w:rPr>
              <w:t>−</w:t>
            </w:r>
            <w:r w:rsidRPr="00B17FC7" w:rsidR="007025CA">
              <w:rPr>
                <w:sz w:val="20"/>
                <w:szCs w:val="20"/>
              </w:rPr>
              <w:t>434,0</w:t>
            </w:r>
          </w:p>
        </w:tc>
        <w:tc>
          <w:tcPr>
            <w:tcW w:w="0" w:type="auto"/>
            <w:shd w:val="clear" w:color="auto" w:fill="FFFFFF" w:themeFill="background1"/>
            <w:noWrap/>
            <w:vAlign w:val="bottom"/>
            <w:hideMark/>
          </w:tcPr>
          <w:p w:rsidRPr="00B17FC7" w:rsidR="007025CA" w:rsidP="00B17FC7" w:rsidRDefault="006D4B95" w14:paraId="427ED4B2" w14:textId="62A977C9">
            <w:pPr>
              <w:pStyle w:val="Normalutanindragellerluft"/>
              <w:spacing w:line="240" w:lineRule="exact"/>
              <w:jc w:val="right"/>
              <w:rPr>
                <w:sz w:val="20"/>
                <w:szCs w:val="20"/>
              </w:rPr>
            </w:pPr>
            <w:r>
              <w:rPr>
                <w:sz w:val="20"/>
                <w:szCs w:val="20"/>
              </w:rPr>
              <w:t>−</w:t>
            </w:r>
            <w:r w:rsidRPr="00B17FC7" w:rsidR="007025CA">
              <w:rPr>
                <w:sz w:val="20"/>
                <w:szCs w:val="20"/>
              </w:rPr>
              <w:t>434,0</w:t>
            </w:r>
          </w:p>
        </w:tc>
      </w:tr>
      <w:tr w:rsidRPr="00B17FC7" w:rsidR="007025CA" w:rsidTr="00B17FC7" w14:paraId="427ED4BA" w14:textId="77777777">
        <w:tc>
          <w:tcPr>
            <w:tcW w:w="0" w:type="auto"/>
            <w:shd w:val="clear" w:color="auto" w:fill="FFFFFF" w:themeFill="background1"/>
            <w:noWrap/>
            <w:vAlign w:val="bottom"/>
            <w:hideMark/>
          </w:tcPr>
          <w:p w:rsidRPr="00B17FC7" w:rsidR="007025CA" w:rsidP="00B17FC7" w:rsidRDefault="007025CA" w14:paraId="427ED4B4" w14:textId="77777777">
            <w:pPr>
              <w:pStyle w:val="Normalutanindragellerluft"/>
              <w:spacing w:line="240" w:lineRule="exact"/>
              <w:rPr>
                <w:sz w:val="20"/>
                <w:szCs w:val="20"/>
              </w:rPr>
            </w:pPr>
            <w:r w:rsidRPr="00B17FC7">
              <w:rPr>
                <w:sz w:val="20"/>
                <w:szCs w:val="20"/>
              </w:rPr>
              <w:t>1:6</w:t>
            </w:r>
          </w:p>
        </w:tc>
        <w:tc>
          <w:tcPr>
            <w:tcW w:w="0" w:type="auto"/>
            <w:shd w:val="clear" w:color="auto" w:fill="FFFFFF" w:themeFill="background1"/>
            <w:vAlign w:val="bottom"/>
            <w:hideMark/>
          </w:tcPr>
          <w:p w:rsidRPr="00B17FC7" w:rsidR="007025CA" w:rsidP="00B17FC7" w:rsidRDefault="007025CA" w14:paraId="427ED4B5" w14:textId="77777777">
            <w:pPr>
              <w:pStyle w:val="Normalutanindragellerluft"/>
              <w:spacing w:line="240" w:lineRule="exact"/>
              <w:rPr>
                <w:sz w:val="20"/>
                <w:szCs w:val="20"/>
              </w:rPr>
            </w:pPr>
            <w:r w:rsidRPr="00B17FC7">
              <w:rPr>
                <w:sz w:val="20"/>
                <w:szCs w:val="20"/>
              </w:rPr>
              <w:t>Bidrag till folkhälsa och sjukvård</w:t>
            </w:r>
          </w:p>
        </w:tc>
        <w:tc>
          <w:tcPr>
            <w:tcW w:w="0" w:type="auto"/>
            <w:shd w:val="clear" w:color="auto" w:fill="FFFFFF" w:themeFill="background1"/>
            <w:noWrap/>
            <w:vAlign w:val="bottom"/>
            <w:hideMark/>
          </w:tcPr>
          <w:p w:rsidRPr="00B17FC7" w:rsidR="007025CA" w:rsidP="00B17FC7" w:rsidRDefault="006D4B95" w14:paraId="427ED4B6" w14:textId="2099E395">
            <w:pPr>
              <w:pStyle w:val="Normalutanindragellerluft"/>
              <w:spacing w:line="240" w:lineRule="exact"/>
              <w:jc w:val="right"/>
              <w:rPr>
                <w:sz w:val="20"/>
                <w:szCs w:val="20"/>
              </w:rPr>
            </w:pPr>
            <w:r>
              <w:rPr>
                <w:sz w:val="20"/>
                <w:szCs w:val="20"/>
              </w:rPr>
              <w:t>−</w:t>
            </w:r>
            <w:r w:rsidRPr="00B17FC7" w:rsidR="007025CA">
              <w:rPr>
                <w:sz w:val="20"/>
                <w:szCs w:val="20"/>
              </w:rPr>
              <w:t>1 580,0</w:t>
            </w:r>
          </w:p>
        </w:tc>
        <w:tc>
          <w:tcPr>
            <w:tcW w:w="0" w:type="auto"/>
            <w:shd w:val="clear" w:color="auto" w:fill="FFFFFF" w:themeFill="background1"/>
            <w:noWrap/>
            <w:vAlign w:val="bottom"/>
            <w:hideMark/>
          </w:tcPr>
          <w:p w:rsidRPr="00B17FC7" w:rsidR="007025CA" w:rsidP="00B17FC7" w:rsidRDefault="006D4B95" w14:paraId="427ED4B7" w14:textId="1D72839E">
            <w:pPr>
              <w:pStyle w:val="Normalutanindragellerluft"/>
              <w:spacing w:line="240" w:lineRule="exact"/>
              <w:jc w:val="right"/>
              <w:rPr>
                <w:sz w:val="20"/>
                <w:szCs w:val="20"/>
              </w:rPr>
            </w:pPr>
            <w:r>
              <w:rPr>
                <w:sz w:val="20"/>
                <w:szCs w:val="20"/>
              </w:rPr>
              <w:t>−</w:t>
            </w:r>
            <w:r w:rsidRPr="00B17FC7" w:rsidR="007025CA">
              <w:rPr>
                <w:sz w:val="20"/>
                <w:szCs w:val="20"/>
              </w:rPr>
              <w:t>1 580,0</w:t>
            </w:r>
          </w:p>
        </w:tc>
        <w:tc>
          <w:tcPr>
            <w:tcW w:w="0" w:type="auto"/>
            <w:shd w:val="clear" w:color="auto" w:fill="FFFFFF" w:themeFill="background1"/>
            <w:noWrap/>
            <w:vAlign w:val="bottom"/>
            <w:hideMark/>
          </w:tcPr>
          <w:p w:rsidRPr="00B17FC7" w:rsidR="007025CA" w:rsidP="00B17FC7" w:rsidRDefault="006D4B95" w14:paraId="427ED4B8" w14:textId="1BE5A6E4">
            <w:pPr>
              <w:pStyle w:val="Normalutanindragellerluft"/>
              <w:spacing w:line="240" w:lineRule="exact"/>
              <w:jc w:val="right"/>
              <w:rPr>
                <w:sz w:val="20"/>
                <w:szCs w:val="20"/>
              </w:rPr>
            </w:pPr>
            <w:r>
              <w:rPr>
                <w:sz w:val="20"/>
                <w:szCs w:val="20"/>
              </w:rPr>
              <w:t>−</w:t>
            </w:r>
            <w:r w:rsidRPr="00B17FC7" w:rsidR="007025CA">
              <w:rPr>
                <w:sz w:val="20"/>
                <w:szCs w:val="20"/>
              </w:rPr>
              <w:t>1 580,0</w:t>
            </w:r>
          </w:p>
        </w:tc>
        <w:tc>
          <w:tcPr>
            <w:tcW w:w="0" w:type="auto"/>
            <w:shd w:val="clear" w:color="auto" w:fill="FFFFFF" w:themeFill="background1"/>
            <w:noWrap/>
            <w:vAlign w:val="bottom"/>
            <w:hideMark/>
          </w:tcPr>
          <w:p w:rsidRPr="00B17FC7" w:rsidR="007025CA" w:rsidP="00B17FC7" w:rsidRDefault="006D4B95" w14:paraId="427ED4B9" w14:textId="3F93C277">
            <w:pPr>
              <w:pStyle w:val="Normalutanindragellerluft"/>
              <w:spacing w:line="240" w:lineRule="exact"/>
              <w:jc w:val="right"/>
              <w:rPr>
                <w:sz w:val="20"/>
                <w:szCs w:val="20"/>
              </w:rPr>
            </w:pPr>
            <w:r>
              <w:rPr>
                <w:sz w:val="20"/>
                <w:szCs w:val="20"/>
              </w:rPr>
              <w:t>−</w:t>
            </w:r>
            <w:r w:rsidRPr="00B17FC7" w:rsidR="007025CA">
              <w:rPr>
                <w:sz w:val="20"/>
                <w:szCs w:val="20"/>
              </w:rPr>
              <w:t>1 050,0</w:t>
            </w:r>
          </w:p>
        </w:tc>
      </w:tr>
      <w:tr w:rsidRPr="00B17FC7" w:rsidR="007025CA" w:rsidTr="00B17FC7" w14:paraId="427ED4C1" w14:textId="77777777">
        <w:tc>
          <w:tcPr>
            <w:tcW w:w="0" w:type="auto"/>
            <w:shd w:val="clear" w:color="auto" w:fill="FFFFFF" w:themeFill="background1"/>
            <w:noWrap/>
            <w:vAlign w:val="bottom"/>
            <w:hideMark/>
          </w:tcPr>
          <w:p w:rsidRPr="00B17FC7" w:rsidR="007025CA" w:rsidP="00B17FC7" w:rsidRDefault="007025CA" w14:paraId="427ED4BB" w14:textId="77777777">
            <w:pPr>
              <w:pStyle w:val="Normalutanindragellerluft"/>
              <w:spacing w:line="240" w:lineRule="exact"/>
              <w:rPr>
                <w:sz w:val="20"/>
                <w:szCs w:val="20"/>
              </w:rPr>
            </w:pPr>
            <w:r w:rsidRPr="00B17FC7">
              <w:rPr>
                <w:sz w:val="20"/>
                <w:szCs w:val="20"/>
              </w:rPr>
              <w:t>1:7</w:t>
            </w:r>
          </w:p>
        </w:tc>
        <w:tc>
          <w:tcPr>
            <w:tcW w:w="0" w:type="auto"/>
            <w:shd w:val="clear" w:color="auto" w:fill="FFFFFF" w:themeFill="background1"/>
            <w:vAlign w:val="bottom"/>
            <w:hideMark/>
          </w:tcPr>
          <w:p w:rsidRPr="00B17FC7" w:rsidR="007025CA" w:rsidP="00B17FC7" w:rsidRDefault="007025CA" w14:paraId="427ED4BC" w14:textId="77777777">
            <w:pPr>
              <w:pStyle w:val="Normalutanindragellerluft"/>
              <w:spacing w:line="240" w:lineRule="exact"/>
              <w:rPr>
                <w:sz w:val="20"/>
                <w:szCs w:val="20"/>
              </w:rPr>
            </w:pPr>
            <w:r w:rsidRPr="00B17FC7">
              <w:rPr>
                <w:sz w:val="20"/>
                <w:szCs w:val="20"/>
              </w:rPr>
              <w:t>Sjukvård i internationella förhållanden</w:t>
            </w:r>
          </w:p>
        </w:tc>
        <w:tc>
          <w:tcPr>
            <w:tcW w:w="0" w:type="auto"/>
            <w:shd w:val="clear" w:color="auto" w:fill="FFFFFF" w:themeFill="background1"/>
            <w:noWrap/>
            <w:vAlign w:val="bottom"/>
            <w:hideMark/>
          </w:tcPr>
          <w:p w:rsidRPr="00B17FC7" w:rsidR="007025CA" w:rsidP="00B17FC7" w:rsidRDefault="007025CA" w14:paraId="427ED4BD" w14:textId="77777777">
            <w:pPr>
              <w:pStyle w:val="Normalutanindragellerluft"/>
              <w:spacing w:line="240" w:lineRule="exact"/>
              <w:jc w:val="right"/>
              <w:rPr>
                <w:sz w:val="20"/>
                <w:szCs w:val="20"/>
              </w:rPr>
            </w:pPr>
            <w:r w:rsidRPr="00B17FC7">
              <w:rPr>
                <w:sz w:val="20"/>
                <w:szCs w:val="20"/>
              </w:rPr>
              <w:t> </w:t>
            </w:r>
          </w:p>
        </w:tc>
        <w:tc>
          <w:tcPr>
            <w:tcW w:w="0" w:type="auto"/>
            <w:shd w:val="clear" w:color="auto" w:fill="FFFFFF" w:themeFill="background1"/>
            <w:noWrap/>
            <w:vAlign w:val="bottom"/>
            <w:hideMark/>
          </w:tcPr>
          <w:p w:rsidRPr="00B17FC7" w:rsidR="007025CA" w:rsidP="00B17FC7" w:rsidRDefault="007025CA" w14:paraId="427ED4BE" w14:textId="77777777">
            <w:pPr>
              <w:pStyle w:val="Normalutanindragellerluft"/>
              <w:spacing w:line="240" w:lineRule="exact"/>
              <w:jc w:val="right"/>
              <w:rPr>
                <w:sz w:val="20"/>
                <w:szCs w:val="20"/>
              </w:rPr>
            </w:pPr>
            <w:r w:rsidRPr="00B17FC7">
              <w:rPr>
                <w:sz w:val="20"/>
                <w:szCs w:val="20"/>
              </w:rPr>
              <w:t> </w:t>
            </w:r>
          </w:p>
        </w:tc>
        <w:tc>
          <w:tcPr>
            <w:tcW w:w="0" w:type="auto"/>
            <w:shd w:val="clear" w:color="auto" w:fill="FFFFFF" w:themeFill="background1"/>
            <w:noWrap/>
            <w:vAlign w:val="bottom"/>
            <w:hideMark/>
          </w:tcPr>
          <w:p w:rsidRPr="00B17FC7" w:rsidR="007025CA" w:rsidP="00B17FC7" w:rsidRDefault="007025CA" w14:paraId="427ED4BF" w14:textId="77777777">
            <w:pPr>
              <w:pStyle w:val="Normalutanindragellerluft"/>
              <w:spacing w:line="240" w:lineRule="exact"/>
              <w:jc w:val="right"/>
              <w:rPr>
                <w:sz w:val="20"/>
                <w:szCs w:val="20"/>
              </w:rPr>
            </w:pPr>
            <w:r w:rsidRPr="00B17FC7">
              <w:rPr>
                <w:sz w:val="20"/>
                <w:szCs w:val="20"/>
              </w:rPr>
              <w:t> </w:t>
            </w:r>
          </w:p>
        </w:tc>
        <w:tc>
          <w:tcPr>
            <w:tcW w:w="0" w:type="auto"/>
            <w:shd w:val="clear" w:color="auto" w:fill="FFFFFF" w:themeFill="background1"/>
            <w:noWrap/>
            <w:vAlign w:val="bottom"/>
            <w:hideMark/>
          </w:tcPr>
          <w:p w:rsidRPr="00B17FC7" w:rsidR="007025CA" w:rsidP="00B17FC7" w:rsidRDefault="007025CA" w14:paraId="427ED4C0" w14:textId="77777777">
            <w:pPr>
              <w:pStyle w:val="Normalutanindragellerluft"/>
              <w:spacing w:line="240" w:lineRule="exact"/>
              <w:jc w:val="right"/>
              <w:rPr>
                <w:sz w:val="20"/>
                <w:szCs w:val="20"/>
              </w:rPr>
            </w:pPr>
            <w:r w:rsidRPr="00B17FC7">
              <w:rPr>
                <w:sz w:val="20"/>
                <w:szCs w:val="20"/>
              </w:rPr>
              <w:t> </w:t>
            </w:r>
          </w:p>
        </w:tc>
      </w:tr>
      <w:tr w:rsidRPr="00B17FC7" w:rsidR="007025CA" w:rsidTr="00B17FC7" w14:paraId="427ED4C8" w14:textId="77777777">
        <w:tc>
          <w:tcPr>
            <w:tcW w:w="0" w:type="auto"/>
            <w:shd w:val="clear" w:color="auto" w:fill="FFFFFF" w:themeFill="background1"/>
            <w:noWrap/>
            <w:vAlign w:val="bottom"/>
            <w:hideMark/>
          </w:tcPr>
          <w:p w:rsidRPr="00B17FC7" w:rsidR="007025CA" w:rsidP="00B17FC7" w:rsidRDefault="007025CA" w14:paraId="427ED4C2" w14:textId="77777777">
            <w:pPr>
              <w:pStyle w:val="Normalutanindragellerluft"/>
              <w:spacing w:line="240" w:lineRule="exact"/>
              <w:rPr>
                <w:sz w:val="20"/>
                <w:szCs w:val="20"/>
              </w:rPr>
            </w:pPr>
            <w:r w:rsidRPr="00B17FC7">
              <w:rPr>
                <w:sz w:val="20"/>
                <w:szCs w:val="20"/>
              </w:rPr>
              <w:t>1:8</w:t>
            </w:r>
          </w:p>
        </w:tc>
        <w:tc>
          <w:tcPr>
            <w:tcW w:w="0" w:type="auto"/>
            <w:shd w:val="clear" w:color="auto" w:fill="FFFFFF" w:themeFill="background1"/>
            <w:vAlign w:val="bottom"/>
            <w:hideMark/>
          </w:tcPr>
          <w:p w:rsidRPr="00B17FC7" w:rsidR="007025CA" w:rsidP="00B17FC7" w:rsidRDefault="007025CA" w14:paraId="427ED4C3" w14:textId="77777777">
            <w:pPr>
              <w:pStyle w:val="Normalutanindragellerluft"/>
              <w:spacing w:line="240" w:lineRule="exact"/>
              <w:rPr>
                <w:sz w:val="20"/>
                <w:szCs w:val="20"/>
              </w:rPr>
            </w:pPr>
            <w:r w:rsidRPr="00B17FC7">
              <w:rPr>
                <w:sz w:val="20"/>
                <w:szCs w:val="20"/>
              </w:rPr>
              <w:t>Bidrag till psykiatri</w:t>
            </w:r>
          </w:p>
        </w:tc>
        <w:tc>
          <w:tcPr>
            <w:tcW w:w="0" w:type="auto"/>
            <w:shd w:val="clear" w:color="auto" w:fill="FFFFFF" w:themeFill="background1"/>
            <w:noWrap/>
            <w:vAlign w:val="bottom"/>
            <w:hideMark/>
          </w:tcPr>
          <w:p w:rsidRPr="00B17FC7" w:rsidR="007025CA" w:rsidP="00B17FC7" w:rsidRDefault="007025CA" w14:paraId="427ED4C4" w14:textId="77777777">
            <w:pPr>
              <w:pStyle w:val="Normalutanindragellerluft"/>
              <w:spacing w:line="240" w:lineRule="exact"/>
              <w:jc w:val="right"/>
              <w:rPr>
                <w:sz w:val="20"/>
                <w:szCs w:val="20"/>
              </w:rPr>
            </w:pPr>
            <w:r w:rsidRPr="00B17FC7">
              <w:rPr>
                <w:sz w:val="20"/>
                <w:szCs w:val="20"/>
              </w:rPr>
              <w:t> </w:t>
            </w:r>
          </w:p>
        </w:tc>
        <w:tc>
          <w:tcPr>
            <w:tcW w:w="0" w:type="auto"/>
            <w:shd w:val="clear" w:color="auto" w:fill="FFFFFF" w:themeFill="background1"/>
            <w:noWrap/>
            <w:vAlign w:val="bottom"/>
            <w:hideMark/>
          </w:tcPr>
          <w:p w:rsidRPr="00B17FC7" w:rsidR="007025CA" w:rsidP="00B17FC7" w:rsidRDefault="007025CA" w14:paraId="427ED4C5" w14:textId="77777777">
            <w:pPr>
              <w:pStyle w:val="Normalutanindragellerluft"/>
              <w:spacing w:line="240" w:lineRule="exact"/>
              <w:jc w:val="right"/>
              <w:rPr>
                <w:sz w:val="20"/>
                <w:szCs w:val="20"/>
              </w:rPr>
            </w:pPr>
            <w:r w:rsidRPr="00B17FC7">
              <w:rPr>
                <w:sz w:val="20"/>
                <w:szCs w:val="20"/>
              </w:rPr>
              <w:t> </w:t>
            </w:r>
          </w:p>
        </w:tc>
        <w:tc>
          <w:tcPr>
            <w:tcW w:w="0" w:type="auto"/>
            <w:shd w:val="clear" w:color="auto" w:fill="FFFFFF" w:themeFill="background1"/>
            <w:noWrap/>
            <w:vAlign w:val="bottom"/>
            <w:hideMark/>
          </w:tcPr>
          <w:p w:rsidRPr="00B17FC7" w:rsidR="007025CA" w:rsidP="00B17FC7" w:rsidRDefault="007025CA" w14:paraId="427ED4C6" w14:textId="77777777">
            <w:pPr>
              <w:pStyle w:val="Normalutanindragellerluft"/>
              <w:spacing w:line="240" w:lineRule="exact"/>
              <w:jc w:val="right"/>
              <w:rPr>
                <w:sz w:val="20"/>
                <w:szCs w:val="20"/>
              </w:rPr>
            </w:pPr>
            <w:r w:rsidRPr="00B17FC7">
              <w:rPr>
                <w:sz w:val="20"/>
                <w:szCs w:val="20"/>
              </w:rPr>
              <w:t> </w:t>
            </w:r>
          </w:p>
        </w:tc>
        <w:tc>
          <w:tcPr>
            <w:tcW w:w="0" w:type="auto"/>
            <w:shd w:val="clear" w:color="auto" w:fill="FFFFFF" w:themeFill="background1"/>
            <w:noWrap/>
            <w:vAlign w:val="bottom"/>
            <w:hideMark/>
          </w:tcPr>
          <w:p w:rsidRPr="00B17FC7" w:rsidR="007025CA" w:rsidP="00B17FC7" w:rsidRDefault="007025CA" w14:paraId="427ED4C7" w14:textId="77777777">
            <w:pPr>
              <w:pStyle w:val="Normalutanindragellerluft"/>
              <w:spacing w:line="240" w:lineRule="exact"/>
              <w:jc w:val="right"/>
              <w:rPr>
                <w:sz w:val="20"/>
                <w:szCs w:val="20"/>
              </w:rPr>
            </w:pPr>
            <w:r w:rsidRPr="00B17FC7">
              <w:rPr>
                <w:sz w:val="20"/>
                <w:szCs w:val="20"/>
              </w:rPr>
              <w:t> </w:t>
            </w:r>
          </w:p>
        </w:tc>
      </w:tr>
      <w:tr w:rsidRPr="00B17FC7" w:rsidR="007025CA" w:rsidTr="00B17FC7" w14:paraId="427ED4CF" w14:textId="77777777">
        <w:tc>
          <w:tcPr>
            <w:tcW w:w="0" w:type="auto"/>
            <w:shd w:val="clear" w:color="auto" w:fill="FFFFFF" w:themeFill="background1"/>
            <w:noWrap/>
            <w:vAlign w:val="bottom"/>
            <w:hideMark/>
          </w:tcPr>
          <w:p w:rsidRPr="00B17FC7" w:rsidR="007025CA" w:rsidP="00B17FC7" w:rsidRDefault="007025CA" w14:paraId="427ED4C9" w14:textId="77777777">
            <w:pPr>
              <w:pStyle w:val="Normalutanindragellerluft"/>
              <w:spacing w:line="240" w:lineRule="exact"/>
              <w:rPr>
                <w:sz w:val="20"/>
                <w:szCs w:val="20"/>
              </w:rPr>
            </w:pPr>
            <w:r w:rsidRPr="00B17FC7">
              <w:rPr>
                <w:sz w:val="20"/>
                <w:szCs w:val="20"/>
              </w:rPr>
              <w:t>1:9</w:t>
            </w:r>
          </w:p>
        </w:tc>
        <w:tc>
          <w:tcPr>
            <w:tcW w:w="0" w:type="auto"/>
            <w:shd w:val="clear" w:color="auto" w:fill="FFFFFF" w:themeFill="background1"/>
            <w:vAlign w:val="bottom"/>
            <w:hideMark/>
          </w:tcPr>
          <w:p w:rsidRPr="00B17FC7" w:rsidR="007025CA" w:rsidP="00B17FC7" w:rsidRDefault="007025CA" w14:paraId="427ED4CA" w14:textId="77777777">
            <w:pPr>
              <w:pStyle w:val="Normalutanindragellerluft"/>
              <w:spacing w:line="240" w:lineRule="exact"/>
              <w:rPr>
                <w:sz w:val="20"/>
                <w:szCs w:val="20"/>
              </w:rPr>
            </w:pPr>
            <w:r w:rsidRPr="00B17FC7">
              <w:rPr>
                <w:sz w:val="20"/>
                <w:szCs w:val="20"/>
              </w:rPr>
              <w:t>Läkemedelsverket</w:t>
            </w:r>
          </w:p>
        </w:tc>
        <w:tc>
          <w:tcPr>
            <w:tcW w:w="0" w:type="auto"/>
            <w:shd w:val="clear" w:color="auto" w:fill="FFFFFF" w:themeFill="background1"/>
            <w:noWrap/>
            <w:vAlign w:val="bottom"/>
            <w:hideMark/>
          </w:tcPr>
          <w:p w:rsidRPr="00B17FC7" w:rsidR="007025CA" w:rsidP="00B17FC7" w:rsidRDefault="006D4B95" w14:paraId="427ED4CB" w14:textId="42389656">
            <w:pPr>
              <w:pStyle w:val="Normalutanindragellerluft"/>
              <w:spacing w:line="240" w:lineRule="exact"/>
              <w:jc w:val="right"/>
              <w:rPr>
                <w:sz w:val="20"/>
                <w:szCs w:val="20"/>
              </w:rPr>
            </w:pPr>
            <w:r>
              <w:rPr>
                <w:sz w:val="20"/>
                <w:szCs w:val="20"/>
              </w:rPr>
              <w:t>−</w:t>
            </w:r>
            <w:r w:rsidRPr="00B17FC7" w:rsidR="007025CA">
              <w:rPr>
                <w:sz w:val="20"/>
                <w:szCs w:val="20"/>
              </w:rPr>
              <w:t>0,7</w:t>
            </w:r>
          </w:p>
        </w:tc>
        <w:tc>
          <w:tcPr>
            <w:tcW w:w="0" w:type="auto"/>
            <w:shd w:val="clear" w:color="auto" w:fill="FFFFFF" w:themeFill="background1"/>
            <w:noWrap/>
            <w:vAlign w:val="bottom"/>
            <w:hideMark/>
          </w:tcPr>
          <w:p w:rsidRPr="00B17FC7" w:rsidR="007025CA" w:rsidP="00B17FC7" w:rsidRDefault="006D4B95" w14:paraId="427ED4CC" w14:textId="56B8FCFC">
            <w:pPr>
              <w:pStyle w:val="Normalutanindragellerluft"/>
              <w:spacing w:line="240" w:lineRule="exact"/>
              <w:jc w:val="right"/>
              <w:rPr>
                <w:sz w:val="20"/>
                <w:szCs w:val="20"/>
              </w:rPr>
            </w:pPr>
            <w:r>
              <w:rPr>
                <w:sz w:val="20"/>
                <w:szCs w:val="20"/>
              </w:rPr>
              <w:t>−</w:t>
            </w:r>
            <w:r w:rsidRPr="00B17FC7" w:rsidR="007025CA">
              <w:rPr>
                <w:sz w:val="20"/>
                <w:szCs w:val="20"/>
              </w:rPr>
              <w:t>1,6</w:t>
            </w:r>
          </w:p>
        </w:tc>
        <w:tc>
          <w:tcPr>
            <w:tcW w:w="0" w:type="auto"/>
            <w:shd w:val="clear" w:color="auto" w:fill="FFFFFF" w:themeFill="background1"/>
            <w:noWrap/>
            <w:vAlign w:val="bottom"/>
            <w:hideMark/>
          </w:tcPr>
          <w:p w:rsidRPr="00B17FC7" w:rsidR="007025CA" w:rsidP="00B17FC7" w:rsidRDefault="006D4B95" w14:paraId="427ED4CD" w14:textId="6D0972CA">
            <w:pPr>
              <w:pStyle w:val="Normalutanindragellerluft"/>
              <w:spacing w:line="240" w:lineRule="exact"/>
              <w:jc w:val="right"/>
              <w:rPr>
                <w:sz w:val="20"/>
                <w:szCs w:val="20"/>
              </w:rPr>
            </w:pPr>
            <w:r>
              <w:rPr>
                <w:sz w:val="20"/>
                <w:szCs w:val="20"/>
              </w:rPr>
              <w:t>−</w:t>
            </w:r>
            <w:r w:rsidRPr="00B17FC7" w:rsidR="007025CA">
              <w:rPr>
                <w:sz w:val="20"/>
                <w:szCs w:val="20"/>
              </w:rPr>
              <w:t>2,5</w:t>
            </w:r>
          </w:p>
        </w:tc>
        <w:tc>
          <w:tcPr>
            <w:tcW w:w="0" w:type="auto"/>
            <w:shd w:val="clear" w:color="auto" w:fill="FFFFFF" w:themeFill="background1"/>
            <w:noWrap/>
            <w:vAlign w:val="bottom"/>
            <w:hideMark/>
          </w:tcPr>
          <w:p w:rsidRPr="00B17FC7" w:rsidR="007025CA" w:rsidP="00B17FC7" w:rsidRDefault="006D4B95" w14:paraId="427ED4CE" w14:textId="43F46D5F">
            <w:pPr>
              <w:pStyle w:val="Normalutanindragellerluft"/>
              <w:spacing w:line="240" w:lineRule="exact"/>
              <w:jc w:val="right"/>
              <w:rPr>
                <w:sz w:val="20"/>
                <w:szCs w:val="20"/>
              </w:rPr>
            </w:pPr>
            <w:r>
              <w:rPr>
                <w:sz w:val="20"/>
                <w:szCs w:val="20"/>
              </w:rPr>
              <w:t>−</w:t>
            </w:r>
            <w:r w:rsidRPr="00B17FC7" w:rsidR="007025CA">
              <w:rPr>
                <w:sz w:val="20"/>
                <w:szCs w:val="20"/>
              </w:rPr>
              <w:t>3,4</w:t>
            </w:r>
          </w:p>
        </w:tc>
      </w:tr>
      <w:tr w:rsidRPr="00B17FC7" w:rsidR="007025CA" w:rsidTr="00B17FC7" w14:paraId="427ED4D6" w14:textId="77777777">
        <w:tc>
          <w:tcPr>
            <w:tcW w:w="0" w:type="auto"/>
            <w:shd w:val="clear" w:color="auto" w:fill="FFFFFF" w:themeFill="background1"/>
            <w:noWrap/>
            <w:vAlign w:val="bottom"/>
            <w:hideMark/>
          </w:tcPr>
          <w:p w:rsidRPr="00B17FC7" w:rsidR="007025CA" w:rsidP="00B17FC7" w:rsidRDefault="007025CA" w14:paraId="427ED4D0" w14:textId="77777777">
            <w:pPr>
              <w:pStyle w:val="Normalutanindragellerluft"/>
              <w:spacing w:line="240" w:lineRule="exact"/>
              <w:rPr>
                <w:sz w:val="20"/>
                <w:szCs w:val="20"/>
              </w:rPr>
            </w:pPr>
            <w:r w:rsidRPr="00B17FC7">
              <w:rPr>
                <w:sz w:val="20"/>
                <w:szCs w:val="20"/>
              </w:rPr>
              <w:t>1:10</w:t>
            </w:r>
          </w:p>
        </w:tc>
        <w:tc>
          <w:tcPr>
            <w:tcW w:w="0" w:type="auto"/>
            <w:shd w:val="clear" w:color="auto" w:fill="FFFFFF" w:themeFill="background1"/>
            <w:vAlign w:val="bottom"/>
            <w:hideMark/>
          </w:tcPr>
          <w:p w:rsidRPr="00B17FC7" w:rsidR="007025CA" w:rsidP="00B17FC7" w:rsidRDefault="007025CA" w14:paraId="427ED4D1" w14:textId="08B1819D">
            <w:pPr>
              <w:pStyle w:val="Normalutanindragellerluft"/>
              <w:spacing w:line="240" w:lineRule="exact"/>
              <w:rPr>
                <w:sz w:val="20"/>
                <w:szCs w:val="20"/>
              </w:rPr>
            </w:pPr>
            <w:r w:rsidRPr="00B17FC7">
              <w:rPr>
                <w:sz w:val="20"/>
                <w:szCs w:val="20"/>
              </w:rPr>
              <w:t>E</w:t>
            </w:r>
            <w:r w:rsidR="006D4B95">
              <w:rPr>
                <w:sz w:val="20"/>
                <w:szCs w:val="20"/>
              </w:rPr>
              <w:t>−</w:t>
            </w:r>
            <w:r w:rsidRPr="00B17FC7">
              <w:rPr>
                <w:sz w:val="20"/>
                <w:szCs w:val="20"/>
              </w:rPr>
              <w:t>hälsomyndigheten</w:t>
            </w:r>
          </w:p>
        </w:tc>
        <w:tc>
          <w:tcPr>
            <w:tcW w:w="0" w:type="auto"/>
            <w:shd w:val="clear" w:color="auto" w:fill="FFFFFF" w:themeFill="background1"/>
            <w:noWrap/>
            <w:vAlign w:val="bottom"/>
            <w:hideMark/>
          </w:tcPr>
          <w:p w:rsidRPr="00B17FC7" w:rsidR="007025CA" w:rsidP="00B17FC7" w:rsidRDefault="006D4B95" w14:paraId="427ED4D2" w14:textId="27E67D1C">
            <w:pPr>
              <w:pStyle w:val="Normalutanindragellerluft"/>
              <w:spacing w:line="240" w:lineRule="exact"/>
              <w:jc w:val="right"/>
              <w:rPr>
                <w:sz w:val="20"/>
                <w:szCs w:val="20"/>
              </w:rPr>
            </w:pPr>
            <w:r>
              <w:rPr>
                <w:sz w:val="20"/>
                <w:szCs w:val="20"/>
              </w:rPr>
              <w:t>−</w:t>
            </w:r>
            <w:r w:rsidRPr="00B17FC7" w:rsidR="007025CA">
              <w:rPr>
                <w:sz w:val="20"/>
                <w:szCs w:val="20"/>
              </w:rPr>
              <w:t>0,2</w:t>
            </w:r>
          </w:p>
        </w:tc>
        <w:tc>
          <w:tcPr>
            <w:tcW w:w="0" w:type="auto"/>
            <w:shd w:val="clear" w:color="auto" w:fill="FFFFFF" w:themeFill="background1"/>
            <w:noWrap/>
            <w:vAlign w:val="bottom"/>
            <w:hideMark/>
          </w:tcPr>
          <w:p w:rsidRPr="00B17FC7" w:rsidR="007025CA" w:rsidP="00B17FC7" w:rsidRDefault="006D4B95" w14:paraId="427ED4D3" w14:textId="217D764C">
            <w:pPr>
              <w:pStyle w:val="Normalutanindragellerluft"/>
              <w:spacing w:line="240" w:lineRule="exact"/>
              <w:jc w:val="right"/>
              <w:rPr>
                <w:sz w:val="20"/>
                <w:szCs w:val="20"/>
              </w:rPr>
            </w:pPr>
            <w:r>
              <w:rPr>
                <w:sz w:val="20"/>
                <w:szCs w:val="20"/>
              </w:rPr>
              <w:t>−</w:t>
            </w:r>
            <w:r w:rsidRPr="00B17FC7" w:rsidR="007025CA">
              <w:rPr>
                <w:sz w:val="20"/>
                <w:szCs w:val="20"/>
              </w:rPr>
              <w:t>0,7</w:t>
            </w:r>
          </w:p>
        </w:tc>
        <w:tc>
          <w:tcPr>
            <w:tcW w:w="0" w:type="auto"/>
            <w:shd w:val="clear" w:color="auto" w:fill="FFFFFF" w:themeFill="background1"/>
            <w:noWrap/>
            <w:vAlign w:val="bottom"/>
            <w:hideMark/>
          </w:tcPr>
          <w:p w:rsidRPr="00B17FC7" w:rsidR="007025CA" w:rsidP="00B17FC7" w:rsidRDefault="006D4B95" w14:paraId="427ED4D4" w14:textId="7777C592">
            <w:pPr>
              <w:pStyle w:val="Normalutanindragellerluft"/>
              <w:spacing w:line="240" w:lineRule="exact"/>
              <w:jc w:val="right"/>
              <w:rPr>
                <w:sz w:val="20"/>
                <w:szCs w:val="20"/>
              </w:rPr>
            </w:pPr>
            <w:r>
              <w:rPr>
                <w:sz w:val="20"/>
                <w:szCs w:val="20"/>
              </w:rPr>
              <w:t>−</w:t>
            </w:r>
            <w:r w:rsidRPr="00B17FC7" w:rsidR="007025CA">
              <w:rPr>
                <w:sz w:val="20"/>
                <w:szCs w:val="20"/>
              </w:rPr>
              <w:t>1,3</w:t>
            </w:r>
          </w:p>
        </w:tc>
        <w:tc>
          <w:tcPr>
            <w:tcW w:w="0" w:type="auto"/>
            <w:shd w:val="clear" w:color="auto" w:fill="FFFFFF" w:themeFill="background1"/>
            <w:noWrap/>
            <w:vAlign w:val="bottom"/>
            <w:hideMark/>
          </w:tcPr>
          <w:p w:rsidRPr="00B17FC7" w:rsidR="007025CA" w:rsidP="00B17FC7" w:rsidRDefault="006D4B95" w14:paraId="427ED4D5" w14:textId="730D5F94">
            <w:pPr>
              <w:pStyle w:val="Normalutanindragellerluft"/>
              <w:spacing w:line="240" w:lineRule="exact"/>
              <w:jc w:val="right"/>
              <w:rPr>
                <w:sz w:val="20"/>
                <w:szCs w:val="20"/>
              </w:rPr>
            </w:pPr>
            <w:r>
              <w:rPr>
                <w:sz w:val="20"/>
                <w:szCs w:val="20"/>
              </w:rPr>
              <w:t>−</w:t>
            </w:r>
            <w:r w:rsidRPr="00B17FC7" w:rsidR="007025CA">
              <w:rPr>
                <w:sz w:val="20"/>
                <w:szCs w:val="20"/>
              </w:rPr>
              <w:t>2,2</w:t>
            </w:r>
          </w:p>
        </w:tc>
      </w:tr>
      <w:tr w:rsidRPr="00B17FC7" w:rsidR="007025CA" w:rsidTr="00B17FC7" w14:paraId="427ED4DD" w14:textId="77777777">
        <w:tc>
          <w:tcPr>
            <w:tcW w:w="0" w:type="auto"/>
            <w:shd w:val="clear" w:color="auto" w:fill="FFFFFF" w:themeFill="background1"/>
            <w:noWrap/>
            <w:vAlign w:val="bottom"/>
            <w:hideMark/>
          </w:tcPr>
          <w:p w:rsidRPr="00B17FC7" w:rsidR="007025CA" w:rsidP="00B17FC7" w:rsidRDefault="007025CA" w14:paraId="427ED4D7" w14:textId="77777777">
            <w:pPr>
              <w:pStyle w:val="Normalutanindragellerluft"/>
              <w:spacing w:line="240" w:lineRule="exact"/>
              <w:rPr>
                <w:sz w:val="20"/>
                <w:szCs w:val="20"/>
              </w:rPr>
            </w:pPr>
            <w:r w:rsidRPr="00B17FC7">
              <w:rPr>
                <w:sz w:val="20"/>
                <w:szCs w:val="20"/>
              </w:rPr>
              <w:t>1:11</w:t>
            </w:r>
          </w:p>
        </w:tc>
        <w:tc>
          <w:tcPr>
            <w:tcW w:w="0" w:type="auto"/>
            <w:shd w:val="clear" w:color="auto" w:fill="FFFFFF" w:themeFill="background1"/>
            <w:vAlign w:val="bottom"/>
            <w:hideMark/>
          </w:tcPr>
          <w:p w:rsidRPr="00B17FC7" w:rsidR="007025CA" w:rsidP="00B17FC7" w:rsidRDefault="007025CA" w14:paraId="427ED4D8" w14:textId="77777777">
            <w:pPr>
              <w:pStyle w:val="Normalutanindragellerluft"/>
              <w:spacing w:line="240" w:lineRule="exact"/>
              <w:rPr>
                <w:sz w:val="20"/>
                <w:szCs w:val="20"/>
              </w:rPr>
            </w:pPr>
            <w:r w:rsidRPr="00B17FC7">
              <w:rPr>
                <w:sz w:val="20"/>
                <w:szCs w:val="20"/>
              </w:rPr>
              <w:t>Bidrag för mänskliga vävnader och celler</w:t>
            </w:r>
          </w:p>
        </w:tc>
        <w:tc>
          <w:tcPr>
            <w:tcW w:w="0" w:type="auto"/>
            <w:shd w:val="clear" w:color="auto" w:fill="FFFFFF" w:themeFill="background1"/>
            <w:noWrap/>
            <w:vAlign w:val="bottom"/>
            <w:hideMark/>
          </w:tcPr>
          <w:p w:rsidRPr="00B17FC7" w:rsidR="007025CA" w:rsidP="00B17FC7" w:rsidRDefault="007025CA" w14:paraId="427ED4D9" w14:textId="77777777">
            <w:pPr>
              <w:pStyle w:val="Normalutanindragellerluft"/>
              <w:spacing w:line="240" w:lineRule="exact"/>
              <w:jc w:val="right"/>
              <w:rPr>
                <w:sz w:val="20"/>
                <w:szCs w:val="20"/>
              </w:rPr>
            </w:pPr>
            <w:r w:rsidRPr="00B17FC7">
              <w:rPr>
                <w:sz w:val="20"/>
                <w:szCs w:val="20"/>
              </w:rPr>
              <w:t> </w:t>
            </w:r>
          </w:p>
        </w:tc>
        <w:tc>
          <w:tcPr>
            <w:tcW w:w="0" w:type="auto"/>
            <w:shd w:val="clear" w:color="auto" w:fill="FFFFFF" w:themeFill="background1"/>
            <w:noWrap/>
            <w:vAlign w:val="bottom"/>
            <w:hideMark/>
          </w:tcPr>
          <w:p w:rsidRPr="00B17FC7" w:rsidR="007025CA" w:rsidP="00B17FC7" w:rsidRDefault="007025CA" w14:paraId="427ED4DA" w14:textId="77777777">
            <w:pPr>
              <w:pStyle w:val="Normalutanindragellerluft"/>
              <w:spacing w:line="240" w:lineRule="exact"/>
              <w:jc w:val="right"/>
              <w:rPr>
                <w:sz w:val="20"/>
                <w:szCs w:val="20"/>
              </w:rPr>
            </w:pPr>
            <w:r w:rsidRPr="00B17FC7">
              <w:rPr>
                <w:sz w:val="20"/>
                <w:szCs w:val="20"/>
              </w:rPr>
              <w:t> </w:t>
            </w:r>
          </w:p>
        </w:tc>
        <w:tc>
          <w:tcPr>
            <w:tcW w:w="0" w:type="auto"/>
            <w:shd w:val="clear" w:color="auto" w:fill="FFFFFF" w:themeFill="background1"/>
            <w:noWrap/>
            <w:vAlign w:val="bottom"/>
            <w:hideMark/>
          </w:tcPr>
          <w:p w:rsidRPr="00B17FC7" w:rsidR="007025CA" w:rsidP="00B17FC7" w:rsidRDefault="007025CA" w14:paraId="427ED4DB" w14:textId="77777777">
            <w:pPr>
              <w:pStyle w:val="Normalutanindragellerluft"/>
              <w:spacing w:line="240" w:lineRule="exact"/>
              <w:jc w:val="right"/>
              <w:rPr>
                <w:sz w:val="20"/>
                <w:szCs w:val="20"/>
              </w:rPr>
            </w:pPr>
            <w:r w:rsidRPr="00B17FC7">
              <w:rPr>
                <w:sz w:val="20"/>
                <w:szCs w:val="20"/>
              </w:rPr>
              <w:t> </w:t>
            </w:r>
          </w:p>
        </w:tc>
        <w:tc>
          <w:tcPr>
            <w:tcW w:w="0" w:type="auto"/>
            <w:shd w:val="clear" w:color="auto" w:fill="FFFFFF" w:themeFill="background1"/>
            <w:noWrap/>
            <w:vAlign w:val="bottom"/>
            <w:hideMark/>
          </w:tcPr>
          <w:p w:rsidRPr="00B17FC7" w:rsidR="007025CA" w:rsidP="00B17FC7" w:rsidRDefault="007025CA" w14:paraId="427ED4DC" w14:textId="77777777">
            <w:pPr>
              <w:pStyle w:val="Normalutanindragellerluft"/>
              <w:spacing w:line="240" w:lineRule="exact"/>
              <w:jc w:val="right"/>
              <w:rPr>
                <w:sz w:val="20"/>
                <w:szCs w:val="20"/>
              </w:rPr>
            </w:pPr>
            <w:r w:rsidRPr="00B17FC7">
              <w:rPr>
                <w:sz w:val="20"/>
                <w:szCs w:val="20"/>
              </w:rPr>
              <w:t> </w:t>
            </w:r>
          </w:p>
        </w:tc>
      </w:tr>
      <w:tr w:rsidRPr="00B17FC7" w:rsidR="007025CA" w:rsidTr="00B17FC7" w14:paraId="427ED4E4" w14:textId="77777777">
        <w:tc>
          <w:tcPr>
            <w:tcW w:w="0" w:type="auto"/>
            <w:shd w:val="clear" w:color="auto" w:fill="FFFFFF" w:themeFill="background1"/>
            <w:noWrap/>
            <w:vAlign w:val="bottom"/>
            <w:hideMark/>
          </w:tcPr>
          <w:p w:rsidRPr="00B17FC7" w:rsidR="007025CA" w:rsidP="00B17FC7" w:rsidRDefault="007025CA" w14:paraId="427ED4DE" w14:textId="77777777">
            <w:pPr>
              <w:pStyle w:val="Normalutanindragellerluft"/>
              <w:spacing w:line="240" w:lineRule="exact"/>
              <w:rPr>
                <w:sz w:val="20"/>
                <w:szCs w:val="20"/>
              </w:rPr>
            </w:pPr>
            <w:r w:rsidRPr="00B17FC7">
              <w:rPr>
                <w:sz w:val="20"/>
                <w:szCs w:val="20"/>
              </w:rPr>
              <w:t>2:1</w:t>
            </w:r>
          </w:p>
        </w:tc>
        <w:tc>
          <w:tcPr>
            <w:tcW w:w="0" w:type="auto"/>
            <w:shd w:val="clear" w:color="auto" w:fill="FFFFFF" w:themeFill="background1"/>
            <w:vAlign w:val="bottom"/>
            <w:hideMark/>
          </w:tcPr>
          <w:p w:rsidRPr="00B17FC7" w:rsidR="007025CA" w:rsidP="00B17FC7" w:rsidRDefault="007025CA" w14:paraId="427ED4DF" w14:textId="77777777">
            <w:pPr>
              <w:pStyle w:val="Normalutanindragellerluft"/>
              <w:spacing w:line="240" w:lineRule="exact"/>
              <w:rPr>
                <w:sz w:val="20"/>
                <w:szCs w:val="20"/>
              </w:rPr>
            </w:pPr>
            <w:r w:rsidRPr="00B17FC7">
              <w:rPr>
                <w:sz w:val="20"/>
                <w:szCs w:val="20"/>
              </w:rPr>
              <w:t>Folkhälsomyndigheten</w:t>
            </w:r>
          </w:p>
        </w:tc>
        <w:tc>
          <w:tcPr>
            <w:tcW w:w="0" w:type="auto"/>
            <w:shd w:val="clear" w:color="auto" w:fill="FFFFFF" w:themeFill="background1"/>
            <w:noWrap/>
            <w:vAlign w:val="bottom"/>
            <w:hideMark/>
          </w:tcPr>
          <w:p w:rsidRPr="00B17FC7" w:rsidR="007025CA" w:rsidP="00B17FC7" w:rsidRDefault="006D4B95" w14:paraId="427ED4E0" w14:textId="4F518929">
            <w:pPr>
              <w:pStyle w:val="Normalutanindragellerluft"/>
              <w:spacing w:line="240" w:lineRule="exact"/>
              <w:jc w:val="right"/>
              <w:rPr>
                <w:sz w:val="20"/>
                <w:szCs w:val="20"/>
              </w:rPr>
            </w:pPr>
            <w:r>
              <w:rPr>
                <w:sz w:val="20"/>
                <w:szCs w:val="20"/>
              </w:rPr>
              <w:t>−</w:t>
            </w:r>
            <w:r w:rsidRPr="00B17FC7" w:rsidR="007025CA">
              <w:rPr>
                <w:sz w:val="20"/>
                <w:szCs w:val="20"/>
              </w:rPr>
              <w:t>1,5</w:t>
            </w:r>
          </w:p>
        </w:tc>
        <w:tc>
          <w:tcPr>
            <w:tcW w:w="0" w:type="auto"/>
            <w:shd w:val="clear" w:color="auto" w:fill="FFFFFF" w:themeFill="background1"/>
            <w:noWrap/>
            <w:vAlign w:val="bottom"/>
            <w:hideMark/>
          </w:tcPr>
          <w:p w:rsidRPr="00B17FC7" w:rsidR="007025CA" w:rsidP="00B17FC7" w:rsidRDefault="006D4B95" w14:paraId="427ED4E1" w14:textId="25D5FF5C">
            <w:pPr>
              <w:pStyle w:val="Normalutanindragellerluft"/>
              <w:spacing w:line="240" w:lineRule="exact"/>
              <w:jc w:val="right"/>
              <w:rPr>
                <w:sz w:val="20"/>
                <w:szCs w:val="20"/>
              </w:rPr>
            </w:pPr>
            <w:r>
              <w:rPr>
                <w:sz w:val="20"/>
                <w:szCs w:val="20"/>
              </w:rPr>
              <w:t>−</w:t>
            </w:r>
            <w:r w:rsidRPr="00B17FC7" w:rsidR="007025CA">
              <w:rPr>
                <w:sz w:val="20"/>
                <w:szCs w:val="20"/>
              </w:rPr>
              <w:t>3,7</w:t>
            </w:r>
          </w:p>
        </w:tc>
        <w:tc>
          <w:tcPr>
            <w:tcW w:w="0" w:type="auto"/>
            <w:shd w:val="clear" w:color="auto" w:fill="FFFFFF" w:themeFill="background1"/>
            <w:noWrap/>
            <w:vAlign w:val="bottom"/>
            <w:hideMark/>
          </w:tcPr>
          <w:p w:rsidRPr="00B17FC7" w:rsidR="007025CA" w:rsidP="00B17FC7" w:rsidRDefault="006D4B95" w14:paraId="427ED4E2" w14:textId="15A15595">
            <w:pPr>
              <w:pStyle w:val="Normalutanindragellerluft"/>
              <w:spacing w:line="240" w:lineRule="exact"/>
              <w:jc w:val="right"/>
              <w:rPr>
                <w:sz w:val="20"/>
                <w:szCs w:val="20"/>
              </w:rPr>
            </w:pPr>
            <w:r>
              <w:rPr>
                <w:sz w:val="20"/>
                <w:szCs w:val="20"/>
              </w:rPr>
              <w:t>−</w:t>
            </w:r>
            <w:r w:rsidRPr="00B17FC7" w:rsidR="007025CA">
              <w:rPr>
                <w:sz w:val="20"/>
                <w:szCs w:val="20"/>
              </w:rPr>
              <w:t>6,1</w:t>
            </w:r>
          </w:p>
        </w:tc>
        <w:tc>
          <w:tcPr>
            <w:tcW w:w="0" w:type="auto"/>
            <w:shd w:val="clear" w:color="auto" w:fill="FFFFFF" w:themeFill="background1"/>
            <w:noWrap/>
            <w:vAlign w:val="bottom"/>
            <w:hideMark/>
          </w:tcPr>
          <w:p w:rsidRPr="00B17FC7" w:rsidR="007025CA" w:rsidP="00B17FC7" w:rsidRDefault="006D4B95" w14:paraId="427ED4E3" w14:textId="3BCD91A9">
            <w:pPr>
              <w:pStyle w:val="Normalutanindragellerluft"/>
              <w:spacing w:line="240" w:lineRule="exact"/>
              <w:jc w:val="right"/>
              <w:rPr>
                <w:sz w:val="20"/>
                <w:szCs w:val="20"/>
              </w:rPr>
            </w:pPr>
            <w:r>
              <w:rPr>
                <w:sz w:val="20"/>
                <w:szCs w:val="20"/>
              </w:rPr>
              <w:t>−</w:t>
            </w:r>
            <w:r w:rsidRPr="00B17FC7" w:rsidR="007025CA">
              <w:rPr>
                <w:sz w:val="20"/>
                <w:szCs w:val="20"/>
              </w:rPr>
              <w:t>8,7</w:t>
            </w:r>
          </w:p>
        </w:tc>
      </w:tr>
      <w:tr w:rsidRPr="00B17FC7" w:rsidR="007025CA" w:rsidTr="00B17FC7" w14:paraId="427ED4EB" w14:textId="77777777">
        <w:tc>
          <w:tcPr>
            <w:tcW w:w="0" w:type="auto"/>
            <w:shd w:val="clear" w:color="auto" w:fill="FFFFFF" w:themeFill="background1"/>
            <w:noWrap/>
            <w:vAlign w:val="bottom"/>
            <w:hideMark/>
          </w:tcPr>
          <w:p w:rsidRPr="00B17FC7" w:rsidR="007025CA" w:rsidP="00B17FC7" w:rsidRDefault="007025CA" w14:paraId="427ED4E5" w14:textId="77777777">
            <w:pPr>
              <w:pStyle w:val="Normalutanindragellerluft"/>
              <w:spacing w:line="240" w:lineRule="exact"/>
              <w:rPr>
                <w:sz w:val="20"/>
                <w:szCs w:val="20"/>
              </w:rPr>
            </w:pPr>
            <w:r w:rsidRPr="00B17FC7">
              <w:rPr>
                <w:sz w:val="20"/>
                <w:szCs w:val="20"/>
              </w:rPr>
              <w:t>2:2</w:t>
            </w:r>
          </w:p>
        </w:tc>
        <w:tc>
          <w:tcPr>
            <w:tcW w:w="0" w:type="auto"/>
            <w:shd w:val="clear" w:color="auto" w:fill="FFFFFF" w:themeFill="background1"/>
            <w:vAlign w:val="bottom"/>
            <w:hideMark/>
          </w:tcPr>
          <w:p w:rsidRPr="00B17FC7" w:rsidR="007025CA" w:rsidP="00B17FC7" w:rsidRDefault="007025CA" w14:paraId="427ED4E6" w14:textId="77777777">
            <w:pPr>
              <w:pStyle w:val="Normalutanindragellerluft"/>
              <w:spacing w:line="240" w:lineRule="exact"/>
              <w:rPr>
                <w:sz w:val="20"/>
                <w:szCs w:val="20"/>
              </w:rPr>
            </w:pPr>
            <w:r w:rsidRPr="00B17FC7">
              <w:rPr>
                <w:sz w:val="20"/>
                <w:szCs w:val="20"/>
              </w:rPr>
              <w:t>Insatser för vaccinberedskap</w:t>
            </w:r>
          </w:p>
        </w:tc>
        <w:tc>
          <w:tcPr>
            <w:tcW w:w="0" w:type="auto"/>
            <w:shd w:val="clear" w:color="auto" w:fill="FFFFFF" w:themeFill="background1"/>
            <w:noWrap/>
            <w:vAlign w:val="bottom"/>
            <w:hideMark/>
          </w:tcPr>
          <w:p w:rsidRPr="00B17FC7" w:rsidR="007025CA" w:rsidP="00B17FC7" w:rsidRDefault="007025CA" w14:paraId="427ED4E7" w14:textId="77777777">
            <w:pPr>
              <w:pStyle w:val="Normalutanindragellerluft"/>
              <w:spacing w:line="240" w:lineRule="exact"/>
              <w:jc w:val="right"/>
              <w:rPr>
                <w:sz w:val="20"/>
                <w:szCs w:val="20"/>
              </w:rPr>
            </w:pPr>
            <w:r w:rsidRPr="00B17FC7">
              <w:rPr>
                <w:sz w:val="20"/>
                <w:szCs w:val="20"/>
              </w:rPr>
              <w:t> </w:t>
            </w:r>
          </w:p>
        </w:tc>
        <w:tc>
          <w:tcPr>
            <w:tcW w:w="0" w:type="auto"/>
            <w:shd w:val="clear" w:color="auto" w:fill="FFFFFF" w:themeFill="background1"/>
            <w:noWrap/>
            <w:vAlign w:val="bottom"/>
            <w:hideMark/>
          </w:tcPr>
          <w:p w:rsidRPr="00B17FC7" w:rsidR="007025CA" w:rsidP="00B17FC7" w:rsidRDefault="007025CA" w14:paraId="427ED4E8" w14:textId="77777777">
            <w:pPr>
              <w:pStyle w:val="Normalutanindragellerluft"/>
              <w:spacing w:line="240" w:lineRule="exact"/>
              <w:jc w:val="right"/>
              <w:rPr>
                <w:sz w:val="20"/>
                <w:szCs w:val="20"/>
              </w:rPr>
            </w:pPr>
            <w:r w:rsidRPr="00B17FC7">
              <w:rPr>
                <w:sz w:val="20"/>
                <w:szCs w:val="20"/>
              </w:rPr>
              <w:t> </w:t>
            </w:r>
          </w:p>
        </w:tc>
        <w:tc>
          <w:tcPr>
            <w:tcW w:w="0" w:type="auto"/>
            <w:shd w:val="clear" w:color="auto" w:fill="FFFFFF" w:themeFill="background1"/>
            <w:noWrap/>
            <w:vAlign w:val="bottom"/>
            <w:hideMark/>
          </w:tcPr>
          <w:p w:rsidRPr="00B17FC7" w:rsidR="007025CA" w:rsidP="00B17FC7" w:rsidRDefault="007025CA" w14:paraId="427ED4E9" w14:textId="77777777">
            <w:pPr>
              <w:pStyle w:val="Normalutanindragellerluft"/>
              <w:spacing w:line="240" w:lineRule="exact"/>
              <w:jc w:val="right"/>
              <w:rPr>
                <w:sz w:val="20"/>
                <w:szCs w:val="20"/>
              </w:rPr>
            </w:pPr>
            <w:r w:rsidRPr="00B17FC7">
              <w:rPr>
                <w:sz w:val="20"/>
                <w:szCs w:val="20"/>
              </w:rPr>
              <w:t> </w:t>
            </w:r>
          </w:p>
        </w:tc>
        <w:tc>
          <w:tcPr>
            <w:tcW w:w="0" w:type="auto"/>
            <w:shd w:val="clear" w:color="auto" w:fill="FFFFFF" w:themeFill="background1"/>
            <w:noWrap/>
            <w:vAlign w:val="bottom"/>
            <w:hideMark/>
          </w:tcPr>
          <w:p w:rsidRPr="00B17FC7" w:rsidR="007025CA" w:rsidP="00B17FC7" w:rsidRDefault="007025CA" w14:paraId="427ED4EA" w14:textId="77777777">
            <w:pPr>
              <w:pStyle w:val="Normalutanindragellerluft"/>
              <w:spacing w:line="240" w:lineRule="exact"/>
              <w:jc w:val="right"/>
              <w:rPr>
                <w:sz w:val="20"/>
                <w:szCs w:val="20"/>
              </w:rPr>
            </w:pPr>
            <w:r w:rsidRPr="00B17FC7">
              <w:rPr>
                <w:sz w:val="20"/>
                <w:szCs w:val="20"/>
              </w:rPr>
              <w:t> </w:t>
            </w:r>
          </w:p>
        </w:tc>
      </w:tr>
      <w:tr w:rsidRPr="00B17FC7" w:rsidR="007025CA" w:rsidTr="00B17FC7" w14:paraId="427ED4F2" w14:textId="77777777">
        <w:tc>
          <w:tcPr>
            <w:tcW w:w="0" w:type="auto"/>
            <w:shd w:val="clear" w:color="auto" w:fill="FFFFFF" w:themeFill="background1"/>
            <w:noWrap/>
            <w:vAlign w:val="bottom"/>
            <w:hideMark/>
          </w:tcPr>
          <w:p w:rsidRPr="00B17FC7" w:rsidR="007025CA" w:rsidP="00B17FC7" w:rsidRDefault="007025CA" w14:paraId="427ED4EC" w14:textId="77777777">
            <w:pPr>
              <w:pStyle w:val="Normalutanindragellerluft"/>
              <w:spacing w:line="240" w:lineRule="exact"/>
              <w:rPr>
                <w:sz w:val="20"/>
                <w:szCs w:val="20"/>
              </w:rPr>
            </w:pPr>
            <w:r w:rsidRPr="00B17FC7">
              <w:rPr>
                <w:sz w:val="20"/>
                <w:szCs w:val="20"/>
              </w:rPr>
              <w:t>2:3</w:t>
            </w:r>
          </w:p>
        </w:tc>
        <w:tc>
          <w:tcPr>
            <w:tcW w:w="0" w:type="auto"/>
            <w:shd w:val="clear" w:color="auto" w:fill="FFFFFF" w:themeFill="background1"/>
            <w:vAlign w:val="bottom"/>
            <w:hideMark/>
          </w:tcPr>
          <w:p w:rsidRPr="00B17FC7" w:rsidR="007025CA" w:rsidP="00B17FC7" w:rsidRDefault="007025CA" w14:paraId="427ED4ED" w14:textId="77777777">
            <w:pPr>
              <w:pStyle w:val="Normalutanindragellerluft"/>
              <w:spacing w:line="240" w:lineRule="exact"/>
              <w:rPr>
                <w:sz w:val="20"/>
                <w:szCs w:val="20"/>
              </w:rPr>
            </w:pPr>
            <w:r w:rsidRPr="00B17FC7">
              <w:rPr>
                <w:sz w:val="20"/>
                <w:szCs w:val="20"/>
              </w:rPr>
              <w:t>Bidrag till WHO</w:t>
            </w:r>
          </w:p>
        </w:tc>
        <w:tc>
          <w:tcPr>
            <w:tcW w:w="0" w:type="auto"/>
            <w:shd w:val="clear" w:color="auto" w:fill="FFFFFF" w:themeFill="background1"/>
            <w:noWrap/>
            <w:vAlign w:val="bottom"/>
            <w:hideMark/>
          </w:tcPr>
          <w:p w:rsidRPr="00B17FC7" w:rsidR="007025CA" w:rsidP="00B17FC7" w:rsidRDefault="007025CA" w14:paraId="427ED4EE" w14:textId="77777777">
            <w:pPr>
              <w:pStyle w:val="Normalutanindragellerluft"/>
              <w:spacing w:line="240" w:lineRule="exact"/>
              <w:jc w:val="right"/>
              <w:rPr>
                <w:sz w:val="20"/>
                <w:szCs w:val="20"/>
              </w:rPr>
            </w:pPr>
            <w:r w:rsidRPr="00B17FC7">
              <w:rPr>
                <w:sz w:val="20"/>
                <w:szCs w:val="20"/>
              </w:rPr>
              <w:t> </w:t>
            </w:r>
          </w:p>
        </w:tc>
        <w:tc>
          <w:tcPr>
            <w:tcW w:w="0" w:type="auto"/>
            <w:shd w:val="clear" w:color="auto" w:fill="FFFFFF" w:themeFill="background1"/>
            <w:noWrap/>
            <w:vAlign w:val="bottom"/>
            <w:hideMark/>
          </w:tcPr>
          <w:p w:rsidRPr="00B17FC7" w:rsidR="007025CA" w:rsidP="00B17FC7" w:rsidRDefault="007025CA" w14:paraId="427ED4EF" w14:textId="77777777">
            <w:pPr>
              <w:pStyle w:val="Normalutanindragellerluft"/>
              <w:spacing w:line="240" w:lineRule="exact"/>
              <w:jc w:val="right"/>
              <w:rPr>
                <w:sz w:val="20"/>
                <w:szCs w:val="20"/>
              </w:rPr>
            </w:pPr>
            <w:r w:rsidRPr="00B17FC7">
              <w:rPr>
                <w:sz w:val="20"/>
                <w:szCs w:val="20"/>
              </w:rPr>
              <w:t> </w:t>
            </w:r>
          </w:p>
        </w:tc>
        <w:tc>
          <w:tcPr>
            <w:tcW w:w="0" w:type="auto"/>
            <w:shd w:val="clear" w:color="auto" w:fill="FFFFFF" w:themeFill="background1"/>
            <w:noWrap/>
            <w:vAlign w:val="bottom"/>
            <w:hideMark/>
          </w:tcPr>
          <w:p w:rsidRPr="00B17FC7" w:rsidR="007025CA" w:rsidP="00B17FC7" w:rsidRDefault="007025CA" w14:paraId="427ED4F0" w14:textId="77777777">
            <w:pPr>
              <w:pStyle w:val="Normalutanindragellerluft"/>
              <w:spacing w:line="240" w:lineRule="exact"/>
              <w:jc w:val="right"/>
              <w:rPr>
                <w:sz w:val="20"/>
                <w:szCs w:val="20"/>
              </w:rPr>
            </w:pPr>
            <w:r w:rsidRPr="00B17FC7">
              <w:rPr>
                <w:sz w:val="20"/>
                <w:szCs w:val="20"/>
              </w:rPr>
              <w:t> </w:t>
            </w:r>
          </w:p>
        </w:tc>
        <w:tc>
          <w:tcPr>
            <w:tcW w:w="0" w:type="auto"/>
            <w:shd w:val="clear" w:color="auto" w:fill="FFFFFF" w:themeFill="background1"/>
            <w:noWrap/>
            <w:vAlign w:val="bottom"/>
            <w:hideMark/>
          </w:tcPr>
          <w:p w:rsidRPr="00B17FC7" w:rsidR="007025CA" w:rsidP="00B17FC7" w:rsidRDefault="007025CA" w14:paraId="427ED4F1" w14:textId="77777777">
            <w:pPr>
              <w:pStyle w:val="Normalutanindragellerluft"/>
              <w:spacing w:line="240" w:lineRule="exact"/>
              <w:jc w:val="right"/>
              <w:rPr>
                <w:sz w:val="20"/>
                <w:szCs w:val="20"/>
              </w:rPr>
            </w:pPr>
            <w:r w:rsidRPr="00B17FC7">
              <w:rPr>
                <w:sz w:val="20"/>
                <w:szCs w:val="20"/>
              </w:rPr>
              <w:t> </w:t>
            </w:r>
          </w:p>
        </w:tc>
      </w:tr>
      <w:tr w:rsidRPr="00B17FC7" w:rsidR="007025CA" w:rsidTr="00B17FC7" w14:paraId="427ED4F9" w14:textId="77777777">
        <w:tc>
          <w:tcPr>
            <w:tcW w:w="0" w:type="auto"/>
            <w:shd w:val="clear" w:color="auto" w:fill="FFFFFF" w:themeFill="background1"/>
            <w:noWrap/>
            <w:vAlign w:val="bottom"/>
            <w:hideMark/>
          </w:tcPr>
          <w:p w:rsidRPr="00B17FC7" w:rsidR="007025CA" w:rsidP="00B17FC7" w:rsidRDefault="007025CA" w14:paraId="427ED4F3" w14:textId="77777777">
            <w:pPr>
              <w:pStyle w:val="Normalutanindragellerluft"/>
              <w:spacing w:line="240" w:lineRule="exact"/>
              <w:rPr>
                <w:sz w:val="20"/>
                <w:szCs w:val="20"/>
              </w:rPr>
            </w:pPr>
            <w:r w:rsidRPr="00B17FC7">
              <w:rPr>
                <w:sz w:val="20"/>
                <w:szCs w:val="20"/>
              </w:rPr>
              <w:t>2:4</w:t>
            </w:r>
          </w:p>
        </w:tc>
        <w:tc>
          <w:tcPr>
            <w:tcW w:w="0" w:type="auto"/>
            <w:shd w:val="clear" w:color="auto" w:fill="FFFFFF" w:themeFill="background1"/>
            <w:vAlign w:val="bottom"/>
            <w:hideMark/>
          </w:tcPr>
          <w:p w:rsidRPr="00B17FC7" w:rsidR="007025CA" w:rsidP="00B17FC7" w:rsidRDefault="007025CA" w14:paraId="427ED4F4" w14:textId="77777777">
            <w:pPr>
              <w:pStyle w:val="Normalutanindragellerluft"/>
              <w:spacing w:line="240" w:lineRule="exact"/>
              <w:rPr>
                <w:sz w:val="20"/>
                <w:szCs w:val="20"/>
              </w:rPr>
            </w:pPr>
            <w:r w:rsidRPr="00B17FC7">
              <w:rPr>
                <w:sz w:val="20"/>
                <w:szCs w:val="20"/>
              </w:rPr>
              <w:t>Insatser mot hiv/aids och andra smittsamma sjukdomar</w:t>
            </w:r>
          </w:p>
        </w:tc>
        <w:tc>
          <w:tcPr>
            <w:tcW w:w="0" w:type="auto"/>
            <w:shd w:val="clear" w:color="auto" w:fill="FFFFFF" w:themeFill="background1"/>
            <w:noWrap/>
            <w:vAlign w:val="bottom"/>
            <w:hideMark/>
          </w:tcPr>
          <w:p w:rsidRPr="00B17FC7" w:rsidR="007025CA" w:rsidP="00B17FC7" w:rsidRDefault="007025CA" w14:paraId="427ED4F5" w14:textId="77777777">
            <w:pPr>
              <w:pStyle w:val="Normalutanindragellerluft"/>
              <w:spacing w:line="240" w:lineRule="exact"/>
              <w:jc w:val="right"/>
              <w:rPr>
                <w:sz w:val="20"/>
                <w:szCs w:val="20"/>
              </w:rPr>
            </w:pPr>
            <w:r w:rsidRPr="00B17FC7">
              <w:rPr>
                <w:sz w:val="20"/>
                <w:szCs w:val="20"/>
              </w:rPr>
              <w:t> </w:t>
            </w:r>
          </w:p>
        </w:tc>
        <w:tc>
          <w:tcPr>
            <w:tcW w:w="0" w:type="auto"/>
            <w:shd w:val="clear" w:color="auto" w:fill="FFFFFF" w:themeFill="background1"/>
            <w:noWrap/>
            <w:vAlign w:val="bottom"/>
            <w:hideMark/>
          </w:tcPr>
          <w:p w:rsidRPr="00B17FC7" w:rsidR="007025CA" w:rsidP="00B17FC7" w:rsidRDefault="007025CA" w14:paraId="427ED4F6" w14:textId="77777777">
            <w:pPr>
              <w:pStyle w:val="Normalutanindragellerluft"/>
              <w:spacing w:line="240" w:lineRule="exact"/>
              <w:jc w:val="right"/>
              <w:rPr>
                <w:sz w:val="20"/>
                <w:szCs w:val="20"/>
              </w:rPr>
            </w:pPr>
            <w:r w:rsidRPr="00B17FC7">
              <w:rPr>
                <w:sz w:val="20"/>
                <w:szCs w:val="20"/>
              </w:rPr>
              <w:t> </w:t>
            </w:r>
          </w:p>
        </w:tc>
        <w:tc>
          <w:tcPr>
            <w:tcW w:w="0" w:type="auto"/>
            <w:shd w:val="clear" w:color="auto" w:fill="FFFFFF" w:themeFill="background1"/>
            <w:noWrap/>
            <w:vAlign w:val="bottom"/>
            <w:hideMark/>
          </w:tcPr>
          <w:p w:rsidRPr="00B17FC7" w:rsidR="007025CA" w:rsidP="00B17FC7" w:rsidRDefault="007025CA" w14:paraId="427ED4F7" w14:textId="77777777">
            <w:pPr>
              <w:pStyle w:val="Normalutanindragellerluft"/>
              <w:spacing w:line="240" w:lineRule="exact"/>
              <w:jc w:val="right"/>
              <w:rPr>
                <w:sz w:val="20"/>
                <w:szCs w:val="20"/>
              </w:rPr>
            </w:pPr>
            <w:r w:rsidRPr="00B17FC7">
              <w:rPr>
                <w:sz w:val="20"/>
                <w:szCs w:val="20"/>
              </w:rPr>
              <w:t> </w:t>
            </w:r>
          </w:p>
        </w:tc>
        <w:tc>
          <w:tcPr>
            <w:tcW w:w="0" w:type="auto"/>
            <w:shd w:val="clear" w:color="auto" w:fill="FFFFFF" w:themeFill="background1"/>
            <w:noWrap/>
            <w:vAlign w:val="bottom"/>
            <w:hideMark/>
          </w:tcPr>
          <w:p w:rsidRPr="00B17FC7" w:rsidR="007025CA" w:rsidP="00B17FC7" w:rsidRDefault="007025CA" w14:paraId="427ED4F8" w14:textId="77777777">
            <w:pPr>
              <w:pStyle w:val="Normalutanindragellerluft"/>
              <w:spacing w:line="240" w:lineRule="exact"/>
              <w:jc w:val="right"/>
              <w:rPr>
                <w:sz w:val="20"/>
                <w:szCs w:val="20"/>
              </w:rPr>
            </w:pPr>
            <w:r w:rsidRPr="00B17FC7">
              <w:rPr>
                <w:sz w:val="20"/>
                <w:szCs w:val="20"/>
              </w:rPr>
              <w:t> </w:t>
            </w:r>
          </w:p>
        </w:tc>
      </w:tr>
      <w:tr w:rsidRPr="00B17FC7" w:rsidR="007025CA" w:rsidTr="00B17FC7" w14:paraId="427ED500" w14:textId="77777777">
        <w:tc>
          <w:tcPr>
            <w:tcW w:w="0" w:type="auto"/>
            <w:shd w:val="clear" w:color="auto" w:fill="FFFFFF" w:themeFill="background1"/>
            <w:noWrap/>
            <w:vAlign w:val="bottom"/>
            <w:hideMark/>
          </w:tcPr>
          <w:p w:rsidRPr="00B17FC7" w:rsidR="007025CA" w:rsidP="00B17FC7" w:rsidRDefault="007025CA" w14:paraId="427ED4FA" w14:textId="77777777">
            <w:pPr>
              <w:pStyle w:val="Normalutanindragellerluft"/>
              <w:spacing w:line="240" w:lineRule="exact"/>
              <w:rPr>
                <w:sz w:val="20"/>
                <w:szCs w:val="20"/>
              </w:rPr>
            </w:pPr>
            <w:r w:rsidRPr="00B17FC7">
              <w:rPr>
                <w:sz w:val="20"/>
                <w:szCs w:val="20"/>
              </w:rPr>
              <w:t>3:1</w:t>
            </w:r>
          </w:p>
        </w:tc>
        <w:tc>
          <w:tcPr>
            <w:tcW w:w="0" w:type="auto"/>
            <w:shd w:val="clear" w:color="auto" w:fill="FFFFFF" w:themeFill="background1"/>
            <w:vAlign w:val="bottom"/>
            <w:hideMark/>
          </w:tcPr>
          <w:p w:rsidRPr="00B17FC7" w:rsidR="007025CA" w:rsidP="00B17FC7" w:rsidRDefault="007025CA" w14:paraId="427ED4FB" w14:textId="77777777">
            <w:pPr>
              <w:pStyle w:val="Normalutanindragellerluft"/>
              <w:spacing w:line="240" w:lineRule="exact"/>
              <w:rPr>
                <w:sz w:val="20"/>
                <w:szCs w:val="20"/>
              </w:rPr>
            </w:pPr>
            <w:r w:rsidRPr="00B17FC7">
              <w:rPr>
                <w:sz w:val="20"/>
                <w:szCs w:val="20"/>
              </w:rPr>
              <w:t>Myndigheten för delaktighet</w:t>
            </w:r>
          </w:p>
        </w:tc>
        <w:tc>
          <w:tcPr>
            <w:tcW w:w="0" w:type="auto"/>
            <w:shd w:val="clear" w:color="auto" w:fill="FFFFFF" w:themeFill="background1"/>
            <w:noWrap/>
            <w:vAlign w:val="bottom"/>
            <w:hideMark/>
          </w:tcPr>
          <w:p w:rsidRPr="00B17FC7" w:rsidR="007025CA" w:rsidP="00B17FC7" w:rsidRDefault="006D4B95" w14:paraId="427ED4FC" w14:textId="09338B71">
            <w:pPr>
              <w:pStyle w:val="Normalutanindragellerluft"/>
              <w:spacing w:line="240" w:lineRule="exact"/>
              <w:jc w:val="right"/>
              <w:rPr>
                <w:sz w:val="20"/>
                <w:szCs w:val="20"/>
              </w:rPr>
            </w:pPr>
            <w:r>
              <w:rPr>
                <w:sz w:val="20"/>
                <w:szCs w:val="20"/>
              </w:rPr>
              <w:t>−</w:t>
            </w:r>
            <w:r w:rsidRPr="00B17FC7" w:rsidR="007025CA">
              <w:rPr>
                <w:sz w:val="20"/>
                <w:szCs w:val="20"/>
              </w:rPr>
              <w:t>0,2</w:t>
            </w:r>
          </w:p>
        </w:tc>
        <w:tc>
          <w:tcPr>
            <w:tcW w:w="0" w:type="auto"/>
            <w:shd w:val="clear" w:color="auto" w:fill="FFFFFF" w:themeFill="background1"/>
            <w:noWrap/>
            <w:vAlign w:val="bottom"/>
            <w:hideMark/>
          </w:tcPr>
          <w:p w:rsidRPr="00B17FC7" w:rsidR="007025CA" w:rsidP="00B17FC7" w:rsidRDefault="006D4B95" w14:paraId="427ED4FD" w14:textId="76DAA11E">
            <w:pPr>
              <w:pStyle w:val="Normalutanindragellerluft"/>
              <w:spacing w:line="240" w:lineRule="exact"/>
              <w:jc w:val="right"/>
              <w:rPr>
                <w:sz w:val="20"/>
                <w:szCs w:val="20"/>
              </w:rPr>
            </w:pPr>
            <w:r>
              <w:rPr>
                <w:sz w:val="20"/>
                <w:szCs w:val="20"/>
              </w:rPr>
              <w:t>−</w:t>
            </w:r>
            <w:r w:rsidRPr="00B17FC7" w:rsidR="007025CA">
              <w:rPr>
                <w:sz w:val="20"/>
                <w:szCs w:val="20"/>
              </w:rPr>
              <w:t>0,5</w:t>
            </w:r>
          </w:p>
        </w:tc>
        <w:tc>
          <w:tcPr>
            <w:tcW w:w="0" w:type="auto"/>
            <w:shd w:val="clear" w:color="auto" w:fill="FFFFFF" w:themeFill="background1"/>
            <w:noWrap/>
            <w:vAlign w:val="bottom"/>
            <w:hideMark/>
          </w:tcPr>
          <w:p w:rsidRPr="00B17FC7" w:rsidR="007025CA" w:rsidP="00B17FC7" w:rsidRDefault="006D4B95" w14:paraId="427ED4FE" w14:textId="6CA64288">
            <w:pPr>
              <w:pStyle w:val="Normalutanindragellerluft"/>
              <w:spacing w:line="240" w:lineRule="exact"/>
              <w:jc w:val="right"/>
              <w:rPr>
                <w:sz w:val="20"/>
                <w:szCs w:val="20"/>
              </w:rPr>
            </w:pPr>
            <w:r>
              <w:rPr>
                <w:sz w:val="20"/>
                <w:szCs w:val="20"/>
              </w:rPr>
              <w:t>−</w:t>
            </w:r>
            <w:r w:rsidRPr="00B17FC7" w:rsidR="007025CA">
              <w:rPr>
                <w:sz w:val="20"/>
                <w:szCs w:val="20"/>
              </w:rPr>
              <w:t>0,9</w:t>
            </w:r>
          </w:p>
        </w:tc>
        <w:tc>
          <w:tcPr>
            <w:tcW w:w="0" w:type="auto"/>
            <w:shd w:val="clear" w:color="auto" w:fill="FFFFFF" w:themeFill="background1"/>
            <w:noWrap/>
            <w:vAlign w:val="bottom"/>
            <w:hideMark/>
          </w:tcPr>
          <w:p w:rsidRPr="00B17FC7" w:rsidR="007025CA" w:rsidP="00B17FC7" w:rsidRDefault="006D4B95" w14:paraId="427ED4FF" w14:textId="220AC2A5">
            <w:pPr>
              <w:pStyle w:val="Normalutanindragellerluft"/>
              <w:spacing w:line="240" w:lineRule="exact"/>
              <w:jc w:val="right"/>
              <w:rPr>
                <w:sz w:val="20"/>
                <w:szCs w:val="20"/>
              </w:rPr>
            </w:pPr>
            <w:r>
              <w:rPr>
                <w:sz w:val="20"/>
                <w:szCs w:val="20"/>
              </w:rPr>
              <w:t>−</w:t>
            </w:r>
            <w:r w:rsidRPr="00B17FC7" w:rsidR="007025CA">
              <w:rPr>
                <w:sz w:val="20"/>
                <w:szCs w:val="20"/>
              </w:rPr>
              <w:t>1,3</w:t>
            </w:r>
          </w:p>
        </w:tc>
      </w:tr>
      <w:tr w:rsidRPr="00B17FC7" w:rsidR="007025CA" w:rsidTr="00B17FC7" w14:paraId="427ED507" w14:textId="77777777">
        <w:tc>
          <w:tcPr>
            <w:tcW w:w="0" w:type="auto"/>
            <w:shd w:val="clear" w:color="auto" w:fill="FFFFFF" w:themeFill="background1"/>
            <w:noWrap/>
            <w:vAlign w:val="bottom"/>
            <w:hideMark/>
          </w:tcPr>
          <w:p w:rsidRPr="00B17FC7" w:rsidR="007025CA" w:rsidP="00B17FC7" w:rsidRDefault="007025CA" w14:paraId="427ED501" w14:textId="77777777">
            <w:pPr>
              <w:pStyle w:val="Normalutanindragellerluft"/>
              <w:spacing w:line="240" w:lineRule="exact"/>
              <w:rPr>
                <w:sz w:val="20"/>
                <w:szCs w:val="20"/>
              </w:rPr>
            </w:pPr>
            <w:r w:rsidRPr="00B17FC7">
              <w:rPr>
                <w:sz w:val="20"/>
                <w:szCs w:val="20"/>
              </w:rPr>
              <w:t>3:2</w:t>
            </w:r>
          </w:p>
        </w:tc>
        <w:tc>
          <w:tcPr>
            <w:tcW w:w="0" w:type="auto"/>
            <w:shd w:val="clear" w:color="auto" w:fill="FFFFFF" w:themeFill="background1"/>
            <w:vAlign w:val="bottom"/>
            <w:hideMark/>
          </w:tcPr>
          <w:p w:rsidRPr="00B17FC7" w:rsidR="007025CA" w:rsidP="00B17FC7" w:rsidRDefault="007025CA" w14:paraId="427ED502" w14:textId="77777777">
            <w:pPr>
              <w:pStyle w:val="Normalutanindragellerluft"/>
              <w:spacing w:line="240" w:lineRule="exact"/>
              <w:rPr>
                <w:sz w:val="20"/>
                <w:szCs w:val="20"/>
              </w:rPr>
            </w:pPr>
            <w:r w:rsidRPr="00B17FC7">
              <w:rPr>
                <w:sz w:val="20"/>
                <w:szCs w:val="20"/>
              </w:rPr>
              <w:t>Bidrag till funktionshindersorganisationer</w:t>
            </w:r>
          </w:p>
        </w:tc>
        <w:tc>
          <w:tcPr>
            <w:tcW w:w="0" w:type="auto"/>
            <w:shd w:val="clear" w:color="auto" w:fill="FFFFFF" w:themeFill="background1"/>
            <w:noWrap/>
            <w:vAlign w:val="bottom"/>
            <w:hideMark/>
          </w:tcPr>
          <w:p w:rsidRPr="00B17FC7" w:rsidR="007025CA" w:rsidP="00B17FC7" w:rsidRDefault="006D4B95" w14:paraId="427ED503" w14:textId="67E11CA8">
            <w:pPr>
              <w:pStyle w:val="Normalutanindragellerluft"/>
              <w:spacing w:line="240" w:lineRule="exact"/>
              <w:jc w:val="right"/>
              <w:rPr>
                <w:sz w:val="20"/>
                <w:szCs w:val="20"/>
              </w:rPr>
            </w:pPr>
            <w:r>
              <w:rPr>
                <w:sz w:val="20"/>
                <w:szCs w:val="20"/>
              </w:rPr>
              <w:t>−</w:t>
            </w:r>
            <w:r w:rsidRPr="00B17FC7" w:rsidR="007025CA">
              <w:rPr>
                <w:sz w:val="20"/>
                <w:szCs w:val="20"/>
              </w:rPr>
              <w:t>6,0</w:t>
            </w:r>
          </w:p>
        </w:tc>
        <w:tc>
          <w:tcPr>
            <w:tcW w:w="0" w:type="auto"/>
            <w:shd w:val="clear" w:color="auto" w:fill="FFFFFF" w:themeFill="background1"/>
            <w:noWrap/>
            <w:vAlign w:val="bottom"/>
            <w:hideMark/>
          </w:tcPr>
          <w:p w:rsidRPr="00B17FC7" w:rsidR="007025CA" w:rsidP="00B17FC7" w:rsidRDefault="006D4B95" w14:paraId="427ED504" w14:textId="56AEFA64">
            <w:pPr>
              <w:pStyle w:val="Normalutanindragellerluft"/>
              <w:spacing w:line="240" w:lineRule="exact"/>
              <w:jc w:val="right"/>
              <w:rPr>
                <w:sz w:val="20"/>
                <w:szCs w:val="20"/>
              </w:rPr>
            </w:pPr>
            <w:r>
              <w:rPr>
                <w:sz w:val="20"/>
                <w:szCs w:val="20"/>
              </w:rPr>
              <w:t>−</w:t>
            </w:r>
            <w:r w:rsidRPr="00B17FC7" w:rsidR="007025CA">
              <w:rPr>
                <w:sz w:val="20"/>
                <w:szCs w:val="20"/>
              </w:rPr>
              <w:t>6,0</w:t>
            </w:r>
          </w:p>
        </w:tc>
        <w:tc>
          <w:tcPr>
            <w:tcW w:w="0" w:type="auto"/>
            <w:shd w:val="clear" w:color="auto" w:fill="FFFFFF" w:themeFill="background1"/>
            <w:noWrap/>
            <w:vAlign w:val="bottom"/>
            <w:hideMark/>
          </w:tcPr>
          <w:p w:rsidRPr="00B17FC7" w:rsidR="007025CA" w:rsidP="00B17FC7" w:rsidRDefault="006D4B95" w14:paraId="427ED505" w14:textId="21004B07">
            <w:pPr>
              <w:pStyle w:val="Normalutanindragellerluft"/>
              <w:spacing w:line="240" w:lineRule="exact"/>
              <w:jc w:val="right"/>
              <w:rPr>
                <w:sz w:val="20"/>
                <w:szCs w:val="20"/>
              </w:rPr>
            </w:pPr>
            <w:r>
              <w:rPr>
                <w:sz w:val="20"/>
                <w:szCs w:val="20"/>
              </w:rPr>
              <w:t>−</w:t>
            </w:r>
            <w:r w:rsidRPr="00B17FC7" w:rsidR="007025CA">
              <w:rPr>
                <w:sz w:val="20"/>
                <w:szCs w:val="20"/>
              </w:rPr>
              <w:t>6,0</w:t>
            </w:r>
          </w:p>
        </w:tc>
        <w:tc>
          <w:tcPr>
            <w:tcW w:w="0" w:type="auto"/>
            <w:shd w:val="clear" w:color="auto" w:fill="FFFFFF" w:themeFill="background1"/>
            <w:noWrap/>
            <w:vAlign w:val="bottom"/>
            <w:hideMark/>
          </w:tcPr>
          <w:p w:rsidRPr="00B17FC7" w:rsidR="007025CA" w:rsidP="00B17FC7" w:rsidRDefault="006D4B95" w14:paraId="427ED506" w14:textId="31A8016A">
            <w:pPr>
              <w:pStyle w:val="Normalutanindragellerluft"/>
              <w:spacing w:line="240" w:lineRule="exact"/>
              <w:jc w:val="right"/>
              <w:rPr>
                <w:sz w:val="20"/>
                <w:szCs w:val="20"/>
              </w:rPr>
            </w:pPr>
            <w:r>
              <w:rPr>
                <w:sz w:val="20"/>
                <w:szCs w:val="20"/>
              </w:rPr>
              <w:t>−</w:t>
            </w:r>
            <w:r w:rsidRPr="00B17FC7" w:rsidR="007025CA">
              <w:rPr>
                <w:sz w:val="20"/>
                <w:szCs w:val="20"/>
              </w:rPr>
              <w:t>6,0</w:t>
            </w:r>
          </w:p>
        </w:tc>
      </w:tr>
      <w:tr w:rsidRPr="00B17FC7" w:rsidR="007025CA" w:rsidTr="00B17FC7" w14:paraId="427ED50E" w14:textId="77777777">
        <w:tc>
          <w:tcPr>
            <w:tcW w:w="0" w:type="auto"/>
            <w:shd w:val="clear" w:color="auto" w:fill="FFFFFF" w:themeFill="background1"/>
            <w:noWrap/>
            <w:vAlign w:val="bottom"/>
            <w:hideMark/>
          </w:tcPr>
          <w:p w:rsidRPr="00B17FC7" w:rsidR="007025CA" w:rsidP="00B17FC7" w:rsidRDefault="007025CA" w14:paraId="427ED508" w14:textId="77777777">
            <w:pPr>
              <w:pStyle w:val="Normalutanindragellerluft"/>
              <w:spacing w:line="240" w:lineRule="exact"/>
              <w:rPr>
                <w:sz w:val="20"/>
                <w:szCs w:val="20"/>
              </w:rPr>
            </w:pPr>
            <w:r w:rsidRPr="00B17FC7">
              <w:rPr>
                <w:sz w:val="20"/>
                <w:szCs w:val="20"/>
              </w:rPr>
              <w:t>4:1</w:t>
            </w:r>
          </w:p>
        </w:tc>
        <w:tc>
          <w:tcPr>
            <w:tcW w:w="0" w:type="auto"/>
            <w:shd w:val="clear" w:color="auto" w:fill="FFFFFF" w:themeFill="background1"/>
            <w:vAlign w:val="bottom"/>
            <w:hideMark/>
          </w:tcPr>
          <w:p w:rsidRPr="00B17FC7" w:rsidR="007025CA" w:rsidP="00B17FC7" w:rsidRDefault="007025CA" w14:paraId="427ED509" w14:textId="77777777">
            <w:pPr>
              <w:pStyle w:val="Normalutanindragellerluft"/>
              <w:spacing w:line="240" w:lineRule="exact"/>
              <w:rPr>
                <w:sz w:val="20"/>
                <w:szCs w:val="20"/>
              </w:rPr>
            </w:pPr>
            <w:r w:rsidRPr="00B17FC7">
              <w:rPr>
                <w:sz w:val="20"/>
                <w:szCs w:val="20"/>
              </w:rPr>
              <w:t>Myndigheten för familjerätt och föräldraskapsstöd</w:t>
            </w:r>
          </w:p>
        </w:tc>
        <w:tc>
          <w:tcPr>
            <w:tcW w:w="0" w:type="auto"/>
            <w:shd w:val="clear" w:color="auto" w:fill="FFFFFF" w:themeFill="background1"/>
            <w:noWrap/>
            <w:vAlign w:val="bottom"/>
            <w:hideMark/>
          </w:tcPr>
          <w:p w:rsidRPr="00B17FC7" w:rsidR="007025CA" w:rsidP="00B17FC7" w:rsidRDefault="006D4B95" w14:paraId="427ED50A" w14:textId="1FF3887A">
            <w:pPr>
              <w:pStyle w:val="Normalutanindragellerluft"/>
              <w:spacing w:line="240" w:lineRule="exact"/>
              <w:jc w:val="right"/>
              <w:rPr>
                <w:sz w:val="20"/>
                <w:szCs w:val="20"/>
              </w:rPr>
            </w:pPr>
            <w:r>
              <w:rPr>
                <w:sz w:val="20"/>
                <w:szCs w:val="20"/>
              </w:rPr>
              <w:t>−</w:t>
            </w:r>
            <w:r w:rsidRPr="00B17FC7" w:rsidR="007025CA">
              <w:rPr>
                <w:sz w:val="20"/>
                <w:szCs w:val="20"/>
              </w:rPr>
              <w:t>0,2</w:t>
            </w:r>
          </w:p>
        </w:tc>
        <w:tc>
          <w:tcPr>
            <w:tcW w:w="0" w:type="auto"/>
            <w:shd w:val="clear" w:color="auto" w:fill="FFFFFF" w:themeFill="background1"/>
            <w:noWrap/>
            <w:vAlign w:val="bottom"/>
            <w:hideMark/>
          </w:tcPr>
          <w:p w:rsidRPr="00B17FC7" w:rsidR="007025CA" w:rsidP="00B17FC7" w:rsidRDefault="006D4B95" w14:paraId="427ED50B" w14:textId="73FAA5FE">
            <w:pPr>
              <w:pStyle w:val="Normalutanindragellerluft"/>
              <w:spacing w:line="240" w:lineRule="exact"/>
              <w:jc w:val="right"/>
              <w:rPr>
                <w:sz w:val="20"/>
                <w:szCs w:val="20"/>
              </w:rPr>
            </w:pPr>
            <w:r>
              <w:rPr>
                <w:sz w:val="20"/>
                <w:szCs w:val="20"/>
              </w:rPr>
              <w:t>−</w:t>
            </w:r>
            <w:r w:rsidRPr="00B17FC7" w:rsidR="007025CA">
              <w:rPr>
                <w:sz w:val="20"/>
                <w:szCs w:val="20"/>
              </w:rPr>
              <w:t>0,3</w:t>
            </w:r>
          </w:p>
        </w:tc>
        <w:tc>
          <w:tcPr>
            <w:tcW w:w="0" w:type="auto"/>
            <w:shd w:val="clear" w:color="auto" w:fill="FFFFFF" w:themeFill="background1"/>
            <w:noWrap/>
            <w:vAlign w:val="bottom"/>
            <w:hideMark/>
          </w:tcPr>
          <w:p w:rsidRPr="00B17FC7" w:rsidR="007025CA" w:rsidP="00B17FC7" w:rsidRDefault="006D4B95" w14:paraId="427ED50C" w14:textId="2B83A344">
            <w:pPr>
              <w:pStyle w:val="Normalutanindragellerluft"/>
              <w:spacing w:line="240" w:lineRule="exact"/>
              <w:jc w:val="right"/>
              <w:rPr>
                <w:sz w:val="20"/>
                <w:szCs w:val="20"/>
              </w:rPr>
            </w:pPr>
            <w:r>
              <w:rPr>
                <w:sz w:val="20"/>
                <w:szCs w:val="20"/>
              </w:rPr>
              <w:t>−</w:t>
            </w:r>
            <w:r w:rsidRPr="00B17FC7" w:rsidR="007025CA">
              <w:rPr>
                <w:sz w:val="20"/>
                <w:szCs w:val="20"/>
              </w:rPr>
              <w:t>0,5</w:t>
            </w:r>
          </w:p>
        </w:tc>
        <w:tc>
          <w:tcPr>
            <w:tcW w:w="0" w:type="auto"/>
            <w:shd w:val="clear" w:color="auto" w:fill="FFFFFF" w:themeFill="background1"/>
            <w:noWrap/>
            <w:vAlign w:val="bottom"/>
            <w:hideMark/>
          </w:tcPr>
          <w:p w:rsidRPr="00B17FC7" w:rsidR="007025CA" w:rsidP="00B17FC7" w:rsidRDefault="006D4B95" w14:paraId="427ED50D" w14:textId="06E8895E">
            <w:pPr>
              <w:pStyle w:val="Normalutanindragellerluft"/>
              <w:spacing w:line="240" w:lineRule="exact"/>
              <w:jc w:val="right"/>
              <w:rPr>
                <w:sz w:val="20"/>
                <w:szCs w:val="20"/>
              </w:rPr>
            </w:pPr>
            <w:r>
              <w:rPr>
                <w:sz w:val="20"/>
                <w:szCs w:val="20"/>
              </w:rPr>
              <w:t>−</w:t>
            </w:r>
            <w:r w:rsidRPr="00B17FC7" w:rsidR="007025CA">
              <w:rPr>
                <w:sz w:val="20"/>
                <w:szCs w:val="20"/>
              </w:rPr>
              <w:t>0,6</w:t>
            </w:r>
          </w:p>
        </w:tc>
      </w:tr>
      <w:tr w:rsidRPr="00B17FC7" w:rsidR="007025CA" w:rsidTr="00B17FC7" w14:paraId="427ED515" w14:textId="77777777">
        <w:tc>
          <w:tcPr>
            <w:tcW w:w="0" w:type="auto"/>
            <w:shd w:val="clear" w:color="auto" w:fill="FFFFFF" w:themeFill="background1"/>
            <w:noWrap/>
            <w:vAlign w:val="bottom"/>
            <w:hideMark/>
          </w:tcPr>
          <w:p w:rsidRPr="00B17FC7" w:rsidR="007025CA" w:rsidP="00B17FC7" w:rsidRDefault="007025CA" w14:paraId="427ED50F" w14:textId="77777777">
            <w:pPr>
              <w:pStyle w:val="Normalutanindragellerluft"/>
              <w:spacing w:line="240" w:lineRule="exact"/>
              <w:rPr>
                <w:sz w:val="20"/>
                <w:szCs w:val="20"/>
              </w:rPr>
            </w:pPr>
            <w:r w:rsidRPr="00B17FC7">
              <w:rPr>
                <w:sz w:val="20"/>
                <w:szCs w:val="20"/>
              </w:rPr>
              <w:t>4:2</w:t>
            </w:r>
          </w:p>
        </w:tc>
        <w:tc>
          <w:tcPr>
            <w:tcW w:w="0" w:type="auto"/>
            <w:shd w:val="clear" w:color="auto" w:fill="FFFFFF" w:themeFill="background1"/>
            <w:vAlign w:val="bottom"/>
            <w:hideMark/>
          </w:tcPr>
          <w:p w:rsidRPr="00B17FC7" w:rsidR="007025CA" w:rsidP="00B17FC7" w:rsidRDefault="007025CA" w14:paraId="427ED510" w14:textId="77777777">
            <w:pPr>
              <w:pStyle w:val="Normalutanindragellerluft"/>
              <w:spacing w:line="240" w:lineRule="exact"/>
              <w:rPr>
                <w:sz w:val="20"/>
                <w:szCs w:val="20"/>
              </w:rPr>
            </w:pPr>
            <w:r w:rsidRPr="00B17FC7">
              <w:rPr>
                <w:sz w:val="20"/>
                <w:szCs w:val="20"/>
              </w:rPr>
              <w:t>Vissa statsbidrag inom funktionshindersområdet</w:t>
            </w:r>
          </w:p>
        </w:tc>
        <w:tc>
          <w:tcPr>
            <w:tcW w:w="0" w:type="auto"/>
            <w:shd w:val="clear" w:color="auto" w:fill="FFFFFF" w:themeFill="background1"/>
            <w:noWrap/>
            <w:vAlign w:val="bottom"/>
            <w:hideMark/>
          </w:tcPr>
          <w:p w:rsidRPr="00B17FC7" w:rsidR="007025CA" w:rsidP="00B17FC7" w:rsidRDefault="007025CA" w14:paraId="427ED511" w14:textId="77777777">
            <w:pPr>
              <w:pStyle w:val="Normalutanindragellerluft"/>
              <w:spacing w:line="240" w:lineRule="exact"/>
              <w:jc w:val="right"/>
              <w:rPr>
                <w:sz w:val="20"/>
                <w:szCs w:val="20"/>
              </w:rPr>
            </w:pPr>
            <w:r w:rsidRPr="00B17FC7">
              <w:rPr>
                <w:sz w:val="20"/>
                <w:szCs w:val="20"/>
              </w:rPr>
              <w:t> </w:t>
            </w:r>
          </w:p>
        </w:tc>
        <w:tc>
          <w:tcPr>
            <w:tcW w:w="0" w:type="auto"/>
            <w:shd w:val="clear" w:color="auto" w:fill="FFFFFF" w:themeFill="background1"/>
            <w:noWrap/>
            <w:vAlign w:val="bottom"/>
            <w:hideMark/>
          </w:tcPr>
          <w:p w:rsidRPr="00B17FC7" w:rsidR="007025CA" w:rsidP="00B17FC7" w:rsidRDefault="007025CA" w14:paraId="427ED512" w14:textId="77777777">
            <w:pPr>
              <w:pStyle w:val="Normalutanindragellerluft"/>
              <w:spacing w:line="240" w:lineRule="exact"/>
              <w:jc w:val="right"/>
              <w:rPr>
                <w:sz w:val="20"/>
                <w:szCs w:val="20"/>
              </w:rPr>
            </w:pPr>
            <w:r w:rsidRPr="00B17FC7">
              <w:rPr>
                <w:sz w:val="20"/>
                <w:szCs w:val="20"/>
              </w:rPr>
              <w:t> </w:t>
            </w:r>
          </w:p>
        </w:tc>
        <w:tc>
          <w:tcPr>
            <w:tcW w:w="0" w:type="auto"/>
            <w:shd w:val="clear" w:color="auto" w:fill="FFFFFF" w:themeFill="background1"/>
            <w:noWrap/>
            <w:vAlign w:val="bottom"/>
            <w:hideMark/>
          </w:tcPr>
          <w:p w:rsidRPr="00B17FC7" w:rsidR="007025CA" w:rsidP="00B17FC7" w:rsidRDefault="007025CA" w14:paraId="427ED513" w14:textId="77777777">
            <w:pPr>
              <w:pStyle w:val="Normalutanindragellerluft"/>
              <w:spacing w:line="240" w:lineRule="exact"/>
              <w:jc w:val="right"/>
              <w:rPr>
                <w:sz w:val="20"/>
                <w:szCs w:val="20"/>
              </w:rPr>
            </w:pPr>
            <w:r w:rsidRPr="00B17FC7">
              <w:rPr>
                <w:sz w:val="20"/>
                <w:szCs w:val="20"/>
              </w:rPr>
              <w:t> </w:t>
            </w:r>
          </w:p>
        </w:tc>
        <w:tc>
          <w:tcPr>
            <w:tcW w:w="0" w:type="auto"/>
            <w:shd w:val="clear" w:color="auto" w:fill="FFFFFF" w:themeFill="background1"/>
            <w:noWrap/>
            <w:vAlign w:val="bottom"/>
            <w:hideMark/>
          </w:tcPr>
          <w:p w:rsidRPr="00B17FC7" w:rsidR="007025CA" w:rsidP="00B17FC7" w:rsidRDefault="007025CA" w14:paraId="427ED514" w14:textId="77777777">
            <w:pPr>
              <w:pStyle w:val="Normalutanindragellerluft"/>
              <w:spacing w:line="240" w:lineRule="exact"/>
              <w:jc w:val="right"/>
              <w:rPr>
                <w:sz w:val="20"/>
                <w:szCs w:val="20"/>
              </w:rPr>
            </w:pPr>
            <w:r w:rsidRPr="00B17FC7">
              <w:rPr>
                <w:sz w:val="20"/>
                <w:szCs w:val="20"/>
              </w:rPr>
              <w:t> </w:t>
            </w:r>
          </w:p>
        </w:tc>
      </w:tr>
      <w:tr w:rsidRPr="00B17FC7" w:rsidR="007025CA" w:rsidTr="00B17FC7" w14:paraId="427ED51C" w14:textId="77777777">
        <w:tc>
          <w:tcPr>
            <w:tcW w:w="0" w:type="auto"/>
            <w:shd w:val="clear" w:color="auto" w:fill="FFFFFF" w:themeFill="background1"/>
            <w:noWrap/>
            <w:vAlign w:val="bottom"/>
            <w:hideMark/>
          </w:tcPr>
          <w:p w:rsidRPr="00B17FC7" w:rsidR="007025CA" w:rsidP="00B17FC7" w:rsidRDefault="007025CA" w14:paraId="427ED516" w14:textId="77777777">
            <w:pPr>
              <w:pStyle w:val="Normalutanindragellerluft"/>
              <w:spacing w:line="240" w:lineRule="exact"/>
              <w:rPr>
                <w:sz w:val="20"/>
                <w:szCs w:val="20"/>
              </w:rPr>
            </w:pPr>
            <w:r w:rsidRPr="00B17FC7">
              <w:rPr>
                <w:sz w:val="20"/>
                <w:szCs w:val="20"/>
              </w:rPr>
              <w:t>4:3</w:t>
            </w:r>
          </w:p>
        </w:tc>
        <w:tc>
          <w:tcPr>
            <w:tcW w:w="0" w:type="auto"/>
            <w:shd w:val="clear" w:color="auto" w:fill="FFFFFF" w:themeFill="background1"/>
            <w:vAlign w:val="bottom"/>
            <w:hideMark/>
          </w:tcPr>
          <w:p w:rsidRPr="00B17FC7" w:rsidR="007025CA" w:rsidP="00B17FC7" w:rsidRDefault="007025CA" w14:paraId="427ED517" w14:textId="77777777">
            <w:pPr>
              <w:pStyle w:val="Normalutanindragellerluft"/>
              <w:spacing w:line="240" w:lineRule="exact"/>
              <w:rPr>
                <w:sz w:val="20"/>
                <w:szCs w:val="20"/>
              </w:rPr>
            </w:pPr>
            <w:r w:rsidRPr="00B17FC7">
              <w:rPr>
                <w:sz w:val="20"/>
                <w:szCs w:val="20"/>
              </w:rPr>
              <w:t>Bilstöd till personer med funktionsnedsättning</w:t>
            </w:r>
          </w:p>
        </w:tc>
        <w:tc>
          <w:tcPr>
            <w:tcW w:w="0" w:type="auto"/>
            <w:shd w:val="clear" w:color="auto" w:fill="FFFFFF" w:themeFill="background1"/>
            <w:noWrap/>
            <w:vAlign w:val="bottom"/>
            <w:hideMark/>
          </w:tcPr>
          <w:p w:rsidRPr="00B17FC7" w:rsidR="007025CA" w:rsidP="00B17FC7" w:rsidRDefault="007025CA" w14:paraId="427ED518" w14:textId="77777777">
            <w:pPr>
              <w:pStyle w:val="Normalutanindragellerluft"/>
              <w:spacing w:line="240" w:lineRule="exact"/>
              <w:jc w:val="right"/>
              <w:rPr>
                <w:sz w:val="20"/>
                <w:szCs w:val="20"/>
              </w:rPr>
            </w:pPr>
            <w:r w:rsidRPr="00B17FC7">
              <w:rPr>
                <w:sz w:val="20"/>
                <w:szCs w:val="20"/>
              </w:rPr>
              <w:t> </w:t>
            </w:r>
          </w:p>
        </w:tc>
        <w:tc>
          <w:tcPr>
            <w:tcW w:w="0" w:type="auto"/>
            <w:shd w:val="clear" w:color="auto" w:fill="FFFFFF" w:themeFill="background1"/>
            <w:noWrap/>
            <w:vAlign w:val="bottom"/>
            <w:hideMark/>
          </w:tcPr>
          <w:p w:rsidRPr="00B17FC7" w:rsidR="007025CA" w:rsidP="00B17FC7" w:rsidRDefault="007025CA" w14:paraId="427ED519" w14:textId="77777777">
            <w:pPr>
              <w:pStyle w:val="Normalutanindragellerluft"/>
              <w:spacing w:line="240" w:lineRule="exact"/>
              <w:jc w:val="right"/>
              <w:rPr>
                <w:sz w:val="20"/>
                <w:szCs w:val="20"/>
              </w:rPr>
            </w:pPr>
            <w:r w:rsidRPr="00B17FC7">
              <w:rPr>
                <w:sz w:val="20"/>
                <w:szCs w:val="20"/>
              </w:rPr>
              <w:t> </w:t>
            </w:r>
          </w:p>
        </w:tc>
        <w:tc>
          <w:tcPr>
            <w:tcW w:w="0" w:type="auto"/>
            <w:shd w:val="clear" w:color="auto" w:fill="FFFFFF" w:themeFill="background1"/>
            <w:noWrap/>
            <w:vAlign w:val="bottom"/>
            <w:hideMark/>
          </w:tcPr>
          <w:p w:rsidRPr="00B17FC7" w:rsidR="007025CA" w:rsidP="00B17FC7" w:rsidRDefault="007025CA" w14:paraId="427ED51A" w14:textId="77777777">
            <w:pPr>
              <w:pStyle w:val="Normalutanindragellerluft"/>
              <w:spacing w:line="240" w:lineRule="exact"/>
              <w:jc w:val="right"/>
              <w:rPr>
                <w:sz w:val="20"/>
                <w:szCs w:val="20"/>
              </w:rPr>
            </w:pPr>
            <w:r w:rsidRPr="00B17FC7">
              <w:rPr>
                <w:sz w:val="20"/>
                <w:szCs w:val="20"/>
              </w:rPr>
              <w:t> </w:t>
            </w:r>
          </w:p>
        </w:tc>
        <w:tc>
          <w:tcPr>
            <w:tcW w:w="0" w:type="auto"/>
            <w:shd w:val="clear" w:color="auto" w:fill="FFFFFF" w:themeFill="background1"/>
            <w:noWrap/>
            <w:vAlign w:val="bottom"/>
            <w:hideMark/>
          </w:tcPr>
          <w:p w:rsidRPr="00B17FC7" w:rsidR="007025CA" w:rsidP="00B17FC7" w:rsidRDefault="007025CA" w14:paraId="427ED51B" w14:textId="77777777">
            <w:pPr>
              <w:pStyle w:val="Normalutanindragellerluft"/>
              <w:spacing w:line="240" w:lineRule="exact"/>
              <w:jc w:val="right"/>
              <w:rPr>
                <w:sz w:val="20"/>
                <w:szCs w:val="20"/>
              </w:rPr>
            </w:pPr>
            <w:r w:rsidRPr="00B17FC7">
              <w:rPr>
                <w:sz w:val="20"/>
                <w:szCs w:val="20"/>
              </w:rPr>
              <w:t> </w:t>
            </w:r>
          </w:p>
        </w:tc>
      </w:tr>
      <w:tr w:rsidRPr="00B17FC7" w:rsidR="007025CA" w:rsidTr="00B17FC7" w14:paraId="427ED523" w14:textId="77777777">
        <w:tc>
          <w:tcPr>
            <w:tcW w:w="0" w:type="auto"/>
            <w:shd w:val="clear" w:color="auto" w:fill="FFFFFF" w:themeFill="background1"/>
            <w:noWrap/>
            <w:vAlign w:val="bottom"/>
            <w:hideMark/>
          </w:tcPr>
          <w:p w:rsidRPr="00B17FC7" w:rsidR="007025CA" w:rsidP="00B17FC7" w:rsidRDefault="007025CA" w14:paraId="427ED51D" w14:textId="77777777">
            <w:pPr>
              <w:pStyle w:val="Normalutanindragellerluft"/>
              <w:spacing w:line="240" w:lineRule="exact"/>
              <w:rPr>
                <w:sz w:val="20"/>
                <w:szCs w:val="20"/>
              </w:rPr>
            </w:pPr>
            <w:r w:rsidRPr="00B17FC7">
              <w:rPr>
                <w:sz w:val="20"/>
                <w:szCs w:val="20"/>
              </w:rPr>
              <w:t>4:4</w:t>
            </w:r>
          </w:p>
        </w:tc>
        <w:tc>
          <w:tcPr>
            <w:tcW w:w="0" w:type="auto"/>
            <w:shd w:val="clear" w:color="auto" w:fill="FFFFFF" w:themeFill="background1"/>
            <w:vAlign w:val="bottom"/>
            <w:hideMark/>
          </w:tcPr>
          <w:p w:rsidRPr="00B17FC7" w:rsidR="007025CA" w:rsidP="00B17FC7" w:rsidRDefault="007025CA" w14:paraId="427ED51E" w14:textId="77777777">
            <w:pPr>
              <w:pStyle w:val="Normalutanindragellerluft"/>
              <w:spacing w:line="240" w:lineRule="exact"/>
              <w:rPr>
                <w:sz w:val="20"/>
                <w:szCs w:val="20"/>
              </w:rPr>
            </w:pPr>
            <w:r w:rsidRPr="00B17FC7">
              <w:rPr>
                <w:sz w:val="20"/>
                <w:szCs w:val="20"/>
              </w:rPr>
              <w:t>Kostnader för statlig assistansersättning</w:t>
            </w:r>
          </w:p>
        </w:tc>
        <w:tc>
          <w:tcPr>
            <w:tcW w:w="0" w:type="auto"/>
            <w:shd w:val="clear" w:color="auto" w:fill="FFFFFF" w:themeFill="background1"/>
            <w:noWrap/>
            <w:vAlign w:val="bottom"/>
            <w:hideMark/>
          </w:tcPr>
          <w:p w:rsidRPr="00B17FC7" w:rsidR="007025CA" w:rsidP="00B17FC7" w:rsidRDefault="007025CA" w14:paraId="427ED51F" w14:textId="77777777">
            <w:pPr>
              <w:pStyle w:val="Normalutanindragellerluft"/>
              <w:spacing w:line="240" w:lineRule="exact"/>
              <w:jc w:val="right"/>
              <w:rPr>
                <w:sz w:val="20"/>
                <w:szCs w:val="20"/>
              </w:rPr>
            </w:pPr>
            <w:r w:rsidRPr="00B17FC7">
              <w:rPr>
                <w:sz w:val="20"/>
                <w:szCs w:val="20"/>
              </w:rPr>
              <w:t> </w:t>
            </w:r>
          </w:p>
        </w:tc>
        <w:tc>
          <w:tcPr>
            <w:tcW w:w="0" w:type="auto"/>
            <w:shd w:val="clear" w:color="auto" w:fill="FFFFFF" w:themeFill="background1"/>
            <w:noWrap/>
            <w:vAlign w:val="bottom"/>
            <w:hideMark/>
          </w:tcPr>
          <w:p w:rsidRPr="00B17FC7" w:rsidR="007025CA" w:rsidP="00B17FC7" w:rsidRDefault="007025CA" w14:paraId="427ED520" w14:textId="77777777">
            <w:pPr>
              <w:pStyle w:val="Normalutanindragellerluft"/>
              <w:spacing w:line="240" w:lineRule="exact"/>
              <w:jc w:val="right"/>
              <w:rPr>
                <w:sz w:val="20"/>
                <w:szCs w:val="20"/>
              </w:rPr>
            </w:pPr>
            <w:r w:rsidRPr="00B17FC7">
              <w:rPr>
                <w:sz w:val="20"/>
                <w:szCs w:val="20"/>
              </w:rPr>
              <w:t> </w:t>
            </w:r>
          </w:p>
        </w:tc>
        <w:tc>
          <w:tcPr>
            <w:tcW w:w="0" w:type="auto"/>
            <w:shd w:val="clear" w:color="auto" w:fill="FFFFFF" w:themeFill="background1"/>
            <w:noWrap/>
            <w:vAlign w:val="bottom"/>
            <w:hideMark/>
          </w:tcPr>
          <w:p w:rsidRPr="00B17FC7" w:rsidR="007025CA" w:rsidP="00B17FC7" w:rsidRDefault="007025CA" w14:paraId="427ED521" w14:textId="77777777">
            <w:pPr>
              <w:pStyle w:val="Normalutanindragellerluft"/>
              <w:spacing w:line="240" w:lineRule="exact"/>
              <w:jc w:val="right"/>
              <w:rPr>
                <w:sz w:val="20"/>
                <w:szCs w:val="20"/>
              </w:rPr>
            </w:pPr>
            <w:r w:rsidRPr="00B17FC7">
              <w:rPr>
                <w:sz w:val="20"/>
                <w:szCs w:val="20"/>
              </w:rPr>
              <w:t> </w:t>
            </w:r>
          </w:p>
        </w:tc>
        <w:tc>
          <w:tcPr>
            <w:tcW w:w="0" w:type="auto"/>
            <w:shd w:val="clear" w:color="auto" w:fill="FFFFFF" w:themeFill="background1"/>
            <w:noWrap/>
            <w:vAlign w:val="bottom"/>
            <w:hideMark/>
          </w:tcPr>
          <w:p w:rsidRPr="00B17FC7" w:rsidR="007025CA" w:rsidP="00B17FC7" w:rsidRDefault="007025CA" w14:paraId="427ED522" w14:textId="77777777">
            <w:pPr>
              <w:pStyle w:val="Normalutanindragellerluft"/>
              <w:spacing w:line="240" w:lineRule="exact"/>
              <w:jc w:val="right"/>
              <w:rPr>
                <w:sz w:val="20"/>
                <w:szCs w:val="20"/>
              </w:rPr>
            </w:pPr>
            <w:r w:rsidRPr="00B17FC7">
              <w:rPr>
                <w:sz w:val="20"/>
                <w:szCs w:val="20"/>
              </w:rPr>
              <w:t> </w:t>
            </w:r>
          </w:p>
        </w:tc>
      </w:tr>
      <w:tr w:rsidRPr="00B17FC7" w:rsidR="007025CA" w:rsidTr="00B17FC7" w14:paraId="427ED52A" w14:textId="77777777">
        <w:tc>
          <w:tcPr>
            <w:tcW w:w="0" w:type="auto"/>
            <w:shd w:val="clear" w:color="auto" w:fill="FFFFFF" w:themeFill="background1"/>
            <w:noWrap/>
            <w:vAlign w:val="bottom"/>
            <w:hideMark/>
          </w:tcPr>
          <w:p w:rsidRPr="00B17FC7" w:rsidR="007025CA" w:rsidP="00B17FC7" w:rsidRDefault="007025CA" w14:paraId="427ED524" w14:textId="77777777">
            <w:pPr>
              <w:pStyle w:val="Normalutanindragellerluft"/>
              <w:spacing w:line="240" w:lineRule="exact"/>
              <w:rPr>
                <w:sz w:val="20"/>
                <w:szCs w:val="20"/>
              </w:rPr>
            </w:pPr>
            <w:r w:rsidRPr="00B17FC7">
              <w:rPr>
                <w:sz w:val="20"/>
                <w:szCs w:val="20"/>
              </w:rPr>
              <w:t>4:5</w:t>
            </w:r>
          </w:p>
        </w:tc>
        <w:tc>
          <w:tcPr>
            <w:tcW w:w="0" w:type="auto"/>
            <w:shd w:val="clear" w:color="auto" w:fill="FFFFFF" w:themeFill="background1"/>
            <w:vAlign w:val="bottom"/>
            <w:hideMark/>
          </w:tcPr>
          <w:p w:rsidRPr="00B17FC7" w:rsidR="007025CA" w:rsidP="00B17FC7" w:rsidRDefault="007025CA" w14:paraId="427ED525" w14:textId="77777777">
            <w:pPr>
              <w:pStyle w:val="Normalutanindragellerluft"/>
              <w:spacing w:line="240" w:lineRule="exact"/>
              <w:rPr>
                <w:sz w:val="20"/>
                <w:szCs w:val="20"/>
              </w:rPr>
            </w:pPr>
            <w:r w:rsidRPr="00B17FC7">
              <w:rPr>
                <w:sz w:val="20"/>
                <w:szCs w:val="20"/>
              </w:rPr>
              <w:t>Stimulansbidrag och åtgärder inom äldreområdet</w:t>
            </w:r>
          </w:p>
        </w:tc>
        <w:tc>
          <w:tcPr>
            <w:tcW w:w="0" w:type="auto"/>
            <w:shd w:val="clear" w:color="auto" w:fill="FFFFFF" w:themeFill="background1"/>
            <w:noWrap/>
            <w:vAlign w:val="bottom"/>
            <w:hideMark/>
          </w:tcPr>
          <w:p w:rsidRPr="00B17FC7" w:rsidR="007025CA" w:rsidP="00B17FC7" w:rsidRDefault="006D4B95" w14:paraId="427ED526" w14:textId="44C688B1">
            <w:pPr>
              <w:pStyle w:val="Normalutanindragellerluft"/>
              <w:spacing w:line="240" w:lineRule="exact"/>
              <w:jc w:val="right"/>
              <w:rPr>
                <w:sz w:val="20"/>
                <w:szCs w:val="20"/>
              </w:rPr>
            </w:pPr>
            <w:r>
              <w:rPr>
                <w:sz w:val="20"/>
                <w:szCs w:val="20"/>
              </w:rPr>
              <w:t>−</w:t>
            </w:r>
            <w:r w:rsidRPr="00B17FC7" w:rsidR="007025CA">
              <w:rPr>
                <w:sz w:val="20"/>
                <w:szCs w:val="20"/>
              </w:rPr>
              <w:t>2 300,0</w:t>
            </w:r>
          </w:p>
        </w:tc>
        <w:tc>
          <w:tcPr>
            <w:tcW w:w="0" w:type="auto"/>
            <w:shd w:val="clear" w:color="auto" w:fill="FFFFFF" w:themeFill="background1"/>
            <w:noWrap/>
            <w:vAlign w:val="bottom"/>
            <w:hideMark/>
          </w:tcPr>
          <w:p w:rsidRPr="00B17FC7" w:rsidR="007025CA" w:rsidP="00B17FC7" w:rsidRDefault="006D4B95" w14:paraId="427ED527" w14:textId="4E8F6E46">
            <w:pPr>
              <w:pStyle w:val="Normalutanindragellerluft"/>
              <w:spacing w:line="240" w:lineRule="exact"/>
              <w:jc w:val="right"/>
              <w:rPr>
                <w:sz w:val="20"/>
                <w:szCs w:val="20"/>
              </w:rPr>
            </w:pPr>
            <w:r>
              <w:rPr>
                <w:sz w:val="20"/>
                <w:szCs w:val="20"/>
              </w:rPr>
              <w:t>−</w:t>
            </w:r>
            <w:r w:rsidRPr="00B17FC7" w:rsidR="007025CA">
              <w:rPr>
                <w:sz w:val="20"/>
                <w:szCs w:val="20"/>
              </w:rPr>
              <w:t>2 400,0</w:t>
            </w:r>
          </w:p>
        </w:tc>
        <w:tc>
          <w:tcPr>
            <w:tcW w:w="0" w:type="auto"/>
            <w:shd w:val="clear" w:color="auto" w:fill="FFFFFF" w:themeFill="background1"/>
            <w:noWrap/>
            <w:vAlign w:val="bottom"/>
            <w:hideMark/>
          </w:tcPr>
          <w:p w:rsidRPr="00B17FC7" w:rsidR="007025CA" w:rsidP="00B17FC7" w:rsidRDefault="006D4B95" w14:paraId="427ED528" w14:textId="16BECFF8">
            <w:pPr>
              <w:pStyle w:val="Normalutanindragellerluft"/>
              <w:spacing w:line="240" w:lineRule="exact"/>
              <w:jc w:val="right"/>
              <w:rPr>
                <w:sz w:val="20"/>
                <w:szCs w:val="20"/>
              </w:rPr>
            </w:pPr>
            <w:r>
              <w:rPr>
                <w:sz w:val="20"/>
                <w:szCs w:val="20"/>
              </w:rPr>
              <w:t>−</w:t>
            </w:r>
            <w:r w:rsidRPr="00B17FC7" w:rsidR="007025CA">
              <w:rPr>
                <w:sz w:val="20"/>
                <w:szCs w:val="20"/>
              </w:rPr>
              <w:t>400,0</w:t>
            </w:r>
          </w:p>
        </w:tc>
        <w:tc>
          <w:tcPr>
            <w:tcW w:w="0" w:type="auto"/>
            <w:shd w:val="clear" w:color="auto" w:fill="FFFFFF" w:themeFill="background1"/>
            <w:noWrap/>
            <w:vAlign w:val="bottom"/>
            <w:hideMark/>
          </w:tcPr>
          <w:p w:rsidRPr="00B17FC7" w:rsidR="007025CA" w:rsidP="00B17FC7" w:rsidRDefault="006D4B95" w14:paraId="427ED529" w14:textId="6C3B4046">
            <w:pPr>
              <w:pStyle w:val="Normalutanindragellerluft"/>
              <w:spacing w:line="240" w:lineRule="exact"/>
              <w:jc w:val="right"/>
              <w:rPr>
                <w:sz w:val="20"/>
                <w:szCs w:val="20"/>
              </w:rPr>
            </w:pPr>
            <w:r>
              <w:rPr>
                <w:sz w:val="20"/>
                <w:szCs w:val="20"/>
              </w:rPr>
              <w:t>−</w:t>
            </w:r>
            <w:r w:rsidRPr="00B17FC7" w:rsidR="007025CA">
              <w:rPr>
                <w:sz w:val="20"/>
                <w:szCs w:val="20"/>
              </w:rPr>
              <w:t>400,0</w:t>
            </w:r>
          </w:p>
        </w:tc>
      </w:tr>
      <w:tr w:rsidRPr="00B17FC7" w:rsidR="007025CA" w:rsidTr="00B17FC7" w14:paraId="427ED531" w14:textId="77777777">
        <w:tc>
          <w:tcPr>
            <w:tcW w:w="0" w:type="auto"/>
            <w:shd w:val="clear" w:color="auto" w:fill="FFFFFF" w:themeFill="background1"/>
            <w:noWrap/>
            <w:vAlign w:val="bottom"/>
            <w:hideMark/>
          </w:tcPr>
          <w:p w:rsidRPr="00B17FC7" w:rsidR="007025CA" w:rsidP="00B17FC7" w:rsidRDefault="007025CA" w14:paraId="427ED52B" w14:textId="77777777">
            <w:pPr>
              <w:pStyle w:val="Normalutanindragellerluft"/>
              <w:spacing w:line="240" w:lineRule="exact"/>
              <w:rPr>
                <w:sz w:val="20"/>
                <w:szCs w:val="20"/>
              </w:rPr>
            </w:pPr>
            <w:r w:rsidRPr="00B17FC7">
              <w:rPr>
                <w:sz w:val="20"/>
                <w:szCs w:val="20"/>
              </w:rPr>
              <w:t>4:6</w:t>
            </w:r>
          </w:p>
        </w:tc>
        <w:tc>
          <w:tcPr>
            <w:tcW w:w="0" w:type="auto"/>
            <w:shd w:val="clear" w:color="auto" w:fill="FFFFFF" w:themeFill="background1"/>
            <w:vAlign w:val="bottom"/>
            <w:hideMark/>
          </w:tcPr>
          <w:p w:rsidRPr="00B17FC7" w:rsidR="007025CA" w:rsidP="00B17FC7" w:rsidRDefault="007025CA" w14:paraId="427ED52C" w14:textId="77777777">
            <w:pPr>
              <w:pStyle w:val="Normalutanindragellerluft"/>
              <w:spacing w:line="240" w:lineRule="exact"/>
              <w:rPr>
                <w:sz w:val="20"/>
                <w:szCs w:val="20"/>
              </w:rPr>
            </w:pPr>
            <w:r w:rsidRPr="00B17FC7">
              <w:rPr>
                <w:sz w:val="20"/>
                <w:szCs w:val="20"/>
              </w:rPr>
              <w:t>Statens institutionsstyrelse</w:t>
            </w:r>
          </w:p>
        </w:tc>
        <w:tc>
          <w:tcPr>
            <w:tcW w:w="0" w:type="auto"/>
            <w:shd w:val="clear" w:color="auto" w:fill="FFFFFF" w:themeFill="background1"/>
            <w:noWrap/>
            <w:vAlign w:val="bottom"/>
            <w:hideMark/>
          </w:tcPr>
          <w:p w:rsidRPr="00B17FC7" w:rsidR="007025CA" w:rsidP="00B17FC7" w:rsidRDefault="006D4B95" w14:paraId="427ED52D" w14:textId="096B55DC">
            <w:pPr>
              <w:pStyle w:val="Normalutanindragellerluft"/>
              <w:spacing w:line="240" w:lineRule="exact"/>
              <w:jc w:val="right"/>
              <w:rPr>
                <w:sz w:val="20"/>
                <w:szCs w:val="20"/>
              </w:rPr>
            </w:pPr>
            <w:r>
              <w:rPr>
                <w:sz w:val="20"/>
                <w:szCs w:val="20"/>
              </w:rPr>
              <w:t>−</w:t>
            </w:r>
            <w:r w:rsidRPr="00B17FC7" w:rsidR="007025CA">
              <w:rPr>
                <w:sz w:val="20"/>
                <w:szCs w:val="20"/>
              </w:rPr>
              <w:t>4,2</w:t>
            </w:r>
          </w:p>
        </w:tc>
        <w:tc>
          <w:tcPr>
            <w:tcW w:w="0" w:type="auto"/>
            <w:shd w:val="clear" w:color="auto" w:fill="FFFFFF" w:themeFill="background1"/>
            <w:noWrap/>
            <w:vAlign w:val="bottom"/>
            <w:hideMark/>
          </w:tcPr>
          <w:p w:rsidRPr="00B17FC7" w:rsidR="007025CA" w:rsidP="00B17FC7" w:rsidRDefault="006D4B95" w14:paraId="427ED52E" w14:textId="2C6A3510">
            <w:pPr>
              <w:pStyle w:val="Normalutanindragellerluft"/>
              <w:spacing w:line="240" w:lineRule="exact"/>
              <w:jc w:val="right"/>
              <w:rPr>
                <w:sz w:val="20"/>
                <w:szCs w:val="20"/>
              </w:rPr>
            </w:pPr>
            <w:r>
              <w:rPr>
                <w:sz w:val="20"/>
                <w:szCs w:val="20"/>
              </w:rPr>
              <w:t>−</w:t>
            </w:r>
            <w:r w:rsidRPr="00B17FC7" w:rsidR="007025CA">
              <w:rPr>
                <w:sz w:val="20"/>
                <w:szCs w:val="20"/>
              </w:rPr>
              <w:t>9,7</w:t>
            </w:r>
          </w:p>
        </w:tc>
        <w:tc>
          <w:tcPr>
            <w:tcW w:w="0" w:type="auto"/>
            <w:shd w:val="clear" w:color="auto" w:fill="FFFFFF" w:themeFill="background1"/>
            <w:noWrap/>
            <w:vAlign w:val="bottom"/>
            <w:hideMark/>
          </w:tcPr>
          <w:p w:rsidRPr="00B17FC7" w:rsidR="007025CA" w:rsidP="00B17FC7" w:rsidRDefault="006D4B95" w14:paraId="427ED52F" w14:textId="2882A272">
            <w:pPr>
              <w:pStyle w:val="Normalutanindragellerluft"/>
              <w:spacing w:line="240" w:lineRule="exact"/>
              <w:jc w:val="right"/>
              <w:rPr>
                <w:sz w:val="20"/>
                <w:szCs w:val="20"/>
              </w:rPr>
            </w:pPr>
            <w:r>
              <w:rPr>
                <w:sz w:val="20"/>
                <w:szCs w:val="20"/>
              </w:rPr>
              <w:t>−</w:t>
            </w:r>
            <w:r w:rsidRPr="00B17FC7" w:rsidR="007025CA">
              <w:rPr>
                <w:sz w:val="20"/>
                <w:szCs w:val="20"/>
              </w:rPr>
              <w:t>15,6</w:t>
            </w:r>
          </w:p>
        </w:tc>
        <w:tc>
          <w:tcPr>
            <w:tcW w:w="0" w:type="auto"/>
            <w:shd w:val="clear" w:color="auto" w:fill="FFFFFF" w:themeFill="background1"/>
            <w:noWrap/>
            <w:vAlign w:val="bottom"/>
            <w:hideMark/>
          </w:tcPr>
          <w:p w:rsidRPr="00B17FC7" w:rsidR="007025CA" w:rsidP="00B17FC7" w:rsidRDefault="006D4B95" w14:paraId="427ED530" w14:textId="1FEB4C90">
            <w:pPr>
              <w:pStyle w:val="Normalutanindragellerluft"/>
              <w:spacing w:line="240" w:lineRule="exact"/>
              <w:jc w:val="right"/>
              <w:rPr>
                <w:sz w:val="20"/>
                <w:szCs w:val="20"/>
              </w:rPr>
            </w:pPr>
            <w:r>
              <w:rPr>
                <w:sz w:val="20"/>
                <w:szCs w:val="20"/>
              </w:rPr>
              <w:t>−</w:t>
            </w:r>
            <w:r w:rsidRPr="00B17FC7" w:rsidR="007025CA">
              <w:rPr>
                <w:sz w:val="20"/>
                <w:szCs w:val="20"/>
              </w:rPr>
              <w:t>21,8</w:t>
            </w:r>
          </w:p>
        </w:tc>
      </w:tr>
      <w:tr w:rsidRPr="00B17FC7" w:rsidR="007025CA" w:rsidTr="00B17FC7" w14:paraId="427ED538" w14:textId="77777777">
        <w:tc>
          <w:tcPr>
            <w:tcW w:w="0" w:type="auto"/>
            <w:shd w:val="clear" w:color="auto" w:fill="FFFFFF" w:themeFill="background1"/>
            <w:noWrap/>
            <w:vAlign w:val="bottom"/>
            <w:hideMark/>
          </w:tcPr>
          <w:p w:rsidRPr="00B17FC7" w:rsidR="007025CA" w:rsidP="00B17FC7" w:rsidRDefault="007025CA" w14:paraId="427ED532" w14:textId="77777777">
            <w:pPr>
              <w:pStyle w:val="Normalutanindragellerluft"/>
              <w:spacing w:line="240" w:lineRule="exact"/>
              <w:rPr>
                <w:sz w:val="20"/>
                <w:szCs w:val="20"/>
              </w:rPr>
            </w:pPr>
            <w:r w:rsidRPr="00B17FC7">
              <w:rPr>
                <w:sz w:val="20"/>
                <w:szCs w:val="20"/>
              </w:rPr>
              <w:t>4:7</w:t>
            </w:r>
          </w:p>
        </w:tc>
        <w:tc>
          <w:tcPr>
            <w:tcW w:w="0" w:type="auto"/>
            <w:shd w:val="clear" w:color="auto" w:fill="FFFFFF" w:themeFill="background1"/>
            <w:vAlign w:val="bottom"/>
            <w:hideMark/>
          </w:tcPr>
          <w:p w:rsidRPr="00B17FC7" w:rsidR="007025CA" w:rsidP="00B17FC7" w:rsidRDefault="007025CA" w14:paraId="427ED533" w14:textId="77777777">
            <w:pPr>
              <w:pStyle w:val="Normalutanindragellerluft"/>
              <w:spacing w:line="240" w:lineRule="exact"/>
              <w:rPr>
                <w:sz w:val="20"/>
                <w:szCs w:val="20"/>
              </w:rPr>
            </w:pPr>
            <w:r w:rsidRPr="00B17FC7">
              <w:rPr>
                <w:sz w:val="20"/>
                <w:szCs w:val="20"/>
              </w:rPr>
              <w:t>Bidrag till utveckling av socialt arbete m.m.</w:t>
            </w:r>
          </w:p>
        </w:tc>
        <w:tc>
          <w:tcPr>
            <w:tcW w:w="0" w:type="auto"/>
            <w:shd w:val="clear" w:color="auto" w:fill="FFFFFF" w:themeFill="background1"/>
            <w:noWrap/>
            <w:vAlign w:val="bottom"/>
            <w:hideMark/>
          </w:tcPr>
          <w:p w:rsidRPr="00B17FC7" w:rsidR="007025CA" w:rsidP="00B17FC7" w:rsidRDefault="006D4B95" w14:paraId="427ED534" w14:textId="4E3E45B5">
            <w:pPr>
              <w:pStyle w:val="Normalutanindragellerluft"/>
              <w:spacing w:line="240" w:lineRule="exact"/>
              <w:jc w:val="right"/>
              <w:rPr>
                <w:sz w:val="20"/>
                <w:szCs w:val="20"/>
              </w:rPr>
            </w:pPr>
            <w:r>
              <w:rPr>
                <w:sz w:val="20"/>
                <w:szCs w:val="20"/>
              </w:rPr>
              <w:t>−</w:t>
            </w:r>
            <w:r w:rsidRPr="00B17FC7" w:rsidR="007025CA">
              <w:rPr>
                <w:sz w:val="20"/>
                <w:szCs w:val="20"/>
              </w:rPr>
              <w:t>450,0</w:t>
            </w:r>
          </w:p>
        </w:tc>
        <w:tc>
          <w:tcPr>
            <w:tcW w:w="0" w:type="auto"/>
            <w:shd w:val="clear" w:color="auto" w:fill="FFFFFF" w:themeFill="background1"/>
            <w:noWrap/>
            <w:vAlign w:val="bottom"/>
            <w:hideMark/>
          </w:tcPr>
          <w:p w:rsidRPr="00B17FC7" w:rsidR="007025CA" w:rsidP="00B17FC7" w:rsidRDefault="006D4B95" w14:paraId="427ED535" w14:textId="6BE2E1DB">
            <w:pPr>
              <w:pStyle w:val="Normalutanindragellerluft"/>
              <w:spacing w:line="240" w:lineRule="exact"/>
              <w:jc w:val="right"/>
              <w:rPr>
                <w:sz w:val="20"/>
                <w:szCs w:val="20"/>
              </w:rPr>
            </w:pPr>
            <w:r>
              <w:rPr>
                <w:sz w:val="20"/>
                <w:szCs w:val="20"/>
              </w:rPr>
              <w:t>−</w:t>
            </w:r>
            <w:r w:rsidRPr="00B17FC7" w:rsidR="007025CA">
              <w:rPr>
                <w:sz w:val="20"/>
                <w:szCs w:val="20"/>
              </w:rPr>
              <w:t>450,0</w:t>
            </w:r>
          </w:p>
        </w:tc>
        <w:tc>
          <w:tcPr>
            <w:tcW w:w="0" w:type="auto"/>
            <w:shd w:val="clear" w:color="auto" w:fill="FFFFFF" w:themeFill="background1"/>
            <w:noWrap/>
            <w:vAlign w:val="bottom"/>
            <w:hideMark/>
          </w:tcPr>
          <w:p w:rsidRPr="00B17FC7" w:rsidR="007025CA" w:rsidP="00B17FC7" w:rsidRDefault="006D4B95" w14:paraId="427ED536" w14:textId="3FC2AAE0">
            <w:pPr>
              <w:pStyle w:val="Normalutanindragellerluft"/>
              <w:spacing w:line="240" w:lineRule="exact"/>
              <w:jc w:val="right"/>
              <w:rPr>
                <w:sz w:val="20"/>
                <w:szCs w:val="20"/>
              </w:rPr>
            </w:pPr>
            <w:r>
              <w:rPr>
                <w:sz w:val="20"/>
                <w:szCs w:val="20"/>
              </w:rPr>
              <w:t>−</w:t>
            </w:r>
            <w:r w:rsidRPr="00B17FC7" w:rsidR="007025CA">
              <w:rPr>
                <w:sz w:val="20"/>
                <w:szCs w:val="20"/>
              </w:rPr>
              <w:t>450,0</w:t>
            </w:r>
          </w:p>
        </w:tc>
        <w:tc>
          <w:tcPr>
            <w:tcW w:w="0" w:type="auto"/>
            <w:shd w:val="clear" w:color="auto" w:fill="FFFFFF" w:themeFill="background1"/>
            <w:noWrap/>
            <w:vAlign w:val="bottom"/>
            <w:hideMark/>
          </w:tcPr>
          <w:p w:rsidRPr="00B17FC7" w:rsidR="007025CA" w:rsidP="00B17FC7" w:rsidRDefault="007025CA" w14:paraId="427ED537" w14:textId="77777777">
            <w:pPr>
              <w:pStyle w:val="Normalutanindragellerluft"/>
              <w:spacing w:line="240" w:lineRule="exact"/>
              <w:jc w:val="right"/>
              <w:rPr>
                <w:sz w:val="20"/>
                <w:szCs w:val="20"/>
              </w:rPr>
            </w:pPr>
            <w:r w:rsidRPr="00B17FC7">
              <w:rPr>
                <w:sz w:val="20"/>
                <w:szCs w:val="20"/>
              </w:rPr>
              <w:t> </w:t>
            </w:r>
          </w:p>
        </w:tc>
      </w:tr>
      <w:tr w:rsidRPr="00B17FC7" w:rsidR="007025CA" w:rsidTr="00B17FC7" w14:paraId="427ED53F" w14:textId="77777777">
        <w:tc>
          <w:tcPr>
            <w:tcW w:w="0" w:type="auto"/>
            <w:shd w:val="clear" w:color="auto" w:fill="FFFFFF" w:themeFill="background1"/>
            <w:noWrap/>
            <w:vAlign w:val="bottom"/>
            <w:hideMark/>
          </w:tcPr>
          <w:p w:rsidRPr="00B17FC7" w:rsidR="007025CA" w:rsidP="00B17FC7" w:rsidRDefault="007025CA" w14:paraId="427ED539" w14:textId="77777777">
            <w:pPr>
              <w:pStyle w:val="Normalutanindragellerluft"/>
              <w:spacing w:line="240" w:lineRule="exact"/>
              <w:rPr>
                <w:sz w:val="20"/>
                <w:szCs w:val="20"/>
              </w:rPr>
            </w:pPr>
            <w:r w:rsidRPr="00B17FC7">
              <w:rPr>
                <w:sz w:val="20"/>
                <w:szCs w:val="20"/>
              </w:rPr>
              <w:t>5:1</w:t>
            </w:r>
          </w:p>
        </w:tc>
        <w:tc>
          <w:tcPr>
            <w:tcW w:w="0" w:type="auto"/>
            <w:shd w:val="clear" w:color="auto" w:fill="FFFFFF" w:themeFill="background1"/>
            <w:vAlign w:val="bottom"/>
            <w:hideMark/>
          </w:tcPr>
          <w:p w:rsidRPr="00B17FC7" w:rsidR="007025CA" w:rsidP="00B17FC7" w:rsidRDefault="007025CA" w14:paraId="427ED53A" w14:textId="77777777">
            <w:pPr>
              <w:pStyle w:val="Normalutanindragellerluft"/>
              <w:spacing w:line="240" w:lineRule="exact"/>
              <w:rPr>
                <w:sz w:val="20"/>
                <w:szCs w:val="20"/>
              </w:rPr>
            </w:pPr>
            <w:r w:rsidRPr="00B17FC7">
              <w:rPr>
                <w:sz w:val="20"/>
                <w:szCs w:val="20"/>
              </w:rPr>
              <w:t>Barnombudsmannen</w:t>
            </w:r>
          </w:p>
        </w:tc>
        <w:tc>
          <w:tcPr>
            <w:tcW w:w="0" w:type="auto"/>
            <w:shd w:val="clear" w:color="auto" w:fill="FFFFFF" w:themeFill="background1"/>
            <w:noWrap/>
            <w:vAlign w:val="bottom"/>
            <w:hideMark/>
          </w:tcPr>
          <w:p w:rsidRPr="00B17FC7" w:rsidR="007025CA" w:rsidP="00B17FC7" w:rsidRDefault="006D4B95" w14:paraId="427ED53B" w14:textId="24EA3571">
            <w:pPr>
              <w:pStyle w:val="Normalutanindragellerluft"/>
              <w:spacing w:line="240" w:lineRule="exact"/>
              <w:jc w:val="right"/>
              <w:rPr>
                <w:sz w:val="20"/>
                <w:szCs w:val="20"/>
              </w:rPr>
            </w:pPr>
            <w:r>
              <w:rPr>
                <w:sz w:val="20"/>
                <w:szCs w:val="20"/>
              </w:rPr>
              <w:t>−</w:t>
            </w:r>
            <w:r w:rsidRPr="00B17FC7" w:rsidR="007025CA">
              <w:rPr>
                <w:sz w:val="20"/>
                <w:szCs w:val="20"/>
              </w:rPr>
              <w:t>0,1</w:t>
            </w:r>
          </w:p>
        </w:tc>
        <w:tc>
          <w:tcPr>
            <w:tcW w:w="0" w:type="auto"/>
            <w:shd w:val="clear" w:color="auto" w:fill="FFFFFF" w:themeFill="background1"/>
            <w:noWrap/>
            <w:vAlign w:val="bottom"/>
            <w:hideMark/>
          </w:tcPr>
          <w:p w:rsidRPr="00B17FC7" w:rsidR="007025CA" w:rsidP="00B17FC7" w:rsidRDefault="006D4B95" w14:paraId="427ED53C" w14:textId="3C00BB1D">
            <w:pPr>
              <w:pStyle w:val="Normalutanindragellerluft"/>
              <w:spacing w:line="240" w:lineRule="exact"/>
              <w:jc w:val="right"/>
              <w:rPr>
                <w:sz w:val="20"/>
                <w:szCs w:val="20"/>
              </w:rPr>
            </w:pPr>
            <w:r>
              <w:rPr>
                <w:sz w:val="20"/>
                <w:szCs w:val="20"/>
              </w:rPr>
              <w:t>−</w:t>
            </w:r>
            <w:r w:rsidRPr="00B17FC7" w:rsidR="007025CA">
              <w:rPr>
                <w:sz w:val="20"/>
                <w:szCs w:val="20"/>
              </w:rPr>
              <w:t>0,2</w:t>
            </w:r>
          </w:p>
        </w:tc>
        <w:tc>
          <w:tcPr>
            <w:tcW w:w="0" w:type="auto"/>
            <w:shd w:val="clear" w:color="auto" w:fill="FFFFFF" w:themeFill="background1"/>
            <w:noWrap/>
            <w:vAlign w:val="bottom"/>
            <w:hideMark/>
          </w:tcPr>
          <w:p w:rsidRPr="00B17FC7" w:rsidR="007025CA" w:rsidP="00B17FC7" w:rsidRDefault="006D4B95" w14:paraId="427ED53D" w14:textId="352443B7">
            <w:pPr>
              <w:pStyle w:val="Normalutanindragellerluft"/>
              <w:spacing w:line="240" w:lineRule="exact"/>
              <w:jc w:val="right"/>
              <w:rPr>
                <w:sz w:val="20"/>
                <w:szCs w:val="20"/>
              </w:rPr>
            </w:pPr>
            <w:r>
              <w:rPr>
                <w:sz w:val="20"/>
                <w:szCs w:val="20"/>
              </w:rPr>
              <w:t>−</w:t>
            </w:r>
            <w:r w:rsidRPr="00B17FC7" w:rsidR="007025CA">
              <w:rPr>
                <w:sz w:val="20"/>
                <w:szCs w:val="20"/>
              </w:rPr>
              <w:t>0,4</w:t>
            </w:r>
          </w:p>
        </w:tc>
        <w:tc>
          <w:tcPr>
            <w:tcW w:w="0" w:type="auto"/>
            <w:shd w:val="clear" w:color="auto" w:fill="FFFFFF" w:themeFill="background1"/>
            <w:noWrap/>
            <w:vAlign w:val="bottom"/>
            <w:hideMark/>
          </w:tcPr>
          <w:p w:rsidRPr="00B17FC7" w:rsidR="007025CA" w:rsidP="00B17FC7" w:rsidRDefault="006D4B95" w14:paraId="427ED53E" w14:textId="37850EAD">
            <w:pPr>
              <w:pStyle w:val="Normalutanindragellerluft"/>
              <w:spacing w:line="240" w:lineRule="exact"/>
              <w:jc w:val="right"/>
              <w:rPr>
                <w:sz w:val="20"/>
                <w:szCs w:val="20"/>
              </w:rPr>
            </w:pPr>
            <w:r>
              <w:rPr>
                <w:sz w:val="20"/>
                <w:szCs w:val="20"/>
              </w:rPr>
              <w:t>−</w:t>
            </w:r>
            <w:r w:rsidRPr="00B17FC7" w:rsidR="007025CA">
              <w:rPr>
                <w:sz w:val="20"/>
                <w:szCs w:val="20"/>
              </w:rPr>
              <w:t>0,5</w:t>
            </w:r>
          </w:p>
        </w:tc>
      </w:tr>
      <w:tr w:rsidRPr="00B17FC7" w:rsidR="007025CA" w:rsidTr="00B17FC7" w14:paraId="427ED546" w14:textId="77777777">
        <w:tc>
          <w:tcPr>
            <w:tcW w:w="0" w:type="auto"/>
            <w:shd w:val="clear" w:color="auto" w:fill="FFFFFF" w:themeFill="background1"/>
            <w:noWrap/>
            <w:vAlign w:val="bottom"/>
            <w:hideMark/>
          </w:tcPr>
          <w:p w:rsidRPr="00B17FC7" w:rsidR="007025CA" w:rsidP="00B17FC7" w:rsidRDefault="007025CA" w14:paraId="427ED540" w14:textId="77777777">
            <w:pPr>
              <w:pStyle w:val="Normalutanindragellerluft"/>
              <w:spacing w:line="240" w:lineRule="exact"/>
              <w:rPr>
                <w:sz w:val="20"/>
                <w:szCs w:val="20"/>
              </w:rPr>
            </w:pPr>
            <w:r w:rsidRPr="00B17FC7">
              <w:rPr>
                <w:sz w:val="20"/>
                <w:szCs w:val="20"/>
              </w:rPr>
              <w:t>5:2</w:t>
            </w:r>
          </w:p>
        </w:tc>
        <w:tc>
          <w:tcPr>
            <w:tcW w:w="0" w:type="auto"/>
            <w:shd w:val="clear" w:color="auto" w:fill="FFFFFF" w:themeFill="background1"/>
            <w:vAlign w:val="bottom"/>
            <w:hideMark/>
          </w:tcPr>
          <w:p w:rsidRPr="00B17FC7" w:rsidR="007025CA" w:rsidP="00B17FC7" w:rsidRDefault="007025CA" w14:paraId="427ED541" w14:textId="77777777">
            <w:pPr>
              <w:pStyle w:val="Normalutanindragellerluft"/>
              <w:spacing w:line="240" w:lineRule="exact"/>
              <w:rPr>
                <w:sz w:val="20"/>
                <w:szCs w:val="20"/>
              </w:rPr>
            </w:pPr>
            <w:r w:rsidRPr="00B17FC7">
              <w:rPr>
                <w:sz w:val="20"/>
                <w:szCs w:val="20"/>
              </w:rPr>
              <w:t>Barnets rättigheter</w:t>
            </w:r>
          </w:p>
        </w:tc>
        <w:tc>
          <w:tcPr>
            <w:tcW w:w="0" w:type="auto"/>
            <w:shd w:val="clear" w:color="auto" w:fill="FFFFFF" w:themeFill="background1"/>
            <w:noWrap/>
            <w:vAlign w:val="bottom"/>
            <w:hideMark/>
          </w:tcPr>
          <w:p w:rsidRPr="00B17FC7" w:rsidR="007025CA" w:rsidP="00B17FC7" w:rsidRDefault="007025CA" w14:paraId="427ED542" w14:textId="77777777">
            <w:pPr>
              <w:pStyle w:val="Normalutanindragellerluft"/>
              <w:spacing w:line="240" w:lineRule="exact"/>
              <w:jc w:val="right"/>
              <w:rPr>
                <w:sz w:val="20"/>
                <w:szCs w:val="20"/>
              </w:rPr>
            </w:pPr>
            <w:r w:rsidRPr="00B17FC7">
              <w:rPr>
                <w:sz w:val="20"/>
                <w:szCs w:val="20"/>
              </w:rPr>
              <w:t> </w:t>
            </w:r>
          </w:p>
        </w:tc>
        <w:tc>
          <w:tcPr>
            <w:tcW w:w="0" w:type="auto"/>
            <w:shd w:val="clear" w:color="auto" w:fill="FFFFFF" w:themeFill="background1"/>
            <w:noWrap/>
            <w:vAlign w:val="bottom"/>
            <w:hideMark/>
          </w:tcPr>
          <w:p w:rsidRPr="00B17FC7" w:rsidR="007025CA" w:rsidP="00B17FC7" w:rsidRDefault="007025CA" w14:paraId="427ED543" w14:textId="77777777">
            <w:pPr>
              <w:pStyle w:val="Normalutanindragellerluft"/>
              <w:spacing w:line="240" w:lineRule="exact"/>
              <w:jc w:val="right"/>
              <w:rPr>
                <w:sz w:val="20"/>
                <w:szCs w:val="20"/>
              </w:rPr>
            </w:pPr>
            <w:r w:rsidRPr="00B17FC7">
              <w:rPr>
                <w:sz w:val="20"/>
                <w:szCs w:val="20"/>
              </w:rPr>
              <w:t> </w:t>
            </w:r>
          </w:p>
        </w:tc>
        <w:tc>
          <w:tcPr>
            <w:tcW w:w="0" w:type="auto"/>
            <w:shd w:val="clear" w:color="auto" w:fill="FFFFFF" w:themeFill="background1"/>
            <w:noWrap/>
            <w:vAlign w:val="bottom"/>
            <w:hideMark/>
          </w:tcPr>
          <w:p w:rsidRPr="00B17FC7" w:rsidR="007025CA" w:rsidP="00B17FC7" w:rsidRDefault="007025CA" w14:paraId="427ED544" w14:textId="77777777">
            <w:pPr>
              <w:pStyle w:val="Normalutanindragellerluft"/>
              <w:spacing w:line="240" w:lineRule="exact"/>
              <w:jc w:val="right"/>
              <w:rPr>
                <w:sz w:val="20"/>
                <w:szCs w:val="20"/>
              </w:rPr>
            </w:pPr>
            <w:r w:rsidRPr="00B17FC7">
              <w:rPr>
                <w:sz w:val="20"/>
                <w:szCs w:val="20"/>
              </w:rPr>
              <w:t> </w:t>
            </w:r>
          </w:p>
        </w:tc>
        <w:tc>
          <w:tcPr>
            <w:tcW w:w="0" w:type="auto"/>
            <w:shd w:val="clear" w:color="auto" w:fill="FFFFFF" w:themeFill="background1"/>
            <w:noWrap/>
            <w:vAlign w:val="bottom"/>
            <w:hideMark/>
          </w:tcPr>
          <w:p w:rsidRPr="00B17FC7" w:rsidR="007025CA" w:rsidP="00B17FC7" w:rsidRDefault="007025CA" w14:paraId="427ED545" w14:textId="77777777">
            <w:pPr>
              <w:pStyle w:val="Normalutanindragellerluft"/>
              <w:spacing w:line="240" w:lineRule="exact"/>
              <w:jc w:val="right"/>
              <w:rPr>
                <w:sz w:val="20"/>
                <w:szCs w:val="20"/>
              </w:rPr>
            </w:pPr>
            <w:r w:rsidRPr="00B17FC7">
              <w:rPr>
                <w:sz w:val="20"/>
                <w:szCs w:val="20"/>
              </w:rPr>
              <w:t> </w:t>
            </w:r>
          </w:p>
        </w:tc>
      </w:tr>
      <w:tr w:rsidRPr="00B17FC7" w:rsidR="007025CA" w:rsidTr="00B17FC7" w14:paraId="427ED54D" w14:textId="77777777">
        <w:tc>
          <w:tcPr>
            <w:tcW w:w="0" w:type="auto"/>
            <w:shd w:val="clear" w:color="auto" w:fill="FFFFFF" w:themeFill="background1"/>
            <w:noWrap/>
            <w:vAlign w:val="bottom"/>
            <w:hideMark/>
          </w:tcPr>
          <w:p w:rsidRPr="00B17FC7" w:rsidR="007025CA" w:rsidP="00B17FC7" w:rsidRDefault="007025CA" w14:paraId="427ED547" w14:textId="77777777">
            <w:pPr>
              <w:pStyle w:val="Normalutanindragellerluft"/>
              <w:spacing w:line="240" w:lineRule="exact"/>
              <w:rPr>
                <w:sz w:val="20"/>
                <w:szCs w:val="20"/>
              </w:rPr>
            </w:pPr>
            <w:r w:rsidRPr="00B17FC7">
              <w:rPr>
                <w:sz w:val="20"/>
                <w:szCs w:val="20"/>
              </w:rPr>
              <w:t>6:1</w:t>
            </w:r>
          </w:p>
        </w:tc>
        <w:tc>
          <w:tcPr>
            <w:tcW w:w="0" w:type="auto"/>
            <w:shd w:val="clear" w:color="auto" w:fill="FFFFFF" w:themeFill="background1"/>
            <w:vAlign w:val="bottom"/>
            <w:hideMark/>
          </w:tcPr>
          <w:p w:rsidRPr="00B17FC7" w:rsidR="007025CA" w:rsidP="00B17FC7" w:rsidRDefault="007025CA" w14:paraId="427ED548" w14:textId="77777777">
            <w:pPr>
              <w:pStyle w:val="Normalutanindragellerluft"/>
              <w:spacing w:line="240" w:lineRule="exact"/>
              <w:rPr>
                <w:sz w:val="20"/>
                <w:szCs w:val="20"/>
              </w:rPr>
            </w:pPr>
            <w:r w:rsidRPr="00B17FC7">
              <w:rPr>
                <w:sz w:val="20"/>
                <w:szCs w:val="20"/>
              </w:rPr>
              <w:t>Alkoholsortimentsnämnden</w:t>
            </w:r>
          </w:p>
        </w:tc>
        <w:tc>
          <w:tcPr>
            <w:tcW w:w="0" w:type="auto"/>
            <w:shd w:val="clear" w:color="auto" w:fill="FFFFFF" w:themeFill="background1"/>
            <w:noWrap/>
            <w:vAlign w:val="bottom"/>
            <w:hideMark/>
          </w:tcPr>
          <w:p w:rsidRPr="00B17FC7" w:rsidR="007025CA" w:rsidP="00B17FC7" w:rsidRDefault="007025CA" w14:paraId="427ED549" w14:textId="77777777">
            <w:pPr>
              <w:pStyle w:val="Normalutanindragellerluft"/>
              <w:spacing w:line="240" w:lineRule="exact"/>
              <w:jc w:val="right"/>
              <w:rPr>
                <w:sz w:val="20"/>
                <w:szCs w:val="20"/>
              </w:rPr>
            </w:pPr>
            <w:r w:rsidRPr="00B17FC7">
              <w:rPr>
                <w:sz w:val="20"/>
                <w:szCs w:val="20"/>
              </w:rPr>
              <w:t>0,0</w:t>
            </w:r>
          </w:p>
        </w:tc>
        <w:tc>
          <w:tcPr>
            <w:tcW w:w="0" w:type="auto"/>
            <w:shd w:val="clear" w:color="auto" w:fill="FFFFFF" w:themeFill="background1"/>
            <w:noWrap/>
            <w:vAlign w:val="bottom"/>
            <w:hideMark/>
          </w:tcPr>
          <w:p w:rsidRPr="00B17FC7" w:rsidR="007025CA" w:rsidP="00B17FC7" w:rsidRDefault="007025CA" w14:paraId="427ED54A" w14:textId="77777777">
            <w:pPr>
              <w:pStyle w:val="Normalutanindragellerluft"/>
              <w:spacing w:line="240" w:lineRule="exact"/>
              <w:jc w:val="right"/>
              <w:rPr>
                <w:sz w:val="20"/>
                <w:szCs w:val="20"/>
              </w:rPr>
            </w:pPr>
            <w:r w:rsidRPr="00B17FC7">
              <w:rPr>
                <w:sz w:val="20"/>
                <w:szCs w:val="20"/>
              </w:rPr>
              <w:t>0,0</w:t>
            </w:r>
          </w:p>
        </w:tc>
        <w:tc>
          <w:tcPr>
            <w:tcW w:w="0" w:type="auto"/>
            <w:shd w:val="clear" w:color="auto" w:fill="FFFFFF" w:themeFill="background1"/>
            <w:noWrap/>
            <w:vAlign w:val="bottom"/>
            <w:hideMark/>
          </w:tcPr>
          <w:p w:rsidRPr="00B17FC7" w:rsidR="007025CA" w:rsidP="00B17FC7" w:rsidRDefault="007025CA" w14:paraId="427ED54B" w14:textId="77777777">
            <w:pPr>
              <w:pStyle w:val="Normalutanindragellerluft"/>
              <w:spacing w:line="240" w:lineRule="exact"/>
              <w:jc w:val="right"/>
              <w:rPr>
                <w:sz w:val="20"/>
                <w:szCs w:val="20"/>
              </w:rPr>
            </w:pPr>
            <w:r w:rsidRPr="00B17FC7">
              <w:rPr>
                <w:sz w:val="20"/>
                <w:szCs w:val="20"/>
              </w:rPr>
              <w:t>0,0</w:t>
            </w:r>
          </w:p>
        </w:tc>
        <w:tc>
          <w:tcPr>
            <w:tcW w:w="0" w:type="auto"/>
            <w:shd w:val="clear" w:color="auto" w:fill="FFFFFF" w:themeFill="background1"/>
            <w:noWrap/>
            <w:vAlign w:val="bottom"/>
            <w:hideMark/>
          </w:tcPr>
          <w:p w:rsidRPr="00B17FC7" w:rsidR="007025CA" w:rsidP="00B17FC7" w:rsidRDefault="007025CA" w14:paraId="427ED54C" w14:textId="77777777">
            <w:pPr>
              <w:pStyle w:val="Normalutanindragellerluft"/>
              <w:spacing w:line="240" w:lineRule="exact"/>
              <w:jc w:val="right"/>
              <w:rPr>
                <w:sz w:val="20"/>
                <w:szCs w:val="20"/>
              </w:rPr>
            </w:pPr>
            <w:r w:rsidRPr="00B17FC7">
              <w:rPr>
                <w:sz w:val="20"/>
                <w:szCs w:val="20"/>
              </w:rPr>
              <w:t>0,0</w:t>
            </w:r>
          </w:p>
        </w:tc>
      </w:tr>
      <w:tr w:rsidRPr="00B17FC7" w:rsidR="007025CA" w:rsidTr="00B17FC7" w14:paraId="427ED554" w14:textId="77777777">
        <w:tc>
          <w:tcPr>
            <w:tcW w:w="0" w:type="auto"/>
            <w:shd w:val="clear" w:color="auto" w:fill="FFFFFF" w:themeFill="background1"/>
            <w:noWrap/>
            <w:vAlign w:val="bottom"/>
            <w:hideMark/>
          </w:tcPr>
          <w:p w:rsidRPr="00B17FC7" w:rsidR="007025CA" w:rsidP="00B17FC7" w:rsidRDefault="007025CA" w14:paraId="427ED54E" w14:textId="77777777">
            <w:pPr>
              <w:pStyle w:val="Normalutanindragellerluft"/>
              <w:spacing w:line="240" w:lineRule="exact"/>
              <w:rPr>
                <w:sz w:val="20"/>
                <w:szCs w:val="20"/>
              </w:rPr>
            </w:pPr>
            <w:r w:rsidRPr="00B17FC7">
              <w:rPr>
                <w:sz w:val="20"/>
                <w:szCs w:val="20"/>
              </w:rPr>
              <w:t>6:2</w:t>
            </w:r>
          </w:p>
        </w:tc>
        <w:tc>
          <w:tcPr>
            <w:tcW w:w="0" w:type="auto"/>
            <w:shd w:val="clear" w:color="auto" w:fill="FFFFFF" w:themeFill="background1"/>
            <w:vAlign w:val="bottom"/>
            <w:hideMark/>
          </w:tcPr>
          <w:p w:rsidRPr="00B17FC7" w:rsidR="007025CA" w:rsidP="00B17FC7" w:rsidRDefault="007025CA" w14:paraId="427ED54F" w14:textId="77777777">
            <w:pPr>
              <w:pStyle w:val="Normalutanindragellerluft"/>
              <w:spacing w:line="240" w:lineRule="exact"/>
              <w:rPr>
                <w:sz w:val="20"/>
                <w:szCs w:val="20"/>
              </w:rPr>
            </w:pPr>
            <w:r w:rsidRPr="00B17FC7">
              <w:rPr>
                <w:sz w:val="20"/>
                <w:szCs w:val="20"/>
              </w:rPr>
              <w:t>Åtgärder avseende alkohol, narkotika, dopning, tobak samt spel</w:t>
            </w:r>
          </w:p>
        </w:tc>
        <w:tc>
          <w:tcPr>
            <w:tcW w:w="0" w:type="auto"/>
            <w:shd w:val="clear" w:color="auto" w:fill="FFFFFF" w:themeFill="background1"/>
            <w:noWrap/>
            <w:vAlign w:val="bottom"/>
            <w:hideMark/>
          </w:tcPr>
          <w:p w:rsidRPr="00B17FC7" w:rsidR="007025CA" w:rsidP="00B17FC7" w:rsidRDefault="006D4B95" w14:paraId="427ED550" w14:textId="4FFD4743">
            <w:pPr>
              <w:pStyle w:val="Normalutanindragellerluft"/>
              <w:spacing w:line="240" w:lineRule="exact"/>
              <w:jc w:val="right"/>
              <w:rPr>
                <w:sz w:val="20"/>
                <w:szCs w:val="20"/>
              </w:rPr>
            </w:pPr>
            <w:r>
              <w:rPr>
                <w:sz w:val="20"/>
                <w:szCs w:val="20"/>
              </w:rPr>
              <w:t>−</w:t>
            </w:r>
            <w:r w:rsidRPr="00B17FC7" w:rsidR="007025CA">
              <w:rPr>
                <w:sz w:val="20"/>
                <w:szCs w:val="20"/>
              </w:rPr>
              <w:t>50,0</w:t>
            </w:r>
          </w:p>
        </w:tc>
        <w:tc>
          <w:tcPr>
            <w:tcW w:w="0" w:type="auto"/>
            <w:shd w:val="clear" w:color="auto" w:fill="FFFFFF" w:themeFill="background1"/>
            <w:noWrap/>
            <w:vAlign w:val="bottom"/>
            <w:hideMark/>
          </w:tcPr>
          <w:p w:rsidRPr="00B17FC7" w:rsidR="007025CA" w:rsidP="00B17FC7" w:rsidRDefault="006D4B95" w14:paraId="427ED551" w14:textId="0A611A2A">
            <w:pPr>
              <w:pStyle w:val="Normalutanindragellerluft"/>
              <w:spacing w:line="240" w:lineRule="exact"/>
              <w:jc w:val="right"/>
              <w:rPr>
                <w:sz w:val="20"/>
                <w:szCs w:val="20"/>
              </w:rPr>
            </w:pPr>
            <w:r>
              <w:rPr>
                <w:sz w:val="20"/>
                <w:szCs w:val="20"/>
              </w:rPr>
              <w:t>−</w:t>
            </w:r>
            <w:r w:rsidRPr="00B17FC7" w:rsidR="007025CA">
              <w:rPr>
                <w:sz w:val="20"/>
                <w:szCs w:val="20"/>
              </w:rPr>
              <w:t>50,0</w:t>
            </w:r>
          </w:p>
        </w:tc>
        <w:tc>
          <w:tcPr>
            <w:tcW w:w="0" w:type="auto"/>
            <w:shd w:val="clear" w:color="auto" w:fill="FFFFFF" w:themeFill="background1"/>
            <w:noWrap/>
            <w:vAlign w:val="bottom"/>
            <w:hideMark/>
          </w:tcPr>
          <w:p w:rsidRPr="00B17FC7" w:rsidR="007025CA" w:rsidP="00B17FC7" w:rsidRDefault="006D4B95" w14:paraId="427ED552" w14:textId="2051C99D">
            <w:pPr>
              <w:pStyle w:val="Normalutanindragellerluft"/>
              <w:spacing w:line="240" w:lineRule="exact"/>
              <w:jc w:val="right"/>
              <w:rPr>
                <w:sz w:val="20"/>
                <w:szCs w:val="20"/>
              </w:rPr>
            </w:pPr>
            <w:r>
              <w:rPr>
                <w:sz w:val="20"/>
                <w:szCs w:val="20"/>
              </w:rPr>
              <w:t>−</w:t>
            </w:r>
            <w:r w:rsidRPr="00B17FC7" w:rsidR="007025CA">
              <w:rPr>
                <w:sz w:val="20"/>
                <w:szCs w:val="20"/>
              </w:rPr>
              <w:t>20,0</w:t>
            </w:r>
          </w:p>
        </w:tc>
        <w:tc>
          <w:tcPr>
            <w:tcW w:w="0" w:type="auto"/>
            <w:shd w:val="clear" w:color="auto" w:fill="FFFFFF" w:themeFill="background1"/>
            <w:noWrap/>
            <w:vAlign w:val="bottom"/>
            <w:hideMark/>
          </w:tcPr>
          <w:p w:rsidRPr="00B17FC7" w:rsidR="007025CA" w:rsidP="00B17FC7" w:rsidRDefault="007025CA" w14:paraId="427ED553" w14:textId="77777777">
            <w:pPr>
              <w:pStyle w:val="Normalutanindragellerluft"/>
              <w:spacing w:line="240" w:lineRule="exact"/>
              <w:jc w:val="right"/>
              <w:rPr>
                <w:sz w:val="20"/>
                <w:szCs w:val="20"/>
              </w:rPr>
            </w:pPr>
            <w:r w:rsidRPr="00B17FC7">
              <w:rPr>
                <w:sz w:val="20"/>
                <w:szCs w:val="20"/>
              </w:rPr>
              <w:t> </w:t>
            </w:r>
          </w:p>
        </w:tc>
      </w:tr>
      <w:tr w:rsidRPr="00B17FC7" w:rsidR="007025CA" w:rsidTr="00B17FC7" w14:paraId="427ED55B" w14:textId="77777777">
        <w:tc>
          <w:tcPr>
            <w:tcW w:w="0" w:type="auto"/>
            <w:shd w:val="clear" w:color="auto" w:fill="FFFFFF" w:themeFill="background1"/>
            <w:noWrap/>
            <w:vAlign w:val="bottom"/>
            <w:hideMark/>
          </w:tcPr>
          <w:p w:rsidRPr="00B17FC7" w:rsidR="007025CA" w:rsidP="00B17FC7" w:rsidRDefault="007025CA" w14:paraId="427ED555" w14:textId="77777777">
            <w:pPr>
              <w:pStyle w:val="Normalutanindragellerluft"/>
              <w:spacing w:line="240" w:lineRule="exact"/>
              <w:rPr>
                <w:sz w:val="20"/>
                <w:szCs w:val="20"/>
              </w:rPr>
            </w:pPr>
            <w:r w:rsidRPr="00B17FC7">
              <w:rPr>
                <w:sz w:val="20"/>
                <w:szCs w:val="20"/>
              </w:rPr>
              <w:t>7:1</w:t>
            </w:r>
          </w:p>
        </w:tc>
        <w:tc>
          <w:tcPr>
            <w:tcW w:w="0" w:type="auto"/>
            <w:shd w:val="clear" w:color="auto" w:fill="FFFFFF" w:themeFill="background1"/>
            <w:vAlign w:val="bottom"/>
            <w:hideMark/>
          </w:tcPr>
          <w:p w:rsidRPr="00B17FC7" w:rsidR="007025CA" w:rsidP="00B17FC7" w:rsidRDefault="007025CA" w14:paraId="427ED556" w14:textId="77777777">
            <w:pPr>
              <w:pStyle w:val="Normalutanindragellerluft"/>
              <w:spacing w:line="240" w:lineRule="exact"/>
              <w:rPr>
                <w:sz w:val="20"/>
                <w:szCs w:val="20"/>
              </w:rPr>
            </w:pPr>
            <w:r w:rsidRPr="00B17FC7">
              <w:rPr>
                <w:sz w:val="20"/>
                <w:szCs w:val="20"/>
              </w:rPr>
              <w:t>Forskningsrådet för hälsa, arbetsliv och välfärd: Förvaltning</w:t>
            </w:r>
          </w:p>
        </w:tc>
        <w:tc>
          <w:tcPr>
            <w:tcW w:w="0" w:type="auto"/>
            <w:shd w:val="clear" w:color="auto" w:fill="FFFFFF" w:themeFill="background1"/>
            <w:noWrap/>
            <w:vAlign w:val="bottom"/>
            <w:hideMark/>
          </w:tcPr>
          <w:p w:rsidRPr="00B17FC7" w:rsidR="007025CA" w:rsidP="00B17FC7" w:rsidRDefault="006D4B95" w14:paraId="427ED557" w14:textId="704939F8">
            <w:pPr>
              <w:pStyle w:val="Normalutanindragellerluft"/>
              <w:spacing w:line="240" w:lineRule="exact"/>
              <w:jc w:val="right"/>
              <w:rPr>
                <w:sz w:val="20"/>
                <w:szCs w:val="20"/>
              </w:rPr>
            </w:pPr>
            <w:r>
              <w:rPr>
                <w:sz w:val="20"/>
                <w:szCs w:val="20"/>
              </w:rPr>
              <w:t>−</w:t>
            </w:r>
            <w:r w:rsidRPr="00B17FC7" w:rsidR="007025CA">
              <w:rPr>
                <w:sz w:val="20"/>
                <w:szCs w:val="20"/>
              </w:rPr>
              <w:t>0,1</w:t>
            </w:r>
          </w:p>
        </w:tc>
        <w:tc>
          <w:tcPr>
            <w:tcW w:w="0" w:type="auto"/>
            <w:shd w:val="clear" w:color="auto" w:fill="FFFFFF" w:themeFill="background1"/>
            <w:noWrap/>
            <w:vAlign w:val="bottom"/>
            <w:hideMark/>
          </w:tcPr>
          <w:p w:rsidRPr="00B17FC7" w:rsidR="007025CA" w:rsidP="00B17FC7" w:rsidRDefault="006D4B95" w14:paraId="427ED558" w14:textId="7443BB2C">
            <w:pPr>
              <w:pStyle w:val="Normalutanindragellerluft"/>
              <w:spacing w:line="240" w:lineRule="exact"/>
              <w:jc w:val="right"/>
              <w:rPr>
                <w:sz w:val="20"/>
                <w:szCs w:val="20"/>
              </w:rPr>
            </w:pPr>
            <w:r>
              <w:rPr>
                <w:sz w:val="20"/>
                <w:szCs w:val="20"/>
              </w:rPr>
              <w:t>−</w:t>
            </w:r>
            <w:r w:rsidRPr="00B17FC7" w:rsidR="007025CA">
              <w:rPr>
                <w:sz w:val="20"/>
                <w:szCs w:val="20"/>
              </w:rPr>
              <w:t>0,3</w:t>
            </w:r>
          </w:p>
        </w:tc>
        <w:tc>
          <w:tcPr>
            <w:tcW w:w="0" w:type="auto"/>
            <w:shd w:val="clear" w:color="auto" w:fill="FFFFFF" w:themeFill="background1"/>
            <w:noWrap/>
            <w:vAlign w:val="bottom"/>
            <w:hideMark/>
          </w:tcPr>
          <w:p w:rsidRPr="00B17FC7" w:rsidR="007025CA" w:rsidP="00B17FC7" w:rsidRDefault="006D4B95" w14:paraId="427ED559" w14:textId="332221B6">
            <w:pPr>
              <w:pStyle w:val="Normalutanindragellerluft"/>
              <w:spacing w:line="240" w:lineRule="exact"/>
              <w:jc w:val="right"/>
              <w:rPr>
                <w:sz w:val="20"/>
                <w:szCs w:val="20"/>
              </w:rPr>
            </w:pPr>
            <w:r>
              <w:rPr>
                <w:sz w:val="20"/>
                <w:szCs w:val="20"/>
              </w:rPr>
              <w:t>−</w:t>
            </w:r>
            <w:r w:rsidRPr="00B17FC7" w:rsidR="007025CA">
              <w:rPr>
                <w:sz w:val="20"/>
                <w:szCs w:val="20"/>
              </w:rPr>
              <w:t>0,5</w:t>
            </w:r>
          </w:p>
        </w:tc>
        <w:tc>
          <w:tcPr>
            <w:tcW w:w="0" w:type="auto"/>
            <w:shd w:val="clear" w:color="auto" w:fill="FFFFFF" w:themeFill="background1"/>
            <w:noWrap/>
            <w:vAlign w:val="bottom"/>
            <w:hideMark/>
          </w:tcPr>
          <w:p w:rsidRPr="00B17FC7" w:rsidR="007025CA" w:rsidP="00B17FC7" w:rsidRDefault="006D4B95" w14:paraId="427ED55A" w14:textId="758DBA0F">
            <w:pPr>
              <w:pStyle w:val="Normalutanindragellerluft"/>
              <w:spacing w:line="240" w:lineRule="exact"/>
              <w:jc w:val="right"/>
              <w:rPr>
                <w:sz w:val="20"/>
                <w:szCs w:val="20"/>
              </w:rPr>
            </w:pPr>
            <w:r>
              <w:rPr>
                <w:sz w:val="20"/>
                <w:szCs w:val="20"/>
              </w:rPr>
              <w:t>−</w:t>
            </w:r>
            <w:r w:rsidRPr="00B17FC7" w:rsidR="007025CA">
              <w:rPr>
                <w:sz w:val="20"/>
                <w:szCs w:val="20"/>
              </w:rPr>
              <w:t>0,7</w:t>
            </w:r>
          </w:p>
        </w:tc>
      </w:tr>
      <w:tr w:rsidRPr="00B17FC7" w:rsidR="007025CA" w:rsidTr="00B17FC7" w14:paraId="427ED562" w14:textId="77777777">
        <w:tc>
          <w:tcPr>
            <w:tcW w:w="0" w:type="auto"/>
            <w:shd w:val="clear" w:color="auto" w:fill="FFFFFF" w:themeFill="background1"/>
            <w:noWrap/>
            <w:vAlign w:val="bottom"/>
            <w:hideMark/>
          </w:tcPr>
          <w:p w:rsidRPr="00B17FC7" w:rsidR="007025CA" w:rsidP="00B17FC7" w:rsidRDefault="007025CA" w14:paraId="427ED55C" w14:textId="77777777">
            <w:pPr>
              <w:pStyle w:val="Normalutanindragellerluft"/>
              <w:spacing w:line="240" w:lineRule="exact"/>
              <w:rPr>
                <w:sz w:val="20"/>
                <w:szCs w:val="20"/>
              </w:rPr>
            </w:pPr>
            <w:r w:rsidRPr="00B17FC7">
              <w:rPr>
                <w:sz w:val="20"/>
                <w:szCs w:val="20"/>
              </w:rPr>
              <w:t>7:2</w:t>
            </w:r>
          </w:p>
        </w:tc>
        <w:tc>
          <w:tcPr>
            <w:tcW w:w="0" w:type="auto"/>
            <w:shd w:val="clear" w:color="auto" w:fill="FFFFFF" w:themeFill="background1"/>
            <w:vAlign w:val="bottom"/>
            <w:hideMark/>
          </w:tcPr>
          <w:p w:rsidRPr="00B17FC7" w:rsidR="007025CA" w:rsidP="00B17FC7" w:rsidRDefault="007025CA" w14:paraId="427ED55D" w14:textId="77777777">
            <w:pPr>
              <w:pStyle w:val="Normalutanindragellerluft"/>
              <w:spacing w:line="240" w:lineRule="exact"/>
              <w:rPr>
                <w:sz w:val="20"/>
                <w:szCs w:val="20"/>
              </w:rPr>
            </w:pPr>
            <w:r w:rsidRPr="00B17FC7">
              <w:rPr>
                <w:sz w:val="20"/>
                <w:szCs w:val="20"/>
              </w:rPr>
              <w:t>Forskningsrådet för hälsa, arbetsliv och välfärd: Forskning</w:t>
            </w:r>
          </w:p>
        </w:tc>
        <w:tc>
          <w:tcPr>
            <w:tcW w:w="0" w:type="auto"/>
            <w:shd w:val="clear" w:color="auto" w:fill="FFFFFF" w:themeFill="background1"/>
            <w:noWrap/>
            <w:vAlign w:val="bottom"/>
            <w:hideMark/>
          </w:tcPr>
          <w:p w:rsidRPr="00B17FC7" w:rsidR="007025CA" w:rsidP="00B17FC7" w:rsidRDefault="006D4B95" w14:paraId="427ED55E" w14:textId="1B1935B1">
            <w:pPr>
              <w:pStyle w:val="Normalutanindragellerluft"/>
              <w:spacing w:line="240" w:lineRule="exact"/>
              <w:jc w:val="right"/>
              <w:rPr>
                <w:sz w:val="20"/>
                <w:szCs w:val="20"/>
              </w:rPr>
            </w:pPr>
            <w:r>
              <w:rPr>
                <w:sz w:val="20"/>
                <w:szCs w:val="20"/>
              </w:rPr>
              <w:t>−</w:t>
            </w:r>
            <w:r w:rsidRPr="00B17FC7" w:rsidR="007025CA">
              <w:rPr>
                <w:sz w:val="20"/>
                <w:szCs w:val="20"/>
              </w:rPr>
              <w:t>0,4</w:t>
            </w:r>
          </w:p>
        </w:tc>
        <w:tc>
          <w:tcPr>
            <w:tcW w:w="0" w:type="auto"/>
            <w:shd w:val="clear" w:color="auto" w:fill="FFFFFF" w:themeFill="background1"/>
            <w:noWrap/>
            <w:vAlign w:val="bottom"/>
            <w:hideMark/>
          </w:tcPr>
          <w:p w:rsidRPr="00B17FC7" w:rsidR="007025CA" w:rsidP="00B17FC7" w:rsidRDefault="006D4B95" w14:paraId="427ED55F" w14:textId="0F3DAF81">
            <w:pPr>
              <w:pStyle w:val="Normalutanindragellerluft"/>
              <w:spacing w:line="240" w:lineRule="exact"/>
              <w:jc w:val="right"/>
              <w:rPr>
                <w:sz w:val="20"/>
                <w:szCs w:val="20"/>
              </w:rPr>
            </w:pPr>
            <w:r>
              <w:rPr>
                <w:sz w:val="20"/>
                <w:szCs w:val="20"/>
              </w:rPr>
              <w:t>−</w:t>
            </w:r>
            <w:r w:rsidRPr="00B17FC7" w:rsidR="007025CA">
              <w:rPr>
                <w:sz w:val="20"/>
                <w:szCs w:val="20"/>
              </w:rPr>
              <w:t>3,2</w:t>
            </w:r>
          </w:p>
        </w:tc>
        <w:tc>
          <w:tcPr>
            <w:tcW w:w="0" w:type="auto"/>
            <w:shd w:val="clear" w:color="auto" w:fill="FFFFFF" w:themeFill="background1"/>
            <w:noWrap/>
            <w:vAlign w:val="bottom"/>
            <w:hideMark/>
          </w:tcPr>
          <w:p w:rsidRPr="00B17FC7" w:rsidR="007025CA" w:rsidP="00B17FC7" w:rsidRDefault="006D4B95" w14:paraId="427ED560" w14:textId="2E62FFA4">
            <w:pPr>
              <w:pStyle w:val="Normalutanindragellerluft"/>
              <w:spacing w:line="240" w:lineRule="exact"/>
              <w:jc w:val="right"/>
              <w:rPr>
                <w:sz w:val="20"/>
                <w:szCs w:val="20"/>
              </w:rPr>
            </w:pPr>
            <w:r>
              <w:rPr>
                <w:sz w:val="20"/>
                <w:szCs w:val="20"/>
              </w:rPr>
              <w:t>−</w:t>
            </w:r>
            <w:r w:rsidRPr="00B17FC7" w:rsidR="007025CA">
              <w:rPr>
                <w:sz w:val="20"/>
                <w:szCs w:val="20"/>
              </w:rPr>
              <w:t>3,2</w:t>
            </w:r>
          </w:p>
        </w:tc>
        <w:tc>
          <w:tcPr>
            <w:tcW w:w="0" w:type="auto"/>
            <w:shd w:val="clear" w:color="auto" w:fill="FFFFFF" w:themeFill="background1"/>
            <w:noWrap/>
            <w:vAlign w:val="bottom"/>
            <w:hideMark/>
          </w:tcPr>
          <w:p w:rsidRPr="00B17FC7" w:rsidR="007025CA" w:rsidP="00B17FC7" w:rsidRDefault="006D4B95" w14:paraId="427ED561" w14:textId="1D29DE9E">
            <w:pPr>
              <w:pStyle w:val="Normalutanindragellerluft"/>
              <w:spacing w:line="240" w:lineRule="exact"/>
              <w:jc w:val="right"/>
              <w:rPr>
                <w:sz w:val="20"/>
                <w:szCs w:val="20"/>
              </w:rPr>
            </w:pPr>
            <w:r>
              <w:rPr>
                <w:sz w:val="20"/>
                <w:szCs w:val="20"/>
              </w:rPr>
              <w:t>−</w:t>
            </w:r>
            <w:r w:rsidRPr="00B17FC7" w:rsidR="007025CA">
              <w:rPr>
                <w:sz w:val="20"/>
                <w:szCs w:val="20"/>
              </w:rPr>
              <w:t>3,2</w:t>
            </w:r>
          </w:p>
        </w:tc>
      </w:tr>
      <w:tr w:rsidRPr="00B17FC7" w:rsidR="007025CA" w:rsidTr="00B17FC7" w14:paraId="427ED569" w14:textId="77777777">
        <w:tc>
          <w:tcPr>
            <w:tcW w:w="0" w:type="auto"/>
            <w:shd w:val="clear" w:color="auto" w:fill="FFFFFF" w:themeFill="background1"/>
            <w:noWrap/>
            <w:vAlign w:val="bottom"/>
            <w:hideMark/>
          </w:tcPr>
          <w:p w:rsidRPr="00B17FC7" w:rsidR="007025CA" w:rsidP="00B17FC7" w:rsidRDefault="007025CA" w14:paraId="427ED563" w14:textId="77777777">
            <w:pPr>
              <w:pStyle w:val="Normalutanindragellerluft"/>
              <w:spacing w:line="240" w:lineRule="exact"/>
              <w:rPr>
                <w:sz w:val="20"/>
                <w:szCs w:val="20"/>
              </w:rPr>
            </w:pPr>
            <w:r w:rsidRPr="00B17FC7">
              <w:rPr>
                <w:sz w:val="20"/>
                <w:szCs w:val="20"/>
              </w:rPr>
              <w:t>8:1</w:t>
            </w:r>
          </w:p>
        </w:tc>
        <w:tc>
          <w:tcPr>
            <w:tcW w:w="0" w:type="auto"/>
            <w:shd w:val="clear" w:color="auto" w:fill="FFFFFF" w:themeFill="background1"/>
            <w:vAlign w:val="bottom"/>
            <w:hideMark/>
          </w:tcPr>
          <w:p w:rsidRPr="00B17FC7" w:rsidR="007025CA" w:rsidP="00B17FC7" w:rsidRDefault="007025CA" w14:paraId="427ED564" w14:textId="77777777">
            <w:pPr>
              <w:pStyle w:val="Normalutanindragellerluft"/>
              <w:spacing w:line="240" w:lineRule="exact"/>
              <w:rPr>
                <w:sz w:val="20"/>
                <w:szCs w:val="20"/>
              </w:rPr>
            </w:pPr>
            <w:r w:rsidRPr="00B17FC7">
              <w:rPr>
                <w:sz w:val="20"/>
                <w:szCs w:val="20"/>
              </w:rPr>
              <w:t>Socialstyrelsen</w:t>
            </w:r>
          </w:p>
        </w:tc>
        <w:tc>
          <w:tcPr>
            <w:tcW w:w="0" w:type="auto"/>
            <w:shd w:val="clear" w:color="auto" w:fill="FFFFFF" w:themeFill="background1"/>
            <w:noWrap/>
            <w:vAlign w:val="bottom"/>
            <w:hideMark/>
          </w:tcPr>
          <w:p w:rsidRPr="00B17FC7" w:rsidR="007025CA" w:rsidP="00B17FC7" w:rsidRDefault="006D4B95" w14:paraId="427ED565" w14:textId="6548920B">
            <w:pPr>
              <w:pStyle w:val="Normalutanindragellerluft"/>
              <w:spacing w:line="240" w:lineRule="exact"/>
              <w:jc w:val="right"/>
              <w:rPr>
                <w:sz w:val="20"/>
                <w:szCs w:val="20"/>
              </w:rPr>
            </w:pPr>
            <w:r>
              <w:rPr>
                <w:sz w:val="20"/>
                <w:szCs w:val="20"/>
              </w:rPr>
              <w:t>−</w:t>
            </w:r>
            <w:r w:rsidRPr="00B17FC7" w:rsidR="007025CA">
              <w:rPr>
                <w:sz w:val="20"/>
                <w:szCs w:val="20"/>
              </w:rPr>
              <w:t>12,3</w:t>
            </w:r>
          </w:p>
        </w:tc>
        <w:tc>
          <w:tcPr>
            <w:tcW w:w="0" w:type="auto"/>
            <w:shd w:val="clear" w:color="auto" w:fill="FFFFFF" w:themeFill="background1"/>
            <w:noWrap/>
            <w:vAlign w:val="bottom"/>
            <w:hideMark/>
          </w:tcPr>
          <w:p w:rsidRPr="00B17FC7" w:rsidR="007025CA" w:rsidP="00B17FC7" w:rsidRDefault="006D4B95" w14:paraId="427ED566" w14:textId="251565B7">
            <w:pPr>
              <w:pStyle w:val="Normalutanindragellerluft"/>
              <w:spacing w:line="240" w:lineRule="exact"/>
              <w:jc w:val="right"/>
              <w:rPr>
                <w:sz w:val="20"/>
                <w:szCs w:val="20"/>
              </w:rPr>
            </w:pPr>
            <w:r>
              <w:rPr>
                <w:sz w:val="20"/>
                <w:szCs w:val="20"/>
              </w:rPr>
              <w:t>−</w:t>
            </w:r>
            <w:r w:rsidRPr="00B17FC7" w:rsidR="007025CA">
              <w:rPr>
                <w:sz w:val="20"/>
                <w:szCs w:val="20"/>
              </w:rPr>
              <w:t>15,9</w:t>
            </w:r>
          </w:p>
        </w:tc>
        <w:tc>
          <w:tcPr>
            <w:tcW w:w="0" w:type="auto"/>
            <w:shd w:val="clear" w:color="auto" w:fill="FFFFFF" w:themeFill="background1"/>
            <w:noWrap/>
            <w:vAlign w:val="bottom"/>
            <w:hideMark/>
          </w:tcPr>
          <w:p w:rsidRPr="00B17FC7" w:rsidR="007025CA" w:rsidP="00B17FC7" w:rsidRDefault="006D4B95" w14:paraId="427ED567" w14:textId="29CBC712">
            <w:pPr>
              <w:pStyle w:val="Normalutanindragellerluft"/>
              <w:spacing w:line="240" w:lineRule="exact"/>
              <w:jc w:val="right"/>
              <w:rPr>
                <w:sz w:val="20"/>
                <w:szCs w:val="20"/>
              </w:rPr>
            </w:pPr>
            <w:r>
              <w:rPr>
                <w:sz w:val="20"/>
                <w:szCs w:val="20"/>
              </w:rPr>
              <w:t>−</w:t>
            </w:r>
            <w:r w:rsidRPr="00B17FC7" w:rsidR="007025CA">
              <w:rPr>
                <w:sz w:val="20"/>
                <w:szCs w:val="20"/>
              </w:rPr>
              <w:t>14,9</w:t>
            </w:r>
          </w:p>
        </w:tc>
        <w:tc>
          <w:tcPr>
            <w:tcW w:w="0" w:type="auto"/>
            <w:shd w:val="clear" w:color="auto" w:fill="FFFFFF" w:themeFill="background1"/>
            <w:noWrap/>
            <w:vAlign w:val="bottom"/>
            <w:hideMark/>
          </w:tcPr>
          <w:p w:rsidRPr="00B17FC7" w:rsidR="007025CA" w:rsidP="00B17FC7" w:rsidRDefault="006D4B95" w14:paraId="427ED568" w14:textId="2FFE61E6">
            <w:pPr>
              <w:pStyle w:val="Normalutanindragellerluft"/>
              <w:spacing w:line="240" w:lineRule="exact"/>
              <w:jc w:val="right"/>
              <w:rPr>
                <w:sz w:val="20"/>
                <w:szCs w:val="20"/>
              </w:rPr>
            </w:pPr>
            <w:r>
              <w:rPr>
                <w:sz w:val="20"/>
                <w:szCs w:val="20"/>
              </w:rPr>
              <w:t>−</w:t>
            </w:r>
            <w:r w:rsidRPr="00B17FC7" w:rsidR="007025CA">
              <w:rPr>
                <w:sz w:val="20"/>
                <w:szCs w:val="20"/>
              </w:rPr>
              <w:t>19,0</w:t>
            </w:r>
          </w:p>
        </w:tc>
      </w:tr>
      <w:tr w:rsidRPr="00B17FC7" w:rsidR="007025CA" w:rsidTr="00B17FC7" w14:paraId="427ED570" w14:textId="77777777">
        <w:tc>
          <w:tcPr>
            <w:tcW w:w="0" w:type="auto"/>
            <w:shd w:val="clear" w:color="auto" w:fill="FFFFFF" w:themeFill="background1"/>
            <w:noWrap/>
            <w:vAlign w:val="bottom"/>
            <w:hideMark/>
          </w:tcPr>
          <w:p w:rsidRPr="00B17FC7" w:rsidR="007025CA" w:rsidP="00B17FC7" w:rsidRDefault="007025CA" w14:paraId="427ED56A" w14:textId="77777777">
            <w:pPr>
              <w:pStyle w:val="Normalutanindragellerluft"/>
              <w:spacing w:line="240" w:lineRule="exact"/>
              <w:rPr>
                <w:sz w:val="20"/>
                <w:szCs w:val="20"/>
              </w:rPr>
            </w:pPr>
            <w:r w:rsidRPr="00B17FC7">
              <w:rPr>
                <w:sz w:val="20"/>
                <w:szCs w:val="20"/>
              </w:rPr>
              <w:t>8:2</w:t>
            </w:r>
          </w:p>
        </w:tc>
        <w:tc>
          <w:tcPr>
            <w:tcW w:w="0" w:type="auto"/>
            <w:shd w:val="clear" w:color="auto" w:fill="FFFFFF" w:themeFill="background1"/>
            <w:vAlign w:val="bottom"/>
            <w:hideMark/>
          </w:tcPr>
          <w:p w:rsidRPr="00B17FC7" w:rsidR="007025CA" w:rsidP="00B17FC7" w:rsidRDefault="007025CA" w14:paraId="427ED56B" w14:textId="77777777">
            <w:pPr>
              <w:pStyle w:val="Normalutanindragellerluft"/>
              <w:spacing w:line="240" w:lineRule="exact"/>
              <w:rPr>
                <w:sz w:val="20"/>
                <w:szCs w:val="20"/>
              </w:rPr>
            </w:pPr>
            <w:r w:rsidRPr="00B17FC7">
              <w:rPr>
                <w:sz w:val="20"/>
                <w:szCs w:val="20"/>
              </w:rPr>
              <w:t>Inspektionen för vård och omsorg</w:t>
            </w:r>
          </w:p>
        </w:tc>
        <w:tc>
          <w:tcPr>
            <w:tcW w:w="0" w:type="auto"/>
            <w:shd w:val="clear" w:color="auto" w:fill="FFFFFF" w:themeFill="background1"/>
            <w:noWrap/>
            <w:vAlign w:val="bottom"/>
            <w:hideMark/>
          </w:tcPr>
          <w:p w:rsidRPr="00B17FC7" w:rsidR="007025CA" w:rsidP="00B17FC7" w:rsidRDefault="006D4B95" w14:paraId="427ED56C" w14:textId="7DB661AC">
            <w:pPr>
              <w:pStyle w:val="Normalutanindragellerluft"/>
              <w:spacing w:line="240" w:lineRule="exact"/>
              <w:jc w:val="right"/>
              <w:rPr>
                <w:sz w:val="20"/>
                <w:szCs w:val="20"/>
              </w:rPr>
            </w:pPr>
            <w:r>
              <w:rPr>
                <w:sz w:val="20"/>
                <w:szCs w:val="20"/>
              </w:rPr>
              <w:t>−</w:t>
            </w:r>
            <w:r w:rsidRPr="00B17FC7" w:rsidR="007025CA">
              <w:rPr>
                <w:sz w:val="20"/>
                <w:szCs w:val="20"/>
              </w:rPr>
              <w:t>62,7</w:t>
            </w:r>
          </w:p>
        </w:tc>
        <w:tc>
          <w:tcPr>
            <w:tcW w:w="0" w:type="auto"/>
            <w:shd w:val="clear" w:color="auto" w:fill="FFFFFF" w:themeFill="background1"/>
            <w:noWrap/>
            <w:vAlign w:val="bottom"/>
            <w:hideMark/>
          </w:tcPr>
          <w:p w:rsidRPr="00B17FC7" w:rsidR="007025CA" w:rsidP="00B17FC7" w:rsidRDefault="006D4B95" w14:paraId="427ED56D" w14:textId="6B6E4B49">
            <w:pPr>
              <w:pStyle w:val="Normalutanindragellerluft"/>
              <w:spacing w:line="240" w:lineRule="exact"/>
              <w:jc w:val="right"/>
              <w:rPr>
                <w:sz w:val="20"/>
                <w:szCs w:val="20"/>
              </w:rPr>
            </w:pPr>
            <w:r>
              <w:rPr>
                <w:sz w:val="20"/>
                <w:szCs w:val="20"/>
              </w:rPr>
              <w:t>−</w:t>
            </w:r>
            <w:r w:rsidRPr="00B17FC7" w:rsidR="007025CA">
              <w:rPr>
                <w:sz w:val="20"/>
                <w:szCs w:val="20"/>
              </w:rPr>
              <w:t>66,6</w:t>
            </w:r>
          </w:p>
        </w:tc>
        <w:tc>
          <w:tcPr>
            <w:tcW w:w="0" w:type="auto"/>
            <w:shd w:val="clear" w:color="auto" w:fill="FFFFFF" w:themeFill="background1"/>
            <w:noWrap/>
            <w:vAlign w:val="bottom"/>
            <w:hideMark/>
          </w:tcPr>
          <w:p w:rsidRPr="00B17FC7" w:rsidR="007025CA" w:rsidP="00B17FC7" w:rsidRDefault="006D4B95" w14:paraId="427ED56E" w14:textId="264F2792">
            <w:pPr>
              <w:pStyle w:val="Normalutanindragellerluft"/>
              <w:spacing w:line="240" w:lineRule="exact"/>
              <w:jc w:val="right"/>
              <w:rPr>
                <w:sz w:val="20"/>
                <w:szCs w:val="20"/>
              </w:rPr>
            </w:pPr>
            <w:r>
              <w:rPr>
                <w:sz w:val="20"/>
                <w:szCs w:val="20"/>
              </w:rPr>
              <w:t>−</w:t>
            </w:r>
            <w:r w:rsidRPr="00B17FC7" w:rsidR="007025CA">
              <w:rPr>
                <w:sz w:val="20"/>
                <w:szCs w:val="20"/>
              </w:rPr>
              <w:t>70,8</w:t>
            </w:r>
          </w:p>
        </w:tc>
        <w:tc>
          <w:tcPr>
            <w:tcW w:w="0" w:type="auto"/>
            <w:shd w:val="clear" w:color="auto" w:fill="FFFFFF" w:themeFill="background1"/>
            <w:noWrap/>
            <w:vAlign w:val="bottom"/>
            <w:hideMark/>
          </w:tcPr>
          <w:p w:rsidRPr="00B17FC7" w:rsidR="007025CA" w:rsidP="00B17FC7" w:rsidRDefault="006D4B95" w14:paraId="427ED56F" w14:textId="195A2A47">
            <w:pPr>
              <w:pStyle w:val="Normalutanindragellerluft"/>
              <w:spacing w:line="240" w:lineRule="exact"/>
              <w:jc w:val="right"/>
              <w:rPr>
                <w:sz w:val="20"/>
                <w:szCs w:val="20"/>
              </w:rPr>
            </w:pPr>
            <w:r>
              <w:rPr>
                <w:sz w:val="20"/>
                <w:szCs w:val="20"/>
              </w:rPr>
              <w:t>−</w:t>
            </w:r>
            <w:r w:rsidRPr="00B17FC7" w:rsidR="007025CA">
              <w:rPr>
                <w:sz w:val="20"/>
                <w:szCs w:val="20"/>
              </w:rPr>
              <w:t>75,3</w:t>
            </w:r>
          </w:p>
        </w:tc>
      </w:tr>
      <w:tr w:rsidRPr="00B17FC7" w:rsidR="007025CA" w:rsidTr="00B17FC7" w14:paraId="427ED577" w14:textId="77777777">
        <w:tc>
          <w:tcPr>
            <w:tcW w:w="0" w:type="auto"/>
            <w:shd w:val="clear" w:color="auto" w:fill="FFFFFF" w:themeFill="background1"/>
            <w:noWrap/>
            <w:vAlign w:val="bottom"/>
            <w:hideMark/>
          </w:tcPr>
          <w:p w:rsidRPr="00B17FC7" w:rsidR="007025CA" w:rsidP="00B17FC7" w:rsidRDefault="007025CA" w14:paraId="427ED571" w14:textId="77777777">
            <w:pPr>
              <w:pStyle w:val="Normalutanindragellerluft"/>
              <w:spacing w:line="240" w:lineRule="exact"/>
              <w:rPr>
                <w:b/>
                <w:sz w:val="20"/>
                <w:szCs w:val="20"/>
              </w:rPr>
            </w:pPr>
            <w:r w:rsidRPr="00B17FC7">
              <w:rPr>
                <w:b/>
                <w:sz w:val="20"/>
                <w:szCs w:val="20"/>
              </w:rPr>
              <w:t> </w:t>
            </w:r>
          </w:p>
        </w:tc>
        <w:tc>
          <w:tcPr>
            <w:tcW w:w="0" w:type="auto"/>
            <w:shd w:val="clear" w:color="auto" w:fill="FFFFFF" w:themeFill="background1"/>
            <w:vAlign w:val="bottom"/>
            <w:hideMark/>
          </w:tcPr>
          <w:p w:rsidRPr="00B17FC7" w:rsidR="007025CA" w:rsidP="00B17FC7" w:rsidRDefault="007025CA" w14:paraId="427ED572" w14:textId="77777777">
            <w:pPr>
              <w:pStyle w:val="Normalutanindragellerluft"/>
              <w:spacing w:line="240" w:lineRule="exact"/>
              <w:rPr>
                <w:b/>
                <w:sz w:val="20"/>
                <w:szCs w:val="20"/>
              </w:rPr>
            </w:pPr>
            <w:r w:rsidRPr="00B17FC7">
              <w:rPr>
                <w:b/>
                <w:sz w:val="20"/>
                <w:szCs w:val="20"/>
              </w:rPr>
              <w:t>Summa</w:t>
            </w:r>
          </w:p>
        </w:tc>
        <w:tc>
          <w:tcPr>
            <w:tcW w:w="0" w:type="auto"/>
            <w:shd w:val="clear" w:color="auto" w:fill="FFFFFF" w:themeFill="background1"/>
            <w:noWrap/>
            <w:vAlign w:val="bottom"/>
            <w:hideMark/>
          </w:tcPr>
          <w:p w:rsidRPr="00B17FC7" w:rsidR="007025CA" w:rsidP="00B17FC7" w:rsidRDefault="006D4B95" w14:paraId="427ED573" w14:textId="396F2C63">
            <w:pPr>
              <w:pStyle w:val="Normalutanindragellerluft"/>
              <w:spacing w:line="240" w:lineRule="exact"/>
              <w:jc w:val="right"/>
              <w:rPr>
                <w:b/>
                <w:sz w:val="20"/>
                <w:szCs w:val="20"/>
              </w:rPr>
            </w:pPr>
            <w:r>
              <w:rPr>
                <w:b/>
                <w:sz w:val="20"/>
                <w:szCs w:val="20"/>
              </w:rPr>
              <w:t>−</w:t>
            </w:r>
            <w:r w:rsidRPr="00B17FC7" w:rsidR="007025CA">
              <w:rPr>
                <w:b/>
                <w:sz w:val="20"/>
                <w:szCs w:val="20"/>
              </w:rPr>
              <w:t>4 964</w:t>
            </w:r>
          </w:p>
        </w:tc>
        <w:tc>
          <w:tcPr>
            <w:tcW w:w="0" w:type="auto"/>
            <w:shd w:val="clear" w:color="auto" w:fill="FFFFFF" w:themeFill="background1"/>
            <w:noWrap/>
            <w:vAlign w:val="bottom"/>
            <w:hideMark/>
          </w:tcPr>
          <w:p w:rsidRPr="00B17FC7" w:rsidR="007025CA" w:rsidP="00B17FC7" w:rsidRDefault="006D4B95" w14:paraId="427ED574" w14:textId="12B7F600">
            <w:pPr>
              <w:pStyle w:val="Normalutanindragellerluft"/>
              <w:spacing w:line="240" w:lineRule="exact"/>
              <w:jc w:val="right"/>
              <w:rPr>
                <w:b/>
                <w:sz w:val="20"/>
                <w:szCs w:val="20"/>
              </w:rPr>
            </w:pPr>
            <w:r>
              <w:rPr>
                <w:b/>
                <w:sz w:val="20"/>
                <w:szCs w:val="20"/>
              </w:rPr>
              <w:t>−</w:t>
            </w:r>
            <w:r w:rsidRPr="00B17FC7" w:rsidR="007025CA">
              <w:rPr>
                <w:b/>
                <w:sz w:val="20"/>
                <w:szCs w:val="20"/>
              </w:rPr>
              <w:t>5 053</w:t>
            </w:r>
          </w:p>
        </w:tc>
        <w:tc>
          <w:tcPr>
            <w:tcW w:w="0" w:type="auto"/>
            <w:shd w:val="clear" w:color="auto" w:fill="FFFFFF" w:themeFill="background1"/>
            <w:noWrap/>
            <w:vAlign w:val="bottom"/>
            <w:hideMark/>
          </w:tcPr>
          <w:p w:rsidRPr="00B17FC7" w:rsidR="007025CA" w:rsidP="00B17FC7" w:rsidRDefault="006D4B95" w14:paraId="427ED575" w14:textId="1746A8A3">
            <w:pPr>
              <w:pStyle w:val="Normalutanindragellerluft"/>
              <w:spacing w:line="240" w:lineRule="exact"/>
              <w:jc w:val="right"/>
              <w:rPr>
                <w:b/>
                <w:sz w:val="20"/>
                <w:szCs w:val="20"/>
              </w:rPr>
            </w:pPr>
            <w:r>
              <w:rPr>
                <w:b/>
                <w:sz w:val="20"/>
                <w:szCs w:val="20"/>
              </w:rPr>
              <w:t>−</w:t>
            </w:r>
            <w:r w:rsidRPr="00B17FC7" w:rsidR="007025CA">
              <w:rPr>
                <w:b/>
                <w:sz w:val="20"/>
                <w:szCs w:val="20"/>
              </w:rPr>
              <w:t>3 001</w:t>
            </w:r>
          </w:p>
        </w:tc>
        <w:tc>
          <w:tcPr>
            <w:tcW w:w="0" w:type="auto"/>
            <w:shd w:val="clear" w:color="auto" w:fill="FFFFFF" w:themeFill="background1"/>
            <w:noWrap/>
            <w:vAlign w:val="bottom"/>
            <w:hideMark/>
          </w:tcPr>
          <w:p w:rsidRPr="00B17FC7" w:rsidR="007025CA" w:rsidP="00B17FC7" w:rsidRDefault="006D4B95" w14:paraId="427ED576" w14:textId="5D79C328">
            <w:pPr>
              <w:pStyle w:val="Normalutanindragellerluft"/>
              <w:spacing w:line="240" w:lineRule="exact"/>
              <w:jc w:val="right"/>
              <w:rPr>
                <w:b/>
                <w:sz w:val="20"/>
                <w:szCs w:val="20"/>
              </w:rPr>
            </w:pPr>
            <w:r>
              <w:rPr>
                <w:b/>
                <w:sz w:val="20"/>
                <w:szCs w:val="20"/>
              </w:rPr>
              <w:t>−</w:t>
            </w:r>
            <w:r w:rsidRPr="00B17FC7" w:rsidR="007025CA">
              <w:rPr>
                <w:b/>
                <w:sz w:val="20"/>
                <w:szCs w:val="20"/>
              </w:rPr>
              <w:t>2 023</w:t>
            </w:r>
          </w:p>
        </w:tc>
      </w:tr>
    </w:tbl>
    <w:p w:rsidRPr="007025CA" w:rsidR="007025CA" w:rsidP="007025CA" w:rsidRDefault="007025CA" w14:paraId="427ED57A" w14:textId="77777777">
      <w:pPr>
        <w:pStyle w:val="Rubrik3"/>
        <w:rPr>
          <w:lang w:eastAsia="sv-SE"/>
        </w:rPr>
      </w:pPr>
      <w:bookmarkStart w:name="_Toc485883438" w:id="352"/>
      <w:r w:rsidRPr="007025CA">
        <w:rPr>
          <w:lang w:eastAsia="sv-SE"/>
        </w:rPr>
        <w:t>Centerpartiets överväganden</w:t>
      </w:r>
      <w:bookmarkEnd w:id="352"/>
    </w:p>
    <w:p w:rsidR="00C14F20" w:rsidP="007025CA" w:rsidRDefault="007025CA" w14:paraId="783E6846" w14:textId="77777777">
      <w:pPr>
        <w:pStyle w:val="Normalutanindragellerluft"/>
        <w:rPr>
          <w:rFonts w:eastAsia="Times New Roman"/>
          <w:lang w:eastAsia="sv-SE"/>
        </w:rPr>
      </w:pPr>
      <w:r w:rsidRPr="007025CA">
        <w:rPr>
          <w:rFonts w:eastAsia="Times New Roman"/>
          <w:lang w:eastAsia="sv-SE"/>
        </w:rPr>
        <w:t xml:space="preserve">Anslag 1:2 </w:t>
      </w:r>
      <w:r w:rsidRPr="007025CA">
        <w:rPr>
          <w:rFonts w:eastAsia="Times New Roman"/>
          <w:i/>
          <w:lang w:eastAsia="sv-SE"/>
        </w:rPr>
        <w:t>Statens beredning för medicinsk och social utvärdering</w:t>
      </w:r>
      <w:r w:rsidRPr="007025CA">
        <w:rPr>
          <w:rFonts w:eastAsia="Times New Roman"/>
          <w:lang w:eastAsia="sv-SE"/>
        </w:rPr>
        <w:t xml:space="preserve"> föreslås minska med 3 miljoner kronor per år. Syftet är att bidra med finansiering till andra prioriterade satsningar och kan motiveras av det faktum att det arbete som regeringens föreslagna förstärkning på motsvarande nivå är tänkt att finansiera bör kunna rymmas inom befintlig ram.</w:t>
      </w:r>
    </w:p>
    <w:p w:rsidRPr="00FD168C" w:rsidR="00C14F20" w:rsidP="00FD168C" w:rsidRDefault="007025CA" w14:paraId="042E1C27" w14:textId="77777777">
      <w:r w:rsidRPr="00FD168C">
        <w:t xml:space="preserve">Anslag 1:4 </w:t>
      </w:r>
      <w:r w:rsidRPr="00FD168C">
        <w:rPr>
          <w:i/>
        </w:rPr>
        <w:t>Tandvårdsförmåner</w:t>
      </w:r>
      <w:r w:rsidRPr="00FD168C">
        <w:t xml:space="preserve"> föreslås öka med 43 miljoner kronor 2017 till följd av att regeringens förslag om att stegvis erbjuda unga vuxna avgiftsfri tandvård avslås. Av samma anledning beräknas anslaget öka med 76 miljoner kronor 2018 och 113 miljoner kronor per år därefter. Anslaget föreslås därutöver minska med 100 miljoner kronor per år till följd av att regeringens förslag om att höja det allmänna tandvårdsbidraget avslås.</w:t>
      </w:r>
    </w:p>
    <w:p w:rsidRPr="00FD168C" w:rsidR="00C14F20" w:rsidP="00FD168C" w:rsidRDefault="007025CA" w14:paraId="686126BE" w14:textId="77777777">
      <w:r w:rsidRPr="00FD168C">
        <w:t xml:space="preserve">Anslag 1:5 </w:t>
      </w:r>
      <w:r w:rsidRPr="00FD168C">
        <w:rPr>
          <w:i/>
        </w:rPr>
        <w:t>Bidrag för läkemedelsförmånerna</w:t>
      </w:r>
      <w:r w:rsidRPr="00FD168C">
        <w:t xml:space="preserve"> föreslås minska med 407 miljoner kronor per år till följd av att regeringens reform från budgetpropositionen för år 2016, om att införa avgiftsfria läkemedel för barn, avskaffas. Att barn och unga får tillgång till rätt läkemedel, oavsett familjeekonomi, är en självklarhet. Det är dock inget som bäst och effektivast säkerställs genom att kraftigt öka subventionerna av läkemedel för alla. Det var knappast så att Sverige, innan reformens genomförande, var i en situation där barn förnekades läke</w:t>
      </w:r>
      <w:r w:rsidRPr="00FD168C" w:rsidR="0004498C">
        <w:t>me</w:t>
      </w:r>
      <w:r w:rsidRPr="00FD168C">
        <w:t>del. Reformen är således ett dyrt sätt att genomföra något som möjligen låter bra, men som i praktiken inte leder till någon märkbar förbättring. Anslag 1:5 före</w:t>
      </w:r>
      <w:r w:rsidRPr="00FD168C" w:rsidR="0004498C">
        <w:t>s</w:t>
      </w:r>
      <w:r w:rsidRPr="00FD168C">
        <w:t xml:space="preserve">lås därtill minska med 27 miljoner kronor per år till följd av att beslutet, i samband med behandlingen av budgetpropositionen för 2016, om att finansiera avgiftsfria preventivmedel för unga dras tillbaka. </w:t>
      </w:r>
    </w:p>
    <w:p w:rsidRPr="00FD168C" w:rsidR="00C14F20" w:rsidP="00FD168C" w:rsidRDefault="007025CA" w14:paraId="2341497E" w14:textId="060252B0">
      <w:r w:rsidRPr="00FD168C">
        <w:t xml:space="preserve">Anslag 1:6 </w:t>
      </w:r>
      <w:r w:rsidRPr="00FD168C">
        <w:rPr>
          <w:i/>
        </w:rPr>
        <w:t>Bidrag till folkhälsa och sjukvård</w:t>
      </w:r>
      <w:r w:rsidRPr="00FD168C">
        <w:t xml:space="preserve"> innehåller ett antal riktade statsbidrag. Som förklarades i kapitel 9.2 är Centerpartiets inställning att riktade statsbidrag i hög grad bör ersättas av generella, för att säkerställa och stärka en hög grad av lokal makt. Sjukvården som politisk fråga ägs i första hand av den landstingskommunala sektorn, som bör ha stora möjligheter att själva prioritera inom politikområdet. Centerpartiet föreslår därför </w:t>
      </w:r>
      <w:r w:rsidRPr="00FD168C" w:rsidR="0004498C">
        <w:t xml:space="preserve">att </w:t>
      </w:r>
      <w:r w:rsidRPr="00FD168C">
        <w:t>anslag 1:6 minskar med 50 miljoner kronor 2017 till följd av att regeringens förslag om en förstä</w:t>
      </w:r>
      <w:r w:rsidRPr="00FD168C" w:rsidR="0004498C">
        <w:t>r</w:t>
      </w:r>
      <w:r w:rsidRPr="00FD168C">
        <w:t>kning på motsvarande nivå, i syfte att finansiera insatser mot långvariga eller kroniska sjukdomar, avslås. Av samma anledning beräknas anslaget minska med 50 miljoner kronor per år 2018</w:t>
      </w:r>
      <w:r w:rsidR="006D4B95">
        <w:t>−</w:t>
      </w:r>
      <w:r w:rsidRPr="00FD168C">
        <w:t>2020. Anslag 1:6 föreslås därtill minska med 400 miljoner kronor 2017 till följd av att förstärkningen på motsvarande belopp, avseende insatser för förlossningsvård och kvinnors hälsa, som beslutades i samband med budgetpropositionen för 2016, dras tillbaka. Av samma anledning beräknas anslaget minska med 400 miljoner kronor per år 2018</w:t>
      </w:r>
      <w:r w:rsidR="006D4B95">
        <w:t>−</w:t>
      </w:r>
      <w:r w:rsidRPr="00FD168C">
        <w:t>2019. Anslaget föreslås därutöver minska med 130 miljoner kronor år 2017, till följd av att den riktade primärvårdssatsning som beslutades i samband med budgetpropositionen för 2016 avslutas. Av samma anledning beräknas anslaget minska med 130 miljoner kronor per år 2018</w:t>
      </w:r>
      <w:r w:rsidR="006D4B95">
        <w:t>−</w:t>
      </w:r>
      <w:r w:rsidRPr="00FD168C">
        <w:t>2019. Avslutningsvis föreslås anslaget minska med 1 000 miljoner kronor 2017 till följd av att den så kallade professionsmiljarden avskaffas. Av samma anledning beräknas anslaget minska med 1 000 miljoner kronor per år från och med 2018.</w:t>
      </w:r>
    </w:p>
    <w:p w:rsidRPr="00FD168C" w:rsidR="00C14F20" w:rsidP="00FD168C" w:rsidRDefault="007025CA" w14:paraId="0161320F" w14:textId="77777777">
      <w:r w:rsidRPr="00FD168C">
        <w:t xml:space="preserve">Anslag 3:2 </w:t>
      </w:r>
      <w:r w:rsidRPr="00FD168C">
        <w:rPr>
          <w:i/>
        </w:rPr>
        <w:t>Bidrag till funktionshinderorganisationer</w:t>
      </w:r>
      <w:r w:rsidRPr="00FD168C">
        <w:t xml:space="preserve"> föreslås minska med 6 miljoner kronor år 2017. Detta motsvarar den allmänna förstärkning som beslutades i samband med budgetpropositionen för 2016. Av samma anledning beräknas anslaget minska med 6 miljoner kronor per år från och med 2018.</w:t>
      </w:r>
    </w:p>
    <w:p w:rsidRPr="00FD168C" w:rsidR="00C14F20" w:rsidP="00FD168C" w:rsidRDefault="007025CA" w14:paraId="4D03BEED" w14:textId="77777777">
      <w:r w:rsidRPr="00FD168C">
        <w:t xml:space="preserve">Anslag 4:5 </w:t>
      </w:r>
      <w:r w:rsidRPr="00FD168C">
        <w:rPr>
          <w:i/>
        </w:rPr>
        <w:t>Stimulansbidrag och åtgärder inom äldreområdet</w:t>
      </w:r>
      <w:r w:rsidRPr="00FD168C" w:rsidR="0004498C">
        <w:t xml:space="preserve"> för</w:t>
      </w:r>
      <w:r w:rsidRPr="00FD168C">
        <w:t>e</w:t>
      </w:r>
      <w:r w:rsidRPr="00FD168C" w:rsidR="0004498C">
        <w:t>s</w:t>
      </w:r>
      <w:r w:rsidRPr="00FD168C">
        <w:t>lås minska med 2 000 miljoner kronor år 2017 till följd av att den tillfälliga och riktade satsningen på personal inom äldreomsorgen avslutas. Att säkerställa en välfungerande äldreomsorg görs inte bäst genom tillfälliga satsningar, utan genom att stärka kommunernas ekonomi, värna brukarnas önskemål och säkerställa en god arbetsmiljö för de anställda. Att skjuta till belopp som sedan abrupt dras tillbaka bidrar inte till långsiktiga spelregler. Av samma anledning föreslås anslaget minska med 2 000 miljoner kronor år 2018. Anslaget föreslås minska med 300 miljoner kronor år 2017 till följd av att investeringsstödet för bostäder, som beslutades i samband med budgetpropositionen för 2016, avslutas. Av samma anledning beräknas anslaget minska med 400 miljoner kronor per år från och med 2018.</w:t>
      </w:r>
    </w:p>
    <w:p w:rsidRPr="008D5079" w:rsidR="00C14F20" w:rsidP="008D5079" w:rsidRDefault="007025CA" w14:paraId="265814E1" w14:textId="4D80E5E5">
      <w:r w:rsidRPr="008D5079">
        <w:t xml:space="preserve">Anslag 4:7 </w:t>
      </w:r>
      <w:r w:rsidRPr="008D5079">
        <w:rPr>
          <w:i/>
        </w:rPr>
        <w:t>Bidrag till utveckling av socialt arbete m.m.</w:t>
      </w:r>
      <w:r w:rsidRPr="008D5079">
        <w:t xml:space="preserve"> föreslås minska med 250 miljoner kronor år 2017 till följd av att den tillfälliga satsningen på barn</w:t>
      </w:r>
      <w:r w:rsidR="00B93F17">
        <w:t>-</w:t>
      </w:r>
      <w:r w:rsidRPr="008D5079">
        <w:t xml:space="preserve"> och ungdomsvården avslutas i förtid. Av samma anledning beräknas anslaget minska med 250 miljoner kronor per år 2018</w:t>
      </w:r>
      <w:r w:rsidR="006D4B95">
        <w:t>−</w:t>
      </w:r>
      <w:r w:rsidRPr="008D5079">
        <w:t>2019. Anslaget föreslås därutöver minska med 200 miljoner kronor år 2017 till följd av att satsningen på sommarlovsstöd, som beslutades i samband med behandlingen av budgetpropositionen för 2016, avslutas. Av samma anledning beräknas anslaget minska med 200 miljoner kronor per år 2018</w:t>
      </w:r>
      <w:r w:rsidR="006D4B95">
        <w:t>−</w:t>
      </w:r>
      <w:r w:rsidRPr="008D5079">
        <w:t>2019.</w:t>
      </w:r>
    </w:p>
    <w:p w:rsidRPr="008D5079" w:rsidR="00C14F20" w:rsidP="008D5079" w:rsidRDefault="007025CA" w14:paraId="6DFBD46D" w14:textId="77777777">
      <w:r w:rsidRPr="008D5079">
        <w:t xml:space="preserve">För att finansiera andra prioriterade satsningar föreslås att anslag 6:2 </w:t>
      </w:r>
      <w:r w:rsidRPr="008D5079">
        <w:rPr>
          <w:i/>
        </w:rPr>
        <w:t>Åtgärder avseende alkohol, narkotika, dopning, tobak samt spel</w:t>
      </w:r>
      <w:r w:rsidRPr="008D5079">
        <w:t xml:space="preserve"> minskar med 50 miljoner kronor år 2017. Arbetet med att ta fram och implementera en strategi avseende de frågor som anslaget berör bör kunna ske inom ram. Det viktigaste arbetet mot missbruk av alkohol, tobak, dopning och spel sker dock inte genom statliga strategier, utan genom fungerande ekonomiska styrmedel, en välfungerande vård samt ett effektivt polisarbete.</w:t>
      </w:r>
    </w:p>
    <w:p w:rsidRPr="008D5079" w:rsidR="00C14F20" w:rsidP="008D5079" w:rsidRDefault="007025CA" w14:paraId="3CEC160E" w14:textId="7C404157">
      <w:r w:rsidRPr="008D5079">
        <w:t xml:space="preserve">Anslag 8:1 </w:t>
      </w:r>
      <w:r w:rsidRPr="008D5079">
        <w:rPr>
          <w:i/>
        </w:rPr>
        <w:t>Socialstyrelsen</w:t>
      </w:r>
      <w:r w:rsidRPr="008D5079">
        <w:t xml:space="preserve"> föreslås minska med 10 miljoner kronor år 2017 till följd av att regeringens förslag om att inrätta ett nationellt kunskapscentrum avseende ensamkommande barn avslås. Av samma anledning </w:t>
      </w:r>
      <w:r w:rsidR="00CE0B7B">
        <w:t>beräknas anslaget minska med 10 </w:t>
      </w:r>
      <w:r w:rsidRPr="008D5079">
        <w:t>miljoner kronor år 2018 samt med 5 miljoner kronor per år 2019</w:t>
      </w:r>
      <w:r w:rsidR="006D4B95">
        <w:t>−</w:t>
      </w:r>
      <w:r w:rsidRPr="008D5079">
        <w:t>2020.</w:t>
      </w:r>
    </w:p>
    <w:p w:rsidRPr="008D5079" w:rsidR="00C14F20" w:rsidP="008D5079" w:rsidRDefault="007025CA" w14:paraId="31879865" w14:textId="77777777">
      <w:r w:rsidRPr="008D5079">
        <w:t xml:space="preserve">Anslag 8:2 </w:t>
      </w:r>
      <w:r w:rsidRPr="008D5079">
        <w:rPr>
          <w:i/>
        </w:rPr>
        <w:t>Inspektionen för vård och omsorg</w:t>
      </w:r>
      <w:r w:rsidRPr="008D5079">
        <w:t xml:space="preserve"> föreslås minska med 60 miljoner kronor år 2017 till följd av att regeringens förslag om en förstärkning på motsvarande nivå avslås. Av samma anledning beräknas anslaget minska med 60 miljoner kronor per år från och med 2018. IVO:s arbete bör kunna ske inom den ram på cirka 640 miljoner kronor som anslaget omfattade innan den föreslagna förstärkningen.</w:t>
      </w:r>
    </w:p>
    <w:p w:rsidRPr="008D5079" w:rsidR="00C14F20" w:rsidP="008D5079" w:rsidRDefault="007025CA" w14:paraId="281769F7" w14:textId="6419EDE7">
      <w:r w:rsidRPr="008D5079">
        <w:t>Centerpartiet föreslår en begränsning av pris</w:t>
      </w:r>
      <w:r w:rsidR="00B93F17">
        <w:t>-</w:t>
      </w:r>
      <w:r w:rsidRPr="008D5079">
        <w:t xml:space="preserve"> och löneomräkningen med 30 procent. Inom detta utgiftsområde påverkas anslag 1:1, 1:3, 1:9, 1:19, 1:11, 3:1, 4:1, 4:6, 5:1, 6:1, 7:1, 7:2, 8:1 och 8:2.</w:t>
      </w:r>
    </w:p>
    <w:p w:rsidRPr="008D5079" w:rsidR="007025CA" w:rsidP="008D5079" w:rsidRDefault="007025CA" w14:paraId="427ED592" w14:textId="47A5360D">
      <w:pPr>
        <w:pStyle w:val="Rubrik2"/>
      </w:pPr>
      <w:bookmarkStart w:name="_Toc463334194" w:id="353"/>
      <w:bookmarkStart w:name="_Toc485883439" w:id="354"/>
      <w:r w:rsidRPr="008D5079">
        <w:t>20.10 Utgiftsområde 10: Ekonomisk trygghet vid sjukdom och funktionsnedsättning</w:t>
      </w:r>
      <w:bookmarkEnd w:id="353"/>
      <w:bookmarkEnd w:id="354"/>
    </w:p>
    <w:p w:rsidR="00C14F20" w:rsidP="007025CA" w:rsidRDefault="007025CA" w14:paraId="792038CF" w14:textId="77777777">
      <w:pPr>
        <w:pStyle w:val="Normalutanindragellerluft"/>
        <w:rPr>
          <w:rFonts w:eastAsia="Times New Roman"/>
          <w:lang w:eastAsia="sv-SE"/>
        </w:rPr>
      </w:pPr>
      <w:r w:rsidRPr="007025CA">
        <w:rPr>
          <w:rFonts w:eastAsia="Times New Roman"/>
          <w:lang w:eastAsia="sv-SE"/>
        </w:rPr>
        <w:t>Centerpartiet strävar efter trygghetssystem som dels ger människor den trygghet de behöver i t</w:t>
      </w:r>
      <w:r w:rsidR="00545F4C">
        <w:rPr>
          <w:rFonts w:eastAsia="Times New Roman"/>
          <w:lang w:eastAsia="sv-SE"/>
        </w:rPr>
        <w:t>ider av sjukdom och liknande,</w:t>
      </w:r>
      <w:r w:rsidRPr="007025CA">
        <w:rPr>
          <w:rFonts w:eastAsia="Times New Roman"/>
          <w:lang w:eastAsia="sv-SE"/>
        </w:rPr>
        <w:t xml:space="preserve"> dels innehåller stöd och drivkrafter för att de som kan ska hjälpas tillbaka till arbetsmarknaden. </w:t>
      </w:r>
    </w:p>
    <w:p w:rsidRPr="008D5079" w:rsidR="00C14F20" w:rsidP="008D5079" w:rsidRDefault="007025CA" w14:paraId="2C4B834F" w14:textId="77777777">
      <w:r w:rsidRPr="008D5079">
        <w:t>Sjukskrivningarna har ökat under ett antal år och riskerar, om inte utvecklingen stoppas, att tränga undan andra viktiga offentliga investeringar. Centerpartiet föreslår därför ett antal reformer i syfte att öka människors möjligheter och drivkrafter att komma i arbete.</w:t>
      </w:r>
    </w:p>
    <w:p w:rsidR="00950ED5" w:rsidRDefault="00950ED5" w14:paraId="2F56D41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cs="Arial" w:asciiTheme="majorHAnsi" w:hAnsiTheme="majorHAnsi"/>
          <w:b/>
          <w:bCs/>
          <w:sz w:val="25"/>
          <w:szCs w:val="26"/>
          <w:lang w:eastAsia="sv-SE"/>
          <w14:numSpacing w14:val="default"/>
        </w:rPr>
      </w:pPr>
      <w:r>
        <w:rPr>
          <w:lang w:eastAsia="sv-SE"/>
        </w:rPr>
        <w:br w:type="page"/>
      </w:r>
    </w:p>
    <w:p w:rsidRPr="007025CA" w:rsidR="007025CA" w:rsidP="007025CA" w:rsidRDefault="007025CA" w14:paraId="427ED599" w14:textId="2323CC06">
      <w:pPr>
        <w:pStyle w:val="Rubrik3"/>
        <w:rPr>
          <w:lang w:eastAsia="sv-SE"/>
        </w:rPr>
      </w:pPr>
      <w:bookmarkStart w:name="_Toc485883440" w:id="355"/>
      <w:r w:rsidRPr="007025CA">
        <w:rPr>
          <w:lang w:eastAsia="sv-SE"/>
        </w:rPr>
        <w:t>Förslag till anslagsfördelning</w:t>
      </w:r>
      <w:bookmarkEnd w:id="355"/>
    </w:p>
    <w:p w:rsidRPr="00CE0B7B" w:rsidR="00CE0B7B" w:rsidP="00CE0B7B" w:rsidRDefault="007025CA" w14:paraId="3346E7B5" w14:textId="08D4CCAA">
      <w:pPr>
        <w:pStyle w:val="Tabellrubrik"/>
        <w:spacing w:line="240" w:lineRule="atLeast"/>
      </w:pPr>
      <w:r w:rsidRPr="00CE0B7B">
        <w:t xml:space="preserve">Tabell </w:t>
      </w:r>
      <w:r w:rsidRPr="00CE0B7B">
        <w:fldChar w:fldCharType="begin"/>
      </w:r>
      <w:r w:rsidRPr="00CE0B7B">
        <w:instrText xml:space="preserve"> SEQ Tabell \* ARABIC </w:instrText>
      </w:r>
      <w:r w:rsidRPr="00CE0B7B">
        <w:fldChar w:fldCharType="separate"/>
      </w:r>
      <w:r w:rsidR="00ED6432">
        <w:rPr>
          <w:noProof/>
        </w:rPr>
        <w:t>42</w:t>
      </w:r>
      <w:r w:rsidRPr="00CE0B7B">
        <w:fldChar w:fldCharType="end"/>
      </w:r>
      <w:r w:rsidRPr="00CE0B7B">
        <w:t xml:space="preserve"> Centerpartiets förslag till anslag för 2017 för utgiftsområde 10 uttryckt som differens gentemo</w:t>
      </w:r>
      <w:r w:rsidRPr="00CE0B7B" w:rsidR="00CE0B7B">
        <w:t xml:space="preserve">t regeringens förslag </w:t>
      </w:r>
    </w:p>
    <w:p w:rsidRPr="00CE0B7B" w:rsidR="007025CA" w:rsidP="00CE0B7B" w:rsidRDefault="00CE0B7B" w14:paraId="427ED59A" w14:textId="19A392E4">
      <w:pPr>
        <w:pStyle w:val="Tabellunderrubrik"/>
      </w:pPr>
      <w:r w:rsidRPr="00CE0B7B">
        <w:t>Tusental</w:t>
      </w:r>
      <w:r w:rsidRPr="00CE0B7B" w:rsidR="007025CA">
        <w:t xml:space="preserve">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396"/>
        <w:gridCol w:w="4707"/>
        <w:gridCol w:w="1701"/>
        <w:gridCol w:w="1701"/>
      </w:tblGrid>
      <w:tr w:rsidRPr="001E34D1" w:rsidR="007025CA" w:rsidTr="001E34D1" w14:paraId="427ED59F" w14:textId="77777777">
        <w:tc>
          <w:tcPr>
            <w:tcW w:w="0" w:type="auto"/>
            <w:tcBorders>
              <w:top w:val="single" w:color="auto" w:sz="4" w:space="0"/>
              <w:bottom w:val="single" w:color="auto" w:sz="4" w:space="0"/>
            </w:tcBorders>
            <w:shd w:val="clear" w:color="auto" w:fill="FFFFFF" w:themeFill="background1"/>
            <w:noWrap/>
            <w:vAlign w:val="bottom"/>
            <w:hideMark/>
          </w:tcPr>
          <w:p w:rsidRPr="001E34D1" w:rsidR="007025CA" w:rsidP="001E34D1" w:rsidRDefault="007025CA" w14:paraId="427ED59B" w14:textId="77777777">
            <w:pPr>
              <w:pStyle w:val="Normalutanindragellerluft"/>
              <w:spacing w:line="240" w:lineRule="exact"/>
              <w:rPr>
                <w:b/>
                <w:sz w:val="20"/>
                <w:szCs w:val="20"/>
              </w:rPr>
            </w:pPr>
            <w:r w:rsidRPr="001E34D1">
              <w:rPr>
                <w:b/>
                <w:sz w:val="20"/>
                <w:szCs w:val="20"/>
              </w:rPr>
              <w:t> </w:t>
            </w:r>
          </w:p>
        </w:tc>
        <w:tc>
          <w:tcPr>
            <w:tcW w:w="4707" w:type="dxa"/>
            <w:tcBorders>
              <w:top w:val="single" w:color="auto" w:sz="4" w:space="0"/>
              <w:bottom w:val="single" w:color="auto" w:sz="4" w:space="0"/>
            </w:tcBorders>
            <w:shd w:val="clear" w:color="auto" w:fill="FFFFFF" w:themeFill="background1"/>
            <w:noWrap/>
            <w:vAlign w:val="bottom"/>
            <w:hideMark/>
          </w:tcPr>
          <w:p w:rsidRPr="001E34D1" w:rsidR="007025CA" w:rsidP="001E34D1" w:rsidRDefault="007025CA" w14:paraId="427ED59C" w14:textId="77777777">
            <w:pPr>
              <w:pStyle w:val="Normalutanindragellerluft"/>
              <w:spacing w:line="240" w:lineRule="exact"/>
              <w:rPr>
                <w:b/>
                <w:sz w:val="20"/>
                <w:szCs w:val="20"/>
              </w:rPr>
            </w:pPr>
            <w:r w:rsidRPr="001E34D1">
              <w:rPr>
                <w:b/>
                <w:sz w:val="20"/>
                <w:szCs w:val="20"/>
              </w:rPr>
              <w:t> </w:t>
            </w:r>
          </w:p>
        </w:tc>
        <w:tc>
          <w:tcPr>
            <w:tcW w:w="1701" w:type="dxa"/>
            <w:tcBorders>
              <w:top w:val="single" w:color="auto" w:sz="4" w:space="0"/>
              <w:bottom w:val="single" w:color="auto" w:sz="4" w:space="0"/>
            </w:tcBorders>
            <w:shd w:val="clear" w:color="auto" w:fill="FFFFFF" w:themeFill="background1"/>
            <w:vAlign w:val="bottom"/>
            <w:hideMark/>
          </w:tcPr>
          <w:p w:rsidRPr="001E34D1" w:rsidR="007025CA" w:rsidP="001E34D1" w:rsidRDefault="007025CA" w14:paraId="427ED59D" w14:textId="77777777">
            <w:pPr>
              <w:pStyle w:val="Normalutanindragellerluft"/>
              <w:spacing w:line="240" w:lineRule="exact"/>
              <w:jc w:val="right"/>
              <w:rPr>
                <w:b/>
                <w:sz w:val="20"/>
                <w:szCs w:val="20"/>
              </w:rPr>
            </w:pPr>
            <w:r w:rsidRPr="001E34D1">
              <w:rPr>
                <w:b/>
                <w:sz w:val="20"/>
                <w:szCs w:val="20"/>
              </w:rPr>
              <w:t>Regeringens förslag</w:t>
            </w:r>
          </w:p>
        </w:tc>
        <w:tc>
          <w:tcPr>
            <w:tcW w:w="1701" w:type="dxa"/>
            <w:tcBorders>
              <w:top w:val="single" w:color="auto" w:sz="4" w:space="0"/>
              <w:bottom w:val="single" w:color="auto" w:sz="4" w:space="0"/>
            </w:tcBorders>
            <w:shd w:val="clear" w:color="auto" w:fill="FFFFFF" w:themeFill="background1"/>
            <w:vAlign w:val="bottom"/>
            <w:hideMark/>
          </w:tcPr>
          <w:p w:rsidRPr="001E34D1" w:rsidR="007025CA" w:rsidP="001E34D1" w:rsidRDefault="007025CA" w14:paraId="427ED59E" w14:textId="77777777">
            <w:pPr>
              <w:pStyle w:val="Normalutanindragellerluft"/>
              <w:spacing w:line="240" w:lineRule="exact"/>
              <w:jc w:val="right"/>
              <w:rPr>
                <w:b/>
                <w:sz w:val="20"/>
                <w:szCs w:val="20"/>
              </w:rPr>
            </w:pPr>
            <w:r w:rsidRPr="001E34D1">
              <w:rPr>
                <w:b/>
                <w:sz w:val="20"/>
                <w:szCs w:val="20"/>
              </w:rPr>
              <w:t>Avvikelse från regeringen (C)</w:t>
            </w:r>
          </w:p>
        </w:tc>
      </w:tr>
      <w:tr w:rsidRPr="001E34D1" w:rsidR="007025CA" w:rsidTr="001E34D1" w14:paraId="427ED5A4" w14:textId="77777777">
        <w:tc>
          <w:tcPr>
            <w:tcW w:w="0" w:type="auto"/>
            <w:tcBorders>
              <w:top w:val="single" w:color="auto" w:sz="4" w:space="0"/>
            </w:tcBorders>
            <w:shd w:val="clear" w:color="auto" w:fill="FFFFFF" w:themeFill="background1"/>
            <w:noWrap/>
            <w:vAlign w:val="bottom"/>
            <w:hideMark/>
          </w:tcPr>
          <w:p w:rsidRPr="001E34D1" w:rsidR="007025CA" w:rsidP="001E34D1" w:rsidRDefault="007025CA" w14:paraId="427ED5A0" w14:textId="77777777">
            <w:pPr>
              <w:pStyle w:val="Normalutanindragellerluft"/>
              <w:spacing w:line="240" w:lineRule="exact"/>
              <w:rPr>
                <w:sz w:val="20"/>
                <w:szCs w:val="20"/>
              </w:rPr>
            </w:pPr>
            <w:r w:rsidRPr="001E34D1">
              <w:rPr>
                <w:sz w:val="20"/>
                <w:szCs w:val="20"/>
              </w:rPr>
              <w:t>1:1</w:t>
            </w:r>
          </w:p>
        </w:tc>
        <w:tc>
          <w:tcPr>
            <w:tcW w:w="4707" w:type="dxa"/>
            <w:tcBorders>
              <w:top w:val="single" w:color="auto" w:sz="4" w:space="0"/>
            </w:tcBorders>
            <w:shd w:val="clear" w:color="auto" w:fill="FFFFFF" w:themeFill="background1"/>
            <w:vAlign w:val="bottom"/>
            <w:hideMark/>
          </w:tcPr>
          <w:p w:rsidRPr="001E34D1" w:rsidR="007025CA" w:rsidP="001E34D1" w:rsidRDefault="007025CA" w14:paraId="427ED5A1" w14:textId="77777777">
            <w:pPr>
              <w:pStyle w:val="Normalutanindragellerluft"/>
              <w:spacing w:line="240" w:lineRule="exact"/>
              <w:rPr>
                <w:sz w:val="20"/>
                <w:szCs w:val="20"/>
              </w:rPr>
            </w:pPr>
            <w:r w:rsidRPr="001E34D1">
              <w:rPr>
                <w:sz w:val="20"/>
                <w:szCs w:val="20"/>
              </w:rPr>
              <w:t>Sjukpenning och rehabilitering m.m.</w:t>
            </w:r>
          </w:p>
        </w:tc>
        <w:tc>
          <w:tcPr>
            <w:tcW w:w="1701" w:type="dxa"/>
            <w:tcBorders>
              <w:top w:val="single" w:color="auto" w:sz="4" w:space="0"/>
            </w:tcBorders>
            <w:shd w:val="clear" w:color="auto" w:fill="FFFFFF" w:themeFill="background1"/>
            <w:noWrap/>
            <w:vAlign w:val="bottom"/>
            <w:hideMark/>
          </w:tcPr>
          <w:p w:rsidRPr="001E34D1" w:rsidR="007025CA" w:rsidP="001E34D1" w:rsidRDefault="007025CA" w14:paraId="427ED5A2" w14:textId="77777777">
            <w:pPr>
              <w:pStyle w:val="Normalutanindragellerluft"/>
              <w:spacing w:line="240" w:lineRule="exact"/>
              <w:jc w:val="right"/>
              <w:rPr>
                <w:sz w:val="20"/>
                <w:szCs w:val="20"/>
              </w:rPr>
            </w:pPr>
            <w:r w:rsidRPr="001E34D1">
              <w:rPr>
                <w:sz w:val="20"/>
                <w:szCs w:val="20"/>
              </w:rPr>
              <w:t>41 740 154</w:t>
            </w:r>
          </w:p>
        </w:tc>
        <w:tc>
          <w:tcPr>
            <w:tcW w:w="1701" w:type="dxa"/>
            <w:tcBorders>
              <w:top w:val="single" w:color="auto" w:sz="4" w:space="0"/>
            </w:tcBorders>
            <w:shd w:val="clear" w:color="auto" w:fill="FFFFFF" w:themeFill="background1"/>
            <w:noWrap/>
            <w:vAlign w:val="bottom"/>
            <w:hideMark/>
          </w:tcPr>
          <w:p w:rsidRPr="001E34D1" w:rsidR="007025CA" w:rsidP="001E34D1" w:rsidRDefault="006D4B95" w14:paraId="427ED5A3" w14:textId="7046039F">
            <w:pPr>
              <w:pStyle w:val="Normalutanindragellerluft"/>
              <w:spacing w:line="240" w:lineRule="exact"/>
              <w:jc w:val="right"/>
              <w:rPr>
                <w:sz w:val="20"/>
                <w:szCs w:val="20"/>
              </w:rPr>
            </w:pPr>
            <w:r>
              <w:rPr>
                <w:sz w:val="20"/>
                <w:szCs w:val="20"/>
              </w:rPr>
              <w:t>−</w:t>
            </w:r>
            <w:r w:rsidRPr="001E34D1" w:rsidR="007025CA">
              <w:rPr>
                <w:sz w:val="20"/>
                <w:szCs w:val="20"/>
              </w:rPr>
              <w:t>3 200 000</w:t>
            </w:r>
          </w:p>
        </w:tc>
      </w:tr>
      <w:tr w:rsidRPr="001E34D1" w:rsidR="007025CA" w:rsidTr="001E34D1" w14:paraId="427ED5A9" w14:textId="77777777">
        <w:tc>
          <w:tcPr>
            <w:tcW w:w="0" w:type="auto"/>
            <w:shd w:val="clear" w:color="auto" w:fill="FFFFFF" w:themeFill="background1"/>
            <w:noWrap/>
            <w:vAlign w:val="bottom"/>
            <w:hideMark/>
          </w:tcPr>
          <w:p w:rsidRPr="001E34D1" w:rsidR="007025CA" w:rsidP="001E34D1" w:rsidRDefault="007025CA" w14:paraId="427ED5A5" w14:textId="77777777">
            <w:pPr>
              <w:pStyle w:val="Normalutanindragellerluft"/>
              <w:spacing w:line="240" w:lineRule="exact"/>
              <w:rPr>
                <w:sz w:val="20"/>
                <w:szCs w:val="20"/>
              </w:rPr>
            </w:pPr>
            <w:r w:rsidRPr="001E34D1">
              <w:rPr>
                <w:sz w:val="20"/>
                <w:szCs w:val="20"/>
              </w:rPr>
              <w:t>1:2</w:t>
            </w:r>
          </w:p>
        </w:tc>
        <w:tc>
          <w:tcPr>
            <w:tcW w:w="4707" w:type="dxa"/>
            <w:shd w:val="clear" w:color="auto" w:fill="FFFFFF" w:themeFill="background1"/>
            <w:vAlign w:val="bottom"/>
            <w:hideMark/>
          </w:tcPr>
          <w:p w:rsidRPr="001E34D1" w:rsidR="007025CA" w:rsidP="001E34D1" w:rsidRDefault="007025CA" w14:paraId="427ED5A6" w14:textId="7B14BA4F">
            <w:pPr>
              <w:pStyle w:val="Normalutanindragellerluft"/>
              <w:spacing w:line="240" w:lineRule="exact"/>
              <w:rPr>
                <w:sz w:val="20"/>
                <w:szCs w:val="20"/>
              </w:rPr>
            </w:pPr>
            <w:r w:rsidRPr="001E34D1">
              <w:rPr>
                <w:sz w:val="20"/>
                <w:szCs w:val="20"/>
              </w:rPr>
              <w:t>Aktivitets</w:t>
            </w:r>
            <w:r w:rsidR="006D4B95">
              <w:rPr>
                <w:sz w:val="20"/>
                <w:szCs w:val="20"/>
              </w:rPr>
              <w:t>−</w:t>
            </w:r>
            <w:r w:rsidRPr="001E34D1">
              <w:rPr>
                <w:sz w:val="20"/>
                <w:szCs w:val="20"/>
              </w:rPr>
              <w:t xml:space="preserve"> och sjukersättningar m.m.</w:t>
            </w:r>
          </w:p>
        </w:tc>
        <w:tc>
          <w:tcPr>
            <w:tcW w:w="1701" w:type="dxa"/>
            <w:shd w:val="clear" w:color="auto" w:fill="FFFFFF" w:themeFill="background1"/>
            <w:noWrap/>
            <w:vAlign w:val="bottom"/>
            <w:hideMark/>
          </w:tcPr>
          <w:p w:rsidRPr="001E34D1" w:rsidR="007025CA" w:rsidP="001E34D1" w:rsidRDefault="007025CA" w14:paraId="427ED5A7" w14:textId="77777777">
            <w:pPr>
              <w:pStyle w:val="Normalutanindragellerluft"/>
              <w:spacing w:line="240" w:lineRule="exact"/>
              <w:jc w:val="right"/>
              <w:rPr>
                <w:sz w:val="20"/>
                <w:szCs w:val="20"/>
              </w:rPr>
            </w:pPr>
            <w:r w:rsidRPr="001E34D1">
              <w:rPr>
                <w:sz w:val="20"/>
                <w:szCs w:val="20"/>
              </w:rPr>
              <w:t>48 706 606</w:t>
            </w:r>
          </w:p>
        </w:tc>
        <w:tc>
          <w:tcPr>
            <w:tcW w:w="1701" w:type="dxa"/>
            <w:shd w:val="clear" w:color="auto" w:fill="FFFFFF" w:themeFill="background1"/>
            <w:noWrap/>
            <w:vAlign w:val="bottom"/>
            <w:hideMark/>
          </w:tcPr>
          <w:p w:rsidRPr="001E34D1" w:rsidR="007025CA" w:rsidP="001E34D1" w:rsidRDefault="006D4B95" w14:paraId="427ED5A8" w14:textId="75892276">
            <w:pPr>
              <w:pStyle w:val="Normalutanindragellerluft"/>
              <w:spacing w:line="240" w:lineRule="exact"/>
              <w:jc w:val="right"/>
              <w:rPr>
                <w:sz w:val="20"/>
                <w:szCs w:val="20"/>
              </w:rPr>
            </w:pPr>
            <w:r>
              <w:rPr>
                <w:sz w:val="20"/>
                <w:szCs w:val="20"/>
              </w:rPr>
              <w:t>−</w:t>
            </w:r>
            <w:r w:rsidRPr="001E34D1" w:rsidR="007025CA">
              <w:rPr>
                <w:sz w:val="20"/>
                <w:szCs w:val="20"/>
              </w:rPr>
              <w:t>536 000</w:t>
            </w:r>
          </w:p>
        </w:tc>
      </w:tr>
      <w:tr w:rsidRPr="001E34D1" w:rsidR="007025CA" w:rsidTr="001E34D1" w14:paraId="427ED5AE" w14:textId="77777777">
        <w:tc>
          <w:tcPr>
            <w:tcW w:w="0" w:type="auto"/>
            <w:shd w:val="clear" w:color="auto" w:fill="FFFFFF" w:themeFill="background1"/>
            <w:noWrap/>
            <w:vAlign w:val="bottom"/>
            <w:hideMark/>
          </w:tcPr>
          <w:p w:rsidRPr="001E34D1" w:rsidR="007025CA" w:rsidP="001E34D1" w:rsidRDefault="007025CA" w14:paraId="427ED5AA" w14:textId="77777777">
            <w:pPr>
              <w:pStyle w:val="Normalutanindragellerluft"/>
              <w:spacing w:line="240" w:lineRule="exact"/>
              <w:rPr>
                <w:sz w:val="20"/>
                <w:szCs w:val="20"/>
              </w:rPr>
            </w:pPr>
            <w:r w:rsidRPr="001E34D1">
              <w:rPr>
                <w:sz w:val="20"/>
                <w:szCs w:val="20"/>
              </w:rPr>
              <w:t>1:3</w:t>
            </w:r>
          </w:p>
        </w:tc>
        <w:tc>
          <w:tcPr>
            <w:tcW w:w="4707" w:type="dxa"/>
            <w:shd w:val="clear" w:color="auto" w:fill="FFFFFF" w:themeFill="background1"/>
            <w:vAlign w:val="bottom"/>
            <w:hideMark/>
          </w:tcPr>
          <w:p w:rsidRPr="001E34D1" w:rsidR="007025CA" w:rsidP="001E34D1" w:rsidRDefault="007025CA" w14:paraId="427ED5AB" w14:textId="77777777">
            <w:pPr>
              <w:pStyle w:val="Normalutanindragellerluft"/>
              <w:spacing w:line="240" w:lineRule="exact"/>
              <w:rPr>
                <w:sz w:val="20"/>
                <w:szCs w:val="20"/>
              </w:rPr>
            </w:pPr>
            <w:r w:rsidRPr="001E34D1">
              <w:rPr>
                <w:sz w:val="20"/>
                <w:szCs w:val="20"/>
              </w:rPr>
              <w:t>Handikappersättningar</w:t>
            </w:r>
          </w:p>
        </w:tc>
        <w:tc>
          <w:tcPr>
            <w:tcW w:w="1701" w:type="dxa"/>
            <w:shd w:val="clear" w:color="auto" w:fill="FFFFFF" w:themeFill="background1"/>
            <w:noWrap/>
            <w:vAlign w:val="bottom"/>
            <w:hideMark/>
          </w:tcPr>
          <w:p w:rsidRPr="001E34D1" w:rsidR="007025CA" w:rsidP="001E34D1" w:rsidRDefault="007025CA" w14:paraId="427ED5AC" w14:textId="77777777">
            <w:pPr>
              <w:pStyle w:val="Normalutanindragellerluft"/>
              <w:spacing w:line="240" w:lineRule="exact"/>
              <w:jc w:val="right"/>
              <w:rPr>
                <w:sz w:val="20"/>
                <w:szCs w:val="20"/>
              </w:rPr>
            </w:pPr>
            <w:r w:rsidRPr="001E34D1">
              <w:rPr>
                <w:sz w:val="20"/>
                <w:szCs w:val="20"/>
              </w:rPr>
              <w:t>1 384 000</w:t>
            </w:r>
          </w:p>
        </w:tc>
        <w:tc>
          <w:tcPr>
            <w:tcW w:w="1701" w:type="dxa"/>
            <w:shd w:val="clear" w:color="auto" w:fill="FFFFFF" w:themeFill="background1"/>
            <w:noWrap/>
            <w:vAlign w:val="bottom"/>
            <w:hideMark/>
          </w:tcPr>
          <w:p w:rsidRPr="001E34D1" w:rsidR="007025CA" w:rsidP="001E34D1" w:rsidRDefault="007025CA" w14:paraId="427ED5AD" w14:textId="77777777">
            <w:pPr>
              <w:pStyle w:val="Normalutanindragellerluft"/>
              <w:spacing w:line="240" w:lineRule="exact"/>
              <w:jc w:val="right"/>
              <w:rPr>
                <w:sz w:val="20"/>
                <w:szCs w:val="20"/>
              </w:rPr>
            </w:pPr>
            <w:r w:rsidRPr="001E34D1">
              <w:rPr>
                <w:sz w:val="20"/>
                <w:szCs w:val="20"/>
              </w:rPr>
              <w:t> </w:t>
            </w:r>
          </w:p>
        </w:tc>
      </w:tr>
      <w:tr w:rsidRPr="001E34D1" w:rsidR="007025CA" w:rsidTr="001E34D1" w14:paraId="427ED5B3" w14:textId="77777777">
        <w:tc>
          <w:tcPr>
            <w:tcW w:w="0" w:type="auto"/>
            <w:shd w:val="clear" w:color="auto" w:fill="FFFFFF" w:themeFill="background1"/>
            <w:noWrap/>
            <w:vAlign w:val="bottom"/>
            <w:hideMark/>
          </w:tcPr>
          <w:p w:rsidRPr="001E34D1" w:rsidR="007025CA" w:rsidP="001E34D1" w:rsidRDefault="007025CA" w14:paraId="427ED5AF" w14:textId="77777777">
            <w:pPr>
              <w:pStyle w:val="Normalutanindragellerluft"/>
              <w:spacing w:line="240" w:lineRule="exact"/>
              <w:rPr>
                <w:sz w:val="20"/>
                <w:szCs w:val="20"/>
              </w:rPr>
            </w:pPr>
            <w:r w:rsidRPr="001E34D1">
              <w:rPr>
                <w:sz w:val="20"/>
                <w:szCs w:val="20"/>
              </w:rPr>
              <w:t>1:4</w:t>
            </w:r>
          </w:p>
        </w:tc>
        <w:tc>
          <w:tcPr>
            <w:tcW w:w="4707" w:type="dxa"/>
            <w:shd w:val="clear" w:color="auto" w:fill="FFFFFF" w:themeFill="background1"/>
            <w:vAlign w:val="bottom"/>
            <w:hideMark/>
          </w:tcPr>
          <w:p w:rsidRPr="001E34D1" w:rsidR="007025CA" w:rsidP="001E34D1" w:rsidRDefault="007025CA" w14:paraId="427ED5B0" w14:textId="77777777">
            <w:pPr>
              <w:pStyle w:val="Normalutanindragellerluft"/>
              <w:spacing w:line="240" w:lineRule="exact"/>
              <w:rPr>
                <w:sz w:val="20"/>
                <w:szCs w:val="20"/>
              </w:rPr>
            </w:pPr>
            <w:r w:rsidRPr="001E34D1">
              <w:rPr>
                <w:sz w:val="20"/>
                <w:szCs w:val="20"/>
              </w:rPr>
              <w:t>Arbetsskadeersättningar m.m.</w:t>
            </w:r>
          </w:p>
        </w:tc>
        <w:tc>
          <w:tcPr>
            <w:tcW w:w="1701" w:type="dxa"/>
            <w:shd w:val="clear" w:color="auto" w:fill="FFFFFF" w:themeFill="background1"/>
            <w:noWrap/>
            <w:vAlign w:val="bottom"/>
            <w:hideMark/>
          </w:tcPr>
          <w:p w:rsidRPr="001E34D1" w:rsidR="007025CA" w:rsidP="001E34D1" w:rsidRDefault="007025CA" w14:paraId="427ED5B1" w14:textId="77777777">
            <w:pPr>
              <w:pStyle w:val="Normalutanindragellerluft"/>
              <w:spacing w:line="240" w:lineRule="exact"/>
              <w:jc w:val="right"/>
              <w:rPr>
                <w:sz w:val="20"/>
                <w:szCs w:val="20"/>
              </w:rPr>
            </w:pPr>
            <w:r w:rsidRPr="001E34D1">
              <w:rPr>
                <w:sz w:val="20"/>
                <w:szCs w:val="20"/>
              </w:rPr>
              <w:t>3 015 000</w:t>
            </w:r>
          </w:p>
        </w:tc>
        <w:tc>
          <w:tcPr>
            <w:tcW w:w="1701" w:type="dxa"/>
            <w:shd w:val="clear" w:color="auto" w:fill="FFFFFF" w:themeFill="background1"/>
            <w:noWrap/>
            <w:vAlign w:val="bottom"/>
            <w:hideMark/>
          </w:tcPr>
          <w:p w:rsidRPr="001E34D1" w:rsidR="007025CA" w:rsidP="001E34D1" w:rsidRDefault="007025CA" w14:paraId="427ED5B2" w14:textId="77777777">
            <w:pPr>
              <w:pStyle w:val="Normalutanindragellerluft"/>
              <w:spacing w:line="240" w:lineRule="exact"/>
              <w:jc w:val="right"/>
              <w:rPr>
                <w:sz w:val="20"/>
                <w:szCs w:val="20"/>
              </w:rPr>
            </w:pPr>
            <w:r w:rsidRPr="001E34D1">
              <w:rPr>
                <w:sz w:val="20"/>
                <w:szCs w:val="20"/>
              </w:rPr>
              <w:t> </w:t>
            </w:r>
          </w:p>
        </w:tc>
      </w:tr>
      <w:tr w:rsidRPr="001E34D1" w:rsidR="007025CA" w:rsidTr="001E34D1" w14:paraId="427ED5B8" w14:textId="77777777">
        <w:tc>
          <w:tcPr>
            <w:tcW w:w="0" w:type="auto"/>
            <w:shd w:val="clear" w:color="auto" w:fill="FFFFFF" w:themeFill="background1"/>
            <w:noWrap/>
            <w:vAlign w:val="bottom"/>
            <w:hideMark/>
          </w:tcPr>
          <w:p w:rsidRPr="001E34D1" w:rsidR="007025CA" w:rsidP="001E34D1" w:rsidRDefault="007025CA" w14:paraId="427ED5B4" w14:textId="77777777">
            <w:pPr>
              <w:pStyle w:val="Normalutanindragellerluft"/>
              <w:spacing w:line="240" w:lineRule="exact"/>
              <w:rPr>
                <w:sz w:val="20"/>
                <w:szCs w:val="20"/>
              </w:rPr>
            </w:pPr>
            <w:r w:rsidRPr="001E34D1">
              <w:rPr>
                <w:sz w:val="20"/>
                <w:szCs w:val="20"/>
              </w:rPr>
              <w:t>1:5</w:t>
            </w:r>
          </w:p>
        </w:tc>
        <w:tc>
          <w:tcPr>
            <w:tcW w:w="4707" w:type="dxa"/>
            <w:shd w:val="clear" w:color="auto" w:fill="FFFFFF" w:themeFill="background1"/>
            <w:vAlign w:val="bottom"/>
            <w:hideMark/>
          </w:tcPr>
          <w:p w:rsidRPr="001E34D1" w:rsidR="007025CA" w:rsidP="001E34D1" w:rsidRDefault="007025CA" w14:paraId="427ED5B5" w14:textId="77777777">
            <w:pPr>
              <w:pStyle w:val="Normalutanindragellerluft"/>
              <w:spacing w:line="240" w:lineRule="exact"/>
              <w:rPr>
                <w:sz w:val="20"/>
                <w:szCs w:val="20"/>
              </w:rPr>
            </w:pPr>
            <w:r w:rsidRPr="001E34D1">
              <w:rPr>
                <w:sz w:val="20"/>
                <w:szCs w:val="20"/>
              </w:rPr>
              <w:t>Ersättning inom det statliga personskadeskyddet</w:t>
            </w:r>
          </w:p>
        </w:tc>
        <w:tc>
          <w:tcPr>
            <w:tcW w:w="1701" w:type="dxa"/>
            <w:shd w:val="clear" w:color="auto" w:fill="FFFFFF" w:themeFill="background1"/>
            <w:noWrap/>
            <w:vAlign w:val="bottom"/>
            <w:hideMark/>
          </w:tcPr>
          <w:p w:rsidRPr="001E34D1" w:rsidR="007025CA" w:rsidP="001E34D1" w:rsidRDefault="007025CA" w14:paraId="427ED5B6" w14:textId="77777777">
            <w:pPr>
              <w:pStyle w:val="Normalutanindragellerluft"/>
              <w:spacing w:line="240" w:lineRule="exact"/>
              <w:jc w:val="right"/>
              <w:rPr>
                <w:sz w:val="20"/>
                <w:szCs w:val="20"/>
              </w:rPr>
            </w:pPr>
            <w:r w:rsidRPr="001E34D1">
              <w:rPr>
                <w:sz w:val="20"/>
                <w:szCs w:val="20"/>
              </w:rPr>
              <w:t>33 277</w:t>
            </w:r>
          </w:p>
        </w:tc>
        <w:tc>
          <w:tcPr>
            <w:tcW w:w="1701" w:type="dxa"/>
            <w:shd w:val="clear" w:color="auto" w:fill="FFFFFF" w:themeFill="background1"/>
            <w:noWrap/>
            <w:vAlign w:val="bottom"/>
            <w:hideMark/>
          </w:tcPr>
          <w:p w:rsidRPr="001E34D1" w:rsidR="007025CA" w:rsidP="001E34D1" w:rsidRDefault="007025CA" w14:paraId="427ED5B7" w14:textId="77777777">
            <w:pPr>
              <w:pStyle w:val="Normalutanindragellerluft"/>
              <w:spacing w:line="240" w:lineRule="exact"/>
              <w:jc w:val="right"/>
              <w:rPr>
                <w:sz w:val="20"/>
                <w:szCs w:val="20"/>
              </w:rPr>
            </w:pPr>
            <w:r w:rsidRPr="001E34D1">
              <w:rPr>
                <w:sz w:val="20"/>
                <w:szCs w:val="20"/>
              </w:rPr>
              <w:t> </w:t>
            </w:r>
          </w:p>
        </w:tc>
      </w:tr>
      <w:tr w:rsidRPr="001E34D1" w:rsidR="007025CA" w:rsidTr="001E34D1" w14:paraId="427ED5BD" w14:textId="77777777">
        <w:tc>
          <w:tcPr>
            <w:tcW w:w="0" w:type="auto"/>
            <w:shd w:val="clear" w:color="auto" w:fill="FFFFFF" w:themeFill="background1"/>
            <w:noWrap/>
            <w:vAlign w:val="bottom"/>
            <w:hideMark/>
          </w:tcPr>
          <w:p w:rsidRPr="001E34D1" w:rsidR="007025CA" w:rsidP="001E34D1" w:rsidRDefault="007025CA" w14:paraId="427ED5B9" w14:textId="77777777">
            <w:pPr>
              <w:pStyle w:val="Normalutanindragellerluft"/>
              <w:spacing w:line="240" w:lineRule="exact"/>
              <w:rPr>
                <w:sz w:val="20"/>
                <w:szCs w:val="20"/>
              </w:rPr>
            </w:pPr>
            <w:r w:rsidRPr="001E34D1">
              <w:rPr>
                <w:sz w:val="20"/>
                <w:szCs w:val="20"/>
              </w:rPr>
              <w:t>1:6</w:t>
            </w:r>
          </w:p>
        </w:tc>
        <w:tc>
          <w:tcPr>
            <w:tcW w:w="4707" w:type="dxa"/>
            <w:shd w:val="clear" w:color="auto" w:fill="FFFFFF" w:themeFill="background1"/>
            <w:vAlign w:val="bottom"/>
            <w:hideMark/>
          </w:tcPr>
          <w:p w:rsidRPr="001E34D1" w:rsidR="007025CA" w:rsidP="001E34D1" w:rsidRDefault="007025CA" w14:paraId="427ED5BA" w14:textId="77777777">
            <w:pPr>
              <w:pStyle w:val="Normalutanindragellerluft"/>
              <w:spacing w:line="240" w:lineRule="exact"/>
              <w:rPr>
                <w:sz w:val="20"/>
                <w:szCs w:val="20"/>
              </w:rPr>
            </w:pPr>
            <w:r w:rsidRPr="001E34D1">
              <w:rPr>
                <w:sz w:val="20"/>
                <w:szCs w:val="20"/>
              </w:rPr>
              <w:t>Bidrag för sjukskrivningsprocessen</w:t>
            </w:r>
          </w:p>
        </w:tc>
        <w:tc>
          <w:tcPr>
            <w:tcW w:w="1701" w:type="dxa"/>
            <w:shd w:val="clear" w:color="auto" w:fill="FFFFFF" w:themeFill="background1"/>
            <w:noWrap/>
            <w:vAlign w:val="bottom"/>
            <w:hideMark/>
          </w:tcPr>
          <w:p w:rsidRPr="001E34D1" w:rsidR="007025CA" w:rsidP="001E34D1" w:rsidRDefault="007025CA" w14:paraId="427ED5BB" w14:textId="77777777">
            <w:pPr>
              <w:pStyle w:val="Normalutanindragellerluft"/>
              <w:spacing w:line="240" w:lineRule="exact"/>
              <w:jc w:val="right"/>
              <w:rPr>
                <w:sz w:val="20"/>
                <w:szCs w:val="20"/>
              </w:rPr>
            </w:pPr>
            <w:r w:rsidRPr="001E34D1">
              <w:rPr>
                <w:sz w:val="20"/>
                <w:szCs w:val="20"/>
              </w:rPr>
              <w:t>2 901 000</w:t>
            </w:r>
          </w:p>
        </w:tc>
        <w:tc>
          <w:tcPr>
            <w:tcW w:w="1701" w:type="dxa"/>
            <w:shd w:val="clear" w:color="auto" w:fill="FFFFFF" w:themeFill="background1"/>
            <w:noWrap/>
            <w:vAlign w:val="bottom"/>
            <w:hideMark/>
          </w:tcPr>
          <w:p w:rsidRPr="001E34D1" w:rsidR="007025CA" w:rsidP="001E34D1" w:rsidRDefault="007025CA" w14:paraId="427ED5BC" w14:textId="77777777">
            <w:pPr>
              <w:pStyle w:val="Normalutanindragellerluft"/>
              <w:spacing w:line="240" w:lineRule="exact"/>
              <w:jc w:val="right"/>
              <w:rPr>
                <w:sz w:val="20"/>
                <w:szCs w:val="20"/>
              </w:rPr>
            </w:pPr>
            <w:r w:rsidRPr="001E34D1">
              <w:rPr>
                <w:sz w:val="20"/>
                <w:szCs w:val="20"/>
              </w:rPr>
              <w:t> </w:t>
            </w:r>
          </w:p>
        </w:tc>
      </w:tr>
      <w:tr w:rsidRPr="001E34D1" w:rsidR="007025CA" w:rsidTr="001E34D1" w14:paraId="427ED5C2" w14:textId="77777777">
        <w:tc>
          <w:tcPr>
            <w:tcW w:w="0" w:type="auto"/>
            <w:shd w:val="clear" w:color="auto" w:fill="FFFFFF" w:themeFill="background1"/>
            <w:noWrap/>
            <w:vAlign w:val="bottom"/>
            <w:hideMark/>
          </w:tcPr>
          <w:p w:rsidRPr="001E34D1" w:rsidR="007025CA" w:rsidP="001E34D1" w:rsidRDefault="007025CA" w14:paraId="427ED5BE" w14:textId="77777777">
            <w:pPr>
              <w:pStyle w:val="Normalutanindragellerluft"/>
              <w:spacing w:line="240" w:lineRule="exact"/>
              <w:rPr>
                <w:sz w:val="20"/>
                <w:szCs w:val="20"/>
              </w:rPr>
            </w:pPr>
            <w:r w:rsidRPr="001E34D1">
              <w:rPr>
                <w:sz w:val="20"/>
                <w:szCs w:val="20"/>
              </w:rPr>
              <w:t>1:7</w:t>
            </w:r>
          </w:p>
        </w:tc>
        <w:tc>
          <w:tcPr>
            <w:tcW w:w="4707" w:type="dxa"/>
            <w:shd w:val="clear" w:color="auto" w:fill="FFFFFF" w:themeFill="background1"/>
            <w:vAlign w:val="bottom"/>
            <w:hideMark/>
          </w:tcPr>
          <w:p w:rsidRPr="001E34D1" w:rsidR="007025CA" w:rsidP="001E34D1" w:rsidRDefault="007025CA" w14:paraId="427ED5BF" w14:textId="77777777">
            <w:pPr>
              <w:pStyle w:val="Normalutanindragellerluft"/>
              <w:spacing w:line="240" w:lineRule="exact"/>
              <w:rPr>
                <w:sz w:val="20"/>
                <w:szCs w:val="20"/>
              </w:rPr>
            </w:pPr>
            <w:r w:rsidRPr="001E34D1">
              <w:rPr>
                <w:sz w:val="20"/>
                <w:szCs w:val="20"/>
              </w:rPr>
              <w:t>Ersättning för höga sjuklönekostnader</w:t>
            </w:r>
          </w:p>
        </w:tc>
        <w:tc>
          <w:tcPr>
            <w:tcW w:w="1701" w:type="dxa"/>
            <w:shd w:val="clear" w:color="auto" w:fill="FFFFFF" w:themeFill="background1"/>
            <w:noWrap/>
            <w:vAlign w:val="bottom"/>
            <w:hideMark/>
          </w:tcPr>
          <w:p w:rsidRPr="001E34D1" w:rsidR="007025CA" w:rsidP="001E34D1" w:rsidRDefault="007025CA" w14:paraId="427ED5C0" w14:textId="77777777">
            <w:pPr>
              <w:pStyle w:val="Normalutanindragellerluft"/>
              <w:spacing w:line="240" w:lineRule="exact"/>
              <w:jc w:val="right"/>
              <w:rPr>
                <w:sz w:val="20"/>
                <w:szCs w:val="20"/>
              </w:rPr>
            </w:pPr>
            <w:r w:rsidRPr="001E34D1">
              <w:rPr>
                <w:sz w:val="20"/>
                <w:szCs w:val="20"/>
              </w:rPr>
              <w:t>810 000</w:t>
            </w:r>
          </w:p>
        </w:tc>
        <w:tc>
          <w:tcPr>
            <w:tcW w:w="1701" w:type="dxa"/>
            <w:shd w:val="clear" w:color="auto" w:fill="FFFFFF" w:themeFill="background1"/>
            <w:noWrap/>
            <w:vAlign w:val="bottom"/>
            <w:hideMark/>
          </w:tcPr>
          <w:p w:rsidRPr="001E34D1" w:rsidR="007025CA" w:rsidP="001E34D1" w:rsidRDefault="007025CA" w14:paraId="427ED5C1" w14:textId="77777777">
            <w:pPr>
              <w:pStyle w:val="Normalutanindragellerluft"/>
              <w:spacing w:line="240" w:lineRule="exact"/>
              <w:jc w:val="right"/>
              <w:rPr>
                <w:sz w:val="20"/>
                <w:szCs w:val="20"/>
              </w:rPr>
            </w:pPr>
            <w:r w:rsidRPr="001E34D1">
              <w:rPr>
                <w:sz w:val="20"/>
                <w:szCs w:val="20"/>
              </w:rPr>
              <w:t> </w:t>
            </w:r>
          </w:p>
        </w:tc>
      </w:tr>
      <w:tr w:rsidRPr="001E34D1" w:rsidR="007025CA" w:rsidTr="001E34D1" w14:paraId="427ED5C7" w14:textId="77777777">
        <w:tc>
          <w:tcPr>
            <w:tcW w:w="0" w:type="auto"/>
            <w:shd w:val="clear" w:color="auto" w:fill="FFFFFF" w:themeFill="background1"/>
            <w:noWrap/>
            <w:vAlign w:val="bottom"/>
            <w:hideMark/>
          </w:tcPr>
          <w:p w:rsidRPr="001E34D1" w:rsidR="007025CA" w:rsidP="001E34D1" w:rsidRDefault="007025CA" w14:paraId="427ED5C3" w14:textId="77777777">
            <w:pPr>
              <w:pStyle w:val="Normalutanindragellerluft"/>
              <w:spacing w:line="240" w:lineRule="exact"/>
              <w:rPr>
                <w:sz w:val="20"/>
                <w:szCs w:val="20"/>
              </w:rPr>
            </w:pPr>
            <w:r w:rsidRPr="001E34D1">
              <w:rPr>
                <w:sz w:val="20"/>
                <w:szCs w:val="20"/>
              </w:rPr>
              <w:t>2:1</w:t>
            </w:r>
          </w:p>
        </w:tc>
        <w:tc>
          <w:tcPr>
            <w:tcW w:w="4707" w:type="dxa"/>
            <w:shd w:val="clear" w:color="auto" w:fill="FFFFFF" w:themeFill="background1"/>
            <w:vAlign w:val="bottom"/>
            <w:hideMark/>
          </w:tcPr>
          <w:p w:rsidRPr="001E34D1" w:rsidR="007025CA" w:rsidP="001E34D1" w:rsidRDefault="007025CA" w14:paraId="427ED5C4" w14:textId="77777777">
            <w:pPr>
              <w:pStyle w:val="Normalutanindragellerluft"/>
              <w:spacing w:line="240" w:lineRule="exact"/>
              <w:rPr>
                <w:sz w:val="20"/>
                <w:szCs w:val="20"/>
              </w:rPr>
            </w:pPr>
            <w:r w:rsidRPr="001E34D1">
              <w:rPr>
                <w:sz w:val="20"/>
                <w:szCs w:val="20"/>
              </w:rPr>
              <w:t>Försäkringskassan</w:t>
            </w:r>
          </w:p>
        </w:tc>
        <w:tc>
          <w:tcPr>
            <w:tcW w:w="1701" w:type="dxa"/>
            <w:shd w:val="clear" w:color="auto" w:fill="FFFFFF" w:themeFill="background1"/>
            <w:noWrap/>
            <w:vAlign w:val="bottom"/>
            <w:hideMark/>
          </w:tcPr>
          <w:p w:rsidRPr="001E34D1" w:rsidR="007025CA" w:rsidP="001E34D1" w:rsidRDefault="007025CA" w14:paraId="427ED5C5" w14:textId="77777777">
            <w:pPr>
              <w:pStyle w:val="Normalutanindragellerluft"/>
              <w:spacing w:line="240" w:lineRule="exact"/>
              <w:jc w:val="right"/>
              <w:rPr>
                <w:sz w:val="20"/>
                <w:szCs w:val="20"/>
              </w:rPr>
            </w:pPr>
            <w:r w:rsidRPr="001E34D1">
              <w:rPr>
                <w:sz w:val="20"/>
                <w:szCs w:val="20"/>
              </w:rPr>
              <w:t>8 395 404</w:t>
            </w:r>
          </w:p>
        </w:tc>
        <w:tc>
          <w:tcPr>
            <w:tcW w:w="1701" w:type="dxa"/>
            <w:shd w:val="clear" w:color="auto" w:fill="FFFFFF" w:themeFill="background1"/>
            <w:noWrap/>
            <w:vAlign w:val="bottom"/>
            <w:hideMark/>
          </w:tcPr>
          <w:p w:rsidRPr="001E34D1" w:rsidR="007025CA" w:rsidP="001E34D1" w:rsidRDefault="006D4B95" w14:paraId="427ED5C6" w14:textId="1288A15A">
            <w:pPr>
              <w:pStyle w:val="Normalutanindragellerluft"/>
              <w:spacing w:line="240" w:lineRule="exact"/>
              <w:jc w:val="right"/>
              <w:rPr>
                <w:sz w:val="20"/>
                <w:szCs w:val="20"/>
              </w:rPr>
            </w:pPr>
            <w:r>
              <w:rPr>
                <w:sz w:val="20"/>
                <w:szCs w:val="20"/>
              </w:rPr>
              <w:t>−</w:t>
            </w:r>
            <w:r w:rsidRPr="001E34D1" w:rsidR="007025CA">
              <w:rPr>
                <w:sz w:val="20"/>
                <w:szCs w:val="20"/>
              </w:rPr>
              <w:t>218 860</w:t>
            </w:r>
          </w:p>
        </w:tc>
      </w:tr>
      <w:tr w:rsidRPr="001E34D1" w:rsidR="007025CA" w:rsidTr="001E34D1" w14:paraId="427ED5CC" w14:textId="77777777">
        <w:tc>
          <w:tcPr>
            <w:tcW w:w="0" w:type="auto"/>
            <w:shd w:val="clear" w:color="auto" w:fill="FFFFFF" w:themeFill="background1"/>
            <w:noWrap/>
            <w:vAlign w:val="bottom"/>
            <w:hideMark/>
          </w:tcPr>
          <w:p w:rsidRPr="001E34D1" w:rsidR="007025CA" w:rsidP="001E34D1" w:rsidRDefault="007025CA" w14:paraId="427ED5C8" w14:textId="77777777">
            <w:pPr>
              <w:pStyle w:val="Normalutanindragellerluft"/>
              <w:spacing w:line="240" w:lineRule="exact"/>
              <w:rPr>
                <w:sz w:val="20"/>
                <w:szCs w:val="20"/>
              </w:rPr>
            </w:pPr>
            <w:r w:rsidRPr="001E34D1">
              <w:rPr>
                <w:sz w:val="20"/>
                <w:szCs w:val="20"/>
              </w:rPr>
              <w:t>2:2</w:t>
            </w:r>
          </w:p>
        </w:tc>
        <w:tc>
          <w:tcPr>
            <w:tcW w:w="4707" w:type="dxa"/>
            <w:shd w:val="clear" w:color="auto" w:fill="FFFFFF" w:themeFill="background1"/>
            <w:vAlign w:val="bottom"/>
            <w:hideMark/>
          </w:tcPr>
          <w:p w:rsidRPr="001E34D1" w:rsidR="007025CA" w:rsidP="001E34D1" w:rsidRDefault="007025CA" w14:paraId="427ED5C9" w14:textId="77777777">
            <w:pPr>
              <w:pStyle w:val="Normalutanindragellerluft"/>
              <w:spacing w:line="240" w:lineRule="exact"/>
              <w:rPr>
                <w:sz w:val="20"/>
                <w:szCs w:val="20"/>
              </w:rPr>
            </w:pPr>
            <w:r w:rsidRPr="001E34D1">
              <w:rPr>
                <w:sz w:val="20"/>
                <w:szCs w:val="20"/>
              </w:rPr>
              <w:t>Inspektionen för socialförsäkringen</w:t>
            </w:r>
          </w:p>
        </w:tc>
        <w:tc>
          <w:tcPr>
            <w:tcW w:w="1701" w:type="dxa"/>
            <w:shd w:val="clear" w:color="auto" w:fill="FFFFFF" w:themeFill="background1"/>
            <w:noWrap/>
            <w:vAlign w:val="bottom"/>
            <w:hideMark/>
          </w:tcPr>
          <w:p w:rsidRPr="001E34D1" w:rsidR="007025CA" w:rsidP="001E34D1" w:rsidRDefault="007025CA" w14:paraId="427ED5CA" w14:textId="77777777">
            <w:pPr>
              <w:pStyle w:val="Normalutanindragellerluft"/>
              <w:spacing w:line="240" w:lineRule="exact"/>
              <w:jc w:val="right"/>
              <w:rPr>
                <w:sz w:val="20"/>
                <w:szCs w:val="20"/>
              </w:rPr>
            </w:pPr>
            <w:r w:rsidRPr="001E34D1">
              <w:rPr>
                <w:sz w:val="20"/>
                <w:szCs w:val="20"/>
              </w:rPr>
              <w:t>66 364</w:t>
            </w:r>
          </w:p>
        </w:tc>
        <w:tc>
          <w:tcPr>
            <w:tcW w:w="1701" w:type="dxa"/>
            <w:shd w:val="clear" w:color="auto" w:fill="FFFFFF" w:themeFill="background1"/>
            <w:noWrap/>
            <w:vAlign w:val="bottom"/>
            <w:hideMark/>
          </w:tcPr>
          <w:p w:rsidRPr="001E34D1" w:rsidR="007025CA" w:rsidP="001E34D1" w:rsidRDefault="006D4B95" w14:paraId="427ED5CB" w14:textId="153DF6BB">
            <w:pPr>
              <w:pStyle w:val="Normalutanindragellerluft"/>
              <w:spacing w:line="240" w:lineRule="exact"/>
              <w:jc w:val="right"/>
              <w:rPr>
                <w:sz w:val="20"/>
                <w:szCs w:val="20"/>
              </w:rPr>
            </w:pPr>
            <w:r>
              <w:rPr>
                <w:sz w:val="20"/>
                <w:szCs w:val="20"/>
              </w:rPr>
              <w:t>−</w:t>
            </w:r>
            <w:r w:rsidRPr="001E34D1" w:rsidR="007025CA">
              <w:rPr>
                <w:sz w:val="20"/>
                <w:szCs w:val="20"/>
              </w:rPr>
              <w:t>272</w:t>
            </w:r>
          </w:p>
        </w:tc>
      </w:tr>
      <w:tr w:rsidRPr="001E34D1" w:rsidR="007025CA" w:rsidTr="001E34D1" w14:paraId="427ED5D1" w14:textId="77777777">
        <w:tc>
          <w:tcPr>
            <w:tcW w:w="0" w:type="auto"/>
            <w:shd w:val="clear" w:color="auto" w:fill="FFFFFF" w:themeFill="background1"/>
            <w:noWrap/>
            <w:vAlign w:val="bottom"/>
            <w:hideMark/>
          </w:tcPr>
          <w:p w:rsidRPr="001E34D1" w:rsidR="007025CA" w:rsidP="001E34D1" w:rsidRDefault="007025CA" w14:paraId="427ED5CD" w14:textId="77777777">
            <w:pPr>
              <w:pStyle w:val="Normalutanindragellerluft"/>
              <w:spacing w:line="240" w:lineRule="exact"/>
              <w:rPr>
                <w:b/>
                <w:sz w:val="20"/>
                <w:szCs w:val="20"/>
              </w:rPr>
            </w:pPr>
            <w:r w:rsidRPr="001E34D1">
              <w:rPr>
                <w:b/>
                <w:sz w:val="20"/>
                <w:szCs w:val="20"/>
              </w:rPr>
              <w:t> </w:t>
            </w:r>
          </w:p>
        </w:tc>
        <w:tc>
          <w:tcPr>
            <w:tcW w:w="4707" w:type="dxa"/>
            <w:shd w:val="clear" w:color="auto" w:fill="FFFFFF" w:themeFill="background1"/>
            <w:vAlign w:val="bottom"/>
            <w:hideMark/>
          </w:tcPr>
          <w:p w:rsidRPr="001E34D1" w:rsidR="007025CA" w:rsidP="001E34D1" w:rsidRDefault="007025CA" w14:paraId="427ED5CE" w14:textId="77777777">
            <w:pPr>
              <w:pStyle w:val="Normalutanindragellerluft"/>
              <w:spacing w:line="240" w:lineRule="exact"/>
              <w:rPr>
                <w:b/>
                <w:sz w:val="20"/>
                <w:szCs w:val="20"/>
              </w:rPr>
            </w:pPr>
            <w:r w:rsidRPr="001E34D1">
              <w:rPr>
                <w:b/>
                <w:sz w:val="20"/>
                <w:szCs w:val="20"/>
              </w:rPr>
              <w:t>Summa</w:t>
            </w:r>
          </w:p>
        </w:tc>
        <w:tc>
          <w:tcPr>
            <w:tcW w:w="1701" w:type="dxa"/>
            <w:shd w:val="clear" w:color="auto" w:fill="FFFFFF" w:themeFill="background1"/>
            <w:noWrap/>
            <w:vAlign w:val="bottom"/>
            <w:hideMark/>
          </w:tcPr>
          <w:p w:rsidRPr="001E34D1" w:rsidR="007025CA" w:rsidP="001E34D1" w:rsidRDefault="007025CA" w14:paraId="427ED5CF" w14:textId="77777777">
            <w:pPr>
              <w:pStyle w:val="Normalutanindragellerluft"/>
              <w:spacing w:line="240" w:lineRule="exact"/>
              <w:jc w:val="right"/>
              <w:rPr>
                <w:b/>
                <w:sz w:val="20"/>
                <w:szCs w:val="20"/>
              </w:rPr>
            </w:pPr>
            <w:r w:rsidRPr="001E34D1">
              <w:rPr>
                <w:b/>
                <w:sz w:val="20"/>
                <w:szCs w:val="20"/>
              </w:rPr>
              <w:t>107 051 805</w:t>
            </w:r>
          </w:p>
        </w:tc>
        <w:tc>
          <w:tcPr>
            <w:tcW w:w="1701" w:type="dxa"/>
            <w:shd w:val="clear" w:color="auto" w:fill="FFFFFF" w:themeFill="background1"/>
            <w:noWrap/>
            <w:vAlign w:val="bottom"/>
            <w:hideMark/>
          </w:tcPr>
          <w:p w:rsidRPr="001E34D1" w:rsidR="007025CA" w:rsidP="001E34D1" w:rsidRDefault="006D4B95" w14:paraId="427ED5D0" w14:textId="0B0380E9">
            <w:pPr>
              <w:pStyle w:val="Normalutanindragellerluft"/>
              <w:spacing w:line="240" w:lineRule="exact"/>
              <w:jc w:val="right"/>
              <w:rPr>
                <w:b/>
                <w:sz w:val="20"/>
                <w:szCs w:val="20"/>
              </w:rPr>
            </w:pPr>
            <w:r>
              <w:rPr>
                <w:b/>
                <w:sz w:val="20"/>
                <w:szCs w:val="20"/>
              </w:rPr>
              <w:t>−</w:t>
            </w:r>
            <w:r w:rsidRPr="001E34D1" w:rsidR="007025CA">
              <w:rPr>
                <w:b/>
                <w:sz w:val="20"/>
                <w:szCs w:val="20"/>
              </w:rPr>
              <w:t>3 955 132</w:t>
            </w:r>
          </w:p>
        </w:tc>
      </w:tr>
    </w:tbl>
    <w:p w:rsidR="00CE0B7B" w:rsidP="00CE0B7B" w:rsidRDefault="007025CA" w14:paraId="07A4B957" w14:textId="39C8B31E">
      <w:pPr>
        <w:pStyle w:val="Tabellrubrik"/>
        <w:spacing w:before="240" w:line="240" w:lineRule="atLeast"/>
        <w:rPr>
          <w:rFonts w:eastAsia="Times New Roman"/>
          <w:lang w:eastAsia="sv-SE"/>
        </w:rPr>
      </w:pPr>
      <w:r w:rsidRPr="007025CA">
        <w:rPr>
          <w:rFonts w:eastAsia="Times New Roman"/>
          <w:lang w:eastAsia="sv-SE"/>
        </w:rPr>
        <w:t xml:space="preserve">Tabell </w:t>
      </w:r>
      <w:r w:rsidRPr="007025CA">
        <w:rPr>
          <w:rFonts w:eastAsia="Times New Roman"/>
          <w:lang w:eastAsia="sv-SE"/>
        </w:rPr>
        <w:fldChar w:fldCharType="begin"/>
      </w:r>
      <w:r w:rsidRPr="007025CA">
        <w:rPr>
          <w:rFonts w:eastAsia="Times New Roman"/>
          <w:lang w:eastAsia="sv-SE"/>
        </w:rPr>
        <w:instrText xml:space="preserve"> SEQ Tabell \* ARABIC </w:instrText>
      </w:r>
      <w:r w:rsidRPr="007025CA">
        <w:rPr>
          <w:rFonts w:eastAsia="Times New Roman"/>
          <w:lang w:eastAsia="sv-SE"/>
        </w:rPr>
        <w:fldChar w:fldCharType="separate"/>
      </w:r>
      <w:r w:rsidR="00ED6432">
        <w:rPr>
          <w:rFonts w:eastAsia="Times New Roman"/>
          <w:noProof/>
          <w:lang w:eastAsia="sv-SE"/>
        </w:rPr>
        <w:t>43</w:t>
      </w:r>
      <w:r w:rsidRPr="007025CA">
        <w:rPr>
          <w:rFonts w:eastAsia="Times New Roman"/>
          <w:lang w:eastAsia="sv-SE"/>
        </w:rPr>
        <w:fldChar w:fldCharType="end"/>
      </w:r>
      <w:r w:rsidRPr="007025CA">
        <w:rPr>
          <w:rFonts w:eastAsia="Times New Roman"/>
          <w:lang w:eastAsia="sv-SE"/>
        </w:rPr>
        <w:t xml:space="preserve"> Centerpartiets förslag till anslag för 2017 till 2020 för utgiftsområde 10 uttryckt som differens</w:t>
      </w:r>
      <w:r w:rsidR="00CE0B7B">
        <w:rPr>
          <w:rFonts w:eastAsia="Times New Roman"/>
          <w:lang w:eastAsia="sv-SE"/>
        </w:rPr>
        <w:t xml:space="preserve"> gentemot regeringens förslag </w:t>
      </w:r>
    </w:p>
    <w:p w:rsidRPr="00CE0B7B" w:rsidR="007025CA" w:rsidP="00CE0B7B" w:rsidRDefault="00CE0B7B" w14:paraId="427ED5D4" w14:textId="73A47837">
      <w:pPr>
        <w:pStyle w:val="Tabellunderrubrik"/>
      </w:pPr>
      <w:r w:rsidRPr="00CE0B7B">
        <w:t>M</w:t>
      </w:r>
      <w:r w:rsidRPr="00CE0B7B" w:rsidR="007025CA">
        <w:t>iljoner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428"/>
        <w:gridCol w:w="4337"/>
        <w:gridCol w:w="935"/>
        <w:gridCol w:w="935"/>
        <w:gridCol w:w="935"/>
        <w:gridCol w:w="935"/>
      </w:tblGrid>
      <w:tr w:rsidRPr="005A5125" w:rsidR="007025CA" w:rsidTr="005A5125" w14:paraId="427ED5DB" w14:textId="77777777">
        <w:tc>
          <w:tcPr>
            <w:tcW w:w="0" w:type="auto"/>
            <w:tcBorders>
              <w:top w:val="single" w:color="auto" w:sz="4" w:space="0"/>
              <w:bottom w:val="single" w:color="auto" w:sz="4" w:space="0"/>
            </w:tcBorders>
            <w:shd w:val="clear" w:color="auto" w:fill="FFFFFF" w:themeFill="background1"/>
            <w:noWrap/>
            <w:vAlign w:val="bottom"/>
            <w:hideMark/>
          </w:tcPr>
          <w:p w:rsidRPr="005A5125" w:rsidR="007025CA" w:rsidP="005A5125" w:rsidRDefault="007025CA" w14:paraId="427ED5D5" w14:textId="77777777">
            <w:pPr>
              <w:pStyle w:val="Normalutanindragellerluft"/>
              <w:spacing w:line="240" w:lineRule="exact"/>
              <w:rPr>
                <w:b/>
                <w:sz w:val="20"/>
                <w:szCs w:val="20"/>
              </w:rPr>
            </w:pPr>
            <w:r w:rsidRPr="005A5125">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5A5125" w:rsidR="007025CA" w:rsidP="005A5125" w:rsidRDefault="007025CA" w14:paraId="427ED5D6" w14:textId="77777777">
            <w:pPr>
              <w:pStyle w:val="Normalutanindragellerluft"/>
              <w:spacing w:line="240" w:lineRule="exact"/>
              <w:rPr>
                <w:b/>
                <w:sz w:val="20"/>
                <w:szCs w:val="20"/>
              </w:rPr>
            </w:pPr>
            <w:r w:rsidRPr="005A5125">
              <w:rPr>
                <w:b/>
                <w:sz w:val="20"/>
                <w:szCs w:val="20"/>
              </w:rPr>
              <w:t> </w:t>
            </w:r>
          </w:p>
        </w:tc>
        <w:tc>
          <w:tcPr>
            <w:tcW w:w="0" w:type="auto"/>
            <w:tcBorders>
              <w:top w:val="single" w:color="auto" w:sz="4" w:space="0"/>
              <w:bottom w:val="single" w:color="auto" w:sz="4" w:space="0"/>
            </w:tcBorders>
            <w:shd w:val="clear" w:color="auto" w:fill="FFFFFF" w:themeFill="background1"/>
            <w:vAlign w:val="bottom"/>
            <w:hideMark/>
          </w:tcPr>
          <w:p w:rsidRPr="005A5125" w:rsidR="007025CA" w:rsidP="005A5125" w:rsidRDefault="007025CA" w14:paraId="427ED5D7" w14:textId="77777777">
            <w:pPr>
              <w:pStyle w:val="Normalutanindragellerluft"/>
              <w:spacing w:line="240" w:lineRule="exact"/>
              <w:jc w:val="right"/>
              <w:rPr>
                <w:b/>
                <w:sz w:val="20"/>
                <w:szCs w:val="20"/>
              </w:rPr>
            </w:pPr>
            <w:r w:rsidRPr="005A5125">
              <w:rPr>
                <w:b/>
                <w:sz w:val="20"/>
                <w:szCs w:val="20"/>
              </w:rPr>
              <w:t>2017</w:t>
            </w:r>
          </w:p>
        </w:tc>
        <w:tc>
          <w:tcPr>
            <w:tcW w:w="0" w:type="auto"/>
            <w:tcBorders>
              <w:top w:val="single" w:color="auto" w:sz="4" w:space="0"/>
              <w:bottom w:val="single" w:color="auto" w:sz="4" w:space="0"/>
            </w:tcBorders>
            <w:shd w:val="clear" w:color="auto" w:fill="FFFFFF" w:themeFill="background1"/>
            <w:vAlign w:val="bottom"/>
            <w:hideMark/>
          </w:tcPr>
          <w:p w:rsidRPr="005A5125" w:rsidR="007025CA" w:rsidP="005A5125" w:rsidRDefault="007025CA" w14:paraId="427ED5D8" w14:textId="77777777">
            <w:pPr>
              <w:pStyle w:val="Normalutanindragellerluft"/>
              <w:spacing w:line="240" w:lineRule="exact"/>
              <w:jc w:val="right"/>
              <w:rPr>
                <w:b/>
                <w:sz w:val="20"/>
                <w:szCs w:val="20"/>
              </w:rPr>
            </w:pPr>
            <w:r w:rsidRPr="005A5125">
              <w:rPr>
                <w:b/>
                <w:sz w:val="20"/>
                <w:szCs w:val="20"/>
              </w:rPr>
              <w:t>2018</w:t>
            </w:r>
          </w:p>
        </w:tc>
        <w:tc>
          <w:tcPr>
            <w:tcW w:w="0" w:type="auto"/>
            <w:tcBorders>
              <w:top w:val="single" w:color="auto" w:sz="4" w:space="0"/>
              <w:bottom w:val="single" w:color="auto" w:sz="4" w:space="0"/>
            </w:tcBorders>
            <w:shd w:val="clear" w:color="auto" w:fill="FFFFFF" w:themeFill="background1"/>
            <w:vAlign w:val="bottom"/>
            <w:hideMark/>
          </w:tcPr>
          <w:p w:rsidRPr="005A5125" w:rsidR="007025CA" w:rsidP="005A5125" w:rsidRDefault="007025CA" w14:paraId="427ED5D9" w14:textId="77777777">
            <w:pPr>
              <w:pStyle w:val="Normalutanindragellerluft"/>
              <w:spacing w:line="240" w:lineRule="exact"/>
              <w:jc w:val="right"/>
              <w:rPr>
                <w:b/>
                <w:sz w:val="20"/>
                <w:szCs w:val="20"/>
              </w:rPr>
            </w:pPr>
            <w:r w:rsidRPr="005A5125">
              <w:rPr>
                <w:b/>
                <w:sz w:val="20"/>
                <w:szCs w:val="20"/>
              </w:rPr>
              <w:t>2019</w:t>
            </w:r>
          </w:p>
        </w:tc>
        <w:tc>
          <w:tcPr>
            <w:tcW w:w="0" w:type="auto"/>
            <w:tcBorders>
              <w:top w:val="single" w:color="auto" w:sz="4" w:space="0"/>
              <w:bottom w:val="single" w:color="auto" w:sz="4" w:space="0"/>
            </w:tcBorders>
            <w:shd w:val="clear" w:color="auto" w:fill="FFFFFF" w:themeFill="background1"/>
            <w:vAlign w:val="bottom"/>
            <w:hideMark/>
          </w:tcPr>
          <w:p w:rsidRPr="005A5125" w:rsidR="007025CA" w:rsidP="005A5125" w:rsidRDefault="007025CA" w14:paraId="427ED5DA" w14:textId="77777777">
            <w:pPr>
              <w:pStyle w:val="Normalutanindragellerluft"/>
              <w:spacing w:line="240" w:lineRule="exact"/>
              <w:jc w:val="right"/>
              <w:rPr>
                <w:b/>
                <w:sz w:val="20"/>
                <w:szCs w:val="20"/>
              </w:rPr>
            </w:pPr>
            <w:r w:rsidRPr="005A5125">
              <w:rPr>
                <w:b/>
                <w:sz w:val="20"/>
                <w:szCs w:val="20"/>
              </w:rPr>
              <w:t>2020</w:t>
            </w:r>
          </w:p>
        </w:tc>
      </w:tr>
      <w:tr w:rsidRPr="005A5125" w:rsidR="007025CA" w:rsidTr="005A5125" w14:paraId="427ED5E2" w14:textId="77777777">
        <w:tc>
          <w:tcPr>
            <w:tcW w:w="0" w:type="auto"/>
            <w:tcBorders>
              <w:top w:val="single" w:color="auto" w:sz="4" w:space="0"/>
            </w:tcBorders>
            <w:shd w:val="clear" w:color="auto" w:fill="FFFFFF" w:themeFill="background1"/>
            <w:noWrap/>
            <w:vAlign w:val="bottom"/>
            <w:hideMark/>
          </w:tcPr>
          <w:p w:rsidRPr="005A5125" w:rsidR="007025CA" w:rsidP="005A5125" w:rsidRDefault="007025CA" w14:paraId="427ED5DC" w14:textId="77777777">
            <w:pPr>
              <w:pStyle w:val="Normalutanindragellerluft"/>
              <w:spacing w:line="240" w:lineRule="exact"/>
              <w:rPr>
                <w:sz w:val="20"/>
                <w:szCs w:val="20"/>
              </w:rPr>
            </w:pPr>
            <w:r w:rsidRPr="005A5125">
              <w:rPr>
                <w:sz w:val="20"/>
                <w:szCs w:val="20"/>
              </w:rPr>
              <w:t>1:1</w:t>
            </w:r>
          </w:p>
        </w:tc>
        <w:tc>
          <w:tcPr>
            <w:tcW w:w="0" w:type="auto"/>
            <w:tcBorders>
              <w:top w:val="single" w:color="auto" w:sz="4" w:space="0"/>
            </w:tcBorders>
            <w:shd w:val="clear" w:color="auto" w:fill="FFFFFF" w:themeFill="background1"/>
            <w:vAlign w:val="bottom"/>
            <w:hideMark/>
          </w:tcPr>
          <w:p w:rsidRPr="005A5125" w:rsidR="007025CA" w:rsidP="005A5125" w:rsidRDefault="007025CA" w14:paraId="427ED5DD" w14:textId="77777777">
            <w:pPr>
              <w:pStyle w:val="Normalutanindragellerluft"/>
              <w:spacing w:line="240" w:lineRule="exact"/>
              <w:rPr>
                <w:sz w:val="20"/>
                <w:szCs w:val="20"/>
              </w:rPr>
            </w:pPr>
            <w:r w:rsidRPr="005A5125">
              <w:rPr>
                <w:sz w:val="20"/>
                <w:szCs w:val="20"/>
              </w:rPr>
              <w:t>Sjukpenning och rehabilitering m.m.</w:t>
            </w:r>
          </w:p>
        </w:tc>
        <w:tc>
          <w:tcPr>
            <w:tcW w:w="0" w:type="auto"/>
            <w:tcBorders>
              <w:top w:val="single" w:color="auto" w:sz="4" w:space="0"/>
            </w:tcBorders>
            <w:shd w:val="clear" w:color="auto" w:fill="FFFFFF" w:themeFill="background1"/>
            <w:noWrap/>
            <w:vAlign w:val="bottom"/>
            <w:hideMark/>
          </w:tcPr>
          <w:p w:rsidRPr="005A5125" w:rsidR="007025CA" w:rsidP="005A5125" w:rsidRDefault="006D4B95" w14:paraId="427ED5DE" w14:textId="336F2AC4">
            <w:pPr>
              <w:pStyle w:val="Normalutanindragellerluft"/>
              <w:spacing w:line="240" w:lineRule="exact"/>
              <w:jc w:val="right"/>
              <w:rPr>
                <w:sz w:val="20"/>
                <w:szCs w:val="20"/>
              </w:rPr>
            </w:pPr>
            <w:r>
              <w:rPr>
                <w:sz w:val="20"/>
                <w:szCs w:val="20"/>
              </w:rPr>
              <w:t>−</w:t>
            </w:r>
            <w:r w:rsidRPr="005A5125" w:rsidR="007025CA">
              <w:rPr>
                <w:sz w:val="20"/>
                <w:szCs w:val="20"/>
              </w:rPr>
              <w:t>3 200,0</w:t>
            </w:r>
          </w:p>
        </w:tc>
        <w:tc>
          <w:tcPr>
            <w:tcW w:w="0" w:type="auto"/>
            <w:tcBorders>
              <w:top w:val="single" w:color="auto" w:sz="4" w:space="0"/>
            </w:tcBorders>
            <w:shd w:val="clear" w:color="auto" w:fill="FFFFFF" w:themeFill="background1"/>
            <w:noWrap/>
            <w:vAlign w:val="bottom"/>
            <w:hideMark/>
          </w:tcPr>
          <w:p w:rsidRPr="005A5125" w:rsidR="007025CA" w:rsidP="005A5125" w:rsidRDefault="006D4B95" w14:paraId="427ED5DF" w14:textId="0D2191A7">
            <w:pPr>
              <w:pStyle w:val="Normalutanindragellerluft"/>
              <w:spacing w:line="240" w:lineRule="exact"/>
              <w:jc w:val="right"/>
              <w:rPr>
                <w:sz w:val="20"/>
                <w:szCs w:val="20"/>
              </w:rPr>
            </w:pPr>
            <w:r>
              <w:rPr>
                <w:sz w:val="20"/>
                <w:szCs w:val="20"/>
              </w:rPr>
              <w:t>−</w:t>
            </w:r>
            <w:r w:rsidRPr="005A5125" w:rsidR="007025CA">
              <w:rPr>
                <w:sz w:val="20"/>
                <w:szCs w:val="20"/>
              </w:rPr>
              <w:t>3 200,0</w:t>
            </w:r>
          </w:p>
        </w:tc>
        <w:tc>
          <w:tcPr>
            <w:tcW w:w="0" w:type="auto"/>
            <w:tcBorders>
              <w:top w:val="single" w:color="auto" w:sz="4" w:space="0"/>
            </w:tcBorders>
            <w:shd w:val="clear" w:color="auto" w:fill="FFFFFF" w:themeFill="background1"/>
            <w:noWrap/>
            <w:vAlign w:val="bottom"/>
            <w:hideMark/>
          </w:tcPr>
          <w:p w:rsidRPr="005A5125" w:rsidR="007025CA" w:rsidP="005A5125" w:rsidRDefault="006D4B95" w14:paraId="427ED5E0" w14:textId="574158EB">
            <w:pPr>
              <w:pStyle w:val="Normalutanindragellerluft"/>
              <w:spacing w:line="240" w:lineRule="exact"/>
              <w:jc w:val="right"/>
              <w:rPr>
                <w:sz w:val="20"/>
                <w:szCs w:val="20"/>
              </w:rPr>
            </w:pPr>
            <w:r>
              <w:rPr>
                <w:sz w:val="20"/>
                <w:szCs w:val="20"/>
              </w:rPr>
              <w:t>−</w:t>
            </w:r>
            <w:r w:rsidRPr="005A5125" w:rsidR="007025CA">
              <w:rPr>
                <w:sz w:val="20"/>
                <w:szCs w:val="20"/>
              </w:rPr>
              <w:t>3 200,0</w:t>
            </w:r>
          </w:p>
        </w:tc>
        <w:tc>
          <w:tcPr>
            <w:tcW w:w="0" w:type="auto"/>
            <w:tcBorders>
              <w:top w:val="single" w:color="auto" w:sz="4" w:space="0"/>
            </w:tcBorders>
            <w:shd w:val="clear" w:color="auto" w:fill="FFFFFF" w:themeFill="background1"/>
            <w:noWrap/>
            <w:vAlign w:val="bottom"/>
            <w:hideMark/>
          </w:tcPr>
          <w:p w:rsidRPr="005A5125" w:rsidR="007025CA" w:rsidP="005A5125" w:rsidRDefault="006D4B95" w14:paraId="427ED5E1" w14:textId="19AAE992">
            <w:pPr>
              <w:pStyle w:val="Normalutanindragellerluft"/>
              <w:spacing w:line="240" w:lineRule="exact"/>
              <w:jc w:val="right"/>
              <w:rPr>
                <w:sz w:val="20"/>
                <w:szCs w:val="20"/>
              </w:rPr>
            </w:pPr>
            <w:r>
              <w:rPr>
                <w:sz w:val="20"/>
                <w:szCs w:val="20"/>
              </w:rPr>
              <w:t>−</w:t>
            </w:r>
            <w:r w:rsidRPr="005A5125" w:rsidR="007025CA">
              <w:rPr>
                <w:sz w:val="20"/>
                <w:szCs w:val="20"/>
              </w:rPr>
              <w:t>3 200,0</w:t>
            </w:r>
          </w:p>
        </w:tc>
      </w:tr>
      <w:tr w:rsidRPr="005A5125" w:rsidR="007025CA" w:rsidTr="005A5125" w14:paraId="427ED5E9" w14:textId="77777777">
        <w:tc>
          <w:tcPr>
            <w:tcW w:w="0" w:type="auto"/>
            <w:shd w:val="clear" w:color="auto" w:fill="FFFFFF" w:themeFill="background1"/>
            <w:noWrap/>
            <w:vAlign w:val="bottom"/>
            <w:hideMark/>
          </w:tcPr>
          <w:p w:rsidRPr="005A5125" w:rsidR="007025CA" w:rsidP="005A5125" w:rsidRDefault="007025CA" w14:paraId="427ED5E3" w14:textId="77777777">
            <w:pPr>
              <w:pStyle w:val="Normalutanindragellerluft"/>
              <w:spacing w:line="240" w:lineRule="exact"/>
              <w:rPr>
                <w:sz w:val="20"/>
                <w:szCs w:val="20"/>
              </w:rPr>
            </w:pPr>
            <w:r w:rsidRPr="005A5125">
              <w:rPr>
                <w:sz w:val="20"/>
                <w:szCs w:val="20"/>
              </w:rPr>
              <w:t>1:2</w:t>
            </w:r>
          </w:p>
        </w:tc>
        <w:tc>
          <w:tcPr>
            <w:tcW w:w="0" w:type="auto"/>
            <w:shd w:val="clear" w:color="auto" w:fill="FFFFFF" w:themeFill="background1"/>
            <w:vAlign w:val="bottom"/>
            <w:hideMark/>
          </w:tcPr>
          <w:p w:rsidRPr="005A5125" w:rsidR="007025CA" w:rsidP="005A5125" w:rsidRDefault="007025CA" w14:paraId="427ED5E4" w14:textId="1A7C2C4C">
            <w:pPr>
              <w:pStyle w:val="Normalutanindragellerluft"/>
              <w:spacing w:line="240" w:lineRule="exact"/>
              <w:rPr>
                <w:sz w:val="20"/>
                <w:szCs w:val="20"/>
              </w:rPr>
            </w:pPr>
            <w:r w:rsidRPr="005A5125">
              <w:rPr>
                <w:sz w:val="20"/>
                <w:szCs w:val="20"/>
              </w:rPr>
              <w:t>Aktivitets</w:t>
            </w:r>
            <w:r w:rsidR="006D4B95">
              <w:rPr>
                <w:sz w:val="20"/>
                <w:szCs w:val="20"/>
              </w:rPr>
              <w:t>-</w:t>
            </w:r>
            <w:r w:rsidRPr="005A5125">
              <w:rPr>
                <w:sz w:val="20"/>
                <w:szCs w:val="20"/>
              </w:rPr>
              <w:t xml:space="preserve"> och sjukersättningar m.m.</w:t>
            </w:r>
          </w:p>
        </w:tc>
        <w:tc>
          <w:tcPr>
            <w:tcW w:w="0" w:type="auto"/>
            <w:shd w:val="clear" w:color="auto" w:fill="FFFFFF" w:themeFill="background1"/>
            <w:noWrap/>
            <w:vAlign w:val="bottom"/>
            <w:hideMark/>
          </w:tcPr>
          <w:p w:rsidRPr="005A5125" w:rsidR="007025CA" w:rsidP="005A5125" w:rsidRDefault="006D4B95" w14:paraId="427ED5E5" w14:textId="7BA495FA">
            <w:pPr>
              <w:pStyle w:val="Normalutanindragellerluft"/>
              <w:spacing w:line="240" w:lineRule="exact"/>
              <w:jc w:val="right"/>
              <w:rPr>
                <w:sz w:val="20"/>
                <w:szCs w:val="20"/>
              </w:rPr>
            </w:pPr>
            <w:r>
              <w:rPr>
                <w:sz w:val="20"/>
                <w:szCs w:val="20"/>
              </w:rPr>
              <w:t>−</w:t>
            </w:r>
            <w:r w:rsidRPr="005A5125" w:rsidR="007025CA">
              <w:rPr>
                <w:sz w:val="20"/>
                <w:szCs w:val="20"/>
              </w:rPr>
              <w:t>536,0</w:t>
            </w:r>
          </w:p>
        </w:tc>
        <w:tc>
          <w:tcPr>
            <w:tcW w:w="0" w:type="auto"/>
            <w:shd w:val="clear" w:color="auto" w:fill="FFFFFF" w:themeFill="background1"/>
            <w:noWrap/>
            <w:vAlign w:val="bottom"/>
            <w:hideMark/>
          </w:tcPr>
          <w:p w:rsidRPr="005A5125" w:rsidR="007025CA" w:rsidP="005A5125" w:rsidRDefault="006D4B95" w14:paraId="427ED5E6" w14:textId="2123374A">
            <w:pPr>
              <w:pStyle w:val="Normalutanindragellerluft"/>
              <w:spacing w:line="240" w:lineRule="exact"/>
              <w:jc w:val="right"/>
              <w:rPr>
                <w:sz w:val="20"/>
                <w:szCs w:val="20"/>
              </w:rPr>
            </w:pPr>
            <w:r>
              <w:rPr>
                <w:sz w:val="20"/>
                <w:szCs w:val="20"/>
              </w:rPr>
              <w:t>−</w:t>
            </w:r>
            <w:r w:rsidRPr="005A5125" w:rsidR="007025CA">
              <w:rPr>
                <w:sz w:val="20"/>
                <w:szCs w:val="20"/>
              </w:rPr>
              <w:t>706,0</w:t>
            </w:r>
          </w:p>
        </w:tc>
        <w:tc>
          <w:tcPr>
            <w:tcW w:w="0" w:type="auto"/>
            <w:shd w:val="clear" w:color="auto" w:fill="FFFFFF" w:themeFill="background1"/>
            <w:noWrap/>
            <w:vAlign w:val="bottom"/>
            <w:hideMark/>
          </w:tcPr>
          <w:p w:rsidRPr="005A5125" w:rsidR="007025CA" w:rsidP="005A5125" w:rsidRDefault="006D4B95" w14:paraId="427ED5E7" w14:textId="086AD352">
            <w:pPr>
              <w:pStyle w:val="Normalutanindragellerluft"/>
              <w:spacing w:line="240" w:lineRule="exact"/>
              <w:jc w:val="right"/>
              <w:rPr>
                <w:sz w:val="20"/>
                <w:szCs w:val="20"/>
              </w:rPr>
            </w:pPr>
            <w:r>
              <w:rPr>
                <w:sz w:val="20"/>
                <w:szCs w:val="20"/>
              </w:rPr>
              <w:t>−</w:t>
            </w:r>
            <w:r w:rsidRPr="005A5125" w:rsidR="007025CA">
              <w:rPr>
                <w:sz w:val="20"/>
                <w:szCs w:val="20"/>
              </w:rPr>
              <w:t>706,0</w:t>
            </w:r>
          </w:p>
        </w:tc>
        <w:tc>
          <w:tcPr>
            <w:tcW w:w="0" w:type="auto"/>
            <w:shd w:val="clear" w:color="auto" w:fill="FFFFFF" w:themeFill="background1"/>
            <w:noWrap/>
            <w:vAlign w:val="bottom"/>
            <w:hideMark/>
          </w:tcPr>
          <w:p w:rsidRPr="005A5125" w:rsidR="007025CA" w:rsidP="005A5125" w:rsidRDefault="006D4B95" w14:paraId="427ED5E8" w14:textId="66B9CEDD">
            <w:pPr>
              <w:pStyle w:val="Normalutanindragellerluft"/>
              <w:spacing w:line="240" w:lineRule="exact"/>
              <w:jc w:val="right"/>
              <w:rPr>
                <w:sz w:val="20"/>
                <w:szCs w:val="20"/>
              </w:rPr>
            </w:pPr>
            <w:r>
              <w:rPr>
                <w:sz w:val="20"/>
                <w:szCs w:val="20"/>
              </w:rPr>
              <w:t>−</w:t>
            </w:r>
            <w:r w:rsidRPr="005A5125" w:rsidR="007025CA">
              <w:rPr>
                <w:sz w:val="20"/>
                <w:szCs w:val="20"/>
              </w:rPr>
              <w:t>706,0</w:t>
            </w:r>
          </w:p>
        </w:tc>
      </w:tr>
      <w:tr w:rsidRPr="005A5125" w:rsidR="007025CA" w:rsidTr="005A5125" w14:paraId="427ED5F0" w14:textId="77777777">
        <w:tc>
          <w:tcPr>
            <w:tcW w:w="0" w:type="auto"/>
            <w:shd w:val="clear" w:color="auto" w:fill="FFFFFF" w:themeFill="background1"/>
            <w:noWrap/>
            <w:vAlign w:val="bottom"/>
            <w:hideMark/>
          </w:tcPr>
          <w:p w:rsidRPr="005A5125" w:rsidR="007025CA" w:rsidP="005A5125" w:rsidRDefault="007025CA" w14:paraId="427ED5EA" w14:textId="77777777">
            <w:pPr>
              <w:pStyle w:val="Normalutanindragellerluft"/>
              <w:spacing w:line="240" w:lineRule="exact"/>
              <w:rPr>
                <w:sz w:val="20"/>
                <w:szCs w:val="20"/>
              </w:rPr>
            </w:pPr>
            <w:r w:rsidRPr="005A5125">
              <w:rPr>
                <w:sz w:val="20"/>
                <w:szCs w:val="20"/>
              </w:rPr>
              <w:t>1:3</w:t>
            </w:r>
          </w:p>
        </w:tc>
        <w:tc>
          <w:tcPr>
            <w:tcW w:w="0" w:type="auto"/>
            <w:shd w:val="clear" w:color="auto" w:fill="FFFFFF" w:themeFill="background1"/>
            <w:vAlign w:val="bottom"/>
            <w:hideMark/>
          </w:tcPr>
          <w:p w:rsidRPr="005A5125" w:rsidR="007025CA" w:rsidP="005A5125" w:rsidRDefault="007025CA" w14:paraId="427ED5EB" w14:textId="77777777">
            <w:pPr>
              <w:pStyle w:val="Normalutanindragellerluft"/>
              <w:spacing w:line="240" w:lineRule="exact"/>
              <w:rPr>
                <w:sz w:val="20"/>
                <w:szCs w:val="20"/>
              </w:rPr>
            </w:pPr>
            <w:r w:rsidRPr="005A5125">
              <w:rPr>
                <w:sz w:val="20"/>
                <w:szCs w:val="20"/>
              </w:rPr>
              <w:t>Handikappersättningar</w:t>
            </w:r>
          </w:p>
        </w:tc>
        <w:tc>
          <w:tcPr>
            <w:tcW w:w="0" w:type="auto"/>
            <w:shd w:val="clear" w:color="auto" w:fill="FFFFFF" w:themeFill="background1"/>
            <w:noWrap/>
            <w:vAlign w:val="bottom"/>
            <w:hideMark/>
          </w:tcPr>
          <w:p w:rsidRPr="005A5125" w:rsidR="007025CA" w:rsidP="005A5125" w:rsidRDefault="007025CA" w14:paraId="427ED5EC" w14:textId="77777777">
            <w:pPr>
              <w:pStyle w:val="Normalutanindragellerluft"/>
              <w:spacing w:line="240" w:lineRule="exact"/>
              <w:jc w:val="right"/>
              <w:rPr>
                <w:sz w:val="20"/>
                <w:szCs w:val="20"/>
              </w:rPr>
            </w:pPr>
            <w:r w:rsidRPr="005A5125">
              <w:rPr>
                <w:sz w:val="20"/>
                <w:szCs w:val="20"/>
              </w:rPr>
              <w:t> </w:t>
            </w:r>
          </w:p>
        </w:tc>
        <w:tc>
          <w:tcPr>
            <w:tcW w:w="0" w:type="auto"/>
            <w:shd w:val="clear" w:color="auto" w:fill="FFFFFF" w:themeFill="background1"/>
            <w:noWrap/>
            <w:vAlign w:val="bottom"/>
            <w:hideMark/>
          </w:tcPr>
          <w:p w:rsidRPr="005A5125" w:rsidR="007025CA" w:rsidP="005A5125" w:rsidRDefault="007025CA" w14:paraId="427ED5ED" w14:textId="77777777">
            <w:pPr>
              <w:pStyle w:val="Normalutanindragellerluft"/>
              <w:spacing w:line="240" w:lineRule="exact"/>
              <w:jc w:val="right"/>
              <w:rPr>
                <w:sz w:val="20"/>
                <w:szCs w:val="20"/>
              </w:rPr>
            </w:pPr>
            <w:r w:rsidRPr="005A5125">
              <w:rPr>
                <w:sz w:val="20"/>
                <w:szCs w:val="20"/>
              </w:rPr>
              <w:t> </w:t>
            </w:r>
          </w:p>
        </w:tc>
        <w:tc>
          <w:tcPr>
            <w:tcW w:w="0" w:type="auto"/>
            <w:shd w:val="clear" w:color="auto" w:fill="FFFFFF" w:themeFill="background1"/>
            <w:noWrap/>
            <w:vAlign w:val="bottom"/>
            <w:hideMark/>
          </w:tcPr>
          <w:p w:rsidRPr="005A5125" w:rsidR="007025CA" w:rsidP="005A5125" w:rsidRDefault="007025CA" w14:paraId="427ED5EE" w14:textId="77777777">
            <w:pPr>
              <w:pStyle w:val="Normalutanindragellerluft"/>
              <w:spacing w:line="240" w:lineRule="exact"/>
              <w:jc w:val="right"/>
              <w:rPr>
                <w:sz w:val="20"/>
                <w:szCs w:val="20"/>
              </w:rPr>
            </w:pPr>
            <w:r w:rsidRPr="005A5125">
              <w:rPr>
                <w:sz w:val="20"/>
                <w:szCs w:val="20"/>
              </w:rPr>
              <w:t> </w:t>
            </w:r>
          </w:p>
        </w:tc>
        <w:tc>
          <w:tcPr>
            <w:tcW w:w="0" w:type="auto"/>
            <w:shd w:val="clear" w:color="auto" w:fill="FFFFFF" w:themeFill="background1"/>
            <w:noWrap/>
            <w:vAlign w:val="bottom"/>
            <w:hideMark/>
          </w:tcPr>
          <w:p w:rsidRPr="005A5125" w:rsidR="007025CA" w:rsidP="005A5125" w:rsidRDefault="007025CA" w14:paraId="427ED5EF" w14:textId="77777777">
            <w:pPr>
              <w:pStyle w:val="Normalutanindragellerluft"/>
              <w:spacing w:line="240" w:lineRule="exact"/>
              <w:jc w:val="right"/>
              <w:rPr>
                <w:sz w:val="20"/>
                <w:szCs w:val="20"/>
              </w:rPr>
            </w:pPr>
            <w:r w:rsidRPr="005A5125">
              <w:rPr>
                <w:sz w:val="20"/>
                <w:szCs w:val="20"/>
              </w:rPr>
              <w:t> </w:t>
            </w:r>
          </w:p>
        </w:tc>
      </w:tr>
      <w:tr w:rsidRPr="005A5125" w:rsidR="007025CA" w:rsidTr="005A5125" w14:paraId="427ED5F7" w14:textId="77777777">
        <w:tc>
          <w:tcPr>
            <w:tcW w:w="0" w:type="auto"/>
            <w:shd w:val="clear" w:color="auto" w:fill="FFFFFF" w:themeFill="background1"/>
            <w:noWrap/>
            <w:vAlign w:val="bottom"/>
            <w:hideMark/>
          </w:tcPr>
          <w:p w:rsidRPr="005A5125" w:rsidR="007025CA" w:rsidP="005A5125" w:rsidRDefault="007025CA" w14:paraId="427ED5F1" w14:textId="77777777">
            <w:pPr>
              <w:pStyle w:val="Normalutanindragellerluft"/>
              <w:spacing w:line="240" w:lineRule="exact"/>
              <w:rPr>
                <w:sz w:val="20"/>
                <w:szCs w:val="20"/>
              </w:rPr>
            </w:pPr>
            <w:r w:rsidRPr="005A5125">
              <w:rPr>
                <w:sz w:val="20"/>
                <w:szCs w:val="20"/>
              </w:rPr>
              <w:t>1:4</w:t>
            </w:r>
          </w:p>
        </w:tc>
        <w:tc>
          <w:tcPr>
            <w:tcW w:w="0" w:type="auto"/>
            <w:shd w:val="clear" w:color="auto" w:fill="FFFFFF" w:themeFill="background1"/>
            <w:vAlign w:val="bottom"/>
            <w:hideMark/>
          </w:tcPr>
          <w:p w:rsidRPr="005A5125" w:rsidR="007025CA" w:rsidP="005A5125" w:rsidRDefault="007025CA" w14:paraId="427ED5F2" w14:textId="77777777">
            <w:pPr>
              <w:pStyle w:val="Normalutanindragellerluft"/>
              <w:spacing w:line="240" w:lineRule="exact"/>
              <w:rPr>
                <w:sz w:val="20"/>
                <w:szCs w:val="20"/>
              </w:rPr>
            </w:pPr>
            <w:r w:rsidRPr="005A5125">
              <w:rPr>
                <w:sz w:val="20"/>
                <w:szCs w:val="20"/>
              </w:rPr>
              <w:t>Arbetsskadeersättningar m.m.</w:t>
            </w:r>
          </w:p>
        </w:tc>
        <w:tc>
          <w:tcPr>
            <w:tcW w:w="0" w:type="auto"/>
            <w:shd w:val="clear" w:color="auto" w:fill="FFFFFF" w:themeFill="background1"/>
            <w:noWrap/>
            <w:vAlign w:val="bottom"/>
            <w:hideMark/>
          </w:tcPr>
          <w:p w:rsidRPr="005A5125" w:rsidR="007025CA" w:rsidP="005A5125" w:rsidRDefault="007025CA" w14:paraId="427ED5F3" w14:textId="77777777">
            <w:pPr>
              <w:pStyle w:val="Normalutanindragellerluft"/>
              <w:spacing w:line="240" w:lineRule="exact"/>
              <w:jc w:val="right"/>
              <w:rPr>
                <w:sz w:val="20"/>
                <w:szCs w:val="20"/>
              </w:rPr>
            </w:pPr>
            <w:r w:rsidRPr="005A5125">
              <w:rPr>
                <w:sz w:val="20"/>
                <w:szCs w:val="20"/>
              </w:rPr>
              <w:t> </w:t>
            </w:r>
          </w:p>
        </w:tc>
        <w:tc>
          <w:tcPr>
            <w:tcW w:w="0" w:type="auto"/>
            <w:shd w:val="clear" w:color="auto" w:fill="FFFFFF" w:themeFill="background1"/>
            <w:noWrap/>
            <w:vAlign w:val="bottom"/>
            <w:hideMark/>
          </w:tcPr>
          <w:p w:rsidRPr="005A5125" w:rsidR="007025CA" w:rsidP="005A5125" w:rsidRDefault="007025CA" w14:paraId="427ED5F4" w14:textId="77777777">
            <w:pPr>
              <w:pStyle w:val="Normalutanindragellerluft"/>
              <w:spacing w:line="240" w:lineRule="exact"/>
              <w:jc w:val="right"/>
              <w:rPr>
                <w:sz w:val="20"/>
                <w:szCs w:val="20"/>
              </w:rPr>
            </w:pPr>
            <w:r w:rsidRPr="005A5125">
              <w:rPr>
                <w:sz w:val="20"/>
                <w:szCs w:val="20"/>
              </w:rPr>
              <w:t> </w:t>
            </w:r>
          </w:p>
        </w:tc>
        <w:tc>
          <w:tcPr>
            <w:tcW w:w="0" w:type="auto"/>
            <w:shd w:val="clear" w:color="auto" w:fill="FFFFFF" w:themeFill="background1"/>
            <w:noWrap/>
            <w:vAlign w:val="bottom"/>
            <w:hideMark/>
          </w:tcPr>
          <w:p w:rsidRPr="005A5125" w:rsidR="007025CA" w:rsidP="005A5125" w:rsidRDefault="007025CA" w14:paraId="427ED5F5" w14:textId="77777777">
            <w:pPr>
              <w:pStyle w:val="Normalutanindragellerluft"/>
              <w:spacing w:line="240" w:lineRule="exact"/>
              <w:jc w:val="right"/>
              <w:rPr>
                <w:sz w:val="20"/>
                <w:szCs w:val="20"/>
              </w:rPr>
            </w:pPr>
            <w:r w:rsidRPr="005A5125">
              <w:rPr>
                <w:sz w:val="20"/>
                <w:szCs w:val="20"/>
              </w:rPr>
              <w:t> </w:t>
            </w:r>
          </w:p>
        </w:tc>
        <w:tc>
          <w:tcPr>
            <w:tcW w:w="0" w:type="auto"/>
            <w:shd w:val="clear" w:color="auto" w:fill="FFFFFF" w:themeFill="background1"/>
            <w:noWrap/>
            <w:vAlign w:val="bottom"/>
            <w:hideMark/>
          </w:tcPr>
          <w:p w:rsidRPr="005A5125" w:rsidR="007025CA" w:rsidP="005A5125" w:rsidRDefault="007025CA" w14:paraId="427ED5F6" w14:textId="77777777">
            <w:pPr>
              <w:pStyle w:val="Normalutanindragellerluft"/>
              <w:spacing w:line="240" w:lineRule="exact"/>
              <w:jc w:val="right"/>
              <w:rPr>
                <w:sz w:val="20"/>
                <w:szCs w:val="20"/>
              </w:rPr>
            </w:pPr>
            <w:r w:rsidRPr="005A5125">
              <w:rPr>
                <w:sz w:val="20"/>
                <w:szCs w:val="20"/>
              </w:rPr>
              <w:t> </w:t>
            </w:r>
          </w:p>
        </w:tc>
      </w:tr>
      <w:tr w:rsidRPr="005A5125" w:rsidR="007025CA" w:rsidTr="005A5125" w14:paraId="427ED5FE" w14:textId="77777777">
        <w:tc>
          <w:tcPr>
            <w:tcW w:w="0" w:type="auto"/>
            <w:shd w:val="clear" w:color="auto" w:fill="FFFFFF" w:themeFill="background1"/>
            <w:noWrap/>
            <w:vAlign w:val="bottom"/>
            <w:hideMark/>
          </w:tcPr>
          <w:p w:rsidRPr="005A5125" w:rsidR="007025CA" w:rsidP="005A5125" w:rsidRDefault="007025CA" w14:paraId="427ED5F8" w14:textId="77777777">
            <w:pPr>
              <w:pStyle w:val="Normalutanindragellerluft"/>
              <w:spacing w:line="240" w:lineRule="exact"/>
              <w:rPr>
                <w:sz w:val="20"/>
                <w:szCs w:val="20"/>
              </w:rPr>
            </w:pPr>
            <w:r w:rsidRPr="005A5125">
              <w:rPr>
                <w:sz w:val="20"/>
                <w:szCs w:val="20"/>
              </w:rPr>
              <w:t>1:5</w:t>
            </w:r>
          </w:p>
        </w:tc>
        <w:tc>
          <w:tcPr>
            <w:tcW w:w="0" w:type="auto"/>
            <w:shd w:val="clear" w:color="auto" w:fill="FFFFFF" w:themeFill="background1"/>
            <w:vAlign w:val="bottom"/>
            <w:hideMark/>
          </w:tcPr>
          <w:p w:rsidRPr="005A5125" w:rsidR="007025CA" w:rsidP="005A5125" w:rsidRDefault="007025CA" w14:paraId="427ED5F9" w14:textId="77777777">
            <w:pPr>
              <w:pStyle w:val="Normalutanindragellerluft"/>
              <w:spacing w:line="240" w:lineRule="exact"/>
              <w:rPr>
                <w:sz w:val="20"/>
                <w:szCs w:val="20"/>
              </w:rPr>
            </w:pPr>
            <w:r w:rsidRPr="005A5125">
              <w:rPr>
                <w:sz w:val="20"/>
                <w:szCs w:val="20"/>
              </w:rPr>
              <w:t>Ersättning inom det statliga personskadeskyddet</w:t>
            </w:r>
          </w:p>
        </w:tc>
        <w:tc>
          <w:tcPr>
            <w:tcW w:w="0" w:type="auto"/>
            <w:shd w:val="clear" w:color="auto" w:fill="FFFFFF" w:themeFill="background1"/>
            <w:noWrap/>
            <w:vAlign w:val="bottom"/>
            <w:hideMark/>
          </w:tcPr>
          <w:p w:rsidRPr="005A5125" w:rsidR="007025CA" w:rsidP="005A5125" w:rsidRDefault="007025CA" w14:paraId="427ED5FA" w14:textId="77777777">
            <w:pPr>
              <w:pStyle w:val="Normalutanindragellerluft"/>
              <w:spacing w:line="240" w:lineRule="exact"/>
              <w:jc w:val="right"/>
              <w:rPr>
                <w:sz w:val="20"/>
                <w:szCs w:val="20"/>
              </w:rPr>
            </w:pPr>
            <w:r w:rsidRPr="005A5125">
              <w:rPr>
                <w:sz w:val="20"/>
                <w:szCs w:val="20"/>
              </w:rPr>
              <w:t> </w:t>
            </w:r>
          </w:p>
        </w:tc>
        <w:tc>
          <w:tcPr>
            <w:tcW w:w="0" w:type="auto"/>
            <w:shd w:val="clear" w:color="auto" w:fill="FFFFFF" w:themeFill="background1"/>
            <w:noWrap/>
            <w:vAlign w:val="bottom"/>
            <w:hideMark/>
          </w:tcPr>
          <w:p w:rsidRPr="005A5125" w:rsidR="007025CA" w:rsidP="005A5125" w:rsidRDefault="007025CA" w14:paraId="427ED5FB" w14:textId="77777777">
            <w:pPr>
              <w:pStyle w:val="Normalutanindragellerluft"/>
              <w:spacing w:line="240" w:lineRule="exact"/>
              <w:jc w:val="right"/>
              <w:rPr>
                <w:sz w:val="20"/>
                <w:szCs w:val="20"/>
              </w:rPr>
            </w:pPr>
            <w:r w:rsidRPr="005A5125">
              <w:rPr>
                <w:sz w:val="20"/>
                <w:szCs w:val="20"/>
              </w:rPr>
              <w:t> </w:t>
            </w:r>
          </w:p>
        </w:tc>
        <w:tc>
          <w:tcPr>
            <w:tcW w:w="0" w:type="auto"/>
            <w:shd w:val="clear" w:color="auto" w:fill="FFFFFF" w:themeFill="background1"/>
            <w:noWrap/>
            <w:vAlign w:val="bottom"/>
            <w:hideMark/>
          </w:tcPr>
          <w:p w:rsidRPr="005A5125" w:rsidR="007025CA" w:rsidP="005A5125" w:rsidRDefault="007025CA" w14:paraId="427ED5FC" w14:textId="77777777">
            <w:pPr>
              <w:pStyle w:val="Normalutanindragellerluft"/>
              <w:spacing w:line="240" w:lineRule="exact"/>
              <w:jc w:val="right"/>
              <w:rPr>
                <w:sz w:val="20"/>
                <w:szCs w:val="20"/>
              </w:rPr>
            </w:pPr>
            <w:r w:rsidRPr="005A5125">
              <w:rPr>
                <w:sz w:val="20"/>
                <w:szCs w:val="20"/>
              </w:rPr>
              <w:t> </w:t>
            </w:r>
          </w:p>
        </w:tc>
        <w:tc>
          <w:tcPr>
            <w:tcW w:w="0" w:type="auto"/>
            <w:shd w:val="clear" w:color="auto" w:fill="FFFFFF" w:themeFill="background1"/>
            <w:noWrap/>
            <w:vAlign w:val="bottom"/>
            <w:hideMark/>
          </w:tcPr>
          <w:p w:rsidRPr="005A5125" w:rsidR="007025CA" w:rsidP="005A5125" w:rsidRDefault="007025CA" w14:paraId="427ED5FD" w14:textId="77777777">
            <w:pPr>
              <w:pStyle w:val="Normalutanindragellerluft"/>
              <w:spacing w:line="240" w:lineRule="exact"/>
              <w:jc w:val="right"/>
              <w:rPr>
                <w:sz w:val="20"/>
                <w:szCs w:val="20"/>
              </w:rPr>
            </w:pPr>
            <w:r w:rsidRPr="005A5125">
              <w:rPr>
                <w:sz w:val="20"/>
                <w:szCs w:val="20"/>
              </w:rPr>
              <w:t> </w:t>
            </w:r>
          </w:p>
        </w:tc>
      </w:tr>
      <w:tr w:rsidRPr="005A5125" w:rsidR="007025CA" w:rsidTr="005A5125" w14:paraId="427ED605" w14:textId="77777777">
        <w:tc>
          <w:tcPr>
            <w:tcW w:w="0" w:type="auto"/>
            <w:shd w:val="clear" w:color="auto" w:fill="FFFFFF" w:themeFill="background1"/>
            <w:noWrap/>
            <w:vAlign w:val="bottom"/>
            <w:hideMark/>
          </w:tcPr>
          <w:p w:rsidRPr="005A5125" w:rsidR="007025CA" w:rsidP="005A5125" w:rsidRDefault="007025CA" w14:paraId="427ED5FF" w14:textId="77777777">
            <w:pPr>
              <w:pStyle w:val="Normalutanindragellerluft"/>
              <w:spacing w:line="240" w:lineRule="exact"/>
              <w:rPr>
                <w:sz w:val="20"/>
                <w:szCs w:val="20"/>
              </w:rPr>
            </w:pPr>
            <w:r w:rsidRPr="005A5125">
              <w:rPr>
                <w:sz w:val="20"/>
                <w:szCs w:val="20"/>
              </w:rPr>
              <w:t>1:6</w:t>
            </w:r>
          </w:p>
        </w:tc>
        <w:tc>
          <w:tcPr>
            <w:tcW w:w="0" w:type="auto"/>
            <w:shd w:val="clear" w:color="auto" w:fill="FFFFFF" w:themeFill="background1"/>
            <w:vAlign w:val="bottom"/>
            <w:hideMark/>
          </w:tcPr>
          <w:p w:rsidRPr="005A5125" w:rsidR="007025CA" w:rsidP="005A5125" w:rsidRDefault="007025CA" w14:paraId="427ED600" w14:textId="77777777">
            <w:pPr>
              <w:pStyle w:val="Normalutanindragellerluft"/>
              <w:spacing w:line="240" w:lineRule="exact"/>
              <w:rPr>
                <w:sz w:val="20"/>
                <w:szCs w:val="20"/>
              </w:rPr>
            </w:pPr>
            <w:r w:rsidRPr="005A5125">
              <w:rPr>
                <w:sz w:val="20"/>
                <w:szCs w:val="20"/>
              </w:rPr>
              <w:t>Bidrag för sjukskrivningsprocessen</w:t>
            </w:r>
          </w:p>
        </w:tc>
        <w:tc>
          <w:tcPr>
            <w:tcW w:w="0" w:type="auto"/>
            <w:shd w:val="clear" w:color="auto" w:fill="FFFFFF" w:themeFill="background1"/>
            <w:noWrap/>
            <w:vAlign w:val="bottom"/>
            <w:hideMark/>
          </w:tcPr>
          <w:p w:rsidRPr="005A5125" w:rsidR="007025CA" w:rsidP="005A5125" w:rsidRDefault="007025CA" w14:paraId="427ED601" w14:textId="77777777">
            <w:pPr>
              <w:pStyle w:val="Normalutanindragellerluft"/>
              <w:spacing w:line="240" w:lineRule="exact"/>
              <w:jc w:val="right"/>
              <w:rPr>
                <w:sz w:val="20"/>
                <w:szCs w:val="20"/>
              </w:rPr>
            </w:pPr>
            <w:r w:rsidRPr="005A5125">
              <w:rPr>
                <w:sz w:val="20"/>
                <w:szCs w:val="20"/>
              </w:rPr>
              <w:t> </w:t>
            </w:r>
          </w:p>
        </w:tc>
        <w:tc>
          <w:tcPr>
            <w:tcW w:w="0" w:type="auto"/>
            <w:shd w:val="clear" w:color="auto" w:fill="FFFFFF" w:themeFill="background1"/>
            <w:noWrap/>
            <w:vAlign w:val="bottom"/>
            <w:hideMark/>
          </w:tcPr>
          <w:p w:rsidRPr="005A5125" w:rsidR="007025CA" w:rsidP="005A5125" w:rsidRDefault="007025CA" w14:paraId="427ED602" w14:textId="77777777">
            <w:pPr>
              <w:pStyle w:val="Normalutanindragellerluft"/>
              <w:spacing w:line="240" w:lineRule="exact"/>
              <w:jc w:val="right"/>
              <w:rPr>
                <w:sz w:val="20"/>
                <w:szCs w:val="20"/>
              </w:rPr>
            </w:pPr>
            <w:r w:rsidRPr="005A5125">
              <w:rPr>
                <w:sz w:val="20"/>
                <w:szCs w:val="20"/>
              </w:rPr>
              <w:t> </w:t>
            </w:r>
          </w:p>
        </w:tc>
        <w:tc>
          <w:tcPr>
            <w:tcW w:w="0" w:type="auto"/>
            <w:shd w:val="clear" w:color="auto" w:fill="FFFFFF" w:themeFill="background1"/>
            <w:noWrap/>
            <w:vAlign w:val="bottom"/>
            <w:hideMark/>
          </w:tcPr>
          <w:p w:rsidRPr="005A5125" w:rsidR="007025CA" w:rsidP="005A5125" w:rsidRDefault="007025CA" w14:paraId="427ED603" w14:textId="77777777">
            <w:pPr>
              <w:pStyle w:val="Normalutanindragellerluft"/>
              <w:spacing w:line="240" w:lineRule="exact"/>
              <w:jc w:val="right"/>
              <w:rPr>
                <w:sz w:val="20"/>
                <w:szCs w:val="20"/>
              </w:rPr>
            </w:pPr>
            <w:r w:rsidRPr="005A5125">
              <w:rPr>
                <w:sz w:val="20"/>
                <w:szCs w:val="20"/>
              </w:rPr>
              <w:t> </w:t>
            </w:r>
          </w:p>
        </w:tc>
        <w:tc>
          <w:tcPr>
            <w:tcW w:w="0" w:type="auto"/>
            <w:shd w:val="clear" w:color="auto" w:fill="FFFFFF" w:themeFill="background1"/>
            <w:noWrap/>
            <w:vAlign w:val="bottom"/>
            <w:hideMark/>
          </w:tcPr>
          <w:p w:rsidRPr="005A5125" w:rsidR="007025CA" w:rsidP="005A5125" w:rsidRDefault="007025CA" w14:paraId="427ED604" w14:textId="77777777">
            <w:pPr>
              <w:pStyle w:val="Normalutanindragellerluft"/>
              <w:spacing w:line="240" w:lineRule="exact"/>
              <w:jc w:val="right"/>
              <w:rPr>
                <w:sz w:val="20"/>
                <w:szCs w:val="20"/>
              </w:rPr>
            </w:pPr>
            <w:r w:rsidRPr="005A5125">
              <w:rPr>
                <w:sz w:val="20"/>
                <w:szCs w:val="20"/>
              </w:rPr>
              <w:t> </w:t>
            </w:r>
          </w:p>
        </w:tc>
      </w:tr>
      <w:tr w:rsidRPr="005A5125" w:rsidR="007025CA" w:rsidTr="005A5125" w14:paraId="427ED60C" w14:textId="77777777">
        <w:tc>
          <w:tcPr>
            <w:tcW w:w="0" w:type="auto"/>
            <w:shd w:val="clear" w:color="auto" w:fill="FFFFFF" w:themeFill="background1"/>
            <w:noWrap/>
            <w:vAlign w:val="bottom"/>
            <w:hideMark/>
          </w:tcPr>
          <w:p w:rsidRPr="005A5125" w:rsidR="007025CA" w:rsidP="005A5125" w:rsidRDefault="007025CA" w14:paraId="427ED606" w14:textId="77777777">
            <w:pPr>
              <w:pStyle w:val="Normalutanindragellerluft"/>
              <w:spacing w:line="240" w:lineRule="exact"/>
              <w:rPr>
                <w:sz w:val="20"/>
                <w:szCs w:val="20"/>
              </w:rPr>
            </w:pPr>
            <w:r w:rsidRPr="005A5125">
              <w:rPr>
                <w:sz w:val="20"/>
                <w:szCs w:val="20"/>
              </w:rPr>
              <w:t>1:7</w:t>
            </w:r>
          </w:p>
        </w:tc>
        <w:tc>
          <w:tcPr>
            <w:tcW w:w="0" w:type="auto"/>
            <w:shd w:val="clear" w:color="auto" w:fill="FFFFFF" w:themeFill="background1"/>
            <w:vAlign w:val="bottom"/>
            <w:hideMark/>
          </w:tcPr>
          <w:p w:rsidRPr="005A5125" w:rsidR="007025CA" w:rsidP="005A5125" w:rsidRDefault="007025CA" w14:paraId="427ED607" w14:textId="77777777">
            <w:pPr>
              <w:pStyle w:val="Normalutanindragellerluft"/>
              <w:spacing w:line="240" w:lineRule="exact"/>
              <w:rPr>
                <w:sz w:val="20"/>
                <w:szCs w:val="20"/>
              </w:rPr>
            </w:pPr>
            <w:r w:rsidRPr="005A5125">
              <w:rPr>
                <w:sz w:val="20"/>
                <w:szCs w:val="20"/>
              </w:rPr>
              <w:t>Ersättning för höga sjuklönekostnader</w:t>
            </w:r>
          </w:p>
        </w:tc>
        <w:tc>
          <w:tcPr>
            <w:tcW w:w="0" w:type="auto"/>
            <w:shd w:val="clear" w:color="auto" w:fill="FFFFFF" w:themeFill="background1"/>
            <w:noWrap/>
            <w:vAlign w:val="bottom"/>
            <w:hideMark/>
          </w:tcPr>
          <w:p w:rsidRPr="005A5125" w:rsidR="007025CA" w:rsidP="005A5125" w:rsidRDefault="007025CA" w14:paraId="427ED608" w14:textId="77777777">
            <w:pPr>
              <w:pStyle w:val="Normalutanindragellerluft"/>
              <w:spacing w:line="240" w:lineRule="exact"/>
              <w:jc w:val="right"/>
              <w:rPr>
                <w:sz w:val="20"/>
                <w:szCs w:val="20"/>
              </w:rPr>
            </w:pPr>
            <w:r w:rsidRPr="005A5125">
              <w:rPr>
                <w:sz w:val="20"/>
                <w:szCs w:val="20"/>
              </w:rPr>
              <w:t> </w:t>
            </w:r>
          </w:p>
        </w:tc>
        <w:tc>
          <w:tcPr>
            <w:tcW w:w="0" w:type="auto"/>
            <w:shd w:val="clear" w:color="auto" w:fill="FFFFFF" w:themeFill="background1"/>
            <w:noWrap/>
            <w:vAlign w:val="bottom"/>
            <w:hideMark/>
          </w:tcPr>
          <w:p w:rsidRPr="005A5125" w:rsidR="007025CA" w:rsidP="005A5125" w:rsidRDefault="007025CA" w14:paraId="427ED609" w14:textId="77777777">
            <w:pPr>
              <w:pStyle w:val="Normalutanindragellerluft"/>
              <w:spacing w:line="240" w:lineRule="exact"/>
              <w:jc w:val="right"/>
              <w:rPr>
                <w:sz w:val="20"/>
                <w:szCs w:val="20"/>
              </w:rPr>
            </w:pPr>
            <w:r w:rsidRPr="005A5125">
              <w:rPr>
                <w:sz w:val="20"/>
                <w:szCs w:val="20"/>
              </w:rPr>
              <w:t> </w:t>
            </w:r>
          </w:p>
        </w:tc>
        <w:tc>
          <w:tcPr>
            <w:tcW w:w="0" w:type="auto"/>
            <w:shd w:val="clear" w:color="auto" w:fill="FFFFFF" w:themeFill="background1"/>
            <w:noWrap/>
            <w:vAlign w:val="bottom"/>
            <w:hideMark/>
          </w:tcPr>
          <w:p w:rsidRPr="005A5125" w:rsidR="007025CA" w:rsidP="005A5125" w:rsidRDefault="007025CA" w14:paraId="427ED60A" w14:textId="77777777">
            <w:pPr>
              <w:pStyle w:val="Normalutanindragellerluft"/>
              <w:spacing w:line="240" w:lineRule="exact"/>
              <w:jc w:val="right"/>
              <w:rPr>
                <w:sz w:val="20"/>
                <w:szCs w:val="20"/>
              </w:rPr>
            </w:pPr>
            <w:r w:rsidRPr="005A5125">
              <w:rPr>
                <w:sz w:val="20"/>
                <w:szCs w:val="20"/>
              </w:rPr>
              <w:t> </w:t>
            </w:r>
          </w:p>
        </w:tc>
        <w:tc>
          <w:tcPr>
            <w:tcW w:w="0" w:type="auto"/>
            <w:shd w:val="clear" w:color="auto" w:fill="FFFFFF" w:themeFill="background1"/>
            <w:noWrap/>
            <w:vAlign w:val="bottom"/>
            <w:hideMark/>
          </w:tcPr>
          <w:p w:rsidRPr="005A5125" w:rsidR="007025CA" w:rsidP="005A5125" w:rsidRDefault="007025CA" w14:paraId="427ED60B" w14:textId="77777777">
            <w:pPr>
              <w:pStyle w:val="Normalutanindragellerluft"/>
              <w:spacing w:line="240" w:lineRule="exact"/>
              <w:jc w:val="right"/>
              <w:rPr>
                <w:sz w:val="20"/>
                <w:szCs w:val="20"/>
              </w:rPr>
            </w:pPr>
            <w:r w:rsidRPr="005A5125">
              <w:rPr>
                <w:sz w:val="20"/>
                <w:szCs w:val="20"/>
              </w:rPr>
              <w:t> </w:t>
            </w:r>
          </w:p>
        </w:tc>
      </w:tr>
      <w:tr w:rsidRPr="005A5125" w:rsidR="007025CA" w:rsidTr="005A5125" w14:paraId="427ED613" w14:textId="77777777">
        <w:tc>
          <w:tcPr>
            <w:tcW w:w="0" w:type="auto"/>
            <w:shd w:val="clear" w:color="auto" w:fill="FFFFFF" w:themeFill="background1"/>
            <w:noWrap/>
            <w:vAlign w:val="bottom"/>
            <w:hideMark/>
          </w:tcPr>
          <w:p w:rsidRPr="005A5125" w:rsidR="007025CA" w:rsidP="005A5125" w:rsidRDefault="007025CA" w14:paraId="427ED60D" w14:textId="77777777">
            <w:pPr>
              <w:pStyle w:val="Normalutanindragellerluft"/>
              <w:spacing w:line="240" w:lineRule="exact"/>
              <w:rPr>
                <w:sz w:val="20"/>
                <w:szCs w:val="20"/>
              </w:rPr>
            </w:pPr>
            <w:r w:rsidRPr="005A5125">
              <w:rPr>
                <w:sz w:val="20"/>
                <w:szCs w:val="20"/>
              </w:rPr>
              <w:t>2:1</w:t>
            </w:r>
          </w:p>
        </w:tc>
        <w:tc>
          <w:tcPr>
            <w:tcW w:w="0" w:type="auto"/>
            <w:shd w:val="clear" w:color="auto" w:fill="FFFFFF" w:themeFill="background1"/>
            <w:vAlign w:val="bottom"/>
            <w:hideMark/>
          </w:tcPr>
          <w:p w:rsidRPr="005A5125" w:rsidR="007025CA" w:rsidP="005A5125" w:rsidRDefault="007025CA" w14:paraId="427ED60E" w14:textId="77777777">
            <w:pPr>
              <w:pStyle w:val="Normalutanindragellerluft"/>
              <w:spacing w:line="240" w:lineRule="exact"/>
              <w:rPr>
                <w:sz w:val="20"/>
                <w:szCs w:val="20"/>
              </w:rPr>
            </w:pPr>
            <w:r w:rsidRPr="005A5125">
              <w:rPr>
                <w:sz w:val="20"/>
                <w:szCs w:val="20"/>
              </w:rPr>
              <w:t>Försäkringskassan</w:t>
            </w:r>
          </w:p>
        </w:tc>
        <w:tc>
          <w:tcPr>
            <w:tcW w:w="0" w:type="auto"/>
            <w:shd w:val="clear" w:color="auto" w:fill="FFFFFF" w:themeFill="background1"/>
            <w:noWrap/>
            <w:vAlign w:val="bottom"/>
            <w:hideMark/>
          </w:tcPr>
          <w:p w:rsidRPr="005A5125" w:rsidR="007025CA" w:rsidP="005A5125" w:rsidRDefault="006D4B95" w14:paraId="427ED60F" w14:textId="4AA560FB">
            <w:pPr>
              <w:pStyle w:val="Normalutanindragellerluft"/>
              <w:spacing w:line="240" w:lineRule="exact"/>
              <w:jc w:val="right"/>
              <w:rPr>
                <w:sz w:val="20"/>
                <w:szCs w:val="20"/>
              </w:rPr>
            </w:pPr>
            <w:r>
              <w:rPr>
                <w:sz w:val="20"/>
                <w:szCs w:val="20"/>
              </w:rPr>
              <w:t>−</w:t>
            </w:r>
            <w:r w:rsidRPr="005A5125" w:rsidR="007025CA">
              <w:rPr>
                <w:sz w:val="20"/>
                <w:szCs w:val="20"/>
              </w:rPr>
              <w:t>218,9</w:t>
            </w:r>
          </w:p>
        </w:tc>
        <w:tc>
          <w:tcPr>
            <w:tcW w:w="0" w:type="auto"/>
            <w:shd w:val="clear" w:color="auto" w:fill="FFFFFF" w:themeFill="background1"/>
            <w:noWrap/>
            <w:vAlign w:val="bottom"/>
            <w:hideMark/>
          </w:tcPr>
          <w:p w:rsidRPr="005A5125" w:rsidR="007025CA" w:rsidP="005A5125" w:rsidRDefault="006D4B95" w14:paraId="427ED610" w14:textId="5278398C">
            <w:pPr>
              <w:pStyle w:val="Normalutanindragellerluft"/>
              <w:spacing w:line="240" w:lineRule="exact"/>
              <w:jc w:val="right"/>
              <w:rPr>
                <w:sz w:val="20"/>
                <w:szCs w:val="20"/>
              </w:rPr>
            </w:pPr>
            <w:r>
              <w:rPr>
                <w:sz w:val="20"/>
                <w:szCs w:val="20"/>
              </w:rPr>
              <w:t>−</w:t>
            </w:r>
            <w:r w:rsidRPr="005A5125" w:rsidR="007025CA">
              <w:rPr>
                <w:sz w:val="20"/>
                <w:szCs w:val="20"/>
              </w:rPr>
              <w:t>232,0</w:t>
            </w:r>
          </w:p>
        </w:tc>
        <w:tc>
          <w:tcPr>
            <w:tcW w:w="0" w:type="auto"/>
            <w:shd w:val="clear" w:color="auto" w:fill="FFFFFF" w:themeFill="background1"/>
            <w:noWrap/>
            <w:vAlign w:val="bottom"/>
            <w:hideMark/>
          </w:tcPr>
          <w:p w:rsidRPr="005A5125" w:rsidR="007025CA" w:rsidP="005A5125" w:rsidRDefault="006D4B95" w14:paraId="427ED611" w14:textId="165A698D">
            <w:pPr>
              <w:pStyle w:val="Normalutanindragellerluft"/>
              <w:spacing w:line="240" w:lineRule="exact"/>
              <w:jc w:val="right"/>
              <w:rPr>
                <w:sz w:val="20"/>
                <w:szCs w:val="20"/>
              </w:rPr>
            </w:pPr>
            <w:r>
              <w:rPr>
                <w:sz w:val="20"/>
                <w:szCs w:val="20"/>
              </w:rPr>
              <w:t>−</w:t>
            </w:r>
            <w:r w:rsidRPr="005A5125" w:rsidR="007025CA">
              <w:rPr>
                <w:sz w:val="20"/>
                <w:szCs w:val="20"/>
              </w:rPr>
              <w:t>285,7</w:t>
            </w:r>
          </w:p>
        </w:tc>
        <w:tc>
          <w:tcPr>
            <w:tcW w:w="0" w:type="auto"/>
            <w:shd w:val="clear" w:color="auto" w:fill="FFFFFF" w:themeFill="background1"/>
            <w:noWrap/>
            <w:vAlign w:val="bottom"/>
            <w:hideMark/>
          </w:tcPr>
          <w:p w:rsidRPr="005A5125" w:rsidR="007025CA" w:rsidP="005A5125" w:rsidRDefault="006D4B95" w14:paraId="427ED612" w14:textId="7EF69A57">
            <w:pPr>
              <w:pStyle w:val="Normalutanindragellerluft"/>
              <w:spacing w:line="240" w:lineRule="exact"/>
              <w:jc w:val="right"/>
              <w:rPr>
                <w:sz w:val="20"/>
                <w:szCs w:val="20"/>
              </w:rPr>
            </w:pPr>
            <w:r>
              <w:rPr>
                <w:sz w:val="20"/>
                <w:szCs w:val="20"/>
              </w:rPr>
              <w:t>−</w:t>
            </w:r>
            <w:r w:rsidRPr="005A5125" w:rsidR="007025CA">
              <w:rPr>
                <w:sz w:val="20"/>
                <w:szCs w:val="20"/>
              </w:rPr>
              <w:t>342,5</w:t>
            </w:r>
          </w:p>
        </w:tc>
      </w:tr>
      <w:tr w:rsidRPr="005A5125" w:rsidR="007025CA" w:rsidTr="005A5125" w14:paraId="427ED61A" w14:textId="77777777">
        <w:tc>
          <w:tcPr>
            <w:tcW w:w="0" w:type="auto"/>
            <w:shd w:val="clear" w:color="auto" w:fill="FFFFFF" w:themeFill="background1"/>
            <w:noWrap/>
            <w:vAlign w:val="bottom"/>
            <w:hideMark/>
          </w:tcPr>
          <w:p w:rsidRPr="005A5125" w:rsidR="007025CA" w:rsidP="005A5125" w:rsidRDefault="007025CA" w14:paraId="427ED614" w14:textId="77777777">
            <w:pPr>
              <w:pStyle w:val="Normalutanindragellerluft"/>
              <w:spacing w:line="240" w:lineRule="exact"/>
              <w:rPr>
                <w:sz w:val="20"/>
                <w:szCs w:val="20"/>
              </w:rPr>
            </w:pPr>
            <w:r w:rsidRPr="005A5125">
              <w:rPr>
                <w:sz w:val="20"/>
                <w:szCs w:val="20"/>
              </w:rPr>
              <w:t>2:2</w:t>
            </w:r>
          </w:p>
        </w:tc>
        <w:tc>
          <w:tcPr>
            <w:tcW w:w="0" w:type="auto"/>
            <w:shd w:val="clear" w:color="auto" w:fill="FFFFFF" w:themeFill="background1"/>
            <w:vAlign w:val="bottom"/>
            <w:hideMark/>
          </w:tcPr>
          <w:p w:rsidRPr="005A5125" w:rsidR="007025CA" w:rsidP="005A5125" w:rsidRDefault="007025CA" w14:paraId="427ED615" w14:textId="77777777">
            <w:pPr>
              <w:pStyle w:val="Normalutanindragellerluft"/>
              <w:spacing w:line="240" w:lineRule="exact"/>
              <w:rPr>
                <w:sz w:val="20"/>
                <w:szCs w:val="20"/>
              </w:rPr>
            </w:pPr>
            <w:r w:rsidRPr="005A5125">
              <w:rPr>
                <w:sz w:val="20"/>
                <w:szCs w:val="20"/>
              </w:rPr>
              <w:t>Inspektionen för socialförsäkringen</w:t>
            </w:r>
          </w:p>
        </w:tc>
        <w:tc>
          <w:tcPr>
            <w:tcW w:w="0" w:type="auto"/>
            <w:shd w:val="clear" w:color="auto" w:fill="FFFFFF" w:themeFill="background1"/>
            <w:noWrap/>
            <w:vAlign w:val="bottom"/>
            <w:hideMark/>
          </w:tcPr>
          <w:p w:rsidRPr="005A5125" w:rsidR="007025CA" w:rsidP="005A5125" w:rsidRDefault="006D4B95" w14:paraId="427ED616" w14:textId="48161208">
            <w:pPr>
              <w:pStyle w:val="Normalutanindragellerluft"/>
              <w:spacing w:line="240" w:lineRule="exact"/>
              <w:jc w:val="right"/>
              <w:rPr>
                <w:sz w:val="20"/>
                <w:szCs w:val="20"/>
              </w:rPr>
            </w:pPr>
            <w:r>
              <w:rPr>
                <w:sz w:val="20"/>
                <w:szCs w:val="20"/>
              </w:rPr>
              <w:t>−</w:t>
            </w:r>
            <w:r w:rsidRPr="005A5125" w:rsidR="007025CA">
              <w:rPr>
                <w:sz w:val="20"/>
                <w:szCs w:val="20"/>
              </w:rPr>
              <w:t>0,3</w:t>
            </w:r>
          </w:p>
        </w:tc>
        <w:tc>
          <w:tcPr>
            <w:tcW w:w="0" w:type="auto"/>
            <w:shd w:val="clear" w:color="auto" w:fill="FFFFFF" w:themeFill="background1"/>
            <w:noWrap/>
            <w:vAlign w:val="bottom"/>
            <w:hideMark/>
          </w:tcPr>
          <w:p w:rsidRPr="005A5125" w:rsidR="007025CA" w:rsidP="005A5125" w:rsidRDefault="006D4B95" w14:paraId="427ED617" w14:textId="5F641623">
            <w:pPr>
              <w:pStyle w:val="Normalutanindragellerluft"/>
              <w:spacing w:line="240" w:lineRule="exact"/>
              <w:jc w:val="right"/>
              <w:rPr>
                <w:sz w:val="20"/>
                <w:szCs w:val="20"/>
              </w:rPr>
            </w:pPr>
            <w:r>
              <w:rPr>
                <w:sz w:val="20"/>
                <w:szCs w:val="20"/>
              </w:rPr>
              <w:t>−</w:t>
            </w:r>
            <w:r w:rsidRPr="005A5125" w:rsidR="007025CA">
              <w:rPr>
                <w:sz w:val="20"/>
                <w:szCs w:val="20"/>
              </w:rPr>
              <w:t>0,7</w:t>
            </w:r>
          </w:p>
        </w:tc>
        <w:tc>
          <w:tcPr>
            <w:tcW w:w="0" w:type="auto"/>
            <w:shd w:val="clear" w:color="auto" w:fill="FFFFFF" w:themeFill="background1"/>
            <w:noWrap/>
            <w:vAlign w:val="bottom"/>
            <w:hideMark/>
          </w:tcPr>
          <w:p w:rsidRPr="005A5125" w:rsidR="007025CA" w:rsidP="005A5125" w:rsidRDefault="006D4B95" w14:paraId="427ED618" w14:textId="691246B1">
            <w:pPr>
              <w:pStyle w:val="Normalutanindragellerluft"/>
              <w:spacing w:line="240" w:lineRule="exact"/>
              <w:jc w:val="right"/>
              <w:rPr>
                <w:sz w:val="20"/>
                <w:szCs w:val="20"/>
              </w:rPr>
            </w:pPr>
            <w:r>
              <w:rPr>
                <w:sz w:val="20"/>
                <w:szCs w:val="20"/>
              </w:rPr>
              <w:t>−</w:t>
            </w:r>
            <w:r w:rsidRPr="005A5125" w:rsidR="007025CA">
              <w:rPr>
                <w:sz w:val="20"/>
                <w:szCs w:val="20"/>
              </w:rPr>
              <w:t>1,1</w:t>
            </w:r>
          </w:p>
        </w:tc>
        <w:tc>
          <w:tcPr>
            <w:tcW w:w="0" w:type="auto"/>
            <w:shd w:val="clear" w:color="auto" w:fill="FFFFFF" w:themeFill="background1"/>
            <w:noWrap/>
            <w:vAlign w:val="bottom"/>
            <w:hideMark/>
          </w:tcPr>
          <w:p w:rsidRPr="005A5125" w:rsidR="007025CA" w:rsidP="005A5125" w:rsidRDefault="006D4B95" w14:paraId="427ED619" w14:textId="15685916">
            <w:pPr>
              <w:pStyle w:val="Normalutanindragellerluft"/>
              <w:spacing w:line="240" w:lineRule="exact"/>
              <w:jc w:val="right"/>
              <w:rPr>
                <w:sz w:val="20"/>
                <w:szCs w:val="20"/>
              </w:rPr>
            </w:pPr>
            <w:r>
              <w:rPr>
                <w:sz w:val="20"/>
                <w:szCs w:val="20"/>
              </w:rPr>
              <w:t>−</w:t>
            </w:r>
            <w:r w:rsidRPr="005A5125" w:rsidR="007025CA">
              <w:rPr>
                <w:sz w:val="20"/>
                <w:szCs w:val="20"/>
              </w:rPr>
              <w:t>1,6</w:t>
            </w:r>
          </w:p>
        </w:tc>
      </w:tr>
      <w:tr w:rsidRPr="005A5125" w:rsidR="007025CA" w:rsidTr="005A5125" w14:paraId="427ED621" w14:textId="77777777">
        <w:tc>
          <w:tcPr>
            <w:tcW w:w="0" w:type="auto"/>
            <w:shd w:val="clear" w:color="auto" w:fill="FFFFFF" w:themeFill="background1"/>
            <w:noWrap/>
            <w:vAlign w:val="bottom"/>
            <w:hideMark/>
          </w:tcPr>
          <w:p w:rsidRPr="005A5125" w:rsidR="007025CA" w:rsidP="005A5125" w:rsidRDefault="007025CA" w14:paraId="427ED61B" w14:textId="77777777">
            <w:pPr>
              <w:pStyle w:val="Normalutanindragellerluft"/>
              <w:spacing w:line="240" w:lineRule="exact"/>
              <w:rPr>
                <w:b/>
                <w:sz w:val="20"/>
                <w:szCs w:val="20"/>
              </w:rPr>
            </w:pPr>
            <w:r w:rsidRPr="005A5125">
              <w:rPr>
                <w:b/>
                <w:sz w:val="20"/>
                <w:szCs w:val="20"/>
              </w:rPr>
              <w:t> </w:t>
            </w:r>
          </w:p>
        </w:tc>
        <w:tc>
          <w:tcPr>
            <w:tcW w:w="0" w:type="auto"/>
            <w:shd w:val="clear" w:color="auto" w:fill="FFFFFF" w:themeFill="background1"/>
            <w:vAlign w:val="bottom"/>
            <w:hideMark/>
          </w:tcPr>
          <w:p w:rsidRPr="005A5125" w:rsidR="007025CA" w:rsidP="005A5125" w:rsidRDefault="007025CA" w14:paraId="427ED61C" w14:textId="77777777">
            <w:pPr>
              <w:pStyle w:val="Normalutanindragellerluft"/>
              <w:spacing w:line="240" w:lineRule="exact"/>
              <w:rPr>
                <w:b/>
                <w:sz w:val="20"/>
                <w:szCs w:val="20"/>
              </w:rPr>
            </w:pPr>
            <w:r w:rsidRPr="005A5125">
              <w:rPr>
                <w:b/>
                <w:sz w:val="20"/>
                <w:szCs w:val="20"/>
              </w:rPr>
              <w:t>Summa</w:t>
            </w:r>
          </w:p>
        </w:tc>
        <w:tc>
          <w:tcPr>
            <w:tcW w:w="0" w:type="auto"/>
            <w:shd w:val="clear" w:color="auto" w:fill="FFFFFF" w:themeFill="background1"/>
            <w:noWrap/>
            <w:vAlign w:val="bottom"/>
            <w:hideMark/>
          </w:tcPr>
          <w:p w:rsidRPr="005A5125" w:rsidR="007025CA" w:rsidP="005A5125" w:rsidRDefault="006D4B95" w14:paraId="427ED61D" w14:textId="18001550">
            <w:pPr>
              <w:pStyle w:val="Normalutanindragellerluft"/>
              <w:spacing w:line="240" w:lineRule="exact"/>
              <w:jc w:val="right"/>
              <w:rPr>
                <w:b/>
                <w:sz w:val="20"/>
                <w:szCs w:val="20"/>
              </w:rPr>
            </w:pPr>
            <w:r>
              <w:rPr>
                <w:b/>
                <w:sz w:val="20"/>
                <w:szCs w:val="20"/>
              </w:rPr>
              <w:t>−</w:t>
            </w:r>
            <w:r w:rsidRPr="005A5125" w:rsidR="007025CA">
              <w:rPr>
                <w:b/>
                <w:sz w:val="20"/>
                <w:szCs w:val="20"/>
              </w:rPr>
              <w:t>3 955</w:t>
            </w:r>
          </w:p>
        </w:tc>
        <w:tc>
          <w:tcPr>
            <w:tcW w:w="0" w:type="auto"/>
            <w:shd w:val="clear" w:color="auto" w:fill="FFFFFF" w:themeFill="background1"/>
            <w:noWrap/>
            <w:vAlign w:val="bottom"/>
            <w:hideMark/>
          </w:tcPr>
          <w:p w:rsidRPr="005A5125" w:rsidR="007025CA" w:rsidP="005A5125" w:rsidRDefault="006D4B95" w14:paraId="427ED61E" w14:textId="07945060">
            <w:pPr>
              <w:pStyle w:val="Normalutanindragellerluft"/>
              <w:spacing w:line="240" w:lineRule="exact"/>
              <w:jc w:val="right"/>
              <w:rPr>
                <w:b/>
                <w:sz w:val="20"/>
                <w:szCs w:val="20"/>
              </w:rPr>
            </w:pPr>
            <w:r>
              <w:rPr>
                <w:b/>
                <w:sz w:val="20"/>
                <w:szCs w:val="20"/>
              </w:rPr>
              <w:t>−</w:t>
            </w:r>
            <w:r w:rsidRPr="005A5125" w:rsidR="007025CA">
              <w:rPr>
                <w:b/>
                <w:sz w:val="20"/>
                <w:szCs w:val="20"/>
              </w:rPr>
              <w:t>4 139</w:t>
            </w:r>
          </w:p>
        </w:tc>
        <w:tc>
          <w:tcPr>
            <w:tcW w:w="0" w:type="auto"/>
            <w:shd w:val="clear" w:color="auto" w:fill="FFFFFF" w:themeFill="background1"/>
            <w:noWrap/>
            <w:vAlign w:val="bottom"/>
            <w:hideMark/>
          </w:tcPr>
          <w:p w:rsidRPr="005A5125" w:rsidR="007025CA" w:rsidP="005A5125" w:rsidRDefault="006D4B95" w14:paraId="427ED61F" w14:textId="60ED0C04">
            <w:pPr>
              <w:pStyle w:val="Normalutanindragellerluft"/>
              <w:spacing w:line="240" w:lineRule="exact"/>
              <w:jc w:val="right"/>
              <w:rPr>
                <w:b/>
                <w:sz w:val="20"/>
                <w:szCs w:val="20"/>
              </w:rPr>
            </w:pPr>
            <w:r>
              <w:rPr>
                <w:b/>
                <w:sz w:val="20"/>
                <w:szCs w:val="20"/>
              </w:rPr>
              <w:t>−</w:t>
            </w:r>
            <w:r w:rsidRPr="005A5125" w:rsidR="007025CA">
              <w:rPr>
                <w:b/>
                <w:sz w:val="20"/>
                <w:szCs w:val="20"/>
              </w:rPr>
              <w:t>4 193</w:t>
            </w:r>
          </w:p>
        </w:tc>
        <w:tc>
          <w:tcPr>
            <w:tcW w:w="0" w:type="auto"/>
            <w:shd w:val="clear" w:color="auto" w:fill="FFFFFF" w:themeFill="background1"/>
            <w:noWrap/>
            <w:vAlign w:val="bottom"/>
            <w:hideMark/>
          </w:tcPr>
          <w:p w:rsidRPr="005A5125" w:rsidR="007025CA" w:rsidP="005A5125" w:rsidRDefault="006D4B95" w14:paraId="427ED620" w14:textId="6E984559">
            <w:pPr>
              <w:pStyle w:val="Normalutanindragellerluft"/>
              <w:spacing w:line="240" w:lineRule="exact"/>
              <w:jc w:val="right"/>
              <w:rPr>
                <w:b/>
                <w:sz w:val="20"/>
                <w:szCs w:val="20"/>
              </w:rPr>
            </w:pPr>
            <w:r>
              <w:rPr>
                <w:b/>
                <w:sz w:val="20"/>
                <w:szCs w:val="20"/>
              </w:rPr>
              <w:t>−</w:t>
            </w:r>
            <w:r w:rsidRPr="005A5125" w:rsidR="007025CA">
              <w:rPr>
                <w:b/>
                <w:sz w:val="20"/>
                <w:szCs w:val="20"/>
              </w:rPr>
              <w:t>4 250</w:t>
            </w:r>
          </w:p>
        </w:tc>
      </w:tr>
    </w:tbl>
    <w:p w:rsidRPr="007025CA" w:rsidR="007025CA" w:rsidP="007025CA" w:rsidRDefault="007025CA" w14:paraId="427ED625" w14:textId="77777777">
      <w:pPr>
        <w:pStyle w:val="Rubrik3"/>
        <w:rPr>
          <w:lang w:eastAsia="sv-SE"/>
        </w:rPr>
      </w:pPr>
      <w:bookmarkStart w:name="_Toc485883441" w:id="356"/>
      <w:r w:rsidRPr="007025CA">
        <w:rPr>
          <w:lang w:eastAsia="sv-SE"/>
        </w:rPr>
        <w:t>Centerpartiets överväganden</w:t>
      </w:r>
      <w:bookmarkEnd w:id="356"/>
    </w:p>
    <w:p w:rsidR="00C14F20" w:rsidP="007025CA" w:rsidRDefault="007025CA" w14:paraId="60DB6F12" w14:textId="77777777">
      <w:pPr>
        <w:pStyle w:val="Normalutanindragellerluft"/>
      </w:pPr>
      <w:r w:rsidRPr="007025CA">
        <w:t xml:space="preserve">Anslag 1:1 </w:t>
      </w:r>
      <w:r w:rsidRPr="00607EBE">
        <w:rPr>
          <w:i/>
        </w:rPr>
        <w:t>Sjukpenning och rehabilitering m.m.</w:t>
      </w:r>
      <w:r w:rsidRPr="007025CA">
        <w:t xml:space="preserve"> föreslås minska med 400 miljoner kronor till följd av att en ny karensdag, i form av ett karensavdrag, införs efter dag 14 i sjukförsäkringen.</w:t>
      </w:r>
      <w:r w:rsidRPr="00607EBE">
        <w:rPr>
          <w:rStyle w:val="Fotnotsreferens"/>
        </w:rPr>
        <w:footnoteReference w:id="309"/>
      </w:r>
      <w:r w:rsidRPr="00607EBE">
        <w:rPr>
          <w:rStyle w:val="Fotnotsreferens"/>
        </w:rPr>
        <w:t xml:space="preserve"> </w:t>
      </w:r>
      <w:r w:rsidRPr="007025CA">
        <w:t>Av samma anledning beräknas anslaget minska med 400 miljoner kronor per år från och med 2018. Anslaget föreslås minska med 2 200 miljoner kronor år 2017 till följd av att den bortre tidsgränsen i sjukförsäkringen återinförs.</w:t>
      </w:r>
      <w:r w:rsidRPr="00607EBE">
        <w:rPr>
          <w:rStyle w:val="Fotnotsreferens"/>
        </w:rPr>
        <w:footnoteReference w:id="310"/>
      </w:r>
      <w:r w:rsidRPr="00607EBE">
        <w:rPr>
          <w:rStyle w:val="Fotnotsreferens"/>
        </w:rPr>
        <w:t xml:space="preserve"> </w:t>
      </w:r>
      <w:r w:rsidRPr="007025CA">
        <w:t>Denna typ av tidsgräns har visat sig viktig för att på allvar stävja ökningen av sjuktalen. Av samma anledning beräknas anslaget minska med 2 200 miljoner kronor per år från och med 2018. Anslaget föreslås därutöver minska med 600 miljoner kronor år 2017 som en konsekvens av den reformering av arbetslöshetsförsäkringen som beskrivs närmare i kapitel 7.6.</w:t>
      </w:r>
      <w:r w:rsidRPr="00607EBE">
        <w:rPr>
          <w:rStyle w:val="Fotnotsreferens"/>
        </w:rPr>
        <w:footnoteReference w:id="311"/>
      </w:r>
      <w:r w:rsidRPr="00607EBE">
        <w:rPr>
          <w:rStyle w:val="Fotnotsreferens"/>
        </w:rPr>
        <w:t xml:space="preserve"> </w:t>
      </w:r>
      <w:r w:rsidRPr="007025CA">
        <w:t>Av samma anledning beräknas anslaget minska med 600 miljoner kronor per år från och med 2018.</w:t>
      </w:r>
    </w:p>
    <w:p w:rsidRPr="005C2EB6" w:rsidR="00C14F20" w:rsidP="005C2EB6" w:rsidRDefault="007025CA" w14:paraId="1FD71A9B" w14:textId="6310A901">
      <w:r w:rsidRPr="005C2EB6">
        <w:t xml:space="preserve">Anslag 1:2 </w:t>
      </w:r>
      <w:r w:rsidRPr="005C2EB6">
        <w:rPr>
          <w:i/>
        </w:rPr>
        <w:t>Aktivitets</w:t>
      </w:r>
      <w:r w:rsidR="00B93F17">
        <w:rPr>
          <w:i/>
        </w:rPr>
        <w:t>-</w:t>
      </w:r>
      <w:r w:rsidRPr="005C2EB6">
        <w:rPr>
          <w:i/>
        </w:rPr>
        <w:t xml:space="preserve"> och sjukersättningar m.m.</w:t>
      </w:r>
      <w:r w:rsidRPr="005C2EB6">
        <w:t xml:space="preserve"> föreslås minska med 200 miljoner kronor år 2017 till följd av att den inkomstrelaterade sjukersättningen sänks till nivån som gällde innan ersättningen höjdes i samband med vårändringsbudgeten för 2015.</w:t>
      </w:r>
      <w:r w:rsidRPr="005C2EB6">
        <w:rPr>
          <w:rStyle w:val="Fotnotsreferens"/>
        </w:rPr>
        <w:footnoteReference w:id="312"/>
      </w:r>
      <w:r w:rsidRPr="005C2EB6">
        <w:t xml:space="preserve"> Av samma anledning beräknas anslaget minska med 200 miljoner kronor per år från och med 2018. Anslaget föreslås därutöver minska med 336 miljoner kronor 2017 till följd av att de föreslagna höjningarna av bostadstillägget och garantinivåerna i sjuk</w:t>
      </w:r>
      <w:r w:rsidR="00B93F17">
        <w:t>-</w:t>
      </w:r>
      <w:r w:rsidRPr="005C2EB6">
        <w:t xml:space="preserve"> och aktivitetsersättningen avslås. Av samma anledning beräknas anslaget minska med 506 miljoner kronor per år från och med 2018.</w:t>
      </w:r>
    </w:p>
    <w:p w:rsidRPr="005C2EB6" w:rsidR="00C14F20" w:rsidP="005C2EB6" w:rsidRDefault="007025CA" w14:paraId="0449E7DB" w14:textId="77777777">
      <w:r w:rsidRPr="005C2EB6">
        <w:t xml:space="preserve">Anslag 2:1 </w:t>
      </w:r>
      <w:r w:rsidRPr="005C2EB6">
        <w:rPr>
          <w:i/>
        </w:rPr>
        <w:t>Försäkringskassan</w:t>
      </w:r>
      <w:r w:rsidRPr="005C2EB6">
        <w:t xml:space="preserve"> föreslås minska med 50 miljoner kronor år 2017 till följd av att Centerpartiet ökar kraven på en effektiv försäkringshandläggning. Av samma anledning beräknas anslaget minska med 50 miljoner kronor per år från och med 2018. Anslaget föreslås därtill minska med 131 miljoner kronor år 2017 till följd av att förslaget om att finansiera regeringens reformer på välfärdsområdet, förbättrad handläggning av assistansärenden och ökade kostnader till följd av migration avslås. En stor del av detta arbete blir redu</w:t>
      </w:r>
      <w:r w:rsidRPr="005C2EB6" w:rsidR="00607EBE">
        <w:t>n</w:t>
      </w:r>
      <w:r w:rsidRPr="005C2EB6">
        <w:t>dant givet Centerpartiets förslag om att a</w:t>
      </w:r>
      <w:r w:rsidRPr="005C2EB6" w:rsidR="00607EBE">
        <w:t>v</w:t>
      </w:r>
      <w:r w:rsidRPr="005C2EB6">
        <w:t>visa ett antal av regeringens föreslagna reformer. Övrigt arbete bör kunna finansieras inom ramen för de drygt 8 miljarder kronor som finns anvisat på anslaget. Av samma anledning beräknas anslaget minska med 95 miljoner kronor per år från och med 2018.</w:t>
      </w:r>
    </w:p>
    <w:p w:rsidRPr="005C2EB6" w:rsidR="00C14F20" w:rsidP="005C2EB6" w:rsidRDefault="007025CA" w14:paraId="4A68D75F" w14:textId="6FE17B6A">
      <w:r w:rsidRPr="005C2EB6">
        <w:t>Centerpartiet föreslår en begränsning av pris</w:t>
      </w:r>
      <w:r w:rsidR="00B93F17">
        <w:t>-</w:t>
      </w:r>
      <w:r w:rsidRPr="005C2EB6">
        <w:t xml:space="preserve"> och löneomräkningen med 30 procent. Inom detta utgiftsområde påverkas anslag 2:1 och 2:2.</w:t>
      </w:r>
    </w:p>
    <w:p w:rsidRPr="007025CA" w:rsidR="007025CA" w:rsidP="007025CA" w:rsidRDefault="007025CA" w14:paraId="427ED62F" w14:textId="172D92E3">
      <w:pPr>
        <w:pStyle w:val="Rubrik2"/>
        <w:rPr>
          <w:lang w:eastAsia="sv-SE"/>
        </w:rPr>
      </w:pPr>
      <w:bookmarkStart w:name="_Toc463334195" w:id="357"/>
      <w:bookmarkStart w:name="_Toc485883442" w:id="358"/>
      <w:r w:rsidRPr="007025CA">
        <w:rPr>
          <w:lang w:eastAsia="sv-SE"/>
        </w:rPr>
        <w:t>20.11 Utgiftsområde 11: Ekonomisk trygghet vid ålderdom</w:t>
      </w:r>
      <w:bookmarkEnd w:id="357"/>
      <w:bookmarkEnd w:id="358"/>
    </w:p>
    <w:p w:rsidR="00C14F20" w:rsidP="007025CA" w:rsidRDefault="007025CA" w14:paraId="357648F0" w14:textId="77777777">
      <w:pPr>
        <w:pStyle w:val="Normalutanindragellerluft"/>
        <w:rPr>
          <w:rFonts w:eastAsia="Times New Roman"/>
          <w:lang w:eastAsia="sv-SE"/>
        </w:rPr>
      </w:pPr>
      <w:r w:rsidRPr="007025CA">
        <w:rPr>
          <w:rFonts w:eastAsia="Times New Roman"/>
          <w:lang w:eastAsia="sv-SE"/>
        </w:rPr>
        <w:t>För Centerpartiet är det en självklarhet att det ska vara tryggt att bli äldre i Sverige. Såväl vård som trygghetssystem ska garantera en värdig livssituation för vår</w:t>
      </w:r>
      <w:r w:rsidR="00607EBE">
        <w:rPr>
          <w:rFonts w:eastAsia="Times New Roman"/>
          <w:lang w:eastAsia="sv-SE"/>
        </w:rPr>
        <w:t>a</w:t>
      </w:r>
      <w:r w:rsidRPr="007025CA">
        <w:rPr>
          <w:rFonts w:eastAsia="Times New Roman"/>
          <w:lang w:eastAsia="sv-SE"/>
        </w:rPr>
        <w:t xml:space="preserve"> äldre. </w:t>
      </w:r>
    </w:p>
    <w:p w:rsidRPr="005C2EB6" w:rsidR="00C14F20" w:rsidP="005C2EB6" w:rsidRDefault="007025CA" w14:paraId="3F52192A" w14:textId="77777777">
      <w:r w:rsidRPr="005C2EB6">
        <w:t>I takt med att vi blir allt friskare är det också naturligt att fler vill och kan arbeta längre upp i åldrarna.</w:t>
      </w:r>
      <w:r w:rsidRPr="005C2EB6">
        <w:rPr>
          <w:rStyle w:val="Fotnotsreferens"/>
        </w:rPr>
        <w:footnoteReference w:id="313"/>
      </w:r>
      <w:r w:rsidRPr="005C2EB6">
        <w:t xml:space="preserve"> Detta är en förutsättning för att på sikt kunna garantera rimliga pensionsnivåer.</w:t>
      </w:r>
      <w:r w:rsidRPr="005C2EB6">
        <w:rPr>
          <w:rStyle w:val="Fotnotsreferens"/>
        </w:rPr>
        <w:footnoteReference w:id="314"/>
      </w:r>
      <w:r w:rsidRPr="005C2EB6">
        <w:t xml:space="preserve"> Centerpartiet föreslår därför ett antal reformer, däribland ett förstärkt jobbskatteavdrag för äldre och ett borttagande av den särskilda löneskatten för äldre, ämnade att öka möjligheten för de som vill och kan att arbeta längre. Därtill föreslår Centerpartiet, som beskrivs i kapitel 20.25, att en äldreboendegaranti införs.</w:t>
      </w:r>
    </w:p>
    <w:p w:rsidR="00CE0B7B" w:rsidRDefault="00CE0B7B" w14:paraId="23604D3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cs="Arial" w:asciiTheme="majorHAnsi" w:hAnsiTheme="majorHAnsi"/>
          <w:b/>
          <w:bCs/>
          <w:sz w:val="25"/>
          <w:szCs w:val="26"/>
          <w:lang w:eastAsia="sv-SE"/>
          <w14:numSpacing w14:val="default"/>
        </w:rPr>
      </w:pPr>
      <w:r>
        <w:rPr>
          <w:lang w:eastAsia="sv-SE"/>
        </w:rPr>
        <w:br w:type="page"/>
      </w:r>
    </w:p>
    <w:p w:rsidRPr="007025CA" w:rsidR="007025CA" w:rsidP="007025CA" w:rsidRDefault="007025CA" w14:paraId="427ED636" w14:textId="11FFF4D5">
      <w:pPr>
        <w:pStyle w:val="Rubrik3"/>
        <w:rPr>
          <w:lang w:eastAsia="sv-SE"/>
        </w:rPr>
      </w:pPr>
      <w:bookmarkStart w:name="_Toc485883443" w:id="359"/>
      <w:r w:rsidRPr="007025CA">
        <w:rPr>
          <w:lang w:eastAsia="sv-SE"/>
        </w:rPr>
        <w:t>Förslag till anslagsfördelning</w:t>
      </w:r>
      <w:bookmarkEnd w:id="359"/>
    </w:p>
    <w:p w:rsidR="00CE0B7B" w:rsidP="00CE0B7B" w:rsidRDefault="007025CA" w14:paraId="4E42E3C9" w14:textId="42A322B7">
      <w:pPr>
        <w:pStyle w:val="Tabellrubrik"/>
        <w:spacing w:before="120" w:line="240" w:lineRule="atLeast"/>
        <w:rPr>
          <w:rFonts w:eastAsia="Times New Roman"/>
          <w:lang w:eastAsia="sv-SE"/>
        </w:rPr>
      </w:pPr>
      <w:r w:rsidRPr="007025CA">
        <w:rPr>
          <w:rFonts w:eastAsia="Times New Roman"/>
          <w:lang w:eastAsia="sv-SE"/>
        </w:rPr>
        <w:t xml:space="preserve">Tabell </w:t>
      </w:r>
      <w:r w:rsidRPr="007025CA">
        <w:rPr>
          <w:rFonts w:eastAsia="Times New Roman"/>
          <w:lang w:eastAsia="sv-SE"/>
        </w:rPr>
        <w:fldChar w:fldCharType="begin"/>
      </w:r>
      <w:r w:rsidRPr="007025CA">
        <w:rPr>
          <w:rFonts w:eastAsia="Times New Roman"/>
          <w:lang w:eastAsia="sv-SE"/>
        </w:rPr>
        <w:instrText xml:space="preserve"> SEQ Tabell \* ARABIC </w:instrText>
      </w:r>
      <w:r w:rsidRPr="007025CA">
        <w:rPr>
          <w:rFonts w:eastAsia="Times New Roman"/>
          <w:lang w:eastAsia="sv-SE"/>
        </w:rPr>
        <w:fldChar w:fldCharType="separate"/>
      </w:r>
      <w:r w:rsidR="00ED6432">
        <w:rPr>
          <w:rFonts w:eastAsia="Times New Roman"/>
          <w:noProof/>
          <w:lang w:eastAsia="sv-SE"/>
        </w:rPr>
        <w:t>44</w:t>
      </w:r>
      <w:r w:rsidRPr="007025CA">
        <w:rPr>
          <w:rFonts w:eastAsia="Times New Roman"/>
          <w:lang w:eastAsia="sv-SE"/>
        </w:rPr>
        <w:fldChar w:fldCharType="end"/>
      </w:r>
      <w:r w:rsidRPr="007025CA">
        <w:rPr>
          <w:rFonts w:eastAsia="Times New Roman"/>
          <w:lang w:eastAsia="sv-SE"/>
        </w:rPr>
        <w:t xml:space="preserve"> Centerpartiets förslag till anslag för 2017 för utgiftsområde 11 uttryckt som differens gentemo</w:t>
      </w:r>
      <w:r w:rsidR="00CE0B7B">
        <w:rPr>
          <w:rFonts w:eastAsia="Times New Roman"/>
          <w:lang w:eastAsia="sv-SE"/>
        </w:rPr>
        <w:t>t regeringens förslag</w:t>
      </w:r>
    </w:p>
    <w:p w:rsidRPr="00CE0B7B" w:rsidR="007025CA" w:rsidP="00CE0B7B" w:rsidRDefault="00CE0B7B" w14:paraId="427ED637" w14:textId="5FCA4648">
      <w:pPr>
        <w:pStyle w:val="Tabellunderrubrik"/>
      </w:pPr>
      <w:r w:rsidRPr="00CE0B7B">
        <w:t>Tusental</w:t>
      </w:r>
      <w:r w:rsidRPr="00CE0B7B" w:rsidR="007025CA">
        <w:t xml:space="preserve">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405"/>
        <w:gridCol w:w="3090"/>
        <w:gridCol w:w="2037"/>
        <w:gridCol w:w="2973"/>
      </w:tblGrid>
      <w:tr w:rsidRPr="006C5E2A" w:rsidR="007025CA" w:rsidTr="006C5E2A" w14:paraId="427ED63C" w14:textId="77777777">
        <w:tc>
          <w:tcPr>
            <w:tcW w:w="0" w:type="auto"/>
            <w:tcBorders>
              <w:top w:val="single" w:color="auto" w:sz="4" w:space="0"/>
              <w:bottom w:val="single" w:color="auto" w:sz="4" w:space="0"/>
            </w:tcBorders>
            <w:shd w:val="clear" w:color="auto" w:fill="FFFFFF" w:themeFill="background1"/>
            <w:noWrap/>
            <w:vAlign w:val="bottom"/>
            <w:hideMark/>
          </w:tcPr>
          <w:p w:rsidRPr="006C5E2A" w:rsidR="007025CA" w:rsidP="006C5E2A" w:rsidRDefault="007025CA" w14:paraId="427ED638" w14:textId="77777777">
            <w:pPr>
              <w:pStyle w:val="Normalutanindragellerluft"/>
              <w:spacing w:line="240" w:lineRule="exact"/>
              <w:rPr>
                <w:b/>
                <w:sz w:val="20"/>
                <w:szCs w:val="20"/>
              </w:rPr>
            </w:pPr>
            <w:r w:rsidRPr="006C5E2A">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6C5E2A" w:rsidR="007025CA" w:rsidP="006C5E2A" w:rsidRDefault="007025CA" w14:paraId="427ED639" w14:textId="77777777">
            <w:pPr>
              <w:pStyle w:val="Normalutanindragellerluft"/>
              <w:spacing w:line="240" w:lineRule="exact"/>
              <w:rPr>
                <w:b/>
                <w:sz w:val="20"/>
                <w:szCs w:val="20"/>
              </w:rPr>
            </w:pPr>
            <w:r w:rsidRPr="006C5E2A">
              <w:rPr>
                <w:b/>
                <w:sz w:val="20"/>
                <w:szCs w:val="20"/>
              </w:rPr>
              <w:t> </w:t>
            </w:r>
          </w:p>
        </w:tc>
        <w:tc>
          <w:tcPr>
            <w:tcW w:w="0" w:type="auto"/>
            <w:tcBorders>
              <w:top w:val="single" w:color="auto" w:sz="4" w:space="0"/>
              <w:bottom w:val="single" w:color="auto" w:sz="4" w:space="0"/>
            </w:tcBorders>
            <w:shd w:val="clear" w:color="auto" w:fill="FFFFFF" w:themeFill="background1"/>
            <w:vAlign w:val="bottom"/>
            <w:hideMark/>
          </w:tcPr>
          <w:p w:rsidRPr="006C5E2A" w:rsidR="007025CA" w:rsidP="006C5E2A" w:rsidRDefault="007025CA" w14:paraId="427ED63A" w14:textId="77777777">
            <w:pPr>
              <w:pStyle w:val="Normalutanindragellerluft"/>
              <w:spacing w:line="240" w:lineRule="exact"/>
              <w:jc w:val="right"/>
              <w:rPr>
                <w:b/>
                <w:sz w:val="20"/>
                <w:szCs w:val="20"/>
              </w:rPr>
            </w:pPr>
            <w:r w:rsidRPr="006C5E2A">
              <w:rPr>
                <w:b/>
                <w:sz w:val="20"/>
                <w:szCs w:val="20"/>
              </w:rPr>
              <w:t>Regeringens förslag</w:t>
            </w:r>
          </w:p>
        </w:tc>
        <w:tc>
          <w:tcPr>
            <w:tcW w:w="0" w:type="auto"/>
            <w:tcBorders>
              <w:top w:val="single" w:color="auto" w:sz="4" w:space="0"/>
              <w:bottom w:val="single" w:color="auto" w:sz="4" w:space="0"/>
            </w:tcBorders>
            <w:shd w:val="clear" w:color="auto" w:fill="FFFFFF" w:themeFill="background1"/>
            <w:vAlign w:val="bottom"/>
            <w:hideMark/>
          </w:tcPr>
          <w:p w:rsidRPr="006C5E2A" w:rsidR="007025CA" w:rsidP="006C5E2A" w:rsidRDefault="007025CA" w14:paraId="427ED63B" w14:textId="77777777">
            <w:pPr>
              <w:pStyle w:val="Normalutanindragellerluft"/>
              <w:spacing w:line="240" w:lineRule="exact"/>
              <w:jc w:val="right"/>
              <w:rPr>
                <w:b/>
                <w:sz w:val="20"/>
                <w:szCs w:val="20"/>
              </w:rPr>
            </w:pPr>
            <w:r w:rsidRPr="006C5E2A">
              <w:rPr>
                <w:b/>
                <w:sz w:val="20"/>
                <w:szCs w:val="20"/>
              </w:rPr>
              <w:t>Avvikelse från regeringen (C)</w:t>
            </w:r>
          </w:p>
        </w:tc>
      </w:tr>
      <w:tr w:rsidRPr="006C5E2A" w:rsidR="007025CA" w:rsidTr="006C5E2A" w14:paraId="427ED641" w14:textId="77777777">
        <w:tc>
          <w:tcPr>
            <w:tcW w:w="0" w:type="auto"/>
            <w:tcBorders>
              <w:top w:val="single" w:color="auto" w:sz="4" w:space="0"/>
            </w:tcBorders>
            <w:shd w:val="clear" w:color="auto" w:fill="FFFFFF" w:themeFill="background1"/>
            <w:noWrap/>
            <w:vAlign w:val="bottom"/>
            <w:hideMark/>
          </w:tcPr>
          <w:p w:rsidRPr="006C5E2A" w:rsidR="007025CA" w:rsidP="006C5E2A" w:rsidRDefault="007025CA" w14:paraId="427ED63D" w14:textId="77777777">
            <w:pPr>
              <w:pStyle w:val="Normalutanindragellerluft"/>
              <w:spacing w:line="240" w:lineRule="exact"/>
              <w:rPr>
                <w:sz w:val="20"/>
                <w:szCs w:val="20"/>
              </w:rPr>
            </w:pPr>
            <w:r w:rsidRPr="006C5E2A">
              <w:rPr>
                <w:sz w:val="20"/>
                <w:szCs w:val="20"/>
              </w:rPr>
              <w:t>1:1</w:t>
            </w:r>
          </w:p>
        </w:tc>
        <w:tc>
          <w:tcPr>
            <w:tcW w:w="0" w:type="auto"/>
            <w:tcBorders>
              <w:top w:val="single" w:color="auto" w:sz="4" w:space="0"/>
            </w:tcBorders>
            <w:shd w:val="clear" w:color="auto" w:fill="FFFFFF" w:themeFill="background1"/>
            <w:vAlign w:val="bottom"/>
            <w:hideMark/>
          </w:tcPr>
          <w:p w:rsidRPr="006C5E2A" w:rsidR="007025CA" w:rsidP="006C5E2A" w:rsidRDefault="007025CA" w14:paraId="427ED63E" w14:textId="77777777">
            <w:pPr>
              <w:pStyle w:val="Normalutanindragellerluft"/>
              <w:spacing w:line="240" w:lineRule="exact"/>
              <w:rPr>
                <w:sz w:val="20"/>
                <w:szCs w:val="20"/>
              </w:rPr>
            </w:pPr>
            <w:r w:rsidRPr="006C5E2A">
              <w:rPr>
                <w:sz w:val="20"/>
                <w:szCs w:val="20"/>
              </w:rPr>
              <w:t>Garantipension till ålderspension</w:t>
            </w:r>
          </w:p>
        </w:tc>
        <w:tc>
          <w:tcPr>
            <w:tcW w:w="0" w:type="auto"/>
            <w:tcBorders>
              <w:top w:val="single" w:color="auto" w:sz="4" w:space="0"/>
            </w:tcBorders>
            <w:shd w:val="clear" w:color="auto" w:fill="FFFFFF" w:themeFill="background1"/>
            <w:noWrap/>
            <w:vAlign w:val="bottom"/>
            <w:hideMark/>
          </w:tcPr>
          <w:p w:rsidRPr="006C5E2A" w:rsidR="007025CA" w:rsidP="006C5E2A" w:rsidRDefault="007025CA" w14:paraId="427ED63F" w14:textId="77777777">
            <w:pPr>
              <w:pStyle w:val="Normalutanindragellerluft"/>
              <w:spacing w:line="240" w:lineRule="exact"/>
              <w:jc w:val="right"/>
              <w:rPr>
                <w:sz w:val="20"/>
                <w:szCs w:val="20"/>
              </w:rPr>
            </w:pPr>
            <w:r w:rsidRPr="006C5E2A">
              <w:rPr>
                <w:sz w:val="20"/>
                <w:szCs w:val="20"/>
              </w:rPr>
              <w:t>13 364 900</w:t>
            </w:r>
          </w:p>
        </w:tc>
        <w:tc>
          <w:tcPr>
            <w:tcW w:w="0" w:type="auto"/>
            <w:tcBorders>
              <w:top w:val="single" w:color="auto" w:sz="4" w:space="0"/>
            </w:tcBorders>
            <w:shd w:val="clear" w:color="auto" w:fill="FFFFFF" w:themeFill="background1"/>
            <w:noWrap/>
            <w:vAlign w:val="bottom"/>
            <w:hideMark/>
          </w:tcPr>
          <w:p w:rsidRPr="006C5E2A" w:rsidR="007025CA" w:rsidP="006C5E2A" w:rsidRDefault="006D4B95" w14:paraId="427ED640" w14:textId="12041038">
            <w:pPr>
              <w:pStyle w:val="Normalutanindragellerluft"/>
              <w:spacing w:line="240" w:lineRule="exact"/>
              <w:jc w:val="right"/>
              <w:rPr>
                <w:sz w:val="20"/>
                <w:szCs w:val="20"/>
              </w:rPr>
            </w:pPr>
            <w:r>
              <w:rPr>
                <w:sz w:val="20"/>
                <w:szCs w:val="20"/>
              </w:rPr>
              <w:t>−</w:t>
            </w:r>
            <w:r w:rsidRPr="006C5E2A" w:rsidR="007025CA">
              <w:rPr>
                <w:sz w:val="20"/>
                <w:szCs w:val="20"/>
              </w:rPr>
              <w:t>600 000</w:t>
            </w:r>
          </w:p>
        </w:tc>
      </w:tr>
      <w:tr w:rsidRPr="006C5E2A" w:rsidR="007025CA" w:rsidTr="006C5E2A" w14:paraId="427ED646" w14:textId="77777777">
        <w:tc>
          <w:tcPr>
            <w:tcW w:w="0" w:type="auto"/>
            <w:shd w:val="clear" w:color="auto" w:fill="FFFFFF" w:themeFill="background1"/>
            <w:noWrap/>
            <w:vAlign w:val="bottom"/>
            <w:hideMark/>
          </w:tcPr>
          <w:p w:rsidRPr="006C5E2A" w:rsidR="007025CA" w:rsidP="006C5E2A" w:rsidRDefault="007025CA" w14:paraId="427ED642" w14:textId="77777777">
            <w:pPr>
              <w:pStyle w:val="Normalutanindragellerluft"/>
              <w:spacing w:line="240" w:lineRule="exact"/>
              <w:rPr>
                <w:sz w:val="20"/>
                <w:szCs w:val="20"/>
              </w:rPr>
            </w:pPr>
            <w:r w:rsidRPr="006C5E2A">
              <w:rPr>
                <w:sz w:val="20"/>
                <w:szCs w:val="20"/>
              </w:rPr>
              <w:t>1:2</w:t>
            </w:r>
          </w:p>
        </w:tc>
        <w:tc>
          <w:tcPr>
            <w:tcW w:w="0" w:type="auto"/>
            <w:shd w:val="clear" w:color="auto" w:fill="FFFFFF" w:themeFill="background1"/>
            <w:vAlign w:val="bottom"/>
            <w:hideMark/>
          </w:tcPr>
          <w:p w:rsidRPr="006C5E2A" w:rsidR="007025CA" w:rsidP="006C5E2A" w:rsidRDefault="007025CA" w14:paraId="427ED643" w14:textId="77777777">
            <w:pPr>
              <w:pStyle w:val="Normalutanindragellerluft"/>
              <w:spacing w:line="240" w:lineRule="exact"/>
              <w:rPr>
                <w:sz w:val="20"/>
                <w:szCs w:val="20"/>
              </w:rPr>
            </w:pPr>
            <w:r w:rsidRPr="006C5E2A">
              <w:rPr>
                <w:sz w:val="20"/>
                <w:szCs w:val="20"/>
              </w:rPr>
              <w:t>Efterlevandepensioner till vuxna</w:t>
            </w:r>
          </w:p>
        </w:tc>
        <w:tc>
          <w:tcPr>
            <w:tcW w:w="0" w:type="auto"/>
            <w:shd w:val="clear" w:color="auto" w:fill="FFFFFF" w:themeFill="background1"/>
            <w:noWrap/>
            <w:vAlign w:val="bottom"/>
            <w:hideMark/>
          </w:tcPr>
          <w:p w:rsidRPr="006C5E2A" w:rsidR="007025CA" w:rsidP="006C5E2A" w:rsidRDefault="007025CA" w14:paraId="427ED644" w14:textId="77777777">
            <w:pPr>
              <w:pStyle w:val="Normalutanindragellerluft"/>
              <w:spacing w:line="240" w:lineRule="exact"/>
              <w:jc w:val="right"/>
              <w:rPr>
                <w:sz w:val="20"/>
                <w:szCs w:val="20"/>
              </w:rPr>
            </w:pPr>
            <w:r w:rsidRPr="006C5E2A">
              <w:rPr>
                <w:sz w:val="20"/>
                <w:szCs w:val="20"/>
              </w:rPr>
              <w:t>11 545 300</w:t>
            </w:r>
          </w:p>
        </w:tc>
        <w:tc>
          <w:tcPr>
            <w:tcW w:w="0" w:type="auto"/>
            <w:shd w:val="clear" w:color="auto" w:fill="FFFFFF" w:themeFill="background1"/>
            <w:noWrap/>
            <w:vAlign w:val="bottom"/>
            <w:hideMark/>
          </w:tcPr>
          <w:p w:rsidRPr="006C5E2A" w:rsidR="007025CA" w:rsidP="006C5E2A" w:rsidRDefault="007025CA" w14:paraId="427ED645" w14:textId="77777777">
            <w:pPr>
              <w:pStyle w:val="Normalutanindragellerluft"/>
              <w:spacing w:line="240" w:lineRule="exact"/>
              <w:jc w:val="right"/>
              <w:rPr>
                <w:sz w:val="20"/>
                <w:szCs w:val="20"/>
              </w:rPr>
            </w:pPr>
            <w:r w:rsidRPr="006C5E2A">
              <w:rPr>
                <w:sz w:val="20"/>
                <w:szCs w:val="20"/>
              </w:rPr>
              <w:t> </w:t>
            </w:r>
          </w:p>
        </w:tc>
      </w:tr>
      <w:tr w:rsidRPr="006C5E2A" w:rsidR="007025CA" w:rsidTr="006C5E2A" w14:paraId="427ED64B" w14:textId="77777777">
        <w:tc>
          <w:tcPr>
            <w:tcW w:w="0" w:type="auto"/>
            <w:shd w:val="clear" w:color="auto" w:fill="FFFFFF" w:themeFill="background1"/>
            <w:noWrap/>
            <w:vAlign w:val="bottom"/>
            <w:hideMark/>
          </w:tcPr>
          <w:p w:rsidRPr="006C5E2A" w:rsidR="007025CA" w:rsidP="006C5E2A" w:rsidRDefault="007025CA" w14:paraId="427ED647" w14:textId="77777777">
            <w:pPr>
              <w:pStyle w:val="Normalutanindragellerluft"/>
              <w:spacing w:line="240" w:lineRule="exact"/>
              <w:rPr>
                <w:sz w:val="20"/>
                <w:szCs w:val="20"/>
              </w:rPr>
            </w:pPr>
            <w:r w:rsidRPr="006C5E2A">
              <w:rPr>
                <w:sz w:val="20"/>
                <w:szCs w:val="20"/>
              </w:rPr>
              <w:t>1:3</w:t>
            </w:r>
          </w:p>
        </w:tc>
        <w:tc>
          <w:tcPr>
            <w:tcW w:w="0" w:type="auto"/>
            <w:shd w:val="clear" w:color="auto" w:fill="FFFFFF" w:themeFill="background1"/>
            <w:vAlign w:val="bottom"/>
            <w:hideMark/>
          </w:tcPr>
          <w:p w:rsidRPr="006C5E2A" w:rsidR="007025CA" w:rsidP="006C5E2A" w:rsidRDefault="007025CA" w14:paraId="427ED648" w14:textId="77777777">
            <w:pPr>
              <w:pStyle w:val="Normalutanindragellerluft"/>
              <w:spacing w:line="240" w:lineRule="exact"/>
              <w:rPr>
                <w:sz w:val="20"/>
                <w:szCs w:val="20"/>
              </w:rPr>
            </w:pPr>
            <w:r w:rsidRPr="006C5E2A">
              <w:rPr>
                <w:sz w:val="20"/>
                <w:szCs w:val="20"/>
              </w:rPr>
              <w:t>Bostadstillägg till pensionärer</w:t>
            </w:r>
          </w:p>
        </w:tc>
        <w:tc>
          <w:tcPr>
            <w:tcW w:w="0" w:type="auto"/>
            <w:shd w:val="clear" w:color="auto" w:fill="FFFFFF" w:themeFill="background1"/>
            <w:noWrap/>
            <w:vAlign w:val="bottom"/>
            <w:hideMark/>
          </w:tcPr>
          <w:p w:rsidRPr="006C5E2A" w:rsidR="007025CA" w:rsidP="006C5E2A" w:rsidRDefault="007025CA" w14:paraId="427ED649" w14:textId="77777777">
            <w:pPr>
              <w:pStyle w:val="Normalutanindragellerluft"/>
              <w:spacing w:line="240" w:lineRule="exact"/>
              <w:jc w:val="right"/>
              <w:rPr>
                <w:sz w:val="20"/>
                <w:szCs w:val="20"/>
              </w:rPr>
            </w:pPr>
            <w:r w:rsidRPr="006C5E2A">
              <w:rPr>
                <w:sz w:val="20"/>
                <w:szCs w:val="20"/>
              </w:rPr>
              <w:t>8 377 200</w:t>
            </w:r>
          </w:p>
        </w:tc>
        <w:tc>
          <w:tcPr>
            <w:tcW w:w="0" w:type="auto"/>
            <w:shd w:val="clear" w:color="auto" w:fill="FFFFFF" w:themeFill="background1"/>
            <w:noWrap/>
            <w:vAlign w:val="bottom"/>
            <w:hideMark/>
          </w:tcPr>
          <w:p w:rsidRPr="006C5E2A" w:rsidR="007025CA" w:rsidP="006C5E2A" w:rsidRDefault="006D4B95" w14:paraId="427ED64A" w14:textId="3A6CE47B">
            <w:pPr>
              <w:pStyle w:val="Normalutanindragellerluft"/>
              <w:spacing w:line="240" w:lineRule="exact"/>
              <w:jc w:val="right"/>
              <w:rPr>
                <w:sz w:val="20"/>
                <w:szCs w:val="20"/>
              </w:rPr>
            </w:pPr>
            <w:r>
              <w:rPr>
                <w:sz w:val="20"/>
                <w:szCs w:val="20"/>
              </w:rPr>
              <w:t>−</w:t>
            </w:r>
            <w:r w:rsidRPr="006C5E2A" w:rsidR="007025CA">
              <w:rPr>
                <w:sz w:val="20"/>
                <w:szCs w:val="20"/>
              </w:rPr>
              <w:t>2 000</w:t>
            </w:r>
          </w:p>
        </w:tc>
      </w:tr>
      <w:tr w:rsidRPr="006C5E2A" w:rsidR="007025CA" w:rsidTr="006C5E2A" w14:paraId="427ED650" w14:textId="77777777">
        <w:tc>
          <w:tcPr>
            <w:tcW w:w="0" w:type="auto"/>
            <w:shd w:val="clear" w:color="auto" w:fill="FFFFFF" w:themeFill="background1"/>
            <w:noWrap/>
            <w:vAlign w:val="bottom"/>
            <w:hideMark/>
          </w:tcPr>
          <w:p w:rsidRPr="006C5E2A" w:rsidR="007025CA" w:rsidP="006C5E2A" w:rsidRDefault="007025CA" w14:paraId="427ED64C" w14:textId="77777777">
            <w:pPr>
              <w:pStyle w:val="Normalutanindragellerluft"/>
              <w:spacing w:line="240" w:lineRule="exact"/>
              <w:rPr>
                <w:sz w:val="20"/>
                <w:szCs w:val="20"/>
              </w:rPr>
            </w:pPr>
            <w:r w:rsidRPr="006C5E2A">
              <w:rPr>
                <w:sz w:val="20"/>
                <w:szCs w:val="20"/>
              </w:rPr>
              <w:t>1:4</w:t>
            </w:r>
          </w:p>
        </w:tc>
        <w:tc>
          <w:tcPr>
            <w:tcW w:w="0" w:type="auto"/>
            <w:shd w:val="clear" w:color="auto" w:fill="FFFFFF" w:themeFill="background1"/>
            <w:vAlign w:val="bottom"/>
            <w:hideMark/>
          </w:tcPr>
          <w:p w:rsidRPr="006C5E2A" w:rsidR="007025CA" w:rsidP="006C5E2A" w:rsidRDefault="007025CA" w14:paraId="427ED64D" w14:textId="77777777">
            <w:pPr>
              <w:pStyle w:val="Normalutanindragellerluft"/>
              <w:spacing w:line="240" w:lineRule="exact"/>
              <w:rPr>
                <w:sz w:val="20"/>
                <w:szCs w:val="20"/>
              </w:rPr>
            </w:pPr>
            <w:r w:rsidRPr="006C5E2A">
              <w:rPr>
                <w:sz w:val="20"/>
                <w:szCs w:val="20"/>
              </w:rPr>
              <w:t>Äldreförsörjningsstöd</w:t>
            </w:r>
          </w:p>
        </w:tc>
        <w:tc>
          <w:tcPr>
            <w:tcW w:w="0" w:type="auto"/>
            <w:shd w:val="clear" w:color="auto" w:fill="FFFFFF" w:themeFill="background1"/>
            <w:noWrap/>
            <w:vAlign w:val="bottom"/>
            <w:hideMark/>
          </w:tcPr>
          <w:p w:rsidRPr="006C5E2A" w:rsidR="007025CA" w:rsidP="006C5E2A" w:rsidRDefault="007025CA" w14:paraId="427ED64E" w14:textId="77777777">
            <w:pPr>
              <w:pStyle w:val="Normalutanindragellerluft"/>
              <w:spacing w:line="240" w:lineRule="exact"/>
              <w:jc w:val="right"/>
              <w:rPr>
                <w:sz w:val="20"/>
                <w:szCs w:val="20"/>
              </w:rPr>
            </w:pPr>
            <w:r w:rsidRPr="006C5E2A">
              <w:rPr>
                <w:sz w:val="20"/>
                <w:szCs w:val="20"/>
              </w:rPr>
              <w:t>953 500</w:t>
            </w:r>
          </w:p>
        </w:tc>
        <w:tc>
          <w:tcPr>
            <w:tcW w:w="0" w:type="auto"/>
            <w:shd w:val="clear" w:color="auto" w:fill="FFFFFF" w:themeFill="background1"/>
            <w:noWrap/>
            <w:vAlign w:val="bottom"/>
            <w:hideMark/>
          </w:tcPr>
          <w:p w:rsidRPr="006C5E2A" w:rsidR="007025CA" w:rsidP="006C5E2A" w:rsidRDefault="007025CA" w14:paraId="427ED64F" w14:textId="77777777">
            <w:pPr>
              <w:pStyle w:val="Normalutanindragellerluft"/>
              <w:spacing w:line="240" w:lineRule="exact"/>
              <w:jc w:val="right"/>
              <w:rPr>
                <w:sz w:val="20"/>
                <w:szCs w:val="20"/>
              </w:rPr>
            </w:pPr>
            <w:r w:rsidRPr="006C5E2A">
              <w:rPr>
                <w:sz w:val="20"/>
                <w:szCs w:val="20"/>
              </w:rPr>
              <w:t>185 000</w:t>
            </w:r>
          </w:p>
        </w:tc>
      </w:tr>
      <w:tr w:rsidRPr="006C5E2A" w:rsidR="007025CA" w:rsidTr="006C5E2A" w14:paraId="427ED655" w14:textId="77777777">
        <w:tc>
          <w:tcPr>
            <w:tcW w:w="0" w:type="auto"/>
            <w:shd w:val="clear" w:color="auto" w:fill="FFFFFF" w:themeFill="background1"/>
            <w:noWrap/>
            <w:vAlign w:val="bottom"/>
            <w:hideMark/>
          </w:tcPr>
          <w:p w:rsidRPr="006C5E2A" w:rsidR="007025CA" w:rsidP="006C5E2A" w:rsidRDefault="007025CA" w14:paraId="427ED651" w14:textId="77777777">
            <w:pPr>
              <w:pStyle w:val="Normalutanindragellerluft"/>
              <w:spacing w:line="240" w:lineRule="exact"/>
              <w:rPr>
                <w:sz w:val="20"/>
                <w:szCs w:val="20"/>
              </w:rPr>
            </w:pPr>
            <w:r w:rsidRPr="006C5E2A">
              <w:rPr>
                <w:sz w:val="20"/>
                <w:szCs w:val="20"/>
              </w:rPr>
              <w:t>2:1</w:t>
            </w:r>
          </w:p>
        </w:tc>
        <w:tc>
          <w:tcPr>
            <w:tcW w:w="0" w:type="auto"/>
            <w:shd w:val="clear" w:color="auto" w:fill="FFFFFF" w:themeFill="background1"/>
            <w:vAlign w:val="bottom"/>
            <w:hideMark/>
          </w:tcPr>
          <w:p w:rsidRPr="006C5E2A" w:rsidR="007025CA" w:rsidP="006C5E2A" w:rsidRDefault="007025CA" w14:paraId="427ED652" w14:textId="77777777">
            <w:pPr>
              <w:pStyle w:val="Normalutanindragellerluft"/>
              <w:spacing w:line="240" w:lineRule="exact"/>
              <w:rPr>
                <w:sz w:val="20"/>
                <w:szCs w:val="20"/>
              </w:rPr>
            </w:pPr>
            <w:r w:rsidRPr="006C5E2A">
              <w:rPr>
                <w:sz w:val="20"/>
                <w:szCs w:val="20"/>
              </w:rPr>
              <w:t>Pensionsmyndigheten</w:t>
            </w:r>
          </w:p>
        </w:tc>
        <w:tc>
          <w:tcPr>
            <w:tcW w:w="0" w:type="auto"/>
            <w:shd w:val="clear" w:color="auto" w:fill="FFFFFF" w:themeFill="background1"/>
            <w:noWrap/>
            <w:vAlign w:val="bottom"/>
            <w:hideMark/>
          </w:tcPr>
          <w:p w:rsidRPr="006C5E2A" w:rsidR="007025CA" w:rsidP="006C5E2A" w:rsidRDefault="007025CA" w14:paraId="427ED653" w14:textId="77777777">
            <w:pPr>
              <w:pStyle w:val="Normalutanindragellerluft"/>
              <w:spacing w:line="240" w:lineRule="exact"/>
              <w:jc w:val="right"/>
              <w:rPr>
                <w:sz w:val="20"/>
                <w:szCs w:val="20"/>
              </w:rPr>
            </w:pPr>
            <w:r w:rsidRPr="006C5E2A">
              <w:rPr>
                <w:sz w:val="20"/>
                <w:szCs w:val="20"/>
              </w:rPr>
              <w:t>533 551</w:t>
            </w:r>
          </w:p>
        </w:tc>
        <w:tc>
          <w:tcPr>
            <w:tcW w:w="0" w:type="auto"/>
            <w:shd w:val="clear" w:color="auto" w:fill="FFFFFF" w:themeFill="background1"/>
            <w:noWrap/>
            <w:vAlign w:val="bottom"/>
            <w:hideMark/>
          </w:tcPr>
          <w:p w:rsidRPr="006C5E2A" w:rsidR="007025CA" w:rsidP="006C5E2A" w:rsidRDefault="006D4B95" w14:paraId="427ED654" w14:textId="3BE02866">
            <w:pPr>
              <w:pStyle w:val="Normalutanindragellerluft"/>
              <w:spacing w:line="240" w:lineRule="exact"/>
              <w:jc w:val="right"/>
              <w:rPr>
                <w:sz w:val="20"/>
                <w:szCs w:val="20"/>
              </w:rPr>
            </w:pPr>
            <w:r>
              <w:rPr>
                <w:sz w:val="20"/>
                <w:szCs w:val="20"/>
              </w:rPr>
              <w:t>−</w:t>
            </w:r>
            <w:r w:rsidRPr="006C5E2A" w:rsidR="007025CA">
              <w:rPr>
                <w:sz w:val="20"/>
                <w:szCs w:val="20"/>
              </w:rPr>
              <w:t>1 642</w:t>
            </w:r>
          </w:p>
        </w:tc>
      </w:tr>
      <w:tr w:rsidRPr="006C5E2A" w:rsidR="007025CA" w:rsidTr="006C5E2A" w14:paraId="427ED65A" w14:textId="77777777">
        <w:tc>
          <w:tcPr>
            <w:tcW w:w="0" w:type="auto"/>
            <w:shd w:val="clear" w:color="auto" w:fill="FFFFFF" w:themeFill="background1"/>
            <w:noWrap/>
            <w:vAlign w:val="bottom"/>
            <w:hideMark/>
          </w:tcPr>
          <w:p w:rsidRPr="006C5E2A" w:rsidR="007025CA" w:rsidP="006C5E2A" w:rsidRDefault="007025CA" w14:paraId="427ED656" w14:textId="77777777">
            <w:pPr>
              <w:pStyle w:val="Normalutanindragellerluft"/>
              <w:spacing w:line="240" w:lineRule="exact"/>
              <w:rPr>
                <w:b/>
                <w:sz w:val="20"/>
                <w:szCs w:val="20"/>
              </w:rPr>
            </w:pPr>
            <w:r w:rsidRPr="006C5E2A">
              <w:rPr>
                <w:b/>
                <w:sz w:val="20"/>
                <w:szCs w:val="20"/>
              </w:rPr>
              <w:t> </w:t>
            </w:r>
          </w:p>
        </w:tc>
        <w:tc>
          <w:tcPr>
            <w:tcW w:w="0" w:type="auto"/>
            <w:shd w:val="clear" w:color="auto" w:fill="FFFFFF" w:themeFill="background1"/>
            <w:vAlign w:val="bottom"/>
            <w:hideMark/>
          </w:tcPr>
          <w:p w:rsidRPr="006C5E2A" w:rsidR="007025CA" w:rsidP="006C5E2A" w:rsidRDefault="007025CA" w14:paraId="427ED657" w14:textId="77777777">
            <w:pPr>
              <w:pStyle w:val="Normalutanindragellerluft"/>
              <w:spacing w:line="240" w:lineRule="exact"/>
              <w:rPr>
                <w:b/>
                <w:sz w:val="20"/>
                <w:szCs w:val="20"/>
              </w:rPr>
            </w:pPr>
            <w:r w:rsidRPr="006C5E2A">
              <w:rPr>
                <w:b/>
                <w:sz w:val="20"/>
                <w:szCs w:val="20"/>
              </w:rPr>
              <w:t>Summa</w:t>
            </w:r>
          </w:p>
        </w:tc>
        <w:tc>
          <w:tcPr>
            <w:tcW w:w="0" w:type="auto"/>
            <w:shd w:val="clear" w:color="auto" w:fill="FFFFFF" w:themeFill="background1"/>
            <w:noWrap/>
            <w:vAlign w:val="bottom"/>
            <w:hideMark/>
          </w:tcPr>
          <w:p w:rsidRPr="006C5E2A" w:rsidR="007025CA" w:rsidP="006C5E2A" w:rsidRDefault="007025CA" w14:paraId="427ED658" w14:textId="77777777">
            <w:pPr>
              <w:pStyle w:val="Normalutanindragellerluft"/>
              <w:spacing w:line="240" w:lineRule="exact"/>
              <w:jc w:val="right"/>
              <w:rPr>
                <w:b/>
                <w:sz w:val="20"/>
                <w:szCs w:val="20"/>
              </w:rPr>
            </w:pPr>
            <w:r w:rsidRPr="006C5E2A">
              <w:rPr>
                <w:b/>
                <w:sz w:val="20"/>
                <w:szCs w:val="20"/>
              </w:rPr>
              <w:t>34 774 451</w:t>
            </w:r>
          </w:p>
        </w:tc>
        <w:tc>
          <w:tcPr>
            <w:tcW w:w="0" w:type="auto"/>
            <w:shd w:val="clear" w:color="auto" w:fill="FFFFFF" w:themeFill="background1"/>
            <w:noWrap/>
            <w:vAlign w:val="bottom"/>
            <w:hideMark/>
          </w:tcPr>
          <w:p w:rsidRPr="006C5E2A" w:rsidR="007025CA" w:rsidP="006C5E2A" w:rsidRDefault="006D4B95" w14:paraId="427ED659" w14:textId="52343123">
            <w:pPr>
              <w:pStyle w:val="Normalutanindragellerluft"/>
              <w:spacing w:line="240" w:lineRule="exact"/>
              <w:jc w:val="right"/>
              <w:rPr>
                <w:b/>
                <w:sz w:val="20"/>
                <w:szCs w:val="20"/>
              </w:rPr>
            </w:pPr>
            <w:r>
              <w:rPr>
                <w:b/>
                <w:sz w:val="20"/>
                <w:szCs w:val="20"/>
              </w:rPr>
              <w:t>−</w:t>
            </w:r>
            <w:r w:rsidRPr="006C5E2A" w:rsidR="007025CA">
              <w:rPr>
                <w:b/>
                <w:sz w:val="20"/>
                <w:szCs w:val="20"/>
              </w:rPr>
              <w:t>418 642</w:t>
            </w:r>
          </w:p>
        </w:tc>
      </w:tr>
    </w:tbl>
    <w:p w:rsidRPr="00CE0B7B" w:rsidR="00CE0B7B" w:rsidP="00CE0B7B" w:rsidRDefault="007025CA" w14:paraId="3D7C95F7" w14:textId="397511AF">
      <w:pPr>
        <w:pStyle w:val="Tabellrubrik"/>
        <w:spacing w:before="240" w:line="240" w:lineRule="atLeast"/>
      </w:pPr>
      <w:r w:rsidRPr="00CE0B7B">
        <w:t xml:space="preserve">Tabell </w:t>
      </w:r>
      <w:r w:rsidRPr="00CE0B7B">
        <w:fldChar w:fldCharType="begin"/>
      </w:r>
      <w:r w:rsidRPr="00CE0B7B">
        <w:instrText xml:space="preserve"> SEQ Tabell \* ARABIC </w:instrText>
      </w:r>
      <w:r w:rsidRPr="00CE0B7B">
        <w:fldChar w:fldCharType="separate"/>
      </w:r>
      <w:r w:rsidR="00ED6432">
        <w:rPr>
          <w:noProof/>
        </w:rPr>
        <w:t>45</w:t>
      </w:r>
      <w:r w:rsidRPr="00CE0B7B">
        <w:fldChar w:fldCharType="end"/>
      </w:r>
      <w:r w:rsidRPr="00CE0B7B">
        <w:t xml:space="preserve"> Centerpartiets förslag till anslag för 2017 till 2020 för utgiftsområde 11 uttryckt som differens</w:t>
      </w:r>
      <w:r w:rsidRPr="00CE0B7B" w:rsidR="00CE0B7B">
        <w:t xml:space="preserve"> gentemot regeringens förslag </w:t>
      </w:r>
    </w:p>
    <w:p w:rsidRPr="00CE0B7B" w:rsidR="007025CA" w:rsidP="00CE0B7B" w:rsidRDefault="00CE0B7B" w14:paraId="427ED65C" w14:textId="31BD1287">
      <w:pPr>
        <w:pStyle w:val="Tabellunderrubrik"/>
      </w:pPr>
      <w:r w:rsidRPr="00CE0B7B">
        <w:t>M</w:t>
      </w:r>
      <w:r w:rsidRPr="00CE0B7B" w:rsidR="007025CA">
        <w:t>iljoner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514"/>
        <w:gridCol w:w="3927"/>
        <w:gridCol w:w="1016"/>
        <w:gridCol w:w="1016"/>
        <w:gridCol w:w="1016"/>
        <w:gridCol w:w="1016"/>
      </w:tblGrid>
      <w:tr w:rsidRPr="0091153B" w:rsidR="007025CA" w:rsidTr="0091153B" w14:paraId="427ED663" w14:textId="77777777">
        <w:tc>
          <w:tcPr>
            <w:tcW w:w="0" w:type="auto"/>
            <w:tcBorders>
              <w:top w:val="single" w:color="auto" w:sz="4" w:space="0"/>
              <w:bottom w:val="single" w:color="auto" w:sz="4" w:space="0"/>
            </w:tcBorders>
            <w:shd w:val="clear" w:color="auto" w:fill="FFFFFF" w:themeFill="background1"/>
            <w:noWrap/>
            <w:vAlign w:val="bottom"/>
            <w:hideMark/>
          </w:tcPr>
          <w:p w:rsidRPr="0091153B" w:rsidR="007025CA" w:rsidP="0091153B" w:rsidRDefault="007025CA" w14:paraId="427ED65D" w14:textId="77777777">
            <w:pPr>
              <w:pStyle w:val="Normalutanindragellerluft"/>
              <w:spacing w:line="240" w:lineRule="exact"/>
              <w:rPr>
                <w:b/>
                <w:sz w:val="20"/>
                <w:szCs w:val="20"/>
              </w:rPr>
            </w:pPr>
            <w:r w:rsidRPr="0091153B">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91153B" w:rsidR="007025CA" w:rsidP="0091153B" w:rsidRDefault="007025CA" w14:paraId="427ED65E" w14:textId="77777777">
            <w:pPr>
              <w:pStyle w:val="Normalutanindragellerluft"/>
              <w:spacing w:line="240" w:lineRule="exact"/>
              <w:rPr>
                <w:b/>
                <w:sz w:val="20"/>
                <w:szCs w:val="20"/>
              </w:rPr>
            </w:pPr>
            <w:r w:rsidRPr="0091153B">
              <w:rPr>
                <w:b/>
                <w:sz w:val="20"/>
                <w:szCs w:val="20"/>
              </w:rPr>
              <w:t> </w:t>
            </w:r>
          </w:p>
        </w:tc>
        <w:tc>
          <w:tcPr>
            <w:tcW w:w="0" w:type="auto"/>
            <w:tcBorders>
              <w:top w:val="single" w:color="auto" w:sz="4" w:space="0"/>
              <w:bottom w:val="single" w:color="auto" w:sz="4" w:space="0"/>
            </w:tcBorders>
            <w:shd w:val="clear" w:color="auto" w:fill="FFFFFF" w:themeFill="background1"/>
            <w:vAlign w:val="bottom"/>
            <w:hideMark/>
          </w:tcPr>
          <w:p w:rsidRPr="0091153B" w:rsidR="007025CA" w:rsidP="0091153B" w:rsidRDefault="007025CA" w14:paraId="427ED65F" w14:textId="77777777">
            <w:pPr>
              <w:pStyle w:val="Normalutanindragellerluft"/>
              <w:spacing w:line="240" w:lineRule="exact"/>
              <w:jc w:val="right"/>
              <w:rPr>
                <w:b/>
                <w:sz w:val="20"/>
                <w:szCs w:val="20"/>
              </w:rPr>
            </w:pPr>
            <w:r w:rsidRPr="0091153B">
              <w:rPr>
                <w:b/>
                <w:sz w:val="20"/>
                <w:szCs w:val="20"/>
              </w:rPr>
              <w:t>2017</w:t>
            </w:r>
          </w:p>
        </w:tc>
        <w:tc>
          <w:tcPr>
            <w:tcW w:w="0" w:type="auto"/>
            <w:tcBorders>
              <w:top w:val="single" w:color="auto" w:sz="4" w:space="0"/>
              <w:bottom w:val="single" w:color="auto" w:sz="4" w:space="0"/>
            </w:tcBorders>
            <w:shd w:val="clear" w:color="auto" w:fill="FFFFFF" w:themeFill="background1"/>
            <w:vAlign w:val="bottom"/>
            <w:hideMark/>
          </w:tcPr>
          <w:p w:rsidRPr="0091153B" w:rsidR="007025CA" w:rsidP="0091153B" w:rsidRDefault="007025CA" w14:paraId="427ED660" w14:textId="77777777">
            <w:pPr>
              <w:pStyle w:val="Normalutanindragellerluft"/>
              <w:spacing w:line="240" w:lineRule="exact"/>
              <w:jc w:val="right"/>
              <w:rPr>
                <w:b/>
                <w:sz w:val="20"/>
                <w:szCs w:val="20"/>
              </w:rPr>
            </w:pPr>
            <w:r w:rsidRPr="0091153B">
              <w:rPr>
                <w:b/>
                <w:sz w:val="20"/>
                <w:szCs w:val="20"/>
              </w:rPr>
              <w:t>2018</w:t>
            </w:r>
          </w:p>
        </w:tc>
        <w:tc>
          <w:tcPr>
            <w:tcW w:w="0" w:type="auto"/>
            <w:tcBorders>
              <w:top w:val="single" w:color="auto" w:sz="4" w:space="0"/>
              <w:bottom w:val="single" w:color="auto" w:sz="4" w:space="0"/>
            </w:tcBorders>
            <w:shd w:val="clear" w:color="auto" w:fill="FFFFFF" w:themeFill="background1"/>
            <w:vAlign w:val="bottom"/>
            <w:hideMark/>
          </w:tcPr>
          <w:p w:rsidRPr="0091153B" w:rsidR="007025CA" w:rsidP="0091153B" w:rsidRDefault="007025CA" w14:paraId="427ED661" w14:textId="77777777">
            <w:pPr>
              <w:pStyle w:val="Normalutanindragellerluft"/>
              <w:spacing w:line="240" w:lineRule="exact"/>
              <w:jc w:val="right"/>
              <w:rPr>
                <w:b/>
                <w:sz w:val="20"/>
                <w:szCs w:val="20"/>
              </w:rPr>
            </w:pPr>
            <w:r w:rsidRPr="0091153B">
              <w:rPr>
                <w:b/>
                <w:sz w:val="20"/>
                <w:szCs w:val="20"/>
              </w:rPr>
              <w:t>2019</w:t>
            </w:r>
          </w:p>
        </w:tc>
        <w:tc>
          <w:tcPr>
            <w:tcW w:w="0" w:type="auto"/>
            <w:tcBorders>
              <w:top w:val="single" w:color="auto" w:sz="4" w:space="0"/>
              <w:bottom w:val="single" w:color="auto" w:sz="4" w:space="0"/>
            </w:tcBorders>
            <w:shd w:val="clear" w:color="auto" w:fill="FFFFFF" w:themeFill="background1"/>
            <w:vAlign w:val="bottom"/>
            <w:hideMark/>
          </w:tcPr>
          <w:p w:rsidRPr="0091153B" w:rsidR="007025CA" w:rsidP="0091153B" w:rsidRDefault="007025CA" w14:paraId="427ED662" w14:textId="77777777">
            <w:pPr>
              <w:pStyle w:val="Normalutanindragellerluft"/>
              <w:spacing w:line="240" w:lineRule="exact"/>
              <w:jc w:val="right"/>
              <w:rPr>
                <w:b/>
                <w:sz w:val="20"/>
                <w:szCs w:val="20"/>
              </w:rPr>
            </w:pPr>
            <w:r w:rsidRPr="0091153B">
              <w:rPr>
                <w:b/>
                <w:sz w:val="20"/>
                <w:szCs w:val="20"/>
              </w:rPr>
              <w:t>2020</w:t>
            </w:r>
          </w:p>
        </w:tc>
      </w:tr>
      <w:tr w:rsidRPr="0091153B" w:rsidR="007025CA" w:rsidTr="0091153B" w14:paraId="427ED66A" w14:textId="77777777">
        <w:tc>
          <w:tcPr>
            <w:tcW w:w="0" w:type="auto"/>
            <w:tcBorders>
              <w:top w:val="single" w:color="auto" w:sz="4" w:space="0"/>
            </w:tcBorders>
            <w:shd w:val="clear" w:color="auto" w:fill="FFFFFF" w:themeFill="background1"/>
            <w:noWrap/>
            <w:vAlign w:val="bottom"/>
            <w:hideMark/>
          </w:tcPr>
          <w:p w:rsidRPr="0091153B" w:rsidR="007025CA" w:rsidP="0091153B" w:rsidRDefault="007025CA" w14:paraId="427ED664" w14:textId="77777777">
            <w:pPr>
              <w:pStyle w:val="Normalutanindragellerluft"/>
              <w:spacing w:line="240" w:lineRule="exact"/>
              <w:rPr>
                <w:sz w:val="20"/>
                <w:szCs w:val="20"/>
              </w:rPr>
            </w:pPr>
            <w:r w:rsidRPr="0091153B">
              <w:rPr>
                <w:sz w:val="20"/>
                <w:szCs w:val="20"/>
              </w:rPr>
              <w:t>1:1</w:t>
            </w:r>
          </w:p>
        </w:tc>
        <w:tc>
          <w:tcPr>
            <w:tcW w:w="0" w:type="auto"/>
            <w:tcBorders>
              <w:top w:val="single" w:color="auto" w:sz="4" w:space="0"/>
            </w:tcBorders>
            <w:shd w:val="clear" w:color="auto" w:fill="FFFFFF" w:themeFill="background1"/>
            <w:vAlign w:val="bottom"/>
            <w:hideMark/>
          </w:tcPr>
          <w:p w:rsidRPr="0091153B" w:rsidR="007025CA" w:rsidP="0091153B" w:rsidRDefault="007025CA" w14:paraId="427ED665" w14:textId="77777777">
            <w:pPr>
              <w:pStyle w:val="Normalutanindragellerluft"/>
              <w:spacing w:line="240" w:lineRule="exact"/>
              <w:rPr>
                <w:sz w:val="20"/>
                <w:szCs w:val="20"/>
              </w:rPr>
            </w:pPr>
            <w:r w:rsidRPr="0091153B">
              <w:rPr>
                <w:sz w:val="20"/>
                <w:szCs w:val="20"/>
              </w:rPr>
              <w:t>Garantipension till ålderspension</w:t>
            </w:r>
          </w:p>
        </w:tc>
        <w:tc>
          <w:tcPr>
            <w:tcW w:w="0" w:type="auto"/>
            <w:tcBorders>
              <w:top w:val="single" w:color="auto" w:sz="4" w:space="0"/>
            </w:tcBorders>
            <w:shd w:val="clear" w:color="auto" w:fill="FFFFFF" w:themeFill="background1"/>
            <w:noWrap/>
            <w:vAlign w:val="bottom"/>
            <w:hideMark/>
          </w:tcPr>
          <w:p w:rsidRPr="0091153B" w:rsidR="007025CA" w:rsidP="0091153B" w:rsidRDefault="006D4B95" w14:paraId="427ED666" w14:textId="3A4DD057">
            <w:pPr>
              <w:pStyle w:val="Normalutanindragellerluft"/>
              <w:spacing w:line="240" w:lineRule="exact"/>
              <w:jc w:val="right"/>
              <w:rPr>
                <w:sz w:val="20"/>
                <w:szCs w:val="20"/>
              </w:rPr>
            </w:pPr>
            <w:r>
              <w:rPr>
                <w:sz w:val="20"/>
                <w:szCs w:val="20"/>
              </w:rPr>
              <w:t>−</w:t>
            </w:r>
            <w:r w:rsidRPr="0091153B" w:rsidR="007025CA">
              <w:rPr>
                <w:sz w:val="20"/>
                <w:szCs w:val="20"/>
              </w:rPr>
              <w:t>600,0</w:t>
            </w:r>
          </w:p>
        </w:tc>
        <w:tc>
          <w:tcPr>
            <w:tcW w:w="0" w:type="auto"/>
            <w:tcBorders>
              <w:top w:val="single" w:color="auto" w:sz="4" w:space="0"/>
            </w:tcBorders>
            <w:shd w:val="clear" w:color="auto" w:fill="FFFFFF" w:themeFill="background1"/>
            <w:noWrap/>
            <w:vAlign w:val="bottom"/>
            <w:hideMark/>
          </w:tcPr>
          <w:p w:rsidRPr="0091153B" w:rsidR="007025CA" w:rsidP="0091153B" w:rsidRDefault="006D4B95" w14:paraId="427ED667" w14:textId="4EBC2E34">
            <w:pPr>
              <w:pStyle w:val="Normalutanindragellerluft"/>
              <w:spacing w:line="240" w:lineRule="exact"/>
              <w:jc w:val="right"/>
              <w:rPr>
                <w:sz w:val="20"/>
                <w:szCs w:val="20"/>
              </w:rPr>
            </w:pPr>
            <w:r>
              <w:rPr>
                <w:sz w:val="20"/>
                <w:szCs w:val="20"/>
              </w:rPr>
              <w:t>−</w:t>
            </w:r>
            <w:r w:rsidRPr="0091153B" w:rsidR="007025CA">
              <w:rPr>
                <w:sz w:val="20"/>
                <w:szCs w:val="20"/>
              </w:rPr>
              <w:t>600,0</w:t>
            </w:r>
          </w:p>
        </w:tc>
        <w:tc>
          <w:tcPr>
            <w:tcW w:w="0" w:type="auto"/>
            <w:tcBorders>
              <w:top w:val="single" w:color="auto" w:sz="4" w:space="0"/>
            </w:tcBorders>
            <w:shd w:val="clear" w:color="auto" w:fill="FFFFFF" w:themeFill="background1"/>
            <w:noWrap/>
            <w:vAlign w:val="bottom"/>
            <w:hideMark/>
          </w:tcPr>
          <w:p w:rsidRPr="0091153B" w:rsidR="007025CA" w:rsidP="0091153B" w:rsidRDefault="006D4B95" w14:paraId="427ED668" w14:textId="640C6356">
            <w:pPr>
              <w:pStyle w:val="Normalutanindragellerluft"/>
              <w:spacing w:line="240" w:lineRule="exact"/>
              <w:jc w:val="right"/>
              <w:rPr>
                <w:sz w:val="20"/>
                <w:szCs w:val="20"/>
              </w:rPr>
            </w:pPr>
            <w:r>
              <w:rPr>
                <w:sz w:val="20"/>
                <w:szCs w:val="20"/>
              </w:rPr>
              <w:t>−</w:t>
            </w:r>
            <w:r w:rsidRPr="0091153B" w:rsidR="007025CA">
              <w:rPr>
                <w:sz w:val="20"/>
                <w:szCs w:val="20"/>
              </w:rPr>
              <w:t>600,0</w:t>
            </w:r>
          </w:p>
        </w:tc>
        <w:tc>
          <w:tcPr>
            <w:tcW w:w="0" w:type="auto"/>
            <w:tcBorders>
              <w:top w:val="single" w:color="auto" w:sz="4" w:space="0"/>
            </w:tcBorders>
            <w:shd w:val="clear" w:color="auto" w:fill="FFFFFF" w:themeFill="background1"/>
            <w:noWrap/>
            <w:vAlign w:val="bottom"/>
            <w:hideMark/>
          </w:tcPr>
          <w:p w:rsidRPr="0091153B" w:rsidR="007025CA" w:rsidP="0091153B" w:rsidRDefault="006D4B95" w14:paraId="427ED669" w14:textId="40ABD41E">
            <w:pPr>
              <w:pStyle w:val="Normalutanindragellerluft"/>
              <w:spacing w:line="240" w:lineRule="exact"/>
              <w:jc w:val="right"/>
              <w:rPr>
                <w:sz w:val="20"/>
                <w:szCs w:val="20"/>
              </w:rPr>
            </w:pPr>
            <w:r>
              <w:rPr>
                <w:sz w:val="20"/>
                <w:szCs w:val="20"/>
              </w:rPr>
              <w:t>−</w:t>
            </w:r>
            <w:r w:rsidRPr="0091153B" w:rsidR="007025CA">
              <w:rPr>
                <w:sz w:val="20"/>
                <w:szCs w:val="20"/>
              </w:rPr>
              <w:t>600,0</w:t>
            </w:r>
          </w:p>
        </w:tc>
      </w:tr>
      <w:tr w:rsidRPr="0091153B" w:rsidR="007025CA" w:rsidTr="0091153B" w14:paraId="427ED671" w14:textId="77777777">
        <w:tc>
          <w:tcPr>
            <w:tcW w:w="0" w:type="auto"/>
            <w:shd w:val="clear" w:color="auto" w:fill="FFFFFF" w:themeFill="background1"/>
            <w:noWrap/>
            <w:vAlign w:val="bottom"/>
            <w:hideMark/>
          </w:tcPr>
          <w:p w:rsidRPr="0091153B" w:rsidR="007025CA" w:rsidP="0091153B" w:rsidRDefault="007025CA" w14:paraId="427ED66B" w14:textId="77777777">
            <w:pPr>
              <w:pStyle w:val="Normalutanindragellerluft"/>
              <w:spacing w:line="240" w:lineRule="exact"/>
              <w:rPr>
                <w:sz w:val="20"/>
                <w:szCs w:val="20"/>
              </w:rPr>
            </w:pPr>
            <w:r w:rsidRPr="0091153B">
              <w:rPr>
                <w:sz w:val="20"/>
                <w:szCs w:val="20"/>
              </w:rPr>
              <w:t>1:2</w:t>
            </w:r>
          </w:p>
        </w:tc>
        <w:tc>
          <w:tcPr>
            <w:tcW w:w="0" w:type="auto"/>
            <w:shd w:val="clear" w:color="auto" w:fill="FFFFFF" w:themeFill="background1"/>
            <w:vAlign w:val="bottom"/>
            <w:hideMark/>
          </w:tcPr>
          <w:p w:rsidRPr="0091153B" w:rsidR="007025CA" w:rsidP="0091153B" w:rsidRDefault="007025CA" w14:paraId="427ED66C" w14:textId="77777777">
            <w:pPr>
              <w:pStyle w:val="Normalutanindragellerluft"/>
              <w:spacing w:line="240" w:lineRule="exact"/>
              <w:rPr>
                <w:sz w:val="20"/>
                <w:szCs w:val="20"/>
              </w:rPr>
            </w:pPr>
            <w:r w:rsidRPr="0091153B">
              <w:rPr>
                <w:sz w:val="20"/>
                <w:szCs w:val="20"/>
              </w:rPr>
              <w:t>Efterlevandepensioner till vuxna</w:t>
            </w:r>
          </w:p>
        </w:tc>
        <w:tc>
          <w:tcPr>
            <w:tcW w:w="0" w:type="auto"/>
            <w:shd w:val="clear" w:color="auto" w:fill="FFFFFF" w:themeFill="background1"/>
            <w:noWrap/>
            <w:vAlign w:val="bottom"/>
            <w:hideMark/>
          </w:tcPr>
          <w:p w:rsidRPr="0091153B" w:rsidR="007025CA" w:rsidP="0091153B" w:rsidRDefault="007025CA" w14:paraId="427ED66D" w14:textId="77777777">
            <w:pPr>
              <w:pStyle w:val="Normalutanindragellerluft"/>
              <w:spacing w:line="240" w:lineRule="exact"/>
              <w:jc w:val="right"/>
              <w:rPr>
                <w:sz w:val="20"/>
                <w:szCs w:val="20"/>
              </w:rPr>
            </w:pPr>
            <w:r w:rsidRPr="0091153B">
              <w:rPr>
                <w:sz w:val="20"/>
                <w:szCs w:val="20"/>
              </w:rPr>
              <w:t> </w:t>
            </w:r>
          </w:p>
        </w:tc>
        <w:tc>
          <w:tcPr>
            <w:tcW w:w="0" w:type="auto"/>
            <w:shd w:val="clear" w:color="auto" w:fill="FFFFFF" w:themeFill="background1"/>
            <w:noWrap/>
            <w:vAlign w:val="bottom"/>
            <w:hideMark/>
          </w:tcPr>
          <w:p w:rsidRPr="0091153B" w:rsidR="007025CA" w:rsidP="0091153B" w:rsidRDefault="007025CA" w14:paraId="427ED66E" w14:textId="77777777">
            <w:pPr>
              <w:pStyle w:val="Normalutanindragellerluft"/>
              <w:spacing w:line="240" w:lineRule="exact"/>
              <w:jc w:val="right"/>
              <w:rPr>
                <w:sz w:val="20"/>
                <w:szCs w:val="20"/>
              </w:rPr>
            </w:pPr>
            <w:r w:rsidRPr="0091153B">
              <w:rPr>
                <w:sz w:val="20"/>
                <w:szCs w:val="20"/>
              </w:rPr>
              <w:t> </w:t>
            </w:r>
          </w:p>
        </w:tc>
        <w:tc>
          <w:tcPr>
            <w:tcW w:w="0" w:type="auto"/>
            <w:shd w:val="clear" w:color="auto" w:fill="FFFFFF" w:themeFill="background1"/>
            <w:noWrap/>
            <w:vAlign w:val="bottom"/>
            <w:hideMark/>
          </w:tcPr>
          <w:p w:rsidRPr="0091153B" w:rsidR="007025CA" w:rsidP="0091153B" w:rsidRDefault="007025CA" w14:paraId="427ED66F" w14:textId="77777777">
            <w:pPr>
              <w:pStyle w:val="Normalutanindragellerluft"/>
              <w:spacing w:line="240" w:lineRule="exact"/>
              <w:jc w:val="right"/>
              <w:rPr>
                <w:sz w:val="20"/>
                <w:szCs w:val="20"/>
              </w:rPr>
            </w:pPr>
            <w:r w:rsidRPr="0091153B">
              <w:rPr>
                <w:sz w:val="20"/>
                <w:szCs w:val="20"/>
              </w:rPr>
              <w:t> </w:t>
            </w:r>
          </w:p>
        </w:tc>
        <w:tc>
          <w:tcPr>
            <w:tcW w:w="0" w:type="auto"/>
            <w:shd w:val="clear" w:color="auto" w:fill="FFFFFF" w:themeFill="background1"/>
            <w:noWrap/>
            <w:vAlign w:val="bottom"/>
            <w:hideMark/>
          </w:tcPr>
          <w:p w:rsidRPr="0091153B" w:rsidR="007025CA" w:rsidP="0091153B" w:rsidRDefault="007025CA" w14:paraId="427ED670" w14:textId="77777777">
            <w:pPr>
              <w:pStyle w:val="Normalutanindragellerluft"/>
              <w:spacing w:line="240" w:lineRule="exact"/>
              <w:jc w:val="right"/>
              <w:rPr>
                <w:sz w:val="20"/>
                <w:szCs w:val="20"/>
              </w:rPr>
            </w:pPr>
            <w:r w:rsidRPr="0091153B">
              <w:rPr>
                <w:sz w:val="20"/>
                <w:szCs w:val="20"/>
              </w:rPr>
              <w:t> </w:t>
            </w:r>
          </w:p>
        </w:tc>
      </w:tr>
      <w:tr w:rsidRPr="0091153B" w:rsidR="007025CA" w:rsidTr="0091153B" w14:paraId="427ED678" w14:textId="77777777">
        <w:tc>
          <w:tcPr>
            <w:tcW w:w="0" w:type="auto"/>
            <w:shd w:val="clear" w:color="auto" w:fill="FFFFFF" w:themeFill="background1"/>
            <w:noWrap/>
            <w:vAlign w:val="bottom"/>
            <w:hideMark/>
          </w:tcPr>
          <w:p w:rsidRPr="0091153B" w:rsidR="007025CA" w:rsidP="0091153B" w:rsidRDefault="007025CA" w14:paraId="427ED672" w14:textId="77777777">
            <w:pPr>
              <w:pStyle w:val="Normalutanindragellerluft"/>
              <w:spacing w:line="240" w:lineRule="exact"/>
              <w:rPr>
                <w:sz w:val="20"/>
                <w:szCs w:val="20"/>
              </w:rPr>
            </w:pPr>
            <w:r w:rsidRPr="0091153B">
              <w:rPr>
                <w:sz w:val="20"/>
                <w:szCs w:val="20"/>
              </w:rPr>
              <w:t>1:3</w:t>
            </w:r>
          </w:p>
        </w:tc>
        <w:tc>
          <w:tcPr>
            <w:tcW w:w="0" w:type="auto"/>
            <w:shd w:val="clear" w:color="auto" w:fill="FFFFFF" w:themeFill="background1"/>
            <w:vAlign w:val="bottom"/>
            <w:hideMark/>
          </w:tcPr>
          <w:p w:rsidRPr="0091153B" w:rsidR="007025CA" w:rsidP="0091153B" w:rsidRDefault="007025CA" w14:paraId="427ED673" w14:textId="77777777">
            <w:pPr>
              <w:pStyle w:val="Normalutanindragellerluft"/>
              <w:spacing w:line="240" w:lineRule="exact"/>
              <w:rPr>
                <w:sz w:val="20"/>
                <w:szCs w:val="20"/>
              </w:rPr>
            </w:pPr>
            <w:r w:rsidRPr="0091153B">
              <w:rPr>
                <w:sz w:val="20"/>
                <w:szCs w:val="20"/>
              </w:rPr>
              <w:t>Bostadstillägg till pensionärer</w:t>
            </w:r>
          </w:p>
        </w:tc>
        <w:tc>
          <w:tcPr>
            <w:tcW w:w="0" w:type="auto"/>
            <w:shd w:val="clear" w:color="auto" w:fill="FFFFFF" w:themeFill="background1"/>
            <w:noWrap/>
            <w:vAlign w:val="bottom"/>
            <w:hideMark/>
          </w:tcPr>
          <w:p w:rsidRPr="0091153B" w:rsidR="007025CA" w:rsidP="0091153B" w:rsidRDefault="006D4B95" w14:paraId="427ED674" w14:textId="1091CB56">
            <w:pPr>
              <w:pStyle w:val="Normalutanindragellerluft"/>
              <w:spacing w:line="240" w:lineRule="exact"/>
              <w:jc w:val="right"/>
              <w:rPr>
                <w:sz w:val="20"/>
                <w:szCs w:val="20"/>
              </w:rPr>
            </w:pPr>
            <w:r>
              <w:rPr>
                <w:sz w:val="20"/>
                <w:szCs w:val="20"/>
              </w:rPr>
              <w:t>−</w:t>
            </w:r>
            <w:r w:rsidRPr="0091153B" w:rsidR="007025CA">
              <w:rPr>
                <w:sz w:val="20"/>
                <w:szCs w:val="20"/>
              </w:rPr>
              <w:t>2,0</w:t>
            </w:r>
          </w:p>
        </w:tc>
        <w:tc>
          <w:tcPr>
            <w:tcW w:w="0" w:type="auto"/>
            <w:shd w:val="clear" w:color="auto" w:fill="FFFFFF" w:themeFill="background1"/>
            <w:noWrap/>
            <w:vAlign w:val="bottom"/>
            <w:hideMark/>
          </w:tcPr>
          <w:p w:rsidRPr="0091153B" w:rsidR="007025CA" w:rsidP="0091153B" w:rsidRDefault="006D4B95" w14:paraId="427ED675" w14:textId="0EF0C5D3">
            <w:pPr>
              <w:pStyle w:val="Normalutanindragellerluft"/>
              <w:spacing w:line="240" w:lineRule="exact"/>
              <w:jc w:val="right"/>
              <w:rPr>
                <w:sz w:val="20"/>
                <w:szCs w:val="20"/>
              </w:rPr>
            </w:pPr>
            <w:r>
              <w:rPr>
                <w:sz w:val="20"/>
                <w:szCs w:val="20"/>
              </w:rPr>
              <w:t>−</w:t>
            </w:r>
            <w:r w:rsidRPr="0091153B" w:rsidR="007025CA">
              <w:rPr>
                <w:sz w:val="20"/>
                <w:szCs w:val="20"/>
              </w:rPr>
              <w:t>2,0</w:t>
            </w:r>
          </w:p>
        </w:tc>
        <w:tc>
          <w:tcPr>
            <w:tcW w:w="0" w:type="auto"/>
            <w:shd w:val="clear" w:color="auto" w:fill="FFFFFF" w:themeFill="background1"/>
            <w:noWrap/>
            <w:vAlign w:val="bottom"/>
            <w:hideMark/>
          </w:tcPr>
          <w:p w:rsidRPr="0091153B" w:rsidR="007025CA" w:rsidP="0091153B" w:rsidRDefault="006D4B95" w14:paraId="427ED676" w14:textId="485EE950">
            <w:pPr>
              <w:pStyle w:val="Normalutanindragellerluft"/>
              <w:spacing w:line="240" w:lineRule="exact"/>
              <w:jc w:val="right"/>
              <w:rPr>
                <w:sz w:val="20"/>
                <w:szCs w:val="20"/>
              </w:rPr>
            </w:pPr>
            <w:r>
              <w:rPr>
                <w:sz w:val="20"/>
                <w:szCs w:val="20"/>
              </w:rPr>
              <w:t>−</w:t>
            </w:r>
            <w:r w:rsidRPr="0091153B" w:rsidR="007025CA">
              <w:rPr>
                <w:sz w:val="20"/>
                <w:szCs w:val="20"/>
              </w:rPr>
              <w:t>2,0</w:t>
            </w:r>
          </w:p>
        </w:tc>
        <w:tc>
          <w:tcPr>
            <w:tcW w:w="0" w:type="auto"/>
            <w:shd w:val="clear" w:color="auto" w:fill="FFFFFF" w:themeFill="background1"/>
            <w:noWrap/>
            <w:vAlign w:val="bottom"/>
            <w:hideMark/>
          </w:tcPr>
          <w:p w:rsidRPr="0091153B" w:rsidR="007025CA" w:rsidP="0091153B" w:rsidRDefault="006D4B95" w14:paraId="427ED677" w14:textId="1D336394">
            <w:pPr>
              <w:pStyle w:val="Normalutanindragellerluft"/>
              <w:spacing w:line="240" w:lineRule="exact"/>
              <w:jc w:val="right"/>
              <w:rPr>
                <w:sz w:val="20"/>
                <w:szCs w:val="20"/>
              </w:rPr>
            </w:pPr>
            <w:r>
              <w:rPr>
                <w:sz w:val="20"/>
                <w:szCs w:val="20"/>
              </w:rPr>
              <w:t>−</w:t>
            </w:r>
            <w:r w:rsidRPr="0091153B" w:rsidR="007025CA">
              <w:rPr>
                <w:sz w:val="20"/>
                <w:szCs w:val="20"/>
              </w:rPr>
              <w:t>2,0</w:t>
            </w:r>
          </w:p>
        </w:tc>
      </w:tr>
      <w:tr w:rsidRPr="0091153B" w:rsidR="007025CA" w:rsidTr="0091153B" w14:paraId="427ED67F" w14:textId="77777777">
        <w:tc>
          <w:tcPr>
            <w:tcW w:w="0" w:type="auto"/>
            <w:shd w:val="clear" w:color="auto" w:fill="FFFFFF" w:themeFill="background1"/>
            <w:noWrap/>
            <w:vAlign w:val="bottom"/>
            <w:hideMark/>
          </w:tcPr>
          <w:p w:rsidRPr="0091153B" w:rsidR="007025CA" w:rsidP="0091153B" w:rsidRDefault="007025CA" w14:paraId="427ED679" w14:textId="77777777">
            <w:pPr>
              <w:pStyle w:val="Normalutanindragellerluft"/>
              <w:spacing w:line="240" w:lineRule="exact"/>
              <w:rPr>
                <w:sz w:val="20"/>
                <w:szCs w:val="20"/>
              </w:rPr>
            </w:pPr>
            <w:r w:rsidRPr="0091153B">
              <w:rPr>
                <w:sz w:val="20"/>
                <w:szCs w:val="20"/>
              </w:rPr>
              <w:t>1:4</w:t>
            </w:r>
          </w:p>
        </w:tc>
        <w:tc>
          <w:tcPr>
            <w:tcW w:w="0" w:type="auto"/>
            <w:shd w:val="clear" w:color="auto" w:fill="FFFFFF" w:themeFill="background1"/>
            <w:vAlign w:val="bottom"/>
            <w:hideMark/>
          </w:tcPr>
          <w:p w:rsidRPr="0091153B" w:rsidR="007025CA" w:rsidP="0091153B" w:rsidRDefault="007025CA" w14:paraId="427ED67A" w14:textId="77777777">
            <w:pPr>
              <w:pStyle w:val="Normalutanindragellerluft"/>
              <w:spacing w:line="240" w:lineRule="exact"/>
              <w:rPr>
                <w:sz w:val="20"/>
                <w:szCs w:val="20"/>
              </w:rPr>
            </w:pPr>
            <w:r w:rsidRPr="0091153B">
              <w:rPr>
                <w:sz w:val="20"/>
                <w:szCs w:val="20"/>
              </w:rPr>
              <w:t>Äldreförsörjningsstöd</w:t>
            </w:r>
          </w:p>
        </w:tc>
        <w:tc>
          <w:tcPr>
            <w:tcW w:w="0" w:type="auto"/>
            <w:shd w:val="clear" w:color="auto" w:fill="FFFFFF" w:themeFill="background1"/>
            <w:noWrap/>
            <w:vAlign w:val="bottom"/>
            <w:hideMark/>
          </w:tcPr>
          <w:p w:rsidRPr="0091153B" w:rsidR="007025CA" w:rsidP="0091153B" w:rsidRDefault="007025CA" w14:paraId="427ED67B" w14:textId="77777777">
            <w:pPr>
              <w:pStyle w:val="Normalutanindragellerluft"/>
              <w:spacing w:line="240" w:lineRule="exact"/>
              <w:jc w:val="right"/>
              <w:rPr>
                <w:sz w:val="20"/>
                <w:szCs w:val="20"/>
              </w:rPr>
            </w:pPr>
            <w:r w:rsidRPr="0091153B">
              <w:rPr>
                <w:sz w:val="20"/>
                <w:szCs w:val="20"/>
              </w:rPr>
              <w:t>185,0</w:t>
            </w:r>
          </w:p>
        </w:tc>
        <w:tc>
          <w:tcPr>
            <w:tcW w:w="0" w:type="auto"/>
            <w:shd w:val="clear" w:color="auto" w:fill="FFFFFF" w:themeFill="background1"/>
            <w:noWrap/>
            <w:vAlign w:val="bottom"/>
            <w:hideMark/>
          </w:tcPr>
          <w:p w:rsidRPr="0091153B" w:rsidR="007025CA" w:rsidP="0091153B" w:rsidRDefault="007025CA" w14:paraId="427ED67C" w14:textId="77777777">
            <w:pPr>
              <w:pStyle w:val="Normalutanindragellerluft"/>
              <w:spacing w:line="240" w:lineRule="exact"/>
              <w:jc w:val="right"/>
              <w:rPr>
                <w:sz w:val="20"/>
                <w:szCs w:val="20"/>
              </w:rPr>
            </w:pPr>
            <w:r w:rsidRPr="0091153B">
              <w:rPr>
                <w:sz w:val="20"/>
                <w:szCs w:val="20"/>
              </w:rPr>
              <w:t>185,0</w:t>
            </w:r>
          </w:p>
        </w:tc>
        <w:tc>
          <w:tcPr>
            <w:tcW w:w="0" w:type="auto"/>
            <w:shd w:val="clear" w:color="auto" w:fill="FFFFFF" w:themeFill="background1"/>
            <w:noWrap/>
            <w:vAlign w:val="bottom"/>
            <w:hideMark/>
          </w:tcPr>
          <w:p w:rsidRPr="0091153B" w:rsidR="007025CA" w:rsidP="0091153B" w:rsidRDefault="007025CA" w14:paraId="427ED67D" w14:textId="77777777">
            <w:pPr>
              <w:pStyle w:val="Normalutanindragellerluft"/>
              <w:spacing w:line="240" w:lineRule="exact"/>
              <w:jc w:val="right"/>
              <w:rPr>
                <w:sz w:val="20"/>
                <w:szCs w:val="20"/>
              </w:rPr>
            </w:pPr>
            <w:r w:rsidRPr="0091153B">
              <w:rPr>
                <w:sz w:val="20"/>
                <w:szCs w:val="20"/>
              </w:rPr>
              <w:t>185,0</w:t>
            </w:r>
          </w:p>
        </w:tc>
        <w:tc>
          <w:tcPr>
            <w:tcW w:w="0" w:type="auto"/>
            <w:shd w:val="clear" w:color="auto" w:fill="FFFFFF" w:themeFill="background1"/>
            <w:noWrap/>
            <w:vAlign w:val="bottom"/>
            <w:hideMark/>
          </w:tcPr>
          <w:p w:rsidRPr="0091153B" w:rsidR="007025CA" w:rsidP="0091153B" w:rsidRDefault="007025CA" w14:paraId="427ED67E" w14:textId="77777777">
            <w:pPr>
              <w:pStyle w:val="Normalutanindragellerluft"/>
              <w:spacing w:line="240" w:lineRule="exact"/>
              <w:jc w:val="right"/>
              <w:rPr>
                <w:sz w:val="20"/>
                <w:szCs w:val="20"/>
              </w:rPr>
            </w:pPr>
            <w:r w:rsidRPr="0091153B">
              <w:rPr>
                <w:sz w:val="20"/>
                <w:szCs w:val="20"/>
              </w:rPr>
              <w:t>185,0</w:t>
            </w:r>
          </w:p>
        </w:tc>
      </w:tr>
      <w:tr w:rsidRPr="0091153B" w:rsidR="007025CA" w:rsidTr="0091153B" w14:paraId="427ED686" w14:textId="77777777">
        <w:tc>
          <w:tcPr>
            <w:tcW w:w="0" w:type="auto"/>
            <w:shd w:val="clear" w:color="auto" w:fill="FFFFFF" w:themeFill="background1"/>
            <w:noWrap/>
            <w:vAlign w:val="bottom"/>
            <w:hideMark/>
          </w:tcPr>
          <w:p w:rsidRPr="0091153B" w:rsidR="007025CA" w:rsidP="0091153B" w:rsidRDefault="007025CA" w14:paraId="427ED680" w14:textId="77777777">
            <w:pPr>
              <w:pStyle w:val="Normalutanindragellerluft"/>
              <w:spacing w:line="240" w:lineRule="exact"/>
              <w:rPr>
                <w:sz w:val="20"/>
                <w:szCs w:val="20"/>
              </w:rPr>
            </w:pPr>
            <w:r w:rsidRPr="0091153B">
              <w:rPr>
                <w:sz w:val="20"/>
                <w:szCs w:val="20"/>
              </w:rPr>
              <w:t>2:1</w:t>
            </w:r>
          </w:p>
        </w:tc>
        <w:tc>
          <w:tcPr>
            <w:tcW w:w="0" w:type="auto"/>
            <w:shd w:val="clear" w:color="auto" w:fill="FFFFFF" w:themeFill="background1"/>
            <w:vAlign w:val="bottom"/>
            <w:hideMark/>
          </w:tcPr>
          <w:p w:rsidRPr="0091153B" w:rsidR="007025CA" w:rsidP="0091153B" w:rsidRDefault="007025CA" w14:paraId="427ED681" w14:textId="77777777">
            <w:pPr>
              <w:pStyle w:val="Normalutanindragellerluft"/>
              <w:spacing w:line="240" w:lineRule="exact"/>
              <w:rPr>
                <w:sz w:val="20"/>
                <w:szCs w:val="20"/>
              </w:rPr>
            </w:pPr>
            <w:r w:rsidRPr="0091153B">
              <w:rPr>
                <w:sz w:val="20"/>
                <w:szCs w:val="20"/>
              </w:rPr>
              <w:t>Pensionsmyndigheten</w:t>
            </w:r>
          </w:p>
        </w:tc>
        <w:tc>
          <w:tcPr>
            <w:tcW w:w="0" w:type="auto"/>
            <w:shd w:val="clear" w:color="auto" w:fill="FFFFFF" w:themeFill="background1"/>
            <w:noWrap/>
            <w:vAlign w:val="bottom"/>
            <w:hideMark/>
          </w:tcPr>
          <w:p w:rsidRPr="0091153B" w:rsidR="007025CA" w:rsidP="0091153B" w:rsidRDefault="006D4B95" w14:paraId="427ED682" w14:textId="4EE3D00F">
            <w:pPr>
              <w:pStyle w:val="Normalutanindragellerluft"/>
              <w:spacing w:line="240" w:lineRule="exact"/>
              <w:jc w:val="right"/>
              <w:rPr>
                <w:sz w:val="20"/>
                <w:szCs w:val="20"/>
              </w:rPr>
            </w:pPr>
            <w:r>
              <w:rPr>
                <w:sz w:val="20"/>
                <w:szCs w:val="20"/>
              </w:rPr>
              <w:t>−</w:t>
            </w:r>
            <w:r w:rsidRPr="0091153B" w:rsidR="007025CA">
              <w:rPr>
                <w:sz w:val="20"/>
                <w:szCs w:val="20"/>
              </w:rPr>
              <w:t>1,6</w:t>
            </w:r>
          </w:p>
        </w:tc>
        <w:tc>
          <w:tcPr>
            <w:tcW w:w="0" w:type="auto"/>
            <w:shd w:val="clear" w:color="auto" w:fill="FFFFFF" w:themeFill="background1"/>
            <w:noWrap/>
            <w:vAlign w:val="bottom"/>
            <w:hideMark/>
          </w:tcPr>
          <w:p w:rsidRPr="0091153B" w:rsidR="007025CA" w:rsidP="0091153B" w:rsidRDefault="006D4B95" w14:paraId="427ED683" w14:textId="6A79A626">
            <w:pPr>
              <w:pStyle w:val="Normalutanindragellerluft"/>
              <w:spacing w:line="240" w:lineRule="exact"/>
              <w:jc w:val="right"/>
              <w:rPr>
                <w:sz w:val="20"/>
                <w:szCs w:val="20"/>
              </w:rPr>
            </w:pPr>
            <w:r>
              <w:rPr>
                <w:sz w:val="20"/>
                <w:szCs w:val="20"/>
              </w:rPr>
              <w:t>−</w:t>
            </w:r>
            <w:r w:rsidRPr="0091153B" w:rsidR="007025CA">
              <w:rPr>
                <w:sz w:val="20"/>
                <w:szCs w:val="20"/>
              </w:rPr>
              <w:t>4,3</w:t>
            </w:r>
          </w:p>
        </w:tc>
        <w:tc>
          <w:tcPr>
            <w:tcW w:w="0" w:type="auto"/>
            <w:shd w:val="clear" w:color="auto" w:fill="FFFFFF" w:themeFill="background1"/>
            <w:noWrap/>
            <w:vAlign w:val="bottom"/>
            <w:hideMark/>
          </w:tcPr>
          <w:p w:rsidRPr="0091153B" w:rsidR="007025CA" w:rsidP="0091153B" w:rsidRDefault="006D4B95" w14:paraId="427ED684" w14:textId="541D5D87">
            <w:pPr>
              <w:pStyle w:val="Normalutanindragellerluft"/>
              <w:spacing w:line="240" w:lineRule="exact"/>
              <w:jc w:val="right"/>
              <w:rPr>
                <w:sz w:val="20"/>
                <w:szCs w:val="20"/>
              </w:rPr>
            </w:pPr>
            <w:r>
              <w:rPr>
                <w:sz w:val="20"/>
                <w:szCs w:val="20"/>
              </w:rPr>
              <w:t>−</w:t>
            </w:r>
            <w:r w:rsidRPr="0091153B" w:rsidR="007025CA">
              <w:rPr>
                <w:sz w:val="20"/>
                <w:szCs w:val="20"/>
              </w:rPr>
              <w:t>7,5</w:t>
            </w:r>
          </w:p>
        </w:tc>
        <w:tc>
          <w:tcPr>
            <w:tcW w:w="0" w:type="auto"/>
            <w:shd w:val="clear" w:color="auto" w:fill="FFFFFF" w:themeFill="background1"/>
            <w:noWrap/>
            <w:vAlign w:val="bottom"/>
            <w:hideMark/>
          </w:tcPr>
          <w:p w:rsidRPr="0091153B" w:rsidR="007025CA" w:rsidP="0091153B" w:rsidRDefault="006D4B95" w14:paraId="427ED685" w14:textId="553C4B9F">
            <w:pPr>
              <w:pStyle w:val="Normalutanindragellerluft"/>
              <w:spacing w:line="240" w:lineRule="exact"/>
              <w:jc w:val="right"/>
              <w:rPr>
                <w:sz w:val="20"/>
                <w:szCs w:val="20"/>
              </w:rPr>
            </w:pPr>
            <w:r>
              <w:rPr>
                <w:sz w:val="20"/>
                <w:szCs w:val="20"/>
              </w:rPr>
              <w:t>−</w:t>
            </w:r>
            <w:r w:rsidRPr="0091153B" w:rsidR="007025CA">
              <w:rPr>
                <w:sz w:val="20"/>
                <w:szCs w:val="20"/>
              </w:rPr>
              <w:t>11,1</w:t>
            </w:r>
          </w:p>
        </w:tc>
      </w:tr>
      <w:tr w:rsidRPr="0091153B" w:rsidR="007025CA" w:rsidTr="0091153B" w14:paraId="427ED68D" w14:textId="77777777">
        <w:tc>
          <w:tcPr>
            <w:tcW w:w="0" w:type="auto"/>
            <w:shd w:val="clear" w:color="auto" w:fill="FFFFFF" w:themeFill="background1"/>
            <w:noWrap/>
            <w:vAlign w:val="bottom"/>
            <w:hideMark/>
          </w:tcPr>
          <w:p w:rsidRPr="0091153B" w:rsidR="007025CA" w:rsidP="0091153B" w:rsidRDefault="007025CA" w14:paraId="427ED687" w14:textId="77777777">
            <w:pPr>
              <w:pStyle w:val="Normalutanindragellerluft"/>
              <w:spacing w:line="240" w:lineRule="exact"/>
              <w:rPr>
                <w:b/>
                <w:sz w:val="20"/>
                <w:szCs w:val="20"/>
              </w:rPr>
            </w:pPr>
            <w:r w:rsidRPr="0091153B">
              <w:rPr>
                <w:b/>
                <w:sz w:val="20"/>
                <w:szCs w:val="20"/>
              </w:rPr>
              <w:t> </w:t>
            </w:r>
          </w:p>
        </w:tc>
        <w:tc>
          <w:tcPr>
            <w:tcW w:w="0" w:type="auto"/>
            <w:shd w:val="clear" w:color="auto" w:fill="FFFFFF" w:themeFill="background1"/>
            <w:vAlign w:val="bottom"/>
            <w:hideMark/>
          </w:tcPr>
          <w:p w:rsidRPr="0091153B" w:rsidR="007025CA" w:rsidP="0091153B" w:rsidRDefault="007025CA" w14:paraId="427ED688" w14:textId="77777777">
            <w:pPr>
              <w:pStyle w:val="Normalutanindragellerluft"/>
              <w:spacing w:line="240" w:lineRule="exact"/>
              <w:rPr>
                <w:b/>
                <w:sz w:val="20"/>
                <w:szCs w:val="20"/>
              </w:rPr>
            </w:pPr>
            <w:r w:rsidRPr="0091153B">
              <w:rPr>
                <w:b/>
                <w:sz w:val="20"/>
                <w:szCs w:val="20"/>
              </w:rPr>
              <w:t>Summa</w:t>
            </w:r>
          </w:p>
        </w:tc>
        <w:tc>
          <w:tcPr>
            <w:tcW w:w="0" w:type="auto"/>
            <w:shd w:val="clear" w:color="auto" w:fill="FFFFFF" w:themeFill="background1"/>
            <w:noWrap/>
            <w:vAlign w:val="bottom"/>
            <w:hideMark/>
          </w:tcPr>
          <w:p w:rsidRPr="0091153B" w:rsidR="007025CA" w:rsidP="0091153B" w:rsidRDefault="006D4B95" w14:paraId="427ED689" w14:textId="2AC63426">
            <w:pPr>
              <w:pStyle w:val="Normalutanindragellerluft"/>
              <w:spacing w:line="240" w:lineRule="exact"/>
              <w:jc w:val="right"/>
              <w:rPr>
                <w:b/>
                <w:sz w:val="20"/>
                <w:szCs w:val="20"/>
              </w:rPr>
            </w:pPr>
            <w:r>
              <w:rPr>
                <w:b/>
                <w:sz w:val="20"/>
                <w:szCs w:val="20"/>
              </w:rPr>
              <w:t>−</w:t>
            </w:r>
            <w:r w:rsidRPr="0091153B" w:rsidR="007025CA">
              <w:rPr>
                <w:b/>
                <w:sz w:val="20"/>
                <w:szCs w:val="20"/>
              </w:rPr>
              <w:t>419</w:t>
            </w:r>
          </w:p>
        </w:tc>
        <w:tc>
          <w:tcPr>
            <w:tcW w:w="0" w:type="auto"/>
            <w:shd w:val="clear" w:color="auto" w:fill="FFFFFF" w:themeFill="background1"/>
            <w:noWrap/>
            <w:vAlign w:val="bottom"/>
            <w:hideMark/>
          </w:tcPr>
          <w:p w:rsidRPr="0091153B" w:rsidR="007025CA" w:rsidP="0091153B" w:rsidRDefault="006D4B95" w14:paraId="427ED68A" w14:textId="1482FC6B">
            <w:pPr>
              <w:pStyle w:val="Normalutanindragellerluft"/>
              <w:spacing w:line="240" w:lineRule="exact"/>
              <w:jc w:val="right"/>
              <w:rPr>
                <w:b/>
                <w:sz w:val="20"/>
                <w:szCs w:val="20"/>
              </w:rPr>
            </w:pPr>
            <w:r>
              <w:rPr>
                <w:b/>
                <w:sz w:val="20"/>
                <w:szCs w:val="20"/>
              </w:rPr>
              <w:t>−</w:t>
            </w:r>
            <w:r w:rsidRPr="0091153B" w:rsidR="007025CA">
              <w:rPr>
                <w:b/>
                <w:sz w:val="20"/>
                <w:szCs w:val="20"/>
              </w:rPr>
              <w:t>421</w:t>
            </w:r>
          </w:p>
        </w:tc>
        <w:tc>
          <w:tcPr>
            <w:tcW w:w="0" w:type="auto"/>
            <w:shd w:val="clear" w:color="auto" w:fill="FFFFFF" w:themeFill="background1"/>
            <w:noWrap/>
            <w:vAlign w:val="bottom"/>
            <w:hideMark/>
          </w:tcPr>
          <w:p w:rsidRPr="0091153B" w:rsidR="007025CA" w:rsidP="0091153B" w:rsidRDefault="006D4B95" w14:paraId="427ED68B" w14:textId="46868989">
            <w:pPr>
              <w:pStyle w:val="Normalutanindragellerluft"/>
              <w:spacing w:line="240" w:lineRule="exact"/>
              <w:jc w:val="right"/>
              <w:rPr>
                <w:b/>
                <w:sz w:val="20"/>
                <w:szCs w:val="20"/>
              </w:rPr>
            </w:pPr>
            <w:r>
              <w:rPr>
                <w:b/>
                <w:sz w:val="20"/>
                <w:szCs w:val="20"/>
              </w:rPr>
              <w:t>−</w:t>
            </w:r>
            <w:r w:rsidRPr="0091153B" w:rsidR="007025CA">
              <w:rPr>
                <w:b/>
                <w:sz w:val="20"/>
                <w:szCs w:val="20"/>
              </w:rPr>
              <w:t>424</w:t>
            </w:r>
          </w:p>
        </w:tc>
        <w:tc>
          <w:tcPr>
            <w:tcW w:w="0" w:type="auto"/>
            <w:shd w:val="clear" w:color="auto" w:fill="FFFFFF" w:themeFill="background1"/>
            <w:noWrap/>
            <w:vAlign w:val="bottom"/>
            <w:hideMark/>
          </w:tcPr>
          <w:p w:rsidRPr="0091153B" w:rsidR="007025CA" w:rsidP="0091153B" w:rsidRDefault="006D4B95" w14:paraId="427ED68C" w14:textId="1F3D6F89">
            <w:pPr>
              <w:pStyle w:val="Normalutanindragellerluft"/>
              <w:spacing w:line="240" w:lineRule="exact"/>
              <w:jc w:val="right"/>
              <w:rPr>
                <w:b/>
                <w:sz w:val="20"/>
                <w:szCs w:val="20"/>
              </w:rPr>
            </w:pPr>
            <w:r>
              <w:rPr>
                <w:b/>
                <w:sz w:val="20"/>
                <w:szCs w:val="20"/>
              </w:rPr>
              <w:t>−</w:t>
            </w:r>
            <w:r w:rsidRPr="0091153B" w:rsidR="007025CA">
              <w:rPr>
                <w:b/>
                <w:sz w:val="20"/>
                <w:szCs w:val="20"/>
              </w:rPr>
              <w:t>428</w:t>
            </w:r>
          </w:p>
        </w:tc>
      </w:tr>
    </w:tbl>
    <w:p w:rsidRPr="007025CA" w:rsidR="007025CA" w:rsidP="007025CA" w:rsidRDefault="007025CA" w14:paraId="427ED690" w14:textId="77777777">
      <w:pPr>
        <w:pStyle w:val="Rubrik3"/>
        <w:rPr>
          <w:lang w:eastAsia="sv-SE"/>
        </w:rPr>
      </w:pPr>
      <w:bookmarkStart w:name="_Toc485883444" w:id="360"/>
      <w:r w:rsidRPr="007025CA">
        <w:rPr>
          <w:lang w:eastAsia="sv-SE"/>
        </w:rPr>
        <w:t>Centerpartiets överväganden</w:t>
      </w:r>
      <w:bookmarkEnd w:id="360"/>
    </w:p>
    <w:p w:rsidR="00C14F20" w:rsidP="007025CA" w:rsidRDefault="007025CA" w14:paraId="43062769" w14:textId="77777777">
      <w:pPr>
        <w:pStyle w:val="Normalutanindragellerluft"/>
      </w:pPr>
      <w:r w:rsidRPr="007025CA">
        <w:t xml:space="preserve">Anslag 1:1 </w:t>
      </w:r>
      <w:r w:rsidRPr="00607EBE">
        <w:rPr>
          <w:i/>
        </w:rPr>
        <w:t>Garantipension till ålderspension</w:t>
      </w:r>
      <w:r w:rsidRPr="007025CA">
        <w:t xml:space="preserve"> föreslås minska med 600 miljoner kronor årligen till följd av att undantaget för kravet på vistelsetid avseende garantipensionen för personer beviljade uppehållstillstånd som flykting, skyddsbehövande eller motsvarande äldre bestämmelser tas bort.</w:t>
      </w:r>
      <w:r w:rsidRPr="003759EB">
        <w:rPr>
          <w:vertAlign w:val="superscript"/>
        </w:rPr>
        <w:footnoteReference w:id="315"/>
      </w:r>
    </w:p>
    <w:p w:rsidRPr="00155493" w:rsidR="00C14F20" w:rsidP="00155493" w:rsidRDefault="007025CA" w14:paraId="757D9EC9" w14:textId="77777777">
      <w:r w:rsidRPr="00155493">
        <w:t xml:space="preserve">Anslag 1:3 </w:t>
      </w:r>
      <w:r w:rsidRPr="00155493">
        <w:rPr>
          <w:i/>
        </w:rPr>
        <w:t>Bostadstillägg till pensionärer</w:t>
      </w:r>
      <w:r w:rsidRPr="00155493">
        <w:t xml:space="preserve"> föreslås minska med 2 miljoner kronor år 2017 till följd av att regeringens reformer på området, som beslutades i samband med behandlingen av vårändringsbudgeten för 2015, föreslås dras tillbaka.</w:t>
      </w:r>
      <w:r w:rsidRPr="00155493">
        <w:rPr>
          <w:rStyle w:val="Fotnotsreferens"/>
        </w:rPr>
        <w:footnoteReference w:id="316"/>
      </w:r>
      <w:r w:rsidRPr="00155493">
        <w:t xml:space="preserve"> Av samma anledning beräknas anslaget minska med 2 miljoner kronor per år från och med 2018. </w:t>
      </w:r>
    </w:p>
    <w:p w:rsidRPr="00155493" w:rsidR="00C14F20" w:rsidP="00155493" w:rsidRDefault="007025CA" w14:paraId="3F44B198" w14:textId="77777777">
      <w:r w:rsidRPr="00155493">
        <w:t xml:space="preserve">Anslag 1:4 </w:t>
      </w:r>
      <w:r w:rsidRPr="00155493">
        <w:rPr>
          <w:i/>
        </w:rPr>
        <w:t>Äldreförsörjningsstöd</w:t>
      </w:r>
      <w:r w:rsidRPr="00155493">
        <w:t xml:space="preserve"> föreslås minska med 15 miljoner kronor år 2017 till följd av att regeringens justering av den skäliga levnadsnivån för äldreförsörjningsstöd, som beslutades i samband med behandlingen av vårändringsbudgeten för 2015, föreslås dras tillbaka.</w:t>
      </w:r>
      <w:r w:rsidRPr="00155493">
        <w:rPr>
          <w:rStyle w:val="Fotnotsreferens"/>
        </w:rPr>
        <w:footnoteReference w:id="317"/>
      </w:r>
      <w:r w:rsidRPr="00155493">
        <w:t xml:space="preserve"> Av samma anledning beräknas anslaget minska med 15 miljoner kronor pe</w:t>
      </w:r>
      <w:r w:rsidRPr="00155493" w:rsidR="003759EB">
        <w:t>r år från och med 2018. Anslaget</w:t>
      </w:r>
      <w:r w:rsidRPr="00155493">
        <w:t xml:space="preserve"> föreslår öka med 200 miljoner kronor årligen till följd av att undantaget för kravet på vistelsetid avseende garantipension för personer beviljade uppehållstillstånd som flykting, skyddsbehövande eller motsvarande äldre bestämmelser tas bort.</w:t>
      </w:r>
      <w:r w:rsidRPr="00155493">
        <w:rPr>
          <w:rStyle w:val="Fotnotsreferens"/>
        </w:rPr>
        <w:footnoteReference w:id="318"/>
      </w:r>
    </w:p>
    <w:p w:rsidRPr="00155493" w:rsidR="00C14F20" w:rsidP="00155493" w:rsidRDefault="007025CA" w14:paraId="7DBCF156" w14:textId="7B5B7F52">
      <w:r w:rsidRPr="00155493">
        <w:t>Centerpartiet föreslår en begränsning av pris</w:t>
      </w:r>
      <w:r w:rsidR="00B93F17">
        <w:t>-</w:t>
      </w:r>
      <w:r w:rsidRPr="00155493">
        <w:t xml:space="preserve"> och löneomräkningen med 30 procent. Inom detta utgiftsområde påverkas anslag 2:1.</w:t>
      </w:r>
    </w:p>
    <w:p w:rsidRPr="003759EB" w:rsidR="003759EB" w:rsidP="003759EB" w:rsidRDefault="003759EB" w14:paraId="427ED69A" w14:textId="0A83CF86">
      <w:pPr>
        <w:pStyle w:val="Rubrik2"/>
        <w:rPr>
          <w:lang w:eastAsia="sv-SE"/>
        </w:rPr>
      </w:pPr>
      <w:bookmarkStart w:name="_Toc463334196" w:id="361"/>
      <w:bookmarkStart w:name="_Toc485883445" w:id="362"/>
      <w:r w:rsidRPr="003759EB">
        <w:rPr>
          <w:lang w:eastAsia="sv-SE"/>
        </w:rPr>
        <w:t>20.12 Utgiftsområde 12: Ekonomisk trygghet för familjer och barn</w:t>
      </w:r>
      <w:bookmarkEnd w:id="361"/>
      <w:bookmarkEnd w:id="362"/>
    </w:p>
    <w:p w:rsidR="00C14F20" w:rsidP="003759EB" w:rsidRDefault="003759EB" w14:paraId="517217AD" w14:textId="77777777">
      <w:pPr>
        <w:pStyle w:val="Normalutanindragellerluft"/>
      </w:pPr>
      <w:r w:rsidRPr="003759EB">
        <w:t>Sverige har kommit långt, jämfört med andra länder, när det gäller att möjliggöra för barn att växa upp med goda materiella förutsättningar samt när det gäller att underlätta för människor att kombinera karriär och företagande med familjebildning. Men mycket mer finns att göra.</w:t>
      </w:r>
    </w:p>
    <w:p w:rsidRPr="00155493" w:rsidR="00C14F20" w:rsidP="00155493" w:rsidRDefault="003759EB" w14:paraId="13A2A6E9" w14:textId="77777777">
      <w:r w:rsidRPr="00155493">
        <w:t>Särskilt föräldraförsäkringen är en nyckel för att öka jämställdheten i samhället generellt, och på arbetsmarknaden specifikt. Nyanlända ges idag rätt till retroaktiv föräldraförsäkring om 480 dagar per barn. Det bidrar till en försenad integration, särskilt för nyanlända kvinnor. Centerpartiet var, i samband med migrationsöverenskommelsen, med och slöt en överenskommelse om att denna rätt till retroaktiv föräldraförsäkring bör begränsas. Uttaget av föräldraförsäkringen är också fortsatt ojämställt. Regeringens förslag om att ta bort jämställdhetsbonusen är därför mycket olyckligt.</w:t>
      </w:r>
    </w:p>
    <w:p w:rsidRPr="003759EB" w:rsidR="003759EB" w:rsidP="003759EB" w:rsidRDefault="003759EB" w14:paraId="427ED6A1" w14:textId="77777777">
      <w:pPr>
        <w:pStyle w:val="Rubrik3"/>
        <w:rPr>
          <w:lang w:eastAsia="sv-SE"/>
        </w:rPr>
      </w:pPr>
      <w:bookmarkStart w:name="_Toc485883446" w:id="363"/>
      <w:r w:rsidRPr="003759EB">
        <w:rPr>
          <w:lang w:eastAsia="sv-SE"/>
        </w:rPr>
        <w:t>Förslag till anslagsfördelning</w:t>
      </w:r>
      <w:bookmarkEnd w:id="363"/>
    </w:p>
    <w:p w:rsidR="00926299" w:rsidP="00C9447D" w:rsidRDefault="003759EB" w14:paraId="6BE355C7" w14:textId="4968DB84">
      <w:pPr>
        <w:pStyle w:val="Tabellrubrik"/>
        <w:spacing w:before="120"/>
        <w:rPr>
          <w:rFonts w:eastAsia="Times New Roman"/>
          <w:lang w:eastAsia="sv-SE"/>
        </w:rPr>
      </w:pPr>
      <w:r w:rsidRPr="003759EB">
        <w:rPr>
          <w:rFonts w:eastAsia="Times New Roman"/>
          <w:lang w:eastAsia="sv-SE"/>
        </w:rPr>
        <w:t xml:space="preserve">Tabell </w:t>
      </w:r>
      <w:r w:rsidRPr="003759EB">
        <w:rPr>
          <w:rFonts w:eastAsia="Times New Roman"/>
          <w:lang w:eastAsia="sv-SE"/>
        </w:rPr>
        <w:fldChar w:fldCharType="begin"/>
      </w:r>
      <w:r w:rsidRPr="003759EB">
        <w:rPr>
          <w:rFonts w:eastAsia="Times New Roman"/>
          <w:lang w:eastAsia="sv-SE"/>
        </w:rPr>
        <w:instrText xml:space="preserve"> SEQ Tabell \* ARABIC </w:instrText>
      </w:r>
      <w:r w:rsidRPr="003759EB">
        <w:rPr>
          <w:rFonts w:eastAsia="Times New Roman"/>
          <w:lang w:eastAsia="sv-SE"/>
        </w:rPr>
        <w:fldChar w:fldCharType="separate"/>
      </w:r>
      <w:r w:rsidR="00ED6432">
        <w:rPr>
          <w:rFonts w:eastAsia="Times New Roman"/>
          <w:noProof/>
          <w:lang w:eastAsia="sv-SE"/>
        </w:rPr>
        <w:t>46</w:t>
      </w:r>
      <w:r w:rsidRPr="003759EB">
        <w:rPr>
          <w:rFonts w:eastAsia="Times New Roman"/>
          <w:lang w:eastAsia="sv-SE"/>
        </w:rPr>
        <w:fldChar w:fldCharType="end"/>
      </w:r>
      <w:r w:rsidRPr="003759EB">
        <w:rPr>
          <w:rFonts w:eastAsia="Times New Roman"/>
          <w:lang w:eastAsia="sv-SE"/>
        </w:rPr>
        <w:t xml:space="preserve"> Centerpartiets förslag till anslag för 2017 för utgiftsområde 12 uttryckt som differens gentemo</w:t>
      </w:r>
      <w:r w:rsidR="00926299">
        <w:rPr>
          <w:rFonts w:eastAsia="Times New Roman"/>
          <w:lang w:eastAsia="sv-SE"/>
        </w:rPr>
        <w:t>t regeringens förslag</w:t>
      </w:r>
    </w:p>
    <w:p w:rsidRPr="00926299" w:rsidR="003759EB" w:rsidP="00926299" w:rsidRDefault="00926299" w14:paraId="427ED6A2" w14:textId="515521BD">
      <w:pPr>
        <w:pStyle w:val="Tabellunderrubrik"/>
      </w:pPr>
      <w:r w:rsidRPr="00926299">
        <w:t>Tusental</w:t>
      </w:r>
      <w:r w:rsidRPr="00926299" w:rsidR="003759EB">
        <w:t xml:space="preserve">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382"/>
        <w:gridCol w:w="3397"/>
        <w:gridCol w:w="1921"/>
        <w:gridCol w:w="2805"/>
      </w:tblGrid>
      <w:tr w:rsidRPr="004A285A" w:rsidR="003759EB" w:rsidTr="004A285A" w14:paraId="427ED6A7" w14:textId="77777777">
        <w:tc>
          <w:tcPr>
            <w:tcW w:w="0" w:type="auto"/>
            <w:tcBorders>
              <w:top w:val="single" w:color="auto" w:sz="4" w:space="0"/>
              <w:bottom w:val="single" w:color="auto" w:sz="4" w:space="0"/>
            </w:tcBorders>
            <w:shd w:val="clear" w:color="auto" w:fill="FFFFFF" w:themeFill="background1"/>
            <w:noWrap/>
            <w:vAlign w:val="bottom"/>
            <w:hideMark/>
          </w:tcPr>
          <w:p w:rsidRPr="004A285A" w:rsidR="003759EB" w:rsidP="004A285A" w:rsidRDefault="003759EB" w14:paraId="427ED6A3" w14:textId="77777777">
            <w:pPr>
              <w:pStyle w:val="Normalutanindragellerluft"/>
              <w:spacing w:line="240" w:lineRule="exact"/>
              <w:rPr>
                <w:b/>
                <w:sz w:val="20"/>
                <w:szCs w:val="20"/>
              </w:rPr>
            </w:pPr>
            <w:r w:rsidRPr="004A285A">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4A285A" w:rsidR="003759EB" w:rsidP="004A285A" w:rsidRDefault="003759EB" w14:paraId="427ED6A4" w14:textId="77777777">
            <w:pPr>
              <w:pStyle w:val="Normalutanindragellerluft"/>
              <w:spacing w:line="240" w:lineRule="exact"/>
              <w:rPr>
                <w:b/>
                <w:sz w:val="20"/>
                <w:szCs w:val="20"/>
              </w:rPr>
            </w:pPr>
            <w:r w:rsidRPr="004A285A">
              <w:rPr>
                <w:b/>
                <w:sz w:val="20"/>
                <w:szCs w:val="20"/>
              </w:rPr>
              <w:t> </w:t>
            </w:r>
          </w:p>
        </w:tc>
        <w:tc>
          <w:tcPr>
            <w:tcW w:w="0" w:type="auto"/>
            <w:tcBorders>
              <w:top w:val="single" w:color="auto" w:sz="4" w:space="0"/>
              <w:bottom w:val="single" w:color="auto" w:sz="4" w:space="0"/>
            </w:tcBorders>
            <w:shd w:val="clear" w:color="auto" w:fill="FFFFFF" w:themeFill="background1"/>
            <w:vAlign w:val="bottom"/>
            <w:hideMark/>
          </w:tcPr>
          <w:p w:rsidRPr="004A285A" w:rsidR="003759EB" w:rsidP="004A285A" w:rsidRDefault="003759EB" w14:paraId="427ED6A5" w14:textId="77777777">
            <w:pPr>
              <w:pStyle w:val="Normalutanindragellerluft"/>
              <w:spacing w:line="240" w:lineRule="exact"/>
              <w:jc w:val="right"/>
              <w:rPr>
                <w:b/>
                <w:sz w:val="20"/>
                <w:szCs w:val="20"/>
              </w:rPr>
            </w:pPr>
            <w:r w:rsidRPr="004A285A">
              <w:rPr>
                <w:b/>
                <w:sz w:val="20"/>
                <w:szCs w:val="20"/>
              </w:rPr>
              <w:t>Regeringens förslag</w:t>
            </w:r>
          </w:p>
        </w:tc>
        <w:tc>
          <w:tcPr>
            <w:tcW w:w="0" w:type="auto"/>
            <w:tcBorders>
              <w:top w:val="single" w:color="auto" w:sz="4" w:space="0"/>
              <w:bottom w:val="single" w:color="auto" w:sz="4" w:space="0"/>
            </w:tcBorders>
            <w:shd w:val="clear" w:color="auto" w:fill="FFFFFF" w:themeFill="background1"/>
            <w:vAlign w:val="bottom"/>
            <w:hideMark/>
          </w:tcPr>
          <w:p w:rsidRPr="004A285A" w:rsidR="003759EB" w:rsidP="004A285A" w:rsidRDefault="003759EB" w14:paraId="427ED6A6" w14:textId="77777777">
            <w:pPr>
              <w:pStyle w:val="Normalutanindragellerluft"/>
              <w:spacing w:line="240" w:lineRule="exact"/>
              <w:jc w:val="right"/>
              <w:rPr>
                <w:b/>
                <w:sz w:val="20"/>
                <w:szCs w:val="20"/>
              </w:rPr>
            </w:pPr>
            <w:r w:rsidRPr="004A285A">
              <w:rPr>
                <w:b/>
                <w:sz w:val="20"/>
                <w:szCs w:val="20"/>
              </w:rPr>
              <w:t>Avvikelse från regeringen (C)</w:t>
            </w:r>
          </w:p>
        </w:tc>
      </w:tr>
      <w:tr w:rsidRPr="004A285A" w:rsidR="003759EB" w:rsidTr="004A285A" w14:paraId="427ED6AC" w14:textId="77777777">
        <w:tc>
          <w:tcPr>
            <w:tcW w:w="0" w:type="auto"/>
            <w:tcBorders>
              <w:top w:val="single" w:color="auto" w:sz="4" w:space="0"/>
            </w:tcBorders>
            <w:shd w:val="clear" w:color="auto" w:fill="FFFFFF" w:themeFill="background1"/>
            <w:noWrap/>
            <w:vAlign w:val="bottom"/>
            <w:hideMark/>
          </w:tcPr>
          <w:p w:rsidRPr="004A285A" w:rsidR="003759EB" w:rsidP="004A285A" w:rsidRDefault="003759EB" w14:paraId="427ED6A8" w14:textId="77777777">
            <w:pPr>
              <w:pStyle w:val="Normalutanindragellerluft"/>
              <w:spacing w:line="240" w:lineRule="exact"/>
              <w:rPr>
                <w:sz w:val="20"/>
                <w:szCs w:val="20"/>
              </w:rPr>
            </w:pPr>
            <w:r w:rsidRPr="004A285A">
              <w:rPr>
                <w:sz w:val="20"/>
                <w:szCs w:val="20"/>
              </w:rPr>
              <w:t>1:1</w:t>
            </w:r>
          </w:p>
        </w:tc>
        <w:tc>
          <w:tcPr>
            <w:tcW w:w="0" w:type="auto"/>
            <w:tcBorders>
              <w:top w:val="single" w:color="auto" w:sz="4" w:space="0"/>
            </w:tcBorders>
            <w:shd w:val="clear" w:color="auto" w:fill="FFFFFF" w:themeFill="background1"/>
            <w:vAlign w:val="bottom"/>
            <w:hideMark/>
          </w:tcPr>
          <w:p w:rsidRPr="004A285A" w:rsidR="003759EB" w:rsidP="004A285A" w:rsidRDefault="003759EB" w14:paraId="427ED6A9" w14:textId="77777777">
            <w:pPr>
              <w:pStyle w:val="Normalutanindragellerluft"/>
              <w:spacing w:line="240" w:lineRule="exact"/>
              <w:rPr>
                <w:sz w:val="20"/>
                <w:szCs w:val="20"/>
              </w:rPr>
            </w:pPr>
            <w:r w:rsidRPr="004A285A">
              <w:rPr>
                <w:sz w:val="20"/>
                <w:szCs w:val="20"/>
              </w:rPr>
              <w:t>Barnbidrag</w:t>
            </w:r>
          </w:p>
        </w:tc>
        <w:tc>
          <w:tcPr>
            <w:tcW w:w="0" w:type="auto"/>
            <w:tcBorders>
              <w:top w:val="single" w:color="auto" w:sz="4" w:space="0"/>
            </w:tcBorders>
            <w:shd w:val="clear" w:color="auto" w:fill="FFFFFF" w:themeFill="background1"/>
            <w:noWrap/>
            <w:vAlign w:val="bottom"/>
            <w:hideMark/>
          </w:tcPr>
          <w:p w:rsidRPr="004A285A" w:rsidR="003759EB" w:rsidP="004A285A" w:rsidRDefault="003759EB" w14:paraId="427ED6AA" w14:textId="77777777">
            <w:pPr>
              <w:pStyle w:val="Normalutanindragellerluft"/>
              <w:spacing w:line="240" w:lineRule="exact"/>
              <w:jc w:val="right"/>
              <w:rPr>
                <w:sz w:val="20"/>
                <w:szCs w:val="20"/>
              </w:rPr>
            </w:pPr>
            <w:r w:rsidRPr="004A285A">
              <w:rPr>
                <w:sz w:val="20"/>
                <w:szCs w:val="20"/>
              </w:rPr>
              <w:t>27 347 011</w:t>
            </w:r>
          </w:p>
        </w:tc>
        <w:tc>
          <w:tcPr>
            <w:tcW w:w="0" w:type="auto"/>
            <w:tcBorders>
              <w:top w:val="single" w:color="auto" w:sz="4" w:space="0"/>
            </w:tcBorders>
            <w:shd w:val="clear" w:color="auto" w:fill="FFFFFF" w:themeFill="background1"/>
            <w:noWrap/>
            <w:vAlign w:val="bottom"/>
            <w:hideMark/>
          </w:tcPr>
          <w:p w:rsidRPr="004A285A" w:rsidR="003759EB" w:rsidP="004A285A" w:rsidRDefault="006D4B95" w14:paraId="427ED6AB" w14:textId="3E7BB08A">
            <w:pPr>
              <w:pStyle w:val="Normalutanindragellerluft"/>
              <w:spacing w:line="240" w:lineRule="exact"/>
              <w:jc w:val="right"/>
              <w:rPr>
                <w:sz w:val="20"/>
                <w:szCs w:val="20"/>
              </w:rPr>
            </w:pPr>
            <w:r>
              <w:rPr>
                <w:sz w:val="20"/>
                <w:szCs w:val="20"/>
              </w:rPr>
              <w:t>−</w:t>
            </w:r>
            <w:r w:rsidRPr="004A285A" w:rsidR="003759EB">
              <w:rPr>
                <w:sz w:val="20"/>
                <w:szCs w:val="20"/>
              </w:rPr>
              <w:t>300 000</w:t>
            </w:r>
          </w:p>
        </w:tc>
      </w:tr>
      <w:tr w:rsidRPr="004A285A" w:rsidR="003759EB" w:rsidTr="004A285A" w14:paraId="427ED6B1" w14:textId="77777777">
        <w:tc>
          <w:tcPr>
            <w:tcW w:w="0" w:type="auto"/>
            <w:shd w:val="clear" w:color="auto" w:fill="FFFFFF" w:themeFill="background1"/>
            <w:noWrap/>
            <w:vAlign w:val="bottom"/>
            <w:hideMark/>
          </w:tcPr>
          <w:p w:rsidRPr="004A285A" w:rsidR="003759EB" w:rsidP="004A285A" w:rsidRDefault="003759EB" w14:paraId="427ED6AD" w14:textId="77777777">
            <w:pPr>
              <w:pStyle w:val="Normalutanindragellerluft"/>
              <w:spacing w:line="240" w:lineRule="exact"/>
              <w:rPr>
                <w:sz w:val="20"/>
                <w:szCs w:val="20"/>
              </w:rPr>
            </w:pPr>
            <w:r w:rsidRPr="004A285A">
              <w:rPr>
                <w:sz w:val="20"/>
                <w:szCs w:val="20"/>
              </w:rPr>
              <w:t>1:2</w:t>
            </w:r>
          </w:p>
        </w:tc>
        <w:tc>
          <w:tcPr>
            <w:tcW w:w="0" w:type="auto"/>
            <w:shd w:val="clear" w:color="auto" w:fill="FFFFFF" w:themeFill="background1"/>
            <w:vAlign w:val="bottom"/>
            <w:hideMark/>
          </w:tcPr>
          <w:p w:rsidRPr="004A285A" w:rsidR="003759EB" w:rsidP="004A285A" w:rsidRDefault="003759EB" w14:paraId="427ED6AE" w14:textId="77777777">
            <w:pPr>
              <w:pStyle w:val="Normalutanindragellerluft"/>
              <w:spacing w:line="240" w:lineRule="exact"/>
              <w:rPr>
                <w:sz w:val="20"/>
                <w:szCs w:val="20"/>
              </w:rPr>
            </w:pPr>
            <w:r w:rsidRPr="004A285A">
              <w:rPr>
                <w:sz w:val="20"/>
                <w:szCs w:val="20"/>
              </w:rPr>
              <w:t>Föräldraförsäkring</w:t>
            </w:r>
          </w:p>
        </w:tc>
        <w:tc>
          <w:tcPr>
            <w:tcW w:w="0" w:type="auto"/>
            <w:shd w:val="clear" w:color="auto" w:fill="FFFFFF" w:themeFill="background1"/>
            <w:noWrap/>
            <w:vAlign w:val="bottom"/>
            <w:hideMark/>
          </w:tcPr>
          <w:p w:rsidRPr="004A285A" w:rsidR="003759EB" w:rsidP="004A285A" w:rsidRDefault="003759EB" w14:paraId="427ED6AF" w14:textId="77777777">
            <w:pPr>
              <w:pStyle w:val="Normalutanindragellerluft"/>
              <w:spacing w:line="240" w:lineRule="exact"/>
              <w:jc w:val="right"/>
              <w:rPr>
                <w:sz w:val="20"/>
                <w:szCs w:val="20"/>
              </w:rPr>
            </w:pPr>
            <w:r w:rsidRPr="004A285A">
              <w:rPr>
                <w:sz w:val="20"/>
                <w:szCs w:val="20"/>
              </w:rPr>
              <w:t>41 696 503</w:t>
            </w:r>
          </w:p>
        </w:tc>
        <w:tc>
          <w:tcPr>
            <w:tcW w:w="0" w:type="auto"/>
            <w:shd w:val="clear" w:color="auto" w:fill="FFFFFF" w:themeFill="background1"/>
            <w:noWrap/>
            <w:vAlign w:val="bottom"/>
            <w:hideMark/>
          </w:tcPr>
          <w:p w:rsidRPr="004A285A" w:rsidR="003759EB" w:rsidP="004A285A" w:rsidRDefault="006D4B95" w14:paraId="427ED6B0" w14:textId="2C0BDAAA">
            <w:pPr>
              <w:pStyle w:val="Normalutanindragellerluft"/>
              <w:spacing w:line="240" w:lineRule="exact"/>
              <w:jc w:val="right"/>
              <w:rPr>
                <w:sz w:val="20"/>
                <w:szCs w:val="20"/>
              </w:rPr>
            </w:pPr>
            <w:r>
              <w:rPr>
                <w:sz w:val="20"/>
                <w:szCs w:val="20"/>
              </w:rPr>
              <w:t>−</w:t>
            </w:r>
            <w:r w:rsidRPr="004A285A" w:rsidR="003759EB">
              <w:rPr>
                <w:sz w:val="20"/>
                <w:szCs w:val="20"/>
              </w:rPr>
              <w:t>1 004 000</w:t>
            </w:r>
          </w:p>
        </w:tc>
      </w:tr>
      <w:tr w:rsidRPr="004A285A" w:rsidR="003759EB" w:rsidTr="004A285A" w14:paraId="427ED6B6" w14:textId="77777777">
        <w:tc>
          <w:tcPr>
            <w:tcW w:w="0" w:type="auto"/>
            <w:shd w:val="clear" w:color="auto" w:fill="FFFFFF" w:themeFill="background1"/>
            <w:noWrap/>
            <w:vAlign w:val="bottom"/>
            <w:hideMark/>
          </w:tcPr>
          <w:p w:rsidRPr="004A285A" w:rsidR="003759EB" w:rsidP="004A285A" w:rsidRDefault="003759EB" w14:paraId="427ED6B2" w14:textId="77777777">
            <w:pPr>
              <w:pStyle w:val="Normalutanindragellerluft"/>
              <w:spacing w:line="240" w:lineRule="exact"/>
              <w:rPr>
                <w:sz w:val="20"/>
                <w:szCs w:val="20"/>
              </w:rPr>
            </w:pPr>
            <w:r w:rsidRPr="004A285A">
              <w:rPr>
                <w:sz w:val="20"/>
                <w:szCs w:val="20"/>
              </w:rPr>
              <w:t>1:3</w:t>
            </w:r>
          </w:p>
        </w:tc>
        <w:tc>
          <w:tcPr>
            <w:tcW w:w="0" w:type="auto"/>
            <w:shd w:val="clear" w:color="auto" w:fill="FFFFFF" w:themeFill="background1"/>
            <w:vAlign w:val="bottom"/>
            <w:hideMark/>
          </w:tcPr>
          <w:p w:rsidRPr="004A285A" w:rsidR="003759EB" w:rsidP="004A285A" w:rsidRDefault="003759EB" w14:paraId="427ED6B3" w14:textId="77777777">
            <w:pPr>
              <w:pStyle w:val="Normalutanindragellerluft"/>
              <w:spacing w:line="240" w:lineRule="exact"/>
              <w:rPr>
                <w:sz w:val="20"/>
                <w:szCs w:val="20"/>
              </w:rPr>
            </w:pPr>
            <w:r w:rsidRPr="004A285A">
              <w:rPr>
                <w:sz w:val="20"/>
                <w:szCs w:val="20"/>
              </w:rPr>
              <w:t>Underhållsstöd</w:t>
            </w:r>
          </w:p>
        </w:tc>
        <w:tc>
          <w:tcPr>
            <w:tcW w:w="0" w:type="auto"/>
            <w:shd w:val="clear" w:color="auto" w:fill="FFFFFF" w:themeFill="background1"/>
            <w:noWrap/>
            <w:vAlign w:val="bottom"/>
            <w:hideMark/>
          </w:tcPr>
          <w:p w:rsidRPr="004A285A" w:rsidR="003759EB" w:rsidP="004A285A" w:rsidRDefault="003759EB" w14:paraId="427ED6B4" w14:textId="77777777">
            <w:pPr>
              <w:pStyle w:val="Normalutanindragellerluft"/>
              <w:spacing w:line="240" w:lineRule="exact"/>
              <w:jc w:val="right"/>
              <w:rPr>
                <w:sz w:val="20"/>
                <w:szCs w:val="20"/>
              </w:rPr>
            </w:pPr>
            <w:r w:rsidRPr="004A285A">
              <w:rPr>
                <w:sz w:val="20"/>
                <w:szCs w:val="20"/>
              </w:rPr>
              <w:t>2 690 000</w:t>
            </w:r>
          </w:p>
        </w:tc>
        <w:tc>
          <w:tcPr>
            <w:tcW w:w="0" w:type="auto"/>
            <w:shd w:val="clear" w:color="auto" w:fill="FFFFFF" w:themeFill="background1"/>
            <w:noWrap/>
            <w:vAlign w:val="bottom"/>
            <w:hideMark/>
          </w:tcPr>
          <w:p w:rsidRPr="004A285A" w:rsidR="003759EB" w:rsidP="004A285A" w:rsidRDefault="006D4B95" w14:paraId="427ED6B5" w14:textId="55C07992">
            <w:pPr>
              <w:pStyle w:val="Normalutanindragellerluft"/>
              <w:spacing w:line="240" w:lineRule="exact"/>
              <w:jc w:val="right"/>
              <w:rPr>
                <w:sz w:val="20"/>
                <w:szCs w:val="20"/>
              </w:rPr>
            </w:pPr>
            <w:r>
              <w:rPr>
                <w:sz w:val="20"/>
                <w:szCs w:val="20"/>
              </w:rPr>
              <w:t>−</w:t>
            </w:r>
            <w:r w:rsidRPr="004A285A" w:rsidR="003759EB">
              <w:rPr>
                <w:sz w:val="20"/>
                <w:szCs w:val="20"/>
              </w:rPr>
              <w:t>700 000</w:t>
            </w:r>
          </w:p>
        </w:tc>
      </w:tr>
      <w:tr w:rsidRPr="004A285A" w:rsidR="003759EB" w:rsidTr="004A285A" w14:paraId="427ED6BB" w14:textId="77777777">
        <w:tc>
          <w:tcPr>
            <w:tcW w:w="0" w:type="auto"/>
            <w:shd w:val="clear" w:color="auto" w:fill="FFFFFF" w:themeFill="background1"/>
            <w:noWrap/>
            <w:vAlign w:val="bottom"/>
            <w:hideMark/>
          </w:tcPr>
          <w:p w:rsidRPr="004A285A" w:rsidR="003759EB" w:rsidP="004A285A" w:rsidRDefault="003759EB" w14:paraId="427ED6B7" w14:textId="77777777">
            <w:pPr>
              <w:pStyle w:val="Normalutanindragellerluft"/>
              <w:spacing w:line="240" w:lineRule="exact"/>
              <w:rPr>
                <w:sz w:val="20"/>
                <w:szCs w:val="20"/>
              </w:rPr>
            </w:pPr>
            <w:r w:rsidRPr="004A285A">
              <w:rPr>
                <w:sz w:val="20"/>
                <w:szCs w:val="20"/>
              </w:rPr>
              <w:t>1:4</w:t>
            </w:r>
          </w:p>
        </w:tc>
        <w:tc>
          <w:tcPr>
            <w:tcW w:w="0" w:type="auto"/>
            <w:shd w:val="clear" w:color="auto" w:fill="FFFFFF" w:themeFill="background1"/>
            <w:vAlign w:val="bottom"/>
            <w:hideMark/>
          </w:tcPr>
          <w:p w:rsidRPr="004A285A" w:rsidR="003759EB" w:rsidP="004A285A" w:rsidRDefault="003759EB" w14:paraId="427ED6B8" w14:textId="77777777">
            <w:pPr>
              <w:pStyle w:val="Normalutanindragellerluft"/>
              <w:spacing w:line="240" w:lineRule="exact"/>
              <w:rPr>
                <w:sz w:val="20"/>
                <w:szCs w:val="20"/>
              </w:rPr>
            </w:pPr>
            <w:r w:rsidRPr="004A285A">
              <w:rPr>
                <w:sz w:val="20"/>
                <w:szCs w:val="20"/>
              </w:rPr>
              <w:t>Adoptionsbidrag</w:t>
            </w:r>
          </w:p>
        </w:tc>
        <w:tc>
          <w:tcPr>
            <w:tcW w:w="0" w:type="auto"/>
            <w:shd w:val="clear" w:color="auto" w:fill="FFFFFF" w:themeFill="background1"/>
            <w:noWrap/>
            <w:vAlign w:val="bottom"/>
            <w:hideMark/>
          </w:tcPr>
          <w:p w:rsidRPr="004A285A" w:rsidR="003759EB" w:rsidP="004A285A" w:rsidRDefault="003759EB" w14:paraId="427ED6B9" w14:textId="77777777">
            <w:pPr>
              <w:pStyle w:val="Normalutanindragellerluft"/>
              <w:spacing w:line="240" w:lineRule="exact"/>
              <w:jc w:val="right"/>
              <w:rPr>
                <w:sz w:val="20"/>
                <w:szCs w:val="20"/>
              </w:rPr>
            </w:pPr>
            <w:r w:rsidRPr="004A285A">
              <w:rPr>
                <w:sz w:val="20"/>
                <w:szCs w:val="20"/>
              </w:rPr>
              <w:t>32 284</w:t>
            </w:r>
          </w:p>
        </w:tc>
        <w:tc>
          <w:tcPr>
            <w:tcW w:w="0" w:type="auto"/>
            <w:shd w:val="clear" w:color="auto" w:fill="FFFFFF" w:themeFill="background1"/>
            <w:noWrap/>
            <w:vAlign w:val="bottom"/>
            <w:hideMark/>
          </w:tcPr>
          <w:p w:rsidRPr="004A285A" w:rsidR="003759EB" w:rsidP="004A285A" w:rsidRDefault="003759EB" w14:paraId="427ED6BA" w14:textId="77777777">
            <w:pPr>
              <w:pStyle w:val="Normalutanindragellerluft"/>
              <w:spacing w:line="240" w:lineRule="exact"/>
              <w:jc w:val="right"/>
              <w:rPr>
                <w:sz w:val="20"/>
                <w:szCs w:val="20"/>
              </w:rPr>
            </w:pPr>
            <w:r w:rsidRPr="004A285A">
              <w:rPr>
                <w:sz w:val="20"/>
                <w:szCs w:val="20"/>
              </w:rPr>
              <w:t> </w:t>
            </w:r>
          </w:p>
        </w:tc>
      </w:tr>
      <w:tr w:rsidRPr="004A285A" w:rsidR="003759EB" w:rsidTr="004A285A" w14:paraId="427ED6C0" w14:textId="77777777">
        <w:tc>
          <w:tcPr>
            <w:tcW w:w="0" w:type="auto"/>
            <w:shd w:val="clear" w:color="auto" w:fill="FFFFFF" w:themeFill="background1"/>
            <w:noWrap/>
            <w:vAlign w:val="bottom"/>
            <w:hideMark/>
          </w:tcPr>
          <w:p w:rsidRPr="004A285A" w:rsidR="003759EB" w:rsidP="004A285A" w:rsidRDefault="003759EB" w14:paraId="427ED6BC" w14:textId="77777777">
            <w:pPr>
              <w:pStyle w:val="Normalutanindragellerluft"/>
              <w:spacing w:line="240" w:lineRule="exact"/>
              <w:rPr>
                <w:sz w:val="20"/>
                <w:szCs w:val="20"/>
              </w:rPr>
            </w:pPr>
            <w:r w:rsidRPr="004A285A">
              <w:rPr>
                <w:sz w:val="20"/>
                <w:szCs w:val="20"/>
              </w:rPr>
              <w:t>1:5</w:t>
            </w:r>
          </w:p>
        </w:tc>
        <w:tc>
          <w:tcPr>
            <w:tcW w:w="0" w:type="auto"/>
            <w:shd w:val="clear" w:color="auto" w:fill="FFFFFF" w:themeFill="background1"/>
            <w:vAlign w:val="bottom"/>
            <w:hideMark/>
          </w:tcPr>
          <w:p w:rsidRPr="004A285A" w:rsidR="003759EB" w:rsidP="004A285A" w:rsidRDefault="003759EB" w14:paraId="427ED6BD" w14:textId="77777777">
            <w:pPr>
              <w:pStyle w:val="Normalutanindragellerluft"/>
              <w:spacing w:line="240" w:lineRule="exact"/>
              <w:rPr>
                <w:sz w:val="20"/>
                <w:szCs w:val="20"/>
              </w:rPr>
            </w:pPr>
            <w:r w:rsidRPr="004A285A">
              <w:rPr>
                <w:sz w:val="20"/>
                <w:szCs w:val="20"/>
              </w:rPr>
              <w:t>Barnpension och efterlevandestöd</w:t>
            </w:r>
          </w:p>
        </w:tc>
        <w:tc>
          <w:tcPr>
            <w:tcW w:w="0" w:type="auto"/>
            <w:shd w:val="clear" w:color="auto" w:fill="FFFFFF" w:themeFill="background1"/>
            <w:noWrap/>
            <w:vAlign w:val="bottom"/>
            <w:hideMark/>
          </w:tcPr>
          <w:p w:rsidRPr="004A285A" w:rsidR="003759EB" w:rsidP="004A285A" w:rsidRDefault="003759EB" w14:paraId="427ED6BE" w14:textId="77777777">
            <w:pPr>
              <w:pStyle w:val="Normalutanindragellerluft"/>
              <w:spacing w:line="240" w:lineRule="exact"/>
              <w:jc w:val="right"/>
              <w:rPr>
                <w:sz w:val="20"/>
                <w:szCs w:val="20"/>
              </w:rPr>
            </w:pPr>
            <w:r w:rsidRPr="004A285A">
              <w:rPr>
                <w:sz w:val="20"/>
                <w:szCs w:val="20"/>
              </w:rPr>
              <w:t>1 048 000</w:t>
            </w:r>
          </w:p>
        </w:tc>
        <w:tc>
          <w:tcPr>
            <w:tcW w:w="0" w:type="auto"/>
            <w:shd w:val="clear" w:color="auto" w:fill="FFFFFF" w:themeFill="background1"/>
            <w:noWrap/>
            <w:vAlign w:val="bottom"/>
            <w:hideMark/>
          </w:tcPr>
          <w:p w:rsidRPr="004A285A" w:rsidR="003759EB" w:rsidP="004A285A" w:rsidRDefault="006D4B95" w14:paraId="427ED6BF" w14:textId="23DF35B7">
            <w:pPr>
              <w:pStyle w:val="Normalutanindragellerluft"/>
              <w:spacing w:line="240" w:lineRule="exact"/>
              <w:jc w:val="right"/>
              <w:rPr>
                <w:sz w:val="20"/>
                <w:szCs w:val="20"/>
              </w:rPr>
            </w:pPr>
            <w:r>
              <w:rPr>
                <w:sz w:val="20"/>
                <w:szCs w:val="20"/>
              </w:rPr>
              <w:t>−</w:t>
            </w:r>
            <w:r w:rsidRPr="004A285A" w:rsidR="003759EB">
              <w:rPr>
                <w:sz w:val="20"/>
                <w:szCs w:val="20"/>
              </w:rPr>
              <w:t>110 000</w:t>
            </w:r>
          </w:p>
        </w:tc>
      </w:tr>
      <w:tr w:rsidRPr="004A285A" w:rsidR="003759EB" w:rsidTr="004A285A" w14:paraId="427ED6C5" w14:textId="77777777">
        <w:tc>
          <w:tcPr>
            <w:tcW w:w="0" w:type="auto"/>
            <w:shd w:val="clear" w:color="auto" w:fill="FFFFFF" w:themeFill="background1"/>
            <w:noWrap/>
            <w:vAlign w:val="bottom"/>
            <w:hideMark/>
          </w:tcPr>
          <w:p w:rsidRPr="004A285A" w:rsidR="003759EB" w:rsidP="004A285A" w:rsidRDefault="003759EB" w14:paraId="427ED6C1" w14:textId="77777777">
            <w:pPr>
              <w:pStyle w:val="Normalutanindragellerluft"/>
              <w:spacing w:line="240" w:lineRule="exact"/>
              <w:rPr>
                <w:sz w:val="20"/>
                <w:szCs w:val="20"/>
              </w:rPr>
            </w:pPr>
            <w:r w:rsidRPr="004A285A">
              <w:rPr>
                <w:sz w:val="20"/>
                <w:szCs w:val="20"/>
              </w:rPr>
              <w:t>1:6</w:t>
            </w:r>
          </w:p>
        </w:tc>
        <w:tc>
          <w:tcPr>
            <w:tcW w:w="0" w:type="auto"/>
            <w:shd w:val="clear" w:color="auto" w:fill="FFFFFF" w:themeFill="background1"/>
            <w:vAlign w:val="bottom"/>
            <w:hideMark/>
          </w:tcPr>
          <w:p w:rsidRPr="004A285A" w:rsidR="003759EB" w:rsidP="004A285A" w:rsidRDefault="003759EB" w14:paraId="427ED6C2" w14:textId="77777777">
            <w:pPr>
              <w:pStyle w:val="Normalutanindragellerluft"/>
              <w:spacing w:line="240" w:lineRule="exact"/>
              <w:rPr>
                <w:sz w:val="20"/>
                <w:szCs w:val="20"/>
              </w:rPr>
            </w:pPr>
            <w:r w:rsidRPr="004A285A">
              <w:rPr>
                <w:sz w:val="20"/>
                <w:szCs w:val="20"/>
              </w:rPr>
              <w:t>Vårdbidrag för funktionshindrade barn</w:t>
            </w:r>
          </w:p>
        </w:tc>
        <w:tc>
          <w:tcPr>
            <w:tcW w:w="0" w:type="auto"/>
            <w:shd w:val="clear" w:color="auto" w:fill="FFFFFF" w:themeFill="background1"/>
            <w:noWrap/>
            <w:vAlign w:val="bottom"/>
            <w:hideMark/>
          </w:tcPr>
          <w:p w:rsidRPr="004A285A" w:rsidR="003759EB" w:rsidP="004A285A" w:rsidRDefault="003759EB" w14:paraId="427ED6C3" w14:textId="77777777">
            <w:pPr>
              <w:pStyle w:val="Normalutanindragellerluft"/>
              <w:spacing w:line="240" w:lineRule="exact"/>
              <w:jc w:val="right"/>
              <w:rPr>
                <w:sz w:val="20"/>
                <w:szCs w:val="20"/>
              </w:rPr>
            </w:pPr>
            <w:r w:rsidRPr="004A285A">
              <w:rPr>
                <w:sz w:val="20"/>
                <w:szCs w:val="20"/>
              </w:rPr>
              <w:t>4 069 900</w:t>
            </w:r>
          </w:p>
        </w:tc>
        <w:tc>
          <w:tcPr>
            <w:tcW w:w="0" w:type="auto"/>
            <w:shd w:val="clear" w:color="auto" w:fill="FFFFFF" w:themeFill="background1"/>
            <w:noWrap/>
            <w:vAlign w:val="bottom"/>
            <w:hideMark/>
          </w:tcPr>
          <w:p w:rsidRPr="004A285A" w:rsidR="003759EB" w:rsidP="004A285A" w:rsidRDefault="003759EB" w14:paraId="427ED6C4" w14:textId="77777777">
            <w:pPr>
              <w:pStyle w:val="Normalutanindragellerluft"/>
              <w:spacing w:line="240" w:lineRule="exact"/>
              <w:jc w:val="right"/>
              <w:rPr>
                <w:sz w:val="20"/>
                <w:szCs w:val="20"/>
              </w:rPr>
            </w:pPr>
            <w:r w:rsidRPr="004A285A">
              <w:rPr>
                <w:sz w:val="20"/>
                <w:szCs w:val="20"/>
              </w:rPr>
              <w:t> </w:t>
            </w:r>
          </w:p>
        </w:tc>
      </w:tr>
      <w:tr w:rsidRPr="004A285A" w:rsidR="003759EB" w:rsidTr="004A285A" w14:paraId="427ED6CA" w14:textId="77777777">
        <w:tc>
          <w:tcPr>
            <w:tcW w:w="0" w:type="auto"/>
            <w:shd w:val="clear" w:color="auto" w:fill="FFFFFF" w:themeFill="background1"/>
            <w:noWrap/>
            <w:vAlign w:val="bottom"/>
            <w:hideMark/>
          </w:tcPr>
          <w:p w:rsidRPr="004A285A" w:rsidR="003759EB" w:rsidP="004A285A" w:rsidRDefault="003759EB" w14:paraId="427ED6C6" w14:textId="77777777">
            <w:pPr>
              <w:pStyle w:val="Normalutanindragellerluft"/>
              <w:spacing w:line="240" w:lineRule="exact"/>
              <w:rPr>
                <w:sz w:val="20"/>
                <w:szCs w:val="20"/>
              </w:rPr>
            </w:pPr>
            <w:r w:rsidRPr="004A285A">
              <w:rPr>
                <w:sz w:val="20"/>
                <w:szCs w:val="20"/>
              </w:rPr>
              <w:t>1:7</w:t>
            </w:r>
          </w:p>
        </w:tc>
        <w:tc>
          <w:tcPr>
            <w:tcW w:w="0" w:type="auto"/>
            <w:shd w:val="clear" w:color="auto" w:fill="FFFFFF" w:themeFill="background1"/>
            <w:vAlign w:val="bottom"/>
            <w:hideMark/>
          </w:tcPr>
          <w:p w:rsidRPr="004A285A" w:rsidR="003759EB" w:rsidP="004A285A" w:rsidRDefault="003759EB" w14:paraId="427ED6C7" w14:textId="77777777">
            <w:pPr>
              <w:pStyle w:val="Normalutanindragellerluft"/>
              <w:spacing w:line="240" w:lineRule="exact"/>
              <w:rPr>
                <w:sz w:val="20"/>
                <w:szCs w:val="20"/>
              </w:rPr>
            </w:pPr>
            <w:r w:rsidRPr="004A285A">
              <w:rPr>
                <w:sz w:val="20"/>
                <w:szCs w:val="20"/>
              </w:rPr>
              <w:t>Pensionsrätt för barnår</w:t>
            </w:r>
          </w:p>
        </w:tc>
        <w:tc>
          <w:tcPr>
            <w:tcW w:w="0" w:type="auto"/>
            <w:shd w:val="clear" w:color="auto" w:fill="FFFFFF" w:themeFill="background1"/>
            <w:noWrap/>
            <w:vAlign w:val="bottom"/>
            <w:hideMark/>
          </w:tcPr>
          <w:p w:rsidRPr="004A285A" w:rsidR="003759EB" w:rsidP="004A285A" w:rsidRDefault="003759EB" w14:paraId="427ED6C8" w14:textId="77777777">
            <w:pPr>
              <w:pStyle w:val="Normalutanindragellerluft"/>
              <w:spacing w:line="240" w:lineRule="exact"/>
              <w:jc w:val="right"/>
              <w:rPr>
                <w:sz w:val="20"/>
                <w:szCs w:val="20"/>
              </w:rPr>
            </w:pPr>
            <w:r w:rsidRPr="004A285A">
              <w:rPr>
                <w:sz w:val="20"/>
                <w:szCs w:val="20"/>
              </w:rPr>
              <w:t>7 467 700</w:t>
            </w:r>
          </w:p>
        </w:tc>
        <w:tc>
          <w:tcPr>
            <w:tcW w:w="0" w:type="auto"/>
            <w:shd w:val="clear" w:color="auto" w:fill="FFFFFF" w:themeFill="background1"/>
            <w:noWrap/>
            <w:vAlign w:val="bottom"/>
            <w:hideMark/>
          </w:tcPr>
          <w:p w:rsidRPr="004A285A" w:rsidR="003759EB" w:rsidP="004A285A" w:rsidRDefault="003759EB" w14:paraId="427ED6C9" w14:textId="77777777">
            <w:pPr>
              <w:pStyle w:val="Normalutanindragellerluft"/>
              <w:spacing w:line="240" w:lineRule="exact"/>
              <w:jc w:val="right"/>
              <w:rPr>
                <w:sz w:val="20"/>
                <w:szCs w:val="20"/>
              </w:rPr>
            </w:pPr>
            <w:r w:rsidRPr="004A285A">
              <w:rPr>
                <w:sz w:val="20"/>
                <w:szCs w:val="20"/>
              </w:rPr>
              <w:t> </w:t>
            </w:r>
          </w:p>
        </w:tc>
      </w:tr>
      <w:tr w:rsidRPr="004A285A" w:rsidR="003759EB" w:rsidTr="0094220F" w14:paraId="427ED6CF" w14:textId="77777777">
        <w:tc>
          <w:tcPr>
            <w:tcW w:w="0" w:type="auto"/>
            <w:tcBorders>
              <w:bottom w:val="nil"/>
            </w:tcBorders>
            <w:shd w:val="clear" w:color="auto" w:fill="FFFFFF" w:themeFill="background1"/>
            <w:noWrap/>
            <w:vAlign w:val="bottom"/>
            <w:hideMark/>
          </w:tcPr>
          <w:p w:rsidRPr="004A285A" w:rsidR="003759EB" w:rsidP="004A285A" w:rsidRDefault="003759EB" w14:paraId="427ED6CB" w14:textId="77777777">
            <w:pPr>
              <w:pStyle w:val="Normalutanindragellerluft"/>
              <w:spacing w:line="240" w:lineRule="exact"/>
              <w:rPr>
                <w:sz w:val="20"/>
                <w:szCs w:val="20"/>
              </w:rPr>
            </w:pPr>
            <w:r w:rsidRPr="004A285A">
              <w:rPr>
                <w:sz w:val="20"/>
                <w:szCs w:val="20"/>
              </w:rPr>
              <w:t>1:8</w:t>
            </w:r>
          </w:p>
        </w:tc>
        <w:tc>
          <w:tcPr>
            <w:tcW w:w="0" w:type="auto"/>
            <w:tcBorders>
              <w:bottom w:val="nil"/>
            </w:tcBorders>
            <w:shd w:val="clear" w:color="auto" w:fill="FFFFFF" w:themeFill="background1"/>
            <w:vAlign w:val="bottom"/>
            <w:hideMark/>
          </w:tcPr>
          <w:p w:rsidRPr="004A285A" w:rsidR="003759EB" w:rsidP="004A285A" w:rsidRDefault="003759EB" w14:paraId="427ED6CC" w14:textId="77777777">
            <w:pPr>
              <w:pStyle w:val="Normalutanindragellerluft"/>
              <w:spacing w:line="240" w:lineRule="exact"/>
              <w:rPr>
                <w:sz w:val="20"/>
                <w:szCs w:val="20"/>
              </w:rPr>
            </w:pPr>
            <w:r w:rsidRPr="004A285A">
              <w:rPr>
                <w:sz w:val="20"/>
                <w:szCs w:val="20"/>
              </w:rPr>
              <w:t>Bostadsbidrag</w:t>
            </w:r>
          </w:p>
        </w:tc>
        <w:tc>
          <w:tcPr>
            <w:tcW w:w="0" w:type="auto"/>
            <w:tcBorders>
              <w:bottom w:val="nil"/>
            </w:tcBorders>
            <w:shd w:val="clear" w:color="auto" w:fill="FFFFFF" w:themeFill="background1"/>
            <w:noWrap/>
            <w:vAlign w:val="bottom"/>
            <w:hideMark/>
          </w:tcPr>
          <w:p w:rsidRPr="004A285A" w:rsidR="003759EB" w:rsidP="004A285A" w:rsidRDefault="003759EB" w14:paraId="427ED6CD" w14:textId="77777777">
            <w:pPr>
              <w:pStyle w:val="Normalutanindragellerluft"/>
              <w:spacing w:line="240" w:lineRule="exact"/>
              <w:jc w:val="right"/>
              <w:rPr>
                <w:sz w:val="20"/>
                <w:szCs w:val="20"/>
              </w:rPr>
            </w:pPr>
            <w:r w:rsidRPr="004A285A">
              <w:rPr>
                <w:sz w:val="20"/>
                <w:szCs w:val="20"/>
              </w:rPr>
              <w:t>5 140 000</w:t>
            </w:r>
          </w:p>
        </w:tc>
        <w:tc>
          <w:tcPr>
            <w:tcW w:w="0" w:type="auto"/>
            <w:tcBorders>
              <w:bottom w:val="nil"/>
            </w:tcBorders>
            <w:shd w:val="clear" w:color="auto" w:fill="FFFFFF" w:themeFill="background1"/>
            <w:noWrap/>
            <w:vAlign w:val="bottom"/>
            <w:hideMark/>
          </w:tcPr>
          <w:p w:rsidRPr="004A285A" w:rsidR="003759EB" w:rsidP="004A285A" w:rsidRDefault="006D4B95" w14:paraId="427ED6CE" w14:textId="6A026FE6">
            <w:pPr>
              <w:pStyle w:val="Normalutanindragellerluft"/>
              <w:spacing w:line="240" w:lineRule="exact"/>
              <w:jc w:val="right"/>
              <w:rPr>
                <w:sz w:val="20"/>
                <w:szCs w:val="20"/>
              </w:rPr>
            </w:pPr>
            <w:r>
              <w:rPr>
                <w:sz w:val="20"/>
                <w:szCs w:val="20"/>
              </w:rPr>
              <w:t>−</w:t>
            </w:r>
            <w:r w:rsidRPr="004A285A" w:rsidR="003759EB">
              <w:rPr>
                <w:sz w:val="20"/>
                <w:szCs w:val="20"/>
              </w:rPr>
              <w:t>150 000</w:t>
            </w:r>
          </w:p>
        </w:tc>
      </w:tr>
      <w:tr w:rsidRPr="004A285A" w:rsidR="003759EB" w:rsidTr="0094220F" w14:paraId="427ED6D4" w14:textId="77777777">
        <w:tc>
          <w:tcPr>
            <w:tcW w:w="0" w:type="auto"/>
            <w:tcBorders>
              <w:top w:val="nil"/>
              <w:bottom w:val="single" w:color="auto" w:sz="4" w:space="0"/>
            </w:tcBorders>
            <w:shd w:val="clear" w:color="auto" w:fill="FFFFFF" w:themeFill="background1"/>
            <w:noWrap/>
            <w:vAlign w:val="bottom"/>
            <w:hideMark/>
          </w:tcPr>
          <w:p w:rsidRPr="004A285A" w:rsidR="003759EB" w:rsidP="004A285A" w:rsidRDefault="003759EB" w14:paraId="427ED6D0" w14:textId="77777777">
            <w:pPr>
              <w:pStyle w:val="Normalutanindragellerluft"/>
              <w:spacing w:line="240" w:lineRule="exact"/>
              <w:rPr>
                <w:b/>
                <w:sz w:val="20"/>
                <w:szCs w:val="20"/>
              </w:rPr>
            </w:pPr>
            <w:r w:rsidRPr="004A285A">
              <w:rPr>
                <w:b/>
                <w:sz w:val="20"/>
                <w:szCs w:val="20"/>
              </w:rPr>
              <w:t> </w:t>
            </w:r>
          </w:p>
        </w:tc>
        <w:tc>
          <w:tcPr>
            <w:tcW w:w="0" w:type="auto"/>
            <w:tcBorders>
              <w:top w:val="nil"/>
              <w:bottom w:val="single" w:color="auto" w:sz="4" w:space="0"/>
            </w:tcBorders>
            <w:shd w:val="clear" w:color="auto" w:fill="FFFFFF" w:themeFill="background1"/>
            <w:vAlign w:val="bottom"/>
            <w:hideMark/>
          </w:tcPr>
          <w:p w:rsidRPr="004A285A" w:rsidR="003759EB" w:rsidP="004A285A" w:rsidRDefault="003759EB" w14:paraId="427ED6D1" w14:textId="77777777">
            <w:pPr>
              <w:pStyle w:val="Normalutanindragellerluft"/>
              <w:spacing w:line="240" w:lineRule="exact"/>
              <w:rPr>
                <w:b/>
                <w:sz w:val="20"/>
                <w:szCs w:val="20"/>
              </w:rPr>
            </w:pPr>
            <w:r w:rsidRPr="004A285A">
              <w:rPr>
                <w:b/>
                <w:sz w:val="20"/>
                <w:szCs w:val="20"/>
              </w:rPr>
              <w:t>Summa</w:t>
            </w:r>
          </w:p>
        </w:tc>
        <w:tc>
          <w:tcPr>
            <w:tcW w:w="0" w:type="auto"/>
            <w:tcBorders>
              <w:top w:val="nil"/>
              <w:bottom w:val="single" w:color="auto" w:sz="4" w:space="0"/>
            </w:tcBorders>
            <w:shd w:val="clear" w:color="auto" w:fill="FFFFFF" w:themeFill="background1"/>
            <w:noWrap/>
            <w:vAlign w:val="bottom"/>
            <w:hideMark/>
          </w:tcPr>
          <w:p w:rsidRPr="004A285A" w:rsidR="003759EB" w:rsidP="004A285A" w:rsidRDefault="003759EB" w14:paraId="427ED6D2" w14:textId="77777777">
            <w:pPr>
              <w:pStyle w:val="Normalutanindragellerluft"/>
              <w:spacing w:line="240" w:lineRule="exact"/>
              <w:jc w:val="right"/>
              <w:rPr>
                <w:b/>
                <w:sz w:val="20"/>
                <w:szCs w:val="20"/>
              </w:rPr>
            </w:pPr>
            <w:r w:rsidRPr="004A285A">
              <w:rPr>
                <w:b/>
                <w:sz w:val="20"/>
                <w:szCs w:val="20"/>
              </w:rPr>
              <w:t>89 491 398</w:t>
            </w:r>
          </w:p>
        </w:tc>
        <w:tc>
          <w:tcPr>
            <w:tcW w:w="0" w:type="auto"/>
            <w:tcBorders>
              <w:top w:val="nil"/>
              <w:bottom w:val="single" w:color="auto" w:sz="4" w:space="0"/>
            </w:tcBorders>
            <w:shd w:val="clear" w:color="auto" w:fill="FFFFFF" w:themeFill="background1"/>
            <w:noWrap/>
            <w:vAlign w:val="bottom"/>
            <w:hideMark/>
          </w:tcPr>
          <w:p w:rsidRPr="004A285A" w:rsidR="003759EB" w:rsidP="004A285A" w:rsidRDefault="006D4B95" w14:paraId="427ED6D3" w14:textId="4C5600FF">
            <w:pPr>
              <w:pStyle w:val="Normalutanindragellerluft"/>
              <w:spacing w:line="240" w:lineRule="exact"/>
              <w:jc w:val="right"/>
              <w:rPr>
                <w:b/>
                <w:sz w:val="20"/>
                <w:szCs w:val="20"/>
              </w:rPr>
            </w:pPr>
            <w:r>
              <w:rPr>
                <w:b/>
                <w:sz w:val="20"/>
                <w:szCs w:val="20"/>
              </w:rPr>
              <w:t>−</w:t>
            </w:r>
            <w:r w:rsidRPr="004A285A" w:rsidR="003759EB">
              <w:rPr>
                <w:b/>
                <w:sz w:val="20"/>
                <w:szCs w:val="20"/>
              </w:rPr>
              <w:t>2 264 000</w:t>
            </w:r>
          </w:p>
        </w:tc>
      </w:tr>
    </w:tbl>
    <w:p w:rsidR="00926299" w:rsidP="00926299" w:rsidRDefault="003759EB" w14:paraId="01561949" w14:textId="5055F8FC">
      <w:pPr>
        <w:pStyle w:val="Tabellrubrik"/>
        <w:spacing w:before="240" w:line="240" w:lineRule="atLeast"/>
        <w:rPr>
          <w:rFonts w:eastAsia="Times New Roman"/>
          <w:lang w:eastAsia="sv-SE"/>
        </w:rPr>
      </w:pPr>
      <w:r w:rsidRPr="003759EB">
        <w:rPr>
          <w:rFonts w:eastAsia="Times New Roman"/>
          <w:lang w:eastAsia="sv-SE"/>
        </w:rPr>
        <w:t xml:space="preserve">Tabell </w:t>
      </w:r>
      <w:r w:rsidRPr="003759EB">
        <w:rPr>
          <w:rFonts w:eastAsia="Times New Roman"/>
          <w:lang w:eastAsia="sv-SE"/>
        </w:rPr>
        <w:fldChar w:fldCharType="begin"/>
      </w:r>
      <w:r w:rsidRPr="003759EB">
        <w:rPr>
          <w:rFonts w:eastAsia="Times New Roman"/>
          <w:lang w:eastAsia="sv-SE"/>
        </w:rPr>
        <w:instrText xml:space="preserve"> SEQ Tabell \* ARABIC </w:instrText>
      </w:r>
      <w:r w:rsidRPr="003759EB">
        <w:rPr>
          <w:rFonts w:eastAsia="Times New Roman"/>
          <w:lang w:eastAsia="sv-SE"/>
        </w:rPr>
        <w:fldChar w:fldCharType="separate"/>
      </w:r>
      <w:r w:rsidR="00ED6432">
        <w:rPr>
          <w:rFonts w:eastAsia="Times New Roman"/>
          <w:noProof/>
          <w:lang w:eastAsia="sv-SE"/>
        </w:rPr>
        <w:t>47</w:t>
      </w:r>
      <w:r w:rsidRPr="003759EB">
        <w:rPr>
          <w:rFonts w:eastAsia="Times New Roman"/>
          <w:lang w:eastAsia="sv-SE"/>
        </w:rPr>
        <w:fldChar w:fldCharType="end"/>
      </w:r>
      <w:r w:rsidRPr="003759EB">
        <w:rPr>
          <w:rFonts w:eastAsia="Times New Roman"/>
          <w:lang w:eastAsia="sv-SE"/>
        </w:rPr>
        <w:t xml:space="preserve"> Centerpartiets förslag till anslag för 2017 till 2020 uttryckt för utgiftsområde 12 som differe</w:t>
      </w:r>
      <w:r w:rsidR="00926299">
        <w:rPr>
          <w:rFonts w:eastAsia="Times New Roman"/>
          <w:lang w:eastAsia="sv-SE"/>
        </w:rPr>
        <w:t>ns gentemot regeringens förslag</w:t>
      </w:r>
      <w:r w:rsidRPr="003759EB">
        <w:rPr>
          <w:rFonts w:eastAsia="Times New Roman"/>
          <w:lang w:eastAsia="sv-SE"/>
        </w:rPr>
        <w:t xml:space="preserve"> </w:t>
      </w:r>
    </w:p>
    <w:p w:rsidRPr="00926299" w:rsidR="003759EB" w:rsidP="00926299" w:rsidRDefault="00926299" w14:paraId="427ED6D6" w14:textId="5178B36A">
      <w:pPr>
        <w:pStyle w:val="Tabellunderrubrik"/>
      </w:pPr>
      <w:r w:rsidRPr="00926299">
        <w:t>M</w:t>
      </w:r>
      <w:r w:rsidRPr="00926299" w:rsidR="003759EB">
        <w:t>iljoner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472"/>
        <w:gridCol w:w="4190"/>
        <w:gridCol w:w="1083"/>
        <w:gridCol w:w="920"/>
        <w:gridCol w:w="920"/>
        <w:gridCol w:w="920"/>
      </w:tblGrid>
      <w:tr w:rsidRPr="00C9447D" w:rsidR="003759EB" w:rsidTr="00C9447D" w14:paraId="427ED6DD" w14:textId="77777777">
        <w:tc>
          <w:tcPr>
            <w:tcW w:w="0" w:type="auto"/>
            <w:tcBorders>
              <w:top w:val="single" w:color="auto" w:sz="4" w:space="0"/>
              <w:bottom w:val="single" w:color="auto" w:sz="4" w:space="0"/>
            </w:tcBorders>
            <w:shd w:val="clear" w:color="auto" w:fill="FFFFFF" w:themeFill="background1"/>
            <w:noWrap/>
            <w:vAlign w:val="bottom"/>
            <w:hideMark/>
          </w:tcPr>
          <w:p w:rsidRPr="00C9447D" w:rsidR="003759EB" w:rsidP="00C9447D" w:rsidRDefault="003759EB" w14:paraId="427ED6D7" w14:textId="77777777">
            <w:pPr>
              <w:pStyle w:val="Normalutanindragellerluft"/>
              <w:spacing w:line="240" w:lineRule="exact"/>
              <w:rPr>
                <w:b/>
                <w:sz w:val="20"/>
                <w:szCs w:val="20"/>
              </w:rPr>
            </w:pPr>
            <w:r w:rsidRPr="00C9447D">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C9447D" w:rsidR="003759EB" w:rsidP="00C9447D" w:rsidRDefault="003759EB" w14:paraId="427ED6D8" w14:textId="77777777">
            <w:pPr>
              <w:pStyle w:val="Normalutanindragellerluft"/>
              <w:spacing w:line="240" w:lineRule="exact"/>
              <w:rPr>
                <w:b/>
                <w:sz w:val="20"/>
                <w:szCs w:val="20"/>
              </w:rPr>
            </w:pPr>
            <w:r w:rsidRPr="00C9447D">
              <w:rPr>
                <w:b/>
                <w:sz w:val="20"/>
                <w:szCs w:val="20"/>
              </w:rPr>
              <w:t> </w:t>
            </w:r>
          </w:p>
        </w:tc>
        <w:tc>
          <w:tcPr>
            <w:tcW w:w="0" w:type="auto"/>
            <w:tcBorders>
              <w:top w:val="single" w:color="auto" w:sz="4" w:space="0"/>
              <w:bottom w:val="single" w:color="auto" w:sz="4" w:space="0"/>
            </w:tcBorders>
            <w:shd w:val="clear" w:color="auto" w:fill="FFFFFF" w:themeFill="background1"/>
            <w:vAlign w:val="bottom"/>
            <w:hideMark/>
          </w:tcPr>
          <w:p w:rsidRPr="00C9447D" w:rsidR="003759EB" w:rsidP="00C9447D" w:rsidRDefault="003759EB" w14:paraId="427ED6D9" w14:textId="77777777">
            <w:pPr>
              <w:pStyle w:val="Normalutanindragellerluft"/>
              <w:spacing w:line="240" w:lineRule="exact"/>
              <w:jc w:val="right"/>
              <w:rPr>
                <w:b/>
                <w:sz w:val="20"/>
                <w:szCs w:val="20"/>
              </w:rPr>
            </w:pPr>
            <w:r w:rsidRPr="00C9447D">
              <w:rPr>
                <w:b/>
                <w:sz w:val="20"/>
                <w:szCs w:val="20"/>
              </w:rPr>
              <w:t>2017</w:t>
            </w:r>
          </w:p>
        </w:tc>
        <w:tc>
          <w:tcPr>
            <w:tcW w:w="0" w:type="auto"/>
            <w:tcBorders>
              <w:top w:val="single" w:color="auto" w:sz="4" w:space="0"/>
              <w:bottom w:val="single" w:color="auto" w:sz="4" w:space="0"/>
            </w:tcBorders>
            <w:shd w:val="clear" w:color="auto" w:fill="FFFFFF" w:themeFill="background1"/>
            <w:vAlign w:val="bottom"/>
            <w:hideMark/>
          </w:tcPr>
          <w:p w:rsidRPr="00C9447D" w:rsidR="003759EB" w:rsidP="00C9447D" w:rsidRDefault="003759EB" w14:paraId="427ED6DA" w14:textId="77777777">
            <w:pPr>
              <w:pStyle w:val="Normalutanindragellerluft"/>
              <w:spacing w:line="240" w:lineRule="exact"/>
              <w:jc w:val="right"/>
              <w:rPr>
                <w:b/>
                <w:sz w:val="20"/>
                <w:szCs w:val="20"/>
              </w:rPr>
            </w:pPr>
            <w:r w:rsidRPr="00C9447D">
              <w:rPr>
                <w:b/>
                <w:sz w:val="20"/>
                <w:szCs w:val="20"/>
              </w:rPr>
              <w:t>2018</w:t>
            </w:r>
          </w:p>
        </w:tc>
        <w:tc>
          <w:tcPr>
            <w:tcW w:w="0" w:type="auto"/>
            <w:tcBorders>
              <w:top w:val="single" w:color="auto" w:sz="4" w:space="0"/>
              <w:bottom w:val="single" w:color="auto" w:sz="4" w:space="0"/>
            </w:tcBorders>
            <w:shd w:val="clear" w:color="auto" w:fill="FFFFFF" w:themeFill="background1"/>
            <w:vAlign w:val="bottom"/>
            <w:hideMark/>
          </w:tcPr>
          <w:p w:rsidRPr="00C9447D" w:rsidR="003759EB" w:rsidP="00C9447D" w:rsidRDefault="003759EB" w14:paraId="427ED6DB" w14:textId="77777777">
            <w:pPr>
              <w:pStyle w:val="Normalutanindragellerluft"/>
              <w:spacing w:line="240" w:lineRule="exact"/>
              <w:jc w:val="right"/>
              <w:rPr>
                <w:b/>
                <w:sz w:val="20"/>
                <w:szCs w:val="20"/>
              </w:rPr>
            </w:pPr>
            <w:r w:rsidRPr="00C9447D">
              <w:rPr>
                <w:b/>
                <w:sz w:val="20"/>
                <w:szCs w:val="20"/>
              </w:rPr>
              <w:t>2019</w:t>
            </w:r>
          </w:p>
        </w:tc>
        <w:tc>
          <w:tcPr>
            <w:tcW w:w="0" w:type="auto"/>
            <w:tcBorders>
              <w:top w:val="single" w:color="auto" w:sz="4" w:space="0"/>
              <w:bottom w:val="single" w:color="auto" w:sz="4" w:space="0"/>
            </w:tcBorders>
            <w:shd w:val="clear" w:color="auto" w:fill="FFFFFF" w:themeFill="background1"/>
            <w:vAlign w:val="bottom"/>
            <w:hideMark/>
          </w:tcPr>
          <w:p w:rsidRPr="00C9447D" w:rsidR="003759EB" w:rsidP="00C9447D" w:rsidRDefault="003759EB" w14:paraId="427ED6DC" w14:textId="77777777">
            <w:pPr>
              <w:pStyle w:val="Normalutanindragellerluft"/>
              <w:spacing w:line="240" w:lineRule="exact"/>
              <w:jc w:val="right"/>
              <w:rPr>
                <w:b/>
                <w:sz w:val="20"/>
                <w:szCs w:val="20"/>
              </w:rPr>
            </w:pPr>
            <w:r w:rsidRPr="00C9447D">
              <w:rPr>
                <w:b/>
                <w:sz w:val="20"/>
                <w:szCs w:val="20"/>
              </w:rPr>
              <w:t>2020</w:t>
            </w:r>
          </w:p>
        </w:tc>
      </w:tr>
      <w:tr w:rsidRPr="00C9447D" w:rsidR="003759EB" w:rsidTr="00C9447D" w14:paraId="427ED6E4" w14:textId="77777777">
        <w:tc>
          <w:tcPr>
            <w:tcW w:w="0" w:type="auto"/>
            <w:tcBorders>
              <w:top w:val="single" w:color="auto" w:sz="4" w:space="0"/>
            </w:tcBorders>
            <w:shd w:val="clear" w:color="auto" w:fill="FFFFFF" w:themeFill="background1"/>
            <w:noWrap/>
            <w:vAlign w:val="bottom"/>
            <w:hideMark/>
          </w:tcPr>
          <w:p w:rsidRPr="00C9447D" w:rsidR="003759EB" w:rsidP="00C9447D" w:rsidRDefault="003759EB" w14:paraId="427ED6DE" w14:textId="77777777">
            <w:pPr>
              <w:pStyle w:val="Normalutanindragellerluft"/>
              <w:spacing w:line="240" w:lineRule="exact"/>
              <w:rPr>
                <w:sz w:val="20"/>
                <w:szCs w:val="20"/>
              </w:rPr>
            </w:pPr>
            <w:r w:rsidRPr="00C9447D">
              <w:rPr>
                <w:sz w:val="20"/>
                <w:szCs w:val="20"/>
              </w:rPr>
              <w:t>1:1</w:t>
            </w:r>
          </w:p>
        </w:tc>
        <w:tc>
          <w:tcPr>
            <w:tcW w:w="0" w:type="auto"/>
            <w:tcBorders>
              <w:top w:val="single" w:color="auto" w:sz="4" w:space="0"/>
            </w:tcBorders>
            <w:shd w:val="clear" w:color="auto" w:fill="FFFFFF" w:themeFill="background1"/>
            <w:vAlign w:val="bottom"/>
            <w:hideMark/>
          </w:tcPr>
          <w:p w:rsidRPr="00C9447D" w:rsidR="003759EB" w:rsidP="00C9447D" w:rsidRDefault="003759EB" w14:paraId="427ED6DF" w14:textId="77777777">
            <w:pPr>
              <w:pStyle w:val="Normalutanindragellerluft"/>
              <w:spacing w:line="240" w:lineRule="exact"/>
              <w:rPr>
                <w:sz w:val="20"/>
                <w:szCs w:val="20"/>
              </w:rPr>
            </w:pPr>
            <w:r w:rsidRPr="00C9447D">
              <w:rPr>
                <w:sz w:val="20"/>
                <w:szCs w:val="20"/>
              </w:rPr>
              <w:t>Barnbidrag</w:t>
            </w:r>
          </w:p>
        </w:tc>
        <w:tc>
          <w:tcPr>
            <w:tcW w:w="0" w:type="auto"/>
            <w:tcBorders>
              <w:top w:val="single" w:color="auto" w:sz="4" w:space="0"/>
            </w:tcBorders>
            <w:shd w:val="clear" w:color="auto" w:fill="FFFFFF" w:themeFill="background1"/>
            <w:noWrap/>
            <w:vAlign w:val="bottom"/>
            <w:hideMark/>
          </w:tcPr>
          <w:p w:rsidRPr="00C9447D" w:rsidR="003759EB" w:rsidP="00C9447D" w:rsidRDefault="006D4B95" w14:paraId="427ED6E0" w14:textId="5ADFDE6F">
            <w:pPr>
              <w:pStyle w:val="Normalutanindragellerluft"/>
              <w:spacing w:line="240" w:lineRule="exact"/>
              <w:jc w:val="right"/>
              <w:rPr>
                <w:sz w:val="20"/>
                <w:szCs w:val="20"/>
              </w:rPr>
            </w:pPr>
            <w:r>
              <w:rPr>
                <w:sz w:val="20"/>
                <w:szCs w:val="20"/>
              </w:rPr>
              <w:t>−</w:t>
            </w:r>
            <w:r w:rsidRPr="00C9447D" w:rsidR="003759EB">
              <w:rPr>
                <w:sz w:val="20"/>
                <w:szCs w:val="20"/>
              </w:rPr>
              <w:t>300,0</w:t>
            </w:r>
          </w:p>
        </w:tc>
        <w:tc>
          <w:tcPr>
            <w:tcW w:w="0" w:type="auto"/>
            <w:tcBorders>
              <w:top w:val="single" w:color="auto" w:sz="4" w:space="0"/>
            </w:tcBorders>
            <w:shd w:val="clear" w:color="auto" w:fill="FFFFFF" w:themeFill="background1"/>
            <w:noWrap/>
            <w:vAlign w:val="bottom"/>
            <w:hideMark/>
          </w:tcPr>
          <w:p w:rsidRPr="00C9447D" w:rsidR="003759EB" w:rsidP="00C9447D" w:rsidRDefault="006D4B95" w14:paraId="427ED6E1" w14:textId="77047B6D">
            <w:pPr>
              <w:pStyle w:val="Normalutanindragellerluft"/>
              <w:spacing w:line="240" w:lineRule="exact"/>
              <w:jc w:val="right"/>
              <w:rPr>
                <w:sz w:val="20"/>
                <w:szCs w:val="20"/>
              </w:rPr>
            </w:pPr>
            <w:r>
              <w:rPr>
                <w:sz w:val="20"/>
                <w:szCs w:val="20"/>
              </w:rPr>
              <w:t>−</w:t>
            </w:r>
            <w:r w:rsidRPr="00C9447D" w:rsidR="003759EB">
              <w:rPr>
                <w:sz w:val="20"/>
                <w:szCs w:val="20"/>
              </w:rPr>
              <w:t>300,0</w:t>
            </w:r>
          </w:p>
        </w:tc>
        <w:tc>
          <w:tcPr>
            <w:tcW w:w="0" w:type="auto"/>
            <w:tcBorders>
              <w:top w:val="single" w:color="auto" w:sz="4" w:space="0"/>
            </w:tcBorders>
            <w:shd w:val="clear" w:color="auto" w:fill="FFFFFF" w:themeFill="background1"/>
            <w:noWrap/>
            <w:vAlign w:val="bottom"/>
            <w:hideMark/>
          </w:tcPr>
          <w:p w:rsidRPr="00C9447D" w:rsidR="003759EB" w:rsidP="00C9447D" w:rsidRDefault="006D4B95" w14:paraId="427ED6E2" w14:textId="187DE7DB">
            <w:pPr>
              <w:pStyle w:val="Normalutanindragellerluft"/>
              <w:spacing w:line="240" w:lineRule="exact"/>
              <w:jc w:val="right"/>
              <w:rPr>
                <w:sz w:val="20"/>
                <w:szCs w:val="20"/>
              </w:rPr>
            </w:pPr>
            <w:r>
              <w:rPr>
                <w:sz w:val="20"/>
                <w:szCs w:val="20"/>
              </w:rPr>
              <w:t>−</w:t>
            </w:r>
            <w:r w:rsidRPr="00C9447D" w:rsidR="003759EB">
              <w:rPr>
                <w:sz w:val="20"/>
                <w:szCs w:val="20"/>
              </w:rPr>
              <w:t>300,0</w:t>
            </w:r>
          </w:p>
        </w:tc>
        <w:tc>
          <w:tcPr>
            <w:tcW w:w="0" w:type="auto"/>
            <w:tcBorders>
              <w:top w:val="single" w:color="auto" w:sz="4" w:space="0"/>
            </w:tcBorders>
            <w:shd w:val="clear" w:color="auto" w:fill="FFFFFF" w:themeFill="background1"/>
            <w:noWrap/>
            <w:vAlign w:val="bottom"/>
            <w:hideMark/>
          </w:tcPr>
          <w:p w:rsidRPr="00C9447D" w:rsidR="003759EB" w:rsidP="00C9447D" w:rsidRDefault="006D4B95" w14:paraId="427ED6E3" w14:textId="63FA4113">
            <w:pPr>
              <w:pStyle w:val="Normalutanindragellerluft"/>
              <w:spacing w:line="240" w:lineRule="exact"/>
              <w:jc w:val="right"/>
              <w:rPr>
                <w:sz w:val="20"/>
                <w:szCs w:val="20"/>
              </w:rPr>
            </w:pPr>
            <w:r>
              <w:rPr>
                <w:sz w:val="20"/>
                <w:szCs w:val="20"/>
              </w:rPr>
              <w:t>−</w:t>
            </w:r>
            <w:r w:rsidRPr="00C9447D" w:rsidR="003759EB">
              <w:rPr>
                <w:sz w:val="20"/>
                <w:szCs w:val="20"/>
              </w:rPr>
              <w:t>300,0</w:t>
            </w:r>
          </w:p>
        </w:tc>
      </w:tr>
      <w:tr w:rsidRPr="00C9447D" w:rsidR="003759EB" w:rsidTr="00C9447D" w14:paraId="427ED6EB" w14:textId="77777777">
        <w:tc>
          <w:tcPr>
            <w:tcW w:w="0" w:type="auto"/>
            <w:shd w:val="clear" w:color="auto" w:fill="FFFFFF" w:themeFill="background1"/>
            <w:noWrap/>
            <w:vAlign w:val="bottom"/>
            <w:hideMark/>
          </w:tcPr>
          <w:p w:rsidRPr="00C9447D" w:rsidR="003759EB" w:rsidP="00C9447D" w:rsidRDefault="003759EB" w14:paraId="427ED6E5" w14:textId="77777777">
            <w:pPr>
              <w:pStyle w:val="Normalutanindragellerluft"/>
              <w:spacing w:line="240" w:lineRule="exact"/>
              <w:rPr>
                <w:sz w:val="20"/>
                <w:szCs w:val="20"/>
              </w:rPr>
            </w:pPr>
            <w:r w:rsidRPr="00C9447D">
              <w:rPr>
                <w:sz w:val="20"/>
                <w:szCs w:val="20"/>
              </w:rPr>
              <w:t>1:2</w:t>
            </w:r>
          </w:p>
        </w:tc>
        <w:tc>
          <w:tcPr>
            <w:tcW w:w="0" w:type="auto"/>
            <w:shd w:val="clear" w:color="auto" w:fill="FFFFFF" w:themeFill="background1"/>
            <w:vAlign w:val="bottom"/>
            <w:hideMark/>
          </w:tcPr>
          <w:p w:rsidRPr="00C9447D" w:rsidR="003759EB" w:rsidP="00C9447D" w:rsidRDefault="003759EB" w14:paraId="427ED6E6" w14:textId="77777777">
            <w:pPr>
              <w:pStyle w:val="Normalutanindragellerluft"/>
              <w:spacing w:line="240" w:lineRule="exact"/>
              <w:rPr>
                <w:sz w:val="20"/>
                <w:szCs w:val="20"/>
              </w:rPr>
            </w:pPr>
            <w:r w:rsidRPr="00C9447D">
              <w:rPr>
                <w:sz w:val="20"/>
                <w:szCs w:val="20"/>
              </w:rPr>
              <w:t>Föräldraförsäkring</w:t>
            </w:r>
          </w:p>
        </w:tc>
        <w:tc>
          <w:tcPr>
            <w:tcW w:w="0" w:type="auto"/>
            <w:shd w:val="clear" w:color="auto" w:fill="FFFFFF" w:themeFill="background1"/>
            <w:noWrap/>
            <w:vAlign w:val="bottom"/>
            <w:hideMark/>
          </w:tcPr>
          <w:p w:rsidRPr="00C9447D" w:rsidR="003759EB" w:rsidP="00C9447D" w:rsidRDefault="006D4B95" w14:paraId="427ED6E7" w14:textId="04D78A91">
            <w:pPr>
              <w:pStyle w:val="Normalutanindragellerluft"/>
              <w:spacing w:line="240" w:lineRule="exact"/>
              <w:jc w:val="right"/>
              <w:rPr>
                <w:sz w:val="20"/>
                <w:szCs w:val="20"/>
              </w:rPr>
            </w:pPr>
            <w:r>
              <w:rPr>
                <w:sz w:val="20"/>
                <w:szCs w:val="20"/>
              </w:rPr>
              <w:t>−</w:t>
            </w:r>
            <w:r w:rsidRPr="00C9447D" w:rsidR="003759EB">
              <w:rPr>
                <w:sz w:val="20"/>
                <w:szCs w:val="20"/>
              </w:rPr>
              <w:t>1 004,0</w:t>
            </w:r>
          </w:p>
        </w:tc>
        <w:tc>
          <w:tcPr>
            <w:tcW w:w="0" w:type="auto"/>
            <w:shd w:val="clear" w:color="auto" w:fill="FFFFFF" w:themeFill="background1"/>
            <w:noWrap/>
            <w:vAlign w:val="bottom"/>
            <w:hideMark/>
          </w:tcPr>
          <w:p w:rsidRPr="00C9447D" w:rsidR="003759EB" w:rsidP="00C9447D" w:rsidRDefault="006D4B95" w14:paraId="427ED6E8" w14:textId="5A55FC7A">
            <w:pPr>
              <w:pStyle w:val="Normalutanindragellerluft"/>
              <w:spacing w:line="240" w:lineRule="exact"/>
              <w:jc w:val="right"/>
              <w:rPr>
                <w:sz w:val="20"/>
                <w:szCs w:val="20"/>
              </w:rPr>
            </w:pPr>
            <w:r>
              <w:rPr>
                <w:sz w:val="20"/>
                <w:szCs w:val="20"/>
              </w:rPr>
              <w:t>−</w:t>
            </w:r>
            <w:r w:rsidRPr="00C9447D" w:rsidR="003759EB">
              <w:rPr>
                <w:sz w:val="20"/>
                <w:szCs w:val="20"/>
              </w:rPr>
              <w:t>933,0</w:t>
            </w:r>
          </w:p>
        </w:tc>
        <w:tc>
          <w:tcPr>
            <w:tcW w:w="0" w:type="auto"/>
            <w:shd w:val="clear" w:color="auto" w:fill="FFFFFF" w:themeFill="background1"/>
            <w:noWrap/>
            <w:vAlign w:val="bottom"/>
            <w:hideMark/>
          </w:tcPr>
          <w:p w:rsidRPr="00C9447D" w:rsidR="003759EB" w:rsidP="00C9447D" w:rsidRDefault="006D4B95" w14:paraId="427ED6E9" w14:textId="7537054C">
            <w:pPr>
              <w:pStyle w:val="Normalutanindragellerluft"/>
              <w:spacing w:line="240" w:lineRule="exact"/>
              <w:jc w:val="right"/>
              <w:rPr>
                <w:sz w:val="20"/>
                <w:szCs w:val="20"/>
              </w:rPr>
            </w:pPr>
            <w:r>
              <w:rPr>
                <w:sz w:val="20"/>
                <w:szCs w:val="20"/>
              </w:rPr>
              <w:t>−</w:t>
            </w:r>
            <w:r w:rsidRPr="00C9447D" w:rsidR="003759EB">
              <w:rPr>
                <w:sz w:val="20"/>
                <w:szCs w:val="20"/>
              </w:rPr>
              <w:t>916,0</w:t>
            </w:r>
          </w:p>
        </w:tc>
        <w:tc>
          <w:tcPr>
            <w:tcW w:w="0" w:type="auto"/>
            <w:shd w:val="clear" w:color="auto" w:fill="FFFFFF" w:themeFill="background1"/>
            <w:noWrap/>
            <w:vAlign w:val="bottom"/>
            <w:hideMark/>
          </w:tcPr>
          <w:p w:rsidRPr="00C9447D" w:rsidR="003759EB" w:rsidP="00C9447D" w:rsidRDefault="006D4B95" w14:paraId="427ED6EA" w14:textId="7A42C005">
            <w:pPr>
              <w:pStyle w:val="Normalutanindragellerluft"/>
              <w:spacing w:line="240" w:lineRule="exact"/>
              <w:jc w:val="right"/>
              <w:rPr>
                <w:sz w:val="20"/>
                <w:szCs w:val="20"/>
              </w:rPr>
            </w:pPr>
            <w:r>
              <w:rPr>
                <w:sz w:val="20"/>
                <w:szCs w:val="20"/>
              </w:rPr>
              <w:t>−</w:t>
            </w:r>
            <w:r w:rsidRPr="00C9447D" w:rsidR="003759EB">
              <w:rPr>
                <w:sz w:val="20"/>
                <w:szCs w:val="20"/>
              </w:rPr>
              <w:t>886,0</w:t>
            </w:r>
          </w:p>
        </w:tc>
      </w:tr>
      <w:tr w:rsidRPr="00C9447D" w:rsidR="003759EB" w:rsidTr="00C9447D" w14:paraId="427ED6F2" w14:textId="77777777">
        <w:tc>
          <w:tcPr>
            <w:tcW w:w="0" w:type="auto"/>
            <w:shd w:val="clear" w:color="auto" w:fill="FFFFFF" w:themeFill="background1"/>
            <w:noWrap/>
            <w:vAlign w:val="bottom"/>
            <w:hideMark/>
          </w:tcPr>
          <w:p w:rsidRPr="00C9447D" w:rsidR="003759EB" w:rsidP="00C9447D" w:rsidRDefault="003759EB" w14:paraId="427ED6EC" w14:textId="77777777">
            <w:pPr>
              <w:pStyle w:val="Normalutanindragellerluft"/>
              <w:spacing w:line="240" w:lineRule="exact"/>
              <w:rPr>
                <w:sz w:val="20"/>
                <w:szCs w:val="20"/>
              </w:rPr>
            </w:pPr>
            <w:r w:rsidRPr="00C9447D">
              <w:rPr>
                <w:sz w:val="20"/>
                <w:szCs w:val="20"/>
              </w:rPr>
              <w:t>1:3</w:t>
            </w:r>
          </w:p>
        </w:tc>
        <w:tc>
          <w:tcPr>
            <w:tcW w:w="0" w:type="auto"/>
            <w:shd w:val="clear" w:color="auto" w:fill="FFFFFF" w:themeFill="background1"/>
            <w:vAlign w:val="bottom"/>
            <w:hideMark/>
          </w:tcPr>
          <w:p w:rsidRPr="00C9447D" w:rsidR="003759EB" w:rsidP="00C9447D" w:rsidRDefault="003759EB" w14:paraId="427ED6ED" w14:textId="77777777">
            <w:pPr>
              <w:pStyle w:val="Normalutanindragellerluft"/>
              <w:spacing w:line="240" w:lineRule="exact"/>
              <w:rPr>
                <w:sz w:val="20"/>
                <w:szCs w:val="20"/>
              </w:rPr>
            </w:pPr>
            <w:r w:rsidRPr="00C9447D">
              <w:rPr>
                <w:sz w:val="20"/>
                <w:szCs w:val="20"/>
              </w:rPr>
              <w:t>Underhållsstöd</w:t>
            </w:r>
          </w:p>
        </w:tc>
        <w:tc>
          <w:tcPr>
            <w:tcW w:w="0" w:type="auto"/>
            <w:shd w:val="clear" w:color="auto" w:fill="FFFFFF" w:themeFill="background1"/>
            <w:noWrap/>
            <w:vAlign w:val="bottom"/>
            <w:hideMark/>
          </w:tcPr>
          <w:p w:rsidRPr="00C9447D" w:rsidR="003759EB" w:rsidP="00C9447D" w:rsidRDefault="006D4B95" w14:paraId="427ED6EE" w14:textId="1FC003E7">
            <w:pPr>
              <w:pStyle w:val="Normalutanindragellerluft"/>
              <w:spacing w:line="240" w:lineRule="exact"/>
              <w:jc w:val="right"/>
              <w:rPr>
                <w:sz w:val="20"/>
                <w:szCs w:val="20"/>
              </w:rPr>
            </w:pPr>
            <w:r>
              <w:rPr>
                <w:sz w:val="20"/>
                <w:szCs w:val="20"/>
              </w:rPr>
              <w:t>−</w:t>
            </w:r>
            <w:r w:rsidRPr="00C9447D" w:rsidR="003759EB">
              <w:rPr>
                <w:sz w:val="20"/>
                <w:szCs w:val="20"/>
              </w:rPr>
              <w:t>700,0</w:t>
            </w:r>
          </w:p>
        </w:tc>
        <w:tc>
          <w:tcPr>
            <w:tcW w:w="0" w:type="auto"/>
            <w:shd w:val="clear" w:color="auto" w:fill="FFFFFF" w:themeFill="background1"/>
            <w:noWrap/>
            <w:vAlign w:val="bottom"/>
            <w:hideMark/>
          </w:tcPr>
          <w:p w:rsidRPr="00C9447D" w:rsidR="003759EB" w:rsidP="00C9447D" w:rsidRDefault="006D4B95" w14:paraId="427ED6EF" w14:textId="6576382B">
            <w:pPr>
              <w:pStyle w:val="Normalutanindragellerluft"/>
              <w:spacing w:line="240" w:lineRule="exact"/>
              <w:jc w:val="right"/>
              <w:rPr>
                <w:sz w:val="20"/>
                <w:szCs w:val="20"/>
              </w:rPr>
            </w:pPr>
            <w:r>
              <w:rPr>
                <w:sz w:val="20"/>
                <w:szCs w:val="20"/>
              </w:rPr>
              <w:t>−</w:t>
            </w:r>
            <w:r w:rsidRPr="00C9447D" w:rsidR="003759EB">
              <w:rPr>
                <w:sz w:val="20"/>
                <w:szCs w:val="20"/>
              </w:rPr>
              <w:t>950,0</w:t>
            </w:r>
          </w:p>
        </w:tc>
        <w:tc>
          <w:tcPr>
            <w:tcW w:w="0" w:type="auto"/>
            <w:shd w:val="clear" w:color="auto" w:fill="FFFFFF" w:themeFill="background1"/>
            <w:noWrap/>
            <w:vAlign w:val="bottom"/>
            <w:hideMark/>
          </w:tcPr>
          <w:p w:rsidRPr="00C9447D" w:rsidR="003759EB" w:rsidP="00C9447D" w:rsidRDefault="006D4B95" w14:paraId="427ED6F0" w14:textId="09D0ED73">
            <w:pPr>
              <w:pStyle w:val="Normalutanindragellerluft"/>
              <w:spacing w:line="240" w:lineRule="exact"/>
              <w:jc w:val="right"/>
              <w:rPr>
                <w:sz w:val="20"/>
                <w:szCs w:val="20"/>
              </w:rPr>
            </w:pPr>
            <w:r>
              <w:rPr>
                <w:sz w:val="20"/>
                <w:szCs w:val="20"/>
              </w:rPr>
              <w:t>−</w:t>
            </w:r>
            <w:r w:rsidRPr="00C9447D" w:rsidR="003759EB">
              <w:rPr>
                <w:sz w:val="20"/>
                <w:szCs w:val="20"/>
              </w:rPr>
              <w:t>930,0</w:t>
            </w:r>
          </w:p>
        </w:tc>
        <w:tc>
          <w:tcPr>
            <w:tcW w:w="0" w:type="auto"/>
            <w:shd w:val="clear" w:color="auto" w:fill="FFFFFF" w:themeFill="background1"/>
            <w:noWrap/>
            <w:vAlign w:val="bottom"/>
            <w:hideMark/>
          </w:tcPr>
          <w:p w:rsidRPr="00C9447D" w:rsidR="003759EB" w:rsidP="00C9447D" w:rsidRDefault="006D4B95" w14:paraId="427ED6F1" w14:textId="5664AF04">
            <w:pPr>
              <w:pStyle w:val="Normalutanindragellerluft"/>
              <w:spacing w:line="240" w:lineRule="exact"/>
              <w:jc w:val="right"/>
              <w:rPr>
                <w:sz w:val="20"/>
                <w:szCs w:val="20"/>
              </w:rPr>
            </w:pPr>
            <w:r>
              <w:rPr>
                <w:sz w:val="20"/>
                <w:szCs w:val="20"/>
              </w:rPr>
              <w:t>−</w:t>
            </w:r>
            <w:r w:rsidRPr="00C9447D" w:rsidR="003759EB">
              <w:rPr>
                <w:sz w:val="20"/>
                <w:szCs w:val="20"/>
              </w:rPr>
              <w:t>930,0</w:t>
            </w:r>
          </w:p>
        </w:tc>
      </w:tr>
      <w:tr w:rsidRPr="00C9447D" w:rsidR="003759EB" w:rsidTr="00C9447D" w14:paraId="427ED6F9" w14:textId="77777777">
        <w:tc>
          <w:tcPr>
            <w:tcW w:w="0" w:type="auto"/>
            <w:shd w:val="clear" w:color="auto" w:fill="FFFFFF" w:themeFill="background1"/>
            <w:noWrap/>
            <w:vAlign w:val="bottom"/>
            <w:hideMark/>
          </w:tcPr>
          <w:p w:rsidRPr="00C9447D" w:rsidR="003759EB" w:rsidP="00C9447D" w:rsidRDefault="003759EB" w14:paraId="427ED6F3" w14:textId="77777777">
            <w:pPr>
              <w:pStyle w:val="Normalutanindragellerluft"/>
              <w:spacing w:line="240" w:lineRule="exact"/>
              <w:rPr>
                <w:sz w:val="20"/>
                <w:szCs w:val="20"/>
              </w:rPr>
            </w:pPr>
            <w:r w:rsidRPr="00C9447D">
              <w:rPr>
                <w:sz w:val="20"/>
                <w:szCs w:val="20"/>
              </w:rPr>
              <w:t>1:4</w:t>
            </w:r>
          </w:p>
        </w:tc>
        <w:tc>
          <w:tcPr>
            <w:tcW w:w="0" w:type="auto"/>
            <w:shd w:val="clear" w:color="auto" w:fill="FFFFFF" w:themeFill="background1"/>
            <w:vAlign w:val="bottom"/>
            <w:hideMark/>
          </w:tcPr>
          <w:p w:rsidRPr="00C9447D" w:rsidR="003759EB" w:rsidP="00C9447D" w:rsidRDefault="003759EB" w14:paraId="427ED6F4" w14:textId="77777777">
            <w:pPr>
              <w:pStyle w:val="Normalutanindragellerluft"/>
              <w:spacing w:line="240" w:lineRule="exact"/>
              <w:rPr>
                <w:sz w:val="20"/>
                <w:szCs w:val="20"/>
              </w:rPr>
            </w:pPr>
            <w:r w:rsidRPr="00C9447D">
              <w:rPr>
                <w:sz w:val="20"/>
                <w:szCs w:val="20"/>
              </w:rPr>
              <w:t>Adoptionsbidrag</w:t>
            </w:r>
          </w:p>
        </w:tc>
        <w:tc>
          <w:tcPr>
            <w:tcW w:w="0" w:type="auto"/>
            <w:shd w:val="clear" w:color="auto" w:fill="FFFFFF" w:themeFill="background1"/>
            <w:noWrap/>
            <w:vAlign w:val="bottom"/>
            <w:hideMark/>
          </w:tcPr>
          <w:p w:rsidRPr="00C9447D" w:rsidR="003759EB" w:rsidP="00C9447D" w:rsidRDefault="003759EB" w14:paraId="427ED6F5" w14:textId="77777777">
            <w:pPr>
              <w:pStyle w:val="Normalutanindragellerluft"/>
              <w:spacing w:line="240" w:lineRule="exact"/>
              <w:jc w:val="right"/>
              <w:rPr>
                <w:sz w:val="20"/>
                <w:szCs w:val="20"/>
              </w:rPr>
            </w:pPr>
            <w:r w:rsidRPr="00C9447D">
              <w:rPr>
                <w:sz w:val="20"/>
                <w:szCs w:val="20"/>
              </w:rPr>
              <w:t> </w:t>
            </w:r>
          </w:p>
        </w:tc>
        <w:tc>
          <w:tcPr>
            <w:tcW w:w="0" w:type="auto"/>
            <w:shd w:val="clear" w:color="auto" w:fill="FFFFFF" w:themeFill="background1"/>
            <w:noWrap/>
            <w:vAlign w:val="bottom"/>
            <w:hideMark/>
          </w:tcPr>
          <w:p w:rsidRPr="00C9447D" w:rsidR="003759EB" w:rsidP="00C9447D" w:rsidRDefault="003759EB" w14:paraId="427ED6F6" w14:textId="77777777">
            <w:pPr>
              <w:pStyle w:val="Normalutanindragellerluft"/>
              <w:spacing w:line="240" w:lineRule="exact"/>
              <w:jc w:val="right"/>
              <w:rPr>
                <w:sz w:val="20"/>
                <w:szCs w:val="20"/>
              </w:rPr>
            </w:pPr>
            <w:r w:rsidRPr="00C9447D">
              <w:rPr>
                <w:sz w:val="20"/>
                <w:szCs w:val="20"/>
              </w:rPr>
              <w:t> </w:t>
            </w:r>
          </w:p>
        </w:tc>
        <w:tc>
          <w:tcPr>
            <w:tcW w:w="0" w:type="auto"/>
            <w:shd w:val="clear" w:color="auto" w:fill="FFFFFF" w:themeFill="background1"/>
            <w:noWrap/>
            <w:vAlign w:val="bottom"/>
            <w:hideMark/>
          </w:tcPr>
          <w:p w:rsidRPr="00C9447D" w:rsidR="003759EB" w:rsidP="00C9447D" w:rsidRDefault="003759EB" w14:paraId="427ED6F7" w14:textId="77777777">
            <w:pPr>
              <w:pStyle w:val="Normalutanindragellerluft"/>
              <w:spacing w:line="240" w:lineRule="exact"/>
              <w:jc w:val="right"/>
              <w:rPr>
                <w:sz w:val="20"/>
                <w:szCs w:val="20"/>
              </w:rPr>
            </w:pPr>
            <w:r w:rsidRPr="00C9447D">
              <w:rPr>
                <w:sz w:val="20"/>
                <w:szCs w:val="20"/>
              </w:rPr>
              <w:t> </w:t>
            </w:r>
          </w:p>
        </w:tc>
        <w:tc>
          <w:tcPr>
            <w:tcW w:w="0" w:type="auto"/>
            <w:shd w:val="clear" w:color="auto" w:fill="FFFFFF" w:themeFill="background1"/>
            <w:noWrap/>
            <w:vAlign w:val="bottom"/>
            <w:hideMark/>
          </w:tcPr>
          <w:p w:rsidRPr="00C9447D" w:rsidR="003759EB" w:rsidP="00C9447D" w:rsidRDefault="003759EB" w14:paraId="427ED6F8" w14:textId="77777777">
            <w:pPr>
              <w:pStyle w:val="Normalutanindragellerluft"/>
              <w:spacing w:line="240" w:lineRule="exact"/>
              <w:jc w:val="right"/>
              <w:rPr>
                <w:sz w:val="20"/>
                <w:szCs w:val="20"/>
              </w:rPr>
            </w:pPr>
            <w:r w:rsidRPr="00C9447D">
              <w:rPr>
                <w:sz w:val="20"/>
                <w:szCs w:val="20"/>
              </w:rPr>
              <w:t> </w:t>
            </w:r>
          </w:p>
        </w:tc>
      </w:tr>
      <w:tr w:rsidRPr="00C9447D" w:rsidR="003759EB" w:rsidTr="00C9447D" w14:paraId="427ED700" w14:textId="77777777">
        <w:tc>
          <w:tcPr>
            <w:tcW w:w="0" w:type="auto"/>
            <w:shd w:val="clear" w:color="auto" w:fill="FFFFFF" w:themeFill="background1"/>
            <w:noWrap/>
            <w:vAlign w:val="bottom"/>
            <w:hideMark/>
          </w:tcPr>
          <w:p w:rsidRPr="00C9447D" w:rsidR="003759EB" w:rsidP="00C9447D" w:rsidRDefault="003759EB" w14:paraId="427ED6FA" w14:textId="77777777">
            <w:pPr>
              <w:pStyle w:val="Normalutanindragellerluft"/>
              <w:spacing w:line="240" w:lineRule="exact"/>
              <w:rPr>
                <w:sz w:val="20"/>
                <w:szCs w:val="20"/>
              </w:rPr>
            </w:pPr>
            <w:r w:rsidRPr="00C9447D">
              <w:rPr>
                <w:sz w:val="20"/>
                <w:szCs w:val="20"/>
              </w:rPr>
              <w:t>1:5</w:t>
            </w:r>
          </w:p>
        </w:tc>
        <w:tc>
          <w:tcPr>
            <w:tcW w:w="0" w:type="auto"/>
            <w:shd w:val="clear" w:color="auto" w:fill="FFFFFF" w:themeFill="background1"/>
            <w:vAlign w:val="bottom"/>
            <w:hideMark/>
          </w:tcPr>
          <w:p w:rsidRPr="00C9447D" w:rsidR="003759EB" w:rsidP="00C9447D" w:rsidRDefault="003759EB" w14:paraId="427ED6FB" w14:textId="77777777">
            <w:pPr>
              <w:pStyle w:val="Normalutanindragellerluft"/>
              <w:spacing w:line="240" w:lineRule="exact"/>
              <w:rPr>
                <w:sz w:val="20"/>
                <w:szCs w:val="20"/>
              </w:rPr>
            </w:pPr>
            <w:r w:rsidRPr="00C9447D">
              <w:rPr>
                <w:sz w:val="20"/>
                <w:szCs w:val="20"/>
              </w:rPr>
              <w:t>Barnpension och efterlevandestöd</w:t>
            </w:r>
          </w:p>
        </w:tc>
        <w:tc>
          <w:tcPr>
            <w:tcW w:w="0" w:type="auto"/>
            <w:shd w:val="clear" w:color="auto" w:fill="FFFFFF" w:themeFill="background1"/>
            <w:noWrap/>
            <w:vAlign w:val="bottom"/>
            <w:hideMark/>
          </w:tcPr>
          <w:p w:rsidRPr="00C9447D" w:rsidR="003759EB" w:rsidP="00C9447D" w:rsidRDefault="006D4B95" w14:paraId="427ED6FC" w14:textId="73BB1AD2">
            <w:pPr>
              <w:pStyle w:val="Normalutanindragellerluft"/>
              <w:spacing w:line="240" w:lineRule="exact"/>
              <w:jc w:val="right"/>
              <w:rPr>
                <w:sz w:val="20"/>
                <w:szCs w:val="20"/>
              </w:rPr>
            </w:pPr>
            <w:r>
              <w:rPr>
                <w:sz w:val="20"/>
                <w:szCs w:val="20"/>
              </w:rPr>
              <w:t>−</w:t>
            </w:r>
            <w:r w:rsidRPr="00C9447D" w:rsidR="003759EB">
              <w:rPr>
                <w:sz w:val="20"/>
                <w:szCs w:val="20"/>
              </w:rPr>
              <w:t>110,0</w:t>
            </w:r>
          </w:p>
        </w:tc>
        <w:tc>
          <w:tcPr>
            <w:tcW w:w="0" w:type="auto"/>
            <w:shd w:val="clear" w:color="auto" w:fill="FFFFFF" w:themeFill="background1"/>
            <w:noWrap/>
            <w:vAlign w:val="bottom"/>
            <w:hideMark/>
          </w:tcPr>
          <w:p w:rsidRPr="00C9447D" w:rsidR="003759EB" w:rsidP="00C9447D" w:rsidRDefault="006D4B95" w14:paraId="427ED6FD" w14:textId="07830A27">
            <w:pPr>
              <w:pStyle w:val="Normalutanindragellerluft"/>
              <w:spacing w:line="240" w:lineRule="exact"/>
              <w:jc w:val="right"/>
              <w:rPr>
                <w:sz w:val="20"/>
                <w:szCs w:val="20"/>
              </w:rPr>
            </w:pPr>
            <w:r>
              <w:rPr>
                <w:sz w:val="20"/>
                <w:szCs w:val="20"/>
              </w:rPr>
              <w:t>−</w:t>
            </w:r>
            <w:r w:rsidRPr="00C9447D" w:rsidR="003759EB">
              <w:rPr>
                <w:sz w:val="20"/>
                <w:szCs w:val="20"/>
              </w:rPr>
              <w:t>216,0</w:t>
            </w:r>
          </w:p>
        </w:tc>
        <w:tc>
          <w:tcPr>
            <w:tcW w:w="0" w:type="auto"/>
            <w:shd w:val="clear" w:color="auto" w:fill="FFFFFF" w:themeFill="background1"/>
            <w:noWrap/>
            <w:vAlign w:val="bottom"/>
            <w:hideMark/>
          </w:tcPr>
          <w:p w:rsidRPr="00C9447D" w:rsidR="003759EB" w:rsidP="00C9447D" w:rsidRDefault="006D4B95" w14:paraId="427ED6FE" w14:textId="0E613A6C">
            <w:pPr>
              <w:pStyle w:val="Normalutanindragellerluft"/>
              <w:spacing w:line="240" w:lineRule="exact"/>
              <w:jc w:val="right"/>
              <w:rPr>
                <w:sz w:val="20"/>
                <w:szCs w:val="20"/>
              </w:rPr>
            </w:pPr>
            <w:r>
              <w:rPr>
                <w:sz w:val="20"/>
                <w:szCs w:val="20"/>
              </w:rPr>
              <w:t>−</w:t>
            </w:r>
            <w:r w:rsidRPr="00C9447D" w:rsidR="003759EB">
              <w:rPr>
                <w:sz w:val="20"/>
                <w:szCs w:val="20"/>
              </w:rPr>
              <w:t>225,0</w:t>
            </w:r>
          </w:p>
        </w:tc>
        <w:tc>
          <w:tcPr>
            <w:tcW w:w="0" w:type="auto"/>
            <w:shd w:val="clear" w:color="auto" w:fill="FFFFFF" w:themeFill="background1"/>
            <w:noWrap/>
            <w:vAlign w:val="bottom"/>
            <w:hideMark/>
          </w:tcPr>
          <w:p w:rsidRPr="00C9447D" w:rsidR="003759EB" w:rsidP="00C9447D" w:rsidRDefault="006D4B95" w14:paraId="427ED6FF" w14:textId="547C07F6">
            <w:pPr>
              <w:pStyle w:val="Normalutanindragellerluft"/>
              <w:spacing w:line="240" w:lineRule="exact"/>
              <w:jc w:val="right"/>
              <w:rPr>
                <w:sz w:val="20"/>
                <w:szCs w:val="20"/>
              </w:rPr>
            </w:pPr>
            <w:r>
              <w:rPr>
                <w:sz w:val="20"/>
                <w:szCs w:val="20"/>
              </w:rPr>
              <w:t>−</w:t>
            </w:r>
            <w:r w:rsidRPr="00C9447D" w:rsidR="003759EB">
              <w:rPr>
                <w:sz w:val="20"/>
                <w:szCs w:val="20"/>
              </w:rPr>
              <w:t>201,0</w:t>
            </w:r>
          </w:p>
        </w:tc>
      </w:tr>
      <w:tr w:rsidRPr="00C9447D" w:rsidR="003759EB" w:rsidTr="00C9447D" w14:paraId="427ED707" w14:textId="77777777">
        <w:tc>
          <w:tcPr>
            <w:tcW w:w="0" w:type="auto"/>
            <w:shd w:val="clear" w:color="auto" w:fill="FFFFFF" w:themeFill="background1"/>
            <w:noWrap/>
            <w:vAlign w:val="bottom"/>
            <w:hideMark/>
          </w:tcPr>
          <w:p w:rsidRPr="00C9447D" w:rsidR="003759EB" w:rsidP="00C9447D" w:rsidRDefault="003759EB" w14:paraId="427ED701" w14:textId="77777777">
            <w:pPr>
              <w:pStyle w:val="Normalutanindragellerluft"/>
              <w:spacing w:line="240" w:lineRule="exact"/>
              <w:rPr>
                <w:sz w:val="20"/>
                <w:szCs w:val="20"/>
              </w:rPr>
            </w:pPr>
            <w:r w:rsidRPr="00C9447D">
              <w:rPr>
                <w:sz w:val="20"/>
                <w:szCs w:val="20"/>
              </w:rPr>
              <w:t>1:6</w:t>
            </w:r>
          </w:p>
        </w:tc>
        <w:tc>
          <w:tcPr>
            <w:tcW w:w="0" w:type="auto"/>
            <w:shd w:val="clear" w:color="auto" w:fill="FFFFFF" w:themeFill="background1"/>
            <w:vAlign w:val="bottom"/>
            <w:hideMark/>
          </w:tcPr>
          <w:p w:rsidRPr="00C9447D" w:rsidR="003759EB" w:rsidP="00C9447D" w:rsidRDefault="003759EB" w14:paraId="427ED702" w14:textId="77777777">
            <w:pPr>
              <w:pStyle w:val="Normalutanindragellerluft"/>
              <w:spacing w:line="240" w:lineRule="exact"/>
              <w:rPr>
                <w:sz w:val="20"/>
                <w:szCs w:val="20"/>
              </w:rPr>
            </w:pPr>
            <w:r w:rsidRPr="00C9447D">
              <w:rPr>
                <w:sz w:val="20"/>
                <w:szCs w:val="20"/>
              </w:rPr>
              <w:t>Vårdbidrag för funktionshindrade barn</w:t>
            </w:r>
          </w:p>
        </w:tc>
        <w:tc>
          <w:tcPr>
            <w:tcW w:w="0" w:type="auto"/>
            <w:shd w:val="clear" w:color="auto" w:fill="FFFFFF" w:themeFill="background1"/>
            <w:noWrap/>
            <w:vAlign w:val="bottom"/>
            <w:hideMark/>
          </w:tcPr>
          <w:p w:rsidRPr="00C9447D" w:rsidR="003759EB" w:rsidP="00C9447D" w:rsidRDefault="003759EB" w14:paraId="427ED703" w14:textId="77777777">
            <w:pPr>
              <w:pStyle w:val="Normalutanindragellerluft"/>
              <w:spacing w:line="240" w:lineRule="exact"/>
              <w:jc w:val="right"/>
              <w:rPr>
                <w:sz w:val="20"/>
                <w:szCs w:val="20"/>
              </w:rPr>
            </w:pPr>
            <w:r w:rsidRPr="00C9447D">
              <w:rPr>
                <w:sz w:val="20"/>
                <w:szCs w:val="20"/>
              </w:rPr>
              <w:t> </w:t>
            </w:r>
          </w:p>
        </w:tc>
        <w:tc>
          <w:tcPr>
            <w:tcW w:w="0" w:type="auto"/>
            <w:shd w:val="clear" w:color="auto" w:fill="FFFFFF" w:themeFill="background1"/>
            <w:noWrap/>
            <w:vAlign w:val="bottom"/>
            <w:hideMark/>
          </w:tcPr>
          <w:p w:rsidRPr="00C9447D" w:rsidR="003759EB" w:rsidP="00C9447D" w:rsidRDefault="003759EB" w14:paraId="427ED704" w14:textId="77777777">
            <w:pPr>
              <w:pStyle w:val="Normalutanindragellerluft"/>
              <w:spacing w:line="240" w:lineRule="exact"/>
              <w:jc w:val="right"/>
              <w:rPr>
                <w:sz w:val="20"/>
                <w:szCs w:val="20"/>
              </w:rPr>
            </w:pPr>
            <w:r w:rsidRPr="00C9447D">
              <w:rPr>
                <w:sz w:val="20"/>
                <w:szCs w:val="20"/>
              </w:rPr>
              <w:t> </w:t>
            </w:r>
          </w:p>
        </w:tc>
        <w:tc>
          <w:tcPr>
            <w:tcW w:w="0" w:type="auto"/>
            <w:shd w:val="clear" w:color="auto" w:fill="FFFFFF" w:themeFill="background1"/>
            <w:noWrap/>
            <w:vAlign w:val="bottom"/>
            <w:hideMark/>
          </w:tcPr>
          <w:p w:rsidRPr="00C9447D" w:rsidR="003759EB" w:rsidP="00C9447D" w:rsidRDefault="003759EB" w14:paraId="427ED705" w14:textId="77777777">
            <w:pPr>
              <w:pStyle w:val="Normalutanindragellerluft"/>
              <w:spacing w:line="240" w:lineRule="exact"/>
              <w:jc w:val="right"/>
              <w:rPr>
                <w:sz w:val="20"/>
                <w:szCs w:val="20"/>
              </w:rPr>
            </w:pPr>
            <w:r w:rsidRPr="00C9447D">
              <w:rPr>
                <w:sz w:val="20"/>
                <w:szCs w:val="20"/>
              </w:rPr>
              <w:t> </w:t>
            </w:r>
          </w:p>
        </w:tc>
        <w:tc>
          <w:tcPr>
            <w:tcW w:w="0" w:type="auto"/>
            <w:shd w:val="clear" w:color="auto" w:fill="FFFFFF" w:themeFill="background1"/>
            <w:noWrap/>
            <w:vAlign w:val="bottom"/>
            <w:hideMark/>
          </w:tcPr>
          <w:p w:rsidRPr="00C9447D" w:rsidR="003759EB" w:rsidP="00C9447D" w:rsidRDefault="003759EB" w14:paraId="427ED706" w14:textId="77777777">
            <w:pPr>
              <w:pStyle w:val="Normalutanindragellerluft"/>
              <w:spacing w:line="240" w:lineRule="exact"/>
              <w:jc w:val="right"/>
              <w:rPr>
                <w:sz w:val="20"/>
                <w:szCs w:val="20"/>
              </w:rPr>
            </w:pPr>
            <w:r w:rsidRPr="00C9447D">
              <w:rPr>
                <w:sz w:val="20"/>
                <w:szCs w:val="20"/>
              </w:rPr>
              <w:t> </w:t>
            </w:r>
          </w:p>
        </w:tc>
      </w:tr>
      <w:tr w:rsidRPr="00C9447D" w:rsidR="003759EB" w:rsidTr="00C9447D" w14:paraId="427ED70E" w14:textId="77777777">
        <w:tc>
          <w:tcPr>
            <w:tcW w:w="0" w:type="auto"/>
            <w:shd w:val="clear" w:color="auto" w:fill="FFFFFF" w:themeFill="background1"/>
            <w:noWrap/>
            <w:vAlign w:val="bottom"/>
            <w:hideMark/>
          </w:tcPr>
          <w:p w:rsidRPr="00C9447D" w:rsidR="003759EB" w:rsidP="00C9447D" w:rsidRDefault="003759EB" w14:paraId="427ED708" w14:textId="77777777">
            <w:pPr>
              <w:pStyle w:val="Normalutanindragellerluft"/>
              <w:spacing w:line="240" w:lineRule="exact"/>
              <w:rPr>
                <w:sz w:val="20"/>
                <w:szCs w:val="20"/>
              </w:rPr>
            </w:pPr>
            <w:r w:rsidRPr="00C9447D">
              <w:rPr>
                <w:sz w:val="20"/>
                <w:szCs w:val="20"/>
              </w:rPr>
              <w:t>1:7</w:t>
            </w:r>
          </w:p>
        </w:tc>
        <w:tc>
          <w:tcPr>
            <w:tcW w:w="0" w:type="auto"/>
            <w:shd w:val="clear" w:color="auto" w:fill="FFFFFF" w:themeFill="background1"/>
            <w:vAlign w:val="bottom"/>
            <w:hideMark/>
          </w:tcPr>
          <w:p w:rsidRPr="00C9447D" w:rsidR="003759EB" w:rsidP="00C9447D" w:rsidRDefault="003759EB" w14:paraId="427ED709" w14:textId="77777777">
            <w:pPr>
              <w:pStyle w:val="Normalutanindragellerluft"/>
              <w:spacing w:line="240" w:lineRule="exact"/>
              <w:rPr>
                <w:sz w:val="20"/>
                <w:szCs w:val="20"/>
              </w:rPr>
            </w:pPr>
            <w:r w:rsidRPr="00C9447D">
              <w:rPr>
                <w:sz w:val="20"/>
                <w:szCs w:val="20"/>
              </w:rPr>
              <w:t>Pensionsrätt för barnår</w:t>
            </w:r>
          </w:p>
        </w:tc>
        <w:tc>
          <w:tcPr>
            <w:tcW w:w="0" w:type="auto"/>
            <w:shd w:val="clear" w:color="auto" w:fill="FFFFFF" w:themeFill="background1"/>
            <w:noWrap/>
            <w:vAlign w:val="bottom"/>
            <w:hideMark/>
          </w:tcPr>
          <w:p w:rsidRPr="00C9447D" w:rsidR="003759EB" w:rsidP="00C9447D" w:rsidRDefault="003759EB" w14:paraId="427ED70A" w14:textId="77777777">
            <w:pPr>
              <w:pStyle w:val="Normalutanindragellerluft"/>
              <w:spacing w:line="240" w:lineRule="exact"/>
              <w:jc w:val="right"/>
              <w:rPr>
                <w:sz w:val="20"/>
                <w:szCs w:val="20"/>
              </w:rPr>
            </w:pPr>
            <w:r w:rsidRPr="00C9447D">
              <w:rPr>
                <w:sz w:val="20"/>
                <w:szCs w:val="20"/>
              </w:rPr>
              <w:t> </w:t>
            </w:r>
          </w:p>
        </w:tc>
        <w:tc>
          <w:tcPr>
            <w:tcW w:w="0" w:type="auto"/>
            <w:shd w:val="clear" w:color="auto" w:fill="FFFFFF" w:themeFill="background1"/>
            <w:noWrap/>
            <w:vAlign w:val="bottom"/>
            <w:hideMark/>
          </w:tcPr>
          <w:p w:rsidRPr="00C9447D" w:rsidR="003759EB" w:rsidP="00C9447D" w:rsidRDefault="003759EB" w14:paraId="427ED70B" w14:textId="77777777">
            <w:pPr>
              <w:pStyle w:val="Normalutanindragellerluft"/>
              <w:spacing w:line="240" w:lineRule="exact"/>
              <w:jc w:val="right"/>
              <w:rPr>
                <w:sz w:val="20"/>
                <w:szCs w:val="20"/>
              </w:rPr>
            </w:pPr>
            <w:r w:rsidRPr="00C9447D">
              <w:rPr>
                <w:sz w:val="20"/>
                <w:szCs w:val="20"/>
              </w:rPr>
              <w:t> </w:t>
            </w:r>
          </w:p>
        </w:tc>
        <w:tc>
          <w:tcPr>
            <w:tcW w:w="0" w:type="auto"/>
            <w:shd w:val="clear" w:color="auto" w:fill="FFFFFF" w:themeFill="background1"/>
            <w:noWrap/>
            <w:vAlign w:val="bottom"/>
            <w:hideMark/>
          </w:tcPr>
          <w:p w:rsidRPr="00C9447D" w:rsidR="003759EB" w:rsidP="00C9447D" w:rsidRDefault="003759EB" w14:paraId="427ED70C" w14:textId="77777777">
            <w:pPr>
              <w:pStyle w:val="Normalutanindragellerluft"/>
              <w:spacing w:line="240" w:lineRule="exact"/>
              <w:jc w:val="right"/>
              <w:rPr>
                <w:sz w:val="20"/>
                <w:szCs w:val="20"/>
              </w:rPr>
            </w:pPr>
            <w:r w:rsidRPr="00C9447D">
              <w:rPr>
                <w:sz w:val="20"/>
                <w:szCs w:val="20"/>
              </w:rPr>
              <w:t> </w:t>
            </w:r>
          </w:p>
        </w:tc>
        <w:tc>
          <w:tcPr>
            <w:tcW w:w="0" w:type="auto"/>
            <w:shd w:val="clear" w:color="auto" w:fill="FFFFFF" w:themeFill="background1"/>
            <w:noWrap/>
            <w:vAlign w:val="bottom"/>
            <w:hideMark/>
          </w:tcPr>
          <w:p w:rsidRPr="00C9447D" w:rsidR="003759EB" w:rsidP="00C9447D" w:rsidRDefault="003759EB" w14:paraId="427ED70D" w14:textId="77777777">
            <w:pPr>
              <w:pStyle w:val="Normalutanindragellerluft"/>
              <w:spacing w:line="240" w:lineRule="exact"/>
              <w:jc w:val="right"/>
              <w:rPr>
                <w:sz w:val="20"/>
                <w:szCs w:val="20"/>
              </w:rPr>
            </w:pPr>
            <w:r w:rsidRPr="00C9447D">
              <w:rPr>
                <w:sz w:val="20"/>
                <w:szCs w:val="20"/>
              </w:rPr>
              <w:t> </w:t>
            </w:r>
          </w:p>
        </w:tc>
      </w:tr>
      <w:tr w:rsidRPr="00C9447D" w:rsidR="003759EB" w:rsidTr="00C9447D" w14:paraId="427ED715" w14:textId="77777777">
        <w:tc>
          <w:tcPr>
            <w:tcW w:w="0" w:type="auto"/>
            <w:shd w:val="clear" w:color="auto" w:fill="FFFFFF" w:themeFill="background1"/>
            <w:noWrap/>
            <w:vAlign w:val="bottom"/>
            <w:hideMark/>
          </w:tcPr>
          <w:p w:rsidRPr="00C9447D" w:rsidR="003759EB" w:rsidP="00C9447D" w:rsidRDefault="003759EB" w14:paraId="427ED70F" w14:textId="77777777">
            <w:pPr>
              <w:pStyle w:val="Normalutanindragellerluft"/>
              <w:spacing w:line="240" w:lineRule="exact"/>
              <w:rPr>
                <w:sz w:val="20"/>
                <w:szCs w:val="20"/>
              </w:rPr>
            </w:pPr>
            <w:r w:rsidRPr="00C9447D">
              <w:rPr>
                <w:sz w:val="20"/>
                <w:szCs w:val="20"/>
              </w:rPr>
              <w:t>1:8</w:t>
            </w:r>
          </w:p>
        </w:tc>
        <w:tc>
          <w:tcPr>
            <w:tcW w:w="0" w:type="auto"/>
            <w:shd w:val="clear" w:color="auto" w:fill="FFFFFF" w:themeFill="background1"/>
            <w:vAlign w:val="bottom"/>
            <w:hideMark/>
          </w:tcPr>
          <w:p w:rsidRPr="00C9447D" w:rsidR="003759EB" w:rsidP="00C9447D" w:rsidRDefault="003759EB" w14:paraId="427ED710" w14:textId="77777777">
            <w:pPr>
              <w:pStyle w:val="Normalutanindragellerluft"/>
              <w:spacing w:line="240" w:lineRule="exact"/>
              <w:rPr>
                <w:sz w:val="20"/>
                <w:szCs w:val="20"/>
              </w:rPr>
            </w:pPr>
            <w:r w:rsidRPr="00C9447D">
              <w:rPr>
                <w:sz w:val="20"/>
                <w:szCs w:val="20"/>
              </w:rPr>
              <w:t>Bostadsbidrag</w:t>
            </w:r>
          </w:p>
        </w:tc>
        <w:tc>
          <w:tcPr>
            <w:tcW w:w="0" w:type="auto"/>
            <w:shd w:val="clear" w:color="auto" w:fill="FFFFFF" w:themeFill="background1"/>
            <w:noWrap/>
            <w:vAlign w:val="bottom"/>
            <w:hideMark/>
          </w:tcPr>
          <w:p w:rsidRPr="00C9447D" w:rsidR="003759EB" w:rsidP="00C9447D" w:rsidRDefault="006D4B95" w14:paraId="427ED711" w14:textId="5298404A">
            <w:pPr>
              <w:pStyle w:val="Normalutanindragellerluft"/>
              <w:spacing w:line="240" w:lineRule="exact"/>
              <w:jc w:val="right"/>
              <w:rPr>
                <w:sz w:val="20"/>
                <w:szCs w:val="20"/>
              </w:rPr>
            </w:pPr>
            <w:r>
              <w:rPr>
                <w:sz w:val="20"/>
                <w:szCs w:val="20"/>
              </w:rPr>
              <w:t>−</w:t>
            </w:r>
            <w:r w:rsidRPr="00C9447D" w:rsidR="003759EB">
              <w:rPr>
                <w:sz w:val="20"/>
                <w:szCs w:val="20"/>
              </w:rPr>
              <w:t>150,0</w:t>
            </w:r>
          </w:p>
        </w:tc>
        <w:tc>
          <w:tcPr>
            <w:tcW w:w="0" w:type="auto"/>
            <w:shd w:val="clear" w:color="auto" w:fill="FFFFFF" w:themeFill="background1"/>
            <w:noWrap/>
            <w:vAlign w:val="bottom"/>
            <w:hideMark/>
          </w:tcPr>
          <w:p w:rsidRPr="00C9447D" w:rsidR="003759EB" w:rsidP="00C9447D" w:rsidRDefault="006D4B95" w14:paraId="427ED712" w14:textId="025B57B1">
            <w:pPr>
              <w:pStyle w:val="Normalutanindragellerluft"/>
              <w:spacing w:line="240" w:lineRule="exact"/>
              <w:jc w:val="right"/>
              <w:rPr>
                <w:sz w:val="20"/>
                <w:szCs w:val="20"/>
              </w:rPr>
            </w:pPr>
            <w:r>
              <w:rPr>
                <w:sz w:val="20"/>
                <w:szCs w:val="20"/>
              </w:rPr>
              <w:t>−</w:t>
            </w:r>
            <w:r w:rsidRPr="00C9447D" w:rsidR="003759EB">
              <w:rPr>
                <w:sz w:val="20"/>
                <w:szCs w:val="20"/>
              </w:rPr>
              <w:t>150,0</w:t>
            </w:r>
          </w:p>
        </w:tc>
        <w:tc>
          <w:tcPr>
            <w:tcW w:w="0" w:type="auto"/>
            <w:shd w:val="clear" w:color="auto" w:fill="FFFFFF" w:themeFill="background1"/>
            <w:noWrap/>
            <w:vAlign w:val="bottom"/>
            <w:hideMark/>
          </w:tcPr>
          <w:p w:rsidRPr="00C9447D" w:rsidR="003759EB" w:rsidP="00C9447D" w:rsidRDefault="006D4B95" w14:paraId="427ED713" w14:textId="373D8FCB">
            <w:pPr>
              <w:pStyle w:val="Normalutanindragellerluft"/>
              <w:spacing w:line="240" w:lineRule="exact"/>
              <w:jc w:val="right"/>
              <w:rPr>
                <w:sz w:val="20"/>
                <w:szCs w:val="20"/>
              </w:rPr>
            </w:pPr>
            <w:r>
              <w:rPr>
                <w:sz w:val="20"/>
                <w:szCs w:val="20"/>
              </w:rPr>
              <w:t>−</w:t>
            </w:r>
            <w:r w:rsidRPr="00C9447D" w:rsidR="003759EB">
              <w:rPr>
                <w:sz w:val="20"/>
                <w:szCs w:val="20"/>
              </w:rPr>
              <w:t>150,0</w:t>
            </w:r>
          </w:p>
        </w:tc>
        <w:tc>
          <w:tcPr>
            <w:tcW w:w="0" w:type="auto"/>
            <w:shd w:val="clear" w:color="auto" w:fill="FFFFFF" w:themeFill="background1"/>
            <w:noWrap/>
            <w:vAlign w:val="bottom"/>
            <w:hideMark/>
          </w:tcPr>
          <w:p w:rsidRPr="00C9447D" w:rsidR="003759EB" w:rsidP="00C9447D" w:rsidRDefault="006D4B95" w14:paraId="427ED714" w14:textId="27B3C8D8">
            <w:pPr>
              <w:pStyle w:val="Normalutanindragellerluft"/>
              <w:spacing w:line="240" w:lineRule="exact"/>
              <w:jc w:val="right"/>
              <w:rPr>
                <w:sz w:val="20"/>
                <w:szCs w:val="20"/>
              </w:rPr>
            </w:pPr>
            <w:r>
              <w:rPr>
                <w:sz w:val="20"/>
                <w:szCs w:val="20"/>
              </w:rPr>
              <w:t>−</w:t>
            </w:r>
            <w:r w:rsidRPr="00C9447D" w:rsidR="003759EB">
              <w:rPr>
                <w:sz w:val="20"/>
                <w:szCs w:val="20"/>
              </w:rPr>
              <w:t>150,0</w:t>
            </w:r>
          </w:p>
        </w:tc>
      </w:tr>
      <w:tr w:rsidRPr="00C9447D" w:rsidR="003759EB" w:rsidTr="00C9447D" w14:paraId="427ED71C" w14:textId="77777777">
        <w:tc>
          <w:tcPr>
            <w:tcW w:w="0" w:type="auto"/>
            <w:shd w:val="clear" w:color="auto" w:fill="FFFFFF" w:themeFill="background1"/>
            <w:noWrap/>
            <w:vAlign w:val="bottom"/>
            <w:hideMark/>
          </w:tcPr>
          <w:p w:rsidRPr="00C9447D" w:rsidR="003759EB" w:rsidP="00C9447D" w:rsidRDefault="003759EB" w14:paraId="427ED716" w14:textId="77777777">
            <w:pPr>
              <w:pStyle w:val="Normalutanindragellerluft"/>
              <w:spacing w:line="240" w:lineRule="exact"/>
              <w:rPr>
                <w:b/>
                <w:sz w:val="20"/>
                <w:szCs w:val="20"/>
              </w:rPr>
            </w:pPr>
            <w:r w:rsidRPr="00C9447D">
              <w:rPr>
                <w:b/>
                <w:sz w:val="20"/>
                <w:szCs w:val="20"/>
              </w:rPr>
              <w:t> </w:t>
            </w:r>
          </w:p>
        </w:tc>
        <w:tc>
          <w:tcPr>
            <w:tcW w:w="0" w:type="auto"/>
            <w:shd w:val="clear" w:color="auto" w:fill="FFFFFF" w:themeFill="background1"/>
            <w:vAlign w:val="bottom"/>
            <w:hideMark/>
          </w:tcPr>
          <w:p w:rsidRPr="00C9447D" w:rsidR="003759EB" w:rsidP="00C9447D" w:rsidRDefault="003759EB" w14:paraId="427ED717" w14:textId="77777777">
            <w:pPr>
              <w:pStyle w:val="Normalutanindragellerluft"/>
              <w:spacing w:line="240" w:lineRule="exact"/>
              <w:rPr>
                <w:b/>
                <w:sz w:val="20"/>
                <w:szCs w:val="20"/>
              </w:rPr>
            </w:pPr>
            <w:r w:rsidRPr="00C9447D">
              <w:rPr>
                <w:b/>
                <w:sz w:val="20"/>
                <w:szCs w:val="20"/>
              </w:rPr>
              <w:t>Summa</w:t>
            </w:r>
          </w:p>
        </w:tc>
        <w:tc>
          <w:tcPr>
            <w:tcW w:w="0" w:type="auto"/>
            <w:shd w:val="clear" w:color="auto" w:fill="FFFFFF" w:themeFill="background1"/>
            <w:noWrap/>
            <w:vAlign w:val="bottom"/>
            <w:hideMark/>
          </w:tcPr>
          <w:p w:rsidRPr="00C9447D" w:rsidR="003759EB" w:rsidP="00C9447D" w:rsidRDefault="006D4B95" w14:paraId="427ED718" w14:textId="62FB3BB1">
            <w:pPr>
              <w:pStyle w:val="Normalutanindragellerluft"/>
              <w:spacing w:line="240" w:lineRule="exact"/>
              <w:jc w:val="right"/>
              <w:rPr>
                <w:b/>
                <w:sz w:val="20"/>
                <w:szCs w:val="20"/>
              </w:rPr>
            </w:pPr>
            <w:r>
              <w:rPr>
                <w:b/>
                <w:sz w:val="20"/>
                <w:szCs w:val="20"/>
              </w:rPr>
              <w:t>−</w:t>
            </w:r>
            <w:r w:rsidRPr="00C9447D" w:rsidR="003759EB">
              <w:rPr>
                <w:b/>
                <w:sz w:val="20"/>
                <w:szCs w:val="20"/>
              </w:rPr>
              <w:t>2 264</w:t>
            </w:r>
          </w:p>
        </w:tc>
        <w:tc>
          <w:tcPr>
            <w:tcW w:w="0" w:type="auto"/>
            <w:shd w:val="clear" w:color="auto" w:fill="FFFFFF" w:themeFill="background1"/>
            <w:noWrap/>
            <w:vAlign w:val="bottom"/>
            <w:hideMark/>
          </w:tcPr>
          <w:p w:rsidRPr="00C9447D" w:rsidR="003759EB" w:rsidP="00C9447D" w:rsidRDefault="006D4B95" w14:paraId="427ED719" w14:textId="6418B1C6">
            <w:pPr>
              <w:pStyle w:val="Normalutanindragellerluft"/>
              <w:spacing w:line="240" w:lineRule="exact"/>
              <w:jc w:val="right"/>
              <w:rPr>
                <w:b/>
                <w:sz w:val="20"/>
                <w:szCs w:val="20"/>
              </w:rPr>
            </w:pPr>
            <w:r>
              <w:rPr>
                <w:b/>
                <w:sz w:val="20"/>
                <w:szCs w:val="20"/>
              </w:rPr>
              <w:t>−</w:t>
            </w:r>
            <w:r w:rsidRPr="00C9447D" w:rsidR="003759EB">
              <w:rPr>
                <w:b/>
                <w:sz w:val="20"/>
                <w:szCs w:val="20"/>
              </w:rPr>
              <w:t>2 549</w:t>
            </w:r>
          </w:p>
        </w:tc>
        <w:tc>
          <w:tcPr>
            <w:tcW w:w="0" w:type="auto"/>
            <w:shd w:val="clear" w:color="auto" w:fill="FFFFFF" w:themeFill="background1"/>
            <w:noWrap/>
            <w:vAlign w:val="bottom"/>
            <w:hideMark/>
          </w:tcPr>
          <w:p w:rsidRPr="00C9447D" w:rsidR="003759EB" w:rsidP="00C9447D" w:rsidRDefault="006D4B95" w14:paraId="427ED71A" w14:textId="4808F194">
            <w:pPr>
              <w:pStyle w:val="Normalutanindragellerluft"/>
              <w:spacing w:line="240" w:lineRule="exact"/>
              <w:jc w:val="right"/>
              <w:rPr>
                <w:b/>
                <w:sz w:val="20"/>
                <w:szCs w:val="20"/>
              </w:rPr>
            </w:pPr>
            <w:r>
              <w:rPr>
                <w:b/>
                <w:sz w:val="20"/>
                <w:szCs w:val="20"/>
              </w:rPr>
              <w:t>−</w:t>
            </w:r>
            <w:r w:rsidRPr="00C9447D" w:rsidR="003759EB">
              <w:rPr>
                <w:b/>
                <w:sz w:val="20"/>
                <w:szCs w:val="20"/>
              </w:rPr>
              <w:t>2 521</w:t>
            </w:r>
          </w:p>
        </w:tc>
        <w:tc>
          <w:tcPr>
            <w:tcW w:w="0" w:type="auto"/>
            <w:shd w:val="clear" w:color="auto" w:fill="FFFFFF" w:themeFill="background1"/>
            <w:noWrap/>
            <w:vAlign w:val="bottom"/>
            <w:hideMark/>
          </w:tcPr>
          <w:p w:rsidRPr="00C9447D" w:rsidR="003759EB" w:rsidP="00C9447D" w:rsidRDefault="006D4B95" w14:paraId="427ED71B" w14:textId="48A3FAEC">
            <w:pPr>
              <w:pStyle w:val="Normalutanindragellerluft"/>
              <w:spacing w:line="240" w:lineRule="exact"/>
              <w:jc w:val="right"/>
              <w:rPr>
                <w:b/>
                <w:sz w:val="20"/>
                <w:szCs w:val="20"/>
              </w:rPr>
            </w:pPr>
            <w:r>
              <w:rPr>
                <w:b/>
                <w:sz w:val="20"/>
                <w:szCs w:val="20"/>
              </w:rPr>
              <w:t>−</w:t>
            </w:r>
            <w:r w:rsidRPr="00C9447D" w:rsidR="003759EB">
              <w:rPr>
                <w:b/>
                <w:sz w:val="20"/>
                <w:szCs w:val="20"/>
              </w:rPr>
              <w:t>2 467</w:t>
            </w:r>
          </w:p>
        </w:tc>
      </w:tr>
    </w:tbl>
    <w:p w:rsidRPr="003759EB" w:rsidR="003759EB" w:rsidP="003759EB" w:rsidRDefault="003759EB" w14:paraId="427ED71F" w14:textId="77777777">
      <w:pPr>
        <w:pStyle w:val="Rubrik3"/>
        <w:rPr>
          <w:lang w:eastAsia="sv-SE"/>
        </w:rPr>
      </w:pPr>
      <w:bookmarkStart w:name="_Toc485883447" w:id="364"/>
      <w:r w:rsidRPr="003759EB">
        <w:rPr>
          <w:lang w:eastAsia="sv-SE"/>
        </w:rPr>
        <w:t>Centerpartiets överväganden</w:t>
      </w:r>
      <w:bookmarkEnd w:id="364"/>
    </w:p>
    <w:p w:rsidR="00C14F20" w:rsidP="003759EB" w:rsidRDefault="003759EB" w14:paraId="66229249" w14:textId="77777777">
      <w:pPr>
        <w:pStyle w:val="Normalutanindragellerluft"/>
        <w:rPr>
          <w:rFonts w:eastAsia="Times New Roman"/>
          <w:lang w:eastAsia="sv-SE"/>
        </w:rPr>
      </w:pPr>
      <w:r w:rsidRPr="003759EB">
        <w:rPr>
          <w:rFonts w:eastAsia="Times New Roman"/>
          <w:lang w:eastAsia="sv-SE"/>
        </w:rPr>
        <w:t xml:space="preserve">Anslag 1:1 </w:t>
      </w:r>
      <w:r w:rsidRPr="003759EB">
        <w:rPr>
          <w:rFonts w:eastAsia="Times New Roman"/>
          <w:i/>
          <w:lang w:eastAsia="sv-SE"/>
        </w:rPr>
        <w:t>Barnbidrag</w:t>
      </w:r>
      <w:r w:rsidRPr="003759EB">
        <w:rPr>
          <w:rFonts w:eastAsia="Times New Roman"/>
          <w:lang w:eastAsia="sv-SE"/>
        </w:rPr>
        <w:t xml:space="preserve"> föreslås minska med 300 miljoner kronor år 2017 till följd av att regeringens förslag om höjt flerbarnstillägg för det tredje barnet avslås. Av samma anledning beräknas anslaget minska med 300 miljoner kronor per år från och med 2018. Barnbidraget är en fördelningspolitiskt förhållandevis träffsäker åtgärd. Nuvarande struktur, där den genomsnittliga kostnaden per barn antas öka med antalet barn, är dock inte uppenbart optimalt utformad. Inom andra system, exempelvis riksnormen för försörjningsstöd, antas ett hushålls kostnader per person minska med antalet personer. Maxtaxans utformning gör också att kostnaden för barnomsorg per barn faller med antalet barn. </w:t>
      </w:r>
    </w:p>
    <w:p w:rsidRPr="00D14380" w:rsidR="00C14F20" w:rsidP="00D14380" w:rsidRDefault="003759EB" w14:paraId="2241A139" w14:textId="77777777">
      <w:r w:rsidRPr="00D14380">
        <w:t xml:space="preserve">Anslag 1:2 </w:t>
      </w:r>
      <w:r w:rsidRPr="00D14380">
        <w:rPr>
          <w:i/>
        </w:rPr>
        <w:t>Föräldraförsäkring</w:t>
      </w:r>
      <w:r w:rsidRPr="00D14380">
        <w:t xml:space="preserve"> föreslås minska med 300 miljoner kronor år 2017 till följd av att grundnivån i försäkringen återställs. Av samma anledning beräknas anslaget minska med 300 miljoner kronor per år från och med 2018. Anslaget föreslås öka med 292 miljoner kronor år 2017 till följd av att förslaget om att avskaffa jämställdhetsbonusen avslås. Av samma anledning beräknas anslaget öka med 363 miljoner kronor 2018 och 380 miljoner kronor per år från och med 2019. Att främja ett mer jämställt uttag av föräldraförsäkringen är ett viktigt led i att öka jämställdheten i samhället generellt och på arbetsmarknaden specifikt. De utvärderingar som gjorts av jämställdhetsbonusens effekt är generellt gjorda innan systemet förenklades, vilket gör att de underskattar bonusens effekt. För Centerpartiet är det prioriterat att med ekonomiska styrmedel främja ett mer jämställt uttag av försäkringen. Regeringens avskaffande av jämställdhe</w:t>
      </w:r>
      <w:r w:rsidRPr="00D14380" w:rsidR="005147C0">
        <w:t>tsbonusen i kombination med des</w:t>
      </w:r>
      <w:r w:rsidRPr="00D14380">
        <w:t>s höjning av grundbeloppet, som väntas leda till ett ökat uttag av kvinnor med svag förankring på arbetsmarknaden, leder till en olycklig kombination där förändringstakten mot ett mer jämställt uttag riskerar att bromsa in. Anslaget föreslås vidare minska med 996 miljoner kronor år 2017 till följd av Centerpartiets förslag om att begränsa rätten till föräldraförsäkringen för nyanlända.</w:t>
      </w:r>
      <w:r w:rsidRPr="00D14380">
        <w:rPr>
          <w:rStyle w:val="Fotnotsreferens"/>
        </w:rPr>
        <w:footnoteReference w:id="319"/>
      </w:r>
      <w:r w:rsidRPr="00D14380">
        <w:t xml:space="preserve"> Av samma anledning beräknas anslaget minska med 996 miljoner kronor per år från och med 2018.</w:t>
      </w:r>
    </w:p>
    <w:p w:rsidRPr="00D14380" w:rsidR="00C14F20" w:rsidP="00D14380" w:rsidRDefault="003759EB" w14:paraId="1263A03D" w14:textId="77777777">
      <w:r w:rsidRPr="00D14380">
        <w:t xml:space="preserve">Anslag 1:3 </w:t>
      </w:r>
      <w:r w:rsidRPr="00D14380">
        <w:rPr>
          <w:i/>
        </w:rPr>
        <w:t>Underhållsstöd</w:t>
      </w:r>
      <w:r w:rsidRPr="00D14380">
        <w:t xml:space="preserve"> föreslås minska med 700 miljoner kronor årligen till följd av att nivån inom underhållsstödet återställs. Anslaget beräknas därtill minska med 250 miljoner kronor år 2018 och 230 miljoner kronor per år därefter till följd av att förslaget om höjt underhållsstöd för äldre barn avvisas.</w:t>
      </w:r>
    </w:p>
    <w:p w:rsidRPr="00D14380" w:rsidR="00C14F20" w:rsidP="00D14380" w:rsidRDefault="003759EB" w14:paraId="0FCC7D91" w14:textId="6C258E27">
      <w:r w:rsidRPr="00D14380">
        <w:t xml:space="preserve">Anslag 1:5 </w:t>
      </w:r>
      <w:r w:rsidRPr="00D14380">
        <w:rPr>
          <w:i/>
        </w:rPr>
        <w:t>Barnpension och efterlevandestöd</w:t>
      </w:r>
      <w:r w:rsidRPr="00D14380">
        <w:t xml:space="preserve"> föreslås minska </w:t>
      </w:r>
      <w:r w:rsidRPr="00D14380" w:rsidR="005147C0">
        <w:t>med 110 miljoner kronor år 2017</w:t>
      </w:r>
      <w:r w:rsidRPr="00D14380">
        <w:t xml:space="preserve"> till följd av att rätten till efterlevandestöd för unga i HVB</w:t>
      </w:r>
      <w:r w:rsidR="00B93F17">
        <w:t>-</w:t>
      </w:r>
      <w:r w:rsidRPr="00D14380">
        <w:t>hem, stödboende eller familjehem, i första hand ensamkommande barn och unga, avskaffas.</w:t>
      </w:r>
      <w:r w:rsidRPr="00D14380">
        <w:rPr>
          <w:rStyle w:val="Fotnotsreferens"/>
        </w:rPr>
        <w:footnoteReference w:id="320"/>
      </w:r>
      <w:r w:rsidRPr="00D14380">
        <w:t xml:space="preserve"> Det är inte rimligt att de berörda personerna ges denna typ av ersättning när de befinner sig i en situation där det offentliga tar ansvar för att finansiera deras uppehälle. Av samma anledning beräknas anslaget minska med 216 miljoner kronor 2018, 225 miljoner kronor 2019 och 201 miljoner kronor år 2020.</w:t>
      </w:r>
    </w:p>
    <w:p w:rsidRPr="00D14380" w:rsidR="003759EB" w:rsidP="00D14380" w:rsidRDefault="003759EB" w14:paraId="427ED728" w14:textId="1307080C">
      <w:r w:rsidRPr="00D14380">
        <w:t xml:space="preserve">Anslag 1:8 </w:t>
      </w:r>
      <w:r w:rsidRPr="00D14380">
        <w:rPr>
          <w:i/>
        </w:rPr>
        <w:t>Bostadsbidra</w:t>
      </w:r>
      <w:r w:rsidRPr="00D14380">
        <w:t>g föreslås minska med 150 miljoner kronor år 2017 till följd av att regeringens förslag om att höja inkomstgränsen för bostadsbidrag avslås. Av samma anledning beräknas anslaget minska med 150 miljoner kronor per år från och med 2018.</w:t>
      </w:r>
    </w:p>
    <w:p w:rsidRPr="003759EB" w:rsidR="003759EB" w:rsidP="003759EB" w:rsidRDefault="003759EB" w14:paraId="427ED72B" w14:textId="77777777">
      <w:pPr>
        <w:pStyle w:val="Rubrik2"/>
        <w:rPr>
          <w:lang w:eastAsia="sv-SE"/>
        </w:rPr>
      </w:pPr>
      <w:bookmarkStart w:name="_Toc463334197" w:id="365"/>
      <w:bookmarkStart w:name="_Toc485883448" w:id="366"/>
      <w:r w:rsidRPr="003759EB">
        <w:rPr>
          <w:lang w:eastAsia="sv-SE"/>
        </w:rPr>
        <w:t>20.13 Utgiftsområde 13: Jämställdhet och nyanlända invandrares etablering</w:t>
      </w:r>
      <w:bookmarkEnd w:id="365"/>
      <w:bookmarkEnd w:id="366"/>
    </w:p>
    <w:p w:rsidR="00C14F20" w:rsidP="003759EB" w:rsidRDefault="003759EB" w14:paraId="38690631" w14:textId="77777777">
      <w:pPr>
        <w:pStyle w:val="Normalutanindragellerluft"/>
        <w:rPr>
          <w:rFonts w:eastAsia="Times New Roman"/>
          <w:lang w:eastAsia="sv-SE"/>
        </w:rPr>
      </w:pPr>
      <w:r w:rsidRPr="003759EB">
        <w:rPr>
          <w:rFonts w:eastAsia="Times New Roman"/>
          <w:lang w:eastAsia="sv-SE"/>
        </w:rPr>
        <w:t>Inom utgiftsområde 13 ryms nycklarna till att lösa ett antal stora samhällsutmaningar. Inte minst integrationen av nyanlända är viktig. Ett snabbt och välfungerande mottagande är av största vikt för den enskilde, för att garantera en hög sysselsättning och för att säkerställa en god kostnadskontroll i den offentliga sektorn. Regeringen föreslår i budgetpropositionen ett antal reformer som ligger i linje med vad Centerpartiet tidigare har föreslagit, exempelvis vad gäller sänkta och schabloniserade ersättningar för mottagandet av ensamkommande barn och ungdomar. Mer finns dock att göra för att ytterligare öka systemets effektivitet.</w:t>
      </w:r>
    </w:p>
    <w:p w:rsidRPr="004855E9" w:rsidR="00C14F20" w:rsidP="004855E9" w:rsidRDefault="003759EB" w14:paraId="3BF0276B" w14:textId="77777777">
      <w:r w:rsidRPr="004855E9">
        <w:t xml:space="preserve">Att nyanlända ges rätt och möjlighet att snabbt få sin kunskap inventerad, validerad och kompletterad är en förutsättning för att påskynda jobbintegrationen. Lika viktigt är att nyanlända ges rätt att arbeta från dag ett. </w:t>
      </w:r>
    </w:p>
    <w:p w:rsidRPr="004855E9" w:rsidR="00C14F20" w:rsidP="004855E9" w:rsidRDefault="003759EB" w14:paraId="32D6B8F0" w14:textId="77777777">
      <w:r w:rsidRPr="004855E9">
        <w:t>Centerpartiets förslag till anslagsfördelning inom området presenteras i nästkommande avsnitt.</w:t>
      </w:r>
    </w:p>
    <w:p w:rsidRPr="003759EB" w:rsidR="003759EB" w:rsidP="003759EB" w:rsidRDefault="003759EB" w14:paraId="427ED734" w14:textId="77777777">
      <w:pPr>
        <w:pStyle w:val="Rubrik3"/>
        <w:rPr>
          <w:lang w:eastAsia="sv-SE"/>
        </w:rPr>
      </w:pPr>
      <w:bookmarkStart w:name="_Toc485883449" w:id="367"/>
      <w:r w:rsidRPr="003759EB">
        <w:rPr>
          <w:lang w:eastAsia="sv-SE"/>
        </w:rPr>
        <w:t>Förslag till anslagsfördelning</w:t>
      </w:r>
      <w:bookmarkEnd w:id="367"/>
    </w:p>
    <w:p w:rsidR="00926299" w:rsidP="00926299" w:rsidRDefault="003759EB" w14:paraId="031AD142" w14:textId="62328D85">
      <w:pPr>
        <w:pStyle w:val="Tabellrubrik"/>
        <w:spacing w:before="120" w:line="240" w:lineRule="atLeast"/>
        <w:rPr>
          <w:rFonts w:eastAsia="Times New Roman"/>
          <w:lang w:eastAsia="sv-SE"/>
        </w:rPr>
      </w:pPr>
      <w:r w:rsidRPr="003759EB">
        <w:rPr>
          <w:rFonts w:eastAsia="Times New Roman"/>
          <w:lang w:eastAsia="sv-SE"/>
        </w:rPr>
        <w:t xml:space="preserve">Tabell </w:t>
      </w:r>
      <w:r w:rsidRPr="003759EB">
        <w:rPr>
          <w:rFonts w:eastAsia="Times New Roman"/>
          <w:lang w:eastAsia="sv-SE"/>
        </w:rPr>
        <w:fldChar w:fldCharType="begin"/>
      </w:r>
      <w:r w:rsidRPr="003759EB">
        <w:rPr>
          <w:rFonts w:eastAsia="Times New Roman"/>
          <w:lang w:eastAsia="sv-SE"/>
        </w:rPr>
        <w:instrText xml:space="preserve"> SEQ Tabell \* ARABIC </w:instrText>
      </w:r>
      <w:r w:rsidRPr="003759EB">
        <w:rPr>
          <w:rFonts w:eastAsia="Times New Roman"/>
          <w:lang w:eastAsia="sv-SE"/>
        </w:rPr>
        <w:fldChar w:fldCharType="separate"/>
      </w:r>
      <w:r w:rsidR="00ED6432">
        <w:rPr>
          <w:rFonts w:eastAsia="Times New Roman"/>
          <w:noProof/>
          <w:lang w:eastAsia="sv-SE"/>
        </w:rPr>
        <w:t>48</w:t>
      </w:r>
      <w:r w:rsidRPr="003759EB">
        <w:rPr>
          <w:rFonts w:eastAsia="Times New Roman"/>
          <w:lang w:eastAsia="sv-SE"/>
        </w:rPr>
        <w:fldChar w:fldCharType="end"/>
      </w:r>
      <w:r w:rsidRPr="003759EB">
        <w:rPr>
          <w:rFonts w:eastAsia="Times New Roman"/>
          <w:lang w:eastAsia="sv-SE"/>
        </w:rPr>
        <w:t xml:space="preserve"> Centerpartiets förslag till anslag för 2017 för utgiftsområde 13 uttryckt som differens gentemo</w:t>
      </w:r>
      <w:r w:rsidR="00926299">
        <w:rPr>
          <w:rFonts w:eastAsia="Times New Roman"/>
          <w:lang w:eastAsia="sv-SE"/>
        </w:rPr>
        <w:t>t regeringens förslag</w:t>
      </w:r>
    </w:p>
    <w:p w:rsidRPr="00926299" w:rsidR="003759EB" w:rsidP="00926299" w:rsidRDefault="00926299" w14:paraId="427ED735" w14:textId="71DE9584">
      <w:pPr>
        <w:pStyle w:val="Tabellunderrubrik"/>
      </w:pPr>
      <w:r w:rsidRPr="00926299">
        <w:t>Tusental</w:t>
      </w:r>
      <w:r w:rsidRPr="00926299" w:rsidR="003759EB">
        <w:t xml:space="preserve">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396"/>
        <w:gridCol w:w="4707"/>
        <w:gridCol w:w="1560"/>
        <w:gridCol w:w="1842"/>
      </w:tblGrid>
      <w:tr w:rsidRPr="004D37D9" w:rsidR="003759EB" w:rsidTr="004D37D9" w14:paraId="427ED73A" w14:textId="77777777">
        <w:tc>
          <w:tcPr>
            <w:tcW w:w="0" w:type="auto"/>
            <w:tcBorders>
              <w:top w:val="single" w:color="auto" w:sz="4" w:space="0"/>
              <w:bottom w:val="single" w:color="auto" w:sz="4" w:space="0"/>
            </w:tcBorders>
            <w:shd w:val="clear" w:color="auto" w:fill="FFFFFF" w:themeFill="background1"/>
            <w:noWrap/>
            <w:vAlign w:val="bottom"/>
            <w:hideMark/>
          </w:tcPr>
          <w:p w:rsidRPr="004D37D9" w:rsidR="003759EB" w:rsidP="004D37D9" w:rsidRDefault="003759EB" w14:paraId="427ED736" w14:textId="77777777">
            <w:pPr>
              <w:pStyle w:val="Normalutanindragellerluft"/>
              <w:spacing w:line="240" w:lineRule="exact"/>
              <w:rPr>
                <w:b/>
                <w:sz w:val="20"/>
                <w:szCs w:val="20"/>
              </w:rPr>
            </w:pPr>
            <w:r w:rsidRPr="004D37D9">
              <w:rPr>
                <w:b/>
                <w:sz w:val="20"/>
                <w:szCs w:val="20"/>
              </w:rPr>
              <w:t> </w:t>
            </w:r>
          </w:p>
        </w:tc>
        <w:tc>
          <w:tcPr>
            <w:tcW w:w="4707" w:type="dxa"/>
            <w:tcBorders>
              <w:top w:val="single" w:color="auto" w:sz="4" w:space="0"/>
              <w:bottom w:val="single" w:color="auto" w:sz="4" w:space="0"/>
            </w:tcBorders>
            <w:shd w:val="clear" w:color="auto" w:fill="FFFFFF" w:themeFill="background1"/>
            <w:noWrap/>
            <w:vAlign w:val="bottom"/>
            <w:hideMark/>
          </w:tcPr>
          <w:p w:rsidRPr="004D37D9" w:rsidR="003759EB" w:rsidP="004D37D9" w:rsidRDefault="003759EB" w14:paraId="427ED737" w14:textId="77777777">
            <w:pPr>
              <w:pStyle w:val="Normalutanindragellerluft"/>
              <w:spacing w:line="240" w:lineRule="exact"/>
              <w:rPr>
                <w:b/>
                <w:sz w:val="20"/>
                <w:szCs w:val="20"/>
              </w:rPr>
            </w:pPr>
            <w:r w:rsidRPr="004D37D9">
              <w:rPr>
                <w:b/>
                <w:sz w:val="20"/>
                <w:szCs w:val="20"/>
              </w:rPr>
              <w:t> </w:t>
            </w:r>
          </w:p>
        </w:tc>
        <w:tc>
          <w:tcPr>
            <w:tcW w:w="1560" w:type="dxa"/>
            <w:tcBorders>
              <w:top w:val="single" w:color="auto" w:sz="4" w:space="0"/>
              <w:bottom w:val="single" w:color="auto" w:sz="4" w:space="0"/>
            </w:tcBorders>
            <w:shd w:val="clear" w:color="auto" w:fill="FFFFFF" w:themeFill="background1"/>
            <w:vAlign w:val="bottom"/>
            <w:hideMark/>
          </w:tcPr>
          <w:p w:rsidRPr="004D37D9" w:rsidR="003759EB" w:rsidP="004D37D9" w:rsidRDefault="003759EB" w14:paraId="427ED738" w14:textId="77777777">
            <w:pPr>
              <w:pStyle w:val="Normalutanindragellerluft"/>
              <w:spacing w:line="240" w:lineRule="exact"/>
              <w:jc w:val="right"/>
              <w:rPr>
                <w:b/>
                <w:sz w:val="20"/>
                <w:szCs w:val="20"/>
              </w:rPr>
            </w:pPr>
            <w:r w:rsidRPr="004D37D9">
              <w:rPr>
                <w:b/>
                <w:sz w:val="20"/>
                <w:szCs w:val="20"/>
              </w:rPr>
              <w:t>Regeringens förslag</w:t>
            </w:r>
          </w:p>
        </w:tc>
        <w:tc>
          <w:tcPr>
            <w:tcW w:w="1842" w:type="dxa"/>
            <w:tcBorders>
              <w:top w:val="single" w:color="auto" w:sz="4" w:space="0"/>
              <w:bottom w:val="single" w:color="auto" w:sz="4" w:space="0"/>
            </w:tcBorders>
            <w:shd w:val="clear" w:color="auto" w:fill="FFFFFF" w:themeFill="background1"/>
            <w:vAlign w:val="bottom"/>
            <w:hideMark/>
          </w:tcPr>
          <w:p w:rsidRPr="004D37D9" w:rsidR="003759EB" w:rsidP="004D37D9" w:rsidRDefault="003759EB" w14:paraId="427ED739" w14:textId="77777777">
            <w:pPr>
              <w:pStyle w:val="Normalutanindragellerluft"/>
              <w:spacing w:line="240" w:lineRule="exact"/>
              <w:jc w:val="right"/>
              <w:rPr>
                <w:b/>
                <w:sz w:val="20"/>
                <w:szCs w:val="20"/>
              </w:rPr>
            </w:pPr>
            <w:r w:rsidRPr="004D37D9">
              <w:rPr>
                <w:b/>
                <w:sz w:val="20"/>
                <w:szCs w:val="20"/>
              </w:rPr>
              <w:t>Avvikelse från regeringen (C)</w:t>
            </w:r>
          </w:p>
        </w:tc>
      </w:tr>
      <w:tr w:rsidRPr="004D37D9" w:rsidR="003759EB" w:rsidTr="004D37D9" w14:paraId="427ED73F" w14:textId="77777777">
        <w:tc>
          <w:tcPr>
            <w:tcW w:w="0" w:type="auto"/>
            <w:tcBorders>
              <w:top w:val="single" w:color="auto" w:sz="4" w:space="0"/>
            </w:tcBorders>
            <w:shd w:val="clear" w:color="auto" w:fill="FFFFFF" w:themeFill="background1"/>
            <w:noWrap/>
            <w:vAlign w:val="bottom"/>
            <w:hideMark/>
          </w:tcPr>
          <w:p w:rsidRPr="004D37D9" w:rsidR="003759EB" w:rsidP="004D37D9" w:rsidRDefault="003759EB" w14:paraId="427ED73B" w14:textId="77777777">
            <w:pPr>
              <w:pStyle w:val="Normalutanindragellerluft"/>
              <w:spacing w:line="240" w:lineRule="exact"/>
              <w:rPr>
                <w:sz w:val="20"/>
                <w:szCs w:val="20"/>
              </w:rPr>
            </w:pPr>
            <w:r w:rsidRPr="004D37D9">
              <w:rPr>
                <w:sz w:val="20"/>
                <w:szCs w:val="20"/>
              </w:rPr>
              <w:t>1:1</w:t>
            </w:r>
          </w:p>
        </w:tc>
        <w:tc>
          <w:tcPr>
            <w:tcW w:w="4707" w:type="dxa"/>
            <w:tcBorders>
              <w:top w:val="single" w:color="auto" w:sz="4" w:space="0"/>
            </w:tcBorders>
            <w:shd w:val="clear" w:color="auto" w:fill="FFFFFF" w:themeFill="background1"/>
            <w:vAlign w:val="bottom"/>
            <w:hideMark/>
          </w:tcPr>
          <w:p w:rsidRPr="004D37D9" w:rsidR="003759EB" w:rsidP="004D37D9" w:rsidRDefault="003759EB" w14:paraId="427ED73C" w14:textId="77777777">
            <w:pPr>
              <w:pStyle w:val="Normalutanindragellerluft"/>
              <w:spacing w:line="240" w:lineRule="exact"/>
              <w:rPr>
                <w:sz w:val="20"/>
                <w:szCs w:val="20"/>
              </w:rPr>
            </w:pPr>
            <w:r w:rsidRPr="004D37D9">
              <w:rPr>
                <w:sz w:val="20"/>
                <w:szCs w:val="20"/>
              </w:rPr>
              <w:t>Etableringsåtgärder</w:t>
            </w:r>
          </w:p>
        </w:tc>
        <w:tc>
          <w:tcPr>
            <w:tcW w:w="1560" w:type="dxa"/>
            <w:tcBorders>
              <w:top w:val="single" w:color="auto" w:sz="4" w:space="0"/>
            </w:tcBorders>
            <w:shd w:val="clear" w:color="auto" w:fill="FFFFFF" w:themeFill="background1"/>
            <w:noWrap/>
            <w:vAlign w:val="bottom"/>
            <w:hideMark/>
          </w:tcPr>
          <w:p w:rsidRPr="004D37D9" w:rsidR="003759EB" w:rsidP="004D37D9" w:rsidRDefault="003759EB" w14:paraId="427ED73D" w14:textId="77777777">
            <w:pPr>
              <w:pStyle w:val="Normalutanindragellerluft"/>
              <w:spacing w:line="240" w:lineRule="exact"/>
              <w:jc w:val="right"/>
              <w:rPr>
                <w:sz w:val="20"/>
                <w:szCs w:val="20"/>
              </w:rPr>
            </w:pPr>
            <w:r w:rsidRPr="004D37D9">
              <w:rPr>
                <w:sz w:val="20"/>
                <w:szCs w:val="20"/>
              </w:rPr>
              <w:t>209 030</w:t>
            </w:r>
          </w:p>
        </w:tc>
        <w:tc>
          <w:tcPr>
            <w:tcW w:w="1842" w:type="dxa"/>
            <w:tcBorders>
              <w:top w:val="single" w:color="auto" w:sz="4" w:space="0"/>
            </w:tcBorders>
            <w:shd w:val="clear" w:color="auto" w:fill="FFFFFF" w:themeFill="background1"/>
            <w:noWrap/>
            <w:vAlign w:val="bottom"/>
            <w:hideMark/>
          </w:tcPr>
          <w:p w:rsidRPr="004D37D9" w:rsidR="003759EB" w:rsidP="004D37D9" w:rsidRDefault="003759EB" w14:paraId="427ED73E" w14:textId="77777777">
            <w:pPr>
              <w:pStyle w:val="Normalutanindragellerluft"/>
              <w:spacing w:line="240" w:lineRule="exact"/>
              <w:jc w:val="right"/>
              <w:rPr>
                <w:sz w:val="20"/>
                <w:szCs w:val="20"/>
              </w:rPr>
            </w:pPr>
            <w:r w:rsidRPr="004D37D9">
              <w:rPr>
                <w:sz w:val="20"/>
                <w:szCs w:val="20"/>
              </w:rPr>
              <w:t>90 000</w:t>
            </w:r>
          </w:p>
        </w:tc>
      </w:tr>
      <w:tr w:rsidRPr="004D37D9" w:rsidR="003759EB" w:rsidTr="004D37D9" w14:paraId="427ED744" w14:textId="77777777">
        <w:tc>
          <w:tcPr>
            <w:tcW w:w="0" w:type="auto"/>
            <w:shd w:val="clear" w:color="auto" w:fill="FFFFFF" w:themeFill="background1"/>
            <w:noWrap/>
            <w:vAlign w:val="bottom"/>
            <w:hideMark/>
          </w:tcPr>
          <w:p w:rsidRPr="004D37D9" w:rsidR="003759EB" w:rsidP="004D37D9" w:rsidRDefault="003759EB" w14:paraId="427ED740" w14:textId="77777777">
            <w:pPr>
              <w:pStyle w:val="Normalutanindragellerluft"/>
              <w:spacing w:line="240" w:lineRule="exact"/>
              <w:rPr>
                <w:sz w:val="20"/>
                <w:szCs w:val="20"/>
              </w:rPr>
            </w:pPr>
            <w:r w:rsidRPr="004D37D9">
              <w:rPr>
                <w:sz w:val="20"/>
                <w:szCs w:val="20"/>
              </w:rPr>
              <w:t>1:2</w:t>
            </w:r>
          </w:p>
        </w:tc>
        <w:tc>
          <w:tcPr>
            <w:tcW w:w="4707" w:type="dxa"/>
            <w:shd w:val="clear" w:color="auto" w:fill="FFFFFF" w:themeFill="background1"/>
            <w:vAlign w:val="bottom"/>
            <w:hideMark/>
          </w:tcPr>
          <w:p w:rsidRPr="004D37D9" w:rsidR="003759EB" w:rsidP="004D37D9" w:rsidRDefault="003759EB" w14:paraId="427ED741" w14:textId="77777777">
            <w:pPr>
              <w:pStyle w:val="Normalutanindragellerluft"/>
              <w:spacing w:line="240" w:lineRule="exact"/>
              <w:rPr>
                <w:sz w:val="20"/>
                <w:szCs w:val="20"/>
              </w:rPr>
            </w:pPr>
            <w:r w:rsidRPr="004D37D9">
              <w:rPr>
                <w:sz w:val="20"/>
                <w:szCs w:val="20"/>
              </w:rPr>
              <w:t>Kommunersättningar vid flyktingmottagande</w:t>
            </w:r>
          </w:p>
        </w:tc>
        <w:tc>
          <w:tcPr>
            <w:tcW w:w="1560" w:type="dxa"/>
            <w:shd w:val="clear" w:color="auto" w:fill="FFFFFF" w:themeFill="background1"/>
            <w:noWrap/>
            <w:vAlign w:val="bottom"/>
            <w:hideMark/>
          </w:tcPr>
          <w:p w:rsidRPr="004D37D9" w:rsidR="003759EB" w:rsidP="004D37D9" w:rsidRDefault="003759EB" w14:paraId="427ED742" w14:textId="77777777">
            <w:pPr>
              <w:pStyle w:val="Normalutanindragellerluft"/>
              <w:spacing w:line="240" w:lineRule="exact"/>
              <w:jc w:val="right"/>
              <w:rPr>
                <w:sz w:val="20"/>
                <w:szCs w:val="20"/>
              </w:rPr>
            </w:pPr>
            <w:r w:rsidRPr="004D37D9">
              <w:rPr>
                <w:sz w:val="20"/>
                <w:szCs w:val="20"/>
              </w:rPr>
              <w:t>21 643 414</w:t>
            </w:r>
          </w:p>
        </w:tc>
        <w:tc>
          <w:tcPr>
            <w:tcW w:w="1842" w:type="dxa"/>
            <w:shd w:val="clear" w:color="auto" w:fill="FFFFFF" w:themeFill="background1"/>
            <w:noWrap/>
            <w:vAlign w:val="bottom"/>
            <w:hideMark/>
          </w:tcPr>
          <w:p w:rsidRPr="004D37D9" w:rsidR="003759EB" w:rsidP="004D37D9" w:rsidRDefault="003759EB" w14:paraId="427ED743" w14:textId="77777777">
            <w:pPr>
              <w:pStyle w:val="Normalutanindragellerluft"/>
              <w:spacing w:line="240" w:lineRule="exact"/>
              <w:jc w:val="right"/>
              <w:rPr>
                <w:sz w:val="20"/>
                <w:szCs w:val="20"/>
              </w:rPr>
            </w:pPr>
            <w:r w:rsidRPr="004D37D9">
              <w:rPr>
                <w:sz w:val="20"/>
                <w:szCs w:val="20"/>
              </w:rPr>
              <w:t>113 000</w:t>
            </w:r>
          </w:p>
        </w:tc>
      </w:tr>
      <w:tr w:rsidRPr="004D37D9" w:rsidR="003759EB" w:rsidTr="004D37D9" w14:paraId="427ED749" w14:textId="77777777">
        <w:tc>
          <w:tcPr>
            <w:tcW w:w="0" w:type="auto"/>
            <w:shd w:val="clear" w:color="auto" w:fill="FFFFFF" w:themeFill="background1"/>
            <w:noWrap/>
            <w:vAlign w:val="bottom"/>
            <w:hideMark/>
          </w:tcPr>
          <w:p w:rsidRPr="004D37D9" w:rsidR="003759EB" w:rsidP="004D37D9" w:rsidRDefault="003759EB" w14:paraId="427ED745" w14:textId="77777777">
            <w:pPr>
              <w:pStyle w:val="Normalutanindragellerluft"/>
              <w:spacing w:line="240" w:lineRule="exact"/>
              <w:rPr>
                <w:sz w:val="20"/>
                <w:szCs w:val="20"/>
              </w:rPr>
            </w:pPr>
            <w:r w:rsidRPr="004D37D9">
              <w:rPr>
                <w:sz w:val="20"/>
                <w:szCs w:val="20"/>
              </w:rPr>
              <w:t>1:3</w:t>
            </w:r>
          </w:p>
        </w:tc>
        <w:tc>
          <w:tcPr>
            <w:tcW w:w="4707" w:type="dxa"/>
            <w:shd w:val="clear" w:color="auto" w:fill="FFFFFF" w:themeFill="background1"/>
            <w:vAlign w:val="bottom"/>
            <w:hideMark/>
          </w:tcPr>
          <w:p w:rsidRPr="004D37D9" w:rsidR="003759EB" w:rsidP="004D37D9" w:rsidRDefault="003759EB" w14:paraId="427ED746" w14:textId="77777777">
            <w:pPr>
              <w:pStyle w:val="Normalutanindragellerluft"/>
              <w:spacing w:line="240" w:lineRule="exact"/>
              <w:rPr>
                <w:sz w:val="20"/>
                <w:szCs w:val="20"/>
              </w:rPr>
            </w:pPr>
            <w:r w:rsidRPr="004D37D9">
              <w:rPr>
                <w:sz w:val="20"/>
                <w:szCs w:val="20"/>
              </w:rPr>
              <w:t>Etableringsersättning till vissa nyanlända invandrare</w:t>
            </w:r>
          </w:p>
        </w:tc>
        <w:tc>
          <w:tcPr>
            <w:tcW w:w="1560" w:type="dxa"/>
            <w:shd w:val="clear" w:color="auto" w:fill="FFFFFF" w:themeFill="background1"/>
            <w:noWrap/>
            <w:vAlign w:val="bottom"/>
            <w:hideMark/>
          </w:tcPr>
          <w:p w:rsidRPr="004D37D9" w:rsidR="003759EB" w:rsidP="004D37D9" w:rsidRDefault="003759EB" w14:paraId="427ED747" w14:textId="77777777">
            <w:pPr>
              <w:pStyle w:val="Normalutanindragellerluft"/>
              <w:spacing w:line="240" w:lineRule="exact"/>
              <w:jc w:val="right"/>
              <w:rPr>
                <w:sz w:val="20"/>
                <w:szCs w:val="20"/>
              </w:rPr>
            </w:pPr>
            <w:r w:rsidRPr="004D37D9">
              <w:rPr>
                <w:sz w:val="20"/>
                <w:szCs w:val="20"/>
              </w:rPr>
              <w:t>6 379 887</w:t>
            </w:r>
          </w:p>
        </w:tc>
        <w:tc>
          <w:tcPr>
            <w:tcW w:w="1842" w:type="dxa"/>
            <w:shd w:val="clear" w:color="auto" w:fill="FFFFFF" w:themeFill="background1"/>
            <w:noWrap/>
            <w:vAlign w:val="bottom"/>
            <w:hideMark/>
          </w:tcPr>
          <w:p w:rsidRPr="004D37D9" w:rsidR="003759EB" w:rsidP="004D37D9" w:rsidRDefault="003759EB" w14:paraId="427ED748" w14:textId="77777777">
            <w:pPr>
              <w:pStyle w:val="Normalutanindragellerluft"/>
              <w:spacing w:line="240" w:lineRule="exact"/>
              <w:jc w:val="right"/>
              <w:rPr>
                <w:sz w:val="20"/>
                <w:szCs w:val="20"/>
              </w:rPr>
            </w:pPr>
            <w:r w:rsidRPr="004D37D9">
              <w:rPr>
                <w:sz w:val="20"/>
                <w:szCs w:val="20"/>
              </w:rPr>
              <w:t>46 000</w:t>
            </w:r>
          </w:p>
        </w:tc>
      </w:tr>
      <w:tr w:rsidRPr="004D37D9" w:rsidR="003759EB" w:rsidTr="004D37D9" w14:paraId="427ED74E" w14:textId="77777777">
        <w:tc>
          <w:tcPr>
            <w:tcW w:w="0" w:type="auto"/>
            <w:shd w:val="clear" w:color="auto" w:fill="FFFFFF" w:themeFill="background1"/>
            <w:noWrap/>
            <w:vAlign w:val="bottom"/>
            <w:hideMark/>
          </w:tcPr>
          <w:p w:rsidRPr="004D37D9" w:rsidR="003759EB" w:rsidP="004D37D9" w:rsidRDefault="003759EB" w14:paraId="427ED74A" w14:textId="25F678BB">
            <w:pPr>
              <w:pStyle w:val="Normalutanindragellerluft"/>
              <w:spacing w:line="240" w:lineRule="exact"/>
              <w:rPr>
                <w:sz w:val="20"/>
                <w:szCs w:val="20"/>
              </w:rPr>
            </w:pPr>
            <w:r w:rsidRPr="004D37D9">
              <w:rPr>
                <w:sz w:val="20"/>
                <w:szCs w:val="20"/>
              </w:rPr>
              <w:t>1:4</w:t>
            </w:r>
          </w:p>
        </w:tc>
        <w:tc>
          <w:tcPr>
            <w:tcW w:w="4707" w:type="dxa"/>
            <w:shd w:val="clear" w:color="auto" w:fill="FFFFFF" w:themeFill="background1"/>
            <w:vAlign w:val="bottom"/>
            <w:hideMark/>
          </w:tcPr>
          <w:p w:rsidRPr="004D37D9" w:rsidR="003759EB" w:rsidP="004D37D9" w:rsidRDefault="003759EB" w14:paraId="427ED74B" w14:textId="77777777">
            <w:pPr>
              <w:pStyle w:val="Normalutanindragellerluft"/>
              <w:spacing w:line="240" w:lineRule="exact"/>
              <w:rPr>
                <w:sz w:val="20"/>
                <w:szCs w:val="20"/>
              </w:rPr>
            </w:pPr>
            <w:r w:rsidRPr="004D37D9">
              <w:rPr>
                <w:sz w:val="20"/>
                <w:szCs w:val="20"/>
              </w:rPr>
              <w:t>Ersättning för insatser för vissa nyanlända invandrare</w:t>
            </w:r>
          </w:p>
        </w:tc>
        <w:tc>
          <w:tcPr>
            <w:tcW w:w="1560" w:type="dxa"/>
            <w:shd w:val="clear" w:color="auto" w:fill="FFFFFF" w:themeFill="background1"/>
            <w:noWrap/>
            <w:vAlign w:val="bottom"/>
            <w:hideMark/>
          </w:tcPr>
          <w:p w:rsidRPr="004D37D9" w:rsidR="003759EB" w:rsidP="004D37D9" w:rsidRDefault="003759EB" w14:paraId="427ED74C" w14:textId="77777777">
            <w:pPr>
              <w:pStyle w:val="Normalutanindragellerluft"/>
              <w:spacing w:line="240" w:lineRule="exact"/>
              <w:jc w:val="right"/>
              <w:rPr>
                <w:sz w:val="20"/>
                <w:szCs w:val="20"/>
              </w:rPr>
            </w:pPr>
            <w:r w:rsidRPr="004D37D9">
              <w:rPr>
                <w:sz w:val="20"/>
                <w:szCs w:val="20"/>
              </w:rPr>
              <w:t>3 598 643</w:t>
            </w:r>
          </w:p>
        </w:tc>
        <w:tc>
          <w:tcPr>
            <w:tcW w:w="1842" w:type="dxa"/>
            <w:shd w:val="clear" w:color="auto" w:fill="FFFFFF" w:themeFill="background1"/>
            <w:noWrap/>
            <w:vAlign w:val="bottom"/>
            <w:hideMark/>
          </w:tcPr>
          <w:p w:rsidRPr="004D37D9" w:rsidR="003759EB" w:rsidP="004D37D9" w:rsidRDefault="003759EB" w14:paraId="427ED74D" w14:textId="77777777">
            <w:pPr>
              <w:pStyle w:val="Normalutanindragellerluft"/>
              <w:spacing w:line="240" w:lineRule="exact"/>
              <w:jc w:val="right"/>
              <w:rPr>
                <w:sz w:val="20"/>
                <w:szCs w:val="20"/>
              </w:rPr>
            </w:pPr>
            <w:r w:rsidRPr="004D37D9">
              <w:rPr>
                <w:sz w:val="20"/>
                <w:szCs w:val="20"/>
              </w:rPr>
              <w:t>76 000</w:t>
            </w:r>
          </w:p>
        </w:tc>
      </w:tr>
      <w:tr w:rsidRPr="004D37D9" w:rsidR="003759EB" w:rsidTr="004D37D9" w14:paraId="427ED753" w14:textId="77777777">
        <w:tc>
          <w:tcPr>
            <w:tcW w:w="0" w:type="auto"/>
            <w:shd w:val="clear" w:color="auto" w:fill="FFFFFF" w:themeFill="background1"/>
            <w:noWrap/>
            <w:vAlign w:val="bottom"/>
            <w:hideMark/>
          </w:tcPr>
          <w:p w:rsidRPr="004D37D9" w:rsidR="003759EB" w:rsidP="004D37D9" w:rsidRDefault="003759EB" w14:paraId="427ED74F" w14:textId="77777777">
            <w:pPr>
              <w:pStyle w:val="Normalutanindragellerluft"/>
              <w:spacing w:line="240" w:lineRule="exact"/>
              <w:rPr>
                <w:sz w:val="20"/>
                <w:szCs w:val="20"/>
              </w:rPr>
            </w:pPr>
            <w:r w:rsidRPr="004D37D9">
              <w:rPr>
                <w:sz w:val="20"/>
                <w:szCs w:val="20"/>
              </w:rPr>
              <w:t>1:5</w:t>
            </w:r>
          </w:p>
        </w:tc>
        <w:tc>
          <w:tcPr>
            <w:tcW w:w="4707" w:type="dxa"/>
            <w:shd w:val="clear" w:color="auto" w:fill="FFFFFF" w:themeFill="background1"/>
            <w:vAlign w:val="bottom"/>
            <w:hideMark/>
          </w:tcPr>
          <w:p w:rsidRPr="004D37D9" w:rsidR="003759EB" w:rsidP="004D37D9" w:rsidRDefault="003759EB" w14:paraId="427ED750" w14:textId="77777777">
            <w:pPr>
              <w:pStyle w:val="Normalutanindragellerluft"/>
              <w:spacing w:line="240" w:lineRule="exact"/>
              <w:rPr>
                <w:sz w:val="20"/>
                <w:szCs w:val="20"/>
              </w:rPr>
            </w:pPr>
            <w:r w:rsidRPr="004D37D9">
              <w:rPr>
                <w:sz w:val="20"/>
                <w:szCs w:val="20"/>
              </w:rPr>
              <w:t>Hemutrustningslån</w:t>
            </w:r>
          </w:p>
        </w:tc>
        <w:tc>
          <w:tcPr>
            <w:tcW w:w="1560" w:type="dxa"/>
            <w:shd w:val="clear" w:color="auto" w:fill="FFFFFF" w:themeFill="background1"/>
            <w:noWrap/>
            <w:vAlign w:val="bottom"/>
            <w:hideMark/>
          </w:tcPr>
          <w:p w:rsidRPr="004D37D9" w:rsidR="003759EB" w:rsidP="004D37D9" w:rsidRDefault="003759EB" w14:paraId="427ED751" w14:textId="77777777">
            <w:pPr>
              <w:pStyle w:val="Normalutanindragellerluft"/>
              <w:spacing w:line="240" w:lineRule="exact"/>
              <w:jc w:val="right"/>
              <w:rPr>
                <w:sz w:val="20"/>
                <w:szCs w:val="20"/>
              </w:rPr>
            </w:pPr>
            <w:r w:rsidRPr="004D37D9">
              <w:rPr>
                <w:sz w:val="20"/>
                <w:szCs w:val="20"/>
              </w:rPr>
              <w:t>331 982</w:t>
            </w:r>
          </w:p>
        </w:tc>
        <w:tc>
          <w:tcPr>
            <w:tcW w:w="1842" w:type="dxa"/>
            <w:shd w:val="clear" w:color="auto" w:fill="FFFFFF" w:themeFill="background1"/>
            <w:noWrap/>
            <w:vAlign w:val="bottom"/>
            <w:hideMark/>
          </w:tcPr>
          <w:p w:rsidRPr="004D37D9" w:rsidR="003759EB" w:rsidP="004D37D9" w:rsidRDefault="003759EB" w14:paraId="427ED752" w14:textId="77777777">
            <w:pPr>
              <w:pStyle w:val="Normalutanindragellerluft"/>
              <w:spacing w:line="240" w:lineRule="exact"/>
              <w:jc w:val="right"/>
              <w:rPr>
                <w:sz w:val="20"/>
                <w:szCs w:val="20"/>
              </w:rPr>
            </w:pPr>
            <w:r w:rsidRPr="004D37D9">
              <w:rPr>
                <w:sz w:val="20"/>
                <w:szCs w:val="20"/>
              </w:rPr>
              <w:t> </w:t>
            </w:r>
          </w:p>
        </w:tc>
      </w:tr>
      <w:tr w:rsidRPr="004D37D9" w:rsidR="003759EB" w:rsidTr="004D37D9" w14:paraId="427ED758" w14:textId="77777777">
        <w:tc>
          <w:tcPr>
            <w:tcW w:w="0" w:type="auto"/>
            <w:shd w:val="clear" w:color="auto" w:fill="FFFFFF" w:themeFill="background1"/>
            <w:noWrap/>
            <w:vAlign w:val="bottom"/>
            <w:hideMark/>
          </w:tcPr>
          <w:p w:rsidRPr="004D37D9" w:rsidR="003759EB" w:rsidP="004D37D9" w:rsidRDefault="003759EB" w14:paraId="427ED754" w14:textId="77777777">
            <w:pPr>
              <w:pStyle w:val="Normalutanindragellerluft"/>
              <w:spacing w:line="240" w:lineRule="exact"/>
              <w:rPr>
                <w:sz w:val="20"/>
                <w:szCs w:val="20"/>
              </w:rPr>
            </w:pPr>
            <w:r w:rsidRPr="004D37D9">
              <w:rPr>
                <w:sz w:val="20"/>
                <w:szCs w:val="20"/>
              </w:rPr>
              <w:t>2:1</w:t>
            </w:r>
          </w:p>
        </w:tc>
        <w:tc>
          <w:tcPr>
            <w:tcW w:w="4707" w:type="dxa"/>
            <w:shd w:val="clear" w:color="auto" w:fill="FFFFFF" w:themeFill="background1"/>
            <w:vAlign w:val="bottom"/>
            <w:hideMark/>
          </w:tcPr>
          <w:p w:rsidRPr="004D37D9" w:rsidR="003759EB" w:rsidP="004D37D9" w:rsidRDefault="003759EB" w14:paraId="427ED755" w14:textId="77777777">
            <w:pPr>
              <w:pStyle w:val="Normalutanindragellerluft"/>
              <w:spacing w:line="240" w:lineRule="exact"/>
              <w:rPr>
                <w:sz w:val="20"/>
                <w:szCs w:val="20"/>
              </w:rPr>
            </w:pPr>
            <w:r w:rsidRPr="004D37D9">
              <w:rPr>
                <w:sz w:val="20"/>
                <w:szCs w:val="20"/>
              </w:rPr>
              <w:t>Diskrimineringsombudsmannen</w:t>
            </w:r>
          </w:p>
        </w:tc>
        <w:tc>
          <w:tcPr>
            <w:tcW w:w="1560" w:type="dxa"/>
            <w:shd w:val="clear" w:color="auto" w:fill="FFFFFF" w:themeFill="background1"/>
            <w:noWrap/>
            <w:vAlign w:val="bottom"/>
            <w:hideMark/>
          </w:tcPr>
          <w:p w:rsidRPr="004D37D9" w:rsidR="003759EB" w:rsidP="004D37D9" w:rsidRDefault="003759EB" w14:paraId="427ED756" w14:textId="77777777">
            <w:pPr>
              <w:pStyle w:val="Normalutanindragellerluft"/>
              <w:spacing w:line="240" w:lineRule="exact"/>
              <w:jc w:val="right"/>
              <w:rPr>
                <w:sz w:val="20"/>
                <w:szCs w:val="20"/>
              </w:rPr>
            </w:pPr>
            <w:r w:rsidRPr="004D37D9">
              <w:rPr>
                <w:sz w:val="20"/>
                <w:szCs w:val="20"/>
              </w:rPr>
              <w:t>111 966</w:t>
            </w:r>
          </w:p>
        </w:tc>
        <w:tc>
          <w:tcPr>
            <w:tcW w:w="1842" w:type="dxa"/>
            <w:shd w:val="clear" w:color="auto" w:fill="FFFFFF" w:themeFill="background1"/>
            <w:noWrap/>
            <w:vAlign w:val="bottom"/>
            <w:hideMark/>
          </w:tcPr>
          <w:p w:rsidRPr="004D37D9" w:rsidR="003759EB" w:rsidP="004D37D9" w:rsidRDefault="006D4B95" w14:paraId="427ED757" w14:textId="59651575">
            <w:pPr>
              <w:pStyle w:val="Normalutanindragellerluft"/>
              <w:spacing w:line="240" w:lineRule="exact"/>
              <w:jc w:val="right"/>
              <w:rPr>
                <w:sz w:val="20"/>
                <w:szCs w:val="20"/>
              </w:rPr>
            </w:pPr>
            <w:r>
              <w:rPr>
                <w:sz w:val="20"/>
                <w:szCs w:val="20"/>
              </w:rPr>
              <w:t>−</w:t>
            </w:r>
            <w:r w:rsidRPr="004D37D9" w:rsidR="003759EB">
              <w:rPr>
                <w:sz w:val="20"/>
                <w:szCs w:val="20"/>
              </w:rPr>
              <w:t>10 860</w:t>
            </w:r>
          </w:p>
        </w:tc>
      </w:tr>
      <w:tr w:rsidRPr="004D37D9" w:rsidR="003759EB" w:rsidTr="004D37D9" w14:paraId="427ED75D" w14:textId="77777777">
        <w:tc>
          <w:tcPr>
            <w:tcW w:w="0" w:type="auto"/>
            <w:shd w:val="clear" w:color="auto" w:fill="FFFFFF" w:themeFill="background1"/>
            <w:noWrap/>
            <w:vAlign w:val="bottom"/>
            <w:hideMark/>
          </w:tcPr>
          <w:p w:rsidRPr="004D37D9" w:rsidR="003759EB" w:rsidP="004D37D9" w:rsidRDefault="003759EB" w14:paraId="427ED759" w14:textId="77777777">
            <w:pPr>
              <w:pStyle w:val="Normalutanindragellerluft"/>
              <w:spacing w:line="240" w:lineRule="exact"/>
              <w:rPr>
                <w:sz w:val="20"/>
                <w:szCs w:val="20"/>
              </w:rPr>
            </w:pPr>
            <w:r w:rsidRPr="004D37D9">
              <w:rPr>
                <w:sz w:val="20"/>
                <w:szCs w:val="20"/>
              </w:rPr>
              <w:t>2:2</w:t>
            </w:r>
          </w:p>
        </w:tc>
        <w:tc>
          <w:tcPr>
            <w:tcW w:w="4707" w:type="dxa"/>
            <w:shd w:val="clear" w:color="auto" w:fill="FFFFFF" w:themeFill="background1"/>
            <w:vAlign w:val="bottom"/>
            <w:hideMark/>
          </w:tcPr>
          <w:p w:rsidRPr="004D37D9" w:rsidR="003759EB" w:rsidP="004D37D9" w:rsidRDefault="003759EB" w14:paraId="427ED75A" w14:textId="77777777">
            <w:pPr>
              <w:pStyle w:val="Normalutanindragellerluft"/>
              <w:spacing w:line="240" w:lineRule="exact"/>
              <w:rPr>
                <w:sz w:val="20"/>
                <w:szCs w:val="20"/>
              </w:rPr>
            </w:pPr>
            <w:r w:rsidRPr="004D37D9">
              <w:rPr>
                <w:sz w:val="20"/>
                <w:szCs w:val="20"/>
              </w:rPr>
              <w:t>Åtgärder mot diskriminering och rasism m.m.</w:t>
            </w:r>
          </w:p>
        </w:tc>
        <w:tc>
          <w:tcPr>
            <w:tcW w:w="1560" w:type="dxa"/>
            <w:shd w:val="clear" w:color="auto" w:fill="FFFFFF" w:themeFill="background1"/>
            <w:noWrap/>
            <w:vAlign w:val="bottom"/>
            <w:hideMark/>
          </w:tcPr>
          <w:p w:rsidRPr="004D37D9" w:rsidR="003759EB" w:rsidP="004D37D9" w:rsidRDefault="003759EB" w14:paraId="427ED75B" w14:textId="77777777">
            <w:pPr>
              <w:pStyle w:val="Normalutanindragellerluft"/>
              <w:spacing w:line="240" w:lineRule="exact"/>
              <w:jc w:val="right"/>
              <w:rPr>
                <w:sz w:val="20"/>
                <w:szCs w:val="20"/>
              </w:rPr>
            </w:pPr>
            <w:r w:rsidRPr="004D37D9">
              <w:rPr>
                <w:sz w:val="20"/>
                <w:szCs w:val="20"/>
              </w:rPr>
              <w:t>62 919</w:t>
            </w:r>
          </w:p>
        </w:tc>
        <w:tc>
          <w:tcPr>
            <w:tcW w:w="1842" w:type="dxa"/>
            <w:shd w:val="clear" w:color="auto" w:fill="FFFFFF" w:themeFill="background1"/>
            <w:noWrap/>
            <w:vAlign w:val="bottom"/>
            <w:hideMark/>
          </w:tcPr>
          <w:p w:rsidRPr="004D37D9" w:rsidR="003759EB" w:rsidP="004D37D9" w:rsidRDefault="006D4B95" w14:paraId="427ED75C" w14:textId="0DC0D9BB">
            <w:pPr>
              <w:pStyle w:val="Normalutanindragellerluft"/>
              <w:spacing w:line="240" w:lineRule="exact"/>
              <w:jc w:val="right"/>
              <w:rPr>
                <w:sz w:val="20"/>
                <w:szCs w:val="20"/>
              </w:rPr>
            </w:pPr>
            <w:r>
              <w:rPr>
                <w:sz w:val="20"/>
                <w:szCs w:val="20"/>
              </w:rPr>
              <w:t>−</w:t>
            </w:r>
            <w:r w:rsidRPr="004D37D9" w:rsidR="003759EB">
              <w:rPr>
                <w:sz w:val="20"/>
                <w:szCs w:val="20"/>
              </w:rPr>
              <w:t>28 000</w:t>
            </w:r>
          </w:p>
        </w:tc>
      </w:tr>
      <w:tr w:rsidRPr="004D37D9" w:rsidR="003759EB" w:rsidTr="004D37D9" w14:paraId="427ED762" w14:textId="77777777">
        <w:tc>
          <w:tcPr>
            <w:tcW w:w="0" w:type="auto"/>
            <w:shd w:val="clear" w:color="auto" w:fill="FFFFFF" w:themeFill="background1"/>
            <w:noWrap/>
            <w:vAlign w:val="bottom"/>
            <w:hideMark/>
          </w:tcPr>
          <w:p w:rsidRPr="004D37D9" w:rsidR="003759EB" w:rsidP="004D37D9" w:rsidRDefault="003759EB" w14:paraId="427ED75E" w14:textId="77777777">
            <w:pPr>
              <w:pStyle w:val="Normalutanindragellerluft"/>
              <w:spacing w:line="240" w:lineRule="exact"/>
              <w:rPr>
                <w:sz w:val="20"/>
                <w:szCs w:val="20"/>
              </w:rPr>
            </w:pPr>
            <w:r w:rsidRPr="004D37D9">
              <w:rPr>
                <w:sz w:val="20"/>
                <w:szCs w:val="20"/>
              </w:rPr>
              <w:t>3:1</w:t>
            </w:r>
          </w:p>
        </w:tc>
        <w:tc>
          <w:tcPr>
            <w:tcW w:w="4707" w:type="dxa"/>
            <w:shd w:val="clear" w:color="auto" w:fill="FFFFFF" w:themeFill="background1"/>
            <w:vAlign w:val="bottom"/>
            <w:hideMark/>
          </w:tcPr>
          <w:p w:rsidRPr="004D37D9" w:rsidR="003759EB" w:rsidP="004D37D9" w:rsidRDefault="003759EB" w14:paraId="427ED75F" w14:textId="77777777">
            <w:pPr>
              <w:pStyle w:val="Normalutanindragellerluft"/>
              <w:spacing w:line="240" w:lineRule="exact"/>
              <w:rPr>
                <w:sz w:val="20"/>
                <w:szCs w:val="20"/>
              </w:rPr>
            </w:pPr>
            <w:r w:rsidRPr="004D37D9">
              <w:rPr>
                <w:sz w:val="20"/>
                <w:szCs w:val="20"/>
              </w:rPr>
              <w:t>Särskilda jämställdhetsåtgärder</w:t>
            </w:r>
          </w:p>
        </w:tc>
        <w:tc>
          <w:tcPr>
            <w:tcW w:w="1560" w:type="dxa"/>
            <w:shd w:val="clear" w:color="auto" w:fill="FFFFFF" w:themeFill="background1"/>
            <w:noWrap/>
            <w:vAlign w:val="bottom"/>
            <w:hideMark/>
          </w:tcPr>
          <w:p w:rsidRPr="004D37D9" w:rsidR="003759EB" w:rsidP="004D37D9" w:rsidRDefault="003759EB" w14:paraId="427ED760" w14:textId="77777777">
            <w:pPr>
              <w:pStyle w:val="Normalutanindragellerluft"/>
              <w:spacing w:line="240" w:lineRule="exact"/>
              <w:jc w:val="right"/>
              <w:rPr>
                <w:sz w:val="20"/>
                <w:szCs w:val="20"/>
              </w:rPr>
            </w:pPr>
            <w:r w:rsidRPr="004D37D9">
              <w:rPr>
                <w:sz w:val="20"/>
                <w:szCs w:val="20"/>
              </w:rPr>
              <w:t>247 539</w:t>
            </w:r>
          </w:p>
        </w:tc>
        <w:tc>
          <w:tcPr>
            <w:tcW w:w="1842" w:type="dxa"/>
            <w:shd w:val="clear" w:color="auto" w:fill="FFFFFF" w:themeFill="background1"/>
            <w:noWrap/>
            <w:vAlign w:val="bottom"/>
            <w:hideMark/>
          </w:tcPr>
          <w:p w:rsidRPr="004D37D9" w:rsidR="003759EB" w:rsidP="004D37D9" w:rsidRDefault="006D4B95" w14:paraId="427ED761" w14:textId="42B2884A">
            <w:pPr>
              <w:pStyle w:val="Normalutanindragellerluft"/>
              <w:spacing w:line="240" w:lineRule="exact"/>
              <w:jc w:val="right"/>
              <w:rPr>
                <w:sz w:val="20"/>
                <w:szCs w:val="20"/>
              </w:rPr>
            </w:pPr>
            <w:r>
              <w:rPr>
                <w:sz w:val="20"/>
                <w:szCs w:val="20"/>
              </w:rPr>
              <w:t>−</w:t>
            </w:r>
            <w:r w:rsidRPr="004D37D9" w:rsidR="003759EB">
              <w:rPr>
                <w:sz w:val="20"/>
                <w:szCs w:val="20"/>
              </w:rPr>
              <w:t>90 000</w:t>
            </w:r>
          </w:p>
        </w:tc>
      </w:tr>
      <w:tr w:rsidRPr="004D37D9" w:rsidR="003759EB" w:rsidTr="004D37D9" w14:paraId="427ED767" w14:textId="77777777">
        <w:tc>
          <w:tcPr>
            <w:tcW w:w="0" w:type="auto"/>
            <w:shd w:val="clear" w:color="auto" w:fill="FFFFFF" w:themeFill="background1"/>
            <w:noWrap/>
            <w:vAlign w:val="bottom"/>
            <w:hideMark/>
          </w:tcPr>
          <w:p w:rsidRPr="004D37D9" w:rsidR="003759EB" w:rsidP="004D37D9" w:rsidRDefault="003759EB" w14:paraId="427ED763" w14:textId="77777777">
            <w:pPr>
              <w:pStyle w:val="Normalutanindragellerluft"/>
              <w:spacing w:line="240" w:lineRule="exact"/>
              <w:rPr>
                <w:sz w:val="20"/>
                <w:szCs w:val="20"/>
              </w:rPr>
            </w:pPr>
            <w:r w:rsidRPr="004D37D9">
              <w:rPr>
                <w:sz w:val="20"/>
                <w:szCs w:val="20"/>
              </w:rPr>
              <w:t>4:1</w:t>
            </w:r>
          </w:p>
        </w:tc>
        <w:tc>
          <w:tcPr>
            <w:tcW w:w="4707" w:type="dxa"/>
            <w:shd w:val="clear" w:color="auto" w:fill="FFFFFF" w:themeFill="background1"/>
            <w:vAlign w:val="bottom"/>
            <w:hideMark/>
          </w:tcPr>
          <w:p w:rsidRPr="004D37D9" w:rsidR="003759EB" w:rsidP="004D37D9" w:rsidRDefault="003759EB" w14:paraId="427ED764" w14:textId="77777777">
            <w:pPr>
              <w:pStyle w:val="Normalutanindragellerluft"/>
              <w:spacing w:line="240" w:lineRule="exact"/>
              <w:rPr>
                <w:sz w:val="20"/>
                <w:szCs w:val="20"/>
              </w:rPr>
            </w:pPr>
            <w:r w:rsidRPr="004D37D9">
              <w:rPr>
                <w:sz w:val="20"/>
                <w:szCs w:val="20"/>
              </w:rPr>
              <w:t>Åtgärder mot segregation</w:t>
            </w:r>
          </w:p>
        </w:tc>
        <w:tc>
          <w:tcPr>
            <w:tcW w:w="1560" w:type="dxa"/>
            <w:shd w:val="clear" w:color="auto" w:fill="FFFFFF" w:themeFill="background1"/>
            <w:noWrap/>
            <w:vAlign w:val="bottom"/>
            <w:hideMark/>
          </w:tcPr>
          <w:p w:rsidRPr="004D37D9" w:rsidR="003759EB" w:rsidP="004D37D9" w:rsidRDefault="003759EB" w14:paraId="427ED765" w14:textId="77777777">
            <w:pPr>
              <w:pStyle w:val="Normalutanindragellerluft"/>
              <w:spacing w:line="240" w:lineRule="exact"/>
              <w:jc w:val="right"/>
              <w:rPr>
                <w:sz w:val="20"/>
                <w:szCs w:val="20"/>
              </w:rPr>
            </w:pPr>
            <w:r w:rsidRPr="004D37D9">
              <w:rPr>
                <w:sz w:val="20"/>
                <w:szCs w:val="20"/>
              </w:rPr>
              <w:t>50 000</w:t>
            </w:r>
          </w:p>
        </w:tc>
        <w:tc>
          <w:tcPr>
            <w:tcW w:w="1842" w:type="dxa"/>
            <w:shd w:val="clear" w:color="auto" w:fill="FFFFFF" w:themeFill="background1"/>
            <w:noWrap/>
            <w:vAlign w:val="bottom"/>
            <w:hideMark/>
          </w:tcPr>
          <w:p w:rsidRPr="004D37D9" w:rsidR="003759EB" w:rsidP="004D37D9" w:rsidRDefault="006D4B95" w14:paraId="427ED766" w14:textId="7607F17D">
            <w:pPr>
              <w:pStyle w:val="Normalutanindragellerluft"/>
              <w:spacing w:line="240" w:lineRule="exact"/>
              <w:jc w:val="right"/>
              <w:rPr>
                <w:sz w:val="20"/>
                <w:szCs w:val="20"/>
              </w:rPr>
            </w:pPr>
            <w:r>
              <w:rPr>
                <w:sz w:val="20"/>
                <w:szCs w:val="20"/>
              </w:rPr>
              <w:t>−</w:t>
            </w:r>
            <w:r w:rsidRPr="004D37D9" w:rsidR="003759EB">
              <w:rPr>
                <w:sz w:val="20"/>
                <w:szCs w:val="20"/>
              </w:rPr>
              <w:t>50 000</w:t>
            </w:r>
          </w:p>
        </w:tc>
      </w:tr>
      <w:tr w:rsidRPr="004D37D9" w:rsidR="003759EB" w:rsidTr="004D37D9" w14:paraId="427ED76C" w14:textId="77777777">
        <w:tc>
          <w:tcPr>
            <w:tcW w:w="0" w:type="auto"/>
            <w:shd w:val="clear" w:color="auto" w:fill="FFFFFF" w:themeFill="background1"/>
            <w:noWrap/>
            <w:vAlign w:val="bottom"/>
            <w:hideMark/>
          </w:tcPr>
          <w:p w:rsidRPr="004D37D9" w:rsidR="003759EB" w:rsidP="004D37D9" w:rsidRDefault="003759EB" w14:paraId="427ED768" w14:textId="77777777">
            <w:pPr>
              <w:pStyle w:val="Normalutanindragellerluft"/>
              <w:spacing w:line="240" w:lineRule="exact"/>
              <w:rPr>
                <w:b/>
                <w:sz w:val="20"/>
                <w:szCs w:val="20"/>
              </w:rPr>
            </w:pPr>
            <w:r w:rsidRPr="004D37D9">
              <w:rPr>
                <w:b/>
                <w:sz w:val="20"/>
                <w:szCs w:val="20"/>
              </w:rPr>
              <w:t> </w:t>
            </w:r>
          </w:p>
        </w:tc>
        <w:tc>
          <w:tcPr>
            <w:tcW w:w="4707" w:type="dxa"/>
            <w:shd w:val="clear" w:color="auto" w:fill="FFFFFF" w:themeFill="background1"/>
            <w:vAlign w:val="bottom"/>
            <w:hideMark/>
          </w:tcPr>
          <w:p w:rsidRPr="004D37D9" w:rsidR="003759EB" w:rsidP="004D37D9" w:rsidRDefault="003759EB" w14:paraId="427ED769" w14:textId="77777777">
            <w:pPr>
              <w:pStyle w:val="Normalutanindragellerluft"/>
              <w:spacing w:line="240" w:lineRule="exact"/>
              <w:rPr>
                <w:b/>
                <w:sz w:val="20"/>
                <w:szCs w:val="20"/>
              </w:rPr>
            </w:pPr>
            <w:r w:rsidRPr="004D37D9">
              <w:rPr>
                <w:b/>
                <w:sz w:val="20"/>
                <w:szCs w:val="20"/>
              </w:rPr>
              <w:t>Summa</w:t>
            </w:r>
          </w:p>
        </w:tc>
        <w:tc>
          <w:tcPr>
            <w:tcW w:w="1560" w:type="dxa"/>
            <w:shd w:val="clear" w:color="auto" w:fill="FFFFFF" w:themeFill="background1"/>
            <w:noWrap/>
            <w:vAlign w:val="bottom"/>
            <w:hideMark/>
          </w:tcPr>
          <w:p w:rsidRPr="004D37D9" w:rsidR="003759EB" w:rsidP="004D37D9" w:rsidRDefault="003759EB" w14:paraId="427ED76A" w14:textId="77777777">
            <w:pPr>
              <w:pStyle w:val="Normalutanindragellerluft"/>
              <w:spacing w:line="240" w:lineRule="exact"/>
              <w:jc w:val="right"/>
              <w:rPr>
                <w:b/>
                <w:sz w:val="20"/>
                <w:szCs w:val="20"/>
              </w:rPr>
            </w:pPr>
            <w:r w:rsidRPr="004D37D9">
              <w:rPr>
                <w:b/>
                <w:sz w:val="20"/>
                <w:szCs w:val="20"/>
              </w:rPr>
              <w:t>32 635 380</w:t>
            </w:r>
          </w:p>
        </w:tc>
        <w:tc>
          <w:tcPr>
            <w:tcW w:w="1842" w:type="dxa"/>
            <w:shd w:val="clear" w:color="auto" w:fill="FFFFFF" w:themeFill="background1"/>
            <w:noWrap/>
            <w:vAlign w:val="bottom"/>
            <w:hideMark/>
          </w:tcPr>
          <w:p w:rsidRPr="004D37D9" w:rsidR="003759EB" w:rsidP="004D37D9" w:rsidRDefault="003759EB" w14:paraId="427ED76B" w14:textId="77777777">
            <w:pPr>
              <w:pStyle w:val="Normalutanindragellerluft"/>
              <w:spacing w:line="240" w:lineRule="exact"/>
              <w:jc w:val="right"/>
              <w:rPr>
                <w:b/>
                <w:sz w:val="20"/>
                <w:szCs w:val="20"/>
              </w:rPr>
            </w:pPr>
            <w:r w:rsidRPr="004D37D9">
              <w:rPr>
                <w:b/>
                <w:sz w:val="20"/>
                <w:szCs w:val="20"/>
              </w:rPr>
              <w:t>146 140</w:t>
            </w:r>
          </w:p>
        </w:tc>
      </w:tr>
    </w:tbl>
    <w:p w:rsidR="00926299" w:rsidP="00926299" w:rsidRDefault="00926299" w14:paraId="2689CA82" w14:textId="77777777">
      <w:pPr>
        <w:pStyle w:val="Tabellrubrik"/>
        <w:spacing w:before="240"/>
        <w:rPr>
          <w:rFonts w:eastAsia="Times New Roman"/>
          <w:lang w:eastAsia="sv-SE"/>
        </w:rPr>
      </w:pPr>
    </w:p>
    <w:p w:rsidR="00926299" w:rsidRDefault="00926299" w14:paraId="70656AE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Times New Roman"/>
          <w:b/>
          <w:sz w:val="23"/>
          <w:lang w:eastAsia="sv-SE"/>
        </w:rPr>
      </w:pPr>
      <w:r>
        <w:rPr>
          <w:rFonts w:eastAsia="Times New Roman"/>
          <w:lang w:eastAsia="sv-SE"/>
        </w:rPr>
        <w:br w:type="page"/>
      </w:r>
    </w:p>
    <w:p w:rsidR="00926299" w:rsidP="00926299" w:rsidRDefault="003759EB" w14:paraId="1F7877CF" w14:textId="102B3AEA">
      <w:pPr>
        <w:pStyle w:val="Tabellrubrik"/>
        <w:spacing w:before="240"/>
        <w:rPr>
          <w:rFonts w:eastAsia="Times New Roman"/>
          <w:lang w:eastAsia="sv-SE"/>
        </w:rPr>
      </w:pPr>
      <w:r w:rsidRPr="003759EB">
        <w:rPr>
          <w:rFonts w:eastAsia="Times New Roman"/>
          <w:lang w:eastAsia="sv-SE"/>
        </w:rPr>
        <w:t xml:space="preserve">Tabell </w:t>
      </w:r>
      <w:r w:rsidRPr="003759EB">
        <w:rPr>
          <w:rFonts w:eastAsia="Times New Roman"/>
          <w:lang w:eastAsia="sv-SE"/>
        </w:rPr>
        <w:fldChar w:fldCharType="begin"/>
      </w:r>
      <w:r w:rsidRPr="003759EB">
        <w:rPr>
          <w:rFonts w:eastAsia="Times New Roman"/>
          <w:lang w:eastAsia="sv-SE"/>
        </w:rPr>
        <w:instrText xml:space="preserve"> SEQ Tabell \* ARABIC </w:instrText>
      </w:r>
      <w:r w:rsidRPr="003759EB">
        <w:rPr>
          <w:rFonts w:eastAsia="Times New Roman"/>
          <w:lang w:eastAsia="sv-SE"/>
        </w:rPr>
        <w:fldChar w:fldCharType="separate"/>
      </w:r>
      <w:r w:rsidR="00ED6432">
        <w:rPr>
          <w:rFonts w:eastAsia="Times New Roman"/>
          <w:noProof/>
          <w:lang w:eastAsia="sv-SE"/>
        </w:rPr>
        <w:t>49</w:t>
      </w:r>
      <w:r w:rsidRPr="003759EB">
        <w:rPr>
          <w:rFonts w:eastAsia="Times New Roman"/>
          <w:lang w:eastAsia="sv-SE"/>
        </w:rPr>
        <w:fldChar w:fldCharType="end"/>
      </w:r>
      <w:r w:rsidRPr="003759EB">
        <w:rPr>
          <w:rFonts w:eastAsia="Times New Roman"/>
          <w:lang w:eastAsia="sv-SE"/>
        </w:rPr>
        <w:t xml:space="preserve"> Centerpartiets förslag till anslag för 2017 till 2020 för utgiftsområde 13 uttryckt som differe</w:t>
      </w:r>
      <w:r w:rsidR="00926299">
        <w:rPr>
          <w:rFonts w:eastAsia="Times New Roman"/>
          <w:lang w:eastAsia="sv-SE"/>
        </w:rPr>
        <w:t>ns gentemot regeringens förslag</w:t>
      </w:r>
      <w:r w:rsidRPr="003759EB">
        <w:rPr>
          <w:rFonts w:eastAsia="Times New Roman"/>
          <w:lang w:eastAsia="sv-SE"/>
        </w:rPr>
        <w:t xml:space="preserve"> </w:t>
      </w:r>
    </w:p>
    <w:p w:rsidRPr="00926299" w:rsidR="003759EB" w:rsidP="00926299" w:rsidRDefault="00926299" w14:paraId="427ED76E" w14:textId="74E45A9A">
      <w:pPr>
        <w:pStyle w:val="Tabellunderrubrik"/>
      </w:pPr>
      <w:r w:rsidRPr="00926299">
        <w:t>M</w:t>
      </w:r>
      <w:r w:rsidRPr="00926299" w:rsidR="003759EB">
        <w:t>iljoner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453"/>
        <w:gridCol w:w="5064"/>
        <w:gridCol w:w="704"/>
        <w:gridCol w:w="704"/>
        <w:gridCol w:w="790"/>
        <w:gridCol w:w="790"/>
      </w:tblGrid>
      <w:tr w:rsidRPr="00D232EF" w:rsidR="003759EB" w:rsidTr="00D232EF" w14:paraId="427ED775" w14:textId="77777777">
        <w:tc>
          <w:tcPr>
            <w:tcW w:w="0" w:type="auto"/>
            <w:tcBorders>
              <w:top w:val="single" w:color="auto" w:sz="4" w:space="0"/>
              <w:bottom w:val="single" w:color="auto" w:sz="4" w:space="0"/>
            </w:tcBorders>
            <w:shd w:val="clear" w:color="auto" w:fill="FFFFFF" w:themeFill="background1"/>
            <w:noWrap/>
            <w:vAlign w:val="bottom"/>
            <w:hideMark/>
          </w:tcPr>
          <w:p w:rsidRPr="00D232EF" w:rsidR="003759EB" w:rsidP="00D232EF" w:rsidRDefault="003759EB" w14:paraId="427ED76F" w14:textId="77777777">
            <w:pPr>
              <w:pStyle w:val="Normalutanindragellerluft"/>
              <w:spacing w:line="240" w:lineRule="exact"/>
              <w:rPr>
                <w:b/>
                <w:sz w:val="20"/>
                <w:szCs w:val="20"/>
              </w:rPr>
            </w:pPr>
            <w:r w:rsidRPr="00D232EF">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D232EF" w:rsidR="003759EB" w:rsidP="00D232EF" w:rsidRDefault="003759EB" w14:paraId="427ED770" w14:textId="77777777">
            <w:pPr>
              <w:pStyle w:val="Normalutanindragellerluft"/>
              <w:spacing w:line="240" w:lineRule="exact"/>
              <w:rPr>
                <w:b/>
                <w:sz w:val="20"/>
                <w:szCs w:val="20"/>
              </w:rPr>
            </w:pPr>
            <w:r w:rsidRPr="00D232EF">
              <w:rPr>
                <w:b/>
                <w:sz w:val="20"/>
                <w:szCs w:val="20"/>
              </w:rPr>
              <w:t> </w:t>
            </w:r>
          </w:p>
        </w:tc>
        <w:tc>
          <w:tcPr>
            <w:tcW w:w="0" w:type="auto"/>
            <w:tcBorders>
              <w:top w:val="single" w:color="auto" w:sz="4" w:space="0"/>
              <w:bottom w:val="single" w:color="auto" w:sz="4" w:space="0"/>
            </w:tcBorders>
            <w:shd w:val="clear" w:color="auto" w:fill="FFFFFF" w:themeFill="background1"/>
            <w:vAlign w:val="bottom"/>
            <w:hideMark/>
          </w:tcPr>
          <w:p w:rsidRPr="00D232EF" w:rsidR="003759EB" w:rsidP="00D232EF" w:rsidRDefault="003759EB" w14:paraId="427ED771" w14:textId="77777777">
            <w:pPr>
              <w:pStyle w:val="Normalutanindragellerluft"/>
              <w:spacing w:line="240" w:lineRule="exact"/>
              <w:jc w:val="right"/>
              <w:rPr>
                <w:b/>
                <w:sz w:val="20"/>
                <w:szCs w:val="20"/>
              </w:rPr>
            </w:pPr>
            <w:r w:rsidRPr="00D232EF">
              <w:rPr>
                <w:b/>
                <w:sz w:val="20"/>
                <w:szCs w:val="20"/>
              </w:rPr>
              <w:t>2017</w:t>
            </w:r>
          </w:p>
        </w:tc>
        <w:tc>
          <w:tcPr>
            <w:tcW w:w="0" w:type="auto"/>
            <w:tcBorders>
              <w:top w:val="single" w:color="auto" w:sz="4" w:space="0"/>
              <w:bottom w:val="single" w:color="auto" w:sz="4" w:space="0"/>
            </w:tcBorders>
            <w:shd w:val="clear" w:color="auto" w:fill="FFFFFF" w:themeFill="background1"/>
            <w:vAlign w:val="bottom"/>
            <w:hideMark/>
          </w:tcPr>
          <w:p w:rsidRPr="00D232EF" w:rsidR="003759EB" w:rsidP="00D232EF" w:rsidRDefault="003759EB" w14:paraId="427ED772" w14:textId="77777777">
            <w:pPr>
              <w:pStyle w:val="Normalutanindragellerluft"/>
              <w:spacing w:line="240" w:lineRule="exact"/>
              <w:jc w:val="right"/>
              <w:rPr>
                <w:b/>
                <w:sz w:val="20"/>
                <w:szCs w:val="20"/>
              </w:rPr>
            </w:pPr>
            <w:r w:rsidRPr="00D232EF">
              <w:rPr>
                <w:b/>
                <w:sz w:val="20"/>
                <w:szCs w:val="20"/>
              </w:rPr>
              <w:t>2018</w:t>
            </w:r>
          </w:p>
        </w:tc>
        <w:tc>
          <w:tcPr>
            <w:tcW w:w="0" w:type="auto"/>
            <w:tcBorders>
              <w:top w:val="single" w:color="auto" w:sz="4" w:space="0"/>
              <w:bottom w:val="single" w:color="auto" w:sz="4" w:space="0"/>
            </w:tcBorders>
            <w:shd w:val="clear" w:color="auto" w:fill="FFFFFF" w:themeFill="background1"/>
            <w:vAlign w:val="bottom"/>
            <w:hideMark/>
          </w:tcPr>
          <w:p w:rsidRPr="00D232EF" w:rsidR="003759EB" w:rsidP="00D232EF" w:rsidRDefault="003759EB" w14:paraId="427ED773" w14:textId="77777777">
            <w:pPr>
              <w:pStyle w:val="Normalutanindragellerluft"/>
              <w:spacing w:line="240" w:lineRule="exact"/>
              <w:jc w:val="right"/>
              <w:rPr>
                <w:b/>
                <w:sz w:val="20"/>
                <w:szCs w:val="20"/>
              </w:rPr>
            </w:pPr>
            <w:r w:rsidRPr="00D232EF">
              <w:rPr>
                <w:b/>
                <w:sz w:val="20"/>
                <w:szCs w:val="20"/>
              </w:rPr>
              <w:t>2019</w:t>
            </w:r>
          </w:p>
        </w:tc>
        <w:tc>
          <w:tcPr>
            <w:tcW w:w="0" w:type="auto"/>
            <w:tcBorders>
              <w:top w:val="single" w:color="auto" w:sz="4" w:space="0"/>
              <w:bottom w:val="single" w:color="auto" w:sz="4" w:space="0"/>
            </w:tcBorders>
            <w:shd w:val="clear" w:color="auto" w:fill="FFFFFF" w:themeFill="background1"/>
            <w:vAlign w:val="bottom"/>
            <w:hideMark/>
          </w:tcPr>
          <w:p w:rsidRPr="00D232EF" w:rsidR="003759EB" w:rsidP="00D232EF" w:rsidRDefault="003759EB" w14:paraId="427ED774" w14:textId="77777777">
            <w:pPr>
              <w:pStyle w:val="Normalutanindragellerluft"/>
              <w:spacing w:line="240" w:lineRule="exact"/>
              <w:jc w:val="right"/>
              <w:rPr>
                <w:b/>
                <w:sz w:val="20"/>
                <w:szCs w:val="20"/>
              </w:rPr>
            </w:pPr>
            <w:r w:rsidRPr="00D232EF">
              <w:rPr>
                <w:b/>
                <w:sz w:val="20"/>
                <w:szCs w:val="20"/>
              </w:rPr>
              <w:t>2020</w:t>
            </w:r>
          </w:p>
        </w:tc>
      </w:tr>
      <w:tr w:rsidRPr="00D232EF" w:rsidR="003759EB" w:rsidTr="00D232EF" w14:paraId="427ED77C" w14:textId="77777777">
        <w:tc>
          <w:tcPr>
            <w:tcW w:w="0" w:type="auto"/>
            <w:tcBorders>
              <w:top w:val="single" w:color="auto" w:sz="4" w:space="0"/>
            </w:tcBorders>
            <w:shd w:val="clear" w:color="auto" w:fill="FFFFFF" w:themeFill="background1"/>
            <w:noWrap/>
            <w:vAlign w:val="bottom"/>
            <w:hideMark/>
          </w:tcPr>
          <w:p w:rsidRPr="00D232EF" w:rsidR="003759EB" w:rsidP="00D232EF" w:rsidRDefault="003759EB" w14:paraId="427ED776" w14:textId="77777777">
            <w:pPr>
              <w:pStyle w:val="Normalutanindragellerluft"/>
              <w:spacing w:line="240" w:lineRule="exact"/>
              <w:rPr>
                <w:sz w:val="20"/>
                <w:szCs w:val="20"/>
              </w:rPr>
            </w:pPr>
            <w:r w:rsidRPr="00D232EF">
              <w:rPr>
                <w:sz w:val="20"/>
                <w:szCs w:val="20"/>
              </w:rPr>
              <w:t>1:1</w:t>
            </w:r>
          </w:p>
        </w:tc>
        <w:tc>
          <w:tcPr>
            <w:tcW w:w="0" w:type="auto"/>
            <w:tcBorders>
              <w:top w:val="single" w:color="auto" w:sz="4" w:space="0"/>
            </w:tcBorders>
            <w:shd w:val="clear" w:color="auto" w:fill="FFFFFF" w:themeFill="background1"/>
            <w:vAlign w:val="bottom"/>
            <w:hideMark/>
          </w:tcPr>
          <w:p w:rsidRPr="00D232EF" w:rsidR="003759EB" w:rsidP="00D232EF" w:rsidRDefault="003759EB" w14:paraId="427ED777" w14:textId="77777777">
            <w:pPr>
              <w:pStyle w:val="Normalutanindragellerluft"/>
              <w:spacing w:line="240" w:lineRule="exact"/>
              <w:rPr>
                <w:sz w:val="20"/>
                <w:szCs w:val="20"/>
              </w:rPr>
            </w:pPr>
            <w:r w:rsidRPr="00D232EF">
              <w:rPr>
                <w:sz w:val="20"/>
                <w:szCs w:val="20"/>
              </w:rPr>
              <w:t>Etableringsåtgärder</w:t>
            </w:r>
          </w:p>
        </w:tc>
        <w:tc>
          <w:tcPr>
            <w:tcW w:w="0" w:type="auto"/>
            <w:tcBorders>
              <w:top w:val="single" w:color="auto" w:sz="4" w:space="0"/>
            </w:tcBorders>
            <w:shd w:val="clear" w:color="auto" w:fill="FFFFFF" w:themeFill="background1"/>
            <w:noWrap/>
            <w:vAlign w:val="bottom"/>
            <w:hideMark/>
          </w:tcPr>
          <w:p w:rsidRPr="00D232EF" w:rsidR="003759EB" w:rsidP="00D232EF" w:rsidRDefault="003759EB" w14:paraId="427ED778" w14:textId="77777777">
            <w:pPr>
              <w:pStyle w:val="Normalutanindragellerluft"/>
              <w:spacing w:line="240" w:lineRule="exact"/>
              <w:jc w:val="right"/>
              <w:rPr>
                <w:sz w:val="20"/>
                <w:szCs w:val="20"/>
              </w:rPr>
            </w:pPr>
            <w:r w:rsidRPr="00D232EF">
              <w:rPr>
                <w:sz w:val="20"/>
                <w:szCs w:val="20"/>
              </w:rPr>
              <w:t>90,0</w:t>
            </w:r>
          </w:p>
        </w:tc>
        <w:tc>
          <w:tcPr>
            <w:tcW w:w="0" w:type="auto"/>
            <w:tcBorders>
              <w:top w:val="single" w:color="auto" w:sz="4" w:space="0"/>
            </w:tcBorders>
            <w:shd w:val="clear" w:color="auto" w:fill="FFFFFF" w:themeFill="background1"/>
            <w:noWrap/>
            <w:vAlign w:val="bottom"/>
            <w:hideMark/>
          </w:tcPr>
          <w:p w:rsidRPr="00D232EF" w:rsidR="003759EB" w:rsidP="00D232EF" w:rsidRDefault="003759EB" w14:paraId="427ED779" w14:textId="77777777">
            <w:pPr>
              <w:pStyle w:val="Normalutanindragellerluft"/>
              <w:spacing w:line="240" w:lineRule="exact"/>
              <w:jc w:val="right"/>
              <w:rPr>
                <w:sz w:val="20"/>
                <w:szCs w:val="20"/>
              </w:rPr>
            </w:pPr>
            <w:r w:rsidRPr="00D232EF">
              <w:rPr>
                <w:sz w:val="20"/>
                <w:szCs w:val="20"/>
              </w:rPr>
              <w:t>80,0</w:t>
            </w:r>
          </w:p>
        </w:tc>
        <w:tc>
          <w:tcPr>
            <w:tcW w:w="0" w:type="auto"/>
            <w:tcBorders>
              <w:top w:val="single" w:color="auto" w:sz="4" w:space="0"/>
            </w:tcBorders>
            <w:shd w:val="clear" w:color="auto" w:fill="FFFFFF" w:themeFill="background1"/>
            <w:noWrap/>
            <w:vAlign w:val="bottom"/>
            <w:hideMark/>
          </w:tcPr>
          <w:p w:rsidRPr="00D232EF" w:rsidR="003759EB" w:rsidP="00D232EF" w:rsidRDefault="003759EB" w14:paraId="427ED77A" w14:textId="77777777">
            <w:pPr>
              <w:pStyle w:val="Normalutanindragellerluft"/>
              <w:spacing w:line="240" w:lineRule="exact"/>
              <w:jc w:val="right"/>
              <w:rPr>
                <w:sz w:val="20"/>
                <w:szCs w:val="20"/>
              </w:rPr>
            </w:pPr>
            <w:r w:rsidRPr="00D232EF">
              <w:rPr>
                <w:sz w:val="20"/>
                <w:szCs w:val="20"/>
              </w:rPr>
              <w:t>70,0</w:t>
            </w:r>
          </w:p>
        </w:tc>
        <w:tc>
          <w:tcPr>
            <w:tcW w:w="0" w:type="auto"/>
            <w:tcBorders>
              <w:top w:val="single" w:color="auto" w:sz="4" w:space="0"/>
            </w:tcBorders>
            <w:shd w:val="clear" w:color="auto" w:fill="FFFFFF" w:themeFill="background1"/>
            <w:noWrap/>
            <w:vAlign w:val="bottom"/>
            <w:hideMark/>
          </w:tcPr>
          <w:p w:rsidRPr="00D232EF" w:rsidR="003759EB" w:rsidP="00D232EF" w:rsidRDefault="003759EB" w14:paraId="427ED77B" w14:textId="77777777">
            <w:pPr>
              <w:pStyle w:val="Normalutanindragellerluft"/>
              <w:spacing w:line="240" w:lineRule="exact"/>
              <w:jc w:val="right"/>
              <w:rPr>
                <w:sz w:val="20"/>
                <w:szCs w:val="20"/>
              </w:rPr>
            </w:pPr>
            <w:r w:rsidRPr="00D232EF">
              <w:rPr>
                <w:sz w:val="20"/>
                <w:szCs w:val="20"/>
              </w:rPr>
              <w:t>50,0</w:t>
            </w:r>
          </w:p>
        </w:tc>
      </w:tr>
      <w:tr w:rsidRPr="00D232EF" w:rsidR="003759EB" w:rsidTr="00D232EF" w14:paraId="427ED783" w14:textId="77777777">
        <w:tc>
          <w:tcPr>
            <w:tcW w:w="0" w:type="auto"/>
            <w:shd w:val="clear" w:color="auto" w:fill="FFFFFF" w:themeFill="background1"/>
            <w:noWrap/>
            <w:vAlign w:val="bottom"/>
            <w:hideMark/>
          </w:tcPr>
          <w:p w:rsidRPr="00D232EF" w:rsidR="003759EB" w:rsidP="00D232EF" w:rsidRDefault="003759EB" w14:paraId="427ED77D" w14:textId="77777777">
            <w:pPr>
              <w:pStyle w:val="Normalutanindragellerluft"/>
              <w:spacing w:line="240" w:lineRule="exact"/>
              <w:rPr>
                <w:sz w:val="20"/>
                <w:szCs w:val="20"/>
              </w:rPr>
            </w:pPr>
            <w:r w:rsidRPr="00D232EF">
              <w:rPr>
                <w:sz w:val="20"/>
                <w:szCs w:val="20"/>
              </w:rPr>
              <w:t>1:2</w:t>
            </w:r>
          </w:p>
        </w:tc>
        <w:tc>
          <w:tcPr>
            <w:tcW w:w="0" w:type="auto"/>
            <w:shd w:val="clear" w:color="auto" w:fill="FFFFFF" w:themeFill="background1"/>
            <w:vAlign w:val="bottom"/>
            <w:hideMark/>
          </w:tcPr>
          <w:p w:rsidRPr="00D232EF" w:rsidR="003759EB" w:rsidP="00D232EF" w:rsidRDefault="003759EB" w14:paraId="427ED77E" w14:textId="77777777">
            <w:pPr>
              <w:pStyle w:val="Normalutanindragellerluft"/>
              <w:spacing w:line="240" w:lineRule="exact"/>
              <w:rPr>
                <w:sz w:val="20"/>
                <w:szCs w:val="20"/>
              </w:rPr>
            </w:pPr>
            <w:r w:rsidRPr="00D232EF">
              <w:rPr>
                <w:sz w:val="20"/>
                <w:szCs w:val="20"/>
              </w:rPr>
              <w:t>Kommunersättningar vid flyktingmottagande</w:t>
            </w:r>
          </w:p>
        </w:tc>
        <w:tc>
          <w:tcPr>
            <w:tcW w:w="0" w:type="auto"/>
            <w:shd w:val="clear" w:color="auto" w:fill="FFFFFF" w:themeFill="background1"/>
            <w:noWrap/>
            <w:vAlign w:val="bottom"/>
            <w:hideMark/>
          </w:tcPr>
          <w:p w:rsidRPr="00D232EF" w:rsidR="003759EB" w:rsidP="00D232EF" w:rsidRDefault="003759EB" w14:paraId="427ED77F" w14:textId="77777777">
            <w:pPr>
              <w:pStyle w:val="Normalutanindragellerluft"/>
              <w:spacing w:line="240" w:lineRule="exact"/>
              <w:jc w:val="right"/>
              <w:rPr>
                <w:sz w:val="20"/>
                <w:szCs w:val="20"/>
              </w:rPr>
            </w:pPr>
            <w:r w:rsidRPr="00D232EF">
              <w:rPr>
                <w:sz w:val="20"/>
                <w:szCs w:val="20"/>
              </w:rPr>
              <w:t>113,0</w:t>
            </w:r>
          </w:p>
        </w:tc>
        <w:tc>
          <w:tcPr>
            <w:tcW w:w="0" w:type="auto"/>
            <w:shd w:val="clear" w:color="auto" w:fill="FFFFFF" w:themeFill="background1"/>
            <w:noWrap/>
            <w:vAlign w:val="bottom"/>
            <w:hideMark/>
          </w:tcPr>
          <w:p w:rsidRPr="00D232EF" w:rsidR="003759EB" w:rsidP="00D232EF" w:rsidRDefault="006D4B95" w14:paraId="427ED780" w14:textId="3568ECC3">
            <w:pPr>
              <w:pStyle w:val="Normalutanindragellerluft"/>
              <w:spacing w:line="240" w:lineRule="exact"/>
              <w:jc w:val="right"/>
              <w:rPr>
                <w:sz w:val="20"/>
                <w:szCs w:val="20"/>
              </w:rPr>
            </w:pPr>
            <w:r>
              <w:rPr>
                <w:sz w:val="20"/>
                <w:szCs w:val="20"/>
              </w:rPr>
              <w:t>−</w:t>
            </w:r>
            <w:r w:rsidRPr="00D232EF" w:rsidR="003759EB">
              <w:rPr>
                <w:sz w:val="20"/>
                <w:szCs w:val="20"/>
              </w:rPr>
              <w:t>14,0</w:t>
            </w:r>
          </w:p>
        </w:tc>
        <w:tc>
          <w:tcPr>
            <w:tcW w:w="0" w:type="auto"/>
            <w:shd w:val="clear" w:color="auto" w:fill="FFFFFF" w:themeFill="background1"/>
            <w:noWrap/>
            <w:vAlign w:val="bottom"/>
            <w:hideMark/>
          </w:tcPr>
          <w:p w:rsidRPr="00D232EF" w:rsidR="003759EB" w:rsidP="00D232EF" w:rsidRDefault="003759EB" w14:paraId="427ED781" w14:textId="77777777">
            <w:pPr>
              <w:pStyle w:val="Normalutanindragellerluft"/>
              <w:spacing w:line="240" w:lineRule="exact"/>
              <w:jc w:val="right"/>
              <w:rPr>
                <w:sz w:val="20"/>
                <w:szCs w:val="20"/>
              </w:rPr>
            </w:pPr>
            <w:r w:rsidRPr="00D232EF">
              <w:rPr>
                <w:sz w:val="20"/>
                <w:szCs w:val="20"/>
              </w:rPr>
              <w:t>35,0</w:t>
            </w:r>
          </w:p>
        </w:tc>
        <w:tc>
          <w:tcPr>
            <w:tcW w:w="0" w:type="auto"/>
            <w:shd w:val="clear" w:color="auto" w:fill="FFFFFF" w:themeFill="background1"/>
            <w:noWrap/>
            <w:vAlign w:val="bottom"/>
            <w:hideMark/>
          </w:tcPr>
          <w:p w:rsidRPr="00D232EF" w:rsidR="003759EB" w:rsidP="00D232EF" w:rsidRDefault="003759EB" w14:paraId="427ED782" w14:textId="77777777">
            <w:pPr>
              <w:pStyle w:val="Normalutanindragellerluft"/>
              <w:spacing w:line="240" w:lineRule="exact"/>
              <w:jc w:val="right"/>
              <w:rPr>
                <w:sz w:val="20"/>
                <w:szCs w:val="20"/>
              </w:rPr>
            </w:pPr>
            <w:r w:rsidRPr="00D232EF">
              <w:rPr>
                <w:sz w:val="20"/>
                <w:szCs w:val="20"/>
              </w:rPr>
              <w:t>27,0</w:t>
            </w:r>
          </w:p>
        </w:tc>
      </w:tr>
      <w:tr w:rsidRPr="00D232EF" w:rsidR="003759EB" w:rsidTr="00D232EF" w14:paraId="427ED78A" w14:textId="77777777">
        <w:tc>
          <w:tcPr>
            <w:tcW w:w="0" w:type="auto"/>
            <w:shd w:val="clear" w:color="auto" w:fill="FFFFFF" w:themeFill="background1"/>
            <w:noWrap/>
            <w:vAlign w:val="bottom"/>
            <w:hideMark/>
          </w:tcPr>
          <w:p w:rsidRPr="00D232EF" w:rsidR="003759EB" w:rsidP="00D232EF" w:rsidRDefault="003759EB" w14:paraId="427ED784" w14:textId="77777777">
            <w:pPr>
              <w:pStyle w:val="Normalutanindragellerluft"/>
              <w:spacing w:line="240" w:lineRule="exact"/>
              <w:rPr>
                <w:sz w:val="20"/>
                <w:szCs w:val="20"/>
              </w:rPr>
            </w:pPr>
            <w:r w:rsidRPr="00D232EF">
              <w:rPr>
                <w:sz w:val="20"/>
                <w:szCs w:val="20"/>
              </w:rPr>
              <w:t>1:3</w:t>
            </w:r>
          </w:p>
        </w:tc>
        <w:tc>
          <w:tcPr>
            <w:tcW w:w="0" w:type="auto"/>
            <w:shd w:val="clear" w:color="auto" w:fill="FFFFFF" w:themeFill="background1"/>
            <w:vAlign w:val="bottom"/>
            <w:hideMark/>
          </w:tcPr>
          <w:p w:rsidRPr="00D232EF" w:rsidR="003759EB" w:rsidP="00D232EF" w:rsidRDefault="003759EB" w14:paraId="427ED785" w14:textId="77777777">
            <w:pPr>
              <w:pStyle w:val="Normalutanindragellerluft"/>
              <w:spacing w:line="240" w:lineRule="exact"/>
              <w:rPr>
                <w:sz w:val="20"/>
                <w:szCs w:val="20"/>
              </w:rPr>
            </w:pPr>
            <w:r w:rsidRPr="00D232EF">
              <w:rPr>
                <w:sz w:val="20"/>
                <w:szCs w:val="20"/>
              </w:rPr>
              <w:t>Etableringsersättning till vissa nyanlända invandrare</w:t>
            </w:r>
          </w:p>
        </w:tc>
        <w:tc>
          <w:tcPr>
            <w:tcW w:w="0" w:type="auto"/>
            <w:shd w:val="clear" w:color="auto" w:fill="FFFFFF" w:themeFill="background1"/>
            <w:noWrap/>
            <w:vAlign w:val="bottom"/>
            <w:hideMark/>
          </w:tcPr>
          <w:p w:rsidRPr="00D232EF" w:rsidR="003759EB" w:rsidP="00D232EF" w:rsidRDefault="003759EB" w14:paraId="427ED786" w14:textId="77777777">
            <w:pPr>
              <w:pStyle w:val="Normalutanindragellerluft"/>
              <w:spacing w:line="240" w:lineRule="exact"/>
              <w:jc w:val="right"/>
              <w:rPr>
                <w:sz w:val="20"/>
                <w:szCs w:val="20"/>
              </w:rPr>
            </w:pPr>
            <w:r w:rsidRPr="00D232EF">
              <w:rPr>
                <w:sz w:val="20"/>
                <w:szCs w:val="20"/>
              </w:rPr>
              <w:t>46,0</w:t>
            </w:r>
          </w:p>
        </w:tc>
        <w:tc>
          <w:tcPr>
            <w:tcW w:w="0" w:type="auto"/>
            <w:shd w:val="clear" w:color="auto" w:fill="FFFFFF" w:themeFill="background1"/>
            <w:noWrap/>
            <w:vAlign w:val="bottom"/>
            <w:hideMark/>
          </w:tcPr>
          <w:p w:rsidRPr="00D232EF" w:rsidR="003759EB" w:rsidP="00D232EF" w:rsidRDefault="003759EB" w14:paraId="427ED787" w14:textId="77777777">
            <w:pPr>
              <w:pStyle w:val="Normalutanindragellerluft"/>
              <w:spacing w:line="240" w:lineRule="exact"/>
              <w:jc w:val="right"/>
              <w:rPr>
                <w:sz w:val="20"/>
                <w:szCs w:val="20"/>
              </w:rPr>
            </w:pPr>
            <w:r w:rsidRPr="00D232EF">
              <w:rPr>
                <w:sz w:val="20"/>
                <w:szCs w:val="20"/>
              </w:rPr>
              <w:t>119,0</w:t>
            </w:r>
          </w:p>
        </w:tc>
        <w:tc>
          <w:tcPr>
            <w:tcW w:w="0" w:type="auto"/>
            <w:shd w:val="clear" w:color="auto" w:fill="FFFFFF" w:themeFill="background1"/>
            <w:noWrap/>
            <w:vAlign w:val="bottom"/>
            <w:hideMark/>
          </w:tcPr>
          <w:p w:rsidRPr="00D232EF" w:rsidR="003759EB" w:rsidP="00D232EF" w:rsidRDefault="003759EB" w14:paraId="427ED788" w14:textId="77777777">
            <w:pPr>
              <w:pStyle w:val="Normalutanindragellerluft"/>
              <w:spacing w:line="240" w:lineRule="exact"/>
              <w:jc w:val="right"/>
              <w:rPr>
                <w:sz w:val="20"/>
                <w:szCs w:val="20"/>
              </w:rPr>
            </w:pPr>
            <w:r w:rsidRPr="00D232EF">
              <w:rPr>
                <w:sz w:val="20"/>
                <w:szCs w:val="20"/>
              </w:rPr>
              <w:t>165,0</w:t>
            </w:r>
          </w:p>
        </w:tc>
        <w:tc>
          <w:tcPr>
            <w:tcW w:w="0" w:type="auto"/>
            <w:shd w:val="clear" w:color="auto" w:fill="FFFFFF" w:themeFill="background1"/>
            <w:noWrap/>
            <w:vAlign w:val="bottom"/>
            <w:hideMark/>
          </w:tcPr>
          <w:p w:rsidRPr="00D232EF" w:rsidR="003759EB" w:rsidP="00D232EF" w:rsidRDefault="003759EB" w14:paraId="427ED789" w14:textId="77777777">
            <w:pPr>
              <w:pStyle w:val="Normalutanindragellerluft"/>
              <w:spacing w:line="240" w:lineRule="exact"/>
              <w:jc w:val="right"/>
              <w:rPr>
                <w:sz w:val="20"/>
                <w:szCs w:val="20"/>
              </w:rPr>
            </w:pPr>
            <w:r w:rsidRPr="00D232EF">
              <w:rPr>
                <w:sz w:val="20"/>
                <w:szCs w:val="20"/>
              </w:rPr>
              <w:t>182,0</w:t>
            </w:r>
          </w:p>
        </w:tc>
      </w:tr>
      <w:tr w:rsidRPr="00D232EF" w:rsidR="003759EB" w:rsidTr="00D232EF" w14:paraId="427ED791" w14:textId="77777777">
        <w:tc>
          <w:tcPr>
            <w:tcW w:w="0" w:type="auto"/>
            <w:shd w:val="clear" w:color="auto" w:fill="FFFFFF" w:themeFill="background1"/>
            <w:noWrap/>
            <w:vAlign w:val="bottom"/>
            <w:hideMark/>
          </w:tcPr>
          <w:p w:rsidRPr="00D232EF" w:rsidR="003759EB" w:rsidP="00D232EF" w:rsidRDefault="003759EB" w14:paraId="427ED78B" w14:textId="77777777">
            <w:pPr>
              <w:pStyle w:val="Normalutanindragellerluft"/>
              <w:spacing w:line="240" w:lineRule="exact"/>
              <w:rPr>
                <w:sz w:val="20"/>
                <w:szCs w:val="20"/>
              </w:rPr>
            </w:pPr>
            <w:r w:rsidRPr="00D232EF">
              <w:rPr>
                <w:sz w:val="20"/>
                <w:szCs w:val="20"/>
              </w:rPr>
              <w:t>1:4</w:t>
            </w:r>
          </w:p>
        </w:tc>
        <w:tc>
          <w:tcPr>
            <w:tcW w:w="0" w:type="auto"/>
            <w:shd w:val="clear" w:color="auto" w:fill="FFFFFF" w:themeFill="background1"/>
            <w:vAlign w:val="bottom"/>
            <w:hideMark/>
          </w:tcPr>
          <w:p w:rsidRPr="00D232EF" w:rsidR="003759EB" w:rsidP="00D232EF" w:rsidRDefault="003759EB" w14:paraId="427ED78C" w14:textId="77777777">
            <w:pPr>
              <w:pStyle w:val="Normalutanindragellerluft"/>
              <w:spacing w:line="240" w:lineRule="exact"/>
              <w:rPr>
                <w:sz w:val="20"/>
                <w:szCs w:val="20"/>
              </w:rPr>
            </w:pPr>
            <w:r w:rsidRPr="00D232EF">
              <w:rPr>
                <w:sz w:val="20"/>
                <w:szCs w:val="20"/>
              </w:rPr>
              <w:t>Ersättning för insatser för vissa nyanlända invandrare</w:t>
            </w:r>
          </w:p>
        </w:tc>
        <w:tc>
          <w:tcPr>
            <w:tcW w:w="0" w:type="auto"/>
            <w:shd w:val="clear" w:color="auto" w:fill="FFFFFF" w:themeFill="background1"/>
            <w:noWrap/>
            <w:vAlign w:val="bottom"/>
            <w:hideMark/>
          </w:tcPr>
          <w:p w:rsidRPr="00D232EF" w:rsidR="003759EB" w:rsidP="00D232EF" w:rsidRDefault="003759EB" w14:paraId="427ED78D" w14:textId="77777777">
            <w:pPr>
              <w:pStyle w:val="Normalutanindragellerluft"/>
              <w:spacing w:line="240" w:lineRule="exact"/>
              <w:jc w:val="right"/>
              <w:rPr>
                <w:sz w:val="20"/>
                <w:szCs w:val="20"/>
              </w:rPr>
            </w:pPr>
            <w:r w:rsidRPr="00D232EF">
              <w:rPr>
                <w:sz w:val="20"/>
                <w:szCs w:val="20"/>
              </w:rPr>
              <w:t>76,0</w:t>
            </w:r>
          </w:p>
        </w:tc>
        <w:tc>
          <w:tcPr>
            <w:tcW w:w="0" w:type="auto"/>
            <w:shd w:val="clear" w:color="auto" w:fill="FFFFFF" w:themeFill="background1"/>
            <w:noWrap/>
            <w:vAlign w:val="bottom"/>
            <w:hideMark/>
          </w:tcPr>
          <w:p w:rsidRPr="00D232EF" w:rsidR="003759EB" w:rsidP="00D232EF" w:rsidRDefault="003759EB" w14:paraId="427ED78E" w14:textId="77777777">
            <w:pPr>
              <w:pStyle w:val="Normalutanindragellerluft"/>
              <w:spacing w:line="240" w:lineRule="exact"/>
              <w:jc w:val="right"/>
              <w:rPr>
                <w:sz w:val="20"/>
                <w:szCs w:val="20"/>
              </w:rPr>
            </w:pPr>
            <w:r w:rsidRPr="00D232EF">
              <w:rPr>
                <w:sz w:val="20"/>
                <w:szCs w:val="20"/>
              </w:rPr>
              <w:t>174,0</w:t>
            </w:r>
          </w:p>
        </w:tc>
        <w:tc>
          <w:tcPr>
            <w:tcW w:w="0" w:type="auto"/>
            <w:shd w:val="clear" w:color="auto" w:fill="FFFFFF" w:themeFill="background1"/>
            <w:noWrap/>
            <w:vAlign w:val="bottom"/>
            <w:hideMark/>
          </w:tcPr>
          <w:p w:rsidRPr="00D232EF" w:rsidR="003759EB" w:rsidP="00D232EF" w:rsidRDefault="003759EB" w14:paraId="427ED78F" w14:textId="77777777">
            <w:pPr>
              <w:pStyle w:val="Normalutanindragellerluft"/>
              <w:spacing w:line="240" w:lineRule="exact"/>
              <w:jc w:val="right"/>
              <w:rPr>
                <w:sz w:val="20"/>
                <w:szCs w:val="20"/>
              </w:rPr>
            </w:pPr>
            <w:r w:rsidRPr="00D232EF">
              <w:rPr>
                <w:sz w:val="20"/>
                <w:szCs w:val="20"/>
              </w:rPr>
              <w:t>252,0</w:t>
            </w:r>
          </w:p>
        </w:tc>
        <w:tc>
          <w:tcPr>
            <w:tcW w:w="0" w:type="auto"/>
            <w:shd w:val="clear" w:color="auto" w:fill="FFFFFF" w:themeFill="background1"/>
            <w:noWrap/>
            <w:vAlign w:val="bottom"/>
            <w:hideMark/>
          </w:tcPr>
          <w:p w:rsidRPr="00D232EF" w:rsidR="003759EB" w:rsidP="00D232EF" w:rsidRDefault="003759EB" w14:paraId="427ED790" w14:textId="77777777">
            <w:pPr>
              <w:pStyle w:val="Normalutanindragellerluft"/>
              <w:spacing w:line="240" w:lineRule="exact"/>
              <w:jc w:val="right"/>
              <w:rPr>
                <w:sz w:val="20"/>
                <w:szCs w:val="20"/>
              </w:rPr>
            </w:pPr>
            <w:r w:rsidRPr="00D232EF">
              <w:rPr>
                <w:sz w:val="20"/>
                <w:szCs w:val="20"/>
              </w:rPr>
              <w:t>261,0</w:t>
            </w:r>
          </w:p>
        </w:tc>
      </w:tr>
      <w:tr w:rsidRPr="00D232EF" w:rsidR="003759EB" w:rsidTr="00D232EF" w14:paraId="427ED798" w14:textId="77777777">
        <w:tc>
          <w:tcPr>
            <w:tcW w:w="0" w:type="auto"/>
            <w:shd w:val="clear" w:color="auto" w:fill="FFFFFF" w:themeFill="background1"/>
            <w:noWrap/>
            <w:vAlign w:val="bottom"/>
            <w:hideMark/>
          </w:tcPr>
          <w:p w:rsidRPr="00D232EF" w:rsidR="003759EB" w:rsidP="00D232EF" w:rsidRDefault="003759EB" w14:paraId="427ED792" w14:textId="77777777">
            <w:pPr>
              <w:pStyle w:val="Normalutanindragellerluft"/>
              <w:spacing w:line="240" w:lineRule="exact"/>
              <w:rPr>
                <w:sz w:val="20"/>
                <w:szCs w:val="20"/>
              </w:rPr>
            </w:pPr>
            <w:r w:rsidRPr="00D232EF">
              <w:rPr>
                <w:sz w:val="20"/>
                <w:szCs w:val="20"/>
              </w:rPr>
              <w:t>1:5</w:t>
            </w:r>
          </w:p>
        </w:tc>
        <w:tc>
          <w:tcPr>
            <w:tcW w:w="0" w:type="auto"/>
            <w:shd w:val="clear" w:color="auto" w:fill="FFFFFF" w:themeFill="background1"/>
            <w:vAlign w:val="bottom"/>
            <w:hideMark/>
          </w:tcPr>
          <w:p w:rsidRPr="00D232EF" w:rsidR="003759EB" w:rsidP="00D232EF" w:rsidRDefault="003759EB" w14:paraId="427ED793" w14:textId="77777777">
            <w:pPr>
              <w:pStyle w:val="Normalutanindragellerluft"/>
              <w:spacing w:line="240" w:lineRule="exact"/>
              <w:rPr>
                <w:sz w:val="20"/>
                <w:szCs w:val="20"/>
              </w:rPr>
            </w:pPr>
            <w:r w:rsidRPr="00D232EF">
              <w:rPr>
                <w:sz w:val="20"/>
                <w:szCs w:val="20"/>
              </w:rPr>
              <w:t>Hemutrustningslån</w:t>
            </w:r>
          </w:p>
        </w:tc>
        <w:tc>
          <w:tcPr>
            <w:tcW w:w="0" w:type="auto"/>
            <w:shd w:val="clear" w:color="auto" w:fill="FFFFFF" w:themeFill="background1"/>
            <w:noWrap/>
            <w:vAlign w:val="bottom"/>
            <w:hideMark/>
          </w:tcPr>
          <w:p w:rsidRPr="00D232EF" w:rsidR="003759EB" w:rsidP="00D232EF" w:rsidRDefault="003759EB" w14:paraId="427ED794" w14:textId="77777777">
            <w:pPr>
              <w:pStyle w:val="Normalutanindragellerluft"/>
              <w:spacing w:line="240" w:lineRule="exact"/>
              <w:jc w:val="right"/>
              <w:rPr>
                <w:sz w:val="20"/>
                <w:szCs w:val="20"/>
              </w:rPr>
            </w:pPr>
            <w:r w:rsidRPr="00D232EF">
              <w:rPr>
                <w:sz w:val="20"/>
                <w:szCs w:val="20"/>
              </w:rPr>
              <w:t> </w:t>
            </w:r>
          </w:p>
        </w:tc>
        <w:tc>
          <w:tcPr>
            <w:tcW w:w="0" w:type="auto"/>
            <w:shd w:val="clear" w:color="auto" w:fill="FFFFFF" w:themeFill="background1"/>
            <w:noWrap/>
            <w:vAlign w:val="bottom"/>
            <w:hideMark/>
          </w:tcPr>
          <w:p w:rsidRPr="00D232EF" w:rsidR="003759EB" w:rsidP="00D232EF" w:rsidRDefault="003759EB" w14:paraId="427ED795" w14:textId="77777777">
            <w:pPr>
              <w:pStyle w:val="Normalutanindragellerluft"/>
              <w:spacing w:line="240" w:lineRule="exact"/>
              <w:jc w:val="right"/>
              <w:rPr>
                <w:sz w:val="20"/>
                <w:szCs w:val="20"/>
              </w:rPr>
            </w:pPr>
            <w:r w:rsidRPr="00D232EF">
              <w:rPr>
                <w:sz w:val="20"/>
                <w:szCs w:val="20"/>
              </w:rPr>
              <w:t> </w:t>
            </w:r>
          </w:p>
        </w:tc>
        <w:tc>
          <w:tcPr>
            <w:tcW w:w="0" w:type="auto"/>
            <w:shd w:val="clear" w:color="auto" w:fill="FFFFFF" w:themeFill="background1"/>
            <w:noWrap/>
            <w:vAlign w:val="bottom"/>
            <w:hideMark/>
          </w:tcPr>
          <w:p w:rsidRPr="00D232EF" w:rsidR="003759EB" w:rsidP="00D232EF" w:rsidRDefault="003759EB" w14:paraId="427ED796" w14:textId="77777777">
            <w:pPr>
              <w:pStyle w:val="Normalutanindragellerluft"/>
              <w:spacing w:line="240" w:lineRule="exact"/>
              <w:jc w:val="right"/>
              <w:rPr>
                <w:sz w:val="20"/>
                <w:szCs w:val="20"/>
              </w:rPr>
            </w:pPr>
            <w:r w:rsidRPr="00D232EF">
              <w:rPr>
                <w:sz w:val="20"/>
                <w:szCs w:val="20"/>
              </w:rPr>
              <w:t> </w:t>
            </w:r>
          </w:p>
        </w:tc>
        <w:tc>
          <w:tcPr>
            <w:tcW w:w="0" w:type="auto"/>
            <w:shd w:val="clear" w:color="auto" w:fill="FFFFFF" w:themeFill="background1"/>
            <w:noWrap/>
            <w:vAlign w:val="bottom"/>
            <w:hideMark/>
          </w:tcPr>
          <w:p w:rsidRPr="00D232EF" w:rsidR="003759EB" w:rsidP="00D232EF" w:rsidRDefault="003759EB" w14:paraId="427ED797" w14:textId="77777777">
            <w:pPr>
              <w:pStyle w:val="Normalutanindragellerluft"/>
              <w:spacing w:line="240" w:lineRule="exact"/>
              <w:jc w:val="right"/>
              <w:rPr>
                <w:sz w:val="20"/>
                <w:szCs w:val="20"/>
              </w:rPr>
            </w:pPr>
            <w:r w:rsidRPr="00D232EF">
              <w:rPr>
                <w:sz w:val="20"/>
                <w:szCs w:val="20"/>
              </w:rPr>
              <w:t> </w:t>
            </w:r>
          </w:p>
        </w:tc>
      </w:tr>
      <w:tr w:rsidRPr="00D232EF" w:rsidR="003759EB" w:rsidTr="00D232EF" w14:paraId="427ED79F" w14:textId="77777777">
        <w:tc>
          <w:tcPr>
            <w:tcW w:w="0" w:type="auto"/>
            <w:shd w:val="clear" w:color="auto" w:fill="FFFFFF" w:themeFill="background1"/>
            <w:noWrap/>
            <w:vAlign w:val="bottom"/>
            <w:hideMark/>
          </w:tcPr>
          <w:p w:rsidRPr="00D232EF" w:rsidR="003759EB" w:rsidP="00D232EF" w:rsidRDefault="003759EB" w14:paraId="427ED799" w14:textId="77777777">
            <w:pPr>
              <w:pStyle w:val="Normalutanindragellerluft"/>
              <w:spacing w:line="240" w:lineRule="exact"/>
              <w:rPr>
                <w:sz w:val="20"/>
                <w:szCs w:val="20"/>
              </w:rPr>
            </w:pPr>
            <w:r w:rsidRPr="00D232EF">
              <w:rPr>
                <w:sz w:val="20"/>
                <w:szCs w:val="20"/>
              </w:rPr>
              <w:t>2:1</w:t>
            </w:r>
          </w:p>
        </w:tc>
        <w:tc>
          <w:tcPr>
            <w:tcW w:w="0" w:type="auto"/>
            <w:shd w:val="clear" w:color="auto" w:fill="FFFFFF" w:themeFill="background1"/>
            <w:vAlign w:val="bottom"/>
            <w:hideMark/>
          </w:tcPr>
          <w:p w:rsidRPr="00D232EF" w:rsidR="003759EB" w:rsidP="00D232EF" w:rsidRDefault="003759EB" w14:paraId="427ED79A" w14:textId="77777777">
            <w:pPr>
              <w:pStyle w:val="Normalutanindragellerluft"/>
              <w:spacing w:line="240" w:lineRule="exact"/>
              <w:rPr>
                <w:sz w:val="20"/>
                <w:szCs w:val="20"/>
              </w:rPr>
            </w:pPr>
            <w:r w:rsidRPr="00D232EF">
              <w:rPr>
                <w:sz w:val="20"/>
                <w:szCs w:val="20"/>
              </w:rPr>
              <w:t>Diskrimineringsombudsmannen</w:t>
            </w:r>
          </w:p>
        </w:tc>
        <w:tc>
          <w:tcPr>
            <w:tcW w:w="0" w:type="auto"/>
            <w:shd w:val="clear" w:color="auto" w:fill="FFFFFF" w:themeFill="background1"/>
            <w:noWrap/>
            <w:vAlign w:val="bottom"/>
            <w:hideMark/>
          </w:tcPr>
          <w:p w:rsidRPr="00D232EF" w:rsidR="003759EB" w:rsidP="00D232EF" w:rsidRDefault="006D4B95" w14:paraId="427ED79B" w14:textId="3EC12354">
            <w:pPr>
              <w:pStyle w:val="Normalutanindragellerluft"/>
              <w:spacing w:line="240" w:lineRule="exact"/>
              <w:jc w:val="right"/>
              <w:rPr>
                <w:sz w:val="20"/>
                <w:szCs w:val="20"/>
              </w:rPr>
            </w:pPr>
            <w:r>
              <w:rPr>
                <w:sz w:val="20"/>
                <w:szCs w:val="20"/>
              </w:rPr>
              <w:t>−</w:t>
            </w:r>
            <w:r w:rsidRPr="00D232EF" w:rsidR="003759EB">
              <w:rPr>
                <w:sz w:val="20"/>
                <w:szCs w:val="20"/>
              </w:rPr>
              <w:t>10,9</w:t>
            </w:r>
          </w:p>
        </w:tc>
        <w:tc>
          <w:tcPr>
            <w:tcW w:w="0" w:type="auto"/>
            <w:shd w:val="clear" w:color="auto" w:fill="FFFFFF" w:themeFill="background1"/>
            <w:noWrap/>
            <w:vAlign w:val="bottom"/>
            <w:hideMark/>
          </w:tcPr>
          <w:p w:rsidRPr="00D232EF" w:rsidR="003759EB" w:rsidP="00D232EF" w:rsidRDefault="006D4B95" w14:paraId="427ED79C" w14:textId="5A0368A5">
            <w:pPr>
              <w:pStyle w:val="Normalutanindragellerluft"/>
              <w:spacing w:line="240" w:lineRule="exact"/>
              <w:jc w:val="right"/>
              <w:rPr>
                <w:sz w:val="20"/>
                <w:szCs w:val="20"/>
              </w:rPr>
            </w:pPr>
            <w:r>
              <w:rPr>
                <w:sz w:val="20"/>
                <w:szCs w:val="20"/>
              </w:rPr>
              <w:t>−</w:t>
            </w:r>
            <w:r w:rsidRPr="00D232EF" w:rsidR="003759EB">
              <w:rPr>
                <w:sz w:val="20"/>
                <w:szCs w:val="20"/>
              </w:rPr>
              <w:t>11,5</w:t>
            </w:r>
          </w:p>
        </w:tc>
        <w:tc>
          <w:tcPr>
            <w:tcW w:w="0" w:type="auto"/>
            <w:shd w:val="clear" w:color="auto" w:fill="FFFFFF" w:themeFill="background1"/>
            <w:noWrap/>
            <w:vAlign w:val="bottom"/>
            <w:hideMark/>
          </w:tcPr>
          <w:p w:rsidRPr="00D232EF" w:rsidR="003759EB" w:rsidP="00D232EF" w:rsidRDefault="006D4B95" w14:paraId="427ED79D" w14:textId="19333B7E">
            <w:pPr>
              <w:pStyle w:val="Normalutanindragellerluft"/>
              <w:spacing w:line="240" w:lineRule="exact"/>
              <w:jc w:val="right"/>
              <w:rPr>
                <w:sz w:val="20"/>
                <w:szCs w:val="20"/>
              </w:rPr>
            </w:pPr>
            <w:r>
              <w:rPr>
                <w:sz w:val="20"/>
                <w:szCs w:val="20"/>
              </w:rPr>
              <w:t>−</w:t>
            </w:r>
            <w:r w:rsidRPr="00D232EF" w:rsidR="003759EB">
              <w:rPr>
                <w:sz w:val="20"/>
                <w:szCs w:val="20"/>
              </w:rPr>
              <w:t>12,2</w:t>
            </w:r>
          </w:p>
        </w:tc>
        <w:tc>
          <w:tcPr>
            <w:tcW w:w="0" w:type="auto"/>
            <w:shd w:val="clear" w:color="auto" w:fill="FFFFFF" w:themeFill="background1"/>
            <w:noWrap/>
            <w:vAlign w:val="bottom"/>
            <w:hideMark/>
          </w:tcPr>
          <w:p w:rsidRPr="00D232EF" w:rsidR="003759EB" w:rsidP="00D232EF" w:rsidRDefault="006D4B95" w14:paraId="427ED79E" w14:textId="3FFDFB46">
            <w:pPr>
              <w:pStyle w:val="Normalutanindragellerluft"/>
              <w:spacing w:line="240" w:lineRule="exact"/>
              <w:jc w:val="right"/>
              <w:rPr>
                <w:sz w:val="20"/>
                <w:szCs w:val="20"/>
              </w:rPr>
            </w:pPr>
            <w:r>
              <w:rPr>
                <w:sz w:val="20"/>
                <w:szCs w:val="20"/>
              </w:rPr>
              <w:t>−</w:t>
            </w:r>
            <w:r w:rsidRPr="00D232EF" w:rsidR="003759EB">
              <w:rPr>
                <w:sz w:val="20"/>
                <w:szCs w:val="20"/>
              </w:rPr>
              <w:t>13,0</w:t>
            </w:r>
          </w:p>
        </w:tc>
      </w:tr>
      <w:tr w:rsidRPr="00D232EF" w:rsidR="003759EB" w:rsidTr="00D232EF" w14:paraId="427ED7A6" w14:textId="77777777">
        <w:tc>
          <w:tcPr>
            <w:tcW w:w="0" w:type="auto"/>
            <w:shd w:val="clear" w:color="auto" w:fill="FFFFFF" w:themeFill="background1"/>
            <w:noWrap/>
            <w:vAlign w:val="bottom"/>
            <w:hideMark/>
          </w:tcPr>
          <w:p w:rsidRPr="00D232EF" w:rsidR="003759EB" w:rsidP="00D232EF" w:rsidRDefault="003759EB" w14:paraId="427ED7A0" w14:textId="77777777">
            <w:pPr>
              <w:pStyle w:val="Normalutanindragellerluft"/>
              <w:spacing w:line="240" w:lineRule="exact"/>
              <w:rPr>
                <w:sz w:val="20"/>
                <w:szCs w:val="20"/>
              </w:rPr>
            </w:pPr>
            <w:r w:rsidRPr="00D232EF">
              <w:rPr>
                <w:sz w:val="20"/>
                <w:szCs w:val="20"/>
              </w:rPr>
              <w:t>2:2</w:t>
            </w:r>
          </w:p>
        </w:tc>
        <w:tc>
          <w:tcPr>
            <w:tcW w:w="0" w:type="auto"/>
            <w:shd w:val="clear" w:color="auto" w:fill="FFFFFF" w:themeFill="background1"/>
            <w:vAlign w:val="bottom"/>
            <w:hideMark/>
          </w:tcPr>
          <w:p w:rsidRPr="00D232EF" w:rsidR="003759EB" w:rsidP="00D232EF" w:rsidRDefault="003759EB" w14:paraId="427ED7A1" w14:textId="77777777">
            <w:pPr>
              <w:pStyle w:val="Normalutanindragellerluft"/>
              <w:spacing w:line="240" w:lineRule="exact"/>
              <w:rPr>
                <w:sz w:val="20"/>
                <w:szCs w:val="20"/>
              </w:rPr>
            </w:pPr>
            <w:r w:rsidRPr="00D232EF">
              <w:rPr>
                <w:sz w:val="20"/>
                <w:szCs w:val="20"/>
              </w:rPr>
              <w:t>Åtgärder mot diskriminering och rasism m.m.</w:t>
            </w:r>
          </w:p>
        </w:tc>
        <w:tc>
          <w:tcPr>
            <w:tcW w:w="0" w:type="auto"/>
            <w:shd w:val="clear" w:color="auto" w:fill="FFFFFF" w:themeFill="background1"/>
            <w:noWrap/>
            <w:vAlign w:val="bottom"/>
            <w:hideMark/>
          </w:tcPr>
          <w:p w:rsidRPr="00D232EF" w:rsidR="003759EB" w:rsidP="00D232EF" w:rsidRDefault="006D4B95" w14:paraId="427ED7A2" w14:textId="3DFCE9C9">
            <w:pPr>
              <w:pStyle w:val="Normalutanindragellerluft"/>
              <w:spacing w:line="240" w:lineRule="exact"/>
              <w:jc w:val="right"/>
              <w:rPr>
                <w:sz w:val="20"/>
                <w:szCs w:val="20"/>
              </w:rPr>
            </w:pPr>
            <w:r>
              <w:rPr>
                <w:sz w:val="20"/>
                <w:szCs w:val="20"/>
              </w:rPr>
              <w:t>−</w:t>
            </w:r>
            <w:r w:rsidRPr="00D232EF" w:rsidR="003759EB">
              <w:rPr>
                <w:sz w:val="20"/>
                <w:szCs w:val="20"/>
              </w:rPr>
              <w:t>28,0</w:t>
            </w:r>
          </w:p>
        </w:tc>
        <w:tc>
          <w:tcPr>
            <w:tcW w:w="0" w:type="auto"/>
            <w:shd w:val="clear" w:color="auto" w:fill="FFFFFF" w:themeFill="background1"/>
            <w:noWrap/>
            <w:vAlign w:val="bottom"/>
            <w:hideMark/>
          </w:tcPr>
          <w:p w:rsidRPr="00D232EF" w:rsidR="003759EB" w:rsidP="00D232EF" w:rsidRDefault="006D4B95" w14:paraId="427ED7A3" w14:textId="0D2C1F9C">
            <w:pPr>
              <w:pStyle w:val="Normalutanindragellerluft"/>
              <w:spacing w:line="240" w:lineRule="exact"/>
              <w:jc w:val="right"/>
              <w:rPr>
                <w:sz w:val="20"/>
                <w:szCs w:val="20"/>
              </w:rPr>
            </w:pPr>
            <w:r>
              <w:rPr>
                <w:sz w:val="20"/>
                <w:szCs w:val="20"/>
              </w:rPr>
              <w:t>−</w:t>
            </w:r>
            <w:r w:rsidRPr="00D232EF" w:rsidR="003759EB">
              <w:rPr>
                <w:sz w:val="20"/>
                <w:szCs w:val="20"/>
              </w:rPr>
              <w:t>28,0</w:t>
            </w:r>
          </w:p>
        </w:tc>
        <w:tc>
          <w:tcPr>
            <w:tcW w:w="0" w:type="auto"/>
            <w:shd w:val="clear" w:color="auto" w:fill="FFFFFF" w:themeFill="background1"/>
            <w:noWrap/>
            <w:vAlign w:val="bottom"/>
            <w:hideMark/>
          </w:tcPr>
          <w:p w:rsidRPr="00D232EF" w:rsidR="003759EB" w:rsidP="00D232EF" w:rsidRDefault="006D4B95" w14:paraId="427ED7A4" w14:textId="41393215">
            <w:pPr>
              <w:pStyle w:val="Normalutanindragellerluft"/>
              <w:spacing w:line="240" w:lineRule="exact"/>
              <w:jc w:val="right"/>
              <w:rPr>
                <w:sz w:val="20"/>
                <w:szCs w:val="20"/>
              </w:rPr>
            </w:pPr>
            <w:r>
              <w:rPr>
                <w:sz w:val="20"/>
                <w:szCs w:val="20"/>
              </w:rPr>
              <w:t>−</w:t>
            </w:r>
            <w:r w:rsidRPr="00D232EF" w:rsidR="003759EB">
              <w:rPr>
                <w:sz w:val="20"/>
                <w:szCs w:val="20"/>
              </w:rPr>
              <w:t>32,0</w:t>
            </w:r>
          </w:p>
        </w:tc>
        <w:tc>
          <w:tcPr>
            <w:tcW w:w="0" w:type="auto"/>
            <w:shd w:val="clear" w:color="auto" w:fill="FFFFFF" w:themeFill="background1"/>
            <w:noWrap/>
            <w:vAlign w:val="bottom"/>
            <w:hideMark/>
          </w:tcPr>
          <w:p w:rsidRPr="00D232EF" w:rsidR="003759EB" w:rsidP="00D232EF" w:rsidRDefault="006D4B95" w14:paraId="427ED7A5" w14:textId="60076891">
            <w:pPr>
              <w:pStyle w:val="Normalutanindragellerluft"/>
              <w:spacing w:line="240" w:lineRule="exact"/>
              <w:jc w:val="right"/>
              <w:rPr>
                <w:sz w:val="20"/>
                <w:szCs w:val="20"/>
              </w:rPr>
            </w:pPr>
            <w:r>
              <w:rPr>
                <w:sz w:val="20"/>
                <w:szCs w:val="20"/>
              </w:rPr>
              <w:t>−</w:t>
            </w:r>
            <w:r w:rsidRPr="00D232EF" w:rsidR="003759EB">
              <w:rPr>
                <w:sz w:val="20"/>
                <w:szCs w:val="20"/>
              </w:rPr>
              <w:t>36,0</w:t>
            </w:r>
          </w:p>
        </w:tc>
      </w:tr>
      <w:tr w:rsidRPr="00D232EF" w:rsidR="003759EB" w:rsidTr="00D232EF" w14:paraId="427ED7AD" w14:textId="77777777">
        <w:tc>
          <w:tcPr>
            <w:tcW w:w="0" w:type="auto"/>
            <w:shd w:val="clear" w:color="auto" w:fill="FFFFFF" w:themeFill="background1"/>
            <w:noWrap/>
            <w:vAlign w:val="bottom"/>
            <w:hideMark/>
          </w:tcPr>
          <w:p w:rsidRPr="00D232EF" w:rsidR="003759EB" w:rsidP="00D232EF" w:rsidRDefault="003759EB" w14:paraId="427ED7A7" w14:textId="77777777">
            <w:pPr>
              <w:pStyle w:val="Normalutanindragellerluft"/>
              <w:spacing w:line="240" w:lineRule="exact"/>
              <w:rPr>
                <w:sz w:val="20"/>
                <w:szCs w:val="20"/>
              </w:rPr>
            </w:pPr>
            <w:r w:rsidRPr="00D232EF">
              <w:rPr>
                <w:sz w:val="20"/>
                <w:szCs w:val="20"/>
              </w:rPr>
              <w:t>3:1</w:t>
            </w:r>
          </w:p>
        </w:tc>
        <w:tc>
          <w:tcPr>
            <w:tcW w:w="0" w:type="auto"/>
            <w:shd w:val="clear" w:color="auto" w:fill="FFFFFF" w:themeFill="background1"/>
            <w:vAlign w:val="bottom"/>
            <w:hideMark/>
          </w:tcPr>
          <w:p w:rsidRPr="00D232EF" w:rsidR="003759EB" w:rsidP="00D232EF" w:rsidRDefault="003759EB" w14:paraId="427ED7A8" w14:textId="77777777">
            <w:pPr>
              <w:pStyle w:val="Normalutanindragellerluft"/>
              <w:spacing w:line="240" w:lineRule="exact"/>
              <w:rPr>
                <w:sz w:val="20"/>
                <w:szCs w:val="20"/>
              </w:rPr>
            </w:pPr>
            <w:r w:rsidRPr="00D232EF">
              <w:rPr>
                <w:sz w:val="20"/>
                <w:szCs w:val="20"/>
              </w:rPr>
              <w:t>Särskilda jämställdhetsåtgärder</w:t>
            </w:r>
          </w:p>
        </w:tc>
        <w:tc>
          <w:tcPr>
            <w:tcW w:w="0" w:type="auto"/>
            <w:shd w:val="clear" w:color="auto" w:fill="FFFFFF" w:themeFill="background1"/>
            <w:noWrap/>
            <w:vAlign w:val="bottom"/>
            <w:hideMark/>
          </w:tcPr>
          <w:p w:rsidRPr="00D232EF" w:rsidR="003759EB" w:rsidP="00D232EF" w:rsidRDefault="006D4B95" w14:paraId="427ED7A9" w14:textId="7DD8D8C6">
            <w:pPr>
              <w:pStyle w:val="Normalutanindragellerluft"/>
              <w:spacing w:line="240" w:lineRule="exact"/>
              <w:jc w:val="right"/>
              <w:rPr>
                <w:sz w:val="20"/>
                <w:szCs w:val="20"/>
              </w:rPr>
            </w:pPr>
            <w:r>
              <w:rPr>
                <w:sz w:val="20"/>
                <w:szCs w:val="20"/>
              </w:rPr>
              <w:t>−</w:t>
            </w:r>
            <w:r w:rsidRPr="00D232EF" w:rsidR="003759EB">
              <w:rPr>
                <w:sz w:val="20"/>
                <w:szCs w:val="20"/>
              </w:rPr>
              <w:t>90,0</w:t>
            </w:r>
          </w:p>
        </w:tc>
        <w:tc>
          <w:tcPr>
            <w:tcW w:w="0" w:type="auto"/>
            <w:shd w:val="clear" w:color="auto" w:fill="FFFFFF" w:themeFill="background1"/>
            <w:noWrap/>
            <w:vAlign w:val="bottom"/>
            <w:hideMark/>
          </w:tcPr>
          <w:p w:rsidRPr="00D232EF" w:rsidR="003759EB" w:rsidP="00D232EF" w:rsidRDefault="006D4B95" w14:paraId="427ED7AA" w14:textId="60BF48AB">
            <w:pPr>
              <w:pStyle w:val="Normalutanindragellerluft"/>
              <w:spacing w:line="240" w:lineRule="exact"/>
              <w:jc w:val="right"/>
              <w:rPr>
                <w:sz w:val="20"/>
                <w:szCs w:val="20"/>
              </w:rPr>
            </w:pPr>
            <w:r>
              <w:rPr>
                <w:sz w:val="20"/>
                <w:szCs w:val="20"/>
              </w:rPr>
              <w:t>−</w:t>
            </w:r>
            <w:r w:rsidRPr="00D232EF" w:rsidR="003759EB">
              <w:rPr>
                <w:sz w:val="20"/>
                <w:szCs w:val="20"/>
              </w:rPr>
              <w:t>90,0</w:t>
            </w:r>
          </w:p>
        </w:tc>
        <w:tc>
          <w:tcPr>
            <w:tcW w:w="0" w:type="auto"/>
            <w:shd w:val="clear" w:color="auto" w:fill="FFFFFF" w:themeFill="background1"/>
            <w:noWrap/>
            <w:vAlign w:val="bottom"/>
            <w:hideMark/>
          </w:tcPr>
          <w:p w:rsidRPr="00D232EF" w:rsidR="003759EB" w:rsidP="00D232EF" w:rsidRDefault="006D4B95" w14:paraId="427ED7AB" w14:textId="57AE5372">
            <w:pPr>
              <w:pStyle w:val="Normalutanindragellerluft"/>
              <w:spacing w:line="240" w:lineRule="exact"/>
              <w:jc w:val="right"/>
              <w:rPr>
                <w:sz w:val="20"/>
                <w:szCs w:val="20"/>
              </w:rPr>
            </w:pPr>
            <w:r>
              <w:rPr>
                <w:sz w:val="20"/>
                <w:szCs w:val="20"/>
              </w:rPr>
              <w:t>−</w:t>
            </w:r>
            <w:r w:rsidRPr="00D232EF" w:rsidR="003759EB">
              <w:rPr>
                <w:sz w:val="20"/>
                <w:szCs w:val="20"/>
              </w:rPr>
              <w:t>189,0</w:t>
            </w:r>
          </w:p>
        </w:tc>
        <w:tc>
          <w:tcPr>
            <w:tcW w:w="0" w:type="auto"/>
            <w:shd w:val="clear" w:color="auto" w:fill="FFFFFF" w:themeFill="background1"/>
            <w:noWrap/>
            <w:vAlign w:val="bottom"/>
            <w:hideMark/>
          </w:tcPr>
          <w:p w:rsidRPr="00D232EF" w:rsidR="003759EB" w:rsidP="00D232EF" w:rsidRDefault="006D4B95" w14:paraId="427ED7AC" w14:textId="25024900">
            <w:pPr>
              <w:pStyle w:val="Normalutanindragellerluft"/>
              <w:spacing w:line="240" w:lineRule="exact"/>
              <w:jc w:val="right"/>
              <w:rPr>
                <w:sz w:val="20"/>
                <w:szCs w:val="20"/>
              </w:rPr>
            </w:pPr>
            <w:r>
              <w:rPr>
                <w:sz w:val="20"/>
                <w:szCs w:val="20"/>
              </w:rPr>
              <w:t>−</w:t>
            </w:r>
            <w:r w:rsidRPr="00D232EF" w:rsidR="003759EB">
              <w:rPr>
                <w:sz w:val="20"/>
                <w:szCs w:val="20"/>
              </w:rPr>
              <w:t>189,0</w:t>
            </w:r>
          </w:p>
        </w:tc>
      </w:tr>
      <w:tr w:rsidRPr="00D232EF" w:rsidR="003759EB" w:rsidTr="00D232EF" w14:paraId="427ED7B4" w14:textId="77777777">
        <w:tc>
          <w:tcPr>
            <w:tcW w:w="0" w:type="auto"/>
            <w:shd w:val="clear" w:color="auto" w:fill="FFFFFF" w:themeFill="background1"/>
            <w:noWrap/>
            <w:vAlign w:val="bottom"/>
            <w:hideMark/>
          </w:tcPr>
          <w:p w:rsidRPr="00D232EF" w:rsidR="003759EB" w:rsidP="00D232EF" w:rsidRDefault="003759EB" w14:paraId="427ED7AE" w14:textId="77777777">
            <w:pPr>
              <w:pStyle w:val="Normalutanindragellerluft"/>
              <w:spacing w:line="240" w:lineRule="exact"/>
              <w:rPr>
                <w:sz w:val="20"/>
                <w:szCs w:val="20"/>
              </w:rPr>
            </w:pPr>
            <w:r w:rsidRPr="00D232EF">
              <w:rPr>
                <w:sz w:val="20"/>
                <w:szCs w:val="20"/>
              </w:rPr>
              <w:t>4:1</w:t>
            </w:r>
          </w:p>
        </w:tc>
        <w:tc>
          <w:tcPr>
            <w:tcW w:w="0" w:type="auto"/>
            <w:shd w:val="clear" w:color="auto" w:fill="FFFFFF" w:themeFill="background1"/>
            <w:vAlign w:val="bottom"/>
            <w:hideMark/>
          </w:tcPr>
          <w:p w:rsidRPr="00D232EF" w:rsidR="003759EB" w:rsidP="00D232EF" w:rsidRDefault="003759EB" w14:paraId="427ED7AF" w14:textId="77777777">
            <w:pPr>
              <w:pStyle w:val="Normalutanindragellerluft"/>
              <w:spacing w:line="240" w:lineRule="exact"/>
              <w:rPr>
                <w:sz w:val="20"/>
                <w:szCs w:val="20"/>
              </w:rPr>
            </w:pPr>
            <w:r w:rsidRPr="00D232EF">
              <w:rPr>
                <w:sz w:val="20"/>
                <w:szCs w:val="20"/>
              </w:rPr>
              <w:t>Åtgärder mot segregation</w:t>
            </w:r>
          </w:p>
        </w:tc>
        <w:tc>
          <w:tcPr>
            <w:tcW w:w="0" w:type="auto"/>
            <w:shd w:val="clear" w:color="auto" w:fill="FFFFFF" w:themeFill="background1"/>
            <w:noWrap/>
            <w:vAlign w:val="bottom"/>
            <w:hideMark/>
          </w:tcPr>
          <w:p w:rsidRPr="00D232EF" w:rsidR="003759EB" w:rsidP="00D232EF" w:rsidRDefault="006D4B95" w14:paraId="427ED7B0" w14:textId="1B9ABAE6">
            <w:pPr>
              <w:pStyle w:val="Normalutanindragellerluft"/>
              <w:spacing w:line="240" w:lineRule="exact"/>
              <w:jc w:val="right"/>
              <w:rPr>
                <w:sz w:val="20"/>
                <w:szCs w:val="20"/>
              </w:rPr>
            </w:pPr>
            <w:r>
              <w:rPr>
                <w:sz w:val="20"/>
                <w:szCs w:val="20"/>
              </w:rPr>
              <w:t>−</w:t>
            </w:r>
            <w:r w:rsidRPr="00D232EF" w:rsidR="003759EB">
              <w:rPr>
                <w:sz w:val="20"/>
                <w:szCs w:val="20"/>
              </w:rPr>
              <w:t>50,0</w:t>
            </w:r>
          </w:p>
        </w:tc>
        <w:tc>
          <w:tcPr>
            <w:tcW w:w="0" w:type="auto"/>
            <w:shd w:val="clear" w:color="auto" w:fill="FFFFFF" w:themeFill="background1"/>
            <w:noWrap/>
            <w:vAlign w:val="bottom"/>
            <w:hideMark/>
          </w:tcPr>
          <w:p w:rsidRPr="00D232EF" w:rsidR="003759EB" w:rsidP="00D232EF" w:rsidRDefault="006D4B95" w14:paraId="427ED7B1" w14:textId="0B01815E">
            <w:pPr>
              <w:pStyle w:val="Normalutanindragellerluft"/>
              <w:spacing w:line="240" w:lineRule="exact"/>
              <w:jc w:val="right"/>
              <w:rPr>
                <w:sz w:val="20"/>
                <w:szCs w:val="20"/>
              </w:rPr>
            </w:pPr>
            <w:r>
              <w:rPr>
                <w:sz w:val="20"/>
                <w:szCs w:val="20"/>
              </w:rPr>
              <w:t>−</w:t>
            </w:r>
            <w:r w:rsidRPr="00D232EF" w:rsidR="003759EB">
              <w:rPr>
                <w:sz w:val="20"/>
                <w:szCs w:val="20"/>
              </w:rPr>
              <w:t>75,0</w:t>
            </w:r>
          </w:p>
        </w:tc>
        <w:tc>
          <w:tcPr>
            <w:tcW w:w="0" w:type="auto"/>
            <w:shd w:val="clear" w:color="auto" w:fill="FFFFFF" w:themeFill="background1"/>
            <w:noWrap/>
            <w:vAlign w:val="bottom"/>
            <w:hideMark/>
          </w:tcPr>
          <w:p w:rsidRPr="00D232EF" w:rsidR="003759EB" w:rsidP="00D232EF" w:rsidRDefault="006D4B95" w14:paraId="427ED7B2" w14:textId="573A08DC">
            <w:pPr>
              <w:pStyle w:val="Normalutanindragellerluft"/>
              <w:spacing w:line="240" w:lineRule="exact"/>
              <w:jc w:val="right"/>
              <w:rPr>
                <w:sz w:val="20"/>
                <w:szCs w:val="20"/>
              </w:rPr>
            </w:pPr>
            <w:r>
              <w:rPr>
                <w:sz w:val="20"/>
                <w:szCs w:val="20"/>
              </w:rPr>
              <w:t>−</w:t>
            </w:r>
            <w:r w:rsidRPr="00D232EF" w:rsidR="003759EB">
              <w:rPr>
                <w:sz w:val="20"/>
                <w:szCs w:val="20"/>
              </w:rPr>
              <w:t>100,0</w:t>
            </w:r>
          </w:p>
        </w:tc>
        <w:tc>
          <w:tcPr>
            <w:tcW w:w="0" w:type="auto"/>
            <w:shd w:val="clear" w:color="auto" w:fill="FFFFFF" w:themeFill="background1"/>
            <w:noWrap/>
            <w:vAlign w:val="bottom"/>
            <w:hideMark/>
          </w:tcPr>
          <w:p w:rsidRPr="00D232EF" w:rsidR="003759EB" w:rsidP="00D232EF" w:rsidRDefault="006D4B95" w14:paraId="427ED7B3" w14:textId="04CD94FF">
            <w:pPr>
              <w:pStyle w:val="Normalutanindragellerluft"/>
              <w:spacing w:line="240" w:lineRule="exact"/>
              <w:jc w:val="right"/>
              <w:rPr>
                <w:sz w:val="20"/>
                <w:szCs w:val="20"/>
              </w:rPr>
            </w:pPr>
            <w:r>
              <w:rPr>
                <w:sz w:val="20"/>
                <w:szCs w:val="20"/>
              </w:rPr>
              <w:t>−</w:t>
            </w:r>
            <w:r w:rsidRPr="00D232EF" w:rsidR="003759EB">
              <w:rPr>
                <w:sz w:val="20"/>
                <w:szCs w:val="20"/>
              </w:rPr>
              <w:t>100,0</w:t>
            </w:r>
          </w:p>
        </w:tc>
      </w:tr>
      <w:tr w:rsidRPr="00D232EF" w:rsidR="003759EB" w:rsidTr="00D232EF" w14:paraId="427ED7BB" w14:textId="77777777">
        <w:tc>
          <w:tcPr>
            <w:tcW w:w="0" w:type="auto"/>
            <w:shd w:val="clear" w:color="auto" w:fill="FFFFFF" w:themeFill="background1"/>
            <w:noWrap/>
            <w:vAlign w:val="bottom"/>
            <w:hideMark/>
          </w:tcPr>
          <w:p w:rsidRPr="00D232EF" w:rsidR="003759EB" w:rsidP="00D232EF" w:rsidRDefault="003759EB" w14:paraId="427ED7B5" w14:textId="77777777">
            <w:pPr>
              <w:pStyle w:val="Normalutanindragellerluft"/>
              <w:spacing w:line="240" w:lineRule="exact"/>
              <w:rPr>
                <w:b/>
                <w:sz w:val="20"/>
                <w:szCs w:val="20"/>
              </w:rPr>
            </w:pPr>
            <w:r w:rsidRPr="00D232EF">
              <w:rPr>
                <w:b/>
                <w:sz w:val="20"/>
                <w:szCs w:val="20"/>
              </w:rPr>
              <w:t> </w:t>
            </w:r>
          </w:p>
        </w:tc>
        <w:tc>
          <w:tcPr>
            <w:tcW w:w="0" w:type="auto"/>
            <w:shd w:val="clear" w:color="auto" w:fill="FFFFFF" w:themeFill="background1"/>
            <w:vAlign w:val="bottom"/>
            <w:hideMark/>
          </w:tcPr>
          <w:p w:rsidRPr="00D232EF" w:rsidR="003759EB" w:rsidP="00D232EF" w:rsidRDefault="003759EB" w14:paraId="427ED7B6" w14:textId="77777777">
            <w:pPr>
              <w:pStyle w:val="Normalutanindragellerluft"/>
              <w:spacing w:line="240" w:lineRule="exact"/>
              <w:rPr>
                <w:b/>
                <w:sz w:val="20"/>
                <w:szCs w:val="20"/>
              </w:rPr>
            </w:pPr>
            <w:r w:rsidRPr="00D232EF">
              <w:rPr>
                <w:b/>
                <w:sz w:val="20"/>
                <w:szCs w:val="20"/>
              </w:rPr>
              <w:t>Summa</w:t>
            </w:r>
          </w:p>
        </w:tc>
        <w:tc>
          <w:tcPr>
            <w:tcW w:w="0" w:type="auto"/>
            <w:shd w:val="clear" w:color="auto" w:fill="FFFFFF" w:themeFill="background1"/>
            <w:noWrap/>
            <w:vAlign w:val="bottom"/>
            <w:hideMark/>
          </w:tcPr>
          <w:p w:rsidRPr="00D232EF" w:rsidR="003759EB" w:rsidP="00D232EF" w:rsidRDefault="003759EB" w14:paraId="427ED7B7" w14:textId="77777777">
            <w:pPr>
              <w:pStyle w:val="Normalutanindragellerluft"/>
              <w:spacing w:line="240" w:lineRule="exact"/>
              <w:jc w:val="right"/>
              <w:rPr>
                <w:b/>
                <w:sz w:val="20"/>
                <w:szCs w:val="20"/>
              </w:rPr>
            </w:pPr>
            <w:r w:rsidRPr="00D232EF">
              <w:rPr>
                <w:b/>
                <w:sz w:val="20"/>
                <w:szCs w:val="20"/>
              </w:rPr>
              <w:t>146</w:t>
            </w:r>
          </w:p>
        </w:tc>
        <w:tc>
          <w:tcPr>
            <w:tcW w:w="0" w:type="auto"/>
            <w:shd w:val="clear" w:color="auto" w:fill="FFFFFF" w:themeFill="background1"/>
            <w:noWrap/>
            <w:vAlign w:val="bottom"/>
            <w:hideMark/>
          </w:tcPr>
          <w:p w:rsidRPr="00D232EF" w:rsidR="003759EB" w:rsidP="00D232EF" w:rsidRDefault="003759EB" w14:paraId="427ED7B8" w14:textId="77777777">
            <w:pPr>
              <w:pStyle w:val="Normalutanindragellerluft"/>
              <w:spacing w:line="240" w:lineRule="exact"/>
              <w:jc w:val="right"/>
              <w:rPr>
                <w:b/>
                <w:sz w:val="20"/>
                <w:szCs w:val="20"/>
              </w:rPr>
            </w:pPr>
            <w:r w:rsidRPr="00D232EF">
              <w:rPr>
                <w:b/>
                <w:sz w:val="20"/>
                <w:szCs w:val="20"/>
              </w:rPr>
              <w:t>154</w:t>
            </w:r>
          </w:p>
        </w:tc>
        <w:tc>
          <w:tcPr>
            <w:tcW w:w="0" w:type="auto"/>
            <w:shd w:val="clear" w:color="auto" w:fill="FFFFFF" w:themeFill="background1"/>
            <w:noWrap/>
            <w:vAlign w:val="bottom"/>
            <w:hideMark/>
          </w:tcPr>
          <w:p w:rsidRPr="00D232EF" w:rsidR="003759EB" w:rsidP="00D232EF" w:rsidRDefault="003759EB" w14:paraId="427ED7B9" w14:textId="77777777">
            <w:pPr>
              <w:pStyle w:val="Normalutanindragellerluft"/>
              <w:spacing w:line="240" w:lineRule="exact"/>
              <w:jc w:val="right"/>
              <w:rPr>
                <w:b/>
                <w:sz w:val="20"/>
                <w:szCs w:val="20"/>
              </w:rPr>
            </w:pPr>
            <w:r w:rsidRPr="00D232EF">
              <w:rPr>
                <w:b/>
                <w:sz w:val="20"/>
                <w:szCs w:val="20"/>
              </w:rPr>
              <w:t>189</w:t>
            </w:r>
          </w:p>
        </w:tc>
        <w:tc>
          <w:tcPr>
            <w:tcW w:w="0" w:type="auto"/>
            <w:shd w:val="clear" w:color="auto" w:fill="FFFFFF" w:themeFill="background1"/>
            <w:noWrap/>
            <w:vAlign w:val="bottom"/>
            <w:hideMark/>
          </w:tcPr>
          <w:p w:rsidRPr="00D232EF" w:rsidR="003759EB" w:rsidP="00D232EF" w:rsidRDefault="003759EB" w14:paraId="427ED7BA" w14:textId="77777777">
            <w:pPr>
              <w:pStyle w:val="Normalutanindragellerluft"/>
              <w:spacing w:line="240" w:lineRule="exact"/>
              <w:jc w:val="right"/>
              <w:rPr>
                <w:b/>
                <w:sz w:val="20"/>
                <w:szCs w:val="20"/>
              </w:rPr>
            </w:pPr>
            <w:r w:rsidRPr="00D232EF">
              <w:rPr>
                <w:b/>
                <w:sz w:val="20"/>
                <w:szCs w:val="20"/>
              </w:rPr>
              <w:t>182</w:t>
            </w:r>
          </w:p>
        </w:tc>
      </w:tr>
    </w:tbl>
    <w:p w:rsidRPr="003759EB" w:rsidR="003759EB" w:rsidP="003759EB" w:rsidRDefault="003759EB" w14:paraId="427ED7BE" w14:textId="77777777">
      <w:pPr>
        <w:pStyle w:val="Rubrik3"/>
        <w:rPr>
          <w:lang w:eastAsia="sv-SE"/>
        </w:rPr>
      </w:pPr>
      <w:bookmarkStart w:name="_Toc485883450" w:id="368"/>
      <w:r w:rsidRPr="003759EB">
        <w:rPr>
          <w:lang w:eastAsia="sv-SE"/>
        </w:rPr>
        <w:t>Centerpartiets överväganden</w:t>
      </w:r>
      <w:bookmarkEnd w:id="368"/>
    </w:p>
    <w:p w:rsidR="00C14F20" w:rsidP="003759EB" w:rsidRDefault="003759EB" w14:paraId="71D6F361" w14:textId="3CF896AB">
      <w:pPr>
        <w:pStyle w:val="Normalutanindragellerluft"/>
        <w:rPr>
          <w:rFonts w:eastAsia="Times New Roman"/>
          <w:lang w:eastAsia="sv-SE"/>
        </w:rPr>
      </w:pPr>
      <w:r w:rsidRPr="003759EB">
        <w:rPr>
          <w:rFonts w:eastAsia="Times New Roman"/>
          <w:lang w:eastAsia="sv-SE"/>
        </w:rPr>
        <w:t xml:space="preserve">Anslag 1:1 </w:t>
      </w:r>
      <w:r w:rsidRPr="003759EB">
        <w:rPr>
          <w:rFonts w:eastAsia="Times New Roman"/>
          <w:i/>
          <w:lang w:eastAsia="sv-SE"/>
        </w:rPr>
        <w:t>Etableringsåtgärder</w:t>
      </w:r>
      <w:r w:rsidRPr="003759EB">
        <w:rPr>
          <w:rFonts w:eastAsia="Times New Roman"/>
          <w:lang w:eastAsia="sv-SE"/>
        </w:rPr>
        <w:t xml:space="preserve"> föreslås öka med 90 miljoner kronor år 2017 till följd av att Centerpartiet, inom ramen för satsningen på civilsamhället och ökad trygghet, avsätter pengar till §</w:t>
      </w:r>
      <w:r w:rsidR="001923D3">
        <w:rPr>
          <w:rFonts w:eastAsia="Times New Roman"/>
          <w:lang w:eastAsia="sv-SE"/>
        </w:rPr>
        <w:t> </w:t>
      </w:r>
      <w:r w:rsidRPr="003759EB">
        <w:rPr>
          <w:rFonts w:eastAsia="Times New Roman"/>
          <w:lang w:eastAsia="sv-SE"/>
        </w:rPr>
        <w:t>37</w:t>
      </w:r>
      <w:r w:rsidR="00B93F17">
        <w:rPr>
          <w:rFonts w:eastAsia="Times New Roman"/>
          <w:lang w:eastAsia="sv-SE"/>
        </w:rPr>
        <w:t>-</w:t>
      </w:r>
      <w:r w:rsidRPr="003759EB">
        <w:rPr>
          <w:rFonts w:eastAsia="Times New Roman"/>
          <w:lang w:eastAsia="sv-SE"/>
        </w:rPr>
        <w:t>medel ämnade att stimulera kommunsektorns och civilsamhällets integrationsåtgärder. Av samma anledning beräknas anslaget öka med 80 miljoner kronor 2018, 70 miljoner kronor 2019 och 50 miljoner kronor år 2020.</w:t>
      </w:r>
    </w:p>
    <w:p w:rsidRPr="002205CB" w:rsidR="00C14F20" w:rsidP="002205CB" w:rsidRDefault="003759EB" w14:paraId="6747B756" w14:textId="77777777">
      <w:r w:rsidRPr="002205CB">
        <w:t xml:space="preserve">Anslag 1:2 </w:t>
      </w:r>
      <w:r w:rsidRPr="002205CB">
        <w:rPr>
          <w:i/>
        </w:rPr>
        <w:t>Kommunersättningar vid flyktingmottagande</w:t>
      </w:r>
      <w:r w:rsidRPr="002205CB">
        <w:t xml:space="preserve"> föreslås öka med 133 miljoner kronor år 2017 till föl</w:t>
      </w:r>
      <w:r w:rsidRPr="002205CB" w:rsidR="001923D3">
        <w:t>jd av att Centerpartiet föreslår</w:t>
      </w:r>
      <w:r w:rsidRPr="002205CB">
        <w:t xml:space="preserve"> att samhällsorientering för asylsökande görs obligatorisk och tidigareläggs. Av samma anledning beräknas anslaget öka med 6 miljoner kronor år 2018, 35 miljoner kronor 2019 samt 27 miljoner kronor år 2020. Ans</w:t>
      </w:r>
      <w:r w:rsidRPr="002205CB" w:rsidR="001923D3">
        <w:t>laget föreslås</w:t>
      </w:r>
      <w:r w:rsidRPr="002205CB">
        <w:t xml:space="preserve"> minskas med 20 miljoner kronor år 2017 till följd av att förslaget om att förstärka anslaget i syfte att underlätta kommuners uthyrning av privatbostäder avslås. Av samma anledning beräknas anslaget minska med 20 miljoner kronor år 2018.</w:t>
      </w:r>
    </w:p>
    <w:p w:rsidRPr="002205CB" w:rsidR="00C14F20" w:rsidP="002205CB" w:rsidRDefault="003759EB" w14:paraId="58ECA346" w14:textId="77777777">
      <w:r w:rsidRPr="002205CB">
        <w:t xml:space="preserve">Anslag 1:3 </w:t>
      </w:r>
      <w:r w:rsidRPr="002205CB">
        <w:rPr>
          <w:i/>
        </w:rPr>
        <w:t>Etableringsersättning till vissa nyanlända invandrare</w:t>
      </w:r>
      <w:r w:rsidRPr="002205CB">
        <w:t xml:space="preserve"> föreslås öka med 46 miljoner kronor år 2016 till följd av </w:t>
      </w:r>
      <w:r w:rsidRPr="002205CB" w:rsidR="001923D3">
        <w:t xml:space="preserve">att </w:t>
      </w:r>
      <w:r w:rsidRPr="002205CB">
        <w:t xml:space="preserve">regeringens </w:t>
      </w:r>
      <w:r w:rsidRPr="002205CB" w:rsidR="001923D3">
        <w:t>förslag till reformerade nystar</w:t>
      </w:r>
      <w:r w:rsidRPr="002205CB">
        <w:t>tsjobb avslås. Centerpartiet föreslår en egen reform av anställningsstöden som beskrivs närmare i kapitel 7.4. Av samma anledning beräknas anslaget öka med 119 miljoner kronor 2018, 165 miljoner kronor 2019 och 182 miljoner kronor år 2020. Centerpartiet föreslår att etableringslån ersätter etableringslån. I enlighet med budgetlagens krav på försiktighet anslagsfinansieras dessa lån, vilket gör att de inte leder till en minskning av anslaget även om den förväntade besparingen är stor. I stället redovisas återbetalningarna av etableringslånen som en inkomst på inkomsttitel 4000 Återbetalning av lån.</w:t>
      </w:r>
    </w:p>
    <w:p w:rsidRPr="002205CB" w:rsidR="00C14F20" w:rsidP="002205CB" w:rsidRDefault="003759EB" w14:paraId="0C9BDEDF" w14:textId="77777777">
      <w:r w:rsidRPr="002205CB">
        <w:t xml:space="preserve">Anslag 1:4 </w:t>
      </w:r>
      <w:r w:rsidRPr="002205CB">
        <w:rPr>
          <w:i/>
        </w:rPr>
        <w:t>Ersättning för insatser för vissa nyanlända invandrare</w:t>
      </w:r>
      <w:r w:rsidRPr="002205CB">
        <w:t xml:space="preserve"> föreslås öka med 61 miljoner kronor år 2017 till följd av att regeringens föreslagna förändringar av nystartsjobben avslås. Centerpartiet föreslår en egen reformering av anställningsstöden som beskrivs närmare i kapitel 7.4. Av samma anledning beräknas anslaget öka med 159 miljoner kronor 2018, 237 miljoner kronor 2019 samt 246 miljoner kronor år 2020. Anslaget föreslås öka med 15 miljoner kronor år 2017, och beräknas öka med motsvarande belopp åren därefter, till följd av en satsning på förstärkt validering av nyanländas kompetens.</w:t>
      </w:r>
    </w:p>
    <w:p w:rsidRPr="002205CB" w:rsidR="00C14F20" w:rsidP="002205CB" w:rsidRDefault="003759EB" w14:paraId="6F289ABE" w14:textId="77777777">
      <w:r w:rsidRPr="002205CB">
        <w:t xml:space="preserve">Anslag 2:1 </w:t>
      </w:r>
      <w:r w:rsidRPr="002205CB">
        <w:rPr>
          <w:i/>
        </w:rPr>
        <w:t>Diskrimineringsombudsmannen</w:t>
      </w:r>
      <w:r w:rsidRPr="002205CB">
        <w:t xml:space="preserve"> föreslås minskas med 10 miljoner kronor år 2017 till följd av att den förstärkning som beslutades i samband med behandlingen av budgetpropositionen för 2016 avslutas. Av samma anledning föreslås anslaget minska med 10 miljoner kronor från och med 2018.</w:t>
      </w:r>
    </w:p>
    <w:p w:rsidRPr="002205CB" w:rsidR="00C14F20" w:rsidP="002205CB" w:rsidRDefault="003759EB" w14:paraId="461A1420" w14:textId="77777777">
      <w:r w:rsidRPr="002205CB">
        <w:t xml:space="preserve">Anslag 2:2 </w:t>
      </w:r>
      <w:r w:rsidRPr="002205CB">
        <w:rPr>
          <w:i/>
        </w:rPr>
        <w:t>Åtgärder mot diskriminering och rasism m.m.</w:t>
      </w:r>
      <w:r w:rsidRPr="002205CB">
        <w:t xml:space="preserve"> föreslås minskas med 9 miljoner kronor år 2017 till följd av att förstärkningen på motsvarande belopp som beslutades i samband med behandlingen av budgetpropositionen för 2016 avslutas. Av samma anledning beräknas att anslaget minskas med 9 miljoner kronor per år från och med 2018. Anslaget föreslås också minskas med 19 miljoner kronor år 2017 till följd av att regeringens föreslagna förstärkning av Ett Sverige som håller ihop avslås. Av samma anledning beräknas anslaget minska med 19 miljoner kronor år 2018, 23 miljoner kronor 2019 samt 27 miljoner kronor år 2020. </w:t>
      </w:r>
    </w:p>
    <w:p w:rsidRPr="002205CB" w:rsidR="00C14F20" w:rsidP="002205CB" w:rsidRDefault="003759EB" w14:paraId="49204AED" w14:textId="20D7E462">
      <w:r w:rsidRPr="002205CB">
        <w:t xml:space="preserve">Anslag 3:1 </w:t>
      </w:r>
      <w:r w:rsidRPr="002205CB">
        <w:rPr>
          <w:i/>
        </w:rPr>
        <w:t>Särskilda jämställdhetsåtgärder</w:t>
      </w:r>
      <w:r w:rsidRPr="002205CB">
        <w:t xml:space="preserve"> föreslås minska med 89 miljoner kronor år 2017 till följd av att förslaget om en nationell strategi mot hedersrelaterat våld m.m. avslås. Av samma anledning beräknas anslaget minska med 89 miljoner kronor år 2018 och med 189 miljoner kronor per år 2019</w:t>
      </w:r>
      <w:r w:rsidR="006D4B95">
        <w:t>−</w:t>
      </w:r>
      <w:r w:rsidRPr="002205CB">
        <w:t>2020. Centerpartiet prioriterar arbetet mot hedersvåld och våld mot kvinnor och har egna förslag på dessa områden. Dessa beskrivs närmare i kapitel 11. Därutöver föreslås anslaget minskas med 1 miljon kronor år 2017 till följd av att förslaget om att utvärdera arbetet med jämställdhetsintegrering och jämställdhetsbudgetering avslås. Denna typ av arbete bör kunna bedrivas inom ramen för befintlig ram. Av samma anledning föreslås anslaget minska med 1 miljon kronor år 2018.</w:t>
      </w:r>
    </w:p>
    <w:p w:rsidRPr="002205CB" w:rsidR="00C14F20" w:rsidP="002205CB" w:rsidRDefault="003759EB" w14:paraId="1E3C8681" w14:textId="12BDE065">
      <w:r w:rsidRPr="002205CB">
        <w:t xml:space="preserve">Anslag 4:1 </w:t>
      </w:r>
      <w:r w:rsidRPr="002205CB">
        <w:rPr>
          <w:i/>
        </w:rPr>
        <w:t>Åtgärder mot segregation</w:t>
      </w:r>
      <w:r w:rsidRPr="002205CB">
        <w:t xml:space="preserve"> föreslås minska med 50 miljoner kronor 2017 till följd av att förslaget om att tillsätta en statlig delegation mot segregation avslås. Av samma anledning beräknas anslaget minska med 75 miljoner kronor 2018 och 100 miljoner kronor per år 2019</w:t>
      </w:r>
      <w:r w:rsidR="006D4B95">
        <w:t>−</w:t>
      </w:r>
      <w:r w:rsidRPr="002205CB">
        <w:t>2020. Att bekämpa segregation är av största vikt. Men det är inte ett arbete som bedrivs bäst genom tillsättandet av statliga kommissioner. I stället är arbetet för att se till att även de som står långt ifrån arbetsmarknaden får en egen försörjning, att bostadsmarknaden är välfungerande samt att skolan erbjuder alla barn en utbildning som möjliggör för alla att nå sin fulla potential viktigare åtgärder.</w:t>
      </w:r>
    </w:p>
    <w:p w:rsidRPr="002205CB" w:rsidR="00C14F20" w:rsidP="002205CB" w:rsidRDefault="003759EB" w14:paraId="673C8F77" w14:textId="42F37B57">
      <w:r w:rsidRPr="002205CB">
        <w:t>Centerpartiet föreslår en begränsning av pris</w:t>
      </w:r>
      <w:r w:rsidR="00B93F17">
        <w:t>-</w:t>
      </w:r>
      <w:r w:rsidRPr="002205CB">
        <w:t xml:space="preserve"> och löneomräkningen med 30 procent. Inom detta utgiftsområde påverkas anslag 2:1.</w:t>
      </w:r>
    </w:p>
    <w:p w:rsidRPr="003759EB" w:rsidR="003759EB" w:rsidP="003759EB" w:rsidRDefault="003759EB" w14:paraId="427ED7D2" w14:textId="5E6BC39F">
      <w:pPr>
        <w:pStyle w:val="Rubrik2"/>
        <w:rPr>
          <w:lang w:eastAsia="sv-SE"/>
        </w:rPr>
      </w:pPr>
      <w:bookmarkStart w:name="_Toc463334198" w:id="369"/>
      <w:bookmarkStart w:name="_Toc485883451" w:id="370"/>
      <w:r w:rsidRPr="003759EB">
        <w:rPr>
          <w:lang w:eastAsia="sv-SE"/>
        </w:rPr>
        <w:t>20.14 Utgiftsområde 14: Arbetsmarknad och arbetsliv</w:t>
      </w:r>
      <w:bookmarkEnd w:id="369"/>
      <w:bookmarkEnd w:id="370"/>
    </w:p>
    <w:p w:rsidRPr="003759EB" w:rsidR="003759EB" w:rsidP="003759EB" w:rsidRDefault="003759EB" w14:paraId="427ED7D3" w14:textId="77777777">
      <w:pPr>
        <w:pStyle w:val="Normalutanindragellerluft"/>
        <w:rPr>
          <w:rFonts w:eastAsia="Verdana"/>
          <w:u w:color="000000"/>
        </w:rPr>
      </w:pPr>
      <w:r w:rsidRPr="003759EB">
        <w:rPr>
          <w:rFonts w:eastAsia="Verdana"/>
          <w:u w:color="000000"/>
        </w:rPr>
        <w:t>En välfungerande arbetsmarknadspolitik bidrar till att underlätta för arbetssökande att komma i arbete och minskar eventuella flaskhalsar på arbetsmarknaden. Det kan göras på ett antal olika sätt, bland annat genom att hjälpa arbetslösa att söka jobb, öka arbetssökandes anställningsbarhet genom utbildning och stötta företag som anställer personer som står långt från arbetsmarknaden.</w:t>
      </w:r>
      <w:r w:rsidRPr="003759EB">
        <w:rPr>
          <w:rFonts w:eastAsia="Verdana"/>
          <w:u w:color="000000"/>
          <w:vertAlign w:val="superscript"/>
          <w:lang w:val="en-US"/>
        </w:rPr>
        <w:footnoteReference w:id="321"/>
      </w:r>
      <w:r w:rsidRPr="003759EB">
        <w:rPr>
          <w:rFonts w:eastAsia="Verdana"/>
          <w:u w:color="000000"/>
        </w:rPr>
        <w:t xml:space="preserve">  </w:t>
      </w:r>
    </w:p>
    <w:p w:rsidRPr="006A4880" w:rsidR="003759EB" w:rsidP="006A4880" w:rsidRDefault="003759EB" w14:paraId="427ED7D5" w14:textId="77777777">
      <w:r w:rsidRPr="006A4880">
        <w:t>Svensk arbetsmarknadspolitik tar stora resurser i anspråk. Effektiviteten är dock sällan tillfredsställande. Centerpartiet vill se färre, enklare och mer effektiva arbetsmarknadspolitiska åtgärder. De resurser som sparas genom sådana reformer bör i stället användas för att finansiera jobbskapande reformer.</w:t>
      </w:r>
    </w:p>
    <w:p w:rsidRPr="003759EB" w:rsidR="003759EB" w:rsidP="003759EB" w:rsidRDefault="003759EB" w14:paraId="427ED7D9" w14:textId="1CF02692">
      <w:pPr>
        <w:pStyle w:val="Rubrik3"/>
        <w:rPr>
          <w:lang w:eastAsia="sv-SE"/>
        </w:rPr>
      </w:pPr>
      <w:bookmarkStart w:name="_Toc485883452" w:id="371"/>
      <w:r w:rsidRPr="003759EB">
        <w:rPr>
          <w:lang w:eastAsia="sv-SE"/>
        </w:rPr>
        <w:t>Förslag till anslagsfördelning</w:t>
      </w:r>
      <w:bookmarkEnd w:id="371"/>
    </w:p>
    <w:p w:rsidR="00926299" w:rsidP="00926299" w:rsidRDefault="003759EB" w14:paraId="38CBDEF5" w14:textId="63085D12">
      <w:pPr>
        <w:pStyle w:val="Tabellrubrik"/>
        <w:spacing w:before="120" w:line="240" w:lineRule="atLeast"/>
        <w:rPr>
          <w:rFonts w:eastAsia="Times New Roman"/>
          <w:lang w:eastAsia="sv-SE"/>
        </w:rPr>
      </w:pPr>
      <w:r w:rsidRPr="003759EB">
        <w:rPr>
          <w:rFonts w:eastAsia="Times New Roman"/>
          <w:lang w:eastAsia="sv-SE"/>
        </w:rPr>
        <w:t xml:space="preserve">Tabell </w:t>
      </w:r>
      <w:r w:rsidRPr="003759EB">
        <w:rPr>
          <w:rFonts w:eastAsia="Times New Roman"/>
          <w:lang w:eastAsia="sv-SE"/>
        </w:rPr>
        <w:fldChar w:fldCharType="begin"/>
      </w:r>
      <w:r w:rsidRPr="003759EB">
        <w:rPr>
          <w:rFonts w:eastAsia="Times New Roman"/>
          <w:lang w:eastAsia="sv-SE"/>
        </w:rPr>
        <w:instrText xml:space="preserve"> SEQ Tabell \* ARABIC </w:instrText>
      </w:r>
      <w:r w:rsidRPr="003759EB">
        <w:rPr>
          <w:rFonts w:eastAsia="Times New Roman"/>
          <w:lang w:eastAsia="sv-SE"/>
        </w:rPr>
        <w:fldChar w:fldCharType="separate"/>
      </w:r>
      <w:r w:rsidR="00ED6432">
        <w:rPr>
          <w:rFonts w:eastAsia="Times New Roman"/>
          <w:noProof/>
          <w:lang w:eastAsia="sv-SE"/>
        </w:rPr>
        <w:t>50</w:t>
      </w:r>
      <w:r w:rsidRPr="003759EB">
        <w:rPr>
          <w:rFonts w:eastAsia="Times New Roman"/>
          <w:lang w:eastAsia="sv-SE"/>
        </w:rPr>
        <w:fldChar w:fldCharType="end"/>
      </w:r>
      <w:r w:rsidRPr="003759EB">
        <w:rPr>
          <w:rFonts w:eastAsia="Times New Roman"/>
          <w:lang w:eastAsia="sv-SE"/>
        </w:rPr>
        <w:t xml:space="preserve"> Centerpartiets förslag till anslag för 2017 för utgiftsområde 14 uttryckt som differens gentemo</w:t>
      </w:r>
      <w:r w:rsidR="00926299">
        <w:rPr>
          <w:rFonts w:eastAsia="Times New Roman"/>
          <w:lang w:eastAsia="sv-SE"/>
        </w:rPr>
        <w:t>t regeringens förslag</w:t>
      </w:r>
    </w:p>
    <w:p w:rsidRPr="00926299" w:rsidR="003759EB" w:rsidP="00926299" w:rsidRDefault="00926299" w14:paraId="427ED7DA" w14:textId="15B41665">
      <w:pPr>
        <w:pStyle w:val="Tabellunderrubrik"/>
      </w:pPr>
      <w:r w:rsidRPr="00926299">
        <w:t>Tusental</w:t>
      </w:r>
      <w:r w:rsidRPr="00926299" w:rsidR="003759EB">
        <w:t xml:space="preserve">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439"/>
        <w:gridCol w:w="4948"/>
        <w:gridCol w:w="1417"/>
        <w:gridCol w:w="1701"/>
      </w:tblGrid>
      <w:tr w:rsidRPr="004A6170" w:rsidR="003759EB" w:rsidTr="004A6170" w14:paraId="427ED7DF" w14:textId="77777777">
        <w:tc>
          <w:tcPr>
            <w:tcW w:w="0" w:type="auto"/>
            <w:tcBorders>
              <w:top w:val="single" w:color="auto" w:sz="4" w:space="0"/>
              <w:bottom w:val="single" w:color="auto" w:sz="4" w:space="0"/>
            </w:tcBorders>
            <w:shd w:val="clear" w:color="auto" w:fill="FFFFFF" w:themeFill="background1"/>
            <w:noWrap/>
            <w:vAlign w:val="bottom"/>
            <w:hideMark/>
          </w:tcPr>
          <w:p w:rsidRPr="004A6170" w:rsidR="003759EB" w:rsidP="004A6170" w:rsidRDefault="003759EB" w14:paraId="427ED7DB" w14:textId="77777777">
            <w:pPr>
              <w:pStyle w:val="Normalutanindragellerluft"/>
              <w:spacing w:line="240" w:lineRule="exact"/>
              <w:rPr>
                <w:b/>
                <w:sz w:val="20"/>
                <w:szCs w:val="20"/>
              </w:rPr>
            </w:pPr>
            <w:r w:rsidRPr="004A6170">
              <w:rPr>
                <w:b/>
                <w:sz w:val="20"/>
                <w:szCs w:val="20"/>
              </w:rPr>
              <w:t> </w:t>
            </w:r>
          </w:p>
        </w:tc>
        <w:tc>
          <w:tcPr>
            <w:tcW w:w="4948" w:type="dxa"/>
            <w:tcBorders>
              <w:top w:val="single" w:color="auto" w:sz="4" w:space="0"/>
              <w:bottom w:val="single" w:color="auto" w:sz="4" w:space="0"/>
            </w:tcBorders>
            <w:shd w:val="clear" w:color="auto" w:fill="FFFFFF" w:themeFill="background1"/>
            <w:noWrap/>
            <w:vAlign w:val="bottom"/>
            <w:hideMark/>
          </w:tcPr>
          <w:p w:rsidRPr="004A6170" w:rsidR="003759EB" w:rsidP="004A6170" w:rsidRDefault="003759EB" w14:paraId="427ED7DC" w14:textId="77777777">
            <w:pPr>
              <w:pStyle w:val="Normalutanindragellerluft"/>
              <w:spacing w:line="240" w:lineRule="exact"/>
              <w:rPr>
                <w:b/>
                <w:sz w:val="20"/>
                <w:szCs w:val="20"/>
              </w:rPr>
            </w:pPr>
            <w:r w:rsidRPr="004A6170">
              <w:rPr>
                <w:b/>
                <w:sz w:val="20"/>
                <w:szCs w:val="20"/>
              </w:rPr>
              <w:t> </w:t>
            </w:r>
          </w:p>
        </w:tc>
        <w:tc>
          <w:tcPr>
            <w:tcW w:w="1417" w:type="dxa"/>
            <w:tcBorders>
              <w:top w:val="single" w:color="auto" w:sz="4" w:space="0"/>
              <w:bottom w:val="single" w:color="auto" w:sz="4" w:space="0"/>
            </w:tcBorders>
            <w:shd w:val="clear" w:color="auto" w:fill="FFFFFF" w:themeFill="background1"/>
            <w:vAlign w:val="bottom"/>
            <w:hideMark/>
          </w:tcPr>
          <w:p w:rsidRPr="004A6170" w:rsidR="003759EB" w:rsidP="004A6170" w:rsidRDefault="003759EB" w14:paraId="427ED7DD" w14:textId="77777777">
            <w:pPr>
              <w:pStyle w:val="Normalutanindragellerluft"/>
              <w:spacing w:line="240" w:lineRule="exact"/>
              <w:jc w:val="right"/>
              <w:rPr>
                <w:b/>
                <w:sz w:val="20"/>
                <w:szCs w:val="20"/>
              </w:rPr>
            </w:pPr>
            <w:r w:rsidRPr="004A6170">
              <w:rPr>
                <w:b/>
                <w:sz w:val="20"/>
                <w:szCs w:val="20"/>
              </w:rPr>
              <w:t>Regeringens förslag</w:t>
            </w:r>
          </w:p>
        </w:tc>
        <w:tc>
          <w:tcPr>
            <w:tcW w:w="1701" w:type="dxa"/>
            <w:tcBorders>
              <w:top w:val="single" w:color="auto" w:sz="4" w:space="0"/>
              <w:bottom w:val="single" w:color="auto" w:sz="4" w:space="0"/>
            </w:tcBorders>
            <w:shd w:val="clear" w:color="auto" w:fill="FFFFFF" w:themeFill="background1"/>
            <w:vAlign w:val="bottom"/>
            <w:hideMark/>
          </w:tcPr>
          <w:p w:rsidRPr="004A6170" w:rsidR="003759EB" w:rsidP="004A6170" w:rsidRDefault="003759EB" w14:paraId="427ED7DE" w14:textId="77777777">
            <w:pPr>
              <w:pStyle w:val="Normalutanindragellerluft"/>
              <w:spacing w:line="240" w:lineRule="exact"/>
              <w:jc w:val="right"/>
              <w:rPr>
                <w:b/>
                <w:sz w:val="20"/>
                <w:szCs w:val="20"/>
              </w:rPr>
            </w:pPr>
            <w:r w:rsidRPr="004A6170">
              <w:rPr>
                <w:b/>
                <w:sz w:val="20"/>
                <w:szCs w:val="20"/>
              </w:rPr>
              <w:t>Avvikelse från regeringen (C)</w:t>
            </w:r>
          </w:p>
        </w:tc>
      </w:tr>
      <w:tr w:rsidRPr="004A6170" w:rsidR="003759EB" w:rsidTr="004A6170" w14:paraId="427ED7E4" w14:textId="77777777">
        <w:tc>
          <w:tcPr>
            <w:tcW w:w="0" w:type="auto"/>
            <w:tcBorders>
              <w:top w:val="single" w:color="auto" w:sz="4" w:space="0"/>
            </w:tcBorders>
            <w:shd w:val="clear" w:color="auto" w:fill="FFFFFF" w:themeFill="background1"/>
            <w:noWrap/>
            <w:vAlign w:val="bottom"/>
            <w:hideMark/>
          </w:tcPr>
          <w:p w:rsidRPr="004A6170" w:rsidR="003759EB" w:rsidP="004A6170" w:rsidRDefault="003759EB" w14:paraId="427ED7E0" w14:textId="77777777">
            <w:pPr>
              <w:pStyle w:val="Normalutanindragellerluft"/>
              <w:spacing w:line="240" w:lineRule="exact"/>
              <w:rPr>
                <w:sz w:val="20"/>
                <w:szCs w:val="20"/>
              </w:rPr>
            </w:pPr>
            <w:r w:rsidRPr="004A6170">
              <w:rPr>
                <w:sz w:val="20"/>
                <w:szCs w:val="20"/>
              </w:rPr>
              <w:t>1:1</w:t>
            </w:r>
          </w:p>
        </w:tc>
        <w:tc>
          <w:tcPr>
            <w:tcW w:w="4948" w:type="dxa"/>
            <w:tcBorders>
              <w:top w:val="single" w:color="auto" w:sz="4" w:space="0"/>
            </w:tcBorders>
            <w:shd w:val="clear" w:color="auto" w:fill="FFFFFF" w:themeFill="background1"/>
            <w:vAlign w:val="bottom"/>
            <w:hideMark/>
          </w:tcPr>
          <w:p w:rsidRPr="004A6170" w:rsidR="003759EB" w:rsidP="004A6170" w:rsidRDefault="003759EB" w14:paraId="427ED7E1" w14:textId="77777777">
            <w:pPr>
              <w:pStyle w:val="Normalutanindragellerluft"/>
              <w:spacing w:line="240" w:lineRule="exact"/>
              <w:rPr>
                <w:sz w:val="20"/>
                <w:szCs w:val="20"/>
              </w:rPr>
            </w:pPr>
            <w:r w:rsidRPr="004A6170">
              <w:rPr>
                <w:sz w:val="20"/>
                <w:szCs w:val="20"/>
              </w:rPr>
              <w:t>Arbetsförmedlingens förvaltningskostnader</w:t>
            </w:r>
          </w:p>
        </w:tc>
        <w:tc>
          <w:tcPr>
            <w:tcW w:w="1417" w:type="dxa"/>
            <w:tcBorders>
              <w:top w:val="single" w:color="auto" w:sz="4" w:space="0"/>
            </w:tcBorders>
            <w:shd w:val="clear" w:color="auto" w:fill="FFFFFF" w:themeFill="background1"/>
            <w:noWrap/>
            <w:vAlign w:val="bottom"/>
            <w:hideMark/>
          </w:tcPr>
          <w:p w:rsidRPr="004A6170" w:rsidR="003759EB" w:rsidP="004A6170" w:rsidRDefault="003759EB" w14:paraId="427ED7E2" w14:textId="77777777">
            <w:pPr>
              <w:pStyle w:val="Normalutanindragellerluft"/>
              <w:spacing w:line="240" w:lineRule="exact"/>
              <w:jc w:val="right"/>
              <w:rPr>
                <w:sz w:val="20"/>
                <w:szCs w:val="20"/>
              </w:rPr>
            </w:pPr>
            <w:r w:rsidRPr="004A6170">
              <w:rPr>
                <w:sz w:val="20"/>
                <w:szCs w:val="20"/>
              </w:rPr>
              <w:t>8 381 086</w:t>
            </w:r>
          </w:p>
        </w:tc>
        <w:tc>
          <w:tcPr>
            <w:tcW w:w="1701" w:type="dxa"/>
            <w:tcBorders>
              <w:top w:val="single" w:color="auto" w:sz="4" w:space="0"/>
            </w:tcBorders>
            <w:shd w:val="clear" w:color="auto" w:fill="FFFFFF" w:themeFill="background1"/>
            <w:noWrap/>
            <w:vAlign w:val="bottom"/>
            <w:hideMark/>
          </w:tcPr>
          <w:p w:rsidRPr="004A6170" w:rsidR="003759EB" w:rsidP="004A6170" w:rsidRDefault="006D4B95" w14:paraId="427ED7E3" w14:textId="70B30B85">
            <w:pPr>
              <w:pStyle w:val="Normalutanindragellerluft"/>
              <w:spacing w:line="240" w:lineRule="exact"/>
              <w:jc w:val="right"/>
              <w:rPr>
                <w:sz w:val="20"/>
                <w:szCs w:val="20"/>
              </w:rPr>
            </w:pPr>
            <w:r>
              <w:rPr>
                <w:sz w:val="20"/>
                <w:szCs w:val="20"/>
              </w:rPr>
              <w:t>−</w:t>
            </w:r>
            <w:r w:rsidRPr="004A6170" w:rsidR="003759EB">
              <w:rPr>
                <w:sz w:val="20"/>
                <w:szCs w:val="20"/>
              </w:rPr>
              <w:t>1 453 540</w:t>
            </w:r>
          </w:p>
        </w:tc>
      </w:tr>
      <w:tr w:rsidRPr="004A6170" w:rsidR="003759EB" w:rsidTr="004A6170" w14:paraId="427ED7E9" w14:textId="77777777">
        <w:tc>
          <w:tcPr>
            <w:tcW w:w="0" w:type="auto"/>
            <w:shd w:val="clear" w:color="auto" w:fill="FFFFFF" w:themeFill="background1"/>
            <w:noWrap/>
            <w:vAlign w:val="bottom"/>
            <w:hideMark/>
          </w:tcPr>
          <w:p w:rsidRPr="004A6170" w:rsidR="003759EB" w:rsidP="004A6170" w:rsidRDefault="003759EB" w14:paraId="427ED7E5" w14:textId="77777777">
            <w:pPr>
              <w:pStyle w:val="Normalutanindragellerluft"/>
              <w:spacing w:line="240" w:lineRule="exact"/>
              <w:rPr>
                <w:sz w:val="20"/>
                <w:szCs w:val="20"/>
              </w:rPr>
            </w:pPr>
            <w:r w:rsidRPr="004A6170">
              <w:rPr>
                <w:sz w:val="20"/>
                <w:szCs w:val="20"/>
              </w:rPr>
              <w:t>1:2</w:t>
            </w:r>
          </w:p>
        </w:tc>
        <w:tc>
          <w:tcPr>
            <w:tcW w:w="4948" w:type="dxa"/>
            <w:shd w:val="clear" w:color="auto" w:fill="FFFFFF" w:themeFill="background1"/>
            <w:vAlign w:val="bottom"/>
            <w:hideMark/>
          </w:tcPr>
          <w:p w:rsidRPr="004A6170" w:rsidR="003759EB" w:rsidP="004A6170" w:rsidRDefault="003759EB" w14:paraId="427ED7E6" w14:textId="77777777">
            <w:pPr>
              <w:pStyle w:val="Normalutanindragellerluft"/>
              <w:spacing w:line="240" w:lineRule="exact"/>
              <w:rPr>
                <w:sz w:val="20"/>
                <w:szCs w:val="20"/>
              </w:rPr>
            </w:pPr>
            <w:r w:rsidRPr="004A6170">
              <w:rPr>
                <w:sz w:val="20"/>
                <w:szCs w:val="20"/>
              </w:rPr>
              <w:t>Bidrag till arbetslöshetsersättning och aktivitetsstöd</w:t>
            </w:r>
          </w:p>
        </w:tc>
        <w:tc>
          <w:tcPr>
            <w:tcW w:w="1417" w:type="dxa"/>
            <w:shd w:val="clear" w:color="auto" w:fill="FFFFFF" w:themeFill="background1"/>
            <w:noWrap/>
            <w:vAlign w:val="bottom"/>
            <w:hideMark/>
          </w:tcPr>
          <w:p w:rsidRPr="004A6170" w:rsidR="003759EB" w:rsidP="004A6170" w:rsidRDefault="003759EB" w14:paraId="427ED7E7" w14:textId="77777777">
            <w:pPr>
              <w:pStyle w:val="Normalutanindragellerluft"/>
              <w:spacing w:line="240" w:lineRule="exact"/>
              <w:jc w:val="right"/>
              <w:rPr>
                <w:sz w:val="20"/>
                <w:szCs w:val="20"/>
              </w:rPr>
            </w:pPr>
            <w:r w:rsidRPr="004A6170">
              <w:rPr>
                <w:sz w:val="20"/>
                <w:szCs w:val="20"/>
              </w:rPr>
              <w:t>27 445 318</w:t>
            </w:r>
          </w:p>
        </w:tc>
        <w:tc>
          <w:tcPr>
            <w:tcW w:w="1701" w:type="dxa"/>
            <w:shd w:val="clear" w:color="auto" w:fill="FFFFFF" w:themeFill="background1"/>
            <w:noWrap/>
            <w:vAlign w:val="bottom"/>
            <w:hideMark/>
          </w:tcPr>
          <w:p w:rsidRPr="004A6170" w:rsidR="003759EB" w:rsidP="004A6170" w:rsidRDefault="003759EB" w14:paraId="427ED7E8" w14:textId="77777777">
            <w:pPr>
              <w:pStyle w:val="Normalutanindragellerluft"/>
              <w:spacing w:line="240" w:lineRule="exact"/>
              <w:jc w:val="right"/>
              <w:rPr>
                <w:sz w:val="20"/>
                <w:szCs w:val="20"/>
              </w:rPr>
            </w:pPr>
            <w:r w:rsidRPr="004A6170">
              <w:rPr>
                <w:sz w:val="20"/>
                <w:szCs w:val="20"/>
              </w:rPr>
              <w:t>1 478 000</w:t>
            </w:r>
          </w:p>
        </w:tc>
      </w:tr>
      <w:tr w:rsidRPr="004A6170" w:rsidR="003759EB" w:rsidTr="004A6170" w14:paraId="427ED7EE" w14:textId="77777777">
        <w:tc>
          <w:tcPr>
            <w:tcW w:w="0" w:type="auto"/>
            <w:shd w:val="clear" w:color="auto" w:fill="FFFFFF" w:themeFill="background1"/>
            <w:noWrap/>
            <w:vAlign w:val="bottom"/>
            <w:hideMark/>
          </w:tcPr>
          <w:p w:rsidRPr="004A6170" w:rsidR="003759EB" w:rsidP="004A6170" w:rsidRDefault="003759EB" w14:paraId="427ED7EA" w14:textId="77777777">
            <w:pPr>
              <w:pStyle w:val="Normalutanindragellerluft"/>
              <w:spacing w:line="240" w:lineRule="exact"/>
              <w:rPr>
                <w:sz w:val="20"/>
                <w:szCs w:val="20"/>
              </w:rPr>
            </w:pPr>
            <w:r w:rsidRPr="004A6170">
              <w:rPr>
                <w:sz w:val="20"/>
                <w:szCs w:val="20"/>
              </w:rPr>
              <w:t>1:3</w:t>
            </w:r>
          </w:p>
        </w:tc>
        <w:tc>
          <w:tcPr>
            <w:tcW w:w="4948" w:type="dxa"/>
            <w:shd w:val="clear" w:color="auto" w:fill="FFFFFF" w:themeFill="background1"/>
            <w:vAlign w:val="bottom"/>
            <w:hideMark/>
          </w:tcPr>
          <w:p w:rsidRPr="004A6170" w:rsidR="003759EB" w:rsidP="004A6170" w:rsidRDefault="003759EB" w14:paraId="427ED7EB" w14:textId="77777777">
            <w:pPr>
              <w:pStyle w:val="Normalutanindragellerluft"/>
              <w:spacing w:line="240" w:lineRule="exact"/>
              <w:rPr>
                <w:sz w:val="20"/>
                <w:szCs w:val="20"/>
              </w:rPr>
            </w:pPr>
            <w:r w:rsidRPr="004A6170">
              <w:rPr>
                <w:sz w:val="20"/>
                <w:szCs w:val="20"/>
              </w:rPr>
              <w:t>Kostnader för arbetsmarknadspolitiska program och insatser</w:t>
            </w:r>
          </w:p>
        </w:tc>
        <w:tc>
          <w:tcPr>
            <w:tcW w:w="1417" w:type="dxa"/>
            <w:shd w:val="clear" w:color="auto" w:fill="FFFFFF" w:themeFill="background1"/>
            <w:noWrap/>
            <w:vAlign w:val="bottom"/>
            <w:hideMark/>
          </w:tcPr>
          <w:p w:rsidRPr="004A6170" w:rsidR="003759EB" w:rsidP="004A6170" w:rsidRDefault="003759EB" w14:paraId="427ED7EC" w14:textId="77777777">
            <w:pPr>
              <w:pStyle w:val="Normalutanindragellerluft"/>
              <w:spacing w:line="240" w:lineRule="exact"/>
              <w:jc w:val="right"/>
              <w:rPr>
                <w:sz w:val="20"/>
                <w:szCs w:val="20"/>
              </w:rPr>
            </w:pPr>
            <w:r w:rsidRPr="004A6170">
              <w:rPr>
                <w:sz w:val="20"/>
                <w:szCs w:val="20"/>
              </w:rPr>
              <w:t>11 272 336</w:t>
            </w:r>
          </w:p>
        </w:tc>
        <w:tc>
          <w:tcPr>
            <w:tcW w:w="1701" w:type="dxa"/>
            <w:shd w:val="clear" w:color="auto" w:fill="FFFFFF" w:themeFill="background1"/>
            <w:noWrap/>
            <w:vAlign w:val="bottom"/>
            <w:hideMark/>
          </w:tcPr>
          <w:p w:rsidRPr="004A6170" w:rsidR="003759EB" w:rsidP="004A6170" w:rsidRDefault="006D4B95" w14:paraId="427ED7ED" w14:textId="5095497A">
            <w:pPr>
              <w:pStyle w:val="Normalutanindragellerluft"/>
              <w:spacing w:line="240" w:lineRule="exact"/>
              <w:jc w:val="right"/>
              <w:rPr>
                <w:sz w:val="20"/>
                <w:szCs w:val="20"/>
              </w:rPr>
            </w:pPr>
            <w:r>
              <w:rPr>
                <w:sz w:val="20"/>
                <w:szCs w:val="20"/>
              </w:rPr>
              <w:t>−</w:t>
            </w:r>
            <w:r w:rsidRPr="004A6170" w:rsidR="003759EB">
              <w:rPr>
                <w:sz w:val="20"/>
                <w:szCs w:val="20"/>
              </w:rPr>
              <w:t>4 128 659</w:t>
            </w:r>
          </w:p>
        </w:tc>
      </w:tr>
      <w:tr w:rsidRPr="004A6170" w:rsidR="003759EB" w:rsidTr="004A6170" w14:paraId="427ED7F3" w14:textId="77777777">
        <w:tc>
          <w:tcPr>
            <w:tcW w:w="0" w:type="auto"/>
            <w:shd w:val="clear" w:color="auto" w:fill="FFFFFF" w:themeFill="background1"/>
            <w:noWrap/>
            <w:vAlign w:val="bottom"/>
            <w:hideMark/>
          </w:tcPr>
          <w:p w:rsidRPr="004A6170" w:rsidR="003759EB" w:rsidP="004A6170" w:rsidRDefault="003759EB" w14:paraId="427ED7EF" w14:textId="77777777">
            <w:pPr>
              <w:pStyle w:val="Normalutanindragellerluft"/>
              <w:spacing w:line="240" w:lineRule="exact"/>
              <w:rPr>
                <w:sz w:val="20"/>
                <w:szCs w:val="20"/>
              </w:rPr>
            </w:pPr>
            <w:r w:rsidRPr="004A6170">
              <w:rPr>
                <w:sz w:val="20"/>
                <w:szCs w:val="20"/>
              </w:rPr>
              <w:t>1:4</w:t>
            </w:r>
          </w:p>
        </w:tc>
        <w:tc>
          <w:tcPr>
            <w:tcW w:w="4948" w:type="dxa"/>
            <w:shd w:val="clear" w:color="auto" w:fill="FFFFFF" w:themeFill="background1"/>
            <w:vAlign w:val="bottom"/>
            <w:hideMark/>
          </w:tcPr>
          <w:p w:rsidRPr="004A6170" w:rsidR="003759EB" w:rsidP="004A6170" w:rsidRDefault="003759EB" w14:paraId="427ED7F0" w14:textId="77777777">
            <w:pPr>
              <w:pStyle w:val="Normalutanindragellerluft"/>
              <w:spacing w:line="240" w:lineRule="exact"/>
              <w:rPr>
                <w:sz w:val="20"/>
                <w:szCs w:val="20"/>
              </w:rPr>
            </w:pPr>
            <w:r w:rsidRPr="004A6170">
              <w:rPr>
                <w:sz w:val="20"/>
                <w:szCs w:val="20"/>
              </w:rPr>
              <w:t>Lönebidrag och Samhall m.m.</w:t>
            </w:r>
          </w:p>
        </w:tc>
        <w:tc>
          <w:tcPr>
            <w:tcW w:w="1417" w:type="dxa"/>
            <w:shd w:val="clear" w:color="auto" w:fill="FFFFFF" w:themeFill="background1"/>
            <w:noWrap/>
            <w:vAlign w:val="bottom"/>
            <w:hideMark/>
          </w:tcPr>
          <w:p w:rsidRPr="004A6170" w:rsidR="003759EB" w:rsidP="004A6170" w:rsidRDefault="003759EB" w14:paraId="427ED7F1" w14:textId="77777777">
            <w:pPr>
              <w:pStyle w:val="Normalutanindragellerluft"/>
              <w:spacing w:line="240" w:lineRule="exact"/>
              <w:jc w:val="right"/>
              <w:rPr>
                <w:sz w:val="20"/>
                <w:szCs w:val="20"/>
              </w:rPr>
            </w:pPr>
            <w:r w:rsidRPr="004A6170">
              <w:rPr>
                <w:sz w:val="20"/>
                <w:szCs w:val="20"/>
              </w:rPr>
              <w:t>18 405 468</w:t>
            </w:r>
          </w:p>
        </w:tc>
        <w:tc>
          <w:tcPr>
            <w:tcW w:w="1701" w:type="dxa"/>
            <w:shd w:val="clear" w:color="auto" w:fill="FFFFFF" w:themeFill="background1"/>
            <w:noWrap/>
            <w:vAlign w:val="bottom"/>
            <w:hideMark/>
          </w:tcPr>
          <w:p w:rsidRPr="004A6170" w:rsidR="003759EB" w:rsidP="004A6170" w:rsidRDefault="006D4B95" w14:paraId="427ED7F2" w14:textId="68389A3C">
            <w:pPr>
              <w:pStyle w:val="Normalutanindragellerluft"/>
              <w:spacing w:line="240" w:lineRule="exact"/>
              <w:jc w:val="right"/>
              <w:rPr>
                <w:sz w:val="20"/>
                <w:szCs w:val="20"/>
              </w:rPr>
            </w:pPr>
            <w:r>
              <w:rPr>
                <w:sz w:val="20"/>
                <w:szCs w:val="20"/>
              </w:rPr>
              <w:t>−</w:t>
            </w:r>
            <w:r w:rsidRPr="004A6170" w:rsidR="003759EB">
              <w:rPr>
                <w:sz w:val="20"/>
                <w:szCs w:val="20"/>
              </w:rPr>
              <w:t>820 000</w:t>
            </w:r>
          </w:p>
        </w:tc>
      </w:tr>
      <w:tr w:rsidRPr="004A6170" w:rsidR="003759EB" w:rsidTr="004A6170" w14:paraId="427ED7F8" w14:textId="77777777">
        <w:tc>
          <w:tcPr>
            <w:tcW w:w="0" w:type="auto"/>
            <w:shd w:val="clear" w:color="auto" w:fill="FFFFFF" w:themeFill="background1"/>
            <w:noWrap/>
            <w:vAlign w:val="bottom"/>
            <w:hideMark/>
          </w:tcPr>
          <w:p w:rsidRPr="004A6170" w:rsidR="003759EB" w:rsidP="004A6170" w:rsidRDefault="003759EB" w14:paraId="427ED7F4" w14:textId="77777777">
            <w:pPr>
              <w:pStyle w:val="Normalutanindragellerluft"/>
              <w:spacing w:line="240" w:lineRule="exact"/>
              <w:rPr>
                <w:sz w:val="20"/>
                <w:szCs w:val="20"/>
              </w:rPr>
            </w:pPr>
            <w:r w:rsidRPr="004A6170">
              <w:rPr>
                <w:sz w:val="20"/>
                <w:szCs w:val="20"/>
              </w:rPr>
              <w:t>1:5</w:t>
            </w:r>
          </w:p>
        </w:tc>
        <w:tc>
          <w:tcPr>
            <w:tcW w:w="4948" w:type="dxa"/>
            <w:shd w:val="clear" w:color="auto" w:fill="FFFFFF" w:themeFill="background1"/>
            <w:vAlign w:val="bottom"/>
            <w:hideMark/>
          </w:tcPr>
          <w:p w:rsidRPr="004A6170" w:rsidR="003759EB" w:rsidP="004A6170" w:rsidRDefault="003759EB" w14:paraId="427ED7F5" w14:textId="77777777">
            <w:pPr>
              <w:pStyle w:val="Normalutanindragellerluft"/>
              <w:spacing w:line="240" w:lineRule="exact"/>
              <w:rPr>
                <w:sz w:val="20"/>
                <w:szCs w:val="20"/>
              </w:rPr>
            </w:pPr>
            <w:r w:rsidRPr="004A6170">
              <w:rPr>
                <w:sz w:val="20"/>
                <w:szCs w:val="20"/>
              </w:rPr>
              <w:t>Rådet för Europeiska socialfonden i Sverige</w:t>
            </w:r>
          </w:p>
        </w:tc>
        <w:tc>
          <w:tcPr>
            <w:tcW w:w="1417" w:type="dxa"/>
            <w:shd w:val="clear" w:color="auto" w:fill="FFFFFF" w:themeFill="background1"/>
            <w:noWrap/>
            <w:vAlign w:val="bottom"/>
            <w:hideMark/>
          </w:tcPr>
          <w:p w:rsidRPr="004A6170" w:rsidR="003759EB" w:rsidP="004A6170" w:rsidRDefault="003759EB" w14:paraId="427ED7F6" w14:textId="77777777">
            <w:pPr>
              <w:pStyle w:val="Normalutanindragellerluft"/>
              <w:spacing w:line="240" w:lineRule="exact"/>
              <w:jc w:val="right"/>
              <w:rPr>
                <w:sz w:val="20"/>
                <w:szCs w:val="20"/>
              </w:rPr>
            </w:pPr>
            <w:r w:rsidRPr="004A6170">
              <w:rPr>
                <w:sz w:val="20"/>
                <w:szCs w:val="20"/>
              </w:rPr>
              <w:t>117 960</w:t>
            </w:r>
          </w:p>
        </w:tc>
        <w:tc>
          <w:tcPr>
            <w:tcW w:w="1701" w:type="dxa"/>
            <w:shd w:val="clear" w:color="auto" w:fill="FFFFFF" w:themeFill="background1"/>
            <w:noWrap/>
            <w:vAlign w:val="bottom"/>
            <w:hideMark/>
          </w:tcPr>
          <w:p w:rsidRPr="004A6170" w:rsidR="003759EB" w:rsidP="004A6170" w:rsidRDefault="006D4B95" w14:paraId="427ED7F7" w14:textId="42039CF1">
            <w:pPr>
              <w:pStyle w:val="Normalutanindragellerluft"/>
              <w:spacing w:line="240" w:lineRule="exact"/>
              <w:jc w:val="right"/>
              <w:rPr>
                <w:sz w:val="20"/>
                <w:szCs w:val="20"/>
              </w:rPr>
            </w:pPr>
            <w:r>
              <w:rPr>
                <w:sz w:val="20"/>
                <w:szCs w:val="20"/>
              </w:rPr>
              <w:t>−</w:t>
            </w:r>
            <w:r w:rsidRPr="004A6170" w:rsidR="003759EB">
              <w:rPr>
                <w:sz w:val="20"/>
                <w:szCs w:val="20"/>
              </w:rPr>
              <w:t>384</w:t>
            </w:r>
          </w:p>
        </w:tc>
      </w:tr>
      <w:tr w:rsidRPr="004A6170" w:rsidR="003759EB" w:rsidTr="004A6170" w14:paraId="427ED7FD" w14:textId="77777777">
        <w:tc>
          <w:tcPr>
            <w:tcW w:w="0" w:type="auto"/>
            <w:shd w:val="clear" w:color="auto" w:fill="FFFFFF" w:themeFill="background1"/>
            <w:noWrap/>
            <w:vAlign w:val="bottom"/>
            <w:hideMark/>
          </w:tcPr>
          <w:p w:rsidRPr="004A6170" w:rsidR="003759EB" w:rsidP="004A6170" w:rsidRDefault="003759EB" w14:paraId="427ED7F9" w14:textId="77777777">
            <w:pPr>
              <w:pStyle w:val="Normalutanindragellerluft"/>
              <w:spacing w:line="240" w:lineRule="exact"/>
              <w:rPr>
                <w:sz w:val="20"/>
                <w:szCs w:val="20"/>
              </w:rPr>
            </w:pPr>
            <w:r w:rsidRPr="004A6170">
              <w:rPr>
                <w:sz w:val="20"/>
                <w:szCs w:val="20"/>
              </w:rPr>
              <w:t>1:6</w:t>
            </w:r>
          </w:p>
        </w:tc>
        <w:tc>
          <w:tcPr>
            <w:tcW w:w="4948" w:type="dxa"/>
            <w:shd w:val="clear" w:color="auto" w:fill="FFFFFF" w:themeFill="background1"/>
            <w:vAlign w:val="bottom"/>
            <w:hideMark/>
          </w:tcPr>
          <w:p w:rsidRPr="004A6170" w:rsidR="003759EB" w:rsidP="004A6170" w:rsidRDefault="003759EB" w14:paraId="427ED7FA" w14:textId="1738E20F">
            <w:pPr>
              <w:pStyle w:val="Normalutanindragellerluft"/>
              <w:spacing w:line="240" w:lineRule="exact"/>
              <w:rPr>
                <w:sz w:val="20"/>
                <w:szCs w:val="20"/>
              </w:rPr>
            </w:pPr>
            <w:r w:rsidRPr="004A6170">
              <w:rPr>
                <w:sz w:val="20"/>
                <w:szCs w:val="20"/>
              </w:rPr>
              <w:t>Europeiska socialfonden m.m. för perioden 2014</w:t>
            </w:r>
            <w:r w:rsidR="006D4B95">
              <w:rPr>
                <w:sz w:val="20"/>
                <w:szCs w:val="20"/>
              </w:rPr>
              <w:t>−</w:t>
            </w:r>
            <w:r w:rsidRPr="004A6170">
              <w:rPr>
                <w:sz w:val="20"/>
                <w:szCs w:val="20"/>
              </w:rPr>
              <w:t>2020</w:t>
            </w:r>
          </w:p>
        </w:tc>
        <w:tc>
          <w:tcPr>
            <w:tcW w:w="1417" w:type="dxa"/>
            <w:shd w:val="clear" w:color="auto" w:fill="FFFFFF" w:themeFill="background1"/>
            <w:noWrap/>
            <w:vAlign w:val="bottom"/>
            <w:hideMark/>
          </w:tcPr>
          <w:p w:rsidRPr="004A6170" w:rsidR="003759EB" w:rsidP="004A6170" w:rsidRDefault="003759EB" w14:paraId="427ED7FB" w14:textId="77777777">
            <w:pPr>
              <w:pStyle w:val="Normalutanindragellerluft"/>
              <w:spacing w:line="240" w:lineRule="exact"/>
              <w:jc w:val="right"/>
              <w:rPr>
                <w:sz w:val="20"/>
                <w:szCs w:val="20"/>
              </w:rPr>
            </w:pPr>
            <w:r w:rsidRPr="004A6170">
              <w:rPr>
                <w:sz w:val="20"/>
                <w:szCs w:val="20"/>
              </w:rPr>
              <w:t>1 181 070</w:t>
            </w:r>
          </w:p>
        </w:tc>
        <w:tc>
          <w:tcPr>
            <w:tcW w:w="1701" w:type="dxa"/>
            <w:shd w:val="clear" w:color="auto" w:fill="FFFFFF" w:themeFill="background1"/>
            <w:noWrap/>
            <w:vAlign w:val="bottom"/>
            <w:hideMark/>
          </w:tcPr>
          <w:p w:rsidRPr="004A6170" w:rsidR="003759EB" w:rsidP="004A6170" w:rsidRDefault="003759EB" w14:paraId="427ED7FC" w14:textId="77777777">
            <w:pPr>
              <w:pStyle w:val="Normalutanindragellerluft"/>
              <w:spacing w:line="240" w:lineRule="exact"/>
              <w:jc w:val="right"/>
              <w:rPr>
                <w:sz w:val="20"/>
                <w:szCs w:val="20"/>
              </w:rPr>
            </w:pPr>
            <w:r w:rsidRPr="004A6170">
              <w:rPr>
                <w:sz w:val="20"/>
                <w:szCs w:val="20"/>
              </w:rPr>
              <w:t> </w:t>
            </w:r>
          </w:p>
        </w:tc>
      </w:tr>
      <w:tr w:rsidRPr="004A6170" w:rsidR="003759EB" w:rsidTr="004A6170" w14:paraId="427ED802" w14:textId="77777777">
        <w:tc>
          <w:tcPr>
            <w:tcW w:w="0" w:type="auto"/>
            <w:shd w:val="clear" w:color="auto" w:fill="FFFFFF" w:themeFill="background1"/>
            <w:noWrap/>
            <w:vAlign w:val="bottom"/>
            <w:hideMark/>
          </w:tcPr>
          <w:p w:rsidRPr="004A6170" w:rsidR="003759EB" w:rsidP="004A6170" w:rsidRDefault="003759EB" w14:paraId="427ED7FE" w14:textId="5B8F7C03">
            <w:pPr>
              <w:pStyle w:val="Normalutanindragellerluft"/>
              <w:spacing w:line="240" w:lineRule="exact"/>
              <w:rPr>
                <w:sz w:val="20"/>
                <w:szCs w:val="20"/>
              </w:rPr>
            </w:pPr>
            <w:r w:rsidRPr="004A6170">
              <w:rPr>
                <w:sz w:val="20"/>
                <w:szCs w:val="20"/>
              </w:rPr>
              <w:t>1:7</w:t>
            </w:r>
            <w:r w:rsidR="004A6170">
              <w:rPr>
                <w:sz w:val="20"/>
                <w:szCs w:val="20"/>
              </w:rPr>
              <w:br/>
            </w:r>
          </w:p>
        </w:tc>
        <w:tc>
          <w:tcPr>
            <w:tcW w:w="4948" w:type="dxa"/>
            <w:shd w:val="clear" w:color="auto" w:fill="FFFFFF" w:themeFill="background1"/>
            <w:vAlign w:val="bottom"/>
            <w:hideMark/>
          </w:tcPr>
          <w:p w:rsidRPr="004A6170" w:rsidR="003759EB" w:rsidP="004A6170" w:rsidRDefault="003759EB" w14:paraId="427ED7FF" w14:textId="775C1452">
            <w:pPr>
              <w:pStyle w:val="Normalutanindragellerluft"/>
              <w:spacing w:line="240" w:lineRule="exact"/>
              <w:rPr>
                <w:sz w:val="20"/>
                <w:szCs w:val="20"/>
              </w:rPr>
            </w:pPr>
            <w:r w:rsidRPr="004A6170">
              <w:rPr>
                <w:sz w:val="20"/>
                <w:szCs w:val="20"/>
              </w:rPr>
              <w:t>Institutet för arbetsmarknads</w:t>
            </w:r>
            <w:r w:rsidR="00B93F17">
              <w:rPr>
                <w:sz w:val="20"/>
                <w:szCs w:val="20"/>
              </w:rPr>
              <w:t>-</w:t>
            </w:r>
            <w:r w:rsidRPr="004A6170">
              <w:rPr>
                <w:sz w:val="20"/>
                <w:szCs w:val="20"/>
              </w:rPr>
              <w:t xml:space="preserve"> och utbildningspolitisk utvärdering</w:t>
            </w:r>
          </w:p>
        </w:tc>
        <w:tc>
          <w:tcPr>
            <w:tcW w:w="1417" w:type="dxa"/>
            <w:shd w:val="clear" w:color="auto" w:fill="FFFFFF" w:themeFill="background1"/>
            <w:noWrap/>
            <w:vAlign w:val="bottom"/>
            <w:hideMark/>
          </w:tcPr>
          <w:p w:rsidRPr="004A6170" w:rsidR="003759EB" w:rsidP="004A6170" w:rsidRDefault="003759EB" w14:paraId="427ED800" w14:textId="77777777">
            <w:pPr>
              <w:pStyle w:val="Normalutanindragellerluft"/>
              <w:spacing w:line="240" w:lineRule="exact"/>
              <w:jc w:val="right"/>
              <w:rPr>
                <w:sz w:val="20"/>
                <w:szCs w:val="20"/>
              </w:rPr>
            </w:pPr>
            <w:r w:rsidRPr="004A6170">
              <w:rPr>
                <w:sz w:val="20"/>
                <w:szCs w:val="20"/>
              </w:rPr>
              <w:t>40 546</w:t>
            </w:r>
          </w:p>
        </w:tc>
        <w:tc>
          <w:tcPr>
            <w:tcW w:w="1701" w:type="dxa"/>
            <w:shd w:val="clear" w:color="auto" w:fill="FFFFFF" w:themeFill="background1"/>
            <w:noWrap/>
            <w:vAlign w:val="bottom"/>
            <w:hideMark/>
          </w:tcPr>
          <w:p w:rsidRPr="004A6170" w:rsidR="003759EB" w:rsidP="004A6170" w:rsidRDefault="006D4B95" w14:paraId="427ED801" w14:textId="01B74735">
            <w:pPr>
              <w:pStyle w:val="Normalutanindragellerluft"/>
              <w:spacing w:line="240" w:lineRule="exact"/>
              <w:jc w:val="right"/>
              <w:rPr>
                <w:sz w:val="20"/>
                <w:szCs w:val="20"/>
              </w:rPr>
            </w:pPr>
            <w:r>
              <w:rPr>
                <w:sz w:val="20"/>
                <w:szCs w:val="20"/>
              </w:rPr>
              <w:t>−</w:t>
            </w:r>
            <w:r w:rsidRPr="004A6170" w:rsidR="003759EB">
              <w:rPr>
                <w:sz w:val="20"/>
                <w:szCs w:val="20"/>
              </w:rPr>
              <w:t>357</w:t>
            </w:r>
          </w:p>
        </w:tc>
      </w:tr>
      <w:tr w:rsidRPr="004A6170" w:rsidR="003759EB" w:rsidTr="004A6170" w14:paraId="427ED807" w14:textId="77777777">
        <w:tc>
          <w:tcPr>
            <w:tcW w:w="0" w:type="auto"/>
            <w:shd w:val="clear" w:color="auto" w:fill="FFFFFF" w:themeFill="background1"/>
            <w:noWrap/>
            <w:vAlign w:val="bottom"/>
            <w:hideMark/>
          </w:tcPr>
          <w:p w:rsidRPr="004A6170" w:rsidR="003759EB" w:rsidP="004A6170" w:rsidRDefault="003759EB" w14:paraId="427ED803" w14:textId="77777777">
            <w:pPr>
              <w:pStyle w:val="Normalutanindragellerluft"/>
              <w:spacing w:line="240" w:lineRule="exact"/>
              <w:rPr>
                <w:sz w:val="20"/>
                <w:szCs w:val="20"/>
              </w:rPr>
            </w:pPr>
            <w:r w:rsidRPr="004A6170">
              <w:rPr>
                <w:sz w:val="20"/>
                <w:szCs w:val="20"/>
              </w:rPr>
              <w:t>1:8</w:t>
            </w:r>
          </w:p>
        </w:tc>
        <w:tc>
          <w:tcPr>
            <w:tcW w:w="4948" w:type="dxa"/>
            <w:shd w:val="clear" w:color="auto" w:fill="FFFFFF" w:themeFill="background1"/>
            <w:vAlign w:val="bottom"/>
            <w:hideMark/>
          </w:tcPr>
          <w:p w:rsidRPr="004A6170" w:rsidR="003759EB" w:rsidP="004A6170" w:rsidRDefault="003759EB" w14:paraId="427ED804" w14:textId="77777777">
            <w:pPr>
              <w:pStyle w:val="Normalutanindragellerluft"/>
              <w:spacing w:line="240" w:lineRule="exact"/>
              <w:rPr>
                <w:sz w:val="20"/>
                <w:szCs w:val="20"/>
              </w:rPr>
            </w:pPr>
            <w:r w:rsidRPr="004A6170">
              <w:rPr>
                <w:sz w:val="20"/>
                <w:szCs w:val="20"/>
              </w:rPr>
              <w:t>Inspektionen för arbetslöshetsförsäkringen</w:t>
            </w:r>
          </w:p>
        </w:tc>
        <w:tc>
          <w:tcPr>
            <w:tcW w:w="1417" w:type="dxa"/>
            <w:shd w:val="clear" w:color="auto" w:fill="FFFFFF" w:themeFill="background1"/>
            <w:noWrap/>
            <w:vAlign w:val="bottom"/>
            <w:hideMark/>
          </w:tcPr>
          <w:p w:rsidRPr="004A6170" w:rsidR="003759EB" w:rsidP="004A6170" w:rsidRDefault="003759EB" w14:paraId="427ED805" w14:textId="77777777">
            <w:pPr>
              <w:pStyle w:val="Normalutanindragellerluft"/>
              <w:spacing w:line="240" w:lineRule="exact"/>
              <w:jc w:val="right"/>
              <w:rPr>
                <w:sz w:val="20"/>
                <w:szCs w:val="20"/>
              </w:rPr>
            </w:pPr>
            <w:r w:rsidRPr="004A6170">
              <w:rPr>
                <w:sz w:val="20"/>
                <w:szCs w:val="20"/>
              </w:rPr>
              <w:t>65 671</w:t>
            </w:r>
          </w:p>
        </w:tc>
        <w:tc>
          <w:tcPr>
            <w:tcW w:w="1701" w:type="dxa"/>
            <w:shd w:val="clear" w:color="auto" w:fill="FFFFFF" w:themeFill="background1"/>
            <w:noWrap/>
            <w:vAlign w:val="bottom"/>
            <w:hideMark/>
          </w:tcPr>
          <w:p w:rsidRPr="004A6170" w:rsidR="003759EB" w:rsidP="004A6170" w:rsidRDefault="006D4B95" w14:paraId="427ED806" w14:textId="5EB73B35">
            <w:pPr>
              <w:pStyle w:val="Normalutanindragellerluft"/>
              <w:spacing w:line="240" w:lineRule="exact"/>
              <w:jc w:val="right"/>
              <w:rPr>
                <w:sz w:val="20"/>
                <w:szCs w:val="20"/>
              </w:rPr>
            </w:pPr>
            <w:r>
              <w:rPr>
                <w:sz w:val="20"/>
                <w:szCs w:val="20"/>
              </w:rPr>
              <w:t>−</w:t>
            </w:r>
            <w:r w:rsidRPr="004A6170" w:rsidR="003759EB">
              <w:rPr>
                <w:sz w:val="20"/>
                <w:szCs w:val="20"/>
              </w:rPr>
              <w:t>400</w:t>
            </w:r>
          </w:p>
        </w:tc>
      </w:tr>
      <w:tr w:rsidRPr="004A6170" w:rsidR="003759EB" w:rsidTr="004A6170" w14:paraId="427ED80C" w14:textId="77777777">
        <w:tc>
          <w:tcPr>
            <w:tcW w:w="0" w:type="auto"/>
            <w:shd w:val="clear" w:color="auto" w:fill="FFFFFF" w:themeFill="background1"/>
            <w:noWrap/>
            <w:vAlign w:val="bottom"/>
            <w:hideMark/>
          </w:tcPr>
          <w:p w:rsidRPr="004A6170" w:rsidR="003759EB" w:rsidP="004A6170" w:rsidRDefault="003759EB" w14:paraId="427ED808" w14:textId="77777777">
            <w:pPr>
              <w:pStyle w:val="Normalutanindragellerluft"/>
              <w:spacing w:line="240" w:lineRule="exact"/>
              <w:rPr>
                <w:sz w:val="20"/>
                <w:szCs w:val="20"/>
              </w:rPr>
            </w:pPr>
            <w:r w:rsidRPr="004A6170">
              <w:rPr>
                <w:sz w:val="20"/>
                <w:szCs w:val="20"/>
              </w:rPr>
              <w:t>1:9</w:t>
            </w:r>
          </w:p>
        </w:tc>
        <w:tc>
          <w:tcPr>
            <w:tcW w:w="4948" w:type="dxa"/>
            <w:shd w:val="clear" w:color="auto" w:fill="FFFFFF" w:themeFill="background1"/>
            <w:vAlign w:val="bottom"/>
            <w:hideMark/>
          </w:tcPr>
          <w:p w:rsidRPr="004A6170" w:rsidR="003759EB" w:rsidP="004A6170" w:rsidRDefault="003759EB" w14:paraId="427ED809" w14:textId="77777777">
            <w:pPr>
              <w:pStyle w:val="Normalutanindragellerluft"/>
              <w:spacing w:line="240" w:lineRule="exact"/>
              <w:rPr>
                <w:sz w:val="20"/>
                <w:szCs w:val="20"/>
              </w:rPr>
            </w:pPr>
            <w:r w:rsidRPr="004A6170">
              <w:rPr>
                <w:sz w:val="20"/>
                <w:szCs w:val="20"/>
              </w:rPr>
              <w:t>Bidrag till administration av grundbeloppet</w:t>
            </w:r>
          </w:p>
        </w:tc>
        <w:tc>
          <w:tcPr>
            <w:tcW w:w="1417" w:type="dxa"/>
            <w:shd w:val="clear" w:color="auto" w:fill="FFFFFF" w:themeFill="background1"/>
            <w:noWrap/>
            <w:vAlign w:val="bottom"/>
            <w:hideMark/>
          </w:tcPr>
          <w:p w:rsidRPr="004A6170" w:rsidR="003759EB" w:rsidP="004A6170" w:rsidRDefault="003759EB" w14:paraId="427ED80A" w14:textId="77777777">
            <w:pPr>
              <w:pStyle w:val="Normalutanindragellerluft"/>
              <w:spacing w:line="240" w:lineRule="exact"/>
              <w:jc w:val="right"/>
              <w:rPr>
                <w:sz w:val="20"/>
                <w:szCs w:val="20"/>
              </w:rPr>
            </w:pPr>
            <w:r w:rsidRPr="004A6170">
              <w:rPr>
                <w:sz w:val="20"/>
                <w:szCs w:val="20"/>
              </w:rPr>
              <w:t>55 547</w:t>
            </w:r>
          </w:p>
        </w:tc>
        <w:tc>
          <w:tcPr>
            <w:tcW w:w="1701" w:type="dxa"/>
            <w:shd w:val="clear" w:color="auto" w:fill="FFFFFF" w:themeFill="background1"/>
            <w:noWrap/>
            <w:vAlign w:val="bottom"/>
            <w:hideMark/>
          </w:tcPr>
          <w:p w:rsidRPr="004A6170" w:rsidR="003759EB" w:rsidP="004A6170" w:rsidRDefault="006D4B95" w14:paraId="427ED80B" w14:textId="07A6C63F">
            <w:pPr>
              <w:pStyle w:val="Normalutanindragellerluft"/>
              <w:spacing w:line="240" w:lineRule="exact"/>
              <w:jc w:val="right"/>
              <w:rPr>
                <w:sz w:val="20"/>
                <w:szCs w:val="20"/>
              </w:rPr>
            </w:pPr>
            <w:r>
              <w:rPr>
                <w:sz w:val="20"/>
                <w:szCs w:val="20"/>
              </w:rPr>
              <w:t>−</w:t>
            </w:r>
            <w:r w:rsidRPr="004A6170" w:rsidR="003759EB">
              <w:rPr>
                <w:sz w:val="20"/>
                <w:szCs w:val="20"/>
              </w:rPr>
              <w:t>167</w:t>
            </w:r>
          </w:p>
        </w:tc>
      </w:tr>
      <w:tr w:rsidRPr="004A6170" w:rsidR="003759EB" w:rsidTr="004A6170" w14:paraId="427ED811" w14:textId="77777777">
        <w:tc>
          <w:tcPr>
            <w:tcW w:w="0" w:type="auto"/>
            <w:shd w:val="clear" w:color="auto" w:fill="FFFFFF" w:themeFill="background1"/>
            <w:noWrap/>
            <w:vAlign w:val="bottom"/>
            <w:hideMark/>
          </w:tcPr>
          <w:p w:rsidRPr="004A6170" w:rsidR="003759EB" w:rsidP="004A6170" w:rsidRDefault="003759EB" w14:paraId="427ED80D" w14:textId="77777777">
            <w:pPr>
              <w:pStyle w:val="Normalutanindragellerluft"/>
              <w:spacing w:line="240" w:lineRule="exact"/>
              <w:rPr>
                <w:sz w:val="20"/>
                <w:szCs w:val="20"/>
              </w:rPr>
            </w:pPr>
            <w:r w:rsidRPr="004A6170">
              <w:rPr>
                <w:sz w:val="20"/>
                <w:szCs w:val="20"/>
              </w:rPr>
              <w:t>1:10</w:t>
            </w:r>
          </w:p>
        </w:tc>
        <w:tc>
          <w:tcPr>
            <w:tcW w:w="4948" w:type="dxa"/>
            <w:shd w:val="clear" w:color="auto" w:fill="FFFFFF" w:themeFill="background1"/>
            <w:vAlign w:val="bottom"/>
            <w:hideMark/>
          </w:tcPr>
          <w:p w:rsidRPr="004A6170" w:rsidR="003759EB" w:rsidP="004A6170" w:rsidRDefault="003759EB" w14:paraId="427ED80E" w14:textId="77777777">
            <w:pPr>
              <w:pStyle w:val="Normalutanindragellerluft"/>
              <w:spacing w:line="240" w:lineRule="exact"/>
              <w:rPr>
                <w:sz w:val="20"/>
                <w:szCs w:val="20"/>
              </w:rPr>
            </w:pPr>
            <w:r w:rsidRPr="004A6170">
              <w:rPr>
                <w:sz w:val="20"/>
                <w:szCs w:val="20"/>
              </w:rPr>
              <w:t>Bidrag till Stiftelsen Utbildning Nordkalotten</w:t>
            </w:r>
          </w:p>
        </w:tc>
        <w:tc>
          <w:tcPr>
            <w:tcW w:w="1417" w:type="dxa"/>
            <w:shd w:val="clear" w:color="auto" w:fill="FFFFFF" w:themeFill="background1"/>
            <w:noWrap/>
            <w:vAlign w:val="bottom"/>
            <w:hideMark/>
          </w:tcPr>
          <w:p w:rsidRPr="004A6170" w:rsidR="003759EB" w:rsidP="004A6170" w:rsidRDefault="003759EB" w14:paraId="427ED80F" w14:textId="77777777">
            <w:pPr>
              <w:pStyle w:val="Normalutanindragellerluft"/>
              <w:spacing w:line="240" w:lineRule="exact"/>
              <w:jc w:val="right"/>
              <w:rPr>
                <w:sz w:val="20"/>
                <w:szCs w:val="20"/>
              </w:rPr>
            </w:pPr>
            <w:r w:rsidRPr="004A6170">
              <w:rPr>
                <w:sz w:val="20"/>
                <w:szCs w:val="20"/>
              </w:rPr>
              <w:t>8 303</w:t>
            </w:r>
          </w:p>
        </w:tc>
        <w:tc>
          <w:tcPr>
            <w:tcW w:w="1701" w:type="dxa"/>
            <w:shd w:val="clear" w:color="auto" w:fill="FFFFFF" w:themeFill="background1"/>
            <w:noWrap/>
            <w:vAlign w:val="bottom"/>
            <w:hideMark/>
          </w:tcPr>
          <w:p w:rsidRPr="004A6170" w:rsidR="003759EB" w:rsidP="004A6170" w:rsidRDefault="003759EB" w14:paraId="427ED810" w14:textId="77777777">
            <w:pPr>
              <w:pStyle w:val="Normalutanindragellerluft"/>
              <w:spacing w:line="240" w:lineRule="exact"/>
              <w:jc w:val="right"/>
              <w:rPr>
                <w:sz w:val="20"/>
                <w:szCs w:val="20"/>
              </w:rPr>
            </w:pPr>
            <w:r w:rsidRPr="004A6170">
              <w:rPr>
                <w:sz w:val="20"/>
                <w:szCs w:val="20"/>
              </w:rPr>
              <w:t> </w:t>
            </w:r>
          </w:p>
        </w:tc>
      </w:tr>
      <w:tr w:rsidRPr="004A6170" w:rsidR="003759EB" w:rsidTr="004A6170" w14:paraId="427ED816" w14:textId="77777777">
        <w:tc>
          <w:tcPr>
            <w:tcW w:w="0" w:type="auto"/>
            <w:shd w:val="clear" w:color="auto" w:fill="FFFFFF" w:themeFill="background1"/>
            <w:noWrap/>
            <w:vAlign w:val="bottom"/>
            <w:hideMark/>
          </w:tcPr>
          <w:p w:rsidRPr="004A6170" w:rsidR="003759EB" w:rsidP="004A6170" w:rsidRDefault="003759EB" w14:paraId="427ED812" w14:textId="77777777">
            <w:pPr>
              <w:pStyle w:val="Normalutanindragellerluft"/>
              <w:spacing w:line="240" w:lineRule="exact"/>
              <w:rPr>
                <w:sz w:val="20"/>
                <w:szCs w:val="20"/>
              </w:rPr>
            </w:pPr>
            <w:r w:rsidRPr="004A6170">
              <w:rPr>
                <w:sz w:val="20"/>
                <w:szCs w:val="20"/>
              </w:rPr>
              <w:t>1:11</w:t>
            </w:r>
          </w:p>
        </w:tc>
        <w:tc>
          <w:tcPr>
            <w:tcW w:w="4948" w:type="dxa"/>
            <w:shd w:val="clear" w:color="auto" w:fill="FFFFFF" w:themeFill="background1"/>
            <w:vAlign w:val="bottom"/>
            <w:hideMark/>
          </w:tcPr>
          <w:p w:rsidRPr="004A6170" w:rsidR="003759EB" w:rsidP="004A6170" w:rsidRDefault="003759EB" w14:paraId="427ED813" w14:textId="77777777">
            <w:pPr>
              <w:pStyle w:val="Normalutanindragellerluft"/>
              <w:spacing w:line="240" w:lineRule="exact"/>
              <w:rPr>
                <w:sz w:val="20"/>
                <w:szCs w:val="20"/>
              </w:rPr>
            </w:pPr>
            <w:r w:rsidRPr="004A6170">
              <w:rPr>
                <w:sz w:val="20"/>
                <w:szCs w:val="20"/>
              </w:rPr>
              <w:t>Bidrag till lönegarantiersättning</w:t>
            </w:r>
          </w:p>
        </w:tc>
        <w:tc>
          <w:tcPr>
            <w:tcW w:w="1417" w:type="dxa"/>
            <w:shd w:val="clear" w:color="auto" w:fill="FFFFFF" w:themeFill="background1"/>
            <w:noWrap/>
            <w:vAlign w:val="bottom"/>
            <w:hideMark/>
          </w:tcPr>
          <w:p w:rsidRPr="004A6170" w:rsidR="003759EB" w:rsidP="004A6170" w:rsidRDefault="003759EB" w14:paraId="427ED814" w14:textId="77777777">
            <w:pPr>
              <w:pStyle w:val="Normalutanindragellerluft"/>
              <w:spacing w:line="240" w:lineRule="exact"/>
              <w:jc w:val="right"/>
              <w:rPr>
                <w:sz w:val="20"/>
                <w:szCs w:val="20"/>
              </w:rPr>
            </w:pPr>
            <w:r w:rsidRPr="004A6170">
              <w:rPr>
                <w:sz w:val="20"/>
                <w:szCs w:val="20"/>
              </w:rPr>
              <w:t>1 575 000</w:t>
            </w:r>
          </w:p>
        </w:tc>
        <w:tc>
          <w:tcPr>
            <w:tcW w:w="1701" w:type="dxa"/>
            <w:shd w:val="clear" w:color="auto" w:fill="FFFFFF" w:themeFill="background1"/>
            <w:noWrap/>
            <w:vAlign w:val="bottom"/>
            <w:hideMark/>
          </w:tcPr>
          <w:p w:rsidRPr="004A6170" w:rsidR="003759EB" w:rsidP="004A6170" w:rsidRDefault="003759EB" w14:paraId="427ED815" w14:textId="77777777">
            <w:pPr>
              <w:pStyle w:val="Normalutanindragellerluft"/>
              <w:spacing w:line="240" w:lineRule="exact"/>
              <w:jc w:val="right"/>
              <w:rPr>
                <w:sz w:val="20"/>
                <w:szCs w:val="20"/>
              </w:rPr>
            </w:pPr>
            <w:r w:rsidRPr="004A6170">
              <w:rPr>
                <w:sz w:val="20"/>
                <w:szCs w:val="20"/>
              </w:rPr>
              <w:t> </w:t>
            </w:r>
          </w:p>
        </w:tc>
      </w:tr>
      <w:tr w:rsidRPr="004A6170" w:rsidR="003759EB" w:rsidTr="004A6170" w14:paraId="427ED81B" w14:textId="77777777">
        <w:tc>
          <w:tcPr>
            <w:tcW w:w="0" w:type="auto"/>
            <w:shd w:val="clear" w:color="auto" w:fill="FFFFFF" w:themeFill="background1"/>
            <w:noWrap/>
            <w:vAlign w:val="bottom"/>
            <w:hideMark/>
          </w:tcPr>
          <w:p w:rsidRPr="004A6170" w:rsidR="003759EB" w:rsidP="004A6170" w:rsidRDefault="003759EB" w14:paraId="427ED817" w14:textId="77777777">
            <w:pPr>
              <w:pStyle w:val="Normalutanindragellerluft"/>
              <w:spacing w:line="240" w:lineRule="exact"/>
              <w:rPr>
                <w:sz w:val="20"/>
                <w:szCs w:val="20"/>
              </w:rPr>
            </w:pPr>
            <w:r w:rsidRPr="004A6170">
              <w:rPr>
                <w:sz w:val="20"/>
                <w:szCs w:val="20"/>
              </w:rPr>
              <w:t>1:12</w:t>
            </w:r>
          </w:p>
        </w:tc>
        <w:tc>
          <w:tcPr>
            <w:tcW w:w="4948" w:type="dxa"/>
            <w:shd w:val="clear" w:color="auto" w:fill="FFFFFF" w:themeFill="background1"/>
            <w:vAlign w:val="bottom"/>
            <w:hideMark/>
          </w:tcPr>
          <w:p w:rsidRPr="004A6170" w:rsidR="003759EB" w:rsidP="004A6170" w:rsidRDefault="003759EB" w14:paraId="427ED818" w14:textId="77777777">
            <w:pPr>
              <w:pStyle w:val="Normalutanindragellerluft"/>
              <w:spacing w:line="240" w:lineRule="exact"/>
              <w:rPr>
                <w:sz w:val="20"/>
                <w:szCs w:val="20"/>
              </w:rPr>
            </w:pPr>
            <w:r w:rsidRPr="004A6170">
              <w:rPr>
                <w:sz w:val="20"/>
                <w:szCs w:val="20"/>
              </w:rPr>
              <w:t>Nystartsjobb och stöd för yrkesintroduktionsanställningar</w:t>
            </w:r>
          </w:p>
        </w:tc>
        <w:tc>
          <w:tcPr>
            <w:tcW w:w="1417" w:type="dxa"/>
            <w:shd w:val="clear" w:color="auto" w:fill="FFFFFF" w:themeFill="background1"/>
            <w:noWrap/>
            <w:vAlign w:val="bottom"/>
            <w:hideMark/>
          </w:tcPr>
          <w:p w:rsidRPr="004A6170" w:rsidR="003759EB" w:rsidP="004A6170" w:rsidRDefault="003759EB" w14:paraId="427ED819" w14:textId="77777777">
            <w:pPr>
              <w:pStyle w:val="Normalutanindragellerluft"/>
              <w:spacing w:line="240" w:lineRule="exact"/>
              <w:jc w:val="right"/>
              <w:rPr>
                <w:sz w:val="20"/>
                <w:szCs w:val="20"/>
              </w:rPr>
            </w:pPr>
            <w:r w:rsidRPr="004A6170">
              <w:rPr>
                <w:sz w:val="20"/>
                <w:szCs w:val="20"/>
              </w:rPr>
              <w:t>6 216 007</w:t>
            </w:r>
          </w:p>
        </w:tc>
        <w:tc>
          <w:tcPr>
            <w:tcW w:w="1701" w:type="dxa"/>
            <w:shd w:val="clear" w:color="auto" w:fill="FFFFFF" w:themeFill="background1"/>
            <w:noWrap/>
            <w:vAlign w:val="bottom"/>
            <w:hideMark/>
          </w:tcPr>
          <w:p w:rsidRPr="004A6170" w:rsidR="003759EB" w:rsidP="004A6170" w:rsidRDefault="006D4B95" w14:paraId="427ED81A" w14:textId="2DDF674B">
            <w:pPr>
              <w:pStyle w:val="Normalutanindragellerluft"/>
              <w:spacing w:line="240" w:lineRule="exact"/>
              <w:jc w:val="right"/>
              <w:rPr>
                <w:sz w:val="20"/>
                <w:szCs w:val="20"/>
              </w:rPr>
            </w:pPr>
            <w:r>
              <w:rPr>
                <w:sz w:val="20"/>
                <w:szCs w:val="20"/>
              </w:rPr>
              <w:t>−</w:t>
            </w:r>
            <w:r w:rsidRPr="004A6170" w:rsidR="003759EB">
              <w:rPr>
                <w:sz w:val="20"/>
                <w:szCs w:val="20"/>
              </w:rPr>
              <w:t>2 508 000</w:t>
            </w:r>
          </w:p>
        </w:tc>
      </w:tr>
      <w:tr w:rsidRPr="004A6170" w:rsidR="003759EB" w:rsidTr="004A6170" w14:paraId="427ED820" w14:textId="77777777">
        <w:tc>
          <w:tcPr>
            <w:tcW w:w="0" w:type="auto"/>
            <w:shd w:val="clear" w:color="auto" w:fill="FFFFFF" w:themeFill="background1"/>
            <w:noWrap/>
            <w:vAlign w:val="bottom"/>
            <w:hideMark/>
          </w:tcPr>
          <w:p w:rsidRPr="004A6170" w:rsidR="003759EB" w:rsidP="004A6170" w:rsidRDefault="003759EB" w14:paraId="427ED81C" w14:textId="77777777">
            <w:pPr>
              <w:pStyle w:val="Normalutanindragellerluft"/>
              <w:spacing w:line="240" w:lineRule="exact"/>
              <w:rPr>
                <w:sz w:val="20"/>
                <w:szCs w:val="20"/>
              </w:rPr>
            </w:pPr>
            <w:r w:rsidRPr="004A6170">
              <w:rPr>
                <w:sz w:val="20"/>
                <w:szCs w:val="20"/>
              </w:rPr>
              <w:t>2:1</w:t>
            </w:r>
          </w:p>
        </w:tc>
        <w:tc>
          <w:tcPr>
            <w:tcW w:w="4948" w:type="dxa"/>
            <w:shd w:val="clear" w:color="auto" w:fill="FFFFFF" w:themeFill="background1"/>
            <w:vAlign w:val="bottom"/>
            <w:hideMark/>
          </w:tcPr>
          <w:p w:rsidRPr="004A6170" w:rsidR="003759EB" w:rsidP="004A6170" w:rsidRDefault="003759EB" w14:paraId="427ED81D" w14:textId="77777777">
            <w:pPr>
              <w:pStyle w:val="Normalutanindragellerluft"/>
              <w:spacing w:line="240" w:lineRule="exact"/>
              <w:rPr>
                <w:sz w:val="20"/>
                <w:szCs w:val="20"/>
              </w:rPr>
            </w:pPr>
            <w:r w:rsidRPr="004A6170">
              <w:rPr>
                <w:sz w:val="20"/>
                <w:szCs w:val="20"/>
              </w:rPr>
              <w:t>Arbetsmiljöverket</w:t>
            </w:r>
          </w:p>
        </w:tc>
        <w:tc>
          <w:tcPr>
            <w:tcW w:w="1417" w:type="dxa"/>
            <w:shd w:val="clear" w:color="auto" w:fill="FFFFFF" w:themeFill="background1"/>
            <w:noWrap/>
            <w:vAlign w:val="bottom"/>
            <w:hideMark/>
          </w:tcPr>
          <w:p w:rsidRPr="004A6170" w:rsidR="003759EB" w:rsidP="004A6170" w:rsidRDefault="003759EB" w14:paraId="427ED81E" w14:textId="77777777">
            <w:pPr>
              <w:pStyle w:val="Normalutanindragellerluft"/>
              <w:spacing w:line="240" w:lineRule="exact"/>
              <w:jc w:val="right"/>
              <w:rPr>
                <w:sz w:val="20"/>
                <w:szCs w:val="20"/>
              </w:rPr>
            </w:pPr>
            <w:r w:rsidRPr="004A6170">
              <w:rPr>
                <w:sz w:val="20"/>
                <w:szCs w:val="20"/>
              </w:rPr>
              <w:t>738 917</w:t>
            </w:r>
          </w:p>
        </w:tc>
        <w:tc>
          <w:tcPr>
            <w:tcW w:w="1701" w:type="dxa"/>
            <w:shd w:val="clear" w:color="auto" w:fill="FFFFFF" w:themeFill="background1"/>
            <w:noWrap/>
            <w:vAlign w:val="bottom"/>
            <w:hideMark/>
          </w:tcPr>
          <w:p w:rsidRPr="004A6170" w:rsidR="003759EB" w:rsidP="004A6170" w:rsidRDefault="006D4B95" w14:paraId="427ED81F" w14:textId="58307408">
            <w:pPr>
              <w:pStyle w:val="Normalutanindragellerluft"/>
              <w:spacing w:line="240" w:lineRule="exact"/>
              <w:jc w:val="right"/>
              <w:rPr>
                <w:sz w:val="20"/>
                <w:szCs w:val="20"/>
              </w:rPr>
            </w:pPr>
            <w:r>
              <w:rPr>
                <w:sz w:val="20"/>
                <w:szCs w:val="20"/>
              </w:rPr>
              <w:t>−</w:t>
            </w:r>
            <w:r w:rsidRPr="004A6170" w:rsidR="003759EB">
              <w:rPr>
                <w:sz w:val="20"/>
                <w:szCs w:val="20"/>
              </w:rPr>
              <w:t>98 500</w:t>
            </w:r>
          </w:p>
        </w:tc>
      </w:tr>
      <w:tr w:rsidRPr="004A6170" w:rsidR="003759EB" w:rsidTr="004A6170" w14:paraId="427ED825" w14:textId="77777777">
        <w:tc>
          <w:tcPr>
            <w:tcW w:w="0" w:type="auto"/>
            <w:shd w:val="clear" w:color="auto" w:fill="FFFFFF" w:themeFill="background1"/>
            <w:noWrap/>
            <w:vAlign w:val="bottom"/>
            <w:hideMark/>
          </w:tcPr>
          <w:p w:rsidRPr="004A6170" w:rsidR="003759EB" w:rsidP="004A6170" w:rsidRDefault="003759EB" w14:paraId="427ED821" w14:textId="77777777">
            <w:pPr>
              <w:pStyle w:val="Normalutanindragellerluft"/>
              <w:spacing w:line="240" w:lineRule="exact"/>
              <w:rPr>
                <w:sz w:val="20"/>
                <w:szCs w:val="20"/>
              </w:rPr>
            </w:pPr>
            <w:r w:rsidRPr="004A6170">
              <w:rPr>
                <w:sz w:val="20"/>
                <w:szCs w:val="20"/>
              </w:rPr>
              <w:t>2:2</w:t>
            </w:r>
          </w:p>
        </w:tc>
        <w:tc>
          <w:tcPr>
            <w:tcW w:w="4948" w:type="dxa"/>
            <w:shd w:val="clear" w:color="auto" w:fill="FFFFFF" w:themeFill="background1"/>
            <w:vAlign w:val="bottom"/>
            <w:hideMark/>
          </w:tcPr>
          <w:p w:rsidRPr="004A6170" w:rsidR="003759EB" w:rsidP="004A6170" w:rsidRDefault="003759EB" w14:paraId="427ED822" w14:textId="77777777">
            <w:pPr>
              <w:pStyle w:val="Normalutanindragellerluft"/>
              <w:spacing w:line="240" w:lineRule="exact"/>
              <w:rPr>
                <w:sz w:val="20"/>
                <w:szCs w:val="20"/>
              </w:rPr>
            </w:pPr>
            <w:r w:rsidRPr="004A6170">
              <w:rPr>
                <w:sz w:val="20"/>
                <w:szCs w:val="20"/>
              </w:rPr>
              <w:t>Arbetsdomstolen</w:t>
            </w:r>
          </w:p>
        </w:tc>
        <w:tc>
          <w:tcPr>
            <w:tcW w:w="1417" w:type="dxa"/>
            <w:shd w:val="clear" w:color="auto" w:fill="FFFFFF" w:themeFill="background1"/>
            <w:noWrap/>
            <w:vAlign w:val="bottom"/>
            <w:hideMark/>
          </w:tcPr>
          <w:p w:rsidRPr="004A6170" w:rsidR="003759EB" w:rsidP="004A6170" w:rsidRDefault="003759EB" w14:paraId="427ED823" w14:textId="77777777">
            <w:pPr>
              <w:pStyle w:val="Normalutanindragellerluft"/>
              <w:spacing w:line="240" w:lineRule="exact"/>
              <w:jc w:val="right"/>
              <w:rPr>
                <w:sz w:val="20"/>
                <w:szCs w:val="20"/>
              </w:rPr>
            </w:pPr>
            <w:r w:rsidRPr="004A6170">
              <w:rPr>
                <w:sz w:val="20"/>
                <w:szCs w:val="20"/>
              </w:rPr>
              <w:t>32 600</w:t>
            </w:r>
          </w:p>
        </w:tc>
        <w:tc>
          <w:tcPr>
            <w:tcW w:w="1701" w:type="dxa"/>
            <w:shd w:val="clear" w:color="auto" w:fill="FFFFFF" w:themeFill="background1"/>
            <w:noWrap/>
            <w:vAlign w:val="bottom"/>
            <w:hideMark/>
          </w:tcPr>
          <w:p w:rsidRPr="004A6170" w:rsidR="003759EB" w:rsidP="004A6170" w:rsidRDefault="006D4B95" w14:paraId="427ED824" w14:textId="3BA24458">
            <w:pPr>
              <w:pStyle w:val="Normalutanindragellerluft"/>
              <w:spacing w:line="240" w:lineRule="exact"/>
              <w:jc w:val="right"/>
              <w:rPr>
                <w:sz w:val="20"/>
                <w:szCs w:val="20"/>
              </w:rPr>
            </w:pPr>
            <w:r>
              <w:rPr>
                <w:sz w:val="20"/>
                <w:szCs w:val="20"/>
              </w:rPr>
              <w:t>−</w:t>
            </w:r>
            <w:r w:rsidRPr="004A6170" w:rsidR="003759EB">
              <w:rPr>
                <w:sz w:val="20"/>
                <w:szCs w:val="20"/>
              </w:rPr>
              <w:t>132</w:t>
            </w:r>
          </w:p>
        </w:tc>
      </w:tr>
      <w:tr w:rsidRPr="004A6170" w:rsidR="003759EB" w:rsidTr="004A6170" w14:paraId="427ED82A" w14:textId="77777777">
        <w:tc>
          <w:tcPr>
            <w:tcW w:w="0" w:type="auto"/>
            <w:shd w:val="clear" w:color="auto" w:fill="FFFFFF" w:themeFill="background1"/>
            <w:noWrap/>
            <w:vAlign w:val="bottom"/>
            <w:hideMark/>
          </w:tcPr>
          <w:p w:rsidRPr="004A6170" w:rsidR="003759EB" w:rsidP="004A6170" w:rsidRDefault="003759EB" w14:paraId="427ED826" w14:textId="77777777">
            <w:pPr>
              <w:pStyle w:val="Normalutanindragellerluft"/>
              <w:spacing w:line="240" w:lineRule="exact"/>
              <w:rPr>
                <w:sz w:val="20"/>
                <w:szCs w:val="20"/>
              </w:rPr>
            </w:pPr>
            <w:r w:rsidRPr="004A6170">
              <w:rPr>
                <w:sz w:val="20"/>
                <w:szCs w:val="20"/>
              </w:rPr>
              <w:t>2:3</w:t>
            </w:r>
          </w:p>
        </w:tc>
        <w:tc>
          <w:tcPr>
            <w:tcW w:w="4948" w:type="dxa"/>
            <w:shd w:val="clear" w:color="auto" w:fill="FFFFFF" w:themeFill="background1"/>
            <w:vAlign w:val="bottom"/>
            <w:hideMark/>
          </w:tcPr>
          <w:p w:rsidRPr="004A6170" w:rsidR="003759EB" w:rsidP="004A6170" w:rsidRDefault="003759EB" w14:paraId="427ED827" w14:textId="77777777">
            <w:pPr>
              <w:pStyle w:val="Normalutanindragellerluft"/>
              <w:spacing w:line="240" w:lineRule="exact"/>
              <w:rPr>
                <w:sz w:val="20"/>
                <w:szCs w:val="20"/>
              </w:rPr>
            </w:pPr>
            <w:r w:rsidRPr="004A6170">
              <w:rPr>
                <w:sz w:val="20"/>
                <w:szCs w:val="20"/>
              </w:rPr>
              <w:t>Internationella arbetsorganisationen (ILO)</w:t>
            </w:r>
          </w:p>
        </w:tc>
        <w:tc>
          <w:tcPr>
            <w:tcW w:w="1417" w:type="dxa"/>
            <w:shd w:val="clear" w:color="auto" w:fill="FFFFFF" w:themeFill="background1"/>
            <w:noWrap/>
            <w:vAlign w:val="bottom"/>
            <w:hideMark/>
          </w:tcPr>
          <w:p w:rsidRPr="004A6170" w:rsidR="003759EB" w:rsidP="004A6170" w:rsidRDefault="003759EB" w14:paraId="427ED828" w14:textId="77777777">
            <w:pPr>
              <w:pStyle w:val="Normalutanindragellerluft"/>
              <w:spacing w:line="240" w:lineRule="exact"/>
              <w:jc w:val="right"/>
              <w:rPr>
                <w:sz w:val="20"/>
                <w:szCs w:val="20"/>
              </w:rPr>
            </w:pPr>
            <w:r w:rsidRPr="004A6170">
              <w:rPr>
                <w:sz w:val="20"/>
                <w:szCs w:val="20"/>
              </w:rPr>
              <w:t>32 222</w:t>
            </w:r>
          </w:p>
        </w:tc>
        <w:tc>
          <w:tcPr>
            <w:tcW w:w="1701" w:type="dxa"/>
            <w:shd w:val="clear" w:color="auto" w:fill="FFFFFF" w:themeFill="background1"/>
            <w:noWrap/>
            <w:vAlign w:val="bottom"/>
            <w:hideMark/>
          </w:tcPr>
          <w:p w:rsidRPr="004A6170" w:rsidR="003759EB" w:rsidP="004A6170" w:rsidRDefault="003759EB" w14:paraId="427ED829" w14:textId="77777777">
            <w:pPr>
              <w:pStyle w:val="Normalutanindragellerluft"/>
              <w:spacing w:line="240" w:lineRule="exact"/>
              <w:jc w:val="right"/>
              <w:rPr>
                <w:sz w:val="20"/>
                <w:szCs w:val="20"/>
              </w:rPr>
            </w:pPr>
            <w:r w:rsidRPr="004A6170">
              <w:rPr>
                <w:sz w:val="20"/>
                <w:szCs w:val="20"/>
              </w:rPr>
              <w:t> </w:t>
            </w:r>
          </w:p>
        </w:tc>
      </w:tr>
      <w:tr w:rsidRPr="004A6170" w:rsidR="003759EB" w:rsidTr="004A6170" w14:paraId="427ED82F" w14:textId="77777777">
        <w:tc>
          <w:tcPr>
            <w:tcW w:w="0" w:type="auto"/>
            <w:shd w:val="clear" w:color="auto" w:fill="FFFFFF" w:themeFill="background1"/>
            <w:noWrap/>
            <w:vAlign w:val="bottom"/>
            <w:hideMark/>
          </w:tcPr>
          <w:p w:rsidRPr="004A6170" w:rsidR="003759EB" w:rsidP="004A6170" w:rsidRDefault="003759EB" w14:paraId="427ED82B" w14:textId="77777777">
            <w:pPr>
              <w:pStyle w:val="Normalutanindragellerluft"/>
              <w:spacing w:line="240" w:lineRule="exact"/>
              <w:rPr>
                <w:sz w:val="20"/>
                <w:szCs w:val="20"/>
              </w:rPr>
            </w:pPr>
            <w:r w:rsidRPr="004A6170">
              <w:rPr>
                <w:sz w:val="20"/>
                <w:szCs w:val="20"/>
              </w:rPr>
              <w:t>2:4</w:t>
            </w:r>
          </w:p>
        </w:tc>
        <w:tc>
          <w:tcPr>
            <w:tcW w:w="4948" w:type="dxa"/>
            <w:shd w:val="clear" w:color="auto" w:fill="FFFFFF" w:themeFill="background1"/>
            <w:vAlign w:val="bottom"/>
            <w:hideMark/>
          </w:tcPr>
          <w:p w:rsidRPr="004A6170" w:rsidR="003759EB" w:rsidP="004A6170" w:rsidRDefault="003759EB" w14:paraId="427ED82C" w14:textId="77777777">
            <w:pPr>
              <w:pStyle w:val="Normalutanindragellerluft"/>
              <w:spacing w:line="240" w:lineRule="exact"/>
              <w:rPr>
                <w:sz w:val="20"/>
                <w:szCs w:val="20"/>
              </w:rPr>
            </w:pPr>
            <w:r w:rsidRPr="004A6170">
              <w:rPr>
                <w:sz w:val="20"/>
                <w:szCs w:val="20"/>
              </w:rPr>
              <w:t>Medlingsinstitutet</w:t>
            </w:r>
          </w:p>
        </w:tc>
        <w:tc>
          <w:tcPr>
            <w:tcW w:w="1417" w:type="dxa"/>
            <w:shd w:val="clear" w:color="auto" w:fill="FFFFFF" w:themeFill="background1"/>
            <w:noWrap/>
            <w:vAlign w:val="bottom"/>
            <w:hideMark/>
          </w:tcPr>
          <w:p w:rsidRPr="004A6170" w:rsidR="003759EB" w:rsidP="004A6170" w:rsidRDefault="003759EB" w14:paraId="427ED82D" w14:textId="77777777">
            <w:pPr>
              <w:pStyle w:val="Normalutanindragellerluft"/>
              <w:spacing w:line="240" w:lineRule="exact"/>
              <w:jc w:val="right"/>
              <w:rPr>
                <w:sz w:val="20"/>
                <w:szCs w:val="20"/>
              </w:rPr>
            </w:pPr>
            <w:r w:rsidRPr="004A6170">
              <w:rPr>
                <w:sz w:val="20"/>
                <w:szCs w:val="20"/>
              </w:rPr>
              <w:t>58 463</w:t>
            </w:r>
          </w:p>
        </w:tc>
        <w:tc>
          <w:tcPr>
            <w:tcW w:w="1701" w:type="dxa"/>
            <w:shd w:val="clear" w:color="auto" w:fill="FFFFFF" w:themeFill="background1"/>
            <w:noWrap/>
            <w:vAlign w:val="bottom"/>
            <w:hideMark/>
          </w:tcPr>
          <w:p w:rsidRPr="004A6170" w:rsidR="003759EB" w:rsidP="004A6170" w:rsidRDefault="006D4B95" w14:paraId="427ED82E" w14:textId="29432F03">
            <w:pPr>
              <w:pStyle w:val="Normalutanindragellerluft"/>
              <w:spacing w:line="240" w:lineRule="exact"/>
              <w:jc w:val="right"/>
              <w:rPr>
                <w:sz w:val="20"/>
                <w:szCs w:val="20"/>
              </w:rPr>
            </w:pPr>
            <w:r>
              <w:rPr>
                <w:sz w:val="20"/>
                <w:szCs w:val="20"/>
              </w:rPr>
              <w:t>−</w:t>
            </w:r>
            <w:r w:rsidRPr="004A6170" w:rsidR="003759EB">
              <w:rPr>
                <w:sz w:val="20"/>
                <w:szCs w:val="20"/>
              </w:rPr>
              <w:t>103</w:t>
            </w:r>
          </w:p>
        </w:tc>
      </w:tr>
      <w:tr w:rsidRPr="004A6170" w:rsidR="003759EB" w:rsidTr="004A6170" w14:paraId="427ED834" w14:textId="77777777">
        <w:tc>
          <w:tcPr>
            <w:tcW w:w="0" w:type="auto"/>
            <w:shd w:val="clear" w:color="auto" w:fill="FFFFFF" w:themeFill="background1"/>
            <w:noWrap/>
            <w:vAlign w:val="bottom"/>
            <w:hideMark/>
          </w:tcPr>
          <w:p w:rsidRPr="004A6170" w:rsidR="003759EB" w:rsidP="004A6170" w:rsidRDefault="003759EB" w14:paraId="427ED830" w14:textId="77777777">
            <w:pPr>
              <w:pStyle w:val="Normalutanindragellerluft"/>
              <w:spacing w:line="240" w:lineRule="exact"/>
              <w:rPr>
                <w:sz w:val="20"/>
                <w:szCs w:val="20"/>
              </w:rPr>
            </w:pPr>
            <w:r w:rsidRPr="004A6170">
              <w:rPr>
                <w:sz w:val="20"/>
                <w:szCs w:val="20"/>
              </w:rPr>
              <w:t>2:5</w:t>
            </w:r>
          </w:p>
        </w:tc>
        <w:tc>
          <w:tcPr>
            <w:tcW w:w="4948" w:type="dxa"/>
            <w:shd w:val="clear" w:color="auto" w:fill="FFFFFF" w:themeFill="background1"/>
            <w:vAlign w:val="bottom"/>
            <w:hideMark/>
          </w:tcPr>
          <w:p w:rsidRPr="004A6170" w:rsidR="003759EB" w:rsidP="004A6170" w:rsidRDefault="003759EB" w14:paraId="427ED831" w14:textId="77777777">
            <w:pPr>
              <w:pStyle w:val="Normalutanindragellerluft"/>
              <w:spacing w:line="240" w:lineRule="exact"/>
              <w:rPr>
                <w:sz w:val="20"/>
                <w:szCs w:val="20"/>
              </w:rPr>
            </w:pPr>
            <w:r w:rsidRPr="004A6170">
              <w:rPr>
                <w:sz w:val="20"/>
                <w:szCs w:val="20"/>
              </w:rPr>
              <w:t>Arbetslivspolitik</w:t>
            </w:r>
          </w:p>
        </w:tc>
        <w:tc>
          <w:tcPr>
            <w:tcW w:w="1417" w:type="dxa"/>
            <w:shd w:val="clear" w:color="auto" w:fill="FFFFFF" w:themeFill="background1"/>
            <w:noWrap/>
            <w:vAlign w:val="bottom"/>
            <w:hideMark/>
          </w:tcPr>
          <w:p w:rsidRPr="004A6170" w:rsidR="003759EB" w:rsidP="004A6170" w:rsidRDefault="003759EB" w14:paraId="427ED832" w14:textId="77777777">
            <w:pPr>
              <w:pStyle w:val="Normalutanindragellerluft"/>
              <w:spacing w:line="240" w:lineRule="exact"/>
              <w:jc w:val="right"/>
              <w:rPr>
                <w:sz w:val="20"/>
                <w:szCs w:val="20"/>
              </w:rPr>
            </w:pPr>
            <w:r w:rsidRPr="004A6170">
              <w:rPr>
                <w:sz w:val="20"/>
                <w:szCs w:val="20"/>
              </w:rPr>
              <w:t>30 000</w:t>
            </w:r>
          </w:p>
        </w:tc>
        <w:tc>
          <w:tcPr>
            <w:tcW w:w="1701" w:type="dxa"/>
            <w:shd w:val="clear" w:color="auto" w:fill="FFFFFF" w:themeFill="background1"/>
            <w:noWrap/>
            <w:vAlign w:val="bottom"/>
            <w:hideMark/>
          </w:tcPr>
          <w:p w:rsidRPr="004A6170" w:rsidR="003759EB" w:rsidP="004A6170" w:rsidRDefault="006D4B95" w14:paraId="427ED833" w14:textId="44EFABB1">
            <w:pPr>
              <w:pStyle w:val="Normalutanindragellerluft"/>
              <w:spacing w:line="240" w:lineRule="exact"/>
              <w:jc w:val="right"/>
              <w:rPr>
                <w:sz w:val="20"/>
                <w:szCs w:val="20"/>
              </w:rPr>
            </w:pPr>
            <w:r>
              <w:rPr>
                <w:sz w:val="20"/>
                <w:szCs w:val="20"/>
              </w:rPr>
              <w:t>−</w:t>
            </w:r>
            <w:r w:rsidRPr="004A6170" w:rsidR="003759EB">
              <w:rPr>
                <w:sz w:val="20"/>
                <w:szCs w:val="20"/>
              </w:rPr>
              <w:t>30 000</w:t>
            </w:r>
          </w:p>
        </w:tc>
      </w:tr>
      <w:tr w:rsidRPr="004A6170" w:rsidR="003759EB" w:rsidTr="004A6170" w14:paraId="427ED839" w14:textId="77777777">
        <w:tc>
          <w:tcPr>
            <w:tcW w:w="0" w:type="auto"/>
            <w:shd w:val="clear" w:color="auto" w:fill="FFFFFF" w:themeFill="background1"/>
            <w:noWrap/>
            <w:vAlign w:val="bottom"/>
            <w:hideMark/>
          </w:tcPr>
          <w:p w:rsidRPr="004A6170" w:rsidR="003759EB" w:rsidP="004A6170" w:rsidRDefault="003759EB" w14:paraId="427ED835" w14:textId="77777777">
            <w:pPr>
              <w:pStyle w:val="Normalutanindragellerluft"/>
              <w:spacing w:line="240" w:lineRule="exact"/>
              <w:rPr>
                <w:sz w:val="20"/>
                <w:szCs w:val="20"/>
              </w:rPr>
            </w:pPr>
            <w:r w:rsidRPr="004A6170">
              <w:rPr>
                <w:sz w:val="20"/>
                <w:szCs w:val="20"/>
              </w:rPr>
              <w:t> </w:t>
            </w:r>
          </w:p>
        </w:tc>
        <w:tc>
          <w:tcPr>
            <w:tcW w:w="4948" w:type="dxa"/>
            <w:shd w:val="clear" w:color="auto" w:fill="FFFFFF" w:themeFill="background1"/>
            <w:vAlign w:val="bottom"/>
            <w:hideMark/>
          </w:tcPr>
          <w:p w:rsidRPr="004A6170" w:rsidR="003759EB" w:rsidP="004A6170" w:rsidRDefault="003759EB" w14:paraId="427ED836" w14:textId="77777777">
            <w:pPr>
              <w:pStyle w:val="Normalutanindragellerluft"/>
              <w:spacing w:line="240" w:lineRule="exact"/>
              <w:rPr>
                <w:sz w:val="20"/>
                <w:szCs w:val="20"/>
              </w:rPr>
            </w:pPr>
            <w:r w:rsidRPr="004A6170">
              <w:rPr>
                <w:sz w:val="20"/>
                <w:szCs w:val="20"/>
              </w:rPr>
              <w:t>Nya anslag</w:t>
            </w:r>
          </w:p>
        </w:tc>
        <w:tc>
          <w:tcPr>
            <w:tcW w:w="1417" w:type="dxa"/>
            <w:shd w:val="clear" w:color="auto" w:fill="FFFFFF" w:themeFill="background1"/>
            <w:noWrap/>
            <w:vAlign w:val="bottom"/>
            <w:hideMark/>
          </w:tcPr>
          <w:p w:rsidRPr="004A6170" w:rsidR="003759EB" w:rsidP="004A6170" w:rsidRDefault="003759EB" w14:paraId="427ED837" w14:textId="77777777">
            <w:pPr>
              <w:pStyle w:val="Normalutanindragellerluft"/>
              <w:spacing w:line="240" w:lineRule="exact"/>
              <w:jc w:val="right"/>
              <w:rPr>
                <w:sz w:val="20"/>
                <w:szCs w:val="20"/>
              </w:rPr>
            </w:pPr>
            <w:r w:rsidRPr="004A6170">
              <w:rPr>
                <w:sz w:val="20"/>
                <w:szCs w:val="20"/>
              </w:rPr>
              <w:t> </w:t>
            </w:r>
          </w:p>
        </w:tc>
        <w:tc>
          <w:tcPr>
            <w:tcW w:w="1701" w:type="dxa"/>
            <w:shd w:val="clear" w:color="auto" w:fill="FFFFFF" w:themeFill="background1"/>
            <w:noWrap/>
            <w:vAlign w:val="bottom"/>
            <w:hideMark/>
          </w:tcPr>
          <w:p w:rsidRPr="004A6170" w:rsidR="003759EB" w:rsidP="004A6170" w:rsidRDefault="003759EB" w14:paraId="427ED838" w14:textId="77777777">
            <w:pPr>
              <w:pStyle w:val="Normalutanindragellerluft"/>
              <w:spacing w:line="240" w:lineRule="exact"/>
              <w:jc w:val="right"/>
              <w:rPr>
                <w:sz w:val="20"/>
                <w:szCs w:val="20"/>
              </w:rPr>
            </w:pPr>
            <w:r w:rsidRPr="004A6170">
              <w:rPr>
                <w:sz w:val="20"/>
                <w:szCs w:val="20"/>
              </w:rPr>
              <w:t> </w:t>
            </w:r>
          </w:p>
        </w:tc>
      </w:tr>
      <w:tr w:rsidRPr="004A6170" w:rsidR="003759EB" w:rsidTr="0094220F" w14:paraId="427ED83E" w14:textId="77777777">
        <w:tc>
          <w:tcPr>
            <w:tcW w:w="0" w:type="auto"/>
            <w:tcBorders>
              <w:bottom w:val="nil"/>
            </w:tcBorders>
            <w:shd w:val="clear" w:color="auto" w:fill="FFFFFF" w:themeFill="background1"/>
            <w:noWrap/>
            <w:vAlign w:val="bottom"/>
            <w:hideMark/>
          </w:tcPr>
          <w:p w:rsidRPr="004A6170" w:rsidR="003759EB" w:rsidP="004A6170" w:rsidRDefault="003759EB" w14:paraId="427ED83A" w14:textId="77777777">
            <w:pPr>
              <w:pStyle w:val="Normalutanindragellerluft"/>
              <w:spacing w:line="240" w:lineRule="exact"/>
              <w:rPr>
                <w:sz w:val="20"/>
                <w:szCs w:val="20"/>
              </w:rPr>
            </w:pPr>
            <w:r w:rsidRPr="004A6170">
              <w:rPr>
                <w:sz w:val="20"/>
                <w:szCs w:val="20"/>
              </w:rPr>
              <w:t>3:1</w:t>
            </w:r>
          </w:p>
        </w:tc>
        <w:tc>
          <w:tcPr>
            <w:tcW w:w="4948" w:type="dxa"/>
            <w:tcBorders>
              <w:bottom w:val="nil"/>
            </w:tcBorders>
            <w:shd w:val="clear" w:color="auto" w:fill="FFFFFF" w:themeFill="background1"/>
            <w:vAlign w:val="bottom"/>
            <w:hideMark/>
          </w:tcPr>
          <w:p w:rsidRPr="004A6170" w:rsidR="003759EB" w:rsidP="004A6170" w:rsidRDefault="003759EB" w14:paraId="427ED83B" w14:textId="77777777">
            <w:pPr>
              <w:pStyle w:val="Normalutanindragellerluft"/>
              <w:spacing w:line="240" w:lineRule="exact"/>
              <w:rPr>
                <w:sz w:val="20"/>
                <w:szCs w:val="20"/>
              </w:rPr>
            </w:pPr>
            <w:r w:rsidRPr="004A6170">
              <w:rPr>
                <w:sz w:val="20"/>
                <w:szCs w:val="20"/>
              </w:rPr>
              <w:t>Jobbfixarpeng</w:t>
            </w:r>
          </w:p>
        </w:tc>
        <w:tc>
          <w:tcPr>
            <w:tcW w:w="1417" w:type="dxa"/>
            <w:tcBorders>
              <w:bottom w:val="nil"/>
            </w:tcBorders>
            <w:shd w:val="clear" w:color="auto" w:fill="FFFFFF" w:themeFill="background1"/>
            <w:noWrap/>
            <w:vAlign w:val="bottom"/>
            <w:hideMark/>
          </w:tcPr>
          <w:p w:rsidRPr="004A6170" w:rsidR="003759EB" w:rsidP="004A6170" w:rsidRDefault="003759EB" w14:paraId="427ED83C" w14:textId="77777777">
            <w:pPr>
              <w:pStyle w:val="Normalutanindragellerluft"/>
              <w:spacing w:line="240" w:lineRule="exact"/>
              <w:jc w:val="right"/>
              <w:rPr>
                <w:sz w:val="20"/>
                <w:szCs w:val="20"/>
              </w:rPr>
            </w:pPr>
            <w:r w:rsidRPr="004A6170">
              <w:rPr>
                <w:sz w:val="20"/>
                <w:szCs w:val="20"/>
              </w:rPr>
              <w:t> </w:t>
            </w:r>
          </w:p>
        </w:tc>
        <w:tc>
          <w:tcPr>
            <w:tcW w:w="1701" w:type="dxa"/>
            <w:tcBorders>
              <w:bottom w:val="nil"/>
            </w:tcBorders>
            <w:shd w:val="clear" w:color="auto" w:fill="FFFFFF" w:themeFill="background1"/>
            <w:noWrap/>
            <w:vAlign w:val="bottom"/>
            <w:hideMark/>
          </w:tcPr>
          <w:p w:rsidRPr="004A6170" w:rsidR="003759EB" w:rsidP="004A6170" w:rsidRDefault="003759EB" w14:paraId="427ED83D" w14:textId="77777777">
            <w:pPr>
              <w:pStyle w:val="Normalutanindragellerluft"/>
              <w:spacing w:line="240" w:lineRule="exact"/>
              <w:jc w:val="right"/>
              <w:rPr>
                <w:sz w:val="20"/>
                <w:szCs w:val="20"/>
              </w:rPr>
            </w:pPr>
            <w:r w:rsidRPr="004A6170">
              <w:rPr>
                <w:sz w:val="20"/>
                <w:szCs w:val="20"/>
              </w:rPr>
              <w:t>300 000</w:t>
            </w:r>
          </w:p>
        </w:tc>
      </w:tr>
      <w:tr w:rsidRPr="004A6170" w:rsidR="003759EB" w:rsidTr="0094220F" w14:paraId="427ED843" w14:textId="77777777">
        <w:tc>
          <w:tcPr>
            <w:tcW w:w="0" w:type="auto"/>
            <w:tcBorders>
              <w:top w:val="nil"/>
              <w:bottom w:val="single" w:color="auto" w:sz="4" w:space="0"/>
            </w:tcBorders>
            <w:shd w:val="clear" w:color="auto" w:fill="FFFFFF" w:themeFill="background1"/>
            <w:noWrap/>
            <w:vAlign w:val="bottom"/>
            <w:hideMark/>
          </w:tcPr>
          <w:p w:rsidRPr="004A6170" w:rsidR="003759EB" w:rsidP="004A6170" w:rsidRDefault="003759EB" w14:paraId="427ED83F" w14:textId="77777777">
            <w:pPr>
              <w:pStyle w:val="Normalutanindragellerluft"/>
              <w:spacing w:line="240" w:lineRule="exact"/>
              <w:rPr>
                <w:b/>
                <w:sz w:val="20"/>
                <w:szCs w:val="20"/>
              </w:rPr>
            </w:pPr>
            <w:r w:rsidRPr="004A6170">
              <w:rPr>
                <w:b/>
                <w:sz w:val="20"/>
                <w:szCs w:val="20"/>
              </w:rPr>
              <w:t> </w:t>
            </w:r>
          </w:p>
        </w:tc>
        <w:tc>
          <w:tcPr>
            <w:tcW w:w="4948" w:type="dxa"/>
            <w:tcBorders>
              <w:top w:val="nil"/>
              <w:bottom w:val="single" w:color="auto" w:sz="4" w:space="0"/>
            </w:tcBorders>
            <w:shd w:val="clear" w:color="auto" w:fill="FFFFFF" w:themeFill="background1"/>
            <w:vAlign w:val="bottom"/>
            <w:hideMark/>
          </w:tcPr>
          <w:p w:rsidRPr="004A6170" w:rsidR="003759EB" w:rsidP="004A6170" w:rsidRDefault="003759EB" w14:paraId="427ED840" w14:textId="77777777">
            <w:pPr>
              <w:pStyle w:val="Normalutanindragellerluft"/>
              <w:spacing w:line="240" w:lineRule="exact"/>
              <w:rPr>
                <w:b/>
                <w:sz w:val="20"/>
                <w:szCs w:val="20"/>
              </w:rPr>
            </w:pPr>
            <w:r w:rsidRPr="004A6170">
              <w:rPr>
                <w:b/>
                <w:sz w:val="20"/>
                <w:szCs w:val="20"/>
              </w:rPr>
              <w:t>Summa</w:t>
            </w:r>
          </w:p>
        </w:tc>
        <w:tc>
          <w:tcPr>
            <w:tcW w:w="1417" w:type="dxa"/>
            <w:tcBorders>
              <w:top w:val="nil"/>
              <w:bottom w:val="single" w:color="auto" w:sz="4" w:space="0"/>
            </w:tcBorders>
            <w:shd w:val="clear" w:color="auto" w:fill="FFFFFF" w:themeFill="background1"/>
            <w:noWrap/>
            <w:vAlign w:val="bottom"/>
            <w:hideMark/>
          </w:tcPr>
          <w:p w:rsidRPr="004A6170" w:rsidR="003759EB" w:rsidP="004A6170" w:rsidRDefault="003759EB" w14:paraId="427ED841" w14:textId="77777777">
            <w:pPr>
              <w:pStyle w:val="Normalutanindragellerluft"/>
              <w:spacing w:line="240" w:lineRule="exact"/>
              <w:jc w:val="right"/>
              <w:rPr>
                <w:b/>
                <w:sz w:val="20"/>
                <w:szCs w:val="20"/>
              </w:rPr>
            </w:pPr>
            <w:r w:rsidRPr="004A6170">
              <w:rPr>
                <w:b/>
                <w:sz w:val="20"/>
                <w:szCs w:val="20"/>
              </w:rPr>
              <w:t>75 656 514</w:t>
            </w:r>
          </w:p>
        </w:tc>
        <w:tc>
          <w:tcPr>
            <w:tcW w:w="1701" w:type="dxa"/>
            <w:tcBorders>
              <w:top w:val="nil"/>
              <w:bottom w:val="single" w:color="auto" w:sz="4" w:space="0"/>
            </w:tcBorders>
            <w:shd w:val="clear" w:color="auto" w:fill="FFFFFF" w:themeFill="background1"/>
            <w:noWrap/>
            <w:vAlign w:val="bottom"/>
            <w:hideMark/>
          </w:tcPr>
          <w:p w:rsidRPr="004A6170" w:rsidR="003759EB" w:rsidP="004A6170" w:rsidRDefault="006D4B95" w14:paraId="427ED842" w14:textId="4E6E8A40">
            <w:pPr>
              <w:pStyle w:val="Normalutanindragellerluft"/>
              <w:spacing w:line="240" w:lineRule="exact"/>
              <w:jc w:val="right"/>
              <w:rPr>
                <w:b/>
                <w:sz w:val="20"/>
                <w:szCs w:val="20"/>
              </w:rPr>
            </w:pPr>
            <w:r>
              <w:rPr>
                <w:b/>
                <w:sz w:val="20"/>
                <w:szCs w:val="20"/>
              </w:rPr>
              <w:t>−</w:t>
            </w:r>
            <w:r w:rsidRPr="004A6170" w:rsidR="003759EB">
              <w:rPr>
                <w:b/>
                <w:sz w:val="20"/>
                <w:szCs w:val="20"/>
              </w:rPr>
              <w:t>7 262 241</w:t>
            </w:r>
          </w:p>
        </w:tc>
      </w:tr>
    </w:tbl>
    <w:p w:rsidR="004A6170" w:rsidRDefault="004A6170" w14:paraId="0F52643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Times New Roman"/>
          <w:b/>
          <w:sz w:val="23"/>
          <w:lang w:eastAsia="sv-SE"/>
        </w:rPr>
      </w:pPr>
      <w:r>
        <w:rPr>
          <w:rFonts w:eastAsia="Times New Roman"/>
          <w:lang w:eastAsia="sv-SE"/>
        </w:rPr>
        <w:br w:type="page"/>
      </w:r>
    </w:p>
    <w:p w:rsidR="00926299" w:rsidP="00926299" w:rsidRDefault="003759EB" w14:paraId="606A6A5E" w14:textId="0598240C">
      <w:pPr>
        <w:pStyle w:val="Tabellrubrik"/>
        <w:spacing w:line="240" w:lineRule="atLeast"/>
        <w:rPr>
          <w:rFonts w:eastAsia="Times New Roman"/>
          <w:lang w:eastAsia="sv-SE"/>
        </w:rPr>
      </w:pPr>
      <w:r w:rsidRPr="003759EB">
        <w:rPr>
          <w:rFonts w:eastAsia="Times New Roman"/>
          <w:lang w:eastAsia="sv-SE"/>
        </w:rPr>
        <w:t xml:space="preserve">Tabell </w:t>
      </w:r>
      <w:r w:rsidRPr="003759EB">
        <w:rPr>
          <w:rFonts w:eastAsia="Times New Roman"/>
          <w:lang w:eastAsia="sv-SE"/>
        </w:rPr>
        <w:fldChar w:fldCharType="begin"/>
      </w:r>
      <w:r w:rsidRPr="003759EB">
        <w:rPr>
          <w:rFonts w:eastAsia="Times New Roman"/>
          <w:lang w:eastAsia="sv-SE"/>
        </w:rPr>
        <w:instrText xml:space="preserve"> SEQ Tabell \* ARABIC </w:instrText>
      </w:r>
      <w:r w:rsidRPr="003759EB">
        <w:rPr>
          <w:rFonts w:eastAsia="Times New Roman"/>
          <w:lang w:eastAsia="sv-SE"/>
        </w:rPr>
        <w:fldChar w:fldCharType="separate"/>
      </w:r>
      <w:r w:rsidR="00ED6432">
        <w:rPr>
          <w:rFonts w:eastAsia="Times New Roman"/>
          <w:noProof/>
          <w:lang w:eastAsia="sv-SE"/>
        </w:rPr>
        <w:t>51</w:t>
      </w:r>
      <w:r w:rsidRPr="003759EB">
        <w:rPr>
          <w:rFonts w:eastAsia="Times New Roman"/>
          <w:lang w:eastAsia="sv-SE"/>
        </w:rPr>
        <w:fldChar w:fldCharType="end"/>
      </w:r>
      <w:r w:rsidRPr="003759EB">
        <w:rPr>
          <w:rFonts w:eastAsia="Times New Roman"/>
          <w:lang w:eastAsia="sv-SE"/>
        </w:rPr>
        <w:t xml:space="preserve"> Centerpartiets förslag till anslag för 2017 till 2020 för utgiftsområde 14 uttryckt som differe</w:t>
      </w:r>
      <w:r w:rsidR="00926299">
        <w:rPr>
          <w:rFonts w:eastAsia="Times New Roman"/>
          <w:lang w:eastAsia="sv-SE"/>
        </w:rPr>
        <w:t>ns gentemot regeringens förslag</w:t>
      </w:r>
      <w:r w:rsidRPr="003759EB">
        <w:rPr>
          <w:rFonts w:eastAsia="Times New Roman"/>
          <w:lang w:eastAsia="sv-SE"/>
        </w:rPr>
        <w:t xml:space="preserve"> </w:t>
      </w:r>
    </w:p>
    <w:p w:rsidRPr="00926299" w:rsidR="003759EB" w:rsidP="00926299" w:rsidRDefault="00926299" w14:paraId="427ED845" w14:textId="1483E5BB">
      <w:pPr>
        <w:pStyle w:val="Tabellunderrubrik"/>
      </w:pPr>
      <w:r w:rsidRPr="00926299">
        <w:t>M</w:t>
      </w:r>
      <w:r w:rsidRPr="00926299" w:rsidR="003759EB">
        <w:t>iljoner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439"/>
        <w:gridCol w:w="5213"/>
        <w:gridCol w:w="706"/>
        <w:gridCol w:w="693"/>
        <w:gridCol w:w="706"/>
        <w:gridCol w:w="748"/>
      </w:tblGrid>
      <w:tr w:rsidRPr="00DD695C" w:rsidR="003759EB" w:rsidTr="00DD695C" w14:paraId="427ED84C" w14:textId="77777777">
        <w:tc>
          <w:tcPr>
            <w:tcW w:w="0" w:type="auto"/>
            <w:tcBorders>
              <w:top w:val="single" w:color="auto" w:sz="4" w:space="0"/>
              <w:bottom w:val="single" w:color="auto" w:sz="4" w:space="0"/>
            </w:tcBorders>
            <w:shd w:val="clear" w:color="auto" w:fill="FFFFFF" w:themeFill="background1"/>
            <w:noWrap/>
            <w:vAlign w:val="bottom"/>
            <w:hideMark/>
          </w:tcPr>
          <w:p w:rsidRPr="00DD695C" w:rsidR="003759EB" w:rsidP="00DD695C" w:rsidRDefault="003759EB" w14:paraId="427ED846" w14:textId="77777777">
            <w:pPr>
              <w:pStyle w:val="Normalutanindragellerluft"/>
              <w:spacing w:line="240" w:lineRule="exact"/>
              <w:rPr>
                <w:b/>
                <w:sz w:val="20"/>
                <w:szCs w:val="20"/>
              </w:rPr>
            </w:pPr>
            <w:r w:rsidRPr="00DD695C">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DD695C" w:rsidR="003759EB" w:rsidP="00DD695C" w:rsidRDefault="003759EB" w14:paraId="427ED847" w14:textId="77777777">
            <w:pPr>
              <w:pStyle w:val="Normalutanindragellerluft"/>
              <w:spacing w:line="240" w:lineRule="exact"/>
              <w:rPr>
                <w:b/>
                <w:sz w:val="20"/>
                <w:szCs w:val="20"/>
              </w:rPr>
            </w:pPr>
            <w:r w:rsidRPr="00DD695C">
              <w:rPr>
                <w:b/>
                <w:sz w:val="20"/>
                <w:szCs w:val="20"/>
              </w:rPr>
              <w:t> </w:t>
            </w:r>
          </w:p>
        </w:tc>
        <w:tc>
          <w:tcPr>
            <w:tcW w:w="0" w:type="auto"/>
            <w:tcBorders>
              <w:top w:val="single" w:color="auto" w:sz="4" w:space="0"/>
              <w:bottom w:val="single" w:color="auto" w:sz="4" w:space="0"/>
            </w:tcBorders>
            <w:shd w:val="clear" w:color="auto" w:fill="FFFFFF" w:themeFill="background1"/>
            <w:vAlign w:val="bottom"/>
            <w:hideMark/>
          </w:tcPr>
          <w:p w:rsidRPr="00DD695C" w:rsidR="003759EB" w:rsidP="00DD695C" w:rsidRDefault="003759EB" w14:paraId="427ED848" w14:textId="77777777">
            <w:pPr>
              <w:pStyle w:val="Normalutanindragellerluft"/>
              <w:spacing w:line="240" w:lineRule="exact"/>
              <w:jc w:val="right"/>
              <w:rPr>
                <w:b/>
                <w:sz w:val="20"/>
                <w:szCs w:val="20"/>
              </w:rPr>
            </w:pPr>
            <w:r w:rsidRPr="00DD695C">
              <w:rPr>
                <w:b/>
                <w:sz w:val="20"/>
                <w:szCs w:val="20"/>
              </w:rPr>
              <w:t>2017</w:t>
            </w:r>
          </w:p>
        </w:tc>
        <w:tc>
          <w:tcPr>
            <w:tcW w:w="0" w:type="auto"/>
            <w:tcBorders>
              <w:top w:val="single" w:color="auto" w:sz="4" w:space="0"/>
              <w:bottom w:val="single" w:color="auto" w:sz="4" w:space="0"/>
            </w:tcBorders>
            <w:shd w:val="clear" w:color="auto" w:fill="FFFFFF" w:themeFill="background1"/>
            <w:vAlign w:val="bottom"/>
            <w:hideMark/>
          </w:tcPr>
          <w:p w:rsidRPr="00DD695C" w:rsidR="003759EB" w:rsidP="00DD695C" w:rsidRDefault="003759EB" w14:paraId="427ED849" w14:textId="77777777">
            <w:pPr>
              <w:pStyle w:val="Normalutanindragellerluft"/>
              <w:spacing w:line="240" w:lineRule="exact"/>
              <w:jc w:val="right"/>
              <w:rPr>
                <w:b/>
                <w:sz w:val="20"/>
                <w:szCs w:val="20"/>
              </w:rPr>
            </w:pPr>
            <w:r w:rsidRPr="00DD695C">
              <w:rPr>
                <w:b/>
                <w:sz w:val="20"/>
                <w:szCs w:val="20"/>
              </w:rPr>
              <w:t>2018</w:t>
            </w:r>
          </w:p>
        </w:tc>
        <w:tc>
          <w:tcPr>
            <w:tcW w:w="0" w:type="auto"/>
            <w:tcBorders>
              <w:top w:val="single" w:color="auto" w:sz="4" w:space="0"/>
              <w:bottom w:val="single" w:color="auto" w:sz="4" w:space="0"/>
            </w:tcBorders>
            <w:shd w:val="clear" w:color="auto" w:fill="FFFFFF" w:themeFill="background1"/>
            <w:vAlign w:val="bottom"/>
            <w:hideMark/>
          </w:tcPr>
          <w:p w:rsidRPr="00DD695C" w:rsidR="003759EB" w:rsidP="00DD695C" w:rsidRDefault="003759EB" w14:paraId="427ED84A" w14:textId="77777777">
            <w:pPr>
              <w:pStyle w:val="Normalutanindragellerluft"/>
              <w:spacing w:line="240" w:lineRule="exact"/>
              <w:jc w:val="right"/>
              <w:rPr>
                <w:b/>
                <w:sz w:val="20"/>
                <w:szCs w:val="20"/>
              </w:rPr>
            </w:pPr>
            <w:r w:rsidRPr="00DD695C">
              <w:rPr>
                <w:b/>
                <w:sz w:val="20"/>
                <w:szCs w:val="20"/>
              </w:rPr>
              <w:t>2019</w:t>
            </w:r>
          </w:p>
        </w:tc>
        <w:tc>
          <w:tcPr>
            <w:tcW w:w="0" w:type="auto"/>
            <w:tcBorders>
              <w:top w:val="single" w:color="auto" w:sz="4" w:space="0"/>
              <w:bottom w:val="single" w:color="auto" w:sz="4" w:space="0"/>
            </w:tcBorders>
            <w:shd w:val="clear" w:color="auto" w:fill="FFFFFF" w:themeFill="background1"/>
            <w:vAlign w:val="bottom"/>
            <w:hideMark/>
          </w:tcPr>
          <w:p w:rsidRPr="00DD695C" w:rsidR="003759EB" w:rsidP="00DD695C" w:rsidRDefault="003759EB" w14:paraId="427ED84B" w14:textId="77777777">
            <w:pPr>
              <w:pStyle w:val="Normalutanindragellerluft"/>
              <w:spacing w:line="240" w:lineRule="exact"/>
              <w:jc w:val="right"/>
              <w:rPr>
                <w:b/>
                <w:sz w:val="20"/>
                <w:szCs w:val="20"/>
              </w:rPr>
            </w:pPr>
            <w:r w:rsidRPr="00DD695C">
              <w:rPr>
                <w:b/>
                <w:sz w:val="20"/>
                <w:szCs w:val="20"/>
              </w:rPr>
              <w:t>2020</w:t>
            </w:r>
          </w:p>
        </w:tc>
      </w:tr>
      <w:tr w:rsidRPr="00DD695C" w:rsidR="003759EB" w:rsidTr="00DD695C" w14:paraId="427ED853" w14:textId="77777777">
        <w:tc>
          <w:tcPr>
            <w:tcW w:w="0" w:type="auto"/>
            <w:tcBorders>
              <w:top w:val="single" w:color="auto" w:sz="4" w:space="0"/>
            </w:tcBorders>
            <w:shd w:val="clear" w:color="auto" w:fill="FFFFFF" w:themeFill="background1"/>
            <w:noWrap/>
            <w:vAlign w:val="bottom"/>
            <w:hideMark/>
          </w:tcPr>
          <w:p w:rsidRPr="00DD695C" w:rsidR="003759EB" w:rsidP="00DD695C" w:rsidRDefault="003759EB" w14:paraId="427ED84D" w14:textId="77777777">
            <w:pPr>
              <w:pStyle w:val="Normalutanindragellerluft"/>
              <w:spacing w:line="240" w:lineRule="exact"/>
              <w:rPr>
                <w:sz w:val="20"/>
                <w:szCs w:val="20"/>
              </w:rPr>
            </w:pPr>
            <w:r w:rsidRPr="00DD695C">
              <w:rPr>
                <w:sz w:val="20"/>
                <w:szCs w:val="20"/>
              </w:rPr>
              <w:t>1:1</w:t>
            </w:r>
          </w:p>
        </w:tc>
        <w:tc>
          <w:tcPr>
            <w:tcW w:w="0" w:type="auto"/>
            <w:tcBorders>
              <w:top w:val="single" w:color="auto" w:sz="4" w:space="0"/>
            </w:tcBorders>
            <w:shd w:val="clear" w:color="auto" w:fill="FFFFFF" w:themeFill="background1"/>
            <w:vAlign w:val="bottom"/>
            <w:hideMark/>
          </w:tcPr>
          <w:p w:rsidRPr="00DD695C" w:rsidR="003759EB" w:rsidP="00DD695C" w:rsidRDefault="003759EB" w14:paraId="427ED84E" w14:textId="77777777">
            <w:pPr>
              <w:pStyle w:val="Normalutanindragellerluft"/>
              <w:spacing w:line="240" w:lineRule="exact"/>
              <w:rPr>
                <w:sz w:val="20"/>
                <w:szCs w:val="20"/>
              </w:rPr>
            </w:pPr>
            <w:r w:rsidRPr="00DD695C">
              <w:rPr>
                <w:sz w:val="20"/>
                <w:szCs w:val="20"/>
              </w:rPr>
              <w:t>Arbetsförmedlingens förvaltningskostnader</w:t>
            </w:r>
          </w:p>
        </w:tc>
        <w:tc>
          <w:tcPr>
            <w:tcW w:w="0" w:type="auto"/>
            <w:tcBorders>
              <w:top w:val="single" w:color="auto" w:sz="4" w:space="0"/>
            </w:tcBorders>
            <w:shd w:val="clear" w:color="auto" w:fill="FFFFFF" w:themeFill="background1"/>
            <w:noWrap/>
            <w:vAlign w:val="bottom"/>
            <w:hideMark/>
          </w:tcPr>
          <w:p w:rsidRPr="00DD695C" w:rsidR="003759EB" w:rsidP="00DD695C" w:rsidRDefault="006D4B95" w14:paraId="427ED84F" w14:textId="3CCD5244">
            <w:pPr>
              <w:pStyle w:val="Normalutanindragellerluft"/>
              <w:spacing w:line="240" w:lineRule="exact"/>
              <w:jc w:val="right"/>
              <w:rPr>
                <w:sz w:val="20"/>
                <w:szCs w:val="20"/>
              </w:rPr>
            </w:pPr>
            <w:r>
              <w:rPr>
                <w:sz w:val="20"/>
                <w:szCs w:val="20"/>
              </w:rPr>
              <w:t>−</w:t>
            </w:r>
            <w:r w:rsidRPr="00DD695C" w:rsidR="003759EB">
              <w:rPr>
                <w:sz w:val="20"/>
                <w:szCs w:val="20"/>
              </w:rPr>
              <w:t>1 454</w:t>
            </w:r>
          </w:p>
        </w:tc>
        <w:tc>
          <w:tcPr>
            <w:tcW w:w="0" w:type="auto"/>
            <w:tcBorders>
              <w:top w:val="single" w:color="auto" w:sz="4" w:space="0"/>
            </w:tcBorders>
            <w:shd w:val="clear" w:color="auto" w:fill="FFFFFF" w:themeFill="background1"/>
            <w:noWrap/>
            <w:vAlign w:val="bottom"/>
            <w:hideMark/>
          </w:tcPr>
          <w:p w:rsidRPr="00DD695C" w:rsidR="003759EB" w:rsidP="00DD695C" w:rsidRDefault="006D4B95" w14:paraId="427ED850" w14:textId="690193C0">
            <w:pPr>
              <w:pStyle w:val="Normalutanindragellerluft"/>
              <w:spacing w:line="240" w:lineRule="exact"/>
              <w:jc w:val="right"/>
              <w:rPr>
                <w:sz w:val="20"/>
                <w:szCs w:val="20"/>
              </w:rPr>
            </w:pPr>
            <w:r>
              <w:rPr>
                <w:sz w:val="20"/>
                <w:szCs w:val="20"/>
              </w:rPr>
              <w:t>−</w:t>
            </w:r>
            <w:r w:rsidRPr="00DD695C" w:rsidR="003759EB">
              <w:rPr>
                <w:sz w:val="20"/>
                <w:szCs w:val="20"/>
              </w:rPr>
              <w:t>1 442</w:t>
            </w:r>
          </w:p>
        </w:tc>
        <w:tc>
          <w:tcPr>
            <w:tcW w:w="0" w:type="auto"/>
            <w:tcBorders>
              <w:top w:val="single" w:color="auto" w:sz="4" w:space="0"/>
            </w:tcBorders>
            <w:shd w:val="clear" w:color="auto" w:fill="FFFFFF" w:themeFill="background1"/>
            <w:noWrap/>
            <w:vAlign w:val="bottom"/>
            <w:hideMark/>
          </w:tcPr>
          <w:p w:rsidRPr="00DD695C" w:rsidR="003759EB" w:rsidP="00DD695C" w:rsidRDefault="006D4B95" w14:paraId="427ED851" w14:textId="7BA9524E">
            <w:pPr>
              <w:pStyle w:val="Normalutanindragellerluft"/>
              <w:spacing w:line="240" w:lineRule="exact"/>
              <w:jc w:val="right"/>
              <w:rPr>
                <w:sz w:val="20"/>
                <w:szCs w:val="20"/>
              </w:rPr>
            </w:pPr>
            <w:r>
              <w:rPr>
                <w:sz w:val="20"/>
                <w:szCs w:val="20"/>
              </w:rPr>
              <w:t>−</w:t>
            </w:r>
            <w:r w:rsidRPr="00DD695C" w:rsidR="003759EB">
              <w:rPr>
                <w:sz w:val="20"/>
                <w:szCs w:val="20"/>
              </w:rPr>
              <w:t>1 624</w:t>
            </w:r>
          </w:p>
        </w:tc>
        <w:tc>
          <w:tcPr>
            <w:tcW w:w="0" w:type="auto"/>
            <w:tcBorders>
              <w:top w:val="single" w:color="auto" w:sz="4" w:space="0"/>
            </w:tcBorders>
            <w:shd w:val="clear" w:color="auto" w:fill="FFFFFF" w:themeFill="background1"/>
            <w:noWrap/>
            <w:vAlign w:val="bottom"/>
            <w:hideMark/>
          </w:tcPr>
          <w:p w:rsidRPr="00DD695C" w:rsidR="003759EB" w:rsidP="00DD695C" w:rsidRDefault="006D4B95" w14:paraId="427ED852" w14:textId="40F91D34">
            <w:pPr>
              <w:pStyle w:val="Normalutanindragellerluft"/>
              <w:spacing w:line="240" w:lineRule="exact"/>
              <w:jc w:val="right"/>
              <w:rPr>
                <w:sz w:val="20"/>
                <w:szCs w:val="20"/>
              </w:rPr>
            </w:pPr>
            <w:r>
              <w:rPr>
                <w:sz w:val="20"/>
                <w:szCs w:val="20"/>
              </w:rPr>
              <w:t>−</w:t>
            </w:r>
            <w:r w:rsidRPr="00DD695C" w:rsidR="003759EB">
              <w:rPr>
                <w:sz w:val="20"/>
                <w:szCs w:val="20"/>
              </w:rPr>
              <w:t>1 486</w:t>
            </w:r>
          </w:p>
        </w:tc>
      </w:tr>
      <w:tr w:rsidRPr="00DD695C" w:rsidR="003759EB" w:rsidTr="00DD695C" w14:paraId="427ED85A" w14:textId="77777777">
        <w:tc>
          <w:tcPr>
            <w:tcW w:w="0" w:type="auto"/>
            <w:shd w:val="clear" w:color="auto" w:fill="FFFFFF" w:themeFill="background1"/>
            <w:noWrap/>
            <w:vAlign w:val="bottom"/>
            <w:hideMark/>
          </w:tcPr>
          <w:p w:rsidRPr="00DD695C" w:rsidR="003759EB" w:rsidP="00DD695C" w:rsidRDefault="003759EB" w14:paraId="427ED854" w14:textId="77777777">
            <w:pPr>
              <w:pStyle w:val="Normalutanindragellerluft"/>
              <w:spacing w:line="240" w:lineRule="exact"/>
              <w:rPr>
                <w:sz w:val="20"/>
                <w:szCs w:val="20"/>
              </w:rPr>
            </w:pPr>
            <w:r w:rsidRPr="00DD695C">
              <w:rPr>
                <w:sz w:val="20"/>
                <w:szCs w:val="20"/>
              </w:rPr>
              <w:t>1:2</w:t>
            </w:r>
          </w:p>
        </w:tc>
        <w:tc>
          <w:tcPr>
            <w:tcW w:w="0" w:type="auto"/>
            <w:shd w:val="clear" w:color="auto" w:fill="FFFFFF" w:themeFill="background1"/>
            <w:vAlign w:val="bottom"/>
            <w:hideMark/>
          </w:tcPr>
          <w:p w:rsidRPr="00DD695C" w:rsidR="003759EB" w:rsidP="00DD695C" w:rsidRDefault="003759EB" w14:paraId="427ED855" w14:textId="77777777">
            <w:pPr>
              <w:pStyle w:val="Normalutanindragellerluft"/>
              <w:spacing w:line="240" w:lineRule="exact"/>
              <w:rPr>
                <w:sz w:val="20"/>
                <w:szCs w:val="20"/>
              </w:rPr>
            </w:pPr>
            <w:r w:rsidRPr="00DD695C">
              <w:rPr>
                <w:sz w:val="20"/>
                <w:szCs w:val="20"/>
              </w:rPr>
              <w:t>Bidrag till arbetslöshetsersättning och aktivitetsstöd</w:t>
            </w:r>
          </w:p>
        </w:tc>
        <w:tc>
          <w:tcPr>
            <w:tcW w:w="0" w:type="auto"/>
            <w:shd w:val="clear" w:color="auto" w:fill="FFFFFF" w:themeFill="background1"/>
            <w:noWrap/>
            <w:vAlign w:val="bottom"/>
            <w:hideMark/>
          </w:tcPr>
          <w:p w:rsidRPr="00DD695C" w:rsidR="003759EB" w:rsidP="00DD695C" w:rsidRDefault="003759EB" w14:paraId="427ED856" w14:textId="77777777">
            <w:pPr>
              <w:pStyle w:val="Normalutanindragellerluft"/>
              <w:spacing w:line="240" w:lineRule="exact"/>
              <w:jc w:val="right"/>
              <w:rPr>
                <w:sz w:val="20"/>
                <w:szCs w:val="20"/>
              </w:rPr>
            </w:pPr>
            <w:r w:rsidRPr="00DD695C">
              <w:rPr>
                <w:sz w:val="20"/>
                <w:szCs w:val="20"/>
              </w:rPr>
              <w:t>1 478</w:t>
            </w:r>
          </w:p>
        </w:tc>
        <w:tc>
          <w:tcPr>
            <w:tcW w:w="0" w:type="auto"/>
            <w:shd w:val="clear" w:color="auto" w:fill="FFFFFF" w:themeFill="background1"/>
            <w:noWrap/>
            <w:vAlign w:val="bottom"/>
            <w:hideMark/>
          </w:tcPr>
          <w:p w:rsidRPr="00DD695C" w:rsidR="003759EB" w:rsidP="00DD695C" w:rsidRDefault="003759EB" w14:paraId="427ED857" w14:textId="77777777">
            <w:pPr>
              <w:pStyle w:val="Normalutanindragellerluft"/>
              <w:spacing w:line="240" w:lineRule="exact"/>
              <w:jc w:val="right"/>
              <w:rPr>
                <w:sz w:val="20"/>
                <w:szCs w:val="20"/>
              </w:rPr>
            </w:pPr>
            <w:r w:rsidRPr="00DD695C">
              <w:rPr>
                <w:sz w:val="20"/>
                <w:szCs w:val="20"/>
              </w:rPr>
              <w:t>2 267</w:t>
            </w:r>
          </w:p>
        </w:tc>
        <w:tc>
          <w:tcPr>
            <w:tcW w:w="0" w:type="auto"/>
            <w:shd w:val="clear" w:color="auto" w:fill="FFFFFF" w:themeFill="background1"/>
            <w:noWrap/>
            <w:vAlign w:val="bottom"/>
            <w:hideMark/>
          </w:tcPr>
          <w:p w:rsidRPr="00DD695C" w:rsidR="003759EB" w:rsidP="00DD695C" w:rsidRDefault="003759EB" w14:paraId="427ED858" w14:textId="77777777">
            <w:pPr>
              <w:pStyle w:val="Normalutanindragellerluft"/>
              <w:spacing w:line="240" w:lineRule="exact"/>
              <w:jc w:val="right"/>
              <w:rPr>
                <w:sz w:val="20"/>
                <w:szCs w:val="20"/>
              </w:rPr>
            </w:pPr>
            <w:r w:rsidRPr="00DD695C">
              <w:rPr>
                <w:sz w:val="20"/>
                <w:szCs w:val="20"/>
              </w:rPr>
              <w:t>3 004</w:t>
            </w:r>
          </w:p>
        </w:tc>
        <w:tc>
          <w:tcPr>
            <w:tcW w:w="0" w:type="auto"/>
            <w:shd w:val="clear" w:color="auto" w:fill="FFFFFF" w:themeFill="background1"/>
            <w:noWrap/>
            <w:vAlign w:val="bottom"/>
            <w:hideMark/>
          </w:tcPr>
          <w:p w:rsidRPr="00DD695C" w:rsidR="003759EB" w:rsidP="00DD695C" w:rsidRDefault="003759EB" w14:paraId="427ED859" w14:textId="77777777">
            <w:pPr>
              <w:pStyle w:val="Normalutanindragellerluft"/>
              <w:spacing w:line="240" w:lineRule="exact"/>
              <w:jc w:val="right"/>
              <w:rPr>
                <w:sz w:val="20"/>
                <w:szCs w:val="20"/>
              </w:rPr>
            </w:pPr>
            <w:r w:rsidRPr="00DD695C">
              <w:rPr>
                <w:sz w:val="20"/>
                <w:szCs w:val="20"/>
              </w:rPr>
              <w:t>3 091</w:t>
            </w:r>
          </w:p>
        </w:tc>
      </w:tr>
      <w:tr w:rsidRPr="00DD695C" w:rsidR="003759EB" w:rsidTr="00DD695C" w14:paraId="427ED861" w14:textId="77777777">
        <w:tc>
          <w:tcPr>
            <w:tcW w:w="0" w:type="auto"/>
            <w:shd w:val="clear" w:color="auto" w:fill="FFFFFF" w:themeFill="background1"/>
            <w:noWrap/>
            <w:vAlign w:val="bottom"/>
            <w:hideMark/>
          </w:tcPr>
          <w:p w:rsidRPr="00DD695C" w:rsidR="003759EB" w:rsidP="00DD695C" w:rsidRDefault="003759EB" w14:paraId="427ED85B" w14:textId="77777777">
            <w:pPr>
              <w:pStyle w:val="Normalutanindragellerluft"/>
              <w:spacing w:line="240" w:lineRule="exact"/>
              <w:rPr>
                <w:sz w:val="20"/>
                <w:szCs w:val="20"/>
              </w:rPr>
            </w:pPr>
            <w:r w:rsidRPr="00DD695C">
              <w:rPr>
                <w:sz w:val="20"/>
                <w:szCs w:val="20"/>
              </w:rPr>
              <w:t>1:3</w:t>
            </w:r>
          </w:p>
        </w:tc>
        <w:tc>
          <w:tcPr>
            <w:tcW w:w="0" w:type="auto"/>
            <w:shd w:val="clear" w:color="auto" w:fill="FFFFFF" w:themeFill="background1"/>
            <w:vAlign w:val="bottom"/>
            <w:hideMark/>
          </w:tcPr>
          <w:p w:rsidRPr="00DD695C" w:rsidR="003759EB" w:rsidP="00DD695C" w:rsidRDefault="003759EB" w14:paraId="427ED85C" w14:textId="77777777">
            <w:pPr>
              <w:pStyle w:val="Normalutanindragellerluft"/>
              <w:spacing w:line="240" w:lineRule="exact"/>
              <w:rPr>
                <w:sz w:val="20"/>
                <w:szCs w:val="20"/>
              </w:rPr>
            </w:pPr>
            <w:r w:rsidRPr="00DD695C">
              <w:rPr>
                <w:sz w:val="20"/>
                <w:szCs w:val="20"/>
              </w:rPr>
              <w:t>Kostnader för arbetsmarknadspolitiska program och insatser</w:t>
            </w:r>
          </w:p>
        </w:tc>
        <w:tc>
          <w:tcPr>
            <w:tcW w:w="0" w:type="auto"/>
            <w:shd w:val="clear" w:color="auto" w:fill="FFFFFF" w:themeFill="background1"/>
            <w:noWrap/>
            <w:vAlign w:val="bottom"/>
            <w:hideMark/>
          </w:tcPr>
          <w:p w:rsidRPr="00DD695C" w:rsidR="003759EB" w:rsidP="00DD695C" w:rsidRDefault="006D4B95" w14:paraId="427ED85D" w14:textId="6DD234E1">
            <w:pPr>
              <w:pStyle w:val="Normalutanindragellerluft"/>
              <w:spacing w:line="240" w:lineRule="exact"/>
              <w:jc w:val="right"/>
              <w:rPr>
                <w:sz w:val="20"/>
                <w:szCs w:val="20"/>
              </w:rPr>
            </w:pPr>
            <w:r>
              <w:rPr>
                <w:sz w:val="20"/>
                <w:szCs w:val="20"/>
              </w:rPr>
              <w:t>−</w:t>
            </w:r>
            <w:r w:rsidRPr="00DD695C" w:rsidR="003759EB">
              <w:rPr>
                <w:sz w:val="20"/>
                <w:szCs w:val="20"/>
              </w:rPr>
              <w:t>4 129</w:t>
            </w:r>
          </w:p>
        </w:tc>
        <w:tc>
          <w:tcPr>
            <w:tcW w:w="0" w:type="auto"/>
            <w:shd w:val="clear" w:color="auto" w:fill="FFFFFF" w:themeFill="background1"/>
            <w:noWrap/>
            <w:vAlign w:val="bottom"/>
            <w:hideMark/>
          </w:tcPr>
          <w:p w:rsidRPr="00DD695C" w:rsidR="003759EB" w:rsidP="00DD695C" w:rsidRDefault="006D4B95" w14:paraId="427ED85E" w14:textId="768FD0D1">
            <w:pPr>
              <w:pStyle w:val="Normalutanindragellerluft"/>
              <w:spacing w:line="240" w:lineRule="exact"/>
              <w:jc w:val="right"/>
              <w:rPr>
                <w:sz w:val="20"/>
                <w:szCs w:val="20"/>
              </w:rPr>
            </w:pPr>
            <w:r>
              <w:rPr>
                <w:sz w:val="20"/>
                <w:szCs w:val="20"/>
              </w:rPr>
              <w:t>−</w:t>
            </w:r>
            <w:r w:rsidRPr="00DD695C" w:rsidR="003759EB">
              <w:rPr>
                <w:sz w:val="20"/>
                <w:szCs w:val="20"/>
              </w:rPr>
              <w:t>5 396</w:t>
            </w:r>
          </w:p>
        </w:tc>
        <w:tc>
          <w:tcPr>
            <w:tcW w:w="0" w:type="auto"/>
            <w:shd w:val="clear" w:color="auto" w:fill="FFFFFF" w:themeFill="background1"/>
            <w:noWrap/>
            <w:vAlign w:val="bottom"/>
            <w:hideMark/>
          </w:tcPr>
          <w:p w:rsidRPr="00DD695C" w:rsidR="003759EB" w:rsidP="00DD695C" w:rsidRDefault="006D4B95" w14:paraId="427ED85F" w14:textId="1F8EAD3C">
            <w:pPr>
              <w:pStyle w:val="Normalutanindragellerluft"/>
              <w:spacing w:line="240" w:lineRule="exact"/>
              <w:jc w:val="right"/>
              <w:rPr>
                <w:sz w:val="20"/>
                <w:szCs w:val="20"/>
              </w:rPr>
            </w:pPr>
            <w:r>
              <w:rPr>
                <w:sz w:val="20"/>
                <w:szCs w:val="20"/>
              </w:rPr>
              <w:t>−</w:t>
            </w:r>
            <w:r w:rsidRPr="00DD695C" w:rsidR="003759EB">
              <w:rPr>
                <w:sz w:val="20"/>
                <w:szCs w:val="20"/>
              </w:rPr>
              <w:t>8 013</w:t>
            </w:r>
          </w:p>
        </w:tc>
        <w:tc>
          <w:tcPr>
            <w:tcW w:w="0" w:type="auto"/>
            <w:shd w:val="clear" w:color="auto" w:fill="FFFFFF" w:themeFill="background1"/>
            <w:noWrap/>
            <w:vAlign w:val="bottom"/>
            <w:hideMark/>
          </w:tcPr>
          <w:p w:rsidRPr="00DD695C" w:rsidR="003759EB" w:rsidP="00DD695C" w:rsidRDefault="006D4B95" w14:paraId="427ED860" w14:textId="59AD3E4B">
            <w:pPr>
              <w:pStyle w:val="Normalutanindragellerluft"/>
              <w:spacing w:line="240" w:lineRule="exact"/>
              <w:jc w:val="right"/>
              <w:rPr>
                <w:sz w:val="20"/>
                <w:szCs w:val="20"/>
              </w:rPr>
            </w:pPr>
            <w:r>
              <w:rPr>
                <w:sz w:val="20"/>
                <w:szCs w:val="20"/>
              </w:rPr>
              <w:t>−</w:t>
            </w:r>
            <w:r w:rsidRPr="00DD695C" w:rsidR="003759EB">
              <w:rPr>
                <w:sz w:val="20"/>
                <w:szCs w:val="20"/>
              </w:rPr>
              <w:t>9 435</w:t>
            </w:r>
          </w:p>
        </w:tc>
      </w:tr>
      <w:tr w:rsidRPr="00DD695C" w:rsidR="003759EB" w:rsidTr="00DD695C" w14:paraId="427ED868" w14:textId="77777777">
        <w:tc>
          <w:tcPr>
            <w:tcW w:w="0" w:type="auto"/>
            <w:shd w:val="clear" w:color="auto" w:fill="FFFFFF" w:themeFill="background1"/>
            <w:noWrap/>
            <w:vAlign w:val="bottom"/>
            <w:hideMark/>
          </w:tcPr>
          <w:p w:rsidRPr="00DD695C" w:rsidR="003759EB" w:rsidP="00DD695C" w:rsidRDefault="003759EB" w14:paraId="427ED862" w14:textId="77777777">
            <w:pPr>
              <w:pStyle w:val="Normalutanindragellerluft"/>
              <w:spacing w:line="240" w:lineRule="exact"/>
              <w:rPr>
                <w:sz w:val="20"/>
                <w:szCs w:val="20"/>
              </w:rPr>
            </w:pPr>
            <w:r w:rsidRPr="00DD695C">
              <w:rPr>
                <w:sz w:val="20"/>
                <w:szCs w:val="20"/>
              </w:rPr>
              <w:t>1:4</w:t>
            </w:r>
          </w:p>
        </w:tc>
        <w:tc>
          <w:tcPr>
            <w:tcW w:w="0" w:type="auto"/>
            <w:shd w:val="clear" w:color="auto" w:fill="FFFFFF" w:themeFill="background1"/>
            <w:vAlign w:val="bottom"/>
            <w:hideMark/>
          </w:tcPr>
          <w:p w:rsidRPr="00DD695C" w:rsidR="003759EB" w:rsidP="00DD695C" w:rsidRDefault="003759EB" w14:paraId="427ED863" w14:textId="77777777">
            <w:pPr>
              <w:pStyle w:val="Normalutanindragellerluft"/>
              <w:spacing w:line="240" w:lineRule="exact"/>
              <w:rPr>
                <w:sz w:val="20"/>
                <w:szCs w:val="20"/>
              </w:rPr>
            </w:pPr>
            <w:r w:rsidRPr="00DD695C">
              <w:rPr>
                <w:sz w:val="20"/>
                <w:szCs w:val="20"/>
              </w:rPr>
              <w:t>Lönebidrag och Samhall m.m.</w:t>
            </w:r>
          </w:p>
        </w:tc>
        <w:tc>
          <w:tcPr>
            <w:tcW w:w="0" w:type="auto"/>
            <w:shd w:val="clear" w:color="auto" w:fill="FFFFFF" w:themeFill="background1"/>
            <w:noWrap/>
            <w:vAlign w:val="bottom"/>
            <w:hideMark/>
          </w:tcPr>
          <w:p w:rsidRPr="00DD695C" w:rsidR="003759EB" w:rsidP="00DD695C" w:rsidRDefault="006D4B95" w14:paraId="427ED864" w14:textId="4A351D71">
            <w:pPr>
              <w:pStyle w:val="Normalutanindragellerluft"/>
              <w:spacing w:line="240" w:lineRule="exact"/>
              <w:jc w:val="right"/>
              <w:rPr>
                <w:sz w:val="20"/>
                <w:szCs w:val="20"/>
              </w:rPr>
            </w:pPr>
            <w:r>
              <w:rPr>
                <w:sz w:val="20"/>
                <w:szCs w:val="20"/>
              </w:rPr>
              <w:t>−</w:t>
            </w:r>
            <w:r w:rsidRPr="00DD695C" w:rsidR="003759EB">
              <w:rPr>
                <w:sz w:val="20"/>
                <w:szCs w:val="20"/>
              </w:rPr>
              <w:t>820</w:t>
            </w:r>
          </w:p>
        </w:tc>
        <w:tc>
          <w:tcPr>
            <w:tcW w:w="0" w:type="auto"/>
            <w:shd w:val="clear" w:color="auto" w:fill="FFFFFF" w:themeFill="background1"/>
            <w:noWrap/>
            <w:vAlign w:val="bottom"/>
            <w:hideMark/>
          </w:tcPr>
          <w:p w:rsidRPr="00DD695C" w:rsidR="003759EB" w:rsidP="00DD695C" w:rsidRDefault="006D4B95" w14:paraId="427ED865" w14:textId="19728059">
            <w:pPr>
              <w:pStyle w:val="Normalutanindragellerluft"/>
              <w:spacing w:line="240" w:lineRule="exact"/>
              <w:jc w:val="right"/>
              <w:rPr>
                <w:sz w:val="20"/>
                <w:szCs w:val="20"/>
              </w:rPr>
            </w:pPr>
            <w:r>
              <w:rPr>
                <w:sz w:val="20"/>
                <w:szCs w:val="20"/>
              </w:rPr>
              <w:t>−</w:t>
            </w:r>
            <w:r w:rsidRPr="00DD695C" w:rsidR="003759EB">
              <w:rPr>
                <w:sz w:val="20"/>
                <w:szCs w:val="20"/>
              </w:rPr>
              <w:t>1 056</w:t>
            </w:r>
          </w:p>
        </w:tc>
        <w:tc>
          <w:tcPr>
            <w:tcW w:w="0" w:type="auto"/>
            <w:shd w:val="clear" w:color="auto" w:fill="FFFFFF" w:themeFill="background1"/>
            <w:noWrap/>
            <w:vAlign w:val="bottom"/>
            <w:hideMark/>
          </w:tcPr>
          <w:p w:rsidRPr="00DD695C" w:rsidR="003759EB" w:rsidP="00DD695C" w:rsidRDefault="006D4B95" w14:paraId="427ED866" w14:textId="215B4658">
            <w:pPr>
              <w:pStyle w:val="Normalutanindragellerluft"/>
              <w:spacing w:line="240" w:lineRule="exact"/>
              <w:jc w:val="right"/>
              <w:rPr>
                <w:sz w:val="20"/>
                <w:szCs w:val="20"/>
              </w:rPr>
            </w:pPr>
            <w:r>
              <w:rPr>
                <w:sz w:val="20"/>
                <w:szCs w:val="20"/>
              </w:rPr>
              <w:t>−</w:t>
            </w:r>
            <w:r w:rsidRPr="00DD695C" w:rsidR="003759EB">
              <w:rPr>
                <w:sz w:val="20"/>
                <w:szCs w:val="20"/>
              </w:rPr>
              <w:t>1 186</w:t>
            </w:r>
          </w:p>
        </w:tc>
        <w:tc>
          <w:tcPr>
            <w:tcW w:w="0" w:type="auto"/>
            <w:shd w:val="clear" w:color="auto" w:fill="FFFFFF" w:themeFill="background1"/>
            <w:noWrap/>
            <w:vAlign w:val="bottom"/>
            <w:hideMark/>
          </w:tcPr>
          <w:p w:rsidRPr="00DD695C" w:rsidR="003759EB" w:rsidP="00DD695C" w:rsidRDefault="006D4B95" w14:paraId="427ED867" w14:textId="5669708C">
            <w:pPr>
              <w:pStyle w:val="Normalutanindragellerluft"/>
              <w:spacing w:line="240" w:lineRule="exact"/>
              <w:jc w:val="right"/>
              <w:rPr>
                <w:sz w:val="20"/>
                <w:szCs w:val="20"/>
              </w:rPr>
            </w:pPr>
            <w:r>
              <w:rPr>
                <w:sz w:val="20"/>
                <w:szCs w:val="20"/>
              </w:rPr>
              <w:t>−</w:t>
            </w:r>
            <w:r w:rsidRPr="00DD695C" w:rsidR="003759EB">
              <w:rPr>
                <w:sz w:val="20"/>
                <w:szCs w:val="20"/>
              </w:rPr>
              <w:t>1 195</w:t>
            </w:r>
          </w:p>
        </w:tc>
      </w:tr>
      <w:tr w:rsidRPr="00DD695C" w:rsidR="003759EB" w:rsidTr="00DD695C" w14:paraId="427ED86F" w14:textId="77777777">
        <w:tc>
          <w:tcPr>
            <w:tcW w:w="0" w:type="auto"/>
            <w:shd w:val="clear" w:color="auto" w:fill="FFFFFF" w:themeFill="background1"/>
            <w:noWrap/>
            <w:vAlign w:val="bottom"/>
            <w:hideMark/>
          </w:tcPr>
          <w:p w:rsidRPr="00DD695C" w:rsidR="003759EB" w:rsidP="00DD695C" w:rsidRDefault="003759EB" w14:paraId="427ED869" w14:textId="77777777">
            <w:pPr>
              <w:pStyle w:val="Normalutanindragellerluft"/>
              <w:spacing w:line="240" w:lineRule="exact"/>
              <w:rPr>
                <w:sz w:val="20"/>
                <w:szCs w:val="20"/>
              </w:rPr>
            </w:pPr>
            <w:r w:rsidRPr="00DD695C">
              <w:rPr>
                <w:sz w:val="20"/>
                <w:szCs w:val="20"/>
              </w:rPr>
              <w:t>1:5</w:t>
            </w:r>
          </w:p>
        </w:tc>
        <w:tc>
          <w:tcPr>
            <w:tcW w:w="0" w:type="auto"/>
            <w:shd w:val="clear" w:color="auto" w:fill="FFFFFF" w:themeFill="background1"/>
            <w:vAlign w:val="bottom"/>
            <w:hideMark/>
          </w:tcPr>
          <w:p w:rsidRPr="00DD695C" w:rsidR="003759EB" w:rsidP="00DD695C" w:rsidRDefault="003759EB" w14:paraId="427ED86A" w14:textId="77777777">
            <w:pPr>
              <w:pStyle w:val="Normalutanindragellerluft"/>
              <w:spacing w:line="240" w:lineRule="exact"/>
              <w:rPr>
                <w:sz w:val="20"/>
                <w:szCs w:val="20"/>
              </w:rPr>
            </w:pPr>
            <w:r w:rsidRPr="00DD695C">
              <w:rPr>
                <w:sz w:val="20"/>
                <w:szCs w:val="20"/>
              </w:rPr>
              <w:t>Rådet för Europeiska socialfonden i Sverige</w:t>
            </w:r>
          </w:p>
        </w:tc>
        <w:tc>
          <w:tcPr>
            <w:tcW w:w="0" w:type="auto"/>
            <w:shd w:val="clear" w:color="auto" w:fill="FFFFFF" w:themeFill="background1"/>
            <w:noWrap/>
            <w:vAlign w:val="bottom"/>
            <w:hideMark/>
          </w:tcPr>
          <w:p w:rsidRPr="00DD695C" w:rsidR="003759EB" w:rsidP="00DD695C" w:rsidRDefault="003759EB" w14:paraId="427ED86B" w14:textId="77777777">
            <w:pPr>
              <w:pStyle w:val="Normalutanindragellerluft"/>
              <w:spacing w:line="240" w:lineRule="exact"/>
              <w:jc w:val="right"/>
              <w:rPr>
                <w:sz w:val="20"/>
                <w:szCs w:val="20"/>
              </w:rPr>
            </w:pPr>
            <w:r w:rsidRPr="00DD695C">
              <w:rPr>
                <w:sz w:val="20"/>
                <w:szCs w:val="20"/>
              </w:rPr>
              <w:t>0</w:t>
            </w:r>
          </w:p>
        </w:tc>
        <w:tc>
          <w:tcPr>
            <w:tcW w:w="0" w:type="auto"/>
            <w:shd w:val="clear" w:color="auto" w:fill="FFFFFF" w:themeFill="background1"/>
            <w:noWrap/>
            <w:vAlign w:val="bottom"/>
            <w:hideMark/>
          </w:tcPr>
          <w:p w:rsidRPr="00DD695C" w:rsidR="003759EB" w:rsidP="00DD695C" w:rsidRDefault="006D4B95" w14:paraId="427ED86C" w14:textId="24EB752D">
            <w:pPr>
              <w:pStyle w:val="Normalutanindragellerluft"/>
              <w:spacing w:line="240" w:lineRule="exact"/>
              <w:jc w:val="right"/>
              <w:rPr>
                <w:sz w:val="20"/>
                <w:szCs w:val="20"/>
              </w:rPr>
            </w:pPr>
            <w:r>
              <w:rPr>
                <w:sz w:val="20"/>
                <w:szCs w:val="20"/>
              </w:rPr>
              <w:t>−</w:t>
            </w:r>
            <w:r w:rsidRPr="00DD695C" w:rsidR="003759EB">
              <w:rPr>
                <w:sz w:val="20"/>
                <w:szCs w:val="20"/>
              </w:rPr>
              <w:t>1</w:t>
            </w:r>
          </w:p>
        </w:tc>
        <w:tc>
          <w:tcPr>
            <w:tcW w:w="0" w:type="auto"/>
            <w:shd w:val="clear" w:color="auto" w:fill="FFFFFF" w:themeFill="background1"/>
            <w:noWrap/>
            <w:vAlign w:val="bottom"/>
            <w:hideMark/>
          </w:tcPr>
          <w:p w:rsidRPr="00DD695C" w:rsidR="003759EB" w:rsidP="00DD695C" w:rsidRDefault="006D4B95" w14:paraId="427ED86D" w14:textId="74662EAB">
            <w:pPr>
              <w:pStyle w:val="Normalutanindragellerluft"/>
              <w:spacing w:line="240" w:lineRule="exact"/>
              <w:jc w:val="right"/>
              <w:rPr>
                <w:sz w:val="20"/>
                <w:szCs w:val="20"/>
              </w:rPr>
            </w:pPr>
            <w:r>
              <w:rPr>
                <w:sz w:val="20"/>
                <w:szCs w:val="20"/>
              </w:rPr>
              <w:t>−</w:t>
            </w:r>
            <w:r w:rsidRPr="00DD695C" w:rsidR="003759EB">
              <w:rPr>
                <w:sz w:val="20"/>
                <w:szCs w:val="20"/>
              </w:rPr>
              <w:t>2</w:t>
            </w:r>
          </w:p>
        </w:tc>
        <w:tc>
          <w:tcPr>
            <w:tcW w:w="0" w:type="auto"/>
            <w:shd w:val="clear" w:color="auto" w:fill="FFFFFF" w:themeFill="background1"/>
            <w:noWrap/>
            <w:vAlign w:val="bottom"/>
            <w:hideMark/>
          </w:tcPr>
          <w:p w:rsidRPr="00DD695C" w:rsidR="003759EB" w:rsidP="00DD695C" w:rsidRDefault="006D4B95" w14:paraId="427ED86E" w14:textId="349DD1EB">
            <w:pPr>
              <w:pStyle w:val="Normalutanindragellerluft"/>
              <w:spacing w:line="240" w:lineRule="exact"/>
              <w:jc w:val="right"/>
              <w:rPr>
                <w:sz w:val="20"/>
                <w:szCs w:val="20"/>
              </w:rPr>
            </w:pPr>
            <w:r>
              <w:rPr>
                <w:sz w:val="20"/>
                <w:szCs w:val="20"/>
              </w:rPr>
              <w:t>−</w:t>
            </w:r>
            <w:r w:rsidRPr="00DD695C" w:rsidR="003759EB">
              <w:rPr>
                <w:sz w:val="20"/>
                <w:szCs w:val="20"/>
              </w:rPr>
              <w:t>3</w:t>
            </w:r>
          </w:p>
        </w:tc>
      </w:tr>
      <w:tr w:rsidRPr="00DD695C" w:rsidR="003759EB" w:rsidTr="00DD695C" w14:paraId="427ED876" w14:textId="77777777">
        <w:tc>
          <w:tcPr>
            <w:tcW w:w="0" w:type="auto"/>
            <w:shd w:val="clear" w:color="auto" w:fill="FFFFFF" w:themeFill="background1"/>
            <w:noWrap/>
            <w:vAlign w:val="bottom"/>
            <w:hideMark/>
          </w:tcPr>
          <w:p w:rsidRPr="00DD695C" w:rsidR="003759EB" w:rsidP="00DD695C" w:rsidRDefault="003759EB" w14:paraId="427ED870" w14:textId="77777777">
            <w:pPr>
              <w:pStyle w:val="Normalutanindragellerluft"/>
              <w:spacing w:line="240" w:lineRule="exact"/>
              <w:rPr>
                <w:sz w:val="20"/>
                <w:szCs w:val="20"/>
              </w:rPr>
            </w:pPr>
            <w:r w:rsidRPr="00DD695C">
              <w:rPr>
                <w:sz w:val="20"/>
                <w:szCs w:val="20"/>
              </w:rPr>
              <w:t>1:6</w:t>
            </w:r>
          </w:p>
        </w:tc>
        <w:tc>
          <w:tcPr>
            <w:tcW w:w="0" w:type="auto"/>
            <w:shd w:val="clear" w:color="auto" w:fill="FFFFFF" w:themeFill="background1"/>
            <w:vAlign w:val="bottom"/>
            <w:hideMark/>
          </w:tcPr>
          <w:p w:rsidRPr="00DD695C" w:rsidR="003759EB" w:rsidP="00DD695C" w:rsidRDefault="003759EB" w14:paraId="427ED871" w14:textId="421A1BC9">
            <w:pPr>
              <w:pStyle w:val="Normalutanindragellerluft"/>
              <w:spacing w:line="240" w:lineRule="exact"/>
              <w:rPr>
                <w:sz w:val="20"/>
                <w:szCs w:val="20"/>
              </w:rPr>
            </w:pPr>
            <w:r w:rsidRPr="00DD695C">
              <w:rPr>
                <w:sz w:val="20"/>
                <w:szCs w:val="20"/>
              </w:rPr>
              <w:t>Europeiska socialfonden m.m. för perioden 2014</w:t>
            </w:r>
            <w:r w:rsidR="006D4B95">
              <w:rPr>
                <w:sz w:val="20"/>
                <w:szCs w:val="20"/>
              </w:rPr>
              <w:t>−</w:t>
            </w:r>
            <w:r w:rsidRPr="00DD695C">
              <w:rPr>
                <w:sz w:val="20"/>
                <w:szCs w:val="20"/>
              </w:rPr>
              <w:t>2020</w:t>
            </w:r>
          </w:p>
        </w:tc>
        <w:tc>
          <w:tcPr>
            <w:tcW w:w="0" w:type="auto"/>
            <w:shd w:val="clear" w:color="auto" w:fill="FFFFFF" w:themeFill="background1"/>
            <w:noWrap/>
            <w:vAlign w:val="bottom"/>
            <w:hideMark/>
          </w:tcPr>
          <w:p w:rsidRPr="00DD695C" w:rsidR="003759EB" w:rsidP="00DD695C" w:rsidRDefault="003759EB" w14:paraId="427ED872" w14:textId="77777777">
            <w:pPr>
              <w:pStyle w:val="Normalutanindragellerluft"/>
              <w:spacing w:line="240" w:lineRule="exact"/>
              <w:jc w:val="right"/>
              <w:rPr>
                <w:sz w:val="20"/>
                <w:szCs w:val="20"/>
              </w:rPr>
            </w:pPr>
            <w:r w:rsidRPr="00DD695C">
              <w:rPr>
                <w:sz w:val="20"/>
                <w:szCs w:val="20"/>
              </w:rPr>
              <w:t> </w:t>
            </w:r>
          </w:p>
        </w:tc>
        <w:tc>
          <w:tcPr>
            <w:tcW w:w="0" w:type="auto"/>
            <w:shd w:val="clear" w:color="auto" w:fill="FFFFFF" w:themeFill="background1"/>
            <w:noWrap/>
            <w:vAlign w:val="bottom"/>
            <w:hideMark/>
          </w:tcPr>
          <w:p w:rsidRPr="00DD695C" w:rsidR="003759EB" w:rsidP="00DD695C" w:rsidRDefault="003759EB" w14:paraId="427ED873" w14:textId="77777777">
            <w:pPr>
              <w:pStyle w:val="Normalutanindragellerluft"/>
              <w:spacing w:line="240" w:lineRule="exact"/>
              <w:jc w:val="right"/>
              <w:rPr>
                <w:sz w:val="20"/>
                <w:szCs w:val="20"/>
              </w:rPr>
            </w:pPr>
            <w:r w:rsidRPr="00DD695C">
              <w:rPr>
                <w:sz w:val="20"/>
                <w:szCs w:val="20"/>
              </w:rPr>
              <w:t> </w:t>
            </w:r>
          </w:p>
        </w:tc>
        <w:tc>
          <w:tcPr>
            <w:tcW w:w="0" w:type="auto"/>
            <w:shd w:val="clear" w:color="auto" w:fill="FFFFFF" w:themeFill="background1"/>
            <w:noWrap/>
            <w:vAlign w:val="bottom"/>
            <w:hideMark/>
          </w:tcPr>
          <w:p w:rsidRPr="00DD695C" w:rsidR="003759EB" w:rsidP="00DD695C" w:rsidRDefault="003759EB" w14:paraId="427ED874" w14:textId="77777777">
            <w:pPr>
              <w:pStyle w:val="Normalutanindragellerluft"/>
              <w:spacing w:line="240" w:lineRule="exact"/>
              <w:jc w:val="right"/>
              <w:rPr>
                <w:sz w:val="20"/>
                <w:szCs w:val="20"/>
              </w:rPr>
            </w:pPr>
            <w:r w:rsidRPr="00DD695C">
              <w:rPr>
                <w:sz w:val="20"/>
                <w:szCs w:val="20"/>
              </w:rPr>
              <w:t> </w:t>
            </w:r>
          </w:p>
        </w:tc>
        <w:tc>
          <w:tcPr>
            <w:tcW w:w="0" w:type="auto"/>
            <w:shd w:val="clear" w:color="auto" w:fill="FFFFFF" w:themeFill="background1"/>
            <w:noWrap/>
            <w:vAlign w:val="bottom"/>
            <w:hideMark/>
          </w:tcPr>
          <w:p w:rsidRPr="00DD695C" w:rsidR="003759EB" w:rsidP="00DD695C" w:rsidRDefault="003759EB" w14:paraId="427ED875" w14:textId="77777777">
            <w:pPr>
              <w:pStyle w:val="Normalutanindragellerluft"/>
              <w:spacing w:line="240" w:lineRule="exact"/>
              <w:jc w:val="right"/>
              <w:rPr>
                <w:sz w:val="20"/>
                <w:szCs w:val="20"/>
              </w:rPr>
            </w:pPr>
            <w:r w:rsidRPr="00DD695C">
              <w:rPr>
                <w:sz w:val="20"/>
                <w:szCs w:val="20"/>
              </w:rPr>
              <w:t> </w:t>
            </w:r>
          </w:p>
        </w:tc>
      </w:tr>
      <w:tr w:rsidRPr="00DD695C" w:rsidR="003759EB" w:rsidTr="00DD695C" w14:paraId="427ED87D" w14:textId="77777777">
        <w:tc>
          <w:tcPr>
            <w:tcW w:w="0" w:type="auto"/>
            <w:shd w:val="clear" w:color="auto" w:fill="FFFFFF" w:themeFill="background1"/>
            <w:noWrap/>
            <w:vAlign w:val="bottom"/>
            <w:hideMark/>
          </w:tcPr>
          <w:p w:rsidRPr="00DD695C" w:rsidR="003759EB" w:rsidP="00DD695C" w:rsidRDefault="003759EB" w14:paraId="427ED877" w14:textId="77777777">
            <w:pPr>
              <w:pStyle w:val="Normalutanindragellerluft"/>
              <w:spacing w:line="240" w:lineRule="exact"/>
              <w:rPr>
                <w:sz w:val="20"/>
                <w:szCs w:val="20"/>
              </w:rPr>
            </w:pPr>
            <w:r w:rsidRPr="00DD695C">
              <w:rPr>
                <w:sz w:val="20"/>
                <w:szCs w:val="20"/>
              </w:rPr>
              <w:t>1:7</w:t>
            </w:r>
          </w:p>
        </w:tc>
        <w:tc>
          <w:tcPr>
            <w:tcW w:w="0" w:type="auto"/>
            <w:shd w:val="clear" w:color="auto" w:fill="FFFFFF" w:themeFill="background1"/>
            <w:vAlign w:val="bottom"/>
            <w:hideMark/>
          </w:tcPr>
          <w:p w:rsidRPr="00DD695C" w:rsidR="003759EB" w:rsidP="00DD695C" w:rsidRDefault="003759EB" w14:paraId="427ED878" w14:textId="7D99836F">
            <w:pPr>
              <w:pStyle w:val="Normalutanindragellerluft"/>
              <w:spacing w:line="240" w:lineRule="exact"/>
              <w:rPr>
                <w:sz w:val="20"/>
                <w:szCs w:val="20"/>
              </w:rPr>
            </w:pPr>
            <w:r w:rsidRPr="00DD695C">
              <w:rPr>
                <w:sz w:val="20"/>
                <w:szCs w:val="20"/>
              </w:rPr>
              <w:t>Institutet för arbetsmarknads</w:t>
            </w:r>
            <w:r w:rsidR="00B93F17">
              <w:rPr>
                <w:sz w:val="20"/>
                <w:szCs w:val="20"/>
              </w:rPr>
              <w:t>-</w:t>
            </w:r>
            <w:r w:rsidRPr="00DD695C">
              <w:rPr>
                <w:sz w:val="20"/>
                <w:szCs w:val="20"/>
              </w:rPr>
              <w:t xml:space="preserve"> och utbildningspolitisk utvärdering</w:t>
            </w:r>
          </w:p>
        </w:tc>
        <w:tc>
          <w:tcPr>
            <w:tcW w:w="0" w:type="auto"/>
            <w:shd w:val="clear" w:color="auto" w:fill="FFFFFF" w:themeFill="background1"/>
            <w:noWrap/>
            <w:vAlign w:val="bottom"/>
            <w:hideMark/>
          </w:tcPr>
          <w:p w:rsidRPr="00DD695C" w:rsidR="003759EB" w:rsidP="00DD695C" w:rsidRDefault="003759EB" w14:paraId="427ED879" w14:textId="77777777">
            <w:pPr>
              <w:pStyle w:val="Normalutanindragellerluft"/>
              <w:spacing w:line="240" w:lineRule="exact"/>
              <w:jc w:val="right"/>
              <w:rPr>
                <w:sz w:val="20"/>
                <w:szCs w:val="20"/>
              </w:rPr>
            </w:pPr>
            <w:r w:rsidRPr="00DD695C">
              <w:rPr>
                <w:sz w:val="20"/>
                <w:szCs w:val="20"/>
              </w:rPr>
              <w:t>0</w:t>
            </w:r>
          </w:p>
        </w:tc>
        <w:tc>
          <w:tcPr>
            <w:tcW w:w="0" w:type="auto"/>
            <w:shd w:val="clear" w:color="auto" w:fill="FFFFFF" w:themeFill="background1"/>
            <w:noWrap/>
            <w:vAlign w:val="bottom"/>
            <w:hideMark/>
          </w:tcPr>
          <w:p w:rsidRPr="00DD695C" w:rsidR="003759EB" w:rsidP="00DD695C" w:rsidRDefault="006D4B95" w14:paraId="427ED87A" w14:textId="579B6B59">
            <w:pPr>
              <w:pStyle w:val="Normalutanindragellerluft"/>
              <w:spacing w:line="240" w:lineRule="exact"/>
              <w:jc w:val="right"/>
              <w:rPr>
                <w:sz w:val="20"/>
                <w:szCs w:val="20"/>
              </w:rPr>
            </w:pPr>
            <w:r>
              <w:rPr>
                <w:sz w:val="20"/>
                <w:szCs w:val="20"/>
              </w:rPr>
              <w:t>−</w:t>
            </w:r>
            <w:r w:rsidRPr="00DD695C" w:rsidR="003759EB">
              <w:rPr>
                <w:sz w:val="20"/>
                <w:szCs w:val="20"/>
              </w:rPr>
              <w:t>1</w:t>
            </w:r>
          </w:p>
        </w:tc>
        <w:tc>
          <w:tcPr>
            <w:tcW w:w="0" w:type="auto"/>
            <w:shd w:val="clear" w:color="auto" w:fill="FFFFFF" w:themeFill="background1"/>
            <w:noWrap/>
            <w:vAlign w:val="bottom"/>
            <w:hideMark/>
          </w:tcPr>
          <w:p w:rsidRPr="00DD695C" w:rsidR="003759EB" w:rsidP="00DD695C" w:rsidRDefault="006D4B95" w14:paraId="427ED87B" w14:textId="66C55329">
            <w:pPr>
              <w:pStyle w:val="Normalutanindragellerluft"/>
              <w:spacing w:line="240" w:lineRule="exact"/>
              <w:jc w:val="right"/>
              <w:rPr>
                <w:sz w:val="20"/>
                <w:szCs w:val="20"/>
              </w:rPr>
            </w:pPr>
            <w:r>
              <w:rPr>
                <w:sz w:val="20"/>
                <w:szCs w:val="20"/>
              </w:rPr>
              <w:t>−</w:t>
            </w:r>
            <w:r w:rsidRPr="00DD695C" w:rsidR="003759EB">
              <w:rPr>
                <w:sz w:val="20"/>
                <w:szCs w:val="20"/>
              </w:rPr>
              <w:t>1</w:t>
            </w:r>
          </w:p>
        </w:tc>
        <w:tc>
          <w:tcPr>
            <w:tcW w:w="0" w:type="auto"/>
            <w:shd w:val="clear" w:color="auto" w:fill="FFFFFF" w:themeFill="background1"/>
            <w:noWrap/>
            <w:vAlign w:val="bottom"/>
            <w:hideMark/>
          </w:tcPr>
          <w:p w:rsidRPr="00DD695C" w:rsidR="003759EB" w:rsidP="00DD695C" w:rsidRDefault="006D4B95" w14:paraId="427ED87C" w14:textId="299F0ABD">
            <w:pPr>
              <w:pStyle w:val="Normalutanindragellerluft"/>
              <w:spacing w:line="240" w:lineRule="exact"/>
              <w:jc w:val="right"/>
              <w:rPr>
                <w:sz w:val="20"/>
                <w:szCs w:val="20"/>
              </w:rPr>
            </w:pPr>
            <w:r>
              <w:rPr>
                <w:sz w:val="20"/>
                <w:szCs w:val="20"/>
              </w:rPr>
              <w:t>−</w:t>
            </w:r>
            <w:r w:rsidRPr="00DD695C" w:rsidR="003759EB">
              <w:rPr>
                <w:sz w:val="20"/>
                <w:szCs w:val="20"/>
              </w:rPr>
              <w:t>1</w:t>
            </w:r>
          </w:p>
        </w:tc>
      </w:tr>
      <w:tr w:rsidRPr="00DD695C" w:rsidR="003759EB" w:rsidTr="00DD695C" w14:paraId="427ED884" w14:textId="77777777">
        <w:tc>
          <w:tcPr>
            <w:tcW w:w="0" w:type="auto"/>
            <w:shd w:val="clear" w:color="auto" w:fill="FFFFFF" w:themeFill="background1"/>
            <w:noWrap/>
            <w:vAlign w:val="bottom"/>
            <w:hideMark/>
          </w:tcPr>
          <w:p w:rsidRPr="00DD695C" w:rsidR="003759EB" w:rsidP="00DD695C" w:rsidRDefault="003759EB" w14:paraId="427ED87E" w14:textId="77777777">
            <w:pPr>
              <w:pStyle w:val="Normalutanindragellerluft"/>
              <w:spacing w:line="240" w:lineRule="exact"/>
              <w:rPr>
                <w:sz w:val="20"/>
                <w:szCs w:val="20"/>
              </w:rPr>
            </w:pPr>
            <w:r w:rsidRPr="00DD695C">
              <w:rPr>
                <w:sz w:val="20"/>
                <w:szCs w:val="20"/>
              </w:rPr>
              <w:t>1:8</w:t>
            </w:r>
          </w:p>
        </w:tc>
        <w:tc>
          <w:tcPr>
            <w:tcW w:w="0" w:type="auto"/>
            <w:shd w:val="clear" w:color="auto" w:fill="FFFFFF" w:themeFill="background1"/>
            <w:vAlign w:val="bottom"/>
            <w:hideMark/>
          </w:tcPr>
          <w:p w:rsidRPr="00DD695C" w:rsidR="003759EB" w:rsidP="00DD695C" w:rsidRDefault="003759EB" w14:paraId="427ED87F" w14:textId="77777777">
            <w:pPr>
              <w:pStyle w:val="Normalutanindragellerluft"/>
              <w:spacing w:line="240" w:lineRule="exact"/>
              <w:rPr>
                <w:sz w:val="20"/>
                <w:szCs w:val="20"/>
              </w:rPr>
            </w:pPr>
            <w:r w:rsidRPr="00DD695C">
              <w:rPr>
                <w:sz w:val="20"/>
                <w:szCs w:val="20"/>
              </w:rPr>
              <w:t>Inspektionen för arbetslöshetsförsäkringen</w:t>
            </w:r>
          </w:p>
        </w:tc>
        <w:tc>
          <w:tcPr>
            <w:tcW w:w="0" w:type="auto"/>
            <w:shd w:val="clear" w:color="auto" w:fill="FFFFFF" w:themeFill="background1"/>
            <w:noWrap/>
            <w:vAlign w:val="bottom"/>
            <w:hideMark/>
          </w:tcPr>
          <w:p w:rsidRPr="00DD695C" w:rsidR="003759EB" w:rsidP="00DD695C" w:rsidRDefault="003759EB" w14:paraId="427ED880" w14:textId="77777777">
            <w:pPr>
              <w:pStyle w:val="Normalutanindragellerluft"/>
              <w:spacing w:line="240" w:lineRule="exact"/>
              <w:jc w:val="right"/>
              <w:rPr>
                <w:sz w:val="20"/>
                <w:szCs w:val="20"/>
              </w:rPr>
            </w:pPr>
            <w:r w:rsidRPr="00DD695C">
              <w:rPr>
                <w:sz w:val="20"/>
                <w:szCs w:val="20"/>
              </w:rPr>
              <w:t>0</w:t>
            </w:r>
          </w:p>
        </w:tc>
        <w:tc>
          <w:tcPr>
            <w:tcW w:w="0" w:type="auto"/>
            <w:shd w:val="clear" w:color="auto" w:fill="FFFFFF" w:themeFill="background1"/>
            <w:noWrap/>
            <w:vAlign w:val="bottom"/>
            <w:hideMark/>
          </w:tcPr>
          <w:p w:rsidRPr="00DD695C" w:rsidR="003759EB" w:rsidP="00DD695C" w:rsidRDefault="006D4B95" w14:paraId="427ED881" w14:textId="3980015A">
            <w:pPr>
              <w:pStyle w:val="Normalutanindragellerluft"/>
              <w:spacing w:line="240" w:lineRule="exact"/>
              <w:jc w:val="right"/>
              <w:rPr>
                <w:sz w:val="20"/>
                <w:szCs w:val="20"/>
              </w:rPr>
            </w:pPr>
            <w:r>
              <w:rPr>
                <w:sz w:val="20"/>
                <w:szCs w:val="20"/>
              </w:rPr>
              <w:t>−</w:t>
            </w:r>
            <w:r w:rsidRPr="00DD695C" w:rsidR="003759EB">
              <w:rPr>
                <w:sz w:val="20"/>
                <w:szCs w:val="20"/>
              </w:rPr>
              <w:t>1</w:t>
            </w:r>
          </w:p>
        </w:tc>
        <w:tc>
          <w:tcPr>
            <w:tcW w:w="0" w:type="auto"/>
            <w:shd w:val="clear" w:color="auto" w:fill="FFFFFF" w:themeFill="background1"/>
            <w:noWrap/>
            <w:vAlign w:val="bottom"/>
            <w:hideMark/>
          </w:tcPr>
          <w:p w:rsidRPr="00DD695C" w:rsidR="003759EB" w:rsidP="00DD695C" w:rsidRDefault="006D4B95" w14:paraId="427ED882" w14:textId="38E14D92">
            <w:pPr>
              <w:pStyle w:val="Normalutanindragellerluft"/>
              <w:spacing w:line="240" w:lineRule="exact"/>
              <w:jc w:val="right"/>
              <w:rPr>
                <w:sz w:val="20"/>
                <w:szCs w:val="20"/>
              </w:rPr>
            </w:pPr>
            <w:r>
              <w:rPr>
                <w:sz w:val="20"/>
                <w:szCs w:val="20"/>
              </w:rPr>
              <w:t>−</w:t>
            </w:r>
            <w:r w:rsidRPr="00DD695C" w:rsidR="003759EB">
              <w:rPr>
                <w:sz w:val="20"/>
                <w:szCs w:val="20"/>
              </w:rPr>
              <w:t>1</w:t>
            </w:r>
          </w:p>
        </w:tc>
        <w:tc>
          <w:tcPr>
            <w:tcW w:w="0" w:type="auto"/>
            <w:shd w:val="clear" w:color="auto" w:fill="FFFFFF" w:themeFill="background1"/>
            <w:noWrap/>
            <w:vAlign w:val="bottom"/>
            <w:hideMark/>
          </w:tcPr>
          <w:p w:rsidRPr="00DD695C" w:rsidR="003759EB" w:rsidP="00DD695C" w:rsidRDefault="006D4B95" w14:paraId="427ED883" w14:textId="10F74A46">
            <w:pPr>
              <w:pStyle w:val="Normalutanindragellerluft"/>
              <w:spacing w:line="240" w:lineRule="exact"/>
              <w:jc w:val="right"/>
              <w:rPr>
                <w:sz w:val="20"/>
                <w:szCs w:val="20"/>
              </w:rPr>
            </w:pPr>
            <w:r>
              <w:rPr>
                <w:sz w:val="20"/>
                <w:szCs w:val="20"/>
              </w:rPr>
              <w:t>−</w:t>
            </w:r>
            <w:r w:rsidRPr="00DD695C" w:rsidR="003759EB">
              <w:rPr>
                <w:sz w:val="20"/>
                <w:szCs w:val="20"/>
              </w:rPr>
              <w:t>2</w:t>
            </w:r>
          </w:p>
        </w:tc>
      </w:tr>
      <w:tr w:rsidRPr="00DD695C" w:rsidR="003759EB" w:rsidTr="00DD695C" w14:paraId="427ED88B" w14:textId="77777777">
        <w:tc>
          <w:tcPr>
            <w:tcW w:w="0" w:type="auto"/>
            <w:shd w:val="clear" w:color="auto" w:fill="FFFFFF" w:themeFill="background1"/>
            <w:noWrap/>
            <w:vAlign w:val="bottom"/>
            <w:hideMark/>
          </w:tcPr>
          <w:p w:rsidRPr="00DD695C" w:rsidR="003759EB" w:rsidP="00DD695C" w:rsidRDefault="003759EB" w14:paraId="427ED885" w14:textId="77777777">
            <w:pPr>
              <w:pStyle w:val="Normalutanindragellerluft"/>
              <w:spacing w:line="240" w:lineRule="exact"/>
              <w:rPr>
                <w:sz w:val="20"/>
                <w:szCs w:val="20"/>
              </w:rPr>
            </w:pPr>
            <w:r w:rsidRPr="00DD695C">
              <w:rPr>
                <w:sz w:val="20"/>
                <w:szCs w:val="20"/>
              </w:rPr>
              <w:t>1:9</w:t>
            </w:r>
          </w:p>
        </w:tc>
        <w:tc>
          <w:tcPr>
            <w:tcW w:w="0" w:type="auto"/>
            <w:shd w:val="clear" w:color="auto" w:fill="FFFFFF" w:themeFill="background1"/>
            <w:vAlign w:val="bottom"/>
            <w:hideMark/>
          </w:tcPr>
          <w:p w:rsidRPr="00DD695C" w:rsidR="003759EB" w:rsidP="00DD695C" w:rsidRDefault="003759EB" w14:paraId="427ED886" w14:textId="77777777">
            <w:pPr>
              <w:pStyle w:val="Normalutanindragellerluft"/>
              <w:spacing w:line="240" w:lineRule="exact"/>
              <w:rPr>
                <w:sz w:val="20"/>
                <w:szCs w:val="20"/>
              </w:rPr>
            </w:pPr>
            <w:r w:rsidRPr="00DD695C">
              <w:rPr>
                <w:sz w:val="20"/>
                <w:szCs w:val="20"/>
              </w:rPr>
              <w:t>Bidrag till administration av grundbeloppet</w:t>
            </w:r>
          </w:p>
        </w:tc>
        <w:tc>
          <w:tcPr>
            <w:tcW w:w="0" w:type="auto"/>
            <w:shd w:val="clear" w:color="auto" w:fill="FFFFFF" w:themeFill="background1"/>
            <w:noWrap/>
            <w:vAlign w:val="bottom"/>
            <w:hideMark/>
          </w:tcPr>
          <w:p w:rsidRPr="00DD695C" w:rsidR="003759EB" w:rsidP="00DD695C" w:rsidRDefault="003759EB" w14:paraId="427ED887" w14:textId="77777777">
            <w:pPr>
              <w:pStyle w:val="Normalutanindragellerluft"/>
              <w:spacing w:line="240" w:lineRule="exact"/>
              <w:jc w:val="right"/>
              <w:rPr>
                <w:sz w:val="20"/>
                <w:szCs w:val="20"/>
              </w:rPr>
            </w:pPr>
            <w:r w:rsidRPr="00DD695C">
              <w:rPr>
                <w:sz w:val="20"/>
                <w:szCs w:val="20"/>
              </w:rPr>
              <w:t>0</w:t>
            </w:r>
          </w:p>
        </w:tc>
        <w:tc>
          <w:tcPr>
            <w:tcW w:w="0" w:type="auto"/>
            <w:shd w:val="clear" w:color="auto" w:fill="FFFFFF" w:themeFill="background1"/>
            <w:noWrap/>
            <w:vAlign w:val="bottom"/>
            <w:hideMark/>
          </w:tcPr>
          <w:p w:rsidRPr="00DD695C" w:rsidR="003759EB" w:rsidP="00DD695C" w:rsidRDefault="003759EB" w14:paraId="427ED888" w14:textId="77777777">
            <w:pPr>
              <w:pStyle w:val="Normalutanindragellerluft"/>
              <w:spacing w:line="240" w:lineRule="exact"/>
              <w:jc w:val="right"/>
              <w:rPr>
                <w:sz w:val="20"/>
                <w:szCs w:val="20"/>
              </w:rPr>
            </w:pPr>
            <w:r w:rsidRPr="00DD695C">
              <w:rPr>
                <w:sz w:val="20"/>
                <w:szCs w:val="20"/>
              </w:rPr>
              <w:t>0</w:t>
            </w:r>
          </w:p>
        </w:tc>
        <w:tc>
          <w:tcPr>
            <w:tcW w:w="0" w:type="auto"/>
            <w:shd w:val="clear" w:color="auto" w:fill="FFFFFF" w:themeFill="background1"/>
            <w:noWrap/>
            <w:vAlign w:val="bottom"/>
            <w:hideMark/>
          </w:tcPr>
          <w:p w:rsidRPr="00DD695C" w:rsidR="003759EB" w:rsidP="00DD695C" w:rsidRDefault="006D4B95" w14:paraId="427ED889" w14:textId="3E062540">
            <w:pPr>
              <w:pStyle w:val="Normalutanindragellerluft"/>
              <w:spacing w:line="240" w:lineRule="exact"/>
              <w:jc w:val="right"/>
              <w:rPr>
                <w:sz w:val="20"/>
                <w:szCs w:val="20"/>
              </w:rPr>
            </w:pPr>
            <w:r>
              <w:rPr>
                <w:sz w:val="20"/>
                <w:szCs w:val="20"/>
              </w:rPr>
              <w:t>−</w:t>
            </w:r>
            <w:r w:rsidRPr="00DD695C" w:rsidR="003759EB">
              <w:rPr>
                <w:sz w:val="20"/>
                <w:szCs w:val="20"/>
              </w:rPr>
              <w:t>1</w:t>
            </w:r>
          </w:p>
        </w:tc>
        <w:tc>
          <w:tcPr>
            <w:tcW w:w="0" w:type="auto"/>
            <w:shd w:val="clear" w:color="auto" w:fill="FFFFFF" w:themeFill="background1"/>
            <w:noWrap/>
            <w:vAlign w:val="bottom"/>
            <w:hideMark/>
          </w:tcPr>
          <w:p w:rsidRPr="00DD695C" w:rsidR="003759EB" w:rsidP="00DD695C" w:rsidRDefault="006D4B95" w14:paraId="427ED88A" w14:textId="3281F071">
            <w:pPr>
              <w:pStyle w:val="Normalutanindragellerluft"/>
              <w:spacing w:line="240" w:lineRule="exact"/>
              <w:jc w:val="right"/>
              <w:rPr>
                <w:sz w:val="20"/>
                <w:szCs w:val="20"/>
              </w:rPr>
            </w:pPr>
            <w:r>
              <w:rPr>
                <w:sz w:val="20"/>
                <w:szCs w:val="20"/>
              </w:rPr>
              <w:t>−</w:t>
            </w:r>
            <w:r w:rsidRPr="00DD695C" w:rsidR="003759EB">
              <w:rPr>
                <w:sz w:val="20"/>
                <w:szCs w:val="20"/>
              </w:rPr>
              <w:t>1</w:t>
            </w:r>
          </w:p>
        </w:tc>
      </w:tr>
      <w:tr w:rsidRPr="00DD695C" w:rsidR="003759EB" w:rsidTr="00DD695C" w14:paraId="427ED892" w14:textId="77777777">
        <w:tc>
          <w:tcPr>
            <w:tcW w:w="0" w:type="auto"/>
            <w:shd w:val="clear" w:color="auto" w:fill="FFFFFF" w:themeFill="background1"/>
            <w:noWrap/>
            <w:vAlign w:val="bottom"/>
            <w:hideMark/>
          </w:tcPr>
          <w:p w:rsidRPr="00DD695C" w:rsidR="003759EB" w:rsidP="00DD695C" w:rsidRDefault="003759EB" w14:paraId="427ED88C" w14:textId="77777777">
            <w:pPr>
              <w:pStyle w:val="Normalutanindragellerluft"/>
              <w:spacing w:line="240" w:lineRule="exact"/>
              <w:rPr>
                <w:sz w:val="20"/>
                <w:szCs w:val="20"/>
              </w:rPr>
            </w:pPr>
            <w:r w:rsidRPr="00DD695C">
              <w:rPr>
                <w:sz w:val="20"/>
                <w:szCs w:val="20"/>
              </w:rPr>
              <w:t>1:10</w:t>
            </w:r>
          </w:p>
        </w:tc>
        <w:tc>
          <w:tcPr>
            <w:tcW w:w="0" w:type="auto"/>
            <w:shd w:val="clear" w:color="auto" w:fill="FFFFFF" w:themeFill="background1"/>
            <w:vAlign w:val="bottom"/>
            <w:hideMark/>
          </w:tcPr>
          <w:p w:rsidRPr="00DD695C" w:rsidR="003759EB" w:rsidP="00DD695C" w:rsidRDefault="003759EB" w14:paraId="427ED88D" w14:textId="77777777">
            <w:pPr>
              <w:pStyle w:val="Normalutanindragellerluft"/>
              <w:spacing w:line="240" w:lineRule="exact"/>
              <w:rPr>
                <w:sz w:val="20"/>
                <w:szCs w:val="20"/>
              </w:rPr>
            </w:pPr>
            <w:r w:rsidRPr="00DD695C">
              <w:rPr>
                <w:sz w:val="20"/>
                <w:szCs w:val="20"/>
              </w:rPr>
              <w:t>Bidrag till Stiftelsen Utbildning Nordkalotten</w:t>
            </w:r>
          </w:p>
        </w:tc>
        <w:tc>
          <w:tcPr>
            <w:tcW w:w="0" w:type="auto"/>
            <w:shd w:val="clear" w:color="auto" w:fill="FFFFFF" w:themeFill="background1"/>
            <w:noWrap/>
            <w:vAlign w:val="bottom"/>
            <w:hideMark/>
          </w:tcPr>
          <w:p w:rsidRPr="00DD695C" w:rsidR="003759EB" w:rsidP="00DD695C" w:rsidRDefault="003759EB" w14:paraId="427ED88E" w14:textId="77777777">
            <w:pPr>
              <w:pStyle w:val="Normalutanindragellerluft"/>
              <w:spacing w:line="240" w:lineRule="exact"/>
              <w:jc w:val="right"/>
              <w:rPr>
                <w:sz w:val="20"/>
                <w:szCs w:val="20"/>
              </w:rPr>
            </w:pPr>
            <w:r w:rsidRPr="00DD695C">
              <w:rPr>
                <w:sz w:val="20"/>
                <w:szCs w:val="20"/>
              </w:rPr>
              <w:t> </w:t>
            </w:r>
          </w:p>
        </w:tc>
        <w:tc>
          <w:tcPr>
            <w:tcW w:w="0" w:type="auto"/>
            <w:shd w:val="clear" w:color="auto" w:fill="FFFFFF" w:themeFill="background1"/>
            <w:noWrap/>
            <w:vAlign w:val="bottom"/>
            <w:hideMark/>
          </w:tcPr>
          <w:p w:rsidRPr="00DD695C" w:rsidR="003759EB" w:rsidP="00DD695C" w:rsidRDefault="003759EB" w14:paraId="427ED88F" w14:textId="77777777">
            <w:pPr>
              <w:pStyle w:val="Normalutanindragellerluft"/>
              <w:spacing w:line="240" w:lineRule="exact"/>
              <w:jc w:val="right"/>
              <w:rPr>
                <w:sz w:val="20"/>
                <w:szCs w:val="20"/>
              </w:rPr>
            </w:pPr>
            <w:r w:rsidRPr="00DD695C">
              <w:rPr>
                <w:sz w:val="20"/>
                <w:szCs w:val="20"/>
              </w:rPr>
              <w:t> </w:t>
            </w:r>
          </w:p>
        </w:tc>
        <w:tc>
          <w:tcPr>
            <w:tcW w:w="0" w:type="auto"/>
            <w:shd w:val="clear" w:color="auto" w:fill="FFFFFF" w:themeFill="background1"/>
            <w:noWrap/>
            <w:vAlign w:val="bottom"/>
            <w:hideMark/>
          </w:tcPr>
          <w:p w:rsidRPr="00DD695C" w:rsidR="003759EB" w:rsidP="00DD695C" w:rsidRDefault="003759EB" w14:paraId="427ED890" w14:textId="77777777">
            <w:pPr>
              <w:pStyle w:val="Normalutanindragellerluft"/>
              <w:spacing w:line="240" w:lineRule="exact"/>
              <w:jc w:val="right"/>
              <w:rPr>
                <w:sz w:val="20"/>
                <w:szCs w:val="20"/>
              </w:rPr>
            </w:pPr>
            <w:r w:rsidRPr="00DD695C">
              <w:rPr>
                <w:sz w:val="20"/>
                <w:szCs w:val="20"/>
              </w:rPr>
              <w:t> </w:t>
            </w:r>
          </w:p>
        </w:tc>
        <w:tc>
          <w:tcPr>
            <w:tcW w:w="0" w:type="auto"/>
            <w:shd w:val="clear" w:color="auto" w:fill="FFFFFF" w:themeFill="background1"/>
            <w:noWrap/>
            <w:vAlign w:val="bottom"/>
            <w:hideMark/>
          </w:tcPr>
          <w:p w:rsidRPr="00DD695C" w:rsidR="003759EB" w:rsidP="00DD695C" w:rsidRDefault="003759EB" w14:paraId="427ED891" w14:textId="77777777">
            <w:pPr>
              <w:pStyle w:val="Normalutanindragellerluft"/>
              <w:spacing w:line="240" w:lineRule="exact"/>
              <w:jc w:val="right"/>
              <w:rPr>
                <w:sz w:val="20"/>
                <w:szCs w:val="20"/>
              </w:rPr>
            </w:pPr>
            <w:r w:rsidRPr="00DD695C">
              <w:rPr>
                <w:sz w:val="20"/>
                <w:szCs w:val="20"/>
              </w:rPr>
              <w:t> </w:t>
            </w:r>
          </w:p>
        </w:tc>
      </w:tr>
      <w:tr w:rsidRPr="00DD695C" w:rsidR="003759EB" w:rsidTr="00DD695C" w14:paraId="427ED899" w14:textId="77777777">
        <w:tc>
          <w:tcPr>
            <w:tcW w:w="0" w:type="auto"/>
            <w:shd w:val="clear" w:color="auto" w:fill="FFFFFF" w:themeFill="background1"/>
            <w:noWrap/>
            <w:vAlign w:val="bottom"/>
            <w:hideMark/>
          </w:tcPr>
          <w:p w:rsidRPr="00DD695C" w:rsidR="003759EB" w:rsidP="00DD695C" w:rsidRDefault="003759EB" w14:paraId="427ED893" w14:textId="77777777">
            <w:pPr>
              <w:pStyle w:val="Normalutanindragellerluft"/>
              <w:spacing w:line="240" w:lineRule="exact"/>
              <w:rPr>
                <w:sz w:val="20"/>
                <w:szCs w:val="20"/>
              </w:rPr>
            </w:pPr>
            <w:r w:rsidRPr="00DD695C">
              <w:rPr>
                <w:sz w:val="20"/>
                <w:szCs w:val="20"/>
              </w:rPr>
              <w:t>1:11</w:t>
            </w:r>
          </w:p>
        </w:tc>
        <w:tc>
          <w:tcPr>
            <w:tcW w:w="0" w:type="auto"/>
            <w:shd w:val="clear" w:color="auto" w:fill="FFFFFF" w:themeFill="background1"/>
            <w:vAlign w:val="bottom"/>
            <w:hideMark/>
          </w:tcPr>
          <w:p w:rsidRPr="00DD695C" w:rsidR="003759EB" w:rsidP="00DD695C" w:rsidRDefault="003759EB" w14:paraId="427ED894" w14:textId="77777777">
            <w:pPr>
              <w:pStyle w:val="Normalutanindragellerluft"/>
              <w:spacing w:line="240" w:lineRule="exact"/>
              <w:rPr>
                <w:sz w:val="20"/>
                <w:szCs w:val="20"/>
              </w:rPr>
            </w:pPr>
            <w:r w:rsidRPr="00DD695C">
              <w:rPr>
                <w:sz w:val="20"/>
                <w:szCs w:val="20"/>
              </w:rPr>
              <w:t>Bidrag till lönegarantiersättning</w:t>
            </w:r>
          </w:p>
        </w:tc>
        <w:tc>
          <w:tcPr>
            <w:tcW w:w="0" w:type="auto"/>
            <w:shd w:val="clear" w:color="auto" w:fill="FFFFFF" w:themeFill="background1"/>
            <w:noWrap/>
            <w:vAlign w:val="bottom"/>
            <w:hideMark/>
          </w:tcPr>
          <w:p w:rsidRPr="00DD695C" w:rsidR="003759EB" w:rsidP="00DD695C" w:rsidRDefault="003759EB" w14:paraId="427ED895" w14:textId="77777777">
            <w:pPr>
              <w:pStyle w:val="Normalutanindragellerluft"/>
              <w:spacing w:line="240" w:lineRule="exact"/>
              <w:jc w:val="right"/>
              <w:rPr>
                <w:sz w:val="20"/>
                <w:szCs w:val="20"/>
              </w:rPr>
            </w:pPr>
            <w:r w:rsidRPr="00DD695C">
              <w:rPr>
                <w:sz w:val="20"/>
                <w:szCs w:val="20"/>
              </w:rPr>
              <w:t> </w:t>
            </w:r>
          </w:p>
        </w:tc>
        <w:tc>
          <w:tcPr>
            <w:tcW w:w="0" w:type="auto"/>
            <w:shd w:val="clear" w:color="auto" w:fill="FFFFFF" w:themeFill="background1"/>
            <w:noWrap/>
            <w:vAlign w:val="bottom"/>
            <w:hideMark/>
          </w:tcPr>
          <w:p w:rsidRPr="00DD695C" w:rsidR="003759EB" w:rsidP="00DD695C" w:rsidRDefault="003759EB" w14:paraId="427ED896" w14:textId="77777777">
            <w:pPr>
              <w:pStyle w:val="Normalutanindragellerluft"/>
              <w:spacing w:line="240" w:lineRule="exact"/>
              <w:jc w:val="right"/>
              <w:rPr>
                <w:sz w:val="20"/>
                <w:szCs w:val="20"/>
              </w:rPr>
            </w:pPr>
            <w:r w:rsidRPr="00DD695C">
              <w:rPr>
                <w:sz w:val="20"/>
                <w:szCs w:val="20"/>
              </w:rPr>
              <w:t> </w:t>
            </w:r>
          </w:p>
        </w:tc>
        <w:tc>
          <w:tcPr>
            <w:tcW w:w="0" w:type="auto"/>
            <w:shd w:val="clear" w:color="auto" w:fill="FFFFFF" w:themeFill="background1"/>
            <w:noWrap/>
            <w:vAlign w:val="bottom"/>
            <w:hideMark/>
          </w:tcPr>
          <w:p w:rsidRPr="00DD695C" w:rsidR="003759EB" w:rsidP="00DD695C" w:rsidRDefault="003759EB" w14:paraId="427ED897" w14:textId="77777777">
            <w:pPr>
              <w:pStyle w:val="Normalutanindragellerluft"/>
              <w:spacing w:line="240" w:lineRule="exact"/>
              <w:jc w:val="right"/>
              <w:rPr>
                <w:sz w:val="20"/>
                <w:szCs w:val="20"/>
              </w:rPr>
            </w:pPr>
            <w:r w:rsidRPr="00DD695C">
              <w:rPr>
                <w:sz w:val="20"/>
                <w:szCs w:val="20"/>
              </w:rPr>
              <w:t> </w:t>
            </w:r>
          </w:p>
        </w:tc>
        <w:tc>
          <w:tcPr>
            <w:tcW w:w="0" w:type="auto"/>
            <w:shd w:val="clear" w:color="auto" w:fill="FFFFFF" w:themeFill="background1"/>
            <w:noWrap/>
            <w:vAlign w:val="bottom"/>
            <w:hideMark/>
          </w:tcPr>
          <w:p w:rsidRPr="00DD695C" w:rsidR="003759EB" w:rsidP="00DD695C" w:rsidRDefault="003759EB" w14:paraId="427ED898" w14:textId="77777777">
            <w:pPr>
              <w:pStyle w:val="Normalutanindragellerluft"/>
              <w:spacing w:line="240" w:lineRule="exact"/>
              <w:jc w:val="right"/>
              <w:rPr>
                <w:sz w:val="20"/>
                <w:szCs w:val="20"/>
              </w:rPr>
            </w:pPr>
            <w:r w:rsidRPr="00DD695C">
              <w:rPr>
                <w:sz w:val="20"/>
                <w:szCs w:val="20"/>
              </w:rPr>
              <w:t> </w:t>
            </w:r>
          </w:p>
        </w:tc>
      </w:tr>
      <w:tr w:rsidRPr="00DD695C" w:rsidR="003759EB" w:rsidTr="00DD695C" w14:paraId="427ED8A0" w14:textId="77777777">
        <w:tc>
          <w:tcPr>
            <w:tcW w:w="0" w:type="auto"/>
            <w:shd w:val="clear" w:color="auto" w:fill="FFFFFF" w:themeFill="background1"/>
            <w:noWrap/>
            <w:vAlign w:val="bottom"/>
            <w:hideMark/>
          </w:tcPr>
          <w:p w:rsidRPr="00DD695C" w:rsidR="003759EB" w:rsidP="00DD695C" w:rsidRDefault="003759EB" w14:paraId="427ED89A" w14:textId="77777777">
            <w:pPr>
              <w:pStyle w:val="Normalutanindragellerluft"/>
              <w:spacing w:line="240" w:lineRule="exact"/>
              <w:rPr>
                <w:sz w:val="20"/>
                <w:szCs w:val="20"/>
              </w:rPr>
            </w:pPr>
            <w:r w:rsidRPr="00DD695C">
              <w:rPr>
                <w:sz w:val="20"/>
                <w:szCs w:val="20"/>
              </w:rPr>
              <w:t>1:12</w:t>
            </w:r>
          </w:p>
        </w:tc>
        <w:tc>
          <w:tcPr>
            <w:tcW w:w="0" w:type="auto"/>
            <w:shd w:val="clear" w:color="auto" w:fill="FFFFFF" w:themeFill="background1"/>
            <w:vAlign w:val="bottom"/>
            <w:hideMark/>
          </w:tcPr>
          <w:p w:rsidRPr="00DD695C" w:rsidR="003759EB" w:rsidP="00DD695C" w:rsidRDefault="003759EB" w14:paraId="427ED89B" w14:textId="77777777">
            <w:pPr>
              <w:pStyle w:val="Normalutanindragellerluft"/>
              <w:spacing w:line="240" w:lineRule="exact"/>
              <w:rPr>
                <w:sz w:val="20"/>
                <w:szCs w:val="20"/>
              </w:rPr>
            </w:pPr>
            <w:r w:rsidRPr="00DD695C">
              <w:rPr>
                <w:sz w:val="20"/>
                <w:szCs w:val="20"/>
              </w:rPr>
              <w:t>Nystartsjobb och stöd för yrkesintroduktionsanställningar</w:t>
            </w:r>
          </w:p>
        </w:tc>
        <w:tc>
          <w:tcPr>
            <w:tcW w:w="0" w:type="auto"/>
            <w:shd w:val="clear" w:color="auto" w:fill="FFFFFF" w:themeFill="background1"/>
            <w:noWrap/>
            <w:vAlign w:val="bottom"/>
            <w:hideMark/>
          </w:tcPr>
          <w:p w:rsidRPr="00DD695C" w:rsidR="003759EB" w:rsidP="00DD695C" w:rsidRDefault="006D4B95" w14:paraId="427ED89C" w14:textId="4AF06F85">
            <w:pPr>
              <w:pStyle w:val="Normalutanindragellerluft"/>
              <w:spacing w:line="240" w:lineRule="exact"/>
              <w:jc w:val="right"/>
              <w:rPr>
                <w:sz w:val="20"/>
                <w:szCs w:val="20"/>
              </w:rPr>
            </w:pPr>
            <w:r>
              <w:rPr>
                <w:sz w:val="20"/>
                <w:szCs w:val="20"/>
              </w:rPr>
              <w:t>−</w:t>
            </w:r>
            <w:r w:rsidRPr="00DD695C" w:rsidR="003759EB">
              <w:rPr>
                <w:sz w:val="20"/>
                <w:szCs w:val="20"/>
              </w:rPr>
              <w:t>2 508</w:t>
            </w:r>
          </w:p>
        </w:tc>
        <w:tc>
          <w:tcPr>
            <w:tcW w:w="0" w:type="auto"/>
            <w:shd w:val="clear" w:color="auto" w:fill="FFFFFF" w:themeFill="background1"/>
            <w:noWrap/>
            <w:vAlign w:val="bottom"/>
            <w:hideMark/>
          </w:tcPr>
          <w:p w:rsidRPr="00DD695C" w:rsidR="003759EB" w:rsidP="00DD695C" w:rsidRDefault="006D4B95" w14:paraId="427ED89D" w14:textId="79C76881">
            <w:pPr>
              <w:pStyle w:val="Normalutanindragellerluft"/>
              <w:spacing w:line="240" w:lineRule="exact"/>
              <w:jc w:val="right"/>
              <w:rPr>
                <w:sz w:val="20"/>
                <w:szCs w:val="20"/>
              </w:rPr>
            </w:pPr>
            <w:r>
              <w:rPr>
                <w:sz w:val="20"/>
                <w:szCs w:val="20"/>
              </w:rPr>
              <w:t>−</w:t>
            </w:r>
            <w:r w:rsidRPr="00DD695C" w:rsidR="003759EB">
              <w:rPr>
                <w:sz w:val="20"/>
                <w:szCs w:val="20"/>
              </w:rPr>
              <w:t>1 906</w:t>
            </w:r>
          </w:p>
        </w:tc>
        <w:tc>
          <w:tcPr>
            <w:tcW w:w="0" w:type="auto"/>
            <w:shd w:val="clear" w:color="auto" w:fill="FFFFFF" w:themeFill="background1"/>
            <w:noWrap/>
            <w:vAlign w:val="bottom"/>
            <w:hideMark/>
          </w:tcPr>
          <w:p w:rsidRPr="00DD695C" w:rsidR="003759EB" w:rsidP="00DD695C" w:rsidRDefault="006D4B95" w14:paraId="427ED89E" w14:textId="664778A1">
            <w:pPr>
              <w:pStyle w:val="Normalutanindragellerluft"/>
              <w:spacing w:line="240" w:lineRule="exact"/>
              <w:jc w:val="right"/>
              <w:rPr>
                <w:sz w:val="20"/>
                <w:szCs w:val="20"/>
              </w:rPr>
            </w:pPr>
            <w:r>
              <w:rPr>
                <w:sz w:val="20"/>
                <w:szCs w:val="20"/>
              </w:rPr>
              <w:t>−</w:t>
            </w:r>
            <w:r w:rsidRPr="00DD695C" w:rsidR="003759EB">
              <w:rPr>
                <w:sz w:val="20"/>
                <w:szCs w:val="20"/>
              </w:rPr>
              <w:t>2 065</w:t>
            </w:r>
          </w:p>
        </w:tc>
        <w:tc>
          <w:tcPr>
            <w:tcW w:w="0" w:type="auto"/>
            <w:shd w:val="clear" w:color="auto" w:fill="FFFFFF" w:themeFill="background1"/>
            <w:noWrap/>
            <w:vAlign w:val="bottom"/>
            <w:hideMark/>
          </w:tcPr>
          <w:p w:rsidRPr="00DD695C" w:rsidR="003759EB" w:rsidP="00DD695C" w:rsidRDefault="006D4B95" w14:paraId="427ED89F" w14:textId="630AB05B">
            <w:pPr>
              <w:pStyle w:val="Normalutanindragellerluft"/>
              <w:spacing w:line="240" w:lineRule="exact"/>
              <w:jc w:val="right"/>
              <w:rPr>
                <w:sz w:val="20"/>
                <w:szCs w:val="20"/>
              </w:rPr>
            </w:pPr>
            <w:r>
              <w:rPr>
                <w:sz w:val="20"/>
                <w:szCs w:val="20"/>
              </w:rPr>
              <w:t>−</w:t>
            </w:r>
            <w:r w:rsidRPr="00DD695C" w:rsidR="003759EB">
              <w:rPr>
                <w:sz w:val="20"/>
                <w:szCs w:val="20"/>
              </w:rPr>
              <w:t>2 064</w:t>
            </w:r>
          </w:p>
        </w:tc>
      </w:tr>
      <w:tr w:rsidRPr="00DD695C" w:rsidR="003759EB" w:rsidTr="00DD695C" w14:paraId="427ED8A7" w14:textId="77777777">
        <w:tc>
          <w:tcPr>
            <w:tcW w:w="0" w:type="auto"/>
            <w:shd w:val="clear" w:color="auto" w:fill="FFFFFF" w:themeFill="background1"/>
            <w:noWrap/>
            <w:vAlign w:val="bottom"/>
            <w:hideMark/>
          </w:tcPr>
          <w:p w:rsidRPr="00DD695C" w:rsidR="003759EB" w:rsidP="00DD695C" w:rsidRDefault="003759EB" w14:paraId="427ED8A1" w14:textId="77777777">
            <w:pPr>
              <w:pStyle w:val="Normalutanindragellerluft"/>
              <w:spacing w:line="240" w:lineRule="exact"/>
              <w:rPr>
                <w:sz w:val="20"/>
                <w:szCs w:val="20"/>
              </w:rPr>
            </w:pPr>
            <w:r w:rsidRPr="00DD695C">
              <w:rPr>
                <w:sz w:val="20"/>
                <w:szCs w:val="20"/>
              </w:rPr>
              <w:t>2:1</w:t>
            </w:r>
          </w:p>
        </w:tc>
        <w:tc>
          <w:tcPr>
            <w:tcW w:w="0" w:type="auto"/>
            <w:shd w:val="clear" w:color="auto" w:fill="FFFFFF" w:themeFill="background1"/>
            <w:vAlign w:val="bottom"/>
            <w:hideMark/>
          </w:tcPr>
          <w:p w:rsidRPr="00DD695C" w:rsidR="003759EB" w:rsidP="00DD695C" w:rsidRDefault="003759EB" w14:paraId="427ED8A2" w14:textId="77777777">
            <w:pPr>
              <w:pStyle w:val="Normalutanindragellerluft"/>
              <w:spacing w:line="240" w:lineRule="exact"/>
              <w:rPr>
                <w:sz w:val="20"/>
                <w:szCs w:val="20"/>
              </w:rPr>
            </w:pPr>
            <w:r w:rsidRPr="00DD695C">
              <w:rPr>
                <w:sz w:val="20"/>
                <w:szCs w:val="20"/>
              </w:rPr>
              <w:t>Arbetsmiljöverket</w:t>
            </w:r>
          </w:p>
        </w:tc>
        <w:tc>
          <w:tcPr>
            <w:tcW w:w="0" w:type="auto"/>
            <w:shd w:val="clear" w:color="auto" w:fill="FFFFFF" w:themeFill="background1"/>
            <w:noWrap/>
            <w:vAlign w:val="bottom"/>
            <w:hideMark/>
          </w:tcPr>
          <w:p w:rsidRPr="00DD695C" w:rsidR="003759EB" w:rsidP="00DD695C" w:rsidRDefault="006D4B95" w14:paraId="427ED8A3" w14:textId="7B4F228C">
            <w:pPr>
              <w:pStyle w:val="Normalutanindragellerluft"/>
              <w:spacing w:line="240" w:lineRule="exact"/>
              <w:jc w:val="right"/>
              <w:rPr>
                <w:sz w:val="20"/>
                <w:szCs w:val="20"/>
              </w:rPr>
            </w:pPr>
            <w:r>
              <w:rPr>
                <w:sz w:val="20"/>
                <w:szCs w:val="20"/>
              </w:rPr>
              <w:t>−</w:t>
            </w:r>
            <w:r w:rsidRPr="00DD695C" w:rsidR="003759EB">
              <w:rPr>
                <w:sz w:val="20"/>
                <w:szCs w:val="20"/>
              </w:rPr>
              <w:t>99</w:t>
            </w:r>
          </w:p>
        </w:tc>
        <w:tc>
          <w:tcPr>
            <w:tcW w:w="0" w:type="auto"/>
            <w:shd w:val="clear" w:color="auto" w:fill="FFFFFF" w:themeFill="background1"/>
            <w:noWrap/>
            <w:vAlign w:val="bottom"/>
            <w:hideMark/>
          </w:tcPr>
          <w:p w:rsidRPr="00DD695C" w:rsidR="003759EB" w:rsidP="00DD695C" w:rsidRDefault="006D4B95" w14:paraId="427ED8A4" w14:textId="127AC630">
            <w:pPr>
              <w:pStyle w:val="Normalutanindragellerluft"/>
              <w:spacing w:line="240" w:lineRule="exact"/>
              <w:jc w:val="right"/>
              <w:rPr>
                <w:sz w:val="20"/>
                <w:szCs w:val="20"/>
              </w:rPr>
            </w:pPr>
            <w:r>
              <w:rPr>
                <w:sz w:val="20"/>
                <w:szCs w:val="20"/>
              </w:rPr>
              <w:t>−</w:t>
            </w:r>
            <w:r w:rsidRPr="00DD695C" w:rsidR="003759EB">
              <w:rPr>
                <w:sz w:val="20"/>
                <w:szCs w:val="20"/>
              </w:rPr>
              <w:t>102</w:t>
            </w:r>
          </w:p>
        </w:tc>
        <w:tc>
          <w:tcPr>
            <w:tcW w:w="0" w:type="auto"/>
            <w:shd w:val="clear" w:color="auto" w:fill="FFFFFF" w:themeFill="background1"/>
            <w:noWrap/>
            <w:vAlign w:val="bottom"/>
            <w:hideMark/>
          </w:tcPr>
          <w:p w:rsidRPr="00DD695C" w:rsidR="003759EB" w:rsidP="00DD695C" w:rsidRDefault="006D4B95" w14:paraId="427ED8A5" w14:textId="34DE15CD">
            <w:pPr>
              <w:pStyle w:val="Normalutanindragellerluft"/>
              <w:spacing w:line="240" w:lineRule="exact"/>
              <w:jc w:val="right"/>
              <w:rPr>
                <w:sz w:val="20"/>
                <w:szCs w:val="20"/>
              </w:rPr>
            </w:pPr>
            <w:r>
              <w:rPr>
                <w:sz w:val="20"/>
                <w:szCs w:val="20"/>
              </w:rPr>
              <w:t>−</w:t>
            </w:r>
            <w:r w:rsidRPr="00DD695C" w:rsidR="003759EB">
              <w:rPr>
                <w:sz w:val="20"/>
                <w:szCs w:val="20"/>
              </w:rPr>
              <w:t>107</w:t>
            </w:r>
          </w:p>
        </w:tc>
        <w:tc>
          <w:tcPr>
            <w:tcW w:w="0" w:type="auto"/>
            <w:shd w:val="clear" w:color="auto" w:fill="FFFFFF" w:themeFill="background1"/>
            <w:noWrap/>
            <w:vAlign w:val="bottom"/>
            <w:hideMark/>
          </w:tcPr>
          <w:p w:rsidRPr="00DD695C" w:rsidR="003759EB" w:rsidP="00DD695C" w:rsidRDefault="006D4B95" w14:paraId="427ED8A6" w14:textId="469742A5">
            <w:pPr>
              <w:pStyle w:val="Normalutanindragellerluft"/>
              <w:spacing w:line="240" w:lineRule="exact"/>
              <w:jc w:val="right"/>
              <w:rPr>
                <w:sz w:val="20"/>
                <w:szCs w:val="20"/>
              </w:rPr>
            </w:pPr>
            <w:r>
              <w:rPr>
                <w:sz w:val="20"/>
                <w:szCs w:val="20"/>
              </w:rPr>
              <w:t>−</w:t>
            </w:r>
            <w:r w:rsidRPr="00DD695C" w:rsidR="003759EB">
              <w:rPr>
                <w:sz w:val="20"/>
                <w:szCs w:val="20"/>
              </w:rPr>
              <w:t>112</w:t>
            </w:r>
          </w:p>
        </w:tc>
      </w:tr>
      <w:tr w:rsidRPr="00DD695C" w:rsidR="003759EB" w:rsidTr="00DD695C" w14:paraId="427ED8AE" w14:textId="77777777">
        <w:tc>
          <w:tcPr>
            <w:tcW w:w="0" w:type="auto"/>
            <w:shd w:val="clear" w:color="auto" w:fill="FFFFFF" w:themeFill="background1"/>
            <w:noWrap/>
            <w:vAlign w:val="bottom"/>
            <w:hideMark/>
          </w:tcPr>
          <w:p w:rsidRPr="00DD695C" w:rsidR="003759EB" w:rsidP="00DD695C" w:rsidRDefault="003759EB" w14:paraId="427ED8A8" w14:textId="77777777">
            <w:pPr>
              <w:pStyle w:val="Normalutanindragellerluft"/>
              <w:spacing w:line="240" w:lineRule="exact"/>
              <w:rPr>
                <w:sz w:val="20"/>
                <w:szCs w:val="20"/>
              </w:rPr>
            </w:pPr>
            <w:r w:rsidRPr="00DD695C">
              <w:rPr>
                <w:sz w:val="20"/>
                <w:szCs w:val="20"/>
              </w:rPr>
              <w:t>2:2</w:t>
            </w:r>
          </w:p>
        </w:tc>
        <w:tc>
          <w:tcPr>
            <w:tcW w:w="0" w:type="auto"/>
            <w:shd w:val="clear" w:color="auto" w:fill="FFFFFF" w:themeFill="background1"/>
            <w:vAlign w:val="bottom"/>
            <w:hideMark/>
          </w:tcPr>
          <w:p w:rsidRPr="00DD695C" w:rsidR="003759EB" w:rsidP="00DD695C" w:rsidRDefault="003759EB" w14:paraId="427ED8A9" w14:textId="77777777">
            <w:pPr>
              <w:pStyle w:val="Normalutanindragellerluft"/>
              <w:spacing w:line="240" w:lineRule="exact"/>
              <w:rPr>
                <w:sz w:val="20"/>
                <w:szCs w:val="20"/>
              </w:rPr>
            </w:pPr>
            <w:r w:rsidRPr="00DD695C">
              <w:rPr>
                <w:sz w:val="20"/>
                <w:szCs w:val="20"/>
              </w:rPr>
              <w:t>Arbetsdomstolen</w:t>
            </w:r>
          </w:p>
        </w:tc>
        <w:tc>
          <w:tcPr>
            <w:tcW w:w="0" w:type="auto"/>
            <w:shd w:val="clear" w:color="auto" w:fill="FFFFFF" w:themeFill="background1"/>
            <w:noWrap/>
            <w:vAlign w:val="bottom"/>
            <w:hideMark/>
          </w:tcPr>
          <w:p w:rsidRPr="00DD695C" w:rsidR="003759EB" w:rsidP="00DD695C" w:rsidRDefault="003759EB" w14:paraId="427ED8AA" w14:textId="77777777">
            <w:pPr>
              <w:pStyle w:val="Normalutanindragellerluft"/>
              <w:spacing w:line="240" w:lineRule="exact"/>
              <w:jc w:val="right"/>
              <w:rPr>
                <w:sz w:val="20"/>
                <w:szCs w:val="20"/>
              </w:rPr>
            </w:pPr>
            <w:r w:rsidRPr="00DD695C">
              <w:rPr>
                <w:sz w:val="20"/>
                <w:szCs w:val="20"/>
              </w:rPr>
              <w:t>0</w:t>
            </w:r>
          </w:p>
        </w:tc>
        <w:tc>
          <w:tcPr>
            <w:tcW w:w="0" w:type="auto"/>
            <w:shd w:val="clear" w:color="auto" w:fill="FFFFFF" w:themeFill="background1"/>
            <w:noWrap/>
            <w:vAlign w:val="bottom"/>
            <w:hideMark/>
          </w:tcPr>
          <w:p w:rsidRPr="00DD695C" w:rsidR="003759EB" w:rsidP="00DD695C" w:rsidRDefault="003759EB" w14:paraId="427ED8AB" w14:textId="77777777">
            <w:pPr>
              <w:pStyle w:val="Normalutanindragellerluft"/>
              <w:spacing w:line="240" w:lineRule="exact"/>
              <w:jc w:val="right"/>
              <w:rPr>
                <w:sz w:val="20"/>
                <w:szCs w:val="20"/>
              </w:rPr>
            </w:pPr>
            <w:r w:rsidRPr="00DD695C">
              <w:rPr>
                <w:sz w:val="20"/>
                <w:szCs w:val="20"/>
              </w:rPr>
              <w:t>0</w:t>
            </w:r>
          </w:p>
        </w:tc>
        <w:tc>
          <w:tcPr>
            <w:tcW w:w="0" w:type="auto"/>
            <w:shd w:val="clear" w:color="auto" w:fill="FFFFFF" w:themeFill="background1"/>
            <w:noWrap/>
            <w:vAlign w:val="bottom"/>
            <w:hideMark/>
          </w:tcPr>
          <w:p w:rsidRPr="00DD695C" w:rsidR="003759EB" w:rsidP="00DD695C" w:rsidRDefault="006D4B95" w14:paraId="427ED8AC" w14:textId="38D74F10">
            <w:pPr>
              <w:pStyle w:val="Normalutanindragellerluft"/>
              <w:spacing w:line="240" w:lineRule="exact"/>
              <w:jc w:val="right"/>
              <w:rPr>
                <w:sz w:val="20"/>
                <w:szCs w:val="20"/>
              </w:rPr>
            </w:pPr>
            <w:r>
              <w:rPr>
                <w:sz w:val="20"/>
                <w:szCs w:val="20"/>
              </w:rPr>
              <w:t>−</w:t>
            </w:r>
            <w:r w:rsidRPr="00DD695C" w:rsidR="003759EB">
              <w:rPr>
                <w:sz w:val="20"/>
                <w:szCs w:val="20"/>
              </w:rPr>
              <w:t>1</w:t>
            </w:r>
          </w:p>
        </w:tc>
        <w:tc>
          <w:tcPr>
            <w:tcW w:w="0" w:type="auto"/>
            <w:shd w:val="clear" w:color="auto" w:fill="FFFFFF" w:themeFill="background1"/>
            <w:noWrap/>
            <w:vAlign w:val="bottom"/>
            <w:hideMark/>
          </w:tcPr>
          <w:p w:rsidRPr="00DD695C" w:rsidR="003759EB" w:rsidP="00DD695C" w:rsidRDefault="006D4B95" w14:paraId="427ED8AD" w14:textId="0811CDDC">
            <w:pPr>
              <w:pStyle w:val="Normalutanindragellerluft"/>
              <w:spacing w:line="240" w:lineRule="exact"/>
              <w:jc w:val="right"/>
              <w:rPr>
                <w:sz w:val="20"/>
                <w:szCs w:val="20"/>
              </w:rPr>
            </w:pPr>
            <w:r>
              <w:rPr>
                <w:sz w:val="20"/>
                <w:szCs w:val="20"/>
              </w:rPr>
              <w:t>−</w:t>
            </w:r>
            <w:r w:rsidRPr="00DD695C" w:rsidR="003759EB">
              <w:rPr>
                <w:sz w:val="20"/>
                <w:szCs w:val="20"/>
              </w:rPr>
              <w:t>1</w:t>
            </w:r>
          </w:p>
        </w:tc>
      </w:tr>
      <w:tr w:rsidRPr="00DD695C" w:rsidR="003759EB" w:rsidTr="00DD695C" w14:paraId="427ED8B5" w14:textId="77777777">
        <w:tc>
          <w:tcPr>
            <w:tcW w:w="0" w:type="auto"/>
            <w:shd w:val="clear" w:color="auto" w:fill="FFFFFF" w:themeFill="background1"/>
            <w:noWrap/>
            <w:vAlign w:val="bottom"/>
            <w:hideMark/>
          </w:tcPr>
          <w:p w:rsidRPr="00DD695C" w:rsidR="003759EB" w:rsidP="00DD695C" w:rsidRDefault="003759EB" w14:paraId="427ED8AF" w14:textId="77777777">
            <w:pPr>
              <w:pStyle w:val="Normalutanindragellerluft"/>
              <w:spacing w:line="240" w:lineRule="exact"/>
              <w:rPr>
                <w:sz w:val="20"/>
                <w:szCs w:val="20"/>
              </w:rPr>
            </w:pPr>
            <w:r w:rsidRPr="00DD695C">
              <w:rPr>
                <w:sz w:val="20"/>
                <w:szCs w:val="20"/>
              </w:rPr>
              <w:t>2:3</w:t>
            </w:r>
          </w:p>
        </w:tc>
        <w:tc>
          <w:tcPr>
            <w:tcW w:w="0" w:type="auto"/>
            <w:shd w:val="clear" w:color="auto" w:fill="FFFFFF" w:themeFill="background1"/>
            <w:vAlign w:val="bottom"/>
            <w:hideMark/>
          </w:tcPr>
          <w:p w:rsidRPr="00DD695C" w:rsidR="003759EB" w:rsidP="00DD695C" w:rsidRDefault="003759EB" w14:paraId="427ED8B0" w14:textId="77777777">
            <w:pPr>
              <w:pStyle w:val="Normalutanindragellerluft"/>
              <w:spacing w:line="240" w:lineRule="exact"/>
              <w:rPr>
                <w:sz w:val="20"/>
                <w:szCs w:val="20"/>
              </w:rPr>
            </w:pPr>
            <w:r w:rsidRPr="00DD695C">
              <w:rPr>
                <w:sz w:val="20"/>
                <w:szCs w:val="20"/>
              </w:rPr>
              <w:t>Internationella arbetsorganisationen (ILO)</w:t>
            </w:r>
          </w:p>
        </w:tc>
        <w:tc>
          <w:tcPr>
            <w:tcW w:w="0" w:type="auto"/>
            <w:shd w:val="clear" w:color="auto" w:fill="FFFFFF" w:themeFill="background1"/>
            <w:noWrap/>
            <w:vAlign w:val="bottom"/>
            <w:hideMark/>
          </w:tcPr>
          <w:p w:rsidRPr="00DD695C" w:rsidR="003759EB" w:rsidP="00DD695C" w:rsidRDefault="003759EB" w14:paraId="427ED8B1" w14:textId="77777777">
            <w:pPr>
              <w:pStyle w:val="Normalutanindragellerluft"/>
              <w:spacing w:line="240" w:lineRule="exact"/>
              <w:jc w:val="right"/>
              <w:rPr>
                <w:sz w:val="20"/>
                <w:szCs w:val="20"/>
              </w:rPr>
            </w:pPr>
            <w:r w:rsidRPr="00DD695C">
              <w:rPr>
                <w:sz w:val="20"/>
                <w:szCs w:val="20"/>
              </w:rPr>
              <w:t> </w:t>
            </w:r>
          </w:p>
        </w:tc>
        <w:tc>
          <w:tcPr>
            <w:tcW w:w="0" w:type="auto"/>
            <w:shd w:val="clear" w:color="auto" w:fill="FFFFFF" w:themeFill="background1"/>
            <w:noWrap/>
            <w:vAlign w:val="bottom"/>
            <w:hideMark/>
          </w:tcPr>
          <w:p w:rsidRPr="00DD695C" w:rsidR="003759EB" w:rsidP="00DD695C" w:rsidRDefault="003759EB" w14:paraId="427ED8B2" w14:textId="77777777">
            <w:pPr>
              <w:pStyle w:val="Normalutanindragellerluft"/>
              <w:spacing w:line="240" w:lineRule="exact"/>
              <w:jc w:val="right"/>
              <w:rPr>
                <w:sz w:val="20"/>
                <w:szCs w:val="20"/>
              </w:rPr>
            </w:pPr>
            <w:r w:rsidRPr="00DD695C">
              <w:rPr>
                <w:sz w:val="20"/>
                <w:szCs w:val="20"/>
              </w:rPr>
              <w:t> </w:t>
            </w:r>
          </w:p>
        </w:tc>
        <w:tc>
          <w:tcPr>
            <w:tcW w:w="0" w:type="auto"/>
            <w:shd w:val="clear" w:color="auto" w:fill="FFFFFF" w:themeFill="background1"/>
            <w:noWrap/>
            <w:vAlign w:val="bottom"/>
            <w:hideMark/>
          </w:tcPr>
          <w:p w:rsidRPr="00DD695C" w:rsidR="003759EB" w:rsidP="00DD695C" w:rsidRDefault="003759EB" w14:paraId="427ED8B3" w14:textId="77777777">
            <w:pPr>
              <w:pStyle w:val="Normalutanindragellerluft"/>
              <w:spacing w:line="240" w:lineRule="exact"/>
              <w:jc w:val="right"/>
              <w:rPr>
                <w:sz w:val="20"/>
                <w:szCs w:val="20"/>
              </w:rPr>
            </w:pPr>
            <w:r w:rsidRPr="00DD695C">
              <w:rPr>
                <w:sz w:val="20"/>
                <w:szCs w:val="20"/>
              </w:rPr>
              <w:t> </w:t>
            </w:r>
          </w:p>
        </w:tc>
        <w:tc>
          <w:tcPr>
            <w:tcW w:w="0" w:type="auto"/>
            <w:shd w:val="clear" w:color="auto" w:fill="FFFFFF" w:themeFill="background1"/>
            <w:noWrap/>
            <w:vAlign w:val="bottom"/>
            <w:hideMark/>
          </w:tcPr>
          <w:p w:rsidRPr="00DD695C" w:rsidR="003759EB" w:rsidP="00DD695C" w:rsidRDefault="003759EB" w14:paraId="427ED8B4" w14:textId="77777777">
            <w:pPr>
              <w:pStyle w:val="Normalutanindragellerluft"/>
              <w:spacing w:line="240" w:lineRule="exact"/>
              <w:jc w:val="right"/>
              <w:rPr>
                <w:sz w:val="20"/>
                <w:szCs w:val="20"/>
              </w:rPr>
            </w:pPr>
            <w:r w:rsidRPr="00DD695C">
              <w:rPr>
                <w:sz w:val="20"/>
                <w:szCs w:val="20"/>
              </w:rPr>
              <w:t> </w:t>
            </w:r>
          </w:p>
        </w:tc>
      </w:tr>
      <w:tr w:rsidRPr="00DD695C" w:rsidR="003759EB" w:rsidTr="00DD695C" w14:paraId="427ED8BC" w14:textId="77777777">
        <w:tc>
          <w:tcPr>
            <w:tcW w:w="0" w:type="auto"/>
            <w:shd w:val="clear" w:color="auto" w:fill="FFFFFF" w:themeFill="background1"/>
            <w:noWrap/>
            <w:vAlign w:val="bottom"/>
            <w:hideMark/>
          </w:tcPr>
          <w:p w:rsidRPr="00DD695C" w:rsidR="003759EB" w:rsidP="00DD695C" w:rsidRDefault="003759EB" w14:paraId="427ED8B6" w14:textId="77777777">
            <w:pPr>
              <w:pStyle w:val="Normalutanindragellerluft"/>
              <w:spacing w:line="240" w:lineRule="exact"/>
              <w:rPr>
                <w:sz w:val="20"/>
                <w:szCs w:val="20"/>
              </w:rPr>
            </w:pPr>
            <w:r w:rsidRPr="00DD695C">
              <w:rPr>
                <w:sz w:val="20"/>
                <w:szCs w:val="20"/>
              </w:rPr>
              <w:t>2:4</w:t>
            </w:r>
          </w:p>
        </w:tc>
        <w:tc>
          <w:tcPr>
            <w:tcW w:w="0" w:type="auto"/>
            <w:shd w:val="clear" w:color="auto" w:fill="FFFFFF" w:themeFill="background1"/>
            <w:vAlign w:val="bottom"/>
            <w:hideMark/>
          </w:tcPr>
          <w:p w:rsidRPr="00DD695C" w:rsidR="003759EB" w:rsidP="00DD695C" w:rsidRDefault="003759EB" w14:paraId="427ED8B7" w14:textId="77777777">
            <w:pPr>
              <w:pStyle w:val="Normalutanindragellerluft"/>
              <w:spacing w:line="240" w:lineRule="exact"/>
              <w:rPr>
                <w:sz w:val="20"/>
                <w:szCs w:val="20"/>
              </w:rPr>
            </w:pPr>
            <w:r w:rsidRPr="00DD695C">
              <w:rPr>
                <w:sz w:val="20"/>
                <w:szCs w:val="20"/>
              </w:rPr>
              <w:t>Medlingsinstitutet</w:t>
            </w:r>
          </w:p>
        </w:tc>
        <w:tc>
          <w:tcPr>
            <w:tcW w:w="0" w:type="auto"/>
            <w:shd w:val="clear" w:color="auto" w:fill="FFFFFF" w:themeFill="background1"/>
            <w:noWrap/>
            <w:vAlign w:val="bottom"/>
            <w:hideMark/>
          </w:tcPr>
          <w:p w:rsidRPr="00DD695C" w:rsidR="003759EB" w:rsidP="00DD695C" w:rsidRDefault="003759EB" w14:paraId="427ED8B8" w14:textId="77777777">
            <w:pPr>
              <w:pStyle w:val="Normalutanindragellerluft"/>
              <w:spacing w:line="240" w:lineRule="exact"/>
              <w:jc w:val="right"/>
              <w:rPr>
                <w:sz w:val="20"/>
                <w:szCs w:val="20"/>
              </w:rPr>
            </w:pPr>
            <w:r w:rsidRPr="00DD695C">
              <w:rPr>
                <w:sz w:val="20"/>
                <w:szCs w:val="20"/>
              </w:rPr>
              <w:t>0</w:t>
            </w:r>
          </w:p>
        </w:tc>
        <w:tc>
          <w:tcPr>
            <w:tcW w:w="0" w:type="auto"/>
            <w:shd w:val="clear" w:color="auto" w:fill="FFFFFF" w:themeFill="background1"/>
            <w:noWrap/>
            <w:vAlign w:val="bottom"/>
            <w:hideMark/>
          </w:tcPr>
          <w:p w:rsidRPr="00DD695C" w:rsidR="003759EB" w:rsidP="00DD695C" w:rsidRDefault="003759EB" w14:paraId="427ED8B9" w14:textId="77777777">
            <w:pPr>
              <w:pStyle w:val="Normalutanindragellerluft"/>
              <w:spacing w:line="240" w:lineRule="exact"/>
              <w:jc w:val="right"/>
              <w:rPr>
                <w:sz w:val="20"/>
                <w:szCs w:val="20"/>
              </w:rPr>
            </w:pPr>
            <w:r w:rsidRPr="00DD695C">
              <w:rPr>
                <w:sz w:val="20"/>
                <w:szCs w:val="20"/>
              </w:rPr>
              <w:t>0</w:t>
            </w:r>
          </w:p>
        </w:tc>
        <w:tc>
          <w:tcPr>
            <w:tcW w:w="0" w:type="auto"/>
            <w:shd w:val="clear" w:color="auto" w:fill="FFFFFF" w:themeFill="background1"/>
            <w:noWrap/>
            <w:vAlign w:val="bottom"/>
            <w:hideMark/>
          </w:tcPr>
          <w:p w:rsidRPr="00DD695C" w:rsidR="003759EB" w:rsidP="00DD695C" w:rsidRDefault="006D4B95" w14:paraId="427ED8BA" w14:textId="5803EAAD">
            <w:pPr>
              <w:pStyle w:val="Normalutanindragellerluft"/>
              <w:spacing w:line="240" w:lineRule="exact"/>
              <w:jc w:val="right"/>
              <w:rPr>
                <w:sz w:val="20"/>
                <w:szCs w:val="20"/>
              </w:rPr>
            </w:pPr>
            <w:r>
              <w:rPr>
                <w:sz w:val="20"/>
                <w:szCs w:val="20"/>
              </w:rPr>
              <w:t>−</w:t>
            </w:r>
            <w:r w:rsidRPr="00DD695C" w:rsidR="003759EB">
              <w:rPr>
                <w:sz w:val="20"/>
                <w:szCs w:val="20"/>
              </w:rPr>
              <w:t>1</w:t>
            </w:r>
          </w:p>
        </w:tc>
        <w:tc>
          <w:tcPr>
            <w:tcW w:w="0" w:type="auto"/>
            <w:shd w:val="clear" w:color="auto" w:fill="FFFFFF" w:themeFill="background1"/>
            <w:noWrap/>
            <w:vAlign w:val="bottom"/>
            <w:hideMark/>
          </w:tcPr>
          <w:p w:rsidRPr="00DD695C" w:rsidR="003759EB" w:rsidP="00DD695C" w:rsidRDefault="006D4B95" w14:paraId="427ED8BB" w14:textId="647F44C3">
            <w:pPr>
              <w:pStyle w:val="Normalutanindragellerluft"/>
              <w:spacing w:line="240" w:lineRule="exact"/>
              <w:jc w:val="right"/>
              <w:rPr>
                <w:sz w:val="20"/>
                <w:szCs w:val="20"/>
              </w:rPr>
            </w:pPr>
            <w:r>
              <w:rPr>
                <w:sz w:val="20"/>
                <w:szCs w:val="20"/>
              </w:rPr>
              <w:t>−</w:t>
            </w:r>
            <w:r w:rsidRPr="00DD695C" w:rsidR="003759EB">
              <w:rPr>
                <w:sz w:val="20"/>
                <w:szCs w:val="20"/>
              </w:rPr>
              <w:t>1</w:t>
            </w:r>
          </w:p>
        </w:tc>
      </w:tr>
      <w:tr w:rsidRPr="00DD695C" w:rsidR="003759EB" w:rsidTr="00DD695C" w14:paraId="427ED8C3" w14:textId="77777777">
        <w:tc>
          <w:tcPr>
            <w:tcW w:w="0" w:type="auto"/>
            <w:shd w:val="clear" w:color="auto" w:fill="FFFFFF" w:themeFill="background1"/>
            <w:noWrap/>
            <w:vAlign w:val="bottom"/>
            <w:hideMark/>
          </w:tcPr>
          <w:p w:rsidRPr="00DD695C" w:rsidR="003759EB" w:rsidP="00DD695C" w:rsidRDefault="003759EB" w14:paraId="427ED8BD" w14:textId="77777777">
            <w:pPr>
              <w:pStyle w:val="Normalutanindragellerluft"/>
              <w:spacing w:line="240" w:lineRule="exact"/>
              <w:rPr>
                <w:sz w:val="20"/>
                <w:szCs w:val="20"/>
              </w:rPr>
            </w:pPr>
            <w:r w:rsidRPr="00DD695C">
              <w:rPr>
                <w:sz w:val="20"/>
                <w:szCs w:val="20"/>
              </w:rPr>
              <w:t>2:5</w:t>
            </w:r>
          </w:p>
        </w:tc>
        <w:tc>
          <w:tcPr>
            <w:tcW w:w="0" w:type="auto"/>
            <w:shd w:val="clear" w:color="auto" w:fill="FFFFFF" w:themeFill="background1"/>
            <w:vAlign w:val="bottom"/>
            <w:hideMark/>
          </w:tcPr>
          <w:p w:rsidRPr="00DD695C" w:rsidR="003759EB" w:rsidP="00DD695C" w:rsidRDefault="003759EB" w14:paraId="427ED8BE" w14:textId="77777777">
            <w:pPr>
              <w:pStyle w:val="Normalutanindragellerluft"/>
              <w:spacing w:line="240" w:lineRule="exact"/>
              <w:rPr>
                <w:sz w:val="20"/>
                <w:szCs w:val="20"/>
              </w:rPr>
            </w:pPr>
            <w:r w:rsidRPr="00DD695C">
              <w:rPr>
                <w:sz w:val="20"/>
                <w:szCs w:val="20"/>
              </w:rPr>
              <w:t>Arbetslivspolitik</w:t>
            </w:r>
          </w:p>
        </w:tc>
        <w:tc>
          <w:tcPr>
            <w:tcW w:w="0" w:type="auto"/>
            <w:shd w:val="clear" w:color="auto" w:fill="FFFFFF" w:themeFill="background1"/>
            <w:noWrap/>
            <w:vAlign w:val="bottom"/>
            <w:hideMark/>
          </w:tcPr>
          <w:p w:rsidRPr="00DD695C" w:rsidR="003759EB" w:rsidP="00DD695C" w:rsidRDefault="006D4B95" w14:paraId="427ED8BF" w14:textId="0AEE4E1A">
            <w:pPr>
              <w:pStyle w:val="Normalutanindragellerluft"/>
              <w:spacing w:line="240" w:lineRule="exact"/>
              <w:jc w:val="right"/>
              <w:rPr>
                <w:sz w:val="20"/>
                <w:szCs w:val="20"/>
              </w:rPr>
            </w:pPr>
            <w:r>
              <w:rPr>
                <w:sz w:val="20"/>
                <w:szCs w:val="20"/>
              </w:rPr>
              <w:t>−</w:t>
            </w:r>
            <w:r w:rsidRPr="00DD695C" w:rsidR="003759EB">
              <w:rPr>
                <w:sz w:val="20"/>
                <w:szCs w:val="20"/>
              </w:rPr>
              <w:t>30</w:t>
            </w:r>
          </w:p>
        </w:tc>
        <w:tc>
          <w:tcPr>
            <w:tcW w:w="0" w:type="auto"/>
            <w:shd w:val="clear" w:color="auto" w:fill="FFFFFF" w:themeFill="background1"/>
            <w:noWrap/>
            <w:vAlign w:val="bottom"/>
            <w:hideMark/>
          </w:tcPr>
          <w:p w:rsidRPr="00DD695C" w:rsidR="003759EB" w:rsidP="00DD695C" w:rsidRDefault="006D4B95" w14:paraId="427ED8C0" w14:textId="1158F47A">
            <w:pPr>
              <w:pStyle w:val="Normalutanindragellerluft"/>
              <w:spacing w:line="240" w:lineRule="exact"/>
              <w:jc w:val="right"/>
              <w:rPr>
                <w:sz w:val="20"/>
                <w:szCs w:val="20"/>
              </w:rPr>
            </w:pPr>
            <w:r>
              <w:rPr>
                <w:sz w:val="20"/>
                <w:szCs w:val="20"/>
              </w:rPr>
              <w:t>−</w:t>
            </w:r>
            <w:r w:rsidRPr="00DD695C" w:rsidR="003759EB">
              <w:rPr>
                <w:sz w:val="20"/>
                <w:szCs w:val="20"/>
              </w:rPr>
              <w:t>30</w:t>
            </w:r>
          </w:p>
        </w:tc>
        <w:tc>
          <w:tcPr>
            <w:tcW w:w="0" w:type="auto"/>
            <w:shd w:val="clear" w:color="auto" w:fill="FFFFFF" w:themeFill="background1"/>
            <w:noWrap/>
            <w:vAlign w:val="bottom"/>
            <w:hideMark/>
          </w:tcPr>
          <w:p w:rsidRPr="00DD695C" w:rsidR="003759EB" w:rsidP="00DD695C" w:rsidRDefault="006D4B95" w14:paraId="427ED8C1" w14:textId="5959242A">
            <w:pPr>
              <w:pStyle w:val="Normalutanindragellerluft"/>
              <w:spacing w:line="240" w:lineRule="exact"/>
              <w:jc w:val="right"/>
              <w:rPr>
                <w:sz w:val="20"/>
                <w:szCs w:val="20"/>
              </w:rPr>
            </w:pPr>
            <w:r>
              <w:rPr>
                <w:sz w:val="20"/>
                <w:szCs w:val="20"/>
              </w:rPr>
              <w:t>−</w:t>
            </w:r>
            <w:r w:rsidRPr="00DD695C" w:rsidR="003759EB">
              <w:rPr>
                <w:sz w:val="20"/>
                <w:szCs w:val="20"/>
              </w:rPr>
              <w:t>10</w:t>
            </w:r>
          </w:p>
        </w:tc>
        <w:tc>
          <w:tcPr>
            <w:tcW w:w="0" w:type="auto"/>
            <w:shd w:val="clear" w:color="auto" w:fill="FFFFFF" w:themeFill="background1"/>
            <w:noWrap/>
            <w:vAlign w:val="bottom"/>
            <w:hideMark/>
          </w:tcPr>
          <w:p w:rsidRPr="00DD695C" w:rsidR="003759EB" w:rsidP="00DD695C" w:rsidRDefault="006D4B95" w14:paraId="427ED8C2" w14:textId="499F8EEE">
            <w:pPr>
              <w:pStyle w:val="Normalutanindragellerluft"/>
              <w:spacing w:line="240" w:lineRule="exact"/>
              <w:jc w:val="right"/>
              <w:rPr>
                <w:sz w:val="20"/>
                <w:szCs w:val="20"/>
              </w:rPr>
            </w:pPr>
            <w:r>
              <w:rPr>
                <w:sz w:val="20"/>
                <w:szCs w:val="20"/>
              </w:rPr>
              <w:t>−</w:t>
            </w:r>
            <w:r w:rsidRPr="00DD695C" w:rsidR="003759EB">
              <w:rPr>
                <w:sz w:val="20"/>
                <w:szCs w:val="20"/>
              </w:rPr>
              <w:t>10</w:t>
            </w:r>
          </w:p>
        </w:tc>
      </w:tr>
      <w:tr w:rsidRPr="00DD695C" w:rsidR="003759EB" w:rsidTr="00DD695C" w14:paraId="427ED8CA" w14:textId="77777777">
        <w:tc>
          <w:tcPr>
            <w:tcW w:w="0" w:type="auto"/>
            <w:shd w:val="clear" w:color="auto" w:fill="FFFFFF" w:themeFill="background1"/>
            <w:noWrap/>
            <w:vAlign w:val="bottom"/>
            <w:hideMark/>
          </w:tcPr>
          <w:p w:rsidRPr="00DD695C" w:rsidR="003759EB" w:rsidP="00DD695C" w:rsidRDefault="003759EB" w14:paraId="427ED8C4" w14:textId="77777777">
            <w:pPr>
              <w:pStyle w:val="Normalutanindragellerluft"/>
              <w:spacing w:line="240" w:lineRule="exact"/>
              <w:rPr>
                <w:sz w:val="20"/>
                <w:szCs w:val="20"/>
              </w:rPr>
            </w:pPr>
            <w:r w:rsidRPr="00DD695C">
              <w:rPr>
                <w:sz w:val="20"/>
                <w:szCs w:val="20"/>
              </w:rPr>
              <w:t> </w:t>
            </w:r>
          </w:p>
        </w:tc>
        <w:tc>
          <w:tcPr>
            <w:tcW w:w="0" w:type="auto"/>
            <w:shd w:val="clear" w:color="auto" w:fill="FFFFFF" w:themeFill="background1"/>
            <w:vAlign w:val="bottom"/>
            <w:hideMark/>
          </w:tcPr>
          <w:p w:rsidRPr="00DD695C" w:rsidR="003759EB" w:rsidP="00DD695C" w:rsidRDefault="003759EB" w14:paraId="427ED8C5" w14:textId="77777777">
            <w:pPr>
              <w:pStyle w:val="Normalutanindragellerluft"/>
              <w:spacing w:line="240" w:lineRule="exact"/>
              <w:rPr>
                <w:sz w:val="20"/>
                <w:szCs w:val="20"/>
              </w:rPr>
            </w:pPr>
            <w:r w:rsidRPr="00DD695C">
              <w:rPr>
                <w:sz w:val="20"/>
                <w:szCs w:val="20"/>
              </w:rPr>
              <w:t>Nya anslag</w:t>
            </w:r>
          </w:p>
        </w:tc>
        <w:tc>
          <w:tcPr>
            <w:tcW w:w="0" w:type="auto"/>
            <w:shd w:val="clear" w:color="auto" w:fill="FFFFFF" w:themeFill="background1"/>
            <w:noWrap/>
            <w:vAlign w:val="bottom"/>
            <w:hideMark/>
          </w:tcPr>
          <w:p w:rsidRPr="00DD695C" w:rsidR="003759EB" w:rsidP="00DD695C" w:rsidRDefault="003759EB" w14:paraId="427ED8C6" w14:textId="77777777">
            <w:pPr>
              <w:pStyle w:val="Normalutanindragellerluft"/>
              <w:spacing w:line="240" w:lineRule="exact"/>
              <w:jc w:val="right"/>
              <w:rPr>
                <w:sz w:val="20"/>
                <w:szCs w:val="20"/>
              </w:rPr>
            </w:pPr>
            <w:r w:rsidRPr="00DD695C">
              <w:rPr>
                <w:sz w:val="20"/>
                <w:szCs w:val="20"/>
              </w:rPr>
              <w:t> </w:t>
            </w:r>
          </w:p>
        </w:tc>
        <w:tc>
          <w:tcPr>
            <w:tcW w:w="0" w:type="auto"/>
            <w:shd w:val="clear" w:color="auto" w:fill="FFFFFF" w:themeFill="background1"/>
            <w:noWrap/>
            <w:vAlign w:val="bottom"/>
            <w:hideMark/>
          </w:tcPr>
          <w:p w:rsidRPr="00DD695C" w:rsidR="003759EB" w:rsidP="00DD695C" w:rsidRDefault="003759EB" w14:paraId="427ED8C7" w14:textId="77777777">
            <w:pPr>
              <w:pStyle w:val="Normalutanindragellerluft"/>
              <w:spacing w:line="240" w:lineRule="exact"/>
              <w:jc w:val="right"/>
              <w:rPr>
                <w:sz w:val="20"/>
                <w:szCs w:val="20"/>
              </w:rPr>
            </w:pPr>
            <w:r w:rsidRPr="00DD695C">
              <w:rPr>
                <w:sz w:val="20"/>
                <w:szCs w:val="20"/>
              </w:rPr>
              <w:t> </w:t>
            </w:r>
          </w:p>
        </w:tc>
        <w:tc>
          <w:tcPr>
            <w:tcW w:w="0" w:type="auto"/>
            <w:shd w:val="clear" w:color="auto" w:fill="FFFFFF" w:themeFill="background1"/>
            <w:noWrap/>
            <w:vAlign w:val="bottom"/>
            <w:hideMark/>
          </w:tcPr>
          <w:p w:rsidRPr="00DD695C" w:rsidR="003759EB" w:rsidP="00DD695C" w:rsidRDefault="003759EB" w14:paraId="427ED8C8" w14:textId="77777777">
            <w:pPr>
              <w:pStyle w:val="Normalutanindragellerluft"/>
              <w:spacing w:line="240" w:lineRule="exact"/>
              <w:jc w:val="right"/>
              <w:rPr>
                <w:sz w:val="20"/>
                <w:szCs w:val="20"/>
              </w:rPr>
            </w:pPr>
            <w:r w:rsidRPr="00DD695C">
              <w:rPr>
                <w:sz w:val="20"/>
                <w:szCs w:val="20"/>
              </w:rPr>
              <w:t> </w:t>
            </w:r>
          </w:p>
        </w:tc>
        <w:tc>
          <w:tcPr>
            <w:tcW w:w="0" w:type="auto"/>
            <w:shd w:val="clear" w:color="auto" w:fill="FFFFFF" w:themeFill="background1"/>
            <w:noWrap/>
            <w:vAlign w:val="bottom"/>
            <w:hideMark/>
          </w:tcPr>
          <w:p w:rsidRPr="00DD695C" w:rsidR="003759EB" w:rsidP="00DD695C" w:rsidRDefault="003759EB" w14:paraId="427ED8C9" w14:textId="77777777">
            <w:pPr>
              <w:pStyle w:val="Normalutanindragellerluft"/>
              <w:spacing w:line="240" w:lineRule="exact"/>
              <w:jc w:val="right"/>
              <w:rPr>
                <w:sz w:val="20"/>
                <w:szCs w:val="20"/>
              </w:rPr>
            </w:pPr>
            <w:r w:rsidRPr="00DD695C">
              <w:rPr>
                <w:sz w:val="20"/>
                <w:szCs w:val="20"/>
              </w:rPr>
              <w:t> </w:t>
            </w:r>
          </w:p>
        </w:tc>
      </w:tr>
      <w:tr w:rsidRPr="00DD695C" w:rsidR="003759EB" w:rsidTr="00DD695C" w14:paraId="427ED8D1" w14:textId="77777777">
        <w:tc>
          <w:tcPr>
            <w:tcW w:w="0" w:type="auto"/>
            <w:shd w:val="clear" w:color="auto" w:fill="FFFFFF" w:themeFill="background1"/>
            <w:noWrap/>
            <w:vAlign w:val="bottom"/>
            <w:hideMark/>
          </w:tcPr>
          <w:p w:rsidRPr="00DD695C" w:rsidR="003759EB" w:rsidP="00DD695C" w:rsidRDefault="003759EB" w14:paraId="427ED8CB" w14:textId="77777777">
            <w:pPr>
              <w:pStyle w:val="Normalutanindragellerluft"/>
              <w:spacing w:line="240" w:lineRule="exact"/>
              <w:rPr>
                <w:sz w:val="20"/>
                <w:szCs w:val="20"/>
              </w:rPr>
            </w:pPr>
            <w:r w:rsidRPr="00DD695C">
              <w:rPr>
                <w:sz w:val="20"/>
                <w:szCs w:val="20"/>
              </w:rPr>
              <w:t>3:1</w:t>
            </w:r>
          </w:p>
        </w:tc>
        <w:tc>
          <w:tcPr>
            <w:tcW w:w="0" w:type="auto"/>
            <w:shd w:val="clear" w:color="auto" w:fill="FFFFFF" w:themeFill="background1"/>
            <w:vAlign w:val="bottom"/>
            <w:hideMark/>
          </w:tcPr>
          <w:p w:rsidRPr="00DD695C" w:rsidR="003759EB" w:rsidP="00DD695C" w:rsidRDefault="003759EB" w14:paraId="427ED8CC" w14:textId="77777777">
            <w:pPr>
              <w:pStyle w:val="Normalutanindragellerluft"/>
              <w:spacing w:line="240" w:lineRule="exact"/>
              <w:rPr>
                <w:sz w:val="20"/>
                <w:szCs w:val="20"/>
              </w:rPr>
            </w:pPr>
            <w:r w:rsidRPr="00DD695C">
              <w:rPr>
                <w:sz w:val="20"/>
                <w:szCs w:val="20"/>
              </w:rPr>
              <w:t>Jobbfixarpeng</w:t>
            </w:r>
          </w:p>
        </w:tc>
        <w:tc>
          <w:tcPr>
            <w:tcW w:w="0" w:type="auto"/>
            <w:shd w:val="clear" w:color="auto" w:fill="FFFFFF" w:themeFill="background1"/>
            <w:noWrap/>
            <w:vAlign w:val="bottom"/>
            <w:hideMark/>
          </w:tcPr>
          <w:p w:rsidRPr="00DD695C" w:rsidR="003759EB" w:rsidP="00DD695C" w:rsidRDefault="003759EB" w14:paraId="427ED8CD" w14:textId="77777777">
            <w:pPr>
              <w:pStyle w:val="Normalutanindragellerluft"/>
              <w:spacing w:line="240" w:lineRule="exact"/>
              <w:jc w:val="right"/>
              <w:rPr>
                <w:sz w:val="20"/>
                <w:szCs w:val="20"/>
              </w:rPr>
            </w:pPr>
            <w:r w:rsidRPr="00DD695C">
              <w:rPr>
                <w:sz w:val="20"/>
                <w:szCs w:val="20"/>
              </w:rPr>
              <w:t>300</w:t>
            </w:r>
          </w:p>
        </w:tc>
        <w:tc>
          <w:tcPr>
            <w:tcW w:w="0" w:type="auto"/>
            <w:shd w:val="clear" w:color="auto" w:fill="FFFFFF" w:themeFill="background1"/>
            <w:noWrap/>
            <w:vAlign w:val="bottom"/>
            <w:hideMark/>
          </w:tcPr>
          <w:p w:rsidRPr="00DD695C" w:rsidR="003759EB" w:rsidP="00DD695C" w:rsidRDefault="003759EB" w14:paraId="427ED8CE" w14:textId="77777777">
            <w:pPr>
              <w:pStyle w:val="Normalutanindragellerluft"/>
              <w:spacing w:line="240" w:lineRule="exact"/>
              <w:jc w:val="right"/>
              <w:rPr>
                <w:sz w:val="20"/>
                <w:szCs w:val="20"/>
              </w:rPr>
            </w:pPr>
            <w:r w:rsidRPr="00DD695C">
              <w:rPr>
                <w:sz w:val="20"/>
                <w:szCs w:val="20"/>
              </w:rPr>
              <w:t>300</w:t>
            </w:r>
          </w:p>
        </w:tc>
        <w:tc>
          <w:tcPr>
            <w:tcW w:w="0" w:type="auto"/>
            <w:shd w:val="clear" w:color="auto" w:fill="FFFFFF" w:themeFill="background1"/>
            <w:noWrap/>
            <w:vAlign w:val="bottom"/>
            <w:hideMark/>
          </w:tcPr>
          <w:p w:rsidRPr="00DD695C" w:rsidR="003759EB" w:rsidP="00DD695C" w:rsidRDefault="003759EB" w14:paraId="427ED8CF" w14:textId="77777777">
            <w:pPr>
              <w:pStyle w:val="Normalutanindragellerluft"/>
              <w:spacing w:line="240" w:lineRule="exact"/>
              <w:jc w:val="right"/>
              <w:rPr>
                <w:sz w:val="20"/>
                <w:szCs w:val="20"/>
              </w:rPr>
            </w:pPr>
            <w:r w:rsidRPr="00DD695C">
              <w:rPr>
                <w:sz w:val="20"/>
                <w:szCs w:val="20"/>
              </w:rPr>
              <w:t>300</w:t>
            </w:r>
          </w:p>
        </w:tc>
        <w:tc>
          <w:tcPr>
            <w:tcW w:w="0" w:type="auto"/>
            <w:shd w:val="clear" w:color="auto" w:fill="FFFFFF" w:themeFill="background1"/>
            <w:noWrap/>
            <w:vAlign w:val="bottom"/>
            <w:hideMark/>
          </w:tcPr>
          <w:p w:rsidRPr="00DD695C" w:rsidR="003759EB" w:rsidP="00DD695C" w:rsidRDefault="003759EB" w14:paraId="427ED8D0" w14:textId="77777777">
            <w:pPr>
              <w:pStyle w:val="Normalutanindragellerluft"/>
              <w:spacing w:line="240" w:lineRule="exact"/>
              <w:jc w:val="right"/>
              <w:rPr>
                <w:sz w:val="20"/>
                <w:szCs w:val="20"/>
              </w:rPr>
            </w:pPr>
            <w:r w:rsidRPr="00DD695C">
              <w:rPr>
                <w:sz w:val="20"/>
                <w:szCs w:val="20"/>
              </w:rPr>
              <w:t>300</w:t>
            </w:r>
          </w:p>
        </w:tc>
      </w:tr>
      <w:tr w:rsidRPr="00DD695C" w:rsidR="003759EB" w:rsidTr="00DD695C" w14:paraId="427ED8D8" w14:textId="77777777">
        <w:tc>
          <w:tcPr>
            <w:tcW w:w="0" w:type="auto"/>
            <w:shd w:val="clear" w:color="auto" w:fill="FFFFFF" w:themeFill="background1"/>
            <w:noWrap/>
            <w:vAlign w:val="bottom"/>
            <w:hideMark/>
          </w:tcPr>
          <w:p w:rsidRPr="00DD695C" w:rsidR="003759EB" w:rsidP="00DD695C" w:rsidRDefault="003759EB" w14:paraId="427ED8D2" w14:textId="77777777">
            <w:pPr>
              <w:pStyle w:val="Normalutanindragellerluft"/>
              <w:spacing w:line="240" w:lineRule="exact"/>
              <w:rPr>
                <w:b/>
                <w:sz w:val="20"/>
                <w:szCs w:val="20"/>
              </w:rPr>
            </w:pPr>
            <w:r w:rsidRPr="00DD695C">
              <w:rPr>
                <w:b/>
                <w:sz w:val="20"/>
                <w:szCs w:val="20"/>
              </w:rPr>
              <w:t> </w:t>
            </w:r>
          </w:p>
        </w:tc>
        <w:tc>
          <w:tcPr>
            <w:tcW w:w="0" w:type="auto"/>
            <w:shd w:val="clear" w:color="auto" w:fill="FFFFFF" w:themeFill="background1"/>
            <w:vAlign w:val="bottom"/>
            <w:hideMark/>
          </w:tcPr>
          <w:p w:rsidRPr="00DD695C" w:rsidR="003759EB" w:rsidP="00DD695C" w:rsidRDefault="003759EB" w14:paraId="427ED8D3" w14:textId="77777777">
            <w:pPr>
              <w:pStyle w:val="Normalutanindragellerluft"/>
              <w:spacing w:line="240" w:lineRule="exact"/>
              <w:rPr>
                <w:b/>
                <w:sz w:val="20"/>
                <w:szCs w:val="20"/>
              </w:rPr>
            </w:pPr>
            <w:r w:rsidRPr="00DD695C">
              <w:rPr>
                <w:b/>
                <w:sz w:val="20"/>
                <w:szCs w:val="20"/>
              </w:rPr>
              <w:t>Summa</w:t>
            </w:r>
          </w:p>
        </w:tc>
        <w:tc>
          <w:tcPr>
            <w:tcW w:w="0" w:type="auto"/>
            <w:shd w:val="clear" w:color="auto" w:fill="FFFFFF" w:themeFill="background1"/>
            <w:noWrap/>
            <w:vAlign w:val="bottom"/>
            <w:hideMark/>
          </w:tcPr>
          <w:p w:rsidRPr="00DD695C" w:rsidR="003759EB" w:rsidP="00DD695C" w:rsidRDefault="006D4B95" w14:paraId="427ED8D4" w14:textId="7806FC03">
            <w:pPr>
              <w:pStyle w:val="Normalutanindragellerluft"/>
              <w:spacing w:line="240" w:lineRule="exact"/>
              <w:jc w:val="right"/>
              <w:rPr>
                <w:b/>
                <w:sz w:val="20"/>
                <w:szCs w:val="20"/>
              </w:rPr>
            </w:pPr>
            <w:r>
              <w:rPr>
                <w:b/>
                <w:sz w:val="20"/>
                <w:szCs w:val="20"/>
              </w:rPr>
              <w:t>−</w:t>
            </w:r>
            <w:r w:rsidRPr="00DD695C" w:rsidR="003759EB">
              <w:rPr>
                <w:b/>
                <w:sz w:val="20"/>
                <w:szCs w:val="20"/>
              </w:rPr>
              <w:t>7 262</w:t>
            </w:r>
          </w:p>
        </w:tc>
        <w:tc>
          <w:tcPr>
            <w:tcW w:w="0" w:type="auto"/>
            <w:shd w:val="clear" w:color="auto" w:fill="FFFFFF" w:themeFill="background1"/>
            <w:noWrap/>
            <w:vAlign w:val="bottom"/>
            <w:hideMark/>
          </w:tcPr>
          <w:p w:rsidRPr="00DD695C" w:rsidR="003759EB" w:rsidP="00DD695C" w:rsidRDefault="006D4B95" w14:paraId="427ED8D5" w14:textId="7DAE97D4">
            <w:pPr>
              <w:pStyle w:val="Normalutanindragellerluft"/>
              <w:spacing w:line="240" w:lineRule="exact"/>
              <w:jc w:val="right"/>
              <w:rPr>
                <w:b/>
                <w:sz w:val="20"/>
                <w:szCs w:val="20"/>
              </w:rPr>
            </w:pPr>
            <w:r>
              <w:rPr>
                <w:b/>
                <w:sz w:val="20"/>
                <w:szCs w:val="20"/>
              </w:rPr>
              <w:t>−</w:t>
            </w:r>
            <w:r w:rsidRPr="00DD695C" w:rsidR="003759EB">
              <w:rPr>
                <w:b/>
                <w:sz w:val="20"/>
                <w:szCs w:val="20"/>
              </w:rPr>
              <w:t>7 369</w:t>
            </w:r>
          </w:p>
        </w:tc>
        <w:tc>
          <w:tcPr>
            <w:tcW w:w="0" w:type="auto"/>
            <w:shd w:val="clear" w:color="auto" w:fill="FFFFFF" w:themeFill="background1"/>
            <w:noWrap/>
            <w:vAlign w:val="bottom"/>
            <w:hideMark/>
          </w:tcPr>
          <w:p w:rsidRPr="00DD695C" w:rsidR="003759EB" w:rsidP="00DD695C" w:rsidRDefault="006D4B95" w14:paraId="427ED8D6" w14:textId="162C5FB8">
            <w:pPr>
              <w:pStyle w:val="Normalutanindragellerluft"/>
              <w:spacing w:line="240" w:lineRule="exact"/>
              <w:jc w:val="right"/>
              <w:rPr>
                <w:b/>
                <w:sz w:val="20"/>
                <w:szCs w:val="20"/>
              </w:rPr>
            </w:pPr>
            <w:r>
              <w:rPr>
                <w:b/>
                <w:sz w:val="20"/>
                <w:szCs w:val="20"/>
              </w:rPr>
              <w:t>−</w:t>
            </w:r>
            <w:r w:rsidRPr="00DD695C" w:rsidR="003759EB">
              <w:rPr>
                <w:b/>
                <w:sz w:val="20"/>
                <w:szCs w:val="20"/>
              </w:rPr>
              <w:t>9 706</w:t>
            </w:r>
          </w:p>
        </w:tc>
        <w:tc>
          <w:tcPr>
            <w:tcW w:w="0" w:type="auto"/>
            <w:shd w:val="clear" w:color="auto" w:fill="FFFFFF" w:themeFill="background1"/>
            <w:noWrap/>
            <w:vAlign w:val="bottom"/>
            <w:hideMark/>
          </w:tcPr>
          <w:p w:rsidRPr="00DD695C" w:rsidR="003759EB" w:rsidP="00DD695C" w:rsidRDefault="006D4B95" w14:paraId="427ED8D7" w14:textId="49734688">
            <w:pPr>
              <w:pStyle w:val="Normalutanindragellerluft"/>
              <w:spacing w:line="240" w:lineRule="exact"/>
              <w:jc w:val="right"/>
              <w:rPr>
                <w:b/>
                <w:sz w:val="20"/>
                <w:szCs w:val="20"/>
              </w:rPr>
            </w:pPr>
            <w:r>
              <w:rPr>
                <w:b/>
                <w:sz w:val="20"/>
                <w:szCs w:val="20"/>
              </w:rPr>
              <w:t>−</w:t>
            </w:r>
            <w:r w:rsidRPr="00DD695C" w:rsidR="003759EB">
              <w:rPr>
                <w:b/>
                <w:sz w:val="20"/>
                <w:szCs w:val="20"/>
              </w:rPr>
              <w:t>10 919</w:t>
            </w:r>
          </w:p>
        </w:tc>
      </w:tr>
    </w:tbl>
    <w:p w:rsidRPr="003759EB" w:rsidR="003759EB" w:rsidP="003759EB" w:rsidRDefault="003759EB" w14:paraId="427ED8DB" w14:textId="77777777">
      <w:pPr>
        <w:pStyle w:val="Rubrik3"/>
        <w:rPr>
          <w:lang w:eastAsia="sv-SE"/>
        </w:rPr>
      </w:pPr>
      <w:bookmarkStart w:name="_Toc485883453" w:id="372"/>
      <w:r w:rsidRPr="003759EB">
        <w:rPr>
          <w:lang w:eastAsia="sv-SE"/>
        </w:rPr>
        <w:t>Centerpartiets överväganden</w:t>
      </w:r>
      <w:bookmarkEnd w:id="372"/>
    </w:p>
    <w:p w:rsidR="00C14F20" w:rsidP="003759EB" w:rsidRDefault="003759EB" w14:paraId="790655EE" w14:textId="09DAC390">
      <w:pPr>
        <w:pStyle w:val="Normalutanindragellerluft"/>
        <w:rPr>
          <w:rFonts w:eastAsia="Times New Roman"/>
          <w:lang w:eastAsia="sv-SE"/>
        </w:rPr>
      </w:pPr>
      <w:r w:rsidRPr="003759EB">
        <w:rPr>
          <w:rFonts w:eastAsia="Times New Roman"/>
          <w:lang w:eastAsia="sv-SE"/>
        </w:rPr>
        <w:t xml:space="preserve">För att finansiera andra prioriterade insatser föreslås anslag 1:1 </w:t>
      </w:r>
      <w:r w:rsidRPr="003759EB">
        <w:rPr>
          <w:rFonts w:eastAsia="Times New Roman"/>
          <w:i/>
          <w:lang w:eastAsia="sv-SE"/>
        </w:rPr>
        <w:t>Arbetsförmedlingen</w:t>
      </w:r>
      <w:r w:rsidRPr="003759EB">
        <w:rPr>
          <w:rFonts w:eastAsia="Times New Roman"/>
          <w:lang w:eastAsia="sv-SE"/>
        </w:rPr>
        <w:t xml:space="preserve"> minska med 250 miljoner kronor år 2017. Av samma anledning beräknas anslaget minska med 250 miljoner kronor per år från och me</w:t>
      </w:r>
      <w:r w:rsidR="001923D3">
        <w:rPr>
          <w:rFonts w:eastAsia="Times New Roman"/>
          <w:lang w:eastAsia="sv-SE"/>
        </w:rPr>
        <w:t>d 2018. Anslaget föreslås därutö</w:t>
      </w:r>
      <w:r w:rsidRPr="003759EB">
        <w:rPr>
          <w:rFonts w:eastAsia="Times New Roman"/>
          <w:lang w:eastAsia="sv-SE"/>
        </w:rPr>
        <w:t>ver minskas med 300 miljoner kronor för att finansiera ett pilotprojekt med jobbfixarpeng. Anslag 3:1 Jobbfixarpeng, som föreslås införas, föreslås öka med motsvarande belopp. Av samma anledning beräknas anslag 1:1 minska med 300 miljoner kronor per år 2018</w:t>
      </w:r>
      <w:r w:rsidR="006D4B95">
        <w:rPr>
          <w:rFonts w:eastAsia="Times New Roman"/>
          <w:lang w:eastAsia="sv-SE"/>
        </w:rPr>
        <w:t>−</w:t>
      </w:r>
      <w:r w:rsidRPr="003759EB">
        <w:rPr>
          <w:rFonts w:eastAsia="Times New Roman"/>
          <w:lang w:eastAsia="sv-SE"/>
        </w:rPr>
        <w:t>2020. Anslag 1:1 föreslås därutöver minskas med 520 miljoner kronor år 2017 till följd av att regeringens förslag om att förstärka etableringsuppdraget avslås. Centerpartiet föreslår i stället att en avveckling av etableringsuppdraget påbörjas och att ansvaret för mottagandet på sikt återförs till kommunerna. Av samma anledning föreslås anslaget minska med 570 miljoner kronor 2018, 700 miljoner kronor 2019 samt med 600 miljoner kronor år 2020. Dessutom föreslås anslaget minska med 10 miljoner kronor år 2017 till följd av att förslaget om att öka anslaget med motsvarande belopp, i syfte att förbereda Arbetsförmedlingen för nya regler inom etableringsuppdraget, avslås. Anslaget föreslås därtill minska med 240 miljoner kronor år 2017 till följd av att den förstärkning på motsvarande belopp, som beslutades i samband med budgetpropositionen för 2016, avslutas. Då Centerpartiet föreslår att flertalet av de arbetsmarknadspolitiska program regeringen infört ska avskaffas så blir medel till Arbetsförmedlingen för att genomföra dessa program överflödiga. Av samma anledning beräknas anslaget minska med 140 miljoner kronor per år från och med 2018. Avslutningsvis föreslås anslaget minska med 93 miljoner kronor år 2017 till följd av att den förstärkning riktad till arbetet med etableringsuppdraget, som beslutades i samband med behandlingen av budgetpropositionen för 2016, avslutas. Av samma anledning beräknas anslaget minska med 93 miljoner kronor år 2018</w:t>
      </w:r>
      <w:r w:rsidR="006D4B95">
        <w:rPr>
          <w:rFonts w:eastAsia="Times New Roman"/>
          <w:lang w:eastAsia="sv-SE"/>
        </w:rPr>
        <w:t>−</w:t>
      </w:r>
      <w:r w:rsidRPr="003759EB">
        <w:rPr>
          <w:rFonts w:eastAsia="Times New Roman"/>
          <w:lang w:eastAsia="sv-SE"/>
        </w:rPr>
        <w:t>2019.</w:t>
      </w:r>
    </w:p>
    <w:p w:rsidRPr="005B7C5D" w:rsidR="00C14F20" w:rsidP="005B7C5D" w:rsidRDefault="003759EB" w14:paraId="53708301" w14:textId="7D578E5C">
      <w:r w:rsidRPr="005B7C5D">
        <w:t xml:space="preserve">Anslag 1:2 </w:t>
      </w:r>
      <w:r w:rsidRPr="005B7C5D">
        <w:rPr>
          <w:i/>
        </w:rPr>
        <w:t>Bidrag till arbetslöshetsersättning och aktivitetsstöd</w:t>
      </w:r>
      <w:r w:rsidRPr="005B7C5D">
        <w:t xml:space="preserve"> föreslås öka med 1 600 miljoner kronor årligen till följd av att den bortre tidsgränsen i sjukförsäkringen föreslås återinföras.</w:t>
      </w:r>
      <w:r w:rsidRPr="005B7C5D">
        <w:rPr>
          <w:rStyle w:val="Fotnotsreferens"/>
        </w:rPr>
        <w:footnoteReference w:id="322"/>
      </w:r>
      <w:r w:rsidRPr="005B7C5D">
        <w:t xml:space="preserve"> Av samma anledning beräknas anslaget öka med 1 600 miljoner kronor per år från och med 2018. Centerpartiets förslag att reformera arbetslöshetsförsäkringen leder till att anslaget år 2017 föreslås minska med 800 miljoner kronor till följd av lägre arbetslöshetsersättning, 500 miljoner kronor till följd av lägre aktivitetsstöd och 200 miljoner kronor till följd av lägre statlig ålderspensionsavgift.</w:t>
      </w:r>
      <w:r w:rsidRPr="005B7C5D">
        <w:rPr>
          <w:rStyle w:val="Fotnotsreferens"/>
        </w:rPr>
        <w:footnoteReference w:id="323"/>
      </w:r>
      <w:r w:rsidRPr="005B7C5D">
        <w:t xml:space="preserve"> Av samma anledning beräknas anslaget minska med 800, 500 samt 200 miljoner kronor per år från och med 2018. Anslaget föreslås därutöver minska med 47 miljoner kronor år 2017 till följd av att förslaget om att reformera nystartsjobben avslås. Av samma anledning beräknas anslaget minska med 99 miljoner kronor år 2018, 80 miljoner kronor 2019 och 66 miljoner kronor år 2020. Centerpartiet beskriver i kapitel 7.4 egna förslag kring hur anställningsstöden bör reformeras. Därtill föreslås att anslaget ökar med 23 miljoner kronor år 2017 till följd av att förslaget om att höja taket för lönebidrag avslås. Av samma anledning beräknas anslaget öka med 45 miljoner kronor 2018, 67 miljoner kronor 2019 och 67 miljoner kronor år 2020. Centerpartiet har ett eget förslag om höjt lönetak för dessa anställningsstöd som beskrivs närmare i kapitel 7.4. Anslaget föreslås därutöver minska med 99 miljoner kronor år 2017 till följd av att förslaget om att reformera arbetslöshetsförsäkringen avseende deltidsarbetslöshet avslås. Av samma anledning beräknas anslaget minska med 121 miljoner kronor 2018, 125 miljoner kronor 2019 och 128 miljoner kronor år 2020. Anslaget föreslås också öka med 298 miljoner kronor år 2017 till följd av att regeringens förslag om att införa studiestartsstöd avslås. Av samma anledning beräknas anslaget öka med 580 miljoner kronor 2018, 556 miljoner kronor 2019 och 532 miljoner kronor år 2020. Anslaget föreslås öka med 90 miljoner kronor år 2017 till följd av att utbildningskontrakten, som infördes i samband med vårändringsbudgeten för 2015, avslutas. Av samma anledning beräknas anslaget minska med 104 miljoner kronor 2018 och 113 miljoner kronor per år från och med 2019. Därtill föreslås anslaget öka med 232 miljoner kronor år 2017 till följd av Centerpartiets förslag om att avskaffa traineejobben. Av samma anledning beräknas anslaget öka med 304, 375 samt 475 miljoner kronor år 2018</w:t>
      </w:r>
      <w:r w:rsidR="006D4B95">
        <w:t>−</w:t>
      </w:r>
      <w:r w:rsidRPr="005B7C5D">
        <w:t>2020. Anslaget föreslås öka med 257 miljoner kronor år 2017 till följd av Centerpartiets förslag om att ersätta extratjänster med matchningsanställningar.</w:t>
      </w:r>
      <w:r w:rsidRPr="005B7C5D">
        <w:rPr>
          <w:rStyle w:val="Fotnotsreferens"/>
        </w:rPr>
        <w:footnoteReference w:id="324"/>
      </w:r>
      <w:r w:rsidRPr="005B7C5D">
        <w:t xml:space="preserve"> Av samma anledning beräknas anslaget öka med 573 miljoner kronor 2018 och med 756 miljoner kronor per år 2019</w:t>
      </w:r>
      <w:r w:rsidR="006D4B95">
        <w:t>−</w:t>
      </w:r>
      <w:r w:rsidRPr="005B7C5D">
        <w:t>2020. Anslaget föreslås öka med 624 miljoner kronor år 2017 till följd av Centerpartiets förslag om att ersätta särskilt anställningsstöd och förstärkt särskilt anställningsstöd med utvecklade nystartsjobb.</w:t>
      </w:r>
      <w:r w:rsidRPr="005B7C5D">
        <w:rPr>
          <w:rStyle w:val="Fotnotsreferens"/>
        </w:rPr>
        <w:footnoteReference w:id="325"/>
      </w:r>
      <w:r w:rsidRPr="005B7C5D">
        <w:t xml:space="preserve"> Av samma anledning beräknas anslaget öka med 781 miljoner kronor år 2018 och med 1 242 miljoner kronor per år 2019</w:t>
      </w:r>
      <w:r w:rsidR="006D4B95">
        <w:t>−</w:t>
      </w:r>
      <w:r w:rsidRPr="005B7C5D">
        <w:t>2020.</w:t>
      </w:r>
    </w:p>
    <w:p w:rsidRPr="005B7C5D" w:rsidR="00C14F20" w:rsidP="005B7C5D" w:rsidRDefault="003759EB" w14:paraId="2D827293" w14:textId="431EB681">
      <w:r w:rsidRPr="005B7C5D">
        <w:t xml:space="preserve">Anslag 1:3 </w:t>
      </w:r>
      <w:r w:rsidRPr="005B7C5D">
        <w:rPr>
          <w:i/>
        </w:rPr>
        <w:t>Kostnader för arbetsmarknadspolitik</w:t>
      </w:r>
      <w:r w:rsidRPr="005B7C5D">
        <w:t xml:space="preserve"> föreslås minska med 498 miljoner kronor år 2017 till följd av att de omprioriteringar inom arbetsmarknadspol</w:t>
      </w:r>
      <w:r w:rsidRPr="005B7C5D" w:rsidR="001923D3">
        <w:t>i</w:t>
      </w:r>
      <w:r w:rsidRPr="005B7C5D">
        <w:t>tiken, specifikt ompri</w:t>
      </w:r>
      <w:r w:rsidRPr="005B7C5D" w:rsidR="001923D3">
        <w:t>oriteringar inom arbetsmarknads</w:t>
      </w:r>
      <w:r w:rsidRPr="005B7C5D">
        <w:t xml:space="preserve">utbildningarna, som beskrivs närmare i kapitel 7.4. Av samma anledning beräknas anslaget minska med 443 miljoner kronor 2018, 398 miljoner kronor 2019 och 376 miljoner kronor år 2020. Därtill föreslås </w:t>
      </w:r>
      <w:r w:rsidRPr="005B7C5D" w:rsidR="001923D3">
        <w:t>att anslaget minskar med 327 mi</w:t>
      </w:r>
      <w:r w:rsidRPr="005B7C5D">
        <w:t>ljoner kronor år 2017 till följd av att regeringens förslag om införande av utbyggda extratjänster och beredskapsjobb i staten avslås. Av samma anledning beräknas att anslaget minskar med 653 miljoner kronor 2018, 825 miljoner kronor 2019 och 1 009 miljoner kronor år 2020. Anslaget föreslås därutöver minska med 30 miljoner kronor år 2017, och beräknas minska med 30 miljoner kronor år 2018, till följd av att regeringens förslag om att utvidga uppdraget för Dua till nyanlända avslås. Anslaget före</w:t>
      </w:r>
      <w:r w:rsidRPr="005B7C5D" w:rsidR="001923D3">
        <w:t>s</w:t>
      </w:r>
      <w:r w:rsidRPr="005B7C5D">
        <w:t>lås öka med 50 miljoner kronor 2017 till följd av att regeringens förslag om att reformera nystartsjobben avslås. Av samma anledning beräknas anslaget öka med 192 miljoner kronor 2018, 185 miljoner kronor 2019 och 197 miljoner kronor år 2020. Därtill föreslås att anslaget ökar med 3,341 miljoner kronor år 2017 till följd av att regeringens förslag om höjt lönetak för lönebidrag avslås. Av samma anledning beräknas anslaget öka med 7,171 miljoner kronor år 2018, 11,224 miljoner kronor 2019 samt med 11,519 miljoner kronor år 2020. Anslaget föreslås därutöver öka med 97 miljoner kronor till följd av att regeringens förslag om att införa studiestartsstöd avslås. Av samma anledning beräknas anslaget öka med 210 miljoner kronor 2018, 222 miljoner kronor 2019 och med 229 miljoner kronor år 2020. Anslaget föreslås minska med 102 miljoner kronor 2017 till följd av att regeringens tidigare förstärkning, som syftade till att finansiera aktiva insatser för långtidsarbetslösa och beslutades i samband med behandlingen av budgetpropositionen för 2016, avslutas. Av samma anledning beräknas anslaget minska med 111 miljoner kronor 2018 och med 121 miljoner kronor per år från och med 2019. Dessutom föreslås att anslaget minskar med 25 miljoner kronor 2017 till följd av att den förstärkning som beslutades i samband med behandlingen av budgetpropositionen för 2016, och som bestod av samverkansmedel, avslås. Därtill föreslås att anslaget minskar med 267 miljoner kronor år 2017 till följd av att utbildningskontrakten avskaffas. Av samma anledning beräknas att anslaget minskar med 315 miljoner kronor 2018 och 345 miljoner kronor per år från och med 2019. Anslaget föreslås minska med 542 miljoner kronor år 2017 till följd av Centerpartiets förslag om att avskaffa traineejobben. Av samma anledning beräknas anslaget minska med 746, 945 och 1 197 miljoner kronor åren 2018</w:t>
      </w:r>
      <w:r w:rsidR="006D4B95">
        <w:t>−</w:t>
      </w:r>
      <w:r w:rsidRPr="005B7C5D">
        <w:t>2020. Anslaget föreslås minska med 446 miljoner kronor år 2017 till följd av Centerpartiets förslag om att ersätta extratjänsterna med matchningsanställningar.</w:t>
      </w:r>
      <w:r w:rsidRPr="00663E0D">
        <w:rPr>
          <w:rStyle w:val="Fotnotsreferens"/>
        </w:rPr>
        <w:footnoteReference w:id="326"/>
      </w:r>
      <w:r w:rsidRPr="005B7C5D">
        <w:t xml:space="preserve"> Av samma anledning beräknas anslaget minska med 1 057, 2 317 och 3 315 miljoner kronor åren 2018</w:t>
      </w:r>
      <w:r w:rsidR="006D4B95">
        <w:t>−</w:t>
      </w:r>
      <w:r w:rsidRPr="005B7C5D">
        <w:t>2020. Anslaget föreslås minska med 640 miljoner kronor år 2017 till följd av Centerpartiets förslag att reformera nystartsjobben.</w:t>
      </w:r>
      <w:r w:rsidRPr="00663E0D">
        <w:rPr>
          <w:rStyle w:val="Fotnotsreferens"/>
        </w:rPr>
        <w:footnoteReference w:id="327"/>
      </w:r>
      <w:r w:rsidRPr="005B7C5D">
        <w:t xml:space="preserve"> Av samma anledning beräknas anslaget minska med 700, 730 och 760 miljoner kronor åren 2018</w:t>
      </w:r>
      <w:r w:rsidR="006D4B95">
        <w:t>−</w:t>
      </w:r>
      <w:r w:rsidRPr="005B7C5D">
        <w:t>2020. Avslutningsvis föreslås anslaget minska med 1 402 miljoner kronor år 2017 till följd av Centerpartiets förslag om att ersätta särskilt anställningsstöd och förstärkt särskilt anställningsstöd med utvecklade nystartsjobb.</w:t>
      </w:r>
      <w:r w:rsidRPr="00663E0D">
        <w:rPr>
          <w:rStyle w:val="Fotnotsreferens"/>
        </w:rPr>
        <w:footnoteReference w:id="328"/>
      </w:r>
      <w:r w:rsidRPr="005B7C5D">
        <w:t xml:space="preserve"> Av samma anledning beräknas anslaget minska med 1 750 år 2018 och med 2 750 per år 2019</w:t>
      </w:r>
      <w:r w:rsidR="006D4B95">
        <w:t>−</w:t>
      </w:r>
      <w:r w:rsidRPr="005B7C5D">
        <w:t>2020.</w:t>
      </w:r>
    </w:p>
    <w:p w:rsidRPr="00670631" w:rsidR="00C14F20" w:rsidP="00670631" w:rsidRDefault="003759EB" w14:paraId="3C3615C4" w14:textId="12B4D5A0">
      <w:r w:rsidRPr="00670631">
        <w:t xml:space="preserve">Anslag 1:4 </w:t>
      </w:r>
      <w:r w:rsidRPr="00670631">
        <w:rPr>
          <w:i/>
        </w:rPr>
        <w:t>Lönebidrag och Samhall m.m.</w:t>
      </w:r>
      <w:r w:rsidRPr="00670631">
        <w:t xml:space="preserve"> föreslås minska med 24 miljoner kronor år 2017 till följd av att regeringens förslag om fler utvecklingsanställningar i Samhall avslås. Av samma anledning beräknas anslaget minska med 118 miljoner kronor per år från och med 2018. Centerpartiet har egna förslag till förändringar av stödet till personer med en funktionsnedsättning, vilka beskrivs närmare i kapitel 7.4. Anslaget föreslås också minska med 189 miljoner kronor 2017 till följd av att regeringens förslag om höjt lönetak för lönebidrag avslås. Av samma anledning beräk</w:t>
      </w:r>
      <w:r w:rsidR="00926299">
        <w:t>nas anslaget minska med 332 </w:t>
      </w:r>
      <w:r w:rsidRPr="00670631">
        <w:t>miljoner kronor 2018, 458 miljoner kronor 2019 och 469 miljoner kronor år 2020. Vidare föreslås anslaget minska med 400 miljoner kronor år 2017, och beräknas minska med 400 miljoner kronor per år därefter, till följd av att den förstärkning som beslutades i samband med behandlingen av budgetpropositionen för 2016 och som syftade till att finansiera fler platser hos Samhall avslutas. Anslaget föreslås därtill minska med 410 miljoner kronor år 2017 till följd av att den tidigare förstärkning</w:t>
      </w:r>
      <w:r w:rsidRPr="00670631" w:rsidR="001923D3">
        <w:t>en</w:t>
      </w:r>
      <w:r w:rsidRPr="00670631">
        <w:t>, som beslutades i samband med behandlingen av budgetpropositionen för 2016 och som syftade till att möjliggöra fler anställningar med lönebidrag och stärka SIUS, avslutas. Av samma anledning beräknas anslaget minska med 410 miljoner kronor 2018 och 415 miljoner kronor per år från och med 2019. Anslaget föreslås öka med 200 miljoner kronor år 2017 till följd av Centerpartiets förslag om att höja lönetaket för de aktuella anställningsstöden till 17 000 kronor per månad.</w:t>
      </w:r>
      <w:r w:rsidRPr="00670631">
        <w:rPr>
          <w:rStyle w:val="Fotnotsreferens"/>
        </w:rPr>
        <w:footnoteReference w:id="329"/>
      </w:r>
      <w:r w:rsidRPr="00670631">
        <w:t xml:space="preserve"> Av samma anledning beräknas anslaget öka med 204, 205 och 207 miljoner kronor åren 2018</w:t>
      </w:r>
      <w:r w:rsidR="006D4B95">
        <w:t>−</w:t>
      </w:r>
      <w:r w:rsidRPr="00670631">
        <w:t>2020.</w:t>
      </w:r>
    </w:p>
    <w:p w:rsidRPr="00670631" w:rsidR="00C14F20" w:rsidP="00670631" w:rsidRDefault="003759EB" w14:paraId="19D057CB" w14:textId="0DAEC191">
      <w:r w:rsidRPr="00670631">
        <w:t xml:space="preserve">Anslag 1:12 </w:t>
      </w:r>
      <w:r w:rsidRPr="00670631">
        <w:rPr>
          <w:i/>
        </w:rPr>
        <w:t>Nystartsjobb</w:t>
      </w:r>
      <w:r w:rsidRPr="00670631">
        <w:t xml:space="preserve"> föreslås öka med 702 miljoner kronor år 2017 till följd av att regeringens förslag om att reformera nystartsjobben avslås. Av samma anledning beräknas anslaget öka med 1 354 miljoner kronor 2018, 1 225 miljoner kronor 2019 och 1 266 miljoner kronor år 2020. Centerpartiet har egna förslag kring hur anställningsstöden bör reformeras. Dessa beskrivs närmare i kapitel 7.4. De aktuella förändringarna medför att anslaget föreslås minska med 3 210 miljoner kronor år 2017. Av samma anledning beräknas anslaget minska med 3 260, 3 290 och 3 330 miljoner kronor åren 2018</w:t>
      </w:r>
      <w:r w:rsidR="006D4B95">
        <w:t>−</w:t>
      </w:r>
      <w:r w:rsidRPr="00670631">
        <w:t>2020.</w:t>
      </w:r>
    </w:p>
    <w:p w:rsidRPr="00670631" w:rsidR="00C14F20" w:rsidP="00670631" w:rsidRDefault="003759EB" w14:paraId="616D7FBF" w14:textId="77777777">
      <w:r w:rsidRPr="00670631">
        <w:t xml:space="preserve">Anslag 2:1 </w:t>
      </w:r>
      <w:r w:rsidRPr="00670631">
        <w:rPr>
          <w:i/>
        </w:rPr>
        <w:t xml:space="preserve">Arbetsmiljöverket </w:t>
      </w:r>
      <w:r w:rsidRPr="00670631">
        <w:t>föreslås minska med 25 miljoner kronor år 2017 till följd av att regeringens föreslagna förstärkning på motsvarande belopp avslås. Av samma anledning beräknas anslaget minska med 25 miljoner kronor per år från och med 2018. Arbetsmiljöverket bör kunna genomföra sitt arbete inom befintlig ram. Vidare föreslås att anslaget minskar med 70 miljoner kronor till följd av att den förstärkning som beslutades i samband med budgetpropositionen för 2016, och som syftade till att möjliggöra fler kontroller, avslutas. Av samma anledning beräknas anslaget minska med 70 miljoner kronor per år från och med 2018.</w:t>
      </w:r>
    </w:p>
    <w:p w:rsidRPr="00670631" w:rsidR="00C14F20" w:rsidP="00670631" w:rsidRDefault="003759EB" w14:paraId="3AAC8E27" w14:textId="77777777">
      <w:r w:rsidRPr="00670631">
        <w:t xml:space="preserve">Anslag 2:5 </w:t>
      </w:r>
      <w:r w:rsidRPr="00670631">
        <w:rPr>
          <w:i/>
        </w:rPr>
        <w:t>Arbetslivspolitik</w:t>
      </w:r>
      <w:r w:rsidRPr="00670631">
        <w:t xml:space="preserve"> föreslås minska med 30 miljoner kronor år 2017 till följd av att den förstärkning som beslutades i samband med behandlingen av budgetpropositionen för 2016, och som syftade till att finansiera forskning om arbetsliv, avslutas. Av samma anledning beräknas anslaget minska med 30 miljoner kronor år 2018 och 10 miljoner kronor per år från och med 2019.</w:t>
      </w:r>
    </w:p>
    <w:p w:rsidRPr="00670631" w:rsidR="00C14F20" w:rsidP="00670631" w:rsidRDefault="003759EB" w14:paraId="1F1C8BD5" w14:textId="3CA8BF5A">
      <w:r w:rsidRPr="00670631">
        <w:t>Centerpartiet föreslås att ett nytt anslag, 3:1 Jobbfixa</w:t>
      </w:r>
      <w:r w:rsidR="00926299">
        <w:t>rpeng, inrättas och anvisas 300 </w:t>
      </w:r>
      <w:r w:rsidRPr="00670631">
        <w:t>miljoner kronor per år 2017</w:t>
      </w:r>
      <w:r w:rsidR="006D4B95">
        <w:t>−</w:t>
      </w:r>
      <w:r w:rsidRPr="00670631">
        <w:t>2020 i syfte att finansiera ett pilotprojekt med jobbfixarpeng. Anslag 1:1 minskas med motsvarande belopp.</w:t>
      </w:r>
    </w:p>
    <w:p w:rsidRPr="00670631" w:rsidR="00C14F20" w:rsidP="00670631" w:rsidRDefault="003759EB" w14:paraId="7B331CC8" w14:textId="02CFE295">
      <w:r w:rsidRPr="00670631">
        <w:t>Centerpartiet föreslår en begränsning av pris</w:t>
      </w:r>
      <w:r w:rsidR="00B93F17">
        <w:t>-</w:t>
      </w:r>
      <w:r w:rsidRPr="00670631">
        <w:t xml:space="preserve"> och löneomräkningen med 30 procent. Inom detta utgiftsområde påverkas anslag 1:1, 1:5, 1:7, 1:8, 1:9 och 2:1.</w:t>
      </w:r>
    </w:p>
    <w:p w:rsidRPr="003759EB" w:rsidR="003759EB" w:rsidP="003759EB" w:rsidRDefault="003759EB" w14:paraId="427ED8EF" w14:textId="291A90D6">
      <w:pPr>
        <w:pStyle w:val="Rubrik2"/>
        <w:rPr>
          <w:lang w:eastAsia="sv-SE"/>
        </w:rPr>
      </w:pPr>
      <w:bookmarkStart w:name="_Toc463334199" w:id="373"/>
      <w:bookmarkStart w:name="_Toc485883454" w:id="374"/>
      <w:r w:rsidRPr="003759EB">
        <w:rPr>
          <w:lang w:eastAsia="sv-SE"/>
        </w:rPr>
        <w:t>20.15 Utgiftsområde 15: Studiestöd</w:t>
      </w:r>
      <w:bookmarkEnd w:id="373"/>
      <w:bookmarkEnd w:id="374"/>
    </w:p>
    <w:p w:rsidR="00C14F20" w:rsidP="003759EB" w:rsidRDefault="003759EB" w14:paraId="362A54E0" w14:textId="77777777">
      <w:pPr>
        <w:pStyle w:val="Normalutanindragellerluft"/>
        <w:rPr>
          <w:rFonts w:eastAsia="Times New Roman"/>
          <w:lang w:eastAsia="sv-SE"/>
        </w:rPr>
      </w:pPr>
      <w:r w:rsidRPr="003759EB">
        <w:rPr>
          <w:rFonts w:eastAsia="Times New Roman"/>
          <w:lang w:eastAsia="sv-SE"/>
        </w:rPr>
        <w:t>Tillhandahållandet av en högkvalitativ och tillgänglig utbildning är ett av politikens viktigaste uppdrag. För den enskilde innebär tillgången till utbildning en möjlighet till bildning och personlig utveckling. För samhället innebär en tillgänglig utbildning att arbetskraftens produktivitet kan säkras. Därtill är utbildning en viktig och effektiv omfördelningsmekanism. Genom att tillgängliggöra utbildning jämnas livschanser ut och behovet av hög beskattning och snedvridande transfereringssystem minskar. En utbildning som tillgängliggörs baserat på lämplighet och meriter säkerställer också att ut</w:t>
      </w:r>
      <w:r w:rsidR="00892BD3">
        <w:rPr>
          <w:rFonts w:eastAsia="Times New Roman"/>
          <w:lang w:eastAsia="sv-SE"/>
        </w:rPr>
        <w:t>bildningen nyttjas effektivt samt</w:t>
      </w:r>
      <w:r w:rsidRPr="003759EB">
        <w:rPr>
          <w:rFonts w:eastAsia="Times New Roman"/>
          <w:lang w:eastAsia="sv-SE"/>
        </w:rPr>
        <w:t xml:space="preserve"> motverkar social snedrekrytering.</w:t>
      </w:r>
    </w:p>
    <w:p w:rsidRPr="005F4DC2" w:rsidR="00C14F20" w:rsidP="005F4DC2" w:rsidRDefault="003759EB" w14:paraId="51506B72" w14:textId="77777777">
      <w:r w:rsidRPr="005F4DC2">
        <w:t>Studiestödet fyller här en viktig funktion. Genom att överbrygga kapitalmarknadsimperfektioner tillgängliggörs utbildning till människor som i frånvaron av studiestödet inte hade haft möjlighet att studera, trots att det hade varit en lönsam investeri</w:t>
      </w:r>
      <w:r w:rsidRPr="005F4DC2" w:rsidR="00892BD3">
        <w:t>ng för såväl den enskilde som</w:t>
      </w:r>
      <w:r w:rsidRPr="005F4DC2">
        <w:t xml:space="preserve"> samhället. </w:t>
      </w:r>
    </w:p>
    <w:p w:rsidRPr="003759EB" w:rsidR="003759EB" w:rsidP="003759EB" w:rsidRDefault="003759EB" w14:paraId="427ED8F6" w14:textId="77777777">
      <w:pPr>
        <w:pStyle w:val="Rubrik3"/>
        <w:rPr>
          <w:lang w:eastAsia="sv-SE"/>
        </w:rPr>
      </w:pPr>
      <w:bookmarkStart w:name="_Toc485883455" w:id="375"/>
      <w:r w:rsidRPr="003759EB">
        <w:rPr>
          <w:lang w:eastAsia="sv-SE"/>
        </w:rPr>
        <w:t>Förslag till anslagsfördelning</w:t>
      </w:r>
      <w:bookmarkEnd w:id="375"/>
    </w:p>
    <w:p w:rsidR="00926299" w:rsidP="00926299" w:rsidRDefault="003759EB" w14:paraId="49215B8B" w14:textId="55C3CDFC">
      <w:pPr>
        <w:pStyle w:val="Tabellrubrik"/>
        <w:spacing w:before="120" w:line="240" w:lineRule="atLeast"/>
        <w:rPr>
          <w:rFonts w:eastAsia="Times New Roman"/>
          <w:lang w:eastAsia="sv-SE"/>
        </w:rPr>
      </w:pPr>
      <w:r w:rsidRPr="003759EB">
        <w:rPr>
          <w:rFonts w:eastAsia="Times New Roman"/>
          <w:lang w:eastAsia="sv-SE"/>
        </w:rPr>
        <w:t xml:space="preserve">Tabell </w:t>
      </w:r>
      <w:r w:rsidRPr="003759EB">
        <w:rPr>
          <w:rFonts w:eastAsia="Times New Roman"/>
          <w:lang w:eastAsia="sv-SE"/>
        </w:rPr>
        <w:fldChar w:fldCharType="begin"/>
      </w:r>
      <w:r w:rsidRPr="003759EB">
        <w:rPr>
          <w:rFonts w:eastAsia="Times New Roman"/>
          <w:lang w:eastAsia="sv-SE"/>
        </w:rPr>
        <w:instrText xml:space="preserve"> SEQ Tabell \* ARABIC </w:instrText>
      </w:r>
      <w:r w:rsidRPr="003759EB">
        <w:rPr>
          <w:rFonts w:eastAsia="Times New Roman"/>
          <w:lang w:eastAsia="sv-SE"/>
        </w:rPr>
        <w:fldChar w:fldCharType="separate"/>
      </w:r>
      <w:r w:rsidR="00ED6432">
        <w:rPr>
          <w:rFonts w:eastAsia="Times New Roman"/>
          <w:noProof/>
          <w:lang w:eastAsia="sv-SE"/>
        </w:rPr>
        <w:t>52</w:t>
      </w:r>
      <w:r w:rsidRPr="003759EB">
        <w:rPr>
          <w:rFonts w:eastAsia="Times New Roman"/>
          <w:lang w:eastAsia="sv-SE"/>
        </w:rPr>
        <w:fldChar w:fldCharType="end"/>
      </w:r>
      <w:r w:rsidRPr="003759EB">
        <w:rPr>
          <w:rFonts w:eastAsia="Times New Roman"/>
          <w:lang w:eastAsia="sv-SE"/>
        </w:rPr>
        <w:t xml:space="preserve"> Centerpartiets förslag till anslag för 2017 för utgiftsområde 15 uttryckt som differens gentemo</w:t>
      </w:r>
      <w:r w:rsidR="00926299">
        <w:rPr>
          <w:rFonts w:eastAsia="Times New Roman"/>
          <w:lang w:eastAsia="sv-SE"/>
        </w:rPr>
        <w:t xml:space="preserve">t regeringens förslag </w:t>
      </w:r>
    </w:p>
    <w:p w:rsidRPr="00926299" w:rsidR="003759EB" w:rsidP="00926299" w:rsidRDefault="00926299" w14:paraId="427ED8F7" w14:textId="015EC7B2">
      <w:pPr>
        <w:pStyle w:val="Tabellunderrubrik"/>
      </w:pPr>
      <w:r w:rsidRPr="00926299">
        <w:t>Tusental</w:t>
      </w:r>
      <w:r w:rsidRPr="00926299" w:rsidR="003759EB">
        <w:t xml:space="preserve">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365"/>
        <w:gridCol w:w="4782"/>
        <w:gridCol w:w="1508"/>
        <w:gridCol w:w="1850"/>
      </w:tblGrid>
      <w:tr w:rsidRPr="00842B18" w:rsidR="003759EB" w:rsidTr="00842B18" w14:paraId="427ED8FC" w14:textId="77777777">
        <w:tc>
          <w:tcPr>
            <w:tcW w:w="0" w:type="auto"/>
            <w:tcBorders>
              <w:top w:val="single" w:color="auto" w:sz="4" w:space="0"/>
              <w:bottom w:val="single" w:color="auto" w:sz="4" w:space="0"/>
            </w:tcBorders>
            <w:shd w:val="clear" w:color="auto" w:fill="FFFFFF" w:themeFill="background1"/>
            <w:noWrap/>
            <w:vAlign w:val="bottom"/>
            <w:hideMark/>
          </w:tcPr>
          <w:p w:rsidRPr="00842B18" w:rsidR="003759EB" w:rsidP="00537137" w:rsidRDefault="003759EB" w14:paraId="427ED8F8" w14:textId="77777777">
            <w:pPr>
              <w:pStyle w:val="Normalutanindragellerluft"/>
              <w:spacing w:line="240" w:lineRule="exact"/>
              <w:rPr>
                <w:b/>
                <w:sz w:val="20"/>
                <w:szCs w:val="20"/>
              </w:rPr>
            </w:pPr>
            <w:r w:rsidRPr="00842B18">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842B18" w:rsidR="003759EB" w:rsidP="00537137" w:rsidRDefault="003759EB" w14:paraId="427ED8F9" w14:textId="77777777">
            <w:pPr>
              <w:pStyle w:val="Normalutanindragellerluft"/>
              <w:spacing w:line="240" w:lineRule="exact"/>
              <w:rPr>
                <w:b/>
                <w:sz w:val="20"/>
                <w:szCs w:val="20"/>
              </w:rPr>
            </w:pPr>
            <w:r w:rsidRPr="00842B18">
              <w:rPr>
                <w:b/>
                <w:sz w:val="20"/>
                <w:szCs w:val="20"/>
              </w:rPr>
              <w:t> </w:t>
            </w:r>
          </w:p>
        </w:tc>
        <w:tc>
          <w:tcPr>
            <w:tcW w:w="0" w:type="auto"/>
            <w:tcBorders>
              <w:top w:val="single" w:color="auto" w:sz="4" w:space="0"/>
              <w:bottom w:val="single" w:color="auto" w:sz="4" w:space="0"/>
            </w:tcBorders>
            <w:shd w:val="clear" w:color="auto" w:fill="FFFFFF" w:themeFill="background1"/>
            <w:vAlign w:val="bottom"/>
            <w:hideMark/>
          </w:tcPr>
          <w:p w:rsidRPr="00842B18" w:rsidR="003759EB" w:rsidP="00842B18" w:rsidRDefault="003759EB" w14:paraId="427ED8FA" w14:textId="77777777">
            <w:pPr>
              <w:pStyle w:val="Normalutanindragellerluft"/>
              <w:spacing w:line="240" w:lineRule="exact"/>
              <w:jc w:val="right"/>
              <w:rPr>
                <w:b/>
                <w:sz w:val="20"/>
                <w:szCs w:val="20"/>
              </w:rPr>
            </w:pPr>
            <w:r w:rsidRPr="00842B18">
              <w:rPr>
                <w:b/>
                <w:sz w:val="20"/>
                <w:szCs w:val="20"/>
              </w:rPr>
              <w:t>Regeringens förslag</w:t>
            </w:r>
          </w:p>
        </w:tc>
        <w:tc>
          <w:tcPr>
            <w:tcW w:w="0" w:type="auto"/>
            <w:tcBorders>
              <w:top w:val="single" w:color="auto" w:sz="4" w:space="0"/>
              <w:bottom w:val="single" w:color="auto" w:sz="4" w:space="0"/>
            </w:tcBorders>
            <w:shd w:val="clear" w:color="auto" w:fill="FFFFFF" w:themeFill="background1"/>
            <w:vAlign w:val="bottom"/>
            <w:hideMark/>
          </w:tcPr>
          <w:p w:rsidRPr="00842B18" w:rsidR="003759EB" w:rsidP="00842B18" w:rsidRDefault="003759EB" w14:paraId="427ED8FB" w14:textId="77777777">
            <w:pPr>
              <w:pStyle w:val="Normalutanindragellerluft"/>
              <w:spacing w:line="240" w:lineRule="exact"/>
              <w:jc w:val="right"/>
              <w:rPr>
                <w:b/>
                <w:sz w:val="20"/>
                <w:szCs w:val="20"/>
              </w:rPr>
            </w:pPr>
            <w:r w:rsidRPr="00842B18">
              <w:rPr>
                <w:b/>
                <w:sz w:val="20"/>
                <w:szCs w:val="20"/>
              </w:rPr>
              <w:t>Avvikelse från regeringen (C)</w:t>
            </w:r>
          </w:p>
        </w:tc>
      </w:tr>
      <w:tr w:rsidRPr="00537137" w:rsidR="003759EB" w:rsidTr="00842B18" w14:paraId="427ED901" w14:textId="77777777">
        <w:tc>
          <w:tcPr>
            <w:tcW w:w="0" w:type="auto"/>
            <w:tcBorders>
              <w:top w:val="single" w:color="auto" w:sz="4" w:space="0"/>
            </w:tcBorders>
            <w:shd w:val="clear" w:color="auto" w:fill="FFFFFF" w:themeFill="background1"/>
            <w:noWrap/>
            <w:vAlign w:val="bottom"/>
            <w:hideMark/>
          </w:tcPr>
          <w:p w:rsidRPr="00537137" w:rsidR="003759EB" w:rsidP="00537137" w:rsidRDefault="003759EB" w14:paraId="427ED8FD" w14:textId="77777777">
            <w:pPr>
              <w:pStyle w:val="Normalutanindragellerluft"/>
              <w:spacing w:line="240" w:lineRule="exact"/>
              <w:rPr>
                <w:sz w:val="20"/>
                <w:szCs w:val="20"/>
              </w:rPr>
            </w:pPr>
            <w:r w:rsidRPr="00537137">
              <w:rPr>
                <w:sz w:val="20"/>
                <w:szCs w:val="20"/>
              </w:rPr>
              <w:t>1:1</w:t>
            </w:r>
          </w:p>
        </w:tc>
        <w:tc>
          <w:tcPr>
            <w:tcW w:w="0" w:type="auto"/>
            <w:tcBorders>
              <w:top w:val="single" w:color="auto" w:sz="4" w:space="0"/>
            </w:tcBorders>
            <w:shd w:val="clear" w:color="auto" w:fill="FFFFFF" w:themeFill="background1"/>
            <w:vAlign w:val="bottom"/>
            <w:hideMark/>
          </w:tcPr>
          <w:p w:rsidRPr="00537137" w:rsidR="003759EB" w:rsidP="00537137" w:rsidRDefault="003759EB" w14:paraId="427ED8FE" w14:textId="77777777">
            <w:pPr>
              <w:pStyle w:val="Normalutanindragellerluft"/>
              <w:spacing w:line="240" w:lineRule="exact"/>
              <w:rPr>
                <w:sz w:val="20"/>
                <w:szCs w:val="20"/>
              </w:rPr>
            </w:pPr>
            <w:r w:rsidRPr="00537137">
              <w:rPr>
                <w:sz w:val="20"/>
                <w:szCs w:val="20"/>
              </w:rPr>
              <w:t>Studiehjälp</w:t>
            </w:r>
          </w:p>
        </w:tc>
        <w:tc>
          <w:tcPr>
            <w:tcW w:w="0" w:type="auto"/>
            <w:tcBorders>
              <w:top w:val="single" w:color="auto" w:sz="4" w:space="0"/>
            </w:tcBorders>
            <w:shd w:val="clear" w:color="auto" w:fill="FFFFFF" w:themeFill="background1"/>
            <w:noWrap/>
            <w:vAlign w:val="bottom"/>
            <w:hideMark/>
          </w:tcPr>
          <w:p w:rsidRPr="00537137" w:rsidR="003759EB" w:rsidP="00842B18" w:rsidRDefault="003759EB" w14:paraId="427ED8FF" w14:textId="77777777">
            <w:pPr>
              <w:pStyle w:val="Normalutanindragellerluft"/>
              <w:spacing w:line="240" w:lineRule="exact"/>
              <w:jc w:val="right"/>
              <w:rPr>
                <w:sz w:val="20"/>
                <w:szCs w:val="20"/>
              </w:rPr>
            </w:pPr>
            <w:r w:rsidRPr="00537137">
              <w:rPr>
                <w:sz w:val="20"/>
                <w:szCs w:val="20"/>
              </w:rPr>
              <w:t>3 427 850</w:t>
            </w:r>
          </w:p>
        </w:tc>
        <w:tc>
          <w:tcPr>
            <w:tcW w:w="0" w:type="auto"/>
            <w:tcBorders>
              <w:top w:val="single" w:color="auto" w:sz="4" w:space="0"/>
            </w:tcBorders>
            <w:shd w:val="clear" w:color="auto" w:fill="FFFFFF" w:themeFill="background1"/>
            <w:noWrap/>
            <w:vAlign w:val="bottom"/>
            <w:hideMark/>
          </w:tcPr>
          <w:p w:rsidRPr="00537137" w:rsidR="003759EB" w:rsidP="00842B18" w:rsidRDefault="006D4B95" w14:paraId="427ED900" w14:textId="4CE9B332">
            <w:pPr>
              <w:pStyle w:val="Normalutanindragellerluft"/>
              <w:spacing w:line="240" w:lineRule="exact"/>
              <w:jc w:val="right"/>
              <w:rPr>
                <w:sz w:val="20"/>
                <w:szCs w:val="20"/>
              </w:rPr>
            </w:pPr>
            <w:r>
              <w:rPr>
                <w:sz w:val="20"/>
                <w:szCs w:val="20"/>
              </w:rPr>
              <w:t>−</w:t>
            </w:r>
            <w:r w:rsidRPr="00537137" w:rsidR="003759EB">
              <w:rPr>
                <w:sz w:val="20"/>
                <w:szCs w:val="20"/>
              </w:rPr>
              <w:t>26 700</w:t>
            </w:r>
          </w:p>
        </w:tc>
      </w:tr>
      <w:tr w:rsidRPr="00537137" w:rsidR="003759EB" w:rsidTr="00842B18" w14:paraId="427ED906" w14:textId="77777777">
        <w:tc>
          <w:tcPr>
            <w:tcW w:w="0" w:type="auto"/>
            <w:shd w:val="clear" w:color="auto" w:fill="FFFFFF" w:themeFill="background1"/>
            <w:noWrap/>
            <w:vAlign w:val="bottom"/>
            <w:hideMark/>
          </w:tcPr>
          <w:p w:rsidRPr="00537137" w:rsidR="003759EB" w:rsidP="00537137" w:rsidRDefault="003759EB" w14:paraId="427ED902" w14:textId="77777777">
            <w:pPr>
              <w:pStyle w:val="Normalutanindragellerluft"/>
              <w:spacing w:line="240" w:lineRule="exact"/>
              <w:rPr>
                <w:sz w:val="20"/>
                <w:szCs w:val="20"/>
              </w:rPr>
            </w:pPr>
            <w:r w:rsidRPr="00537137">
              <w:rPr>
                <w:sz w:val="20"/>
                <w:szCs w:val="20"/>
              </w:rPr>
              <w:t>1:2</w:t>
            </w:r>
          </w:p>
        </w:tc>
        <w:tc>
          <w:tcPr>
            <w:tcW w:w="0" w:type="auto"/>
            <w:shd w:val="clear" w:color="auto" w:fill="FFFFFF" w:themeFill="background1"/>
            <w:vAlign w:val="bottom"/>
            <w:hideMark/>
          </w:tcPr>
          <w:p w:rsidRPr="00537137" w:rsidR="003759EB" w:rsidP="00537137" w:rsidRDefault="003759EB" w14:paraId="427ED903" w14:textId="77777777">
            <w:pPr>
              <w:pStyle w:val="Normalutanindragellerluft"/>
              <w:spacing w:line="240" w:lineRule="exact"/>
              <w:rPr>
                <w:sz w:val="20"/>
                <w:szCs w:val="20"/>
              </w:rPr>
            </w:pPr>
            <w:r w:rsidRPr="00537137">
              <w:rPr>
                <w:sz w:val="20"/>
                <w:szCs w:val="20"/>
              </w:rPr>
              <w:t>Studiemedel</w:t>
            </w:r>
          </w:p>
        </w:tc>
        <w:tc>
          <w:tcPr>
            <w:tcW w:w="0" w:type="auto"/>
            <w:shd w:val="clear" w:color="auto" w:fill="FFFFFF" w:themeFill="background1"/>
            <w:noWrap/>
            <w:vAlign w:val="bottom"/>
            <w:hideMark/>
          </w:tcPr>
          <w:p w:rsidRPr="00537137" w:rsidR="003759EB" w:rsidP="00842B18" w:rsidRDefault="003759EB" w14:paraId="427ED904" w14:textId="77777777">
            <w:pPr>
              <w:pStyle w:val="Normalutanindragellerluft"/>
              <w:spacing w:line="240" w:lineRule="exact"/>
              <w:jc w:val="right"/>
              <w:rPr>
                <w:sz w:val="20"/>
                <w:szCs w:val="20"/>
              </w:rPr>
            </w:pPr>
            <w:r w:rsidRPr="00537137">
              <w:rPr>
                <w:sz w:val="20"/>
                <w:szCs w:val="20"/>
              </w:rPr>
              <w:t>15 292 371</w:t>
            </w:r>
          </w:p>
        </w:tc>
        <w:tc>
          <w:tcPr>
            <w:tcW w:w="0" w:type="auto"/>
            <w:shd w:val="clear" w:color="auto" w:fill="FFFFFF" w:themeFill="background1"/>
            <w:noWrap/>
            <w:vAlign w:val="bottom"/>
            <w:hideMark/>
          </w:tcPr>
          <w:p w:rsidRPr="00537137" w:rsidR="003759EB" w:rsidP="00842B18" w:rsidRDefault="006D4B95" w14:paraId="427ED905" w14:textId="3DB05A86">
            <w:pPr>
              <w:pStyle w:val="Normalutanindragellerluft"/>
              <w:spacing w:line="240" w:lineRule="exact"/>
              <w:jc w:val="right"/>
              <w:rPr>
                <w:sz w:val="20"/>
                <w:szCs w:val="20"/>
              </w:rPr>
            </w:pPr>
            <w:r>
              <w:rPr>
                <w:sz w:val="20"/>
                <w:szCs w:val="20"/>
              </w:rPr>
              <w:t>−</w:t>
            </w:r>
            <w:r w:rsidRPr="00537137" w:rsidR="003759EB">
              <w:rPr>
                <w:sz w:val="20"/>
                <w:szCs w:val="20"/>
              </w:rPr>
              <w:t>91 000</w:t>
            </w:r>
          </w:p>
        </w:tc>
      </w:tr>
      <w:tr w:rsidRPr="00537137" w:rsidR="003759EB" w:rsidTr="00842B18" w14:paraId="427ED90B" w14:textId="77777777">
        <w:tc>
          <w:tcPr>
            <w:tcW w:w="0" w:type="auto"/>
            <w:shd w:val="clear" w:color="auto" w:fill="FFFFFF" w:themeFill="background1"/>
            <w:noWrap/>
            <w:vAlign w:val="bottom"/>
            <w:hideMark/>
          </w:tcPr>
          <w:p w:rsidRPr="00537137" w:rsidR="003759EB" w:rsidP="00537137" w:rsidRDefault="003759EB" w14:paraId="427ED907" w14:textId="77777777">
            <w:pPr>
              <w:pStyle w:val="Normalutanindragellerluft"/>
              <w:spacing w:line="240" w:lineRule="exact"/>
              <w:rPr>
                <w:sz w:val="20"/>
                <w:szCs w:val="20"/>
              </w:rPr>
            </w:pPr>
            <w:r w:rsidRPr="00537137">
              <w:rPr>
                <w:sz w:val="20"/>
                <w:szCs w:val="20"/>
              </w:rPr>
              <w:t>1:3</w:t>
            </w:r>
          </w:p>
        </w:tc>
        <w:tc>
          <w:tcPr>
            <w:tcW w:w="0" w:type="auto"/>
            <w:shd w:val="clear" w:color="auto" w:fill="FFFFFF" w:themeFill="background1"/>
            <w:vAlign w:val="bottom"/>
            <w:hideMark/>
          </w:tcPr>
          <w:p w:rsidRPr="00537137" w:rsidR="003759EB" w:rsidP="00537137" w:rsidRDefault="003759EB" w14:paraId="427ED908" w14:textId="77777777">
            <w:pPr>
              <w:pStyle w:val="Normalutanindragellerluft"/>
              <w:spacing w:line="240" w:lineRule="exact"/>
              <w:rPr>
                <w:sz w:val="20"/>
                <w:szCs w:val="20"/>
              </w:rPr>
            </w:pPr>
            <w:r w:rsidRPr="00537137">
              <w:rPr>
                <w:sz w:val="20"/>
                <w:szCs w:val="20"/>
              </w:rPr>
              <w:t>Avsättning för kreditförluster</w:t>
            </w:r>
          </w:p>
        </w:tc>
        <w:tc>
          <w:tcPr>
            <w:tcW w:w="0" w:type="auto"/>
            <w:shd w:val="clear" w:color="auto" w:fill="FFFFFF" w:themeFill="background1"/>
            <w:noWrap/>
            <w:vAlign w:val="bottom"/>
            <w:hideMark/>
          </w:tcPr>
          <w:p w:rsidRPr="00537137" w:rsidR="003759EB" w:rsidP="00842B18" w:rsidRDefault="003759EB" w14:paraId="427ED909" w14:textId="77777777">
            <w:pPr>
              <w:pStyle w:val="Normalutanindragellerluft"/>
              <w:spacing w:line="240" w:lineRule="exact"/>
              <w:jc w:val="right"/>
              <w:rPr>
                <w:sz w:val="20"/>
                <w:szCs w:val="20"/>
              </w:rPr>
            </w:pPr>
            <w:r w:rsidRPr="00537137">
              <w:rPr>
                <w:sz w:val="20"/>
                <w:szCs w:val="20"/>
              </w:rPr>
              <w:t>1 963 965</w:t>
            </w:r>
          </w:p>
        </w:tc>
        <w:tc>
          <w:tcPr>
            <w:tcW w:w="0" w:type="auto"/>
            <w:shd w:val="clear" w:color="auto" w:fill="FFFFFF" w:themeFill="background1"/>
            <w:noWrap/>
            <w:vAlign w:val="bottom"/>
            <w:hideMark/>
          </w:tcPr>
          <w:p w:rsidRPr="00537137" w:rsidR="003759EB" w:rsidP="00842B18" w:rsidRDefault="006D4B95" w14:paraId="427ED90A" w14:textId="586D7789">
            <w:pPr>
              <w:pStyle w:val="Normalutanindragellerluft"/>
              <w:spacing w:line="240" w:lineRule="exact"/>
              <w:jc w:val="right"/>
              <w:rPr>
                <w:sz w:val="20"/>
                <w:szCs w:val="20"/>
              </w:rPr>
            </w:pPr>
            <w:r>
              <w:rPr>
                <w:sz w:val="20"/>
                <w:szCs w:val="20"/>
              </w:rPr>
              <w:t>−</w:t>
            </w:r>
            <w:r w:rsidRPr="00537137" w:rsidR="003759EB">
              <w:rPr>
                <w:sz w:val="20"/>
                <w:szCs w:val="20"/>
              </w:rPr>
              <w:t>419 600</w:t>
            </w:r>
          </w:p>
        </w:tc>
      </w:tr>
      <w:tr w:rsidRPr="00537137" w:rsidR="003759EB" w:rsidTr="00842B18" w14:paraId="427ED910" w14:textId="77777777">
        <w:tc>
          <w:tcPr>
            <w:tcW w:w="0" w:type="auto"/>
            <w:shd w:val="clear" w:color="auto" w:fill="FFFFFF" w:themeFill="background1"/>
            <w:noWrap/>
            <w:vAlign w:val="bottom"/>
            <w:hideMark/>
          </w:tcPr>
          <w:p w:rsidRPr="00537137" w:rsidR="003759EB" w:rsidP="00537137" w:rsidRDefault="003759EB" w14:paraId="427ED90C" w14:textId="77777777">
            <w:pPr>
              <w:pStyle w:val="Normalutanindragellerluft"/>
              <w:spacing w:line="240" w:lineRule="exact"/>
              <w:rPr>
                <w:sz w:val="20"/>
                <w:szCs w:val="20"/>
              </w:rPr>
            </w:pPr>
            <w:r w:rsidRPr="00537137">
              <w:rPr>
                <w:sz w:val="20"/>
                <w:szCs w:val="20"/>
              </w:rPr>
              <w:t>1:4</w:t>
            </w:r>
          </w:p>
        </w:tc>
        <w:tc>
          <w:tcPr>
            <w:tcW w:w="0" w:type="auto"/>
            <w:shd w:val="clear" w:color="auto" w:fill="FFFFFF" w:themeFill="background1"/>
            <w:vAlign w:val="bottom"/>
            <w:hideMark/>
          </w:tcPr>
          <w:p w:rsidRPr="00537137" w:rsidR="003759EB" w:rsidP="00537137" w:rsidRDefault="003759EB" w14:paraId="427ED90D" w14:textId="77777777">
            <w:pPr>
              <w:pStyle w:val="Normalutanindragellerluft"/>
              <w:spacing w:line="240" w:lineRule="exact"/>
              <w:rPr>
                <w:sz w:val="20"/>
                <w:szCs w:val="20"/>
              </w:rPr>
            </w:pPr>
            <w:r w:rsidRPr="00537137">
              <w:rPr>
                <w:sz w:val="20"/>
                <w:szCs w:val="20"/>
              </w:rPr>
              <w:t>Statens utgifter för studiemedelsräntor</w:t>
            </w:r>
          </w:p>
        </w:tc>
        <w:tc>
          <w:tcPr>
            <w:tcW w:w="0" w:type="auto"/>
            <w:shd w:val="clear" w:color="auto" w:fill="FFFFFF" w:themeFill="background1"/>
            <w:noWrap/>
            <w:vAlign w:val="bottom"/>
            <w:hideMark/>
          </w:tcPr>
          <w:p w:rsidRPr="00537137" w:rsidR="003759EB" w:rsidP="00842B18" w:rsidRDefault="003759EB" w14:paraId="427ED90E" w14:textId="77777777">
            <w:pPr>
              <w:pStyle w:val="Normalutanindragellerluft"/>
              <w:spacing w:line="240" w:lineRule="exact"/>
              <w:jc w:val="right"/>
              <w:rPr>
                <w:sz w:val="20"/>
                <w:szCs w:val="20"/>
              </w:rPr>
            </w:pPr>
            <w:r w:rsidRPr="00537137">
              <w:rPr>
                <w:sz w:val="20"/>
                <w:szCs w:val="20"/>
              </w:rPr>
              <w:t>368 690</w:t>
            </w:r>
          </w:p>
        </w:tc>
        <w:tc>
          <w:tcPr>
            <w:tcW w:w="0" w:type="auto"/>
            <w:shd w:val="clear" w:color="auto" w:fill="FFFFFF" w:themeFill="background1"/>
            <w:noWrap/>
            <w:vAlign w:val="bottom"/>
            <w:hideMark/>
          </w:tcPr>
          <w:p w:rsidRPr="00537137" w:rsidR="003759EB" w:rsidP="00842B18" w:rsidRDefault="006D4B95" w14:paraId="427ED90F" w14:textId="5B316E98">
            <w:pPr>
              <w:pStyle w:val="Normalutanindragellerluft"/>
              <w:spacing w:line="240" w:lineRule="exact"/>
              <w:jc w:val="right"/>
              <w:rPr>
                <w:sz w:val="20"/>
                <w:szCs w:val="20"/>
              </w:rPr>
            </w:pPr>
            <w:r>
              <w:rPr>
                <w:sz w:val="20"/>
                <w:szCs w:val="20"/>
              </w:rPr>
              <w:t>−</w:t>
            </w:r>
            <w:r w:rsidRPr="00537137" w:rsidR="003759EB">
              <w:rPr>
                <w:sz w:val="20"/>
                <w:szCs w:val="20"/>
              </w:rPr>
              <w:t>1 030</w:t>
            </w:r>
          </w:p>
        </w:tc>
      </w:tr>
      <w:tr w:rsidRPr="00537137" w:rsidR="003759EB" w:rsidTr="00842B18" w14:paraId="427ED915" w14:textId="77777777">
        <w:tc>
          <w:tcPr>
            <w:tcW w:w="0" w:type="auto"/>
            <w:shd w:val="clear" w:color="auto" w:fill="FFFFFF" w:themeFill="background1"/>
            <w:noWrap/>
            <w:vAlign w:val="bottom"/>
            <w:hideMark/>
          </w:tcPr>
          <w:p w:rsidRPr="00537137" w:rsidR="003759EB" w:rsidP="00537137" w:rsidRDefault="003759EB" w14:paraId="427ED911" w14:textId="0BEC3041">
            <w:pPr>
              <w:pStyle w:val="Normalutanindragellerluft"/>
              <w:spacing w:line="240" w:lineRule="exact"/>
              <w:rPr>
                <w:sz w:val="20"/>
                <w:szCs w:val="20"/>
              </w:rPr>
            </w:pPr>
            <w:r w:rsidRPr="00537137">
              <w:rPr>
                <w:sz w:val="20"/>
                <w:szCs w:val="20"/>
              </w:rPr>
              <w:t>1:5</w:t>
            </w:r>
            <w:r w:rsidR="00842B18">
              <w:rPr>
                <w:sz w:val="20"/>
                <w:szCs w:val="20"/>
              </w:rPr>
              <w:br/>
            </w:r>
          </w:p>
        </w:tc>
        <w:tc>
          <w:tcPr>
            <w:tcW w:w="0" w:type="auto"/>
            <w:shd w:val="clear" w:color="auto" w:fill="FFFFFF" w:themeFill="background1"/>
            <w:vAlign w:val="bottom"/>
            <w:hideMark/>
          </w:tcPr>
          <w:p w:rsidRPr="00537137" w:rsidR="003759EB" w:rsidP="00537137" w:rsidRDefault="003759EB" w14:paraId="427ED912" w14:textId="77777777">
            <w:pPr>
              <w:pStyle w:val="Normalutanindragellerluft"/>
              <w:spacing w:line="240" w:lineRule="exact"/>
              <w:rPr>
                <w:sz w:val="20"/>
                <w:szCs w:val="20"/>
              </w:rPr>
            </w:pPr>
            <w:r w:rsidRPr="00537137">
              <w:rPr>
                <w:sz w:val="20"/>
                <w:szCs w:val="20"/>
              </w:rPr>
              <w:t>Bidrag till kostnader vid viss gymnasieutbildning och vid viss föräldrautbildning i teckenspråk</w:t>
            </w:r>
          </w:p>
        </w:tc>
        <w:tc>
          <w:tcPr>
            <w:tcW w:w="0" w:type="auto"/>
            <w:shd w:val="clear" w:color="auto" w:fill="FFFFFF" w:themeFill="background1"/>
            <w:noWrap/>
            <w:vAlign w:val="bottom"/>
            <w:hideMark/>
          </w:tcPr>
          <w:p w:rsidRPr="00537137" w:rsidR="003759EB" w:rsidP="00842B18" w:rsidRDefault="003759EB" w14:paraId="427ED913" w14:textId="77777777">
            <w:pPr>
              <w:pStyle w:val="Normalutanindragellerluft"/>
              <w:spacing w:line="240" w:lineRule="exact"/>
              <w:jc w:val="right"/>
              <w:rPr>
                <w:sz w:val="20"/>
                <w:szCs w:val="20"/>
              </w:rPr>
            </w:pPr>
            <w:r w:rsidRPr="00537137">
              <w:rPr>
                <w:sz w:val="20"/>
                <w:szCs w:val="20"/>
              </w:rPr>
              <w:t>62 150</w:t>
            </w:r>
          </w:p>
        </w:tc>
        <w:tc>
          <w:tcPr>
            <w:tcW w:w="0" w:type="auto"/>
            <w:shd w:val="clear" w:color="auto" w:fill="FFFFFF" w:themeFill="background1"/>
            <w:noWrap/>
            <w:vAlign w:val="bottom"/>
            <w:hideMark/>
          </w:tcPr>
          <w:p w:rsidRPr="00537137" w:rsidR="003759EB" w:rsidP="00842B18" w:rsidRDefault="003759EB" w14:paraId="427ED914" w14:textId="77777777">
            <w:pPr>
              <w:pStyle w:val="Normalutanindragellerluft"/>
              <w:spacing w:line="240" w:lineRule="exact"/>
              <w:jc w:val="right"/>
              <w:rPr>
                <w:sz w:val="20"/>
                <w:szCs w:val="20"/>
              </w:rPr>
            </w:pPr>
            <w:r w:rsidRPr="00537137">
              <w:rPr>
                <w:sz w:val="20"/>
                <w:szCs w:val="20"/>
              </w:rPr>
              <w:t> </w:t>
            </w:r>
          </w:p>
        </w:tc>
      </w:tr>
      <w:tr w:rsidRPr="00537137" w:rsidR="003759EB" w:rsidTr="00842B18" w14:paraId="427ED91A" w14:textId="77777777">
        <w:tc>
          <w:tcPr>
            <w:tcW w:w="0" w:type="auto"/>
            <w:shd w:val="clear" w:color="auto" w:fill="FFFFFF" w:themeFill="background1"/>
            <w:noWrap/>
            <w:vAlign w:val="bottom"/>
            <w:hideMark/>
          </w:tcPr>
          <w:p w:rsidRPr="00537137" w:rsidR="003759EB" w:rsidP="00537137" w:rsidRDefault="003759EB" w14:paraId="427ED916" w14:textId="77777777">
            <w:pPr>
              <w:pStyle w:val="Normalutanindragellerluft"/>
              <w:spacing w:line="240" w:lineRule="exact"/>
              <w:rPr>
                <w:sz w:val="20"/>
                <w:szCs w:val="20"/>
              </w:rPr>
            </w:pPr>
            <w:r w:rsidRPr="00537137">
              <w:rPr>
                <w:sz w:val="20"/>
                <w:szCs w:val="20"/>
              </w:rPr>
              <w:t>1:6</w:t>
            </w:r>
          </w:p>
        </w:tc>
        <w:tc>
          <w:tcPr>
            <w:tcW w:w="0" w:type="auto"/>
            <w:shd w:val="clear" w:color="auto" w:fill="FFFFFF" w:themeFill="background1"/>
            <w:vAlign w:val="bottom"/>
            <w:hideMark/>
          </w:tcPr>
          <w:p w:rsidRPr="00537137" w:rsidR="003759EB" w:rsidP="00537137" w:rsidRDefault="003759EB" w14:paraId="427ED917" w14:textId="77777777">
            <w:pPr>
              <w:pStyle w:val="Normalutanindragellerluft"/>
              <w:spacing w:line="240" w:lineRule="exact"/>
              <w:rPr>
                <w:sz w:val="20"/>
                <w:szCs w:val="20"/>
              </w:rPr>
            </w:pPr>
            <w:r w:rsidRPr="00537137">
              <w:rPr>
                <w:sz w:val="20"/>
                <w:szCs w:val="20"/>
              </w:rPr>
              <w:t>Bidrag till vissa studiesociala ändamål</w:t>
            </w:r>
          </w:p>
        </w:tc>
        <w:tc>
          <w:tcPr>
            <w:tcW w:w="0" w:type="auto"/>
            <w:shd w:val="clear" w:color="auto" w:fill="FFFFFF" w:themeFill="background1"/>
            <w:noWrap/>
            <w:vAlign w:val="bottom"/>
            <w:hideMark/>
          </w:tcPr>
          <w:p w:rsidRPr="00537137" w:rsidR="003759EB" w:rsidP="00842B18" w:rsidRDefault="003759EB" w14:paraId="427ED918" w14:textId="77777777">
            <w:pPr>
              <w:pStyle w:val="Normalutanindragellerluft"/>
              <w:spacing w:line="240" w:lineRule="exact"/>
              <w:jc w:val="right"/>
              <w:rPr>
                <w:sz w:val="20"/>
                <w:szCs w:val="20"/>
              </w:rPr>
            </w:pPr>
            <w:r w:rsidRPr="00537137">
              <w:rPr>
                <w:sz w:val="20"/>
                <w:szCs w:val="20"/>
              </w:rPr>
              <w:t>27 000</w:t>
            </w:r>
          </w:p>
        </w:tc>
        <w:tc>
          <w:tcPr>
            <w:tcW w:w="0" w:type="auto"/>
            <w:shd w:val="clear" w:color="auto" w:fill="FFFFFF" w:themeFill="background1"/>
            <w:noWrap/>
            <w:vAlign w:val="bottom"/>
            <w:hideMark/>
          </w:tcPr>
          <w:p w:rsidRPr="00537137" w:rsidR="003759EB" w:rsidP="00842B18" w:rsidRDefault="003759EB" w14:paraId="427ED919" w14:textId="77777777">
            <w:pPr>
              <w:pStyle w:val="Normalutanindragellerluft"/>
              <w:spacing w:line="240" w:lineRule="exact"/>
              <w:jc w:val="right"/>
              <w:rPr>
                <w:sz w:val="20"/>
                <w:szCs w:val="20"/>
              </w:rPr>
            </w:pPr>
            <w:r w:rsidRPr="00537137">
              <w:rPr>
                <w:sz w:val="20"/>
                <w:szCs w:val="20"/>
              </w:rPr>
              <w:t> </w:t>
            </w:r>
          </w:p>
        </w:tc>
      </w:tr>
      <w:tr w:rsidRPr="00537137" w:rsidR="003759EB" w:rsidTr="00842B18" w14:paraId="427ED91F" w14:textId="77777777">
        <w:tc>
          <w:tcPr>
            <w:tcW w:w="0" w:type="auto"/>
            <w:shd w:val="clear" w:color="auto" w:fill="FFFFFF" w:themeFill="background1"/>
            <w:noWrap/>
            <w:vAlign w:val="bottom"/>
            <w:hideMark/>
          </w:tcPr>
          <w:p w:rsidRPr="00537137" w:rsidR="003759EB" w:rsidP="00537137" w:rsidRDefault="003759EB" w14:paraId="427ED91B" w14:textId="77777777">
            <w:pPr>
              <w:pStyle w:val="Normalutanindragellerluft"/>
              <w:spacing w:line="240" w:lineRule="exact"/>
              <w:rPr>
                <w:sz w:val="20"/>
                <w:szCs w:val="20"/>
              </w:rPr>
            </w:pPr>
            <w:r w:rsidRPr="00537137">
              <w:rPr>
                <w:sz w:val="20"/>
                <w:szCs w:val="20"/>
              </w:rPr>
              <w:t>1:7</w:t>
            </w:r>
          </w:p>
        </w:tc>
        <w:tc>
          <w:tcPr>
            <w:tcW w:w="0" w:type="auto"/>
            <w:shd w:val="clear" w:color="auto" w:fill="FFFFFF" w:themeFill="background1"/>
            <w:vAlign w:val="bottom"/>
            <w:hideMark/>
          </w:tcPr>
          <w:p w:rsidRPr="00537137" w:rsidR="003759EB" w:rsidP="00537137" w:rsidRDefault="003759EB" w14:paraId="427ED91C" w14:textId="77777777">
            <w:pPr>
              <w:pStyle w:val="Normalutanindragellerluft"/>
              <w:spacing w:line="240" w:lineRule="exact"/>
              <w:rPr>
                <w:sz w:val="20"/>
                <w:szCs w:val="20"/>
              </w:rPr>
            </w:pPr>
            <w:r w:rsidRPr="00537137">
              <w:rPr>
                <w:sz w:val="20"/>
                <w:szCs w:val="20"/>
              </w:rPr>
              <w:t>Studiestartsstöd</w:t>
            </w:r>
          </w:p>
        </w:tc>
        <w:tc>
          <w:tcPr>
            <w:tcW w:w="0" w:type="auto"/>
            <w:shd w:val="clear" w:color="auto" w:fill="FFFFFF" w:themeFill="background1"/>
            <w:noWrap/>
            <w:vAlign w:val="bottom"/>
            <w:hideMark/>
          </w:tcPr>
          <w:p w:rsidRPr="00537137" w:rsidR="003759EB" w:rsidP="00842B18" w:rsidRDefault="003759EB" w14:paraId="427ED91D" w14:textId="77777777">
            <w:pPr>
              <w:pStyle w:val="Normalutanindragellerluft"/>
              <w:spacing w:line="240" w:lineRule="exact"/>
              <w:jc w:val="right"/>
              <w:rPr>
                <w:sz w:val="20"/>
                <w:szCs w:val="20"/>
              </w:rPr>
            </w:pPr>
            <w:r w:rsidRPr="00537137">
              <w:rPr>
                <w:sz w:val="20"/>
                <w:szCs w:val="20"/>
              </w:rPr>
              <w:t>448 000</w:t>
            </w:r>
          </w:p>
        </w:tc>
        <w:tc>
          <w:tcPr>
            <w:tcW w:w="0" w:type="auto"/>
            <w:shd w:val="clear" w:color="auto" w:fill="FFFFFF" w:themeFill="background1"/>
            <w:noWrap/>
            <w:vAlign w:val="bottom"/>
            <w:hideMark/>
          </w:tcPr>
          <w:p w:rsidRPr="00537137" w:rsidR="003759EB" w:rsidP="00842B18" w:rsidRDefault="006D4B95" w14:paraId="427ED91E" w14:textId="68D088E7">
            <w:pPr>
              <w:pStyle w:val="Normalutanindragellerluft"/>
              <w:spacing w:line="240" w:lineRule="exact"/>
              <w:jc w:val="right"/>
              <w:rPr>
                <w:sz w:val="20"/>
                <w:szCs w:val="20"/>
              </w:rPr>
            </w:pPr>
            <w:r>
              <w:rPr>
                <w:sz w:val="20"/>
                <w:szCs w:val="20"/>
              </w:rPr>
              <w:t>−</w:t>
            </w:r>
            <w:r w:rsidRPr="00537137" w:rsidR="003759EB">
              <w:rPr>
                <w:sz w:val="20"/>
                <w:szCs w:val="20"/>
              </w:rPr>
              <w:t>448 000</w:t>
            </w:r>
          </w:p>
        </w:tc>
      </w:tr>
      <w:tr w:rsidRPr="00537137" w:rsidR="003759EB" w:rsidTr="00842B18" w14:paraId="427ED924" w14:textId="77777777">
        <w:tc>
          <w:tcPr>
            <w:tcW w:w="0" w:type="auto"/>
            <w:shd w:val="clear" w:color="auto" w:fill="FFFFFF" w:themeFill="background1"/>
            <w:noWrap/>
            <w:vAlign w:val="bottom"/>
            <w:hideMark/>
          </w:tcPr>
          <w:p w:rsidRPr="00537137" w:rsidR="003759EB" w:rsidP="00537137" w:rsidRDefault="003759EB" w14:paraId="427ED920" w14:textId="77777777">
            <w:pPr>
              <w:pStyle w:val="Normalutanindragellerluft"/>
              <w:spacing w:line="240" w:lineRule="exact"/>
              <w:rPr>
                <w:sz w:val="20"/>
                <w:szCs w:val="20"/>
              </w:rPr>
            </w:pPr>
            <w:r w:rsidRPr="00537137">
              <w:rPr>
                <w:sz w:val="20"/>
                <w:szCs w:val="20"/>
              </w:rPr>
              <w:t>1:8</w:t>
            </w:r>
          </w:p>
        </w:tc>
        <w:tc>
          <w:tcPr>
            <w:tcW w:w="0" w:type="auto"/>
            <w:shd w:val="clear" w:color="auto" w:fill="FFFFFF" w:themeFill="background1"/>
            <w:vAlign w:val="bottom"/>
            <w:hideMark/>
          </w:tcPr>
          <w:p w:rsidRPr="00537137" w:rsidR="003759EB" w:rsidP="00537137" w:rsidRDefault="003759EB" w14:paraId="427ED921" w14:textId="77777777">
            <w:pPr>
              <w:pStyle w:val="Normalutanindragellerluft"/>
              <w:spacing w:line="240" w:lineRule="exact"/>
              <w:rPr>
                <w:sz w:val="20"/>
                <w:szCs w:val="20"/>
              </w:rPr>
            </w:pPr>
            <w:r w:rsidRPr="00537137">
              <w:rPr>
                <w:sz w:val="20"/>
                <w:szCs w:val="20"/>
              </w:rPr>
              <w:t>Centrala studiestödsnämnden</w:t>
            </w:r>
          </w:p>
        </w:tc>
        <w:tc>
          <w:tcPr>
            <w:tcW w:w="0" w:type="auto"/>
            <w:shd w:val="clear" w:color="auto" w:fill="FFFFFF" w:themeFill="background1"/>
            <w:noWrap/>
            <w:vAlign w:val="bottom"/>
            <w:hideMark/>
          </w:tcPr>
          <w:p w:rsidRPr="00537137" w:rsidR="003759EB" w:rsidP="00842B18" w:rsidRDefault="003759EB" w14:paraId="427ED922" w14:textId="77777777">
            <w:pPr>
              <w:pStyle w:val="Normalutanindragellerluft"/>
              <w:spacing w:line="240" w:lineRule="exact"/>
              <w:jc w:val="right"/>
              <w:rPr>
                <w:sz w:val="20"/>
                <w:szCs w:val="20"/>
              </w:rPr>
            </w:pPr>
            <w:r w:rsidRPr="00537137">
              <w:rPr>
                <w:sz w:val="20"/>
                <w:szCs w:val="20"/>
              </w:rPr>
              <w:t>829 747</w:t>
            </w:r>
          </w:p>
        </w:tc>
        <w:tc>
          <w:tcPr>
            <w:tcW w:w="0" w:type="auto"/>
            <w:shd w:val="clear" w:color="auto" w:fill="FFFFFF" w:themeFill="background1"/>
            <w:noWrap/>
            <w:vAlign w:val="bottom"/>
            <w:hideMark/>
          </w:tcPr>
          <w:p w:rsidRPr="00537137" w:rsidR="003759EB" w:rsidP="00842B18" w:rsidRDefault="006D4B95" w14:paraId="427ED923" w14:textId="4CFD0568">
            <w:pPr>
              <w:pStyle w:val="Normalutanindragellerluft"/>
              <w:spacing w:line="240" w:lineRule="exact"/>
              <w:jc w:val="right"/>
              <w:rPr>
                <w:sz w:val="20"/>
                <w:szCs w:val="20"/>
              </w:rPr>
            </w:pPr>
            <w:r>
              <w:rPr>
                <w:sz w:val="20"/>
                <w:szCs w:val="20"/>
              </w:rPr>
              <w:t>−</w:t>
            </w:r>
            <w:r w:rsidRPr="00537137" w:rsidR="003759EB">
              <w:rPr>
                <w:sz w:val="20"/>
                <w:szCs w:val="20"/>
              </w:rPr>
              <w:t>56 850</w:t>
            </w:r>
          </w:p>
        </w:tc>
      </w:tr>
      <w:tr w:rsidRPr="00537137" w:rsidR="003759EB" w:rsidTr="00842B18" w14:paraId="427ED929" w14:textId="77777777">
        <w:tc>
          <w:tcPr>
            <w:tcW w:w="0" w:type="auto"/>
            <w:shd w:val="clear" w:color="auto" w:fill="FFFFFF" w:themeFill="background1"/>
            <w:noWrap/>
            <w:vAlign w:val="bottom"/>
            <w:hideMark/>
          </w:tcPr>
          <w:p w:rsidRPr="00537137" w:rsidR="003759EB" w:rsidP="00537137" w:rsidRDefault="003759EB" w14:paraId="427ED925" w14:textId="77777777">
            <w:pPr>
              <w:pStyle w:val="Normalutanindragellerluft"/>
              <w:spacing w:line="240" w:lineRule="exact"/>
              <w:rPr>
                <w:sz w:val="20"/>
                <w:szCs w:val="20"/>
              </w:rPr>
            </w:pPr>
            <w:r w:rsidRPr="00537137">
              <w:rPr>
                <w:sz w:val="20"/>
                <w:szCs w:val="20"/>
              </w:rPr>
              <w:t>1:9</w:t>
            </w:r>
          </w:p>
        </w:tc>
        <w:tc>
          <w:tcPr>
            <w:tcW w:w="0" w:type="auto"/>
            <w:shd w:val="clear" w:color="auto" w:fill="FFFFFF" w:themeFill="background1"/>
            <w:vAlign w:val="bottom"/>
            <w:hideMark/>
          </w:tcPr>
          <w:p w:rsidRPr="00537137" w:rsidR="003759EB" w:rsidP="00537137" w:rsidRDefault="003759EB" w14:paraId="427ED926" w14:textId="77777777">
            <w:pPr>
              <w:pStyle w:val="Normalutanindragellerluft"/>
              <w:spacing w:line="240" w:lineRule="exact"/>
              <w:rPr>
                <w:sz w:val="20"/>
                <w:szCs w:val="20"/>
              </w:rPr>
            </w:pPr>
            <w:r w:rsidRPr="00537137">
              <w:rPr>
                <w:sz w:val="20"/>
                <w:szCs w:val="20"/>
              </w:rPr>
              <w:t>Överklagandenämnden för studiestöd</w:t>
            </w:r>
          </w:p>
        </w:tc>
        <w:tc>
          <w:tcPr>
            <w:tcW w:w="0" w:type="auto"/>
            <w:shd w:val="clear" w:color="auto" w:fill="FFFFFF" w:themeFill="background1"/>
            <w:noWrap/>
            <w:vAlign w:val="bottom"/>
            <w:hideMark/>
          </w:tcPr>
          <w:p w:rsidRPr="00537137" w:rsidR="003759EB" w:rsidP="00842B18" w:rsidRDefault="003759EB" w14:paraId="427ED927" w14:textId="77777777">
            <w:pPr>
              <w:pStyle w:val="Normalutanindragellerluft"/>
              <w:spacing w:line="240" w:lineRule="exact"/>
              <w:jc w:val="right"/>
              <w:rPr>
                <w:sz w:val="20"/>
                <w:szCs w:val="20"/>
              </w:rPr>
            </w:pPr>
            <w:r w:rsidRPr="00537137">
              <w:rPr>
                <w:sz w:val="20"/>
                <w:szCs w:val="20"/>
              </w:rPr>
              <w:t>14 226</w:t>
            </w:r>
          </w:p>
        </w:tc>
        <w:tc>
          <w:tcPr>
            <w:tcW w:w="0" w:type="auto"/>
            <w:shd w:val="clear" w:color="auto" w:fill="FFFFFF" w:themeFill="background1"/>
            <w:noWrap/>
            <w:vAlign w:val="bottom"/>
            <w:hideMark/>
          </w:tcPr>
          <w:p w:rsidRPr="00537137" w:rsidR="003759EB" w:rsidP="00842B18" w:rsidRDefault="006D4B95" w14:paraId="427ED928" w14:textId="265438AF">
            <w:pPr>
              <w:pStyle w:val="Normalutanindragellerluft"/>
              <w:spacing w:line="240" w:lineRule="exact"/>
              <w:jc w:val="right"/>
              <w:rPr>
                <w:sz w:val="20"/>
                <w:szCs w:val="20"/>
              </w:rPr>
            </w:pPr>
            <w:r>
              <w:rPr>
                <w:sz w:val="20"/>
                <w:szCs w:val="20"/>
              </w:rPr>
              <w:t>−</w:t>
            </w:r>
            <w:r w:rsidRPr="00537137" w:rsidR="003759EB">
              <w:rPr>
                <w:sz w:val="20"/>
                <w:szCs w:val="20"/>
              </w:rPr>
              <w:t>63</w:t>
            </w:r>
          </w:p>
        </w:tc>
      </w:tr>
      <w:tr w:rsidRPr="00842B18" w:rsidR="003759EB" w:rsidTr="00842B18" w14:paraId="427ED92E" w14:textId="77777777">
        <w:tc>
          <w:tcPr>
            <w:tcW w:w="0" w:type="auto"/>
            <w:shd w:val="clear" w:color="auto" w:fill="FFFFFF" w:themeFill="background1"/>
            <w:noWrap/>
            <w:vAlign w:val="bottom"/>
            <w:hideMark/>
          </w:tcPr>
          <w:p w:rsidRPr="00842B18" w:rsidR="003759EB" w:rsidP="00537137" w:rsidRDefault="003759EB" w14:paraId="427ED92A" w14:textId="77777777">
            <w:pPr>
              <w:pStyle w:val="Normalutanindragellerluft"/>
              <w:spacing w:line="240" w:lineRule="exact"/>
              <w:rPr>
                <w:b/>
                <w:sz w:val="20"/>
                <w:szCs w:val="20"/>
              </w:rPr>
            </w:pPr>
            <w:r w:rsidRPr="00842B18">
              <w:rPr>
                <w:b/>
                <w:sz w:val="20"/>
                <w:szCs w:val="20"/>
              </w:rPr>
              <w:t> </w:t>
            </w:r>
          </w:p>
        </w:tc>
        <w:tc>
          <w:tcPr>
            <w:tcW w:w="0" w:type="auto"/>
            <w:shd w:val="clear" w:color="auto" w:fill="FFFFFF" w:themeFill="background1"/>
            <w:vAlign w:val="bottom"/>
            <w:hideMark/>
          </w:tcPr>
          <w:p w:rsidRPr="00842B18" w:rsidR="003759EB" w:rsidP="00537137" w:rsidRDefault="003759EB" w14:paraId="427ED92B" w14:textId="77777777">
            <w:pPr>
              <w:pStyle w:val="Normalutanindragellerluft"/>
              <w:spacing w:line="240" w:lineRule="exact"/>
              <w:rPr>
                <w:b/>
                <w:sz w:val="20"/>
                <w:szCs w:val="20"/>
              </w:rPr>
            </w:pPr>
            <w:r w:rsidRPr="00842B18">
              <w:rPr>
                <w:b/>
                <w:sz w:val="20"/>
                <w:szCs w:val="20"/>
              </w:rPr>
              <w:t>Summa</w:t>
            </w:r>
          </w:p>
        </w:tc>
        <w:tc>
          <w:tcPr>
            <w:tcW w:w="0" w:type="auto"/>
            <w:shd w:val="clear" w:color="auto" w:fill="FFFFFF" w:themeFill="background1"/>
            <w:noWrap/>
            <w:vAlign w:val="bottom"/>
            <w:hideMark/>
          </w:tcPr>
          <w:p w:rsidRPr="00842B18" w:rsidR="003759EB" w:rsidP="00842B18" w:rsidRDefault="003759EB" w14:paraId="427ED92C" w14:textId="77777777">
            <w:pPr>
              <w:pStyle w:val="Normalutanindragellerluft"/>
              <w:spacing w:line="240" w:lineRule="exact"/>
              <w:jc w:val="right"/>
              <w:rPr>
                <w:b/>
                <w:sz w:val="20"/>
                <w:szCs w:val="20"/>
              </w:rPr>
            </w:pPr>
            <w:r w:rsidRPr="00842B18">
              <w:rPr>
                <w:b/>
                <w:sz w:val="20"/>
                <w:szCs w:val="20"/>
              </w:rPr>
              <w:t>22 433 999</w:t>
            </w:r>
          </w:p>
        </w:tc>
        <w:tc>
          <w:tcPr>
            <w:tcW w:w="0" w:type="auto"/>
            <w:shd w:val="clear" w:color="auto" w:fill="FFFFFF" w:themeFill="background1"/>
            <w:noWrap/>
            <w:vAlign w:val="bottom"/>
            <w:hideMark/>
          </w:tcPr>
          <w:p w:rsidRPr="00842B18" w:rsidR="003759EB" w:rsidP="00842B18" w:rsidRDefault="006D4B95" w14:paraId="427ED92D" w14:textId="114F23F7">
            <w:pPr>
              <w:pStyle w:val="Normalutanindragellerluft"/>
              <w:spacing w:line="240" w:lineRule="exact"/>
              <w:jc w:val="right"/>
              <w:rPr>
                <w:b/>
                <w:sz w:val="20"/>
                <w:szCs w:val="20"/>
              </w:rPr>
            </w:pPr>
            <w:r>
              <w:rPr>
                <w:b/>
                <w:sz w:val="20"/>
                <w:szCs w:val="20"/>
              </w:rPr>
              <w:t>−</w:t>
            </w:r>
            <w:r w:rsidRPr="00842B18" w:rsidR="003759EB">
              <w:rPr>
                <w:b/>
                <w:sz w:val="20"/>
                <w:szCs w:val="20"/>
              </w:rPr>
              <w:t>1 043 243</w:t>
            </w:r>
          </w:p>
        </w:tc>
      </w:tr>
    </w:tbl>
    <w:p w:rsidR="00926299" w:rsidP="00926299" w:rsidRDefault="00926299" w14:paraId="67D54826" w14:textId="77777777">
      <w:pPr>
        <w:pStyle w:val="Tabellrubrik"/>
        <w:spacing w:before="240"/>
        <w:rPr>
          <w:rFonts w:eastAsia="Times New Roman"/>
          <w:lang w:eastAsia="sv-SE"/>
        </w:rPr>
      </w:pPr>
    </w:p>
    <w:p w:rsidR="00926299" w:rsidRDefault="00926299" w14:paraId="68ED526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Times New Roman"/>
          <w:b/>
          <w:sz w:val="23"/>
          <w:lang w:eastAsia="sv-SE"/>
        </w:rPr>
      </w:pPr>
      <w:r>
        <w:rPr>
          <w:rFonts w:eastAsia="Times New Roman"/>
          <w:lang w:eastAsia="sv-SE"/>
        </w:rPr>
        <w:br w:type="page"/>
      </w:r>
    </w:p>
    <w:p w:rsidR="00926299" w:rsidP="00926299" w:rsidRDefault="003759EB" w14:paraId="77359C1C" w14:textId="213A0132">
      <w:pPr>
        <w:pStyle w:val="Tabellrubrik"/>
        <w:spacing w:before="240"/>
        <w:rPr>
          <w:rFonts w:eastAsia="Times New Roman"/>
          <w:lang w:eastAsia="sv-SE"/>
        </w:rPr>
      </w:pPr>
      <w:r w:rsidRPr="003759EB">
        <w:rPr>
          <w:rFonts w:eastAsia="Times New Roman"/>
          <w:lang w:eastAsia="sv-SE"/>
        </w:rPr>
        <w:t xml:space="preserve">Tabell </w:t>
      </w:r>
      <w:r w:rsidRPr="003759EB">
        <w:rPr>
          <w:rFonts w:eastAsia="Times New Roman"/>
          <w:lang w:eastAsia="sv-SE"/>
        </w:rPr>
        <w:fldChar w:fldCharType="begin"/>
      </w:r>
      <w:r w:rsidRPr="003759EB">
        <w:rPr>
          <w:rFonts w:eastAsia="Times New Roman"/>
          <w:lang w:eastAsia="sv-SE"/>
        </w:rPr>
        <w:instrText xml:space="preserve"> SEQ Tabell \* ARABIC </w:instrText>
      </w:r>
      <w:r w:rsidRPr="003759EB">
        <w:rPr>
          <w:rFonts w:eastAsia="Times New Roman"/>
          <w:lang w:eastAsia="sv-SE"/>
        </w:rPr>
        <w:fldChar w:fldCharType="separate"/>
      </w:r>
      <w:r w:rsidR="00ED6432">
        <w:rPr>
          <w:rFonts w:eastAsia="Times New Roman"/>
          <w:noProof/>
          <w:lang w:eastAsia="sv-SE"/>
        </w:rPr>
        <w:t>53</w:t>
      </w:r>
      <w:r w:rsidRPr="003759EB">
        <w:rPr>
          <w:rFonts w:eastAsia="Times New Roman"/>
          <w:lang w:eastAsia="sv-SE"/>
        </w:rPr>
        <w:fldChar w:fldCharType="end"/>
      </w:r>
      <w:r w:rsidRPr="003759EB">
        <w:rPr>
          <w:rFonts w:eastAsia="Times New Roman"/>
          <w:lang w:eastAsia="sv-SE"/>
        </w:rPr>
        <w:t xml:space="preserve"> Centerpartiets förslag till anslag för 2017 till 2020 för utgiftsområde 15 uttryckt som differens</w:t>
      </w:r>
      <w:r w:rsidR="00926299">
        <w:rPr>
          <w:rFonts w:eastAsia="Times New Roman"/>
          <w:lang w:eastAsia="sv-SE"/>
        </w:rPr>
        <w:t xml:space="preserve"> gentemot regeringens förslag </w:t>
      </w:r>
    </w:p>
    <w:p w:rsidRPr="00926299" w:rsidR="003759EB" w:rsidP="00926299" w:rsidRDefault="00926299" w14:paraId="427ED930" w14:textId="2187F102">
      <w:pPr>
        <w:pStyle w:val="Tabellunderrubrik"/>
      </w:pPr>
      <w:r w:rsidRPr="00926299">
        <w:t>M</w:t>
      </w:r>
      <w:r w:rsidRPr="00926299" w:rsidR="003759EB">
        <w:t>iljoner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365"/>
        <w:gridCol w:w="5289"/>
        <w:gridCol w:w="709"/>
        <w:gridCol w:w="714"/>
        <w:gridCol w:w="714"/>
        <w:gridCol w:w="714"/>
      </w:tblGrid>
      <w:tr w:rsidRPr="00E67535" w:rsidR="003759EB" w:rsidTr="00E67535" w14:paraId="427ED937" w14:textId="77777777">
        <w:tc>
          <w:tcPr>
            <w:tcW w:w="0" w:type="auto"/>
            <w:tcBorders>
              <w:top w:val="single" w:color="auto" w:sz="4" w:space="0"/>
              <w:bottom w:val="single" w:color="auto" w:sz="4" w:space="0"/>
            </w:tcBorders>
            <w:shd w:val="clear" w:color="auto" w:fill="FFFFFF" w:themeFill="background1"/>
            <w:noWrap/>
            <w:vAlign w:val="bottom"/>
            <w:hideMark/>
          </w:tcPr>
          <w:p w:rsidRPr="00E67535" w:rsidR="003759EB" w:rsidP="00E67535" w:rsidRDefault="003759EB" w14:paraId="427ED931" w14:textId="77777777">
            <w:pPr>
              <w:pStyle w:val="Normalutanindragellerluft"/>
              <w:spacing w:line="240" w:lineRule="exact"/>
              <w:rPr>
                <w:b/>
                <w:sz w:val="20"/>
                <w:szCs w:val="20"/>
              </w:rPr>
            </w:pPr>
            <w:r w:rsidRPr="00E67535">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E67535" w:rsidR="003759EB" w:rsidP="00E67535" w:rsidRDefault="003759EB" w14:paraId="427ED932" w14:textId="77777777">
            <w:pPr>
              <w:pStyle w:val="Normalutanindragellerluft"/>
              <w:spacing w:line="240" w:lineRule="exact"/>
              <w:rPr>
                <w:b/>
                <w:sz w:val="20"/>
                <w:szCs w:val="20"/>
              </w:rPr>
            </w:pPr>
            <w:r w:rsidRPr="00E67535">
              <w:rPr>
                <w:b/>
                <w:sz w:val="20"/>
                <w:szCs w:val="20"/>
              </w:rPr>
              <w:t> </w:t>
            </w:r>
          </w:p>
        </w:tc>
        <w:tc>
          <w:tcPr>
            <w:tcW w:w="0" w:type="auto"/>
            <w:tcBorders>
              <w:top w:val="single" w:color="auto" w:sz="4" w:space="0"/>
              <w:bottom w:val="single" w:color="auto" w:sz="4" w:space="0"/>
            </w:tcBorders>
            <w:shd w:val="clear" w:color="auto" w:fill="FFFFFF" w:themeFill="background1"/>
            <w:vAlign w:val="bottom"/>
            <w:hideMark/>
          </w:tcPr>
          <w:p w:rsidRPr="00E67535" w:rsidR="003759EB" w:rsidP="00E67535" w:rsidRDefault="003759EB" w14:paraId="427ED933" w14:textId="77777777">
            <w:pPr>
              <w:pStyle w:val="Normalutanindragellerluft"/>
              <w:spacing w:line="240" w:lineRule="exact"/>
              <w:jc w:val="right"/>
              <w:rPr>
                <w:b/>
                <w:sz w:val="20"/>
                <w:szCs w:val="20"/>
              </w:rPr>
            </w:pPr>
            <w:r w:rsidRPr="00E67535">
              <w:rPr>
                <w:b/>
                <w:sz w:val="20"/>
                <w:szCs w:val="20"/>
              </w:rPr>
              <w:t>2017</w:t>
            </w:r>
          </w:p>
        </w:tc>
        <w:tc>
          <w:tcPr>
            <w:tcW w:w="0" w:type="auto"/>
            <w:tcBorders>
              <w:top w:val="single" w:color="auto" w:sz="4" w:space="0"/>
              <w:bottom w:val="single" w:color="auto" w:sz="4" w:space="0"/>
            </w:tcBorders>
            <w:shd w:val="clear" w:color="auto" w:fill="FFFFFF" w:themeFill="background1"/>
            <w:vAlign w:val="bottom"/>
            <w:hideMark/>
          </w:tcPr>
          <w:p w:rsidRPr="00E67535" w:rsidR="003759EB" w:rsidP="00E67535" w:rsidRDefault="003759EB" w14:paraId="427ED934" w14:textId="77777777">
            <w:pPr>
              <w:pStyle w:val="Normalutanindragellerluft"/>
              <w:spacing w:line="240" w:lineRule="exact"/>
              <w:jc w:val="right"/>
              <w:rPr>
                <w:b/>
                <w:sz w:val="20"/>
                <w:szCs w:val="20"/>
              </w:rPr>
            </w:pPr>
            <w:r w:rsidRPr="00E67535">
              <w:rPr>
                <w:b/>
                <w:sz w:val="20"/>
                <w:szCs w:val="20"/>
              </w:rPr>
              <w:t>2018</w:t>
            </w:r>
          </w:p>
        </w:tc>
        <w:tc>
          <w:tcPr>
            <w:tcW w:w="0" w:type="auto"/>
            <w:tcBorders>
              <w:top w:val="single" w:color="auto" w:sz="4" w:space="0"/>
              <w:bottom w:val="single" w:color="auto" w:sz="4" w:space="0"/>
            </w:tcBorders>
            <w:shd w:val="clear" w:color="auto" w:fill="FFFFFF" w:themeFill="background1"/>
            <w:vAlign w:val="bottom"/>
            <w:hideMark/>
          </w:tcPr>
          <w:p w:rsidRPr="00E67535" w:rsidR="003759EB" w:rsidP="00E67535" w:rsidRDefault="003759EB" w14:paraId="427ED935" w14:textId="77777777">
            <w:pPr>
              <w:pStyle w:val="Normalutanindragellerluft"/>
              <w:spacing w:line="240" w:lineRule="exact"/>
              <w:jc w:val="right"/>
              <w:rPr>
                <w:b/>
                <w:sz w:val="20"/>
                <w:szCs w:val="20"/>
              </w:rPr>
            </w:pPr>
            <w:r w:rsidRPr="00E67535">
              <w:rPr>
                <w:b/>
                <w:sz w:val="20"/>
                <w:szCs w:val="20"/>
              </w:rPr>
              <w:t>2019</w:t>
            </w:r>
          </w:p>
        </w:tc>
        <w:tc>
          <w:tcPr>
            <w:tcW w:w="0" w:type="auto"/>
            <w:tcBorders>
              <w:top w:val="single" w:color="auto" w:sz="4" w:space="0"/>
              <w:bottom w:val="single" w:color="auto" w:sz="4" w:space="0"/>
            </w:tcBorders>
            <w:shd w:val="clear" w:color="auto" w:fill="FFFFFF" w:themeFill="background1"/>
            <w:vAlign w:val="bottom"/>
            <w:hideMark/>
          </w:tcPr>
          <w:p w:rsidRPr="00E67535" w:rsidR="003759EB" w:rsidP="00E67535" w:rsidRDefault="003759EB" w14:paraId="427ED936" w14:textId="77777777">
            <w:pPr>
              <w:pStyle w:val="Normalutanindragellerluft"/>
              <w:spacing w:line="240" w:lineRule="exact"/>
              <w:jc w:val="right"/>
              <w:rPr>
                <w:b/>
                <w:sz w:val="20"/>
                <w:szCs w:val="20"/>
              </w:rPr>
            </w:pPr>
            <w:r w:rsidRPr="00E67535">
              <w:rPr>
                <w:b/>
                <w:sz w:val="20"/>
                <w:szCs w:val="20"/>
              </w:rPr>
              <w:t>2020</w:t>
            </w:r>
          </w:p>
        </w:tc>
      </w:tr>
      <w:tr w:rsidRPr="00E67535" w:rsidR="003759EB" w:rsidTr="00E67535" w14:paraId="427ED93E" w14:textId="77777777">
        <w:tc>
          <w:tcPr>
            <w:tcW w:w="0" w:type="auto"/>
            <w:tcBorders>
              <w:top w:val="single" w:color="auto" w:sz="4" w:space="0"/>
            </w:tcBorders>
            <w:shd w:val="clear" w:color="auto" w:fill="FFFFFF" w:themeFill="background1"/>
            <w:noWrap/>
            <w:vAlign w:val="bottom"/>
            <w:hideMark/>
          </w:tcPr>
          <w:p w:rsidRPr="00E67535" w:rsidR="003759EB" w:rsidP="00E67535" w:rsidRDefault="003759EB" w14:paraId="427ED938" w14:textId="77777777">
            <w:pPr>
              <w:pStyle w:val="Normalutanindragellerluft"/>
              <w:spacing w:line="240" w:lineRule="exact"/>
              <w:rPr>
                <w:sz w:val="20"/>
                <w:szCs w:val="20"/>
              </w:rPr>
            </w:pPr>
            <w:r w:rsidRPr="00E67535">
              <w:rPr>
                <w:sz w:val="20"/>
                <w:szCs w:val="20"/>
              </w:rPr>
              <w:t>1:1</w:t>
            </w:r>
          </w:p>
        </w:tc>
        <w:tc>
          <w:tcPr>
            <w:tcW w:w="0" w:type="auto"/>
            <w:tcBorders>
              <w:top w:val="single" w:color="auto" w:sz="4" w:space="0"/>
            </w:tcBorders>
            <w:shd w:val="clear" w:color="auto" w:fill="FFFFFF" w:themeFill="background1"/>
            <w:vAlign w:val="bottom"/>
            <w:hideMark/>
          </w:tcPr>
          <w:p w:rsidRPr="00E67535" w:rsidR="003759EB" w:rsidP="00E67535" w:rsidRDefault="003759EB" w14:paraId="427ED939" w14:textId="77777777">
            <w:pPr>
              <w:pStyle w:val="Normalutanindragellerluft"/>
              <w:spacing w:line="240" w:lineRule="exact"/>
              <w:rPr>
                <w:sz w:val="20"/>
                <w:szCs w:val="20"/>
              </w:rPr>
            </w:pPr>
            <w:r w:rsidRPr="00E67535">
              <w:rPr>
                <w:sz w:val="20"/>
                <w:szCs w:val="20"/>
              </w:rPr>
              <w:t>Studiehjälp</w:t>
            </w:r>
          </w:p>
        </w:tc>
        <w:tc>
          <w:tcPr>
            <w:tcW w:w="0" w:type="auto"/>
            <w:tcBorders>
              <w:top w:val="single" w:color="auto" w:sz="4" w:space="0"/>
            </w:tcBorders>
            <w:shd w:val="clear" w:color="auto" w:fill="FFFFFF" w:themeFill="background1"/>
            <w:noWrap/>
            <w:vAlign w:val="bottom"/>
            <w:hideMark/>
          </w:tcPr>
          <w:p w:rsidRPr="00E67535" w:rsidR="003759EB" w:rsidP="00E67535" w:rsidRDefault="006D4B95" w14:paraId="427ED93A" w14:textId="1D46C1F4">
            <w:pPr>
              <w:pStyle w:val="Normalutanindragellerluft"/>
              <w:spacing w:line="240" w:lineRule="exact"/>
              <w:jc w:val="right"/>
              <w:rPr>
                <w:sz w:val="20"/>
                <w:szCs w:val="20"/>
              </w:rPr>
            </w:pPr>
            <w:r>
              <w:rPr>
                <w:sz w:val="20"/>
                <w:szCs w:val="20"/>
              </w:rPr>
              <w:t>−</w:t>
            </w:r>
            <w:r w:rsidRPr="00E67535" w:rsidR="003759EB">
              <w:rPr>
                <w:sz w:val="20"/>
                <w:szCs w:val="20"/>
              </w:rPr>
              <w:t>26,7</w:t>
            </w:r>
          </w:p>
        </w:tc>
        <w:tc>
          <w:tcPr>
            <w:tcW w:w="0" w:type="auto"/>
            <w:tcBorders>
              <w:top w:val="single" w:color="auto" w:sz="4" w:space="0"/>
            </w:tcBorders>
            <w:shd w:val="clear" w:color="auto" w:fill="FFFFFF" w:themeFill="background1"/>
            <w:noWrap/>
            <w:vAlign w:val="bottom"/>
            <w:hideMark/>
          </w:tcPr>
          <w:p w:rsidRPr="00E67535" w:rsidR="003759EB" w:rsidP="00E67535" w:rsidRDefault="006D4B95" w14:paraId="427ED93B" w14:textId="0E7136EE">
            <w:pPr>
              <w:pStyle w:val="Normalutanindragellerluft"/>
              <w:spacing w:line="240" w:lineRule="exact"/>
              <w:jc w:val="right"/>
              <w:rPr>
                <w:sz w:val="20"/>
                <w:szCs w:val="20"/>
              </w:rPr>
            </w:pPr>
            <w:r>
              <w:rPr>
                <w:sz w:val="20"/>
                <w:szCs w:val="20"/>
              </w:rPr>
              <w:t>−</w:t>
            </w:r>
            <w:r w:rsidRPr="00E67535" w:rsidR="003759EB">
              <w:rPr>
                <w:sz w:val="20"/>
                <w:szCs w:val="20"/>
              </w:rPr>
              <w:t>54,0</w:t>
            </w:r>
          </w:p>
        </w:tc>
        <w:tc>
          <w:tcPr>
            <w:tcW w:w="0" w:type="auto"/>
            <w:tcBorders>
              <w:top w:val="single" w:color="auto" w:sz="4" w:space="0"/>
            </w:tcBorders>
            <w:shd w:val="clear" w:color="auto" w:fill="FFFFFF" w:themeFill="background1"/>
            <w:noWrap/>
            <w:vAlign w:val="bottom"/>
            <w:hideMark/>
          </w:tcPr>
          <w:p w:rsidRPr="00E67535" w:rsidR="003759EB" w:rsidP="00E67535" w:rsidRDefault="006D4B95" w14:paraId="427ED93C" w14:textId="374B4A1E">
            <w:pPr>
              <w:pStyle w:val="Normalutanindragellerluft"/>
              <w:spacing w:line="240" w:lineRule="exact"/>
              <w:jc w:val="right"/>
              <w:rPr>
                <w:sz w:val="20"/>
                <w:szCs w:val="20"/>
              </w:rPr>
            </w:pPr>
            <w:r>
              <w:rPr>
                <w:sz w:val="20"/>
                <w:szCs w:val="20"/>
              </w:rPr>
              <w:t>−</w:t>
            </w:r>
            <w:r w:rsidRPr="00E67535" w:rsidR="003759EB">
              <w:rPr>
                <w:sz w:val="20"/>
                <w:szCs w:val="20"/>
              </w:rPr>
              <w:t>82,6</w:t>
            </w:r>
          </w:p>
        </w:tc>
        <w:tc>
          <w:tcPr>
            <w:tcW w:w="0" w:type="auto"/>
            <w:tcBorders>
              <w:top w:val="single" w:color="auto" w:sz="4" w:space="0"/>
            </w:tcBorders>
            <w:shd w:val="clear" w:color="auto" w:fill="FFFFFF" w:themeFill="background1"/>
            <w:noWrap/>
            <w:vAlign w:val="bottom"/>
            <w:hideMark/>
          </w:tcPr>
          <w:p w:rsidRPr="00E67535" w:rsidR="003759EB" w:rsidP="00E67535" w:rsidRDefault="006D4B95" w14:paraId="427ED93D" w14:textId="42E8BFFA">
            <w:pPr>
              <w:pStyle w:val="Normalutanindragellerluft"/>
              <w:spacing w:line="240" w:lineRule="exact"/>
              <w:jc w:val="right"/>
              <w:rPr>
                <w:sz w:val="20"/>
                <w:szCs w:val="20"/>
              </w:rPr>
            </w:pPr>
            <w:r>
              <w:rPr>
                <w:sz w:val="20"/>
                <w:szCs w:val="20"/>
              </w:rPr>
              <w:t>−</w:t>
            </w:r>
            <w:r w:rsidRPr="00E67535" w:rsidR="003759EB">
              <w:rPr>
                <w:sz w:val="20"/>
                <w:szCs w:val="20"/>
              </w:rPr>
              <w:t>113,2</w:t>
            </w:r>
          </w:p>
        </w:tc>
      </w:tr>
      <w:tr w:rsidRPr="00E67535" w:rsidR="003759EB" w:rsidTr="00E67535" w14:paraId="427ED945" w14:textId="77777777">
        <w:tc>
          <w:tcPr>
            <w:tcW w:w="0" w:type="auto"/>
            <w:shd w:val="clear" w:color="auto" w:fill="FFFFFF" w:themeFill="background1"/>
            <w:noWrap/>
            <w:vAlign w:val="bottom"/>
            <w:hideMark/>
          </w:tcPr>
          <w:p w:rsidRPr="00E67535" w:rsidR="003759EB" w:rsidP="00E67535" w:rsidRDefault="003759EB" w14:paraId="427ED93F" w14:textId="77777777">
            <w:pPr>
              <w:pStyle w:val="Normalutanindragellerluft"/>
              <w:spacing w:line="240" w:lineRule="exact"/>
              <w:rPr>
                <w:sz w:val="20"/>
                <w:szCs w:val="20"/>
              </w:rPr>
            </w:pPr>
            <w:r w:rsidRPr="00E67535">
              <w:rPr>
                <w:sz w:val="20"/>
                <w:szCs w:val="20"/>
              </w:rPr>
              <w:t>1:2</w:t>
            </w:r>
          </w:p>
        </w:tc>
        <w:tc>
          <w:tcPr>
            <w:tcW w:w="0" w:type="auto"/>
            <w:shd w:val="clear" w:color="auto" w:fill="FFFFFF" w:themeFill="background1"/>
            <w:vAlign w:val="bottom"/>
            <w:hideMark/>
          </w:tcPr>
          <w:p w:rsidRPr="00E67535" w:rsidR="003759EB" w:rsidP="00E67535" w:rsidRDefault="003759EB" w14:paraId="427ED940" w14:textId="77777777">
            <w:pPr>
              <w:pStyle w:val="Normalutanindragellerluft"/>
              <w:spacing w:line="240" w:lineRule="exact"/>
              <w:rPr>
                <w:sz w:val="20"/>
                <w:szCs w:val="20"/>
              </w:rPr>
            </w:pPr>
            <w:r w:rsidRPr="00E67535">
              <w:rPr>
                <w:sz w:val="20"/>
                <w:szCs w:val="20"/>
              </w:rPr>
              <w:t>Studiemedel</w:t>
            </w:r>
          </w:p>
        </w:tc>
        <w:tc>
          <w:tcPr>
            <w:tcW w:w="0" w:type="auto"/>
            <w:shd w:val="clear" w:color="auto" w:fill="FFFFFF" w:themeFill="background1"/>
            <w:noWrap/>
            <w:vAlign w:val="bottom"/>
            <w:hideMark/>
          </w:tcPr>
          <w:p w:rsidRPr="00E67535" w:rsidR="003759EB" w:rsidP="00E67535" w:rsidRDefault="006D4B95" w14:paraId="427ED941" w14:textId="25949C25">
            <w:pPr>
              <w:pStyle w:val="Normalutanindragellerluft"/>
              <w:spacing w:line="240" w:lineRule="exact"/>
              <w:jc w:val="right"/>
              <w:rPr>
                <w:sz w:val="20"/>
                <w:szCs w:val="20"/>
              </w:rPr>
            </w:pPr>
            <w:r>
              <w:rPr>
                <w:sz w:val="20"/>
                <w:szCs w:val="20"/>
              </w:rPr>
              <w:t>−</w:t>
            </w:r>
            <w:r w:rsidRPr="00E67535" w:rsidR="003759EB">
              <w:rPr>
                <w:sz w:val="20"/>
                <w:szCs w:val="20"/>
              </w:rPr>
              <w:t>91,0</w:t>
            </w:r>
          </w:p>
        </w:tc>
        <w:tc>
          <w:tcPr>
            <w:tcW w:w="0" w:type="auto"/>
            <w:shd w:val="clear" w:color="auto" w:fill="FFFFFF" w:themeFill="background1"/>
            <w:noWrap/>
            <w:vAlign w:val="bottom"/>
            <w:hideMark/>
          </w:tcPr>
          <w:p w:rsidRPr="00E67535" w:rsidR="003759EB" w:rsidP="00E67535" w:rsidRDefault="006D4B95" w14:paraId="427ED942" w14:textId="48CF408F">
            <w:pPr>
              <w:pStyle w:val="Normalutanindragellerluft"/>
              <w:spacing w:line="240" w:lineRule="exact"/>
              <w:jc w:val="right"/>
              <w:rPr>
                <w:sz w:val="20"/>
                <w:szCs w:val="20"/>
              </w:rPr>
            </w:pPr>
            <w:r>
              <w:rPr>
                <w:sz w:val="20"/>
                <w:szCs w:val="20"/>
              </w:rPr>
              <w:t>−</w:t>
            </w:r>
            <w:r w:rsidRPr="00E67535" w:rsidR="003759EB">
              <w:rPr>
                <w:sz w:val="20"/>
                <w:szCs w:val="20"/>
              </w:rPr>
              <w:t>126,0</w:t>
            </w:r>
          </w:p>
        </w:tc>
        <w:tc>
          <w:tcPr>
            <w:tcW w:w="0" w:type="auto"/>
            <w:shd w:val="clear" w:color="auto" w:fill="FFFFFF" w:themeFill="background1"/>
            <w:noWrap/>
            <w:vAlign w:val="bottom"/>
            <w:hideMark/>
          </w:tcPr>
          <w:p w:rsidRPr="00E67535" w:rsidR="003759EB" w:rsidP="00E67535" w:rsidRDefault="006D4B95" w14:paraId="427ED943" w14:textId="52569B5C">
            <w:pPr>
              <w:pStyle w:val="Normalutanindragellerluft"/>
              <w:spacing w:line="240" w:lineRule="exact"/>
              <w:jc w:val="right"/>
              <w:rPr>
                <w:sz w:val="20"/>
                <w:szCs w:val="20"/>
              </w:rPr>
            </w:pPr>
            <w:r>
              <w:rPr>
                <w:sz w:val="20"/>
                <w:szCs w:val="20"/>
              </w:rPr>
              <w:t>−</w:t>
            </w:r>
            <w:r w:rsidRPr="00E67535" w:rsidR="003759EB">
              <w:rPr>
                <w:sz w:val="20"/>
                <w:szCs w:val="20"/>
              </w:rPr>
              <w:t>160,0</w:t>
            </w:r>
          </w:p>
        </w:tc>
        <w:tc>
          <w:tcPr>
            <w:tcW w:w="0" w:type="auto"/>
            <w:shd w:val="clear" w:color="auto" w:fill="FFFFFF" w:themeFill="background1"/>
            <w:noWrap/>
            <w:vAlign w:val="bottom"/>
            <w:hideMark/>
          </w:tcPr>
          <w:p w:rsidRPr="00E67535" w:rsidR="003759EB" w:rsidP="00E67535" w:rsidRDefault="006D4B95" w14:paraId="427ED944" w14:textId="7825B304">
            <w:pPr>
              <w:pStyle w:val="Normalutanindragellerluft"/>
              <w:spacing w:line="240" w:lineRule="exact"/>
              <w:jc w:val="right"/>
              <w:rPr>
                <w:sz w:val="20"/>
                <w:szCs w:val="20"/>
              </w:rPr>
            </w:pPr>
            <w:r>
              <w:rPr>
                <w:sz w:val="20"/>
                <w:szCs w:val="20"/>
              </w:rPr>
              <w:t>−</w:t>
            </w:r>
            <w:r w:rsidRPr="00E67535" w:rsidR="003759EB">
              <w:rPr>
                <w:sz w:val="20"/>
                <w:szCs w:val="20"/>
              </w:rPr>
              <w:t>202,0</w:t>
            </w:r>
          </w:p>
        </w:tc>
      </w:tr>
      <w:tr w:rsidRPr="00E67535" w:rsidR="003759EB" w:rsidTr="00E67535" w14:paraId="427ED94C" w14:textId="77777777">
        <w:tc>
          <w:tcPr>
            <w:tcW w:w="0" w:type="auto"/>
            <w:shd w:val="clear" w:color="auto" w:fill="FFFFFF" w:themeFill="background1"/>
            <w:noWrap/>
            <w:vAlign w:val="bottom"/>
            <w:hideMark/>
          </w:tcPr>
          <w:p w:rsidRPr="00E67535" w:rsidR="003759EB" w:rsidP="00E67535" w:rsidRDefault="003759EB" w14:paraId="427ED946" w14:textId="77777777">
            <w:pPr>
              <w:pStyle w:val="Normalutanindragellerluft"/>
              <w:spacing w:line="240" w:lineRule="exact"/>
              <w:rPr>
                <w:sz w:val="20"/>
                <w:szCs w:val="20"/>
              </w:rPr>
            </w:pPr>
            <w:r w:rsidRPr="00E67535">
              <w:rPr>
                <w:sz w:val="20"/>
                <w:szCs w:val="20"/>
              </w:rPr>
              <w:t>1:3</w:t>
            </w:r>
          </w:p>
        </w:tc>
        <w:tc>
          <w:tcPr>
            <w:tcW w:w="0" w:type="auto"/>
            <w:shd w:val="clear" w:color="auto" w:fill="FFFFFF" w:themeFill="background1"/>
            <w:vAlign w:val="bottom"/>
            <w:hideMark/>
          </w:tcPr>
          <w:p w:rsidRPr="00E67535" w:rsidR="003759EB" w:rsidP="00E67535" w:rsidRDefault="003759EB" w14:paraId="427ED947" w14:textId="77777777">
            <w:pPr>
              <w:pStyle w:val="Normalutanindragellerluft"/>
              <w:spacing w:line="240" w:lineRule="exact"/>
              <w:rPr>
                <w:sz w:val="20"/>
                <w:szCs w:val="20"/>
              </w:rPr>
            </w:pPr>
            <w:r w:rsidRPr="00E67535">
              <w:rPr>
                <w:sz w:val="20"/>
                <w:szCs w:val="20"/>
              </w:rPr>
              <w:t>Avsättning för kreditförluster</w:t>
            </w:r>
          </w:p>
        </w:tc>
        <w:tc>
          <w:tcPr>
            <w:tcW w:w="0" w:type="auto"/>
            <w:shd w:val="clear" w:color="auto" w:fill="FFFFFF" w:themeFill="background1"/>
            <w:noWrap/>
            <w:vAlign w:val="bottom"/>
            <w:hideMark/>
          </w:tcPr>
          <w:p w:rsidRPr="00E67535" w:rsidR="003759EB" w:rsidP="00E67535" w:rsidRDefault="006D4B95" w14:paraId="427ED948" w14:textId="42D8CA19">
            <w:pPr>
              <w:pStyle w:val="Normalutanindragellerluft"/>
              <w:spacing w:line="240" w:lineRule="exact"/>
              <w:jc w:val="right"/>
              <w:rPr>
                <w:sz w:val="20"/>
                <w:szCs w:val="20"/>
              </w:rPr>
            </w:pPr>
            <w:r>
              <w:rPr>
                <w:sz w:val="20"/>
                <w:szCs w:val="20"/>
              </w:rPr>
              <w:t>−</w:t>
            </w:r>
            <w:r w:rsidRPr="00E67535" w:rsidR="003759EB">
              <w:rPr>
                <w:sz w:val="20"/>
                <w:szCs w:val="20"/>
              </w:rPr>
              <w:t>419,6</w:t>
            </w:r>
          </w:p>
        </w:tc>
        <w:tc>
          <w:tcPr>
            <w:tcW w:w="0" w:type="auto"/>
            <w:shd w:val="clear" w:color="auto" w:fill="FFFFFF" w:themeFill="background1"/>
            <w:noWrap/>
            <w:vAlign w:val="bottom"/>
            <w:hideMark/>
          </w:tcPr>
          <w:p w:rsidRPr="00E67535" w:rsidR="003759EB" w:rsidP="00E67535" w:rsidRDefault="006D4B95" w14:paraId="427ED949" w14:textId="72A9C0B0">
            <w:pPr>
              <w:pStyle w:val="Normalutanindragellerluft"/>
              <w:spacing w:line="240" w:lineRule="exact"/>
              <w:jc w:val="right"/>
              <w:rPr>
                <w:sz w:val="20"/>
                <w:szCs w:val="20"/>
              </w:rPr>
            </w:pPr>
            <w:r>
              <w:rPr>
                <w:sz w:val="20"/>
                <w:szCs w:val="20"/>
              </w:rPr>
              <w:t>−</w:t>
            </w:r>
            <w:r w:rsidRPr="00E67535" w:rsidR="003759EB">
              <w:rPr>
                <w:sz w:val="20"/>
                <w:szCs w:val="20"/>
              </w:rPr>
              <w:t>433,3</w:t>
            </w:r>
          </w:p>
        </w:tc>
        <w:tc>
          <w:tcPr>
            <w:tcW w:w="0" w:type="auto"/>
            <w:shd w:val="clear" w:color="auto" w:fill="FFFFFF" w:themeFill="background1"/>
            <w:noWrap/>
            <w:vAlign w:val="bottom"/>
            <w:hideMark/>
          </w:tcPr>
          <w:p w:rsidRPr="00E67535" w:rsidR="003759EB" w:rsidP="00E67535" w:rsidRDefault="006D4B95" w14:paraId="427ED94A" w14:textId="46546FA2">
            <w:pPr>
              <w:pStyle w:val="Normalutanindragellerluft"/>
              <w:spacing w:line="240" w:lineRule="exact"/>
              <w:jc w:val="right"/>
              <w:rPr>
                <w:sz w:val="20"/>
                <w:szCs w:val="20"/>
              </w:rPr>
            </w:pPr>
            <w:r>
              <w:rPr>
                <w:sz w:val="20"/>
                <w:szCs w:val="20"/>
              </w:rPr>
              <w:t>−</w:t>
            </w:r>
            <w:r w:rsidRPr="00E67535" w:rsidR="003759EB">
              <w:rPr>
                <w:sz w:val="20"/>
                <w:szCs w:val="20"/>
              </w:rPr>
              <w:t>456,2</w:t>
            </w:r>
          </w:p>
        </w:tc>
        <w:tc>
          <w:tcPr>
            <w:tcW w:w="0" w:type="auto"/>
            <w:shd w:val="clear" w:color="auto" w:fill="FFFFFF" w:themeFill="background1"/>
            <w:noWrap/>
            <w:vAlign w:val="bottom"/>
            <w:hideMark/>
          </w:tcPr>
          <w:p w:rsidRPr="00E67535" w:rsidR="003759EB" w:rsidP="00E67535" w:rsidRDefault="006D4B95" w14:paraId="427ED94B" w14:textId="4677E898">
            <w:pPr>
              <w:pStyle w:val="Normalutanindragellerluft"/>
              <w:spacing w:line="240" w:lineRule="exact"/>
              <w:jc w:val="right"/>
              <w:rPr>
                <w:sz w:val="20"/>
                <w:szCs w:val="20"/>
              </w:rPr>
            </w:pPr>
            <w:r>
              <w:rPr>
                <w:sz w:val="20"/>
                <w:szCs w:val="20"/>
              </w:rPr>
              <w:t>−</w:t>
            </w:r>
            <w:r w:rsidRPr="00E67535" w:rsidR="003759EB">
              <w:rPr>
                <w:sz w:val="20"/>
                <w:szCs w:val="20"/>
              </w:rPr>
              <w:t>477,2</w:t>
            </w:r>
          </w:p>
        </w:tc>
      </w:tr>
      <w:tr w:rsidRPr="00E67535" w:rsidR="003759EB" w:rsidTr="00E67535" w14:paraId="427ED953" w14:textId="77777777">
        <w:tc>
          <w:tcPr>
            <w:tcW w:w="0" w:type="auto"/>
            <w:shd w:val="clear" w:color="auto" w:fill="FFFFFF" w:themeFill="background1"/>
            <w:noWrap/>
            <w:vAlign w:val="bottom"/>
            <w:hideMark/>
          </w:tcPr>
          <w:p w:rsidRPr="00E67535" w:rsidR="003759EB" w:rsidP="00E67535" w:rsidRDefault="003759EB" w14:paraId="427ED94D" w14:textId="77777777">
            <w:pPr>
              <w:pStyle w:val="Normalutanindragellerluft"/>
              <w:spacing w:line="240" w:lineRule="exact"/>
              <w:rPr>
                <w:sz w:val="20"/>
                <w:szCs w:val="20"/>
              </w:rPr>
            </w:pPr>
            <w:r w:rsidRPr="00E67535">
              <w:rPr>
                <w:sz w:val="20"/>
                <w:szCs w:val="20"/>
              </w:rPr>
              <w:t>1:4</w:t>
            </w:r>
          </w:p>
        </w:tc>
        <w:tc>
          <w:tcPr>
            <w:tcW w:w="0" w:type="auto"/>
            <w:shd w:val="clear" w:color="auto" w:fill="FFFFFF" w:themeFill="background1"/>
            <w:vAlign w:val="bottom"/>
            <w:hideMark/>
          </w:tcPr>
          <w:p w:rsidRPr="00E67535" w:rsidR="003759EB" w:rsidP="00E67535" w:rsidRDefault="003759EB" w14:paraId="427ED94E" w14:textId="77777777">
            <w:pPr>
              <w:pStyle w:val="Normalutanindragellerluft"/>
              <w:spacing w:line="240" w:lineRule="exact"/>
              <w:rPr>
                <w:sz w:val="20"/>
                <w:szCs w:val="20"/>
              </w:rPr>
            </w:pPr>
            <w:r w:rsidRPr="00E67535">
              <w:rPr>
                <w:sz w:val="20"/>
                <w:szCs w:val="20"/>
              </w:rPr>
              <w:t>Statens utgifter för studiemedelsräntor</w:t>
            </w:r>
          </w:p>
        </w:tc>
        <w:tc>
          <w:tcPr>
            <w:tcW w:w="0" w:type="auto"/>
            <w:shd w:val="clear" w:color="auto" w:fill="FFFFFF" w:themeFill="background1"/>
            <w:noWrap/>
            <w:vAlign w:val="bottom"/>
            <w:hideMark/>
          </w:tcPr>
          <w:p w:rsidRPr="00E67535" w:rsidR="003759EB" w:rsidP="00E67535" w:rsidRDefault="006D4B95" w14:paraId="427ED94F" w14:textId="5FBADBE8">
            <w:pPr>
              <w:pStyle w:val="Normalutanindragellerluft"/>
              <w:spacing w:line="240" w:lineRule="exact"/>
              <w:jc w:val="right"/>
              <w:rPr>
                <w:sz w:val="20"/>
                <w:szCs w:val="20"/>
              </w:rPr>
            </w:pPr>
            <w:r>
              <w:rPr>
                <w:sz w:val="20"/>
                <w:szCs w:val="20"/>
              </w:rPr>
              <w:t>−</w:t>
            </w:r>
            <w:r w:rsidRPr="00E67535" w:rsidR="003759EB">
              <w:rPr>
                <w:sz w:val="20"/>
                <w:szCs w:val="20"/>
              </w:rPr>
              <w:t>1,0</w:t>
            </w:r>
          </w:p>
        </w:tc>
        <w:tc>
          <w:tcPr>
            <w:tcW w:w="0" w:type="auto"/>
            <w:shd w:val="clear" w:color="auto" w:fill="FFFFFF" w:themeFill="background1"/>
            <w:noWrap/>
            <w:vAlign w:val="bottom"/>
            <w:hideMark/>
          </w:tcPr>
          <w:p w:rsidRPr="00E67535" w:rsidR="003759EB" w:rsidP="00E67535" w:rsidRDefault="006D4B95" w14:paraId="427ED950" w14:textId="6D8065D6">
            <w:pPr>
              <w:pStyle w:val="Normalutanindragellerluft"/>
              <w:spacing w:line="240" w:lineRule="exact"/>
              <w:jc w:val="right"/>
              <w:rPr>
                <w:sz w:val="20"/>
                <w:szCs w:val="20"/>
              </w:rPr>
            </w:pPr>
            <w:r>
              <w:rPr>
                <w:sz w:val="20"/>
                <w:szCs w:val="20"/>
              </w:rPr>
              <w:t>−</w:t>
            </w:r>
            <w:r w:rsidRPr="00E67535" w:rsidR="003759EB">
              <w:rPr>
                <w:sz w:val="20"/>
                <w:szCs w:val="20"/>
              </w:rPr>
              <w:t>1,1</w:t>
            </w:r>
          </w:p>
        </w:tc>
        <w:tc>
          <w:tcPr>
            <w:tcW w:w="0" w:type="auto"/>
            <w:shd w:val="clear" w:color="auto" w:fill="FFFFFF" w:themeFill="background1"/>
            <w:noWrap/>
            <w:vAlign w:val="bottom"/>
            <w:hideMark/>
          </w:tcPr>
          <w:p w:rsidRPr="00E67535" w:rsidR="003759EB" w:rsidP="00E67535" w:rsidRDefault="006D4B95" w14:paraId="427ED951" w14:textId="17E602A2">
            <w:pPr>
              <w:pStyle w:val="Normalutanindragellerluft"/>
              <w:spacing w:line="240" w:lineRule="exact"/>
              <w:jc w:val="right"/>
              <w:rPr>
                <w:sz w:val="20"/>
                <w:szCs w:val="20"/>
              </w:rPr>
            </w:pPr>
            <w:r>
              <w:rPr>
                <w:sz w:val="20"/>
                <w:szCs w:val="20"/>
              </w:rPr>
              <w:t>−</w:t>
            </w:r>
            <w:r w:rsidRPr="00E67535" w:rsidR="003759EB">
              <w:rPr>
                <w:sz w:val="20"/>
                <w:szCs w:val="20"/>
              </w:rPr>
              <w:t>1,3</w:t>
            </w:r>
          </w:p>
        </w:tc>
        <w:tc>
          <w:tcPr>
            <w:tcW w:w="0" w:type="auto"/>
            <w:shd w:val="clear" w:color="auto" w:fill="FFFFFF" w:themeFill="background1"/>
            <w:noWrap/>
            <w:vAlign w:val="bottom"/>
            <w:hideMark/>
          </w:tcPr>
          <w:p w:rsidRPr="00E67535" w:rsidR="003759EB" w:rsidP="00E67535" w:rsidRDefault="006D4B95" w14:paraId="427ED952" w14:textId="641B5FF6">
            <w:pPr>
              <w:pStyle w:val="Normalutanindragellerluft"/>
              <w:spacing w:line="240" w:lineRule="exact"/>
              <w:jc w:val="right"/>
              <w:rPr>
                <w:sz w:val="20"/>
                <w:szCs w:val="20"/>
              </w:rPr>
            </w:pPr>
            <w:r>
              <w:rPr>
                <w:sz w:val="20"/>
                <w:szCs w:val="20"/>
              </w:rPr>
              <w:t>−</w:t>
            </w:r>
            <w:r w:rsidRPr="00E67535" w:rsidR="003759EB">
              <w:rPr>
                <w:sz w:val="20"/>
                <w:szCs w:val="20"/>
              </w:rPr>
              <w:t>2,2</w:t>
            </w:r>
          </w:p>
        </w:tc>
      </w:tr>
      <w:tr w:rsidRPr="00E67535" w:rsidR="003759EB" w:rsidTr="00E67535" w14:paraId="427ED95A" w14:textId="77777777">
        <w:tc>
          <w:tcPr>
            <w:tcW w:w="0" w:type="auto"/>
            <w:shd w:val="clear" w:color="auto" w:fill="FFFFFF" w:themeFill="background1"/>
            <w:noWrap/>
            <w:vAlign w:val="bottom"/>
            <w:hideMark/>
          </w:tcPr>
          <w:p w:rsidRPr="00E67535" w:rsidR="003759EB" w:rsidP="00E67535" w:rsidRDefault="003759EB" w14:paraId="427ED954" w14:textId="4BE073AC">
            <w:pPr>
              <w:pStyle w:val="Normalutanindragellerluft"/>
              <w:spacing w:line="240" w:lineRule="exact"/>
              <w:rPr>
                <w:sz w:val="20"/>
                <w:szCs w:val="20"/>
              </w:rPr>
            </w:pPr>
            <w:r w:rsidRPr="00E67535">
              <w:rPr>
                <w:sz w:val="20"/>
                <w:szCs w:val="20"/>
              </w:rPr>
              <w:t>1:5</w:t>
            </w:r>
            <w:r w:rsidR="00E67535">
              <w:rPr>
                <w:sz w:val="20"/>
                <w:szCs w:val="20"/>
              </w:rPr>
              <w:br/>
            </w:r>
          </w:p>
        </w:tc>
        <w:tc>
          <w:tcPr>
            <w:tcW w:w="0" w:type="auto"/>
            <w:shd w:val="clear" w:color="auto" w:fill="FFFFFF" w:themeFill="background1"/>
            <w:vAlign w:val="bottom"/>
            <w:hideMark/>
          </w:tcPr>
          <w:p w:rsidRPr="00E67535" w:rsidR="003759EB" w:rsidP="00E67535" w:rsidRDefault="003759EB" w14:paraId="427ED955" w14:textId="77777777">
            <w:pPr>
              <w:pStyle w:val="Normalutanindragellerluft"/>
              <w:spacing w:line="240" w:lineRule="exact"/>
              <w:rPr>
                <w:sz w:val="20"/>
                <w:szCs w:val="20"/>
              </w:rPr>
            </w:pPr>
            <w:r w:rsidRPr="00E67535">
              <w:rPr>
                <w:sz w:val="20"/>
                <w:szCs w:val="20"/>
              </w:rPr>
              <w:t>Bidrag till kostnader vid viss gymnasieutbildning och vid viss föräldrautbildning i teckenspråk</w:t>
            </w:r>
          </w:p>
        </w:tc>
        <w:tc>
          <w:tcPr>
            <w:tcW w:w="0" w:type="auto"/>
            <w:shd w:val="clear" w:color="auto" w:fill="FFFFFF" w:themeFill="background1"/>
            <w:noWrap/>
            <w:vAlign w:val="bottom"/>
            <w:hideMark/>
          </w:tcPr>
          <w:p w:rsidRPr="00E67535" w:rsidR="003759EB" w:rsidP="00E67535" w:rsidRDefault="003759EB" w14:paraId="427ED956" w14:textId="77777777">
            <w:pPr>
              <w:pStyle w:val="Normalutanindragellerluft"/>
              <w:spacing w:line="240" w:lineRule="exact"/>
              <w:jc w:val="right"/>
              <w:rPr>
                <w:sz w:val="20"/>
                <w:szCs w:val="20"/>
              </w:rPr>
            </w:pPr>
            <w:r w:rsidRPr="00E67535">
              <w:rPr>
                <w:sz w:val="20"/>
                <w:szCs w:val="20"/>
              </w:rPr>
              <w:t> </w:t>
            </w:r>
          </w:p>
        </w:tc>
        <w:tc>
          <w:tcPr>
            <w:tcW w:w="0" w:type="auto"/>
            <w:shd w:val="clear" w:color="auto" w:fill="FFFFFF" w:themeFill="background1"/>
            <w:noWrap/>
            <w:vAlign w:val="bottom"/>
            <w:hideMark/>
          </w:tcPr>
          <w:p w:rsidRPr="00E67535" w:rsidR="003759EB" w:rsidP="00E67535" w:rsidRDefault="003759EB" w14:paraId="427ED957" w14:textId="77777777">
            <w:pPr>
              <w:pStyle w:val="Normalutanindragellerluft"/>
              <w:spacing w:line="240" w:lineRule="exact"/>
              <w:jc w:val="right"/>
              <w:rPr>
                <w:sz w:val="20"/>
                <w:szCs w:val="20"/>
              </w:rPr>
            </w:pPr>
            <w:r w:rsidRPr="00E67535">
              <w:rPr>
                <w:sz w:val="20"/>
                <w:szCs w:val="20"/>
              </w:rPr>
              <w:t> </w:t>
            </w:r>
          </w:p>
        </w:tc>
        <w:tc>
          <w:tcPr>
            <w:tcW w:w="0" w:type="auto"/>
            <w:shd w:val="clear" w:color="auto" w:fill="FFFFFF" w:themeFill="background1"/>
            <w:noWrap/>
            <w:vAlign w:val="bottom"/>
            <w:hideMark/>
          </w:tcPr>
          <w:p w:rsidRPr="00E67535" w:rsidR="003759EB" w:rsidP="00E67535" w:rsidRDefault="003759EB" w14:paraId="427ED958" w14:textId="77777777">
            <w:pPr>
              <w:pStyle w:val="Normalutanindragellerluft"/>
              <w:spacing w:line="240" w:lineRule="exact"/>
              <w:jc w:val="right"/>
              <w:rPr>
                <w:sz w:val="20"/>
                <w:szCs w:val="20"/>
              </w:rPr>
            </w:pPr>
            <w:r w:rsidRPr="00E67535">
              <w:rPr>
                <w:sz w:val="20"/>
                <w:szCs w:val="20"/>
              </w:rPr>
              <w:t> </w:t>
            </w:r>
          </w:p>
        </w:tc>
        <w:tc>
          <w:tcPr>
            <w:tcW w:w="0" w:type="auto"/>
            <w:shd w:val="clear" w:color="auto" w:fill="FFFFFF" w:themeFill="background1"/>
            <w:noWrap/>
            <w:vAlign w:val="bottom"/>
            <w:hideMark/>
          </w:tcPr>
          <w:p w:rsidRPr="00E67535" w:rsidR="003759EB" w:rsidP="00E67535" w:rsidRDefault="003759EB" w14:paraId="427ED959" w14:textId="77777777">
            <w:pPr>
              <w:pStyle w:val="Normalutanindragellerluft"/>
              <w:spacing w:line="240" w:lineRule="exact"/>
              <w:jc w:val="right"/>
              <w:rPr>
                <w:sz w:val="20"/>
                <w:szCs w:val="20"/>
              </w:rPr>
            </w:pPr>
            <w:r w:rsidRPr="00E67535">
              <w:rPr>
                <w:sz w:val="20"/>
                <w:szCs w:val="20"/>
              </w:rPr>
              <w:t> </w:t>
            </w:r>
          </w:p>
        </w:tc>
      </w:tr>
      <w:tr w:rsidRPr="00E67535" w:rsidR="003759EB" w:rsidTr="00E67535" w14:paraId="427ED961" w14:textId="77777777">
        <w:tc>
          <w:tcPr>
            <w:tcW w:w="0" w:type="auto"/>
            <w:shd w:val="clear" w:color="auto" w:fill="FFFFFF" w:themeFill="background1"/>
            <w:noWrap/>
            <w:vAlign w:val="bottom"/>
            <w:hideMark/>
          </w:tcPr>
          <w:p w:rsidRPr="00E67535" w:rsidR="003759EB" w:rsidP="00E67535" w:rsidRDefault="003759EB" w14:paraId="427ED95B" w14:textId="77777777">
            <w:pPr>
              <w:pStyle w:val="Normalutanindragellerluft"/>
              <w:spacing w:line="240" w:lineRule="exact"/>
              <w:rPr>
                <w:sz w:val="20"/>
                <w:szCs w:val="20"/>
              </w:rPr>
            </w:pPr>
            <w:r w:rsidRPr="00E67535">
              <w:rPr>
                <w:sz w:val="20"/>
                <w:szCs w:val="20"/>
              </w:rPr>
              <w:t>1:6</w:t>
            </w:r>
          </w:p>
        </w:tc>
        <w:tc>
          <w:tcPr>
            <w:tcW w:w="0" w:type="auto"/>
            <w:shd w:val="clear" w:color="auto" w:fill="FFFFFF" w:themeFill="background1"/>
            <w:vAlign w:val="bottom"/>
            <w:hideMark/>
          </w:tcPr>
          <w:p w:rsidRPr="00E67535" w:rsidR="003759EB" w:rsidP="00E67535" w:rsidRDefault="003759EB" w14:paraId="427ED95C" w14:textId="77777777">
            <w:pPr>
              <w:pStyle w:val="Normalutanindragellerluft"/>
              <w:spacing w:line="240" w:lineRule="exact"/>
              <w:rPr>
                <w:sz w:val="20"/>
                <w:szCs w:val="20"/>
              </w:rPr>
            </w:pPr>
            <w:r w:rsidRPr="00E67535">
              <w:rPr>
                <w:sz w:val="20"/>
                <w:szCs w:val="20"/>
              </w:rPr>
              <w:t>Bidrag till vissa studiesociala ändamål</w:t>
            </w:r>
          </w:p>
        </w:tc>
        <w:tc>
          <w:tcPr>
            <w:tcW w:w="0" w:type="auto"/>
            <w:shd w:val="clear" w:color="auto" w:fill="FFFFFF" w:themeFill="background1"/>
            <w:noWrap/>
            <w:vAlign w:val="bottom"/>
            <w:hideMark/>
          </w:tcPr>
          <w:p w:rsidRPr="00E67535" w:rsidR="003759EB" w:rsidP="00E67535" w:rsidRDefault="003759EB" w14:paraId="427ED95D" w14:textId="77777777">
            <w:pPr>
              <w:pStyle w:val="Normalutanindragellerluft"/>
              <w:spacing w:line="240" w:lineRule="exact"/>
              <w:jc w:val="right"/>
              <w:rPr>
                <w:sz w:val="20"/>
                <w:szCs w:val="20"/>
              </w:rPr>
            </w:pPr>
            <w:r w:rsidRPr="00E67535">
              <w:rPr>
                <w:sz w:val="20"/>
                <w:szCs w:val="20"/>
              </w:rPr>
              <w:t> </w:t>
            </w:r>
          </w:p>
        </w:tc>
        <w:tc>
          <w:tcPr>
            <w:tcW w:w="0" w:type="auto"/>
            <w:shd w:val="clear" w:color="auto" w:fill="FFFFFF" w:themeFill="background1"/>
            <w:noWrap/>
            <w:vAlign w:val="bottom"/>
            <w:hideMark/>
          </w:tcPr>
          <w:p w:rsidRPr="00E67535" w:rsidR="003759EB" w:rsidP="00E67535" w:rsidRDefault="003759EB" w14:paraId="427ED95E" w14:textId="77777777">
            <w:pPr>
              <w:pStyle w:val="Normalutanindragellerluft"/>
              <w:spacing w:line="240" w:lineRule="exact"/>
              <w:jc w:val="right"/>
              <w:rPr>
                <w:sz w:val="20"/>
                <w:szCs w:val="20"/>
              </w:rPr>
            </w:pPr>
            <w:r w:rsidRPr="00E67535">
              <w:rPr>
                <w:sz w:val="20"/>
                <w:szCs w:val="20"/>
              </w:rPr>
              <w:t> </w:t>
            </w:r>
          </w:p>
        </w:tc>
        <w:tc>
          <w:tcPr>
            <w:tcW w:w="0" w:type="auto"/>
            <w:shd w:val="clear" w:color="auto" w:fill="FFFFFF" w:themeFill="background1"/>
            <w:noWrap/>
            <w:vAlign w:val="bottom"/>
            <w:hideMark/>
          </w:tcPr>
          <w:p w:rsidRPr="00E67535" w:rsidR="003759EB" w:rsidP="00E67535" w:rsidRDefault="003759EB" w14:paraId="427ED95F" w14:textId="77777777">
            <w:pPr>
              <w:pStyle w:val="Normalutanindragellerluft"/>
              <w:spacing w:line="240" w:lineRule="exact"/>
              <w:jc w:val="right"/>
              <w:rPr>
                <w:sz w:val="20"/>
                <w:szCs w:val="20"/>
              </w:rPr>
            </w:pPr>
            <w:r w:rsidRPr="00E67535">
              <w:rPr>
                <w:sz w:val="20"/>
                <w:szCs w:val="20"/>
              </w:rPr>
              <w:t> </w:t>
            </w:r>
          </w:p>
        </w:tc>
        <w:tc>
          <w:tcPr>
            <w:tcW w:w="0" w:type="auto"/>
            <w:shd w:val="clear" w:color="auto" w:fill="FFFFFF" w:themeFill="background1"/>
            <w:noWrap/>
            <w:vAlign w:val="bottom"/>
            <w:hideMark/>
          </w:tcPr>
          <w:p w:rsidRPr="00E67535" w:rsidR="003759EB" w:rsidP="00E67535" w:rsidRDefault="003759EB" w14:paraId="427ED960" w14:textId="77777777">
            <w:pPr>
              <w:pStyle w:val="Normalutanindragellerluft"/>
              <w:spacing w:line="240" w:lineRule="exact"/>
              <w:jc w:val="right"/>
              <w:rPr>
                <w:sz w:val="20"/>
                <w:szCs w:val="20"/>
              </w:rPr>
            </w:pPr>
            <w:r w:rsidRPr="00E67535">
              <w:rPr>
                <w:sz w:val="20"/>
                <w:szCs w:val="20"/>
              </w:rPr>
              <w:t> </w:t>
            </w:r>
          </w:p>
        </w:tc>
      </w:tr>
      <w:tr w:rsidRPr="00E67535" w:rsidR="003759EB" w:rsidTr="00E67535" w14:paraId="427ED968" w14:textId="77777777">
        <w:tc>
          <w:tcPr>
            <w:tcW w:w="0" w:type="auto"/>
            <w:shd w:val="clear" w:color="auto" w:fill="FFFFFF" w:themeFill="background1"/>
            <w:noWrap/>
            <w:vAlign w:val="bottom"/>
            <w:hideMark/>
          </w:tcPr>
          <w:p w:rsidRPr="00E67535" w:rsidR="003759EB" w:rsidP="00E67535" w:rsidRDefault="003759EB" w14:paraId="427ED962" w14:textId="77777777">
            <w:pPr>
              <w:pStyle w:val="Normalutanindragellerluft"/>
              <w:spacing w:line="240" w:lineRule="exact"/>
              <w:rPr>
                <w:sz w:val="20"/>
                <w:szCs w:val="20"/>
              </w:rPr>
            </w:pPr>
            <w:r w:rsidRPr="00E67535">
              <w:rPr>
                <w:sz w:val="20"/>
                <w:szCs w:val="20"/>
              </w:rPr>
              <w:t>1:7</w:t>
            </w:r>
          </w:p>
        </w:tc>
        <w:tc>
          <w:tcPr>
            <w:tcW w:w="0" w:type="auto"/>
            <w:shd w:val="clear" w:color="auto" w:fill="FFFFFF" w:themeFill="background1"/>
            <w:vAlign w:val="bottom"/>
            <w:hideMark/>
          </w:tcPr>
          <w:p w:rsidRPr="00E67535" w:rsidR="003759EB" w:rsidP="00E67535" w:rsidRDefault="003759EB" w14:paraId="427ED963" w14:textId="77777777">
            <w:pPr>
              <w:pStyle w:val="Normalutanindragellerluft"/>
              <w:spacing w:line="240" w:lineRule="exact"/>
              <w:rPr>
                <w:sz w:val="20"/>
                <w:szCs w:val="20"/>
              </w:rPr>
            </w:pPr>
            <w:r w:rsidRPr="00E67535">
              <w:rPr>
                <w:sz w:val="20"/>
                <w:szCs w:val="20"/>
              </w:rPr>
              <w:t>Studiestartsstöd</w:t>
            </w:r>
          </w:p>
        </w:tc>
        <w:tc>
          <w:tcPr>
            <w:tcW w:w="0" w:type="auto"/>
            <w:shd w:val="clear" w:color="auto" w:fill="FFFFFF" w:themeFill="background1"/>
            <w:noWrap/>
            <w:vAlign w:val="bottom"/>
            <w:hideMark/>
          </w:tcPr>
          <w:p w:rsidRPr="00E67535" w:rsidR="003759EB" w:rsidP="00E67535" w:rsidRDefault="006D4B95" w14:paraId="427ED964" w14:textId="7144EB31">
            <w:pPr>
              <w:pStyle w:val="Normalutanindragellerluft"/>
              <w:spacing w:line="240" w:lineRule="exact"/>
              <w:jc w:val="right"/>
              <w:rPr>
                <w:sz w:val="20"/>
                <w:szCs w:val="20"/>
              </w:rPr>
            </w:pPr>
            <w:r>
              <w:rPr>
                <w:sz w:val="20"/>
                <w:szCs w:val="20"/>
              </w:rPr>
              <w:t>−</w:t>
            </w:r>
            <w:r w:rsidRPr="00E67535" w:rsidR="003759EB">
              <w:rPr>
                <w:sz w:val="20"/>
                <w:szCs w:val="20"/>
              </w:rPr>
              <w:t>448,0</w:t>
            </w:r>
          </w:p>
        </w:tc>
        <w:tc>
          <w:tcPr>
            <w:tcW w:w="0" w:type="auto"/>
            <w:shd w:val="clear" w:color="auto" w:fill="FFFFFF" w:themeFill="background1"/>
            <w:noWrap/>
            <w:vAlign w:val="bottom"/>
            <w:hideMark/>
          </w:tcPr>
          <w:p w:rsidRPr="00E67535" w:rsidR="003759EB" w:rsidP="00E67535" w:rsidRDefault="006D4B95" w14:paraId="427ED965" w14:textId="45231BCE">
            <w:pPr>
              <w:pStyle w:val="Normalutanindragellerluft"/>
              <w:spacing w:line="240" w:lineRule="exact"/>
              <w:jc w:val="right"/>
              <w:rPr>
                <w:sz w:val="20"/>
                <w:szCs w:val="20"/>
              </w:rPr>
            </w:pPr>
            <w:r>
              <w:rPr>
                <w:sz w:val="20"/>
                <w:szCs w:val="20"/>
              </w:rPr>
              <w:t>−</w:t>
            </w:r>
            <w:r w:rsidRPr="00E67535" w:rsidR="003759EB">
              <w:rPr>
                <w:sz w:val="20"/>
                <w:szCs w:val="20"/>
              </w:rPr>
              <w:t>909,0</w:t>
            </w:r>
          </w:p>
        </w:tc>
        <w:tc>
          <w:tcPr>
            <w:tcW w:w="0" w:type="auto"/>
            <w:shd w:val="clear" w:color="auto" w:fill="FFFFFF" w:themeFill="background1"/>
            <w:noWrap/>
            <w:vAlign w:val="bottom"/>
            <w:hideMark/>
          </w:tcPr>
          <w:p w:rsidRPr="00E67535" w:rsidR="003759EB" w:rsidP="00E67535" w:rsidRDefault="006D4B95" w14:paraId="427ED966" w14:textId="12849E10">
            <w:pPr>
              <w:pStyle w:val="Normalutanindragellerluft"/>
              <w:spacing w:line="240" w:lineRule="exact"/>
              <w:jc w:val="right"/>
              <w:rPr>
                <w:sz w:val="20"/>
                <w:szCs w:val="20"/>
              </w:rPr>
            </w:pPr>
            <w:r>
              <w:rPr>
                <w:sz w:val="20"/>
                <w:szCs w:val="20"/>
              </w:rPr>
              <w:t>−</w:t>
            </w:r>
            <w:r w:rsidRPr="00E67535" w:rsidR="003759EB">
              <w:rPr>
                <w:sz w:val="20"/>
                <w:szCs w:val="20"/>
              </w:rPr>
              <w:t>909,0</w:t>
            </w:r>
          </w:p>
        </w:tc>
        <w:tc>
          <w:tcPr>
            <w:tcW w:w="0" w:type="auto"/>
            <w:shd w:val="clear" w:color="auto" w:fill="FFFFFF" w:themeFill="background1"/>
            <w:noWrap/>
            <w:vAlign w:val="bottom"/>
            <w:hideMark/>
          </w:tcPr>
          <w:p w:rsidRPr="00E67535" w:rsidR="003759EB" w:rsidP="00E67535" w:rsidRDefault="006D4B95" w14:paraId="427ED967" w14:textId="64B9EBC3">
            <w:pPr>
              <w:pStyle w:val="Normalutanindragellerluft"/>
              <w:spacing w:line="240" w:lineRule="exact"/>
              <w:jc w:val="right"/>
              <w:rPr>
                <w:sz w:val="20"/>
                <w:szCs w:val="20"/>
              </w:rPr>
            </w:pPr>
            <w:r>
              <w:rPr>
                <w:sz w:val="20"/>
                <w:szCs w:val="20"/>
              </w:rPr>
              <w:t>−</w:t>
            </w:r>
            <w:r w:rsidRPr="00E67535" w:rsidR="003759EB">
              <w:rPr>
                <w:sz w:val="20"/>
                <w:szCs w:val="20"/>
              </w:rPr>
              <w:t>909,0</w:t>
            </w:r>
          </w:p>
        </w:tc>
      </w:tr>
      <w:tr w:rsidRPr="00E67535" w:rsidR="003759EB" w:rsidTr="00E67535" w14:paraId="427ED96F" w14:textId="77777777">
        <w:tc>
          <w:tcPr>
            <w:tcW w:w="0" w:type="auto"/>
            <w:shd w:val="clear" w:color="auto" w:fill="FFFFFF" w:themeFill="background1"/>
            <w:noWrap/>
            <w:vAlign w:val="bottom"/>
            <w:hideMark/>
          </w:tcPr>
          <w:p w:rsidRPr="00E67535" w:rsidR="003759EB" w:rsidP="00E67535" w:rsidRDefault="003759EB" w14:paraId="427ED969" w14:textId="77777777">
            <w:pPr>
              <w:pStyle w:val="Normalutanindragellerluft"/>
              <w:spacing w:line="240" w:lineRule="exact"/>
              <w:rPr>
                <w:sz w:val="20"/>
                <w:szCs w:val="20"/>
              </w:rPr>
            </w:pPr>
            <w:r w:rsidRPr="00E67535">
              <w:rPr>
                <w:sz w:val="20"/>
                <w:szCs w:val="20"/>
              </w:rPr>
              <w:t>1:8</w:t>
            </w:r>
          </w:p>
        </w:tc>
        <w:tc>
          <w:tcPr>
            <w:tcW w:w="0" w:type="auto"/>
            <w:shd w:val="clear" w:color="auto" w:fill="FFFFFF" w:themeFill="background1"/>
            <w:vAlign w:val="bottom"/>
            <w:hideMark/>
          </w:tcPr>
          <w:p w:rsidRPr="00E67535" w:rsidR="003759EB" w:rsidP="00E67535" w:rsidRDefault="003759EB" w14:paraId="427ED96A" w14:textId="77777777">
            <w:pPr>
              <w:pStyle w:val="Normalutanindragellerluft"/>
              <w:spacing w:line="240" w:lineRule="exact"/>
              <w:rPr>
                <w:sz w:val="20"/>
                <w:szCs w:val="20"/>
              </w:rPr>
            </w:pPr>
            <w:r w:rsidRPr="00E67535">
              <w:rPr>
                <w:sz w:val="20"/>
                <w:szCs w:val="20"/>
              </w:rPr>
              <w:t>Centrala studiestödsnämnden</w:t>
            </w:r>
          </w:p>
        </w:tc>
        <w:tc>
          <w:tcPr>
            <w:tcW w:w="0" w:type="auto"/>
            <w:shd w:val="clear" w:color="auto" w:fill="FFFFFF" w:themeFill="background1"/>
            <w:noWrap/>
            <w:vAlign w:val="bottom"/>
            <w:hideMark/>
          </w:tcPr>
          <w:p w:rsidRPr="00E67535" w:rsidR="003759EB" w:rsidP="00E67535" w:rsidRDefault="006D4B95" w14:paraId="427ED96B" w14:textId="1DE3D78C">
            <w:pPr>
              <w:pStyle w:val="Normalutanindragellerluft"/>
              <w:spacing w:line="240" w:lineRule="exact"/>
              <w:jc w:val="right"/>
              <w:rPr>
                <w:sz w:val="20"/>
                <w:szCs w:val="20"/>
              </w:rPr>
            </w:pPr>
            <w:r>
              <w:rPr>
                <w:sz w:val="20"/>
                <w:szCs w:val="20"/>
              </w:rPr>
              <w:t>−</w:t>
            </w:r>
            <w:r w:rsidRPr="00E67535" w:rsidR="003759EB">
              <w:rPr>
                <w:sz w:val="20"/>
                <w:szCs w:val="20"/>
              </w:rPr>
              <w:t>56,9</w:t>
            </w:r>
          </w:p>
        </w:tc>
        <w:tc>
          <w:tcPr>
            <w:tcW w:w="0" w:type="auto"/>
            <w:shd w:val="clear" w:color="auto" w:fill="FFFFFF" w:themeFill="background1"/>
            <w:noWrap/>
            <w:vAlign w:val="bottom"/>
            <w:hideMark/>
          </w:tcPr>
          <w:p w:rsidRPr="00E67535" w:rsidR="003759EB" w:rsidP="00E67535" w:rsidRDefault="006D4B95" w14:paraId="427ED96C" w14:textId="0B3FCC8F">
            <w:pPr>
              <w:pStyle w:val="Normalutanindragellerluft"/>
              <w:spacing w:line="240" w:lineRule="exact"/>
              <w:jc w:val="right"/>
              <w:rPr>
                <w:sz w:val="20"/>
                <w:szCs w:val="20"/>
              </w:rPr>
            </w:pPr>
            <w:r>
              <w:rPr>
                <w:sz w:val="20"/>
                <w:szCs w:val="20"/>
              </w:rPr>
              <w:t>−</w:t>
            </w:r>
            <w:r w:rsidRPr="00E67535" w:rsidR="003759EB">
              <w:rPr>
                <w:sz w:val="20"/>
                <w:szCs w:val="20"/>
              </w:rPr>
              <w:t>12,9</w:t>
            </w:r>
          </w:p>
        </w:tc>
        <w:tc>
          <w:tcPr>
            <w:tcW w:w="0" w:type="auto"/>
            <w:shd w:val="clear" w:color="auto" w:fill="FFFFFF" w:themeFill="background1"/>
            <w:noWrap/>
            <w:vAlign w:val="bottom"/>
            <w:hideMark/>
          </w:tcPr>
          <w:p w:rsidRPr="00E67535" w:rsidR="003759EB" w:rsidP="00E67535" w:rsidRDefault="006D4B95" w14:paraId="427ED96D" w14:textId="4CF55BF3">
            <w:pPr>
              <w:pStyle w:val="Normalutanindragellerluft"/>
              <w:spacing w:line="240" w:lineRule="exact"/>
              <w:jc w:val="right"/>
              <w:rPr>
                <w:sz w:val="20"/>
                <w:szCs w:val="20"/>
              </w:rPr>
            </w:pPr>
            <w:r>
              <w:rPr>
                <w:sz w:val="20"/>
                <w:szCs w:val="20"/>
              </w:rPr>
              <w:t>−</w:t>
            </w:r>
            <w:r w:rsidRPr="00E67535" w:rsidR="003759EB">
              <w:rPr>
                <w:sz w:val="20"/>
                <w:szCs w:val="20"/>
              </w:rPr>
              <w:t>18,0</w:t>
            </w:r>
          </w:p>
        </w:tc>
        <w:tc>
          <w:tcPr>
            <w:tcW w:w="0" w:type="auto"/>
            <w:shd w:val="clear" w:color="auto" w:fill="FFFFFF" w:themeFill="background1"/>
            <w:noWrap/>
            <w:vAlign w:val="bottom"/>
            <w:hideMark/>
          </w:tcPr>
          <w:p w:rsidRPr="00E67535" w:rsidR="003759EB" w:rsidP="00E67535" w:rsidRDefault="006D4B95" w14:paraId="427ED96E" w14:textId="1C5875DD">
            <w:pPr>
              <w:pStyle w:val="Normalutanindragellerluft"/>
              <w:spacing w:line="240" w:lineRule="exact"/>
              <w:jc w:val="right"/>
              <w:rPr>
                <w:sz w:val="20"/>
                <w:szCs w:val="20"/>
              </w:rPr>
            </w:pPr>
            <w:r>
              <w:rPr>
                <w:sz w:val="20"/>
                <w:szCs w:val="20"/>
              </w:rPr>
              <w:t>−</w:t>
            </w:r>
            <w:r w:rsidRPr="00E67535" w:rsidR="003759EB">
              <w:rPr>
                <w:sz w:val="20"/>
                <w:szCs w:val="20"/>
              </w:rPr>
              <w:t>23,5</w:t>
            </w:r>
          </w:p>
        </w:tc>
      </w:tr>
      <w:tr w:rsidRPr="00E67535" w:rsidR="003759EB" w:rsidTr="00E67535" w14:paraId="427ED976" w14:textId="77777777">
        <w:tc>
          <w:tcPr>
            <w:tcW w:w="0" w:type="auto"/>
            <w:shd w:val="clear" w:color="auto" w:fill="FFFFFF" w:themeFill="background1"/>
            <w:noWrap/>
            <w:vAlign w:val="bottom"/>
            <w:hideMark/>
          </w:tcPr>
          <w:p w:rsidRPr="00E67535" w:rsidR="003759EB" w:rsidP="00E67535" w:rsidRDefault="003759EB" w14:paraId="427ED970" w14:textId="77777777">
            <w:pPr>
              <w:pStyle w:val="Normalutanindragellerluft"/>
              <w:spacing w:line="240" w:lineRule="exact"/>
              <w:rPr>
                <w:sz w:val="20"/>
                <w:szCs w:val="20"/>
              </w:rPr>
            </w:pPr>
            <w:r w:rsidRPr="00E67535">
              <w:rPr>
                <w:sz w:val="20"/>
                <w:szCs w:val="20"/>
              </w:rPr>
              <w:t>1:9</w:t>
            </w:r>
          </w:p>
        </w:tc>
        <w:tc>
          <w:tcPr>
            <w:tcW w:w="0" w:type="auto"/>
            <w:shd w:val="clear" w:color="auto" w:fill="FFFFFF" w:themeFill="background1"/>
            <w:vAlign w:val="bottom"/>
            <w:hideMark/>
          </w:tcPr>
          <w:p w:rsidRPr="00E67535" w:rsidR="003759EB" w:rsidP="00E67535" w:rsidRDefault="003759EB" w14:paraId="427ED971" w14:textId="77777777">
            <w:pPr>
              <w:pStyle w:val="Normalutanindragellerluft"/>
              <w:spacing w:line="240" w:lineRule="exact"/>
              <w:rPr>
                <w:sz w:val="20"/>
                <w:szCs w:val="20"/>
              </w:rPr>
            </w:pPr>
            <w:r w:rsidRPr="00E67535">
              <w:rPr>
                <w:sz w:val="20"/>
                <w:szCs w:val="20"/>
              </w:rPr>
              <w:t>Överklagandenämnden för studiestöd</w:t>
            </w:r>
          </w:p>
        </w:tc>
        <w:tc>
          <w:tcPr>
            <w:tcW w:w="0" w:type="auto"/>
            <w:shd w:val="clear" w:color="auto" w:fill="FFFFFF" w:themeFill="background1"/>
            <w:noWrap/>
            <w:vAlign w:val="bottom"/>
            <w:hideMark/>
          </w:tcPr>
          <w:p w:rsidRPr="00E67535" w:rsidR="003759EB" w:rsidP="00E67535" w:rsidRDefault="006D4B95" w14:paraId="427ED972" w14:textId="17D2075A">
            <w:pPr>
              <w:pStyle w:val="Normalutanindragellerluft"/>
              <w:spacing w:line="240" w:lineRule="exact"/>
              <w:jc w:val="right"/>
              <w:rPr>
                <w:sz w:val="20"/>
                <w:szCs w:val="20"/>
              </w:rPr>
            </w:pPr>
            <w:r>
              <w:rPr>
                <w:sz w:val="20"/>
                <w:szCs w:val="20"/>
              </w:rPr>
              <w:t>−</w:t>
            </w:r>
            <w:r w:rsidRPr="00E67535" w:rsidR="003759EB">
              <w:rPr>
                <w:sz w:val="20"/>
                <w:szCs w:val="20"/>
              </w:rPr>
              <w:t>0,1</w:t>
            </w:r>
          </w:p>
        </w:tc>
        <w:tc>
          <w:tcPr>
            <w:tcW w:w="0" w:type="auto"/>
            <w:shd w:val="clear" w:color="auto" w:fill="FFFFFF" w:themeFill="background1"/>
            <w:noWrap/>
            <w:vAlign w:val="bottom"/>
            <w:hideMark/>
          </w:tcPr>
          <w:p w:rsidRPr="00E67535" w:rsidR="003759EB" w:rsidP="00E67535" w:rsidRDefault="006D4B95" w14:paraId="427ED973" w14:textId="4A4F251E">
            <w:pPr>
              <w:pStyle w:val="Normalutanindragellerluft"/>
              <w:spacing w:line="240" w:lineRule="exact"/>
              <w:jc w:val="right"/>
              <w:rPr>
                <w:sz w:val="20"/>
                <w:szCs w:val="20"/>
              </w:rPr>
            </w:pPr>
            <w:r>
              <w:rPr>
                <w:sz w:val="20"/>
                <w:szCs w:val="20"/>
              </w:rPr>
              <w:t>−</w:t>
            </w:r>
            <w:r w:rsidRPr="00E67535" w:rsidR="003759EB">
              <w:rPr>
                <w:sz w:val="20"/>
                <w:szCs w:val="20"/>
              </w:rPr>
              <w:t>0,2</w:t>
            </w:r>
          </w:p>
        </w:tc>
        <w:tc>
          <w:tcPr>
            <w:tcW w:w="0" w:type="auto"/>
            <w:shd w:val="clear" w:color="auto" w:fill="FFFFFF" w:themeFill="background1"/>
            <w:noWrap/>
            <w:vAlign w:val="bottom"/>
            <w:hideMark/>
          </w:tcPr>
          <w:p w:rsidRPr="00E67535" w:rsidR="003759EB" w:rsidP="00E67535" w:rsidRDefault="006D4B95" w14:paraId="427ED974" w14:textId="080FA5B8">
            <w:pPr>
              <w:pStyle w:val="Normalutanindragellerluft"/>
              <w:spacing w:line="240" w:lineRule="exact"/>
              <w:jc w:val="right"/>
              <w:rPr>
                <w:sz w:val="20"/>
                <w:szCs w:val="20"/>
              </w:rPr>
            </w:pPr>
            <w:r>
              <w:rPr>
                <w:sz w:val="20"/>
                <w:szCs w:val="20"/>
              </w:rPr>
              <w:t>−</w:t>
            </w:r>
            <w:r w:rsidRPr="00E67535" w:rsidR="003759EB">
              <w:rPr>
                <w:sz w:val="20"/>
                <w:szCs w:val="20"/>
              </w:rPr>
              <w:t>0,2</w:t>
            </w:r>
          </w:p>
        </w:tc>
        <w:tc>
          <w:tcPr>
            <w:tcW w:w="0" w:type="auto"/>
            <w:shd w:val="clear" w:color="auto" w:fill="FFFFFF" w:themeFill="background1"/>
            <w:noWrap/>
            <w:vAlign w:val="bottom"/>
            <w:hideMark/>
          </w:tcPr>
          <w:p w:rsidRPr="00E67535" w:rsidR="003759EB" w:rsidP="00E67535" w:rsidRDefault="006D4B95" w14:paraId="427ED975" w14:textId="408ECBAA">
            <w:pPr>
              <w:pStyle w:val="Normalutanindragellerluft"/>
              <w:spacing w:line="240" w:lineRule="exact"/>
              <w:jc w:val="right"/>
              <w:rPr>
                <w:sz w:val="20"/>
                <w:szCs w:val="20"/>
              </w:rPr>
            </w:pPr>
            <w:r>
              <w:rPr>
                <w:sz w:val="20"/>
                <w:szCs w:val="20"/>
              </w:rPr>
              <w:t>−</w:t>
            </w:r>
            <w:r w:rsidRPr="00E67535" w:rsidR="003759EB">
              <w:rPr>
                <w:sz w:val="20"/>
                <w:szCs w:val="20"/>
              </w:rPr>
              <w:t>0,3</w:t>
            </w:r>
          </w:p>
        </w:tc>
      </w:tr>
      <w:tr w:rsidRPr="00E67535" w:rsidR="003759EB" w:rsidTr="00E67535" w14:paraId="427ED97D" w14:textId="77777777">
        <w:tc>
          <w:tcPr>
            <w:tcW w:w="0" w:type="auto"/>
            <w:shd w:val="clear" w:color="auto" w:fill="FFFFFF" w:themeFill="background1"/>
            <w:noWrap/>
            <w:vAlign w:val="bottom"/>
            <w:hideMark/>
          </w:tcPr>
          <w:p w:rsidRPr="00E67535" w:rsidR="003759EB" w:rsidP="00E67535" w:rsidRDefault="003759EB" w14:paraId="427ED977" w14:textId="77777777">
            <w:pPr>
              <w:pStyle w:val="Normalutanindragellerluft"/>
              <w:spacing w:line="240" w:lineRule="exact"/>
              <w:rPr>
                <w:b/>
                <w:sz w:val="20"/>
                <w:szCs w:val="20"/>
              </w:rPr>
            </w:pPr>
            <w:r w:rsidRPr="00E67535">
              <w:rPr>
                <w:b/>
                <w:sz w:val="20"/>
                <w:szCs w:val="20"/>
              </w:rPr>
              <w:t> </w:t>
            </w:r>
          </w:p>
        </w:tc>
        <w:tc>
          <w:tcPr>
            <w:tcW w:w="0" w:type="auto"/>
            <w:shd w:val="clear" w:color="auto" w:fill="FFFFFF" w:themeFill="background1"/>
            <w:vAlign w:val="bottom"/>
            <w:hideMark/>
          </w:tcPr>
          <w:p w:rsidRPr="00E67535" w:rsidR="003759EB" w:rsidP="00E67535" w:rsidRDefault="003759EB" w14:paraId="427ED978" w14:textId="77777777">
            <w:pPr>
              <w:pStyle w:val="Normalutanindragellerluft"/>
              <w:spacing w:line="240" w:lineRule="exact"/>
              <w:rPr>
                <w:b/>
                <w:sz w:val="20"/>
                <w:szCs w:val="20"/>
              </w:rPr>
            </w:pPr>
            <w:r w:rsidRPr="00E67535">
              <w:rPr>
                <w:b/>
                <w:sz w:val="20"/>
                <w:szCs w:val="20"/>
              </w:rPr>
              <w:t>Summa</w:t>
            </w:r>
          </w:p>
        </w:tc>
        <w:tc>
          <w:tcPr>
            <w:tcW w:w="0" w:type="auto"/>
            <w:shd w:val="clear" w:color="auto" w:fill="FFFFFF" w:themeFill="background1"/>
            <w:noWrap/>
            <w:vAlign w:val="bottom"/>
            <w:hideMark/>
          </w:tcPr>
          <w:p w:rsidRPr="00E67535" w:rsidR="003759EB" w:rsidP="00E67535" w:rsidRDefault="006D4B95" w14:paraId="427ED979" w14:textId="431B0DDE">
            <w:pPr>
              <w:pStyle w:val="Normalutanindragellerluft"/>
              <w:spacing w:line="240" w:lineRule="exact"/>
              <w:jc w:val="right"/>
              <w:rPr>
                <w:b/>
                <w:sz w:val="20"/>
                <w:szCs w:val="20"/>
              </w:rPr>
            </w:pPr>
            <w:r>
              <w:rPr>
                <w:b/>
                <w:sz w:val="20"/>
                <w:szCs w:val="20"/>
              </w:rPr>
              <w:t>−</w:t>
            </w:r>
            <w:r w:rsidRPr="00E67535" w:rsidR="003759EB">
              <w:rPr>
                <w:b/>
                <w:sz w:val="20"/>
                <w:szCs w:val="20"/>
              </w:rPr>
              <w:t>1 043</w:t>
            </w:r>
          </w:p>
        </w:tc>
        <w:tc>
          <w:tcPr>
            <w:tcW w:w="0" w:type="auto"/>
            <w:shd w:val="clear" w:color="auto" w:fill="FFFFFF" w:themeFill="background1"/>
            <w:noWrap/>
            <w:vAlign w:val="bottom"/>
            <w:hideMark/>
          </w:tcPr>
          <w:p w:rsidRPr="00E67535" w:rsidR="003759EB" w:rsidP="00E67535" w:rsidRDefault="006D4B95" w14:paraId="427ED97A" w14:textId="6E447DD2">
            <w:pPr>
              <w:pStyle w:val="Normalutanindragellerluft"/>
              <w:spacing w:line="240" w:lineRule="exact"/>
              <w:jc w:val="right"/>
              <w:rPr>
                <w:b/>
                <w:sz w:val="20"/>
                <w:szCs w:val="20"/>
              </w:rPr>
            </w:pPr>
            <w:r>
              <w:rPr>
                <w:b/>
                <w:sz w:val="20"/>
                <w:szCs w:val="20"/>
              </w:rPr>
              <w:t>−</w:t>
            </w:r>
            <w:r w:rsidRPr="00E67535" w:rsidR="003759EB">
              <w:rPr>
                <w:b/>
                <w:sz w:val="20"/>
                <w:szCs w:val="20"/>
              </w:rPr>
              <w:t>1 536</w:t>
            </w:r>
          </w:p>
        </w:tc>
        <w:tc>
          <w:tcPr>
            <w:tcW w:w="0" w:type="auto"/>
            <w:shd w:val="clear" w:color="auto" w:fill="FFFFFF" w:themeFill="background1"/>
            <w:noWrap/>
            <w:vAlign w:val="bottom"/>
            <w:hideMark/>
          </w:tcPr>
          <w:p w:rsidRPr="00E67535" w:rsidR="003759EB" w:rsidP="00E67535" w:rsidRDefault="006D4B95" w14:paraId="427ED97B" w14:textId="636DBF73">
            <w:pPr>
              <w:pStyle w:val="Normalutanindragellerluft"/>
              <w:spacing w:line="240" w:lineRule="exact"/>
              <w:jc w:val="right"/>
              <w:rPr>
                <w:b/>
                <w:sz w:val="20"/>
                <w:szCs w:val="20"/>
              </w:rPr>
            </w:pPr>
            <w:r>
              <w:rPr>
                <w:b/>
                <w:sz w:val="20"/>
                <w:szCs w:val="20"/>
              </w:rPr>
              <w:t>−</w:t>
            </w:r>
            <w:r w:rsidRPr="00E67535" w:rsidR="003759EB">
              <w:rPr>
                <w:b/>
                <w:sz w:val="20"/>
                <w:szCs w:val="20"/>
              </w:rPr>
              <w:t>1 627</w:t>
            </w:r>
          </w:p>
        </w:tc>
        <w:tc>
          <w:tcPr>
            <w:tcW w:w="0" w:type="auto"/>
            <w:shd w:val="clear" w:color="auto" w:fill="FFFFFF" w:themeFill="background1"/>
            <w:noWrap/>
            <w:vAlign w:val="bottom"/>
            <w:hideMark/>
          </w:tcPr>
          <w:p w:rsidRPr="00E67535" w:rsidR="003759EB" w:rsidP="00E67535" w:rsidRDefault="006D4B95" w14:paraId="427ED97C" w14:textId="6777F342">
            <w:pPr>
              <w:pStyle w:val="Normalutanindragellerluft"/>
              <w:spacing w:line="240" w:lineRule="exact"/>
              <w:jc w:val="right"/>
              <w:rPr>
                <w:b/>
                <w:sz w:val="20"/>
                <w:szCs w:val="20"/>
              </w:rPr>
            </w:pPr>
            <w:r>
              <w:rPr>
                <w:b/>
                <w:sz w:val="20"/>
                <w:szCs w:val="20"/>
              </w:rPr>
              <w:t>−</w:t>
            </w:r>
            <w:r w:rsidRPr="00E67535" w:rsidR="003759EB">
              <w:rPr>
                <w:b/>
                <w:sz w:val="20"/>
                <w:szCs w:val="20"/>
              </w:rPr>
              <w:t>1 727</w:t>
            </w:r>
          </w:p>
        </w:tc>
      </w:tr>
    </w:tbl>
    <w:p w:rsidRPr="003759EB" w:rsidR="003759EB" w:rsidP="003759EB" w:rsidRDefault="003759EB" w14:paraId="427ED980" w14:textId="77777777">
      <w:pPr>
        <w:pStyle w:val="Rubrik3"/>
        <w:rPr>
          <w:lang w:eastAsia="sv-SE"/>
        </w:rPr>
      </w:pPr>
      <w:bookmarkStart w:name="_Toc485883456" w:id="376"/>
      <w:r w:rsidRPr="003759EB">
        <w:rPr>
          <w:lang w:eastAsia="sv-SE"/>
        </w:rPr>
        <w:t>Centerpartiets överväganden</w:t>
      </w:r>
      <w:bookmarkEnd w:id="376"/>
    </w:p>
    <w:p w:rsidR="00C14F20" w:rsidP="003759EB" w:rsidRDefault="003759EB" w14:paraId="744291E2" w14:textId="77777777">
      <w:pPr>
        <w:pStyle w:val="Normalutanindragellerluft"/>
        <w:rPr>
          <w:rFonts w:eastAsia="Verdana"/>
          <w:u w:color="000000"/>
          <w:bdr w:val="nil"/>
          <w:lang w:eastAsia="sv-SE"/>
        </w:rPr>
      </w:pPr>
      <w:r w:rsidRPr="003759EB">
        <w:rPr>
          <w:rFonts w:eastAsia="Verdana"/>
          <w:u w:color="000000"/>
          <w:bdr w:val="nil"/>
          <w:lang w:eastAsia="sv-SE"/>
        </w:rPr>
        <w:t xml:space="preserve">Anslag 1:1 </w:t>
      </w:r>
      <w:r w:rsidRPr="003759EB">
        <w:rPr>
          <w:rFonts w:eastAsia="Verdana"/>
          <w:i/>
          <w:u w:color="000000"/>
          <w:bdr w:val="nil"/>
          <w:lang w:eastAsia="sv-SE"/>
        </w:rPr>
        <w:t>Studiehjälp</w:t>
      </w:r>
      <w:r w:rsidRPr="003759EB">
        <w:rPr>
          <w:rFonts w:eastAsia="Verdana"/>
          <w:u w:color="000000"/>
          <w:bdr w:val="nil"/>
          <w:lang w:eastAsia="sv-SE"/>
        </w:rPr>
        <w:t xml:space="preserve"> föreslås minska med 26,7 miljoner kronor år 2017 till följd av att regeringens förslag om fler platser på lärarutbildningen avslås. Av samma anledning beräknas anslaget minska med 54 miljoner kronor 2018, 82,6 miljoner kronor 2019 och 113,2 miljoner kronor år 2020.</w:t>
      </w:r>
    </w:p>
    <w:p w:rsidRPr="00305E25" w:rsidR="00C14F20" w:rsidP="00305E25" w:rsidRDefault="003759EB" w14:paraId="0BAC095D" w14:textId="2367E5C0">
      <w:r w:rsidRPr="00305E25">
        <w:t xml:space="preserve">Anslag 1:2 </w:t>
      </w:r>
      <w:r w:rsidRPr="00305E25" w:rsidR="001E02A9">
        <w:rPr>
          <w:i/>
        </w:rPr>
        <w:t>Stu</w:t>
      </w:r>
      <w:r w:rsidRPr="00305E25">
        <w:rPr>
          <w:i/>
        </w:rPr>
        <w:t>diemedel</w:t>
      </w:r>
      <w:r w:rsidRPr="00305E25">
        <w:t xml:space="preserve"> föreslås minska med 91 miljoner kronor år 2017 till följd av Centerpartiets förslag om att avskaffa traineejobben. Av samma anledning beräknas anslaget minska med 126, 160 och 202 miljoner kronor åren 2018</w:t>
      </w:r>
      <w:r w:rsidR="006D4B95">
        <w:t>−</w:t>
      </w:r>
      <w:r w:rsidRPr="00305E25">
        <w:t>2020.</w:t>
      </w:r>
    </w:p>
    <w:p w:rsidRPr="00305E25" w:rsidR="00C14F20" w:rsidP="00305E25" w:rsidRDefault="003759EB" w14:paraId="4BF04109" w14:textId="2FF97F27">
      <w:r w:rsidRPr="00305E25">
        <w:t xml:space="preserve">Anslag 1:3 </w:t>
      </w:r>
      <w:r w:rsidRPr="00305E25">
        <w:rPr>
          <w:i/>
        </w:rPr>
        <w:t>Avsättning för kreditförluster</w:t>
      </w:r>
      <w:r w:rsidRPr="00305E25">
        <w:t xml:space="preserve"> före</w:t>
      </w:r>
      <w:r w:rsidRPr="00305E25" w:rsidR="001E02A9">
        <w:t>s</w:t>
      </w:r>
      <w:r w:rsidRPr="00305E25">
        <w:t>lås minska med 438 miljoner kronor år 2017 till följd av att åldersavskrivningen av studielån föreslås avskaffas. Av samma</w:t>
      </w:r>
      <w:r w:rsidRPr="00305E25" w:rsidR="001E02A9">
        <w:t xml:space="preserve"> anledning ber</w:t>
      </w:r>
      <w:r w:rsidRPr="00305E25">
        <w:t>ä</w:t>
      </w:r>
      <w:r w:rsidRPr="00305E25" w:rsidR="001E02A9">
        <w:t>k</w:t>
      </w:r>
      <w:r w:rsidRPr="00305E25">
        <w:t>nas anslaget minska med 446 miljoner kronor 2019, 462 miljoner kronor 2019 och 476 miljoner kronor år 2020. Därtill föreslås att anslaget minskas med 2,6 miljoner kronor år 2017 till följd av att förslaget om fler platser på lärarutbildningen avslås. Av samma anledning beräknas anslaget minska med 5,3 miljoner kronor 2018, 8,2 miljoner 2019 och 11,2 miljoner kronor år 2020. Anslaget föreslås öka med 30 miljoner kronor år 2017, och beräknas öka med motsvarande belopp per år från och med 2018, på grund av studiebonus för deltagare i Teach for Sweden. Anslaget föreslås minska med 9 miljoner kronor år 2017 till följd av Centerpartiets förslag om att avskaffa traineejobben. Av samma anledning beräknas anslaget minska med 12, 16 och 20 miljoner kronor för åren 2018</w:t>
      </w:r>
      <w:r w:rsidR="006D4B95">
        <w:t>−</w:t>
      </w:r>
      <w:r w:rsidRPr="00305E25">
        <w:t>2020.</w:t>
      </w:r>
    </w:p>
    <w:p w:rsidRPr="00305E25" w:rsidR="00C14F20" w:rsidP="00305E25" w:rsidRDefault="003759EB" w14:paraId="0C655193" w14:textId="77777777">
      <w:r w:rsidRPr="00305E25">
        <w:t xml:space="preserve">Anslag 1:4 </w:t>
      </w:r>
      <w:r w:rsidRPr="00305E25">
        <w:rPr>
          <w:i/>
        </w:rPr>
        <w:t>Statens utgifter för studiemedelsräntor</w:t>
      </w:r>
      <w:r w:rsidRPr="00305E25">
        <w:t xml:space="preserve"> föreslås minska med 0,03 miljoner kronor 2017 till följd av att regeringens förslag om fler platser på lärarutbildningen avslås. Av samma anledning beräknas anslaget minska med 0,05 miljoner kronor 2018, 0,3 miljoner kronor 2019 och 1,2 miljoner kronor år 2020. Anslaget beräknas därtill minska med 1 miljon kronor år 2017, och beräknas minska med motsvarande belopp åren därefter, till följd av Centerpartiets förslag om att avskaffa traineejobben.</w:t>
      </w:r>
    </w:p>
    <w:p w:rsidRPr="00305E25" w:rsidR="003759EB" w:rsidP="00305E25" w:rsidRDefault="003759EB" w14:paraId="427ED989" w14:textId="5AFBE3F7">
      <w:r w:rsidRPr="00305E25">
        <w:t xml:space="preserve">Anslag 1:7 </w:t>
      </w:r>
      <w:r w:rsidRPr="00305E25">
        <w:rPr>
          <w:i/>
        </w:rPr>
        <w:t xml:space="preserve">Studiestartsstöd </w:t>
      </w:r>
      <w:r w:rsidRPr="00305E25">
        <w:t>föreslås minska med 448 miljoner kronor år 2017 till följd av att regeringens förslag om att införa studiestartsstöd avslås. Av samma anledning beräknas anslaget minska med 909 miljoner kronor per år från och med 2018.</w:t>
      </w:r>
    </w:p>
    <w:p w:rsidRPr="00305E25" w:rsidR="003759EB" w:rsidP="00305E25" w:rsidRDefault="003759EB" w14:paraId="427ED98B" w14:textId="77777777">
      <w:r w:rsidRPr="00305E25">
        <w:t xml:space="preserve">Anslag 1:8 </w:t>
      </w:r>
      <w:r w:rsidRPr="00305E25">
        <w:rPr>
          <w:i/>
        </w:rPr>
        <w:t>Centrala studiestödsnämnden</w:t>
      </w:r>
      <w:r w:rsidRPr="00305E25">
        <w:t xml:space="preserve"> föreslås minska med 22,7 miljoner kronor år 2017 till följd av att regeringens förslag om att införa studiestartsstöd avslås. Av samma anledning beräknas anslaget minska med 5,4 miljoner kronor per år från och med 2018. Därtill föreslås att anslaget minskar med 31 miljoner kronor till följd av att regeringens föreslagna förstärkning på motsvarande belopp avslås.</w:t>
      </w:r>
    </w:p>
    <w:p w:rsidRPr="00305E25" w:rsidR="003759EB" w:rsidP="00305E25" w:rsidRDefault="003759EB" w14:paraId="427ED98D" w14:textId="5E39F83C">
      <w:r w:rsidRPr="00305E25">
        <w:t>Centerpartiet föreslår en begränsning av pris</w:t>
      </w:r>
      <w:r w:rsidR="00B93F17">
        <w:t>-</w:t>
      </w:r>
      <w:r w:rsidRPr="00305E25">
        <w:t xml:space="preserve"> och löneomräkningen med 30 procent. Inom detta utgiftsområde påverkas anslag 1:8 och 1:9.</w:t>
      </w:r>
    </w:p>
    <w:p w:rsidRPr="003759EB" w:rsidR="003759EB" w:rsidP="003759EB" w:rsidRDefault="003759EB" w14:paraId="427ED98E" w14:textId="1ECB384D">
      <w:pPr>
        <w:pStyle w:val="Rubrik2"/>
        <w:rPr>
          <w:lang w:eastAsia="sv-SE"/>
        </w:rPr>
      </w:pPr>
      <w:bookmarkStart w:name="_Toc463334200" w:id="377"/>
      <w:bookmarkStart w:name="_Toc485883457" w:id="378"/>
      <w:r w:rsidRPr="003759EB">
        <w:rPr>
          <w:lang w:eastAsia="sv-SE"/>
        </w:rPr>
        <w:t>20.16 Utgiftsområde 16: Utbildning och un</w:t>
      </w:r>
      <w:r w:rsidR="001E02A9">
        <w:rPr>
          <w:lang w:eastAsia="sv-SE"/>
        </w:rPr>
        <w:t>i</w:t>
      </w:r>
      <w:r w:rsidRPr="003759EB">
        <w:rPr>
          <w:lang w:eastAsia="sv-SE"/>
        </w:rPr>
        <w:t>versitetsforskning</w:t>
      </w:r>
      <w:bookmarkEnd w:id="377"/>
      <w:bookmarkEnd w:id="378"/>
    </w:p>
    <w:p w:rsidR="00C14F20" w:rsidP="003759EB" w:rsidRDefault="003759EB" w14:paraId="18C131E2" w14:textId="77777777">
      <w:pPr>
        <w:pStyle w:val="Normalutanindragellerluft"/>
        <w:rPr>
          <w:rFonts w:eastAsia="Times New Roman"/>
          <w:lang w:eastAsia="sv-SE"/>
        </w:rPr>
      </w:pPr>
      <w:r w:rsidRPr="003759EB">
        <w:rPr>
          <w:rFonts w:eastAsia="Times New Roman"/>
          <w:lang w:eastAsia="sv-SE"/>
        </w:rPr>
        <w:t>Utbildning berikar både samhälle och individer. Tillgång till högre utbildning av god kvalitet i hela landet ökar människors möjligheter till jobb och trygghet, samtidigt som det gynnar näringslivet och vår gemensamma välfärd. En samverkan och en nära koppling mellan den högre utbildningen och det omgivande samhället är därför av största vikt. Centerpartiet verkar för att lärosätena ska bli mer autonoma, finnas i hela landet och ges ytterligare möjligheter att utforma sin verksamhet efter regionala förutsättningar.</w:t>
      </w:r>
    </w:p>
    <w:p w:rsidRPr="003759EB" w:rsidR="003759EB" w:rsidP="003759EB" w:rsidRDefault="003759EB" w14:paraId="427ED992" w14:textId="77777777">
      <w:pPr>
        <w:pStyle w:val="Rubrik3"/>
        <w:rPr>
          <w:lang w:eastAsia="sv-SE"/>
        </w:rPr>
      </w:pPr>
      <w:bookmarkStart w:name="_Toc485883458" w:id="379"/>
      <w:r w:rsidRPr="003759EB">
        <w:rPr>
          <w:lang w:eastAsia="sv-SE"/>
        </w:rPr>
        <w:t>Förslag till anslagsfördelning</w:t>
      </w:r>
      <w:bookmarkEnd w:id="379"/>
    </w:p>
    <w:p w:rsidR="00926299" w:rsidP="00926299" w:rsidRDefault="003759EB" w14:paraId="7ED59AA8" w14:textId="35294283">
      <w:pPr>
        <w:pStyle w:val="Tabellrubrik"/>
        <w:spacing w:before="120" w:line="240" w:lineRule="atLeast"/>
        <w:rPr>
          <w:rFonts w:eastAsia="Times New Roman"/>
          <w:lang w:eastAsia="sv-SE"/>
        </w:rPr>
      </w:pPr>
      <w:r w:rsidRPr="003759EB">
        <w:rPr>
          <w:rFonts w:eastAsia="Times New Roman"/>
          <w:lang w:eastAsia="sv-SE"/>
        </w:rPr>
        <w:t xml:space="preserve">Tabell </w:t>
      </w:r>
      <w:r w:rsidRPr="003759EB">
        <w:rPr>
          <w:rFonts w:eastAsia="Times New Roman"/>
          <w:lang w:eastAsia="sv-SE"/>
        </w:rPr>
        <w:fldChar w:fldCharType="begin"/>
      </w:r>
      <w:r w:rsidRPr="003759EB">
        <w:rPr>
          <w:rFonts w:eastAsia="Times New Roman"/>
          <w:lang w:eastAsia="sv-SE"/>
        </w:rPr>
        <w:instrText xml:space="preserve"> SEQ Tabell \* ARABIC </w:instrText>
      </w:r>
      <w:r w:rsidRPr="003759EB">
        <w:rPr>
          <w:rFonts w:eastAsia="Times New Roman"/>
          <w:lang w:eastAsia="sv-SE"/>
        </w:rPr>
        <w:fldChar w:fldCharType="separate"/>
      </w:r>
      <w:r w:rsidR="00ED6432">
        <w:rPr>
          <w:rFonts w:eastAsia="Times New Roman"/>
          <w:noProof/>
          <w:lang w:eastAsia="sv-SE"/>
        </w:rPr>
        <w:t>54</w:t>
      </w:r>
      <w:r w:rsidRPr="003759EB">
        <w:rPr>
          <w:rFonts w:eastAsia="Times New Roman"/>
          <w:lang w:eastAsia="sv-SE"/>
        </w:rPr>
        <w:fldChar w:fldCharType="end"/>
      </w:r>
      <w:r w:rsidRPr="003759EB">
        <w:rPr>
          <w:rFonts w:eastAsia="Times New Roman"/>
          <w:lang w:eastAsia="sv-SE"/>
        </w:rPr>
        <w:t xml:space="preserve"> Centerpartiets förslag till anslag för 2017 för utgiftsområde 16 uttryckt som differens gentemo</w:t>
      </w:r>
      <w:r w:rsidR="00926299">
        <w:rPr>
          <w:rFonts w:eastAsia="Times New Roman"/>
          <w:lang w:eastAsia="sv-SE"/>
        </w:rPr>
        <w:t>t regeringens förslag</w:t>
      </w:r>
    </w:p>
    <w:p w:rsidRPr="00926299" w:rsidR="003759EB" w:rsidP="00926299" w:rsidRDefault="00926299" w14:paraId="427ED993" w14:textId="19E4EFF0">
      <w:pPr>
        <w:pStyle w:val="Tabellunderrubrik"/>
      </w:pPr>
      <w:r w:rsidRPr="00926299">
        <w:t>Tusental</w:t>
      </w:r>
      <w:r w:rsidRPr="00926299" w:rsidR="003759EB">
        <w:t xml:space="preserve">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502"/>
        <w:gridCol w:w="5310"/>
        <w:gridCol w:w="1276"/>
        <w:gridCol w:w="1417"/>
      </w:tblGrid>
      <w:tr w:rsidRPr="009A7D98" w:rsidR="003759EB" w:rsidTr="00926299" w14:paraId="427ED998" w14:textId="77777777">
        <w:trPr>
          <w:tblHeader/>
        </w:trPr>
        <w:tc>
          <w:tcPr>
            <w:tcW w:w="0" w:type="auto"/>
            <w:tcBorders>
              <w:top w:val="single" w:color="auto" w:sz="4" w:space="0"/>
              <w:bottom w:val="single" w:color="auto" w:sz="4" w:space="0"/>
            </w:tcBorders>
            <w:shd w:val="clear" w:color="auto" w:fill="FFFFFF" w:themeFill="background1"/>
            <w:noWrap/>
            <w:vAlign w:val="bottom"/>
            <w:hideMark/>
          </w:tcPr>
          <w:p w:rsidRPr="009A7D98" w:rsidR="003759EB" w:rsidP="009A7D98" w:rsidRDefault="003759EB" w14:paraId="427ED994" w14:textId="77777777">
            <w:pPr>
              <w:pStyle w:val="Normalutanindragellerluft"/>
              <w:spacing w:line="240" w:lineRule="exact"/>
              <w:rPr>
                <w:b/>
                <w:sz w:val="20"/>
                <w:szCs w:val="20"/>
              </w:rPr>
            </w:pPr>
            <w:r w:rsidRPr="009A7D98">
              <w:rPr>
                <w:b/>
                <w:sz w:val="20"/>
                <w:szCs w:val="20"/>
              </w:rPr>
              <w:t> </w:t>
            </w:r>
          </w:p>
        </w:tc>
        <w:tc>
          <w:tcPr>
            <w:tcW w:w="5310" w:type="dxa"/>
            <w:tcBorders>
              <w:top w:val="single" w:color="auto" w:sz="4" w:space="0"/>
              <w:bottom w:val="single" w:color="auto" w:sz="4" w:space="0"/>
            </w:tcBorders>
            <w:shd w:val="clear" w:color="auto" w:fill="FFFFFF" w:themeFill="background1"/>
            <w:noWrap/>
            <w:vAlign w:val="bottom"/>
            <w:hideMark/>
          </w:tcPr>
          <w:p w:rsidRPr="009A7D98" w:rsidR="003759EB" w:rsidP="009A7D98" w:rsidRDefault="003759EB" w14:paraId="427ED995" w14:textId="77777777">
            <w:pPr>
              <w:pStyle w:val="Normalutanindragellerluft"/>
              <w:spacing w:line="240" w:lineRule="exact"/>
              <w:rPr>
                <w:b/>
                <w:sz w:val="20"/>
                <w:szCs w:val="20"/>
              </w:rPr>
            </w:pPr>
            <w:r w:rsidRPr="009A7D98">
              <w:rPr>
                <w:b/>
                <w:sz w:val="20"/>
                <w:szCs w:val="20"/>
              </w:rPr>
              <w:t> </w:t>
            </w:r>
          </w:p>
        </w:tc>
        <w:tc>
          <w:tcPr>
            <w:tcW w:w="1276" w:type="dxa"/>
            <w:tcBorders>
              <w:top w:val="single" w:color="auto" w:sz="4" w:space="0"/>
              <w:bottom w:val="single" w:color="auto" w:sz="4" w:space="0"/>
            </w:tcBorders>
            <w:shd w:val="clear" w:color="auto" w:fill="FFFFFF" w:themeFill="background1"/>
            <w:vAlign w:val="bottom"/>
            <w:hideMark/>
          </w:tcPr>
          <w:p w:rsidRPr="009A7D98" w:rsidR="003759EB" w:rsidP="00740F64" w:rsidRDefault="003759EB" w14:paraId="427ED996" w14:textId="77777777">
            <w:pPr>
              <w:pStyle w:val="Normalutanindragellerluft"/>
              <w:spacing w:line="240" w:lineRule="exact"/>
              <w:jc w:val="right"/>
              <w:rPr>
                <w:b/>
                <w:sz w:val="20"/>
                <w:szCs w:val="20"/>
              </w:rPr>
            </w:pPr>
            <w:r w:rsidRPr="009A7D98">
              <w:rPr>
                <w:b/>
                <w:sz w:val="20"/>
                <w:szCs w:val="20"/>
              </w:rPr>
              <w:t>Regeringens förslag</w:t>
            </w:r>
          </w:p>
        </w:tc>
        <w:tc>
          <w:tcPr>
            <w:tcW w:w="1417" w:type="dxa"/>
            <w:tcBorders>
              <w:top w:val="single" w:color="auto" w:sz="4" w:space="0"/>
              <w:bottom w:val="single" w:color="auto" w:sz="4" w:space="0"/>
            </w:tcBorders>
            <w:shd w:val="clear" w:color="auto" w:fill="FFFFFF" w:themeFill="background1"/>
            <w:vAlign w:val="bottom"/>
            <w:hideMark/>
          </w:tcPr>
          <w:p w:rsidRPr="009A7D98" w:rsidR="003759EB" w:rsidP="00740F64" w:rsidRDefault="003759EB" w14:paraId="427ED997" w14:textId="77777777">
            <w:pPr>
              <w:pStyle w:val="Normalutanindragellerluft"/>
              <w:spacing w:line="240" w:lineRule="exact"/>
              <w:jc w:val="right"/>
              <w:rPr>
                <w:b/>
                <w:sz w:val="20"/>
                <w:szCs w:val="20"/>
              </w:rPr>
            </w:pPr>
            <w:r w:rsidRPr="009A7D98">
              <w:rPr>
                <w:b/>
                <w:sz w:val="20"/>
                <w:szCs w:val="20"/>
              </w:rPr>
              <w:t>Avvikelse från regeringen (C)</w:t>
            </w:r>
          </w:p>
        </w:tc>
      </w:tr>
      <w:tr w:rsidRPr="009A7D98" w:rsidR="003759EB" w:rsidTr="007A423A" w14:paraId="427ED99D" w14:textId="77777777">
        <w:tc>
          <w:tcPr>
            <w:tcW w:w="0" w:type="auto"/>
            <w:tcBorders>
              <w:top w:val="single" w:color="auto" w:sz="4" w:space="0"/>
            </w:tcBorders>
            <w:shd w:val="clear" w:color="auto" w:fill="FFFFFF" w:themeFill="background1"/>
            <w:noWrap/>
            <w:vAlign w:val="bottom"/>
            <w:hideMark/>
          </w:tcPr>
          <w:p w:rsidRPr="009A7D98" w:rsidR="003759EB" w:rsidP="009A7D98" w:rsidRDefault="003759EB" w14:paraId="427ED999" w14:textId="77777777">
            <w:pPr>
              <w:pStyle w:val="Normalutanindragellerluft"/>
              <w:spacing w:line="240" w:lineRule="exact"/>
              <w:rPr>
                <w:sz w:val="20"/>
                <w:szCs w:val="20"/>
              </w:rPr>
            </w:pPr>
            <w:r w:rsidRPr="009A7D98">
              <w:rPr>
                <w:sz w:val="20"/>
                <w:szCs w:val="20"/>
              </w:rPr>
              <w:t>1:1</w:t>
            </w:r>
          </w:p>
        </w:tc>
        <w:tc>
          <w:tcPr>
            <w:tcW w:w="5310" w:type="dxa"/>
            <w:tcBorders>
              <w:top w:val="single" w:color="auto" w:sz="4" w:space="0"/>
            </w:tcBorders>
            <w:shd w:val="clear" w:color="auto" w:fill="FFFFFF" w:themeFill="background1"/>
            <w:vAlign w:val="bottom"/>
            <w:hideMark/>
          </w:tcPr>
          <w:p w:rsidRPr="009A7D98" w:rsidR="003759EB" w:rsidP="009A7D98" w:rsidRDefault="003759EB" w14:paraId="427ED99A" w14:textId="77777777">
            <w:pPr>
              <w:pStyle w:val="Normalutanindragellerluft"/>
              <w:spacing w:line="240" w:lineRule="exact"/>
              <w:rPr>
                <w:sz w:val="20"/>
                <w:szCs w:val="20"/>
              </w:rPr>
            </w:pPr>
            <w:r w:rsidRPr="009A7D98">
              <w:rPr>
                <w:sz w:val="20"/>
                <w:szCs w:val="20"/>
              </w:rPr>
              <w:t>Statens skolverk</w:t>
            </w:r>
          </w:p>
        </w:tc>
        <w:tc>
          <w:tcPr>
            <w:tcW w:w="1276" w:type="dxa"/>
            <w:tcBorders>
              <w:top w:val="single" w:color="auto" w:sz="4" w:space="0"/>
            </w:tcBorders>
            <w:shd w:val="clear" w:color="auto" w:fill="FFFFFF" w:themeFill="background1"/>
            <w:noWrap/>
            <w:vAlign w:val="bottom"/>
            <w:hideMark/>
          </w:tcPr>
          <w:p w:rsidRPr="009A7D98" w:rsidR="003759EB" w:rsidP="00740F64" w:rsidRDefault="003759EB" w14:paraId="427ED99B" w14:textId="77777777">
            <w:pPr>
              <w:pStyle w:val="Normalutanindragellerluft"/>
              <w:spacing w:line="240" w:lineRule="exact"/>
              <w:jc w:val="right"/>
              <w:rPr>
                <w:sz w:val="20"/>
                <w:szCs w:val="20"/>
              </w:rPr>
            </w:pPr>
            <w:r w:rsidRPr="009A7D98">
              <w:rPr>
                <w:sz w:val="20"/>
                <w:szCs w:val="20"/>
              </w:rPr>
              <w:t>1 055 963</w:t>
            </w:r>
          </w:p>
        </w:tc>
        <w:tc>
          <w:tcPr>
            <w:tcW w:w="1417" w:type="dxa"/>
            <w:tcBorders>
              <w:top w:val="single" w:color="auto" w:sz="4" w:space="0"/>
            </w:tcBorders>
            <w:shd w:val="clear" w:color="auto" w:fill="FFFFFF" w:themeFill="background1"/>
            <w:noWrap/>
            <w:vAlign w:val="bottom"/>
            <w:hideMark/>
          </w:tcPr>
          <w:p w:rsidRPr="009A7D98" w:rsidR="003759EB" w:rsidP="00740F64" w:rsidRDefault="006D4B95" w14:paraId="427ED99C" w14:textId="3E1448B9">
            <w:pPr>
              <w:pStyle w:val="Normalutanindragellerluft"/>
              <w:spacing w:line="240" w:lineRule="exact"/>
              <w:jc w:val="right"/>
              <w:rPr>
                <w:sz w:val="20"/>
                <w:szCs w:val="20"/>
              </w:rPr>
            </w:pPr>
            <w:r>
              <w:rPr>
                <w:sz w:val="20"/>
                <w:szCs w:val="20"/>
              </w:rPr>
              <w:t>−</w:t>
            </w:r>
            <w:r w:rsidRPr="009A7D98" w:rsidR="003759EB">
              <w:rPr>
                <w:sz w:val="20"/>
                <w:szCs w:val="20"/>
              </w:rPr>
              <w:t>64 150</w:t>
            </w:r>
          </w:p>
        </w:tc>
      </w:tr>
      <w:tr w:rsidRPr="009A7D98" w:rsidR="003759EB" w:rsidTr="007A423A" w14:paraId="427ED9A2" w14:textId="77777777">
        <w:tc>
          <w:tcPr>
            <w:tcW w:w="0" w:type="auto"/>
            <w:shd w:val="clear" w:color="auto" w:fill="FFFFFF" w:themeFill="background1"/>
            <w:noWrap/>
            <w:vAlign w:val="bottom"/>
            <w:hideMark/>
          </w:tcPr>
          <w:p w:rsidRPr="009A7D98" w:rsidR="003759EB" w:rsidP="009A7D98" w:rsidRDefault="003759EB" w14:paraId="427ED99E" w14:textId="77777777">
            <w:pPr>
              <w:pStyle w:val="Normalutanindragellerluft"/>
              <w:spacing w:line="240" w:lineRule="exact"/>
              <w:rPr>
                <w:sz w:val="20"/>
                <w:szCs w:val="20"/>
              </w:rPr>
            </w:pPr>
            <w:r w:rsidRPr="009A7D98">
              <w:rPr>
                <w:sz w:val="20"/>
                <w:szCs w:val="20"/>
              </w:rPr>
              <w:t>1:2</w:t>
            </w:r>
          </w:p>
        </w:tc>
        <w:tc>
          <w:tcPr>
            <w:tcW w:w="5310" w:type="dxa"/>
            <w:shd w:val="clear" w:color="auto" w:fill="FFFFFF" w:themeFill="background1"/>
            <w:vAlign w:val="bottom"/>
            <w:hideMark/>
          </w:tcPr>
          <w:p w:rsidRPr="009A7D98" w:rsidR="003759EB" w:rsidP="009A7D98" w:rsidRDefault="003759EB" w14:paraId="427ED99F" w14:textId="77777777">
            <w:pPr>
              <w:pStyle w:val="Normalutanindragellerluft"/>
              <w:spacing w:line="240" w:lineRule="exact"/>
              <w:rPr>
                <w:sz w:val="20"/>
                <w:szCs w:val="20"/>
              </w:rPr>
            </w:pPr>
            <w:r w:rsidRPr="009A7D98">
              <w:rPr>
                <w:sz w:val="20"/>
                <w:szCs w:val="20"/>
              </w:rPr>
              <w:t>Statens skolinspektion</w:t>
            </w:r>
          </w:p>
        </w:tc>
        <w:tc>
          <w:tcPr>
            <w:tcW w:w="1276" w:type="dxa"/>
            <w:shd w:val="clear" w:color="auto" w:fill="FFFFFF" w:themeFill="background1"/>
            <w:noWrap/>
            <w:vAlign w:val="bottom"/>
            <w:hideMark/>
          </w:tcPr>
          <w:p w:rsidRPr="009A7D98" w:rsidR="003759EB" w:rsidP="00740F64" w:rsidRDefault="003759EB" w14:paraId="427ED9A0" w14:textId="77777777">
            <w:pPr>
              <w:pStyle w:val="Normalutanindragellerluft"/>
              <w:spacing w:line="240" w:lineRule="exact"/>
              <w:jc w:val="right"/>
              <w:rPr>
                <w:sz w:val="20"/>
                <w:szCs w:val="20"/>
              </w:rPr>
            </w:pPr>
            <w:r w:rsidRPr="009A7D98">
              <w:rPr>
                <w:sz w:val="20"/>
                <w:szCs w:val="20"/>
              </w:rPr>
              <w:t>409 644</w:t>
            </w:r>
          </w:p>
        </w:tc>
        <w:tc>
          <w:tcPr>
            <w:tcW w:w="1417" w:type="dxa"/>
            <w:shd w:val="clear" w:color="auto" w:fill="FFFFFF" w:themeFill="background1"/>
            <w:noWrap/>
            <w:vAlign w:val="bottom"/>
            <w:hideMark/>
          </w:tcPr>
          <w:p w:rsidRPr="009A7D98" w:rsidR="003759EB" w:rsidP="00740F64" w:rsidRDefault="006D4B95" w14:paraId="427ED9A1" w14:textId="19EB1067">
            <w:pPr>
              <w:pStyle w:val="Normalutanindragellerluft"/>
              <w:spacing w:line="240" w:lineRule="exact"/>
              <w:jc w:val="right"/>
              <w:rPr>
                <w:sz w:val="20"/>
                <w:szCs w:val="20"/>
              </w:rPr>
            </w:pPr>
            <w:r>
              <w:rPr>
                <w:sz w:val="20"/>
                <w:szCs w:val="20"/>
              </w:rPr>
              <w:t>−</w:t>
            </w:r>
            <w:r w:rsidRPr="009A7D98" w:rsidR="003759EB">
              <w:rPr>
                <w:sz w:val="20"/>
                <w:szCs w:val="20"/>
              </w:rPr>
              <w:t>1 778</w:t>
            </w:r>
          </w:p>
        </w:tc>
      </w:tr>
      <w:tr w:rsidRPr="009A7D98" w:rsidR="003759EB" w:rsidTr="007A423A" w14:paraId="427ED9A7" w14:textId="77777777">
        <w:tc>
          <w:tcPr>
            <w:tcW w:w="0" w:type="auto"/>
            <w:shd w:val="clear" w:color="auto" w:fill="FFFFFF" w:themeFill="background1"/>
            <w:noWrap/>
            <w:vAlign w:val="bottom"/>
            <w:hideMark/>
          </w:tcPr>
          <w:p w:rsidRPr="009A7D98" w:rsidR="003759EB" w:rsidP="009A7D98" w:rsidRDefault="003759EB" w14:paraId="427ED9A3" w14:textId="77777777">
            <w:pPr>
              <w:pStyle w:val="Normalutanindragellerluft"/>
              <w:spacing w:line="240" w:lineRule="exact"/>
              <w:rPr>
                <w:sz w:val="20"/>
                <w:szCs w:val="20"/>
              </w:rPr>
            </w:pPr>
            <w:r w:rsidRPr="009A7D98">
              <w:rPr>
                <w:sz w:val="20"/>
                <w:szCs w:val="20"/>
              </w:rPr>
              <w:t>1:3</w:t>
            </w:r>
          </w:p>
        </w:tc>
        <w:tc>
          <w:tcPr>
            <w:tcW w:w="5310" w:type="dxa"/>
            <w:shd w:val="clear" w:color="auto" w:fill="FFFFFF" w:themeFill="background1"/>
            <w:vAlign w:val="bottom"/>
            <w:hideMark/>
          </w:tcPr>
          <w:p w:rsidRPr="009A7D98" w:rsidR="003759EB" w:rsidP="009A7D98" w:rsidRDefault="003759EB" w14:paraId="427ED9A4" w14:textId="77777777">
            <w:pPr>
              <w:pStyle w:val="Normalutanindragellerluft"/>
              <w:spacing w:line="240" w:lineRule="exact"/>
              <w:rPr>
                <w:sz w:val="20"/>
                <w:szCs w:val="20"/>
              </w:rPr>
            </w:pPr>
            <w:r w:rsidRPr="009A7D98">
              <w:rPr>
                <w:sz w:val="20"/>
                <w:szCs w:val="20"/>
              </w:rPr>
              <w:t>Specialpedagogiska skolmyndigheten</w:t>
            </w:r>
          </w:p>
        </w:tc>
        <w:tc>
          <w:tcPr>
            <w:tcW w:w="1276" w:type="dxa"/>
            <w:shd w:val="clear" w:color="auto" w:fill="FFFFFF" w:themeFill="background1"/>
            <w:noWrap/>
            <w:vAlign w:val="bottom"/>
            <w:hideMark/>
          </w:tcPr>
          <w:p w:rsidRPr="009A7D98" w:rsidR="003759EB" w:rsidP="00740F64" w:rsidRDefault="003759EB" w14:paraId="427ED9A5" w14:textId="77777777">
            <w:pPr>
              <w:pStyle w:val="Normalutanindragellerluft"/>
              <w:spacing w:line="240" w:lineRule="exact"/>
              <w:jc w:val="right"/>
              <w:rPr>
                <w:sz w:val="20"/>
                <w:szCs w:val="20"/>
              </w:rPr>
            </w:pPr>
            <w:r w:rsidRPr="009A7D98">
              <w:rPr>
                <w:sz w:val="20"/>
                <w:szCs w:val="20"/>
              </w:rPr>
              <w:t>712 572</w:t>
            </w:r>
          </w:p>
        </w:tc>
        <w:tc>
          <w:tcPr>
            <w:tcW w:w="1417" w:type="dxa"/>
            <w:shd w:val="clear" w:color="auto" w:fill="FFFFFF" w:themeFill="background1"/>
            <w:noWrap/>
            <w:vAlign w:val="bottom"/>
            <w:hideMark/>
          </w:tcPr>
          <w:p w:rsidRPr="009A7D98" w:rsidR="003759EB" w:rsidP="00740F64" w:rsidRDefault="006D4B95" w14:paraId="427ED9A6" w14:textId="15DBBB50">
            <w:pPr>
              <w:pStyle w:val="Normalutanindragellerluft"/>
              <w:spacing w:line="240" w:lineRule="exact"/>
              <w:jc w:val="right"/>
              <w:rPr>
                <w:sz w:val="20"/>
                <w:szCs w:val="20"/>
              </w:rPr>
            </w:pPr>
            <w:r>
              <w:rPr>
                <w:sz w:val="20"/>
                <w:szCs w:val="20"/>
              </w:rPr>
              <w:t>−</w:t>
            </w:r>
            <w:r w:rsidRPr="009A7D98" w:rsidR="003759EB">
              <w:rPr>
                <w:sz w:val="20"/>
                <w:szCs w:val="20"/>
              </w:rPr>
              <w:t>3 264</w:t>
            </w:r>
          </w:p>
        </w:tc>
      </w:tr>
      <w:tr w:rsidRPr="009A7D98" w:rsidR="003759EB" w:rsidTr="007A423A" w14:paraId="427ED9AC" w14:textId="77777777">
        <w:tc>
          <w:tcPr>
            <w:tcW w:w="0" w:type="auto"/>
            <w:shd w:val="clear" w:color="auto" w:fill="FFFFFF" w:themeFill="background1"/>
            <w:noWrap/>
            <w:vAlign w:val="bottom"/>
            <w:hideMark/>
          </w:tcPr>
          <w:p w:rsidRPr="009A7D98" w:rsidR="003759EB" w:rsidP="009A7D98" w:rsidRDefault="003759EB" w14:paraId="427ED9A8" w14:textId="77777777">
            <w:pPr>
              <w:pStyle w:val="Normalutanindragellerluft"/>
              <w:spacing w:line="240" w:lineRule="exact"/>
              <w:rPr>
                <w:sz w:val="20"/>
                <w:szCs w:val="20"/>
              </w:rPr>
            </w:pPr>
            <w:r w:rsidRPr="009A7D98">
              <w:rPr>
                <w:sz w:val="20"/>
                <w:szCs w:val="20"/>
              </w:rPr>
              <w:t>1:4</w:t>
            </w:r>
          </w:p>
        </w:tc>
        <w:tc>
          <w:tcPr>
            <w:tcW w:w="5310" w:type="dxa"/>
            <w:shd w:val="clear" w:color="auto" w:fill="FFFFFF" w:themeFill="background1"/>
            <w:vAlign w:val="bottom"/>
            <w:hideMark/>
          </w:tcPr>
          <w:p w:rsidRPr="009A7D98" w:rsidR="003759EB" w:rsidP="009A7D98" w:rsidRDefault="003759EB" w14:paraId="427ED9A9" w14:textId="77777777">
            <w:pPr>
              <w:pStyle w:val="Normalutanindragellerluft"/>
              <w:spacing w:line="240" w:lineRule="exact"/>
              <w:rPr>
                <w:sz w:val="20"/>
                <w:szCs w:val="20"/>
              </w:rPr>
            </w:pPr>
            <w:r w:rsidRPr="009A7D98">
              <w:rPr>
                <w:sz w:val="20"/>
                <w:szCs w:val="20"/>
              </w:rPr>
              <w:t>Sameskolstyrelsen</w:t>
            </w:r>
          </w:p>
        </w:tc>
        <w:tc>
          <w:tcPr>
            <w:tcW w:w="1276" w:type="dxa"/>
            <w:shd w:val="clear" w:color="auto" w:fill="FFFFFF" w:themeFill="background1"/>
            <w:noWrap/>
            <w:vAlign w:val="bottom"/>
            <w:hideMark/>
          </w:tcPr>
          <w:p w:rsidRPr="009A7D98" w:rsidR="003759EB" w:rsidP="00740F64" w:rsidRDefault="003759EB" w14:paraId="427ED9AA" w14:textId="77777777">
            <w:pPr>
              <w:pStyle w:val="Normalutanindragellerluft"/>
              <w:spacing w:line="240" w:lineRule="exact"/>
              <w:jc w:val="right"/>
              <w:rPr>
                <w:sz w:val="20"/>
                <w:szCs w:val="20"/>
              </w:rPr>
            </w:pPr>
            <w:r w:rsidRPr="009A7D98">
              <w:rPr>
                <w:sz w:val="20"/>
                <w:szCs w:val="20"/>
              </w:rPr>
              <w:t>41 249</w:t>
            </w:r>
          </w:p>
        </w:tc>
        <w:tc>
          <w:tcPr>
            <w:tcW w:w="1417" w:type="dxa"/>
            <w:shd w:val="clear" w:color="auto" w:fill="FFFFFF" w:themeFill="background1"/>
            <w:noWrap/>
            <w:vAlign w:val="bottom"/>
            <w:hideMark/>
          </w:tcPr>
          <w:p w:rsidRPr="009A7D98" w:rsidR="003759EB" w:rsidP="00740F64" w:rsidRDefault="006D4B95" w14:paraId="427ED9AB" w14:textId="6156C5C9">
            <w:pPr>
              <w:pStyle w:val="Normalutanindragellerluft"/>
              <w:spacing w:line="240" w:lineRule="exact"/>
              <w:jc w:val="right"/>
              <w:rPr>
                <w:sz w:val="20"/>
                <w:szCs w:val="20"/>
              </w:rPr>
            </w:pPr>
            <w:r>
              <w:rPr>
                <w:sz w:val="20"/>
                <w:szCs w:val="20"/>
              </w:rPr>
              <w:t>−</w:t>
            </w:r>
            <w:r w:rsidRPr="009A7D98" w:rsidR="003759EB">
              <w:rPr>
                <w:sz w:val="20"/>
                <w:szCs w:val="20"/>
              </w:rPr>
              <w:t>128</w:t>
            </w:r>
          </w:p>
        </w:tc>
      </w:tr>
      <w:tr w:rsidRPr="009A7D98" w:rsidR="003759EB" w:rsidTr="007A423A" w14:paraId="427ED9B1" w14:textId="77777777">
        <w:tc>
          <w:tcPr>
            <w:tcW w:w="0" w:type="auto"/>
            <w:shd w:val="clear" w:color="auto" w:fill="FFFFFF" w:themeFill="background1"/>
            <w:noWrap/>
            <w:vAlign w:val="bottom"/>
            <w:hideMark/>
          </w:tcPr>
          <w:p w:rsidRPr="009A7D98" w:rsidR="003759EB" w:rsidP="00740F64" w:rsidRDefault="003759EB" w14:paraId="427ED9AD" w14:textId="19D42EAB">
            <w:pPr>
              <w:pStyle w:val="Normalutanindragellerluft"/>
              <w:spacing w:line="240" w:lineRule="exact"/>
              <w:rPr>
                <w:sz w:val="20"/>
                <w:szCs w:val="20"/>
              </w:rPr>
            </w:pPr>
            <w:r w:rsidRPr="009A7D98">
              <w:rPr>
                <w:sz w:val="20"/>
                <w:szCs w:val="20"/>
              </w:rPr>
              <w:t>1:5</w:t>
            </w:r>
          </w:p>
        </w:tc>
        <w:tc>
          <w:tcPr>
            <w:tcW w:w="5310" w:type="dxa"/>
            <w:shd w:val="clear" w:color="auto" w:fill="FFFFFF" w:themeFill="background1"/>
            <w:vAlign w:val="bottom"/>
            <w:hideMark/>
          </w:tcPr>
          <w:p w:rsidRPr="009A7D98" w:rsidR="003759EB" w:rsidP="009A7D98" w:rsidRDefault="003759EB" w14:paraId="427ED9AE" w14:textId="77777777">
            <w:pPr>
              <w:pStyle w:val="Normalutanindragellerluft"/>
              <w:spacing w:line="240" w:lineRule="exact"/>
              <w:rPr>
                <w:sz w:val="20"/>
                <w:szCs w:val="20"/>
              </w:rPr>
            </w:pPr>
            <w:r w:rsidRPr="009A7D98">
              <w:rPr>
                <w:sz w:val="20"/>
                <w:szCs w:val="20"/>
              </w:rPr>
              <w:t>Utveckling av skolväsendet och annan pedagogisk verksamhet</w:t>
            </w:r>
          </w:p>
        </w:tc>
        <w:tc>
          <w:tcPr>
            <w:tcW w:w="1276" w:type="dxa"/>
            <w:shd w:val="clear" w:color="auto" w:fill="FFFFFF" w:themeFill="background1"/>
            <w:noWrap/>
            <w:vAlign w:val="bottom"/>
            <w:hideMark/>
          </w:tcPr>
          <w:p w:rsidRPr="009A7D98" w:rsidR="003759EB" w:rsidP="00740F64" w:rsidRDefault="003759EB" w14:paraId="427ED9AF" w14:textId="77777777">
            <w:pPr>
              <w:pStyle w:val="Normalutanindragellerluft"/>
              <w:spacing w:line="240" w:lineRule="exact"/>
              <w:jc w:val="right"/>
              <w:rPr>
                <w:sz w:val="20"/>
                <w:szCs w:val="20"/>
              </w:rPr>
            </w:pPr>
            <w:r w:rsidRPr="009A7D98">
              <w:rPr>
                <w:sz w:val="20"/>
                <w:szCs w:val="20"/>
              </w:rPr>
              <w:t>2 868 670</w:t>
            </w:r>
          </w:p>
        </w:tc>
        <w:tc>
          <w:tcPr>
            <w:tcW w:w="1417" w:type="dxa"/>
            <w:shd w:val="clear" w:color="auto" w:fill="FFFFFF" w:themeFill="background1"/>
            <w:noWrap/>
            <w:vAlign w:val="bottom"/>
            <w:hideMark/>
          </w:tcPr>
          <w:p w:rsidRPr="009A7D98" w:rsidR="003759EB" w:rsidP="00740F64" w:rsidRDefault="006D4B95" w14:paraId="427ED9B0" w14:textId="62683570">
            <w:pPr>
              <w:pStyle w:val="Normalutanindragellerluft"/>
              <w:spacing w:line="240" w:lineRule="exact"/>
              <w:jc w:val="right"/>
              <w:rPr>
                <w:sz w:val="20"/>
                <w:szCs w:val="20"/>
              </w:rPr>
            </w:pPr>
            <w:r>
              <w:rPr>
                <w:sz w:val="20"/>
                <w:szCs w:val="20"/>
              </w:rPr>
              <w:t>−</w:t>
            </w:r>
            <w:r w:rsidRPr="009A7D98" w:rsidR="003759EB">
              <w:rPr>
                <w:sz w:val="20"/>
                <w:szCs w:val="20"/>
              </w:rPr>
              <w:t>255 400</w:t>
            </w:r>
          </w:p>
        </w:tc>
      </w:tr>
      <w:tr w:rsidRPr="009A7D98" w:rsidR="003759EB" w:rsidTr="007A423A" w14:paraId="427ED9B6" w14:textId="77777777">
        <w:tc>
          <w:tcPr>
            <w:tcW w:w="0" w:type="auto"/>
            <w:shd w:val="clear" w:color="auto" w:fill="FFFFFF" w:themeFill="background1"/>
            <w:noWrap/>
            <w:vAlign w:val="bottom"/>
            <w:hideMark/>
          </w:tcPr>
          <w:p w:rsidRPr="009A7D98" w:rsidR="003759EB" w:rsidP="009A7D98" w:rsidRDefault="003759EB" w14:paraId="427ED9B2" w14:textId="77777777">
            <w:pPr>
              <w:pStyle w:val="Normalutanindragellerluft"/>
              <w:spacing w:line="240" w:lineRule="exact"/>
              <w:rPr>
                <w:sz w:val="20"/>
                <w:szCs w:val="20"/>
              </w:rPr>
            </w:pPr>
            <w:r w:rsidRPr="009A7D98">
              <w:rPr>
                <w:sz w:val="20"/>
                <w:szCs w:val="20"/>
              </w:rPr>
              <w:t>1:6</w:t>
            </w:r>
          </w:p>
        </w:tc>
        <w:tc>
          <w:tcPr>
            <w:tcW w:w="5310" w:type="dxa"/>
            <w:shd w:val="clear" w:color="auto" w:fill="FFFFFF" w:themeFill="background1"/>
            <w:vAlign w:val="bottom"/>
            <w:hideMark/>
          </w:tcPr>
          <w:p w:rsidRPr="009A7D98" w:rsidR="003759EB" w:rsidP="009A7D98" w:rsidRDefault="003759EB" w14:paraId="427ED9B3" w14:textId="77777777">
            <w:pPr>
              <w:pStyle w:val="Normalutanindragellerluft"/>
              <w:spacing w:line="240" w:lineRule="exact"/>
              <w:rPr>
                <w:sz w:val="20"/>
                <w:szCs w:val="20"/>
              </w:rPr>
            </w:pPr>
            <w:r w:rsidRPr="009A7D98">
              <w:rPr>
                <w:sz w:val="20"/>
                <w:szCs w:val="20"/>
              </w:rPr>
              <w:t>Statligt stöd till särskild utbildning i gymnasieskolan</w:t>
            </w:r>
          </w:p>
        </w:tc>
        <w:tc>
          <w:tcPr>
            <w:tcW w:w="1276" w:type="dxa"/>
            <w:shd w:val="clear" w:color="auto" w:fill="FFFFFF" w:themeFill="background1"/>
            <w:noWrap/>
            <w:vAlign w:val="bottom"/>
            <w:hideMark/>
          </w:tcPr>
          <w:p w:rsidRPr="009A7D98" w:rsidR="003759EB" w:rsidP="00740F64" w:rsidRDefault="003759EB" w14:paraId="427ED9B4" w14:textId="77777777">
            <w:pPr>
              <w:pStyle w:val="Normalutanindragellerluft"/>
              <w:spacing w:line="240" w:lineRule="exact"/>
              <w:jc w:val="right"/>
              <w:rPr>
                <w:sz w:val="20"/>
                <w:szCs w:val="20"/>
              </w:rPr>
            </w:pPr>
            <w:r w:rsidRPr="009A7D98">
              <w:rPr>
                <w:sz w:val="20"/>
                <w:szCs w:val="20"/>
              </w:rPr>
              <w:t>263 077</w:t>
            </w:r>
          </w:p>
        </w:tc>
        <w:tc>
          <w:tcPr>
            <w:tcW w:w="1417" w:type="dxa"/>
            <w:shd w:val="clear" w:color="auto" w:fill="FFFFFF" w:themeFill="background1"/>
            <w:noWrap/>
            <w:vAlign w:val="bottom"/>
            <w:hideMark/>
          </w:tcPr>
          <w:p w:rsidRPr="009A7D98" w:rsidR="003759EB" w:rsidP="00740F64" w:rsidRDefault="006D4B95" w14:paraId="427ED9B5" w14:textId="0CDC71B4">
            <w:pPr>
              <w:pStyle w:val="Normalutanindragellerluft"/>
              <w:spacing w:line="240" w:lineRule="exact"/>
              <w:jc w:val="right"/>
              <w:rPr>
                <w:sz w:val="20"/>
                <w:szCs w:val="20"/>
              </w:rPr>
            </w:pPr>
            <w:r>
              <w:rPr>
                <w:sz w:val="20"/>
                <w:szCs w:val="20"/>
              </w:rPr>
              <w:t>−</w:t>
            </w:r>
            <w:r w:rsidRPr="009A7D98" w:rsidR="003759EB">
              <w:rPr>
                <w:sz w:val="20"/>
                <w:szCs w:val="20"/>
              </w:rPr>
              <w:t>2 533</w:t>
            </w:r>
          </w:p>
        </w:tc>
      </w:tr>
      <w:tr w:rsidRPr="009A7D98" w:rsidR="003759EB" w:rsidTr="007A423A" w14:paraId="427ED9BB" w14:textId="77777777">
        <w:tc>
          <w:tcPr>
            <w:tcW w:w="0" w:type="auto"/>
            <w:shd w:val="clear" w:color="auto" w:fill="FFFFFF" w:themeFill="background1"/>
            <w:noWrap/>
            <w:vAlign w:val="bottom"/>
            <w:hideMark/>
          </w:tcPr>
          <w:p w:rsidRPr="009A7D98" w:rsidR="003759EB" w:rsidP="009A7D98" w:rsidRDefault="003759EB" w14:paraId="427ED9B7" w14:textId="65488CE7">
            <w:pPr>
              <w:pStyle w:val="Normalutanindragellerluft"/>
              <w:spacing w:line="240" w:lineRule="exact"/>
              <w:rPr>
                <w:sz w:val="20"/>
                <w:szCs w:val="20"/>
              </w:rPr>
            </w:pPr>
            <w:r w:rsidRPr="009A7D98">
              <w:rPr>
                <w:sz w:val="20"/>
                <w:szCs w:val="20"/>
              </w:rPr>
              <w:t>1:7</w:t>
            </w:r>
            <w:r w:rsidR="00740F64">
              <w:rPr>
                <w:sz w:val="20"/>
                <w:szCs w:val="20"/>
              </w:rPr>
              <w:br/>
            </w:r>
          </w:p>
        </w:tc>
        <w:tc>
          <w:tcPr>
            <w:tcW w:w="5310" w:type="dxa"/>
            <w:shd w:val="clear" w:color="auto" w:fill="FFFFFF" w:themeFill="background1"/>
            <w:vAlign w:val="bottom"/>
            <w:hideMark/>
          </w:tcPr>
          <w:p w:rsidRPr="009A7D98" w:rsidR="003759EB" w:rsidP="009A7D98" w:rsidRDefault="003759EB" w14:paraId="427ED9B8" w14:textId="77777777">
            <w:pPr>
              <w:pStyle w:val="Normalutanindragellerluft"/>
              <w:spacing w:line="240" w:lineRule="exact"/>
              <w:rPr>
                <w:sz w:val="20"/>
                <w:szCs w:val="20"/>
              </w:rPr>
            </w:pPr>
            <w:r w:rsidRPr="009A7D98">
              <w:rPr>
                <w:sz w:val="20"/>
                <w:szCs w:val="20"/>
              </w:rPr>
              <w:t>Maxtaxa i förskola, fritidshem och annan pedagogisk verksamhet, m.m.</w:t>
            </w:r>
          </w:p>
        </w:tc>
        <w:tc>
          <w:tcPr>
            <w:tcW w:w="1276" w:type="dxa"/>
            <w:shd w:val="clear" w:color="auto" w:fill="FFFFFF" w:themeFill="background1"/>
            <w:noWrap/>
            <w:vAlign w:val="bottom"/>
            <w:hideMark/>
          </w:tcPr>
          <w:p w:rsidRPr="009A7D98" w:rsidR="003759EB" w:rsidP="00740F64" w:rsidRDefault="003759EB" w14:paraId="427ED9B9" w14:textId="77777777">
            <w:pPr>
              <w:pStyle w:val="Normalutanindragellerluft"/>
              <w:spacing w:line="240" w:lineRule="exact"/>
              <w:jc w:val="right"/>
              <w:rPr>
                <w:sz w:val="20"/>
                <w:szCs w:val="20"/>
              </w:rPr>
            </w:pPr>
            <w:r w:rsidRPr="009A7D98">
              <w:rPr>
                <w:sz w:val="20"/>
                <w:szCs w:val="20"/>
              </w:rPr>
              <w:t>4 630 000</w:t>
            </w:r>
          </w:p>
        </w:tc>
        <w:tc>
          <w:tcPr>
            <w:tcW w:w="1417" w:type="dxa"/>
            <w:shd w:val="clear" w:color="auto" w:fill="FFFFFF" w:themeFill="background1"/>
            <w:noWrap/>
            <w:vAlign w:val="bottom"/>
            <w:hideMark/>
          </w:tcPr>
          <w:p w:rsidRPr="009A7D98" w:rsidR="003759EB" w:rsidP="00740F64" w:rsidRDefault="006D4B95" w14:paraId="427ED9BA" w14:textId="4F320214">
            <w:pPr>
              <w:pStyle w:val="Normalutanindragellerluft"/>
              <w:spacing w:line="240" w:lineRule="exact"/>
              <w:jc w:val="right"/>
              <w:rPr>
                <w:sz w:val="20"/>
                <w:szCs w:val="20"/>
              </w:rPr>
            </w:pPr>
            <w:r>
              <w:rPr>
                <w:sz w:val="20"/>
                <w:szCs w:val="20"/>
              </w:rPr>
              <w:t>−</w:t>
            </w:r>
            <w:r w:rsidRPr="009A7D98" w:rsidR="003759EB">
              <w:rPr>
                <w:sz w:val="20"/>
                <w:szCs w:val="20"/>
              </w:rPr>
              <w:t>1 410 000</w:t>
            </w:r>
          </w:p>
        </w:tc>
      </w:tr>
      <w:tr w:rsidRPr="009A7D98" w:rsidR="003759EB" w:rsidTr="007A423A" w14:paraId="427ED9C0" w14:textId="77777777">
        <w:tc>
          <w:tcPr>
            <w:tcW w:w="0" w:type="auto"/>
            <w:shd w:val="clear" w:color="auto" w:fill="FFFFFF" w:themeFill="background1"/>
            <w:noWrap/>
            <w:vAlign w:val="bottom"/>
            <w:hideMark/>
          </w:tcPr>
          <w:p w:rsidRPr="009A7D98" w:rsidR="003759EB" w:rsidP="009A7D98" w:rsidRDefault="003759EB" w14:paraId="427ED9BC" w14:textId="77777777">
            <w:pPr>
              <w:pStyle w:val="Normalutanindragellerluft"/>
              <w:spacing w:line="240" w:lineRule="exact"/>
              <w:rPr>
                <w:sz w:val="20"/>
                <w:szCs w:val="20"/>
              </w:rPr>
            </w:pPr>
            <w:r w:rsidRPr="009A7D98">
              <w:rPr>
                <w:sz w:val="20"/>
                <w:szCs w:val="20"/>
              </w:rPr>
              <w:t>1:8</w:t>
            </w:r>
          </w:p>
        </w:tc>
        <w:tc>
          <w:tcPr>
            <w:tcW w:w="5310" w:type="dxa"/>
            <w:shd w:val="clear" w:color="auto" w:fill="FFFFFF" w:themeFill="background1"/>
            <w:vAlign w:val="bottom"/>
            <w:hideMark/>
          </w:tcPr>
          <w:p w:rsidRPr="009A7D98" w:rsidR="003759EB" w:rsidP="009A7D98" w:rsidRDefault="003759EB" w14:paraId="427ED9BD" w14:textId="77777777">
            <w:pPr>
              <w:pStyle w:val="Normalutanindragellerluft"/>
              <w:spacing w:line="240" w:lineRule="exact"/>
              <w:rPr>
                <w:sz w:val="20"/>
                <w:szCs w:val="20"/>
              </w:rPr>
            </w:pPr>
            <w:r w:rsidRPr="009A7D98">
              <w:rPr>
                <w:sz w:val="20"/>
                <w:szCs w:val="20"/>
              </w:rPr>
              <w:t>Bidrag till viss verksamhet inom skolväsendet, m.m.</w:t>
            </w:r>
          </w:p>
        </w:tc>
        <w:tc>
          <w:tcPr>
            <w:tcW w:w="1276" w:type="dxa"/>
            <w:shd w:val="clear" w:color="auto" w:fill="FFFFFF" w:themeFill="background1"/>
            <w:noWrap/>
            <w:vAlign w:val="bottom"/>
            <w:hideMark/>
          </w:tcPr>
          <w:p w:rsidRPr="009A7D98" w:rsidR="003759EB" w:rsidP="00740F64" w:rsidRDefault="003759EB" w14:paraId="427ED9BE" w14:textId="77777777">
            <w:pPr>
              <w:pStyle w:val="Normalutanindragellerluft"/>
              <w:spacing w:line="240" w:lineRule="exact"/>
              <w:jc w:val="right"/>
              <w:rPr>
                <w:sz w:val="20"/>
                <w:szCs w:val="20"/>
              </w:rPr>
            </w:pPr>
            <w:r w:rsidRPr="009A7D98">
              <w:rPr>
                <w:sz w:val="20"/>
                <w:szCs w:val="20"/>
              </w:rPr>
              <w:t>177 325</w:t>
            </w:r>
          </w:p>
        </w:tc>
        <w:tc>
          <w:tcPr>
            <w:tcW w:w="1417" w:type="dxa"/>
            <w:shd w:val="clear" w:color="auto" w:fill="FFFFFF" w:themeFill="background1"/>
            <w:noWrap/>
            <w:vAlign w:val="bottom"/>
            <w:hideMark/>
          </w:tcPr>
          <w:p w:rsidRPr="009A7D98" w:rsidR="003759EB" w:rsidP="00740F64" w:rsidRDefault="006D4B95" w14:paraId="427ED9BF" w14:textId="0DE3770E">
            <w:pPr>
              <w:pStyle w:val="Normalutanindragellerluft"/>
              <w:spacing w:line="240" w:lineRule="exact"/>
              <w:jc w:val="right"/>
              <w:rPr>
                <w:sz w:val="20"/>
                <w:szCs w:val="20"/>
              </w:rPr>
            </w:pPr>
            <w:r>
              <w:rPr>
                <w:sz w:val="20"/>
                <w:szCs w:val="20"/>
              </w:rPr>
              <w:t>−</w:t>
            </w:r>
            <w:r w:rsidRPr="009A7D98" w:rsidR="003759EB">
              <w:rPr>
                <w:sz w:val="20"/>
                <w:szCs w:val="20"/>
              </w:rPr>
              <w:t>1 011</w:t>
            </w:r>
          </w:p>
        </w:tc>
      </w:tr>
      <w:tr w:rsidRPr="009A7D98" w:rsidR="003759EB" w:rsidTr="007A423A" w14:paraId="427ED9C5" w14:textId="77777777">
        <w:tc>
          <w:tcPr>
            <w:tcW w:w="0" w:type="auto"/>
            <w:shd w:val="clear" w:color="auto" w:fill="FFFFFF" w:themeFill="background1"/>
            <w:noWrap/>
            <w:vAlign w:val="bottom"/>
            <w:hideMark/>
          </w:tcPr>
          <w:p w:rsidRPr="009A7D98" w:rsidR="003759EB" w:rsidP="009A7D98" w:rsidRDefault="003759EB" w14:paraId="427ED9C1" w14:textId="77777777">
            <w:pPr>
              <w:pStyle w:val="Normalutanindragellerluft"/>
              <w:spacing w:line="240" w:lineRule="exact"/>
              <w:rPr>
                <w:sz w:val="20"/>
                <w:szCs w:val="20"/>
              </w:rPr>
            </w:pPr>
            <w:r w:rsidRPr="009A7D98">
              <w:rPr>
                <w:sz w:val="20"/>
                <w:szCs w:val="20"/>
              </w:rPr>
              <w:t>1:9</w:t>
            </w:r>
          </w:p>
        </w:tc>
        <w:tc>
          <w:tcPr>
            <w:tcW w:w="5310" w:type="dxa"/>
            <w:shd w:val="clear" w:color="auto" w:fill="FFFFFF" w:themeFill="background1"/>
            <w:vAlign w:val="bottom"/>
            <w:hideMark/>
          </w:tcPr>
          <w:p w:rsidRPr="009A7D98" w:rsidR="003759EB" w:rsidP="009A7D98" w:rsidRDefault="003759EB" w14:paraId="427ED9C2" w14:textId="77777777">
            <w:pPr>
              <w:pStyle w:val="Normalutanindragellerluft"/>
              <w:spacing w:line="240" w:lineRule="exact"/>
              <w:rPr>
                <w:sz w:val="20"/>
                <w:szCs w:val="20"/>
              </w:rPr>
            </w:pPr>
            <w:r w:rsidRPr="009A7D98">
              <w:rPr>
                <w:sz w:val="20"/>
                <w:szCs w:val="20"/>
              </w:rPr>
              <w:t>Bidrag till svensk undervisning i utlandet</w:t>
            </w:r>
          </w:p>
        </w:tc>
        <w:tc>
          <w:tcPr>
            <w:tcW w:w="1276" w:type="dxa"/>
            <w:shd w:val="clear" w:color="auto" w:fill="FFFFFF" w:themeFill="background1"/>
            <w:noWrap/>
            <w:vAlign w:val="bottom"/>
            <w:hideMark/>
          </w:tcPr>
          <w:p w:rsidRPr="009A7D98" w:rsidR="003759EB" w:rsidP="00740F64" w:rsidRDefault="003759EB" w14:paraId="427ED9C3" w14:textId="77777777">
            <w:pPr>
              <w:pStyle w:val="Normalutanindragellerluft"/>
              <w:spacing w:line="240" w:lineRule="exact"/>
              <w:jc w:val="right"/>
              <w:rPr>
                <w:sz w:val="20"/>
                <w:szCs w:val="20"/>
              </w:rPr>
            </w:pPr>
            <w:r w:rsidRPr="009A7D98">
              <w:rPr>
                <w:sz w:val="20"/>
                <w:szCs w:val="20"/>
              </w:rPr>
              <w:t>90 692</w:t>
            </w:r>
          </w:p>
        </w:tc>
        <w:tc>
          <w:tcPr>
            <w:tcW w:w="1417" w:type="dxa"/>
            <w:shd w:val="clear" w:color="auto" w:fill="FFFFFF" w:themeFill="background1"/>
            <w:noWrap/>
            <w:vAlign w:val="bottom"/>
            <w:hideMark/>
          </w:tcPr>
          <w:p w:rsidRPr="009A7D98" w:rsidR="003759EB" w:rsidP="00740F64" w:rsidRDefault="006D4B95" w14:paraId="427ED9C4" w14:textId="77E7BDC9">
            <w:pPr>
              <w:pStyle w:val="Normalutanindragellerluft"/>
              <w:spacing w:line="240" w:lineRule="exact"/>
              <w:jc w:val="right"/>
              <w:rPr>
                <w:sz w:val="20"/>
                <w:szCs w:val="20"/>
              </w:rPr>
            </w:pPr>
            <w:r>
              <w:rPr>
                <w:sz w:val="20"/>
                <w:szCs w:val="20"/>
              </w:rPr>
              <w:t>−</w:t>
            </w:r>
            <w:r w:rsidRPr="009A7D98" w:rsidR="003759EB">
              <w:rPr>
                <w:sz w:val="20"/>
                <w:szCs w:val="20"/>
              </w:rPr>
              <w:t>535</w:t>
            </w:r>
          </w:p>
        </w:tc>
      </w:tr>
      <w:tr w:rsidRPr="009A7D98" w:rsidR="003759EB" w:rsidTr="007A423A" w14:paraId="427ED9CA" w14:textId="77777777">
        <w:tc>
          <w:tcPr>
            <w:tcW w:w="0" w:type="auto"/>
            <w:shd w:val="clear" w:color="auto" w:fill="FFFFFF" w:themeFill="background1"/>
            <w:noWrap/>
            <w:vAlign w:val="bottom"/>
            <w:hideMark/>
          </w:tcPr>
          <w:p w:rsidRPr="009A7D98" w:rsidR="003759EB" w:rsidP="009A7D98" w:rsidRDefault="003759EB" w14:paraId="427ED9C6" w14:textId="77777777">
            <w:pPr>
              <w:pStyle w:val="Normalutanindragellerluft"/>
              <w:spacing w:line="240" w:lineRule="exact"/>
              <w:rPr>
                <w:sz w:val="20"/>
                <w:szCs w:val="20"/>
              </w:rPr>
            </w:pPr>
            <w:r w:rsidRPr="009A7D98">
              <w:rPr>
                <w:sz w:val="20"/>
                <w:szCs w:val="20"/>
              </w:rPr>
              <w:t>1:10</w:t>
            </w:r>
          </w:p>
        </w:tc>
        <w:tc>
          <w:tcPr>
            <w:tcW w:w="5310" w:type="dxa"/>
            <w:shd w:val="clear" w:color="auto" w:fill="FFFFFF" w:themeFill="background1"/>
            <w:vAlign w:val="bottom"/>
            <w:hideMark/>
          </w:tcPr>
          <w:p w:rsidRPr="009A7D98" w:rsidR="003759EB" w:rsidP="009A7D98" w:rsidRDefault="003759EB" w14:paraId="427ED9C7" w14:textId="77777777">
            <w:pPr>
              <w:pStyle w:val="Normalutanindragellerluft"/>
              <w:spacing w:line="240" w:lineRule="exact"/>
              <w:rPr>
                <w:sz w:val="20"/>
                <w:szCs w:val="20"/>
              </w:rPr>
            </w:pPr>
            <w:r w:rsidRPr="009A7D98">
              <w:rPr>
                <w:sz w:val="20"/>
                <w:szCs w:val="20"/>
              </w:rPr>
              <w:t>Fortbildning av lärare och förskolepersonal</w:t>
            </w:r>
          </w:p>
        </w:tc>
        <w:tc>
          <w:tcPr>
            <w:tcW w:w="1276" w:type="dxa"/>
            <w:shd w:val="clear" w:color="auto" w:fill="FFFFFF" w:themeFill="background1"/>
            <w:noWrap/>
            <w:vAlign w:val="bottom"/>
            <w:hideMark/>
          </w:tcPr>
          <w:p w:rsidRPr="009A7D98" w:rsidR="003759EB" w:rsidP="00740F64" w:rsidRDefault="003759EB" w14:paraId="427ED9C8" w14:textId="77777777">
            <w:pPr>
              <w:pStyle w:val="Normalutanindragellerluft"/>
              <w:spacing w:line="240" w:lineRule="exact"/>
              <w:jc w:val="right"/>
              <w:rPr>
                <w:sz w:val="20"/>
                <w:szCs w:val="20"/>
              </w:rPr>
            </w:pPr>
            <w:r w:rsidRPr="009A7D98">
              <w:rPr>
                <w:sz w:val="20"/>
                <w:szCs w:val="20"/>
              </w:rPr>
              <w:t>295 226</w:t>
            </w:r>
          </w:p>
        </w:tc>
        <w:tc>
          <w:tcPr>
            <w:tcW w:w="1417" w:type="dxa"/>
            <w:shd w:val="clear" w:color="auto" w:fill="FFFFFF" w:themeFill="background1"/>
            <w:noWrap/>
            <w:vAlign w:val="bottom"/>
            <w:hideMark/>
          </w:tcPr>
          <w:p w:rsidRPr="009A7D98" w:rsidR="003759EB" w:rsidP="00740F64" w:rsidRDefault="006D4B95" w14:paraId="427ED9C9" w14:textId="0E289090">
            <w:pPr>
              <w:pStyle w:val="Normalutanindragellerluft"/>
              <w:spacing w:line="240" w:lineRule="exact"/>
              <w:jc w:val="right"/>
              <w:rPr>
                <w:sz w:val="20"/>
                <w:szCs w:val="20"/>
              </w:rPr>
            </w:pPr>
            <w:r>
              <w:rPr>
                <w:sz w:val="20"/>
                <w:szCs w:val="20"/>
              </w:rPr>
              <w:t>−</w:t>
            </w:r>
            <w:r w:rsidRPr="009A7D98" w:rsidR="003759EB">
              <w:rPr>
                <w:sz w:val="20"/>
                <w:szCs w:val="20"/>
              </w:rPr>
              <w:t>35 000</w:t>
            </w:r>
          </w:p>
        </w:tc>
      </w:tr>
      <w:tr w:rsidRPr="009A7D98" w:rsidR="003759EB" w:rsidTr="007A423A" w14:paraId="427ED9CF" w14:textId="77777777">
        <w:tc>
          <w:tcPr>
            <w:tcW w:w="0" w:type="auto"/>
            <w:shd w:val="clear" w:color="auto" w:fill="FFFFFF" w:themeFill="background1"/>
            <w:noWrap/>
            <w:vAlign w:val="bottom"/>
            <w:hideMark/>
          </w:tcPr>
          <w:p w:rsidRPr="009A7D98" w:rsidR="003759EB" w:rsidP="009A7D98" w:rsidRDefault="003759EB" w14:paraId="427ED9CB" w14:textId="77777777">
            <w:pPr>
              <w:pStyle w:val="Normalutanindragellerluft"/>
              <w:spacing w:line="240" w:lineRule="exact"/>
              <w:rPr>
                <w:sz w:val="20"/>
                <w:szCs w:val="20"/>
              </w:rPr>
            </w:pPr>
            <w:r w:rsidRPr="009A7D98">
              <w:rPr>
                <w:sz w:val="20"/>
                <w:szCs w:val="20"/>
              </w:rPr>
              <w:t>1:11</w:t>
            </w:r>
          </w:p>
        </w:tc>
        <w:tc>
          <w:tcPr>
            <w:tcW w:w="5310" w:type="dxa"/>
            <w:shd w:val="clear" w:color="auto" w:fill="FFFFFF" w:themeFill="background1"/>
            <w:vAlign w:val="bottom"/>
            <w:hideMark/>
          </w:tcPr>
          <w:p w:rsidRPr="009A7D98" w:rsidR="003759EB" w:rsidP="009A7D98" w:rsidRDefault="003759EB" w14:paraId="427ED9CC" w14:textId="77777777">
            <w:pPr>
              <w:pStyle w:val="Normalutanindragellerluft"/>
              <w:spacing w:line="240" w:lineRule="exact"/>
              <w:rPr>
                <w:sz w:val="20"/>
                <w:szCs w:val="20"/>
              </w:rPr>
            </w:pPr>
            <w:r w:rsidRPr="009A7D98">
              <w:rPr>
                <w:sz w:val="20"/>
                <w:szCs w:val="20"/>
              </w:rPr>
              <w:t>Bidrag till vissa studier</w:t>
            </w:r>
          </w:p>
        </w:tc>
        <w:tc>
          <w:tcPr>
            <w:tcW w:w="1276" w:type="dxa"/>
            <w:shd w:val="clear" w:color="auto" w:fill="FFFFFF" w:themeFill="background1"/>
            <w:noWrap/>
            <w:vAlign w:val="bottom"/>
            <w:hideMark/>
          </w:tcPr>
          <w:p w:rsidRPr="009A7D98" w:rsidR="003759EB" w:rsidP="00740F64" w:rsidRDefault="003759EB" w14:paraId="427ED9CD" w14:textId="77777777">
            <w:pPr>
              <w:pStyle w:val="Normalutanindragellerluft"/>
              <w:spacing w:line="240" w:lineRule="exact"/>
              <w:jc w:val="right"/>
              <w:rPr>
                <w:sz w:val="20"/>
                <w:szCs w:val="20"/>
              </w:rPr>
            </w:pPr>
            <w:r w:rsidRPr="009A7D98">
              <w:rPr>
                <w:sz w:val="20"/>
                <w:szCs w:val="20"/>
              </w:rPr>
              <w:t>17 525</w:t>
            </w:r>
          </w:p>
        </w:tc>
        <w:tc>
          <w:tcPr>
            <w:tcW w:w="1417" w:type="dxa"/>
            <w:shd w:val="clear" w:color="auto" w:fill="FFFFFF" w:themeFill="background1"/>
            <w:noWrap/>
            <w:vAlign w:val="bottom"/>
            <w:hideMark/>
          </w:tcPr>
          <w:p w:rsidRPr="009A7D98" w:rsidR="003759EB" w:rsidP="00740F64" w:rsidRDefault="003759EB" w14:paraId="427ED9CE" w14:textId="77777777">
            <w:pPr>
              <w:pStyle w:val="Normalutanindragellerluft"/>
              <w:spacing w:line="240" w:lineRule="exact"/>
              <w:jc w:val="right"/>
              <w:rPr>
                <w:sz w:val="20"/>
                <w:szCs w:val="20"/>
              </w:rPr>
            </w:pPr>
            <w:r w:rsidRPr="009A7D98">
              <w:rPr>
                <w:sz w:val="20"/>
                <w:szCs w:val="20"/>
              </w:rPr>
              <w:t> </w:t>
            </w:r>
          </w:p>
        </w:tc>
      </w:tr>
      <w:tr w:rsidRPr="009A7D98" w:rsidR="003759EB" w:rsidTr="007A423A" w14:paraId="427ED9D4" w14:textId="77777777">
        <w:tc>
          <w:tcPr>
            <w:tcW w:w="0" w:type="auto"/>
            <w:shd w:val="clear" w:color="auto" w:fill="FFFFFF" w:themeFill="background1"/>
            <w:noWrap/>
            <w:vAlign w:val="bottom"/>
            <w:hideMark/>
          </w:tcPr>
          <w:p w:rsidRPr="009A7D98" w:rsidR="003759EB" w:rsidP="009A7D98" w:rsidRDefault="003759EB" w14:paraId="427ED9D0" w14:textId="77777777">
            <w:pPr>
              <w:pStyle w:val="Normalutanindragellerluft"/>
              <w:spacing w:line="240" w:lineRule="exact"/>
              <w:rPr>
                <w:sz w:val="20"/>
                <w:szCs w:val="20"/>
              </w:rPr>
            </w:pPr>
            <w:r w:rsidRPr="009A7D98">
              <w:rPr>
                <w:sz w:val="20"/>
                <w:szCs w:val="20"/>
              </w:rPr>
              <w:t>1:12</w:t>
            </w:r>
          </w:p>
        </w:tc>
        <w:tc>
          <w:tcPr>
            <w:tcW w:w="5310" w:type="dxa"/>
            <w:shd w:val="clear" w:color="auto" w:fill="FFFFFF" w:themeFill="background1"/>
            <w:vAlign w:val="bottom"/>
            <w:hideMark/>
          </w:tcPr>
          <w:p w:rsidRPr="009A7D98" w:rsidR="003759EB" w:rsidP="009A7D98" w:rsidRDefault="003759EB" w14:paraId="427ED9D1" w14:textId="77777777">
            <w:pPr>
              <w:pStyle w:val="Normalutanindragellerluft"/>
              <w:spacing w:line="240" w:lineRule="exact"/>
              <w:rPr>
                <w:sz w:val="20"/>
                <w:szCs w:val="20"/>
              </w:rPr>
            </w:pPr>
            <w:r w:rsidRPr="009A7D98">
              <w:rPr>
                <w:sz w:val="20"/>
                <w:szCs w:val="20"/>
              </w:rPr>
              <w:t>Myndigheten för yrkeshögskolan</w:t>
            </w:r>
          </w:p>
        </w:tc>
        <w:tc>
          <w:tcPr>
            <w:tcW w:w="1276" w:type="dxa"/>
            <w:shd w:val="clear" w:color="auto" w:fill="FFFFFF" w:themeFill="background1"/>
            <w:noWrap/>
            <w:vAlign w:val="bottom"/>
            <w:hideMark/>
          </w:tcPr>
          <w:p w:rsidRPr="009A7D98" w:rsidR="003759EB" w:rsidP="00740F64" w:rsidRDefault="003759EB" w14:paraId="427ED9D2" w14:textId="77777777">
            <w:pPr>
              <w:pStyle w:val="Normalutanindragellerluft"/>
              <w:spacing w:line="240" w:lineRule="exact"/>
              <w:jc w:val="right"/>
              <w:rPr>
                <w:sz w:val="20"/>
                <w:szCs w:val="20"/>
              </w:rPr>
            </w:pPr>
            <w:r w:rsidRPr="009A7D98">
              <w:rPr>
                <w:sz w:val="20"/>
                <w:szCs w:val="20"/>
              </w:rPr>
              <w:t>107 448</w:t>
            </w:r>
          </w:p>
        </w:tc>
        <w:tc>
          <w:tcPr>
            <w:tcW w:w="1417" w:type="dxa"/>
            <w:shd w:val="clear" w:color="auto" w:fill="FFFFFF" w:themeFill="background1"/>
            <w:noWrap/>
            <w:vAlign w:val="bottom"/>
            <w:hideMark/>
          </w:tcPr>
          <w:p w:rsidRPr="009A7D98" w:rsidR="003759EB" w:rsidP="00740F64" w:rsidRDefault="006D4B95" w14:paraId="427ED9D3" w14:textId="47F99BB1">
            <w:pPr>
              <w:pStyle w:val="Normalutanindragellerluft"/>
              <w:spacing w:line="240" w:lineRule="exact"/>
              <w:jc w:val="right"/>
              <w:rPr>
                <w:sz w:val="20"/>
                <w:szCs w:val="20"/>
              </w:rPr>
            </w:pPr>
            <w:r>
              <w:rPr>
                <w:sz w:val="20"/>
                <w:szCs w:val="20"/>
              </w:rPr>
              <w:t>−</w:t>
            </w:r>
            <w:r w:rsidRPr="009A7D98" w:rsidR="003759EB">
              <w:rPr>
                <w:sz w:val="20"/>
                <w:szCs w:val="20"/>
              </w:rPr>
              <w:t>500</w:t>
            </w:r>
          </w:p>
        </w:tc>
      </w:tr>
      <w:tr w:rsidRPr="009A7D98" w:rsidR="003759EB" w:rsidTr="007A423A" w14:paraId="427ED9D9" w14:textId="77777777">
        <w:tc>
          <w:tcPr>
            <w:tcW w:w="0" w:type="auto"/>
            <w:shd w:val="clear" w:color="auto" w:fill="FFFFFF" w:themeFill="background1"/>
            <w:noWrap/>
            <w:vAlign w:val="bottom"/>
            <w:hideMark/>
          </w:tcPr>
          <w:p w:rsidRPr="009A7D98" w:rsidR="003759EB" w:rsidP="009A7D98" w:rsidRDefault="003759EB" w14:paraId="427ED9D5" w14:textId="77777777">
            <w:pPr>
              <w:pStyle w:val="Normalutanindragellerluft"/>
              <w:spacing w:line="240" w:lineRule="exact"/>
              <w:rPr>
                <w:sz w:val="20"/>
                <w:szCs w:val="20"/>
              </w:rPr>
            </w:pPr>
            <w:r w:rsidRPr="009A7D98">
              <w:rPr>
                <w:sz w:val="20"/>
                <w:szCs w:val="20"/>
              </w:rPr>
              <w:t>1:13</w:t>
            </w:r>
          </w:p>
        </w:tc>
        <w:tc>
          <w:tcPr>
            <w:tcW w:w="5310" w:type="dxa"/>
            <w:shd w:val="clear" w:color="auto" w:fill="FFFFFF" w:themeFill="background1"/>
            <w:vAlign w:val="bottom"/>
            <w:hideMark/>
          </w:tcPr>
          <w:p w:rsidRPr="009A7D98" w:rsidR="003759EB" w:rsidP="009A7D98" w:rsidRDefault="003759EB" w14:paraId="427ED9D6" w14:textId="77777777">
            <w:pPr>
              <w:pStyle w:val="Normalutanindragellerluft"/>
              <w:spacing w:line="240" w:lineRule="exact"/>
              <w:rPr>
                <w:sz w:val="20"/>
                <w:szCs w:val="20"/>
              </w:rPr>
            </w:pPr>
            <w:r w:rsidRPr="009A7D98">
              <w:rPr>
                <w:sz w:val="20"/>
                <w:szCs w:val="20"/>
              </w:rPr>
              <w:t>Statligt stöd till vuxenutbildning</w:t>
            </w:r>
          </w:p>
        </w:tc>
        <w:tc>
          <w:tcPr>
            <w:tcW w:w="1276" w:type="dxa"/>
            <w:shd w:val="clear" w:color="auto" w:fill="FFFFFF" w:themeFill="background1"/>
            <w:noWrap/>
            <w:vAlign w:val="bottom"/>
            <w:hideMark/>
          </w:tcPr>
          <w:p w:rsidRPr="009A7D98" w:rsidR="003759EB" w:rsidP="00740F64" w:rsidRDefault="003759EB" w14:paraId="427ED9D7" w14:textId="77777777">
            <w:pPr>
              <w:pStyle w:val="Normalutanindragellerluft"/>
              <w:spacing w:line="240" w:lineRule="exact"/>
              <w:jc w:val="right"/>
              <w:rPr>
                <w:sz w:val="20"/>
                <w:szCs w:val="20"/>
              </w:rPr>
            </w:pPr>
            <w:r w:rsidRPr="009A7D98">
              <w:rPr>
                <w:sz w:val="20"/>
                <w:szCs w:val="20"/>
              </w:rPr>
              <w:t>1 453 775</w:t>
            </w:r>
          </w:p>
        </w:tc>
        <w:tc>
          <w:tcPr>
            <w:tcW w:w="1417" w:type="dxa"/>
            <w:shd w:val="clear" w:color="auto" w:fill="FFFFFF" w:themeFill="background1"/>
            <w:noWrap/>
            <w:vAlign w:val="bottom"/>
            <w:hideMark/>
          </w:tcPr>
          <w:p w:rsidRPr="009A7D98" w:rsidR="003759EB" w:rsidP="00740F64" w:rsidRDefault="006D4B95" w14:paraId="427ED9D8" w14:textId="02AC01E7">
            <w:pPr>
              <w:pStyle w:val="Normalutanindragellerluft"/>
              <w:spacing w:line="240" w:lineRule="exact"/>
              <w:jc w:val="right"/>
              <w:rPr>
                <w:sz w:val="20"/>
                <w:szCs w:val="20"/>
              </w:rPr>
            </w:pPr>
            <w:r>
              <w:rPr>
                <w:sz w:val="20"/>
                <w:szCs w:val="20"/>
              </w:rPr>
              <w:t>−</w:t>
            </w:r>
            <w:r w:rsidRPr="009A7D98" w:rsidR="003759EB">
              <w:rPr>
                <w:sz w:val="20"/>
                <w:szCs w:val="20"/>
              </w:rPr>
              <w:t>173 420</w:t>
            </w:r>
          </w:p>
        </w:tc>
      </w:tr>
      <w:tr w:rsidRPr="009A7D98" w:rsidR="003759EB" w:rsidTr="007A423A" w14:paraId="427ED9DE" w14:textId="77777777">
        <w:tc>
          <w:tcPr>
            <w:tcW w:w="0" w:type="auto"/>
            <w:shd w:val="clear" w:color="auto" w:fill="FFFFFF" w:themeFill="background1"/>
            <w:noWrap/>
            <w:vAlign w:val="bottom"/>
            <w:hideMark/>
          </w:tcPr>
          <w:p w:rsidRPr="009A7D98" w:rsidR="003759EB" w:rsidP="009A7D98" w:rsidRDefault="003759EB" w14:paraId="427ED9DA" w14:textId="77777777">
            <w:pPr>
              <w:pStyle w:val="Normalutanindragellerluft"/>
              <w:spacing w:line="240" w:lineRule="exact"/>
              <w:rPr>
                <w:sz w:val="20"/>
                <w:szCs w:val="20"/>
              </w:rPr>
            </w:pPr>
            <w:r w:rsidRPr="009A7D98">
              <w:rPr>
                <w:sz w:val="20"/>
                <w:szCs w:val="20"/>
              </w:rPr>
              <w:t>1:14</w:t>
            </w:r>
          </w:p>
        </w:tc>
        <w:tc>
          <w:tcPr>
            <w:tcW w:w="5310" w:type="dxa"/>
            <w:shd w:val="clear" w:color="auto" w:fill="FFFFFF" w:themeFill="background1"/>
            <w:vAlign w:val="bottom"/>
            <w:hideMark/>
          </w:tcPr>
          <w:p w:rsidRPr="009A7D98" w:rsidR="003759EB" w:rsidP="009A7D98" w:rsidRDefault="003759EB" w14:paraId="427ED9DB" w14:textId="77777777">
            <w:pPr>
              <w:pStyle w:val="Normalutanindragellerluft"/>
              <w:spacing w:line="240" w:lineRule="exact"/>
              <w:rPr>
                <w:sz w:val="20"/>
                <w:szCs w:val="20"/>
              </w:rPr>
            </w:pPr>
            <w:r w:rsidRPr="009A7D98">
              <w:rPr>
                <w:sz w:val="20"/>
                <w:szCs w:val="20"/>
              </w:rPr>
              <w:t>Statligt stöd till yrkeshögskoleutbildning</w:t>
            </w:r>
          </w:p>
        </w:tc>
        <w:tc>
          <w:tcPr>
            <w:tcW w:w="1276" w:type="dxa"/>
            <w:shd w:val="clear" w:color="auto" w:fill="FFFFFF" w:themeFill="background1"/>
            <w:noWrap/>
            <w:vAlign w:val="bottom"/>
            <w:hideMark/>
          </w:tcPr>
          <w:p w:rsidRPr="009A7D98" w:rsidR="003759EB" w:rsidP="00740F64" w:rsidRDefault="003759EB" w14:paraId="427ED9DC" w14:textId="77777777">
            <w:pPr>
              <w:pStyle w:val="Normalutanindragellerluft"/>
              <w:spacing w:line="240" w:lineRule="exact"/>
              <w:jc w:val="right"/>
              <w:rPr>
                <w:sz w:val="20"/>
                <w:szCs w:val="20"/>
              </w:rPr>
            </w:pPr>
            <w:r w:rsidRPr="009A7D98">
              <w:rPr>
                <w:sz w:val="20"/>
                <w:szCs w:val="20"/>
              </w:rPr>
              <w:t>2 171 588</w:t>
            </w:r>
          </w:p>
        </w:tc>
        <w:tc>
          <w:tcPr>
            <w:tcW w:w="1417" w:type="dxa"/>
            <w:shd w:val="clear" w:color="auto" w:fill="FFFFFF" w:themeFill="background1"/>
            <w:noWrap/>
            <w:vAlign w:val="bottom"/>
            <w:hideMark/>
          </w:tcPr>
          <w:p w:rsidRPr="009A7D98" w:rsidR="003759EB" w:rsidP="00740F64" w:rsidRDefault="003759EB" w14:paraId="427ED9DD" w14:textId="77777777">
            <w:pPr>
              <w:pStyle w:val="Normalutanindragellerluft"/>
              <w:spacing w:line="240" w:lineRule="exact"/>
              <w:jc w:val="right"/>
              <w:rPr>
                <w:sz w:val="20"/>
                <w:szCs w:val="20"/>
              </w:rPr>
            </w:pPr>
            <w:r w:rsidRPr="009A7D98">
              <w:rPr>
                <w:sz w:val="20"/>
                <w:szCs w:val="20"/>
              </w:rPr>
              <w:t> </w:t>
            </w:r>
          </w:p>
        </w:tc>
      </w:tr>
      <w:tr w:rsidRPr="009A7D98" w:rsidR="003759EB" w:rsidTr="007A423A" w14:paraId="427ED9E3" w14:textId="77777777">
        <w:tc>
          <w:tcPr>
            <w:tcW w:w="0" w:type="auto"/>
            <w:shd w:val="clear" w:color="auto" w:fill="FFFFFF" w:themeFill="background1"/>
            <w:noWrap/>
            <w:vAlign w:val="bottom"/>
            <w:hideMark/>
          </w:tcPr>
          <w:p w:rsidRPr="009A7D98" w:rsidR="003759EB" w:rsidP="009A7D98" w:rsidRDefault="003759EB" w14:paraId="427ED9DF" w14:textId="77777777">
            <w:pPr>
              <w:pStyle w:val="Normalutanindragellerluft"/>
              <w:spacing w:line="240" w:lineRule="exact"/>
              <w:rPr>
                <w:sz w:val="20"/>
                <w:szCs w:val="20"/>
              </w:rPr>
            </w:pPr>
            <w:r w:rsidRPr="009A7D98">
              <w:rPr>
                <w:sz w:val="20"/>
                <w:szCs w:val="20"/>
              </w:rPr>
              <w:t>1:15</w:t>
            </w:r>
          </w:p>
        </w:tc>
        <w:tc>
          <w:tcPr>
            <w:tcW w:w="5310" w:type="dxa"/>
            <w:shd w:val="clear" w:color="auto" w:fill="FFFFFF" w:themeFill="background1"/>
            <w:vAlign w:val="bottom"/>
            <w:hideMark/>
          </w:tcPr>
          <w:p w:rsidRPr="009A7D98" w:rsidR="003759EB" w:rsidP="009A7D98" w:rsidRDefault="003759EB" w14:paraId="427ED9E0" w14:textId="77777777">
            <w:pPr>
              <w:pStyle w:val="Normalutanindragellerluft"/>
              <w:spacing w:line="240" w:lineRule="exact"/>
              <w:rPr>
                <w:sz w:val="20"/>
                <w:szCs w:val="20"/>
              </w:rPr>
            </w:pPr>
            <w:r w:rsidRPr="009A7D98">
              <w:rPr>
                <w:sz w:val="20"/>
                <w:szCs w:val="20"/>
              </w:rPr>
              <w:t>Upprustning av skollokaler och utemiljöer</w:t>
            </w:r>
          </w:p>
        </w:tc>
        <w:tc>
          <w:tcPr>
            <w:tcW w:w="1276" w:type="dxa"/>
            <w:shd w:val="clear" w:color="auto" w:fill="FFFFFF" w:themeFill="background1"/>
            <w:noWrap/>
            <w:vAlign w:val="bottom"/>
            <w:hideMark/>
          </w:tcPr>
          <w:p w:rsidRPr="009A7D98" w:rsidR="003759EB" w:rsidP="00740F64" w:rsidRDefault="003759EB" w14:paraId="427ED9E1" w14:textId="77777777">
            <w:pPr>
              <w:pStyle w:val="Normalutanindragellerluft"/>
              <w:spacing w:line="240" w:lineRule="exact"/>
              <w:jc w:val="right"/>
              <w:rPr>
                <w:sz w:val="20"/>
                <w:szCs w:val="20"/>
              </w:rPr>
            </w:pPr>
            <w:r w:rsidRPr="009A7D98">
              <w:rPr>
                <w:sz w:val="20"/>
                <w:szCs w:val="20"/>
              </w:rPr>
              <w:t>480 000</w:t>
            </w:r>
          </w:p>
        </w:tc>
        <w:tc>
          <w:tcPr>
            <w:tcW w:w="1417" w:type="dxa"/>
            <w:shd w:val="clear" w:color="auto" w:fill="FFFFFF" w:themeFill="background1"/>
            <w:noWrap/>
            <w:vAlign w:val="bottom"/>
            <w:hideMark/>
          </w:tcPr>
          <w:p w:rsidRPr="009A7D98" w:rsidR="003759EB" w:rsidP="00740F64" w:rsidRDefault="006D4B95" w14:paraId="427ED9E2" w14:textId="348EFFE4">
            <w:pPr>
              <w:pStyle w:val="Normalutanindragellerluft"/>
              <w:spacing w:line="240" w:lineRule="exact"/>
              <w:jc w:val="right"/>
              <w:rPr>
                <w:sz w:val="20"/>
                <w:szCs w:val="20"/>
              </w:rPr>
            </w:pPr>
            <w:r>
              <w:rPr>
                <w:sz w:val="20"/>
                <w:szCs w:val="20"/>
              </w:rPr>
              <w:t>−</w:t>
            </w:r>
            <w:r w:rsidRPr="009A7D98" w:rsidR="003759EB">
              <w:rPr>
                <w:sz w:val="20"/>
                <w:szCs w:val="20"/>
              </w:rPr>
              <w:t>480 000</w:t>
            </w:r>
          </w:p>
        </w:tc>
      </w:tr>
      <w:tr w:rsidRPr="009A7D98" w:rsidR="003759EB" w:rsidTr="007A423A" w14:paraId="427ED9E8" w14:textId="77777777">
        <w:tc>
          <w:tcPr>
            <w:tcW w:w="0" w:type="auto"/>
            <w:shd w:val="clear" w:color="auto" w:fill="FFFFFF" w:themeFill="background1"/>
            <w:noWrap/>
            <w:vAlign w:val="bottom"/>
            <w:hideMark/>
          </w:tcPr>
          <w:p w:rsidRPr="009A7D98" w:rsidR="003759EB" w:rsidP="009A7D98" w:rsidRDefault="003759EB" w14:paraId="427ED9E4" w14:textId="77777777">
            <w:pPr>
              <w:pStyle w:val="Normalutanindragellerluft"/>
              <w:spacing w:line="240" w:lineRule="exact"/>
              <w:rPr>
                <w:sz w:val="20"/>
                <w:szCs w:val="20"/>
              </w:rPr>
            </w:pPr>
            <w:r w:rsidRPr="009A7D98">
              <w:rPr>
                <w:sz w:val="20"/>
                <w:szCs w:val="20"/>
              </w:rPr>
              <w:t>1:16</w:t>
            </w:r>
          </w:p>
        </w:tc>
        <w:tc>
          <w:tcPr>
            <w:tcW w:w="5310" w:type="dxa"/>
            <w:shd w:val="clear" w:color="auto" w:fill="FFFFFF" w:themeFill="background1"/>
            <w:vAlign w:val="bottom"/>
            <w:hideMark/>
          </w:tcPr>
          <w:p w:rsidRPr="009A7D98" w:rsidR="003759EB" w:rsidP="009A7D98" w:rsidRDefault="003759EB" w14:paraId="427ED9E5" w14:textId="77777777">
            <w:pPr>
              <w:pStyle w:val="Normalutanindragellerluft"/>
              <w:spacing w:line="240" w:lineRule="exact"/>
              <w:rPr>
                <w:sz w:val="20"/>
                <w:szCs w:val="20"/>
              </w:rPr>
            </w:pPr>
            <w:r w:rsidRPr="009A7D98">
              <w:rPr>
                <w:sz w:val="20"/>
                <w:szCs w:val="20"/>
              </w:rPr>
              <w:t>Fler anställda i lågstadiet</w:t>
            </w:r>
          </w:p>
        </w:tc>
        <w:tc>
          <w:tcPr>
            <w:tcW w:w="1276" w:type="dxa"/>
            <w:shd w:val="clear" w:color="auto" w:fill="FFFFFF" w:themeFill="background1"/>
            <w:noWrap/>
            <w:vAlign w:val="bottom"/>
            <w:hideMark/>
          </w:tcPr>
          <w:p w:rsidRPr="009A7D98" w:rsidR="003759EB" w:rsidP="00740F64" w:rsidRDefault="003759EB" w14:paraId="427ED9E6" w14:textId="77777777">
            <w:pPr>
              <w:pStyle w:val="Normalutanindragellerluft"/>
              <w:spacing w:line="240" w:lineRule="exact"/>
              <w:jc w:val="right"/>
              <w:rPr>
                <w:sz w:val="20"/>
                <w:szCs w:val="20"/>
              </w:rPr>
            </w:pPr>
            <w:r w:rsidRPr="009A7D98">
              <w:rPr>
                <w:sz w:val="20"/>
                <w:szCs w:val="20"/>
              </w:rPr>
              <w:t>2 300 000</w:t>
            </w:r>
          </w:p>
        </w:tc>
        <w:tc>
          <w:tcPr>
            <w:tcW w:w="1417" w:type="dxa"/>
            <w:shd w:val="clear" w:color="auto" w:fill="FFFFFF" w:themeFill="background1"/>
            <w:noWrap/>
            <w:vAlign w:val="bottom"/>
            <w:hideMark/>
          </w:tcPr>
          <w:p w:rsidRPr="009A7D98" w:rsidR="003759EB" w:rsidP="00740F64" w:rsidRDefault="003759EB" w14:paraId="427ED9E7" w14:textId="77777777">
            <w:pPr>
              <w:pStyle w:val="Normalutanindragellerluft"/>
              <w:spacing w:line="240" w:lineRule="exact"/>
              <w:jc w:val="right"/>
              <w:rPr>
                <w:sz w:val="20"/>
                <w:szCs w:val="20"/>
              </w:rPr>
            </w:pPr>
            <w:r w:rsidRPr="009A7D98">
              <w:rPr>
                <w:sz w:val="20"/>
                <w:szCs w:val="20"/>
              </w:rPr>
              <w:t> </w:t>
            </w:r>
          </w:p>
        </w:tc>
      </w:tr>
      <w:tr w:rsidRPr="009A7D98" w:rsidR="003759EB" w:rsidTr="007A423A" w14:paraId="427ED9ED" w14:textId="77777777">
        <w:tc>
          <w:tcPr>
            <w:tcW w:w="0" w:type="auto"/>
            <w:shd w:val="clear" w:color="auto" w:fill="FFFFFF" w:themeFill="background1"/>
            <w:noWrap/>
            <w:vAlign w:val="bottom"/>
            <w:hideMark/>
          </w:tcPr>
          <w:p w:rsidRPr="009A7D98" w:rsidR="003759EB" w:rsidP="009A7D98" w:rsidRDefault="003759EB" w14:paraId="427ED9E9" w14:textId="77777777">
            <w:pPr>
              <w:pStyle w:val="Normalutanindragellerluft"/>
              <w:spacing w:line="240" w:lineRule="exact"/>
              <w:rPr>
                <w:sz w:val="20"/>
                <w:szCs w:val="20"/>
              </w:rPr>
            </w:pPr>
            <w:r w:rsidRPr="009A7D98">
              <w:rPr>
                <w:sz w:val="20"/>
                <w:szCs w:val="20"/>
              </w:rPr>
              <w:t>1:17</w:t>
            </w:r>
          </w:p>
        </w:tc>
        <w:tc>
          <w:tcPr>
            <w:tcW w:w="5310" w:type="dxa"/>
            <w:shd w:val="clear" w:color="auto" w:fill="FFFFFF" w:themeFill="background1"/>
            <w:vAlign w:val="bottom"/>
            <w:hideMark/>
          </w:tcPr>
          <w:p w:rsidRPr="009A7D98" w:rsidR="003759EB" w:rsidP="009A7D98" w:rsidRDefault="003759EB" w14:paraId="427ED9EA" w14:textId="77777777">
            <w:pPr>
              <w:pStyle w:val="Normalutanindragellerluft"/>
              <w:spacing w:line="240" w:lineRule="exact"/>
              <w:rPr>
                <w:sz w:val="20"/>
                <w:szCs w:val="20"/>
              </w:rPr>
            </w:pPr>
            <w:r w:rsidRPr="009A7D98">
              <w:rPr>
                <w:sz w:val="20"/>
                <w:szCs w:val="20"/>
              </w:rPr>
              <w:t>Skolforskningsinstitutet</w:t>
            </w:r>
          </w:p>
        </w:tc>
        <w:tc>
          <w:tcPr>
            <w:tcW w:w="1276" w:type="dxa"/>
            <w:shd w:val="clear" w:color="auto" w:fill="FFFFFF" w:themeFill="background1"/>
            <w:noWrap/>
            <w:vAlign w:val="bottom"/>
            <w:hideMark/>
          </w:tcPr>
          <w:p w:rsidRPr="009A7D98" w:rsidR="003759EB" w:rsidP="00740F64" w:rsidRDefault="003759EB" w14:paraId="427ED9EB" w14:textId="77777777">
            <w:pPr>
              <w:pStyle w:val="Normalutanindragellerluft"/>
              <w:spacing w:line="240" w:lineRule="exact"/>
              <w:jc w:val="right"/>
              <w:rPr>
                <w:sz w:val="20"/>
                <w:szCs w:val="20"/>
              </w:rPr>
            </w:pPr>
            <w:r w:rsidRPr="009A7D98">
              <w:rPr>
                <w:sz w:val="20"/>
                <w:szCs w:val="20"/>
              </w:rPr>
              <w:t>23 146</w:t>
            </w:r>
          </w:p>
        </w:tc>
        <w:tc>
          <w:tcPr>
            <w:tcW w:w="1417" w:type="dxa"/>
            <w:shd w:val="clear" w:color="auto" w:fill="FFFFFF" w:themeFill="background1"/>
            <w:noWrap/>
            <w:vAlign w:val="bottom"/>
            <w:hideMark/>
          </w:tcPr>
          <w:p w:rsidRPr="009A7D98" w:rsidR="003759EB" w:rsidP="00740F64" w:rsidRDefault="006D4B95" w14:paraId="427ED9EC" w14:textId="210DD4D0">
            <w:pPr>
              <w:pStyle w:val="Normalutanindragellerluft"/>
              <w:spacing w:line="240" w:lineRule="exact"/>
              <w:jc w:val="right"/>
              <w:rPr>
                <w:sz w:val="20"/>
                <w:szCs w:val="20"/>
              </w:rPr>
            </w:pPr>
            <w:r>
              <w:rPr>
                <w:sz w:val="20"/>
                <w:szCs w:val="20"/>
              </w:rPr>
              <w:t>−</w:t>
            </w:r>
            <w:r w:rsidRPr="009A7D98" w:rsidR="003759EB">
              <w:rPr>
                <w:sz w:val="20"/>
                <w:szCs w:val="20"/>
              </w:rPr>
              <w:t>142</w:t>
            </w:r>
          </w:p>
        </w:tc>
      </w:tr>
      <w:tr w:rsidRPr="009A7D98" w:rsidR="003759EB" w:rsidTr="007A423A" w14:paraId="427ED9F2" w14:textId="77777777">
        <w:tc>
          <w:tcPr>
            <w:tcW w:w="0" w:type="auto"/>
            <w:shd w:val="clear" w:color="auto" w:fill="FFFFFF" w:themeFill="background1"/>
            <w:noWrap/>
            <w:vAlign w:val="bottom"/>
            <w:hideMark/>
          </w:tcPr>
          <w:p w:rsidRPr="009A7D98" w:rsidR="003759EB" w:rsidP="009A7D98" w:rsidRDefault="003759EB" w14:paraId="427ED9EE" w14:textId="77777777">
            <w:pPr>
              <w:pStyle w:val="Normalutanindragellerluft"/>
              <w:spacing w:line="240" w:lineRule="exact"/>
              <w:rPr>
                <w:sz w:val="20"/>
                <w:szCs w:val="20"/>
              </w:rPr>
            </w:pPr>
            <w:r w:rsidRPr="009A7D98">
              <w:rPr>
                <w:sz w:val="20"/>
                <w:szCs w:val="20"/>
              </w:rPr>
              <w:t>1:18</w:t>
            </w:r>
          </w:p>
        </w:tc>
        <w:tc>
          <w:tcPr>
            <w:tcW w:w="5310" w:type="dxa"/>
            <w:shd w:val="clear" w:color="auto" w:fill="FFFFFF" w:themeFill="background1"/>
            <w:vAlign w:val="bottom"/>
            <w:hideMark/>
          </w:tcPr>
          <w:p w:rsidRPr="009A7D98" w:rsidR="003759EB" w:rsidP="009A7D98" w:rsidRDefault="003759EB" w14:paraId="427ED9EF" w14:textId="77777777">
            <w:pPr>
              <w:pStyle w:val="Normalutanindragellerluft"/>
              <w:spacing w:line="240" w:lineRule="exact"/>
              <w:rPr>
                <w:sz w:val="20"/>
                <w:szCs w:val="20"/>
              </w:rPr>
            </w:pPr>
            <w:r w:rsidRPr="009A7D98">
              <w:rPr>
                <w:sz w:val="20"/>
                <w:szCs w:val="20"/>
              </w:rPr>
              <w:t>Praktiknära skolforskning</w:t>
            </w:r>
          </w:p>
        </w:tc>
        <w:tc>
          <w:tcPr>
            <w:tcW w:w="1276" w:type="dxa"/>
            <w:shd w:val="clear" w:color="auto" w:fill="FFFFFF" w:themeFill="background1"/>
            <w:noWrap/>
            <w:vAlign w:val="bottom"/>
            <w:hideMark/>
          </w:tcPr>
          <w:p w:rsidRPr="009A7D98" w:rsidR="003759EB" w:rsidP="00740F64" w:rsidRDefault="003759EB" w14:paraId="427ED9F0" w14:textId="77777777">
            <w:pPr>
              <w:pStyle w:val="Normalutanindragellerluft"/>
              <w:spacing w:line="240" w:lineRule="exact"/>
              <w:jc w:val="right"/>
              <w:rPr>
                <w:sz w:val="20"/>
                <w:szCs w:val="20"/>
              </w:rPr>
            </w:pPr>
            <w:r w:rsidRPr="009A7D98">
              <w:rPr>
                <w:sz w:val="20"/>
                <w:szCs w:val="20"/>
              </w:rPr>
              <w:t>18 211</w:t>
            </w:r>
          </w:p>
        </w:tc>
        <w:tc>
          <w:tcPr>
            <w:tcW w:w="1417" w:type="dxa"/>
            <w:shd w:val="clear" w:color="auto" w:fill="FFFFFF" w:themeFill="background1"/>
            <w:noWrap/>
            <w:vAlign w:val="bottom"/>
            <w:hideMark/>
          </w:tcPr>
          <w:p w:rsidRPr="009A7D98" w:rsidR="003759EB" w:rsidP="00740F64" w:rsidRDefault="006D4B95" w14:paraId="427ED9F1" w14:textId="7BE61828">
            <w:pPr>
              <w:pStyle w:val="Normalutanindragellerluft"/>
              <w:spacing w:line="240" w:lineRule="exact"/>
              <w:jc w:val="right"/>
              <w:rPr>
                <w:sz w:val="20"/>
                <w:szCs w:val="20"/>
              </w:rPr>
            </w:pPr>
            <w:r>
              <w:rPr>
                <w:sz w:val="20"/>
                <w:szCs w:val="20"/>
              </w:rPr>
              <w:t>−</w:t>
            </w:r>
            <w:r w:rsidRPr="009A7D98" w:rsidR="003759EB">
              <w:rPr>
                <w:sz w:val="20"/>
                <w:szCs w:val="20"/>
              </w:rPr>
              <w:t>63</w:t>
            </w:r>
          </w:p>
        </w:tc>
      </w:tr>
      <w:tr w:rsidRPr="009A7D98" w:rsidR="003759EB" w:rsidTr="007A423A" w14:paraId="427ED9F7" w14:textId="77777777">
        <w:tc>
          <w:tcPr>
            <w:tcW w:w="0" w:type="auto"/>
            <w:shd w:val="clear" w:color="auto" w:fill="FFFFFF" w:themeFill="background1"/>
            <w:noWrap/>
            <w:vAlign w:val="bottom"/>
            <w:hideMark/>
          </w:tcPr>
          <w:p w:rsidRPr="009A7D98" w:rsidR="003759EB" w:rsidP="009A7D98" w:rsidRDefault="003759EB" w14:paraId="427ED9F3" w14:textId="77777777">
            <w:pPr>
              <w:pStyle w:val="Normalutanindragellerluft"/>
              <w:spacing w:line="240" w:lineRule="exact"/>
              <w:rPr>
                <w:sz w:val="20"/>
                <w:szCs w:val="20"/>
              </w:rPr>
            </w:pPr>
            <w:r w:rsidRPr="009A7D98">
              <w:rPr>
                <w:sz w:val="20"/>
                <w:szCs w:val="20"/>
              </w:rPr>
              <w:t>1:19</w:t>
            </w:r>
          </w:p>
        </w:tc>
        <w:tc>
          <w:tcPr>
            <w:tcW w:w="5310" w:type="dxa"/>
            <w:shd w:val="clear" w:color="auto" w:fill="FFFFFF" w:themeFill="background1"/>
            <w:vAlign w:val="bottom"/>
            <w:hideMark/>
          </w:tcPr>
          <w:p w:rsidRPr="009A7D98" w:rsidR="003759EB" w:rsidP="009A7D98" w:rsidRDefault="003759EB" w14:paraId="427ED9F4" w14:textId="77777777">
            <w:pPr>
              <w:pStyle w:val="Normalutanindragellerluft"/>
              <w:spacing w:line="240" w:lineRule="exact"/>
              <w:rPr>
                <w:sz w:val="20"/>
                <w:szCs w:val="20"/>
              </w:rPr>
            </w:pPr>
            <w:r w:rsidRPr="009A7D98">
              <w:rPr>
                <w:sz w:val="20"/>
                <w:szCs w:val="20"/>
              </w:rPr>
              <w:t>Bidrag till lärarlöner</w:t>
            </w:r>
          </w:p>
        </w:tc>
        <w:tc>
          <w:tcPr>
            <w:tcW w:w="1276" w:type="dxa"/>
            <w:shd w:val="clear" w:color="auto" w:fill="FFFFFF" w:themeFill="background1"/>
            <w:noWrap/>
            <w:vAlign w:val="bottom"/>
            <w:hideMark/>
          </w:tcPr>
          <w:p w:rsidRPr="009A7D98" w:rsidR="003759EB" w:rsidP="00740F64" w:rsidRDefault="003759EB" w14:paraId="427ED9F5" w14:textId="77777777">
            <w:pPr>
              <w:pStyle w:val="Normalutanindragellerluft"/>
              <w:spacing w:line="240" w:lineRule="exact"/>
              <w:jc w:val="right"/>
              <w:rPr>
                <w:sz w:val="20"/>
                <w:szCs w:val="20"/>
              </w:rPr>
            </w:pPr>
            <w:r w:rsidRPr="009A7D98">
              <w:rPr>
                <w:sz w:val="20"/>
                <w:szCs w:val="20"/>
              </w:rPr>
              <w:t>4 442 000</w:t>
            </w:r>
          </w:p>
        </w:tc>
        <w:tc>
          <w:tcPr>
            <w:tcW w:w="1417" w:type="dxa"/>
            <w:shd w:val="clear" w:color="auto" w:fill="FFFFFF" w:themeFill="background1"/>
            <w:noWrap/>
            <w:vAlign w:val="bottom"/>
            <w:hideMark/>
          </w:tcPr>
          <w:p w:rsidRPr="009A7D98" w:rsidR="003759EB" w:rsidP="00740F64" w:rsidRDefault="003759EB" w14:paraId="427ED9F6" w14:textId="77777777">
            <w:pPr>
              <w:pStyle w:val="Normalutanindragellerluft"/>
              <w:spacing w:line="240" w:lineRule="exact"/>
              <w:jc w:val="right"/>
              <w:rPr>
                <w:sz w:val="20"/>
                <w:szCs w:val="20"/>
              </w:rPr>
            </w:pPr>
            <w:r w:rsidRPr="009A7D98">
              <w:rPr>
                <w:sz w:val="20"/>
                <w:szCs w:val="20"/>
              </w:rPr>
              <w:t>212 000</w:t>
            </w:r>
          </w:p>
        </w:tc>
      </w:tr>
      <w:tr w:rsidRPr="009A7D98" w:rsidR="003759EB" w:rsidTr="007A423A" w14:paraId="427ED9FC" w14:textId="77777777">
        <w:tc>
          <w:tcPr>
            <w:tcW w:w="0" w:type="auto"/>
            <w:shd w:val="clear" w:color="auto" w:fill="FFFFFF" w:themeFill="background1"/>
            <w:noWrap/>
            <w:vAlign w:val="bottom"/>
            <w:hideMark/>
          </w:tcPr>
          <w:p w:rsidRPr="009A7D98" w:rsidR="003759EB" w:rsidP="009A7D98" w:rsidRDefault="003759EB" w14:paraId="427ED9F8" w14:textId="77777777">
            <w:pPr>
              <w:pStyle w:val="Normalutanindragellerluft"/>
              <w:spacing w:line="240" w:lineRule="exact"/>
              <w:rPr>
                <w:sz w:val="20"/>
                <w:szCs w:val="20"/>
              </w:rPr>
            </w:pPr>
            <w:r w:rsidRPr="009A7D98">
              <w:rPr>
                <w:sz w:val="20"/>
                <w:szCs w:val="20"/>
              </w:rPr>
              <w:t>1:20</w:t>
            </w:r>
          </w:p>
        </w:tc>
        <w:tc>
          <w:tcPr>
            <w:tcW w:w="5310" w:type="dxa"/>
            <w:shd w:val="clear" w:color="auto" w:fill="FFFFFF" w:themeFill="background1"/>
            <w:vAlign w:val="bottom"/>
            <w:hideMark/>
          </w:tcPr>
          <w:p w:rsidRPr="009A7D98" w:rsidR="003759EB" w:rsidP="009A7D98" w:rsidRDefault="003759EB" w14:paraId="427ED9F9" w14:textId="77777777">
            <w:pPr>
              <w:pStyle w:val="Normalutanindragellerluft"/>
              <w:spacing w:line="240" w:lineRule="exact"/>
              <w:rPr>
                <w:sz w:val="20"/>
                <w:szCs w:val="20"/>
              </w:rPr>
            </w:pPr>
            <w:r w:rsidRPr="009A7D98">
              <w:rPr>
                <w:sz w:val="20"/>
                <w:szCs w:val="20"/>
              </w:rPr>
              <w:t>Särskilda insatser inom skolområdet</w:t>
            </w:r>
          </w:p>
        </w:tc>
        <w:tc>
          <w:tcPr>
            <w:tcW w:w="1276" w:type="dxa"/>
            <w:shd w:val="clear" w:color="auto" w:fill="FFFFFF" w:themeFill="background1"/>
            <w:noWrap/>
            <w:vAlign w:val="bottom"/>
            <w:hideMark/>
          </w:tcPr>
          <w:p w:rsidRPr="009A7D98" w:rsidR="003759EB" w:rsidP="00740F64" w:rsidRDefault="003759EB" w14:paraId="427ED9FA" w14:textId="77777777">
            <w:pPr>
              <w:pStyle w:val="Normalutanindragellerluft"/>
              <w:spacing w:line="240" w:lineRule="exact"/>
              <w:jc w:val="right"/>
              <w:rPr>
                <w:sz w:val="20"/>
                <w:szCs w:val="20"/>
              </w:rPr>
            </w:pPr>
            <w:r w:rsidRPr="009A7D98">
              <w:rPr>
                <w:sz w:val="20"/>
                <w:szCs w:val="20"/>
              </w:rPr>
              <w:t>156 420</w:t>
            </w:r>
          </w:p>
        </w:tc>
        <w:tc>
          <w:tcPr>
            <w:tcW w:w="1417" w:type="dxa"/>
            <w:shd w:val="clear" w:color="auto" w:fill="FFFFFF" w:themeFill="background1"/>
            <w:noWrap/>
            <w:vAlign w:val="bottom"/>
            <w:hideMark/>
          </w:tcPr>
          <w:p w:rsidRPr="009A7D98" w:rsidR="003759EB" w:rsidP="00740F64" w:rsidRDefault="006D4B95" w14:paraId="427ED9FB" w14:textId="6B5D6E25">
            <w:pPr>
              <w:pStyle w:val="Normalutanindragellerluft"/>
              <w:spacing w:line="240" w:lineRule="exact"/>
              <w:jc w:val="right"/>
              <w:rPr>
                <w:sz w:val="20"/>
                <w:szCs w:val="20"/>
              </w:rPr>
            </w:pPr>
            <w:r>
              <w:rPr>
                <w:sz w:val="20"/>
                <w:szCs w:val="20"/>
              </w:rPr>
              <w:t>−</w:t>
            </w:r>
            <w:r w:rsidRPr="009A7D98" w:rsidR="003759EB">
              <w:rPr>
                <w:sz w:val="20"/>
                <w:szCs w:val="20"/>
              </w:rPr>
              <w:t>858</w:t>
            </w:r>
          </w:p>
        </w:tc>
      </w:tr>
      <w:tr w:rsidRPr="009A7D98" w:rsidR="003759EB" w:rsidTr="00926299" w14:paraId="427EDA01" w14:textId="77777777">
        <w:tc>
          <w:tcPr>
            <w:tcW w:w="0" w:type="auto"/>
            <w:tcBorders>
              <w:bottom w:val="single" w:color="auto" w:sz="4" w:space="0"/>
            </w:tcBorders>
            <w:shd w:val="clear" w:color="auto" w:fill="FFFFFF" w:themeFill="background1"/>
            <w:noWrap/>
            <w:vAlign w:val="bottom"/>
            <w:hideMark/>
          </w:tcPr>
          <w:p w:rsidRPr="009A7D98" w:rsidR="003759EB" w:rsidP="009A7D98" w:rsidRDefault="003759EB" w14:paraId="427ED9FD" w14:textId="77777777">
            <w:pPr>
              <w:pStyle w:val="Normalutanindragellerluft"/>
              <w:spacing w:line="240" w:lineRule="exact"/>
              <w:rPr>
                <w:sz w:val="20"/>
                <w:szCs w:val="20"/>
              </w:rPr>
            </w:pPr>
            <w:r w:rsidRPr="009A7D98">
              <w:rPr>
                <w:sz w:val="20"/>
                <w:szCs w:val="20"/>
              </w:rPr>
              <w:t>2:1</w:t>
            </w:r>
          </w:p>
        </w:tc>
        <w:tc>
          <w:tcPr>
            <w:tcW w:w="5310" w:type="dxa"/>
            <w:tcBorders>
              <w:bottom w:val="single" w:color="auto" w:sz="4" w:space="0"/>
            </w:tcBorders>
            <w:shd w:val="clear" w:color="auto" w:fill="FFFFFF" w:themeFill="background1"/>
            <w:vAlign w:val="bottom"/>
            <w:hideMark/>
          </w:tcPr>
          <w:p w:rsidRPr="009A7D98" w:rsidR="003759EB" w:rsidP="009A7D98" w:rsidRDefault="003759EB" w14:paraId="427ED9FE" w14:textId="77777777">
            <w:pPr>
              <w:pStyle w:val="Normalutanindragellerluft"/>
              <w:spacing w:line="240" w:lineRule="exact"/>
              <w:rPr>
                <w:sz w:val="20"/>
                <w:szCs w:val="20"/>
              </w:rPr>
            </w:pPr>
            <w:r w:rsidRPr="009A7D98">
              <w:rPr>
                <w:sz w:val="20"/>
                <w:szCs w:val="20"/>
              </w:rPr>
              <w:t>Universitetskanslersämbetet</w:t>
            </w:r>
          </w:p>
        </w:tc>
        <w:tc>
          <w:tcPr>
            <w:tcW w:w="1276" w:type="dxa"/>
            <w:tcBorders>
              <w:bottom w:val="single" w:color="auto" w:sz="4" w:space="0"/>
            </w:tcBorders>
            <w:shd w:val="clear" w:color="auto" w:fill="FFFFFF" w:themeFill="background1"/>
            <w:noWrap/>
            <w:vAlign w:val="bottom"/>
            <w:hideMark/>
          </w:tcPr>
          <w:p w:rsidRPr="009A7D98" w:rsidR="003759EB" w:rsidP="00740F64" w:rsidRDefault="003759EB" w14:paraId="427ED9FF" w14:textId="77777777">
            <w:pPr>
              <w:pStyle w:val="Normalutanindragellerluft"/>
              <w:spacing w:line="240" w:lineRule="exact"/>
              <w:jc w:val="right"/>
              <w:rPr>
                <w:sz w:val="20"/>
                <w:szCs w:val="20"/>
              </w:rPr>
            </w:pPr>
            <w:r w:rsidRPr="009A7D98">
              <w:rPr>
                <w:sz w:val="20"/>
                <w:szCs w:val="20"/>
              </w:rPr>
              <w:t>137 398</w:t>
            </w:r>
          </w:p>
        </w:tc>
        <w:tc>
          <w:tcPr>
            <w:tcW w:w="1417" w:type="dxa"/>
            <w:tcBorders>
              <w:bottom w:val="single" w:color="auto" w:sz="4" w:space="0"/>
            </w:tcBorders>
            <w:shd w:val="clear" w:color="auto" w:fill="FFFFFF" w:themeFill="background1"/>
            <w:noWrap/>
            <w:vAlign w:val="bottom"/>
            <w:hideMark/>
          </w:tcPr>
          <w:p w:rsidRPr="009A7D98" w:rsidR="003759EB" w:rsidP="00740F64" w:rsidRDefault="006D4B95" w14:paraId="427EDA00" w14:textId="11347D78">
            <w:pPr>
              <w:pStyle w:val="Normalutanindragellerluft"/>
              <w:spacing w:line="240" w:lineRule="exact"/>
              <w:jc w:val="right"/>
              <w:rPr>
                <w:sz w:val="20"/>
                <w:szCs w:val="20"/>
              </w:rPr>
            </w:pPr>
            <w:r>
              <w:rPr>
                <w:sz w:val="20"/>
                <w:szCs w:val="20"/>
              </w:rPr>
              <w:t>−</w:t>
            </w:r>
            <w:r w:rsidRPr="009A7D98" w:rsidR="003759EB">
              <w:rPr>
                <w:sz w:val="20"/>
                <w:szCs w:val="20"/>
              </w:rPr>
              <w:t>459</w:t>
            </w:r>
          </w:p>
        </w:tc>
      </w:tr>
      <w:tr w:rsidRPr="009A7D98" w:rsidR="003759EB" w:rsidTr="00926299" w14:paraId="427EDA06" w14:textId="77777777">
        <w:tc>
          <w:tcPr>
            <w:tcW w:w="0" w:type="auto"/>
            <w:tcBorders>
              <w:top w:val="single" w:color="auto" w:sz="4" w:space="0"/>
              <w:bottom w:val="nil"/>
            </w:tcBorders>
            <w:shd w:val="clear" w:color="auto" w:fill="FFFFFF" w:themeFill="background1"/>
            <w:noWrap/>
            <w:vAlign w:val="bottom"/>
            <w:hideMark/>
          </w:tcPr>
          <w:p w:rsidRPr="009A7D98" w:rsidR="003759EB" w:rsidP="009A7D98" w:rsidRDefault="003759EB" w14:paraId="427EDA02" w14:textId="77777777">
            <w:pPr>
              <w:pStyle w:val="Normalutanindragellerluft"/>
              <w:spacing w:line="240" w:lineRule="exact"/>
              <w:rPr>
                <w:sz w:val="20"/>
                <w:szCs w:val="20"/>
              </w:rPr>
            </w:pPr>
            <w:r w:rsidRPr="009A7D98">
              <w:rPr>
                <w:sz w:val="20"/>
                <w:szCs w:val="20"/>
              </w:rPr>
              <w:t>2:2</w:t>
            </w:r>
          </w:p>
        </w:tc>
        <w:tc>
          <w:tcPr>
            <w:tcW w:w="5310" w:type="dxa"/>
            <w:tcBorders>
              <w:top w:val="single" w:color="auto" w:sz="4" w:space="0"/>
              <w:bottom w:val="nil"/>
            </w:tcBorders>
            <w:shd w:val="clear" w:color="auto" w:fill="FFFFFF" w:themeFill="background1"/>
            <w:vAlign w:val="bottom"/>
            <w:hideMark/>
          </w:tcPr>
          <w:p w:rsidRPr="009A7D98" w:rsidR="003759EB" w:rsidP="009A7D98" w:rsidRDefault="003759EB" w14:paraId="427EDA03" w14:textId="4BCA06CA">
            <w:pPr>
              <w:pStyle w:val="Normalutanindragellerluft"/>
              <w:spacing w:line="240" w:lineRule="exact"/>
              <w:rPr>
                <w:sz w:val="20"/>
                <w:szCs w:val="20"/>
              </w:rPr>
            </w:pPr>
            <w:r w:rsidRPr="009A7D98">
              <w:rPr>
                <w:sz w:val="20"/>
                <w:szCs w:val="20"/>
              </w:rPr>
              <w:t>Universitets</w:t>
            </w:r>
            <w:r w:rsidR="00B93F17">
              <w:rPr>
                <w:sz w:val="20"/>
                <w:szCs w:val="20"/>
              </w:rPr>
              <w:t>-</w:t>
            </w:r>
            <w:r w:rsidRPr="009A7D98">
              <w:rPr>
                <w:sz w:val="20"/>
                <w:szCs w:val="20"/>
              </w:rPr>
              <w:t xml:space="preserve"> och högskolerådet</w:t>
            </w:r>
          </w:p>
        </w:tc>
        <w:tc>
          <w:tcPr>
            <w:tcW w:w="1276" w:type="dxa"/>
            <w:tcBorders>
              <w:top w:val="single" w:color="auto" w:sz="4" w:space="0"/>
              <w:bottom w:val="nil"/>
            </w:tcBorders>
            <w:shd w:val="clear" w:color="auto" w:fill="FFFFFF" w:themeFill="background1"/>
            <w:noWrap/>
            <w:vAlign w:val="bottom"/>
            <w:hideMark/>
          </w:tcPr>
          <w:p w:rsidRPr="009A7D98" w:rsidR="003759EB" w:rsidP="00740F64" w:rsidRDefault="003759EB" w14:paraId="427EDA04" w14:textId="77777777">
            <w:pPr>
              <w:pStyle w:val="Normalutanindragellerluft"/>
              <w:spacing w:line="240" w:lineRule="exact"/>
              <w:jc w:val="right"/>
              <w:rPr>
                <w:sz w:val="20"/>
                <w:szCs w:val="20"/>
              </w:rPr>
            </w:pPr>
            <w:r w:rsidRPr="009A7D98">
              <w:rPr>
                <w:sz w:val="20"/>
                <w:szCs w:val="20"/>
              </w:rPr>
              <w:t>146 782</w:t>
            </w:r>
          </w:p>
        </w:tc>
        <w:tc>
          <w:tcPr>
            <w:tcW w:w="1417" w:type="dxa"/>
            <w:tcBorders>
              <w:top w:val="single" w:color="auto" w:sz="4" w:space="0"/>
              <w:bottom w:val="nil"/>
            </w:tcBorders>
            <w:shd w:val="clear" w:color="auto" w:fill="FFFFFF" w:themeFill="background1"/>
            <w:noWrap/>
            <w:vAlign w:val="bottom"/>
            <w:hideMark/>
          </w:tcPr>
          <w:p w:rsidRPr="009A7D98" w:rsidR="003759EB" w:rsidP="00740F64" w:rsidRDefault="006D4B95" w14:paraId="427EDA05" w14:textId="7AE3BAAC">
            <w:pPr>
              <w:pStyle w:val="Normalutanindragellerluft"/>
              <w:spacing w:line="240" w:lineRule="exact"/>
              <w:jc w:val="right"/>
              <w:rPr>
                <w:sz w:val="20"/>
                <w:szCs w:val="20"/>
              </w:rPr>
            </w:pPr>
            <w:r>
              <w:rPr>
                <w:sz w:val="20"/>
                <w:szCs w:val="20"/>
              </w:rPr>
              <w:t>−</w:t>
            </w:r>
            <w:r w:rsidRPr="009A7D98" w:rsidR="003759EB">
              <w:rPr>
                <w:sz w:val="20"/>
                <w:szCs w:val="20"/>
              </w:rPr>
              <w:t>463</w:t>
            </w:r>
          </w:p>
        </w:tc>
      </w:tr>
      <w:tr w:rsidRPr="009A7D98" w:rsidR="003759EB" w:rsidTr="00926299" w14:paraId="427EDA0B" w14:textId="77777777">
        <w:tc>
          <w:tcPr>
            <w:tcW w:w="0" w:type="auto"/>
            <w:tcBorders>
              <w:top w:val="nil"/>
            </w:tcBorders>
            <w:shd w:val="clear" w:color="auto" w:fill="FFFFFF" w:themeFill="background1"/>
            <w:noWrap/>
            <w:vAlign w:val="bottom"/>
            <w:hideMark/>
          </w:tcPr>
          <w:p w:rsidRPr="009A7D98" w:rsidR="003759EB" w:rsidP="009A7D98" w:rsidRDefault="003759EB" w14:paraId="427EDA07" w14:textId="2B5271BB">
            <w:pPr>
              <w:pStyle w:val="Normalutanindragellerluft"/>
              <w:spacing w:line="240" w:lineRule="exact"/>
              <w:rPr>
                <w:sz w:val="20"/>
                <w:szCs w:val="20"/>
              </w:rPr>
            </w:pPr>
            <w:r w:rsidRPr="009A7D98">
              <w:rPr>
                <w:sz w:val="20"/>
                <w:szCs w:val="20"/>
              </w:rPr>
              <w:t>2:3</w:t>
            </w:r>
            <w:r w:rsidR="00740F64">
              <w:rPr>
                <w:sz w:val="20"/>
                <w:szCs w:val="20"/>
              </w:rPr>
              <w:br/>
            </w:r>
          </w:p>
        </w:tc>
        <w:tc>
          <w:tcPr>
            <w:tcW w:w="5310" w:type="dxa"/>
            <w:tcBorders>
              <w:top w:val="nil"/>
            </w:tcBorders>
            <w:shd w:val="clear" w:color="auto" w:fill="FFFFFF" w:themeFill="background1"/>
            <w:vAlign w:val="bottom"/>
            <w:hideMark/>
          </w:tcPr>
          <w:p w:rsidRPr="009A7D98" w:rsidR="003759EB" w:rsidP="009A7D98" w:rsidRDefault="003759EB" w14:paraId="427EDA08" w14:textId="77777777">
            <w:pPr>
              <w:pStyle w:val="Normalutanindragellerluft"/>
              <w:spacing w:line="240" w:lineRule="exact"/>
              <w:rPr>
                <w:sz w:val="20"/>
                <w:szCs w:val="20"/>
              </w:rPr>
            </w:pPr>
            <w:r w:rsidRPr="009A7D98">
              <w:rPr>
                <w:sz w:val="20"/>
                <w:szCs w:val="20"/>
              </w:rPr>
              <w:t>Uppsala universitet: Utbildning på grundnivå och avancerad nivå</w:t>
            </w:r>
          </w:p>
        </w:tc>
        <w:tc>
          <w:tcPr>
            <w:tcW w:w="1276" w:type="dxa"/>
            <w:tcBorders>
              <w:top w:val="nil"/>
            </w:tcBorders>
            <w:shd w:val="clear" w:color="auto" w:fill="FFFFFF" w:themeFill="background1"/>
            <w:noWrap/>
            <w:vAlign w:val="bottom"/>
            <w:hideMark/>
          </w:tcPr>
          <w:p w:rsidRPr="009A7D98" w:rsidR="003759EB" w:rsidP="00740F64" w:rsidRDefault="003759EB" w14:paraId="427EDA09" w14:textId="77777777">
            <w:pPr>
              <w:pStyle w:val="Normalutanindragellerluft"/>
              <w:spacing w:line="240" w:lineRule="exact"/>
              <w:jc w:val="right"/>
              <w:rPr>
                <w:sz w:val="20"/>
                <w:szCs w:val="20"/>
              </w:rPr>
            </w:pPr>
            <w:r w:rsidRPr="009A7D98">
              <w:rPr>
                <w:sz w:val="20"/>
                <w:szCs w:val="20"/>
              </w:rPr>
              <w:t>1 684 040</w:t>
            </w:r>
          </w:p>
        </w:tc>
        <w:tc>
          <w:tcPr>
            <w:tcW w:w="1417" w:type="dxa"/>
            <w:tcBorders>
              <w:top w:val="nil"/>
            </w:tcBorders>
            <w:shd w:val="clear" w:color="auto" w:fill="FFFFFF" w:themeFill="background1"/>
            <w:noWrap/>
            <w:vAlign w:val="bottom"/>
            <w:hideMark/>
          </w:tcPr>
          <w:p w:rsidRPr="009A7D98" w:rsidR="003759EB" w:rsidP="00740F64" w:rsidRDefault="006D4B95" w14:paraId="427EDA0A" w14:textId="1801A452">
            <w:pPr>
              <w:pStyle w:val="Normalutanindragellerluft"/>
              <w:spacing w:line="240" w:lineRule="exact"/>
              <w:jc w:val="right"/>
              <w:rPr>
                <w:sz w:val="20"/>
                <w:szCs w:val="20"/>
              </w:rPr>
            </w:pPr>
            <w:r>
              <w:rPr>
                <w:sz w:val="20"/>
                <w:szCs w:val="20"/>
              </w:rPr>
              <w:t>−</w:t>
            </w:r>
            <w:r w:rsidRPr="009A7D98" w:rsidR="003759EB">
              <w:rPr>
                <w:sz w:val="20"/>
                <w:szCs w:val="20"/>
              </w:rPr>
              <w:t>38 058</w:t>
            </w:r>
          </w:p>
        </w:tc>
      </w:tr>
      <w:tr w:rsidRPr="009A7D98" w:rsidR="003759EB" w:rsidTr="007A423A" w14:paraId="427EDA10" w14:textId="77777777">
        <w:tc>
          <w:tcPr>
            <w:tcW w:w="0" w:type="auto"/>
            <w:shd w:val="clear" w:color="auto" w:fill="FFFFFF" w:themeFill="background1"/>
            <w:noWrap/>
            <w:vAlign w:val="bottom"/>
            <w:hideMark/>
          </w:tcPr>
          <w:p w:rsidRPr="009A7D98" w:rsidR="003759EB" w:rsidP="00740F64" w:rsidRDefault="003759EB" w14:paraId="427EDA0C" w14:textId="7C0F1415">
            <w:pPr>
              <w:pStyle w:val="Normalutanindragellerluft"/>
              <w:spacing w:line="240" w:lineRule="exact"/>
              <w:rPr>
                <w:sz w:val="20"/>
                <w:szCs w:val="20"/>
              </w:rPr>
            </w:pPr>
            <w:r w:rsidRPr="009A7D98">
              <w:rPr>
                <w:sz w:val="20"/>
                <w:szCs w:val="20"/>
              </w:rPr>
              <w:t>2:4</w:t>
            </w:r>
          </w:p>
        </w:tc>
        <w:tc>
          <w:tcPr>
            <w:tcW w:w="5310" w:type="dxa"/>
            <w:shd w:val="clear" w:color="auto" w:fill="FFFFFF" w:themeFill="background1"/>
            <w:vAlign w:val="bottom"/>
            <w:hideMark/>
          </w:tcPr>
          <w:p w:rsidRPr="009A7D98" w:rsidR="003759EB" w:rsidP="009A7D98" w:rsidRDefault="003759EB" w14:paraId="427EDA0D" w14:textId="77777777">
            <w:pPr>
              <w:pStyle w:val="Normalutanindragellerluft"/>
              <w:spacing w:line="240" w:lineRule="exact"/>
              <w:rPr>
                <w:sz w:val="20"/>
                <w:szCs w:val="20"/>
              </w:rPr>
            </w:pPr>
            <w:r w:rsidRPr="009A7D98">
              <w:rPr>
                <w:sz w:val="20"/>
                <w:szCs w:val="20"/>
              </w:rPr>
              <w:t>Uppsala universitet: Forskning och utbildning på forskarnivå</w:t>
            </w:r>
          </w:p>
        </w:tc>
        <w:tc>
          <w:tcPr>
            <w:tcW w:w="1276" w:type="dxa"/>
            <w:shd w:val="clear" w:color="auto" w:fill="FFFFFF" w:themeFill="background1"/>
            <w:noWrap/>
            <w:vAlign w:val="bottom"/>
            <w:hideMark/>
          </w:tcPr>
          <w:p w:rsidRPr="009A7D98" w:rsidR="003759EB" w:rsidP="00740F64" w:rsidRDefault="003759EB" w14:paraId="427EDA0E" w14:textId="77777777">
            <w:pPr>
              <w:pStyle w:val="Normalutanindragellerluft"/>
              <w:spacing w:line="240" w:lineRule="exact"/>
              <w:jc w:val="right"/>
              <w:rPr>
                <w:sz w:val="20"/>
                <w:szCs w:val="20"/>
              </w:rPr>
            </w:pPr>
            <w:r w:rsidRPr="009A7D98">
              <w:rPr>
                <w:sz w:val="20"/>
                <w:szCs w:val="20"/>
              </w:rPr>
              <w:t>2 066 943</w:t>
            </w:r>
          </w:p>
        </w:tc>
        <w:tc>
          <w:tcPr>
            <w:tcW w:w="1417" w:type="dxa"/>
            <w:shd w:val="clear" w:color="auto" w:fill="FFFFFF" w:themeFill="background1"/>
            <w:noWrap/>
            <w:vAlign w:val="bottom"/>
            <w:hideMark/>
          </w:tcPr>
          <w:p w:rsidRPr="009A7D98" w:rsidR="003759EB" w:rsidP="00740F64" w:rsidRDefault="006D4B95" w14:paraId="427EDA0F" w14:textId="724E593D">
            <w:pPr>
              <w:pStyle w:val="Normalutanindragellerluft"/>
              <w:spacing w:line="240" w:lineRule="exact"/>
              <w:jc w:val="right"/>
              <w:rPr>
                <w:sz w:val="20"/>
                <w:szCs w:val="20"/>
              </w:rPr>
            </w:pPr>
            <w:r>
              <w:rPr>
                <w:sz w:val="20"/>
                <w:szCs w:val="20"/>
              </w:rPr>
              <w:t>−</w:t>
            </w:r>
            <w:r w:rsidRPr="009A7D98" w:rsidR="003759EB">
              <w:rPr>
                <w:sz w:val="20"/>
                <w:szCs w:val="20"/>
              </w:rPr>
              <w:t>9 294</w:t>
            </w:r>
          </w:p>
        </w:tc>
      </w:tr>
      <w:tr w:rsidRPr="009A7D98" w:rsidR="003759EB" w:rsidTr="007A423A" w14:paraId="427EDA15" w14:textId="77777777">
        <w:tc>
          <w:tcPr>
            <w:tcW w:w="0" w:type="auto"/>
            <w:shd w:val="clear" w:color="auto" w:fill="FFFFFF" w:themeFill="background1"/>
            <w:noWrap/>
            <w:vAlign w:val="bottom"/>
            <w:hideMark/>
          </w:tcPr>
          <w:p w:rsidRPr="009A7D98" w:rsidR="003759EB" w:rsidP="007A423A" w:rsidRDefault="003759EB" w14:paraId="427EDA11" w14:textId="7E9AAEE2">
            <w:pPr>
              <w:pStyle w:val="Normalutanindragellerluft"/>
              <w:spacing w:line="240" w:lineRule="exact"/>
              <w:rPr>
                <w:sz w:val="20"/>
                <w:szCs w:val="20"/>
              </w:rPr>
            </w:pPr>
            <w:r w:rsidRPr="009A7D98">
              <w:rPr>
                <w:sz w:val="20"/>
                <w:szCs w:val="20"/>
              </w:rPr>
              <w:t>2:5</w:t>
            </w:r>
          </w:p>
        </w:tc>
        <w:tc>
          <w:tcPr>
            <w:tcW w:w="5310" w:type="dxa"/>
            <w:shd w:val="clear" w:color="auto" w:fill="FFFFFF" w:themeFill="background1"/>
            <w:vAlign w:val="bottom"/>
            <w:hideMark/>
          </w:tcPr>
          <w:p w:rsidRPr="009A7D98" w:rsidR="003759EB" w:rsidP="009A7D98" w:rsidRDefault="003759EB" w14:paraId="427EDA12" w14:textId="77777777">
            <w:pPr>
              <w:pStyle w:val="Normalutanindragellerluft"/>
              <w:spacing w:line="240" w:lineRule="exact"/>
              <w:rPr>
                <w:sz w:val="20"/>
                <w:szCs w:val="20"/>
              </w:rPr>
            </w:pPr>
            <w:r w:rsidRPr="009A7D98">
              <w:rPr>
                <w:sz w:val="20"/>
                <w:szCs w:val="20"/>
              </w:rPr>
              <w:t>Lunds universitet: Utbildning på grundnivå och avancerad nivå</w:t>
            </w:r>
          </w:p>
        </w:tc>
        <w:tc>
          <w:tcPr>
            <w:tcW w:w="1276" w:type="dxa"/>
            <w:shd w:val="clear" w:color="auto" w:fill="FFFFFF" w:themeFill="background1"/>
            <w:noWrap/>
            <w:vAlign w:val="bottom"/>
            <w:hideMark/>
          </w:tcPr>
          <w:p w:rsidRPr="009A7D98" w:rsidR="003759EB" w:rsidP="00740F64" w:rsidRDefault="003759EB" w14:paraId="427EDA13" w14:textId="77777777">
            <w:pPr>
              <w:pStyle w:val="Normalutanindragellerluft"/>
              <w:spacing w:line="240" w:lineRule="exact"/>
              <w:jc w:val="right"/>
              <w:rPr>
                <w:sz w:val="20"/>
                <w:szCs w:val="20"/>
              </w:rPr>
            </w:pPr>
            <w:r w:rsidRPr="009A7D98">
              <w:rPr>
                <w:sz w:val="20"/>
                <w:szCs w:val="20"/>
              </w:rPr>
              <w:t>1 982 302</w:t>
            </w:r>
          </w:p>
        </w:tc>
        <w:tc>
          <w:tcPr>
            <w:tcW w:w="1417" w:type="dxa"/>
            <w:shd w:val="clear" w:color="auto" w:fill="FFFFFF" w:themeFill="background1"/>
            <w:noWrap/>
            <w:vAlign w:val="bottom"/>
            <w:hideMark/>
          </w:tcPr>
          <w:p w:rsidRPr="009A7D98" w:rsidR="003759EB" w:rsidP="00740F64" w:rsidRDefault="006D4B95" w14:paraId="427EDA14" w14:textId="0C91B6E8">
            <w:pPr>
              <w:pStyle w:val="Normalutanindragellerluft"/>
              <w:spacing w:line="240" w:lineRule="exact"/>
              <w:jc w:val="right"/>
              <w:rPr>
                <w:sz w:val="20"/>
                <w:szCs w:val="20"/>
              </w:rPr>
            </w:pPr>
            <w:r>
              <w:rPr>
                <w:sz w:val="20"/>
                <w:szCs w:val="20"/>
              </w:rPr>
              <w:t>−</w:t>
            </w:r>
            <w:r w:rsidRPr="009A7D98" w:rsidR="003759EB">
              <w:rPr>
                <w:sz w:val="20"/>
                <w:szCs w:val="20"/>
              </w:rPr>
              <w:t>30 403</w:t>
            </w:r>
          </w:p>
        </w:tc>
      </w:tr>
      <w:tr w:rsidRPr="009A7D98" w:rsidR="003759EB" w:rsidTr="007A423A" w14:paraId="427EDA1A" w14:textId="77777777">
        <w:tc>
          <w:tcPr>
            <w:tcW w:w="0" w:type="auto"/>
            <w:shd w:val="clear" w:color="auto" w:fill="FFFFFF" w:themeFill="background1"/>
            <w:noWrap/>
            <w:vAlign w:val="bottom"/>
            <w:hideMark/>
          </w:tcPr>
          <w:p w:rsidRPr="009A7D98" w:rsidR="003759EB" w:rsidP="00740F64" w:rsidRDefault="003759EB" w14:paraId="427EDA16" w14:textId="69827225">
            <w:pPr>
              <w:pStyle w:val="Normalutanindragellerluft"/>
              <w:spacing w:line="240" w:lineRule="exact"/>
              <w:rPr>
                <w:sz w:val="20"/>
                <w:szCs w:val="20"/>
              </w:rPr>
            </w:pPr>
            <w:r w:rsidRPr="009A7D98">
              <w:rPr>
                <w:sz w:val="20"/>
                <w:szCs w:val="20"/>
              </w:rPr>
              <w:t>2:6</w:t>
            </w:r>
          </w:p>
        </w:tc>
        <w:tc>
          <w:tcPr>
            <w:tcW w:w="5310" w:type="dxa"/>
            <w:shd w:val="clear" w:color="auto" w:fill="FFFFFF" w:themeFill="background1"/>
            <w:vAlign w:val="bottom"/>
            <w:hideMark/>
          </w:tcPr>
          <w:p w:rsidRPr="009A7D98" w:rsidR="003759EB" w:rsidP="009A7D98" w:rsidRDefault="003759EB" w14:paraId="427EDA17" w14:textId="77777777">
            <w:pPr>
              <w:pStyle w:val="Normalutanindragellerluft"/>
              <w:spacing w:line="240" w:lineRule="exact"/>
              <w:rPr>
                <w:sz w:val="20"/>
                <w:szCs w:val="20"/>
              </w:rPr>
            </w:pPr>
            <w:r w:rsidRPr="009A7D98">
              <w:rPr>
                <w:sz w:val="20"/>
                <w:szCs w:val="20"/>
              </w:rPr>
              <w:t>Lunds universitet: Forskning och utbildning på forskarnivå</w:t>
            </w:r>
          </w:p>
        </w:tc>
        <w:tc>
          <w:tcPr>
            <w:tcW w:w="1276" w:type="dxa"/>
            <w:shd w:val="clear" w:color="auto" w:fill="FFFFFF" w:themeFill="background1"/>
            <w:noWrap/>
            <w:vAlign w:val="bottom"/>
            <w:hideMark/>
          </w:tcPr>
          <w:p w:rsidRPr="009A7D98" w:rsidR="003759EB" w:rsidP="00740F64" w:rsidRDefault="003759EB" w14:paraId="427EDA18" w14:textId="77777777">
            <w:pPr>
              <w:pStyle w:val="Normalutanindragellerluft"/>
              <w:spacing w:line="240" w:lineRule="exact"/>
              <w:jc w:val="right"/>
              <w:rPr>
                <w:sz w:val="20"/>
                <w:szCs w:val="20"/>
              </w:rPr>
            </w:pPr>
            <w:r w:rsidRPr="009A7D98">
              <w:rPr>
                <w:sz w:val="20"/>
                <w:szCs w:val="20"/>
              </w:rPr>
              <w:t>2 119 873</w:t>
            </w:r>
          </w:p>
        </w:tc>
        <w:tc>
          <w:tcPr>
            <w:tcW w:w="1417" w:type="dxa"/>
            <w:shd w:val="clear" w:color="auto" w:fill="FFFFFF" w:themeFill="background1"/>
            <w:noWrap/>
            <w:vAlign w:val="bottom"/>
            <w:hideMark/>
          </w:tcPr>
          <w:p w:rsidRPr="009A7D98" w:rsidR="003759EB" w:rsidP="00740F64" w:rsidRDefault="006D4B95" w14:paraId="427EDA19" w14:textId="0DC380F6">
            <w:pPr>
              <w:pStyle w:val="Normalutanindragellerluft"/>
              <w:spacing w:line="240" w:lineRule="exact"/>
              <w:jc w:val="right"/>
              <w:rPr>
                <w:sz w:val="20"/>
                <w:szCs w:val="20"/>
              </w:rPr>
            </w:pPr>
            <w:r>
              <w:rPr>
                <w:sz w:val="20"/>
                <w:szCs w:val="20"/>
              </w:rPr>
              <w:t>−</w:t>
            </w:r>
            <w:r w:rsidRPr="009A7D98" w:rsidR="003759EB">
              <w:rPr>
                <w:sz w:val="20"/>
                <w:szCs w:val="20"/>
              </w:rPr>
              <w:t>9 532</w:t>
            </w:r>
          </w:p>
        </w:tc>
      </w:tr>
      <w:tr w:rsidRPr="009A7D98" w:rsidR="003759EB" w:rsidTr="007A423A" w14:paraId="427EDA1F" w14:textId="77777777">
        <w:tc>
          <w:tcPr>
            <w:tcW w:w="0" w:type="auto"/>
            <w:shd w:val="clear" w:color="auto" w:fill="FFFFFF" w:themeFill="background1"/>
            <w:noWrap/>
            <w:vAlign w:val="bottom"/>
            <w:hideMark/>
          </w:tcPr>
          <w:p w:rsidRPr="009A7D98" w:rsidR="003759EB" w:rsidP="007A423A" w:rsidRDefault="003759EB" w14:paraId="427EDA1B" w14:textId="5D3AD7CD">
            <w:pPr>
              <w:pStyle w:val="Normalutanindragellerluft"/>
              <w:spacing w:line="240" w:lineRule="exact"/>
              <w:rPr>
                <w:sz w:val="20"/>
                <w:szCs w:val="20"/>
              </w:rPr>
            </w:pPr>
            <w:r w:rsidRPr="009A7D98">
              <w:rPr>
                <w:sz w:val="20"/>
                <w:szCs w:val="20"/>
              </w:rPr>
              <w:t>2:7</w:t>
            </w:r>
            <w:r w:rsidR="007A423A">
              <w:rPr>
                <w:sz w:val="20"/>
                <w:szCs w:val="20"/>
              </w:rPr>
              <w:br/>
            </w:r>
          </w:p>
        </w:tc>
        <w:tc>
          <w:tcPr>
            <w:tcW w:w="5310" w:type="dxa"/>
            <w:shd w:val="clear" w:color="auto" w:fill="FFFFFF" w:themeFill="background1"/>
            <w:vAlign w:val="bottom"/>
            <w:hideMark/>
          </w:tcPr>
          <w:p w:rsidRPr="009A7D98" w:rsidR="003759EB" w:rsidP="009A7D98" w:rsidRDefault="003759EB" w14:paraId="427EDA1C" w14:textId="77777777">
            <w:pPr>
              <w:pStyle w:val="Normalutanindragellerluft"/>
              <w:spacing w:line="240" w:lineRule="exact"/>
              <w:rPr>
                <w:sz w:val="20"/>
                <w:szCs w:val="20"/>
              </w:rPr>
            </w:pPr>
            <w:r w:rsidRPr="009A7D98">
              <w:rPr>
                <w:sz w:val="20"/>
                <w:szCs w:val="20"/>
              </w:rPr>
              <w:t>Göteborgs universitet: Utbildning på grundnivå och avancerad nivå</w:t>
            </w:r>
          </w:p>
        </w:tc>
        <w:tc>
          <w:tcPr>
            <w:tcW w:w="1276" w:type="dxa"/>
            <w:shd w:val="clear" w:color="auto" w:fill="FFFFFF" w:themeFill="background1"/>
            <w:noWrap/>
            <w:vAlign w:val="bottom"/>
            <w:hideMark/>
          </w:tcPr>
          <w:p w:rsidRPr="009A7D98" w:rsidR="003759EB" w:rsidP="00740F64" w:rsidRDefault="003759EB" w14:paraId="427EDA1D" w14:textId="77777777">
            <w:pPr>
              <w:pStyle w:val="Normalutanindragellerluft"/>
              <w:spacing w:line="240" w:lineRule="exact"/>
              <w:jc w:val="right"/>
              <w:rPr>
                <w:sz w:val="20"/>
                <w:szCs w:val="20"/>
              </w:rPr>
            </w:pPr>
            <w:r w:rsidRPr="009A7D98">
              <w:rPr>
                <w:sz w:val="20"/>
                <w:szCs w:val="20"/>
              </w:rPr>
              <w:t>2 039 526</w:t>
            </w:r>
          </w:p>
        </w:tc>
        <w:tc>
          <w:tcPr>
            <w:tcW w:w="1417" w:type="dxa"/>
            <w:shd w:val="clear" w:color="auto" w:fill="FFFFFF" w:themeFill="background1"/>
            <w:noWrap/>
            <w:vAlign w:val="bottom"/>
            <w:hideMark/>
          </w:tcPr>
          <w:p w:rsidRPr="009A7D98" w:rsidR="003759EB" w:rsidP="00740F64" w:rsidRDefault="006D4B95" w14:paraId="427EDA1E" w14:textId="487F4C0E">
            <w:pPr>
              <w:pStyle w:val="Normalutanindragellerluft"/>
              <w:spacing w:line="240" w:lineRule="exact"/>
              <w:jc w:val="right"/>
              <w:rPr>
                <w:sz w:val="20"/>
                <w:szCs w:val="20"/>
              </w:rPr>
            </w:pPr>
            <w:r>
              <w:rPr>
                <w:sz w:val="20"/>
                <w:szCs w:val="20"/>
              </w:rPr>
              <w:t>−</w:t>
            </w:r>
            <w:r w:rsidRPr="009A7D98" w:rsidR="003759EB">
              <w:rPr>
                <w:sz w:val="20"/>
                <w:szCs w:val="20"/>
              </w:rPr>
              <w:t>41 929</w:t>
            </w:r>
          </w:p>
        </w:tc>
      </w:tr>
      <w:tr w:rsidRPr="009A7D98" w:rsidR="003759EB" w:rsidTr="007A423A" w14:paraId="427EDA24" w14:textId="77777777">
        <w:tc>
          <w:tcPr>
            <w:tcW w:w="0" w:type="auto"/>
            <w:shd w:val="clear" w:color="auto" w:fill="FFFFFF" w:themeFill="background1"/>
            <w:noWrap/>
            <w:vAlign w:val="bottom"/>
            <w:hideMark/>
          </w:tcPr>
          <w:p w:rsidRPr="009A7D98" w:rsidR="003759EB" w:rsidP="007A423A" w:rsidRDefault="003759EB" w14:paraId="427EDA20" w14:textId="3575BDB9">
            <w:pPr>
              <w:pStyle w:val="Normalutanindragellerluft"/>
              <w:spacing w:line="240" w:lineRule="exact"/>
              <w:rPr>
                <w:sz w:val="20"/>
                <w:szCs w:val="20"/>
              </w:rPr>
            </w:pPr>
            <w:r w:rsidRPr="009A7D98">
              <w:rPr>
                <w:sz w:val="20"/>
                <w:szCs w:val="20"/>
              </w:rPr>
              <w:t>2:8</w:t>
            </w:r>
          </w:p>
        </w:tc>
        <w:tc>
          <w:tcPr>
            <w:tcW w:w="5310" w:type="dxa"/>
            <w:shd w:val="clear" w:color="auto" w:fill="FFFFFF" w:themeFill="background1"/>
            <w:vAlign w:val="bottom"/>
            <w:hideMark/>
          </w:tcPr>
          <w:p w:rsidRPr="009A7D98" w:rsidR="003759EB" w:rsidP="009A7D98" w:rsidRDefault="003759EB" w14:paraId="427EDA21" w14:textId="77777777">
            <w:pPr>
              <w:pStyle w:val="Normalutanindragellerluft"/>
              <w:spacing w:line="240" w:lineRule="exact"/>
              <w:rPr>
                <w:sz w:val="20"/>
                <w:szCs w:val="20"/>
              </w:rPr>
            </w:pPr>
            <w:r w:rsidRPr="009A7D98">
              <w:rPr>
                <w:sz w:val="20"/>
                <w:szCs w:val="20"/>
              </w:rPr>
              <w:t>Göteborgs universitet: Forskning och utbildning på forskarnivå</w:t>
            </w:r>
          </w:p>
        </w:tc>
        <w:tc>
          <w:tcPr>
            <w:tcW w:w="1276" w:type="dxa"/>
            <w:shd w:val="clear" w:color="auto" w:fill="FFFFFF" w:themeFill="background1"/>
            <w:noWrap/>
            <w:vAlign w:val="bottom"/>
            <w:hideMark/>
          </w:tcPr>
          <w:p w:rsidRPr="009A7D98" w:rsidR="003759EB" w:rsidP="00740F64" w:rsidRDefault="003759EB" w14:paraId="427EDA22" w14:textId="77777777">
            <w:pPr>
              <w:pStyle w:val="Normalutanindragellerluft"/>
              <w:spacing w:line="240" w:lineRule="exact"/>
              <w:jc w:val="right"/>
              <w:rPr>
                <w:sz w:val="20"/>
                <w:szCs w:val="20"/>
              </w:rPr>
            </w:pPr>
            <w:r w:rsidRPr="009A7D98">
              <w:rPr>
                <w:sz w:val="20"/>
                <w:szCs w:val="20"/>
              </w:rPr>
              <w:t>1 504 493</w:t>
            </w:r>
          </w:p>
        </w:tc>
        <w:tc>
          <w:tcPr>
            <w:tcW w:w="1417" w:type="dxa"/>
            <w:shd w:val="clear" w:color="auto" w:fill="FFFFFF" w:themeFill="background1"/>
            <w:noWrap/>
            <w:vAlign w:val="bottom"/>
            <w:hideMark/>
          </w:tcPr>
          <w:p w:rsidRPr="009A7D98" w:rsidR="003759EB" w:rsidP="00740F64" w:rsidRDefault="006D4B95" w14:paraId="427EDA23" w14:textId="5AE2A949">
            <w:pPr>
              <w:pStyle w:val="Normalutanindragellerluft"/>
              <w:spacing w:line="240" w:lineRule="exact"/>
              <w:jc w:val="right"/>
              <w:rPr>
                <w:sz w:val="20"/>
                <w:szCs w:val="20"/>
              </w:rPr>
            </w:pPr>
            <w:r>
              <w:rPr>
                <w:sz w:val="20"/>
                <w:szCs w:val="20"/>
              </w:rPr>
              <w:t>−</w:t>
            </w:r>
            <w:r w:rsidRPr="009A7D98" w:rsidR="003759EB">
              <w:rPr>
                <w:sz w:val="20"/>
                <w:szCs w:val="20"/>
              </w:rPr>
              <w:t>6 764</w:t>
            </w:r>
          </w:p>
        </w:tc>
      </w:tr>
      <w:tr w:rsidRPr="009A7D98" w:rsidR="003759EB" w:rsidTr="007A423A" w14:paraId="427EDA29" w14:textId="77777777">
        <w:tc>
          <w:tcPr>
            <w:tcW w:w="0" w:type="auto"/>
            <w:shd w:val="clear" w:color="auto" w:fill="FFFFFF" w:themeFill="background1"/>
            <w:noWrap/>
            <w:vAlign w:val="bottom"/>
            <w:hideMark/>
          </w:tcPr>
          <w:p w:rsidRPr="009A7D98" w:rsidR="003759EB" w:rsidP="009A7D98" w:rsidRDefault="003759EB" w14:paraId="427EDA25" w14:textId="372113FA">
            <w:pPr>
              <w:pStyle w:val="Normalutanindragellerluft"/>
              <w:spacing w:line="240" w:lineRule="exact"/>
              <w:rPr>
                <w:sz w:val="20"/>
                <w:szCs w:val="20"/>
              </w:rPr>
            </w:pPr>
            <w:r w:rsidRPr="009A7D98">
              <w:rPr>
                <w:sz w:val="20"/>
                <w:szCs w:val="20"/>
              </w:rPr>
              <w:t>2:9</w:t>
            </w:r>
            <w:r w:rsidR="00740F64">
              <w:rPr>
                <w:sz w:val="20"/>
                <w:szCs w:val="20"/>
              </w:rPr>
              <w:br/>
            </w:r>
          </w:p>
        </w:tc>
        <w:tc>
          <w:tcPr>
            <w:tcW w:w="5310" w:type="dxa"/>
            <w:shd w:val="clear" w:color="auto" w:fill="FFFFFF" w:themeFill="background1"/>
            <w:vAlign w:val="bottom"/>
            <w:hideMark/>
          </w:tcPr>
          <w:p w:rsidRPr="009A7D98" w:rsidR="003759EB" w:rsidP="009A7D98" w:rsidRDefault="003759EB" w14:paraId="427EDA26" w14:textId="77777777">
            <w:pPr>
              <w:pStyle w:val="Normalutanindragellerluft"/>
              <w:spacing w:line="240" w:lineRule="exact"/>
              <w:rPr>
                <w:sz w:val="20"/>
                <w:szCs w:val="20"/>
              </w:rPr>
            </w:pPr>
            <w:r w:rsidRPr="009A7D98">
              <w:rPr>
                <w:sz w:val="20"/>
                <w:szCs w:val="20"/>
              </w:rPr>
              <w:t>Stockholms universitet: Utbildning på grundnivå och avancerad nivå</w:t>
            </w:r>
          </w:p>
        </w:tc>
        <w:tc>
          <w:tcPr>
            <w:tcW w:w="1276" w:type="dxa"/>
            <w:shd w:val="clear" w:color="auto" w:fill="FFFFFF" w:themeFill="background1"/>
            <w:noWrap/>
            <w:vAlign w:val="bottom"/>
            <w:hideMark/>
          </w:tcPr>
          <w:p w:rsidRPr="009A7D98" w:rsidR="003759EB" w:rsidP="00740F64" w:rsidRDefault="003759EB" w14:paraId="427EDA27" w14:textId="77777777">
            <w:pPr>
              <w:pStyle w:val="Normalutanindragellerluft"/>
              <w:spacing w:line="240" w:lineRule="exact"/>
              <w:jc w:val="right"/>
              <w:rPr>
                <w:sz w:val="20"/>
                <w:szCs w:val="20"/>
              </w:rPr>
            </w:pPr>
            <w:r w:rsidRPr="009A7D98">
              <w:rPr>
                <w:sz w:val="20"/>
                <w:szCs w:val="20"/>
              </w:rPr>
              <w:t>1 669 947</w:t>
            </w:r>
          </w:p>
        </w:tc>
        <w:tc>
          <w:tcPr>
            <w:tcW w:w="1417" w:type="dxa"/>
            <w:shd w:val="clear" w:color="auto" w:fill="FFFFFF" w:themeFill="background1"/>
            <w:noWrap/>
            <w:vAlign w:val="bottom"/>
            <w:hideMark/>
          </w:tcPr>
          <w:p w:rsidRPr="009A7D98" w:rsidR="003759EB" w:rsidP="00740F64" w:rsidRDefault="006D4B95" w14:paraId="427EDA28" w14:textId="5C442E2D">
            <w:pPr>
              <w:pStyle w:val="Normalutanindragellerluft"/>
              <w:spacing w:line="240" w:lineRule="exact"/>
              <w:jc w:val="right"/>
              <w:rPr>
                <w:sz w:val="20"/>
                <w:szCs w:val="20"/>
              </w:rPr>
            </w:pPr>
            <w:r>
              <w:rPr>
                <w:sz w:val="20"/>
                <w:szCs w:val="20"/>
              </w:rPr>
              <w:t>−</w:t>
            </w:r>
            <w:r w:rsidRPr="009A7D98" w:rsidR="003759EB">
              <w:rPr>
                <w:sz w:val="20"/>
                <w:szCs w:val="20"/>
              </w:rPr>
              <w:t>47 744</w:t>
            </w:r>
          </w:p>
        </w:tc>
      </w:tr>
      <w:tr w:rsidRPr="009A7D98" w:rsidR="003759EB" w:rsidTr="007A423A" w14:paraId="427EDA2E" w14:textId="77777777">
        <w:tc>
          <w:tcPr>
            <w:tcW w:w="0" w:type="auto"/>
            <w:tcBorders>
              <w:bottom w:val="nil"/>
            </w:tcBorders>
            <w:shd w:val="clear" w:color="auto" w:fill="FFFFFF" w:themeFill="background1"/>
            <w:noWrap/>
            <w:vAlign w:val="bottom"/>
            <w:hideMark/>
          </w:tcPr>
          <w:p w:rsidRPr="009A7D98" w:rsidR="003759EB" w:rsidP="007A423A" w:rsidRDefault="003759EB" w14:paraId="427EDA2A" w14:textId="00FC2B6B">
            <w:pPr>
              <w:pStyle w:val="Normalutanindragellerluft"/>
              <w:spacing w:line="240" w:lineRule="exact"/>
              <w:rPr>
                <w:sz w:val="20"/>
                <w:szCs w:val="20"/>
              </w:rPr>
            </w:pPr>
            <w:r w:rsidRPr="009A7D98">
              <w:rPr>
                <w:sz w:val="20"/>
                <w:szCs w:val="20"/>
              </w:rPr>
              <w:t>2:10</w:t>
            </w:r>
          </w:p>
        </w:tc>
        <w:tc>
          <w:tcPr>
            <w:tcW w:w="5310" w:type="dxa"/>
            <w:tcBorders>
              <w:bottom w:val="nil"/>
            </w:tcBorders>
            <w:shd w:val="clear" w:color="auto" w:fill="FFFFFF" w:themeFill="background1"/>
            <w:vAlign w:val="bottom"/>
            <w:hideMark/>
          </w:tcPr>
          <w:p w:rsidRPr="009A7D98" w:rsidR="003759EB" w:rsidP="009A7D98" w:rsidRDefault="003759EB" w14:paraId="427EDA2B" w14:textId="77777777">
            <w:pPr>
              <w:pStyle w:val="Normalutanindragellerluft"/>
              <w:spacing w:line="240" w:lineRule="exact"/>
              <w:rPr>
                <w:sz w:val="20"/>
                <w:szCs w:val="20"/>
              </w:rPr>
            </w:pPr>
            <w:r w:rsidRPr="009A7D98">
              <w:rPr>
                <w:sz w:val="20"/>
                <w:szCs w:val="20"/>
              </w:rPr>
              <w:t>Stockholms universitet: Forskning och utbildning på forskarnivå</w:t>
            </w:r>
          </w:p>
        </w:tc>
        <w:tc>
          <w:tcPr>
            <w:tcW w:w="1276" w:type="dxa"/>
            <w:tcBorders>
              <w:bottom w:val="nil"/>
            </w:tcBorders>
            <w:shd w:val="clear" w:color="auto" w:fill="FFFFFF" w:themeFill="background1"/>
            <w:noWrap/>
            <w:vAlign w:val="bottom"/>
            <w:hideMark/>
          </w:tcPr>
          <w:p w:rsidRPr="009A7D98" w:rsidR="003759EB" w:rsidP="00740F64" w:rsidRDefault="003759EB" w14:paraId="427EDA2C" w14:textId="77777777">
            <w:pPr>
              <w:pStyle w:val="Normalutanindragellerluft"/>
              <w:spacing w:line="240" w:lineRule="exact"/>
              <w:jc w:val="right"/>
              <w:rPr>
                <w:sz w:val="20"/>
                <w:szCs w:val="20"/>
              </w:rPr>
            </w:pPr>
            <w:r w:rsidRPr="009A7D98">
              <w:rPr>
                <w:sz w:val="20"/>
                <w:szCs w:val="20"/>
              </w:rPr>
              <w:t>1 580 369</w:t>
            </w:r>
          </w:p>
        </w:tc>
        <w:tc>
          <w:tcPr>
            <w:tcW w:w="1417" w:type="dxa"/>
            <w:tcBorders>
              <w:bottom w:val="nil"/>
            </w:tcBorders>
            <w:shd w:val="clear" w:color="auto" w:fill="FFFFFF" w:themeFill="background1"/>
            <w:noWrap/>
            <w:vAlign w:val="bottom"/>
            <w:hideMark/>
          </w:tcPr>
          <w:p w:rsidRPr="009A7D98" w:rsidR="003759EB" w:rsidP="00740F64" w:rsidRDefault="006D4B95" w14:paraId="427EDA2D" w14:textId="2EB196BE">
            <w:pPr>
              <w:pStyle w:val="Normalutanindragellerluft"/>
              <w:spacing w:line="240" w:lineRule="exact"/>
              <w:jc w:val="right"/>
              <w:rPr>
                <w:sz w:val="20"/>
                <w:szCs w:val="20"/>
              </w:rPr>
            </w:pPr>
            <w:r>
              <w:rPr>
                <w:sz w:val="20"/>
                <w:szCs w:val="20"/>
              </w:rPr>
              <w:t>−</w:t>
            </w:r>
            <w:r w:rsidRPr="009A7D98" w:rsidR="003759EB">
              <w:rPr>
                <w:sz w:val="20"/>
                <w:szCs w:val="20"/>
              </w:rPr>
              <w:t>7 106</w:t>
            </w:r>
          </w:p>
        </w:tc>
      </w:tr>
      <w:tr w:rsidRPr="009A7D98" w:rsidR="003759EB" w:rsidTr="007A423A" w14:paraId="427EDA33" w14:textId="77777777">
        <w:tc>
          <w:tcPr>
            <w:tcW w:w="0" w:type="auto"/>
            <w:tcBorders>
              <w:top w:val="nil"/>
              <w:bottom w:val="nil"/>
            </w:tcBorders>
            <w:shd w:val="clear" w:color="auto" w:fill="FFFFFF" w:themeFill="background1"/>
            <w:noWrap/>
            <w:vAlign w:val="bottom"/>
            <w:hideMark/>
          </w:tcPr>
          <w:p w:rsidRPr="009A7D98" w:rsidR="003759EB" w:rsidP="007A423A" w:rsidRDefault="003759EB" w14:paraId="427EDA2F" w14:textId="651A46BD">
            <w:pPr>
              <w:pStyle w:val="Normalutanindragellerluft"/>
              <w:spacing w:line="240" w:lineRule="exact"/>
              <w:rPr>
                <w:sz w:val="20"/>
                <w:szCs w:val="20"/>
              </w:rPr>
            </w:pPr>
            <w:r w:rsidRPr="009A7D98">
              <w:rPr>
                <w:sz w:val="20"/>
                <w:szCs w:val="20"/>
              </w:rPr>
              <w:t>2:11</w:t>
            </w:r>
          </w:p>
        </w:tc>
        <w:tc>
          <w:tcPr>
            <w:tcW w:w="5310" w:type="dxa"/>
            <w:tcBorders>
              <w:top w:val="nil"/>
              <w:bottom w:val="nil"/>
            </w:tcBorders>
            <w:shd w:val="clear" w:color="auto" w:fill="FFFFFF" w:themeFill="background1"/>
            <w:vAlign w:val="bottom"/>
            <w:hideMark/>
          </w:tcPr>
          <w:p w:rsidRPr="009A7D98" w:rsidR="003759EB" w:rsidP="009A7D98" w:rsidRDefault="003759EB" w14:paraId="427EDA30" w14:textId="77777777">
            <w:pPr>
              <w:pStyle w:val="Normalutanindragellerluft"/>
              <w:spacing w:line="240" w:lineRule="exact"/>
              <w:rPr>
                <w:sz w:val="20"/>
                <w:szCs w:val="20"/>
              </w:rPr>
            </w:pPr>
            <w:r w:rsidRPr="009A7D98">
              <w:rPr>
                <w:sz w:val="20"/>
                <w:szCs w:val="20"/>
              </w:rPr>
              <w:t>Umeå universitet: Utbildning på grundnivå och avancerad nivå</w:t>
            </w:r>
          </w:p>
        </w:tc>
        <w:tc>
          <w:tcPr>
            <w:tcW w:w="1276" w:type="dxa"/>
            <w:tcBorders>
              <w:top w:val="nil"/>
              <w:bottom w:val="nil"/>
            </w:tcBorders>
            <w:shd w:val="clear" w:color="auto" w:fill="FFFFFF" w:themeFill="background1"/>
            <w:noWrap/>
            <w:vAlign w:val="bottom"/>
            <w:hideMark/>
          </w:tcPr>
          <w:p w:rsidRPr="009A7D98" w:rsidR="003759EB" w:rsidP="00740F64" w:rsidRDefault="003759EB" w14:paraId="427EDA31" w14:textId="77777777">
            <w:pPr>
              <w:pStyle w:val="Normalutanindragellerluft"/>
              <w:spacing w:line="240" w:lineRule="exact"/>
              <w:jc w:val="right"/>
              <w:rPr>
                <w:sz w:val="20"/>
                <w:szCs w:val="20"/>
              </w:rPr>
            </w:pPr>
            <w:r w:rsidRPr="009A7D98">
              <w:rPr>
                <w:sz w:val="20"/>
                <w:szCs w:val="20"/>
              </w:rPr>
              <w:t>1 336 777</w:t>
            </w:r>
          </w:p>
        </w:tc>
        <w:tc>
          <w:tcPr>
            <w:tcW w:w="1417" w:type="dxa"/>
            <w:tcBorders>
              <w:top w:val="nil"/>
              <w:bottom w:val="nil"/>
            </w:tcBorders>
            <w:shd w:val="clear" w:color="auto" w:fill="FFFFFF" w:themeFill="background1"/>
            <w:noWrap/>
            <w:vAlign w:val="bottom"/>
            <w:hideMark/>
          </w:tcPr>
          <w:p w:rsidRPr="009A7D98" w:rsidR="003759EB" w:rsidP="00740F64" w:rsidRDefault="006D4B95" w14:paraId="427EDA32" w14:textId="69613954">
            <w:pPr>
              <w:pStyle w:val="Normalutanindragellerluft"/>
              <w:spacing w:line="240" w:lineRule="exact"/>
              <w:jc w:val="right"/>
              <w:rPr>
                <w:sz w:val="20"/>
                <w:szCs w:val="20"/>
              </w:rPr>
            </w:pPr>
            <w:r>
              <w:rPr>
                <w:sz w:val="20"/>
                <w:szCs w:val="20"/>
              </w:rPr>
              <w:t>−</w:t>
            </w:r>
            <w:r w:rsidRPr="009A7D98" w:rsidR="003759EB">
              <w:rPr>
                <w:sz w:val="20"/>
                <w:szCs w:val="20"/>
              </w:rPr>
              <w:t>20 463</w:t>
            </w:r>
          </w:p>
        </w:tc>
      </w:tr>
      <w:tr w:rsidRPr="009A7D98" w:rsidR="003759EB" w:rsidTr="007A423A" w14:paraId="427EDA38" w14:textId="77777777">
        <w:tc>
          <w:tcPr>
            <w:tcW w:w="0" w:type="auto"/>
            <w:tcBorders>
              <w:top w:val="nil"/>
              <w:bottom w:val="nil"/>
            </w:tcBorders>
            <w:shd w:val="clear" w:color="auto" w:fill="FFFFFF" w:themeFill="background1"/>
            <w:noWrap/>
            <w:vAlign w:val="bottom"/>
            <w:hideMark/>
          </w:tcPr>
          <w:p w:rsidRPr="009A7D98" w:rsidR="003759EB" w:rsidP="009A7D98" w:rsidRDefault="003759EB" w14:paraId="427EDA34" w14:textId="77777777">
            <w:pPr>
              <w:pStyle w:val="Normalutanindragellerluft"/>
              <w:spacing w:line="240" w:lineRule="exact"/>
              <w:rPr>
                <w:sz w:val="20"/>
                <w:szCs w:val="20"/>
              </w:rPr>
            </w:pPr>
            <w:r w:rsidRPr="009A7D98">
              <w:rPr>
                <w:sz w:val="20"/>
                <w:szCs w:val="20"/>
              </w:rPr>
              <w:t>2:12</w:t>
            </w:r>
          </w:p>
        </w:tc>
        <w:tc>
          <w:tcPr>
            <w:tcW w:w="5310" w:type="dxa"/>
            <w:tcBorders>
              <w:top w:val="nil"/>
              <w:bottom w:val="nil"/>
            </w:tcBorders>
            <w:shd w:val="clear" w:color="auto" w:fill="FFFFFF" w:themeFill="background1"/>
            <w:vAlign w:val="bottom"/>
            <w:hideMark/>
          </w:tcPr>
          <w:p w:rsidRPr="009A7D98" w:rsidR="003759EB" w:rsidP="009A7D98" w:rsidRDefault="003759EB" w14:paraId="427EDA35" w14:textId="77777777">
            <w:pPr>
              <w:pStyle w:val="Normalutanindragellerluft"/>
              <w:spacing w:line="240" w:lineRule="exact"/>
              <w:rPr>
                <w:sz w:val="20"/>
                <w:szCs w:val="20"/>
              </w:rPr>
            </w:pPr>
            <w:r w:rsidRPr="009A7D98">
              <w:rPr>
                <w:sz w:val="20"/>
                <w:szCs w:val="20"/>
              </w:rPr>
              <w:t>Umeå universitet: Forskning och utbildning på forskarnivå</w:t>
            </w:r>
          </w:p>
        </w:tc>
        <w:tc>
          <w:tcPr>
            <w:tcW w:w="1276" w:type="dxa"/>
            <w:tcBorders>
              <w:top w:val="nil"/>
              <w:bottom w:val="nil"/>
            </w:tcBorders>
            <w:shd w:val="clear" w:color="auto" w:fill="FFFFFF" w:themeFill="background1"/>
            <w:noWrap/>
            <w:vAlign w:val="bottom"/>
            <w:hideMark/>
          </w:tcPr>
          <w:p w:rsidRPr="009A7D98" w:rsidR="003759EB" w:rsidP="00740F64" w:rsidRDefault="003759EB" w14:paraId="427EDA36" w14:textId="77777777">
            <w:pPr>
              <w:pStyle w:val="Normalutanindragellerluft"/>
              <w:spacing w:line="240" w:lineRule="exact"/>
              <w:jc w:val="right"/>
              <w:rPr>
                <w:sz w:val="20"/>
                <w:szCs w:val="20"/>
              </w:rPr>
            </w:pPr>
            <w:r w:rsidRPr="009A7D98">
              <w:rPr>
                <w:sz w:val="20"/>
                <w:szCs w:val="20"/>
              </w:rPr>
              <w:t>1 082 429</w:t>
            </w:r>
          </w:p>
        </w:tc>
        <w:tc>
          <w:tcPr>
            <w:tcW w:w="1417" w:type="dxa"/>
            <w:tcBorders>
              <w:top w:val="nil"/>
              <w:bottom w:val="nil"/>
            </w:tcBorders>
            <w:shd w:val="clear" w:color="auto" w:fill="FFFFFF" w:themeFill="background1"/>
            <w:noWrap/>
            <w:vAlign w:val="bottom"/>
            <w:hideMark/>
          </w:tcPr>
          <w:p w:rsidRPr="009A7D98" w:rsidR="003759EB" w:rsidP="00740F64" w:rsidRDefault="006D4B95" w14:paraId="427EDA37" w14:textId="708B1478">
            <w:pPr>
              <w:pStyle w:val="Normalutanindragellerluft"/>
              <w:spacing w:line="240" w:lineRule="exact"/>
              <w:jc w:val="right"/>
              <w:rPr>
                <w:sz w:val="20"/>
                <w:szCs w:val="20"/>
              </w:rPr>
            </w:pPr>
            <w:r>
              <w:rPr>
                <w:sz w:val="20"/>
                <w:szCs w:val="20"/>
              </w:rPr>
              <w:t>−</w:t>
            </w:r>
            <w:r w:rsidRPr="009A7D98" w:rsidR="003759EB">
              <w:rPr>
                <w:sz w:val="20"/>
                <w:szCs w:val="20"/>
              </w:rPr>
              <w:t>4 868</w:t>
            </w:r>
          </w:p>
        </w:tc>
      </w:tr>
      <w:tr w:rsidRPr="009A7D98" w:rsidR="003759EB" w:rsidTr="007A423A" w14:paraId="427EDA3D" w14:textId="77777777">
        <w:tc>
          <w:tcPr>
            <w:tcW w:w="0" w:type="auto"/>
            <w:tcBorders>
              <w:top w:val="nil"/>
              <w:bottom w:val="nil"/>
            </w:tcBorders>
            <w:shd w:val="clear" w:color="auto" w:fill="FFFFFF" w:themeFill="background1"/>
            <w:noWrap/>
            <w:vAlign w:val="bottom"/>
            <w:hideMark/>
          </w:tcPr>
          <w:p w:rsidRPr="009A7D98" w:rsidR="003759EB" w:rsidP="009A7D98" w:rsidRDefault="003759EB" w14:paraId="427EDA39" w14:textId="4C61F3D8">
            <w:pPr>
              <w:pStyle w:val="Normalutanindragellerluft"/>
              <w:spacing w:line="240" w:lineRule="exact"/>
              <w:rPr>
                <w:sz w:val="20"/>
                <w:szCs w:val="20"/>
              </w:rPr>
            </w:pPr>
            <w:r w:rsidRPr="009A7D98">
              <w:rPr>
                <w:sz w:val="20"/>
                <w:szCs w:val="20"/>
              </w:rPr>
              <w:t>2:13</w:t>
            </w:r>
            <w:r w:rsidR="00740F64">
              <w:rPr>
                <w:sz w:val="20"/>
                <w:szCs w:val="20"/>
              </w:rPr>
              <w:br/>
            </w:r>
          </w:p>
        </w:tc>
        <w:tc>
          <w:tcPr>
            <w:tcW w:w="5310" w:type="dxa"/>
            <w:tcBorders>
              <w:top w:val="nil"/>
              <w:bottom w:val="nil"/>
            </w:tcBorders>
            <w:shd w:val="clear" w:color="auto" w:fill="FFFFFF" w:themeFill="background1"/>
            <w:vAlign w:val="bottom"/>
            <w:hideMark/>
          </w:tcPr>
          <w:p w:rsidRPr="009A7D98" w:rsidR="003759EB" w:rsidP="009A7D98" w:rsidRDefault="003759EB" w14:paraId="427EDA3A" w14:textId="77777777">
            <w:pPr>
              <w:pStyle w:val="Normalutanindragellerluft"/>
              <w:spacing w:line="240" w:lineRule="exact"/>
              <w:rPr>
                <w:sz w:val="20"/>
                <w:szCs w:val="20"/>
              </w:rPr>
            </w:pPr>
            <w:r w:rsidRPr="009A7D98">
              <w:rPr>
                <w:sz w:val="20"/>
                <w:szCs w:val="20"/>
              </w:rPr>
              <w:t>Linköpings universitet: Utbildning på grundnivå och avancerad nivå</w:t>
            </w:r>
          </w:p>
        </w:tc>
        <w:tc>
          <w:tcPr>
            <w:tcW w:w="1276" w:type="dxa"/>
            <w:tcBorders>
              <w:top w:val="nil"/>
              <w:bottom w:val="nil"/>
            </w:tcBorders>
            <w:shd w:val="clear" w:color="auto" w:fill="FFFFFF" w:themeFill="background1"/>
            <w:noWrap/>
            <w:vAlign w:val="bottom"/>
            <w:hideMark/>
          </w:tcPr>
          <w:p w:rsidRPr="009A7D98" w:rsidR="003759EB" w:rsidP="00740F64" w:rsidRDefault="003759EB" w14:paraId="427EDA3B" w14:textId="77777777">
            <w:pPr>
              <w:pStyle w:val="Normalutanindragellerluft"/>
              <w:spacing w:line="240" w:lineRule="exact"/>
              <w:jc w:val="right"/>
              <w:rPr>
                <w:sz w:val="20"/>
                <w:szCs w:val="20"/>
              </w:rPr>
            </w:pPr>
            <w:r w:rsidRPr="009A7D98">
              <w:rPr>
                <w:sz w:val="20"/>
                <w:szCs w:val="20"/>
              </w:rPr>
              <w:t>1 484 334</w:t>
            </w:r>
          </w:p>
        </w:tc>
        <w:tc>
          <w:tcPr>
            <w:tcW w:w="1417" w:type="dxa"/>
            <w:tcBorders>
              <w:top w:val="nil"/>
              <w:bottom w:val="nil"/>
            </w:tcBorders>
            <w:shd w:val="clear" w:color="auto" w:fill="FFFFFF" w:themeFill="background1"/>
            <w:noWrap/>
            <w:vAlign w:val="bottom"/>
            <w:hideMark/>
          </w:tcPr>
          <w:p w:rsidRPr="009A7D98" w:rsidR="003759EB" w:rsidP="00740F64" w:rsidRDefault="006D4B95" w14:paraId="427EDA3C" w14:textId="739F3719">
            <w:pPr>
              <w:pStyle w:val="Normalutanindragellerluft"/>
              <w:spacing w:line="240" w:lineRule="exact"/>
              <w:jc w:val="right"/>
              <w:rPr>
                <w:sz w:val="20"/>
                <w:szCs w:val="20"/>
              </w:rPr>
            </w:pPr>
            <w:r>
              <w:rPr>
                <w:sz w:val="20"/>
                <w:szCs w:val="20"/>
              </w:rPr>
              <w:t>−</w:t>
            </w:r>
            <w:r w:rsidRPr="009A7D98" w:rsidR="003759EB">
              <w:rPr>
                <w:sz w:val="20"/>
                <w:szCs w:val="20"/>
              </w:rPr>
              <w:t>21 910</w:t>
            </w:r>
          </w:p>
        </w:tc>
      </w:tr>
      <w:tr w:rsidRPr="009A7D98" w:rsidR="003759EB" w:rsidTr="007A423A" w14:paraId="427EDA42" w14:textId="77777777">
        <w:tc>
          <w:tcPr>
            <w:tcW w:w="0" w:type="auto"/>
            <w:tcBorders>
              <w:top w:val="nil"/>
              <w:bottom w:val="nil"/>
            </w:tcBorders>
            <w:shd w:val="clear" w:color="auto" w:fill="FFFFFF" w:themeFill="background1"/>
            <w:noWrap/>
            <w:vAlign w:val="bottom"/>
            <w:hideMark/>
          </w:tcPr>
          <w:p w:rsidRPr="009A7D98" w:rsidR="003759EB" w:rsidP="007A423A" w:rsidRDefault="003759EB" w14:paraId="427EDA3E" w14:textId="3C18BA92">
            <w:pPr>
              <w:pStyle w:val="Normalutanindragellerluft"/>
              <w:spacing w:line="240" w:lineRule="exact"/>
              <w:rPr>
                <w:sz w:val="20"/>
                <w:szCs w:val="20"/>
              </w:rPr>
            </w:pPr>
            <w:r w:rsidRPr="009A7D98">
              <w:rPr>
                <w:sz w:val="20"/>
                <w:szCs w:val="20"/>
              </w:rPr>
              <w:t>2:14</w:t>
            </w:r>
          </w:p>
        </w:tc>
        <w:tc>
          <w:tcPr>
            <w:tcW w:w="5310" w:type="dxa"/>
            <w:tcBorders>
              <w:top w:val="nil"/>
              <w:bottom w:val="nil"/>
            </w:tcBorders>
            <w:shd w:val="clear" w:color="auto" w:fill="FFFFFF" w:themeFill="background1"/>
            <w:vAlign w:val="bottom"/>
            <w:hideMark/>
          </w:tcPr>
          <w:p w:rsidRPr="009A7D98" w:rsidR="003759EB" w:rsidP="009A7D98" w:rsidRDefault="003759EB" w14:paraId="427EDA3F" w14:textId="77777777">
            <w:pPr>
              <w:pStyle w:val="Normalutanindragellerluft"/>
              <w:spacing w:line="240" w:lineRule="exact"/>
              <w:rPr>
                <w:sz w:val="20"/>
                <w:szCs w:val="20"/>
              </w:rPr>
            </w:pPr>
            <w:r w:rsidRPr="009A7D98">
              <w:rPr>
                <w:sz w:val="20"/>
                <w:szCs w:val="20"/>
              </w:rPr>
              <w:t>Linköpings universitet: Forskning och utbildning på forskarnivå</w:t>
            </w:r>
          </w:p>
        </w:tc>
        <w:tc>
          <w:tcPr>
            <w:tcW w:w="1276" w:type="dxa"/>
            <w:tcBorders>
              <w:top w:val="nil"/>
              <w:bottom w:val="nil"/>
            </w:tcBorders>
            <w:shd w:val="clear" w:color="auto" w:fill="FFFFFF" w:themeFill="background1"/>
            <w:noWrap/>
            <w:vAlign w:val="bottom"/>
            <w:hideMark/>
          </w:tcPr>
          <w:p w:rsidRPr="009A7D98" w:rsidR="003759EB" w:rsidP="00740F64" w:rsidRDefault="003759EB" w14:paraId="427EDA40" w14:textId="77777777">
            <w:pPr>
              <w:pStyle w:val="Normalutanindragellerluft"/>
              <w:spacing w:line="240" w:lineRule="exact"/>
              <w:jc w:val="right"/>
              <w:rPr>
                <w:sz w:val="20"/>
                <w:szCs w:val="20"/>
              </w:rPr>
            </w:pPr>
            <w:r w:rsidRPr="009A7D98">
              <w:rPr>
                <w:sz w:val="20"/>
                <w:szCs w:val="20"/>
              </w:rPr>
              <w:t>854 065</w:t>
            </w:r>
          </w:p>
        </w:tc>
        <w:tc>
          <w:tcPr>
            <w:tcW w:w="1417" w:type="dxa"/>
            <w:tcBorders>
              <w:top w:val="nil"/>
              <w:bottom w:val="nil"/>
            </w:tcBorders>
            <w:shd w:val="clear" w:color="auto" w:fill="FFFFFF" w:themeFill="background1"/>
            <w:noWrap/>
            <w:vAlign w:val="bottom"/>
            <w:hideMark/>
          </w:tcPr>
          <w:p w:rsidRPr="009A7D98" w:rsidR="003759EB" w:rsidP="00740F64" w:rsidRDefault="006D4B95" w14:paraId="427EDA41" w14:textId="17C8D221">
            <w:pPr>
              <w:pStyle w:val="Normalutanindragellerluft"/>
              <w:spacing w:line="240" w:lineRule="exact"/>
              <w:jc w:val="right"/>
              <w:rPr>
                <w:sz w:val="20"/>
                <w:szCs w:val="20"/>
              </w:rPr>
            </w:pPr>
            <w:r>
              <w:rPr>
                <w:sz w:val="20"/>
                <w:szCs w:val="20"/>
              </w:rPr>
              <w:t>−</w:t>
            </w:r>
            <w:r w:rsidRPr="009A7D98" w:rsidR="003759EB">
              <w:rPr>
                <w:sz w:val="20"/>
                <w:szCs w:val="20"/>
              </w:rPr>
              <w:t>3 768</w:t>
            </w:r>
          </w:p>
        </w:tc>
      </w:tr>
      <w:tr w:rsidRPr="009A7D98" w:rsidR="003759EB" w:rsidTr="007A423A" w14:paraId="427EDA47" w14:textId="77777777">
        <w:tc>
          <w:tcPr>
            <w:tcW w:w="0" w:type="auto"/>
            <w:tcBorders>
              <w:top w:val="nil"/>
              <w:bottom w:val="nil"/>
            </w:tcBorders>
            <w:shd w:val="clear" w:color="auto" w:fill="FFFFFF" w:themeFill="background1"/>
            <w:noWrap/>
            <w:vAlign w:val="bottom"/>
            <w:hideMark/>
          </w:tcPr>
          <w:p w:rsidRPr="009A7D98" w:rsidR="003759EB" w:rsidP="009A7D98" w:rsidRDefault="003759EB" w14:paraId="427EDA43" w14:textId="441B98F8">
            <w:pPr>
              <w:pStyle w:val="Normalutanindragellerluft"/>
              <w:spacing w:line="240" w:lineRule="exact"/>
              <w:rPr>
                <w:sz w:val="20"/>
                <w:szCs w:val="20"/>
              </w:rPr>
            </w:pPr>
            <w:r w:rsidRPr="009A7D98">
              <w:rPr>
                <w:sz w:val="20"/>
                <w:szCs w:val="20"/>
              </w:rPr>
              <w:t>2:15</w:t>
            </w:r>
            <w:r w:rsidR="00084D23">
              <w:rPr>
                <w:sz w:val="20"/>
                <w:szCs w:val="20"/>
              </w:rPr>
              <w:br/>
            </w:r>
          </w:p>
        </w:tc>
        <w:tc>
          <w:tcPr>
            <w:tcW w:w="5310" w:type="dxa"/>
            <w:tcBorders>
              <w:top w:val="nil"/>
              <w:bottom w:val="nil"/>
            </w:tcBorders>
            <w:shd w:val="clear" w:color="auto" w:fill="FFFFFF" w:themeFill="background1"/>
            <w:vAlign w:val="bottom"/>
            <w:hideMark/>
          </w:tcPr>
          <w:p w:rsidRPr="009A7D98" w:rsidR="003759EB" w:rsidP="009A7D98" w:rsidRDefault="003759EB" w14:paraId="427EDA44" w14:textId="77777777">
            <w:pPr>
              <w:pStyle w:val="Normalutanindragellerluft"/>
              <w:spacing w:line="240" w:lineRule="exact"/>
              <w:rPr>
                <w:sz w:val="20"/>
                <w:szCs w:val="20"/>
              </w:rPr>
            </w:pPr>
            <w:r w:rsidRPr="009A7D98">
              <w:rPr>
                <w:sz w:val="20"/>
                <w:szCs w:val="20"/>
              </w:rPr>
              <w:t>Karolinska institutet: Utbildning på grundnivå och avancerad nivå</w:t>
            </w:r>
          </w:p>
        </w:tc>
        <w:tc>
          <w:tcPr>
            <w:tcW w:w="1276" w:type="dxa"/>
            <w:tcBorders>
              <w:top w:val="nil"/>
              <w:bottom w:val="nil"/>
            </w:tcBorders>
            <w:shd w:val="clear" w:color="auto" w:fill="FFFFFF" w:themeFill="background1"/>
            <w:noWrap/>
            <w:vAlign w:val="bottom"/>
            <w:hideMark/>
          </w:tcPr>
          <w:p w:rsidRPr="009A7D98" w:rsidR="003759EB" w:rsidP="00740F64" w:rsidRDefault="003759EB" w14:paraId="427EDA45" w14:textId="77777777">
            <w:pPr>
              <w:pStyle w:val="Normalutanindragellerluft"/>
              <w:spacing w:line="240" w:lineRule="exact"/>
              <w:jc w:val="right"/>
              <w:rPr>
                <w:sz w:val="20"/>
                <w:szCs w:val="20"/>
              </w:rPr>
            </w:pPr>
            <w:r w:rsidRPr="009A7D98">
              <w:rPr>
                <w:sz w:val="20"/>
                <w:szCs w:val="20"/>
              </w:rPr>
              <w:t>696 179</w:t>
            </w:r>
          </w:p>
        </w:tc>
        <w:tc>
          <w:tcPr>
            <w:tcW w:w="1417" w:type="dxa"/>
            <w:tcBorders>
              <w:top w:val="nil"/>
              <w:bottom w:val="nil"/>
            </w:tcBorders>
            <w:shd w:val="clear" w:color="auto" w:fill="FFFFFF" w:themeFill="background1"/>
            <w:noWrap/>
            <w:vAlign w:val="bottom"/>
            <w:hideMark/>
          </w:tcPr>
          <w:p w:rsidRPr="009A7D98" w:rsidR="003759EB" w:rsidP="00740F64" w:rsidRDefault="006D4B95" w14:paraId="427EDA46" w14:textId="08773B4B">
            <w:pPr>
              <w:pStyle w:val="Normalutanindragellerluft"/>
              <w:spacing w:line="240" w:lineRule="exact"/>
              <w:jc w:val="right"/>
              <w:rPr>
                <w:sz w:val="20"/>
                <w:szCs w:val="20"/>
              </w:rPr>
            </w:pPr>
            <w:r>
              <w:rPr>
                <w:sz w:val="20"/>
                <w:szCs w:val="20"/>
              </w:rPr>
              <w:t>−</w:t>
            </w:r>
            <w:r w:rsidRPr="009A7D98" w:rsidR="003759EB">
              <w:rPr>
                <w:sz w:val="20"/>
                <w:szCs w:val="20"/>
              </w:rPr>
              <w:t>3 711</w:t>
            </w:r>
          </w:p>
        </w:tc>
      </w:tr>
      <w:tr w:rsidRPr="009A7D98" w:rsidR="003759EB" w:rsidTr="007A423A" w14:paraId="427EDA4C" w14:textId="77777777">
        <w:tc>
          <w:tcPr>
            <w:tcW w:w="0" w:type="auto"/>
            <w:tcBorders>
              <w:top w:val="nil"/>
            </w:tcBorders>
            <w:shd w:val="clear" w:color="auto" w:fill="FFFFFF" w:themeFill="background1"/>
            <w:noWrap/>
            <w:vAlign w:val="bottom"/>
            <w:hideMark/>
          </w:tcPr>
          <w:p w:rsidRPr="009A7D98" w:rsidR="003759EB" w:rsidP="009A7D98" w:rsidRDefault="003759EB" w14:paraId="427EDA48" w14:textId="77777777">
            <w:pPr>
              <w:pStyle w:val="Normalutanindragellerluft"/>
              <w:spacing w:line="240" w:lineRule="exact"/>
              <w:rPr>
                <w:sz w:val="20"/>
                <w:szCs w:val="20"/>
              </w:rPr>
            </w:pPr>
            <w:r w:rsidRPr="009A7D98">
              <w:rPr>
                <w:sz w:val="20"/>
                <w:szCs w:val="20"/>
              </w:rPr>
              <w:t>2:16</w:t>
            </w:r>
          </w:p>
        </w:tc>
        <w:tc>
          <w:tcPr>
            <w:tcW w:w="5310" w:type="dxa"/>
            <w:tcBorders>
              <w:top w:val="nil"/>
            </w:tcBorders>
            <w:shd w:val="clear" w:color="auto" w:fill="FFFFFF" w:themeFill="background1"/>
            <w:vAlign w:val="bottom"/>
            <w:hideMark/>
          </w:tcPr>
          <w:p w:rsidRPr="009A7D98" w:rsidR="003759EB" w:rsidP="009A7D98" w:rsidRDefault="003759EB" w14:paraId="427EDA49" w14:textId="77777777">
            <w:pPr>
              <w:pStyle w:val="Normalutanindragellerluft"/>
              <w:spacing w:line="240" w:lineRule="exact"/>
              <w:rPr>
                <w:sz w:val="20"/>
                <w:szCs w:val="20"/>
              </w:rPr>
            </w:pPr>
            <w:r w:rsidRPr="009A7D98">
              <w:rPr>
                <w:sz w:val="20"/>
                <w:szCs w:val="20"/>
              </w:rPr>
              <w:t>Karolinska institutet: Forskning och utbildning på forskarnivå</w:t>
            </w:r>
          </w:p>
        </w:tc>
        <w:tc>
          <w:tcPr>
            <w:tcW w:w="1276" w:type="dxa"/>
            <w:tcBorders>
              <w:top w:val="nil"/>
            </w:tcBorders>
            <w:shd w:val="clear" w:color="auto" w:fill="FFFFFF" w:themeFill="background1"/>
            <w:noWrap/>
            <w:vAlign w:val="bottom"/>
            <w:hideMark/>
          </w:tcPr>
          <w:p w:rsidRPr="009A7D98" w:rsidR="003759EB" w:rsidP="00740F64" w:rsidRDefault="003759EB" w14:paraId="427EDA4A" w14:textId="77777777">
            <w:pPr>
              <w:pStyle w:val="Normalutanindragellerluft"/>
              <w:spacing w:line="240" w:lineRule="exact"/>
              <w:jc w:val="right"/>
              <w:rPr>
                <w:sz w:val="20"/>
                <w:szCs w:val="20"/>
              </w:rPr>
            </w:pPr>
            <w:r w:rsidRPr="009A7D98">
              <w:rPr>
                <w:sz w:val="20"/>
                <w:szCs w:val="20"/>
              </w:rPr>
              <w:t>1 506 141</w:t>
            </w:r>
          </w:p>
        </w:tc>
        <w:tc>
          <w:tcPr>
            <w:tcW w:w="1417" w:type="dxa"/>
            <w:tcBorders>
              <w:top w:val="nil"/>
            </w:tcBorders>
            <w:shd w:val="clear" w:color="auto" w:fill="FFFFFF" w:themeFill="background1"/>
            <w:noWrap/>
            <w:vAlign w:val="bottom"/>
            <w:hideMark/>
          </w:tcPr>
          <w:p w:rsidRPr="009A7D98" w:rsidR="003759EB" w:rsidP="00740F64" w:rsidRDefault="006D4B95" w14:paraId="427EDA4B" w14:textId="1524DF95">
            <w:pPr>
              <w:pStyle w:val="Normalutanindragellerluft"/>
              <w:spacing w:line="240" w:lineRule="exact"/>
              <w:jc w:val="right"/>
              <w:rPr>
                <w:sz w:val="20"/>
                <w:szCs w:val="20"/>
              </w:rPr>
            </w:pPr>
            <w:r>
              <w:rPr>
                <w:sz w:val="20"/>
                <w:szCs w:val="20"/>
              </w:rPr>
              <w:t>−</w:t>
            </w:r>
            <w:r w:rsidRPr="009A7D98" w:rsidR="003759EB">
              <w:rPr>
                <w:sz w:val="20"/>
                <w:szCs w:val="20"/>
              </w:rPr>
              <w:t>6 771</w:t>
            </w:r>
          </w:p>
        </w:tc>
      </w:tr>
      <w:tr w:rsidRPr="009A7D98" w:rsidR="003759EB" w:rsidTr="007A423A" w14:paraId="427EDA51" w14:textId="77777777">
        <w:tc>
          <w:tcPr>
            <w:tcW w:w="0" w:type="auto"/>
            <w:shd w:val="clear" w:color="auto" w:fill="FFFFFF" w:themeFill="background1"/>
            <w:noWrap/>
            <w:vAlign w:val="bottom"/>
            <w:hideMark/>
          </w:tcPr>
          <w:p w:rsidRPr="009A7D98" w:rsidR="003759EB" w:rsidP="009A7D98" w:rsidRDefault="003759EB" w14:paraId="427EDA4D" w14:textId="71C84D50">
            <w:pPr>
              <w:pStyle w:val="Normalutanindragellerluft"/>
              <w:spacing w:line="240" w:lineRule="exact"/>
              <w:rPr>
                <w:sz w:val="20"/>
                <w:szCs w:val="20"/>
              </w:rPr>
            </w:pPr>
            <w:r w:rsidRPr="009A7D98">
              <w:rPr>
                <w:sz w:val="20"/>
                <w:szCs w:val="20"/>
              </w:rPr>
              <w:t>2:17</w:t>
            </w:r>
            <w:r w:rsidR="00084D23">
              <w:rPr>
                <w:sz w:val="20"/>
                <w:szCs w:val="20"/>
              </w:rPr>
              <w:br/>
            </w:r>
          </w:p>
        </w:tc>
        <w:tc>
          <w:tcPr>
            <w:tcW w:w="5310" w:type="dxa"/>
            <w:shd w:val="clear" w:color="auto" w:fill="FFFFFF" w:themeFill="background1"/>
            <w:vAlign w:val="bottom"/>
            <w:hideMark/>
          </w:tcPr>
          <w:p w:rsidRPr="009A7D98" w:rsidR="003759EB" w:rsidP="009A7D98" w:rsidRDefault="003759EB" w14:paraId="427EDA4E" w14:textId="77777777">
            <w:pPr>
              <w:pStyle w:val="Normalutanindragellerluft"/>
              <w:spacing w:line="240" w:lineRule="exact"/>
              <w:rPr>
                <w:sz w:val="20"/>
                <w:szCs w:val="20"/>
              </w:rPr>
            </w:pPr>
            <w:r w:rsidRPr="009A7D98">
              <w:rPr>
                <w:sz w:val="20"/>
                <w:szCs w:val="20"/>
              </w:rPr>
              <w:t>Kungl. Tekniska högskolan: Utbildning på grundnivå och avancerad nivå</w:t>
            </w:r>
          </w:p>
        </w:tc>
        <w:tc>
          <w:tcPr>
            <w:tcW w:w="1276" w:type="dxa"/>
            <w:shd w:val="clear" w:color="auto" w:fill="FFFFFF" w:themeFill="background1"/>
            <w:noWrap/>
            <w:vAlign w:val="bottom"/>
            <w:hideMark/>
          </w:tcPr>
          <w:p w:rsidRPr="009A7D98" w:rsidR="003759EB" w:rsidP="00740F64" w:rsidRDefault="003759EB" w14:paraId="427EDA4F" w14:textId="77777777">
            <w:pPr>
              <w:pStyle w:val="Normalutanindragellerluft"/>
              <w:spacing w:line="240" w:lineRule="exact"/>
              <w:jc w:val="right"/>
              <w:rPr>
                <w:sz w:val="20"/>
                <w:szCs w:val="20"/>
              </w:rPr>
            </w:pPr>
            <w:r w:rsidRPr="009A7D98">
              <w:rPr>
                <w:sz w:val="20"/>
                <w:szCs w:val="20"/>
              </w:rPr>
              <w:t>1 082 273</w:t>
            </w:r>
          </w:p>
        </w:tc>
        <w:tc>
          <w:tcPr>
            <w:tcW w:w="1417" w:type="dxa"/>
            <w:shd w:val="clear" w:color="auto" w:fill="FFFFFF" w:themeFill="background1"/>
            <w:noWrap/>
            <w:vAlign w:val="bottom"/>
            <w:hideMark/>
          </w:tcPr>
          <w:p w:rsidRPr="009A7D98" w:rsidR="003759EB" w:rsidP="00740F64" w:rsidRDefault="006D4B95" w14:paraId="427EDA50" w14:textId="19792863">
            <w:pPr>
              <w:pStyle w:val="Normalutanindragellerluft"/>
              <w:spacing w:line="240" w:lineRule="exact"/>
              <w:jc w:val="right"/>
              <w:rPr>
                <w:sz w:val="20"/>
                <w:szCs w:val="20"/>
              </w:rPr>
            </w:pPr>
            <w:r>
              <w:rPr>
                <w:sz w:val="20"/>
                <w:szCs w:val="20"/>
              </w:rPr>
              <w:t>−</w:t>
            </w:r>
            <w:r w:rsidRPr="009A7D98" w:rsidR="003759EB">
              <w:rPr>
                <w:sz w:val="20"/>
                <w:szCs w:val="20"/>
              </w:rPr>
              <w:t>5 875</w:t>
            </w:r>
          </w:p>
        </w:tc>
      </w:tr>
      <w:tr w:rsidRPr="009A7D98" w:rsidR="003759EB" w:rsidTr="007A423A" w14:paraId="427EDA56" w14:textId="77777777">
        <w:tc>
          <w:tcPr>
            <w:tcW w:w="0" w:type="auto"/>
            <w:shd w:val="clear" w:color="auto" w:fill="FFFFFF" w:themeFill="background1"/>
            <w:noWrap/>
            <w:vAlign w:val="bottom"/>
            <w:hideMark/>
          </w:tcPr>
          <w:p w:rsidRPr="009A7D98" w:rsidR="003759EB" w:rsidP="009A7D98" w:rsidRDefault="003759EB" w14:paraId="427EDA52" w14:textId="2C4AF37E">
            <w:pPr>
              <w:pStyle w:val="Normalutanindragellerluft"/>
              <w:spacing w:line="240" w:lineRule="exact"/>
              <w:rPr>
                <w:sz w:val="20"/>
                <w:szCs w:val="20"/>
              </w:rPr>
            </w:pPr>
            <w:r w:rsidRPr="009A7D98">
              <w:rPr>
                <w:sz w:val="20"/>
                <w:szCs w:val="20"/>
              </w:rPr>
              <w:t>2:18</w:t>
            </w:r>
            <w:r w:rsidR="00084D23">
              <w:rPr>
                <w:sz w:val="20"/>
                <w:szCs w:val="20"/>
              </w:rPr>
              <w:br/>
            </w:r>
          </w:p>
        </w:tc>
        <w:tc>
          <w:tcPr>
            <w:tcW w:w="5310" w:type="dxa"/>
            <w:shd w:val="clear" w:color="auto" w:fill="FFFFFF" w:themeFill="background1"/>
            <w:vAlign w:val="bottom"/>
            <w:hideMark/>
          </w:tcPr>
          <w:p w:rsidRPr="009A7D98" w:rsidR="003759EB" w:rsidP="009A7D98" w:rsidRDefault="003759EB" w14:paraId="427EDA53" w14:textId="77777777">
            <w:pPr>
              <w:pStyle w:val="Normalutanindragellerluft"/>
              <w:spacing w:line="240" w:lineRule="exact"/>
              <w:rPr>
                <w:sz w:val="20"/>
                <w:szCs w:val="20"/>
              </w:rPr>
            </w:pPr>
            <w:r w:rsidRPr="009A7D98">
              <w:rPr>
                <w:sz w:val="20"/>
                <w:szCs w:val="20"/>
              </w:rPr>
              <w:t>Kungl. Tekniska högskolan: Forskning och utbildning på forskarnivå</w:t>
            </w:r>
          </w:p>
        </w:tc>
        <w:tc>
          <w:tcPr>
            <w:tcW w:w="1276" w:type="dxa"/>
            <w:shd w:val="clear" w:color="auto" w:fill="FFFFFF" w:themeFill="background1"/>
            <w:noWrap/>
            <w:vAlign w:val="bottom"/>
            <w:hideMark/>
          </w:tcPr>
          <w:p w:rsidRPr="009A7D98" w:rsidR="003759EB" w:rsidP="00740F64" w:rsidRDefault="003759EB" w14:paraId="427EDA54" w14:textId="77777777">
            <w:pPr>
              <w:pStyle w:val="Normalutanindragellerluft"/>
              <w:spacing w:line="240" w:lineRule="exact"/>
              <w:jc w:val="right"/>
              <w:rPr>
                <w:sz w:val="20"/>
                <w:szCs w:val="20"/>
              </w:rPr>
            </w:pPr>
            <w:r w:rsidRPr="009A7D98">
              <w:rPr>
                <w:sz w:val="20"/>
                <w:szCs w:val="20"/>
              </w:rPr>
              <w:t>1 499 593</w:t>
            </w:r>
          </w:p>
        </w:tc>
        <w:tc>
          <w:tcPr>
            <w:tcW w:w="1417" w:type="dxa"/>
            <w:shd w:val="clear" w:color="auto" w:fill="FFFFFF" w:themeFill="background1"/>
            <w:noWrap/>
            <w:vAlign w:val="bottom"/>
            <w:hideMark/>
          </w:tcPr>
          <w:p w:rsidRPr="009A7D98" w:rsidR="003759EB" w:rsidP="00740F64" w:rsidRDefault="006D4B95" w14:paraId="427EDA55" w14:textId="78C9CEFE">
            <w:pPr>
              <w:pStyle w:val="Normalutanindragellerluft"/>
              <w:spacing w:line="240" w:lineRule="exact"/>
              <w:jc w:val="right"/>
              <w:rPr>
                <w:sz w:val="20"/>
                <w:szCs w:val="20"/>
              </w:rPr>
            </w:pPr>
            <w:r>
              <w:rPr>
                <w:sz w:val="20"/>
                <w:szCs w:val="20"/>
              </w:rPr>
              <w:t>−</w:t>
            </w:r>
            <w:r w:rsidRPr="009A7D98" w:rsidR="003759EB">
              <w:rPr>
                <w:sz w:val="20"/>
                <w:szCs w:val="20"/>
              </w:rPr>
              <w:t>6 743</w:t>
            </w:r>
          </w:p>
        </w:tc>
      </w:tr>
      <w:tr w:rsidRPr="009A7D98" w:rsidR="003759EB" w:rsidTr="007A423A" w14:paraId="427EDA5B" w14:textId="77777777">
        <w:tc>
          <w:tcPr>
            <w:tcW w:w="0" w:type="auto"/>
            <w:shd w:val="clear" w:color="auto" w:fill="FFFFFF" w:themeFill="background1"/>
            <w:noWrap/>
            <w:vAlign w:val="bottom"/>
            <w:hideMark/>
          </w:tcPr>
          <w:p w:rsidRPr="009A7D98" w:rsidR="003759EB" w:rsidP="009A7D98" w:rsidRDefault="003759EB" w14:paraId="427EDA57" w14:textId="526C054F">
            <w:pPr>
              <w:pStyle w:val="Normalutanindragellerluft"/>
              <w:spacing w:line="240" w:lineRule="exact"/>
              <w:rPr>
                <w:sz w:val="20"/>
                <w:szCs w:val="20"/>
              </w:rPr>
            </w:pPr>
            <w:r w:rsidRPr="009A7D98">
              <w:rPr>
                <w:sz w:val="20"/>
                <w:szCs w:val="20"/>
              </w:rPr>
              <w:t>2:19</w:t>
            </w:r>
            <w:r w:rsidR="00084D23">
              <w:rPr>
                <w:sz w:val="20"/>
                <w:szCs w:val="20"/>
              </w:rPr>
              <w:br/>
            </w:r>
          </w:p>
        </w:tc>
        <w:tc>
          <w:tcPr>
            <w:tcW w:w="5310" w:type="dxa"/>
            <w:shd w:val="clear" w:color="auto" w:fill="FFFFFF" w:themeFill="background1"/>
            <w:vAlign w:val="bottom"/>
            <w:hideMark/>
          </w:tcPr>
          <w:p w:rsidRPr="009A7D98" w:rsidR="003759EB" w:rsidP="009A7D98" w:rsidRDefault="003759EB" w14:paraId="427EDA58" w14:textId="77777777">
            <w:pPr>
              <w:pStyle w:val="Normalutanindragellerluft"/>
              <w:spacing w:line="240" w:lineRule="exact"/>
              <w:rPr>
                <w:sz w:val="20"/>
                <w:szCs w:val="20"/>
              </w:rPr>
            </w:pPr>
            <w:r w:rsidRPr="009A7D98">
              <w:rPr>
                <w:sz w:val="20"/>
                <w:szCs w:val="20"/>
              </w:rPr>
              <w:t>Luleå tekniska universitet: Utbildning på grundnivå och avancerad nivå</w:t>
            </w:r>
          </w:p>
        </w:tc>
        <w:tc>
          <w:tcPr>
            <w:tcW w:w="1276" w:type="dxa"/>
            <w:shd w:val="clear" w:color="auto" w:fill="FFFFFF" w:themeFill="background1"/>
            <w:noWrap/>
            <w:vAlign w:val="bottom"/>
            <w:hideMark/>
          </w:tcPr>
          <w:p w:rsidRPr="009A7D98" w:rsidR="003759EB" w:rsidP="00740F64" w:rsidRDefault="003759EB" w14:paraId="427EDA59" w14:textId="77777777">
            <w:pPr>
              <w:pStyle w:val="Normalutanindragellerluft"/>
              <w:spacing w:line="240" w:lineRule="exact"/>
              <w:jc w:val="right"/>
              <w:rPr>
                <w:sz w:val="20"/>
                <w:szCs w:val="20"/>
              </w:rPr>
            </w:pPr>
            <w:r w:rsidRPr="009A7D98">
              <w:rPr>
                <w:sz w:val="20"/>
                <w:szCs w:val="20"/>
              </w:rPr>
              <w:t>643 531</w:t>
            </w:r>
          </w:p>
        </w:tc>
        <w:tc>
          <w:tcPr>
            <w:tcW w:w="1417" w:type="dxa"/>
            <w:shd w:val="clear" w:color="auto" w:fill="FFFFFF" w:themeFill="background1"/>
            <w:noWrap/>
            <w:vAlign w:val="bottom"/>
            <w:hideMark/>
          </w:tcPr>
          <w:p w:rsidRPr="009A7D98" w:rsidR="003759EB" w:rsidP="00740F64" w:rsidRDefault="006D4B95" w14:paraId="427EDA5A" w14:textId="451FA54F">
            <w:pPr>
              <w:pStyle w:val="Normalutanindragellerluft"/>
              <w:spacing w:line="240" w:lineRule="exact"/>
              <w:jc w:val="right"/>
              <w:rPr>
                <w:sz w:val="20"/>
                <w:szCs w:val="20"/>
              </w:rPr>
            </w:pPr>
            <w:r>
              <w:rPr>
                <w:sz w:val="20"/>
                <w:szCs w:val="20"/>
              </w:rPr>
              <w:t>−</w:t>
            </w:r>
            <w:r w:rsidRPr="009A7D98" w:rsidR="003759EB">
              <w:rPr>
                <w:sz w:val="20"/>
                <w:szCs w:val="20"/>
              </w:rPr>
              <w:t>8 126</w:t>
            </w:r>
          </w:p>
        </w:tc>
      </w:tr>
      <w:tr w:rsidRPr="009A7D98" w:rsidR="003759EB" w:rsidTr="007A423A" w14:paraId="427EDA60" w14:textId="77777777">
        <w:tc>
          <w:tcPr>
            <w:tcW w:w="0" w:type="auto"/>
            <w:shd w:val="clear" w:color="auto" w:fill="FFFFFF" w:themeFill="background1"/>
            <w:noWrap/>
            <w:vAlign w:val="bottom"/>
            <w:hideMark/>
          </w:tcPr>
          <w:p w:rsidRPr="009A7D98" w:rsidR="003759EB" w:rsidP="009A7D98" w:rsidRDefault="003759EB" w14:paraId="427EDA5C" w14:textId="15148E0E">
            <w:pPr>
              <w:pStyle w:val="Normalutanindragellerluft"/>
              <w:spacing w:line="240" w:lineRule="exact"/>
              <w:rPr>
                <w:sz w:val="20"/>
                <w:szCs w:val="20"/>
              </w:rPr>
            </w:pPr>
            <w:r w:rsidRPr="009A7D98">
              <w:rPr>
                <w:sz w:val="20"/>
                <w:szCs w:val="20"/>
              </w:rPr>
              <w:t>2:20</w:t>
            </w:r>
            <w:r w:rsidR="00084D23">
              <w:rPr>
                <w:sz w:val="20"/>
                <w:szCs w:val="20"/>
              </w:rPr>
              <w:br/>
            </w:r>
          </w:p>
        </w:tc>
        <w:tc>
          <w:tcPr>
            <w:tcW w:w="5310" w:type="dxa"/>
            <w:shd w:val="clear" w:color="auto" w:fill="FFFFFF" w:themeFill="background1"/>
            <w:vAlign w:val="bottom"/>
            <w:hideMark/>
          </w:tcPr>
          <w:p w:rsidRPr="009A7D98" w:rsidR="003759EB" w:rsidP="009A7D98" w:rsidRDefault="003759EB" w14:paraId="427EDA5D" w14:textId="77777777">
            <w:pPr>
              <w:pStyle w:val="Normalutanindragellerluft"/>
              <w:spacing w:line="240" w:lineRule="exact"/>
              <w:rPr>
                <w:sz w:val="20"/>
                <w:szCs w:val="20"/>
              </w:rPr>
            </w:pPr>
            <w:r w:rsidRPr="009A7D98">
              <w:rPr>
                <w:sz w:val="20"/>
                <w:szCs w:val="20"/>
              </w:rPr>
              <w:t>Luleå tekniska universitet: Forskning och utbildning på forskarnivå</w:t>
            </w:r>
          </w:p>
        </w:tc>
        <w:tc>
          <w:tcPr>
            <w:tcW w:w="1276" w:type="dxa"/>
            <w:shd w:val="clear" w:color="auto" w:fill="FFFFFF" w:themeFill="background1"/>
            <w:noWrap/>
            <w:vAlign w:val="bottom"/>
            <w:hideMark/>
          </w:tcPr>
          <w:p w:rsidRPr="009A7D98" w:rsidR="003759EB" w:rsidP="00740F64" w:rsidRDefault="003759EB" w14:paraId="427EDA5E" w14:textId="77777777">
            <w:pPr>
              <w:pStyle w:val="Normalutanindragellerluft"/>
              <w:spacing w:line="240" w:lineRule="exact"/>
              <w:jc w:val="right"/>
              <w:rPr>
                <w:sz w:val="20"/>
                <w:szCs w:val="20"/>
              </w:rPr>
            </w:pPr>
            <w:r w:rsidRPr="009A7D98">
              <w:rPr>
                <w:sz w:val="20"/>
                <w:szCs w:val="20"/>
              </w:rPr>
              <w:t>369 250</w:t>
            </w:r>
          </w:p>
        </w:tc>
        <w:tc>
          <w:tcPr>
            <w:tcW w:w="1417" w:type="dxa"/>
            <w:shd w:val="clear" w:color="auto" w:fill="FFFFFF" w:themeFill="background1"/>
            <w:noWrap/>
            <w:vAlign w:val="bottom"/>
            <w:hideMark/>
          </w:tcPr>
          <w:p w:rsidRPr="009A7D98" w:rsidR="003759EB" w:rsidP="00740F64" w:rsidRDefault="006D4B95" w14:paraId="427EDA5F" w14:textId="79D8F030">
            <w:pPr>
              <w:pStyle w:val="Normalutanindragellerluft"/>
              <w:spacing w:line="240" w:lineRule="exact"/>
              <w:jc w:val="right"/>
              <w:rPr>
                <w:sz w:val="20"/>
                <w:szCs w:val="20"/>
              </w:rPr>
            </w:pPr>
            <w:r>
              <w:rPr>
                <w:sz w:val="20"/>
                <w:szCs w:val="20"/>
              </w:rPr>
              <w:t>−</w:t>
            </w:r>
            <w:r w:rsidRPr="009A7D98" w:rsidR="003759EB">
              <w:rPr>
                <w:sz w:val="20"/>
                <w:szCs w:val="20"/>
              </w:rPr>
              <w:t>1 660</w:t>
            </w:r>
          </w:p>
        </w:tc>
      </w:tr>
      <w:tr w:rsidRPr="009A7D98" w:rsidR="003759EB" w:rsidTr="007A423A" w14:paraId="427EDA65" w14:textId="77777777">
        <w:tc>
          <w:tcPr>
            <w:tcW w:w="0" w:type="auto"/>
            <w:shd w:val="clear" w:color="auto" w:fill="FFFFFF" w:themeFill="background1"/>
            <w:noWrap/>
            <w:vAlign w:val="bottom"/>
            <w:hideMark/>
          </w:tcPr>
          <w:p w:rsidRPr="009A7D98" w:rsidR="003759EB" w:rsidP="009A7D98" w:rsidRDefault="003759EB" w14:paraId="427EDA61" w14:textId="509A6735">
            <w:pPr>
              <w:pStyle w:val="Normalutanindragellerluft"/>
              <w:spacing w:line="240" w:lineRule="exact"/>
              <w:rPr>
                <w:sz w:val="20"/>
                <w:szCs w:val="20"/>
              </w:rPr>
            </w:pPr>
            <w:r w:rsidRPr="009A7D98">
              <w:rPr>
                <w:sz w:val="20"/>
                <w:szCs w:val="20"/>
              </w:rPr>
              <w:t>2:21</w:t>
            </w:r>
            <w:r w:rsidR="00084D23">
              <w:rPr>
                <w:sz w:val="20"/>
                <w:szCs w:val="20"/>
              </w:rPr>
              <w:br/>
            </w:r>
          </w:p>
        </w:tc>
        <w:tc>
          <w:tcPr>
            <w:tcW w:w="5310" w:type="dxa"/>
            <w:shd w:val="clear" w:color="auto" w:fill="FFFFFF" w:themeFill="background1"/>
            <w:vAlign w:val="bottom"/>
            <w:hideMark/>
          </w:tcPr>
          <w:p w:rsidRPr="009A7D98" w:rsidR="003759EB" w:rsidP="009A7D98" w:rsidRDefault="003759EB" w14:paraId="427EDA62" w14:textId="77777777">
            <w:pPr>
              <w:pStyle w:val="Normalutanindragellerluft"/>
              <w:spacing w:line="240" w:lineRule="exact"/>
              <w:rPr>
                <w:sz w:val="20"/>
                <w:szCs w:val="20"/>
              </w:rPr>
            </w:pPr>
            <w:r w:rsidRPr="009A7D98">
              <w:rPr>
                <w:sz w:val="20"/>
                <w:szCs w:val="20"/>
              </w:rPr>
              <w:t>Karlstads universitet: Utbildning på grundnivå och avancerad nivå</w:t>
            </w:r>
          </w:p>
        </w:tc>
        <w:tc>
          <w:tcPr>
            <w:tcW w:w="1276" w:type="dxa"/>
            <w:shd w:val="clear" w:color="auto" w:fill="FFFFFF" w:themeFill="background1"/>
            <w:noWrap/>
            <w:vAlign w:val="bottom"/>
            <w:hideMark/>
          </w:tcPr>
          <w:p w:rsidRPr="009A7D98" w:rsidR="003759EB" w:rsidP="00740F64" w:rsidRDefault="003759EB" w14:paraId="427EDA63" w14:textId="77777777">
            <w:pPr>
              <w:pStyle w:val="Normalutanindragellerluft"/>
              <w:spacing w:line="240" w:lineRule="exact"/>
              <w:jc w:val="right"/>
              <w:rPr>
                <w:sz w:val="20"/>
                <w:szCs w:val="20"/>
              </w:rPr>
            </w:pPr>
            <w:r w:rsidRPr="009A7D98">
              <w:rPr>
                <w:sz w:val="20"/>
                <w:szCs w:val="20"/>
              </w:rPr>
              <w:t>634 496</w:t>
            </w:r>
          </w:p>
        </w:tc>
        <w:tc>
          <w:tcPr>
            <w:tcW w:w="1417" w:type="dxa"/>
            <w:shd w:val="clear" w:color="auto" w:fill="FFFFFF" w:themeFill="background1"/>
            <w:noWrap/>
            <w:vAlign w:val="bottom"/>
            <w:hideMark/>
          </w:tcPr>
          <w:p w:rsidRPr="009A7D98" w:rsidR="003759EB" w:rsidP="00740F64" w:rsidRDefault="006D4B95" w14:paraId="427EDA64" w14:textId="181E1912">
            <w:pPr>
              <w:pStyle w:val="Normalutanindragellerluft"/>
              <w:spacing w:line="240" w:lineRule="exact"/>
              <w:jc w:val="right"/>
              <w:rPr>
                <w:sz w:val="20"/>
                <w:szCs w:val="20"/>
              </w:rPr>
            </w:pPr>
            <w:r>
              <w:rPr>
                <w:sz w:val="20"/>
                <w:szCs w:val="20"/>
              </w:rPr>
              <w:t>−</w:t>
            </w:r>
            <w:r w:rsidRPr="009A7D98" w:rsidR="003759EB">
              <w:rPr>
                <w:sz w:val="20"/>
                <w:szCs w:val="20"/>
              </w:rPr>
              <w:t>13 049</w:t>
            </w:r>
          </w:p>
        </w:tc>
      </w:tr>
      <w:tr w:rsidRPr="009A7D98" w:rsidR="003759EB" w:rsidTr="007A423A" w14:paraId="427EDA6A" w14:textId="77777777">
        <w:tc>
          <w:tcPr>
            <w:tcW w:w="0" w:type="auto"/>
            <w:shd w:val="clear" w:color="auto" w:fill="FFFFFF" w:themeFill="background1"/>
            <w:noWrap/>
            <w:vAlign w:val="bottom"/>
            <w:hideMark/>
          </w:tcPr>
          <w:p w:rsidRPr="009A7D98" w:rsidR="003759EB" w:rsidP="009A7D98" w:rsidRDefault="003759EB" w14:paraId="427EDA66" w14:textId="77777777">
            <w:pPr>
              <w:pStyle w:val="Normalutanindragellerluft"/>
              <w:spacing w:line="240" w:lineRule="exact"/>
              <w:rPr>
                <w:sz w:val="20"/>
                <w:szCs w:val="20"/>
              </w:rPr>
            </w:pPr>
            <w:r w:rsidRPr="009A7D98">
              <w:rPr>
                <w:sz w:val="20"/>
                <w:szCs w:val="20"/>
              </w:rPr>
              <w:t>2:22</w:t>
            </w:r>
          </w:p>
        </w:tc>
        <w:tc>
          <w:tcPr>
            <w:tcW w:w="5310" w:type="dxa"/>
            <w:shd w:val="clear" w:color="auto" w:fill="FFFFFF" w:themeFill="background1"/>
            <w:vAlign w:val="bottom"/>
            <w:hideMark/>
          </w:tcPr>
          <w:p w:rsidRPr="009A7D98" w:rsidR="003759EB" w:rsidP="009A7D98" w:rsidRDefault="003759EB" w14:paraId="427EDA67" w14:textId="77777777">
            <w:pPr>
              <w:pStyle w:val="Normalutanindragellerluft"/>
              <w:spacing w:line="240" w:lineRule="exact"/>
              <w:rPr>
                <w:sz w:val="20"/>
                <w:szCs w:val="20"/>
              </w:rPr>
            </w:pPr>
            <w:r w:rsidRPr="009A7D98">
              <w:rPr>
                <w:sz w:val="20"/>
                <w:szCs w:val="20"/>
              </w:rPr>
              <w:t>Karlstads universitet: Forskning och utbildning på forskarnivå</w:t>
            </w:r>
          </w:p>
        </w:tc>
        <w:tc>
          <w:tcPr>
            <w:tcW w:w="1276" w:type="dxa"/>
            <w:shd w:val="clear" w:color="auto" w:fill="FFFFFF" w:themeFill="background1"/>
            <w:noWrap/>
            <w:vAlign w:val="bottom"/>
            <w:hideMark/>
          </w:tcPr>
          <w:p w:rsidRPr="009A7D98" w:rsidR="003759EB" w:rsidP="00740F64" w:rsidRDefault="003759EB" w14:paraId="427EDA68" w14:textId="77777777">
            <w:pPr>
              <w:pStyle w:val="Normalutanindragellerluft"/>
              <w:spacing w:line="240" w:lineRule="exact"/>
              <w:jc w:val="right"/>
              <w:rPr>
                <w:sz w:val="20"/>
                <w:szCs w:val="20"/>
              </w:rPr>
            </w:pPr>
            <w:r w:rsidRPr="009A7D98">
              <w:rPr>
                <w:sz w:val="20"/>
                <w:szCs w:val="20"/>
              </w:rPr>
              <w:t>227 090</w:t>
            </w:r>
          </w:p>
        </w:tc>
        <w:tc>
          <w:tcPr>
            <w:tcW w:w="1417" w:type="dxa"/>
            <w:shd w:val="clear" w:color="auto" w:fill="FFFFFF" w:themeFill="background1"/>
            <w:noWrap/>
            <w:vAlign w:val="bottom"/>
            <w:hideMark/>
          </w:tcPr>
          <w:p w:rsidRPr="009A7D98" w:rsidR="003759EB" w:rsidP="00740F64" w:rsidRDefault="006D4B95" w14:paraId="427EDA69" w14:textId="5E2A6F4B">
            <w:pPr>
              <w:pStyle w:val="Normalutanindragellerluft"/>
              <w:spacing w:line="240" w:lineRule="exact"/>
              <w:jc w:val="right"/>
              <w:rPr>
                <w:sz w:val="20"/>
                <w:szCs w:val="20"/>
              </w:rPr>
            </w:pPr>
            <w:r>
              <w:rPr>
                <w:sz w:val="20"/>
                <w:szCs w:val="20"/>
              </w:rPr>
              <w:t>−</w:t>
            </w:r>
            <w:r w:rsidRPr="009A7D98" w:rsidR="003759EB">
              <w:rPr>
                <w:sz w:val="20"/>
                <w:szCs w:val="20"/>
              </w:rPr>
              <w:t>1 021</w:t>
            </w:r>
          </w:p>
        </w:tc>
      </w:tr>
      <w:tr w:rsidRPr="009A7D98" w:rsidR="003759EB" w:rsidTr="007A423A" w14:paraId="427EDA6F" w14:textId="77777777">
        <w:tc>
          <w:tcPr>
            <w:tcW w:w="0" w:type="auto"/>
            <w:shd w:val="clear" w:color="auto" w:fill="FFFFFF" w:themeFill="background1"/>
            <w:noWrap/>
            <w:vAlign w:val="bottom"/>
            <w:hideMark/>
          </w:tcPr>
          <w:p w:rsidRPr="009A7D98" w:rsidR="003759EB" w:rsidP="007A423A" w:rsidRDefault="003759EB" w14:paraId="427EDA6B" w14:textId="1BBA4649">
            <w:pPr>
              <w:pStyle w:val="Normalutanindragellerluft"/>
              <w:spacing w:line="240" w:lineRule="exact"/>
              <w:rPr>
                <w:sz w:val="20"/>
                <w:szCs w:val="20"/>
              </w:rPr>
            </w:pPr>
            <w:r w:rsidRPr="009A7D98">
              <w:rPr>
                <w:sz w:val="20"/>
                <w:szCs w:val="20"/>
              </w:rPr>
              <w:t>2:23</w:t>
            </w:r>
          </w:p>
        </w:tc>
        <w:tc>
          <w:tcPr>
            <w:tcW w:w="5310" w:type="dxa"/>
            <w:shd w:val="clear" w:color="auto" w:fill="FFFFFF" w:themeFill="background1"/>
            <w:vAlign w:val="bottom"/>
            <w:hideMark/>
          </w:tcPr>
          <w:p w:rsidRPr="009A7D98" w:rsidR="003759EB" w:rsidP="009A7D98" w:rsidRDefault="003759EB" w14:paraId="427EDA6C" w14:textId="77777777">
            <w:pPr>
              <w:pStyle w:val="Normalutanindragellerluft"/>
              <w:spacing w:line="240" w:lineRule="exact"/>
              <w:rPr>
                <w:sz w:val="20"/>
                <w:szCs w:val="20"/>
              </w:rPr>
            </w:pPr>
            <w:r w:rsidRPr="009A7D98">
              <w:rPr>
                <w:sz w:val="20"/>
                <w:szCs w:val="20"/>
              </w:rPr>
              <w:t>Linnéuniversitetet: Utbildning på grundnivå och avancerad nivå</w:t>
            </w:r>
          </w:p>
        </w:tc>
        <w:tc>
          <w:tcPr>
            <w:tcW w:w="1276" w:type="dxa"/>
            <w:shd w:val="clear" w:color="auto" w:fill="FFFFFF" w:themeFill="background1"/>
            <w:noWrap/>
            <w:vAlign w:val="bottom"/>
            <w:hideMark/>
          </w:tcPr>
          <w:p w:rsidRPr="009A7D98" w:rsidR="003759EB" w:rsidP="00740F64" w:rsidRDefault="003759EB" w14:paraId="427EDA6D" w14:textId="77777777">
            <w:pPr>
              <w:pStyle w:val="Normalutanindragellerluft"/>
              <w:spacing w:line="240" w:lineRule="exact"/>
              <w:jc w:val="right"/>
              <w:rPr>
                <w:sz w:val="20"/>
                <w:szCs w:val="20"/>
              </w:rPr>
            </w:pPr>
            <w:r w:rsidRPr="009A7D98">
              <w:rPr>
                <w:sz w:val="20"/>
                <w:szCs w:val="20"/>
              </w:rPr>
              <w:t>1 029 306</w:t>
            </w:r>
          </w:p>
        </w:tc>
        <w:tc>
          <w:tcPr>
            <w:tcW w:w="1417" w:type="dxa"/>
            <w:shd w:val="clear" w:color="auto" w:fill="FFFFFF" w:themeFill="background1"/>
            <w:noWrap/>
            <w:vAlign w:val="bottom"/>
            <w:hideMark/>
          </w:tcPr>
          <w:p w:rsidRPr="009A7D98" w:rsidR="003759EB" w:rsidP="00740F64" w:rsidRDefault="006D4B95" w14:paraId="427EDA6E" w14:textId="3CCE3337">
            <w:pPr>
              <w:pStyle w:val="Normalutanindragellerluft"/>
              <w:spacing w:line="240" w:lineRule="exact"/>
              <w:jc w:val="right"/>
              <w:rPr>
                <w:sz w:val="20"/>
                <w:szCs w:val="20"/>
              </w:rPr>
            </w:pPr>
            <w:r>
              <w:rPr>
                <w:sz w:val="20"/>
                <w:szCs w:val="20"/>
              </w:rPr>
              <w:t>−</w:t>
            </w:r>
            <w:r w:rsidRPr="009A7D98" w:rsidR="003759EB">
              <w:rPr>
                <w:sz w:val="20"/>
                <w:szCs w:val="20"/>
              </w:rPr>
              <w:t>21 437</w:t>
            </w:r>
          </w:p>
        </w:tc>
      </w:tr>
      <w:tr w:rsidRPr="009A7D98" w:rsidR="003759EB" w:rsidTr="007A423A" w14:paraId="427EDA74" w14:textId="77777777">
        <w:tc>
          <w:tcPr>
            <w:tcW w:w="0" w:type="auto"/>
            <w:shd w:val="clear" w:color="auto" w:fill="FFFFFF" w:themeFill="background1"/>
            <w:noWrap/>
            <w:vAlign w:val="bottom"/>
            <w:hideMark/>
          </w:tcPr>
          <w:p w:rsidRPr="009A7D98" w:rsidR="003759EB" w:rsidP="009A7D98" w:rsidRDefault="003759EB" w14:paraId="427EDA70" w14:textId="77777777">
            <w:pPr>
              <w:pStyle w:val="Normalutanindragellerluft"/>
              <w:spacing w:line="240" w:lineRule="exact"/>
              <w:rPr>
                <w:sz w:val="20"/>
                <w:szCs w:val="20"/>
              </w:rPr>
            </w:pPr>
            <w:r w:rsidRPr="009A7D98">
              <w:rPr>
                <w:sz w:val="20"/>
                <w:szCs w:val="20"/>
              </w:rPr>
              <w:t>2:24</w:t>
            </w:r>
          </w:p>
        </w:tc>
        <w:tc>
          <w:tcPr>
            <w:tcW w:w="5310" w:type="dxa"/>
            <w:shd w:val="clear" w:color="auto" w:fill="FFFFFF" w:themeFill="background1"/>
            <w:vAlign w:val="bottom"/>
            <w:hideMark/>
          </w:tcPr>
          <w:p w:rsidRPr="009A7D98" w:rsidR="003759EB" w:rsidP="009A7D98" w:rsidRDefault="003759EB" w14:paraId="427EDA71" w14:textId="77777777">
            <w:pPr>
              <w:pStyle w:val="Normalutanindragellerluft"/>
              <w:spacing w:line="240" w:lineRule="exact"/>
              <w:rPr>
                <w:sz w:val="20"/>
                <w:szCs w:val="20"/>
              </w:rPr>
            </w:pPr>
            <w:r w:rsidRPr="009A7D98">
              <w:rPr>
                <w:sz w:val="20"/>
                <w:szCs w:val="20"/>
              </w:rPr>
              <w:t>Linnéuniversitetet: Forskning och utbildning på forskarnivå</w:t>
            </w:r>
          </w:p>
        </w:tc>
        <w:tc>
          <w:tcPr>
            <w:tcW w:w="1276" w:type="dxa"/>
            <w:shd w:val="clear" w:color="auto" w:fill="FFFFFF" w:themeFill="background1"/>
            <w:noWrap/>
            <w:vAlign w:val="bottom"/>
            <w:hideMark/>
          </w:tcPr>
          <w:p w:rsidRPr="009A7D98" w:rsidR="003759EB" w:rsidP="00740F64" w:rsidRDefault="003759EB" w14:paraId="427EDA72" w14:textId="77777777">
            <w:pPr>
              <w:pStyle w:val="Normalutanindragellerluft"/>
              <w:spacing w:line="240" w:lineRule="exact"/>
              <w:jc w:val="right"/>
              <w:rPr>
                <w:sz w:val="20"/>
                <w:szCs w:val="20"/>
              </w:rPr>
            </w:pPr>
            <w:r w:rsidRPr="009A7D98">
              <w:rPr>
                <w:sz w:val="20"/>
                <w:szCs w:val="20"/>
              </w:rPr>
              <w:t>323 317</w:t>
            </w:r>
          </w:p>
        </w:tc>
        <w:tc>
          <w:tcPr>
            <w:tcW w:w="1417" w:type="dxa"/>
            <w:shd w:val="clear" w:color="auto" w:fill="FFFFFF" w:themeFill="background1"/>
            <w:noWrap/>
            <w:vAlign w:val="bottom"/>
            <w:hideMark/>
          </w:tcPr>
          <w:p w:rsidRPr="009A7D98" w:rsidR="003759EB" w:rsidP="00740F64" w:rsidRDefault="006D4B95" w14:paraId="427EDA73" w14:textId="13B6B923">
            <w:pPr>
              <w:pStyle w:val="Normalutanindragellerluft"/>
              <w:spacing w:line="240" w:lineRule="exact"/>
              <w:jc w:val="right"/>
              <w:rPr>
                <w:sz w:val="20"/>
                <w:szCs w:val="20"/>
              </w:rPr>
            </w:pPr>
            <w:r>
              <w:rPr>
                <w:sz w:val="20"/>
                <w:szCs w:val="20"/>
              </w:rPr>
              <w:t>−</w:t>
            </w:r>
            <w:r w:rsidRPr="009A7D98" w:rsidR="003759EB">
              <w:rPr>
                <w:sz w:val="20"/>
                <w:szCs w:val="20"/>
              </w:rPr>
              <w:t>1 454</w:t>
            </w:r>
          </w:p>
        </w:tc>
      </w:tr>
      <w:tr w:rsidRPr="009A7D98" w:rsidR="003759EB" w:rsidTr="007A423A" w14:paraId="427EDA79" w14:textId="77777777">
        <w:tc>
          <w:tcPr>
            <w:tcW w:w="0" w:type="auto"/>
            <w:shd w:val="clear" w:color="auto" w:fill="FFFFFF" w:themeFill="background1"/>
            <w:noWrap/>
            <w:vAlign w:val="bottom"/>
            <w:hideMark/>
          </w:tcPr>
          <w:p w:rsidRPr="009A7D98" w:rsidR="003759EB" w:rsidP="007A423A" w:rsidRDefault="003759EB" w14:paraId="427EDA75" w14:textId="542730CA">
            <w:pPr>
              <w:pStyle w:val="Normalutanindragellerluft"/>
              <w:spacing w:line="240" w:lineRule="exact"/>
              <w:rPr>
                <w:sz w:val="20"/>
                <w:szCs w:val="20"/>
              </w:rPr>
            </w:pPr>
            <w:r w:rsidRPr="009A7D98">
              <w:rPr>
                <w:sz w:val="20"/>
                <w:szCs w:val="20"/>
              </w:rPr>
              <w:t>2:25</w:t>
            </w:r>
          </w:p>
        </w:tc>
        <w:tc>
          <w:tcPr>
            <w:tcW w:w="5310" w:type="dxa"/>
            <w:shd w:val="clear" w:color="auto" w:fill="FFFFFF" w:themeFill="background1"/>
            <w:vAlign w:val="bottom"/>
            <w:hideMark/>
          </w:tcPr>
          <w:p w:rsidRPr="009A7D98" w:rsidR="003759EB" w:rsidP="009A7D98" w:rsidRDefault="003759EB" w14:paraId="427EDA76" w14:textId="77777777">
            <w:pPr>
              <w:pStyle w:val="Normalutanindragellerluft"/>
              <w:spacing w:line="240" w:lineRule="exact"/>
              <w:rPr>
                <w:sz w:val="20"/>
                <w:szCs w:val="20"/>
              </w:rPr>
            </w:pPr>
            <w:r w:rsidRPr="009A7D98">
              <w:rPr>
                <w:sz w:val="20"/>
                <w:szCs w:val="20"/>
              </w:rPr>
              <w:t>Örebro universitet: Utbildning på grundnivå och avancerad nivå</w:t>
            </w:r>
          </w:p>
        </w:tc>
        <w:tc>
          <w:tcPr>
            <w:tcW w:w="1276" w:type="dxa"/>
            <w:shd w:val="clear" w:color="auto" w:fill="FFFFFF" w:themeFill="background1"/>
            <w:noWrap/>
            <w:vAlign w:val="bottom"/>
            <w:hideMark/>
          </w:tcPr>
          <w:p w:rsidRPr="009A7D98" w:rsidR="003759EB" w:rsidP="00740F64" w:rsidRDefault="003759EB" w14:paraId="427EDA77" w14:textId="77777777">
            <w:pPr>
              <w:pStyle w:val="Normalutanindragellerluft"/>
              <w:spacing w:line="240" w:lineRule="exact"/>
              <w:jc w:val="right"/>
              <w:rPr>
                <w:sz w:val="20"/>
                <w:szCs w:val="20"/>
              </w:rPr>
            </w:pPr>
            <w:r w:rsidRPr="009A7D98">
              <w:rPr>
                <w:sz w:val="20"/>
                <w:szCs w:val="20"/>
              </w:rPr>
              <w:t>766 819</w:t>
            </w:r>
          </w:p>
        </w:tc>
        <w:tc>
          <w:tcPr>
            <w:tcW w:w="1417" w:type="dxa"/>
            <w:shd w:val="clear" w:color="auto" w:fill="FFFFFF" w:themeFill="background1"/>
            <w:noWrap/>
            <w:vAlign w:val="bottom"/>
            <w:hideMark/>
          </w:tcPr>
          <w:p w:rsidRPr="009A7D98" w:rsidR="003759EB" w:rsidP="00740F64" w:rsidRDefault="006D4B95" w14:paraId="427EDA78" w14:textId="3D452F07">
            <w:pPr>
              <w:pStyle w:val="Normalutanindragellerluft"/>
              <w:spacing w:line="240" w:lineRule="exact"/>
              <w:jc w:val="right"/>
              <w:rPr>
                <w:sz w:val="20"/>
                <w:szCs w:val="20"/>
              </w:rPr>
            </w:pPr>
            <w:r>
              <w:rPr>
                <w:sz w:val="20"/>
                <w:szCs w:val="20"/>
              </w:rPr>
              <w:t>−</w:t>
            </w:r>
            <w:r w:rsidRPr="009A7D98" w:rsidR="003759EB">
              <w:rPr>
                <w:sz w:val="20"/>
                <w:szCs w:val="20"/>
              </w:rPr>
              <w:t>13 497</w:t>
            </w:r>
          </w:p>
        </w:tc>
      </w:tr>
      <w:tr w:rsidRPr="009A7D98" w:rsidR="003759EB" w:rsidTr="007A423A" w14:paraId="427EDA7E" w14:textId="77777777">
        <w:tc>
          <w:tcPr>
            <w:tcW w:w="0" w:type="auto"/>
            <w:shd w:val="clear" w:color="auto" w:fill="FFFFFF" w:themeFill="background1"/>
            <w:noWrap/>
            <w:vAlign w:val="bottom"/>
            <w:hideMark/>
          </w:tcPr>
          <w:p w:rsidRPr="009A7D98" w:rsidR="003759EB" w:rsidP="009A7D98" w:rsidRDefault="003759EB" w14:paraId="427EDA7A" w14:textId="77777777">
            <w:pPr>
              <w:pStyle w:val="Normalutanindragellerluft"/>
              <w:spacing w:line="240" w:lineRule="exact"/>
              <w:rPr>
                <w:sz w:val="20"/>
                <w:szCs w:val="20"/>
              </w:rPr>
            </w:pPr>
            <w:r w:rsidRPr="009A7D98">
              <w:rPr>
                <w:sz w:val="20"/>
                <w:szCs w:val="20"/>
              </w:rPr>
              <w:t>2:26</w:t>
            </w:r>
          </w:p>
        </w:tc>
        <w:tc>
          <w:tcPr>
            <w:tcW w:w="5310" w:type="dxa"/>
            <w:shd w:val="clear" w:color="auto" w:fill="FFFFFF" w:themeFill="background1"/>
            <w:vAlign w:val="bottom"/>
            <w:hideMark/>
          </w:tcPr>
          <w:p w:rsidRPr="009A7D98" w:rsidR="003759EB" w:rsidP="009A7D98" w:rsidRDefault="003759EB" w14:paraId="427EDA7B" w14:textId="77777777">
            <w:pPr>
              <w:pStyle w:val="Normalutanindragellerluft"/>
              <w:spacing w:line="240" w:lineRule="exact"/>
              <w:rPr>
                <w:sz w:val="20"/>
                <w:szCs w:val="20"/>
              </w:rPr>
            </w:pPr>
            <w:r w:rsidRPr="009A7D98">
              <w:rPr>
                <w:sz w:val="20"/>
                <w:szCs w:val="20"/>
              </w:rPr>
              <w:t>Örebro universitet: Forskning och utbildning på forskarnivå</w:t>
            </w:r>
          </w:p>
        </w:tc>
        <w:tc>
          <w:tcPr>
            <w:tcW w:w="1276" w:type="dxa"/>
            <w:shd w:val="clear" w:color="auto" w:fill="FFFFFF" w:themeFill="background1"/>
            <w:noWrap/>
            <w:vAlign w:val="bottom"/>
            <w:hideMark/>
          </w:tcPr>
          <w:p w:rsidRPr="009A7D98" w:rsidR="003759EB" w:rsidP="00740F64" w:rsidRDefault="003759EB" w14:paraId="427EDA7C" w14:textId="77777777">
            <w:pPr>
              <w:pStyle w:val="Normalutanindragellerluft"/>
              <w:spacing w:line="240" w:lineRule="exact"/>
              <w:jc w:val="right"/>
              <w:rPr>
                <w:sz w:val="20"/>
                <w:szCs w:val="20"/>
              </w:rPr>
            </w:pPr>
            <w:r w:rsidRPr="009A7D98">
              <w:rPr>
                <w:sz w:val="20"/>
                <w:szCs w:val="20"/>
              </w:rPr>
              <w:t>254 064</w:t>
            </w:r>
          </w:p>
        </w:tc>
        <w:tc>
          <w:tcPr>
            <w:tcW w:w="1417" w:type="dxa"/>
            <w:shd w:val="clear" w:color="auto" w:fill="FFFFFF" w:themeFill="background1"/>
            <w:noWrap/>
            <w:vAlign w:val="bottom"/>
            <w:hideMark/>
          </w:tcPr>
          <w:p w:rsidRPr="009A7D98" w:rsidR="003759EB" w:rsidP="00740F64" w:rsidRDefault="006D4B95" w14:paraId="427EDA7D" w14:textId="4AF99121">
            <w:pPr>
              <w:pStyle w:val="Normalutanindragellerluft"/>
              <w:spacing w:line="240" w:lineRule="exact"/>
              <w:jc w:val="right"/>
              <w:rPr>
                <w:sz w:val="20"/>
                <w:szCs w:val="20"/>
              </w:rPr>
            </w:pPr>
            <w:r>
              <w:rPr>
                <w:sz w:val="20"/>
                <w:szCs w:val="20"/>
              </w:rPr>
              <w:t>−</w:t>
            </w:r>
            <w:r w:rsidRPr="009A7D98" w:rsidR="003759EB">
              <w:rPr>
                <w:sz w:val="20"/>
                <w:szCs w:val="20"/>
              </w:rPr>
              <w:t>1 142</w:t>
            </w:r>
          </w:p>
        </w:tc>
      </w:tr>
      <w:tr w:rsidRPr="009A7D98" w:rsidR="003759EB" w:rsidTr="007A423A" w14:paraId="427EDA83" w14:textId="77777777">
        <w:tc>
          <w:tcPr>
            <w:tcW w:w="0" w:type="auto"/>
            <w:shd w:val="clear" w:color="auto" w:fill="FFFFFF" w:themeFill="background1"/>
            <w:noWrap/>
            <w:vAlign w:val="bottom"/>
            <w:hideMark/>
          </w:tcPr>
          <w:p w:rsidRPr="009A7D98" w:rsidR="003759EB" w:rsidP="009A7D98" w:rsidRDefault="003759EB" w14:paraId="427EDA7F" w14:textId="77777777">
            <w:pPr>
              <w:pStyle w:val="Normalutanindragellerluft"/>
              <w:spacing w:line="240" w:lineRule="exact"/>
              <w:rPr>
                <w:sz w:val="20"/>
                <w:szCs w:val="20"/>
              </w:rPr>
            </w:pPr>
            <w:r w:rsidRPr="009A7D98">
              <w:rPr>
                <w:sz w:val="20"/>
                <w:szCs w:val="20"/>
              </w:rPr>
              <w:t>2:27</w:t>
            </w:r>
          </w:p>
        </w:tc>
        <w:tc>
          <w:tcPr>
            <w:tcW w:w="5310" w:type="dxa"/>
            <w:shd w:val="clear" w:color="auto" w:fill="FFFFFF" w:themeFill="background1"/>
            <w:vAlign w:val="bottom"/>
            <w:hideMark/>
          </w:tcPr>
          <w:p w:rsidRPr="009A7D98" w:rsidR="003759EB" w:rsidP="009A7D98" w:rsidRDefault="003759EB" w14:paraId="427EDA80" w14:textId="77777777">
            <w:pPr>
              <w:pStyle w:val="Normalutanindragellerluft"/>
              <w:spacing w:line="240" w:lineRule="exact"/>
              <w:rPr>
                <w:sz w:val="20"/>
                <w:szCs w:val="20"/>
              </w:rPr>
            </w:pPr>
            <w:r w:rsidRPr="009A7D98">
              <w:rPr>
                <w:sz w:val="20"/>
                <w:szCs w:val="20"/>
              </w:rPr>
              <w:t>Mittuniversitetet: Utbildning på grundnivå och avancerad nivå</w:t>
            </w:r>
          </w:p>
        </w:tc>
        <w:tc>
          <w:tcPr>
            <w:tcW w:w="1276" w:type="dxa"/>
            <w:shd w:val="clear" w:color="auto" w:fill="FFFFFF" w:themeFill="background1"/>
            <w:noWrap/>
            <w:vAlign w:val="bottom"/>
            <w:hideMark/>
          </w:tcPr>
          <w:p w:rsidRPr="009A7D98" w:rsidR="003759EB" w:rsidP="00740F64" w:rsidRDefault="003759EB" w14:paraId="427EDA81" w14:textId="77777777">
            <w:pPr>
              <w:pStyle w:val="Normalutanindragellerluft"/>
              <w:spacing w:line="240" w:lineRule="exact"/>
              <w:jc w:val="right"/>
              <w:rPr>
                <w:sz w:val="20"/>
                <w:szCs w:val="20"/>
              </w:rPr>
            </w:pPr>
            <w:r w:rsidRPr="009A7D98">
              <w:rPr>
                <w:sz w:val="20"/>
                <w:szCs w:val="20"/>
              </w:rPr>
              <w:t>525 658</w:t>
            </w:r>
          </w:p>
        </w:tc>
        <w:tc>
          <w:tcPr>
            <w:tcW w:w="1417" w:type="dxa"/>
            <w:shd w:val="clear" w:color="auto" w:fill="FFFFFF" w:themeFill="background1"/>
            <w:noWrap/>
            <w:vAlign w:val="bottom"/>
            <w:hideMark/>
          </w:tcPr>
          <w:p w:rsidRPr="009A7D98" w:rsidR="003759EB" w:rsidP="00740F64" w:rsidRDefault="006D4B95" w14:paraId="427EDA82" w14:textId="0A8D8B4A">
            <w:pPr>
              <w:pStyle w:val="Normalutanindragellerluft"/>
              <w:spacing w:line="240" w:lineRule="exact"/>
              <w:jc w:val="right"/>
              <w:rPr>
                <w:sz w:val="20"/>
                <w:szCs w:val="20"/>
              </w:rPr>
            </w:pPr>
            <w:r>
              <w:rPr>
                <w:sz w:val="20"/>
                <w:szCs w:val="20"/>
              </w:rPr>
              <w:t>−</w:t>
            </w:r>
            <w:r w:rsidRPr="009A7D98" w:rsidR="003759EB">
              <w:rPr>
                <w:sz w:val="20"/>
                <w:szCs w:val="20"/>
              </w:rPr>
              <w:t>4 629</w:t>
            </w:r>
          </w:p>
        </w:tc>
      </w:tr>
      <w:tr w:rsidRPr="009A7D98" w:rsidR="003759EB" w:rsidTr="007A423A" w14:paraId="427EDA88" w14:textId="77777777">
        <w:tc>
          <w:tcPr>
            <w:tcW w:w="0" w:type="auto"/>
            <w:shd w:val="clear" w:color="auto" w:fill="FFFFFF" w:themeFill="background1"/>
            <w:noWrap/>
            <w:vAlign w:val="bottom"/>
            <w:hideMark/>
          </w:tcPr>
          <w:p w:rsidRPr="009A7D98" w:rsidR="003759EB" w:rsidP="009A7D98" w:rsidRDefault="003759EB" w14:paraId="427EDA84" w14:textId="77777777">
            <w:pPr>
              <w:pStyle w:val="Normalutanindragellerluft"/>
              <w:spacing w:line="240" w:lineRule="exact"/>
              <w:rPr>
                <w:sz w:val="20"/>
                <w:szCs w:val="20"/>
              </w:rPr>
            </w:pPr>
            <w:r w:rsidRPr="009A7D98">
              <w:rPr>
                <w:sz w:val="20"/>
                <w:szCs w:val="20"/>
              </w:rPr>
              <w:t>2:28</w:t>
            </w:r>
          </w:p>
        </w:tc>
        <w:tc>
          <w:tcPr>
            <w:tcW w:w="5310" w:type="dxa"/>
            <w:shd w:val="clear" w:color="auto" w:fill="FFFFFF" w:themeFill="background1"/>
            <w:vAlign w:val="bottom"/>
            <w:hideMark/>
          </w:tcPr>
          <w:p w:rsidRPr="009A7D98" w:rsidR="003759EB" w:rsidP="009A7D98" w:rsidRDefault="003759EB" w14:paraId="427EDA85" w14:textId="77777777">
            <w:pPr>
              <w:pStyle w:val="Normalutanindragellerluft"/>
              <w:spacing w:line="240" w:lineRule="exact"/>
              <w:rPr>
                <w:sz w:val="20"/>
                <w:szCs w:val="20"/>
              </w:rPr>
            </w:pPr>
            <w:r w:rsidRPr="009A7D98">
              <w:rPr>
                <w:sz w:val="20"/>
                <w:szCs w:val="20"/>
              </w:rPr>
              <w:t>Mittuniversitetet: Forskning och utbildning på forskarnivå</w:t>
            </w:r>
          </w:p>
        </w:tc>
        <w:tc>
          <w:tcPr>
            <w:tcW w:w="1276" w:type="dxa"/>
            <w:shd w:val="clear" w:color="auto" w:fill="FFFFFF" w:themeFill="background1"/>
            <w:noWrap/>
            <w:vAlign w:val="bottom"/>
            <w:hideMark/>
          </w:tcPr>
          <w:p w:rsidRPr="009A7D98" w:rsidR="003759EB" w:rsidP="00740F64" w:rsidRDefault="003759EB" w14:paraId="427EDA86" w14:textId="77777777">
            <w:pPr>
              <w:pStyle w:val="Normalutanindragellerluft"/>
              <w:spacing w:line="240" w:lineRule="exact"/>
              <w:jc w:val="right"/>
              <w:rPr>
                <w:sz w:val="20"/>
                <w:szCs w:val="20"/>
              </w:rPr>
            </w:pPr>
            <w:r w:rsidRPr="009A7D98">
              <w:rPr>
                <w:sz w:val="20"/>
                <w:szCs w:val="20"/>
              </w:rPr>
              <w:t>234 620</w:t>
            </w:r>
          </w:p>
        </w:tc>
        <w:tc>
          <w:tcPr>
            <w:tcW w:w="1417" w:type="dxa"/>
            <w:shd w:val="clear" w:color="auto" w:fill="FFFFFF" w:themeFill="background1"/>
            <w:noWrap/>
            <w:vAlign w:val="bottom"/>
            <w:hideMark/>
          </w:tcPr>
          <w:p w:rsidRPr="009A7D98" w:rsidR="003759EB" w:rsidP="00740F64" w:rsidRDefault="006D4B95" w14:paraId="427EDA87" w14:textId="375B925F">
            <w:pPr>
              <w:pStyle w:val="Normalutanindragellerluft"/>
              <w:spacing w:line="240" w:lineRule="exact"/>
              <w:jc w:val="right"/>
              <w:rPr>
                <w:sz w:val="20"/>
                <w:szCs w:val="20"/>
              </w:rPr>
            </w:pPr>
            <w:r>
              <w:rPr>
                <w:sz w:val="20"/>
                <w:szCs w:val="20"/>
              </w:rPr>
              <w:t>−</w:t>
            </w:r>
            <w:r w:rsidRPr="009A7D98" w:rsidR="003759EB">
              <w:rPr>
                <w:sz w:val="20"/>
                <w:szCs w:val="20"/>
              </w:rPr>
              <w:t>1 055</w:t>
            </w:r>
          </w:p>
        </w:tc>
      </w:tr>
      <w:tr w:rsidRPr="009A7D98" w:rsidR="003759EB" w:rsidTr="007A423A" w14:paraId="427EDA8D" w14:textId="77777777">
        <w:tc>
          <w:tcPr>
            <w:tcW w:w="0" w:type="auto"/>
            <w:shd w:val="clear" w:color="auto" w:fill="FFFFFF" w:themeFill="background1"/>
            <w:noWrap/>
            <w:vAlign w:val="bottom"/>
            <w:hideMark/>
          </w:tcPr>
          <w:p w:rsidRPr="009A7D98" w:rsidR="003759EB" w:rsidP="009A7D98" w:rsidRDefault="003759EB" w14:paraId="427EDA89" w14:textId="4F5D14FC">
            <w:pPr>
              <w:pStyle w:val="Normalutanindragellerluft"/>
              <w:spacing w:line="240" w:lineRule="exact"/>
              <w:rPr>
                <w:sz w:val="20"/>
                <w:szCs w:val="20"/>
              </w:rPr>
            </w:pPr>
            <w:r w:rsidRPr="009A7D98">
              <w:rPr>
                <w:sz w:val="20"/>
                <w:szCs w:val="20"/>
              </w:rPr>
              <w:t>2:29</w:t>
            </w:r>
            <w:r w:rsidR="00084D23">
              <w:rPr>
                <w:sz w:val="20"/>
                <w:szCs w:val="20"/>
              </w:rPr>
              <w:br/>
            </w:r>
          </w:p>
        </w:tc>
        <w:tc>
          <w:tcPr>
            <w:tcW w:w="5310" w:type="dxa"/>
            <w:shd w:val="clear" w:color="auto" w:fill="FFFFFF" w:themeFill="background1"/>
            <w:vAlign w:val="bottom"/>
            <w:hideMark/>
          </w:tcPr>
          <w:p w:rsidRPr="009A7D98" w:rsidR="003759EB" w:rsidP="009A7D98" w:rsidRDefault="003759EB" w14:paraId="427EDA8A" w14:textId="77777777">
            <w:pPr>
              <w:pStyle w:val="Normalutanindragellerluft"/>
              <w:spacing w:line="240" w:lineRule="exact"/>
              <w:rPr>
                <w:sz w:val="20"/>
                <w:szCs w:val="20"/>
              </w:rPr>
            </w:pPr>
            <w:r w:rsidRPr="009A7D98">
              <w:rPr>
                <w:sz w:val="20"/>
                <w:szCs w:val="20"/>
              </w:rPr>
              <w:t>Blekinge tekniska högskola: Utbildning på grundnivå och avancerad nivå</w:t>
            </w:r>
          </w:p>
        </w:tc>
        <w:tc>
          <w:tcPr>
            <w:tcW w:w="1276" w:type="dxa"/>
            <w:shd w:val="clear" w:color="auto" w:fill="FFFFFF" w:themeFill="background1"/>
            <w:noWrap/>
            <w:vAlign w:val="bottom"/>
            <w:hideMark/>
          </w:tcPr>
          <w:p w:rsidRPr="009A7D98" w:rsidR="003759EB" w:rsidP="00740F64" w:rsidRDefault="003759EB" w14:paraId="427EDA8B" w14:textId="77777777">
            <w:pPr>
              <w:pStyle w:val="Normalutanindragellerluft"/>
              <w:spacing w:line="240" w:lineRule="exact"/>
              <w:jc w:val="right"/>
              <w:rPr>
                <w:sz w:val="20"/>
                <w:szCs w:val="20"/>
              </w:rPr>
            </w:pPr>
            <w:r w:rsidRPr="009A7D98">
              <w:rPr>
                <w:sz w:val="20"/>
                <w:szCs w:val="20"/>
              </w:rPr>
              <w:t>237 135</w:t>
            </w:r>
          </w:p>
        </w:tc>
        <w:tc>
          <w:tcPr>
            <w:tcW w:w="1417" w:type="dxa"/>
            <w:shd w:val="clear" w:color="auto" w:fill="FFFFFF" w:themeFill="background1"/>
            <w:noWrap/>
            <w:vAlign w:val="bottom"/>
            <w:hideMark/>
          </w:tcPr>
          <w:p w:rsidRPr="009A7D98" w:rsidR="003759EB" w:rsidP="00740F64" w:rsidRDefault="006D4B95" w14:paraId="427EDA8C" w14:textId="72ABCFEA">
            <w:pPr>
              <w:pStyle w:val="Normalutanindragellerluft"/>
              <w:spacing w:line="240" w:lineRule="exact"/>
              <w:jc w:val="right"/>
              <w:rPr>
                <w:sz w:val="20"/>
                <w:szCs w:val="20"/>
              </w:rPr>
            </w:pPr>
            <w:r>
              <w:rPr>
                <w:sz w:val="20"/>
                <w:szCs w:val="20"/>
              </w:rPr>
              <w:t>−</w:t>
            </w:r>
            <w:r w:rsidRPr="009A7D98" w:rsidR="003759EB">
              <w:rPr>
                <w:sz w:val="20"/>
                <w:szCs w:val="20"/>
              </w:rPr>
              <w:t>1 974</w:t>
            </w:r>
          </w:p>
        </w:tc>
      </w:tr>
      <w:tr w:rsidRPr="009A7D98" w:rsidR="003759EB" w:rsidTr="007A423A" w14:paraId="427EDA92" w14:textId="77777777">
        <w:tc>
          <w:tcPr>
            <w:tcW w:w="0" w:type="auto"/>
            <w:shd w:val="clear" w:color="auto" w:fill="FFFFFF" w:themeFill="background1"/>
            <w:noWrap/>
            <w:vAlign w:val="bottom"/>
            <w:hideMark/>
          </w:tcPr>
          <w:p w:rsidRPr="009A7D98" w:rsidR="003759EB" w:rsidP="009A7D98" w:rsidRDefault="003759EB" w14:paraId="427EDA8E" w14:textId="40FADF23">
            <w:pPr>
              <w:pStyle w:val="Normalutanindragellerluft"/>
              <w:spacing w:line="240" w:lineRule="exact"/>
              <w:rPr>
                <w:sz w:val="20"/>
                <w:szCs w:val="20"/>
              </w:rPr>
            </w:pPr>
            <w:r w:rsidRPr="009A7D98">
              <w:rPr>
                <w:sz w:val="20"/>
                <w:szCs w:val="20"/>
              </w:rPr>
              <w:t>2:30</w:t>
            </w:r>
            <w:r w:rsidR="00084D23">
              <w:rPr>
                <w:sz w:val="20"/>
                <w:szCs w:val="20"/>
              </w:rPr>
              <w:br/>
            </w:r>
          </w:p>
        </w:tc>
        <w:tc>
          <w:tcPr>
            <w:tcW w:w="5310" w:type="dxa"/>
            <w:shd w:val="clear" w:color="auto" w:fill="FFFFFF" w:themeFill="background1"/>
            <w:vAlign w:val="bottom"/>
            <w:hideMark/>
          </w:tcPr>
          <w:p w:rsidRPr="009A7D98" w:rsidR="003759EB" w:rsidP="009A7D98" w:rsidRDefault="003759EB" w14:paraId="427EDA8F" w14:textId="77777777">
            <w:pPr>
              <w:pStyle w:val="Normalutanindragellerluft"/>
              <w:spacing w:line="240" w:lineRule="exact"/>
              <w:rPr>
                <w:sz w:val="20"/>
                <w:szCs w:val="20"/>
              </w:rPr>
            </w:pPr>
            <w:r w:rsidRPr="009A7D98">
              <w:rPr>
                <w:sz w:val="20"/>
                <w:szCs w:val="20"/>
              </w:rPr>
              <w:t>Blekinge tekniska högskola: Forskning och utbildning på forskarnivå</w:t>
            </w:r>
          </w:p>
        </w:tc>
        <w:tc>
          <w:tcPr>
            <w:tcW w:w="1276" w:type="dxa"/>
            <w:shd w:val="clear" w:color="auto" w:fill="FFFFFF" w:themeFill="background1"/>
            <w:noWrap/>
            <w:vAlign w:val="bottom"/>
            <w:hideMark/>
          </w:tcPr>
          <w:p w:rsidRPr="009A7D98" w:rsidR="003759EB" w:rsidP="00740F64" w:rsidRDefault="003759EB" w14:paraId="427EDA90" w14:textId="77777777">
            <w:pPr>
              <w:pStyle w:val="Normalutanindragellerluft"/>
              <w:spacing w:line="240" w:lineRule="exact"/>
              <w:jc w:val="right"/>
              <w:rPr>
                <w:sz w:val="20"/>
                <w:szCs w:val="20"/>
              </w:rPr>
            </w:pPr>
            <w:r w:rsidRPr="009A7D98">
              <w:rPr>
                <w:sz w:val="20"/>
                <w:szCs w:val="20"/>
              </w:rPr>
              <w:t>92 543</w:t>
            </w:r>
          </w:p>
        </w:tc>
        <w:tc>
          <w:tcPr>
            <w:tcW w:w="1417" w:type="dxa"/>
            <w:shd w:val="clear" w:color="auto" w:fill="FFFFFF" w:themeFill="background1"/>
            <w:noWrap/>
            <w:vAlign w:val="bottom"/>
            <w:hideMark/>
          </w:tcPr>
          <w:p w:rsidRPr="009A7D98" w:rsidR="003759EB" w:rsidP="00740F64" w:rsidRDefault="006D4B95" w14:paraId="427EDA91" w14:textId="0949E8DF">
            <w:pPr>
              <w:pStyle w:val="Normalutanindragellerluft"/>
              <w:spacing w:line="240" w:lineRule="exact"/>
              <w:jc w:val="right"/>
              <w:rPr>
                <w:sz w:val="20"/>
                <w:szCs w:val="20"/>
              </w:rPr>
            </w:pPr>
            <w:r>
              <w:rPr>
                <w:sz w:val="20"/>
                <w:szCs w:val="20"/>
              </w:rPr>
              <w:t>−</w:t>
            </w:r>
            <w:r w:rsidRPr="009A7D98" w:rsidR="003759EB">
              <w:rPr>
                <w:sz w:val="20"/>
                <w:szCs w:val="20"/>
              </w:rPr>
              <w:t>416</w:t>
            </w:r>
          </w:p>
        </w:tc>
      </w:tr>
      <w:tr w:rsidRPr="009A7D98" w:rsidR="003759EB" w:rsidTr="007A423A" w14:paraId="427EDA97" w14:textId="77777777">
        <w:tc>
          <w:tcPr>
            <w:tcW w:w="0" w:type="auto"/>
            <w:shd w:val="clear" w:color="auto" w:fill="FFFFFF" w:themeFill="background1"/>
            <w:noWrap/>
            <w:vAlign w:val="bottom"/>
            <w:hideMark/>
          </w:tcPr>
          <w:p w:rsidRPr="009A7D98" w:rsidR="003759EB" w:rsidP="009A7D98" w:rsidRDefault="003759EB" w14:paraId="427EDA93" w14:textId="77777777">
            <w:pPr>
              <w:pStyle w:val="Normalutanindragellerluft"/>
              <w:spacing w:line="240" w:lineRule="exact"/>
              <w:rPr>
                <w:sz w:val="20"/>
                <w:szCs w:val="20"/>
              </w:rPr>
            </w:pPr>
            <w:r w:rsidRPr="009A7D98">
              <w:rPr>
                <w:sz w:val="20"/>
                <w:szCs w:val="20"/>
              </w:rPr>
              <w:t>2:31</w:t>
            </w:r>
          </w:p>
        </w:tc>
        <w:tc>
          <w:tcPr>
            <w:tcW w:w="5310" w:type="dxa"/>
            <w:shd w:val="clear" w:color="auto" w:fill="FFFFFF" w:themeFill="background1"/>
            <w:vAlign w:val="bottom"/>
            <w:hideMark/>
          </w:tcPr>
          <w:p w:rsidRPr="009A7D98" w:rsidR="003759EB" w:rsidP="009A7D98" w:rsidRDefault="003759EB" w14:paraId="427EDA94" w14:textId="77777777">
            <w:pPr>
              <w:pStyle w:val="Normalutanindragellerluft"/>
              <w:spacing w:line="240" w:lineRule="exact"/>
              <w:rPr>
                <w:sz w:val="20"/>
                <w:szCs w:val="20"/>
              </w:rPr>
            </w:pPr>
            <w:r w:rsidRPr="009A7D98">
              <w:rPr>
                <w:sz w:val="20"/>
                <w:szCs w:val="20"/>
              </w:rPr>
              <w:t>Malmö högskola: Utbildning på grundnivå och avancerad nivå</w:t>
            </w:r>
          </w:p>
        </w:tc>
        <w:tc>
          <w:tcPr>
            <w:tcW w:w="1276" w:type="dxa"/>
            <w:shd w:val="clear" w:color="auto" w:fill="FFFFFF" w:themeFill="background1"/>
            <w:noWrap/>
            <w:vAlign w:val="bottom"/>
            <w:hideMark/>
          </w:tcPr>
          <w:p w:rsidRPr="009A7D98" w:rsidR="003759EB" w:rsidP="00740F64" w:rsidRDefault="003759EB" w14:paraId="427EDA95" w14:textId="77777777">
            <w:pPr>
              <w:pStyle w:val="Normalutanindragellerluft"/>
              <w:spacing w:line="240" w:lineRule="exact"/>
              <w:jc w:val="right"/>
              <w:rPr>
                <w:sz w:val="20"/>
                <w:szCs w:val="20"/>
              </w:rPr>
            </w:pPr>
            <w:r w:rsidRPr="009A7D98">
              <w:rPr>
                <w:sz w:val="20"/>
                <w:szCs w:val="20"/>
              </w:rPr>
              <w:t>894 005</w:t>
            </w:r>
          </w:p>
        </w:tc>
        <w:tc>
          <w:tcPr>
            <w:tcW w:w="1417" w:type="dxa"/>
            <w:shd w:val="clear" w:color="auto" w:fill="FFFFFF" w:themeFill="background1"/>
            <w:noWrap/>
            <w:vAlign w:val="bottom"/>
            <w:hideMark/>
          </w:tcPr>
          <w:p w:rsidRPr="009A7D98" w:rsidR="003759EB" w:rsidP="00740F64" w:rsidRDefault="006D4B95" w14:paraId="427EDA96" w14:textId="4D937544">
            <w:pPr>
              <w:pStyle w:val="Normalutanindragellerluft"/>
              <w:spacing w:line="240" w:lineRule="exact"/>
              <w:jc w:val="right"/>
              <w:rPr>
                <w:sz w:val="20"/>
                <w:szCs w:val="20"/>
              </w:rPr>
            </w:pPr>
            <w:r>
              <w:rPr>
                <w:sz w:val="20"/>
                <w:szCs w:val="20"/>
              </w:rPr>
              <w:t>−</w:t>
            </w:r>
            <w:r w:rsidRPr="009A7D98" w:rsidR="003759EB">
              <w:rPr>
                <w:sz w:val="20"/>
                <w:szCs w:val="20"/>
              </w:rPr>
              <w:t>24 866</w:t>
            </w:r>
          </w:p>
        </w:tc>
      </w:tr>
      <w:tr w:rsidRPr="009A7D98" w:rsidR="003759EB" w:rsidTr="007A423A" w14:paraId="427EDA9C" w14:textId="77777777">
        <w:tc>
          <w:tcPr>
            <w:tcW w:w="0" w:type="auto"/>
            <w:shd w:val="clear" w:color="auto" w:fill="FFFFFF" w:themeFill="background1"/>
            <w:noWrap/>
            <w:vAlign w:val="bottom"/>
            <w:hideMark/>
          </w:tcPr>
          <w:p w:rsidRPr="009A7D98" w:rsidR="003759EB" w:rsidP="009A7D98" w:rsidRDefault="003759EB" w14:paraId="427EDA98" w14:textId="77777777">
            <w:pPr>
              <w:pStyle w:val="Normalutanindragellerluft"/>
              <w:spacing w:line="240" w:lineRule="exact"/>
              <w:rPr>
                <w:sz w:val="20"/>
                <w:szCs w:val="20"/>
              </w:rPr>
            </w:pPr>
            <w:r w:rsidRPr="009A7D98">
              <w:rPr>
                <w:sz w:val="20"/>
                <w:szCs w:val="20"/>
              </w:rPr>
              <w:t>2:32</w:t>
            </w:r>
          </w:p>
        </w:tc>
        <w:tc>
          <w:tcPr>
            <w:tcW w:w="5310" w:type="dxa"/>
            <w:shd w:val="clear" w:color="auto" w:fill="FFFFFF" w:themeFill="background1"/>
            <w:vAlign w:val="bottom"/>
            <w:hideMark/>
          </w:tcPr>
          <w:p w:rsidRPr="009A7D98" w:rsidR="003759EB" w:rsidP="009A7D98" w:rsidRDefault="003759EB" w14:paraId="427EDA99" w14:textId="77777777">
            <w:pPr>
              <w:pStyle w:val="Normalutanindragellerluft"/>
              <w:spacing w:line="240" w:lineRule="exact"/>
              <w:rPr>
                <w:sz w:val="20"/>
                <w:szCs w:val="20"/>
              </w:rPr>
            </w:pPr>
            <w:r w:rsidRPr="009A7D98">
              <w:rPr>
                <w:sz w:val="20"/>
                <w:szCs w:val="20"/>
              </w:rPr>
              <w:t>Malmö högskola: Forskning och utbildning på forskarnivå</w:t>
            </w:r>
          </w:p>
        </w:tc>
        <w:tc>
          <w:tcPr>
            <w:tcW w:w="1276" w:type="dxa"/>
            <w:shd w:val="clear" w:color="auto" w:fill="FFFFFF" w:themeFill="background1"/>
            <w:noWrap/>
            <w:vAlign w:val="bottom"/>
            <w:hideMark/>
          </w:tcPr>
          <w:p w:rsidRPr="009A7D98" w:rsidR="003759EB" w:rsidP="00740F64" w:rsidRDefault="003759EB" w14:paraId="427EDA9A" w14:textId="77777777">
            <w:pPr>
              <w:pStyle w:val="Normalutanindragellerluft"/>
              <w:spacing w:line="240" w:lineRule="exact"/>
              <w:jc w:val="right"/>
              <w:rPr>
                <w:sz w:val="20"/>
                <w:szCs w:val="20"/>
              </w:rPr>
            </w:pPr>
            <w:r w:rsidRPr="009A7D98">
              <w:rPr>
                <w:sz w:val="20"/>
                <w:szCs w:val="20"/>
              </w:rPr>
              <w:t>139 059</w:t>
            </w:r>
          </w:p>
        </w:tc>
        <w:tc>
          <w:tcPr>
            <w:tcW w:w="1417" w:type="dxa"/>
            <w:shd w:val="clear" w:color="auto" w:fill="FFFFFF" w:themeFill="background1"/>
            <w:noWrap/>
            <w:vAlign w:val="bottom"/>
            <w:hideMark/>
          </w:tcPr>
          <w:p w:rsidRPr="009A7D98" w:rsidR="003759EB" w:rsidP="00740F64" w:rsidRDefault="006D4B95" w14:paraId="427EDA9B" w14:textId="32EA5739">
            <w:pPr>
              <w:pStyle w:val="Normalutanindragellerluft"/>
              <w:spacing w:line="240" w:lineRule="exact"/>
              <w:jc w:val="right"/>
              <w:rPr>
                <w:sz w:val="20"/>
                <w:szCs w:val="20"/>
              </w:rPr>
            </w:pPr>
            <w:r>
              <w:rPr>
                <w:sz w:val="20"/>
                <w:szCs w:val="20"/>
              </w:rPr>
              <w:t>−</w:t>
            </w:r>
            <w:r w:rsidRPr="009A7D98" w:rsidR="003759EB">
              <w:rPr>
                <w:sz w:val="20"/>
                <w:szCs w:val="20"/>
              </w:rPr>
              <w:t>626</w:t>
            </w:r>
          </w:p>
        </w:tc>
      </w:tr>
      <w:tr w:rsidRPr="009A7D98" w:rsidR="003759EB" w:rsidTr="007A423A" w14:paraId="427EDAA1" w14:textId="77777777">
        <w:tc>
          <w:tcPr>
            <w:tcW w:w="0" w:type="auto"/>
            <w:shd w:val="clear" w:color="auto" w:fill="FFFFFF" w:themeFill="background1"/>
            <w:noWrap/>
            <w:vAlign w:val="bottom"/>
            <w:hideMark/>
          </w:tcPr>
          <w:p w:rsidRPr="009A7D98" w:rsidR="003759EB" w:rsidP="009A7D98" w:rsidRDefault="003759EB" w14:paraId="427EDA9D" w14:textId="734F2883">
            <w:pPr>
              <w:pStyle w:val="Normalutanindragellerluft"/>
              <w:spacing w:line="240" w:lineRule="exact"/>
              <w:rPr>
                <w:sz w:val="20"/>
                <w:szCs w:val="20"/>
              </w:rPr>
            </w:pPr>
            <w:r w:rsidRPr="009A7D98">
              <w:rPr>
                <w:sz w:val="20"/>
                <w:szCs w:val="20"/>
              </w:rPr>
              <w:t>2:33</w:t>
            </w:r>
            <w:r w:rsidR="00084D23">
              <w:rPr>
                <w:sz w:val="20"/>
                <w:szCs w:val="20"/>
              </w:rPr>
              <w:br/>
            </w:r>
          </w:p>
        </w:tc>
        <w:tc>
          <w:tcPr>
            <w:tcW w:w="5310" w:type="dxa"/>
            <w:shd w:val="clear" w:color="auto" w:fill="FFFFFF" w:themeFill="background1"/>
            <w:vAlign w:val="bottom"/>
            <w:hideMark/>
          </w:tcPr>
          <w:p w:rsidRPr="009A7D98" w:rsidR="003759EB" w:rsidP="009A7D98" w:rsidRDefault="003759EB" w14:paraId="427EDA9E" w14:textId="77777777">
            <w:pPr>
              <w:pStyle w:val="Normalutanindragellerluft"/>
              <w:spacing w:line="240" w:lineRule="exact"/>
              <w:rPr>
                <w:sz w:val="20"/>
                <w:szCs w:val="20"/>
              </w:rPr>
            </w:pPr>
            <w:r w:rsidRPr="009A7D98">
              <w:rPr>
                <w:sz w:val="20"/>
                <w:szCs w:val="20"/>
              </w:rPr>
              <w:t>Mälardalens högskola: Utbildning på grundnivå och avancerad nivå</w:t>
            </w:r>
          </w:p>
        </w:tc>
        <w:tc>
          <w:tcPr>
            <w:tcW w:w="1276" w:type="dxa"/>
            <w:shd w:val="clear" w:color="auto" w:fill="FFFFFF" w:themeFill="background1"/>
            <w:noWrap/>
            <w:vAlign w:val="bottom"/>
            <w:hideMark/>
          </w:tcPr>
          <w:p w:rsidRPr="009A7D98" w:rsidR="003759EB" w:rsidP="00740F64" w:rsidRDefault="003759EB" w14:paraId="427EDA9F" w14:textId="77777777">
            <w:pPr>
              <w:pStyle w:val="Normalutanindragellerluft"/>
              <w:spacing w:line="240" w:lineRule="exact"/>
              <w:jc w:val="right"/>
              <w:rPr>
                <w:sz w:val="20"/>
                <w:szCs w:val="20"/>
              </w:rPr>
            </w:pPr>
            <w:r w:rsidRPr="009A7D98">
              <w:rPr>
                <w:sz w:val="20"/>
                <w:szCs w:val="20"/>
              </w:rPr>
              <w:t>583 055</w:t>
            </w:r>
          </w:p>
        </w:tc>
        <w:tc>
          <w:tcPr>
            <w:tcW w:w="1417" w:type="dxa"/>
            <w:shd w:val="clear" w:color="auto" w:fill="FFFFFF" w:themeFill="background1"/>
            <w:noWrap/>
            <w:vAlign w:val="bottom"/>
            <w:hideMark/>
          </w:tcPr>
          <w:p w:rsidRPr="009A7D98" w:rsidR="003759EB" w:rsidP="00740F64" w:rsidRDefault="006D4B95" w14:paraId="427EDAA0" w14:textId="67F1DAF1">
            <w:pPr>
              <w:pStyle w:val="Normalutanindragellerluft"/>
              <w:spacing w:line="240" w:lineRule="exact"/>
              <w:jc w:val="right"/>
              <w:rPr>
                <w:sz w:val="20"/>
                <w:szCs w:val="20"/>
              </w:rPr>
            </w:pPr>
            <w:r>
              <w:rPr>
                <w:sz w:val="20"/>
                <w:szCs w:val="20"/>
              </w:rPr>
              <w:t>−</w:t>
            </w:r>
            <w:r w:rsidRPr="009A7D98" w:rsidR="003759EB">
              <w:rPr>
                <w:sz w:val="20"/>
                <w:szCs w:val="20"/>
              </w:rPr>
              <w:t>10 533</w:t>
            </w:r>
          </w:p>
        </w:tc>
      </w:tr>
      <w:tr w:rsidRPr="009A7D98" w:rsidR="003759EB" w:rsidTr="00926299" w14:paraId="427EDAA6" w14:textId="77777777">
        <w:tc>
          <w:tcPr>
            <w:tcW w:w="0" w:type="auto"/>
            <w:tcBorders>
              <w:bottom w:val="single" w:color="auto" w:sz="4" w:space="0"/>
            </w:tcBorders>
            <w:shd w:val="clear" w:color="auto" w:fill="FFFFFF" w:themeFill="background1"/>
            <w:noWrap/>
            <w:vAlign w:val="bottom"/>
            <w:hideMark/>
          </w:tcPr>
          <w:p w:rsidRPr="009A7D98" w:rsidR="003759EB" w:rsidP="007A423A" w:rsidRDefault="003759EB" w14:paraId="427EDAA2" w14:textId="7E87A027">
            <w:pPr>
              <w:pStyle w:val="Normalutanindragellerluft"/>
              <w:spacing w:line="240" w:lineRule="exact"/>
              <w:rPr>
                <w:sz w:val="20"/>
                <w:szCs w:val="20"/>
              </w:rPr>
            </w:pPr>
            <w:r w:rsidRPr="009A7D98">
              <w:rPr>
                <w:sz w:val="20"/>
                <w:szCs w:val="20"/>
              </w:rPr>
              <w:t>2:34</w:t>
            </w:r>
          </w:p>
        </w:tc>
        <w:tc>
          <w:tcPr>
            <w:tcW w:w="5310" w:type="dxa"/>
            <w:tcBorders>
              <w:bottom w:val="single" w:color="auto" w:sz="4" w:space="0"/>
            </w:tcBorders>
            <w:shd w:val="clear" w:color="auto" w:fill="FFFFFF" w:themeFill="background1"/>
            <w:vAlign w:val="bottom"/>
            <w:hideMark/>
          </w:tcPr>
          <w:p w:rsidRPr="009A7D98" w:rsidR="003759EB" w:rsidP="009A7D98" w:rsidRDefault="003759EB" w14:paraId="427EDAA3" w14:textId="77777777">
            <w:pPr>
              <w:pStyle w:val="Normalutanindragellerluft"/>
              <w:spacing w:line="240" w:lineRule="exact"/>
              <w:rPr>
                <w:sz w:val="20"/>
                <w:szCs w:val="20"/>
              </w:rPr>
            </w:pPr>
            <w:r w:rsidRPr="009A7D98">
              <w:rPr>
                <w:sz w:val="20"/>
                <w:szCs w:val="20"/>
              </w:rPr>
              <w:t>Mälardalens högskola: Forskning och utbildning på forskarnivå</w:t>
            </w:r>
          </w:p>
        </w:tc>
        <w:tc>
          <w:tcPr>
            <w:tcW w:w="1276" w:type="dxa"/>
            <w:tcBorders>
              <w:bottom w:val="single" w:color="auto" w:sz="4" w:space="0"/>
            </w:tcBorders>
            <w:shd w:val="clear" w:color="auto" w:fill="FFFFFF" w:themeFill="background1"/>
            <w:noWrap/>
            <w:vAlign w:val="bottom"/>
            <w:hideMark/>
          </w:tcPr>
          <w:p w:rsidRPr="009A7D98" w:rsidR="003759EB" w:rsidP="00740F64" w:rsidRDefault="003759EB" w14:paraId="427EDAA4" w14:textId="77777777">
            <w:pPr>
              <w:pStyle w:val="Normalutanindragellerluft"/>
              <w:spacing w:line="240" w:lineRule="exact"/>
              <w:jc w:val="right"/>
              <w:rPr>
                <w:sz w:val="20"/>
                <w:szCs w:val="20"/>
              </w:rPr>
            </w:pPr>
            <w:r w:rsidRPr="009A7D98">
              <w:rPr>
                <w:sz w:val="20"/>
                <w:szCs w:val="20"/>
              </w:rPr>
              <w:t>105 206</w:t>
            </w:r>
          </w:p>
        </w:tc>
        <w:tc>
          <w:tcPr>
            <w:tcW w:w="1417" w:type="dxa"/>
            <w:tcBorders>
              <w:bottom w:val="single" w:color="auto" w:sz="4" w:space="0"/>
            </w:tcBorders>
            <w:shd w:val="clear" w:color="auto" w:fill="FFFFFF" w:themeFill="background1"/>
            <w:noWrap/>
            <w:vAlign w:val="bottom"/>
            <w:hideMark/>
          </w:tcPr>
          <w:p w:rsidRPr="009A7D98" w:rsidR="003759EB" w:rsidP="00740F64" w:rsidRDefault="006D4B95" w14:paraId="427EDAA5" w14:textId="077554DA">
            <w:pPr>
              <w:pStyle w:val="Normalutanindragellerluft"/>
              <w:spacing w:line="240" w:lineRule="exact"/>
              <w:jc w:val="right"/>
              <w:rPr>
                <w:sz w:val="20"/>
                <w:szCs w:val="20"/>
              </w:rPr>
            </w:pPr>
            <w:r>
              <w:rPr>
                <w:sz w:val="20"/>
                <w:szCs w:val="20"/>
              </w:rPr>
              <w:t>−</w:t>
            </w:r>
            <w:r w:rsidRPr="009A7D98" w:rsidR="003759EB">
              <w:rPr>
                <w:sz w:val="20"/>
                <w:szCs w:val="20"/>
              </w:rPr>
              <w:t>473</w:t>
            </w:r>
          </w:p>
        </w:tc>
      </w:tr>
      <w:tr w:rsidRPr="009A7D98" w:rsidR="003759EB" w:rsidTr="00926299" w14:paraId="427EDAAB" w14:textId="77777777">
        <w:tc>
          <w:tcPr>
            <w:tcW w:w="0" w:type="auto"/>
            <w:tcBorders>
              <w:top w:val="single" w:color="auto" w:sz="4" w:space="0"/>
              <w:bottom w:val="nil"/>
            </w:tcBorders>
            <w:shd w:val="clear" w:color="auto" w:fill="FFFFFF" w:themeFill="background1"/>
            <w:noWrap/>
            <w:vAlign w:val="bottom"/>
            <w:hideMark/>
          </w:tcPr>
          <w:p w:rsidRPr="009A7D98" w:rsidR="003759EB" w:rsidP="009A7D98" w:rsidRDefault="003759EB" w14:paraId="427EDAA7" w14:textId="20D09487">
            <w:pPr>
              <w:pStyle w:val="Normalutanindragellerluft"/>
              <w:spacing w:line="240" w:lineRule="exact"/>
              <w:rPr>
                <w:sz w:val="20"/>
                <w:szCs w:val="20"/>
              </w:rPr>
            </w:pPr>
            <w:r w:rsidRPr="009A7D98">
              <w:rPr>
                <w:sz w:val="20"/>
                <w:szCs w:val="20"/>
              </w:rPr>
              <w:t>2:35</w:t>
            </w:r>
            <w:r w:rsidR="00084D23">
              <w:rPr>
                <w:sz w:val="20"/>
                <w:szCs w:val="20"/>
              </w:rPr>
              <w:br/>
            </w:r>
          </w:p>
        </w:tc>
        <w:tc>
          <w:tcPr>
            <w:tcW w:w="5310" w:type="dxa"/>
            <w:tcBorders>
              <w:top w:val="single" w:color="auto" w:sz="4" w:space="0"/>
              <w:bottom w:val="nil"/>
            </w:tcBorders>
            <w:shd w:val="clear" w:color="auto" w:fill="FFFFFF" w:themeFill="background1"/>
            <w:vAlign w:val="bottom"/>
            <w:hideMark/>
          </w:tcPr>
          <w:p w:rsidRPr="009A7D98" w:rsidR="003759EB" w:rsidP="009A7D98" w:rsidRDefault="003759EB" w14:paraId="427EDAA8" w14:textId="77777777">
            <w:pPr>
              <w:pStyle w:val="Normalutanindragellerluft"/>
              <w:spacing w:line="240" w:lineRule="exact"/>
              <w:rPr>
                <w:sz w:val="20"/>
                <w:szCs w:val="20"/>
              </w:rPr>
            </w:pPr>
            <w:r w:rsidRPr="009A7D98">
              <w:rPr>
                <w:sz w:val="20"/>
                <w:szCs w:val="20"/>
              </w:rPr>
              <w:t>Stockholms konstnärliga högskola: Utbildning på grundnivå och avancerad nivå</w:t>
            </w:r>
          </w:p>
        </w:tc>
        <w:tc>
          <w:tcPr>
            <w:tcW w:w="1276" w:type="dxa"/>
            <w:tcBorders>
              <w:top w:val="single" w:color="auto" w:sz="4" w:space="0"/>
              <w:bottom w:val="nil"/>
            </w:tcBorders>
            <w:shd w:val="clear" w:color="auto" w:fill="FFFFFF" w:themeFill="background1"/>
            <w:noWrap/>
            <w:vAlign w:val="bottom"/>
            <w:hideMark/>
          </w:tcPr>
          <w:p w:rsidRPr="009A7D98" w:rsidR="003759EB" w:rsidP="00740F64" w:rsidRDefault="003759EB" w14:paraId="427EDAA9" w14:textId="77777777">
            <w:pPr>
              <w:pStyle w:val="Normalutanindragellerluft"/>
              <w:spacing w:line="240" w:lineRule="exact"/>
              <w:jc w:val="right"/>
              <w:rPr>
                <w:sz w:val="20"/>
                <w:szCs w:val="20"/>
              </w:rPr>
            </w:pPr>
            <w:r w:rsidRPr="009A7D98">
              <w:rPr>
                <w:sz w:val="20"/>
                <w:szCs w:val="20"/>
              </w:rPr>
              <w:t>197 275</w:t>
            </w:r>
          </w:p>
        </w:tc>
        <w:tc>
          <w:tcPr>
            <w:tcW w:w="1417" w:type="dxa"/>
            <w:tcBorders>
              <w:top w:val="single" w:color="auto" w:sz="4" w:space="0"/>
              <w:bottom w:val="nil"/>
            </w:tcBorders>
            <w:shd w:val="clear" w:color="auto" w:fill="FFFFFF" w:themeFill="background1"/>
            <w:noWrap/>
            <w:vAlign w:val="bottom"/>
            <w:hideMark/>
          </w:tcPr>
          <w:p w:rsidRPr="009A7D98" w:rsidR="003759EB" w:rsidP="00740F64" w:rsidRDefault="006D4B95" w14:paraId="427EDAAA" w14:textId="003EBE79">
            <w:pPr>
              <w:pStyle w:val="Normalutanindragellerluft"/>
              <w:spacing w:line="240" w:lineRule="exact"/>
              <w:jc w:val="right"/>
              <w:rPr>
                <w:sz w:val="20"/>
                <w:szCs w:val="20"/>
              </w:rPr>
            </w:pPr>
            <w:r>
              <w:rPr>
                <w:sz w:val="20"/>
                <w:szCs w:val="20"/>
              </w:rPr>
              <w:t>−</w:t>
            </w:r>
            <w:r w:rsidRPr="009A7D98" w:rsidR="003759EB">
              <w:rPr>
                <w:sz w:val="20"/>
                <w:szCs w:val="20"/>
              </w:rPr>
              <w:t>964</w:t>
            </w:r>
          </w:p>
        </w:tc>
      </w:tr>
      <w:tr w:rsidRPr="009A7D98" w:rsidR="003759EB" w:rsidTr="00926299" w14:paraId="427EDAB0" w14:textId="77777777">
        <w:tc>
          <w:tcPr>
            <w:tcW w:w="0" w:type="auto"/>
            <w:tcBorders>
              <w:top w:val="nil"/>
            </w:tcBorders>
            <w:shd w:val="clear" w:color="auto" w:fill="FFFFFF" w:themeFill="background1"/>
            <w:noWrap/>
            <w:vAlign w:val="bottom"/>
            <w:hideMark/>
          </w:tcPr>
          <w:p w:rsidRPr="009A7D98" w:rsidR="003759EB" w:rsidP="009A7D98" w:rsidRDefault="003759EB" w14:paraId="427EDAAC" w14:textId="2E32CA8D">
            <w:pPr>
              <w:pStyle w:val="Normalutanindragellerluft"/>
              <w:spacing w:line="240" w:lineRule="exact"/>
              <w:rPr>
                <w:sz w:val="20"/>
                <w:szCs w:val="20"/>
              </w:rPr>
            </w:pPr>
            <w:r w:rsidRPr="009A7D98">
              <w:rPr>
                <w:sz w:val="20"/>
                <w:szCs w:val="20"/>
              </w:rPr>
              <w:t>2:36</w:t>
            </w:r>
            <w:r w:rsidR="00084D23">
              <w:rPr>
                <w:sz w:val="20"/>
                <w:szCs w:val="20"/>
              </w:rPr>
              <w:br/>
            </w:r>
          </w:p>
        </w:tc>
        <w:tc>
          <w:tcPr>
            <w:tcW w:w="5310" w:type="dxa"/>
            <w:tcBorders>
              <w:top w:val="nil"/>
            </w:tcBorders>
            <w:shd w:val="clear" w:color="auto" w:fill="FFFFFF" w:themeFill="background1"/>
            <w:vAlign w:val="bottom"/>
            <w:hideMark/>
          </w:tcPr>
          <w:p w:rsidRPr="009A7D98" w:rsidR="003759EB" w:rsidP="009A7D98" w:rsidRDefault="003759EB" w14:paraId="427EDAAD" w14:textId="77777777">
            <w:pPr>
              <w:pStyle w:val="Normalutanindragellerluft"/>
              <w:spacing w:line="240" w:lineRule="exact"/>
              <w:rPr>
                <w:sz w:val="20"/>
                <w:szCs w:val="20"/>
              </w:rPr>
            </w:pPr>
            <w:r w:rsidRPr="009A7D98">
              <w:rPr>
                <w:sz w:val="20"/>
                <w:szCs w:val="20"/>
              </w:rPr>
              <w:t>Stockholms konstnärliga högskola: Konstnärlig forskning och utbildning på forskarnivå</w:t>
            </w:r>
          </w:p>
        </w:tc>
        <w:tc>
          <w:tcPr>
            <w:tcW w:w="1276" w:type="dxa"/>
            <w:tcBorders>
              <w:top w:val="nil"/>
            </w:tcBorders>
            <w:shd w:val="clear" w:color="auto" w:fill="FFFFFF" w:themeFill="background1"/>
            <w:noWrap/>
            <w:vAlign w:val="bottom"/>
            <w:hideMark/>
          </w:tcPr>
          <w:p w:rsidRPr="009A7D98" w:rsidR="003759EB" w:rsidP="00740F64" w:rsidRDefault="003759EB" w14:paraId="427EDAAE" w14:textId="77777777">
            <w:pPr>
              <w:pStyle w:val="Normalutanindragellerluft"/>
              <w:spacing w:line="240" w:lineRule="exact"/>
              <w:jc w:val="right"/>
              <w:rPr>
                <w:sz w:val="20"/>
                <w:szCs w:val="20"/>
              </w:rPr>
            </w:pPr>
            <w:r w:rsidRPr="009A7D98">
              <w:rPr>
                <w:sz w:val="20"/>
                <w:szCs w:val="20"/>
              </w:rPr>
              <w:t>49 490</w:t>
            </w:r>
          </w:p>
        </w:tc>
        <w:tc>
          <w:tcPr>
            <w:tcW w:w="1417" w:type="dxa"/>
            <w:tcBorders>
              <w:top w:val="nil"/>
            </w:tcBorders>
            <w:shd w:val="clear" w:color="auto" w:fill="FFFFFF" w:themeFill="background1"/>
            <w:noWrap/>
            <w:vAlign w:val="bottom"/>
            <w:hideMark/>
          </w:tcPr>
          <w:p w:rsidRPr="009A7D98" w:rsidR="003759EB" w:rsidP="00740F64" w:rsidRDefault="006D4B95" w14:paraId="427EDAAF" w14:textId="553ACBEF">
            <w:pPr>
              <w:pStyle w:val="Normalutanindragellerluft"/>
              <w:spacing w:line="240" w:lineRule="exact"/>
              <w:jc w:val="right"/>
              <w:rPr>
                <w:sz w:val="20"/>
                <w:szCs w:val="20"/>
              </w:rPr>
            </w:pPr>
            <w:r>
              <w:rPr>
                <w:sz w:val="20"/>
                <w:szCs w:val="20"/>
              </w:rPr>
              <w:t>−</w:t>
            </w:r>
            <w:r w:rsidRPr="009A7D98" w:rsidR="003759EB">
              <w:rPr>
                <w:sz w:val="20"/>
                <w:szCs w:val="20"/>
              </w:rPr>
              <w:t>223</w:t>
            </w:r>
          </w:p>
        </w:tc>
      </w:tr>
      <w:tr w:rsidRPr="009A7D98" w:rsidR="003759EB" w:rsidTr="007A423A" w14:paraId="427EDAB5" w14:textId="77777777">
        <w:tc>
          <w:tcPr>
            <w:tcW w:w="0" w:type="auto"/>
            <w:shd w:val="clear" w:color="auto" w:fill="FFFFFF" w:themeFill="background1"/>
            <w:noWrap/>
            <w:vAlign w:val="bottom"/>
            <w:hideMark/>
          </w:tcPr>
          <w:p w:rsidRPr="009A7D98" w:rsidR="003759EB" w:rsidP="009A7D98" w:rsidRDefault="003759EB" w14:paraId="427EDAB1" w14:textId="6D91441C">
            <w:pPr>
              <w:pStyle w:val="Normalutanindragellerluft"/>
              <w:spacing w:line="240" w:lineRule="exact"/>
              <w:rPr>
                <w:sz w:val="20"/>
                <w:szCs w:val="20"/>
              </w:rPr>
            </w:pPr>
            <w:r w:rsidRPr="009A7D98">
              <w:rPr>
                <w:sz w:val="20"/>
                <w:szCs w:val="20"/>
              </w:rPr>
              <w:t>2:37</w:t>
            </w:r>
            <w:r w:rsidR="00084D23">
              <w:rPr>
                <w:sz w:val="20"/>
                <w:szCs w:val="20"/>
              </w:rPr>
              <w:br/>
            </w:r>
          </w:p>
        </w:tc>
        <w:tc>
          <w:tcPr>
            <w:tcW w:w="5310" w:type="dxa"/>
            <w:shd w:val="clear" w:color="auto" w:fill="FFFFFF" w:themeFill="background1"/>
            <w:vAlign w:val="bottom"/>
            <w:hideMark/>
          </w:tcPr>
          <w:p w:rsidRPr="009A7D98" w:rsidR="003759EB" w:rsidP="009A7D98" w:rsidRDefault="003759EB" w14:paraId="427EDAB2" w14:textId="0932E9B2">
            <w:pPr>
              <w:pStyle w:val="Normalutanindragellerluft"/>
              <w:spacing w:line="240" w:lineRule="exact"/>
              <w:rPr>
                <w:sz w:val="20"/>
                <w:szCs w:val="20"/>
              </w:rPr>
            </w:pPr>
            <w:r w:rsidRPr="009A7D98">
              <w:rPr>
                <w:sz w:val="20"/>
                <w:szCs w:val="20"/>
              </w:rPr>
              <w:t>Gymnastik</w:t>
            </w:r>
            <w:r w:rsidR="00B93F17">
              <w:rPr>
                <w:sz w:val="20"/>
                <w:szCs w:val="20"/>
              </w:rPr>
              <w:t>-</w:t>
            </w:r>
            <w:r w:rsidRPr="009A7D98">
              <w:rPr>
                <w:sz w:val="20"/>
                <w:szCs w:val="20"/>
              </w:rPr>
              <w:t xml:space="preserve"> och idrottshögskolan: Utbildning på grundnivå och avancerad nivå</w:t>
            </w:r>
          </w:p>
        </w:tc>
        <w:tc>
          <w:tcPr>
            <w:tcW w:w="1276" w:type="dxa"/>
            <w:shd w:val="clear" w:color="auto" w:fill="FFFFFF" w:themeFill="background1"/>
            <w:noWrap/>
            <w:vAlign w:val="bottom"/>
            <w:hideMark/>
          </w:tcPr>
          <w:p w:rsidRPr="009A7D98" w:rsidR="003759EB" w:rsidP="00740F64" w:rsidRDefault="003759EB" w14:paraId="427EDAB3" w14:textId="77777777">
            <w:pPr>
              <w:pStyle w:val="Normalutanindragellerluft"/>
              <w:spacing w:line="240" w:lineRule="exact"/>
              <w:jc w:val="right"/>
              <w:rPr>
                <w:sz w:val="20"/>
                <w:szCs w:val="20"/>
              </w:rPr>
            </w:pPr>
            <w:r w:rsidRPr="009A7D98">
              <w:rPr>
                <w:sz w:val="20"/>
                <w:szCs w:val="20"/>
              </w:rPr>
              <w:t>97 639</w:t>
            </w:r>
          </w:p>
        </w:tc>
        <w:tc>
          <w:tcPr>
            <w:tcW w:w="1417" w:type="dxa"/>
            <w:shd w:val="clear" w:color="auto" w:fill="FFFFFF" w:themeFill="background1"/>
            <w:noWrap/>
            <w:vAlign w:val="bottom"/>
            <w:hideMark/>
          </w:tcPr>
          <w:p w:rsidRPr="009A7D98" w:rsidR="003759EB" w:rsidP="00740F64" w:rsidRDefault="006D4B95" w14:paraId="427EDAB4" w14:textId="11724479">
            <w:pPr>
              <w:pStyle w:val="Normalutanindragellerluft"/>
              <w:spacing w:line="240" w:lineRule="exact"/>
              <w:jc w:val="right"/>
              <w:rPr>
                <w:sz w:val="20"/>
                <w:szCs w:val="20"/>
              </w:rPr>
            </w:pPr>
            <w:r>
              <w:rPr>
                <w:sz w:val="20"/>
                <w:szCs w:val="20"/>
              </w:rPr>
              <w:t>−</w:t>
            </w:r>
            <w:r w:rsidRPr="009A7D98" w:rsidR="003759EB">
              <w:rPr>
                <w:sz w:val="20"/>
                <w:szCs w:val="20"/>
              </w:rPr>
              <w:t>2 425</w:t>
            </w:r>
          </w:p>
        </w:tc>
      </w:tr>
      <w:tr w:rsidRPr="009A7D98" w:rsidR="003759EB" w:rsidTr="007A423A" w14:paraId="427EDABA" w14:textId="77777777">
        <w:tc>
          <w:tcPr>
            <w:tcW w:w="0" w:type="auto"/>
            <w:shd w:val="clear" w:color="auto" w:fill="FFFFFF" w:themeFill="background1"/>
            <w:noWrap/>
            <w:vAlign w:val="bottom"/>
            <w:hideMark/>
          </w:tcPr>
          <w:p w:rsidRPr="009A7D98" w:rsidR="003759EB" w:rsidP="009A7D98" w:rsidRDefault="003759EB" w14:paraId="427EDAB6" w14:textId="78EECB8C">
            <w:pPr>
              <w:pStyle w:val="Normalutanindragellerluft"/>
              <w:spacing w:line="240" w:lineRule="exact"/>
              <w:rPr>
                <w:sz w:val="20"/>
                <w:szCs w:val="20"/>
              </w:rPr>
            </w:pPr>
            <w:r w:rsidRPr="009A7D98">
              <w:rPr>
                <w:sz w:val="20"/>
                <w:szCs w:val="20"/>
              </w:rPr>
              <w:t>2:38</w:t>
            </w:r>
            <w:r w:rsidR="00084D23">
              <w:rPr>
                <w:sz w:val="20"/>
                <w:szCs w:val="20"/>
              </w:rPr>
              <w:br/>
            </w:r>
          </w:p>
        </w:tc>
        <w:tc>
          <w:tcPr>
            <w:tcW w:w="5310" w:type="dxa"/>
            <w:shd w:val="clear" w:color="auto" w:fill="FFFFFF" w:themeFill="background1"/>
            <w:vAlign w:val="bottom"/>
            <w:hideMark/>
          </w:tcPr>
          <w:p w:rsidRPr="009A7D98" w:rsidR="003759EB" w:rsidP="009A7D98" w:rsidRDefault="003759EB" w14:paraId="427EDAB7" w14:textId="4E169EDB">
            <w:pPr>
              <w:pStyle w:val="Normalutanindragellerluft"/>
              <w:spacing w:line="240" w:lineRule="exact"/>
              <w:rPr>
                <w:sz w:val="20"/>
                <w:szCs w:val="20"/>
              </w:rPr>
            </w:pPr>
            <w:r w:rsidRPr="009A7D98">
              <w:rPr>
                <w:sz w:val="20"/>
                <w:szCs w:val="20"/>
              </w:rPr>
              <w:t>Gymnastik</w:t>
            </w:r>
            <w:r w:rsidR="006D4B95">
              <w:rPr>
                <w:sz w:val="20"/>
                <w:szCs w:val="20"/>
              </w:rPr>
              <w:t>-</w:t>
            </w:r>
            <w:r w:rsidRPr="009A7D98">
              <w:rPr>
                <w:sz w:val="20"/>
                <w:szCs w:val="20"/>
              </w:rPr>
              <w:t xml:space="preserve"> och idrottshögskolan: Forskning och utbildning på forskarnivå</w:t>
            </w:r>
          </w:p>
        </w:tc>
        <w:tc>
          <w:tcPr>
            <w:tcW w:w="1276" w:type="dxa"/>
            <w:shd w:val="clear" w:color="auto" w:fill="FFFFFF" w:themeFill="background1"/>
            <w:noWrap/>
            <w:vAlign w:val="bottom"/>
            <w:hideMark/>
          </w:tcPr>
          <w:p w:rsidRPr="009A7D98" w:rsidR="003759EB" w:rsidP="00740F64" w:rsidRDefault="003759EB" w14:paraId="427EDAB8" w14:textId="77777777">
            <w:pPr>
              <w:pStyle w:val="Normalutanindragellerluft"/>
              <w:spacing w:line="240" w:lineRule="exact"/>
              <w:jc w:val="right"/>
              <w:rPr>
                <w:sz w:val="20"/>
                <w:szCs w:val="20"/>
              </w:rPr>
            </w:pPr>
            <w:r w:rsidRPr="009A7D98">
              <w:rPr>
                <w:sz w:val="20"/>
                <w:szCs w:val="20"/>
              </w:rPr>
              <w:t>31 987</w:t>
            </w:r>
          </w:p>
        </w:tc>
        <w:tc>
          <w:tcPr>
            <w:tcW w:w="1417" w:type="dxa"/>
            <w:shd w:val="clear" w:color="auto" w:fill="FFFFFF" w:themeFill="background1"/>
            <w:noWrap/>
            <w:vAlign w:val="bottom"/>
            <w:hideMark/>
          </w:tcPr>
          <w:p w:rsidRPr="009A7D98" w:rsidR="003759EB" w:rsidP="00740F64" w:rsidRDefault="006D4B95" w14:paraId="427EDAB9" w14:textId="2797608D">
            <w:pPr>
              <w:pStyle w:val="Normalutanindragellerluft"/>
              <w:spacing w:line="240" w:lineRule="exact"/>
              <w:jc w:val="right"/>
              <w:rPr>
                <w:sz w:val="20"/>
                <w:szCs w:val="20"/>
              </w:rPr>
            </w:pPr>
            <w:r>
              <w:rPr>
                <w:sz w:val="20"/>
                <w:szCs w:val="20"/>
              </w:rPr>
              <w:t>−</w:t>
            </w:r>
            <w:r w:rsidRPr="009A7D98" w:rsidR="003759EB">
              <w:rPr>
                <w:sz w:val="20"/>
                <w:szCs w:val="20"/>
              </w:rPr>
              <w:t>144</w:t>
            </w:r>
          </w:p>
        </w:tc>
      </w:tr>
      <w:tr w:rsidRPr="009A7D98" w:rsidR="003759EB" w:rsidTr="007A423A" w14:paraId="427EDABF" w14:textId="77777777">
        <w:tc>
          <w:tcPr>
            <w:tcW w:w="0" w:type="auto"/>
            <w:shd w:val="clear" w:color="auto" w:fill="FFFFFF" w:themeFill="background1"/>
            <w:noWrap/>
            <w:vAlign w:val="bottom"/>
            <w:hideMark/>
          </w:tcPr>
          <w:p w:rsidRPr="009A7D98" w:rsidR="003759EB" w:rsidP="007A423A" w:rsidRDefault="003759EB" w14:paraId="427EDABB" w14:textId="3417F227">
            <w:pPr>
              <w:pStyle w:val="Normalutanindragellerluft"/>
              <w:spacing w:line="240" w:lineRule="exact"/>
              <w:rPr>
                <w:sz w:val="20"/>
                <w:szCs w:val="20"/>
              </w:rPr>
            </w:pPr>
            <w:r w:rsidRPr="009A7D98">
              <w:rPr>
                <w:sz w:val="20"/>
                <w:szCs w:val="20"/>
              </w:rPr>
              <w:t>2:39</w:t>
            </w:r>
          </w:p>
        </w:tc>
        <w:tc>
          <w:tcPr>
            <w:tcW w:w="5310" w:type="dxa"/>
            <w:shd w:val="clear" w:color="auto" w:fill="FFFFFF" w:themeFill="background1"/>
            <w:vAlign w:val="bottom"/>
            <w:hideMark/>
          </w:tcPr>
          <w:p w:rsidRPr="009A7D98" w:rsidR="003759EB" w:rsidP="009A7D98" w:rsidRDefault="003759EB" w14:paraId="427EDABC" w14:textId="77777777">
            <w:pPr>
              <w:pStyle w:val="Normalutanindragellerluft"/>
              <w:spacing w:line="240" w:lineRule="exact"/>
              <w:rPr>
                <w:sz w:val="20"/>
                <w:szCs w:val="20"/>
              </w:rPr>
            </w:pPr>
            <w:r w:rsidRPr="009A7D98">
              <w:rPr>
                <w:sz w:val="20"/>
                <w:szCs w:val="20"/>
              </w:rPr>
              <w:t>Högskolan i Borås: Utbildning på grundnivå och avancerad nivå</w:t>
            </w:r>
          </w:p>
        </w:tc>
        <w:tc>
          <w:tcPr>
            <w:tcW w:w="1276" w:type="dxa"/>
            <w:shd w:val="clear" w:color="auto" w:fill="FFFFFF" w:themeFill="background1"/>
            <w:noWrap/>
            <w:vAlign w:val="bottom"/>
            <w:hideMark/>
          </w:tcPr>
          <w:p w:rsidRPr="009A7D98" w:rsidR="003759EB" w:rsidP="00740F64" w:rsidRDefault="003759EB" w14:paraId="427EDABD" w14:textId="77777777">
            <w:pPr>
              <w:pStyle w:val="Normalutanindragellerluft"/>
              <w:spacing w:line="240" w:lineRule="exact"/>
              <w:jc w:val="right"/>
              <w:rPr>
                <w:sz w:val="20"/>
                <w:szCs w:val="20"/>
              </w:rPr>
            </w:pPr>
            <w:r w:rsidRPr="009A7D98">
              <w:rPr>
                <w:sz w:val="20"/>
                <w:szCs w:val="20"/>
              </w:rPr>
              <w:t>476 847</w:t>
            </w:r>
          </w:p>
        </w:tc>
        <w:tc>
          <w:tcPr>
            <w:tcW w:w="1417" w:type="dxa"/>
            <w:shd w:val="clear" w:color="auto" w:fill="FFFFFF" w:themeFill="background1"/>
            <w:noWrap/>
            <w:vAlign w:val="bottom"/>
            <w:hideMark/>
          </w:tcPr>
          <w:p w:rsidRPr="009A7D98" w:rsidR="003759EB" w:rsidP="00740F64" w:rsidRDefault="006D4B95" w14:paraId="427EDABE" w14:textId="55048811">
            <w:pPr>
              <w:pStyle w:val="Normalutanindragellerluft"/>
              <w:spacing w:line="240" w:lineRule="exact"/>
              <w:jc w:val="right"/>
              <w:rPr>
                <w:sz w:val="20"/>
                <w:szCs w:val="20"/>
              </w:rPr>
            </w:pPr>
            <w:r>
              <w:rPr>
                <w:sz w:val="20"/>
                <w:szCs w:val="20"/>
              </w:rPr>
              <w:t>−</w:t>
            </w:r>
            <w:r w:rsidRPr="009A7D98" w:rsidR="003759EB">
              <w:rPr>
                <w:sz w:val="20"/>
                <w:szCs w:val="20"/>
              </w:rPr>
              <w:t>11 198</w:t>
            </w:r>
          </w:p>
        </w:tc>
      </w:tr>
      <w:tr w:rsidRPr="009A7D98" w:rsidR="003759EB" w:rsidTr="007A423A" w14:paraId="427EDAC4" w14:textId="77777777">
        <w:tc>
          <w:tcPr>
            <w:tcW w:w="0" w:type="auto"/>
            <w:shd w:val="clear" w:color="auto" w:fill="FFFFFF" w:themeFill="background1"/>
            <w:noWrap/>
            <w:vAlign w:val="bottom"/>
            <w:hideMark/>
          </w:tcPr>
          <w:p w:rsidRPr="009A7D98" w:rsidR="003759EB" w:rsidP="009A7D98" w:rsidRDefault="003759EB" w14:paraId="427EDAC0" w14:textId="77777777">
            <w:pPr>
              <w:pStyle w:val="Normalutanindragellerluft"/>
              <w:spacing w:line="240" w:lineRule="exact"/>
              <w:rPr>
                <w:sz w:val="20"/>
                <w:szCs w:val="20"/>
              </w:rPr>
            </w:pPr>
            <w:r w:rsidRPr="009A7D98">
              <w:rPr>
                <w:sz w:val="20"/>
                <w:szCs w:val="20"/>
              </w:rPr>
              <w:t>2:40</w:t>
            </w:r>
          </w:p>
        </w:tc>
        <w:tc>
          <w:tcPr>
            <w:tcW w:w="5310" w:type="dxa"/>
            <w:shd w:val="clear" w:color="auto" w:fill="FFFFFF" w:themeFill="background1"/>
            <w:vAlign w:val="bottom"/>
            <w:hideMark/>
          </w:tcPr>
          <w:p w:rsidRPr="009A7D98" w:rsidR="003759EB" w:rsidP="009A7D98" w:rsidRDefault="003759EB" w14:paraId="427EDAC1" w14:textId="77777777">
            <w:pPr>
              <w:pStyle w:val="Normalutanindragellerluft"/>
              <w:spacing w:line="240" w:lineRule="exact"/>
              <w:rPr>
                <w:sz w:val="20"/>
                <w:szCs w:val="20"/>
              </w:rPr>
            </w:pPr>
            <w:r w:rsidRPr="009A7D98">
              <w:rPr>
                <w:sz w:val="20"/>
                <w:szCs w:val="20"/>
              </w:rPr>
              <w:t>Högskolan i Borås: Forskning och utbildning på forskarnivå</w:t>
            </w:r>
          </w:p>
        </w:tc>
        <w:tc>
          <w:tcPr>
            <w:tcW w:w="1276" w:type="dxa"/>
            <w:shd w:val="clear" w:color="auto" w:fill="FFFFFF" w:themeFill="background1"/>
            <w:noWrap/>
            <w:vAlign w:val="bottom"/>
            <w:hideMark/>
          </w:tcPr>
          <w:p w:rsidRPr="009A7D98" w:rsidR="003759EB" w:rsidP="00740F64" w:rsidRDefault="003759EB" w14:paraId="427EDAC2" w14:textId="77777777">
            <w:pPr>
              <w:pStyle w:val="Normalutanindragellerluft"/>
              <w:spacing w:line="240" w:lineRule="exact"/>
              <w:jc w:val="right"/>
              <w:rPr>
                <w:sz w:val="20"/>
                <w:szCs w:val="20"/>
              </w:rPr>
            </w:pPr>
            <w:r w:rsidRPr="009A7D98">
              <w:rPr>
                <w:sz w:val="20"/>
                <w:szCs w:val="20"/>
              </w:rPr>
              <w:t>67 386</w:t>
            </w:r>
          </w:p>
        </w:tc>
        <w:tc>
          <w:tcPr>
            <w:tcW w:w="1417" w:type="dxa"/>
            <w:shd w:val="clear" w:color="auto" w:fill="FFFFFF" w:themeFill="background1"/>
            <w:noWrap/>
            <w:vAlign w:val="bottom"/>
            <w:hideMark/>
          </w:tcPr>
          <w:p w:rsidRPr="009A7D98" w:rsidR="003759EB" w:rsidP="00740F64" w:rsidRDefault="006D4B95" w14:paraId="427EDAC3" w14:textId="330F6611">
            <w:pPr>
              <w:pStyle w:val="Normalutanindragellerluft"/>
              <w:spacing w:line="240" w:lineRule="exact"/>
              <w:jc w:val="right"/>
              <w:rPr>
                <w:sz w:val="20"/>
                <w:szCs w:val="20"/>
              </w:rPr>
            </w:pPr>
            <w:r>
              <w:rPr>
                <w:sz w:val="20"/>
                <w:szCs w:val="20"/>
              </w:rPr>
              <w:t>−</w:t>
            </w:r>
            <w:r w:rsidRPr="009A7D98" w:rsidR="003759EB">
              <w:rPr>
                <w:sz w:val="20"/>
                <w:szCs w:val="20"/>
              </w:rPr>
              <w:t>303</w:t>
            </w:r>
          </w:p>
        </w:tc>
      </w:tr>
      <w:tr w:rsidRPr="009A7D98" w:rsidR="003759EB" w:rsidTr="007A423A" w14:paraId="427EDAC9" w14:textId="77777777">
        <w:tc>
          <w:tcPr>
            <w:tcW w:w="0" w:type="auto"/>
            <w:shd w:val="clear" w:color="auto" w:fill="FFFFFF" w:themeFill="background1"/>
            <w:noWrap/>
            <w:vAlign w:val="bottom"/>
            <w:hideMark/>
          </w:tcPr>
          <w:p w:rsidRPr="009A7D98" w:rsidR="003759EB" w:rsidP="009A7D98" w:rsidRDefault="003759EB" w14:paraId="427EDAC5" w14:textId="15B190EC">
            <w:pPr>
              <w:pStyle w:val="Normalutanindragellerluft"/>
              <w:spacing w:line="240" w:lineRule="exact"/>
              <w:rPr>
                <w:sz w:val="20"/>
                <w:szCs w:val="20"/>
              </w:rPr>
            </w:pPr>
            <w:r w:rsidRPr="009A7D98">
              <w:rPr>
                <w:sz w:val="20"/>
                <w:szCs w:val="20"/>
              </w:rPr>
              <w:t>2:41</w:t>
            </w:r>
            <w:r w:rsidR="007A423A">
              <w:rPr>
                <w:sz w:val="20"/>
                <w:szCs w:val="20"/>
              </w:rPr>
              <w:br/>
            </w:r>
          </w:p>
        </w:tc>
        <w:tc>
          <w:tcPr>
            <w:tcW w:w="5310" w:type="dxa"/>
            <w:shd w:val="clear" w:color="auto" w:fill="FFFFFF" w:themeFill="background1"/>
            <w:vAlign w:val="bottom"/>
            <w:hideMark/>
          </w:tcPr>
          <w:p w:rsidRPr="009A7D98" w:rsidR="003759EB" w:rsidP="009A7D98" w:rsidRDefault="003759EB" w14:paraId="427EDAC6" w14:textId="77777777">
            <w:pPr>
              <w:pStyle w:val="Normalutanindragellerluft"/>
              <w:spacing w:line="240" w:lineRule="exact"/>
              <w:rPr>
                <w:sz w:val="20"/>
                <w:szCs w:val="20"/>
              </w:rPr>
            </w:pPr>
            <w:r w:rsidRPr="009A7D98">
              <w:rPr>
                <w:sz w:val="20"/>
                <w:szCs w:val="20"/>
              </w:rPr>
              <w:t>Högskolan Dalarna: Utbildning på grundnivå och avancerad nivå</w:t>
            </w:r>
          </w:p>
        </w:tc>
        <w:tc>
          <w:tcPr>
            <w:tcW w:w="1276" w:type="dxa"/>
            <w:shd w:val="clear" w:color="auto" w:fill="FFFFFF" w:themeFill="background1"/>
            <w:noWrap/>
            <w:vAlign w:val="bottom"/>
            <w:hideMark/>
          </w:tcPr>
          <w:p w:rsidRPr="009A7D98" w:rsidR="003759EB" w:rsidP="00740F64" w:rsidRDefault="003759EB" w14:paraId="427EDAC7" w14:textId="77777777">
            <w:pPr>
              <w:pStyle w:val="Normalutanindragellerluft"/>
              <w:spacing w:line="240" w:lineRule="exact"/>
              <w:jc w:val="right"/>
              <w:rPr>
                <w:sz w:val="20"/>
                <w:szCs w:val="20"/>
              </w:rPr>
            </w:pPr>
            <w:r w:rsidRPr="009A7D98">
              <w:rPr>
                <w:sz w:val="20"/>
                <w:szCs w:val="20"/>
              </w:rPr>
              <w:t>408 483</w:t>
            </w:r>
          </w:p>
        </w:tc>
        <w:tc>
          <w:tcPr>
            <w:tcW w:w="1417" w:type="dxa"/>
            <w:shd w:val="clear" w:color="auto" w:fill="FFFFFF" w:themeFill="background1"/>
            <w:noWrap/>
            <w:vAlign w:val="bottom"/>
            <w:hideMark/>
          </w:tcPr>
          <w:p w:rsidRPr="009A7D98" w:rsidR="003759EB" w:rsidP="00740F64" w:rsidRDefault="006D4B95" w14:paraId="427EDAC8" w14:textId="142888E4">
            <w:pPr>
              <w:pStyle w:val="Normalutanindragellerluft"/>
              <w:spacing w:line="240" w:lineRule="exact"/>
              <w:jc w:val="right"/>
              <w:rPr>
                <w:sz w:val="20"/>
                <w:szCs w:val="20"/>
              </w:rPr>
            </w:pPr>
            <w:r>
              <w:rPr>
                <w:sz w:val="20"/>
                <w:szCs w:val="20"/>
              </w:rPr>
              <w:t>−</w:t>
            </w:r>
            <w:r w:rsidRPr="009A7D98" w:rsidR="003759EB">
              <w:rPr>
                <w:sz w:val="20"/>
                <w:szCs w:val="20"/>
              </w:rPr>
              <w:t>9 068</w:t>
            </w:r>
          </w:p>
        </w:tc>
      </w:tr>
      <w:tr w:rsidRPr="009A7D98" w:rsidR="003759EB" w:rsidTr="007A423A" w14:paraId="427EDACE" w14:textId="77777777">
        <w:tc>
          <w:tcPr>
            <w:tcW w:w="0" w:type="auto"/>
            <w:tcBorders>
              <w:bottom w:val="nil"/>
            </w:tcBorders>
            <w:shd w:val="clear" w:color="auto" w:fill="FFFFFF" w:themeFill="background1"/>
            <w:noWrap/>
            <w:vAlign w:val="bottom"/>
            <w:hideMark/>
          </w:tcPr>
          <w:p w:rsidRPr="009A7D98" w:rsidR="003759EB" w:rsidP="009A7D98" w:rsidRDefault="003759EB" w14:paraId="427EDACA" w14:textId="77777777">
            <w:pPr>
              <w:pStyle w:val="Normalutanindragellerluft"/>
              <w:spacing w:line="240" w:lineRule="exact"/>
              <w:rPr>
                <w:sz w:val="20"/>
                <w:szCs w:val="20"/>
              </w:rPr>
            </w:pPr>
            <w:r w:rsidRPr="009A7D98">
              <w:rPr>
                <w:sz w:val="20"/>
                <w:szCs w:val="20"/>
              </w:rPr>
              <w:t>2:42</w:t>
            </w:r>
          </w:p>
        </w:tc>
        <w:tc>
          <w:tcPr>
            <w:tcW w:w="5310" w:type="dxa"/>
            <w:tcBorders>
              <w:bottom w:val="nil"/>
            </w:tcBorders>
            <w:shd w:val="clear" w:color="auto" w:fill="FFFFFF" w:themeFill="background1"/>
            <w:vAlign w:val="bottom"/>
            <w:hideMark/>
          </w:tcPr>
          <w:p w:rsidRPr="009A7D98" w:rsidR="003759EB" w:rsidP="009A7D98" w:rsidRDefault="003759EB" w14:paraId="427EDACB" w14:textId="77777777">
            <w:pPr>
              <w:pStyle w:val="Normalutanindragellerluft"/>
              <w:spacing w:line="240" w:lineRule="exact"/>
              <w:rPr>
                <w:sz w:val="20"/>
                <w:szCs w:val="20"/>
              </w:rPr>
            </w:pPr>
            <w:r w:rsidRPr="009A7D98">
              <w:rPr>
                <w:sz w:val="20"/>
                <w:szCs w:val="20"/>
              </w:rPr>
              <w:t>Högskolan Dalarna: Forskning och utbildning på forskarnivå</w:t>
            </w:r>
          </w:p>
        </w:tc>
        <w:tc>
          <w:tcPr>
            <w:tcW w:w="1276" w:type="dxa"/>
            <w:tcBorders>
              <w:bottom w:val="nil"/>
            </w:tcBorders>
            <w:shd w:val="clear" w:color="auto" w:fill="FFFFFF" w:themeFill="background1"/>
            <w:noWrap/>
            <w:vAlign w:val="bottom"/>
            <w:hideMark/>
          </w:tcPr>
          <w:p w:rsidRPr="009A7D98" w:rsidR="003759EB" w:rsidP="00740F64" w:rsidRDefault="003759EB" w14:paraId="427EDACC" w14:textId="77777777">
            <w:pPr>
              <w:pStyle w:val="Normalutanindragellerluft"/>
              <w:spacing w:line="240" w:lineRule="exact"/>
              <w:jc w:val="right"/>
              <w:rPr>
                <w:sz w:val="20"/>
                <w:szCs w:val="20"/>
              </w:rPr>
            </w:pPr>
            <w:r w:rsidRPr="009A7D98">
              <w:rPr>
                <w:sz w:val="20"/>
                <w:szCs w:val="20"/>
              </w:rPr>
              <w:t>62 277</w:t>
            </w:r>
          </w:p>
        </w:tc>
        <w:tc>
          <w:tcPr>
            <w:tcW w:w="1417" w:type="dxa"/>
            <w:tcBorders>
              <w:bottom w:val="nil"/>
            </w:tcBorders>
            <w:shd w:val="clear" w:color="auto" w:fill="FFFFFF" w:themeFill="background1"/>
            <w:noWrap/>
            <w:vAlign w:val="bottom"/>
            <w:hideMark/>
          </w:tcPr>
          <w:p w:rsidRPr="009A7D98" w:rsidR="003759EB" w:rsidP="00740F64" w:rsidRDefault="006D4B95" w14:paraId="427EDACD" w14:textId="671AEC4D">
            <w:pPr>
              <w:pStyle w:val="Normalutanindragellerluft"/>
              <w:spacing w:line="240" w:lineRule="exact"/>
              <w:jc w:val="right"/>
              <w:rPr>
                <w:sz w:val="20"/>
                <w:szCs w:val="20"/>
              </w:rPr>
            </w:pPr>
            <w:r>
              <w:rPr>
                <w:sz w:val="20"/>
                <w:szCs w:val="20"/>
              </w:rPr>
              <w:t>−</w:t>
            </w:r>
            <w:r w:rsidRPr="009A7D98" w:rsidR="003759EB">
              <w:rPr>
                <w:sz w:val="20"/>
                <w:szCs w:val="20"/>
              </w:rPr>
              <w:t>280</w:t>
            </w:r>
          </w:p>
        </w:tc>
      </w:tr>
      <w:tr w:rsidRPr="009A7D98" w:rsidR="003759EB" w:rsidTr="007A423A" w14:paraId="427EDAD3" w14:textId="77777777">
        <w:tc>
          <w:tcPr>
            <w:tcW w:w="0" w:type="auto"/>
            <w:tcBorders>
              <w:top w:val="nil"/>
              <w:bottom w:val="nil"/>
            </w:tcBorders>
            <w:shd w:val="clear" w:color="auto" w:fill="FFFFFF" w:themeFill="background1"/>
            <w:noWrap/>
            <w:vAlign w:val="bottom"/>
            <w:hideMark/>
          </w:tcPr>
          <w:p w:rsidRPr="009A7D98" w:rsidR="003759EB" w:rsidP="007A423A" w:rsidRDefault="003759EB" w14:paraId="427EDACF" w14:textId="58115D8A">
            <w:pPr>
              <w:pStyle w:val="Normalutanindragellerluft"/>
              <w:spacing w:line="240" w:lineRule="exact"/>
              <w:rPr>
                <w:sz w:val="20"/>
                <w:szCs w:val="20"/>
              </w:rPr>
            </w:pPr>
            <w:r w:rsidRPr="009A7D98">
              <w:rPr>
                <w:sz w:val="20"/>
                <w:szCs w:val="20"/>
              </w:rPr>
              <w:t>2:43</w:t>
            </w:r>
          </w:p>
        </w:tc>
        <w:tc>
          <w:tcPr>
            <w:tcW w:w="5310" w:type="dxa"/>
            <w:tcBorders>
              <w:top w:val="nil"/>
              <w:bottom w:val="nil"/>
            </w:tcBorders>
            <w:shd w:val="clear" w:color="auto" w:fill="FFFFFF" w:themeFill="background1"/>
            <w:vAlign w:val="bottom"/>
            <w:hideMark/>
          </w:tcPr>
          <w:p w:rsidRPr="009A7D98" w:rsidR="003759EB" w:rsidP="009A7D98" w:rsidRDefault="003759EB" w14:paraId="427EDAD0" w14:textId="77777777">
            <w:pPr>
              <w:pStyle w:val="Normalutanindragellerluft"/>
              <w:spacing w:line="240" w:lineRule="exact"/>
              <w:rPr>
                <w:sz w:val="20"/>
                <w:szCs w:val="20"/>
              </w:rPr>
            </w:pPr>
            <w:r w:rsidRPr="009A7D98">
              <w:rPr>
                <w:sz w:val="20"/>
                <w:szCs w:val="20"/>
              </w:rPr>
              <w:t>Högskolan i Gävle: Utbildning på grundnivå och avancerad nivå</w:t>
            </w:r>
          </w:p>
        </w:tc>
        <w:tc>
          <w:tcPr>
            <w:tcW w:w="1276" w:type="dxa"/>
            <w:tcBorders>
              <w:top w:val="nil"/>
              <w:bottom w:val="nil"/>
            </w:tcBorders>
            <w:shd w:val="clear" w:color="auto" w:fill="FFFFFF" w:themeFill="background1"/>
            <w:noWrap/>
            <w:vAlign w:val="bottom"/>
            <w:hideMark/>
          </w:tcPr>
          <w:p w:rsidRPr="009A7D98" w:rsidR="003759EB" w:rsidP="00740F64" w:rsidRDefault="003759EB" w14:paraId="427EDAD1" w14:textId="77777777">
            <w:pPr>
              <w:pStyle w:val="Normalutanindragellerluft"/>
              <w:spacing w:line="240" w:lineRule="exact"/>
              <w:jc w:val="right"/>
              <w:rPr>
                <w:sz w:val="20"/>
                <w:szCs w:val="20"/>
              </w:rPr>
            </w:pPr>
            <w:r w:rsidRPr="009A7D98">
              <w:rPr>
                <w:sz w:val="20"/>
                <w:szCs w:val="20"/>
              </w:rPr>
              <w:t>433 294</w:t>
            </w:r>
          </w:p>
        </w:tc>
        <w:tc>
          <w:tcPr>
            <w:tcW w:w="1417" w:type="dxa"/>
            <w:tcBorders>
              <w:top w:val="nil"/>
              <w:bottom w:val="nil"/>
            </w:tcBorders>
            <w:shd w:val="clear" w:color="auto" w:fill="FFFFFF" w:themeFill="background1"/>
            <w:noWrap/>
            <w:vAlign w:val="bottom"/>
            <w:hideMark/>
          </w:tcPr>
          <w:p w:rsidRPr="009A7D98" w:rsidR="003759EB" w:rsidP="00740F64" w:rsidRDefault="006D4B95" w14:paraId="427EDAD2" w14:textId="2F0F4FB9">
            <w:pPr>
              <w:pStyle w:val="Normalutanindragellerluft"/>
              <w:spacing w:line="240" w:lineRule="exact"/>
              <w:jc w:val="right"/>
              <w:rPr>
                <w:sz w:val="20"/>
                <w:szCs w:val="20"/>
              </w:rPr>
            </w:pPr>
            <w:r>
              <w:rPr>
                <w:sz w:val="20"/>
                <w:szCs w:val="20"/>
              </w:rPr>
              <w:t>−</w:t>
            </w:r>
            <w:r w:rsidRPr="009A7D98" w:rsidR="003759EB">
              <w:rPr>
                <w:sz w:val="20"/>
                <w:szCs w:val="20"/>
              </w:rPr>
              <w:t>9 006</w:t>
            </w:r>
          </w:p>
        </w:tc>
      </w:tr>
      <w:tr w:rsidRPr="009A7D98" w:rsidR="003759EB" w:rsidTr="007A423A" w14:paraId="427EDAD8" w14:textId="77777777">
        <w:tc>
          <w:tcPr>
            <w:tcW w:w="0" w:type="auto"/>
            <w:tcBorders>
              <w:top w:val="nil"/>
            </w:tcBorders>
            <w:shd w:val="clear" w:color="auto" w:fill="FFFFFF" w:themeFill="background1"/>
            <w:noWrap/>
            <w:vAlign w:val="bottom"/>
            <w:hideMark/>
          </w:tcPr>
          <w:p w:rsidRPr="009A7D98" w:rsidR="003759EB" w:rsidP="009A7D98" w:rsidRDefault="003759EB" w14:paraId="427EDAD4" w14:textId="77777777">
            <w:pPr>
              <w:pStyle w:val="Normalutanindragellerluft"/>
              <w:spacing w:line="240" w:lineRule="exact"/>
              <w:rPr>
                <w:sz w:val="20"/>
                <w:szCs w:val="20"/>
              </w:rPr>
            </w:pPr>
            <w:r w:rsidRPr="009A7D98">
              <w:rPr>
                <w:sz w:val="20"/>
                <w:szCs w:val="20"/>
              </w:rPr>
              <w:t>2:44</w:t>
            </w:r>
          </w:p>
        </w:tc>
        <w:tc>
          <w:tcPr>
            <w:tcW w:w="5310" w:type="dxa"/>
            <w:tcBorders>
              <w:top w:val="nil"/>
            </w:tcBorders>
            <w:shd w:val="clear" w:color="auto" w:fill="FFFFFF" w:themeFill="background1"/>
            <w:vAlign w:val="bottom"/>
            <w:hideMark/>
          </w:tcPr>
          <w:p w:rsidRPr="009A7D98" w:rsidR="003759EB" w:rsidP="009A7D98" w:rsidRDefault="003759EB" w14:paraId="427EDAD5" w14:textId="77777777">
            <w:pPr>
              <w:pStyle w:val="Normalutanindragellerluft"/>
              <w:spacing w:line="240" w:lineRule="exact"/>
              <w:rPr>
                <w:sz w:val="20"/>
                <w:szCs w:val="20"/>
              </w:rPr>
            </w:pPr>
            <w:r w:rsidRPr="009A7D98">
              <w:rPr>
                <w:sz w:val="20"/>
                <w:szCs w:val="20"/>
              </w:rPr>
              <w:t>Högskolan i Gävle: Forskning och utbildning på forskarnivå</w:t>
            </w:r>
          </w:p>
        </w:tc>
        <w:tc>
          <w:tcPr>
            <w:tcW w:w="1276" w:type="dxa"/>
            <w:tcBorders>
              <w:top w:val="nil"/>
            </w:tcBorders>
            <w:shd w:val="clear" w:color="auto" w:fill="FFFFFF" w:themeFill="background1"/>
            <w:noWrap/>
            <w:vAlign w:val="bottom"/>
            <w:hideMark/>
          </w:tcPr>
          <w:p w:rsidRPr="009A7D98" w:rsidR="003759EB" w:rsidP="00740F64" w:rsidRDefault="003759EB" w14:paraId="427EDAD6" w14:textId="77777777">
            <w:pPr>
              <w:pStyle w:val="Normalutanindragellerluft"/>
              <w:spacing w:line="240" w:lineRule="exact"/>
              <w:jc w:val="right"/>
              <w:rPr>
                <w:sz w:val="20"/>
                <w:szCs w:val="20"/>
              </w:rPr>
            </w:pPr>
            <w:r w:rsidRPr="009A7D98">
              <w:rPr>
                <w:sz w:val="20"/>
                <w:szCs w:val="20"/>
              </w:rPr>
              <w:t>92 372</w:t>
            </w:r>
          </w:p>
        </w:tc>
        <w:tc>
          <w:tcPr>
            <w:tcW w:w="1417" w:type="dxa"/>
            <w:tcBorders>
              <w:top w:val="nil"/>
            </w:tcBorders>
            <w:shd w:val="clear" w:color="auto" w:fill="FFFFFF" w:themeFill="background1"/>
            <w:noWrap/>
            <w:vAlign w:val="bottom"/>
            <w:hideMark/>
          </w:tcPr>
          <w:p w:rsidRPr="009A7D98" w:rsidR="003759EB" w:rsidP="00740F64" w:rsidRDefault="006D4B95" w14:paraId="427EDAD7" w14:textId="3F8722ED">
            <w:pPr>
              <w:pStyle w:val="Normalutanindragellerluft"/>
              <w:spacing w:line="240" w:lineRule="exact"/>
              <w:jc w:val="right"/>
              <w:rPr>
                <w:sz w:val="20"/>
                <w:szCs w:val="20"/>
              </w:rPr>
            </w:pPr>
            <w:r>
              <w:rPr>
                <w:sz w:val="20"/>
                <w:szCs w:val="20"/>
              </w:rPr>
              <w:t>−</w:t>
            </w:r>
            <w:r w:rsidRPr="009A7D98" w:rsidR="003759EB">
              <w:rPr>
                <w:sz w:val="20"/>
                <w:szCs w:val="20"/>
              </w:rPr>
              <w:t>415</w:t>
            </w:r>
          </w:p>
        </w:tc>
      </w:tr>
      <w:tr w:rsidRPr="009A7D98" w:rsidR="003759EB" w:rsidTr="007A423A" w14:paraId="427EDADD" w14:textId="77777777">
        <w:tc>
          <w:tcPr>
            <w:tcW w:w="0" w:type="auto"/>
            <w:shd w:val="clear" w:color="auto" w:fill="FFFFFF" w:themeFill="background1"/>
            <w:noWrap/>
            <w:vAlign w:val="bottom"/>
            <w:hideMark/>
          </w:tcPr>
          <w:p w:rsidRPr="009A7D98" w:rsidR="003759EB" w:rsidP="009A7D98" w:rsidRDefault="003759EB" w14:paraId="427EDAD9" w14:textId="1CACA06B">
            <w:pPr>
              <w:pStyle w:val="Normalutanindragellerluft"/>
              <w:spacing w:line="240" w:lineRule="exact"/>
              <w:rPr>
                <w:sz w:val="20"/>
                <w:szCs w:val="20"/>
              </w:rPr>
            </w:pPr>
            <w:r w:rsidRPr="009A7D98">
              <w:rPr>
                <w:sz w:val="20"/>
                <w:szCs w:val="20"/>
              </w:rPr>
              <w:t>2:45</w:t>
            </w:r>
            <w:r w:rsidR="005170F4">
              <w:rPr>
                <w:sz w:val="20"/>
                <w:szCs w:val="20"/>
              </w:rPr>
              <w:br/>
            </w:r>
          </w:p>
        </w:tc>
        <w:tc>
          <w:tcPr>
            <w:tcW w:w="5310" w:type="dxa"/>
            <w:shd w:val="clear" w:color="auto" w:fill="FFFFFF" w:themeFill="background1"/>
            <w:vAlign w:val="bottom"/>
            <w:hideMark/>
          </w:tcPr>
          <w:p w:rsidRPr="009A7D98" w:rsidR="003759EB" w:rsidP="009A7D98" w:rsidRDefault="003759EB" w14:paraId="427EDADA" w14:textId="77777777">
            <w:pPr>
              <w:pStyle w:val="Normalutanindragellerluft"/>
              <w:spacing w:line="240" w:lineRule="exact"/>
              <w:rPr>
                <w:sz w:val="20"/>
                <w:szCs w:val="20"/>
              </w:rPr>
            </w:pPr>
            <w:r w:rsidRPr="009A7D98">
              <w:rPr>
                <w:sz w:val="20"/>
                <w:szCs w:val="20"/>
              </w:rPr>
              <w:t>Högskolan i Halmstad: Utbildning på grundnivå och avancerad nivå</w:t>
            </w:r>
          </w:p>
        </w:tc>
        <w:tc>
          <w:tcPr>
            <w:tcW w:w="1276" w:type="dxa"/>
            <w:shd w:val="clear" w:color="auto" w:fill="FFFFFF" w:themeFill="background1"/>
            <w:noWrap/>
            <w:vAlign w:val="bottom"/>
            <w:hideMark/>
          </w:tcPr>
          <w:p w:rsidRPr="009A7D98" w:rsidR="003759EB" w:rsidP="00740F64" w:rsidRDefault="003759EB" w14:paraId="427EDADB" w14:textId="77777777">
            <w:pPr>
              <w:pStyle w:val="Normalutanindragellerluft"/>
              <w:spacing w:line="240" w:lineRule="exact"/>
              <w:jc w:val="right"/>
              <w:rPr>
                <w:sz w:val="20"/>
                <w:szCs w:val="20"/>
              </w:rPr>
            </w:pPr>
            <w:r w:rsidRPr="009A7D98">
              <w:rPr>
                <w:sz w:val="20"/>
                <w:szCs w:val="20"/>
              </w:rPr>
              <w:t>374 906</w:t>
            </w:r>
          </w:p>
        </w:tc>
        <w:tc>
          <w:tcPr>
            <w:tcW w:w="1417" w:type="dxa"/>
            <w:shd w:val="clear" w:color="auto" w:fill="FFFFFF" w:themeFill="background1"/>
            <w:noWrap/>
            <w:vAlign w:val="bottom"/>
            <w:hideMark/>
          </w:tcPr>
          <w:p w:rsidRPr="009A7D98" w:rsidR="003759EB" w:rsidP="00740F64" w:rsidRDefault="006D4B95" w14:paraId="427EDADC" w14:textId="52A21318">
            <w:pPr>
              <w:pStyle w:val="Normalutanindragellerluft"/>
              <w:spacing w:line="240" w:lineRule="exact"/>
              <w:jc w:val="right"/>
              <w:rPr>
                <w:sz w:val="20"/>
                <w:szCs w:val="20"/>
              </w:rPr>
            </w:pPr>
            <w:r>
              <w:rPr>
                <w:sz w:val="20"/>
                <w:szCs w:val="20"/>
              </w:rPr>
              <w:t>−</w:t>
            </w:r>
            <w:r w:rsidRPr="009A7D98" w:rsidR="003759EB">
              <w:rPr>
                <w:sz w:val="20"/>
                <w:szCs w:val="20"/>
              </w:rPr>
              <w:t>8 172</w:t>
            </w:r>
          </w:p>
        </w:tc>
      </w:tr>
      <w:tr w:rsidRPr="009A7D98" w:rsidR="003759EB" w:rsidTr="007A423A" w14:paraId="427EDAE2" w14:textId="77777777">
        <w:tc>
          <w:tcPr>
            <w:tcW w:w="0" w:type="auto"/>
            <w:shd w:val="clear" w:color="auto" w:fill="FFFFFF" w:themeFill="background1"/>
            <w:noWrap/>
            <w:vAlign w:val="bottom"/>
            <w:hideMark/>
          </w:tcPr>
          <w:p w:rsidRPr="009A7D98" w:rsidR="003759EB" w:rsidP="007A423A" w:rsidRDefault="003759EB" w14:paraId="427EDADE" w14:textId="2D3E4CA1">
            <w:pPr>
              <w:pStyle w:val="Normalutanindragellerluft"/>
              <w:spacing w:line="240" w:lineRule="exact"/>
              <w:rPr>
                <w:sz w:val="20"/>
                <w:szCs w:val="20"/>
              </w:rPr>
            </w:pPr>
            <w:r w:rsidRPr="009A7D98">
              <w:rPr>
                <w:sz w:val="20"/>
                <w:szCs w:val="20"/>
              </w:rPr>
              <w:t>2:46</w:t>
            </w:r>
          </w:p>
        </w:tc>
        <w:tc>
          <w:tcPr>
            <w:tcW w:w="5310" w:type="dxa"/>
            <w:shd w:val="clear" w:color="auto" w:fill="FFFFFF" w:themeFill="background1"/>
            <w:vAlign w:val="bottom"/>
            <w:hideMark/>
          </w:tcPr>
          <w:p w:rsidRPr="009A7D98" w:rsidR="003759EB" w:rsidP="009A7D98" w:rsidRDefault="003759EB" w14:paraId="427EDADF" w14:textId="77777777">
            <w:pPr>
              <w:pStyle w:val="Normalutanindragellerluft"/>
              <w:spacing w:line="240" w:lineRule="exact"/>
              <w:rPr>
                <w:sz w:val="20"/>
                <w:szCs w:val="20"/>
              </w:rPr>
            </w:pPr>
            <w:r w:rsidRPr="009A7D98">
              <w:rPr>
                <w:sz w:val="20"/>
                <w:szCs w:val="20"/>
              </w:rPr>
              <w:t>Högskolan i Halmstad: Forskning och utbildning på forskarnivå</w:t>
            </w:r>
          </w:p>
        </w:tc>
        <w:tc>
          <w:tcPr>
            <w:tcW w:w="1276" w:type="dxa"/>
            <w:shd w:val="clear" w:color="auto" w:fill="FFFFFF" w:themeFill="background1"/>
            <w:noWrap/>
            <w:vAlign w:val="bottom"/>
            <w:hideMark/>
          </w:tcPr>
          <w:p w:rsidRPr="009A7D98" w:rsidR="003759EB" w:rsidP="00740F64" w:rsidRDefault="003759EB" w14:paraId="427EDAE0" w14:textId="77777777">
            <w:pPr>
              <w:pStyle w:val="Normalutanindragellerluft"/>
              <w:spacing w:line="240" w:lineRule="exact"/>
              <w:jc w:val="right"/>
              <w:rPr>
                <w:sz w:val="20"/>
                <w:szCs w:val="20"/>
              </w:rPr>
            </w:pPr>
            <w:r w:rsidRPr="009A7D98">
              <w:rPr>
                <w:sz w:val="20"/>
                <w:szCs w:val="20"/>
              </w:rPr>
              <w:t>63 458</w:t>
            </w:r>
          </w:p>
        </w:tc>
        <w:tc>
          <w:tcPr>
            <w:tcW w:w="1417" w:type="dxa"/>
            <w:shd w:val="clear" w:color="auto" w:fill="FFFFFF" w:themeFill="background1"/>
            <w:noWrap/>
            <w:vAlign w:val="bottom"/>
            <w:hideMark/>
          </w:tcPr>
          <w:p w:rsidRPr="009A7D98" w:rsidR="003759EB" w:rsidP="00740F64" w:rsidRDefault="006D4B95" w14:paraId="427EDAE1" w14:textId="4DDFB031">
            <w:pPr>
              <w:pStyle w:val="Normalutanindragellerluft"/>
              <w:spacing w:line="240" w:lineRule="exact"/>
              <w:jc w:val="right"/>
              <w:rPr>
                <w:sz w:val="20"/>
                <w:szCs w:val="20"/>
              </w:rPr>
            </w:pPr>
            <w:r>
              <w:rPr>
                <w:sz w:val="20"/>
                <w:szCs w:val="20"/>
              </w:rPr>
              <w:t>−</w:t>
            </w:r>
            <w:r w:rsidRPr="009A7D98" w:rsidR="003759EB">
              <w:rPr>
                <w:sz w:val="20"/>
                <w:szCs w:val="20"/>
              </w:rPr>
              <w:t>285</w:t>
            </w:r>
          </w:p>
        </w:tc>
      </w:tr>
      <w:tr w:rsidRPr="009A7D98" w:rsidR="003759EB" w:rsidTr="007A423A" w14:paraId="427EDAE7" w14:textId="77777777">
        <w:tc>
          <w:tcPr>
            <w:tcW w:w="0" w:type="auto"/>
            <w:tcBorders>
              <w:bottom w:val="nil"/>
            </w:tcBorders>
            <w:shd w:val="clear" w:color="auto" w:fill="FFFFFF" w:themeFill="background1"/>
            <w:noWrap/>
            <w:vAlign w:val="bottom"/>
            <w:hideMark/>
          </w:tcPr>
          <w:p w:rsidRPr="009A7D98" w:rsidR="003759EB" w:rsidP="009A7D98" w:rsidRDefault="003759EB" w14:paraId="427EDAE3" w14:textId="127761D4">
            <w:pPr>
              <w:pStyle w:val="Normalutanindragellerluft"/>
              <w:spacing w:line="240" w:lineRule="exact"/>
              <w:rPr>
                <w:sz w:val="20"/>
                <w:szCs w:val="20"/>
              </w:rPr>
            </w:pPr>
            <w:r w:rsidRPr="009A7D98">
              <w:rPr>
                <w:sz w:val="20"/>
                <w:szCs w:val="20"/>
              </w:rPr>
              <w:t>2:47</w:t>
            </w:r>
            <w:r w:rsidR="005170F4">
              <w:rPr>
                <w:sz w:val="20"/>
                <w:szCs w:val="20"/>
              </w:rPr>
              <w:br/>
            </w:r>
          </w:p>
        </w:tc>
        <w:tc>
          <w:tcPr>
            <w:tcW w:w="5310" w:type="dxa"/>
            <w:tcBorders>
              <w:bottom w:val="nil"/>
            </w:tcBorders>
            <w:shd w:val="clear" w:color="auto" w:fill="FFFFFF" w:themeFill="background1"/>
            <w:vAlign w:val="bottom"/>
            <w:hideMark/>
          </w:tcPr>
          <w:p w:rsidRPr="009A7D98" w:rsidR="003759EB" w:rsidP="009A7D98" w:rsidRDefault="003759EB" w14:paraId="427EDAE4" w14:textId="77777777">
            <w:pPr>
              <w:pStyle w:val="Normalutanindragellerluft"/>
              <w:spacing w:line="240" w:lineRule="exact"/>
              <w:rPr>
                <w:sz w:val="20"/>
                <w:szCs w:val="20"/>
              </w:rPr>
            </w:pPr>
            <w:r w:rsidRPr="009A7D98">
              <w:rPr>
                <w:sz w:val="20"/>
                <w:szCs w:val="20"/>
              </w:rPr>
              <w:t>Högskolan Kristianstad: Utbildning på grundnivå och avancerad nivå</w:t>
            </w:r>
          </w:p>
        </w:tc>
        <w:tc>
          <w:tcPr>
            <w:tcW w:w="1276" w:type="dxa"/>
            <w:tcBorders>
              <w:bottom w:val="nil"/>
            </w:tcBorders>
            <w:shd w:val="clear" w:color="auto" w:fill="FFFFFF" w:themeFill="background1"/>
            <w:noWrap/>
            <w:vAlign w:val="bottom"/>
            <w:hideMark/>
          </w:tcPr>
          <w:p w:rsidRPr="009A7D98" w:rsidR="003759EB" w:rsidP="00740F64" w:rsidRDefault="003759EB" w14:paraId="427EDAE5" w14:textId="77777777">
            <w:pPr>
              <w:pStyle w:val="Normalutanindragellerluft"/>
              <w:spacing w:line="240" w:lineRule="exact"/>
              <w:jc w:val="right"/>
              <w:rPr>
                <w:sz w:val="20"/>
                <w:szCs w:val="20"/>
              </w:rPr>
            </w:pPr>
            <w:r w:rsidRPr="009A7D98">
              <w:rPr>
                <w:sz w:val="20"/>
                <w:szCs w:val="20"/>
              </w:rPr>
              <w:t>373 379</w:t>
            </w:r>
          </w:p>
        </w:tc>
        <w:tc>
          <w:tcPr>
            <w:tcW w:w="1417" w:type="dxa"/>
            <w:tcBorders>
              <w:bottom w:val="nil"/>
            </w:tcBorders>
            <w:shd w:val="clear" w:color="auto" w:fill="FFFFFF" w:themeFill="background1"/>
            <w:noWrap/>
            <w:vAlign w:val="bottom"/>
            <w:hideMark/>
          </w:tcPr>
          <w:p w:rsidRPr="009A7D98" w:rsidR="003759EB" w:rsidP="00740F64" w:rsidRDefault="006D4B95" w14:paraId="427EDAE6" w14:textId="168889C9">
            <w:pPr>
              <w:pStyle w:val="Normalutanindragellerluft"/>
              <w:spacing w:line="240" w:lineRule="exact"/>
              <w:jc w:val="right"/>
              <w:rPr>
                <w:sz w:val="20"/>
                <w:szCs w:val="20"/>
              </w:rPr>
            </w:pPr>
            <w:r>
              <w:rPr>
                <w:sz w:val="20"/>
                <w:szCs w:val="20"/>
              </w:rPr>
              <w:t>−</w:t>
            </w:r>
            <w:r w:rsidRPr="009A7D98" w:rsidR="003759EB">
              <w:rPr>
                <w:sz w:val="20"/>
                <w:szCs w:val="20"/>
              </w:rPr>
              <w:t>9 612</w:t>
            </w:r>
          </w:p>
        </w:tc>
      </w:tr>
      <w:tr w:rsidRPr="009A7D98" w:rsidR="003759EB" w:rsidTr="007A423A" w14:paraId="427EDAEC" w14:textId="77777777">
        <w:tc>
          <w:tcPr>
            <w:tcW w:w="0" w:type="auto"/>
            <w:tcBorders>
              <w:top w:val="nil"/>
              <w:bottom w:val="nil"/>
            </w:tcBorders>
            <w:shd w:val="clear" w:color="auto" w:fill="FFFFFF" w:themeFill="background1"/>
            <w:noWrap/>
            <w:vAlign w:val="bottom"/>
            <w:hideMark/>
          </w:tcPr>
          <w:p w:rsidRPr="009A7D98" w:rsidR="003759EB" w:rsidP="009A7D98" w:rsidRDefault="003759EB" w14:paraId="427EDAE8" w14:textId="08F0C155">
            <w:pPr>
              <w:pStyle w:val="Normalutanindragellerluft"/>
              <w:spacing w:line="240" w:lineRule="exact"/>
              <w:rPr>
                <w:sz w:val="20"/>
                <w:szCs w:val="20"/>
              </w:rPr>
            </w:pPr>
            <w:r w:rsidRPr="009A7D98">
              <w:rPr>
                <w:sz w:val="20"/>
                <w:szCs w:val="20"/>
              </w:rPr>
              <w:t>2:48</w:t>
            </w:r>
            <w:r w:rsidR="005170F4">
              <w:rPr>
                <w:sz w:val="20"/>
                <w:szCs w:val="20"/>
              </w:rPr>
              <w:br/>
            </w:r>
          </w:p>
        </w:tc>
        <w:tc>
          <w:tcPr>
            <w:tcW w:w="5310" w:type="dxa"/>
            <w:tcBorders>
              <w:top w:val="nil"/>
              <w:bottom w:val="nil"/>
            </w:tcBorders>
            <w:shd w:val="clear" w:color="auto" w:fill="FFFFFF" w:themeFill="background1"/>
            <w:vAlign w:val="bottom"/>
            <w:hideMark/>
          </w:tcPr>
          <w:p w:rsidRPr="009A7D98" w:rsidR="003759EB" w:rsidP="009A7D98" w:rsidRDefault="003759EB" w14:paraId="427EDAE9" w14:textId="77777777">
            <w:pPr>
              <w:pStyle w:val="Normalutanindragellerluft"/>
              <w:spacing w:line="240" w:lineRule="exact"/>
              <w:rPr>
                <w:sz w:val="20"/>
                <w:szCs w:val="20"/>
              </w:rPr>
            </w:pPr>
            <w:r w:rsidRPr="009A7D98">
              <w:rPr>
                <w:sz w:val="20"/>
                <w:szCs w:val="20"/>
              </w:rPr>
              <w:t>Högskolan Kristianstad: Forskning och utbildning på forskarnivå</w:t>
            </w:r>
          </w:p>
        </w:tc>
        <w:tc>
          <w:tcPr>
            <w:tcW w:w="1276" w:type="dxa"/>
            <w:tcBorders>
              <w:top w:val="nil"/>
              <w:bottom w:val="nil"/>
            </w:tcBorders>
            <w:shd w:val="clear" w:color="auto" w:fill="FFFFFF" w:themeFill="background1"/>
            <w:noWrap/>
            <w:vAlign w:val="bottom"/>
            <w:hideMark/>
          </w:tcPr>
          <w:p w:rsidRPr="009A7D98" w:rsidR="003759EB" w:rsidP="00740F64" w:rsidRDefault="003759EB" w14:paraId="427EDAEA" w14:textId="77777777">
            <w:pPr>
              <w:pStyle w:val="Normalutanindragellerluft"/>
              <w:spacing w:line="240" w:lineRule="exact"/>
              <w:jc w:val="right"/>
              <w:rPr>
                <w:sz w:val="20"/>
                <w:szCs w:val="20"/>
              </w:rPr>
            </w:pPr>
            <w:r w:rsidRPr="009A7D98">
              <w:rPr>
                <w:sz w:val="20"/>
                <w:szCs w:val="20"/>
              </w:rPr>
              <w:t>53 466</w:t>
            </w:r>
          </w:p>
        </w:tc>
        <w:tc>
          <w:tcPr>
            <w:tcW w:w="1417" w:type="dxa"/>
            <w:tcBorders>
              <w:top w:val="nil"/>
              <w:bottom w:val="nil"/>
            </w:tcBorders>
            <w:shd w:val="clear" w:color="auto" w:fill="FFFFFF" w:themeFill="background1"/>
            <w:noWrap/>
            <w:vAlign w:val="bottom"/>
            <w:hideMark/>
          </w:tcPr>
          <w:p w:rsidRPr="009A7D98" w:rsidR="003759EB" w:rsidP="00740F64" w:rsidRDefault="006D4B95" w14:paraId="427EDAEB" w14:textId="5C68B92A">
            <w:pPr>
              <w:pStyle w:val="Normalutanindragellerluft"/>
              <w:spacing w:line="240" w:lineRule="exact"/>
              <w:jc w:val="right"/>
              <w:rPr>
                <w:sz w:val="20"/>
                <w:szCs w:val="20"/>
              </w:rPr>
            </w:pPr>
            <w:r>
              <w:rPr>
                <w:sz w:val="20"/>
                <w:szCs w:val="20"/>
              </w:rPr>
              <w:t>−</w:t>
            </w:r>
            <w:r w:rsidRPr="009A7D98" w:rsidR="003759EB">
              <w:rPr>
                <w:sz w:val="20"/>
                <w:szCs w:val="20"/>
              </w:rPr>
              <w:t>240</w:t>
            </w:r>
          </w:p>
        </w:tc>
      </w:tr>
      <w:tr w:rsidRPr="009A7D98" w:rsidR="003759EB" w:rsidTr="007A423A" w14:paraId="427EDAF1" w14:textId="77777777">
        <w:tc>
          <w:tcPr>
            <w:tcW w:w="0" w:type="auto"/>
            <w:tcBorders>
              <w:top w:val="nil"/>
            </w:tcBorders>
            <w:shd w:val="clear" w:color="auto" w:fill="FFFFFF" w:themeFill="background1"/>
            <w:noWrap/>
            <w:vAlign w:val="bottom"/>
            <w:hideMark/>
          </w:tcPr>
          <w:p w:rsidRPr="009A7D98" w:rsidR="003759EB" w:rsidP="009A7D98" w:rsidRDefault="003759EB" w14:paraId="427EDAED" w14:textId="1735A004">
            <w:pPr>
              <w:pStyle w:val="Normalutanindragellerluft"/>
              <w:spacing w:line="240" w:lineRule="exact"/>
              <w:rPr>
                <w:sz w:val="20"/>
                <w:szCs w:val="20"/>
              </w:rPr>
            </w:pPr>
            <w:r w:rsidRPr="009A7D98">
              <w:rPr>
                <w:sz w:val="20"/>
                <w:szCs w:val="20"/>
              </w:rPr>
              <w:t>2:49</w:t>
            </w:r>
            <w:r w:rsidR="005170F4">
              <w:rPr>
                <w:sz w:val="20"/>
                <w:szCs w:val="20"/>
              </w:rPr>
              <w:br/>
            </w:r>
          </w:p>
        </w:tc>
        <w:tc>
          <w:tcPr>
            <w:tcW w:w="5310" w:type="dxa"/>
            <w:tcBorders>
              <w:top w:val="nil"/>
            </w:tcBorders>
            <w:shd w:val="clear" w:color="auto" w:fill="FFFFFF" w:themeFill="background1"/>
            <w:vAlign w:val="bottom"/>
            <w:hideMark/>
          </w:tcPr>
          <w:p w:rsidRPr="009A7D98" w:rsidR="003759EB" w:rsidP="009A7D98" w:rsidRDefault="003759EB" w14:paraId="427EDAEE" w14:textId="77777777">
            <w:pPr>
              <w:pStyle w:val="Normalutanindragellerluft"/>
              <w:spacing w:line="240" w:lineRule="exact"/>
              <w:rPr>
                <w:sz w:val="20"/>
                <w:szCs w:val="20"/>
              </w:rPr>
            </w:pPr>
            <w:r w:rsidRPr="009A7D98">
              <w:rPr>
                <w:sz w:val="20"/>
                <w:szCs w:val="20"/>
              </w:rPr>
              <w:t>Högskolan i Skövde: Utbildning på grundnivå och avancerad nivå</w:t>
            </w:r>
          </w:p>
        </w:tc>
        <w:tc>
          <w:tcPr>
            <w:tcW w:w="1276" w:type="dxa"/>
            <w:tcBorders>
              <w:top w:val="nil"/>
            </w:tcBorders>
            <w:shd w:val="clear" w:color="auto" w:fill="FFFFFF" w:themeFill="background1"/>
            <w:noWrap/>
            <w:vAlign w:val="bottom"/>
            <w:hideMark/>
          </w:tcPr>
          <w:p w:rsidRPr="009A7D98" w:rsidR="003759EB" w:rsidP="00740F64" w:rsidRDefault="003759EB" w14:paraId="427EDAEF" w14:textId="77777777">
            <w:pPr>
              <w:pStyle w:val="Normalutanindragellerluft"/>
              <w:spacing w:line="240" w:lineRule="exact"/>
              <w:jc w:val="right"/>
              <w:rPr>
                <w:sz w:val="20"/>
                <w:szCs w:val="20"/>
              </w:rPr>
            </w:pPr>
            <w:r w:rsidRPr="009A7D98">
              <w:rPr>
                <w:sz w:val="20"/>
                <w:szCs w:val="20"/>
              </w:rPr>
              <w:t>296 793</w:t>
            </w:r>
          </w:p>
        </w:tc>
        <w:tc>
          <w:tcPr>
            <w:tcW w:w="1417" w:type="dxa"/>
            <w:tcBorders>
              <w:top w:val="nil"/>
            </w:tcBorders>
            <w:shd w:val="clear" w:color="auto" w:fill="FFFFFF" w:themeFill="background1"/>
            <w:noWrap/>
            <w:vAlign w:val="bottom"/>
            <w:hideMark/>
          </w:tcPr>
          <w:p w:rsidRPr="009A7D98" w:rsidR="003759EB" w:rsidP="00740F64" w:rsidRDefault="006D4B95" w14:paraId="427EDAF0" w14:textId="3C1B394B">
            <w:pPr>
              <w:pStyle w:val="Normalutanindragellerluft"/>
              <w:spacing w:line="240" w:lineRule="exact"/>
              <w:jc w:val="right"/>
              <w:rPr>
                <w:sz w:val="20"/>
                <w:szCs w:val="20"/>
              </w:rPr>
            </w:pPr>
            <w:r>
              <w:rPr>
                <w:sz w:val="20"/>
                <w:szCs w:val="20"/>
              </w:rPr>
              <w:t>−</w:t>
            </w:r>
            <w:r w:rsidRPr="009A7D98" w:rsidR="003759EB">
              <w:rPr>
                <w:sz w:val="20"/>
                <w:szCs w:val="20"/>
              </w:rPr>
              <w:t>3 396</w:t>
            </w:r>
          </w:p>
        </w:tc>
      </w:tr>
      <w:tr w:rsidRPr="009A7D98" w:rsidR="003759EB" w:rsidTr="007A423A" w14:paraId="427EDAF6" w14:textId="77777777">
        <w:tc>
          <w:tcPr>
            <w:tcW w:w="0" w:type="auto"/>
            <w:shd w:val="clear" w:color="auto" w:fill="FFFFFF" w:themeFill="background1"/>
            <w:noWrap/>
            <w:vAlign w:val="bottom"/>
            <w:hideMark/>
          </w:tcPr>
          <w:p w:rsidRPr="009A7D98" w:rsidR="003759EB" w:rsidP="009A7D98" w:rsidRDefault="003759EB" w14:paraId="427EDAF2" w14:textId="77777777">
            <w:pPr>
              <w:pStyle w:val="Normalutanindragellerluft"/>
              <w:spacing w:line="240" w:lineRule="exact"/>
              <w:rPr>
                <w:sz w:val="20"/>
                <w:szCs w:val="20"/>
              </w:rPr>
            </w:pPr>
            <w:r w:rsidRPr="009A7D98">
              <w:rPr>
                <w:sz w:val="20"/>
                <w:szCs w:val="20"/>
              </w:rPr>
              <w:t>2:50</w:t>
            </w:r>
          </w:p>
        </w:tc>
        <w:tc>
          <w:tcPr>
            <w:tcW w:w="5310" w:type="dxa"/>
            <w:shd w:val="clear" w:color="auto" w:fill="FFFFFF" w:themeFill="background1"/>
            <w:vAlign w:val="bottom"/>
            <w:hideMark/>
          </w:tcPr>
          <w:p w:rsidRPr="009A7D98" w:rsidR="003759EB" w:rsidP="009A7D98" w:rsidRDefault="003759EB" w14:paraId="427EDAF3" w14:textId="77777777">
            <w:pPr>
              <w:pStyle w:val="Normalutanindragellerluft"/>
              <w:spacing w:line="240" w:lineRule="exact"/>
              <w:rPr>
                <w:sz w:val="20"/>
                <w:szCs w:val="20"/>
              </w:rPr>
            </w:pPr>
            <w:r w:rsidRPr="009A7D98">
              <w:rPr>
                <w:sz w:val="20"/>
                <w:szCs w:val="20"/>
              </w:rPr>
              <w:t>Högskolan i Skövde: Forskning och utbildning på forskarnivå</w:t>
            </w:r>
          </w:p>
        </w:tc>
        <w:tc>
          <w:tcPr>
            <w:tcW w:w="1276" w:type="dxa"/>
            <w:shd w:val="clear" w:color="auto" w:fill="FFFFFF" w:themeFill="background1"/>
            <w:noWrap/>
            <w:vAlign w:val="bottom"/>
            <w:hideMark/>
          </w:tcPr>
          <w:p w:rsidRPr="009A7D98" w:rsidR="003759EB" w:rsidP="00740F64" w:rsidRDefault="003759EB" w14:paraId="427EDAF4" w14:textId="77777777">
            <w:pPr>
              <w:pStyle w:val="Normalutanindragellerluft"/>
              <w:spacing w:line="240" w:lineRule="exact"/>
              <w:jc w:val="right"/>
              <w:rPr>
                <w:sz w:val="20"/>
                <w:szCs w:val="20"/>
              </w:rPr>
            </w:pPr>
            <w:r w:rsidRPr="009A7D98">
              <w:rPr>
                <w:sz w:val="20"/>
                <w:szCs w:val="20"/>
              </w:rPr>
              <w:t>47 423</w:t>
            </w:r>
          </w:p>
        </w:tc>
        <w:tc>
          <w:tcPr>
            <w:tcW w:w="1417" w:type="dxa"/>
            <w:shd w:val="clear" w:color="auto" w:fill="FFFFFF" w:themeFill="background1"/>
            <w:noWrap/>
            <w:vAlign w:val="bottom"/>
            <w:hideMark/>
          </w:tcPr>
          <w:p w:rsidRPr="009A7D98" w:rsidR="003759EB" w:rsidP="00740F64" w:rsidRDefault="006D4B95" w14:paraId="427EDAF5" w14:textId="613BCBF0">
            <w:pPr>
              <w:pStyle w:val="Normalutanindragellerluft"/>
              <w:spacing w:line="240" w:lineRule="exact"/>
              <w:jc w:val="right"/>
              <w:rPr>
                <w:sz w:val="20"/>
                <w:szCs w:val="20"/>
              </w:rPr>
            </w:pPr>
            <w:r>
              <w:rPr>
                <w:sz w:val="20"/>
                <w:szCs w:val="20"/>
              </w:rPr>
              <w:t>−</w:t>
            </w:r>
            <w:r w:rsidRPr="009A7D98" w:rsidR="003759EB">
              <w:rPr>
                <w:sz w:val="20"/>
                <w:szCs w:val="20"/>
              </w:rPr>
              <w:t>213</w:t>
            </w:r>
          </w:p>
        </w:tc>
      </w:tr>
      <w:tr w:rsidRPr="009A7D98" w:rsidR="003759EB" w:rsidTr="007A423A" w14:paraId="427EDAFB" w14:textId="77777777">
        <w:tc>
          <w:tcPr>
            <w:tcW w:w="0" w:type="auto"/>
            <w:shd w:val="clear" w:color="auto" w:fill="FFFFFF" w:themeFill="background1"/>
            <w:noWrap/>
            <w:vAlign w:val="bottom"/>
            <w:hideMark/>
          </w:tcPr>
          <w:p w:rsidRPr="009A7D98" w:rsidR="003759EB" w:rsidP="009A7D98" w:rsidRDefault="003759EB" w14:paraId="427EDAF7" w14:textId="77777777">
            <w:pPr>
              <w:pStyle w:val="Normalutanindragellerluft"/>
              <w:spacing w:line="240" w:lineRule="exact"/>
              <w:rPr>
                <w:sz w:val="20"/>
                <w:szCs w:val="20"/>
              </w:rPr>
            </w:pPr>
            <w:r w:rsidRPr="009A7D98">
              <w:rPr>
                <w:sz w:val="20"/>
                <w:szCs w:val="20"/>
              </w:rPr>
              <w:t>2:51</w:t>
            </w:r>
          </w:p>
        </w:tc>
        <w:tc>
          <w:tcPr>
            <w:tcW w:w="5310" w:type="dxa"/>
            <w:shd w:val="clear" w:color="auto" w:fill="FFFFFF" w:themeFill="background1"/>
            <w:vAlign w:val="bottom"/>
            <w:hideMark/>
          </w:tcPr>
          <w:p w:rsidRPr="009A7D98" w:rsidR="003759EB" w:rsidP="009A7D98" w:rsidRDefault="003759EB" w14:paraId="427EDAF8" w14:textId="77777777">
            <w:pPr>
              <w:pStyle w:val="Normalutanindragellerluft"/>
              <w:spacing w:line="240" w:lineRule="exact"/>
              <w:rPr>
                <w:sz w:val="20"/>
                <w:szCs w:val="20"/>
              </w:rPr>
            </w:pPr>
            <w:r w:rsidRPr="009A7D98">
              <w:rPr>
                <w:sz w:val="20"/>
                <w:szCs w:val="20"/>
              </w:rPr>
              <w:t>Högskolan Väst: Utbildning på grundnivå och avancerad nivå</w:t>
            </w:r>
          </w:p>
        </w:tc>
        <w:tc>
          <w:tcPr>
            <w:tcW w:w="1276" w:type="dxa"/>
            <w:shd w:val="clear" w:color="auto" w:fill="FFFFFF" w:themeFill="background1"/>
            <w:noWrap/>
            <w:vAlign w:val="bottom"/>
            <w:hideMark/>
          </w:tcPr>
          <w:p w:rsidRPr="009A7D98" w:rsidR="003759EB" w:rsidP="00740F64" w:rsidRDefault="003759EB" w14:paraId="427EDAF9" w14:textId="77777777">
            <w:pPr>
              <w:pStyle w:val="Normalutanindragellerluft"/>
              <w:spacing w:line="240" w:lineRule="exact"/>
              <w:jc w:val="right"/>
              <w:rPr>
                <w:sz w:val="20"/>
                <w:szCs w:val="20"/>
              </w:rPr>
            </w:pPr>
            <w:r w:rsidRPr="009A7D98">
              <w:rPr>
                <w:sz w:val="20"/>
                <w:szCs w:val="20"/>
              </w:rPr>
              <w:t>343 773</w:t>
            </w:r>
          </w:p>
        </w:tc>
        <w:tc>
          <w:tcPr>
            <w:tcW w:w="1417" w:type="dxa"/>
            <w:shd w:val="clear" w:color="auto" w:fill="FFFFFF" w:themeFill="background1"/>
            <w:noWrap/>
            <w:vAlign w:val="bottom"/>
            <w:hideMark/>
          </w:tcPr>
          <w:p w:rsidRPr="009A7D98" w:rsidR="003759EB" w:rsidP="00740F64" w:rsidRDefault="006D4B95" w14:paraId="427EDAFA" w14:textId="738F1228">
            <w:pPr>
              <w:pStyle w:val="Normalutanindragellerluft"/>
              <w:spacing w:line="240" w:lineRule="exact"/>
              <w:jc w:val="right"/>
              <w:rPr>
                <w:sz w:val="20"/>
                <w:szCs w:val="20"/>
              </w:rPr>
            </w:pPr>
            <w:r>
              <w:rPr>
                <w:sz w:val="20"/>
                <w:szCs w:val="20"/>
              </w:rPr>
              <w:t>−</w:t>
            </w:r>
            <w:r w:rsidRPr="009A7D98" w:rsidR="003759EB">
              <w:rPr>
                <w:sz w:val="20"/>
                <w:szCs w:val="20"/>
              </w:rPr>
              <w:t>8 027</w:t>
            </w:r>
          </w:p>
        </w:tc>
      </w:tr>
      <w:tr w:rsidRPr="009A7D98" w:rsidR="003759EB" w:rsidTr="007A423A" w14:paraId="427EDB00" w14:textId="77777777">
        <w:tc>
          <w:tcPr>
            <w:tcW w:w="0" w:type="auto"/>
            <w:shd w:val="clear" w:color="auto" w:fill="FFFFFF" w:themeFill="background1"/>
            <w:noWrap/>
            <w:vAlign w:val="bottom"/>
            <w:hideMark/>
          </w:tcPr>
          <w:p w:rsidRPr="009A7D98" w:rsidR="003759EB" w:rsidP="009A7D98" w:rsidRDefault="003759EB" w14:paraId="427EDAFC" w14:textId="77777777">
            <w:pPr>
              <w:pStyle w:val="Normalutanindragellerluft"/>
              <w:spacing w:line="240" w:lineRule="exact"/>
              <w:rPr>
                <w:sz w:val="20"/>
                <w:szCs w:val="20"/>
              </w:rPr>
            </w:pPr>
            <w:r w:rsidRPr="009A7D98">
              <w:rPr>
                <w:sz w:val="20"/>
                <w:szCs w:val="20"/>
              </w:rPr>
              <w:t>2:52</w:t>
            </w:r>
          </w:p>
        </w:tc>
        <w:tc>
          <w:tcPr>
            <w:tcW w:w="5310" w:type="dxa"/>
            <w:shd w:val="clear" w:color="auto" w:fill="FFFFFF" w:themeFill="background1"/>
            <w:vAlign w:val="bottom"/>
            <w:hideMark/>
          </w:tcPr>
          <w:p w:rsidRPr="009A7D98" w:rsidR="003759EB" w:rsidP="009A7D98" w:rsidRDefault="003759EB" w14:paraId="427EDAFD" w14:textId="77777777">
            <w:pPr>
              <w:pStyle w:val="Normalutanindragellerluft"/>
              <w:spacing w:line="240" w:lineRule="exact"/>
              <w:rPr>
                <w:sz w:val="20"/>
                <w:szCs w:val="20"/>
              </w:rPr>
            </w:pPr>
            <w:r w:rsidRPr="009A7D98">
              <w:rPr>
                <w:sz w:val="20"/>
                <w:szCs w:val="20"/>
              </w:rPr>
              <w:t>Högskolan Väst: Forskning och utbildning på forskarnivå</w:t>
            </w:r>
          </w:p>
        </w:tc>
        <w:tc>
          <w:tcPr>
            <w:tcW w:w="1276" w:type="dxa"/>
            <w:shd w:val="clear" w:color="auto" w:fill="FFFFFF" w:themeFill="background1"/>
            <w:noWrap/>
            <w:vAlign w:val="bottom"/>
            <w:hideMark/>
          </w:tcPr>
          <w:p w:rsidRPr="009A7D98" w:rsidR="003759EB" w:rsidP="00740F64" w:rsidRDefault="003759EB" w14:paraId="427EDAFE" w14:textId="77777777">
            <w:pPr>
              <w:pStyle w:val="Normalutanindragellerluft"/>
              <w:spacing w:line="240" w:lineRule="exact"/>
              <w:jc w:val="right"/>
              <w:rPr>
                <w:sz w:val="20"/>
                <w:szCs w:val="20"/>
              </w:rPr>
            </w:pPr>
            <w:r w:rsidRPr="009A7D98">
              <w:rPr>
                <w:sz w:val="20"/>
                <w:szCs w:val="20"/>
              </w:rPr>
              <w:t>48 249</w:t>
            </w:r>
          </w:p>
        </w:tc>
        <w:tc>
          <w:tcPr>
            <w:tcW w:w="1417" w:type="dxa"/>
            <w:shd w:val="clear" w:color="auto" w:fill="FFFFFF" w:themeFill="background1"/>
            <w:noWrap/>
            <w:vAlign w:val="bottom"/>
            <w:hideMark/>
          </w:tcPr>
          <w:p w:rsidRPr="009A7D98" w:rsidR="003759EB" w:rsidP="00740F64" w:rsidRDefault="006D4B95" w14:paraId="427EDAFF" w14:textId="354F8C72">
            <w:pPr>
              <w:pStyle w:val="Normalutanindragellerluft"/>
              <w:spacing w:line="240" w:lineRule="exact"/>
              <w:jc w:val="right"/>
              <w:rPr>
                <w:sz w:val="20"/>
                <w:szCs w:val="20"/>
              </w:rPr>
            </w:pPr>
            <w:r>
              <w:rPr>
                <w:sz w:val="20"/>
                <w:szCs w:val="20"/>
              </w:rPr>
              <w:t>−</w:t>
            </w:r>
            <w:r w:rsidRPr="009A7D98" w:rsidR="003759EB">
              <w:rPr>
                <w:sz w:val="20"/>
                <w:szCs w:val="20"/>
              </w:rPr>
              <w:t>217</w:t>
            </w:r>
          </w:p>
        </w:tc>
      </w:tr>
      <w:tr w:rsidRPr="009A7D98" w:rsidR="003759EB" w:rsidTr="007A423A" w14:paraId="427EDB05" w14:textId="77777777">
        <w:tc>
          <w:tcPr>
            <w:tcW w:w="0" w:type="auto"/>
            <w:shd w:val="clear" w:color="auto" w:fill="FFFFFF" w:themeFill="background1"/>
            <w:noWrap/>
            <w:vAlign w:val="bottom"/>
            <w:hideMark/>
          </w:tcPr>
          <w:p w:rsidRPr="009A7D98" w:rsidR="003759EB" w:rsidP="009A7D98" w:rsidRDefault="003759EB" w14:paraId="427EDB01" w14:textId="77777777">
            <w:pPr>
              <w:pStyle w:val="Normalutanindragellerluft"/>
              <w:spacing w:line="240" w:lineRule="exact"/>
              <w:rPr>
                <w:sz w:val="20"/>
                <w:szCs w:val="20"/>
              </w:rPr>
            </w:pPr>
            <w:r w:rsidRPr="009A7D98">
              <w:rPr>
                <w:sz w:val="20"/>
                <w:szCs w:val="20"/>
              </w:rPr>
              <w:t>2:53</w:t>
            </w:r>
          </w:p>
        </w:tc>
        <w:tc>
          <w:tcPr>
            <w:tcW w:w="5310" w:type="dxa"/>
            <w:shd w:val="clear" w:color="auto" w:fill="FFFFFF" w:themeFill="background1"/>
            <w:vAlign w:val="bottom"/>
            <w:hideMark/>
          </w:tcPr>
          <w:p w:rsidRPr="009A7D98" w:rsidR="003759EB" w:rsidP="009A7D98" w:rsidRDefault="003759EB" w14:paraId="427EDB02" w14:textId="77777777">
            <w:pPr>
              <w:pStyle w:val="Normalutanindragellerluft"/>
              <w:spacing w:line="240" w:lineRule="exact"/>
              <w:rPr>
                <w:sz w:val="20"/>
                <w:szCs w:val="20"/>
              </w:rPr>
            </w:pPr>
            <w:r w:rsidRPr="009A7D98">
              <w:rPr>
                <w:sz w:val="20"/>
                <w:szCs w:val="20"/>
              </w:rPr>
              <w:t>Konstfack: Utbildning på grundnivå och avancerad nivå</w:t>
            </w:r>
          </w:p>
        </w:tc>
        <w:tc>
          <w:tcPr>
            <w:tcW w:w="1276" w:type="dxa"/>
            <w:shd w:val="clear" w:color="auto" w:fill="FFFFFF" w:themeFill="background1"/>
            <w:noWrap/>
            <w:vAlign w:val="bottom"/>
            <w:hideMark/>
          </w:tcPr>
          <w:p w:rsidRPr="009A7D98" w:rsidR="003759EB" w:rsidP="00740F64" w:rsidRDefault="003759EB" w14:paraId="427EDB03" w14:textId="77777777">
            <w:pPr>
              <w:pStyle w:val="Normalutanindragellerluft"/>
              <w:spacing w:line="240" w:lineRule="exact"/>
              <w:jc w:val="right"/>
              <w:rPr>
                <w:sz w:val="20"/>
                <w:szCs w:val="20"/>
              </w:rPr>
            </w:pPr>
            <w:r w:rsidRPr="009A7D98">
              <w:rPr>
                <w:sz w:val="20"/>
                <w:szCs w:val="20"/>
              </w:rPr>
              <w:t>158 283</w:t>
            </w:r>
          </w:p>
        </w:tc>
        <w:tc>
          <w:tcPr>
            <w:tcW w:w="1417" w:type="dxa"/>
            <w:shd w:val="clear" w:color="auto" w:fill="FFFFFF" w:themeFill="background1"/>
            <w:noWrap/>
            <w:vAlign w:val="bottom"/>
            <w:hideMark/>
          </w:tcPr>
          <w:p w:rsidRPr="009A7D98" w:rsidR="003759EB" w:rsidP="00740F64" w:rsidRDefault="006D4B95" w14:paraId="427EDB04" w14:textId="64119E1A">
            <w:pPr>
              <w:pStyle w:val="Normalutanindragellerluft"/>
              <w:spacing w:line="240" w:lineRule="exact"/>
              <w:jc w:val="right"/>
              <w:rPr>
                <w:sz w:val="20"/>
                <w:szCs w:val="20"/>
              </w:rPr>
            </w:pPr>
            <w:r>
              <w:rPr>
                <w:sz w:val="20"/>
                <w:szCs w:val="20"/>
              </w:rPr>
              <w:t>−</w:t>
            </w:r>
            <w:r w:rsidRPr="009A7D98" w:rsidR="003759EB">
              <w:rPr>
                <w:sz w:val="20"/>
                <w:szCs w:val="20"/>
              </w:rPr>
              <w:t>1 620</w:t>
            </w:r>
          </w:p>
        </w:tc>
      </w:tr>
      <w:tr w:rsidRPr="009A7D98" w:rsidR="003759EB" w:rsidTr="007A423A" w14:paraId="427EDB0A" w14:textId="77777777">
        <w:tc>
          <w:tcPr>
            <w:tcW w:w="0" w:type="auto"/>
            <w:shd w:val="clear" w:color="auto" w:fill="FFFFFF" w:themeFill="background1"/>
            <w:noWrap/>
            <w:vAlign w:val="bottom"/>
            <w:hideMark/>
          </w:tcPr>
          <w:p w:rsidRPr="009A7D98" w:rsidR="003759EB" w:rsidP="007A423A" w:rsidRDefault="003759EB" w14:paraId="427EDB06" w14:textId="4A0E79A1">
            <w:pPr>
              <w:pStyle w:val="Normalutanindragellerluft"/>
              <w:spacing w:line="240" w:lineRule="exact"/>
              <w:rPr>
                <w:sz w:val="20"/>
                <w:szCs w:val="20"/>
              </w:rPr>
            </w:pPr>
            <w:r w:rsidRPr="009A7D98">
              <w:rPr>
                <w:sz w:val="20"/>
                <w:szCs w:val="20"/>
              </w:rPr>
              <w:t>2:54</w:t>
            </w:r>
          </w:p>
        </w:tc>
        <w:tc>
          <w:tcPr>
            <w:tcW w:w="5310" w:type="dxa"/>
            <w:shd w:val="clear" w:color="auto" w:fill="FFFFFF" w:themeFill="background1"/>
            <w:vAlign w:val="bottom"/>
            <w:hideMark/>
          </w:tcPr>
          <w:p w:rsidRPr="009A7D98" w:rsidR="003759EB" w:rsidP="009A7D98" w:rsidRDefault="003759EB" w14:paraId="427EDB07" w14:textId="77777777">
            <w:pPr>
              <w:pStyle w:val="Normalutanindragellerluft"/>
              <w:spacing w:line="240" w:lineRule="exact"/>
              <w:rPr>
                <w:sz w:val="20"/>
                <w:szCs w:val="20"/>
              </w:rPr>
            </w:pPr>
            <w:r w:rsidRPr="009A7D98">
              <w:rPr>
                <w:sz w:val="20"/>
                <w:szCs w:val="20"/>
              </w:rPr>
              <w:t>Konstfack: Konstnärlig forskning och utbildning på forskarnivå</w:t>
            </w:r>
          </w:p>
        </w:tc>
        <w:tc>
          <w:tcPr>
            <w:tcW w:w="1276" w:type="dxa"/>
            <w:shd w:val="clear" w:color="auto" w:fill="FFFFFF" w:themeFill="background1"/>
            <w:noWrap/>
            <w:vAlign w:val="bottom"/>
            <w:hideMark/>
          </w:tcPr>
          <w:p w:rsidRPr="009A7D98" w:rsidR="003759EB" w:rsidP="00740F64" w:rsidRDefault="003759EB" w14:paraId="427EDB08" w14:textId="77777777">
            <w:pPr>
              <w:pStyle w:val="Normalutanindragellerluft"/>
              <w:spacing w:line="240" w:lineRule="exact"/>
              <w:jc w:val="right"/>
              <w:rPr>
                <w:sz w:val="20"/>
                <w:szCs w:val="20"/>
              </w:rPr>
            </w:pPr>
            <w:r w:rsidRPr="009A7D98">
              <w:rPr>
                <w:sz w:val="20"/>
                <w:szCs w:val="20"/>
              </w:rPr>
              <w:t>9 513</w:t>
            </w:r>
          </w:p>
        </w:tc>
        <w:tc>
          <w:tcPr>
            <w:tcW w:w="1417" w:type="dxa"/>
            <w:shd w:val="clear" w:color="auto" w:fill="FFFFFF" w:themeFill="background1"/>
            <w:noWrap/>
            <w:vAlign w:val="bottom"/>
            <w:hideMark/>
          </w:tcPr>
          <w:p w:rsidRPr="009A7D98" w:rsidR="003759EB" w:rsidP="00740F64" w:rsidRDefault="006D4B95" w14:paraId="427EDB09" w14:textId="47870A5A">
            <w:pPr>
              <w:pStyle w:val="Normalutanindragellerluft"/>
              <w:spacing w:line="240" w:lineRule="exact"/>
              <w:jc w:val="right"/>
              <w:rPr>
                <w:sz w:val="20"/>
                <w:szCs w:val="20"/>
              </w:rPr>
            </w:pPr>
            <w:r>
              <w:rPr>
                <w:sz w:val="20"/>
                <w:szCs w:val="20"/>
              </w:rPr>
              <w:t>−</w:t>
            </w:r>
            <w:r w:rsidRPr="009A7D98" w:rsidR="003759EB">
              <w:rPr>
                <w:sz w:val="20"/>
                <w:szCs w:val="20"/>
              </w:rPr>
              <w:t>43</w:t>
            </w:r>
          </w:p>
        </w:tc>
      </w:tr>
      <w:tr w:rsidRPr="009A7D98" w:rsidR="003759EB" w:rsidTr="007A423A" w14:paraId="427EDB0F" w14:textId="77777777">
        <w:tc>
          <w:tcPr>
            <w:tcW w:w="0" w:type="auto"/>
            <w:shd w:val="clear" w:color="auto" w:fill="FFFFFF" w:themeFill="background1"/>
            <w:noWrap/>
            <w:vAlign w:val="bottom"/>
            <w:hideMark/>
          </w:tcPr>
          <w:p w:rsidRPr="009A7D98" w:rsidR="003759EB" w:rsidP="009A7D98" w:rsidRDefault="003759EB" w14:paraId="427EDB0B" w14:textId="189EB71A">
            <w:pPr>
              <w:pStyle w:val="Normalutanindragellerluft"/>
              <w:spacing w:line="240" w:lineRule="exact"/>
              <w:rPr>
                <w:sz w:val="20"/>
                <w:szCs w:val="20"/>
              </w:rPr>
            </w:pPr>
            <w:r w:rsidRPr="009A7D98">
              <w:rPr>
                <w:sz w:val="20"/>
                <w:szCs w:val="20"/>
              </w:rPr>
              <w:t>2:55</w:t>
            </w:r>
            <w:r w:rsidR="005170F4">
              <w:rPr>
                <w:sz w:val="20"/>
                <w:szCs w:val="20"/>
              </w:rPr>
              <w:br/>
            </w:r>
          </w:p>
        </w:tc>
        <w:tc>
          <w:tcPr>
            <w:tcW w:w="5310" w:type="dxa"/>
            <w:shd w:val="clear" w:color="auto" w:fill="FFFFFF" w:themeFill="background1"/>
            <w:vAlign w:val="bottom"/>
            <w:hideMark/>
          </w:tcPr>
          <w:p w:rsidRPr="009A7D98" w:rsidR="003759EB" w:rsidP="009A7D98" w:rsidRDefault="003759EB" w14:paraId="427EDB0C" w14:textId="77777777">
            <w:pPr>
              <w:pStyle w:val="Normalutanindragellerluft"/>
              <w:spacing w:line="240" w:lineRule="exact"/>
              <w:rPr>
                <w:sz w:val="20"/>
                <w:szCs w:val="20"/>
              </w:rPr>
            </w:pPr>
            <w:r w:rsidRPr="009A7D98">
              <w:rPr>
                <w:sz w:val="20"/>
                <w:szCs w:val="20"/>
              </w:rPr>
              <w:t>Kungl. Konsthögskolan: Utbildning på grundnivå och avancerad nivå</w:t>
            </w:r>
          </w:p>
        </w:tc>
        <w:tc>
          <w:tcPr>
            <w:tcW w:w="1276" w:type="dxa"/>
            <w:shd w:val="clear" w:color="auto" w:fill="FFFFFF" w:themeFill="background1"/>
            <w:noWrap/>
            <w:vAlign w:val="bottom"/>
            <w:hideMark/>
          </w:tcPr>
          <w:p w:rsidRPr="009A7D98" w:rsidR="003759EB" w:rsidP="00740F64" w:rsidRDefault="003759EB" w14:paraId="427EDB0D" w14:textId="77777777">
            <w:pPr>
              <w:pStyle w:val="Normalutanindragellerluft"/>
              <w:spacing w:line="240" w:lineRule="exact"/>
              <w:jc w:val="right"/>
              <w:rPr>
                <w:sz w:val="20"/>
                <w:szCs w:val="20"/>
              </w:rPr>
            </w:pPr>
            <w:r w:rsidRPr="009A7D98">
              <w:rPr>
                <w:sz w:val="20"/>
                <w:szCs w:val="20"/>
              </w:rPr>
              <w:t>62 611</w:t>
            </w:r>
          </w:p>
        </w:tc>
        <w:tc>
          <w:tcPr>
            <w:tcW w:w="1417" w:type="dxa"/>
            <w:shd w:val="clear" w:color="auto" w:fill="FFFFFF" w:themeFill="background1"/>
            <w:noWrap/>
            <w:vAlign w:val="bottom"/>
            <w:hideMark/>
          </w:tcPr>
          <w:p w:rsidRPr="009A7D98" w:rsidR="003759EB" w:rsidP="00740F64" w:rsidRDefault="006D4B95" w14:paraId="427EDB0E" w14:textId="0952EF43">
            <w:pPr>
              <w:pStyle w:val="Normalutanindragellerluft"/>
              <w:spacing w:line="240" w:lineRule="exact"/>
              <w:jc w:val="right"/>
              <w:rPr>
                <w:sz w:val="20"/>
                <w:szCs w:val="20"/>
              </w:rPr>
            </w:pPr>
            <w:r>
              <w:rPr>
                <w:sz w:val="20"/>
                <w:szCs w:val="20"/>
              </w:rPr>
              <w:t>−</w:t>
            </w:r>
            <w:r w:rsidRPr="009A7D98" w:rsidR="003759EB">
              <w:rPr>
                <w:sz w:val="20"/>
                <w:szCs w:val="20"/>
              </w:rPr>
              <w:t>282</w:t>
            </w:r>
          </w:p>
        </w:tc>
      </w:tr>
      <w:tr w:rsidRPr="009A7D98" w:rsidR="003759EB" w:rsidTr="007A423A" w14:paraId="427EDB14" w14:textId="77777777">
        <w:tc>
          <w:tcPr>
            <w:tcW w:w="0" w:type="auto"/>
            <w:shd w:val="clear" w:color="auto" w:fill="FFFFFF" w:themeFill="background1"/>
            <w:noWrap/>
            <w:vAlign w:val="bottom"/>
            <w:hideMark/>
          </w:tcPr>
          <w:p w:rsidRPr="009A7D98" w:rsidR="003759EB" w:rsidP="009A7D98" w:rsidRDefault="003759EB" w14:paraId="427EDB10" w14:textId="1BE31905">
            <w:pPr>
              <w:pStyle w:val="Normalutanindragellerluft"/>
              <w:spacing w:line="240" w:lineRule="exact"/>
              <w:rPr>
                <w:sz w:val="20"/>
                <w:szCs w:val="20"/>
              </w:rPr>
            </w:pPr>
            <w:r w:rsidRPr="009A7D98">
              <w:rPr>
                <w:sz w:val="20"/>
                <w:szCs w:val="20"/>
              </w:rPr>
              <w:t>2:56</w:t>
            </w:r>
            <w:r w:rsidR="005170F4">
              <w:rPr>
                <w:sz w:val="20"/>
                <w:szCs w:val="20"/>
              </w:rPr>
              <w:br/>
            </w:r>
          </w:p>
        </w:tc>
        <w:tc>
          <w:tcPr>
            <w:tcW w:w="5310" w:type="dxa"/>
            <w:shd w:val="clear" w:color="auto" w:fill="FFFFFF" w:themeFill="background1"/>
            <w:vAlign w:val="bottom"/>
            <w:hideMark/>
          </w:tcPr>
          <w:p w:rsidRPr="009A7D98" w:rsidR="003759EB" w:rsidP="009A7D98" w:rsidRDefault="003759EB" w14:paraId="427EDB11" w14:textId="77777777">
            <w:pPr>
              <w:pStyle w:val="Normalutanindragellerluft"/>
              <w:spacing w:line="240" w:lineRule="exact"/>
              <w:rPr>
                <w:sz w:val="20"/>
                <w:szCs w:val="20"/>
              </w:rPr>
            </w:pPr>
            <w:r w:rsidRPr="009A7D98">
              <w:rPr>
                <w:sz w:val="20"/>
                <w:szCs w:val="20"/>
              </w:rPr>
              <w:t>Kungl. Konsthögskolan: Konstnärlig forskning och utbildning på forskarnivå</w:t>
            </w:r>
          </w:p>
        </w:tc>
        <w:tc>
          <w:tcPr>
            <w:tcW w:w="1276" w:type="dxa"/>
            <w:shd w:val="clear" w:color="auto" w:fill="FFFFFF" w:themeFill="background1"/>
            <w:noWrap/>
            <w:vAlign w:val="bottom"/>
            <w:hideMark/>
          </w:tcPr>
          <w:p w:rsidRPr="009A7D98" w:rsidR="003759EB" w:rsidP="00740F64" w:rsidRDefault="003759EB" w14:paraId="427EDB12" w14:textId="77777777">
            <w:pPr>
              <w:pStyle w:val="Normalutanindragellerluft"/>
              <w:spacing w:line="240" w:lineRule="exact"/>
              <w:jc w:val="right"/>
              <w:rPr>
                <w:sz w:val="20"/>
                <w:szCs w:val="20"/>
              </w:rPr>
            </w:pPr>
            <w:r w:rsidRPr="009A7D98">
              <w:rPr>
                <w:sz w:val="20"/>
                <w:szCs w:val="20"/>
              </w:rPr>
              <w:t>6 102</w:t>
            </w:r>
          </w:p>
        </w:tc>
        <w:tc>
          <w:tcPr>
            <w:tcW w:w="1417" w:type="dxa"/>
            <w:shd w:val="clear" w:color="auto" w:fill="FFFFFF" w:themeFill="background1"/>
            <w:noWrap/>
            <w:vAlign w:val="bottom"/>
            <w:hideMark/>
          </w:tcPr>
          <w:p w:rsidRPr="009A7D98" w:rsidR="003759EB" w:rsidP="00740F64" w:rsidRDefault="006D4B95" w14:paraId="427EDB13" w14:textId="30C82C28">
            <w:pPr>
              <w:pStyle w:val="Normalutanindragellerluft"/>
              <w:spacing w:line="240" w:lineRule="exact"/>
              <w:jc w:val="right"/>
              <w:rPr>
                <w:sz w:val="20"/>
                <w:szCs w:val="20"/>
              </w:rPr>
            </w:pPr>
            <w:r>
              <w:rPr>
                <w:sz w:val="20"/>
                <w:szCs w:val="20"/>
              </w:rPr>
              <w:t>−</w:t>
            </w:r>
            <w:r w:rsidRPr="009A7D98" w:rsidR="003759EB">
              <w:rPr>
                <w:sz w:val="20"/>
                <w:szCs w:val="20"/>
              </w:rPr>
              <w:t>28</w:t>
            </w:r>
          </w:p>
        </w:tc>
      </w:tr>
      <w:tr w:rsidRPr="009A7D98" w:rsidR="003759EB" w:rsidTr="007A423A" w14:paraId="427EDB19" w14:textId="77777777">
        <w:tc>
          <w:tcPr>
            <w:tcW w:w="0" w:type="auto"/>
            <w:shd w:val="clear" w:color="auto" w:fill="FFFFFF" w:themeFill="background1"/>
            <w:noWrap/>
            <w:vAlign w:val="bottom"/>
            <w:hideMark/>
          </w:tcPr>
          <w:p w:rsidRPr="009A7D98" w:rsidR="003759EB" w:rsidP="009A7D98" w:rsidRDefault="003759EB" w14:paraId="427EDB15" w14:textId="72438D9C">
            <w:pPr>
              <w:pStyle w:val="Normalutanindragellerluft"/>
              <w:spacing w:line="240" w:lineRule="exact"/>
              <w:rPr>
                <w:sz w:val="20"/>
                <w:szCs w:val="20"/>
              </w:rPr>
            </w:pPr>
            <w:r w:rsidRPr="009A7D98">
              <w:rPr>
                <w:sz w:val="20"/>
                <w:szCs w:val="20"/>
              </w:rPr>
              <w:t>2:57</w:t>
            </w:r>
            <w:r w:rsidR="005170F4">
              <w:rPr>
                <w:sz w:val="20"/>
                <w:szCs w:val="20"/>
              </w:rPr>
              <w:br/>
            </w:r>
          </w:p>
        </w:tc>
        <w:tc>
          <w:tcPr>
            <w:tcW w:w="5310" w:type="dxa"/>
            <w:shd w:val="clear" w:color="auto" w:fill="FFFFFF" w:themeFill="background1"/>
            <w:vAlign w:val="bottom"/>
            <w:hideMark/>
          </w:tcPr>
          <w:p w:rsidRPr="009A7D98" w:rsidR="003759EB" w:rsidP="009A7D98" w:rsidRDefault="003759EB" w14:paraId="427EDB16" w14:textId="77777777">
            <w:pPr>
              <w:pStyle w:val="Normalutanindragellerluft"/>
              <w:spacing w:line="240" w:lineRule="exact"/>
              <w:rPr>
                <w:sz w:val="20"/>
                <w:szCs w:val="20"/>
              </w:rPr>
            </w:pPr>
            <w:r w:rsidRPr="009A7D98">
              <w:rPr>
                <w:sz w:val="20"/>
                <w:szCs w:val="20"/>
              </w:rPr>
              <w:t>Kungl. Musikhögskolan i Stockholm: Utbildning på grundnivå och avancerad nivå</w:t>
            </w:r>
          </w:p>
        </w:tc>
        <w:tc>
          <w:tcPr>
            <w:tcW w:w="1276" w:type="dxa"/>
            <w:shd w:val="clear" w:color="auto" w:fill="FFFFFF" w:themeFill="background1"/>
            <w:noWrap/>
            <w:vAlign w:val="bottom"/>
            <w:hideMark/>
          </w:tcPr>
          <w:p w:rsidRPr="009A7D98" w:rsidR="003759EB" w:rsidP="00740F64" w:rsidRDefault="003759EB" w14:paraId="427EDB17" w14:textId="77777777">
            <w:pPr>
              <w:pStyle w:val="Normalutanindragellerluft"/>
              <w:spacing w:line="240" w:lineRule="exact"/>
              <w:jc w:val="right"/>
              <w:rPr>
                <w:sz w:val="20"/>
                <w:szCs w:val="20"/>
              </w:rPr>
            </w:pPr>
            <w:r w:rsidRPr="009A7D98">
              <w:rPr>
                <w:sz w:val="20"/>
                <w:szCs w:val="20"/>
              </w:rPr>
              <w:t>127 784</w:t>
            </w:r>
          </w:p>
        </w:tc>
        <w:tc>
          <w:tcPr>
            <w:tcW w:w="1417" w:type="dxa"/>
            <w:shd w:val="clear" w:color="auto" w:fill="FFFFFF" w:themeFill="background1"/>
            <w:noWrap/>
            <w:vAlign w:val="bottom"/>
            <w:hideMark/>
          </w:tcPr>
          <w:p w:rsidRPr="009A7D98" w:rsidR="003759EB" w:rsidP="00740F64" w:rsidRDefault="006D4B95" w14:paraId="427EDB18" w14:textId="40C1118B">
            <w:pPr>
              <w:pStyle w:val="Normalutanindragellerluft"/>
              <w:spacing w:line="240" w:lineRule="exact"/>
              <w:jc w:val="right"/>
              <w:rPr>
                <w:sz w:val="20"/>
                <w:szCs w:val="20"/>
              </w:rPr>
            </w:pPr>
            <w:r>
              <w:rPr>
                <w:sz w:val="20"/>
                <w:szCs w:val="20"/>
              </w:rPr>
              <w:t>−</w:t>
            </w:r>
            <w:r w:rsidRPr="009A7D98" w:rsidR="003759EB">
              <w:rPr>
                <w:sz w:val="20"/>
                <w:szCs w:val="20"/>
              </w:rPr>
              <w:t>1 495</w:t>
            </w:r>
          </w:p>
        </w:tc>
      </w:tr>
      <w:tr w:rsidRPr="009A7D98" w:rsidR="003759EB" w:rsidTr="007A423A" w14:paraId="427EDB1E" w14:textId="77777777">
        <w:tc>
          <w:tcPr>
            <w:tcW w:w="0" w:type="auto"/>
            <w:shd w:val="clear" w:color="auto" w:fill="FFFFFF" w:themeFill="background1"/>
            <w:noWrap/>
            <w:vAlign w:val="bottom"/>
            <w:hideMark/>
          </w:tcPr>
          <w:p w:rsidRPr="009A7D98" w:rsidR="003759EB" w:rsidP="009A7D98" w:rsidRDefault="003759EB" w14:paraId="427EDB1A" w14:textId="249C8DBD">
            <w:pPr>
              <w:pStyle w:val="Normalutanindragellerluft"/>
              <w:spacing w:line="240" w:lineRule="exact"/>
              <w:rPr>
                <w:sz w:val="20"/>
                <w:szCs w:val="20"/>
              </w:rPr>
            </w:pPr>
            <w:r w:rsidRPr="009A7D98">
              <w:rPr>
                <w:sz w:val="20"/>
                <w:szCs w:val="20"/>
              </w:rPr>
              <w:t>2:58</w:t>
            </w:r>
            <w:r w:rsidR="005170F4">
              <w:rPr>
                <w:sz w:val="20"/>
                <w:szCs w:val="20"/>
              </w:rPr>
              <w:br/>
            </w:r>
          </w:p>
        </w:tc>
        <w:tc>
          <w:tcPr>
            <w:tcW w:w="5310" w:type="dxa"/>
            <w:shd w:val="clear" w:color="auto" w:fill="FFFFFF" w:themeFill="background1"/>
            <w:vAlign w:val="bottom"/>
            <w:hideMark/>
          </w:tcPr>
          <w:p w:rsidRPr="009A7D98" w:rsidR="003759EB" w:rsidP="009A7D98" w:rsidRDefault="003759EB" w14:paraId="427EDB1B" w14:textId="77777777">
            <w:pPr>
              <w:pStyle w:val="Normalutanindragellerluft"/>
              <w:spacing w:line="240" w:lineRule="exact"/>
              <w:rPr>
                <w:sz w:val="20"/>
                <w:szCs w:val="20"/>
              </w:rPr>
            </w:pPr>
            <w:r w:rsidRPr="009A7D98">
              <w:rPr>
                <w:sz w:val="20"/>
                <w:szCs w:val="20"/>
              </w:rPr>
              <w:t>Kungl. Musikhögskolan i Stockholm: Konstnärlig forskning och utbildning på forskarnivå</w:t>
            </w:r>
          </w:p>
        </w:tc>
        <w:tc>
          <w:tcPr>
            <w:tcW w:w="1276" w:type="dxa"/>
            <w:shd w:val="clear" w:color="auto" w:fill="FFFFFF" w:themeFill="background1"/>
            <w:noWrap/>
            <w:vAlign w:val="bottom"/>
            <w:hideMark/>
          </w:tcPr>
          <w:p w:rsidRPr="009A7D98" w:rsidR="003759EB" w:rsidP="00740F64" w:rsidRDefault="003759EB" w14:paraId="427EDB1C" w14:textId="77777777">
            <w:pPr>
              <w:pStyle w:val="Normalutanindragellerluft"/>
              <w:spacing w:line="240" w:lineRule="exact"/>
              <w:jc w:val="right"/>
              <w:rPr>
                <w:sz w:val="20"/>
                <w:szCs w:val="20"/>
              </w:rPr>
            </w:pPr>
            <w:r w:rsidRPr="009A7D98">
              <w:rPr>
                <w:sz w:val="20"/>
                <w:szCs w:val="20"/>
              </w:rPr>
              <w:t>9 609</w:t>
            </w:r>
          </w:p>
        </w:tc>
        <w:tc>
          <w:tcPr>
            <w:tcW w:w="1417" w:type="dxa"/>
            <w:shd w:val="clear" w:color="auto" w:fill="FFFFFF" w:themeFill="background1"/>
            <w:noWrap/>
            <w:vAlign w:val="bottom"/>
            <w:hideMark/>
          </w:tcPr>
          <w:p w:rsidRPr="009A7D98" w:rsidR="003759EB" w:rsidP="00740F64" w:rsidRDefault="006D4B95" w14:paraId="427EDB1D" w14:textId="3AE5B1B0">
            <w:pPr>
              <w:pStyle w:val="Normalutanindragellerluft"/>
              <w:spacing w:line="240" w:lineRule="exact"/>
              <w:jc w:val="right"/>
              <w:rPr>
                <w:sz w:val="20"/>
                <w:szCs w:val="20"/>
              </w:rPr>
            </w:pPr>
            <w:r>
              <w:rPr>
                <w:sz w:val="20"/>
                <w:szCs w:val="20"/>
              </w:rPr>
              <w:t>−</w:t>
            </w:r>
            <w:r w:rsidRPr="009A7D98" w:rsidR="003759EB">
              <w:rPr>
                <w:sz w:val="20"/>
                <w:szCs w:val="20"/>
              </w:rPr>
              <w:t>43</w:t>
            </w:r>
          </w:p>
        </w:tc>
      </w:tr>
      <w:tr w:rsidRPr="009A7D98" w:rsidR="003759EB" w:rsidTr="007A423A" w14:paraId="427EDB23" w14:textId="77777777">
        <w:tc>
          <w:tcPr>
            <w:tcW w:w="0" w:type="auto"/>
            <w:shd w:val="clear" w:color="auto" w:fill="FFFFFF" w:themeFill="background1"/>
            <w:noWrap/>
            <w:vAlign w:val="bottom"/>
            <w:hideMark/>
          </w:tcPr>
          <w:p w:rsidRPr="009A7D98" w:rsidR="003759EB" w:rsidP="009A7D98" w:rsidRDefault="003759EB" w14:paraId="427EDB1F" w14:textId="24F64D13">
            <w:pPr>
              <w:pStyle w:val="Normalutanindragellerluft"/>
              <w:spacing w:line="240" w:lineRule="exact"/>
              <w:rPr>
                <w:sz w:val="20"/>
                <w:szCs w:val="20"/>
              </w:rPr>
            </w:pPr>
            <w:r w:rsidRPr="009A7D98">
              <w:rPr>
                <w:sz w:val="20"/>
                <w:szCs w:val="20"/>
              </w:rPr>
              <w:t>2:59</w:t>
            </w:r>
            <w:r w:rsidR="005170F4">
              <w:rPr>
                <w:sz w:val="20"/>
                <w:szCs w:val="20"/>
              </w:rPr>
              <w:br/>
            </w:r>
          </w:p>
        </w:tc>
        <w:tc>
          <w:tcPr>
            <w:tcW w:w="5310" w:type="dxa"/>
            <w:shd w:val="clear" w:color="auto" w:fill="FFFFFF" w:themeFill="background1"/>
            <w:vAlign w:val="bottom"/>
            <w:hideMark/>
          </w:tcPr>
          <w:p w:rsidRPr="009A7D98" w:rsidR="003759EB" w:rsidP="009A7D98" w:rsidRDefault="003759EB" w14:paraId="427EDB20" w14:textId="77777777">
            <w:pPr>
              <w:pStyle w:val="Normalutanindragellerluft"/>
              <w:spacing w:line="240" w:lineRule="exact"/>
              <w:rPr>
                <w:sz w:val="20"/>
                <w:szCs w:val="20"/>
              </w:rPr>
            </w:pPr>
            <w:r w:rsidRPr="009A7D98">
              <w:rPr>
                <w:sz w:val="20"/>
                <w:szCs w:val="20"/>
              </w:rPr>
              <w:t>Södertörns högskola: Utbildning på grundnivå och avancerad nivå</w:t>
            </w:r>
          </w:p>
        </w:tc>
        <w:tc>
          <w:tcPr>
            <w:tcW w:w="1276" w:type="dxa"/>
            <w:shd w:val="clear" w:color="auto" w:fill="FFFFFF" w:themeFill="background1"/>
            <w:noWrap/>
            <w:vAlign w:val="bottom"/>
            <w:hideMark/>
          </w:tcPr>
          <w:p w:rsidRPr="009A7D98" w:rsidR="003759EB" w:rsidP="00740F64" w:rsidRDefault="003759EB" w14:paraId="427EDB21" w14:textId="77777777">
            <w:pPr>
              <w:pStyle w:val="Normalutanindragellerluft"/>
              <w:spacing w:line="240" w:lineRule="exact"/>
              <w:jc w:val="right"/>
              <w:rPr>
                <w:sz w:val="20"/>
                <w:szCs w:val="20"/>
              </w:rPr>
            </w:pPr>
            <w:r w:rsidRPr="009A7D98">
              <w:rPr>
                <w:sz w:val="20"/>
                <w:szCs w:val="20"/>
              </w:rPr>
              <w:t>395 592</w:t>
            </w:r>
          </w:p>
        </w:tc>
        <w:tc>
          <w:tcPr>
            <w:tcW w:w="1417" w:type="dxa"/>
            <w:shd w:val="clear" w:color="auto" w:fill="FFFFFF" w:themeFill="background1"/>
            <w:noWrap/>
            <w:vAlign w:val="bottom"/>
            <w:hideMark/>
          </w:tcPr>
          <w:p w:rsidRPr="009A7D98" w:rsidR="003759EB" w:rsidP="00740F64" w:rsidRDefault="006D4B95" w14:paraId="427EDB22" w14:textId="5CBB6897">
            <w:pPr>
              <w:pStyle w:val="Normalutanindragellerluft"/>
              <w:spacing w:line="240" w:lineRule="exact"/>
              <w:jc w:val="right"/>
              <w:rPr>
                <w:sz w:val="20"/>
                <w:szCs w:val="20"/>
              </w:rPr>
            </w:pPr>
            <w:r>
              <w:rPr>
                <w:sz w:val="20"/>
                <w:szCs w:val="20"/>
              </w:rPr>
              <w:t>−</w:t>
            </w:r>
            <w:r w:rsidRPr="009A7D98" w:rsidR="003759EB">
              <w:rPr>
                <w:sz w:val="20"/>
                <w:szCs w:val="20"/>
              </w:rPr>
              <w:t>14 256</w:t>
            </w:r>
          </w:p>
        </w:tc>
      </w:tr>
      <w:tr w:rsidRPr="009A7D98" w:rsidR="003759EB" w:rsidTr="007A423A" w14:paraId="427EDB28" w14:textId="77777777">
        <w:tc>
          <w:tcPr>
            <w:tcW w:w="0" w:type="auto"/>
            <w:shd w:val="clear" w:color="auto" w:fill="FFFFFF" w:themeFill="background1"/>
            <w:noWrap/>
            <w:vAlign w:val="bottom"/>
            <w:hideMark/>
          </w:tcPr>
          <w:p w:rsidRPr="009A7D98" w:rsidR="003759EB" w:rsidP="009A7D98" w:rsidRDefault="003759EB" w14:paraId="427EDB24" w14:textId="77777777">
            <w:pPr>
              <w:pStyle w:val="Normalutanindragellerluft"/>
              <w:spacing w:line="240" w:lineRule="exact"/>
              <w:rPr>
                <w:sz w:val="20"/>
                <w:szCs w:val="20"/>
              </w:rPr>
            </w:pPr>
            <w:r w:rsidRPr="009A7D98">
              <w:rPr>
                <w:sz w:val="20"/>
                <w:szCs w:val="20"/>
              </w:rPr>
              <w:t>2:60</w:t>
            </w:r>
          </w:p>
        </w:tc>
        <w:tc>
          <w:tcPr>
            <w:tcW w:w="5310" w:type="dxa"/>
            <w:shd w:val="clear" w:color="auto" w:fill="FFFFFF" w:themeFill="background1"/>
            <w:vAlign w:val="bottom"/>
            <w:hideMark/>
          </w:tcPr>
          <w:p w:rsidRPr="009A7D98" w:rsidR="003759EB" w:rsidP="009A7D98" w:rsidRDefault="003759EB" w14:paraId="427EDB25" w14:textId="77777777">
            <w:pPr>
              <w:pStyle w:val="Normalutanindragellerluft"/>
              <w:spacing w:line="240" w:lineRule="exact"/>
              <w:rPr>
                <w:sz w:val="20"/>
                <w:szCs w:val="20"/>
              </w:rPr>
            </w:pPr>
            <w:r w:rsidRPr="009A7D98">
              <w:rPr>
                <w:sz w:val="20"/>
                <w:szCs w:val="20"/>
              </w:rPr>
              <w:t>Södertörns högskola: Forskning och utbildning på forskarnivå</w:t>
            </w:r>
          </w:p>
        </w:tc>
        <w:tc>
          <w:tcPr>
            <w:tcW w:w="1276" w:type="dxa"/>
            <w:shd w:val="clear" w:color="auto" w:fill="FFFFFF" w:themeFill="background1"/>
            <w:noWrap/>
            <w:vAlign w:val="bottom"/>
            <w:hideMark/>
          </w:tcPr>
          <w:p w:rsidRPr="009A7D98" w:rsidR="003759EB" w:rsidP="00740F64" w:rsidRDefault="003759EB" w14:paraId="427EDB26" w14:textId="77777777">
            <w:pPr>
              <w:pStyle w:val="Normalutanindragellerluft"/>
              <w:spacing w:line="240" w:lineRule="exact"/>
              <w:jc w:val="right"/>
              <w:rPr>
                <w:sz w:val="20"/>
                <w:szCs w:val="20"/>
              </w:rPr>
            </w:pPr>
            <w:r w:rsidRPr="009A7D98">
              <w:rPr>
                <w:sz w:val="20"/>
                <w:szCs w:val="20"/>
              </w:rPr>
              <w:t>57 840</w:t>
            </w:r>
          </w:p>
        </w:tc>
        <w:tc>
          <w:tcPr>
            <w:tcW w:w="1417" w:type="dxa"/>
            <w:shd w:val="clear" w:color="auto" w:fill="FFFFFF" w:themeFill="background1"/>
            <w:noWrap/>
            <w:vAlign w:val="bottom"/>
            <w:hideMark/>
          </w:tcPr>
          <w:p w:rsidRPr="009A7D98" w:rsidR="003759EB" w:rsidP="00740F64" w:rsidRDefault="006D4B95" w14:paraId="427EDB27" w14:textId="4F504D34">
            <w:pPr>
              <w:pStyle w:val="Normalutanindragellerluft"/>
              <w:spacing w:line="240" w:lineRule="exact"/>
              <w:jc w:val="right"/>
              <w:rPr>
                <w:sz w:val="20"/>
                <w:szCs w:val="20"/>
              </w:rPr>
            </w:pPr>
            <w:r>
              <w:rPr>
                <w:sz w:val="20"/>
                <w:szCs w:val="20"/>
              </w:rPr>
              <w:t>−</w:t>
            </w:r>
            <w:r w:rsidRPr="009A7D98" w:rsidR="003759EB">
              <w:rPr>
                <w:sz w:val="20"/>
                <w:szCs w:val="20"/>
              </w:rPr>
              <w:t>260</w:t>
            </w:r>
          </w:p>
        </w:tc>
      </w:tr>
      <w:tr w:rsidRPr="009A7D98" w:rsidR="003759EB" w:rsidTr="007A423A" w14:paraId="427EDB2D" w14:textId="77777777">
        <w:tc>
          <w:tcPr>
            <w:tcW w:w="0" w:type="auto"/>
            <w:shd w:val="clear" w:color="auto" w:fill="FFFFFF" w:themeFill="background1"/>
            <w:noWrap/>
            <w:vAlign w:val="bottom"/>
            <w:hideMark/>
          </w:tcPr>
          <w:p w:rsidRPr="009A7D98" w:rsidR="003759EB" w:rsidP="009A7D98" w:rsidRDefault="003759EB" w14:paraId="427EDB29" w14:textId="17F79B56">
            <w:pPr>
              <w:pStyle w:val="Normalutanindragellerluft"/>
              <w:spacing w:line="240" w:lineRule="exact"/>
              <w:rPr>
                <w:sz w:val="20"/>
                <w:szCs w:val="20"/>
              </w:rPr>
            </w:pPr>
            <w:r w:rsidRPr="009A7D98">
              <w:rPr>
                <w:sz w:val="20"/>
                <w:szCs w:val="20"/>
              </w:rPr>
              <w:t>2:61</w:t>
            </w:r>
            <w:r w:rsidR="005170F4">
              <w:rPr>
                <w:sz w:val="20"/>
                <w:szCs w:val="20"/>
              </w:rPr>
              <w:br/>
            </w:r>
          </w:p>
        </w:tc>
        <w:tc>
          <w:tcPr>
            <w:tcW w:w="5310" w:type="dxa"/>
            <w:shd w:val="clear" w:color="auto" w:fill="FFFFFF" w:themeFill="background1"/>
            <w:vAlign w:val="bottom"/>
            <w:hideMark/>
          </w:tcPr>
          <w:p w:rsidRPr="009A7D98" w:rsidR="003759EB" w:rsidP="009A7D98" w:rsidRDefault="003759EB" w14:paraId="427EDB2A" w14:textId="77777777">
            <w:pPr>
              <w:pStyle w:val="Normalutanindragellerluft"/>
              <w:spacing w:line="240" w:lineRule="exact"/>
              <w:rPr>
                <w:sz w:val="20"/>
                <w:szCs w:val="20"/>
              </w:rPr>
            </w:pPr>
            <w:r w:rsidRPr="009A7D98">
              <w:rPr>
                <w:sz w:val="20"/>
                <w:szCs w:val="20"/>
              </w:rPr>
              <w:t>Försvarshögskolan: Utbildning på grundnivå och avancerad nivå</w:t>
            </w:r>
          </w:p>
        </w:tc>
        <w:tc>
          <w:tcPr>
            <w:tcW w:w="1276" w:type="dxa"/>
            <w:shd w:val="clear" w:color="auto" w:fill="FFFFFF" w:themeFill="background1"/>
            <w:noWrap/>
            <w:vAlign w:val="bottom"/>
            <w:hideMark/>
          </w:tcPr>
          <w:p w:rsidRPr="009A7D98" w:rsidR="003759EB" w:rsidP="00740F64" w:rsidRDefault="003759EB" w14:paraId="427EDB2B" w14:textId="77777777">
            <w:pPr>
              <w:pStyle w:val="Normalutanindragellerluft"/>
              <w:spacing w:line="240" w:lineRule="exact"/>
              <w:jc w:val="right"/>
              <w:rPr>
                <w:sz w:val="20"/>
                <w:szCs w:val="20"/>
              </w:rPr>
            </w:pPr>
            <w:r w:rsidRPr="009A7D98">
              <w:rPr>
                <w:sz w:val="20"/>
                <w:szCs w:val="20"/>
              </w:rPr>
              <w:t>24 553</w:t>
            </w:r>
          </w:p>
        </w:tc>
        <w:tc>
          <w:tcPr>
            <w:tcW w:w="1417" w:type="dxa"/>
            <w:shd w:val="clear" w:color="auto" w:fill="FFFFFF" w:themeFill="background1"/>
            <w:noWrap/>
            <w:vAlign w:val="bottom"/>
            <w:hideMark/>
          </w:tcPr>
          <w:p w:rsidRPr="009A7D98" w:rsidR="003759EB" w:rsidP="00740F64" w:rsidRDefault="006D4B95" w14:paraId="427EDB2C" w14:textId="018C8540">
            <w:pPr>
              <w:pStyle w:val="Normalutanindragellerluft"/>
              <w:spacing w:line="240" w:lineRule="exact"/>
              <w:jc w:val="right"/>
              <w:rPr>
                <w:sz w:val="20"/>
                <w:szCs w:val="20"/>
              </w:rPr>
            </w:pPr>
            <w:r>
              <w:rPr>
                <w:sz w:val="20"/>
                <w:szCs w:val="20"/>
              </w:rPr>
              <w:t>−</w:t>
            </w:r>
            <w:r w:rsidRPr="009A7D98" w:rsidR="003759EB">
              <w:rPr>
                <w:sz w:val="20"/>
                <w:szCs w:val="20"/>
              </w:rPr>
              <w:t>152</w:t>
            </w:r>
          </w:p>
        </w:tc>
      </w:tr>
      <w:tr w:rsidRPr="009A7D98" w:rsidR="003759EB" w:rsidTr="007A423A" w14:paraId="427EDB32" w14:textId="77777777">
        <w:tc>
          <w:tcPr>
            <w:tcW w:w="0" w:type="auto"/>
            <w:shd w:val="clear" w:color="auto" w:fill="FFFFFF" w:themeFill="background1"/>
            <w:noWrap/>
            <w:vAlign w:val="bottom"/>
            <w:hideMark/>
          </w:tcPr>
          <w:p w:rsidRPr="009A7D98" w:rsidR="003759EB" w:rsidP="009A7D98" w:rsidRDefault="003759EB" w14:paraId="427EDB2E" w14:textId="77777777">
            <w:pPr>
              <w:pStyle w:val="Normalutanindragellerluft"/>
              <w:spacing w:line="240" w:lineRule="exact"/>
              <w:rPr>
                <w:sz w:val="20"/>
                <w:szCs w:val="20"/>
              </w:rPr>
            </w:pPr>
            <w:r w:rsidRPr="009A7D98">
              <w:rPr>
                <w:sz w:val="20"/>
                <w:szCs w:val="20"/>
              </w:rPr>
              <w:t>2:62</w:t>
            </w:r>
          </w:p>
        </w:tc>
        <w:tc>
          <w:tcPr>
            <w:tcW w:w="5310" w:type="dxa"/>
            <w:shd w:val="clear" w:color="auto" w:fill="FFFFFF" w:themeFill="background1"/>
            <w:vAlign w:val="bottom"/>
            <w:hideMark/>
          </w:tcPr>
          <w:p w:rsidRPr="009A7D98" w:rsidR="003759EB" w:rsidP="009A7D98" w:rsidRDefault="003759EB" w14:paraId="427EDB2F" w14:textId="77777777">
            <w:pPr>
              <w:pStyle w:val="Normalutanindragellerluft"/>
              <w:spacing w:line="240" w:lineRule="exact"/>
              <w:rPr>
                <w:sz w:val="20"/>
                <w:szCs w:val="20"/>
              </w:rPr>
            </w:pPr>
            <w:r w:rsidRPr="009A7D98">
              <w:rPr>
                <w:sz w:val="20"/>
                <w:szCs w:val="20"/>
              </w:rPr>
              <w:t>Försvarshögskolan: Forskning och utbildning på forskarnivå</w:t>
            </w:r>
          </w:p>
        </w:tc>
        <w:tc>
          <w:tcPr>
            <w:tcW w:w="1276" w:type="dxa"/>
            <w:shd w:val="clear" w:color="auto" w:fill="FFFFFF" w:themeFill="background1"/>
            <w:noWrap/>
            <w:vAlign w:val="bottom"/>
            <w:hideMark/>
          </w:tcPr>
          <w:p w:rsidRPr="009A7D98" w:rsidR="003759EB" w:rsidP="00740F64" w:rsidRDefault="003759EB" w14:paraId="427EDB30" w14:textId="77777777">
            <w:pPr>
              <w:pStyle w:val="Normalutanindragellerluft"/>
              <w:spacing w:line="240" w:lineRule="exact"/>
              <w:jc w:val="right"/>
              <w:rPr>
                <w:sz w:val="20"/>
                <w:szCs w:val="20"/>
              </w:rPr>
            </w:pPr>
            <w:r w:rsidRPr="009A7D98">
              <w:rPr>
                <w:sz w:val="20"/>
                <w:szCs w:val="20"/>
              </w:rPr>
              <w:t>10 580</w:t>
            </w:r>
          </w:p>
        </w:tc>
        <w:tc>
          <w:tcPr>
            <w:tcW w:w="1417" w:type="dxa"/>
            <w:shd w:val="clear" w:color="auto" w:fill="FFFFFF" w:themeFill="background1"/>
            <w:noWrap/>
            <w:vAlign w:val="bottom"/>
            <w:hideMark/>
          </w:tcPr>
          <w:p w:rsidRPr="009A7D98" w:rsidR="003759EB" w:rsidP="00740F64" w:rsidRDefault="006D4B95" w14:paraId="427EDB31" w14:textId="0BC49012">
            <w:pPr>
              <w:pStyle w:val="Normalutanindragellerluft"/>
              <w:spacing w:line="240" w:lineRule="exact"/>
              <w:jc w:val="right"/>
              <w:rPr>
                <w:sz w:val="20"/>
                <w:szCs w:val="20"/>
              </w:rPr>
            </w:pPr>
            <w:r>
              <w:rPr>
                <w:sz w:val="20"/>
                <w:szCs w:val="20"/>
              </w:rPr>
              <w:t>−</w:t>
            </w:r>
            <w:r w:rsidRPr="009A7D98" w:rsidR="003759EB">
              <w:rPr>
                <w:sz w:val="20"/>
                <w:szCs w:val="20"/>
              </w:rPr>
              <w:t>48</w:t>
            </w:r>
          </w:p>
        </w:tc>
      </w:tr>
      <w:tr w:rsidRPr="009A7D98" w:rsidR="003759EB" w:rsidTr="007A423A" w14:paraId="427EDB37" w14:textId="77777777">
        <w:tc>
          <w:tcPr>
            <w:tcW w:w="0" w:type="auto"/>
            <w:shd w:val="clear" w:color="auto" w:fill="FFFFFF" w:themeFill="background1"/>
            <w:noWrap/>
            <w:vAlign w:val="bottom"/>
            <w:hideMark/>
          </w:tcPr>
          <w:p w:rsidRPr="009A7D98" w:rsidR="003759EB" w:rsidP="009A7D98" w:rsidRDefault="003759EB" w14:paraId="427EDB33" w14:textId="77777777">
            <w:pPr>
              <w:pStyle w:val="Normalutanindragellerluft"/>
              <w:spacing w:line="240" w:lineRule="exact"/>
              <w:rPr>
                <w:sz w:val="20"/>
                <w:szCs w:val="20"/>
              </w:rPr>
            </w:pPr>
            <w:r w:rsidRPr="009A7D98">
              <w:rPr>
                <w:sz w:val="20"/>
                <w:szCs w:val="20"/>
              </w:rPr>
              <w:t>2:63</w:t>
            </w:r>
          </w:p>
        </w:tc>
        <w:tc>
          <w:tcPr>
            <w:tcW w:w="5310" w:type="dxa"/>
            <w:shd w:val="clear" w:color="auto" w:fill="FFFFFF" w:themeFill="background1"/>
            <w:vAlign w:val="bottom"/>
            <w:hideMark/>
          </w:tcPr>
          <w:p w:rsidRPr="009A7D98" w:rsidR="003759EB" w:rsidP="009A7D98" w:rsidRDefault="003759EB" w14:paraId="427EDB34" w14:textId="77777777">
            <w:pPr>
              <w:pStyle w:val="Normalutanindragellerluft"/>
              <w:spacing w:line="240" w:lineRule="exact"/>
              <w:rPr>
                <w:sz w:val="20"/>
                <w:szCs w:val="20"/>
              </w:rPr>
            </w:pPr>
            <w:r w:rsidRPr="009A7D98">
              <w:rPr>
                <w:sz w:val="20"/>
                <w:szCs w:val="20"/>
              </w:rPr>
              <w:t>Enskilda utbildningsanordnare på högskoleområdet</w:t>
            </w:r>
          </w:p>
        </w:tc>
        <w:tc>
          <w:tcPr>
            <w:tcW w:w="1276" w:type="dxa"/>
            <w:shd w:val="clear" w:color="auto" w:fill="FFFFFF" w:themeFill="background1"/>
            <w:noWrap/>
            <w:vAlign w:val="bottom"/>
            <w:hideMark/>
          </w:tcPr>
          <w:p w:rsidRPr="009A7D98" w:rsidR="003759EB" w:rsidP="00740F64" w:rsidRDefault="003759EB" w14:paraId="427EDB35" w14:textId="77777777">
            <w:pPr>
              <w:pStyle w:val="Normalutanindragellerluft"/>
              <w:spacing w:line="240" w:lineRule="exact"/>
              <w:jc w:val="right"/>
              <w:rPr>
                <w:sz w:val="20"/>
                <w:szCs w:val="20"/>
              </w:rPr>
            </w:pPr>
            <w:r w:rsidRPr="009A7D98">
              <w:rPr>
                <w:sz w:val="20"/>
                <w:szCs w:val="20"/>
              </w:rPr>
              <w:t>3 193 384</w:t>
            </w:r>
          </w:p>
        </w:tc>
        <w:tc>
          <w:tcPr>
            <w:tcW w:w="1417" w:type="dxa"/>
            <w:shd w:val="clear" w:color="auto" w:fill="FFFFFF" w:themeFill="background1"/>
            <w:noWrap/>
            <w:vAlign w:val="bottom"/>
            <w:hideMark/>
          </w:tcPr>
          <w:p w:rsidRPr="009A7D98" w:rsidR="003759EB" w:rsidP="00740F64" w:rsidRDefault="006D4B95" w14:paraId="427EDB36" w14:textId="6F157A94">
            <w:pPr>
              <w:pStyle w:val="Normalutanindragellerluft"/>
              <w:spacing w:line="240" w:lineRule="exact"/>
              <w:jc w:val="right"/>
              <w:rPr>
                <w:sz w:val="20"/>
                <w:szCs w:val="20"/>
              </w:rPr>
            </w:pPr>
            <w:r>
              <w:rPr>
                <w:sz w:val="20"/>
                <w:szCs w:val="20"/>
              </w:rPr>
              <w:t>−</w:t>
            </w:r>
            <w:r w:rsidRPr="009A7D98" w:rsidR="003759EB">
              <w:rPr>
                <w:sz w:val="20"/>
                <w:szCs w:val="20"/>
              </w:rPr>
              <w:t>23 747</w:t>
            </w:r>
          </w:p>
        </w:tc>
      </w:tr>
      <w:tr w:rsidRPr="009A7D98" w:rsidR="003759EB" w:rsidTr="007A423A" w14:paraId="427EDB3C" w14:textId="77777777">
        <w:tc>
          <w:tcPr>
            <w:tcW w:w="0" w:type="auto"/>
            <w:shd w:val="clear" w:color="auto" w:fill="FFFFFF" w:themeFill="background1"/>
            <w:noWrap/>
            <w:vAlign w:val="bottom"/>
            <w:hideMark/>
          </w:tcPr>
          <w:p w:rsidRPr="009A7D98" w:rsidR="003759EB" w:rsidP="009A7D98" w:rsidRDefault="003759EB" w14:paraId="427EDB38" w14:textId="77777777">
            <w:pPr>
              <w:pStyle w:val="Normalutanindragellerluft"/>
              <w:spacing w:line="240" w:lineRule="exact"/>
              <w:rPr>
                <w:sz w:val="20"/>
                <w:szCs w:val="20"/>
              </w:rPr>
            </w:pPr>
            <w:r w:rsidRPr="009A7D98">
              <w:rPr>
                <w:sz w:val="20"/>
                <w:szCs w:val="20"/>
              </w:rPr>
              <w:t>2:64</w:t>
            </w:r>
          </w:p>
        </w:tc>
        <w:tc>
          <w:tcPr>
            <w:tcW w:w="5310" w:type="dxa"/>
            <w:shd w:val="clear" w:color="auto" w:fill="FFFFFF" w:themeFill="background1"/>
            <w:vAlign w:val="bottom"/>
            <w:hideMark/>
          </w:tcPr>
          <w:p w:rsidRPr="009A7D98" w:rsidR="003759EB" w:rsidP="009A7D98" w:rsidRDefault="003759EB" w14:paraId="427EDB39" w14:textId="77777777">
            <w:pPr>
              <w:pStyle w:val="Normalutanindragellerluft"/>
              <w:spacing w:line="240" w:lineRule="exact"/>
              <w:rPr>
                <w:sz w:val="20"/>
                <w:szCs w:val="20"/>
              </w:rPr>
            </w:pPr>
            <w:r w:rsidRPr="009A7D98">
              <w:rPr>
                <w:sz w:val="20"/>
                <w:szCs w:val="20"/>
              </w:rPr>
              <w:t>Särskilda utgifter inom universitet och högskolor</w:t>
            </w:r>
          </w:p>
        </w:tc>
        <w:tc>
          <w:tcPr>
            <w:tcW w:w="1276" w:type="dxa"/>
            <w:shd w:val="clear" w:color="auto" w:fill="FFFFFF" w:themeFill="background1"/>
            <w:noWrap/>
            <w:vAlign w:val="bottom"/>
            <w:hideMark/>
          </w:tcPr>
          <w:p w:rsidRPr="009A7D98" w:rsidR="003759EB" w:rsidP="00740F64" w:rsidRDefault="003759EB" w14:paraId="427EDB3A" w14:textId="77777777">
            <w:pPr>
              <w:pStyle w:val="Normalutanindragellerluft"/>
              <w:spacing w:line="240" w:lineRule="exact"/>
              <w:jc w:val="right"/>
              <w:rPr>
                <w:sz w:val="20"/>
                <w:szCs w:val="20"/>
              </w:rPr>
            </w:pPr>
            <w:r w:rsidRPr="009A7D98">
              <w:rPr>
                <w:sz w:val="20"/>
                <w:szCs w:val="20"/>
              </w:rPr>
              <w:t>579 243</w:t>
            </w:r>
          </w:p>
        </w:tc>
        <w:tc>
          <w:tcPr>
            <w:tcW w:w="1417" w:type="dxa"/>
            <w:shd w:val="clear" w:color="auto" w:fill="FFFFFF" w:themeFill="background1"/>
            <w:noWrap/>
            <w:vAlign w:val="bottom"/>
            <w:hideMark/>
          </w:tcPr>
          <w:p w:rsidRPr="009A7D98" w:rsidR="003759EB" w:rsidP="00740F64" w:rsidRDefault="003759EB" w14:paraId="427EDB3B" w14:textId="77777777">
            <w:pPr>
              <w:pStyle w:val="Normalutanindragellerluft"/>
              <w:spacing w:line="240" w:lineRule="exact"/>
              <w:jc w:val="right"/>
              <w:rPr>
                <w:sz w:val="20"/>
                <w:szCs w:val="20"/>
              </w:rPr>
            </w:pPr>
            <w:r w:rsidRPr="009A7D98">
              <w:rPr>
                <w:sz w:val="20"/>
                <w:szCs w:val="20"/>
              </w:rPr>
              <w:t>7 370</w:t>
            </w:r>
          </w:p>
        </w:tc>
      </w:tr>
      <w:tr w:rsidRPr="009A7D98" w:rsidR="003759EB" w:rsidTr="007A423A" w14:paraId="427EDB41" w14:textId="77777777">
        <w:tc>
          <w:tcPr>
            <w:tcW w:w="0" w:type="auto"/>
            <w:shd w:val="clear" w:color="auto" w:fill="FFFFFF" w:themeFill="background1"/>
            <w:noWrap/>
            <w:vAlign w:val="bottom"/>
            <w:hideMark/>
          </w:tcPr>
          <w:p w:rsidRPr="009A7D98" w:rsidR="003759EB" w:rsidP="009A7D98" w:rsidRDefault="003759EB" w14:paraId="427EDB3D" w14:textId="77777777">
            <w:pPr>
              <w:pStyle w:val="Normalutanindragellerluft"/>
              <w:spacing w:line="240" w:lineRule="exact"/>
              <w:rPr>
                <w:sz w:val="20"/>
                <w:szCs w:val="20"/>
              </w:rPr>
            </w:pPr>
            <w:r w:rsidRPr="009A7D98">
              <w:rPr>
                <w:sz w:val="20"/>
                <w:szCs w:val="20"/>
              </w:rPr>
              <w:t>2:65</w:t>
            </w:r>
          </w:p>
        </w:tc>
        <w:tc>
          <w:tcPr>
            <w:tcW w:w="5310" w:type="dxa"/>
            <w:shd w:val="clear" w:color="auto" w:fill="FFFFFF" w:themeFill="background1"/>
            <w:vAlign w:val="bottom"/>
            <w:hideMark/>
          </w:tcPr>
          <w:p w:rsidRPr="009A7D98" w:rsidR="003759EB" w:rsidP="009A7D98" w:rsidRDefault="003759EB" w14:paraId="427EDB3E" w14:textId="77777777">
            <w:pPr>
              <w:pStyle w:val="Normalutanindragellerluft"/>
              <w:spacing w:line="240" w:lineRule="exact"/>
              <w:rPr>
                <w:sz w:val="20"/>
                <w:szCs w:val="20"/>
              </w:rPr>
            </w:pPr>
            <w:r w:rsidRPr="009A7D98">
              <w:rPr>
                <w:sz w:val="20"/>
                <w:szCs w:val="20"/>
              </w:rPr>
              <w:t>Särskilda medel till universitet och högskolor</w:t>
            </w:r>
          </w:p>
        </w:tc>
        <w:tc>
          <w:tcPr>
            <w:tcW w:w="1276" w:type="dxa"/>
            <w:shd w:val="clear" w:color="auto" w:fill="FFFFFF" w:themeFill="background1"/>
            <w:noWrap/>
            <w:vAlign w:val="bottom"/>
            <w:hideMark/>
          </w:tcPr>
          <w:p w:rsidRPr="009A7D98" w:rsidR="003759EB" w:rsidP="00740F64" w:rsidRDefault="003759EB" w14:paraId="427EDB3F" w14:textId="77777777">
            <w:pPr>
              <w:pStyle w:val="Normalutanindragellerluft"/>
              <w:spacing w:line="240" w:lineRule="exact"/>
              <w:jc w:val="right"/>
              <w:rPr>
                <w:sz w:val="20"/>
                <w:szCs w:val="20"/>
              </w:rPr>
            </w:pPr>
            <w:r w:rsidRPr="009A7D98">
              <w:rPr>
                <w:sz w:val="20"/>
                <w:szCs w:val="20"/>
              </w:rPr>
              <w:t>414 532</w:t>
            </w:r>
          </w:p>
        </w:tc>
        <w:tc>
          <w:tcPr>
            <w:tcW w:w="1417" w:type="dxa"/>
            <w:shd w:val="clear" w:color="auto" w:fill="FFFFFF" w:themeFill="background1"/>
            <w:noWrap/>
            <w:vAlign w:val="bottom"/>
            <w:hideMark/>
          </w:tcPr>
          <w:p w:rsidRPr="009A7D98" w:rsidR="003759EB" w:rsidP="00740F64" w:rsidRDefault="006D4B95" w14:paraId="427EDB40" w14:textId="474F47ED">
            <w:pPr>
              <w:pStyle w:val="Normalutanindragellerluft"/>
              <w:spacing w:line="240" w:lineRule="exact"/>
              <w:jc w:val="right"/>
              <w:rPr>
                <w:sz w:val="20"/>
                <w:szCs w:val="20"/>
              </w:rPr>
            </w:pPr>
            <w:r>
              <w:rPr>
                <w:sz w:val="20"/>
                <w:szCs w:val="20"/>
              </w:rPr>
              <w:t>−</w:t>
            </w:r>
            <w:r w:rsidRPr="009A7D98" w:rsidR="003759EB">
              <w:rPr>
                <w:sz w:val="20"/>
                <w:szCs w:val="20"/>
              </w:rPr>
              <w:t>3 173</w:t>
            </w:r>
          </w:p>
        </w:tc>
      </w:tr>
      <w:tr w:rsidRPr="009A7D98" w:rsidR="003759EB" w:rsidTr="00926299" w14:paraId="427EDB46" w14:textId="77777777">
        <w:tc>
          <w:tcPr>
            <w:tcW w:w="0" w:type="auto"/>
            <w:tcBorders>
              <w:bottom w:val="single" w:color="auto" w:sz="4" w:space="0"/>
            </w:tcBorders>
            <w:shd w:val="clear" w:color="auto" w:fill="FFFFFF" w:themeFill="background1"/>
            <w:noWrap/>
            <w:vAlign w:val="bottom"/>
            <w:hideMark/>
          </w:tcPr>
          <w:p w:rsidRPr="009A7D98" w:rsidR="003759EB" w:rsidP="009A7D98" w:rsidRDefault="003759EB" w14:paraId="427EDB42" w14:textId="77777777">
            <w:pPr>
              <w:pStyle w:val="Normalutanindragellerluft"/>
              <w:spacing w:line="240" w:lineRule="exact"/>
              <w:rPr>
                <w:sz w:val="20"/>
                <w:szCs w:val="20"/>
              </w:rPr>
            </w:pPr>
            <w:r w:rsidRPr="009A7D98">
              <w:rPr>
                <w:sz w:val="20"/>
                <w:szCs w:val="20"/>
              </w:rPr>
              <w:t>2:66</w:t>
            </w:r>
          </w:p>
        </w:tc>
        <w:tc>
          <w:tcPr>
            <w:tcW w:w="5310" w:type="dxa"/>
            <w:tcBorders>
              <w:bottom w:val="single" w:color="auto" w:sz="4" w:space="0"/>
            </w:tcBorders>
            <w:shd w:val="clear" w:color="auto" w:fill="FFFFFF" w:themeFill="background1"/>
            <w:vAlign w:val="bottom"/>
            <w:hideMark/>
          </w:tcPr>
          <w:p w:rsidRPr="009A7D98" w:rsidR="003759EB" w:rsidP="009A7D98" w:rsidRDefault="003759EB" w14:paraId="427EDB43" w14:textId="77777777">
            <w:pPr>
              <w:pStyle w:val="Normalutanindragellerluft"/>
              <w:spacing w:line="240" w:lineRule="exact"/>
              <w:rPr>
                <w:sz w:val="20"/>
                <w:szCs w:val="20"/>
              </w:rPr>
            </w:pPr>
            <w:r w:rsidRPr="009A7D98">
              <w:rPr>
                <w:sz w:val="20"/>
                <w:szCs w:val="20"/>
              </w:rPr>
              <w:t>Ersättningar för klinisk utbildning och forskning</w:t>
            </w:r>
          </w:p>
        </w:tc>
        <w:tc>
          <w:tcPr>
            <w:tcW w:w="1276" w:type="dxa"/>
            <w:tcBorders>
              <w:bottom w:val="single" w:color="auto" w:sz="4" w:space="0"/>
            </w:tcBorders>
            <w:shd w:val="clear" w:color="auto" w:fill="FFFFFF" w:themeFill="background1"/>
            <w:noWrap/>
            <w:vAlign w:val="bottom"/>
            <w:hideMark/>
          </w:tcPr>
          <w:p w:rsidRPr="009A7D98" w:rsidR="003759EB" w:rsidP="00740F64" w:rsidRDefault="003759EB" w14:paraId="427EDB44" w14:textId="77777777">
            <w:pPr>
              <w:pStyle w:val="Normalutanindragellerluft"/>
              <w:spacing w:line="240" w:lineRule="exact"/>
              <w:jc w:val="right"/>
              <w:rPr>
                <w:sz w:val="20"/>
                <w:szCs w:val="20"/>
              </w:rPr>
            </w:pPr>
            <w:r w:rsidRPr="009A7D98">
              <w:rPr>
                <w:sz w:val="20"/>
                <w:szCs w:val="20"/>
              </w:rPr>
              <w:t>2 521 132</w:t>
            </w:r>
          </w:p>
        </w:tc>
        <w:tc>
          <w:tcPr>
            <w:tcW w:w="1417" w:type="dxa"/>
            <w:tcBorders>
              <w:bottom w:val="single" w:color="auto" w:sz="4" w:space="0"/>
            </w:tcBorders>
            <w:shd w:val="clear" w:color="auto" w:fill="FFFFFF" w:themeFill="background1"/>
            <w:noWrap/>
            <w:vAlign w:val="bottom"/>
            <w:hideMark/>
          </w:tcPr>
          <w:p w:rsidRPr="009A7D98" w:rsidR="003759EB" w:rsidP="00740F64" w:rsidRDefault="006D4B95" w14:paraId="427EDB45" w14:textId="0B29BCCC">
            <w:pPr>
              <w:pStyle w:val="Normalutanindragellerluft"/>
              <w:spacing w:line="240" w:lineRule="exact"/>
              <w:jc w:val="right"/>
              <w:rPr>
                <w:sz w:val="20"/>
                <w:szCs w:val="20"/>
              </w:rPr>
            </w:pPr>
            <w:r>
              <w:rPr>
                <w:sz w:val="20"/>
                <w:szCs w:val="20"/>
              </w:rPr>
              <w:t>−</w:t>
            </w:r>
            <w:r w:rsidRPr="009A7D98" w:rsidR="003759EB">
              <w:rPr>
                <w:sz w:val="20"/>
                <w:szCs w:val="20"/>
              </w:rPr>
              <w:t>11 239</w:t>
            </w:r>
          </w:p>
        </w:tc>
      </w:tr>
      <w:tr w:rsidRPr="009A7D98" w:rsidR="003759EB" w:rsidTr="00926299" w14:paraId="427EDB4B" w14:textId="77777777">
        <w:tc>
          <w:tcPr>
            <w:tcW w:w="0" w:type="auto"/>
            <w:tcBorders>
              <w:top w:val="single" w:color="auto" w:sz="4" w:space="0"/>
              <w:bottom w:val="nil"/>
            </w:tcBorders>
            <w:shd w:val="clear" w:color="auto" w:fill="FFFFFF" w:themeFill="background1"/>
            <w:noWrap/>
            <w:vAlign w:val="bottom"/>
            <w:hideMark/>
          </w:tcPr>
          <w:p w:rsidRPr="009A7D98" w:rsidR="003759EB" w:rsidP="009A7D98" w:rsidRDefault="003759EB" w14:paraId="427EDB47" w14:textId="77777777">
            <w:pPr>
              <w:pStyle w:val="Normalutanindragellerluft"/>
              <w:spacing w:line="240" w:lineRule="exact"/>
              <w:rPr>
                <w:sz w:val="20"/>
                <w:szCs w:val="20"/>
              </w:rPr>
            </w:pPr>
            <w:r w:rsidRPr="009A7D98">
              <w:rPr>
                <w:sz w:val="20"/>
                <w:szCs w:val="20"/>
              </w:rPr>
              <w:t>3:1</w:t>
            </w:r>
          </w:p>
        </w:tc>
        <w:tc>
          <w:tcPr>
            <w:tcW w:w="5310" w:type="dxa"/>
            <w:tcBorders>
              <w:top w:val="single" w:color="auto" w:sz="4" w:space="0"/>
              <w:bottom w:val="nil"/>
            </w:tcBorders>
            <w:shd w:val="clear" w:color="auto" w:fill="FFFFFF" w:themeFill="background1"/>
            <w:vAlign w:val="bottom"/>
            <w:hideMark/>
          </w:tcPr>
          <w:p w:rsidRPr="009A7D98" w:rsidR="003759EB" w:rsidP="009A7D98" w:rsidRDefault="003759EB" w14:paraId="427EDB48" w14:textId="77777777">
            <w:pPr>
              <w:pStyle w:val="Normalutanindragellerluft"/>
              <w:spacing w:line="240" w:lineRule="exact"/>
              <w:rPr>
                <w:sz w:val="20"/>
                <w:szCs w:val="20"/>
              </w:rPr>
            </w:pPr>
            <w:r w:rsidRPr="009A7D98">
              <w:rPr>
                <w:sz w:val="20"/>
                <w:szCs w:val="20"/>
              </w:rPr>
              <w:t>Vetenskapsrådet: Forskning och forskningsinformation</w:t>
            </w:r>
          </w:p>
        </w:tc>
        <w:tc>
          <w:tcPr>
            <w:tcW w:w="1276" w:type="dxa"/>
            <w:tcBorders>
              <w:top w:val="single" w:color="auto" w:sz="4" w:space="0"/>
              <w:bottom w:val="nil"/>
            </w:tcBorders>
            <w:shd w:val="clear" w:color="auto" w:fill="FFFFFF" w:themeFill="background1"/>
            <w:noWrap/>
            <w:vAlign w:val="bottom"/>
            <w:hideMark/>
          </w:tcPr>
          <w:p w:rsidRPr="009A7D98" w:rsidR="003759EB" w:rsidP="00740F64" w:rsidRDefault="003759EB" w14:paraId="427EDB49" w14:textId="77777777">
            <w:pPr>
              <w:pStyle w:val="Normalutanindragellerluft"/>
              <w:spacing w:line="240" w:lineRule="exact"/>
              <w:jc w:val="right"/>
              <w:rPr>
                <w:sz w:val="20"/>
                <w:szCs w:val="20"/>
              </w:rPr>
            </w:pPr>
            <w:r w:rsidRPr="009A7D98">
              <w:rPr>
                <w:sz w:val="20"/>
                <w:szCs w:val="20"/>
              </w:rPr>
              <w:t>5 844 916</w:t>
            </w:r>
          </w:p>
        </w:tc>
        <w:tc>
          <w:tcPr>
            <w:tcW w:w="1417" w:type="dxa"/>
            <w:tcBorders>
              <w:top w:val="single" w:color="auto" w:sz="4" w:space="0"/>
              <w:bottom w:val="nil"/>
            </w:tcBorders>
            <w:shd w:val="clear" w:color="auto" w:fill="FFFFFF" w:themeFill="background1"/>
            <w:noWrap/>
            <w:vAlign w:val="bottom"/>
            <w:hideMark/>
          </w:tcPr>
          <w:p w:rsidRPr="009A7D98" w:rsidR="003759EB" w:rsidP="00740F64" w:rsidRDefault="006D4B95" w14:paraId="427EDB4A" w14:textId="50EAF65C">
            <w:pPr>
              <w:pStyle w:val="Normalutanindragellerluft"/>
              <w:spacing w:line="240" w:lineRule="exact"/>
              <w:jc w:val="right"/>
              <w:rPr>
                <w:sz w:val="20"/>
                <w:szCs w:val="20"/>
              </w:rPr>
            </w:pPr>
            <w:r>
              <w:rPr>
                <w:sz w:val="20"/>
                <w:szCs w:val="20"/>
              </w:rPr>
              <w:t>−</w:t>
            </w:r>
            <w:r w:rsidRPr="009A7D98" w:rsidR="003759EB">
              <w:rPr>
                <w:sz w:val="20"/>
                <w:szCs w:val="20"/>
              </w:rPr>
              <w:t>18 330</w:t>
            </w:r>
          </w:p>
        </w:tc>
      </w:tr>
      <w:tr w:rsidRPr="009A7D98" w:rsidR="003759EB" w:rsidTr="00926299" w14:paraId="427EDB50" w14:textId="77777777">
        <w:tc>
          <w:tcPr>
            <w:tcW w:w="0" w:type="auto"/>
            <w:tcBorders>
              <w:top w:val="nil"/>
            </w:tcBorders>
            <w:shd w:val="clear" w:color="auto" w:fill="FFFFFF" w:themeFill="background1"/>
            <w:noWrap/>
            <w:vAlign w:val="bottom"/>
            <w:hideMark/>
          </w:tcPr>
          <w:p w:rsidRPr="009A7D98" w:rsidR="003759EB" w:rsidP="009A7D98" w:rsidRDefault="003759EB" w14:paraId="427EDB4C" w14:textId="77777777">
            <w:pPr>
              <w:pStyle w:val="Normalutanindragellerluft"/>
              <w:spacing w:line="240" w:lineRule="exact"/>
              <w:rPr>
                <w:sz w:val="20"/>
                <w:szCs w:val="20"/>
              </w:rPr>
            </w:pPr>
            <w:r w:rsidRPr="009A7D98">
              <w:rPr>
                <w:sz w:val="20"/>
                <w:szCs w:val="20"/>
              </w:rPr>
              <w:t>3:2</w:t>
            </w:r>
          </w:p>
        </w:tc>
        <w:tc>
          <w:tcPr>
            <w:tcW w:w="5310" w:type="dxa"/>
            <w:tcBorders>
              <w:top w:val="nil"/>
            </w:tcBorders>
            <w:shd w:val="clear" w:color="auto" w:fill="FFFFFF" w:themeFill="background1"/>
            <w:vAlign w:val="bottom"/>
            <w:hideMark/>
          </w:tcPr>
          <w:p w:rsidRPr="009A7D98" w:rsidR="003759EB" w:rsidP="009A7D98" w:rsidRDefault="003759EB" w14:paraId="427EDB4D" w14:textId="77777777">
            <w:pPr>
              <w:pStyle w:val="Normalutanindragellerluft"/>
              <w:spacing w:line="240" w:lineRule="exact"/>
              <w:rPr>
                <w:sz w:val="20"/>
                <w:szCs w:val="20"/>
              </w:rPr>
            </w:pPr>
            <w:r w:rsidRPr="009A7D98">
              <w:rPr>
                <w:sz w:val="20"/>
                <w:szCs w:val="20"/>
              </w:rPr>
              <w:t>Vetenskapsrådet: Avgifter till internationella organisationer</w:t>
            </w:r>
          </w:p>
        </w:tc>
        <w:tc>
          <w:tcPr>
            <w:tcW w:w="1276" w:type="dxa"/>
            <w:tcBorders>
              <w:top w:val="nil"/>
            </w:tcBorders>
            <w:shd w:val="clear" w:color="auto" w:fill="FFFFFF" w:themeFill="background1"/>
            <w:noWrap/>
            <w:vAlign w:val="bottom"/>
            <w:hideMark/>
          </w:tcPr>
          <w:p w:rsidRPr="009A7D98" w:rsidR="003759EB" w:rsidP="00740F64" w:rsidRDefault="003759EB" w14:paraId="427EDB4E" w14:textId="77777777">
            <w:pPr>
              <w:pStyle w:val="Normalutanindragellerluft"/>
              <w:spacing w:line="240" w:lineRule="exact"/>
              <w:jc w:val="right"/>
              <w:rPr>
                <w:sz w:val="20"/>
                <w:szCs w:val="20"/>
              </w:rPr>
            </w:pPr>
            <w:r w:rsidRPr="009A7D98">
              <w:rPr>
                <w:sz w:val="20"/>
                <w:szCs w:val="20"/>
              </w:rPr>
              <w:t>280 061</w:t>
            </w:r>
          </w:p>
        </w:tc>
        <w:tc>
          <w:tcPr>
            <w:tcW w:w="1417" w:type="dxa"/>
            <w:tcBorders>
              <w:top w:val="nil"/>
            </w:tcBorders>
            <w:shd w:val="clear" w:color="auto" w:fill="FFFFFF" w:themeFill="background1"/>
            <w:noWrap/>
            <w:vAlign w:val="bottom"/>
            <w:hideMark/>
          </w:tcPr>
          <w:p w:rsidRPr="009A7D98" w:rsidR="003759EB" w:rsidP="00740F64" w:rsidRDefault="003759EB" w14:paraId="427EDB4F" w14:textId="77777777">
            <w:pPr>
              <w:pStyle w:val="Normalutanindragellerluft"/>
              <w:spacing w:line="240" w:lineRule="exact"/>
              <w:jc w:val="right"/>
              <w:rPr>
                <w:sz w:val="20"/>
                <w:szCs w:val="20"/>
              </w:rPr>
            </w:pPr>
            <w:r w:rsidRPr="009A7D98">
              <w:rPr>
                <w:sz w:val="20"/>
                <w:szCs w:val="20"/>
              </w:rPr>
              <w:t> </w:t>
            </w:r>
          </w:p>
        </w:tc>
      </w:tr>
      <w:tr w:rsidRPr="009A7D98" w:rsidR="003759EB" w:rsidTr="007A423A" w14:paraId="427EDB55" w14:textId="77777777">
        <w:tc>
          <w:tcPr>
            <w:tcW w:w="0" w:type="auto"/>
            <w:shd w:val="clear" w:color="auto" w:fill="FFFFFF" w:themeFill="background1"/>
            <w:noWrap/>
            <w:vAlign w:val="bottom"/>
            <w:hideMark/>
          </w:tcPr>
          <w:p w:rsidRPr="009A7D98" w:rsidR="003759EB" w:rsidP="009A7D98" w:rsidRDefault="003759EB" w14:paraId="427EDB51" w14:textId="77777777">
            <w:pPr>
              <w:pStyle w:val="Normalutanindragellerluft"/>
              <w:spacing w:line="240" w:lineRule="exact"/>
              <w:rPr>
                <w:sz w:val="20"/>
                <w:szCs w:val="20"/>
              </w:rPr>
            </w:pPr>
            <w:r w:rsidRPr="009A7D98">
              <w:rPr>
                <w:sz w:val="20"/>
                <w:szCs w:val="20"/>
              </w:rPr>
              <w:t>3:3</w:t>
            </w:r>
          </w:p>
        </w:tc>
        <w:tc>
          <w:tcPr>
            <w:tcW w:w="5310" w:type="dxa"/>
            <w:shd w:val="clear" w:color="auto" w:fill="FFFFFF" w:themeFill="background1"/>
            <w:vAlign w:val="bottom"/>
            <w:hideMark/>
          </w:tcPr>
          <w:p w:rsidRPr="009A7D98" w:rsidR="003759EB" w:rsidP="009A7D98" w:rsidRDefault="003759EB" w14:paraId="427EDB52" w14:textId="77777777">
            <w:pPr>
              <w:pStyle w:val="Normalutanindragellerluft"/>
              <w:spacing w:line="240" w:lineRule="exact"/>
              <w:rPr>
                <w:sz w:val="20"/>
                <w:szCs w:val="20"/>
              </w:rPr>
            </w:pPr>
            <w:r w:rsidRPr="009A7D98">
              <w:rPr>
                <w:sz w:val="20"/>
                <w:szCs w:val="20"/>
              </w:rPr>
              <w:t>Vetenskapsrådet: Förvaltning</w:t>
            </w:r>
          </w:p>
        </w:tc>
        <w:tc>
          <w:tcPr>
            <w:tcW w:w="1276" w:type="dxa"/>
            <w:shd w:val="clear" w:color="auto" w:fill="FFFFFF" w:themeFill="background1"/>
            <w:noWrap/>
            <w:vAlign w:val="bottom"/>
            <w:hideMark/>
          </w:tcPr>
          <w:p w:rsidRPr="009A7D98" w:rsidR="003759EB" w:rsidP="00740F64" w:rsidRDefault="003759EB" w14:paraId="427EDB53" w14:textId="77777777">
            <w:pPr>
              <w:pStyle w:val="Normalutanindragellerluft"/>
              <w:spacing w:line="240" w:lineRule="exact"/>
              <w:jc w:val="right"/>
              <w:rPr>
                <w:sz w:val="20"/>
                <w:szCs w:val="20"/>
              </w:rPr>
            </w:pPr>
            <w:r w:rsidRPr="009A7D98">
              <w:rPr>
                <w:sz w:val="20"/>
                <w:szCs w:val="20"/>
              </w:rPr>
              <w:t>160 919</w:t>
            </w:r>
          </w:p>
        </w:tc>
        <w:tc>
          <w:tcPr>
            <w:tcW w:w="1417" w:type="dxa"/>
            <w:shd w:val="clear" w:color="auto" w:fill="FFFFFF" w:themeFill="background1"/>
            <w:noWrap/>
            <w:vAlign w:val="bottom"/>
            <w:hideMark/>
          </w:tcPr>
          <w:p w:rsidRPr="009A7D98" w:rsidR="003759EB" w:rsidP="00740F64" w:rsidRDefault="006D4B95" w14:paraId="427EDB54" w14:textId="3E29A21F">
            <w:pPr>
              <w:pStyle w:val="Normalutanindragellerluft"/>
              <w:spacing w:line="240" w:lineRule="exact"/>
              <w:jc w:val="right"/>
              <w:rPr>
                <w:sz w:val="20"/>
                <w:szCs w:val="20"/>
              </w:rPr>
            </w:pPr>
            <w:r>
              <w:rPr>
                <w:sz w:val="20"/>
                <w:szCs w:val="20"/>
              </w:rPr>
              <w:t>−</w:t>
            </w:r>
            <w:r w:rsidRPr="009A7D98" w:rsidR="003759EB">
              <w:rPr>
                <w:sz w:val="20"/>
                <w:szCs w:val="20"/>
              </w:rPr>
              <w:t>1 302</w:t>
            </w:r>
          </w:p>
        </w:tc>
      </w:tr>
      <w:tr w:rsidRPr="009A7D98" w:rsidR="003759EB" w:rsidTr="007A423A" w14:paraId="427EDB5A" w14:textId="77777777">
        <w:tc>
          <w:tcPr>
            <w:tcW w:w="0" w:type="auto"/>
            <w:shd w:val="clear" w:color="auto" w:fill="FFFFFF" w:themeFill="background1"/>
            <w:noWrap/>
            <w:vAlign w:val="bottom"/>
            <w:hideMark/>
          </w:tcPr>
          <w:p w:rsidRPr="009A7D98" w:rsidR="003759EB" w:rsidP="009A7D98" w:rsidRDefault="003759EB" w14:paraId="427EDB56" w14:textId="77777777">
            <w:pPr>
              <w:pStyle w:val="Normalutanindragellerluft"/>
              <w:spacing w:line="240" w:lineRule="exact"/>
              <w:rPr>
                <w:sz w:val="20"/>
                <w:szCs w:val="20"/>
              </w:rPr>
            </w:pPr>
            <w:r w:rsidRPr="009A7D98">
              <w:rPr>
                <w:sz w:val="20"/>
                <w:szCs w:val="20"/>
              </w:rPr>
              <w:t>3:4</w:t>
            </w:r>
          </w:p>
        </w:tc>
        <w:tc>
          <w:tcPr>
            <w:tcW w:w="5310" w:type="dxa"/>
            <w:shd w:val="clear" w:color="auto" w:fill="FFFFFF" w:themeFill="background1"/>
            <w:vAlign w:val="bottom"/>
            <w:hideMark/>
          </w:tcPr>
          <w:p w:rsidRPr="009A7D98" w:rsidR="003759EB" w:rsidP="009A7D98" w:rsidRDefault="003759EB" w14:paraId="427EDB57" w14:textId="77777777">
            <w:pPr>
              <w:pStyle w:val="Normalutanindragellerluft"/>
              <w:spacing w:line="240" w:lineRule="exact"/>
              <w:rPr>
                <w:sz w:val="20"/>
                <w:szCs w:val="20"/>
              </w:rPr>
            </w:pPr>
            <w:r w:rsidRPr="009A7D98">
              <w:rPr>
                <w:sz w:val="20"/>
                <w:szCs w:val="20"/>
              </w:rPr>
              <w:t>Rymdforskning och rymdverksamhet</w:t>
            </w:r>
          </w:p>
        </w:tc>
        <w:tc>
          <w:tcPr>
            <w:tcW w:w="1276" w:type="dxa"/>
            <w:shd w:val="clear" w:color="auto" w:fill="FFFFFF" w:themeFill="background1"/>
            <w:noWrap/>
            <w:vAlign w:val="bottom"/>
            <w:hideMark/>
          </w:tcPr>
          <w:p w:rsidRPr="009A7D98" w:rsidR="003759EB" w:rsidP="00740F64" w:rsidRDefault="003759EB" w14:paraId="427EDB58" w14:textId="77777777">
            <w:pPr>
              <w:pStyle w:val="Normalutanindragellerluft"/>
              <w:spacing w:line="240" w:lineRule="exact"/>
              <w:jc w:val="right"/>
              <w:rPr>
                <w:sz w:val="20"/>
                <w:szCs w:val="20"/>
              </w:rPr>
            </w:pPr>
            <w:r w:rsidRPr="009A7D98">
              <w:rPr>
                <w:sz w:val="20"/>
                <w:szCs w:val="20"/>
              </w:rPr>
              <w:t>373 044</w:t>
            </w:r>
          </w:p>
        </w:tc>
        <w:tc>
          <w:tcPr>
            <w:tcW w:w="1417" w:type="dxa"/>
            <w:shd w:val="clear" w:color="auto" w:fill="FFFFFF" w:themeFill="background1"/>
            <w:noWrap/>
            <w:vAlign w:val="bottom"/>
            <w:hideMark/>
          </w:tcPr>
          <w:p w:rsidRPr="009A7D98" w:rsidR="003759EB" w:rsidP="00740F64" w:rsidRDefault="006D4B95" w14:paraId="427EDB59" w14:textId="4EE6B339">
            <w:pPr>
              <w:pStyle w:val="Normalutanindragellerluft"/>
              <w:spacing w:line="240" w:lineRule="exact"/>
              <w:jc w:val="right"/>
              <w:rPr>
                <w:sz w:val="20"/>
                <w:szCs w:val="20"/>
              </w:rPr>
            </w:pPr>
            <w:r>
              <w:rPr>
                <w:sz w:val="20"/>
                <w:szCs w:val="20"/>
              </w:rPr>
              <w:t>−</w:t>
            </w:r>
            <w:r w:rsidRPr="009A7D98" w:rsidR="003759EB">
              <w:rPr>
                <w:sz w:val="20"/>
                <w:szCs w:val="20"/>
              </w:rPr>
              <w:t>279</w:t>
            </w:r>
          </w:p>
        </w:tc>
      </w:tr>
      <w:tr w:rsidRPr="009A7D98" w:rsidR="003759EB" w:rsidTr="007A423A" w14:paraId="427EDB5F" w14:textId="77777777">
        <w:tc>
          <w:tcPr>
            <w:tcW w:w="0" w:type="auto"/>
            <w:shd w:val="clear" w:color="auto" w:fill="FFFFFF" w:themeFill="background1"/>
            <w:noWrap/>
            <w:vAlign w:val="bottom"/>
            <w:hideMark/>
          </w:tcPr>
          <w:p w:rsidRPr="009A7D98" w:rsidR="003759EB" w:rsidP="009A7D98" w:rsidRDefault="003759EB" w14:paraId="427EDB5B" w14:textId="77777777">
            <w:pPr>
              <w:pStyle w:val="Normalutanindragellerluft"/>
              <w:spacing w:line="240" w:lineRule="exact"/>
              <w:rPr>
                <w:sz w:val="20"/>
                <w:szCs w:val="20"/>
              </w:rPr>
            </w:pPr>
            <w:r w:rsidRPr="009A7D98">
              <w:rPr>
                <w:sz w:val="20"/>
                <w:szCs w:val="20"/>
              </w:rPr>
              <w:t>3:5</w:t>
            </w:r>
          </w:p>
        </w:tc>
        <w:tc>
          <w:tcPr>
            <w:tcW w:w="5310" w:type="dxa"/>
            <w:shd w:val="clear" w:color="auto" w:fill="FFFFFF" w:themeFill="background1"/>
            <w:vAlign w:val="bottom"/>
            <w:hideMark/>
          </w:tcPr>
          <w:p w:rsidRPr="009A7D98" w:rsidR="003759EB" w:rsidP="009A7D98" w:rsidRDefault="003759EB" w14:paraId="427EDB5C" w14:textId="77777777">
            <w:pPr>
              <w:pStyle w:val="Normalutanindragellerluft"/>
              <w:spacing w:line="240" w:lineRule="exact"/>
              <w:rPr>
                <w:sz w:val="20"/>
                <w:szCs w:val="20"/>
              </w:rPr>
            </w:pPr>
            <w:r w:rsidRPr="009A7D98">
              <w:rPr>
                <w:sz w:val="20"/>
                <w:szCs w:val="20"/>
              </w:rPr>
              <w:t>Rymdstyrelsen: Förvaltning</w:t>
            </w:r>
          </w:p>
        </w:tc>
        <w:tc>
          <w:tcPr>
            <w:tcW w:w="1276" w:type="dxa"/>
            <w:shd w:val="clear" w:color="auto" w:fill="FFFFFF" w:themeFill="background1"/>
            <w:noWrap/>
            <w:vAlign w:val="bottom"/>
            <w:hideMark/>
          </w:tcPr>
          <w:p w:rsidRPr="009A7D98" w:rsidR="003759EB" w:rsidP="00740F64" w:rsidRDefault="003759EB" w14:paraId="427EDB5D" w14:textId="77777777">
            <w:pPr>
              <w:pStyle w:val="Normalutanindragellerluft"/>
              <w:spacing w:line="240" w:lineRule="exact"/>
              <w:jc w:val="right"/>
              <w:rPr>
                <w:sz w:val="20"/>
                <w:szCs w:val="20"/>
              </w:rPr>
            </w:pPr>
            <w:r w:rsidRPr="009A7D98">
              <w:rPr>
                <w:sz w:val="20"/>
                <w:szCs w:val="20"/>
              </w:rPr>
              <w:t>28 518</w:t>
            </w:r>
          </w:p>
        </w:tc>
        <w:tc>
          <w:tcPr>
            <w:tcW w:w="1417" w:type="dxa"/>
            <w:shd w:val="clear" w:color="auto" w:fill="FFFFFF" w:themeFill="background1"/>
            <w:noWrap/>
            <w:vAlign w:val="bottom"/>
            <w:hideMark/>
          </w:tcPr>
          <w:p w:rsidRPr="009A7D98" w:rsidR="003759EB" w:rsidP="00740F64" w:rsidRDefault="006D4B95" w14:paraId="427EDB5E" w14:textId="20A3C7E0">
            <w:pPr>
              <w:pStyle w:val="Normalutanindragellerluft"/>
              <w:spacing w:line="240" w:lineRule="exact"/>
              <w:jc w:val="right"/>
              <w:rPr>
                <w:sz w:val="20"/>
                <w:szCs w:val="20"/>
              </w:rPr>
            </w:pPr>
            <w:r>
              <w:rPr>
                <w:sz w:val="20"/>
                <w:szCs w:val="20"/>
              </w:rPr>
              <w:t>−</w:t>
            </w:r>
            <w:r w:rsidRPr="009A7D98" w:rsidR="003759EB">
              <w:rPr>
                <w:sz w:val="20"/>
                <w:szCs w:val="20"/>
              </w:rPr>
              <w:t>108</w:t>
            </w:r>
          </w:p>
        </w:tc>
      </w:tr>
      <w:tr w:rsidRPr="009A7D98" w:rsidR="003759EB" w:rsidTr="007A423A" w14:paraId="427EDB64" w14:textId="77777777">
        <w:tc>
          <w:tcPr>
            <w:tcW w:w="0" w:type="auto"/>
            <w:shd w:val="clear" w:color="auto" w:fill="FFFFFF" w:themeFill="background1"/>
            <w:noWrap/>
            <w:vAlign w:val="bottom"/>
            <w:hideMark/>
          </w:tcPr>
          <w:p w:rsidRPr="009A7D98" w:rsidR="003759EB" w:rsidP="009A7D98" w:rsidRDefault="003759EB" w14:paraId="427EDB60" w14:textId="77777777">
            <w:pPr>
              <w:pStyle w:val="Normalutanindragellerluft"/>
              <w:spacing w:line="240" w:lineRule="exact"/>
              <w:rPr>
                <w:sz w:val="20"/>
                <w:szCs w:val="20"/>
              </w:rPr>
            </w:pPr>
            <w:r w:rsidRPr="009A7D98">
              <w:rPr>
                <w:sz w:val="20"/>
                <w:szCs w:val="20"/>
              </w:rPr>
              <w:t>3:6</w:t>
            </w:r>
          </w:p>
        </w:tc>
        <w:tc>
          <w:tcPr>
            <w:tcW w:w="5310" w:type="dxa"/>
            <w:shd w:val="clear" w:color="auto" w:fill="FFFFFF" w:themeFill="background1"/>
            <w:vAlign w:val="bottom"/>
            <w:hideMark/>
          </w:tcPr>
          <w:p w:rsidRPr="009A7D98" w:rsidR="003759EB" w:rsidP="009A7D98" w:rsidRDefault="003759EB" w14:paraId="427EDB61" w14:textId="77777777">
            <w:pPr>
              <w:pStyle w:val="Normalutanindragellerluft"/>
              <w:spacing w:line="240" w:lineRule="exact"/>
              <w:rPr>
                <w:sz w:val="20"/>
                <w:szCs w:val="20"/>
              </w:rPr>
            </w:pPr>
            <w:r w:rsidRPr="009A7D98">
              <w:rPr>
                <w:sz w:val="20"/>
                <w:szCs w:val="20"/>
              </w:rPr>
              <w:t>Rymdstyrelsen: Avgifter till internationella organisationer</w:t>
            </w:r>
          </w:p>
        </w:tc>
        <w:tc>
          <w:tcPr>
            <w:tcW w:w="1276" w:type="dxa"/>
            <w:shd w:val="clear" w:color="auto" w:fill="FFFFFF" w:themeFill="background1"/>
            <w:noWrap/>
            <w:vAlign w:val="bottom"/>
            <w:hideMark/>
          </w:tcPr>
          <w:p w:rsidRPr="009A7D98" w:rsidR="003759EB" w:rsidP="00740F64" w:rsidRDefault="003759EB" w14:paraId="427EDB62" w14:textId="77777777">
            <w:pPr>
              <w:pStyle w:val="Normalutanindragellerluft"/>
              <w:spacing w:line="240" w:lineRule="exact"/>
              <w:jc w:val="right"/>
              <w:rPr>
                <w:sz w:val="20"/>
                <w:szCs w:val="20"/>
              </w:rPr>
            </w:pPr>
            <w:r w:rsidRPr="009A7D98">
              <w:rPr>
                <w:sz w:val="20"/>
                <w:szCs w:val="20"/>
              </w:rPr>
              <w:t>551 309</w:t>
            </w:r>
          </w:p>
        </w:tc>
        <w:tc>
          <w:tcPr>
            <w:tcW w:w="1417" w:type="dxa"/>
            <w:shd w:val="clear" w:color="auto" w:fill="FFFFFF" w:themeFill="background1"/>
            <w:noWrap/>
            <w:vAlign w:val="bottom"/>
            <w:hideMark/>
          </w:tcPr>
          <w:p w:rsidRPr="009A7D98" w:rsidR="003759EB" w:rsidP="00740F64" w:rsidRDefault="003759EB" w14:paraId="427EDB63" w14:textId="77777777">
            <w:pPr>
              <w:pStyle w:val="Normalutanindragellerluft"/>
              <w:spacing w:line="240" w:lineRule="exact"/>
              <w:jc w:val="right"/>
              <w:rPr>
                <w:sz w:val="20"/>
                <w:szCs w:val="20"/>
              </w:rPr>
            </w:pPr>
            <w:r w:rsidRPr="009A7D98">
              <w:rPr>
                <w:sz w:val="20"/>
                <w:szCs w:val="20"/>
              </w:rPr>
              <w:t> </w:t>
            </w:r>
          </w:p>
        </w:tc>
      </w:tr>
      <w:tr w:rsidRPr="009A7D98" w:rsidR="003759EB" w:rsidTr="007A423A" w14:paraId="427EDB69" w14:textId="77777777">
        <w:tc>
          <w:tcPr>
            <w:tcW w:w="0" w:type="auto"/>
            <w:shd w:val="clear" w:color="auto" w:fill="FFFFFF" w:themeFill="background1"/>
            <w:noWrap/>
            <w:vAlign w:val="bottom"/>
            <w:hideMark/>
          </w:tcPr>
          <w:p w:rsidRPr="009A7D98" w:rsidR="003759EB" w:rsidP="009A7D98" w:rsidRDefault="003759EB" w14:paraId="427EDB65" w14:textId="77777777">
            <w:pPr>
              <w:pStyle w:val="Normalutanindragellerluft"/>
              <w:spacing w:line="240" w:lineRule="exact"/>
              <w:rPr>
                <w:sz w:val="20"/>
                <w:szCs w:val="20"/>
              </w:rPr>
            </w:pPr>
            <w:r w:rsidRPr="009A7D98">
              <w:rPr>
                <w:sz w:val="20"/>
                <w:szCs w:val="20"/>
              </w:rPr>
              <w:t>3:7</w:t>
            </w:r>
          </w:p>
        </w:tc>
        <w:tc>
          <w:tcPr>
            <w:tcW w:w="5310" w:type="dxa"/>
            <w:shd w:val="clear" w:color="auto" w:fill="FFFFFF" w:themeFill="background1"/>
            <w:vAlign w:val="bottom"/>
            <w:hideMark/>
          </w:tcPr>
          <w:p w:rsidRPr="009A7D98" w:rsidR="003759EB" w:rsidP="009A7D98" w:rsidRDefault="003759EB" w14:paraId="427EDB66" w14:textId="77777777">
            <w:pPr>
              <w:pStyle w:val="Normalutanindragellerluft"/>
              <w:spacing w:line="240" w:lineRule="exact"/>
              <w:rPr>
                <w:sz w:val="20"/>
                <w:szCs w:val="20"/>
              </w:rPr>
            </w:pPr>
            <w:r w:rsidRPr="009A7D98">
              <w:rPr>
                <w:sz w:val="20"/>
                <w:szCs w:val="20"/>
              </w:rPr>
              <w:t>Institutet för rymdfysik</w:t>
            </w:r>
          </w:p>
        </w:tc>
        <w:tc>
          <w:tcPr>
            <w:tcW w:w="1276" w:type="dxa"/>
            <w:shd w:val="clear" w:color="auto" w:fill="FFFFFF" w:themeFill="background1"/>
            <w:noWrap/>
            <w:vAlign w:val="bottom"/>
            <w:hideMark/>
          </w:tcPr>
          <w:p w:rsidRPr="009A7D98" w:rsidR="003759EB" w:rsidP="00740F64" w:rsidRDefault="003759EB" w14:paraId="427EDB67" w14:textId="77777777">
            <w:pPr>
              <w:pStyle w:val="Normalutanindragellerluft"/>
              <w:spacing w:line="240" w:lineRule="exact"/>
              <w:jc w:val="right"/>
              <w:rPr>
                <w:sz w:val="20"/>
                <w:szCs w:val="20"/>
              </w:rPr>
            </w:pPr>
            <w:r w:rsidRPr="009A7D98">
              <w:rPr>
                <w:sz w:val="20"/>
                <w:szCs w:val="20"/>
              </w:rPr>
              <w:t>54 427</w:t>
            </w:r>
          </w:p>
        </w:tc>
        <w:tc>
          <w:tcPr>
            <w:tcW w:w="1417" w:type="dxa"/>
            <w:shd w:val="clear" w:color="auto" w:fill="FFFFFF" w:themeFill="background1"/>
            <w:noWrap/>
            <w:vAlign w:val="bottom"/>
            <w:hideMark/>
          </w:tcPr>
          <w:p w:rsidRPr="009A7D98" w:rsidR="003759EB" w:rsidP="00740F64" w:rsidRDefault="006D4B95" w14:paraId="427EDB68" w14:textId="6EB3B486">
            <w:pPr>
              <w:pStyle w:val="Normalutanindragellerluft"/>
              <w:spacing w:line="240" w:lineRule="exact"/>
              <w:jc w:val="right"/>
              <w:rPr>
                <w:sz w:val="20"/>
                <w:szCs w:val="20"/>
              </w:rPr>
            </w:pPr>
            <w:r>
              <w:rPr>
                <w:sz w:val="20"/>
                <w:szCs w:val="20"/>
              </w:rPr>
              <w:t>−</w:t>
            </w:r>
            <w:r w:rsidRPr="009A7D98" w:rsidR="003759EB">
              <w:rPr>
                <w:sz w:val="20"/>
                <w:szCs w:val="20"/>
              </w:rPr>
              <w:t>224</w:t>
            </w:r>
          </w:p>
        </w:tc>
      </w:tr>
      <w:tr w:rsidRPr="009A7D98" w:rsidR="003759EB" w:rsidTr="007A423A" w14:paraId="427EDB6E" w14:textId="77777777">
        <w:tc>
          <w:tcPr>
            <w:tcW w:w="0" w:type="auto"/>
            <w:shd w:val="clear" w:color="auto" w:fill="FFFFFF" w:themeFill="background1"/>
            <w:noWrap/>
            <w:vAlign w:val="bottom"/>
            <w:hideMark/>
          </w:tcPr>
          <w:p w:rsidRPr="009A7D98" w:rsidR="003759EB" w:rsidP="009A7D98" w:rsidRDefault="003759EB" w14:paraId="427EDB6A" w14:textId="77777777">
            <w:pPr>
              <w:pStyle w:val="Normalutanindragellerluft"/>
              <w:spacing w:line="240" w:lineRule="exact"/>
              <w:rPr>
                <w:sz w:val="20"/>
                <w:szCs w:val="20"/>
              </w:rPr>
            </w:pPr>
            <w:r w:rsidRPr="009A7D98">
              <w:rPr>
                <w:sz w:val="20"/>
                <w:szCs w:val="20"/>
              </w:rPr>
              <w:t>3:8</w:t>
            </w:r>
          </w:p>
        </w:tc>
        <w:tc>
          <w:tcPr>
            <w:tcW w:w="5310" w:type="dxa"/>
            <w:shd w:val="clear" w:color="auto" w:fill="FFFFFF" w:themeFill="background1"/>
            <w:vAlign w:val="bottom"/>
            <w:hideMark/>
          </w:tcPr>
          <w:p w:rsidRPr="009A7D98" w:rsidR="003759EB" w:rsidP="009A7D98" w:rsidRDefault="003759EB" w14:paraId="427EDB6B" w14:textId="77777777">
            <w:pPr>
              <w:pStyle w:val="Normalutanindragellerluft"/>
              <w:spacing w:line="240" w:lineRule="exact"/>
              <w:rPr>
                <w:sz w:val="20"/>
                <w:szCs w:val="20"/>
              </w:rPr>
            </w:pPr>
            <w:r w:rsidRPr="009A7D98">
              <w:rPr>
                <w:sz w:val="20"/>
                <w:szCs w:val="20"/>
              </w:rPr>
              <w:t>Kungl. biblioteket</w:t>
            </w:r>
          </w:p>
        </w:tc>
        <w:tc>
          <w:tcPr>
            <w:tcW w:w="1276" w:type="dxa"/>
            <w:shd w:val="clear" w:color="auto" w:fill="FFFFFF" w:themeFill="background1"/>
            <w:noWrap/>
            <w:vAlign w:val="bottom"/>
            <w:hideMark/>
          </w:tcPr>
          <w:p w:rsidRPr="009A7D98" w:rsidR="003759EB" w:rsidP="00740F64" w:rsidRDefault="003759EB" w14:paraId="427EDB6C" w14:textId="77777777">
            <w:pPr>
              <w:pStyle w:val="Normalutanindragellerluft"/>
              <w:spacing w:line="240" w:lineRule="exact"/>
              <w:jc w:val="right"/>
              <w:rPr>
                <w:sz w:val="20"/>
                <w:szCs w:val="20"/>
              </w:rPr>
            </w:pPr>
            <w:r w:rsidRPr="009A7D98">
              <w:rPr>
                <w:sz w:val="20"/>
                <w:szCs w:val="20"/>
              </w:rPr>
              <w:t>362 343</w:t>
            </w:r>
          </w:p>
        </w:tc>
        <w:tc>
          <w:tcPr>
            <w:tcW w:w="1417" w:type="dxa"/>
            <w:shd w:val="clear" w:color="auto" w:fill="FFFFFF" w:themeFill="background1"/>
            <w:noWrap/>
            <w:vAlign w:val="bottom"/>
            <w:hideMark/>
          </w:tcPr>
          <w:p w:rsidRPr="009A7D98" w:rsidR="003759EB" w:rsidP="00740F64" w:rsidRDefault="006D4B95" w14:paraId="427EDB6D" w14:textId="242C8D66">
            <w:pPr>
              <w:pStyle w:val="Normalutanindragellerluft"/>
              <w:spacing w:line="240" w:lineRule="exact"/>
              <w:jc w:val="right"/>
              <w:rPr>
                <w:sz w:val="20"/>
                <w:szCs w:val="20"/>
              </w:rPr>
            </w:pPr>
            <w:r>
              <w:rPr>
                <w:sz w:val="20"/>
                <w:szCs w:val="20"/>
              </w:rPr>
              <w:t>−</w:t>
            </w:r>
            <w:r w:rsidRPr="009A7D98" w:rsidR="003759EB">
              <w:rPr>
                <w:sz w:val="20"/>
                <w:szCs w:val="20"/>
              </w:rPr>
              <w:t>1 602</w:t>
            </w:r>
          </w:p>
        </w:tc>
      </w:tr>
      <w:tr w:rsidRPr="009A7D98" w:rsidR="003759EB" w:rsidTr="007A423A" w14:paraId="427EDB73" w14:textId="77777777">
        <w:tc>
          <w:tcPr>
            <w:tcW w:w="0" w:type="auto"/>
            <w:shd w:val="clear" w:color="auto" w:fill="FFFFFF" w:themeFill="background1"/>
            <w:noWrap/>
            <w:vAlign w:val="bottom"/>
            <w:hideMark/>
          </w:tcPr>
          <w:p w:rsidRPr="009A7D98" w:rsidR="003759EB" w:rsidP="009A7D98" w:rsidRDefault="003759EB" w14:paraId="427EDB6F" w14:textId="77777777">
            <w:pPr>
              <w:pStyle w:val="Normalutanindragellerluft"/>
              <w:spacing w:line="240" w:lineRule="exact"/>
              <w:rPr>
                <w:sz w:val="20"/>
                <w:szCs w:val="20"/>
              </w:rPr>
            </w:pPr>
            <w:r w:rsidRPr="009A7D98">
              <w:rPr>
                <w:sz w:val="20"/>
                <w:szCs w:val="20"/>
              </w:rPr>
              <w:t>3:9</w:t>
            </w:r>
          </w:p>
        </w:tc>
        <w:tc>
          <w:tcPr>
            <w:tcW w:w="5310" w:type="dxa"/>
            <w:shd w:val="clear" w:color="auto" w:fill="FFFFFF" w:themeFill="background1"/>
            <w:vAlign w:val="bottom"/>
            <w:hideMark/>
          </w:tcPr>
          <w:p w:rsidRPr="009A7D98" w:rsidR="003759EB" w:rsidP="009A7D98" w:rsidRDefault="003759EB" w14:paraId="427EDB70" w14:textId="77777777">
            <w:pPr>
              <w:pStyle w:val="Normalutanindragellerluft"/>
              <w:spacing w:line="240" w:lineRule="exact"/>
              <w:rPr>
                <w:sz w:val="20"/>
                <w:szCs w:val="20"/>
              </w:rPr>
            </w:pPr>
            <w:r w:rsidRPr="009A7D98">
              <w:rPr>
                <w:sz w:val="20"/>
                <w:szCs w:val="20"/>
              </w:rPr>
              <w:t>Polarforskningssekretariatet</w:t>
            </w:r>
          </w:p>
        </w:tc>
        <w:tc>
          <w:tcPr>
            <w:tcW w:w="1276" w:type="dxa"/>
            <w:shd w:val="clear" w:color="auto" w:fill="FFFFFF" w:themeFill="background1"/>
            <w:noWrap/>
            <w:vAlign w:val="bottom"/>
            <w:hideMark/>
          </w:tcPr>
          <w:p w:rsidRPr="009A7D98" w:rsidR="003759EB" w:rsidP="00740F64" w:rsidRDefault="003759EB" w14:paraId="427EDB71" w14:textId="77777777">
            <w:pPr>
              <w:pStyle w:val="Normalutanindragellerluft"/>
              <w:spacing w:line="240" w:lineRule="exact"/>
              <w:jc w:val="right"/>
              <w:rPr>
                <w:sz w:val="20"/>
                <w:szCs w:val="20"/>
              </w:rPr>
            </w:pPr>
            <w:r w:rsidRPr="009A7D98">
              <w:rPr>
                <w:sz w:val="20"/>
                <w:szCs w:val="20"/>
              </w:rPr>
              <w:t>46 478</w:t>
            </w:r>
          </w:p>
        </w:tc>
        <w:tc>
          <w:tcPr>
            <w:tcW w:w="1417" w:type="dxa"/>
            <w:shd w:val="clear" w:color="auto" w:fill="FFFFFF" w:themeFill="background1"/>
            <w:noWrap/>
            <w:vAlign w:val="bottom"/>
            <w:hideMark/>
          </w:tcPr>
          <w:p w:rsidRPr="009A7D98" w:rsidR="003759EB" w:rsidP="00740F64" w:rsidRDefault="006D4B95" w14:paraId="427EDB72" w14:textId="17F826A1">
            <w:pPr>
              <w:pStyle w:val="Normalutanindragellerluft"/>
              <w:spacing w:line="240" w:lineRule="exact"/>
              <w:jc w:val="right"/>
              <w:rPr>
                <w:sz w:val="20"/>
                <w:szCs w:val="20"/>
              </w:rPr>
            </w:pPr>
            <w:r>
              <w:rPr>
                <w:sz w:val="20"/>
                <w:szCs w:val="20"/>
              </w:rPr>
              <w:t>−</w:t>
            </w:r>
            <w:r w:rsidRPr="009A7D98" w:rsidR="003759EB">
              <w:rPr>
                <w:sz w:val="20"/>
                <w:szCs w:val="20"/>
              </w:rPr>
              <w:t>167</w:t>
            </w:r>
          </w:p>
        </w:tc>
      </w:tr>
      <w:tr w:rsidRPr="009A7D98" w:rsidR="003759EB" w:rsidTr="007A423A" w14:paraId="427EDB78" w14:textId="77777777">
        <w:tc>
          <w:tcPr>
            <w:tcW w:w="0" w:type="auto"/>
            <w:shd w:val="clear" w:color="auto" w:fill="FFFFFF" w:themeFill="background1"/>
            <w:noWrap/>
            <w:vAlign w:val="bottom"/>
            <w:hideMark/>
          </w:tcPr>
          <w:p w:rsidRPr="009A7D98" w:rsidR="003759EB" w:rsidP="009A7D98" w:rsidRDefault="003759EB" w14:paraId="427EDB74" w14:textId="77777777">
            <w:pPr>
              <w:pStyle w:val="Normalutanindragellerluft"/>
              <w:spacing w:line="240" w:lineRule="exact"/>
              <w:rPr>
                <w:sz w:val="20"/>
                <w:szCs w:val="20"/>
              </w:rPr>
            </w:pPr>
            <w:r w:rsidRPr="009A7D98">
              <w:rPr>
                <w:sz w:val="20"/>
                <w:szCs w:val="20"/>
              </w:rPr>
              <w:t>3:10</w:t>
            </w:r>
          </w:p>
        </w:tc>
        <w:tc>
          <w:tcPr>
            <w:tcW w:w="5310" w:type="dxa"/>
            <w:shd w:val="clear" w:color="auto" w:fill="FFFFFF" w:themeFill="background1"/>
            <w:vAlign w:val="bottom"/>
            <w:hideMark/>
          </w:tcPr>
          <w:p w:rsidRPr="009A7D98" w:rsidR="003759EB" w:rsidP="009A7D98" w:rsidRDefault="003759EB" w14:paraId="427EDB75" w14:textId="77777777">
            <w:pPr>
              <w:pStyle w:val="Normalutanindragellerluft"/>
              <w:spacing w:line="240" w:lineRule="exact"/>
              <w:rPr>
                <w:sz w:val="20"/>
                <w:szCs w:val="20"/>
              </w:rPr>
            </w:pPr>
            <w:r w:rsidRPr="009A7D98">
              <w:rPr>
                <w:sz w:val="20"/>
                <w:szCs w:val="20"/>
              </w:rPr>
              <w:t>Sunet</w:t>
            </w:r>
          </w:p>
        </w:tc>
        <w:tc>
          <w:tcPr>
            <w:tcW w:w="1276" w:type="dxa"/>
            <w:shd w:val="clear" w:color="auto" w:fill="FFFFFF" w:themeFill="background1"/>
            <w:noWrap/>
            <w:vAlign w:val="bottom"/>
            <w:hideMark/>
          </w:tcPr>
          <w:p w:rsidRPr="009A7D98" w:rsidR="003759EB" w:rsidP="00740F64" w:rsidRDefault="003759EB" w14:paraId="427EDB76" w14:textId="77777777">
            <w:pPr>
              <w:pStyle w:val="Normalutanindragellerluft"/>
              <w:spacing w:line="240" w:lineRule="exact"/>
              <w:jc w:val="right"/>
              <w:rPr>
                <w:sz w:val="20"/>
                <w:szCs w:val="20"/>
              </w:rPr>
            </w:pPr>
            <w:r w:rsidRPr="009A7D98">
              <w:rPr>
                <w:sz w:val="20"/>
                <w:szCs w:val="20"/>
              </w:rPr>
              <w:t>48 755</w:t>
            </w:r>
          </w:p>
        </w:tc>
        <w:tc>
          <w:tcPr>
            <w:tcW w:w="1417" w:type="dxa"/>
            <w:shd w:val="clear" w:color="auto" w:fill="FFFFFF" w:themeFill="background1"/>
            <w:noWrap/>
            <w:vAlign w:val="bottom"/>
            <w:hideMark/>
          </w:tcPr>
          <w:p w:rsidRPr="009A7D98" w:rsidR="003759EB" w:rsidP="00740F64" w:rsidRDefault="006D4B95" w14:paraId="427EDB77" w14:textId="4E129144">
            <w:pPr>
              <w:pStyle w:val="Normalutanindragellerluft"/>
              <w:spacing w:line="240" w:lineRule="exact"/>
              <w:jc w:val="right"/>
              <w:rPr>
                <w:sz w:val="20"/>
                <w:szCs w:val="20"/>
              </w:rPr>
            </w:pPr>
            <w:r>
              <w:rPr>
                <w:sz w:val="20"/>
                <w:szCs w:val="20"/>
              </w:rPr>
              <w:t>−</w:t>
            </w:r>
            <w:r w:rsidRPr="009A7D98" w:rsidR="003759EB">
              <w:rPr>
                <w:sz w:val="20"/>
                <w:szCs w:val="20"/>
              </w:rPr>
              <w:t>33</w:t>
            </w:r>
          </w:p>
        </w:tc>
      </w:tr>
      <w:tr w:rsidRPr="009A7D98" w:rsidR="003759EB" w:rsidTr="007A423A" w14:paraId="427EDB7D" w14:textId="77777777">
        <w:tc>
          <w:tcPr>
            <w:tcW w:w="0" w:type="auto"/>
            <w:shd w:val="clear" w:color="auto" w:fill="FFFFFF" w:themeFill="background1"/>
            <w:noWrap/>
            <w:vAlign w:val="bottom"/>
            <w:hideMark/>
          </w:tcPr>
          <w:p w:rsidRPr="009A7D98" w:rsidR="003759EB" w:rsidP="009A7D98" w:rsidRDefault="003759EB" w14:paraId="427EDB79" w14:textId="77777777">
            <w:pPr>
              <w:pStyle w:val="Normalutanindragellerluft"/>
              <w:spacing w:line="240" w:lineRule="exact"/>
              <w:rPr>
                <w:sz w:val="20"/>
                <w:szCs w:val="20"/>
              </w:rPr>
            </w:pPr>
            <w:r w:rsidRPr="009A7D98">
              <w:rPr>
                <w:sz w:val="20"/>
                <w:szCs w:val="20"/>
              </w:rPr>
              <w:t>3:11</w:t>
            </w:r>
          </w:p>
        </w:tc>
        <w:tc>
          <w:tcPr>
            <w:tcW w:w="5310" w:type="dxa"/>
            <w:shd w:val="clear" w:color="auto" w:fill="FFFFFF" w:themeFill="background1"/>
            <w:vAlign w:val="bottom"/>
            <w:hideMark/>
          </w:tcPr>
          <w:p w:rsidRPr="009A7D98" w:rsidR="003759EB" w:rsidP="009A7D98" w:rsidRDefault="003759EB" w14:paraId="427EDB7A" w14:textId="77777777">
            <w:pPr>
              <w:pStyle w:val="Normalutanindragellerluft"/>
              <w:spacing w:line="240" w:lineRule="exact"/>
              <w:rPr>
                <w:sz w:val="20"/>
                <w:szCs w:val="20"/>
              </w:rPr>
            </w:pPr>
            <w:r w:rsidRPr="009A7D98">
              <w:rPr>
                <w:sz w:val="20"/>
                <w:szCs w:val="20"/>
              </w:rPr>
              <w:t>Centrala etikprövningsnämnden</w:t>
            </w:r>
          </w:p>
        </w:tc>
        <w:tc>
          <w:tcPr>
            <w:tcW w:w="1276" w:type="dxa"/>
            <w:shd w:val="clear" w:color="auto" w:fill="FFFFFF" w:themeFill="background1"/>
            <w:noWrap/>
            <w:vAlign w:val="bottom"/>
            <w:hideMark/>
          </w:tcPr>
          <w:p w:rsidRPr="009A7D98" w:rsidR="003759EB" w:rsidP="00740F64" w:rsidRDefault="003759EB" w14:paraId="427EDB7B" w14:textId="77777777">
            <w:pPr>
              <w:pStyle w:val="Normalutanindragellerluft"/>
              <w:spacing w:line="240" w:lineRule="exact"/>
              <w:jc w:val="right"/>
              <w:rPr>
                <w:sz w:val="20"/>
                <w:szCs w:val="20"/>
              </w:rPr>
            </w:pPr>
            <w:r w:rsidRPr="009A7D98">
              <w:rPr>
                <w:sz w:val="20"/>
                <w:szCs w:val="20"/>
              </w:rPr>
              <w:t>7 257</w:t>
            </w:r>
          </w:p>
        </w:tc>
        <w:tc>
          <w:tcPr>
            <w:tcW w:w="1417" w:type="dxa"/>
            <w:shd w:val="clear" w:color="auto" w:fill="FFFFFF" w:themeFill="background1"/>
            <w:noWrap/>
            <w:vAlign w:val="bottom"/>
            <w:hideMark/>
          </w:tcPr>
          <w:p w:rsidRPr="009A7D98" w:rsidR="003759EB" w:rsidP="00740F64" w:rsidRDefault="006D4B95" w14:paraId="427EDB7C" w14:textId="4527E5B7">
            <w:pPr>
              <w:pStyle w:val="Normalutanindragellerluft"/>
              <w:spacing w:line="240" w:lineRule="exact"/>
              <w:jc w:val="right"/>
              <w:rPr>
                <w:sz w:val="20"/>
                <w:szCs w:val="20"/>
              </w:rPr>
            </w:pPr>
            <w:r>
              <w:rPr>
                <w:sz w:val="20"/>
                <w:szCs w:val="20"/>
              </w:rPr>
              <w:t>−</w:t>
            </w:r>
            <w:r w:rsidRPr="009A7D98" w:rsidR="003759EB">
              <w:rPr>
                <w:sz w:val="20"/>
                <w:szCs w:val="20"/>
              </w:rPr>
              <w:t>9</w:t>
            </w:r>
          </w:p>
        </w:tc>
      </w:tr>
      <w:tr w:rsidRPr="009A7D98" w:rsidR="003759EB" w:rsidTr="007A423A" w14:paraId="427EDB82" w14:textId="77777777">
        <w:tc>
          <w:tcPr>
            <w:tcW w:w="0" w:type="auto"/>
            <w:tcBorders>
              <w:bottom w:val="nil"/>
            </w:tcBorders>
            <w:shd w:val="clear" w:color="auto" w:fill="FFFFFF" w:themeFill="background1"/>
            <w:noWrap/>
            <w:vAlign w:val="bottom"/>
            <w:hideMark/>
          </w:tcPr>
          <w:p w:rsidRPr="009A7D98" w:rsidR="003759EB" w:rsidP="009A7D98" w:rsidRDefault="003759EB" w14:paraId="427EDB7E" w14:textId="77777777">
            <w:pPr>
              <w:pStyle w:val="Normalutanindragellerluft"/>
              <w:spacing w:line="240" w:lineRule="exact"/>
              <w:rPr>
                <w:sz w:val="20"/>
                <w:szCs w:val="20"/>
              </w:rPr>
            </w:pPr>
            <w:r w:rsidRPr="009A7D98">
              <w:rPr>
                <w:sz w:val="20"/>
                <w:szCs w:val="20"/>
              </w:rPr>
              <w:t>3:12</w:t>
            </w:r>
          </w:p>
        </w:tc>
        <w:tc>
          <w:tcPr>
            <w:tcW w:w="5310" w:type="dxa"/>
            <w:tcBorders>
              <w:bottom w:val="nil"/>
            </w:tcBorders>
            <w:shd w:val="clear" w:color="auto" w:fill="FFFFFF" w:themeFill="background1"/>
            <w:vAlign w:val="bottom"/>
            <w:hideMark/>
          </w:tcPr>
          <w:p w:rsidRPr="009A7D98" w:rsidR="003759EB" w:rsidP="009A7D98" w:rsidRDefault="003759EB" w14:paraId="427EDB7F" w14:textId="77777777">
            <w:pPr>
              <w:pStyle w:val="Normalutanindragellerluft"/>
              <w:spacing w:line="240" w:lineRule="exact"/>
              <w:rPr>
                <w:sz w:val="20"/>
                <w:szCs w:val="20"/>
              </w:rPr>
            </w:pPr>
            <w:r w:rsidRPr="009A7D98">
              <w:rPr>
                <w:sz w:val="20"/>
                <w:szCs w:val="20"/>
              </w:rPr>
              <w:t>Regionala etikprövningsnämnder</w:t>
            </w:r>
          </w:p>
        </w:tc>
        <w:tc>
          <w:tcPr>
            <w:tcW w:w="1276" w:type="dxa"/>
            <w:tcBorders>
              <w:bottom w:val="nil"/>
            </w:tcBorders>
            <w:shd w:val="clear" w:color="auto" w:fill="FFFFFF" w:themeFill="background1"/>
            <w:noWrap/>
            <w:vAlign w:val="bottom"/>
            <w:hideMark/>
          </w:tcPr>
          <w:p w:rsidRPr="009A7D98" w:rsidR="003759EB" w:rsidP="00740F64" w:rsidRDefault="003759EB" w14:paraId="427EDB80" w14:textId="77777777">
            <w:pPr>
              <w:pStyle w:val="Normalutanindragellerluft"/>
              <w:spacing w:line="240" w:lineRule="exact"/>
              <w:jc w:val="right"/>
              <w:rPr>
                <w:sz w:val="20"/>
                <w:szCs w:val="20"/>
              </w:rPr>
            </w:pPr>
            <w:r w:rsidRPr="009A7D98">
              <w:rPr>
                <w:sz w:val="20"/>
                <w:szCs w:val="20"/>
              </w:rPr>
              <w:t>40 912</w:t>
            </w:r>
          </w:p>
        </w:tc>
        <w:tc>
          <w:tcPr>
            <w:tcW w:w="1417" w:type="dxa"/>
            <w:tcBorders>
              <w:bottom w:val="nil"/>
            </w:tcBorders>
            <w:shd w:val="clear" w:color="auto" w:fill="FFFFFF" w:themeFill="background1"/>
            <w:noWrap/>
            <w:vAlign w:val="bottom"/>
            <w:hideMark/>
          </w:tcPr>
          <w:p w:rsidRPr="009A7D98" w:rsidR="003759EB" w:rsidP="00740F64" w:rsidRDefault="006D4B95" w14:paraId="427EDB81" w14:textId="5F248703">
            <w:pPr>
              <w:pStyle w:val="Normalutanindragellerluft"/>
              <w:spacing w:line="240" w:lineRule="exact"/>
              <w:jc w:val="right"/>
              <w:rPr>
                <w:sz w:val="20"/>
                <w:szCs w:val="20"/>
              </w:rPr>
            </w:pPr>
            <w:r>
              <w:rPr>
                <w:sz w:val="20"/>
                <w:szCs w:val="20"/>
              </w:rPr>
              <w:t>−</w:t>
            </w:r>
            <w:r w:rsidRPr="009A7D98" w:rsidR="003759EB">
              <w:rPr>
                <w:sz w:val="20"/>
                <w:szCs w:val="20"/>
              </w:rPr>
              <w:t>68</w:t>
            </w:r>
          </w:p>
        </w:tc>
      </w:tr>
      <w:tr w:rsidRPr="009A7D98" w:rsidR="003759EB" w:rsidTr="007A423A" w14:paraId="427EDB87" w14:textId="77777777">
        <w:tc>
          <w:tcPr>
            <w:tcW w:w="0" w:type="auto"/>
            <w:tcBorders>
              <w:top w:val="nil"/>
              <w:bottom w:val="nil"/>
            </w:tcBorders>
            <w:shd w:val="clear" w:color="auto" w:fill="FFFFFF" w:themeFill="background1"/>
            <w:noWrap/>
            <w:vAlign w:val="bottom"/>
            <w:hideMark/>
          </w:tcPr>
          <w:p w:rsidRPr="009A7D98" w:rsidR="003759EB" w:rsidP="009A7D98" w:rsidRDefault="003759EB" w14:paraId="427EDB83" w14:textId="77777777">
            <w:pPr>
              <w:pStyle w:val="Normalutanindragellerluft"/>
              <w:spacing w:line="240" w:lineRule="exact"/>
              <w:rPr>
                <w:sz w:val="20"/>
                <w:szCs w:val="20"/>
              </w:rPr>
            </w:pPr>
            <w:r w:rsidRPr="009A7D98">
              <w:rPr>
                <w:sz w:val="20"/>
                <w:szCs w:val="20"/>
              </w:rPr>
              <w:t>3:13</w:t>
            </w:r>
          </w:p>
        </w:tc>
        <w:tc>
          <w:tcPr>
            <w:tcW w:w="5310" w:type="dxa"/>
            <w:tcBorders>
              <w:top w:val="nil"/>
              <w:bottom w:val="nil"/>
            </w:tcBorders>
            <w:shd w:val="clear" w:color="auto" w:fill="FFFFFF" w:themeFill="background1"/>
            <w:vAlign w:val="bottom"/>
            <w:hideMark/>
          </w:tcPr>
          <w:p w:rsidRPr="009A7D98" w:rsidR="003759EB" w:rsidP="009A7D98" w:rsidRDefault="003759EB" w14:paraId="427EDB84" w14:textId="77777777">
            <w:pPr>
              <w:pStyle w:val="Normalutanindragellerluft"/>
              <w:spacing w:line="240" w:lineRule="exact"/>
              <w:rPr>
                <w:sz w:val="20"/>
                <w:szCs w:val="20"/>
              </w:rPr>
            </w:pPr>
            <w:r w:rsidRPr="009A7D98">
              <w:rPr>
                <w:sz w:val="20"/>
                <w:szCs w:val="20"/>
              </w:rPr>
              <w:t>Särskilda utgifter för forskningsändamål</w:t>
            </w:r>
          </w:p>
        </w:tc>
        <w:tc>
          <w:tcPr>
            <w:tcW w:w="1276" w:type="dxa"/>
            <w:tcBorders>
              <w:top w:val="nil"/>
              <w:bottom w:val="nil"/>
            </w:tcBorders>
            <w:shd w:val="clear" w:color="auto" w:fill="FFFFFF" w:themeFill="background1"/>
            <w:noWrap/>
            <w:vAlign w:val="bottom"/>
            <w:hideMark/>
          </w:tcPr>
          <w:p w:rsidRPr="009A7D98" w:rsidR="003759EB" w:rsidP="00740F64" w:rsidRDefault="003759EB" w14:paraId="427EDB85" w14:textId="77777777">
            <w:pPr>
              <w:pStyle w:val="Normalutanindragellerluft"/>
              <w:spacing w:line="240" w:lineRule="exact"/>
              <w:jc w:val="right"/>
              <w:rPr>
                <w:sz w:val="20"/>
                <w:szCs w:val="20"/>
              </w:rPr>
            </w:pPr>
            <w:r w:rsidRPr="009A7D98">
              <w:rPr>
                <w:sz w:val="20"/>
                <w:szCs w:val="20"/>
              </w:rPr>
              <w:t>105 712</w:t>
            </w:r>
          </w:p>
        </w:tc>
        <w:tc>
          <w:tcPr>
            <w:tcW w:w="1417" w:type="dxa"/>
            <w:tcBorders>
              <w:top w:val="nil"/>
              <w:bottom w:val="nil"/>
            </w:tcBorders>
            <w:shd w:val="clear" w:color="auto" w:fill="FFFFFF" w:themeFill="background1"/>
            <w:noWrap/>
            <w:vAlign w:val="bottom"/>
            <w:hideMark/>
          </w:tcPr>
          <w:p w:rsidRPr="009A7D98" w:rsidR="003759EB" w:rsidP="00740F64" w:rsidRDefault="006D4B95" w14:paraId="427EDB86" w14:textId="59D6CB0D">
            <w:pPr>
              <w:pStyle w:val="Normalutanindragellerluft"/>
              <w:spacing w:line="240" w:lineRule="exact"/>
              <w:jc w:val="right"/>
              <w:rPr>
                <w:sz w:val="20"/>
                <w:szCs w:val="20"/>
              </w:rPr>
            </w:pPr>
            <w:r>
              <w:rPr>
                <w:sz w:val="20"/>
                <w:szCs w:val="20"/>
              </w:rPr>
              <w:t>−</w:t>
            </w:r>
            <w:r w:rsidRPr="009A7D98" w:rsidR="003759EB">
              <w:rPr>
                <w:sz w:val="20"/>
                <w:szCs w:val="20"/>
              </w:rPr>
              <w:t>84</w:t>
            </w:r>
          </w:p>
        </w:tc>
      </w:tr>
      <w:tr w:rsidRPr="009A7D98" w:rsidR="003759EB" w:rsidTr="007A423A" w14:paraId="427EDB8C" w14:textId="77777777">
        <w:tc>
          <w:tcPr>
            <w:tcW w:w="0" w:type="auto"/>
            <w:tcBorders>
              <w:top w:val="nil"/>
            </w:tcBorders>
            <w:shd w:val="clear" w:color="auto" w:fill="FFFFFF" w:themeFill="background1"/>
            <w:noWrap/>
            <w:vAlign w:val="bottom"/>
            <w:hideMark/>
          </w:tcPr>
          <w:p w:rsidRPr="009A7D98" w:rsidR="003759EB" w:rsidP="009A7D98" w:rsidRDefault="003759EB" w14:paraId="427EDB88" w14:textId="77777777">
            <w:pPr>
              <w:pStyle w:val="Normalutanindragellerluft"/>
              <w:spacing w:line="240" w:lineRule="exact"/>
              <w:rPr>
                <w:sz w:val="20"/>
                <w:szCs w:val="20"/>
              </w:rPr>
            </w:pPr>
            <w:r w:rsidRPr="009A7D98">
              <w:rPr>
                <w:sz w:val="20"/>
                <w:szCs w:val="20"/>
              </w:rPr>
              <w:t>4:1</w:t>
            </w:r>
          </w:p>
        </w:tc>
        <w:tc>
          <w:tcPr>
            <w:tcW w:w="5310" w:type="dxa"/>
            <w:tcBorders>
              <w:top w:val="nil"/>
            </w:tcBorders>
            <w:shd w:val="clear" w:color="auto" w:fill="FFFFFF" w:themeFill="background1"/>
            <w:vAlign w:val="bottom"/>
            <w:hideMark/>
          </w:tcPr>
          <w:p w:rsidRPr="009A7D98" w:rsidR="003759EB" w:rsidP="009A7D98" w:rsidRDefault="003759EB" w14:paraId="427EDB89" w14:textId="77777777">
            <w:pPr>
              <w:pStyle w:val="Normalutanindragellerluft"/>
              <w:spacing w:line="240" w:lineRule="exact"/>
              <w:rPr>
                <w:sz w:val="20"/>
                <w:szCs w:val="20"/>
              </w:rPr>
            </w:pPr>
            <w:r w:rsidRPr="009A7D98">
              <w:rPr>
                <w:sz w:val="20"/>
                <w:szCs w:val="20"/>
              </w:rPr>
              <w:t>Internationella program</w:t>
            </w:r>
          </w:p>
        </w:tc>
        <w:tc>
          <w:tcPr>
            <w:tcW w:w="1276" w:type="dxa"/>
            <w:tcBorders>
              <w:top w:val="nil"/>
            </w:tcBorders>
            <w:shd w:val="clear" w:color="auto" w:fill="FFFFFF" w:themeFill="background1"/>
            <w:noWrap/>
            <w:vAlign w:val="bottom"/>
            <w:hideMark/>
          </w:tcPr>
          <w:p w:rsidRPr="009A7D98" w:rsidR="003759EB" w:rsidP="00740F64" w:rsidRDefault="003759EB" w14:paraId="427EDB8A" w14:textId="77777777">
            <w:pPr>
              <w:pStyle w:val="Normalutanindragellerluft"/>
              <w:spacing w:line="240" w:lineRule="exact"/>
              <w:jc w:val="right"/>
              <w:rPr>
                <w:sz w:val="20"/>
                <w:szCs w:val="20"/>
              </w:rPr>
            </w:pPr>
            <w:r w:rsidRPr="009A7D98">
              <w:rPr>
                <w:sz w:val="20"/>
                <w:szCs w:val="20"/>
              </w:rPr>
              <w:t>81 589</w:t>
            </w:r>
          </w:p>
        </w:tc>
        <w:tc>
          <w:tcPr>
            <w:tcW w:w="1417" w:type="dxa"/>
            <w:tcBorders>
              <w:top w:val="nil"/>
            </w:tcBorders>
            <w:shd w:val="clear" w:color="auto" w:fill="FFFFFF" w:themeFill="background1"/>
            <w:noWrap/>
            <w:vAlign w:val="bottom"/>
            <w:hideMark/>
          </w:tcPr>
          <w:p w:rsidRPr="009A7D98" w:rsidR="003759EB" w:rsidP="00740F64" w:rsidRDefault="003759EB" w14:paraId="427EDB8B" w14:textId="77777777">
            <w:pPr>
              <w:pStyle w:val="Normalutanindragellerluft"/>
              <w:spacing w:line="240" w:lineRule="exact"/>
              <w:jc w:val="right"/>
              <w:rPr>
                <w:sz w:val="20"/>
                <w:szCs w:val="20"/>
              </w:rPr>
            </w:pPr>
            <w:r w:rsidRPr="009A7D98">
              <w:rPr>
                <w:sz w:val="20"/>
                <w:szCs w:val="20"/>
              </w:rPr>
              <w:t> </w:t>
            </w:r>
          </w:p>
        </w:tc>
      </w:tr>
      <w:tr w:rsidRPr="009A7D98" w:rsidR="003759EB" w:rsidTr="007A423A" w14:paraId="427EDB91" w14:textId="77777777">
        <w:tc>
          <w:tcPr>
            <w:tcW w:w="0" w:type="auto"/>
            <w:shd w:val="clear" w:color="auto" w:fill="FFFFFF" w:themeFill="background1"/>
            <w:noWrap/>
            <w:vAlign w:val="bottom"/>
            <w:hideMark/>
          </w:tcPr>
          <w:p w:rsidRPr="009A7D98" w:rsidR="003759EB" w:rsidP="009A7D98" w:rsidRDefault="003759EB" w14:paraId="427EDB8D" w14:textId="77777777">
            <w:pPr>
              <w:pStyle w:val="Normalutanindragellerluft"/>
              <w:spacing w:line="240" w:lineRule="exact"/>
              <w:rPr>
                <w:sz w:val="20"/>
                <w:szCs w:val="20"/>
              </w:rPr>
            </w:pPr>
            <w:r w:rsidRPr="009A7D98">
              <w:rPr>
                <w:sz w:val="20"/>
                <w:szCs w:val="20"/>
              </w:rPr>
              <w:t>4:2</w:t>
            </w:r>
          </w:p>
        </w:tc>
        <w:tc>
          <w:tcPr>
            <w:tcW w:w="5310" w:type="dxa"/>
            <w:shd w:val="clear" w:color="auto" w:fill="FFFFFF" w:themeFill="background1"/>
            <w:vAlign w:val="bottom"/>
            <w:hideMark/>
          </w:tcPr>
          <w:p w:rsidRPr="009A7D98" w:rsidR="003759EB" w:rsidP="009A7D98" w:rsidRDefault="003759EB" w14:paraId="427EDB8E" w14:textId="77777777">
            <w:pPr>
              <w:pStyle w:val="Normalutanindragellerluft"/>
              <w:spacing w:line="240" w:lineRule="exact"/>
              <w:rPr>
                <w:sz w:val="20"/>
                <w:szCs w:val="20"/>
              </w:rPr>
            </w:pPr>
            <w:r w:rsidRPr="009A7D98">
              <w:rPr>
                <w:sz w:val="20"/>
                <w:szCs w:val="20"/>
              </w:rPr>
              <w:t>Avgift till Unesco och ICCROM</w:t>
            </w:r>
          </w:p>
        </w:tc>
        <w:tc>
          <w:tcPr>
            <w:tcW w:w="1276" w:type="dxa"/>
            <w:shd w:val="clear" w:color="auto" w:fill="FFFFFF" w:themeFill="background1"/>
            <w:noWrap/>
            <w:vAlign w:val="bottom"/>
            <w:hideMark/>
          </w:tcPr>
          <w:p w:rsidRPr="009A7D98" w:rsidR="003759EB" w:rsidP="00740F64" w:rsidRDefault="003759EB" w14:paraId="427EDB8F" w14:textId="77777777">
            <w:pPr>
              <w:pStyle w:val="Normalutanindragellerluft"/>
              <w:spacing w:line="240" w:lineRule="exact"/>
              <w:jc w:val="right"/>
              <w:rPr>
                <w:sz w:val="20"/>
                <w:szCs w:val="20"/>
              </w:rPr>
            </w:pPr>
            <w:r w:rsidRPr="009A7D98">
              <w:rPr>
                <w:sz w:val="20"/>
                <w:szCs w:val="20"/>
              </w:rPr>
              <w:t>30 886</w:t>
            </w:r>
          </w:p>
        </w:tc>
        <w:tc>
          <w:tcPr>
            <w:tcW w:w="1417" w:type="dxa"/>
            <w:shd w:val="clear" w:color="auto" w:fill="FFFFFF" w:themeFill="background1"/>
            <w:noWrap/>
            <w:vAlign w:val="bottom"/>
            <w:hideMark/>
          </w:tcPr>
          <w:p w:rsidRPr="009A7D98" w:rsidR="003759EB" w:rsidP="00740F64" w:rsidRDefault="003759EB" w14:paraId="427EDB90" w14:textId="77777777">
            <w:pPr>
              <w:pStyle w:val="Normalutanindragellerluft"/>
              <w:spacing w:line="240" w:lineRule="exact"/>
              <w:jc w:val="right"/>
              <w:rPr>
                <w:sz w:val="20"/>
                <w:szCs w:val="20"/>
              </w:rPr>
            </w:pPr>
            <w:r w:rsidRPr="009A7D98">
              <w:rPr>
                <w:sz w:val="20"/>
                <w:szCs w:val="20"/>
              </w:rPr>
              <w:t> </w:t>
            </w:r>
          </w:p>
        </w:tc>
      </w:tr>
      <w:tr w:rsidRPr="009A7D98" w:rsidR="003759EB" w:rsidTr="007A423A" w14:paraId="427EDB96" w14:textId="77777777">
        <w:tc>
          <w:tcPr>
            <w:tcW w:w="0" w:type="auto"/>
            <w:shd w:val="clear" w:color="auto" w:fill="FFFFFF" w:themeFill="background1"/>
            <w:noWrap/>
            <w:vAlign w:val="bottom"/>
            <w:hideMark/>
          </w:tcPr>
          <w:p w:rsidRPr="009A7D98" w:rsidR="003759EB" w:rsidP="009A7D98" w:rsidRDefault="003759EB" w14:paraId="427EDB92" w14:textId="77777777">
            <w:pPr>
              <w:pStyle w:val="Normalutanindragellerluft"/>
              <w:spacing w:line="240" w:lineRule="exact"/>
              <w:rPr>
                <w:sz w:val="20"/>
                <w:szCs w:val="20"/>
              </w:rPr>
            </w:pPr>
            <w:r w:rsidRPr="009A7D98">
              <w:rPr>
                <w:sz w:val="20"/>
                <w:szCs w:val="20"/>
              </w:rPr>
              <w:t>4:3</w:t>
            </w:r>
          </w:p>
        </w:tc>
        <w:tc>
          <w:tcPr>
            <w:tcW w:w="5310" w:type="dxa"/>
            <w:shd w:val="clear" w:color="auto" w:fill="FFFFFF" w:themeFill="background1"/>
            <w:vAlign w:val="bottom"/>
            <w:hideMark/>
          </w:tcPr>
          <w:p w:rsidRPr="009A7D98" w:rsidR="003759EB" w:rsidP="009A7D98" w:rsidRDefault="003759EB" w14:paraId="427EDB93" w14:textId="77777777">
            <w:pPr>
              <w:pStyle w:val="Normalutanindragellerluft"/>
              <w:spacing w:line="240" w:lineRule="exact"/>
              <w:rPr>
                <w:sz w:val="20"/>
                <w:szCs w:val="20"/>
              </w:rPr>
            </w:pPr>
            <w:r w:rsidRPr="009A7D98">
              <w:rPr>
                <w:sz w:val="20"/>
                <w:szCs w:val="20"/>
              </w:rPr>
              <w:t>Kostnader för Svenska Unescorådet</w:t>
            </w:r>
          </w:p>
        </w:tc>
        <w:tc>
          <w:tcPr>
            <w:tcW w:w="1276" w:type="dxa"/>
            <w:shd w:val="clear" w:color="auto" w:fill="FFFFFF" w:themeFill="background1"/>
            <w:noWrap/>
            <w:vAlign w:val="bottom"/>
            <w:hideMark/>
          </w:tcPr>
          <w:p w:rsidRPr="009A7D98" w:rsidR="003759EB" w:rsidP="00740F64" w:rsidRDefault="003759EB" w14:paraId="427EDB94" w14:textId="77777777">
            <w:pPr>
              <w:pStyle w:val="Normalutanindragellerluft"/>
              <w:spacing w:line="240" w:lineRule="exact"/>
              <w:jc w:val="right"/>
              <w:rPr>
                <w:sz w:val="20"/>
                <w:szCs w:val="20"/>
              </w:rPr>
            </w:pPr>
            <w:r w:rsidRPr="009A7D98">
              <w:rPr>
                <w:sz w:val="20"/>
                <w:szCs w:val="20"/>
              </w:rPr>
              <w:t>10 214</w:t>
            </w:r>
          </w:p>
        </w:tc>
        <w:tc>
          <w:tcPr>
            <w:tcW w:w="1417" w:type="dxa"/>
            <w:shd w:val="clear" w:color="auto" w:fill="FFFFFF" w:themeFill="background1"/>
            <w:noWrap/>
            <w:vAlign w:val="bottom"/>
            <w:hideMark/>
          </w:tcPr>
          <w:p w:rsidRPr="009A7D98" w:rsidR="003759EB" w:rsidP="00740F64" w:rsidRDefault="006D4B95" w14:paraId="427EDB95" w14:textId="442DD677">
            <w:pPr>
              <w:pStyle w:val="Normalutanindragellerluft"/>
              <w:spacing w:line="240" w:lineRule="exact"/>
              <w:jc w:val="right"/>
              <w:rPr>
                <w:sz w:val="20"/>
                <w:szCs w:val="20"/>
              </w:rPr>
            </w:pPr>
            <w:r>
              <w:rPr>
                <w:sz w:val="20"/>
                <w:szCs w:val="20"/>
              </w:rPr>
              <w:t>−</w:t>
            </w:r>
            <w:r w:rsidRPr="009A7D98" w:rsidR="003759EB">
              <w:rPr>
                <w:sz w:val="20"/>
                <w:szCs w:val="20"/>
              </w:rPr>
              <w:t>36</w:t>
            </w:r>
          </w:p>
        </w:tc>
      </w:tr>
      <w:tr w:rsidRPr="009A7D98" w:rsidR="003759EB" w:rsidTr="007A423A" w14:paraId="427EDB9B" w14:textId="77777777">
        <w:tc>
          <w:tcPr>
            <w:tcW w:w="0" w:type="auto"/>
            <w:shd w:val="clear" w:color="auto" w:fill="FFFFFF" w:themeFill="background1"/>
            <w:noWrap/>
            <w:vAlign w:val="bottom"/>
            <w:hideMark/>
          </w:tcPr>
          <w:p w:rsidRPr="009A7D98" w:rsidR="003759EB" w:rsidP="009A7D98" w:rsidRDefault="003759EB" w14:paraId="427EDB97" w14:textId="77777777">
            <w:pPr>
              <w:pStyle w:val="Normalutanindragellerluft"/>
              <w:spacing w:line="240" w:lineRule="exact"/>
              <w:rPr>
                <w:sz w:val="20"/>
                <w:szCs w:val="20"/>
              </w:rPr>
            </w:pPr>
            <w:r w:rsidRPr="009A7D98">
              <w:rPr>
                <w:sz w:val="20"/>
                <w:szCs w:val="20"/>
              </w:rPr>
              <w:t>4:4</w:t>
            </w:r>
          </w:p>
        </w:tc>
        <w:tc>
          <w:tcPr>
            <w:tcW w:w="5310" w:type="dxa"/>
            <w:shd w:val="clear" w:color="auto" w:fill="FFFFFF" w:themeFill="background1"/>
            <w:vAlign w:val="bottom"/>
            <w:hideMark/>
          </w:tcPr>
          <w:p w:rsidRPr="009A7D98" w:rsidR="003759EB" w:rsidP="009A7D98" w:rsidRDefault="003759EB" w14:paraId="427EDB98" w14:textId="77777777">
            <w:pPr>
              <w:pStyle w:val="Normalutanindragellerluft"/>
              <w:spacing w:line="240" w:lineRule="exact"/>
              <w:rPr>
                <w:sz w:val="20"/>
                <w:szCs w:val="20"/>
              </w:rPr>
            </w:pPr>
            <w:r w:rsidRPr="009A7D98">
              <w:rPr>
                <w:sz w:val="20"/>
                <w:szCs w:val="20"/>
              </w:rPr>
              <w:t>Utvecklingsarbete inom områdena utbildning och forskning</w:t>
            </w:r>
          </w:p>
        </w:tc>
        <w:tc>
          <w:tcPr>
            <w:tcW w:w="1276" w:type="dxa"/>
            <w:shd w:val="clear" w:color="auto" w:fill="FFFFFF" w:themeFill="background1"/>
            <w:noWrap/>
            <w:vAlign w:val="bottom"/>
            <w:hideMark/>
          </w:tcPr>
          <w:p w:rsidRPr="009A7D98" w:rsidR="003759EB" w:rsidP="00740F64" w:rsidRDefault="003759EB" w14:paraId="427EDB99" w14:textId="77777777">
            <w:pPr>
              <w:pStyle w:val="Normalutanindragellerluft"/>
              <w:spacing w:line="240" w:lineRule="exact"/>
              <w:jc w:val="right"/>
              <w:rPr>
                <w:sz w:val="20"/>
                <w:szCs w:val="20"/>
              </w:rPr>
            </w:pPr>
            <w:r w:rsidRPr="009A7D98">
              <w:rPr>
                <w:sz w:val="20"/>
                <w:szCs w:val="20"/>
              </w:rPr>
              <w:t>17 519</w:t>
            </w:r>
          </w:p>
        </w:tc>
        <w:tc>
          <w:tcPr>
            <w:tcW w:w="1417" w:type="dxa"/>
            <w:shd w:val="clear" w:color="auto" w:fill="FFFFFF" w:themeFill="background1"/>
            <w:noWrap/>
            <w:vAlign w:val="bottom"/>
            <w:hideMark/>
          </w:tcPr>
          <w:p w:rsidRPr="009A7D98" w:rsidR="003759EB" w:rsidP="00740F64" w:rsidRDefault="006D4B95" w14:paraId="427EDB9A" w14:textId="7F5504C5">
            <w:pPr>
              <w:pStyle w:val="Normalutanindragellerluft"/>
              <w:spacing w:line="240" w:lineRule="exact"/>
              <w:jc w:val="right"/>
              <w:rPr>
                <w:sz w:val="20"/>
                <w:szCs w:val="20"/>
              </w:rPr>
            </w:pPr>
            <w:r>
              <w:rPr>
                <w:sz w:val="20"/>
                <w:szCs w:val="20"/>
              </w:rPr>
              <w:t>−</w:t>
            </w:r>
            <w:r w:rsidRPr="009A7D98" w:rsidR="003759EB">
              <w:rPr>
                <w:sz w:val="20"/>
                <w:szCs w:val="20"/>
              </w:rPr>
              <w:t>17</w:t>
            </w:r>
          </w:p>
        </w:tc>
      </w:tr>
      <w:tr w:rsidRPr="00740F64" w:rsidR="003759EB" w:rsidTr="007A423A" w14:paraId="427EDBA0" w14:textId="77777777">
        <w:tc>
          <w:tcPr>
            <w:tcW w:w="0" w:type="auto"/>
            <w:shd w:val="clear" w:color="auto" w:fill="FFFFFF" w:themeFill="background1"/>
            <w:noWrap/>
            <w:vAlign w:val="bottom"/>
            <w:hideMark/>
          </w:tcPr>
          <w:p w:rsidRPr="00740F64" w:rsidR="003759EB" w:rsidP="009A7D98" w:rsidRDefault="003759EB" w14:paraId="427EDB9C" w14:textId="77777777">
            <w:pPr>
              <w:pStyle w:val="Normalutanindragellerluft"/>
              <w:spacing w:line="240" w:lineRule="exact"/>
              <w:rPr>
                <w:b/>
                <w:sz w:val="20"/>
                <w:szCs w:val="20"/>
              </w:rPr>
            </w:pPr>
            <w:r w:rsidRPr="00740F64">
              <w:rPr>
                <w:b/>
                <w:sz w:val="20"/>
                <w:szCs w:val="20"/>
              </w:rPr>
              <w:t> </w:t>
            </w:r>
          </w:p>
        </w:tc>
        <w:tc>
          <w:tcPr>
            <w:tcW w:w="5310" w:type="dxa"/>
            <w:shd w:val="clear" w:color="auto" w:fill="FFFFFF" w:themeFill="background1"/>
            <w:vAlign w:val="bottom"/>
            <w:hideMark/>
          </w:tcPr>
          <w:p w:rsidRPr="00740F64" w:rsidR="003759EB" w:rsidP="009A7D98" w:rsidRDefault="003759EB" w14:paraId="427EDB9D" w14:textId="77777777">
            <w:pPr>
              <w:pStyle w:val="Normalutanindragellerluft"/>
              <w:spacing w:line="240" w:lineRule="exact"/>
              <w:rPr>
                <w:b/>
                <w:sz w:val="20"/>
                <w:szCs w:val="20"/>
              </w:rPr>
            </w:pPr>
            <w:r w:rsidRPr="00740F64">
              <w:rPr>
                <w:b/>
                <w:sz w:val="20"/>
                <w:szCs w:val="20"/>
              </w:rPr>
              <w:t>Summa</w:t>
            </w:r>
          </w:p>
        </w:tc>
        <w:tc>
          <w:tcPr>
            <w:tcW w:w="1276" w:type="dxa"/>
            <w:shd w:val="clear" w:color="auto" w:fill="FFFFFF" w:themeFill="background1"/>
            <w:noWrap/>
            <w:vAlign w:val="bottom"/>
            <w:hideMark/>
          </w:tcPr>
          <w:p w:rsidRPr="00740F64" w:rsidR="003759EB" w:rsidP="00740F64" w:rsidRDefault="003759EB" w14:paraId="427EDB9E" w14:textId="77777777">
            <w:pPr>
              <w:pStyle w:val="Normalutanindragellerluft"/>
              <w:spacing w:line="240" w:lineRule="exact"/>
              <w:jc w:val="right"/>
              <w:rPr>
                <w:b/>
                <w:sz w:val="20"/>
                <w:szCs w:val="20"/>
              </w:rPr>
            </w:pPr>
            <w:r w:rsidRPr="00740F64">
              <w:rPr>
                <w:b/>
                <w:sz w:val="20"/>
                <w:szCs w:val="20"/>
              </w:rPr>
              <w:t>72 381 263</w:t>
            </w:r>
          </w:p>
        </w:tc>
        <w:tc>
          <w:tcPr>
            <w:tcW w:w="1417" w:type="dxa"/>
            <w:shd w:val="clear" w:color="auto" w:fill="FFFFFF" w:themeFill="background1"/>
            <w:noWrap/>
            <w:vAlign w:val="bottom"/>
            <w:hideMark/>
          </w:tcPr>
          <w:p w:rsidRPr="00740F64" w:rsidR="003759EB" w:rsidP="00740F64" w:rsidRDefault="006D4B95" w14:paraId="427EDB9F" w14:textId="6DF485A5">
            <w:pPr>
              <w:pStyle w:val="Normalutanindragellerluft"/>
              <w:spacing w:line="240" w:lineRule="exact"/>
              <w:jc w:val="right"/>
              <w:rPr>
                <w:b/>
                <w:sz w:val="20"/>
                <w:szCs w:val="20"/>
              </w:rPr>
            </w:pPr>
            <w:r>
              <w:rPr>
                <w:b/>
                <w:sz w:val="20"/>
                <w:szCs w:val="20"/>
              </w:rPr>
              <w:t>−</w:t>
            </w:r>
            <w:r w:rsidRPr="00740F64" w:rsidR="003759EB">
              <w:rPr>
                <w:b/>
                <w:sz w:val="20"/>
                <w:szCs w:val="20"/>
              </w:rPr>
              <w:t>2 724 066</w:t>
            </w:r>
          </w:p>
        </w:tc>
      </w:tr>
    </w:tbl>
    <w:p w:rsidR="00926299" w:rsidP="00926299" w:rsidRDefault="003759EB" w14:paraId="4039339C" w14:textId="6D001097">
      <w:pPr>
        <w:pStyle w:val="Tabellrubrik"/>
        <w:spacing w:before="240" w:line="240" w:lineRule="atLeast"/>
        <w:rPr>
          <w:rFonts w:eastAsia="Times New Roman"/>
          <w:lang w:eastAsia="sv-SE"/>
        </w:rPr>
      </w:pPr>
      <w:r w:rsidRPr="003759EB">
        <w:rPr>
          <w:rFonts w:eastAsia="Times New Roman"/>
          <w:lang w:eastAsia="sv-SE"/>
        </w:rPr>
        <w:t xml:space="preserve">Tabell </w:t>
      </w:r>
      <w:r w:rsidRPr="003759EB">
        <w:rPr>
          <w:rFonts w:eastAsia="Times New Roman"/>
          <w:lang w:eastAsia="sv-SE"/>
        </w:rPr>
        <w:fldChar w:fldCharType="begin"/>
      </w:r>
      <w:r w:rsidRPr="003759EB">
        <w:rPr>
          <w:rFonts w:eastAsia="Times New Roman"/>
          <w:lang w:eastAsia="sv-SE"/>
        </w:rPr>
        <w:instrText xml:space="preserve"> SEQ Tabell \* ARABIC </w:instrText>
      </w:r>
      <w:r w:rsidRPr="003759EB">
        <w:rPr>
          <w:rFonts w:eastAsia="Times New Roman"/>
          <w:lang w:eastAsia="sv-SE"/>
        </w:rPr>
        <w:fldChar w:fldCharType="separate"/>
      </w:r>
      <w:r w:rsidR="00ED6432">
        <w:rPr>
          <w:rFonts w:eastAsia="Times New Roman"/>
          <w:noProof/>
          <w:lang w:eastAsia="sv-SE"/>
        </w:rPr>
        <w:t>55</w:t>
      </w:r>
      <w:r w:rsidRPr="003759EB">
        <w:rPr>
          <w:rFonts w:eastAsia="Times New Roman"/>
          <w:lang w:eastAsia="sv-SE"/>
        </w:rPr>
        <w:fldChar w:fldCharType="end"/>
      </w:r>
      <w:r w:rsidRPr="003759EB">
        <w:rPr>
          <w:rFonts w:eastAsia="Times New Roman"/>
          <w:lang w:eastAsia="sv-SE"/>
        </w:rPr>
        <w:t xml:space="preserve"> Centerpartiets förslag till anslag för 2017 till 2020 för utgiftsområde 16 uttryckt som differens</w:t>
      </w:r>
      <w:r w:rsidR="00926299">
        <w:rPr>
          <w:rFonts w:eastAsia="Times New Roman"/>
          <w:lang w:eastAsia="sv-SE"/>
        </w:rPr>
        <w:t xml:space="preserve"> gentemot regeringens förslag </w:t>
      </w:r>
    </w:p>
    <w:p w:rsidRPr="00926299" w:rsidR="003759EB" w:rsidP="00926299" w:rsidRDefault="00926299" w14:paraId="427EDBA3" w14:textId="249D43A7">
      <w:pPr>
        <w:pStyle w:val="Tabellunderrubrik"/>
      </w:pPr>
      <w:r w:rsidRPr="00926299">
        <w:t>M</w:t>
      </w:r>
      <w:r w:rsidRPr="00926299" w:rsidR="003759EB">
        <w:t>iljoner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502"/>
        <w:gridCol w:w="4911"/>
        <w:gridCol w:w="802"/>
        <w:gridCol w:w="802"/>
        <w:gridCol w:w="802"/>
        <w:gridCol w:w="686"/>
      </w:tblGrid>
      <w:tr w:rsidRPr="007A423A" w:rsidR="003759EB" w:rsidTr="00926299" w14:paraId="427EDBAA" w14:textId="77777777">
        <w:trPr>
          <w:tblHeader/>
        </w:trPr>
        <w:tc>
          <w:tcPr>
            <w:tcW w:w="0" w:type="auto"/>
            <w:tcBorders>
              <w:top w:val="single" w:color="auto" w:sz="4" w:space="0"/>
              <w:bottom w:val="single" w:color="auto" w:sz="4" w:space="0"/>
            </w:tcBorders>
            <w:shd w:val="clear" w:color="auto" w:fill="FFFFFF" w:themeFill="background1"/>
            <w:noWrap/>
            <w:vAlign w:val="bottom"/>
            <w:hideMark/>
          </w:tcPr>
          <w:p w:rsidRPr="007A423A" w:rsidR="003759EB" w:rsidP="007A423A" w:rsidRDefault="003759EB" w14:paraId="427EDBA4" w14:textId="77777777">
            <w:pPr>
              <w:pStyle w:val="Normalutanindragellerluft"/>
              <w:spacing w:line="240" w:lineRule="exact"/>
              <w:rPr>
                <w:b/>
                <w:sz w:val="20"/>
                <w:szCs w:val="20"/>
              </w:rPr>
            </w:pPr>
            <w:r w:rsidRPr="007A423A">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7A423A" w:rsidR="003759EB" w:rsidP="007A423A" w:rsidRDefault="003759EB" w14:paraId="427EDBA5" w14:textId="77777777">
            <w:pPr>
              <w:pStyle w:val="Normalutanindragellerluft"/>
              <w:spacing w:line="240" w:lineRule="exact"/>
              <w:rPr>
                <w:b/>
                <w:sz w:val="20"/>
                <w:szCs w:val="20"/>
              </w:rPr>
            </w:pPr>
            <w:r w:rsidRPr="007A423A">
              <w:rPr>
                <w:b/>
                <w:sz w:val="20"/>
                <w:szCs w:val="20"/>
              </w:rPr>
              <w:t> </w:t>
            </w:r>
          </w:p>
        </w:tc>
        <w:tc>
          <w:tcPr>
            <w:tcW w:w="0" w:type="auto"/>
            <w:tcBorders>
              <w:top w:val="single" w:color="auto" w:sz="4" w:space="0"/>
              <w:bottom w:val="single" w:color="auto" w:sz="4" w:space="0"/>
            </w:tcBorders>
            <w:shd w:val="clear" w:color="auto" w:fill="FFFFFF" w:themeFill="background1"/>
            <w:vAlign w:val="bottom"/>
            <w:hideMark/>
          </w:tcPr>
          <w:p w:rsidRPr="007A423A" w:rsidR="003759EB" w:rsidP="007A423A" w:rsidRDefault="003759EB" w14:paraId="427EDBA6" w14:textId="77777777">
            <w:pPr>
              <w:pStyle w:val="Normalutanindragellerluft"/>
              <w:spacing w:line="240" w:lineRule="exact"/>
              <w:jc w:val="right"/>
              <w:rPr>
                <w:b/>
                <w:sz w:val="20"/>
                <w:szCs w:val="20"/>
              </w:rPr>
            </w:pPr>
            <w:r w:rsidRPr="007A423A">
              <w:rPr>
                <w:b/>
                <w:sz w:val="20"/>
                <w:szCs w:val="20"/>
              </w:rPr>
              <w:t>2017</w:t>
            </w:r>
          </w:p>
        </w:tc>
        <w:tc>
          <w:tcPr>
            <w:tcW w:w="0" w:type="auto"/>
            <w:tcBorders>
              <w:top w:val="single" w:color="auto" w:sz="4" w:space="0"/>
              <w:bottom w:val="single" w:color="auto" w:sz="4" w:space="0"/>
            </w:tcBorders>
            <w:shd w:val="clear" w:color="auto" w:fill="FFFFFF" w:themeFill="background1"/>
            <w:vAlign w:val="bottom"/>
            <w:hideMark/>
          </w:tcPr>
          <w:p w:rsidRPr="007A423A" w:rsidR="003759EB" w:rsidP="007A423A" w:rsidRDefault="003759EB" w14:paraId="427EDBA7" w14:textId="77777777">
            <w:pPr>
              <w:pStyle w:val="Normalutanindragellerluft"/>
              <w:spacing w:line="240" w:lineRule="exact"/>
              <w:jc w:val="right"/>
              <w:rPr>
                <w:b/>
                <w:sz w:val="20"/>
                <w:szCs w:val="20"/>
              </w:rPr>
            </w:pPr>
            <w:r w:rsidRPr="007A423A">
              <w:rPr>
                <w:b/>
                <w:sz w:val="20"/>
                <w:szCs w:val="20"/>
              </w:rPr>
              <w:t>2018</w:t>
            </w:r>
          </w:p>
        </w:tc>
        <w:tc>
          <w:tcPr>
            <w:tcW w:w="0" w:type="auto"/>
            <w:tcBorders>
              <w:top w:val="single" w:color="auto" w:sz="4" w:space="0"/>
              <w:bottom w:val="single" w:color="auto" w:sz="4" w:space="0"/>
            </w:tcBorders>
            <w:shd w:val="clear" w:color="auto" w:fill="FFFFFF" w:themeFill="background1"/>
            <w:vAlign w:val="bottom"/>
            <w:hideMark/>
          </w:tcPr>
          <w:p w:rsidRPr="007A423A" w:rsidR="003759EB" w:rsidP="007A423A" w:rsidRDefault="003759EB" w14:paraId="427EDBA8" w14:textId="77777777">
            <w:pPr>
              <w:pStyle w:val="Normalutanindragellerluft"/>
              <w:spacing w:line="240" w:lineRule="exact"/>
              <w:jc w:val="right"/>
              <w:rPr>
                <w:b/>
                <w:sz w:val="20"/>
                <w:szCs w:val="20"/>
              </w:rPr>
            </w:pPr>
            <w:r w:rsidRPr="007A423A">
              <w:rPr>
                <w:b/>
                <w:sz w:val="20"/>
                <w:szCs w:val="20"/>
              </w:rPr>
              <w:t>2019</w:t>
            </w:r>
          </w:p>
        </w:tc>
        <w:tc>
          <w:tcPr>
            <w:tcW w:w="0" w:type="auto"/>
            <w:tcBorders>
              <w:top w:val="single" w:color="auto" w:sz="4" w:space="0"/>
              <w:bottom w:val="single" w:color="auto" w:sz="4" w:space="0"/>
            </w:tcBorders>
            <w:shd w:val="clear" w:color="auto" w:fill="FFFFFF" w:themeFill="background1"/>
            <w:vAlign w:val="bottom"/>
            <w:hideMark/>
          </w:tcPr>
          <w:p w:rsidRPr="007A423A" w:rsidR="003759EB" w:rsidP="007A423A" w:rsidRDefault="003759EB" w14:paraId="427EDBA9" w14:textId="77777777">
            <w:pPr>
              <w:pStyle w:val="Normalutanindragellerluft"/>
              <w:spacing w:line="240" w:lineRule="exact"/>
              <w:jc w:val="right"/>
              <w:rPr>
                <w:b/>
                <w:sz w:val="20"/>
                <w:szCs w:val="20"/>
              </w:rPr>
            </w:pPr>
            <w:r w:rsidRPr="007A423A">
              <w:rPr>
                <w:b/>
                <w:sz w:val="20"/>
                <w:szCs w:val="20"/>
              </w:rPr>
              <w:t>2020</w:t>
            </w:r>
          </w:p>
        </w:tc>
      </w:tr>
      <w:tr w:rsidRPr="007A423A" w:rsidR="003759EB" w:rsidTr="007A423A" w14:paraId="427EDBB1" w14:textId="77777777">
        <w:tc>
          <w:tcPr>
            <w:tcW w:w="0" w:type="auto"/>
            <w:tcBorders>
              <w:top w:val="single" w:color="auto" w:sz="4" w:space="0"/>
            </w:tcBorders>
            <w:shd w:val="clear" w:color="auto" w:fill="FFFFFF" w:themeFill="background1"/>
            <w:noWrap/>
            <w:vAlign w:val="bottom"/>
            <w:hideMark/>
          </w:tcPr>
          <w:p w:rsidRPr="007A423A" w:rsidR="003759EB" w:rsidP="007A423A" w:rsidRDefault="003759EB" w14:paraId="427EDBAB" w14:textId="77777777">
            <w:pPr>
              <w:pStyle w:val="Normalutanindragellerluft"/>
              <w:spacing w:line="240" w:lineRule="exact"/>
              <w:rPr>
                <w:sz w:val="20"/>
                <w:szCs w:val="20"/>
              </w:rPr>
            </w:pPr>
            <w:r w:rsidRPr="007A423A">
              <w:rPr>
                <w:sz w:val="20"/>
                <w:szCs w:val="20"/>
              </w:rPr>
              <w:t>1:1</w:t>
            </w:r>
          </w:p>
        </w:tc>
        <w:tc>
          <w:tcPr>
            <w:tcW w:w="0" w:type="auto"/>
            <w:tcBorders>
              <w:top w:val="single" w:color="auto" w:sz="4" w:space="0"/>
            </w:tcBorders>
            <w:shd w:val="clear" w:color="auto" w:fill="FFFFFF" w:themeFill="background1"/>
            <w:vAlign w:val="bottom"/>
            <w:hideMark/>
          </w:tcPr>
          <w:p w:rsidRPr="007A423A" w:rsidR="003759EB" w:rsidP="007A423A" w:rsidRDefault="003759EB" w14:paraId="427EDBAC" w14:textId="77777777">
            <w:pPr>
              <w:pStyle w:val="Normalutanindragellerluft"/>
              <w:spacing w:line="240" w:lineRule="exact"/>
              <w:rPr>
                <w:sz w:val="20"/>
                <w:szCs w:val="20"/>
              </w:rPr>
            </w:pPr>
            <w:r w:rsidRPr="007A423A">
              <w:rPr>
                <w:sz w:val="20"/>
                <w:szCs w:val="20"/>
              </w:rPr>
              <w:t>Statens skolverk</w:t>
            </w:r>
          </w:p>
        </w:tc>
        <w:tc>
          <w:tcPr>
            <w:tcW w:w="0" w:type="auto"/>
            <w:tcBorders>
              <w:top w:val="single" w:color="auto" w:sz="4" w:space="0"/>
            </w:tcBorders>
            <w:shd w:val="clear" w:color="auto" w:fill="FFFFFF" w:themeFill="background1"/>
            <w:noWrap/>
            <w:vAlign w:val="bottom"/>
            <w:hideMark/>
          </w:tcPr>
          <w:p w:rsidRPr="007A423A" w:rsidR="003759EB" w:rsidP="007A423A" w:rsidRDefault="006D4B95" w14:paraId="427EDBAD" w14:textId="69BEBF59">
            <w:pPr>
              <w:pStyle w:val="Normalutanindragellerluft"/>
              <w:spacing w:line="240" w:lineRule="exact"/>
              <w:jc w:val="right"/>
              <w:rPr>
                <w:sz w:val="20"/>
                <w:szCs w:val="20"/>
              </w:rPr>
            </w:pPr>
            <w:r>
              <w:rPr>
                <w:sz w:val="20"/>
                <w:szCs w:val="20"/>
              </w:rPr>
              <w:t>−</w:t>
            </w:r>
            <w:r w:rsidRPr="007A423A" w:rsidR="003759EB">
              <w:rPr>
                <w:sz w:val="20"/>
                <w:szCs w:val="20"/>
              </w:rPr>
              <w:t>64,2</w:t>
            </w:r>
          </w:p>
        </w:tc>
        <w:tc>
          <w:tcPr>
            <w:tcW w:w="0" w:type="auto"/>
            <w:tcBorders>
              <w:top w:val="single" w:color="auto" w:sz="4" w:space="0"/>
            </w:tcBorders>
            <w:shd w:val="clear" w:color="auto" w:fill="FFFFFF" w:themeFill="background1"/>
            <w:noWrap/>
            <w:vAlign w:val="bottom"/>
            <w:hideMark/>
          </w:tcPr>
          <w:p w:rsidRPr="007A423A" w:rsidR="003759EB" w:rsidP="007A423A" w:rsidRDefault="006D4B95" w14:paraId="427EDBAE" w14:textId="5AAE5E74">
            <w:pPr>
              <w:pStyle w:val="Normalutanindragellerluft"/>
              <w:spacing w:line="240" w:lineRule="exact"/>
              <w:jc w:val="right"/>
              <w:rPr>
                <w:sz w:val="20"/>
                <w:szCs w:val="20"/>
              </w:rPr>
            </w:pPr>
            <w:r>
              <w:rPr>
                <w:sz w:val="20"/>
                <w:szCs w:val="20"/>
              </w:rPr>
              <w:t>−</w:t>
            </w:r>
            <w:r w:rsidRPr="007A423A" w:rsidR="003759EB">
              <w:rPr>
                <w:sz w:val="20"/>
                <w:szCs w:val="20"/>
              </w:rPr>
              <w:t>87,1</w:t>
            </w:r>
          </w:p>
        </w:tc>
        <w:tc>
          <w:tcPr>
            <w:tcW w:w="0" w:type="auto"/>
            <w:tcBorders>
              <w:top w:val="single" w:color="auto" w:sz="4" w:space="0"/>
            </w:tcBorders>
            <w:shd w:val="clear" w:color="auto" w:fill="FFFFFF" w:themeFill="background1"/>
            <w:noWrap/>
            <w:vAlign w:val="bottom"/>
            <w:hideMark/>
          </w:tcPr>
          <w:p w:rsidRPr="007A423A" w:rsidR="003759EB" w:rsidP="007A423A" w:rsidRDefault="006D4B95" w14:paraId="427EDBAF" w14:textId="143DF947">
            <w:pPr>
              <w:pStyle w:val="Normalutanindragellerluft"/>
              <w:spacing w:line="240" w:lineRule="exact"/>
              <w:jc w:val="right"/>
              <w:rPr>
                <w:sz w:val="20"/>
                <w:szCs w:val="20"/>
              </w:rPr>
            </w:pPr>
            <w:r>
              <w:rPr>
                <w:sz w:val="20"/>
                <w:szCs w:val="20"/>
              </w:rPr>
              <w:t>−</w:t>
            </w:r>
            <w:r w:rsidRPr="007A423A" w:rsidR="003759EB">
              <w:rPr>
                <w:sz w:val="20"/>
                <w:szCs w:val="20"/>
              </w:rPr>
              <w:t>60,8</w:t>
            </w:r>
          </w:p>
        </w:tc>
        <w:tc>
          <w:tcPr>
            <w:tcW w:w="0" w:type="auto"/>
            <w:tcBorders>
              <w:top w:val="single" w:color="auto" w:sz="4" w:space="0"/>
            </w:tcBorders>
            <w:shd w:val="clear" w:color="auto" w:fill="FFFFFF" w:themeFill="background1"/>
            <w:noWrap/>
            <w:vAlign w:val="bottom"/>
            <w:hideMark/>
          </w:tcPr>
          <w:p w:rsidRPr="007A423A" w:rsidR="003759EB" w:rsidP="007A423A" w:rsidRDefault="006D4B95" w14:paraId="427EDBB0" w14:textId="0D35634C">
            <w:pPr>
              <w:pStyle w:val="Normalutanindragellerluft"/>
              <w:spacing w:line="240" w:lineRule="exact"/>
              <w:jc w:val="right"/>
              <w:rPr>
                <w:sz w:val="20"/>
                <w:szCs w:val="20"/>
              </w:rPr>
            </w:pPr>
            <w:r>
              <w:rPr>
                <w:sz w:val="20"/>
                <w:szCs w:val="20"/>
              </w:rPr>
              <w:t>−</w:t>
            </w:r>
            <w:r w:rsidRPr="007A423A" w:rsidR="003759EB">
              <w:rPr>
                <w:sz w:val="20"/>
                <w:szCs w:val="20"/>
              </w:rPr>
              <w:t>75,2</w:t>
            </w:r>
          </w:p>
        </w:tc>
      </w:tr>
      <w:tr w:rsidRPr="007A423A" w:rsidR="003759EB" w:rsidTr="007A423A" w14:paraId="427EDBB8" w14:textId="77777777">
        <w:tc>
          <w:tcPr>
            <w:tcW w:w="0" w:type="auto"/>
            <w:shd w:val="clear" w:color="auto" w:fill="FFFFFF" w:themeFill="background1"/>
            <w:noWrap/>
            <w:vAlign w:val="bottom"/>
            <w:hideMark/>
          </w:tcPr>
          <w:p w:rsidRPr="007A423A" w:rsidR="003759EB" w:rsidP="007A423A" w:rsidRDefault="003759EB" w14:paraId="427EDBB2" w14:textId="77777777">
            <w:pPr>
              <w:pStyle w:val="Normalutanindragellerluft"/>
              <w:spacing w:line="240" w:lineRule="exact"/>
              <w:rPr>
                <w:sz w:val="20"/>
                <w:szCs w:val="20"/>
              </w:rPr>
            </w:pPr>
            <w:r w:rsidRPr="007A423A">
              <w:rPr>
                <w:sz w:val="20"/>
                <w:szCs w:val="20"/>
              </w:rPr>
              <w:t>1:2</w:t>
            </w:r>
          </w:p>
        </w:tc>
        <w:tc>
          <w:tcPr>
            <w:tcW w:w="0" w:type="auto"/>
            <w:shd w:val="clear" w:color="auto" w:fill="FFFFFF" w:themeFill="background1"/>
            <w:vAlign w:val="bottom"/>
            <w:hideMark/>
          </w:tcPr>
          <w:p w:rsidRPr="007A423A" w:rsidR="003759EB" w:rsidP="007A423A" w:rsidRDefault="003759EB" w14:paraId="427EDBB3" w14:textId="77777777">
            <w:pPr>
              <w:pStyle w:val="Normalutanindragellerluft"/>
              <w:spacing w:line="240" w:lineRule="exact"/>
              <w:rPr>
                <w:sz w:val="20"/>
                <w:szCs w:val="20"/>
              </w:rPr>
            </w:pPr>
            <w:r w:rsidRPr="007A423A">
              <w:rPr>
                <w:sz w:val="20"/>
                <w:szCs w:val="20"/>
              </w:rPr>
              <w:t>Statens skolinspektion</w:t>
            </w:r>
          </w:p>
        </w:tc>
        <w:tc>
          <w:tcPr>
            <w:tcW w:w="0" w:type="auto"/>
            <w:shd w:val="clear" w:color="auto" w:fill="FFFFFF" w:themeFill="background1"/>
            <w:noWrap/>
            <w:vAlign w:val="bottom"/>
            <w:hideMark/>
          </w:tcPr>
          <w:p w:rsidRPr="007A423A" w:rsidR="003759EB" w:rsidP="007A423A" w:rsidRDefault="006D4B95" w14:paraId="427EDBB4" w14:textId="28E72367">
            <w:pPr>
              <w:pStyle w:val="Normalutanindragellerluft"/>
              <w:spacing w:line="240" w:lineRule="exact"/>
              <w:jc w:val="right"/>
              <w:rPr>
                <w:sz w:val="20"/>
                <w:szCs w:val="20"/>
              </w:rPr>
            </w:pPr>
            <w:r>
              <w:rPr>
                <w:sz w:val="20"/>
                <w:szCs w:val="20"/>
              </w:rPr>
              <w:t>−</w:t>
            </w:r>
            <w:r w:rsidRPr="007A423A" w:rsidR="003759EB">
              <w:rPr>
                <w:sz w:val="20"/>
                <w:szCs w:val="20"/>
              </w:rPr>
              <w:t>1,8</w:t>
            </w:r>
          </w:p>
        </w:tc>
        <w:tc>
          <w:tcPr>
            <w:tcW w:w="0" w:type="auto"/>
            <w:shd w:val="clear" w:color="auto" w:fill="FFFFFF" w:themeFill="background1"/>
            <w:noWrap/>
            <w:vAlign w:val="bottom"/>
            <w:hideMark/>
          </w:tcPr>
          <w:p w:rsidRPr="007A423A" w:rsidR="003759EB" w:rsidP="007A423A" w:rsidRDefault="006D4B95" w14:paraId="427EDBB5" w14:textId="66E19EF8">
            <w:pPr>
              <w:pStyle w:val="Normalutanindragellerluft"/>
              <w:spacing w:line="240" w:lineRule="exact"/>
              <w:jc w:val="right"/>
              <w:rPr>
                <w:sz w:val="20"/>
                <w:szCs w:val="20"/>
              </w:rPr>
            </w:pPr>
            <w:r>
              <w:rPr>
                <w:sz w:val="20"/>
                <w:szCs w:val="20"/>
              </w:rPr>
              <w:t>−</w:t>
            </w:r>
            <w:r w:rsidRPr="007A423A" w:rsidR="003759EB">
              <w:rPr>
                <w:sz w:val="20"/>
                <w:szCs w:val="20"/>
              </w:rPr>
              <w:t>4,2</w:t>
            </w:r>
          </w:p>
        </w:tc>
        <w:tc>
          <w:tcPr>
            <w:tcW w:w="0" w:type="auto"/>
            <w:shd w:val="clear" w:color="auto" w:fill="FFFFFF" w:themeFill="background1"/>
            <w:noWrap/>
            <w:vAlign w:val="bottom"/>
            <w:hideMark/>
          </w:tcPr>
          <w:p w:rsidRPr="007A423A" w:rsidR="003759EB" w:rsidP="007A423A" w:rsidRDefault="006D4B95" w14:paraId="427EDBB6" w14:textId="6410D122">
            <w:pPr>
              <w:pStyle w:val="Normalutanindragellerluft"/>
              <w:spacing w:line="240" w:lineRule="exact"/>
              <w:jc w:val="right"/>
              <w:rPr>
                <w:sz w:val="20"/>
                <w:szCs w:val="20"/>
              </w:rPr>
            </w:pPr>
            <w:r>
              <w:rPr>
                <w:sz w:val="20"/>
                <w:szCs w:val="20"/>
              </w:rPr>
              <w:t>−</w:t>
            </w:r>
            <w:r w:rsidRPr="007A423A" w:rsidR="003759EB">
              <w:rPr>
                <w:sz w:val="20"/>
                <w:szCs w:val="20"/>
              </w:rPr>
              <w:t>6,8</w:t>
            </w:r>
          </w:p>
        </w:tc>
        <w:tc>
          <w:tcPr>
            <w:tcW w:w="0" w:type="auto"/>
            <w:shd w:val="clear" w:color="auto" w:fill="FFFFFF" w:themeFill="background1"/>
            <w:noWrap/>
            <w:vAlign w:val="bottom"/>
            <w:hideMark/>
          </w:tcPr>
          <w:p w:rsidRPr="007A423A" w:rsidR="003759EB" w:rsidP="007A423A" w:rsidRDefault="006D4B95" w14:paraId="427EDBB7" w14:textId="3EEAB01B">
            <w:pPr>
              <w:pStyle w:val="Normalutanindragellerluft"/>
              <w:spacing w:line="240" w:lineRule="exact"/>
              <w:jc w:val="right"/>
              <w:rPr>
                <w:sz w:val="20"/>
                <w:szCs w:val="20"/>
              </w:rPr>
            </w:pPr>
            <w:r>
              <w:rPr>
                <w:sz w:val="20"/>
                <w:szCs w:val="20"/>
              </w:rPr>
              <w:t>−</w:t>
            </w:r>
            <w:r w:rsidRPr="007A423A" w:rsidR="003759EB">
              <w:rPr>
                <w:sz w:val="20"/>
                <w:szCs w:val="20"/>
              </w:rPr>
              <w:t>9,6</w:t>
            </w:r>
          </w:p>
        </w:tc>
      </w:tr>
      <w:tr w:rsidRPr="007A423A" w:rsidR="003759EB" w:rsidTr="007A423A" w14:paraId="427EDBBF" w14:textId="77777777">
        <w:tc>
          <w:tcPr>
            <w:tcW w:w="0" w:type="auto"/>
            <w:shd w:val="clear" w:color="auto" w:fill="FFFFFF" w:themeFill="background1"/>
            <w:noWrap/>
            <w:vAlign w:val="bottom"/>
            <w:hideMark/>
          </w:tcPr>
          <w:p w:rsidRPr="007A423A" w:rsidR="003759EB" w:rsidP="007A423A" w:rsidRDefault="003759EB" w14:paraId="427EDBB9" w14:textId="77777777">
            <w:pPr>
              <w:pStyle w:val="Normalutanindragellerluft"/>
              <w:spacing w:line="240" w:lineRule="exact"/>
              <w:rPr>
                <w:sz w:val="20"/>
                <w:szCs w:val="20"/>
              </w:rPr>
            </w:pPr>
            <w:r w:rsidRPr="007A423A">
              <w:rPr>
                <w:sz w:val="20"/>
                <w:szCs w:val="20"/>
              </w:rPr>
              <w:t>1:3</w:t>
            </w:r>
          </w:p>
        </w:tc>
        <w:tc>
          <w:tcPr>
            <w:tcW w:w="0" w:type="auto"/>
            <w:shd w:val="clear" w:color="auto" w:fill="FFFFFF" w:themeFill="background1"/>
            <w:vAlign w:val="bottom"/>
            <w:hideMark/>
          </w:tcPr>
          <w:p w:rsidRPr="007A423A" w:rsidR="003759EB" w:rsidP="007A423A" w:rsidRDefault="003759EB" w14:paraId="427EDBBA" w14:textId="77777777">
            <w:pPr>
              <w:pStyle w:val="Normalutanindragellerluft"/>
              <w:spacing w:line="240" w:lineRule="exact"/>
              <w:rPr>
                <w:sz w:val="20"/>
                <w:szCs w:val="20"/>
              </w:rPr>
            </w:pPr>
            <w:r w:rsidRPr="007A423A">
              <w:rPr>
                <w:sz w:val="20"/>
                <w:szCs w:val="20"/>
              </w:rPr>
              <w:t>Specialpedagogiska skolmyndigheten</w:t>
            </w:r>
          </w:p>
        </w:tc>
        <w:tc>
          <w:tcPr>
            <w:tcW w:w="0" w:type="auto"/>
            <w:shd w:val="clear" w:color="auto" w:fill="FFFFFF" w:themeFill="background1"/>
            <w:noWrap/>
            <w:vAlign w:val="bottom"/>
            <w:hideMark/>
          </w:tcPr>
          <w:p w:rsidRPr="007A423A" w:rsidR="003759EB" w:rsidP="007A423A" w:rsidRDefault="006D4B95" w14:paraId="427EDBBB" w14:textId="3F21FB4E">
            <w:pPr>
              <w:pStyle w:val="Normalutanindragellerluft"/>
              <w:spacing w:line="240" w:lineRule="exact"/>
              <w:jc w:val="right"/>
              <w:rPr>
                <w:sz w:val="20"/>
                <w:szCs w:val="20"/>
              </w:rPr>
            </w:pPr>
            <w:r>
              <w:rPr>
                <w:sz w:val="20"/>
                <w:szCs w:val="20"/>
              </w:rPr>
              <w:t>−</w:t>
            </w:r>
            <w:r w:rsidRPr="007A423A" w:rsidR="003759EB">
              <w:rPr>
                <w:sz w:val="20"/>
                <w:szCs w:val="20"/>
              </w:rPr>
              <w:t>3,3</w:t>
            </w:r>
          </w:p>
        </w:tc>
        <w:tc>
          <w:tcPr>
            <w:tcW w:w="0" w:type="auto"/>
            <w:shd w:val="clear" w:color="auto" w:fill="FFFFFF" w:themeFill="background1"/>
            <w:noWrap/>
            <w:vAlign w:val="bottom"/>
            <w:hideMark/>
          </w:tcPr>
          <w:p w:rsidRPr="007A423A" w:rsidR="003759EB" w:rsidP="007A423A" w:rsidRDefault="006D4B95" w14:paraId="427EDBBC" w14:textId="2D4CE150">
            <w:pPr>
              <w:pStyle w:val="Normalutanindragellerluft"/>
              <w:spacing w:line="240" w:lineRule="exact"/>
              <w:jc w:val="right"/>
              <w:rPr>
                <w:sz w:val="20"/>
                <w:szCs w:val="20"/>
              </w:rPr>
            </w:pPr>
            <w:r>
              <w:rPr>
                <w:sz w:val="20"/>
                <w:szCs w:val="20"/>
              </w:rPr>
              <w:t>−</w:t>
            </w:r>
            <w:r w:rsidRPr="007A423A" w:rsidR="003759EB">
              <w:rPr>
                <w:sz w:val="20"/>
                <w:szCs w:val="20"/>
              </w:rPr>
              <w:t>7,8</w:t>
            </w:r>
          </w:p>
        </w:tc>
        <w:tc>
          <w:tcPr>
            <w:tcW w:w="0" w:type="auto"/>
            <w:shd w:val="clear" w:color="auto" w:fill="FFFFFF" w:themeFill="background1"/>
            <w:noWrap/>
            <w:vAlign w:val="bottom"/>
            <w:hideMark/>
          </w:tcPr>
          <w:p w:rsidRPr="007A423A" w:rsidR="003759EB" w:rsidP="007A423A" w:rsidRDefault="006D4B95" w14:paraId="427EDBBD" w14:textId="73957230">
            <w:pPr>
              <w:pStyle w:val="Normalutanindragellerluft"/>
              <w:spacing w:line="240" w:lineRule="exact"/>
              <w:jc w:val="right"/>
              <w:rPr>
                <w:sz w:val="20"/>
                <w:szCs w:val="20"/>
              </w:rPr>
            </w:pPr>
            <w:r>
              <w:rPr>
                <w:sz w:val="20"/>
                <w:szCs w:val="20"/>
              </w:rPr>
              <w:t>−</w:t>
            </w:r>
            <w:r w:rsidRPr="007A423A" w:rsidR="003759EB">
              <w:rPr>
                <w:sz w:val="20"/>
                <w:szCs w:val="20"/>
              </w:rPr>
              <w:t>12,6</w:t>
            </w:r>
          </w:p>
        </w:tc>
        <w:tc>
          <w:tcPr>
            <w:tcW w:w="0" w:type="auto"/>
            <w:shd w:val="clear" w:color="auto" w:fill="FFFFFF" w:themeFill="background1"/>
            <w:noWrap/>
            <w:vAlign w:val="bottom"/>
            <w:hideMark/>
          </w:tcPr>
          <w:p w:rsidRPr="007A423A" w:rsidR="003759EB" w:rsidP="007A423A" w:rsidRDefault="006D4B95" w14:paraId="427EDBBE" w14:textId="239A6D9A">
            <w:pPr>
              <w:pStyle w:val="Normalutanindragellerluft"/>
              <w:spacing w:line="240" w:lineRule="exact"/>
              <w:jc w:val="right"/>
              <w:rPr>
                <w:sz w:val="20"/>
                <w:szCs w:val="20"/>
              </w:rPr>
            </w:pPr>
            <w:r>
              <w:rPr>
                <w:sz w:val="20"/>
                <w:szCs w:val="20"/>
              </w:rPr>
              <w:t>−</w:t>
            </w:r>
            <w:r w:rsidRPr="007A423A" w:rsidR="003759EB">
              <w:rPr>
                <w:sz w:val="20"/>
                <w:szCs w:val="20"/>
              </w:rPr>
              <w:t>17,3</w:t>
            </w:r>
          </w:p>
        </w:tc>
      </w:tr>
      <w:tr w:rsidRPr="007A423A" w:rsidR="003759EB" w:rsidTr="007A423A" w14:paraId="427EDBC6" w14:textId="77777777">
        <w:tc>
          <w:tcPr>
            <w:tcW w:w="0" w:type="auto"/>
            <w:shd w:val="clear" w:color="auto" w:fill="FFFFFF" w:themeFill="background1"/>
            <w:noWrap/>
            <w:vAlign w:val="bottom"/>
            <w:hideMark/>
          </w:tcPr>
          <w:p w:rsidRPr="007A423A" w:rsidR="003759EB" w:rsidP="007A423A" w:rsidRDefault="003759EB" w14:paraId="427EDBC0" w14:textId="77777777">
            <w:pPr>
              <w:pStyle w:val="Normalutanindragellerluft"/>
              <w:spacing w:line="240" w:lineRule="exact"/>
              <w:rPr>
                <w:sz w:val="20"/>
                <w:szCs w:val="20"/>
              </w:rPr>
            </w:pPr>
            <w:r w:rsidRPr="007A423A">
              <w:rPr>
                <w:sz w:val="20"/>
                <w:szCs w:val="20"/>
              </w:rPr>
              <w:t>1:4</w:t>
            </w:r>
          </w:p>
        </w:tc>
        <w:tc>
          <w:tcPr>
            <w:tcW w:w="0" w:type="auto"/>
            <w:shd w:val="clear" w:color="auto" w:fill="FFFFFF" w:themeFill="background1"/>
            <w:vAlign w:val="bottom"/>
            <w:hideMark/>
          </w:tcPr>
          <w:p w:rsidRPr="007A423A" w:rsidR="003759EB" w:rsidP="007A423A" w:rsidRDefault="003759EB" w14:paraId="427EDBC1" w14:textId="77777777">
            <w:pPr>
              <w:pStyle w:val="Normalutanindragellerluft"/>
              <w:spacing w:line="240" w:lineRule="exact"/>
              <w:rPr>
                <w:sz w:val="20"/>
                <w:szCs w:val="20"/>
              </w:rPr>
            </w:pPr>
            <w:r w:rsidRPr="007A423A">
              <w:rPr>
                <w:sz w:val="20"/>
                <w:szCs w:val="20"/>
              </w:rPr>
              <w:t>Sameskolstyrelsen</w:t>
            </w:r>
          </w:p>
        </w:tc>
        <w:tc>
          <w:tcPr>
            <w:tcW w:w="0" w:type="auto"/>
            <w:shd w:val="clear" w:color="auto" w:fill="FFFFFF" w:themeFill="background1"/>
            <w:noWrap/>
            <w:vAlign w:val="bottom"/>
            <w:hideMark/>
          </w:tcPr>
          <w:p w:rsidRPr="007A423A" w:rsidR="003759EB" w:rsidP="007A423A" w:rsidRDefault="006D4B95" w14:paraId="427EDBC2" w14:textId="6470FA74">
            <w:pPr>
              <w:pStyle w:val="Normalutanindragellerluft"/>
              <w:spacing w:line="240" w:lineRule="exact"/>
              <w:jc w:val="right"/>
              <w:rPr>
                <w:sz w:val="20"/>
                <w:szCs w:val="20"/>
              </w:rPr>
            </w:pPr>
            <w:r>
              <w:rPr>
                <w:sz w:val="20"/>
                <w:szCs w:val="20"/>
              </w:rPr>
              <w:t>−</w:t>
            </w:r>
            <w:r w:rsidRPr="007A423A" w:rsidR="003759EB">
              <w:rPr>
                <w:sz w:val="20"/>
                <w:szCs w:val="20"/>
              </w:rPr>
              <w:t>0,1</w:t>
            </w:r>
          </w:p>
        </w:tc>
        <w:tc>
          <w:tcPr>
            <w:tcW w:w="0" w:type="auto"/>
            <w:shd w:val="clear" w:color="auto" w:fill="FFFFFF" w:themeFill="background1"/>
            <w:noWrap/>
            <w:vAlign w:val="bottom"/>
            <w:hideMark/>
          </w:tcPr>
          <w:p w:rsidRPr="007A423A" w:rsidR="003759EB" w:rsidP="007A423A" w:rsidRDefault="006D4B95" w14:paraId="427EDBC3" w14:textId="0F3BA9E8">
            <w:pPr>
              <w:pStyle w:val="Normalutanindragellerluft"/>
              <w:spacing w:line="240" w:lineRule="exact"/>
              <w:jc w:val="right"/>
              <w:rPr>
                <w:sz w:val="20"/>
                <w:szCs w:val="20"/>
              </w:rPr>
            </w:pPr>
            <w:r>
              <w:rPr>
                <w:sz w:val="20"/>
                <w:szCs w:val="20"/>
              </w:rPr>
              <w:t>−</w:t>
            </w:r>
            <w:r w:rsidRPr="007A423A" w:rsidR="003759EB">
              <w:rPr>
                <w:sz w:val="20"/>
                <w:szCs w:val="20"/>
              </w:rPr>
              <w:t>0,4</w:t>
            </w:r>
          </w:p>
        </w:tc>
        <w:tc>
          <w:tcPr>
            <w:tcW w:w="0" w:type="auto"/>
            <w:shd w:val="clear" w:color="auto" w:fill="FFFFFF" w:themeFill="background1"/>
            <w:noWrap/>
            <w:vAlign w:val="bottom"/>
            <w:hideMark/>
          </w:tcPr>
          <w:p w:rsidRPr="007A423A" w:rsidR="003759EB" w:rsidP="007A423A" w:rsidRDefault="006D4B95" w14:paraId="427EDBC4" w14:textId="7655B133">
            <w:pPr>
              <w:pStyle w:val="Normalutanindragellerluft"/>
              <w:spacing w:line="240" w:lineRule="exact"/>
              <w:jc w:val="right"/>
              <w:rPr>
                <w:sz w:val="20"/>
                <w:szCs w:val="20"/>
              </w:rPr>
            </w:pPr>
            <w:r>
              <w:rPr>
                <w:sz w:val="20"/>
                <w:szCs w:val="20"/>
              </w:rPr>
              <w:t>−</w:t>
            </w:r>
            <w:r w:rsidRPr="007A423A" w:rsidR="003759EB">
              <w:rPr>
                <w:sz w:val="20"/>
                <w:szCs w:val="20"/>
              </w:rPr>
              <w:t>0,7</w:t>
            </w:r>
          </w:p>
        </w:tc>
        <w:tc>
          <w:tcPr>
            <w:tcW w:w="0" w:type="auto"/>
            <w:shd w:val="clear" w:color="auto" w:fill="FFFFFF" w:themeFill="background1"/>
            <w:noWrap/>
            <w:vAlign w:val="bottom"/>
            <w:hideMark/>
          </w:tcPr>
          <w:p w:rsidRPr="007A423A" w:rsidR="003759EB" w:rsidP="007A423A" w:rsidRDefault="006D4B95" w14:paraId="427EDBC5" w14:textId="33A223D7">
            <w:pPr>
              <w:pStyle w:val="Normalutanindragellerluft"/>
              <w:spacing w:line="240" w:lineRule="exact"/>
              <w:jc w:val="right"/>
              <w:rPr>
                <w:sz w:val="20"/>
                <w:szCs w:val="20"/>
              </w:rPr>
            </w:pPr>
            <w:r>
              <w:rPr>
                <w:sz w:val="20"/>
                <w:szCs w:val="20"/>
              </w:rPr>
              <w:t>−</w:t>
            </w:r>
            <w:r w:rsidRPr="007A423A" w:rsidR="003759EB">
              <w:rPr>
                <w:sz w:val="20"/>
                <w:szCs w:val="20"/>
              </w:rPr>
              <w:t>0,9</w:t>
            </w:r>
          </w:p>
        </w:tc>
      </w:tr>
      <w:tr w:rsidRPr="007A423A" w:rsidR="003759EB" w:rsidTr="007A423A" w14:paraId="427EDBCD" w14:textId="77777777">
        <w:tc>
          <w:tcPr>
            <w:tcW w:w="0" w:type="auto"/>
            <w:shd w:val="clear" w:color="auto" w:fill="FFFFFF" w:themeFill="background1"/>
            <w:noWrap/>
            <w:vAlign w:val="bottom"/>
            <w:hideMark/>
          </w:tcPr>
          <w:p w:rsidRPr="007A423A" w:rsidR="003759EB" w:rsidP="007A423A" w:rsidRDefault="003759EB" w14:paraId="427EDBC7" w14:textId="2C0109D5">
            <w:pPr>
              <w:pStyle w:val="Normalutanindragellerluft"/>
              <w:spacing w:line="240" w:lineRule="exact"/>
              <w:rPr>
                <w:sz w:val="20"/>
                <w:szCs w:val="20"/>
              </w:rPr>
            </w:pPr>
            <w:r w:rsidRPr="007A423A">
              <w:rPr>
                <w:sz w:val="20"/>
                <w:szCs w:val="20"/>
              </w:rPr>
              <w:t>1:5</w:t>
            </w:r>
            <w:r w:rsidR="007A423A">
              <w:rPr>
                <w:sz w:val="20"/>
                <w:szCs w:val="20"/>
              </w:rPr>
              <w:br/>
            </w:r>
          </w:p>
        </w:tc>
        <w:tc>
          <w:tcPr>
            <w:tcW w:w="0" w:type="auto"/>
            <w:shd w:val="clear" w:color="auto" w:fill="FFFFFF" w:themeFill="background1"/>
            <w:vAlign w:val="bottom"/>
            <w:hideMark/>
          </w:tcPr>
          <w:p w:rsidRPr="007A423A" w:rsidR="003759EB" w:rsidP="007A423A" w:rsidRDefault="003759EB" w14:paraId="427EDBC8" w14:textId="77777777">
            <w:pPr>
              <w:pStyle w:val="Normalutanindragellerluft"/>
              <w:spacing w:line="240" w:lineRule="exact"/>
              <w:rPr>
                <w:sz w:val="20"/>
                <w:szCs w:val="20"/>
              </w:rPr>
            </w:pPr>
            <w:r w:rsidRPr="007A423A">
              <w:rPr>
                <w:sz w:val="20"/>
                <w:szCs w:val="20"/>
              </w:rPr>
              <w:t>Utveckling av skolväsendet och annan pedagogisk verksamhet</w:t>
            </w:r>
          </w:p>
        </w:tc>
        <w:tc>
          <w:tcPr>
            <w:tcW w:w="0" w:type="auto"/>
            <w:shd w:val="clear" w:color="auto" w:fill="FFFFFF" w:themeFill="background1"/>
            <w:noWrap/>
            <w:vAlign w:val="bottom"/>
            <w:hideMark/>
          </w:tcPr>
          <w:p w:rsidRPr="007A423A" w:rsidR="003759EB" w:rsidP="007A423A" w:rsidRDefault="006D4B95" w14:paraId="427EDBC9" w14:textId="723BB633">
            <w:pPr>
              <w:pStyle w:val="Normalutanindragellerluft"/>
              <w:spacing w:line="240" w:lineRule="exact"/>
              <w:jc w:val="right"/>
              <w:rPr>
                <w:sz w:val="20"/>
                <w:szCs w:val="20"/>
              </w:rPr>
            </w:pPr>
            <w:r>
              <w:rPr>
                <w:sz w:val="20"/>
                <w:szCs w:val="20"/>
              </w:rPr>
              <w:t>−</w:t>
            </w:r>
            <w:r w:rsidRPr="007A423A" w:rsidR="003759EB">
              <w:rPr>
                <w:sz w:val="20"/>
                <w:szCs w:val="20"/>
              </w:rPr>
              <w:t>255,4</w:t>
            </w:r>
          </w:p>
        </w:tc>
        <w:tc>
          <w:tcPr>
            <w:tcW w:w="0" w:type="auto"/>
            <w:shd w:val="clear" w:color="auto" w:fill="FFFFFF" w:themeFill="background1"/>
            <w:noWrap/>
            <w:vAlign w:val="bottom"/>
            <w:hideMark/>
          </w:tcPr>
          <w:p w:rsidRPr="007A423A" w:rsidR="003759EB" w:rsidP="007A423A" w:rsidRDefault="006D4B95" w14:paraId="427EDBCA" w14:textId="7B1E4B28">
            <w:pPr>
              <w:pStyle w:val="Normalutanindragellerluft"/>
              <w:spacing w:line="240" w:lineRule="exact"/>
              <w:jc w:val="right"/>
              <w:rPr>
                <w:sz w:val="20"/>
                <w:szCs w:val="20"/>
              </w:rPr>
            </w:pPr>
            <w:r>
              <w:rPr>
                <w:sz w:val="20"/>
                <w:szCs w:val="20"/>
              </w:rPr>
              <w:t>−</w:t>
            </w:r>
            <w:r w:rsidRPr="007A423A" w:rsidR="003759EB">
              <w:rPr>
                <w:sz w:val="20"/>
                <w:szCs w:val="20"/>
              </w:rPr>
              <w:t>530,0</w:t>
            </w:r>
          </w:p>
        </w:tc>
        <w:tc>
          <w:tcPr>
            <w:tcW w:w="0" w:type="auto"/>
            <w:shd w:val="clear" w:color="auto" w:fill="FFFFFF" w:themeFill="background1"/>
            <w:noWrap/>
            <w:vAlign w:val="bottom"/>
            <w:hideMark/>
          </w:tcPr>
          <w:p w:rsidRPr="007A423A" w:rsidR="003759EB" w:rsidP="007A423A" w:rsidRDefault="006D4B95" w14:paraId="427EDBCB" w14:textId="30DC1B19">
            <w:pPr>
              <w:pStyle w:val="Normalutanindragellerluft"/>
              <w:spacing w:line="240" w:lineRule="exact"/>
              <w:jc w:val="right"/>
              <w:rPr>
                <w:sz w:val="20"/>
                <w:szCs w:val="20"/>
              </w:rPr>
            </w:pPr>
            <w:r>
              <w:rPr>
                <w:sz w:val="20"/>
                <w:szCs w:val="20"/>
              </w:rPr>
              <w:t>−</w:t>
            </w:r>
            <w:r w:rsidRPr="007A423A" w:rsidR="003759EB">
              <w:rPr>
                <w:sz w:val="20"/>
                <w:szCs w:val="20"/>
              </w:rPr>
              <w:t>578,2</w:t>
            </w:r>
          </w:p>
        </w:tc>
        <w:tc>
          <w:tcPr>
            <w:tcW w:w="0" w:type="auto"/>
            <w:shd w:val="clear" w:color="auto" w:fill="FFFFFF" w:themeFill="background1"/>
            <w:noWrap/>
            <w:vAlign w:val="bottom"/>
            <w:hideMark/>
          </w:tcPr>
          <w:p w:rsidRPr="007A423A" w:rsidR="003759EB" w:rsidP="007A423A" w:rsidRDefault="006D4B95" w14:paraId="427EDBCC" w14:textId="71C2B9FC">
            <w:pPr>
              <w:pStyle w:val="Normalutanindragellerluft"/>
              <w:spacing w:line="240" w:lineRule="exact"/>
              <w:jc w:val="right"/>
              <w:rPr>
                <w:sz w:val="20"/>
                <w:szCs w:val="20"/>
              </w:rPr>
            </w:pPr>
            <w:r>
              <w:rPr>
                <w:sz w:val="20"/>
                <w:szCs w:val="20"/>
              </w:rPr>
              <w:t>−</w:t>
            </w:r>
            <w:r w:rsidRPr="007A423A" w:rsidR="003759EB">
              <w:rPr>
                <w:sz w:val="20"/>
                <w:szCs w:val="20"/>
              </w:rPr>
              <w:t>189,2</w:t>
            </w:r>
          </w:p>
        </w:tc>
      </w:tr>
      <w:tr w:rsidRPr="007A423A" w:rsidR="003759EB" w:rsidTr="007A423A" w14:paraId="427EDBD4" w14:textId="77777777">
        <w:tc>
          <w:tcPr>
            <w:tcW w:w="0" w:type="auto"/>
            <w:shd w:val="clear" w:color="auto" w:fill="FFFFFF" w:themeFill="background1"/>
            <w:noWrap/>
            <w:vAlign w:val="bottom"/>
            <w:hideMark/>
          </w:tcPr>
          <w:p w:rsidRPr="007A423A" w:rsidR="003759EB" w:rsidP="007A423A" w:rsidRDefault="003759EB" w14:paraId="427EDBCE" w14:textId="77777777">
            <w:pPr>
              <w:pStyle w:val="Normalutanindragellerluft"/>
              <w:spacing w:line="240" w:lineRule="exact"/>
              <w:rPr>
                <w:sz w:val="20"/>
                <w:szCs w:val="20"/>
              </w:rPr>
            </w:pPr>
            <w:r w:rsidRPr="007A423A">
              <w:rPr>
                <w:sz w:val="20"/>
                <w:szCs w:val="20"/>
              </w:rPr>
              <w:t>1:6</w:t>
            </w:r>
          </w:p>
        </w:tc>
        <w:tc>
          <w:tcPr>
            <w:tcW w:w="0" w:type="auto"/>
            <w:shd w:val="clear" w:color="auto" w:fill="FFFFFF" w:themeFill="background1"/>
            <w:vAlign w:val="bottom"/>
            <w:hideMark/>
          </w:tcPr>
          <w:p w:rsidRPr="007A423A" w:rsidR="003759EB" w:rsidP="007A423A" w:rsidRDefault="003759EB" w14:paraId="427EDBCF" w14:textId="77777777">
            <w:pPr>
              <w:pStyle w:val="Normalutanindragellerluft"/>
              <w:spacing w:line="240" w:lineRule="exact"/>
              <w:rPr>
                <w:sz w:val="20"/>
                <w:szCs w:val="20"/>
              </w:rPr>
            </w:pPr>
            <w:r w:rsidRPr="007A423A">
              <w:rPr>
                <w:sz w:val="20"/>
                <w:szCs w:val="20"/>
              </w:rPr>
              <w:t>Statligt stöd till särskild utbildning i gymnasieskolan</w:t>
            </w:r>
          </w:p>
        </w:tc>
        <w:tc>
          <w:tcPr>
            <w:tcW w:w="0" w:type="auto"/>
            <w:shd w:val="clear" w:color="auto" w:fill="FFFFFF" w:themeFill="background1"/>
            <w:noWrap/>
            <w:vAlign w:val="bottom"/>
            <w:hideMark/>
          </w:tcPr>
          <w:p w:rsidRPr="007A423A" w:rsidR="003759EB" w:rsidP="007A423A" w:rsidRDefault="006D4B95" w14:paraId="427EDBD0" w14:textId="604BFA47">
            <w:pPr>
              <w:pStyle w:val="Normalutanindragellerluft"/>
              <w:spacing w:line="240" w:lineRule="exact"/>
              <w:jc w:val="right"/>
              <w:rPr>
                <w:sz w:val="20"/>
                <w:szCs w:val="20"/>
              </w:rPr>
            </w:pPr>
            <w:r>
              <w:rPr>
                <w:sz w:val="20"/>
                <w:szCs w:val="20"/>
              </w:rPr>
              <w:t>−</w:t>
            </w:r>
            <w:r w:rsidRPr="007A423A" w:rsidR="003759EB">
              <w:rPr>
                <w:sz w:val="20"/>
                <w:szCs w:val="20"/>
              </w:rPr>
              <w:t>2,5</w:t>
            </w:r>
          </w:p>
        </w:tc>
        <w:tc>
          <w:tcPr>
            <w:tcW w:w="0" w:type="auto"/>
            <w:shd w:val="clear" w:color="auto" w:fill="FFFFFF" w:themeFill="background1"/>
            <w:noWrap/>
            <w:vAlign w:val="bottom"/>
            <w:hideMark/>
          </w:tcPr>
          <w:p w:rsidRPr="007A423A" w:rsidR="003759EB" w:rsidP="007A423A" w:rsidRDefault="006D4B95" w14:paraId="427EDBD1" w14:textId="47A32E02">
            <w:pPr>
              <w:pStyle w:val="Normalutanindragellerluft"/>
              <w:spacing w:line="240" w:lineRule="exact"/>
              <w:jc w:val="right"/>
              <w:rPr>
                <w:sz w:val="20"/>
                <w:szCs w:val="20"/>
              </w:rPr>
            </w:pPr>
            <w:r>
              <w:rPr>
                <w:sz w:val="20"/>
                <w:szCs w:val="20"/>
              </w:rPr>
              <w:t>−</w:t>
            </w:r>
            <w:r w:rsidRPr="007A423A" w:rsidR="003759EB">
              <w:rPr>
                <w:sz w:val="20"/>
                <w:szCs w:val="20"/>
              </w:rPr>
              <w:t>5,6</w:t>
            </w:r>
          </w:p>
        </w:tc>
        <w:tc>
          <w:tcPr>
            <w:tcW w:w="0" w:type="auto"/>
            <w:shd w:val="clear" w:color="auto" w:fill="FFFFFF" w:themeFill="background1"/>
            <w:noWrap/>
            <w:vAlign w:val="bottom"/>
            <w:hideMark/>
          </w:tcPr>
          <w:p w:rsidRPr="007A423A" w:rsidR="003759EB" w:rsidP="007A423A" w:rsidRDefault="006D4B95" w14:paraId="427EDBD2" w14:textId="616B13A7">
            <w:pPr>
              <w:pStyle w:val="Normalutanindragellerluft"/>
              <w:spacing w:line="240" w:lineRule="exact"/>
              <w:jc w:val="right"/>
              <w:rPr>
                <w:sz w:val="20"/>
                <w:szCs w:val="20"/>
              </w:rPr>
            </w:pPr>
            <w:r>
              <w:rPr>
                <w:sz w:val="20"/>
                <w:szCs w:val="20"/>
              </w:rPr>
              <w:t>−</w:t>
            </w:r>
            <w:r w:rsidRPr="007A423A" w:rsidR="003759EB">
              <w:rPr>
                <w:sz w:val="20"/>
                <w:szCs w:val="20"/>
              </w:rPr>
              <w:t>9,8</w:t>
            </w:r>
          </w:p>
        </w:tc>
        <w:tc>
          <w:tcPr>
            <w:tcW w:w="0" w:type="auto"/>
            <w:shd w:val="clear" w:color="auto" w:fill="FFFFFF" w:themeFill="background1"/>
            <w:noWrap/>
            <w:vAlign w:val="bottom"/>
            <w:hideMark/>
          </w:tcPr>
          <w:p w:rsidRPr="007A423A" w:rsidR="003759EB" w:rsidP="007A423A" w:rsidRDefault="006D4B95" w14:paraId="427EDBD3" w14:textId="4B2BD7EC">
            <w:pPr>
              <w:pStyle w:val="Normalutanindragellerluft"/>
              <w:spacing w:line="240" w:lineRule="exact"/>
              <w:jc w:val="right"/>
              <w:rPr>
                <w:sz w:val="20"/>
                <w:szCs w:val="20"/>
              </w:rPr>
            </w:pPr>
            <w:r>
              <w:rPr>
                <w:sz w:val="20"/>
                <w:szCs w:val="20"/>
              </w:rPr>
              <w:t>−</w:t>
            </w:r>
            <w:r w:rsidRPr="007A423A" w:rsidR="003759EB">
              <w:rPr>
                <w:sz w:val="20"/>
                <w:szCs w:val="20"/>
              </w:rPr>
              <w:t>14,5</w:t>
            </w:r>
          </w:p>
        </w:tc>
      </w:tr>
      <w:tr w:rsidRPr="007A423A" w:rsidR="003759EB" w:rsidTr="007A423A" w14:paraId="427EDBDB" w14:textId="77777777">
        <w:tc>
          <w:tcPr>
            <w:tcW w:w="0" w:type="auto"/>
            <w:shd w:val="clear" w:color="auto" w:fill="FFFFFF" w:themeFill="background1"/>
            <w:noWrap/>
            <w:vAlign w:val="bottom"/>
            <w:hideMark/>
          </w:tcPr>
          <w:p w:rsidRPr="007A423A" w:rsidR="003759EB" w:rsidP="007A423A" w:rsidRDefault="003759EB" w14:paraId="427EDBD5" w14:textId="3EE2EEFB">
            <w:pPr>
              <w:pStyle w:val="Normalutanindragellerluft"/>
              <w:spacing w:line="240" w:lineRule="exact"/>
              <w:rPr>
                <w:sz w:val="20"/>
                <w:szCs w:val="20"/>
              </w:rPr>
            </w:pPr>
            <w:r w:rsidRPr="007A423A">
              <w:rPr>
                <w:sz w:val="20"/>
                <w:szCs w:val="20"/>
              </w:rPr>
              <w:t>1:7</w:t>
            </w:r>
            <w:r w:rsidR="007A423A">
              <w:rPr>
                <w:sz w:val="20"/>
                <w:szCs w:val="20"/>
              </w:rPr>
              <w:br/>
            </w:r>
          </w:p>
        </w:tc>
        <w:tc>
          <w:tcPr>
            <w:tcW w:w="0" w:type="auto"/>
            <w:shd w:val="clear" w:color="auto" w:fill="FFFFFF" w:themeFill="background1"/>
            <w:vAlign w:val="bottom"/>
            <w:hideMark/>
          </w:tcPr>
          <w:p w:rsidRPr="007A423A" w:rsidR="003759EB" w:rsidP="007A423A" w:rsidRDefault="003759EB" w14:paraId="427EDBD6" w14:textId="77777777">
            <w:pPr>
              <w:pStyle w:val="Normalutanindragellerluft"/>
              <w:spacing w:line="240" w:lineRule="exact"/>
              <w:rPr>
                <w:sz w:val="20"/>
                <w:szCs w:val="20"/>
              </w:rPr>
            </w:pPr>
            <w:r w:rsidRPr="007A423A">
              <w:rPr>
                <w:sz w:val="20"/>
                <w:szCs w:val="20"/>
              </w:rPr>
              <w:t>Maxtaxa i förskola, fritidshem och annan pedagogisk verksamhet, m.m.</w:t>
            </w:r>
          </w:p>
        </w:tc>
        <w:tc>
          <w:tcPr>
            <w:tcW w:w="0" w:type="auto"/>
            <w:shd w:val="clear" w:color="auto" w:fill="FFFFFF" w:themeFill="background1"/>
            <w:noWrap/>
            <w:vAlign w:val="bottom"/>
            <w:hideMark/>
          </w:tcPr>
          <w:p w:rsidRPr="007A423A" w:rsidR="003759EB" w:rsidP="007A423A" w:rsidRDefault="006D4B95" w14:paraId="427EDBD7" w14:textId="0B60BE4D">
            <w:pPr>
              <w:pStyle w:val="Normalutanindragellerluft"/>
              <w:spacing w:line="240" w:lineRule="exact"/>
              <w:jc w:val="right"/>
              <w:rPr>
                <w:sz w:val="20"/>
                <w:szCs w:val="20"/>
              </w:rPr>
            </w:pPr>
            <w:r>
              <w:rPr>
                <w:sz w:val="20"/>
                <w:szCs w:val="20"/>
              </w:rPr>
              <w:t>−</w:t>
            </w:r>
            <w:r w:rsidRPr="007A423A" w:rsidR="003759EB">
              <w:rPr>
                <w:sz w:val="20"/>
                <w:szCs w:val="20"/>
              </w:rPr>
              <w:t>1 410,0</w:t>
            </w:r>
          </w:p>
        </w:tc>
        <w:tc>
          <w:tcPr>
            <w:tcW w:w="0" w:type="auto"/>
            <w:shd w:val="clear" w:color="auto" w:fill="FFFFFF" w:themeFill="background1"/>
            <w:noWrap/>
            <w:vAlign w:val="bottom"/>
            <w:hideMark/>
          </w:tcPr>
          <w:p w:rsidRPr="007A423A" w:rsidR="003759EB" w:rsidP="007A423A" w:rsidRDefault="006D4B95" w14:paraId="427EDBD8" w14:textId="5856D6FF">
            <w:pPr>
              <w:pStyle w:val="Normalutanindragellerluft"/>
              <w:spacing w:line="240" w:lineRule="exact"/>
              <w:jc w:val="right"/>
              <w:rPr>
                <w:sz w:val="20"/>
                <w:szCs w:val="20"/>
              </w:rPr>
            </w:pPr>
            <w:r>
              <w:rPr>
                <w:sz w:val="20"/>
                <w:szCs w:val="20"/>
              </w:rPr>
              <w:t>−</w:t>
            </w:r>
            <w:r w:rsidRPr="007A423A" w:rsidR="003759EB">
              <w:rPr>
                <w:sz w:val="20"/>
                <w:szCs w:val="20"/>
              </w:rPr>
              <w:t>1 410,0</w:t>
            </w:r>
          </w:p>
        </w:tc>
        <w:tc>
          <w:tcPr>
            <w:tcW w:w="0" w:type="auto"/>
            <w:shd w:val="clear" w:color="auto" w:fill="FFFFFF" w:themeFill="background1"/>
            <w:noWrap/>
            <w:vAlign w:val="bottom"/>
            <w:hideMark/>
          </w:tcPr>
          <w:p w:rsidRPr="007A423A" w:rsidR="003759EB" w:rsidP="007A423A" w:rsidRDefault="006D4B95" w14:paraId="427EDBD9" w14:textId="4F70FE67">
            <w:pPr>
              <w:pStyle w:val="Normalutanindragellerluft"/>
              <w:spacing w:line="240" w:lineRule="exact"/>
              <w:jc w:val="right"/>
              <w:rPr>
                <w:sz w:val="20"/>
                <w:szCs w:val="20"/>
              </w:rPr>
            </w:pPr>
            <w:r>
              <w:rPr>
                <w:sz w:val="20"/>
                <w:szCs w:val="20"/>
              </w:rPr>
              <w:t>−</w:t>
            </w:r>
            <w:r w:rsidRPr="007A423A" w:rsidR="003759EB">
              <w:rPr>
                <w:sz w:val="20"/>
                <w:szCs w:val="20"/>
              </w:rPr>
              <w:t>1 410,0</w:t>
            </w:r>
          </w:p>
        </w:tc>
        <w:tc>
          <w:tcPr>
            <w:tcW w:w="0" w:type="auto"/>
            <w:shd w:val="clear" w:color="auto" w:fill="FFFFFF" w:themeFill="background1"/>
            <w:noWrap/>
            <w:vAlign w:val="bottom"/>
            <w:hideMark/>
          </w:tcPr>
          <w:p w:rsidRPr="007A423A" w:rsidR="003759EB" w:rsidP="007A423A" w:rsidRDefault="006D4B95" w14:paraId="427EDBDA" w14:textId="7209DC5B">
            <w:pPr>
              <w:pStyle w:val="Normalutanindragellerluft"/>
              <w:spacing w:line="240" w:lineRule="exact"/>
              <w:jc w:val="right"/>
              <w:rPr>
                <w:sz w:val="20"/>
                <w:szCs w:val="20"/>
              </w:rPr>
            </w:pPr>
            <w:r>
              <w:rPr>
                <w:sz w:val="20"/>
                <w:szCs w:val="20"/>
              </w:rPr>
              <w:t>−</w:t>
            </w:r>
            <w:r w:rsidRPr="007A423A" w:rsidR="003759EB">
              <w:rPr>
                <w:sz w:val="20"/>
                <w:szCs w:val="20"/>
              </w:rPr>
              <w:t>910,0</w:t>
            </w:r>
          </w:p>
        </w:tc>
      </w:tr>
      <w:tr w:rsidRPr="007A423A" w:rsidR="003759EB" w:rsidTr="007A423A" w14:paraId="427EDBE2" w14:textId="77777777">
        <w:tc>
          <w:tcPr>
            <w:tcW w:w="0" w:type="auto"/>
            <w:shd w:val="clear" w:color="auto" w:fill="FFFFFF" w:themeFill="background1"/>
            <w:noWrap/>
            <w:vAlign w:val="bottom"/>
            <w:hideMark/>
          </w:tcPr>
          <w:p w:rsidRPr="007A423A" w:rsidR="003759EB" w:rsidP="007A423A" w:rsidRDefault="003759EB" w14:paraId="427EDBDC" w14:textId="77777777">
            <w:pPr>
              <w:pStyle w:val="Normalutanindragellerluft"/>
              <w:spacing w:line="240" w:lineRule="exact"/>
              <w:rPr>
                <w:sz w:val="20"/>
                <w:szCs w:val="20"/>
              </w:rPr>
            </w:pPr>
            <w:r w:rsidRPr="007A423A">
              <w:rPr>
                <w:sz w:val="20"/>
                <w:szCs w:val="20"/>
              </w:rPr>
              <w:t>1:8</w:t>
            </w:r>
          </w:p>
        </w:tc>
        <w:tc>
          <w:tcPr>
            <w:tcW w:w="0" w:type="auto"/>
            <w:shd w:val="clear" w:color="auto" w:fill="FFFFFF" w:themeFill="background1"/>
            <w:vAlign w:val="bottom"/>
            <w:hideMark/>
          </w:tcPr>
          <w:p w:rsidRPr="007A423A" w:rsidR="003759EB" w:rsidP="007A423A" w:rsidRDefault="003759EB" w14:paraId="427EDBDD" w14:textId="77777777">
            <w:pPr>
              <w:pStyle w:val="Normalutanindragellerluft"/>
              <w:spacing w:line="240" w:lineRule="exact"/>
              <w:rPr>
                <w:sz w:val="20"/>
                <w:szCs w:val="20"/>
              </w:rPr>
            </w:pPr>
            <w:r w:rsidRPr="007A423A">
              <w:rPr>
                <w:sz w:val="20"/>
                <w:szCs w:val="20"/>
              </w:rPr>
              <w:t>Bidrag till viss verksamhet inom skolväsendet, m.m.</w:t>
            </w:r>
          </w:p>
        </w:tc>
        <w:tc>
          <w:tcPr>
            <w:tcW w:w="0" w:type="auto"/>
            <w:shd w:val="clear" w:color="auto" w:fill="FFFFFF" w:themeFill="background1"/>
            <w:noWrap/>
            <w:vAlign w:val="bottom"/>
            <w:hideMark/>
          </w:tcPr>
          <w:p w:rsidRPr="007A423A" w:rsidR="003759EB" w:rsidP="007A423A" w:rsidRDefault="006D4B95" w14:paraId="427EDBDE" w14:textId="693A3659">
            <w:pPr>
              <w:pStyle w:val="Normalutanindragellerluft"/>
              <w:spacing w:line="240" w:lineRule="exact"/>
              <w:jc w:val="right"/>
              <w:rPr>
                <w:sz w:val="20"/>
                <w:szCs w:val="20"/>
              </w:rPr>
            </w:pPr>
            <w:r>
              <w:rPr>
                <w:sz w:val="20"/>
                <w:szCs w:val="20"/>
              </w:rPr>
              <w:t>−</w:t>
            </w:r>
            <w:r w:rsidRPr="007A423A" w:rsidR="003759EB">
              <w:rPr>
                <w:sz w:val="20"/>
                <w:szCs w:val="20"/>
              </w:rPr>
              <w:t>1,0</w:t>
            </w:r>
          </w:p>
        </w:tc>
        <w:tc>
          <w:tcPr>
            <w:tcW w:w="0" w:type="auto"/>
            <w:shd w:val="clear" w:color="auto" w:fill="FFFFFF" w:themeFill="background1"/>
            <w:noWrap/>
            <w:vAlign w:val="bottom"/>
            <w:hideMark/>
          </w:tcPr>
          <w:p w:rsidRPr="007A423A" w:rsidR="003759EB" w:rsidP="007A423A" w:rsidRDefault="006D4B95" w14:paraId="427EDBDF" w14:textId="3086B86B">
            <w:pPr>
              <w:pStyle w:val="Normalutanindragellerluft"/>
              <w:spacing w:line="240" w:lineRule="exact"/>
              <w:jc w:val="right"/>
              <w:rPr>
                <w:sz w:val="20"/>
                <w:szCs w:val="20"/>
              </w:rPr>
            </w:pPr>
            <w:r>
              <w:rPr>
                <w:sz w:val="20"/>
                <w:szCs w:val="20"/>
              </w:rPr>
              <w:t>−</w:t>
            </w:r>
            <w:r w:rsidRPr="007A423A" w:rsidR="003759EB">
              <w:rPr>
                <w:sz w:val="20"/>
                <w:szCs w:val="20"/>
              </w:rPr>
              <w:t>2,1</w:t>
            </w:r>
          </w:p>
        </w:tc>
        <w:tc>
          <w:tcPr>
            <w:tcW w:w="0" w:type="auto"/>
            <w:shd w:val="clear" w:color="auto" w:fill="FFFFFF" w:themeFill="background1"/>
            <w:noWrap/>
            <w:vAlign w:val="bottom"/>
            <w:hideMark/>
          </w:tcPr>
          <w:p w:rsidRPr="007A423A" w:rsidR="003759EB" w:rsidP="007A423A" w:rsidRDefault="006D4B95" w14:paraId="427EDBE0" w14:textId="5B8F9152">
            <w:pPr>
              <w:pStyle w:val="Normalutanindragellerluft"/>
              <w:spacing w:line="240" w:lineRule="exact"/>
              <w:jc w:val="right"/>
              <w:rPr>
                <w:sz w:val="20"/>
                <w:szCs w:val="20"/>
              </w:rPr>
            </w:pPr>
            <w:r>
              <w:rPr>
                <w:sz w:val="20"/>
                <w:szCs w:val="20"/>
              </w:rPr>
              <w:t>−</w:t>
            </w:r>
            <w:r w:rsidRPr="007A423A" w:rsidR="003759EB">
              <w:rPr>
                <w:sz w:val="20"/>
                <w:szCs w:val="20"/>
              </w:rPr>
              <w:t>2,1</w:t>
            </w:r>
          </w:p>
        </w:tc>
        <w:tc>
          <w:tcPr>
            <w:tcW w:w="0" w:type="auto"/>
            <w:shd w:val="clear" w:color="auto" w:fill="FFFFFF" w:themeFill="background1"/>
            <w:noWrap/>
            <w:vAlign w:val="bottom"/>
            <w:hideMark/>
          </w:tcPr>
          <w:p w:rsidRPr="007A423A" w:rsidR="003759EB" w:rsidP="007A423A" w:rsidRDefault="006D4B95" w14:paraId="427EDBE1" w14:textId="7D9B7981">
            <w:pPr>
              <w:pStyle w:val="Normalutanindragellerluft"/>
              <w:spacing w:line="240" w:lineRule="exact"/>
              <w:jc w:val="right"/>
              <w:rPr>
                <w:sz w:val="20"/>
                <w:szCs w:val="20"/>
              </w:rPr>
            </w:pPr>
            <w:r>
              <w:rPr>
                <w:sz w:val="20"/>
                <w:szCs w:val="20"/>
              </w:rPr>
              <w:t>−</w:t>
            </w:r>
            <w:r w:rsidRPr="007A423A" w:rsidR="003759EB">
              <w:rPr>
                <w:sz w:val="20"/>
                <w:szCs w:val="20"/>
              </w:rPr>
              <w:t>2,1</w:t>
            </w:r>
          </w:p>
        </w:tc>
      </w:tr>
      <w:tr w:rsidRPr="007A423A" w:rsidR="003759EB" w:rsidTr="007A423A" w14:paraId="427EDBE9" w14:textId="77777777">
        <w:tc>
          <w:tcPr>
            <w:tcW w:w="0" w:type="auto"/>
            <w:shd w:val="clear" w:color="auto" w:fill="FFFFFF" w:themeFill="background1"/>
            <w:noWrap/>
            <w:vAlign w:val="bottom"/>
            <w:hideMark/>
          </w:tcPr>
          <w:p w:rsidRPr="007A423A" w:rsidR="003759EB" w:rsidP="007A423A" w:rsidRDefault="003759EB" w14:paraId="427EDBE3" w14:textId="77777777">
            <w:pPr>
              <w:pStyle w:val="Normalutanindragellerluft"/>
              <w:spacing w:line="240" w:lineRule="exact"/>
              <w:rPr>
                <w:sz w:val="20"/>
                <w:szCs w:val="20"/>
              </w:rPr>
            </w:pPr>
            <w:r w:rsidRPr="007A423A">
              <w:rPr>
                <w:sz w:val="20"/>
                <w:szCs w:val="20"/>
              </w:rPr>
              <w:t>1:9</w:t>
            </w:r>
          </w:p>
        </w:tc>
        <w:tc>
          <w:tcPr>
            <w:tcW w:w="0" w:type="auto"/>
            <w:shd w:val="clear" w:color="auto" w:fill="FFFFFF" w:themeFill="background1"/>
            <w:vAlign w:val="bottom"/>
            <w:hideMark/>
          </w:tcPr>
          <w:p w:rsidRPr="007A423A" w:rsidR="003759EB" w:rsidP="007A423A" w:rsidRDefault="003759EB" w14:paraId="427EDBE4" w14:textId="77777777">
            <w:pPr>
              <w:pStyle w:val="Normalutanindragellerluft"/>
              <w:spacing w:line="240" w:lineRule="exact"/>
              <w:rPr>
                <w:sz w:val="20"/>
                <w:szCs w:val="20"/>
              </w:rPr>
            </w:pPr>
            <w:r w:rsidRPr="007A423A">
              <w:rPr>
                <w:sz w:val="20"/>
                <w:szCs w:val="20"/>
              </w:rPr>
              <w:t>Bidrag till svensk undervisning i utlandet</w:t>
            </w:r>
          </w:p>
        </w:tc>
        <w:tc>
          <w:tcPr>
            <w:tcW w:w="0" w:type="auto"/>
            <w:shd w:val="clear" w:color="auto" w:fill="FFFFFF" w:themeFill="background1"/>
            <w:noWrap/>
            <w:vAlign w:val="bottom"/>
            <w:hideMark/>
          </w:tcPr>
          <w:p w:rsidRPr="007A423A" w:rsidR="003759EB" w:rsidP="007A423A" w:rsidRDefault="006D4B95" w14:paraId="427EDBE5" w14:textId="2ABD3B0E">
            <w:pPr>
              <w:pStyle w:val="Normalutanindragellerluft"/>
              <w:spacing w:line="240" w:lineRule="exact"/>
              <w:jc w:val="right"/>
              <w:rPr>
                <w:sz w:val="20"/>
                <w:szCs w:val="20"/>
              </w:rPr>
            </w:pPr>
            <w:r>
              <w:rPr>
                <w:sz w:val="20"/>
                <w:szCs w:val="20"/>
              </w:rPr>
              <w:t>−</w:t>
            </w:r>
            <w:r w:rsidRPr="007A423A" w:rsidR="003759EB">
              <w:rPr>
                <w:sz w:val="20"/>
                <w:szCs w:val="20"/>
              </w:rPr>
              <w:t>0,5</w:t>
            </w:r>
          </w:p>
        </w:tc>
        <w:tc>
          <w:tcPr>
            <w:tcW w:w="0" w:type="auto"/>
            <w:shd w:val="clear" w:color="auto" w:fill="FFFFFF" w:themeFill="background1"/>
            <w:noWrap/>
            <w:vAlign w:val="bottom"/>
            <w:hideMark/>
          </w:tcPr>
          <w:p w:rsidRPr="007A423A" w:rsidR="003759EB" w:rsidP="007A423A" w:rsidRDefault="006D4B95" w14:paraId="427EDBE6" w14:textId="651F5060">
            <w:pPr>
              <w:pStyle w:val="Normalutanindragellerluft"/>
              <w:spacing w:line="240" w:lineRule="exact"/>
              <w:jc w:val="right"/>
              <w:rPr>
                <w:sz w:val="20"/>
                <w:szCs w:val="20"/>
              </w:rPr>
            </w:pPr>
            <w:r>
              <w:rPr>
                <w:sz w:val="20"/>
                <w:szCs w:val="20"/>
              </w:rPr>
              <w:t>−</w:t>
            </w:r>
            <w:r w:rsidRPr="007A423A" w:rsidR="003759EB">
              <w:rPr>
                <w:sz w:val="20"/>
                <w:szCs w:val="20"/>
              </w:rPr>
              <w:t>0,9</w:t>
            </w:r>
          </w:p>
        </w:tc>
        <w:tc>
          <w:tcPr>
            <w:tcW w:w="0" w:type="auto"/>
            <w:shd w:val="clear" w:color="auto" w:fill="FFFFFF" w:themeFill="background1"/>
            <w:noWrap/>
            <w:vAlign w:val="bottom"/>
            <w:hideMark/>
          </w:tcPr>
          <w:p w:rsidRPr="007A423A" w:rsidR="003759EB" w:rsidP="007A423A" w:rsidRDefault="006D4B95" w14:paraId="427EDBE7" w14:textId="7AFDFA0A">
            <w:pPr>
              <w:pStyle w:val="Normalutanindragellerluft"/>
              <w:spacing w:line="240" w:lineRule="exact"/>
              <w:jc w:val="right"/>
              <w:rPr>
                <w:sz w:val="20"/>
                <w:szCs w:val="20"/>
              </w:rPr>
            </w:pPr>
            <w:r>
              <w:rPr>
                <w:sz w:val="20"/>
                <w:szCs w:val="20"/>
              </w:rPr>
              <w:t>−</w:t>
            </w:r>
            <w:r w:rsidRPr="007A423A" w:rsidR="003759EB">
              <w:rPr>
                <w:sz w:val="20"/>
                <w:szCs w:val="20"/>
              </w:rPr>
              <w:t>1,5</w:t>
            </w:r>
          </w:p>
        </w:tc>
        <w:tc>
          <w:tcPr>
            <w:tcW w:w="0" w:type="auto"/>
            <w:shd w:val="clear" w:color="auto" w:fill="FFFFFF" w:themeFill="background1"/>
            <w:noWrap/>
            <w:vAlign w:val="bottom"/>
            <w:hideMark/>
          </w:tcPr>
          <w:p w:rsidRPr="007A423A" w:rsidR="003759EB" w:rsidP="007A423A" w:rsidRDefault="006D4B95" w14:paraId="427EDBE8" w14:textId="542E9360">
            <w:pPr>
              <w:pStyle w:val="Normalutanindragellerluft"/>
              <w:spacing w:line="240" w:lineRule="exact"/>
              <w:jc w:val="right"/>
              <w:rPr>
                <w:sz w:val="20"/>
                <w:szCs w:val="20"/>
              </w:rPr>
            </w:pPr>
            <w:r>
              <w:rPr>
                <w:sz w:val="20"/>
                <w:szCs w:val="20"/>
              </w:rPr>
              <w:t>−</w:t>
            </w:r>
            <w:r w:rsidRPr="007A423A" w:rsidR="003759EB">
              <w:rPr>
                <w:sz w:val="20"/>
                <w:szCs w:val="20"/>
              </w:rPr>
              <w:t>2,2</w:t>
            </w:r>
          </w:p>
        </w:tc>
      </w:tr>
      <w:tr w:rsidRPr="007A423A" w:rsidR="003759EB" w:rsidTr="007A423A" w14:paraId="427EDBF0" w14:textId="77777777">
        <w:tc>
          <w:tcPr>
            <w:tcW w:w="0" w:type="auto"/>
            <w:shd w:val="clear" w:color="auto" w:fill="FFFFFF" w:themeFill="background1"/>
            <w:noWrap/>
            <w:vAlign w:val="bottom"/>
            <w:hideMark/>
          </w:tcPr>
          <w:p w:rsidRPr="007A423A" w:rsidR="003759EB" w:rsidP="007A423A" w:rsidRDefault="003759EB" w14:paraId="427EDBEA" w14:textId="77777777">
            <w:pPr>
              <w:pStyle w:val="Normalutanindragellerluft"/>
              <w:spacing w:line="240" w:lineRule="exact"/>
              <w:rPr>
                <w:sz w:val="20"/>
                <w:szCs w:val="20"/>
              </w:rPr>
            </w:pPr>
            <w:r w:rsidRPr="007A423A">
              <w:rPr>
                <w:sz w:val="20"/>
                <w:szCs w:val="20"/>
              </w:rPr>
              <w:t>1:10</w:t>
            </w:r>
          </w:p>
        </w:tc>
        <w:tc>
          <w:tcPr>
            <w:tcW w:w="0" w:type="auto"/>
            <w:shd w:val="clear" w:color="auto" w:fill="FFFFFF" w:themeFill="background1"/>
            <w:vAlign w:val="bottom"/>
            <w:hideMark/>
          </w:tcPr>
          <w:p w:rsidRPr="007A423A" w:rsidR="003759EB" w:rsidP="007A423A" w:rsidRDefault="003759EB" w14:paraId="427EDBEB" w14:textId="77777777">
            <w:pPr>
              <w:pStyle w:val="Normalutanindragellerluft"/>
              <w:spacing w:line="240" w:lineRule="exact"/>
              <w:rPr>
                <w:sz w:val="20"/>
                <w:szCs w:val="20"/>
              </w:rPr>
            </w:pPr>
            <w:r w:rsidRPr="007A423A">
              <w:rPr>
                <w:sz w:val="20"/>
                <w:szCs w:val="20"/>
              </w:rPr>
              <w:t>Fortbildning av lärare och förskolepersonal</w:t>
            </w:r>
          </w:p>
        </w:tc>
        <w:tc>
          <w:tcPr>
            <w:tcW w:w="0" w:type="auto"/>
            <w:shd w:val="clear" w:color="auto" w:fill="FFFFFF" w:themeFill="background1"/>
            <w:noWrap/>
            <w:vAlign w:val="bottom"/>
            <w:hideMark/>
          </w:tcPr>
          <w:p w:rsidRPr="007A423A" w:rsidR="003759EB" w:rsidP="007A423A" w:rsidRDefault="006D4B95" w14:paraId="427EDBEC" w14:textId="13A3275D">
            <w:pPr>
              <w:pStyle w:val="Normalutanindragellerluft"/>
              <w:spacing w:line="240" w:lineRule="exact"/>
              <w:jc w:val="right"/>
              <w:rPr>
                <w:sz w:val="20"/>
                <w:szCs w:val="20"/>
              </w:rPr>
            </w:pPr>
            <w:r>
              <w:rPr>
                <w:sz w:val="20"/>
                <w:szCs w:val="20"/>
              </w:rPr>
              <w:t>−</w:t>
            </w:r>
            <w:r w:rsidRPr="007A423A" w:rsidR="003759EB">
              <w:rPr>
                <w:sz w:val="20"/>
                <w:szCs w:val="20"/>
              </w:rPr>
              <w:t>35,0</w:t>
            </w:r>
          </w:p>
        </w:tc>
        <w:tc>
          <w:tcPr>
            <w:tcW w:w="0" w:type="auto"/>
            <w:shd w:val="clear" w:color="auto" w:fill="FFFFFF" w:themeFill="background1"/>
            <w:noWrap/>
            <w:vAlign w:val="bottom"/>
            <w:hideMark/>
          </w:tcPr>
          <w:p w:rsidRPr="007A423A" w:rsidR="003759EB" w:rsidP="007A423A" w:rsidRDefault="003759EB" w14:paraId="427EDBED" w14:textId="77777777">
            <w:pPr>
              <w:pStyle w:val="Normalutanindragellerluft"/>
              <w:spacing w:line="240" w:lineRule="exact"/>
              <w:jc w:val="right"/>
              <w:rPr>
                <w:sz w:val="20"/>
                <w:szCs w:val="20"/>
              </w:rPr>
            </w:pPr>
            <w:r w:rsidRPr="007A423A">
              <w:rPr>
                <w:sz w:val="20"/>
                <w:szCs w:val="20"/>
              </w:rPr>
              <w:t> </w:t>
            </w:r>
          </w:p>
        </w:tc>
        <w:tc>
          <w:tcPr>
            <w:tcW w:w="0" w:type="auto"/>
            <w:shd w:val="clear" w:color="auto" w:fill="FFFFFF" w:themeFill="background1"/>
            <w:noWrap/>
            <w:vAlign w:val="bottom"/>
            <w:hideMark/>
          </w:tcPr>
          <w:p w:rsidRPr="007A423A" w:rsidR="003759EB" w:rsidP="007A423A" w:rsidRDefault="003759EB" w14:paraId="427EDBEE" w14:textId="77777777">
            <w:pPr>
              <w:pStyle w:val="Normalutanindragellerluft"/>
              <w:spacing w:line="240" w:lineRule="exact"/>
              <w:jc w:val="right"/>
              <w:rPr>
                <w:sz w:val="20"/>
                <w:szCs w:val="20"/>
              </w:rPr>
            </w:pPr>
            <w:r w:rsidRPr="007A423A">
              <w:rPr>
                <w:sz w:val="20"/>
                <w:szCs w:val="20"/>
              </w:rPr>
              <w:t> </w:t>
            </w:r>
          </w:p>
        </w:tc>
        <w:tc>
          <w:tcPr>
            <w:tcW w:w="0" w:type="auto"/>
            <w:shd w:val="clear" w:color="auto" w:fill="FFFFFF" w:themeFill="background1"/>
            <w:noWrap/>
            <w:vAlign w:val="bottom"/>
            <w:hideMark/>
          </w:tcPr>
          <w:p w:rsidRPr="007A423A" w:rsidR="003759EB" w:rsidP="007A423A" w:rsidRDefault="003759EB" w14:paraId="427EDBEF" w14:textId="77777777">
            <w:pPr>
              <w:pStyle w:val="Normalutanindragellerluft"/>
              <w:spacing w:line="240" w:lineRule="exact"/>
              <w:jc w:val="right"/>
              <w:rPr>
                <w:sz w:val="20"/>
                <w:szCs w:val="20"/>
              </w:rPr>
            </w:pPr>
            <w:r w:rsidRPr="007A423A">
              <w:rPr>
                <w:sz w:val="20"/>
                <w:szCs w:val="20"/>
              </w:rPr>
              <w:t> </w:t>
            </w:r>
          </w:p>
        </w:tc>
      </w:tr>
      <w:tr w:rsidRPr="007A423A" w:rsidR="003759EB" w:rsidTr="007A423A" w14:paraId="427EDBF7" w14:textId="77777777">
        <w:tc>
          <w:tcPr>
            <w:tcW w:w="0" w:type="auto"/>
            <w:shd w:val="clear" w:color="auto" w:fill="FFFFFF" w:themeFill="background1"/>
            <w:noWrap/>
            <w:vAlign w:val="bottom"/>
            <w:hideMark/>
          </w:tcPr>
          <w:p w:rsidRPr="007A423A" w:rsidR="003759EB" w:rsidP="007A423A" w:rsidRDefault="003759EB" w14:paraId="427EDBF1" w14:textId="77777777">
            <w:pPr>
              <w:pStyle w:val="Normalutanindragellerluft"/>
              <w:spacing w:line="240" w:lineRule="exact"/>
              <w:rPr>
                <w:sz w:val="20"/>
                <w:szCs w:val="20"/>
              </w:rPr>
            </w:pPr>
            <w:r w:rsidRPr="007A423A">
              <w:rPr>
                <w:sz w:val="20"/>
                <w:szCs w:val="20"/>
              </w:rPr>
              <w:t>1:11</w:t>
            </w:r>
          </w:p>
        </w:tc>
        <w:tc>
          <w:tcPr>
            <w:tcW w:w="0" w:type="auto"/>
            <w:shd w:val="clear" w:color="auto" w:fill="FFFFFF" w:themeFill="background1"/>
            <w:vAlign w:val="bottom"/>
            <w:hideMark/>
          </w:tcPr>
          <w:p w:rsidRPr="007A423A" w:rsidR="003759EB" w:rsidP="007A423A" w:rsidRDefault="003759EB" w14:paraId="427EDBF2" w14:textId="77777777">
            <w:pPr>
              <w:pStyle w:val="Normalutanindragellerluft"/>
              <w:spacing w:line="240" w:lineRule="exact"/>
              <w:rPr>
                <w:sz w:val="20"/>
                <w:szCs w:val="20"/>
              </w:rPr>
            </w:pPr>
            <w:r w:rsidRPr="007A423A">
              <w:rPr>
                <w:sz w:val="20"/>
                <w:szCs w:val="20"/>
              </w:rPr>
              <w:t>Bidrag till vissa studier</w:t>
            </w:r>
          </w:p>
        </w:tc>
        <w:tc>
          <w:tcPr>
            <w:tcW w:w="0" w:type="auto"/>
            <w:shd w:val="clear" w:color="auto" w:fill="FFFFFF" w:themeFill="background1"/>
            <w:noWrap/>
            <w:vAlign w:val="bottom"/>
            <w:hideMark/>
          </w:tcPr>
          <w:p w:rsidRPr="007A423A" w:rsidR="003759EB" w:rsidP="007A423A" w:rsidRDefault="003759EB" w14:paraId="427EDBF3" w14:textId="77777777">
            <w:pPr>
              <w:pStyle w:val="Normalutanindragellerluft"/>
              <w:spacing w:line="240" w:lineRule="exact"/>
              <w:jc w:val="right"/>
              <w:rPr>
                <w:sz w:val="20"/>
                <w:szCs w:val="20"/>
              </w:rPr>
            </w:pPr>
            <w:r w:rsidRPr="007A423A">
              <w:rPr>
                <w:sz w:val="20"/>
                <w:szCs w:val="20"/>
              </w:rPr>
              <w:t> </w:t>
            </w:r>
          </w:p>
        </w:tc>
        <w:tc>
          <w:tcPr>
            <w:tcW w:w="0" w:type="auto"/>
            <w:shd w:val="clear" w:color="auto" w:fill="FFFFFF" w:themeFill="background1"/>
            <w:noWrap/>
            <w:vAlign w:val="bottom"/>
            <w:hideMark/>
          </w:tcPr>
          <w:p w:rsidRPr="007A423A" w:rsidR="003759EB" w:rsidP="007A423A" w:rsidRDefault="003759EB" w14:paraId="427EDBF4" w14:textId="77777777">
            <w:pPr>
              <w:pStyle w:val="Normalutanindragellerluft"/>
              <w:spacing w:line="240" w:lineRule="exact"/>
              <w:jc w:val="right"/>
              <w:rPr>
                <w:sz w:val="20"/>
                <w:szCs w:val="20"/>
              </w:rPr>
            </w:pPr>
            <w:r w:rsidRPr="007A423A">
              <w:rPr>
                <w:sz w:val="20"/>
                <w:szCs w:val="20"/>
              </w:rPr>
              <w:t> </w:t>
            </w:r>
          </w:p>
        </w:tc>
        <w:tc>
          <w:tcPr>
            <w:tcW w:w="0" w:type="auto"/>
            <w:shd w:val="clear" w:color="auto" w:fill="FFFFFF" w:themeFill="background1"/>
            <w:noWrap/>
            <w:vAlign w:val="bottom"/>
            <w:hideMark/>
          </w:tcPr>
          <w:p w:rsidRPr="007A423A" w:rsidR="003759EB" w:rsidP="007A423A" w:rsidRDefault="003759EB" w14:paraId="427EDBF5" w14:textId="77777777">
            <w:pPr>
              <w:pStyle w:val="Normalutanindragellerluft"/>
              <w:spacing w:line="240" w:lineRule="exact"/>
              <w:jc w:val="right"/>
              <w:rPr>
                <w:sz w:val="20"/>
                <w:szCs w:val="20"/>
              </w:rPr>
            </w:pPr>
            <w:r w:rsidRPr="007A423A">
              <w:rPr>
                <w:sz w:val="20"/>
                <w:szCs w:val="20"/>
              </w:rPr>
              <w:t> </w:t>
            </w:r>
          </w:p>
        </w:tc>
        <w:tc>
          <w:tcPr>
            <w:tcW w:w="0" w:type="auto"/>
            <w:shd w:val="clear" w:color="auto" w:fill="FFFFFF" w:themeFill="background1"/>
            <w:noWrap/>
            <w:vAlign w:val="bottom"/>
            <w:hideMark/>
          </w:tcPr>
          <w:p w:rsidRPr="007A423A" w:rsidR="003759EB" w:rsidP="007A423A" w:rsidRDefault="003759EB" w14:paraId="427EDBF6" w14:textId="77777777">
            <w:pPr>
              <w:pStyle w:val="Normalutanindragellerluft"/>
              <w:spacing w:line="240" w:lineRule="exact"/>
              <w:jc w:val="right"/>
              <w:rPr>
                <w:sz w:val="20"/>
                <w:szCs w:val="20"/>
              </w:rPr>
            </w:pPr>
            <w:r w:rsidRPr="007A423A">
              <w:rPr>
                <w:sz w:val="20"/>
                <w:szCs w:val="20"/>
              </w:rPr>
              <w:t> </w:t>
            </w:r>
          </w:p>
        </w:tc>
      </w:tr>
      <w:tr w:rsidRPr="007A423A" w:rsidR="003759EB" w:rsidTr="007A423A" w14:paraId="427EDBFE" w14:textId="77777777">
        <w:tc>
          <w:tcPr>
            <w:tcW w:w="0" w:type="auto"/>
            <w:shd w:val="clear" w:color="auto" w:fill="FFFFFF" w:themeFill="background1"/>
            <w:noWrap/>
            <w:vAlign w:val="bottom"/>
            <w:hideMark/>
          </w:tcPr>
          <w:p w:rsidRPr="007A423A" w:rsidR="003759EB" w:rsidP="007A423A" w:rsidRDefault="003759EB" w14:paraId="427EDBF8" w14:textId="77777777">
            <w:pPr>
              <w:pStyle w:val="Normalutanindragellerluft"/>
              <w:spacing w:line="240" w:lineRule="exact"/>
              <w:rPr>
                <w:sz w:val="20"/>
                <w:szCs w:val="20"/>
              </w:rPr>
            </w:pPr>
            <w:r w:rsidRPr="007A423A">
              <w:rPr>
                <w:sz w:val="20"/>
                <w:szCs w:val="20"/>
              </w:rPr>
              <w:t>1:12</w:t>
            </w:r>
          </w:p>
        </w:tc>
        <w:tc>
          <w:tcPr>
            <w:tcW w:w="0" w:type="auto"/>
            <w:shd w:val="clear" w:color="auto" w:fill="FFFFFF" w:themeFill="background1"/>
            <w:vAlign w:val="bottom"/>
            <w:hideMark/>
          </w:tcPr>
          <w:p w:rsidRPr="007A423A" w:rsidR="003759EB" w:rsidP="007A423A" w:rsidRDefault="003759EB" w14:paraId="427EDBF9" w14:textId="77777777">
            <w:pPr>
              <w:pStyle w:val="Normalutanindragellerluft"/>
              <w:spacing w:line="240" w:lineRule="exact"/>
              <w:rPr>
                <w:sz w:val="20"/>
                <w:szCs w:val="20"/>
              </w:rPr>
            </w:pPr>
            <w:r w:rsidRPr="007A423A">
              <w:rPr>
                <w:sz w:val="20"/>
                <w:szCs w:val="20"/>
              </w:rPr>
              <w:t>Myndigheten för yrkeshögskolan</w:t>
            </w:r>
          </w:p>
        </w:tc>
        <w:tc>
          <w:tcPr>
            <w:tcW w:w="0" w:type="auto"/>
            <w:shd w:val="clear" w:color="auto" w:fill="FFFFFF" w:themeFill="background1"/>
            <w:noWrap/>
            <w:vAlign w:val="bottom"/>
            <w:hideMark/>
          </w:tcPr>
          <w:p w:rsidRPr="007A423A" w:rsidR="003759EB" w:rsidP="007A423A" w:rsidRDefault="006D4B95" w14:paraId="427EDBFA" w14:textId="5375D723">
            <w:pPr>
              <w:pStyle w:val="Normalutanindragellerluft"/>
              <w:spacing w:line="240" w:lineRule="exact"/>
              <w:jc w:val="right"/>
              <w:rPr>
                <w:sz w:val="20"/>
                <w:szCs w:val="20"/>
              </w:rPr>
            </w:pPr>
            <w:r>
              <w:rPr>
                <w:sz w:val="20"/>
                <w:szCs w:val="20"/>
              </w:rPr>
              <w:t>−</w:t>
            </w:r>
            <w:r w:rsidRPr="007A423A" w:rsidR="003759EB">
              <w:rPr>
                <w:sz w:val="20"/>
                <w:szCs w:val="20"/>
              </w:rPr>
              <w:t>0,5</w:t>
            </w:r>
          </w:p>
        </w:tc>
        <w:tc>
          <w:tcPr>
            <w:tcW w:w="0" w:type="auto"/>
            <w:shd w:val="clear" w:color="auto" w:fill="FFFFFF" w:themeFill="background1"/>
            <w:noWrap/>
            <w:vAlign w:val="bottom"/>
            <w:hideMark/>
          </w:tcPr>
          <w:p w:rsidRPr="007A423A" w:rsidR="003759EB" w:rsidP="007A423A" w:rsidRDefault="006D4B95" w14:paraId="427EDBFB" w14:textId="3C510EDB">
            <w:pPr>
              <w:pStyle w:val="Normalutanindragellerluft"/>
              <w:spacing w:line="240" w:lineRule="exact"/>
              <w:jc w:val="right"/>
              <w:rPr>
                <w:sz w:val="20"/>
                <w:szCs w:val="20"/>
              </w:rPr>
            </w:pPr>
            <w:r>
              <w:rPr>
                <w:sz w:val="20"/>
                <w:szCs w:val="20"/>
              </w:rPr>
              <w:t>−</w:t>
            </w:r>
            <w:r w:rsidRPr="007A423A" w:rsidR="003759EB">
              <w:rPr>
                <w:sz w:val="20"/>
                <w:szCs w:val="20"/>
              </w:rPr>
              <w:t>1,1</w:t>
            </w:r>
          </w:p>
        </w:tc>
        <w:tc>
          <w:tcPr>
            <w:tcW w:w="0" w:type="auto"/>
            <w:shd w:val="clear" w:color="auto" w:fill="FFFFFF" w:themeFill="background1"/>
            <w:noWrap/>
            <w:vAlign w:val="bottom"/>
            <w:hideMark/>
          </w:tcPr>
          <w:p w:rsidRPr="007A423A" w:rsidR="003759EB" w:rsidP="007A423A" w:rsidRDefault="006D4B95" w14:paraId="427EDBFC" w14:textId="4A75EFF8">
            <w:pPr>
              <w:pStyle w:val="Normalutanindragellerluft"/>
              <w:spacing w:line="240" w:lineRule="exact"/>
              <w:jc w:val="right"/>
              <w:rPr>
                <w:sz w:val="20"/>
                <w:szCs w:val="20"/>
              </w:rPr>
            </w:pPr>
            <w:r>
              <w:rPr>
                <w:sz w:val="20"/>
                <w:szCs w:val="20"/>
              </w:rPr>
              <w:t>−</w:t>
            </w:r>
            <w:r w:rsidRPr="007A423A" w:rsidR="003759EB">
              <w:rPr>
                <w:sz w:val="20"/>
                <w:szCs w:val="20"/>
              </w:rPr>
              <w:t>1,8</w:t>
            </w:r>
          </w:p>
        </w:tc>
        <w:tc>
          <w:tcPr>
            <w:tcW w:w="0" w:type="auto"/>
            <w:shd w:val="clear" w:color="auto" w:fill="FFFFFF" w:themeFill="background1"/>
            <w:noWrap/>
            <w:vAlign w:val="bottom"/>
            <w:hideMark/>
          </w:tcPr>
          <w:p w:rsidRPr="007A423A" w:rsidR="003759EB" w:rsidP="007A423A" w:rsidRDefault="006D4B95" w14:paraId="427EDBFD" w14:textId="5D28201B">
            <w:pPr>
              <w:pStyle w:val="Normalutanindragellerluft"/>
              <w:spacing w:line="240" w:lineRule="exact"/>
              <w:jc w:val="right"/>
              <w:rPr>
                <w:sz w:val="20"/>
                <w:szCs w:val="20"/>
              </w:rPr>
            </w:pPr>
            <w:r>
              <w:rPr>
                <w:sz w:val="20"/>
                <w:szCs w:val="20"/>
              </w:rPr>
              <w:t>−</w:t>
            </w:r>
            <w:r w:rsidRPr="007A423A" w:rsidR="003759EB">
              <w:rPr>
                <w:sz w:val="20"/>
                <w:szCs w:val="20"/>
              </w:rPr>
              <w:t>2,5</w:t>
            </w:r>
          </w:p>
        </w:tc>
      </w:tr>
      <w:tr w:rsidRPr="007A423A" w:rsidR="003759EB" w:rsidTr="007A423A" w14:paraId="427EDC05" w14:textId="77777777">
        <w:tc>
          <w:tcPr>
            <w:tcW w:w="0" w:type="auto"/>
            <w:shd w:val="clear" w:color="auto" w:fill="FFFFFF" w:themeFill="background1"/>
            <w:noWrap/>
            <w:vAlign w:val="bottom"/>
            <w:hideMark/>
          </w:tcPr>
          <w:p w:rsidRPr="007A423A" w:rsidR="003759EB" w:rsidP="007A423A" w:rsidRDefault="003759EB" w14:paraId="427EDBFF" w14:textId="77777777">
            <w:pPr>
              <w:pStyle w:val="Normalutanindragellerluft"/>
              <w:spacing w:line="240" w:lineRule="exact"/>
              <w:rPr>
                <w:sz w:val="20"/>
                <w:szCs w:val="20"/>
              </w:rPr>
            </w:pPr>
            <w:r w:rsidRPr="007A423A">
              <w:rPr>
                <w:sz w:val="20"/>
                <w:szCs w:val="20"/>
              </w:rPr>
              <w:t>1:13</w:t>
            </w:r>
          </w:p>
        </w:tc>
        <w:tc>
          <w:tcPr>
            <w:tcW w:w="0" w:type="auto"/>
            <w:shd w:val="clear" w:color="auto" w:fill="FFFFFF" w:themeFill="background1"/>
            <w:vAlign w:val="bottom"/>
            <w:hideMark/>
          </w:tcPr>
          <w:p w:rsidRPr="007A423A" w:rsidR="003759EB" w:rsidP="007A423A" w:rsidRDefault="003759EB" w14:paraId="427EDC00" w14:textId="77777777">
            <w:pPr>
              <w:pStyle w:val="Normalutanindragellerluft"/>
              <w:spacing w:line="240" w:lineRule="exact"/>
              <w:rPr>
                <w:sz w:val="20"/>
                <w:szCs w:val="20"/>
              </w:rPr>
            </w:pPr>
            <w:r w:rsidRPr="007A423A">
              <w:rPr>
                <w:sz w:val="20"/>
                <w:szCs w:val="20"/>
              </w:rPr>
              <w:t>Statligt stöd till vuxenutbildning</w:t>
            </w:r>
          </w:p>
        </w:tc>
        <w:tc>
          <w:tcPr>
            <w:tcW w:w="0" w:type="auto"/>
            <w:shd w:val="clear" w:color="auto" w:fill="FFFFFF" w:themeFill="background1"/>
            <w:noWrap/>
            <w:vAlign w:val="bottom"/>
            <w:hideMark/>
          </w:tcPr>
          <w:p w:rsidRPr="007A423A" w:rsidR="003759EB" w:rsidP="007A423A" w:rsidRDefault="006D4B95" w14:paraId="427EDC01" w14:textId="6BDF5EA3">
            <w:pPr>
              <w:pStyle w:val="Normalutanindragellerluft"/>
              <w:spacing w:line="240" w:lineRule="exact"/>
              <w:jc w:val="right"/>
              <w:rPr>
                <w:sz w:val="20"/>
                <w:szCs w:val="20"/>
              </w:rPr>
            </w:pPr>
            <w:r>
              <w:rPr>
                <w:sz w:val="20"/>
                <w:szCs w:val="20"/>
              </w:rPr>
              <w:t>−</w:t>
            </w:r>
            <w:r w:rsidRPr="007A423A" w:rsidR="003759EB">
              <w:rPr>
                <w:sz w:val="20"/>
                <w:szCs w:val="20"/>
              </w:rPr>
              <w:t>173,4</w:t>
            </w:r>
          </w:p>
        </w:tc>
        <w:tc>
          <w:tcPr>
            <w:tcW w:w="0" w:type="auto"/>
            <w:shd w:val="clear" w:color="auto" w:fill="FFFFFF" w:themeFill="background1"/>
            <w:noWrap/>
            <w:vAlign w:val="bottom"/>
            <w:hideMark/>
          </w:tcPr>
          <w:p w:rsidRPr="007A423A" w:rsidR="003759EB" w:rsidP="007A423A" w:rsidRDefault="006D4B95" w14:paraId="427EDC02" w14:textId="75663D8C">
            <w:pPr>
              <w:pStyle w:val="Normalutanindragellerluft"/>
              <w:spacing w:line="240" w:lineRule="exact"/>
              <w:jc w:val="right"/>
              <w:rPr>
                <w:sz w:val="20"/>
                <w:szCs w:val="20"/>
              </w:rPr>
            </w:pPr>
            <w:r>
              <w:rPr>
                <w:sz w:val="20"/>
                <w:szCs w:val="20"/>
              </w:rPr>
              <w:t>−</w:t>
            </w:r>
            <w:r w:rsidRPr="007A423A" w:rsidR="003759EB">
              <w:rPr>
                <w:sz w:val="20"/>
                <w:szCs w:val="20"/>
              </w:rPr>
              <w:t>370,7</w:t>
            </w:r>
          </w:p>
        </w:tc>
        <w:tc>
          <w:tcPr>
            <w:tcW w:w="0" w:type="auto"/>
            <w:shd w:val="clear" w:color="auto" w:fill="FFFFFF" w:themeFill="background1"/>
            <w:noWrap/>
            <w:vAlign w:val="bottom"/>
            <w:hideMark/>
          </w:tcPr>
          <w:p w:rsidRPr="007A423A" w:rsidR="003759EB" w:rsidP="007A423A" w:rsidRDefault="006D4B95" w14:paraId="427EDC03" w14:textId="6DA45260">
            <w:pPr>
              <w:pStyle w:val="Normalutanindragellerluft"/>
              <w:spacing w:line="240" w:lineRule="exact"/>
              <w:jc w:val="right"/>
              <w:rPr>
                <w:sz w:val="20"/>
                <w:szCs w:val="20"/>
              </w:rPr>
            </w:pPr>
            <w:r>
              <w:rPr>
                <w:sz w:val="20"/>
                <w:szCs w:val="20"/>
              </w:rPr>
              <w:t>−</w:t>
            </w:r>
            <w:r w:rsidRPr="007A423A" w:rsidR="003759EB">
              <w:rPr>
                <w:sz w:val="20"/>
                <w:szCs w:val="20"/>
              </w:rPr>
              <w:t>421,5</w:t>
            </w:r>
          </w:p>
        </w:tc>
        <w:tc>
          <w:tcPr>
            <w:tcW w:w="0" w:type="auto"/>
            <w:shd w:val="clear" w:color="auto" w:fill="FFFFFF" w:themeFill="background1"/>
            <w:noWrap/>
            <w:vAlign w:val="bottom"/>
            <w:hideMark/>
          </w:tcPr>
          <w:p w:rsidRPr="007A423A" w:rsidR="003759EB" w:rsidP="007A423A" w:rsidRDefault="006D4B95" w14:paraId="427EDC04" w14:textId="67A86D0B">
            <w:pPr>
              <w:pStyle w:val="Normalutanindragellerluft"/>
              <w:spacing w:line="240" w:lineRule="exact"/>
              <w:jc w:val="right"/>
              <w:rPr>
                <w:sz w:val="20"/>
                <w:szCs w:val="20"/>
              </w:rPr>
            </w:pPr>
            <w:r>
              <w:rPr>
                <w:sz w:val="20"/>
                <w:szCs w:val="20"/>
              </w:rPr>
              <w:t>−</w:t>
            </w:r>
            <w:r w:rsidRPr="007A423A" w:rsidR="003759EB">
              <w:rPr>
                <w:sz w:val="20"/>
                <w:szCs w:val="20"/>
              </w:rPr>
              <w:t>335,6</w:t>
            </w:r>
          </w:p>
        </w:tc>
      </w:tr>
      <w:tr w:rsidRPr="007A423A" w:rsidR="003759EB" w:rsidTr="007A423A" w14:paraId="427EDC0C" w14:textId="77777777">
        <w:tc>
          <w:tcPr>
            <w:tcW w:w="0" w:type="auto"/>
            <w:shd w:val="clear" w:color="auto" w:fill="FFFFFF" w:themeFill="background1"/>
            <w:noWrap/>
            <w:vAlign w:val="bottom"/>
            <w:hideMark/>
          </w:tcPr>
          <w:p w:rsidRPr="007A423A" w:rsidR="003759EB" w:rsidP="007A423A" w:rsidRDefault="003759EB" w14:paraId="427EDC06" w14:textId="77777777">
            <w:pPr>
              <w:pStyle w:val="Normalutanindragellerluft"/>
              <w:spacing w:line="240" w:lineRule="exact"/>
              <w:rPr>
                <w:sz w:val="20"/>
                <w:szCs w:val="20"/>
              </w:rPr>
            </w:pPr>
            <w:r w:rsidRPr="007A423A">
              <w:rPr>
                <w:sz w:val="20"/>
                <w:szCs w:val="20"/>
              </w:rPr>
              <w:t>1:14</w:t>
            </w:r>
          </w:p>
        </w:tc>
        <w:tc>
          <w:tcPr>
            <w:tcW w:w="0" w:type="auto"/>
            <w:shd w:val="clear" w:color="auto" w:fill="FFFFFF" w:themeFill="background1"/>
            <w:vAlign w:val="bottom"/>
            <w:hideMark/>
          </w:tcPr>
          <w:p w:rsidRPr="007A423A" w:rsidR="003759EB" w:rsidP="007A423A" w:rsidRDefault="003759EB" w14:paraId="427EDC07" w14:textId="77777777">
            <w:pPr>
              <w:pStyle w:val="Normalutanindragellerluft"/>
              <w:spacing w:line="240" w:lineRule="exact"/>
              <w:rPr>
                <w:sz w:val="20"/>
                <w:szCs w:val="20"/>
              </w:rPr>
            </w:pPr>
            <w:r w:rsidRPr="007A423A">
              <w:rPr>
                <w:sz w:val="20"/>
                <w:szCs w:val="20"/>
              </w:rPr>
              <w:t>Statligt stöd till yrkeshögskoleutbildning</w:t>
            </w:r>
          </w:p>
        </w:tc>
        <w:tc>
          <w:tcPr>
            <w:tcW w:w="0" w:type="auto"/>
            <w:shd w:val="clear" w:color="auto" w:fill="FFFFFF" w:themeFill="background1"/>
            <w:noWrap/>
            <w:vAlign w:val="bottom"/>
            <w:hideMark/>
          </w:tcPr>
          <w:p w:rsidRPr="007A423A" w:rsidR="003759EB" w:rsidP="007A423A" w:rsidRDefault="003759EB" w14:paraId="427EDC08" w14:textId="77777777">
            <w:pPr>
              <w:pStyle w:val="Normalutanindragellerluft"/>
              <w:spacing w:line="240" w:lineRule="exact"/>
              <w:jc w:val="right"/>
              <w:rPr>
                <w:sz w:val="20"/>
                <w:szCs w:val="20"/>
              </w:rPr>
            </w:pPr>
            <w:r w:rsidRPr="007A423A">
              <w:rPr>
                <w:sz w:val="20"/>
                <w:szCs w:val="20"/>
              </w:rPr>
              <w:t> </w:t>
            </w:r>
          </w:p>
        </w:tc>
        <w:tc>
          <w:tcPr>
            <w:tcW w:w="0" w:type="auto"/>
            <w:shd w:val="clear" w:color="auto" w:fill="FFFFFF" w:themeFill="background1"/>
            <w:noWrap/>
            <w:vAlign w:val="bottom"/>
            <w:hideMark/>
          </w:tcPr>
          <w:p w:rsidRPr="007A423A" w:rsidR="003759EB" w:rsidP="007A423A" w:rsidRDefault="003759EB" w14:paraId="427EDC09" w14:textId="77777777">
            <w:pPr>
              <w:pStyle w:val="Normalutanindragellerluft"/>
              <w:spacing w:line="240" w:lineRule="exact"/>
              <w:jc w:val="right"/>
              <w:rPr>
                <w:sz w:val="20"/>
                <w:szCs w:val="20"/>
              </w:rPr>
            </w:pPr>
            <w:r w:rsidRPr="007A423A">
              <w:rPr>
                <w:sz w:val="20"/>
                <w:szCs w:val="20"/>
              </w:rPr>
              <w:t> </w:t>
            </w:r>
          </w:p>
        </w:tc>
        <w:tc>
          <w:tcPr>
            <w:tcW w:w="0" w:type="auto"/>
            <w:shd w:val="clear" w:color="auto" w:fill="FFFFFF" w:themeFill="background1"/>
            <w:noWrap/>
            <w:vAlign w:val="bottom"/>
            <w:hideMark/>
          </w:tcPr>
          <w:p w:rsidRPr="007A423A" w:rsidR="003759EB" w:rsidP="007A423A" w:rsidRDefault="003759EB" w14:paraId="427EDC0A" w14:textId="77777777">
            <w:pPr>
              <w:pStyle w:val="Normalutanindragellerluft"/>
              <w:spacing w:line="240" w:lineRule="exact"/>
              <w:jc w:val="right"/>
              <w:rPr>
                <w:sz w:val="20"/>
                <w:szCs w:val="20"/>
              </w:rPr>
            </w:pPr>
            <w:r w:rsidRPr="007A423A">
              <w:rPr>
                <w:sz w:val="20"/>
                <w:szCs w:val="20"/>
              </w:rPr>
              <w:t> </w:t>
            </w:r>
          </w:p>
        </w:tc>
        <w:tc>
          <w:tcPr>
            <w:tcW w:w="0" w:type="auto"/>
            <w:shd w:val="clear" w:color="auto" w:fill="FFFFFF" w:themeFill="background1"/>
            <w:noWrap/>
            <w:vAlign w:val="bottom"/>
            <w:hideMark/>
          </w:tcPr>
          <w:p w:rsidRPr="007A423A" w:rsidR="003759EB" w:rsidP="007A423A" w:rsidRDefault="003759EB" w14:paraId="427EDC0B" w14:textId="77777777">
            <w:pPr>
              <w:pStyle w:val="Normalutanindragellerluft"/>
              <w:spacing w:line="240" w:lineRule="exact"/>
              <w:jc w:val="right"/>
              <w:rPr>
                <w:sz w:val="20"/>
                <w:szCs w:val="20"/>
              </w:rPr>
            </w:pPr>
            <w:r w:rsidRPr="007A423A">
              <w:rPr>
                <w:sz w:val="20"/>
                <w:szCs w:val="20"/>
              </w:rPr>
              <w:t> </w:t>
            </w:r>
          </w:p>
        </w:tc>
      </w:tr>
      <w:tr w:rsidRPr="007A423A" w:rsidR="003759EB" w:rsidTr="007A423A" w14:paraId="427EDC13" w14:textId="77777777">
        <w:tc>
          <w:tcPr>
            <w:tcW w:w="0" w:type="auto"/>
            <w:shd w:val="clear" w:color="auto" w:fill="FFFFFF" w:themeFill="background1"/>
            <w:noWrap/>
            <w:vAlign w:val="bottom"/>
            <w:hideMark/>
          </w:tcPr>
          <w:p w:rsidRPr="007A423A" w:rsidR="003759EB" w:rsidP="007A423A" w:rsidRDefault="003759EB" w14:paraId="427EDC0D" w14:textId="77777777">
            <w:pPr>
              <w:pStyle w:val="Normalutanindragellerluft"/>
              <w:spacing w:line="240" w:lineRule="exact"/>
              <w:rPr>
                <w:sz w:val="20"/>
                <w:szCs w:val="20"/>
              </w:rPr>
            </w:pPr>
            <w:r w:rsidRPr="007A423A">
              <w:rPr>
                <w:sz w:val="20"/>
                <w:szCs w:val="20"/>
              </w:rPr>
              <w:t>1:15</w:t>
            </w:r>
          </w:p>
        </w:tc>
        <w:tc>
          <w:tcPr>
            <w:tcW w:w="0" w:type="auto"/>
            <w:shd w:val="clear" w:color="auto" w:fill="FFFFFF" w:themeFill="background1"/>
            <w:vAlign w:val="bottom"/>
            <w:hideMark/>
          </w:tcPr>
          <w:p w:rsidRPr="007A423A" w:rsidR="003759EB" w:rsidP="007A423A" w:rsidRDefault="003759EB" w14:paraId="427EDC0E" w14:textId="77777777">
            <w:pPr>
              <w:pStyle w:val="Normalutanindragellerluft"/>
              <w:spacing w:line="240" w:lineRule="exact"/>
              <w:rPr>
                <w:sz w:val="20"/>
                <w:szCs w:val="20"/>
              </w:rPr>
            </w:pPr>
            <w:r w:rsidRPr="007A423A">
              <w:rPr>
                <w:sz w:val="20"/>
                <w:szCs w:val="20"/>
              </w:rPr>
              <w:t>Upprustning av skollokaler och utemiljöer</w:t>
            </w:r>
          </w:p>
        </w:tc>
        <w:tc>
          <w:tcPr>
            <w:tcW w:w="0" w:type="auto"/>
            <w:shd w:val="clear" w:color="auto" w:fill="FFFFFF" w:themeFill="background1"/>
            <w:noWrap/>
            <w:vAlign w:val="bottom"/>
            <w:hideMark/>
          </w:tcPr>
          <w:p w:rsidRPr="007A423A" w:rsidR="003759EB" w:rsidP="007A423A" w:rsidRDefault="006D4B95" w14:paraId="427EDC0F" w14:textId="450C18DD">
            <w:pPr>
              <w:pStyle w:val="Normalutanindragellerluft"/>
              <w:spacing w:line="240" w:lineRule="exact"/>
              <w:jc w:val="right"/>
              <w:rPr>
                <w:sz w:val="20"/>
                <w:szCs w:val="20"/>
              </w:rPr>
            </w:pPr>
            <w:r>
              <w:rPr>
                <w:sz w:val="20"/>
                <w:szCs w:val="20"/>
              </w:rPr>
              <w:t>−</w:t>
            </w:r>
            <w:r w:rsidRPr="007A423A" w:rsidR="003759EB">
              <w:rPr>
                <w:sz w:val="20"/>
                <w:szCs w:val="20"/>
              </w:rPr>
              <w:t>480,0</w:t>
            </w:r>
          </w:p>
        </w:tc>
        <w:tc>
          <w:tcPr>
            <w:tcW w:w="0" w:type="auto"/>
            <w:shd w:val="clear" w:color="auto" w:fill="FFFFFF" w:themeFill="background1"/>
            <w:noWrap/>
            <w:vAlign w:val="bottom"/>
            <w:hideMark/>
          </w:tcPr>
          <w:p w:rsidRPr="007A423A" w:rsidR="003759EB" w:rsidP="007A423A" w:rsidRDefault="006D4B95" w14:paraId="427EDC10" w14:textId="039F4BC0">
            <w:pPr>
              <w:pStyle w:val="Normalutanindragellerluft"/>
              <w:spacing w:line="240" w:lineRule="exact"/>
              <w:jc w:val="right"/>
              <w:rPr>
                <w:sz w:val="20"/>
                <w:szCs w:val="20"/>
              </w:rPr>
            </w:pPr>
            <w:r>
              <w:rPr>
                <w:sz w:val="20"/>
                <w:szCs w:val="20"/>
              </w:rPr>
              <w:t>−</w:t>
            </w:r>
            <w:r w:rsidRPr="007A423A" w:rsidR="003759EB">
              <w:rPr>
                <w:sz w:val="20"/>
                <w:szCs w:val="20"/>
              </w:rPr>
              <w:t>680,0</w:t>
            </w:r>
          </w:p>
        </w:tc>
        <w:tc>
          <w:tcPr>
            <w:tcW w:w="0" w:type="auto"/>
            <w:shd w:val="clear" w:color="auto" w:fill="FFFFFF" w:themeFill="background1"/>
            <w:noWrap/>
            <w:vAlign w:val="bottom"/>
            <w:hideMark/>
          </w:tcPr>
          <w:p w:rsidRPr="007A423A" w:rsidR="003759EB" w:rsidP="007A423A" w:rsidRDefault="003759EB" w14:paraId="427EDC11" w14:textId="77777777">
            <w:pPr>
              <w:pStyle w:val="Normalutanindragellerluft"/>
              <w:spacing w:line="240" w:lineRule="exact"/>
              <w:jc w:val="right"/>
              <w:rPr>
                <w:sz w:val="20"/>
                <w:szCs w:val="20"/>
              </w:rPr>
            </w:pPr>
            <w:r w:rsidRPr="007A423A">
              <w:rPr>
                <w:sz w:val="20"/>
                <w:szCs w:val="20"/>
              </w:rPr>
              <w:t> </w:t>
            </w:r>
          </w:p>
        </w:tc>
        <w:tc>
          <w:tcPr>
            <w:tcW w:w="0" w:type="auto"/>
            <w:shd w:val="clear" w:color="auto" w:fill="FFFFFF" w:themeFill="background1"/>
            <w:noWrap/>
            <w:vAlign w:val="bottom"/>
            <w:hideMark/>
          </w:tcPr>
          <w:p w:rsidRPr="007A423A" w:rsidR="003759EB" w:rsidP="007A423A" w:rsidRDefault="003759EB" w14:paraId="427EDC12" w14:textId="77777777">
            <w:pPr>
              <w:pStyle w:val="Normalutanindragellerluft"/>
              <w:spacing w:line="240" w:lineRule="exact"/>
              <w:jc w:val="right"/>
              <w:rPr>
                <w:sz w:val="20"/>
                <w:szCs w:val="20"/>
              </w:rPr>
            </w:pPr>
            <w:r w:rsidRPr="007A423A">
              <w:rPr>
                <w:sz w:val="20"/>
                <w:szCs w:val="20"/>
              </w:rPr>
              <w:t> </w:t>
            </w:r>
          </w:p>
        </w:tc>
      </w:tr>
      <w:tr w:rsidRPr="007A423A" w:rsidR="003759EB" w:rsidTr="007A423A" w14:paraId="427EDC1A" w14:textId="77777777">
        <w:tc>
          <w:tcPr>
            <w:tcW w:w="0" w:type="auto"/>
            <w:shd w:val="clear" w:color="auto" w:fill="FFFFFF" w:themeFill="background1"/>
            <w:noWrap/>
            <w:vAlign w:val="bottom"/>
            <w:hideMark/>
          </w:tcPr>
          <w:p w:rsidRPr="007A423A" w:rsidR="003759EB" w:rsidP="007A423A" w:rsidRDefault="003759EB" w14:paraId="427EDC14" w14:textId="77777777">
            <w:pPr>
              <w:pStyle w:val="Normalutanindragellerluft"/>
              <w:spacing w:line="240" w:lineRule="exact"/>
              <w:rPr>
                <w:sz w:val="20"/>
                <w:szCs w:val="20"/>
              </w:rPr>
            </w:pPr>
            <w:r w:rsidRPr="007A423A">
              <w:rPr>
                <w:sz w:val="20"/>
                <w:szCs w:val="20"/>
              </w:rPr>
              <w:t>1:16</w:t>
            </w:r>
          </w:p>
        </w:tc>
        <w:tc>
          <w:tcPr>
            <w:tcW w:w="0" w:type="auto"/>
            <w:shd w:val="clear" w:color="auto" w:fill="FFFFFF" w:themeFill="background1"/>
            <w:vAlign w:val="bottom"/>
            <w:hideMark/>
          </w:tcPr>
          <w:p w:rsidRPr="007A423A" w:rsidR="003759EB" w:rsidP="007A423A" w:rsidRDefault="003759EB" w14:paraId="427EDC15" w14:textId="77777777">
            <w:pPr>
              <w:pStyle w:val="Normalutanindragellerluft"/>
              <w:spacing w:line="240" w:lineRule="exact"/>
              <w:rPr>
                <w:sz w:val="20"/>
                <w:szCs w:val="20"/>
              </w:rPr>
            </w:pPr>
            <w:r w:rsidRPr="007A423A">
              <w:rPr>
                <w:sz w:val="20"/>
                <w:szCs w:val="20"/>
              </w:rPr>
              <w:t>Fler anställda i lågstadiet</w:t>
            </w:r>
          </w:p>
        </w:tc>
        <w:tc>
          <w:tcPr>
            <w:tcW w:w="0" w:type="auto"/>
            <w:shd w:val="clear" w:color="auto" w:fill="FFFFFF" w:themeFill="background1"/>
            <w:noWrap/>
            <w:vAlign w:val="bottom"/>
            <w:hideMark/>
          </w:tcPr>
          <w:p w:rsidRPr="007A423A" w:rsidR="003759EB" w:rsidP="007A423A" w:rsidRDefault="003759EB" w14:paraId="427EDC16" w14:textId="77777777">
            <w:pPr>
              <w:pStyle w:val="Normalutanindragellerluft"/>
              <w:spacing w:line="240" w:lineRule="exact"/>
              <w:jc w:val="right"/>
              <w:rPr>
                <w:sz w:val="20"/>
                <w:szCs w:val="20"/>
              </w:rPr>
            </w:pPr>
            <w:r w:rsidRPr="007A423A">
              <w:rPr>
                <w:sz w:val="20"/>
                <w:szCs w:val="20"/>
              </w:rPr>
              <w:t> </w:t>
            </w:r>
          </w:p>
        </w:tc>
        <w:tc>
          <w:tcPr>
            <w:tcW w:w="0" w:type="auto"/>
            <w:shd w:val="clear" w:color="auto" w:fill="FFFFFF" w:themeFill="background1"/>
            <w:noWrap/>
            <w:vAlign w:val="bottom"/>
            <w:hideMark/>
          </w:tcPr>
          <w:p w:rsidRPr="007A423A" w:rsidR="003759EB" w:rsidP="007A423A" w:rsidRDefault="003759EB" w14:paraId="427EDC17" w14:textId="77777777">
            <w:pPr>
              <w:pStyle w:val="Normalutanindragellerluft"/>
              <w:spacing w:line="240" w:lineRule="exact"/>
              <w:jc w:val="right"/>
              <w:rPr>
                <w:sz w:val="20"/>
                <w:szCs w:val="20"/>
              </w:rPr>
            </w:pPr>
            <w:r w:rsidRPr="007A423A">
              <w:rPr>
                <w:sz w:val="20"/>
                <w:szCs w:val="20"/>
              </w:rPr>
              <w:t> </w:t>
            </w:r>
          </w:p>
        </w:tc>
        <w:tc>
          <w:tcPr>
            <w:tcW w:w="0" w:type="auto"/>
            <w:shd w:val="clear" w:color="auto" w:fill="FFFFFF" w:themeFill="background1"/>
            <w:noWrap/>
            <w:vAlign w:val="bottom"/>
            <w:hideMark/>
          </w:tcPr>
          <w:p w:rsidRPr="007A423A" w:rsidR="003759EB" w:rsidP="007A423A" w:rsidRDefault="003759EB" w14:paraId="427EDC18" w14:textId="77777777">
            <w:pPr>
              <w:pStyle w:val="Normalutanindragellerluft"/>
              <w:spacing w:line="240" w:lineRule="exact"/>
              <w:jc w:val="right"/>
              <w:rPr>
                <w:sz w:val="20"/>
                <w:szCs w:val="20"/>
              </w:rPr>
            </w:pPr>
            <w:r w:rsidRPr="007A423A">
              <w:rPr>
                <w:sz w:val="20"/>
                <w:szCs w:val="20"/>
              </w:rPr>
              <w:t> </w:t>
            </w:r>
          </w:p>
        </w:tc>
        <w:tc>
          <w:tcPr>
            <w:tcW w:w="0" w:type="auto"/>
            <w:shd w:val="clear" w:color="auto" w:fill="FFFFFF" w:themeFill="background1"/>
            <w:noWrap/>
            <w:vAlign w:val="bottom"/>
            <w:hideMark/>
          </w:tcPr>
          <w:p w:rsidRPr="007A423A" w:rsidR="003759EB" w:rsidP="007A423A" w:rsidRDefault="003759EB" w14:paraId="427EDC19" w14:textId="77777777">
            <w:pPr>
              <w:pStyle w:val="Normalutanindragellerluft"/>
              <w:spacing w:line="240" w:lineRule="exact"/>
              <w:jc w:val="right"/>
              <w:rPr>
                <w:sz w:val="20"/>
                <w:szCs w:val="20"/>
              </w:rPr>
            </w:pPr>
            <w:r w:rsidRPr="007A423A">
              <w:rPr>
                <w:sz w:val="20"/>
                <w:szCs w:val="20"/>
              </w:rPr>
              <w:t> </w:t>
            </w:r>
          </w:p>
        </w:tc>
      </w:tr>
      <w:tr w:rsidRPr="007A423A" w:rsidR="003759EB" w:rsidTr="007A423A" w14:paraId="427EDC21" w14:textId="77777777">
        <w:tc>
          <w:tcPr>
            <w:tcW w:w="0" w:type="auto"/>
            <w:shd w:val="clear" w:color="auto" w:fill="FFFFFF" w:themeFill="background1"/>
            <w:noWrap/>
            <w:vAlign w:val="bottom"/>
            <w:hideMark/>
          </w:tcPr>
          <w:p w:rsidRPr="007A423A" w:rsidR="003759EB" w:rsidP="007A423A" w:rsidRDefault="003759EB" w14:paraId="427EDC1B" w14:textId="77777777">
            <w:pPr>
              <w:pStyle w:val="Normalutanindragellerluft"/>
              <w:spacing w:line="240" w:lineRule="exact"/>
              <w:rPr>
                <w:sz w:val="20"/>
                <w:szCs w:val="20"/>
              </w:rPr>
            </w:pPr>
            <w:r w:rsidRPr="007A423A">
              <w:rPr>
                <w:sz w:val="20"/>
                <w:szCs w:val="20"/>
              </w:rPr>
              <w:t>1:17</w:t>
            </w:r>
          </w:p>
        </w:tc>
        <w:tc>
          <w:tcPr>
            <w:tcW w:w="0" w:type="auto"/>
            <w:shd w:val="clear" w:color="auto" w:fill="FFFFFF" w:themeFill="background1"/>
            <w:vAlign w:val="bottom"/>
            <w:hideMark/>
          </w:tcPr>
          <w:p w:rsidRPr="007A423A" w:rsidR="003759EB" w:rsidP="007A423A" w:rsidRDefault="003759EB" w14:paraId="427EDC1C" w14:textId="77777777">
            <w:pPr>
              <w:pStyle w:val="Normalutanindragellerluft"/>
              <w:spacing w:line="240" w:lineRule="exact"/>
              <w:rPr>
                <w:sz w:val="20"/>
                <w:szCs w:val="20"/>
              </w:rPr>
            </w:pPr>
            <w:r w:rsidRPr="007A423A">
              <w:rPr>
                <w:sz w:val="20"/>
                <w:szCs w:val="20"/>
              </w:rPr>
              <w:t>Skolforskningsinstitutet</w:t>
            </w:r>
          </w:p>
        </w:tc>
        <w:tc>
          <w:tcPr>
            <w:tcW w:w="0" w:type="auto"/>
            <w:shd w:val="clear" w:color="auto" w:fill="FFFFFF" w:themeFill="background1"/>
            <w:noWrap/>
            <w:vAlign w:val="bottom"/>
            <w:hideMark/>
          </w:tcPr>
          <w:p w:rsidRPr="007A423A" w:rsidR="003759EB" w:rsidP="007A423A" w:rsidRDefault="006D4B95" w14:paraId="427EDC1D" w14:textId="4945334E">
            <w:pPr>
              <w:pStyle w:val="Normalutanindragellerluft"/>
              <w:spacing w:line="240" w:lineRule="exact"/>
              <w:jc w:val="right"/>
              <w:rPr>
                <w:sz w:val="20"/>
                <w:szCs w:val="20"/>
              </w:rPr>
            </w:pPr>
            <w:r>
              <w:rPr>
                <w:sz w:val="20"/>
                <w:szCs w:val="20"/>
              </w:rPr>
              <w:t>−</w:t>
            </w:r>
            <w:r w:rsidRPr="007A423A" w:rsidR="003759EB">
              <w:rPr>
                <w:sz w:val="20"/>
                <w:szCs w:val="20"/>
              </w:rPr>
              <w:t>0,1</w:t>
            </w:r>
          </w:p>
        </w:tc>
        <w:tc>
          <w:tcPr>
            <w:tcW w:w="0" w:type="auto"/>
            <w:shd w:val="clear" w:color="auto" w:fill="FFFFFF" w:themeFill="background1"/>
            <w:noWrap/>
            <w:vAlign w:val="bottom"/>
            <w:hideMark/>
          </w:tcPr>
          <w:p w:rsidRPr="007A423A" w:rsidR="003759EB" w:rsidP="007A423A" w:rsidRDefault="006D4B95" w14:paraId="427EDC1E" w14:textId="14EE185D">
            <w:pPr>
              <w:pStyle w:val="Normalutanindragellerluft"/>
              <w:spacing w:line="240" w:lineRule="exact"/>
              <w:jc w:val="right"/>
              <w:rPr>
                <w:sz w:val="20"/>
                <w:szCs w:val="20"/>
              </w:rPr>
            </w:pPr>
            <w:r>
              <w:rPr>
                <w:sz w:val="20"/>
                <w:szCs w:val="20"/>
              </w:rPr>
              <w:t>−</w:t>
            </w:r>
            <w:r w:rsidRPr="007A423A" w:rsidR="003759EB">
              <w:rPr>
                <w:sz w:val="20"/>
                <w:szCs w:val="20"/>
              </w:rPr>
              <w:t>0,4</w:t>
            </w:r>
          </w:p>
        </w:tc>
        <w:tc>
          <w:tcPr>
            <w:tcW w:w="0" w:type="auto"/>
            <w:shd w:val="clear" w:color="auto" w:fill="FFFFFF" w:themeFill="background1"/>
            <w:noWrap/>
            <w:vAlign w:val="bottom"/>
            <w:hideMark/>
          </w:tcPr>
          <w:p w:rsidRPr="007A423A" w:rsidR="003759EB" w:rsidP="007A423A" w:rsidRDefault="006D4B95" w14:paraId="427EDC1F" w14:textId="5376BF98">
            <w:pPr>
              <w:pStyle w:val="Normalutanindragellerluft"/>
              <w:spacing w:line="240" w:lineRule="exact"/>
              <w:jc w:val="right"/>
              <w:rPr>
                <w:sz w:val="20"/>
                <w:szCs w:val="20"/>
              </w:rPr>
            </w:pPr>
            <w:r>
              <w:rPr>
                <w:sz w:val="20"/>
                <w:szCs w:val="20"/>
              </w:rPr>
              <w:t>−</w:t>
            </w:r>
            <w:r w:rsidRPr="007A423A" w:rsidR="003759EB">
              <w:rPr>
                <w:sz w:val="20"/>
                <w:szCs w:val="20"/>
              </w:rPr>
              <w:t>0,6</w:t>
            </w:r>
          </w:p>
        </w:tc>
        <w:tc>
          <w:tcPr>
            <w:tcW w:w="0" w:type="auto"/>
            <w:shd w:val="clear" w:color="auto" w:fill="FFFFFF" w:themeFill="background1"/>
            <w:noWrap/>
            <w:vAlign w:val="bottom"/>
            <w:hideMark/>
          </w:tcPr>
          <w:p w:rsidRPr="007A423A" w:rsidR="003759EB" w:rsidP="007A423A" w:rsidRDefault="006D4B95" w14:paraId="427EDC20" w14:textId="2B987EAF">
            <w:pPr>
              <w:pStyle w:val="Normalutanindragellerluft"/>
              <w:spacing w:line="240" w:lineRule="exact"/>
              <w:jc w:val="right"/>
              <w:rPr>
                <w:sz w:val="20"/>
                <w:szCs w:val="20"/>
              </w:rPr>
            </w:pPr>
            <w:r>
              <w:rPr>
                <w:sz w:val="20"/>
                <w:szCs w:val="20"/>
              </w:rPr>
              <w:t>−</w:t>
            </w:r>
            <w:r w:rsidRPr="007A423A" w:rsidR="003759EB">
              <w:rPr>
                <w:sz w:val="20"/>
                <w:szCs w:val="20"/>
              </w:rPr>
              <w:t>0,9</w:t>
            </w:r>
          </w:p>
        </w:tc>
      </w:tr>
      <w:tr w:rsidRPr="007A423A" w:rsidR="003759EB" w:rsidTr="007A423A" w14:paraId="427EDC28" w14:textId="77777777">
        <w:tc>
          <w:tcPr>
            <w:tcW w:w="0" w:type="auto"/>
            <w:shd w:val="clear" w:color="auto" w:fill="FFFFFF" w:themeFill="background1"/>
            <w:noWrap/>
            <w:vAlign w:val="bottom"/>
            <w:hideMark/>
          </w:tcPr>
          <w:p w:rsidRPr="007A423A" w:rsidR="003759EB" w:rsidP="007A423A" w:rsidRDefault="003759EB" w14:paraId="427EDC22" w14:textId="77777777">
            <w:pPr>
              <w:pStyle w:val="Normalutanindragellerluft"/>
              <w:spacing w:line="240" w:lineRule="exact"/>
              <w:rPr>
                <w:sz w:val="20"/>
                <w:szCs w:val="20"/>
              </w:rPr>
            </w:pPr>
            <w:r w:rsidRPr="007A423A">
              <w:rPr>
                <w:sz w:val="20"/>
                <w:szCs w:val="20"/>
              </w:rPr>
              <w:t>1:18</w:t>
            </w:r>
          </w:p>
        </w:tc>
        <w:tc>
          <w:tcPr>
            <w:tcW w:w="0" w:type="auto"/>
            <w:shd w:val="clear" w:color="auto" w:fill="FFFFFF" w:themeFill="background1"/>
            <w:vAlign w:val="bottom"/>
            <w:hideMark/>
          </w:tcPr>
          <w:p w:rsidRPr="007A423A" w:rsidR="003759EB" w:rsidP="007A423A" w:rsidRDefault="003759EB" w14:paraId="427EDC23" w14:textId="77777777">
            <w:pPr>
              <w:pStyle w:val="Normalutanindragellerluft"/>
              <w:spacing w:line="240" w:lineRule="exact"/>
              <w:rPr>
                <w:sz w:val="20"/>
                <w:szCs w:val="20"/>
              </w:rPr>
            </w:pPr>
            <w:r w:rsidRPr="007A423A">
              <w:rPr>
                <w:sz w:val="20"/>
                <w:szCs w:val="20"/>
              </w:rPr>
              <w:t>Praktiknära skolforskning</w:t>
            </w:r>
          </w:p>
        </w:tc>
        <w:tc>
          <w:tcPr>
            <w:tcW w:w="0" w:type="auto"/>
            <w:shd w:val="clear" w:color="auto" w:fill="FFFFFF" w:themeFill="background1"/>
            <w:noWrap/>
            <w:vAlign w:val="bottom"/>
            <w:hideMark/>
          </w:tcPr>
          <w:p w:rsidRPr="007A423A" w:rsidR="003759EB" w:rsidP="007A423A" w:rsidRDefault="006D4B95" w14:paraId="427EDC24" w14:textId="2C0F062D">
            <w:pPr>
              <w:pStyle w:val="Normalutanindragellerluft"/>
              <w:spacing w:line="240" w:lineRule="exact"/>
              <w:jc w:val="right"/>
              <w:rPr>
                <w:sz w:val="20"/>
                <w:szCs w:val="20"/>
              </w:rPr>
            </w:pPr>
            <w:r>
              <w:rPr>
                <w:sz w:val="20"/>
                <w:szCs w:val="20"/>
              </w:rPr>
              <w:t>−</w:t>
            </w:r>
            <w:r w:rsidRPr="007A423A" w:rsidR="003759EB">
              <w:rPr>
                <w:sz w:val="20"/>
                <w:szCs w:val="20"/>
              </w:rPr>
              <w:t>0,1</w:t>
            </w:r>
          </w:p>
        </w:tc>
        <w:tc>
          <w:tcPr>
            <w:tcW w:w="0" w:type="auto"/>
            <w:shd w:val="clear" w:color="auto" w:fill="FFFFFF" w:themeFill="background1"/>
            <w:noWrap/>
            <w:vAlign w:val="bottom"/>
            <w:hideMark/>
          </w:tcPr>
          <w:p w:rsidRPr="007A423A" w:rsidR="003759EB" w:rsidP="007A423A" w:rsidRDefault="006D4B95" w14:paraId="427EDC25" w14:textId="1589DAB5">
            <w:pPr>
              <w:pStyle w:val="Normalutanindragellerluft"/>
              <w:spacing w:line="240" w:lineRule="exact"/>
              <w:jc w:val="right"/>
              <w:rPr>
                <w:sz w:val="20"/>
                <w:szCs w:val="20"/>
              </w:rPr>
            </w:pPr>
            <w:r>
              <w:rPr>
                <w:sz w:val="20"/>
                <w:szCs w:val="20"/>
              </w:rPr>
              <w:t>−</w:t>
            </w:r>
            <w:r w:rsidRPr="007A423A" w:rsidR="003759EB">
              <w:rPr>
                <w:sz w:val="20"/>
                <w:szCs w:val="20"/>
              </w:rPr>
              <w:t>0,2</w:t>
            </w:r>
          </w:p>
        </w:tc>
        <w:tc>
          <w:tcPr>
            <w:tcW w:w="0" w:type="auto"/>
            <w:shd w:val="clear" w:color="auto" w:fill="FFFFFF" w:themeFill="background1"/>
            <w:noWrap/>
            <w:vAlign w:val="bottom"/>
            <w:hideMark/>
          </w:tcPr>
          <w:p w:rsidRPr="007A423A" w:rsidR="003759EB" w:rsidP="007A423A" w:rsidRDefault="006D4B95" w14:paraId="427EDC26" w14:textId="116B752B">
            <w:pPr>
              <w:pStyle w:val="Normalutanindragellerluft"/>
              <w:spacing w:line="240" w:lineRule="exact"/>
              <w:jc w:val="right"/>
              <w:rPr>
                <w:sz w:val="20"/>
                <w:szCs w:val="20"/>
              </w:rPr>
            </w:pPr>
            <w:r>
              <w:rPr>
                <w:sz w:val="20"/>
                <w:szCs w:val="20"/>
              </w:rPr>
              <w:t>−</w:t>
            </w:r>
            <w:r w:rsidRPr="007A423A" w:rsidR="003759EB">
              <w:rPr>
                <w:sz w:val="20"/>
                <w:szCs w:val="20"/>
              </w:rPr>
              <w:t>0,2</w:t>
            </w:r>
          </w:p>
        </w:tc>
        <w:tc>
          <w:tcPr>
            <w:tcW w:w="0" w:type="auto"/>
            <w:shd w:val="clear" w:color="auto" w:fill="FFFFFF" w:themeFill="background1"/>
            <w:noWrap/>
            <w:vAlign w:val="bottom"/>
            <w:hideMark/>
          </w:tcPr>
          <w:p w:rsidRPr="007A423A" w:rsidR="003759EB" w:rsidP="007A423A" w:rsidRDefault="006D4B95" w14:paraId="427EDC27" w14:textId="5692ADEB">
            <w:pPr>
              <w:pStyle w:val="Normalutanindragellerluft"/>
              <w:spacing w:line="240" w:lineRule="exact"/>
              <w:jc w:val="right"/>
              <w:rPr>
                <w:sz w:val="20"/>
                <w:szCs w:val="20"/>
              </w:rPr>
            </w:pPr>
            <w:r>
              <w:rPr>
                <w:sz w:val="20"/>
                <w:szCs w:val="20"/>
              </w:rPr>
              <w:t>−</w:t>
            </w:r>
            <w:r w:rsidRPr="007A423A" w:rsidR="003759EB">
              <w:rPr>
                <w:sz w:val="20"/>
                <w:szCs w:val="20"/>
              </w:rPr>
              <w:t>0,2</w:t>
            </w:r>
          </w:p>
        </w:tc>
      </w:tr>
      <w:tr w:rsidRPr="007A423A" w:rsidR="003759EB" w:rsidTr="00926299" w14:paraId="427EDC2F" w14:textId="77777777">
        <w:tc>
          <w:tcPr>
            <w:tcW w:w="0" w:type="auto"/>
            <w:tcBorders>
              <w:bottom w:val="single" w:color="auto" w:sz="4" w:space="0"/>
            </w:tcBorders>
            <w:shd w:val="clear" w:color="auto" w:fill="FFFFFF" w:themeFill="background1"/>
            <w:noWrap/>
            <w:vAlign w:val="bottom"/>
            <w:hideMark/>
          </w:tcPr>
          <w:p w:rsidRPr="007A423A" w:rsidR="003759EB" w:rsidP="007A423A" w:rsidRDefault="003759EB" w14:paraId="427EDC29" w14:textId="77777777">
            <w:pPr>
              <w:pStyle w:val="Normalutanindragellerluft"/>
              <w:spacing w:line="240" w:lineRule="exact"/>
              <w:rPr>
                <w:sz w:val="20"/>
                <w:szCs w:val="20"/>
              </w:rPr>
            </w:pPr>
            <w:r w:rsidRPr="007A423A">
              <w:rPr>
                <w:sz w:val="20"/>
                <w:szCs w:val="20"/>
              </w:rPr>
              <w:t>1:19</w:t>
            </w:r>
          </w:p>
        </w:tc>
        <w:tc>
          <w:tcPr>
            <w:tcW w:w="0" w:type="auto"/>
            <w:tcBorders>
              <w:bottom w:val="single" w:color="auto" w:sz="4" w:space="0"/>
            </w:tcBorders>
            <w:shd w:val="clear" w:color="auto" w:fill="FFFFFF" w:themeFill="background1"/>
            <w:vAlign w:val="bottom"/>
            <w:hideMark/>
          </w:tcPr>
          <w:p w:rsidRPr="007A423A" w:rsidR="003759EB" w:rsidP="007A423A" w:rsidRDefault="003759EB" w14:paraId="427EDC2A" w14:textId="77777777">
            <w:pPr>
              <w:pStyle w:val="Normalutanindragellerluft"/>
              <w:spacing w:line="240" w:lineRule="exact"/>
              <w:rPr>
                <w:sz w:val="20"/>
                <w:szCs w:val="20"/>
              </w:rPr>
            </w:pPr>
            <w:r w:rsidRPr="007A423A">
              <w:rPr>
                <w:sz w:val="20"/>
                <w:szCs w:val="20"/>
              </w:rPr>
              <w:t>Bidrag till lärarlöner</w:t>
            </w:r>
          </w:p>
        </w:tc>
        <w:tc>
          <w:tcPr>
            <w:tcW w:w="0" w:type="auto"/>
            <w:tcBorders>
              <w:bottom w:val="single" w:color="auto" w:sz="4" w:space="0"/>
            </w:tcBorders>
            <w:shd w:val="clear" w:color="auto" w:fill="FFFFFF" w:themeFill="background1"/>
            <w:noWrap/>
            <w:vAlign w:val="bottom"/>
            <w:hideMark/>
          </w:tcPr>
          <w:p w:rsidRPr="007A423A" w:rsidR="003759EB" w:rsidP="007A423A" w:rsidRDefault="003759EB" w14:paraId="427EDC2B" w14:textId="77777777">
            <w:pPr>
              <w:pStyle w:val="Normalutanindragellerluft"/>
              <w:spacing w:line="240" w:lineRule="exact"/>
              <w:jc w:val="right"/>
              <w:rPr>
                <w:sz w:val="20"/>
                <w:szCs w:val="20"/>
              </w:rPr>
            </w:pPr>
            <w:r w:rsidRPr="007A423A">
              <w:rPr>
                <w:sz w:val="20"/>
                <w:szCs w:val="20"/>
              </w:rPr>
              <w:t>212,0</w:t>
            </w:r>
          </w:p>
        </w:tc>
        <w:tc>
          <w:tcPr>
            <w:tcW w:w="0" w:type="auto"/>
            <w:tcBorders>
              <w:bottom w:val="single" w:color="auto" w:sz="4" w:space="0"/>
            </w:tcBorders>
            <w:shd w:val="clear" w:color="auto" w:fill="FFFFFF" w:themeFill="background1"/>
            <w:noWrap/>
            <w:vAlign w:val="bottom"/>
            <w:hideMark/>
          </w:tcPr>
          <w:p w:rsidRPr="007A423A" w:rsidR="003759EB" w:rsidP="007A423A" w:rsidRDefault="003759EB" w14:paraId="427EDC2C" w14:textId="77777777">
            <w:pPr>
              <w:pStyle w:val="Normalutanindragellerluft"/>
              <w:spacing w:line="240" w:lineRule="exact"/>
              <w:jc w:val="right"/>
              <w:rPr>
                <w:sz w:val="20"/>
                <w:szCs w:val="20"/>
              </w:rPr>
            </w:pPr>
            <w:r w:rsidRPr="007A423A">
              <w:rPr>
                <w:sz w:val="20"/>
                <w:szCs w:val="20"/>
              </w:rPr>
              <w:t>352,0</w:t>
            </w:r>
          </w:p>
        </w:tc>
        <w:tc>
          <w:tcPr>
            <w:tcW w:w="0" w:type="auto"/>
            <w:tcBorders>
              <w:bottom w:val="single" w:color="auto" w:sz="4" w:space="0"/>
            </w:tcBorders>
            <w:shd w:val="clear" w:color="auto" w:fill="FFFFFF" w:themeFill="background1"/>
            <w:noWrap/>
            <w:vAlign w:val="bottom"/>
            <w:hideMark/>
          </w:tcPr>
          <w:p w:rsidRPr="007A423A" w:rsidR="003759EB" w:rsidP="007A423A" w:rsidRDefault="003759EB" w14:paraId="427EDC2D" w14:textId="77777777">
            <w:pPr>
              <w:pStyle w:val="Normalutanindragellerluft"/>
              <w:spacing w:line="240" w:lineRule="exact"/>
              <w:jc w:val="right"/>
              <w:rPr>
                <w:sz w:val="20"/>
                <w:szCs w:val="20"/>
              </w:rPr>
            </w:pPr>
            <w:r w:rsidRPr="007A423A">
              <w:rPr>
                <w:sz w:val="20"/>
                <w:szCs w:val="20"/>
              </w:rPr>
              <w:t>540,0</w:t>
            </w:r>
          </w:p>
        </w:tc>
        <w:tc>
          <w:tcPr>
            <w:tcW w:w="0" w:type="auto"/>
            <w:tcBorders>
              <w:bottom w:val="single" w:color="auto" w:sz="4" w:space="0"/>
            </w:tcBorders>
            <w:shd w:val="clear" w:color="auto" w:fill="FFFFFF" w:themeFill="background1"/>
            <w:noWrap/>
            <w:vAlign w:val="bottom"/>
            <w:hideMark/>
          </w:tcPr>
          <w:p w:rsidRPr="007A423A" w:rsidR="003759EB" w:rsidP="007A423A" w:rsidRDefault="003759EB" w14:paraId="427EDC2E" w14:textId="77777777">
            <w:pPr>
              <w:pStyle w:val="Normalutanindragellerluft"/>
              <w:spacing w:line="240" w:lineRule="exact"/>
              <w:jc w:val="right"/>
              <w:rPr>
                <w:sz w:val="20"/>
                <w:szCs w:val="20"/>
              </w:rPr>
            </w:pPr>
            <w:r w:rsidRPr="007A423A">
              <w:rPr>
                <w:sz w:val="20"/>
                <w:szCs w:val="20"/>
              </w:rPr>
              <w:t>548,0</w:t>
            </w:r>
          </w:p>
        </w:tc>
      </w:tr>
      <w:tr w:rsidRPr="007A423A" w:rsidR="003759EB" w:rsidTr="00926299" w14:paraId="427EDC36" w14:textId="77777777">
        <w:tc>
          <w:tcPr>
            <w:tcW w:w="0" w:type="auto"/>
            <w:tcBorders>
              <w:top w:val="single" w:color="auto" w:sz="4" w:space="0"/>
              <w:bottom w:val="nil"/>
            </w:tcBorders>
            <w:shd w:val="clear" w:color="auto" w:fill="FFFFFF" w:themeFill="background1"/>
            <w:noWrap/>
            <w:vAlign w:val="bottom"/>
            <w:hideMark/>
          </w:tcPr>
          <w:p w:rsidRPr="007A423A" w:rsidR="003759EB" w:rsidP="007A423A" w:rsidRDefault="003759EB" w14:paraId="427EDC30" w14:textId="77777777">
            <w:pPr>
              <w:pStyle w:val="Normalutanindragellerluft"/>
              <w:spacing w:line="240" w:lineRule="exact"/>
              <w:rPr>
                <w:sz w:val="20"/>
                <w:szCs w:val="20"/>
              </w:rPr>
            </w:pPr>
            <w:r w:rsidRPr="007A423A">
              <w:rPr>
                <w:sz w:val="20"/>
                <w:szCs w:val="20"/>
              </w:rPr>
              <w:t>1:20</w:t>
            </w:r>
          </w:p>
        </w:tc>
        <w:tc>
          <w:tcPr>
            <w:tcW w:w="0" w:type="auto"/>
            <w:tcBorders>
              <w:top w:val="single" w:color="auto" w:sz="4" w:space="0"/>
              <w:bottom w:val="nil"/>
            </w:tcBorders>
            <w:shd w:val="clear" w:color="auto" w:fill="FFFFFF" w:themeFill="background1"/>
            <w:vAlign w:val="bottom"/>
            <w:hideMark/>
          </w:tcPr>
          <w:p w:rsidRPr="007A423A" w:rsidR="003759EB" w:rsidP="007A423A" w:rsidRDefault="003759EB" w14:paraId="427EDC31" w14:textId="77777777">
            <w:pPr>
              <w:pStyle w:val="Normalutanindragellerluft"/>
              <w:spacing w:line="240" w:lineRule="exact"/>
              <w:rPr>
                <w:sz w:val="20"/>
                <w:szCs w:val="20"/>
              </w:rPr>
            </w:pPr>
            <w:r w:rsidRPr="007A423A">
              <w:rPr>
                <w:sz w:val="20"/>
                <w:szCs w:val="20"/>
              </w:rPr>
              <w:t>Särskilda insatser inom skolområdet</w:t>
            </w:r>
          </w:p>
        </w:tc>
        <w:tc>
          <w:tcPr>
            <w:tcW w:w="0" w:type="auto"/>
            <w:tcBorders>
              <w:top w:val="single" w:color="auto" w:sz="4" w:space="0"/>
              <w:bottom w:val="nil"/>
            </w:tcBorders>
            <w:shd w:val="clear" w:color="auto" w:fill="FFFFFF" w:themeFill="background1"/>
            <w:noWrap/>
            <w:vAlign w:val="bottom"/>
            <w:hideMark/>
          </w:tcPr>
          <w:p w:rsidRPr="007A423A" w:rsidR="003759EB" w:rsidP="007A423A" w:rsidRDefault="006D4B95" w14:paraId="427EDC32" w14:textId="6A5D4C8D">
            <w:pPr>
              <w:pStyle w:val="Normalutanindragellerluft"/>
              <w:spacing w:line="240" w:lineRule="exact"/>
              <w:jc w:val="right"/>
              <w:rPr>
                <w:sz w:val="20"/>
                <w:szCs w:val="20"/>
              </w:rPr>
            </w:pPr>
            <w:r>
              <w:rPr>
                <w:sz w:val="20"/>
                <w:szCs w:val="20"/>
              </w:rPr>
              <w:t>−</w:t>
            </w:r>
            <w:r w:rsidRPr="007A423A" w:rsidR="003759EB">
              <w:rPr>
                <w:sz w:val="20"/>
                <w:szCs w:val="20"/>
              </w:rPr>
              <w:t>0,9</w:t>
            </w:r>
          </w:p>
        </w:tc>
        <w:tc>
          <w:tcPr>
            <w:tcW w:w="0" w:type="auto"/>
            <w:tcBorders>
              <w:top w:val="single" w:color="auto" w:sz="4" w:space="0"/>
              <w:bottom w:val="nil"/>
            </w:tcBorders>
            <w:shd w:val="clear" w:color="auto" w:fill="FFFFFF" w:themeFill="background1"/>
            <w:noWrap/>
            <w:vAlign w:val="bottom"/>
            <w:hideMark/>
          </w:tcPr>
          <w:p w:rsidRPr="007A423A" w:rsidR="003759EB" w:rsidP="007A423A" w:rsidRDefault="006D4B95" w14:paraId="427EDC33" w14:textId="1BD58671">
            <w:pPr>
              <w:pStyle w:val="Normalutanindragellerluft"/>
              <w:spacing w:line="240" w:lineRule="exact"/>
              <w:jc w:val="right"/>
              <w:rPr>
                <w:sz w:val="20"/>
                <w:szCs w:val="20"/>
              </w:rPr>
            </w:pPr>
            <w:r>
              <w:rPr>
                <w:sz w:val="20"/>
                <w:szCs w:val="20"/>
              </w:rPr>
              <w:t>−</w:t>
            </w:r>
            <w:r w:rsidRPr="007A423A" w:rsidR="003759EB">
              <w:rPr>
                <w:sz w:val="20"/>
                <w:szCs w:val="20"/>
              </w:rPr>
              <w:t>1,9</w:t>
            </w:r>
          </w:p>
        </w:tc>
        <w:tc>
          <w:tcPr>
            <w:tcW w:w="0" w:type="auto"/>
            <w:tcBorders>
              <w:top w:val="single" w:color="auto" w:sz="4" w:space="0"/>
              <w:bottom w:val="nil"/>
            </w:tcBorders>
            <w:shd w:val="clear" w:color="auto" w:fill="FFFFFF" w:themeFill="background1"/>
            <w:noWrap/>
            <w:vAlign w:val="bottom"/>
            <w:hideMark/>
          </w:tcPr>
          <w:p w:rsidRPr="007A423A" w:rsidR="003759EB" w:rsidP="007A423A" w:rsidRDefault="006D4B95" w14:paraId="427EDC34" w14:textId="0832811D">
            <w:pPr>
              <w:pStyle w:val="Normalutanindragellerluft"/>
              <w:spacing w:line="240" w:lineRule="exact"/>
              <w:jc w:val="right"/>
              <w:rPr>
                <w:sz w:val="20"/>
                <w:szCs w:val="20"/>
              </w:rPr>
            </w:pPr>
            <w:r>
              <w:rPr>
                <w:sz w:val="20"/>
                <w:szCs w:val="20"/>
              </w:rPr>
              <w:t>−</w:t>
            </w:r>
            <w:r w:rsidRPr="007A423A" w:rsidR="003759EB">
              <w:rPr>
                <w:sz w:val="20"/>
                <w:szCs w:val="20"/>
              </w:rPr>
              <w:t>1,9</w:t>
            </w:r>
          </w:p>
        </w:tc>
        <w:tc>
          <w:tcPr>
            <w:tcW w:w="0" w:type="auto"/>
            <w:tcBorders>
              <w:top w:val="single" w:color="auto" w:sz="4" w:space="0"/>
              <w:bottom w:val="nil"/>
            </w:tcBorders>
            <w:shd w:val="clear" w:color="auto" w:fill="FFFFFF" w:themeFill="background1"/>
            <w:noWrap/>
            <w:vAlign w:val="bottom"/>
            <w:hideMark/>
          </w:tcPr>
          <w:p w:rsidRPr="007A423A" w:rsidR="003759EB" w:rsidP="007A423A" w:rsidRDefault="006D4B95" w14:paraId="427EDC35" w14:textId="33650B84">
            <w:pPr>
              <w:pStyle w:val="Normalutanindragellerluft"/>
              <w:spacing w:line="240" w:lineRule="exact"/>
              <w:jc w:val="right"/>
              <w:rPr>
                <w:sz w:val="20"/>
                <w:szCs w:val="20"/>
              </w:rPr>
            </w:pPr>
            <w:r>
              <w:rPr>
                <w:sz w:val="20"/>
                <w:szCs w:val="20"/>
              </w:rPr>
              <w:t>−</w:t>
            </w:r>
            <w:r w:rsidRPr="007A423A" w:rsidR="003759EB">
              <w:rPr>
                <w:sz w:val="20"/>
                <w:szCs w:val="20"/>
              </w:rPr>
              <w:t>1,9</w:t>
            </w:r>
          </w:p>
        </w:tc>
      </w:tr>
      <w:tr w:rsidRPr="007A423A" w:rsidR="003759EB" w:rsidTr="00926299" w14:paraId="427EDC3D" w14:textId="77777777">
        <w:tc>
          <w:tcPr>
            <w:tcW w:w="0" w:type="auto"/>
            <w:tcBorders>
              <w:top w:val="nil"/>
            </w:tcBorders>
            <w:shd w:val="clear" w:color="auto" w:fill="FFFFFF" w:themeFill="background1"/>
            <w:noWrap/>
            <w:vAlign w:val="bottom"/>
            <w:hideMark/>
          </w:tcPr>
          <w:p w:rsidRPr="007A423A" w:rsidR="003759EB" w:rsidP="007A423A" w:rsidRDefault="003759EB" w14:paraId="427EDC37" w14:textId="77777777">
            <w:pPr>
              <w:pStyle w:val="Normalutanindragellerluft"/>
              <w:spacing w:line="240" w:lineRule="exact"/>
              <w:rPr>
                <w:sz w:val="20"/>
                <w:szCs w:val="20"/>
              </w:rPr>
            </w:pPr>
            <w:r w:rsidRPr="007A423A">
              <w:rPr>
                <w:sz w:val="20"/>
                <w:szCs w:val="20"/>
              </w:rPr>
              <w:t>2:1</w:t>
            </w:r>
          </w:p>
        </w:tc>
        <w:tc>
          <w:tcPr>
            <w:tcW w:w="0" w:type="auto"/>
            <w:tcBorders>
              <w:top w:val="nil"/>
            </w:tcBorders>
            <w:shd w:val="clear" w:color="auto" w:fill="FFFFFF" w:themeFill="background1"/>
            <w:vAlign w:val="bottom"/>
            <w:hideMark/>
          </w:tcPr>
          <w:p w:rsidRPr="007A423A" w:rsidR="003759EB" w:rsidP="007A423A" w:rsidRDefault="003759EB" w14:paraId="427EDC38" w14:textId="77777777">
            <w:pPr>
              <w:pStyle w:val="Normalutanindragellerluft"/>
              <w:spacing w:line="240" w:lineRule="exact"/>
              <w:rPr>
                <w:sz w:val="20"/>
                <w:szCs w:val="20"/>
              </w:rPr>
            </w:pPr>
            <w:r w:rsidRPr="007A423A">
              <w:rPr>
                <w:sz w:val="20"/>
                <w:szCs w:val="20"/>
              </w:rPr>
              <w:t>Universitetskanslersämbetet</w:t>
            </w:r>
          </w:p>
        </w:tc>
        <w:tc>
          <w:tcPr>
            <w:tcW w:w="0" w:type="auto"/>
            <w:tcBorders>
              <w:top w:val="nil"/>
            </w:tcBorders>
            <w:shd w:val="clear" w:color="auto" w:fill="FFFFFF" w:themeFill="background1"/>
            <w:noWrap/>
            <w:vAlign w:val="bottom"/>
            <w:hideMark/>
          </w:tcPr>
          <w:p w:rsidRPr="007A423A" w:rsidR="003759EB" w:rsidP="007A423A" w:rsidRDefault="006D4B95" w14:paraId="427EDC39" w14:textId="195339CE">
            <w:pPr>
              <w:pStyle w:val="Normalutanindragellerluft"/>
              <w:spacing w:line="240" w:lineRule="exact"/>
              <w:jc w:val="right"/>
              <w:rPr>
                <w:sz w:val="20"/>
                <w:szCs w:val="20"/>
              </w:rPr>
            </w:pPr>
            <w:r>
              <w:rPr>
                <w:sz w:val="20"/>
                <w:szCs w:val="20"/>
              </w:rPr>
              <w:t>−</w:t>
            </w:r>
            <w:r w:rsidRPr="007A423A" w:rsidR="003759EB">
              <w:rPr>
                <w:sz w:val="20"/>
                <w:szCs w:val="20"/>
              </w:rPr>
              <w:t>0,5</w:t>
            </w:r>
          </w:p>
        </w:tc>
        <w:tc>
          <w:tcPr>
            <w:tcW w:w="0" w:type="auto"/>
            <w:tcBorders>
              <w:top w:val="nil"/>
            </w:tcBorders>
            <w:shd w:val="clear" w:color="auto" w:fill="FFFFFF" w:themeFill="background1"/>
            <w:noWrap/>
            <w:vAlign w:val="bottom"/>
            <w:hideMark/>
          </w:tcPr>
          <w:p w:rsidRPr="007A423A" w:rsidR="003759EB" w:rsidP="007A423A" w:rsidRDefault="006D4B95" w14:paraId="427EDC3A" w14:textId="61FED493">
            <w:pPr>
              <w:pStyle w:val="Normalutanindragellerluft"/>
              <w:spacing w:line="240" w:lineRule="exact"/>
              <w:jc w:val="right"/>
              <w:rPr>
                <w:sz w:val="20"/>
                <w:szCs w:val="20"/>
              </w:rPr>
            </w:pPr>
            <w:r>
              <w:rPr>
                <w:sz w:val="20"/>
                <w:szCs w:val="20"/>
              </w:rPr>
              <w:t>−</w:t>
            </w:r>
            <w:r w:rsidRPr="007A423A" w:rsidR="003759EB">
              <w:rPr>
                <w:sz w:val="20"/>
                <w:szCs w:val="20"/>
              </w:rPr>
              <w:t>1,2</w:t>
            </w:r>
          </w:p>
        </w:tc>
        <w:tc>
          <w:tcPr>
            <w:tcW w:w="0" w:type="auto"/>
            <w:tcBorders>
              <w:top w:val="nil"/>
            </w:tcBorders>
            <w:shd w:val="clear" w:color="auto" w:fill="FFFFFF" w:themeFill="background1"/>
            <w:noWrap/>
            <w:vAlign w:val="bottom"/>
            <w:hideMark/>
          </w:tcPr>
          <w:p w:rsidRPr="007A423A" w:rsidR="003759EB" w:rsidP="007A423A" w:rsidRDefault="006D4B95" w14:paraId="427EDC3B" w14:textId="744CD1D1">
            <w:pPr>
              <w:pStyle w:val="Normalutanindragellerluft"/>
              <w:spacing w:line="240" w:lineRule="exact"/>
              <w:jc w:val="right"/>
              <w:rPr>
                <w:sz w:val="20"/>
                <w:szCs w:val="20"/>
              </w:rPr>
            </w:pPr>
            <w:r>
              <w:rPr>
                <w:sz w:val="20"/>
                <w:szCs w:val="20"/>
              </w:rPr>
              <w:t>−</w:t>
            </w:r>
            <w:r w:rsidRPr="007A423A" w:rsidR="003759EB">
              <w:rPr>
                <w:sz w:val="20"/>
                <w:szCs w:val="20"/>
              </w:rPr>
              <w:t>2,0</w:t>
            </w:r>
          </w:p>
        </w:tc>
        <w:tc>
          <w:tcPr>
            <w:tcW w:w="0" w:type="auto"/>
            <w:tcBorders>
              <w:top w:val="nil"/>
            </w:tcBorders>
            <w:shd w:val="clear" w:color="auto" w:fill="FFFFFF" w:themeFill="background1"/>
            <w:noWrap/>
            <w:vAlign w:val="bottom"/>
            <w:hideMark/>
          </w:tcPr>
          <w:p w:rsidRPr="007A423A" w:rsidR="003759EB" w:rsidP="007A423A" w:rsidRDefault="006D4B95" w14:paraId="427EDC3C" w14:textId="644175D3">
            <w:pPr>
              <w:pStyle w:val="Normalutanindragellerluft"/>
              <w:spacing w:line="240" w:lineRule="exact"/>
              <w:jc w:val="right"/>
              <w:rPr>
                <w:sz w:val="20"/>
                <w:szCs w:val="20"/>
              </w:rPr>
            </w:pPr>
            <w:r>
              <w:rPr>
                <w:sz w:val="20"/>
                <w:szCs w:val="20"/>
              </w:rPr>
              <w:t>−</w:t>
            </w:r>
            <w:r w:rsidRPr="007A423A" w:rsidR="003759EB">
              <w:rPr>
                <w:sz w:val="20"/>
                <w:szCs w:val="20"/>
              </w:rPr>
              <w:t>3,0</w:t>
            </w:r>
          </w:p>
        </w:tc>
      </w:tr>
      <w:tr w:rsidRPr="007A423A" w:rsidR="003759EB" w:rsidTr="007A423A" w14:paraId="427EDC44" w14:textId="77777777">
        <w:tc>
          <w:tcPr>
            <w:tcW w:w="0" w:type="auto"/>
            <w:shd w:val="clear" w:color="auto" w:fill="FFFFFF" w:themeFill="background1"/>
            <w:noWrap/>
            <w:vAlign w:val="bottom"/>
            <w:hideMark/>
          </w:tcPr>
          <w:p w:rsidRPr="007A423A" w:rsidR="003759EB" w:rsidP="007A423A" w:rsidRDefault="003759EB" w14:paraId="427EDC3E" w14:textId="77777777">
            <w:pPr>
              <w:pStyle w:val="Normalutanindragellerluft"/>
              <w:spacing w:line="240" w:lineRule="exact"/>
              <w:rPr>
                <w:sz w:val="20"/>
                <w:szCs w:val="20"/>
              </w:rPr>
            </w:pPr>
            <w:r w:rsidRPr="007A423A">
              <w:rPr>
                <w:sz w:val="20"/>
                <w:szCs w:val="20"/>
              </w:rPr>
              <w:t>2:2</w:t>
            </w:r>
          </w:p>
        </w:tc>
        <w:tc>
          <w:tcPr>
            <w:tcW w:w="0" w:type="auto"/>
            <w:shd w:val="clear" w:color="auto" w:fill="FFFFFF" w:themeFill="background1"/>
            <w:vAlign w:val="bottom"/>
            <w:hideMark/>
          </w:tcPr>
          <w:p w:rsidRPr="007A423A" w:rsidR="003759EB" w:rsidP="007A423A" w:rsidRDefault="003759EB" w14:paraId="427EDC3F" w14:textId="59B3D0F3">
            <w:pPr>
              <w:pStyle w:val="Normalutanindragellerluft"/>
              <w:spacing w:line="240" w:lineRule="exact"/>
              <w:rPr>
                <w:sz w:val="20"/>
                <w:szCs w:val="20"/>
              </w:rPr>
            </w:pPr>
            <w:r w:rsidRPr="007A423A">
              <w:rPr>
                <w:sz w:val="20"/>
                <w:szCs w:val="20"/>
              </w:rPr>
              <w:t>Universitets</w:t>
            </w:r>
            <w:r w:rsidR="006D4B95">
              <w:rPr>
                <w:sz w:val="20"/>
                <w:szCs w:val="20"/>
              </w:rPr>
              <w:t>-</w:t>
            </w:r>
            <w:r w:rsidRPr="007A423A">
              <w:rPr>
                <w:sz w:val="20"/>
                <w:szCs w:val="20"/>
              </w:rPr>
              <w:t xml:space="preserve"> och högskolerådet</w:t>
            </w:r>
          </w:p>
        </w:tc>
        <w:tc>
          <w:tcPr>
            <w:tcW w:w="0" w:type="auto"/>
            <w:shd w:val="clear" w:color="auto" w:fill="FFFFFF" w:themeFill="background1"/>
            <w:noWrap/>
            <w:vAlign w:val="bottom"/>
            <w:hideMark/>
          </w:tcPr>
          <w:p w:rsidRPr="007A423A" w:rsidR="003759EB" w:rsidP="007A423A" w:rsidRDefault="006D4B95" w14:paraId="427EDC40" w14:textId="6F5B5912">
            <w:pPr>
              <w:pStyle w:val="Normalutanindragellerluft"/>
              <w:spacing w:line="240" w:lineRule="exact"/>
              <w:jc w:val="right"/>
              <w:rPr>
                <w:sz w:val="20"/>
                <w:szCs w:val="20"/>
              </w:rPr>
            </w:pPr>
            <w:r>
              <w:rPr>
                <w:sz w:val="20"/>
                <w:szCs w:val="20"/>
              </w:rPr>
              <w:t>−</w:t>
            </w:r>
            <w:r w:rsidRPr="007A423A" w:rsidR="003759EB">
              <w:rPr>
                <w:sz w:val="20"/>
                <w:szCs w:val="20"/>
              </w:rPr>
              <w:t>0,5</w:t>
            </w:r>
          </w:p>
        </w:tc>
        <w:tc>
          <w:tcPr>
            <w:tcW w:w="0" w:type="auto"/>
            <w:shd w:val="clear" w:color="auto" w:fill="FFFFFF" w:themeFill="background1"/>
            <w:noWrap/>
            <w:vAlign w:val="bottom"/>
            <w:hideMark/>
          </w:tcPr>
          <w:p w:rsidRPr="007A423A" w:rsidR="003759EB" w:rsidP="007A423A" w:rsidRDefault="006D4B95" w14:paraId="427EDC41" w14:textId="43A0D8B0">
            <w:pPr>
              <w:pStyle w:val="Normalutanindragellerluft"/>
              <w:spacing w:line="240" w:lineRule="exact"/>
              <w:jc w:val="right"/>
              <w:rPr>
                <w:sz w:val="20"/>
                <w:szCs w:val="20"/>
              </w:rPr>
            </w:pPr>
            <w:r>
              <w:rPr>
                <w:sz w:val="20"/>
                <w:szCs w:val="20"/>
              </w:rPr>
              <w:t>−</w:t>
            </w:r>
            <w:r w:rsidRPr="007A423A" w:rsidR="003759EB">
              <w:rPr>
                <w:sz w:val="20"/>
                <w:szCs w:val="20"/>
              </w:rPr>
              <w:t>1,3</w:t>
            </w:r>
          </w:p>
        </w:tc>
        <w:tc>
          <w:tcPr>
            <w:tcW w:w="0" w:type="auto"/>
            <w:shd w:val="clear" w:color="auto" w:fill="FFFFFF" w:themeFill="background1"/>
            <w:noWrap/>
            <w:vAlign w:val="bottom"/>
            <w:hideMark/>
          </w:tcPr>
          <w:p w:rsidRPr="007A423A" w:rsidR="003759EB" w:rsidP="007A423A" w:rsidRDefault="006D4B95" w14:paraId="427EDC42" w14:textId="77F5A96A">
            <w:pPr>
              <w:pStyle w:val="Normalutanindragellerluft"/>
              <w:spacing w:line="240" w:lineRule="exact"/>
              <w:jc w:val="right"/>
              <w:rPr>
                <w:sz w:val="20"/>
                <w:szCs w:val="20"/>
              </w:rPr>
            </w:pPr>
            <w:r>
              <w:rPr>
                <w:sz w:val="20"/>
                <w:szCs w:val="20"/>
              </w:rPr>
              <w:t>−</w:t>
            </w:r>
            <w:r w:rsidRPr="007A423A" w:rsidR="003759EB">
              <w:rPr>
                <w:sz w:val="20"/>
                <w:szCs w:val="20"/>
              </w:rPr>
              <w:t>2,1</w:t>
            </w:r>
          </w:p>
        </w:tc>
        <w:tc>
          <w:tcPr>
            <w:tcW w:w="0" w:type="auto"/>
            <w:shd w:val="clear" w:color="auto" w:fill="FFFFFF" w:themeFill="background1"/>
            <w:noWrap/>
            <w:vAlign w:val="bottom"/>
            <w:hideMark/>
          </w:tcPr>
          <w:p w:rsidRPr="007A423A" w:rsidR="003759EB" w:rsidP="007A423A" w:rsidRDefault="006D4B95" w14:paraId="427EDC43" w14:textId="0E301B8F">
            <w:pPr>
              <w:pStyle w:val="Normalutanindragellerluft"/>
              <w:spacing w:line="240" w:lineRule="exact"/>
              <w:jc w:val="right"/>
              <w:rPr>
                <w:sz w:val="20"/>
                <w:szCs w:val="20"/>
              </w:rPr>
            </w:pPr>
            <w:r>
              <w:rPr>
                <w:sz w:val="20"/>
                <w:szCs w:val="20"/>
              </w:rPr>
              <w:t>−</w:t>
            </w:r>
            <w:r w:rsidRPr="007A423A" w:rsidR="003759EB">
              <w:rPr>
                <w:sz w:val="20"/>
                <w:szCs w:val="20"/>
              </w:rPr>
              <w:t>3,0</w:t>
            </w:r>
          </w:p>
        </w:tc>
      </w:tr>
      <w:tr w:rsidRPr="007A423A" w:rsidR="003759EB" w:rsidTr="007A423A" w14:paraId="427EDC4B" w14:textId="77777777">
        <w:tc>
          <w:tcPr>
            <w:tcW w:w="0" w:type="auto"/>
            <w:shd w:val="clear" w:color="auto" w:fill="FFFFFF" w:themeFill="background1"/>
            <w:noWrap/>
            <w:vAlign w:val="bottom"/>
            <w:hideMark/>
          </w:tcPr>
          <w:p w:rsidRPr="007A423A" w:rsidR="003759EB" w:rsidP="007A423A" w:rsidRDefault="003759EB" w14:paraId="427EDC45" w14:textId="22F6F707">
            <w:pPr>
              <w:pStyle w:val="Normalutanindragellerluft"/>
              <w:spacing w:line="240" w:lineRule="exact"/>
              <w:rPr>
                <w:sz w:val="20"/>
                <w:szCs w:val="20"/>
              </w:rPr>
            </w:pPr>
            <w:r w:rsidRPr="007A423A">
              <w:rPr>
                <w:sz w:val="20"/>
                <w:szCs w:val="20"/>
              </w:rPr>
              <w:t>2:3</w:t>
            </w:r>
            <w:r w:rsidR="007A423A">
              <w:rPr>
                <w:sz w:val="20"/>
                <w:szCs w:val="20"/>
              </w:rPr>
              <w:br/>
            </w:r>
          </w:p>
        </w:tc>
        <w:tc>
          <w:tcPr>
            <w:tcW w:w="0" w:type="auto"/>
            <w:shd w:val="clear" w:color="auto" w:fill="FFFFFF" w:themeFill="background1"/>
            <w:vAlign w:val="bottom"/>
            <w:hideMark/>
          </w:tcPr>
          <w:p w:rsidRPr="007A423A" w:rsidR="003759EB" w:rsidP="007A423A" w:rsidRDefault="003759EB" w14:paraId="427EDC46" w14:textId="77777777">
            <w:pPr>
              <w:pStyle w:val="Normalutanindragellerluft"/>
              <w:spacing w:line="240" w:lineRule="exact"/>
              <w:rPr>
                <w:sz w:val="20"/>
                <w:szCs w:val="20"/>
              </w:rPr>
            </w:pPr>
            <w:r w:rsidRPr="007A423A">
              <w:rPr>
                <w:sz w:val="20"/>
                <w:szCs w:val="20"/>
              </w:rPr>
              <w:t>Uppsala universitet: Utbildning på grundnivå och avancerad nivå</w:t>
            </w:r>
          </w:p>
        </w:tc>
        <w:tc>
          <w:tcPr>
            <w:tcW w:w="0" w:type="auto"/>
            <w:shd w:val="clear" w:color="auto" w:fill="FFFFFF" w:themeFill="background1"/>
            <w:noWrap/>
            <w:vAlign w:val="bottom"/>
            <w:hideMark/>
          </w:tcPr>
          <w:p w:rsidRPr="007A423A" w:rsidR="003759EB" w:rsidP="007A423A" w:rsidRDefault="006D4B95" w14:paraId="427EDC47" w14:textId="1FF47379">
            <w:pPr>
              <w:pStyle w:val="Normalutanindragellerluft"/>
              <w:spacing w:line="240" w:lineRule="exact"/>
              <w:jc w:val="right"/>
              <w:rPr>
                <w:sz w:val="20"/>
                <w:szCs w:val="20"/>
              </w:rPr>
            </w:pPr>
            <w:r>
              <w:rPr>
                <w:sz w:val="20"/>
                <w:szCs w:val="20"/>
              </w:rPr>
              <w:t>−</w:t>
            </w:r>
            <w:r w:rsidRPr="007A423A" w:rsidR="003759EB">
              <w:rPr>
                <w:sz w:val="20"/>
                <w:szCs w:val="20"/>
              </w:rPr>
              <w:t>38,1</w:t>
            </w:r>
          </w:p>
        </w:tc>
        <w:tc>
          <w:tcPr>
            <w:tcW w:w="0" w:type="auto"/>
            <w:shd w:val="clear" w:color="auto" w:fill="FFFFFF" w:themeFill="background1"/>
            <w:noWrap/>
            <w:vAlign w:val="bottom"/>
            <w:hideMark/>
          </w:tcPr>
          <w:p w:rsidRPr="007A423A" w:rsidR="003759EB" w:rsidP="007A423A" w:rsidRDefault="006D4B95" w14:paraId="427EDC48" w14:textId="060AE216">
            <w:pPr>
              <w:pStyle w:val="Normalutanindragellerluft"/>
              <w:spacing w:line="240" w:lineRule="exact"/>
              <w:jc w:val="right"/>
              <w:rPr>
                <w:sz w:val="20"/>
                <w:szCs w:val="20"/>
              </w:rPr>
            </w:pPr>
            <w:r>
              <w:rPr>
                <w:sz w:val="20"/>
                <w:szCs w:val="20"/>
              </w:rPr>
              <w:t>−</w:t>
            </w:r>
            <w:r w:rsidRPr="007A423A" w:rsidR="003759EB">
              <w:rPr>
                <w:sz w:val="20"/>
                <w:szCs w:val="20"/>
              </w:rPr>
              <w:t>53,8</w:t>
            </w:r>
          </w:p>
        </w:tc>
        <w:tc>
          <w:tcPr>
            <w:tcW w:w="0" w:type="auto"/>
            <w:shd w:val="clear" w:color="auto" w:fill="FFFFFF" w:themeFill="background1"/>
            <w:noWrap/>
            <w:vAlign w:val="bottom"/>
            <w:hideMark/>
          </w:tcPr>
          <w:p w:rsidRPr="007A423A" w:rsidR="003759EB" w:rsidP="007A423A" w:rsidRDefault="006D4B95" w14:paraId="427EDC49" w14:textId="0CBE8853">
            <w:pPr>
              <w:pStyle w:val="Normalutanindragellerluft"/>
              <w:spacing w:line="240" w:lineRule="exact"/>
              <w:jc w:val="right"/>
              <w:rPr>
                <w:sz w:val="20"/>
                <w:szCs w:val="20"/>
              </w:rPr>
            </w:pPr>
            <w:r>
              <w:rPr>
                <w:sz w:val="20"/>
                <w:szCs w:val="20"/>
              </w:rPr>
              <w:t>−</w:t>
            </w:r>
            <w:r w:rsidRPr="007A423A" w:rsidR="003759EB">
              <w:rPr>
                <w:sz w:val="20"/>
                <w:szCs w:val="20"/>
              </w:rPr>
              <w:t>47,3</w:t>
            </w:r>
          </w:p>
        </w:tc>
        <w:tc>
          <w:tcPr>
            <w:tcW w:w="0" w:type="auto"/>
            <w:shd w:val="clear" w:color="auto" w:fill="FFFFFF" w:themeFill="background1"/>
            <w:noWrap/>
            <w:vAlign w:val="bottom"/>
            <w:hideMark/>
          </w:tcPr>
          <w:p w:rsidRPr="007A423A" w:rsidR="003759EB" w:rsidP="007A423A" w:rsidRDefault="006D4B95" w14:paraId="427EDC4A" w14:textId="4576DB48">
            <w:pPr>
              <w:pStyle w:val="Normalutanindragellerluft"/>
              <w:spacing w:line="240" w:lineRule="exact"/>
              <w:jc w:val="right"/>
              <w:rPr>
                <w:sz w:val="20"/>
                <w:szCs w:val="20"/>
              </w:rPr>
            </w:pPr>
            <w:r>
              <w:rPr>
                <w:sz w:val="20"/>
                <w:szCs w:val="20"/>
              </w:rPr>
              <w:t>−</w:t>
            </w:r>
            <w:r w:rsidRPr="007A423A" w:rsidR="003759EB">
              <w:rPr>
                <w:sz w:val="20"/>
                <w:szCs w:val="20"/>
              </w:rPr>
              <w:t>65,7</w:t>
            </w:r>
          </w:p>
        </w:tc>
      </w:tr>
      <w:tr w:rsidRPr="007A423A" w:rsidR="003759EB" w:rsidTr="007A423A" w14:paraId="427EDC52" w14:textId="77777777">
        <w:tc>
          <w:tcPr>
            <w:tcW w:w="0" w:type="auto"/>
            <w:shd w:val="clear" w:color="auto" w:fill="FFFFFF" w:themeFill="background1"/>
            <w:noWrap/>
            <w:vAlign w:val="bottom"/>
            <w:hideMark/>
          </w:tcPr>
          <w:p w:rsidRPr="007A423A" w:rsidR="003759EB" w:rsidP="007A423A" w:rsidRDefault="003759EB" w14:paraId="427EDC4C" w14:textId="77777777">
            <w:pPr>
              <w:pStyle w:val="Normalutanindragellerluft"/>
              <w:spacing w:line="240" w:lineRule="exact"/>
              <w:rPr>
                <w:sz w:val="20"/>
                <w:szCs w:val="20"/>
              </w:rPr>
            </w:pPr>
            <w:r w:rsidRPr="007A423A">
              <w:rPr>
                <w:sz w:val="20"/>
                <w:szCs w:val="20"/>
              </w:rPr>
              <w:t>2:4</w:t>
            </w:r>
          </w:p>
        </w:tc>
        <w:tc>
          <w:tcPr>
            <w:tcW w:w="0" w:type="auto"/>
            <w:shd w:val="clear" w:color="auto" w:fill="FFFFFF" w:themeFill="background1"/>
            <w:vAlign w:val="bottom"/>
            <w:hideMark/>
          </w:tcPr>
          <w:p w:rsidRPr="007A423A" w:rsidR="003759EB" w:rsidP="007A423A" w:rsidRDefault="003759EB" w14:paraId="427EDC4D" w14:textId="77777777">
            <w:pPr>
              <w:pStyle w:val="Normalutanindragellerluft"/>
              <w:spacing w:line="240" w:lineRule="exact"/>
              <w:rPr>
                <w:sz w:val="20"/>
                <w:szCs w:val="20"/>
              </w:rPr>
            </w:pPr>
            <w:r w:rsidRPr="007A423A">
              <w:rPr>
                <w:sz w:val="20"/>
                <w:szCs w:val="20"/>
              </w:rPr>
              <w:t>Uppsala universitet: Forskning och utbildning på forskarnivå</w:t>
            </w:r>
          </w:p>
        </w:tc>
        <w:tc>
          <w:tcPr>
            <w:tcW w:w="0" w:type="auto"/>
            <w:shd w:val="clear" w:color="auto" w:fill="FFFFFF" w:themeFill="background1"/>
            <w:noWrap/>
            <w:vAlign w:val="bottom"/>
            <w:hideMark/>
          </w:tcPr>
          <w:p w:rsidRPr="007A423A" w:rsidR="003759EB" w:rsidP="007A423A" w:rsidRDefault="006D4B95" w14:paraId="427EDC4E" w14:textId="737283B8">
            <w:pPr>
              <w:pStyle w:val="Normalutanindragellerluft"/>
              <w:spacing w:line="240" w:lineRule="exact"/>
              <w:jc w:val="right"/>
              <w:rPr>
                <w:sz w:val="20"/>
                <w:szCs w:val="20"/>
              </w:rPr>
            </w:pPr>
            <w:r>
              <w:rPr>
                <w:sz w:val="20"/>
                <w:szCs w:val="20"/>
              </w:rPr>
              <w:t>−</w:t>
            </w:r>
            <w:r w:rsidRPr="007A423A" w:rsidR="003759EB">
              <w:rPr>
                <w:sz w:val="20"/>
                <w:szCs w:val="20"/>
              </w:rPr>
              <w:t>9,3</w:t>
            </w:r>
          </w:p>
        </w:tc>
        <w:tc>
          <w:tcPr>
            <w:tcW w:w="0" w:type="auto"/>
            <w:shd w:val="clear" w:color="auto" w:fill="FFFFFF" w:themeFill="background1"/>
            <w:noWrap/>
            <w:vAlign w:val="bottom"/>
            <w:hideMark/>
          </w:tcPr>
          <w:p w:rsidRPr="007A423A" w:rsidR="003759EB" w:rsidP="007A423A" w:rsidRDefault="006D4B95" w14:paraId="427EDC4F" w14:textId="289CBBD9">
            <w:pPr>
              <w:pStyle w:val="Normalutanindragellerluft"/>
              <w:spacing w:line="240" w:lineRule="exact"/>
              <w:jc w:val="right"/>
              <w:rPr>
                <w:sz w:val="20"/>
                <w:szCs w:val="20"/>
              </w:rPr>
            </w:pPr>
            <w:r>
              <w:rPr>
                <w:sz w:val="20"/>
                <w:szCs w:val="20"/>
              </w:rPr>
              <w:t>−</w:t>
            </w:r>
            <w:r w:rsidRPr="007A423A" w:rsidR="003759EB">
              <w:rPr>
                <w:sz w:val="20"/>
                <w:szCs w:val="20"/>
              </w:rPr>
              <w:t>20,5</w:t>
            </w:r>
          </w:p>
        </w:tc>
        <w:tc>
          <w:tcPr>
            <w:tcW w:w="0" w:type="auto"/>
            <w:shd w:val="clear" w:color="auto" w:fill="FFFFFF" w:themeFill="background1"/>
            <w:noWrap/>
            <w:vAlign w:val="bottom"/>
            <w:hideMark/>
          </w:tcPr>
          <w:p w:rsidRPr="007A423A" w:rsidR="003759EB" w:rsidP="007A423A" w:rsidRDefault="006D4B95" w14:paraId="427EDC50" w14:textId="60F98EB1">
            <w:pPr>
              <w:pStyle w:val="Normalutanindragellerluft"/>
              <w:spacing w:line="240" w:lineRule="exact"/>
              <w:jc w:val="right"/>
              <w:rPr>
                <w:sz w:val="20"/>
                <w:szCs w:val="20"/>
              </w:rPr>
            </w:pPr>
            <w:r>
              <w:rPr>
                <w:sz w:val="20"/>
                <w:szCs w:val="20"/>
              </w:rPr>
              <w:t>−</w:t>
            </w:r>
            <w:r w:rsidRPr="007A423A" w:rsidR="003759EB">
              <w:rPr>
                <w:sz w:val="20"/>
                <w:szCs w:val="20"/>
              </w:rPr>
              <w:t>33,7</w:t>
            </w:r>
          </w:p>
        </w:tc>
        <w:tc>
          <w:tcPr>
            <w:tcW w:w="0" w:type="auto"/>
            <w:shd w:val="clear" w:color="auto" w:fill="FFFFFF" w:themeFill="background1"/>
            <w:noWrap/>
            <w:vAlign w:val="bottom"/>
            <w:hideMark/>
          </w:tcPr>
          <w:p w:rsidRPr="007A423A" w:rsidR="003759EB" w:rsidP="007A423A" w:rsidRDefault="006D4B95" w14:paraId="427EDC51" w14:textId="10D99BDA">
            <w:pPr>
              <w:pStyle w:val="Normalutanindragellerluft"/>
              <w:spacing w:line="240" w:lineRule="exact"/>
              <w:jc w:val="right"/>
              <w:rPr>
                <w:sz w:val="20"/>
                <w:szCs w:val="20"/>
              </w:rPr>
            </w:pPr>
            <w:r>
              <w:rPr>
                <w:sz w:val="20"/>
                <w:szCs w:val="20"/>
              </w:rPr>
              <w:t>−</w:t>
            </w:r>
            <w:r w:rsidRPr="007A423A" w:rsidR="003759EB">
              <w:rPr>
                <w:sz w:val="20"/>
                <w:szCs w:val="20"/>
              </w:rPr>
              <w:t>48,2</w:t>
            </w:r>
          </w:p>
        </w:tc>
      </w:tr>
      <w:tr w:rsidRPr="007A423A" w:rsidR="003759EB" w:rsidTr="007A423A" w14:paraId="427EDC59" w14:textId="77777777">
        <w:tc>
          <w:tcPr>
            <w:tcW w:w="0" w:type="auto"/>
            <w:shd w:val="clear" w:color="auto" w:fill="FFFFFF" w:themeFill="background1"/>
            <w:noWrap/>
            <w:vAlign w:val="bottom"/>
            <w:hideMark/>
          </w:tcPr>
          <w:p w:rsidRPr="007A423A" w:rsidR="003759EB" w:rsidP="007A423A" w:rsidRDefault="003759EB" w14:paraId="427EDC53" w14:textId="776F8F9F">
            <w:pPr>
              <w:pStyle w:val="Normalutanindragellerluft"/>
              <w:spacing w:line="240" w:lineRule="exact"/>
              <w:rPr>
                <w:sz w:val="20"/>
                <w:szCs w:val="20"/>
              </w:rPr>
            </w:pPr>
            <w:r w:rsidRPr="007A423A">
              <w:rPr>
                <w:sz w:val="20"/>
                <w:szCs w:val="20"/>
              </w:rPr>
              <w:t>2:5</w:t>
            </w:r>
            <w:r w:rsidR="007A423A">
              <w:rPr>
                <w:sz w:val="20"/>
                <w:szCs w:val="20"/>
              </w:rPr>
              <w:br/>
            </w:r>
          </w:p>
        </w:tc>
        <w:tc>
          <w:tcPr>
            <w:tcW w:w="0" w:type="auto"/>
            <w:shd w:val="clear" w:color="auto" w:fill="FFFFFF" w:themeFill="background1"/>
            <w:vAlign w:val="bottom"/>
            <w:hideMark/>
          </w:tcPr>
          <w:p w:rsidRPr="007A423A" w:rsidR="003759EB" w:rsidP="007A423A" w:rsidRDefault="003759EB" w14:paraId="427EDC54" w14:textId="77777777">
            <w:pPr>
              <w:pStyle w:val="Normalutanindragellerluft"/>
              <w:spacing w:line="240" w:lineRule="exact"/>
              <w:rPr>
                <w:sz w:val="20"/>
                <w:szCs w:val="20"/>
              </w:rPr>
            </w:pPr>
            <w:r w:rsidRPr="007A423A">
              <w:rPr>
                <w:sz w:val="20"/>
                <w:szCs w:val="20"/>
              </w:rPr>
              <w:t>Lunds universitet: Utbildning på grundnivå och avancerad nivå</w:t>
            </w:r>
          </w:p>
        </w:tc>
        <w:tc>
          <w:tcPr>
            <w:tcW w:w="0" w:type="auto"/>
            <w:shd w:val="clear" w:color="auto" w:fill="FFFFFF" w:themeFill="background1"/>
            <w:noWrap/>
            <w:vAlign w:val="bottom"/>
            <w:hideMark/>
          </w:tcPr>
          <w:p w:rsidRPr="007A423A" w:rsidR="003759EB" w:rsidP="007A423A" w:rsidRDefault="006D4B95" w14:paraId="427EDC55" w14:textId="2903B53A">
            <w:pPr>
              <w:pStyle w:val="Normalutanindragellerluft"/>
              <w:spacing w:line="240" w:lineRule="exact"/>
              <w:jc w:val="right"/>
              <w:rPr>
                <w:sz w:val="20"/>
                <w:szCs w:val="20"/>
              </w:rPr>
            </w:pPr>
            <w:r>
              <w:rPr>
                <w:sz w:val="20"/>
                <w:szCs w:val="20"/>
              </w:rPr>
              <w:t>−</w:t>
            </w:r>
            <w:r w:rsidRPr="007A423A" w:rsidR="003759EB">
              <w:rPr>
                <w:sz w:val="20"/>
                <w:szCs w:val="20"/>
              </w:rPr>
              <w:t>30,4</w:t>
            </w:r>
          </w:p>
        </w:tc>
        <w:tc>
          <w:tcPr>
            <w:tcW w:w="0" w:type="auto"/>
            <w:shd w:val="clear" w:color="auto" w:fill="FFFFFF" w:themeFill="background1"/>
            <w:noWrap/>
            <w:vAlign w:val="bottom"/>
            <w:hideMark/>
          </w:tcPr>
          <w:p w:rsidRPr="007A423A" w:rsidR="003759EB" w:rsidP="007A423A" w:rsidRDefault="006D4B95" w14:paraId="427EDC56" w14:textId="1516F757">
            <w:pPr>
              <w:pStyle w:val="Normalutanindragellerluft"/>
              <w:spacing w:line="240" w:lineRule="exact"/>
              <w:jc w:val="right"/>
              <w:rPr>
                <w:sz w:val="20"/>
                <w:szCs w:val="20"/>
              </w:rPr>
            </w:pPr>
            <w:r>
              <w:rPr>
                <w:sz w:val="20"/>
                <w:szCs w:val="20"/>
              </w:rPr>
              <w:t>−</w:t>
            </w:r>
            <w:r w:rsidRPr="007A423A" w:rsidR="003759EB">
              <w:rPr>
                <w:sz w:val="20"/>
                <w:szCs w:val="20"/>
              </w:rPr>
              <w:t>44,9</w:t>
            </w:r>
          </w:p>
        </w:tc>
        <w:tc>
          <w:tcPr>
            <w:tcW w:w="0" w:type="auto"/>
            <w:shd w:val="clear" w:color="auto" w:fill="FFFFFF" w:themeFill="background1"/>
            <w:noWrap/>
            <w:vAlign w:val="bottom"/>
            <w:hideMark/>
          </w:tcPr>
          <w:p w:rsidRPr="007A423A" w:rsidR="003759EB" w:rsidP="007A423A" w:rsidRDefault="006D4B95" w14:paraId="427EDC57" w14:textId="40282862">
            <w:pPr>
              <w:pStyle w:val="Normalutanindragellerluft"/>
              <w:spacing w:line="240" w:lineRule="exact"/>
              <w:jc w:val="right"/>
              <w:rPr>
                <w:sz w:val="20"/>
                <w:szCs w:val="20"/>
              </w:rPr>
            </w:pPr>
            <w:r>
              <w:rPr>
                <w:sz w:val="20"/>
                <w:szCs w:val="20"/>
              </w:rPr>
              <w:t>−</w:t>
            </w:r>
            <w:r w:rsidRPr="007A423A" w:rsidR="003759EB">
              <w:rPr>
                <w:sz w:val="20"/>
                <w:szCs w:val="20"/>
              </w:rPr>
              <w:t>42,9</w:t>
            </w:r>
          </w:p>
        </w:tc>
        <w:tc>
          <w:tcPr>
            <w:tcW w:w="0" w:type="auto"/>
            <w:shd w:val="clear" w:color="auto" w:fill="FFFFFF" w:themeFill="background1"/>
            <w:noWrap/>
            <w:vAlign w:val="bottom"/>
            <w:hideMark/>
          </w:tcPr>
          <w:p w:rsidRPr="007A423A" w:rsidR="003759EB" w:rsidP="007A423A" w:rsidRDefault="006D4B95" w14:paraId="427EDC58" w14:textId="38F3DEAA">
            <w:pPr>
              <w:pStyle w:val="Normalutanindragellerluft"/>
              <w:spacing w:line="240" w:lineRule="exact"/>
              <w:jc w:val="right"/>
              <w:rPr>
                <w:sz w:val="20"/>
                <w:szCs w:val="20"/>
              </w:rPr>
            </w:pPr>
            <w:r>
              <w:rPr>
                <w:sz w:val="20"/>
                <w:szCs w:val="20"/>
              </w:rPr>
              <w:t>−</w:t>
            </w:r>
            <w:r w:rsidRPr="007A423A" w:rsidR="003759EB">
              <w:rPr>
                <w:sz w:val="20"/>
                <w:szCs w:val="20"/>
              </w:rPr>
              <w:t>59,9</w:t>
            </w:r>
          </w:p>
        </w:tc>
      </w:tr>
      <w:tr w:rsidRPr="007A423A" w:rsidR="003759EB" w:rsidTr="007A423A" w14:paraId="427EDC60" w14:textId="77777777">
        <w:tc>
          <w:tcPr>
            <w:tcW w:w="0" w:type="auto"/>
            <w:shd w:val="clear" w:color="auto" w:fill="FFFFFF" w:themeFill="background1"/>
            <w:noWrap/>
            <w:vAlign w:val="bottom"/>
            <w:hideMark/>
          </w:tcPr>
          <w:p w:rsidRPr="007A423A" w:rsidR="003759EB" w:rsidP="007A423A" w:rsidRDefault="003759EB" w14:paraId="427EDC5A" w14:textId="77777777">
            <w:pPr>
              <w:pStyle w:val="Normalutanindragellerluft"/>
              <w:spacing w:line="240" w:lineRule="exact"/>
              <w:rPr>
                <w:sz w:val="20"/>
                <w:szCs w:val="20"/>
              </w:rPr>
            </w:pPr>
            <w:r w:rsidRPr="007A423A">
              <w:rPr>
                <w:sz w:val="20"/>
                <w:szCs w:val="20"/>
              </w:rPr>
              <w:t>2:6</w:t>
            </w:r>
          </w:p>
        </w:tc>
        <w:tc>
          <w:tcPr>
            <w:tcW w:w="0" w:type="auto"/>
            <w:shd w:val="clear" w:color="auto" w:fill="FFFFFF" w:themeFill="background1"/>
            <w:vAlign w:val="bottom"/>
            <w:hideMark/>
          </w:tcPr>
          <w:p w:rsidRPr="007A423A" w:rsidR="003759EB" w:rsidP="007A423A" w:rsidRDefault="003759EB" w14:paraId="427EDC5B" w14:textId="77777777">
            <w:pPr>
              <w:pStyle w:val="Normalutanindragellerluft"/>
              <w:spacing w:line="240" w:lineRule="exact"/>
              <w:rPr>
                <w:sz w:val="20"/>
                <w:szCs w:val="20"/>
              </w:rPr>
            </w:pPr>
            <w:r w:rsidRPr="007A423A">
              <w:rPr>
                <w:sz w:val="20"/>
                <w:szCs w:val="20"/>
              </w:rPr>
              <w:t>Lunds universitet: Forskning och utbildning på forskarnivå</w:t>
            </w:r>
          </w:p>
        </w:tc>
        <w:tc>
          <w:tcPr>
            <w:tcW w:w="0" w:type="auto"/>
            <w:shd w:val="clear" w:color="auto" w:fill="FFFFFF" w:themeFill="background1"/>
            <w:noWrap/>
            <w:vAlign w:val="bottom"/>
            <w:hideMark/>
          </w:tcPr>
          <w:p w:rsidRPr="007A423A" w:rsidR="003759EB" w:rsidP="007A423A" w:rsidRDefault="006D4B95" w14:paraId="427EDC5C" w14:textId="08CBA005">
            <w:pPr>
              <w:pStyle w:val="Normalutanindragellerluft"/>
              <w:spacing w:line="240" w:lineRule="exact"/>
              <w:jc w:val="right"/>
              <w:rPr>
                <w:sz w:val="20"/>
                <w:szCs w:val="20"/>
              </w:rPr>
            </w:pPr>
            <w:r>
              <w:rPr>
                <w:sz w:val="20"/>
                <w:szCs w:val="20"/>
              </w:rPr>
              <w:t>−</w:t>
            </w:r>
            <w:r w:rsidRPr="007A423A" w:rsidR="003759EB">
              <w:rPr>
                <w:sz w:val="20"/>
                <w:szCs w:val="20"/>
              </w:rPr>
              <w:t>9,5</w:t>
            </w:r>
          </w:p>
        </w:tc>
        <w:tc>
          <w:tcPr>
            <w:tcW w:w="0" w:type="auto"/>
            <w:shd w:val="clear" w:color="auto" w:fill="FFFFFF" w:themeFill="background1"/>
            <w:noWrap/>
            <w:vAlign w:val="bottom"/>
            <w:hideMark/>
          </w:tcPr>
          <w:p w:rsidRPr="007A423A" w:rsidR="003759EB" w:rsidP="007A423A" w:rsidRDefault="006D4B95" w14:paraId="427EDC5D" w14:textId="7DF64AE8">
            <w:pPr>
              <w:pStyle w:val="Normalutanindragellerluft"/>
              <w:spacing w:line="240" w:lineRule="exact"/>
              <w:jc w:val="right"/>
              <w:rPr>
                <w:sz w:val="20"/>
                <w:szCs w:val="20"/>
              </w:rPr>
            </w:pPr>
            <w:r>
              <w:rPr>
                <w:sz w:val="20"/>
                <w:szCs w:val="20"/>
              </w:rPr>
              <w:t>−</w:t>
            </w:r>
            <w:r w:rsidRPr="007A423A" w:rsidR="003759EB">
              <w:rPr>
                <w:sz w:val="20"/>
                <w:szCs w:val="20"/>
              </w:rPr>
              <w:t>21,1</w:t>
            </w:r>
          </w:p>
        </w:tc>
        <w:tc>
          <w:tcPr>
            <w:tcW w:w="0" w:type="auto"/>
            <w:shd w:val="clear" w:color="auto" w:fill="FFFFFF" w:themeFill="background1"/>
            <w:noWrap/>
            <w:vAlign w:val="bottom"/>
            <w:hideMark/>
          </w:tcPr>
          <w:p w:rsidRPr="007A423A" w:rsidR="003759EB" w:rsidP="007A423A" w:rsidRDefault="006D4B95" w14:paraId="427EDC5E" w14:textId="4D436F27">
            <w:pPr>
              <w:pStyle w:val="Normalutanindragellerluft"/>
              <w:spacing w:line="240" w:lineRule="exact"/>
              <w:jc w:val="right"/>
              <w:rPr>
                <w:sz w:val="20"/>
                <w:szCs w:val="20"/>
              </w:rPr>
            </w:pPr>
            <w:r>
              <w:rPr>
                <w:sz w:val="20"/>
                <w:szCs w:val="20"/>
              </w:rPr>
              <w:t>−</w:t>
            </w:r>
            <w:r w:rsidRPr="007A423A" w:rsidR="003759EB">
              <w:rPr>
                <w:sz w:val="20"/>
                <w:szCs w:val="20"/>
              </w:rPr>
              <w:t>34,5</w:t>
            </w:r>
          </w:p>
        </w:tc>
        <w:tc>
          <w:tcPr>
            <w:tcW w:w="0" w:type="auto"/>
            <w:shd w:val="clear" w:color="auto" w:fill="FFFFFF" w:themeFill="background1"/>
            <w:noWrap/>
            <w:vAlign w:val="bottom"/>
            <w:hideMark/>
          </w:tcPr>
          <w:p w:rsidRPr="007A423A" w:rsidR="003759EB" w:rsidP="007A423A" w:rsidRDefault="006D4B95" w14:paraId="427EDC5F" w14:textId="18BF4FF4">
            <w:pPr>
              <w:pStyle w:val="Normalutanindragellerluft"/>
              <w:spacing w:line="240" w:lineRule="exact"/>
              <w:jc w:val="right"/>
              <w:rPr>
                <w:sz w:val="20"/>
                <w:szCs w:val="20"/>
              </w:rPr>
            </w:pPr>
            <w:r>
              <w:rPr>
                <w:sz w:val="20"/>
                <w:szCs w:val="20"/>
              </w:rPr>
              <w:t>−</w:t>
            </w:r>
            <w:r w:rsidRPr="007A423A" w:rsidR="003759EB">
              <w:rPr>
                <w:sz w:val="20"/>
                <w:szCs w:val="20"/>
              </w:rPr>
              <w:t>49,4</w:t>
            </w:r>
          </w:p>
        </w:tc>
      </w:tr>
      <w:tr w:rsidRPr="007A423A" w:rsidR="003759EB" w:rsidTr="007A423A" w14:paraId="427EDC67" w14:textId="77777777">
        <w:tc>
          <w:tcPr>
            <w:tcW w:w="0" w:type="auto"/>
            <w:shd w:val="clear" w:color="auto" w:fill="FFFFFF" w:themeFill="background1"/>
            <w:noWrap/>
            <w:vAlign w:val="bottom"/>
            <w:hideMark/>
          </w:tcPr>
          <w:p w:rsidRPr="007A423A" w:rsidR="003759EB" w:rsidP="007A423A" w:rsidRDefault="003759EB" w14:paraId="427EDC61" w14:textId="0DE5BCED">
            <w:pPr>
              <w:pStyle w:val="Normalutanindragellerluft"/>
              <w:spacing w:line="240" w:lineRule="exact"/>
              <w:rPr>
                <w:sz w:val="20"/>
                <w:szCs w:val="20"/>
              </w:rPr>
            </w:pPr>
            <w:r w:rsidRPr="007A423A">
              <w:rPr>
                <w:sz w:val="20"/>
                <w:szCs w:val="20"/>
              </w:rPr>
              <w:t>2:7</w:t>
            </w:r>
            <w:r w:rsidR="007A423A">
              <w:rPr>
                <w:sz w:val="20"/>
                <w:szCs w:val="20"/>
              </w:rPr>
              <w:br/>
            </w:r>
          </w:p>
        </w:tc>
        <w:tc>
          <w:tcPr>
            <w:tcW w:w="0" w:type="auto"/>
            <w:shd w:val="clear" w:color="auto" w:fill="FFFFFF" w:themeFill="background1"/>
            <w:vAlign w:val="bottom"/>
            <w:hideMark/>
          </w:tcPr>
          <w:p w:rsidRPr="007A423A" w:rsidR="003759EB" w:rsidP="007A423A" w:rsidRDefault="003759EB" w14:paraId="427EDC62" w14:textId="77777777">
            <w:pPr>
              <w:pStyle w:val="Normalutanindragellerluft"/>
              <w:spacing w:line="240" w:lineRule="exact"/>
              <w:rPr>
                <w:sz w:val="20"/>
                <w:szCs w:val="20"/>
              </w:rPr>
            </w:pPr>
            <w:r w:rsidRPr="007A423A">
              <w:rPr>
                <w:sz w:val="20"/>
                <w:szCs w:val="20"/>
              </w:rPr>
              <w:t>Göteborgs universitet: Utbildning på grundnivå och avancerad nivå</w:t>
            </w:r>
          </w:p>
        </w:tc>
        <w:tc>
          <w:tcPr>
            <w:tcW w:w="0" w:type="auto"/>
            <w:shd w:val="clear" w:color="auto" w:fill="FFFFFF" w:themeFill="background1"/>
            <w:noWrap/>
            <w:vAlign w:val="bottom"/>
            <w:hideMark/>
          </w:tcPr>
          <w:p w:rsidRPr="007A423A" w:rsidR="003759EB" w:rsidP="007A423A" w:rsidRDefault="006D4B95" w14:paraId="427EDC63" w14:textId="56C10E61">
            <w:pPr>
              <w:pStyle w:val="Normalutanindragellerluft"/>
              <w:spacing w:line="240" w:lineRule="exact"/>
              <w:jc w:val="right"/>
              <w:rPr>
                <w:sz w:val="20"/>
                <w:szCs w:val="20"/>
              </w:rPr>
            </w:pPr>
            <w:r>
              <w:rPr>
                <w:sz w:val="20"/>
                <w:szCs w:val="20"/>
              </w:rPr>
              <w:t>−</w:t>
            </w:r>
            <w:r w:rsidRPr="007A423A" w:rsidR="003759EB">
              <w:rPr>
                <w:sz w:val="20"/>
                <w:szCs w:val="20"/>
              </w:rPr>
              <w:t>41,9</w:t>
            </w:r>
          </w:p>
        </w:tc>
        <w:tc>
          <w:tcPr>
            <w:tcW w:w="0" w:type="auto"/>
            <w:shd w:val="clear" w:color="auto" w:fill="FFFFFF" w:themeFill="background1"/>
            <w:noWrap/>
            <w:vAlign w:val="bottom"/>
            <w:hideMark/>
          </w:tcPr>
          <w:p w:rsidRPr="007A423A" w:rsidR="003759EB" w:rsidP="007A423A" w:rsidRDefault="006D4B95" w14:paraId="427EDC64" w14:textId="6BD7FBA3">
            <w:pPr>
              <w:pStyle w:val="Normalutanindragellerluft"/>
              <w:spacing w:line="240" w:lineRule="exact"/>
              <w:jc w:val="right"/>
              <w:rPr>
                <w:sz w:val="20"/>
                <w:szCs w:val="20"/>
              </w:rPr>
            </w:pPr>
            <w:r>
              <w:rPr>
                <w:sz w:val="20"/>
                <w:szCs w:val="20"/>
              </w:rPr>
              <w:t>−</w:t>
            </w:r>
            <w:r w:rsidRPr="007A423A" w:rsidR="003759EB">
              <w:rPr>
                <w:sz w:val="20"/>
                <w:szCs w:val="20"/>
              </w:rPr>
              <w:t>56,8</w:t>
            </w:r>
          </w:p>
        </w:tc>
        <w:tc>
          <w:tcPr>
            <w:tcW w:w="0" w:type="auto"/>
            <w:shd w:val="clear" w:color="auto" w:fill="FFFFFF" w:themeFill="background1"/>
            <w:noWrap/>
            <w:vAlign w:val="bottom"/>
            <w:hideMark/>
          </w:tcPr>
          <w:p w:rsidRPr="007A423A" w:rsidR="003759EB" w:rsidP="007A423A" w:rsidRDefault="006D4B95" w14:paraId="427EDC65" w14:textId="07269773">
            <w:pPr>
              <w:pStyle w:val="Normalutanindragellerluft"/>
              <w:spacing w:line="240" w:lineRule="exact"/>
              <w:jc w:val="right"/>
              <w:rPr>
                <w:sz w:val="20"/>
                <w:szCs w:val="20"/>
              </w:rPr>
            </w:pPr>
            <w:r>
              <w:rPr>
                <w:sz w:val="20"/>
                <w:szCs w:val="20"/>
              </w:rPr>
              <w:t>−</w:t>
            </w:r>
            <w:r w:rsidRPr="007A423A" w:rsidR="003759EB">
              <w:rPr>
                <w:sz w:val="20"/>
                <w:szCs w:val="20"/>
              </w:rPr>
              <w:t>43,8</w:t>
            </w:r>
          </w:p>
        </w:tc>
        <w:tc>
          <w:tcPr>
            <w:tcW w:w="0" w:type="auto"/>
            <w:shd w:val="clear" w:color="auto" w:fill="FFFFFF" w:themeFill="background1"/>
            <w:noWrap/>
            <w:vAlign w:val="bottom"/>
            <w:hideMark/>
          </w:tcPr>
          <w:p w:rsidRPr="007A423A" w:rsidR="003759EB" w:rsidP="007A423A" w:rsidRDefault="006D4B95" w14:paraId="427EDC66" w14:textId="57ADAD19">
            <w:pPr>
              <w:pStyle w:val="Normalutanindragellerluft"/>
              <w:spacing w:line="240" w:lineRule="exact"/>
              <w:jc w:val="right"/>
              <w:rPr>
                <w:sz w:val="20"/>
                <w:szCs w:val="20"/>
              </w:rPr>
            </w:pPr>
            <w:r>
              <w:rPr>
                <w:sz w:val="20"/>
                <w:szCs w:val="20"/>
              </w:rPr>
              <w:t>−</w:t>
            </w:r>
            <w:r w:rsidRPr="007A423A" w:rsidR="003759EB">
              <w:rPr>
                <w:sz w:val="20"/>
                <w:szCs w:val="20"/>
              </w:rPr>
              <w:t>61,3</w:t>
            </w:r>
          </w:p>
        </w:tc>
      </w:tr>
      <w:tr w:rsidRPr="007A423A" w:rsidR="003759EB" w:rsidTr="007A423A" w14:paraId="427EDC6E" w14:textId="77777777">
        <w:tc>
          <w:tcPr>
            <w:tcW w:w="0" w:type="auto"/>
            <w:shd w:val="clear" w:color="auto" w:fill="FFFFFF" w:themeFill="background1"/>
            <w:noWrap/>
            <w:vAlign w:val="bottom"/>
            <w:hideMark/>
          </w:tcPr>
          <w:p w:rsidRPr="007A423A" w:rsidR="003759EB" w:rsidP="007A423A" w:rsidRDefault="003759EB" w14:paraId="427EDC68" w14:textId="418D94CF">
            <w:pPr>
              <w:pStyle w:val="Normalutanindragellerluft"/>
              <w:spacing w:line="240" w:lineRule="exact"/>
              <w:rPr>
                <w:sz w:val="20"/>
                <w:szCs w:val="20"/>
              </w:rPr>
            </w:pPr>
            <w:r w:rsidRPr="007A423A">
              <w:rPr>
                <w:sz w:val="20"/>
                <w:szCs w:val="20"/>
              </w:rPr>
              <w:t>2:8</w:t>
            </w:r>
            <w:r w:rsidR="007A423A">
              <w:rPr>
                <w:sz w:val="20"/>
                <w:szCs w:val="20"/>
              </w:rPr>
              <w:br/>
            </w:r>
          </w:p>
        </w:tc>
        <w:tc>
          <w:tcPr>
            <w:tcW w:w="0" w:type="auto"/>
            <w:shd w:val="clear" w:color="auto" w:fill="FFFFFF" w:themeFill="background1"/>
            <w:vAlign w:val="bottom"/>
            <w:hideMark/>
          </w:tcPr>
          <w:p w:rsidRPr="007A423A" w:rsidR="003759EB" w:rsidP="007A423A" w:rsidRDefault="003759EB" w14:paraId="427EDC69" w14:textId="77777777">
            <w:pPr>
              <w:pStyle w:val="Normalutanindragellerluft"/>
              <w:spacing w:line="240" w:lineRule="exact"/>
              <w:rPr>
                <w:sz w:val="20"/>
                <w:szCs w:val="20"/>
              </w:rPr>
            </w:pPr>
            <w:r w:rsidRPr="007A423A">
              <w:rPr>
                <w:sz w:val="20"/>
                <w:szCs w:val="20"/>
              </w:rPr>
              <w:t>Göteborgs universitet: Forskning och utbildning på forskarnivå</w:t>
            </w:r>
          </w:p>
        </w:tc>
        <w:tc>
          <w:tcPr>
            <w:tcW w:w="0" w:type="auto"/>
            <w:shd w:val="clear" w:color="auto" w:fill="FFFFFF" w:themeFill="background1"/>
            <w:noWrap/>
            <w:vAlign w:val="bottom"/>
            <w:hideMark/>
          </w:tcPr>
          <w:p w:rsidRPr="007A423A" w:rsidR="003759EB" w:rsidP="007A423A" w:rsidRDefault="006D4B95" w14:paraId="427EDC6A" w14:textId="6CBF1FC2">
            <w:pPr>
              <w:pStyle w:val="Normalutanindragellerluft"/>
              <w:spacing w:line="240" w:lineRule="exact"/>
              <w:jc w:val="right"/>
              <w:rPr>
                <w:sz w:val="20"/>
                <w:szCs w:val="20"/>
              </w:rPr>
            </w:pPr>
            <w:r>
              <w:rPr>
                <w:sz w:val="20"/>
                <w:szCs w:val="20"/>
              </w:rPr>
              <w:t>−</w:t>
            </w:r>
            <w:r w:rsidRPr="007A423A" w:rsidR="003759EB">
              <w:rPr>
                <w:sz w:val="20"/>
                <w:szCs w:val="20"/>
              </w:rPr>
              <w:t>6,8</w:t>
            </w:r>
          </w:p>
        </w:tc>
        <w:tc>
          <w:tcPr>
            <w:tcW w:w="0" w:type="auto"/>
            <w:shd w:val="clear" w:color="auto" w:fill="FFFFFF" w:themeFill="background1"/>
            <w:noWrap/>
            <w:vAlign w:val="bottom"/>
            <w:hideMark/>
          </w:tcPr>
          <w:p w:rsidRPr="007A423A" w:rsidR="003759EB" w:rsidP="007A423A" w:rsidRDefault="006D4B95" w14:paraId="427EDC6B" w14:textId="7FB8D7CF">
            <w:pPr>
              <w:pStyle w:val="Normalutanindragellerluft"/>
              <w:spacing w:line="240" w:lineRule="exact"/>
              <w:jc w:val="right"/>
              <w:rPr>
                <w:sz w:val="20"/>
                <w:szCs w:val="20"/>
              </w:rPr>
            </w:pPr>
            <w:r>
              <w:rPr>
                <w:sz w:val="20"/>
                <w:szCs w:val="20"/>
              </w:rPr>
              <w:t>−</w:t>
            </w:r>
            <w:r w:rsidRPr="007A423A" w:rsidR="003759EB">
              <w:rPr>
                <w:sz w:val="20"/>
                <w:szCs w:val="20"/>
              </w:rPr>
              <w:t>14,9</w:t>
            </w:r>
          </w:p>
        </w:tc>
        <w:tc>
          <w:tcPr>
            <w:tcW w:w="0" w:type="auto"/>
            <w:shd w:val="clear" w:color="auto" w:fill="FFFFFF" w:themeFill="background1"/>
            <w:noWrap/>
            <w:vAlign w:val="bottom"/>
            <w:hideMark/>
          </w:tcPr>
          <w:p w:rsidRPr="007A423A" w:rsidR="003759EB" w:rsidP="007A423A" w:rsidRDefault="006D4B95" w14:paraId="427EDC6C" w14:textId="670FCA6D">
            <w:pPr>
              <w:pStyle w:val="Normalutanindragellerluft"/>
              <w:spacing w:line="240" w:lineRule="exact"/>
              <w:jc w:val="right"/>
              <w:rPr>
                <w:sz w:val="20"/>
                <w:szCs w:val="20"/>
              </w:rPr>
            </w:pPr>
            <w:r>
              <w:rPr>
                <w:sz w:val="20"/>
                <w:szCs w:val="20"/>
              </w:rPr>
              <w:t>−</w:t>
            </w:r>
            <w:r w:rsidRPr="007A423A" w:rsidR="003759EB">
              <w:rPr>
                <w:sz w:val="20"/>
                <w:szCs w:val="20"/>
              </w:rPr>
              <w:t>24,5</w:t>
            </w:r>
          </w:p>
        </w:tc>
        <w:tc>
          <w:tcPr>
            <w:tcW w:w="0" w:type="auto"/>
            <w:shd w:val="clear" w:color="auto" w:fill="FFFFFF" w:themeFill="background1"/>
            <w:noWrap/>
            <w:vAlign w:val="bottom"/>
            <w:hideMark/>
          </w:tcPr>
          <w:p w:rsidRPr="007A423A" w:rsidR="003759EB" w:rsidP="007A423A" w:rsidRDefault="006D4B95" w14:paraId="427EDC6D" w14:textId="2DFDAC23">
            <w:pPr>
              <w:pStyle w:val="Normalutanindragellerluft"/>
              <w:spacing w:line="240" w:lineRule="exact"/>
              <w:jc w:val="right"/>
              <w:rPr>
                <w:sz w:val="20"/>
                <w:szCs w:val="20"/>
              </w:rPr>
            </w:pPr>
            <w:r>
              <w:rPr>
                <w:sz w:val="20"/>
                <w:szCs w:val="20"/>
              </w:rPr>
              <w:t>−</w:t>
            </w:r>
            <w:r w:rsidRPr="007A423A" w:rsidR="003759EB">
              <w:rPr>
                <w:sz w:val="20"/>
                <w:szCs w:val="20"/>
              </w:rPr>
              <w:t>35,0</w:t>
            </w:r>
          </w:p>
        </w:tc>
      </w:tr>
      <w:tr w:rsidRPr="007A423A" w:rsidR="003759EB" w:rsidTr="007A423A" w14:paraId="427EDC75" w14:textId="77777777">
        <w:tc>
          <w:tcPr>
            <w:tcW w:w="0" w:type="auto"/>
            <w:shd w:val="clear" w:color="auto" w:fill="FFFFFF" w:themeFill="background1"/>
            <w:noWrap/>
            <w:vAlign w:val="bottom"/>
            <w:hideMark/>
          </w:tcPr>
          <w:p w:rsidRPr="007A423A" w:rsidR="003759EB" w:rsidP="007A423A" w:rsidRDefault="003759EB" w14:paraId="427EDC6F" w14:textId="6F929254">
            <w:pPr>
              <w:pStyle w:val="Normalutanindragellerluft"/>
              <w:spacing w:line="240" w:lineRule="exact"/>
              <w:rPr>
                <w:sz w:val="20"/>
                <w:szCs w:val="20"/>
              </w:rPr>
            </w:pPr>
            <w:r w:rsidRPr="007A423A">
              <w:rPr>
                <w:sz w:val="20"/>
                <w:szCs w:val="20"/>
              </w:rPr>
              <w:t>2:9</w:t>
            </w:r>
            <w:r w:rsidR="007A423A">
              <w:rPr>
                <w:sz w:val="20"/>
                <w:szCs w:val="20"/>
              </w:rPr>
              <w:br/>
            </w:r>
          </w:p>
        </w:tc>
        <w:tc>
          <w:tcPr>
            <w:tcW w:w="0" w:type="auto"/>
            <w:shd w:val="clear" w:color="auto" w:fill="FFFFFF" w:themeFill="background1"/>
            <w:vAlign w:val="bottom"/>
            <w:hideMark/>
          </w:tcPr>
          <w:p w:rsidRPr="007A423A" w:rsidR="003759EB" w:rsidP="007A423A" w:rsidRDefault="003759EB" w14:paraId="427EDC70" w14:textId="77777777">
            <w:pPr>
              <w:pStyle w:val="Normalutanindragellerluft"/>
              <w:spacing w:line="240" w:lineRule="exact"/>
              <w:rPr>
                <w:sz w:val="20"/>
                <w:szCs w:val="20"/>
              </w:rPr>
            </w:pPr>
            <w:r w:rsidRPr="007A423A">
              <w:rPr>
                <w:sz w:val="20"/>
                <w:szCs w:val="20"/>
              </w:rPr>
              <w:t>Stockholms universitet: Utbildning på grundnivå och avancerad nivå</w:t>
            </w:r>
          </w:p>
        </w:tc>
        <w:tc>
          <w:tcPr>
            <w:tcW w:w="0" w:type="auto"/>
            <w:shd w:val="clear" w:color="auto" w:fill="FFFFFF" w:themeFill="background1"/>
            <w:noWrap/>
            <w:vAlign w:val="bottom"/>
            <w:hideMark/>
          </w:tcPr>
          <w:p w:rsidRPr="007A423A" w:rsidR="003759EB" w:rsidP="007A423A" w:rsidRDefault="006D4B95" w14:paraId="427EDC71" w14:textId="2B7FBC87">
            <w:pPr>
              <w:pStyle w:val="Normalutanindragellerluft"/>
              <w:spacing w:line="240" w:lineRule="exact"/>
              <w:jc w:val="right"/>
              <w:rPr>
                <w:sz w:val="20"/>
                <w:szCs w:val="20"/>
              </w:rPr>
            </w:pPr>
            <w:r>
              <w:rPr>
                <w:sz w:val="20"/>
                <w:szCs w:val="20"/>
              </w:rPr>
              <w:t>−</w:t>
            </w:r>
            <w:r w:rsidRPr="007A423A" w:rsidR="003759EB">
              <w:rPr>
                <w:sz w:val="20"/>
                <w:szCs w:val="20"/>
              </w:rPr>
              <w:t>47,7</w:t>
            </w:r>
          </w:p>
        </w:tc>
        <w:tc>
          <w:tcPr>
            <w:tcW w:w="0" w:type="auto"/>
            <w:shd w:val="clear" w:color="auto" w:fill="FFFFFF" w:themeFill="background1"/>
            <w:noWrap/>
            <w:vAlign w:val="bottom"/>
            <w:hideMark/>
          </w:tcPr>
          <w:p w:rsidRPr="007A423A" w:rsidR="003759EB" w:rsidP="007A423A" w:rsidRDefault="006D4B95" w14:paraId="427EDC72" w14:textId="46455F67">
            <w:pPr>
              <w:pStyle w:val="Normalutanindragellerluft"/>
              <w:spacing w:line="240" w:lineRule="exact"/>
              <w:jc w:val="right"/>
              <w:rPr>
                <w:sz w:val="20"/>
                <w:szCs w:val="20"/>
              </w:rPr>
            </w:pPr>
            <w:r>
              <w:rPr>
                <w:sz w:val="20"/>
                <w:szCs w:val="20"/>
              </w:rPr>
              <w:t>−</w:t>
            </w:r>
            <w:r w:rsidRPr="007A423A" w:rsidR="003759EB">
              <w:rPr>
                <w:sz w:val="20"/>
                <w:szCs w:val="20"/>
              </w:rPr>
              <w:t>63,4</w:t>
            </w:r>
          </w:p>
        </w:tc>
        <w:tc>
          <w:tcPr>
            <w:tcW w:w="0" w:type="auto"/>
            <w:shd w:val="clear" w:color="auto" w:fill="FFFFFF" w:themeFill="background1"/>
            <w:noWrap/>
            <w:vAlign w:val="bottom"/>
            <w:hideMark/>
          </w:tcPr>
          <w:p w:rsidRPr="007A423A" w:rsidR="003759EB" w:rsidP="007A423A" w:rsidRDefault="006D4B95" w14:paraId="427EDC73" w14:textId="75E1D4CC">
            <w:pPr>
              <w:pStyle w:val="Normalutanindragellerluft"/>
              <w:spacing w:line="240" w:lineRule="exact"/>
              <w:jc w:val="right"/>
              <w:rPr>
                <w:sz w:val="20"/>
                <w:szCs w:val="20"/>
              </w:rPr>
            </w:pPr>
            <w:r>
              <w:rPr>
                <w:sz w:val="20"/>
                <w:szCs w:val="20"/>
              </w:rPr>
              <w:t>−</w:t>
            </w:r>
            <w:r w:rsidRPr="007A423A" w:rsidR="003759EB">
              <w:rPr>
                <w:sz w:val="20"/>
                <w:szCs w:val="20"/>
              </w:rPr>
              <w:t>47,0</w:t>
            </w:r>
          </w:p>
        </w:tc>
        <w:tc>
          <w:tcPr>
            <w:tcW w:w="0" w:type="auto"/>
            <w:shd w:val="clear" w:color="auto" w:fill="FFFFFF" w:themeFill="background1"/>
            <w:noWrap/>
            <w:vAlign w:val="bottom"/>
            <w:hideMark/>
          </w:tcPr>
          <w:p w:rsidRPr="007A423A" w:rsidR="003759EB" w:rsidP="007A423A" w:rsidRDefault="006D4B95" w14:paraId="427EDC74" w14:textId="48799EED">
            <w:pPr>
              <w:pStyle w:val="Normalutanindragellerluft"/>
              <w:spacing w:line="240" w:lineRule="exact"/>
              <w:jc w:val="right"/>
              <w:rPr>
                <w:sz w:val="20"/>
                <w:szCs w:val="20"/>
              </w:rPr>
            </w:pPr>
            <w:r>
              <w:rPr>
                <w:sz w:val="20"/>
                <w:szCs w:val="20"/>
              </w:rPr>
              <w:t>−</w:t>
            </w:r>
            <w:r w:rsidRPr="007A423A" w:rsidR="003759EB">
              <w:rPr>
                <w:sz w:val="20"/>
                <w:szCs w:val="20"/>
              </w:rPr>
              <w:t>65,3</w:t>
            </w:r>
          </w:p>
        </w:tc>
      </w:tr>
      <w:tr w:rsidRPr="007A423A" w:rsidR="003759EB" w:rsidTr="007A423A" w14:paraId="427EDC7C" w14:textId="77777777">
        <w:tc>
          <w:tcPr>
            <w:tcW w:w="0" w:type="auto"/>
            <w:shd w:val="clear" w:color="auto" w:fill="FFFFFF" w:themeFill="background1"/>
            <w:noWrap/>
            <w:vAlign w:val="bottom"/>
            <w:hideMark/>
          </w:tcPr>
          <w:p w:rsidRPr="007A423A" w:rsidR="003759EB" w:rsidP="007A423A" w:rsidRDefault="003759EB" w14:paraId="427EDC76" w14:textId="65048524">
            <w:pPr>
              <w:pStyle w:val="Normalutanindragellerluft"/>
              <w:spacing w:line="240" w:lineRule="exact"/>
              <w:rPr>
                <w:sz w:val="20"/>
                <w:szCs w:val="20"/>
              </w:rPr>
            </w:pPr>
            <w:r w:rsidRPr="007A423A">
              <w:rPr>
                <w:sz w:val="20"/>
                <w:szCs w:val="20"/>
              </w:rPr>
              <w:t>2:10</w:t>
            </w:r>
            <w:r w:rsidR="007A423A">
              <w:rPr>
                <w:sz w:val="20"/>
                <w:szCs w:val="20"/>
              </w:rPr>
              <w:br/>
            </w:r>
          </w:p>
        </w:tc>
        <w:tc>
          <w:tcPr>
            <w:tcW w:w="0" w:type="auto"/>
            <w:shd w:val="clear" w:color="auto" w:fill="FFFFFF" w:themeFill="background1"/>
            <w:vAlign w:val="bottom"/>
            <w:hideMark/>
          </w:tcPr>
          <w:p w:rsidRPr="007A423A" w:rsidR="003759EB" w:rsidP="007A423A" w:rsidRDefault="003759EB" w14:paraId="427EDC77" w14:textId="77777777">
            <w:pPr>
              <w:pStyle w:val="Normalutanindragellerluft"/>
              <w:spacing w:line="240" w:lineRule="exact"/>
              <w:rPr>
                <w:sz w:val="20"/>
                <w:szCs w:val="20"/>
              </w:rPr>
            </w:pPr>
            <w:r w:rsidRPr="007A423A">
              <w:rPr>
                <w:sz w:val="20"/>
                <w:szCs w:val="20"/>
              </w:rPr>
              <w:t>Stockholms universitet: Forskning och utbildning på forskarnivå</w:t>
            </w:r>
          </w:p>
        </w:tc>
        <w:tc>
          <w:tcPr>
            <w:tcW w:w="0" w:type="auto"/>
            <w:shd w:val="clear" w:color="auto" w:fill="FFFFFF" w:themeFill="background1"/>
            <w:noWrap/>
            <w:vAlign w:val="bottom"/>
            <w:hideMark/>
          </w:tcPr>
          <w:p w:rsidRPr="007A423A" w:rsidR="003759EB" w:rsidP="007A423A" w:rsidRDefault="006D4B95" w14:paraId="427EDC78" w14:textId="67549AAB">
            <w:pPr>
              <w:pStyle w:val="Normalutanindragellerluft"/>
              <w:spacing w:line="240" w:lineRule="exact"/>
              <w:jc w:val="right"/>
              <w:rPr>
                <w:sz w:val="20"/>
                <w:szCs w:val="20"/>
              </w:rPr>
            </w:pPr>
            <w:r>
              <w:rPr>
                <w:sz w:val="20"/>
                <w:szCs w:val="20"/>
              </w:rPr>
              <w:t>−</w:t>
            </w:r>
            <w:r w:rsidRPr="007A423A" w:rsidR="003759EB">
              <w:rPr>
                <w:sz w:val="20"/>
                <w:szCs w:val="20"/>
              </w:rPr>
              <w:t>7,1</w:t>
            </w:r>
          </w:p>
        </w:tc>
        <w:tc>
          <w:tcPr>
            <w:tcW w:w="0" w:type="auto"/>
            <w:shd w:val="clear" w:color="auto" w:fill="FFFFFF" w:themeFill="background1"/>
            <w:noWrap/>
            <w:vAlign w:val="bottom"/>
            <w:hideMark/>
          </w:tcPr>
          <w:p w:rsidRPr="007A423A" w:rsidR="003759EB" w:rsidP="007A423A" w:rsidRDefault="006D4B95" w14:paraId="427EDC79" w14:textId="28C1F8D6">
            <w:pPr>
              <w:pStyle w:val="Normalutanindragellerluft"/>
              <w:spacing w:line="240" w:lineRule="exact"/>
              <w:jc w:val="right"/>
              <w:rPr>
                <w:sz w:val="20"/>
                <w:szCs w:val="20"/>
              </w:rPr>
            </w:pPr>
            <w:r>
              <w:rPr>
                <w:sz w:val="20"/>
                <w:szCs w:val="20"/>
              </w:rPr>
              <w:t>−</w:t>
            </w:r>
            <w:r w:rsidRPr="007A423A" w:rsidR="003759EB">
              <w:rPr>
                <w:sz w:val="20"/>
                <w:szCs w:val="20"/>
              </w:rPr>
              <w:t>15,7</w:t>
            </w:r>
          </w:p>
        </w:tc>
        <w:tc>
          <w:tcPr>
            <w:tcW w:w="0" w:type="auto"/>
            <w:shd w:val="clear" w:color="auto" w:fill="FFFFFF" w:themeFill="background1"/>
            <w:noWrap/>
            <w:vAlign w:val="bottom"/>
            <w:hideMark/>
          </w:tcPr>
          <w:p w:rsidRPr="007A423A" w:rsidR="003759EB" w:rsidP="007A423A" w:rsidRDefault="006D4B95" w14:paraId="427EDC7A" w14:textId="673CE1AD">
            <w:pPr>
              <w:pStyle w:val="Normalutanindragellerluft"/>
              <w:spacing w:line="240" w:lineRule="exact"/>
              <w:jc w:val="right"/>
              <w:rPr>
                <w:sz w:val="20"/>
                <w:szCs w:val="20"/>
              </w:rPr>
            </w:pPr>
            <w:r>
              <w:rPr>
                <w:sz w:val="20"/>
                <w:szCs w:val="20"/>
              </w:rPr>
              <w:t>−</w:t>
            </w:r>
            <w:r w:rsidRPr="007A423A" w:rsidR="003759EB">
              <w:rPr>
                <w:sz w:val="20"/>
                <w:szCs w:val="20"/>
              </w:rPr>
              <w:t>25,7</w:t>
            </w:r>
          </w:p>
        </w:tc>
        <w:tc>
          <w:tcPr>
            <w:tcW w:w="0" w:type="auto"/>
            <w:shd w:val="clear" w:color="auto" w:fill="FFFFFF" w:themeFill="background1"/>
            <w:noWrap/>
            <w:vAlign w:val="bottom"/>
            <w:hideMark/>
          </w:tcPr>
          <w:p w:rsidRPr="007A423A" w:rsidR="003759EB" w:rsidP="007A423A" w:rsidRDefault="006D4B95" w14:paraId="427EDC7B" w14:textId="624B3AC6">
            <w:pPr>
              <w:pStyle w:val="Normalutanindragellerluft"/>
              <w:spacing w:line="240" w:lineRule="exact"/>
              <w:jc w:val="right"/>
              <w:rPr>
                <w:sz w:val="20"/>
                <w:szCs w:val="20"/>
              </w:rPr>
            </w:pPr>
            <w:r>
              <w:rPr>
                <w:sz w:val="20"/>
                <w:szCs w:val="20"/>
              </w:rPr>
              <w:t>−</w:t>
            </w:r>
            <w:r w:rsidRPr="007A423A" w:rsidR="003759EB">
              <w:rPr>
                <w:sz w:val="20"/>
                <w:szCs w:val="20"/>
              </w:rPr>
              <w:t>36,8</w:t>
            </w:r>
          </w:p>
        </w:tc>
      </w:tr>
      <w:tr w:rsidRPr="007A423A" w:rsidR="003759EB" w:rsidTr="007A423A" w14:paraId="427EDC83" w14:textId="77777777">
        <w:tc>
          <w:tcPr>
            <w:tcW w:w="0" w:type="auto"/>
            <w:shd w:val="clear" w:color="auto" w:fill="FFFFFF" w:themeFill="background1"/>
            <w:noWrap/>
            <w:vAlign w:val="bottom"/>
            <w:hideMark/>
          </w:tcPr>
          <w:p w:rsidRPr="007A423A" w:rsidR="003759EB" w:rsidP="007A423A" w:rsidRDefault="003759EB" w14:paraId="427EDC7D" w14:textId="7974B42E">
            <w:pPr>
              <w:pStyle w:val="Normalutanindragellerluft"/>
              <w:spacing w:line="240" w:lineRule="exact"/>
              <w:rPr>
                <w:sz w:val="20"/>
                <w:szCs w:val="20"/>
              </w:rPr>
            </w:pPr>
            <w:r w:rsidRPr="007A423A">
              <w:rPr>
                <w:sz w:val="20"/>
                <w:szCs w:val="20"/>
              </w:rPr>
              <w:t>2:11</w:t>
            </w:r>
            <w:r w:rsidR="007A423A">
              <w:rPr>
                <w:sz w:val="20"/>
                <w:szCs w:val="20"/>
              </w:rPr>
              <w:br/>
            </w:r>
          </w:p>
        </w:tc>
        <w:tc>
          <w:tcPr>
            <w:tcW w:w="0" w:type="auto"/>
            <w:shd w:val="clear" w:color="auto" w:fill="FFFFFF" w:themeFill="background1"/>
            <w:vAlign w:val="bottom"/>
            <w:hideMark/>
          </w:tcPr>
          <w:p w:rsidRPr="007A423A" w:rsidR="003759EB" w:rsidP="007A423A" w:rsidRDefault="003759EB" w14:paraId="427EDC7E" w14:textId="77777777">
            <w:pPr>
              <w:pStyle w:val="Normalutanindragellerluft"/>
              <w:spacing w:line="240" w:lineRule="exact"/>
              <w:rPr>
                <w:sz w:val="20"/>
                <w:szCs w:val="20"/>
              </w:rPr>
            </w:pPr>
            <w:r w:rsidRPr="007A423A">
              <w:rPr>
                <w:sz w:val="20"/>
                <w:szCs w:val="20"/>
              </w:rPr>
              <w:t>Umeå universitet: Utbildning på grundnivå och avancerad nivå</w:t>
            </w:r>
          </w:p>
        </w:tc>
        <w:tc>
          <w:tcPr>
            <w:tcW w:w="0" w:type="auto"/>
            <w:shd w:val="clear" w:color="auto" w:fill="FFFFFF" w:themeFill="background1"/>
            <w:noWrap/>
            <w:vAlign w:val="bottom"/>
            <w:hideMark/>
          </w:tcPr>
          <w:p w:rsidRPr="007A423A" w:rsidR="003759EB" w:rsidP="007A423A" w:rsidRDefault="006D4B95" w14:paraId="427EDC7F" w14:textId="5D52FFC7">
            <w:pPr>
              <w:pStyle w:val="Normalutanindragellerluft"/>
              <w:spacing w:line="240" w:lineRule="exact"/>
              <w:jc w:val="right"/>
              <w:rPr>
                <w:sz w:val="20"/>
                <w:szCs w:val="20"/>
              </w:rPr>
            </w:pPr>
            <w:r>
              <w:rPr>
                <w:sz w:val="20"/>
                <w:szCs w:val="20"/>
              </w:rPr>
              <w:t>−</w:t>
            </w:r>
            <w:r w:rsidRPr="007A423A" w:rsidR="003759EB">
              <w:rPr>
                <w:sz w:val="20"/>
                <w:szCs w:val="20"/>
              </w:rPr>
              <w:t>20,5</w:t>
            </w:r>
          </w:p>
        </w:tc>
        <w:tc>
          <w:tcPr>
            <w:tcW w:w="0" w:type="auto"/>
            <w:shd w:val="clear" w:color="auto" w:fill="FFFFFF" w:themeFill="background1"/>
            <w:noWrap/>
            <w:vAlign w:val="bottom"/>
            <w:hideMark/>
          </w:tcPr>
          <w:p w:rsidRPr="007A423A" w:rsidR="003759EB" w:rsidP="007A423A" w:rsidRDefault="006D4B95" w14:paraId="427EDC80" w14:textId="03CB6B57">
            <w:pPr>
              <w:pStyle w:val="Normalutanindragellerluft"/>
              <w:spacing w:line="240" w:lineRule="exact"/>
              <w:jc w:val="right"/>
              <w:rPr>
                <w:sz w:val="20"/>
                <w:szCs w:val="20"/>
              </w:rPr>
            </w:pPr>
            <w:r>
              <w:rPr>
                <w:sz w:val="20"/>
                <w:szCs w:val="20"/>
              </w:rPr>
              <w:t>−</w:t>
            </w:r>
            <w:r w:rsidRPr="007A423A" w:rsidR="003759EB">
              <w:rPr>
                <w:sz w:val="20"/>
                <w:szCs w:val="20"/>
              </w:rPr>
              <w:t>29,9</w:t>
            </w:r>
          </w:p>
        </w:tc>
        <w:tc>
          <w:tcPr>
            <w:tcW w:w="0" w:type="auto"/>
            <w:shd w:val="clear" w:color="auto" w:fill="FFFFFF" w:themeFill="background1"/>
            <w:noWrap/>
            <w:vAlign w:val="bottom"/>
            <w:hideMark/>
          </w:tcPr>
          <w:p w:rsidRPr="007A423A" w:rsidR="003759EB" w:rsidP="007A423A" w:rsidRDefault="006D4B95" w14:paraId="427EDC81" w14:textId="63235007">
            <w:pPr>
              <w:pStyle w:val="Normalutanindragellerluft"/>
              <w:spacing w:line="240" w:lineRule="exact"/>
              <w:jc w:val="right"/>
              <w:rPr>
                <w:sz w:val="20"/>
                <w:szCs w:val="20"/>
              </w:rPr>
            </w:pPr>
            <w:r>
              <w:rPr>
                <w:sz w:val="20"/>
                <w:szCs w:val="20"/>
              </w:rPr>
              <w:t>−</w:t>
            </w:r>
            <w:r w:rsidRPr="007A423A" w:rsidR="003759EB">
              <w:rPr>
                <w:sz w:val="20"/>
                <w:szCs w:val="20"/>
              </w:rPr>
              <w:t>27,2</w:t>
            </w:r>
          </w:p>
        </w:tc>
        <w:tc>
          <w:tcPr>
            <w:tcW w:w="0" w:type="auto"/>
            <w:shd w:val="clear" w:color="auto" w:fill="FFFFFF" w:themeFill="background1"/>
            <w:noWrap/>
            <w:vAlign w:val="bottom"/>
            <w:hideMark/>
          </w:tcPr>
          <w:p w:rsidRPr="007A423A" w:rsidR="003759EB" w:rsidP="007A423A" w:rsidRDefault="006D4B95" w14:paraId="427EDC82" w14:textId="5A9700C5">
            <w:pPr>
              <w:pStyle w:val="Normalutanindragellerluft"/>
              <w:spacing w:line="240" w:lineRule="exact"/>
              <w:jc w:val="right"/>
              <w:rPr>
                <w:sz w:val="20"/>
                <w:szCs w:val="20"/>
              </w:rPr>
            </w:pPr>
            <w:r>
              <w:rPr>
                <w:sz w:val="20"/>
                <w:szCs w:val="20"/>
              </w:rPr>
              <w:t>−</w:t>
            </w:r>
            <w:r w:rsidRPr="007A423A" w:rsidR="003759EB">
              <w:rPr>
                <w:sz w:val="20"/>
                <w:szCs w:val="20"/>
              </w:rPr>
              <w:t>37,8</w:t>
            </w:r>
          </w:p>
        </w:tc>
      </w:tr>
      <w:tr w:rsidRPr="007A423A" w:rsidR="003759EB" w:rsidTr="007A423A" w14:paraId="427EDC8A" w14:textId="77777777">
        <w:tc>
          <w:tcPr>
            <w:tcW w:w="0" w:type="auto"/>
            <w:shd w:val="clear" w:color="auto" w:fill="FFFFFF" w:themeFill="background1"/>
            <w:noWrap/>
            <w:vAlign w:val="bottom"/>
            <w:hideMark/>
          </w:tcPr>
          <w:p w:rsidRPr="007A423A" w:rsidR="003759EB" w:rsidP="007A423A" w:rsidRDefault="003759EB" w14:paraId="427EDC84" w14:textId="77777777">
            <w:pPr>
              <w:pStyle w:val="Normalutanindragellerluft"/>
              <w:spacing w:line="240" w:lineRule="exact"/>
              <w:rPr>
                <w:sz w:val="20"/>
                <w:szCs w:val="20"/>
              </w:rPr>
            </w:pPr>
            <w:r w:rsidRPr="007A423A">
              <w:rPr>
                <w:sz w:val="20"/>
                <w:szCs w:val="20"/>
              </w:rPr>
              <w:t>2:12</w:t>
            </w:r>
          </w:p>
        </w:tc>
        <w:tc>
          <w:tcPr>
            <w:tcW w:w="0" w:type="auto"/>
            <w:shd w:val="clear" w:color="auto" w:fill="FFFFFF" w:themeFill="background1"/>
            <w:vAlign w:val="bottom"/>
            <w:hideMark/>
          </w:tcPr>
          <w:p w:rsidRPr="007A423A" w:rsidR="003759EB" w:rsidP="007A423A" w:rsidRDefault="003759EB" w14:paraId="427EDC85" w14:textId="77777777">
            <w:pPr>
              <w:pStyle w:val="Normalutanindragellerluft"/>
              <w:spacing w:line="240" w:lineRule="exact"/>
              <w:rPr>
                <w:sz w:val="20"/>
                <w:szCs w:val="20"/>
              </w:rPr>
            </w:pPr>
            <w:r w:rsidRPr="007A423A">
              <w:rPr>
                <w:sz w:val="20"/>
                <w:szCs w:val="20"/>
              </w:rPr>
              <w:t>Umeå universitet: Forskning och utbildning på forskarnivå</w:t>
            </w:r>
          </w:p>
        </w:tc>
        <w:tc>
          <w:tcPr>
            <w:tcW w:w="0" w:type="auto"/>
            <w:shd w:val="clear" w:color="auto" w:fill="FFFFFF" w:themeFill="background1"/>
            <w:noWrap/>
            <w:vAlign w:val="bottom"/>
            <w:hideMark/>
          </w:tcPr>
          <w:p w:rsidRPr="007A423A" w:rsidR="003759EB" w:rsidP="007A423A" w:rsidRDefault="006D4B95" w14:paraId="427EDC86" w14:textId="29556DB2">
            <w:pPr>
              <w:pStyle w:val="Normalutanindragellerluft"/>
              <w:spacing w:line="240" w:lineRule="exact"/>
              <w:jc w:val="right"/>
              <w:rPr>
                <w:sz w:val="20"/>
                <w:szCs w:val="20"/>
              </w:rPr>
            </w:pPr>
            <w:r>
              <w:rPr>
                <w:sz w:val="20"/>
                <w:szCs w:val="20"/>
              </w:rPr>
              <w:t>−</w:t>
            </w:r>
            <w:r w:rsidRPr="007A423A" w:rsidR="003759EB">
              <w:rPr>
                <w:sz w:val="20"/>
                <w:szCs w:val="20"/>
              </w:rPr>
              <w:t>4,9</w:t>
            </w:r>
          </w:p>
        </w:tc>
        <w:tc>
          <w:tcPr>
            <w:tcW w:w="0" w:type="auto"/>
            <w:shd w:val="clear" w:color="auto" w:fill="FFFFFF" w:themeFill="background1"/>
            <w:noWrap/>
            <w:vAlign w:val="bottom"/>
            <w:hideMark/>
          </w:tcPr>
          <w:p w:rsidRPr="007A423A" w:rsidR="003759EB" w:rsidP="007A423A" w:rsidRDefault="006D4B95" w14:paraId="427EDC87" w14:textId="25282982">
            <w:pPr>
              <w:pStyle w:val="Normalutanindragellerluft"/>
              <w:spacing w:line="240" w:lineRule="exact"/>
              <w:jc w:val="right"/>
              <w:rPr>
                <w:sz w:val="20"/>
                <w:szCs w:val="20"/>
              </w:rPr>
            </w:pPr>
            <w:r>
              <w:rPr>
                <w:sz w:val="20"/>
                <w:szCs w:val="20"/>
              </w:rPr>
              <w:t>−</w:t>
            </w:r>
            <w:r w:rsidRPr="007A423A" w:rsidR="003759EB">
              <w:rPr>
                <w:sz w:val="20"/>
                <w:szCs w:val="20"/>
              </w:rPr>
              <w:t>10,8</w:t>
            </w:r>
          </w:p>
        </w:tc>
        <w:tc>
          <w:tcPr>
            <w:tcW w:w="0" w:type="auto"/>
            <w:shd w:val="clear" w:color="auto" w:fill="FFFFFF" w:themeFill="background1"/>
            <w:noWrap/>
            <w:vAlign w:val="bottom"/>
            <w:hideMark/>
          </w:tcPr>
          <w:p w:rsidRPr="007A423A" w:rsidR="003759EB" w:rsidP="007A423A" w:rsidRDefault="006D4B95" w14:paraId="427EDC88" w14:textId="37CF24B3">
            <w:pPr>
              <w:pStyle w:val="Normalutanindragellerluft"/>
              <w:spacing w:line="240" w:lineRule="exact"/>
              <w:jc w:val="right"/>
              <w:rPr>
                <w:sz w:val="20"/>
                <w:szCs w:val="20"/>
              </w:rPr>
            </w:pPr>
            <w:r>
              <w:rPr>
                <w:sz w:val="20"/>
                <w:szCs w:val="20"/>
              </w:rPr>
              <w:t>−</w:t>
            </w:r>
            <w:r w:rsidRPr="007A423A" w:rsidR="003759EB">
              <w:rPr>
                <w:sz w:val="20"/>
                <w:szCs w:val="20"/>
              </w:rPr>
              <w:t>17,6</w:t>
            </w:r>
          </w:p>
        </w:tc>
        <w:tc>
          <w:tcPr>
            <w:tcW w:w="0" w:type="auto"/>
            <w:shd w:val="clear" w:color="auto" w:fill="FFFFFF" w:themeFill="background1"/>
            <w:noWrap/>
            <w:vAlign w:val="bottom"/>
            <w:hideMark/>
          </w:tcPr>
          <w:p w:rsidRPr="007A423A" w:rsidR="003759EB" w:rsidP="007A423A" w:rsidRDefault="006D4B95" w14:paraId="427EDC89" w14:textId="196719C1">
            <w:pPr>
              <w:pStyle w:val="Normalutanindragellerluft"/>
              <w:spacing w:line="240" w:lineRule="exact"/>
              <w:jc w:val="right"/>
              <w:rPr>
                <w:sz w:val="20"/>
                <w:szCs w:val="20"/>
              </w:rPr>
            </w:pPr>
            <w:r>
              <w:rPr>
                <w:sz w:val="20"/>
                <w:szCs w:val="20"/>
              </w:rPr>
              <w:t>−</w:t>
            </w:r>
            <w:r w:rsidRPr="007A423A" w:rsidR="003759EB">
              <w:rPr>
                <w:sz w:val="20"/>
                <w:szCs w:val="20"/>
              </w:rPr>
              <w:t>25,2</w:t>
            </w:r>
          </w:p>
        </w:tc>
      </w:tr>
      <w:tr w:rsidRPr="007A423A" w:rsidR="003759EB" w:rsidTr="007A423A" w14:paraId="427EDC91" w14:textId="77777777">
        <w:tc>
          <w:tcPr>
            <w:tcW w:w="0" w:type="auto"/>
            <w:tcBorders>
              <w:bottom w:val="nil"/>
            </w:tcBorders>
            <w:shd w:val="clear" w:color="auto" w:fill="FFFFFF" w:themeFill="background1"/>
            <w:noWrap/>
            <w:vAlign w:val="bottom"/>
            <w:hideMark/>
          </w:tcPr>
          <w:p w:rsidRPr="007A423A" w:rsidR="003759EB" w:rsidP="007A423A" w:rsidRDefault="003759EB" w14:paraId="427EDC8B" w14:textId="06B7FFB2">
            <w:pPr>
              <w:pStyle w:val="Normalutanindragellerluft"/>
              <w:spacing w:line="240" w:lineRule="exact"/>
              <w:rPr>
                <w:sz w:val="20"/>
                <w:szCs w:val="20"/>
              </w:rPr>
            </w:pPr>
            <w:r w:rsidRPr="007A423A">
              <w:rPr>
                <w:sz w:val="20"/>
                <w:szCs w:val="20"/>
              </w:rPr>
              <w:t>2:13</w:t>
            </w:r>
            <w:r w:rsidR="007A423A">
              <w:rPr>
                <w:sz w:val="20"/>
                <w:szCs w:val="20"/>
              </w:rPr>
              <w:br/>
            </w:r>
          </w:p>
        </w:tc>
        <w:tc>
          <w:tcPr>
            <w:tcW w:w="0" w:type="auto"/>
            <w:tcBorders>
              <w:bottom w:val="nil"/>
            </w:tcBorders>
            <w:shd w:val="clear" w:color="auto" w:fill="FFFFFF" w:themeFill="background1"/>
            <w:vAlign w:val="bottom"/>
            <w:hideMark/>
          </w:tcPr>
          <w:p w:rsidRPr="007A423A" w:rsidR="003759EB" w:rsidP="007A423A" w:rsidRDefault="003759EB" w14:paraId="427EDC8C" w14:textId="77777777">
            <w:pPr>
              <w:pStyle w:val="Normalutanindragellerluft"/>
              <w:spacing w:line="240" w:lineRule="exact"/>
              <w:rPr>
                <w:sz w:val="20"/>
                <w:szCs w:val="20"/>
              </w:rPr>
            </w:pPr>
            <w:r w:rsidRPr="007A423A">
              <w:rPr>
                <w:sz w:val="20"/>
                <w:szCs w:val="20"/>
              </w:rPr>
              <w:t>Linköpings universitet: Utbildning på grundnivå och avancerad nivå</w:t>
            </w:r>
          </w:p>
        </w:tc>
        <w:tc>
          <w:tcPr>
            <w:tcW w:w="0" w:type="auto"/>
            <w:tcBorders>
              <w:bottom w:val="nil"/>
            </w:tcBorders>
            <w:shd w:val="clear" w:color="auto" w:fill="FFFFFF" w:themeFill="background1"/>
            <w:noWrap/>
            <w:vAlign w:val="bottom"/>
            <w:hideMark/>
          </w:tcPr>
          <w:p w:rsidRPr="007A423A" w:rsidR="003759EB" w:rsidP="007A423A" w:rsidRDefault="006D4B95" w14:paraId="427EDC8D" w14:textId="0D1C9F1E">
            <w:pPr>
              <w:pStyle w:val="Normalutanindragellerluft"/>
              <w:spacing w:line="240" w:lineRule="exact"/>
              <w:jc w:val="right"/>
              <w:rPr>
                <w:sz w:val="20"/>
                <w:szCs w:val="20"/>
              </w:rPr>
            </w:pPr>
            <w:r>
              <w:rPr>
                <w:sz w:val="20"/>
                <w:szCs w:val="20"/>
              </w:rPr>
              <w:t>−</w:t>
            </w:r>
            <w:r w:rsidRPr="007A423A" w:rsidR="003759EB">
              <w:rPr>
                <w:sz w:val="20"/>
                <w:szCs w:val="20"/>
              </w:rPr>
              <w:t>21,9</w:t>
            </w:r>
          </w:p>
        </w:tc>
        <w:tc>
          <w:tcPr>
            <w:tcW w:w="0" w:type="auto"/>
            <w:tcBorders>
              <w:bottom w:val="nil"/>
            </w:tcBorders>
            <w:shd w:val="clear" w:color="auto" w:fill="FFFFFF" w:themeFill="background1"/>
            <w:noWrap/>
            <w:vAlign w:val="bottom"/>
            <w:hideMark/>
          </w:tcPr>
          <w:p w:rsidRPr="007A423A" w:rsidR="003759EB" w:rsidP="007A423A" w:rsidRDefault="006D4B95" w14:paraId="427EDC8E" w14:textId="23BFCBED">
            <w:pPr>
              <w:pStyle w:val="Normalutanindragellerluft"/>
              <w:spacing w:line="240" w:lineRule="exact"/>
              <w:jc w:val="right"/>
              <w:rPr>
                <w:sz w:val="20"/>
                <w:szCs w:val="20"/>
              </w:rPr>
            </w:pPr>
            <w:r>
              <w:rPr>
                <w:sz w:val="20"/>
                <w:szCs w:val="20"/>
              </w:rPr>
              <w:t>−</w:t>
            </w:r>
            <w:r w:rsidRPr="007A423A" w:rsidR="003759EB">
              <w:rPr>
                <w:sz w:val="20"/>
                <w:szCs w:val="20"/>
              </w:rPr>
              <w:t>32,9</w:t>
            </w:r>
          </w:p>
        </w:tc>
        <w:tc>
          <w:tcPr>
            <w:tcW w:w="0" w:type="auto"/>
            <w:tcBorders>
              <w:bottom w:val="nil"/>
            </w:tcBorders>
            <w:shd w:val="clear" w:color="auto" w:fill="FFFFFF" w:themeFill="background1"/>
            <w:noWrap/>
            <w:vAlign w:val="bottom"/>
            <w:hideMark/>
          </w:tcPr>
          <w:p w:rsidRPr="007A423A" w:rsidR="003759EB" w:rsidP="007A423A" w:rsidRDefault="006D4B95" w14:paraId="427EDC8F" w14:textId="6CE98F3D">
            <w:pPr>
              <w:pStyle w:val="Normalutanindragellerluft"/>
              <w:spacing w:line="240" w:lineRule="exact"/>
              <w:jc w:val="right"/>
              <w:rPr>
                <w:sz w:val="20"/>
                <w:szCs w:val="20"/>
              </w:rPr>
            </w:pPr>
            <w:r>
              <w:rPr>
                <w:sz w:val="20"/>
                <w:szCs w:val="20"/>
              </w:rPr>
              <w:t>−</w:t>
            </w:r>
            <w:r w:rsidRPr="007A423A" w:rsidR="003759EB">
              <w:rPr>
                <w:sz w:val="20"/>
                <w:szCs w:val="20"/>
              </w:rPr>
              <w:t>32,8</w:t>
            </w:r>
          </w:p>
        </w:tc>
        <w:tc>
          <w:tcPr>
            <w:tcW w:w="0" w:type="auto"/>
            <w:tcBorders>
              <w:bottom w:val="nil"/>
            </w:tcBorders>
            <w:shd w:val="clear" w:color="auto" w:fill="FFFFFF" w:themeFill="background1"/>
            <w:noWrap/>
            <w:vAlign w:val="bottom"/>
            <w:hideMark/>
          </w:tcPr>
          <w:p w:rsidRPr="007A423A" w:rsidR="003759EB" w:rsidP="007A423A" w:rsidRDefault="006D4B95" w14:paraId="427EDC90" w14:textId="77AA6D32">
            <w:pPr>
              <w:pStyle w:val="Normalutanindragellerluft"/>
              <w:spacing w:line="240" w:lineRule="exact"/>
              <w:jc w:val="right"/>
              <w:rPr>
                <w:sz w:val="20"/>
                <w:szCs w:val="20"/>
              </w:rPr>
            </w:pPr>
            <w:r>
              <w:rPr>
                <w:sz w:val="20"/>
                <w:szCs w:val="20"/>
              </w:rPr>
              <w:t>−</w:t>
            </w:r>
            <w:r w:rsidRPr="007A423A" w:rsidR="003759EB">
              <w:rPr>
                <w:sz w:val="20"/>
                <w:szCs w:val="20"/>
              </w:rPr>
              <w:t>46,0</w:t>
            </w:r>
          </w:p>
        </w:tc>
      </w:tr>
      <w:tr w:rsidRPr="007A423A" w:rsidR="003759EB" w:rsidTr="007A423A" w14:paraId="427EDC98" w14:textId="77777777">
        <w:tc>
          <w:tcPr>
            <w:tcW w:w="0" w:type="auto"/>
            <w:tcBorders>
              <w:top w:val="nil"/>
              <w:bottom w:val="nil"/>
            </w:tcBorders>
            <w:shd w:val="clear" w:color="auto" w:fill="FFFFFF" w:themeFill="background1"/>
            <w:noWrap/>
            <w:vAlign w:val="bottom"/>
            <w:hideMark/>
          </w:tcPr>
          <w:p w:rsidRPr="007A423A" w:rsidR="003759EB" w:rsidP="007A423A" w:rsidRDefault="003759EB" w14:paraId="427EDC92" w14:textId="5BD8F547">
            <w:pPr>
              <w:pStyle w:val="Normalutanindragellerluft"/>
              <w:spacing w:line="240" w:lineRule="exact"/>
              <w:rPr>
                <w:sz w:val="20"/>
                <w:szCs w:val="20"/>
              </w:rPr>
            </w:pPr>
            <w:r w:rsidRPr="007A423A">
              <w:rPr>
                <w:sz w:val="20"/>
                <w:szCs w:val="20"/>
              </w:rPr>
              <w:t>2:14</w:t>
            </w:r>
            <w:r w:rsidR="007A423A">
              <w:rPr>
                <w:sz w:val="20"/>
                <w:szCs w:val="20"/>
              </w:rPr>
              <w:br/>
            </w:r>
          </w:p>
        </w:tc>
        <w:tc>
          <w:tcPr>
            <w:tcW w:w="0" w:type="auto"/>
            <w:tcBorders>
              <w:top w:val="nil"/>
              <w:bottom w:val="nil"/>
            </w:tcBorders>
            <w:shd w:val="clear" w:color="auto" w:fill="FFFFFF" w:themeFill="background1"/>
            <w:vAlign w:val="bottom"/>
            <w:hideMark/>
          </w:tcPr>
          <w:p w:rsidRPr="007A423A" w:rsidR="003759EB" w:rsidP="007A423A" w:rsidRDefault="003759EB" w14:paraId="427EDC93" w14:textId="77777777">
            <w:pPr>
              <w:pStyle w:val="Normalutanindragellerluft"/>
              <w:spacing w:line="240" w:lineRule="exact"/>
              <w:rPr>
                <w:sz w:val="20"/>
                <w:szCs w:val="20"/>
              </w:rPr>
            </w:pPr>
            <w:r w:rsidRPr="007A423A">
              <w:rPr>
                <w:sz w:val="20"/>
                <w:szCs w:val="20"/>
              </w:rPr>
              <w:t>Linköpings universitet: Forskning och utbildning på forskarnivå</w:t>
            </w:r>
          </w:p>
        </w:tc>
        <w:tc>
          <w:tcPr>
            <w:tcW w:w="0" w:type="auto"/>
            <w:tcBorders>
              <w:top w:val="nil"/>
              <w:bottom w:val="nil"/>
            </w:tcBorders>
            <w:shd w:val="clear" w:color="auto" w:fill="FFFFFF" w:themeFill="background1"/>
            <w:noWrap/>
            <w:vAlign w:val="bottom"/>
            <w:hideMark/>
          </w:tcPr>
          <w:p w:rsidRPr="007A423A" w:rsidR="003759EB" w:rsidP="007A423A" w:rsidRDefault="006D4B95" w14:paraId="427EDC94" w14:textId="1BAFE696">
            <w:pPr>
              <w:pStyle w:val="Normalutanindragellerluft"/>
              <w:spacing w:line="240" w:lineRule="exact"/>
              <w:jc w:val="right"/>
              <w:rPr>
                <w:sz w:val="20"/>
                <w:szCs w:val="20"/>
              </w:rPr>
            </w:pPr>
            <w:r>
              <w:rPr>
                <w:sz w:val="20"/>
                <w:szCs w:val="20"/>
              </w:rPr>
              <w:t>−</w:t>
            </w:r>
            <w:r w:rsidRPr="007A423A" w:rsidR="003759EB">
              <w:rPr>
                <w:sz w:val="20"/>
                <w:szCs w:val="20"/>
              </w:rPr>
              <w:t>3,8</w:t>
            </w:r>
          </w:p>
        </w:tc>
        <w:tc>
          <w:tcPr>
            <w:tcW w:w="0" w:type="auto"/>
            <w:tcBorders>
              <w:top w:val="nil"/>
              <w:bottom w:val="nil"/>
            </w:tcBorders>
            <w:shd w:val="clear" w:color="auto" w:fill="FFFFFF" w:themeFill="background1"/>
            <w:noWrap/>
            <w:vAlign w:val="bottom"/>
            <w:hideMark/>
          </w:tcPr>
          <w:p w:rsidRPr="007A423A" w:rsidR="003759EB" w:rsidP="007A423A" w:rsidRDefault="006D4B95" w14:paraId="427EDC95" w14:textId="2BB12EBB">
            <w:pPr>
              <w:pStyle w:val="Normalutanindragellerluft"/>
              <w:spacing w:line="240" w:lineRule="exact"/>
              <w:jc w:val="right"/>
              <w:rPr>
                <w:sz w:val="20"/>
                <w:szCs w:val="20"/>
              </w:rPr>
            </w:pPr>
            <w:r>
              <w:rPr>
                <w:sz w:val="20"/>
                <w:szCs w:val="20"/>
              </w:rPr>
              <w:t>−</w:t>
            </w:r>
            <w:r w:rsidRPr="007A423A" w:rsidR="003759EB">
              <w:rPr>
                <w:sz w:val="20"/>
                <w:szCs w:val="20"/>
              </w:rPr>
              <w:t>8,3</w:t>
            </w:r>
          </w:p>
        </w:tc>
        <w:tc>
          <w:tcPr>
            <w:tcW w:w="0" w:type="auto"/>
            <w:tcBorders>
              <w:top w:val="nil"/>
              <w:bottom w:val="nil"/>
            </w:tcBorders>
            <w:shd w:val="clear" w:color="auto" w:fill="FFFFFF" w:themeFill="background1"/>
            <w:noWrap/>
            <w:vAlign w:val="bottom"/>
            <w:hideMark/>
          </w:tcPr>
          <w:p w:rsidRPr="007A423A" w:rsidR="003759EB" w:rsidP="007A423A" w:rsidRDefault="006D4B95" w14:paraId="427EDC96" w14:textId="17B662FE">
            <w:pPr>
              <w:pStyle w:val="Normalutanindragellerluft"/>
              <w:spacing w:line="240" w:lineRule="exact"/>
              <w:jc w:val="right"/>
              <w:rPr>
                <w:sz w:val="20"/>
                <w:szCs w:val="20"/>
              </w:rPr>
            </w:pPr>
            <w:r>
              <w:rPr>
                <w:sz w:val="20"/>
                <w:szCs w:val="20"/>
              </w:rPr>
              <w:t>−</w:t>
            </w:r>
            <w:r w:rsidRPr="007A423A" w:rsidR="003759EB">
              <w:rPr>
                <w:sz w:val="20"/>
                <w:szCs w:val="20"/>
              </w:rPr>
              <w:t>13,6</w:t>
            </w:r>
          </w:p>
        </w:tc>
        <w:tc>
          <w:tcPr>
            <w:tcW w:w="0" w:type="auto"/>
            <w:tcBorders>
              <w:top w:val="nil"/>
              <w:bottom w:val="nil"/>
            </w:tcBorders>
            <w:shd w:val="clear" w:color="auto" w:fill="FFFFFF" w:themeFill="background1"/>
            <w:noWrap/>
            <w:vAlign w:val="bottom"/>
            <w:hideMark/>
          </w:tcPr>
          <w:p w:rsidRPr="007A423A" w:rsidR="003759EB" w:rsidP="007A423A" w:rsidRDefault="006D4B95" w14:paraId="427EDC97" w14:textId="60B385E6">
            <w:pPr>
              <w:pStyle w:val="Normalutanindragellerluft"/>
              <w:spacing w:line="240" w:lineRule="exact"/>
              <w:jc w:val="right"/>
              <w:rPr>
                <w:sz w:val="20"/>
                <w:szCs w:val="20"/>
              </w:rPr>
            </w:pPr>
            <w:r>
              <w:rPr>
                <w:sz w:val="20"/>
                <w:szCs w:val="20"/>
              </w:rPr>
              <w:t>−</w:t>
            </w:r>
            <w:r w:rsidRPr="007A423A" w:rsidR="003759EB">
              <w:rPr>
                <w:sz w:val="20"/>
                <w:szCs w:val="20"/>
              </w:rPr>
              <w:t>19,5</w:t>
            </w:r>
          </w:p>
        </w:tc>
      </w:tr>
      <w:tr w:rsidRPr="007A423A" w:rsidR="003759EB" w:rsidTr="007A423A" w14:paraId="427EDC9F" w14:textId="77777777">
        <w:tc>
          <w:tcPr>
            <w:tcW w:w="0" w:type="auto"/>
            <w:tcBorders>
              <w:top w:val="nil"/>
            </w:tcBorders>
            <w:shd w:val="clear" w:color="auto" w:fill="FFFFFF" w:themeFill="background1"/>
            <w:noWrap/>
            <w:vAlign w:val="bottom"/>
            <w:hideMark/>
          </w:tcPr>
          <w:p w:rsidRPr="007A423A" w:rsidR="003759EB" w:rsidP="007A423A" w:rsidRDefault="003759EB" w14:paraId="427EDC99" w14:textId="6170AE7F">
            <w:pPr>
              <w:pStyle w:val="Normalutanindragellerluft"/>
              <w:spacing w:line="240" w:lineRule="exact"/>
              <w:rPr>
                <w:sz w:val="20"/>
                <w:szCs w:val="20"/>
              </w:rPr>
            </w:pPr>
            <w:r w:rsidRPr="007A423A">
              <w:rPr>
                <w:sz w:val="20"/>
                <w:szCs w:val="20"/>
              </w:rPr>
              <w:t>2:15</w:t>
            </w:r>
            <w:r w:rsidR="006312D4">
              <w:rPr>
                <w:sz w:val="20"/>
                <w:szCs w:val="20"/>
              </w:rPr>
              <w:br/>
            </w:r>
          </w:p>
        </w:tc>
        <w:tc>
          <w:tcPr>
            <w:tcW w:w="0" w:type="auto"/>
            <w:tcBorders>
              <w:top w:val="nil"/>
            </w:tcBorders>
            <w:shd w:val="clear" w:color="auto" w:fill="FFFFFF" w:themeFill="background1"/>
            <w:vAlign w:val="bottom"/>
            <w:hideMark/>
          </w:tcPr>
          <w:p w:rsidRPr="007A423A" w:rsidR="003759EB" w:rsidP="007A423A" w:rsidRDefault="003759EB" w14:paraId="427EDC9A" w14:textId="77777777">
            <w:pPr>
              <w:pStyle w:val="Normalutanindragellerluft"/>
              <w:spacing w:line="240" w:lineRule="exact"/>
              <w:rPr>
                <w:sz w:val="20"/>
                <w:szCs w:val="20"/>
              </w:rPr>
            </w:pPr>
            <w:r w:rsidRPr="007A423A">
              <w:rPr>
                <w:sz w:val="20"/>
                <w:szCs w:val="20"/>
              </w:rPr>
              <w:t>Karolinska institutet: Utbildning på grundnivå och avancerad nivå</w:t>
            </w:r>
          </w:p>
        </w:tc>
        <w:tc>
          <w:tcPr>
            <w:tcW w:w="0" w:type="auto"/>
            <w:tcBorders>
              <w:top w:val="nil"/>
            </w:tcBorders>
            <w:shd w:val="clear" w:color="auto" w:fill="FFFFFF" w:themeFill="background1"/>
            <w:noWrap/>
            <w:vAlign w:val="bottom"/>
            <w:hideMark/>
          </w:tcPr>
          <w:p w:rsidRPr="007A423A" w:rsidR="003759EB" w:rsidP="007A423A" w:rsidRDefault="006D4B95" w14:paraId="427EDC9B" w14:textId="1E5EAAF0">
            <w:pPr>
              <w:pStyle w:val="Normalutanindragellerluft"/>
              <w:spacing w:line="240" w:lineRule="exact"/>
              <w:jc w:val="right"/>
              <w:rPr>
                <w:sz w:val="20"/>
                <w:szCs w:val="20"/>
              </w:rPr>
            </w:pPr>
            <w:r>
              <w:rPr>
                <w:sz w:val="20"/>
                <w:szCs w:val="20"/>
              </w:rPr>
              <w:t>−</w:t>
            </w:r>
            <w:r w:rsidRPr="007A423A" w:rsidR="003759EB">
              <w:rPr>
                <w:sz w:val="20"/>
                <w:szCs w:val="20"/>
              </w:rPr>
              <w:t>3,7</w:t>
            </w:r>
          </w:p>
        </w:tc>
        <w:tc>
          <w:tcPr>
            <w:tcW w:w="0" w:type="auto"/>
            <w:tcBorders>
              <w:top w:val="nil"/>
            </w:tcBorders>
            <w:shd w:val="clear" w:color="auto" w:fill="FFFFFF" w:themeFill="background1"/>
            <w:noWrap/>
            <w:vAlign w:val="bottom"/>
            <w:hideMark/>
          </w:tcPr>
          <w:p w:rsidRPr="007A423A" w:rsidR="003759EB" w:rsidP="007A423A" w:rsidRDefault="006D4B95" w14:paraId="427EDC9C" w14:textId="4258014B">
            <w:pPr>
              <w:pStyle w:val="Normalutanindragellerluft"/>
              <w:spacing w:line="240" w:lineRule="exact"/>
              <w:jc w:val="right"/>
              <w:rPr>
                <w:sz w:val="20"/>
                <w:szCs w:val="20"/>
              </w:rPr>
            </w:pPr>
            <w:r>
              <w:rPr>
                <w:sz w:val="20"/>
                <w:szCs w:val="20"/>
              </w:rPr>
              <w:t>−</w:t>
            </w:r>
            <w:r w:rsidRPr="007A423A" w:rsidR="003759EB">
              <w:rPr>
                <w:sz w:val="20"/>
                <w:szCs w:val="20"/>
              </w:rPr>
              <w:t>7,4</w:t>
            </w:r>
          </w:p>
        </w:tc>
        <w:tc>
          <w:tcPr>
            <w:tcW w:w="0" w:type="auto"/>
            <w:tcBorders>
              <w:top w:val="nil"/>
            </w:tcBorders>
            <w:shd w:val="clear" w:color="auto" w:fill="FFFFFF" w:themeFill="background1"/>
            <w:noWrap/>
            <w:vAlign w:val="bottom"/>
            <w:hideMark/>
          </w:tcPr>
          <w:p w:rsidRPr="007A423A" w:rsidR="003759EB" w:rsidP="007A423A" w:rsidRDefault="006D4B95" w14:paraId="427EDC9D" w14:textId="33C21C7B">
            <w:pPr>
              <w:pStyle w:val="Normalutanindragellerluft"/>
              <w:spacing w:line="240" w:lineRule="exact"/>
              <w:jc w:val="right"/>
              <w:rPr>
                <w:sz w:val="20"/>
                <w:szCs w:val="20"/>
              </w:rPr>
            </w:pPr>
            <w:r>
              <w:rPr>
                <w:sz w:val="20"/>
                <w:szCs w:val="20"/>
              </w:rPr>
              <w:t>−</w:t>
            </w:r>
            <w:r w:rsidRPr="007A423A" w:rsidR="003759EB">
              <w:rPr>
                <w:sz w:val="20"/>
                <w:szCs w:val="20"/>
              </w:rPr>
              <w:t>11,1</w:t>
            </w:r>
          </w:p>
        </w:tc>
        <w:tc>
          <w:tcPr>
            <w:tcW w:w="0" w:type="auto"/>
            <w:tcBorders>
              <w:top w:val="nil"/>
            </w:tcBorders>
            <w:shd w:val="clear" w:color="auto" w:fill="FFFFFF" w:themeFill="background1"/>
            <w:noWrap/>
            <w:vAlign w:val="bottom"/>
            <w:hideMark/>
          </w:tcPr>
          <w:p w:rsidRPr="007A423A" w:rsidR="003759EB" w:rsidP="007A423A" w:rsidRDefault="006D4B95" w14:paraId="427EDC9E" w14:textId="22CF1C0F">
            <w:pPr>
              <w:pStyle w:val="Normalutanindragellerluft"/>
              <w:spacing w:line="240" w:lineRule="exact"/>
              <w:jc w:val="right"/>
              <w:rPr>
                <w:sz w:val="20"/>
                <w:szCs w:val="20"/>
              </w:rPr>
            </w:pPr>
            <w:r>
              <w:rPr>
                <w:sz w:val="20"/>
                <w:szCs w:val="20"/>
              </w:rPr>
              <w:t>−</w:t>
            </w:r>
            <w:r w:rsidRPr="007A423A" w:rsidR="003759EB">
              <w:rPr>
                <w:sz w:val="20"/>
                <w:szCs w:val="20"/>
              </w:rPr>
              <w:t>15,9</w:t>
            </w:r>
          </w:p>
        </w:tc>
      </w:tr>
      <w:tr w:rsidRPr="007A423A" w:rsidR="003759EB" w:rsidTr="007A423A" w14:paraId="427EDCA6" w14:textId="77777777">
        <w:tc>
          <w:tcPr>
            <w:tcW w:w="0" w:type="auto"/>
            <w:shd w:val="clear" w:color="auto" w:fill="FFFFFF" w:themeFill="background1"/>
            <w:noWrap/>
            <w:vAlign w:val="bottom"/>
            <w:hideMark/>
          </w:tcPr>
          <w:p w:rsidRPr="007A423A" w:rsidR="003759EB" w:rsidP="007A423A" w:rsidRDefault="003759EB" w14:paraId="427EDCA0" w14:textId="77777777">
            <w:pPr>
              <w:pStyle w:val="Normalutanindragellerluft"/>
              <w:spacing w:line="240" w:lineRule="exact"/>
              <w:rPr>
                <w:sz w:val="20"/>
                <w:szCs w:val="20"/>
              </w:rPr>
            </w:pPr>
            <w:r w:rsidRPr="007A423A">
              <w:rPr>
                <w:sz w:val="20"/>
                <w:szCs w:val="20"/>
              </w:rPr>
              <w:t>2:16</w:t>
            </w:r>
          </w:p>
        </w:tc>
        <w:tc>
          <w:tcPr>
            <w:tcW w:w="0" w:type="auto"/>
            <w:shd w:val="clear" w:color="auto" w:fill="FFFFFF" w:themeFill="background1"/>
            <w:vAlign w:val="bottom"/>
            <w:hideMark/>
          </w:tcPr>
          <w:p w:rsidRPr="007A423A" w:rsidR="003759EB" w:rsidP="007A423A" w:rsidRDefault="003759EB" w14:paraId="427EDCA1" w14:textId="77777777">
            <w:pPr>
              <w:pStyle w:val="Normalutanindragellerluft"/>
              <w:spacing w:line="240" w:lineRule="exact"/>
              <w:rPr>
                <w:sz w:val="20"/>
                <w:szCs w:val="20"/>
              </w:rPr>
            </w:pPr>
            <w:r w:rsidRPr="007A423A">
              <w:rPr>
                <w:sz w:val="20"/>
                <w:szCs w:val="20"/>
              </w:rPr>
              <w:t>Karolinska institutet: Forskning och utbildning på forskarnivå</w:t>
            </w:r>
          </w:p>
        </w:tc>
        <w:tc>
          <w:tcPr>
            <w:tcW w:w="0" w:type="auto"/>
            <w:shd w:val="clear" w:color="auto" w:fill="FFFFFF" w:themeFill="background1"/>
            <w:noWrap/>
            <w:vAlign w:val="bottom"/>
            <w:hideMark/>
          </w:tcPr>
          <w:p w:rsidRPr="007A423A" w:rsidR="003759EB" w:rsidP="007A423A" w:rsidRDefault="006D4B95" w14:paraId="427EDCA2" w14:textId="1DF0FDF2">
            <w:pPr>
              <w:pStyle w:val="Normalutanindragellerluft"/>
              <w:spacing w:line="240" w:lineRule="exact"/>
              <w:jc w:val="right"/>
              <w:rPr>
                <w:sz w:val="20"/>
                <w:szCs w:val="20"/>
              </w:rPr>
            </w:pPr>
            <w:r>
              <w:rPr>
                <w:sz w:val="20"/>
                <w:szCs w:val="20"/>
              </w:rPr>
              <w:t>−</w:t>
            </w:r>
            <w:r w:rsidRPr="007A423A" w:rsidR="003759EB">
              <w:rPr>
                <w:sz w:val="20"/>
                <w:szCs w:val="20"/>
              </w:rPr>
              <w:t>6,8</w:t>
            </w:r>
          </w:p>
        </w:tc>
        <w:tc>
          <w:tcPr>
            <w:tcW w:w="0" w:type="auto"/>
            <w:shd w:val="clear" w:color="auto" w:fill="FFFFFF" w:themeFill="background1"/>
            <w:noWrap/>
            <w:vAlign w:val="bottom"/>
            <w:hideMark/>
          </w:tcPr>
          <w:p w:rsidRPr="007A423A" w:rsidR="003759EB" w:rsidP="007A423A" w:rsidRDefault="006D4B95" w14:paraId="427EDCA3" w14:textId="37F00CAF">
            <w:pPr>
              <w:pStyle w:val="Normalutanindragellerluft"/>
              <w:spacing w:line="240" w:lineRule="exact"/>
              <w:jc w:val="right"/>
              <w:rPr>
                <w:sz w:val="20"/>
                <w:szCs w:val="20"/>
              </w:rPr>
            </w:pPr>
            <w:r>
              <w:rPr>
                <w:sz w:val="20"/>
                <w:szCs w:val="20"/>
              </w:rPr>
              <w:t>−</w:t>
            </w:r>
            <w:r w:rsidRPr="007A423A" w:rsidR="003759EB">
              <w:rPr>
                <w:sz w:val="20"/>
                <w:szCs w:val="20"/>
              </w:rPr>
              <w:t>15,0</w:t>
            </w:r>
          </w:p>
        </w:tc>
        <w:tc>
          <w:tcPr>
            <w:tcW w:w="0" w:type="auto"/>
            <w:shd w:val="clear" w:color="auto" w:fill="FFFFFF" w:themeFill="background1"/>
            <w:noWrap/>
            <w:vAlign w:val="bottom"/>
            <w:hideMark/>
          </w:tcPr>
          <w:p w:rsidRPr="007A423A" w:rsidR="003759EB" w:rsidP="007A423A" w:rsidRDefault="006D4B95" w14:paraId="427EDCA4" w14:textId="4066F6F6">
            <w:pPr>
              <w:pStyle w:val="Normalutanindragellerluft"/>
              <w:spacing w:line="240" w:lineRule="exact"/>
              <w:jc w:val="right"/>
              <w:rPr>
                <w:sz w:val="20"/>
                <w:szCs w:val="20"/>
              </w:rPr>
            </w:pPr>
            <w:r>
              <w:rPr>
                <w:sz w:val="20"/>
                <w:szCs w:val="20"/>
              </w:rPr>
              <w:t>−</w:t>
            </w:r>
            <w:r w:rsidRPr="007A423A" w:rsidR="003759EB">
              <w:rPr>
                <w:sz w:val="20"/>
                <w:szCs w:val="20"/>
              </w:rPr>
              <w:t>24,5</w:t>
            </w:r>
          </w:p>
        </w:tc>
        <w:tc>
          <w:tcPr>
            <w:tcW w:w="0" w:type="auto"/>
            <w:shd w:val="clear" w:color="auto" w:fill="FFFFFF" w:themeFill="background1"/>
            <w:noWrap/>
            <w:vAlign w:val="bottom"/>
            <w:hideMark/>
          </w:tcPr>
          <w:p w:rsidRPr="007A423A" w:rsidR="003759EB" w:rsidP="007A423A" w:rsidRDefault="006D4B95" w14:paraId="427EDCA5" w14:textId="7A0BF815">
            <w:pPr>
              <w:pStyle w:val="Normalutanindragellerluft"/>
              <w:spacing w:line="240" w:lineRule="exact"/>
              <w:jc w:val="right"/>
              <w:rPr>
                <w:sz w:val="20"/>
                <w:szCs w:val="20"/>
              </w:rPr>
            </w:pPr>
            <w:r>
              <w:rPr>
                <w:sz w:val="20"/>
                <w:szCs w:val="20"/>
              </w:rPr>
              <w:t>−</w:t>
            </w:r>
            <w:r w:rsidRPr="007A423A" w:rsidR="003759EB">
              <w:rPr>
                <w:sz w:val="20"/>
                <w:szCs w:val="20"/>
              </w:rPr>
              <w:t>35,1</w:t>
            </w:r>
          </w:p>
        </w:tc>
      </w:tr>
      <w:tr w:rsidRPr="007A423A" w:rsidR="003759EB" w:rsidTr="007A423A" w14:paraId="427EDCAD" w14:textId="77777777">
        <w:tc>
          <w:tcPr>
            <w:tcW w:w="0" w:type="auto"/>
            <w:shd w:val="clear" w:color="auto" w:fill="FFFFFF" w:themeFill="background1"/>
            <w:noWrap/>
            <w:vAlign w:val="bottom"/>
            <w:hideMark/>
          </w:tcPr>
          <w:p w:rsidRPr="007A423A" w:rsidR="003759EB" w:rsidP="007A423A" w:rsidRDefault="003759EB" w14:paraId="427EDCA7" w14:textId="3AE32B88">
            <w:pPr>
              <w:pStyle w:val="Normalutanindragellerluft"/>
              <w:spacing w:line="240" w:lineRule="exact"/>
              <w:rPr>
                <w:sz w:val="20"/>
                <w:szCs w:val="20"/>
              </w:rPr>
            </w:pPr>
            <w:r w:rsidRPr="007A423A">
              <w:rPr>
                <w:sz w:val="20"/>
                <w:szCs w:val="20"/>
              </w:rPr>
              <w:t>2:17</w:t>
            </w:r>
            <w:r w:rsidR="006312D4">
              <w:rPr>
                <w:sz w:val="20"/>
                <w:szCs w:val="20"/>
              </w:rPr>
              <w:br/>
            </w:r>
          </w:p>
        </w:tc>
        <w:tc>
          <w:tcPr>
            <w:tcW w:w="0" w:type="auto"/>
            <w:shd w:val="clear" w:color="auto" w:fill="FFFFFF" w:themeFill="background1"/>
            <w:vAlign w:val="bottom"/>
            <w:hideMark/>
          </w:tcPr>
          <w:p w:rsidRPr="007A423A" w:rsidR="003759EB" w:rsidP="007A423A" w:rsidRDefault="003759EB" w14:paraId="427EDCA8" w14:textId="77777777">
            <w:pPr>
              <w:pStyle w:val="Normalutanindragellerluft"/>
              <w:spacing w:line="240" w:lineRule="exact"/>
              <w:rPr>
                <w:sz w:val="20"/>
                <w:szCs w:val="20"/>
              </w:rPr>
            </w:pPr>
            <w:r w:rsidRPr="007A423A">
              <w:rPr>
                <w:sz w:val="20"/>
                <w:szCs w:val="20"/>
              </w:rPr>
              <w:t>Kungl. Tekniska högskolan: Utbildning på grundnivå och avancerad nivå</w:t>
            </w:r>
          </w:p>
        </w:tc>
        <w:tc>
          <w:tcPr>
            <w:tcW w:w="0" w:type="auto"/>
            <w:shd w:val="clear" w:color="auto" w:fill="FFFFFF" w:themeFill="background1"/>
            <w:noWrap/>
            <w:vAlign w:val="bottom"/>
            <w:hideMark/>
          </w:tcPr>
          <w:p w:rsidRPr="007A423A" w:rsidR="003759EB" w:rsidP="007A423A" w:rsidRDefault="006D4B95" w14:paraId="427EDCA9" w14:textId="2E19A80A">
            <w:pPr>
              <w:pStyle w:val="Normalutanindragellerluft"/>
              <w:spacing w:line="240" w:lineRule="exact"/>
              <w:jc w:val="right"/>
              <w:rPr>
                <w:sz w:val="20"/>
                <w:szCs w:val="20"/>
              </w:rPr>
            </w:pPr>
            <w:r>
              <w:rPr>
                <w:sz w:val="20"/>
                <w:szCs w:val="20"/>
              </w:rPr>
              <w:t>−</w:t>
            </w:r>
            <w:r w:rsidRPr="007A423A" w:rsidR="003759EB">
              <w:rPr>
                <w:sz w:val="20"/>
                <w:szCs w:val="20"/>
              </w:rPr>
              <w:t>5,9</w:t>
            </w:r>
          </w:p>
        </w:tc>
        <w:tc>
          <w:tcPr>
            <w:tcW w:w="0" w:type="auto"/>
            <w:shd w:val="clear" w:color="auto" w:fill="FFFFFF" w:themeFill="background1"/>
            <w:noWrap/>
            <w:vAlign w:val="bottom"/>
            <w:hideMark/>
          </w:tcPr>
          <w:p w:rsidRPr="007A423A" w:rsidR="003759EB" w:rsidP="007A423A" w:rsidRDefault="006D4B95" w14:paraId="427EDCAA" w14:textId="529C8A76">
            <w:pPr>
              <w:pStyle w:val="Normalutanindragellerluft"/>
              <w:spacing w:line="240" w:lineRule="exact"/>
              <w:jc w:val="right"/>
              <w:rPr>
                <w:sz w:val="20"/>
                <w:szCs w:val="20"/>
              </w:rPr>
            </w:pPr>
            <w:r>
              <w:rPr>
                <w:sz w:val="20"/>
                <w:szCs w:val="20"/>
              </w:rPr>
              <w:t>−</w:t>
            </w:r>
            <w:r w:rsidRPr="007A423A" w:rsidR="003759EB">
              <w:rPr>
                <w:sz w:val="20"/>
                <w:szCs w:val="20"/>
              </w:rPr>
              <w:t>11,7</w:t>
            </w:r>
          </w:p>
        </w:tc>
        <w:tc>
          <w:tcPr>
            <w:tcW w:w="0" w:type="auto"/>
            <w:shd w:val="clear" w:color="auto" w:fill="FFFFFF" w:themeFill="background1"/>
            <w:noWrap/>
            <w:vAlign w:val="bottom"/>
            <w:hideMark/>
          </w:tcPr>
          <w:p w:rsidRPr="007A423A" w:rsidR="003759EB" w:rsidP="007A423A" w:rsidRDefault="006D4B95" w14:paraId="427EDCAB" w14:textId="328CE2D0">
            <w:pPr>
              <w:pStyle w:val="Normalutanindragellerluft"/>
              <w:spacing w:line="240" w:lineRule="exact"/>
              <w:jc w:val="right"/>
              <w:rPr>
                <w:sz w:val="20"/>
                <w:szCs w:val="20"/>
              </w:rPr>
            </w:pPr>
            <w:r>
              <w:rPr>
                <w:sz w:val="20"/>
                <w:szCs w:val="20"/>
              </w:rPr>
              <w:t>−</w:t>
            </w:r>
            <w:r w:rsidRPr="007A423A" w:rsidR="003759EB">
              <w:rPr>
                <w:sz w:val="20"/>
                <w:szCs w:val="20"/>
              </w:rPr>
              <w:t>17,3</w:t>
            </w:r>
          </w:p>
        </w:tc>
        <w:tc>
          <w:tcPr>
            <w:tcW w:w="0" w:type="auto"/>
            <w:shd w:val="clear" w:color="auto" w:fill="FFFFFF" w:themeFill="background1"/>
            <w:noWrap/>
            <w:vAlign w:val="bottom"/>
            <w:hideMark/>
          </w:tcPr>
          <w:p w:rsidRPr="007A423A" w:rsidR="003759EB" w:rsidP="007A423A" w:rsidRDefault="006D4B95" w14:paraId="427EDCAC" w14:textId="46545678">
            <w:pPr>
              <w:pStyle w:val="Normalutanindragellerluft"/>
              <w:spacing w:line="240" w:lineRule="exact"/>
              <w:jc w:val="right"/>
              <w:rPr>
                <w:sz w:val="20"/>
                <w:szCs w:val="20"/>
              </w:rPr>
            </w:pPr>
            <w:r>
              <w:rPr>
                <w:sz w:val="20"/>
                <w:szCs w:val="20"/>
              </w:rPr>
              <w:t>−</w:t>
            </w:r>
            <w:r w:rsidRPr="007A423A" w:rsidR="003759EB">
              <w:rPr>
                <w:sz w:val="20"/>
                <w:szCs w:val="20"/>
              </w:rPr>
              <w:t>24,8</w:t>
            </w:r>
          </w:p>
        </w:tc>
      </w:tr>
      <w:tr w:rsidRPr="007A423A" w:rsidR="003759EB" w:rsidTr="007A423A" w14:paraId="427EDCB4" w14:textId="77777777">
        <w:tc>
          <w:tcPr>
            <w:tcW w:w="0" w:type="auto"/>
            <w:shd w:val="clear" w:color="auto" w:fill="FFFFFF" w:themeFill="background1"/>
            <w:noWrap/>
            <w:vAlign w:val="bottom"/>
            <w:hideMark/>
          </w:tcPr>
          <w:p w:rsidRPr="007A423A" w:rsidR="003759EB" w:rsidP="007A423A" w:rsidRDefault="003759EB" w14:paraId="427EDCAE" w14:textId="3809E1BD">
            <w:pPr>
              <w:pStyle w:val="Normalutanindragellerluft"/>
              <w:spacing w:line="240" w:lineRule="exact"/>
              <w:rPr>
                <w:sz w:val="20"/>
                <w:szCs w:val="20"/>
              </w:rPr>
            </w:pPr>
            <w:r w:rsidRPr="007A423A">
              <w:rPr>
                <w:sz w:val="20"/>
                <w:szCs w:val="20"/>
              </w:rPr>
              <w:t>2:18</w:t>
            </w:r>
            <w:r w:rsidR="006312D4">
              <w:rPr>
                <w:sz w:val="20"/>
                <w:szCs w:val="20"/>
              </w:rPr>
              <w:br/>
            </w:r>
          </w:p>
        </w:tc>
        <w:tc>
          <w:tcPr>
            <w:tcW w:w="0" w:type="auto"/>
            <w:shd w:val="clear" w:color="auto" w:fill="FFFFFF" w:themeFill="background1"/>
            <w:vAlign w:val="bottom"/>
            <w:hideMark/>
          </w:tcPr>
          <w:p w:rsidRPr="007A423A" w:rsidR="003759EB" w:rsidP="007A423A" w:rsidRDefault="003759EB" w14:paraId="427EDCAF" w14:textId="77777777">
            <w:pPr>
              <w:pStyle w:val="Normalutanindragellerluft"/>
              <w:spacing w:line="240" w:lineRule="exact"/>
              <w:rPr>
                <w:sz w:val="20"/>
                <w:szCs w:val="20"/>
              </w:rPr>
            </w:pPr>
            <w:r w:rsidRPr="007A423A">
              <w:rPr>
                <w:sz w:val="20"/>
                <w:szCs w:val="20"/>
              </w:rPr>
              <w:t>Kungl. Tekniska högskolan: Forskning och utbildning på forskarnivå</w:t>
            </w:r>
          </w:p>
        </w:tc>
        <w:tc>
          <w:tcPr>
            <w:tcW w:w="0" w:type="auto"/>
            <w:shd w:val="clear" w:color="auto" w:fill="FFFFFF" w:themeFill="background1"/>
            <w:noWrap/>
            <w:vAlign w:val="bottom"/>
            <w:hideMark/>
          </w:tcPr>
          <w:p w:rsidRPr="007A423A" w:rsidR="003759EB" w:rsidP="007A423A" w:rsidRDefault="006D4B95" w14:paraId="427EDCB0" w14:textId="51DFA31D">
            <w:pPr>
              <w:pStyle w:val="Normalutanindragellerluft"/>
              <w:spacing w:line="240" w:lineRule="exact"/>
              <w:jc w:val="right"/>
              <w:rPr>
                <w:sz w:val="20"/>
                <w:szCs w:val="20"/>
              </w:rPr>
            </w:pPr>
            <w:r>
              <w:rPr>
                <w:sz w:val="20"/>
                <w:szCs w:val="20"/>
              </w:rPr>
              <w:t>−</w:t>
            </w:r>
            <w:r w:rsidRPr="007A423A" w:rsidR="003759EB">
              <w:rPr>
                <w:sz w:val="20"/>
                <w:szCs w:val="20"/>
              </w:rPr>
              <w:t>6,7</w:t>
            </w:r>
          </w:p>
        </w:tc>
        <w:tc>
          <w:tcPr>
            <w:tcW w:w="0" w:type="auto"/>
            <w:shd w:val="clear" w:color="auto" w:fill="FFFFFF" w:themeFill="background1"/>
            <w:noWrap/>
            <w:vAlign w:val="bottom"/>
            <w:hideMark/>
          </w:tcPr>
          <w:p w:rsidRPr="007A423A" w:rsidR="003759EB" w:rsidP="007A423A" w:rsidRDefault="006D4B95" w14:paraId="427EDCB1" w14:textId="6E0FA1D3">
            <w:pPr>
              <w:pStyle w:val="Normalutanindragellerluft"/>
              <w:spacing w:line="240" w:lineRule="exact"/>
              <w:jc w:val="right"/>
              <w:rPr>
                <w:sz w:val="20"/>
                <w:szCs w:val="20"/>
              </w:rPr>
            </w:pPr>
            <w:r>
              <w:rPr>
                <w:sz w:val="20"/>
                <w:szCs w:val="20"/>
              </w:rPr>
              <w:t>−</w:t>
            </w:r>
            <w:r w:rsidRPr="007A423A" w:rsidR="003759EB">
              <w:rPr>
                <w:sz w:val="20"/>
                <w:szCs w:val="20"/>
              </w:rPr>
              <w:t>14,9</w:t>
            </w:r>
          </w:p>
        </w:tc>
        <w:tc>
          <w:tcPr>
            <w:tcW w:w="0" w:type="auto"/>
            <w:shd w:val="clear" w:color="auto" w:fill="FFFFFF" w:themeFill="background1"/>
            <w:noWrap/>
            <w:vAlign w:val="bottom"/>
            <w:hideMark/>
          </w:tcPr>
          <w:p w:rsidRPr="007A423A" w:rsidR="003759EB" w:rsidP="007A423A" w:rsidRDefault="006D4B95" w14:paraId="427EDCB2" w14:textId="34AEEF27">
            <w:pPr>
              <w:pStyle w:val="Normalutanindragellerluft"/>
              <w:spacing w:line="240" w:lineRule="exact"/>
              <w:jc w:val="right"/>
              <w:rPr>
                <w:sz w:val="20"/>
                <w:szCs w:val="20"/>
              </w:rPr>
            </w:pPr>
            <w:r>
              <w:rPr>
                <w:sz w:val="20"/>
                <w:szCs w:val="20"/>
              </w:rPr>
              <w:t>−</w:t>
            </w:r>
            <w:r w:rsidRPr="007A423A" w:rsidR="003759EB">
              <w:rPr>
                <w:sz w:val="20"/>
                <w:szCs w:val="20"/>
              </w:rPr>
              <w:t>24,4</w:t>
            </w:r>
          </w:p>
        </w:tc>
        <w:tc>
          <w:tcPr>
            <w:tcW w:w="0" w:type="auto"/>
            <w:shd w:val="clear" w:color="auto" w:fill="FFFFFF" w:themeFill="background1"/>
            <w:noWrap/>
            <w:vAlign w:val="bottom"/>
            <w:hideMark/>
          </w:tcPr>
          <w:p w:rsidRPr="007A423A" w:rsidR="003759EB" w:rsidP="007A423A" w:rsidRDefault="006D4B95" w14:paraId="427EDCB3" w14:textId="7430D1B7">
            <w:pPr>
              <w:pStyle w:val="Normalutanindragellerluft"/>
              <w:spacing w:line="240" w:lineRule="exact"/>
              <w:jc w:val="right"/>
              <w:rPr>
                <w:sz w:val="20"/>
                <w:szCs w:val="20"/>
              </w:rPr>
            </w:pPr>
            <w:r>
              <w:rPr>
                <w:sz w:val="20"/>
                <w:szCs w:val="20"/>
              </w:rPr>
              <w:t>−</w:t>
            </w:r>
            <w:r w:rsidRPr="007A423A" w:rsidR="003759EB">
              <w:rPr>
                <w:sz w:val="20"/>
                <w:szCs w:val="20"/>
              </w:rPr>
              <w:t>34,9</w:t>
            </w:r>
          </w:p>
        </w:tc>
      </w:tr>
      <w:tr w:rsidRPr="007A423A" w:rsidR="003759EB" w:rsidTr="007A423A" w14:paraId="427EDCBB" w14:textId="77777777">
        <w:tc>
          <w:tcPr>
            <w:tcW w:w="0" w:type="auto"/>
            <w:shd w:val="clear" w:color="auto" w:fill="FFFFFF" w:themeFill="background1"/>
            <w:noWrap/>
            <w:vAlign w:val="bottom"/>
            <w:hideMark/>
          </w:tcPr>
          <w:p w:rsidRPr="007A423A" w:rsidR="003759EB" w:rsidP="007A423A" w:rsidRDefault="003759EB" w14:paraId="427EDCB5" w14:textId="6E25E7A0">
            <w:pPr>
              <w:pStyle w:val="Normalutanindragellerluft"/>
              <w:spacing w:line="240" w:lineRule="exact"/>
              <w:rPr>
                <w:sz w:val="20"/>
                <w:szCs w:val="20"/>
              </w:rPr>
            </w:pPr>
            <w:r w:rsidRPr="007A423A">
              <w:rPr>
                <w:sz w:val="20"/>
                <w:szCs w:val="20"/>
              </w:rPr>
              <w:t>2:19</w:t>
            </w:r>
            <w:r w:rsidR="006312D4">
              <w:rPr>
                <w:sz w:val="20"/>
                <w:szCs w:val="20"/>
              </w:rPr>
              <w:br/>
            </w:r>
          </w:p>
        </w:tc>
        <w:tc>
          <w:tcPr>
            <w:tcW w:w="0" w:type="auto"/>
            <w:shd w:val="clear" w:color="auto" w:fill="FFFFFF" w:themeFill="background1"/>
            <w:vAlign w:val="bottom"/>
            <w:hideMark/>
          </w:tcPr>
          <w:p w:rsidRPr="007A423A" w:rsidR="003759EB" w:rsidP="007A423A" w:rsidRDefault="003759EB" w14:paraId="427EDCB6" w14:textId="77777777">
            <w:pPr>
              <w:pStyle w:val="Normalutanindragellerluft"/>
              <w:spacing w:line="240" w:lineRule="exact"/>
              <w:rPr>
                <w:sz w:val="20"/>
                <w:szCs w:val="20"/>
              </w:rPr>
            </w:pPr>
            <w:r w:rsidRPr="007A423A">
              <w:rPr>
                <w:sz w:val="20"/>
                <w:szCs w:val="20"/>
              </w:rPr>
              <w:t>Luleå tekniska universitet: Utbildning på grundnivå och avancerad nivå</w:t>
            </w:r>
          </w:p>
        </w:tc>
        <w:tc>
          <w:tcPr>
            <w:tcW w:w="0" w:type="auto"/>
            <w:shd w:val="clear" w:color="auto" w:fill="FFFFFF" w:themeFill="background1"/>
            <w:noWrap/>
            <w:vAlign w:val="bottom"/>
            <w:hideMark/>
          </w:tcPr>
          <w:p w:rsidRPr="007A423A" w:rsidR="003759EB" w:rsidP="007A423A" w:rsidRDefault="006D4B95" w14:paraId="427EDCB7" w14:textId="2FE1C250">
            <w:pPr>
              <w:pStyle w:val="Normalutanindragellerluft"/>
              <w:spacing w:line="240" w:lineRule="exact"/>
              <w:jc w:val="right"/>
              <w:rPr>
                <w:sz w:val="20"/>
                <w:szCs w:val="20"/>
              </w:rPr>
            </w:pPr>
            <w:r>
              <w:rPr>
                <w:sz w:val="20"/>
                <w:szCs w:val="20"/>
              </w:rPr>
              <w:t>−</w:t>
            </w:r>
            <w:r w:rsidRPr="007A423A" w:rsidR="003759EB">
              <w:rPr>
                <w:sz w:val="20"/>
                <w:szCs w:val="20"/>
              </w:rPr>
              <w:t>8,1</w:t>
            </w:r>
          </w:p>
        </w:tc>
        <w:tc>
          <w:tcPr>
            <w:tcW w:w="0" w:type="auto"/>
            <w:shd w:val="clear" w:color="auto" w:fill="FFFFFF" w:themeFill="background1"/>
            <w:noWrap/>
            <w:vAlign w:val="bottom"/>
            <w:hideMark/>
          </w:tcPr>
          <w:p w:rsidRPr="007A423A" w:rsidR="003759EB" w:rsidP="007A423A" w:rsidRDefault="006D4B95" w14:paraId="427EDCB8" w14:textId="59F4985F">
            <w:pPr>
              <w:pStyle w:val="Normalutanindragellerluft"/>
              <w:spacing w:line="240" w:lineRule="exact"/>
              <w:jc w:val="right"/>
              <w:rPr>
                <w:sz w:val="20"/>
                <w:szCs w:val="20"/>
              </w:rPr>
            </w:pPr>
            <w:r>
              <w:rPr>
                <w:sz w:val="20"/>
                <w:szCs w:val="20"/>
              </w:rPr>
              <w:t>−</w:t>
            </w:r>
            <w:r w:rsidRPr="007A423A" w:rsidR="003759EB">
              <w:rPr>
                <w:sz w:val="20"/>
                <w:szCs w:val="20"/>
              </w:rPr>
              <w:t>12,5</w:t>
            </w:r>
          </w:p>
        </w:tc>
        <w:tc>
          <w:tcPr>
            <w:tcW w:w="0" w:type="auto"/>
            <w:shd w:val="clear" w:color="auto" w:fill="FFFFFF" w:themeFill="background1"/>
            <w:noWrap/>
            <w:vAlign w:val="bottom"/>
            <w:hideMark/>
          </w:tcPr>
          <w:p w:rsidRPr="007A423A" w:rsidR="003759EB" w:rsidP="007A423A" w:rsidRDefault="006D4B95" w14:paraId="427EDCB9" w14:textId="58A1EF00">
            <w:pPr>
              <w:pStyle w:val="Normalutanindragellerluft"/>
              <w:spacing w:line="240" w:lineRule="exact"/>
              <w:jc w:val="right"/>
              <w:rPr>
                <w:sz w:val="20"/>
                <w:szCs w:val="20"/>
              </w:rPr>
            </w:pPr>
            <w:r>
              <w:rPr>
                <w:sz w:val="20"/>
                <w:szCs w:val="20"/>
              </w:rPr>
              <w:t>−</w:t>
            </w:r>
            <w:r w:rsidRPr="007A423A" w:rsidR="003759EB">
              <w:rPr>
                <w:sz w:val="20"/>
                <w:szCs w:val="20"/>
              </w:rPr>
              <w:t>13,2</w:t>
            </w:r>
          </w:p>
        </w:tc>
        <w:tc>
          <w:tcPr>
            <w:tcW w:w="0" w:type="auto"/>
            <w:shd w:val="clear" w:color="auto" w:fill="FFFFFF" w:themeFill="background1"/>
            <w:noWrap/>
            <w:vAlign w:val="bottom"/>
            <w:hideMark/>
          </w:tcPr>
          <w:p w:rsidRPr="007A423A" w:rsidR="003759EB" w:rsidP="007A423A" w:rsidRDefault="006D4B95" w14:paraId="427EDCBA" w14:textId="01ED942F">
            <w:pPr>
              <w:pStyle w:val="Normalutanindragellerluft"/>
              <w:spacing w:line="240" w:lineRule="exact"/>
              <w:jc w:val="right"/>
              <w:rPr>
                <w:sz w:val="20"/>
                <w:szCs w:val="20"/>
              </w:rPr>
            </w:pPr>
            <w:r>
              <w:rPr>
                <w:sz w:val="20"/>
                <w:szCs w:val="20"/>
              </w:rPr>
              <w:t>−</w:t>
            </w:r>
            <w:r w:rsidRPr="007A423A" w:rsidR="003759EB">
              <w:rPr>
                <w:sz w:val="20"/>
                <w:szCs w:val="20"/>
              </w:rPr>
              <w:t>18,7</w:t>
            </w:r>
          </w:p>
        </w:tc>
      </w:tr>
      <w:tr w:rsidRPr="007A423A" w:rsidR="003759EB" w:rsidTr="007A423A" w14:paraId="427EDCC2" w14:textId="77777777">
        <w:tc>
          <w:tcPr>
            <w:tcW w:w="0" w:type="auto"/>
            <w:shd w:val="clear" w:color="auto" w:fill="FFFFFF" w:themeFill="background1"/>
            <w:noWrap/>
            <w:vAlign w:val="bottom"/>
            <w:hideMark/>
          </w:tcPr>
          <w:p w:rsidRPr="007A423A" w:rsidR="003759EB" w:rsidP="007A423A" w:rsidRDefault="003759EB" w14:paraId="427EDCBC" w14:textId="3F33C868">
            <w:pPr>
              <w:pStyle w:val="Normalutanindragellerluft"/>
              <w:spacing w:line="240" w:lineRule="exact"/>
              <w:rPr>
                <w:sz w:val="20"/>
                <w:szCs w:val="20"/>
              </w:rPr>
            </w:pPr>
            <w:r w:rsidRPr="007A423A">
              <w:rPr>
                <w:sz w:val="20"/>
                <w:szCs w:val="20"/>
              </w:rPr>
              <w:t>2:20</w:t>
            </w:r>
            <w:r w:rsidR="006312D4">
              <w:rPr>
                <w:sz w:val="20"/>
                <w:szCs w:val="20"/>
              </w:rPr>
              <w:br/>
            </w:r>
          </w:p>
        </w:tc>
        <w:tc>
          <w:tcPr>
            <w:tcW w:w="0" w:type="auto"/>
            <w:shd w:val="clear" w:color="auto" w:fill="FFFFFF" w:themeFill="background1"/>
            <w:vAlign w:val="bottom"/>
            <w:hideMark/>
          </w:tcPr>
          <w:p w:rsidRPr="007A423A" w:rsidR="003759EB" w:rsidP="007A423A" w:rsidRDefault="003759EB" w14:paraId="427EDCBD" w14:textId="77777777">
            <w:pPr>
              <w:pStyle w:val="Normalutanindragellerluft"/>
              <w:spacing w:line="240" w:lineRule="exact"/>
              <w:rPr>
                <w:sz w:val="20"/>
                <w:szCs w:val="20"/>
              </w:rPr>
            </w:pPr>
            <w:r w:rsidRPr="007A423A">
              <w:rPr>
                <w:sz w:val="20"/>
                <w:szCs w:val="20"/>
              </w:rPr>
              <w:t>Luleå tekniska universitet: Forskning och utbildning på forskarnivå</w:t>
            </w:r>
          </w:p>
        </w:tc>
        <w:tc>
          <w:tcPr>
            <w:tcW w:w="0" w:type="auto"/>
            <w:shd w:val="clear" w:color="auto" w:fill="FFFFFF" w:themeFill="background1"/>
            <w:noWrap/>
            <w:vAlign w:val="bottom"/>
            <w:hideMark/>
          </w:tcPr>
          <w:p w:rsidRPr="007A423A" w:rsidR="003759EB" w:rsidP="007A423A" w:rsidRDefault="006D4B95" w14:paraId="427EDCBE" w14:textId="660C2F33">
            <w:pPr>
              <w:pStyle w:val="Normalutanindragellerluft"/>
              <w:spacing w:line="240" w:lineRule="exact"/>
              <w:jc w:val="right"/>
              <w:rPr>
                <w:sz w:val="20"/>
                <w:szCs w:val="20"/>
              </w:rPr>
            </w:pPr>
            <w:r>
              <w:rPr>
                <w:sz w:val="20"/>
                <w:szCs w:val="20"/>
              </w:rPr>
              <w:t>−</w:t>
            </w:r>
            <w:r w:rsidRPr="007A423A" w:rsidR="003759EB">
              <w:rPr>
                <w:sz w:val="20"/>
                <w:szCs w:val="20"/>
              </w:rPr>
              <w:t>1,7</w:t>
            </w:r>
          </w:p>
        </w:tc>
        <w:tc>
          <w:tcPr>
            <w:tcW w:w="0" w:type="auto"/>
            <w:shd w:val="clear" w:color="auto" w:fill="FFFFFF" w:themeFill="background1"/>
            <w:noWrap/>
            <w:vAlign w:val="bottom"/>
            <w:hideMark/>
          </w:tcPr>
          <w:p w:rsidRPr="007A423A" w:rsidR="003759EB" w:rsidP="007A423A" w:rsidRDefault="006D4B95" w14:paraId="427EDCBF" w14:textId="275F82B8">
            <w:pPr>
              <w:pStyle w:val="Normalutanindragellerluft"/>
              <w:spacing w:line="240" w:lineRule="exact"/>
              <w:jc w:val="right"/>
              <w:rPr>
                <w:sz w:val="20"/>
                <w:szCs w:val="20"/>
              </w:rPr>
            </w:pPr>
            <w:r>
              <w:rPr>
                <w:sz w:val="20"/>
                <w:szCs w:val="20"/>
              </w:rPr>
              <w:t>−</w:t>
            </w:r>
            <w:r w:rsidRPr="007A423A" w:rsidR="003759EB">
              <w:rPr>
                <w:sz w:val="20"/>
                <w:szCs w:val="20"/>
              </w:rPr>
              <w:t>3,7</w:t>
            </w:r>
          </w:p>
        </w:tc>
        <w:tc>
          <w:tcPr>
            <w:tcW w:w="0" w:type="auto"/>
            <w:shd w:val="clear" w:color="auto" w:fill="FFFFFF" w:themeFill="background1"/>
            <w:noWrap/>
            <w:vAlign w:val="bottom"/>
            <w:hideMark/>
          </w:tcPr>
          <w:p w:rsidRPr="007A423A" w:rsidR="003759EB" w:rsidP="007A423A" w:rsidRDefault="006D4B95" w14:paraId="427EDCC0" w14:textId="36A489ED">
            <w:pPr>
              <w:pStyle w:val="Normalutanindragellerluft"/>
              <w:spacing w:line="240" w:lineRule="exact"/>
              <w:jc w:val="right"/>
              <w:rPr>
                <w:sz w:val="20"/>
                <w:szCs w:val="20"/>
              </w:rPr>
            </w:pPr>
            <w:r>
              <w:rPr>
                <w:sz w:val="20"/>
                <w:szCs w:val="20"/>
              </w:rPr>
              <w:t>−</w:t>
            </w:r>
            <w:r w:rsidRPr="007A423A" w:rsidR="003759EB">
              <w:rPr>
                <w:sz w:val="20"/>
                <w:szCs w:val="20"/>
              </w:rPr>
              <w:t>6,0</w:t>
            </w:r>
          </w:p>
        </w:tc>
        <w:tc>
          <w:tcPr>
            <w:tcW w:w="0" w:type="auto"/>
            <w:shd w:val="clear" w:color="auto" w:fill="FFFFFF" w:themeFill="background1"/>
            <w:noWrap/>
            <w:vAlign w:val="bottom"/>
            <w:hideMark/>
          </w:tcPr>
          <w:p w:rsidRPr="007A423A" w:rsidR="003759EB" w:rsidP="007A423A" w:rsidRDefault="006D4B95" w14:paraId="427EDCC1" w14:textId="601835B6">
            <w:pPr>
              <w:pStyle w:val="Normalutanindragellerluft"/>
              <w:spacing w:line="240" w:lineRule="exact"/>
              <w:jc w:val="right"/>
              <w:rPr>
                <w:sz w:val="20"/>
                <w:szCs w:val="20"/>
              </w:rPr>
            </w:pPr>
            <w:r>
              <w:rPr>
                <w:sz w:val="20"/>
                <w:szCs w:val="20"/>
              </w:rPr>
              <w:t>−</w:t>
            </w:r>
            <w:r w:rsidRPr="007A423A" w:rsidR="003759EB">
              <w:rPr>
                <w:sz w:val="20"/>
                <w:szCs w:val="20"/>
              </w:rPr>
              <w:t>8,6</w:t>
            </w:r>
          </w:p>
        </w:tc>
      </w:tr>
      <w:tr w:rsidRPr="007A423A" w:rsidR="003759EB" w:rsidTr="007A423A" w14:paraId="427EDCC9" w14:textId="77777777">
        <w:tc>
          <w:tcPr>
            <w:tcW w:w="0" w:type="auto"/>
            <w:shd w:val="clear" w:color="auto" w:fill="FFFFFF" w:themeFill="background1"/>
            <w:noWrap/>
            <w:vAlign w:val="bottom"/>
            <w:hideMark/>
          </w:tcPr>
          <w:p w:rsidRPr="007A423A" w:rsidR="003759EB" w:rsidP="007A423A" w:rsidRDefault="003759EB" w14:paraId="427EDCC3" w14:textId="409C0B2F">
            <w:pPr>
              <w:pStyle w:val="Normalutanindragellerluft"/>
              <w:spacing w:line="240" w:lineRule="exact"/>
              <w:rPr>
                <w:sz w:val="20"/>
                <w:szCs w:val="20"/>
              </w:rPr>
            </w:pPr>
            <w:r w:rsidRPr="007A423A">
              <w:rPr>
                <w:sz w:val="20"/>
                <w:szCs w:val="20"/>
              </w:rPr>
              <w:t>2:21</w:t>
            </w:r>
            <w:r w:rsidR="006312D4">
              <w:rPr>
                <w:sz w:val="20"/>
                <w:szCs w:val="20"/>
              </w:rPr>
              <w:br/>
            </w:r>
          </w:p>
        </w:tc>
        <w:tc>
          <w:tcPr>
            <w:tcW w:w="0" w:type="auto"/>
            <w:shd w:val="clear" w:color="auto" w:fill="FFFFFF" w:themeFill="background1"/>
            <w:vAlign w:val="bottom"/>
            <w:hideMark/>
          </w:tcPr>
          <w:p w:rsidRPr="007A423A" w:rsidR="003759EB" w:rsidP="007A423A" w:rsidRDefault="003759EB" w14:paraId="427EDCC4" w14:textId="77777777">
            <w:pPr>
              <w:pStyle w:val="Normalutanindragellerluft"/>
              <w:spacing w:line="240" w:lineRule="exact"/>
              <w:rPr>
                <w:sz w:val="20"/>
                <w:szCs w:val="20"/>
              </w:rPr>
            </w:pPr>
            <w:r w:rsidRPr="007A423A">
              <w:rPr>
                <w:sz w:val="20"/>
                <w:szCs w:val="20"/>
              </w:rPr>
              <w:t>Karlstads universitet: Utbildning på grundnivå och avancerad nivå</w:t>
            </w:r>
          </w:p>
        </w:tc>
        <w:tc>
          <w:tcPr>
            <w:tcW w:w="0" w:type="auto"/>
            <w:shd w:val="clear" w:color="auto" w:fill="FFFFFF" w:themeFill="background1"/>
            <w:noWrap/>
            <w:vAlign w:val="bottom"/>
            <w:hideMark/>
          </w:tcPr>
          <w:p w:rsidRPr="007A423A" w:rsidR="003759EB" w:rsidP="007A423A" w:rsidRDefault="006D4B95" w14:paraId="427EDCC5" w14:textId="7A8141DF">
            <w:pPr>
              <w:pStyle w:val="Normalutanindragellerluft"/>
              <w:spacing w:line="240" w:lineRule="exact"/>
              <w:jc w:val="right"/>
              <w:rPr>
                <w:sz w:val="20"/>
                <w:szCs w:val="20"/>
              </w:rPr>
            </w:pPr>
            <w:r>
              <w:rPr>
                <w:sz w:val="20"/>
                <w:szCs w:val="20"/>
              </w:rPr>
              <w:t>−</w:t>
            </w:r>
            <w:r w:rsidRPr="007A423A" w:rsidR="003759EB">
              <w:rPr>
                <w:sz w:val="20"/>
                <w:szCs w:val="20"/>
              </w:rPr>
              <w:t>13,0</w:t>
            </w:r>
          </w:p>
        </w:tc>
        <w:tc>
          <w:tcPr>
            <w:tcW w:w="0" w:type="auto"/>
            <w:shd w:val="clear" w:color="auto" w:fill="FFFFFF" w:themeFill="background1"/>
            <w:noWrap/>
            <w:vAlign w:val="bottom"/>
            <w:hideMark/>
          </w:tcPr>
          <w:p w:rsidRPr="007A423A" w:rsidR="003759EB" w:rsidP="007A423A" w:rsidRDefault="006D4B95" w14:paraId="427EDCC6" w14:textId="4339A70F">
            <w:pPr>
              <w:pStyle w:val="Normalutanindragellerluft"/>
              <w:spacing w:line="240" w:lineRule="exact"/>
              <w:jc w:val="right"/>
              <w:rPr>
                <w:sz w:val="20"/>
                <w:szCs w:val="20"/>
              </w:rPr>
            </w:pPr>
            <w:r>
              <w:rPr>
                <w:sz w:val="20"/>
                <w:szCs w:val="20"/>
              </w:rPr>
              <w:t>−</w:t>
            </w:r>
            <w:r w:rsidRPr="007A423A" w:rsidR="003759EB">
              <w:rPr>
                <w:sz w:val="20"/>
                <w:szCs w:val="20"/>
              </w:rPr>
              <w:t>17,6</w:t>
            </w:r>
          </w:p>
        </w:tc>
        <w:tc>
          <w:tcPr>
            <w:tcW w:w="0" w:type="auto"/>
            <w:shd w:val="clear" w:color="auto" w:fill="FFFFFF" w:themeFill="background1"/>
            <w:noWrap/>
            <w:vAlign w:val="bottom"/>
            <w:hideMark/>
          </w:tcPr>
          <w:p w:rsidRPr="007A423A" w:rsidR="003759EB" w:rsidP="007A423A" w:rsidRDefault="006D4B95" w14:paraId="427EDCC7" w14:textId="08235B2B">
            <w:pPr>
              <w:pStyle w:val="Normalutanindragellerluft"/>
              <w:spacing w:line="240" w:lineRule="exact"/>
              <w:jc w:val="right"/>
              <w:rPr>
                <w:sz w:val="20"/>
                <w:szCs w:val="20"/>
              </w:rPr>
            </w:pPr>
            <w:r>
              <w:rPr>
                <w:sz w:val="20"/>
                <w:szCs w:val="20"/>
              </w:rPr>
              <w:t>−</w:t>
            </w:r>
            <w:r w:rsidRPr="007A423A" w:rsidR="003759EB">
              <w:rPr>
                <w:sz w:val="20"/>
                <w:szCs w:val="20"/>
              </w:rPr>
              <w:t>13,7</w:t>
            </w:r>
          </w:p>
        </w:tc>
        <w:tc>
          <w:tcPr>
            <w:tcW w:w="0" w:type="auto"/>
            <w:shd w:val="clear" w:color="auto" w:fill="FFFFFF" w:themeFill="background1"/>
            <w:noWrap/>
            <w:vAlign w:val="bottom"/>
            <w:hideMark/>
          </w:tcPr>
          <w:p w:rsidRPr="007A423A" w:rsidR="003759EB" w:rsidP="007A423A" w:rsidRDefault="006D4B95" w14:paraId="427EDCC8" w14:textId="3612FD80">
            <w:pPr>
              <w:pStyle w:val="Normalutanindragellerluft"/>
              <w:spacing w:line="240" w:lineRule="exact"/>
              <w:jc w:val="right"/>
              <w:rPr>
                <w:sz w:val="20"/>
                <w:szCs w:val="20"/>
              </w:rPr>
            </w:pPr>
            <w:r>
              <w:rPr>
                <w:sz w:val="20"/>
                <w:szCs w:val="20"/>
              </w:rPr>
              <w:t>−</w:t>
            </w:r>
            <w:r w:rsidRPr="007A423A" w:rsidR="003759EB">
              <w:rPr>
                <w:sz w:val="20"/>
                <w:szCs w:val="20"/>
              </w:rPr>
              <w:t>19,4</w:t>
            </w:r>
          </w:p>
        </w:tc>
      </w:tr>
      <w:tr w:rsidRPr="007A423A" w:rsidR="003759EB" w:rsidTr="007A423A" w14:paraId="427EDCD0" w14:textId="77777777">
        <w:tc>
          <w:tcPr>
            <w:tcW w:w="0" w:type="auto"/>
            <w:shd w:val="clear" w:color="auto" w:fill="FFFFFF" w:themeFill="background1"/>
            <w:noWrap/>
            <w:vAlign w:val="bottom"/>
            <w:hideMark/>
          </w:tcPr>
          <w:p w:rsidRPr="007A423A" w:rsidR="003759EB" w:rsidP="007A423A" w:rsidRDefault="003759EB" w14:paraId="427EDCCA" w14:textId="3D65D5E7">
            <w:pPr>
              <w:pStyle w:val="Normalutanindragellerluft"/>
              <w:spacing w:line="240" w:lineRule="exact"/>
              <w:rPr>
                <w:sz w:val="20"/>
                <w:szCs w:val="20"/>
              </w:rPr>
            </w:pPr>
            <w:r w:rsidRPr="007A423A">
              <w:rPr>
                <w:sz w:val="20"/>
                <w:szCs w:val="20"/>
              </w:rPr>
              <w:t>2:22</w:t>
            </w:r>
            <w:r w:rsidR="006312D4">
              <w:rPr>
                <w:sz w:val="20"/>
                <w:szCs w:val="20"/>
              </w:rPr>
              <w:br/>
            </w:r>
          </w:p>
        </w:tc>
        <w:tc>
          <w:tcPr>
            <w:tcW w:w="0" w:type="auto"/>
            <w:shd w:val="clear" w:color="auto" w:fill="FFFFFF" w:themeFill="background1"/>
            <w:vAlign w:val="bottom"/>
            <w:hideMark/>
          </w:tcPr>
          <w:p w:rsidRPr="007A423A" w:rsidR="003759EB" w:rsidP="007A423A" w:rsidRDefault="003759EB" w14:paraId="427EDCCB" w14:textId="77777777">
            <w:pPr>
              <w:pStyle w:val="Normalutanindragellerluft"/>
              <w:spacing w:line="240" w:lineRule="exact"/>
              <w:rPr>
                <w:sz w:val="20"/>
                <w:szCs w:val="20"/>
              </w:rPr>
            </w:pPr>
            <w:r w:rsidRPr="007A423A">
              <w:rPr>
                <w:sz w:val="20"/>
                <w:szCs w:val="20"/>
              </w:rPr>
              <w:t>Karlstads universitet: Forskning och utbildning på forskarnivå</w:t>
            </w:r>
          </w:p>
        </w:tc>
        <w:tc>
          <w:tcPr>
            <w:tcW w:w="0" w:type="auto"/>
            <w:shd w:val="clear" w:color="auto" w:fill="FFFFFF" w:themeFill="background1"/>
            <w:noWrap/>
            <w:vAlign w:val="bottom"/>
            <w:hideMark/>
          </w:tcPr>
          <w:p w:rsidRPr="007A423A" w:rsidR="003759EB" w:rsidP="007A423A" w:rsidRDefault="006D4B95" w14:paraId="427EDCCC" w14:textId="02703405">
            <w:pPr>
              <w:pStyle w:val="Normalutanindragellerluft"/>
              <w:spacing w:line="240" w:lineRule="exact"/>
              <w:jc w:val="right"/>
              <w:rPr>
                <w:sz w:val="20"/>
                <w:szCs w:val="20"/>
              </w:rPr>
            </w:pPr>
            <w:r>
              <w:rPr>
                <w:sz w:val="20"/>
                <w:szCs w:val="20"/>
              </w:rPr>
              <w:t>−</w:t>
            </w:r>
            <w:r w:rsidRPr="007A423A" w:rsidR="003759EB">
              <w:rPr>
                <w:sz w:val="20"/>
                <w:szCs w:val="20"/>
              </w:rPr>
              <w:t>1,0</w:t>
            </w:r>
          </w:p>
        </w:tc>
        <w:tc>
          <w:tcPr>
            <w:tcW w:w="0" w:type="auto"/>
            <w:shd w:val="clear" w:color="auto" w:fill="FFFFFF" w:themeFill="background1"/>
            <w:noWrap/>
            <w:vAlign w:val="bottom"/>
            <w:hideMark/>
          </w:tcPr>
          <w:p w:rsidRPr="007A423A" w:rsidR="003759EB" w:rsidP="007A423A" w:rsidRDefault="006D4B95" w14:paraId="427EDCCD" w14:textId="1E04F113">
            <w:pPr>
              <w:pStyle w:val="Normalutanindragellerluft"/>
              <w:spacing w:line="240" w:lineRule="exact"/>
              <w:jc w:val="right"/>
              <w:rPr>
                <w:sz w:val="20"/>
                <w:szCs w:val="20"/>
              </w:rPr>
            </w:pPr>
            <w:r>
              <w:rPr>
                <w:sz w:val="20"/>
                <w:szCs w:val="20"/>
              </w:rPr>
              <w:t>−</w:t>
            </w:r>
            <w:r w:rsidRPr="007A423A" w:rsidR="003759EB">
              <w:rPr>
                <w:sz w:val="20"/>
                <w:szCs w:val="20"/>
              </w:rPr>
              <w:t>2,3</w:t>
            </w:r>
          </w:p>
        </w:tc>
        <w:tc>
          <w:tcPr>
            <w:tcW w:w="0" w:type="auto"/>
            <w:shd w:val="clear" w:color="auto" w:fill="FFFFFF" w:themeFill="background1"/>
            <w:noWrap/>
            <w:vAlign w:val="bottom"/>
            <w:hideMark/>
          </w:tcPr>
          <w:p w:rsidRPr="007A423A" w:rsidR="003759EB" w:rsidP="007A423A" w:rsidRDefault="006D4B95" w14:paraId="427EDCCE" w14:textId="1F951EDD">
            <w:pPr>
              <w:pStyle w:val="Normalutanindragellerluft"/>
              <w:spacing w:line="240" w:lineRule="exact"/>
              <w:jc w:val="right"/>
              <w:rPr>
                <w:sz w:val="20"/>
                <w:szCs w:val="20"/>
              </w:rPr>
            </w:pPr>
            <w:r>
              <w:rPr>
                <w:sz w:val="20"/>
                <w:szCs w:val="20"/>
              </w:rPr>
              <w:t>−</w:t>
            </w:r>
            <w:r w:rsidRPr="007A423A" w:rsidR="003759EB">
              <w:rPr>
                <w:sz w:val="20"/>
                <w:szCs w:val="20"/>
              </w:rPr>
              <w:t>3,7</w:t>
            </w:r>
          </w:p>
        </w:tc>
        <w:tc>
          <w:tcPr>
            <w:tcW w:w="0" w:type="auto"/>
            <w:shd w:val="clear" w:color="auto" w:fill="FFFFFF" w:themeFill="background1"/>
            <w:noWrap/>
            <w:vAlign w:val="bottom"/>
            <w:hideMark/>
          </w:tcPr>
          <w:p w:rsidRPr="007A423A" w:rsidR="003759EB" w:rsidP="007A423A" w:rsidRDefault="006D4B95" w14:paraId="427EDCCF" w14:textId="65DED427">
            <w:pPr>
              <w:pStyle w:val="Normalutanindragellerluft"/>
              <w:spacing w:line="240" w:lineRule="exact"/>
              <w:jc w:val="right"/>
              <w:rPr>
                <w:sz w:val="20"/>
                <w:szCs w:val="20"/>
              </w:rPr>
            </w:pPr>
            <w:r>
              <w:rPr>
                <w:sz w:val="20"/>
                <w:szCs w:val="20"/>
              </w:rPr>
              <w:t>−</w:t>
            </w:r>
            <w:r w:rsidRPr="007A423A" w:rsidR="003759EB">
              <w:rPr>
                <w:sz w:val="20"/>
                <w:szCs w:val="20"/>
              </w:rPr>
              <w:t>5,3</w:t>
            </w:r>
          </w:p>
        </w:tc>
      </w:tr>
      <w:tr w:rsidRPr="007A423A" w:rsidR="003759EB" w:rsidTr="007A423A" w14:paraId="427EDCD7" w14:textId="77777777">
        <w:tc>
          <w:tcPr>
            <w:tcW w:w="0" w:type="auto"/>
            <w:shd w:val="clear" w:color="auto" w:fill="FFFFFF" w:themeFill="background1"/>
            <w:noWrap/>
            <w:vAlign w:val="bottom"/>
            <w:hideMark/>
          </w:tcPr>
          <w:p w:rsidRPr="007A423A" w:rsidR="003759EB" w:rsidP="007A423A" w:rsidRDefault="003759EB" w14:paraId="427EDCD1" w14:textId="06CBD1DE">
            <w:pPr>
              <w:pStyle w:val="Normalutanindragellerluft"/>
              <w:spacing w:line="240" w:lineRule="exact"/>
              <w:rPr>
                <w:sz w:val="20"/>
                <w:szCs w:val="20"/>
              </w:rPr>
            </w:pPr>
            <w:r w:rsidRPr="007A423A">
              <w:rPr>
                <w:sz w:val="20"/>
                <w:szCs w:val="20"/>
              </w:rPr>
              <w:t>2:23</w:t>
            </w:r>
            <w:r w:rsidR="006312D4">
              <w:rPr>
                <w:sz w:val="20"/>
                <w:szCs w:val="20"/>
              </w:rPr>
              <w:br/>
            </w:r>
          </w:p>
        </w:tc>
        <w:tc>
          <w:tcPr>
            <w:tcW w:w="0" w:type="auto"/>
            <w:shd w:val="clear" w:color="auto" w:fill="FFFFFF" w:themeFill="background1"/>
            <w:vAlign w:val="bottom"/>
            <w:hideMark/>
          </w:tcPr>
          <w:p w:rsidRPr="007A423A" w:rsidR="003759EB" w:rsidP="007A423A" w:rsidRDefault="003759EB" w14:paraId="427EDCD2" w14:textId="77777777">
            <w:pPr>
              <w:pStyle w:val="Normalutanindragellerluft"/>
              <w:spacing w:line="240" w:lineRule="exact"/>
              <w:rPr>
                <w:sz w:val="20"/>
                <w:szCs w:val="20"/>
              </w:rPr>
            </w:pPr>
            <w:r w:rsidRPr="007A423A">
              <w:rPr>
                <w:sz w:val="20"/>
                <w:szCs w:val="20"/>
              </w:rPr>
              <w:t>Linnéuniversitetet: Utbildning på grundnivå och avancerad nivå</w:t>
            </w:r>
          </w:p>
        </w:tc>
        <w:tc>
          <w:tcPr>
            <w:tcW w:w="0" w:type="auto"/>
            <w:shd w:val="clear" w:color="auto" w:fill="FFFFFF" w:themeFill="background1"/>
            <w:noWrap/>
            <w:vAlign w:val="bottom"/>
            <w:hideMark/>
          </w:tcPr>
          <w:p w:rsidRPr="007A423A" w:rsidR="003759EB" w:rsidP="007A423A" w:rsidRDefault="006D4B95" w14:paraId="427EDCD3" w14:textId="6A7AA0DA">
            <w:pPr>
              <w:pStyle w:val="Normalutanindragellerluft"/>
              <w:spacing w:line="240" w:lineRule="exact"/>
              <w:jc w:val="right"/>
              <w:rPr>
                <w:sz w:val="20"/>
                <w:szCs w:val="20"/>
              </w:rPr>
            </w:pPr>
            <w:r>
              <w:rPr>
                <w:sz w:val="20"/>
                <w:szCs w:val="20"/>
              </w:rPr>
              <w:t>−</w:t>
            </w:r>
            <w:r w:rsidRPr="007A423A" w:rsidR="003759EB">
              <w:rPr>
                <w:sz w:val="20"/>
                <w:szCs w:val="20"/>
              </w:rPr>
              <w:t>21,4</w:t>
            </w:r>
          </w:p>
        </w:tc>
        <w:tc>
          <w:tcPr>
            <w:tcW w:w="0" w:type="auto"/>
            <w:shd w:val="clear" w:color="auto" w:fill="FFFFFF" w:themeFill="background1"/>
            <w:noWrap/>
            <w:vAlign w:val="bottom"/>
            <w:hideMark/>
          </w:tcPr>
          <w:p w:rsidRPr="007A423A" w:rsidR="003759EB" w:rsidP="007A423A" w:rsidRDefault="006D4B95" w14:paraId="427EDCD4" w14:textId="7EACE827">
            <w:pPr>
              <w:pStyle w:val="Normalutanindragellerluft"/>
              <w:spacing w:line="240" w:lineRule="exact"/>
              <w:jc w:val="right"/>
              <w:rPr>
                <w:sz w:val="20"/>
                <w:szCs w:val="20"/>
              </w:rPr>
            </w:pPr>
            <w:r>
              <w:rPr>
                <w:sz w:val="20"/>
                <w:szCs w:val="20"/>
              </w:rPr>
              <w:t>−</w:t>
            </w:r>
            <w:r w:rsidRPr="007A423A" w:rsidR="003759EB">
              <w:rPr>
                <w:sz w:val="20"/>
                <w:szCs w:val="20"/>
              </w:rPr>
              <w:t>29,3</w:t>
            </w:r>
          </w:p>
        </w:tc>
        <w:tc>
          <w:tcPr>
            <w:tcW w:w="0" w:type="auto"/>
            <w:shd w:val="clear" w:color="auto" w:fill="FFFFFF" w:themeFill="background1"/>
            <w:noWrap/>
            <w:vAlign w:val="bottom"/>
            <w:hideMark/>
          </w:tcPr>
          <w:p w:rsidRPr="007A423A" w:rsidR="003759EB" w:rsidP="007A423A" w:rsidRDefault="006D4B95" w14:paraId="427EDCD5" w14:textId="4A4F5641">
            <w:pPr>
              <w:pStyle w:val="Normalutanindragellerluft"/>
              <w:spacing w:line="240" w:lineRule="exact"/>
              <w:jc w:val="right"/>
              <w:rPr>
                <w:sz w:val="20"/>
                <w:szCs w:val="20"/>
              </w:rPr>
            </w:pPr>
            <w:r>
              <w:rPr>
                <w:sz w:val="20"/>
                <w:szCs w:val="20"/>
              </w:rPr>
              <w:t>−</w:t>
            </w:r>
            <w:r w:rsidRPr="007A423A" w:rsidR="003759EB">
              <w:rPr>
                <w:sz w:val="20"/>
                <w:szCs w:val="20"/>
              </w:rPr>
              <w:t>23,9</w:t>
            </w:r>
          </w:p>
        </w:tc>
        <w:tc>
          <w:tcPr>
            <w:tcW w:w="0" w:type="auto"/>
            <w:shd w:val="clear" w:color="auto" w:fill="FFFFFF" w:themeFill="background1"/>
            <w:noWrap/>
            <w:vAlign w:val="bottom"/>
            <w:hideMark/>
          </w:tcPr>
          <w:p w:rsidRPr="007A423A" w:rsidR="003759EB" w:rsidP="007A423A" w:rsidRDefault="006D4B95" w14:paraId="427EDCD6" w14:textId="3BBBE535">
            <w:pPr>
              <w:pStyle w:val="Normalutanindragellerluft"/>
              <w:spacing w:line="240" w:lineRule="exact"/>
              <w:jc w:val="right"/>
              <w:rPr>
                <w:sz w:val="20"/>
                <w:szCs w:val="20"/>
              </w:rPr>
            </w:pPr>
            <w:r>
              <w:rPr>
                <w:sz w:val="20"/>
                <w:szCs w:val="20"/>
              </w:rPr>
              <w:t>−</w:t>
            </w:r>
            <w:r w:rsidRPr="007A423A" w:rsidR="003759EB">
              <w:rPr>
                <w:sz w:val="20"/>
                <w:szCs w:val="20"/>
              </w:rPr>
              <w:t>33,8</w:t>
            </w:r>
          </w:p>
        </w:tc>
      </w:tr>
      <w:tr w:rsidRPr="007A423A" w:rsidR="003759EB" w:rsidTr="007A423A" w14:paraId="427EDCDE" w14:textId="77777777">
        <w:tc>
          <w:tcPr>
            <w:tcW w:w="0" w:type="auto"/>
            <w:shd w:val="clear" w:color="auto" w:fill="FFFFFF" w:themeFill="background1"/>
            <w:noWrap/>
            <w:vAlign w:val="bottom"/>
            <w:hideMark/>
          </w:tcPr>
          <w:p w:rsidRPr="007A423A" w:rsidR="003759EB" w:rsidP="007A423A" w:rsidRDefault="003759EB" w14:paraId="427EDCD8" w14:textId="77777777">
            <w:pPr>
              <w:pStyle w:val="Normalutanindragellerluft"/>
              <w:spacing w:line="240" w:lineRule="exact"/>
              <w:rPr>
                <w:sz w:val="20"/>
                <w:szCs w:val="20"/>
              </w:rPr>
            </w:pPr>
            <w:r w:rsidRPr="007A423A">
              <w:rPr>
                <w:sz w:val="20"/>
                <w:szCs w:val="20"/>
              </w:rPr>
              <w:t>2:24</w:t>
            </w:r>
          </w:p>
        </w:tc>
        <w:tc>
          <w:tcPr>
            <w:tcW w:w="0" w:type="auto"/>
            <w:shd w:val="clear" w:color="auto" w:fill="FFFFFF" w:themeFill="background1"/>
            <w:vAlign w:val="bottom"/>
            <w:hideMark/>
          </w:tcPr>
          <w:p w:rsidRPr="007A423A" w:rsidR="003759EB" w:rsidP="007A423A" w:rsidRDefault="003759EB" w14:paraId="427EDCD9" w14:textId="77777777">
            <w:pPr>
              <w:pStyle w:val="Normalutanindragellerluft"/>
              <w:spacing w:line="240" w:lineRule="exact"/>
              <w:rPr>
                <w:sz w:val="20"/>
                <w:szCs w:val="20"/>
              </w:rPr>
            </w:pPr>
            <w:r w:rsidRPr="007A423A">
              <w:rPr>
                <w:sz w:val="20"/>
                <w:szCs w:val="20"/>
              </w:rPr>
              <w:t>Linnéuniversitetet: Forskning och utbildning på forskarnivå</w:t>
            </w:r>
          </w:p>
        </w:tc>
        <w:tc>
          <w:tcPr>
            <w:tcW w:w="0" w:type="auto"/>
            <w:shd w:val="clear" w:color="auto" w:fill="FFFFFF" w:themeFill="background1"/>
            <w:noWrap/>
            <w:vAlign w:val="bottom"/>
            <w:hideMark/>
          </w:tcPr>
          <w:p w:rsidRPr="007A423A" w:rsidR="003759EB" w:rsidP="007A423A" w:rsidRDefault="006D4B95" w14:paraId="427EDCDA" w14:textId="453A5035">
            <w:pPr>
              <w:pStyle w:val="Normalutanindragellerluft"/>
              <w:spacing w:line="240" w:lineRule="exact"/>
              <w:jc w:val="right"/>
              <w:rPr>
                <w:sz w:val="20"/>
                <w:szCs w:val="20"/>
              </w:rPr>
            </w:pPr>
            <w:r>
              <w:rPr>
                <w:sz w:val="20"/>
                <w:szCs w:val="20"/>
              </w:rPr>
              <w:t>−</w:t>
            </w:r>
            <w:r w:rsidRPr="007A423A" w:rsidR="003759EB">
              <w:rPr>
                <w:sz w:val="20"/>
                <w:szCs w:val="20"/>
              </w:rPr>
              <w:t>1,5</w:t>
            </w:r>
          </w:p>
        </w:tc>
        <w:tc>
          <w:tcPr>
            <w:tcW w:w="0" w:type="auto"/>
            <w:shd w:val="clear" w:color="auto" w:fill="FFFFFF" w:themeFill="background1"/>
            <w:noWrap/>
            <w:vAlign w:val="bottom"/>
            <w:hideMark/>
          </w:tcPr>
          <w:p w:rsidRPr="007A423A" w:rsidR="003759EB" w:rsidP="007A423A" w:rsidRDefault="006D4B95" w14:paraId="427EDCDB" w14:textId="23108BCE">
            <w:pPr>
              <w:pStyle w:val="Normalutanindragellerluft"/>
              <w:spacing w:line="240" w:lineRule="exact"/>
              <w:jc w:val="right"/>
              <w:rPr>
                <w:sz w:val="20"/>
                <w:szCs w:val="20"/>
              </w:rPr>
            </w:pPr>
            <w:r>
              <w:rPr>
                <w:sz w:val="20"/>
                <w:szCs w:val="20"/>
              </w:rPr>
              <w:t>−</w:t>
            </w:r>
            <w:r w:rsidRPr="007A423A" w:rsidR="003759EB">
              <w:rPr>
                <w:sz w:val="20"/>
                <w:szCs w:val="20"/>
              </w:rPr>
              <w:t>3,2</w:t>
            </w:r>
          </w:p>
        </w:tc>
        <w:tc>
          <w:tcPr>
            <w:tcW w:w="0" w:type="auto"/>
            <w:shd w:val="clear" w:color="auto" w:fill="FFFFFF" w:themeFill="background1"/>
            <w:noWrap/>
            <w:vAlign w:val="bottom"/>
            <w:hideMark/>
          </w:tcPr>
          <w:p w:rsidRPr="007A423A" w:rsidR="003759EB" w:rsidP="007A423A" w:rsidRDefault="006D4B95" w14:paraId="427EDCDC" w14:textId="4CA3358B">
            <w:pPr>
              <w:pStyle w:val="Normalutanindragellerluft"/>
              <w:spacing w:line="240" w:lineRule="exact"/>
              <w:jc w:val="right"/>
              <w:rPr>
                <w:sz w:val="20"/>
                <w:szCs w:val="20"/>
              </w:rPr>
            </w:pPr>
            <w:r>
              <w:rPr>
                <w:sz w:val="20"/>
                <w:szCs w:val="20"/>
              </w:rPr>
              <w:t>−</w:t>
            </w:r>
            <w:r w:rsidRPr="007A423A" w:rsidR="003759EB">
              <w:rPr>
                <w:sz w:val="20"/>
                <w:szCs w:val="20"/>
              </w:rPr>
              <w:t>5,3</w:t>
            </w:r>
          </w:p>
        </w:tc>
        <w:tc>
          <w:tcPr>
            <w:tcW w:w="0" w:type="auto"/>
            <w:shd w:val="clear" w:color="auto" w:fill="FFFFFF" w:themeFill="background1"/>
            <w:noWrap/>
            <w:vAlign w:val="bottom"/>
            <w:hideMark/>
          </w:tcPr>
          <w:p w:rsidRPr="007A423A" w:rsidR="003759EB" w:rsidP="007A423A" w:rsidRDefault="006D4B95" w14:paraId="427EDCDD" w14:textId="0CCB1CF5">
            <w:pPr>
              <w:pStyle w:val="Normalutanindragellerluft"/>
              <w:spacing w:line="240" w:lineRule="exact"/>
              <w:jc w:val="right"/>
              <w:rPr>
                <w:sz w:val="20"/>
                <w:szCs w:val="20"/>
              </w:rPr>
            </w:pPr>
            <w:r>
              <w:rPr>
                <w:sz w:val="20"/>
                <w:szCs w:val="20"/>
              </w:rPr>
              <w:t>−</w:t>
            </w:r>
            <w:r w:rsidRPr="007A423A" w:rsidR="003759EB">
              <w:rPr>
                <w:sz w:val="20"/>
                <w:szCs w:val="20"/>
              </w:rPr>
              <w:t>7,5</w:t>
            </w:r>
          </w:p>
        </w:tc>
      </w:tr>
      <w:tr w:rsidRPr="007A423A" w:rsidR="003759EB" w:rsidTr="007A423A" w14:paraId="427EDCE5" w14:textId="77777777">
        <w:tc>
          <w:tcPr>
            <w:tcW w:w="0" w:type="auto"/>
            <w:shd w:val="clear" w:color="auto" w:fill="FFFFFF" w:themeFill="background1"/>
            <w:noWrap/>
            <w:vAlign w:val="bottom"/>
            <w:hideMark/>
          </w:tcPr>
          <w:p w:rsidRPr="007A423A" w:rsidR="003759EB" w:rsidP="007A423A" w:rsidRDefault="003759EB" w14:paraId="427EDCDF" w14:textId="543EE80C">
            <w:pPr>
              <w:pStyle w:val="Normalutanindragellerluft"/>
              <w:spacing w:line="240" w:lineRule="exact"/>
              <w:rPr>
                <w:sz w:val="20"/>
                <w:szCs w:val="20"/>
              </w:rPr>
            </w:pPr>
            <w:r w:rsidRPr="007A423A">
              <w:rPr>
                <w:sz w:val="20"/>
                <w:szCs w:val="20"/>
              </w:rPr>
              <w:t>2:25</w:t>
            </w:r>
            <w:r w:rsidR="006312D4">
              <w:rPr>
                <w:sz w:val="20"/>
                <w:szCs w:val="20"/>
              </w:rPr>
              <w:br/>
            </w:r>
          </w:p>
        </w:tc>
        <w:tc>
          <w:tcPr>
            <w:tcW w:w="0" w:type="auto"/>
            <w:shd w:val="clear" w:color="auto" w:fill="FFFFFF" w:themeFill="background1"/>
            <w:vAlign w:val="bottom"/>
            <w:hideMark/>
          </w:tcPr>
          <w:p w:rsidRPr="007A423A" w:rsidR="003759EB" w:rsidP="007A423A" w:rsidRDefault="003759EB" w14:paraId="427EDCE0" w14:textId="77777777">
            <w:pPr>
              <w:pStyle w:val="Normalutanindragellerluft"/>
              <w:spacing w:line="240" w:lineRule="exact"/>
              <w:rPr>
                <w:sz w:val="20"/>
                <w:szCs w:val="20"/>
              </w:rPr>
            </w:pPr>
            <w:r w:rsidRPr="007A423A">
              <w:rPr>
                <w:sz w:val="20"/>
                <w:szCs w:val="20"/>
              </w:rPr>
              <w:t>Örebro universitet: Utbildning på grundnivå och avancerad nivå</w:t>
            </w:r>
          </w:p>
        </w:tc>
        <w:tc>
          <w:tcPr>
            <w:tcW w:w="0" w:type="auto"/>
            <w:shd w:val="clear" w:color="auto" w:fill="FFFFFF" w:themeFill="background1"/>
            <w:noWrap/>
            <w:vAlign w:val="bottom"/>
            <w:hideMark/>
          </w:tcPr>
          <w:p w:rsidRPr="007A423A" w:rsidR="003759EB" w:rsidP="007A423A" w:rsidRDefault="006D4B95" w14:paraId="427EDCE1" w14:textId="56EDE6CB">
            <w:pPr>
              <w:pStyle w:val="Normalutanindragellerluft"/>
              <w:spacing w:line="240" w:lineRule="exact"/>
              <w:jc w:val="right"/>
              <w:rPr>
                <w:sz w:val="20"/>
                <w:szCs w:val="20"/>
              </w:rPr>
            </w:pPr>
            <w:r>
              <w:rPr>
                <w:sz w:val="20"/>
                <w:szCs w:val="20"/>
              </w:rPr>
              <w:t>−</w:t>
            </w:r>
            <w:r w:rsidRPr="007A423A" w:rsidR="003759EB">
              <w:rPr>
                <w:sz w:val="20"/>
                <w:szCs w:val="20"/>
              </w:rPr>
              <w:t>13,5</w:t>
            </w:r>
          </w:p>
        </w:tc>
        <w:tc>
          <w:tcPr>
            <w:tcW w:w="0" w:type="auto"/>
            <w:shd w:val="clear" w:color="auto" w:fill="FFFFFF" w:themeFill="background1"/>
            <w:noWrap/>
            <w:vAlign w:val="bottom"/>
            <w:hideMark/>
          </w:tcPr>
          <w:p w:rsidRPr="007A423A" w:rsidR="003759EB" w:rsidP="007A423A" w:rsidRDefault="006D4B95" w14:paraId="427EDCE2" w14:textId="4620536E">
            <w:pPr>
              <w:pStyle w:val="Normalutanindragellerluft"/>
              <w:spacing w:line="240" w:lineRule="exact"/>
              <w:jc w:val="right"/>
              <w:rPr>
                <w:sz w:val="20"/>
                <w:szCs w:val="20"/>
              </w:rPr>
            </w:pPr>
            <w:r>
              <w:rPr>
                <w:sz w:val="20"/>
                <w:szCs w:val="20"/>
              </w:rPr>
              <w:t>−</w:t>
            </w:r>
            <w:r w:rsidRPr="007A423A" w:rsidR="003759EB">
              <w:rPr>
                <w:sz w:val="20"/>
                <w:szCs w:val="20"/>
              </w:rPr>
              <w:t>18,7</w:t>
            </w:r>
          </w:p>
        </w:tc>
        <w:tc>
          <w:tcPr>
            <w:tcW w:w="0" w:type="auto"/>
            <w:shd w:val="clear" w:color="auto" w:fill="FFFFFF" w:themeFill="background1"/>
            <w:noWrap/>
            <w:vAlign w:val="bottom"/>
            <w:hideMark/>
          </w:tcPr>
          <w:p w:rsidRPr="007A423A" w:rsidR="003759EB" w:rsidP="007A423A" w:rsidRDefault="006D4B95" w14:paraId="427EDCE3" w14:textId="2AC0F184">
            <w:pPr>
              <w:pStyle w:val="Normalutanindragellerluft"/>
              <w:spacing w:line="240" w:lineRule="exact"/>
              <w:jc w:val="right"/>
              <w:rPr>
                <w:sz w:val="20"/>
                <w:szCs w:val="20"/>
              </w:rPr>
            </w:pPr>
            <w:r>
              <w:rPr>
                <w:sz w:val="20"/>
                <w:szCs w:val="20"/>
              </w:rPr>
              <w:t>−</w:t>
            </w:r>
            <w:r w:rsidRPr="007A423A" w:rsidR="003759EB">
              <w:rPr>
                <w:sz w:val="20"/>
                <w:szCs w:val="20"/>
              </w:rPr>
              <w:t>15,9</w:t>
            </w:r>
          </w:p>
        </w:tc>
        <w:tc>
          <w:tcPr>
            <w:tcW w:w="0" w:type="auto"/>
            <w:shd w:val="clear" w:color="auto" w:fill="FFFFFF" w:themeFill="background1"/>
            <w:noWrap/>
            <w:vAlign w:val="bottom"/>
            <w:hideMark/>
          </w:tcPr>
          <w:p w:rsidRPr="007A423A" w:rsidR="003759EB" w:rsidP="007A423A" w:rsidRDefault="006D4B95" w14:paraId="427EDCE4" w14:textId="058BAF26">
            <w:pPr>
              <w:pStyle w:val="Normalutanindragellerluft"/>
              <w:spacing w:line="240" w:lineRule="exact"/>
              <w:jc w:val="right"/>
              <w:rPr>
                <w:sz w:val="20"/>
                <w:szCs w:val="20"/>
              </w:rPr>
            </w:pPr>
            <w:r>
              <w:rPr>
                <w:sz w:val="20"/>
                <w:szCs w:val="20"/>
              </w:rPr>
              <w:t>−</w:t>
            </w:r>
            <w:r w:rsidRPr="007A423A" w:rsidR="003759EB">
              <w:rPr>
                <w:sz w:val="20"/>
                <w:szCs w:val="20"/>
              </w:rPr>
              <w:t>22,6</w:t>
            </w:r>
          </w:p>
        </w:tc>
      </w:tr>
      <w:tr w:rsidRPr="007A423A" w:rsidR="003759EB" w:rsidTr="007A423A" w14:paraId="427EDCEC" w14:textId="77777777">
        <w:tc>
          <w:tcPr>
            <w:tcW w:w="0" w:type="auto"/>
            <w:shd w:val="clear" w:color="auto" w:fill="FFFFFF" w:themeFill="background1"/>
            <w:noWrap/>
            <w:vAlign w:val="bottom"/>
            <w:hideMark/>
          </w:tcPr>
          <w:p w:rsidRPr="007A423A" w:rsidR="003759EB" w:rsidP="007A423A" w:rsidRDefault="003759EB" w14:paraId="427EDCE6" w14:textId="77777777">
            <w:pPr>
              <w:pStyle w:val="Normalutanindragellerluft"/>
              <w:spacing w:line="240" w:lineRule="exact"/>
              <w:rPr>
                <w:sz w:val="20"/>
                <w:szCs w:val="20"/>
              </w:rPr>
            </w:pPr>
            <w:r w:rsidRPr="007A423A">
              <w:rPr>
                <w:sz w:val="20"/>
                <w:szCs w:val="20"/>
              </w:rPr>
              <w:t>2:26</w:t>
            </w:r>
          </w:p>
        </w:tc>
        <w:tc>
          <w:tcPr>
            <w:tcW w:w="0" w:type="auto"/>
            <w:shd w:val="clear" w:color="auto" w:fill="FFFFFF" w:themeFill="background1"/>
            <w:vAlign w:val="bottom"/>
            <w:hideMark/>
          </w:tcPr>
          <w:p w:rsidRPr="007A423A" w:rsidR="003759EB" w:rsidP="007A423A" w:rsidRDefault="003759EB" w14:paraId="427EDCE7" w14:textId="77777777">
            <w:pPr>
              <w:pStyle w:val="Normalutanindragellerluft"/>
              <w:spacing w:line="240" w:lineRule="exact"/>
              <w:rPr>
                <w:sz w:val="20"/>
                <w:szCs w:val="20"/>
              </w:rPr>
            </w:pPr>
            <w:r w:rsidRPr="007A423A">
              <w:rPr>
                <w:sz w:val="20"/>
                <w:szCs w:val="20"/>
              </w:rPr>
              <w:t>Örebro universitet: Forskning och utbildning på forskarnivå</w:t>
            </w:r>
          </w:p>
        </w:tc>
        <w:tc>
          <w:tcPr>
            <w:tcW w:w="0" w:type="auto"/>
            <w:shd w:val="clear" w:color="auto" w:fill="FFFFFF" w:themeFill="background1"/>
            <w:noWrap/>
            <w:vAlign w:val="bottom"/>
            <w:hideMark/>
          </w:tcPr>
          <w:p w:rsidRPr="007A423A" w:rsidR="003759EB" w:rsidP="007A423A" w:rsidRDefault="006D4B95" w14:paraId="427EDCE8" w14:textId="6D11DDAC">
            <w:pPr>
              <w:pStyle w:val="Normalutanindragellerluft"/>
              <w:spacing w:line="240" w:lineRule="exact"/>
              <w:jc w:val="right"/>
              <w:rPr>
                <w:sz w:val="20"/>
                <w:szCs w:val="20"/>
              </w:rPr>
            </w:pPr>
            <w:r>
              <w:rPr>
                <w:sz w:val="20"/>
                <w:szCs w:val="20"/>
              </w:rPr>
              <w:t>−</w:t>
            </w:r>
            <w:r w:rsidRPr="007A423A" w:rsidR="003759EB">
              <w:rPr>
                <w:sz w:val="20"/>
                <w:szCs w:val="20"/>
              </w:rPr>
              <w:t>1,1</w:t>
            </w:r>
          </w:p>
        </w:tc>
        <w:tc>
          <w:tcPr>
            <w:tcW w:w="0" w:type="auto"/>
            <w:shd w:val="clear" w:color="auto" w:fill="FFFFFF" w:themeFill="background1"/>
            <w:noWrap/>
            <w:vAlign w:val="bottom"/>
            <w:hideMark/>
          </w:tcPr>
          <w:p w:rsidRPr="007A423A" w:rsidR="003759EB" w:rsidP="007A423A" w:rsidRDefault="006D4B95" w14:paraId="427EDCE9" w14:textId="5727DE9E">
            <w:pPr>
              <w:pStyle w:val="Normalutanindragellerluft"/>
              <w:spacing w:line="240" w:lineRule="exact"/>
              <w:jc w:val="right"/>
              <w:rPr>
                <w:sz w:val="20"/>
                <w:szCs w:val="20"/>
              </w:rPr>
            </w:pPr>
            <w:r>
              <w:rPr>
                <w:sz w:val="20"/>
                <w:szCs w:val="20"/>
              </w:rPr>
              <w:t>−</w:t>
            </w:r>
            <w:r w:rsidRPr="007A423A" w:rsidR="003759EB">
              <w:rPr>
                <w:sz w:val="20"/>
                <w:szCs w:val="20"/>
              </w:rPr>
              <w:t>2,5</w:t>
            </w:r>
          </w:p>
        </w:tc>
        <w:tc>
          <w:tcPr>
            <w:tcW w:w="0" w:type="auto"/>
            <w:shd w:val="clear" w:color="auto" w:fill="FFFFFF" w:themeFill="background1"/>
            <w:noWrap/>
            <w:vAlign w:val="bottom"/>
            <w:hideMark/>
          </w:tcPr>
          <w:p w:rsidRPr="007A423A" w:rsidR="003759EB" w:rsidP="007A423A" w:rsidRDefault="006D4B95" w14:paraId="427EDCEA" w14:textId="43ED306B">
            <w:pPr>
              <w:pStyle w:val="Normalutanindragellerluft"/>
              <w:spacing w:line="240" w:lineRule="exact"/>
              <w:jc w:val="right"/>
              <w:rPr>
                <w:sz w:val="20"/>
                <w:szCs w:val="20"/>
              </w:rPr>
            </w:pPr>
            <w:r>
              <w:rPr>
                <w:sz w:val="20"/>
                <w:szCs w:val="20"/>
              </w:rPr>
              <w:t>−</w:t>
            </w:r>
            <w:r w:rsidRPr="007A423A" w:rsidR="003759EB">
              <w:rPr>
                <w:sz w:val="20"/>
                <w:szCs w:val="20"/>
              </w:rPr>
              <w:t>4,1</w:t>
            </w:r>
          </w:p>
        </w:tc>
        <w:tc>
          <w:tcPr>
            <w:tcW w:w="0" w:type="auto"/>
            <w:shd w:val="clear" w:color="auto" w:fill="FFFFFF" w:themeFill="background1"/>
            <w:noWrap/>
            <w:vAlign w:val="bottom"/>
            <w:hideMark/>
          </w:tcPr>
          <w:p w:rsidRPr="007A423A" w:rsidR="003759EB" w:rsidP="007A423A" w:rsidRDefault="006D4B95" w14:paraId="427EDCEB" w14:textId="63599C24">
            <w:pPr>
              <w:pStyle w:val="Normalutanindragellerluft"/>
              <w:spacing w:line="240" w:lineRule="exact"/>
              <w:jc w:val="right"/>
              <w:rPr>
                <w:sz w:val="20"/>
                <w:szCs w:val="20"/>
              </w:rPr>
            </w:pPr>
            <w:r>
              <w:rPr>
                <w:sz w:val="20"/>
                <w:szCs w:val="20"/>
              </w:rPr>
              <w:t>−</w:t>
            </w:r>
            <w:r w:rsidRPr="007A423A" w:rsidR="003759EB">
              <w:rPr>
                <w:sz w:val="20"/>
                <w:szCs w:val="20"/>
              </w:rPr>
              <w:t>5,9</w:t>
            </w:r>
          </w:p>
        </w:tc>
      </w:tr>
      <w:tr w:rsidRPr="007A423A" w:rsidR="003759EB" w:rsidTr="00926299" w14:paraId="427EDCF3" w14:textId="77777777">
        <w:tc>
          <w:tcPr>
            <w:tcW w:w="0" w:type="auto"/>
            <w:tcBorders>
              <w:bottom w:val="single" w:color="auto" w:sz="4" w:space="0"/>
            </w:tcBorders>
            <w:shd w:val="clear" w:color="auto" w:fill="FFFFFF" w:themeFill="background1"/>
            <w:noWrap/>
            <w:vAlign w:val="bottom"/>
            <w:hideMark/>
          </w:tcPr>
          <w:p w:rsidRPr="007A423A" w:rsidR="003759EB" w:rsidP="007A423A" w:rsidRDefault="003759EB" w14:paraId="427EDCED" w14:textId="2E14C9D5">
            <w:pPr>
              <w:pStyle w:val="Normalutanindragellerluft"/>
              <w:spacing w:line="240" w:lineRule="exact"/>
              <w:rPr>
                <w:sz w:val="20"/>
                <w:szCs w:val="20"/>
              </w:rPr>
            </w:pPr>
            <w:r w:rsidRPr="007A423A">
              <w:rPr>
                <w:sz w:val="20"/>
                <w:szCs w:val="20"/>
              </w:rPr>
              <w:t>2:27</w:t>
            </w:r>
            <w:r w:rsidR="006312D4">
              <w:rPr>
                <w:sz w:val="20"/>
                <w:szCs w:val="20"/>
              </w:rPr>
              <w:br/>
            </w:r>
          </w:p>
        </w:tc>
        <w:tc>
          <w:tcPr>
            <w:tcW w:w="0" w:type="auto"/>
            <w:tcBorders>
              <w:bottom w:val="single" w:color="auto" w:sz="4" w:space="0"/>
            </w:tcBorders>
            <w:shd w:val="clear" w:color="auto" w:fill="FFFFFF" w:themeFill="background1"/>
            <w:vAlign w:val="bottom"/>
            <w:hideMark/>
          </w:tcPr>
          <w:p w:rsidRPr="007A423A" w:rsidR="003759EB" w:rsidP="007A423A" w:rsidRDefault="003759EB" w14:paraId="427EDCEE" w14:textId="77777777">
            <w:pPr>
              <w:pStyle w:val="Normalutanindragellerluft"/>
              <w:spacing w:line="240" w:lineRule="exact"/>
              <w:rPr>
                <w:sz w:val="20"/>
                <w:szCs w:val="20"/>
              </w:rPr>
            </w:pPr>
            <w:r w:rsidRPr="007A423A">
              <w:rPr>
                <w:sz w:val="20"/>
                <w:szCs w:val="20"/>
              </w:rPr>
              <w:t>Mittuniversitetet: Utbildning på grundnivå och avancerad nivå</w:t>
            </w:r>
          </w:p>
        </w:tc>
        <w:tc>
          <w:tcPr>
            <w:tcW w:w="0" w:type="auto"/>
            <w:tcBorders>
              <w:bottom w:val="single" w:color="auto" w:sz="4" w:space="0"/>
            </w:tcBorders>
            <w:shd w:val="clear" w:color="auto" w:fill="FFFFFF" w:themeFill="background1"/>
            <w:noWrap/>
            <w:vAlign w:val="bottom"/>
            <w:hideMark/>
          </w:tcPr>
          <w:p w:rsidRPr="007A423A" w:rsidR="003759EB" w:rsidP="007A423A" w:rsidRDefault="006D4B95" w14:paraId="427EDCEF" w14:textId="1444511C">
            <w:pPr>
              <w:pStyle w:val="Normalutanindragellerluft"/>
              <w:spacing w:line="240" w:lineRule="exact"/>
              <w:jc w:val="right"/>
              <w:rPr>
                <w:sz w:val="20"/>
                <w:szCs w:val="20"/>
              </w:rPr>
            </w:pPr>
            <w:r>
              <w:rPr>
                <w:sz w:val="20"/>
                <w:szCs w:val="20"/>
              </w:rPr>
              <w:t>−</w:t>
            </w:r>
            <w:r w:rsidRPr="007A423A" w:rsidR="003759EB">
              <w:rPr>
                <w:sz w:val="20"/>
                <w:szCs w:val="20"/>
              </w:rPr>
              <w:t>4,6</w:t>
            </w:r>
          </w:p>
        </w:tc>
        <w:tc>
          <w:tcPr>
            <w:tcW w:w="0" w:type="auto"/>
            <w:tcBorders>
              <w:bottom w:val="single" w:color="auto" w:sz="4" w:space="0"/>
            </w:tcBorders>
            <w:shd w:val="clear" w:color="auto" w:fill="FFFFFF" w:themeFill="background1"/>
            <w:noWrap/>
            <w:vAlign w:val="bottom"/>
            <w:hideMark/>
          </w:tcPr>
          <w:p w:rsidRPr="007A423A" w:rsidR="003759EB" w:rsidP="007A423A" w:rsidRDefault="006D4B95" w14:paraId="427EDCF0" w14:textId="70B489C0">
            <w:pPr>
              <w:pStyle w:val="Normalutanindragellerluft"/>
              <w:spacing w:line="240" w:lineRule="exact"/>
              <w:jc w:val="right"/>
              <w:rPr>
                <w:sz w:val="20"/>
                <w:szCs w:val="20"/>
              </w:rPr>
            </w:pPr>
            <w:r>
              <w:rPr>
                <w:sz w:val="20"/>
                <w:szCs w:val="20"/>
              </w:rPr>
              <w:t>−</w:t>
            </w:r>
            <w:r w:rsidRPr="007A423A" w:rsidR="003759EB">
              <w:rPr>
                <w:sz w:val="20"/>
                <w:szCs w:val="20"/>
              </w:rPr>
              <w:t>9,2</w:t>
            </w:r>
          </w:p>
        </w:tc>
        <w:tc>
          <w:tcPr>
            <w:tcW w:w="0" w:type="auto"/>
            <w:tcBorders>
              <w:bottom w:val="single" w:color="auto" w:sz="4" w:space="0"/>
            </w:tcBorders>
            <w:shd w:val="clear" w:color="auto" w:fill="FFFFFF" w:themeFill="background1"/>
            <w:noWrap/>
            <w:vAlign w:val="bottom"/>
            <w:hideMark/>
          </w:tcPr>
          <w:p w:rsidRPr="007A423A" w:rsidR="003759EB" w:rsidP="007A423A" w:rsidRDefault="006D4B95" w14:paraId="427EDCF1" w14:textId="060106F2">
            <w:pPr>
              <w:pStyle w:val="Normalutanindragellerluft"/>
              <w:spacing w:line="240" w:lineRule="exact"/>
              <w:jc w:val="right"/>
              <w:rPr>
                <w:sz w:val="20"/>
                <w:szCs w:val="20"/>
              </w:rPr>
            </w:pPr>
            <w:r>
              <w:rPr>
                <w:sz w:val="20"/>
                <w:szCs w:val="20"/>
              </w:rPr>
              <w:t>−</w:t>
            </w:r>
            <w:r w:rsidRPr="007A423A" w:rsidR="003759EB">
              <w:rPr>
                <w:sz w:val="20"/>
                <w:szCs w:val="20"/>
              </w:rPr>
              <w:t>13,9</w:t>
            </w:r>
          </w:p>
        </w:tc>
        <w:tc>
          <w:tcPr>
            <w:tcW w:w="0" w:type="auto"/>
            <w:tcBorders>
              <w:bottom w:val="single" w:color="auto" w:sz="4" w:space="0"/>
            </w:tcBorders>
            <w:shd w:val="clear" w:color="auto" w:fill="FFFFFF" w:themeFill="background1"/>
            <w:noWrap/>
            <w:vAlign w:val="bottom"/>
            <w:hideMark/>
          </w:tcPr>
          <w:p w:rsidRPr="007A423A" w:rsidR="003759EB" w:rsidP="007A423A" w:rsidRDefault="006D4B95" w14:paraId="427EDCF2" w14:textId="1A22C2AB">
            <w:pPr>
              <w:pStyle w:val="Normalutanindragellerluft"/>
              <w:spacing w:line="240" w:lineRule="exact"/>
              <w:jc w:val="right"/>
              <w:rPr>
                <w:sz w:val="20"/>
                <w:szCs w:val="20"/>
              </w:rPr>
            </w:pPr>
            <w:r>
              <w:rPr>
                <w:sz w:val="20"/>
                <w:szCs w:val="20"/>
              </w:rPr>
              <w:t>−</w:t>
            </w:r>
            <w:r w:rsidRPr="007A423A" w:rsidR="003759EB">
              <w:rPr>
                <w:sz w:val="20"/>
                <w:szCs w:val="20"/>
              </w:rPr>
              <w:t>19,6</w:t>
            </w:r>
          </w:p>
        </w:tc>
      </w:tr>
      <w:tr w:rsidRPr="007A423A" w:rsidR="003759EB" w:rsidTr="00926299" w14:paraId="427EDCFA" w14:textId="77777777">
        <w:tc>
          <w:tcPr>
            <w:tcW w:w="0" w:type="auto"/>
            <w:tcBorders>
              <w:top w:val="single" w:color="auto" w:sz="4" w:space="0"/>
              <w:bottom w:val="nil"/>
            </w:tcBorders>
            <w:shd w:val="clear" w:color="auto" w:fill="FFFFFF" w:themeFill="background1"/>
            <w:noWrap/>
            <w:vAlign w:val="bottom"/>
            <w:hideMark/>
          </w:tcPr>
          <w:p w:rsidRPr="007A423A" w:rsidR="003759EB" w:rsidP="007A423A" w:rsidRDefault="003759EB" w14:paraId="427EDCF4" w14:textId="77777777">
            <w:pPr>
              <w:pStyle w:val="Normalutanindragellerluft"/>
              <w:spacing w:line="240" w:lineRule="exact"/>
              <w:rPr>
                <w:sz w:val="20"/>
                <w:szCs w:val="20"/>
              </w:rPr>
            </w:pPr>
            <w:r w:rsidRPr="007A423A">
              <w:rPr>
                <w:sz w:val="20"/>
                <w:szCs w:val="20"/>
              </w:rPr>
              <w:t>2:28</w:t>
            </w:r>
          </w:p>
        </w:tc>
        <w:tc>
          <w:tcPr>
            <w:tcW w:w="0" w:type="auto"/>
            <w:tcBorders>
              <w:top w:val="single" w:color="auto" w:sz="4" w:space="0"/>
              <w:bottom w:val="nil"/>
            </w:tcBorders>
            <w:shd w:val="clear" w:color="auto" w:fill="FFFFFF" w:themeFill="background1"/>
            <w:vAlign w:val="bottom"/>
            <w:hideMark/>
          </w:tcPr>
          <w:p w:rsidRPr="007A423A" w:rsidR="003759EB" w:rsidP="007A423A" w:rsidRDefault="003759EB" w14:paraId="427EDCF5" w14:textId="77777777">
            <w:pPr>
              <w:pStyle w:val="Normalutanindragellerluft"/>
              <w:spacing w:line="240" w:lineRule="exact"/>
              <w:rPr>
                <w:sz w:val="20"/>
                <w:szCs w:val="20"/>
              </w:rPr>
            </w:pPr>
            <w:r w:rsidRPr="007A423A">
              <w:rPr>
                <w:sz w:val="20"/>
                <w:szCs w:val="20"/>
              </w:rPr>
              <w:t>Mittuniversitetet: Forskning och utbildning på forskarnivå</w:t>
            </w:r>
          </w:p>
        </w:tc>
        <w:tc>
          <w:tcPr>
            <w:tcW w:w="0" w:type="auto"/>
            <w:tcBorders>
              <w:top w:val="single" w:color="auto" w:sz="4" w:space="0"/>
              <w:bottom w:val="nil"/>
            </w:tcBorders>
            <w:shd w:val="clear" w:color="auto" w:fill="FFFFFF" w:themeFill="background1"/>
            <w:noWrap/>
            <w:vAlign w:val="bottom"/>
            <w:hideMark/>
          </w:tcPr>
          <w:p w:rsidRPr="007A423A" w:rsidR="003759EB" w:rsidP="007A423A" w:rsidRDefault="006D4B95" w14:paraId="427EDCF6" w14:textId="4FD9ED9F">
            <w:pPr>
              <w:pStyle w:val="Normalutanindragellerluft"/>
              <w:spacing w:line="240" w:lineRule="exact"/>
              <w:jc w:val="right"/>
              <w:rPr>
                <w:sz w:val="20"/>
                <w:szCs w:val="20"/>
              </w:rPr>
            </w:pPr>
            <w:r>
              <w:rPr>
                <w:sz w:val="20"/>
                <w:szCs w:val="20"/>
              </w:rPr>
              <w:t>−</w:t>
            </w:r>
            <w:r w:rsidRPr="007A423A" w:rsidR="003759EB">
              <w:rPr>
                <w:sz w:val="20"/>
                <w:szCs w:val="20"/>
              </w:rPr>
              <w:t>1,1</w:t>
            </w:r>
          </w:p>
        </w:tc>
        <w:tc>
          <w:tcPr>
            <w:tcW w:w="0" w:type="auto"/>
            <w:tcBorders>
              <w:top w:val="single" w:color="auto" w:sz="4" w:space="0"/>
              <w:bottom w:val="nil"/>
            </w:tcBorders>
            <w:shd w:val="clear" w:color="auto" w:fill="FFFFFF" w:themeFill="background1"/>
            <w:noWrap/>
            <w:vAlign w:val="bottom"/>
            <w:hideMark/>
          </w:tcPr>
          <w:p w:rsidRPr="007A423A" w:rsidR="003759EB" w:rsidP="007A423A" w:rsidRDefault="006D4B95" w14:paraId="427EDCF7" w14:textId="22DF4031">
            <w:pPr>
              <w:pStyle w:val="Normalutanindragellerluft"/>
              <w:spacing w:line="240" w:lineRule="exact"/>
              <w:jc w:val="right"/>
              <w:rPr>
                <w:sz w:val="20"/>
                <w:szCs w:val="20"/>
              </w:rPr>
            </w:pPr>
            <w:r>
              <w:rPr>
                <w:sz w:val="20"/>
                <w:szCs w:val="20"/>
              </w:rPr>
              <w:t>−</w:t>
            </w:r>
            <w:r w:rsidRPr="007A423A" w:rsidR="003759EB">
              <w:rPr>
                <w:sz w:val="20"/>
                <w:szCs w:val="20"/>
              </w:rPr>
              <w:t>2,3</w:t>
            </w:r>
          </w:p>
        </w:tc>
        <w:tc>
          <w:tcPr>
            <w:tcW w:w="0" w:type="auto"/>
            <w:tcBorders>
              <w:top w:val="single" w:color="auto" w:sz="4" w:space="0"/>
              <w:bottom w:val="nil"/>
            </w:tcBorders>
            <w:shd w:val="clear" w:color="auto" w:fill="FFFFFF" w:themeFill="background1"/>
            <w:noWrap/>
            <w:vAlign w:val="bottom"/>
            <w:hideMark/>
          </w:tcPr>
          <w:p w:rsidRPr="007A423A" w:rsidR="003759EB" w:rsidP="007A423A" w:rsidRDefault="006D4B95" w14:paraId="427EDCF8" w14:textId="5FB9C5C8">
            <w:pPr>
              <w:pStyle w:val="Normalutanindragellerluft"/>
              <w:spacing w:line="240" w:lineRule="exact"/>
              <w:jc w:val="right"/>
              <w:rPr>
                <w:sz w:val="20"/>
                <w:szCs w:val="20"/>
              </w:rPr>
            </w:pPr>
            <w:r>
              <w:rPr>
                <w:sz w:val="20"/>
                <w:szCs w:val="20"/>
              </w:rPr>
              <w:t>−</w:t>
            </w:r>
            <w:r w:rsidRPr="007A423A" w:rsidR="003759EB">
              <w:rPr>
                <w:sz w:val="20"/>
                <w:szCs w:val="20"/>
              </w:rPr>
              <w:t>3,8</w:t>
            </w:r>
          </w:p>
        </w:tc>
        <w:tc>
          <w:tcPr>
            <w:tcW w:w="0" w:type="auto"/>
            <w:tcBorders>
              <w:top w:val="single" w:color="auto" w:sz="4" w:space="0"/>
              <w:bottom w:val="nil"/>
            </w:tcBorders>
            <w:shd w:val="clear" w:color="auto" w:fill="FFFFFF" w:themeFill="background1"/>
            <w:noWrap/>
            <w:vAlign w:val="bottom"/>
            <w:hideMark/>
          </w:tcPr>
          <w:p w:rsidRPr="007A423A" w:rsidR="003759EB" w:rsidP="007A423A" w:rsidRDefault="006D4B95" w14:paraId="427EDCF9" w14:textId="65AEA74E">
            <w:pPr>
              <w:pStyle w:val="Normalutanindragellerluft"/>
              <w:spacing w:line="240" w:lineRule="exact"/>
              <w:jc w:val="right"/>
              <w:rPr>
                <w:sz w:val="20"/>
                <w:szCs w:val="20"/>
              </w:rPr>
            </w:pPr>
            <w:r>
              <w:rPr>
                <w:sz w:val="20"/>
                <w:szCs w:val="20"/>
              </w:rPr>
              <w:t>−</w:t>
            </w:r>
            <w:r w:rsidRPr="007A423A" w:rsidR="003759EB">
              <w:rPr>
                <w:sz w:val="20"/>
                <w:szCs w:val="20"/>
              </w:rPr>
              <w:t>5,5</w:t>
            </w:r>
          </w:p>
        </w:tc>
      </w:tr>
      <w:tr w:rsidRPr="007A423A" w:rsidR="003759EB" w:rsidTr="00926299" w14:paraId="427EDD01" w14:textId="77777777">
        <w:tc>
          <w:tcPr>
            <w:tcW w:w="0" w:type="auto"/>
            <w:tcBorders>
              <w:top w:val="nil"/>
            </w:tcBorders>
            <w:shd w:val="clear" w:color="auto" w:fill="FFFFFF" w:themeFill="background1"/>
            <w:noWrap/>
            <w:vAlign w:val="bottom"/>
            <w:hideMark/>
          </w:tcPr>
          <w:p w:rsidRPr="007A423A" w:rsidR="003759EB" w:rsidP="007A423A" w:rsidRDefault="003759EB" w14:paraId="427EDCFB" w14:textId="6E8FC4AC">
            <w:pPr>
              <w:pStyle w:val="Normalutanindragellerluft"/>
              <w:spacing w:line="240" w:lineRule="exact"/>
              <w:rPr>
                <w:sz w:val="20"/>
                <w:szCs w:val="20"/>
              </w:rPr>
            </w:pPr>
            <w:r w:rsidRPr="007A423A">
              <w:rPr>
                <w:sz w:val="20"/>
                <w:szCs w:val="20"/>
              </w:rPr>
              <w:t>2:29</w:t>
            </w:r>
            <w:r w:rsidR="006312D4">
              <w:rPr>
                <w:sz w:val="20"/>
                <w:szCs w:val="20"/>
              </w:rPr>
              <w:br/>
            </w:r>
          </w:p>
        </w:tc>
        <w:tc>
          <w:tcPr>
            <w:tcW w:w="0" w:type="auto"/>
            <w:tcBorders>
              <w:top w:val="nil"/>
            </w:tcBorders>
            <w:shd w:val="clear" w:color="auto" w:fill="FFFFFF" w:themeFill="background1"/>
            <w:vAlign w:val="bottom"/>
            <w:hideMark/>
          </w:tcPr>
          <w:p w:rsidRPr="007A423A" w:rsidR="003759EB" w:rsidP="007A423A" w:rsidRDefault="003759EB" w14:paraId="427EDCFC" w14:textId="77777777">
            <w:pPr>
              <w:pStyle w:val="Normalutanindragellerluft"/>
              <w:spacing w:line="240" w:lineRule="exact"/>
              <w:rPr>
                <w:sz w:val="20"/>
                <w:szCs w:val="20"/>
              </w:rPr>
            </w:pPr>
            <w:r w:rsidRPr="007A423A">
              <w:rPr>
                <w:sz w:val="20"/>
                <w:szCs w:val="20"/>
              </w:rPr>
              <w:t>Blekinge tekniska högskola: Utbildning på grundnivå och avancerad nivå</w:t>
            </w:r>
          </w:p>
        </w:tc>
        <w:tc>
          <w:tcPr>
            <w:tcW w:w="0" w:type="auto"/>
            <w:tcBorders>
              <w:top w:val="nil"/>
            </w:tcBorders>
            <w:shd w:val="clear" w:color="auto" w:fill="FFFFFF" w:themeFill="background1"/>
            <w:noWrap/>
            <w:vAlign w:val="bottom"/>
            <w:hideMark/>
          </w:tcPr>
          <w:p w:rsidRPr="007A423A" w:rsidR="003759EB" w:rsidP="007A423A" w:rsidRDefault="006D4B95" w14:paraId="427EDCFD" w14:textId="22D5EDE7">
            <w:pPr>
              <w:pStyle w:val="Normalutanindragellerluft"/>
              <w:spacing w:line="240" w:lineRule="exact"/>
              <w:jc w:val="right"/>
              <w:rPr>
                <w:sz w:val="20"/>
                <w:szCs w:val="20"/>
              </w:rPr>
            </w:pPr>
            <w:r>
              <w:rPr>
                <w:sz w:val="20"/>
                <w:szCs w:val="20"/>
              </w:rPr>
              <w:t>−</w:t>
            </w:r>
            <w:r w:rsidRPr="007A423A" w:rsidR="003759EB">
              <w:rPr>
                <w:sz w:val="20"/>
                <w:szCs w:val="20"/>
              </w:rPr>
              <w:t>2,0</w:t>
            </w:r>
          </w:p>
        </w:tc>
        <w:tc>
          <w:tcPr>
            <w:tcW w:w="0" w:type="auto"/>
            <w:tcBorders>
              <w:top w:val="nil"/>
            </w:tcBorders>
            <w:shd w:val="clear" w:color="auto" w:fill="FFFFFF" w:themeFill="background1"/>
            <w:noWrap/>
            <w:vAlign w:val="bottom"/>
            <w:hideMark/>
          </w:tcPr>
          <w:p w:rsidRPr="007A423A" w:rsidR="003759EB" w:rsidP="007A423A" w:rsidRDefault="006D4B95" w14:paraId="427EDCFE" w14:textId="7A06C7E4">
            <w:pPr>
              <w:pStyle w:val="Normalutanindragellerluft"/>
              <w:spacing w:line="240" w:lineRule="exact"/>
              <w:jc w:val="right"/>
              <w:rPr>
                <w:sz w:val="20"/>
                <w:szCs w:val="20"/>
              </w:rPr>
            </w:pPr>
            <w:r>
              <w:rPr>
                <w:sz w:val="20"/>
                <w:szCs w:val="20"/>
              </w:rPr>
              <w:t>−</w:t>
            </w:r>
            <w:r w:rsidRPr="007A423A" w:rsidR="003759EB">
              <w:rPr>
                <w:sz w:val="20"/>
                <w:szCs w:val="20"/>
              </w:rPr>
              <w:t>3,3</w:t>
            </w:r>
          </w:p>
        </w:tc>
        <w:tc>
          <w:tcPr>
            <w:tcW w:w="0" w:type="auto"/>
            <w:tcBorders>
              <w:top w:val="nil"/>
            </w:tcBorders>
            <w:shd w:val="clear" w:color="auto" w:fill="FFFFFF" w:themeFill="background1"/>
            <w:noWrap/>
            <w:vAlign w:val="bottom"/>
            <w:hideMark/>
          </w:tcPr>
          <w:p w:rsidRPr="007A423A" w:rsidR="003759EB" w:rsidP="007A423A" w:rsidRDefault="006D4B95" w14:paraId="427EDCFF" w14:textId="03441406">
            <w:pPr>
              <w:pStyle w:val="Normalutanindragellerluft"/>
              <w:spacing w:line="240" w:lineRule="exact"/>
              <w:jc w:val="right"/>
              <w:rPr>
                <w:sz w:val="20"/>
                <w:szCs w:val="20"/>
              </w:rPr>
            </w:pPr>
            <w:r>
              <w:rPr>
                <w:sz w:val="20"/>
                <w:szCs w:val="20"/>
              </w:rPr>
              <w:t>−</w:t>
            </w:r>
            <w:r w:rsidRPr="007A423A" w:rsidR="003759EB">
              <w:rPr>
                <w:sz w:val="20"/>
                <w:szCs w:val="20"/>
              </w:rPr>
              <w:t>4,0</w:t>
            </w:r>
          </w:p>
        </w:tc>
        <w:tc>
          <w:tcPr>
            <w:tcW w:w="0" w:type="auto"/>
            <w:tcBorders>
              <w:top w:val="nil"/>
            </w:tcBorders>
            <w:shd w:val="clear" w:color="auto" w:fill="FFFFFF" w:themeFill="background1"/>
            <w:noWrap/>
            <w:vAlign w:val="bottom"/>
            <w:hideMark/>
          </w:tcPr>
          <w:p w:rsidRPr="007A423A" w:rsidR="003759EB" w:rsidP="007A423A" w:rsidRDefault="006D4B95" w14:paraId="427EDD00" w14:textId="0B9735C5">
            <w:pPr>
              <w:pStyle w:val="Normalutanindragellerluft"/>
              <w:spacing w:line="240" w:lineRule="exact"/>
              <w:jc w:val="right"/>
              <w:rPr>
                <w:sz w:val="20"/>
                <w:szCs w:val="20"/>
              </w:rPr>
            </w:pPr>
            <w:r>
              <w:rPr>
                <w:sz w:val="20"/>
                <w:szCs w:val="20"/>
              </w:rPr>
              <w:t>−</w:t>
            </w:r>
            <w:r w:rsidRPr="007A423A" w:rsidR="003759EB">
              <w:rPr>
                <w:sz w:val="20"/>
                <w:szCs w:val="20"/>
              </w:rPr>
              <w:t>5,7</w:t>
            </w:r>
          </w:p>
        </w:tc>
      </w:tr>
      <w:tr w:rsidRPr="007A423A" w:rsidR="003759EB" w:rsidTr="007A423A" w14:paraId="427EDD08" w14:textId="77777777">
        <w:tc>
          <w:tcPr>
            <w:tcW w:w="0" w:type="auto"/>
            <w:shd w:val="clear" w:color="auto" w:fill="FFFFFF" w:themeFill="background1"/>
            <w:noWrap/>
            <w:vAlign w:val="bottom"/>
            <w:hideMark/>
          </w:tcPr>
          <w:p w:rsidRPr="007A423A" w:rsidR="003759EB" w:rsidP="007A423A" w:rsidRDefault="003759EB" w14:paraId="427EDD02" w14:textId="1C78E197">
            <w:pPr>
              <w:pStyle w:val="Normalutanindragellerluft"/>
              <w:spacing w:line="240" w:lineRule="exact"/>
              <w:rPr>
                <w:sz w:val="20"/>
                <w:szCs w:val="20"/>
              </w:rPr>
            </w:pPr>
            <w:r w:rsidRPr="007A423A">
              <w:rPr>
                <w:sz w:val="20"/>
                <w:szCs w:val="20"/>
              </w:rPr>
              <w:t>2:30</w:t>
            </w:r>
            <w:r w:rsidR="006312D4">
              <w:rPr>
                <w:sz w:val="20"/>
                <w:szCs w:val="20"/>
              </w:rPr>
              <w:br/>
            </w:r>
          </w:p>
        </w:tc>
        <w:tc>
          <w:tcPr>
            <w:tcW w:w="0" w:type="auto"/>
            <w:shd w:val="clear" w:color="auto" w:fill="FFFFFF" w:themeFill="background1"/>
            <w:vAlign w:val="bottom"/>
            <w:hideMark/>
          </w:tcPr>
          <w:p w:rsidRPr="007A423A" w:rsidR="003759EB" w:rsidP="007A423A" w:rsidRDefault="003759EB" w14:paraId="427EDD03" w14:textId="77777777">
            <w:pPr>
              <w:pStyle w:val="Normalutanindragellerluft"/>
              <w:spacing w:line="240" w:lineRule="exact"/>
              <w:rPr>
                <w:sz w:val="20"/>
                <w:szCs w:val="20"/>
              </w:rPr>
            </w:pPr>
            <w:r w:rsidRPr="007A423A">
              <w:rPr>
                <w:sz w:val="20"/>
                <w:szCs w:val="20"/>
              </w:rPr>
              <w:t>Blekinge tekniska högskola: Forskning och utbildning på forskarnivå</w:t>
            </w:r>
          </w:p>
        </w:tc>
        <w:tc>
          <w:tcPr>
            <w:tcW w:w="0" w:type="auto"/>
            <w:shd w:val="clear" w:color="auto" w:fill="FFFFFF" w:themeFill="background1"/>
            <w:noWrap/>
            <w:vAlign w:val="bottom"/>
            <w:hideMark/>
          </w:tcPr>
          <w:p w:rsidRPr="007A423A" w:rsidR="003759EB" w:rsidP="007A423A" w:rsidRDefault="006D4B95" w14:paraId="427EDD04" w14:textId="07140EA0">
            <w:pPr>
              <w:pStyle w:val="Normalutanindragellerluft"/>
              <w:spacing w:line="240" w:lineRule="exact"/>
              <w:jc w:val="right"/>
              <w:rPr>
                <w:sz w:val="20"/>
                <w:szCs w:val="20"/>
              </w:rPr>
            </w:pPr>
            <w:r>
              <w:rPr>
                <w:sz w:val="20"/>
                <w:szCs w:val="20"/>
              </w:rPr>
              <w:t>−</w:t>
            </w:r>
            <w:r w:rsidRPr="007A423A" w:rsidR="003759EB">
              <w:rPr>
                <w:sz w:val="20"/>
                <w:szCs w:val="20"/>
              </w:rPr>
              <w:t>0,4</w:t>
            </w:r>
          </w:p>
        </w:tc>
        <w:tc>
          <w:tcPr>
            <w:tcW w:w="0" w:type="auto"/>
            <w:shd w:val="clear" w:color="auto" w:fill="FFFFFF" w:themeFill="background1"/>
            <w:noWrap/>
            <w:vAlign w:val="bottom"/>
            <w:hideMark/>
          </w:tcPr>
          <w:p w:rsidRPr="007A423A" w:rsidR="003759EB" w:rsidP="007A423A" w:rsidRDefault="006D4B95" w14:paraId="427EDD05" w14:textId="7FEDF623">
            <w:pPr>
              <w:pStyle w:val="Normalutanindragellerluft"/>
              <w:spacing w:line="240" w:lineRule="exact"/>
              <w:jc w:val="right"/>
              <w:rPr>
                <w:sz w:val="20"/>
                <w:szCs w:val="20"/>
              </w:rPr>
            </w:pPr>
            <w:r>
              <w:rPr>
                <w:sz w:val="20"/>
                <w:szCs w:val="20"/>
              </w:rPr>
              <w:t>−</w:t>
            </w:r>
            <w:r w:rsidRPr="007A423A" w:rsidR="003759EB">
              <w:rPr>
                <w:sz w:val="20"/>
                <w:szCs w:val="20"/>
              </w:rPr>
              <w:t>0,9</w:t>
            </w:r>
          </w:p>
        </w:tc>
        <w:tc>
          <w:tcPr>
            <w:tcW w:w="0" w:type="auto"/>
            <w:shd w:val="clear" w:color="auto" w:fill="FFFFFF" w:themeFill="background1"/>
            <w:noWrap/>
            <w:vAlign w:val="bottom"/>
            <w:hideMark/>
          </w:tcPr>
          <w:p w:rsidRPr="007A423A" w:rsidR="003759EB" w:rsidP="007A423A" w:rsidRDefault="006D4B95" w14:paraId="427EDD06" w14:textId="1B10107E">
            <w:pPr>
              <w:pStyle w:val="Normalutanindragellerluft"/>
              <w:spacing w:line="240" w:lineRule="exact"/>
              <w:jc w:val="right"/>
              <w:rPr>
                <w:sz w:val="20"/>
                <w:szCs w:val="20"/>
              </w:rPr>
            </w:pPr>
            <w:r>
              <w:rPr>
                <w:sz w:val="20"/>
                <w:szCs w:val="20"/>
              </w:rPr>
              <w:t>−</w:t>
            </w:r>
            <w:r w:rsidRPr="007A423A" w:rsidR="003759EB">
              <w:rPr>
                <w:sz w:val="20"/>
                <w:szCs w:val="20"/>
              </w:rPr>
              <w:t>1,5</w:t>
            </w:r>
          </w:p>
        </w:tc>
        <w:tc>
          <w:tcPr>
            <w:tcW w:w="0" w:type="auto"/>
            <w:shd w:val="clear" w:color="auto" w:fill="FFFFFF" w:themeFill="background1"/>
            <w:noWrap/>
            <w:vAlign w:val="bottom"/>
            <w:hideMark/>
          </w:tcPr>
          <w:p w:rsidRPr="007A423A" w:rsidR="003759EB" w:rsidP="007A423A" w:rsidRDefault="006D4B95" w14:paraId="427EDD07" w14:textId="115FDD92">
            <w:pPr>
              <w:pStyle w:val="Normalutanindragellerluft"/>
              <w:spacing w:line="240" w:lineRule="exact"/>
              <w:jc w:val="right"/>
              <w:rPr>
                <w:sz w:val="20"/>
                <w:szCs w:val="20"/>
              </w:rPr>
            </w:pPr>
            <w:r>
              <w:rPr>
                <w:sz w:val="20"/>
                <w:szCs w:val="20"/>
              </w:rPr>
              <w:t>−</w:t>
            </w:r>
            <w:r w:rsidRPr="007A423A" w:rsidR="003759EB">
              <w:rPr>
                <w:sz w:val="20"/>
                <w:szCs w:val="20"/>
              </w:rPr>
              <w:t>2,2</w:t>
            </w:r>
          </w:p>
        </w:tc>
      </w:tr>
      <w:tr w:rsidRPr="007A423A" w:rsidR="003759EB" w:rsidTr="007A423A" w14:paraId="427EDD0F" w14:textId="77777777">
        <w:tc>
          <w:tcPr>
            <w:tcW w:w="0" w:type="auto"/>
            <w:shd w:val="clear" w:color="auto" w:fill="FFFFFF" w:themeFill="background1"/>
            <w:noWrap/>
            <w:vAlign w:val="bottom"/>
            <w:hideMark/>
          </w:tcPr>
          <w:p w:rsidRPr="007A423A" w:rsidR="003759EB" w:rsidP="007A423A" w:rsidRDefault="003759EB" w14:paraId="427EDD09" w14:textId="64730EEE">
            <w:pPr>
              <w:pStyle w:val="Normalutanindragellerluft"/>
              <w:spacing w:line="240" w:lineRule="exact"/>
              <w:rPr>
                <w:sz w:val="20"/>
                <w:szCs w:val="20"/>
              </w:rPr>
            </w:pPr>
            <w:r w:rsidRPr="007A423A">
              <w:rPr>
                <w:sz w:val="20"/>
                <w:szCs w:val="20"/>
              </w:rPr>
              <w:t>2:31</w:t>
            </w:r>
            <w:r w:rsidR="006312D4">
              <w:rPr>
                <w:sz w:val="20"/>
                <w:szCs w:val="20"/>
              </w:rPr>
              <w:br/>
            </w:r>
          </w:p>
        </w:tc>
        <w:tc>
          <w:tcPr>
            <w:tcW w:w="0" w:type="auto"/>
            <w:shd w:val="clear" w:color="auto" w:fill="FFFFFF" w:themeFill="background1"/>
            <w:vAlign w:val="bottom"/>
            <w:hideMark/>
          </w:tcPr>
          <w:p w:rsidRPr="007A423A" w:rsidR="003759EB" w:rsidP="007A423A" w:rsidRDefault="003759EB" w14:paraId="427EDD0A" w14:textId="77777777">
            <w:pPr>
              <w:pStyle w:val="Normalutanindragellerluft"/>
              <w:spacing w:line="240" w:lineRule="exact"/>
              <w:rPr>
                <w:sz w:val="20"/>
                <w:szCs w:val="20"/>
              </w:rPr>
            </w:pPr>
            <w:r w:rsidRPr="007A423A">
              <w:rPr>
                <w:sz w:val="20"/>
                <w:szCs w:val="20"/>
              </w:rPr>
              <w:t>Malmö högskola: Utbildning på grundnivå och avancerad nivå</w:t>
            </w:r>
          </w:p>
        </w:tc>
        <w:tc>
          <w:tcPr>
            <w:tcW w:w="0" w:type="auto"/>
            <w:shd w:val="clear" w:color="auto" w:fill="FFFFFF" w:themeFill="background1"/>
            <w:noWrap/>
            <w:vAlign w:val="bottom"/>
            <w:hideMark/>
          </w:tcPr>
          <w:p w:rsidRPr="007A423A" w:rsidR="003759EB" w:rsidP="007A423A" w:rsidRDefault="006D4B95" w14:paraId="427EDD0B" w14:textId="578F5215">
            <w:pPr>
              <w:pStyle w:val="Normalutanindragellerluft"/>
              <w:spacing w:line="240" w:lineRule="exact"/>
              <w:jc w:val="right"/>
              <w:rPr>
                <w:sz w:val="20"/>
                <w:szCs w:val="20"/>
              </w:rPr>
            </w:pPr>
            <w:r>
              <w:rPr>
                <w:sz w:val="20"/>
                <w:szCs w:val="20"/>
              </w:rPr>
              <w:t>−</w:t>
            </w:r>
            <w:r w:rsidRPr="007A423A" w:rsidR="003759EB">
              <w:rPr>
                <w:sz w:val="20"/>
                <w:szCs w:val="20"/>
              </w:rPr>
              <w:t>24,9</w:t>
            </w:r>
          </w:p>
        </w:tc>
        <w:tc>
          <w:tcPr>
            <w:tcW w:w="0" w:type="auto"/>
            <w:shd w:val="clear" w:color="auto" w:fill="FFFFFF" w:themeFill="background1"/>
            <w:noWrap/>
            <w:vAlign w:val="bottom"/>
            <w:hideMark/>
          </w:tcPr>
          <w:p w:rsidRPr="007A423A" w:rsidR="003759EB" w:rsidP="007A423A" w:rsidRDefault="006D4B95" w14:paraId="427EDD0C" w14:textId="4CFAD7E8">
            <w:pPr>
              <w:pStyle w:val="Normalutanindragellerluft"/>
              <w:spacing w:line="240" w:lineRule="exact"/>
              <w:jc w:val="right"/>
              <w:rPr>
                <w:sz w:val="20"/>
                <w:szCs w:val="20"/>
              </w:rPr>
            </w:pPr>
            <w:r>
              <w:rPr>
                <w:sz w:val="20"/>
                <w:szCs w:val="20"/>
              </w:rPr>
              <w:t>−</w:t>
            </w:r>
            <w:r w:rsidRPr="007A423A" w:rsidR="003759EB">
              <w:rPr>
                <w:sz w:val="20"/>
                <w:szCs w:val="20"/>
              </w:rPr>
              <w:t>34,4</w:t>
            </w:r>
          </w:p>
        </w:tc>
        <w:tc>
          <w:tcPr>
            <w:tcW w:w="0" w:type="auto"/>
            <w:shd w:val="clear" w:color="auto" w:fill="FFFFFF" w:themeFill="background1"/>
            <w:noWrap/>
            <w:vAlign w:val="bottom"/>
            <w:hideMark/>
          </w:tcPr>
          <w:p w:rsidRPr="007A423A" w:rsidR="003759EB" w:rsidP="007A423A" w:rsidRDefault="006D4B95" w14:paraId="427EDD0D" w14:textId="414AA314">
            <w:pPr>
              <w:pStyle w:val="Normalutanindragellerluft"/>
              <w:spacing w:line="240" w:lineRule="exact"/>
              <w:jc w:val="right"/>
              <w:rPr>
                <w:sz w:val="20"/>
                <w:szCs w:val="20"/>
              </w:rPr>
            </w:pPr>
            <w:r>
              <w:rPr>
                <w:sz w:val="20"/>
                <w:szCs w:val="20"/>
              </w:rPr>
              <w:t>−</w:t>
            </w:r>
            <w:r w:rsidRPr="007A423A" w:rsidR="003759EB">
              <w:rPr>
                <w:sz w:val="20"/>
                <w:szCs w:val="20"/>
              </w:rPr>
              <w:t>28,8</w:t>
            </w:r>
          </w:p>
        </w:tc>
        <w:tc>
          <w:tcPr>
            <w:tcW w:w="0" w:type="auto"/>
            <w:shd w:val="clear" w:color="auto" w:fill="FFFFFF" w:themeFill="background1"/>
            <w:noWrap/>
            <w:vAlign w:val="bottom"/>
            <w:hideMark/>
          </w:tcPr>
          <w:p w:rsidRPr="007A423A" w:rsidR="003759EB" w:rsidP="007A423A" w:rsidRDefault="006D4B95" w14:paraId="427EDD0E" w14:textId="041CB9A6">
            <w:pPr>
              <w:pStyle w:val="Normalutanindragellerluft"/>
              <w:spacing w:line="240" w:lineRule="exact"/>
              <w:jc w:val="right"/>
              <w:rPr>
                <w:sz w:val="20"/>
                <w:szCs w:val="20"/>
              </w:rPr>
            </w:pPr>
            <w:r>
              <w:rPr>
                <w:sz w:val="20"/>
                <w:szCs w:val="20"/>
              </w:rPr>
              <w:t>−</w:t>
            </w:r>
            <w:r w:rsidRPr="007A423A" w:rsidR="003759EB">
              <w:rPr>
                <w:sz w:val="20"/>
                <w:szCs w:val="20"/>
              </w:rPr>
              <w:t>40,0</w:t>
            </w:r>
          </w:p>
        </w:tc>
      </w:tr>
      <w:tr w:rsidRPr="007A423A" w:rsidR="003759EB" w:rsidTr="007A423A" w14:paraId="427EDD16" w14:textId="77777777">
        <w:tc>
          <w:tcPr>
            <w:tcW w:w="0" w:type="auto"/>
            <w:shd w:val="clear" w:color="auto" w:fill="FFFFFF" w:themeFill="background1"/>
            <w:noWrap/>
            <w:vAlign w:val="bottom"/>
            <w:hideMark/>
          </w:tcPr>
          <w:p w:rsidRPr="007A423A" w:rsidR="003759EB" w:rsidP="007A423A" w:rsidRDefault="003759EB" w14:paraId="427EDD10" w14:textId="77777777">
            <w:pPr>
              <w:pStyle w:val="Normalutanindragellerluft"/>
              <w:spacing w:line="240" w:lineRule="exact"/>
              <w:rPr>
                <w:sz w:val="20"/>
                <w:szCs w:val="20"/>
              </w:rPr>
            </w:pPr>
            <w:r w:rsidRPr="007A423A">
              <w:rPr>
                <w:sz w:val="20"/>
                <w:szCs w:val="20"/>
              </w:rPr>
              <w:t>2:32</w:t>
            </w:r>
          </w:p>
        </w:tc>
        <w:tc>
          <w:tcPr>
            <w:tcW w:w="0" w:type="auto"/>
            <w:shd w:val="clear" w:color="auto" w:fill="FFFFFF" w:themeFill="background1"/>
            <w:vAlign w:val="bottom"/>
            <w:hideMark/>
          </w:tcPr>
          <w:p w:rsidRPr="007A423A" w:rsidR="003759EB" w:rsidP="007A423A" w:rsidRDefault="003759EB" w14:paraId="427EDD11" w14:textId="77777777">
            <w:pPr>
              <w:pStyle w:val="Normalutanindragellerluft"/>
              <w:spacing w:line="240" w:lineRule="exact"/>
              <w:rPr>
                <w:sz w:val="20"/>
                <w:szCs w:val="20"/>
              </w:rPr>
            </w:pPr>
            <w:r w:rsidRPr="007A423A">
              <w:rPr>
                <w:sz w:val="20"/>
                <w:szCs w:val="20"/>
              </w:rPr>
              <w:t>Malmö högskola: Forskning och utbildning på forskarnivå</w:t>
            </w:r>
          </w:p>
        </w:tc>
        <w:tc>
          <w:tcPr>
            <w:tcW w:w="0" w:type="auto"/>
            <w:shd w:val="clear" w:color="auto" w:fill="FFFFFF" w:themeFill="background1"/>
            <w:noWrap/>
            <w:vAlign w:val="bottom"/>
            <w:hideMark/>
          </w:tcPr>
          <w:p w:rsidRPr="007A423A" w:rsidR="003759EB" w:rsidP="007A423A" w:rsidRDefault="006D4B95" w14:paraId="427EDD12" w14:textId="204573E7">
            <w:pPr>
              <w:pStyle w:val="Normalutanindragellerluft"/>
              <w:spacing w:line="240" w:lineRule="exact"/>
              <w:jc w:val="right"/>
              <w:rPr>
                <w:sz w:val="20"/>
                <w:szCs w:val="20"/>
              </w:rPr>
            </w:pPr>
            <w:r>
              <w:rPr>
                <w:sz w:val="20"/>
                <w:szCs w:val="20"/>
              </w:rPr>
              <w:t>−</w:t>
            </w:r>
            <w:r w:rsidRPr="007A423A" w:rsidR="003759EB">
              <w:rPr>
                <w:sz w:val="20"/>
                <w:szCs w:val="20"/>
              </w:rPr>
              <w:t>0,6</w:t>
            </w:r>
          </w:p>
        </w:tc>
        <w:tc>
          <w:tcPr>
            <w:tcW w:w="0" w:type="auto"/>
            <w:shd w:val="clear" w:color="auto" w:fill="FFFFFF" w:themeFill="background1"/>
            <w:noWrap/>
            <w:vAlign w:val="bottom"/>
            <w:hideMark/>
          </w:tcPr>
          <w:p w:rsidRPr="007A423A" w:rsidR="003759EB" w:rsidP="007A423A" w:rsidRDefault="006D4B95" w14:paraId="427EDD13" w14:textId="3C11EB77">
            <w:pPr>
              <w:pStyle w:val="Normalutanindragellerluft"/>
              <w:spacing w:line="240" w:lineRule="exact"/>
              <w:jc w:val="right"/>
              <w:rPr>
                <w:sz w:val="20"/>
                <w:szCs w:val="20"/>
              </w:rPr>
            </w:pPr>
            <w:r>
              <w:rPr>
                <w:sz w:val="20"/>
                <w:szCs w:val="20"/>
              </w:rPr>
              <w:t>−</w:t>
            </w:r>
            <w:r w:rsidRPr="007A423A" w:rsidR="003759EB">
              <w:rPr>
                <w:sz w:val="20"/>
                <w:szCs w:val="20"/>
              </w:rPr>
              <w:t>1,4</w:t>
            </w:r>
          </w:p>
        </w:tc>
        <w:tc>
          <w:tcPr>
            <w:tcW w:w="0" w:type="auto"/>
            <w:shd w:val="clear" w:color="auto" w:fill="FFFFFF" w:themeFill="background1"/>
            <w:noWrap/>
            <w:vAlign w:val="bottom"/>
            <w:hideMark/>
          </w:tcPr>
          <w:p w:rsidRPr="007A423A" w:rsidR="003759EB" w:rsidP="007A423A" w:rsidRDefault="006D4B95" w14:paraId="427EDD14" w14:textId="1E102EEF">
            <w:pPr>
              <w:pStyle w:val="Normalutanindragellerluft"/>
              <w:spacing w:line="240" w:lineRule="exact"/>
              <w:jc w:val="right"/>
              <w:rPr>
                <w:sz w:val="20"/>
                <w:szCs w:val="20"/>
              </w:rPr>
            </w:pPr>
            <w:r>
              <w:rPr>
                <w:sz w:val="20"/>
                <w:szCs w:val="20"/>
              </w:rPr>
              <w:t>−</w:t>
            </w:r>
            <w:r w:rsidRPr="007A423A" w:rsidR="003759EB">
              <w:rPr>
                <w:sz w:val="20"/>
                <w:szCs w:val="20"/>
              </w:rPr>
              <w:t>2,3</w:t>
            </w:r>
          </w:p>
        </w:tc>
        <w:tc>
          <w:tcPr>
            <w:tcW w:w="0" w:type="auto"/>
            <w:shd w:val="clear" w:color="auto" w:fill="FFFFFF" w:themeFill="background1"/>
            <w:noWrap/>
            <w:vAlign w:val="bottom"/>
            <w:hideMark/>
          </w:tcPr>
          <w:p w:rsidRPr="007A423A" w:rsidR="003759EB" w:rsidP="007A423A" w:rsidRDefault="006D4B95" w14:paraId="427EDD15" w14:textId="2AEAF9C4">
            <w:pPr>
              <w:pStyle w:val="Normalutanindragellerluft"/>
              <w:spacing w:line="240" w:lineRule="exact"/>
              <w:jc w:val="right"/>
              <w:rPr>
                <w:sz w:val="20"/>
                <w:szCs w:val="20"/>
              </w:rPr>
            </w:pPr>
            <w:r>
              <w:rPr>
                <w:sz w:val="20"/>
                <w:szCs w:val="20"/>
              </w:rPr>
              <w:t>−</w:t>
            </w:r>
            <w:r w:rsidRPr="007A423A" w:rsidR="003759EB">
              <w:rPr>
                <w:sz w:val="20"/>
                <w:szCs w:val="20"/>
              </w:rPr>
              <w:t>3,2</w:t>
            </w:r>
          </w:p>
        </w:tc>
      </w:tr>
      <w:tr w:rsidRPr="007A423A" w:rsidR="003759EB" w:rsidTr="007A423A" w14:paraId="427EDD1D" w14:textId="77777777">
        <w:tc>
          <w:tcPr>
            <w:tcW w:w="0" w:type="auto"/>
            <w:shd w:val="clear" w:color="auto" w:fill="FFFFFF" w:themeFill="background1"/>
            <w:noWrap/>
            <w:vAlign w:val="bottom"/>
            <w:hideMark/>
          </w:tcPr>
          <w:p w:rsidRPr="007A423A" w:rsidR="003759EB" w:rsidP="007A423A" w:rsidRDefault="003759EB" w14:paraId="427EDD17" w14:textId="2D10BFB1">
            <w:pPr>
              <w:pStyle w:val="Normalutanindragellerluft"/>
              <w:spacing w:line="240" w:lineRule="exact"/>
              <w:rPr>
                <w:sz w:val="20"/>
                <w:szCs w:val="20"/>
              </w:rPr>
            </w:pPr>
            <w:r w:rsidRPr="007A423A">
              <w:rPr>
                <w:sz w:val="20"/>
                <w:szCs w:val="20"/>
              </w:rPr>
              <w:t>2:33</w:t>
            </w:r>
            <w:r w:rsidR="006312D4">
              <w:rPr>
                <w:sz w:val="20"/>
                <w:szCs w:val="20"/>
              </w:rPr>
              <w:br/>
            </w:r>
          </w:p>
        </w:tc>
        <w:tc>
          <w:tcPr>
            <w:tcW w:w="0" w:type="auto"/>
            <w:shd w:val="clear" w:color="auto" w:fill="FFFFFF" w:themeFill="background1"/>
            <w:vAlign w:val="bottom"/>
            <w:hideMark/>
          </w:tcPr>
          <w:p w:rsidRPr="007A423A" w:rsidR="003759EB" w:rsidP="007A423A" w:rsidRDefault="003759EB" w14:paraId="427EDD18" w14:textId="77777777">
            <w:pPr>
              <w:pStyle w:val="Normalutanindragellerluft"/>
              <w:spacing w:line="240" w:lineRule="exact"/>
              <w:rPr>
                <w:sz w:val="20"/>
                <w:szCs w:val="20"/>
              </w:rPr>
            </w:pPr>
            <w:r w:rsidRPr="007A423A">
              <w:rPr>
                <w:sz w:val="20"/>
                <w:szCs w:val="20"/>
              </w:rPr>
              <w:t>Mälardalens högskola: Utbildning på grundnivå och avancerad nivå</w:t>
            </w:r>
          </w:p>
        </w:tc>
        <w:tc>
          <w:tcPr>
            <w:tcW w:w="0" w:type="auto"/>
            <w:shd w:val="clear" w:color="auto" w:fill="FFFFFF" w:themeFill="background1"/>
            <w:noWrap/>
            <w:vAlign w:val="bottom"/>
            <w:hideMark/>
          </w:tcPr>
          <w:p w:rsidRPr="007A423A" w:rsidR="003759EB" w:rsidP="007A423A" w:rsidRDefault="006D4B95" w14:paraId="427EDD19" w14:textId="691CE7C1">
            <w:pPr>
              <w:pStyle w:val="Normalutanindragellerluft"/>
              <w:spacing w:line="240" w:lineRule="exact"/>
              <w:jc w:val="right"/>
              <w:rPr>
                <w:sz w:val="20"/>
                <w:szCs w:val="20"/>
              </w:rPr>
            </w:pPr>
            <w:r>
              <w:rPr>
                <w:sz w:val="20"/>
                <w:szCs w:val="20"/>
              </w:rPr>
              <w:t>−</w:t>
            </w:r>
            <w:r w:rsidRPr="007A423A" w:rsidR="003759EB">
              <w:rPr>
                <w:sz w:val="20"/>
                <w:szCs w:val="20"/>
              </w:rPr>
              <w:t>10,5</w:t>
            </w:r>
          </w:p>
        </w:tc>
        <w:tc>
          <w:tcPr>
            <w:tcW w:w="0" w:type="auto"/>
            <w:shd w:val="clear" w:color="auto" w:fill="FFFFFF" w:themeFill="background1"/>
            <w:noWrap/>
            <w:vAlign w:val="bottom"/>
            <w:hideMark/>
          </w:tcPr>
          <w:p w:rsidRPr="007A423A" w:rsidR="003759EB" w:rsidP="007A423A" w:rsidRDefault="006D4B95" w14:paraId="427EDD1A" w14:textId="1512C545">
            <w:pPr>
              <w:pStyle w:val="Normalutanindragellerluft"/>
              <w:spacing w:line="240" w:lineRule="exact"/>
              <w:jc w:val="right"/>
              <w:rPr>
                <w:sz w:val="20"/>
                <w:szCs w:val="20"/>
              </w:rPr>
            </w:pPr>
            <w:r>
              <w:rPr>
                <w:sz w:val="20"/>
                <w:szCs w:val="20"/>
              </w:rPr>
              <w:t>−</w:t>
            </w:r>
            <w:r w:rsidRPr="007A423A" w:rsidR="003759EB">
              <w:rPr>
                <w:sz w:val="20"/>
                <w:szCs w:val="20"/>
              </w:rPr>
              <w:t>13,7</w:t>
            </w:r>
          </w:p>
        </w:tc>
        <w:tc>
          <w:tcPr>
            <w:tcW w:w="0" w:type="auto"/>
            <w:shd w:val="clear" w:color="auto" w:fill="FFFFFF" w:themeFill="background1"/>
            <w:noWrap/>
            <w:vAlign w:val="bottom"/>
            <w:hideMark/>
          </w:tcPr>
          <w:p w:rsidRPr="007A423A" w:rsidR="003759EB" w:rsidP="007A423A" w:rsidRDefault="006D4B95" w14:paraId="427EDD1B" w14:textId="69F387E0">
            <w:pPr>
              <w:pStyle w:val="Normalutanindragellerluft"/>
              <w:spacing w:line="240" w:lineRule="exact"/>
              <w:jc w:val="right"/>
              <w:rPr>
                <w:sz w:val="20"/>
                <w:szCs w:val="20"/>
              </w:rPr>
            </w:pPr>
            <w:r>
              <w:rPr>
                <w:sz w:val="20"/>
                <w:szCs w:val="20"/>
              </w:rPr>
              <w:t>−</w:t>
            </w:r>
            <w:r w:rsidRPr="007A423A" w:rsidR="003759EB">
              <w:rPr>
                <w:sz w:val="20"/>
                <w:szCs w:val="20"/>
              </w:rPr>
              <w:t>9,4</w:t>
            </w:r>
          </w:p>
        </w:tc>
        <w:tc>
          <w:tcPr>
            <w:tcW w:w="0" w:type="auto"/>
            <w:shd w:val="clear" w:color="auto" w:fill="FFFFFF" w:themeFill="background1"/>
            <w:noWrap/>
            <w:vAlign w:val="bottom"/>
            <w:hideMark/>
          </w:tcPr>
          <w:p w:rsidRPr="007A423A" w:rsidR="003759EB" w:rsidP="007A423A" w:rsidRDefault="006D4B95" w14:paraId="427EDD1C" w14:textId="7E3CB994">
            <w:pPr>
              <w:pStyle w:val="Normalutanindragellerluft"/>
              <w:spacing w:line="240" w:lineRule="exact"/>
              <w:jc w:val="right"/>
              <w:rPr>
                <w:sz w:val="20"/>
                <w:szCs w:val="20"/>
              </w:rPr>
            </w:pPr>
            <w:r>
              <w:rPr>
                <w:sz w:val="20"/>
                <w:szCs w:val="20"/>
              </w:rPr>
              <w:t>−</w:t>
            </w:r>
            <w:r w:rsidRPr="007A423A" w:rsidR="003759EB">
              <w:rPr>
                <w:sz w:val="20"/>
                <w:szCs w:val="20"/>
              </w:rPr>
              <w:t>13,5</w:t>
            </w:r>
          </w:p>
        </w:tc>
      </w:tr>
      <w:tr w:rsidRPr="007A423A" w:rsidR="003759EB" w:rsidTr="007A423A" w14:paraId="427EDD24" w14:textId="77777777">
        <w:tc>
          <w:tcPr>
            <w:tcW w:w="0" w:type="auto"/>
            <w:shd w:val="clear" w:color="auto" w:fill="FFFFFF" w:themeFill="background1"/>
            <w:noWrap/>
            <w:vAlign w:val="bottom"/>
            <w:hideMark/>
          </w:tcPr>
          <w:p w:rsidRPr="007A423A" w:rsidR="003759EB" w:rsidP="007A423A" w:rsidRDefault="003759EB" w14:paraId="427EDD1E" w14:textId="7696AD1C">
            <w:pPr>
              <w:pStyle w:val="Normalutanindragellerluft"/>
              <w:spacing w:line="240" w:lineRule="exact"/>
              <w:rPr>
                <w:sz w:val="20"/>
                <w:szCs w:val="20"/>
              </w:rPr>
            </w:pPr>
            <w:r w:rsidRPr="007A423A">
              <w:rPr>
                <w:sz w:val="20"/>
                <w:szCs w:val="20"/>
              </w:rPr>
              <w:t>2:34</w:t>
            </w:r>
            <w:r w:rsidR="006312D4">
              <w:rPr>
                <w:sz w:val="20"/>
                <w:szCs w:val="20"/>
              </w:rPr>
              <w:br/>
            </w:r>
          </w:p>
        </w:tc>
        <w:tc>
          <w:tcPr>
            <w:tcW w:w="0" w:type="auto"/>
            <w:shd w:val="clear" w:color="auto" w:fill="FFFFFF" w:themeFill="background1"/>
            <w:vAlign w:val="bottom"/>
            <w:hideMark/>
          </w:tcPr>
          <w:p w:rsidRPr="007A423A" w:rsidR="003759EB" w:rsidP="007A423A" w:rsidRDefault="003759EB" w14:paraId="427EDD1F" w14:textId="77777777">
            <w:pPr>
              <w:pStyle w:val="Normalutanindragellerluft"/>
              <w:spacing w:line="240" w:lineRule="exact"/>
              <w:rPr>
                <w:sz w:val="20"/>
                <w:szCs w:val="20"/>
              </w:rPr>
            </w:pPr>
            <w:r w:rsidRPr="007A423A">
              <w:rPr>
                <w:sz w:val="20"/>
                <w:szCs w:val="20"/>
              </w:rPr>
              <w:t>Mälardalens högskola: Forskning och utbildning på forskarnivå</w:t>
            </w:r>
          </w:p>
        </w:tc>
        <w:tc>
          <w:tcPr>
            <w:tcW w:w="0" w:type="auto"/>
            <w:shd w:val="clear" w:color="auto" w:fill="FFFFFF" w:themeFill="background1"/>
            <w:noWrap/>
            <w:vAlign w:val="bottom"/>
            <w:hideMark/>
          </w:tcPr>
          <w:p w:rsidRPr="007A423A" w:rsidR="003759EB" w:rsidP="007A423A" w:rsidRDefault="006D4B95" w14:paraId="427EDD20" w14:textId="68B269B1">
            <w:pPr>
              <w:pStyle w:val="Normalutanindragellerluft"/>
              <w:spacing w:line="240" w:lineRule="exact"/>
              <w:jc w:val="right"/>
              <w:rPr>
                <w:sz w:val="20"/>
                <w:szCs w:val="20"/>
              </w:rPr>
            </w:pPr>
            <w:r>
              <w:rPr>
                <w:sz w:val="20"/>
                <w:szCs w:val="20"/>
              </w:rPr>
              <w:t>−</w:t>
            </w:r>
            <w:r w:rsidRPr="007A423A" w:rsidR="003759EB">
              <w:rPr>
                <w:sz w:val="20"/>
                <w:szCs w:val="20"/>
              </w:rPr>
              <w:t>0,5</w:t>
            </w:r>
          </w:p>
        </w:tc>
        <w:tc>
          <w:tcPr>
            <w:tcW w:w="0" w:type="auto"/>
            <w:shd w:val="clear" w:color="auto" w:fill="FFFFFF" w:themeFill="background1"/>
            <w:noWrap/>
            <w:vAlign w:val="bottom"/>
            <w:hideMark/>
          </w:tcPr>
          <w:p w:rsidRPr="007A423A" w:rsidR="003759EB" w:rsidP="007A423A" w:rsidRDefault="006D4B95" w14:paraId="427EDD21" w14:textId="7638AF00">
            <w:pPr>
              <w:pStyle w:val="Normalutanindragellerluft"/>
              <w:spacing w:line="240" w:lineRule="exact"/>
              <w:jc w:val="right"/>
              <w:rPr>
                <w:sz w:val="20"/>
                <w:szCs w:val="20"/>
              </w:rPr>
            </w:pPr>
            <w:r>
              <w:rPr>
                <w:sz w:val="20"/>
                <w:szCs w:val="20"/>
              </w:rPr>
              <w:t>−</w:t>
            </w:r>
            <w:r w:rsidRPr="007A423A" w:rsidR="003759EB">
              <w:rPr>
                <w:sz w:val="20"/>
                <w:szCs w:val="20"/>
              </w:rPr>
              <w:t>1,0</w:t>
            </w:r>
          </w:p>
        </w:tc>
        <w:tc>
          <w:tcPr>
            <w:tcW w:w="0" w:type="auto"/>
            <w:shd w:val="clear" w:color="auto" w:fill="FFFFFF" w:themeFill="background1"/>
            <w:noWrap/>
            <w:vAlign w:val="bottom"/>
            <w:hideMark/>
          </w:tcPr>
          <w:p w:rsidRPr="007A423A" w:rsidR="003759EB" w:rsidP="007A423A" w:rsidRDefault="006D4B95" w14:paraId="427EDD22" w14:textId="79967921">
            <w:pPr>
              <w:pStyle w:val="Normalutanindragellerluft"/>
              <w:spacing w:line="240" w:lineRule="exact"/>
              <w:jc w:val="right"/>
              <w:rPr>
                <w:sz w:val="20"/>
                <w:szCs w:val="20"/>
              </w:rPr>
            </w:pPr>
            <w:r>
              <w:rPr>
                <w:sz w:val="20"/>
                <w:szCs w:val="20"/>
              </w:rPr>
              <w:t>−</w:t>
            </w:r>
            <w:r w:rsidRPr="007A423A" w:rsidR="003759EB">
              <w:rPr>
                <w:sz w:val="20"/>
                <w:szCs w:val="20"/>
              </w:rPr>
              <w:t>1,7</w:t>
            </w:r>
          </w:p>
        </w:tc>
        <w:tc>
          <w:tcPr>
            <w:tcW w:w="0" w:type="auto"/>
            <w:shd w:val="clear" w:color="auto" w:fill="FFFFFF" w:themeFill="background1"/>
            <w:noWrap/>
            <w:vAlign w:val="bottom"/>
            <w:hideMark/>
          </w:tcPr>
          <w:p w:rsidRPr="007A423A" w:rsidR="003759EB" w:rsidP="007A423A" w:rsidRDefault="006D4B95" w14:paraId="427EDD23" w14:textId="0AE41CD0">
            <w:pPr>
              <w:pStyle w:val="Normalutanindragellerluft"/>
              <w:spacing w:line="240" w:lineRule="exact"/>
              <w:jc w:val="right"/>
              <w:rPr>
                <w:sz w:val="20"/>
                <w:szCs w:val="20"/>
              </w:rPr>
            </w:pPr>
            <w:r>
              <w:rPr>
                <w:sz w:val="20"/>
                <w:szCs w:val="20"/>
              </w:rPr>
              <w:t>−</w:t>
            </w:r>
            <w:r w:rsidRPr="007A423A" w:rsidR="003759EB">
              <w:rPr>
                <w:sz w:val="20"/>
                <w:szCs w:val="20"/>
              </w:rPr>
              <w:t>2,5</w:t>
            </w:r>
          </w:p>
        </w:tc>
      </w:tr>
      <w:tr w:rsidRPr="007A423A" w:rsidR="003759EB" w:rsidTr="007A423A" w14:paraId="427EDD2B" w14:textId="77777777">
        <w:tc>
          <w:tcPr>
            <w:tcW w:w="0" w:type="auto"/>
            <w:shd w:val="clear" w:color="auto" w:fill="FFFFFF" w:themeFill="background1"/>
            <w:noWrap/>
            <w:vAlign w:val="bottom"/>
            <w:hideMark/>
          </w:tcPr>
          <w:p w:rsidRPr="007A423A" w:rsidR="003759EB" w:rsidP="007A423A" w:rsidRDefault="003759EB" w14:paraId="427EDD25" w14:textId="0D7BF3C6">
            <w:pPr>
              <w:pStyle w:val="Normalutanindragellerluft"/>
              <w:spacing w:line="240" w:lineRule="exact"/>
              <w:rPr>
                <w:sz w:val="20"/>
                <w:szCs w:val="20"/>
              </w:rPr>
            </w:pPr>
            <w:r w:rsidRPr="007A423A">
              <w:rPr>
                <w:sz w:val="20"/>
                <w:szCs w:val="20"/>
              </w:rPr>
              <w:t>2:35</w:t>
            </w:r>
            <w:r w:rsidR="006312D4">
              <w:rPr>
                <w:sz w:val="20"/>
                <w:szCs w:val="20"/>
              </w:rPr>
              <w:br/>
            </w:r>
          </w:p>
        </w:tc>
        <w:tc>
          <w:tcPr>
            <w:tcW w:w="0" w:type="auto"/>
            <w:shd w:val="clear" w:color="auto" w:fill="FFFFFF" w:themeFill="background1"/>
            <w:vAlign w:val="bottom"/>
            <w:hideMark/>
          </w:tcPr>
          <w:p w:rsidRPr="007A423A" w:rsidR="003759EB" w:rsidP="007A423A" w:rsidRDefault="003759EB" w14:paraId="427EDD26" w14:textId="77777777">
            <w:pPr>
              <w:pStyle w:val="Normalutanindragellerluft"/>
              <w:spacing w:line="240" w:lineRule="exact"/>
              <w:rPr>
                <w:sz w:val="20"/>
                <w:szCs w:val="20"/>
              </w:rPr>
            </w:pPr>
            <w:r w:rsidRPr="007A423A">
              <w:rPr>
                <w:sz w:val="20"/>
                <w:szCs w:val="20"/>
              </w:rPr>
              <w:t>Stockholms konstnärliga högskola: Utbildning på grundnivå och avancerad nivå</w:t>
            </w:r>
          </w:p>
        </w:tc>
        <w:tc>
          <w:tcPr>
            <w:tcW w:w="0" w:type="auto"/>
            <w:shd w:val="clear" w:color="auto" w:fill="FFFFFF" w:themeFill="background1"/>
            <w:noWrap/>
            <w:vAlign w:val="bottom"/>
            <w:hideMark/>
          </w:tcPr>
          <w:p w:rsidRPr="007A423A" w:rsidR="003759EB" w:rsidP="007A423A" w:rsidRDefault="006D4B95" w14:paraId="427EDD27" w14:textId="0AD3ED9F">
            <w:pPr>
              <w:pStyle w:val="Normalutanindragellerluft"/>
              <w:spacing w:line="240" w:lineRule="exact"/>
              <w:jc w:val="right"/>
              <w:rPr>
                <w:sz w:val="20"/>
                <w:szCs w:val="20"/>
              </w:rPr>
            </w:pPr>
            <w:r>
              <w:rPr>
                <w:sz w:val="20"/>
                <w:szCs w:val="20"/>
              </w:rPr>
              <w:t>−</w:t>
            </w:r>
            <w:r w:rsidRPr="007A423A" w:rsidR="003759EB">
              <w:rPr>
                <w:sz w:val="20"/>
                <w:szCs w:val="20"/>
              </w:rPr>
              <w:t>1,0</w:t>
            </w:r>
          </w:p>
        </w:tc>
        <w:tc>
          <w:tcPr>
            <w:tcW w:w="0" w:type="auto"/>
            <w:shd w:val="clear" w:color="auto" w:fill="FFFFFF" w:themeFill="background1"/>
            <w:noWrap/>
            <w:vAlign w:val="bottom"/>
            <w:hideMark/>
          </w:tcPr>
          <w:p w:rsidRPr="007A423A" w:rsidR="003759EB" w:rsidP="007A423A" w:rsidRDefault="006D4B95" w14:paraId="427EDD28" w14:textId="5B23DDDE">
            <w:pPr>
              <w:pStyle w:val="Normalutanindragellerluft"/>
              <w:spacing w:line="240" w:lineRule="exact"/>
              <w:jc w:val="right"/>
              <w:rPr>
                <w:sz w:val="20"/>
                <w:szCs w:val="20"/>
              </w:rPr>
            </w:pPr>
            <w:r>
              <w:rPr>
                <w:sz w:val="20"/>
                <w:szCs w:val="20"/>
              </w:rPr>
              <w:t>−</w:t>
            </w:r>
            <w:r w:rsidRPr="007A423A" w:rsidR="003759EB">
              <w:rPr>
                <w:sz w:val="20"/>
                <w:szCs w:val="20"/>
              </w:rPr>
              <w:t>2,0</w:t>
            </w:r>
          </w:p>
        </w:tc>
        <w:tc>
          <w:tcPr>
            <w:tcW w:w="0" w:type="auto"/>
            <w:shd w:val="clear" w:color="auto" w:fill="FFFFFF" w:themeFill="background1"/>
            <w:noWrap/>
            <w:vAlign w:val="bottom"/>
            <w:hideMark/>
          </w:tcPr>
          <w:p w:rsidRPr="007A423A" w:rsidR="003759EB" w:rsidP="007A423A" w:rsidRDefault="006D4B95" w14:paraId="427EDD29" w14:textId="2D95CDFE">
            <w:pPr>
              <w:pStyle w:val="Normalutanindragellerluft"/>
              <w:spacing w:line="240" w:lineRule="exact"/>
              <w:jc w:val="right"/>
              <w:rPr>
                <w:sz w:val="20"/>
                <w:szCs w:val="20"/>
              </w:rPr>
            </w:pPr>
            <w:r>
              <w:rPr>
                <w:sz w:val="20"/>
                <w:szCs w:val="20"/>
              </w:rPr>
              <w:t>−</w:t>
            </w:r>
            <w:r w:rsidRPr="007A423A" w:rsidR="003759EB">
              <w:rPr>
                <w:sz w:val="20"/>
                <w:szCs w:val="20"/>
              </w:rPr>
              <w:t>3,2</w:t>
            </w:r>
          </w:p>
        </w:tc>
        <w:tc>
          <w:tcPr>
            <w:tcW w:w="0" w:type="auto"/>
            <w:shd w:val="clear" w:color="auto" w:fill="FFFFFF" w:themeFill="background1"/>
            <w:noWrap/>
            <w:vAlign w:val="bottom"/>
            <w:hideMark/>
          </w:tcPr>
          <w:p w:rsidRPr="007A423A" w:rsidR="003759EB" w:rsidP="007A423A" w:rsidRDefault="006D4B95" w14:paraId="427EDD2A" w14:textId="645C8C75">
            <w:pPr>
              <w:pStyle w:val="Normalutanindragellerluft"/>
              <w:spacing w:line="240" w:lineRule="exact"/>
              <w:jc w:val="right"/>
              <w:rPr>
                <w:sz w:val="20"/>
                <w:szCs w:val="20"/>
              </w:rPr>
            </w:pPr>
            <w:r>
              <w:rPr>
                <w:sz w:val="20"/>
                <w:szCs w:val="20"/>
              </w:rPr>
              <w:t>−</w:t>
            </w:r>
            <w:r w:rsidRPr="007A423A" w:rsidR="003759EB">
              <w:rPr>
                <w:sz w:val="20"/>
                <w:szCs w:val="20"/>
              </w:rPr>
              <w:t>4,6</w:t>
            </w:r>
          </w:p>
        </w:tc>
      </w:tr>
      <w:tr w:rsidRPr="007A423A" w:rsidR="003759EB" w:rsidTr="007A423A" w14:paraId="427EDD32" w14:textId="77777777">
        <w:tc>
          <w:tcPr>
            <w:tcW w:w="0" w:type="auto"/>
            <w:shd w:val="clear" w:color="auto" w:fill="FFFFFF" w:themeFill="background1"/>
            <w:noWrap/>
            <w:vAlign w:val="bottom"/>
            <w:hideMark/>
          </w:tcPr>
          <w:p w:rsidRPr="007A423A" w:rsidR="003759EB" w:rsidP="007A423A" w:rsidRDefault="003759EB" w14:paraId="427EDD2C" w14:textId="6743BC48">
            <w:pPr>
              <w:pStyle w:val="Normalutanindragellerluft"/>
              <w:spacing w:line="240" w:lineRule="exact"/>
              <w:rPr>
                <w:sz w:val="20"/>
                <w:szCs w:val="20"/>
              </w:rPr>
            </w:pPr>
            <w:r w:rsidRPr="007A423A">
              <w:rPr>
                <w:sz w:val="20"/>
                <w:szCs w:val="20"/>
              </w:rPr>
              <w:t>2:36</w:t>
            </w:r>
            <w:r w:rsidR="006312D4">
              <w:rPr>
                <w:sz w:val="20"/>
                <w:szCs w:val="20"/>
              </w:rPr>
              <w:br/>
            </w:r>
          </w:p>
        </w:tc>
        <w:tc>
          <w:tcPr>
            <w:tcW w:w="0" w:type="auto"/>
            <w:shd w:val="clear" w:color="auto" w:fill="FFFFFF" w:themeFill="background1"/>
            <w:vAlign w:val="bottom"/>
            <w:hideMark/>
          </w:tcPr>
          <w:p w:rsidRPr="007A423A" w:rsidR="003759EB" w:rsidP="007A423A" w:rsidRDefault="003759EB" w14:paraId="427EDD2D" w14:textId="77777777">
            <w:pPr>
              <w:pStyle w:val="Normalutanindragellerluft"/>
              <w:spacing w:line="240" w:lineRule="exact"/>
              <w:rPr>
                <w:sz w:val="20"/>
                <w:szCs w:val="20"/>
              </w:rPr>
            </w:pPr>
            <w:r w:rsidRPr="007A423A">
              <w:rPr>
                <w:sz w:val="20"/>
                <w:szCs w:val="20"/>
              </w:rPr>
              <w:t>Stockholms konstnärliga högskola: Konstnärlig forskning och utbildning på forskarnivå</w:t>
            </w:r>
          </w:p>
        </w:tc>
        <w:tc>
          <w:tcPr>
            <w:tcW w:w="0" w:type="auto"/>
            <w:shd w:val="clear" w:color="auto" w:fill="FFFFFF" w:themeFill="background1"/>
            <w:noWrap/>
            <w:vAlign w:val="bottom"/>
            <w:hideMark/>
          </w:tcPr>
          <w:p w:rsidRPr="007A423A" w:rsidR="003759EB" w:rsidP="007A423A" w:rsidRDefault="006D4B95" w14:paraId="427EDD2E" w14:textId="7427C016">
            <w:pPr>
              <w:pStyle w:val="Normalutanindragellerluft"/>
              <w:spacing w:line="240" w:lineRule="exact"/>
              <w:jc w:val="right"/>
              <w:rPr>
                <w:sz w:val="20"/>
                <w:szCs w:val="20"/>
              </w:rPr>
            </w:pPr>
            <w:r>
              <w:rPr>
                <w:sz w:val="20"/>
                <w:szCs w:val="20"/>
              </w:rPr>
              <w:t>−</w:t>
            </w:r>
            <w:r w:rsidRPr="007A423A" w:rsidR="003759EB">
              <w:rPr>
                <w:sz w:val="20"/>
                <w:szCs w:val="20"/>
              </w:rPr>
              <w:t>0,2</w:t>
            </w:r>
          </w:p>
        </w:tc>
        <w:tc>
          <w:tcPr>
            <w:tcW w:w="0" w:type="auto"/>
            <w:shd w:val="clear" w:color="auto" w:fill="FFFFFF" w:themeFill="background1"/>
            <w:noWrap/>
            <w:vAlign w:val="bottom"/>
            <w:hideMark/>
          </w:tcPr>
          <w:p w:rsidRPr="007A423A" w:rsidR="003759EB" w:rsidP="007A423A" w:rsidRDefault="006D4B95" w14:paraId="427EDD2F" w14:textId="3A5B7962">
            <w:pPr>
              <w:pStyle w:val="Normalutanindragellerluft"/>
              <w:spacing w:line="240" w:lineRule="exact"/>
              <w:jc w:val="right"/>
              <w:rPr>
                <w:sz w:val="20"/>
                <w:szCs w:val="20"/>
              </w:rPr>
            </w:pPr>
            <w:r>
              <w:rPr>
                <w:sz w:val="20"/>
                <w:szCs w:val="20"/>
              </w:rPr>
              <w:t>−</w:t>
            </w:r>
            <w:r w:rsidRPr="007A423A" w:rsidR="003759EB">
              <w:rPr>
                <w:sz w:val="20"/>
                <w:szCs w:val="20"/>
              </w:rPr>
              <w:t>0,5</w:t>
            </w:r>
          </w:p>
        </w:tc>
        <w:tc>
          <w:tcPr>
            <w:tcW w:w="0" w:type="auto"/>
            <w:shd w:val="clear" w:color="auto" w:fill="FFFFFF" w:themeFill="background1"/>
            <w:noWrap/>
            <w:vAlign w:val="bottom"/>
            <w:hideMark/>
          </w:tcPr>
          <w:p w:rsidRPr="007A423A" w:rsidR="003759EB" w:rsidP="007A423A" w:rsidRDefault="006D4B95" w14:paraId="427EDD30" w14:textId="01B93E1A">
            <w:pPr>
              <w:pStyle w:val="Normalutanindragellerluft"/>
              <w:spacing w:line="240" w:lineRule="exact"/>
              <w:jc w:val="right"/>
              <w:rPr>
                <w:sz w:val="20"/>
                <w:szCs w:val="20"/>
              </w:rPr>
            </w:pPr>
            <w:r>
              <w:rPr>
                <w:sz w:val="20"/>
                <w:szCs w:val="20"/>
              </w:rPr>
              <w:t>−</w:t>
            </w:r>
            <w:r w:rsidRPr="007A423A" w:rsidR="003759EB">
              <w:rPr>
                <w:sz w:val="20"/>
                <w:szCs w:val="20"/>
              </w:rPr>
              <w:t>0,8</w:t>
            </w:r>
          </w:p>
        </w:tc>
        <w:tc>
          <w:tcPr>
            <w:tcW w:w="0" w:type="auto"/>
            <w:shd w:val="clear" w:color="auto" w:fill="FFFFFF" w:themeFill="background1"/>
            <w:noWrap/>
            <w:vAlign w:val="bottom"/>
            <w:hideMark/>
          </w:tcPr>
          <w:p w:rsidRPr="007A423A" w:rsidR="003759EB" w:rsidP="007A423A" w:rsidRDefault="006D4B95" w14:paraId="427EDD31" w14:textId="4FC2AE6C">
            <w:pPr>
              <w:pStyle w:val="Normalutanindragellerluft"/>
              <w:spacing w:line="240" w:lineRule="exact"/>
              <w:jc w:val="right"/>
              <w:rPr>
                <w:sz w:val="20"/>
                <w:szCs w:val="20"/>
              </w:rPr>
            </w:pPr>
            <w:r>
              <w:rPr>
                <w:sz w:val="20"/>
                <w:szCs w:val="20"/>
              </w:rPr>
              <w:t>−</w:t>
            </w:r>
            <w:r w:rsidRPr="007A423A" w:rsidR="003759EB">
              <w:rPr>
                <w:sz w:val="20"/>
                <w:szCs w:val="20"/>
              </w:rPr>
              <w:t>1,2</w:t>
            </w:r>
          </w:p>
        </w:tc>
      </w:tr>
      <w:tr w:rsidRPr="007A423A" w:rsidR="003759EB" w:rsidTr="007A423A" w14:paraId="427EDD39" w14:textId="77777777">
        <w:tc>
          <w:tcPr>
            <w:tcW w:w="0" w:type="auto"/>
            <w:shd w:val="clear" w:color="auto" w:fill="FFFFFF" w:themeFill="background1"/>
            <w:noWrap/>
            <w:vAlign w:val="bottom"/>
            <w:hideMark/>
          </w:tcPr>
          <w:p w:rsidRPr="007A423A" w:rsidR="003759EB" w:rsidP="007A423A" w:rsidRDefault="003759EB" w14:paraId="427EDD33" w14:textId="2C9B0FB1">
            <w:pPr>
              <w:pStyle w:val="Normalutanindragellerluft"/>
              <w:spacing w:line="240" w:lineRule="exact"/>
              <w:rPr>
                <w:sz w:val="20"/>
                <w:szCs w:val="20"/>
              </w:rPr>
            </w:pPr>
            <w:r w:rsidRPr="007A423A">
              <w:rPr>
                <w:sz w:val="20"/>
                <w:szCs w:val="20"/>
              </w:rPr>
              <w:t>2:37</w:t>
            </w:r>
            <w:r w:rsidR="006312D4">
              <w:rPr>
                <w:sz w:val="20"/>
                <w:szCs w:val="20"/>
              </w:rPr>
              <w:br/>
            </w:r>
          </w:p>
        </w:tc>
        <w:tc>
          <w:tcPr>
            <w:tcW w:w="0" w:type="auto"/>
            <w:shd w:val="clear" w:color="auto" w:fill="FFFFFF" w:themeFill="background1"/>
            <w:vAlign w:val="bottom"/>
            <w:hideMark/>
          </w:tcPr>
          <w:p w:rsidRPr="007A423A" w:rsidR="003759EB" w:rsidP="006D4B95" w:rsidRDefault="003759EB" w14:paraId="427EDD34" w14:textId="54AE443D">
            <w:pPr>
              <w:pStyle w:val="Normalutanindragellerluft"/>
              <w:spacing w:line="240" w:lineRule="exact"/>
              <w:rPr>
                <w:sz w:val="20"/>
                <w:szCs w:val="20"/>
              </w:rPr>
            </w:pPr>
            <w:r w:rsidRPr="007A423A">
              <w:rPr>
                <w:sz w:val="20"/>
                <w:szCs w:val="20"/>
              </w:rPr>
              <w:t>Gymnastik</w:t>
            </w:r>
            <w:r w:rsidR="006D4B95">
              <w:rPr>
                <w:sz w:val="20"/>
                <w:szCs w:val="20"/>
              </w:rPr>
              <w:t>-</w:t>
            </w:r>
            <w:r w:rsidRPr="007A423A">
              <w:rPr>
                <w:sz w:val="20"/>
                <w:szCs w:val="20"/>
              </w:rPr>
              <w:t xml:space="preserve"> och idrottshögskolan: Utbildning på grundnivå och avancerad nivå</w:t>
            </w:r>
          </w:p>
        </w:tc>
        <w:tc>
          <w:tcPr>
            <w:tcW w:w="0" w:type="auto"/>
            <w:shd w:val="clear" w:color="auto" w:fill="FFFFFF" w:themeFill="background1"/>
            <w:noWrap/>
            <w:vAlign w:val="bottom"/>
            <w:hideMark/>
          </w:tcPr>
          <w:p w:rsidRPr="007A423A" w:rsidR="003759EB" w:rsidP="007A423A" w:rsidRDefault="006D4B95" w14:paraId="427EDD35" w14:textId="27DDA861">
            <w:pPr>
              <w:pStyle w:val="Normalutanindragellerluft"/>
              <w:spacing w:line="240" w:lineRule="exact"/>
              <w:jc w:val="right"/>
              <w:rPr>
                <w:sz w:val="20"/>
                <w:szCs w:val="20"/>
              </w:rPr>
            </w:pPr>
            <w:r>
              <w:rPr>
                <w:sz w:val="20"/>
                <w:szCs w:val="20"/>
              </w:rPr>
              <w:t>−</w:t>
            </w:r>
            <w:r w:rsidRPr="007A423A" w:rsidR="003759EB">
              <w:rPr>
                <w:sz w:val="20"/>
                <w:szCs w:val="20"/>
              </w:rPr>
              <w:t>2,4</w:t>
            </w:r>
          </w:p>
        </w:tc>
        <w:tc>
          <w:tcPr>
            <w:tcW w:w="0" w:type="auto"/>
            <w:shd w:val="clear" w:color="auto" w:fill="FFFFFF" w:themeFill="background1"/>
            <w:noWrap/>
            <w:vAlign w:val="bottom"/>
            <w:hideMark/>
          </w:tcPr>
          <w:p w:rsidRPr="007A423A" w:rsidR="003759EB" w:rsidP="007A423A" w:rsidRDefault="006D4B95" w14:paraId="427EDD36" w14:textId="700E4CAD">
            <w:pPr>
              <w:pStyle w:val="Normalutanindragellerluft"/>
              <w:spacing w:line="240" w:lineRule="exact"/>
              <w:jc w:val="right"/>
              <w:rPr>
                <w:sz w:val="20"/>
                <w:szCs w:val="20"/>
              </w:rPr>
            </w:pPr>
            <w:r>
              <w:rPr>
                <w:sz w:val="20"/>
                <w:szCs w:val="20"/>
              </w:rPr>
              <w:t>−</w:t>
            </w:r>
            <w:r w:rsidRPr="007A423A" w:rsidR="003759EB">
              <w:rPr>
                <w:sz w:val="20"/>
                <w:szCs w:val="20"/>
              </w:rPr>
              <w:t>4,3</w:t>
            </w:r>
          </w:p>
        </w:tc>
        <w:tc>
          <w:tcPr>
            <w:tcW w:w="0" w:type="auto"/>
            <w:shd w:val="clear" w:color="auto" w:fill="FFFFFF" w:themeFill="background1"/>
            <w:noWrap/>
            <w:vAlign w:val="bottom"/>
            <w:hideMark/>
          </w:tcPr>
          <w:p w:rsidRPr="007A423A" w:rsidR="003759EB" w:rsidP="007A423A" w:rsidRDefault="006D4B95" w14:paraId="427EDD37" w14:textId="39C09153">
            <w:pPr>
              <w:pStyle w:val="Normalutanindragellerluft"/>
              <w:spacing w:line="240" w:lineRule="exact"/>
              <w:jc w:val="right"/>
              <w:rPr>
                <w:sz w:val="20"/>
                <w:szCs w:val="20"/>
              </w:rPr>
            </w:pPr>
            <w:r>
              <w:rPr>
                <w:sz w:val="20"/>
                <w:szCs w:val="20"/>
              </w:rPr>
              <w:t>−</w:t>
            </w:r>
            <w:r w:rsidRPr="007A423A" w:rsidR="003759EB">
              <w:rPr>
                <w:sz w:val="20"/>
                <w:szCs w:val="20"/>
              </w:rPr>
              <w:t>5,3</w:t>
            </w:r>
          </w:p>
        </w:tc>
        <w:tc>
          <w:tcPr>
            <w:tcW w:w="0" w:type="auto"/>
            <w:shd w:val="clear" w:color="auto" w:fill="FFFFFF" w:themeFill="background1"/>
            <w:noWrap/>
            <w:vAlign w:val="bottom"/>
            <w:hideMark/>
          </w:tcPr>
          <w:p w:rsidRPr="007A423A" w:rsidR="003759EB" w:rsidP="007A423A" w:rsidRDefault="006D4B95" w14:paraId="427EDD38" w14:textId="009021B4">
            <w:pPr>
              <w:pStyle w:val="Normalutanindragellerluft"/>
              <w:spacing w:line="240" w:lineRule="exact"/>
              <w:jc w:val="right"/>
              <w:rPr>
                <w:sz w:val="20"/>
                <w:szCs w:val="20"/>
              </w:rPr>
            </w:pPr>
            <w:r>
              <w:rPr>
                <w:sz w:val="20"/>
                <w:szCs w:val="20"/>
              </w:rPr>
              <w:t>−</w:t>
            </w:r>
            <w:r w:rsidRPr="007A423A" w:rsidR="003759EB">
              <w:rPr>
                <w:sz w:val="20"/>
                <w:szCs w:val="20"/>
              </w:rPr>
              <w:t>7,0</w:t>
            </w:r>
          </w:p>
        </w:tc>
      </w:tr>
      <w:tr w:rsidRPr="007A423A" w:rsidR="003759EB" w:rsidTr="007A423A" w14:paraId="427EDD40" w14:textId="77777777">
        <w:tc>
          <w:tcPr>
            <w:tcW w:w="0" w:type="auto"/>
            <w:shd w:val="clear" w:color="auto" w:fill="FFFFFF" w:themeFill="background1"/>
            <w:noWrap/>
            <w:vAlign w:val="bottom"/>
            <w:hideMark/>
          </w:tcPr>
          <w:p w:rsidRPr="007A423A" w:rsidR="003759EB" w:rsidP="007A423A" w:rsidRDefault="003759EB" w14:paraId="427EDD3A" w14:textId="53B5C49A">
            <w:pPr>
              <w:pStyle w:val="Normalutanindragellerluft"/>
              <w:spacing w:line="240" w:lineRule="exact"/>
              <w:rPr>
                <w:sz w:val="20"/>
                <w:szCs w:val="20"/>
              </w:rPr>
            </w:pPr>
            <w:r w:rsidRPr="007A423A">
              <w:rPr>
                <w:sz w:val="20"/>
                <w:szCs w:val="20"/>
              </w:rPr>
              <w:t>2:38</w:t>
            </w:r>
            <w:r w:rsidR="006312D4">
              <w:rPr>
                <w:sz w:val="20"/>
                <w:szCs w:val="20"/>
              </w:rPr>
              <w:br/>
            </w:r>
          </w:p>
        </w:tc>
        <w:tc>
          <w:tcPr>
            <w:tcW w:w="0" w:type="auto"/>
            <w:shd w:val="clear" w:color="auto" w:fill="FFFFFF" w:themeFill="background1"/>
            <w:vAlign w:val="bottom"/>
            <w:hideMark/>
          </w:tcPr>
          <w:p w:rsidRPr="007A423A" w:rsidR="003759EB" w:rsidP="007A423A" w:rsidRDefault="003759EB" w14:paraId="427EDD3B" w14:textId="15ABC10E">
            <w:pPr>
              <w:pStyle w:val="Normalutanindragellerluft"/>
              <w:spacing w:line="240" w:lineRule="exact"/>
              <w:rPr>
                <w:sz w:val="20"/>
                <w:szCs w:val="20"/>
              </w:rPr>
            </w:pPr>
            <w:r w:rsidRPr="007A423A">
              <w:rPr>
                <w:sz w:val="20"/>
                <w:szCs w:val="20"/>
              </w:rPr>
              <w:t>Gymnastik</w:t>
            </w:r>
            <w:r w:rsidR="006D4B95">
              <w:rPr>
                <w:sz w:val="20"/>
                <w:szCs w:val="20"/>
              </w:rPr>
              <w:t>-</w:t>
            </w:r>
            <w:r w:rsidRPr="007A423A">
              <w:rPr>
                <w:sz w:val="20"/>
                <w:szCs w:val="20"/>
              </w:rPr>
              <w:t xml:space="preserve"> och idrottshögskolan: Forskning och utbildning på forskarnivå</w:t>
            </w:r>
          </w:p>
        </w:tc>
        <w:tc>
          <w:tcPr>
            <w:tcW w:w="0" w:type="auto"/>
            <w:shd w:val="clear" w:color="auto" w:fill="FFFFFF" w:themeFill="background1"/>
            <w:noWrap/>
            <w:vAlign w:val="bottom"/>
            <w:hideMark/>
          </w:tcPr>
          <w:p w:rsidRPr="007A423A" w:rsidR="003759EB" w:rsidP="007A423A" w:rsidRDefault="006D4B95" w14:paraId="427EDD3C" w14:textId="35964D75">
            <w:pPr>
              <w:pStyle w:val="Normalutanindragellerluft"/>
              <w:spacing w:line="240" w:lineRule="exact"/>
              <w:jc w:val="right"/>
              <w:rPr>
                <w:sz w:val="20"/>
                <w:szCs w:val="20"/>
              </w:rPr>
            </w:pPr>
            <w:r>
              <w:rPr>
                <w:sz w:val="20"/>
                <w:szCs w:val="20"/>
              </w:rPr>
              <w:t>−</w:t>
            </w:r>
            <w:r w:rsidRPr="007A423A" w:rsidR="003759EB">
              <w:rPr>
                <w:sz w:val="20"/>
                <w:szCs w:val="20"/>
              </w:rPr>
              <w:t>0,1</w:t>
            </w:r>
          </w:p>
        </w:tc>
        <w:tc>
          <w:tcPr>
            <w:tcW w:w="0" w:type="auto"/>
            <w:shd w:val="clear" w:color="auto" w:fill="FFFFFF" w:themeFill="background1"/>
            <w:noWrap/>
            <w:vAlign w:val="bottom"/>
            <w:hideMark/>
          </w:tcPr>
          <w:p w:rsidRPr="007A423A" w:rsidR="003759EB" w:rsidP="007A423A" w:rsidRDefault="006D4B95" w14:paraId="427EDD3D" w14:textId="206F529D">
            <w:pPr>
              <w:pStyle w:val="Normalutanindragellerluft"/>
              <w:spacing w:line="240" w:lineRule="exact"/>
              <w:jc w:val="right"/>
              <w:rPr>
                <w:sz w:val="20"/>
                <w:szCs w:val="20"/>
              </w:rPr>
            </w:pPr>
            <w:r>
              <w:rPr>
                <w:sz w:val="20"/>
                <w:szCs w:val="20"/>
              </w:rPr>
              <w:t>−</w:t>
            </w:r>
            <w:r w:rsidRPr="007A423A" w:rsidR="003759EB">
              <w:rPr>
                <w:sz w:val="20"/>
                <w:szCs w:val="20"/>
              </w:rPr>
              <w:t>0,3</w:t>
            </w:r>
          </w:p>
        </w:tc>
        <w:tc>
          <w:tcPr>
            <w:tcW w:w="0" w:type="auto"/>
            <w:shd w:val="clear" w:color="auto" w:fill="FFFFFF" w:themeFill="background1"/>
            <w:noWrap/>
            <w:vAlign w:val="bottom"/>
            <w:hideMark/>
          </w:tcPr>
          <w:p w:rsidRPr="007A423A" w:rsidR="003759EB" w:rsidP="007A423A" w:rsidRDefault="006D4B95" w14:paraId="427EDD3E" w14:textId="2DF42DD7">
            <w:pPr>
              <w:pStyle w:val="Normalutanindragellerluft"/>
              <w:spacing w:line="240" w:lineRule="exact"/>
              <w:jc w:val="right"/>
              <w:rPr>
                <w:sz w:val="20"/>
                <w:szCs w:val="20"/>
              </w:rPr>
            </w:pPr>
            <w:r>
              <w:rPr>
                <w:sz w:val="20"/>
                <w:szCs w:val="20"/>
              </w:rPr>
              <w:t>−</w:t>
            </w:r>
            <w:r w:rsidRPr="007A423A" w:rsidR="003759EB">
              <w:rPr>
                <w:sz w:val="20"/>
                <w:szCs w:val="20"/>
              </w:rPr>
              <w:t>0,5</w:t>
            </w:r>
          </w:p>
        </w:tc>
        <w:tc>
          <w:tcPr>
            <w:tcW w:w="0" w:type="auto"/>
            <w:shd w:val="clear" w:color="auto" w:fill="FFFFFF" w:themeFill="background1"/>
            <w:noWrap/>
            <w:vAlign w:val="bottom"/>
            <w:hideMark/>
          </w:tcPr>
          <w:p w:rsidRPr="007A423A" w:rsidR="003759EB" w:rsidP="007A423A" w:rsidRDefault="006D4B95" w14:paraId="427EDD3F" w14:textId="08EF9270">
            <w:pPr>
              <w:pStyle w:val="Normalutanindragellerluft"/>
              <w:spacing w:line="240" w:lineRule="exact"/>
              <w:jc w:val="right"/>
              <w:rPr>
                <w:sz w:val="20"/>
                <w:szCs w:val="20"/>
              </w:rPr>
            </w:pPr>
            <w:r>
              <w:rPr>
                <w:sz w:val="20"/>
                <w:szCs w:val="20"/>
              </w:rPr>
              <w:t>−</w:t>
            </w:r>
            <w:r w:rsidRPr="007A423A" w:rsidR="003759EB">
              <w:rPr>
                <w:sz w:val="20"/>
                <w:szCs w:val="20"/>
              </w:rPr>
              <w:t>0,7</w:t>
            </w:r>
          </w:p>
        </w:tc>
      </w:tr>
      <w:tr w:rsidRPr="007A423A" w:rsidR="003759EB" w:rsidTr="007A423A" w14:paraId="427EDD47" w14:textId="77777777">
        <w:tc>
          <w:tcPr>
            <w:tcW w:w="0" w:type="auto"/>
            <w:shd w:val="clear" w:color="auto" w:fill="FFFFFF" w:themeFill="background1"/>
            <w:noWrap/>
            <w:vAlign w:val="bottom"/>
            <w:hideMark/>
          </w:tcPr>
          <w:p w:rsidRPr="007A423A" w:rsidR="003759EB" w:rsidP="007A423A" w:rsidRDefault="003759EB" w14:paraId="427EDD41" w14:textId="7F4436D6">
            <w:pPr>
              <w:pStyle w:val="Normalutanindragellerluft"/>
              <w:spacing w:line="240" w:lineRule="exact"/>
              <w:rPr>
                <w:sz w:val="20"/>
                <w:szCs w:val="20"/>
              </w:rPr>
            </w:pPr>
            <w:r w:rsidRPr="007A423A">
              <w:rPr>
                <w:sz w:val="20"/>
                <w:szCs w:val="20"/>
              </w:rPr>
              <w:t>2:39</w:t>
            </w:r>
            <w:r w:rsidR="006312D4">
              <w:rPr>
                <w:sz w:val="20"/>
                <w:szCs w:val="20"/>
              </w:rPr>
              <w:br/>
            </w:r>
          </w:p>
        </w:tc>
        <w:tc>
          <w:tcPr>
            <w:tcW w:w="0" w:type="auto"/>
            <w:shd w:val="clear" w:color="auto" w:fill="FFFFFF" w:themeFill="background1"/>
            <w:vAlign w:val="bottom"/>
            <w:hideMark/>
          </w:tcPr>
          <w:p w:rsidRPr="007A423A" w:rsidR="003759EB" w:rsidP="007A423A" w:rsidRDefault="003759EB" w14:paraId="427EDD42" w14:textId="77777777">
            <w:pPr>
              <w:pStyle w:val="Normalutanindragellerluft"/>
              <w:spacing w:line="240" w:lineRule="exact"/>
              <w:rPr>
                <w:sz w:val="20"/>
                <w:szCs w:val="20"/>
              </w:rPr>
            </w:pPr>
            <w:r w:rsidRPr="007A423A">
              <w:rPr>
                <w:sz w:val="20"/>
                <w:szCs w:val="20"/>
              </w:rPr>
              <w:t>Högskolan i Borås: Utbildning på grundnivå och avancerad nivå</w:t>
            </w:r>
          </w:p>
        </w:tc>
        <w:tc>
          <w:tcPr>
            <w:tcW w:w="0" w:type="auto"/>
            <w:shd w:val="clear" w:color="auto" w:fill="FFFFFF" w:themeFill="background1"/>
            <w:noWrap/>
            <w:vAlign w:val="bottom"/>
            <w:hideMark/>
          </w:tcPr>
          <w:p w:rsidRPr="007A423A" w:rsidR="003759EB" w:rsidP="007A423A" w:rsidRDefault="006D4B95" w14:paraId="427EDD43" w14:textId="03744E81">
            <w:pPr>
              <w:pStyle w:val="Normalutanindragellerluft"/>
              <w:spacing w:line="240" w:lineRule="exact"/>
              <w:jc w:val="right"/>
              <w:rPr>
                <w:sz w:val="20"/>
                <w:szCs w:val="20"/>
              </w:rPr>
            </w:pPr>
            <w:r>
              <w:rPr>
                <w:sz w:val="20"/>
                <w:szCs w:val="20"/>
              </w:rPr>
              <w:t>−</w:t>
            </w:r>
            <w:r w:rsidRPr="007A423A" w:rsidR="003759EB">
              <w:rPr>
                <w:sz w:val="20"/>
                <w:szCs w:val="20"/>
              </w:rPr>
              <w:t>11,2</w:t>
            </w:r>
          </w:p>
        </w:tc>
        <w:tc>
          <w:tcPr>
            <w:tcW w:w="0" w:type="auto"/>
            <w:shd w:val="clear" w:color="auto" w:fill="FFFFFF" w:themeFill="background1"/>
            <w:noWrap/>
            <w:vAlign w:val="bottom"/>
            <w:hideMark/>
          </w:tcPr>
          <w:p w:rsidRPr="007A423A" w:rsidR="003759EB" w:rsidP="007A423A" w:rsidRDefault="006D4B95" w14:paraId="427EDD44" w14:textId="3A1A3ED1">
            <w:pPr>
              <w:pStyle w:val="Normalutanindragellerluft"/>
              <w:spacing w:line="240" w:lineRule="exact"/>
              <w:jc w:val="right"/>
              <w:rPr>
                <w:sz w:val="20"/>
                <w:szCs w:val="20"/>
              </w:rPr>
            </w:pPr>
            <w:r>
              <w:rPr>
                <w:sz w:val="20"/>
                <w:szCs w:val="20"/>
              </w:rPr>
              <w:t>−</w:t>
            </w:r>
            <w:r w:rsidRPr="007A423A" w:rsidR="003759EB">
              <w:rPr>
                <w:sz w:val="20"/>
                <w:szCs w:val="20"/>
              </w:rPr>
              <w:t>15,4</w:t>
            </w:r>
          </w:p>
        </w:tc>
        <w:tc>
          <w:tcPr>
            <w:tcW w:w="0" w:type="auto"/>
            <w:shd w:val="clear" w:color="auto" w:fill="FFFFFF" w:themeFill="background1"/>
            <w:noWrap/>
            <w:vAlign w:val="bottom"/>
            <w:hideMark/>
          </w:tcPr>
          <w:p w:rsidRPr="007A423A" w:rsidR="003759EB" w:rsidP="007A423A" w:rsidRDefault="006D4B95" w14:paraId="427EDD45" w14:textId="3BE216EF">
            <w:pPr>
              <w:pStyle w:val="Normalutanindragellerluft"/>
              <w:spacing w:line="240" w:lineRule="exact"/>
              <w:jc w:val="right"/>
              <w:rPr>
                <w:sz w:val="20"/>
                <w:szCs w:val="20"/>
              </w:rPr>
            </w:pPr>
            <w:r>
              <w:rPr>
                <w:sz w:val="20"/>
                <w:szCs w:val="20"/>
              </w:rPr>
              <w:t>−</w:t>
            </w:r>
            <w:r w:rsidRPr="007A423A" w:rsidR="003759EB">
              <w:rPr>
                <w:sz w:val="20"/>
                <w:szCs w:val="20"/>
              </w:rPr>
              <w:t>13,0</w:t>
            </w:r>
          </w:p>
        </w:tc>
        <w:tc>
          <w:tcPr>
            <w:tcW w:w="0" w:type="auto"/>
            <w:shd w:val="clear" w:color="auto" w:fill="FFFFFF" w:themeFill="background1"/>
            <w:noWrap/>
            <w:vAlign w:val="bottom"/>
            <w:hideMark/>
          </w:tcPr>
          <w:p w:rsidRPr="007A423A" w:rsidR="003759EB" w:rsidP="007A423A" w:rsidRDefault="006D4B95" w14:paraId="427EDD46" w14:textId="37F0DA15">
            <w:pPr>
              <w:pStyle w:val="Normalutanindragellerluft"/>
              <w:spacing w:line="240" w:lineRule="exact"/>
              <w:jc w:val="right"/>
              <w:rPr>
                <w:sz w:val="20"/>
                <w:szCs w:val="20"/>
              </w:rPr>
            </w:pPr>
            <w:r>
              <w:rPr>
                <w:sz w:val="20"/>
                <w:szCs w:val="20"/>
              </w:rPr>
              <w:t>−</w:t>
            </w:r>
            <w:r w:rsidRPr="007A423A" w:rsidR="003759EB">
              <w:rPr>
                <w:sz w:val="20"/>
                <w:szCs w:val="20"/>
              </w:rPr>
              <w:t>18,2</w:t>
            </w:r>
          </w:p>
        </w:tc>
      </w:tr>
      <w:tr w:rsidRPr="007A423A" w:rsidR="003759EB" w:rsidTr="007A423A" w14:paraId="427EDD4E" w14:textId="77777777">
        <w:tc>
          <w:tcPr>
            <w:tcW w:w="0" w:type="auto"/>
            <w:shd w:val="clear" w:color="auto" w:fill="FFFFFF" w:themeFill="background1"/>
            <w:noWrap/>
            <w:vAlign w:val="bottom"/>
            <w:hideMark/>
          </w:tcPr>
          <w:p w:rsidRPr="007A423A" w:rsidR="003759EB" w:rsidP="007A423A" w:rsidRDefault="003759EB" w14:paraId="427EDD48" w14:textId="77777777">
            <w:pPr>
              <w:pStyle w:val="Normalutanindragellerluft"/>
              <w:spacing w:line="240" w:lineRule="exact"/>
              <w:rPr>
                <w:sz w:val="20"/>
                <w:szCs w:val="20"/>
              </w:rPr>
            </w:pPr>
            <w:r w:rsidRPr="007A423A">
              <w:rPr>
                <w:sz w:val="20"/>
                <w:szCs w:val="20"/>
              </w:rPr>
              <w:t>2:40</w:t>
            </w:r>
          </w:p>
        </w:tc>
        <w:tc>
          <w:tcPr>
            <w:tcW w:w="0" w:type="auto"/>
            <w:shd w:val="clear" w:color="auto" w:fill="FFFFFF" w:themeFill="background1"/>
            <w:vAlign w:val="bottom"/>
            <w:hideMark/>
          </w:tcPr>
          <w:p w:rsidRPr="007A423A" w:rsidR="003759EB" w:rsidP="007A423A" w:rsidRDefault="003759EB" w14:paraId="427EDD49" w14:textId="77777777">
            <w:pPr>
              <w:pStyle w:val="Normalutanindragellerluft"/>
              <w:spacing w:line="240" w:lineRule="exact"/>
              <w:rPr>
                <w:sz w:val="20"/>
                <w:szCs w:val="20"/>
              </w:rPr>
            </w:pPr>
            <w:r w:rsidRPr="007A423A">
              <w:rPr>
                <w:sz w:val="20"/>
                <w:szCs w:val="20"/>
              </w:rPr>
              <w:t>Högskolan i Borås: Forskning och utbildning på forskarnivå</w:t>
            </w:r>
          </w:p>
        </w:tc>
        <w:tc>
          <w:tcPr>
            <w:tcW w:w="0" w:type="auto"/>
            <w:shd w:val="clear" w:color="auto" w:fill="FFFFFF" w:themeFill="background1"/>
            <w:noWrap/>
            <w:vAlign w:val="bottom"/>
            <w:hideMark/>
          </w:tcPr>
          <w:p w:rsidRPr="007A423A" w:rsidR="003759EB" w:rsidP="007A423A" w:rsidRDefault="006D4B95" w14:paraId="427EDD4A" w14:textId="6E476CE8">
            <w:pPr>
              <w:pStyle w:val="Normalutanindragellerluft"/>
              <w:spacing w:line="240" w:lineRule="exact"/>
              <w:jc w:val="right"/>
              <w:rPr>
                <w:sz w:val="20"/>
                <w:szCs w:val="20"/>
              </w:rPr>
            </w:pPr>
            <w:r>
              <w:rPr>
                <w:sz w:val="20"/>
                <w:szCs w:val="20"/>
              </w:rPr>
              <w:t>−</w:t>
            </w:r>
            <w:r w:rsidRPr="007A423A" w:rsidR="003759EB">
              <w:rPr>
                <w:sz w:val="20"/>
                <w:szCs w:val="20"/>
              </w:rPr>
              <w:t>0,3</w:t>
            </w:r>
          </w:p>
        </w:tc>
        <w:tc>
          <w:tcPr>
            <w:tcW w:w="0" w:type="auto"/>
            <w:shd w:val="clear" w:color="auto" w:fill="FFFFFF" w:themeFill="background1"/>
            <w:noWrap/>
            <w:vAlign w:val="bottom"/>
            <w:hideMark/>
          </w:tcPr>
          <w:p w:rsidRPr="007A423A" w:rsidR="003759EB" w:rsidP="007A423A" w:rsidRDefault="006D4B95" w14:paraId="427EDD4B" w14:textId="32AAE167">
            <w:pPr>
              <w:pStyle w:val="Normalutanindragellerluft"/>
              <w:spacing w:line="240" w:lineRule="exact"/>
              <w:jc w:val="right"/>
              <w:rPr>
                <w:sz w:val="20"/>
                <w:szCs w:val="20"/>
              </w:rPr>
            </w:pPr>
            <w:r>
              <w:rPr>
                <w:sz w:val="20"/>
                <w:szCs w:val="20"/>
              </w:rPr>
              <w:t>−</w:t>
            </w:r>
            <w:r w:rsidRPr="007A423A" w:rsidR="003759EB">
              <w:rPr>
                <w:sz w:val="20"/>
                <w:szCs w:val="20"/>
              </w:rPr>
              <w:t>0,7</w:t>
            </w:r>
          </w:p>
        </w:tc>
        <w:tc>
          <w:tcPr>
            <w:tcW w:w="0" w:type="auto"/>
            <w:shd w:val="clear" w:color="auto" w:fill="FFFFFF" w:themeFill="background1"/>
            <w:noWrap/>
            <w:vAlign w:val="bottom"/>
            <w:hideMark/>
          </w:tcPr>
          <w:p w:rsidRPr="007A423A" w:rsidR="003759EB" w:rsidP="007A423A" w:rsidRDefault="006D4B95" w14:paraId="427EDD4C" w14:textId="2E6C81AD">
            <w:pPr>
              <w:pStyle w:val="Normalutanindragellerluft"/>
              <w:spacing w:line="240" w:lineRule="exact"/>
              <w:jc w:val="right"/>
              <w:rPr>
                <w:sz w:val="20"/>
                <w:szCs w:val="20"/>
              </w:rPr>
            </w:pPr>
            <w:r>
              <w:rPr>
                <w:sz w:val="20"/>
                <w:szCs w:val="20"/>
              </w:rPr>
              <w:t>−</w:t>
            </w:r>
            <w:r w:rsidRPr="007A423A" w:rsidR="003759EB">
              <w:rPr>
                <w:sz w:val="20"/>
                <w:szCs w:val="20"/>
              </w:rPr>
              <w:t>1,1</w:t>
            </w:r>
          </w:p>
        </w:tc>
        <w:tc>
          <w:tcPr>
            <w:tcW w:w="0" w:type="auto"/>
            <w:shd w:val="clear" w:color="auto" w:fill="FFFFFF" w:themeFill="background1"/>
            <w:noWrap/>
            <w:vAlign w:val="bottom"/>
            <w:hideMark/>
          </w:tcPr>
          <w:p w:rsidRPr="007A423A" w:rsidR="003759EB" w:rsidP="007A423A" w:rsidRDefault="006D4B95" w14:paraId="427EDD4D" w14:textId="78E8D65B">
            <w:pPr>
              <w:pStyle w:val="Normalutanindragellerluft"/>
              <w:spacing w:line="240" w:lineRule="exact"/>
              <w:jc w:val="right"/>
              <w:rPr>
                <w:sz w:val="20"/>
                <w:szCs w:val="20"/>
              </w:rPr>
            </w:pPr>
            <w:r>
              <w:rPr>
                <w:sz w:val="20"/>
                <w:szCs w:val="20"/>
              </w:rPr>
              <w:t>−</w:t>
            </w:r>
            <w:r w:rsidRPr="007A423A" w:rsidR="003759EB">
              <w:rPr>
                <w:sz w:val="20"/>
                <w:szCs w:val="20"/>
              </w:rPr>
              <w:t>1,6</w:t>
            </w:r>
          </w:p>
        </w:tc>
      </w:tr>
      <w:tr w:rsidRPr="007A423A" w:rsidR="003759EB" w:rsidTr="006312D4" w14:paraId="427EDD55" w14:textId="77777777">
        <w:tc>
          <w:tcPr>
            <w:tcW w:w="0" w:type="auto"/>
            <w:tcBorders>
              <w:bottom w:val="nil"/>
            </w:tcBorders>
            <w:shd w:val="clear" w:color="auto" w:fill="FFFFFF" w:themeFill="background1"/>
            <w:noWrap/>
            <w:vAlign w:val="bottom"/>
            <w:hideMark/>
          </w:tcPr>
          <w:p w:rsidRPr="007A423A" w:rsidR="003759EB" w:rsidP="007A423A" w:rsidRDefault="003759EB" w14:paraId="427EDD4F" w14:textId="76F8A959">
            <w:pPr>
              <w:pStyle w:val="Normalutanindragellerluft"/>
              <w:spacing w:line="240" w:lineRule="exact"/>
              <w:rPr>
                <w:sz w:val="20"/>
                <w:szCs w:val="20"/>
              </w:rPr>
            </w:pPr>
            <w:r w:rsidRPr="007A423A">
              <w:rPr>
                <w:sz w:val="20"/>
                <w:szCs w:val="20"/>
              </w:rPr>
              <w:t>2:41</w:t>
            </w:r>
            <w:r w:rsidR="006312D4">
              <w:rPr>
                <w:sz w:val="20"/>
                <w:szCs w:val="20"/>
              </w:rPr>
              <w:br/>
            </w:r>
          </w:p>
        </w:tc>
        <w:tc>
          <w:tcPr>
            <w:tcW w:w="0" w:type="auto"/>
            <w:tcBorders>
              <w:bottom w:val="nil"/>
            </w:tcBorders>
            <w:shd w:val="clear" w:color="auto" w:fill="FFFFFF" w:themeFill="background1"/>
            <w:vAlign w:val="bottom"/>
            <w:hideMark/>
          </w:tcPr>
          <w:p w:rsidRPr="007A423A" w:rsidR="003759EB" w:rsidP="007A423A" w:rsidRDefault="003759EB" w14:paraId="427EDD50" w14:textId="77777777">
            <w:pPr>
              <w:pStyle w:val="Normalutanindragellerluft"/>
              <w:spacing w:line="240" w:lineRule="exact"/>
              <w:rPr>
                <w:sz w:val="20"/>
                <w:szCs w:val="20"/>
              </w:rPr>
            </w:pPr>
            <w:r w:rsidRPr="007A423A">
              <w:rPr>
                <w:sz w:val="20"/>
                <w:szCs w:val="20"/>
              </w:rPr>
              <w:t>Högskolan Dalarna: Utbildning på grundnivå och avancerad nivå</w:t>
            </w:r>
          </w:p>
        </w:tc>
        <w:tc>
          <w:tcPr>
            <w:tcW w:w="0" w:type="auto"/>
            <w:tcBorders>
              <w:bottom w:val="nil"/>
            </w:tcBorders>
            <w:shd w:val="clear" w:color="auto" w:fill="FFFFFF" w:themeFill="background1"/>
            <w:noWrap/>
            <w:vAlign w:val="bottom"/>
            <w:hideMark/>
          </w:tcPr>
          <w:p w:rsidRPr="007A423A" w:rsidR="003759EB" w:rsidP="007A423A" w:rsidRDefault="006D4B95" w14:paraId="427EDD51" w14:textId="5E4E18D2">
            <w:pPr>
              <w:pStyle w:val="Normalutanindragellerluft"/>
              <w:spacing w:line="240" w:lineRule="exact"/>
              <w:jc w:val="right"/>
              <w:rPr>
                <w:sz w:val="20"/>
                <w:szCs w:val="20"/>
              </w:rPr>
            </w:pPr>
            <w:r>
              <w:rPr>
                <w:sz w:val="20"/>
                <w:szCs w:val="20"/>
              </w:rPr>
              <w:t>−</w:t>
            </w:r>
            <w:r w:rsidRPr="007A423A" w:rsidR="003759EB">
              <w:rPr>
                <w:sz w:val="20"/>
                <w:szCs w:val="20"/>
              </w:rPr>
              <w:t>9,1</w:t>
            </w:r>
          </w:p>
        </w:tc>
        <w:tc>
          <w:tcPr>
            <w:tcW w:w="0" w:type="auto"/>
            <w:tcBorders>
              <w:bottom w:val="nil"/>
            </w:tcBorders>
            <w:shd w:val="clear" w:color="auto" w:fill="FFFFFF" w:themeFill="background1"/>
            <w:noWrap/>
            <w:vAlign w:val="bottom"/>
            <w:hideMark/>
          </w:tcPr>
          <w:p w:rsidRPr="007A423A" w:rsidR="003759EB" w:rsidP="007A423A" w:rsidRDefault="006D4B95" w14:paraId="427EDD52" w14:textId="668119C9">
            <w:pPr>
              <w:pStyle w:val="Normalutanindragellerluft"/>
              <w:spacing w:line="240" w:lineRule="exact"/>
              <w:jc w:val="right"/>
              <w:rPr>
                <w:sz w:val="20"/>
                <w:szCs w:val="20"/>
              </w:rPr>
            </w:pPr>
            <w:r>
              <w:rPr>
                <w:sz w:val="20"/>
                <w:szCs w:val="20"/>
              </w:rPr>
              <w:t>−</w:t>
            </w:r>
            <w:r w:rsidRPr="007A423A" w:rsidR="003759EB">
              <w:rPr>
                <w:sz w:val="20"/>
                <w:szCs w:val="20"/>
              </w:rPr>
              <w:t>11,6</w:t>
            </w:r>
          </w:p>
        </w:tc>
        <w:tc>
          <w:tcPr>
            <w:tcW w:w="0" w:type="auto"/>
            <w:tcBorders>
              <w:bottom w:val="nil"/>
            </w:tcBorders>
            <w:shd w:val="clear" w:color="auto" w:fill="FFFFFF" w:themeFill="background1"/>
            <w:noWrap/>
            <w:vAlign w:val="bottom"/>
            <w:hideMark/>
          </w:tcPr>
          <w:p w:rsidRPr="007A423A" w:rsidR="003759EB" w:rsidP="007A423A" w:rsidRDefault="006D4B95" w14:paraId="427EDD53" w14:textId="49D5EB11">
            <w:pPr>
              <w:pStyle w:val="Normalutanindragellerluft"/>
              <w:spacing w:line="240" w:lineRule="exact"/>
              <w:jc w:val="right"/>
              <w:rPr>
                <w:sz w:val="20"/>
                <w:szCs w:val="20"/>
              </w:rPr>
            </w:pPr>
            <w:r>
              <w:rPr>
                <w:sz w:val="20"/>
                <w:szCs w:val="20"/>
              </w:rPr>
              <w:t>−</w:t>
            </w:r>
            <w:r w:rsidRPr="007A423A" w:rsidR="003759EB">
              <w:rPr>
                <w:sz w:val="20"/>
                <w:szCs w:val="20"/>
              </w:rPr>
              <w:t>7,5</w:t>
            </w:r>
          </w:p>
        </w:tc>
        <w:tc>
          <w:tcPr>
            <w:tcW w:w="0" w:type="auto"/>
            <w:tcBorders>
              <w:bottom w:val="nil"/>
            </w:tcBorders>
            <w:shd w:val="clear" w:color="auto" w:fill="FFFFFF" w:themeFill="background1"/>
            <w:noWrap/>
            <w:vAlign w:val="bottom"/>
            <w:hideMark/>
          </w:tcPr>
          <w:p w:rsidRPr="007A423A" w:rsidR="003759EB" w:rsidP="007A423A" w:rsidRDefault="006D4B95" w14:paraId="427EDD54" w14:textId="6B82D365">
            <w:pPr>
              <w:pStyle w:val="Normalutanindragellerluft"/>
              <w:spacing w:line="240" w:lineRule="exact"/>
              <w:jc w:val="right"/>
              <w:rPr>
                <w:sz w:val="20"/>
                <w:szCs w:val="20"/>
              </w:rPr>
            </w:pPr>
            <w:r>
              <w:rPr>
                <w:sz w:val="20"/>
                <w:szCs w:val="20"/>
              </w:rPr>
              <w:t>−</w:t>
            </w:r>
            <w:r w:rsidRPr="007A423A" w:rsidR="003759EB">
              <w:rPr>
                <w:sz w:val="20"/>
                <w:szCs w:val="20"/>
              </w:rPr>
              <w:t>10,8</w:t>
            </w:r>
          </w:p>
        </w:tc>
      </w:tr>
      <w:tr w:rsidRPr="007A423A" w:rsidR="003759EB" w:rsidTr="006312D4" w14:paraId="427EDD5C" w14:textId="77777777">
        <w:tc>
          <w:tcPr>
            <w:tcW w:w="0" w:type="auto"/>
            <w:tcBorders>
              <w:top w:val="nil"/>
              <w:bottom w:val="nil"/>
            </w:tcBorders>
            <w:shd w:val="clear" w:color="auto" w:fill="FFFFFF" w:themeFill="background1"/>
            <w:noWrap/>
            <w:vAlign w:val="bottom"/>
            <w:hideMark/>
          </w:tcPr>
          <w:p w:rsidRPr="007A423A" w:rsidR="003759EB" w:rsidP="007A423A" w:rsidRDefault="003759EB" w14:paraId="427EDD56" w14:textId="77777777">
            <w:pPr>
              <w:pStyle w:val="Normalutanindragellerluft"/>
              <w:spacing w:line="240" w:lineRule="exact"/>
              <w:rPr>
                <w:sz w:val="20"/>
                <w:szCs w:val="20"/>
              </w:rPr>
            </w:pPr>
            <w:r w:rsidRPr="007A423A">
              <w:rPr>
                <w:sz w:val="20"/>
                <w:szCs w:val="20"/>
              </w:rPr>
              <w:t>2:42</w:t>
            </w:r>
          </w:p>
        </w:tc>
        <w:tc>
          <w:tcPr>
            <w:tcW w:w="0" w:type="auto"/>
            <w:tcBorders>
              <w:top w:val="nil"/>
              <w:bottom w:val="nil"/>
            </w:tcBorders>
            <w:shd w:val="clear" w:color="auto" w:fill="FFFFFF" w:themeFill="background1"/>
            <w:vAlign w:val="bottom"/>
            <w:hideMark/>
          </w:tcPr>
          <w:p w:rsidRPr="007A423A" w:rsidR="003759EB" w:rsidP="007A423A" w:rsidRDefault="003759EB" w14:paraId="427EDD57" w14:textId="77777777">
            <w:pPr>
              <w:pStyle w:val="Normalutanindragellerluft"/>
              <w:spacing w:line="240" w:lineRule="exact"/>
              <w:rPr>
                <w:sz w:val="20"/>
                <w:szCs w:val="20"/>
              </w:rPr>
            </w:pPr>
            <w:r w:rsidRPr="007A423A">
              <w:rPr>
                <w:sz w:val="20"/>
                <w:szCs w:val="20"/>
              </w:rPr>
              <w:t>Högskolan Dalarna: Forskning och utbildning på forskarnivå</w:t>
            </w:r>
          </w:p>
        </w:tc>
        <w:tc>
          <w:tcPr>
            <w:tcW w:w="0" w:type="auto"/>
            <w:tcBorders>
              <w:top w:val="nil"/>
              <w:bottom w:val="nil"/>
            </w:tcBorders>
            <w:shd w:val="clear" w:color="auto" w:fill="FFFFFF" w:themeFill="background1"/>
            <w:noWrap/>
            <w:vAlign w:val="bottom"/>
            <w:hideMark/>
          </w:tcPr>
          <w:p w:rsidRPr="007A423A" w:rsidR="003759EB" w:rsidP="007A423A" w:rsidRDefault="006D4B95" w14:paraId="427EDD58" w14:textId="54DEBF90">
            <w:pPr>
              <w:pStyle w:val="Normalutanindragellerluft"/>
              <w:spacing w:line="240" w:lineRule="exact"/>
              <w:jc w:val="right"/>
              <w:rPr>
                <w:sz w:val="20"/>
                <w:szCs w:val="20"/>
              </w:rPr>
            </w:pPr>
            <w:r>
              <w:rPr>
                <w:sz w:val="20"/>
                <w:szCs w:val="20"/>
              </w:rPr>
              <w:t>−</w:t>
            </w:r>
            <w:r w:rsidRPr="007A423A" w:rsidR="003759EB">
              <w:rPr>
                <w:sz w:val="20"/>
                <w:szCs w:val="20"/>
              </w:rPr>
              <w:t>0,3</w:t>
            </w:r>
          </w:p>
        </w:tc>
        <w:tc>
          <w:tcPr>
            <w:tcW w:w="0" w:type="auto"/>
            <w:tcBorders>
              <w:top w:val="nil"/>
              <w:bottom w:val="nil"/>
            </w:tcBorders>
            <w:shd w:val="clear" w:color="auto" w:fill="FFFFFF" w:themeFill="background1"/>
            <w:noWrap/>
            <w:vAlign w:val="bottom"/>
            <w:hideMark/>
          </w:tcPr>
          <w:p w:rsidRPr="007A423A" w:rsidR="003759EB" w:rsidP="007A423A" w:rsidRDefault="006D4B95" w14:paraId="427EDD59" w14:textId="5F2BA162">
            <w:pPr>
              <w:pStyle w:val="Normalutanindragellerluft"/>
              <w:spacing w:line="240" w:lineRule="exact"/>
              <w:jc w:val="right"/>
              <w:rPr>
                <w:sz w:val="20"/>
                <w:szCs w:val="20"/>
              </w:rPr>
            </w:pPr>
            <w:r>
              <w:rPr>
                <w:sz w:val="20"/>
                <w:szCs w:val="20"/>
              </w:rPr>
              <w:t>−</w:t>
            </w:r>
            <w:r w:rsidRPr="007A423A" w:rsidR="003759EB">
              <w:rPr>
                <w:sz w:val="20"/>
                <w:szCs w:val="20"/>
              </w:rPr>
              <w:t>0,6</w:t>
            </w:r>
          </w:p>
        </w:tc>
        <w:tc>
          <w:tcPr>
            <w:tcW w:w="0" w:type="auto"/>
            <w:tcBorders>
              <w:top w:val="nil"/>
              <w:bottom w:val="nil"/>
            </w:tcBorders>
            <w:shd w:val="clear" w:color="auto" w:fill="FFFFFF" w:themeFill="background1"/>
            <w:noWrap/>
            <w:vAlign w:val="bottom"/>
            <w:hideMark/>
          </w:tcPr>
          <w:p w:rsidRPr="007A423A" w:rsidR="003759EB" w:rsidP="007A423A" w:rsidRDefault="006D4B95" w14:paraId="427EDD5A" w14:textId="52250642">
            <w:pPr>
              <w:pStyle w:val="Normalutanindragellerluft"/>
              <w:spacing w:line="240" w:lineRule="exact"/>
              <w:jc w:val="right"/>
              <w:rPr>
                <w:sz w:val="20"/>
                <w:szCs w:val="20"/>
              </w:rPr>
            </w:pPr>
            <w:r>
              <w:rPr>
                <w:sz w:val="20"/>
                <w:szCs w:val="20"/>
              </w:rPr>
              <w:t>−</w:t>
            </w:r>
            <w:r w:rsidRPr="007A423A" w:rsidR="003759EB">
              <w:rPr>
                <w:sz w:val="20"/>
                <w:szCs w:val="20"/>
              </w:rPr>
              <w:t>1,0</w:t>
            </w:r>
          </w:p>
        </w:tc>
        <w:tc>
          <w:tcPr>
            <w:tcW w:w="0" w:type="auto"/>
            <w:tcBorders>
              <w:top w:val="nil"/>
              <w:bottom w:val="nil"/>
            </w:tcBorders>
            <w:shd w:val="clear" w:color="auto" w:fill="FFFFFF" w:themeFill="background1"/>
            <w:noWrap/>
            <w:vAlign w:val="bottom"/>
            <w:hideMark/>
          </w:tcPr>
          <w:p w:rsidRPr="007A423A" w:rsidR="003759EB" w:rsidP="007A423A" w:rsidRDefault="006D4B95" w14:paraId="427EDD5B" w14:textId="339A8321">
            <w:pPr>
              <w:pStyle w:val="Normalutanindragellerluft"/>
              <w:spacing w:line="240" w:lineRule="exact"/>
              <w:jc w:val="right"/>
              <w:rPr>
                <w:sz w:val="20"/>
                <w:szCs w:val="20"/>
              </w:rPr>
            </w:pPr>
            <w:r>
              <w:rPr>
                <w:sz w:val="20"/>
                <w:szCs w:val="20"/>
              </w:rPr>
              <w:t>−</w:t>
            </w:r>
            <w:r w:rsidRPr="007A423A" w:rsidR="003759EB">
              <w:rPr>
                <w:sz w:val="20"/>
                <w:szCs w:val="20"/>
              </w:rPr>
              <w:t>1,5</w:t>
            </w:r>
          </w:p>
        </w:tc>
      </w:tr>
      <w:tr w:rsidRPr="007A423A" w:rsidR="003759EB" w:rsidTr="006312D4" w14:paraId="427EDD63" w14:textId="77777777">
        <w:tc>
          <w:tcPr>
            <w:tcW w:w="0" w:type="auto"/>
            <w:tcBorders>
              <w:top w:val="nil"/>
            </w:tcBorders>
            <w:shd w:val="clear" w:color="auto" w:fill="FFFFFF" w:themeFill="background1"/>
            <w:noWrap/>
            <w:vAlign w:val="bottom"/>
            <w:hideMark/>
          </w:tcPr>
          <w:p w:rsidRPr="007A423A" w:rsidR="003759EB" w:rsidP="007A423A" w:rsidRDefault="003759EB" w14:paraId="427EDD5D" w14:textId="7594BC89">
            <w:pPr>
              <w:pStyle w:val="Normalutanindragellerluft"/>
              <w:spacing w:line="240" w:lineRule="exact"/>
              <w:rPr>
                <w:sz w:val="20"/>
                <w:szCs w:val="20"/>
              </w:rPr>
            </w:pPr>
            <w:r w:rsidRPr="007A423A">
              <w:rPr>
                <w:sz w:val="20"/>
                <w:szCs w:val="20"/>
              </w:rPr>
              <w:t>2:43</w:t>
            </w:r>
            <w:r w:rsidR="006312D4">
              <w:rPr>
                <w:sz w:val="20"/>
                <w:szCs w:val="20"/>
              </w:rPr>
              <w:br/>
            </w:r>
          </w:p>
        </w:tc>
        <w:tc>
          <w:tcPr>
            <w:tcW w:w="0" w:type="auto"/>
            <w:tcBorders>
              <w:top w:val="nil"/>
            </w:tcBorders>
            <w:shd w:val="clear" w:color="auto" w:fill="FFFFFF" w:themeFill="background1"/>
            <w:vAlign w:val="bottom"/>
            <w:hideMark/>
          </w:tcPr>
          <w:p w:rsidRPr="007A423A" w:rsidR="003759EB" w:rsidP="007A423A" w:rsidRDefault="003759EB" w14:paraId="427EDD5E" w14:textId="77777777">
            <w:pPr>
              <w:pStyle w:val="Normalutanindragellerluft"/>
              <w:spacing w:line="240" w:lineRule="exact"/>
              <w:rPr>
                <w:sz w:val="20"/>
                <w:szCs w:val="20"/>
              </w:rPr>
            </w:pPr>
            <w:r w:rsidRPr="007A423A">
              <w:rPr>
                <w:sz w:val="20"/>
                <w:szCs w:val="20"/>
              </w:rPr>
              <w:t>Högskolan i Gävle: Utbildning på grundnivå och avancerad nivå</w:t>
            </w:r>
          </w:p>
        </w:tc>
        <w:tc>
          <w:tcPr>
            <w:tcW w:w="0" w:type="auto"/>
            <w:tcBorders>
              <w:top w:val="nil"/>
            </w:tcBorders>
            <w:shd w:val="clear" w:color="auto" w:fill="FFFFFF" w:themeFill="background1"/>
            <w:noWrap/>
            <w:vAlign w:val="bottom"/>
            <w:hideMark/>
          </w:tcPr>
          <w:p w:rsidRPr="007A423A" w:rsidR="003759EB" w:rsidP="007A423A" w:rsidRDefault="006D4B95" w14:paraId="427EDD5F" w14:textId="210481DE">
            <w:pPr>
              <w:pStyle w:val="Normalutanindragellerluft"/>
              <w:spacing w:line="240" w:lineRule="exact"/>
              <w:jc w:val="right"/>
              <w:rPr>
                <w:sz w:val="20"/>
                <w:szCs w:val="20"/>
              </w:rPr>
            </w:pPr>
            <w:r>
              <w:rPr>
                <w:sz w:val="20"/>
                <w:szCs w:val="20"/>
              </w:rPr>
              <w:t>−</w:t>
            </w:r>
            <w:r w:rsidRPr="007A423A" w:rsidR="003759EB">
              <w:rPr>
                <w:sz w:val="20"/>
                <w:szCs w:val="20"/>
              </w:rPr>
              <w:t>9,0</w:t>
            </w:r>
          </w:p>
        </w:tc>
        <w:tc>
          <w:tcPr>
            <w:tcW w:w="0" w:type="auto"/>
            <w:tcBorders>
              <w:top w:val="nil"/>
            </w:tcBorders>
            <w:shd w:val="clear" w:color="auto" w:fill="FFFFFF" w:themeFill="background1"/>
            <w:noWrap/>
            <w:vAlign w:val="bottom"/>
            <w:hideMark/>
          </w:tcPr>
          <w:p w:rsidRPr="007A423A" w:rsidR="003759EB" w:rsidP="007A423A" w:rsidRDefault="006D4B95" w14:paraId="427EDD60" w14:textId="5A6756C8">
            <w:pPr>
              <w:pStyle w:val="Normalutanindragellerluft"/>
              <w:spacing w:line="240" w:lineRule="exact"/>
              <w:jc w:val="right"/>
              <w:rPr>
                <w:sz w:val="20"/>
                <w:szCs w:val="20"/>
              </w:rPr>
            </w:pPr>
            <w:r>
              <w:rPr>
                <w:sz w:val="20"/>
                <w:szCs w:val="20"/>
              </w:rPr>
              <w:t>−</w:t>
            </w:r>
            <w:r w:rsidRPr="007A423A" w:rsidR="003759EB">
              <w:rPr>
                <w:sz w:val="20"/>
                <w:szCs w:val="20"/>
              </w:rPr>
              <w:t>13,3</w:t>
            </w:r>
          </w:p>
        </w:tc>
        <w:tc>
          <w:tcPr>
            <w:tcW w:w="0" w:type="auto"/>
            <w:tcBorders>
              <w:top w:val="nil"/>
            </w:tcBorders>
            <w:shd w:val="clear" w:color="auto" w:fill="FFFFFF" w:themeFill="background1"/>
            <w:noWrap/>
            <w:vAlign w:val="bottom"/>
            <w:hideMark/>
          </w:tcPr>
          <w:p w:rsidRPr="007A423A" w:rsidR="003759EB" w:rsidP="007A423A" w:rsidRDefault="006D4B95" w14:paraId="427EDD61" w14:textId="185516A0">
            <w:pPr>
              <w:pStyle w:val="Normalutanindragellerluft"/>
              <w:spacing w:line="240" w:lineRule="exact"/>
              <w:jc w:val="right"/>
              <w:rPr>
                <w:sz w:val="20"/>
                <w:szCs w:val="20"/>
              </w:rPr>
            </w:pPr>
            <w:r>
              <w:rPr>
                <w:sz w:val="20"/>
                <w:szCs w:val="20"/>
              </w:rPr>
              <w:t>−</w:t>
            </w:r>
            <w:r w:rsidRPr="007A423A" w:rsidR="003759EB">
              <w:rPr>
                <w:sz w:val="20"/>
                <w:szCs w:val="20"/>
              </w:rPr>
              <w:t>13,3</w:t>
            </w:r>
          </w:p>
        </w:tc>
        <w:tc>
          <w:tcPr>
            <w:tcW w:w="0" w:type="auto"/>
            <w:tcBorders>
              <w:top w:val="nil"/>
            </w:tcBorders>
            <w:shd w:val="clear" w:color="auto" w:fill="FFFFFF" w:themeFill="background1"/>
            <w:noWrap/>
            <w:vAlign w:val="bottom"/>
            <w:hideMark/>
          </w:tcPr>
          <w:p w:rsidRPr="007A423A" w:rsidR="003759EB" w:rsidP="007A423A" w:rsidRDefault="006D4B95" w14:paraId="427EDD62" w14:textId="578F0E47">
            <w:pPr>
              <w:pStyle w:val="Normalutanindragellerluft"/>
              <w:spacing w:line="240" w:lineRule="exact"/>
              <w:jc w:val="right"/>
              <w:rPr>
                <w:sz w:val="20"/>
                <w:szCs w:val="20"/>
              </w:rPr>
            </w:pPr>
            <w:r>
              <w:rPr>
                <w:sz w:val="20"/>
                <w:szCs w:val="20"/>
              </w:rPr>
              <w:t>−</w:t>
            </w:r>
            <w:r w:rsidRPr="007A423A" w:rsidR="003759EB">
              <w:rPr>
                <w:sz w:val="20"/>
                <w:szCs w:val="20"/>
              </w:rPr>
              <w:t>18,7</w:t>
            </w:r>
          </w:p>
        </w:tc>
      </w:tr>
      <w:tr w:rsidRPr="007A423A" w:rsidR="003759EB" w:rsidTr="007A423A" w14:paraId="427EDD6A" w14:textId="77777777">
        <w:tc>
          <w:tcPr>
            <w:tcW w:w="0" w:type="auto"/>
            <w:shd w:val="clear" w:color="auto" w:fill="FFFFFF" w:themeFill="background1"/>
            <w:noWrap/>
            <w:vAlign w:val="bottom"/>
            <w:hideMark/>
          </w:tcPr>
          <w:p w:rsidRPr="007A423A" w:rsidR="003759EB" w:rsidP="007A423A" w:rsidRDefault="003759EB" w14:paraId="427EDD64" w14:textId="77777777">
            <w:pPr>
              <w:pStyle w:val="Normalutanindragellerluft"/>
              <w:spacing w:line="240" w:lineRule="exact"/>
              <w:rPr>
                <w:sz w:val="20"/>
                <w:szCs w:val="20"/>
              </w:rPr>
            </w:pPr>
            <w:r w:rsidRPr="007A423A">
              <w:rPr>
                <w:sz w:val="20"/>
                <w:szCs w:val="20"/>
              </w:rPr>
              <w:t>2:44</w:t>
            </w:r>
          </w:p>
        </w:tc>
        <w:tc>
          <w:tcPr>
            <w:tcW w:w="0" w:type="auto"/>
            <w:shd w:val="clear" w:color="auto" w:fill="FFFFFF" w:themeFill="background1"/>
            <w:vAlign w:val="bottom"/>
            <w:hideMark/>
          </w:tcPr>
          <w:p w:rsidRPr="007A423A" w:rsidR="003759EB" w:rsidP="007A423A" w:rsidRDefault="003759EB" w14:paraId="427EDD65" w14:textId="77777777">
            <w:pPr>
              <w:pStyle w:val="Normalutanindragellerluft"/>
              <w:spacing w:line="240" w:lineRule="exact"/>
              <w:rPr>
                <w:sz w:val="20"/>
                <w:szCs w:val="20"/>
              </w:rPr>
            </w:pPr>
            <w:r w:rsidRPr="007A423A">
              <w:rPr>
                <w:sz w:val="20"/>
                <w:szCs w:val="20"/>
              </w:rPr>
              <w:t>Högskolan i Gävle: Forskning och utbildning på forskarnivå</w:t>
            </w:r>
          </w:p>
        </w:tc>
        <w:tc>
          <w:tcPr>
            <w:tcW w:w="0" w:type="auto"/>
            <w:shd w:val="clear" w:color="auto" w:fill="FFFFFF" w:themeFill="background1"/>
            <w:noWrap/>
            <w:vAlign w:val="bottom"/>
            <w:hideMark/>
          </w:tcPr>
          <w:p w:rsidRPr="007A423A" w:rsidR="003759EB" w:rsidP="007A423A" w:rsidRDefault="006D4B95" w14:paraId="427EDD66" w14:textId="52E0C7AF">
            <w:pPr>
              <w:pStyle w:val="Normalutanindragellerluft"/>
              <w:spacing w:line="240" w:lineRule="exact"/>
              <w:jc w:val="right"/>
              <w:rPr>
                <w:sz w:val="20"/>
                <w:szCs w:val="20"/>
              </w:rPr>
            </w:pPr>
            <w:r>
              <w:rPr>
                <w:sz w:val="20"/>
                <w:szCs w:val="20"/>
              </w:rPr>
              <w:t>−</w:t>
            </w:r>
            <w:r w:rsidRPr="007A423A" w:rsidR="003759EB">
              <w:rPr>
                <w:sz w:val="20"/>
                <w:szCs w:val="20"/>
              </w:rPr>
              <w:t>0,4</w:t>
            </w:r>
          </w:p>
        </w:tc>
        <w:tc>
          <w:tcPr>
            <w:tcW w:w="0" w:type="auto"/>
            <w:shd w:val="clear" w:color="auto" w:fill="FFFFFF" w:themeFill="background1"/>
            <w:noWrap/>
            <w:vAlign w:val="bottom"/>
            <w:hideMark/>
          </w:tcPr>
          <w:p w:rsidRPr="007A423A" w:rsidR="003759EB" w:rsidP="007A423A" w:rsidRDefault="006D4B95" w14:paraId="427EDD67" w14:textId="6867A312">
            <w:pPr>
              <w:pStyle w:val="Normalutanindragellerluft"/>
              <w:spacing w:line="240" w:lineRule="exact"/>
              <w:jc w:val="right"/>
              <w:rPr>
                <w:sz w:val="20"/>
                <w:szCs w:val="20"/>
              </w:rPr>
            </w:pPr>
            <w:r>
              <w:rPr>
                <w:sz w:val="20"/>
                <w:szCs w:val="20"/>
              </w:rPr>
              <w:t>−</w:t>
            </w:r>
            <w:r w:rsidRPr="007A423A" w:rsidR="003759EB">
              <w:rPr>
                <w:sz w:val="20"/>
                <w:szCs w:val="20"/>
              </w:rPr>
              <w:t>0,9</w:t>
            </w:r>
          </w:p>
        </w:tc>
        <w:tc>
          <w:tcPr>
            <w:tcW w:w="0" w:type="auto"/>
            <w:shd w:val="clear" w:color="auto" w:fill="FFFFFF" w:themeFill="background1"/>
            <w:noWrap/>
            <w:vAlign w:val="bottom"/>
            <w:hideMark/>
          </w:tcPr>
          <w:p w:rsidRPr="007A423A" w:rsidR="003759EB" w:rsidP="007A423A" w:rsidRDefault="006D4B95" w14:paraId="427EDD68" w14:textId="5F89ED9C">
            <w:pPr>
              <w:pStyle w:val="Normalutanindragellerluft"/>
              <w:spacing w:line="240" w:lineRule="exact"/>
              <w:jc w:val="right"/>
              <w:rPr>
                <w:sz w:val="20"/>
                <w:szCs w:val="20"/>
              </w:rPr>
            </w:pPr>
            <w:r>
              <w:rPr>
                <w:sz w:val="20"/>
                <w:szCs w:val="20"/>
              </w:rPr>
              <w:t>−</w:t>
            </w:r>
            <w:r w:rsidRPr="007A423A" w:rsidR="003759EB">
              <w:rPr>
                <w:sz w:val="20"/>
                <w:szCs w:val="20"/>
              </w:rPr>
              <w:t>1,5</w:t>
            </w:r>
          </w:p>
        </w:tc>
        <w:tc>
          <w:tcPr>
            <w:tcW w:w="0" w:type="auto"/>
            <w:shd w:val="clear" w:color="auto" w:fill="FFFFFF" w:themeFill="background1"/>
            <w:noWrap/>
            <w:vAlign w:val="bottom"/>
            <w:hideMark/>
          </w:tcPr>
          <w:p w:rsidRPr="007A423A" w:rsidR="003759EB" w:rsidP="007A423A" w:rsidRDefault="006D4B95" w14:paraId="427EDD69" w14:textId="3EC41CC3">
            <w:pPr>
              <w:pStyle w:val="Normalutanindragellerluft"/>
              <w:spacing w:line="240" w:lineRule="exact"/>
              <w:jc w:val="right"/>
              <w:rPr>
                <w:sz w:val="20"/>
                <w:szCs w:val="20"/>
              </w:rPr>
            </w:pPr>
            <w:r>
              <w:rPr>
                <w:sz w:val="20"/>
                <w:szCs w:val="20"/>
              </w:rPr>
              <w:t>−</w:t>
            </w:r>
            <w:r w:rsidRPr="007A423A" w:rsidR="003759EB">
              <w:rPr>
                <w:sz w:val="20"/>
                <w:szCs w:val="20"/>
              </w:rPr>
              <w:t>2,2</w:t>
            </w:r>
          </w:p>
        </w:tc>
      </w:tr>
      <w:tr w:rsidRPr="007A423A" w:rsidR="003759EB" w:rsidTr="007A423A" w14:paraId="427EDD71" w14:textId="77777777">
        <w:tc>
          <w:tcPr>
            <w:tcW w:w="0" w:type="auto"/>
            <w:shd w:val="clear" w:color="auto" w:fill="FFFFFF" w:themeFill="background1"/>
            <w:noWrap/>
            <w:vAlign w:val="bottom"/>
            <w:hideMark/>
          </w:tcPr>
          <w:p w:rsidRPr="007A423A" w:rsidR="003759EB" w:rsidP="007A423A" w:rsidRDefault="003759EB" w14:paraId="427EDD6B" w14:textId="6611C523">
            <w:pPr>
              <w:pStyle w:val="Normalutanindragellerluft"/>
              <w:spacing w:line="240" w:lineRule="exact"/>
              <w:rPr>
                <w:sz w:val="20"/>
                <w:szCs w:val="20"/>
              </w:rPr>
            </w:pPr>
            <w:r w:rsidRPr="007A423A">
              <w:rPr>
                <w:sz w:val="20"/>
                <w:szCs w:val="20"/>
              </w:rPr>
              <w:t>2:45</w:t>
            </w:r>
            <w:r w:rsidR="006312D4">
              <w:rPr>
                <w:sz w:val="20"/>
                <w:szCs w:val="20"/>
              </w:rPr>
              <w:br/>
            </w:r>
          </w:p>
        </w:tc>
        <w:tc>
          <w:tcPr>
            <w:tcW w:w="0" w:type="auto"/>
            <w:shd w:val="clear" w:color="auto" w:fill="FFFFFF" w:themeFill="background1"/>
            <w:vAlign w:val="bottom"/>
            <w:hideMark/>
          </w:tcPr>
          <w:p w:rsidRPr="007A423A" w:rsidR="003759EB" w:rsidP="007A423A" w:rsidRDefault="003759EB" w14:paraId="427EDD6C" w14:textId="77777777">
            <w:pPr>
              <w:pStyle w:val="Normalutanindragellerluft"/>
              <w:spacing w:line="240" w:lineRule="exact"/>
              <w:rPr>
                <w:sz w:val="20"/>
                <w:szCs w:val="20"/>
              </w:rPr>
            </w:pPr>
            <w:r w:rsidRPr="007A423A">
              <w:rPr>
                <w:sz w:val="20"/>
                <w:szCs w:val="20"/>
              </w:rPr>
              <w:t>Högskolan i Halmstad: Utbildning på grundnivå och avancerad nivå</w:t>
            </w:r>
          </w:p>
        </w:tc>
        <w:tc>
          <w:tcPr>
            <w:tcW w:w="0" w:type="auto"/>
            <w:shd w:val="clear" w:color="auto" w:fill="FFFFFF" w:themeFill="background1"/>
            <w:noWrap/>
            <w:vAlign w:val="bottom"/>
            <w:hideMark/>
          </w:tcPr>
          <w:p w:rsidRPr="007A423A" w:rsidR="003759EB" w:rsidP="007A423A" w:rsidRDefault="006D4B95" w14:paraId="427EDD6D" w14:textId="7932A480">
            <w:pPr>
              <w:pStyle w:val="Normalutanindragellerluft"/>
              <w:spacing w:line="240" w:lineRule="exact"/>
              <w:jc w:val="right"/>
              <w:rPr>
                <w:sz w:val="20"/>
                <w:szCs w:val="20"/>
              </w:rPr>
            </w:pPr>
            <w:r>
              <w:rPr>
                <w:sz w:val="20"/>
                <w:szCs w:val="20"/>
              </w:rPr>
              <w:t>−</w:t>
            </w:r>
            <w:r w:rsidRPr="007A423A" w:rsidR="003759EB">
              <w:rPr>
                <w:sz w:val="20"/>
                <w:szCs w:val="20"/>
              </w:rPr>
              <w:t>8,2</w:t>
            </w:r>
          </w:p>
        </w:tc>
        <w:tc>
          <w:tcPr>
            <w:tcW w:w="0" w:type="auto"/>
            <w:shd w:val="clear" w:color="auto" w:fill="FFFFFF" w:themeFill="background1"/>
            <w:noWrap/>
            <w:vAlign w:val="bottom"/>
            <w:hideMark/>
          </w:tcPr>
          <w:p w:rsidRPr="007A423A" w:rsidR="003759EB" w:rsidP="007A423A" w:rsidRDefault="006D4B95" w14:paraId="427EDD6E" w14:textId="23CD6A0C">
            <w:pPr>
              <w:pStyle w:val="Normalutanindragellerluft"/>
              <w:spacing w:line="240" w:lineRule="exact"/>
              <w:jc w:val="right"/>
              <w:rPr>
                <w:sz w:val="20"/>
                <w:szCs w:val="20"/>
              </w:rPr>
            </w:pPr>
            <w:r>
              <w:rPr>
                <w:sz w:val="20"/>
                <w:szCs w:val="20"/>
              </w:rPr>
              <w:t>−</w:t>
            </w:r>
            <w:r w:rsidRPr="007A423A" w:rsidR="003759EB">
              <w:rPr>
                <w:sz w:val="20"/>
                <w:szCs w:val="20"/>
              </w:rPr>
              <w:t>11,6</w:t>
            </w:r>
          </w:p>
        </w:tc>
        <w:tc>
          <w:tcPr>
            <w:tcW w:w="0" w:type="auto"/>
            <w:shd w:val="clear" w:color="auto" w:fill="FFFFFF" w:themeFill="background1"/>
            <w:noWrap/>
            <w:vAlign w:val="bottom"/>
            <w:hideMark/>
          </w:tcPr>
          <w:p w:rsidRPr="007A423A" w:rsidR="003759EB" w:rsidP="007A423A" w:rsidRDefault="006D4B95" w14:paraId="427EDD6F" w14:textId="3728814A">
            <w:pPr>
              <w:pStyle w:val="Normalutanindragellerluft"/>
              <w:spacing w:line="240" w:lineRule="exact"/>
              <w:jc w:val="right"/>
              <w:rPr>
                <w:sz w:val="20"/>
                <w:szCs w:val="20"/>
              </w:rPr>
            </w:pPr>
            <w:r>
              <w:rPr>
                <w:sz w:val="20"/>
                <w:szCs w:val="20"/>
              </w:rPr>
              <w:t>−</w:t>
            </w:r>
            <w:r w:rsidRPr="007A423A" w:rsidR="003759EB">
              <w:rPr>
                <w:sz w:val="20"/>
                <w:szCs w:val="20"/>
              </w:rPr>
              <w:t>10,6</w:t>
            </w:r>
          </w:p>
        </w:tc>
        <w:tc>
          <w:tcPr>
            <w:tcW w:w="0" w:type="auto"/>
            <w:shd w:val="clear" w:color="auto" w:fill="FFFFFF" w:themeFill="background1"/>
            <w:noWrap/>
            <w:vAlign w:val="bottom"/>
            <w:hideMark/>
          </w:tcPr>
          <w:p w:rsidRPr="007A423A" w:rsidR="003759EB" w:rsidP="007A423A" w:rsidRDefault="006D4B95" w14:paraId="427EDD70" w14:textId="45974EE8">
            <w:pPr>
              <w:pStyle w:val="Normalutanindragellerluft"/>
              <w:spacing w:line="240" w:lineRule="exact"/>
              <w:jc w:val="right"/>
              <w:rPr>
                <w:sz w:val="20"/>
                <w:szCs w:val="20"/>
              </w:rPr>
            </w:pPr>
            <w:r>
              <w:rPr>
                <w:sz w:val="20"/>
                <w:szCs w:val="20"/>
              </w:rPr>
              <w:t>−</w:t>
            </w:r>
            <w:r w:rsidRPr="007A423A" w:rsidR="003759EB">
              <w:rPr>
                <w:sz w:val="20"/>
                <w:szCs w:val="20"/>
              </w:rPr>
              <w:t>14,9</w:t>
            </w:r>
          </w:p>
        </w:tc>
      </w:tr>
      <w:tr w:rsidRPr="007A423A" w:rsidR="003759EB" w:rsidTr="007A423A" w14:paraId="427EDD78" w14:textId="77777777">
        <w:tc>
          <w:tcPr>
            <w:tcW w:w="0" w:type="auto"/>
            <w:shd w:val="clear" w:color="auto" w:fill="FFFFFF" w:themeFill="background1"/>
            <w:noWrap/>
            <w:vAlign w:val="bottom"/>
            <w:hideMark/>
          </w:tcPr>
          <w:p w:rsidRPr="007A423A" w:rsidR="003759EB" w:rsidP="007A423A" w:rsidRDefault="003759EB" w14:paraId="427EDD72" w14:textId="52C4AE59">
            <w:pPr>
              <w:pStyle w:val="Normalutanindragellerluft"/>
              <w:spacing w:line="240" w:lineRule="exact"/>
              <w:rPr>
                <w:sz w:val="20"/>
                <w:szCs w:val="20"/>
              </w:rPr>
            </w:pPr>
            <w:r w:rsidRPr="007A423A">
              <w:rPr>
                <w:sz w:val="20"/>
                <w:szCs w:val="20"/>
              </w:rPr>
              <w:t>2:46</w:t>
            </w:r>
            <w:r w:rsidR="006312D4">
              <w:rPr>
                <w:sz w:val="20"/>
                <w:szCs w:val="20"/>
              </w:rPr>
              <w:br/>
            </w:r>
          </w:p>
        </w:tc>
        <w:tc>
          <w:tcPr>
            <w:tcW w:w="0" w:type="auto"/>
            <w:shd w:val="clear" w:color="auto" w:fill="FFFFFF" w:themeFill="background1"/>
            <w:vAlign w:val="bottom"/>
            <w:hideMark/>
          </w:tcPr>
          <w:p w:rsidRPr="007A423A" w:rsidR="003759EB" w:rsidP="007A423A" w:rsidRDefault="003759EB" w14:paraId="427EDD73" w14:textId="77777777">
            <w:pPr>
              <w:pStyle w:val="Normalutanindragellerluft"/>
              <w:spacing w:line="240" w:lineRule="exact"/>
              <w:rPr>
                <w:sz w:val="20"/>
                <w:szCs w:val="20"/>
              </w:rPr>
            </w:pPr>
            <w:r w:rsidRPr="007A423A">
              <w:rPr>
                <w:sz w:val="20"/>
                <w:szCs w:val="20"/>
              </w:rPr>
              <w:t>Högskolan i Halmstad: Forskning och utbildning på forskarnivå</w:t>
            </w:r>
          </w:p>
        </w:tc>
        <w:tc>
          <w:tcPr>
            <w:tcW w:w="0" w:type="auto"/>
            <w:shd w:val="clear" w:color="auto" w:fill="FFFFFF" w:themeFill="background1"/>
            <w:noWrap/>
            <w:vAlign w:val="bottom"/>
            <w:hideMark/>
          </w:tcPr>
          <w:p w:rsidRPr="007A423A" w:rsidR="003759EB" w:rsidP="007A423A" w:rsidRDefault="006D4B95" w14:paraId="427EDD74" w14:textId="305752A8">
            <w:pPr>
              <w:pStyle w:val="Normalutanindragellerluft"/>
              <w:spacing w:line="240" w:lineRule="exact"/>
              <w:jc w:val="right"/>
              <w:rPr>
                <w:sz w:val="20"/>
                <w:szCs w:val="20"/>
              </w:rPr>
            </w:pPr>
            <w:r>
              <w:rPr>
                <w:sz w:val="20"/>
                <w:szCs w:val="20"/>
              </w:rPr>
              <w:t>−</w:t>
            </w:r>
            <w:r w:rsidRPr="007A423A" w:rsidR="003759EB">
              <w:rPr>
                <w:sz w:val="20"/>
                <w:szCs w:val="20"/>
              </w:rPr>
              <w:t>0,3</w:t>
            </w:r>
          </w:p>
        </w:tc>
        <w:tc>
          <w:tcPr>
            <w:tcW w:w="0" w:type="auto"/>
            <w:shd w:val="clear" w:color="auto" w:fill="FFFFFF" w:themeFill="background1"/>
            <w:noWrap/>
            <w:vAlign w:val="bottom"/>
            <w:hideMark/>
          </w:tcPr>
          <w:p w:rsidRPr="007A423A" w:rsidR="003759EB" w:rsidP="007A423A" w:rsidRDefault="006D4B95" w14:paraId="427EDD75" w14:textId="511CE0B3">
            <w:pPr>
              <w:pStyle w:val="Normalutanindragellerluft"/>
              <w:spacing w:line="240" w:lineRule="exact"/>
              <w:jc w:val="right"/>
              <w:rPr>
                <w:sz w:val="20"/>
                <w:szCs w:val="20"/>
              </w:rPr>
            </w:pPr>
            <w:r>
              <w:rPr>
                <w:sz w:val="20"/>
                <w:szCs w:val="20"/>
              </w:rPr>
              <w:t>−</w:t>
            </w:r>
            <w:r w:rsidRPr="007A423A" w:rsidR="003759EB">
              <w:rPr>
                <w:sz w:val="20"/>
                <w:szCs w:val="20"/>
              </w:rPr>
              <w:t>0,6</w:t>
            </w:r>
          </w:p>
        </w:tc>
        <w:tc>
          <w:tcPr>
            <w:tcW w:w="0" w:type="auto"/>
            <w:shd w:val="clear" w:color="auto" w:fill="FFFFFF" w:themeFill="background1"/>
            <w:noWrap/>
            <w:vAlign w:val="bottom"/>
            <w:hideMark/>
          </w:tcPr>
          <w:p w:rsidRPr="007A423A" w:rsidR="003759EB" w:rsidP="007A423A" w:rsidRDefault="006D4B95" w14:paraId="427EDD76" w14:textId="233933A0">
            <w:pPr>
              <w:pStyle w:val="Normalutanindragellerluft"/>
              <w:spacing w:line="240" w:lineRule="exact"/>
              <w:jc w:val="right"/>
              <w:rPr>
                <w:sz w:val="20"/>
                <w:szCs w:val="20"/>
              </w:rPr>
            </w:pPr>
            <w:r>
              <w:rPr>
                <w:sz w:val="20"/>
                <w:szCs w:val="20"/>
              </w:rPr>
              <w:t>−</w:t>
            </w:r>
            <w:r w:rsidRPr="007A423A" w:rsidR="003759EB">
              <w:rPr>
                <w:sz w:val="20"/>
                <w:szCs w:val="20"/>
              </w:rPr>
              <w:t>1,0</w:t>
            </w:r>
          </w:p>
        </w:tc>
        <w:tc>
          <w:tcPr>
            <w:tcW w:w="0" w:type="auto"/>
            <w:shd w:val="clear" w:color="auto" w:fill="FFFFFF" w:themeFill="background1"/>
            <w:noWrap/>
            <w:vAlign w:val="bottom"/>
            <w:hideMark/>
          </w:tcPr>
          <w:p w:rsidRPr="007A423A" w:rsidR="003759EB" w:rsidP="007A423A" w:rsidRDefault="006D4B95" w14:paraId="427EDD77" w14:textId="0187B7E5">
            <w:pPr>
              <w:pStyle w:val="Normalutanindragellerluft"/>
              <w:spacing w:line="240" w:lineRule="exact"/>
              <w:jc w:val="right"/>
              <w:rPr>
                <w:sz w:val="20"/>
                <w:szCs w:val="20"/>
              </w:rPr>
            </w:pPr>
            <w:r>
              <w:rPr>
                <w:sz w:val="20"/>
                <w:szCs w:val="20"/>
              </w:rPr>
              <w:t>−</w:t>
            </w:r>
            <w:r w:rsidRPr="007A423A" w:rsidR="003759EB">
              <w:rPr>
                <w:sz w:val="20"/>
                <w:szCs w:val="20"/>
              </w:rPr>
              <w:t>1,5</w:t>
            </w:r>
          </w:p>
        </w:tc>
      </w:tr>
      <w:tr w:rsidRPr="007A423A" w:rsidR="003759EB" w:rsidTr="007A423A" w14:paraId="427EDD7F" w14:textId="77777777">
        <w:tc>
          <w:tcPr>
            <w:tcW w:w="0" w:type="auto"/>
            <w:shd w:val="clear" w:color="auto" w:fill="FFFFFF" w:themeFill="background1"/>
            <w:noWrap/>
            <w:vAlign w:val="bottom"/>
            <w:hideMark/>
          </w:tcPr>
          <w:p w:rsidRPr="007A423A" w:rsidR="003759EB" w:rsidP="007A423A" w:rsidRDefault="003759EB" w14:paraId="427EDD79" w14:textId="5E6175FB">
            <w:pPr>
              <w:pStyle w:val="Normalutanindragellerluft"/>
              <w:spacing w:line="240" w:lineRule="exact"/>
              <w:rPr>
                <w:sz w:val="20"/>
                <w:szCs w:val="20"/>
              </w:rPr>
            </w:pPr>
            <w:r w:rsidRPr="007A423A">
              <w:rPr>
                <w:sz w:val="20"/>
                <w:szCs w:val="20"/>
              </w:rPr>
              <w:t>2:47</w:t>
            </w:r>
            <w:r w:rsidR="006312D4">
              <w:rPr>
                <w:sz w:val="20"/>
                <w:szCs w:val="20"/>
              </w:rPr>
              <w:br/>
            </w:r>
          </w:p>
        </w:tc>
        <w:tc>
          <w:tcPr>
            <w:tcW w:w="0" w:type="auto"/>
            <w:shd w:val="clear" w:color="auto" w:fill="FFFFFF" w:themeFill="background1"/>
            <w:vAlign w:val="bottom"/>
            <w:hideMark/>
          </w:tcPr>
          <w:p w:rsidRPr="007A423A" w:rsidR="003759EB" w:rsidP="007A423A" w:rsidRDefault="003759EB" w14:paraId="427EDD7A" w14:textId="77777777">
            <w:pPr>
              <w:pStyle w:val="Normalutanindragellerluft"/>
              <w:spacing w:line="240" w:lineRule="exact"/>
              <w:rPr>
                <w:sz w:val="20"/>
                <w:szCs w:val="20"/>
              </w:rPr>
            </w:pPr>
            <w:r w:rsidRPr="007A423A">
              <w:rPr>
                <w:sz w:val="20"/>
                <w:szCs w:val="20"/>
              </w:rPr>
              <w:t>Högskolan Kristianstad: Utbildning på grundnivå och avancerad nivå</w:t>
            </w:r>
          </w:p>
        </w:tc>
        <w:tc>
          <w:tcPr>
            <w:tcW w:w="0" w:type="auto"/>
            <w:shd w:val="clear" w:color="auto" w:fill="FFFFFF" w:themeFill="background1"/>
            <w:noWrap/>
            <w:vAlign w:val="bottom"/>
            <w:hideMark/>
          </w:tcPr>
          <w:p w:rsidRPr="007A423A" w:rsidR="003759EB" w:rsidP="007A423A" w:rsidRDefault="006D4B95" w14:paraId="427EDD7B" w14:textId="679FB704">
            <w:pPr>
              <w:pStyle w:val="Normalutanindragellerluft"/>
              <w:spacing w:line="240" w:lineRule="exact"/>
              <w:jc w:val="right"/>
              <w:rPr>
                <w:sz w:val="20"/>
                <w:szCs w:val="20"/>
              </w:rPr>
            </w:pPr>
            <w:r>
              <w:rPr>
                <w:sz w:val="20"/>
                <w:szCs w:val="20"/>
              </w:rPr>
              <w:t>−</w:t>
            </w:r>
            <w:r w:rsidRPr="007A423A" w:rsidR="003759EB">
              <w:rPr>
                <w:sz w:val="20"/>
                <w:szCs w:val="20"/>
              </w:rPr>
              <w:t>9,6</w:t>
            </w:r>
          </w:p>
        </w:tc>
        <w:tc>
          <w:tcPr>
            <w:tcW w:w="0" w:type="auto"/>
            <w:shd w:val="clear" w:color="auto" w:fill="FFFFFF" w:themeFill="background1"/>
            <w:noWrap/>
            <w:vAlign w:val="bottom"/>
            <w:hideMark/>
          </w:tcPr>
          <w:p w:rsidRPr="007A423A" w:rsidR="003759EB" w:rsidP="007A423A" w:rsidRDefault="006D4B95" w14:paraId="427EDD7C" w14:textId="68495116">
            <w:pPr>
              <w:pStyle w:val="Normalutanindragellerluft"/>
              <w:spacing w:line="240" w:lineRule="exact"/>
              <w:jc w:val="right"/>
              <w:rPr>
                <w:sz w:val="20"/>
                <w:szCs w:val="20"/>
              </w:rPr>
            </w:pPr>
            <w:r>
              <w:rPr>
                <w:sz w:val="20"/>
                <w:szCs w:val="20"/>
              </w:rPr>
              <w:t>−</w:t>
            </w:r>
            <w:r w:rsidRPr="007A423A" w:rsidR="003759EB">
              <w:rPr>
                <w:sz w:val="20"/>
                <w:szCs w:val="20"/>
              </w:rPr>
              <w:t>13,3</w:t>
            </w:r>
          </w:p>
        </w:tc>
        <w:tc>
          <w:tcPr>
            <w:tcW w:w="0" w:type="auto"/>
            <w:shd w:val="clear" w:color="auto" w:fill="FFFFFF" w:themeFill="background1"/>
            <w:noWrap/>
            <w:vAlign w:val="bottom"/>
            <w:hideMark/>
          </w:tcPr>
          <w:p w:rsidRPr="007A423A" w:rsidR="003759EB" w:rsidP="007A423A" w:rsidRDefault="006D4B95" w14:paraId="427EDD7D" w14:textId="31E650CB">
            <w:pPr>
              <w:pStyle w:val="Normalutanindragellerluft"/>
              <w:spacing w:line="240" w:lineRule="exact"/>
              <w:jc w:val="right"/>
              <w:rPr>
                <w:sz w:val="20"/>
                <w:szCs w:val="20"/>
              </w:rPr>
            </w:pPr>
            <w:r>
              <w:rPr>
                <w:sz w:val="20"/>
                <w:szCs w:val="20"/>
              </w:rPr>
              <w:t>−</w:t>
            </w:r>
            <w:r w:rsidRPr="007A423A" w:rsidR="003759EB">
              <w:rPr>
                <w:sz w:val="20"/>
                <w:szCs w:val="20"/>
              </w:rPr>
              <w:t>10,6</w:t>
            </w:r>
          </w:p>
        </w:tc>
        <w:tc>
          <w:tcPr>
            <w:tcW w:w="0" w:type="auto"/>
            <w:shd w:val="clear" w:color="auto" w:fill="FFFFFF" w:themeFill="background1"/>
            <w:noWrap/>
            <w:vAlign w:val="bottom"/>
            <w:hideMark/>
          </w:tcPr>
          <w:p w:rsidRPr="007A423A" w:rsidR="003759EB" w:rsidP="007A423A" w:rsidRDefault="006D4B95" w14:paraId="427EDD7E" w14:textId="351742F2">
            <w:pPr>
              <w:pStyle w:val="Normalutanindragellerluft"/>
              <w:spacing w:line="240" w:lineRule="exact"/>
              <w:jc w:val="right"/>
              <w:rPr>
                <w:sz w:val="20"/>
                <w:szCs w:val="20"/>
              </w:rPr>
            </w:pPr>
            <w:r>
              <w:rPr>
                <w:sz w:val="20"/>
                <w:szCs w:val="20"/>
              </w:rPr>
              <w:t>−</w:t>
            </w:r>
            <w:r w:rsidRPr="007A423A" w:rsidR="003759EB">
              <w:rPr>
                <w:sz w:val="20"/>
                <w:szCs w:val="20"/>
              </w:rPr>
              <w:t>14,6</w:t>
            </w:r>
          </w:p>
        </w:tc>
      </w:tr>
      <w:tr w:rsidRPr="007A423A" w:rsidR="003759EB" w:rsidTr="007A423A" w14:paraId="427EDD86" w14:textId="77777777">
        <w:tc>
          <w:tcPr>
            <w:tcW w:w="0" w:type="auto"/>
            <w:shd w:val="clear" w:color="auto" w:fill="FFFFFF" w:themeFill="background1"/>
            <w:noWrap/>
            <w:vAlign w:val="bottom"/>
            <w:hideMark/>
          </w:tcPr>
          <w:p w:rsidRPr="007A423A" w:rsidR="003759EB" w:rsidP="007A423A" w:rsidRDefault="003759EB" w14:paraId="427EDD80" w14:textId="5BF7FC5E">
            <w:pPr>
              <w:pStyle w:val="Normalutanindragellerluft"/>
              <w:spacing w:line="240" w:lineRule="exact"/>
              <w:rPr>
                <w:sz w:val="20"/>
                <w:szCs w:val="20"/>
              </w:rPr>
            </w:pPr>
            <w:r w:rsidRPr="007A423A">
              <w:rPr>
                <w:sz w:val="20"/>
                <w:szCs w:val="20"/>
              </w:rPr>
              <w:t>2:48</w:t>
            </w:r>
            <w:r w:rsidR="006312D4">
              <w:rPr>
                <w:sz w:val="20"/>
                <w:szCs w:val="20"/>
              </w:rPr>
              <w:br/>
            </w:r>
          </w:p>
        </w:tc>
        <w:tc>
          <w:tcPr>
            <w:tcW w:w="0" w:type="auto"/>
            <w:shd w:val="clear" w:color="auto" w:fill="FFFFFF" w:themeFill="background1"/>
            <w:vAlign w:val="bottom"/>
            <w:hideMark/>
          </w:tcPr>
          <w:p w:rsidRPr="007A423A" w:rsidR="003759EB" w:rsidP="007A423A" w:rsidRDefault="003759EB" w14:paraId="427EDD81" w14:textId="77777777">
            <w:pPr>
              <w:pStyle w:val="Normalutanindragellerluft"/>
              <w:spacing w:line="240" w:lineRule="exact"/>
              <w:rPr>
                <w:sz w:val="20"/>
                <w:szCs w:val="20"/>
              </w:rPr>
            </w:pPr>
            <w:r w:rsidRPr="007A423A">
              <w:rPr>
                <w:sz w:val="20"/>
                <w:szCs w:val="20"/>
              </w:rPr>
              <w:t>Högskolan Kristianstad: Forskning och utbildning på forskarnivå</w:t>
            </w:r>
          </w:p>
        </w:tc>
        <w:tc>
          <w:tcPr>
            <w:tcW w:w="0" w:type="auto"/>
            <w:shd w:val="clear" w:color="auto" w:fill="FFFFFF" w:themeFill="background1"/>
            <w:noWrap/>
            <w:vAlign w:val="bottom"/>
            <w:hideMark/>
          </w:tcPr>
          <w:p w:rsidRPr="007A423A" w:rsidR="003759EB" w:rsidP="007A423A" w:rsidRDefault="006D4B95" w14:paraId="427EDD82" w14:textId="6F84DD85">
            <w:pPr>
              <w:pStyle w:val="Normalutanindragellerluft"/>
              <w:spacing w:line="240" w:lineRule="exact"/>
              <w:jc w:val="right"/>
              <w:rPr>
                <w:sz w:val="20"/>
                <w:szCs w:val="20"/>
              </w:rPr>
            </w:pPr>
            <w:r>
              <w:rPr>
                <w:sz w:val="20"/>
                <w:szCs w:val="20"/>
              </w:rPr>
              <w:t>−</w:t>
            </w:r>
            <w:r w:rsidRPr="007A423A" w:rsidR="003759EB">
              <w:rPr>
                <w:sz w:val="20"/>
                <w:szCs w:val="20"/>
              </w:rPr>
              <w:t>0,2</w:t>
            </w:r>
          </w:p>
        </w:tc>
        <w:tc>
          <w:tcPr>
            <w:tcW w:w="0" w:type="auto"/>
            <w:shd w:val="clear" w:color="auto" w:fill="FFFFFF" w:themeFill="background1"/>
            <w:noWrap/>
            <w:vAlign w:val="bottom"/>
            <w:hideMark/>
          </w:tcPr>
          <w:p w:rsidRPr="007A423A" w:rsidR="003759EB" w:rsidP="007A423A" w:rsidRDefault="006D4B95" w14:paraId="427EDD83" w14:textId="69B4B6CA">
            <w:pPr>
              <w:pStyle w:val="Normalutanindragellerluft"/>
              <w:spacing w:line="240" w:lineRule="exact"/>
              <w:jc w:val="right"/>
              <w:rPr>
                <w:sz w:val="20"/>
                <w:szCs w:val="20"/>
              </w:rPr>
            </w:pPr>
            <w:r>
              <w:rPr>
                <w:sz w:val="20"/>
                <w:szCs w:val="20"/>
              </w:rPr>
              <w:t>−</w:t>
            </w:r>
            <w:r w:rsidRPr="007A423A" w:rsidR="003759EB">
              <w:rPr>
                <w:sz w:val="20"/>
                <w:szCs w:val="20"/>
              </w:rPr>
              <w:t>0,5</w:t>
            </w:r>
          </w:p>
        </w:tc>
        <w:tc>
          <w:tcPr>
            <w:tcW w:w="0" w:type="auto"/>
            <w:shd w:val="clear" w:color="auto" w:fill="FFFFFF" w:themeFill="background1"/>
            <w:noWrap/>
            <w:vAlign w:val="bottom"/>
            <w:hideMark/>
          </w:tcPr>
          <w:p w:rsidRPr="007A423A" w:rsidR="003759EB" w:rsidP="007A423A" w:rsidRDefault="006D4B95" w14:paraId="427EDD84" w14:textId="3EE47C02">
            <w:pPr>
              <w:pStyle w:val="Normalutanindragellerluft"/>
              <w:spacing w:line="240" w:lineRule="exact"/>
              <w:jc w:val="right"/>
              <w:rPr>
                <w:sz w:val="20"/>
                <w:szCs w:val="20"/>
              </w:rPr>
            </w:pPr>
            <w:r>
              <w:rPr>
                <w:sz w:val="20"/>
                <w:szCs w:val="20"/>
              </w:rPr>
              <w:t>−</w:t>
            </w:r>
            <w:r w:rsidRPr="007A423A" w:rsidR="003759EB">
              <w:rPr>
                <w:sz w:val="20"/>
                <w:szCs w:val="20"/>
              </w:rPr>
              <w:t>0,9</w:t>
            </w:r>
          </w:p>
        </w:tc>
        <w:tc>
          <w:tcPr>
            <w:tcW w:w="0" w:type="auto"/>
            <w:shd w:val="clear" w:color="auto" w:fill="FFFFFF" w:themeFill="background1"/>
            <w:noWrap/>
            <w:vAlign w:val="bottom"/>
            <w:hideMark/>
          </w:tcPr>
          <w:p w:rsidRPr="007A423A" w:rsidR="003759EB" w:rsidP="007A423A" w:rsidRDefault="006D4B95" w14:paraId="427EDD85" w14:textId="3DA33F2A">
            <w:pPr>
              <w:pStyle w:val="Normalutanindragellerluft"/>
              <w:spacing w:line="240" w:lineRule="exact"/>
              <w:jc w:val="right"/>
              <w:rPr>
                <w:sz w:val="20"/>
                <w:szCs w:val="20"/>
              </w:rPr>
            </w:pPr>
            <w:r>
              <w:rPr>
                <w:sz w:val="20"/>
                <w:szCs w:val="20"/>
              </w:rPr>
              <w:t>−</w:t>
            </w:r>
            <w:r w:rsidRPr="007A423A" w:rsidR="003759EB">
              <w:rPr>
                <w:sz w:val="20"/>
                <w:szCs w:val="20"/>
              </w:rPr>
              <w:t>1,2</w:t>
            </w:r>
          </w:p>
        </w:tc>
      </w:tr>
      <w:tr w:rsidRPr="007A423A" w:rsidR="003759EB" w:rsidTr="007A423A" w14:paraId="427EDD8D" w14:textId="77777777">
        <w:tc>
          <w:tcPr>
            <w:tcW w:w="0" w:type="auto"/>
            <w:shd w:val="clear" w:color="auto" w:fill="FFFFFF" w:themeFill="background1"/>
            <w:noWrap/>
            <w:vAlign w:val="bottom"/>
            <w:hideMark/>
          </w:tcPr>
          <w:p w:rsidRPr="007A423A" w:rsidR="003759EB" w:rsidP="007A423A" w:rsidRDefault="003759EB" w14:paraId="427EDD87" w14:textId="5399885A">
            <w:pPr>
              <w:pStyle w:val="Normalutanindragellerluft"/>
              <w:spacing w:line="240" w:lineRule="exact"/>
              <w:rPr>
                <w:sz w:val="20"/>
                <w:szCs w:val="20"/>
              </w:rPr>
            </w:pPr>
            <w:r w:rsidRPr="007A423A">
              <w:rPr>
                <w:sz w:val="20"/>
                <w:szCs w:val="20"/>
              </w:rPr>
              <w:t>2:49</w:t>
            </w:r>
            <w:r w:rsidR="006312D4">
              <w:rPr>
                <w:sz w:val="20"/>
                <w:szCs w:val="20"/>
              </w:rPr>
              <w:br/>
            </w:r>
          </w:p>
        </w:tc>
        <w:tc>
          <w:tcPr>
            <w:tcW w:w="0" w:type="auto"/>
            <w:shd w:val="clear" w:color="auto" w:fill="FFFFFF" w:themeFill="background1"/>
            <w:vAlign w:val="bottom"/>
            <w:hideMark/>
          </w:tcPr>
          <w:p w:rsidRPr="007A423A" w:rsidR="003759EB" w:rsidP="007A423A" w:rsidRDefault="003759EB" w14:paraId="427EDD88" w14:textId="77777777">
            <w:pPr>
              <w:pStyle w:val="Normalutanindragellerluft"/>
              <w:spacing w:line="240" w:lineRule="exact"/>
              <w:rPr>
                <w:sz w:val="20"/>
                <w:szCs w:val="20"/>
              </w:rPr>
            </w:pPr>
            <w:r w:rsidRPr="007A423A">
              <w:rPr>
                <w:sz w:val="20"/>
                <w:szCs w:val="20"/>
              </w:rPr>
              <w:t>Högskolan i Skövde: Utbildning på grundnivå och avancerad nivå</w:t>
            </w:r>
          </w:p>
        </w:tc>
        <w:tc>
          <w:tcPr>
            <w:tcW w:w="0" w:type="auto"/>
            <w:shd w:val="clear" w:color="auto" w:fill="FFFFFF" w:themeFill="background1"/>
            <w:noWrap/>
            <w:vAlign w:val="bottom"/>
            <w:hideMark/>
          </w:tcPr>
          <w:p w:rsidRPr="007A423A" w:rsidR="003759EB" w:rsidP="007A423A" w:rsidRDefault="006D4B95" w14:paraId="427EDD89" w14:textId="7125CC6A">
            <w:pPr>
              <w:pStyle w:val="Normalutanindragellerluft"/>
              <w:spacing w:line="240" w:lineRule="exact"/>
              <w:jc w:val="right"/>
              <w:rPr>
                <w:sz w:val="20"/>
                <w:szCs w:val="20"/>
              </w:rPr>
            </w:pPr>
            <w:r>
              <w:rPr>
                <w:sz w:val="20"/>
                <w:szCs w:val="20"/>
              </w:rPr>
              <w:t>−</w:t>
            </w:r>
            <w:r w:rsidRPr="007A423A" w:rsidR="003759EB">
              <w:rPr>
                <w:sz w:val="20"/>
                <w:szCs w:val="20"/>
              </w:rPr>
              <w:t>3,4</w:t>
            </w:r>
          </w:p>
        </w:tc>
        <w:tc>
          <w:tcPr>
            <w:tcW w:w="0" w:type="auto"/>
            <w:shd w:val="clear" w:color="auto" w:fill="FFFFFF" w:themeFill="background1"/>
            <w:noWrap/>
            <w:vAlign w:val="bottom"/>
            <w:hideMark/>
          </w:tcPr>
          <w:p w:rsidRPr="007A423A" w:rsidR="003759EB" w:rsidP="007A423A" w:rsidRDefault="006D4B95" w14:paraId="427EDD8A" w14:textId="3092D600">
            <w:pPr>
              <w:pStyle w:val="Normalutanindragellerluft"/>
              <w:spacing w:line="240" w:lineRule="exact"/>
              <w:jc w:val="right"/>
              <w:rPr>
                <w:sz w:val="20"/>
                <w:szCs w:val="20"/>
              </w:rPr>
            </w:pPr>
            <w:r>
              <w:rPr>
                <w:sz w:val="20"/>
                <w:szCs w:val="20"/>
              </w:rPr>
              <w:t>−</w:t>
            </w:r>
            <w:r w:rsidRPr="007A423A" w:rsidR="003759EB">
              <w:rPr>
                <w:sz w:val="20"/>
                <w:szCs w:val="20"/>
              </w:rPr>
              <w:t>5,0</w:t>
            </w:r>
          </w:p>
        </w:tc>
        <w:tc>
          <w:tcPr>
            <w:tcW w:w="0" w:type="auto"/>
            <w:shd w:val="clear" w:color="auto" w:fill="FFFFFF" w:themeFill="background1"/>
            <w:noWrap/>
            <w:vAlign w:val="bottom"/>
            <w:hideMark/>
          </w:tcPr>
          <w:p w:rsidRPr="007A423A" w:rsidR="003759EB" w:rsidP="007A423A" w:rsidRDefault="006D4B95" w14:paraId="427EDD8B" w14:textId="40D0FC73">
            <w:pPr>
              <w:pStyle w:val="Normalutanindragellerluft"/>
              <w:spacing w:line="240" w:lineRule="exact"/>
              <w:jc w:val="right"/>
              <w:rPr>
                <w:sz w:val="20"/>
                <w:szCs w:val="20"/>
              </w:rPr>
            </w:pPr>
            <w:r>
              <w:rPr>
                <w:sz w:val="20"/>
                <w:szCs w:val="20"/>
              </w:rPr>
              <w:t>−</w:t>
            </w:r>
            <w:r w:rsidRPr="007A423A" w:rsidR="003759EB">
              <w:rPr>
                <w:sz w:val="20"/>
                <w:szCs w:val="20"/>
              </w:rPr>
              <w:t>4,9</w:t>
            </w:r>
          </w:p>
        </w:tc>
        <w:tc>
          <w:tcPr>
            <w:tcW w:w="0" w:type="auto"/>
            <w:shd w:val="clear" w:color="auto" w:fill="FFFFFF" w:themeFill="background1"/>
            <w:noWrap/>
            <w:vAlign w:val="bottom"/>
            <w:hideMark/>
          </w:tcPr>
          <w:p w:rsidRPr="007A423A" w:rsidR="003759EB" w:rsidP="007A423A" w:rsidRDefault="006D4B95" w14:paraId="427EDD8C" w14:textId="17A756AE">
            <w:pPr>
              <w:pStyle w:val="Normalutanindragellerluft"/>
              <w:spacing w:line="240" w:lineRule="exact"/>
              <w:jc w:val="right"/>
              <w:rPr>
                <w:sz w:val="20"/>
                <w:szCs w:val="20"/>
              </w:rPr>
            </w:pPr>
            <w:r>
              <w:rPr>
                <w:sz w:val="20"/>
                <w:szCs w:val="20"/>
              </w:rPr>
              <w:t>−</w:t>
            </w:r>
            <w:r w:rsidRPr="007A423A" w:rsidR="003759EB">
              <w:rPr>
                <w:sz w:val="20"/>
                <w:szCs w:val="20"/>
              </w:rPr>
              <w:t>7,1</w:t>
            </w:r>
          </w:p>
        </w:tc>
      </w:tr>
      <w:tr w:rsidRPr="007A423A" w:rsidR="003759EB" w:rsidTr="007A423A" w14:paraId="427EDD94" w14:textId="77777777">
        <w:tc>
          <w:tcPr>
            <w:tcW w:w="0" w:type="auto"/>
            <w:shd w:val="clear" w:color="auto" w:fill="FFFFFF" w:themeFill="background1"/>
            <w:noWrap/>
            <w:vAlign w:val="bottom"/>
            <w:hideMark/>
          </w:tcPr>
          <w:p w:rsidRPr="007A423A" w:rsidR="003759EB" w:rsidP="007A423A" w:rsidRDefault="003759EB" w14:paraId="427EDD8E" w14:textId="77777777">
            <w:pPr>
              <w:pStyle w:val="Normalutanindragellerluft"/>
              <w:spacing w:line="240" w:lineRule="exact"/>
              <w:rPr>
                <w:sz w:val="20"/>
                <w:szCs w:val="20"/>
              </w:rPr>
            </w:pPr>
            <w:r w:rsidRPr="007A423A">
              <w:rPr>
                <w:sz w:val="20"/>
                <w:szCs w:val="20"/>
              </w:rPr>
              <w:t>2:50</w:t>
            </w:r>
          </w:p>
        </w:tc>
        <w:tc>
          <w:tcPr>
            <w:tcW w:w="0" w:type="auto"/>
            <w:shd w:val="clear" w:color="auto" w:fill="FFFFFF" w:themeFill="background1"/>
            <w:vAlign w:val="bottom"/>
            <w:hideMark/>
          </w:tcPr>
          <w:p w:rsidRPr="007A423A" w:rsidR="003759EB" w:rsidP="007A423A" w:rsidRDefault="003759EB" w14:paraId="427EDD8F" w14:textId="77777777">
            <w:pPr>
              <w:pStyle w:val="Normalutanindragellerluft"/>
              <w:spacing w:line="240" w:lineRule="exact"/>
              <w:rPr>
                <w:sz w:val="20"/>
                <w:szCs w:val="20"/>
              </w:rPr>
            </w:pPr>
            <w:r w:rsidRPr="007A423A">
              <w:rPr>
                <w:sz w:val="20"/>
                <w:szCs w:val="20"/>
              </w:rPr>
              <w:t>Högskolan i Skövde: Forskning och utbildning på forskarnivå</w:t>
            </w:r>
          </w:p>
        </w:tc>
        <w:tc>
          <w:tcPr>
            <w:tcW w:w="0" w:type="auto"/>
            <w:shd w:val="clear" w:color="auto" w:fill="FFFFFF" w:themeFill="background1"/>
            <w:noWrap/>
            <w:vAlign w:val="bottom"/>
            <w:hideMark/>
          </w:tcPr>
          <w:p w:rsidRPr="007A423A" w:rsidR="003759EB" w:rsidP="007A423A" w:rsidRDefault="006D4B95" w14:paraId="427EDD90" w14:textId="655FF514">
            <w:pPr>
              <w:pStyle w:val="Normalutanindragellerluft"/>
              <w:spacing w:line="240" w:lineRule="exact"/>
              <w:jc w:val="right"/>
              <w:rPr>
                <w:sz w:val="20"/>
                <w:szCs w:val="20"/>
              </w:rPr>
            </w:pPr>
            <w:r>
              <w:rPr>
                <w:sz w:val="20"/>
                <w:szCs w:val="20"/>
              </w:rPr>
              <w:t>−</w:t>
            </w:r>
            <w:r w:rsidRPr="007A423A" w:rsidR="003759EB">
              <w:rPr>
                <w:sz w:val="20"/>
                <w:szCs w:val="20"/>
              </w:rPr>
              <w:t>0,2</w:t>
            </w:r>
          </w:p>
        </w:tc>
        <w:tc>
          <w:tcPr>
            <w:tcW w:w="0" w:type="auto"/>
            <w:shd w:val="clear" w:color="auto" w:fill="FFFFFF" w:themeFill="background1"/>
            <w:noWrap/>
            <w:vAlign w:val="bottom"/>
            <w:hideMark/>
          </w:tcPr>
          <w:p w:rsidRPr="007A423A" w:rsidR="003759EB" w:rsidP="007A423A" w:rsidRDefault="006D4B95" w14:paraId="427EDD91" w14:textId="5A0B9F3B">
            <w:pPr>
              <w:pStyle w:val="Normalutanindragellerluft"/>
              <w:spacing w:line="240" w:lineRule="exact"/>
              <w:jc w:val="right"/>
              <w:rPr>
                <w:sz w:val="20"/>
                <w:szCs w:val="20"/>
              </w:rPr>
            </w:pPr>
            <w:r>
              <w:rPr>
                <w:sz w:val="20"/>
                <w:szCs w:val="20"/>
              </w:rPr>
              <w:t>−</w:t>
            </w:r>
            <w:r w:rsidRPr="007A423A" w:rsidR="003759EB">
              <w:rPr>
                <w:sz w:val="20"/>
                <w:szCs w:val="20"/>
              </w:rPr>
              <w:t>0,5</w:t>
            </w:r>
          </w:p>
        </w:tc>
        <w:tc>
          <w:tcPr>
            <w:tcW w:w="0" w:type="auto"/>
            <w:shd w:val="clear" w:color="auto" w:fill="FFFFFF" w:themeFill="background1"/>
            <w:noWrap/>
            <w:vAlign w:val="bottom"/>
            <w:hideMark/>
          </w:tcPr>
          <w:p w:rsidRPr="007A423A" w:rsidR="003759EB" w:rsidP="007A423A" w:rsidRDefault="006D4B95" w14:paraId="427EDD92" w14:textId="635077AC">
            <w:pPr>
              <w:pStyle w:val="Normalutanindragellerluft"/>
              <w:spacing w:line="240" w:lineRule="exact"/>
              <w:jc w:val="right"/>
              <w:rPr>
                <w:sz w:val="20"/>
                <w:szCs w:val="20"/>
              </w:rPr>
            </w:pPr>
            <w:r>
              <w:rPr>
                <w:sz w:val="20"/>
                <w:szCs w:val="20"/>
              </w:rPr>
              <w:t>−</w:t>
            </w:r>
            <w:r w:rsidRPr="007A423A" w:rsidR="003759EB">
              <w:rPr>
                <w:sz w:val="20"/>
                <w:szCs w:val="20"/>
              </w:rPr>
              <w:t>0,8</w:t>
            </w:r>
          </w:p>
        </w:tc>
        <w:tc>
          <w:tcPr>
            <w:tcW w:w="0" w:type="auto"/>
            <w:shd w:val="clear" w:color="auto" w:fill="FFFFFF" w:themeFill="background1"/>
            <w:noWrap/>
            <w:vAlign w:val="bottom"/>
            <w:hideMark/>
          </w:tcPr>
          <w:p w:rsidRPr="007A423A" w:rsidR="003759EB" w:rsidP="007A423A" w:rsidRDefault="006D4B95" w14:paraId="427EDD93" w14:textId="38B897C3">
            <w:pPr>
              <w:pStyle w:val="Normalutanindragellerluft"/>
              <w:spacing w:line="240" w:lineRule="exact"/>
              <w:jc w:val="right"/>
              <w:rPr>
                <w:sz w:val="20"/>
                <w:szCs w:val="20"/>
              </w:rPr>
            </w:pPr>
            <w:r>
              <w:rPr>
                <w:sz w:val="20"/>
                <w:szCs w:val="20"/>
              </w:rPr>
              <w:t>−</w:t>
            </w:r>
            <w:r w:rsidRPr="007A423A" w:rsidR="003759EB">
              <w:rPr>
                <w:sz w:val="20"/>
                <w:szCs w:val="20"/>
              </w:rPr>
              <w:t>1,1</w:t>
            </w:r>
          </w:p>
        </w:tc>
      </w:tr>
      <w:tr w:rsidRPr="007A423A" w:rsidR="003759EB" w:rsidTr="007A423A" w14:paraId="427EDD9B" w14:textId="77777777">
        <w:tc>
          <w:tcPr>
            <w:tcW w:w="0" w:type="auto"/>
            <w:shd w:val="clear" w:color="auto" w:fill="FFFFFF" w:themeFill="background1"/>
            <w:noWrap/>
            <w:vAlign w:val="bottom"/>
            <w:hideMark/>
          </w:tcPr>
          <w:p w:rsidRPr="007A423A" w:rsidR="003759EB" w:rsidP="007A423A" w:rsidRDefault="003759EB" w14:paraId="427EDD95" w14:textId="77777777">
            <w:pPr>
              <w:pStyle w:val="Normalutanindragellerluft"/>
              <w:spacing w:line="240" w:lineRule="exact"/>
              <w:rPr>
                <w:sz w:val="20"/>
                <w:szCs w:val="20"/>
              </w:rPr>
            </w:pPr>
            <w:r w:rsidRPr="007A423A">
              <w:rPr>
                <w:sz w:val="20"/>
                <w:szCs w:val="20"/>
              </w:rPr>
              <w:t>2:51</w:t>
            </w:r>
          </w:p>
        </w:tc>
        <w:tc>
          <w:tcPr>
            <w:tcW w:w="0" w:type="auto"/>
            <w:shd w:val="clear" w:color="auto" w:fill="FFFFFF" w:themeFill="background1"/>
            <w:vAlign w:val="bottom"/>
            <w:hideMark/>
          </w:tcPr>
          <w:p w:rsidRPr="007A423A" w:rsidR="003759EB" w:rsidP="007A423A" w:rsidRDefault="003759EB" w14:paraId="427EDD96" w14:textId="77777777">
            <w:pPr>
              <w:pStyle w:val="Normalutanindragellerluft"/>
              <w:spacing w:line="240" w:lineRule="exact"/>
              <w:rPr>
                <w:sz w:val="20"/>
                <w:szCs w:val="20"/>
              </w:rPr>
            </w:pPr>
            <w:r w:rsidRPr="007A423A">
              <w:rPr>
                <w:sz w:val="20"/>
                <w:szCs w:val="20"/>
              </w:rPr>
              <w:t>Högskolan Väst: Utbildning på grundnivå och avancerad nivå</w:t>
            </w:r>
          </w:p>
        </w:tc>
        <w:tc>
          <w:tcPr>
            <w:tcW w:w="0" w:type="auto"/>
            <w:shd w:val="clear" w:color="auto" w:fill="FFFFFF" w:themeFill="background1"/>
            <w:noWrap/>
            <w:vAlign w:val="bottom"/>
            <w:hideMark/>
          </w:tcPr>
          <w:p w:rsidRPr="007A423A" w:rsidR="003759EB" w:rsidP="007A423A" w:rsidRDefault="006D4B95" w14:paraId="427EDD97" w14:textId="26BD2CDF">
            <w:pPr>
              <w:pStyle w:val="Normalutanindragellerluft"/>
              <w:spacing w:line="240" w:lineRule="exact"/>
              <w:jc w:val="right"/>
              <w:rPr>
                <w:sz w:val="20"/>
                <w:szCs w:val="20"/>
              </w:rPr>
            </w:pPr>
            <w:r>
              <w:rPr>
                <w:sz w:val="20"/>
                <w:szCs w:val="20"/>
              </w:rPr>
              <w:t>−</w:t>
            </w:r>
            <w:r w:rsidRPr="007A423A" w:rsidR="003759EB">
              <w:rPr>
                <w:sz w:val="20"/>
                <w:szCs w:val="20"/>
              </w:rPr>
              <w:t>8,0</w:t>
            </w:r>
          </w:p>
        </w:tc>
        <w:tc>
          <w:tcPr>
            <w:tcW w:w="0" w:type="auto"/>
            <w:shd w:val="clear" w:color="auto" w:fill="FFFFFF" w:themeFill="background1"/>
            <w:noWrap/>
            <w:vAlign w:val="bottom"/>
            <w:hideMark/>
          </w:tcPr>
          <w:p w:rsidRPr="007A423A" w:rsidR="003759EB" w:rsidP="007A423A" w:rsidRDefault="006D4B95" w14:paraId="427EDD98" w14:textId="37338574">
            <w:pPr>
              <w:pStyle w:val="Normalutanindragellerluft"/>
              <w:spacing w:line="240" w:lineRule="exact"/>
              <w:jc w:val="right"/>
              <w:rPr>
                <w:sz w:val="20"/>
                <w:szCs w:val="20"/>
              </w:rPr>
            </w:pPr>
            <w:r>
              <w:rPr>
                <w:sz w:val="20"/>
                <w:szCs w:val="20"/>
              </w:rPr>
              <w:t>−</w:t>
            </w:r>
            <w:r w:rsidRPr="007A423A" w:rsidR="003759EB">
              <w:rPr>
                <w:sz w:val="20"/>
                <w:szCs w:val="20"/>
              </w:rPr>
              <w:t>11,0</w:t>
            </w:r>
          </w:p>
        </w:tc>
        <w:tc>
          <w:tcPr>
            <w:tcW w:w="0" w:type="auto"/>
            <w:shd w:val="clear" w:color="auto" w:fill="FFFFFF" w:themeFill="background1"/>
            <w:noWrap/>
            <w:vAlign w:val="bottom"/>
            <w:hideMark/>
          </w:tcPr>
          <w:p w:rsidRPr="007A423A" w:rsidR="003759EB" w:rsidP="007A423A" w:rsidRDefault="006D4B95" w14:paraId="427EDD99" w14:textId="4D58353F">
            <w:pPr>
              <w:pStyle w:val="Normalutanindragellerluft"/>
              <w:spacing w:line="240" w:lineRule="exact"/>
              <w:jc w:val="right"/>
              <w:rPr>
                <w:sz w:val="20"/>
                <w:szCs w:val="20"/>
              </w:rPr>
            </w:pPr>
            <w:r>
              <w:rPr>
                <w:sz w:val="20"/>
                <w:szCs w:val="20"/>
              </w:rPr>
              <w:t>−</w:t>
            </w:r>
            <w:r w:rsidRPr="007A423A" w:rsidR="003759EB">
              <w:rPr>
                <w:sz w:val="20"/>
                <w:szCs w:val="20"/>
              </w:rPr>
              <w:t>9,1</w:t>
            </w:r>
          </w:p>
        </w:tc>
        <w:tc>
          <w:tcPr>
            <w:tcW w:w="0" w:type="auto"/>
            <w:shd w:val="clear" w:color="auto" w:fill="FFFFFF" w:themeFill="background1"/>
            <w:noWrap/>
            <w:vAlign w:val="bottom"/>
            <w:hideMark/>
          </w:tcPr>
          <w:p w:rsidRPr="007A423A" w:rsidR="003759EB" w:rsidP="007A423A" w:rsidRDefault="006D4B95" w14:paraId="427EDD9A" w14:textId="068CABA8">
            <w:pPr>
              <w:pStyle w:val="Normalutanindragellerluft"/>
              <w:spacing w:line="240" w:lineRule="exact"/>
              <w:jc w:val="right"/>
              <w:rPr>
                <w:sz w:val="20"/>
                <w:szCs w:val="20"/>
              </w:rPr>
            </w:pPr>
            <w:r>
              <w:rPr>
                <w:sz w:val="20"/>
                <w:szCs w:val="20"/>
              </w:rPr>
              <w:t>−</w:t>
            </w:r>
            <w:r w:rsidRPr="007A423A" w:rsidR="003759EB">
              <w:rPr>
                <w:sz w:val="20"/>
                <w:szCs w:val="20"/>
              </w:rPr>
              <w:t>12,8</w:t>
            </w:r>
          </w:p>
        </w:tc>
      </w:tr>
      <w:tr w:rsidRPr="007A423A" w:rsidR="003759EB" w:rsidTr="007A423A" w14:paraId="427EDDA2" w14:textId="77777777">
        <w:tc>
          <w:tcPr>
            <w:tcW w:w="0" w:type="auto"/>
            <w:shd w:val="clear" w:color="auto" w:fill="FFFFFF" w:themeFill="background1"/>
            <w:noWrap/>
            <w:vAlign w:val="bottom"/>
            <w:hideMark/>
          </w:tcPr>
          <w:p w:rsidRPr="007A423A" w:rsidR="003759EB" w:rsidP="007A423A" w:rsidRDefault="003759EB" w14:paraId="427EDD9C" w14:textId="77777777">
            <w:pPr>
              <w:pStyle w:val="Normalutanindragellerluft"/>
              <w:spacing w:line="240" w:lineRule="exact"/>
              <w:rPr>
                <w:sz w:val="20"/>
                <w:szCs w:val="20"/>
              </w:rPr>
            </w:pPr>
            <w:r w:rsidRPr="007A423A">
              <w:rPr>
                <w:sz w:val="20"/>
                <w:szCs w:val="20"/>
              </w:rPr>
              <w:t>2:52</w:t>
            </w:r>
          </w:p>
        </w:tc>
        <w:tc>
          <w:tcPr>
            <w:tcW w:w="0" w:type="auto"/>
            <w:shd w:val="clear" w:color="auto" w:fill="FFFFFF" w:themeFill="background1"/>
            <w:vAlign w:val="bottom"/>
            <w:hideMark/>
          </w:tcPr>
          <w:p w:rsidRPr="007A423A" w:rsidR="003759EB" w:rsidP="007A423A" w:rsidRDefault="003759EB" w14:paraId="427EDD9D" w14:textId="77777777">
            <w:pPr>
              <w:pStyle w:val="Normalutanindragellerluft"/>
              <w:spacing w:line="240" w:lineRule="exact"/>
              <w:rPr>
                <w:sz w:val="20"/>
                <w:szCs w:val="20"/>
              </w:rPr>
            </w:pPr>
            <w:r w:rsidRPr="007A423A">
              <w:rPr>
                <w:sz w:val="20"/>
                <w:szCs w:val="20"/>
              </w:rPr>
              <w:t>Högskolan Väst: Forskning och utbildning på forskarnivå</w:t>
            </w:r>
          </w:p>
        </w:tc>
        <w:tc>
          <w:tcPr>
            <w:tcW w:w="0" w:type="auto"/>
            <w:shd w:val="clear" w:color="auto" w:fill="FFFFFF" w:themeFill="background1"/>
            <w:noWrap/>
            <w:vAlign w:val="bottom"/>
            <w:hideMark/>
          </w:tcPr>
          <w:p w:rsidRPr="007A423A" w:rsidR="003759EB" w:rsidP="007A423A" w:rsidRDefault="006D4B95" w14:paraId="427EDD9E" w14:textId="2D28EBEB">
            <w:pPr>
              <w:pStyle w:val="Normalutanindragellerluft"/>
              <w:spacing w:line="240" w:lineRule="exact"/>
              <w:jc w:val="right"/>
              <w:rPr>
                <w:sz w:val="20"/>
                <w:szCs w:val="20"/>
              </w:rPr>
            </w:pPr>
            <w:r>
              <w:rPr>
                <w:sz w:val="20"/>
                <w:szCs w:val="20"/>
              </w:rPr>
              <w:t>−</w:t>
            </w:r>
            <w:r w:rsidRPr="007A423A" w:rsidR="003759EB">
              <w:rPr>
                <w:sz w:val="20"/>
                <w:szCs w:val="20"/>
              </w:rPr>
              <w:t>0,2</w:t>
            </w:r>
          </w:p>
        </w:tc>
        <w:tc>
          <w:tcPr>
            <w:tcW w:w="0" w:type="auto"/>
            <w:shd w:val="clear" w:color="auto" w:fill="FFFFFF" w:themeFill="background1"/>
            <w:noWrap/>
            <w:vAlign w:val="bottom"/>
            <w:hideMark/>
          </w:tcPr>
          <w:p w:rsidRPr="007A423A" w:rsidR="003759EB" w:rsidP="007A423A" w:rsidRDefault="006D4B95" w14:paraId="427EDD9F" w14:textId="329BCB36">
            <w:pPr>
              <w:pStyle w:val="Normalutanindragellerluft"/>
              <w:spacing w:line="240" w:lineRule="exact"/>
              <w:jc w:val="right"/>
              <w:rPr>
                <w:sz w:val="20"/>
                <w:szCs w:val="20"/>
              </w:rPr>
            </w:pPr>
            <w:r>
              <w:rPr>
                <w:sz w:val="20"/>
                <w:szCs w:val="20"/>
              </w:rPr>
              <w:t>−</w:t>
            </w:r>
            <w:r w:rsidRPr="007A423A" w:rsidR="003759EB">
              <w:rPr>
                <w:sz w:val="20"/>
                <w:szCs w:val="20"/>
              </w:rPr>
              <w:t>0,5</w:t>
            </w:r>
          </w:p>
        </w:tc>
        <w:tc>
          <w:tcPr>
            <w:tcW w:w="0" w:type="auto"/>
            <w:shd w:val="clear" w:color="auto" w:fill="FFFFFF" w:themeFill="background1"/>
            <w:noWrap/>
            <w:vAlign w:val="bottom"/>
            <w:hideMark/>
          </w:tcPr>
          <w:p w:rsidRPr="007A423A" w:rsidR="003759EB" w:rsidP="007A423A" w:rsidRDefault="006D4B95" w14:paraId="427EDDA0" w14:textId="6258000C">
            <w:pPr>
              <w:pStyle w:val="Normalutanindragellerluft"/>
              <w:spacing w:line="240" w:lineRule="exact"/>
              <w:jc w:val="right"/>
              <w:rPr>
                <w:sz w:val="20"/>
                <w:szCs w:val="20"/>
              </w:rPr>
            </w:pPr>
            <w:r>
              <w:rPr>
                <w:sz w:val="20"/>
                <w:szCs w:val="20"/>
              </w:rPr>
              <w:t>−</w:t>
            </w:r>
            <w:r w:rsidRPr="007A423A" w:rsidR="003759EB">
              <w:rPr>
                <w:sz w:val="20"/>
                <w:szCs w:val="20"/>
              </w:rPr>
              <w:t>0,8</w:t>
            </w:r>
          </w:p>
        </w:tc>
        <w:tc>
          <w:tcPr>
            <w:tcW w:w="0" w:type="auto"/>
            <w:shd w:val="clear" w:color="auto" w:fill="FFFFFF" w:themeFill="background1"/>
            <w:noWrap/>
            <w:vAlign w:val="bottom"/>
            <w:hideMark/>
          </w:tcPr>
          <w:p w:rsidRPr="007A423A" w:rsidR="003759EB" w:rsidP="007A423A" w:rsidRDefault="006D4B95" w14:paraId="427EDDA1" w14:textId="46D05114">
            <w:pPr>
              <w:pStyle w:val="Normalutanindragellerluft"/>
              <w:spacing w:line="240" w:lineRule="exact"/>
              <w:jc w:val="right"/>
              <w:rPr>
                <w:sz w:val="20"/>
                <w:szCs w:val="20"/>
              </w:rPr>
            </w:pPr>
            <w:r>
              <w:rPr>
                <w:sz w:val="20"/>
                <w:szCs w:val="20"/>
              </w:rPr>
              <w:t>−</w:t>
            </w:r>
            <w:r w:rsidRPr="007A423A" w:rsidR="003759EB">
              <w:rPr>
                <w:sz w:val="20"/>
                <w:szCs w:val="20"/>
              </w:rPr>
              <w:t>1,1</w:t>
            </w:r>
          </w:p>
        </w:tc>
      </w:tr>
      <w:tr w:rsidRPr="007A423A" w:rsidR="003759EB" w:rsidTr="007A423A" w14:paraId="427EDDA9" w14:textId="77777777">
        <w:tc>
          <w:tcPr>
            <w:tcW w:w="0" w:type="auto"/>
            <w:shd w:val="clear" w:color="auto" w:fill="FFFFFF" w:themeFill="background1"/>
            <w:noWrap/>
            <w:vAlign w:val="bottom"/>
            <w:hideMark/>
          </w:tcPr>
          <w:p w:rsidRPr="007A423A" w:rsidR="003759EB" w:rsidP="007A423A" w:rsidRDefault="003759EB" w14:paraId="427EDDA3" w14:textId="77777777">
            <w:pPr>
              <w:pStyle w:val="Normalutanindragellerluft"/>
              <w:spacing w:line="240" w:lineRule="exact"/>
              <w:rPr>
                <w:sz w:val="20"/>
                <w:szCs w:val="20"/>
              </w:rPr>
            </w:pPr>
            <w:r w:rsidRPr="007A423A">
              <w:rPr>
                <w:sz w:val="20"/>
                <w:szCs w:val="20"/>
              </w:rPr>
              <w:t>2:53</w:t>
            </w:r>
          </w:p>
        </w:tc>
        <w:tc>
          <w:tcPr>
            <w:tcW w:w="0" w:type="auto"/>
            <w:shd w:val="clear" w:color="auto" w:fill="FFFFFF" w:themeFill="background1"/>
            <w:vAlign w:val="bottom"/>
            <w:hideMark/>
          </w:tcPr>
          <w:p w:rsidRPr="007A423A" w:rsidR="003759EB" w:rsidP="007A423A" w:rsidRDefault="003759EB" w14:paraId="427EDDA4" w14:textId="77777777">
            <w:pPr>
              <w:pStyle w:val="Normalutanindragellerluft"/>
              <w:spacing w:line="240" w:lineRule="exact"/>
              <w:rPr>
                <w:sz w:val="20"/>
                <w:szCs w:val="20"/>
              </w:rPr>
            </w:pPr>
            <w:r w:rsidRPr="007A423A">
              <w:rPr>
                <w:sz w:val="20"/>
                <w:szCs w:val="20"/>
              </w:rPr>
              <w:t>Konstfack: Utbildning på grundnivå och avancerad nivå</w:t>
            </w:r>
          </w:p>
        </w:tc>
        <w:tc>
          <w:tcPr>
            <w:tcW w:w="0" w:type="auto"/>
            <w:shd w:val="clear" w:color="auto" w:fill="FFFFFF" w:themeFill="background1"/>
            <w:noWrap/>
            <w:vAlign w:val="bottom"/>
            <w:hideMark/>
          </w:tcPr>
          <w:p w:rsidRPr="007A423A" w:rsidR="003759EB" w:rsidP="007A423A" w:rsidRDefault="006D4B95" w14:paraId="427EDDA5" w14:textId="79379F18">
            <w:pPr>
              <w:pStyle w:val="Normalutanindragellerluft"/>
              <w:spacing w:line="240" w:lineRule="exact"/>
              <w:jc w:val="right"/>
              <w:rPr>
                <w:sz w:val="20"/>
                <w:szCs w:val="20"/>
              </w:rPr>
            </w:pPr>
            <w:r>
              <w:rPr>
                <w:sz w:val="20"/>
                <w:szCs w:val="20"/>
              </w:rPr>
              <w:t>−</w:t>
            </w:r>
            <w:r w:rsidRPr="007A423A" w:rsidR="003759EB">
              <w:rPr>
                <w:sz w:val="20"/>
                <w:szCs w:val="20"/>
              </w:rPr>
              <w:t>1,6</w:t>
            </w:r>
          </w:p>
        </w:tc>
        <w:tc>
          <w:tcPr>
            <w:tcW w:w="0" w:type="auto"/>
            <w:shd w:val="clear" w:color="auto" w:fill="FFFFFF" w:themeFill="background1"/>
            <w:noWrap/>
            <w:vAlign w:val="bottom"/>
            <w:hideMark/>
          </w:tcPr>
          <w:p w:rsidRPr="007A423A" w:rsidR="003759EB" w:rsidP="007A423A" w:rsidRDefault="006D4B95" w14:paraId="427EDDA6" w14:textId="18AAE346">
            <w:pPr>
              <w:pStyle w:val="Normalutanindragellerluft"/>
              <w:spacing w:line="240" w:lineRule="exact"/>
              <w:jc w:val="right"/>
              <w:rPr>
                <w:sz w:val="20"/>
                <w:szCs w:val="20"/>
              </w:rPr>
            </w:pPr>
            <w:r>
              <w:rPr>
                <w:sz w:val="20"/>
                <w:szCs w:val="20"/>
              </w:rPr>
              <w:t>−</w:t>
            </w:r>
            <w:r w:rsidRPr="007A423A" w:rsidR="003759EB">
              <w:rPr>
                <w:sz w:val="20"/>
                <w:szCs w:val="20"/>
              </w:rPr>
              <w:t>3,0</w:t>
            </w:r>
          </w:p>
        </w:tc>
        <w:tc>
          <w:tcPr>
            <w:tcW w:w="0" w:type="auto"/>
            <w:shd w:val="clear" w:color="auto" w:fill="FFFFFF" w:themeFill="background1"/>
            <w:noWrap/>
            <w:vAlign w:val="bottom"/>
            <w:hideMark/>
          </w:tcPr>
          <w:p w:rsidRPr="007A423A" w:rsidR="003759EB" w:rsidP="007A423A" w:rsidRDefault="006D4B95" w14:paraId="427EDDA7" w14:textId="1B509EF1">
            <w:pPr>
              <w:pStyle w:val="Normalutanindragellerluft"/>
              <w:spacing w:line="240" w:lineRule="exact"/>
              <w:jc w:val="right"/>
              <w:rPr>
                <w:sz w:val="20"/>
                <w:szCs w:val="20"/>
              </w:rPr>
            </w:pPr>
            <w:r>
              <w:rPr>
                <w:sz w:val="20"/>
                <w:szCs w:val="20"/>
              </w:rPr>
              <w:t>−</w:t>
            </w:r>
            <w:r w:rsidRPr="007A423A" w:rsidR="003759EB">
              <w:rPr>
                <w:sz w:val="20"/>
                <w:szCs w:val="20"/>
              </w:rPr>
              <w:t>4,4</w:t>
            </w:r>
          </w:p>
        </w:tc>
        <w:tc>
          <w:tcPr>
            <w:tcW w:w="0" w:type="auto"/>
            <w:shd w:val="clear" w:color="auto" w:fill="FFFFFF" w:themeFill="background1"/>
            <w:noWrap/>
            <w:vAlign w:val="bottom"/>
            <w:hideMark/>
          </w:tcPr>
          <w:p w:rsidRPr="007A423A" w:rsidR="003759EB" w:rsidP="007A423A" w:rsidRDefault="006D4B95" w14:paraId="427EDDA8" w14:textId="2F1572BE">
            <w:pPr>
              <w:pStyle w:val="Normalutanindragellerluft"/>
              <w:spacing w:line="240" w:lineRule="exact"/>
              <w:jc w:val="right"/>
              <w:rPr>
                <w:sz w:val="20"/>
                <w:szCs w:val="20"/>
              </w:rPr>
            </w:pPr>
            <w:r>
              <w:rPr>
                <w:sz w:val="20"/>
                <w:szCs w:val="20"/>
              </w:rPr>
              <w:t>−</w:t>
            </w:r>
            <w:r w:rsidRPr="007A423A" w:rsidR="003759EB">
              <w:rPr>
                <w:sz w:val="20"/>
                <w:szCs w:val="20"/>
              </w:rPr>
              <w:t>6,1</w:t>
            </w:r>
          </w:p>
        </w:tc>
      </w:tr>
      <w:tr w:rsidRPr="007A423A" w:rsidR="003759EB" w:rsidTr="00926299" w14:paraId="427EDDB0" w14:textId="77777777">
        <w:tc>
          <w:tcPr>
            <w:tcW w:w="0" w:type="auto"/>
            <w:tcBorders>
              <w:bottom w:val="single" w:color="auto" w:sz="4" w:space="0"/>
            </w:tcBorders>
            <w:shd w:val="clear" w:color="auto" w:fill="FFFFFF" w:themeFill="background1"/>
            <w:noWrap/>
            <w:vAlign w:val="bottom"/>
            <w:hideMark/>
          </w:tcPr>
          <w:p w:rsidRPr="007A423A" w:rsidR="003759EB" w:rsidP="007A423A" w:rsidRDefault="003759EB" w14:paraId="427EDDAA" w14:textId="4410B53E">
            <w:pPr>
              <w:pStyle w:val="Normalutanindragellerluft"/>
              <w:spacing w:line="240" w:lineRule="exact"/>
              <w:rPr>
                <w:sz w:val="20"/>
                <w:szCs w:val="20"/>
              </w:rPr>
            </w:pPr>
            <w:r w:rsidRPr="007A423A">
              <w:rPr>
                <w:sz w:val="20"/>
                <w:szCs w:val="20"/>
              </w:rPr>
              <w:t>2:54</w:t>
            </w:r>
            <w:r w:rsidR="006312D4">
              <w:rPr>
                <w:sz w:val="20"/>
                <w:szCs w:val="20"/>
              </w:rPr>
              <w:br/>
            </w:r>
          </w:p>
        </w:tc>
        <w:tc>
          <w:tcPr>
            <w:tcW w:w="0" w:type="auto"/>
            <w:tcBorders>
              <w:bottom w:val="single" w:color="auto" w:sz="4" w:space="0"/>
            </w:tcBorders>
            <w:shd w:val="clear" w:color="auto" w:fill="FFFFFF" w:themeFill="background1"/>
            <w:vAlign w:val="bottom"/>
            <w:hideMark/>
          </w:tcPr>
          <w:p w:rsidRPr="007A423A" w:rsidR="003759EB" w:rsidP="007A423A" w:rsidRDefault="003759EB" w14:paraId="427EDDAB" w14:textId="77777777">
            <w:pPr>
              <w:pStyle w:val="Normalutanindragellerluft"/>
              <w:spacing w:line="240" w:lineRule="exact"/>
              <w:rPr>
                <w:sz w:val="20"/>
                <w:szCs w:val="20"/>
              </w:rPr>
            </w:pPr>
            <w:r w:rsidRPr="007A423A">
              <w:rPr>
                <w:sz w:val="20"/>
                <w:szCs w:val="20"/>
              </w:rPr>
              <w:t>Konstfack: Konstnärlig forskning och utbildning på forskarnivå</w:t>
            </w:r>
          </w:p>
        </w:tc>
        <w:tc>
          <w:tcPr>
            <w:tcW w:w="0" w:type="auto"/>
            <w:tcBorders>
              <w:bottom w:val="single" w:color="auto" w:sz="4" w:space="0"/>
            </w:tcBorders>
            <w:shd w:val="clear" w:color="auto" w:fill="FFFFFF" w:themeFill="background1"/>
            <w:noWrap/>
            <w:vAlign w:val="bottom"/>
            <w:hideMark/>
          </w:tcPr>
          <w:p w:rsidRPr="007A423A" w:rsidR="003759EB" w:rsidP="007A423A" w:rsidRDefault="003759EB" w14:paraId="427EDDAC" w14:textId="77777777">
            <w:pPr>
              <w:pStyle w:val="Normalutanindragellerluft"/>
              <w:spacing w:line="240" w:lineRule="exact"/>
              <w:jc w:val="right"/>
              <w:rPr>
                <w:sz w:val="20"/>
                <w:szCs w:val="20"/>
              </w:rPr>
            </w:pPr>
            <w:r w:rsidRPr="007A423A">
              <w:rPr>
                <w:sz w:val="20"/>
                <w:szCs w:val="20"/>
              </w:rPr>
              <w:t>0,0</w:t>
            </w:r>
          </w:p>
        </w:tc>
        <w:tc>
          <w:tcPr>
            <w:tcW w:w="0" w:type="auto"/>
            <w:tcBorders>
              <w:bottom w:val="single" w:color="auto" w:sz="4" w:space="0"/>
            </w:tcBorders>
            <w:shd w:val="clear" w:color="auto" w:fill="FFFFFF" w:themeFill="background1"/>
            <w:noWrap/>
            <w:vAlign w:val="bottom"/>
            <w:hideMark/>
          </w:tcPr>
          <w:p w:rsidRPr="007A423A" w:rsidR="003759EB" w:rsidP="007A423A" w:rsidRDefault="006D4B95" w14:paraId="427EDDAD" w14:textId="43DC3F9D">
            <w:pPr>
              <w:pStyle w:val="Normalutanindragellerluft"/>
              <w:spacing w:line="240" w:lineRule="exact"/>
              <w:jc w:val="right"/>
              <w:rPr>
                <w:sz w:val="20"/>
                <w:szCs w:val="20"/>
              </w:rPr>
            </w:pPr>
            <w:r>
              <w:rPr>
                <w:sz w:val="20"/>
                <w:szCs w:val="20"/>
              </w:rPr>
              <w:t>−</w:t>
            </w:r>
            <w:r w:rsidRPr="007A423A" w:rsidR="003759EB">
              <w:rPr>
                <w:sz w:val="20"/>
                <w:szCs w:val="20"/>
              </w:rPr>
              <w:t>0,1</w:t>
            </w:r>
          </w:p>
        </w:tc>
        <w:tc>
          <w:tcPr>
            <w:tcW w:w="0" w:type="auto"/>
            <w:tcBorders>
              <w:bottom w:val="single" w:color="auto" w:sz="4" w:space="0"/>
            </w:tcBorders>
            <w:shd w:val="clear" w:color="auto" w:fill="FFFFFF" w:themeFill="background1"/>
            <w:noWrap/>
            <w:vAlign w:val="bottom"/>
            <w:hideMark/>
          </w:tcPr>
          <w:p w:rsidRPr="007A423A" w:rsidR="003759EB" w:rsidP="007A423A" w:rsidRDefault="006D4B95" w14:paraId="427EDDAE" w14:textId="4EE4E320">
            <w:pPr>
              <w:pStyle w:val="Normalutanindragellerluft"/>
              <w:spacing w:line="240" w:lineRule="exact"/>
              <w:jc w:val="right"/>
              <w:rPr>
                <w:sz w:val="20"/>
                <w:szCs w:val="20"/>
              </w:rPr>
            </w:pPr>
            <w:r>
              <w:rPr>
                <w:sz w:val="20"/>
                <w:szCs w:val="20"/>
              </w:rPr>
              <w:t>−</w:t>
            </w:r>
            <w:r w:rsidRPr="007A423A" w:rsidR="003759EB">
              <w:rPr>
                <w:sz w:val="20"/>
                <w:szCs w:val="20"/>
              </w:rPr>
              <w:t>0,2</w:t>
            </w:r>
          </w:p>
        </w:tc>
        <w:tc>
          <w:tcPr>
            <w:tcW w:w="0" w:type="auto"/>
            <w:tcBorders>
              <w:bottom w:val="single" w:color="auto" w:sz="4" w:space="0"/>
            </w:tcBorders>
            <w:shd w:val="clear" w:color="auto" w:fill="FFFFFF" w:themeFill="background1"/>
            <w:noWrap/>
            <w:vAlign w:val="bottom"/>
            <w:hideMark/>
          </w:tcPr>
          <w:p w:rsidRPr="007A423A" w:rsidR="003759EB" w:rsidP="007A423A" w:rsidRDefault="006D4B95" w14:paraId="427EDDAF" w14:textId="13D7C274">
            <w:pPr>
              <w:pStyle w:val="Normalutanindragellerluft"/>
              <w:spacing w:line="240" w:lineRule="exact"/>
              <w:jc w:val="right"/>
              <w:rPr>
                <w:sz w:val="20"/>
                <w:szCs w:val="20"/>
              </w:rPr>
            </w:pPr>
            <w:r>
              <w:rPr>
                <w:sz w:val="20"/>
                <w:szCs w:val="20"/>
              </w:rPr>
              <w:t>−</w:t>
            </w:r>
            <w:r w:rsidRPr="007A423A" w:rsidR="003759EB">
              <w:rPr>
                <w:sz w:val="20"/>
                <w:szCs w:val="20"/>
              </w:rPr>
              <w:t>0,2</w:t>
            </w:r>
          </w:p>
        </w:tc>
      </w:tr>
      <w:tr w:rsidRPr="007A423A" w:rsidR="003759EB" w:rsidTr="00926299" w14:paraId="427EDDB7" w14:textId="77777777">
        <w:tc>
          <w:tcPr>
            <w:tcW w:w="0" w:type="auto"/>
            <w:tcBorders>
              <w:top w:val="single" w:color="auto" w:sz="4" w:space="0"/>
              <w:bottom w:val="nil"/>
            </w:tcBorders>
            <w:shd w:val="clear" w:color="auto" w:fill="FFFFFF" w:themeFill="background1"/>
            <w:noWrap/>
            <w:vAlign w:val="bottom"/>
            <w:hideMark/>
          </w:tcPr>
          <w:p w:rsidRPr="007A423A" w:rsidR="003759EB" w:rsidP="007A423A" w:rsidRDefault="003759EB" w14:paraId="427EDDB1" w14:textId="5005EF7A">
            <w:pPr>
              <w:pStyle w:val="Normalutanindragellerluft"/>
              <w:spacing w:line="240" w:lineRule="exact"/>
              <w:rPr>
                <w:sz w:val="20"/>
                <w:szCs w:val="20"/>
              </w:rPr>
            </w:pPr>
            <w:r w:rsidRPr="007A423A">
              <w:rPr>
                <w:sz w:val="20"/>
                <w:szCs w:val="20"/>
              </w:rPr>
              <w:t>2:55</w:t>
            </w:r>
            <w:r w:rsidR="006312D4">
              <w:rPr>
                <w:sz w:val="20"/>
                <w:szCs w:val="20"/>
              </w:rPr>
              <w:br/>
            </w:r>
          </w:p>
        </w:tc>
        <w:tc>
          <w:tcPr>
            <w:tcW w:w="0" w:type="auto"/>
            <w:tcBorders>
              <w:top w:val="single" w:color="auto" w:sz="4" w:space="0"/>
              <w:bottom w:val="nil"/>
            </w:tcBorders>
            <w:shd w:val="clear" w:color="auto" w:fill="FFFFFF" w:themeFill="background1"/>
            <w:vAlign w:val="bottom"/>
            <w:hideMark/>
          </w:tcPr>
          <w:p w:rsidRPr="007A423A" w:rsidR="003759EB" w:rsidP="007A423A" w:rsidRDefault="003759EB" w14:paraId="427EDDB2" w14:textId="77777777">
            <w:pPr>
              <w:pStyle w:val="Normalutanindragellerluft"/>
              <w:spacing w:line="240" w:lineRule="exact"/>
              <w:rPr>
                <w:sz w:val="20"/>
                <w:szCs w:val="20"/>
              </w:rPr>
            </w:pPr>
            <w:r w:rsidRPr="007A423A">
              <w:rPr>
                <w:sz w:val="20"/>
                <w:szCs w:val="20"/>
              </w:rPr>
              <w:t>Kungl. Konsthögskolan: Utbildning på grundnivå och avancerad nivå</w:t>
            </w:r>
          </w:p>
        </w:tc>
        <w:tc>
          <w:tcPr>
            <w:tcW w:w="0" w:type="auto"/>
            <w:tcBorders>
              <w:top w:val="single" w:color="auto" w:sz="4" w:space="0"/>
              <w:bottom w:val="nil"/>
            </w:tcBorders>
            <w:shd w:val="clear" w:color="auto" w:fill="FFFFFF" w:themeFill="background1"/>
            <w:noWrap/>
            <w:vAlign w:val="bottom"/>
            <w:hideMark/>
          </w:tcPr>
          <w:p w:rsidRPr="007A423A" w:rsidR="003759EB" w:rsidP="007A423A" w:rsidRDefault="006D4B95" w14:paraId="427EDDB3" w14:textId="1ECD146E">
            <w:pPr>
              <w:pStyle w:val="Normalutanindragellerluft"/>
              <w:spacing w:line="240" w:lineRule="exact"/>
              <w:jc w:val="right"/>
              <w:rPr>
                <w:sz w:val="20"/>
                <w:szCs w:val="20"/>
              </w:rPr>
            </w:pPr>
            <w:r>
              <w:rPr>
                <w:sz w:val="20"/>
                <w:szCs w:val="20"/>
              </w:rPr>
              <w:t>−</w:t>
            </w:r>
            <w:r w:rsidRPr="007A423A" w:rsidR="003759EB">
              <w:rPr>
                <w:sz w:val="20"/>
                <w:szCs w:val="20"/>
              </w:rPr>
              <w:t>0,3</w:t>
            </w:r>
          </w:p>
        </w:tc>
        <w:tc>
          <w:tcPr>
            <w:tcW w:w="0" w:type="auto"/>
            <w:tcBorders>
              <w:top w:val="single" w:color="auto" w:sz="4" w:space="0"/>
              <w:bottom w:val="nil"/>
            </w:tcBorders>
            <w:shd w:val="clear" w:color="auto" w:fill="FFFFFF" w:themeFill="background1"/>
            <w:noWrap/>
            <w:vAlign w:val="bottom"/>
            <w:hideMark/>
          </w:tcPr>
          <w:p w:rsidRPr="007A423A" w:rsidR="003759EB" w:rsidP="007A423A" w:rsidRDefault="006D4B95" w14:paraId="427EDDB4" w14:textId="047A318C">
            <w:pPr>
              <w:pStyle w:val="Normalutanindragellerluft"/>
              <w:spacing w:line="240" w:lineRule="exact"/>
              <w:jc w:val="right"/>
              <w:rPr>
                <w:sz w:val="20"/>
                <w:szCs w:val="20"/>
              </w:rPr>
            </w:pPr>
            <w:r>
              <w:rPr>
                <w:sz w:val="20"/>
                <w:szCs w:val="20"/>
              </w:rPr>
              <w:t>−</w:t>
            </w:r>
            <w:r w:rsidRPr="007A423A" w:rsidR="003759EB">
              <w:rPr>
                <w:sz w:val="20"/>
                <w:szCs w:val="20"/>
              </w:rPr>
              <w:t>0,6</w:t>
            </w:r>
          </w:p>
        </w:tc>
        <w:tc>
          <w:tcPr>
            <w:tcW w:w="0" w:type="auto"/>
            <w:tcBorders>
              <w:top w:val="single" w:color="auto" w:sz="4" w:space="0"/>
              <w:bottom w:val="nil"/>
            </w:tcBorders>
            <w:shd w:val="clear" w:color="auto" w:fill="FFFFFF" w:themeFill="background1"/>
            <w:noWrap/>
            <w:vAlign w:val="bottom"/>
            <w:hideMark/>
          </w:tcPr>
          <w:p w:rsidRPr="007A423A" w:rsidR="003759EB" w:rsidP="007A423A" w:rsidRDefault="006D4B95" w14:paraId="427EDDB5" w14:textId="3B547D09">
            <w:pPr>
              <w:pStyle w:val="Normalutanindragellerluft"/>
              <w:spacing w:line="240" w:lineRule="exact"/>
              <w:jc w:val="right"/>
              <w:rPr>
                <w:sz w:val="20"/>
                <w:szCs w:val="20"/>
              </w:rPr>
            </w:pPr>
            <w:r>
              <w:rPr>
                <w:sz w:val="20"/>
                <w:szCs w:val="20"/>
              </w:rPr>
              <w:t>−</w:t>
            </w:r>
            <w:r w:rsidRPr="007A423A" w:rsidR="003759EB">
              <w:rPr>
                <w:sz w:val="20"/>
                <w:szCs w:val="20"/>
              </w:rPr>
              <w:t>1,0</w:t>
            </w:r>
          </w:p>
        </w:tc>
        <w:tc>
          <w:tcPr>
            <w:tcW w:w="0" w:type="auto"/>
            <w:tcBorders>
              <w:top w:val="single" w:color="auto" w:sz="4" w:space="0"/>
              <w:bottom w:val="nil"/>
            </w:tcBorders>
            <w:shd w:val="clear" w:color="auto" w:fill="FFFFFF" w:themeFill="background1"/>
            <w:noWrap/>
            <w:vAlign w:val="bottom"/>
            <w:hideMark/>
          </w:tcPr>
          <w:p w:rsidRPr="007A423A" w:rsidR="003759EB" w:rsidP="007A423A" w:rsidRDefault="006D4B95" w14:paraId="427EDDB6" w14:textId="3D7EAD2A">
            <w:pPr>
              <w:pStyle w:val="Normalutanindragellerluft"/>
              <w:spacing w:line="240" w:lineRule="exact"/>
              <w:jc w:val="right"/>
              <w:rPr>
                <w:sz w:val="20"/>
                <w:szCs w:val="20"/>
              </w:rPr>
            </w:pPr>
            <w:r>
              <w:rPr>
                <w:sz w:val="20"/>
                <w:szCs w:val="20"/>
              </w:rPr>
              <w:t>−</w:t>
            </w:r>
            <w:r w:rsidRPr="007A423A" w:rsidR="003759EB">
              <w:rPr>
                <w:sz w:val="20"/>
                <w:szCs w:val="20"/>
              </w:rPr>
              <w:t>1,5</w:t>
            </w:r>
          </w:p>
        </w:tc>
      </w:tr>
      <w:tr w:rsidRPr="007A423A" w:rsidR="003759EB" w:rsidTr="00926299" w14:paraId="427EDDBE" w14:textId="77777777">
        <w:tc>
          <w:tcPr>
            <w:tcW w:w="0" w:type="auto"/>
            <w:tcBorders>
              <w:top w:val="nil"/>
            </w:tcBorders>
            <w:shd w:val="clear" w:color="auto" w:fill="FFFFFF" w:themeFill="background1"/>
            <w:noWrap/>
            <w:vAlign w:val="bottom"/>
            <w:hideMark/>
          </w:tcPr>
          <w:p w:rsidRPr="007A423A" w:rsidR="003759EB" w:rsidP="007A423A" w:rsidRDefault="003759EB" w14:paraId="427EDDB8" w14:textId="0EC10100">
            <w:pPr>
              <w:pStyle w:val="Normalutanindragellerluft"/>
              <w:spacing w:line="240" w:lineRule="exact"/>
              <w:rPr>
                <w:sz w:val="20"/>
                <w:szCs w:val="20"/>
              </w:rPr>
            </w:pPr>
            <w:r w:rsidRPr="007A423A">
              <w:rPr>
                <w:sz w:val="20"/>
                <w:szCs w:val="20"/>
              </w:rPr>
              <w:t>2:56</w:t>
            </w:r>
            <w:r w:rsidR="006312D4">
              <w:rPr>
                <w:sz w:val="20"/>
                <w:szCs w:val="20"/>
              </w:rPr>
              <w:br/>
            </w:r>
          </w:p>
        </w:tc>
        <w:tc>
          <w:tcPr>
            <w:tcW w:w="0" w:type="auto"/>
            <w:tcBorders>
              <w:top w:val="nil"/>
            </w:tcBorders>
            <w:shd w:val="clear" w:color="auto" w:fill="FFFFFF" w:themeFill="background1"/>
            <w:vAlign w:val="bottom"/>
            <w:hideMark/>
          </w:tcPr>
          <w:p w:rsidRPr="007A423A" w:rsidR="003759EB" w:rsidP="007A423A" w:rsidRDefault="003759EB" w14:paraId="427EDDB9" w14:textId="77777777">
            <w:pPr>
              <w:pStyle w:val="Normalutanindragellerluft"/>
              <w:spacing w:line="240" w:lineRule="exact"/>
              <w:rPr>
                <w:sz w:val="20"/>
                <w:szCs w:val="20"/>
              </w:rPr>
            </w:pPr>
            <w:r w:rsidRPr="007A423A">
              <w:rPr>
                <w:sz w:val="20"/>
                <w:szCs w:val="20"/>
              </w:rPr>
              <w:t>Kungl. Konsthögskolan: Konstnärlig forskning och utbildning på forskarnivå</w:t>
            </w:r>
          </w:p>
        </w:tc>
        <w:tc>
          <w:tcPr>
            <w:tcW w:w="0" w:type="auto"/>
            <w:tcBorders>
              <w:top w:val="nil"/>
            </w:tcBorders>
            <w:shd w:val="clear" w:color="auto" w:fill="FFFFFF" w:themeFill="background1"/>
            <w:noWrap/>
            <w:vAlign w:val="bottom"/>
            <w:hideMark/>
          </w:tcPr>
          <w:p w:rsidRPr="007A423A" w:rsidR="003759EB" w:rsidP="007A423A" w:rsidRDefault="003759EB" w14:paraId="427EDDBA" w14:textId="77777777">
            <w:pPr>
              <w:pStyle w:val="Normalutanindragellerluft"/>
              <w:spacing w:line="240" w:lineRule="exact"/>
              <w:jc w:val="right"/>
              <w:rPr>
                <w:sz w:val="20"/>
                <w:szCs w:val="20"/>
              </w:rPr>
            </w:pPr>
            <w:r w:rsidRPr="007A423A">
              <w:rPr>
                <w:sz w:val="20"/>
                <w:szCs w:val="20"/>
              </w:rPr>
              <w:t>0,0</w:t>
            </w:r>
          </w:p>
        </w:tc>
        <w:tc>
          <w:tcPr>
            <w:tcW w:w="0" w:type="auto"/>
            <w:tcBorders>
              <w:top w:val="nil"/>
            </w:tcBorders>
            <w:shd w:val="clear" w:color="auto" w:fill="FFFFFF" w:themeFill="background1"/>
            <w:noWrap/>
            <w:vAlign w:val="bottom"/>
            <w:hideMark/>
          </w:tcPr>
          <w:p w:rsidRPr="007A423A" w:rsidR="003759EB" w:rsidP="007A423A" w:rsidRDefault="006D4B95" w14:paraId="427EDDBB" w14:textId="56E72006">
            <w:pPr>
              <w:pStyle w:val="Normalutanindragellerluft"/>
              <w:spacing w:line="240" w:lineRule="exact"/>
              <w:jc w:val="right"/>
              <w:rPr>
                <w:sz w:val="20"/>
                <w:szCs w:val="20"/>
              </w:rPr>
            </w:pPr>
            <w:r>
              <w:rPr>
                <w:sz w:val="20"/>
                <w:szCs w:val="20"/>
              </w:rPr>
              <w:t>−</w:t>
            </w:r>
            <w:r w:rsidRPr="007A423A" w:rsidR="003759EB">
              <w:rPr>
                <w:sz w:val="20"/>
                <w:szCs w:val="20"/>
              </w:rPr>
              <w:t>0,1</w:t>
            </w:r>
          </w:p>
        </w:tc>
        <w:tc>
          <w:tcPr>
            <w:tcW w:w="0" w:type="auto"/>
            <w:tcBorders>
              <w:top w:val="nil"/>
            </w:tcBorders>
            <w:shd w:val="clear" w:color="auto" w:fill="FFFFFF" w:themeFill="background1"/>
            <w:noWrap/>
            <w:vAlign w:val="bottom"/>
            <w:hideMark/>
          </w:tcPr>
          <w:p w:rsidRPr="007A423A" w:rsidR="003759EB" w:rsidP="007A423A" w:rsidRDefault="006D4B95" w14:paraId="427EDDBC" w14:textId="78EAB3CD">
            <w:pPr>
              <w:pStyle w:val="Normalutanindragellerluft"/>
              <w:spacing w:line="240" w:lineRule="exact"/>
              <w:jc w:val="right"/>
              <w:rPr>
                <w:sz w:val="20"/>
                <w:szCs w:val="20"/>
              </w:rPr>
            </w:pPr>
            <w:r>
              <w:rPr>
                <w:sz w:val="20"/>
                <w:szCs w:val="20"/>
              </w:rPr>
              <w:t>−</w:t>
            </w:r>
            <w:r w:rsidRPr="007A423A" w:rsidR="003759EB">
              <w:rPr>
                <w:sz w:val="20"/>
                <w:szCs w:val="20"/>
              </w:rPr>
              <w:t>0,1</w:t>
            </w:r>
          </w:p>
        </w:tc>
        <w:tc>
          <w:tcPr>
            <w:tcW w:w="0" w:type="auto"/>
            <w:tcBorders>
              <w:top w:val="nil"/>
            </w:tcBorders>
            <w:shd w:val="clear" w:color="auto" w:fill="FFFFFF" w:themeFill="background1"/>
            <w:noWrap/>
            <w:vAlign w:val="bottom"/>
            <w:hideMark/>
          </w:tcPr>
          <w:p w:rsidRPr="007A423A" w:rsidR="003759EB" w:rsidP="007A423A" w:rsidRDefault="006D4B95" w14:paraId="427EDDBD" w14:textId="4D46E483">
            <w:pPr>
              <w:pStyle w:val="Normalutanindragellerluft"/>
              <w:spacing w:line="240" w:lineRule="exact"/>
              <w:jc w:val="right"/>
              <w:rPr>
                <w:sz w:val="20"/>
                <w:szCs w:val="20"/>
              </w:rPr>
            </w:pPr>
            <w:r>
              <w:rPr>
                <w:sz w:val="20"/>
                <w:szCs w:val="20"/>
              </w:rPr>
              <w:t>−</w:t>
            </w:r>
            <w:r w:rsidRPr="007A423A" w:rsidR="003759EB">
              <w:rPr>
                <w:sz w:val="20"/>
                <w:szCs w:val="20"/>
              </w:rPr>
              <w:t>0,1</w:t>
            </w:r>
          </w:p>
        </w:tc>
      </w:tr>
      <w:tr w:rsidRPr="007A423A" w:rsidR="003759EB" w:rsidTr="007A423A" w14:paraId="427EDDC5" w14:textId="77777777">
        <w:tc>
          <w:tcPr>
            <w:tcW w:w="0" w:type="auto"/>
            <w:shd w:val="clear" w:color="auto" w:fill="FFFFFF" w:themeFill="background1"/>
            <w:noWrap/>
            <w:vAlign w:val="bottom"/>
            <w:hideMark/>
          </w:tcPr>
          <w:p w:rsidRPr="007A423A" w:rsidR="003759EB" w:rsidP="007A423A" w:rsidRDefault="003759EB" w14:paraId="427EDDBF" w14:textId="1D502323">
            <w:pPr>
              <w:pStyle w:val="Normalutanindragellerluft"/>
              <w:spacing w:line="240" w:lineRule="exact"/>
              <w:rPr>
                <w:sz w:val="20"/>
                <w:szCs w:val="20"/>
              </w:rPr>
            </w:pPr>
            <w:r w:rsidRPr="007A423A">
              <w:rPr>
                <w:sz w:val="20"/>
                <w:szCs w:val="20"/>
              </w:rPr>
              <w:t>2:57</w:t>
            </w:r>
            <w:r w:rsidR="006312D4">
              <w:rPr>
                <w:sz w:val="20"/>
                <w:szCs w:val="20"/>
              </w:rPr>
              <w:br/>
            </w:r>
          </w:p>
        </w:tc>
        <w:tc>
          <w:tcPr>
            <w:tcW w:w="0" w:type="auto"/>
            <w:shd w:val="clear" w:color="auto" w:fill="FFFFFF" w:themeFill="background1"/>
            <w:vAlign w:val="bottom"/>
            <w:hideMark/>
          </w:tcPr>
          <w:p w:rsidRPr="007A423A" w:rsidR="003759EB" w:rsidP="007A423A" w:rsidRDefault="003759EB" w14:paraId="427EDDC0" w14:textId="77777777">
            <w:pPr>
              <w:pStyle w:val="Normalutanindragellerluft"/>
              <w:spacing w:line="240" w:lineRule="exact"/>
              <w:rPr>
                <w:sz w:val="20"/>
                <w:szCs w:val="20"/>
              </w:rPr>
            </w:pPr>
            <w:r w:rsidRPr="007A423A">
              <w:rPr>
                <w:sz w:val="20"/>
                <w:szCs w:val="20"/>
              </w:rPr>
              <w:t>Kungl. Musikhögskolan i Stockholm: Utbildning på grundnivå och avancerad nivå</w:t>
            </w:r>
          </w:p>
        </w:tc>
        <w:tc>
          <w:tcPr>
            <w:tcW w:w="0" w:type="auto"/>
            <w:shd w:val="clear" w:color="auto" w:fill="FFFFFF" w:themeFill="background1"/>
            <w:noWrap/>
            <w:vAlign w:val="bottom"/>
            <w:hideMark/>
          </w:tcPr>
          <w:p w:rsidRPr="007A423A" w:rsidR="003759EB" w:rsidP="007A423A" w:rsidRDefault="006D4B95" w14:paraId="427EDDC1" w14:textId="6180A744">
            <w:pPr>
              <w:pStyle w:val="Normalutanindragellerluft"/>
              <w:spacing w:line="240" w:lineRule="exact"/>
              <w:jc w:val="right"/>
              <w:rPr>
                <w:sz w:val="20"/>
                <w:szCs w:val="20"/>
              </w:rPr>
            </w:pPr>
            <w:r>
              <w:rPr>
                <w:sz w:val="20"/>
                <w:szCs w:val="20"/>
              </w:rPr>
              <w:t>−</w:t>
            </w:r>
            <w:r w:rsidRPr="007A423A" w:rsidR="003759EB">
              <w:rPr>
                <w:sz w:val="20"/>
                <w:szCs w:val="20"/>
              </w:rPr>
              <w:t>1,5</w:t>
            </w:r>
          </w:p>
        </w:tc>
        <w:tc>
          <w:tcPr>
            <w:tcW w:w="0" w:type="auto"/>
            <w:shd w:val="clear" w:color="auto" w:fill="FFFFFF" w:themeFill="background1"/>
            <w:noWrap/>
            <w:vAlign w:val="bottom"/>
            <w:hideMark/>
          </w:tcPr>
          <w:p w:rsidRPr="007A423A" w:rsidR="003759EB" w:rsidP="007A423A" w:rsidRDefault="006D4B95" w14:paraId="427EDDC2" w14:textId="6DB124B7">
            <w:pPr>
              <w:pStyle w:val="Normalutanindragellerluft"/>
              <w:spacing w:line="240" w:lineRule="exact"/>
              <w:jc w:val="right"/>
              <w:rPr>
                <w:sz w:val="20"/>
                <w:szCs w:val="20"/>
              </w:rPr>
            </w:pPr>
            <w:r>
              <w:rPr>
                <w:sz w:val="20"/>
                <w:szCs w:val="20"/>
              </w:rPr>
              <w:t>−</w:t>
            </w:r>
            <w:r w:rsidRPr="007A423A" w:rsidR="003759EB">
              <w:rPr>
                <w:sz w:val="20"/>
                <w:szCs w:val="20"/>
              </w:rPr>
              <w:t>2,7</w:t>
            </w:r>
          </w:p>
        </w:tc>
        <w:tc>
          <w:tcPr>
            <w:tcW w:w="0" w:type="auto"/>
            <w:shd w:val="clear" w:color="auto" w:fill="FFFFFF" w:themeFill="background1"/>
            <w:noWrap/>
            <w:vAlign w:val="bottom"/>
            <w:hideMark/>
          </w:tcPr>
          <w:p w:rsidRPr="007A423A" w:rsidR="003759EB" w:rsidP="007A423A" w:rsidRDefault="006D4B95" w14:paraId="427EDDC3" w14:textId="229484B2">
            <w:pPr>
              <w:pStyle w:val="Normalutanindragellerluft"/>
              <w:spacing w:line="240" w:lineRule="exact"/>
              <w:jc w:val="right"/>
              <w:rPr>
                <w:sz w:val="20"/>
                <w:szCs w:val="20"/>
              </w:rPr>
            </w:pPr>
            <w:r>
              <w:rPr>
                <w:sz w:val="20"/>
                <w:szCs w:val="20"/>
              </w:rPr>
              <w:t>−</w:t>
            </w:r>
            <w:r w:rsidRPr="007A423A" w:rsidR="003759EB">
              <w:rPr>
                <w:sz w:val="20"/>
                <w:szCs w:val="20"/>
              </w:rPr>
              <w:t>3,9</w:t>
            </w:r>
          </w:p>
        </w:tc>
        <w:tc>
          <w:tcPr>
            <w:tcW w:w="0" w:type="auto"/>
            <w:shd w:val="clear" w:color="auto" w:fill="FFFFFF" w:themeFill="background1"/>
            <w:noWrap/>
            <w:vAlign w:val="bottom"/>
            <w:hideMark/>
          </w:tcPr>
          <w:p w:rsidRPr="007A423A" w:rsidR="003759EB" w:rsidP="007A423A" w:rsidRDefault="006D4B95" w14:paraId="427EDDC4" w14:textId="6B9BF245">
            <w:pPr>
              <w:pStyle w:val="Normalutanindragellerluft"/>
              <w:spacing w:line="240" w:lineRule="exact"/>
              <w:jc w:val="right"/>
              <w:rPr>
                <w:sz w:val="20"/>
                <w:szCs w:val="20"/>
              </w:rPr>
            </w:pPr>
            <w:r>
              <w:rPr>
                <w:sz w:val="20"/>
                <w:szCs w:val="20"/>
              </w:rPr>
              <w:t>−</w:t>
            </w:r>
            <w:r w:rsidRPr="007A423A" w:rsidR="003759EB">
              <w:rPr>
                <w:sz w:val="20"/>
                <w:szCs w:val="20"/>
              </w:rPr>
              <w:t>5,4</w:t>
            </w:r>
          </w:p>
        </w:tc>
      </w:tr>
      <w:tr w:rsidRPr="007A423A" w:rsidR="003759EB" w:rsidTr="007A423A" w14:paraId="427EDDCC" w14:textId="77777777">
        <w:tc>
          <w:tcPr>
            <w:tcW w:w="0" w:type="auto"/>
            <w:shd w:val="clear" w:color="auto" w:fill="FFFFFF" w:themeFill="background1"/>
            <w:noWrap/>
            <w:vAlign w:val="bottom"/>
            <w:hideMark/>
          </w:tcPr>
          <w:p w:rsidRPr="007A423A" w:rsidR="003759EB" w:rsidP="007A423A" w:rsidRDefault="003759EB" w14:paraId="427EDDC6" w14:textId="2660A9CB">
            <w:pPr>
              <w:pStyle w:val="Normalutanindragellerluft"/>
              <w:spacing w:line="240" w:lineRule="exact"/>
              <w:rPr>
                <w:sz w:val="20"/>
                <w:szCs w:val="20"/>
              </w:rPr>
            </w:pPr>
            <w:r w:rsidRPr="007A423A">
              <w:rPr>
                <w:sz w:val="20"/>
                <w:szCs w:val="20"/>
              </w:rPr>
              <w:t>2:58</w:t>
            </w:r>
            <w:r w:rsidR="006312D4">
              <w:rPr>
                <w:sz w:val="20"/>
                <w:szCs w:val="20"/>
              </w:rPr>
              <w:br/>
            </w:r>
          </w:p>
        </w:tc>
        <w:tc>
          <w:tcPr>
            <w:tcW w:w="0" w:type="auto"/>
            <w:shd w:val="clear" w:color="auto" w:fill="FFFFFF" w:themeFill="background1"/>
            <w:vAlign w:val="bottom"/>
            <w:hideMark/>
          </w:tcPr>
          <w:p w:rsidRPr="007A423A" w:rsidR="003759EB" w:rsidP="007A423A" w:rsidRDefault="003759EB" w14:paraId="427EDDC7" w14:textId="77777777">
            <w:pPr>
              <w:pStyle w:val="Normalutanindragellerluft"/>
              <w:spacing w:line="240" w:lineRule="exact"/>
              <w:rPr>
                <w:sz w:val="20"/>
                <w:szCs w:val="20"/>
              </w:rPr>
            </w:pPr>
            <w:r w:rsidRPr="007A423A">
              <w:rPr>
                <w:sz w:val="20"/>
                <w:szCs w:val="20"/>
              </w:rPr>
              <w:t>Kungl. Musikhögskolan i Stockholm: Konstnärlig forskning och utbildning på forskarnivå</w:t>
            </w:r>
          </w:p>
        </w:tc>
        <w:tc>
          <w:tcPr>
            <w:tcW w:w="0" w:type="auto"/>
            <w:shd w:val="clear" w:color="auto" w:fill="FFFFFF" w:themeFill="background1"/>
            <w:noWrap/>
            <w:vAlign w:val="bottom"/>
            <w:hideMark/>
          </w:tcPr>
          <w:p w:rsidRPr="007A423A" w:rsidR="003759EB" w:rsidP="007A423A" w:rsidRDefault="003759EB" w14:paraId="427EDDC8" w14:textId="77777777">
            <w:pPr>
              <w:pStyle w:val="Normalutanindragellerluft"/>
              <w:spacing w:line="240" w:lineRule="exact"/>
              <w:jc w:val="right"/>
              <w:rPr>
                <w:sz w:val="20"/>
                <w:szCs w:val="20"/>
              </w:rPr>
            </w:pPr>
            <w:r w:rsidRPr="007A423A">
              <w:rPr>
                <w:sz w:val="20"/>
                <w:szCs w:val="20"/>
              </w:rPr>
              <w:t>0,0</w:t>
            </w:r>
          </w:p>
        </w:tc>
        <w:tc>
          <w:tcPr>
            <w:tcW w:w="0" w:type="auto"/>
            <w:shd w:val="clear" w:color="auto" w:fill="FFFFFF" w:themeFill="background1"/>
            <w:noWrap/>
            <w:vAlign w:val="bottom"/>
            <w:hideMark/>
          </w:tcPr>
          <w:p w:rsidRPr="007A423A" w:rsidR="003759EB" w:rsidP="007A423A" w:rsidRDefault="006D4B95" w14:paraId="427EDDC9" w14:textId="4F485C1D">
            <w:pPr>
              <w:pStyle w:val="Normalutanindragellerluft"/>
              <w:spacing w:line="240" w:lineRule="exact"/>
              <w:jc w:val="right"/>
              <w:rPr>
                <w:sz w:val="20"/>
                <w:szCs w:val="20"/>
              </w:rPr>
            </w:pPr>
            <w:r>
              <w:rPr>
                <w:sz w:val="20"/>
                <w:szCs w:val="20"/>
              </w:rPr>
              <w:t>−</w:t>
            </w:r>
            <w:r w:rsidRPr="007A423A" w:rsidR="003759EB">
              <w:rPr>
                <w:sz w:val="20"/>
                <w:szCs w:val="20"/>
              </w:rPr>
              <w:t>0,1</w:t>
            </w:r>
          </w:p>
        </w:tc>
        <w:tc>
          <w:tcPr>
            <w:tcW w:w="0" w:type="auto"/>
            <w:shd w:val="clear" w:color="auto" w:fill="FFFFFF" w:themeFill="background1"/>
            <w:noWrap/>
            <w:vAlign w:val="bottom"/>
            <w:hideMark/>
          </w:tcPr>
          <w:p w:rsidRPr="007A423A" w:rsidR="003759EB" w:rsidP="007A423A" w:rsidRDefault="006D4B95" w14:paraId="427EDDCA" w14:textId="47B20FB8">
            <w:pPr>
              <w:pStyle w:val="Normalutanindragellerluft"/>
              <w:spacing w:line="240" w:lineRule="exact"/>
              <w:jc w:val="right"/>
              <w:rPr>
                <w:sz w:val="20"/>
                <w:szCs w:val="20"/>
              </w:rPr>
            </w:pPr>
            <w:r>
              <w:rPr>
                <w:sz w:val="20"/>
                <w:szCs w:val="20"/>
              </w:rPr>
              <w:t>−</w:t>
            </w:r>
            <w:r w:rsidRPr="007A423A" w:rsidR="003759EB">
              <w:rPr>
                <w:sz w:val="20"/>
                <w:szCs w:val="20"/>
              </w:rPr>
              <w:t>0,2</w:t>
            </w:r>
          </w:p>
        </w:tc>
        <w:tc>
          <w:tcPr>
            <w:tcW w:w="0" w:type="auto"/>
            <w:shd w:val="clear" w:color="auto" w:fill="FFFFFF" w:themeFill="background1"/>
            <w:noWrap/>
            <w:vAlign w:val="bottom"/>
            <w:hideMark/>
          </w:tcPr>
          <w:p w:rsidRPr="007A423A" w:rsidR="003759EB" w:rsidP="007A423A" w:rsidRDefault="006D4B95" w14:paraId="427EDDCB" w14:textId="658B95EC">
            <w:pPr>
              <w:pStyle w:val="Normalutanindragellerluft"/>
              <w:spacing w:line="240" w:lineRule="exact"/>
              <w:jc w:val="right"/>
              <w:rPr>
                <w:sz w:val="20"/>
                <w:szCs w:val="20"/>
              </w:rPr>
            </w:pPr>
            <w:r>
              <w:rPr>
                <w:sz w:val="20"/>
                <w:szCs w:val="20"/>
              </w:rPr>
              <w:t>−</w:t>
            </w:r>
            <w:r w:rsidRPr="007A423A" w:rsidR="003759EB">
              <w:rPr>
                <w:sz w:val="20"/>
                <w:szCs w:val="20"/>
              </w:rPr>
              <w:t>0,2</w:t>
            </w:r>
          </w:p>
        </w:tc>
      </w:tr>
      <w:tr w:rsidRPr="007A423A" w:rsidR="003759EB" w:rsidTr="007A423A" w14:paraId="427EDDD3" w14:textId="77777777">
        <w:tc>
          <w:tcPr>
            <w:tcW w:w="0" w:type="auto"/>
            <w:shd w:val="clear" w:color="auto" w:fill="FFFFFF" w:themeFill="background1"/>
            <w:noWrap/>
            <w:vAlign w:val="bottom"/>
            <w:hideMark/>
          </w:tcPr>
          <w:p w:rsidRPr="007A423A" w:rsidR="003759EB" w:rsidP="007A423A" w:rsidRDefault="003759EB" w14:paraId="427EDDCD" w14:textId="655E8D70">
            <w:pPr>
              <w:pStyle w:val="Normalutanindragellerluft"/>
              <w:spacing w:line="240" w:lineRule="exact"/>
              <w:rPr>
                <w:sz w:val="20"/>
                <w:szCs w:val="20"/>
              </w:rPr>
            </w:pPr>
            <w:r w:rsidRPr="007A423A">
              <w:rPr>
                <w:sz w:val="20"/>
                <w:szCs w:val="20"/>
              </w:rPr>
              <w:t>2:59</w:t>
            </w:r>
            <w:r w:rsidR="006312D4">
              <w:rPr>
                <w:sz w:val="20"/>
                <w:szCs w:val="20"/>
              </w:rPr>
              <w:br/>
            </w:r>
          </w:p>
        </w:tc>
        <w:tc>
          <w:tcPr>
            <w:tcW w:w="0" w:type="auto"/>
            <w:shd w:val="clear" w:color="auto" w:fill="FFFFFF" w:themeFill="background1"/>
            <w:vAlign w:val="bottom"/>
            <w:hideMark/>
          </w:tcPr>
          <w:p w:rsidRPr="007A423A" w:rsidR="003759EB" w:rsidP="007A423A" w:rsidRDefault="003759EB" w14:paraId="427EDDCE" w14:textId="77777777">
            <w:pPr>
              <w:pStyle w:val="Normalutanindragellerluft"/>
              <w:spacing w:line="240" w:lineRule="exact"/>
              <w:rPr>
                <w:sz w:val="20"/>
                <w:szCs w:val="20"/>
              </w:rPr>
            </w:pPr>
            <w:r w:rsidRPr="007A423A">
              <w:rPr>
                <w:sz w:val="20"/>
                <w:szCs w:val="20"/>
              </w:rPr>
              <w:t>Södertörns högskola: Utbildning på grundnivå och avancerad nivå</w:t>
            </w:r>
          </w:p>
        </w:tc>
        <w:tc>
          <w:tcPr>
            <w:tcW w:w="0" w:type="auto"/>
            <w:shd w:val="clear" w:color="auto" w:fill="FFFFFF" w:themeFill="background1"/>
            <w:noWrap/>
            <w:vAlign w:val="bottom"/>
            <w:hideMark/>
          </w:tcPr>
          <w:p w:rsidRPr="007A423A" w:rsidR="003759EB" w:rsidP="007A423A" w:rsidRDefault="006D4B95" w14:paraId="427EDDCF" w14:textId="4E7C930A">
            <w:pPr>
              <w:pStyle w:val="Normalutanindragellerluft"/>
              <w:spacing w:line="240" w:lineRule="exact"/>
              <w:jc w:val="right"/>
              <w:rPr>
                <w:sz w:val="20"/>
                <w:szCs w:val="20"/>
              </w:rPr>
            </w:pPr>
            <w:r>
              <w:rPr>
                <w:sz w:val="20"/>
                <w:szCs w:val="20"/>
              </w:rPr>
              <w:t>−</w:t>
            </w:r>
            <w:r w:rsidRPr="007A423A" w:rsidR="003759EB">
              <w:rPr>
                <w:sz w:val="20"/>
                <w:szCs w:val="20"/>
              </w:rPr>
              <w:t>14,3</w:t>
            </w:r>
          </w:p>
        </w:tc>
        <w:tc>
          <w:tcPr>
            <w:tcW w:w="0" w:type="auto"/>
            <w:shd w:val="clear" w:color="auto" w:fill="FFFFFF" w:themeFill="background1"/>
            <w:noWrap/>
            <w:vAlign w:val="bottom"/>
            <w:hideMark/>
          </w:tcPr>
          <w:p w:rsidRPr="007A423A" w:rsidR="003759EB" w:rsidP="007A423A" w:rsidRDefault="006D4B95" w14:paraId="427EDDD0" w14:textId="024AEF5D">
            <w:pPr>
              <w:pStyle w:val="Normalutanindragellerluft"/>
              <w:spacing w:line="240" w:lineRule="exact"/>
              <w:jc w:val="right"/>
              <w:rPr>
                <w:sz w:val="20"/>
                <w:szCs w:val="20"/>
              </w:rPr>
            </w:pPr>
            <w:r>
              <w:rPr>
                <w:sz w:val="20"/>
                <w:szCs w:val="20"/>
              </w:rPr>
              <w:t>−</w:t>
            </w:r>
            <w:r w:rsidRPr="007A423A" w:rsidR="003759EB">
              <w:rPr>
                <w:sz w:val="20"/>
                <w:szCs w:val="20"/>
              </w:rPr>
              <w:t>19,5</w:t>
            </w:r>
          </w:p>
        </w:tc>
        <w:tc>
          <w:tcPr>
            <w:tcW w:w="0" w:type="auto"/>
            <w:shd w:val="clear" w:color="auto" w:fill="FFFFFF" w:themeFill="background1"/>
            <w:noWrap/>
            <w:vAlign w:val="bottom"/>
            <w:hideMark/>
          </w:tcPr>
          <w:p w:rsidRPr="007A423A" w:rsidR="003759EB" w:rsidP="007A423A" w:rsidRDefault="006D4B95" w14:paraId="427EDDD1" w14:textId="18DEE807">
            <w:pPr>
              <w:pStyle w:val="Normalutanindragellerluft"/>
              <w:spacing w:line="240" w:lineRule="exact"/>
              <w:jc w:val="right"/>
              <w:rPr>
                <w:sz w:val="20"/>
                <w:szCs w:val="20"/>
              </w:rPr>
            </w:pPr>
            <w:r>
              <w:rPr>
                <w:sz w:val="20"/>
                <w:szCs w:val="20"/>
              </w:rPr>
              <w:t>−</w:t>
            </w:r>
            <w:r w:rsidRPr="007A423A" w:rsidR="003759EB">
              <w:rPr>
                <w:sz w:val="20"/>
                <w:szCs w:val="20"/>
              </w:rPr>
              <w:t>14,8</w:t>
            </w:r>
          </w:p>
        </w:tc>
        <w:tc>
          <w:tcPr>
            <w:tcW w:w="0" w:type="auto"/>
            <w:shd w:val="clear" w:color="auto" w:fill="FFFFFF" w:themeFill="background1"/>
            <w:noWrap/>
            <w:vAlign w:val="bottom"/>
            <w:hideMark/>
          </w:tcPr>
          <w:p w:rsidRPr="007A423A" w:rsidR="003759EB" w:rsidP="007A423A" w:rsidRDefault="006D4B95" w14:paraId="427EDDD2" w14:textId="733E5D99">
            <w:pPr>
              <w:pStyle w:val="Normalutanindragellerluft"/>
              <w:spacing w:line="240" w:lineRule="exact"/>
              <w:jc w:val="right"/>
              <w:rPr>
                <w:sz w:val="20"/>
                <w:szCs w:val="20"/>
              </w:rPr>
            </w:pPr>
            <w:r>
              <w:rPr>
                <w:sz w:val="20"/>
                <w:szCs w:val="20"/>
              </w:rPr>
              <w:t>−</w:t>
            </w:r>
            <w:r w:rsidRPr="007A423A" w:rsidR="003759EB">
              <w:rPr>
                <w:sz w:val="20"/>
                <w:szCs w:val="20"/>
              </w:rPr>
              <w:t>19,8</w:t>
            </w:r>
          </w:p>
        </w:tc>
      </w:tr>
      <w:tr w:rsidRPr="007A423A" w:rsidR="003759EB" w:rsidTr="007A423A" w14:paraId="427EDDDA" w14:textId="77777777">
        <w:tc>
          <w:tcPr>
            <w:tcW w:w="0" w:type="auto"/>
            <w:shd w:val="clear" w:color="auto" w:fill="FFFFFF" w:themeFill="background1"/>
            <w:noWrap/>
            <w:vAlign w:val="bottom"/>
            <w:hideMark/>
          </w:tcPr>
          <w:p w:rsidRPr="007A423A" w:rsidR="003759EB" w:rsidP="007A423A" w:rsidRDefault="003759EB" w14:paraId="427EDDD4" w14:textId="7764E078">
            <w:pPr>
              <w:pStyle w:val="Normalutanindragellerluft"/>
              <w:spacing w:line="240" w:lineRule="exact"/>
              <w:rPr>
                <w:sz w:val="20"/>
                <w:szCs w:val="20"/>
              </w:rPr>
            </w:pPr>
            <w:r w:rsidRPr="007A423A">
              <w:rPr>
                <w:sz w:val="20"/>
                <w:szCs w:val="20"/>
              </w:rPr>
              <w:t>2:60</w:t>
            </w:r>
            <w:r w:rsidR="006312D4">
              <w:rPr>
                <w:sz w:val="20"/>
                <w:szCs w:val="20"/>
              </w:rPr>
              <w:br/>
            </w:r>
          </w:p>
        </w:tc>
        <w:tc>
          <w:tcPr>
            <w:tcW w:w="0" w:type="auto"/>
            <w:shd w:val="clear" w:color="auto" w:fill="FFFFFF" w:themeFill="background1"/>
            <w:vAlign w:val="bottom"/>
            <w:hideMark/>
          </w:tcPr>
          <w:p w:rsidRPr="007A423A" w:rsidR="003759EB" w:rsidP="007A423A" w:rsidRDefault="003759EB" w14:paraId="427EDDD5" w14:textId="77777777">
            <w:pPr>
              <w:pStyle w:val="Normalutanindragellerluft"/>
              <w:spacing w:line="240" w:lineRule="exact"/>
              <w:rPr>
                <w:sz w:val="20"/>
                <w:szCs w:val="20"/>
              </w:rPr>
            </w:pPr>
            <w:r w:rsidRPr="007A423A">
              <w:rPr>
                <w:sz w:val="20"/>
                <w:szCs w:val="20"/>
              </w:rPr>
              <w:t>Södertörns högskola: Forskning och utbildning på forskarnivå</w:t>
            </w:r>
          </w:p>
        </w:tc>
        <w:tc>
          <w:tcPr>
            <w:tcW w:w="0" w:type="auto"/>
            <w:shd w:val="clear" w:color="auto" w:fill="FFFFFF" w:themeFill="background1"/>
            <w:noWrap/>
            <w:vAlign w:val="bottom"/>
            <w:hideMark/>
          </w:tcPr>
          <w:p w:rsidRPr="007A423A" w:rsidR="003759EB" w:rsidP="007A423A" w:rsidRDefault="006D4B95" w14:paraId="427EDDD6" w14:textId="12646F76">
            <w:pPr>
              <w:pStyle w:val="Normalutanindragellerluft"/>
              <w:spacing w:line="240" w:lineRule="exact"/>
              <w:jc w:val="right"/>
              <w:rPr>
                <w:sz w:val="20"/>
                <w:szCs w:val="20"/>
              </w:rPr>
            </w:pPr>
            <w:r>
              <w:rPr>
                <w:sz w:val="20"/>
                <w:szCs w:val="20"/>
              </w:rPr>
              <w:t>−</w:t>
            </w:r>
            <w:r w:rsidRPr="007A423A" w:rsidR="003759EB">
              <w:rPr>
                <w:sz w:val="20"/>
                <w:szCs w:val="20"/>
              </w:rPr>
              <w:t>0,3</w:t>
            </w:r>
          </w:p>
        </w:tc>
        <w:tc>
          <w:tcPr>
            <w:tcW w:w="0" w:type="auto"/>
            <w:shd w:val="clear" w:color="auto" w:fill="FFFFFF" w:themeFill="background1"/>
            <w:noWrap/>
            <w:vAlign w:val="bottom"/>
            <w:hideMark/>
          </w:tcPr>
          <w:p w:rsidRPr="007A423A" w:rsidR="003759EB" w:rsidP="007A423A" w:rsidRDefault="006D4B95" w14:paraId="427EDDD7" w14:textId="1DC60016">
            <w:pPr>
              <w:pStyle w:val="Normalutanindragellerluft"/>
              <w:spacing w:line="240" w:lineRule="exact"/>
              <w:jc w:val="right"/>
              <w:rPr>
                <w:sz w:val="20"/>
                <w:szCs w:val="20"/>
              </w:rPr>
            </w:pPr>
            <w:r>
              <w:rPr>
                <w:sz w:val="20"/>
                <w:szCs w:val="20"/>
              </w:rPr>
              <w:t>−</w:t>
            </w:r>
            <w:r w:rsidRPr="007A423A" w:rsidR="003759EB">
              <w:rPr>
                <w:sz w:val="20"/>
                <w:szCs w:val="20"/>
              </w:rPr>
              <w:t>0,6</w:t>
            </w:r>
          </w:p>
        </w:tc>
        <w:tc>
          <w:tcPr>
            <w:tcW w:w="0" w:type="auto"/>
            <w:shd w:val="clear" w:color="auto" w:fill="FFFFFF" w:themeFill="background1"/>
            <w:noWrap/>
            <w:vAlign w:val="bottom"/>
            <w:hideMark/>
          </w:tcPr>
          <w:p w:rsidRPr="007A423A" w:rsidR="003759EB" w:rsidP="007A423A" w:rsidRDefault="006D4B95" w14:paraId="427EDDD8" w14:textId="5E1AD8E0">
            <w:pPr>
              <w:pStyle w:val="Normalutanindragellerluft"/>
              <w:spacing w:line="240" w:lineRule="exact"/>
              <w:jc w:val="right"/>
              <w:rPr>
                <w:sz w:val="20"/>
                <w:szCs w:val="20"/>
              </w:rPr>
            </w:pPr>
            <w:r>
              <w:rPr>
                <w:sz w:val="20"/>
                <w:szCs w:val="20"/>
              </w:rPr>
              <w:t>−</w:t>
            </w:r>
            <w:r w:rsidRPr="007A423A" w:rsidR="003759EB">
              <w:rPr>
                <w:sz w:val="20"/>
                <w:szCs w:val="20"/>
              </w:rPr>
              <w:t>0,9</w:t>
            </w:r>
          </w:p>
        </w:tc>
        <w:tc>
          <w:tcPr>
            <w:tcW w:w="0" w:type="auto"/>
            <w:shd w:val="clear" w:color="auto" w:fill="FFFFFF" w:themeFill="background1"/>
            <w:noWrap/>
            <w:vAlign w:val="bottom"/>
            <w:hideMark/>
          </w:tcPr>
          <w:p w:rsidRPr="007A423A" w:rsidR="003759EB" w:rsidP="007A423A" w:rsidRDefault="006D4B95" w14:paraId="427EDDD9" w14:textId="00500EEC">
            <w:pPr>
              <w:pStyle w:val="Normalutanindragellerluft"/>
              <w:spacing w:line="240" w:lineRule="exact"/>
              <w:jc w:val="right"/>
              <w:rPr>
                <w:sz w:val="20"/>
                <w:szCs w:val="20"/>
              </w:rPr>
            </w:pPr>
            <w:r>
              <w:rPr>
                <w:sz w:val="20"/>
                <w:szCs w:val="20"/>
              </w:rPr>
              <w:t>−</w:t>
            </w:r>
            <w:r w:rsidRPr="007A423A" w:rsidR="003759EB">
              <w:rPr>
                <w:sz w:val="20"/>
                <w:szCs w:val="20"/>
              </w:rPr>
              <w:t>1,3</w:t>
            </w:r>
          </w:p>
        </w:tc>
      </w:tr>
      <w:tr w:rsidRPr="007A423A" w:rsidR="003759EB" w:rsidTr="007A423A" w14:paraId="427EDDE1" w14:textId="77777777">
        <w:tc>
          <w:tcPr>
            <w:tcW w:w="0" w:type="auto"/>
            <w:shd w:val="clear" w:color="auto" w:fill="FFFFFF" w:themeFill="background1"/>
            <w:noWrap/>
            <w:vAlign w:val="bottom"/>
            <w:hideMark/>
          </w:tcPr>
          <w:p w:rsidRPr="007A423A" w:rsidR="003759EB" w:rsidP="007A423A" w:rsidRDefault="003759EB" w14:paraId="427EDDDB" w14:textId="7404532D">
            <w:pPr>
              <w:pStyle w:val="Normalutanindragellerluft"/>
              <w:spacing w:line="240" w:lineRule="exact"/>
              <w:rPr>
                <w:sz w:val="20"/>
                <w:szCs w:val="20"/>
              </w:rPr>
            </w:pPr>
            <w:r w:rsidRPr="007A423A">
              <w:rPr>
                <w:sz w:val="20"/>
                <w:szCs w:val="20"/>
              </w:rPr>
              <w:t>2:61</w:t>
            </w:r>
            <w:r w:rsidR="006312D4">
              <w:rPr>
                <w:sz w:val="20"/>
                <w:szCs w:val="20"/>
              </w:rPr>
              <w:br/>
            </w:r>
          </w:p>
        </w:tc>
        <w:tc>
          <w:tcPr>
            <w:tcW w:w="0" w:type="auto"/>
            <w:shd w:val="clear" w:color="auto" w:fill="FFFFFF" w:themeFill="background1"/>
            <w:vAlign w:val="bottom"/>
            <w:hideMark/>
          </w:tcPr>
          <w:p w:rsidRPr="007A423A" w:rsidR="003759EB" w:rsidP="007A423A" w:rsidRDefault="003759EB" w14:paraId="427EDDDC" w14:textId="77777777">
            <w:pPr>
              <w:pStyle w:val="Normalutanindragellerluft"/>
              <w:spacing w:line="240" w:lineRule="exact"/>
              <w:rPr>
                <w:sz w:val="20"/>
                <w:szCs w:val="20"/>
              </w:rPr>
            </w:pPr>
            <w:r w:rsidRPr="007A423A">
              <w:rPr>
                <w:sz w:val="20"/>
                <w:szCs w:val="20"/>
              </w:rPr>
              <w:t>Försvarshögskolan: Utbildning på grundnivå och avancerad nivå</w:t>
            </w:r>
          </w:p>
        </w:tc>
        <w:tc>
          <w:tcPr>
            <w:tcW w:w="0" w:type="auto"/>
            <w:shd w:val="clear" w:color="auto" w:fill="FFFFFF" w:themeFill="background1"/>
            <w:noWrap/>
            <w:vAlign w:val="bottom"/>
            <w:hideMark/>
          </w:tcPr>
          <w:p w:rsidRPr="007A423A" w:rsidR="003759EB" w:rsidP="007A423A" w:rsidRDefault="006D4B95" w14:paraId="427EDDDD" w14:textId="0DC007A4">
            <w:pPr>
              <w:pStyle w:val="Normalutanindragellerluft"/>
              <w:spacing w:line="240" w:lineRule="exact"/>
              <w:jc w:val="right"/>
              <w:rPr>
                <w:sz w:val="20"/>
                <w:szCs w:val="20"/>
              </w:rPr>
            </w:pPr>
            <w:r>
              <w:rPr>
                <w:sz w:val="20"/>
                <w:szCs w:val="20"/>
              </w:rPr>
              <w:t>−</w:t>
            </w:r>
            <w:r w:rsidRPr="007A423A" w:rsidR="003759EB">
              <w:rPr>
                <w:sz w:val="20"/>
                <w:szCs w:val="20"/>
              </w:rPr>
              <w:t>0,2</w:t>
            </w:r>
          </w:p>
        </w:tc>
        <w:tc>
          <w:tcPr>
            <w:tcW w:w="0" w:type="auto"/>
            <w:shd w:val="clear" w:color="auto" w:fill="FFFFFF" w:themeFill="background1"/>
            <w:noWrap/>
            <w:vAlign w:val="bottom"/>
            <w:hideMark/>
          </w:tcPr>
          <w:p w:rsidRPr="007A423A" w:rsidR="003759EB" w:rsidP="007A423A" w:rsidRDefault="006D4B95" w14:paraId="427EDDDE" w14:textId="5AF7036B">
            <w:pPr>
              <w:pStyle w:val="Normalutanindragellerluft"/>
              <w:spacing w:line="240" w:lineRule="exact"/>
              <w:jc w:val="right"/>
              <w:rPr>
                <w:sz w:val="20"/>
                <w:szCs w:val="20"/>
              </w:rPr>
            </w:pPr>
            <w:r>
              <w:rPr>
                <w:sz w:val="20"/>
                <w:szCs w:val="20"/>
              </w:rPr>
              <w:t>−</w:t>
            </w:r>
            <w:r w:rsidRPr="007A423A" w:rsidR="003759EB">
              <w:rPr>
                <w:sz w:val="20"/>
                <w:szCs w:val="20"/>
              </w:rPr>
              <w:t>0,3</w:t>
            </w:r>
          </w:p>
        </w:tc>
        <w:tc>
          <w:tcPr>
            <w:tcW w:w="0" w:type="auto"/>
            <w:shd w:val="clear" w:color="auto" w:fill="FFFFFF" w:themeFill="background1"/>
            <w:noWrap/>
            <w:vAlign w:val="bottom"/>
            <w:hideMark/>
          </w:tcPr>
          <w:p w:rsidRPr="007A423A" w:rsidR="003759EB" w:rsidP="007A423A" w:rsidRDefault="006D4B95" w14:paraId="427EDDDF" w14:textId="7ACED799">
            <w:pPr>
              <w:pStyle w:val="Normalutanindragellerluft"/>
              <w:spacing w:line="240" w:lineRule="exact"/>
              <w:jc w:val="right"/>
              <w:rPr>
                <w:sz w:val="20"/>
                <w:szCs w:val="20"/>
              </w:rPr>
            </w:pPr>
            <w:r>
              <w:rPr>
                <w:sz w:val="20"/>
                <w:szCs w:val="20"/>
              </w:rPr>
              <w:t>−</w:t>
            </w:r>
            <w:r w:rsidRPr="007A423A" w:rsidR="003759EB">
              <w:rPr>
                <w:sz w:val="20"/>
                <w:szCs w:val="20"/>
              </w:rPr>
              <w:t>0,5</w:t>
            </w:r>
          </w:p>
        </w:tc>
        <w:tc>
          <w:tcPr>
            <w:tcW w:w="0" w:type="auto"/>
            <w:shd w:val="clear" w:color="auto" w:fill="FFFFFF" w:themeFill="background1"/>
            <w:noWrap/>
            <w:vAlign w:val="bottom"/>
            <w:hideMark/>
          </w:tcPr>
          <w:p w:rsidRPr="007A423A" w:rsidR="003759EB" w:rsidP="007A423A" w:rsidRDefault="006D4B95" w14:paraId="427EDDE0" w14:textId="330846C7">
            <w:pPr>
              <w:pStyle w:val="Normalutanindragellerluft"/>
              <w:spacing w:line="240" w:lineRule="exact"/>
              <w:jc w:val="right"/>
              <w:rPr>
                <w:sz w:val="20"/>
                <w:szCs w:val="20"/>
              </w:rPr>
            </w:pPr>
            <w:r>
              <w:rPr>
                <w:sz w:val="20"/>
                <w:szCs w:val="20"/>
              </w:rPr>
              <w:t>−</w:t>
            </w:r>
            <w:r w:rsidRPr="007A423A" w:rsidR="003759EB">
              <w:rPr>
                <w:sz w:val="20"/>
                <w:szCs w:val="20"/>
              </w:rPr>
              <w:t>0,6</w:t>
            </w:r>
          </w:p>
        </w:tc>
      </w:tr>
      <w:tr w:rsidRPr="007A423A" w:rsidR="003759EB" w:rsidTr="007A423A" w14:paraId="427EDDE8" w14:textId="77777777">
        <w:tc>
          <w:tcPr>
            <w:tcW w:w="0" w:type="auto"/>
            <w:shd w:val="clear" w:color="auto" w:fill="FFFFFF" w:themeFill="background1"/>
            <w:noWrap/>
            <w:vAlign w:val="bottom"/>
            <w:hideMark/>
          </w:tcPr>
          <w:p w:rsidRPr="007A423A" w:rsidR="003759EB" w:rsidP="007A423A" w:rsidRDefault="003759EB" w14:paraId="427EDDE2" w14:textId="77777777">
            <w:pPr>
              <w:pStyle w:val="Normalutanindragellerluft"/>
              <w:spacing w:line="240" w:lineRule="exact"/>
              <w:rPr>
                <w:sz w:val="20"/>
                <w:szCs w:val="20"/>
              </w:rPr>
            </w:pPr>
            <w:r w:rsidRPr="007A423A">
              <w:rPr>
                <w:sz w:val="20"/>
                <w:szCs w:val="20"/>
              </w:rPr>
              <w:t>2:62</w:t>
            </w:r>
          </w:p>
        </w:tc>
        <w:tc>
          <w:tcPr>
            <w:tcW w:w="0" w:type="auto"/>
            <w:shd w:val="clear" w:color="auto" w:fill="FFFFFF" w:themeFill="background1"/>
            <w:vAlign w:val="bottom"/>
            <w:hideMark/>
          </w:tcPr>
          <w:p w:rsidRPr="007A423A" w:rsidR="003759EB" w:rsidP="007A423A" w:rsidRDefault="003759EB" w14:paraId="427EDDE3" w14:textId="77777777">
            <w:pPr>
              <w:pStyle w:val="Normalutanindragellerluft"/>
              <w:spacing w:line="240" w:lineRule="exact"/>
              <w:rPr>
                <w:sz w:val="20"/>
                <w:szCs w:val="20"/>
              </w:rPr>
            </w:pPr>
            <w:r w:rsidRPr="007A423A">
              <w:rPr>
                <w:sz w:val="20"/>
                <w:szCs w:val="20"/>
              </w:rPr>
              <w:t>Försvarshögskolan: Forskning och utbildning på forskarnivå</w:t>
            </w:r>
          </w:p>
        </w:tc>
        <w:tc>
          <w:tcPr>
            <w:tcW w:w="0" w:type="auto"/>
            <w:shd w:val="clear" w:color="auto" w:fill="FFFFFF" w:themeFill="background1"/>
            <w:noWrap/>
            <w:vAlign w:val="bottom"/>
            <w:hideMark/>
          </w:tcPr>
          <w:p w:rsidRPr="007A423A" w:rsidR="003759EB" w:rsidP="007A423A" w:rsidRDefault="003759EB" w14:paraId="427EDDE4" w14:textId="77777777">
            <w:pPr>
              <w:pStyle w:val="Normalutanindragellerluft"/>
              <w:spacing w:line="240" w:lineRule="exact"/>
              <w:jc w:val="right"/>
              <w:rPr>
                <w:sz w:val="20"/>
                <w:szCs w:val="20"/>
              </w:rPr>
            </w:pPr>
            <w:r w:rsidRPr="007A423A">
              <w:rPr>
                <w:sz w:val="20"/>
                <w:szCs w:val="20"/>
              </w:rPr>
              <w:t>0,0</w:t>
            </w:r>
          </w:p>
        </w:tc>
        <w:tc>
          <w:tcPr>
            <w:tcW w:w="0" w:type="auto"/>
            <w:shd w:val="clear" w:color="auto" w:fill="FFFFFF" w:themeFill="background1"/>
            <w:noWrap/>
            <w:vAlign w:val="bottom"/>
            <w:hideMark/>
          </w:tcPr>
          <w:p w:rsidRPr="007A423A" w:rsidR="003759EB" w:rsidP="007A423A" w:rsidRDefault="006D4B95" w14:paraId="427EDDE5" w14:textId="5FC2D75A">
            <w:pPr>
              <w:pStyle w:val="Normalutanindragellerluft"/>
              <w:spacing w:line="240" w:lineRule="exact"/>
              <w:jc w:val="right"/>
              <w:rPr>
                <w:sz w:val="20"/>
                <w:szCs w:val="20"/>
              </w:rPr>
            </w:pPr>
            <w:r>
              <w:rPr>
                <w:sz w:val="20"/>
                <w:szCs w:val="20"/>
              </w:rPr>
              <w:t>−</w:t>
            </w:r>
            <w:r w:rsidRPr="007A423A" w:rsidR="003759EB">
              <w:rPr>
                <w:sz w:val="20"/>
                <w:szCs w:val="20"/>
              </w:rPr>
              <w:t>0,1</w:t>
            </w:r>
          </w:p>
        </w:tc>
        <w:tc>
          <w:tcPr>
            <w:tcW w:w="0" w:type="auto"/>
            <w:shd w:val="clear" w:color="auto" w:fill="FFFFFF" w:themeFill="background1"/>
            <w:noWrap/>
            <w:vAlign w:val="bottom"/>
            <w:hideMark/>
          </w:tcPr>
          <w:p w:rsidRPr="007A423A" w:rsidR="003759EB" w:rsidP="007A423A" w:rsidRDefault="006D4B95" w14:paraId="427EDDE6" w14:textId="0AFBD182">
            <w:pPr>
              <w:pStyle w:val="Normalutanindragellerluft"/>
              <w:spacing w:line="240" w:lineRule="exact"/>
              <w:jc w:val="right"/>
              <w:rPr>
                <w:sz w:val="20"/>
                <w:szCs w:val="20"/>
              </w:rPr>
            </w:pPr>
            <w:r>
              <w:rPr>
                <w:sz w:val="20"/>
                <w:szCs w:val="20"/>
              </w:rPr>
              <w:t>−</w:t>
            </w:r>
            <w:r w:rsidRPr="007A423A" w:rsidR="003759EB">
              <w:rPr>
                <w:sz w:val="20"/>
                <w:szCs w:val="20"/>
              </w:rPr>
              <w:t>0,2</w:t>
            </w:r>
          </w:p>
        </w:tc>
        <w:tc>
          <w:tcPr>
            <w:tcW w:w="0" w:type="auto"/>
            <w:shd w:val="clear" w:color="auto" w:fill="FFFFFF" w:themeFill="background1"/>
            <w:noWrap/>
            <w:vAlign w:val="bottom"/>
            <w:hideMark/>
          </w:tcPr>
          <w:p w:rsidRPr="007A423A" w:rsidR="003759EB" w:rsidP="007A423A" w:rsidRDefault="006D4B95" w14:paraId="427EDDE7" w14:textId="18CEA08D">
            <w:pPr>
              <w:pStyle w:val="Normalutanindragellerluft"/>
              <w:spacing w:line="240" w:lineRule="exact"/>
              <w:jc w:val="right"/>
              <w:rPr>
                <w:sz w:val="20"/>
                <w:szCs w:val="20"/>
              </w:rPr>
            </w:pPr>
            <w:r>
              <w:rPr>
                <w:sz w:val="20"/>
                <w:szCs w:val="20"/>
              </w:rPr>
              <w:t>−</w:t>
            </w:r>
            <w:r w:rsidRPr="007A423A" w:rsidR="003759EB">
              <w:rPr>
                <w:sz w:val="20"/>
                <w:szCs w:val="20"/>
              </w:rPr>
              <w:t>0,2</w:t>
            </w:r>
          </w:p>
        </w:tc>
      </w:tr>
      <w:tr w:rsidRPr="007A423A" w:rsidR="003759EB" w:rsidTr="007A423A" w14:paraId="427EDDEF" w14:textId="77777777">
        <w:tc>
          <w:tcPr>
            <w:tcW w:w="0" w:type="auto"/>
            <w:shd w:val="clear" w:color="auto" w:fill="FFFFFF" w:themeFill="background1"/>
            <w:noWrap/>
            <w:vAlign w:val="bottom"/>
            <w:hideMark/>
          </w:tcPr>
          <w:p w:rsidRPr="007A423A" w:rsidR="003759EB" w:rsidP="007A423A" w:rsidRDefault="003759EB" w14:paraId="427EDDE9" w14:textId="77777777">
            <w:pPr>
              <w:pStyle w:val="Normalutanindragellerluft"/>
              <w:spacing w:line="240" w:lineRule="exact"/>
              <w:rPr>
                <w:sz w:val="20"/>
                <w:szCs w:val="20"/>
              </w:rPr>
            </w:pPr>
            <w:r w:rsidRPr="007A423A">
              <w:rPr>
                <w:sz w:val="20"/>
                <w:szCs w:val="20"/>
              </w:rPr>
              <w:t>2:63</w:t>
            </w:r>
          </w:p>
        </w:tc>
        <w:tc>
          <w:tcPr>
            <w:tcW w:w="0" w:type="auto"/>
            <w:shd w:val="clear" w:color="auto" w:fill="FFFFFF" w:themeFill="background1"/>
            <w:vAlign w:val="bottom"/>
            <w:hideMark/>
          </w:tcPr>
          <w:p w:rsidRPr="007A423A" w:rsidR="003759EB" w:rsidP="007A423A" w:rsidRDefault="003759EB" w14:paraId="427EDDEA" w14:textId="77777777">
            <w:pPr>
              <w:pStyle w:val="Normalutanindragellerluft"/>
              <w:spacing w:line="240" w:lineRule="exact"/>
              <w:rPr>
                <w:sz w:val="20"/>
                <w:szCs w:val="20"/>
              </w:rPr>
            </w:pPr>
            <w:r w:rsidRPr="007A423A">
              <w:rPr>
                <w:sz w:val="20"/>
                <w:szCs w:val="20"/>
              </w:rPr>
              <w:t>Enskilda utbildningsanordnare på högskoleområdet</w:t>
            </w:r>
          </w:p>
        </w:tc>
        <w:tc>
          <w:tcPr>
            <w:tcW w:w="0" w:type="auto"/>
            <w:shd w:val="clear" w:color="auto" w:fill="FFFFFF" w:themeFill="background1"/>
            <w:noWrap/>
            <w:vAlign w:val="bottom"/>
            <w:hideMark/>
          </w:tcPr>
          <w:p w:rsidRPr="007A423A" w:rsidR="003759EB" w:rsidP="007A423A" w:rsidRDefault="006D4B95" w14:paraId="427EDDEB" w14:textId="3D99B79F">
            <w:pPr>
              <w:pStyle w:val="Normalutanindragellerluft"/>
              <w:spacing w:line="240" w:lineRule="exact"/>
              <w:jc w:val="right"/>
              <w:rPr>
                <w:sz w:val="20"/>
                <w:szCs w:val="20"/>
              </w:rPr>
            </w:pPr>
            <w:r>
              <w:rPr>
                <w:sz w:val="20"/>
                <w:szCs w:val="20"/>
              </w:rPr>
              <w:t>−</w:t>
            </w:r>
            <w:r w:rsidRPr="007A423A" w:rsidR="003759EB">
              <w:rPr>
                <w:sz w:val="20"/>
                <w:szCs w:val="20"/>
              </w:rPr>
              <w:t>23,7</w:t>
            </w:r>
          </w:p>
        </w:tc>
        <w:tc>
          <w:tcPr>
            <w:tcW w:w="0" w:type="auto"/>
            <w:shd w:val="clear" w:color="auto" w:fill="FFFFFF" w:themeFill="background1"/>
            <w:noWrap/>
            <w:vAlign w:val="bottom"/>
            <w:hideMark/>
          </w:tcPr>
          <w:p w:rsidRPr="007A423A" w:rsidR="003759EB" w:rsidP="007A423A" w:rsidRDefault="006D4B95" w14:paraId="427EDDEC" w14:textId="0B15F280">
            <w:pPr>
              <w:pStyle w:val="Normalutanindragellerluft"/>
              <w:spacing w:line="240" w:lineRule="exact"/>
              <w:jc w:val="right"/>
              <w:rPr>
                <w:sz w:val="20"/>
                <w:szCs w:val="20"/>
              </w:rPr>
            </w:pPr>
            <w:r>
              <w:rPr>
                <w:sz w:val="20"/>
                <w:szCs w:val="20"/>
              </w:rPr>
              <w:t>−</w:t>
            </w:r>
            <w:r w:rsidRPr="007A423A" w:rsidR="003759EB">
              <w:rPr>
                <w:sz w:val="20"/>
                <w:szCs w:val="20"/>
              </w:rPr>
              <w:t>42,7</w:t>
            </w:r>
          </w:p>
        </w:tc>
        <w:tc>
          <w:tcPr>
            <w:tcW w:w="0" w:type="auto"/>
            <w:shd w:val="clear" w:color="auto" w:fill="FFFFFF" w:themeFill="background1"/>
            <w:noWrap/>
            <w:vAlign w:val="bottom"/>
            <w:hideMark/>
          </w:tcPr>
          <w:p w:rsidRPr="007A423A" w:rsidR="003759EB" w:rsidP="007A423A" w:rsidRDefault="006D4B95" w14:paraId="427EDDED" w14:textId="0EFF05AA">
            <w:pPr>
              <w:pStyle w:val="Normalutanindragellerluft"/>
              <w:spacing w:line="240" w:lineRule="exact"/>
              <w:jc w:val="right"/>
              <w:rPr>
                <w:sz w:val="20"/>
                <w:szCs w:val="20"/>
              </w:rPr>
            </w:pPr>
            <w:r>
              <w:rPr>
                <w:sz w:val="20"/>
                <w:szCs w:val="20"/>
              </w:rPr>
              <w:t>−</w:t>
            </w:r>
            <w:r w:rsidRPr="007A423A" w:rsidR="003759EB">
              <w:rPr>
                <w:sz w:val="20"/>
                <w:szCs w:val="20"/>
              </w:rPr>
              <w:t>57,1</w:t>
            </w:r>
          </w:p>
        </w:tc>
        <w:tc>
          <w:tcPr>
            <w:tcW w:w="0" w:type="auto"/>
            <w:shd w:val="clear" w:color="auto" w:fill="FFFFFF" w:themeFill="background1"/>
            <w:noWrap/>
            <w:vAlign w:val="bottom"/>
            <w:hideMark/>
          </w:tcPr>
          <w:p w:rsidRPr="007A423A" w:rsidR="003759EB" w:rsidP="007A423A" w:rsidRDefault="006D4B95" w14:paraId="427EDDEE" w14:textId="7AAF175C">
            <w:pPr>
              <w:pStyle w:val="Normalutanindragellerluft"/>
              <w:spacing w:line="240" w:lineRule="exact"/>
              <w:jc w:val="right"/>
              <w:rPr>
                <w:sz w:val="20"/>
                <w:szCs w:val="20"/>
              </w:rPr>
            </w:pPr>
            <w:r>
              <w:rPr>
                <w:sz w:val="20"/>
                <w:szCs w:val="20"/>
              </w:rPr>
              <w:t>−</w:t>
            </w:r>
            <w:r w:rsidRPr="007A423A" w:rsidR="003759EB">
              <w:rPr>
                <w:sz w:val="20"/>
                <w:szCs w:val="20"/>
              </w:rPr>
              <w:t>81,3</w:t>
            </w:r>
          </w:p>
        </w:tc>
      </w:tr>
      <w:tr w:rsidRPr="007A423A" w:rsidR="003759EB" w:rsidTr="007A423A" w14:paraId="427EDDF6" w14:textId="77777777">
        <w:tc>
          <w:tcPr>
            <w:tcW w:w="0" w:type="auto"/>
            <w:shd w:val="clear" w:color="auto" w:fill="FFFFFF" w:themeFill="background1"/>
            <w:noWrap/>
            <w:vAlign w:val="bottom"/>
            <w:hideMark/>
          </w:tcPr>
          <w:p w:rsidRPr="007A423A" w:rsidR="003759EB" w:rsidP="007A423A" w:rsidRDefault="003759EB" w14:paraId="427EDDF0" w14:textId="77777777">
            <w:pPr>
              <w:pStyle w:val="Normalutanindragellerluft"/>
              <w:spacing w:line="240" w:lineRule="exact"/>
              <w:rPr>
                <w:sz w:val="20"/>
                <w:szCs w:val="20"/>
              </w:rPr>
            </w:pPr>
            <w:r w:rsidRPr="007A423A">
              <w:rPr>
                <w:sz w:val="20"/>
                <w:szCs w:val="20"/>
              </w:rPr>
              <w:t>2:64</w:t>
            </w:r>
          </w:p>
        </w:tc>
        <w:tc>
          <w:tcPr>
            <w:tcW w:w="0" w:type="auto"/>
            <w:shd w:val="clear" w:color="auto" w:fill="FFFFFF" w:themeFill="background1"/>
            <w:vAlign w:val="bottom"/>
            <w:hideMark/>
          </w:tcPr>
          <w:p w:rsidRPr="007A423A" w:rsidR="003759EB" w:rsidP="007A423A" w:rsidRDefault="003759EB" w14:paraId="427EDDF1" w14:textId="77777777">
            <w:pPr>
              <w:pStyle w:val="Normalutanindragellerluft"/>
              <w:spacing w:line="240" w:lineRule="exact"/>
              <w:rPr>
                <w:sz w:val="20"/>
                <w:szCs w:val="20"/>
              </w:rPr>
            </w:pPr>
            <w:r w:rsidRPr="007A423A">
              <w:rPr>
                <w:sz w:val="20"/>
                <w:szCs w:val="20"/>
              </w:rPr>
              <w:t>Särskilda utgifter inom universitet och högskolor</w:t>
            </w:r>
          </w:p>
        </w:tc>
        <w:tc>
          <w:tcPr>
            <w:tcW w:w="0" w:type="auto"/>
            <w:shd w:val="clear" w:color="auto" w:fill="FFFFFF" w:themeFill="background1"/>
            <w:noWrap/>
            <w:vAlign w:val="bottom"/>
            <w:hideMark/>
          </w:tcPr>
          <w:p w:rsidRPr="007A423A" w:rsidR="003759EB" w:rsidP="007A423A" w:rsidRDefault="003759EB" w14:paraId="427EDDF2" w14:textId="77777777">
            <w:pPr>
              <w:pStyle w:val="Normalutanindragellerluft"/>
              <w:spacing w:line="240" w:lineRule="exact"/>
              <w:jc w:val="right"/>
              <w:rPr>
                <w:sz w:val="20"/>
                <w:szCs w:val="20"/>
              </w:rPr>
            </w:pPr>
            <w:r w:rsidRPr="007A423A">
              <w:rPr>
                <w:sz w:val="20"/>
                <w:szCs w:val="20"/>
              </w:rPr>
              <w:t>7,4</w:t>
            </w:r>
          </w:p>
        </w:tc>
        <w:tc>
          <w:tcPr>
            <w:tcW w:w="0" w:type="auto"/>
            <w:shd w:val="clear" w:color="auto" w:fill="FFFFFF" w:themeFill="background1"/>
            <w:noWrap/>
            <w:vAlign w:val="bottom"/>
            <w:hideMark/>
          </w:tcPr>
          <w:p w:rsidRPr="007A423A" w:rsidR="003759EB" w:rsidP="007A423A" w:rsidRDefault="003759EB" w14:paraId="427EDDF3" w14:textId="77777777">
            <w:pPr>
              <w:pStyle w:val="Normalutanindragellerluft"/>
              <w:spacing w:line="240" w:lineRule="exact"/>
              <w:jc w:val="right"/>
              <w:rPr>
                <w:sz w:val="20"/>
                <w:szCs w:val="20"/>
              </w:rPr>
            </w:pPr>
            <w:r w:rsidRPr="007A423A">
              <w:rPr>
                <w:sz w:val="20"/>
                <w:szCs w:val="20"/>
              </w:rPr>
              <w:t>4,2</w:t>
            </w:r>
          </w:p>
        </w:tc>
        <w:tc>
          <w:tcPr>
            <w:tcW w:w="0" w:type="auto"/>
            <w:shd w:val="clear" w:color="auto" w:fill="FFFFFF" w:themeFill="background1"/>
            <w:noWrap/>
            <w:vAlign w:val="bottom"/>
            <w:hideMark/>
          </w:tcPr>
          <w:p w:rsidRPr="007A423A" w:rsidR="003759EB" w:rsidP="007A423A" w:rsidRDefault="003759EB" w14:paraId="427EDDF4" w14:textId="77777777">
            <w:pPr>
              <w:pStyle w:val="Normalutanindragellerluft"/>
              <w:spacing w:line="240" w:lineRule="exact"/>
              <w:jc w:val="right"/>
              <w:rPr>
                <w:sz w:val="20"/>
                <w:szCs w:val="20"/>
              </w:rPr>
            </w:pPr>
            <w:r w:rsidRPr="007A423A">
              <w:rPr>
                <w:sz w:val="20"/>
                <w:szCs w:val="20"/>
              </w:rPr>
              <w:t>0,5</w:t>
            </w:r>
          </w:p>
        </w:tc>
        <w:tc>
          <w:tcPr>
            <w:tcW w:w="0" w:type="auto"/>
            <w:shd w:val="clear" w:color="auto" w:fill="FFFFFF" w:themeFill="background1"/>
            <w:noWrap/>
            <w:vAlign w:val="bottom"/>
            <w:hideMark/>
          </w:tcPr>
          <w:p w:rsidRPr="007A423A" w:rsidR="003759EB" w:rsidP="007A423A" w:rsidRDefault="006D4B95" w14:paraId="427EDDF5" w14:textId="752C3C6E">
            <w:pPr>
              <w:pStyle w:val="Normalutanindragellerluft"/>
              <w:spacing w:line="240" w:lineRule="exact"/>
              <w:jc w:val="right"/>
              <w:rPr>
                <w:sz w:val="20"/>
                <w:szCs w:val="20"/>
              </w:rPr>
            </w:pPr>
            <w:r>
              <w:rPr>
                <w:sz w:val="20"/>
                <w:szCs w:val="20"/>
              </w:rPr>
              <w:t>−</w:t>
            </w:r>
            <w:r w:rsidRPr="007A423A" w:rsidR="003759EB">
              <w:rPr>
                <w:sz w:val="20"/>
                <w:szCs w:val="20"/>
              </w:rPr>
              <w:t>3,6</w:t>
            </w:r>
          </w:p>
        </w:tc>
      </w:tr>
      <w:tr w:rsidRPr="007A423A" w:rsidR="003759EB" w:rsidTr="007A423A" w14:paraId="427EDDFD" w14:textId="77777777">
        <w:tc>
          <w:tcPr>
            <w:tcW w:w="0" w:type="auto"/>
            <w:shd w:val="clear" w:color="auto" w:fill="FFFFFF" w:themeFill="background1"/>
            <w:noWrap/>
            <w:vAlign w:val="bottom"/>
            <w:hideMark/>
          </w:tcPr>
          <w:p w:rsidRPr="007A423A" w:rsidR="003759EB" w:rsidP="007A423A" w:rsidRDefault="003759EB" w14:paraId="427EDDF7" w14:textId="77777777">
            <w:pPr>
              <w:pStyle w:val="Normalutanindragellerluft"/>
              <w:spacing w:line="240" w:lineRule="exact"/>
              <w:rPr>
                <w:sz w:val="20"/>
                <w:szCs w:val="20"/>
              </w:rPr>
            </w:pPr>
            <w:r w:rsidRPr="007A423A">
              <w:rPr>
                <w:sz w:val="20"/>
                <w:szCs w:val="20"/>
              </w:rPr>
              <w:t>2:65</w:t>
            </w:r>
          </w:p>
        </w:tc>
        <w:tc>
          <w:tcPr>
            <w:tcW w:w="0" w:type="auto"/>
            <w:shd w:val="clear" w:color="auto" w:fill="FFFFFF" w:themeFill="background1"/>
            <w:vAlign w:val="bottom"/>
            <w:hideMark/>
          </w:tcPr>
          <w:p w:rsidRPr="007A423A" w:rsidR="003759EB" w:rsidP="007A423A" w:rsidRDefault="003759EB" w14:paraId="427EDDF8" w14:textId="77777777">
            <w:pPr>
              <w:pStyle w:val="Normalutanindragellerluft"/>
              <w:spacing w:line="240" w:lineRule="exact"/>
              <w:rPr>
                <w:sz w:val="20"/>
                <w:szCs w:val="20"/>
              </w:rPr>
            </w:pPr>
            <w:r w:rsidRPr="007A423A">
              <w:rPr>
                <w:sz w:val="20"/>
                <w:szCs w:val="20"/>
              </w:rPr>
              <w:t>Särskilda medel till universitet och högskolor</w:t>
            </w:r>
          </w:p>
        </w:tc>
        <w:tc>
          <w:tcPr>
            <w:tcW w:w="0" w:type="auto"/>
            <w:shd w:val="clear" w:color="auto" w:fill="FFFFFF" w:themeFill="background1"/>
            <w:noWrap/>
            <w:vAlign w:val="bottom"/>
            <w:hideMark/>
          </w:tcPr>
          <w:p w:rsidRPr="007A423A" w:rsidR="003759EB" w:rsidP="007A423A" w:rsidRDefault="006D4B95" w14:paraId="427EDDF9" w14:textId="376CEEA4">
            <w:pPr>
              <w:pStyle w:val="Normalutanindragellerluft"/>
              <w:spacing w:line="240" w:lineRule="exact"/>
              <w:jc w:val="right"/>
              <w:rPr>
                <w:sz w:val="20"/>
                <w:szCs w:val="20"/>
              </w:rPr>
            </w:pPr>
            <w:r>
              <w:rPr>
                <w:sz w:val="20"/>
                <w:szCs w:val="20"/>
              </w:rPr>
              <w:t>−</w:t>
            </w:r>
            <w:r w:rsidRPr="007A423A" w:rsidR="003759EB">
              <w:rPr>
                <w:sz w:val="20"/>
                <w:szCs w:val="20"/>
              </w:rPr>
              <w:t>3,2</w:t>
            </w:r>
          </w:p>
        </w:tc>
        <w:tc>
          <w:tcPr>
            <w:tcW w:w="0" w:type="auto"/>
            <w:shd w:val="clear" w:color="auto" w:fill="FFFFFF" w:themeFill="background1"/>
            <w:noWrap/>
            <w:vAlign w:val="bottom"/>
            <w:hideMark/>
          </w:tcPr>
          <w:p w:rsidRPr="007A423A" w:rsidR="003759EB" w:rsidP="007A423A" w:rsidRDefault="006D4B95" w14:paraId="427EDDFA" w14:textId="3300816F">
            <w:pPr>
              <w:pStyle w:val="Normalutanindragellerluft"/>
              <w:spacing w:line="240" w:lineRule="exact"/>
              <w:jc w:val="right"/>
              <w:rPr>
                <w:sz w:val="20"/>
                <w:szCs w:val="20"/>
              </w:rPr>
            </w:pPr>
            <w:r>
              <w:rPr>
                <w:sz w:val="20"/>
                <w:szCs w:val="20"/>
              </w:rPr>
              <w:t>−</w:t>
            </w:r>
            <w:r w:rsidRPr="007A423A" w:rsidR="003759EB">
              <w:rPr>
                <w:sz w:val="20"/>
                <w:szCs w:val="20"/>
              </w:rPr>
              <w:t>7,0</w:t>
            </w:r>
          </w:p>
        </w:tc>
        <w:tc>
          <w:tcPr>
            <w:tcW w:w="0" w:type="auto"/>
            <w:shd w:val="clear" w:color="auto" w:fill="FFFFFF" w:themeFill="background1"/>
            <w:noWrap/>
            <w:vAlign w:val="bottom"/>
            <w:hideMark/>
          </w:tcPr>
          <w:p w:rsidRPr="007A423A" w:rsidR="003759EB" w:rsidP="007A423A" w:rsidRDefault="006D4B95" w14:paraId="427EDDFB" w14:textId="30395630">
            <w:pPr>
              <w:pStyle w:val="Normalutanindragellerluft"/>
              <w:spacing w:line="240" w:lineRule="exact"/>
              <w:jc w:val="right"/>
              <w:rPr>
                <w:sz w:val="20"/>
                <w:szCs w:val="20"/>
              </w:rPr>
            </w:pPr>
            <w:r>
              <w:rPr>
                <w:sz w:val="20"/>
                <w:szCs w:val="20"/>
              </w:rPr>
              <w:t>−</w:t>
            </w:r>
            <w:r w:rsidRPr="007A423A" w:rsidR="003759EB">
              <w:rPr>
                <w:sz w:val="20"/>
                <w:szCs w:val="20"/>
              </w:rPr>
              <w:t>11,5</w:t>
            </w:r>
          </w:p>
        </w:tc>
        <w:tc>
          <w:tcPr>
            <w:tcW w:w="0" w:type="auto"/>
            <w:shd w:val="clear" w:color="auto" w:fill="FFFFFF" w:themeFill="background1"/>
            <w:noWrap/>
            <w:vAlign w:val="bottom"/>
            <w:hideMark/>
          </w:tcPr>
          <w:p w:rsidRPr="007A423A" w:rsidR="003759EB" w:rsidP="007A423A" w:rsidRDefault="006D4B95" w14:paraId="427EDDFC" w14:textId="3E6F5B7A">
            <w:pPr>
              <w:pStyle w:val="Normalutanindragellerluft"/>
              <w:spacing w:line="240" w:lineRule="exact"/>
              <w:jc w:val="right"/>
              <w:rPr>
                <w:sz w:val="20"/>
                <w:szCs w:val="20"/>
              </w:rPr>
            </w:pPr>
            <w:r>
              <w:rPr>
                <w:sz w:val="20"/>
                <w:szCs w:val="20"/>
              </w:rPr>
              <w:t>−</w:t>
            </w:r>
            <w:r w:rsidRPr="007A423A" w:rsidR="003759EB">
              <w:rPr>
                <w:sz w:val="20"/>
                <w:szCs w:val="20"/>
              </w:rPr>
              <w:t>16,4</w:t>
            </w:r>
          </w:p>
        </w:tc>
      </w:tr>
      <w:tr w:rsidRPr="007A423A" w:rsidR="003759EB" w:rsidTr="007A423A" w14:paraId="427EDE04" w14:textId="77777777">
        <w:tc>
          <w:tcPr>
            <w:tcW w:w="0" w:type="auto"/>
            <w:shd w:val="clear" w:color="auto" w:fill="FFFFFF" w:themeFill="background1"/>
            <w:noWrap/>
            <w:vAlign w:val="bottom"/>
            <w:hideMark/>
          </w:tcPr>
          <w:p w:rsidRPr="007A423A" w:rsidR="003759EB" w:rsidP="007A423A" w:rsidRDefault="003759EB" w14:paraId="427EDDFE" w14:textId="77777777">
            <w:pPr>
              <w:pStyle w:val="Normalutanindragellerluft"/>
              <w:spacing w:line="240" w:lineRule="exact"/>
              <w:rPr>
                <w:sz w:val="20"/>
                <w:szCs w:val="20"/>
              </w:rPr>
            </w:pPr>
            <w:r w:rsidRPr="007A423A">
              <w:rPr>
                <w:sz w:val="20"/>
                <w:szCs w:val="20"/>
              </w:rPr>
              <w:t>2:66</w:t>
            </w:r>
          </w:p>
        </w:tc>
        <w:tc>
          <w:tcPr>
            <w:tcW w:w="0" w:type="auto"/>
            <w:shd w:val="clear" w:color="auto" w:fill="FFFFFF" w:themeFill="background1"/>
            <w:vAlign w:val="bottom"/>
            <w:hideMark/>
          </w:tcPr>
          <w:p w:rsidRPr="007A423A" w:rsidR="003759EB" w:rsidP="007A423A" w:rsidRDefault="003759EB" w14:paraId="427EDDFF" w14:textId="77777777">
            <w:pPr>
              <w:pStyle w:val="Normalutanindragellerluft"/>
              <w:spacing w:line="240" w:lineRule="exact"/>
              <w:rPr>
                <w:sz w:val="20"/>
                <w:szCs w:val="20"/>
              </w:rPr>
            </w:pPr>
            <w:r w:rsidRPr="007A423A">
              <w:rPr>
                <w:sz w:val="20"/>
                <w:szCs w:val="20"/>
              </w:rPr>
              <w:t>Ersättningar för klinisk utbildning och forskning</w:t>
            </w:r>
          </w:p>
        </w:tc>
        <w:tc>
          <w:tcPr>
            <w:tcW w:w="0" w:type="auto"/>
            <w:shd w:val="clear" w:color="auto" w:fill="FFFFFF" w:themeFill="background1"/>
            <w:noWrap/>
            <w:vAlign w:val="bottom"/>
            <w:hideMark/>
          </w:tcPr>
          <w:p w:rsidRPr="007A423A" w:rsidR="003759EB" w:rsidP="007A423A" w:rsidRDefault="006D4B95" w14:paraId="427EDE00" w14:textId="0C65F9FA">
            <w:pPr>
              <w:pStyle w:val="Normalutanindragellerluft"/>
              <w:spacing w:line="240" w:lineRule="exact"/>
              <w:jc w:val="right"/>
              <w:rPr>
                <w:sz w:val="20"/>
                <w:szCs w:val="20"/>
              </w:rPr>
            </w:pPr>
            <w:r>
              <w:rPr>
                <w:sz w:val="20"/>
                <w:szCs w:val="20"/>
              </w:rPr>
              <w:t>−</w:t>
            </w:r>
            <w:r w:rsidRPr="007A423A" w:rsidR="003759EB">
              <w:rPr>
                <w:sz w:val="20"/>
                <w:szCs w:val="20"/>
              </w:rPr>
              <w:t>11,2</w:t>
            </w:r>
          </w:p>
        </w:tc>
        <w:tc>
          <w:tcPr>
            <w:tcW w:w="0" w:type="auto"/>
            <w:shd w:val="clear" w:color="auto" w:fill="FFFFFF" w:themeFill="background1"/>
            <w:noWrap/>
            <w:vAlign w:val="bottom"/>
            <w:hideMark/>
          </w:tcPr>
          <w:p w:rsidRPr="007A423A" w:rsidR="003759EB" w:rsidP="007A423A" w:rsidRDefault="006D4B95" w14:paraId="427EDE01" w14:textId="61A96309">
            <w:pPr>
              <w:pStyle w:val="Normalutanindragellerluft"/>
              <w:spacing w:line="240" w:lineRule="exact"/>
              <w:jc w:val="right"/>
              <w:rPr>
                <w:sz w:val="20"/>
                <w:szCs w:val="20"/>
              </w:rPr>
            </w:pPr>
            <w:r>
              <w:rPr>
                <w:sz w:val="20"/>
                <w:szCs w:val="20"/>
              </w:rPr>
              <w:t>−</w:t>
            </w:r>
            <w:r w:rsidRPr="007A423A" w:rsidR="003759EB">
              <w:rPr>
                <w:sz w:val="20"/>
                <w:szCs w:val="20"/>
              </w:rPr>
              <w:t>24,8</w:t>
            </w:r>
          </w:p>
        </w:tc>
        <w:tc>
          <w:tcPr>
            <w:tcW w:w="0" w:type="auto"/>
            <w:shd w:val="clear" w:color="auto" w:fill="FFFFFF" w:themeFill="background1"/>
            <w:noWrap/>
            <w:vAlign w:val="bottom"/>
            <w:hideMark/>
          </w:tcPr>
          <w:p w:rsidRPr="007A423A" w:rsidR="003759EB" w:rsidP="007A423A" w:rsidRDefault="006D4B95" w14:paraId="427EDE02" w14:textId="17C6427E">
            <w:pPr>
              <w:pStyle w:val="Normalutanindragellerluft"/>
              <w:spacing w:line="240" w:lineRule="exact"/>
              <w:jc w:val="right"/>
              <w:rPr>
                <w:sz w:val="20"/>
                <w:szCs w:val="20"/>
              </w:rPr>
            </w:pPr>
            <w:r>
              <w:rPr>
                <w:sz w:val="20"/>
                <w:szCs w:val="20"/>
              </w:rPr>
              <w:t>−</w:t>
            </w:r>
            <w:r w:rsidRPr="007A423A" w:rsidR="003759EB">
              <w:rPr>
                <w:sz w:val="20"/>
                <w:szCs w:val="20"/>
              </w:rPr>
              <w:t>40,7</w:t>
            </w:r>
          </w:p>
        </w:tc>
        <w:tc>
          <w:tcPr>
            <w:tcW w:w="0" w:type="auto"/>
            <w:shd w:val="clear" w:color="auto" w:fill="FFFFFF" w:themeFill="background1"/>
            <w:noWrap/>
            <w:vAlign w:val="bottom"/>
            <w:hideMark/>
          </w:tcPr>
          <w:p w:rsidRPr="007A423A" w:rsidR="003759EB" w:rsidP="007A423A" w:rsidRDefault="006D4B95" w14:paraId="427EDE03" w14:textId="63AFC646">
            <w:pPr>
              <w:pStyle w:val="Normalutanindragellerluft"/>
              <w:spacing w:line="240" w:lineRule="exact"/>
              <w:jc w:val="right"/>
              <w:rPr>
                <w:sz w:val="20"/>
                <w:szCs w:val="20"/>
              </w:rPr>
            </w:pPr>
            <w:r>
              <w:rPr>
                <w:sz w:val="20"/>
                <w:szCs w:val="20"/>
              </w:rPr>
              <w:t>−</w:t>
            </w:r>
            <w:r w:rsidRPr="007A423A" w:rsidR="003759EB">
              <w:rPr>
                <w:sz w:val="20"/>
                <w:szCs w:val="20"/>
              </w:rPr>
              <w:t>58,2</w:t>
            </w:r>
          </w:p>
        </w:tc>
      </w:tr>
      <w:tr w:rsidRPr="007A423A" w:rsidR="003759EB" w:rsidTr="007A423A" w14:paraId="427EDE0B" w14:textId="77777777">
        <w:tc>
          <w:tcPr>
            <w:tcW w:w="0" w:type="auto"/>
            <w:shd w:val="clear" w:color="auto" w:fill="FFFFFF" w:themeFill="background1"/>
            <w:noWrap/>
            <w:vAlign w:val="bottom"/>
            <w:hideMark/>
          </w:tcPr>
          <w:p w:rsidRPr="007A423A" w:rsidR="003759EB" w:rsidP="007A423A" w:rsidRDefault="003759EB" w14:paraId="427EDE05" w14:textId="77777777">
            <w:pPr>
              <w:pStyle w:val="Normalutanindragellerluft"/>
              <w:spacing w:line="240" w:lineRule="exact"/>
              <w:rPr>
                <w:sz w:val="20"/>
                <w:szCs w:val="20"/>
              </w:rPr>
            </w:pPr>
            <w:r w:rsidRPr="007A423A">
              <w:rPr>
                <w:sz w:val="20"/>
                <w:szCs w:val="20"/>
              </w:rPr>
              <w:t>3:1</w:t>
            </w:r>
          </w:p>
        </w:tc>
        <w:tc>
          <w:tcPr>
            <w:tcW w:w="0" w:type="auto"/>
            <w:shd w:val="clear" w:color="auto" w:fill="FFFFFF" w:themeFill="background1"/>
            <w:vAlign w:val="bottom"/>
            <w:hideMark/>
          </w:tcPr>
          <w:p w:rsidRPr="007A423A" w:rsidR="003759EB" w:rsidP="007A423A" w:rsidRDefault="003759EB" w14:paraId="427EDE06" w14:textId="77777777">
            <w:pPr>
              <w:pStyle w:val="Normalutanindragellerluft"/>
              <w:spacing w:line="240" w:lineRule="exact"/>
              <w:rPr>
                <w:sz w:val="20"/>
                <w:szCs w:val="20"/>
              </w:rPr>
            </w:pPr>
            <w:r w:rsidRPr="007A423A">
              <w:rPr>
                <w:sz w:val="20"/>
                <w:szCs w:val="20"/>
              </w:rPr>
              <w:t>Vetenskapsrådet: Forskning och forskningsinformation</w:t>
            </w:r>
          </w:p>
        </w:tc>
        <w:tc>
          <w:tcPr>
            <w:tcW w:w="0" w:type="auto"/>
            <w:shd w:val="clear" w:color="auto" w:fill="FFFFFF" w:themeFill="background1"/>
            <w:noWrap/>
            <w:vAlign w:val="bottom"/>
            <w:hideMark/>
          </w:tcPr>
          <w:p w:rsidRPr="007A423A" w:rsidR="003759EB" w:rsidP="007A423A" w:rsidRDefault="006D4B95" w14:paraId="427EDE07" w14:textId="779239E0">
            <w:pPr>
              <w:pStyle w:val="Normalutanindragellerluft"/>
              <w:spacing w:line="240" w:lineRule="exact"/>
              <w:jc w:val="right"/>
              <w:rPr>
                <w:sz w:val="20"/>
                <w:szCs w:val="20"/>
              </w:rPr>
            </w:pPr>
            <w:r>
              <w:rPr>
                <w:sz w:val="20"/>
                <w:szCs w:val="20"/>
              </w:rPr>
              <w:t>−</w:t>
            </w:r>
            <w:r w:rsidRPr="007A423A" w:rsidR="003759EB">
              <w:rPr>
                <w:sz w:val="20"/>
                <w:szCs w:val="20"/>
              </w:rPr>
              <w:t>18,3</w:t>
            </w:r>
          </w:p>
        </w:tc>
        <w:tc>
          <w:tcPr>
            <w:tcW w:w="0" w:type="auto"/>
            <w:shd w:val="clear" w:color="auto" w:fill="FFFFFF" w:themeFill="background1"/>
            <w:noWrap/>
            <w:vAlign w:val="bottom"/>
            <w:hideMark/>
          </w:tcPr>
          <w:p w:rsidRPr="007A423A" w:rsidR="003759EB" w:rsidP="007A423A" w:rsidRDefault="006D4B95" w14:paraId="427EDE08" w14:textId="6D8C043B">
            <w:pPr>
              <w:pStyle w:val="Normalutanindragellerluft"/>
              <w:spacing w:line="240" w:lineRule="exact"/>
              <w:jc w:val="right"/>
              <w:rPr>
                <w:sz w:val="20"/>
                <w:szCs w:val="20"/>
              </w:rPr>
            </w:pPr>
            <w:r>
              <w:rPr>
                <w:sz w:val="20"/>
                <w:szCs w:val="20"/>
              </w:rPr>
              <w:t>−</w:t>
            </w:r>
            <w:r w:rsidRPr="007A423A" w:rsidR="003759EB">
              <w:rPr>
                <w:sz w:val="20"/>
                <w:szCs w:val="20"/>
              </w:rPr>
              <w:t>46,2</w:t>
            </w:r>
          </w:p>
        </w:tc>
        <w:tc>
          <w:tcPr>
            <w:tcW w:w="0" w:type="auto"/>
            <w:shd w:val="clear" w:color="auto" w:fill="FFFFFF" w:themeFill="background1"/>
            <w:noWrap/>
            <w:vAlign w:val="bottom"/>
            <w:hideMark/>
          </w:tcPr>
          <w:p w:rsidRPr="007A423A" w:rsidR="003759EB" w:rsidP="007A423A" w:rsidRDefault="006D4B95" w14:paraId="427EDE09" w14:textId="40D647B8">
            <w:pPr>
              <w:pStyle w:val="Normalutanindragellerluft"/>
              <w:spacing w:line="240" w:lineRule="exact"/>
              <w:jc w:val="right"/>
              <w:rPr>
                <w:sz w:val="20"/>
                <w:szCs w:val="20"/>
              </w:rPr>
            </w:pPr>
            <w:r>
              <w:rPr>
                <w:sz w:val="20"/>
                <w:szCs w:val="20"/>
              </w:rPr>
              <w:t>−</w:t>
            </w:r>
            <w:r w:rsidRPr="007A423A" w:rsidR="003759EB">
              <w:rPr>
                <w:sz w:val="20"/>
                <w:szCs w:val="20"/>
              </w:rPr>
              <w:t>32,2</w:t>
            </w:r>
          </w:p>
        </w:tc>
        <w:tc>
          <w:tcPr>
            <w:tcW w:w="0" w:type="auto"/>
            <w:shd w:val="clear" w:color="auto" w:fill="FFFFFF" w:themeFill="background1"/>
            <w:noWrap/>
            <w:vAlign w:val="bottom"/>
            <w:hideMark/>
          </w:tcPr>
          <w:p w:rsidRPr="007A423A" w:rsidR="003759EB" w:rsidP="007A423A" w:rsidRDefault="006D4B95" w14:paraId="427EDE0A" w14:textId="55230B71">
            <w:pPr>
              <w:pStyle w:val="Normalutanindragellerluft"/>
              <w:spacing w:line="240" w:lineRule="exact"/>
              <w:jc w:val="right"/>
              <w:rPr>
                <w:sz w:val="20"/>
                <w:szCs w:val="20"/>
              </w:rPr>
            </w:pPr>
            <w:r>
              <w:rPr>
                <w:sz w:val="20"/>
                <w:szCs w:val="20"/>
              </w:rPr>
              <w:t>−</w:t>
            </w:r>
            <w:r w:rsidRPr="007A423A" w:rsidR="003759EB">
              <w:rPr>
                <w:sz w:val="20"/>
                <w:szCs w:val="20"/>
              </w:rPr>
              <w:t>32,2</w:t>
            </w:r>
          </w:p>
        </w:tc>
      </w:tr>
      <w:tr w:rsidRPr="007A423A" w:rsidR="003759EB" w:rsidTr="007A423A" w14:paraId="427EDE12" w14:textId="77777777">
        <w:tc>
          <w:tcPr>
            <w:tcW w:w="0" w:type="auto"/>
            <w:shd w:val="clear" w:color="auto" w:fill="FFFFFF" w:themeFill="background1"/>
            <w:noWrap/>
            <w:vAlign w:val="bottom"/>
            <w:hideMark/>
          </w:tcPr>
          <w:p w:rsidRPr="007A423A" w:rsidR="003759EB" w:rsidP="007A423A" w:rsidRDefault="003759EB" w14:paraId="427EDE0C" w14:textId="77777777">
            <w:pPr>
              <w:pStyle w:val="Normalutanindragellerluft"/>
              <w:spacing w:line="240" w:lineRule="exact"/>
              <w:rPr>
                <w:sz w:val="20"/>
                <w:szCs w:val="20"/>
              </w:rPr>
            </w:pPr>
            <w:r w:rsidRPr="007A423A">
              <w:rPr>
                <w:sz w:val="20"/>
                <w:szCs w:val="20"/>
              </w:rPr>
              <w:t>3:2</w:t>
            </w:r>
          </w:p>
        </w:tc>
        <w:tc>
          <w:tcPr>
            <w:tcW w:w="0" w:type="auto"/>
            <w:shd w:val="clear" w:color="auto" w:fill="FFFFFF" w:themeFill="background1"/>
            <w:vAlign w:val="bottom"/>
            <w:hideMark/>
          </w:tcPr>
          <w:p w:rsidRPr="007A423A" w:rsidR="003759EB" w:rsidP="007A423A" w:rsidRDefault="003759EB" w14:paraId="427EDE0D" w14:textId="77777777">
            <w:pPr>
              <w:pStyle w:val="Normalutanindragellerluft"/>
              <w:spacing w:line="240" w:lineRule="exact"/>
              <w:rPr>
                <w:sz w:val="20"/>
                <w:szCs w:val="20"/>
              </w:rPr>
            </w:pPr>
            <w:r w:rsidRPr="007A423A">
              <w:rPr>
                <w:sz w:val="20"/>
                <w:szCs w:val="20"/>
              </w:rPr>
              <w:t>Vetenskapsrådet: Avgifter till internationella organisationer</w:t>
            </w:r>
          </w:p>
        </w:tc>
        <w:tc>
          <w:tcPr>
            <w:tcW w:w="0" w:type="auto"/>
            <w:shd w:val="clear" w:color="auto" w:fill="FFFFFF" w:themeFill="background1"/>
            <w:noWrap/>
            <w:vAlign w:val="bottom"/>
            <w:hideMark/>
          </w:tcPr>
          <w:p w:rsidRPr="007A423A" w:rsidR="003759EB" w:rsidP="007A423A" w:rsidRDefault="003759EB" w14:paraId="427EDE0E" w14:textId="77777777">
            <w:pPr>
              <w:pStyle w:val="Normalutanindragellerluft"/>
              <w:spacing w:line="240" w:lineRule="exact"/>
              <w:jc w:val="right"/>
              <w:rPr>
                <w:sz w:val="20"/>
                <w:szCs w:val="20"/>
              </w:rPr>
            </w:pPr>
            <w:r w:rsidRPr="007A423A">
              <w:rPr>
                <w:sz w:val="20"/>
                <w:szCs w:val="20"/>
              </w:rPr>
              <w:t> </w:t>
            </w:r>
          </w:p>
        </w:tc>
        <w:tc>
          <w:tcPr>
            <w:tcW w:w="0" w:type="auto"/>
            <w:shd w:val="clear" w:color="auto" w:fill="FFFFFF" w:themeFill="background1"/>
            <w:noWrap/>
            <w:vAlign w:val="bottom"/>
            <w:hideMark/>
          </w:tcPr>
          <w:p w:rsidRPr="007A423A" w:rsidR="003759EB" w:rsidP="007A423A" w:rsidRDefault="003759EB" w14:paraId="427EDE0F" w14:textId="77777777">
            <w:pPr>
              <w:pStyle w:val="Normalutanindragellerluft"/>
              <w:spacing w:line="240" w:lineRule="exact"/>
              <w:jc w:val="right"/>
              <w:rPr>
                <w:sz w:val="20"/>
                <w:szCs w:val="20"/>
              </w:rPr>
            </w:pPr>
            <w:r w:rsidRPr="007A423A">
              <w:rPr>
                <w:sz w:val="20"/>
                <w:szCs w:val="20"/>
              </w:rPr>
              <w:t> </w:t>
            </w:r>
          </w:p>
        </w:tc>
        <w:tc>
          <w:tcPr>
            <w:tcW w:w="0" w:type="auto"/>
            <w:shd w:val="clear" w:color="auto" w:fill="FFFFFF" w:themeFill="background1"/>
            <w:noWrap/>
            <w:vAlign w:val="bottom"/>
            <w:hideMark/>
          </w:tcPr>
          <w:p w:rsidRPr="007A423A" w:rsidR="003759EB" w:rsidP="007A423A" w:rsidRDefault="003759EB" w14:paraId="427EDE10" w14:textId="77777777">
            <w:pPr>
              <w:pStyle w:val="Normalutanindragellerluft"/>
              <w:spacing w:line="240" w:lineRule="exact"/>
              <w:jc w:val="right"/>
              <w:rPr>
                <w:sz w:val="20"/>
                <w:szCs w:val="20"/>
              </w:rPr>
            </w:pPr>
            <w:r w:rsidRPr="007A423A">
              <w:rPr>
                <w:sz w:val="20"/>
                <w:szCs w:val="20"/>
              </w:rPr>
              <w:t> </w:t>
            </w:r>
          </w:p>
        </w:tc>
        <w:tc>
          <w:tcPr>
            <w:tcW w:w="0" w:type="auto"/>
            <w:shd w:val="clear" w:color="auto" w:fill="FFFFFF" w:themeFill="background1"/>
            <w:noWrap/>
            <w:vAlign w:val="bottom"/>
            <w:hideMark/>
          </w:tcPr>
          <w:p w:rsidRPr="007A423A" w:rsidR="003759EB" w:rsidP="007A423A" w:rsidRDefault="003759EB" w14:paraId="427EDE11" w14:textId="77777777">
            <w:pPr>
              <w:pStyle w:val="Normalutanindragellerluft"/>
              <w:spacing w:line="240" w:lineRule="exact"/>
              <w:jc w:val="right"/>
              <w:rPr>
                <w:sz w:val="20"/>
                <w:szCs w:val="20"/>
              </w:rPr>
            </w:pPr>
            <w:r w:rsidRPr="007A423A">
              <w:rPr>
                <w:sz w:val="20"/>
                <w:szCs w:val="20"/>
              </w:rPr>
              <w:t> </w:t>
            </w:r>
          </w:p>
        </w:tc>
      </w:tr>
      <w:tr w:rsidRPr="007A423A" w:rsidR="003759EB" w:rsidTr="007A423A" w14:paraId="427EDE19" w14:textId="77777777">
        <w:tc>
          <w:tcPr>
            <w:tcW w:w="0" w:type="auto"/>
            <w:shd w:val="clear" w:color="auto" w:fill="FFFFFF" w:themeFill="background1"/>
            <w:noWrap/>
            <w:vAlign w:val="bottom"/>
            <w:hideMark/>
          </w:tcPr>
          <w:p w:rsidRPr="007A423A" w:rsidR="003759EB" w:rsidP="007A423A" w:rsidRDefault="003759EB" w14:paraId="427EDE13" w14:textId="77777777">
            <w:pPr>
              <w:pStyle w:val="Normalutanindragellerluft"/>
              <w:spacing w:line="240" w:lineRule="exact"/>
              <w:rPr>
                <w:sz w:val="20"/>
                <w:szCs w:val="20"/>
              </w:rPr>
            </w:pPr>
            <w:r w:rsidRPr="007A423A">
              <w:rPr>
                <w:sz w:val="20"/>
                <w:szCs w:val="20"/>
              </w:rPr>
              <w:t>3:3</w:t>
            </w:r>
          </w:p>
        </w:tc>
        <w:tc>
          <w:tcPr>
            <w:tcW w:w="0" w:type="auto"/>
            <w:shd w:val="clear" w:color="auto" w:fill="FFFFFF" w:themeFill="background1"/>
            <w:vAlign w:val="bottom"/>
            <w:hideMark/>
          </w:tcPr>
          <w:p w:rsidRPr="007A423A" w:rsidR="003759EB" w:rsidP="007A423A" w:rsidRDefault="003759EB" w14:paraId="427EDE14" w14:textId="77777777">
            <w:pPr>
              <w:pStyle w:val="Normalutanindragellerluft"/>
              <w:spacing w:line="240" w:lineRule="exact"/>
              <w:rPr>
                <w:sz w:val="20"/>
                <w:szCs w:val="20"/>
              </w:rPr>
            </w:pPr>
            <w:r w:rsidRPr="007A423A">
              <w:rPr>
                <w:sz w:val="20"/>
                <w:szCs w:val="20"/>
              </w:rPr>
              <w:t>Vetenskapsrådet: Förvaltning</w:t>
            </w:r>
          </w:p>
        </w:tc>
        <w:tc>
          <w:tcPr>
            <w:tcW w:w="0" w:type="auto"/>
            <w:shd w:val="clear" w:color="auto" w:fill="FFFFFF" w:themeFill="background1"/>
            <w:noWrap/>
            <w:vAlign w:val="bottom"/>
            <w:hideMark/>
          </w:tcPr>
          <w:p w:rsidRPr="007A423A" w:rsidR="003759EB" w:rsidP="007A423A" w:rsidRDefault="006D4B95" w14:paraId="427EDE15" w14:textId="75831FFD">
            <w:pPr>
              <w:pStyle w:val="Normalutanindragellerluft"/>
              <w:spacing w:line="240" w:lineRule="exact"/>
              <w:jc w:val="right"/>
              <w:rPr>
                <w:sz w:val="20"/>
                <w:szCs w:val="20"/>
              </w:rPr>
            </w:pPr>
            <w:r>
              <w:rPr>
                <w:sz w:val="20"/>
                <w:szCs w:val="20"/>
              </w:rPr>
              <w:t>−</w:t>
            </w:r>
            <w:r w:rsidRPr="007A423A" w:rsidR="003759EB">
              <w:rPr>
                <w:sz w:val="20"/>
                <w:szCs w:val="20"/>
              </w:rPr>
              <w:t>1,3</w:t>
            </w:r>
          </w:p>
        </w:tc>
        <w:tc>
          <w:tcPr>
            <w:tcW w:w="0" w:type="auto"/>
            <w:shd w:val="clear" w:color="auto" w:fill="FFFFFF" w:themeFill="background1"/>
            <w:noWrap/>
            <w:vAlign w:val="bottom"/>
            <w:hideMark/>
          </w:tcPr>
          <w:p w:rsidRPr="007A423A" w:rsidR="003759EB" w:rsidP="007A423A" w:rsidRDefault="006D4B95" w14:paraId="427EDE16" w14:textId="28C55765">
            <w:pPr>
              <w:pStyle w:val="Normalutanindragellerluft"/>
              <w:spacing w:line="240" w:lineRule="exact"/>
              <w:jc w:val="right"/>
              <w:rPr>
                <w:sz w:val="20"/>
                <w:szCs w:val="20"/>
              </w:rPr>
            </w:pPr>
            <w:r>
              <w:rPr>
                <w:sz w:val="20"/>
                <w:szCs w:val="20"/>
              </w:rPr>
              <w:t>−</w:t>
            </w:r>
            <w:r w:rsidRPr="007A423A" w:rsidR="003759EB">
              <w:rPr>
                <w:sz w:val="20"/>
                <w:szCs w:val="20"/>
              </w:rPr>
              <w:t>2,1</w:t>
            </w:r>
          </w:p>
        </w:tc>
        <w:tc>
          <w:tcPr>
            <w:tcW w:w="0" w:type="auto"/>
            <w:shd w:val="clear" w:color="auto" w:fill="FFFFFF" w:themeFill="background1"/>
            <w:noWrap/>
            <w:vAlign w:val="bottom"/>
            <w:hideMark/>
          </w:tcPr>
          <w:p w:rsidRPr="007A423A" w:rsidR="003759EB" w:rsidP="007A423A" w:rsidRDefault="006D4B95" w14:paraId="427EDE17" w14:textId="75F12EC5">
            <w:pPr>
              <w:pStyle w:val="Normalutanindragellerluft"/>
              <w:spacing w:line="240" w:lineRule="exact"/>
              <w:jc w:val="right"/>
              <w:rPr>
                <w:sz w:val="20"/>
                <w:szCs w:val="20"/>
              </w:rPr>
            </w:pPr>
            <w:r>
              <w:rPr>
                <w:sz w:val="20"/>
                <w:szCs w:val="20"/>
              </w:rPr>
              <w:t>−</w:t>
            </w:r>
            <w:r w:rsidRPr="007A423A" w:rsidR="003759EB">
              <w:rPr>
                <w:sz w:val="20"/>
                <w:szCs w:val="20"/>
              </w:rPr>
              <w:t>3,1</w:t>
            </w:r>
          </w:p>
        </w:tc>
        <w:tc>
          <w:tcPr>
            <w:tcW w:w="0" w:type="auto"/>
            <w:shd w:val="clear" w:color="auto" w:fill="FFFFFF" w:themeFill="background1"/>
            <w:noWrap/>
            <w:vAlign w:val="bottom"/>
            <w:hideMark/>
          </w:tcPr>
          <w:p w:rsidRPr="007A423A" w:rsidR="003759EB" w:rsidP="007A423A" w:rsidRDefault="006D4B95" w14:paraId="427EDE18" w14:textId="2962983F">
            <w:pPr>
              <w:pStyle w:val="Normalutanindragellerluft"/>
              <w:spacing w:line="240" w:lineRule="exact"/>
              <w:jc w:val="right"/>
              <w:rPr>
                <w:sz w:val="20"/>
                <w:szCs w:val="20"/>
              </w:rPr>
            </w:pPr>
            <w:r>
              <w:rPr>
                <w:sz w:val="20"/>
                <w:szCs w:val="20"/>
              </w:rPr>
              <w:t>−</w:t>
            </w:r>
            <w:r w:rsidRPr="007A423A" w:rsidR="003759EB">
              <w:rPr>
                <w:sz w:val="20"/>
                <w:szCs w:val="20"/>
              </w:rPr>
              <w:t>4,1</w:t>
            </w:r>
          </w:p>
        </w:tc>
      </w:tr>
      <w:tr w:rsidRPr="007A423A" w:rsidR="003759EB" w:rsidTr="007A423A" w14:paraId="427EDE20" w14:textId="77777777">
        <w:tc>
          <w:tcPr>
            <w:tcW w:w="0" w:type="auto"/>
            <w:shd w:val="clear" w:color="auto" w:fill="FFFFFF" w:themeFill="background1"/>
            <w:noWrap/>
            <w:vAlign w:val="bottom"/>
            <w:hideMark/>
          </w:tcPr>
          <w:p w:rsidRPr="007A423A" w:rsidR="003759EB" w:rsidP="007A423A" w:rsidRDefault="003759EB" w14:paraId="427EDE1A" w14:textId="77777777">
            <w:pPr>
              <w:pStyle w:val="Normalutanindragellerluft"/>
              <w:spacing w:line="240" w:lineRule="exact"/>
              <w:rPr>
                <w:sz w:val="20"/>
                <w:szCs w:val="20"/>
              </w:rPr>
            </w:pPr>
            <w:r w:rsidRPr="007A423A">
              <w:rPr>
                <w:sz w:val="20"/>
                <w:szCs w:val="20"/>
              </w:rPr>
              <w:t>3:4</w:t>
            </w:r>
          </w:p>
        </w:tc>
        <w:tc>
          <w:tcPr>
            <w:tcW w:w="0" w:type="auto"/>
            <w:shd w:val="clear" w:color="auto" w:fill="FFFFFF" w:themeFill="background1"/>
            <w:vAlign w:val="bottom"/>
            <w:hideMark/>
          </w:tcPr>
          <w:p w:rsidRPr="007A423A" w:rsidR="003759EB" w:rsidP="007A423A" w:rsidRDefault="003759EB" w14:paraId="427EDE1B" w14:textId="77777777">
            <w:pPr>
              <w:pStyle w:val="Normalutanindragellerluft"/>
              <w:spacing w:line="240" w:lineRule="exact"/>
              <w:rPr>
                <w:sz w:val="20"/>
                <w:szCs w:val="20"/>
              </w:rPr>
            </w:pPr>
            <w:r w:rsidRPr="007A423A">
              <w:rPr>
                <w:sz w:val="20"/>
                <w:szCs w:val="20"/>
              </w:rPr>
              <w:t>Rymdforskning och rymdverksamhet</w:t>
            </w:r>
          </w:p>
        </w:tc>
        <w:tc>
          <w:tcPr>
            <w:tcW w:w="0" w:type="auto"/>
            <w:shd w:val="clear" w:color="auto" w:fill="FFFFFF" w:themeFill="background1"/>
            <w:noWrap/>
            <w:vAlign w:val="bottom"/>
            <w:hideMark/>
          </w:tcPr>
          <w:p w:rsidRPr="007A423A" w:rsidR="003759EB" w:rsidP="007A423A" w:rsidRDefault="006D4B95" w14:paraId="427EDE1C" w14:textId="19DA0C32">
            <w:pPr>
              <w:pStyle w:val="Normalutanindragellerluft"/>
              <w:spacing w:line="240" w:lineRule="exact"/>
              <w:jc w:val="right"/>
              <w:rPr>
                <w:sz w:val="20"/>
                <w:szCs w:val="20"/>
              </w:rPr>
            </w:pPr>
            <w:r>
              <w:rPr>
                <w:sz w:val="20"/>
                <w:szCs w:val="20"/>
              </w:rPr>
              <w:t>−</w:t>
            </w:r>
            <w:r w:rsidRPr="007A423A" w:rsidR="003759EB">
              <w:rPr>
                <w:sz w:val="20"/>
                <w:szCs w:val="20"/>
              </w:rPr>
              <w:t>0,3</w:t>
            </w:r>
          </w:p>
        </w:tc>
        <w:tc>
          <w:tcPr>
            <w:tcW w:w="0" w:type="auto"/>
            <w:shd w:val="clear" w:color="auto" w:fill="FFFFFF" w:themeFill="background1"/>
            <w:noWrap/>
            <w:vAlign w:val="bottom"/>
            <w:hideMark/>
          </w:tcPr>
          <w:p w:rsidRPr="007A423A" w:rsidR="003759EB" w:rsidP="007A423A" w:rsidRDefault="006D4B95" w14:paraId="427EDE1D" w14:textId="56C2465A">
            <w:pPr>
              <w:pStyle w:val="Normalutanindragellerluft"/>
              <w:spacing w:line="240" w:lineRule="exact"/>
              <w:jc w:val="right"/>
              <w:rPr>
                <w:sz w:val="20"/>
                <w:szCs w:val="20"/>
              </w:rPr>
            </w:pPr>
            <w:r>
              <w:rPr>
                <w:sz w:val="20"/>
                <w:szCs w:val="20"/>
              </w:rPr>
              <w:t>−</w:t>
            </w:r>
            <w:r w:rsidRPr="007A423A" w:rsidR="003759EB">
              <w:rPr>
                <w:sz w:val="20"/>
                <w:szCs w:val="20"/>
              </w:rPr>
              <w:t>1,2</w:t>
            </w:r>
          </w:p>
        </w:tc>
        <w:tc>
          <w:tcPr>
            <w:tcW w:w="0" w:type="auto"/>
            <w:shd w:val="clear" w:color="auto" w:fill="FFFFFF" w:themeFill="background1"/>
            <w:noWrap/>
            <w:vAlign w:val="bottom"/>
            <w:hideMark/>
          </w:tcPr>
          <w:p w:rsidRPr="007A423A" w:rsidR="003759EB" w:rsidP="007A423A" w:rsidRDefault="006D4B95" w14:paraId="427EDE1E" w14:textId="495EEB9D">
            <w:pPr>
              <w:pStyle w:val="Normalutanindragellerluft"/>
              <w:spacing w:line="240" w:lineRule="exact"/>
              <w:jc w:val="right"/>
              <w:rPr>
                <w:sz w:val="20"/>
                <w:szCs w:val="20"/>
              </w:rPr>
            </w:pPr>
            <w:r>
              <w:rPr>
                <w:sz w:val="20"/>
                <w:szCs w:val="20"/>
              </w:rPr>
              <w:t>−</w:t>
            </w:r>
            <w:r w:rsidRPr="007A423A" w:rsidR="003759EB">
              <w:rPr>
                <w:sz w:val="20"/>
                <w:szCs w:val="20"/>
              </w:rPr>
              <w:t>1,2</w:t>
            </w:r>
          </w:p>
        </w:tc>
        <w:tc>
          <w:tcPr>
            <w:tcW w:w="0" w:type="auto"/>
            <w:shd w:val="clear" w:color="auto" w:fill="FFFFFF" w:themeFill="background1"/>
            <w:noWrap/>
            <w:vAlign w:val="bottom"/>
            <w:hideMark/>
          </w:tcPr>
          <w:p w:rsidRPr="007A423A" w:rsidR="003759EB" w:rsidP="007A423A" w:rsidRDefault="006D4B95" w14:paraId="427EDE1F" w14:textId="73DEAF97">
            <w:pPr>
              <w:pStyle w:val="Normalutanindragellerluft"/>
              <w:spacing w:line="240" w:lineRule="exact"/>
              <w:jc w:val="right"/>
              <w:rPr>
                <w:sz w:val="20"/>
                <w:szCs w:val="20"/>
              </w:rPr>
            </w:pPr>
            <w:r>
              <w:rPr>
                <w:sz w:val="20"/>
                <w:szCs w:val="20"/>
              </w:rPr>
              <w:t>−</w:t>
            </w:r>
            <w:r w:rsidRPr="007A423A" w:rsidR="003759EB">
              <w:rPr>
                <w:sz w:val="20"/>
                <w:szCs w:val="20"/>
              </w:rPr>
              <w:t>1,2</w:t>
            </w:r>
          </w:p>
        </w:tc>
      </w:tr>
      <w:tr w:rsidRPr="007A423A" w:rsidR="003759EB" w:rsidTr="007A423A" w14:paraId="427EDE27" w14:textId="77777777">
        <w:tc>
          <w:tcPr>
            <w:tcW w:w="0" w:type="auto"/>
            <w:shd w:val="clear" w:color="auto" w:fill="FFFFFF" w:themeFill="background1"/>
            <w:noWrap/>
            <w:vAlign w:val="bottom"/>
            <w:hideMark/>
          </w:tcPr>
          <w:p w:rsidRPr="007A423A" w:rsidR="003759EB" w:rsidP="007A423A" w:rsidRDefault="003759EB" w14:paraId="427EDE21" w14:textId="77777777">
            <w:pPr>
              <w:pStyle w:val="Normalutanindragellerluft"/>
              <w:spacing w:line="240" w:lineRule="exact"/>
              <w:rPr>
                <w:sz w:val="20"/>
                <w:szCs w:val="20"/>
              </w:rPr>
            </w:pPr>
            <w:r w:rsidRPr="007A423A">
              <w:rPr>
                <w:sz w:val="20"/>
                <w:szCs w:val="20"/>
              </w:rPr>
              <w:t>3:5</w:t>
            </w:r>
          </w:p>
        </w:tc>
        <w:tc>
          <w:tcPr>
            <w:tcW w:w="0" w:type="auto"/>
            <w:shd w:val="clear" w:color="auto" w:fill="FFFFFF" w:themeFill="background1"/>
            <w:vAlign w:val="bottom"/>
            <w:hideMark/>
          </w:tcPr>
          <w:p w:rsidRPr="007A423A" w:rsidR="003759EB" w:rsidP="007A423A" w:rsidRDefault="003759EB" w14:paraId="427EDE22" w14:textId="77777777">
            <w:pPr>
              <w:pStyle w:val="Normalutanindragellerluft"/>
              <w:spacing w:line="240" w:lineRule="exact"/>
              <w:rPr>
                <w:sz w:val="20"/>
                <w:szCs w:val="20"/>
              </w:rPr>
            </w:pPr>
            <w:r w:rsidRPr="007A423A">
              <w:rPr>
                <w:sz w:val="20"/>
                <w:szCs w:val="20"/>
              </w:rPr>
              <w:t>Rymdstyrelsen: Förvaltning</w:t>
            </w:r>
          </w:p>
        </w:tc>
        <w:tc>
          <w:tcPr>
            <w:tcW w:w="0" w:type="auto"/>
            <w:shd w:val="clear" w:color="auto" w:fill="FFFFFF" w:themeFill="background1"/>
            <w:noWrap/>
            <w:vAlign w:val="bottom"/>
            <w:hideMark/>
          </w:tcPr>
          <w:p w:rsidRPr="007A423A" w:rsidR="003759EB" w:rsidP="007A423A" w:rsidRDefault="006D4B95" w14:paraId="427EDE23" w14:textId="3C61A96C">
            <w:pPr>
              <w:pStyle w:val="Normalutanindragellerluft"/>
              <w:spacing w:line="240" w:lineRule="exact"/>
              <w:jc w:val="right"/>
              <w:rPr>
                <w:sz w:val="20"/>
                <w:szCs w:val="20"/>
              </w:rPr>
            </w:pPr>
            <w:r>
              <w:rPr>
                <w:sz w:val="20"/>
                <w:szCs w:val="20"/>
              </w:rPr>
              <w:t>−</w:t>
            </w:r>
            <w:r w:rsidRPr="007A423A" w:rsidR="003759EB">
              <w:rPr>
                <w:sz w:val="20"/>
                <w:szCs w:val="20"/>
              </w:rPr>
              <w:t>0,1</w:t>
            </w:r>
          </w:p>
        </w:tc>
        <w:tc>
          <w:tcPr>
            <w:tcW w:w="0" w:type="auto"/>
            <w:shd w:val="clear" w:color="auto" w:fill="FFFFFF" w:themeFill="background1"/>
            <w:noWrap/>
            <w:vAlign w:val="bottom"/>
            <w:hideMark/>
          </w:tcPr>
          <w:p w:rsidRPr="007A423A" w:rsidR="003759EB" w:rsidP="007A423A" w:rsidRDefault="006D4B95" w14:paraId="427EDE24" w14:textId="5012FE1E">
            <w:pPr>
              <w:pStyle w:val="Normalutanindragellerluft"/>
              <w:spacing w:line="240" w:lineRule="exact"/>
              <w:jc w:val="right"/>
              <w:rPr>
                <w:sz w:val="20"/>
                <w:szCs w:val="20"/>
              </w:rPr>
            </w:pPr>
            <w:r>
              <w:rPr>
                <w:sz w:val="20"/>
                <w:szCs w:val="20"/>
              </w:rPr>
              <w:t>−</w:t>
            </w:r>
            <w:r w:rsidRPr="007A423A" w:rsidR="003759EB">
              <w:rPr>
                <w:sz w:val="20"/>
                <w:szCs w:val="20"/>
              </w:rPr>
              <w:t>0,3</w:t>
            </w:r>
          </w:p>
        </w:tc>
        <w:tc>
          <w:tcPr>
            <w:tcW w:w="0" w:type="auto"/>
            <w:shd w:val="clear" w:color="auto" w:fill="FFFFFF" w:themeFill="background1"/>
            <w:noWrap/>
            <w:vAlign w:val="bottom"/>
            <w:hideMark/>
          </w:tcPr>
          <w:p w:rsidRPr="007A423A" w:rsidR="003759EB" w:rsidP="007A423A" w:rsidRDefault="006D4B95" w14:paraId="427EDE25" w14:textId="6D085B2F">
            <w:pPr>
              <w:pStyle w:val="Normalutanindragellerluft"/>
              <w:spacing w:line="240" w:lineRule="exact"/>
              <w:jc w:val="right"/>
              <w:rPr>
                <w:sz w:val="20"/>
                <w:szCs w:val="20"/>
              </w:rPr>
            </w:pPr>
            <w:r>
              <w:rPr>
                <w:sz w:val="20"/>
                <w:szCs w:val="20"/>
              </w:rPr>
              <w:t>−</w:t>
            </w:r>
            <w:r w:rsidRPr="007A423A" w:rsidR="003759EB">
              <w:rPr>
                <w:sz w:val="20"/>
                <w:szCs w:val="20"/>
              </w:rPr>
              <w:t>0,4</w:t>
            </w:r>
          </w:p>
        </w:tc>
        <w:tc>
          <w:tcPr>
            <w:tcW w:w="0" w:type="auto"/>
            <w:shd w:val="clear" w:color="auto" w:fill="FFFFFF" w:themeFill="background1"/>
            <w:noWrap/>
            <w:vAlign w:val="bottom"/>
            <w:hideMark/>
          </w:tcPr>
          <w:p w:rsidRPr="007A423A" w:rsidR="003759EB" w:rsidP="007A423A" w:rsidRDefault="006D4B95" w14:paraId="427EDE26" w14:textId="3BD39057">
            <w:pPr>
              <w:pStyle w:val="Normalutanindragellerluft"/>
              <w:spacing w:line="240" w:lineRule="exact"/>
              <w:jc w:val="right"/>
              <w:rPr>
                <w:sz w:val="20"/>
                <w:szCs w:val="20"/>
              </w:rPr>
            </w:pPr>
            <w:r>
              <w:rPr>
                <w:sz w:val="20"/>
                <w:szCs w:val="20"/>
              </w:rPr>
              <w:t>−</w:t>
            </w:r>
            <w:r w:rsidRPr="007A423A" w:rsidR="003759EB">
              <w:rPr>
                <w:sz w:val="20"/>
                <w:szCs w:val="20"/>
              </w:rPr>
              <w:t>0,6</w:t>
            </w:r>
          </w:p>
        </w:tc>
      </w:tr>
      <w:tr w:rsidRPr="007A423A" w:rsidR="003759EB" w:rsidTr="007A423A" w14:paraId="427EDE2E" w14:textId="77777777">
        <w:tc>
          <w:tcPr>
            <w:tcW w:w="0" w:type="auto"/>
            <w:shd w:val="clear" w:color="auto" w:fill="FFFFFF" w:themeFill="background1"/>
            <w:noWrap/>
            <w:vAlign w:val="bottom"/>
            <w:hideMark/>
          </w:tcPr>
          <w:p w:rsidRPr="007A423A" w:rsidR="003759EB" w:rsidP="007A423A" w:rsidRDefault="003759EB" w14:paraId="427EDE28" w14:textId="77777777">
            <w:pPr>
              <w:pStyle w:val="Normalutanindragellerluft"/>
              <w:spacing w:line="240" w:lineRule="exact"/>
              <w:rPr>
                <w:sz w:val="20"/>
                <w:szCs w:val="20"/>
              </w:rPr>
            </w:pPr>
            <w:r w:rsidRPr="007A423A">
              <w:rPr>
                <w:sz w:val="20"/>
                <w:szCs w:val="20"/>
              </w:rPr>
              <w:t>3:6</w:t>
            </w:r>
          </w:p>
        </w:tc>
        <w:tc>
          <w:tcPr>
            <w:tcW w:w="0" w:type="auto"/>
            <w:shd w:val="clear" w:color="auto" w:fill="FFFFFF" w:themeFill="background1"/>
            <w:vAlign w:val="bottom"/>
            <w:hideMark/>
          </w:tcPr>
          <w:p w:rsidRPr="007A423A" w:rsidR="003759EB" w:rsidP="007A423A" w:rsidRDefault="003759EB" w14:paraId="427EDE29" w14:textId="77777777">
            <w:pPr>
              <w:pStyle w:val="Normalutanindragellerluft"/>
              <w:spacing w:line="240" w:lineRule="exact"/>
              <w:rPr>
                <w:sz w:val="20"/>
                <w:szCs w:val="20"/>
              </w:rPr>
            </w:pPr>
            <w:r w:rsidRPr="007A423A">
              <w:rPr>
                <w:sz w:val="20"/>
                <w:szCs w:val="20"/>
              </w:rPr>
              <w:t>Rymdstyrelsen: Avgifter till internationella organisationer</w:t>
            </w:r>
          </w:p>
        </w:tc>
        <w:tc>
          <w:tcPr>
            <w:tcW w:w="0" w:type="auto"/>
            <w:shd w:val="clear" w:color="auto" w:fill="FFFFFF" w:themeFill="background1"/>
            <w:noWrap/>
            <w:vAlign w:val="bottom"/>
            <w:hideMark/>
          </w:tcPr>
          <w:p w:rsidRPr="007A423A" w:rsidR="003759EB" w:rsidP="007A423A" w:rsidRDefault="003759EB" w14:paraId="427EDE2A" w14:textId="77777777">
            <w:pPr>
              <w:pStyle w:val="Normalutanindragellerluft"/>
              <w:spacing w:line="240" w:lineRule="exact"/>
              <w:jc w:val="right"/>
              <w:rPr>
                <w:sz w:val="20"/>
                <w:szCs w:val="20"/>
              </w:rPr>
            </w:pPr>
            <w:r w:rsidRPr="007A423A">
              <w:rPr>
                <w:sz w:val="20"/>
                <w:szCs w:val="20"/>
              </w:rPr>
              <w:t> </w:t>
            </w:r>
          </w:p>
        </w:tc>
        <w:tc>
          <w:tcPr>
            <w:tcW w:w="0" w:type="auto"/>
            <w:shd w:val="clear" w:color="auto" w:fill="FFFFFF" w:themeFill="background1"/>
            <w:noWrap/>
            <w:vAlign w:val="bottom"/>
            <w:hideMark/>
          </w:tcPr>
          <w:p w:rsidRPr="007A423A" w:rsidR="003759EB" w:rsidP="007A423A" w:rsidRDefault="003759EB" w14:paraId="427EDE2B" w14:textId="77777777">
            <w:pPr>
              <w:pStyle w:val="Normalutanindragellerluft"/>
              <w:spacing w:line="240" w:lineRule="exact"/>
              <w:jc w:val="right"/>
              <w:rPr>
                <w:sz w:val="20"/>
                <w:szCs w:val="20"/>
              </w:rPr>
            </w:pPr>
            <w:r w:rsidRPr="007A423A">
              <w:rPr>
                <w:sz w:val="20"/>
                <w:szCs w:val="20"/>
              </w:rPr>
              <w:t> </w:t>
            </w:r>
          </w:p>
        </w:tc>
        <w:tc>
          <w:tcPr>
            <w:tcW w:w="0" w:type="auto"/>
            <w:shd w:val="clear" w:color="auto" w:fill="FFFFFF" w:themeFill="background1"/>
            <w:noWrap/>
            <w:vAlign w:val="bottom"/>
            <w:hideMark/>
          </w:tcPr>
          <w:p w:rsidRPr="007A423A" w:rsidR="003759EB" w:rsidP="007A423A" w:rsidRDefault="003759EB" w14:paraId="427EDE2C" w14:textId="77777777">
            <w:pPr>
              <w:pStyle w:val="Normalutanindragellerluft"/>
              <w:spacing w:line="240" w:lineRule="exact"/>
              <w:jc w:val="right"/>
              <w:rPr>
                <w:sz w:val="20"/>
                <w:szCs w:val="20"/>
              </w:rPr>
            </w:pPr>
            <w:r w:rsidRPr="007A423A">
              <w:rPr>
                <w:sz w:val="20"/>
                <w:szCs w:val="20"/>
              </w:rPr>
              <w:t> </w:t>
            </w:r>
          </w:p>
        </w:tc>
        <w:tc>
          <w:tcPr>
            <w:tcW w:w="0" w:type="auto"/>
            <w:shd w:val="clear" w:color="auto" w:fill="FFFFFF" w:themeFill="background1"/>
            <w:noWrap/>
            <w:vAlign w:val="bottom"/>
            <w:hideMark/>
          </w:tcPr>
          <w:p w:rsidRPr="007A423A" w:rsidR="003759EB" w:rsidP="007A423A" w:rsidRDefault="003759EB" w14:paraId="427EDE2D" w14:textId="77777777">
            <w:pPr>
              <w:pStyle w:val="Normalutanindragellerluft"/>
              <w:spacing w:line="240" w:lineRule="exact"/>
              <w:jc w:val="right"/>
              <w:rPr>
                <w:sz w:val="20"/>
                <w:szCs w:val="20"/>
              </w:rPr>
            </w:pPr>
            <w:r w:rsidRPr="007A423A">
              <w:rPr>
                <w:sz w:val="20"/>
                <w:szCs w:val="20"/>
              </w:rPr>
              <w:t> </w:t>
            </w:r>
          </w:p>
        </w:tc>
      </w:tr>
      <w:tr w:rsidRPr="007A423A" w:rsidR="003759EB" w:rsidTr="007A423A" w14:paraId="427EDE35" w14:textId="77777777">
        <w:tc>
          <w:tcPr>
            <w:tcW w:w="0" w:type="auto"/>
            <w:shd w:val="clear" w:color="auto" w:fill="FFFFFF" w:themeFill="background1"/>
            <w:noWrap/>
            <w:vAlign w:val="bottom"/>
            <w:hideMark/>
          </w:tcPr>
          <w:p w:rsidRPr="007A423A" w:rsidR="003759EB" w:rsidP="007A423A" w:rsidRDefault="003759EB" w14:paraId="427EDE2F" w14:textId="77777777">
            <w:pPr>
              <w:pStyle w:val="Normalutanindragellerluft"/>
              <w:spacing w:line="240" w:lineRule="exact"/>
              <w:rPr>
                <w:sz w:val="20"/>
                <w:szCs w:val="20"/>
              </w:rPr>
            </w:pPr>
            <w:r w:rsidRPr="007A423A">
              <w:rPr>
                <w:sz w:val="20"/>
                <w:szCs w:val="20"/>
              </w:rPr>
              <w:t>3:7</w:t>
            </w:r>
          </w:p>
        </w:tc>
        <w:tc>
          <w:tcPr>
            <w:tcW w:w="0" w:type="auto"/>
            <w:shd w:val="clear" w:color="auto" w:fill="FFFFFF" w:themeFill="background1"/>
            <w:vAlign w:val="bottom"/>
            <w:hideMark/>
          </w:tcPr>
          <w:p w:rsidRPr="007A423A" w:rsidR="003759EB" w:rsidP="007A423A" w:rsidRDefault="003759EB" w14:paraId="427EDE30" w14:textId="77777777">
            <w:pPr>
              <w:pStyle w:val="Normalutanindragellerluft"/>
              <w:spacing w:line="240" w:lineRule="exact"/>
              <w:rPr>
                <w:sz w:val="20"/>
                <w:szCs w:val="20"/>
              </w:rPr>
            </w:pPr>
            <w:r w:rsidRPr="007A423A">
              <w:rPr>
                <w:sz w:val="20"/>
                <w:szCs w:val="20"/>
              </w:rPr>
              <w:t>Institutet för rymdfysik</w:t>
            </w:r>
          </w:p>
        </w:tc>
        <w:tc>
          <w:tcPr>
            <w:tcW w:w="0" w:type="auto"/>
            <w:shd w:val="clear" w:color="auto" w:fill="FFFFFF" w:themeFill="background1"/>
            <w:noWrap/>
            <w:vAlign w:val="bottom"/>
            <w:hideMark/>
          </w:tcPr>
          <w:p w:rsidRPr="007A423A" w:rsidR="003759EB" w:rsidP="007A423A" w:rsidRDefault="006D4B95" w14:paraId="427EDE31" w14:textId="641FA3CB">
            <w:pPr>
              <w:pStyle w:val="Normalutanindragellerluft"/>
              <w:spacing w:line="240" w:lineRule="exact"/>
              <w:jc w:val="right"/>
              <w:rPr>
                <w:sz w:val="20"/>
                <w:szCs w:val="20"/>
              </w:rPr>
            </w:pPr>
            <w:r>
              <w:rPr>
                <w:sz w:val="20"/>
                <w:szCs w:val="20"/>
              </w:rPr>
              <w:t>−</w:t>
            </w:r>
            <w:r w:rsidRPr="007A423A" w:rsidR="003759EB">
              <w:rPr>
                <w:sz w:val="20"/>
                <w:szCs w:val="20"/>
              </w:rPr>
              <w:t>0,2</w:t>
            </w:r>
          </w:p>
        </w:tc>
        <w:tc>
          <w:tcPr>
            <w:tcW w:w="0" w:type="auto"/>
            <w:shd w:val="clear" w:color="auto" w:fill="FFFFFF" w:themeFill="background1"/>
            <w:noWrap/>
            <w:vAlign w:val="bottom"/>
            <w:hideMark/>
          </w:tcPr>
          <w:p w:rsidRPr="007A423A" w:rsidR="003759EB" w:rsidP="007A423A" w:rsidRDefault="006D4B95" w14:paraId="427EDE32" w14:textId="1ECDA2F8">
            <w:pPr>
              <w:pStyle w:val="Normalutanindragellerluft"/>
              <w:spacing w:line="240" w:lineRule="exact"/>
              <w:jc w:val="right"/>
              <w:rPr>
                <w:sz w:val="20"/>
                <w:szCs w:val="20"/>
              </w:rPr>
            </w:pPr>
            <w:r>
              <w:rPr>
                <w:sz w:val="20"/>
                <w:szCs w:val="20"/>
              </w:rPr>
              <w:t>−</w:t>
            </w:r>
            <w:r w:rsidRPr="007A423A" w:rsidR="003759EB">
              <w:rPr>
                <w:sz w:val="20"/>
                <w:szCs w:val="20"/>
              </w:rPr>
              <w:t>0,6</w:t>
            </w:r>
          </w:p>
        </w:tc>
        <w:tc>
          <w:tcPr>
            <w:tcW w:w="0" w:type="auto"/>
            <w:shd w:val="clear" w:color="auto" w:fill="FFFFFF" w:themeFill="background1"/>
            <w:noWrap/>
            <w:vAlign w:val="bottom"/>
            <w:hideMark/>
          </w:tcPr>
          <w:p w:rsidRPr="007A423A" w:rsidR="003759EB" w:rsidP="007A423A" w:rsidRDefault="006D4B95" w14:paraId="427EDE33" w14:textId="63019BFD">
            <w:pPr>
              <w:pStyle w:val="Normalutanindragellerluft"/>
              <w:spacing w:line="240" w:lineRule="exact"/>
              <w:jc w:val="right"/>
              <w:rPr>
                <w:sz w:val="20"/>
                <w:szCs w:val="20"/>
              </w:rPr>
            </w:pPr>
            <w:r>
              <w:rPr>
                <w:sz w:val="20"/>
                <w:szCs w:val="20"/>
              </w:rPr>
              <w:t>−</w:t>
            </w:r>
            <w:r w:rsidRPr="007A423A" w:rsidR="003759EB">
              <w:rPr>
                <w:sz w:val="20"/>
                <w:szCs w:val="20"/>
              </w:rPr>
              <w:t>0,9</w:t>
            </w:r>
          </w:p>
        </w:tc>
        <w:tc>
          <w:tcPr>
            <w:tcW w:w="0" w:type="auto"/>
            <w:shd w:val="clear" w:color="auto" w:fill="FFFFFF" w:themeFill="background1"/>
            <w:noWrap/>
            <w:vAlign w:val="bottom"/>
            <w:hideMark/>
          </w:tcPr>
          <w:p w:rsidRPr="007A423A" w:rsidR="003759EB" w:rsidP="007A423A" w:rsidRDefault="006D4B95" w14:paraId="427EDE34" w14:textId="6FE2D5DE">
            <w:pPr>
              <w:pStyle w:val="Normalutanindragellerluft"/>
              <w:spacing w:line="240" w:lineRule="exact"/>
              <w:jc w:val="right"/>
              <w:rPr>
                <w:sz w:val="20"/>
                <w:szCs w:val="20"/>
              </w:rPr>
            </w:pPr>
            <w:r>
              <w:rPr>
                <w:sz w:val="20"/>
                <w:szCs w:val="20"/>
              </w:rPr>
              <w:t>−</w:t>
            </w:r>
            <w:r w:rsidRPr="007A423A" w:rsidR="003759EB">
              <w:rPr>
                <w:sz w:val="20"/>
                <w:szCs w:val="20"/>
              </w:rPr>
              <w:t>1,3</w:t>
            </w:r>
          </w:p>
        </w:tc>
      </w:tr>
      <w:tr w:rsidRPr="007A423A" w:rsidR="003759EB" w:rsidTr="007A423A" w14:paraId="427EDE3C" w14:textId="77777777">
        <w:tc>
          <w:tcPr>
            <w:tcW w:w="0" w:type="auto"/>
            <w:shd w:val="clear" w:color="auto" w:fill="FFFFFF" w:themeFill="background1"/>
            <w:noWrap/>
            <w:vAlign w:val="bottom"/>
            <w:hideMark/>
          </w:tcPr>
          <w:p w:rsidRPr="007A423A" w:rsidR="003759EB" w:rsidP="007A423A" w:rsidRDefault="003759EB" w14:paraId="427EDE36" w14:textId="77777777">
            <w:pPr>
              <w:pStyle w:val="Normalutanindragellerluft"/>
              <w:spacing w:line="240" w:lineRule="exact"/>
              <w:rPr>
                <w:sz w:val="20"/>
                <w:szCs w:val="20"/>
              </w:rPr>
            </w:pPr>
            <w:r w:rsidRPr="007A423A">
              <w:rPr>
                <w:sz w:val="20"/>
                <w:szCs w:val="20"/>
              </w:rPr>
              <w:t>3:8</w:t>
            </w:r>
          </w:p>
        </w:tc>
        <w:tc>
          <w:tcPr>
            <w:tcW w:w="0" w:type="auto"/>
            <w:shd w:val="clear" w:color="auto" w:fill="FFFFFF" w:themeFill="background1"/>
            <w:vAlign w:val="bottom"/>
            <w:hideMark/>
          </w:tcPr>
          <w:p w:rsidRPr="007A423A" w:rsidR="003759EB" w:rsidP="007A423A" w:rsidRDefault="003759EB" w14:paraId="427EDE37" w14:textId="77777777">
            <w:pPr>
              <w:pStyle w:val="Normalutanindragellerluft"/>
              <w:spacing w:line="240" w:lineRule="exact"/>
              <w:rPr>
                <w:sz w:val="20"/>
                <w:szCs w:val="20"/>
              </w:rPr>
            </w:pPr>
            <w:r w:rsidRPr="007A423A">
              <w:rPr>
                <w:sz w:val="20"/>
                <w:szCs w:val="20"/>
              </w:rPr>
              <w:t>Kungl. biblioteket</w:t>
            </w:r>
          </w:p>
        </w:tc>
        <w:tc>
          <w:tcPr>
            <w:tcW w:w="0" w:type="auto"/>
            <w:shd w:val="clear" w:color="auto" w:fill="FFFFFF" w:themeFill="background1"/>
            <w:noWrap/>
            <w:vAlign w:val="bottom"/>
            <w:hideMark/>
          </w:tcPr>
          <w:p w:rsidRPr="007A423A" w:rsidR="003759EB" w:rsidP="007A423A" w:rsidRDefault="006D4B95" w14:paraId="427EDE38" w14:textId="1420238A">
            <w:pPr>
              <w:pStyle w:val="Normalutanindragellerluft"/>
              <w:spacing w:line="240" w:lineRule="exact"/>
              <w:jc w:val="right"/>
              <w:rPr>
                <w:sz w:val="20"/>
                <w:szCs w:val="20"/>
              </w:rPr>
            </w:pPr>
            <w:r>
              <w:rPr>
                <w:sz w:val="20"/>
                <w:szCs w:val="20"/>
              </w:rPr>
              <w:t>−</w:t>
            </w:r>
            <w:r w:rsidRPr="007A423A" w:rsidR="003759EB">
              <w:rPr>
                <w:sz w:val="20"/>
                <w:szCs w:val="20"/>
              </w:rPr>
              <w:t>1,6</w:t>
            </w:r>
          </w:p>
        </w:tc>
        <w:tc>
          <w:tcPr>
            <w:tcW w:w="0" w:type="auto"/>
            <w:shd w:val="clear" w:color="auto" w:fill="FFFFFF" w:themeFill="background1"/>
            <w:noWrap/>
            <w:vAlign w:val="bottom"/>
            <w:hideMark/>
          </w:tcPr>
          <w:p w:rsidRPr="007A423A" w:rsidR="003759EB" w:rsidP="007A423A" w:rsidRDefault="006D4B95" w14:paraId="427EDE39" w14:textId="5F856D00">
            <w:pPr>
              <w:pStyle w:val="Normalutanindragellerluft"/>
              <w:spacing w:line="240" w:lineRule="exact"/>
              <w:jc w:val="right"/>
              <w:rPr>
                <w:sz w:val="20"/>
                <w:szCs w:val="20"/>
              </w:rPr>
            </w:pPr>
            <w:r>
              <w:rPr>
                <w:sz w:val="20"/>
                <w:szCs w:val="20"/>
              </w:rPr>
              <w:t>−</w:t>
            </w:r>
            <w:r w:rsidRPr="007A423A" w:rsidR="003759EB">
              <w:rPr>
                <w:sz w:val="20"/>
                <w:szCs w:val="20"/>
              </w:rPr>
              <w:t>3,4</w:t>
            </w:r>
          </w:p>
        </w:tc>
        <w:tc>
          <w:tcPr>
            <w:tcW w:w="0" w:type="auto"/>
            <w:shd w:val="clear" w:color="auto" w:fill="FFFFFF" w:themeFill="background1"/>
            <w:noWrap/>
            <w:vAlign w:val="bottom"/>
            <w:hideMark/>
          </w:tcPr>
          <w:p w:rsidRPr="007A423A" w:rsidR="003759EB" w:rsidP="007A423A" w:rsidRDefault="006D4B95" w14:paraId="427EDE3A" w14:textId="758BCF87">
            <w:pPr>
              <w:pStyle w:val="Normalutanindragellerluft"/>
              <w:spacing w:line="240" w:lineRule="exact"/>
              <w:jc w:val="right"/>
              <w:rPr>
                <w:sz w:val="20"/>
                <w:szCs w:val="20"/>
              </w:rPr>
            </w:pPr>
            <w:r>
              <w:rPr>
                <w:sz w:val="20"/>
                <w:szCs w:val="20"/>
              </w:rPr>
              <w:t>−</w:t>
            </w:r>
            <w:r w:rsidRPr="007A423A" w:rsidR="003759EB">
              <w:rPr>
                <w:sz w:val="20"/>
                <w:szCs w:val="20"/>
              </w:rPr>
              <w:t>5,6</w:t>
            </w:r>
          </w:p>
        </w:tc>
        <w:tc>
          <w:tcPr>
            <w:tcW w:w="0" w:type="auto"/>
            <w:shd w:val="clear" w:color="auto" w:fill="FFFFFF" w:themeFill="background1"/>
            <w:noWrap/>
            <w:vAlign w:val="bottom"/>
            <w:hideMark/>
          </w:tcPr>
          <w:p w:rsidRPr="007A423A" w:rsidR="003759EB" w:rsidP="007A423A" w:rsidRDefault="006D4B95" w14:paraId="427EDE3B" w14:textId="4C351D52">
            <w:pPr>
              <w:pStyle w:val="Normalutanindragellerluft"/>
              <w:spacing w:line="240" w:lineRule="exact"/>
              <w:jc w:val="right"/>
              <w:rPr>
                <w:sz w:val="20"/>
                <w:szCs w:val="20"/>
              </w:rPr>
            </w:pPr>
            <w:r>
              <w:rPr>
                <w:sz w:val="20"/>
                <w:szCs w:val="20"/>
              </w:rPr>
              <w:t>−</w:t>
            </w:r>
            <w:r w:rsidRPr="007A423A" w:rsidR="003759EB">
              <w:rPr>
                <w:sz w:val="20"/>
                <w:szCs w:val="20"/>
              </w:rPr>
              <w:t>8,0</w:t>
            </w:r>
          </w:p>
        </w:tc>
      </w:tr>
      <w:tr w:rsidRPr="007A423A" w:rsidR="003759EB" w:rsidTr="006312D4" w14:paraId="427EDE43" w14:textId="77777777">
        <w:tc>
          <w:tcPr>
            <w:tcW w:w="0" w:type="auto"/>
            <w:tcBorders>
              <w:bottom w:val="nil"/>
            </w:tcBorders>
            <w:shd w:val="clear" w:color="auto" w:fill="FFFFFF" w:themeFill="background1"/>
            <w:noWrap/>
            <w:vAlign w:val="bottom"/>
            <w:hideMark/>
          </w:tcPr>
          <w:p w:rsidRPr="007A423A" w:rsidR="003759EB" w:rsidP="007A423A" w:rsidRDefault="003759EB" w14:paraId="427EDE3D" w14:textId="77777777">
            <w:pPr>
              <w:pStyle w:val="Normalutanindragellerluft"/>
              <w:spacing w:line="240" w:lineRule="exact"/>
              <w:rPr>
                <w:sz w:val="20"/>
                <w:szCs w:val="20"/>
              </w:rPr>
            </w:pPr>
            <w:r w:rsidRPr="007A423A">
              <w:rPr>
                <w:sz w:val="20"/>
                <w:szCs w:val="20"/>
              </w:rPr>
              <w:t>3:9</w:t>
            </w:r>
          </w:p>
        </w:tc>
        <w:tc>
          <w:tcPr>
            <w:tcW w:w="0" w:type="auto"/>
            <w:tcBorders>
              <w:bottom w:val="nil"/>
            </w:tcBorders>
            <w:shd w:val="clear" w:color="auto" w:fill="FFFFFF" w:themeFill="background1"/>
            <w:vAlign w:val="bottom"/>
            <w:hideMark/>
          </w:tcPr>
          <w:p w:rsidRPr="007A423A" w:rsidR="003759EB" w:rsidP="007A423A" w:rsidRDefault="003759EB" w14:paraId="427EDE3E" w14:textId="77777777">
            <w:pPr>
              <w:pStyle w:val="Normalutanindragellerluft"/>
              <w:spacing w:line="240" w:lineRule="exact"/>
              <w:rPr>
                <w:sz w:val="20"/>
                <w:szCs w:val="20"/>
              </w:rPr>
            </w:pPr>
            <w:r w:rsidRPr="007A423A">
              <w:rPr>
                <w:sz w:val="20"/>
                <w:szCs w:val="20"/>
              </w:rPr>
              <w:t>Polarforskningssekretariatet</w:t>
            </w:r>
          </w:p>
        </w:tc>
        <w:tc>
          <w:tcPr>
            <w:tcW w:w="0" w:type="auto"/>
            <w:tcBorders>
              <w:bottom w:val="nil"/>
            </w:tcBorders>
            <w:shd w:val="clear" w:color="auto" w:fill="FFFFFF" w:themeFill="background1"/>
            <w:noWrap/>
            <w:vAlign w:val="bottom"/>
            <w:hideMark/>
          </w:tcPr>
          <w:p w:rsidRPr="007A423A" w:rsidR="003759EB" w:rsidP="007A423A" w:rsidRDefault="006D4B95" w14:paraId="427EDE3F" w14:textId="2ED0C145">
            <w:pPr>
              <w:pStyle w:val="Normalutanindragellerluft"/>
              <w:spacing w:line="240" w:lineRule="exact"/>
              <w:jc w:val="right"/>
              <w:rPr>
                <w:sz w:val="20"/>
                <w:szCs w:val="20"/>
              </w:rPr>
            </w:pPr>
            <w:r>
              <w:rPr>
                <w:sz w:val="20"/>
                <w:szCs w:val="20"/>
              </w:rPr>
              <w:t>−</w:t>
            </w:r>
            <w:r w:rsidRPr="007A423A" w:rsidR="003759EB">
              <w:rPr>
                <w:sz w:val="20"/>
                <w:szCs w:val="20"/>
              </w:rPr>
              <w:t>0,2</w:t>
            </w:r>
          </w:p>
        </w:tc>
        <w:tc>
          <w:tcPr>
            <w:tcW w:w="0" w:type="auto"/>
            <w:tcBorders>
              <w:bottom w:val="nil"/>
            </w:tcBorders>
            <w:shd w:val="clear" w:color="auto" w:fill="FFFFFF" w:themeFill="background1"/>
            <w:noWrap/>
            <w:vAlign w:val="bottom"/>
            <w:hideMark/>
          </w:tcPr>
          <w:p w:rsidRPr="007A423A" w:rsidR="003759EB" w:rsidP="007A423A" w:rsidRDefault="006D4B95" w14:paraId="427EDE40" w14:textId="45BD018A">
            <w:pPr>
              <w:pStyle w:val="Normalutanindragellerluft"/>
              <w:spacing w:line="240" w:lineRule="exact"/>
              <w:jc w:val="right"/>
              <w:rPr>
                <w:sz w:val="20"/>
                <w:szCs w:val="20"/>
              </w:rPr>
            </w:pPr>
            <w:r>
              <w:rPr>
                <w:sz w:val="20"/>
                <w:szCs w:val="20"/>
              </w:rPr>
              <w:t>−</w:t>
            </w:r>
            <w:r w:rsidRPr="007A423A" w:rsidR="003759EB">
              <w:rPr>
                <w:sz w:val="20"/>
                <w:szCs w:val="20"/>
              </w:rPr>
              <w:t>0,4</w:t>
            </w:r>
          </w:p>
        </w:tc>
        <w:tc>
          <w:tcPr>
            <w:tcW w:w="0" w:type="auto"/>
            <w:tcBorders>
              <w:bottom w:val="nil"/>
            </w:tcBorders>
            <w:shd w:val="clear" w:color="auto" w:fill="FFFFFF" w:themeFill="background1"/>
            <w:noWrap/>
            <w:vAlign w:val="bottom"/>
            <w:hideMark/>
          </w:tcPr>
          <w:p w:rsidRPr="007A423A" w:rsidR="003759EB" w:rsidP="007A423A" w:rsidRDefault="006D4B95" w14:paraId="427EDE41" w14:textId="29602B83">
            <w:pPr>
              <w:pStyle w:val="Normalutanindragellerluft"/>
              <w:spacing w:line="240" w:lineRule="exact"/>
              <w:jc w:val="right"/>
              <w:rPr>
                <w:sz w:val="20"/>
                <w:szCs w:val="20"/>
              </w:rPr>
            </w:pPr>
            <w:r>
              <w:rPr>
                <w:sz w:val="20"/>
                <w:szCs w:val="20"/>
              </w:rPr>
              <w:t>−</w:t>
            </w:r>
            <w:r w:rsidRPr="007A423A" w:rsidR="003759EB">
              <w:rPr>
                <w:sz w:val="20"/>
                <w:szCs w:val="20"/>
              </w:rPr>
              <w:t>0,6</w:t>
            </w:r>
          </w:p>
        </w:tc>
        <w:tc>
          <w:tcPr>
            <w:tcW w:w="0" w:type="auto"/>
            <w:tcBorders>
              <w:bottom w:val="nil"/>
            </w:tcBorders>
            <w:shd w:val="clear" w:color="auto" w:fill="FFFFFF" w:themeFill="background1"/>
            <w:noWrap/>
            <w:vAlign w:val="bottom"/>
            <w:hideMark/>
          </w:tcPr>
          <w:p w:rsidRPr="007A423A" w:rsidR="003759EB" w:rsidP="007A423A" w:rsidRDefault="006D4B95" w14:paraId="427EDE42" w14:textId="1F642E31">
            <w:pPr>
              <w:pStyle w:val="Normalutanindragellerluft"/>
              <w:spacing w:line="240" w:lineRule="exact"/>
              <w:jc w:val="right"/>
              <w:rPr>
                <w:sz w:val="20"/>
                <w:szCs w:val="20"/>
              </w:rPr>
            </w:pPr>
            <w:r>
              <w:rPr>
                <w:sz w:val="20"/>
                <w:szCs w:val="20"/>
              </w:rPr>
              <w:t>−</w:t>
            </w:r>
            <w:r w:rsidRPr="007A423A" w:rsidR="003759EB">
              <w:rPr>
                <w:sz w:val="20"/>
                <w:szCs w:val="20"/>
              </w:rPr>
              <w:t>0,9</w:t>
            </w:r>
          </w:p>
        </w:tc>
      </w:tr>
      <w:tr w:rsidRPr="007A423A" w:rsidR="003759EB" w:rsidTr="006312D4" w14:paraId="427EDE4A" w14:textId="77777777">
        <w:tc>
          <w:tcPr>
            <w:tcW w:w="0" w:type="auto"/>
            <w:tcBorders>
              <w:top w:val="nil"/>
              <w:bottom w:val="nil"/>
            </w:tcBorders>
            <w:shd w:val="clear" w:color="auto" w:fill="FFFFFF" w:themeFill="background1"/>
            <w:noWrap/>
            <w:vAlign w:val="bottom"/>
            <w:hideMark/>
          </w:tcPr>
          <w:p w:rsidRPr="007A423A" w:rsidR="003759EB" w:rsidP="007A423A" w:rsidRDefault="003759EB" w14:paraId="427EDE44" w14:textId="77777777">
            <w:pPr>
              <w:pStyle w:val="Normalutanindragellerluft"/>
              <w:spacing w:line="240" w:lineRule="exact"/>
              <w:rPr>
                <w:sz w:val="20"/>
                <w:szCs w:val="20"/>
              </w:rPr>
            </w:pPr>
            <w:r w:rsidRPr="007A423A">
              <w:rPr>
                <w:sz w:val="20"/>
                <w:szCs w:val="20"/>
              </w:rPr>
              <w:t>3:10</w:t>
            </w:r>
          </w:p>
        </w:tc>
        <w:tc>
          <w:tcPr>
            <w:tcW w:w="0" w:type="auto"/>
            <w:tcBorders>
              <w:top w:val="nil"/>
              <w:bottom w:val="nil"/>
            </w:tcBorders>
            <w:shd w:val="clear" w:color="auto" w:fill="FFFFFF" w:themeFill="background1"/>
            <w:vAlign w:val="bottom"/>
            <w:hideMark/>
          </w:tcPr>
          <w:p w:rsidRPr="007A423A" w:rsidR="003759EB" w:rsidP="007A423A" w:rsidRDefault="003759EB" w14:paraId="427EDE45" w14:textId="77777777">
            <w:pPr>
              <w:pStyle w:val="Normalutanindragellerluft"/>
              <w:spacing w:line="240" w:lineRule="exact"/>
              <w:rPr>
                <w:sz w:val="20"/>
                <w:szCs w:val="20"/>
              </w:rPr>
            </w:pPr>
            <w:r w:rsidRPr="007A423A">
              <w:rPr>
                <w:sz w:val="20"/>
                <w:szCs w:val="20"/>
              </w:rPr>
              <w:t>Sunet</w:t>
            </w:r>
          </w:p>
        </w:tc>
        <w:tc>
          <w:tcPr>
            <w:tcW w:w="0" w:type="auto"/>
            <w:tcBorders>
              <w:top w:val="nil"/>
              <w:bottom w:val="nil"/>
            </w:tcBorders>
            <w:shd w:val="clear" w:color="auto" w:fill="FFFFFF" w:themeFill="background1"/>
            <w:noWrap/>
            <w:vAlign w:val="bottom"/>
            <w:hideMark/>
          </w:tcPr>
          <w:p w:rsidRPr="007A423A" w:rsidR="003759EB" w:rsidP="007A423A" w:rsidRDefault="003759EB" w14:paraId="427EDE46" w14:textId="77777777">
            <w:pPr>
              <w:pStyle w:val="Normalutanindragellerluft"/>
              <w:spacing w:line="240" w:lineRule="exact"/>
              <w:jc w:val="right"/>
              <w:rPr>
                <w:sz w:val="20"/>
                <w:szCs w:val="20"/>
              </w:rPr>
            </w:pPr>
            <w:r w:rsidRPr="007A423A">
              <w:rPr>
                <w:sz w:val="20"/>
                <w:szCs w:val="20"/>
              </w:rPr>
              <w:t>0,0</w:t>
            </w:r>
          </w:p>
        </w:tc>
        <w:tc>
          <w:tcPr>
            <w:tcW w:w="0" w:type="auto"/>
            <w:tcBorders>
              <w:top w:val="nil"/>
              <w:bottom w:val="nil"/>
            </w:tcBorders>
            <w:shd w:val="clear" w:color="auto" w:fill="FFFFFF" w:themeFill="background1"/>
            <w:noWrap/>
            <w:vAlign w:val="bottom"/>
            <w:hideMark/>
          </w:tcPr>
          <w:p w:rsidRPr="007A423A" w:rsidR="003759EB" w:rsidP="007A423A" w:rsidRDefault="006D4B95" w14:paraId="427EDE47" w14:textId="455418CC">
            <w:pPr>
              <w:pStyle w:val="Normalutanindragellerluft"/>
              <w:spacing w:line="240" w:lineRule="exact"/>
              <w:jc w:val="right"/>
              <w:rPr>
                <w:sz w:val="20"/>
                <w:szCs w:val="20"/>
              </w:rPr>
            </w:pPr>
            <w:r>
              <w:rPr>
                <w:sz w:val="20"/>
                <w:szCs w:val="20"/>
              </w:rPr>
              <w:t>−</w:t>
            </w:r>
            <w:r w:rsidRPr="007A423A" w:rsidR="003759EB">
              <w:rPr>
                <w:sz w:val="20"/>
                <w:szCs w:val="20"/>
              </w:rPr>
              <w:t>0,2</w:t>
            </w:r>
          </w:p>
        </w:tc>
        <w:tc>
          <w:tcPr>
            <w:tcW w:w="0" w:type="auto"/>
            <w:tcBorders>
              <w:top w:val="nil"/>
              <w:bottom w:val="nil"/>
            </w:tcBorders>
            <w:shd w:val="clear" w:color="auto" w:fill="FFFFFF" w:themeFill="background1"/>
            <w:noWrap/>
            <w:vAlign w:val="bottom"/>
            <w:hideMark/>
          </w:tcPr>
          <w:p w:rsidRPr="007A423A" w:rsidR="003759EB" w:rsidP="007A423A" w:rsidRDefault="006D4B95" w14:paraId="427EDE48" w14:textId="7185B21A">
            <w:pPr>
              <w:pStyle w:val="Normalutanindragellerluft"/>
              <w:spacing w:line="240" w:lineRule="exact"/>
              <w:jc w:val="right"/>
              <w:rPr>
                <w:sz w:val="20"/>
                <w:szCs w:val="20"/>
              </w:rPr>
            </w:pPr>
            <w:r>
              <w:rPr>
                <w:sz w:val="20"/>
                <w:szCs w:val="20"/>
              </w:rPr>
              <w:t>−</w:t>
            </w:r>
            <w:r w:rsidRPr="007A423A" w:rsidR="003759EB">
              <w:rPr>
                <w:sz w:val="20"/>
                <w:szCs w:val="20"/>
              </w:rPr>
              <w:t>0,2</w:t>
            </w:r>
          </w:p>
        </w:tc>
        <w:tc>
          <w:tcPr>
            <w:tcW w:w="0" w:type="auto"/>
            <w:tcBorders>
              <w:top w:val="nil"/>
              <w:bottom w:val="nil"/>
            </w:tcBorders>
            <w:shd w:val="clear" w:color="auto" w:fill="FFFFFF" w:themeFill="background1"/>
            <w:noWrap/>
            <w:vAlign w:val="bottom"/>
            <w:hideMark/>
          </w:tcPr>
          <w:p w:rsidRPr="007A423A" w:rsidR="003759EB" w:rsidP="007A423A" w:rsidRDefault="006D4B95" w14:paraId="427EDE49" w14:textId="5EB80A24">
            <w:pPr>
              <w:pStyle w:val="Normalutanindragellerluft"/>
              <w:spacing w:line="240" w:lineRule="exact"/>
              <w:jc w:val="right"/>
              <w:rPr>
                <w:sz w:val="20"/>
                <w:szCs w:val="20"/>
              </w:rPr>
            </w:pPr>
            <w:r>
              <w:rPr>
                <w:sz w:val="20"/>
                <w:szCs w:val="20"/>
              </w:rPr>
              <w:t>−</w:t>
            </w:r>
            <w:r w:rsidRPr="007A423A" w:rsidR="003759EB">
              <w:rPr>
                <w:sz w:val="20"/>
                <w:szCs w:val="20"/>
              </w:rPr>
              <w:t>0,2</w:t>
            </w:r>
          </w:p>
        </w:tc>
      </w:tr>
      <w:tr w:rsidRPr="007A423A" w:rsidR="003759EB" w:rsidTr="006312D4" w14:paraId="427EDE51" w14:textId="77777777">
        <w:tc>
          <w:tcPr>
            <w:tcW w:w="0" w:type="auto"/>
            <w:tcBorders>
              <w:top w:val="nil"/>
            </w:tcBorders>
            <w:shd w:val="clear" w:color="auto" w:fill="FFFFFF" w:themeFill="background1"/>
            <w:noWrap/>
            <w:vAlign w:val="bottom"/>
            <w:hideMark/>
          </w:tcPr>
          <w:p w:rsidRPr="007A423A" w:rsidR="003759EB" w:rsidP="007A423A" w:rsidRDefault="003759EB" w14:paraId="427EDE4B" w14:textId="77777777">
            <w:pPr>
              <w:pStyle w:val="Normalutanindragellerluft"/>
              <w:spacing w:line="240" w:lineRule="exact"/>
              <w:rPr>
                <w:sz w:val="20"/>
                <w:szCs w:val="20"/>
              </w:rPr>
            </w:pPr>
            <w:r w:rsidRPr="007A423A">
              <w:rPr>
                <w:sz w:val="20"/>
                <w:szCs w:val="20"/>
              </w:rPr>
              <w:t>3:11</w:t>
            </w:r>
          </w:p>
        </w:tc>
        <w:tc>
          <w:tcPr>
            <w:tcW w:w="0" w:type="auto"/>
            <w:tcBorders>
              <w:top w:val="nil"/>
            </w:tcBorders>
            <w:shd w:val="clear" w:color="auto" w:fill="FFFFFF" w:themeFill="background1"/>
            <w:vAlign w:val="bottom"/>
            <w:hideMark/>
          </w:tcPr>
          <w:p w:rsidRPr="007A423A" w:rsidR="003759EB" w:rsidP="007A423A" w:rsidRDefault="003759EB" w14:paraId="427EDE4C" w14:textId="77777777">
            <w:pPr>
              <w:pStyle w:val="Normalutanindragellerluft"/>
              <w:spacing w:line="240" w:lineRule="exact"/>
              <w:rPr>
                <w:sz w:val="20"/>
                <w:szCs w:val="20"/>
              </w:rPr>
            </w:pPr>
            <w:r w:rsidRPr="007A423A">
              <w:rPr>
                <w:sz w:val="20"/>
                <w:szCs w:val="20"/>
              </w:rPr>
              <w:t>Centrala etikprövningsnämnden</w:t>
            </w:r>
          </w:p>
        </w:tc>
        <w:tc>
          <w:tcPr>
            <w:tcW w:w="0" w:type="auto"/>
            <w:tcBorders>
              <w:top w:val="nil"/>
            </w:tcBorders>
            <w:shd w:val="clear" w:color="auto" w:fill="FFFFFF" w:themeFill="background1"/>
            <w:noWrap/>
            <w:vAlign w:val="bottom"/>
            <w:hideMark/>
          </w:tcPr>
          <w:p w:rsidRPr="007A423A" w:rsidR="003759EB" w:rsidP="007A423A" w:rsidRDefault="003759EB" w14:paraId="427EDE4D" w14:textId="77777777">
            <w:pPr>
              <w:pStyle w:val="Normalutanindragellerluft"/>
              <w:spacing w:line="240" w:lineRule="exact"/>
              <w:jc w:val="right"/>
              <w:rPr>
                <w:sz w:val="20"/>
                <w:szCs w:val="20"/>
              </w:rPr>
            </w:pPr>
            <w:r w:rsidRPr="007A423A">
              <w:rPr>
                <w:sz w:val="20"/>
                <w:szCs w:val="20"/>
              </w:rPr>
              <w:t>0,0</w:t>
            </w:r>
          </w:p>
        </w:tc>
        <w:tc>
          <w:tcPr>
            <w:tcW w:w="0" w:type="auto"/>
            <w:tcBorders>
              <w:top w:val="nil"/>
            </w:tcBorders>
            <w:shd w:val="clear" w:color="auto" w:fill="FFFFFF" w:themeFill="background1"/>
            <w:noWrap/>
            <w:vAlign w:val="bottom"/>
            <w:hideMark/>
          </w:tcPr>
          <w:p w:rsidRPr="007A423A" w:rsidR="003759EB" w:rsidP="007A423A" w:rsidRDefault="003759EB" w14:paraId="427EDE4E" w14:textId="77777777">
            <w:pPr>
              <w:pStyle w:val="Normalutanindragellerluft"/>
              <w:spacing w:line="240" w:lineRule="exact"/>
              <w:jc w:val="right"/>
              <w:rPr>
                <w:sz w:val="20"/>
                <w:szCs w:val="20"/>
              </w:rPr>
            </w:pPr>
            <w:r w:rsidRPr="007A423A">
              <w:rPr>
                <w:sz w:val="20"/>
                <w:szCs w:val="20"/>
              </w:rPr>
              <w:t>0,0</w:t>
            </w:r>
          </w:p>
        </w:tc>
        <w:tc>
          <w:tcPr>
            <w:tcW w:w="0" w:type="auto"/>
            <w:tcBorders>
              <w:top w:val="nil"/>
            </w:tcBorders>
            <w:shd w:val="clear" w:color="auto" w:fill="FFFFFF" w:themeFill="background1"/>
            <w:noWrap/>
            <w:vAlign w:val="bottom"/>
            <w:hideMark/>
          </w:tcPr>
          <w:p w:rsidRPr="007A423A" w:rsidR="003759EB" w:rsidP="007A423A" w:rsidRDefault="006D4B95" w14:paraId="427EDE4F" w14:textId="42FC7007">
            <w:pPr>
              <w:pStyle w:val="Normalutanindragellerluft"/>
              <w:spacing w:line="240" w:lineRule="exact"/>
              <w:jc w:val="right"/>
              <w:rPr>
                <w:sz w:val="20"/>
                <w:szCs w:val="20"/>
              </w:rPr>
            </w:pPr>
            <w:r>
              <w:rPr>
                <w:sz w:val="20"/>
                <w:szCs w:val="20"/>
              </w:rPr>
              <w:t>−</w:t>
            </w:r>
            <w:r w:rsidRPr="007A423A" w:rsidR="003759EB">
              <w:rPr>
                <w:sz w:val="20"/>
                <w:szCs w:val="20"/>
              </w:rPr>
              <w:t>0,1</w:t>
            </w:r>
          </w:p>
        </w:tc>
        <w:tc>
          <w:tcPr>
            <w:tcW w:w="0" w:type="auto"/>
            <w:tcBorders>
              <w:top w:val="nil"/>
            </w:tcBorders>
            <w:shd w:val="clear" w:color="auto" w:fill="FFFFFF" w:themeFill="background1"/>
            <w:noWrap/>
            <w:vAlign w:val="bottom"/>
            <w:hideMark/>
          </w:tcPr>
          <w:p w:rsidRPr="007A423A" w:rsidR="003759EB" w:rsidP="007A423A" w:rsidRDefault="006D4B95" w14:paraId="427EDE50" w14:textId="4F3D7276">
            <w:pPr>
              <w:pStyle w:val="Normalutanindragellerluft"/>
              <w:spacing w:line="240" w:lineRule="exact"/>
              <w:jc w:val="right"/>
              <w:rPr>
                <w:sz w:val="20"/>
                <w:szCs w:val="20"/>
              </w:rPr>
            </w:pPr>
            <w:r>
              <w:rPr>
                <w:sz w:val="20"/>
                <w:szCs w:val="20"/>
              </w:rPr>
              <w:t>−</w:t>
            </w:r>
            <w:r w:rsidRPr="007A423A" w:rsidR="003759EB">
              <w:rPr>
                <w:sz w:val="20"/>
                <w:szCs w:val="20"/>
              </w:rPr>
              <w:t>0,1</w:t>
            </w:r>
          </w:p>
        </w:tc>
      </w:tr>
      <w:tr w:rsidRPr="007A423A" w:rsidR="003759EB" w:rsidTr="007A423A" w14:paraId="427EDE58" w14:textId="77777777">
        <w:tc>
          <w:tcPr>
            <w:tcW w:w="0" w:type="auto"/>
            <w:shd w:val="clear" w:color="auto" w:fill="FFFFFF" w:themeFill="background1"/>
            <w:noWrap/>
            <w:vAlign w:val="bottom"/>
            <w:hideMark/>
          </w:tcPr>
          <w:p w:rsidRPr="007A423A" w:rsidR="003759EB" w:rsidP="007A423A" w:rsidRDefault="003759EB" w14:paraId="427EDE52" w14:textId="77777777">
            <w:pPr>
              <w:pStyle w:val="Normalutanindragellerluft"/>
              <w:spacing w:line="240" w:lineRule="exact"/>
              <w:rPr>
                <w:sz w:val="20"/>
                <w:szCs w:val="20"/>
              </w:rPr>
            </w:pPr>
            <w:r w:rsidRPr="007A423A">
              <w:rPr>
                <w:sz w:val="20"/>
                <w:szCs w:val="20"/>
              </w:rPr>
              <w:t>3:12</w:t>
            </w:r>
          </w:p>
        </w:tc>
        <w:tc>
          <w:tcPr>
            <w:tcW w:w="0" w:type="auto"/>
            <w:shd w:val="clear" w:color="auto" w:fill="FFFFFF" w:themeFill="background1"/>
            <w:vAlign w:val="bottom"/>
            <w:hideMark/>
          </w:tcPr>
          <w:p w:rsidRPr="007A423A" w:rsidR="003759EB" w:rsidP="007A423A" w:rsidRDefault="003759EB" w14:paraId="427EDE53" w14:textId="77777777">
            <w:pPr>
              <w:pStyle w:val="Normalutanindragellerluft"/>
              <w:spacing w:line="240" w:lineRule="exact"/>
              <w:rPr>
                <w:sz w:val="20"/>
                <w:szCs w:val="20"/>
              </w:rPr>
            </w:pPr>
            <w:r w:rsidRPr="007A423A">
              <w:rPr>
                <w:sz w:val="20"/>
                <w:szCs w:val="20"/>
              </w:rPr>
              <w:t>Regionala etikprövningsnämnder</w:t>
            </w:r>
          </w:p>
        </w:tc>
        <w:tc>
          <w:tcPr>
            <w:tcW w:w="0" w:type="auto"/>
            <w:shd w:val="clear" w:color="auto" w:fill="FFFFFF" w:themeFill="background1"/>
            <w:noWrap/>
            <w:vAlign w:val="bottom"/>
            <w:hideMark/>
          </w:tcPr>
          <w:p w:rsidRPr="007A423A" w:rsidR="003759EB" w:rsidP="007A423A" w:rsidRDefault="006D4B95" w14:paraId="427EDE54" w14:textId="77D4D124">
            <w:pPr>
              <w:pStyle w:val="Normalutanindragellerluft"/>
              <w:spacing w:line="240" w:lineRule="exact"/>
              <w:jc w:val="right"/>
              <w:rPr>
                <w:sz w:val="20"/>
                <w:szCs w:val="20"/>
              </w:rPr>
            </w:pPr>
            <w:r>
              <w:rPr>
                <w:sz w:val="20"/>
                <w:szCs w:val="20"/>
              </w:rPr>
              <w:t>−</w:t>
            </w:r>
            <w:r w:rsidRPr="007A423A" w:rsidR="003759EB">
              <w:rPr>
                <w:sz w:val="20"/>
                <w:szCs w:val="20"/>
              </w:rPr>
              <w:t>0,1</w:t>
            </w:r>
          </w:p>
        </w:tc>
        <w:tc>
          <w:tcPr>
            <w:tcW w:w="0" w:type="auto"/>
            <w:shd w:val="clear" w:color="auto" w:fill="FFFFFF" w:themeFill="background1"/>
            <w:noWrap/>
            <w:vAlign w:val="bottom"/>
            <w:hideMark/>
          </w:tcPr>
          <w:p w:rsidRPr="007A423A" w:rsidR="003759EB" w:rsidP="007A423A" w:rsidRDefault="006D4B95" w14:paraId="427EDE55" w14:textId="20B22260">
            <w:pPr>
              <w:pStyle w:val="Normalutanindragellerluft"/>
              <w:spacing w:line="240" w:lineRule="exact"/>
              <w:jc w:val="right"/>
              <w:rPr>
                <w:sz w:val="20"/>
                <w:szCs w:val="20"/>
              </w:rPr>
            </w:pPr>
            <w:r>
              <w:rPr>
                <w:sz w:val="20"/>
                <w:szCs w:val="20"/>
              </w:rPr>
              <w:t>−</w:t>
            </w:r>
            <w:r w:rsidRPr="007A423A" w:rsidR="003759EB">
              <w:rPr>
                <w:sz w:val="20"/>
                <w:szCs w:val="20"/>
              </w:rPr>
              <w:t>0,2</w:t>
            </w:r>
          </w:p>
        </w:tc>
        <w:tc>
          <w:tcPr>
            <w:tcW w:w="0" w:type="auto"/>
            <w:shd w:val="clear" w:color="auto" w:fill="FFFFFF" w:themeFill="background1"/>
            <w:noWrap/>
            <w:vAlign w:val="bottom"/>
            <w:hideMark/>
          </w:tcPr>
          <w:p w:rsidRPr="007A423A" w:rsidR="003759EB" w:rsidP="007A423A" w:rsidRDefault="006D4B95" w14:paraId="427EDE56" w14:textId="2113468A">
            <w:pPr>
              <w:pStyle w:val="Normalutanindragellerluft"/>
              <w:spacing w:line="240" w:lineRule="exact"/>
              <w:jc w:val="right"/>
              <w:rPr>
                <w:sz w:val="20"/>
                <w:szCs w:val="20"/>
              </w:rPr>
            </w:pPr>
            <w:r>
              <w:rPr>
                <w:sz w:val="20"/>
                <w:szCs w:val="20"/>
              </w:rPr>
              <w:t>−</w:t>
            </w:r>
            <w:r w:rsidRPr="007A423A" w:rsidR="003759EB">
              <w:rPr>
                <w:sz w:val="20"/>
                <w:szCs w:val="20"/>
              </w:rPr>
              <w:t>0,4</w:t>
            </w:r>
          </w:p>
        </w:tc>
        <w:tc>
          <w:tcPr>
            <w:tcW w:w="0" w:type="auto"/>
            <w:shd w:val="clear" w:color="auto" w:fill="FFFFFF" w:themeFill="background1"/>
            <w:noWrap/>
            <w:vAlign w:val="bottom"/>
            <w:hideMark/>
          </w:tcPr>
          <w:p w:rsidRPr="007A423A" w:rsidR="003759EB" w:rsidP="007A423A" w:rsidRDefault="006D4B95" w14:paraId="427EDE57" w14:textId="287F0D13">
            <w:pPr>
              <w:pStyle w:val="Normalutanindragellerluft"/>
              <w:spacing w:line="240" w:lineRule="exact"/>
              <w:jc w:val="right"/>
              <w:rPr>
                <w:sz w:val="20"/>
                <w:szCs w:val="20"/>
              </w:rPr>
            </w:pPr>
            <w:r>
              <w:rPr>
                <w:sz w:val="20"/>
                <w:szCs w:val="20"/>
              </w:rPr>
              <w:t>−</w:t>
            </w:r>
            <w:r w:rsidRPr="007A423A" w:rsidR="003759EB">
              <w:rPr>
                <w:sz w:val="20"/>
                <w:szCs w:val="20"/>
              </w:rPr>
              <w:t>0,7</w:t>
            </w:r>
          </w:p>
        </w:tc>
      </w:tr>
      <w:tr w:rsidRPr="007A423A" w:rsidR="003759EB" w:rsidTr="007A423A" w14:paraId="427EDE5F" w14:textId="77777777">
        <w:tc>
          <w:tcPr>
            <w:tcW w:w="0" w:type="auto"/>
            <w:shd w:val="clear" w:color="auto" w:fill="FFFFFF" w:themeFill="background1"/>
            <w:noWrap/>
            <w:vAlign w:val="bottom"/>
            <w:hideMark/>
          </w:tcPr>
          <w:p w:rsidRPr="007A423A" w:rsidR="003759EB" w:rsidP="007A423A" w:rsidRDefault="003759EB" w14:paraId="427EDE59" w14:textId="77777777">
            <w:pPr>
              <w:pStyle w:val="Normalutanindragellerluft"/>
              <w:spacing w:line="240" w:lineRule="exact"/>
              <w:rPr>
                <w:sz w:val="20"/>
                <w:szCs w:val="20"/>
              </w:rPr>
            </w:pPr>
            <w:r w:rsidRPr="007A423A">
              <w:rPr>
                <w:sz w:val="20"/>
                <w:szCs w:val="20"/>
              </w:rPr>
              <w:t>3:13</w:t>
            </w:r>
          </w:p>
        </w:tc>
        <w:tc>
          <w:tcPr>
            <w:tcW w:w="0" w:type="auto"/>
            <w:shd w:val="clear" w:color="auto" w:fill="FFFFFF" w:themeFill="background1"/>
            <w:vAlign w:val="bottom"/>
            <w:hideMark/>
          </w:tcPr>
          <w:p w:rsidRPr="007A423A" w:rsidR="003759EB" w:rsidP="007A423A" w:rsidRDefault="003759EB" w14:paraId="427EDE5A" w14:textId="77777777">
            <w:pPr>
              <w:pStyle w:val="Normalutanindragellerluft"/>
              <w:spacing w:line="240" w:lineRule="exact"/>
              <w:rPr>
                <w:sz w:val="20"/>
                <w:szCs w:val="20"/>
              </w:rPr>
            </w:pPr>
            <w:r w:rsidRPr="007A423A">
              <w:rPr>
                <w:sz w:val="20"/>
                <w:szCs w:val="20"/>
              </w:rPr>
              <w:t>Särskilda utgifter för forskningsändamål</w:t>
            </w:r>
          </w:p>
        </w:tc>
        <w:tc>
          <w:tcPr>
            <w:tcW w:w="0" w:type="auto"/>
            <w:shd w:val="clear" w:color="auto" w:fill="FFFFFF" w:themeFill="background1"/>
            <w:noWrap/>
            <w:vAlign w:val="bottom"/>
            <w:hideMark/>
          </w:tcPr>
          <w:p w:rsidRPr="007A423A" w:rsidR="003759EB" w:rsidP="007A423A" w:rsidRDefault="006D4B95" w14:paraId="427EDE5B" w14:textId="109437C4">
            <w:pPr>
              <w:pStyle w:val="Normalutanindragellerluft"/>
              <w:spacing w:line="240" w:lineRule="exact"/>
              <w:jc w:val="right"/>
              <w:rPr>
                <w:sz w:val="20"/>
                <w:szCs w:val="20"/>
              </w:rPr>
            </w:pPr>
            <w:r>
              <w:rPr>
                <w:sz w:val="20"/>
                <w:szCs w:val="20"/>
              </w:rPr>
              <w:t>−</w:t>
            </w:r>
            <w:r w:rsidRPr="007A423A" w:rsidR="003759EB">
              <w:rPr>
                <w:sz w:val="20"/>
                <w:szCs w:val="20"/>
              </w:rPr>
              <w:t>0,1</w:t>
            </w:r>
          </w:p>
        </w:tc>
        <w:tc>
          <w:tcPr>
            <w:tcW w:w="0" w:type="auto"/>
            <w:shd w:val="clear" w:color="auto" w:fill="FFFFFF" w:themeFill="background1"/>
            <w:noWrap/>
            <w:vAlign w:val="bottom"/>
            <w:hideMark/>
          </w:tcPr>
          <w:p w:rsidRPr="007A423A" w:rsidR="003759EB" w:rsidP="007A423A" w:rsidRDefault="006D4B95" w14:paraId="427EDE5C" w14:textId="73C337EE">
            <w:pPr>
              <w:pStyle w:val="Normalutanindragellerluft"/>
              <w:spacing w:line="240" w:lineRule="exact"/>
              <w:jc w:val="right"/>
              <w:rPr>
                <w:sz w:val="20"/>
                <w:szCs w:val="20"/>
              </w:rPr>
            </w:pPr>
            <w:r>
              <w:rPr>
                <w:sz w:val="20"/>
                <w:szCs w:val="20"/>
              </w:rPr>
              <w:t>−</w:t>
            </w:r>
            <w:r w:rsidRPr="007A423A" w:rsidR="003759EB">
              <w:rPr>
                <w:sz w:val="20"/>
                <w:szCs w:val="20"/>
              </w:rPr>
              <w:t>0,5</w:t>
            </w:r>
          </w:p>
        </w:tc>
        <w:tc>
          <w:tcPr>
            <w:tcW w:w="0" w:type="auto"/>
            <w:shd w:val="clear" w:color="auto" w:fill="FFFFFF" w:themeFill="background1"/>
            <w:noWrap/>
            <w:vAlign w:val="bottom"/>
            <w:hideMark/>
          </w:tcPr>
          <w:p w:rsidRPr="007A423A" w:rsidR="003759EB" w:rsidP="007A423A" w:rsidRDefault="006D4B95" w14:paraId="427EDE5D" w14:textId="5C3C6EC1">
            <w:pPr>
              <w:pStyle w:val="Normalutanindragellerluft"/>
              <w:spacing w:line="240" w:lineRule="exact"/>
              <w:jc w:val="right"/>
              <w:rPr>
                <w:sz w:val="20"/>
                <w:szCs w:val="20"/>
              </w:rPr>
            </w:pPr>
            <w:r>
              <w:rPr>
                <w:sz w:val="20"/>
                <w:szCs w:val="20"/>
              </w:rPr>
              <w:t>−</w:t>
            </w:r>
            <w:r w:rsidRPr="007A423A" w:rsidR="003759EB">
              <w:rPr>
                <w:sz w:val="20"/>
                <w:szCs w:val="20"/>
              </w:rPr>
              <w:t>0,5</w:t>
            </w:r>
          </w:p>
        </w:tc>
        <w:tc>
          <w:tcPr>
            <w:tcW w:w="0" w:type="auto"/>
            <w:shd w:val="clear" w:color="auto" w:fill="FFFFFF" w:themeFill="background1"/>
            <w:noWrap/>
            <w:vAlign w:val="bottom"/>
            <w:hideMark/>
          </w:tcPr>
          <w:p w:rsidRPr="007A423A" w:rsidR="003759EB" w:rsidP="007A423A" w:rsidRDefault="006D4B95" w14:paraId="427EDE5E" w14:textId="7417B875">
            <w:pPr>
              <w:pStyle w:val="Normalutanindragellerluft"/>
              <w:spacing w:line="240" w:lineRule="exact"/>
              <w:jc w:val="right"/>
              <w:rPr>
                <w:sz w:val="20"/>
                <w:szCs w:val="20"/>
              </w:rPr>
            </w:pPr>
            <w:r>
              <w:rPr>
                <w:sz w:val="20"/>
                <w:szCs w:val="20"/>
              </w:rPr>
              <w:t>−</w:t>
            </w:r>
            <w:r w:rsidRPr="007A423A" w:rsidR="003759EB">
              <w:rPr>
                <w:sz w:val="20"/>
                <w:szCs w:val="20"/>
              </w:rPr>
              <w:t>0,5</w:t>
            </w:r>
          </w:p>
        </w:tc>
      </w:tr>
      <w:tr w:rsidRPr="007A423A" w:rsidR="003759EB" w:rsidTr="007A423A" w14:paraId="427EDE66" w14:textId="77777777">
        <w:tc>
          <w:tcPr>
            <w:tcW w:w="0" w:type="auto"/>
            <w:shd w:val="clear" w:color="auto" w:fill="FFFFFF" w:themeFill="background1"/>
            <w:noWrap/>
            <w:vAlign w:val="bottom"/>
            <w:hideMark/>
          </w:tcPr>
          <w:p w:rsidRPr="007A423A" w:rsidR="003759EB" w:rsidP="007A423A" w:rsidRDefault="003759EB" w14:paraId="427EDE60" w14:textId="77777777">
            <w:pPr>
              <w:pStyle w:val="Normalutanindragellerluft"/>
              <w:spacing w:line="240" w:lineRule="exact"/>
              <w:rPr>
                <w:sz w:val="20"/>
                <w:szCs w:val="20"/>
              </w:rPr>
            </w:pPr>
            <w:r w:rsidRPr="007A423A">
              <w:rPr>
                <w:sz w:val="20"/>
                <w:szCs w:val="20"/>
              </w:rPr>
              <w:t>4:1</w:t>
            </w:r>
          </w:p>
        </w:tc>
        <w:tc>
          <w:tcPr>
            <w:tcW w:w="0" w:type="auto"/>
            <w:shd w:val="clear" w:color="auto" w:fill="FFFFFF" w:themeFill="background1"/>
            <w:vAlign w:val="bottom"/>
            <w:hideMark/>
          </w:tcPr>
          <w:p w:rsidRPr="007A423A" w:rsidR="003759EB" w:rsidP="007A423A" w:rsidRDefault="003759EB" w14:paraId="427EDE61" w14:textId="77777777">
            <w:pPr>
              <w:pStyle w:val="Normalutanindragellerluft"/>
              <w:spacing w:line="240" w:lineRule="exact"/>
              <w:rPr>
                <w:sz w:val="20"/>
                <w:szCs w:val="20"/>
              </w:rPr>
            </w:pPr>
            <w:r w:rsidRPr="007A423A">
              <w:rPr>
                <w:sz w:val="20"/>
                <w:szCs w:val="20"/>
              </w:rPr>
              <w:t>Internationella program</w:t>
            </w:r>
          </w:p>
        </w:tc>
        <w:tc>
          <w:tcPr>
            <w:tcW w:w="0" w:type="auto"/>
            <w:shd w:val="clear" w:color="auto" w:fill="FFFFFF" w:themeFill="background1"/>
            <w:noWrap/>
            <w:vAlign w:val="bottom"/>
            <w:hideMark/>
          </w:tcPr>
          <w:p w:rsidRPr="007A423A" w:rsidR="003759EB" w:rsidP="007A423A" w:rsidRDefault="003759EB" w14:paraId="427EDE62" w14:textId="77777777">
            <w:pPr>
              <w:pStyle w:val="Normalutanindragellerluft"/>
              <w:spacing w:line="240" w:lineRule="exact"/>
              <w:jc w:val="right"/>
              <w:rPr>
                <w:sz w:val="20"/>
                <w:szCs w:val="20"/>
              </w:rPr>
            </w:pPr>
            <w:r w:rsidRPr="007A423A">
              <w:rPr>
                <w:sz w:val="20"/>
                <w:szCs w:val="20"/>
              </w:rPr>
              <w:t> </w:t>
            </w:r>
          </w:p>
        </w:tc>
        <w:tc>
          <w:tcPr>
            <w:tcW w:w="0" w:type="auto"/>
            <w:shd w:val="clear" w:color="auto" w:fill="FFFFFF" w:themeFill="background1"/>
            <w:noWrap/>
            <w:vAlign w:val="bottom"/>
            <w:hideMark/>
          </w:tcPr>
          <w:p w:rsidRPr="007A423A" w:rsidR="003759EB" w:rsidP="007A423A" w:rsidRDefault="003759EB" w14:paraId="427EDE63" w14:textId="77777777">
            <w:pPr>
              <w:pStyle w:val="Normalutanindragellerluft"/>
              <w:spacing w:line="240" w:lineRule="exact"/>
              <w:jc w:val="right"/>
              <w:rPr>
                <w:sz w:val="20"/>
                <w:szCs w:val="20"/>
              </w:rPr>
            </w:pPr>
            <w:r w:rsidRPr="007A423A">
              <w:rPr>
                <w:sz w:val="20"/>
                <w:szCs w:val="20"/>
              </w:rPr>
              <w:t> </w:t>
            </w:r>
          </w:p>
        </w:tc>
        <w:tc>
          <w:tcPr>
            <w:tcW w:w="0" w:type="auto"/>
            <w:shd w:val="clear" w:color="auto" w:fill="FFFFFF" w:themeFill="background1"/>
            <w:noWrap/>
            <w:vAlign w:val="bottom"/>
            <w:hideMark/>
          </w:tcPr>
          <w:p w:rsidRPr="007A423A" w:rsidR="003759EB" w:rsidP="007A423A" w:rsidRDefault="003759EB" w14:paraId="427EDE64" w14:textId="77777777">
            <w:pPr>
              <w:pStyle w:val="Normalutanindragellerluft"/>
              <w:spacing w:line="240" w:lineRule="exact"/>
              <w:jc w:val="right"/>
              <w:rPr>
                <w:sz w:val="20"/>
                <w:szCs w:val="20"/>
              </w:rPr>
            </w:pPr>
            <w:r w:rsidRPr="007A423A">
              <w:rPr>
                <w:sz w:val="20"/>
                <w:szCs w:val="20"/>
              </w:rPr>
              <w:t> </w:t>
            </w:r>
          </w:p>
        </w:tc>
        <w:tc>
          <w:tcPr>
            <w:tcW w:w="0" w:type="auto"/>
            <w:shd w:val="clear" w:color="auto" w:fill="FFFFFF" w:themeFill="background1"/>
            <w:noWrap/>
            <w:vAlign w:val="bottom"/>
            <w:hideMark/>
          </w:tcPr>
          <w:p w:rsidRPr="007A423A" w:rsidR="003759EB" w:rsidP="007A423A" w:rsidRDefault="003759EB" w14:paraId="427EDE65" w14:textId="77777777">
            <w:pPr>
              <w:pStyle w:val="Normalutanindragellerluft"/>
              <w:spacing w:line="240" w:lineRule="exact"/>
              <w:jc w:val="right"/>
              <w:rPr>
                <w:sz w:val="20"/>
                <w:szCs w:val="20"/>
              </w:rPr>
            </w:pPr>
            <w:r w:rsidRPr="007A423A">
              <w:rPr>
                <w:sz w:val="20"/>
                <w:szCs w:val="20"/>
              </w:rPr>
              <w:t> </w:t>
            </w:r>
          </w:p>
        </w:tc>
      </w:tr>
      <w:tr w:rsidRPr="007A423A" w:rsidR="003759EB" w:rsidTr="007A423A" w14:paraId="427EDE6D" w14:textId="77777777">
        <w:tc>
          <w:tcPr>
            <w:tcW w:w="0" w:type="auto"/>
            <w:shd w:val="clear" w:color="auto" w:fill="FFFFFF" w:themeFill="background1"/>
            <w:noWrap/>
            <w:vAlign w:val="bottom"/>
            <w:hideMark/>
          </w:tcPr>
          <w:p w:rsidRPr="007A423A" w:rsidR="003759EB" w:rsidP="007A423A" w:rsidRDefault="003759EB" w14:paraId="427EDE67" w14:textId="77777777">
            <w:pPr>
              <w:pStyle w:val="Normalutanindragellerluft"/>
              <w:spacing w:line="240" w:lineRule="exact"/>
              <w:rPr>
                <w:sz w:val="20"/>
                <w:szCs w:val="20"/>
              </w:rPr>
            </w:pPr>
            <w:r w:rsidRPr="007A423A">
              <w:rPr>
                <w:sz w:val="20"/>
                <w:szCs w:val="20"/>
              </w:rPr>
              <w:t>4:2</w:t>
            </w:r>
          </w:p>
        </w:tc>
        <w:tc>
          <w:tcPr>
            <w:tcW w:w="0" w:type="auto"/>
            <w:shd w:val="clear" w:color="auto" w:fill="FFFFFF" w:themeFill="background1"/>
            <w:vAlign w:val="bottom"/>
            <w:hideMark/>
          </w:tcPr>
          <w:p w:rsidRPr="007A423A" w:rsidR="003759EB" w:rsidP="007A423A" w:rsidRDefault="003759EB" w14:paraId="427EDE68" w14:textId="77777777">
            <w:pPr>
              <w:pStyle w:val="Normalutanindragellerluft"/>
              <w:spacing w:line="240" w:lineRule="exact"/>
              <w:rPr>
                <w:sz w:val="20"/>
                <w:szCs w:val="20"/>
              </w:rPr>
            </w:pPr>
            <w:r w:rsidRPr="007A423A">
              <w:rPr>
                <w:sz w:val="20"/>
                <w:szCs w:val="20"/>
              </w:rPr>
              <w:t>Avgift till Unesco och ICCROM</w:t>
            </w:r>
          </w:p>
        </w:tc>
        <w:tc>
          <w:tcPr>
            <w:tcW w:w="0" w:type="auto"/>
            <w:shd w:val="clear" w:color="auto" w:fill="FFFFFF" w:themeFill="background1"/>
            <w:noWrap/>
            <w:vAlign w:val="bottom"/>
            <w:hideMark/>
          </w:tcPr>
          <w:p w:rsidRPr="007A423A" w:rsidR="003759EB" w:rsidP="007A423A" w:rsidRDefault="003759EB" w14:paraId="427EDE69" w14:textId="77777777">
            <w:pPr>
              <w:pStyle w:val="Normalutanindragellerluft"/>
              <w:spacing w:line="240" w:lineRule="exact"/>
              <w:jc w:val="right"/>
              <w:rPr>
                <w:sz w:val="20"/>
                <w:szCs w:val="20"/>
              </w:rPr>
            </w:pPr>
            <w:r w:rsidRPr="007A423A">
              <w:rPr>
                <w:sz w:val="20"/>
                <w:szCs w:val="20"/>
              </w:rPr>
              <w:t> </w:t>
            </w:r>
          </w:p>
        </w:tc>
        <w:tc>
          <w:tcPr>
            <w:tcW w:w="0" w:type="auto"/>
            <w:shd w:val="clear" w:color="auto" w:fill="FFFFFF" w:themeFill="background1"/>
            <w:noWrap/>
            <w:vAlign w:val="bottom"/>
            <w:hideMark/>
          </w:tcPr>
          <w:p w:rsidRPr="007A423A" w:rsidR="003759EB" w:rsidP="007A423A" w:rsidRDefault="003759EB" w14:paraId="427EDE6A" w14:textId="77777777">
            <w:pPr>
              <w:pStyle w:val="Normalutanindragellerluft"/>
              <w:spacing w:line="240" w:lineRule="exact"/>
              <w:jc w:val="right"/>
              <w:rPr>
                <w:sz w:val="20"/>
                <w:szCs w:val="20"/>
              </w:rPr>
            </w:pPr>
            <w:r w:rsidRPr="007A423A">
              <w:rPr>
                <w:sz w:val="20"/>
                <w:szCs w:val="20"/>
              </w:rPr>
              <w:t> </w:t>
            </w:r>
          </w:p>
        </w:tc>
        <w:tc>
          <w:tcPr>
            <w:tcW w:w="0" w:type="auto"/>
            <w:shd w:val="clear" w:color="auto" w:fill="FFFFFF" w:themeFill="background1"/>
            <w:noWrap/>
            <w:vAlign w:val="bottom"/>
            <w:hideMark/>
          </w:tcPr>
          <w:p w:rsidRPr="007A423A" w:rsidR="003759EB" w:rsidP="007A423A" w:rsidRDefault="003759EB" w14:paraId="427EDE6B" w14:textId="77777777">
            <w:pPr>
              <w:pStyle w:val="Normalutanindragellerluft"/>
              <w:spacing w:line="240" w:lineRule="exact"/>
              <w:jc w:val="right"/>
              <w:rPr>
                <w:sz w:val="20"/>
                <w:szCs w:val="20"/>
              </w:rPr>
            </w:pPr>
            <w:r w:rsidRPr="007A423A">
              <w:rPr>
                <w:sz w:val="20"/>
                <w:szCs w:val="20"/>
              </w:rPr>
              <w:t> </w:t>
            </w:r>
          </w:p>
        </w:tc>
        <w:tc>
          <w:tcPr>
            <w:tcW w:w="0" w:type="auto"/>
            <w:shd w:val="clear" w:color="auto" w:fill="FFFFFF" w:themeFill="background1"/>
            <w:noWrap/>
            <w:vAlign w:val="bottom"/>
            <w:hideMark/>
          </w:tcPr>
          <w:p w:rsidRPr="007A423A" w:rsidR="003759EB" w:rsidP="007A423A" w:rsidRDefault="003759EB" w14:paraId="427EDE6C" w14:textId="77777777">
            <w:pPr>
              <w:pStyle w:val="Normalutanindragellerluft"/>
              <w:spacing w:line="240" w:lineRule="exact"/>
              <w:jc w:val="right"/>
              <w:rPr>
                <w:sz w:val="20"/>
                <w:szCs w:val="20"/>
              </w:rPr>
            </w:pPr>
            <w:r w:rsidRPr="007A423A">
              <w:rPr>
                <w:sz w:val="20"/>
                <w:szCs w:val="20"/>
              </w:rPr>
              <w:t> </w:t>
            </w:r>
          </w:p>
        </w:tc>
      </w:tr>
      <w:tr w:rsidRPr="007A423A" w:rsidR="003759EB" w:rsidTr="007A423A" w14:paraId="427EDE74" w14:textId="77777777">
        <w:tc>
          <w:tcPr>
            <w:tcW w:w="0" w:type="auto"/>
            <w:shd w:val="clear" w:color="auto" w:fill="FFFFFF" w:themeFill="background1"/>
            <w:noWrap/>
            <w:vAlign w:val="bottom"/>
            <w:hideMark/>
          </w:tcPr>
          <w:p w:rsidRPr="007A423A" w:rsidR="003759EB" w:rsidP="007A423A" w:rsidRDefault="003759EB" w14:paraId="427EDE6E" w14:textId="77777777">
            <w:pPr>
              <w:pStyle w:val="Normalutanindragellerluft"/>
              <w:spacing w:line="240" w:lineRule="exact"/>
              <w:rPr>
                <w:sz w:val="20"/>
                <w:szCs w:val="20"/>
              </w:rPr>
            </w:pPr>
            <w:r w:rsidRPr="007A423A">
              <w:rPr>
                <w:sz w:val="20"/>
                <w:szCs w:val="20"/>
              </w:rPr>
              <w:t>4:3</w:t>
            </w:r>
          </w:p>
        </w:tc>
        <w:tc>
          <w:tcPr>
            <w:tcW w:w="0" w:type="auto"/>
            <w:shd w:val="clear" w:color="auto" w:fill="FFFFFF" w:themeFill="background1"/>
            <w:vAlign w:val="bottom"/>
            <w:hideMark/>
          </w:tcPr>
          <w:p w:rsidRPr="007A423A" w:rsidR="003759EB" w:rsidP="007A423A" w:rsidRDefault="003759EB" w14:paraId="427EDE6F" w14:textId="77777777">
            <w:pPr>
              <w:pStyle w:val="Normalutanindragellerluft"/>
              <w:spacing w:line="240" w:lineRule="exact"/>
              <w:rPr>
                <w:sz w:val="20"/>
                <w:szCs w:val="20"/>
              </w:rPr>
            </w:pPr>
            <w:r w:rsidRPr="007A423A">
              <w:rPr>
                <w:sz w:val="20"/>
                <w:szCs w:val="20"/>
              </w:rPr>
              <w:t>Kostnader för Svenska Unescorådet</w:t>
            </w:r>
          </w:p>
        </w:tc>
        <w:tc>
          <w:tcPr>
            <w:tcW w:w="0" w:type="auto"/>
            <w:shd w:val="clear" w:color="auto" w:fill="FFFFFF" w:themeFill="background1"/>
            <w:noWrap/>
            <w:vAlign w:val="bottom"/>
            <w:hideMark/>
          </w:tcPr>
          <w:p w:rsidRPr="007A423A" w:rsidR="003759EB" w:rsidP="007A423A" w:rsidRDefault="003759EB" w14:paraId="427EDE70" w14:textId="77777777">
            <w:pPr>
              <w:pStyle w:val="Normalutanindragellerluft"/>
              <w:spacing w:line="240" w:lineRule="exact"/>
              <w:jc w:val="right"/>
              <w:rPr>
                <w:sz w:val="20"/>
                <w:szCs w:val="20"/>
              </w:rPr>
            </w:pPr>
            <w:r w:rsidRPr="007A423A">
              <w:rPr>
                <w:sz w:val="20"/>
                <w:szCs w:val="20"/>
              </w:rPr>
              <w:t>0,0</w:t>
            </w:r>
          </w:p>
        </w:tc>
        <w:tc>
          <w:tcPr>
            <w:tcW w:w="0" w:type="auto"/>
            <w:shd w:val="clear" w:color="auto" w:fill="FFFFFF" w:themeFill="background1"/>
            <w:noWrap/>
            <w:vAlign w:val="bottom"/>
            <w:hideMark/>
          </w:tcPr>
          <w:p w:rsidRPr="007A423A" w:rsidR="003759EB" w:rsidP="007A423A" w:rsidRDefault="006D4B95" w14:paraId="427EDE71" w14:textId="3087BC3A">
            <w:pPr>
              <w:pStyle w:val="Normalutanindragellerluft"/>
              <w:spacing w:line="240" w:lineRule="exact"/>
              <w:jc w:val="right"/>
              <w:rPr>
                <w:sz w:val="20"/>
                <w:szCs w:val="20"/>
              </w:rPr>
            </w:pPr>
            <w:r>
              <w:rPr>
                <w:sz w:val="20"/>
                <w:szCs w:val="20"/>
              </w:rPr>
              <w:t>−</w:t>
            </w:r>
            <w:r w:rsidRPr="007A423A" w:rsidR="003759EB">
              <w:rPr>
                <w:sz w:val="20"/>
                <w:szCs w:val="20"/>
              </w:rPr>
              <w:t>0,1</w:t>
            </w:r>
          </w:p>
        </w:tc>
        <w:tc>
          <w:tcPr>
            <w:tcW w:w="0" w:type="auto"/>
            <w:shd w:val="clear" w:color="auto" w:fill="FFFFFF" w:themeFill="background1"/>
            <w:noWrap/>
            <w:vAlign w:val="bottom"/>
            <w:hideMark/>
          </w:tcPr>
          <w:p w:rsidRPr="007A423A" w:rsidR="003759EB" w:rsidP="007A423A" w:rsidRDefault="006D4B95" w14:paraId="427EDE72" w14:textId="4434953E">
            <w:pPr>
              <w:pStyle w:val="Normalutanindragellerluft"/>
              <w:spacing w:line="240" w:lineRule="exact"/>
              <w:jc w:val="right"/>
              <w:rPr>
                <w:sz w:val="20"/>
                <w:szCs w:val="20"/>
              </w:rPr>
            </w:pPr>
            <w:r>
              <w:rPr>
                <w:sz w:val="20"/>
                <w:szCs w:val="20"/>
              </w:rPr>
              <w:t>−</w:t>
            </w:r>
            <w:r w:rsidRPr="007A423A" w:rsidR="003759EB">
              <w:rPr>
                <w:sz w:val="20"/>
                <w:szCs w:val="20"/>
              </w:rPr>
              <w:t>0,2</w:t>
            </w:r>
          </w:p>
        </w:tc>
        <w:tc>
          <w:tcPr>
            <w:tcW w:w="0" w:type="auto"/>
            <w:shd w:val="clear" w:color="auto" w:fill="FFFFFF" w:themeFill="background1"/>
            <w:noWrap/>
            <w:vAlign w:val="bottom"/>
            <w:hideMark/>
          </w:tcPr>
          <w:p w:rsidRPr="007A423A" w:rsidR="003759EB" w:rsidP="007A423A" w:rsidRDefault="006D4B95" w14:paraId="427EDE73" w14:textId="76673C6B">
            <w:pPr>
              <w:pStyle w:val="Normalutanindragellerluft"/>
              <w:spacing w:line="240" w:lineRule="exact"/>
              <w:jc w:val="right"/>
              <w:rPr>
                <w:sz w:val="20"/>
                <w:szCs w:val="20"/>
              </w:rPr>
            </w:pPr>
            <w:r>
              <w:rPr>
                <w:sz w:val="20"/>
                <w:szCs w:val="20"/>
              </w:rPr>
              <w:t>−</w:t>
            </w:r>
            <w:r w:rsidRPr="007A423A" w:rsidR="003759EB">
              <w:rPr>
                <w:sz w:val="20"/>
                <w:szCs w:val="20"/>
              </w:rPr>
              <w:t>0,2</w:t>
            </w:r>
          </w:p>
        </w:tc>
      </w:tr>
      <w:tr w:rsidRPr="007A423A" w:rsidR="003759EB" w:rsidTr="007A423A" w14:paraId="427EDE7B" w14:textId="77777777">
        <w:tc>
          <w:tcPr>
            <w:tcW w:w="0" w:type="auto"/>
            <w:shd w:val="clear" w:color="auto" w:fill="FFFFFF" w:themeFill="background1"/>
            <w:noWrap/>
            <w:vAlign w:val="bottom"/>
            <w:hideMark/>
          </w:tcPr>
          <w:p w:rsidRPr="007A423A" w:rsidR="003759EB" w:rsidP="007A423A" w:rsidRDefault="003759EB" w14:paraId="427EDE75" w14:textId="77777777">
            <w:pPr>
              <w:pStyle w:val="Normalutanindragellerluft"/>
              <w:spacing w:line="240" w:lineRule="exact"/>
              <w:rPr>
                <w:sz w:val="20"/>
                <w:szCs w:val="20"/>
              </w:rPr>
            </w:pPr>
            <w:r w:rsidRPr="007A423A">
              <w:rPr>
                <w:sz w:val="20"/>
                <w:szCs w:val="20"/>
              </w:rPr>
              <w:t>4:4</w:t>
            </w:r>
          </w:p>
        </w:tc>
        <w:tc>
          <w:tcPr>
            <w:tcW w:w="0" w:type="auto"/>
            <w:shd w:val="clear" w:color="auto" w:fill="FFFFFF" w:themeFill="background1"/>
            <w:vAlign w:val="bottom"/>
            <w:hideMark/>
          </w:tcPr>
          <w:p w:rsidRPr="007A423A" w:rsidR="003759EB" w:rsidP="007A423A" w:rsidRDefault="003759EB" w14:paraId="427EDE76" w14:textId="77777777">
            <w:pPr>
              <w:pStyle w:val="Normalutanindragellerluft"/>
              <w:spacing w:line="240" w:lineRule="exact"/>
              <w:rPr>
                <w:sz w:val="20"/>
                <w:szCs w:val="20"/>
              </w:rPr>
            </w:pPr>
            <w:r w:rsidRPr="007A423A">
              <w:rPr>
                <w:sz w:val="20"/>
                <w:szCs w:val="20"/>
              </w:rPr>
              <w:t>Utvecklingsarbete inom områdena utbildning och forskning</w:t>
            </w:r>
          </w:p>
        </w:tc>
        <w:tc>
          <w:tcPr>
            <w:tcW w:w="0" w:type="auto"/>
            <w:shd w:val="clear" w:color="auto" w:fill="FFFFFF" w:themeFill="background1"/>
            <w:noWrap/>
            <w:vAlign w:val="bottom"/>
            <w:hideMark/>
          </w:tcPr>
          <w:p w:rsidRPr="007A423A" w:rsidR="003759EB" w:rsidP="007A423A" w:rsidRDefault="003759EB" w14:paraId="427EDE77" w14:textId="77777777">
            <w:pPr>
              <w:pStyle w:val="Normalutanindragellerluft"/>
              <w:spacing w:line="240" w:lineRule="exact"/>
              <w:jc w:val="right"/>
              <w:rPr>
                <w:sz w:val="20"/>
                <w:szCs w:val="20"/>
              </w:rPr>
            </w:pPr>
            <w:r w:rsidRPr="007A423A">
              <w:rPr>
                <w:sz w:val="20"/>
                <w:szCs w:val="20"/>
              </w:rPr>
              <w:t>0,0</w:t>
            </w:r>
          </w:p>
        </w:tc>
        <w:tc>
          <w:tcPr>
            <w:tcW w:w="0" w:type="auto"/>
            <w:shd w:val="clear" w:color="auto" w:fill="FFFFFF" w:themeFill="background1"/>
            <w:noWrap/>
            <w:vAlign w:val="bottom"/>
            <w:hideMark/>
          </w:tcPr>
          <w:p w:rsidRPr="007A423A" w:rsidR="003759EB" w:rsidP="007A423A" w:rsidRDefault="006D4B95" w14:paraId="427EDE78" w14:textId="433E8DA8">
            <w:pPr>
              <w:pStyle w:val="Normalutanindragellerluft"/>
              <w:spacing w:line="240" w:lineRule="exact"/>
              <w:jc w:val="right"/>
              <w:rPr>
                <w:sz w:val="20"/>
                <w:szCs w:val="20"/>
              </w:rPr>
            </w:pPr>
            <w:r>
              <w:rPr>
                <w:sz w:val="20"/>
                <w:szCs w:val="20"/>
              </w:rPr>
              <w:t>−</w:t>
            </w:r>
            <w:r w:rsidRPr="007A423A" w:rsidR="003759EB">
              <w:rPr>
                <w:sz w:val="20"/>
                <w:szCs w:val="20"/>
              </w:rPr>
              <w:t>0,1</w:t>
            </w:r>
          </w:p>
        </w:tc>
        <w:tc>
          <w:tcPr>
            <w:tcW w:w="0" w:type="auto"/>
            <w:shd w:val="clear" w:color="auto" w:fill="FFFFFF" w:themeFill="background1"/>
            <w:noWrap/>
            <w:vAlign w:val="bottom"/>
            <w:hideMark/>
          </w:tcPr>
          <w:p w:rsidRPr="007A423A" w:rsidR="003759EB" w:rsidP="007A423A" w:rsidRDefault="006D4B95" w14:paraId="427EDE79" w14:textId="75F883C4">
            <w:pPr>
              <w:pStyle w:val="Normalutanindragellerluft"/>
              <w:spacing w:line="240" w:lineRule="exact"/>
              <w:jc w:val="right"/>
              <w:rPr>
                <w:sz w:val="20"/>
                <w:szCs w:val="20"/>
              </w:rPr>
            </w:pPr>
            <w:r>
              <w:rPr>
                <w:sz w:val="20"/>
                <w:szCs w:val="20"/>
              </w:rPr>
              <w:t>−</w:t>
            </w:r>
            <w:r w:rsidRPr="007A423A" w:rsidR="003759EB">
              <w:rPr>
                <w:sz w:val="20"/>
                <w:szCs w:val="20"/>
              </w:rPr>
              <w:t>0,1</w:t>
            </w:r>
          </w:p>
        </w:tc>
        <w:tc>
          <w:tcPr>
            <w:tcW w:w="0" w:type="auto"/>
            <w:shd w:val="clear" w:color="auto" w:fill="FFFFFF" w:themeFill="background1"/>
            <w:noWrap/>
            <w:vAlign w:val="bottom"/>
            <w:hideMark/>
          </w:tcPr>
          <w:p w:rsidRPr="007A423A" w:rsidR="003759EB" w:rsidP="007A423A" w:rsidRDefault="006D4B95" w14:paraId="427EDE7A" w14:textId="326B0D36">
            <w:pPr>
              <w:pStyle w:val="Normalutanindragellerluft"/>
              <w:spacing w:line="240" w:lineRule="exact"/>
              <w:jc w:val="right"/>
              <w:rPr>
                <w:sz w:val="20"/>
                <w:szCs w:val="20"/>
              </w:rPr>
            </w:pPr>
            <w:r>
              <w:rPr>
                <w:sz w:val="20"/>
                <w:szCs w:val="20"/>
              </w:rPr>
              <w:t>−</w:t>
            </w:r>
            <w:r w:rsidRPr="007A423A" w:rsidR="003759EB">
              <w:rPr>
                <w:sz w:val="20"/>
                <w:szCs w:val="20"/>
              </w:rPr>
              <w:t>0,1</w:t>
            </w:r>
          </w:p>
        </w:tc>
      </w:tr>
      <w:tr w:rsidRPr="006312D4" w:rsidR="003759EB" w:rsidTr="007A423A" w14:paraId="427EDE82" w14:textId="77777777">
        <w:tc>
          <w:tcPr>
            <w:tcW w:w="0" w:type="auto"/>
            <w:shd w:val="clear" w:color="auto" w:fill="FFFFFF" w:themeFill="background1"/>
            <w:noWrap/>
            <w:vAlign w:val="bottom"/>
            <w:hideMark/>
          </w:tcPr>
          <w:p w:rsidRPr="006312D4" w:rsidR="003759EB" w:rsidP="007A423A" w:rsidRDefault="003759EB" w14:paraId="427EDE7C" w14:textId="77777777">
            <w:pPr>
              <w:pStyle w:val="Normalutanindragellerluft"/>
              <w:spacing w:line="240" w:lineRule="exact"/>
              <w:rPr>
                <w:b/>
                <w:sz w:val="20"/>
                <w:szCs w:val="20"/>
              </w:rPr>
            </w:pPr>
            <w:r w:rsidRPr="006312D4">
              <w:rPr>
                <w:b/>
                <w:sz w:val="20"/>
                <w:szCs w:val="20"/>
              </w:rPr>
              <w:t> </w:t>
            </w:r>
          </w:p>
        </w:tc>
        <w:tc>
          <w:tcPr>
            <w:tcW w:w="0" w:type="auto"/>
            <w:shd w:val="clear" w:color="auto" w:fill="FFFFFF" w:themeFill="background1"/>
            <w:vAlign w:val="bottom"/>
            <w:hideMark/>
          </w:tcPr>
          <w:p w:rsidRPr="006312D4" w:rsidR="003759EB" w:rsidP="007A423A" w:rsidRDefault="003759EB" w14:paraId="427EDE7D" w14:textId="77777777">
            <w:pPr>
              <w:pStyle w:val="Normalutanindragellerluft"/>
              <w:spacing w:line="240" w:lineRule="exact"/>
              <w:rPr>
                <w:b/>
                <w:sz w:val="20"/>
                <w:szCs w:val="20"/>
              </w:rPr>
            </w:pPr>
            <w:r w:rsidRPr="006312D4">
              <w:rPr>
                <w:b/>
                <w:sz w:val="20"/>
                <w:szCs w:val="20"/>
              </w:rPr>
              <w:t>Summa</w:t>
            </w:r>
          </w:p>
        </w:tc>
        <w:tc>
          <w:tcPr>
            <w:tcW w:w="0" w:type="auto"/>
            <w:shd w:val="clear" w:color="auto" w:fill="FFFFFF" w:themeFill="background1"/>
            <w:noWrap/>
            <w:vAlign w:val="bottom"/>
            <w:hideMark/>
          </w:tcPr>
          <w:p w:rsidRPr="006312D4" w:rsidR="003759EB" w:rsidP="007A423A" w:rsidRDefault="006D4B95" w14:paraId="427EDE7E" w14:textId="7857536F">
            <w:pPr>
              <w:pStyle w:val="Normalutanindragellerluft"/>
              <w:spacing w:line="240" w:lineRule="exact"/>
              <w:jc w:val="right"/>
              <w:rPr>
                <w:b/>
                <w:sz w:val="20"/>
                <w:szCs w:val="20"/>
              </w:rPr>
            </w:pPr>
            <w:r>
              <w:rPr>
                <w:b/>
                <w:sz w:val="20"/>
                <w:szCs w:val="20"/>
              </w:rPr>
              <w:t>−</w:t>
            </w:r>
            <w:r w:rsidRPr="006312D4" w:rsidR="003759EB">
              <w:rPr>
                <w:b/>
                <w:sz w:val="20"/>
                <w:szCs w:val="20"/>
              </w:rPr>
              <w:t>2 724</w:t>
            </w:r>
          </w:p>
        </w:tc>
        <w:tc>
          <w:tcPr>
            <w:tcW w:w="0" w:type="auto"/>
            <w:shd w:val="clear" w:color="auto" w:fill="FFFFFF" w:themeFill="background1"/>
            <w:noWrap/>
            <w:vAlign w:val="bottom"/>
            <w:hideMark/>
          </w:tcPr>
          <w:p w:rsidRPr="006312D4" w:rsidR="003759EB" w:rsidP="007A423A" w:rsidRDefault="006D4B95" w14:paraId="427EDE7F" w14:textId="7BA8AC12">
            <w:pPr>
              <w:pStyle w:val="Normalutanindragellerluft"/>
              <w:spacing w:line="240" w:lineRule="exact"/>
              <w:jc w:val="right"/>
              <w:rPr>
                <w:b/>
                <w:sz w:val="20"/>
                <w:szCs w:val="20"/>
              </w:rPr>
            </w:pPr>
            <w:r>
              <w:rPr>
                <w:b/>
                <w:sz w:val="20"/>
                <w:szCs w:val="20"/>
              </w:rPr>
              <w:t>−</w:t>
            </w:r>
            <w:r w:rsidRPr="006312D4" w:rsidR="003759EB">
              <w:rPr>
                <w:b/>
                <w:sz w:val="20"/>
                <w:szCs w:val="20"/>
              </w:rPr>
              <w:t>3 576</w:t>
            </w:r>
          </w:p>
        </w:tc>
        <w:tc>
          <w:tcPr>
            <w:tcW w:w="0" w:type="auto"/>
            <w:shd w:val="clear" w:color="auto" w:fill="FFFFFF" w:themeFill="background1"/>
            <w:noWrap/>
            <w:vAlign w:val="bottom"/>
            <w:hideMark/>
          </w:tcPr>
          <w:p w:rsidRPr="006312D4" w:rsidR="003759EB" w:rsidP="007A423A" w:rsidRDefault="006D4B95" w14:paraId="427EDE80" w14:textId="7288C219">
            <w:pPr>
              <w:pStyle w:val="Normalutanindragellerluft"/>
              <w:spacing w:line="240" w:lineRule="exact"/>
              <w:jc w:val="right"/>
              <w:rPr>
                <w:b/>
                <w:sz w:val="20"/>
                <w:szCs w:val="20"/>
              </w:rPr>
            </w:pPr>
            <w:r>
              <w:rPr>
                <w:b/>
                <w:sz w:val="20"/>
                <w:szCs w:val="20"/>
              </w:rPr>
              <w:t>−</w:t>
            </w:r>
            <w:r w:rsidRPr="006312D4" w:rsidR="003759EB">
              <w:rPr>
                <w:b/>
                <w:sz w:val="20"/>
                <w:szCs w:val="20"/>
              </w:rPr>
              <w:t>2 858</w:t>
            </w:r>
          </w:p>
        </w:tc>
        <w:tc>
          <w:tcPr>
            <w:tcW w:w="0" w:type="auto"/>
            <w:shd w:val="clear" w:color="auto" w:fill="FFFFFF" w:themeFill="background1"/>
            <w:noWrap/>
            <w:vAlign w:val="bottom"/>
            <w:hideMark/>
          </w:tcPr>
          <w:p w:rsidRPr="006312D4" w:rsidR="003759EB" w:rsidP="007A423A" w:rsidRDefault="006D4B95" w14:paraId="427EDE81" w14:textId="636CB6CF">
            <w:pPr>
              <w:pStyle w:val="Normalutanindragellerluft"/>
              <w:spacing w:line="240" w:lineRule="exact"/>
              <w:jc w:val="right"/>
              <w:rPr>
                <w:b/>
                <w:sz w:val="20"/>
                <w:szCs w:val="20"/>
              </w:rPr>
            </w:pPr>
            <w:r>
              <w:rPr>
                <w:b/>
                <w:sz w:val="20"/>
                <w:szCs w:val="20"/>
              </w:rPr>
              <w:t>−</w:t>
            </w:r>
            <w:r w:rsidRPr="006312D4" w:rsidR="003759EB">
              <w:rPr>
                <w:b/>
                <w:sz w:val="20"/>
                <w:szCs w:val="20"/>
              </w:rPr>
              <w:t>2 261</w:t>
            </w:r>
          </w:p>
        </w:tc>
      </w:tr>
    </w:tbl>
    <w:p w:rsidRPr="003759EB" w:rsidR="003759EB" w:rsidP="003759EB" w:rsidRDefault="003759EB" w14:paraId="427EDE85" w14:textId="77777777">
      <w:pPr>
        <w:pStyle w:val="Rubrik3"/>
        <w:rPr>
          <w:lang w:eastAsia="sv-SE"/>
        </w:rPr>
      </w:pPr>
      <w:bookmarkStart w:name="_Toc485883459" w:id="380"/>
      <w:r w:rsidRPr="003759EB">
        <w:rPr>
          <w:lang w:eastAsia="sv-SE"/>
        </w:rPr>
        <w:t>Centerpartiets överväganden</w:t>
      </w:r>
      <w:bookmarkEnd w:id="380"/>
    </w:p>
    <w:p w:rsidR="00C14F20" w:rsidP="003759EB" w:rsidRDefault="003759EB" w14:paraId="06337123" w14:textId="77777777">
      <w:pPr>
        <w:pStyle w:val="Normalutanindragellerluft"/>
        <w:rPr>
          <w:rFonts w:eastAsia="Times New Roman"/>
          <w:lang w:eastAsia="sv-SE"/>
        </w:rPr>
      </w:pPr>
      <w:r w:rsidRPr="003759EB">
        <w:rPr>
          <w:rFonts w:eastAsia="Times New Roman"/>
          <w:lang w:eastAsia="sv-SE"/>
        </w:rPr>
        <w:t xml:space="preserve">Anslag 1:1 </w:t>
      </w:r>
      <w:r w:rsidRPr="003759EB">
        <w:rPr>
          <w:rFonts w:eastAsia="Times New Roman"/>
          <w:i/>
          <w:lang w:eastAsia="sv-SE"/>
        </w:rPr>
        <w:t>Statens skolverk</w:t>
      </w:r>
      <w:r w:rsidRPr="003759EB">
        <w:rPr>
          <w:rFonts w:eastAsia="Times New Roman"/>
          <w:lang w:eastAsia="sv-SE"/>
        </w:rPr>
        <w:t xml:space="preserve"> föreslås minska med 10 miljoner kronor år 2017, och beräknas minska med 2 miljoner kronor per år därefter, till följd av att regeringens förslag om att finansiera en webbutbildning för lärare som återvänder till yrket föreslås finansieras inom befintlig ram. Anslaget föreslås minska med 15 miljoner kronor 2017, och beräknas minska med lika mycket åren därefter, till följd av att regeringens förslag om kompetensutveckling avslås. Centerpartiet har egna förslag på området som beskrivs närmare i kapitel 14. Anslaget föreslås minska med 2 miljoner kronor år 2017 till följd av att regeringens förslag om extra finansiering för att utvärdera personalförstärkningen inom skolbiblioteken avslås. Anslaget föreslås därutöver minska med 5 miljoner kronor år 2017 till följd av att regeringens förslag om att finansiera vissa implementeringsinsatser avslås. Dessutom föreslås anslaget minska med 5 miljoner kronor år 2017, och beräknas minska med motsvarande belopp år 2018, till följd av att förslaget om förankring av förskoleklassens förtydligade uppdrag avslås. Denna typ av arbete bör kunna finansieras inom befintlig ram. Anslaget föreslås minska med 5 miljoner kronor år 2017, och beräknas minska med 18 miljoner kronor 2018, 28 miljoner kronor 2019 och 38 miljoner kronor 2020, till följd av att den föreslagna utökningen av Samverkan för bästa skola avslås. Därtill föreslås anslaget minska med 35 miljoner kronor år 2017, och beräknas minska med 35 miljoner kronor även år 2018, till följd av att den tidigare förstärkning som beslutades i samband med behandlingen av budgetpropositionen för 2016, och som syftade till att modernisera Skolverket, avslutas. Slutligen föreslås anslaget öka med 16 miljoner kronor år 2017, och beräknas minska med 6 miljoner kronor per år 2018</w:t>
      </w:r>
      <w:r w:rsidRPr="003759EB">
        <w:rPr>
          <w:rFonts w:eastAsia="Times New Roman"/>
          <w:lang w:eastAsia="sv-SE"/>
        </w:rPr>
        <w:softHyphen/>
        <w:t xml:space="preserve"> till 2020, till följd av implementeringen av externt rättade nationella prov.</w:t>
      </w:r>
    </w:p>
    <w:p w:rsidRPr="00073DDE" w:rsidR="00C14F20" w:rsidP="00073DDE" w:rsidRDefault="003759EB" w14:paraId="430AE453" w14:textId="65FC5A5F">
      <w:r w:rsidRPr="00073DDE">
        <w:t>Anslag 1:5</w:t>
      </w:r>
      <w:r w:rsidRPr="00073DDE">
        <w:rPr>
          <w:i/>
        </w:rPr>
        <w:t xml:space="preserve"> Utveckling av skolväsendet och annan pedag</w:t>
      </w:r>
      <w:r w:rsidRPr="00073DDE" w:rsidR="001E02A9">
        <w:rPr>
          <w:i/>
        </w:rPr>
        <w:t>o</w:t>
      </w:r>
      <w:r w:rsidRPr="00073DDE">
        <w:rPr>
          <w:i/>
        </w:rPr>
        <w:t>gisk verksamhet</w:t>
      </w:r>
      <w:r w:rsidRPr="00073DDE">
        <w:t xml:space="preserve"> föreslås minska med 5 miljoner kronor år 2017, och beräknas minska med 5 miljoner kronor även år 2018, till följd av att regeringens föreslagna satsning p</w:t>
      </w:r>
      <w:r w:rsidRPr="00073DDE" w:rsidR="001E02A9">
        <w:t>å L</w:t>
      </w:r>
      <w:r w:rsidRPr="00073DDE">
        <w:t>äslyftet avslås. Därtill föreslås anslaget minska med 1 miljon kronor år 2017, och beräknas minska med 1 miljon kronor även år 2018, till följd av att regeringens förslag om att höja anslaget i syfte att finansiera språk</w:t>
      </w:r>
      <w:r w:rsidR="00CE3B0D">
        <w:t>-</w:t>
      </w:r>
      <w:r w:rsidRPr="00073DDE">
        <w:t>, läs</w:t>
      </w:r>
      <w:r w:rsidR="00CE3B0D">
        <w:t>-</w:t>
      </w:r>
      <w:r w:rsidRPr="00073DDE">
        <w:t xml:space="preserve"> och skrivutveckling avslås. Att denna typ av färdigheter är viktiga är självklart, men de stöttas bäst genom reformer för en välfungerande skola snarare än via små riktade statsbidrag. Vidare föreslås att anslaget minskar med 15 miljoner kronor år 2017 till följd av att den föresla</w:t>
      </w:r>
      <w:r w:rsidRPr="00073DDE" w:rsidR="001E02A9">
        <w:t>gna extrafinansiering som syftar</w:t>
      </w:r>
      <w:r w:rsidRPr="00073DDE">
        <w:t xml:space="preserve"> till att möjliggöra förskoleklassens förtydligade uppdrag avslås. Av samma anledning beräknas anslaget minska med 30 miljoner kronor per år 2018</w:t>
      </w:r>
      <w:r w:rsidR="006D4B95">
        <w:t>−</w:t>
      </w:r>
      <w:r w:rsidRPr="00073DDE">
        <w:t>2019 och med 15 miljoner kronor år 2020. Anslaget föreslås därutöver minska med 5 miljoner kronor år 2017 till följd av att den föreslagna utökningen av Samverkan för bästa skola avslås. Av samma anledning beräknas anslaget minska med 18 miljoner kronor 2018, 28 miljoner kronor 2019 och med 38 miljoner kronor år 2020. Anslaget föreslås minska med 80 miljoner kronor år 2017 till följd av att den föreslagna förlängningen av försöksverksamheten med ökad undervisning i svenska m.m. avslås till förmån för Centerpartiets egna reformer på området. Därtill föreslås anslaget minska med 13 miljoner kronor år 2017, och beräknas minska med motsvarande belopp 2018, till följd av att förslaget om yrkesutbildningens år avslås. Därtill föreslås anslaget minska med 1 miljon kronor år 2017 till följd av att förslaget om att öka bidraget till en samisk ungdomsorganisation avslås. Anslaget föreslås också minska med 32 miljoner kronor år 2017, och beräknas minska med motsvarande belopp år 2018, till följd av att den föreslagna satsningen på speciallärarutbildning avslås. Därtill föreslås anslaget minska med 200 miljoner kronor år 2017, och det beräknas minska med motsvarande belopp åren därefter, till följd av att den tidigare förstärkning som beslutades i samband med budgetpropositionen för 2016, och som avsåg anslag till elevhälsosatsningar, avslutas. Anslaget föreslås öka med 16 miljoner kronor år 2017, och beräknas öka med motsvarande belopp åren därefter, till följd av en förstärkning av organisationer som arbetar med entreprenörskap i skolan, som exempelvis Ung företagsamhet. Anslaget föreslås också öka med 30 miljoner kronor år 2017, och beräknas öka med motsvarande belopp åren därefter, till följd av en satsning på Teach for Sweden. Anslaget föreslår vidare ökas med 475 miljoner kronor år 2017 till följd av en föreslagen satsning på fler svensktimmar för nyanlända barn. Av samma anledning beräknas anslaget öka med 165 miljoner kronor 2018, 100 miljoner kronor 2019 och 90 miljoner kronor år 2020. Anslaget föreslås minska med 390 miljoner kronor 2017, och beräknas minska med 390 miljoner kronor per år 2018 och 2019, till följd av att regeringens satsning på läxhjälp avslutas. Därtill föreslår anslaget minska med 30 miljoner kronor 2017 och beräknas minska med 30 miljoner kronor per år 2018 och 2019 till följd av att regeringens satsning på skolbibliotek avslutas.</w:t>
      </w:r>
    </w:p>
    <w:p w:rsidRPr="00073DDE" w:rsidR="00C14F20" w:rsidP="00073DDE" w:rsidRDefault="003759EB" w14:paraId="7F611C33" w14:textId="49482756">
      <w:r w:rsidRPr="00073DDE">
        <w:t xml:space="preserve">Anslag 1:7 </w:t>
      </w:r>
      <w:r w:rsidRPr="00073DDE">
        <w:rPr>
          <w:i/>
        </w:rPr>
        <w:t>Maxtaxa i förskola, fritidshem och annan pedagogisk verksamhet, m.m.</w:t>
      </w:r>
      <w:r w:rsidRPr="00073DDE">
        <w:t xml:space="preserve"> används bland annat för ett antal riktade statsbidrag till kommunerna. Centerpartiets inställning är att statsbidrag till kommunerna i första hand bör ges i form generella statsbidrag istället för riktade sådana. Av denna anledning avslutas ett antal riktade statsbidrag inom detta anslag, och de generella statsbidragen inom utgiftsområde 25 ökas. Anslaget föreslår därför minska med 80 miljoner kronor år 2017 till följd av att den tidigare förstärkning som gjordes i samband med behandlingen av budgetpropositionen för 2016, och som berörde barnomsorg på kvällar, avslutas. Av samma anledning beräknas anslaget minska med 80 miljoner kronor per år från och med 2018. Anslaget föreslås minska med 500 miljoner kronor år 2017 till följd av att den förstärkning som gjordes i samband med behandlingen av budgetpropositionen för 2016, och som avsåg riktade statsbidrag avseende fritidsverksamhet, avslutas. Av samma anledning beräknas anslaget minska med 500 miljoner kronor per år 2018</w:t>
      </w:r>
      <w:r w:rsidR="006D4B95">
        <w:t>−</w:t>
      </w:r>
      <w:r w:rsidRPr="00073DDE">
        <w:t>2019. Avslutningsvis föreslås en tidigare beslutad förstärkning om 830 miljoner kronor avslutas, vilket leder till att anslaget minskar med 830 miljoner kronor år 2017 och beräknas minska med motsvarande belopp åren därefter. Centerpartiet värnar en välfungerande och välfinansierad barnomsorg. I kapitel 20.25 beskrivs Centerpartiets förslag kring en förstärkning av kommunsektorns finanser, som bland annat kan användas för öka resurserna till barnomsorg och fritidshem.</w:t>
      </w:r>
    </w:p>
    <w:p w:rsidRPr="00073DDE" w:rsidR="00C14F20" w:rsidP="00073DDE" w:rsidRDefault="003759EB" w14:paraId="196FF8C1" w14:textId="45021133">
      <w:r w:rsidRPr="00073DDE">
        <w:t xml:space="preserve">Anslag 1:10 </w:t>
      </w:r>
      <w:r w:rsidRPr="00073DDE">
        <w:rPr>
          <w:i/>
        </w:rPr>
        <w:t>Fortbildning av lärare och förskolepersonal</w:t>
      </w:r>
      <w:r w:rsidRPr="00073DDE">
        <w:t xml:space="preserve"> föreslås minska med 35</w:t>
      </w:r>
      <w:r w:rsidR="00073DDE">
        <w:t> </w:t>
      </w:r>
      <w:r w:rsidRPr="00073DDE">
        <w:t>miljoner kronor år 2017 till följd av att regeringens förslag om att öka antalet lärare i svenska som andraspråk avslås.</w:t>
      </w:r>
    </w:p>
    <w:p w:rsidRPr="00D5019C" w:rsidR="00C14F20" w:rsidP="00D5019C" w:rsidRDefault="003759EB" w14:paraId="53E07661" w14:textId="0B94EDDE">
      <w:r w:rsidRPr="00D5019C">
        <w:t xml:space="preserve">Anslag 1:13 </w:t>
      </w:r>
      <w:r w:rsidRPr="00D5019C">
        <w:rPr>
          <w:i/>
        </w:rPr>
        <w:t>Statligt stöd till vuxenutbildning</w:t>
      </w:r>
      <w:r w:rsidRPr="00D5019C">
        <w:t xml:space="preserve"> minskar med 50 miljoner kronor år 2017 till följd av att regeringens förslag om en utbildningssatsning riktad mot tillfälligt anställda inom äldreomsorg och sjukvård avslås. Av samma anledning beräknas anslaget minska med 200 miljoner kronor per år 2018</w:t>
      </w:r>
      <w:r w:rsidR="006D4B95">
        <w:t>−</w:t>
      </w:r>
      <w:r w:rsidRPr="00D5019C">
        <w:t>2019 och med 50 miljoner kronor år 2020. Anslaget föreslås minska med 117 miljoner kronor år 2017 till följd av Centerpartiets förslag om att avskaffa traineejobben. Av samma anledning beräknas anslaget minska med 158, 200 och 254 miljoner kronor år 2018</w:t>
      </w:r>
      <w:r w:rsidR="006D4B95">
        <w:t>−</w:t>
      </w:r>
      <w:r w:rsidRPr="00D5019C">
        <w:t>2020.</w:t>
      </w:r>
    </w:p>
    <w:p w:rsidRPr="00D5019C" w:rsidR="00C14F20" w:rsidP="00D5019C" w:rsidRDefault="003759EB" w14:paraId="1FB0BDB8" w14:textId="77777777">
      <w:r w:rsidRPr="00D5019C">
        <w:t xml:space="preserve">Anslag 1:15 </w:t>
      </w:r>
      <w:r w:rsidRPr="00D5019C">
        <w:rPr>
          <w:i/>
        </w:rPr>
        <w:t>Upprustning av skollokaler och utemiljöer</w:t>
      </w:r>
      <w:r w:rsidRPr="00D5019C">
        <w:t xml:space="preserve"> föreslås minska med 480 miljoner kronor år 2017, och väntas minska med 680 miljoner kronor år 2018, till följd av att en tidigare beslutad förstärkning, i samband med behandlingen av budgetpropositionen för 2016, avslutas.</w:t>
      </w:r>
    </w:p>
    <w:p w:rsidRPr="00D5019C" w:rsidR="00C14F20" w:rsidP="00D5019C" w:rsidRDefault="003759EB" w14:paraId="53F5E841" w14:textId="77777777">
      <w:r w:rsidRPr="00D5019C">
        <w:t xml:space="preserve">Anslag 1:19 </w:t>
      </w:r>
      <w:r w:rsidRPr="00D5019C">
        <w:rPr>
          <w:i/>
        </w:rPr>
        <w:t>Bidrag till lärarlöner</w:t>
      </w:r>
      <w:r w:rsidRPr="00D5019C">
        <w:t xml:space="preserve"> föreslås öka med 186 miljoner kronor år 2017 till följd av att karriärtjänstreformen byggs ut. Av samma anledning beräknas anslaget öka med 316 miljoner kronor 2018 och 496 miljoner kronor per år därefter. Anslaget föreslås därutöver öka med 26 miljoner kronor år 2017 till följd av att antalet karriärtjänster i utanförskapsområden utökas. Av samma anledning beräknas anslaget öka med 36 miljoner kronor 2018, 44 miljoner kronor 2019 och 52 miljoner kronor år 2020.</w:t>
      </w:r>
    </w:p>
    <w:p w:rsidRPr="00D5019C" w:rsidR="00C14F20" w:rsidP="00D5019C" w:rsidRDefault="003759EB" w14:paraId="5C2101EF" w14:textId="77777777">
      <w:r w:rsidRPr="00D5019C">
        <w:t xml:space="preserve">Anslagen för de enskilda lärosätenas utbildning på grundnivå och avancerad nivå, samt anslag 2:63 </w:t>
      </w:r>
      <w:r w:rsidRPr="00D5019C">
        <w:rPr>
          <w:i/>
        </w:rPr>
        <w:t>Enskilda utbildningsanordnare på högskoleområdet</w:t>
      </w:r>
      <w:r w:rsidRPr="00D5019C">
        <w:t>, föreslås minska år 2017, och beräknas minska åren därefter, till följd av att regeringens förslag om fler platser på lärarutbild</w:t>
      </w:r>
      <w:r w:rsidRPr="00D5019C" w:rsidR="000B07FA">
        <w:t>n</w:t>
      </w:r>
      <w:r w:rsidRPr="00D5019C">
        <w:t>ingen samt förstärkningen riktad mot temporär kvalitetsförstärkning avslås. Totalt föreslås anslagen minska med 302,272 miljoner kronor 2017 och beräknas minska med 357,993 miljoner kronor 2018, 161,957 miljoner kronor 2019 och 215,976 miljoner kronor 2020.</w:t>
      </w:r>
    </w:p>
    <w:p w:rsidRPr="00D5019C" w:rsidR="00C14F20" w:rsidP="00D5019C" w:rsidRDefault="003759EB" w14:paraId="2904476E" w14:textId="77777777">
      <w:r w:rsidRPr="00D5019C">
        <w:t xml:space="preserve">Anslag 2:64 </w:t>
      </w:r>
      <w:r w:rsidRPr="00D5019C">
        <w:rPr>
          <w:i/>
        </w:rPr>
        <w:t>Särskilda utgifter inom universitet och högskolor</w:t>
      </w:r>
      <w:r w:rsidRPr="00D5019C">
        <w:t xml:space="preserve"> föreslås öka med 10 miljoner kronor per år till följd av en förstärkt satsning på kompletterande utbildning. Av samma anledning beräkna anslaget öka med 10 miljoner kronor per år från och med 2018.</w:t>
      </w:r>
    </w:p>
    <w:p w:rsidRPr="00D5019C" w:rsidR="00C14F20" w:rsidP="00D5019C" w:rsidRDefault="003759EB" w14:paraId="2286492F" w14:textId="77777777">
      <w:r w:rsidRPr="00D5019C">
        <w:t xml:space="preserve">Anslag 3:1 </w:t>
      </w:r>
      <w:r w:rsidRPr="00D5019C" w:rsidR="000B07FA">
        <w:rPr>
          <w:i/>
        </w:rPr>
        <w:t>Vetenskap</w:t>
      </w:r>
      <w:r w:rsidRPr="00D5019C">
        <w:rPr>
          <w:i/>
        </w:rPr>
        <w:t>srådet: Forskning och forskningsinformation</w:t>
      </w:r>
      <w:r w:rsidRPr="00D5019C">
        <w:t xml:space="preserve"> föreslås minska med 14 miljoner kronor år 2017, och väntas minska med motsvarande belopp år 2018, till följd av att den tidigare förstärkning som beslutades i samband med behandlingen av budgetpropositionen för 2016, och som avsåg finansiering av fördjupad vetenskaplig eller teknisk verifiering, avslutas.</w:t>
      </w:r>
    </w:p>
    <w:p w:rsidRPr="00D5019C" w:rsidR="00C14F20" w:rsidP="00D5019C" w:rsidRDefault="003759EB" w14:paraId="1A42D6F1" w14:textId="01964D53">
      <w:r w:rsidRPr="00D5019C">
        <w:t>Centerpartiet föreslår en begränsning av pris</w:t>
      </w:r>
      <w:r w:rsidR="00CE3B0D">
        <w:t>-</w:t>
      </w:r>
      <w:r w:rsidRPr="00D5019C">
        <w:t xml:space="preserve"> och löneomräkningen med 30 procent. Inom detta utgiftsområde påverkas anslag 1:1 till 1:6, 1:8, 1:9, 1:12, 1:13, 1:17, 1:18, 1:20, 2:1 till 2:66, 3:3 till 3:5, 3:7 till 3:13 samt 4:3 och 4:4.</w:t>
      </w:r>
    </w:p>
    <w:p w:rsidRPr="003759EB" w:rsidR="003759EB" w:rsidP="003759EB" w:rsidRDefault="003759EB" w14:paraId="427EDE9D" w14:textId="77777777">
      <w:pPr>
        <w:pStyle w:val="Rubrik2"/>
        <w:rPr>
          <w:lang w:eastAsia="sv-SE"/>
        </w:rPr>
      </w:pPr>
      <w:bookmarkStart w:name="_Toc463334201" w:id="381"/>
      <w:bookmarkStart w:name="_Toc485883460" w:id="382"/>
      <w:r w:rsidRPr="003759EB">
        <w:rPr>
          <w:lang w:eastAsia="sv-SE"/>
        </w:rPr>
        <w:t>20.17 Utgiftsområde 17: Kultur, medier, trossamfund och fritid</w:t>
      </w:r>
      <w:bookmarkEnd w:id="381"/>
      <w:bookmarkEnd w:id="382"/>
    </w:p>
    <w:p w:rsidR="00C14F20" w:rsidP="003759EB" w:rsidRDefault="003759EB" w14:paraId="5F19253E" w14:textId="1B00E676">
      <w:pPr>
        <w:pStyle w:val="Normalutanindragellerluft"/>
        <w:rPr>
          <w:rFonts w:eastAsia="Times New Roman"/>
          <w:lang w:eastAsia="sv-SE"/>
        </w:rPr>
      </w:pPr>
      <w:r w:rsidRPr="003759EB">
        <w:rPr>
          <w:rFonts w:eastAsia="Times New Roman"/>
          <w:lang w:eastAsia="sv-SE"/>
        </w:rPr>
        <w:t xml:space="preserve">Engagemang som frodas i kulturliv, civilsamhälle och debatt är kitt som fogar samman samhället. Centerpartiet strävar efter att alla </w:t>
      </w:r>
      <w:r w:rsidR="0051750D">
        <w:rPr>
          <w:rFonts w:eastAsia="Times New Roman"/>
          <w:lang w:eastAsia="sv-SE"/>
        </w:rPr>
        <w:t>−</w:t>
      </w:r>
      <w:r w:rsidRPr="003759EB">
        <w:rPr>
          <w:rFonts w:eastAsia="Times New Roman"/>
          <w:lang w:eastAsia="sv-SE"/>
        </w:rPr>
        <w:t xml:space="preserve"> oavsett bostadsort, bakgrund, funktionsnedsättning eller livssituation </w:t>
      </w:r>
      <w:r w:rsidR="0051750D">
        <w:rPr>
          <w:rFonts w:eastAsia="Times New Roman"/>
          <w:lang w:eastAsia="sv-SE"/>
        </w:rPr>
        <w:t>−</w:t>
      </w:r>
      <w:r w:rsidRPr="003759EB">
        <w:rPr>
          <w:rFonts w:eastAsia="Times New Roman"/>
          <w:lang w:eastAsia="sv-SE"/>
        </w:rPr>
        <w:t xml:space="preserve"> ska ha möjlighet att delta i ett kulturliv som rymmer både professionellt buren kultur och amatörers skapande. Då främjas ett brett kulturliv som rymmer såväl nya digitala kulturella uttryck som traditionella kulturformer.</w:t>
      </w:r>
    </w:p>
    <w:p w:rsidRPr="00733744" w:rsidR="00C14F20" w:rsidP="00733744" w:rsidRDefault="003759EB" w14:paraId="143903AE" w14:textId="77777777">
      <w:r w:rsidRPr="00733744">
        <w:t>Sverige har idag en global ledarposition när det gäller kreativitet och detta är något att vara stolt över och utveckla. Vi har framgångsrika kreativa och kulturella näringar och det finns stor tillväxtpotential. Ökat samspel i kulturfrågor mellan politik, näringsliv och engagerade eldsjälar kan skapa ökade förutsättningar för jobb, lokal och regional utveckling, attraktivitet och turism, kunskapsutveckling och nya exportframgångar.</w:t>
      </w:r>
    </w:p>
    <w:p w:rsidRPr="003759EB" w:rsidR="003759EB" w:rsidP="003759EB" w:rsidRDefault="003759EB" w14:paraId="427EDEA2" w14:textId="62B6A732">
      <w:pPr>
        <w:keepNext/>
        <w:tabs>
          <w:tab w:val="clear" w:pos="567"/>
          <w:tab w:val="clear" w:pos="851"/>
          <w:tab w:val="clear" w:pos="1134"/>
          <w:tab w:val="clear" w:pos="1701"/>
          <w:tab w:val="clear" w:pos="2268"/>
          <w:tab w:val="clear" w:pos="4536"/>
          <w:tab w:val="clear" w:pos="9072"/>
        </w:tabs>
        <w:spacing w:before="60" w:after="20" w:line="240" w:lineRule="atLeast"/>
        <w:ind w:firstLine="0"/>
        <w:outlineLvl w:val="2"/>
        <w:rPr>
          <w:rFonts w:ascii="Verdana" w:hAnsi="Verdana" w:eastAsia="Times New Roman" w:cs="Arial"/>
          <w:b/>
          <w:bCs/>
          <w:color w:val="1F4D78"/>
          <w:sz w:val="20"/>
          <w:szCs w:val="20"/>
          <w:lang w:eastAsia="sv-SE"/>
          <w14:numSpacing w14:val="default"/>
        </w:rPr>
        <w:sectPr w:rsidRPr="003759EB" w:rsidR="003759EB" w:rsidSect="00FF453C">
          <w:type w:val="continuous"/>
          <w:pgSz w:w="11906" w:h="16838" w:code="9"/>
          <w:pgMar w:top="709" w:right="1701" w:bottom="709" w:left="1701" w:header="720" w:footer="567" w:gutter="0"/>
          <w:cols w:space="352"/>
          <w:titlePg/>
          <w:docGrid w:linePitch="360"/>
        </w:sectPr>
      </w:pPr>
    </w:p>
    <w:p w:rsidR="00923DCB" w:rsidRDefault="00923DCB" w14:paraId="34B6D81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cs="Arial" w:asciiTheme="majorHAnsi" w:hAnsiTheme="majorHAnsi"/>
          <w:b/>
          <w:bCs/>
          <w:sz w:val="25"/>
          <w:szCs w:val="26"/>
          <w:lang w:eastAsia="sv-SE"/>
          <w14:numSpacing w14:val="default"/>
        </w:rPr>
      </w:pPr>
      <w:r>
        <w:rPr>
          <w:lang w:eastAsia="sv-SE"/>
        </w:rPr>
        <w:br w:type="page"/>
      </w:r>
    </w:p>
    <w:p w:rsidRPr="003759EB" w:rsidR="003759EB" w:rsidP="003759EB" w:rsidRDefault="003759EB" w14:paraId="427EDEA4" w14:textId="38FBF370">
      <w:pPr>
        <w:pStyle w:val="Rubrik3"/>
        <w:rPr>
          <w:lang w:eastAsia="sv-SE"/>
        </w:rPr>
      </w:pPr>
      <w:bookmarkStart w:name="_Toc485883461" w:id="383"/>
      <w:r w:rsidRPr="003759EB">
        <w:rPr>
          <w:lang w:eastAsia="sv-SE"/>
        </w:rPr>
        <w:t>Förslag till anslagsfördelning</w:t>
      </w:r>
      <w:bookmarkEnd w:id="383"/>
    </w:p>
    <w:p w:rsidRPr="003759EB" w:rsidR="003759EB" w:rsidP="00194CC3" w:rsidRDefault="003759EB" w14:paraId="427EDEA5" w14:textId="21031455">
      <w:pPr>
        <w:pStyle w:val="Tabellrubrik"/>
        <w:spacing w:before="120"/>
        <w:rPr>
          <w:rFonts w:eastAsia="Times New Roman"/>
          <w:lang w:eastAsia="sv-SE"/>
        </w:rPr>
      </w:pPr>
      <w:r w:rsidRPr="003759EB">
        <w:rPr>
          <w:rFonts w:eastAsia="Times New Roman"/>
          <w:lang w:eastAsia="sv-SE"/>
        </w:rPr>
        <w:t xml:space="preserve">Tabell </w:t>
      </w:r>
      <w:r w:rsidRPr="003759EB">
        <w:rPr>
          <w:rFonts w:eastAsia="Times New Roman"/>
          <w:lang w:eastAsia="sv-SE"/>
        </w:rPr>
        <w:fldChar w:fldCharType="begin"/>
      </w:r>
      <w:r w:rsidRPr="003759EB">
        <w:rPr>
          <w:rFonts w:eastAsia="Times New Roman"/>
          <w:lang w:eastAsia="sv-SE"/>
        </w:rPr>
        <w:instrText xml:space="preserve"> SEQ Tabell \* ARABIC </w:instrText>
      </w:r>
      <w:r w:rsidRPr="003759EB">
        <w:rPr>
          <w:rFonts w:eastAsia="Times New Roman"/>
          <w:lang w:eastAsia="sv-SE"/>
        </w:rPr>
        <w:fldChar w:fldCharType="separate"/>
      </w:r>
      <w:r w:rsidR="00ED6432">
        <w:rPr>
          <w:rFonts w:eastAsia="Times New Roman"/>
          <w:noProof/>
          <w:lang w:eastAsia="sv-SE"/>
        </w:rPr>
        <w:t>56</w:t>
      </w:r>
      <w:r w:rsidRPr="003759EB">
        <w:rPr>
          <w:rFonts w:eastAsia="Times New Roman"/>
          <w:lang w:eastAsia="sv-SE"/>
        </w:rPr>
        <w:fldChar w:fldCharType="end"/>
      </w:r>
      <w:r w:rsidRPr="003759EB">
        <w:rPr>
          <w:rFonts w:eastAsia="Times New Roman"/>
          <w:lang w:eastAsia="sv-SE"/>
        </w:rPr>
        <w:t xml:space="preserve"> Centerpartiets förslag till anslag för 2017 för utgiftsområde 17 uttryckt som differens gentemot regeringens förslag, tusentals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465"/>
        <w:gridCol w:w="4774"/>
        <w:gridCol w:w="1482"/>
        <w:gridCol w:w="1784"/>
      </w:tblGrid>
      <w:tr w:rsidRPr="00194CC3" w:rsidR="003759EB" w:rsidTr="00923DCB" w14:paraId="427EDEAA" w14:textId="77777777">
        <w:trPr>
          <w:tblHeader/>
        </w:trPr>
        <w:tc>
          <w:tcPr>
            <w:tcW w:w="0" w:type="auto"/>
            <w:tcBorders>
              <w:top w:val="single" w:color="auto" w:sz="4" w:space="0"/>
              <w:bottom w:val="single" w:color="auto" w:sz="4" w:space="0"/>
            </w:tcBorders>
            <w:shd w:val="clear" w:color="auto" w:fill="FFFFFF" w:themeFill="background1"/>
            <w:noWrap/>
            <w:vAlign w:val="bottom"/>
            <w:hideMark/>
          </w:tcPr>
          <w:p w:rsidRPr="00194CC3" w:rsidR="003759EB" w:rsidP="00194CC3" w:rsidRDefault="003759EB" w14:paraId="427EDEA6" w14:textId="77777777">
            <w:pPr>
              <w:pStyle w:val="Normalutanindragellerluft"/>
              <w:spacing w:line="240" w:lineRule="exact"/>
              <w:rPr>
                <w:b/>
                <w:sz w:val="20"/>
                <w:szCs w:val="20"/>
              </w:rPr>
            </w:pPr>
            <w:r w:rsidRPr="00194CC3">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194CC3" w:rsidR="003759EB" w:rsidP="00194CC3" w:rsidRDefault="003759EB" w14:paraId="427EDEA7" w14:textId="77777777">
            <w:pPr>
              <w:pStyle w:val="Normalutanindragellerluft"/>
              <w:spacing w:line="240" w:lineRule="exact"/>
              <w:rPr>
                <w:b/>
                <w:sz w:val="20"/>
                <w:szCs w:val="20"/>
              </w:rPr>
            </w:pPr>
            <w:r w:rsidRPr="00194CC3">
              <w:rPr>
                <w:b/>
                <w:sz w:val="20"/>
                <w:szCs w:val="20"/>
              </w:rPr>
              <w:t> </w:t>
            </w:r>
          </w:p>
        </w:tc>
        <w:tc>
          <w:tcPr>
            <w:tcW w:w="0" w:type="auto"/>
            <w:tcBorders>
              <w:top w:val="single" w:color="auto" w:sz="4" w:space="0"/>
              <w:bottom w:val="single" w:color="auto" w:sz="4" w:space="0"/>
            </w:tcBorders>
            <w:shd w:val="clear" w:color="auto" w:fill="FFFFFF" w:themeFill="background1"/>
            <w:vAlign w:val="bottom"/>
            <w:hideMark/>
          </w:tcPr>
          <w:p w:rsidRPr="00194CC3" w:rsidR="003759EB" w:rsidP="00194CC3" w:rsidRDefault="003759EB" w14:paraId="427EDEA8" w14:textId="77777777">
            <w:pPr>
              <w:pStyle w:val="Normalutanindragellerluft"/>
              <w:spacing w:line="240" w:lineRule="exact"/>
              <w:jc w:val="right"/>
              <w:rPr>
                <w:b/>
                <w:sz w:val="20"/>
                <w:szCs w:val="20"/>
              </w:rPr>
            </w:pPr>
            <w:r w:rsidRPr="00194CC3">
              <w:rPr>
                <w:b/>
                <w:sz w:val="20"/>
                <w:szCs w:val="20"/>
              </w:rPr>
              <w:t>Regeringens förslag</w:t>
            </w:r>
          </w:p>
        </w:tc>
        <w:tc>
          <w:tcPr>
            <w:tcW w:w="0" w:type="auto"/>
            <w:tcBorders>
              <w:top w:val="single" w:color="auto" w:sz="4" w:space="0"/>
              <w:bottom w:val="single" w:color="auto" w:sz="4" w:space="0"/>
            </w:tcBorders>
            <w:shd w:val="clear" w:color="auto" w:fill="FFFFFF" w:themeFill="background1"/>
            <w:vAlign w:val="bottom"/>
            <w:hideMark/>
          </w:tcPr>
          <w:p w:rsidRPr="00194CC3" w:rsidR="003759EB" w:rsidP="00194CC3" w:rsidRDefault="003759EB" w14:paraId="427EDEA9" w14:textId="77777777">
            <w:pPr>
              <w:pStyle w:val="Normalutanindragellerluft"/>
              <w:spacing w:line="240" w:lineRule="exact"/>
              <w:jc w:val="right"/>
              <w:rPr>
                <w:b/>
                <w:sz w:val="20"/>
                <w:szCs w:val="20"/>
              </w:rPr>
            </w:pPr>
            <w:r w:rsidRPr="00194CC3">
              <w:rPr>
                <w:b/>
                <w:sz w:val="20"/>
                <w:szCs w:val="20"/>
              </w:rPr>
              <w:t>Avvikelse från regeringen (C)</w:t>
            </w:r>
          </w:p>
        </w:tc>
      </w:tr>
      <w:tr w:rsidRPr="00194CC3" w:rsidR="003759EB" w:rsidTr="00194CC3" w14:paraId="427EDEAF" w14:textId="77777777">
        <w:tc>
          <w:tcPr>
            <w:tcW w:w="0" w:type="auto"/>
            <w:tcBorders>
              <w:top w:val="single" w:color="auto" w:sz="4" w:space="0"/>
            </w:tcBorders>
            <w:shd w:val="clear" w:color="auto" w:fill="FFFFFF" w:themeFill="background1"/>
            <w:noWrap/>
            <w:vAlign w:val="bottom"/>
            <w:hideMark/>
          </w:tcPr>
          <w:p w:rsidRPr="00194CC3" w:rsidR="003759EB" w:rsidP="00194CC3" w:rsidRDefault="003759EB" w14:paraId="427EDEAB" w14:textId="77777777">
            <w:pPr>
              <w:pStyle w:val="Normalutanindragellerluft"/>
              <w:spacing w:line="240" w:lineRule="exact"/>
              <w:rPr>
                <w:sz w:val="20"/>
                <w:szCs w:val="20"/>
              </w:rPr>
            </w:pPr>
            <w:r w:rsidRPr="00194CC3">
              <w:rPr>
                <w:sz w:val="20"/>
                <w:szCs w:val="20"/>
              </w:rPr>
              <w:t>1:1</w:t>
            </w:r>
          </w:p>
        </w:tc>
        <w:tc>
          <w:tcPr>
            <w:tcW w:w="0" w:type="auto"/>
            <w:tcBorders>
              <w:top w:val="single" w:color="auto" w:sz="4" w:space="0"/>
            </w:tcBorders>
            <w:shd w:val="clear" w:color="auto" w:fill="FFFFFF" w:themeFill="background1"/>
            <w:vAlign w:val="bottom"/>
            <w:hideMark/>
          </w:tcPr>
          <w:p w:rsidRPr="00194CC3" w:rsidR="003759EB" w:rsidP="00194CC3" w:rsidRDefault="003759EB" w14:paraId="427EDEAC" w14:textId="77777777">
            <w:pPr>
              <w:pStyle w:val="Normalutanindragellerluft"/>
              <w:spacing w:line="240" w:lineRule="exact"/>
              <w:rPr>
                <w:sz w:val="20"/>
                <w:szCs w:val="20"/>
              </w:rPr>
            </w:pPr>
            <w:r w:rsidRPr="00194CC3">
              <w:rPr>
                <w:sz w:val="20"/>
                <w:szCs w:val="20"/>
              </w:rPr>
              <w:t>Statens kulturråd</w:t>
            </w:r>
          </w:p>
        </w:tc>
        <w:tc>
          <w:tcPr>
            <w:tcW w:w="0" w:type="auto"/>
            <w:tcBorders>
              <w:top w:val="single" w:color="auto" w:sz="4" w:space="0"/>
            </w:tcBorders>
            <w:shd w:val="clear" w:color="auto" w:fill="FFFFFF" w:themeFill="background1"/>
            <w:noWrap/>
            <w:vAlign w:val="bottom"/>
            <w:hideMark/>
          </w:tcPr>
          <w:p w:rsidRPr="00194CC3" w:rsidR="003759EB" w:rsidP="00194CC3" w:rsidRDefault="003759EB" w14:paraId="427EDEAD" w14:textId="77777777">
            <w:pPr>
              <w:pStyle w:val="Normalutanindragellerluft"/>
              <w:spacing w:line="240" w:lineRule="exact"/>
              <w:jc w:val="right"/>
              <w:rPr>
                <w:sz w:val="20"/>
                <w:szCs w:val="20"/>
              </w:rPr>
            </w:pPr>
            <w:r w:rsidRPr="00194CC3">
              <w:rPr>
                <w:sz w:val="20"/>
                <w:szCs w:val="20"/>
              </w:rPr>
              <w:t>44 483</w:t>
            </w:r>
          </w:p>
        </w:tc>
        <w:tc>
          <w:tcPr>
            <w:tcW w:w="0" w:type="auto"/>
            <w:tcBorders>
              <w:top w:val="single" w:color="auto" w:sz="4" w:space="0"/>
            </w:tcBorders>
            <w:shd w:val="clear" w:color="auto" w:fill="FFFFFF" w:themeFill="background1"/>
            <w:noWrap/>
            <w:vAlign w:val="bottom"/>
            <w:hideMark/>
          </w:tcPr>
          <w:p w:rsidRPr="00194CC3" w:rsidR="003759EB" w:rsidP="00194CC3" w:rsidRDefault="0051750D" w14:paraId="427EDEAE" w14:textId="723F0121">
            <w:pPr>
              <w:pStyle w:val="Normalutanindragellerluft"/>
              <w:spacing w:line="240" w:lineRule="exact"/>
              <w:jc w:val="right"/>
              <w:rPr>
                <w:sz w:val="20"/>
                <w:szCs w:val="20"/>
              </w:rPr>
            </w:pPr>
            <w:r>
              <w:rPr>
                <w:sz w:val="20"/>
                <w:szCs w:val="20"/>
              </w:rPr>
              <w:t>−</w:t>
            </w:r>
            <w:r w:rsidRPr="00194CC3" w:rsidR="003759EB">
              <w:rPr>
                <w:sz w:val="20"/>
                <w:szCs w:val="20"/>
              </w:rPr>
              <w:t>234</w:t>
            </w:r>
          </w:p>
        </w:tc>
      </w:tr>
      <w:tr w:rsidRPr="00194CC3" w:rsidR="003759EB" w:rsidTr="00194CC3" w14:paraId="427EDEB4" w14:textId="77777777">
        <w:tc>
          <w:tcPr>
            <w:tcW w:w="0" w:type="auto"/>
            <w:shd w:val="clear" w:color="auto" w:fill="FFFFFF" w:themeFill="background1"/>
            <w:noWrap/>
            <w:vAlign w:val="bottom"/>
            <w:hideMark/>
          </w:tcPr>
          <w:p w:rsidRPr="00194CC3" w:rsidR="003759EB" w:rsidP="00194CC3" w:rsidRDefault="003759EB" w14:paraId="427EDEB0" w14:textId="5C9F5615">
            <w:pPr>
              <w:pStyle w:val="Normalutanindragellerluft"/>
              <w:spacing w:line="240" w:lineRule="exact"/>
              <w:rPr>
                <w:sz w:val="20"/>
                <w:szCs w:val="20"/>
              </w:rPr>
            </w:pPr>
            <w:r w:rsidRPr="00194CC3">
              <w:rPr>
                <w:sz w:val="20"/>
                <w:szCs w:val="20"/>
              </w:rPr>
              <w:t>1:2</w:t>
            </w:r>
            <w:r w:rsidR="00194CC3">
              <w:rPr>
                <w:sz w:val="20"/>
                <w:szCs w:val="20"/>
              </w:rPr>
              <w:br/>
            </w:r>
          </w:p>
        </w:tc>
        <w:tc>
          <w:tcPr>
            <w:tcW w:w="0" w:type="auto"/>
            <w:shd w:val="clear" w:color="auto" w:fill="FFFFFF" w:themeFill="background1"/>
            <w:vAlign w:val="bottom"/>
            <w:hideMark/>
          </w:tcPr>
          <w:p w:rsidRPr="00194CC3" w:rsidR="003759EB" w:rsidP="00194CC3" w:rsidRDefault="003759EB" w14:paraId="427EDEB1" w14:textId="77777777">
            <w:pPr>
              <w:pStyle w:val="Normalutanindragellerluft"/>
              <w:spacing w:line="240" w:lineRule="exact"/>
              <w:rPr>
                <w:sz w:val="20"/>
                <w:szCs w:val="20"/>
              </w:rPr>
            </w:pPr>
            <w:r w:rsidRPr="00194CC3">
              <w:rPr>
                <w:sz w:val="20"/>
                <w:szCs w:val="20"/>
              </w:rPr>
              <w:t>Bidrag till allmän kulturverksamhet, utveckling samt internationellt kulturutbyte och samarbete</w:t>
            </w:r>
          </w:p>
        </w:tc>
        <w:tc>
          <w:tcPr>
            <w:tcW w:w="0" w:type="auto"/>
            <w:shd w:val="clear" w:color="auto" w:fill="FFFFFF" w:themeFill="background1"/>
            <w:noWrap/>
            <w:vAlign w:val="bottom"/>
            <w:hideMark/>
          </w:tcPr>
          <w:p w:rsidRPr="00194CC3" w:rsidR="003759EB" w:rsidP="00194CC3" w:rsidRDefault="003759EB" w14:paraId="427EDEB2" w14:textId="77777777">
            <w:pPr>
              <w:pStyle w:val="Normalutanindragellerluft"/>
              <w:spacing w:line="240" w:lineRule="exact"/>
              <w:jc w:val="right"/>
              <w:rPr>
                <w:sz w:val="20"/>
                <w:szCs w:val="20"/>
              </w:rPr>
            </w:pPr>
            <w:r w:rsidRPr="00194CC3">
              <w:rPr>
                <w:sz w:val="20"/>
                <w:szCs w:val="20"/>
              </w:rPr>
              <w:t>336 301</w:t>
            </w:r>
          </w:p>
        </w:tc>
        <w:tc>
          <w:tcPr>
            <w:tcW w:w="0" w:type="auto"/>
            <w:shd w:val="clear" w:color="auto" w:fill="FFFFFF" w:themeFill="background1"/>
            <w:noWrap/>
            <w:vAlign w:val="bottom"/>
            <w:hideMark/>
          </w:tcPr>
          <w:p w:rsidRPr="00194CC3" w:rsidR="003759EB" w:rsidP="00194CC3" w:rsidRDefault="0051750D" w14:paraId="427EDEB3" w14:textId="55BE7250">
            <w:pPr>
              <w:pStyle w:val="Normalutanindragellerluft"/>
              <w:spacing w:line="240" w:lineRule="exact"/>
              <w:jc w:val="right"/>
              <w:rPr>
                <w:sz w:val="20"/>
                <w:szCs w:val="20"/>
              </w:rPr>
            </w:pPr>
            <w:r>
              <w:rPr>
                <w:sz w:val="20"/>
                <w:szCs w:val="20"/>
              </w:rPr>
              <w:t>−</w:t>
            </w:r>
            <w:r w:rsidRPr="00194CC3" w:rsidR="003759EB">
              <w:rPr>
                <w:sz w:val="20"/>
                <w:szCs w:val="20"/>
              </w:rPr>
              <w:t>140 010</w:t>
            </w:r>
          </w:p>
        </w:tc>
      </w:tr>
      <w:tr w:rsidRPr="00194CC3" w:rsidR="003759EB" w:rsidTr="00194CC3" w14:paraId="427EDEB9" w14:textId="77777777">
        <w:tc>
          <w:tcPr>
            <w:tcW w:w="0" w:type="auto"/>
            <w:shd w:val="clear" w:color="auto" w:fill="FFFFFF" w:themeFill="background1"/>
            <w:noWrap/>
            <w:vAlign w:val="bottom"/>
            <w:hideMark/>
          </w:tcPr>
          <w:p w:rsidRPr="00194CC3" w:rsidR="003759EB" w:rsidP="00194CC3" w:rsidRDefault="003759EB" w14:paraId="427EDEB5" w14:textId="77777777">
            <w:pPr>
              <w:pStyle w:val="Normalutanindragellerluft"/>
              <w:spacing w:line="240" w:lineRule="exact"/>
              <w:rPr>
                <w:sz w:val="20"/>
                <w:szCs w:val="20"/>
              </w:rPr>
            </w:pPr>
            <w:r w:rsidRPr="00194CC3">
              <w:rPr>
                <w:sz w:val="20"/>
                <w:szCs w:val="20"/>
              </w:rPr>
              <w:t>1:3</w:t>
            </w:r>
          </w:p>
        </w:tc>
        <w:tc>
          <w:tcPr>
            <w:tcW w:w="0" w:type="auto"/>
            <w:shd w:val="clear" w:color="auto" w:fill="FFFFFF" w:themeFill="background1"/>
            <w:vAlign w:val="bottom"/>
            <w:hideMark/>
          </w:tcPr>
          <w:p w:rsidRPr="00194CC3" w:rsidR="003759EB" w:rsidP="00194CC3" w:rsidRDefault="003759EB" w14:paraId="427EDEB6" w14:textId="77777777">
            <w:pPr>
              <w:pStyle w:val="Normalutanindragellerluft"/>
              <w:spacing w:line="240" w:lineRule="exact"/>
              <w:rPr>
                <w:sz w:val="20"/>
                <w:szCs w:val="20"/>
              </w:rPr>
            </w:pPr>
            <w:r w:rsidRPr="00194CC3">
              <w:rPr>
                <w:sz w:val="20"/>
                <w:szCs w:val="20"/>
              </w:rPr>
              <w:t>Skapande skola</w:t>
            </w:r>
          </w:p>
        </w:tc>
        <w:tc>
          <w:tcPr>
            <w:tcW w:w="0" w:type="auto"/>
            <w:shd w:val="clear" w:color="auto" w:fill="FFFFFF" w:themeFill="background1"/>
            <w:noWrap/>
            <w:vAlign w:val="bottom"/>
            <w:hideMark/>
          </w:tcPr>
          <w:p w:rsidRPr="00194CC3" w:rsidR="003759EB" w:rsidP="00194CC3" w:rsidRDefault="003759EB" w14:paraId="427EDEB7" w14:textId="77777777">
            <w:pPr>
              <w:pStyle w:val="Normalutanindragellerluft"/>
              <w:spacing w:line="240" w:lineRule="exact"/>
              <w:jc w:val="right"/>
              <w:rPr>
                <w:sz w:val="20"/>
                <w:szCs w:val="20"/>
              </w:rPr>
            </w:pPr>
            <w:r w:rsidRPr="00194CC3">
              <w:rPr>
                <w:sz w:val="20"/>
                <w:szCs w:val="20"/>
              </w:rPr>
              <w:t>187 654</w:t>
            </w:r>
          </w:p>
        </w:tc>
        <w:tc>
          <w:tcPr>
            <w:tcW w:w="0" w:type="auto"/>
            <w:shd w:val="clear" w:color="auto" w:fill="FFFFFF" w:themeFill="background1"/>
            <w:noWrap/>
            <w:vAlign w:val="bottom"/>
            <w:hideMark/>
          </w:tcPr>
          <w:p w:rsidRPr="00194CC3" w:rsidR="003759EB" w:rsidP="00194CC3" w:rsidRDefault="0051750D" w14:paraId="427EDEB8" w14:textId="7F62A9A5">
            <w:pPr>
              <w:pStyle w:val="Normalutanindragellerluft"/>
              <w:spacing w:line="240" w:lineRule="exact"/>
              <w:jc w:val="right"/>
              <w:rPr>
                <w:sz w:val="20"/>
                <w:szCs w:val="20"/>
              </w:rPr>
            </w:pPr>
            <w:r>
              <w:rPr>
                <w:sz w:val="20"/>
                <w:szCs w:val="20"/>
              </w:rPr>
              <w:t>−</w:t>
            </w:r>
            <w:r w:rsidRPr="00194CC3" w:rsidR="003759EB">
              <w:rPr>
                <w:sz w:val="20"/>
                <w:szCs w:val="20"/>
              </w:rPr>
              <w:t>637</w:t>
            </w:r>
          </w:p>
        </w:tc>
      </w:tr>
      <w:tr w:rsidRPr="00194CC3" w:rsidR="003759EB" w:rsidTr="00194CC3" w14:paraId="427EDEBE" w14:textId="77777777">
        <w:tc>
          <w:tcPr>
            <w:tcW w:w="0" w:type="auto"/>
            <w:shd w:val="clear" w:color="auto" w:fill="FFFFFF" w:themeFill="background1"/>
            <w:noWrap/>
            <w:vAlign w:val="bottom"/>
            <w:hideMark/>
          </w:tcPr>
          <w:p w:rsidRPr="00194CC3" w:rsidR="003759EB" w:rsidP="00194CC3" w:rsidRDefault="003759EB" w14:paraId="427EDEBA" w14:textId="77777777">
            <w:pPr>
              <w:pStyle w:val="Normalutanindragellerluft"/>
              <w:spacing w:line="240" w:lineRule="exact"/>
              <w:rPr>
                <w:sz w:val="20"/>
                <w:szCs w:val="20"/>
              </w:rPr>
            </w:pPr>
            <w:r w:rsidRPr="00194CC3">
              <w:rPr>
                <w:sz w:val="20"/>
                <w:szCs w:val="20"/>
              </w:rPr>
              <w:t>1:4</w:t>
            </w:r>
          </w:p>
        </w:tc>
        <w:tc>
          <w:tcPr>
            <w:tcW w:w="0" w:type="auto"/>
            <w:shd w:val="clear" w:color="auto" w:fill="FFFFFF" w:themeFill="background1"/>
            <w:vAlign w:val="bottom"/>
            <w:hideMark/>
          </w:tcPr>
          <w:p w:rsidRPr="00194CC3" w:rsidR="003759EB" w:rsidP="00194CC3" w:rsidRDefault="003759EB" w14:paraId="427EDEBB" w14:textId="2EBEBE59">
            <w:pPr>
              <w:pStyle w:val="Normalutanindragellerluft"/>
              <w:spacing w:line="240" w:lineRule="exact"/>
              <w:rPr>
                <w:sz w:val="20"/>
                <w:szCs w:val="20"/>
              </w:rPr>
            </w:pPr>
            <w:r w:rsidRPr="00194CC3">
              <w:rPr>
                <w:sz w:val="20"/>
                <w:szCs w:val="20"/>
              </w:rPr>
              <w:t>Forsknings</w:t>
            </w:r>
            <w:r w:rsidR="00CE3B0D">
              <w:rPr>
                <w:sz w:val="20"/>
                <w:szCs w:val="20"/>
              </w:rPr>
              <w:t>-</w:t>
            </w:r>
            <w:r w:rsidRPr="00194CC3">
              <w:rPr>
                <w:sz w:val="20"/>
                <w:szCs w:val="20"/>
              </w:rPr>
              <w:t xml:space="preserve"> och utvecklingsinsatser inom kulturområdet</w:t>
            </w:r>
          </w:p>
        </w:tc>
        <w:tc>
          <w:tcPr>
            <w:tcW w:w="0" w:type="auto"/>
            <w:shd w:val="clear" w:color="auto" w:fill="FFFFFF" w:themeFill="background1"/>
            <w:noWrap/>
            <w:vAlign w:val="bottom"/>
            <w:hideMark/>
          </w:tcPr>
          <w:p w:rsidRPr="00194CC3" w:rsidR="003759EB" w:rsidP="00194CC3" w:rsidRDefault="003759EB" w14:paraId="427EDEBC" w14:textId="77777777">
            <w:pPr>
              <w:pStyle w:val="Normalutanindragellerluft"/>
              <w:spacing w:line="240" w:lineRule="exact"/>
              <w:jc w:val="right"/>
              <w:rPr>
                <w:sz w:val="20"/>
                <w:szCs w:val="20"/>
              </w:rPr>
            </w:pPr>
            <w:r w:rsidRPr="00194CC3">
              <w:rPr>
                <w:sz w:val="20"/>
                <w:szCs w:val="20"/>
              </w:rPr>
              <w:t>39 481</w:t>
            </w:r>
          </w:p>
        </w:tc>
        <w:tc>
          <w:tcPr>
            <w:tcW w:w="0" w:type="auto"/>
            <w:shd w:val="clear" w:color="auto" w:fill="FFFFFF" w:themeFill="background1"/>
            <w:noWrap/>
            <w:vAlign w:val="bottom"/>
            <w:hideMark/>
          </w:tcPr>
          <w:p w:rsidRPr="00194CC3" w:rsidR="003759EB" w:rsidP="00194CC3" w:rsidRDefault="0051750D" w14:paraId="427EDEBD" w14:textId="5939D939">
            <w:pPr>
              <w:pStyle w:val="Normalutanindragellerluft"/>
              <w:spacing w:line="240" w:lineRule="exact"/>
              <w:jc w:val="right"/>
              <w:rPr>
                <w:sz w:val="20"/>
                <w:szCs w:val="20"/>
              </w:rPr>
            </w:pPr>
            <w:r>
              <w:rPr>
                <w:sz w:val="20"/>
                <w:szCs w:val="20"/>
              </w:rPr>
              <w:t>−</w:t>
            </w:r>
            <w:r w:rsidRPr="00194CC3" w:rsidR="003759EB">
              <w:rPr>
                <w:sz w:val="20"/>
                <w:szCs w:val="20"/>
              </w:rPr>
              <w:t>212</w:t>
            </w:r>
          </w:p>
        </w:tc>
      </w:tr>
      <w:tr w:rsidRPr="00194CC3" w:rsidR="003759EB" w:rsidTr="00194CC3" w14:paraId="427EDEC3" w14:textId="77777777">
        <w:tc>
          <w:tcPr>
            <w:tcW w:w="0" w:type="auto"/>
            <w:shd w:val="clear" w:color="auto" w:fill="FFFFFF" w:themeFill="background1"/>
            <w:noWrap/>
            <w:vAlign w:val="bottom"/>
            <w:hideMark/>
          </w:tcPr>
          <w:p w:rsidRPr="00194CC3" w:rsidR="003759EB" w:rsidP="00194CC3" w:rsidRDefault="003759EB" w14:paraId="427EDEBF" w14:textId="77777777">
            <w:pPr>
              <w:pStyle w:val="Normalutanindragellerluft"/>
              <w:spacing w:line="240" w:lineRule="exact"/>
              <w:rPr>
                <w:sz w:val="20"/>
                <w:szCs w:val="20"/>
              </w:rPr>
            </w:pPr>
            <w:r w:rsidRPr="00194CC3">
              <w:rPr>
                <w:sz w:val="20"/>
                <w:szCs w:val="20"/>
              </w:rPr>
              <w:t>1:5</w:t>
            </w:r>
          </w:p>
        </w:tc>
        <w:tc>
          <w:tcPr>
            <w:tcW w:w="0" w:type="auto"/>
            <w:shd w:val="clear" w:color="auto" w:fill="FFFFFF" w:themeFill="background1"/>
            <w:vAlign w:val="bottom"/>
            <w:hideMark/>
          </w:tcPr>
          <w:p w:rsidRPr="00194CC3" w:rsidR="003759EB" w:rsidP="00194CC3" w:rsidRDefault="003759EB" w14:paraId="427EDEC0" w14:textId="12B0DBE4">
            <w:pPr>
              <w:pStyle w:val="Normalutanindragellerluft"/>
              <w:spacing w:line="240" w:lineRule="exact"/>
              <w:rPr>
                <w:sz w:val="20"/>
                <w:szCs w:val="20"/>
              </w:rPr>
            </w:pPr>
            <w:r w:rsidRPr="00194CC3">
              <w:rPr>
                <w:sz w:val="20"/>
                <w:szCs w:val="20"/>
              </w:rPr>
              <w:t>Stöd till icke</w:t>
            </w:r>
            <w:r w:rsidR="00CE3B0D">
              <w:rPr>
                <w:sz w:val="20"/>
                <w:szCs w:val="20"/>
              </w:rPr>
              <w:t>-</w:t>
            </w:r>
            <w:r w:rsidRPr="00194CC3">
              <w:rPr>
                <w:sz w:val="20"/>
                <w:szCs w:val="20"/>
              </w:rPr>
              <w:t>statliga kulturlokaler</w:t>
            </w:r>
          </w:p>
        </w:tc>
        <w:tc>
          <w:tcPr>
            <w:tcW w:w="0" w:type="auto"/>
            <w:shd w:val="clear" w:color="auto" w:fill="FFFFFF" w:themeFill="background1"/>
            <w:noWrap/>
            <w:vAlign w:val="bottom"/>
            <w:hideMark/>
          </w:tcPr>
          <w:p w:rsidRPr="00194CC3" w:rsidR="003759EB" w:rsidP="00194CC3" w:rsidRDefault="003759EB" w14:paraId="427EDEC1" w14:textId="77777777">
            <w:pPr>
              <w:pStyle w:val="Normalutanindragellerluft"/>
              <w:spacing w:line="240" w:lineRule="exact"/>
              <w:jc w:val="right"/>
              <w:rPr>
                <w:sz w:val="20"/>
                <w:szCs w:val="20"/>
              </w:rPr>
            </w:pPr>
            <w:r w:rsidRPr="00194CC3">
              <w:rPr>
                <w:sz w:val="20"/>
                <w:szCs w:val="20"/>
              </w:rPr>
              <w:t>9 851</w:t>
            </w:r>
          </w:p>
        </w:tc>
        <w:tc>
          <w:tcPr>
            <w:tcW w:w="0" w:type="auto"/>
            <w:shd w:val="clear" w:color="auto" w:fill="FFFFFF" w:themeFill="background1"/>
            <w:noWrap/>
            <w:vAlign w:val="bottom"/>
            <w:hideMark/>
          </w:tcPr>
          <w:p w:rsidRPr="00194CC3" w:rsidR="003759EB" w:rsidP="00194CC3" w:rsidRDefault="003759EB" w14:paraId="427EDEC2" w14:textId="77777777">
            <w:pPr>
              <w:pStyle w:val="Normalutanindragellerluft"/>
              <w:spacing w:line="240" w:lineRule="exact"/>
              <w:jc w:val="right"/>
              <w:rPr>
                <w:sz w:val="20"/>
                <w:szCs w:val="20"/>
              </w:rPr>
            </w:pPr>
            <w:r w:rsidRPr="00194CC3">
              <w:rPr>
                <w:sz w:val="20"/>
                <w:szCs w:val="20"/>
              </w:rPr>
              <w:t> </w:t>
            </w:r>
          </w:p>
        </w:tc>
      </w:tr>
      <w:tr w:rsidRPr="00194CC3" w:rsidR="003759EB" w:rsidTr="00194CC3" w14:paraId="427EDEC8" w14:textId="77777777">
        <w:tc>
          <w:tcPr>
            <w:tcW w:w="0" w:type="auto"/>
            <w:shd w:val="clear" w:color="auto" w:fill="FFFFFF" w:themeFill="background1"/>
            <w:noWrap/>
            <w:vAlign w:val="bottom"/>
            <w:hideMark/>
          </w:tcPr>
          <w:p w:rsidRPr="00194CC3" w:rsidR="003759EB" w:rsidP="00194CC3" w:rsidRDefault="003759EB" w14:paraId="427EDEC4" w14:textId="77777777">
            <w:pPr>
              <w:pStyle w:val="Normalutanindragellerluft"/>
              <w:spacing w:line="240" w:lineRule="exact"/>
              <w:rPr>
                <w:sz w:val="20"/>
                <w:szCs w:val="20"/>
              </w:rPr>
            </w:pPr>
            <w:r w:rsidRPr="00194CC3">
              <w:rPr>
                <w:sz w:val="20"/>
                <w:szCs w:val="20"/>
              </w:rPr>
              <w:t>1:6</w:t>
            </w:r>
          </w:p>
        </w:tc>
        <w:tc>
          <w:tcPr>
            <w:tcW w:w="0" w:type="auto"/>
            <w:shd w:val="clear" w:color="auto" w:fill="FFFFFF" w:themeFill="background1"/>
            <w:vAlign w:val="bottom"/>
            <w:hideMark/>
          </w:tcPr>
          <w:p w:rsidRPr="00194CC3" w:rsidR="003759EB" w:rsidP="00194CC3" w:rsidRDefault="003759EB" w14:paraId="427EDEC5" w14:textId="77777777">
            <w:pPr>
              <w:pStyle w:val="Normalutanindragellerluft"/>
              <w:spacing w:line="240" w:lineRule="exact"/>
              <w:rPr>
                <w:sz w:val="20"/>
                <w:szCs w:val="20"/>
              </w:rPr>
            </w:pPr>
            <w:r w:rsidRPr="00194CC3">
              <w:rPr>
                <w:sz w:val="20"/>
                <w:szCs w:val="20"/>
              </w:rPr>
              <w:t>Bidrag till regional kulturverksamhet</w:t>
            </w:r>
          </w:p>
        </w:tc>
        <w:tc>
          <w:tcPr>
            <w:tcW w:w="0" w:type="auto"/>
            <w:shd w:val="clear" w:color="auto" w:fill="FFFFFF" w:themeFill="background1"/>
            <w:noWrap/>
            <w:vAlign w:val="bottom"/>
            <w:hideMark/>
          </w:tcPr>
          <w:p w:rsidRPr="00194CC3" w:rsidR="003759EB" w:rsidP="00194CC3" w:rsidRDefault="003759EB" w14:paraId="427EDEC6" w14:textId="77777777">
            <w:pPr>
              <w:pStyle w:val="Normalutanindragellerluft"/>
              <w:spacing w:line="240" w:lineRule="exact"/>
              <w:jc w:val="right"/>
              <w:rPr>
                <w:sz w:val="20"/>
                <w:szCs w:val="20"/>
              </w:rPr>
            </w:pPr>
            <w:r w:rsidRPr="00194CC3">
              <w:rPr>
                <w:sz w:val="20"/>
                <w:szCs w:val="20"/>
              </w:rPr>
              <w:t>1 422 836</w:t>
            </w:r>
          </w:p>
        </w:tc>
        <w:tc>
          <w:tcPr>
            <w:tcW w:w="0" w:type="auto"/>
            <w:shd w:val="clear" w:color="auto" w:fill="FFFFFF" w:themeFill="background1"/>
            <w:noWrap/>
            <w:vAlign w:val="bottom"/>
            <w:hideMark/>
          </w:tcPr>
          <w:p w:rsidRPr="00194CC3" w:rsidR="003759EB" w:rsidP="00194CC3" w:rsidRDefault="0051750D" w14:paraId="427EDEC7" w14:textId="472F1137">
            <w:pPr>
              <w:pStyle w:val="Normalutanindragellerluft"/>
              <w:spacing w:line="240" w:lineRule="exact"/>
              <w:jc w:val="right"/>
              <w:rPr>
                <w:sz w:val="20"/>
                <w:szCs w:val="20"/>
              </w:rPr>
            </w:pPr>
            <w:r>
              <w:rPr>
                <w:sz w:val="20"/>
                <w:szCs w:val="20"/>
              </w:rPr>
              <w:t>−</w:t>
            </w:r>
            <w:r w:rsidRPr="00194CC3" w:rsidR="003759EB">
              <w:rPr>
                <w:sz w:val="20"/>
                <w:szCs w:val="20"/>
              </w:rPr>
              <w:t>73 832</w:t>
            </w:r>
          </w:p>
        </w:tc>
      </w:tr>
      <w:tr w:rsidRPr="00194CC3" w:rsidR="003759EB" w:rsidTr="00194CC3" w14:paraId="427EDECD" w14:textId="77777777">
        <w:tc>
          <w:tcPr>
            <w:tcW w:w="0" w:type="auto"/>
            <w:shd w:val="clear" w:color="auto" w:fill="FFFFFF" w:themeFill="background1"/>
            <w:noWrap/>
            <w:vAlign w:val="bottom"/>
            <w:hideMark/>
          </w:tcPr>
          <w:p w:rsidRPr="00194CC3" w:rsidR="003759EB" w:rsidP="00194CC3" w:rsidRDefault="003759EB" w14:paraId="427EDEC9" w14:textId="77777777">
            <w:pPr>
              <w:pStyle w:val="Normalutanindragellerluft"/>
              <w:spacing w:line="240" w:lineRule="exact"/>
              <w:rPr>
                <w:sz w:val="20"/>
                <w:szCs w:val="20"/>
              </w:rPr>
            </w:pPr>
            <w:r w:rsidRPr="00194CC3">
              <w:rPr>
                <w:sz w:val="20"/>
                <w:szCs w:val="20"/>
              </w:rPr>
              <w:t>1:7</w:t>
            </w:r>
          </w:p>
        </w:tc>
        <w:tc>
          <w:tcPr>
            <w:tcW w:w="0" w:type="auto"/>
            <w:shd w:val="clear" w:color="auto" w:fill="FFFFFF" w:themeFill="background1"/>
            <w:vAlign w:val="bottom"/>
            <w:hideMark/>
          </w:tcPr>
          <w:p w:rsidRPr="00194CC3" w:rsidR="003759EB" w:rsidP="00194CC3" w:rsidRDefault="003759EB" w14:paraId="427EDECA" w14:textId="77777777">
            <w:pPr>
              <w:pStyle w:val="Normalutanindragellerluft"/>
              <w:spacing w:line="240" w:lineRule="exact"/>
              <w:rPr>
                <w:sz w:val="20"/>
                <w:szCs w:val="20"/>
              </w:rPr>
            </w:pPr>
            <w:r w:rsidRPr="00194CC3">
              <w:rPr>
                <w:sz w:val="20"/>
                <w:szCs w:val="20"/>
              </w:rPr>
              <w:t>Myndigheten för kulturanalys</w:t>
            </w:r>
          </w:p>
        </w:tc>
        <w:tc>
          <w:tcPr>
            <w:tcW w:w="0" w:type="auto"/>
            <w:shd w:val="clear" w:color="auto" w:fill="FFFFFF" w:themeFill="background1"/>
            <w:noWrap/>
            <w:vAlign w:val="bottom"/>
            <w:hideMark/>
          </w:tcPr>
          <w:p w:rsidRPr="00194CC3" w:rsidR="003759EB" w:rsidP="00194CC3" w:rsidRDefault="003759EB" w14:paraId="427EDECB" w14:textId="77777777">
            <w:pPr>
              <w:pStyle w:val="Normalutanindragellerluft"/>
              <w:spacing w:line="240" w:lineRule="exact"/>
              <w:jc w:val="right"/>
              <w:rPr>
                <w:sz w:val="20"/>
                <w:szCs w:val="20"/>
              </w:rPr>
            </w:pPr>
            <w:r w:rsidRPr="00194CC3">
              <w:rPr>
                <w:sz w:val="20"/>
                <w:szCs w:val="20"/>
              </w:rPr>
              <w:t>14 411</w:t>
            </w:r>
          </w:p>
        </w:tc>
        <w:tc>
          <w:tcPr>
            <w:tcW w:w="0" w:type="auto"/>
            <w:shd w:val="clear" w:color="auto" w:fill="FFFFFF" w:themeFill="background1"/>
            <w:noWrap/>
            <w:vAlign w:val="bottom"/>
            <w:hideMark/>
          </w:tcPr>
          <w:p w:rsidRPr="00194CC3" w:rsidR="003759EB" w:rsidP="00194CC3" w:rsidRDefault="0051750D" w14:paraId="427EDECC" w14:textId="00C8C7B3">
            <w:pPr>
              <w:pStyle w:val="Normalutanindragellerluft"/>
              <w:spacing w:line="240" w:lineRule="exact"/>
              <w:jc w:val="right"/>
              <w:rPr>
                <w:sz w:val="20"/>
                <w:szCs w:val="20"/>
              </w:rPr>
            </w:pPr>
            <w:r>
              <w:rPr>
                <w:sz w:val="20"/>
                <w:szCs w:val="20"/>
              </w:rPr>
              <w:t>−</w:t>
            </w:r>
            <w:r w:rsidRPr="00194CC3" w:rsidR="003759EB">
              <w:rPr>
                <w:sz w:val="20"/>
                <w:szCs w:val="20"/>
              </w:rPr>
              <w:t>14 411</w:t>
            </w:r>
          </w:p>
        </w:tc>
      </w:tr>
      <w:tr w:rsidRPr="00194CC3" w:rsidR="003759EB" w:rsidTr="00194CC3" w14:paraId="427EDED2" w14:textId="77777777">
        <w:tc>
          <w:tcPr>
            <w:tcW w:w="0" w:type="auto"/>
            <w:shd w:val="clear" w:color="auto" w:fill="FFFFFF" w:themeFill="background1"/>
            <w:noWrap/>
            <w:vAlign w:val="bottom"/>
            <w:hideMark/>
          </w:tcPr>
          <w:p w:rsidRPr="00194CC3" w:rsidR="003759EB" w:rsidP="00194CC3" w:rsidRDefault="003759EB" w14:paraId="427EDECE" w14:textId="67B65B70">
            <w:pPr>
              <w:pStyle w:val="Normalutanindragellerluft"/>
              <w:spacing w:line="240" w:lineRule="exact"/>
              <w:rPr>
                <w:sz w:val="20"/>
                <w:szCs w:val="20"/>
              </w:rPr>
            </w:pPr>
            <w:r w:rsidRPr="00194CC3">
              <w:rPr>
                <w:sz w:val="20"/>
                <w:szCs w:val="20"/>
              </w:rPr>
              <w:t>2:1</w:t>
            </w:r>
            <w:r w:rsidR="00194CC3">
              <w:rPr>
                <w:sz w:val="20"/>
                <w:szCs w:val="20"/>
              </w:rPr>
              <w:br/>
            </w:r>
          </w:p>
        </w:tc>
        <w:tc>
          <w:tcPr>
            <w:tcW w:w="0" w:type="auto"/>
            <w:shd w:val="clear" w:color="auto" w:fill="FFFFFF" w:themeFill="background1"/>
            <w:vAlign w:val="bottom"/>
            <w:hideMark/>
          </w:tcPr>
          <w:p w:rsidRPr="00194CC3" w:rsidR="003759EB" w:rsidP="00194CC3" w:rsidRDefault="003759EB" w14:paraId="427EDECF" w14:textId="77777777">
            <w:pPr>
              <w:pStyle w:val="Normalutanindragellerluft"/>
              <w:spacing w:line="240" w:lineRule="exact"/>
              <w:rPr>
                <w:sz w:val="20"/>
                <w:szCs w:val="20"/>
              </w:rPr>
            </w:pPr>
            <w:r w:rsidRPr="00194CC3">
              <w:rPr>
                <w:sz w:val="20"/>
                <w:szCs w:val="20"/>
              </w:rPr>
              <w:t>Bidrag till Operan, Dramaten, Riksteatern, Dansens Hus, Drottningholms slottsteater och Voksenåsen</w:t>
            </w:r>
          </w:p>
        </w:tc>
        <w:tc>
          <w:tcPr>
            <w:tcW w:w="0" w:type="auto"/>
            <w:shd w:val="clear" w:color="auto" w:fill="FFFFFF" w:themeFill="background1"/>
            <w:noWrap/>
            <w:vAlign w:val="bottom"/>
            <w:hideMark/>
          </w:tcPr>
          <w:p w:rsidRPr="00194CC3" w:rsidR="003759EB" w:rsidP="00194CC3" w:rsidRDefault="003759EB" w14:paraId="427EDED0" w14:textId="77777777">
            <w:pPr>
              <w:pStyle w:val="Normalutanindragellerluft"/>
              <w:spacing w:line="240" w:lineRule="exact"/>
              <w:jc w:val="right"/>
              <w:rPr>
                <w:sz w:val="20"/>
                <w:szCs w:val="20"/>
              </w:rPr>
            </w:pPr>
            <w:r w:rsidRPr="00194CC3">
              <w:rPr>
                <w:sz w:val="20"/>
                <w:szCs w:val="20"/>
              </w:rPr>
              <w:t>1 006 604</w:t>
            </w:r>
          </w:p>
        </w:tc>
        <w:tc>
          <w:tcPr>
            <w:tcW w:w="0" w:type="auto"/>
            <w:shd w:val="clear" w:color="auto" w:fill="FFFFFF" w:themeFill="background1"/>
            <w:noWrap/>
            <w:vAlign w:val="bottom"/>
            <w:hideMark/>
          </w:tcPr>
          <w:p w:rsidRPr="00194CC3" w:rsidR="003759EB" w:rsidP="00194CC3" w:rsidRDefault="0051750D" w14:paraId="427EDED1" w14:textId="7FCC4BBF">
            <w:pPr>
              <w:pStyle w:val="Normalutanindragellerluft"/>
              <w:spacing w:line="240" w:lineRule="exact"/>
              <w:jc w:val="right"/>
              <w:rPr>
                <w:sz w:val="20"/>
                <w:szCs w:val="20"/>
              </w:rPr>
            </w:pPr>
            <w:r>
              <w:rPr>
                <w:sz w:val="20"/>
                <w:szCs w:val="20"/>
              </w:rPr>
              <w:t>−</w:t>
            </w:r>
            <w:r w:rsidRPr="00194CC3" w:rsidR="003759EB">
              <w:rPr>
                <w:sz w:val="20"/>
                <w:szCs w:val="20"/>
              </w:rPr>
              <w:t>13 610</w:t>
            </w:r>
          </w:p>
        </w:tc>
      </w:tr>
      <w:tr w:rsidRPr="00194CC3" w:rsidR="003759EB" w:rsidTr="00194CC3" w14:paraId="427EDED7" w14:textId="77777777">
        <w:tc>
          <w:tcPr>
            <w:tcW w:w="0" w:type="auto"/>
            <w:shd w:val="clear" w:color="auto" w:fill="FFFFFF" w:themeFill="background1"/>
            <w:noWrap/>
            <w:vAlign w:val="bottom"/>
            <w:hideMark/>
          </w:tcPr>
          <w:p w:rsidRPr="00194CC3" w:rsidR="003759EB" w:rsidP="00194CC3" w:rsidRDefault="003759EB" w14:paraId="427EDED3" w14:textId="77777777">
            <w:pPr>
              <w:pStyle w:val="Normalutanindragellerluft"/>
              <w:spacing w:line="240" w:lineRule="exact"/>
              <w:rPr>
                <w:sz w:val="20"/>
                <w:szCs w:val="20"/>
              </w:rPr>
            </w:pPr>
            <w:r w:rsidRPr="00194CC3">
              <w:rPr>
                <w:sz w:val="20"/>
                <w:szCs w:val="20"/>
              </w:rPr>
              <w:t>2:2</w:t>
            </w:r>
          </w:p>
        </w:tc>
        <w:tc>
          <w:tcPr>
            <w:tcW w:w="0" w:type="auto"/>
            <w:shd w:val="clear" w:color="auto" w:fill="FFFFFF" w:themeFill="background1"/>
            <w:vAlign w:val="bottom"/>
            <w:hideMark/>
          </w:tcPr>
          <w:p w:rsidRPr="00194CC3" w:rsidR="003759EB" w:rsidP="00194CC3" w:rsidRDefault="003759EB" w14:paraId="427EDED4" w14:textId="513D4C17">
            <w:pPr>
              <w:pStyle w:val="Normalutanindragellerluft"/>
              <w:spacing w:line="240" w:lineRule="exact"/>
              <w:rPr>
                <w:sz w:val="20"/>
                <w:szCs w:val="20"/>
              </w:rPr>
            </w:pPr>
            <w:r w:rsidRPr="00194CC3">
              <w:rPr>
                <w:sz w:val="20"/>
                <w:szCs w:val="20"/>
              </w:rPr>
              <w:t>Bidrag till vissa teater</w:t>
            </w:r>
            <w:r w:rsidR="0051750D">
              <w:rPr>
                <w:sz w:val="20"/>
                <w:szCs w:val="20"/>
              </w:rPr>
              <w:t>-</w:t>
            </w:r>
            <w:r w:rsidRPr="00194CC3">
              <w:rPr>
                <w:sz w:val="20"/>
                <w:szCs w:val="20"/>
              </w:rPr>
              <w:t>, dans</w:t>
            </w:r>
            <w:r w:rsidR="00CE3B0D">
              <w:rPr>
                <w:sz w:val="20"/>
                <w:szCs w:val="20"/>
              </w:rPr>
              <w:t>-</w:t>
            </w:r>
            <w:r w:rsidRPr="00194CC3">
              <w:rPr>
                <w:sz w:val="20"/>
                <w:szCs w:val="20"/>
              </w:rPr>
              <w:t xml:space="preserve"> och musikändamål</w:t>
            </w:r>
          </w:p>
        </w:tc>
        <w:tc>
          <w:tcPr>
            <w:tcW w:w="0" w:type="auto"/>
            <w:shd w:val="clear" w:color="auto" w:fill="FFFFFF" w:themeFill="background1"/>
            <w:noWrap/>
            <w:vAlign w:val="bottom"/>
            <w:hideMark/>
          </w:tcPr>
          <w:p w:rsidRPr="00194CC3" w:rsidR="003759EB" w:rsidP="00194CC3" w:rsidRDefault="003759EB" w14:paraId="427EDED5" w14:textId="77777777">
            <w:pPr>
              <w:pStyle w:val="Normalutanindragellerluft"/>
              <w:spacing w:line="240" w:lineRule="exact"/>
              <w:jc w:val="right"/>
              <w:rPr>
                <w:sz w:val="20"/>
                <w:szCs w:val="20"/>
              </w:rPr>
            </w:pPr>
            <w:r w:rsidRPr="00194CC3">
              <w:rPr>
                <w:sz w:val="20"/>
                <w:szCs w:val="20"/>
              </w:rPr>
              <w:t>190 599</w:t>
            </w:r>
          </w:p>
        </w:tc>
        <w:tc>
          <w:tcPr>
            <w:tcW w:w="0" w:type="auto"/>
            <w:shd w:val="clear" w:color="auto" w:fill="FFFFFF" w:themeFill="background1"/>
            <w:noWrap/>
            <w:vAlign w:val="bottom"/>
            <w:hideMark/>
          </w:tcPr>
          <w:p w:rsidRPr="00194CC3" w:rsidR="003759EB" w:rsidP="00194CC3" w:rsidRDefault="0051750D" w14:paraId="427EDED6" w14:textId="6DC119F8">
            <w:pPr>
              <w:pStyle w:val="Normalutanindragellerluft"/>
              <w:spacing w:line="240" w:lineRule="exact"/>
              <w:jc w:val="right"/>
              <w:rPr>
                <w:sz w:val="20"/>
                <w:szCs w:val="20"/>
              </w:rPr>
            </w:pPr>
            <w:r>
              <w:rPr>
                <w:sz w:val="20"/>
                <w:szCs w:val="20"/>
              </w:rPr>
              <w:t>−</w:t>
            </w:r>
            <w:r w:rsidRPr="00194CC3" w:rsidR="003759EB">
              <w:rPr>
                <w:sz w:val="20"/>
                <w:szCs w:val="20"/>
              </w:rPr>
              <w:t>2 000</w:t>
            </w:r>
          </w:p>
        </w:tc>
      </w:tr>
      <w:tr w:rsidRPr="00194CC3" w:rsidR="003759EB" w:rsidTr="00194CC3" w14:paraId="427EDEDC" w14:textId="77777777">
        <w:tc>
          <w:tcPr>
            <w:tcW w:w="0" w:type="auto"/>
            <w:shd w:val="clear" w:color="auto" w:fill="FFFFFF" w:themeFill="background1"/>
            <w:noWrap/>
            <w:vAlign w:val="bottom"/>
            <w:hideMark/>
          </w:tcPr>
          <w:p w:rsidRPr="00194CC3" w:rsidR="003759EB" w:rsidP="00194CC3" w:rsidRDefault="003759EB" w14:paraId="427EDED8" w14:textId="77777777">
            <w:pPr>
              <w:pStyle w:val="Normalutanindragellerluft"/>
              <w:spacing w:line="240" w:lineRule="exact"/>
              <w:rPr>
                <w:sz w:val="20"/>
                <w:szCs w:val="20"/>
              </w:rPr>
            </w:pPr>
            <w:r w:rsidRPr="00194CC3">
              <w:rPr>
                <w:sz w:val="20"/>
                <w:szCs w:val="20"/>
              </w:rPr>
              <w:t>2:3</w:t>
            </w:r>
          </w:p>
        </w:tc>
        <w:tc>
          <w:tcPr>
            <w:tcW w:w="0" w:type="auto"/>
            <w:shd w:val="clear" w:color="auto" w:fill="FFFFFF" w:themeFill="background1"/>
            <w:vAlign w:val="bottom"/>
            <w:hideMark/>
          </w:tcPr>
          <w:p w:rsidRPr="00194CC3" w:rsidR="003759EB" w:rsidP="00194CC3" w:rsidRDefault="003759EB" w14:paraId="427EDED9" w14:textId="77777777">
            <w:pPr>
              <w:pStyle w:val="Normalutanindragellerluft"/>
              <w:spacing w:line="240" w:lineRule="exact"/>
              <w:rPr>
                <w:sz w:val="20"/>
                <w:szCs w:val="20"/>
              </w:rPr>
            </w:pPr>
            <w:r w:rsidRPr="00194CC3">
              <w:rPr>
                <w:sz w:val="20"/>
                <w:szCs w:val="20"/>
              </w:rPr>
              <w:t>Statens musikverk</w:t>
            </w:r>
          </w:p>
        </w:tc>
        <w:tc>
          <w:tcPr>
            <w:tcW w:w="0" w:type="auto"/>
            <w:shd w:val="clear" w:color="auto" w:fill="FFFFFF" w:themeFill="background1"/>
            <w:noWrap/>
            <w:vAlign w:val="bottom"/>
            <w:hideMark/>
          </w:tcPr>
          <w:p w:rsidRPr="00194CC3" w:rsidR="003759EB" w:rsidP="00194CC3" w:rsidRDefault="003759EB" w14:paraId="427EDEDA" w14:textId="77777777">
            <w:pPr>
              <w:pStyle w:val="Normalutanindragellerluft"/>
              <w:spacing w:line="240" w:lineRule="exact"/>
              <w:jc w:val="right"/>
              <w:rPr>
                <w:sz w:val="20"/>
                <w:szCs w:val="20"/>
              </w:rPr>
            </w:pPr>
            <w:r w:rsidRPr="00194CC3">
              <w:rPr>
                <w:sz w:val="20"/>
                <w:szCs w:val="20"/>
              </w:rPr>
              <w:t>112 108</w:t>
            </w:r>
          </w:p>
        </w:tc>
        <w:tc>
          <w:tcPr>
            <w:tcW w:w="0" w:type="auto"/>
            <w:shd w:val="clear" w:color="auto" w:fill="FFFFFF" w:themeFill="background1"/>
            <w:noWrap/>
            <w:vAlign w:val="bottom"/>
            <w:hideMark/>
          </w:tcPr>
          <w:p w:rsidRPr="00194CC3" w:rsidR="003759EB" w:rsidP="00194CC3" w:rsidRDefault="0051750D" w14:paraId="427EDEDB" w14:textId="79716BA1">
            <w:pPr>
              <w:pStyle w:val="Normalutanindragellerluft"/>
              <w:spacing w:line="240" w:lineRule="exact"/>
              <w:jc w:val="right"/>
              <w:rPr>
                <w:sz w:val="20"/>
                <w:szCs w:val="20"/>
              </w:rPr>
            </w:pPr>
            <w:r>
              <w:rPr>
                <w:sz w:val="20"/>
                <w:szCs w:val="20"/>
              </w:rPr>
              <w:t>−</w:t>
            </w:r>
            <w:r w:rsidRPr="00194CC3" w:rsidR="003759EB">
              <w:rPr>
                <w:sz w:val="20"/>
                <w:szCs w:val="20"/>
              </w:rPr>
              <w:t>272</w:t>
            </w:r>
          </w:p>
        </w:tc>
      </w:tr>
      <w:tr w:rsidRPr="00194CC3" w:rsidR="003759EB" w:rsidTr="00194CC3" w14:paraId="427EDEE1" w14:textId="77777777">
        <w:tc>
          <w:tcPr>
            <w:tcW w:w="0" w:type="auto"/>
            <w:shd w:val="clear" w:color="auto" w:fill="FFFFFF" w:themeFill="background1"/>
            <w:noWrap/>
            <w:vAlign w:val="bottom"/>
            <w:hideMark/>
          </w:tcPr>
          <w:p w:rsidRPr="00194CC3" w:rsidR="003759EB" w:rsidP="00194CC3" w:rsidRDefault="003759EB" w14:paraId="427EDEDD" w14:textId="77777777">
            <w:pPr>
              <w:pStyle w:val="Normalutanindragellerluft"/>
              <w:spacing w:line="240" w:lineRule="exact"/>
              <w:rPr>
                <w:sz w:val="20"/>
                <w:szCs w:val="20"/>
              </w:rPr>
            </w:pPr>
            <w:r w:rsidRPr="00194CC3">
              <w:rPr>
                <w:sz w:val="20"/>
                <w:szCs w:val="20"/>
              </w:rPr>
              <w:t>3:1</w:t>
            </w:r>
          </w:p>
        </w:tc>
        <w:tc>
          <w:tcPr>
            <w:tcW w:w="0" w:type="auto"/>
            <w:shd w:val="clear" w:color="auto" w:fill="FFFFFF" w:themeFill="background1"/>
            <w:vAlign w:val="bottom"/>
            <w:hideMark/>
          </w:tcPr>
          <w:p w:rsidRPr="00194CC3" w:rsidR="003759EB" w:rsidP="00194CC3" w:rsidRDefault="003759EB" w14:paraId="427EDEDE" w14:textId="77777777">
            <w:pPr>
              <w:pStyle w:val="Normalutanindragellerluft"/>
              <w:spacing w:line="240" w:lineRule="exact"/>
              <w:rPr>
                <w:sz w:val="20"/>
                <w:szCs w:val="20"/>
              </w:rPr>
            </w:pPr>
            <w:r w:rsidRPr="00194CC3">
              <w:rPr>
                <w:sz w:val="20"/>
                <w:szCs w:val="20"/>
              </w:rPr>
              <w:t>Bidrag till litteratur och kulturtidskrifter</w:t>
            </w:r>
          </w:p>
        </w:tc>
        <w:tc>
          <w:tcPr>
            <w:tcW w:w="0" w:type="auto"/>
            <w:shd w:val="clear" w:color="auto" w:fill="FFFFFF" w:themeFill="background1"/>
            <w:noWrap/>
            <w:vAlign w:val="bottom"/>
            <w:hideMark/>
          </w:tcPr>
          <w:p w:rsidRPr="00194CC3" w:rsidR="003759EB" w:rsidP="00194CC3" w:rsidRDefault="003759EB" w14:paraId="427EDEDF" w14:textId="77777777">
            <w:pPr>
              <w:pStyle w:val="Normalutanindragellerluft"/>
              <w:spacing w:line="240" w:lineRule="exact"/>
              <w:jc w:val="right"/>
              <w:rPr>
                <w:sz w:val="20"/>
                <w:szCs w:val="20"/>
              </w:rPr>
            </w:pPr>
            <w:r w:rsidRPr="00194CC3">
              <w:rPr>
                <w:sz w:val="20"/>
                <w:szCs w:val="20"/>
              </w:rPr>
              <w:t>147 724</w:t>
            </w:r>
          </w:p>
        </w:tc>
        <w:tc>
          <w:tcPr>
            <w:tcW w:w="0" w:type="auto"/>
            <w:shd w:val="clear" w:color="auto" w:fill="FFFFFF" w:themeFill="background1"/>
            <w:noWrap/>
            <w:vAlign w:val="bottom"/>
            <w:hideMark/>
          </w:tcPr>
          <w:p w:rsidRPr="00194CC3" w:rsidR="003759EB" w:rsidP="00194CC3" w:rsidRDefault="0051750D" w14:paraId="427EDEE0" w14:textId="0DA78C6D">
            <w:pPr>
              <w:pStyle w:val="Normalutanindragellerluft"/>
              <w:spacing w:line="240" w:lineRule="exact"/>
              <w:jc w:val="right"/>
              <w:rPr>
                <w:sz w:val="20"/>
                <w:szCs w:val="20"/>
              </w:rPr>
            </w:pPr>
            <w:r>
              <w:rPr>
                <w:sz w:val="20"/>
                <w:szCs w:val="20"/>
              </w:rPr>
              <w:t>−</w:t>
            </w:r>
            <w:r w:rsidRPr="00194CC3" w:rsidR="003759EB">
              <w:rPr>
                <w:sz w:val="20"/>
                <w:szCs w:val="20"/>
              </w:rPr>
              <w:t>10 000</w:t>
            </w:r>
          </w:p>
        </w:tc>
      </w:tr>
      <w:tr w:rsidRPr="00194CC3" w:rsidR="003759EB" w:rsidTr="00194CC3" w14:paraId="427EDEE6" w14:textId="77777777">
        <w:tc>
          <w:tcPr>
            <w:tcW w:w="0" w:type="auto"/>
            <w:shd w:val="clear" w:color="auto" w:fill="FFFFFF" w:themeFill="background1"/>
            <w:noWrap/>
            <w:vAlign w:val="bottom"/>
            <w:hideMark/>
          </w:tcPr>
          <w:p w:rsidRPr="00194CC3" w:rsidR="003759EB" w:rsidP="00194CC3" w:rsidRDefault="003759EB" w14:paraId="427EDEE2" w14:textId="77777777">
            <w:pPr>
              <w:pStyle w:val="Normalutanindragellerluft"/>
              <w:spacing w:line="240" w:lineRule="exact"/>
              <w:rPr>
                <w:sz w:val="20"/>
                <w:szCs w:val="20"/>
              </w:rPr>
            </w:pPr>
            <w:r w:rsidRPr="00194CC3">
              <w:rPr>
                <w:sz w:val="20"/>
                <w:szCs w:val="20"/>
              </w:rPr>
              <w:t>3:2</w:t>
            </w:r>
          </w:p>
        </w:tc>
        <w:tc>
          <w:tcPr>
            <w:tcW w:w="0" w:type="auto"/>
            <w:shd w:val="clear" w:color="auto" w:fill="FFFFFF" w:themeFill="background1"/>
            <w:vAlign w:val="bottom"/>
            <w:hideMark/>
          </w:tcPr>
          <w:p w:rsidRPr="00194CC3" w:rsidR="003759EB" w:rsidP="00194CC3" w:rsidRDefault="003759EB" w14:paraId="427EDEE3" w14:textId="77777777">
            <w:pPr>
              <w:pStyle w:val="Normalutanindragellerluft"/>
              <w:spacing w:line="240" w:lineRule="exact"/>
              <w:rPr>
                <w:sz w:val="20"/>
                <w:szCs w:val="20"/>
              </w:rPr>
            </w:pPr>
            <w:r w:rsidRPr="00194CC3">
              <w:rPr>
                <w:sz w:val="20"/>
                <w:szCs w:val="20"/>
              </w:rPr>
              <w:t>Myndigheten för tillgängliga medier</w:t>
            </w:r>
          </w:p>
        </w:tc>
        <w:tc>
          <w:tcPr>
            <w:tcW w:w="0" w:type="auto"/>
            <w:shd w:val="clear" w:color="auto" w:fill="FFFFFF" w:themeFill="background1"/>
            <w:noWrap/>
            <w:vAlign w:val="bottom"/>
            <w:hideMark/>
          </w:tcPr>
          <w:p w:rsidRPr="00194CC3" w:rsidR="003759EB" w:rsidP="00194CC3" w:rsidRDefault="003759EB" w14:paraId="427EDEE4" w14:textId="77777777">
            <w:pPr>
              <w:pStyle w:val="Normalutanindragellerluft"/>
              <w:spacing w:line="240" w:lineRule="exact"/>
              <w:jc w:val="right"/>
              <w:rPr>
                <w:sz w:val="20"/>
                <w:szCs w:val="20"/>
              </w:rPr>
            </w:pPr>
            <w:r w:rsidRPr="00194CC3">
              <w:rPr>
                <w:sz w:val="20"/>
                <w:szCs w:val="20"/>
              </w:rPr>
              <w:t>120 192</w:t>
            </w:r>
          </w:p>
        </w:tc>
        <w:tc>
          <w:tcPr>
            <w:tcW w:w="0" w:type="auto"/>
            <w:shd w:val="clear" w:color="auto" w:fill="FFFFFF" w:themeFill="background1"/>
            <w:noWrap/>
            <w:vAlign w:val="bottom"/>
            <w:hideMark/>
          </w:tcPr>
          <w:p w:rsidRPr="00194CC3" w:rsidR="003759EB" w:rsidP="00194CC3" w:rsidRDefault="0051750D" w14:paraId="427EDEE5" w14:textId="4B93D3CA">
            <w:pPr>
              <w:pStyle w:val="Normalutanindragellerluft"/>
              <w:spacing w:line="240" w:lineRule="exact"/>
              <w:jc w:val="right"/>
              <w:rPr>
                <w:sz w:val="20"/>
                <w:szCs w:val="20"/>
              </w:rPr>
            </w:pPr>
            <w:r>
              <w:rPr>
                <w:sz w:val="20"/>
                <w:szCs w:val="20"/>
              </w:rPr>
              <w:t>−</w:t>
            </w:r>
            <w:r w:rsidRPr="00194CC3" w:rsidR="003759EB">
              <w:rPr>
                <w:sz w:val="20"/>
                <w:szCs w:val="20"/>
              </w:rPr>
              <w:t>336</w:t>
            </w:r>
          </w:p>
        </w:tc>
      </w:tr>
      <w:tr w:rsidRPr="00194CC3" w:rsidR="003759EB" w:rsidTr="00194CC3" w14:paraId="427EDEEB" w14:textId="77777777">
        <w:tc>
          <w:tcPr>
            <w:tcW w:w="0" w:type="auto"/>
            <w:shd w:val="clear" w:color="auto" w:fill="FFFFFF" w:themeFill="background1"/>
            <w:noWrap/>
            <w:vAlign w:val="bottom"/>
            <w:hideMark/>
          </w:tcPr>
          <w:p w:rsidRPr="00194CC3" w:rsidR="003759EB" w:rsidP="00194CC3" w:rsidRDefault="003759EB" w14:paraId="427EDEE7" w14:textId="77777777">
            <w:pPr>
              <w:pStyle w:val="Normalutanindragellerluft"/>
              <w:spacing w:line="240" w:lineRule="exact"/>
              <w:rPr>
                <w:sz w:val="20"/>
                <w:szCs w:val="20"/>
              </w:rPr>
            </w:pPr>
            <w:r w:rsidRPr="00194CC3">
              <w:rPr>
                <w:sz w:val="20"/>
                <w:szCs w:val="20"/>
              </w:rPr>
              <w:t>3:3</w:t>
            </w:r>
          </w:p>
        </w:tc>
        <w:tc>
          <w:tcPr>
            <w:tcW w:w="0" w:type="auto"/>
            <w:shd w:val="clear" w:color="auto" w:fill="FFFFFF" w:themeFill="background1"/>
            <w:vAlign w:val="bottom"/>
            <w:hideMark/>
          </w:tcPr>
          <w:p w:rsidRPr="00194CC3" w:rsidR="003759EB" w:rsidP="00194CC3" w:rsidRDefault="003759EB" w14:paraId="427EDEE8" w14:textId="77777777">
            <w:pPr>
              <w:pStyle w:val="Normalutanindragellerluft"/>
              <w:spacing w:line="240" w:lineRule="exact"/>
              <w:rPr>
                <w:sz w:val="20"/>
                <w:szCs w:val="20"/>
              </w:rPr>
            </w:pPr>
            <w:r w:rsidRPr="00194CC3">
              <w:rPr>
                <w:sz w:val="20"/>
                <w:szCs w:val="20"/>
              </w:rPr>
              <w:t>Institutet för språk och folkminnen</w:t>
            </w:r>
          </w:p>
        </w:tc>
        <w:tc>
          <w:tcPr>
            <w:tcW w:w="0" w:type="auto"/>
            <w:shd w:val="clear" w:color="auto" w:fill="FFFFFF" w:themeFill="background1"/>
            <w:noWrap/>
            <w:vAlign w:val="bottom"/>
            <w:hideMark/>
          </w:tcPr>
          <w:p w:rsidRPr="00194CC3" w:rsidR="003759EB" w:rsidP="00194CC3" w:rsidRDefault="003759EB" w14:paraId="427EDEE9" w14:textId="77777777">
            <w:pPr>
              <w:pStyle w:val="Normalutanindragellerluft"/>
              <w:spacing w:line="240" w:lineRule="exact"/>
              <w:jc w:val="right"/>
              <w:rPr>
                <w:sz w:val="20"/>
                <w:szCs w:val="20"/>
              </w:rPr>
            </w:pPr>
            <w:r w:rsidRPr="00194CC3">
              <w:rPr>
                <w:sz w:val="20"/>
                <w:szCs w:val="20"/>
              </w:rPr>
              <w:t>65 930</w:t>
            </w:r>
          </w:p>
        </w:tc>
        <w:tc>
          <w:tcPr>
            <w:tcW w:w="0" w:type="auto"/>
            <w:shd w:val="clear" w:color="auto" w:fill="FFFFFF" w:themeFill="background1"/>
            <w:noWrap/>
            <w:vAlign w:val="bottom"/>
            <w:hideMark/>
          </w:tcPr>
          <w:p w:rsidRPr="00194CC3" w:rsidR="003759EB" w:rsidP="00194CC3" w:rsidRDefault="0051750D" w14:paraId="427EDEEA" w14:textId="116FEEF0">
            <w:pPr>
              <w:pStyle w:val="Normalutanindragellerluft"/>
              <w:spacing w:line="240" w:lineRule="exact"/>
              <w:jc w:val="right"/>
              <w:rPr>
                <w:sz w:val="20"/>
                <w:szCs w:val="20"/>
              </w:rPr>
            </w:pPr>
            <w:r>
              <w:rPr>
                <w:sz w:val="20"/>
                <w:szCs w:val="20"/>
              </w:rPr>
              <w:t>−</w:t>
            </w:r>
            <w:r w:rsidRPr="00194CC3" w:rsidR="003759EB">
              <w:rPr>
                <w:sz w:val="20"/>
                <w:szCs w:val="20"/>
              </w:rPr>
              <w:t>834</w:t>
            </w:r>
          </w:p>
        </w:tc>
      </w:tr>
      <w:tr w:rsidRPr="00194CC3" w:rsidR="003759EB" w:rsidTr="00194CC3" w14:paraId="427EDEF0" w14:textId="77777777">
        <w:tc>
          <w:tcPr>
            <w:tcW w:w="0" w:type="auto"/>
            <w:shd w:val="clear" w:color="auto" w:fill="FFFFFF" w:themeFill="background1"/>
            <w:noWrap/>
            <w:vAlign w:val="bottom"/>
            <w:hideMark/>
          </w:tcPr>
          <w:p w:rsidRPr="00194CC3" w:rsidR="003759EB" w:rsidP="00194CC3" w:rsidRDefault="003759EB" w14:paraId="427EDEEC" w14:textId="77777777">
            <w:pPr>
              <w:pStyle w:val="Normalutanindragellerluft"/>
              <w:spacing w:line="240" w:lineRule="exact"/>
              <w:rPr>
                <w:sz w:val="20"/>
                <w:szCs w:val="20"/>
              </w:rPr>
            </w:pPr>
            <w:r w:rsidRPr="00194CC3">
              <w:rPr>
                <w:sz w:val="20"/>
                <w:szCs w:val="20"/>
              </w:rPr>
              <w:t>4:1</w:t>
            </w:r>
          </w:p>
        </w:tc>
        <w:tc>
          <w:tcPr>
            <w:tcW w:w="0" w:type="auto"/>
            <w:shd w:val="clear" w:color="auto" w:fill="FFFFFF" w:themeFill="background1"/>
            <w:vAlign w:val="bottom"/>
            <w:hideMark/>
          </w:tcPr>
          <w:p w:rsidRPr="00194CC3" w:rsidR="003759EB" w:rsidP="00194CC3" w:rsidRDefault="003759EB" w14:paraId="427EDEED" w14:textId="77777777">
            <w:pPr>
              <w:pStyle w:val="Normalutanindragellerluft"/>
              <w:spacing w:line="240" w:lineRule="exact"/>
              <w:rPr>
                <w:sz w:val="20"/>
                <w:szCs w:val="20"/>
              </w:rPr>
            </w:pPr>
            <w:r w:rsidRPr="00194CC3">
              <w:rPr>
                <w:sz w:val="20"/>
                <w:szCs w:val="20"/>
              </w:rPr>
              <w:t>Statens konstråd</w:t>
            </w:r>
          </w:p>
        </w:tc>
        <w:tc>
          <w:tcPr>
            <w:tcW w:w="0" w:type="auto"/>
            <w:shd w:val="clear" w:color="auto" w:fill="FFFFFF" w:themeFill="background1"/>
            <w:noWrap/>
            <w:vAlign w:val="bottom"/>
            <w:hideMark/>
          </w:tcPr>
          <w:p w:rsidRPr="00194CC3" w:rsidR="003759EB" w:rsidP="00194CC3" w:rsidRDefault="003759EB" w14:paraId="427EDEEE" w14:textId="77777777">
            <w:pPr>
              <w:pStyle w:val="Normalutanindragellerluft"/>
              <w:spacing w:line="240" w:lineRule="exact"/>
              <w:jc w:val="right"/>
              <w:rPr>
                <w:sz w:val="20"/>
                <w:szCs w:val="20"/>
              </w:rPr>
            </w:pPr>
            <w:r w:rsidRPr="00194CC3">
              <w:rPr>
                <w:sz w:val="20"/>
                <w:szCs w:val="20"/>
              </w:rPr>
              <w:t>8 614</w:t>
            </w:r>
          </w:p>
        </w:tc>
        <w:tc>
          <w:tcPr>
            <w:tcW w:w="0" w:type="auto"/>
            <w:shd w:val="clear" w:color="auto" w:fill="FFFFFF" w:themeFill="background1"/>
            <w:noWrap/>
            <w:vAlign w:val="bottom"/>
            <w:hideMark/>
          </w:tcPr>
          <w:p w:rsidRPr="00194CC3" w:rsidR="003759EB" w:rsidP="00194CC3" w:rsidRDefault="0051750D" w14:paraId="427EDEEF" w14:textId="0539507C">
            <w:pPr>
              <w:pStyle w:val="Normalutanindragellerluft"/>
              <w:spacing w:line="240" w:lineRule="exact"/>
              <w:jc w:val="right"/>
              <w:rPr>
                <w:sz w:val="20"/>
                <w:szCs w:val="20"/>
              </w:rPr>
            </w:pPr>
            <w:r>
              <w:rPr>
                <w:sz w:val="20"/>
                <w:szCs w:val="20"/>
              </w:rPr>
              <w:t>−</w:t>
            </w:r>
            <w:r w:rsidRPr="00194CC3" w:rsidR="003759EB">
              <w:rPr>
                <w:sz w:val="20"/>
                <w:szCs w:val="20"/>
              </w:rPr>
              <w:t>109</w:t>
            </w:r>
          </w:p>
        </w:tc>
      </w:tr>
      <w:tr w:rsidRPr="00194CC3" w:rsidR="003759EB" w:rsidTr="00194CC3" w14:paraId="427EDEF5" w14:textId="77777777">
        <w:tc>
          <w:tcPr>
            <w:tcW w:w="0" w:type="auto"/>
            <w:shd w:val="clear" w:color="auto" w:fill="FFFFFF" w:themeFill="background1"/>
            <w:noWrap/>
            <w:vAlign w:val="bottom"/>
            <w:hideMark/>
          </w:tcPr>
          <w:p w:rsidRPr="00194CC3" w:rsidR="003759EB" w:rsidP="00194CC3" w:rsidRDefault="003759EB" w14:paraId="427EDEF1" w14:textId="77777777">
            <w:pPr>
              <w:pStyle w:val="Normalutanindragellerluft"/>
              <w:spacing w:line="240" w:lineRule="exact"/>
              <w:rPr>
                <w:sz w:val="20"/>
                <w:szCs w:val="20"/>
              </w:rPr>
            </w:pPr>
            <w:r w:rsidRPr="00194CC3">
              <w:rPr>
                <w:sz w:val="20"/>
                <w:szCs w:val="20"/>
              </w:rPr>
              <w:t>4:2</w:t>
            </w:r>
          </w:p>
        </w:tc>
        <w:tc>
          <w:tcPr>
            <w:tcW w:w="0" w:type="auto"/>
            <w:shd w:val="clear" w:color="auto" w:fill="FFFFFF" w:themeFill="background1"/>
            <w:vAlign w:val="bottom"/>
            <w:hideMark/>
          </w:tcPr>
          <w:p w:rsidRPr="00194CC3" w:rsidR="003759EB" w:rsidP="00194CC3" w:rsidRDefault="003759EB" w14:paraId="427EDEF2" w14:textId="77777777">
            <w:pPr>
              <w:pStyle w:val="Normalutanindragellerluft"/>
              <w:spacing w:line="240" w:lineRule="exact"/>
              <w:rPr>
                <w:sz w:val="20"/>
                <w:szCs w:val="20"/>
              </w:rPr>
            </w:pPr>
            <w:r w:rsidRPr="00194CC3">
              <w:rPr>
                <w:sz w:val="20"/>
                <w:szCs w:val="20"/>
              </w:rPr>
              <w:t>Konstnärlig gestaltning av den gemensamma miljön</w:t>
            </w:r>
          </w:p>
        </w:tc>
        <w:tc>
          <w:tcPr>
            <w:tcW w:w="0" w:type="auto"/>
            <w:shd w:val="clear" w:color="auto" w:fill="FFFFFF" w:themeFill="background1"/>
            <w:noWrap/>
            <w:vAlign w:val="bottom"/>
            <w:hideMark/>
          </w:tcPr>
          <w:p w:rsidRPr="00194CC3" w:rsidR="003759EB" w:rsidP="00194CC3" w:rsidRDefault="003759EB" w14:paraId="427EDEF3" w14:textId="77777777">
            <w:pPr>
              <w:pStyle w:val="Normalutanindragellerluft"/>
              <w:spacing w:line="240" w:lineRule="exact"/>
              <w:jc w:val="right"/>
              <w:rPr>
                <w:sz w:val="20"/>
                <w:szCs w:val="20"/>
              </w:rPr>
            </w:pPr>
            <w:r w:rsidRPr="00194CC3">
              <w:rPr>
                <w:sz w:val="20"/>
                <w:szCs w:val="20"/>
              </w:rPr>
              <w:t>32 944</w:t>
            </w:r>
          </w:p>
        </w:tc>
        <w:tc>
          <w:tcPr>
            <w:tcW w:w="0" w:type="auto"/>
            <w:shd w:val="clear" w:color="auto" w:fill="FFFFFF" w:themeFill="background1"/>
            <w:noWrap/>
            <w:vAlign w:val="bottom"/>
            <w:hideMark/>
          </w:tcPr>
          <w:p w:rsidRPr="00194CC3" w:rsidR="003759EB" w:rsidP="00194CC3" w:rsidRDefault="003759EB" w14:paraId="427EDEF4" w14:textId="77777777">
            <w:pPr>
              <w:pStyle w:val="Normalutanindragellerluft"/>
              <w:spacing w:line="240" w:lineRule="exact"/>
              <w:jc w:val="right"/>
              <w:rPr>
                <w:sz w:val="20"/>
                <w:szCs w:val="20"/>
              </w:rPr>
            </w:pPr>
            <w:r w:rsidRPr="00194CC3">
              <w:rPr>
                <w:sz w:val="20"/>
                <w:szCs w:val="20"/>
              </w:rPr>
              <w:t> </w:t>
            </w:r>
          </w:p>
        </w:tc>
      </w:tr>
      <w:tr w:rsidRPr="00194CC3" w:rsidR="003759EB" w:rsidTr="00194CC3" w14:paraId="427EDEFA" w14:textId="77777777">
        <w:tc>
          <w:tcPr>
            <w:tcW w:w="0" w:type="auto"/>
            <w:shd w:val="clear" w:color="auto" w:fill="FFFFFF" w:themeFill="background1"/>
            <w:noWrap/>
            <w:vAlign w:val="bottom"/>
            <w:hideMark/>
          </w:tcPr>
          <w:p w:rsidRPr="00194CC3" w:rsidR="003759EB" w:rsidP="00194CC3" w:rsidRDefault="003759EB" w14:paraId="427EDEF6" w14:textId="77777777">
            <w:pPr>
              <w:pStyle w:val="Normalutanindragellerluft"/>
              <w:spacing w:line="240" w:lineRule="exact"/>
              <w:rPr>
                <w:sz w:val="20"/>
                <w:szCs w:val="20"/>
              </w:rPr>
            </w:pPr>
            <w:r w:rsidRPr="00194CC3">
              <w:rPr>
                <w:sz w:val="20"/>
                <w:szCs w:val="20"/>
              </w:rPr>
              <w:t>4:3</w:t>
            </w:r>
          </w:p>
        </w:tc>
        <w:tc>
          <w:tcPr>
            <w:tcW w:w="0" w:type="auto"/>
            <w:shd w:val="clear" w:color="auto" w:fill="FFFFFF" w:themeFill="background1"/>
            <w:vAlign w:val="bottom"/>
            <w:hideMark/>
          </w:tcPr>
          <w:p w:rsidRPr="00194CC3" w:rsidR="003759EB" w:rsidP="00194CC3" w:rsidRDefault="003759EB" w14:paraId="427EDEF7" w14:textId="77777777">
            <w:pPr>
              <w:pStyle w:val="Normalutanindragellerluft"/>
              <w:spacing w:line="240" w:lineRule="exact"/>
              <w:rPr>
                <w:sz w:val="20"/>
                <w:szCs w:val="20"/>
              </w:rPr>
            </w:pPr>
            <w:r w:rsidRPr="00194CC3">
              <w:rPr>
                <w:sz w:val="20"/>
                <w:szCs w:val="20"/>
              </w:rPr>
              <w:t>Nämnden för hemslöjdsfrågor</w:t>
            </w:r>
          </w:p>
        </w:tc>
        <w:tc>
          <w:tcPr>
            <w:tcW w:w="0" w:type="auto"/>
            <w:shd w:val="clear" w:color="auto" w:fill="FFFFFF" w:themeFill="background1"/>
            <w:noWrap/>
            <w:vAlign w:val="bottom"/>
            <w:hideMark/>
          </w:tcPr>
          <w:p w:rsidRPr="00194CC3" w:rsidR="003759EB" w:rsidP="00194CC3" w:rsidRDefault="003759EB" w14:paraId="427EDEF8" w14:textId="77777777">
            <w:pPr>
              <w:pStyle w:val="Normalutanindragellerluft"/>
              <w:spacing w:line="240" w:lineRule="exact"/>
              <w:jc w:val="right"/>
              <w:rPr>
                <w:sz w:val="20"/>
                <w:szCs w:val="20"/>
              </w:rPr>
            </w:pPr>
            <w:r w:rsidRPr="00194CC3">
              <w:rPr>
                <w:sz w:val="20"/>
                <w:szCs w:val="20"/>
              </w:rPr>
              <w:t>11 551</w:t>
            </w:r>
          </w:p>
        </w:tc>
        <w:tc>
          <w:tcPr>
            <w:tcW w:w="0" w:type="auto"/>
            <w:shd w:val="clear" w:color="auto" w:fill="FFFFFF" w:themeFill="background1"/>
            <w:noWrap/>
            <w:vAlign w:val="bottom"/>
            <w:hideMark/>
          </w:tcPr>
          <w:p w:rsidRPr="00194CC3" w:rsidR="003759EB" w:rsidP="00194CC3" w:rsidRDefault="0051750D" w14:paraId="427EDEF9" w14:textId="190FFB5B">
            <w:pPr>
              <w:pStyle w:val="Normalutanindragellerluft"/>
              <w:spacing w:line="240" w:lineRule="exact"/>
              <w:jc w:val="right"/>
              <w:rPr>
                <w:sz w:val="20"/>
                <w:szCs w:val="20"/>
              </w:rPr>
            </w:pPr>
            <w:r>
              <w:rPr>
                <w:sz w:val="20"/>
                <w:szCs w:val="20"/>
              </w:rPr>
              <w:t>−</w:t>
            </w:r>
            <w:r w:rsidRPr="00194CC3" w:rsidR="003759EB">
              <w:rPr>
                <w:sz w:val="20"/>
                <w:szCs w:val="20"/>
              </w:rPr>
              <w:t>16</w:t>
            </w:r>
          </w:p>
        </w:tc>
      </w:tr>
      <w:tr w:rsidRPr="00194CC3" w:rsidR="003759EB" w:rsidTr="00194CC3" w14:paraId="427EDEFF" w14:textId="77777777">
        <w:tc>
          <w:tcPr>
            <w:tcW w:w="0" w:type="auto"/>
            <w:shd w:val="clear" w:color="auto" w:fill="FFFFFF" w:themeFill="background1"/>
            <w:noWrap/>
            <w:vAlign w:val="bottom"/>
            <w:hideMark/>
          </w:tcPr>
          <w:p w:rsidRPr="00194CC3" w:rsidR="003759EB" w:rsidP="00194CC3" w:rsidRDefault="003759EB" w14:paraId="427EDEFB" w14:textId="77777777">
            <w:pPr>
              <w:pStyle w:val="Normalutanindragellerluft"/>
              <w:spacing w:line="240" w:lineRule="exact"/>
              <w:rPr>
                <w:sz w:val="20"/>
                <w:szCs w:val="20"/>
              </w:rPr>
            </w:pPr>
            <w:r w:rsidRPr="00194CC3">
              <w:rPr>
                <w:sz w:val="20"/>
                <w:szCs w:val="20"/>
              </w:rPr>
              <w:t>4:4</w:t>
            </w:r>
          </w:p>
        </w:tc>
        <w:tc>
          <w:tcPr>
            <w:tcW w:w="0" w:type="auto"/>
            <w:shd w:val="clear" w:color="auto" w:fill="FFFFFF" w:themeFill="background1"/>
            <w:vAlign w:val="bottom"/>
            <w:hideMark/>
          </w:tcPr>
          <w:p w:rsidRPr="00194CC3" w:rsidR="003759EB" w:rsidP="00194CC3" w:rsidRDefault="003759EB" w14:paraId="427EDEFC" w14:textId="1E12CDF2">
            <w:pPr>
              <w:pStyle w:val="Normalutanindragellerluft"/>
              <w:spacing w:line="240" w:lineRule="exact"/>
              <w:rPr>
                <w:sz w:val="20"/>
                <w:szCs w:val="20"/>
              </w:rPr>
            </w:pPr>
            <w:r w:rsidRPr="00194CC3">
              <w:rPr>
                <w:sz w:val="20"/>
                <w:szCs w:val="20"/>
              </w:rPr>
              <w:t>Bidrag till bild</w:t>
            </w:r>
            <w:r w:rsidR="00CE3B0D">
              <w:rPr>
                <w:sz w:val="20"/>
                <w:szCs w:val="20"/>
              </w:rPr>
              <w:t>-</w:t>
            </w:r>
            <w:r w:rsidRPr="00194CC3">
              <w:rPr>
                <w:sz w:val="20"/>
                <w:szCs w:val="20"/>
              </w:rPr>
              <w:t xml:space="preserve"> och formområdet</w:t>
            </w:r>
          </w:p>
        </w:tc>
        <w:tc>
          <w:tcPr>
            <w:tcW w:w="0" w:type="auto"/>
            <w:shd w:val="clear" w:color="auto" w:fill="FFFFFF" w:themeFill="background1"/>
            <w:noWrap/>
            <w:vAlign w:val="bottom"/>
            <w:hideMark/>
          </w:tcPr>
          <w:p w:rsidRPr="00194CC3" w:rsidR="003759EB" w:rsidP="00194CC3" w:rsidRDefault="003759EB" w14:paraId="427EDEFD" w14:textId="77777777">
            <w:pPr>
              <w:pStyle w:val="Normalutanindragellerluft"/>
              <w:spacing w:line="240" w:lineRule="exact"/>
              <w:jc w:val="right"/>
              <w:rPr>
                <w:sz w:val="20"/>
                <w:szCs w:val="20"/>
              </w:rPr>
            </w:pPr>
            <w:r w:rsidRPr="00194CC3">
              <w:rPr>
                <w:sz w:val="20"/>
                <w:szCs w:val="20"/>
              </w:rPr>
              <w:t>28 067</w:t>
            </w:r>
          </w:p>
        </w:tc>
        <w:tc>
          <w:tcPr>
            <w:tcW w:w="0" w:type="auto"/>
            <w:shd w:val="clear" w:color="auto" w:fill="FFFFFF" w:themeFill="background1"/>
            <w:noWrap/>
            <w:vAlign w:val="bottom"/>
            <w:hideMark/>
          </w:tcPr>
          <w:p w:rsidRPr="00194CC3" w:rsidR="003759EB" w:rsidP="00194CC3" w:rsidRDefault="003759EB" w14:paraId="427EDEFE" w14:textId="77777777">
            <w:pPr>
              <w:pStyle w:val="Normalutanindragellerluft"/>
              <w:spacing w:line="240" w:lineRule="exact"/>
              <w:jc w:val="right"/>
              <w:rPr>
                <w:sz w:val="20"/>
                <w:szCs w:val="20"/>
              </w:rPr>
            </w:pPr>
            <w:r w:rsidRPr="00194CC3">
              <w:rPr>
                <w:sz w:val="20"/>
                <w:szCs w:val="20"/>
              </w:rPr>
              <w:t> </w:t>
            </w:r>
          </w:p>
        </w:tc>
      </w:tr>
      <w:tr w:rsidRPr="00194CC3" w:rsidR="003759EB" w:rsidTr="00194CC3" w14:paraId="427EDF04" w14:textId="77777777">
        <w:tc>
          <w:tcPr>
            <w:tcW w:w="0" w:type="auto"/>
            <w:shd w:val="clear" w:color="auto" w:fill="FFFFFF" w:themeFill="background1"/>
            <w:noWrap/>
            <w:vAlign w:val="bottom"/>
            <w:hideMark/>
          </w:tcPr>
          <w:p w:rsidRPr="00194CC3" w:rsidR="003759EB" w:rsidP="00194CC3" w:rsidRDefault="003759EB" w14:paraId="427EDF00" w14:textId="77777777">
            <w:pPr>
              <w:pStyle w:val="Normalutanindragellerluft"/>
              <w:spacing w:line="240" w:lineRule="exact"/>
              <w:rPr>
                <w:sz w:val="20"/>
                <w:szCs w:val="20"/>
              </w:rPr>
            </w:pPr>
            <w:r w:rsidRPr="00194CC3">
              <w:rPr>
                <w:sz w:val="20"/>
                <w:szCs w:val="20"/>
              </w:rPr>
              <w:t>5:1</w:t>
            </w:r>
          </w:p>
        </w:tc>
        <w:tc>
          <w:tcPr>
            <w:tcW w:w="0" w:type="auto"/>
            <w:shd w:val="clear" w:color="auto" w:fill="FFFFFF" w:themeFill="background1"/>
            <w:vAlign w:val="bottom"/>
            <w:hideMark/>
          </w:tcPr>
          <w:p w:rsidRPr="00194CC3" w:rsidR="003759EB" w:rsidP="00194CC3" w:rsidRDefault="003759EB" w14:paraId="427EDF01" w14:textId="77777777">
            <w:pPr>
              <w:pStyle w:val="Normalutanindragellerluft"/>
              <w:spacing w:line="240" w:lineRule="exact"/>
              <w:rPr>
                <w:sz w:val="20"/>
                <w:szCs w:val="20"/>
              </w:rPr>
            </w:pPr>
            <w:r w:rsidRPr="00194CC3">
              <w:rPr>
                <w:sz w:val="20"/>
                <w:szCs w:val="20"/>
              </w:rPr>
              <w:t>Konstnärsnämnden</w:t>
            </w:r>
          </w:p>
        </w:tc>
        <w:tc>
          <w:tcPr>
            <w:tcW w:w="0" w:type="auto"/>
            <w:shd w:val="clear" w:color="auto" w:fill="FFFFFF" w:themeFill="background1"/>
            <w:noWrap/>
            <w:vAlign w:val="bottom"/>
            <w:hideMark/>
          </w:tcPr>
          <w:p w:rsidRPr="00194CC3" w:rsidR="003759EB" w:rsidP="00194CC3" w:rsidRDefault="003759EB" w14:paraId="427EDF02" w14:textId="77777777">
            <w:pPr>
              <w:pStyle w:val="Normalutanindragellerluft"/>
              <w:spacing w:line="240" w:lineRule="exact"/>
              <w:jc w:val="right"/>
              <w:rPr>
                <w:sz w:val="20"/>
                <w:szCs w:val="20"/>
              </w:rPr>
            </w:pPr>
            <w:r w:rsidRPr="00194CC3">
              <w:rPr>
                <w:sz w:val="20"/>
                <w:szCs w:val="20"/>
              </w:rPr>
              <w:t>21 489</w:t>
            </w:r>
          </w:p>
        </w:tc>
        <w:tc>
          <w:tcPr>
            <w:tcW w:w="0" w:type="auto"/>
            <w:shd w:val="clear" w:color="auto" w:fill="FFFFFF" w:themeFill="background1"/>
            <w:noWrap/>
            <w:vAlign w:val="bottom"/>
            <w:hideMark/>
          </w:tcPr>
          <w:p w:rsidRPr="00194CC3" w:rsidR="003759EB" w:rsidP="00194CC3" w:rsidRDefault="0051750D" w14:paraId="427EDF03" w14:textId="4A7607E1">
            <w:pPr>
              <w:pStyle w:val="Normalutanindragellerluft"/>
              <w:spacing w:line="240" w:lineRule="exact"/>
              <w:jc w:val="right"/>
              <w:rPr>
                <w:sz w:val="20"/>
                <w:szCs w:val="20"/>
              </w:rPr>
            </w:pPr>
            <w:r>
              <w:rPr>
                <w:sz w:val="20"/>
                <w:szCs w:val="20"/>
              </w:rPr>
              <w:t>−</w:t>
            </w:r>
            <w:r w:rsidRPr="00194CC3" w:rsidR="003759EB">
              <w:rPr>
                <w:sz w:val="20"/>
                <w:szCs w:val="20"/>
              </w:rPr>
              <w:t>1 120</w:t>
            </w:r>
          </w:p>
        </w:tc>
      </w:tr>
      <w:tr w:rsidRPr="00194CC3" w:rsidR="003759EB" w:rsidTr="00194CC3" w14:paraId="427EDF09" w14:textId="77777777">
        <w:tc>
          <w:tcPr>
            <w:tcW w:w="0" w:type="auto"/>
            <w:shd w:val="clear" w:color="auto" w:fill="FFFFFF" w:themeFill="background1"/>
            <w:noWrap/>
            <w:vAlign w:val="bottom"/>
            <w:hideMark/>
          </w:tcPr>
          <w:p w:rsidRPr="00194CC3" w:rsidR="003759EB" w:rsidP="00194CC3" w:rsidRDefault="003759EB" w14:paraId="427EDF05" w14:textId="77777777">
            <w:pPr>
              <w:pStyle w:val="Normalutanindragellerluft"/>
              <w:spacing w:line="240" w:lineRule="exact"/>
              <w:rPr>
                <w:sz w:val="20"/>
                <w:szCs w:val="20"/>
              </w:rPr>
            </w:pPr>
            <w:r w:rsidRPr="00194CC3">
              <w:rPr>
                <w:sz w:val="20"/>
                <w:szCs w:val="20"/>
              </w:rPr>
              <w:t>5:2</w:t>
            </w:r>
          </w:p>
        </w:tc>
        <w:tc>
          <w:tcPr>
            <w:tcW w:w="0" w:type="auto"/>
            <w:shd w:val="clear" w:color="auto" w:fill="FFFFFF" w:themeFill="background1"/>
            <w:vAlign w:val="bottom"/>
            <w:hideMark/>
          </w:tcPr>
          <w:p w:rsidRPr="00194CC3" w:rsidR="003759EB" w:rsidP="00194CC3" w:rsidRDefault="003759EB" w14:paraId="427EDF06" w14:textId="77777777">
            <w:pPr>
              <w:pStyle w:val="Normalutanindragellerluft"/>
              <w:spacing w:line="240" w:lineRule="exact"/>
              <w:rPr>
                <w:sz w:val="20"/>
                <w:szCs w:val="20"/>
              </w:rPr>
            </w:pPr>
            <w:r w:rsidRPr="00194CC3">
              <w:rPr>
                <w:sz w:val="20"/>
                <w:szCs w:val="20"/>
              </w:rPr>
              <w:t>Ersättningar och bidrag till konstnärer</w:t>
            </w:r>
          </w:p>
        </w:tc>
        <w:tc>
          <w:tcPr>
            <w:tcW w:w="0" w:type="auto"/>
            <w:shd w:val="clear" w:color="auto" w:fill="FFFFFF" w:themeFill="background1"/>
            <w:noWrap/>
            <w:vAlign w:val="bottom"/>
            <w:hideMark/>
          </w:tcPr>
          <w:p w:rsidRPr="00194CC3" w:rsidR="003759EB" w:rsidP="00194CC3" w:rsidRDefault="003759EB" w14:paraId="427EDF07" w14:textId="77777777">
            <w:pPr>
              <w:pStyle w:val="Normalutanindragellerluft"/>
              <w:spacing w:line="240" w:lineRule="exact"/>
              <w:jc w:val="right"/>
              <w:rPr>
                <w:sz w:val="20"/>
                <w:szCs w:val="20"/>
              </w:rPr>
            </w:pPr>
            <w:r w:rsidRPr="00194CC3">
              <w:rPr>
                <w:sz w:val="20"/>
                <w:szCs w:val="20"/>
              </w:rPr>
              <w:t>395 800</w:t>
            </w:r>
          </w:p>
        </w:tc>
        <w:tc>
          <w:tcPr>
            <w:tcW w:w="0" w:type="auto"/>
            <w:shd w:val="clear" w:color="auto" w:fill="FFFFFF" w:themeFill="background1"/>
            <w:noWrap/>
            <w:vAlign w:val="bottom"/>
            <w:hideMark/>
          </w:tcPr>
          <w:p w:rsidRPr="00194CC3" w:rsidR="003759EB" w:rsidP="00194CC3" w:rsidRDefault="0051750D" w14:paraId="427EDF08" w14:textId="69DD82FB">
            <w:pPr>
              <w:pStyle w:val="Normalutanindragellerluft"/>
              <w:spacing w:line="240" w:lineRule="exact"/>
              <w:jc w:val="right"/>
              <w:rPr>
                <w:sz w:val="20"/>
                <w:szCs w:val="20"/>
              </w:rPr>
            </w:pPr>
            <w:r>
              <w:rPr>
                <w:sz w:val="20"/>
                <w:szCs w:val="20"/>
              </w:rPr>
              <w:t>−</w:t>
            </w:r>
            <w:r w:rsidRPr="00194CC3" w:rsidR="003759EB">
              <w:rPr>
                <w:sz w:val="20"/>
                <w:szCs w:val="20"/>
              </w:rPr>
              <w:t>10 080</w:t>
            </w:r>
          </w:p>
        </w:tc>
      </w:tr>
      <w:tr w:rsidRPr="00194CC3" w:rsidR="003759EB" w:rsidTr="00194CC3" w14:paraId="427EDF0E" w14:textId="77777777">
        <w:tc>
          <w:tcPr>
            <w:tcW w:w="0" w:type="auto"/>
            <w:shd w:val="clear" w:color="auto" w:fill="FFFFFF" w:themeFill="background1"/>
            <w:noWrap/>
            <w:vAlign w:val="bottom"/>
            <w:hideMark/>
          </w:tcPr>
          <w:p w:rsidRPr="00194CC3" w:rsidR="003759EB" w:rsidP="00194CC3" w:rsidRDefault="003759EB" w14:paraId="427EDF0A" w14:textId="77777777">
            <w:pPr>
              <w:pStyle w:val="Normalutanindragellerluft"/>
              <w:spacing w:line="240" w:lineRule="exact"/>
              <w:rPr>
                <w:sz w:val="20"/>
                <w:szCs w:val="20"/>
              </w:rPr>
            </w:pPr>
            <w:r w:rsidRPr="00194CC3">
              <w:rPr>
                <w:sz w:val="20"/>
                <w:szCs w:val="20"/>
              </w:rPr>
              <w:t>6:1</w:t>
            </w:r>
          </w:p>
        </w:tc>
        <w:tc>
          <w:tcPr>
            <w:tcW w:w="0" w:type="auto"/>
            <w:shd w:val="clear" w:color="auto" w:fill="FFFFFF" w:themeFill="background1"/>
            <w:vAlign w:val="bottom"/>
            <w:hideMark/>
          </w:tcPr>
          <w:p w:rsidRPr="00194CC3" w:rsidR="003759EB" w:rsidP="00194CC3" w:rsidRDefault="003759EB" w14:paraId="427EDF0B" w14:textId="77777777">
            <w:pPr>
              <w:pStyle w:val="Normalutanindragellerluft"/>
              <w:spacing w:line="240" w:lineRule="exact"/>
              <w:rPr>
                <w:sz w:val="20"/>
                <w:szCs w:val="20"/>
              </w:rPr>
            </w:pPr>
            <w:r w:rsidRPr="00194CC3">
              <w:rPr>
                <w:sz w:val="20"/>
                <w:szCs w:val="20"/>
              </w:rPr>
              <w:t>Riksarkivet</w:t>
            </w:r>
          </w:p>
        </w:tc>
        <w:tc>
          <w:tcPr>
            <w:tcW w:w="0" w:type="auto"/>
            <w:shd w:val="clear" w:color="auto" w:fill="FFFFFF" w:themeFill="background1"/>
            <w:noWrap/>
            <w:vAlign w:val="bottom"/>
            <w:hideMark/>
          </w:tcPr>
          <w:p w:rsidRPr="00194CC3" w:rsidR="003759EB" w:rsidP="00194CC3" w:rsidRDefault="003759EB" w14:paraId="427EDF0C" w14:textId="77777777">
            <w:pPr>
              <w:pStyle w:val="Normalutanindragellerluft"/>
              <w:spacing w:line="240" w:lineRule="exact"/>
              <w:jc w:val="right"/>
              <w:rPr>
                <w:sz w:val="20"/>
                <w:szCs w:val="20"/>
              </w:rPr>
            </w:pPr>
            <w:r w:rsidRPr="00194CC3">
              <w:rPr>
                <w:sz w:val="20"/>
                <w:szCs w:val="20"/>
              </w:rPr>
              <w:t>378 688</w:t>
            </w:r>
          </w:p>
        </w:tc>
        <w:tc>
          <w:tcPr>
            <w:tcW w:w="0" w:type="auto"/>
            <w:shd w:val="clear" w:color="auto" w:fill="FFFFFF" w:themeFill="background1"/>
            <w:noWrap/>
            <w:vAlign w:val="bottom"/>
            <w:hideMark/>
          </w:tcPr>
          <w:p w:rsidRPr="00194CC3" w:rsidR="003759EB" w:rsidP="00194CC3" w:rsidRDefault="0051750D" w14:paraId="427EDF0D" w14:textId="1E4FB871">
            <w:pPr>
              <w:pStyle w:val="Normalutanindragellerluft"/>
              <w:spacing w:line="240" w:lineRule="exact"/>
              <w:jc w:val="right"/>
              <w:rPr>
                <w:sz w:val="20"/>
                <w:szCs w:val="20"/>
              </w:rPr>
            </w:pPr>
            <w:r>
              <w:rPr>
                <w:sz w:val="20"/>
                <w:szCs w:val="20"/>
              </w:rPr>
              <w:t>−</w:t>
            </w:r>
            <w:r w:rsidRPr="00194CC3" w:rsidR="003759EB">
              <w:rPr>
                <w:sz w:val="20"/>
                <w:szCs w:val="20"/>
              </w:rPr>
              <w:t>2 183</w:t>
            </w:r>
          </w:p>
        </w:tc>
      </w:tr>
      <w:tr w:rsidRPr="00194CC3" w:rsidR="003759EB" w:rsidTr="00194CC3" w14:paraId="427EDF13" w14:textId="77777777">
        <w:tc>
          <w:tcPr>
            <w:tcW w:w="0" w:type="auto"/>
            <w:shd w:val="clear" w:color="auto" w:fill="FFFFFF" w:themeFill="background1"/>
            <w:noWrap/>
            <w:vAlign w:val="bottom"/>
            <w:hideMark/>
          </w:tcPr>
          <w:p w:rsidRPr="00194CC3" w:rsidR="003759EB" w:rsidP="00194CC3" w:rsidRDefault="003759EB" w14:paraId="427EDF0F" w14:textId="77777777">
            <w:pPr>
              <w:pStyle w:val="Normalutanindragellerluft"/>
              <w:spacing w:line="240" w:lineRule="exact"/>
              <w:rPr>
                <w:sz w:val="20"/>
                <w:szCs w:val="20"/>
              </w:rPr>
            </w:pPr>
            <w:r w:rsidRPr="00194CC3">
              <w:rPr>
                <w:sz w:val="20"/>
                <w:szCs w:val="20"/>
              </w:rPr>
              <w:t>7:1</w:t>
            </w:r>
          </w:p>
        </w:tc>
        <w:tc>
          <w:tcPr>
            <w:tcW w:w="0" w:type="auto"/>
            <w:shd w:val="clear" w:color="auto" w:fill="FFFFFF" w:themeFill="background1"/>
            <w:vAlign w:val="bottom"/>
            <w:hideMark/>
          </w:tcPr>
          <w:p w:rsidRPr="00194CC3" w:rsidR="003759EB" w:rsidP="00194CC3" w:rsidRDefault="003759EB" w14:paraId="427EDF10" w14:textId="77777777">
            <w:pPr>
              <w:pStyle w:val="Normalutanindragellerluft"/>
              <w:spacing w:line="240" w:lineRule="exact"/>
              <w:rPr>
                <w:sz w:val="20"/>
                <w:szCs w:val="20"/>
              </w:rPr>
            </w:pPr>
            <w:r w:rsidRPr="00194CC3">
              <w:rPr>
                <w:sz w:val="20"/>
                <w:szCs w:val="20"/>
              </w:rPr>
              <w:t>Riksantikvarieämbetet</w:t>
            </w:r>
          </w:p>
        </w:tc>
        <w:tc>
          <w:tcPr>
            <w:tcW w:w="0" w:type="auto"/>
            <w:shd w:val="clear" w:color="auto" w:fill="FFFFFF" w:themeFill="background1"/>
            <w:noWrap/>
            <w:vAlign w:val="bottom"/>
            <w:hideMark/>
          </w:tcPr>
          <w:p w:rsidRPr="00194CC3" w:rsidR="003759EB" w:rsidP="00194CC3" w:rsidRDefault="003759EB" w14:paraId="427EDF11" w14:textId="77777777">
            <w:pPr>
              <w:pStyle w:val="Normalutanindragellerluft"/>
              <w:spacing w:line="240" w:lineRule="exact"/>
              <w:jc w:val="right"/>
              <w:rPr>
                <w:sz w:val="20"/>
                <w:szCs w:val="20"/>
              </w:rPr>
            </w:pPr>
            <w:r w:rsidRPr="00194CC3">
              <w:rPr>
                <w:sz w:val="20"/>
                <w:szCs w:val="20"/>
              </w:rPr>
              <w:t>223 613</w:t>
            </w:r>
          </w:p>
        </w:tc>
        <w:tc>
          <w:tcPr>
            <w:tcW w:w="0" w:type="auto"/>
            <w:shd w:val="clear" w:color="auto" w:fill="FFFFFF" w:themeFill="background1"/>
            <w:noWrap/>
            <w:vAlign w:val="bottom"/>
            <w:hideMark/>
          </w:tcPr>
          <w:p w:rsidRPr="00194CC3" w:rsidR="003759EB" w:rsidP="00194CC3" w:rsidRDefault="0051750D" w14:paraId="427EDF12" w14:textId="09BD90A1">
            <w:pPr>
              <w:pStyle w:val="Normalutanindragellerluft"/>
              <w:spacing w:line="240" w:lineRule="exact"/>
              <w:jc w:val="right"/>
              <w:rPr>
                <w:sz w:val="20"/>
                <w:szCs w:val="20"/>
              </w:rPr>
            </w:pPr>
            <w:r>
              <w:rPr>
                <w:sz w:val="20"/>
                <w:szCs w:val="20"/>
              </w:rPr>
              <w:t>−</w:t>
            </w:r>
            <w:r w:rsidRPr="00194CC3" w:rsidR="003759EB">
              <w:rPr>
                <w:sz w:val="20"/>
                <w:szCs w:val="20"/>
              </w:rPr>
              <w:t>745</w:t>
            </w:r>
          </w:p>
        </w:tc>
      </w:tr>
      <w:tr w:rsidRPr="00194CC3" w:rsidR="003759EB" w:rsidTr="00194CC3" w14:paraId="427EDF18" w14:textId="77777777">
        <w:tc>
          <w:tcPr>
            <w:tcW w:w="0" w:type="auto"/>
            <w:shd w:val="clear" w:color="auto" w:fill="FFFFFF" w:themeFill="background1"/>
            <w:noWrap/>
            <w:vAlign w:val="bottom"/>
            <w:hideMark/>
          </w:tcPr>
          <w:p w:rsidRPr="00194CC3" w:rsidR="003759EB" w:rsidP="00194CC3" w:rsidRDefault="003759EB" w14:paraId="427EDF14" w14:textId="77777777">
            <w:pPr>
              <w:pStyle w:val="Normalutanindragellerluft"/>
              <w:spacing w:line="240" w:lineRule="exact"/>
              <w:rPr>
                <w:sz w:val="20"/>
                <w:szCs w:val="20"/>
              </w:rPr>
            </w:pPr>
            <w:r w:rsidRPr="00194CC3">
              <w:rPr>
                <w:sz w:val="20"/>
                <w:szCs w:val="20"/>
              </w:rPr>
              <w:t>7:2</w:t>
            </w:r>
          </w:p>
        </w:tc>
        <w:tc>
          <w:tcPr>
            <w:tcW w:w="0" w:type="auto"/>
            <w:shd w:val="clear" w:color="auto" w:fill="FFFFFF" w:themeFill="background1"/>
            <w:vAlign w:val="bottom"/>
            <w:hideMark/>
          </w:tcPr>
          <w:p w:rsidRPr="00194CC3" w:rsidR="003759EB" w:rsidP="00194CC3" w:rsidRDefault="003759EB" w14:paraId="427EDF15" w14:textId="77777777">
            <w:pPr>
              <w:pStyle w:val="Normalutanindragellerluft"/>
              <w:spacing w:line="240" w:lineRule="exact"/>
              <w:rPr>
                <w:sz w:val="20"/>
                <w:szCs w:val="20"/>
              </w:rPr>
            </w:pPr>
            <w:r w:rsidRPr="00194CC3">
              <w:rPr>
                <w:sz w:val="20"/>
                <w:szCs w:val="20"/>
              </w:rPr>
              <w:t>Bidrag till kulturmiljövård</w:t>
            </w:r>
          </w:p>
        </w:tc>
        <w:tc>
          <w:tcPr>
            <w:tcW w:w="0" w:type="auto"/>
            <w:shd w:val="clear" w:color="auto" w:fill="FFFFFF" w:themeFill="background1"/>
            <w:noWrap/>
            <w:vAlign w:val="bottom"/>
            <w:hideMark/>
          </w:tcPr>
          <w:p w:rsidRPr="00194CC3" w:rsidR="003759EB" w:rsidP="00194CC3" w:rsidRDefault="003759EB" w14:paraId="427EDF16" w14:textId="77777777">
            <w:pPr>
              <w:pStyle w:val="Normalutanindragellerluft"/>
              <w:spacing w:line="240" w:lineRule="exact"/>
              <w:jc w:val="right"/>
              <w:rPr>
                <w:sz w:val="20"/>
                <w:szCs w:val="20"/>
              </w:rPr>
            </w:pPr>
            <w:r w:rsidRPr="00194CC3">
              <w:rPr>
                <w:sz w:val="20"/>
                <w:szCs w:val="20"/>
              </w:rPr>
              <w:t>253 522</w:t>
            </w:r>
          </w:p>
        </w:tc>
        <w:tc>
          <w:tcPr>
            <w:tcW w:w="0" w:type="auto"/>
            <w:shd w:val="clear" w:color="auto" w:fill="FFFFFF" w:themeFill="background1"/>
            <w:noWrap/>
            <w:vAlign w:val="bottom"/>
            <w:hideMark/>
          </w:tcPr>
          <w:p w:rsidRPr="00194CC3" w:rsidR="003759EB" w:rsidP="00194CC3" w:rsidRDefault="0051750D" w14:paraId="427EDF17" w14:textId="65D2042D">
            <w:pPr>
              <w:pStyle w:val="Normalutanindragellerluft"/>
              <w:spacing w:line="240" w:lineRule="exact"/>
              <w:jc w:val="right"/>
              <w:rPr>
                <w:sz w:val="20"/>
                <w:szCs w:val="20"/>
              </w:rPr>
            </w:pPr>
            <w:r>
              <w:rPr>
                <w:sz w:val="20"/>
                <w:szCs w:val="20"/>
              </w:rPr>
              <w:t>−</w:t>
            </w:r>
            <w:r w:rsidRPr="00194CC3" w:rsidR="003759EB">
              <w:rPr>
                <w:sz w:val="20"/>
                <w:szCs w:val="20"/>
              </w:rPr>
              <w:t>3 000</w:t>
            </w:r>
          </w:p>
        </w:tc>
      </w:tr>
      <w:tr w:rsidRPr="00194CC3" w:rsidR="003759EB" w:rsidTr="00194CC3" w14:paraId="427EDF1D" w14:textId="77777777">
        <w:tc>
          <w:tcPr>
            <w:tcW w:w="0" w:type="auto"/>
            <w:shd w:val="clear" w:color="auto" w:fill="FFFFFF" w:themeFill="background1"/>
            <w:noWrap/>
            <w:vAlign w:val="bottom"/>
            <w:hideMark/>
          </w:tcPr>
          <w:p w:rsidRPr="00194CC3" w:rsidR="003759EB" w:rsidP="00194CC3" w:rsidRDefault="003759EB" w14:paraId="427EDF19" w14:textId="77777777">
            <w:pPr>
              <w:pStyle w:val="Normalutanindragellerluft"/>
              <w:spacing w:line="240" w:lineRule="exact"/>
              <w:rPr>
                <w:sz w:val="20"/>
                <w:szCs w:val="20"/>
              </w:rPr>
            </w:pPr>
            <w:r w:rsidRPr="00194CC3">
              <w:rPr>
                <w:sz w:val="20"/>
                <w:szCs w:val="20"/>
              </w:rPr>
              <w:t>7:3</w:t>
            </w:r>
          </w:p>
        </w:tc>
        <w:tc>
          <w:tcPr>
            <w:tcW w:w="0" w:type="auto"/>
            <w:shd w:val="clear" w:color="auto" w:fill="FFFFFF" w:themeFill="background1"/>
            <w:vAlign w:val="bottom"/>
            <w:hideMark/>
          </w:tcPr>
          <w:p w:rsidRPr="00194CC3" w:rsidR="003759EB" w:rsidP="00194CC3" w:rsidRDefault="003759EB" w14:paraId="427EDF1A" w14:textId="77777777">
            <w:pPr>
              <w:pStyle w:val="Normalutanindragellerluft"/>
              <w:spacing w:line="240" w:lineRule="exact"/>
              <w:rPr>
                <w:sz w:val="20"/>
                <w:szCs w:val="20"/>
              </w:rPr>
            </w:pPr>
            <w:r w:rsidRPr="00194CC3">
              <w:rPr>
                <w:sz w:val="20"/>
                <w:szCs w:val="20"/>
              </w:rPr>
              <w:t>Kyrkoantikvarisk ersättning</w:t>
            </w:r>
          </w:p>
        </w:tc>
        <w:tc>
          <w:tcPr>
            <w:tcW w:w="0" w:type="auto"/>
            <w:shd w:val="clear" w:color="auto" w:fill="FFFFFF" w:themeFill="background1"/>
            <w:noWrap/>
            <w:vAlign w:val="bottom"/>
            <w:hideMark/>
          </w:tcPr>
          <w:p w:rsidRPr="00194CC3" w:rsidR="003759EB" w:rsidP="00194CC3" w:rsidRDefault="003759EB" w14:paraId="427EDF1B" w14:textId="77777777">
            <w:pPr>
              <w:pStyle w:val="Normalutanindragellerluft"/>
              <w:spacing w:line="240" w:lineRule="exact"/>
              <w:jc w:val="right"/>
              <w:rPr>
                <w:sz w:val="20"/>
                <w:szCs w:val="20"/>
              </w:rPr>
            </w:pPr>
            <w:r w:rsidRPr="00194CC3">
              <w:rPr>
                <w:sz w:val="20"/>
                <w:szCs w:val="20"/>
              </w:rPr>
              <w:t>460 000</w:t>
            </w:r>
          </w:p>
        </w:tc>
        <w:tc>
          <w:tcPr>
            <w:tcW w:w="0" w:type="auto"/>
            <w:shd w:val="clear" w:color="auto" w:fill="FFFFFF" w:themeFill="background1"/>
            <w:noWrap/>
            <w:vAlign w:val="bottom"/>
            <w:hideMark/>
          </w:tcPr>
          <w:p w:rsidRPr="00194CC3" w:rsidR="003759EB" w:rsidP="00194CC3" w:rsidRDefault="003759EB" w14:paraId="427EDF1C" w14:textId="77777777">
            <w:pPr>
              <w:pStyle w:val="Normalutanindragellerluft"/>
              <w:spacing w:line="240" w:lineRule="exact"/>
              <w:jc w:val="right"/>
              <w:rPr>
                <w:sz w:val="20"/>
                <w:szCs w:val="20"/>
              </w:rPr>
            </w:pPr>
            <w:r w:rsidRPr="00194CC3">
              <w:rPr>
                <w:sz w:val="20"/>
                <w:szCs w:val="20"/>
              </w:rPr>
              <w:t> </w:t>
            </w:r>
          </w:p>
        </w:tc>
      </w:tr>
      <w:tr w:rsidRPr="00194CC3" w:rsidR="003759EB" w:rsidTr="00194CC3" w14:paraId="427EDF22" w14:textId="77777777">
        <w:tc>
          <w:tcPr>
            <w:tcW w:w="0" w:type="auto"/>
            <w:shd w:val="clear" w:color="auto" w:fill="FFFFFF" w:themeFill="background1"/>
            <w:noWrap/>
            <w:vAlign w:val="bottom"/>
            <w:hideMark/>
          </w:tcPr>
          <w:p w:rsidRPr="00194CC3" w:rsidR="003759EB" w:rsidP="00194CC3" w:rsidRDefault="003759EB" w14:paraId="427EDF1E" w14:textId="77777777">
            <w:pPr>
              <w:pStyle w:val="Normalutanindragellerluft"/>
              <w:spacing w:line="240" w:lineRule="exact"/>
              <w:rPr>
                <w:sz w:val="20"/>
                <w:szCs w:val="20"/>
              </w:rPr>
            </w:pPr>
            <w:r w:rsidRPr="00194CC3">
              <w:rPr>
                <w:sz w:val="20"/>
                <w:szCs w:val="20"/>
              </w:rPr>
              <w:t>8:1</w:t>
            </w:r>
          </w:p>
        </w:tc>
        <w:tc>
          <w:tcPr>
            <w:tcW w:w="0" w:type="auto"/>
            <w:shd w:val="clear" w:color="auto" w:fill="FFFFFF" w:themeFill="background1"/>
            <w:vAlign w:val="bottom"/>
            <w:hideMark/>
          </w:tcPr>
          <w:p w:rsidRPr="00194CC3" w:rsidR="003759EB" w:rsidP="00194CC3" w:rsidRDefault="003759EB" w14:paraId="427EDF1F" w14:textId="77777777">
            <w:pPr>
              <w:pStyle w:val="Normalutanindragellerluft"/>
              <w:spacing w:line="240" w:lineRule="exact"/>
              <w:rPr>
                <w:sz w:val="20"/>
                <w:szCs w:val="20"/>
              </w:rPr>
            </w:pPr>
            <w:r w:rsidRPr="00194CC3">
              <w:rPr>
                <w:sz w:val="20"/>
                <w:szCs w:val="20"/>
              </w:rPr>
              <w:t>Centrala museer: Myndigheter</w:t>
            </w:r>
          </w:p>
        </w:tc>
        <w:tc>
          <w:tcPr>
            <w:tcW w:w="0" w:type="auto"/>
            <w:shd w:val="clear" w:color="auto" w:fill="FFFFFF" w:themeFill="background1"/>
            <w:noWrap/>
            <w:vAlign w:val="bottom"/>
            <w:hideMark/>
          </w:tcPr>
          <w:p w:rsidRPr="00194CC3" w:rsidR="003759EB" w:rsidP="00194CC3" w:rsidRDefault="003759EB" w14:paraId="427EDF20" w14:textId="77777777">
            <w:pPr>
              <w:pStyle w:val="Normalutanindragellerluft"/>
              <w:spacing w:line="240" w:lineRule="exact"/>
              <w:jc w:val="right"/>
              <w:rPr>
                <w:sz w:val="20"/>
                <w:szCs w:val="20"/>
              </w:rPr>
            </w:pPr>
            <w:r w:rsidRPr="00194CC3">
              <w:rPr>
                <w:sz w:val="20"/>
                <w:szCs w:val="20"/>
              </w:rPr>
              <w:t>1 128 591</w:t>
            </w:r>
          </w:p>
        </w:tc>
        <w:tc>
          <w:tcPr>
            <w:tcW w:w="0" w:type="auto"/>
            <w:shd w:val="clear" w:color="auto" w:fill="FFFFFF" w:themeFill="background1"/>
            <w:noWrap/>
            <w:vAlign w:val="bottom"/>
            <w:hideMark/>
          </w:tcPr>
          <w:p w:rsidRPr="00194CC3" w:rsidR="003759EB" w:rsidP="00194CC3" w:rsidRDefault="0051750D" w14:paraId="427EDF21" w14:textId="63AFB998">
            <w:pPr>
              <w:pStyle w:val="Normalutanindragellerluft"/>
              <w:spacing w:line="240" w:lineRule="exact"/>
              <w:jc w:val="right"/>
              <w:rPr>
                <w:sz w:val="20"/>
                <w:szCs w:val="20"/>
              </w:rPr>
            </w:pPr>
            <w:r>
              <w:rPr>
                <w:sz w:val="20"/>
                <w:szCs w:val="20"/>
              </w:rPr>
              <w:t>−</w:t>
            </w:r>
            <w:r w:rsidRPr="00194CC3" w:rsidR="003759EB">
              <w:rPr>
                <w:sz w:val="20"/>
                <w:szCs w:val="20"/>
              </w:rPr>
              <w:t>92 150</w:t>
            </w:r>
          </w:p>
        </w:tc>
      </w:tr>
      <w:tr w:rsidRPr="00194CC3" w:rsidR="003759EB" w:rsidTr="00194CC3" w14:paraId="427EDF27" w14:textId="77777777">
        <w:tc>
          <w:tcPr>
            <w:tcW w:w="0" w:type="auto"/>
            <w:shd w:val="clear" w:color="auto" w:fill="FFFFFF" w:themeFill="background1"/>
            <w:noWrap/>
            <w:vAlign w:val="bottom"/>
            <w:hideMark/>
          </w:tcPr>
          <w:p w:rsidRPr="00194CC3" w:rsidR="003759EB" w:rsidP="00194CC3" w:rsidRDefault="003759EB" w14:paraId="427EDF23" w14:textId="77777777">
            <w:pPr>
              <w:pStyle w:val="Normalutanindragellerluft"/>
              <w:spacing w:line="240" w:lineRule="exact"/>
              <w:rPr>
                <w:sz w:val="20"/>
                <w:szCs w:val="20"/>
              </w:rPr>
            </w:pPr>
            <w:r w:rsidRPr="00194CC3">
              <w:rPr>
                <w:sz w:val="20"/>
                <w:szCs w:val="20"/>
              </w:rPr>
              <w:t>8:2</w:t>
            </w:r>
          </w:p>
        </w:tc>
        <w:tc>
          <w:tcPr>
            <w:tcW w:w="0" w:type="auto"/>
            <w:shd w:val="clear" w:color="auto" w:fill="FFFFFF" w:themeFill="background1"/>
            <w:vAlign w:val="bottom"/>
            <w:hideMark/>
          </w:tcPr>
          <w:p w:rsidRPr="00194CC3" w:rsidR="003759EB" w:rsidP="00194CC3" w:rsidRDefault="003759EB" w14:paraId="427EDF24" w14:textId="77777777">
            <w:pPr>
              <w:pStyle w:val="Normalutanindragellerluft"/>
              <w:spacing w:line="240" w:lineRule="exact"/>
              <w:rPr>
                <w:sz w:val="20"/>
                <w:szCs w:val="20"/>
              </w:rPr>
            </w:pPr>
            <w:r w:rsidRPr="00194CC3">
              <w:rPr>
                <w:sz w:val="20"/>
                <w:szCs w:val="20"/>
              </w:rPr>
              <w:t>Centrala museer: Stiftelser</w:t>
            </w:r>
          </w:p>
        </w:tc>
        <w:tc>
          <w:tcPr>
            <w:tcW w:w="0" w:type="auto"/>
            <w:shd w:val="clear" w:color="auto" w:fill="FFFFFF" w:themeFill="background1"/>
            <w:noWrap/>
            <w:vAlign w:val="bottom"/>
            <w:hideMark/>
          </w:tcPr>
          <w:p w:rsidRPr="00194CC3" w:rsidR="003759EB" w:rsidP="00194CC3" w:rsidRDefault="003759EB" w14:paraId="427EDF25" w14:textId="77777777">
            <w:pPr>
              <w:pStyle w:val="Normalutanindragellerluft"/>
              <w:spacing w:line="240" w:lineRule="exact"/>
              <w:jc w:val="right"/>
              <w:rPr>
                <w:sz w:val="20"/>
                <w:szCs w:val="20"/>
              </w:rPr>
            </w:pPr>
            <w:r w:rsidRPr="00194CC3">
              <w:rPr>
                <w:sz w:val="20"/>
                <w:szCs w:val="20"/>
              </w:rPr>
              <w:t>253 971</w:t>
            </w:r>
          </w:p>
        </w:tc>
        <w:tc>
          <w:tcPr>
            <w:tcW w:w="0" w:type="auto"/>
            <w:shd w:val="clear" w:color="auto" w:fill="FFFFFF" w:themeFill="background1"/>
            <w:noWrap/>
            <w:vAlign w:val="bottom"/>
            <w:hideMark/>
          </w:tcPr>
          <w:p w:rsidRPr="00194CC3" w:rsidR="003759EB" w:rsidP="00194CC3" w:rsidRDefault="0051750D" w14:paraId="427EDF26" w14:textId="721FB0E2">
            <w:pPr>
              <w:pStyle w:val="Normalutanindragellerluft"/>
              <w:spacing w:line="240" w:lineRule="exact"/>
              <w:jc w:val="right"/>
              <w:rPr>
                <w:sz w:val="20"/>
                <w:szCs w:val="20"/>
              </w:rPr>
            </w:pPr>
            <w:r>
              <w:rPr>
                <w:sz w:val="20"/>
                <w:szCs w:val="20"/>
              </w:rPr>
              <w:t>−</w:t>
            </w:r>
            <w:r w:rsidRPr="00194CC3" w:rsidR="003759EB">
              <w:rPr>
                <w:sz w:val="20"/>
                <w:szCs w:val="20"/>
              </w:rPr>
              <w:t>989</w:t>
            </w:r>
          </w:p>
        </w:tc>
      </w:tr>
      <w:tr w:rsidRPr="00194CC3" w:rsidR="003759EB" w:rsidTr="00194CC3" w14:paraId="427EDF2C" w14:textId="77777777">
        <w:tc>
          <w:tcPr>
            <w:tcW w:w="0" w:type="auto"/>
            <w:shd w:val="clear" w:color="auto" w:fill="FFFFFF" w:themeFill="background1"/>
            <w:noWrap/>
            <w:vAlign w:val="bottom"/>
            <w:hideMark/>
          </w:tcPr>
          <w:p w:rsidRPr="00194CC3" w:rsidR="003759EB" w:rsidP="00194CC3" w:rsidRDefault="003759EB" w14:paraId="427EDF28" w14:textId="77777777">
            <w:pPr>
              <w:pStyle w:val="Normalutanindragellerluft"/>
              <w:spacing w:line="240" w:lineRule="exact"/>
              <w:rPr>
                <w:sz w:val="20"/>
                <w:szCs w:val="20"/>
              </w:rPr>
            </w:pPr>
            <w:r w:rsidRPr="00194CC3">
              <w:rPr>
                <w:sz w:val="20"/>
                <w:szCs w:val="20"/>
              </w:rPr>
              <w:t>8:3</w:t>
            </w:r>
          </w:p>
        </w:tc>
        <w:tc>
          <w:tcPr>
            <w:tcW w:w="0" w:type="auto"/>
            <w:shd w:val="clear" w:color="auto" w:fill="FFFFFF" w:themeFill="background1"/>
            <w:vAlign w:val="bottom"/>
            <w:hideMark/>
          </w:tcPr>
          <w:p w:rsidRPr="00194CC3" w:rsidR="003759EB" w:rsidP="00194CC3" w:rsidRDefault="003759EB" w14:paraId="427EDF29" w14:textId="77777777">
            <w:pPr>
              <w:pStyle w:val="Normalutanindragellerluft"/>
              <w:spacing w:line="240" w:lineRule="exact"/>
              <w:rPr>
                <w:sz w:val="20"/>
                <w:szCs w:val="20"/>
              </w:rPr>
            </w:pPr>
            <w:r w:rsidRPr="00194CC3">
              <w:rPr>
                <w:sz w:val="20"/>
                <w:szCs w:val="20"/>
              </w:rPr>
              <w:t>Bidrag till vissa museer</w:t>
            </w:r>
          </w:p>
        </w:tc>
        <w:tc>
          <w:tcPr>
            <w:tcW w:w="0" w:type="auto"/>
            <w:shd w:val="clear" w:color="auto" w:fill="FFFFFF" w:themeFill="background1"/>
            <w:noWrap/>
            <w:vAlign w:val="bottom"/>
            <w:hideMark/>
          </w:tcPr>
          <w:p w:rsidRPr="00194CC3" w:rsidR="003759EB" w:rsidP="00194CC3" w:rsidRDefault="003759EB" w14:paraId="427EDF2A" w14:textId="77777777">
            <w:pPr>
              <w:pStyle w:val="Normalutanindragellerluft"/>
              <w:spacing w:line="240" w:lineRule="exact"/>
              <w:jc w:val="right"/>
              <w:rPr>
                <w:sz w:val="20"/>
                <w:szCs w:val="20"/>
              </w:rPr>
            </w:pPr>
            <w:r w:rsidRPr="00194CC3">
              <w:rPr>
                <w:sz w:val="20"/>
                <w:szCs w:val="20"/>
              </w:rPr>
              <w:t>52 214</w:t>
            </w:r>
          </w:p>
        </w:tc>
        <w:tc>
          <w:tcPr>
            <w:tcW w:w="0" w:type="auto"/>
            <w:shd w:val="clear" w:color="auto" w:fill="FFFFFF" w:themeFill="background1"/>
            <w:noWrap/>
            <w:vAlign w:val="bottom"/>
            <w:hideMark/>
          </w:tcPr>
          <w:p w:rsidRPr="00194CC3" w:rsidR="003759EB" w:rsidP="00194CC3" w:rsidRDefault="0051750D" w14:paraId="427EDF2B" w14:textId="69E4C588">
            <w:pPr>
              <w:pStyle w:val="Normalutanindragellerluft"/>
              <w:spacing w:line="240" w:lineRule="exact"/>
              <w:jc w:val="right"/>
              <w:rPr>
                <w:sz w:val="20"/>
                <w:szCs w:val="20"/>
              </w:rPr>
            </w:pPr>
            <w:r>
              <w:rPr>
                <w:sz w:val="20"/>
                <w:szCs w:val="20"/>
              </w:rPr>
              <w:t>−</w:t>
            </w:r>
            <w:r w:rsidRPr="00194CC3" w:rsidR="003759EB">
              <w:rPr>
                <w:sz w:val="20"/>
                <w:szCs w:val="20"/>
              </w:rPr>
              <w:t>210</w:t>
            </w:r>
          </w:p>
        </w:tc>
      </w:tr>
      <w:tr w:rsidRPr="00194CC3" w:rsidR="003759EB" w:rsidTr="00194CC3" w14:paraId="427EDF31" w14:textId="77777777">
        <w:tc>
          <w:tcPr>
            <w:tcW w:w="0" w:type="auto"/>
            <w:shd w:val="clear" w:color="auto" w:fill="FFFFFF" w:themeFill="background1"/>
            <w:noWrap/>
            <w:vAlign w:val="bottom"/>
            <w:hideMark/>
          </w:tcPr>
          <w:p w:rsidRPr="00194CC3" w:rsidR="003759EB" w:rsidP="00194CC3" w:rsidRDefault="003759EB" w14:paraId="427EDF2D" w14:textId="77777777">
            <w:pPr>
              <w:pStyle w:val="Normalutanindragellerluft"/>
              <w:spacing w:line="240" w:lineRule="exact"/>
              <w:rPr>
                <w:sz w:val="20"/>
                <w:szCs w:val="20"/>
              </w:rPr>
            </w:pPr>
            <w:r w:rsidRPr="00194CC3">
              <w:rPr>
                <w:sz w:val="20"/>
                <w:szCs w:val="20"/>
              </w:rPr>
              <w:t>8:4</w:t>
            </w:r>
          </w:p>
        </w:tc>
        <w:tc>
          <w:tcPr>
            <w:tcW w:w="0" w:type="auto"/>
            <w:shd w:val="clear" w:color="auto" w:fill="FFFFFF" w:themeFill="background1"/>
            <w:vAlign w:val="bottom"/>
            <w:hideMark/>
          </w:tcPr>
          <w:p w:rsidRPr="00194CC3" w:rsidR="003759EB" w:rsidP="00194CC3" w:rsidRDefault="003759EB" w14:paraId="427EDF2E" w14:textId="77777777">
            <w:pPr>
              <w:pStyle w:val="Normalutanindragellerluft"/>
              <w:spacing w:line="240" w:lineRule="exact"/>
              <w:rPr>
                <w:sz w:val="20"/>
                <w:szCs w:val="20"/>
              </w:rPr>
            </w:pPr>
            <w:r w:rsidRPr="00194CC3">
              <w:rPr>
                <w:sz w:val="20"/>
                <w:szCs w:val="20"/>
              </w:rPr>
              <w:t>Riksutställningar</w:t>
            </w:r>
          </w:p>
        </w:tc>
        <w:tc>
          <w:tcPr>
            <w:tcW w:w="0" w:type="auto"/>
            <w:shd w:val="clear" w:color="auto" w:fill="FFFFFF" w:themeFill="background1"/>
            <w:noWrap/>
            <w:vAlign w:val="bottom"/>
            <w:hideMark/>
          </w:tcPr>
          <w:p w:rsidRPr="00194CC3" w:rsidR="003759EB" w:rsidP="00194CC3" w:rsidRDefault="003759EB" w14:paraId="427EDF2F" w14:textId="77777777">
            <w:pPr>
              <w:pStyle w:val="Normalutanindragellerluft"/>
              <w:spacing w:line="240" w:lineRule="exact"/>
              <w:jc w:val="right"/>
              <w:rPr>
                <w:sz w:val="20"/>
                <w:szCs w:val="20"/>
              </w:rPr>
            </w:pPr>
            <w:r w:rsidRPr="00194CC3">
              <w:rPr>
                <w:sz w:val="20"/>
                <w:szCs w:val="20"/>
              </w:rPr>
              <w:t>43 435</w:t>
            </w:r>
          </w:p>
        </w:tc>
        <w:tc>
          <w:tcPr>
            <w:tcW w:w="0" w:type="auto"/>
            <w:shd w:val="clear" w:color="auto" w:fill="FFFFFF" w:themeFill="background1"/>
            <w:noWrap/>
            <w:vAlign w:val="bottom"/>
            <w:hideMark/>
          </w:tcPr>
          <w:p w:rsidRPr="00194CC3" w:rsidR="003759EB" w:rsidP="00194CC3" w:rsidRDefault="0051750D" w14:paraId="427EDF30" w14:textId="7B095E53">
            <w:pPr>
              <w:pStyle w:val="Normalutanindragellerluft"/>
              <w:spacing w:line="240" w:lineRule="exact"/>
              <w:jc w:val="right"/>
              <w:rPr>
                <w:sz w:val="20"/>
                <w:szCs w:val="20"/>
              </w:rPr>
            </w:pPr>
            <w:r>
              <w:rPr>
                <w:sz w:val="20"/>
                <w:szCs w:val="20"/>
              </w:rPr>
              <w:t>−</w:t>
            </w:r>
            <w:r w:rsidRPr="00194CC3" w:rsidR="003759EB">
              <w:rPr>
                <w:sz w:val="20"/>
                <w:szCs w:val="20"/>
              </w:rPr>
              <w:t>116</w:t>
            </w:r>
          </w:p>
        </w:tc>
      </w:tr>
      <w:tr w:rsidRPr="00194CC3" w:rsidR="003759EB" w:rsidTr="00194CC3" w14:paraId="427EDF36" w14:textId="77777777">
        <w:tc>
          <w:tcPr>
            <w:tcW w:w="0" w:type="auto"/>
            <w:shd w:val="clear" w:color="auto" w:fill="FFFFFF" w:themeFill="background1"/>
            <w:noWrap/>
            <w:vAlign w:val="bottom"/>
            <w:hideMark/>
          </w:tcPr>
          <w:p w:rsidRPr="00194CC3" w:rsidR="003759EB" w:rsidP="00194CC3" w:rsidRDefault="003759EB" w14:paraId="427EDF32" w14:textId="77777777">
            <w:pPr>
              <w:pStyle w:val="Normalutanindragellerluft"/>
              <w:spacing w:line="240" w:lineRule="exact"/>
              <w:rPr>
                <w:sz w:val="20"/>
                <w:szCs w:val="20"/>
              </w:rPr>
            </w:pPr>
            <w:r w:rsidRPr="00194CC3">
              <w:rPr>
                <w:sz w:val="20"/>
                <w:szCs w:val="20"/>
              </w:rPr>
              <w:t>8:5</w:t>
            </w:r>
          </w:p>
        </w:tc>
        <w:tc>
          <w:tcPr>
            <w:tcW w:w="0" w:type="auto"/>
            <w:shd w:val="clear" w:color="auto" w:fill="FFFFFF" w:themeFill="background1"/>
            <w:vAlign w:val="bottom"/>
            <w:hideMark/>
          </w:tcPr>
          <w:p w:rsidRPr="00194CC3" w:rsidR="003759EB" w:rsidP="00194CC3" w:rsidRDefault="003759EB" w14:paraId="427EDF33" w14:textId="77777777">
            <w:pPr>
              <w:pStyle w:val="Normalutanindragellerluft"/>
              <w:spacing w:line="240" w:lineRule="exact"/>
              <w:rPr>
                <w:sz w:val="20"/>
                <w:szCs w:val="20"/>
              </w:rPr>
            </w:pPr>
            <w:r w:rsidRPr="00194CC3">
              <w:rPr>
                <w:sz w:val="20"/>
                <w:szCs w:val="20"/>
              </w:rPr>
              <w:t>Forum för levande historia</w:t>
            </w:r>
          </w:p>
        </w:tc>
        <w:tc>
          <w:tcPr>
            <w:tcW w:w="0" w:type="auto"/>
            <w:shd w:val="clear" w:color="auto" w:fill="FFFFFF" w:themeFill="background1"/>
            <w:noWrap/>
            <w:vAlign w:val="bottom"/>
            <w:hideMark/>
          </w:tcPr>
          <w:p w:rsidRPr="00194CC3" w:rsidR="003759EB" w:rsidP="00194CC3" w:rsidRDefault="003759EB" w14:paraId="427EDF34" w14:textId="77777777">
            <w:pPr>
              <w:pStyle w:val="Normalutanindragellerluft"/>
              <w:spacing w:line="240" w:lineRule="exact"/>
              <w:jc w:val="right"/>
              <w:rPr>
                <w:sz w:val="20"/>
                <w:szCs w:val="20"/>
              </w:rPr>
            </w:pPr>
            <w:r w:rsidRPr="00194CC3">
              <w:rPr>
                <w:sz w:val="20"/>
                <w:szCs w:val="20"/>
              </w:rPr>
              <w:t>55 379</w:t>
            </w:r>
          </w:p>
        </w:tc>
        <w:tc>
          <w:tcPr>
            <w:tcW w:w="0" w:type="auto"/>
            <w:shd w:val="clear" w:color="auto" w:fill="FFFFFF" w:themeFill="background1"/>
            <w:noWrap/>
            <w:vAlign w:val="bottom"/>
            <w:hideMark/>
          </w:tcPr>
          <w:p w:rsidRPr="00194CC3" w:rsidR="003759EB" w:rsidP="00194CC3" w:rsidRDefault="0051750D" w14:paraId="427EDF35" w14:textId="740BA5E8">
            <w:pPr>
              <w:pStyle w:val="Normalutanindragellerluft"/>
              <w:spacing w:line="240" w:lineRule="exact"/>
              <w:jc w:val="right"/>
              <w:rPr>
                <w:sz w:val="20"/>
                <w:szCs w:val="20"/>
              </w:rPr>
            </w:pPr>
            <w:r>
              <w:rPr>
                <w:sz w:val="20"/>
                <w:szCs w:val="20"/>
              </w:rPr>
              <w:t>−</w:t>
            </w:r>
            <w:r w:rsidRPr="00194CC3" w:rsidR="003759EB">
              <w:rPr>
                <w:sz w:val="20"/>
                <w:szCs w:val="20"/>
              </w:rPr>
              <w:t>10 170</w:t>
            </w:r>
          </w:p>
        </w:tc>
      </w:tr>
      <w:tr w:rsidRPr="00194CC3" w:rsidR="003759EB" w:rsidTr="00194CC3" w14:paraId="427EDF3B" w14:textId="77777777">
        <w:tc>
          <w:tcPr>
            <w:tcW w:w="0" w:type="auto"/>
            <w:shd w:val="clear" w:color="auto" w:fill="FFFFFF" w:themeFill="background1"/>
            <w:noWrap/>
            <w:vAlign w:val="bottom"/>
            <w:hideMark/>
          </w:tcPr>
          <w:p w:rsidRPr="00194CC3" w:rsidR="003759EB" w:rsidP="00194CC3" w:rsidRDefault="003759EB" w14:paraId="427EDF37" w14:textId="59DEC289">
            <w:pPr>
              <w:pStyle w:val="Normalutanindragellerluft"/>
              <w:spacing w:line="240" w:lineRule="exact"/>
              <w:rPr>
                <w:sz w:val="20"/>
                <w:szCs w:val="20"/>
              </w:rPr>
            </w:pPr>
            <w:r w:rsidRPr="00194CC3">
              <w:rPr>
                <w:sz w:val="20"/>
                <w:szCs w:val="20"/>
              </w:rPr>
              <w:t>8:6</w:t>
            </w:r>
            <w:r w:rsidR="00194CC3">
              <w:rPr>
                <w:sz w:val="20"/>
                <w:szCs w:val="20"/>
              </w:rPr>
              <w:br/>
            </w:r>
          </w:p>
        </w:tc>
        <w:tc>
          <w:tcPr>
            <w:tcW w:w="0" w:type="auto"/>
            <w:shd w:val="clear" w:color="auto" w:fill="FFFFFF" w:themeFill="background1"/>
            <w:vAlign w:val="bottom"/>
            <w:hideMark/>
          </w:tcPr>
          <w:p w:rsidRPr="00194CC3" w:rsidR="003759EB" w:rsidP="00194CC3" w:rsidRDefault="003759EB" w14:paraId="427EDF38" w14:textId="77777777">
            <w:pPr>
              <w:pStyle w:val="Normalutanindragellerluft"/>
              <w:spacing w:line="240" w:lineRule="exact"/>
              <w:rPr>
                <w:sz w:val="20"/>
                <w:szCs w:val="20"/>
              </w:rPr>
            </w:pPr>
            <w:r w:rsidRPr="00194CC3">
              <w:rPr>
                <w:sz w:val="20"/>
                <w:szCs w:val="20"/>
              </w:rPr>
              <w:t>Statliga utställningsgarantier och inköp av vissa kulturföremål</w:t>
            </w:r>
          </w:p>
        </w:tc>
        <w:tc>
          <w:tcPr>
            <w:tcW w:w="0" w:type="auto"/>
            <w:shd w:val="clear" w:color="auto" w:fill="FFFFFF" w:themeFill="background1"/>
            <w:noWrap/>
            <w:vAlign w:val="bottom"/>
            <w:hideMark/>
          </w:tcPr>
          <w:p w:rsidRPr="00194CC3" w:rsidR="003759EB" w:rsidP="00194CC3" w:rsidRDefault="003759EB" w14:paraId="427EDF39" w14:textId="77777777">
            <w:pPr>
              <w:pStyle w:val="Normalutanindragellerluft"/>
              <w:spacing w:line="240" w:lineRule="exact"/>
              <w:jc w:val="right"/>
              <w:rPr>
                <w:sz w:val="20"/>
                <w:szCs w:val="20"/>
              </w:rPr>
            </w:pPr>
            <w:r w:rsidRPr="00194CC3">
              <w:rPr>
                <w:sz w:val="20"/>
                <w:szCs w:val="20"/>
              </w:rPr>
              <w:t>80</w:t>
            </w:r>
          </w:p>
        </w:tc>
        <w:tc>
          <w:tcPr>
            <w:tcW w:w="0" w:type="auto"/>
            <w:shd w:val="clear" w:color="auto" w:fill="FFFFFF" w:themeFill="background1"/>
            <w:noWrap/>
            <w:vAlign w:val="bottom"/>
            <w:hideMark/>
          </w:tcPr>
          <w:p w:rsidRPr="00194CC3" w:rsidR="003759EB" w:rsidP="00194CC3" w:rsidRDefault="003759EB" w14:paraId="427EDF3A" w14:textId="77777777">
            <w:pPr>
              <w:pStyle w:val="Normalutanindragellerluft"/>
              <w:spacing w:line="240" w:lineRule="exact"/>
              <w:jc w:val="right"/>
              <w:rPr>
                <w:sz w:val="20"/>
                <w:szCs w:val="20"/>
              </w:rPr>
            </w:pPr>
            <w:r w:rsidRPr="00194CC3">
              <w:rPr>
                <w:sz w:val="20"/>
                <w:szCs w:val="20"/>
              </w:rPr>
              <w:t> </w:t>
            </w:r>
          </w:p>
        </w:tc>
      </w:tr>
      <w:tr w:rsidRPr="00194CC3" w:rsidR="003759EB" w:rsidTr="00194CC3" w14:paraId="427EDF40" w14:textId="77777777">
        <w:tc>
          <w:tcPr>
            <w:tcW w:w="0" w:type="auto"/>
            <w:shd w:val="clear" w:color="auto" w:fill="FFFFFF" w:themeFill="background1"/>
            <w:noWrap/>
            <w:vAlign w:val="bottom"/>
            <w:hideMark/>
          </w:tcPr>
          <w:p w:rsidRPr="00194CC3" w:rsidR="003759EB" w:rsidP="00194CC3" w:rsidRDefault="003759EB" w14:paraId="427EDF3C" w14:textId="77777777">
            <w:pPr>
              <w:pStyle w:val="Normalutanindragellerluft"/>
              <w:spacing w:line="240" w:lineRule="exact"/>
              <w:rPr>
                <w:sz w:val="20"/>
                <w:szCs w:val="20"/>
              </w:rPr>
            </w:pPr>
            <w:r w:rsidRPr="00194CC3">
              <w:rPr>
                <w:sz w:val="20"/>
                <w:szCs w:val="20"/>
              </w:rPr>
              <w:t>9:1</w:t>
            </w:r>
          </w:p>
        </w:tc>
        <w:tc>
          <w:tcPr>
            <w:tcW w:w="0" w:type="auto"/>
            <w:shd w:val="clear" w:color="auto" w:fill="FFFFFF" w:themeFill="background1"/>
            <w:vAlign w:val="bottom"/>
            <w:hideMark/>
          </w:tcPr>
          <w:p w:rsidRPr="00194CC3" w:rsidR="003759EB" w:rsidP="00194CC3" w:rsidRDefault="003759EB" w14:paraId="427EDF3D" w14:textId="77777777">
            <w:pPr>
              <w:pStyle w:val="Normalutanindragellerluft"/>
              <w:spacing w:line="240" w:lineRule="exact"/>
              <w:rPr>
                <w:sz w:val="20"/>
                <w:szCs w:val="20"/>
              </w:rPr>
            </w:pPr>
            <w:r w:rsidRPr="00194CC3">
              <w:rPr>
                <w:sz w:val="20"/>
                <w:szCs w:val="20"/>
              </w:rPr>
              <w:t>Nämnden för statligt stöd till trossamfund</w:t>
            </w:r>
          </w:p>
        </w:tc>
        <w:tc>
          <w:tcPr>
            <w:tcW w:w="0" w:type="auto"/>
            <w:shd w:val="clear" w:color="auto" w:fill="FFFFFF" w:themeFill="background1"/>
            <w:noWrap/>
            <w:vAlign w:val="bottom"/>
            <w:hideMark/>
          </w:tcPr>
          <w:p w:rsidRPr="00194CC3" w:rsidR="003759EB" w:rsidP="00194CC3" w:rsidRDefault="003759EB" w14:paraId="427EDF3E" w14:textId="77777777">
            <w:pPr>
              <w:pStyle w:val="Normalutanindragellerluft"/>
              <w:spacing w:line="240" w:lineRule="exact"/>
              <w:jc w:val="right"/>
              <w:rPr>
                <w:sz w:val="20"/>
                <w:szCs w:val="20"/>
              </w:rPr>
            </w:pPr>
            <w:r w:rsidRPr="00194CC3">
              <w:rPr>
                <w:sz w:val="20"/>
                <w:szCs w:val="20"/>
              </w:rPr>
              <w:t>10 093</w:t>
            </w:r>
          </w:p>
        </w:tc>
        <w:tc>
          <w:tcPr>
            <w:tcW w:w="0" w:type="auto"/>
            <w:shd w:val="clear" w:color="auto" w:fill="FFFFFF" w:themeFill="background1"/>
            <w:noWrap/>
            <w:vAlign w:val="bottom"/>
            <w:hideMark/>
          </w:tcPr>
          <w:p w:rsidRPr="00194CC3" w:rsidR="003759EB" w:rsidP="00194CC3" w:rsidRDefault="0051750D" w14:paraId="427EDF3F" w14:textId="216BBBE6">
            <w:pPr>
              <w:pStyle w:val="Normalutanindragellerluft"/>
              <w:spacing w:line="240" w:lineRule="exact"/>
              <w:jc w:val="right"/>
              <w:rPr>
                <w:sz w:val="20"/>
                <w:szCs w:val="20"/>
              </w:rPr>
            </w:pPr>
            <w:r>
              <w:rPr>
                <w:sz w:val="20"/>
                <w:szCs w:val="20"/>
              </w:rPr>
              <w:t>−</w:t>
            </w:r>
            <w:r w:rsidRPr="00194CC3" w:rsidR="003759EB">
              <w:rPr>
                <w:sz w:val="20"/>
                <w:szCs w:val="20"/>
              </w:rPr>
              <w:t>91</w:t>
            </w:r>
          </w:p>
        </w:tc>
      </w:tr>
      <w:tr w:rsidRPr="00194CC3" w:rsidR="003759EB" w:rsidTr="00194CC3" w14:paraId="427EDF45" w14:textId="77777777">
        <w:tc>
          <w:tcPr>
            <w:tcW w:w="0" w:type="auto"/>
            <w:shd w:val="clear" w:color="auto" w:fill="FFFFFF" w:themeFill="background1"/>
            <w:noWrap/>
            <w:vAlign w:val="bottom"/>
            <w:hideMark/>
          </w:tcPr>
          <w:p w:rsidRPr="00194CC3" w:rsidR="003759EB" w:rsidP="00194CC3" w:rsidRDefault="003759EB" w14:paraId="427EDF41" w14:textId="77777777">
            <w:pPr>
              <w:pStyle w:val="Normalutanindragellerluft"/>
              <w:spacing w:line="240" w:lineRule="exact"/>
              <w:rPr>
                <w:sz w:val="20"/>
                <w:szCs w:val="20"/>
              </w:rPr>
            </w:pPr>
            <w:r w:rsidRPr="00194CC3">
              <w:rPr>
                <w:sz w:val="20"/>
                <w:szCs w:val="20"/>
              </w:rPr>
              <w:t>9:2</w:t>
            </w:r>
          </w:p>
        </w:tc>
        <w:tc>
          <w:tcPr>
            <w:tcW w:w="0" w:type="auto"/>
            <w:shd w:val="clear" w:color="auto" w:fill="FFFFFF" w:themeFill="background1"/>
            <w:vAlign w:val="bottom"/>
            <w:hideMark/>
          </w:tcPr>
          <w:p w:rsidRPr="00194CC3" w:rsidR="003759EB" w:rsidP="00194CC3" w:rsidRDefault="003759EB" w14:paraId="427EDF42" w14:textId="77777777">
            <w:pPr>
              <w:pStyle w:val="Normalutanindragellerluft"/>
              <w:spacing w:line="240" w:lineRule="exact"/>
              <w:rPr>
                <w:sz w:val="20"/>
                <w:szCs w:val="20"/>
              </w:rPr>
            </w:pPr>
            <w:r w:rsidRPr="00194CC3">
              <w:rPr>
                <w:sz w:val="20"/>
                <w:szCs w:val="20"/>
              </w:rPr>
              <w:t>Stöd till trossamfund</w:t>
            </w:r>
          </w:p>
        </w:tc>
        <w:tc>
          <w:tcPr>
            <w:tcW w:w="0" w:type="auto"/>
            <w:shd w:val="clear" w:color="auto" w:fill="FFFFFF" w:themeFill="background1"/>
            <w:noWrap/>
            <w:vAlign w:val="bottom"/>
            <w:hideMark/>
          </w:tcPr>
          <w:p w:rsidRPr="00194CC3" w:rsidR="003759EB" w:rsidP="00194CC3" w:rsidRDefault="003759EB" w14:paraId="427EDF43" w14:textId="77777777">
            <w:pPr>
              <w:pStyle w:val="Normalutanindragellerluft"/>
              <w:spacing w:line="240" w:lineRule="exact"/>
              <w:jc w:val="right"/>
              <w:rPr>
                <w:sz w:val="20"/>
                <w:szCs w:val="20"/>
              </w:rPr>
            </w:pPr>
            <w:r w:rsidRPr="00194CC3">
              <w:rPr>
                <w:sz w:val="20"/>
                <w:szCs w:val="20"/>
              </w:rPr>
              <w:t>91 913</w:t>
            </w:r>
          </w:p>
        </w:tc>
        <w:tc>
          <w:tcPr>
            <w:tcW w:w="0" w:type="auto"/>
            <w:shd w:val="clear" w:color="auto" w:fill="FFFFFF" w:themeFill="background1"/>
            <w:noWrap/>
            <w:vAlign w:val="bottom"/>
            <w:hideMark/>
          </w:tcPr>
          <w:p w:rsidRPr="00194CC3" w:rsidR="003759EB" w:rsidP="00194CC3" w:rsidRDefault="003759EB" w14:paraId="427EDF44" w14:textId="77777777">
            <w:pPr>
              <w:pStyle w:val="Normalutanindragellerluft"/>
              <w:spacing w:line="240" w:lineRule="exact"/>
              <w:jc w:val="right"/>
              <w:rPr>
                <w:sz w:val="20"/>
                <w:szCs w:val="20"/>
              </w:rPr>
            </w:pPr>
            <w:r w:rsidRPr="00194CC3">
              <w:rPr>
                <w:sz w:val="20"/>
                <w:szCs w:val="20"/>
              </w:rPr>
              <w:t> </w:t>
            </w:r>
          </w:p>
        </w:tc>
      </w:tr>
      <w:tr w:rsidRPr="00194CC3" w:rsidR="003759EB" w:rsidTr="00194CC3" w14:paraId="427EDF4A" w14:textId="77777777">
        <w:tc>
          <w:tcPr>
            <w:tcW w:w="0" w:type="auto"/>
            <w:shd w:val="clear" w:color="auto" w:fill="FFFFFF" w:themeFill="background1"/>
            <w:noWrap/>
            <w:vAlign w:val="bottom"/>
            <w:hideMark/>
          </w:tcPr>
          <w:p w:rsidRPr="00194CC3" w:rsidR="003759EB" w:rsidP="00194CC3" w:rsidRDefault="003759EB" w14:paraId="427EDF46" w14:textId="77777777">
            <w:pPr>
              <w:pStyle w:val="Normalutanindragellerluft"/>
              <w:spacing w:line="240" w:lineRule="exact"/>
              <w:rPr>
                <w:sz w:val="20"/>
                <w:szCs w:val="20"/>
              </w:rPr>
            </w:pPr>
            <w:r w:rsidRPr="00194CC3">
              <w:rPr>
                <w:sz w:val="20"/>
                <w:szCs w:val="20"/>
              </w:rPr>
              <w:t>10:1</w:t>
            </w:r>
          </w:p>
        </w:tc>
        <w:tc>
          <w:tcPr>
            <w:tcW w:w="0" w:type="auto"/>
            <w:shd w:val="clear" w:color="auto" w:fill="FFFFFF" w:themeFill="background1"/>
            <w:vAlign w:val="bottom"/>
            <w:hideMark/>
          </w:tcPr>
          <w:p w:rsidRPr="00194CC3" w:rsidR="003759EB" w:rsidP="00194CC3" w:rsidRDefault="003759EB" w14:paraId="427EDF47" w14:textId="77777777">
            <w:pPr>
              <w:pStyle w:val="Normalutanindragellerluft"/>
              <w:spacing w:line="240" w:lineRule="exact"/>
              <w:rPr>
                <w:sz w:val="20"/>
                <w:szCs w:val="20"/>
              </w:rPr>
            </w:pPr>
            <w:r w:rsidRPr="00194CC3">
              <w:rPr>
                <w:sz w:val="20"/>
                <w:szCs w:val="20"/>
              </w:rPr>
              <w:t>Filmstöd</w:t>
            </w:r>
          </w:p>
        </w:tc>
        <w:tc>
          <w:tcPr>
            <w:tcW w:w="0" w:type="auto"/>
            <w:shd w:val="clear" w:color="auto" w:fill="FFFFFF" w:themeFill="background1"/>
            <w:noWrap/>
            <w:vAlign w:val="bottom"/>
            <w:hideMark/>
          </w:tcPr>
          <w:p w:rsidRPr="00194CC3" w:rsidR="003759EB" w:rsidP="00194CC3" w:rsidRDefault="003759EB" w14:paraId="427EDF48" w14:textId="77777777">
            <w:pPr>
              <w:pStyle w:val="Normalutanindragellerluft"/>
              <w:spacing w:line="240" w:lineRule="exact"/>
              <w:jc w:val="right"/>
              <w:rPr>
                <w:sz w:val="20"/>
                <w:szCs w:val="20"/>
              </w:rPr>
            </w:pPr>
            <w:r w:rsidRPr="00194CC3">
              <w:rPr>
                <w:sz w:val="20"/>
                <w:szCs w:val="20"/>
              </w:rPr>
              <w:t>547 144</w:t>
            </w:r>
          </w:p>
        </w:tc>
        <w:tc>
          <w:tcPr>
            <w:tcW w:w="0" w:type="auto"/>
            <w:shd w:val="clear" w:color="auto" w:fill="FFFFFF" w:themeFill="background1"/>
            <w:noWrap/>
            <w:vAlign w:val="bottom"/>
            <w:hideMark/>
          </w:tcPr>
          <w:p w:rsidRPr="00194CC3" w:rsidR="003759EB" w:rsidP="00194CC3" w:rsidRDefault="0051750D" w14:paraId="427EDF49" w14:textId="7ED84EB9">
            <w:pPr>
              <w:pStyle w:val="Normalutanindragellerluft"/>
              <w:spacing w:line="240" w:lineRule="exact"/>
              <w:jc w:val="right"/>
              <w:rPr>
                <w:sz w:val="20"/>
                <w:szCs w:val="20"/>
              </w:rPr>
            </w:pPr>
            <w:r>
              <w:rPr>
                <w:sz w:val="20"/>
                <w:szCs w:val="20"/>
              </w:rPr>
              <w:t>−</w:t>
            </w:r>
            <w:r w:rsidRPr="00194CC3" w:rsidR="003759EB">
              <w:rPr>
                <w:sz w:val="20"/>
                <w:szCs w:val="20"/>
              </w:rPr>
              <w:t>237 500</w:t>
            </w:r>
          </w:p>
        </w:tc>
      </w:tr>
      <w:tr w:rsidRPr="00194CC3" w:rsidR="003759EB" w:rsidTr="00194CC3" w14:paraId="427EDF4F" w14:textId="77777777">
        <w:tc>
          <w:tcPr>
            <w:tcW w:w="0" w:type="auto"/>
            <w:shd w:val="clear" w:color="auto" w:fill="FFFFFF" w:themeFill="background1"/>
            <w:noWrap/>
            <w:vAlign w:val="bottom"/>
            <w:hideMark/>
          </w:tcPr>
          <w:p w:rsidRPr="00194CC3" w:rsidR="003759EB" w:rsidP="00194CC3" w:rsidRDefault="003759EB" w14:paraId="427EDF4B" w14:textId="77777777">
            <w:pPr>
              <w:pStyle w:val="Normalutanindragellerluft"/>
              <w:spacing w:line="240" w:lineRule="exact"/>
              <w:rPr>
                <w:sz w:val="20"/>
                <w:szCs w:val="20"/>
              </w:rPr>
            </w:pPr>
            <w:r w:rsidRPr="00194CC3">
              <w:rPr>
                <w:sz w:val="20"/>
                <w:szCs w:val="20"/>
              </w:rPr>
              <w:t>11:1</w:t>
            </w:r>
          </w:p>
        </w:tc>
        <w:tc>
          <w:tcPr>
            <w:tcW w:w="0" w:type="auto"/>
            <w:shd w:val="clear" w:color="auto" w:fill="FFFFFF" w:themeFill="background1"/>
            <w:vAlign w:val="bottom"/>
            <w:hideMark/>
          </w:tcPr>
          <w:p w:rsidRPr="00194CC3" w:rsidR="003759EB" w:rsidP="00194CC3" w:rsidRDefault="003759EB" w14:paraId="427EDF4C" w14:textId="20F3533A">
            <w:pPr>
              <w:pStyle w:val="Normalutanindragellerluft"/>
              <w:spacing w:line="240" w:lineRule="exact"/>
              <w:rPr>
                <w:sz w:val="20"/>
                <w:szCs w:val="20"/>
              </w:rPr>
            </w:pPr>
            <w:r w:rsidRPr="00194CC3">
              <w:rPr>
                <w:sz w:val="20"/>
                <w:szCs w:val="20"/>
              </w:rPr>
              <w:t>Utbyte av tv</w:t>
            </w:r>
            <w:r w:rsidR="00CE3B0D">
              <w:rPr>
                <w:sz w:val="20"/>
                <w:szCs w:val="20"/>
              </w:rPr>
              <w:t>-</w:t>
            </w:r>
            <w:r w:rsidRPr="00194CC3">
              <w:rPr>
                <w:sz w:val="20"/>
                <w:szCs w:val="20"/>
              </w:rPr>
              <w:t>sändningar mellan Sverige och Finland</w:t>
            </w:r>
          </w:p>
        </w:tc>
        <w:tc>
          <w:tcPr>
            <w:tcW w:w="0" w:type="auto"/>
            <w:shd w:val="clear" w:color="auto" w:fill="FFFFFF" w:themeFill="background1"/>
            <w:noWrap/>
            <w:vAlign w:val="bottom"/>
            <w:hideMark/>
          </w:tcPr>
          <w:p w:rsidRPr="00194CC3" w:rsidR="003759EB" w:rsidP="00194CC3" w:rsidRDefault="003759EB" w14:paraId="427EDF4D" w14:textId="77777777">
            <w:pPr>
              <w:pStyle w:val="Normalutanindragellerluft"/>
              <w:spacing w:line="240" w:lineRule="exact"/>
              <w:jc w:val="right"/>
              <w:rPr>
                <w:sz w:val="20"/>
                <w:szCs w:val="20"/>
              </w:rPr>
            </w:pPr>
            <w:r w:rsidRPr="00194CC3">
              <w:rPr>
                <w:sz w:val="20"/>
                <w:szCs w:val="20"/>
              </w:rPr>
              <w:t>21 220</w:t>
            </w:r>
          </w:p>
        </w:tc>
        <w:tc>
          <w:tcPr>
            <w:tcW w:w="0" w:type="auto"/>
            <w:shd w:val="clear" w:color="auto" w:fill="FFFFFF" w:themeFill="background1"/>
            <w:noWrap/>
            <w:vAlign w:val="bottom"/>
            <w:hideMark/>
          </w:tcPr>
          <w:p w:rsidRPr="00194CC3" w:rsidR="003759EB" w:rsidP="00194CC3" w:rsidRDefault="003759EB" w14:paraId="427EDF4E" w14:textId="77777777">
            <w:pPr>
              <w:pStyle w:val="Normalutanindragellerluft"/>
              <w:spacing w:line="240" w:lineRule="exact"/>
              <w:jc w:val="right"/>
              <w:rPr>
                <w:sz w:val="20"/>
                <w:szCs w:val="20"/>
              </w:rPr>
            </w:pPr>
            <w:r w:rsidRPr="00194CC3">
              <w:rPr>
                <w:sz w:val="20"/>
                <w:szCs w:val="20"/>
              </w:rPr>
              <w:t>0</w:t>
            </w:r>
          </w:p>
        </w:tc>
      </w:tr>
      <w:tr w:rsidRPr="00194CC3" w:rsidR="003759EB" w:rsidTr="00194CC3" w14:paraId="427EDF54" w14:textId="77777777">
        <w:tc>
          <w:tcPr>
            <w:tcW w:w="0" w:type="auto"/>
            <w:tcBorders>
              <w:bottom w:val="nil"/>
            </w:tcBorders>
            <w:shd w:val="clear" w:color="auto" w:fill="FFFFFF" w:themeFill="background1"/>
            <w:noWrap/>
            <w:vAlign w:val="bottom"/>
            <w:hideMark/>
          </w:tcPr>
          <w:p w:rsidRPr="00194CC3" w:rsidR="003759EB" w:rsidP="00194CC3" w:rsidRDefault="003759EB" w14:paraId="427EDF50" w14:textId="77777777">
            <w:pPr>
              <w:pStyle w:val="Normalutanindragellerluft"/>
              <w:spacing w:line="240" w:lineRule="exact"/>
              <w:rPr>
                <w:sz w:val="20"/>
                <w:szCs w:val="20"/>
              </w:rPr>
            </w:pPr>
            <w:r w:rsidRPr="00194CC3">
              <w:rPr>
                <w:sz w:val="20"/>
                <w:szCs w:val="20"/>
              </w:rPr>
              <w:t>11:2</w:t>
            </w:r>
          </w:p>
        </w:tc>
        <w:tc>
          <w:tcPr>
            <w:tcW w:w="0" w:type="auto"/>
            <w:tcBorders>
              <w:bottom w:val="nil"/>
            </w:tcBorders>
            <w:shd w:val="clear" w:color="auto" w:fill="FFFFFF" w:themeFill="background1"/>
            <w:vAlign w:val="bottom"/>
            <w:hideMark/>
          </w:tcPr>
          <w:p w:rsidRPr="00194CC3" w:rsidR="003759EB" w:rsidP="00194CC3" w:rsidRDefault="003759EB" w14:paraId="427EDF51" w14:textId="77777777">
            <w:pPr>
              <w:pStyle w:val="Normalutanindragellerluft"/>
              <w:spacing w:line="240" w:lineRule="exact"/>
              <w:rPr>
                <w:sz w:val="20"/>
                <w:szCs w:val="20"/>
              </w:rPr>
            </w:pPr>
            <w:r w:rsidRPr="00194CC3">
              <w:rPr>
                <w:sz w:val="20"/>
                <w:szCs w:val="20"/>
              </w:rPr>
              <w:t>Forskning och dokumentation om medieutvecklingen</w:t>
            </w:r>
          </w:p>
        </w:tc>
        <w:tc>
          <w:tcPr>
            <w:tcW w:w="0" w:type="auto"/>
            <w:tcBorders>
              <w:bottom w:val="nil"/>
            </w:tcBorders>
            <w:shd w:val="clear" w:color="auto" w:fill="FFFFFF" w:themeFill="background1"/>
            <w:noWrap/>
            <w:vAlign w:val="bottom"/>
            <w:hideMark/>
          </w:tcPr>
          <w:p w:rsidRPr="00194CC3" w:rsidR="003759EB" w:rsidP="00194CC3" w:rsidRDefault="003759EB" w14:paraId="427EDF52" w14:textId="77777777">
            <w:pPr>
              <w:pStyle w:val="Normalutanindragellerluft"/>
              <w:spacing w:line="240" w:lineRule="exact"/>
              <w:jc w:val="right"/>
              <w:rPr>
                <w:sz w:val="20"/>
                <w:szCs w:val="20"/>
              </w:rPr>
            </w:pPr>
            <w:r w:rsidRPr="00194CC3">
              <w:rPr>
                <w:sz w:val="20"/>
                <w:szCs w:val="20"/>
              </w:rPr>
              <w:t>3 252</w:t>
            </w:r>
          </w:p>
        </w:tc>
        <w:tc>
          <w:tcPr>
            <w:tcW w:w="0" w:type="auto"/>
            <w:tcBorders>
              <w:bottom w:val="nil"/>
            </w:tcBorders>
            <w:shd w:val="clear" w:color="auto" w:fill="FFFFFF" w:themeFill="background1"/>
            <w:noWrap/>
            <w:vAlign w:val="bottom"/>
            <w:hideMark/>
          </w:tcPr>
          <w:p w:rsidRPr="00194CC3" w:rsidR="003759EB" w:rsidP="00194CC3" w:rsidRDefault="0051750D" w14:paraId="427EDF53" w14:textId="1EA54AAF">
            <w:pPr>
              <w:pStyle w:val="Normalutanindragellerluft"/>
              <w:spacing w:line="240" w:lineRule="exact"/>
              <w:jc w:val="right"/>
              <w:rPr>
                <w:sz w:val="20"/>
                <w:szCs w:val="20"/>
              </w:rPr>
            </w:pPr>
            <w:r>
              <w:rPr>
                <w:sz w:val="20"/>
                <w:szCs w:val="20"/>
              </w:rPr>
              <w:t>−</w:t>
            </w:r>
            <w:r w:rsidRPr="00194CC3" w:rsidR="003759EB">
              <w:rPr>
                <w:sz w:val="20"/>
                <w:szCs w:val="20"/>
              </w:rPr>
              <w:t>510</w:t>
            </w:r>
          </w:p>
        </w:tc>
      </w:tr>
      <w:tr w:rsidRPr="00194CC3" w:rsidR="003759EB" w:rsidTr="00194CC3" w14:paraId="427EDF59" w14:textId="77777777">
        <w:tc>
          <w:tcPr>
            <w:tcW w:w="0" w:type="auto"/>
            <w:tcBorders>
              <w:top w:val="nil"/>
              <w:bottom w:val="nil"/>
            </w:tcBorders>
            <w:shd w:val="clear" w:color="auto" w:fill="FFFFFF" w:themeFill="background1"/>
            <w:noWrap/>
            <w:vAlign w:val="bottom"/>
            <w:hideMark/>
          </w:tcPr>
          <w:p w:rsidRPr="00194CC3" w:rsidR="003759EB" w:rsidP="00194CC3" w:rsidRDefault="003759EB" w14:paraId="427EDF55" w14:textId="77777777">
            <w:pPr>
              <w:pStyle w:val="Normalutanindragellerluft"/>
              <w:spacing w:line="240" w:lineRule="exact"/>
              <w:rPr>
                <w:sz w:val="20"/>
                <w:szCs w:val="20"/>
              </w:rPr>
            </w:pPr>
            <w:r w:rsidRPr="00194CC3">
              <w:rPr>
                <w:sz w:val="20"/>
                <w:szCs w:val="20"/>
              </w:rPr>
              <w:t>11:3</w:t>
            </w:r>
          </w:p>
        </w:tc>
        <w:tc>
          <w:tcPr>
            <w:tcW w:w="0" w:type="auto"/>
            <w:tcBorders>
              <w:top w:val="nil"/>
              <w:bottom w:val="nil"/>
            </w:tcBorders>
            <w:shd w:val="clear" w:color="auto" w:fill="FFFFFF" w:themeFill="background1"/>
            <w:vAlign w:val="bottom"/>
            <w:hideMark/>
          </w:tcPr>
          <w:p w:rsidRPr="00194CC3" w:rsidR="003759EB" w:rsidP="00194CC3" w:rsidRDefault="003759EB" w14:paraId="427EDF56" w14:textId="77777777">
            <w:pPr>
              <w:pStyle w:val="Normalutanindragellerluft"/>
              <w:spacing w:line="240" w:lineRule="exact"/>
              <w:rPr>
                <w:sz w:val="20"/>
                <w:szCs w:val="20"/>
              </w:rPr>
            </w:pPr>
            <w:r w:rsidRPr="00194CC3">
              <w:rPr>
                <w:sz w:val="20"/>
                <w:szCs w:val="20"/>
              </w:rPr>
              <w:t>Avgift till Europeiska audiovisuella observatoriet</w:t>
            </w:r>
          </w:p>
        </w:tc>
        <w:tc>
          <w:tcPr>
            <w:tcW w:w="0" w:type="auto"/>
            <w:tcBorders>
              <w:top w:val="nil"/>
              <w:bottom w:val="nil"/>
            </w:tcBorders>
            <w:shd w:val="clear" w:color="auto" w:fill="FFFFFF" w:themeFill="background1"/>
            <w:noWrap/>
            <w:vAlign w:val="bottom"/>
            <w:hideMark/>
          </w:tcPr>
          <w:p w:rsidRPr="00194CC3" w:rsidR="003759EB" w:rsidP="00194CC3" w:rsidRDefault="003759EB" w14:paraId="427EDF57" w14:textId="77777777">
            <w:pPr>
              <w:pStyle w:val="Normalutanindragellerluft"/>
              <w:spacing w:line="240" w:lineRule="exact"/>
              <w:jc w:val="right"/>
              <w:rPr>
                <w:sz w:val="20"/>
                <w:szCs w:val="20"/>
              </w:rPr>
            </w:pPr>
            <w:r w:rsidRPr="00194CC3">
              <w:rPr>
                <w:sz w:val="20"/>
                <w:szCs w:val="20"/>
              </w:rPr>
              <w:t>483</w:t>
            </w:r>
          </w:p>
        </w:tc>
        <w:tc>
          <w:tcPr>
            <w:tcW w:w="0" w:type="auto"/>
            <w:tcBorders>
              <w:top w:val="nil"/>
              <w:bottom w:val="nil"/>
            </w:tcBorders>
            <w:shd w:val="clear" w:color="auto" w:fill="FFFFFF" w:themeFill="background1"/>
            <w:noWrap/>
            <w:vAlign w:val="bottom"/>
            <w:hideMark/>
          </w:tcPr>
          <w:p w:rsidRPr="00194CC3" w:rsidR="003759EB" w:rsidP="00194CC3" w:rsidRDefault="003759EB" w14:paraId="427EDF58" w14:textId="77777777">
            <w:pPr>
              <w:pStyle w:val="Normalutanindragellerluft"/>
              <w:spacing w:line="240" w:lineRule="exact"/>
              <w:jc w:val="right"/>
              <w:rPr>
                <w:sz w:val="20"/>
                <w:szCs w:val="20"/>
              </w:rPr>
            </w:pPr>
            <w:r w:rsidRPr="00194CC3">
              <w:rPr>
                <w:sz w:val="20"/>
                <w:szCs w:val="20"/>
              </w:rPr>
              <w:t> </w:t>
            </w:r>
          </w:p>
        </w:tc>
      </w:tr>
      <w:tr w:rsidRPr="00194CC3" w:rsidR="003759EB" w:rsidTr="00194CC3" w14:paraId="427EDF5E" w14:textId="77777777">
        <w:tc>
          <w:tcPr>
            <w:tcW w:w="0" w:type="auto"/>
            <w:tcBorders>
              <w:top w:val="nil"/>
            </w:tcBorders>
            <w:shd w:val="clear" w:color="auto" w:fill="FFFFFF" w:themeFill="background1"/>
            <w:noWrap/>
            <w:vAlign w:val="bottom"/>
            <w:hideMark/>
          </w:tcPr>
          <w:p w:rsidRPr="00194CC3" w:rsidR="003759EB" w:rsidP="00194CC3" w:rsidRDefault="003759EB" w14:paraId="427EDF5A" w14:textId="77777777">
            <w:pPr>
              <w:pStyle w:val="Normalutanindragellerluft"/>
              <w:spacing w:line="240" w:lineRule="exact"/>
              <w:rPr>
                <w:sz w:val="20"/>
                <w:szCs w:val="20"/>
              </w:rPr>
            </w:pPr>
            <w:r w:rsidRPr="00194CC3">
              <w:rPr>
                <w:sz w:val="20"/>
                <w:szCs w:val="20"/>
              </w:rPr>
              <w:t>11:4</w:t>
            </w:r>
          </w:p>
        </w:tc>
        <w:tc>
          <w:tcPr>
            <w:tcW w:w="0" w:type="auto"/>
            <w:tcBorders>
              <w:top w:val="nil"/>
            </w:tcBorders>
            <w:shd w:val="clear" w:color="auto" w:fill="FFFFFF" w:themeFill="background1"/>
            <w:vAlign w:val="bottom"/>
            <w:hideMark/>
          </w:tcPr>
          <w:p w:rsidRPr="00194CC3" w:rsidR="003759EB" w:rsidP="00194CC3" w:rsidRDefault="003759EB" w14:paraId="427EDF5B" w14:textId="77777777">
            <w:pPr>
              <w:pStyle w:val="Normalutanindragellerluft"/>
              <w:spacing w:line="240" w:lineRule="exact"/>
              <w:rPr>
                <w:sz w:val="20"/>
                <w:szCs w:val="20"/>
              </w:rPr>
            </w:pPr>
            <w:r w:rsidRPr="00194CC3">
              <w:rPr>
                <w:sz w:val="20"/>
                <w:szCs w:val="20"/>
              </w:rPr>
              <w:t>Statens medieråd</w:t>
            </w:r>
          </w:p>
        </w:tc>
        <w:tc>
          <w:tcPr>
            <w:tcW w:w="0" w:type="auto"/>
            <w:tcBorders>
              <w:top w:val="nil"/>
            </w:tcBorders>
            <w:shd w:val="clear" w:color="auto" w:fill="FFFFFF" w:themeFill="background1"/>
            <w:noWrap/>
            <w:vAlign w:val="bottom"/>
            <w:hideMark/>
          </w:tcPr>
          <w:p w:rsidRPr="00194CC3" w:rsidR="003759EB" w:rsidP="00194CC3" w:rsidRDefault="003759EB" w14:paraId="427EDF5C" w14:textId="77777777">
            <w:pPr>
              <w:pStyle w:val="Normalutanindragellerluft"/>
              <w:spacing w:line="240" w:lineRule="exact"/>
              <w:jc w:val="right"/>
              <w:rPr>
                <w:sz w:val="20"/>
                <w:szCs w:val="20"/>
              </w:rPr>
            </w:pPr>
            <w:r w:rsidRPr="00194CC3">
              <w:rPr>
                <w:sz w:val="20"/>
                <w:szCs w:val="20"/>
              </w:rPr>
              <w:t>21 953</w:t>
            </w:r>
          </w:p>
        </w:tc>
        <w:tc>
          <w:tcPr>
            <w:tcW w:w="0" w:type="auto"/>
            <w:tcBorders>
              <w:top w:val="nil"/>
            </w:tcBorders>
            <w:shd w:val="clear" w:color="auto" w:fill="FFFFFF" w:themeFill="background1"/>
            <w:noWrap/>
            <w:vAlign w:val="bottom"/>
            <w:hideMark/>
          </w:tcPr>
          <w:p w:rsidRPr="00194CC3" w:rsidR="003759EB" w:rsidP="00194CC3" w:rsidRDefault="0051750D" w14:paraId="427EDF5D" w14:textId="5BCF51FD">
            <w:pPr>
              <w:pStyle w:val="Normalutanindragellerluft"/>
              <w:spacing w:line="240" w:lineRule="exact"/>
              <w:jc w:val="right"/>
              <w:rPr>
                <w:sz w:val="20"/>
                <w:szCs w:val="20"/>
              </w:rPr>
            </w:pPr>
            <w:r>
              <w:rPr>
                <w:sz w:val="20"/>
                <w:szCs w:val="20"/>
              </w:rPr>
              <w:t>−</w:t>
            </w:r>
            <w:r w:rsidRPr="00194CC3" w:rsidR="003759EB">
              <w:rPr>
                <w:sz w:val="20"/>
                <w:szCs w:val="20"/>
              </w:rPr>
              <w:t>4 190</w:t>
            </w:r>
          </w:p>
        </w:tc>
      </w:tr>
      <w:tr w:rsidRPr="00194CC3" w:rsidR="003759EB" w:rsidTr="00194CC3" w14:paraId="427EDF63" w14:textId="77777777">
        <w:tc>
          <w:tcPr>
            <w:tcW w:w="0" w:type="auto"/>
            <w:shd w:val="clear" w:color="auto" w:fill="FFFFFF" w:themeFill="background1"/>
            <w:noWrap/>
            <w:vAlign w:val="bottom"/>
            <w:hideMark/>
          </w:tcPr>
          <w:p w:rsidRPr="00194CC3" w:rsidR="003759EB" w:rsidP="00194CC3" w:rsidRDefault="003759EB" w14:paraId="427EDF5F" w14:textId="77777777">
            <w:pPr>
              <w:pStyle w:val="Normalutanindragellerluft"/>
              <w:spacing w:line="240" w:lineRule="exact"/>
              <w:rPr>
                <w:sz w:val="20"/>
                <w:szCs w:val="20"/>
              </w:rPr>
            </w:pPr>
            <w:r w:rsidRPr="00194CC3">
              <w:rPr>
                <w:sz w:val="20"/>
                <w:szCs w:val="20"/>
              </w:rPr>
              <w:t>11:5</w:t>
            </w:r>
          </w:p>
        </w:tc>
        <w:tc>
          <w:tcPr>
            <w:tcW w:w="0" w:type="auto"/>
            <w:shd w:val="clear" w:color="auto" w:fill="FFFFFF" w:themeFill="background1"/>
            <w:vAlign w:val="bottom"/>
            <w:hideMark/>
          </w:tcPr>
          <w:p w:rsidRPr="00194CC3" w:rsidR="003759EB" w:rsidP="00194CC3" w:rsidRDefault="003759EB" w14:paraId="427EDF60" w14:textId="77777777">
            <w:pPr>
              <w:pStyle w:val="Normalutanindragellerluft"/>
              <w:spacing w:line="240" w:lineRule="exact"/>
              <w:rPr>
                <w:sz w:val="20"/>
                <w:szCs w:val="20"/>
              </w:rPr>
            </w:pPr>
            <w:r w:rsidRPr="00194CC3">
              <w:rPr>
                <w:sz w:val="20"/>
                <w:szCs w:val="20"/>
              </w:rPr>
              <w:t>Stöd till taltidningar</w:t>
            </w:r>
          </w:p>
        </w:tc>
        <w:tc>
          <w:tcPr>
            <w:tcW w:w="0" w:type="auto"/>
            <w:shd w:val="clear" w:color="auto" w:fill="FFFFFF" w:themeFill="background1"/>
            <w:noWrap/>
            <w:vAlign w:val="bottom"/>
            <w:hideMark/>
          </w:tcPr>
          <w:p w:rsidRPr="00194CC3" w:rsidR="003759EB" w:rsidP="00194CC3" w:rsidRDefault="003759EB" w14:paraId="427EDF61" w14:textId="77777777">
            <w:pPr>
              <w:pStyle w:val="Normalutanindragellerluft"/>
              <w:spacing w:line="240" w:lineRule="exact"/>
              <w:jc w:val="right"/>
              <w:rPr>
                <w:sz w:val="20"/>
                <w:szCs w:val="20"/>
              </w:rPr>
            </w:pPr>
            <w:r w:rsidRPr="00194CC3">
              <w:rPr>
                <w:sz w:val="20"/>
                <w:szCs w:val="20"/>
              </w:rPr>
              <w:t>57 556</w:t>
            </w:r>
          </w:p>
        </w:tc>
        <w:tc>
          <w:tcPr>
            <w:tcW w:w="0" w:type="auto"/>
            <w:shd w:val="clear" w:color="auto" w:fill="FFFFFF" w:themeFill="background1"/>
            <w:noWrap/>
            <w:vAlign w:val="bottom"/>
            <w:hideMark/>
          </w:tcPr>
          <w:p w:rsidRPr="00194CC3" w:rsidR="003759EB" w:rsidP="00194CC3" w:rsidRDefault="003759EB" w14:paraId="427EDF62" w14:textId="77777777">
            <w:pPr>
              <w:pStyle w:val="Normalutanindragellerluft"/>
              <w:spacing w:line="240" w:lineRule="exact"/>
              <w:jc w:val="right"/>
              <w:rPr>
                <w:sz w:val="20"/>
                <w:szCs w:val="20"/>
              </w:rPr>
            </w:pPr>
            <w:r w:rsidRPr="00194CC3">
              <w:rPr>
                <w:sz w:val="20"/>
                <w:szCs w:val="20"/>
              </w:rPr>
              <w:t> </w:t>
            </w:r>
          </w:p>
        </w:tc>
      </w:tr>
      <w:tr w:rsidRPr="00194CC3" w:rsidR="003759EB" w:rsidTr="00923DCB" w14:paraId="427EDF68" w14:textId="77777777">
        <w:tc>
          <w:tcPr>
            <w:tcW w:w="0" w:type="auto"/>
            <w:tcBorders>
              <w:bottom w:val="single" w:color="auto" w:sz="4" w:space="0"/>
            </w:tcBorders>
            <w:shd w:val="clear" w:color="auto" w:fill="FFFFFF" w:themeFill="background1"/>
            <w:noWrap/>
            <w:vAlign w:val="bottom"/>
            <w:hideMark/>
          </w:tcPr>
          <w:p w:rsidRPr="00194CC3" w:rsidR="003759EB" w:rsidP="00194CC3" w:rsidRDefault="003759EB" w14:paraId="427EDF64" w14:textId="77777777">
            <w:pPr>
              <w:pStyle w:val="Normalutanindragellerluft"/>
              <w:spacing w:line="240" w:lineRule="exact"/>
              <w:rPr>
                <w:sz w:val="20"/>
                <w:szCs w:val="20"/>
              </w:rPr>
            </w:pPr>
            <w:r w:rsidRPr="00194CC3">
              <w:rPr>
                <w:sz w:val="20"/>
                <w:szCs w:val="20"/>
              </w:rPr>
              <w:t>12:1</w:t>
            </w:r>
          </w:p>
        </w:tc>
        <w:tc>
          <w:tcPr>
            <w:tcW w:w="0" w:type="auto"/>
            <w:tcBorders>
              <w:bottom w:val="single" w:color="auto" w:sz="4" w:space="0"/>
            </w:tcBorders>
            <w:shd w:val="clear" w:color="auto" w:fill="FFFFFF" w:themeFill="background1"/>
            <w:vAlign w:val="bottom"/>
            <w:hideMark/>
          </w:tcPr>
          <w:p w:rsidRPr="00194CC3" w:rsidR="003759EB" w:rsidP="00194CC3" w:rsidRDefault="003759EB" w14:paraId="427EDF65" w14:textId="0ACD40DD">
            <w:pPr>
              <w:pStyle w:val="Normalutanindragellerluft"/>
              <w:spacing w:line="240" w:lineRule="exact"/>
              <w:rPr>
                <w:sz w:val="20"/>
                <w:szCs w:val="20"/>
              </w:rPr>
            </w:pPr>
            <w:r w:rsidRPr="00194CC3">
              <w:rPr>
                <w:sz w:val="20"/>
                <w:szCs w:val="20"/>
              </w:rPr>
              <w:t>Myndigheten för ungdoms</w:t>
            </w:r>
            <w:r w:rsidR="00CE3B0D">
              <w:rPr>
                <w:sz w:val="20"/>
                <w:szCs w:val="20"/>
              </w:rPr>
              <w:t>-</w:t>
            </w:r>
            <w:r w:rsidRPr="00194CC3">
              <w:rPr>
                <w:sz w:val="20"/>
                <w:szCs w:val="20"/>
              </w:rPr>
              <w:t xml:space="preserve"> och civilsamhällesfrågor</w:t>
            </w:r>
          </w:p>
        </w:tc>
        <w:tc>
          <w:tcPr>
            <w:tcW w:w="0" w:type="auto"/>
            <w:tcBorders>
              <w:bottom w:val="single" w:color="auto" w:sz="4" w:space="0"/>
            </w:tcBorders>
            <w:shd w:val="clear" w:color="auto" w:fill="FFFFFF" w:themeFill="background1"/>
            <w:noWrap/>
            <w:vAlign w:val="bottom"/>
            <w:hideMark/>
          </w:tcPr>
          <w:p w:rsidRPr="00194CC3" w:rsidR="003759EB" w:rsidP="00194CC3" w:rsidRDefault="003759EB" w14:paraId="427EDF66" w14:textId="77777777">
            <w:pPr>
              <w:pStyle w:val="Normalutanindragellerluft"/>
              <w:spacing w:line="240" w:lineRule="exact"/>
              <w:jc w:val="right"/>
              <w:rPr>
                <w:sz w:val="20"/>
                <w:szCs w:val="20"/>
              </w:rPr>
            </w:pPr>
            <w:r w:rsidRPr="00194CC3">
              <w:rPr>
                <w:sz w:val="20"/>
                <w:szCs w:val="20"/>
              </w:rPr>
              <w:t>41 786</w:t>
            </w:r>
          </w:p>
        </w:tc>
        <w:tc>
          <w:tcPr>
            <w:tcW w:w="0" w:type="auto"/>
            <w:tcBorders>
              <w:bottom w:val="single" w:color="auto" w:sz="4" w:space="0"/>
            </w:tcBorders>
            <w:shd w:val="clear" w:color="auto" w:fill="FFFFFF" w:themeFill="background1"/>
            <w:noWrap/>
            <w:vAlign w:val="bottom"/>
            <w:hideMark/>
          </w:tcPr>
          <w:p w:rsidRPr="00194CC3" w:rsidR="003759EB" w:rsidP="00194CC3" w:rsidRDefault="0051750D" w14:paraId="427EDF67" w14:textId="7FC4BC3D">
            <w:pPr>
              <w:pStyle w:val="Normalutanindragellerluft"/>
              <w:spacing w:line="240" w:lineRule="exact"/>
              <w:jc w:val="right"/>
              <w:rPr>
                <w:sz w:val="20"/>
                <w:szCs w:val="20"/>
              </w:rPr>
            </w:pPr>
            <w:r>
              <w:rPr>
                <w:sz w:val="20"/>
                <w:szCs w:val="20"/>
              </w:rPr>
              <w:t>−</w:t>
            </w:r>
            <w:r w:rsidRPr="00194CC3" w:rsidR="003759EB">
              <w:rPr>
                <w:sz w:val="20"/>
                <w:szCs w:val="20"/>
              </w:rPr>
              <w:t>1 290</w:t>
            </w:r>
          </w:p>
        </w:tc>
      </w:tr>
      <w:tr w:rsidRPr="00194CC3" w:rsidR="003759EB" w:rsidTr="00923DCB" w14:paraId="427EDF6D" w14:textId="77777777">
        <w:tc>
          <w:tcPr>
            <w:tcW w:w="0" w:type="auto"/>
            <w:tcBorders>
              <w:top w:val="single" w:color="auto" w:sz="4" w:space="0"/>
              <w:bottom w:val="nil"/>
            </w:tcBorders>
            <w:shd w:val="clear" w:color="auto" w:fill="FFFFFF" w:themeFill="background1"/>
            <w:noWrap/>
            <w:vAlign w:val="bottom"/>
            <w:hideMark/>
          </w:tcPr>
          <w:p w:rsidRPr="00194CC3" w:rsidR="003759EB" w:rsidP="00194CC3" w:rsidRDefault="003759EB" w14:paraId="427EDF69" w14:textId="51D9DC5B">
            <w:pPr>
              <w:pStyle w:val="Normalutanindragellerluft"/>
              <w:spacing w:line="240" w:lineRule="exact"/>
              <w:rPr>
                <w:sz w:val="20"/>
                <w:szCs w:val="20"/>
              </w:rPr>
            </w:pPr>
            <w:r w:rsidRPr="00194CC3">
              <w:rPr>
                <w:sz w:val="20"/>
                <w:szCs w:val="20"/>
              </w:rPr>
              <w:t>12:2</w:t>
            </w:r>
            <w:r w:rsidR="00194CC3">
              <w:rPr>
                <w:sz w:val="20"/>
                <w:szCs w:val="20"/>
              </w:rPr>
              <w:br/>
            </w:r>
          </w:p>
        </w:tc>
        <w:tc>
          <w:tcPr>
            <w:tcW w:w="0" w:type="auto"/>
            <w:tcBorders>
              <w:top w:val="single" w:color="auto" w:sz="4" w:space="0"/>
              <w:bottom w:val="nil"/>
            </w:tcBorders>
            <w:shd w:val="clear" w:color="auto" w:fill="FFFFFF" w:themeFill="background1"/>
            <w:vAlign w:val="bottom"/>
            <w:hideMark/>
          </w:tcPr>
          <w:p w:rsidRPr="00194CC3" w:rsidR="003759EB" w:rsidP="00194CC3" w:rsidRDefault="003759EB" w14:paraId="427EDF6A" w14:textId="77777777">
            <w:pPr>
              <w:pStyle w:val="Normalutanindragellerluft"/>
              <w:spacing w:line="240" w:lineRule="exact"/>
              <w:rPr>
                <w:sz w:val="20"/>
                <w:szCs w:val="20"/>
              </w:rPr>
            </w:pPr>
            <w:r w:rsidRPr="00194CC3">
              <w:rPr>
                <w:sz w:val="20"/>
                <w:szCs w:val="20"/>
              </w:rPr>
              <w:t>Bidrag till nationell och internationell ungdomsverksamhet</w:t>
            </w:r>
          </w:p>
        </w:tc>
        <w:tc>
          <w:tcPr>
            <w:tcW w:w="0" w:type="auto"/>
            <w:tcBorders>
              <w:top w:val="single" w:color="auto" w:sz="4" w:space="0"/>
              <w:bottom w:val="nil"/>
            </w:tcBorders>
            <w:shd w:val="clear" w:color="auto" w:fill="FFFFFF" w:themeFill="background1"/>
            <w:noWrap/>
            <w:vAlign w:val="bottom"/>
            <w:hideMark/>
          </w:tcPr>
          <w:p w:rsidRPr="00194CC3" w:rsidR="003759EB" w:rsidP="00194CC3" w:rsidRDefault="003759EB" w14:paraId="427EDF6B" w14:textId="77777777">
            <w:pPr>
              <w:pStyle w:val="Normalutanindragellerluft"/>
              <w:spacing w:line="240" w:lineRule="exact"/>
              <w:jc w:val="right"/>
              <w:rPr>
                <w:sz w:val="20"/>
                <w:szCs w:val="20"/>
              </w:rPr>
            </w:pPr>
            <w:r w:rsidRPr="00194CC3">
              <w:rPr>
                <w:sz w:val="20"/>
                <w:szCs w:val="20"/>
              </w:rPr>
              <w:t>243 440</w:t>
            </w:r>
          </w:p>
        </w:tc>
        <w:tc>
          <w:tcPr>
            <w:tcW w:w="0" w:type="auto"/>
            <w:tcBorders>
              <w:top w:val="single" w:color="auto" w:sz="4" w:space="0"/>
              <w:bottom w:val="nil"/>
            </w:tcBorders>
            <w:shd w:val="clear" w:color="auto" w:fill="FFFFFF" w:themeFill="background1"/>
            <w:noWrap/>
            <w:vAlign w:val="bottom"/>
            <w:hideMark/>
          </w:tcPr>
          <w:p w:rsidRPr="00194CC3" w:rsidR="003759EB" w:rsidP="00194CC3" w:rsidRDefault="003759EB" w14:paraId="427EDF6C" w14:textId="77777777">
            <w:pPr>
              <w:pStyle w:val="Normalutanindragellerluft"/>
              <w:spacing w:line="240" w:lineRule="exact"/>
              <w:jc w:val="right"/>
              <w:rPr>
                <w:sz w:val="20"/>
                <w:szCs w:val="20"/>
              </w:rPr>
            </w:pPr>
            <w:r w:rsidRPr="00194CC3">
              <w:rPr>
                <w:sz w:val="20"/>
                <w:szCs w:val="20"/>
              </w:rPr>
              <w:t> </w:t>
            </w:r>
          </w:p>
        </w:tc>
      </w:tr>
      <w:tr w:rsidRPr="00194CC3" w:rsidR="003759EB" w:rsidTr="00923DCB" w14:paraId="427EDF72" w14:textId="77777777">
        <w:tc>
          <w:tcPr>
            <w:tcW w:w="0" w:type="auto"/>
            <w:tcBorders>
              <w:top w:val="nil"/>
            </w:tcBorders>
            <w:shd w:val="clear" w:color="auto" w:fill="FFFFFF" w:themeFill="background1"/>
            <w:noWrap/>
            <w:vAlign w:val="bottom"/>
            <w:hideMark/>
          </w:tcPr>
          <w:p w:rsidRPr="00194CC3" w:rsidR="003759EB" w:rsidP="00194CC3" w:rsidRDefault="003759EB" w14:paraId="427EDF6E" w14:textId="77777777">
            <w:pPr>
              <w:pStyle w:val="Normalutanindragellerluft"/>
              <w:spacing w:line="240" w:lineRule="exact"/>
              <w:rPr>
                <w:sz w:val="20"/>
                <w:szCs w:val="20"/>
              </w:rPr>
            </w:pPr>
            <w:r w:rsidRPr="00194CC3">
              <w:rPr>
                <w:sz w:val="20"/>
                <w:szCs w:val="20"/>
              </w:rPr>
              <w:t>12:3</w:t>
            </w:r>
          </w:p>
        </w:tc>
        <w:tc>
          <w:tcPr>
            <w:tcW w:w="0" w:type="auto"/>
            <w:tcBorders>
              <w:top w:val="nil"/>
            </w:tcBorders>
            <w:shd w:val="clear" w:color="auto" w:fill="FFFFFF" w:themeFill="background1"/>
            <w:vAlign w:val="bottom"/>
            <w:hideMark/>
          </w:tcPr>
          <w:p w:rsidRPr="00194CC3" w:rsidR="003759EB" w:rsidP="00194CC3" w:rsidRDefault="003759EB" w14:paraId="427EDF6F" w14:textId="77777777">
            <w:pPr>
              <w:pStyle w:val="Normalutanindragellerluft"/>
              <w:spacing w:line="240" w:lineRule="exact"/>
              <w:rPr>
                <w:sz w:val="20"/>
                <w:szCs w:val="20"/>
              </w:rPr>
            </w:pPr>
            <w:r w:rsidRPr="00194CC3">
              <w:rPr>
                <w:sz w:val="20"/>
                <w:szCs w:val="20"/>
              </w:rPr>
              <w:t>Särskilda insatser inom ungdomspolitiken</w:t>
            </w:r>
          </w:p>
        </w:tc>
        <w:tc>
          <w:tcPr>
            <w:tcW w:w="0" w:type="auto"/>
            <w:tcBorders>
              <w:top w:val="nil"/>
            </w:tcBorders>
            <w:shd w:val="clear" w:color="auto" w:fill="FFFFFF" w:themeFill="background1"/>
            <w:noWrap/>
            <w:vAlign w:val="bottom"/>
            <w:hideMark/>
          </w:tcPr>
          <w:p w:rsidRPr="00194CC3" w:rsidR="003759EB" w:rsidP="00194CC3" w:rsidRDefault="003759EB" w14:paraId="427EDF70" w14:textId="77777777">
            <w:pPr>
              <w:pStyle w:val="Normalutanindragellerluft"/>
              <w:spacing w:line="240" w:lineRule="exact"/>
              <w:jc w:val="right"/>
              <w:rPr>
                <w:sz w:val="20"/>
                <w:szCs w:val="20"/>
              </w:rPr>
            </w:pPr>
            <w:r w:rsidRPr="00194CC3">
              <w:rPr>
                <w:sz w:val="20"/>
                <w:szCs w:val="20"/>
              </w:rPr>
              <w:t>35 000</w:t>
            </w:r>
          </w:p>
        </w:tc>
        <w:tc>
          <w:tcPr>
            <w:tcW w:w="0" w:type="auto"/>
            <w:tcBorders>
              <w:top w:val="nil"/>
            </w:tcBorders>
            <w:shd w:val="clear" w:color="auto" w:fill="FFFFFF" w:themeFill="background1"/>
            <w:noWrap/>
            <w:vAlign w:val="bottom"/>
            <w:hideMark/>
          </w:tcPr>
          <w:p w:rsidRPr="00194CC3" w:rsidR="003759EB" w:rsidP="00194CC3" w:rsidRDefault="003759EB" w14:paraId="427EDF71" w14:textId="77777777">
            <w:pPr>
              <w:pStyle w:val="Normalutanindragellerluft"/>
              <w:spacing w:line="240" w:lineRule="exact"/>
              <w:jc w:val="right"/>
              <w:rPr>
                <w:sz w:val="20"/>
                <w:szCs w:val="20"/>
              </w:rPr>
            </w:pPr>
            <w:r w:rsidRPr="00194CC3">
              <w:rPr>
                <w:sz w:val="20"/>
                <w:szCs w:val="20"/>
              </w:rPr>
              <w:t> </w:t>
            </w:r>
          </w:p>
        </w:tc>
      </w:tr>
      <w:tr w:rsidRPr="00194CC3" w:rsidR="003759EB" w:rsidTr="00194CC3" w14:paraId="427EDF77" w14:textId="77777777">
        <w:tc>
          <w:tcPr>
            <w:tcW w:w="0" w:type="auto"/>
            <w:shd w:val="clear" w:color="auto" w:fill="FFFFFF" w:themeFill="background1"/>
            <w:noWrap/>
            <w:vAlign w:val="bottom"/>
            <w:hideMark/>
          </w:tcPr>
          <w:p w:rsidRPr="00194CC3" w:rsidR="003759EB" w:rsidP="00194CC3" w:rsidRDefault="003759EB" w14:paraId="427EDF73" w14:textId="77777777">
            <w:pPr>
              <w:pStyle w:val="Normalutanindragellerluft"/>
              <w:spacing w:line="240" w:lineRule="exact"/>
              <w:rPr>
                <w:sz w:val="20"/>
                <w:szCs w:val="20"/>
              </w:rPr>
            </w:pPr>
            <w:r w:rsidRPr="00194CC3">
              <w:rPr>
                <w:sz w:val="20"/>
                <w:szCs w:val="20"/>
              </w:rPr>
              <w:t>13:1</w:t>
            </w:r>
          </w:p>
        </w:tc>
        <w:tc>
          <w:tcPr>
            <w:tcW w:w="0" w:type="auto"/>
            <w:shd w:val="clear" w:color="auto" w:fill="FFFFFF" w:themeFill="background1"/>
            <w:vAlign w:val="bottom"/>
            <w:hideMark/>
          </w:tcPr>
          <w:p w:rsidRPr="00194CC3" w:rsidR="003759EB" w:rsidP="00194CC3" w:rsidRDefault="003759EB" w14:paraId="427EDF74" w14:textId="77777777">
            <w:pPr>
              <w:pStyle w:val="Normalutanindragellerluft"/>
              <w:spacing w:line="240" w:lineRule="exact"/>
              <w:rPr>
                <w:sz w:val="20"/>
                <w:szCs w:val="20"/>
              </w:rPr>
            </w:pPr>
            <w:r w:rsidRPr="00194CC3">
              <w:rPr>
                <w:sz w:val="20"/>
                <w:szCs w:val="20"/>
              </w:rPr>
              <w:t>Stöd till idrotten</w:t>
            </w:r>
          </w:p>
        </w:tc>
        <w:tc>
          <w:tcPr>
            <w:tcW w:w="0" w:type="auto"/>
            <w:shd w:val="clear" w:color="auto" w:fill="FFFFFF" w:themeFill="background1"/>
            <w:noWrap/>
            <w:vAlign w:val="bottom"/>
            <w:hideMark/>
          </w:tcPr>
          <w:p w:rsidRPr="00194CC3" w:rsidR="003759EB" w:rsidP="00194CC3" w:rsidRDefault="003759EB" w14:paraId="427EDF75" w14:textId="77777777">
            <w:pPr>
              <w:pStyle w:val="Normalutanindragellerluft"/>
              <w:spacing w:line="240" w:lineRule="exact"/>
              <w:jc w:val="right"/>
              <w:rPr>
                <w:sz w:val="20"/>
                <w:szCs w:val="20"/>
              </w:rPr>
            </w:pPr>
            <w:r w:rsidRPr="00194CC3">
              <w:rPr>
                <w:sz w:val="20"/>
                <w:szCs w:val="20"/>
              </w:rPr>
              <w:t>1 935 311</w:t>
            </w:r>
          </w:p>
        </w:tc>
        <w:tc>
          <w:tcPr>
            <w:tcW w:w="0" w:type="auto"/>
            <w:shd w:val="clear" w:color="auto" w:fill="FFFFFF" w:themeFill="background1"/>
            <w:noWrap/>
            <w:vAlign w:val="bottom"/>
            <w:hideMark/>
          </w:tcPr>
          <w:p w:rsidRPr="00194CC3" w:rsidR="003759EB" w:rsidP="00194CC3" w:rsidRDefault="003759EB" w14:paraId="427EDF76" w14:textId="77777777">
            <w:pPr>
              <w:pStyle w:val="Normalutanindragellerluft"/>
              <w:spacing w:line="240" w:lineRule="exact"/>
              <w:jc w:val="right"/>
              <w:rPr>
                <w:sz w:val="20"/>
                <w:szCs w:val="20"/>
              </w:rPr>
            </w:pPr>
            <w:r w:rsidRPr="00194CC3">
              <w:rPr>
                <w:sz w:val="20"/>
                <w:szCs w:val="20"/>
              </w:rPr>
              <w:t>12 500</w:t>
            </w:r>
          </w:p>
        </w:tc>
      </w:tr>
      <w:tr w:rsidRPr="00194CC3" w:rsidR="003759EB" w:rsidTr="00194CC3" w14:paraId="427EDF7C" w14:textId="77777777">
        <w:tc>
          <w:tcPr>
            <w:tcW w:w="0" w:type="auto"/>
            <w:shd w:val="clear" w:color="auto" w:fill="FFFFFF" w:themeFill="background1"/>
            <w:noWrap/>
            <w:vAlign w:val="bottom"/>
            <w:hideMark/>
          </w:tcPr>
          <w:p w:rsidRPr="00194CC3" w:rsidR="003759EB" w:rsidP="00194CC3" w:rsidRDefault="003759EB" w14:paraId="427EDF78" w14:textId="77777777">
            <w:pPr>
              <w:pStyle w:val="Normalutanindragellerluft"/>
              <w:spacing w:line="240" w:lineRule="exact"/>
              <w:rPr>
                <w:sz w:val="20"/>
                <w:szCs w:val="20"/>
              </w:rPr>
            </w:pPr>
            <w:r w:rsidRPr="00194CC3">
              <w:rPr>
                <w:sz w:val="20"/>
                <w:szCs w:val="20"/>
              </w:rPr>
              <w:t>13:2</w:t>
            </w:r>
          </w:p>
        </w:tc>
        <w:tc>
          <w:tcPr>
            <w:tcW w:w="0" w:type="auto"/>
            <w:shd w:val="clear" w:color="auto" w:fill="FFFFFF" w:themeFill="background1"/>
            <w:vAlign w:val="bottom"/>
            <w:hideMark/>
          </w:tcPr>
          <w:p w:rsidRPr="00194CC3" w:rsidR="003759EB" w:rsidP="00194CC3" w:rsidRDefault="003759EB" w14:paraId="427EDF79" w14:textId="77777777">
            <w:pPr>
              <w:pStyle w:val="Normalutanindragellerluft"/>
              <w:spacing w:line="240" w:lineRule="exact"/>
              <w:rPr>
                <w:sz w:val="20"/>
                <w:szCs w:val="20"/>
              </w:rPr>
            </w:pPr>
            <w:r w:rsidRPr="00194CC3">
              <w:rPr>
                <w:sz w:val="20"/>
                <w:szCs w:val="20"/>
              </w:rPr>
              <w:t>Bidrag till allmänna samlingslokaler</w:t>
            </w:r>
          </w:p>
        </w:tc>
        <w:tc>
          <w:tcPr>
            <w:tcW w:w="0" w:type="auto"/>
            <w:shd w:val="clear" w:color="auto" w:fill="FFFFFF" w:themeFill="background1"/>
            <w:noWrap/>
            <w:vAlign w:val="bottom"/>
            <w:hideMark/>
          </w:tcPr>
          <w:p w:rsidRPr="00194CC3" w:rsidR="003759EB" w:rsidP="00194CC3" w:rsidRDefault="003759EB" w14:paraId="427EDF7A" w14:textId="77777777">
            <w:pPr>
              <w:pStyle w:val="Normalutanindragellerluft"/>
              <w:spacing w:line="240" w:lineRule="exact"/>
              <w:jc w:val="right"/>
              <w:rPr>
                <w:sz w:val="20"/>
                <w:szCs w:val="20"/>
              </w:rPr>
            </w:pPr>
            <w:r w:rsidRPr="00194CC3">
              <w:rPr>
                <w:sz w:val="20"/>
                <w:szCs w:val="20"/>
              </w:rPr>
              <w:t>52 164</w:t>
            </w:r>
          </w:p>
        </w:tc>
        <w:tc>
          <w:tcPr>
            <w:tcW w:w="0" w:type="auto"/>
            <w:shd w:val="clear" w:color="auto" w:fill="FFFFFF" w:themeFill="background1"/>
            <w:noWrap/>
            <w:vAlign w:val="bottom"/>
            <w:hideMark/>
          </w:tcPr>
          <w:p w:rsidRPr="00194CC3" w:rsidR="003759EB" w:rsidP="00194CC3" w:rsidRDefault="003759EB" w14:paraId="427EDF7B" w14:textId="77777777">
            <w:pPr>
              <w:pStyle w:val="Normalutanindragellerluft"/>
              <w:spacing w:line="240" w:lineRule="exact"/>
              <w:jc w:val="right"/>
              <w:rPr>
                <w:sz w:val="20"/>
                <w:szCs w:val="20"/>
              </w:rPr>
            </w:pPr>
            <w:r w:rsidRPr="00194CC3">
              <w:rPr>
                <w:sz w:val="20"/>
                <w:szCs w:val="20"/>
              </w:rPr>
              <w:t>15 000</w:t>
            </w:r>
          </w:p>
        </w:tc>
      </w:tr>
      <w:tr w:rsidRPr="00194CC3" w:rsidR="003759EB" w:rsidTr="00194CC3" w14:paraId="427EDF81" w14:textId="77777777">
        <w:tc>
          <w:tcPr>
            <w:tcW w:w="0" w:type="auto"/>
            <w:shd w:val="clear" w:color="auto" w:fill="FFFFFF" w:themeFill="background1"/>
            <w:noWrap/>
            <w:vAlign w:val="bottom"/>
            <w:hideMark/>
          </w:tcPr>
          <w:p w:rsidRPr="00194CC3" w:rsidR="003759EB" w:rsidP="00194CC3" w:rsidRDefault="003759EB" w14:paraId="427EDF7D" w14:textId="77777777">
            <w:pPr>
              <w:pStyle w:val="Normalutanindragellerluft"/>
              <w:spacing w:line="240" w:lineRule="exact"/>
              <w:rPr>
                <w:sz w:val="20"/>
                <w:szCs w:val="20"/>
              </w:rPr>
            </w:pPr>
            <w:r w:rsidRPr="00194CC3">
              <w:rPr>
                <w:sz w:val="20"/>
                <w:szCs w:val="20"/>
              </w:rPr>
              <w:t>13:3</w:t>
            </w:r>
          </w:p>
        </w:tc>
        <w:tc>
          <w:tcPr>
            <w:tcW w:w="0" w:type="auto"/>
            <w:shd w:val="clear" w:color="auto" w:fill="FFFFFF" w:themeFill="background1"/>
            <w:vAlign w:val="bottom"/>
            <w:hideMark/>
          </w:tcPr>
          <w:p w:rsidRPr="00194CC3" w:rsidR="003759EB" w:rsidP="00194CC3" w:rsidRDefault="003759EB" w14:paraId="427EDF7E" w14:textId="77777777">
            <w:pPr>
              <w:pStyle w:val="Normalutanindragellerluft"/>
              <w:spacing w:line="240" w:lineRule="exact"/>
              <w:rPr>
                <w:sz w:val="20"/>
                <w:szCs w:val="20"/>
              </w:rPr>
            </w:pPr>
            <w:r w:rsidRPr="00194CC3">
              <w:rPr>
                <w:sz w:val="20"/>
                <w:szCs w:val="20"/>
              </w:rPr>
              <w:t>Bidrag för kvinnors organisering</w:t>
            </w:r>
          </w:p>
        </w:tc>
        <w:tc>
          <w:tcPr>
            <w:tcW w:w="0" w:type="auto"/>
            <w:shd w:val="clear" w:color="auto" w:fill="FFFFFF" w:themeFill="background1"/>
            <w:noWrap/>
            <w:vAlign w:val="bottom"/>
            <w:hideMark/>
          </w:tcPr>
          <w:p w:rsidRPr="00194CC3" w:rsidR="003759EB" w:rsidP="00194CC3" w:rsidRDefault="003759EB" w14:paraId="427EDF7F" w14:textId="77777777">
            <w:pPr>
              <w:pStyle w:val="Normalutanindragellerluft"/>
              <w:spacing w:line="240" w:lineRule="exact"/>
              <w:jc w:val="right"/>
              <w:rPr>
                <w:sz w:val="20"/>
                <w:szCs w:val="20"/>
              </w:rPr>
            </w:pPr>
            <w:r w:rsidRPr="00194CC3">
              <w:rPr>
                <w:sz w:val="20"/>
                <w:szCs w:val="20"/>
              </w:rPr>
              <w:t>28 163</w:t>
            </w:r>
          </w:p>
        </w:tc>
        <w:tc>
          <w:tcPr>
            <w:tcW w:w="0" w:type="auto"/>
            <w:shd w:val="clear" w:color="auto" w:fill="FFFFFF" w:themeFill="background1"/>
            <w:noWrap/>
            <w:vAlign w:val="bottom"/>
            <w:hideMark/>
          </w:tcPr>
          <w:p w:rsidRPr="00194CC3" w:rsidR="003759EB" w:rsidP="00194CC3" w:rsidRDefault="003759EB" w14:paraId="427EDF80" w14:textId="77777777">
            <w:pPr>
              <w:pStyle w:val="Normalutanindragellerluft"/>
              <w:spacing w:line="240" w:lineRule="exact"/>
              <w:jc w:val="right"/>
              <w:rPr>
                <w:sz w:val="20"/>
                <w:szCs w:val="20"/>
              </w:rPr>
            </w:pPr>
            <w:r w:rsidRPr="00194CC3">
              <w:rPr>
                <w:sz w:val="20"/>
                <w:szCs w:val="20"/>
              </w:rPr>
              <w:t> </w:t>
            </w:r>
          </w:p>
        </w:tc>
      </w:tr>
      <w:tr w:rsidRPr="00194CC3" w:rsidR="003759EB" w:rsidTr="00194CC3" w14:paraId="427EDF86" w14:textId="77777777">
        <w:tc>
          <w:tcPr>
            <w:tcW w:w="0" w:type="auto"/>
            <w:shd w:val="clear" w:color="auto" w:fill="FFFFFF" w:themeFill="background1"/>
            <w:noWrap/>
            <w:vAlign w:val="bottom"/>
            <w:hideMark/>
          </w:tcPr>
          <w:p w:rsidRPr="00194CC3" w:rsidR="003759EB" w:rsidP="00194CC3" w:rsidRDefault="003759EB" w14:paraId="427EDF82" w14:textId="77777777">
            <w:pPr>
              <w:pStyle w:val="Normalutanindragellerluft"/>
              <w:spacing w:line="240" w:lineRule="exact"/>
              <w:rPr>
                <w:sz w:val="20"/>
                <w:szCs w:val="20"/>
              </w:rPr>
            </w:pPr>
            <w:r w:rsidRPr="00194CC3">
              <w:rPr>
                <w:sz w:val="20"/>
                <w:szCs w:val="20"/>
              </w:rPr>
              <w:t>13:4</w:t>
            </w:r>
          </w:p>
        </w:tc>
        <w:tc>
          <w:tcPr>
            <w:tcW w:w="0" w:type="auto"/>
            <w:shd w:val="clear" w:color="auto" w:fill="FFFFFF" w:themeFill="background1"/>
            <w:vAlign w:val="bottom"/>
            <w:hideMark/>
          </w:tcPr>
          <w:p w:rsidRPr="00194CC3" w:rsidR="003759EB" w:rsidP="00194CC3" w:rsidRDefault="003759EB" w14:paraId="427EDF83" w14:textId="77777777">
            <w:pPr>
              <w:pStyle w:val="Normalutanindragellerluft"/>
              <w:spacing w:line="240" w:lineRule="exact"/>
              <w:rPr>
                <w:sz w:val="20"/>
                <w:szCs w:val="20"/>
              </w:rPr>
            </w:pPr>
            <w:r w:rsidRPr="00194CC3">
              <w:rPr>
                <w:sz w:val="20"/>
                <w:szCs w:val="20"/>
              </w:rPr>
              <w:t>Stöd till friluftsorganisationer</w:t>
            </w:r>
          </w:p>
        </w:tc>
        <w:tc>
          <w:tcPr>
            <w:tcW w:w="0" w:type="auto"/>
            <w:shd w:val="clear" w:color="auto" w:fill="FFFFFF" w:themeFill="background1"/>
            <w:noWrap/>
            <w:vAlign w:val="bottom"/>
            <w:hideMark/>
          </w:tcPr>
          <w:p w:rsidRPr="00194CC3" w:rsidR="003759EB" w:rsidP="00194CC3" w:rsidRDefault="003759EB" w14:paraId="427EDF84" w14:textId="77777777">
            <w:pPr>
              <w:pStyle w:val="Normalutanindragellerluft"/>
              <w:spacing w:line="240" w:lineRule="exact"/>
              <w:jc w:val="right"/>
              <w:rPr>
                <w:sz w:val="20"/>
                <w:szCs w:val="20"/>
              </w:rPr>
            </w:pPr>
            <w:r w:rsidRPr="00194CC3">
              <w:rPr>
                <w:sz w:val="20"/>
                <w:szCs w:val="20"/>
              </w:rPr>
              <w:t>47 785</w:t>
            </w:r>
          </w:p>
        </w:tc>
        <w:tc>
          <w:tcPr>
            <w:tcW w:w="0" w:type="auto"/>
            <w:shd w:val="clear" w:color="auto" w:fill="FFFFFF" w:themeFill="background1"/>
            <w:noWrap/>
            <w:vAlign w:val="bottom"/>
            <w:hideMark/>
          </w:tcPr>
          <w:p w:rsidRPr="00194CC3" w:rsidR="003759EB" w:rsidP="00194CC3" w:rsidRDefault="003759EB" w14:paraId="427EDF85" w14:textId="77777777">
            <w:pPr>
              <w:pStyle w:val="Normalutanindragellerluft"/>
              <w:spacing w:line="240" w:lineRule="exact"/>
              <w:jc w:val="right"/>
              <w:rPr>
                <w:sz w:val="20"/>
                <w:szCs w:val="20"/>
              </w:rPr>
            </w:pPr>
            <w:r w:rsidRPr="00194CC3">
              <w:rPr>
                <w:sz w:val="20"/>
                <w:szCs w:val="20"/>
              </w:rPr>
              <w:t>5 000</w:t>
            </w:r>
          </w:p>
        </w:tc>
      </w:tr>
      <w:tr w:rsidRPr="00194CC3" w:rsidR="003759EB" w:rsidTr="00194CC3" w14:paraId="427EDF8B" w14:textId="77777777">
        <w:tc>
          <w:tcPr>
            <w:tcW w:w="0" w:type="auto"/>
            <w:shd w:val="clear" w:color="auto" w:fill="FFFFFF" w:themeFill="background1"/>
            <w:noWrap/>
            <w:vAlign w:val="bottom"/>
            <w:hideMark/>
          </w:tcPr>
          <w:p w:rsidRPr="00194CC3" w:rsidR="003759EB" w:rsidP="00194CC3" w:rsidRDefault="003759EB" w14:paraId="427EDF87" w14:textId="77777777">
            <w:pPr>
              <w:pStyle w:val="Normalutanindragellerluft"/>
              <w:spacing w:line="240" w:lineRule="exact"/>
              <w:rPr>
                <w:sz w:val="20"/>
                <w:szCs w:val="20"/>
              </w:rPr>
            </w:pPr>
            <w:r w:rsidRPr="00194CC3">
              <w:rPr>
                <w:sz w:val="20"/>
                <w:szCs w:val="20"/>
              </w:rPr>
              <w:t>13:5</w:t>
            </w:r>
          </w:p>
        </w:tc>
        <w:tc>
          <w:tcPr>
            <w:tcW w:w="0" w:type="auto"/>
            <w:shd w:val="clear" w:color="auto" w:fill="FFFFFF" w:themeFill="background1"/>
            <w:vAlign w:val="bottom"/>
            <w:hideMark/>
          </w:tcPr>
          <w:p w:rsidRPr="00194CC3" w:rsidR="003759EB" w:rsidP="00194CC3" w:rsidRDefault="003759EB" w14:paraId="427EDF88" w14:textId="77777777">
            <w:pPr>
              <w:pStyle w:val="Normalutanindragellerluft"/>
              <w:spacing w:line="240" w:lineRule="exact"/>
              <w:rPr>
                <w:sz w:val="20"/>
                <w:szCs w:val="20"/>
              </w:rPr>
            </w:pPr>
            <w:r w:rsidRPr="00194CC3">
              <w:rPr>
                <w:sz w:val="20"/>
                <w:szCs w:val="20"/>
              </w:rPr>
              <w:t>Bidrag till riksdagspartiers kvinnoorganisationer</w:t>
            </w:r>
          </w:p>
        </w:tc>
        <w:tc>
          <w:tcPr>
            <w:tcW w:w="0" w:type="auto"/>
            <w:shd w:val="clear" w:color="auto" w:fill="FFFFFF" w:themeFill="background1"/>
            <w:noWrap/>
            <w:vAlign w:val="bottom"/>
            <w:hideMark/>
          </w:tcPr>
          <w:p w:rsidRPr="00194CC3" w:rsidR="003759EB" w:rsidP="00194CC3" w:rsidRDefault="003759EB" w14:paraId="427EDF89" w14:textId="77777777">
            <w:pPr>
              <w:pStyle w:val="Normalutanindragellerluft"/>
              <w:spacing w:line="240" w:lineRule="exact"/>
              <w:jc w:val="right"/>
              <w:rPr>
                <w:sz w:val="20"/>
                <w:szCs w:val="20"/>
              </w:rPr>
            </w:pPr>
            <w:r w:rsidRPr="00194CC3">
              <w:rPr>
                <w:sz w:val="20"/>
                <w:szCs w:val="20"/>
              </w:rPr>
              <w:t>15 000</w:t>
            </w:r>
          </w:p>
        </w:tc>
        <w:tc>
          <w:tcPr>
            <w:tcW w:w="0" w:type="auto"/>
            <w:shd w:val="clear" w:color="auto" w:fill="FFFFFF" w:themeFill="background1"/>
            <w:noWrap/>
            <w:vAlign w:val="bottom"/>
            <w:hideMark/>
          </w:tcPr>
          <w:p w:rsidRPr="00194CC3" w:rsidR="003759EB" w:rsidP="00194CC3" w:rsidRDefault="003759EB" w14:paraId="427EDF8A" w14:textId="77777777">
            <w:pPr>
              <w:pStyle w:val="Normalutanindragellerluft"/>
              <w:spacing w:line="240" w:lineRule="exact"/>
              <w:jc w:val="right"/>
              <w:rPr>
                <w:sz w:val="20"/>
                <w:szCs w:val="20"/>
              </w:rPr>
            </w:pPr>
            <w:r w:rsidRPr="00194CC3">
              <w:rPr>
                <w:sz w:val="20"/>
                <w:szCs w:val="20"/>
              </w:rPr>
              <w:t> </w:t>
            </w:r>
          </w:p>
        </w:tc>
      </w:tr>
      <w:tr w:rsidRPr="00194CC3" w:rsidR="003759EB" w:rsidTr="00194CC3" w14:paraId="427EDF90" w14:textId="77777777">
        <w:tc>
          <w:tcPr>
            <w:tcW w:w="0" w:type="auto"/>
            <w:shd w:val="clear" w:color="auto" w:fill="FFFFFF" w:themeFill="background1"/>
            <w:noWrap/>
            <w:vAlign w:val="bottom"/>
            <w:hideMark/>
          </w:tcPr>
          <w:p w:rsidRPr="00194CC3" w:rsidR="003759EB" w:rsidP="00194CC3" w:rsidRDefault="003759EB" w14:paraId="427EDF8C" w14:textId="77777777">
            <w:pPr>
              <w:pStyle w:val="Normalutanindragellerluft"/>
              <w:spacing w:line="240" w:lineRule="exact"/>
              <w:rPr>
                <w:sz w:val="20"/>
                <w:szCs w:val="20"/>
              </w:rPr>
            </w:pPr>
            <w:r w:rsidRPr="00194CC3">
              <w:rPr>
                <w:sz w:val="20"/>
                <w:szCs w:val="20"/>
              </w:rPr>
              <w:t>13:6</w:t>
            </w:r>
          </w:p>
        </w:tc>
        <w:tc>
          <w:tcPr>
            <w:tcW w:w="0" w:type="auto"/>
            <w:shd w:val="clear" w:color="auto" w:fill="FFFFFF" w:themeFill="background1"/>
            <w:vAlign w:val="bottom"/>
            <w:hideMark/>
          </w:tcPr>
          <w:p w:rsidRPr="00194CC3" w:rsidR="003759EB" w:rsidP="00194CC3" w:rsidRDefault="003759EB" w14:paraId="427EDF8D" w14:textId="77777777">
            <w:pPr>
              <w:pStyle w:val="Normalutanindragellerluft"/>
              <w:spacing w:line="240" w:lineRule="exact"/>
              <w:rPr>
                <w:sz w:val="20"/>
                <w:szCs w:val="20"/>
              </w:rPr>
            </w:pPr>
            <w:r w:rsidRPr="00194CC3">
              <w:rPr>
                <w:sz w:val="20"/>
                <w:szCs w:val="20"/>
              </w:rPr>
              <w:t>Insatser för den ideella sektorn</w:t>
            </w:r>
          </w:p>
        </w:tc>
        <w:tc>
          <w:tcPr>
            <w:tcW w:w="0" w:type="auto"/>
            <w:shd w:val="clear" w:color="auto" w:fill="FFFFFF" w:themeFill="background1"/>
            <w:noWrap/>
            <w:vAlign w:val="bottom"/>
            <w:hideMark/>
          </w:tcPr>
          <w:p w:rsidRPr="00194CC3" w:rsidR="003759EB" w:rsidP="00194CC3" w:rsidRDefault="003759EB" w14:paraId="427EDF8E" w14:textId="77777777">
            <w:pPr>
              <w:pStyle w:val="Normalutanindragellerluft"/>
              <w:spacing w:line="240" w:lineRule="exact"/>
              <w:jc w:val="right"/>
              <w:rPr>
                <w:sz w:val="20"/>
                <w:szCs w:val="20"/>
              </w:rPr>
            </w:pPr>
            <w:r w:rsidRPr="00194CC3">
              <w:rPr>
                <w:sz w:val="20"/>
                <w:szCs w:val="20"/>
              </w:rPr>
              <w:t>28 758</w:t>
            </w:r>
          </w:p>
        </w:tc>
        <w:tc>
          <w:tcPr>
            <w:tcW w:w="0" w:type="auto"/>
            <w:shd w:val="clear" w:color="auto" w:fill="FFFFFF" w:themeFill="background1"/>
            <w:noWrap/>
            <w:vAlign w:val="bottom"/>
            <w:hideMark/>
          </w:tcPr>
          <w:p w:rsidRPr="00194CC3" w:rsidR="003759EB" w:rsidP="00194CC3" w:rsidRDefault="003759EB" w14:paraId="427EDF8F" w14:textId="77777777">
            <w:pPr>
              <w:pStyle w:val="Normalutanindragellerluft"/>
              <w:spacing w:line="240" w:lineRule="exact"/>
              <w:jc w:val="right"/>
              <w:rPr>
                <w:sz w:val="20"/>
                <w:szCs w:val="20"/>
              </w:rPr>
            </w:pPr>
            <w:r w:rsidRPr="00194CC3">
              <w:rPr>
                <w:sz w:val="20"/>
                <w:szCs w:val="20"/>
              </w:rPr>
              <w:t>0</w:t>
            </w:r>
          </w:p>
        </w:tc>
      </w:tr>
      <w:tr w:rsidRPr="00194CC3" w:rsidR="003759EB" w:rsidTr="00194CC3" w14:paraId="427EDF95" w14:textId="77777777">
        <w:tc>
          <w:tcPr>
            <w:tcW w:w="0" w:type="auto"/>
            <w:shd w:val="clear" w:color="auto" w:fill="FFFFFF" w:themeFill="background1"/>
            <w:noWrap/>
            <w:vAlign w:val="bottom"/>
            <w:hideMark/>
          </w:tcPr>
          <w:p w:rsidRPr="00194CC3" w:rsidR="003759EB" w:rsidP="00194CC3" w:rsidRDefault="003759EB" w14:paraId="427EDF91" w14:textId="77777777">
            <w:pPr>
              <w:pStyle w:val="Normalutanindragellerluft"/>
              <w:spacing w:line="240" w:lineRule="exact"/>
              <w:rPr>
                <w:sz w:val="20"/>
                <w:szCs w:val="20"/>
              </w:rPr>
            </w:pPr>
            <w:r w:rsidRPr="00194CC3">
              <w:rPr>
                <w:sz w:val="20"/>
                <w:szCs w:val="20"/>
              </w:rPr>
              <w:t>14:1</w:t>
            </w:r>
          </w:p>
        </w:tc>
        <w:tc>
          <w:tcPr>
            <w:tcW w:w="0" w:type="auto"/>
            <w:shd w:val="clear" w:color="auto" w:fill="FFFFFF" w:themeFill="background1"/>
            <w:vAlign w:val="bottom"/>
            <w:hideMark/>
          </w:tcPr>
          <w:p w:rsidRPr="00194CC3" w:rsidR="003759EB" w:rsidP="00194CC3" w:rsidRDefault="003759EB" w14:paraId="427EDF92" w14:textId="77777777">
            <w:pPr>
              <w:pStyle w:val="Normalutanindragellerluft"/>
              <w:spacing w:line="240" w:lineRule="exact"/>
              <w:rPr>
                <w:sz w:val="20"/>
                <w:szCs w:val="20"/>
              </w:rPr>
            </w:pPr>
            <w:r w:rsidRPr="00194CC3">
              <w:rPr>
                <w:sz w:val="20"/>
                <w:szCs w:val="20"/>
              </w:rPr>
              <w:t>Bidrag till folkbildningen</w:t>
            </w:r>
          </w:p>
        </w:tc>
        <w:tc>
          <w:tcPr>
            <w:tcW w:w="0" w:type="auto"/>
            <w:shd w:val="clear" w:color="auto" w:fill="FFFFFF" w:themeFill="background1"/>
            <w:noWrap/>
            <w:vAlign w:val="bottom"/>
            <w:hideMark/>
          </w:tcPr>
          <w:p w:rsidRPr="00194CC3" w:rsidR="003759EB" w:rsidP="00194CC3" w:rsidRDefault="003759EB" w14:paraId="427EDF93" w14:textId="77777777">
            <w:pPr>
              <w:pStyle w:val="Normalutanindragellerluft"/>
              <w:spacing w:line="240" w:lineRule="exact"/>
              <w:jc w:val="right"/>
              <w:rPr>
                <w:sz w:val="20"/>
                <w:szCs w:val="20"/>
              </w:rPr>
            </w:pPr>
            <w:r w:rsidRPr="00194CC3">
              <w:rPr>
                <w:sz w:val="20"/>
                <w:szCs w:val="20"/>
              </w:rPr>
              <w:t>3 855 540</w:t>
            </w:r>
          </w:p>
        </w:tc>
        <w:tc>
          <w:tcPr>
            <w:tcW w:w="0" w:type="auto"/>
            <w:shd w:val="clear" w:color="auto" w:fill="FFFFFF" w:themeFill="background1"/>
            <w:noWrap/>
            <w:vAlign w:val="bottom"/>
            <w:hideMark/>
          </w:tcPr>
          <w:p w:rsidRPr="00194CC3" w:rsidR="003759EB" w:rsidP="00194CC3" w:rsidRDefault="0051750D" w14:paraId="427EDF94" w14:textId="1A34AE45">
            <w:pPr>
              <w:pStyle w:val="Normalutanindragellerluft"/>
              <w:spacing w:line="240" w:lineRule="exact"/>
              <w:jc w:val="right"/>
              <w:rPr>
                <w:sz w:val="20"/>
                <w:szCs w:val="20"/>
              </w:rPr>
            </w:pPr>
            <w:r>
              <w:rPr>
                <w:sz w:val="20"/>
                <w:szCs w:val="20"/>
              </w:rPr>
              <w:t>−</w:t>
            </w:r>
            <w:r w:rsidRPr="00194CC3" w:rsidR="003759EB">
              <w:rPr>
                <w:sz w:val="20"/>
                <w:szCs w:val="20"/>
              </w:rPr>
              <w:t>13 069</w:t>
            </w:r>
          </w:p>
        </w:tc>
      </w:tr>
      <w:tr w:rsidRPr="00194CC3" w:rsidR="003759EB" w:rsidTr="00194CC3" w14:paraId="427EDF9A" w14:textId="77777777">
        <w:tc>
          <w:tcPr>
            <w:tcW w:w="0" w:type="auto"/>
            <w:shd w:val="clear" w:color="auto" w:fill="FFFFFF" w:themeFill="background1"/>
            <w:noWrap/>
            <w:vAlign w:val="bottom"/>
            <w:hideMark/>
          </w:tcPr>
          <w:p w:rsidRPr="00194CC3" w:rsidR="003759EB" w:rsidP="00194CC3" w:rsidRDefault="003759EB" w14:paraId="427EDF96" w14:textId="77777777">
            <w:pPr>
              <w:pStyle w:val="Normalutanindragellerluft"/>
              <w:spacing w:line="240" w:lineRule="exact"/>
              <w:rPr>
                <w:sz w:val="20"/>
                <w:szCs w:val="20"/>
              </w:rPr>
            </w:pPr>
            <w:r w:rsidRPr="00194CC3">
              <w:rPr>
                <w:sz w:val="20"/>
                <w:szCs w:val="20"/>
              </w:rPr>
              <w:t>14:2</w:t>
            </w:r>
          </w:p>
        </w:tc>
        <w:tc>
          <w:tcPr>
            <w:tcW w:w="0" w:type="auto"/>
            <w:shd w:val="clear" w:color="auto" w:fill="FFFFFF" w:themeFill="background1"/>
            <w:vAlign w:val="bottom"/>
            <w:hideMark/>
          </w:tcPr>
          <w:p w:rsidRPr="00194CC3" w:rsidR="003759EB" w:rsidP="00194CC3" w:rsidRDefault="003759EB" w14:paraId="427EDF97" w14:textId="77777777">
            <w:pPr>
              <w:pStyle w:val="Normalutanindragellerluft"/>
              <w:spacing w:line="240" w:lineRule="exact"/>
              <w:rPr>
                <w:sz w:val="20"/>
                <w:szCs w:val="20"/>
              </w:rPr>
            </w:pPr>
            <w:r w:rsidRPr="00194CC3">
              <w:rPr>
                <w:sz w:val="20"/>
                <w:szCs w:val="20"/>
              </w:rPr>
              <w:t>Bidrag till tolkutbildning</w:t>
            </w:r>
          </w:p>
        </w:tc>
        <w:tc>
          <w:tcPr>
            <w:tcW w:w="0" w:type="auto"/>
            <w:shd w:val="clear" w:color="auto" w:fill="FFFFFF" w:themeFill="background1"/>
            <w:noWrap/>
            <w:vAlign w:val="bottom"/>
            <w:hideMark/>
          </w:tcPr>
          <w:p w:rsidRPr="00194CC3" w:rsidR="003759EB" w:rsidP="00194CC3" w:rsidRDefault="003759EB" w14:paraId="427EDF98" w14:textId="77777777">
            <w:pPr>
              <w:pStyle w:val="Normalutanindragellerluft"/>
              <w:spacing w:line="240" w:lineRule="exact"/>
              <w:jc w:val="right"/>
              <w:rPr>
                <w:sz w:val="20"/>
                <w:szCs w:val="20"/>
              </w:rPr>
            </w:pPr>
            <w:r w:rsidRPr="00194CC3">
              <w:rPr>
                <w:sz w:val="20"/>
                <w:szCs w:val="20"/>
              </w:rPr>
              <w:t>58 765</w:t>
            </w:r>
          </w:p>
        </w:tc>
        <w:tc>
          <w:tcPr>
            <w:tcW w:w="0" w:type="auto"/>
            <w:shd w:val="clear" w:color="auto" w:fill="FFFFFF" w:themeFill="background1"/>
            <w:noWrap/>
            <w:vAlign w:val="bottom"/>
            <w:hideMark/>
          </w:tcPr>
          <w:p w:rsidRPr="00194CC3" w:rsidR="003759EB" w:rsidP="00194CC3" w:rsidRDefault="0051750D" w14:paraId="427EDF99" w14:textId="06598BEE">
            <w:pPr>
              <w:pStyle w:val="Normalutanindragellerluft"/>
              <w:spacing w:line="240" w:lineRule="exact"/>
              <w:jc w:val="right"/>
              <w:rPr>
                <w:sz w:val="20"/>
                <w:szCs w:val="20"/>
              </w:rPr>
            </w:pPr>
            <w:r>
              <w:rPr>
                <w:sz w:val="20"/>
                <w:szCs w:val="20"/>
              </w:rPr>
              <w:t>−</w:t>
            </w:r>
            <w:r w:rsidRPr="00194CC3" w:rsidR="003759EB">
              <w:rPr>
                <w:sz w:val="20"/>
                <w:szCs w:val="20"/>
              </w:rPr>
              <w:t>10</w:t>
            </w:r>
          </w:p>
        </w:tc>
      </w:tr>
      <w:tr w:rsidRPr="00194CC3" w:rsidR="003759EB" w:rsidTr="00194CC3" w14:paraId="427EDF9F" w14:textId="77777777">
        <w:tc>
          <w:tcPr>
            <w:tcW w:w="0" w:type="auto"/>
            <w:shd w:val="clear" w:color="auto" w:fill="FFFFFF" w:themeFill="background1"/>
            <w:noWrap/>
            <w:vAlign w:val="bottom"/>
            <w:hideMark/>
          </w:tcPr>
          <w:p w:rsidRPr="00194CC3" w:rsidR="003759EB" w:rsidP="00194CC3" w:rsidRDefault="003759EB" w14:paraId="427EDF9B" w14:textId="77777777">
            <w:pPr>
              <w:pStyle w:val="Normalutanindragellerluft"/>
              <w:spacing w:line="240" w:lineRule="exact"/>
              <w:rPr>
                <w:sz w:val="20"/>
                <w:szCs w:val="20"/>
              </w:rPr>
            </w:pPr>
            <w:r w:rsidRPr="00194CC3">
              <w:rPr>
                <w:sz w:val="20"/>
                <w:szCs w:val="20"/>
              </w:rPr>
              <w:t>14:3</w:t>
            </w:r>
          </w:p>
        </w:tc>
        <w:tc>
          <w:tcPr>
            <w:tcW w:w="0" w:type="auto"/>
            <w:shd w:val="clear" w:color="auto" w:fill="FFFFFF" w:themeFill="background1"/>
            <w:vAlign w:val="bottom"/>
            <w:hideMark/>
          </w:tcPr>
          <w:p w:rsidRPr="00194CC3" w:rsidR="003759EB" w:rsidP="00194CC3" w:rsidRDefault="003759EB" w14:paraId="427EDF9C" w14:textId="77777777">
            <w:pPr>
              <w:pStyle w:val="Normalutanindragellerluft"/>
              <w:spacing w:line="240" w:lineRule="exact"/>
              <w:rPr>
                <w:sz w:val="20"/>
                <w:szCs w:val="20"/>
              </w:rPr>
            </w:pPr>
            <w:r w:rsidRPr="00194CC3">
              <w:rPr>
                <w:sz w:val="20"/>
                <w:szCs w:val="20"/>
              </w:rPr>
              <w:t>Särskilda insatser inom folkbildningen</w:t>
            </w:r>
          </w:p>
        </w:tc>
        <w:tc>
          <w:tcPr>
            <w:tcW w:w="0" w:type="auto"/>
            <w:shd w:val="clear" w:color="auto" w:fill="FFFFFF" w:themeFill="background1"/>
            <w:noWrap/>
            <w:vAlign w:val="bottom"/>
            <w:hideMark/>
          </w:tcPr>
          <w:p w:rsidRPr="00194CC3" w:rsidR="003759EB" w:rsidP="00194CC3" w:rsidRDefault="003759EB" w14:paraId="427EDF9D" w14:textId="77777777">
            <w:pPr>
              <w:pStyle w:val="Normalutanindragellerluft"/>
              <w:spacing w:line="240" w:lineRule="exact"/>
              <w:jc w:val="right"/>
              <w:rPr>
                <w:sz w:val="20"/>
                <w:szCs w:val="20"/>
              </w:rPr>
            </w:pPr>
            <w:r w:rsidRPr="00194CC3">
              <w:rPr>
                <w:sz w:val="20"/>
                <w:szCs w:val="20"/>
              </w:rPr>
              <w:t>175 000</w:t>
            </w:r>
          </w:p>
        </w:tc>
        <w:tc>
          <w:tcPr>
            <w:tcW w:w="0" w:type="auto"/>
            <w:shd w:val="clear" w:color="auto" w:fill="FFFFFF" w:themeFill="background1"/>
            <w:noWrap/>
            <w:vAlign w:val="bottom"/>
            <w:hideMark/>
          </w:tcPr>
          <w:p w:rsidRPr="00194CC3" w:rsidR="003759EB" w:rsidP="00194CC3" w:rsidRDefault="003759EB" w14:paraId="427EDF9E" w14:textId="77777777">
            <w:pPr>
              <w:pStyle w:val="Normalutanindragellerluft"/>
              <w:spacing w:line="240" w:lineRule="exact"/>
              <w:jc w:val="right"/>
              <w:rPr>
                <w:sz w:val="20"/>
                <w:szCs w:val="20"/>
              </w:rPr>
            </w:pPr>
            <w:r w:rsidRPr="00194CC3">
              <w:rPr>
                <w:sz w:val="20"/>
                <w:szCs w:val="20"/>
              </w:rPr>
              <w:t> </w:t>
            </w:r>
          </w:p>
        </w:tc>
      </w:tr>
      <w:tr w:rsidRPr="00194CC3" w:rsidR="003759EB" w:rsidTr="00194CC3" w14:paraId="427EDFA4" w14:textId="77777777">
        <w:tc>
          <w:tcPr>
            <w:tcW w:w="0" w:type="auto"/>
            <w:shd w:val="clear" w:color="auto" w:fill="FFFFFF" w:themeFill="background1"/>
            <w:noWrap/>
            <w:vAlign w:val="bottom"/>
            <w:hideMark/>
          </w:tcPr>
          <w:p w:rsidRPr="00194CC3" w:rsidR="003759EB" w:rsidP="00194CC3" w:rsidRDefault="003759EB" w14:paraId="427EDFA0" w14:textId="77777777">
            <w:pPr>
              <w:pStyle w:val="Normalutanindragellerluft"/>
              <w:spacing w:line="240" w:lineRule="exact"/>
              <w:rPr>
                <w:sz w:val="20"/>
                <w:szCs w:val="20"/>
              </w:rPr>
            </w:pPr>
            <w:r w:rsidRPr="00194CC3">
              <w:rPr>
                <w:sz w:val="20"/>
                <w:szCs w:val="20"/>
              </w:rPr>
              <w:t>14:4</w:t>
            </w:r>
          </w:p>
        </w:tc>
        <w:tc>
          <w:tcPr>
            <w:tcW w:w="0" w:type="auto"/>
            <w:shd w:val="clear" w:color="auto" w:fill="FFFFFF" w:themeFill="background1"/>
            <w:vAlign w:val="bottom"/>
            <w:hideMark/>
          </w:tcPr>
          <w:p w:rsidRPr="00194CC3" w:rsidR="003759EB" w:rsidP="00194CC3" w:rsidRDefault="003759EB" w14:paraId="427EDFA1" w14:textId="77777777">
            <w:pPr>
              <w:pStyle w:val="Normalutanindragellerluft"/>
              <w:spacing w:line="240" w:lineRule="exact"/>
              <w:rPr>
                <w:sz w:val="20"/>
                <w:szCs w:val="20"/>
              </w:rPr>
            </w:pPr>
            <w:r w:rsidRPr="00194CC3">
              <w:rPr>
                <w:sz w:val="20"/>
                <w:szCs w:val="20"/>
              </w:rPr>
              <w:t>Särskilt utbildningsstöd</w:t>
            </w:r>
          </w:p>
        </w:tc>
        <w:tc>
          <w:tcPr>
            <w:tcW w:w="0" w:type="auto"/>
            <w:shd w:val="clear" w:color="auto" w:fill="FFFFFF" w:themeFill="background1"/>
            <w:noWrap/>
            <w:vAlign w:val="bottom"/>
            <w:hideMark/>
          </w:tcPr>
          <w:p w:rsidRPr="00194CC3" w:rsidR="003759EB" w:rsidP="00194CC3" w:rsidRDefault="003759EB" w14:paraId="427EDFA2" w14:textId="77777777">
            <w:pPr>
              <w:pStyle w:val="Normalutanindragellerluft"/>
              <w:spacing w:line="240" w:lineRule="exact"/>
              <w:jc w:val="right"/>
              <w:rPr>
                <w:sz w:val="20"/>
                <w:szCs w:val="20"/>
              </w:rPr>
            </w:pPr>
            <w:r w:rsidRPr="00194CC3">
              <w:rPr>
                <w:sz w:val="20"/>
                <w:szCs w:val="20"/>
              </w:rPr>
              <w:t>154 860</w:t>
            </w:r>
          </w:p>
        </w:tc>
        <w:tc>
          <w:tcPr>
            <w:tcW w:w="0" w:type="auto"/>
            <w:shd w:val="clear" w:color="auto" w:fill="FFFFFF" w:themeFill="background1"/>
            <w:noWrap/>
            <w:vAlign w:val="bottom"/>
            <w:hideMark/>
          </w:tcPr>
          <w:p w:rsidRPr="00194CC3" w:rsidR="003759EB" w:rsidP="00194CC3" w:rsidRDefault="0051750D" w14:paraId="427EDFA3" w14:textId="66113B9D">
            <w:pPr>
              <w:pStyle w:val="Normalutanindragellerluft"/>
              <w:spacing w:line="240" w:lineRule="exact"/>
              <w:jc w:val="right"/>
              <w:rPr>
                <w:sz w:val="20"/>
                <w:szCs w:val="20"/>
              </w:rPr>
            </w:pPr>
            <w:r>
              <w:rPr>
                <w:sz w:val="20"/>
                <w:szCs w:val="20"/>
              </w:rPr>
              <w:t>−</w:t>
            </w:r>
            <w:r w:rsidRPr="00194CC3" w:rsidR="003759EB">
              <w:rPr>
                <w:sz w:val="20"/>
                <w:szCs w:val="20"/>
              </w:rPr>
              <w:t>701</w:t>
            </w:r>
          </w:p>
        </w:tc>
      </w:tr>
      <w:tr w:rsidRPr="00194CC3" w:rsidR="003759EB" w:rsidTr="00194CC3" w14:paraId="427EDFA9" w14:textId="77777777">
        <w:tc>
          <w:tcPr>
            <w:tcW w:w="0" w:type="auto"/>
            <w:shd w:val="clear" w:color="auto" w:fill="FFFFFF" w:themeFill="background1"/>
            <w:noWrap/>
            <w:vAlign w:val="bottom"/>
            <w:hideMark/>
          </w:tcPr>
          <w:p w:rsidRPr="00194CC3" w:rsidR="003759EB" w:rsidP="00194CC3" w:rsidRDefault="003759EB" w14:paraId="427EDFA5" w14:textId="77777777">
            <w:pPr>
              <w:pStyle w:val="Normalutanindragellerluft"/>
              <w:spacing w:line="240" w:lineRule="exact"/>
              <w:rPr>
                <w:sz w:val="20"/>
                <w:szCs w:val="20"/>
              </w:rPr>
            </w:pPr>
            <w:r w:rsidRPr="00194CC3">
              <w:rPr>
                <w:sz w:val="20"/>
                <w:szCs w:val="20"/>
              </w:rPr>
              <w:t>15:1</w:t>
            </w:r>
          </w:p>
        </w:tc>
        <w:tc>
          <w:tcPr>
            <w:tcW w:w="0" w:type="auto"/>
            <w:shd w:val="clear" w:color="auto" w:fill="FFFFFF" w:themeFill="background1"/>
            <w:vAlign w:val="bottom"/>
            <w:hideMark/>
          </w:tcPr>
          <w:p w:rsidRPr="00194CC3" w:rsidR="003759EB" w:rsidP="00194CC3" w:rsidRDefault="003759EB" w14:paraId="427EDFA6" w14:textId="77777777">
            <w:pPr>
              <w:pStyle w:val="Normalutanindragellerluft"/>
              <w:spacing w:line="240" w:lineRule="exact"/>
              <w:rPr>
                <w:sz w:val="20"/>
                <w:szCs w:val="20"/>
              </w:rPr>
            </w:pPr>
            <w:r w:rsidRPr="00194CC3">
              <w:rPr>
                <w:sz w:val="20"/>
                <w:szCs w:val="20"/>
              </w:rPr>
              <w:t>Lotteriinspektionen</w:t>
            </w:r>
          </w:p>
        </w:tc>
        <w:tc>
          <w:tcPr>
            <w:tcW w:w="0" w:type="auto"/>
            <w:shd w:val="clear" w:color="auto" w:fill="FFFFFF" w:themeFill="background1"/>
            <w:noWrap/>
            <w:vAlign w:val="bottom"/>
            <w:hideMark/>
          </w:tcPr>
          <w:p w:rsidRPr="00194CC3" w:rsidR="003759EB" w:rsidP="00194CC3" w:rsidRDefault="003759EB" w14:paraId="427EDFA7" w14:textId="77777777">
            <w:pPr>
              <w:pStyle w:val="Normalutanindragellerluft"/>
              <w:spacing w:line="240" w:lineRule="exact"/>
              <w:jc w:val="right"/>
              <w:rPr>
                <w:sz w:val="20"/>
                <w:szCs w:val="20"/>
              </w:rPr>
            </w:pPr>
            <w:r w:rsidRPr="00194CC3">
              <w:rPr>
                <w:sz w:val="20"/>
                <w:szCs w:val="20"/>
              </w:rPr>
              <w:t>49 936</w:t>
            </w:r>
          </w:p>
        </w:tc>
        <w:tc>
          <w:tcPr>
            <w:tcW w:w="0" w:type="auto"/>
            <w:shd w:val="clear" w:color="auto" w:fill="FFFFFF" w:themeFill="background1"/>
            <w:noWrap/>
            <w:vAlign w:val="bottom"/>
            <w:hideMark/>
          </w:tcPr>
          <w:p w:rsidRPr="00194CC3" w:rsidR="003759EB" w:rsidP="00194CC3" w:rsidRDefault="0051750D" w14:paraId="427EDFA8" w14:textId="4DC5BA98">
            <w:pPr>
              <w:pStyle w:val="Normalutanindragellerluft"/>
              <w:spacing w:line="240" w:lineRule="exact"/>
              <w:jc w:val="right"/>
              <w:rPr>
                <w:sz w:val="20"/>
                <w:szCs w:val="20"/>
              </w:rPr>
            </w:pPr>
            <w:r>
              <w:rPr>
                <w:sz w:val="20"/>
                <w:szCs w:val="20"/>
              </w:rPr>
              <w:t>−</w:t>
            </w:r>
            <w:r w:rsidRPr="00194CC3" w:rsidR="003759EB">
              <w:rPr>
                <w:sz w:val="20"/>
                <w:szCs w:val="20"/>
              </w:rPr>
              <w:t>189</w:t>
            </w:r>
          </w:p>
        </w:tc>
      </w:tr>
      <w:tr w:rsidRPr="00194CC3" w:rsidR="003759EB" w:rsidTr="00194CC3" w14:paraId="427EDFAE" w14:textId="77777777">
        <w:tc>
          <w:tcPr>
            <w:tcW w:w="0" w:type="auto"/>
            <w:shd w:val="clear" w:color="auto" w:fill="FFFFFF" w:themeFill="background1"/>
            <w:noWrap/>
            <w:vAlign w:val="bottom"/>
            <w:hideMark/>
          </w:tcPr>
          <w:p w:rsidRPr="00194CC3" w:rsidR="003759EB" w:rsidP="00194CC3" w:rsidRDefault="003759EB" w14:paraId="427EDFAA" w14:textId="77777777">
            <w:pPr>
              <w:pStyle w:val="Normalutanindragellerluft"/>
              <w:spacing w:line="240" w:lineRule="exact"/>
              <w:rPr>
                <w:b/>
                <w:sz w:val="20"/>
                <w:szCs w:val="20"/>
              </w:rPr>
            </w:pPr>
            <w:r w:rsidRPr="00194CC3">
              <w:rPr>
                <w:b/>
                <w:sz w:val="20"/>
                <w:szCs w:val="20"/>
              </w:rPr>
              <w:t> </w:t>
            </w:r>
          </w:p>
        </w:tc>
        <w:tc>
          <w:tcPr>
            <w:tcW w:w="0" w:type="auto"/>
            <w:shd w:val="clear" w:color="auto" w:fill="FFFFFF" w:themeFill="background1"/>
            <w:vAlign w:val="bottom"/>
            <w:hideMark/>
          </w:tcPr>
          <w:p w:rsidRPr="00194CC3" w:rsidR="003759EB" w:rsidP="00194CC3" w:rsidRDefault="003759EB" w14:paraId="427EDFAB" w14:textId="77777777">
            <w:pPr>
              <w:pStyle w:val="Normalutanindragellerluft"/>
              <w:spacing w:line="240" w:lineRule="exact"/>
              <w:rPr>
                <w:b/>
                <w:sz w:val="20"/>
                <w:szCs w:val="20"/>
              </w:rPr>
            </w:pPr>
            <w:r w:rsidRPr="00194CC3">
              <w:rPr>
                <w:b/>
                <w:sz w:val="20"/>
                <w:szCs w:val="20"/>
              </w:rPr>
              <w:t>Summa</w:t>
            </w:r>
          </w:p>
        </w:tc>
        <w:tc>
          <w:tcPr>
            <w:tcW w:w="0" w:type="auto"/>
            <w:shd w:val="clear" w:color="auto" w:fill="FFFFFF" w:themeFill="background1"/>
            <w:noWrap/>
            <w:vAlign w:val="bottom"/>
            <w:hideMark/>
          </w:tcPr>
          <w:p w:rsidRPr="00194CC3" w:rsidR="003759EB" w:rsidP="00194CC3" w:rsidRDefault="003759EB" w14:paraId="427EDFAC" w14:textId="77777777">
            <w:pPr>
              <w:pStyle w:val="Normalutanindragellerluft"/>
              <w:spacing w:line="240" w:lineRule="exact"/>
              <w:jc w:val="right"/>
              <w:rPr>
                <w:b/>
                <w:sz w:val="20"/>
                <w:szCs w:val="20"/>
              </w:rPr>
            </w:pPr>
            <w:r w:rsidRPr="00194CC3">
              <w:rPr>
                <w:b/>
                <w:sz w:val="20"/>
                <w:szCs w:val="20"/>
              </w:rPr>
              <w:t>14 521 254</w:t>
            </w:r>
          </w:p>
        </w:tc>
        <w:tc>
          <w:tcPr>
            <w:tcW w:w="0" w:type="auto"/>
            <w:shd w:val="clear" w:color="auto" w:fill="FFFFFF" w:themeFill="background1"/>
            <w:noWrap/>
            <w:vAlign w:val="bottom"/>
            <w:hideMark/>
          </w:tcPr>
          <w:p w:rsidRPr="00194CC3" w:rsidR="003759EB" w:rsidP="00194CC3" w:rsidRDefault="0051750D" w14:paraId="427EDFAD" w14:textId="74C9F9B1">
            <w:pPr>
              <w:pStyle w:val="Normalutanindragellerluft"/>
              <w:spacing w:line="240" w:lineRule="exact"/>
              <w:jc w:val="right"/>
              <w:rPr>
                <w:b/>
                <w:sz w:val="20"/>
                <w:szCs w:val="20"/>
              </w:rPr>
            </w:pPr>
            <w:r>
              <w:rPr>
                <w:b/>
                <w:sz w:val="20"/>
                <w:szCs w:val="20"/>
              </w:rPr>
              <w:t>−</w:t>
            </w:r>
            <w:r w:rsidRPr="00194CC3" w:rsidR="003759EB">
              <w:rPr>
                <w:b/>
                <w:sz w:val="20"/>
                <w:szCs w:val="20"/>
              </w:rPr>
              <w:t>602 326</w:t>
            </w:r>
          </w:p>
        </w:tc>
      </w:tr>
    </w:tbl>
    <w:p w:rsidR="002B66B0" w:rsidP="002B66B0" w:rsidRDefault="003759EB" w14:paraId="19771BD8" w14:textId="57D2C879">
      <w:pPr>
        <w:pStyle w:val="Tabellrubrik"/>
        <w:spacing w:before="240" w:line="240" w:lineRule="atLeast"/>
        <w:rPr>
          <w:rFonts w:eastAsia="Times New Roman"/>
          <w:lang w:eastAsia="sv-SE"/>
        </w:rPr>
      </w:pPr>
      <w:r w:rsidRPr="003759EB">
        <w:rPr>
          <w:rFonts w:eastAsia="Times New Roman"/>
          <w:lang w:eastAsia="sv-SE"/>
        </w:rPr>
        <w:t xml:space="preserve">Tabell </w:t>
      </w:r>
      <w:r w:rsidRPr="003759EB">
        <w:rPr>
          <w:rFonts w:eastAsia="Times New Roman"/>
          <w:lang w:eastAsia="sv-SE"/>
        </w:rPr>
        <w:fldChar w:fldCharType="begin"/>
      </w:r>
      <w:r w:rsidRPr="003759EB">
        <w:rPr>
          <w:rFonts w:eastAsia="Times New Roman"/>
          <w:lang w:eastAsia="sv-SE"/>
        </w:rPr>
        <w:instrText xml:space="preserve"> SEQ Tabell \* ARABIC </w:instrText>
      </w:r>
      <w:r w:rsidRPr="003759EB">
        <w:rPr>
          <w:rFonts w:eastAsia="Times New Roman"/>
          <w:lang w:eastAsia="sv-SE"/>
        </w:rPr>
        <w:fldChar w:fldCharType="separate"/>
      </w:r>
      <w:r w:rsidR="00ED6432">
        <w:rPr>
          <w:rFonts w:eastAsia="Times New Roman"/>
          <w:noProof/>
          <w:lang w:eastAsia="sv-SE"/>
        </w:rPr>
        <w:t>57</w:t>
      </w:r>
      <w:r w:rsidRPr="003759EB">
        <w:rPr>
          <w:rFonts w:eastAsia="Times New Roman"/>
          <w:lang w:eastAsia="sv-SE"/>
        </w:rPr>
        <w:fldChar w:fldCharType="end"/>
      </w:r>
      <w:r w:rsidRPr="003759EB">
        <w:rPr>
          <w:rFonts w:eastAsia="Times New Roman"/>
          <w:lang w:eastAsia="sv-SE"/>
        </w:rPr>
        <w:t xml:space="preserve"> Centerpartiets förslag till anslag för 2017 till 2020 för utgiftsområde 17 uttryckt som differens</w:t>
      </w:r>
      <w:r w:rsidR="002B66B0">
        <w:rPr>
          <w:rFonts w:eastAsia="Times New Roman"/>
          <w:lang w:eastAsia="sv-SE"/>
        </w:rPr>
        <w:t xml:space="preserve"> gentemot regeringens förslag </w:t>
      </w:r>
    </w:p>
    <w:p w:rsidRPr="002B66B0" w:rsidR="003759EB" w:rsidP="002B66B0" w:rsidRDefault="002B66B0" w14:paraId="427EDFB1" w14:textId="43E09313">
      <w:pPr>
        <w:pStyle w:val="Tabellunderrubrik"/>
      </w:pPr>
      <w:r w:rsidRPr="002B66B0">
        <w:t>M</w:t>
      </w:r>
      <w:r w:rsidRPr="002B66B0" w:rsidR="003759EB">
        <w:t>iljoner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465"/>
        <w:gridCol w:w="5278"/>
        <w:gridCol w:w="686"/>
        <w:gridCol w:w="686"/>
        <w:gridCol w:w="707"/>
        <w:gridCol w:w="683"/>
      </w:tblGrid>
      <w:tr w:rsidRPr="006335A7" w:rsidR="003759EB" w:rsidTr="002B66B0" w14:paraId="427EDFB8" w14:textId="77777777">
        <w:trPr>
          <w:tblHeader/>
        </w:trPr>
        <w:tc>
          <w:tcPr>
            <w:tcW w:w="0" w:type="auto"/>
            <w:tcBorders>
              <w:top w:val="single" w:color="auto" w:sz="4" w:space="0"/>
              <w:bottom w:val="single" w:color="auto" w:sz="4" w:space="0"/>
            </w:tcBorders>
            <w:shd w:val="clear" w:color="auto" w:fill="FFFFFF" w:themeFill="background1"/>
            <w:noWrap/>
            <w:vAlign w:val="bottom"/>
            <w:hideMark/>
          </w:tcPr>
          <w:p w:rsidRPr="006335A7" w:rsidR="003759EB" w:rsidP="006335A7" w:rsidRDefault="003759EB" w14:paraId="427EDFB2" w14:textId="77777777">
            <w:pPr>
              <w:pStyle w:val="Normalutanindragellerluft"/>
              <w:spacing w:line="240" w:lineRule="exact"/>
              <w:rPr>
                <w:b/>
                <w:sz w:val="20"/>
                <w:szCs w:val="20"/>
              </w:rPr>
            </w:pPr>
            <w:r w:rsidRPr="006335A7">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6335A7" w:rsidR="003759EB" w:rsidP="006335A7" w:rsidRDefault="003759EB" w14:paraId="427EDFB3" w14:textId="77777777">
            <w:pPr>
              <w:pStyle w:val="Normalutanindragellerluft"/>
              <w:spacing w:line="240" w:lineRule="exact"/>
              <w:rPr>
                <w:b/>
                <w:sz w:val="20"/>
                <w:szCs w:val="20"/>
              </w:rPr>
            </w:pPr>
            <w:r w:rsidRPr="006335A7">
              <w:rPr>
                <w:b/>
                <w:sz w:val="20"/>
                <w:szCs w:val="20"/>
              </w:rPr>
              <w:t> </w:t>
            </w:r>
          </w:p>
        </w:tc>
        <w:tc>
          <w:tcPr>
            <w:tcW w:w="0" w:type="auto"/>
            <w:tcBorders>
              <w:top w:val="single" w:color="auto" w:sz="4" w:space="0"/>
              <w:bottom w:val="single" w:color="auto" w:sz="4" w:space="0"/>
            </w:tcBorders>
            <w:shd w:val="clear" w:color="auto" w:fill="FFFFFF" w:themeFill="background1"/>
            <w:vAlign w:val="bottom"/>
            <w:hideMark/>
          </w:tcPr>
          <w:p w:rsidRPr="006335A7" w:rsidR="003759EB" w:rsidP="006335A7" w:rsidRDefault="003759EB" w14:paraId="427EDFB4" w14:textId="77777777">
            <w:pPr>
              <w:pStyle w:val="Normalutanindragellerluft"/>
              <w:spacing w:line="240" w:lineRule="exact"/>
              <w:jc w:val="right"/>
              <w:rPr>
                <w:b/>
                <w:sz w:val="20"/>
                <w:szCs w:val="20"/>
              </w:rPr>
            </w:pPr>
            <w:r w:rsidRPr="006335A7">
              <w:rPr>
                <w:b/>
                <w:sz w:val="20"/>
                <w:szCs w:val="20"/>
              </w:rPr>
              <w:t>2017</w:t>
            </w:r>
          </w:p>
        </w:tc>
        <w:tc>
          <w:tcPr>
            <w:tcW w:w="0" w:type="auto"/>
            <w:tcBorders>
              <w:top w:val="single" w:color="auto" w:sz="4" w:space="0"/>
              <w:bottom w:val="single" w:color="auto" w:sz="4" w:space="0"/>
            </w:tcBorders>
            <w:shd w:val="clear" w:color="auto" w:fill="FFFFFF" w:themeFill="background1"/>
            <w:vAlign w:val="bottom"/>
            <w:hideMark/>
          </w:tcPr>
          <w:p w:rsidRPr="006335A7" w:rsidR="003759EB" w:rsidP="006335A7" w:rsidRDefault="003759EB" w14:paraId="427EDFB5" w14:textId="77777777">
            <w:pPr>
              <w:pStyle w:val="Normalutanindragellerluft"/>
              <w:spacing w:line="240" w:lineRule="exact"/>
              <w:jc w:val="right"/>
              <w:rPr>
                <w:b/>
                <w:sz w:val="20"/>
                <w:szCs w:val="20"/>
              </w:rPr>
            </w:pPr>
            <w:r w:rsidRPr="006335A7">
              <w:rPr>
                <w:b/>
                <w:sz w:val="20"/>
                <w:szCs w:val="20"/>
              </w:rPr>
              <w:t>2018</w:t>
            </w:r>
          </w:p>
        </w:tc>
        <w:tc>
          <w:tcPr>
            <w:tcW w:w="0" w:type="auto"/>
            <w:tcBorders>
              <w:top w:val="single" w:color="auto" w:sz="4" w:space="0"/>
              <w:bottom w:val="single" w:color="auto" w:sz="4" w:space="0"/>
            </w:tcBorders>
            <w:shd w:val="clear" w:color="auto" w:fill="FFFFFF" w:themeFill="background1"/>
            <w:vAlign w:val="bottom"/>
            <w:hideMark/>
          </w:tcPr>
          <w:p w:rsidRPr="006335A7" w:rsidR="003759EB" w:rsidP="006335A7" w:rsidRDefault="003759EB" w14:paraId="427EDFB6" w14:textId="77777777">
            <w:pPr>
              <w:pStyle w:val="Normalutanindragellerluft"/>
              <w:spacing w:line="240" w:lineRule="exact"/>
              <w:jc w:val="right"/>
              <w:rPr>
                <w:b/>
                <w:sz w:val="20"/>
                <w:szCs w:val="20"/>
              </w:rPr>
            </w:pPr>
            <w:r w:rsidRPr="006335A7">
              <w:rPr>
                <w:b/>
                <w:sz w:val="20"/>
                <w:szCs w:val="20"/>
              </w:rPr>
              <w:t>2019</w:t>
            </w:r>
          </w:p>
        </w:tc>
        <w:tc>
          <w:tcPr>
            <w:tcW w:w="0" w:type="auto"/>
            <w:tcBorders>
              <w:top w:val="single" w:color="auto" w:sz="4" w:space="0"/>
              <w:bottom w:val="single" w:color="auto" w:sz="4" w:space="0"/>
            </w:tcBorders>
            <w:shd w:val="clear" w:color="auto" w:fill="FFFFFF" w:themeFill="background1"/>
            <w:vAlign w:val="bottom"/>
            <w:hideMark/>
          </w:tcPr>
          <w:p w:rsidRPr="006335A7" w:rsidR="003759EB" w:rsidP="006335A7" w:rsidRDefault="003759EB" w14:paraId="427EDFB7" w14:textId="77777777">
            <w:pPr>
              <w:pStyle w:val="Normalutanindragellerluft"/>
              <w:spacing w:line="240" w:lineRule="exact"/>
              <w:jc w:val="right"/>
              <w:rPr>
                <w:b/>
                <w:sz w:val="20"/>
                <w:szCs w:val="20"/>
              </w:rPr>
            </w:pPr>
            <w:r w:rsidRPr="006335A7">
              <w:rPr>
                <w:b/>
                <w:sz w:val="20"/>
                <w:szCs w:val="20"/>
              </w:rPr>
              <w:t>2020</w:t>
            </w:r>
          </w:p>
        </w:tc>
      </w:tr>
      <w:tr w:rsidRPr="006335A7" w:rsidR="003759EB" w:rsidTr="006335A7" w14:paraId="427EDFBF" w14:textId="77777777">
        <w:tc>
          <w:tcPr>
            <w:tcW w:w="0" w:type="auto"/>
            <w:tcBorders>
              <w:top w:val="single" w:color="auto" w:sz="4" w:space="0"/>
            </w:tcBorders>
            <w:shd w:val="clear" w:color="auto" w:fill="FFFFFF" w:themeFill="background1"/>
            <w:noWrap/>
            <w:vAlign w:val="bottom"/>
            <w:hideMark/>
          </w:tcPr>
          <w:p w:rsidRPr="006335A7" w:rsidR="003759EB" w:rsidP="006335A7" w:rsidRDefault="003759EB" w14:paraId="427EDFB9" w14:textId="77777777">
            <w:pPr>
              <w:pStyle w:val="Normalutanindragellerluft"/>
              <w:spacing w:line="240" w:lineRule="exact"/>
              <w:rPr>
                <w:sz w:val="20"/>
                <w:szCs w:val="20"/>
              </w:rPr>
            </w:pPr>
            <w:r w:rsidRPr="006335A7">
              <w:rPr>
                <w:sz w:val="20"/>
                <w:szCs w:val="20"/>
              </w:rPr>
              <w:t>1:1</w:t>
            </w:r>
          </w:p>
        </w:tc>
        <w:tc>
          <w:tcPr>
            <w:tcW w:w="0" w:type="auto"/>
            <w:tcBorders>
              <w:top w:val="single" w:color="auto" w:sz="4" w:space="0"/>
            </w:tcBorders>
            <w:shd w:val="clear" w:color="auto" w:fill="FFFFFF" w:themeFill="background1"/>
            <w:vAlign w:val="bottom"/>
            <w:hideMark/>
          </w:tcPr>
          <w:p w:rsidRPr="006335A7" w:rsidR="003759EB" w:rsidP="006335A7" w:rsidRDefault="003759EB" w14:paraId="427EDFBA" w14:textId="77777777">
            <w:pPr>
              <w:pStyle w:val="Normalutanindragellerluft"/>
              <w:spacing w:line="240" w:lineRule="exact"/>
              <w:rPr>
                <w:sz w:val="20"/>
                <w:szCs w:val="20"/>
              </w:rPr>
            </w:pPr>
            <w:r w:rsidRPr="006335A7">
              <w:rPr>
                <w:sz w:val="20"/>
                <w:szCs w:val="20"/>
              </w:rPr>
              <w:t>Statens kulturråd</w:t>
            </w:r>
          </w:p>
        </w:tc>
        <w:tc>
          <w:tcPr>
            <w:tcW w:w="0" w:type="auto"/>
            <w:tcBorders>
              <w:top w:val="single" w:color="auto" w:sz="4" w:space="0"/>
            </w:tcBorders>
            <w:shd w:val="clear" w:color="auto" w:fill="FFFFFF" w:themeFill="background1"/>
            <w:noWrap/>
            <w:vAlign w:val="bottom"/>
            <w:hideMark/>
          </w:tcPr>
          <w:p w:rsidRPr="006335A7" w:rsidR="003759EB" w:rsidP="006335A7" w:rsidRDefault="0051750D" w14:paraId="427EDFBB" w14:textId="262386F7">
            <w:pPr>
              <w:pStyle w:val="Normalutanindragellerluft"/>
              <w:spacing w:line="240" w:lineRule="exact"/>
              <w:jc w:val="right"/>
              <w:rPr>
                <w:sz w:val="20"/>
                <w:szCs w:val="20"/>
              </w:rPr>
            </w:pPr>
            <w:r>
              <w:rPr>
                <w:sz w:val="20"/>
                <w:szCs w:val="20"/>
              </w:rPr>
              <w:t>−</w:t>
            </w:r>
            <w:r w:rsidRPr="006335A7" w:rsidR="003759EB">
              <w:rPr>
                <w:sz w:val="20"/>
                <w:szCs w:val="20"/>
              </w:rPr>
              <w:t>0,2</w:t>
            </w:r>
          </w:p>
        </w:tc>
        <w:tc>
          <w:tcPr>
            <w:tcW w:w="0" w:type="auto"/>
            <w:tcBorders>
              <w:top w:val="single" w:color="auto" w:sz="4" w:space="0"/>
            </w:tcBorders>
            <w:shd w:val="clear" w:color="auto" w:fill="FFFFFF" w:themeFill="background1"/>
            <w:noWrap/>
            <w:vAlign w:val="bottom"/>
            <w:hideMark/>
          </w:tcPr>
          <w:p w:rsidRPr="006335A7" w:rsidR="003759EB" w:rsidP="006335A7" w:rsidRDefault="0051750D" w14:paraId="427EDFBC" w14:textId="1F7292D8">
            <w:pPr>
              <w:pStyle w:val="Normalutanindragellerluft"/>
              <w:spacing w:line="240" w:lineRule="exact"/>
              <w:jc w:val="right"/>
              <w:rPr>
                <w:sz w:val="20"/>
                <w:szCs w:val="20"/>
              </w:rPr>
            </w:pPr>
            <w:r>
              <w:rPr>
                <w:sz w:val="20"/>
                <w:szCs w:val="20"/>
              </w:rPr>
              <w:t>−</w:t>
            </w:r>
            <w:r w:rsidRPr="006335A7" w:rsidR="003759EB">
              <w:rPr>
                <w:sz w:val="20"/>
                <w:szCs w:val="20"/>
              </w:rPr>
              <w:t>0,6</w:t>
            </w:r>
          </w:p>
        </w:tc>
        <w:tc>
          <w:tcPr>
            <w:tcW w:w="0" w:type="auto"/>
            <w:tcBorders>
              <w:top w:val="single" w:color="auto" w:sz="4" w:space="0"/>
            </w:tcBorders>
            <w:shd w:val="clear" w:color="auto" w:fill="FFFFFF" w:themeFill="background1"/>
            <w:noWrap/>
            <w:vAlign w:val="bottom"/>
            <w:hideMark/>
          </w:tcPr>
          <w:p w:rsidRPr="006335A7" w:rsidR="003759EB" w:rsidP="006335A7" w:rsidRDefault="0051750D" w14:paraId="427EDFBD" w14:textId="04915B49">
            <w:pPr>
              <w:pStyle w:val="Normalutanindragellerluft"/>
              <w:spacing w:line="240" w:lineRule="exact"/>
              <w:jc w:val="right"/>
              <w:rPr>
                <w:sz w:val="20"/>
                <w:szCs w:val="20"/>
              </w:rPr>
            </w:pPr>
            <w:r>
              <w:rPr>
                <w:sz w:val="20"/>
                <w:szCs w:val="20"/>
              </w:rPr>
              <w:t>−</w:t>
            </w:r>
            <w:r w:rsidRPr="006335A7" w:rsidR="003759EB">
              <w:rPr>
                <w:sz w:val="20"/>
                <w:szCs w:val="20"/>
              </w:rPr>
              <w:t>0,9</w:t>
            </w:r>
          </w:p>
        </w:tc>
        <w:tc>
          <w:tcPr>
            <w:tcW w:w="0" w:type="auto"/>
            <w:tcBorders>
              <w:top w:val="single" w:color="auto" w:sz="4" w:space="0"/>
            </w:tcBorders>
            <w:shd w:val="clear" w:color="auto" w:fill="FFFFFF" w:themeFill="background1"/>
            <w:noWrap/>
            <w:vAlign w:val="bottom"/>
            <w:hideMark/>
          </w:tcPr>
          <w:p w:rsidRPr="006335A7" w:rsidR="003759EB" w:rsidP="006335A7" w:rsidRDefault="0051750D" w14:paraId="427EDFBE" w14:textId="25E34AFF">
            <w:pPr>
              <w:pStyle w:val="Normalutanindragellerluft"/>
              <w:spacing w:line="240" w:lineRule="exact"/>
              <w:jc w:val="right"/>
              <w:rPr>
                <w:sz w:val="20"/>
                <w:szCs w:val="20"/>
              </w:rPr>
            </w:pPr>
            <w:r>
              <w:rPr>
                <w:sz w:val="20"/>
                <w:szCs w:val="20"/>
              </w:rPr>
              <w:t>−</w:t>
            </w:r>
            <w:r w:rsidRPr="006335A7" w:rsidR="003759EB">
              <w:rPr>
                <w:sz w:val="20"/>
                <w:szCs w:val="20"/>
              </w:rPr>
              <w:t>1,2</w:t>
            </w:r>
          </w:p>
        </w:tc>
      </w:tr>
      <w:tr w:rsidRPr="006335A7" w:rsidR="003759EB" w:rsidTr="006335A7" w14:paraId="427EDFC6" w14:textId="77777777">
        <w:tc>
          <w:tcPr>
            <w:tcW w:w="0" w:type="auto"/>
            <w:shd w:val="clear" w:color="auto" w:fill="FFFFFF" w:themeFill="background1"/>
            <w:noWrap/>
            <w:vAlign w:val="bottom"/>
            <w:hideMark/>
          </w:tcPr>
          <w:p w:rsidRPr="006335A7" w:rsidR="003759EB" w:rsidP="006335A7" w:rsidRDefault="003759EB" w14:paraId="427EDFC0" w14:textId="5FC7C7CF">
            <w:pPr>
              <w:pStyle w:val="Normalutanindragellerluft"/>
              <w:spacing w:line="240" w:lineRule="exact"/>
              <w:rPr>
                <w:sz w:val="20"/>
                <w:szCs w:val="20"/>
              </w:rPr>
            </w:pPr>
            <w:r w:rsidRPr="006335A7">
              <w:rPr>
                <w:sz w:val="20"/>
                <w:szCs w:val="20"/>
              </w:rPr>
              <w:t>1:2</w:t>
            </w:r>
            <w:r w:rsidR="006335A7">
              <w:rPr>
                <w:sz w:val="20"/>
                <w:szCs w:val="20"/>
              </w:rPr>
              <w:br/>
            </w:r>
          </w:p>
        </w:tc>
        <w:tc>
          <w:tcPr>
            <w:tcW w:w="0" w:type="auto"/>
            <w:shd w:val="clear" w:color="auto" w:fill="FFFFFF" w:themeFill="background1"/>
            <w:vAlign w:val="bottom"/>
            <w:hideMark/>
          </w:tcPr>
          <w:p w:rsidRPr="006335A7" w:rsidR="003759EB" w:rsidP="006335A7" w:rsidRDefault="003759EB" w14:paraId="427EDFC1" w14:textId="77777777">
            <w:pPr>
              <w:pStyle w:val="Normalutanindragellerluft"/>
              <w:spacing w:line="240" w:lineRule="exact"/>
              <w:rPr>
                <w:sz w:val="20"/>
                <w:szCs w:val="20"/>
              </w:rPr>
            </w:pPr>
            <w:r w:rsidRPr="006335A7">
              <w:rPr>
                <w:sz w:val="20"/>
                <w:szCs w:val="20"/>
              </w:rPr>
              <w:t>Bidrag till allmän kulturverksamhet, utveckling samt internationellt kulturutbyte och samarbete</w:t>
            </w:r>
          </w:p>
        </w:tc>
        <w:tc>
          <w:tcPr>
            <w:tcW w:w="0" w:type="auto"/>
            <w:shd w:val="clear" w:color="auto" w:fill="FFFFFF" w:themeFill="background1"/>
            <w:noWrap/>
            <w:vAlign w:val="bottom"/>
            <w:hideMark/>
          </w:tcPr>
          <w:p w:rsidRPr="006335A7" w:rsidR="003759EB" w:rsidP="006335A7" w:rsidRDefault="0051750D" w14:paraId="427EDFC2" w14:textId="12A45FE0">
            <w:pPr>
              <w:pStyle w:val="Normalutanindragellerluft"/>
              <w:spacing w:line="240" w:lineRule="exact"/>
              <w:jc w:val="right"/>
              <w:rPr>
                <w:sz w:val="20"/>
                <w:szCs w:val="20"/>
              </w:rPr>
            </w:pPr>
            <w:r>
              <w:rPr>
                <w:sz w:val="20"/>
                <w:szCs w:val="20"/>
              </w:rPr>
              <w:t>−</w:t>
            </w:r>
            <w:r w:rsidRPr="006335A7" w:rsidR="003759EB">
              <w:rPr>
                <w:sz w:val="20"/>
                <w:szCs w:val="20"/>
              </w:rPr>
              <w:t>140,0</w:t>
            </w:r>
          </w:p>
        </w:tc>
        <w:tc>
          <w:tcPr>
            <w:tcW w:w="0" w:type="auto"/>
            <w:shd w:val="clear" w:color="auto" w:fill="FFFFFF" w:themeFill="background1"/>
            <w:noWrap/>
            <w:vAlign w:val="bottom"/>
            <w:hideMark/>
          </w:tcPr>
          <w:p w:rsidRPr="006335A7" w:rsidR="003759EB" w:rsidP="006335A7" w:rsidRDefault="0051750D" w14:paraId="427EDFC3" w14:textId="0BD38D91">
            <w:pPr>
              <w:pStyle w:val="Normalutanindragellerluft"/>
              <w:spacing w:line="240" w:lineRule="exact"/>
              <w:jc w:val="right"/>
              <w:rPr>
                <w:sz w:val="20"/>
                <w:szCs w:val="20"/>
              </w:rPr>
            </w:pPr>
            <w:r>
              <w:rPr>
                <w:sz w:val="20"/>
                <w:szCs w:val="20"/>
              </w:rPr>
              <w:t>−</w:t>
            </w:r>
            <w:r w:rsidRPr="006335A7" w:rsidR="003759EB">
              <w:rPr>
                <w:sz w:val="20"/>
                <w:szCs w:val="20"/>
              </w:rPr>
              <w:t>140,6</w:t>
            </w:r>
          </w:p>
        </w:tc>
        <w:tc>
          <w:tcPr>
            <w:tcW w:w="0" w:type="auto"/>
            <w:shd w:val="clear" w:color="auto" w:fill="FFFFFF" w:themeFill="background1"/>
            <w:noWrap/>
            <w:vAlign w:val="bottom"/>
            <w:hideMark/>
          </w:tcPr>
          <w:p w:rsidRPr="006335A7" w:rsidR="003759EB" w:rsidP="006335A7" w:rsidRDefault="0051750D" w14:paraId="427EDFC4" w14:textId="342B9AAB">
            <w:pPr>
              <w:pStyle w:val="Normalutanindragellerluft"/>
              <w:spacing w:line="240" w:lineRule="exact"/>
              <w:jc w:val="right"/>
              <w:rPr>
                <w:sz w:val="20"/>
                <w:szCs w:val="20"/>
              </w:rPr>
            </w:pPr>
            <w:r>
              <w:rPr>
                <w:sz w:val="20"/>
                <w:szCs w:val="20"/>
              </w:rPr>
              <w:t>−</w:t>
            </w:r>
            <w:r w:rsidRPr="006335A7" w:rsidR="003759EB">
              <w:rPr>
                <w:sz w:val="20"/>
                <w:szCs w:val="20"/>
              </w:rPr>
              <w:t>100,6</w:t>
            </w:r>
          </w:p>
        </w:tc>
        <w:tc>
          <w:tcPr>
            <w:tcW w:w="0" w:type="auto"/>
            <w:shd w:val="clear" w:color="auto" w:fill="FFFFFF" w:themeFill="background1"/>
            <w:noWrap/>
            <w:vAlign w:val="bottom"/>
            <w:hideMark/>
          </w:tcPr>
          <w:p w:rsidRPr="006335A7" w:rsidR="003759EB" w:rsidP="006335A7" w:rsidRDefault="0051750D" w14:paraId="427EDFC5" w14:textId="1369C2D8">
            <w:pPr>
              <w:pStyle w:val="Normalutanindragellerluft"/>
              <w:spacing w:line="240" w:lineRule="exact"/>
              <w:jc w:val="right"/>
              <w:rPr>
                <w:sz w:val="20"/>
                <w:szCs w:val="20"/>
              </w:rPr>
            </w:pPr>
            <w:r>
              <w:rPr>
                <w:sz w:val="20"/>
                <w:szCs w:val="20"/>
              </w:rPr>
              <w:t>−</w:t>
            </w:r>
            <w:r w:rsidRPr="006335A7" w:rsidR="003759EB">
              <w:rPr>
                <w:sz w:val="20"/>
                <w:szCs w:val="20"/>
              </w:rPr>
              <w:t>100,6</w:t>
            </w:r>
          </w:p>
        </w:tc>
      </w:tr>
      <w:tr w:rsidRPr="006335A7" w:rsidR="003759EB" w:rsidTr="006335A7" w14:paraId="427EDFCD" w14:textId="77777777">
        <w:tc>
          <w:tcPr>
            <w:tcW w:w="0" w:type="auto"/>
            <w:shd w:val="clear" w:color="auto" w:fill="FFFFFF" w:themeFill="background1"/>
            <w:noWrap/>
            <w:vAlign w:val="bottom"/>
            <w:hideMark/>
          </w:tcPr>
          <w:p w:rsidRPr="006335A7" w:rsidR="003759EB" w:rsidP="006335A7" w:rsidRDefault="003759EB" w14:paraId="427EDFC7" w14:textId="77777777">
            <w:pPr>
              <w:pStyle w:val="Normalutanindragellerluft"/>
              <w:spacing w:line="240" w:lineRule="exact"/>
              <w:rPr>
                <w:sz w:val="20"/>
                <w:szCs w:val="20"/>
              </w:rPr>
            </w:pPr>
            <w:r w:rsidRPr="006335A7">
              <w:rPr>
                <w:sz w:val="20"/>
                <w:szCs w:val="20"/>
              </w:rPr>
              <w:t>1:3</w:t>
            </w:r>
          </w:p>
        </w:tc>
        <w:tc>
          <w:tcPr>
            <w:tcW w:w="0" w:type="auto"/>
            <w:shd w:val="clear" w:color="auto" w:fill="FFFFFF" w:themeFill="background1"/>
            <w:vAlign w:val="bottom"/>
            <w:hideMark/>
          </w:tcPr>
          <w:p w:rsidRPr="006335A7" w:rsidR="003759EB" w:rsidP="006335A7" w:rsidRDefault="003759EB" w14:paraId="427EDFC8" w14:textId="77777777">
            <w:pPr>
              <w:pStyle w:val="Normalutanindragellerluft"/>
              <w:spacing w:line="240" w:lineRule="exact"/>
              <w:rPr>
                <w:sz w:val="20"/>
                <w:szCs w:val="20"/>
              </w:rPr>
            </w:pPr>
            <w:r w:rsidRPr="006335A7">
              <w:rPr>
                <w:sz w:val="20"/>
                <w:szCs w:val="20"/>
              </w:rPr>
              <w:t>Skapande skola</w:t>
            </w:r>
          </w:p>
        </w:tc>
        <w:tc>
          <w:tcPr>
            <w:tcW w:w="0" w:type="auto"/>
            <w:shd w:val="clear" w:color="auto" w:fill="FFFFFF" w:themeFill="background1"/>
            <w:noWrap/>
            <w:vAlign w:val="bottom"/>
            <w:hideMark/>
          </w:tcPr>
          <w:p w:rsidRPr="006335A7" w:rsidR="003759EB" w:rsidP="006335A7" w:rsidRDefault="0051750D" w14:paraId="427EDFC9" w14:textId="053B49DE">
            <w:pPr>
              <w:pStyle w:val="Normalutanindragellerluft"/>
              <w:spacing w:line="240" w:lineRule="exact"/>
              <w:jc w:val="right"/>
              <w:rPr>
                <w:sz w:val="20"/>
                <w:szCs w:val="20"/>
              </w:rPr>
            </w:pPr>
            <w:r>
              <w:rPr>
                <w:sz w:val="20"/>
                <w:szCs w:val="20"/>
              </w:rPr>
              <w:t>−</w:t>
            </w:r>
            <w:r w:rsidRPr="006335A7" w:rsidR="003759EB">
              <w:rPr>
                <w:sz w:val="20"/>
                <w:szCs w:val="20"/>
              </w:rPr>
              <w:t>0,6</w:t>
            </w:r>
          </w:p>
        </w:tc>
        <w:tc>
          <w:tcPr>
            <w:tcW w:w="0" w:type="auto"/>
            <w:shd w:val="clear" w:color="auto" w:fill="FFFFFF" w:themeFill="background1"/>
            <w:noWrap/>
            <w:vAlign w:val="bottom"/>
            <w:hideMark/>
          </w:tcPr>
          <w:p w:rsidRPr="006335A7" w:rsidR="003759EB" w:rsidP="006335A7" w:rsidRDefault="0051750D" w14:paraId="427EDFCA" w14:textId="0B3A2D59">
            <w:pPr>
              <w:pStyle w:val="Normalutanindragellerluft"/>
              <w:spacing w:line="240" w:lineRule="exact"/>
              <w:jc w:val="right"/>
              <w:rPr>
                <w:sz w:val="20"/>
                <w:szCs w:val="20"/>
              </w:rPr>
            </w:pPr>
            <w:r>
              <w:rPr>
                <w:sz w:val="20"/>
                <w:szCs w:val="20"/>
              </w:rPr>
              <w:t>−</w:t>
            </w:r>
            <w:r w:rsidRPr="006335A7" w:rsidR="003759EB">
              <w:rPr>
                <w:sz w:val="20"/>
                <w:szCs w:val="20"/>
              </w:rPr>
              <w:t>1,9</w:t>
            </w:r>
          </w:p>
        </w:tc>
        <w:tc>
          <w:tcPr>
            <w:tcW w:w="0" w:type="auto"/>
            <w:shd w:val="clear" w:color="auto" w:fill="FFFFFF" w:themeFill="background1"/>
            <w:noWrap/>
            <w:vAlign w:val="bottom"/>
            <w:hideMark/>
          </w:tcPr>
          <w:p w:rsidRPr="006335A7" w:rsidR="003759EB" w:rsidP="006335A7" w:rsidRDefault="003759EB" w14:paraId="427EDFCB" w14:textId="77777777">
            <w:pPr>
              <w:pStyle w:val="Normalutanindragellerluft"/>
              <w:spacing w:line="240" w:lineRule="exact"/>
              <w:jc w:val="right"/>
              <w:rPr>
                <w:sz w:val="20"/>
                <w:szCs w:val="20"/>
              </w:rPr>
            </w:pPr>
            <w:r w:rsidRPr="006335A7">
              <w:rPr>
                <w:sz w:val="20"/>
                <w:szCs w:val="20"/>
              </w:rPr>
              <w:t>8,1</w:t>
            </w:r>
          </w:p>
        </w:tc>
        <w:tc>
          <w:tcPr>
            <w:tcW w:w="0" w:type="auto"/>
            <w:shd w:val="clear" w:color="auto" w:fill="FFFFFF" w:themeFill="background1"/>
            <w:noWrap/>
            <w:vAlign w:val="bottom"/>
            <w:hideMark/>
          </w:tcPr>
          <w:p w:rsidRPr="006335A7" w:rsidR="003759EB" w:rsidP="006335A7" w:rsidRDefault="003759EB" w14:paraId="427EDFCC" w14:textId="77777777">
            <w:pPr>
              <w:pStyle w:val="Normalutanindragellerluft"/>
              <w:spacing w:line="240" w:lineRule="exact"/>
              <w:jc w:val="right"/>
              <w:rPr>
                <w:sz w:val="20"/>
                <w:szCs w:val="20"/>
              </w:rPr>
            </w:pPr>
            <w:r w:rsidRPr="006335A7">
              <w:rPr>
                <w:sz w:val="20"/>
                <w:szCs w:val="20"/>
              </w:rPr>
              <w:t>8,1</w:t>
            </w:r>
          </w:p>
        </w:tc>
      </w:tr>
      <w:tr w:rsidRPr="006335A7" w:rsidR="003759EB" w:rsidTr="006335A7" w14:paraId="427EDFD4" w14:textId="77777777">
        <w:tc>
          <w:tcPr>
            <w:tcW w:w="0" w:type="auto"/>
            <w:shd w:val="clear" w:color="auto" w:fill="FFFFFF" w:themeFill="background1"/>
            <w:noWrap/>
            <w:vAlign w:val="bottom"/>
            <w:hideMark/>
          </w:tcPr>
          <w:p w:rsidRPr="006335A7" w:rsidR="003759EB" w:rsidP="006335A7" w:rsidRDefault="003759EB" w14:paraId="427EDFCE" w14:textId="77777777">
            <w:pPr>
              <w:pStyle w:val="Normalutanindragellerluft"/>
              <w:spacing w:line="240" w:lineRule="exact"/>
              <w:rPr>
                <w:sz w:val="20"/>
                <w:szCs w:val="20"/>
              </w:rPr>
            </w:pPr>
            <w:r w:rsidRPr="006335A7">
              <w:rPr>
                <w:sz w:val="20"/>
                <w:szCs w:val="20"/>
              </w:rPr>
              <w:t>1:4</w:t>
            </w:r>
          </w:p>
        </w:tc>
        <w:tc>
          <w:tcPr>
            <w:tcW w:w="0" w:type="auto"/>
            <w:shd w:val="clear" w:color="auto" w:fill="FFFFFF" w:themeFill="background1"/>
            <w:vAlign w:val="bottom"/>
            <w:hideMark/>
          </w:tcPr>
          <w:p w:rsidRPr="006335A7" w:rsidR="003759EB" w:rsidP="006335A7" w:rsidRDefault="003759EB" w14:paraId="427EDFCF" w14:textId="57137418">
            <w:pPr>
              <w:pStyle w:val="Normalutanindragellerluft"/>
              <w:spacing w:line="240" w:lineRule="exact"/>
              <w:rPr>
                <w:sz w:val="20"/>
                <w:szCs w:val="20"/>
              </w:rPr>
            </w:pPr>
            <w:r w:rsidRPr="006335A7">
              <w:rPr>
                <w:sz w:val="20"/>
                <w:szCs w:val="20"/>
              </w:rPr>
              <w:t>Forsknings</w:t>
            </w:r>
            <w:r w:rsidR="0051750D">
              <w:rPr>
                <w:sz w:val="20"/>
                <w:szCs w:val="20"/>
              </w:rPr>
              <w:t>−</w:t>
            </w:r>
            <w:r w:rsidRPr="006335A7">
              <w:rPr>
                <w:sz w:val="20"/>
                <w:szCs w:val="20"/>
              </w:rPr>
              <w:t xml:space="preserve"> och utvecklingsinsatser inom kulturområdet</w:t>
            </w:r>
          </w:p>
        </w:tc>
        <w:tc>
          <w:tcPr>
            <w:tcW w:w="0" w:type="auto"/>
            <w:shd w:val="clear" w:color="auto" w:fill="FFFFFF" w:themeFill="background1"/>
            <w:noWrap/>
            <w:vAlign w:val="bottom"/>
            <w:hideMark/>
          </w:tcPr>
          <w:p w:rsidRPr="006335A7" w:rsidR="003759EB" w:rsidP="006335A7" w:rsidRDefault="0051750D" w14:paraId="427EDFD0" w14:textId="2D09E763">
            <w:pPr>
              <w:pStyle w:val="Normalutanindragellerluft"/>
              <w:spacing w:line="240" w:lineRule="exact"/>
              <w:jc w:val="right"/>
              <w:rPr>
                <w:sz w:val="20"/>
                <w:szCs w:val="20"/>
              </w:rPr>
            </w:pPr>
            <w:r>
              <w:rPr>
                <w:sz w:val="20"/>
                <w:szCs w:val="20"/>
              </w:rPr>
              <w:t>−</w:t>
            </w:r>
            <w:r w:rsidRPr="006335A7" w:rsidR="003759EB">
              <w:rPr>
                <w:sz w:val="20"/>
                <w:szCs w:val="20"/>
              </w:rPr>
              <w:t>0,2</w:t>
            </w:r>
          </w:p>
        </w:tc>
        <w:tc>
          <w:tcPr>
            <w:tcW w:w="0" w:type="auto"/>
            <w:shd w:val="clear" w:color="auto" w:fill="FFFFFF" w:themeFill="background1"/>
            <w:noWrap/>
            <w:vAlign w:val="bottom"/>
            <w:hideMark/>
          </w:tcPr>
          <w:p w:rsidRPr="006335A7" w:rsidR="003759EB" w:rsidP="006335A7" w:rsidRDefault="0051750D" w14:paraId="427EDFD1" w14:textId="27AB58CA">
            <w:pPr>
              <w:pStyle w:val="Normalutanindragellerluft"/>
              <w:spacing w:line="240" w:lineRule="exact"/>
              <w:jc w:val="right"/>
              <w:rPr>
                <w:sz w:val="20"/>
                <w:szCs w:val="20"/>
              </w:rPr>
            </w:pPr>
            <w:r>
              <w:rPr>
                <w:sz w:val="20"/>
                <w:szCs w:val="20"/>
              </w:rPr>
              <w:t>−</w:t>
            </w:r>
            <w:r w:rsidRPr="006335A7" w:rsidR="003759EB">
              <w:rPr>
                <w:sz w:val="20"/>
                <w:szCs w:val="20"/>
              </w:rPr>
              <w:t>0,4</w:t>
            </w:r>
          </w:p>
        </w:tc>
        <w:tc>
          <w:tcPr>
            <w:tcW w:w="0" w:type="auto"/>
            <w:shd w:val="clear" w:color="auto" w:fill="FFFFFF" w:themeFill="background1"/>
            <w:noWrap/>
            <w:vAlign w:val="bottom"/>
            <w:hideMark/>
          </w:tcPr>
          <w:p w:rsidRPr="006335A7" w:rsidR="003759EB" w:rsidP="006335A7" w:rsidRDefault="0051750D" w14:paraId="427EDFD2" w14:textId="077F4443">
            <w:pPr>
              <w:pStyle w:val="Normalutanindragellerluft"/>
              <w:spacing w:line="240" w:lineRule="exact"/>
              <w:jc w:val="right"/>
              <w:rPr>
                <w:sz w:val="20"/>
                <w:szCs w:val="20"/>
              </w:rPr>
            </w:pPr>
            <w:r>
              <w:rPr>
                <w:sz w:val="20"/>
                <w:szCs w:val="20"/>
              </w:rPr>
              <w:t>−</w:t>
            </w:r>
            <w:r w:rsidRPr="006335A7" w:rsidR="003759EB">
              <w:rPr>
                <w:sz w:val="20"/>
                <w:szCs w:val="20"/>
              </w:rPr>
              <w:t>0,4</w:t>
            </w:r>
          </w:p>
        </w:tc>
        <w:tc>
          <w:tcPr>
            <w:tcW w:w="0" w:type="auto"/>
            <w:shd w:val="clear" w:color="auto" w:fill="FFFFFF" w:themeFill="background1"/>
            <w:noWrap/>
            <w:vAlign w:val="bottom"/>
            <w:hideMark/>
          </w:tcPr>
          <w:p w:rsidRPr="006335A7" w:rsidR="003759EB" w:rsidP="006335A7" w:rsidRDefault="0051750D" w14:paraId="427EDFD3" w14:textId="75D6BD9F">
            <w:pPr>
              <w:pStyle w:val="Normalutanindragellerluft"/>
              <w:spacing w:line="240" w:lineRule="exact"/>
              <w:jc w:val="right"/>
              <w:rPr>
                <w:sz w:val="20"/>
                <w:szCs w:val="20"/>
              </w:rPr>
            </w:pPr>
            <w:r>
              <w:rPr>
                <w:sz w:val="20"/>
                <w:szCs w:val="20"/>
              </w:rPr>
              <w:t>−</w:t>
            </w:r>
            <w:r w:rsidRPr="006335A7" w:rsidR="003759EB">
              <w:rPr>
                <w:sz w:val="20"/>
                <w:szCs w:val="20"/>
              </w:rPr>
              <w:t>0,4</w:t>
            </w:r>
          </w:p>
        </w:tc>
      </w:tr>
      <w:tr w:rsidRPr="006335A7" w:rsidR="003759EB" w:rsidTr="006335A7" w14:paraId="427EDFDB" w14:textId="77777777">
        <w:tc>
          <w:tcPr>
            <w:tcW w:w="0" w:type="auto"/>
            <w:shd w:val="clear" w:color="auto" w:fill="FFFFFF" w:themeFill="background1"/>
            <w:noWrap/>
            <w:vAlign w:val="bottom"/>
            <w:hideMark/>
          </w:tcPr>
          <w:p w:rsidRPr="006335A7" w:rsidR="003759EB" w:rsidP="006335A7" w:rsidRDefault="003759EB" w14:paraId="427EDFD5" w14:textId="77777777">
            <w:pPr>
              <w:pStyle w:val="Normalutanindragellerluft"/>
              <w:spacing w:line="240" w:lineRule="exact"/>
              <w:rPr>
                <w:sz w:val="20"/>
                <w:szCs w:val="20"/>
              </w:rPr>
            </w:pPr>
            <w:r w:rsidRPr="006335A7">
              <w:rPr>
                <w:sz w:val="20"/>
                <w:szCs w:val="20"/>
              </w:rPr>
              <w:t>1:5</w:t>
            </w:r>
          </w:p>
        </w:tc>
        <w:tc>
          <w:tcPr>
            <w:tcW w:w="0" w:type="auto"/>
            <w:shd w:val="clear" w:color="auto" w:fill="FFFFFF" w:themeFill="background1"/>
            <w:vAlign w:val="bottom"/>
            <w:hideMark/>
          </w:tcPr>
          <w:p w:rsidRPr="006335A7" w:rsidR="003759EB" w:rsidP="006335A7" w:rsidRDefault="003759EB" w14:paraId="427EDFD6" w14:textId="297B1064">
            <w:pPr>
              <w:pStyle w:val="Normalutanindragellerluft"/>
              <w:spacing w:line="240" w:lineRule="exact"/>
              <w:rPr>
                <w:sz w:val="20"/>
                <w:szCs w:val="20"/>
              </w:rPr>
            </w:pPr>
            <w:r w:rsidRPr="006335A7">
              <w:rPr>
                <w:sz w:val="20"/>
                <w:szCs w:val="20"/>
              </w:rPr>
              <w:t>Stöd till icke</w:t>
            </w:r>
            <w:r w:rsidR="00CE3B0D">
              <w:rPr>
                <w:sz w:val="20"/>
                <w:szCs w:val="20"/>
              </w:rPr>
              <w:t>-</w:t>
            </w:r>
            <w:r w:rsidRPr="006335A7">
              <w:rPr>
                <w:sz w:val="20"/>
                <w:szCs w:val="20"/>
              </w:rPr>
              <w:t>statliga kulturlokaler</w:t>
            </w:r>
          </w:p>
        </w:tc>
        <w:tc>
          <w:tcPr>
            <w:tcW w:w="0" w:type="auto"/>
            <w:shd w:val="clear" w:color="auto" w:fill="FFFFFF" w:themeFill="background1"/>
            <w:noWrap/>
            <w:vAlign w:val="bottom"/>
            <w:hideMark/>
          </w:tcPr>
          <w:p w:rsidRPr="006335A7" w:rsidR="003759EB" w:rsidP="006335A7" w:rsidRDefault="003759EB" w14:paraId="427EDFD7" w14:textId="77777777">
            <w:pPr>
              <w:pStyle w:val="Normalutanindragellerluft"/>
              <w:spacing w:line="240" w:lineRule="exact"/>
              <w:jc w:val="right"/>
              <w:rPr>
                <w:sz w:val="20"/>
                <w:szCs w:val="20"/>
              </w:rPr>
            </w:pPr>
            <w:r w:rsidRPr="006335A7">
              <w:rPr>
                <w:sz w:val="20"/>
                <w:szCs w:val="20"/>
              </w:rPr>
              <w:t> </w:t>
            </w:r>
          </w:p>
        </w:tc>
        <w:tc>
          <w:tcPr>
            <w:tcW w:w="0" w:type="auto"/>
            <w:shd w:val="clear" w:color="auto" w:fill="FFFFFF" w:themeFill="background1"/>
            <w:noWrap/>
            <w:vAlign w:val="bottom"/>
            <w:hideMark/>
          </w:tcPr>
          <w:p w:rsidRPr="006335A7" w:rsidR="003759EB" w:rsidP="006335A7" w:rsidRDefault="003759EB" w14:paraId="427EDFD8" w14:textId="77777777">
            <w:pPr>
              <w:pStyle w:val="Normalutanindragellerluft"/>
              <w:spacing w:line="240" w:lineRule="exact"/>
              <w:jc w:val="right"/>
              <w:rPr>
                <w:sz w:val="20"/>
                <w:szCs w:val="20"/>
              </w:rPr>
            </w:pPr>
            <w:r w:rsidRPr="006335A7">
              <w:rPr>
                <w:sz w:val="20"/>
                <w:szCs w:val="20"/>
              </w:rPr>
              <w:t> </w:t>
            </w:r>
          </w:p>
        </w:tc>
        <w:tc>
          <w:tcPr>
            <w:tcW w:w="0" w:type="auto"/>
            <w:shd w:val="clear" w:color="auto" w:fill="FFFFFF" w:themeFill="background1"/>
            <w:noWrap/>
            <w:vAlign w:val="bottom"/>
            <w:hideMark/>
          </w:tcPr>
          <w:p w:rsidRPr="006335A7" w:rsidR="003759EB" w:rsidP="006335A7" w:rsidRDefault="003759EB" w14:paraId="427EDFD9" w14:textId="77777777">
            <w:pPr>
              <w:pStyle w:val="Normalutanindragellerluft"/>
              <w:spacing w:line="240" w:lineRule="exact"/>
              <w:jc w:val="right"/>
              <w:rPr>
                <w:sz w:val="20"/>
                <w:szCs w:val="20"/>
              </w:rPr>
            </w:pPr>
            <w:r w:rsidRPr="006335A7">
              <w:rPr>
                <w:sz w:val="20"/>
                <w:szCs w:val="20"/>
              </w:rPr>
              <w:t> </w:t>
            </w:r>
          </w:p>
        </w:tc>
        <w:tc>
          <w:tcPr>
            <w:tcW w:w="0" w:type="auto"/>
            <w:shd w:val="clear" w:color="auto" w:fill="FFFFFF" w:themeFill="background1"/>
            <w:noWrap/>
            <w:vAlign w:val="bottom"/>
            <w:hideMark/>
          </w:tcPr>
          <w:p w:rsidRPr="006335A7" w:rsidR="003759EB" w:rsidP="006335A7" w:rsidRDefault="003759EB" w14:paraId="427EDFDA" w14:textId="77777777">
            <w:pPr>
              <w:pStyle w:val="Normalutanindragellerluft"/>
              <w:spacing w:line="240" w:lineRule="exact"/>
              <w:jc w:val="right"/>
              <w:rPr>
                <w:sz w:val="20"/>
                <w:szCs w:val="20"/>
              </w:rPr>
            </w:pPr>
            <w:r w:rsidRPr="006335A7">
              <w:rPr>
                <w:sz w:val="20"/>
                <w:szCs w:val="20"/>
              </w:rPr>
              <w:t> </w:t>
            </w:r>
          </w:p>
        </w:tc>
      </w:tr>
      <w:tr w:rsidRPr="006335A7" w:rsidR="003759EB" w:rsidTr="006335A7" w14:paraId="427EDFE2" w14:textId="77777777">
        <w:tc>
          <w:tcPr>
            <w:tcW w:w="0" w:type="auto"/>
            <w:shd w:val="clear" w:color="auto" w:fill="FFFFFF" w:themeFill="background1"/>
            <w:noWrap/>
            <w:vAlign w:val="bottom"/>
            <w:hideMark/>
          </w:tcPr>
          <w:p w:rsidRPr="006335A7" w:rsidR="003759EB" w:rsidP="006335A7" w:rsidRDefault="003759EB" w14:paraId="427EDFDC" w14:textId="77777777">
            <w:pPr>
              <w:pStyle w:val="Normalutanindragellerluft"/>
              <w:spacing w:line="240" w:lineRule="exact"/>
              <w:rPr>
                <w:sz w:val="20"/>
                <w:szCs w:val="20"/>
              </w:rPr>
            </w:pPr>
            <w:r w:rsidRPr="006335A7">
              <w:rPr>
                <w:sz w:val="20"/>
                <w:szCs w:val="20"/>
              </w:rPr>
              <w:t>1:6</w:t>
            </w:r>
          </w:p>
        </w:tc>
        <w:tc>
          <w:tcPr>
            <w:tcW w:w="0" w:type="auto"/>
            <w:shd w:val="clear" w:color="auto" w:fill="FFFFFF" w:themeFill="background1"/>
            <w:vAlign w:val="bottom"/>
            <w:hideMark/>
          </w:tcPr>
          <w:p w:rsidRPr="006335A7" w:rsidR="003759EB" w:rsidP="006335A7" w:rsidRDefault="003759EB" w14:paraId="427EDFDD" w14:textId="77777777">
            <w:pPr>
              <w:pStyle w:val="Normalutanindragellerluft"/>
              <w:spacing w:line="240" w:lineRule="exact"/>
              <w:rPr>
                <w:sz w:val="20"/>
                <w:szCs w:val="20"/>
              </w:rPr>
            </w:pPr>
            <w:r w:rsidRPr="006335A7">
              <w:rPr>
                <w:sz w:val="20"/>
                <w:szCs w:val="20"/>
              </w:rPr>
              <w:t>Bidrag till regional kulturverksamhet</w:t>
            </w:r>
          </w:p>
        </w:tc>
        <w:tc>
          <w:tcPr>
            <w:tcW w:w="0" w:type="auto"/>
            <w:shd w:val="clear" w:color="auto" w:fill="FFFFFF" w:themeFill="background1"/>
            <w:noWrap/>
            <w:vAlign w:val="bottom"/>
            <w:hideMark/>
          </w:tcPr>
          <w:p w:rsidRPr="006335A7" w:rsidR="003759EB" w:rsidP="006335A7" w:rsidRDefault="0051750D" w14:paraId="427EDFDE" w14:textId="6514B10F">
            <w:pPr>
              <w:pStyle w:val="Normalutanindragellerluft"/>
              <w:spacing w:line="240" w:lineRule="exact"/>
              <w:jc w:val="right"/>
              <w:rPr>
                <w:sz w:val="20"/>
                <w:szCs w:val="20"/>
              </w:rPr>
            </w:pPr>
            <w:r>
              <w:rPr>
                <w:sz w:val="20"/>
                <w:szCs w:val="20"/>
              </w:rPr>
              <w:t>−</w:t>
            </w:r>
            <w:r w:rsidRPr="006335A7" w:rsidR="003759EB">
              <w:rPr>
                <w:sz w:val="20"/>
                <w:szCs w:val="20"/>
              </w:rPr>
              <w:t>73,8</w:t>
            </w:r>
          </w:p>
        </w:tc>
        <w:tc>
          <w:tcPr>
            <w:tcW w:w="0" w:type="auto"/>
            <w:shd w:val="clear" w:color="auto" w:fill="FFFFFF" w:themeFill="background1"/>
            <w:noWrap/>
            <w:vAlign w:val="bottom"/>
            <w:hideMark/>
          </w:tcPr>
          <w:p w:rsidRPr="006335A7" w:rsidR="003759EB" w:rsidP="006335A7" w:rsidRDefault="0051750D" w14:paraId="427EDFDF" w14:textId="4025FC55">
            <w:pPr>
              <w:pStyle w:val="Normalutanindragellerluft"/>
              <w:spacing w:line="240" w:lineRule="exact"/>
              <w:jc w:val="right"/>
              <w:rPr>
                <w:sz w:val="20"/>
                <w:szCs w:val="20"/>
              </w:rPr>
            </w:pPr>
            <w:r>
              <w:rPr>
                <w:sz w:val="20"/>
                <w:szCs w:val="20"/>
              </w:rPr>
              <w:t>−</w:t>
            </w:r>
            <w:r w:rsidRPr="006335A7" w:rsidR="003759EB">
              <w:rPr>
                <w:sz w:val="20"/>
                <w:szCs w:val="20"/>
              </w:rPr>
              <w:t>74,7</w:t>
            </w:r>
          </w:p>
        </w:tc>
        <w:tc>
          <w:tcPr>
            <w:tcW w:w="0" w:type="auto"/>
            <w:shd w:val="clear" w:color="auto" w:fill="FFFFFF" w:themeFill="background1"/>
            <w:noWrap/>
            <w:vAlign w:val="bottom"/>
            <w:hideMark/>
          </w:tcPr>
          <w:p w:rsidRPr="006335A7" w:rsidR="003759EB" w:rsidP="006335A7" w:rsidRDefault="0051750D" w14:paraId="427EDFE0" w14:textId="1726E112">
            <w:pPr>
              <w:pStyle w:val="Normalutanindragellerluft"/>
              <w:spacing w:line="240" w:lineRule="exact"/>
              <w:jc w:val="right"/>
              <w:rPr>
                <w:sz w:val="20"/>
                <w:szCs w:val="20"/>
              </w:rPr>
            </w:pPr>
            <w:r>
              <w:rPr>
                <w:sz w:val="20"/>
                <w:szCs w:val="20"/>
              </w:rPr>
              <w:t>−</w:t>
            </w:r>
            <w:r w:rsidRPr="006335A7" w:rsidR="003759EB">
              <w:rPr>
                <w:sz w:val="20"/>
                <w:szCs w:val="20"/>
              </w:rPr>
              <w:t>83,4</w:t>
            </w:r>
          </w:p>
        </w:tc>
        <w:tc>
          <w:tcPr>
            <w:tcW w:w="0" w:type="auto"/>
            <w:shd w:val="clear" w:color="auto" w:fill="FFFFFF" w:themeFill="background1"/>
            <w:noWrap/>
            <w:vAlign w:val="bottom"/>
            <w:hideMark/>
          </w:tcPr>
          <w:p w:rsidRPr="006335A7" w:rsidR="003759EB" w:rsidP="006335A7" w:rsidRDefault="0051750D" w14:paraId="427EDFE1" w14:textId="2BE4FFAB">
            <w:pPr>
              <w:pStyle w:val="Normalutanindragellerluft"/>
              <w:spacing w:line="240" w:lineRule="exact"/>
              <w:jc w:val="right"/>
              <w:rPr>
                <w:sz w:val="20"/>
                <w:szCs w:val="20"/>
              </w:rPr>
            </w:pPr>
            <w:r>
              <w:rPr>
                <w:sz w:val="20"/>
                <w:szCs w:val="20"/>
              </w:rPr>
              <w:t>−</w:t>
            </w:r>
            <w:r w:rsidRPr="006335A7" w:rsidR="003759EB">
              <w:rPr>
                <w:sz w:val="20"/>
                <w:szCs w:val="20"/>
              </w:rPr>
              <w:t>96,5</w:t>
            </w:r>
          </w:p>
        </w:tc>
      </w:tr>
      <w:tr w:rsidRPr="006335A7" w:rsidR="003759EB" w:rsidTr="006335A7" w14:paraId="427EDFE9" w14:textId="77777777">
        <w:tc>
          <w:tcPr>
            <w:tcW w:w="0" w:type="auto"/>
            <w:shd w:val="clear" w:color="auto" w:fill="FFFFFF" w:themeFill="background1"/>
            <w:noWrap/>
            <w:vAlign w:val="bottom"/>
            <w:hideMark/>
          </w:tcPr>
          <w:p w:rsidRPr="006335A7" w:rsidR="003759EB" w:rsidP="006335A7" w:rsidRDefault="003759EB" w14:paraId="427EDFE3" w14:textId="77777777">
            <w:pPr>
              <w:pStyle w:val="Normalutanindragellerluft"/>
              <w:spacing w:line="240" w:lineRule="exact"/>
              <w:rPr>
                <w:sz w:val="20"/>
                <w:szCs w:val="20"/>
              </w:rPr>
            </w:pPr>
            <w:r w:rsidRPr="006335A7">
              <w:rPr>
                <w:sz w:val="20"/>
                <w:szCs w:val="20"/>
              </w:rPr>
              <w:t>1:7</w:t>
            </w:r>
          </w:p>
        </w:tc>
        <w:tc>
          <w:tcPr>
            <w:tcW w:w="0" w:type="auto"/>
            <w:shd w:val="clear" w:color="auto" w:fill="FFFFFF" w:themeFill="background1"/>
            <w:vAlign w:val="bottom"/>
            <w:hideMark/>
          </w:tcPr>
          <w:p w:rsidRPr="006335A7" w:rsidR="003759EB" w:rsidP="006335A7" w:rsidRDefault="003759EB" w14:paraId="427EDFE4" w14:textId="77777777">
            <w:pPr>
              <w:pStyle w:val="Normalutanindragellerluft"/>
              <w:spacing w:line="240" w:lineRule="exact"/>
              <w:rPr>
                <w:sz w:val="20"/>
                <w:szCs w:val="20"/>
              </w:rPr>
            </w:pPr>
            <w:r w:rsidRPr="006335A7">
              <w:rPr>
                <w:sz w:val="20"/>
                <w:szCs w:val="20"/>
              </w:rPr>
              <w:t>Myndigheten för kulturanalys</w:t>
            </w:r>
          </w:p>
        </w:tc>
        <w:tc>
          <w:tcPr>
            <w:tcW w:w="0" w:type="auto"/>
            <w:shd w:val="clear" w:color="auto" w:fill="FFFFFF" w:themeFill="background1"/>
            <w:noWrap/>
            <w:vAlign w:val="bottom"/>
            <w:hideMark/>
          </w:tcPr>
          <w:p w:rsidRPr="006335A7" w:rsidR="003759EB" w:rsidP="006335A7" w:rsidRDefault="0051750D" w14:paraId="427EDFE5" w14:textId="21A770BD">
            <w:pPr>
              <w:pStyle w:val="Normalutanindragellerluft"/>
              <w:spacing w:line="240" w:lineRule="exact"/>
              <w:jc w:val="right"/>
              <w:rPr>
                <w:sz w:val="20"/>
                <w:szCs w:val="20"/>
              </w:rPr>
            </w:pPr>
            <w:r>
              <w:rPr>
                <w:sz w:val="20"/>
                <w:szCs w:val="20"/>
              </w:rPr>
              <w:t>−</w:t>
            </w:r>
            <w:r w:rsidRPr="006335A7" w:rsidR="003759EB">
              <w:rPr>
                <w:sz w:val="20"/>
                <w:szCs w:val="20"/>
              </w:rPr>
              <w:t>14,4</w:t>
            </w:r>
          </w:p>
        </w:tc>
        <w:tc>
          <w:tcPr>
            <w:tcW w:w="0" w:type="auto"/>
            <w:shd w:val="clear" w:color="auto" w:fill="FFFFFF" w:themeFill="background1"/>
            <w:noWrap/>
            <w:vAlign w:val="bottom"/>
            <w:hideMark/>
          </w:tcPr>
          <w:p w:rsidRPr="006335A7" w:rsidR="003759EB" w:rsidP="006335A7" w:rsidRDefault="0051750D" w14:paraId="427EDFE6" w14:textId="1EA6B687">
            <w:pPr>
              <w:pStyle w:val="Normalutanindragellerluft"/>
              <w:spacing w:line="240" w:lineRule="exact"/>
              <w:jc w:val="right"/>
              <w:rPr>
                <w:sz w:val="20"/>
                <w:szCs w:val="20"/>
              </w:rPr>
            </w:pPr>
            <w:r>
              <w:rPr>
                <w:sz w:val="20"/>
                <w:szCs w:val="20"/>
              </w:rPr>
              <w:t>−</w:t>
            </w:r>
            <w:r w:rsidRPr="006335A7" w:rsidR="003759EB">
              <w:rPr>
                <w:sz w:val="20"/>
                <w:szCs w:val="20"/>
              </w:rPr>
              <w:t>14,7</w:t>
            </w:r>
          </w:p>
        </w:tc>
        <w:tc>
          <w:tcPr>
            <w:tcW w:w="0" w:type="auto"/>
            <w:shd w:val="clear" w:color="auto" w:fill="FFFFFF" w:themeFill="background1"/>
            <w:noWrap/>
            <w:vAlign w:val="bottom"/>
            <w:hideMark/>
          </w:tcPr>
          <w:p w:rsidRPr="006335A7" w:rsidR="003759EB" w:rsidP="006335A7" w:rsidRDefault="0051750D" w14:paraId="427EDFE7" w14:textId="7A4CED48">
            <w:pPr>
              <w:pStyle w:val="Normalutanindragellerluft"/>
              <w:spacing w:line="240" w:lineRule="exact"/>
              <w:jc w:val="right"/>
              <w:rPr>
                <w:sz w:val="20"/>
                <w:szCs w:val="20"/>
              </w:rPr>
            </w:pPr>
            <w:r>
              <w:rPr>
                <w:sz w:val="20"/>
                <w:szCs w:val="20"/>
              </w:rPr>
              <w:t>−</w:t>
            </w:r>
            <w:r w:rsidRPr="006335A7" w:rsidR="003759EB">
              <w:rPr>
                <w:sz w:val="20"/>
                <w:szCs w:val="20"/>
              </w:rPr>
              <w:t>14,9</w:t>
            </w:r>
          </w:p>
        </w:tc>
        <w:tc>
          <w:tcPr>
            <w:tcW w:w="0" w:type="auto"/>
            <w:shd w:val="clear" w:color="auto" w:fill="FFFFFF" w:themeFill="background1"/>
            <w:noWrap/>
            <w:vAlign w:val="bottom"/>
            <w:hideMark/>
          </w:tcPr>
          <w:p w:rsidRPr="006335A7" w:rsidR="003759EB" w:rsidP="006335A7" w:rsidRDefault="0051750D" w14:paraId="427EDFE8" w14:textId="541088C6">
            <w:pPr>
              <w:pStyle w:val="Normalutanindragellerluft"/>
              <w:spacing w:line="240" w:lineRule="exact"/>
              <w:jc w:val="right"/>
              <w:rPr>
                <w:sz w:val="20"/>
                <w:szCs w:val="20"/>
              </w:rPr>
            </w:pPr>
            <w:r>
              <w:rPr>
                <w:sz w:val="20"/>
                <w:szCs w:val="20"/>
              </w:rPr>
              <w:t>−</w:t>
            </w:r>
            <w:r w:rsidRPr="006335A7" w:rsidR="003759EB">
              <w:rPr>
                <w:sz w:val="20"/>
                <w:szCs w:val="20"/>
              </w:rPr>
              <w:t>14,7</w:t>
            </w:r>
          </w:p>
        </w:tc>
      </w:tr>
      <w:tr w:rsidRPr="006335A7" w:rsidR="003759EB" w:rsidTr="006335A7" w14:paraId="427EDFF0" w14:textId="77777777">
        <w:tc>
          <w:tcPr>
            <w:tcW w:w="0" w:type="auto"/>
            <w:shd w:val="clear" w:color="auto" w:fill="FFFFFF" w:themeFill="background1"/>
            <w:noWrap/>
            <w:vAlign w:val="bottom"/>
            <w:hideMark/>
          </w:tcPr>
          <w:p w:rsidRPr="006335A7" w:rsidR="003759EB" w:rsidP="006335A7" w:rsidRDefault="003759EB" w14:paraId="427EDFEA" w14:textId="0E493DF9">
            <w:pPr>
              <w:pStyle w:val="Normalutanindragellerluft"/>
              <w:spacing w:line="240" w:lineRule="exact"/>
              <w:rPr>
                <w:sz w:val="20"/>
                <w:szCs w:val="20"/>
              </w:rPr>
            </w:pPr>
            <w:r w:rsidRPr="006335A7">
              <w:rPr>
                <w:sz w:val="20"/>
                <w:szCs w:val="20"/>
              </w:rPr>
              <w:t>2:1</w:t>
            </w:r>
            <w:r w:rsidR="006335A7">
              <w:rPr>
                <w:sz w:val="20"/>
                <w:szCs w:val="20"/>
              </w:rPr>
              <w:br/>
            </w:r>
          </w:p>
        </w:tc>
        <w:tc>
          <w:tcPr>
            <w:tcW w:w="0" w:type="auto"/>
            <w:shd w:val="clear" w:color="auto" w:fill="FFFFFF" w:themeFill="background1"/>
            <w:vAlign w:val="bottom"/>
            <w:hideMark/>
          </w:tcPr>
          <w:p w:rsidRPr="006335A7" w:rsidR="003759EB" w:rsidP="006335A7" w:rsidRDefault="003759EB" w14:paraId="427EDFEB" w14:textId="77777777">
            <w:pPr>
              <w:pStyle w:val="Normalutanindragellerluft"/>
              <w:spacing w:line="240" w:lineRule="exact"/>
              <w:rPr>
                <w:sz w:val="20"/>
                <w:szCs w:val="20"/>
              </w:rPr>
            </w:pPr>
            <w:r w:rsidRPr="006335A7">
              <w:rPr>
                <w:sz w:val="20"/>
                <w:szCs w:val="20"/>
              </w:rPr>
              <w:t>Bidrag till Operan, Dramaten, Riksteatern, Dansens Hus, Drottningholms slottsteater och Voksenåsen</w:t>
            </w:r>
          </w:p>
        </w:tc>
        <w:tc>
          <w:tcPr>
            <w:tcW w:w="0" w:type="auto"/>
            <w:shd w:val="clear" w:color="auto" w:fill="FFFFFF" w:themeFill="background1"/>
            <w:noWrap/>
            <w:vAlign w:val="bottom"/>
            <w:hideMark/>
          </w:tcPr>
          <w:p w:rsidRPr="006335A7" w:rsidR="003759EB" w:rsidP="006335A7" w:rsidRDefault="0051750D" w14:paraId="427EDFEC" w14:textId="6E84AEE8">
            <w:pPr>
              <w:pStyle w:val="Normalutanindragellerluft"/>
              <w:spacing w:line="240" w:lineRule="exact"/>
              <w:jc w:val="right"/>
              <w:rPr>
                <w:sz w:val="20"/>
                <w:szCs w:val="20"/>
              </w:rPr>
            </w:pPr>
            <w:r>
              <w:rPr>
                <w:sz w:val="20"/>
                <w:szCs w:val="20"/>
              </w:rPr>
              <w:t>−</w:t>
            </w:r>
            <w:r w:rsidRPr="006335A7" w:rsidR="003759EB">
              <w:rPr>
                <w:sz w:val="20"/>
                <w:szCs w:val="20"/>
              </w:rPr>
              <w:t>13,6</w:t>
            </w:r>
          </w:p>
        </w:tc>
        <w:tc>
          <w:tcPr>
            <w:tcW w:w="0" w:type="auto"/>
            <w:shd w:val="clear" w:color="auto" w:fill="FFFFFF" w:themeFill="background1"/>
            <w:noWrap/>
            <w:vAlign w:val="bottom"/>
            <w:hideMark/>
          </w:tcPr>
          <w:p w:rsidRPr="006335A7" w:rsidR="003759EB" w:rsidP="006335A7" w:rsidRDefault="0051750D" w14:paraId="427EDFED" w14:textId="38D808AA">
            <w:pPr>
              <w:pStyle w:val="Normalutanindragellerluft"/>
              <w:spacing w:line="240" w:lineRule="exact"/>
              <w:jc w:val="right"/>
              <w:rPr>
                <w:sz w:val="20"/>
                <w:szCs w:val="20"/>
              </w:rPr>
            </w:pPr>
            <w:r>
              <w:rPr>
                <w:sz w:val="20"/>
                <w:szCs w:val="20"/>
              </w:rPr>
              <w:t>−</w:t>
            </w:r>
            <w:r w:rsidRPr="006335A7" w:rsidR="003759EB">
              <w:rPr>
                <w:sz w:val="20"/>
                <w:szCs w:val="20"/>
              </w:rPr>
              <w:t>22,4</w:t>
            </w:r>
          </w:p>
        </w:tc>
        <w:tc>
          <w:tcPr>
            <w:tcW w:w="0" w:type="auto"/>
            <w:shd w:val="clear" w:color="auto" w:fill="FFFFFF" w:themeFill="background1"/>
            <w:noWrap/>
            <w:vAlign w:val="bottom"/>
            <w:hideMark/>
          </w:tcPr>
          <w:p w:rsidRPr="006335A7" w:rsidR="003759EB" w:rsidP="006335A7" w:rsidRDefault="0051750D" w14:paraId="427EDFEE" w14:textId="4A225284">
            <w:pPr>
              <w:pStyle w:val="Normalutanindragellerluft"/>
              <w:spacing w:line="240" w:lineRule="exact"/>
              <w:jc w:val="right"/>
              <w:rPr>
                <w:sz w:val="20"/>
                <w:szCs w:val="20"/>
              </w:rPr>
            </w:pPr>
            <w:r>
              <w:rPr>
                <w:sz w:val="20"/>
                <w:szCs w:val="20"/>
              </w:rPr>
              <w:t>−</w:t>
            </w:r>
            <w:r w:rsidRPr="006335A7" w:rsidR="003759EB">
              <w:rPr>
                <w:sz w:val="20"/>
                <w:szCs w:val="20"/>
              </w:rPr>
              <w:t>20,8</w:t>
            </w:r>
          </w:p>
        </w:tc>
        <w:tc>
          <w:tcPr>
            <w:tcW w:w="0" w:type="auto"/>
            <w:shd w:val="clear" w:color="auto" w:fill="FFFFFF" w:themeFill="background1"/>
            <w:noWrap/>
            <w:vAlign w:val="bottom"/>
            <w:hideMark/>
          </w:tcPr>
          <w:p w:rsidRPr="006335A7" w:rsidR="003759EB" w:rsidP="006335A7" w:rsidRDefault="0051750D" w14:paraId="427EDFEF" w14:textId="194ABC85">
            <w:pPr>
              <w:pStyle w:val="Normalutanindragellerluft"/>
              <w:spacing w:line="240" w:lineRule="exact"/>
              <w:jc w:val="right"/>
              <w:rPr>
                <w:sz w:val="20"/>
                <w:szCs w:val="20"/>
              </w:rPr>
            </w:pPr>
            <w:r>
              <w:rPr>
                <w:sz w:val="20"/>
                <w:szCs w:val="20"/>
              </w:rPr>
              <w:t>−</w:t>
            </w:r>
            <w:r w:rsidRPr="006335A7" w:rsidR="003759EB">
              <w:rPr>
                <w:sz w:val="20"/>
                <w:szCs w:val="20"/>
              </w:rPr>
              <w:t>23,0</w:t>
            </w:r>
          </w:p>
        </w:tc>
      </w:tr>
      <w:tr w:rsidRPr="006335A7" w:rsidR="003759EB" w:rsidTr="006335A7" w14:paraId="427EDFF7" w14:textId="77777777">
        <w:tc>
          <w:tcPr>
            <w:tcW w:w="0" w:type="auto"/>
            <w:shd w:val="clear" w:color="auto" w:fill="FFFFFF" w:themeFill="background1"/>
            <w:noWrap/>
            <w:vAlign w:val="bottom"/>
            <w:hideMark/>
          </w:tcPr>
          <w:p w:rsidRPr="006335A7" w:rsidR="003759EB" w:rsidP="006335A7" w:rsidRDefault="003759EB" w14:paraId="427EDFF1" w14:textId="77777777">
            <w:pPr>
              <w:pStyle w:val="Normalutanindragellerluft"/>
              <w:spacing w:line="240" w:lineRule="exact"/>
              <w:rPr>
                <w:sz w:val="20"/>
                <w:szCs w:val="20"/>
              </w:rPr>
            </w:pPr>
            <w:r w:rsidRPr="006335A7">
              <w:rPr>
                <w:sz w:val="20"/>
                <w:szCs w:val="20"/>
              </w:rPr>
              <w:t>2:2</w:t>
            </w:r>
          </w:p>
        </w:tc>
        <w:tc>
          <w:tcPr>
            <w:tcW w:w="0" w:type="auto"/>
            <w:shd w:val="clear" w:color="auto" w:fill="FFFFFF" w:themeFill="background1"/>
            <w:vAlign w:val="bottom"/>
            <w:hideMark/>
          </w:tcPr>
          <w:p w:rsidRPr="006335A7" w:rsidR="003759EB" w:rsidP="006335A7" w:rsidRDefault="003759EB" w14:paraId="427EDFF2" w14:textId="1D03F485">
            <w:pPr>
              <w:pStyle w:val="Normalutanindragellerluft"/>
              <w:spacing w:line="240" w:lineRule="exact"/>
              <w:rPr>
                <w:sz w:val="20"/>
                <w:szCs w:val="20"/>
              </w:rPr>
            </w:pPr>
            <w:r w:rsidRPr="006335A7">
              <w:rPr>
                <w:sz w:val="20"/>
                <w:szCs w:val="20"/>
              </w:rPr>
              <w:t>Bidrag till vissa teater</w:t>
            </w:r>
            <w:r w:rsidR="00CE3B0D">
              <w:rPr>
                <w:sz w:val="20"/>
                <w:szCs w:val="20"/>
              </w:rPr>
              <w:t>-</w:t>
            </w:r>
            <w:r w:rsidRPr="006335A7">
              <w:rPr>
                <w:sz w:val="20"/>
                <w:szCs w:val="20"/>
              </w:rPr>
              <w:t>, dans</w:t>
            </w:r>
            <w:r w:rsidR="00CE3B0D">
              <w:rPr>
                <w:sz w:val="20"/>
                <w:szCs w:val="20"/>
              </w:rPr>
              <w:t>-</w:t>
            </w:r>
            <w:r w:rsidRPr="006335A7">
              <w:rPr>
                <w:sz w:val="20"/>
                <w:szCs w:val="20"/>
              </w:rPr>
              <w:t xml:space="preserve"> och musikändamål</w:t>
            </w:r>
          </w:p>
        </w:tc>
        <w:tc>
          <w:tcPr>
            <w:tcW w:w="0" w:type="auto"/>
            <w:shd w:val="clear" w:color="auto" w:fill="FFFFFF" w:themeFill="background1"/>
            <w:noWrap/>
            <w:vAlign w:val="bottom"/>
            <w:hideMark/>
          </w:tcPr>
          <w:p w:rsidRPr="006335A7" w:rsidR="003759EB" w:rsidP="006335A7" w:rsidRDefault="0051750D" w14:paraId="427EDFF3" w14:textId="63E2D62F">
            <w:pPr>
              <w:pStyle w:val="Normalutanindragellerluft"/>
              <w:spacing w:line="240" w:lineRule="exact"/>
              <w:jc w:val="right"/>
              <w:rPr>
                <w:sz w:val="20"/>
                <w:szCs w:val="20"/>
              </w:rPr>
            </w:pPr>
            <w:r>
              <w:rPr>
                <w:sz w:val="20"/>
                <w:szCs w:val="20"/>
              </w:rPr>
              <w:t>−</w:t>
            </w:r>
            <w:r w:rsidRPr="006335A7" w:rsidR="003759EB">
              <w:rPr>
                <w:sz w:val="20"/>
                <w:szCs w:val="20"/>
              </w:rPr>
              <w:t>2,0</w:t>
            </w:r>
          </w:p>
        </w:tc>
        <w:tc>
          <w:tcPr>
            <w:tcW w:w="0" w:type="auto"/>
            <w:shd w:val="clear" w:color="auto" w:fill="FFFFFF" w:themeFill="background1"/>
            <w:noWrap/>
            <w:vAlign w:val="bottom"/>
            <w:hideMark/>
          </w:tcPr>
          <w:p w:rsidRPr="006335A7" w:rsidR="003759EB" w:rsidP="006335A7" w:rsidRDefault="0051750D" w14:paraId="427EDFF4" w14:textId="15C0DE8F">
            <w:pPr>
              <w:pStyle w:val="Normalutanindragellerluft"/>
              <w:spacing w:line="240" w:lineRule="exact"/>
              <w:jc w:val="right"/>
              <w:rPr>
                <w:sz w:val="20"/>
                <w:szCs w:val="20"/>
              </w:rPr>
            </w:pPr>
            <w:r>
              <w:rPr>
                <w:sz w:val="20"/>
                <w:szCs w:val="20"/>
              </w:rPr>
              <w:t>−</w:t>
            </w:r>
            <w:r w:rsidRPr="006335A7" w:rsidR="003759EB">
              <w:rPr>
                <w:sz w:val="20"/>
                <w:szCs w:val="20"/>
              </w:rPr>
              <w:t>2,0</w:t>
            </w:r>
          </w:p>
        </w:tc>
        <w:tc>
          <w:tcPr>
            <w:tcW w:w="0" w:type="auto"/>
            <w:shd w:val="clear" w:color="auto" w:fill="FFFFFF" w:themeFill="background1"/>
            <w:noWrap/>
            <w:vAlign w:val="bottom"/>
            <w:hideMark/>
          </w:tcPr>
          <w:p w:rsidRPr="006335A7" w:rsidR="003759EB" w:rsidP="006335A7" w:rsidRDefault="0051750D" w14:paraId="427EDFF5" w14:textId="179543E4">
            <w:pPr>
              <w:pStyle w:val="Normalutanindragellerluft"/>
              <w:spacing w:line="240" w:lineRule="exact"/>
              <w:jc w:val="right"/>
              <w:rPr>
                <w:sz w:val="20"/>
                <w:szCs w:val="20"/>
              </w:rPr>
            </w:pPr>
            <w:r>
              <w:rPr>
                <w:sz w:val="20"/>
                <w:szCs w:val="20"/>
              </w:rPr>
              <w:t>−</w:t>
            </w:r>
            <w:r w:rsidRPr="006335A7" w:rsidR="003759EB">
              <w:rPr>
                <w:sz w:val="20"/>
                <w:szCs w:val="20"/>
              </w:rPr>
              <w:t>2,0</w:t>
            </w:r>
          </w:p>
        </w:tc>
        <w:tc>
          <w:tcPr>
            <w:tcW w:w="0" w:type="auto"/>
            <w:shd w:val="clear" w:color="auto" w:fill="FFFFFF" w:themeFill="background1"/>
            <w:noWrap/>
            <w:vAlign w:val="bottom"/>
            <w:hideMark/>
          </w:tcPr>
          <w:p w:rsidRPr="006335A7" w:rsidR="003759EB" w:rsidP="006335A7" w:rsidRDefault="0051750D" w14:paraId="427EDFF6" w14:textId="56C9BAB5">
            <w:pPr>
              <w:pStyle w:val="Normalutanindragellerluft"/>
              <w:spacing w:line="240" w:lineRule="exact"/>
              <w:jc w:val="right"/>
              <w:rPr>
                <w:sz w:val="20"/>
                <w:szCs w:val="20"/>
              </w:rPr>
            </w:pPr>
            <w:r>
              <w:rPr>
                <w:sz w:val="20"/>
                <w:szCs w:val="20"/>
              </w:rPr>
              <w:t>−</w:t>
            </w:r>
            <w:r w:rsidRPr="006335A7" w:rsidR="003759EB">
              <w:rPr>
                <w:sz w:val="20"/>
                <w:szCs w:val="20"/>
              </w:rPr>
              <w:t>2,0</w:t>
            </w:r>
          </w:p>
        </w:tc>
      </w:tr>
      <w:tr w:rsidRPr="006335A7" w:rsidR="003759EB" w:rsidTr="006335A7" w14:paraId="427EDFFE" w14:textId="77777777">
        <w:tc>
          <w:tcPr>
            <w:tcW w:w="0" w:type="auto"/>
            <w:shd w:val="clear" w:color="auto" w:fill="FFFFFF" w:themeFill="background1"/>
            <w:noWrap/>
            <w:vAlign w:val="bottom"/>
            <w:hideMark/>
          </w:tcPr>
          <w:p w:rsidRPr="006335A7" w:rsidR="003759EB" w:rsidP="006335A7" w:rsidRDefault="003759EB" w14:paraId="427EDFF8" w14:textId="77777777">
            <w:pPr>
              <w:pStyle w:val="Normalutanindragellerluft"/>
              <w:spacing w:line="240" w:lineRule="exact"/>
              <w:rPr>
                <w:sz w:val="20"/>
                <w:szCs w:val="20"/>
              </w:rPr>
            </w:pPr>
            <w:r w:rsidRPr="006335A7">
              <w:rPr>
                <w:sz w:val="20"/>
                <w:szCs w:val="20"/>
              </w:rPr>
              <w:t>2:3</w:t>
            </w:r>
          </w:p>
        </w:tc>
        <w:tc>
          <w:tcPr>
            <w:tcW w:w="0" w:type="auto"/>
            <w:shd w:val="clear" w:color="auto" w:fill="FFFFFF" w:themeFill="background1"/>
            <w:vAlign w:val="bottom"/>
            <w:hideMark/>
          </w:tcPr>
          <w:p w:rsidRPr="006335A7" w:rsidR="003759EB" w:rsidP="006335A7" w:rsidRDefault="003759EB" w14:paraId="427EDFF9" w14:textId="77777777">
            <w:pPr>
              <w:pStyle w:val="Normalutanindragellerluft"/>
              <w:spacing w:line="240" w:lineRule="exact"/>
              <w:rPr>
                <w:sz w:val="20"/>
                <w:szCs w:val="20"/>
              </w:rPr>
            </w:pPr>
            <w:r w:rsidRPr="006335A7">
              <w:rPr>
                <w:sz w:val="20"/>
                <w:szCs w:val="20"/>
              </w:rPr>
              <w:t>Statens musikverk</w:t>
            </w:r>
          </w:p>
        </w:tc>
        <w:tc>
          <w:tcPr>
            <w:tcW w:w="0" w:type="auto"/>
            <w:shd w:val="clear" w:color="auto" w:fill="FFFFFF" w:themeFill="background1"/>
            <w:noWrap/>
            <w:vAlign w:val="bottom"/>
            <w:hideMark/>
          </w:tcPr>
          <w:p w:rsidRPr="006335A7" w:rsidR="003759EB" w:rsidP="006335A7" w:rsidRDefault="0051750D" w14:paraId="427EDFFA" w14:textId="4B82C1CA">
            <w:pPr>
              <w:pStyle w:val="Normalutanindragellerluft"/>
              <w:spacing w:line="240" w:lineRule="exact"/>
              <w:jc w:val="right"/>
              <w:rPr>
                <w:sz w:val="20"/>
                <w:szCs w:val="20"/>
              </w:rPr>
            </w:pPr>
            <w:r>
              <w:rPr>
                <w:sz w:val="20"/>
                <w:szCs w:val="20"/>
              </w:rPr>
              <w:t>−</w:t>
            </w:r>
            <w:r w:rsidRPr="006335A7" w:rsidR="003759EB">
              <w:rPr>
                <w:sz w:val="20"/>
                <w:szCs w:val="20"/>
              </w:rPr>
              <w:t>0,3</w:t>
            </w:r>
          </w:p>
        </w:tc>
        <w:tc>
          <w:tcPr>
            <w:tcW w:w="0" w:type="auto"/>
            <w:shd w:val="clear" w:color="auto" w:fill="FFFFFF" w:themeFill="background1"/>
            <w:noWrap/>
            <w:vAlign w:val="bottom"/>
            <w:hideMark/>
          </w:tcPr>
          <w:p w:rsidRPr="006335A7" w:rsidR="003759EB" w:rsidP="006335A7" w:rsidRDefault="0051750D" w14:paraId="427EDFFB" w14:textId="19D534CE">
            <w:pPr>
              <w:pStyle w:val="Normalutanindragellerluft"/>
              <w:spacing w:line="240" w:lineRule="exact"/>
              <w:jc w:val="right"/>
              <w:rPr>
                <w:sz w:val="20"/>
                <w:szCs w:val="20"/>
              </w:rPr>
            </w:pPr>
            <w:r>
              <w:rPr>
                <w:sz w:val="20"/>
                <w:szCs w:val="20"/>
              </w:rPr>
              <w:t>−</w:t>
            </w:r>
            <w:r w:rsidRPr="006335A7" w:rsidR="003759EB">
              <w:rPr>
                <w:sz w:val="20"/>
                <w:szCs w:val="20"/>
              </w:rPr>
              <w:t>0,7</w:t>
            </w:r>
          </w:p>
        </w:tc>
        <w:tc>
          <w:tcPr>
            <w:tcW w:w="0" w:type="auto"/>
            <w:shd w:val="clear" w:color="auto" w:fill="FFFFFF" w:themeFill="background1"/>
            <w:noWrap/>
            <w:vAlign w:val="bottom"/>
            <w:hideMark/>
          </w:tcPr>
          <w:p w:rsidRPr="006335A7" w:rsidR="003759EB" w:rsidP="006335A7" w:rsidRDefault="0051750D" w14:paraId="427EDFFC" w14:textId="2B8F9865">
            <w:pPr>
              <w:pStyle w:val="Normalutanindragellerluft"/>
              <w:spacing w:line="240" w:lineRule="exact"/>
              <w:jc w:val="right"/>
              <w:rPr>
                <w:sz w:val="20"/>
                <w:szCs w:val="20"/>
              </w:rPr>
            </w:pPr>
            <w:r>
              <w:rPr>
                <w:sz w:val="20"/>
                <w:szCs w:val="20"/>
              </w:rPr>
              <w:t>−</w:t>
            </w:r>
            <w:r w:rsidRPr="006335A7" w:rsidR="003759EB">
              <w:rPr>
                <w:sz w:val="20"/>
                <w:szCs w:val="20"/>
              </w:rPr>
              <w:t>1,3</w:t>
            </w:r>
          </w:p>
        </w:tc>
        <w:tc>
          <w:tcPr>
            <w:tcW w:w="0" w:type="auto"/>
            <w:shd w:val="clear" w:color="auto" w:fill="FFFFFF" w:themeFill="background1"/>
            <w:noWrap/>
            <w:vAlign w:val="bottom"/>
            <w:hideMark/>
          </w:tcPr>
          <w:p w:rsidRPr="006335A7" w:rsidR="003759EB" w:rsidP="006335A7" w:rsidRDefault="0051750D" w14:paraId="427EDFFD" w14:textId="62F608CA">
            <w:pPr>
              <w:pStyle w:val="Normalutanindragellerluft"/>
              <w:spacing w:line="240" w:lineRule="exact"/>
              <w:jc w:val="right"/>
              <w:rPr>
                <w:sz w:val="20"/>
                <w:szCs w:val="20"/>
              </w:rPr>
            </w:pPr>
            <w:r>
              <w:rPr>
                <w:sz w:val="20"/>
                <w:szCs w:val="20"/>
              </w:rPr>
              <w:t>−</w:t>
            </w:r>
            <w:r w:rsidRPr="006335A7" w:rsidR="003759EB">
              <w:rPr>
                <w:sz w:val="20"/>
                <w:szCs w:val="20"/>
              </w:rPr>
              <w:t>2,0</w:t>
            </w:r>
          </w:p>
        </w:tc>
      </w:tr>
      <w:tr w:rsidRPr="006335A7" w:rsidR="003759EB" w:rsidTr="006335A7" w14:paraId="427EE005" w14:textId="77777777">
        <w:tc>
          <w:tcPr>
            <w:tcW w:w="0" w:type="auto"/>
            <w:shd w:val="clear" w:color="auto" w:fill="FFFFFF" w:themeFill="background1"/>
            <w:noWrap/>
            <w:vAlign w:val="bottom"/>
            <w:hideMark/>
          </w:tcPr>
          <w:p w:rsidRPr="006335A7" w:rsidR="003759EB" w:rsidP="006335A7" w:rsidRDefault="003759EB" w14:paraId="427EDFFF" w14:textId="77777777">
            <w:pPr>
              <w:pStyle w:val="Normalutanindragellerluft"/>
              <w:spacing w:line="240" w:lineRule="exact"/>
              <w:rPr>
                <w:sz w:val="20"/>
                <w:szCs w:val="20"/>
              </w:rPr>
            </w:pPr>
            <w:r w:rsidRPr="006335A7">
              <w:rPr>
                <w:sz w:val="20"/>
                <w:szCs w:val="20"/>
              </w:rPr>
              <w:t>3:1</w:t>
            </w:r>
          </w:p>
        </w:tc>
        <w:tc>
          <w:tcPr>
            <w:tcW w:w="0" w:type="auto"/>
            <w:shd w:val="clear" w:color="auto" w:fill="FFFFFF" w:themeFill="background1"/>
            <w:vAlign w:val="bottom"/>
            <w:hideMark/>
          </w:tcPr>
          <w:p w:rsidRPr="006335A7" w:rsidR="003759EB" w:rsidP="006335A7" w:rsidRDefault="003759EB" w14:paraId="427EE000" w14:textId="77777777">
            <w:pPr>
              <w:pStyle w:val="Normalutanindragellerluft"/>
              <w:spacing w:line="240" w:lineRule="exact"/>
              <w:rPr>
                <w:sz w:val="20"/>
                <w:szCs w:val="20"/>
              </w:rPr>
            </w:pPr>
            <w:r w:rsidRPr="006335A7">
              <w:rPr>
                <w:sz w:val="20"/>
                <w:szCs w:val="20"/>
              </w:rPr>
              <w:t>Bidrag till litteratur och kulturtidskrifter</w:t>
            </w:r>
          </w:p>
        </w:tc>
        <w:tc>
          <w:tcPr>
            <w:tcW w:w="0" w:type="auto"/>
            <w:shd w:val="clear" w:color="auto" w:fill="FFFFFF" w:themeFill="background1"/>
            <w:noWrap/>
            <w:vAlign w:val="bottom"/>
            <w:hideMark/>
          </w:tcPr>
          <w:p w:rsidRPr="006335A7" w:rsidR="003759EB" w:rsidP="006335A7" w:rsidRDefault="0051750D" w14:paraId="427EE001" w14:textId="47E96067">
            <w:pPr>
              <w:pStyle w:val="Normalutanindragellerluft"/>
              <w:spacing w:line="240" w:lineRule="exact"/>
              <w:jc w:val="right"/>
              <w:rPr>
                <w:sz w:val="20"/>
                <w:szCs w:val="20"/>
              </w:rPr>
            </w:pPr>
            <w:r>
              <w:rPr>
                <w:sz w:val="20"/>
                <w:szCs w:val="20"/>
              </w:rPr>
              <w:t>−</w:t>
            </w:r>
            <w:r w:rsidRPr="006335A7" w:rsidR="003759EB">
              <w:rPr>
                <w:sz w:val="20"/>
                <w:szCs w:val="20"/>
              </w:rPr>
              <w:t>10,0</w:t>
            </w:r>
          </w:p>
        </w:tc>
        <w:tc>
          <w:tcPr>
            <w:tcW w:w="0" w:type="auto"/>
            <w:shd w:val="clear" w:color="auto" w:fill="FFFFFF" w:themeFill="background1"/>
            <w:noWrap/>
            <w:vAlign w:val="bottom"/>
            <w:hideMark/>
          </w:tcPr>
          <w:p w:rsidRPr="006335A7" w:rsidR="003759EB" w:rsidP="006335A7" w:rsidRDefault="0051750D" w14:paraId="427EE002" w14:textId="0C744FE1">
            <w:pPr>
              <w:pStyle w:val="Normalutanindragellerluft"/>
              <w:spacing w:line="240" w:lineRule="exact"/>
              <w:jc w:val="right"/>
              <w:rPr>
                <w:sz w:val="20"/>
                <w:szCs w:val="20"/>
              </w:rPr>
            </w:pPr>
            <w:r>
              <w:rPr>
                <w:sz w:val="20"/>
                <w:szCs w:val="20"/>
              </w:rPr>
              <w:t>−</w:t>
            </w:r>
            <w:r w:rsidRPr="006335A7" w:rsidR="003759EB">
              <w:rPr>
                <w:sz w:val="20"/>
                <w:szCs w:val="20"/>
              </w:rPr>
              <w:t>10,0</w:t>
            </w:r>
          </w:p>
        </w:tc>
        <w:tc>
          <w:tcPr>
            <w:tcW w:w="0" w:type="auto"/>
            <w:shd w:val="clear" w:color="auto" w:fill="FFFFFF" w:themeFill="background1"/>
            <w:noWrap/>
            <w:vAlign w:val="bottom"/>
            <w:hideMark/>
          </w:tcPr>
          <w:p w:rsidRPr="006335A7" w:rsidR="003759EB" w:rsidP="006335A7" w:rsidRDefault="0051750D" w14:paraId="427EE003" w14:textId="4A8F360B">
            <w:pPr>
              <w:pStyle w:val="Normalutanindragellerluft"/>
              <w:spacing w:line="240" w:lineRule="exact"/>
              <w:jc w:val="right"/>
              <w:rPr>
                <w:sz w:val="20"/>
                <w:szCs w:val="20"/>
              </w:rPr>
            </w:pPr>
            <w:r>
              <w:rPr>
                <w:sz w:val="20"/>
                <w:szCs w:val="20"/>
              </w:rPr>
              <w:t>−</w:t>
            </w:r>
            <w:r w:rsidRPr="006335A7" w:rsidR="003759EB">
              <w:rPr>
                <w:sz w:val="20"/>
                <w:szCs w:val="20"/>
              </w:rPr>
              <w:t>10,0</w:t>
            </w:r>
          </w:p>
        </w:tc>
        <w:tc>
          <w:tcPr>
            <w:tcW w:w="0" w:type="auto"/>
            <w:shd w:val="clear" w:color="auto" w:fill="FFFFFF" w:themeFill="background1"/>
            <w:noWrap/>
            <w:vAlign w:val="bottom"/>
            <w:hideMark/>
          </w:tcPr>
          <w:p w:rsidRPr="006335A7" w:rsidR="003759EB" w:rsidP="006335A7" w:rsidRDefault="0051750D" w14:paraId="427EE004" w14:textId="5DA1F858">
            <w:pPr>
              <w:pStyle w:val="Normalutanindragellerluft"/>
              <w:spacing w:line="240" w:lineRule="exact"/>
              <w:jc w:val="right"/>
              <w:rPr>
                <w:sz w:val="20"/>
                <w:szCs w:val="20"/>
              </w:rPr>
            </w:pPr>
            <w:r>
              <w:rPr>
                <w:sz w:val="20"/>
                <w:szCs w:val="20"/>
              </w:rPr>
              <w:t>−</w:t>
            </w:r>
            <w:r w:rsidRPr="006335A7" w:rsidR="003759EB">
              <w:rPr>
                <w:sz w:val="20"/>
                <w:szCs w:val="20"/>
              </w:rPr>
              <w:t>10,0</w:t>
            </w:r>
          </w:p>
        </w:tc>
      </w:tr>
      <w:tr w:rsidRPr="006335A7" w:rsidR="003759EB" w:rsidTr="006335A7" w14:paraId="427EE00C" w14:textId="77777777">
        <w:tc>
          <w:tcPr>
            <w:tcW w:w="0" w:type="auto"/>
            <w:shd w:val="clear" w:color="auto" w:fill="FFFFFF" w:themeFill="background1"/>
            <w:noWrap/>
            <w:vAlign w:val="bottom"/>
            <w:hideMark/>
          </w:tcPr>
          <w:p w:rsidRPr="006335A7" w:rsidR="003759EB" w:rsidP="006335A7" w:rsidRDefault="003759EB" w14:paraId="427EE006" w14:textId="77777777">
            <w:pPr>
              <w:pStyle w:val="Normalutanindragellerluft"/>
              <w:spacing w:line="240" w:lineRule="exact"/>
              <w:rPr>
                <w:sz w:val="20"/>
                <w:szCs w:val="20"/>
              </w:rPr>
            </w:pPr>
            <w:r w:rsidRPr="006335A7">
              <w:rPr>
                <w:sz w:val="20"/>
                <w:szCs w:val="20"/>
              </w:rPr>
              <w:t>3:2</w:t>
            </w:r>
          </w:p>
        </w:tc>
        <w:tc>
          <w:tcPr>
            <w:tcW w:w="0" w:type="auto"/>
            <w:shd w:val="clear" w:color="auto" w:fill="FFFFFF" w:themeFill="background1"/>
            <w:vAlign w:val="bottom"/>
            <w:hideMark/>
          </w:tcPr>
          <w:p w:rsidRPr="006335A7" w:rsidR="003759EB" w:rsidP="006335A7" w:rsidRDefault="003759EB" w14:paraId="427EE007" w14:textId="77777777">
            <w:pPr>
              <w:pStyle w:val="Normalutanindragellerluft"/>
              <w:spacing w:line="240" w:lineRule="exact"/>
              <w:rPr>
                <w:sz w:val="20"/>
                <w:szCs w:val="20"/>
              </w:rPr>
            </w:pPr>
            <w:r w:rsidRPr="006335A7">
              <w:rPr>
                <w:sz w:val="20"/>
                <w:szCs w:val="20"/>
              </w:rPr>
              <w:t>Myndigheten för tillgängliga medier</w:t>
            </w:r>
          </w:p>
        </w:tc>
        <w:tc>
          <w:tcPr>
            <w:tcW w:w="0" w:type="auto"/>
            <w:shd w:val="clear" w:color="auto" w:fill="FFFFFF" w:themeFill="background1"/>
            <w:noWrap/>
            <w:vAlign w:val="bottom"/>
            <w:hideMark/>
          </w:tcPr>
          <w:p w:rsidRPr="006335A7" w:rsidR="003759EB" w:rsidP="006335A7" w:rsidRDefault="0051750D" w14:paraId="427EE008" w14:textId="4A495A89">
            <w:pPr>
              <w:pStyle w:val="Normalutanindragellerluft"/>
              <w:spacing w:line="240" w:lineRule="exact"/>
              <w:jc w:val="right"/>
              <w:rPr>
                <w:sz w:val="20"/>
                <w:szCs w:val="20"/>
              </w:rPr>
            </w:pPr>
            <w:r>
              <w:rPr>
                <w:sz w:val="20"/>
                <w:szCs w:val="20"/>
              </w:rPr>
              <w:t>−</w:t>
            </w:r>
            <w:r w:rsidRPr="006335A7" w:rsidR="003759EB">
              <w:rPr>
                <w:sz w:val="20"/>
                <w:szCs w:val="20"/>
              </w:rPr>
              <w:t>0,3</w:t>
            </w:r>
          </w:p>
        </w:tc>
        <w:tc>
          <w:tcPr>
            <w:tcW w:w="0" w:type="auto"/>
            <w:shd w:val="clear" w:color="auto" w:fill="FFFFFF" w:themeFill="background1"/>
            <w:noWrap/>
            <w:vAlign w:val="bottom"/>
            <w:hideMark/>
          </w:tcPr>
          <w:p w:rsidRPr="006335A7" w:rsidR="003759EB" w:rsidP="006335A7" w:rsidRDefault="0051750D" w14:paraId="427EE009" w14:textId="0F6B42DE">
            <w:pPr>
              <w:pStyle w:val="Normalutanindragellerluft"/>
              <w:spacing w:line="240" w:lineRule="exact"/>
              <w:jc w:val="right"/>
              <w:rPr>
                <w:sz w:val="20"/>
                <w:szCs w:val="20"/>
              </w:rPr>
            </w:pPr>
            <w:r>
              <w:rPr>
                <w:sz w:val="20"/>
                <w:szCs w:val="20"/>
              </w:rPr>
              <w:t>−</w:t>
            </w:r>
            <w:r w:rsidRPr="006335A7" w:rsidR="003759EB">
              <w:rPr>
                <w:sz w:val="20"/>
                <w:szCs w:val="20"/>
              </w:rPr>
              <w:t>0,9</w:t>
            </w:r>
          </w:p>
        </w:tc>
        <w:tc>
          <w:tcPr>
            <w:tcW w:w="0" w:type="auto"/>
            <w:shd w:val="clear" w:color="auto" w:fill="FFFFFF" w:themeFill="background1"/>
            <w:noWrap/>
            <w:vAlign w:val="bottom"/>
            <w:hideMark/>
          </w:tcPr>
          <w:p w:rsidRPr="006335A7" w:rsidR="003759EB" w:rsidP="006335A7" w:rsidRDefault="0051750D" w14:paraId="427EE00A" w14:textId="0695D95F">
            <w:pPr>
              <w:pStyle w:val="Normalutanindragellerluft"/>
              <w:spacing w:line="240" w:lineRule="exact"/>
              <w:jc w:val="right"/>
              <w:rPr>
                <w:sz w:val="20"/>
                <w:szCs w:val="20"/>
              </w:rPr>
            </w:pPr>
            <w:r>
              <w:rPr>
                <w:sz w:val="20"/>
                <w:szCs w:val="20"/>
              </w:rPr>
              <w:t>−</w:t>
            </w:r>
            <w:r w:rsidRPr="006335A7" w:rsidR="003759EB">
              <w:rPr>
                <w:sz w:val="20"/>
                <w:szCs w:val="20"/>
              </w:rPr>
              <w:t>1,6</w:t>
            </w:r>
          </w:p>
        </w:tc>
        <w:tc>
          <w:tcPr>
            <w:tcW w:w="0" w:type="auto"/>
            <w:shd w:val="clear" w:color="auto" w:fill="FFFFFF" w:themeFill="background1"/>
            <w:noWrap/>
            <w:vAlign w:val="bottom"/>
            <w:hideMark/>
          </w:tcPr>
          <w:p w:rsidRPr="006335A7" w:rsidR="003759EB" w:rsidP="006335A7" w:rsidRDefault="0051750D" w14:paraId="427EE00B" w14:textId="48FFBE5C">
            <w:pPr>
              <w:pStyle w:val="Normalutanindragellerluft"/>
              <w:spacing w:line="240" w:lineRule="exact"/>
              <w:jc w:val="right"/>
              <w:rPr>
                <w:sz w:val="20"/>
                <w:szCs w:val="20"/>
              </w:rPr>
            </w:pPr>
            <w:r>
              <w:rPr>
                <w:sz w:val="20"/>
                <w:szCs w:val="20"/>
              </w:rPr>
              <w:t>−</w:t>
            </w:r>
            <w:r w:rsidRPr="006335A7" w:rsidR="003759EB">
              <w:rPr>
                <w:sz w:val="20"/>
                <w:szCs w:val="20"/>
              </w:rPr>
              <w:t>2,5</w:t>
            </w:r>
          </w:p>
        </w:tc>
      </w:tr>
      <w:tr w:rsidRPr="006335A7" w:rsidR="003759EB" w:rsidTr="006335A7" w14:paraId="427EE013" w14:textId="77777777">
        <w:tc>
          <w:tcPr>
            <w:tcW w:w="0" w:type="auto"/>
            <w:shd w:val="clear" w:color="auto" w:fill="FFFFFF" w:themeFill="background1"/>
            <w:noWrap/>
            <w:vAlign w:val="bottom"/>
            <w:hideMark/>
          </w:tcPr>
          <w:p w:rsidRPr="006335A7" w:rsidR="003759EB" w:rsidP="006335A7" w:rsidRDefault="003759EB" w14:paraId="427EE00D" w14:textId="77777777">
            <w:pPr>
              <w:pStyle w:val="Normalutanindragellerluft"/>
              <w:spacing w:line="240" w:lineRule="exact"/>
              <w:rPr>
                <w:sz w:val="20"/>
                <w:szCs w:val="20"/>
              </w:rPr>
            </w:pPr>
            <w:r w:rsidRPr="006335A7">
              <w:rPr>
                <w:sz w:val="20"/>
                <w:szCs w:val="20"/>
              </w:rPr>
              <w:t>3:3</w:t>
            </w:r>
          </w:p>
        </w:tc>
        <w:tc>
          <w:tcPr>
            <w:tcW w:w="0" w:type="auto"/>
            <w:shd w:val="clear" w:color="auto" w:fill="FFFFFF" w:themeFill="background1"/>
            <w:vAlign w:val="bottom"/>
            <w:hideMark/>
          </w:tcPr>
          <w:p w:rsidRPr="006335A7" w:rsidR="003759EB" w:rsidP="006335A7" w:rsidRDefault="003759EB" w14:paraId="427EE00E" w14:textId="77777777">
            <w:pPr>
              <w:pStyle w:val="Normalutanindragellerluft"/>
              <w:spacing w:line="240" w:lineRule="exact"/>
              <w:rPr>
                <w:sz w:val="20"/>
                <w:szCs w:val="20"/>
              </w:rPr>
            </w:pPr>
            <w:r w:rsidRPr="006335A7">
              <w:rPr>
                <w:sz w:val="20"/>
                <w:szCs w:val="20"/>
              </w:rPr>
              <w:t>Institutet för språk och folkminnen</w:t>
            </w:r>
          </w:p>
        </w:tc>
        <w:tc>
          <w:tcPr>
            <w:tcW w:w="0" w:type="auto"/>
            <w:shd w:val="clear" w:color="auto" w:fill="FFFFFF" w:themeFill="background1"/>
            <w:noWrap/>
            <w:vAlign w:val="bottom"/>
            <w:hideMark/>
          </w:tcPr>
          <w:p w:rsidRPr="006335A7" w:rsidR="003759EB" w:rsidP="006335A7" w:rsidRDefault="0051750D" w14:paraId="427EE00F" w14:textId="551F52E7">
            <w:pPr>
              <w:pStyle w:val="Normalutanindragellerluft"/>
              <w:spacing w:line="240" w:lineRule="exact"/>
              <w:jc w:val="right"/>
              <w:rPr>
                <w:sz w:val="20"/>
                <w:szCs w:val="20"/>
              </w:rPr>
            </w:pPr>
            <w:r>
              <w:rPr>
                <w:sz w:val="20"/>
                <w:szCs w:val="20"/>
              </w:rPr>
              <w:t>−</w:t>
            </w:r>
            <w:r w:rsidRPr="006335A7" w:rsidR="003759EB">
              <w:rPr>
                <w:sz w:val="20"/>
                <w:szCs w:val="20"/>
              </w:rPr>
              <w:t>0,8</w:t>
            </w:r>
          </w:p>
        </w:tc>
        <w:tc>
          <w:tcPr>
            <w:tcW w:w="0" w:type="auto"/>
            <w:shd w:val="clear" w:color="auto" w:fill="FFFFFF" w:themeFill="background1"/>
            <w:noWrap/>
            <w:vAlign w:val="bottom"/>
            <w:hideMark/>
          </w:tcPr>
          <w:p w:rsidRPr="006335A7" w:rsidR="003759EB" w:rsidP="006335A7" w:rsidRDefault="0051750D" w14:paraId="427EE010" w14:textId="5CC74D0D">
            <w:pPr>
              <w:pStyle w:val="Normalutanindragellerluft"/>
              <w:spacing w:line="240" w:lineRule="exact"/>
              <w:jc w:val="right"/>
              <w:rPr>
                <w:sz w:val="20"/>
                <w:szCs w:val="20"/>
              </w:rPr>
            </w:pPr>
            <w:r>
              <w:rPr>
                <w:sz w:val="20"/>
                <w:szCs w:val="20"/>
              </w:rPr>
              <w:t>−</w:t>
            </w:r>
            <w:r w:rsidRPr="006335A7" w:rsidR="003759EB">
              <w:rPr>
                <w:sz w:val="20"/>
                <w:szCs w:val="20"/>
              </w:rPr>
              <w:t>1,2</w:t>
            </w:r>
          </w:p>
        </w:tc>
        <w:tc>
          <w:tcPr>
            <w:tcW w:w="0" w:type="auto"/>
            <w:shd w:val="clear" w:color="auto" w:fill="FFFFFF" w:themeFill="background1"/>
            <w:noWrap/>
            <w:vAlign w:val="bottom"/>
            <w:hideMark/>
          </w:tcPr>
          <w:p w:rsidRPr="006335A7" w:rsidR="003759EB" w:rsidP="006335A7" w:rsidRDefault="0051750D" w14:paraId="427EE011" w14:textId="2F85EC77">
            <w:pPr>
              <w:pStyle w:val="Normalutanindragellerluft"/>
              <w:spacing w:line="240" w:lineRule="exact"/>
              <w:jc w:val="right"/>
              <w:rPr>
                <w:sz w:val="20"/>
                <w:szCs w:val="20"/>
              </w:rPr>
            </w:pPr>
            <w:r>
              <w:rPr>
                <w:sz w:val="20"/>
                <w:szCs w:val="20"/>
              </w:rPr>
              <w:t>−</w:t>
            </w:r>
            <w:r w:rsidRPr="006335A7" w:rsidR="003759EB">
              <w:rPr>
                <w:sz w:val="20"/>
                <w:szCs w:val="20"/>
              </w:rPr>
              <w:t>1,6</w:t>
            </w:r>
          </w:p>
        </w:tc>
        <w:tc>
          <w:tcPr>
            <w:tcW w:w="0" w:type="auto"/>
            <w:shd w:val="clear" w:color="auto" w:fill="FFFFFF" w:themeFill="background1"/>
            <w:noWrap/>
            <w:vAlign w:val="bottom"/>
            <w:hideMark/>
          </w:tcPr>
          <w:p w:rsidRPr="006335A7" w:rsidR="003759EB" w:rsidP="006335A7" w:rsidRDefault="0051750D" w14:paraId="427EE012" w14:textId="5E0BEF08">
            <w:pPr>
              <w:pStyle w:val="Normalutanindragellerluft"/>
              <w:spacing w:line="240" w:lineRule="exact"/>
              <w:jc w:val="right"/>
              <w:rPr>
                <w:sz w:val="20"/>
                <w:szCs w:val="20"/>
              </w:rPr>
            </w:pPr>
            <w:r>
              <w:rPr>
                <w:sz w:val="20"/>
                <w:szCs w:val="20"/>
              </w:rPr>
              <w:t>−</w:t>
            </w:r>
            <w:r w:rsidRPr="006335A7" w:rsidR="003759EB">
              <w:rPr>
                <w:sz w:val="20"/>
                <w:szCs w:val="20"/>
              </w:rPr>
              <w:t>2,0</w:t>
            </w:r>
          </w:p>
        </w:tc>
      </w:tr>
      <w:tr w:rsidRPr="006335A7" w:rsidR="003759EB" w:rsidTr="006335A7" w14:paraId="427EE01A" w14:textId="77777777">
        <w:tc>
          <w:tcPr>
            <w:tcW w:w="0" w:type="auto"/>
            <w:shd w:val="clear" w:color="auto" w:fill="FFFFFF" w:themeFill="background1"/>
            <w:noWrap/>
            <w:vAlign w:val="bottom"/>
            <w:hideMark/>
          </w:tcPr>
          <w:p w:rsidRPr="006335A7" w:rsidR="003759EB" w:rsidP="006335A7" w:rsidRDefault="003759EB" w14:paraId="427EE014" w14:textId="77777777">
            <w:pPr>
              <w:pStyle w:val="Normalutanindragellerluft"/>
              <w:spacing w:line="240" w:lineRule="exact"/>
              <w:rPr>
                <w:sz w:val="20"/>
                <w:szCs w:val="20"/>
              </w:rPr>
            </w:pPr>
            <w:r w:rsidRPr="006335A7">
              <w:rPr>
                <w:sz w:val="20"/>
                <w:szCs w:val="20"/>
              </w:rPr>
              <w:t>4:1</w:t>
            </w:r>
          </w:p>
        </w:tc>
        <w:tc>
          <w:tcPr>
            <w:tcW w:w="0" w:type="auto"/>
            <w:shd w:val="clear" w:color="auto" w:fill="FFFFFF" w:themeFill="background1"/>
            <w:vAlign w:val="bottom"/>
            <w:hideMark/>
          </w:tcPr>
          <w:p w:rsidRPr="006335A7" w:rsidR="003759EB" w:rsidP="006335A7" w:rsidRDefault="003759EB" w14:paraId="427EE015" w14:textId="77777777">
            <w:pPr>
              <w:pStyle w:val="Normalutanindragellerluft"/>
              <w:spacing w:line="240" w:lineRule="exact"/>
              <w:rPr>
                <w:sz w:val="20"/>
                <w:szCs w:val="20"/>
              </w:rPr>
            </w:pPr>
            <w:r w:rsidRPr="006335A7">
              <w:rPr>
                <w:sz w:val="20"/>
                <w:szCs w:val="20"/>
              </w:rPr>
              <w:t>Statens konstråd</w:t>
            </w:r>
          </w:p>
        </w:tc>
        <w:tc>
          <w:tcPr>
            <w:tcW w:w="0" w:type="auto"/>
            <w:shd w:val="clear" w:color="auto" w:fill="FFFFFF" w:themeFill="background1"/>
            <w:noWrap/>
            <w:vAlign w:val="bottom"/>
            <w:hideMark/>
          </w:tcPr>
          <w:p w:rsidRPr="006335A7" w:rsidR="003759EB" w:rsidP="006335A7" w:rsidRDefault="0051750D" w14:paraId="427EE016" w14:textId="3B968159">
            <w:pPr>
              <w:pStyle w:val="Normalutanindragellerluft"/>
              <w:spacing w:line="240" w:lineRule="exact"/>
              <w:jc w:val="right"/>
              <w:rPr>
                <w:sz w:val="20"/>
                <w:szCs w:val="20"/>
              </w:rPr>
            </w:pPr>
            <w:r>
              <w:rPr>
                <w:sz w:val="20"/>
                <w:szCs w:val="20"/>
              </w:rPr>
              <w:t>−</w:t>
            </w:r>
            <w:r w:rsidRPr="006335A7" w:rsidR="003759EB">
              <w:rPr>
                <w:sz w:val="20"/>
                <w:szCs w:val="20"/>
              </w:rPr>
              <w:t>0,1</w:t>
            </w:r>
          </w:p>
        </w:tc>
        <w:tc>
          <w:tcPr>
            <w:tcW w:w="0" w:type="auto"/>
            <w:shd w:val="clear" w:color="auto" w:fill="FFFFFF" w:themeFill="background1"/>
            <w:noWrap/>
            <w:vAlign w:val="bottom"/>
            <w:hideMark/>
          </w:tcPr>
          <w:p w:rsidRPr="006335A7" w:rsidR="003759EB" w:rsidP="006335A7" w:rsidRDefault="0051750D" w14:paraId="427EE017" w14:textId="0A77EE04">
            <w:pPr>
              <w:pStyle w:val="Normalutanindragellerluft"/>
              <w:spacing w:line="240" w:lineRule="exact"/>
              <w:jc w:val="right"/>
              <w:rPr>
                <w:sz w:val="20"/>
                <w:szCs w:val="20"/>
              </w:rPr>
            </w:pPr>
            <w:r>
              <w:rPr>
                <w:sz w:val="20"/>
                <w:szCs w:val="20"/>
              </w:rPr>
              <w:t>−</w:t>
            </w:r>
            <w:r w:rsidRPr="006335A7" w:rsidR="003759EB">
              <w:rPr>
                <w:sz w:val="20"/>
                <w:szCs w:val="20"/>
              </w:rPr>
              <w:t>0,2</w:t>
            </w:r>
          </w:p>
        </w:tc>
        <w:tc>
          <w:tcPr>
            <w:tcW w:w="0" w:type="auto"/>
            <w:shd w:val="clear" w:color="auto" w:fill="FFFFFF" w:themeFill="background1"/>
            <w:noWrap/>
            <w:vAlign w:val="bottom"/>
            <w:hideMark/>
          </w:tcPr>
          <w:p w:rsidRPr="006335A7" w:rsidR="003759EB" w:rsidP="006335A7" w:rsidRDefault="0051750D" w14:paraId="427EE018" w14:textId="3F97A29A">
            <w:pPr>
              <w:pStyle w:val="Normalutanindragellerluft"/>
              <w:spacing w:line="240" w:lineRule="exact"/>
              <w:jc w:val="right"/>
              <w:rPr>
                <w:sz w:val="20"/>
                <w:szCs w:val="20"/>
              </w:rPr>
            </w:pPr>
            <w:r>
              <w:rPr>
                <w:sz w:val="20"/>
                <w:szCs w:val="20"/>
              </w:rPr>
              <w:t>−</w:t>
            </w:r>
            <w:r w:rsidRPr="006335A7" w:rsidR="003759EB">
              <w:rPr>
                <w:sz w:val="20"/>
                <w:szCs w:val="20"/>
              </w:rPr>
              <w:t>0,2</w:t>
            </w:r>
          </w:p>
        </w:tc>
        <w:tc>
          <w:tcPr>
            <w:tcW w:w="0" w:type="auto"/>
            <w:shd w:val="clear" w:color="auto" w:fill="FFFFFF" w:themeFill="background1"/>
            <w:noWrap/>
            <w:vAlign w:val="bottom"/>
            <w:hideMark/>
          </w:tcPr>
          <w:p w:rsidRPr="006335A7" w:rsidR="003759EB" w:rsidP="006335A7" w:rsidRDefault="0051750D" w14:paraId="427EE019" w14:textId="3C601875">
            <w:pPr>
              <w:pStyle w:val="Normalutanindragellerluft"/>
              <w:spacing w:line="240" w:lineRule="exact"/>
              <w:jc w:val="right"/>
              <w:rPr>
                <w:sz w:val="20"/>
                <w:szCs w:val="20"/>
              </w:rPr>
            </w:pPr>
            <w:r>
              <w:rPr>
                <w:sz w:val="20"/>
                <w:szCs w:val="20"/>
              </w:rPr>
              <w:t>−</w:t>
            </w:r>
            <w:r w:rsidRPr="006335A7" w:rsidR="003759EB">
              <w:rPr>
                <w:sz w:val="20"/>
                <w:szCs w:val="20"/>
              </w:rPr>
              <w:t>0,3</w:t>
            </w:r>
          </w:p>
        </w:tc>
      </w:tr>
      <w:tr w:rsidRPr="006335A7" w:rsidR="003759EB" w:rsidTr="006335A7" w14:paraId="427EE021" w14:textId="77777777">
        <w:tc>
          <w:tcPr>
            <w:tcW w:w="0" w:type="auto"/>
            <w:shd w:val="clear" w:color="auto" w:fill="FFFFFF" w:themeFill="background1"/>
            <w:noWrap/>
            <w:vAlign w:val="bottom"/>
            <w:hideMark/>
          </w:tcPr>
          <w:p w:rsidRPr="006335A7" w:rsidR="003759EB" w:rsidP="006335A7" w:rsidRDefault="003759EB" w14:paraId="427EE01B" w14:textId="77777777">
            <w:pPr>
              <w:pStyle w:val="Normalutanindragellerluft"/>
              <w:spacing w:line="240" w:lineRule="exact"/>
              <w:rPr>
                <w:sz w:val="20"/>
                <w:szCs w:val="20"/>
              </w:rPr>
            </w:pPr>
            <w:r w:rsidRPr="006335A7">
              <w:rPr>
                <w:sz w:val="20"/>
                <w:szCs w:val="20"/>
              </w:rPr>
              <w:t>4:2</w:t>
            </w:r>
          </w:p>
        </w:tc>
        <w:tc>
          <w:tcPr>
            <w:tcW w:w="0" w:type="auto"/>
            <w:shd w:val="clear" w:color="auto" w:fill="FFFFFF" w:themeFill="background1"/>
            <w:vAlign w:val="bottom"/>
            <w:hideMark/>
          </w:tcPr>
          <w:p w:rsidRPr="006335A7" w:rsidR="003759EB" w:rsidP="006335A7" w:rsidRDefault="003759EB" w14:paraId="427EE01C" w14:textId="77777777">
            <w:pPr>
              <w:pStyle w:val="Normalutanindragellerluft"/>
              <w:spacing w:line="240" w:lineRule="exact"/>
              <w:rPr>
                <w:sz w:val="20"/>
                <w:szCs w:val="20"/>
              </w:rPr>
            </w:pPr>
            <w:r w:rsidRPr="006335A7">
              <w:rPr>
                <w:sz w:val="20"/>
                <w:szCs w:val="20"/>
              </w:rPr>
              <w:t>Konstnärlig gestaltning av den gemensamma miljön</w:t>
            </w:r>
          </w:p>
        </w:tc>
        <w:tc>
          <w:tcPr>
            <w:tcW w:w="0" w:type="auto"/>
            <w:shd w:val="clear" w:color="auto" w:fill="FFFFFF" w:themeFill="background1"/>
            <w:noWrap/>
            <w:vAlign w:val="bottom"/>
            <w:hideMark/>
          </w:tcPr>
          <w:p w:rsidRPr="006335A7" w:rsidR="003759EB" w:rsidP="006335A7" w:rsidRDefault="003759EB" w14:paraId="427EE01D" w14:textId="77777777">
            <w:pPr>
              <w:pStyle w:val="Normalutanindragellerluft"/>
              <w:spacing w:line="240" w:lineRule="exact"/>
              <w:jc w:val="right"/>
              <w:rPr>
                <w:sz w:val="20"/>
                <w:szCs w:val="20"/>
              </w:rPr>
            </w:pPr>
            <w:r w:rsidRPr="006335A7">
              <w:rPr>
                <w:sz w:val="20"/>
                <w:szCs w:val="20"/>
              </w:rPr>
              <w:t> </w:t>
            </w:r>
          </w:p>
        </w:tc>
        <w:tc>
          <w:tcPr>
            <w:tcW w:w="0" w:type="auto"/>
            <w:shd w:val="clear" w:color="auto" w:fill="FFFFFF" w:themeFill="background1"/>
            <w:noWrap/>
            <w:vAlign w:val="bottom"/>
            <w:hideMark/>
          </w:tcPr>
          <w:p w:rsidRPr="006335A7" w:rsidR="003759EB" w:rsidP="006335A7" w:rsidRDefault="003759EB" w14:paraId="427EE01E" w14:textId="77777777">
            <w:pPr>
              <w:pStyle w:val="Normalutanindragellerluft"/>
              <w:spacing w:line="240" w:lineRule="exact"/>
              <w:jc w:val="right"/>
              <w:rPr>
                <w:sz w:val="20"/>
                <w:szCs w:val="20"/>
              </w:rPr>
            </w:pPr>
            <w:r w:rsidRPr="006335A7">
              <w:rPr>
                <w:sz w:val="20"/>
                <w:szCs w:val="20"/>
              </w:rPr>
              <w:t> </w:t>
            </w:r>
          </w:p>
        </w:tc>
        <w:tc>
          <w:tcPr>
            <w:tcW w:w="0" w:type="auto"/>
            <w:shd w:val="clear" w:color="auto" w:fill="FFFFFF" w:themeFill="background1"/>
            <w:noWrap/>
            <w:vAlign w:val="bottom"/>
            <w:hideMark/>
          </w:tcPr>
          <w:p w:rsidRPr="006335A7" w:rsidR="003759EB" w:rsidP="006335A7" w:rsidRDefault="003759EB" w14:paraId="427EE01F" w14:textId="77777777">
            <w:pPr>
              <w:pStyle w:val="Normalutanindragellerluft"/>
              <w:spacing w:line="240" w:lineRule="exact"/>
              <w:jc w:val="right"/>
              <w:rPr>
                <w:sz w:val="20"/>
                <w:szCs w:val="20"/>
              </w:rPr>
            </w:pPr>
            <w:r w:rsidRPr="006335A7">
              <w:rPr>
                <w:sz w:val="20"/>
                <w:szCs w:val="20"/>
              </w:rPr>
              <w:t> </w:t>
            </w:r>
          </w:p>
        </w:tc>
        <w:tc>
          <w:tcPr>
            <w:tcW w:w="0" w:type="auto"/>
            <w:shd w:val="clear" w:color="auto" w:fill="FFFFFF" w:themeFill="background1"/>
            <w:noWrap/>
            <w:vAlign w:val="bottom"/>
            <w:hideMark/>
          </w:tcPr>
          <w:p w:rsidRPr="006335A7" w:rsidR="003759EB" w:rsidP="006335A7" w:rsidRDefault="003759EB" w14:paraId="427EE020" w14:textId="77777777">
            <w:pPr>
              <w:pStyle w:val="Normalutanindragellerluft"/>
              <w:spacing w:line="240" w:lineRule="exact"/>
              <w:jc w:val="right"/>
              <w:rPr>
                <w:sz w:val="20"/>
                <w:szCs w:val="20"/>
              </w:rPr>
            </w:pPr>
            <w:r w:rsidRPr="006335A7">
              <w:rPr>
                <w:sz w:val="20"/>
                <w:szCs w:val="20"/>
              </w:rPr>
              <w:t> </w:t>
            </w:r>
          </w:p>
        </w:tc>
      </w:tr>
      <w:tr w:rsidRPr="006335A7" w:rsidR="003759EB" w:rsidTr="006335A7" w14:paraId="427EE028" w14:textId="77777777">
        <w:tc>
          <w:tcPr>
            <w:tcW w:w="0" w:type="auto"/>
            <w:shd w:val="clear" w:color="auto" w:fill="FFFFFF" w:themeFill="background1"/>
            <w:noWrap/>
            <w:vAlign w:val="bottom"/>
            <w:hideMark/>
          </w:tcPr>
          <w:p w:rsidRPr="006335A7" w:rsidR="003759EB" w:rsidP="006335A7" w:rsidRDefault="003759EB" w14:paraId="427EE022" w14:textId="77777777">
            <w:pPr>
              <w:pStyle w:val="Normalutanindragellerluft"/>
              <w:spacing w:line="240" w:lineRule="exact"/>
              <w:rPr>
                <w:sz w:val="20"/>
                <w:szCs w:val="20"/>
              </w:rPr>
            </w:pPr>
            <w:r w:rsidRPr="006335A7">
              <w:rPr>
                <w:sz w:val="20"/>
                <w:szCs w:val="20"/>
              </w:rPr>
              <w:t>4:3</w:t>
            </w:r>
          </w:p>
        </w:tc>
        <w:tc>
          <w:tcPr>
            <w:tcW w:w="0" w:type="auto"/>
            <w:shd w:val="clear" w:color="auto" w:fill="FFFFFF" w:themeFill="background1"/>
            <w:vAlign w:val="bottom"/>
            <w:hideMark/>
          </w:tcPr>
          <w:p w:rsidRPr="006335A7" w:rsidR="003759EB" w:rsidP="006335A7" w:rsidRDefault="003759EB" w14:paraId="427EE023" w14:textId="77777777">
            <w:pPr>
              <w:pStyle w:val="Normalutanindragellerluft"/>
              <w:spacing w:line="240" w:lineRule="exact"/>
              <w:rPr>
                <w:sz w:val="20"/>
                <w:szCs w:val="20"/>
              </w:rPr>
            </w:pPr>
            <w:r w:rsidRPr="006335A7">
              <w:rPr>
                <w:sz w:val="20"/>
                <w:szCs w:val="20"/>
              </w:rPr>
              <w:t>Nämnden för hemslöjdsfrågor</w:t>
            </w:r>
          </w:p>
        </w:tc>
        <w:tc>
          <w:tcPr>
            <w:tcW w:w="0" w:type="auto"/>
            <w:shd w:val="clear" w:color="auto" w:fill="FFFFFF" w:themeFill="background1"/>
            <w:noWrap/>
            <w:vAlign w:val="bottom"/>
            <w:hideMark/>
          </w:tcPr>
          <w:p w:rsidRPr="006335A7" w:rsidR="003759EB" w:rsidP="006335A7" w:rsidRDefault="003759EB" w14:paraId="427EE024" w14:textId="77777777">
            <w:pPr>
              <w:pStyle w:val="Normalutanindragellerluft"/>
              <w:spacing w:line="240" w:lineRule="exact"/>
              <w:jc w:val="right"/>
              <w:rPr>
                <w:sz w:val="20"/>
                <w:szCs w:val="20"/>
              </w:rPr>
            </w:pPr>
            <w:r w:rsidRPr="006335A7">
              <w:rPr>
                <w:sz w:val="20"/>
                <w:szCs w:val="20"/>
              </w:rPr>
              <w:t>0,0</w:t>
            </w:r>
          </w:p>
        </w:tc>
        <w:tc>
          <w:tcPr>
            <w:tcW w:w="0" w:type="auto"/>
            <w:shd w:val="clear" w:color="auto" w:fill="FFFFFF" w:themeFill="background1"/>
            <w:noWrap/>
            <w:vAlign w:val="bottom"/>
            <w:hideMark/>
          </w:tcPr>
          <w:p w:rsidRPr="006335A7" w:rsidR="003759EB" w:rsidP="006335A7" w:rsidRDefault="003759EB" w14:paraId="427EE025" w14:textId="77777777">
            <w:pPr>
              <w:pStyle w:val="Normalutanindragellerluft"/>
              <w:spacing w:line="240" w:lineRule="exact"/>
              <w:jc w:val="right"/>
              <w:rPr>
                <w:sz w:val="20"/>
                <w:szCs w:val="20"/>
              </w:rPr>
            </w:pPr>
            <w:r w:rsidRPr="006335A7">
              <w:rPr>
                <w:sz w:val="20"/>
                <w:szCs w:val="20"/>
              </w:rPr>
              <w:t>0,0</w:t>
            </w:r>
          </w:p>
        </w:tc>
        <w:tc>
          <w:tcPr>
            <w:tcW w:w="0" w:type="auto"/>
            <w:shd w:val="clear" w:color="auto" w:fill="FFFFFF" w:themeFill="background1"/>
            <w:noWrap/>
            <w:vAlign w:val="bottom"/>
            <w:hideMark/>
          </w:tcPr>
          <w:p w:rsidRPr="006335A7" w:rsidR="003759EB" w:rsidP="006335A7" w:rsidRDefault="0051750D" w14:paraId="427EE026" w14:textId="19BE88E2">
            <w:pPr>
              <w:pStyle w:val="Normalutanindragellerluft"/>
              <w:spacing w:line="240" w:lineRule="exact"/>
              <w:jc w:val="right"/>
              <w:rPr>
                <w:sz w:val="20"/>
                <w:szCs w:val="20"/>
              </w:rPr>
            </w:pPr>
            <w:r>
              <w:rPr>
                <w:sz w:val="20"/>
                <w:szCs w:val="20"/>
              </w:rPr>
              <w:t>−</w:t>
            </w:r>
            <w:r w:rsidRPr="006335A7" w:rsidR="003759EB">
              <w:rPr>
                <w:sz w:val="20"/>
                <w:szCs w:val="20"/>
              </w:rPr>
              <w:t>0,1</w:t>
            </w:r>
          </w:p>
        </w:tc>
        <w:tc>
          <w:tcPr>
            <w:tcW w:w="0" w:type="auto"/>
            <w:shd w:val="clear" w:color="auto" w:fill="FFFFFF" w:themeFill="background1"/>
            <w:noWrap/>
            <w:vAlign w:val="bottom"/>
            <w:hideMark/>
          </w:tcPr>
          <w:p w:rsidRPr="006335A7" w:rsidR="003759EB" w:rsidP="006335A7" w:rsidRDefault="0051750D" w14:paraId="427EE027" w14:textId="44DA477A">
            <w:pPr>
              <w:pStyle w:val="Normalutanindragellerluft"/>
              <w:spacing w:line="240" w:lineRule="exact"/>
              <w:jc w:val="right"/>
              <w:rPr>
                <w:sz w:val="20"/>
                <w:szCs w:val="20"/>
              </w:rPr>
            </w:pPr>
            <w:r>
              <w:rPr>
                <w:sz w:val="20"/>
                <w:szCs w:val="20"/>
              </w:rPr>
              <w:t>−</w:t>
            </w:r>
            <w:r w:rsidRPr="006335A7" w:rsidR="003759EB">
              <w:rPr>
                <w:sz w:val="20"/>
                <w:szCs w:val="20"/>
              </w:rPr>
              <w:t>0,1</w:t>
            </w:r>
          </w:p>
        </w:tc>
      </w:tr>
      <w:tr w:rsidRPr="006335A7" w:rsidR="003759EB" w:rsidTr="006335A7" w14:paraId="427EE02F" w14:textId="77777777">
        <w:tc>
          <w:tcPr>
            <w:tcW w:w="0" w:type="auto"/>
            <w:shd w:val="clear" w:color="auto" w:fill="FFFFFF" w:themeFill="background1"/>
            <w:noWrap/>
            <w:vAlign w:val="bottom"/>
            <w:hideMark/>
          </w:tcPr>
          <w:p w:rsidRPr="006335A7" w:rsidR="003759EB" w:rsidP="006335A7" w:rsidRDefault="003759EB" w14:paraId="427EE029" w14:textId="77777777">
            <w:pPr>
              <w:pStyle w:val="Normalutanindragellerluft"/>
              <w:spacing w:line="240" w:lineRule="exact"/>
              <w:rPr>
                <w:sz w:val="20"/>
                <w:szCs w:val="20"/>
              </w:rPr>
            </w:pPr>
            <w:r w:rsidRPr="006335A7">
              <w:rPr>
                <w:sz w:val="20"/>
                <w:szCs w:val="20"/>
              </w:rPr>
              <w:t>4:4</w:t>
            </w:r>
          </w:p>
        </w:tc>
        <w:tc>
          <w:tcPr>
            <w:tcW w:w="0" w:type="auto"/>
            <w:shd w:val="clear" w:color="auto" w:fill="FFFFFF" w:themeFill="background1"/>
            <w:vAlign w:val="bottom"/>
            <w:hideMark/>
          </w:tcPr>
          <w:p w:rsidRPr="006335A7" w:rsidR="003759EB" w:rsidP="006335A7" w:rsidRDefault="003759EB" w14:paraId="427EE02A" w14:textId="6795B7DA">
            <w:pPr>
              <w:pStyle w:val="Normalutanindragellerluft"/>
              <w:spacing w:line="240" w:lineRule="exact"/>
              <w:rPr>
                <w:sz w:val="20"/>
                <w:szCs w:val="20"/>
              </w:rPr>
            </w:pPr>
            <w:r w:rsidRPr="006335A7">
              <w:rPr>
                <w:sz w:val="20"/>
                <w:szCs w:val="20"/>
              </w:rPr>
              <w:t>Bidrag till bild</w:t>
            </w:r>
            <w:r w:rsidR="00CE3B0D">
              <w:rPr>
                <w:sz w:val="20"/>
                <w:szCs w:val="20"/>
              </w:rPr>
              <w:t>-</w:t>
            </w:r>
            <w:r w:rsidRPr="006335A7">
              <w:rPr>
                <w:sz w:val="20"/>
                <w:szCs w:val="20"/>
              </w:rPr>
              <w:t xml:space="preserve"> och formområdet</w:t>
            </w:r>
          </w:p>
        </w:tc>
        <w:tc>
          <w:tcPr>
            <w:tcW w:w="0" w:type="auto"/>
            <w:shd w:val="clear" w:color="auto" w:fill="FFFFFF" w:themeFill="background1"/>
            <w:noWrap/>
            <w:vAlign w:val="bottom"/>
            <w:hideMark/>
          </w:tcPr>
          <w:p w:rsidRPr="006335A7" w:rsidR="003759EB" w:rsidP="006335A7" w:rsidRDefault="003759EB" w14:paraId="427EE02B" w14:textId="77777777">
            <w:pPr>
              <w:pStyle w:val="Normalutanindragellerluft"/>
              <w:spacing w:line="240" w:lineRule="exact"/>
              <w:jc w:val="right"/>
              <w:rPr>
                <w:sz w:val="20"/>
                <w:szCs w:val="20"/>
              </w:rPr>
            </w:pPr>
            <w:r w:rsidRPr="006335A7">
              <w:rPr>
                <w:sz w:val="20"/>
                <w:szCs w:val="20"/>
              </w:rPr>
              <w:t> </w:t>
            </w:r>
          </w:p>
        </w:tc>
        <w:tc>
          <w:tcPr>
            <w:tcW w:w="0" w:type="auto"/>
            <w:shd w:val="clear" w:color="auto" w:fill="FFFFFF" w:themeFill="background1"/>
            <w:noWrap/>
            <w:vAlign w:val="bottom"/>
            <w:hideMark/>
          </w:tcPr>
          <w:p w:rsidRPr="006335A7" w:rsidR="003759EB" w:rsidP="006335A7" w:rsidRDefault="003759EB" w14:paraId="427EE02C" w14:textId="77777777">
            <w:pPr>
              <w:pStyle w:val="Normalutanindragellerluft"/>
              <w:spacing w:line="240" w:lineRule="exact"/>
              <w:jc w:val="right"/>
              <w:rPr>
                <w:sz w:val="20"/>
                <w:szCs w:val="20"/>
              </w:rPr>
            </w:pPr>
            <w:r w:rsidRPr="006335A7">
              <w:rPr>
                <w:sz w:val="20"/>
                <w:szCs w:val="20"/>
              </w:rPr>
              <w:t> </w:t>
            </w:r>
          </w:p>
        </w:tc>
        <w:tc>
          <w:tcPr>
            <w:tcW w:w="0" w:type="auto"/>
            <w:shd w:val="clear" w:color="auto" w:fill="FFFFFF" w:themeFill="background1"/>
            <w:noWrap/>
            <w:vAlign w:val="bottom"/>
            <w:hideMark/>
          </w:tcPr>
          <w:p w:rsidRPr="006335A7" w:rsidR="003759EB" w:rsidP="006335A7" w:rsidRDefault="003759EB" w14:paraId="427EE02D" w14:textId="77777777">
            <w:pPr>
              <w:pStyle w:val="Normalutanindragellerluft"/>
              <w:spacing w:line="240" w:lineRule="exact"/>
              <w:jc w:val="right"/>
              <w:rPr>
                <w:sz w:val="20"/>
                <w:szCs w:val="20"/>
              </w:rPr>
            </w:pPr>
            <w:r w:rsidRPr="006335A7">
              <w:rPr>
                <w:sz w:val="20"/>
                <w:szCs w:val="20"/>
              </w:rPr>
              <w:t> </w:t>
            </w:r>
          </w:p>
        </w:tc>
        <w:tc>
          <w:tcPr>
            <w:tcW w:w="0" w:type="auto"/>
            <w:shd w:val="clear" w:color="auto" w:fill="FFFFFF" w:themeFill="background1"/>
            <w:noWrap/>
            <w:vAlign w:val="bottom"/>
            <w:hideMark/>
          </w:tcPr>
          <w:p w:rsidRPr="006335A7" w:rsidR="003759EB" w:rsidP="006335A7" w:rsidRDefault="003759EB" w14:paraId="427EE02E" w14:textId="77777777">
            <w:pPr>
              <w:pStyle w:val="Normalutanindragellerluft"/>
              <w:spacing w:line="240" w:lineRule="exact"/>
              <w:jc w:val="right"/>
              <w:rPr>
                <w:sz w:val="20"/>
                <w:szCs w:val="20"/>
              </w:rPr>
            </w:pPr>
            <w:r w:rsidRPr="006335A7">
              <w:rPr>
                <w:sz w:val="20"/>
                <w:szCs w:val="20"/>
              </w:rPr>
              <w:t> </w:t>
            </w:r>
          </w:p>
        </w:tc>
      </w:tr>
      <w:tr w:rsidRPr="006335A7" w:rsidR="003759EB" w:rsidTr="006335A7" w14:paraId="427EE036" w14:textId="77777777">
        <w:tc>
          <w:tcPr>
            <w:tcW w:w="0" w:type="auto"/>
            <w:tcBorders>
              <w:bottom w:val="nil"/>
            </w:tcBorders>
            <w:shd w:val="clear" w:color="auto" w:fill="FFFFFF" w:themeFill="background1"/>
            <w:noWrap/>
            <w:vAlign w:val="bottom"/>
            <w:hideMark/>
          </w:tcPr>
          <w:p w:rsidRPr="006335A7" w:rsidR="003759EB" w:rsidP="006335A7" w:rsidRDefault="003759EB" w14:paraId="427EE030" w14:textId="77777777">
            <w:pPr>
              <w:pStyle w:val="Normalutanindragellerluft"/>
              <w:spacing w:line="240" w:lineRule="exact"/>
              <w:rPr>
                <w:sz w:val="20"/>
                <w:szCs w:val="20"/>
              </w:rPr>
            </w:pPr>
            <w:r w:rsidRPr="006335A7">
              <w:rPr>
                <w:sz w:val="20"/>
                <w:szCs w:val="20"/>
              </w:rPr>
              <w:t>5:1</w:t>
            </w:r>
          </w:p>
        </w:tc>
        <w:tc>
          <w:tcPr>
            <w:tcW w:w="0" w:type="auto"/>
            <w:tcBorders>
              <w:bottom w:val="nil"/>
            </w:tcBorders>
            <w:shd w:val="clear" w:color="auto" w:fill="FFFFFF" w:themeFill="background1"/>
            <w:vAlign w:val="bottom"/>
            <w:hideMark/>
          </w:tcPr>
          <w:p w:rsidRPr="006335A7" w:rsidR="003759EB" w:rsidP="006335A7" w:rsidRDefault="003759EB" w14:paraId="427EE031" w14:textId="77777777">
            <w:pPr>
              <w:pStyle w:val="Normalutanindragellerluft"/>
              <w:spacing w:line="240" w:lineRule="exact"/>
              <w:rPr>
                <w:sz w:val="20"/>
                <w:szCs w:val="20"/>
              </w:rPr>
            </w:pPr>
            <w:r w:rsidRPr="006335A7">
              <w:rPr>
                <w:sz w:val="20"/>
                <w:szCs w:val="20"/>
              </w:rPr>
              <w:t>Konstnärsnämnden</w:t>
            </w:r>
          </w:p>
        </w:tc>
        <w:tc>
          <w:tcPr>
            <w:tcW w:w="0" w:type="auto"/>
            <w:tcBorders>
              <w:bottom w:val="nil"/>
            </w:tcBorders>
            <w:shd w:val="clear" w:color="auto" w:fill="FFFFFF" w:themeFill="background1"/>
            <w:noWrap/>
            <w:vAlign w:val="bottom"/>
            <w:hideMark/>
          </w:tcPr>
          <w:p w:rsidRPr="006335A7" w:rsidR="003759EB" w:rsidP="006335A7" w:rsidRDefault="0051750D" w14:paraId="427EE032" w14:textId="734D62BA">
            <w:pPr>
              <w:pStyle w:val="Normalutanindragellerluft"/>
              <w:spacing w:line="240" w:lineRule="exact"/>
              <w:jc w:val="right"/>
              <w:rPr>
                <w:sz w:val="20"/>
                <w:szCs w:val="20"/>
              </w:rPr>
            </w:pPr>
            <w:r>
              <w:rPr>
                <w:sz w:val="20"/>
                <w:szCs w:val="20"/>
              </w:rPr>
              <w:t>−</w:t>
            </w:r>
            <w:r w:rsidRPr="006335A7" w:rsidR="003759EB">
              <w:rPr>
                <w:sz w:val="20"/>
                <w:szCs w:val="20"/>
              </w:rPr>
              <w:t>1,1</w:t>
            </w:r>
          </w:p>
        </w:tc>
        <w:tc>
          <w:tcPr>
            <w:tcW w:w="0" w:type="auto"/>
            <w:tcBorders>
              <w:bottom w:val="nil"/>
            </w:tcBorders>
            <w:shd w:val="clear" w:color="auto" w:fill="FFFFFF" w:themeFill="background1"/>
            <w:noWrap/>
            <w:vAlign w:val="bottom"/>
            <w:hideMark/>
          </w:tcPr>
          <w:p w:rsidRPr="006335A7" w:rsidR="003759EB" w:rsidP="006335A7" w:rsidRDefault="0051750D" w14:paraId="427EE033" w14:textId="64F0D6E2">
            <w:pPr>
              <w:pStyle w:val="Normalutanindragellerluft"/>
              <w:spacing w:line="240" w:lineRule="exact"/>
              <w:jc w:val="right"/>
              <w:rPr>
                <w:sz w:val="20"/>
                <w:szCs w:val="20"/>
              </w:rPr>
            </w:pPr>
            <w:r>
              <w:rPr>
                <w:sz w:val="20"/>
                <w:szCs w:val="20"/>
              </w:rPr>
              <w:t>−</w:t>
            </w:r>
            <w:r w:rsidRPr="006335A7" w:rsidR="003759EB">
              <w:rPr>
                <w:sz w:val="20"/>
                <w:szCs w:val="20"/>
              </w:rPr>
              <w:t>1,2</w:t>
            </w:r>
          </w:p>
        </w:tc>
        <w:tc>
          <w:tcPr>
            <w:tcW w:w="0" w:type="auto"/>
            <w:tcBorders>
              <w:bottom w:val="nil"/>
            </w:tcBorders>
            <w:shd w:val="clear" w:color="auto" w:fill="FFFFFF" w:themeFill="background1"/>
            <w:noWrap/>
            <w:vAlign w:val="bottom"/>
            <w:hideMark/>
          </w:tcPr>
          <w:p w:rsidRPr="006335A7" w:rsidR="003759EB" w:rsidP="006335A7" w:rsidRDefault="0051750D" w14:paraId="427EE034" w14:textId="0C301828">
            <w:pPr>
              <w:pStyle w:val="Normalutanindragellerluft"/>
              <w:spacing w:line="240" w:lineRule="exact"/>
              <w:jc w:val="right"/>
              <w:rPr>
                <w:sz w:val="20"/>
                <w:szCs w:val="20"/>
              </w:rPr>
            </w:pPr>
            <w:r>
              <w:rPr>
                <w:sz w:val="20"/>
                <w:szCs w:val="20"/>
              </w:rPr>
              <w:t>−</w:t>
            </w:r>
            <w:r w:rsidRPr="006335A7" w:rsidR="003759EB">
              <w:rPr>
                <w:sz w:val="20"/>
                <w:szCs w:val="20"/>
              </w:rPr>
              <w:t>1,4</w:t>
            </w:r>
          </w:p>
        </w:tc>
        <w:tc>
          <w:tcPr>
            <w:tcW w:w="0" w:type="auto"/>
            <w:tcBorders>
              <w:bottom w:val="nil"/>
            </w:tcBorders>
            <w:shd w:val="clear" w:color="auto" w:fill="FFFFFF" w:themeFill="background1"/>
            <w:noWrap/>
            <w:vAlign w:val="bottom"/>
            <w:hideMark/>
          </w:tcPr>
          <w:p w:rsidRPr="006335A7" w:rsidR="003759EB" w:rsidP="006335A7" w:rsidRDefault="0051750D" w14:paraId="427EE035" w14:textId="61BEBA8E">
            <w:pPr>
              <w:pStyle w:val="Normalutanindragellerluft"/>
              <w:spacing w:line="240" w:lineRule="exact"/>
              <w:jc w:val="right"/>
              <w:rPr>
                <w:sz w:val="20"/>
                <w:szCs w:val="20"/>
              </w:rPr>
            </w:pPr>
            <w:r>
              <w:rPr>
                <w:sz w:val="20"/>
                <w:szCs w:val="20"/>
              </w:rPr>
              <w:t>−</w:t>
            </w:r>
            <w:r w:rsidRPr="006335A7" w:rsidR="003759EB">
              <w:rPr>
                <w:sz w:val="20"/>
                <w:szCs w:val="20"/>
              </w:rPr>
              <w:t>1,5</w:t>
            </w:r>
          </w:p>
        </w:tc>
      </w:tr>
      <w:tr w:rsidRPr="006335A7" w:rsidR="003759EB" w:rsidTr="006335A7" w14:paraId="427EE03D" w14:textId="77777777">
        <w:tc>
          <w:tcPr>
            <w:tcW w:w="0" w:type="auto"/>
            <w:tcBorders>
              <w:top w:val="nil"/>
              <w:bottom w:val="nil"/>
            </w:tcBorders>
            <w:shd w:val="clear" w:color="auto" w:fill="FFFFFF" w:themeFill="background1"/>
            <w:noWrap/>
            <w:vAlign w:val="bottom"/>
            <w:hideMark/>
          </w:tcPr>
          <w:p w:rsidRPr="006335A7" w:rsidR="003759EB" w:rsidP="006335A7" w:rsidRDefault="003759EB" w14:paraId="427EE037" w14:textId="77777777">
            <w:pPr>
              <w:pStyle w:val="Normalutanindragellerluft"/>
              <w:spacing w:line="240" w:lineRule="exact"/>
              <w:rPr>
                <w:sz w:val="20"/>
                <w:szCs w:val="20"/>
              </w:rPr>
            </w:pPr>
            <w:r w:rsidRPr="006335A7">
              <w:rPr>
                <w:sz w:val="20"/>
                <w:szCs w:val="20"/>
              </w:rPr>
              <w:t>5:2</w:t>
            </w:r>
          </w:p>
        </w:tc>
        <w:tc>
          <w:tcPr>
            <w:tcW w:w="0" w:type="auto"/>
            <w:tcBorders>
              <w:top w:val="nil"/>
              <w:bottom w:val="nil"/>
            </w:tcBorders>
            <w:shd w:val="clear" w:color="auto" w:fill="FFFFFF" w:themeFill="background1"/>
            <w:vAlign w:val="bottom"/>
            <w:hideMark/>
          </w:tcPr>
          <w:p w:rsidRPr="006335A7" w:rsidR="003759EB" w:rsidP="006335A7" w:rsidRDefault="003759EB" w14:paraId="427EE038" w14:textId="77777777">
            <w:pPr>
              <w:pStyle w:val="Normalutanindragellerluft"/>
              <w:spacing w:line="240" w:lineRule="exact"/>
              <w:rPr>
                <w:sz w:val="20"/>
                <w:szCs w:val="20"/>
              </w:rPr>
            </w:pPr>
            <w:r w:rsidRPr="006335A7">
              <w:rPr>
                <w:sz w:val="20"/>
                <w:szCs w:val="20"/>
              </w:rPr>
              <w:t>Ersättningar och bidrag till konstnärer</w:t>
            </w:r>
          </w:p>
        </w:tc>
        <w:tc>
          <w:tcPr>
            <w:tcW w:w="0" w:type="auto"/>
            <w:tcBorders>
              <w:top w:val="nil"/>
              <w:bottom w:val="nil"/>
            </w:tcBorders>
            <w:shd w:val="clear" w:color="auto" w:fill="FFFFFF" w:themeFill="background1"/>
            <w:noWrap/>
            <w:vAlign w:val="bottom"/>
            <w:hideMark/>
          </w:tcPr>
          <w:p w:rsidRPr="006335A7" w:rsidR="003759EB" w:rsidP="006335A7" w:rsidRDefault="0051750D" w14:paraId="427EE039" w14:textId="3AEBFB0F">
            <w:pPr>
              <w:pStyle w:val="Normalutanindragellerluft"/>
              <w:spacing w:line="240" w:lineRule="exact"/>
              <w:jc w:val="right"/>
              <w:rPr>
                <w:sz w:val="20"/>
                <w:szCs w:val="20"/>
              </w:rPr>
            </w:pPr>
            <w:r>
              <w:rPr>
                <w:sz w:val="20"/>
                <w:szCs w:val="20"/>
              </w:rPr>
              <w:t>−</w:t>
            </w:r>
            <w:r w:rsidRPr="006335A7" w:rsidR="003759EB">
              <w:rPr>
                <w:sz w:val="20"/>
                <w:szCs w:val="20"/>
              </w:rPr>
              <w:t>10,1</w:t>
            </w:r>
          </w:p>
        </w:tc>
        <w:tc>
          <w:tcPr>
            <w:tcW w:w="0" w:type="auto"/>
            <w:tcBorders>
              <w:top w:val="nil"/>
              <w:bottom w:val="nil"/>
            </w:tcBorders>
            <w:shd w:val="clear" w:color="auto" w:fill="FFFFFF" w:themeFill="background1"/>
            <w:noWrap/>
            <w:vAlign w:val="bottom"/>
            <w:hideMark/>
          </w:tcPr>
          <w:p w:rsidRPr="006335A7" w:rsidR="003759EB" w:rsidP="006335A7" w:rsidRDefault="0051750D" w14:paraId="427EE03A" w14:textId="2DB6A243">
            <w:pPr>
              <w:pStyle w:val="Normalutanindragellerluft"/>
              <w:spacing w:line="240" w:lineRule="exact"/>
              <w:jc w:val="right"/>
              <w:rPr>
                <w:sz w:val="20"/>
                <w:szCs w:val="20"/>
              </w:rPr>
            </w:pPr>
            <w:r>
              <w:rPr>
                <w:sz w:val="20"/>
                <w:szCs w:val="20"/>
              </w:rPr>
              <w:t>−</w:t>
            </w:r>
            <w:r w:rsidRPr="006335A7" w:rsidR="003759EB">
              <w:rPr>
                <w:sz w:val="20"/>
                <w:szCs w:val="20"/>
              </w:rPr>
              <w:t>11,1</w:t>
            </w:r>
          </w:p>
        </w:tc>
        <w:tc>
          <w:tcPr>
            <w:tcW w:w="0" w:type="auto"/>
            <w:tcBorders>
              <w:top w:val="nil"/>
              <w:bottom w:val="nil"/>
            </w:tcBorders>
            <w:shd w:val="clear" w:color="auto" w:fill="FFFFFF" w:themeFill="background1"/>
            <w:noWrap/>
            <w:vAlign w:val="bottom"/>
            <w:hideMark/>
          </w:tcPr>
          <w:p w:rsidRPr="006335A7" w:rsidR="003759EB" w:rsidP="006335A7" w:rsidRDefault="0051750D" w14:paraId="427EE03B" w14:textId="5481C6B3">
            <w:pPr>
              <w:pStyle w:val="Normalutanindragellerluft"/>
              <w:spacing w:line="240" w:lineRule="exact"/>
              <w:jc w:val="right"/>
              <w:rPr>
                <w:sz w:val="20"/>
                <w:szCs w:val="20"/>
              </w:rPr>
            </w:pPr>
            <w:r>
              <w:rPr>
                <w:sz w:val="20"/>
                <w:szCs w:val="20"/>
              </w:rPr>
              <w:t>−</w:t>
            </w:r>
            <w:r w:rsidRPr="006335A7" w:rsidR="003759EB">
              <w:rPr>
                <w:sz w:val="20"/>
                <w:szCs w:val="20"/>
              </w:rPr>
              <w:t>12,9</w:t>
            </w:r>
          </w:p>
        </w:tc>
        <w:tc>
          <w:tcPr>
            <w:tcW w:w="0" w:type="auto"/>
            <w:tcBorders>
              <w:top w:val="nil"/>
              <w:bottom w:val="nil"/>
            </w:tcBorders>
            <w:shd w:val="clear" w:color="auto" w:fill="FFFFFF" w:themeFill="background1"/>
            <w:noWrap/>
            <w:vAlign w:val="bottom"/>
            <w:hideMark/>
          </w:tcPr>
          <w:p w:rsidRPr="006335A7" w:rsidR="003759EB" w:rsidP="006335A7" w:rsidRDefault="0051750D" w14:paraId="427EE03C" w14:textId="17BE1835">
            <w:pPr>
              <w:pStyle w:val="Normalutanindragellerluft"/>
              <w:spacing w:line="240" w:lineRule="exact"/>
              <w:jc w:val="right"/>
              <w:rPr>
                <w:sz w:val="20"/>
                <w:szCs w:val="20"/>
              </w:rPr>
            </w:pPr>
            <w:r>
              <w:rPr>
                <w:sz w:val="20"/>
                <w:szCs w:val="20"/>
              </w:rPr>
              <w:t>−</w:t>
            </w:r>
            <w:r w:rsidRPr="006335A7" w:rsidR="003759EB">
              <w:rPr>
                <w:sz w:val="20"/>
                <w:szCs w:val="20"/>
              </w:rPr>
              <w:t>15,6</w:t>
            </w:r>
          </w:p>
        </w:tc>
      </w:tr>
      <w:tr w:rsidRPr="006335A7" w:rsidR="003759EB" w:rsidTr="006335A7" w14:paraId="427EE044" w14:textId="77777777">
        <w:tc>
          <w:tcPr>
            <w:tcW w:w="0" w:type="auto"/>
            <w:tcBorders>
              <w:top w:val="nil"/>
            </w:tcBorders>
            <w:shd w:val="clear" w:color="auto" w:fill="FFFFFF" w:themeFill="background1"/>
            <w:noWrap/>
            <w:vAlign w:val="bottom"/>
            <w:hideMark/>
          </w:tcPr>
          <w:p w:rsidRPr="006335A7" w:rsidR="003759EB" w:rsidP="006335A7" w:rsidRDefault="003759EB" w14:paraId="427EE03E" w14:textId="77777777">
            <w:pPr>
              <w:pStyle w:val="Normalutanindragellerluft"/>
              <w:spacing w:line="240" w:lineRule="exact"/>
              <w:rPr>
                <w:sz w:val="20"/>
                <w:szCs w:val="20"/>
              </w:rPr>
            </w:pPr>
            <w:r w:rsidRPr="006335A7">
              <w:rPr>
                <w:sz w:val="20"/>
                <w:szCs w:val="20"/>
              </w:rPr>
              <w:t>6:1</w:t>
            </w:r>
          </w:p>
        </w:tc>
        <w:tc>
          <w:tcPr>
            <w:tcW w:w="0" w:type="auto"/>
            <w:tcBorders>
              <w:top w:val="nil"/>
            </w:tcBorders>
            <w:shd w:val="clear" w:color="auto" w:fill="FFFFFF" w:themeFill="background1"/>
            <w:vAlign w:val="bottom"/>
            <w:hideMark/>
          </w:tcPr>
          <w:p w:rsidRPr="006335A7" w:rsidR="003759EB" w:rsidP="006335A7" w:rsidRDefault="003759EB" w14:paraId="427EE03F" w14:textId="77777777">
            <w:pPr>
              <w:pStyle w:val="Normalutanindragellerluft"/>
              <w:spacing w:line="240" w:lineRule="exact"/>
              <w:rPr>
                <w:sz w:val="20"/>
                <w:szCs w:val="20"/>
              </w:rPr>
            </w:pPr>
            <w:r w:rsidRPr="006335A7">
              <w:rPr>
                <w:sz w:val="20"/>
                <w:szCs w:val="20"/>
              </w:rPr>
              <w:t>Riksarkivet</w:t>
            </w:r>
          </w:p>
        </w:tc>
        <w:tc>
          <w:tcPr>
            <w:tcW w:w="0" w:type="auto"/>
            <w:tcBorders>
              <w:top w:val="nil"/>
            </w:tcBorders>
            <w:shd w:val="clear" w:color="auto" w:fill="FFFFFF" w:themeFill="background1"/>
            <w:noWrap/>
            <w:vAlign w:val="bottom"/>
            <w:hideMark/>
          </w:tcPr>
          <w:p w:rsidRPr="006335A7" w:rsidR="003759EB" w:rsidP="006335A7" w:rsidRDefault="0051750D" w14:paraId="427EE040" w14:textId="60708F12">
            <w:pPr>
              <w:pStyle w:val="Normalutanindragellerluft"/>
              <w:spacing w:line="240" w:lineRule="exact"/>
              <w:jc w:val="right"/>
              <w:rPr>
                <w:sz w:val="20"/>
                <w:szCs w:val="20"/>
              </w:rPr>
            </w:pPr>
            <w:r>
              <w:rPr>
                <w:sz w:val="20"/>
                <w:szCs w:val="20"/>
              </w:rPr>
              <w:t>−</w:t>
            </w:r>
            <w:r w:rsidRPr="006335A7" w:rsidR="003759EB">
              <w:rPr>
                <w:sz w:val="20"/>
                <w:szCs w:val="20"/>
              </w:rPr>
              <w:t>2,2</w:t>
            </w:r>
          </w:p>
        </w:tc>
        <w:tc>
          <w:tcPr>
            <w:tcW w:w="0" w:type="auto"/>
            <w:tcBorders>
              <w:top w:val="nil"/>
            </w:tcBorders>
            <w:shd w:val="clear" w:color="auto" w:fill="FFFFFF" w:themeFill="background1"/>
            <w:noWrap/>
            <w:vAlign w:val="bottom"/>
            <w:hideMark/>
          </w:tcPr>
          <w:p w:rsidRPr="006335A7" w:rsidR="003759EB" w:rsidP="006335A7" w:rsidRDefault="0051750D" w14:paraId="427EE041" w14:textId="6BEFD1C7">
            <w:pPr>
              <w:pStyle w:val="Normalutanindragellerluft"/>
              <w:spacing w:line="240" w:lineRule="exact"/>
              <w:jc w:val="right"/>
              <w:rPr>
                <w:sz w:val="20"/>
                <w:szCs w:val="20"/>
              </w:rPr>
            </w:pPr>
            <w:r>
              <w:rPr>
                <w:sz w:val="20"/>
                <w:szCs w:val="20"/>
              </w:rPr>
              <w:t>−</w:t>
            </w:r>
            <w:r w:rsidRPr="006335A7" w:rsidR="003759EB">
              <w:rPr>
                <w:sz w:val="20"/>
                <w:szCs w:val="20"/>
              </w:rPr>
              <w:t>4,2</w:t>
            </w:r>
          </w:p>
        </w:tc>
        <w:tc>
          <w:tcPr>
            <w:tcW w:w="0" w:type="auto"/>
            <w:tcBorders>
              <w:top w:val="nil"/>
            </w:tcBorders>
            <w:shd w:val="clear" w:color="auto" w:fill="FFFFFF" w:themeFill="background1"/>
            <w:noWrap/>
            <w:vAlign w:val="bottom"/>
            <w:hideMark/>
          </w:tcPr>
          <w:p w:rsidRPr="006335A7" w:rsidR="003759EB" w:rsidP="006335A7" w:rsidRDefault="0051750D" w14:paraId="427EE042" w14:textId="403C6670">
            <w:pPr>
              <w:pStyle w:val="Normalutanindragellerluft"/>
              <w:spacing w:line="240" w:lineRule="exact"/>
              <w:jc w:val="right"/>
              <w:rPr>
                <w:sz w:val="20"/>
                <w:szCs w:val="20"/>
              </w:rPr>
            </w:pPr>
            <w:r>
              <w:rPr>
                <w:sz w:val="20"/>
                <w:szCs w:val="20"/>
              </w:rPr>
              <w:t>−</w:t>
            </w:r>
            <w:r w:rsidRPr="006335A7" w:rsidR="003759EB">
              <w:rPr>
                <w:sz w:val="20"/>
                <w:szCs w:val="20"/>
              </w:rPr>
              <w:t>6,5</w:t>
            </w:r>
          </w:p>
        </w:tc>
        <w:tc>
          <w:tcPr>
            <w:tcW w:w="0" w:type="auto"/>
            <w:tcBorders>
              <w:top w:val="nil"/>
            </w:tcBorders>
            <w:shd w:val="clear" w:color="auto" w:fill="FFFFFF" w:themeFill="background1"/>
            <w:noWrap/>
            <w:vAlign w:val="bottom"/>
            <w:hideMark/>
          </w:tcPr>
          <w:p w:rsidRPr="006335A7" w:rsidR="003759EB" w:rsidP="006335A7" w:rsidRDefault="0051750D" w14:paraId="427EE043" w14:textId="34367638">
            <w:pPr>
              <w:pStyle w:val="Normalutanindragellerluft"/>
              <w:spacing w:line="240" w:lineRule="exact"/>
              <w:jc w:val="right"/>
              <w:rPr>
                <w:sz w:val="20"/>
                <w:szCs w:val="20"/>
              </w:rPr>
            </w:pPr>
            <w:r>
              <w:rPr>
                <w:sz w:val="20"/>
                <w:szCs w:val="20"/>
              </w:rPr>
              <w:t>−</w:t>
            </w:r>
            <w:r w:rsidRPr="006335A7" w:rsidR="003759EB">
              <w:rPr>
                <w:sz w:val="20"/>
                <w:szCs w:val="20"/>
              </w:rPr>
              <w:t>9,1</w:t>
            </w:r>
          </w:p>
        </w:tc>
      </w:tr>
      <w:tr w:rsidRPr="006335A7" w:rsidR="003759EB" w:rsidTr="00A10253" w14:paraId="427EE04B" w14:textId="77777777">
        <w:tc>
          <w:tcPr>
            <w:tcW w:w="0" w:type="auto"/>
            <w:tcBorders>
              <w:bottom w:val="nil"/>
            </w:tcBorders>
            <w:shd w:val="clear" w:color="auto" w:fill="FFFFFF" w:themeFill="background1"/>
            <w:noWrap/>
            <w:vAlign w:val="bottom"/>
            <w:hideMark/>
          </w:tcPr>
          <w:p w:rsidRPr="006335A7" w:rsidR="003759EB" w:rsidP="006335A7" w:rsidRDefault="003759EB" w14:paraId="427EE045" w14:textId="77777777">
            <w:pPr>
              <w:pStyle w:val="Normalutanindragellerluft"/>
              <w:spacing w:line="240" w:lineRule="exact"/>
              <w:rPr>
                <w:sz w:val="20"/>
                <w:szCs w:val="20"/>
              </w:rPr>
            </w:pPr>
            <w:r w:rsidRPr="006335A7">
              <w:rPr>
                <w:sz w:val="20"/>
                <w:szCs w:val="20"/>
              </w:rPr>
              <w:t>7:1</w:t>
            </w:r>
          </w:p>
        </w:tc>
        <w:tc>
          <w:tcPr>
            <w:tcW w:w="0" w:type="auto"/>
            <w:tcBorders>
              <w:bottom w:val="nil"/>
            </w:tcBorders>
            <w:shd w:val="clear" w:color="auto" w:fill="FFFFFF" w:themeFill="background1"/>
            <w:vAlign w:val="bottom"/>
            <w:hideMark/>
          </w:tcPr>
          <w:p w:rsidRPr="006335A7" w:rsidR="003759EB" w:rsidP="006335A7" w:rsidRDefault="003759EB" w14:paraId="427EE046" w14:textId="77777777">
            <w:pPr>
              <w:pStyle w:val="Normalutanindragellerluft"/>
              <w:spacing w:line="240" w:lineRule="exact"/>
              <w:rPr>
                <w:sz w:val="20"/>
                <w:szCs w:val="20"/>
              </w:rPr>
            </w:pPr>
            <w:r w:rsidRPr="006335A7">
              <w:rPr>
                <w:sz w:val="20"/>
                <w:szCs w:val="20"/>
              </w:rPr>
              <w:t>Riksantikvarieämbetet</w:t>
            </w:r>
          </w:p>
        </w:tc>
        <w:tc>
          <w:tcPr>
            <w:tcW w:w="0" w:type="auto"/>
            <w:tcBorders>
              <w:bottom w:val="nil"/>
            </w:tcBorders>
            <w:shd w:val="clear" w:color="auto" w:fill="FFFFFF" w:themeFill="background1"/>
            <w:noWrap/>
            <w:vAlign w:val="bottom"/>
            <w:hideMark/>
          </w:tcPr>
          <w:p w:rsidRPr="006335A7" w:rsidR="003759EB" w:rsidP="006335A7" w:rsidRDefault="0051750D" w14:paraId="427EE047" w14:textId="68E33BD8">
            <w:pPr>
              <w:pStyle w:val="Normalutanindragellerluft"/>
              <w:spacing w:line="240" w:lineRule="exact"/>
              <w:jc w:val="right"/>
              <w:rPr>
                <w:sz w:val="20"/>
                <w:szCs w:val="20"/>
              </w:rPr>
            </w:pPr>
            <w:r>
              <w:rPr>
                <w:sz w:val="20"/>
                <w:szCs w:val="20"/>
              </w:rPr>
              <w:t>−</w:t>
            </w:r>
            <w:r w:rsidRPr="006335A7" w:rsidR="003759EB">
              <w:rPr>
                <w:sz w:val="20"/>
                <w:szCs w:val="20"/>
              </w:rPr>
              <w:t>0,7</w:t>
            </w:r>
          </w:p>
        </w:tc>
        <w:tc>
          <w:tcPr>
            <w:tcW w:w="0" w:type="auto"/>
            <w:tcBorders>
              <w:bottom w:val="nil"/>
            </w:tcBorders>
            <w:shd w:val="clear" w:color="auto" w:fill="FFFFFF" w:themeFill="background1"/>
            <w:noWrap/>
            <w:vAlign w:val="bottom"/>
            <w:hideMark/>
          </w:tcPr>
          <w:p w:rsidRPr="006335A7" w:rsidR="003759EB" w:rsidP="006335A7" w:rsidRDefault="0051750D" w14:paraId="427EE048" w14:textId="5A97D7B9">
            <w:pPr>
              <w:pStyle w:val="Normalutanindragellerluft"/>
              <w:spacing w:line="240" w:lineRule="exact"/>
              <w:jc w:val="right"/>
              <w:rPr>
                <w:sz w:val="20"/>
                <w:szCs w:val="20"/>
              </w:rPr>
            </w:pPr>
            <w:r>
              <w:rPr>
                <w:sz w:val="20"/>
                <w:szCs w:val="20"/>
              </w:rPr>
              <w:t>−</w:t>
            </w:r>
            <w:r w:rsidRPr="006335A7" w:rsidR="003759EB">
              <w:rPr>
                <w:sz w:val="20"/>
                <w:szCs w:val="20"/>
              </w:rPr>
              <w:t>2,0</w:t>
            </w:r>
          </w:p>
        </w:tc>
        <w:tc>
          <w:tcPr>
            <w:tcW w:w="0" w:type="auto"/>
            <w:tcBorders>
              <w:bottom w:val="nil"/>
            </w:tcBorders>
            <w:shd w:val="clear" w:color="auto" w:fill="FFFFFF" w:themeFill="background1"/>
            <w:noWrap/>
            <w:vAlign w:val="bottom"/>
            <w:hideMark/>
          </w:tcPr>
          <w:p w:rsidRPr="006335A7" w:rsidR="003759EB" w:rsidP="006335A7" w:rsidRDefault="0051750D" w14:paraId="427EE049" w14:textId="6FC7B008">
            <w:pPr>
              <w:pStyle w:val="Normalutanindragellerluft"/>
              <w:spacing w:line="240" w:lineRule="exact"/>
              <w:jc w:val="right"/>
              <w:rPr>
                <w:sz w:val="20"/>
                <w:szCs w:val="20"/>
              </w:rPr>
            </w:pPr>
            <w:r>
              <w:rPr>
                <w:sz w:val="20"/>
                <w:szCs w:val="20"/>
              </w:rPr>
              <w:t>−</w:t>
            </w:r>
            <w:r w:rsidRPr="006335A7" w:rsidR="003759EB">
              <w:rPr>
                <w:sz w:val="20"/>
                <w:szCs w:val="20"/>
              </w:rPr>
              <w:t>3,3</w:t>
            </w:r>
          </w:p>
        </w:tc>
        <w:tc>
          <w:tcPr>
            <w:tcW w:w="0" w:type="auto"/>
            <w:tcBorders>
              <w:bottom w:val="nil"/>
            </w:tcBorders>
            <w:shd w:val="clear" w:color="auto" w:fill="FFFFFF" w:themeFill="background1"/>
            <w:noWrap/>
            <w:vAlign w:val="bottom"/>
            <w:hideMark/>
          </w:tcPr>
          <w:p w:rsidRPr="006335A7" w:rsidR="003759EB" w:rsidP="006335A7" w:rsidRDefault="0051750D" w14:paraId="427EE04A" w14:textId="06C8A3F4">
            <w:pPr>
              <w:pStyle w:val="Normalutanindragellerluft"/>
              <w:spacing w:line="240" w:lineRule="exact"/>
              <w:jc w:val="right"/>
              <w:rPr>
                <w:sz w:val="20"/>
                <w:szCs w:val="20"/>
              </w:rPr>
            </w:pPr>
            <w:r>
              <w:rPr>
                <w:sz w:val="20"/>
                <w:szCs w:val="20"/>
              </w:rPr>
              <w:t>−</w:t>
            </w:r>
            <w:r w:rsidRPr="006335A7" w:rsidR="003759EB">
              <w:rPr>
                <w:sz w:val="20"/>
                <w:szCs w:val="20"/>
              </w:rPr>
              <w:t>4,8</w:t>
            </w:r>
          </w:p>
        </w:tc>
      </w:tr>
      <w:tr w:rsidRPr="006335A7" w:rsidR="003759EB" w:rsidTr="00A10253" w14:paraId="427EE052" w14:textId="77777777">
        <w:tc>
          <w:tcPr>
            <w:tcW w:w="0" w:type="auto"/>
            <w:tcBorders>
              <w:top w:val="nil"/>
              <w:bottom w:val="nil"/>
            </w:tcBorders>
            <w:shd w:val="clear" w:color="auto" w:fill="FFFFFF" w:themeFill="background1"/>
            <w:noWrap/>
            <w:vAlign w:val="bottom"/>
            <w:hideMark/>
          </w:tcPr>
          <w:p w:rsidRPr="006335A7" w:rsidR="003759EB" w:rsidP="006335A7" w:rsidRDefault="003759EB" w14:paraId="427EE04C" w14:textId="77777777">
            <w:pPr>
              <w:pStyle w:val="Normalutanindragellerluft"/>
              <w:spacing w:line="240" w:lineRule="exact"/>
              <w:rPr>
                <w:sz w:val="20"/>
                <w:szCs w:val="20"/>
              </w:rPr>
            </w:pPr>
            <w:r w:rsidRPr="006335A7">
              <w:rPr>
                <w:sz w:val="20"/>
                <w:szCs w:val="20"/>
              </w:rPr>
              <w:t>7:2</w:t>
            </w:r>
          </w:p>
        </w:tc>
        <w:tc>
          <w:tcPr>
            <w:tcW w:w="0" w:type="auto"/>
            <w:tcBorders>
              <w:top w:val="nil"/>
              <w:bottom w:val="nil"/>
            </w:tcBorders>
            <w:shd w:val="clear" w:color="auto" w:fill="FFFFFF" w:themeFill="background1"/>
            <w:vAlign w:val="bottom"/>
            <w:hideMark/>
          </w:tcPr>
          <w:p w:rsidRPr="006335A7" w:rsidR="003759EB" w:rsidP="006335A7" w:rsidRDefault="003759EB" w14:paraId="427EE04D" w14:textId="77777777">
            <w:pPr>
              <w:pStyle w:val="Normalutanindragellerluft"/>
              <w:spacing w:line="240" w:lineRule="exact"/>
              <w:rPr>
                <w:sz w:val="20"/>
                <w:szCs w:val="20"/>
              </w:rPr>
            </w:pPr>
            <w:r w:rsidRPr="006335A7">
              <w:rPr>
                <w:sz w:val="20"/>
                <w:szCs w:val="20"/>
              </w:rPr>
              <w:t>Bidrag till kulturmiljövård</w:t>
            </w:r>
          </w:p>
        </w:tc>
        <w:tc>
          <w:tcPr>
            <w:tcW w:w="0" w:type="auto"/>
            <w:tcBorders>
              <w:top w:val="nil"/>
              <w:bottom w:val="nil"/>
            </w:tcBorders>
            <w:shd w:val="clear" w:color="auto" w:fill="FFFFFF" w:themeFill="background1"/>
            <w:noWrap/>
            <w:vAlign w:val="bottom"/>
            <w:hideMark/>
          </w:tcPr>
          <w:p w:rsidRPr="006335A7" w:rsidR="003759EB" w:rsidP="006335A7" w:rsidRDefault="0051750D" w14:paraId="427EE04E" w14:textId="15B8DB60">
            <w:pPr>
              <w:pStyle w:val="Normalutanindragellerluft"/>
              <w:spacing w:line="240" w:lineRule="exact"/>
              <w:jc w:val="right"/>
              <w:rPr>
                <w:sz w:val="20"/>
                <w:szCs w:val="20"/>
              </w:rPr>
            </w:pPr>
            <w:r>
              <w:rPr>
                <w:sz w:val="20"/>
                <w:szCs w:val="20"/>
              </w:rPr>
              <w:t>−</w:t>
            </w:r>
            <w:r w:rsidRPr="006335A7" w:rsidR="003759EB">
              <w:rPr>
                <w:sz w:val="20"/>
                <w:szCs w:val="20"/>
              </w:rPr>
              <w:t>3,0</w:t>
            </w:r>
          </w:p>
        </w:tc>
        <w:tc>
          <w:tcPr>
            <w:tcW w:w="0" w:type="auto"/>
            <w:tcBorders>
              <w:top w:val="nil"/>
              <w:bottom w:val="nil"/>
            </w:tcBorders>
            <w:shd w:val="clear" w:color="auto" w:fill="FFFFFF" w:themeFill="background1"/>
            <w:noWrap/>
            <w:vAlign w:val="bottom"/>
            <w:hideMark/>
          </w:tcPr>
          <w:p w:rsidRPr="006335A7" w:rsidR="003759EB" w:rsidP="006335A7" w:rsidRDefault="0051750D" w14:paraId="427EE04F" w14:textId="2C06774F">
            <w:pPr>
              <w:pStyle w:val="Normalutanindragellerluft"/>
              <w:spacing w:line="240" w:lineRule="exact"/>
              <w:jc w:val="right"/>
              <w:rPr>
                <w:sz w:val="20"/>
                <w:szCs w:val="20"/>
              </w:rPr>
            </w:pPr>
            <w:r>
              <w:rPr>
                <w:sz w:val="20"/>
                <w:szCs w:val="20"/>
              </w:rPr>
              <w:t>−</w:t>
            </w:r>
            <w:r w:rsidRPr="006335A7" w:rsidR="003759EB">
              <w:rPr>
                <w:sz w:val="20"/>
                <w:szCs w:val="20"/>
              </w:rPr>
              <w:t>3,0</w:t>
            </w:r>
          </w:p>
        </w:tc>
        <w:tc>
          <w:tcPr>
            <w:tcW w:w="0" w:type="auto"/>
            <w:tcBorders>
              <w:top w:val="nil"/>
              <w:bottom w:val="nil"/>
            </w:tcBorders>
            <w:shd w:val="clear" w:color="auto" w:fill="FFFFFF" w:themeFill="background1"/>
            <w:noWrap/>
            <w:vAlign w:val="bottom"/>
            <w:hideMark/>
          </w:tcPr>
          <w:p w:rsidRPr="006335A7" w:rsidR="003759EB" w:rsidP="006335A7" w:rsidRDefault="0051750D" w14:paraId="427EE050" w14:textId="29B3183C">
            <w:pPr>
              <w:pStyle w:val="Normalutanindragellerluft"/>
              <w:spacing w:line="240" w:lineRule="exact"/>
              <w:jc w:val="right"/>
              <w:rPr>
                <w:sz w:val="20"/>
                <w:szCs w:val="20"/>
              </w:rPr>
            </w:pPr>
            <w:r>
              <w:rPr>
                <w:sz w:val="20"/>
                <w:szCs w:val="20"/>
              </w:rPr>
              <w:t>−</w:t>
            </w:r>
            <w:r w:rsidRPr="006335A7" w:rsidR="003759EB">
              <w:rPr>
                <w:sz w:val="20"/>
                <w:szCs w:val="20"/>
              </w:rPr>
              <w:t>3,0</w:t>
            </w:r>
          </w:p>
        </w:tc>
        <w:tc>
          <w:tcPr>
            <w:tcW w:w="0" w:type="auto"/>
            <w:tcBorders>
              <w:top w:val="nil"/>
              <w:bottom w:val="nil"/>
            </w:tcBorders>
            <w:shd w:val="clear" w:color="auto" w:fill="FFFFFF" w:themeFill="background1"/>
            <w:noWrap/>
            <w:vAlign w:val="bottom"/>
            <w:hideMark/>
          </w:tcPr>
          <w:p w:rsidRPr="006335A7" w:rsidR="003759EB" w:rsidP="006335A7" w:rsidRDefault="0051750D" w14:paraId="427EE051" w14:textId="0E5E7C01">
            <w:pPr>
              <w:pStyle w:val="Normalutanindragellerluft"/>
              <w:spacing w:line="240" w:lineRule="exact"/>
              <w:jc w:val="right"/>
              <w:rPr>
                <w:sz w:val="20"/>
                <w:szCs w:val="20"/>
              </w:rPr>
            </w:pPr>
            <w:r>
              <w:rPr>
                <w:sz w:val="20"/>
                <w:szCs w:val="20"/>
              </w:rPr>
              <w:t>−</w:t>
            </w:r>
            <w:r w:rsidRPr="006335A7" w:rsidR="003759EB">
              <w:rPr>
                <w:sz w:val="20"/>
                <w:szCs w:val="20"/>
              </w:rPr>
              <w:t>3,0</w:t>
            </w:r>
          </w:p>
        </w:tc>
      </w:tr>
      <w:tr w:rsidRPr="006335A7" w:rsidR="003759EB" w:rsidTr="00A10253" w14:paraId="427EE059" w14:textId="77777777">
        <w:tc>
          <w:tcPr>
            <w:tcW w:w="0" w:type="auto"/>
            <w:tcBorders>
              <w:top w:val="nil"/>
            </w:tcBorders>
            <w:shd w:val="clear" w:color="auto" w:fill="FFFFFF" w:themeFill="background1"/>
            <w:noWrap/>
            <w:vAlign w:val="bottom"/>
            <w:hideMark/>
          </w:tcPr>
          <w:p w:rsidRPr="006335A7" w:rsidR="003759EB" w:rsidP="006335A7" w:rsidRDefault="003759EB" w14:paraId="427EE053" w14:textId="77777777">
            <w:pPr>
              <w:pStyle w:val="Normalutanindragellerluft"/>
              <w:spacing w:line="240" w:lineRule="exact"/>
              <w:rPr>
                <w:sz w:val="20"/>
                <w:szCs w:val="20"/>
              </w:rPr>
            </w:pPr>
            <w:r w:rsidRPr="006335A7">
              <w:rPr>
                <w:sz w:val="20"/>
                <w:szCs w:val="20"/>
              </w:rPr>
              <w:t>7:3</w:t>
            </w:r>
          </w:p>
        </w:tc>
        <w:tc>
          <w:tcPr>
            <w:tcW w:w="0" w:type="auto"/>
            <w:tcBorders>
              <w:top w:val="nil"/>
            </w:tcBorders>
            <w:shd w:val="clear" w:color="auto" w:fill="FFFFFF" w:themeFill="background1"/>
            <w:vAlign w:val="bottom"/>
            <w:hideMark/>
          </w:tcPr>
          <w:p w:rsidRPr="006335A7" w:rsidR="003759EB" w:rsidP="006335A7" w:rsidRDefault="003759EB" w14:paraId="427EE054" w14:textId="77777777">
            <w:pPr>
              <w:pStyle w:val="Normalutanindragellerluft"/>
              <w:spacing w:line="240" w:lineRule="exact"/>
              <w:rPr>
                <w:sz w:val="20"/>
                <w:szCs w:val="20"/>
              </w:rPr>
            </w:pPr>
            <w:r w:rsidRPr="006335A7">
              <w:rPr>
                <w:sz w:val="20"/>
                <w:szCs w:val="20"/>
              </w:rPr>
              <w:t>Kyrkoantikvarisk ersättning</w:t>
            </w:r>
          </w:p>
        </w:tc>
        <w:tc>
          <w:tcPr>
            <w:tcW w:w="0" w:type="auto"/>
            <w:tcBorders>
              <w:top w:val="nil"/>
            </w:tcBorders>
            <w:shd w:val="clear" w:color="auto" w:fill="FFFFFF" w:themeFill="background1"/>
            <w:noWrap/>
            <w:vAlign w:val="bottom"/>
            <w:hideMark/>
          </w:tcPr>
          <w:p w:rsidRPr="006335A7" w:rsidR="003759EB" w:rsidP="006335A7" w:rsidRDefault="003759EB" w14:paraId="427EE055" w14:textId="77777777">
            <w:pPr>
              <w:pStyle w:val="Normalutanindragellerluft"/>
              <w:spacing w:line="240" w:lineRule="exact"/>
              <w:jc w:val="right"/>
              <w:rPr>
                <w:sz w:val="20"/>
                <w:szCs w:val="20"/>
              </w:rPr>
            </w:pPr>
            <w:r w:rsidRPr="006335A7">
              <w:rPr>
                <w:sz w:val="20"/>
                <w:szCs w:val="20"/>
              </w:rPr>
              <w:t> </w:t>
            </w:r>
          </w:p>
        </w:tc>
        <w:tc>
          <w:tcPr>
            <w:tcW w:w="0" w:type="auto"/>
            <w:tcBorders>
              <w:top w:val="nil"/>
            </w:tcBorders>
            <w:shd w:val="clear" w:color="auto" w:fill="FFFFFF" w:themeFill="background1"/>
            <w:noWrap/>
            <w:vAlign w:val="bottom"/>
            <w:hideMark/>
          </w:tcPr>
          <w:p w:rsidRPr="006335A7" w:rsidR="003759EB" w:rsidP="006335A7" w:rsidRDefault="003759EB" w14:paraId="427EE056" w14:textId="77777777">
            <w:pPr>
              <w:pStyle w:val="Normalutanindragellerluft"/>
              <w:spacing w:line="240" w:lineRule="exact"/>
              <w:jc w:val="right"/>
              <w:rPr>
                <w:sz w:val="20"/>
                <w:szCs w:val="20"/>
              </w:rPr>
            </w:pPr>
            <w:r w:rsidRPr="006335A7">
              <w:rPr>
                <w:sz w:val="20"/>
                <w:szCs w:val="20"/>
              </w:rPr>
              <w:t> </w:t>
            </w:r>
          </w:p>
        </w:tc>
        <w:tc>
          <w:tcPr>
            <w:tcW w:w="0" w:type="auto"/>
            <w:tcBorders>
              <w:top w:val="nil"/>
            </w:tcBorders>
            <w:shd w:val="clear" w:color="auto" w:fill="FFFFFF" w:themeFill="background1"/>
            <w:noWrap/>
            <w:vAlign w:val="bottom"/>
            <w:hideMark/>
          </w:tcPr>
          <w:p w:rsidRPr="006335A7" w:rsidR="003759EB" w:rsidP="006335A7" w:rsidRDefault="003759EB" w14:paraId="427EE057" w14:textId="77777777">
            <w:pPr>
              <w:pStyle w:val="Normalutanindragellerluft"/>
              <w:spacing w:line="240" w:lineRule="exact"/>
              <w:jc w:val="right"/>
              <w:rPr>
                <w:sz w:val="20"/>
                <w:szCs w:val="20"/>
              </w:rPr>
            </w:pPr>
            <w:r w:rsidRPr="006335A7">
              <w:rPr>
                <w:sz w:val="20"/>
                <w:szCs w:val="20"/>
              </w:rPr>
              <w:t> </w:t>
            </w:r>
          </w:p>
        </w:tc>
        <w:tc>
          <w:tcPr>
            <w:tcW w:w="0" w:type="auto"/>
            <w:tcBorders>
              <w:top w:val="nil"/>
            </w:tcBorders>
            <w:shd w:val="clear" w:color="auto" w:fill="FFFFFF" w:themeFill="background1"/>
            <w:noWrap/>
            <w:vAlign w:val="bottom"/>
            <w:hideMark/>
          </w:tcPr>
          <w:p w:rsidRPr="006335A7" w:rsidR="003759EB" w:rsidP="006335A7" w:rsidRDefault="003759EB" w14:paraId="427EE058" w14:textId="77777777">
            <w:pPr>
              <w:pStyle w:val="Normalutanindragellerluft"/>
              <w:spacing w:line="240" w:lineRule="exact"/>
              <w:jc w:val="right"/>
              <w:rPr>
                <w:sz w:val="20"/>
                <w:szCs w:val="20"/>
              </w:rPr>
            </w:pPr>
            <w:r w:rsidRPr="006335A7">
              <w:rPr>
                <w:sz w:val="20"/>
                <w:szCs w:val="20"/>
              </w:rPr>
              <w:t> </w:t>
            </w:r>
          </w:p>
        </w:tc>
      </w:tr>
      <w:tr w:rsidRPr="006335A7" w:rsidR="003759EB" w:rsidTr="006335A7" w14:paraId="427EE060" w14:textId="77777777">
        <w:tc>
          <w:tcPr>
            <w:tcW w:w="0" w:type="auto"/>
            <w:shd w:val="clear" w:color="auto" w:fill="FFFFFF" w:themeFill="background1"/>
            <w:noWrap/>
            <w:vAlign w:val="bottom"/>
            <w:hideMark/>
          </w:tcPr>
          <w:p w:rsidRPr="006335A7" w:rsidR="003759EB" w:rsidP="006335A7" w:rsidRDefault="003759EB" w14:paraId="427EE05A" w14:textId="77777777">
            <w:pPr>
              <w:pStyle w:val="Normalutanindragellerluft"/>
              <w:spacing w:line="240" w:lineRule="exact"/>
              <w:rPr>
                <w:sz w:val="20"/>
                <w:szCs w:val="20"/>
              </w:rPr>
            </w:pPr>
            <w:r w:rsidRPr="006335A7">
              <w:rPr>
                <w:sz w:val="20"/>
                <w:szCs w:val="20"/>
              </w:rPr>
              <w:t>8:1</w:t>
            </w:r>
          </w:p>
        </w:tc>
        <w:tc>
          <w:tcPr>
            <w:tcW w:w="0" w:type="auto"/>
            <w:shd w:val="clear" w:color="auto" w:fill="FFFFFF" w:themeFill="background1"/>
            <w:vAlign w:val="bottom"/>
            <w:hideMark/>
          </w:tcPr>
          <w:p w:rsidRPr="006335A7" w:rsidR="003759EB" w:rsidP="006335A7" w:rsidRDefault="003759EB" w14:paraId="427EE05B" w14:textId="77777777">
            <w:pPr>
              <w:pStyle w:val="Normalutanindragellerluft"/>
              <w:spacing w:line="240" w:lineRule="exact"/>
              <w:rPr>
                <w:sz w:val="20"/>
                <w:szCs w:val="20"/>
              </w:rPr>
            </w:pPr>
            <w:r w:rsidRPr="006335A7">
              <w:rPr>
                <w:sz w:val="20"/>
                <w:szCs w:val="20"/>
              </w:rPr>
              <w:t>Centrala museer: Myndigheter</w:t>
            </w:r>
          </w:p>
        </w:tc>
        <w:tc>
          <w:tcPr>
            <w:tcW w:w="0" w:type="auto"/>
            <w:shd w:val="clear" w:color="auto" w:fill="FFFFFF" w:themeFill="background1"/>
            <w:noWrap/>
            <w:vAlign w:val="bottom"/>
            <w:hideMark/>
          </w:tcPr>
          <w:p w:rsidRPr="006335A7" w:rsidR="003759EB" w:rsidP="006335A7" w:rsidRDefault="0051750D" w14:paraId="427EE05C" w14:textId="6BAE676D">
            <w:pPr>
              <w:pStyle w:val="Normalutanindragellerluft"/>
              <w:spacing w:line="240" w:lineRule="exact"/>
              <w:jc w:val="right"/>
              <w:rPr>
                <w:sz w:val="20"/>
                <w:szCs w:val="20"/>
              </w:rPr>
            </w:pPr>
            <w:r>
              <w:rPr>
                <w:sz w:val="20"/>
                <w:szCs w:val="20"/>
              </w:rPr>
              <w:t>−</w:t>
            </w:r>
            <w:r w:rsidRPr="006335A7" w:rsidR="003759EB">
              <w:rPr>
                <w:sz w:val="20"/>
                <w:szCs w:val="20"/>
              </w:rPr>
              <w:t>92,2</w:t>
            </w:r>
          </w:p>
        </w:tc>
        <w:tc>
          <w:tcPr>
            <w:tcW w:w="0" w:type="auto"/>
            <w:shd w:val="clear" w:color="auto" w:fill="FFFFFF" w:themeFill="background1"/>
            <w:noWrap/>
            <w:vAlign w:val="bottom"/>
            <w:hideMark/>
          </w:tcPr>
          <w:p w:rsidRPr="006335A7" w:rsidR="003759EB" w:rsidP="006335A7" w:rsidRDefault="0051750D" w14:paraId="427EE05D" w14:textId="3949ADA6">
            <w:pPr>
              <w:pStyle w:val="Normalutanindragellerluft"/>
              <w:spacing w:line="240" w:lineRule="exact"/>
              <w:jc w:val="right"/>
              <w:rPr>
                <w:sz w:val="20"/>
                <w:szCs w:val="20"/>
              </w:rPr>
            </w:pPr>
            <w:r>
              <w:rPr>
                <w:sz w:val="20"/>
                <w:szCs w:val="20"/>
              </w:rPr>
              <w:t>−</w:t>
            </w:r>
            <w:r w:rsidRPr="006335A7" w:rsidR="003759EB">
              <w:rPr>
                <w:sz w:val="20"/>
                <w:szCs w:val="20"/>
              </w:rPr>
              <w:t>97,8</w:t>
            </w:r>
          </w:p>
        </w:tc>
        <w:tc>
          <w:tcPr>
            <w:tcW w:w="0" w:type="auto"/>
            <w:shd w:val="clear" w:color="auto" w:fill="FFFFFF" w:themeFill="background1"/>
            <w:noWrap/>
            <w:vAlign w:val="bottom"/>
            <w:hideMark/>
          </w:tcPr>
          <w:p w:rsidRPr="006335A7" w:rsidR="003759EB" w:rsidP="006335A7" w:rsidRDefault="0051750D" w14:paraId="427EE05E" w14:textId="7C1DBD97">
            <w:pPr>
              <w:pStyle w:val="Normalutanindragellerluft"/>
              <w:spacing w:line="240" w:lineRule="exact"/>
              <w:jc w:val="right"/>
              <w:rPr>
                <w:sz w:val="20"/>
                <w:szCs w:val="20"/>
              </w:rPr>
            </w:pPr>
            <w:r>
              <w:rPr>
                <w:sz w:val="20"/>
                <w:szCs w:val="20"/>
              </w:rPr>
              <w:t>−</w:t>
            </w:r>
            <w:r w:rsidRPr="006335A7" w:rsidR="003759EB">
              <w:rPr>
                <w:sz w:val="20"/>
                <w:szCs w:val="20"/>
              </w:rPr>
              <w:t>104,4</w:t>
            </w:r>
          </w:p>
        </w:tc>
        <w:tc>
          <w:tcPr>
            <w:tcW w:w="0" w:type="auto"/>
            <w:shd w:val="clear" w:color="auto" w:fill="FFFFFF" w:themeFill="background1"/>
            <w:noWrap/>
            <w:vAlign w:val="bottom"/>
            <w:hideMark/>
          </w:tcPr>
          <w:p w:rsidRPr="006335A7" w:rsidR="003759EB" w:rsidP="006335A7" w:rsidRDefault="0051750D" w14:paraId="427EE05F" w14:textId="5F2C98F7">
            <w:pPr>
              <w:pStyle w:val="Normalutanindragellerluft"/>
              <w:spacing w:line="240" w:lineRule="exact"/>
              <w:jc w:val="right"/>
              <w:rPr>
                <w:sz w:val="20"/>
                <w:szCs w:val="20"/>
              </w:rPr>
            </w:pPr>
            <w:r>
              <w:rPr>
                <w:sz w:val="20"/>
                <w:szCs w:val="20"/>
              </w:rPr>
              <w:t>−</w:t>
            </w:r>
            <w:r w:rsidRPr="006335A7" w:rsidR="003759EB">
              <w:rPr>
                <w:sz w:val="20"/>
                <w:szCs w:val="20"/>
              </w:rPr>
              <w:t>112,1</w:t>
            </w:r>
          </w:p>
        </w:tc>
      </w:tr>
      <w:tr w:rsidRPr="006335A7" w:rsidR="003759EB" w:rsidTr="006335A7" w14:paraId="427EE067" w14:textId="77777777">
        <w:tc>
          <w:tcPr>
            <w:tcW w:w="0" w:type="auto"/>
            <w:shd w:val="clear" w:color="auto" w:fill="FFFFFF" w:themeFill="background1"/>
            <w:noWrap/>
            <w:vAlign w:val="bottom"/>
            <w:hideMark/>
          </w:tcPr>
          <w:p w:rsidRPr="006335A7" w:rsidR="003759EB" w:rsidP="006335A7" w:rsidRDefault="003759EB" w14:paraId="427EE061" w14:textId="77777777">
            <w:pPr>
              <w:pStyle w:val="Normalutanindragellerluft"/>
              <w:spacing w:line="240" w:lineRule="exact"/>
              <w:rPr>
                <w:sz w:val="20"/>
                <w:szCs w:val="20"/>
              </w:rPr>
            </w:pPr>
            <w:r w:rsidRPr="006335A7">
              <w:rPr>
                <w:sz w:val="20"/>
                <w:szCs w:val="20"/>
              </w:rPr>
              <w:t>8:2</w:t>
            </w:r>
          </w:p>
        </w:tc>
        <w:tc>
          <w:tcPr>
            <w:tcW w:w="0" w:type="auto"/>
            <w:shd w:val="clear" w:color="auto" w:fill="FFFFFF" w:themeFill="background1"/>
            <w:vAlign w:val="bottom"/>
            <w:hideMark/>
          </w:tcPr>
          <w:p w:rsidRPr="006335A7" w:rsidR="003759EB" w:rsidP="006335A7" w:rsidRDefault="003759EB" w14:paraId="427EE062" w14:textId="77777777">
            <w:pPr>
              <w:pStyle w:val="Normalutanindragellerluft"/>
              <w:spacing w:line="240" w:lineRule="exact"/>
              <w:rPr>
                <w:sz w:val="20"/>
                <w:szCs w:val="20"/>
              </w:rPr>
            </w:pPr>
            <w:r w:rsidRPr="006335A7">
              <w:rPr>
                <w:sz w:val="20"/>
                <w:szCs w:val="20"/>
              </w:rPr>
              <w:t>Centrala museer: Stiftelser</w:t>
            </w:r>
          </w:p>
        </w:tc>
        <w:tc>
          <w:tcPr>
            <w:tcW w:w="0" w:type="auto"/>
            <w:shd w:val="clear" w:color="auto" w:fill="FFFFFF" w:themeFill="background1"/>
            <w:noWrap/>
            <w:vAlign w:val="bottom"/>
            <w:hideMark/>
          </w:tcPr>
          <w:p w:rsidRPr="006335A7" w:rsidR="003759EB" w:rsidP="006335A7" w:rsidRDefault="0051750D" w14:paraId="427EE063" w14:textId="0A01C371">
            <w:pPr>
              <w:pStyle w:val="Normalutanindragellerluft"/>
              <w:spacing w:line="240" w:lineRule="exact"/>
              <w:jc w:val="right"/>
              <w:rPr>
                <w:sz w:val="20"/>
                <w:szCs w:val="20"/>
              </w:rPr>
            </w:pPr>
            <w:r>
              <w:rPr>
                <w:sz w:val="20"/>
                <w:szCs w:val="20"/>
              </w:rPr>
              <w:t>−</w:t>
            </w:r>
            <w:r w:rsidRPr="006335A7" w:rsidR="003759EB">
              <w:rPr>
                <w:sz w:val="20"/>
                <w:szCs w:val="20"/>
              </w:rPr>
              <w:t>1,0</w:t>
            </w:r>
          </w:p>
        </w:tc>
        <w:tc>
          <w:tcPr>
            <w:tcW w:w="0" w:type="auto"/>
            <w:shd w:val="clear" w:color="auto" w:fill="FFFFFF" w:themeFill="background1"/>
            <w:noWrap/>
            <w:vAlign w:val="bottom"/>
            <w:hideMark/>
          </w:tcPr>
          <w:p w:rsidRPr="006335A7" w:rsidR="003759EB" w:rsidP="006335A7" w:rsidRDefault="0051750D" w14:paraId="427EE064" w14:textId="3B4281A2">
            <w:pPr>
              <w:pStyle w:val="Normalutanindragellerluft"/>
              <w:spacing w:line="240" w:lineRule="exact"/>
              <w:jc w:val="right"/>
              <w:rPr>
                <w:sz w:val="20"/>
                <w:szCs w:val="20"/>
              </w:rPr>
            </w:pPr>
            <w:r>
              <w:rPr>
                <w:sz w:val="20"/>
                <w:szCs w:val="20"/>
              </w:rPr>
              <w:t>−</w:t>
            </w:r>
            <w:r w:rsidRPr="006335A7" w:rsidR="003759EB">
              <w:rPr>
                <w:sz w:val="20"/>
                <w:szCs w:val="20"/>
              </w:rPr>
              <w:t>1,7</w:t>
            </w:r>
          </w:p>
        </w:tc>
        <w:tc>
          <w:tcPr>
            <w:tcW w:w="0" w:type="auto"/>
            <w:shd w:val="clear" w:color="auto" w:fill="FFFFFF" w:themeFill="background1"/>
            <w:noWrap/>
            <w:vAlign w:val="bottom"/>
            <w:hideMark/>
          </w:tcPr>
          <w:p w:rsidRPr="006335A7" w:rsidR="003759EB" w:rsidP="006335A7" w:rsidRDefault="0051750D" w14:paraId="427EE065" w14:textId="1F177A6E">
            <w:pPr>
              <w:pStyle w:val="Normalutanindragellerluft"/>
              <w:spacing w:line="240" w:lineRule="exact"/>
              <w:jc w:val="right"/>
              <w:rPr>
                <w:sz w:val="20"/>
                <w:szCs w:val="20"/>
              </w:rPr>
            </w:pPr>
            <w:r>
              <w:rPr>
                <w:sz w:val="20"/>
                <w:szCs w:val="20"/>
              </w:rPr>
              <w:t>−</w:t>
            </w:r>
            <w:r w:rsidRPr="006335A7" w:rsidR="003759EB">
              <w:rPr>
                <w:sz w:val="20"/>
                <w:szCs w:val="20"/>
              </w:rPr>
              <w:t>2,9</w:t>
            </w:r>
          </w:p>
        </w:tc>
        <w:tc>
          <w:tcPr>
            <w:tcW w:w="0" w:type="auto"/>
            <w:shd w:val="clear" w:color="auto" w:fill="FFFFFF" w:themeFill="background1"/>
            <w:noWrap/>
            <w:vAlign w:val="bottom"/>
            <w:hideMark/>
          </w:tcPr>
          <w:p w:rsidRPr="006335A7" w:rsidR="003759EB" w:rsidP="006335A7" w:rsidRDefault="0051750D" w14:paraId="427EE066" w14:textId="550E216A">
            <w:pPr>
              <w:pStyle w:val="Normalutanindragellerluft"/>
              <w:spacing w:line="240" w:lineRule="exact"/>
              <w:jc w:val="right"/>
              <w:rPr>
                <w:sz w:val="20"/>
                <w:szCs w:val="20"/>
              </w:rPr>
            </w:pPr>
            <w:r>
              <w:rPr>
                <w:sz w:val="20"/>
                <w:szCs w:val="20"/>
              </w:rPr>
              <w:t>−</w:t>
            </w:r>
            <w:r w:rsidRPr="006335A7" w:rsidR="003759EB">
              <w:rPr>
                <w:sz w:val="20"/>
                <w:szCs w:val="20"/>
              </w:rPr>
              <w:t>4,7</w:t>
            </w:r>
          </w:p>
        </w:tc>
      </w:tr>
      <w:tr w:rsidRPr="006335A7" w:rsidR="003759EB" w:rsidTr="006335A7" w14:paraId="427EE06E" w14:textId="77777777">
        <w:tc>
          <w:tcPr>
            <w:tcW w:w="0" w:type="auto"/>
            <w:shd w:val="clear" w:color="auto" w:fill="FFFFFF" w:themeFill="background1"/>
            <w:noWrap/>
            <w:vAlign w:val="bottom"/>
            <w:hideMark/>
          </w:tcPr>
          <w:p w:rsidRPr="006335A7" w:rsidR="003759EB" w:rsidP="006335A7" w:rsidRDefault="003759EB" w14:paraId="427EE068" w14:textId="77777777">
            <w:pPr>
              <w:pStyle w:val="Normalutanindragellerluft"/>
              <w:spacing w:line="240" w:lineRule="exact"/>
              <w:rPr>
                <w:sz w:val="20"/>
                <w:szCs w:val="20"/>
              </w:rPr>
            </w:pPr>
            <w:r w:rsidRPr="006335A7">
              <w:rPr>
                <w:sz w:val="20"/>
                <w:szCs w:val="20"/>
              </w:rPr>
              <w:t>8:3</w:t>
            </w:r>
          </w:p>
        </w:tc>
        <w:tc>
          <w:tcPr>
            <w:tcW w:w="0" w:type="auto"/>
            <w:shd w:val="clear" w:color="auto" w:fill="FFFFFF" w:themeFill="background1"/>
            <w:vAlign w:val="bottom"/>
            <w:hideMark/>
          </w:tcPr>
          <w:p w:rsidRPr="006335A7" w:rsidR="003759EB" w:rsidP="006335A7" w:rsidRDefault="003759EB" w14:paraId="427EE069" w14:textId="77777777">
            <w:pPr>
              <w:pStyle w:val="Normalutanindragellerluft"/>
              <w:spacing w:line="240" w:lineRule="exact"/>
              <w:rPr>
                <w:sz w:val="20"/>
                <w:szCs w:val="20"/>
              </w:rPr>
            </w:pPr>
            <w:r w:rsidRPr="006335A7">
              <w:rPr>
                <w:sz w:val="20"/>
                <w:szCs w:val="20"/>
              </w:rPr>
              <w:t>Bidrag till vissa museer</w:t>
            </w:r>
          </w:p>
        </w:tc>
        <w:tc>
          <w:tcPr>
            <w:tcW w:w="0" w:type="auto"/>
            <w:shd w:val="clear" w:color="auto" w:fill="FFFFFF" w:themeFill="background1"/>
            <w:noWrap/>
            <w:vAlign w:val="bottom"/>
            <w:hideMark/>
          </w:tcPr>
          <w:p w:rsidRPr="006335A7" w:rsidR="003759EB" w:rsidP="006335A7" w:rsidRDefault="0051750D" w14:paraId="427EE06A" w14:textId="4F34BB62">
            <w:pPr>
              <w:pStyle w:val="Normalutanindragellerluft"/>
              <w:spacing w:line="240" w:lineRule="exact"/>
              <w:jc w:val="right"/>
              <w:rPr>
                <w:sz w:val="20"/>
                <w:szCs w:val="20"/>
              </w:rPr>
            </w:pPr>
            <w:r>
              <w:rPr>
                <w:sz w:val="20"/>
                <w:szCs w:val="20"/>
              </w:rPr>
              <w:t>−</w:t>
            </w:r>
            <w:r w:rsidRPr="006335A7" w:rsidR="003759EB">
              <w:rPr>
                <w:sz w:val="20"/>
                <w:szCs w:val="20"/>
              </w:rPr>
              <w:t>0,2</w:t>
            </w:r>
          </w:p>
        </w:tc>
        <w:tc>
          <w:tcPr>
            <w:tcW w:w="0" w:type="auto"/>
            <w:shd w:val="clear" w:color="auto" w:fill="FFFFFF" w:themeFill="background1"/>
            <w:noWrap/>
            <w:vAlign w:val="bottom"/>
            <w:hideMark/>
          </w:tcPr>
          <w:p w:rsidRPr="006335A7" w:rsidR="003759EB" w:rsidP="006335A7" w:rsidRDefault="0051750D" w14:paraId="427EE06B" w14:textId="0FA096AE">
            <w:pPr>
              <w:pStyle w:val="Normalutanindragellerluft"/>
              <w:spacing w:line="240" w:lineRule="exact"/>
              <w:jc w:val="right"/>
              <w:rPr>
                <w:sz w:val="20"/>
                <w:szCs w:val="20"/>
              </w:rPr>
            </w:pPr>
            <w:r>
              <w:rPr>
                <w:sz w:val="20"/>
                <w:szCs w:val="20"/>
              </w:rPr>
              <w:t>−</w:t>
            </w:r>
            <w:r w:rsidRPr="006335A7" w:rsidR="003759EB">
              <w:rPr>
                <w:sz w:val="20"/>
                <w:szCs w:val="20"/>
              </w:rPr>
              <w:t>20,4</w:t>
            </w:r>
          </w:p>
        </w:tc>
        <w:tc>
          <w:tcPr>
            <w:tcW w:w="0" w:type="auto"/>
            <w:shd w:val="clear" w:color="auto" w:fill="FFFFFF" w:themeFill="background1"/>
            <w:noWrap/>
            <w:vAlign w:val="bottom"/>
            <w:hideMark/>
          </w:tcPr>
          <w:p w:rsidRPr="006335A7" w:rsidR="003759EB" w:rsidP="006335A7" w:rsidRDefault="0051750D" w14:paraId="427EE06C" w14:textId="3B60FB5E">
            <w:pPr>
              <w:pStyle w:val="Normalutanindragellerluft"/>
              <w:spacing w:line="240" w:lineRule="exact"/>
              <w:jc w:val="right"/>
              <w:rPr>
                <w:sz w:val="20"/>
                <w:szCs w:val="20"/>
              </w:rPr>
            </w:pPr>
            <w:r>
              <w:rPr>
                <w:sz w:val="20"/>
                <w:szCs w:val="20"/>
              </w:rPr>
              <w:t>−</w:t>
            </w:r>
            <w:r w:rsidRPr="006335A7" w:rsidR="003759EB">
              <w:rPr>
                <w:sz w:val="20"/>
                <w:szCs w:val="20"/>
              </w:rPr>
              <w:t>20,4</w:t>
            </w:r>
          </w:p>
        </w:tc>
        <w:tc>
          <w:tcPr>
            <w:tcW w:w="0" w:type="auto"/>
            <w:shd w:val="clear" w:color="auto" w:fill="FFFFFF" w:themeFill="background1"/>
            <w:noWrap/>
            <w:vAlign w:val="bottom"/>
            <w:hideMark/>
          </w:tcPr>
          <w:p w:rsidRPr="006335A7" w:rsidR="003759EB" w:rsidP="006335A7" w:rsidRDefault="0051750D" w14:paraId="427EE06D" w14:textId="26FCE59E">
            <w:pPr>
              <w:pStyle w:val="Normalutanindragellerluft"/>
              <w:spacing w:line="240" w:lineRule="exact"/>
              <w:jc w:val="right"/>
              <w:rPr>
                <w:sz w:val="20"/>
                <w:szCs w:val="20"/>
              </w:rPr>
            </w:pPr>
            <w:r>
              <w:rPr>
                <w:sz w:val="20"/>
                <w:szCs w:val="20"/>
              </w:rPr>
              <w:t>−</w:t>
            </w:r>
            <w:r w:rsidRPr="006335A7" w:rsidR="003759EB">
              <w:rPr>
                <w:sz w:val="20"/>
                <w:szCs w:val="20"/>
              </w:rPr>
              <w:t>20,4</w:t>
            </w:r>
          </w:p>
        </w:tc>
      </w:tr>
      <w:tr w:rsidRPr="006335A7" w:rsidR="003759EB" w:rsidTr="006335A7" w14:paraId="427EE075" w14:textId="77777777">
        <w:tc>
          <w:tcPr>
            <w:tcW w:w="0" w:type="auto"/>
            <w:shd w:val="clear" w:color="auto" w:fill="FFFFFF" w:themeFill="background1"/>
            <w:noWrap/>
            <w:vAlign w:val="bottom"/>
            <w:hideMark/>
          </w:tcPr>
          <w:p w:rsidRPr="006335A7" w:rsidR="003759EB" w:rsidP="006335A7" w:rsidRDefault="003759EB" w14:paraId="427EE06F" w14:textId="77777777">
            <w:pPr>
              <w:pStyle w:val="Normalutanindragellerluft"/>
              <w:spacing w:line="240" w:lineRule="exact"/>
              <w:rPr>
                <w:sz w:val="20"/>
                <w:szCs w:val="20"/>
              </w:rPr>
            </w:pPr>
            <w:r w:rsidRPr="006335A7">
              <w:rPr>
                <w:sz w:val="20"/>
                <w:szCs w:val="20"/>
              </w:rPr>
              <w:t>8:4</w:t>
            </w:r>
          </w:p>
        </w:tc>
        <w:tc>
          <w:tcPr>
            <w:tcW w:w="0" w:type="auto"/>
            <w:shd w:val="clear" w:color="auto" w:fill="FFFFFF" w:themeFill="background1"/>
            <w:vAlign w:val="bottom"/>
            <w:hideMark/>
          </w:tcPr>
          <w:p w:rsidRPr="006335A7" w:rsidR="003759EB" w:rsidP="006335A7" w:rsidRDefault="003759EB" w14:paraId="427EE070" w14:textId="77777777">
            <w:pPr>
              <w:pStyle w:val="Normalutanindragellerluft"/>
              <w:spacing w:line="240" w:lineRule="exact"/>
              <w:rPr>
                <w:sz w:val="20"/>
                <w:szCs w:val="20"/>
              </w:rPr>
            </w:pPr>
            <w:r w:rsidRPr="006335A7">
              <w:rPr>
                <w:sz w:val="20"/>
                <w:szCs w:val="20"/>
              </w:rPr>
              <w:t>Riksutställningar</w:t>
            </w:r>
          </w:p>
        </w:tc>
        <w:tc>
          <w:tcPr>
            <w:tcW w:w="0" w:type="auto"/>
            <w:shd w:val="clear" w:color="auto" w:fill="FFFFFF" w:themeFill="background1"/>
            <w:noWrap/>
            <w:vAlign w:val="bottom"/>
            <w:hideMark/>
          </w:tcPr>
          <w:p w:rsidRPr="006335A7" w:rsidR="003759EB" w:rsidP="006335A7" w:rsidRDefault="0051750D" w14:paraId="427EE071" w14:textId="7A32C97D">
            <w:pPr>
              <w:pStyle w:val="Normalutanindragellerluft"/>
              <w:spacing w:line="240" w:lineRule="exact"/>
              <w:jc w:val="right"/>
              <w:rPr>
                <w:sz w:val="20"/>
                <w:szCs w:val="20"/>
              </w:rPr>
            </w:pPr>
            <w:r>
              <w:rPr>
                <w:sz w:val="20"/>
                <w:szCs w:val="20"/>
              </w:rPr>
              <w:t>−</w:t>
            </w:r>
            <w:r w:rsidRPr="006335A7" w:rsidR="003759EB">
              <w:rPr>
                <w:sz w:val="20"/>
                <w:szCs w:val="20"/>
              </w:rPr>
              <w:t>0,1</w:t>
            </w:r>
          </w:p>
        </w:tc>
        <w:tc>
          <w:tcPr>
            <w:tcW w:w="0" w:type="auto"/>
            <w:shd w:val="clear" w:color="auto" w:fill="FFFFFF" w:themeFill="background1"/>
            <w:noWrap/>
            <w:vAlign w:val="bottom"/>
            <w:hideMark/>
          </w:tcPr>
          <w:p w:rsidRPr="006335A7" w:rsidR="003759EB" w:rsidP="006335A7" w:rsidRDefault="003759EB" w14:paraId="427EE072" w14:textId="77777777">
            <w:pPr>
              <w:pStyle w:val="Normalutanindragellerluft"/>
              <w:spacing w:line="240" w:lineRule="exact"/>
              <w:jc w:val="right"/>
              <w:rPr>
                <w:sz w:val="20"/>
                <w:szCs w:val="20"/>
              </w:rPr>
            </w:pPr>
            <w:r w:rsidRPr="006335A7">
              <w:rPr>
                <w:sz w:val="20"/>
                <w:szCs w:val="20"/>
              </w:rPr>
              <w:t> </w:t>
            </w:r>
          </w:p>
        </w:tc>
        <w:tc>
          <w:tcPr>
            <w:tcW w:w="0" w:type="auto"/>
            <w:shd w:val="clear" w:color="auto" w:fill="FFFFFF" w:themeFill="background1"/>
            <w:noWrap/>
            <w:vAlign w:val="bottom"/>
            <w:hideMark/>
          </w:tcPr>
          <w:p w:rsidRPr="006335A7" w:rsidR="003759EB" w:rsidP="006335A7" w:rsidRDefault="003759EB" w14:paraId="427EE073" w14:textId="77777777">
            <w:pPr>
              <w:pStyle w:val="Normalutanindragellerluft"/>
              <w:spacing w:line="240" w:lineRule="exact"/>
              <w:jc w:val="right"/>
              <w:rPr>
                <w:sz w:val="20"/>
                <w:szCs w:val="20"/>
              </w:rPr>
            </w:pPr>
            <w:r w:rsidRPr="006335A7">
              <w:rPr>
                <w:sz w:val="20"/>
                <w:szCs w:val="20"/>
              </w:rPr>
              <w:t> </w:t>
            </w:r>
          </w:p>
        </w:tc>
        <w:tc>
          <w:tcPr>
            <w:tcW w:w="0" w:type="auto"/>
            <w:shd w:val="clear" w:color="auto" w:fill="FFFFFF" w:themeFill="background1"/>
            <w:noWrap/>
            <w:vAlign w:val="bottom"/>
            <w:hideMark/>
          </w:tcPr>
          <w:p w:rsidRPr="006335A7" w:rsidR="003759EB" w:rsidP="006335A7" w:rsidRDefault="003759EB" w14:paraId="427EE074" w14:textId="77777777">
            <w:pPr>
              <w:pStyle w:val="Normalutanindragellerluft"/>
              <w:spacing w:line="240" w:lineRule="exact"/>
              <w:jc w:val="right"/>
              <w:rPr>
                <w:sz w:val="20"/>
                <w:szCs w:val="20"/>
              </w:rPr>
            </w:pPr>
            <w:r w:rsidRPr="006335A7">
              <w:rPr>
                <w:sz w:val="20"/>
                <w:szCs w:val="20"/>
              </w:rPr>
              <w:t> </w:t>
            </w:r>
          </w:p>
        </w:tc>
      </w:tr>
      <w:tr w:rsidRPr="006335A7" w:rsidR="003759EB" w:rsidTr="006335A7" w14:paraId="427EE07C" w14:textId="77777777">
        <w:tc>
          <w:tcPr>
            <w:tcW w:w="0" w:type="auto"/>
            <w:shd w:val="clear" w:color="auto" w:fill="FFFFFF" w:themeFill="background1"/>
            <w:noWrap/>
            <w:vAlign w:val="bottom"/>
            <w:hideMark/>
          </w:tcPr>
          <w:p w:rsidRPr="006335A7" w:rsidR="003759EB" w:rsidP="006335A7" w:rsidRDefault="003759EB" w14:paraId="427EE076" w14:textId="77777777">
            <w:pPr>
              <w:pStyle w:val="Normalutanindragellerluft"/>
              <w:spacing w:line="240" w:lineRule="exact"/>
              <w:rPr>
                <w:sz w:val="20"/>
                <w:szCs w:val="20"/>
              </w:rPr>
            </w:pPr>
            <w:r w:rsidRPr="006335A7">
              <w:rPr>
                <w:sz w:val="20"/>
                <w:szCs w:val="20"/>
              </w:rPr>
              <w:t>8:5</w:t>
            </w:r>
          </w:p>
        </w:tc>
        <w:tc>
          <w:tcPr>
            <w:tcW w:w="0" w:type="auto"/>
            <w:shd w:val="clear" w:color="auto" w:fill="FFFFFF" w:themeFill="background1"/>
            <w:vAlign w:val="bottom"/>
            <w:hideMark/>
          </w:tcPr>
          <w:p w:rsidRPr="006335A7" w:rsidR="003759EB" w:rsidP="006335A7" w:rsidRDefault="003759EB" w14:paraId="427EE077" w14:textId="77777777">
            <w:pPr>
              <w:pStyle w:val="Normalutanindragellerluft"/>
              <w:spacing w:line="240" w:lineRule="exact"/>
              <w:rPr>
                <w:sz w:val="20"/>
                <w:szCs w:val="20"/>
              </w:rPr>
            </w:pPr>
            <w:r w:rsidRPr="006335A7">
              <w:rPr>
                <w:sz w:val="20"/>
                <w:szCs w:val="20"/>
              </w:rPr>
              <w:t>Forum för levande historia</w:t>
            </w:r>
          </w:p>
        </w:tc>
        <w:tc>
          <w:tcPr>
            <w:tcW w:w="0" w:type="auto"/>
            <w:shd w:val="clear" w:color="auto" w:fill="FFFFFF" w:themeFill="background1"/>
            <w:noWrap/>
            <w:vAlign w:val="bottom"/>
            <w:hideMark/>
          </w:tcPr>
          <w:p w:rsidRPr="006335A7" w:rsidR="003759EB" w:rsidP="006335A7" w:rsidRDefault="0051750D" w14:paraId="427EE078" w14:textId="47122278">
            <w:pPr>
              <w:pStyle w:val="Normalutanindragellerluft"/>
              <w:spacing w:line="240" w:lineRule="exact"/>
              <w:jc w:val="right"/>
              <w:rPr>
                <w:sz w:val="20"/>
                <w:szCs w:val="20"/>
              </w:rPr>
            </w:pPr>
            <w:r>
              <w:rPr>
                <w:sz w:val="20"/>
                <w:szCs w:val="20"/>
              </w:rPr>
              <w:t>−</w:t>
            </w:r>
            <w:r w:rsidRPr="006335A7" w:rsidR="003759EB">
              <w:rPr>
                <w:sz w:val="20"/>
                <w:szCs w:val="20"/>
              </w:rPr>
              <w:t>10,2</w:t>
            </w:r>
          </w:p>
        </w:tc>
        <w:tc>
          <w:tcPr>
            <w:tcW w:w="0" w:type="auto"/>
            <w:shd w:val="clear" w:color="auto" w:fill="FFFFFF" w:themeFill="background1"/>
            <w:noWrap/>
            <w:vAlign w:val="bottom"/>
            <w:hideMark/>
          </w:tcPr>
          <w:p w:rsidRPr="006335A7" w:rsidR="003759EB" w:rsidP="006335A7" w:rsidRDefault="0051750D" w14:paraId="427EE079" w14:textId="7916280C">
            <w:pPr>
              <w:pStyle w:val="Normalutanindragellerluft"/>
              <w:spacing w:line="240" w:lineRule="exact"/>
              <w:jc w:val="right"/>
              <w:rPr>
                <w:sz w:val="20"/>
                <w:szCs w:val="20"/>
              </w:rPr>
            </w:pPr>
            <w:r>
              <w:rPr>
                <w:sz w:val="20"/>
                <w:szCs w:val="20"/>
              </w:rPr>
              <w:t>−</w:t>
            </w:r>
            <w:r w:rsidRPr="006335A7" w:rsidR="003759EB">
              <w:rPr>
                <w:sz w:val="20"/>
                <w:szCs w:val="20"/>
              </w:rPr>
              <w:t>0,4</w:t>
            </w:r>
          </w:p>
        </w:tc>
        <w:tc>
          <w:tcPr>
            <w:tcW w:w="0" w:type="auto"/>
            <w:shd w:val="clear" w:color="auto" w:fill="FFFFFF" w:themeFill="background1"/>
            <w:noWrap/>
            <w:vAlign w:val="bottom"/>
            <w:hideMark/>
          </w:tcPr>
          <w:p w:rsidRPr="006335A7" w:rsidR="003759EB" w:rsidP="006335A7" w:rsidRDefault="0051750D" w14:paraId="427EE07A" w14:textId="6613D1FE">
            <w:pPr>
              <w:pStyle w:val="Normalutanindragellerluft"/>
              <w:spacing w:line="240" w:lineRule="exact"/>
              <w:jc w:val="right"/>
              <w:rPr>
                <w:sz w:val="20"/>
                <w:szCs w:val="20"/>
              </w:rPr>
            </w:pPr>
            <w:r>
              <w:rPr>
                <w:sz w:val="20"/>
                <w:szCs w:val="20"/>
              </w:rPr>
              <w:t>−</w:t>
            </w:r>
            <w:r w:rsidRPr="006335A7" w:rsidR="003759EB">
              <w:rPr>
                <w:sz w:val="20"/>
                <w:szCs w:val="20"/>
              </w:rPr>
              <w:t>0,8</w:t>
            </w:r>
          </w:p>
        </w:tc>
        <w:tc>
          <w:tcPr>
            <w:tcW w:w="0" w:type="auto"/>
            <w:shd w:val="clear" w:color="auto" w:fill="FFFFFF" w:themeFill="background1"/>
            <w:noWrap/>
            <w:vAlign w:val="bottom"/>
            <w:hideMark/>
          </w:tcPr>
          <w:p w:rsidRPr="006335A7" w:rsidR="003759EB" w:rsidP="006335A7" w:rsidRDefault="0051750D" w14:paraId="427EE07B" w14:textId="22DF5F8A">
            <w:pPr>
              <w:pStyle w:val="Normalutanindragellerluft"/>
              <w:spacing w:line="240" w:lineRule="exact"/>
              <w:jc w:val="right"/>
              <w:rPr>
                <w:sz w:val="20"/>
                <w:szCs w:val="20"/>
              </w:rPr>
            </w:pPr>
            <w:r>
              <w:rPr>
                <w:sz w:val="20"/>
                <w:szCs w:val="20"/>
              </w:rPr>
              <w:t>−</w:t>
            </w:r>
            <w:r w:rsidRPr="006335A7" w:rsidR="003759EB">
              <w:rPr>
                <w:sz w:val="20"/>
                <w:szCs w:val="20"/>
              </w:rPr>
              <w:t>1,1</w:t>
            </w:r>
          </w:p>
        </w:tc>
      </w:tr>
      <w:tr w:rsidRPr="006335A7" w:rsidR="003759EB" w:rsidTr="006335A7" w14:paraId="427EE083" w14:textId="77777777">
        <w:tc>
          <w:tcPr>
            <w:tcW w:w="0" w:type="auto"/>
            <w:shd w:val="clear" w:color="auto" w:fill="FFFFFF" w:themeFill="background1"/>
            <w:noWrap/>
            <w:vAlign w:val="bottom"/>
            <w:hideMark/>
          </w:tcPr>
          <w:p w:rsidRPr="006335A7" w:rsidR="003759EB" w:rsidP="006335A7" w:rsidRDefault="003759EB" w14:paraId="427EE07D" w14:textId="77777777">
            <w:pPr>
              <w:pStyle w:val="Normalutanindragellerluft"/>
              <w:spacing w:line="240" w:lineRule="exact"/>
              <w:rPr>
                <w:sz w:val="20"/>
                <w:szCs w:val="20"/>
              </w:rPr>
            </w:pPr>
            <w:r w:rsidRPr="006335A7">
              <w:rPr>
                <w:sz w:val="20"/>
                <w:szCs w:val="20"/>
              </w:rPr>
              <w:t>8:6</w:t>
            </w:r>
          </w:p>
        </w:tc>
        <w:tc>
          <w:tcPr>
            <w:tcW w:w="0" w:type="auto"/>
            <w:shd w:val="clear" w:color="auto" w:fill="FFFFFF" w:themeFill="background1"/>
            <w:vAlign w:val="bottom"/>
            <w:hideMark/>
          </w:tcPr>
          <w:p w:rsidRPr="006335A7" w:rsidR="003759EB" w:rsidP="006335A7" w:rsidRDefault="003759EB" w14:paraId="427EE07E" w14:textId="77777777">
            <w:pPr>
              <w:pStyle w:val="Normalutanindragellerluft"/>
              <w:spacing w:line="240" w:lineRule="exact"/>
              <w:rPr>
                <w:sz w:val="20"/>
                <w:szCs w:val="20"/>
              </w:rPr>
            </w:pPr>
            <w:r w:rsidRPr="006335A7">
              <w:rPr>
                <w:sz w:val="20"/>
                <w:szCs w:val="20"/>
              </w:rPr>
              <w:t>Statliga utställningsgarantier och inköp av vissa kulturföremål</w:t>
            </w:r>
          </w:p>
        </w:tc>
        <w:tc>
          <w:tcPr>
            <w:tcW w:w="0" w:type="auto"/>
            <w:shd w:val="clear" w:color="auto" w:fill="FFFFFF" w:themeFill="background1"/>
            <w:noWrap/>
            <w:vAlign w:val="bottom"/>
            <w:hideMark/>
          </w:tcPr>
          <w:p w:rsidRPr="006335A7" w:rsidR="003759EB" w:rsidP="006335A7" w:rsidRDefault="003759EB" w14:paraId="427EE07F" w14:textId="77777777">
            <w:pPr>
              <w:pStyle w:val="Normalutanindragellerluft"/>
              <w:spacing w:line="240" w:lineRule="exact"/>
              <w:jc w:val="right"/>
              <w:rPr>
                <w:sz w:val="20"/>
                <w:szCs w:val="20"/>
              </w:rPr>
            </w:pPr>
            <w:r w:rsidRPr="006335A7">
              <w:rPr>
                <w:sz w:val="20"/>
                <w:szCs w:val="20"/>
              </w:rPr>
              <w:t> </w:t>
            </w:r>
          </w:p>
        </w:tc>
        <w:tc>
          <w:tcPr>
            <w:tcW w:w="0" w:type="auto"/>
            <w:shd w:val="clear" w:color="auto" w:fill="FFFFFF" w:themeFill="background1"/>
            <w:noWrap/>
            <w:vAlign w:val="bottom"/>
            <w:hideMark/>
          </w:tcPr>
          <w:p w:rsidRPr="006335A7" w:rsidR="003759EB" w:rsidP="006335A7" w:rsidRDefault="003759EB" w14:paraId="427EE080" w14:textId="77777777">
            <w:pPr>
              <w:pStyle w:val="Normalutanindragellerluft"/>
              <w:spacing w:line="240" w:lineRule="exact"/>
              <w:jc w:val="right"/>
              <w:rPr>
                <w:sz w:val="20"/>
                <w:szCs w:val="20"/>
              </w:rPr>
            </w:pPr>
            <w:r w:rsidRPr="006335A7">
              <w:rPr>
                <w:sz w:val="20"/>
                <w:szCs w:val="20"/>
              </w:rPr>
              <w:t> </w:t>
            </w:r>
          </w:p>
        </w:tc>
        <w:tc>
          <w:tcPr>
            <w:tcW w:w="0" w:type="auto"/>
            <w:shd w:val="clear" w:color="auto" w:fill="FFFFFF" w:themeFill="background1"/>
            <w:noWrap/>
            <w:vAlign w:val="bottom"/>
            <w:hideMark/>
          </w:tcPr>
          <w:p w:rsidRPr="006335A7" w:rsidR="003759EB" w:rsidP="006335A7" w:rsidRDefault="003759EB" w14:paraId="427EE081" w14:textId="77777777">
            <w:pPr>
              <w:pStyle w:val="Normalutanindragellerluft"/>
              <w:spacing w:line="240" w:lineRule="exact"/>
              <w:jc w:val="right"/>
              <w:rPr>
                <w:sz w:val="20"/>
                <w:szCs w:val="20"/>
              </w:rPr>
            </w:pPr>
            <w:r w:rsidRPr="006335A7">
              <w:rPr>
                <w:sz w:val="20"/>
                <w:szCs w:val="20"/>
              </w:rPr>
              <w:t> </w:t>
            </w:r>
          </w:p>
        </w:tc>
        <w:tc>
          <w:tcPr>
            <w:tcW w:w="0" w:type="auto"/>
            <w:shd w:val="clear" w:color="auto" w:fill="FFFFFF" w:themeFill="background1"/>
            <w:noWrap/>
            <w:vAlign w:val="bottom"/>
            <w:hideMark/>
          </w:tcPr>
          <w:p w:rsidRPr="006335A7" w:rsidR="003759EB" w:rsidP="006335A7" w:rsidRDefault="003759EB" w14:paraId="427EE082" w14:textId="77777777">
            <w:pPr>
              <w:pStyle w:val="Normalutanindragellerluft"/>
              <w:spacing w:line="240" w:lineRule="exact"/>
              <w:jc w:val="right"/>
              <w:rPr>
                <w:sz w:val="20"/>
                <w:szCs w:val="20"/>
              </w:rPr>
            </w:pPr>
            <w:r w:rsidRPr="006335A7">
              <w:rPr>
                <w:sz w:val="20"/>
                <w:szCs w:val="20"/>
              </w:rPr>
              <w:t> </w:t>
            </w:r>
          </w:p>
        </w:tc>
      </w:tr>
      <w:tr w:rsidRPr="006335A7" w:rsidR="003759EB" w:rsidTr="006335A7" w14:paraId="427EE08A" w14:textId="77777777">
        <w:tc>
          <w:tcPr>
            <w:tcW w:w="0" w:type="auto"/>
            <w:shd w:val="clear" w:color="auto" w:fill="FFFFFF" w:themeFill="background1"/>
            <w:noWrap/>
            <w:vAlign w:val="bottom"/>
            <w:hideMark/>
          </w:tcPr>
          <w:p w:rsidRPr="006335A7" w:rsidR="003759EB" w:rsidP="006335A7" w:rsidRDefault="003759EB" w14:paraId="427EE084" w14:textId="77777777">
            <w:pPr>
              <w:pStyle w:val="Normalutanindragellerluft"/>
              <w:spacing w:line="240" w:lineRule="exact"/>
              <w:rPr>
                <w:sz w:val="20"/>
                <w:szCs w:val="20"/>
              </w:rPr>
            </w:pPr>
            <w:r w:rsidRPr="006335A7">
              <w:rPr>
                <w:sz w:val="20"/>
                <w:szCs w:val="20"/>
              </w:rPr>
              <w:t>9:1</w:t>
            </w:r>
          </w:p>
        </w:tc>
        <w:tc>
          <w:tcPr>
            <w:tcW w:w="0" w:type="auto"/>
            <w:shd w:val="clear" w:color="auto" w:fill="FFFFFF" w:themeFill="background1"/>
            <w:vAlign w:val="bottom"/>
            <w:hideMark/>
          </w:tcPr>
          <w:p w:rsidRPr="006335A7" w:rsidR="003759EB" w:rsidP="006335A7" w:rsidRDefault="003759EB" w14:paraId="427EE085" w14:textId="77777777">
            <w:pPr>
              <w:pStyle w:val="Normalutanindragellerluft"/>
              <w:spacing w:line="240" w:lineRule="exact"/>
              <w:rPr>
                <w:sz w:val="20"/>
                <w:szCs w:val="20"/>
              </w:rPr>
            </w:pPr>
            <w:r w:rsidRPr="006335A7">
              <w:rPr>
                <w:sz w:val="20"/>
                <w:szCs w:val="20"/>
              </w:rPr>
              <w:t>Nämnden för statligt stöd till trossamfund</w:t>
            </w:r>
          </w:p>
        </w:tc>
        <w:tc>
          <w:tcPr>
            <w:tcW w:w="0" w:type="auto"/>
            <w:shd w:val="clear" w:color="auto" w:fill="FFFFFF" w:themeFill="background1"/>
            <w:noWrap/>
            <w:vAlign w:val="bottom"/>
            <w:hideMark/>
          </w:tcPr>
          <w:p w:rsidRPr="006335A7" w:rsidR="003759EB" w:rsidP="006335A7" w:rsidRDefault="0051750D" w14:paraId="427EE086" w14:textId="04820677">
            <w:pPr>
              <w:pStyle w:val="Normalutanindragellerluft"/>
              <w:spacing w:line="240" w:lineRule="exact"/>
              <w:jc w:val="right"/>
              <w:rPr>
                <w:sz w:val="20"/>
                <w:szCs w:val="20"/>
              </w:rPr>
            </w:pPr>
            <w:r>
              <w:rPr>
                <w:sz w:val="20"/>
                <w:szCs w:val="20"/>
              </w:rPr>
              <w:t>−</w:t>
            </w:r>
            <w:r w:rsidRPr="006335A7" w:rsidR="003759EB">
              <w:rPr>
                <w:sz w:val="20"/>
                <w:szCs w:val="20"/>
              </w:rPr>
              <w:t>0,1</w:t>
            </w:r>
          </w:p>
        </w:tc>
        <w:tc>
          <w:tcPr>
            <w:tcW w:w="0" w:type="auto"/>
            <w:shd w:val="clear" w:color="auto" w:fill="FFFFFF" w:themeFill="background1"/>
            <w:noWrap/>
            <w:vAlign w:val="bottom"/>
            <w:hideMark/>
          </w:tcPr>
          <w:p w:rsidRPr="006335A7" w:rsidR="003759EB" w:rsidP="006335A7" w:rsidRDefault="0051750D" w14:paraId="427EE087" w14:textId="391F7401">
            <w:pPr>
              <w:pStyle w:val="Normalutanindragellerluft"/>
              <w:spacing w:line="240" w:lineRule="exact"/>
              <w:jc w:val="right"/>
              <w:rPr>
                <w:sz w:val="20"/>
                <w:szCs w:val="20"/>
              </w:rPr>
            </w:pPr>
            <w:r>
              <w:rPr>
                <w:sz w:val="20"/>
                <w:szCs w:val="20"/>
              </w:rPr>
              <w:t>−</w:t>
            </w:r>
            <w:r w:rsidRPr="006335A7" w:rsidR="003759EB">
              <w:rPr>
                <w:sz w:val="20"/>
                <w:szCs w:val="20"/>
              </w:rPr>
              <w:t>0,1</w:t>
            </w:r>
          </w:p>
        </w:tc>
        <w:tc>
          <w:tcPr>
            <w:tcW w:w="0" w:type="auto"/>
            <w:shd w:val="clear" w:color="auto" w:fill="FFFFFF" w:themeFill="background1"/>
            <w:noWrap/>
            <w:vAlign w:val="bottom"/>
            <w:hideMark/>
          </w:tcPr>
          <w:p w:rsidRPr="006335A7" w:rsidR="003759EB" w:rsidP="006335A7" w:rsidRDefault="0051750D" w14:paraId="427EE088" w14:textId="59B72142">
            <w:pPr>
              <w:pStyle w:val="Normalutanindragellerluft"/>
              <w:spacing w:line="240" w:lineRule="exact"/>
              <w:jc w:val="right"/>
              <w:rPr>
                <w:sz w:val="20"/>
                <w:szCs w:val="20"/>
              </w:rPr>
            </w:pPr>
            <w:r>
              <w:rPr>
                <w:sz w:val="20"/>
                <w:szCs w:val="20"/>
              </w:rPr>
              <w:t>−</w:t>
            </w:r>
            <w:r w:rsidRPr="006335A7" w:rsidR="003759EB">
              <w:rPr>
                <w:sz w:val="20"/>
                <w:szCs w:val="20"/>
              </w:rPr>
              <w:t>0,2</w:t>
            </w:r>
          </w:p>
        </w:tc>
        <w:tc>
          <w:tcPr>
            <w:tcW w:w="0" w:type="auto"/>
            <w:shd w:val="clear" w:color="auto" w:fill="FFFFFF" w:themeFill="background1"/>
            <w:noWrap/>
            <w:vAlign w:val="bottom"/>
            <w:hideMark/>
          </w:tcPr>
          <w:p w:rsidRPr="006335A7" w:rsidR="003759EB" w:rsidP="006335A7" w:rsidRDefault="0051750D" w14:paraId="427EE089" w14:textId="4DB66D90">
            <w:pPr>
              <w:pStyle w:val="Normalutanindragellerluft"/>
              <w:spacing w:line="240" w:lineRule="exact"/>
              <w:jc w:val="right"/>
              <w:rPr>
                <w:sz w:val="20"/>
                <w:szCs w:val="20"/>
              </w:rPr>
            </w:pPr>
            <w:r>
              <w:rPr>
                <w:sz w:val="20"/>
                <w:szCs w:val="20"/>
              </w:rPr>
              <w:t>−</w:t>
            </w:r>
            <w:r w:rsidRPr="006335A7" w:rsidR="003759EB">
              <w:rPr>
                <w:sz w:val="20"/>
                <w:szCs w:val="20"/>
              </w:rPr>
              <w:t>0,3</w:t>
            </w:r>
          </w:p>
        </w:tc>
      </w:tr>
      <w:tr w:rsidRPr="006335A7" w:rsidR="003759EB" w:rsidTr="006335A7" w14:paraId="427EE091" w14:textId="77777777">
        <w:tc>
          <w:tcPr>
            <w:tcW w:w="0" w:type="auto"/>
            <w:shd w:val="clear" w:color="auto" w:fill="FFFFFF" w:themeFill="background1"/>
            <w:noWrap/>
            <w:vAlign w:val="bottom"/>
            <w:hideMark/>
          </w:tcPr>
          <w:p w:rsidRPr="006335A7" w:rsidR="003759EB" w:rsidP="006335A7" w:rsidRDefault="003759EB" w14:paraId="427EE08B" w14:textId="77777777">
            <w:pPr>
              <w:pStyle w:val="Normalutanindragellerluft"/>
              <w:spacing w:line="240" w:lineRule="exact"/>
              <w:rPr>
                <w:sz w:val="20"/>
                <w:szCs w:val="20"/>
              </w:rPr>
            </w:pPr>
            <w:r w:rsidRPr="006335A7">
              <w:rPr>
                <w:sz w:val="20"/>
                <w:szCs w:val="20"/>
              </w:rPr>
              <w:t>9:2</w:t>
            </w:r>
          </w:p>
        </w:tc>
        <w:tc>
          <w:tcPr>
            <w:tcW w:w="0" w:type="auto"/>
            <w:shd w:val="clear" w:color="auto" w:fill="FFFFFF" w:themeFill="background1"/>
            <w:vAlign w:val="bottom"/>
            <w:hideMark/>
          </w:tcPr>
          <w:p w:rsidRPr="006335A7" w:rsidR="003759EB" w:rsidP="006335A7" w:rsidRDefault="003759EB" w14:paraId="427EE08C" w14:textId="77777777">
            <w:pPr>
              <w:pStyle w:val="Normalutanindragellerluft"/>
              <w:spacing w:line="240" w:lineRule="exact"/>
              <w:rPr>
                <w:sz w:val="20"/>
                <w:szCs w:val="20"/>
              </w:rPr>
            </w:pPr>
            <w:r w:rsidRPr="006335A7">
              <w:rPr>
                <w:sz w:val="20"/>
                <w:szCs w:val="20"/>
              </w:rPr>
              <w:t>Stöd till trossamfund</w:t>
            </w:r>
          </w:p>
        </w:tc>
        <w:tc>
          <w:tcPr>
            <w:tcW w:w="0" w:type="auto"/>
            <w:shd w:val="clear" w:color="auto" w:fill="FFFFFF" w:themeFill="background1"/>
            <w:noWrap/>
            <w:vAlign w:val="bottom"/>
            <w:hideMark/>
          </w:tcPr>
          <w:p w:rsidRPr="006335A7" w:rsidR="003759EB" w:rsidP="006335A7" w:rsidRDefault="003759EB" w14:paraId="427EE08D" w14:textId="77777777">
            <w:pPr>
              <w:pStyle w:val="Normalutanindragellerluft"/>
              <w:spacing w:line="240" w:lineRule="exact"/>
              <w:jc w:val="right"/>
              <w:rPr>
                <w:sz w:val="20"/>
                <w:szCs w:val="20"/>
              </w:rPr>
            </w:pPr>
            <w:r w:rsidRPr="006335A7">
              <w:rPr>
                <w:sz w:val="20"/>
                <w:szCs w:val="20"/>
              </w:rPr>
              <w:t> </w:t>
            </w:r>
          </w:p>
        </w:tc>
        <w:tc>
          <w:tcPr>
            <w:tcW w:w="0" w:type="auto"/>
            <w:shd w:val="clear" w:color="auto" w:fill="FFFFFF" w:themeFill="background1"/>
            <w:noWrap/>
            <w:vAlign w:val="bottom"/>
            <w:hideMark/>
          </w:tcPr>
          <w:p w:rsidRPr="006335A7" w:rsidR="003759EB" w:rsidP="006335A7" w:rsidRDefault="003759EB" w14:paraId="427EE08E" w14:textId="77777777">
            <w:pPr>
              <w:pStyle w:val="Normalutanindragellerluft"/>
              <w:spacing w:line="240" w:lineRule="exact"/>
              <w:jc w:val="right"/>
              <w:rPr>
                <w:sz w:val="20"/>
                <w:szCs w:val="20"/>
              </w:rPr>
            </w:pPr>
            <w:r w:rsidRPr="006335A7">
              <w:rPr>
                <w:sz w:val="20"/>
                <w:szCs w:val="20"/>
              </w:rPr>
              <w:t> </w:t>
            </w:r>
          </w:p>
        </w:tc>
        <w:tc>
          <w:tcPr>
            <w:tcW w:w="0" w:type="auto"/>
            <w:shd w:val="clear" w:color="auto" w:fill="FFFFFF" w:themeFill="background1"/>
            <w:noWrap/>
            <w:vAlign w:val="bottom"/>
            <w:hideMark/>
          </w:tcPr>
          <w:p w:rsidRPr="006335A7" w:rsidR="003759EB" w:rsidP="006335A7" w:rsidRDefault="003759EB" w14:paraId="427EE08F" w14:textId="77777777">
            <w:pPr>
              <w:pStyle w:val="Normalutanindragellerluft"/>
              <w:spacing w:line="240" w:lineRule="exact"/>
              <w:jc w:val="right"/>
              <w:rPr>
                <w:sz w:val="20"/>
                <w:szCs w:val="20"/>
              </w:rPr>
            </w:pPr>
            <w:r w:rsidRPr="006335A7">
              <w:rPr>
                <w:sz w:val="20"/>
                <w:szCs w:val="20"/>
              </w:rPr>
              <w:t> </w:t>
            </w:r>
          </w:p>
        </w:tc>
        <w:tc>
          <w:tcPr>
            <w:tcW w:w="0" w:type="auto"/>
            <w:shd w:val="clear" w:color="auto" w:fill="FFFFFF" w:themeFill="background1"/>
            <w:noWrap/>
            <w:vAlign w:val="bottom"/>
            <w:hideMark/>
          </w:tcPr>
          <w:p w:rsidRPr="006335A7" w:rsidR="003759EB" w:rsidP="006335A7" w:rsidRDefault="003759EB" w14:paraId="427EE090" w14:textId="77777777">
            <w:pPr>
              <w:pStyle w:val="Normalutanindragellerluft"/>
              <w:spacing w:line="240" w:lineRule="exact"/>
              <w:jc w:val="right"/>
              <w:rPr>
                <w:sz w:val="20"/>
                <w:szCs w:val="20"/>
              </w:rPr>
            </w:pPr>
            <w:r w:rsidRPr="006335A7">
              <w:rPr>
                <w:sz w:val="20"/>
                <w:szCs w:val="20"/>
              </w:rPr>
              <w:t> </w:t>
            </w:r>
          </w:p>
        </w:tc>
      </w:tr>
      <w:tr w:rsidRPr="006335A7" w:rsidR="003759EB" w:rsidTr="006335A7" w14:paraId="427EE098" w14:textId="77777777">
        <w:tc>
          <w:tcPr>
            <w:tcW w:w="0" w:type="auto"/>
            <w:shd w:val="clear" w:color="auto" w:fill="FFFFFF" w:themeFill="background1"/>
            <w:noWrap/>
            <w:vAlign w:val="bottom"/>
            <w:hideMark/>
          </w:tcPr>
          <w:p w:rsidRPr="006335A7" w:rsidR="003759EB" w:rsidP="006335A7" w:rsidRDefault="003759EB" w14:paraId="427EE092" w14:textId="77777777">
            <w:pPr>
              <w:pStyle w:val="Normalutanindragellerluft"/>
              <w:spacing w:line="240" w:lineRule="exact"/>
              <w:rPr>
                <w:sz w:val="20"/>
                <w:szCs w:val="20"/>
              </w:rPr>
            </w:pPr>
            <w:r w:rsidRPr="006335A7">
              <w:rPr>
                <w:sz w:val="20"/>
                <w:szCs w:val="20"/>
              </w:rPr>
              <w:t>10:1</w:t>
            </w:r>
          </w:p>
        </w:tc>
        <w:tc>
          <w:tcPr>
            <w:tcW w:w="0" w:type="auto"/>
            <w:shd w:val="clear" w:color="auto" w:fill="FFFFFF" w:themeFill="background1"/>
            <w:vAlign w:val="bottom"/>
            <w:hideMark/>
          </w:tcPr>
          <w:p w:rsidRPr="006335A7" w:rsidR="003759EB" w:rsidP="006335A7" w:rsidRDefault="003759EB" w14:paraId="427EE093" w14:textId="77777777">
            <w:pPr>
              <w:pStyle w:val="Normalutanindragellerluft"/>
              <w:spacing w:line="240" w:lineRule="exact"/>
              <w:rPr>
                <w:sz w:val="20"/>
                <w:szCs w:val="20"/>
              </w:rPr>
            </w:pPr>
            <w:r w:rsidRPr="006335A7">
              <w:rPr>
                <w:sz w:val="20"/>
                <w:szCs w:val="20"/>
              </w:rPr>
              <w:t>Filmstöd</w:t>
            </w:r>
          </w:p>
        </w:tc>
        <w:tc>
          <w:tcPr>
            <w:tcW w:w="0" w:type="auto"/>
            <w:shd w:val="clear" w:color="auto" w:fill="FFFFFF" w:themeFill="background1"/>
            <w:noWrap/>
            <w:vAlign w:val="bottom"/>
            <w:hideMark/>
          </w:tcPr>
          <w:p w:rsidRPr="006335A7" w:rsidR="003759EB" w:rsidP="006335A7" w:rsidRDefault="0051750D" w14:paraId="427EE094" w14:textId="63B215E0">
            <w:pPr>
              <w:pStyle w:val="Normalutanindragellerluft"/>
              <w:spacing w:line="240" w:lineRule="exact"/>
              <w:jc w:val="right"/>
              <w:rPr>
                <w:sz w:val="20"/>
                <w:szCs w:val="20"/>
              </w:rPr>
            </w:pPr>
            <w:r>
              <w:rPr>
                <w:sz w:val="20"/>
                <w:szCs w:val="20"/>
              </w:rPr>
              <w:t>−</w:t>
            </w:r>
            <w:r w:rsidRPr="006335A7" w:rsidR="003759EB">
              <w:rPr>
                <w:sz w:val="20"/>
                <w:szCs w:val="20"/>
              </w:rPr>
              <w:t>237,5</w:t>
            </w:r>
          </w:p>
        </w:tc>
        <w:tc>
          <w:tcPr>
            <w:tcW w:w="0" w:type="auto"/>
            <w:shd w:val="clear" w:color="auto" w:fill="FFFFFF" w:themeFill="background1"/>
            <w:noWrap/>
            <w:vAlign w:val="bottom"/>
            <w:hideMark/>
          </w:tcPr>
          <w:p w:rsidRPr="006335A7" w:rsidR="003759EB" w:rsidP="006335A7" w:rsidRDefault="0051750D" w14:paraId="427EE095" w14:textId="74694BF8">
            <w:pPr>
              <w:pStyle w:val="Normalutanindragellerluft"/>
              <w:spacing w:line="240" w:lineRule="exact"/>
              <w:jc w:val="right"/>
              <w:rPr>
                <w:sz w:val="20"/>
                <w:szCs w:val="20"/>
              </w:rPr>
            </w:pPr>
            <w:r>
              <w:rPr>
                <w:sz w:val="20"/>
                <w:szCs w:val="20"/>
              </w:rPr>
              <w:t>−</w:t>
            </w:r>
            <w:r w:rsidRPr="006335A7" w:rsidR="003759EB">
              <w:rPr>
                <w:sz w:val="20"/>
                <w:szCs w:val="20"/>
              </w:rPr>
              <w:t>237,5</w:t>
            </w:r>
          </w:p>
        </w:tc>
        <w:tc>
          <w:tcPr>
            <w:tcW w:w="0" w:type="auto"/>
            <w:shd w:val="clear" w:color="auto" w:fill="FFFFFF" w:themeFill="background1"/>
            <w:noWrap/>
            <w:vAlign w:val="bottom"/>
            <w:hideMark/>
          </w:tcPr>
          <w:p w:rsidRPr="006335A7" w:rsidR="003759EB" w:rsidP="006335A7" w:rsidRDefault="0051750D" w14:paraId="427EE096" w14:textId="5490D4DA">
            <w:pPr>
              <w:pStyle w:val="Normalutanindragellerluft"/>
              <w:spacing w:line="240" w:lineRule="exact"/>
              <w:jc w:val="right"/>
              <w:rPr>
                <w:sz w:val="20"/>
                <w:szCs w:val="20"/>
              </w:rPr>
            </w:pPr>
            <w:r>
              <w:rPr>
                <w:sz w:val="20"/>
                <w:szCs w:val="20"/>
              </w:rPr>
              <w:t>−</w:t>
            </w:r>
            <w:r w:rsidRPr="006335A7" w:rsidR="003759EB">
              <w:rPr>
                <w:sz w:val="20"/>
                <w:szCs w:val="20"/>
              </w:rPr>
              <w:t>230,0</w:t>
            </w:r>
          </w:p>
        </w:tc>
        <w:tc>
          <w:tcPr>
            <w:tcW w:w="0" w:type="auto"/>
            <w:shd w:val="clear" w:color="auto" w:fill="FFFFFF" w:themeFill="background1"/>
            <w:noWrap/>
            <w:vAlign w:val="bottom"/>
            <w:hideMark/>
          </w:tcPr>
          <w:p w:rsidRPr="006335A7" w:rsidR="003759EB" w:rsidP="006335A7" w:rsidRDefault="0051750D" w14:paraId="427EE097" w14:textId="649DB898">
            <w:pPr>
              <w:pStyle w:val="Normalutanindragellerluft"/>
              <w:spacing w:line="240" w:lineRule="exact"/>
              <w:jc w:val="right"/>
              <w:rPr>
                <w:sz w:val="20"/>
                <w:szCs w:val="20"/>
              </w:rPr>
            </w:pPr>
            <w:r>
              <w:rPr>
                <w:sz w:val="20"/>
                <w:szCs w:val="20"/>
              </w:rPr>
              <w:t>−</w:t>
            </w:r>
            <w:r w:rsidRPr="006335A7" w:rsidR="003759EB">
              <w:rPr>
                <w:sz w:val="20"/>
                <w:szCs w:val="20"/>
              </w:rPr>
              <w:t>180,0</w:t>
            </w:r>
          </w:p>
        </w:tc>
      </w:tr>
      <w:tr w:rsidRPr="006335A7" w:rsidR="003759EB" w:rsidTr="006335A7" w14:paraId="427EE09F" w14:textId="77777777">
        <w:tc>
          <w:tcPr>
            <w:tcW w:w="0" w:type="auto"/>
            <w:shd w:val="clear" w:color="auto" w:fill="FFFFFF" w:themeFill="background1"/>
            <w:noWrap/>
            <w:vAlign w:val="bottom"/>
            <w:hideMark/>
          </w:tcPr>
          <w:p w:rsidRPr="006335A7" w:rsidR="003759EB" w:rsidP="006335A7" w:rsidRDefault="003759EB" w14:paraId="427EE099" w14:textId="77777777">
            <w:pPr>
              <w:pStyle w:val="Normalutanindragellerluft"/>
              <w:spacing w:line="240" w:lineRule="exact"/>
              <w:rPr>
                <w:sz w:val="20"/>
                <w:szCs w:val="20"/>
              </w:rPr>
            </w:pPr>
            <w:r w:rsidRPr="006335A7">
              <w:rPr>
                <w:sz w:val="20"/>
                <w:szCs w:val="20"/>
              </w:rPr>
              <w:t>11:1</w:t>
            </w:r>
          </w:p>
        </w:tc>
        <w:tc>
          <w:tcPr>
            <w:tcW w:w="0" w:type="auto"/>
            <w:shd w:val="clear" w:color="auto" w:fill="FFFFFF" w:themeFill="background1"/>
            <w:vAlign w:val="bottom"/>
            <w:hideMark/>
          </w:tcPr>
          <w:p w:rsidRPr="006335A7" w:rsidR="003759EB" w:rsidP="006335A7" w:rsidRDefault="003759EB" w14:paraId="427EE09A" w14:textId="6323CE8F">
            <w:pPr>
              <w:pStyle w:val="Normalutanindragellerluft"/>
              <w:spacing w:line="240" w:lineRule="exact"/>
              <w:rPr>
                <w:sz w:val="20"/>
                <w:szCs w:val="20"/>
              </w:rPr>
            </w:pPr>
            <w:r w:rsidRPr="006335A7">
              <w:rPr>
                <w:sz w:val="20"/>
                <w:szCs w:val="20"/>
              </w:rPr>
              <w:t>Utbyte av tv</w:t>
            </w:r>
            <w:r w:rsidR="00CE3B0D">
              <w:rPr>
                <w:sz w:val="20"/>
                <w:szCs w:val="20"/>
              </w:rPr>
              <w:t>-</w:t>
            </w:r>
            <w:r w:rsidRPr="006335A7">
              <w:rPr>
                <w:sz w:val="20"/>
                <w:szCs w:val="20"/>
              </w:rPr>
              <w:t>sändningar mellan Sverige och Finland</w:t>
            </w:r>
          </w:p>
        </w:tc>
        <w:tc>
          <w:tcPr>
            <w:tcW w:w="0" w:type="auto"/>
            <w:shd w:val="clear" w:color="auto" w:fill="FFFFFF" w:themeFill="background1"/>
            <w:noWrap/>
            <w:vAlign w:val="bottom"/>
            <w:hideMark/>
          </w:tcPr>
          <w:p w:rsidRPr="006335A7" w:rsidR="003759EB" w:rsidP="006335A7" w:rsidRDefault="003759EB" w14:paraId="427EE09B" w14:textId="77777777">
            <w:pPr>
              <w:pStyle w:val="Normalutanindragellerluft"/>
              <w:spacing w:line="240" w:lineRule="exact"/>
              <w:jc w:val="right"/>
              <w:rPr>
                <w:sz w:val="20"/>
                <w:szCs w:val="20"/>
              </w:rPr>
            </w:pPr>
            <w:r w:rsidRPr="006335A7">
              <w:rPr>
                <w:sz w:val="20"/>
                <w:szCs w:val="20"/>
              </w:rPr>
              <w:t>0,0</w:t>
            </w:r>
          </w:p>
        </w:tc>
        <w:tc>
          <w:tcPr>
            <w:tcW w:w="0" w:type="auto"/>
            <w:shd w:val="clear" w:color="auto" w:fill="FFFFFF" w:themeFill="background1"/>
            <w:noWrap/>
            <w:vAlign w:val="bottom"/>
            <w:hideMark/>
          </w:tcPr>
          <w:p w:rsidRPr="006335A7" w:rsidR="003759EB" w:rsidP="006335A7" w:rsidRDefault="003759EB" w14:paraId="427EE09C" w14:textId="77777777">
            <w:pPr>
              <w:pStyle w:val="Normalutanindragellerluft"/>
              <w:spacing w:line="240" w:lineRule="exact"/>
              <w:jc w:val="right"/>
              <w:rPr>
                <w:sz w:val="20"/>
                <w:szCs w:val="20"/>
              </w:rPr>
            </w:pPr>
            <w:r w:rsidRPr="006335A7">
              <w:rPr>
                <w:sz w:val="20"/>
                <w:szCs w:val="20"/>
              </w:rPr>
              <w:t>0,0</w:t>
            </w:r>
          </w:p>
        </w:tc>
        <w:tc>
          <w:tcPr>
            <w:tcW w:w="0" w:type="auto"/>
            <w:shd w:val="clear" w:color="auto" w:fill="FFFFFF" w:themeFill="background1"/>
            <w:noWrap/>
            <w:vAlign w:val="bottom"/>
            <w:hideMark/>
          </w:tcPr>
          <w:p w:rsidRPr="006335A7" w:rsidR="003759EB" w:rsidP="006335A7" w:rsidRDefault="0051750D" w14:paraId="427EE09D" w14:textId="1C1107C5">
            <w:pPr>
              <w:pStyle w:val="Normalutanindragellerluft"/>
              <w:spacing w:line="240" w:lineRule="exact"/>
              <w:jc w:val="right"/>
              <w:rPr>
                <w:sz w:val="20"/>
                <w:szCs w:val="20"/>
              </w:rPr>
            </w:pPr>
            <w:r>
              <w:rPr>
                <w:sz w:val="20"/>
                <w:szCs w:val="20"/>
              </w:rPr>
              <w:t>−</w:t>
            </w:r>
            <w:r w:rsidRPr="006335A7" w:rsidR="003759EB">
              <w:rPr>
                <w:sz w:val="20"/>
                <w:szCs w:val="20"/>
              </w:rPr>
              <w:t>0,1</w:t>
            </w:r>
          </w:p>
        </w:tc>
        <w:tc>
          <w:tcPr>
            <w:tcW w:w="0" w:type="auto"/>
            <w:shd w:val="clear" w:color="auto" w:fill="FFFFFF" w:themeFill="background1"/>
            <w:noWrap/>
            <w:vAlign w:val="bottom"/>
            <w:hideMark/>
          </w:tcPr>
          <w:p w:rsidRPr="006335A7" w:rsidR="003759EB" w:rsidP="006335A7" w:rsidRDefault="0051750D" w14:paraId="427EE09E" w14:textId="1DCAA9ED">
            <w:pPr>
              <w:pStyle w:val="Normalutanindragellerluft"/>
              <w:spacing w:line="240" w:lineRule="exact"/>
              <w:jc w:val="right"/>
              <w:rPr>
                <w:sz w:val="20"/>
                <w:szCs w:val="20"/>
              </w:rPr>
            </w:pPr>
            <w:r>
              <w:rPr>
                <w:sz w:val="20"/>
                <w:szCs w:val="20"/>
              </w:rPr>
              <w:t>−</w:t>
            </w:r>
            <w:r w:rsidRPr="006335A7" w:rsidR="003759EB">
              <w:rPr>
                <w:sz w:val="20"/>
                <w:szCs w:val="20"/>
              </w:rPr>
              <w:t>0,1</w:t>
            </w:r>
          </w:p>
        </w:tc>
      </w:tr>
      <w:tr w:rsidRPr="006335A7" w:rsidR="003759EB" w:rsidTr="006335A7" w14:paraId="427EE0A6" w14:textId="77777777">
        <w:tc>
          <w:tcPr>
            <w:tcW w:w="0" w:type="auto"/>
            <w:shd w:val="clear" w:color="auto" w:fill="FFFFFF" w:themeFill="background1"/>
            <w:noWrap/>
            <w:vAlign w:val="bottom"/>
            <w:hideMark/>
          </w:tcPr>
          <w:p w:rsidRPr="006335A7" w:rsidR="003759EB" w:rsidP="006335A7" w:rsidRDefault="003759EB" w14:paraId="427EE0A0" w14:textId="77777777">
            <w:pPr>
              <w:pStyle w:val="Normalutanindragellerluft"/>
              <w:spacing w:line="240" w:lineRule="exact"/>
              <w:rPr>
                <w:sz w:val="20"/>
                <w:szCs w:val="20"/>
              </w:rPr>
            </w:pPr>
            <w:r w:rsidRPr="006335A7">
              <w:rPr>
                <w:sz w:val="20"/>
                <w:szCs w:val="20"/>
              </w:rPr>
              <w:t>11:2</w:t>
            </w:r>
          </w:p>
        </w:tc>
        <w:tc>
          <w:tcPr>
            <w:tcW w:w="0" w:type="auto"/>
            <w:shd w:val="clear" w:color="auto" w:fill="FFFFFF" w:themeFill="background1"/>
            <w:vAlign w:val="bottom"/>
            <w:hideMark/>
          </w:tcPr>
          <w:p w:rsidRPr="006335A7" w:rsidR="003759EB" w:rsidP="006335A7" w:rsidRDefault="003759EB" w14:paraId="427EE0A1" w14:textId="77777777">
            <w:pPr>
              <w:pStyle w:val="Normalutanindragellerluft"/>
              <w:spacing w:line="240" w:lineRule="exact"/>
              <w:rPr>
                <w:sz w:val="20"/>
                <w:szCs w:val="20"/>
              </w:rPr>
            </w:pPr>
            <w:r w:rsidRPr="006335A7">
              <w:rPr>
                <w:sz w:val="20"/>
                <w:szCs w:val="20"/>
              </w:rPr>
              <w:t>Forskning och dokumentation om medieutvecklingen</w:t>
            </w:r>
          </w:p>
        </w:tc>
        <w:tc>
          <w:tcPr>
            <w:tcW w:w="0" w:type="auto"/>
            <w:shd w:val="clear" w:color="auto" w:fill="FFFFFF" w:themeFill="background1"/>
            <w:noWrap/>
            <w:vAlign w:val="bottom"/>
            <w:hideMark/>
          </w:tcPr>
          <w:p w:rsidRPr="006335A7" w:rsidR="003759EB" w:rsidP="006335A7" w:rsidRDefault="0051750D" w14:paraId="427EE0A2" w14:textId="73682FAD">
            <w:pPr>
              <w:pStyle w:val="Normalutanindragellerluft"/>
              <w:spacing w:line="240" w:lineRule="exact"/>
              <w:jc w:val="right"/>
              <w:rPr>
                <w:sz w:val="20"/>
                <w:szCs w:val="20"/>
              </w:rPr>
            </w:pPr>
            <w:r>
              <w:rPr>
                <w:sz w:val="20"/>
                <w:szCs w:val="20"/>
              </w:rPr>
              <w:t>−</w:t>
            </w:r>
            <w:r w:rsidRPr="006335A7" w:rsidR="003759EB">
              <w:rPr>
                <w:sz w:val="20"/>
                <w:szCs w:val="20"/>
              </w:rPr>
              <w:t>0,5</w:t>
            </w:r>
          </w:p>
        </w:tc>
        <w:tc>
          <w:tcPr>
            <w:tcW w:w="0" w:type="auto"/>
            <w:shd w:val="clear" w:color="auto" w:fill="FFFFFF" w:themeFill="background1"/>
            <w:noWrap/>
            <w:vAlign w:val="bottom"/>
            <w:hideMark/>
          </w:tcPr>
          <w:p w:rsidRPr="006335A7" w:rsidR="003759EB" w:rsidP="006335A7" w:rsidRDefault="0051750D" w14:paraId="427EE0A3" w14:textId="7912978B">
            <w:pPr>
              <w:pStyle w:val="Normalutanindragellerluft"/>
              <w:spacing w:line="240" w:lineRule="exact"/>
              <w:jc w:val="right"/>
              <w:rPr>
                <w:sz w:val="20"/>
                <w:szCs w:val="20"/>
              </w:rPr>
            </w:pPr>
            <w:r>
              <w:rPr>
                <w:sz w:val="20"/>
                <w:szCs w:val="20"/>
              </w:rPr>
              <w:t>−</w:t>
            </w:r>
            <w:r w:rsidRPr="006335A7" w:rsidR="003759EB">
              <w:rPr>
                <w:sz w:val="20"/>
                <w:szCs w:val="20"/>
              </w:rPr>
              <w:t>0,5</w:t>
            </w:r>
          </w:p>
        </w:tc>
        <w:tc>
          <w:tcPr>
            <w:tcW w:w="0" w:type="auto"/>
            <w:shd w:val="clear" w:color="auto" w:fill="FFFFFF" w:themeFill="background1"/>
            <w:noWrap/>
            <w:vAlign w:val="bottom"/>
            <w:hideMark/>
          </w:tcPr>
          <w:p w:rsidRPr="006335A7" w:rsidR="003759EB" w:rsidP="006335A7" w:rsidRDefault="0051750D" w14:paraId="427EE0A4" w14:textId="3FD376EC">
            <w:pPr>
              <w:pStyle w:val="Normalutanindragellerluft"/>
              <w:spacing w:line="240" w:lineRule="exact"/>
              <w:jc w:val="right"/>
              <w:rPr>
                <w:sz w:val="20"/>
                <w:szCs w:val="20"/>
              </w:rPr>
            </w:pPr>
            <w:r>
              <w:rPr>
                <w:sz w:val="20"/>
                <w:szCs w:val="20"/>
              </w:rPr>
              <w:t>−</w:t>
            </w:r>
            <w:r w:rsidRPr="006335A7" w:rsidR="003759EB">
              <w:rPr>
                <w:sz w:val="20"/>
                <w:szCs w:val="20"/>
              </w:rPr>
              <w:t>0,6</w:t>
            </w:r>
          </w:p>
        </w:tc>
        <w:tc>
          <w:tcPr>
            <w:tcW w:w="0" w:type="auto"/>
            <w:shd w:val="clear" w:color="auto" w:fill="FFFFFF" w:themeFill="background1"/>
            <w:noWrap/>
            <w:vAlign w:val="bottom"/>
            <w:hideMark/>
          </w:tcPr>
          <w:p w:rsidRPr="006335A7" w:rsidR="003759EB" w:rsidP="006335A7" w:rsidRDefault="0051750D" w14:paraId="427EE0A5" w14:textId="0C797AF8">
            <w:pPr>
              <w:pStyle w:val="Normalutanindragellerluft"/>
              <w:spacing w:line="240" w:lineRule="exact"/>
              <w:jc w:val="right"/>
              <w:rPr>
                <w:sz w:val="20"/>
                <w:szCs w:val="20"/>
              </w:rPr>
            </w:pPr>
            <w:r>
              <w:rPr>
                <w:sz w:val="20"/>
                <w:szCs w:val="20"/>
              </w:rPr>
              <w:t>−</w:t>
            </w:r>
            <w:r w:rsidRPr="006335A7" w:rsidR="003759EB">
              <w:rPr>
                <w:sz w:val="20"/>
                <w:szCs w:val="20"/>
              </w:rPr>
              <w:t>0,6</w:t>
            </w:r>
          </w:p>
        </w:tc>
      </w:tr>
      <w:tr w:rsidRPr="006335A7" w:rsidR="003759EB" w:rsidTr="006335A7" w14:paraId="427EE0AD" w14:textId="77777777">
        <w:tc>
          <w:tcPr>
            <w:tcW w:w="0" w:type="auto"/>
            <w:shd w:val="clear" w:color="auto" w:fill="FFFFFF" w:themeFill="background1"/>
            <w:noWrap/>
            <w:vAlign w:val="bottom"/>
            <w:hideMark/>
          </w:tcPr>
          <w:p w:rsidRPr="006335A7" w:rsidR="003759EB" w:rsidP="006335A7" w:rsidRDefault="003759EB" w14:paraId="427EE0A7" w14:textId="77777777">
            <w:pPr>
              <w:pStyle w:val="Normalutanindragellerluft"/>
              <w:spacing w:line="240" w:lineRule="exact"/>
              <w:rPr>
                <w:sz w:val="20"/>
                <w:szCs w:val="20"/>
              </w:rPr>
            </w:pPr>
            <w:r w:rsidRPr="006335A7">
              <w:rPr>
                <w:sz w:val="20"/>
                <w:szCs w:val="20"/>
              </w:rPr>
              <w:t>11:3</w:t>
            </w:r>
          </w:p>
        </w:tc>
        <w:tc>
          <w:tcPr>
            <w:tcW w:w="0" w:type="auto"/>
            <w:shd w:val="clear" w:color="auto" w:fill="FFFFFF" w:themeFill="background1"/>
            <w:vAlign w:val="bottom"/>
            <w:hideMark/>
          </w:tcPr>
          <w:p w:rsidRPr="006335A7" w:rsidR="003759EB" w:rsidP="006335A7" w:rsidRDefault="003759EB" w14:paraId="427EE0A8" w14:textId="77777777">
            <w:pPr>
              <w:pStyle w:val="Normalutanindragellerluft"/>
              <w:spacing w:line="240" w:lineRule="exact"/>
              <w:rPr>
                <w:sz w:val="20"/>
                <w:szCs w:val="20"/>
              </w:rPr>
            </w:pPr>
            <w:r w:rsidRPr="006335A7">
              <w:rPr>
                <w:sz w:val="20"/>
                <w:szCs w:val="20"/>
              </w:rPr>
              <w:t>Avgift till Europeiska audiovisuella observatoriet</w:t>
            </w:r>
          </w:p>
        </w:tc>
        <w:tc>
          <w:tcPr>
            <w:tcW w:w="0" w:type="auto"/>
            <w:shd w:val="clear" w:color="auto" w:fill="FFFFFF" w:themeFill="background1"/>
            <w:noWrap/>
            <w:vAlign w:val="bottom"/>
            <w:hideMark/>
          </w:tcPr>
          <w:p w:rsidRPr="006335A7" w:rsidR="003759EB" w:rsidP="006335A7" w:rsidRDefault="003759EB" w14:paraId="427EE0A9" w14:textId="77777777">
            <w:pPr>
              <w:pStyle w:val="Normalutanindragellerluft"/>
              <w:spacing w:line="240" w:lineRule="exact"/>
              <w:jc w:val="right"/>
              <w:rPr>
                <w:sz w:val="20"/>
                <w:szCs w:val="20"/>
              </w:rPr>
            </w:pPr>
            <w:r w:rsidRPr="006335A7">
              <w:rPr>
                <w:sz w:val="20"/>
                <w:szCs w:val="20"/>
              </w:rPr>
              <w:t> </w:t>
            </w:r>
          </w:p>
        </w:tc>
        <w:tc>
          <w:tcPr>
            <w:tcW w:w="0" w:type="auto"/>
            <w:shd w:val="clear" w:color="auto" w:fill="FFFFFF" w:themeFill="background1"/>
            <w:noWrap/>
            <w:vAlign w:val="bottom"/>
            <w:hideMark/>
          </w:tcPr>
          <w:p w:rsidRPr="006335A7" w:rsidR="003759EB" w:rsidP="006335A7" w:rsidRDefault="003759EB" w14:paraId="427EE0AA" w14:textId="77777777">
            <w:pPr>
              <w:pStyle w:val="Normalutanindragellerluft"/>
              <w:spacing w:line="240" w:lineRule="exact"/>
              <w:jc w:val="right"/>
              <w:rPr>
                <w:sz w:val="20"/>
                <w:szCs w:val="20"/>
              </w:rPr>
            </w:pPr>
            <w:r w:rsidRPr="006335A7">
              <w:rPr>
                <w:sz w:val="20"/>
                <w:szCs w:val="20"/>
              </w:rPr>
              <w:t> </w:t>
            </w:r>
          </w:p>
        </w:tc>
        <w:tc>
          <w:tcPr>
            <w:tcW w:w="0" w:type="auto"/>
            <w:shd w:val="clear" w:color="auto" w:fill="FFFFFF" w:themeFill="background1"/>
            <w:noWrap/>
            <w:vAlign w:val="bottom"/>
            <w:hideMark/>
          </w:tcPr>
          <w:p w:rsidRPr="006335A7" w:rsidR="003759EB" w:rsidP="006335A7" w:rsidRDefault="003759EB" w14:paraId="427EE0AB" w14:textId="77777777">
            <w:pPr>
              <w:pStyle w:val="Normalutanindragellerluft"/>
              <w:spacing w:line="240" w:lineRule="exact"/>
              <w:jc w:val="right"/>
              <w:rPr>
                <w:sz w:val="20"/>
                <w:szCs w:val="20"/>
              </w:rPr>
            </w:pPr>
            <w:r w:rsidRPr="006335A7">
              <w:rPr>
                <w:sz w:val="20"/>
                <w:szCs w:val="20"/>
              </w:rPr>
              <w:t> </w:t>
            </w:r>
          </w:p>
        </w:tc>
        <w:tc>
          <w:tcPr>
            <w:tcW w:w="0" w:type="auto"/>
            <w:shd w:val="clear" w:color="auto" w:fill="FFFFFF" w:themeFill="background1"/>
            <w:noWrap/>
            <w:vAlign w:val="bottom"/>
            <w:hideMark/>
          </w:tcPr>
          <w:p w:rsidRPr="006335A7" w:rsidR="003759EB" w:rsidP="006335A7" w:rsidRDefault="003759EB" w14:paraId="427EE0AC" w14:textId="77777777">
            <w:pPr>
              <w:pStyle w:val="Normalutanindragellerluft"/>
              <w:spacing w:line="240" w:lineRule="exact"/>
              <w:jc w:val="right"/>
              <w:rPr>
                <w:sz w:val="20"/>
                <w:szCs w:val="20"/>
              </w:rPr>
            </w:pPr>
            <w:r w:rsidRPr="006335A7">
              <w:rPr>
                <w:sz w:val="20"/>
                <w:szCs w:val="20"/>
              </w:rPr>
              <w:t> </w:t>
            </w:r>
          </w:p>
        </w:tc>
      </w:tr>
      <w:tr w:rsidRPr="006335A7" w:rsidR="003759EB" w:rsidTr="006335A7" w14:paraId="427EE0B4" w14:textId="77777777">
        <w:tc>
          <w:tcPr>
            <w:tcW w:w="0" w:type="auto"/>
            <w:shd w:val="clear" w:color="auto" w:fill="FFFFFF" w:themeFill="background1"/>
            <w:noWrap/>
            <w:vAlign w:val="bottom"/>
            <w:hideMark/>
          </w:tcPr>
          <w:p w:rsidRPr="006335A7" w:rsidR="003759EB" w:rsidP="006335A7" w:rsidRDefault="003759EB" w14:paraId="427EE0AE" w14:textId="77777777">
            <w:pPr>
              <w:pStyle w:val="Normalutanindragellerluft"/>
              <w:spacing w:line="240" w:lineRule="exact"/>
              <w:rPr>
                <w:sz w:val="20"/>
                <w:szCs w:val="20"/>
              </w:rPr>
            </w:pPr>
            <w:r w:rsidRPr="006335A7">
              <w:rPr>
                <w:sz w:val="20"/>
                <w:szCs w:val="20"/>
              </w:rPr>
              <w:t>11:4</w:t>
            </w:r>
          </w:p>
        </w:tc>
        <w:tc>
          <w:tcPr>
            <w:tcW w:w="0" w:type="auto"/>
            <w:shd w:val="clear" w:color="auto" w:fill="FFFFFF" w:themeFill="background1"/>
            <w:vAlign w:val="bottom"/>
            <w:hideMark/>
          </w:tcPr>
          <w:p w:rsidRPr="006335A7" w:rsidR="003759EB" w:rsidP="006335A7" w:rsidRDefault="003759EB" w14:paraId="427EE0AF" w14:textId="77777777">
            <w:pPr>
              <w:pStyle w:val="Normalutanindragellerluft"/>
              <w:spacing w:line="240" w:lineRule="exact"/>
              <w:rPr>
                <w:sz w:val="20"/>
                <w:szCs w:val="20"/>
              </w:rPr>
            </w:pPr>
            <w:r w:rsidRPr="006335A7">
              <w:rPr>
                <w:sz w:val="20"/>
                <w:szCs w:val="20"/>
              </w:rPr>
              <w:t>Statens medieråd</w:t>
            </w:r>
          </w:p>
        </w:tc>
        <w:tc>
          <w:tcPr>
            <w:tcW w:w="0" w:type="auto"/>
            <w:shd w:val="clear" w:color="auto" w:fill="FFFFFF" w:themeFill="background1"/>
            <w:noWrap/>
            <w:vAlign w:val="bottom"/>
            <w:hideMark/>
          </w:tcPr>
          <w:p w:rsidRPr="006335A7" w:rsidR="003759EB" w:rsidP="006335A7" w:rsidRDefault="0051750D" w14:paraId="427EE0B0" w14:textId="05D565C9">
            <w:pPr>
              <w:pStyle w:val="Normalutanindragellerluft"/>
              <w:spacing w:line="240" w:lineRule="exact"/>
              <w:jc w:val="right"/>
              <w:rPr>
                <w:sz w:val="20"/>
                <w:szCs w:val="20"/>
              </w:rPr>
            </w:pPr>
            <w:r>
              <w:rPr>
                <w:sz w:val="20"/>
                <w:szCs w:val="20"/>
              </w:rPr>
              <w:t>−</w:t>
            </w:r>
            <w:r w:rsidRPr="006335A7" w:rsidR="003759EB">
              <w:rPr>
                <w:sz w:val="20"/>
                <w:szCs w:val="20"/>
              </w:rPr>
              <w:t>4,2</w:t>
            </w:r>
          </w:p>
        </w:tc>
        <w:tc>
          <w:tcPr>
            <w:tcW w:w="0" w:type="auto"/>
            <w:shd w:val="clear" w:color="auto" w:fill="FFFFFF" w:themeFill="background1"/>
            <w:noWrap/>
            <w:vAlign w:val="bottom"/>
            <w:hideMark/>
          </w:tcPr>
          <w:p w:rsidRPr="006335A7" w:rsidR="003759EB" w:rsidP="006335A7" w:rsidRDefault="0051750D" w14:paraId="427EE0B1" w14:textId="7E831D22">
            <w:pPr>
              <w:pStyle w:val="Normalutanindragellerluft"/>
              <w:spacing w:line="240" w:lineRule="exact"/>
              <w:jc w:val="right"/>
              <w:rPr>
                <w:sz w:val="20"/>
                <w:szCs w:val="20"/>
              </w:rPr>
            </w:pPr>
            <w:r>
              <w:rPr>
                <w:sz w:val="20"/>
                <w:szCs w:val="20"/>
              </w:rPr>
              <w:t>−</w:t>
            </w:r>
            <w:r w:rsidRPr="006335A7" w:rsidR="003759EB">
              <w:rPr>
                <w:sz w:val="20"/>
                <w:szCs w:val="20"/>
              </w:rPr>
              <w:t>4,3</w:t>
            </w:r>
          </w:p>
        </w:tc>
        <w:tc>
          <w:tcPr>
            <w:tcW w:w="0" w:type="auto"/>
            <w:shd w:val="clear" w:color="auto" w:fill="FFFFFF" w:themeFill="background1"/>
            <w:noWrap/>
            <w:vAlign w:val="bottom"/>
            <w:hideMark/>
          </w:tcPr>
          <w:p w:rsidRPr="006335A7" w:rsidR="003759EB" w:rsidP="006335A7" w:rsidRDefault="0051750D" w14:paraId="427EE0B2" w14:textId="55B79A7E">
            <w:pPr>
              <w:pStyle w:val="Normalutanindragellerluft"/>
              <w:spacing w:line="240" w:lineRule="exact"/>
              <w:jc w:val="right"/>
              <w:rPr>
                <w:sz w:val="20"/>
                <w:szCs w:val="20"/>
              </w:rPr>
            </w:pPr>
            <w:r>
              <w:rPr>
                <w:sz w:val="20"/>
                <w:szCs w:val="20"/>
              </w:rPr>
              <w:t>−</w:t>
            </w:r>
            <w:r w:rsidRPr="006335A7" w:rsidR="003759EB">
              <w:rPr>
                <w:sz w:val="20"/>
                <w:szCs w:val="20"/>
              </w:rPr>
              <w:t>4,4</w:t>
            </w:r>
          </w:p>
        </w:tc>
        <w:tc>
          <w:tcPr>
            <w:tcW w:w="0" w:type="auto"/>
            <w:shd w:val="clear" w:color="auto" w:fill="FFFFFF" w:themeFill="background1"/>
            <w:noWrap/>
            <w:vAlign w:val="bottom"/>
            <w:hideMark/>
          </w:tcPr>
          <w:p w:rsidRPr="006335A7" w:rsidR="003759EB" w:rsidP="006335A7" w:rsidRDefault="0051750D" w14:paraId="427EE0B3" w14:textId="6DD7BB1A">
            <w:pPr>
              <w:pStyle w:val="Normalutanindragellerluft"/>
              <w:spacing w:line="240" w:lineRule="exact"/>
              <w:jc w:val="right"/>
              <w:rPr>
                <w:sz w:val="20"/>
                <w:szCs w:val="20"/>
              </w:rPr>
            </w:pPr>
            <w:r>
              <w:rPr>
                <w:sz w:val="20"/>
                <w:szCs w:val="20"/>
              </w:rPr>
              <w:t>−</w:t>
            </w:r>
            <w:r w:rsidRPr="006335A7" w:rsidR="003759EB">
              <w:rPr>
                <w:sz w:val="20"/>
                <w:szCs w:val="20"/>
              </w:rPr>
              <w:t>4,6</w:t>
            </w:r>
          </w:p>
        </w:tc>
      </w:tr>
      <w:tr w:rsidRPr="006335A7" w:rsidR="003759EB" w:rsidTr="002B66B0" w14:paraId="427EE0BB" w14:textId="77777777">
        <w:tc>
          <w:tcPr>
            <w:tcW w:w="0" w:type="auto"/>
            <w:tcBorders>
              <w:bottom w:val="single" w:color="auto" w:sz="4" w:space="0"/>
            </w:tcBorders>
            <w:shd w:val="clear" w:color="auto" w:fill="FFFFFF" w:themeFill="background1"/>
            <w:noWrap/>
            <w:vAlign w:val="bottom"/>
            <w:hideMark/>
          </w:tcPr>
          <w:p w:rsidRPr="006335A7" w:rsidR="003759EB" w:rsidP="006335A7" w:rsidRDefault="003759EB" w14:paraId="427EE0B5" w14:textId="77777777">
            <w:pPr>
              <w:pStyle w:val="Normalutanindragellerluft"/>
              <w:spacing w:line="240" w:lineRule="exact"/>
              <w:rPr>
                <w:sz w:val="20"/>
                <w:szCs w:val="20"/>
              </w:rPr>
            </w:pPr>
            <w:r w:rsidRPr="006335A7">
              <w:rPr>
                <w:sz w:val="20"/>
                <w:szCs w:val="20"/>
              </w:rPr>
              <w:t>11:5</w:t>
            </w:r>
          </w:p>
        </w:tc>
        <w:tc>
          <w:tcPr>
            <w:tcW w:w="0" w:type="auto"/>
            <w:tcBorders>
              <w:bottom w:val="single" w:color="auto" w:sz="4" w:space="0"/>
            </w:tcBorders>
            <w:shd w:val="clear" w:color="auto" w:fill="FFFFFF" w:themeFill="background1"/>
            <w:vAlign w:val="bottom"/>
            <w:hideMark/>
          </w:tcPr>
          <w:p w:rsidRPr="006335A7" w:rsidR="003759EB" w:rsidP="006335A7" w:rsidRDefault="003759EB" w14:paraId="427EE0B6" w14:textId="77777777">
            <w:pPr>
              <w:pStyle w:val="Normalutanindragellerluft"/>
              <w:spacing w:line="240" w:lineRule="exact"/>
              <w:rPr>
                <w:sz w:val="20"/>
                <w:szCs w:val="20"/>
              </w:rPr>
            </w:pPr>
            <w:r w:rsidRPr="006335A7">
              <w:rPr>
                <w:sz w:val="20"/>
                <w:szCs w:val="20"/>
              </w:rPr>
              <w:t>Stöd till taltidningar</w:t>
            </w:r>
          </w:p>
        </w:tc>
        <w:tc>
          <w:tcPr>
            <w:tcW w:w="0" w:type="auto"/>
            <w:tcBorders>
              <w:bottom w:val="single" w:color="auto" w:sz="4" w:space="0"/>
            </w:tcBorders>
            <w:shd w:val="clear" w:color="auto" w:fill="FFFFFF" w:themeFill="background1"/>
            <w:noWrap/>
            <w:vAlign w:val="bottom"/>
            <w:hideMark/>
          </w:tcPr>
          <w:p w:rsidRPr="006335A7" w:rsidR="003759EB" w:rsidP="006335A7" w:rsidRDefault="003759EB" w14:paraId="427EE0B7" w14:textId="77777777">
            <w:pPr>
              <w:pStyle w:val="Normalutanindragellerluft"/>
              <w:spacing w:line="240" w:lineRule="exact"/>
              <w:jc w:val="right"/>
              <w:rPr>
                <w:sz w:val="20"/>
                <w:szCs w:val="20"/>
              </w:rPr>
            </w:pPr>
            <w:r w:rsidRPr="006335A7">
              <w:rPr>
                <w:sz w:val="20"/>
                <w:szCs w:val="20"/>
              </w:rPr>
              <w:t> </w:t>
            </w:r>
          </w:p>
        </w:tc>
        <w:tc>
          <w:tcPr>
            <w:tcW w:w="0" w:type="auto"/>
            <w:tcBorders>
              <w:bottom w:val="single" w:color="auto" w:sz="4" w:space="0"/>
            </w:tcBorders>
            <w:shd w:val="clear" w:color="auto" w:fill="FFFFFF" w:themeFill="background1"/>
            <w:noWrap/>
            <w:vAlign w:val="bottom"/>
            <w:hideMark/>
          </w:tcPr>
          <w:p w:rsidRPr="006335A7" w:rsidR="003759EB" w:rsidP="006335A7" w:rsidRDefault="003759EB" w14:paraId="427EE0B8" w14:textId="77777777">
            <w:pPr>
              <w:pStyle w:val="Normalutanindragellerluft"/>
              <w:spacing w:line="240" w:lineRule="exact"/>
              <w:jc w:val="right"/>
              <w:rPr>
                <w:sz w:val="20"/>
                <w:szCs w:val="20"/>
              </w:rPr>
            </w:pPr>
            <w:r w:rsidRPr="006335A7">
              <w:rPr>
                <w:sz w:val="20"/>
                <w:szCs w:val="20"/>
              </w:rPr>
              <w:t> </w:t>
            </w:r>
          </w:p>
        </w:tc>
        <w:tc>
          <w:tcPr>
            <w:tcW w:w="0" w:type="auto"/>
            <w:tcBorders>
              <w:bottom w:val="single" w:color="auto" w:sz="4" w:space="0"/>
            </w:tcBorders>
            <w:shd w:val="clear" w:color="auto" w:fill="FFFFFF" w:themeFill="background1"/>
            <w:noWrap/>
            <w:vAlign w:val="bottom"/>
            <w:hideMark/>
          </w:tcPr>
          <w:p w:rsidRPr="006335A7" w:rsidR="003759EB" w:rsidP="006335A7" w:rsidRDefault="003759EB" w14:paraId="427EE0B9" w14:textId="77777777">
            <w:pPr>
              <w:pStyle w:val="Normalutanindragellerluft"/>
              <w:spacing w:line="240" w:lineRule="exact"/>
              <w:jc w:val="right"/>
              <w:rPr>
                <w:sz w:val="20"/>
                <w:szCs w:val="20"/>
              </w:rPr>
            </w:pPr>
            <w:r w:rsidRPr="006335A7">
              <w:rPr>
                <w:sz w:val="20"/>
                <w:szCs w:val="20"/>
              </w:rPr>
              <w:t> </w:t>
            </w:r>
          </w:p>
        </w:tc>
        <w:tc>
          <w:tcPr>
            <w:tcW w:w="0" w:type="auto"/>
            <w:tcBorders>
              <w:bottom w:val="single" w:color="auto" w:sz="4" w:space="0"/>
            </w:tcBorders>
            <w:shd w:val="clear" w:color="auto" w:fill="FFFFFF" w:themeFill="background1"/>
            <w:noWrap/>
            <w:vAlign w:val="bottom"/>
            <w:hideMark/>
          </w:tcPr>
          <w:p w:rsidRPr="006335A7" w:rsidR="003759EB" w:rsidP="006335A7" w:rsidRDefault="003759EB" w14:paraId="427EE0BA" w14:textId="77777777">
            <w:pPr>
              <w:pStyle w:val="Normalutanindragellerluft"/>
              <w:spacing w:line="240" w:lineRule="exact"/>
              <w:jc w:val="right"/>
              <w:rPr>
                <w:sz w:val="20"/>
                <w:szCs w:val="20"/>
              </w:rPr>
            </w:pPr>
            <w:r w:rsidRPr="006335A7">
              <w:rPr>
                <w:sz w:val="20"/>
                <w:szCs w:val="20"/>
              </w:rPr>
              <w:t> </w:t>
            </w:r>
          </w:p>
        </w:tc>
      </w:tr>
      <w:tr w:rsidRPr="006335A7" w:rsidR="003759EB" w:rsidTr="002B66B0" w14:paraId="427EE0C2" w14:textId="77777777">
        <w:tc>
          <w:tcPr>
            <w:tcW w:w="0" w:type="auto"/>
            <w:tcBorders>
              <w:top w:val="single" w:color="auto" w:sz="4" w:space="0"/>
              <w:bottom w:val="nil"/>
            </w:tcBorders>
            <w:shd w:val="clear" w:color="auto" w:fill="FFFFFF" w:themeFill="background1"/>
            <w:noWrap/>
            <w:vAlign w:val="bottom"/>
            <w:hideMark/>
          </w:tcPr>
          <w:p w:rsidRPr="006335A7" w:rsidR="003759EB" w:rsidP="006335A7" w:rsidRDefault="003759EB" w14:paraId="427EE0BC" w14:textId="77777777">
            <w:pPr>
              <w:pStyle w:val="Normalutanindragellerluft"/>
              <w:spacing w:line="240" w:lineRule="exact"/>
              <w:rPr>
                <w:sz w:val="20"/>
                <w:szCs w:val="20"/>
              </w:rPr>
            </w:pPr>
            <w:r w:rsidRPr="006335A7">
              <w:rPr>
                <w:sz w:val="20"/>
                <w:szCs w:val="20"/>
              </w:rPr>
              <w:t>12:1</w:t>
            </w:r>
          </w:p>
        </w:tc>
        <w:tc>
          <w:tcPr>
            <w:tcW w:w="0" w:type="auto"/>
            <w:tcBorders>
              <w:top w:val="single" w:color="auto" w:sz="4" w:space="0"/>
              <w:bottom w:val="nil"/>
            </w:tcBorders>
            <w:shd w:val="clear" w:color="auto" w:fill="FFFFFF" w:themeFill="background1"/>
            <w:vAlign w:val="bottom"/>
            <w:hideMark/>
          </w:tcPr>
          <w:p w:rsidRPr="006335A7" w:rsidR="003759EB" w:rsidP="006335A7" w:rsidRDefault="003759EB" w14:paraId="427EE0BD" w14:textId="4F20B9D5">
            <w:pPr>
              <w:pStyle w:val="Normalutanindragellerluft"/>
              <w:spacing w:line="240" w:lineRule="exact"/>
              <w:rPr>
                <w:sz w:val="20"/>
                <w:szCs w:val="20"/>
              </w:rPr>
            </w:pPr>
            <w:r w:rsidRPr="006335A7">
              <w:rPr>
                <w:sz w:val="20"/>
                <w:szCs w:val="20"/>
              </w:rPr>
              <w:t>Myndigheten för ungdoms</w:t>
            </w:r>
            <w:r w:rsidR="0051750D">
              <w:rPr>
                <w:sz w:val="20"/>
                <w:szCs w:val="20"/>
              </w:rPr>
              <w:t>-</w:t>
            </w:r>
            <w:r w:rsidRPr="006335A7">
              <w:rPr>
                <w:sz w:val="20"/>
                <w:szCs w:val="20"/>
              </w:rPr>
              <w:t xml:space="preserve"> och civilsamhällesfrågor</w:t>
            </w:r>
          </w:p>
        </w:tc>
        <w:tc>
          <w:tcPr>
            <w:tcW w:w="0" w:type="auto"/>
            <w:tcBorders>
              <w:top w:val="single" w:color="auto" w:sz="4" w:space="0"/>
              <w:bottom w:val="nil"/>
            </w:tcBorders>
            <w:shd w:val="clear" w:color="auto" w:fill="FFFFFF" w:themeFill="background1"/>
            <w:noWrap/>
            <w:vAlign w:val="bottom"/>
            <w:hideMark/>
          </w:tcPr>
          <w:p w:rsidRPr="006335A7" w:rsidR="003759EB" w:rsidP="006335A7" w:rsidRDefault="0051750D" w14:paraId="427EE0BE" w14:textId="66831CA1">
            <w:pPr>
              <w:pStyle w:val="Normalutanindragellerluft"/>
              <w:spacing w:line="240" w:lineRule="exact"/>
              <w:jc w:val="right"/>
              <w:rPr>
                <w:sz w:val="20"/>
                <w:szCs w:val="20"/>
              </w:rPr>
            </w:pPr>
            <w:r>
              <w:rPr>
                <w:sz w:val="20"/>
                <w:szCs w:val="20"/>
              </w:rPr>
              <w:t>−</w:t>
            </w:r>
            <w:r w:rsidRPr="006335A7" w:rsidR="003759EB">
              <w:rPr>
                <w:sz w:val="20"/>
                <w:szCs w:val="20"/>
              </w:rPr>
              <w:t>1,3</w:t>
            </w:r>
          </w:p>
        </w:tc>
        <w:tc>
          <w:tcPr>
            <w:tcW w:w="0" w:type="auto"/>
            <w:tcBorders>
              <w:top w:val="single" w:color="auto" w:sz="4" w:space="0"/>
              <w:bottom w:val="nil"/>
            </w:tcBorders>
            <w:shd w:val="clear" w:color="auto" w:fill="FFFFFF" w:themeFill="background1"/>
            <w:noWrap/>
            <w:vAlign w:val="bottom"/>
            <w:hideMark/>
          </w:tcPr>
          <w:p w:rsidRPr="006335A7" w:rsidR="003759EB" w:rsidP="006335A7" w:rsidRDefault="0051750D" w14:paraId="427EE0BF" w14:textId="5D6E4015">
            <w:pPr>
              <w:pStyle w:val="Normalutanindragellerluft"/>
              <w:spacing w:line="240" w:lineRule="exact"/>
              <w:jc w:val="right"/>
              <w:rPr>
                <w:sz w:val="20"/>
                <w:szCs w:val="20"/>
              </w:rPr>
            </w:pPr>
            <w:r>
              <w:rPr>
                <w:sz w:val="20"/>
                <w:szCs w:val="20"/>
              </w:rPr>
              <w:t>−</w:t>
            </w:r>
            <w:r w:rsidRPr="006335A7" w:rsidR="003759EB">
              <w:rPr>
                <w:sz w:val="20"/>
                <w:szCs w:val="20"/>
              </w:rPr>
              <w:t>1,5</w:t>
            </w:r>
          </w:p>
        </w:tc>
        <w:tc>
          <w:tcPr>
            <w:tcW w:w="0" w:type="auto"/>
            <w:tcBorders>
              <w:top w:val="single" w:color="auto" w:sz="4" w:space="0"/>
              <w:bottom w:val="nil"/>
            </w:tcBorders>
            <w:shd w:val="clear" w:color="auto" w:fill="FFFFFF" w:themeFill="background1"/>
            <w:noWrap/>
            <w:vAlign w:val="bottom"/>
            <w:hideMark/>
          </w:tcPr>
          <w:p w:rsidRPr="006335A7" w:rsidR="003759EB" w:rsidP="006335A7" w:rsidRDefault="0051750D" w14:paraId="427EE0C0" w14:textId="027812F5">
            <w:pPr>
              <w:pStyle w:val="Normalutanindragellerluft"/>
              <w:spacing w:line="240" w:lineRule="exact"/>
              <w:jc w:val="right"/>
              <w:rPr>
                <w:sz w:val="20"/>
                <w:szCs w:val="20"/>
              </w:rPr>
            </w:pPr>
            <w:r>
              <w:rPr>
                <w:sz w:val="20"/>
                <w:szCs w:val="20"/>
              </w:rPr>
              <w:t>−</w:t>
            </w:r>
            <w:r w:rsidRPr="006335A7" w:rsidR="003759EB">
              <w:rPr>
                <w:sz w:val="20"/>
                <w:szCs w:val="20"/>
              </w:rPr>
              <w:t>1,8</w:t>
            </w:r>
          </w:p>
        </w:tc>
        <w:tc>
          <w:tcPr>
            <w:tcW w:w="0" w:type="auto"/>
            <w:tcBorders>
              <w:top w:val="single" w:color="auto" w:sz="4" w:space="0"/>
              <w:bottom w:val="nil"/>
            </w:tcBorders>
            <w:shd w:val="clear" w:color="auto" w:fill="FFFFFF" w:themeFill="background1"/>
            <w:noWrap/>
            <w:vAlign w:val="bottom"/>
            <w:hideMark/>
          </w:tcPr>
          <w:p w:rsidRPr="006335A7" w:rsidR="003759EB" w:rsidP="006335A7" w:rsidRDefault="0051750D" w14:paraId="427EE0C1" w14:textId="28A27E26">
            <w:pPr>
              <w:pStyle w:val="Normalutanindragellerluft"/>
              <w:spacing w:line="240" w:lineRule="exact"/>
              <w:jc w:val="right"/>
              <w:rPr>
                <w:sz w:val="20"/>
                <w:szCs w:val="20"/>
              </w:rPr>
            </w:pPr>
            <w:r>
              <w:rPr>
                <w:sz w:val="20"/>
                <w:szCs w:val="20"/>
              </w:rPr>
              <w:t>−</w:t>
            </w:r>
            <w:r w:rsidRPr="006335A7" w:rsidR="003759EB">
              <w:rPr>
                <w:sz w:val="20"/>
                <w:szCs w:val="20"/>
              </w:rPr>
              <w:t>2,1</w:t>
            </w:r>
          </w:p>
        </w:tc>
      </w:tr>
      <w:tr w:rsidRPr="006335A7" w:rsidR="003759EB" w:rsidTr="002B66B0" w14:paraId="427EE0C9" w14:textId="77777777">
        <w:tc>
          <w:tcPr>
            <w:tcW w:w="0" w:type="auto"/>
            <w:tcBorders>
              <w:top w:val="nil"/>
            </w:tcBorders>
            <w:shd w:val="clear" w:color="auto" w:fill="FFFFFF" w:themeFill="background1"/>
            <w:noWrap/>
            <w:vAlign w:val="bottom"/>
            <w:hideMark/>
          </w:tcPr>
          <w:p w:rsidRPr="006335A7" w:rsidR="003759EB" w:rsidP="006335A7" w:rsidRDefault="003759EB" w14:paraId="427EE0C3" w14:textId="77777777">
            <w:pPr>
              <w:pStyle w:val="Normalutanindragellerluft"/>
              <w:spacing w:line="240" w:lineRule="exact"/>
              <w:rPr>
                <w:sz w:val="20"/>
                <w:szCs w:val="20"/>
              </w:rPr>
            </w:pPr>
            <w:r w:rsidRPr="006335A7">
              <w:rPr>
                <w:sz w:val="20"/>
                <w:szCs w:val="20"/>
              </w:rPr>
              <w:t>12:2</w:t>
            </w:r>
          </w:p>
        </w:tc>
        <w:tc>
          <w:tcPr>
            <w:tcW w:w="0" w:type="auto"/>
            <w:tcBorders>
              <w:top w:val="nil"/>
            </w:tcBorders>
            <w:shd w:val="clear" w:color="auto" w:fill="FFFFFF" w:themeFill="background1"/>
            <w:vAlign w:val="bottom"/>
            <w:hideMark/>
          </w:tcPr>
          <w:p w:rsidRPr="006335A7" w:rsidR="003759EB" w:rsidP="006335A7" w:rsidRDefault="003759EB" w14:paraId="427EE0C4" w14:textId="77777777">
            <w:pPr>
              <w:pStyle w:val="Normalutanindragellerluft"/>
              <w:spacing w:line="240" w:lineRule="exact"/>
              <w:rPr>
                <w:sz w:val="20"/>
                <w:szCs w:val="20"/>
              </w:rPr>
            </w:pPr>
            <w:r w:rsidRPr="006335A7">
              <w:rPr>
                <w:sz w:val="20"/>
                <w:szCs w:val="20"/>
              </w:rPr>
              <w:t>Bidrag till nationell och internationell ungdomsverksamhet</w:t>
            </w:r>
          </w:p>
        </w:tc>
        <w:tc>
          <w:tcPr>
            <w:tcW w:w="0" w:type="auto"/>
            <w:tcBorders>
              <w:top w:val="nil"/>
            </w:tcBorders>
            <w:shd w:val="clear" w:color="auto" w:fill="FFFFFF" w:themeFill="background1"/>
            <w:noWrap/>
            <w:vAlign w:val="bottom"/>
            <w:hideMark/>
          </w:tcPr>
          <w:p w:rsidRPr="006335A7" w:rsidR="003759EB" w:rsidP="006335A7" w:rsidRDefault="003759EB" w14:paraId="427EE0C5" w14:textId="77777777">
            <w:pPr>
              <w:pStyle w:val="Normalutanindragellerluft"/>
              <w:spacing w:line="240" w:lineRule="exact"/>
              <w:jc w:val="right"/>
              <w:rPr>
                <w:sz w:val="20"/>
                <w:szCs w:val="20"/>
              </w:rPr>
            </w:pPr>
            <w:r w:rsidRPr="006335A7">
              <w:rPr>
                <w:sz w:val="20"/>
                <w:szCs w:val="20"/>
              </w:rPr>
              <w:t> </w:t>
            </w:r>
          </w:p>
        </w:tc>
        <w:tc>
          <w:tcPr>
            <w:tcW w:w="0" w:type="auto"/>
            <w:tcBorders>
              <w:top w:val="nil"/>
            </w:tcBorders>
            <w:shd w:val="clear" w:color="auto" w:fill="FFFFFF" w:themeFill="background1"/>
            <w:noWrap/>
            <w:vAlign w:val="bottom"/>
            <w:hideMark/>
          </w:tcPr>
          <w:p w:rsidRPr="006335A7" w:rsidR="003759EB" w:rsidP="006335A7" w:rsidRDefault="003759EB" w14:paraId="427EE0C6" w14:textId="77777777">
            <w:pPr>
              <w:pStyle w:val="Normalutanindragellerluft"/>
              <w:spacing w:line="240" w:lineRule="exact"/>
              <w:jc w:val="right"/>
              <w:rPr>
                <w:sz w:val="20"/>
                <w:szCs w:val="20"/>
              </w:rPr>
            </w:pPr>
            <w:r w:rsidRPr="006335A7">
              <w:rPr>
                <w:sz w:val="20"/>
                <w:szCs w:val="20"/>
              </w:rPr>
              <w:t> </w:t>
            </w:r>
          </w:p>
        </w:tc>
        <w:tc>
          <w:tcPr>
            <w:tcW w:w="0" w:type="auto"/>
            <w:tcBorders>
              <w:top w:val="nil"/>
            </w:tcBorders>
            <w:shd w:val="clear" w:color="auto" w:fill="FFFFFF" w:themeFill="background1"/>
            <w:noWrap/>
            <w:vAlign w:val="bottom"/>
            <w:hideMark/>
          </w:tcPr>
          <w:p w:rsidRPr="006335A7" w:rsidR="003759EB" w:rsidP="006335A7" w:rsidRDefault="003759EB" w14:paraId="427EE0C7" w14:textId="77777777">
            <w:pPr>
              <w:pStyle w:val="Normalutanindragellerluft"/>
              <w:spacing w:line="240" w:lineRule="exact"/>
              <w:jc w:val="right"/>
              <w:rPr>
                <w:sz w:val="20"/>
                <w:szCs w:val="20"/>
              </w:rPr>
            </w:pPr>
            <w:r w:rsidRPr="006335A7">
              <w:rPr>
                <w:sz w:val="20"/>
                <w:szCs w:val="20"/>
              </w:rPr>
              <w:t> </w:t>
            </w:r>
          </w:p>
        </w:tc>
        <w:tc>
          <w:tcPr>
            <w:tcW w:w="0" w:type="auto"/>
            <w:tcBorders>
              <w:top w:val="nil"/>
            </w:tcBorders>
            <w:shd w:val="clear" w:color="auto" w:fill="FFFFFF" w:themeFill="background1"/>
            <w:noWrap/>
            <w:vAlign w:val="bottom"/>
            <w:hideMark/>
          </w:tcPr>
          <w:p w:rsidRPr="006335A7" w:rsidR="003759EB" w:rsidP="006335A7" w:rsidRDefault="003759EB" w14:paraId="427EE0C8" w14:textId="77777777">
            <w:pPr>
              <w:pStyle w:val="Normalutanindragellerluft"/>
              <w:spacing w:line="240" w:lineRule="exact"/>
              <w:jc w:val="right"/>
              <w:rPr>
                <w:sz w:val="20"/>
                <w:szCs w:val="20"/>
              </w:rPr>
            </w:pPr>
            <w:r w:rsidRPr="006335A7">
              <w:rPr>
                <w:sz w:val="20"/>
                <w:szCs w:val="20"/>
              </w:rPr>
              <w:t> </w:t>
            </w:r>
          </w:p>
        </w:tc>
      </w:tr>
      <w:tr w:rsidRPr="006335A7" w:rsidR="003759EB" w:rsidTr="006335A7" w14:paraId="427EE0D0" w14:textId="77777777">
        <w:tc>
          <w:tcPr>
            <w:tcW w:w="0" w:type="auto"/>
            <w:shd w:val="clear" w:color="auto" w:fill="FFFFFF" w:themeFill="background1"/>
            <w:noWrap/>
            <w:vAlign w:val="bottom"/>
            <w:hideMark/>
          </w:tcPr>
          <w:p w:rsidRPr="006335A7" w:rsidR="003759EB" w:rsidP="006335A7" w:rsidRDefault="003759EB" w14:paraId="427EE0CA" w14:textId="77777777">
            <w:pPr>
              <w:pStyle w:val="Normalutanindragellerluft"/>
              <w:spacing w:line="240" w:lineRule="exact"/>
              <w:rPr>
                <w:sz w:val="20"/>
                <w:szCs w:val="20"/>
              </w:rPr>
            </w:pPr>
            <w:r w:rsidRPr="006335A7">
              <w:rPr>
                <w:sz w:val="20"/>
                <w:szCs w:val="20"/>
              </w:rPr>
              <w:t>12:3</w:t>
            </w:r>
          </w:p>
        </w:tc>
        <w:tc>
          <w:tcPr>
            <w:tcW w:w="0" w:type="auto"/>
            <w:shd w:val="clear" w:color="auto" w:fill="FFFFFF" w:themeFill="background1"/>
            <w:vAlign w:val="bottom"/>
            <w:hideMark/>
          </w:tcPr>
          <w:p w:rsidRPr="006335A7" w:rsidR="003759EB" w:rsidP="006335A7" w:rsidRDefault="003759EB" w14:paraId="427EE0CB" w14:textId="77777777">
            <w:pPr>
              <w:pStyle w:val="Normalutanindragellerluft"/>
              <w:spacing w:line="240" w:lineRule="exact"/>
              <w:rPr>
                <w:sz w:val="20"/>
                <w:szCs w:val="20"/>
              </w:rPr>
            </w:pPr>
            <w:r w:rsidRPr="006335A7">
              <w:rPr>
                <w:sz w:val="20"/>
                <w:szCs w:val="20"/>
              </w:rPr>
              <w:t>Särskilda insatser inom ungdomspolitiken</w:t>
            </w:r>
          </w:p>
        </w:tc>
        <w:tc>
          <w:tcPr>
            <w:tcW w:w="0" w:type="auto"/>
            <w:shd w:val="clear" w:color="auto" w:fill="FFFFFF" w:themeFill="background1"/>
            <w:noWrap/>
            <w:vAlign w:val="bottom"/>
            <w:hideMark/>
          </w:tcPr>
          <w:p w:rsidRPr="006335A7" w:rsidR="003759EB" w:rsidP="006335A7" w:rsidRDefault="003759EB" w14:paraId="427EE0CC" w14:textId="77777777">
            <w:pPr>
              <w:pStyle w:val="Normalutanindragellerluft"/>
              <w:spacing w:line="240" w:lineRule="exact"/>
              <w:jc w:val="right"/>
              <w:rPr>
                <w:sz w:val="20"/>
                <w:szCs w:val="20"/>
              </w:rPr>
            </w:pPr>
            <w:r w:rsidRPr="006335A7">
              <w:rPr>
                <w:sz w:val="20"/>
                <w:szCs w:val="20"/>
              </w:rPr>
              <w:t> </w:t>
            </w:r>
          </w:p>
        </w:tc>
        <w:tc>
          <w:tcPr>
            <w:tcW w:w="0" w:type="auto"/>
            <w:shd w:val="clear" w:color="auto" w:fill="FFFFFF" w:themeFill="background1"/>
            <w:noWrap/>
            <w:vAlign w:val="bottom"/>
            <w:hideMark/>
          </w:tcPr>
          <w:p w:rsidRPr="006335A7" w:rsidR="003759EB" w:rsidP="006335A7" w:rsidRDefault="003759EB" w14:paraId="427EE0CD" w14:textId="77777777">
            <w:pPr>
              <w:pStyle w:val="Normalutanindragellerluft"/>
              <w:spacing w:line="240" w:lineRule="exact"/>
              <w:jc w:val="right"/>
              <w:rPr>
                <w:sz w:val="20"/>
                <w:szCs w:val="20"/>
              </w:rPr>
            </w:pPr>
            <w:r w:rsidRPr="006335A7">
              <w:rPr>
                <w:sz w:val="20"/>
                <w:szCs w:val="20"/>
              </w:rPr>
              <w:t> </w:t>
            </w:r>
          </w:p>
        </w:tc>
        <w:tc>
          <w:tcPr>
            <w:tcW w:w="0" w:type="auto"/>
            <w:shd w:val="clear" w:color="auto" w:fill="FFFFFF" w:themeFill="background1"/>
            <w:noWrap/>
            <w:vAlign w:val="bottom"/>
            <w:hideMark/>
          </w:tcPr>
          <w:p w:rsidRPr="006335A7" w:rsidR="003759EB" w:rsidP="006335A7" w:rsidRDefault="003759EB" w14:paraId="427EE0CE" w14:textId="77777777">
            <w:pPr>
              <w:pStyle w:val="Normalutanindragellerluft"/>
              <w:spacing w:line="240" w:lineRule="exact"/>
              <w:jc w:val="right"/>
              <w:rPr>
                <w:sz w:val="20"/>
                <w:szCs w:val="20"/>
              </w:rPr>
            </w:pPr>
            <w:r w:rsidRPr="006335A7">
              <w:rPr>
                <w:sz w:val="20"/>
                <w:szCs w:val="20"/>
              </w:rPr>
              <w:t> </w:t>
            </w:r>
          </w:p>
        </w:tc>
        <w:tc>
          <w:tcPr>
            <w:tcW w:w="0" w:type="auto"/>
            <w:shd w:val="clear" w:color="auto" w:fill="FFFFFF" w:themeFill="background1"/>
            <w:noWrap/>
            <w:vAlign w:val="bottom"/>
            <w:hideMark/>
          </w:tcPr>
          <w:p w:rsidRPr="006335A7" w:rsidR="003759EB" w:rsidP="006335A7" w:rsidRDefault="003759EB" w14:paraId="427EE0CF" w14:textId="77777777">
            <w:pPr>
              <w:pStyle w:val="Normalutanindragellerluft"/>
              <w:spacing w:line="240" w:lineRule="exact"/>
              <w:jc w:val="right"/>
              <w:rPr>
                <w:sz w:val="20"/>
                <w:szCs w:val="20"/>
              </w:rPr>
            </w:pPr>
            <w:r w:rsidRPr="006335A7">
              <w:rPr>
                <w:sz w:val="20"/>
                <w:szCs w:val="20"/>
              </w:rPr>
              <w:t> </w:t>
            </w:r>
          </w:p>
        </w:tc>
      </w:tr>
      <w:tr w:rsidRPr="006335A7" w:rsidR="003759EB" w:rsidTr="006335A7" w14:paraId="427EE0D7" w14:textId="77777777">
        <w:tc>
          <w:tcPr>
            <w:tcW w:w="0" w:type="auto"/>
            <w:shd w:val="clear" w:color="auto" w:fill="FFFFFF" w:themeFill="background1"/>
            <w:noWrap/>
            <w:vAlign w:val="bottom"/>
            <w:hideMark/>
          </w:tcPr>
          <w:p w:rsidRPr="006335A7" w:rsidR="003759EB" w:rsidP="006335A7" w:rsidRDefault="003759EB" w14:paraId="427EE0D1" w14:textId="77777777">
            <w:pPr>
              <w:pStyle w:val="Normalutanindragellerluft"/>
              <w:spacing w:line="240" w:lineRule="exact"/>
              <w:rPr>
                <w:sz w:val="20"/>
                <w:szCs w:val="20"/>
              </w:rPr>
            </w:pPr>
            <w:r w:rsidRPr="006335A7">
              <w:rPr>
                <w:sz w:val="20"/>
                <w:szCs w:val="20"/>
              </w:rPr>
              <w:t>13:1</w:t>
            </w:r>
          </w:p>
        </w:tc>
        <w:tc>
          <w:tcPr>
            <w:tcW w:w="0" w:type="auto"/>
            <w:shd w:val="clear" w:color="auto" w:fill="FFFFFF" w:themeFill="background1"/>
            <w:vAlign w:val="bottom"/>
            <w:hideMark/>
          </w:tcPr>
          <w:p w:rsidRPr="006335A7" w:rsidR="003759EB" w:rsidP="006335A7" w:rsidRDefault="003759EB" w14:paraId="427EE0D2" w14:textId="77777777">
            <w:pPr>
              <w:pStyle w:val="Normalutanindragellerluft"/>
              <w:spacing w:line="240" w:lineRule="exact"/>
              <w:rPr>
                <w:sz w:val="20"/>
                <w:szCs w:val="20"/>
              </w:rPr>
            </w:pPr>
            <w:r w:rsidRPr="006335A7">
              <w:rPr>
                <w:sz w:val="20"/>
                <w:szCs w:val="20"/>
              </w:rPr>
              <w:t>Stöd till idrotten</w:t>
            </w:r>
          </w:p>
        </w:tc>
        <w:tc>
          <w:tcPr>
            <w:tcW w:w="0" w:type="auto"/>
            <w:shd w:val="clear" w:color="auto" w:fill="FFFFFF" w:themeFill="background1"/>
            <w:noWrap/>
            <w:vAlign w:val="bottom"/>
            <w:hideMark/>
          </w:tcPr>
          <w:p w:rsidRPr="006335A7" w:rsidR="003759EB" w:rsidP="006335A7" w:rsidRDefault="003759EB" w14:paraId="427EE0D3" w14:textId="77777777">
            <w:pPr>
              <w:pStyle w:val="Normalutanindragellerluft"/>
              <w:spacing w:line="240" w:lineRule="exact"/>
              <w:jc w:val="right"/>
              <w:rPr>
                <w:sz w:val="20"/>
                <w:szCs w:val="20"/>
              </w:rPr>
            </w:pPr>
            <w:r w:rsidRPr="006335A7">
              <w:rPr>
                <w:sz w:val="20"/>
                <w:szCs w:val="20"/>
              </w:rPr>
              <w:t>12,5</w:t>
            </w:r>
          </w:p>
        </w:tc>
        <w:tc>
          <w:tcPr>
            <w:tcW w:w="0" w:type="auto"/>
            <w:shd w:val="clear" w:color="auto" w:fill="FFFFFF" w:themeFill="background1"/>
            <w:noWrap/>
            <w:vAlign w:val="bottom"/>
            <w:hideMark/>
          </w:tcPr>
          <w:p w:rsidRPr="006335A7" w:rsidR="003759EB" w:rsidP="006335A7" w:rsidRDefault="003759EB" w14:paraId="427EE0D4" w14:textId="77777777">
            <w:pPr>
              <w:pStyle w:val="Normalutanindragellerluft"/>
              <w:spacing w:line="240" w:lineRule="exact"/>
              <w:jc w:val="right"/>
              <w:rPr>
                <w:sz w:val="20"/>
                <w:szCs w:val="20"/>
              </w:rPr>
            </w:pPr>
            <w:r w:rsidRPr="006335A7">
              <w:rPr>
                <w:sz w:val="20"/>
                <w:szCs w:val="20"/>
              </w:rPr>
              <w:t>1,0</w:t>
            </w:r>
          </w:p>
        </w:tc>
        <w:tc>
          <w:tcPr>
            <w:tcW w:w="0" w:type="auto"/>
            <w:shd w:val="clear" w:color="auto" w:fill="FFFFFF" w:themeFill="background1"/>
            <w:noWrap/>
            <w:vAlign w:val="bottom"/>
            <w:hideMark/>
          </w:tcPr>
          <w:p w:rsidRPr="006335A7" w:rsidR="003759EB" w:rsidP="006335A7" w:rsidRDefault="003759EB" w14:paraId="427EE0D5" w14:textId="77777777">
            <w:pPr>
              <w:pStyle w:val="Normalutanindragellerluft"/>
              <w:spacing w:line="240" w:lineRule="exact"/>
              <w:jc w:val="right"/>
              <w:rPr>
                <w:sz w:val="20"/>
                <w:szCs w:val="20"/>
              </w:rPr>
            </w:pPr>
            <w:r w:rsidRPr="006335A7">
              <w:rPr>
                <w:sz w:val="20"/>
                <w:szCs w:val="20"/>
              </w:rPr>
              <w:t>1,0</w:t>
            </w:r>
          </w:p>
        </w:tc>
        <w:tc>
          <w:tcPr>
            <w:tcW w:w="0" w:type="auto"/>
            <w:shd w:val="clear" w:color="auto" w:fill="FFFFFF" w:themeFill="background1"/>
            <w:noWrap/>
            <w:vAlign w:val="bottom"/>
            <w:hideMark/>
          </w:tcPr>
          <w:p w:rsidRPr="006335A7" w:rsidR="003759EB" w:rsidP="006335A7" w:rsidRDefault="0051750D" w14:paraId="427EE0D6" w14:textId="7A186239">
            <w:pPr>
              <w:pStyle w:val="Normalutanindragellerluft"/>
              <w:spacing w:line="240" w:lineRule="exact"/>
              <w:jc w:val="right"/>
              <w:rPr>
                <w:sz w:val="20"/>
                <w:szCs w:val="20"/>
              </w:rPr>
            </w:pPr>
            <w:r>
              <w:rPr>
                <w:sz w:val="20"/>
                <w:szCs w:val="20"/>
              </w:rPr>
              <w:t>−</w:t>
            </w:r>
            <w:r w:rsidRPr="006335A7" w:rsidR="003759EB">
              <w:rPr>
                <w:sz w:val="20"/>
                <w:szCs w:val="20"/>
              </w:rPr>
              <w:t>3,0</w:t>
            </w:r>
          </w:p>
        </w:tc>
      </w:tr>
      <w:tr w:rsidRPr="006335A7" w:rsidR="003759EB" w:rsidTr="006335A7" w14:paraId="427EE0DE" w14:textId="77777777">
        <w:tc>
          <w:tcPr>
            <w:tcW w:w="0" w:type="auto"/>
            <w:shd w:val="clear" w:color="auto" w:fill="FFFFFF" w:themeFill="background1"/>
            <w:noWrap/>
            <w:vAlign w:val="bottom"/>
            <w:hideMark/>
          </w:tcPr>
          <w:p w:rsidRPr="006335A7" w:rsidR="003759EB" w:rsidP="006335A7" w:rsidRDefault="003759EB" w14:paraId="427EE0D8" w14:textId="77777777">
            <w:pPr>
              <w:pStyle w:val="Normalutanindragellerluft"/>
              <w:spacing w:line="240" w:lineRule="exact"/>
              <w:rPr>
                <w:sz w:val="20"/>
                <w:szCs w:val="20"/>
              </w:rPr>
            </w:pPr>
            <w:r w:rsidRPr="006335A7">
              <w:rPr>
                <w:sz w:val="20"/>
                <w:szCs w:val="20"/>
              </w:rPr>
              <w:t>13:2</w:t>
            </w:r>
          </w:p>
        </w:tc>
        <w:tc>
          <w:tcPr>
            <w:tcW w:w="0" w:type="auto"/>
            <w:shd w:val="clear" w:color="auto" w:fill="FFFFFF" w:themeFill="background1"/>
            <w:vAlign w:val="bottom"/>
            <w:hideMark/>
          </w:tcPr>
          <w:p w:rsidRPr="006335A7" w:rsidR="003759EB" w:rsidP="006335A7" w:rsidRDefault="003759EB" w14:paraId="427EE0D9" w14:textId="77777777">
            <w:pPr>
              <w:pStyle w:val="Normalutanindragellerluft"/>
              <w:spacing w:line="240" w:lineRule="exact"/>
              <w:rPr>
                <w:sz w:val="20"/>
                <w:szCs w:val="20"/>
              </w:rPr>
            </w:pPr>
            <w:r w:rsidRPr="006335A7">
              <w:rPr>
                <w:sz w:val="20"/>
                <w:szCs w:val="20"/>
              </w:rPr>
              <w:t>Bidrag till allmänna samlingslokaler</w:t>
            </w:r>
          </w:p>
        </w:tc>
        <w:tc>
          <w:tcPr>
            <w:tcW w:w="0" w:type="auto"/>
            <w:shd w:val="clear" w:color="auto" w:fill="FFFFFF" w:themeFill="background1"/>
            <w:noWrap/>
            <w:vAlign w:val="bottom"/>
            <w:hideMark/>
          </w:tcPr>
          <w:p w:rsidRPr="006335A7" w:rsidR="003759EB" w:rsidP="006335A7" w:rsidRDefault="003759EB" w14:paraId="427EE0DA" w14:textId="77777777">
            <w:pPr>
              <w:pStyle w:val="Normalutanindragellerluft"/>
              <w:spacing w:line="240" w:lineRule="exact"/>
              <w:jc w:val="right"/>
              <w:rPr>
                <w:sz w:val="20"/>
                <w:szCs w:val="20"/>
              </w:rPr>
            </w:pPr>
            <w:r w:rsidRPr="006335A7">
              <w:rPr>
                <w:sz w:val="20"/>
                <w:szCs w:val="20"/>
              </w:rPr>
              <w:t>15,0</w:t>
            </w:r>
          </w:p>
        </w:tc>
        <w:tc>
          <w:tcPr>
            <w:tcW w:w="0" w:type="auto"/>
            <w:shd w:val="clear" w:color="auto" w:fill="FFFFFF" w:themeFill="background1"/>
            <w:noWrap/>
            <w:vAlign w:val="bottom"/>
            <w:hideMark/>
          </w:tcPr>
          <w:p w:rsidRPr="006335A7" w:rsidR="003759EB" w:rsidP="006335A7" w:rsidRDefault="003759EB" w14:paraId="427EE0DB" w14:textId="77777777">
            <w:pPr>
              <w:pStyle w:val="Normalutanindragellerluft"/>
              <w:spacing w:line="240" w:lineRule="exact"/>
              <w:jc w:val="right"/>
              <w:rPr>
                <w:sz w:val="20"/>
                <w:szCs w:val="20"/>
              </w:rPr>
            </w:pPr>
            <w:r w:rsidRPr="006335A7">
              <w:rPr>
                <w:sz w:val="20"/>
                <w:szCs w:val="20"/>
              </w:rPr>
              <w:t>15,0</w:t>
            </w:r>
          </w:p>
        </w:tc>
        <w:tc>
          <w:tcPr>
            <w:tcW w:w="0" w:type="auto"/>
            <w:shd w:val="clear" w:color="auto" w:fill="FFFFFF" w:themeFill="background1"/>
            <w:noWrap/>
            <w:vAlign w:val="bottom"/>
            <w:hideMark/>
          </w:tcPr>
          <w:p w:rsidRPr="006335A7" w:rsidR="003759EB" w:rsidP="006335A7" w:rsidRDefault="003759EB" w14:paraId="427EE0DC" w14:textId="77777777">
            <w:pPr>
              <w:pStyle w:val="Normalutanindragellerluft"/>
              <w:spacing w:line="240" w:lineRule="exact"/>
              <w:jc w:val="right"/>
              <w:rPr>
                <w:sz w:val="20"/>
                <w:szCs w:val="20"/>
              </w:rPr>
            </w:pPr>
            <w:r w:rsidRPr="006335A7">
              <w:rPr>
                <w:sz w:val="20"/>
                <w:szCs w:val="20"/>
              </w:rPr>
              <w:t>15,0</w:t>
            </w:r>
          </w:p>
        </w:tc>
        <w:tc>
          <w:tcPr>
            <w:tcW w:w="0" w:type="auto"/>
            <w:shd w:val="clear" w:color="auto" w:fill="FFFFFF" w:themeFill="background1"/>
            <w:noWrap/>
            <w:vAlign w:val="bottom"/>
            <w:hideMark/>
          </w:tcPr>
          <w:p w:rsidRPr="006335A7" w:rsidR="003759EB" w:rsidP="006335A7" w:rsidRDefault="003759EB" w14:paraId="427EE0DD" w14:textId="77777777">
            <w:pPr>
              <w:pStyle w:val="Normalutanindragellerluft"/>
              <w:spacing w:line="240" w:lineRule="exact"/>
              <w:jc w:val="right"/>
              <w:rPr>
                <w:sz w:val="20"/>
                <w:szCs w:val="20"/>
              </w:rPr>
            </w:pPr>
            <w:r w:rsidRPr="006335A7">
              <w:rPr>
                <w:sz w:val="20"/>
                <w:szCs w:val="20"/>
              </w:rPr>
              <w:t>15,0</w:t>
            </w:r>
          </w:p>
        </w:tc>
      </w:tr>
      <w:tr w:rsidRPr="006335A7" w:rsidR="003759EB" w:rsidTr="006335A7" w14:paraId="427EE0E5" w14:textId="77777777">
        <w:tc>
          <w:tcPr>
            <w:tcW w:w="0" w:type="auto"/>
            <w:shd w:val="clear" w:color="auto" w:fill="FFFFFF" w:themeFill="background1"/>
            <w:noWrap/>
            <w:vAlign w:val="bottom"/>
            <w:hideMark/>
          </w:tcPr>
          <w:p w:rsidRPr="006335A7" w:rsidR="003759EB" w:rsidP="006335A7" w:rsidRDefault="003759EB" w14:paraId="427EE0DF" w14:textId="77777777">
            <w:pPr>
              <w:pStyle w:val="Normalutanindragellerluft"/>
              <w:spacing w:line="240" w:lineRule="exact"/>
              <w:rPr>
                <w:sz w:val="20"/>
                <w:szCs w:val="20"/>
              </w:rPr>
            </w:pPr>
            <w:r w:rsidRPr="006335A7">
              <w:rPr>
                <w:sz w:val="20"/>
                <w:szCs w:val="20"/>
              </w:rPr>
              <w:t>13:3</w:t>
            </w:r>
          </w:p>
        </w:tc>
        <w:tc>
          <w:tcPr>
            <w:tcW w:w="0" w:type="auto"/>
            <w:shd w:val="clear" w:color="auto" w:fill="FFFFFF" w:themeFill="background1"/>
            <w:vAlign w:val="bottom"/>
            <w:hideMark/>
          </w:tcPr>
          <w:p w:rsidRPr="006335A7" w:rsidR="003759EB" w:rsidP="006335A7" w:rsidRDefault="003759EB" w14:paraId="427EE0E0" w14:textId="77777777">
            <w:pPr>
              <w:pStyle w:val="Normalutanindragellerluft"/>
              <w:spacing w:line="240" w:lineRule="exact"/>
              <w:rPr>
                <w:sz w:val="20"/>
                <w:szCs w:val="20"/>
              </w:rPr>
            </w:pPr>
            <w:r w:rsidRPr="006335A7">
              <w:rPr>
                <w:sz w:val="20"/>
                <w:szCs w:val="20"/>
              </w:rPr>
              <w:t>Bidrag för kvinnors organisering</w:t>
            </w:r>
          </w:p>
        </w:tc>
        <w:tc>
          <w:tcPr>
            <w:tcW w:w="0" w:type="auto"/>
            <w:shd w:val="clear" w:color="auto" w:fill="FFFFFF" w:themeFill="background1"/>
            <w:noWrap/>
            <w:vAlign w:val="bottom"/>
            <w:hideMark/>
          </w:tcPr>
          <w:p w:rsidRPr="006335A7" w:rsidR="003759EB" w:rsidP="006335A7" w:rsidRDefault="003759EB" w14:paraId="427EE0E1" w14:textId="77777777">
            <w:pPr>
              <w:pStyle w:val="Normalutanindragellerluft"/>
              <w:spacing w:line="240" w:lineRule="exact"/>
              <w:jc w:val="right"/>
              <w:rPr>
                <w:sz w:val="20"/>
                <w:szCs w:val="20"/>
              </w:rPr>
            </w:pPr>
            <w:r w:rsidRPr="006335A7">
              <w:rPr>
                <w:sz w:val="20"/>
                <w:szCs w:val="20"/>
              </w:rPr>
              <w:t> </w:t>
            </w:r>
          </w:p>
        </w:tc>
        <w:tc>
          <w:tcPr>
            <w:tcW w:w="0" w:type="auto"/>
            <w:shd w:val="clear" w:color="auto" w:fill="FFFFFF" w:themeFill="background1"/>
            <w:noWrap/>
            <w:vAlign w:val="bottom"/>
            <w:hideMark/>
          </w:tcPr>
          <w:p w:rsidRPr="006335A7" w:rsidR="003759EB" w:rsidP="006335A7" w:rsidRDefault="003759EB" w14:paraId="427EE0E2" w14:textId="77777777">
            <w:pPr>
              <w:pStyle w:val="Normalutanindragellerluft"/>
              <w:spacing w:line="240" w:lineRule="exact"/>
              <w:jc w:val="right"/>
              <w:rPr>
                <w:sz w:val="20"/>
                <w:szCs w:val="20"/>
              </w:rPr>
            </w:pPr>
            <w:r w:rsidRPr="006335A7">
              <w:rPr>
                <w:sz w:val="20"/>
                <w:szCs w:val="20"/>
              </w:rPr>
              <w:t> </w:t>
            </w:r>
          </w:p>
        </w:tc>
        <w:tc>
          <w:tcPr>
            <w:tcW w:w="0" w:type="auto"/>
            <w:shd w:val="clear" w:color="auto" w:fill="FFFFFF" w:themeFill="background1"/>
            <w:noWrap/>
            <w:vAlign w:val="bottom"/>
            <w:hideMark/>
          </w:tcPr>
          <w:p w:rsidRPr="006335A7" w:rsidR="003759EB" w:rsidP="006335A7" w:rsidRDefault="003759EB" w14:paraId="427EE0E3" w14:textId="77777777">
            <w:pPr>
              <w:pStyle w:val="Normalutanindragellerluft"/>
              <w:spacing w:line="240" w:lineRule="exact"/>
              <w:jc w:val="right"/>
              <w:rPr>
                <w:sz w:val="20"/>
                <w:szCs w:val="20"/>
              </w:rPr>
            </w:pPr>
            <w:r w:rsidRPr="006335A7">
              <w:rPr>
                <w:sz w:val="20"/>
                <w:szCs w:val="20"/>
              </w:rPr>
              <w:t> </w:t>
            </w:r>
          </w:p>
        </w:tc>
        <w:tc>
          <w:tcPr>
            <w:tcW w:w="0" w:type="auto"/>
            <w:shd w:val="clear" w:color="auto" w:fill="FFFFFF" w:themeFill="background1"/>
            <w:noWrap/>
            <w:vAlign w:val="bottom"/>
            <w:hideMark/>
          </w:tcPr>
          <w:p w:rsidRPr="006335A7" w:rsidR="003759EB" w:rsidP="006335A7" w:rsidRDefault="003759EB" w14:paraId="427EE0E4" w14:textId="77777777">
            <w:pPr>
              <w:pStyle w:val="Normalutanindragellerluft"/>
              <w:spacing w:line="240" w:lineRule="exact"/>
              <w:jc w:val="right"/>
              <w:rPr>
                <w:sz w:val="20"/>
                <w:szCs w:val="20"/>
              </w:rPr>
            </w:pPr>
            <w:r w:rsidRPr="006335A7">
              <w:rPr>
                <w:sz w:val="20"/>
                <w:szCs w:val="20"/>
              </w:rPr>
              <w:t> </w:t>
            </w:r>
          </w:p>
        </w:tc>
      </w:tr>
      <w:tr w:rsidRPr="006335A7" w:rsidR="003759EB" w:rsidTr="006335A7" w14:paraId="427EE0EC" w14:textId="77777777">
        <w:tc>
          <w:tcPr>
            <w:tcW w:w="0" w:type="auto"/>
            <w:shd w:val="clear" w:color="auto" w:fill="FFFFFF" w:themeFill="background1"/>
            <w:noWrap/>
            <w:vAlign w:val="bottom"/>
            <w:hideMark/>
          </w:tcPr>
          <w:p w:rsidRPr="006335A7" w:rsidR="003759EB" w:rsidP="006335A7" w:rsidRDefault="003759EB" w14:paraId="427EE0E6" w14:textId="77777777">
            <w:pPr>
              <w:pStyle w:val="Normalutanindragellerluft"/>
              <w:spacing w:line="240" w:lineRule="exact"/>
              <w:rPr>
                <w:sz w:val="20"/>
                <w:szCs w:val="20"/>
              </w:rPr>
            </w:pPr>
            <w:r w:rsidRPr="006335A7">
              <w:rPr>
                <w:sz w:val="20"/>
                <w:szCs w:val="20"/>
              </w:rPr>
              <w:t>13:4</w:t>
            </w:r>
          </w:p>
        </w:tc>
        <w:tc>
          <w:tcPr>
            <w:tcW w:w="0" w:type="auto"/>
            <w:shd w:val="clear" w:color="auto" w:fill="FFFFFF" w:themeFill="background1"/>
            <w:vAlign w:val="bottom"/>
            <w:hideMark/>
          </w:tcPr>
          <w:p w:rsidRPr="006335A7" w:rsidR="003759EB" w:rsidP="006335A7" w:rsidRDefault="003759EB" w14:paraId="427EE0E7" w14:textId="77777777">
            <w:pPr>
              <w:pStyle w:val="Normalutanindragellerluft"/>
              <w:spacing w:line="240" w:lineRule="exact"/>
              <w:rPr>
                <w:sz w:val="20"/>
                <w:szCs w:val="20"/>
              </w:rPr>
            </w:pPr>
            <w:r w:rsidRPr="006335A7">
              <w:rPr>
                <w:sz w:val="20"/>
                <w:szCs w:val="20"/>
              </w:rPr>
              <w:t>Stöd till friluftsorganisationer</w:t>
            </w:r>
          </w:p>
        </w:tc>
        <w:tc>
          <w:tcPr>
            <w:tcW w:w="0" w:type="auto"/>
            <w:shd w:val="clear" w:color="auto" w:fill="FFFFFF" w:themeFill="background1"/>
            <w:noWrap/>
            <w:vAlign w:val="bottom"/>
            <w:hideMark/>
          </w:tcPr>
          <w:p w:rsidRPr="006335A7" w:rsidR="003759EB" w:rsidP="006335A7" w:rsidRDefault="003759EB" w14:paraId="427EE0E8" w14:textId="77777777">
            <w:pPr>
              <w:pStyle w:val="Normalutanindragellerluft"/>
              <w:spacing w:line="240" w:lineRule="exact"/>
              <w:jc w:val="right"/>
              <w:rPr>
                <w:sz w:val="20"/>
                <w:szCs w:val="20"/>
              </w:rPr>
            </w:pPr>
            <w:r w:rsidRPr="006335A7">
              <w:rPr>
                <w:sz w:val="20"/>
                <w:szCs w:val="20"/>
              </w:rPr>
              <w:t>5,0</w:t>
            </w:r>
          </w:p>
        </w:tc>
        <w:tc>
          <w:tcPr>
            <w:tcW w:w="0" w:type="auto"/>
            <w:shd w:val="clear" w:color="auto" w:fill="FFFFFF" w:themeFill="background1"/>
            <w:noWrap/>
            <w:vAlign w:val="bottom"/>
            <w:hideMark/>
          </w:tcPr>
          <w:p w:rsidRPr="006335A7" w:rsidR="003759EB" w:rsidP="006335A7" w:rsidRDefault="003759EB" w14:paraId="427EE0E9" w14:textId="77777777">
            <w:pPr>
              <w:pStyle w:val="Normalutanindragellerluft"/>
              <w:spacing w:line="240" w:lineRule="exact"/>
              <w:jc w:val="right"/>
              <w:rPr>
                <w:sz w:val="20"/>
                <w:szCs w:val="20"/>
              </w:rPr>
            </w:pPr>
            <w:r w:rsidRPr="006335A7">
              <w:rPr>
                <w:sz w:val="20"/>
                <w:szCs w:val="20"/>
              </w:rPr>
              <w:t>5,0</w:t>
            </w:r>
          </w:p>
        </w:tc>
        <w:tc>
          <w:tcPr>
            <w:tcW w:w="0" w:type="auto"/>
            <w:shd w:val="clear" w:color="auto" w:fill="FFFFFF" w:themeFill="background1"/>
            <w:noWrap/>
            <w:vAlign w:val="bottom"/>
            <w:hideMark/>
          </w:tcPr>
          <w:p w:rsidRPr="006335A7" w:rsidR="003759EB" w:rsidP="006335A7" w:rsidRDefault="003759EB" w14:paraId="427EE0EA" w14:textId="77777777">
            <w:pPr>
              <w:pStyle w:val="Normalutanindragellerluft"/>
              <w:spacing w:line="240" w:lineRule="exact"/>
              <w:jc w:val="right"/>
              <w:rPr>
                <w:sz w:val="20"/>
                <w:szCs w:val="20"/>
              </w:rPr>
            </w:pPr>
            <w:r w:rsidRPr="006335A7">
              <w:rPr>
                <w:sz w:val="20"/>
                <w:szCs w:val="20"/>
              </w:rPr>
              <w:t>5,0</w:t>
            </w:r>
          </w:p>
        </w:tc>
        <w:tc>
          <w:tcPr>
            <w:tcW w:w="0" w:type="auto"/>
            <w:shd w:val="clear" w:color="auto" w:fill="FFFFFF" w:themeFill="background1"/>
            <w:noWrap/>
            <w:vAlign w:val="bottom"/>
            <w:hideMark/>
          </w:tcPr>
          <w:p w:rsidRPr="006335A7" w:rsidR="003759EB" w:rsidP="006335A7" w:rsidRDefault="003759EB" w14:paraId="427EE0EB" w14:textId="77777777">
            <w:pPr>
              <w:pStyle w:val="Normalutanindragellerluft"/>
              <w:spacing w:line="240" w:lineRule="exact"/>
              <w:jc w:val="right"/>
              <w:rPr>
                <w:sz w:val="20"/>
                <w:szCs w:val="20"/>
              </w:rPr>
            </w:pPr>
            <w:r w:rsidRPr="006335A7">
              <w:rPr>
                <w:sz w:val="20"/>
                <w:szCs w:val="20"/>
              </w:rPr>
              <w:t>5,0</w:t>
            </w:r>
          </w:p>
        </w:tc>
      </w:tr>
      <w:tr w:rsidRPr="006335A7" w:rsidR="003759EB" w:rsidTr="006335A7" w14:paraId="427EE0F3" w14:textId="77777777">
        <w:tc>
          <w:tcPr>
            <w:tcW w:w="0" w:type="auto"/>
            <w:shd w:val="clear" w:color="auto" w:fill="FFFFFF" w:themeFill="background1"/>
            <w:noWrap/>
            <w:vAlign w:val="bottom"/>
            <w:hideMark/>
          </w:tcPr>
          <w:p w:rsidRPr="006335A7" w:rsidR="003759EB" w:rsidP="006335A7" w:rsidRDefault="003759EB" w14:paraId="427EE0ED" w14:textId="77777777">
            <w:pPr>
              <w:pStyle w:val="Normalutanindragellerluft"/>
              <w:spacing w:line="240" w:lineRule="exact"/>
              <w:rPr>
                <w:sz w:val="20"/>
                <w:szCs w:val="20"/>
              </w:rPr>
            </w:pPr>
            <w:r w:rsidRPr="006335A7">
              <w:rPr>
                <w:sz w:val="20"/>
                <w:szCs w:val="20"/>
              </w:rPr>
              <w:t>13:5</w:t>
            </w:r>
          </w:p>
        </w:tc>
        <w:tc>
          <w:tcPr>
            <w:tcW w:w="0" w:type="auto"/>
            <w:shd w:val="clear" w:color="auto" w:fill="FFFFFF" w:themeFill="background1"/>
            <w:vAlign w:val="bottom"/>
            <w:hideMark/>
          </w:tcPr>
          <w:p w:rsidRPr="006335A7" w:rsidR="003759EB" w:rsidP="006335A7" w:rsidRDefault="003759EB" w14:paraId="427EE0EE" w14:textId="77777777">
            <w:pPr>
              <w:pStyle w:val="Normalutanindragellerluft"/>
              <w:spacing w:line="240" w:lineRule="exact"/>
              <w:rPr>
                <w:sz w:val="20"/>
                <w:szCs w:val="20"/>
              </w:rPr>
            </w:pPr>
            <w:r w:rsidRPr="006335A7">
              <w:rPr>
                <w:sz w:val="20"/>
                <w:szCs w:val="20"/>
              </w:rPr>
              <w:t>Bidrag till riksdagspartiers kvinnoorganisationer</w:t>
            </w:r>
          </w:p>
        </w:tc>
        <w:tc>
          <w:tcPr>
            <w:tcW w:w="0" w:type="auto"/>
            <w:shd w:val="clear" w:color="auto" w:fill="FFFFFF" w:themeFill="background1"/>
            <w:noWrap/>
            <w:vAlign w:val="bottom"/>
            <w:hideMark/>
          </w:tcPr>
          <w:p w:rsidRPr="006335A7" w:rsidR="003759EB" w:rsidP="006335A7" w:rsidRDefault="003759EB" w14:paraId="427EE0EF" w14:textId="77777777">
            <w:pPr>
              <w:pStyle w:val="Normalutanindragellerluft"/>
              <w:spacing w:line="240" w:lineRule="exact"/>
              <w:jc w:val="right"/>
              <w:rPr>
                <w:sz w:val="20"/>
                <w:szCs w:val="20"/>
              </w:rPr>
            </w:pPr>
            <w:r w:rsidRPr="006335A7">
              <w:rPr>
                <w:sz w:val="20"/>
                <w:szCs w:val="20"/>
              </w:rPr>
              <w:t> </w:t>
            </w:r>
          </w:p>
        </w:tc>
        <w:tc>
          <w:tcPr>
            <w:tcW w:w="0" w:type="auto"/>
            <w:shd w:val="clear" w:color="auto" w:fill="FFFFFF" w:themeFill="background1"/>
            <w:noWrap/>
            <w:vAlign w:val="bottom"/>
            <w:hideMark/>
          </w:tcPr>
          <w:p w:rsidRPr="006335A7" w:rsidR="003759EB" w:rsidP="006335A7" w:rsidRDefault="003759EB" w14:paraId="427EE0F0" w14:textId="77777777">
            <w:pPr>
              <w:pStyle w:val="Normalutanindragellerluft"/>
              <w:spacing w:line="240" w:lineRule="exact"/>
              <w:jc w:val="right"/>
              <w:rPr>
                <w:sz w:val="20"/>
                <w:szCs w:val="20"/>
              </w:rPr>
            </w:pPr>
            <w:r w:rsidRPr="006335A7">
              <w:rPr>
                <w:sz w:val="20"/>
                <w:szCs w:val="20"/>
              </w:rPr>
              <w:t> </w:t>
            </w:r>
          </w:p>
        </w:tc>
        <w:tc>
          <w:tcPr>
            <w:tcW w:w="0" w:type="auto"/>
            <w:shd w:val="clear" w:color="auto" w:fill="FFFFFF" w:themeFill="background1"/>
            <w:noWrap/>
            <w:vAlign w:val="bottom"/>
            <w:hideMark/>
          </w:tcPr>
          <w:p w:rsidRPr="006335A7" w:rsidR="003759EB" w:rsidP="006335A7" w:rsidRDefault="003759EB" w14:paraId="427EE0F1" w14:textId="77777777">
            <w:pPr>
              <w:pStyle w:val="Normalutanindragellerluft"/>
              <w:spacing w:line="240" w:lineRule="exact"/>
              <w:jc w:val="right"/>
              <w:rPr>
                <w:sz w:val="20"/>
                <w:szCs w:val="20"/>
              </w:rPr>
            </w:pPr>
            <w:r w:rsidRPr="006335A7">
              <w:rPr>
                <w:sz w:val="20"/>
                <w:szCs w:val="20"/>
              </w:rPr>
              <w:t> </w:t>
            </w:r>
          </w:p>
        </w:tc>
        <w:tc>
          <w:tcPr>
            <w:tcW w:w="0" w:type="auto"/>
            <w:shd w:val="clear" w:color="auto" w:fill="FFFFFF" w:themeFill="background1"/>
            <w:noWrap/>
            <w:vAlign w:val="bottom"/>
            <w:hideMark/>
          </w:tcPr>
          <w:p w:rsidRPr="006335A7" w:rsidR="003759EB" w:rsidP="006335A7" w:rsidRDefault="003759EB" w14:paraId="427EE0F2" w14:textId="77777777">
            <w:pPr>
              <w:pStyle w:val="Normalutanindragellerluft"/>
              <w:spacing w:line="240" w:lineRule="exact"/>
              <w:jc w:val="right"/>
              <w:rPr>
                <w:sz w:val="20"/>
                <w:szCs w:val="20"/>
              </w:rPr>
            </w:pPr>
            <w:r w:rsidRPr="006335A7">
              <w:rPr>
                <w:sz w:val="20"/>
                <w:szCs w:val="20"/>
              </w:rPr>
              <w:t> </w:t>
            </w:r>
          </w:p>
        </w:tc>
      </w:tr>
      <w:tr w:rsidRPr="006335A7" w:rsidR="003759EB" w:rsidTr="006335A7" w14:paraId="427EE0FA" w14:textId="77777777">
        <w:tc>
          <w:tcPr>
            <w:tcW w:w="0" w:type="auto"/>
            <w:shd w:val="clear" w:color="auto" w:fill="FFFFFF" w:themeFill="background1"/>
            <w:noWrap/>
            <w:vAlign w:val="bottom"/>
            <w:hideMark/>
          </w:tcPr>
          <w:p w:rsidRPr="006335A7" w:rsidR="003759EB" w:rsidP="006335A7" w:rsidRDefault="003759EB" w14:paraId="427EE0F4" w14:textId="77777777">
            <w:pPr>
              <w:pStyle w:val="Normalutanindragellerluft"/>
              <w:spacing w:line="240" w:lineRule="exact"/>
              <w:rPr>
                <w:sz w:val="20"/>
                <w:szCs w:val="20"/>
              </w:rPr>
            </w:pPr>
            <w:r w:rsidRPr="006335A7">
              <w:rPr>
                <w:sz w:val="20"/>
                <w:szCs w:val="20"/>
              </w:rPr>
              <w:t>13:6</w:t>
            </w:r>
          </w:p>
        </w:tc>
        <w:tc>
          <w:tcPr>
            <w:tcW w:w="0" w:type="auto"/>
            <w:shd w:val="clear" w:color="auto" w:fill="FFFFFF" w:themeFill="background1"/>
            <w:vAlign w:val="bottom"/>
            <w:hideMark/>
          </w:tcPr>
          <w:p w:rsidRPr="006335A7" w:rsidR="003759EB" w:rsidP="006335A7" w:rsidRDefault="003759EB" w14:paraId="427EE0F5" w14:textId="77777777">
            <w:pPr>
              <w:pStyle w:val="Normalutanindragellerluft"/>
              <w:spacing w:line="240" w:lineRule="exact"/>
              <w:rPr>
                <w:sz w:val="20"/>
                <w:szCs w:val="20"/>
              </w:rPr>
            </w:pPr>
            <w:r w:rsidRPr="006335A7">
              <w:rPr>
                <w:sz w:val="20"/>
                <w:szCs w:val="20"/>
              </w:rPr>
              <w:t>Insatser för den ideella sektorn</w:t>
            </w:r>
          </w:p>
        </w:tc>
        <w:tc>
          <w:tcPr>
            <w:tcW w:w="0" w:type="auto"/>
            <w:shd w:val="clear" w:color="auto" w:fill="FFFFFF" w:themeFill="background1"/>
            <w:noWrap/>
            <w:vAlign w:val="bottom"/>
            <w:hideMark/>
          </w:tcPr>
          <w:p w:rsidRPr="006335A7" w:rsidR="003759EB" w:rsidP="006335A7" w:rsidRDefault="003759EB" w14:paraId="427EE0F6" w14:textId="77777777">
            <w:pPr>
              <w:pStyle w:val="Normalutanindragellerluft"/>
              <w:spacing w:line="240" w:lineRule="exact"/>
              <w:jc w:val="right"/>
              <w:rPr>
                <w:sz w:val="20"/>
                <w:szCs w:val="20"/>
              </w:rPr>
            </w:pPr>
            <w:r w:rsidRPr="006335A7">
              <w:rPr>
                <w:sz w:val="20"/>
                <w:szCs w:val="20"/>
              </w:rPr>
              <w:t>0,0</w:t>
            </w:r>
          </w:p>
        </w:tc>
        <w:tc>
          <w:tcPr>
            <w:tcW w:w="0" w:type="auto"/>
            <w:shd w:val="clear" w:color="auto" w:fill="FFFFFF" w:themeFill="background1"/>
            <w:noWrap/>
            <w:vAlign w:val="bottom"/>
            <w:hideMark/>
          </w:tcPr>
          <w:p w:rsidRPr="006335A7" w:rsidR="003759EB" w:rsidP="006335A7" w:rsidRDefault="003759EB" w14:paraId="427EE0F7" w14:textId="77777777">
            <w:pPr>
              <w:pStyle w:val="Normalutanindragellerluft"/>
              <w:spacing w:line="240" w:lineRule="exact"/>
              <w:jc w:val="right"/>
              <w:rPr>
                <w:sz w:val="20"/>
                <w:szCs w:val="20"/>
              </w:rPr>
            </w:pPr>
            <w:r w:rsidRPr="006335A7">
              <w:rPr>
                <w:sz w:val="20"/>
                <w:szCs w:val="20"/>
              </w:rPr>
              <w:t>10,0</w:t>
            </w:r>
          </w:p>
        </w:tc>
        <w:tc>
          <w:tcPr>
            <w:tcW w:w="0" w:type="auto"/>
            <w:shd w:val="clear" w:color="auto" w:fill="FFFFFF" w:themeFill="background1"/>
            <w:noWrap/>
            <w:vAlign w:val="bottom"/>
            <w:hideMark/>
          </w:tcPr>
          <w:p w:rsidRPr="006335A7" w:rsidR="003759EB" w:rsidP="006335A7" w:rsidRDefault="003759EB" w14:paraId="427EE0F8" w14:textId="77777777">
            <w:pPr>
              <w:pStyle w:val="Normalutanindragellerluft"/>
              <w:spacing w:line="240" w:lineRule="exact"/>
              <w:jc w:val="right"/>
              <w:rPr>
                <w:sz w:val="20"/>
                <w:szCs w:val="20"/>
              </w:rPr>
            </w:pPr>
            <w:r w:rsidRPr="006335A7">
              <w:rPr>
                <w:sz w:val="20"/>
                <w:szCs w:val="20"/>
              </w:rPr>
              <w:t>20,0</w:t>
            </w:r>
          </w:p>
        </w:tc>
        <w:tc>
          <w:tcPr>
            <w:tcW w:w="0" w:type="auto"/>
            <w:shd w:val="clear" w:color="auto" w:fill="FFFFFF" w:themeFill="background1"/>
            <w:noWrap/>
            <w:vAlign w:val="bottom"/>
            <w:hideMark/>
          </w:tcPr>
          <w:p w:rsidRPr="006335A7" w:rsidR="003759EB" w:rsidP="006335A7" w:rsidRDefault="003759EB" w14:paraId="427EE0F9" w14:textId="77777777">
            <w:pPr>
              <w:pStyle w:val="Normalutanindragellerluft"/>
              <w:spacing w:line="240" w:lineRule="exact"/>
              <w:jc w:val="right"/>
              <w:rPr>
                <w:sz w:val="20"/>
                <w:szCs w:val="20"/>
              </w:rPr>
            </w:pPr>
            <w:r w:rsidRPr="006335A7">
              <w:rPr>
                <w:sz w:val="20"/>
                <w:szCs w:val="20"/>
              </w:rPr>
              <w:t>40,0</w:t>
            </w:r>
          </w:p>
        </w:tc>
      </w:tr>
      <w:tr w:rsidRPr="006335A7" w:rsidR="003759EB" w:rsidTr="006335A7" w14:paraId="427EE101" w14:textId="77777777">
        <w:tc>
          <w:tcPr>
            <w:tcW w:w="0" w:type="auto"/>
            <w:shd w:val="clear" w:color="auto" w:fill="FFFFFF" w:themeFill="background1"/>
            <w:noWrap/>
            <w:vAlign w:val="bottom"/>
            <w:hideMark/>
          </w:tcPr>
          <w:p w:rsidRPr="006335A7" w:rsidR="003759EB" w:rsidP="006335A7" w:rsidRDefault="003759EB" w14:paraId="427EE0FB" w14:textId="77777777">
            <w:pPr>
              <w:pStyle w:val="Normalutanindragellerluft"/>
              <w:spacing w:line="240" w:lineRule="exact"/>
              <w:rPr>
                <w:sz w:val="20"/>
                <w:szCs w:val="20"/>
              </w:rPr>
            </w:pPr>
            <w:r w:rsidRPr="006335A7">
              <w:rPr>
                <w:sz w:val="20"/>
                <w:szCs w:val="20"/>
              </w:rPr>
              <w:t>14:1</w:t>
            </w:r>
          </w:p>
        </w:tc>
        <w:tc>
          <w:tcPr>
            <w:tcW w:w="0" w:type="auto"/>
            <w:shd w:val="clear" w:color="auto" w:fill="FFFFFF" w:themeFill="background1"/>
            <w:vAlign w:val="bottom"/>
            <w:hideMark/>
          </w:tcPr>
          <w:p w:rsidRPr="006335A7" w:rsidR="003759EB" w:rsidP="006335A7" w:rsidRDefault="003759EB" w14:paraId="427EE0FC" w14:textId="77777777">
            <w:pPr>
              <w:pStyle w:val="Normalutanindragellerluft"/>
              <w:spacing w:line="240" w:lineRule="exact"/>
              <w:rPr>
                <w:sz w:val="20"/>
                <w:szCs w:val="20"/>
              </w:rPr>
            </w:pPr>
            <w:r w:rsidRPr="006335A7">
              <w:rPr>
                <w:sz w:val="20"/>
                <w:szCs w:val="20"/>
              </w:rPr>
              <w:t>Bidrag till folkbildningen</w:t>
            </w:r>
          </w:p>
        </w:tc>
        <w:tc>
          <w:tcPr>
            <w:tcW w:w="0" w:type="auto"/>
            <w:shd w:val="clear" w:color="auto" w:fill="FFFFFF" w:themeFill="background1"/>
            <w:noWrap/>
            <w:vAlign w:val="bottom"/>
            <w:hideMark/>
          </w:tcPr>
          <w:p w:rsidRPr="006335A7" w:rsidR="003759EB" w:rsidP="006335A7" w:rsidRDefault="0051750D" w14:paraId="427EE0FD" w14:textId="4D95FE89">
            <w:pPr>
              <w:pStyle w:val="Normalutanindragellerluft"/>
              <w:spacing w:line="240" w:lineRule="exact"/>
              <w:jc w:val="right"/>
              <w:rPr>
                <w:sz w:val="20"/>
                <w:szCs w:val="20"/>
              </w:rPr>
            </w:pPr>
            <w:r>
              <w:rPr>
                <w:sz w:val="20"/>
                <w:szCs w:val="20"/>
              </w:rPr>
              <w:t>−</w:t>
            </w:r>
            <w:r w:rsidRPr="006335A7" w:rsidR="003759EB">
              <w:rPr>
                <w:sz w:val="20"/>
                <w:szCs w:val="20"/>
              </w:rPr>
              <w:t>13,1</w:t>
            </w:r>
          </w:p>
        </w:tc>
        <w:tc>
          <w:tcPr>
            <w:tcW w:w="0" w:type="auto"/>
            <w:shd w:val="clear" w:color="auto" w:fill="FFFFFF" w:themeFill="background1"/>
            <w:noWrap/>
            <w:vAlign w:val="bottom"/>
            <w:hideMark/>
          </w:tcPr>
          <w:p w:rsidRPr="006335A7" w:rsidR="003759EB" w:rsidP="006335A7" w:rsidRDefault="0051750D" w14:paraId="427EE0FE" w14:textId="466B862C">
            <w:pPr>
              <w:pStyle w:val="Normalutanindragellerluft"/>
              <w:spacing w:line="240" w:lineRule="exact"/>
              <w:jc w:val="right"/>
              <w:rPr>
                <w:sz w:val="20"/>
                <w:szCs w:val="20"/>
              </w:rPr>
            </w:pPr>
            <w:r>
              <w:rPr>
                <w:sz w:val="20"/>
                <w:szCs w:val="20"/>
              </w:rPr>
              <w:t>−</w:t>
            </w:r>
            <w:r w:rsidRPr="006335A7" w:rsidR="003759EB">
              <w:rPr>
                <w:sz w:val="20"/>
                <w:szCs w:val="20"/>
              </w:rPr>
              <w:t>23,3</w:t>
            </w:r>
          </w:p>
        </w:tc>
        <w:tc>
          <w:tcPr>
            <w:tcW w:w="0" w:type="auto"/>
            <w:shd w:val="clear" w:color="auto" w:fill="FFFFFF" w:themeFill="background1"/>
            <w:noWrap/>
            <w:vAlign w:val="bottom"/>
            <w:hideMark/>
          </w:tcPr>
          <w:p w:rsidRPr="006335A7" w:rsidR="003759EB" w:rsidP="006335A7" w:rsidRDefault="0051750D" w14:paraId="427EE0FF" w14:textId="6E1927CE">
            <w:pPr>
              <w:pStyle w:val="Normalutanindragellerluft"/>
              <w:spacing w:line="240" w:lineRule="exact"/>
              <w:jc w:val="right"/>
              <w:rPr>
                <w:sz w:val="20"/>
                <w:szCs w:val="20"/>
              </w:rPr>
            </w:pPr>
            <w:r>
              <w:rPr>
                <w:sz w:val="20"/>
                <w:szCs w:val="20"/>
              </w:rPr>
              <w:t>−</w:t>
            </w:r>
            <w:r w:rsidRPr="006335A7" w:rsidR="003759EB">
              <w:rPr>
                <w:sz w:val="20"/>
                <w:szCs w:val="20"/>
              </w:rPr>
              <w:t>23,3</w:t>
            </w:r>
          </w:p>
        </w:tc>
        <w:tc>
          <w:tcPr>
            <w:tcW w:w="0" w:type="auto"/>
            <w:shd w:val="clear" w:color="auto" w:fill="FFFFFF" w:themeFill="background1"/>
            <w:noWrap/>
            <w:vAlign w:val="bottom"/>
            <w:hideMark/>
          </w:tcPr>
          <w:p w:rsidRPr="006335A7" w:rsidR="003759EB" w:rsidP="006335A7" w:rsidRDefault="0051750D" w14:paraId="427EE100" w14:textId="55180774">
            <w:pPr>
              <w:pStyle w:val="Normalutanindragellerluft"/>
              <w:spacing w:line="240" w:lineRule="exact"/>
              <w:jc w:val="right"/>
              <w:rPr>
                <w:sz w:val="20"/>
                <w:szCs w:val="20"/>
              </w:rPr>
            </w:pPr>
            <w:r>
              <w:rPr>
                <w:sz w:val="20"/>
                <w:szCs w:val="20"/>
              </w:rPr>
              <w:t>−</w:t>
            </w:r>
            <w:r w:rsidRPr="006335A7" w:rsidR="003759EB">
              <w:rPr>
                <w:sz w:val="20"/>
                <w:szCs w:val="20"/>
              </w:rPr>
              <w:t>23,3</w:t>
            </w:r>
          </w:p>
        </w:tc>
      </w:tr>
      <w:tr w:rsidRPr="006335A7" w:rsidR="003759EB" w:rsidTr="006335A7" w14:paraId="427EE108" w14:textId="77777777">
        <w:tc>
          <w:tcPr>
            <w:tcW w:w="0" w:type="auto"/>
            <w:shd w:val="clear" w:color="auto" w:fill="FFFFFF" w:themeFill="background1"/>
            <w:noWrap/>
            <w:vAlign w:val="bottom"/>
            <w:hideMark/>
          </w:tcPr>
          <w:p w:rsidRPr="006335A7" w:rsidR="003759EB" w:rsidP="006335A7" w:rsidRDefault="003759EB" w14:paraId="427EE102" w14:textId="77777777">
            <w:pPr>
              <w:pStyle w:val="Normalutanindragellerluft"/>
              <w:spacing w:line="240" w:lineRule="exact"/>
              <w:rPr>
                <w:sz w:val="20"/>
                <w:szCs w:val="20"/>
              </w:rPr>
            </w:pPr>
            <w:r w:rsidRPr="006335A7">
              <w:rPr>
                <w:sz w:val="20"/>
                <w:szCs w:val="20"/>
              </w:rPr>
              <w:t>14:2</w:t>
            </w:r>
          </w:p>
        </w:tc>
        <w:tc>
          <w:tcPr>
            <w:tcW w:w="0" w:type="auto"/>
            <w:shd w:val="clear" w:color="auto" w:fill="FFFFFF" w:themeFill="background1"/>
            <w:vAlign w:val="bottom"/>
            <w:hideMark/>
          </w:tcPr>
          <w:p w:rsidRPr="006335A7" w:rsidR="003759EB" w:rsidP="006335A7" w:rsidRDefault="003759EB" w14:paraId="427EE103" w14:textId="77777777">
            <w:pPr>
              <w:pStyle w:val="Normalutanindragellerluft"/>
              <w:spacing w:line="240" w:lineRule="exact"/>
              <w:rPr>
                <w:sz w:val="20"/>
                <w:szCs w:val="20"/>
              </w:rPr>
            </w:pPr>
            <w:r w:rsidRPr="006335A7">
              <w:rPr>
                <w:sz w:val="20"/>
                <w:szCs w:val="20"/>
              </w:rPr>
              <w:t>Bidrag till tolkutbildning</w:t>
            </w:r>
          </w:p>
        </w:tc>
        <w:tc>
          <w:tcPr>
            <w:tcW w:w="0" w:type="auto"/>
            <w:shd w:val="clear" w:color="auto" w:fill="FFFFFF" w:themeFill="background1"/>
            <w:noWrap/>
            <w:vAlign w:val="bottom"/>
            <w:hideMark/>
          </w:tcPr>
          <w:p w:rsidRPr="006335A7" w:rsidR="003759EB" w:rsidP="006335A7" w:rsidRDefault="003759EB" w14:paraId="427EE104" w14:textId="77777777">
            <w:pPr>
              <w:pStyle w:val="Normalutanindragellerluft"/>
              <w:spacing w:line="240" w:lineRule="exact"/>
              <w:jc w:val="right"/>
              <w:rPr>
                <w:sz w:val="20"/>
                <w:szCs w:val="20"/>
              </w:rPr>
            </w:pPr>
            <w:r w:rsidRPr="006335A7">
              <w:rPr>
                <w:sz w:val="20"/>
                <w:szCs w:val="20"/>
              </w:rPr>
              <w:t>0,0</w:t>
            </w:r>
          </w:p>
        </w:tc>
        <w:tc>
          <w:tcPr>
            <w:tcW w:w="0" w:type="auto"/>
            <w:shd w:val="clear" w:color="auto" w:fill="FFFFFF" w:themeFill="background1"/>
            <w:noWrap/>
            <w:vAlign w:val="bottom"/>
            <w:hideMark/>
          </w:tcPr>
          <w:p w:rsidRPr="006335A7" w:rsidR="003759EB" w:rsidP="006335A7" w:rsidRDefault="0051750D" w14:paraId="427EE105" w14:textId="58A34D2D">
            <w:pPr>
              <w:pStyle w:val="Normalutanindragellerluft"/>
              <w:spacing w:line="240" w:lineRule="exact"/>
              <w:jc w:val="right"/>
              <w:rPr>
                <w:sz w:val="20"/>
                <w:szCs w:val="20"/>
              </w:rPr>
            </w:pPr>
            <w:r>
              <w:rPr>
                <w:sz w:val="20"/>
                <w:szCs w:val="20"/>
              </w:rPr>
              <w:t>−</w:t>
            </w:r>
            <w:r w:rsidRPr="006335A7" w:rsidR="003759EB">
              <w:rPr>
                <w:sz w:val="20"/>
                <w:szCs w:val="20"/>
              </w:rPr>
              <w:t>0,2</w:t>
            </w:r>
          </w:p>
        </w:tc>
        <w:tc>
          <w:tcPr>
            <w:tcW w:w="0" w:type="auto"/>
            <w:shd w:val="clear" w:color="auto" w:fill="FFFFFF" w:themeFill="background1"/>
            <w:noWrap/>
            <w:vAlign w:val="bottom"/>
            <w:hideMark/>
          </w:tcPr>
          <w:p w:rsidRPr="006335A7" w:rsidR="003759EB" w:rsidP="006335A7" w:rsidRDefault="0051750D" w14:paraId="427EE106" w14:textId="0A7E72F4">
            <w:pPr>
              <w:pStyle w:val="Normalutanindragellerluft"/>
              <w:spacing w:line="240" w:lineRule="exact"/>
              <w:jc w:val="right"/>
              <w:rPr>
                <w:sz w:val="20"/>
                <w:szCs w:val="20"/>
              </w:rPr>
            </w:pPr>
            <w:r>
              <w:rPr>
                <w:sz w:val="20"/>
                <w:szCs w:val="20"/>
              </w:rPr>
              <w:t>−</w:t>
            </w:r>
            <w:r w:rsidRPr="006335A7" w:rsidR="003759EB">
              <w:rPr>
                <w:sz w:val="20"/>
                <w:szCs w:val="20"/>
              </w:rPr>
              <w:t>0,2</w:t>
            </w:r>
          </w:p>
        </w:tc>
        <w:tc>
          <w:tcPr>
            <w:tcW w:w="0" w:type="auto"/>
            <w:shd w:val="clear" w:color="auto" w:fill="FFFFFF" w:themeFill="background1"/>
            <w:noWrap/>
            <w:vAlign w:val="bottom"/>
            <w:hideMark/>
          </w:tcPr>
          <w:p w:rsidRPr="006335A7" w:rsidR="003759EB" w:rsidP="006335A7" w:rsidRDefault="0051750D" w14:paraId="427EE107" w14:textId="027EDBC4">
            <w:pPr>
              <w:pStyle w:val="Normalutanindragellerluft"/>
              <w:spacing w:line="240" w:lineRule="exact"/>
              <w:jc w:val="right"/>
              <w:rPr>
                <w:sz w:val="20"/>
                <w:szCs w:val="20"/>
              </w:rPr>
            </w:pPr>
            <w:r>
              <w:rPr>
                <w:sz w:val="20"/>
                <w:szCs w:val="20"/>
              </w:rPr>
              <w:t>−</w:t>
            </w:r>
            <w:r w:rsidRPr="006335A7" w:rsidR="003759EB">
              <w:rPr>
                <w:sz w:val="20"/>
                <w:szCs w:val="20"/>
              </w:rPr>
              <w:t>0,2</w:t>
            </w:r>
          </w:p>
        </w:tc>
      </w:tr>
      <w:tr w:rsidRPr="006335A7" w:rsidR="003759EB" w:rsidTr="006335A7" w14:paraId="427EE10F" w14:textId="77777777">
        <w:tc>
          <w:tcPr>
            <w:tcW w:w="0" w:type="auto"/>
            <w:shd w:val="clear" w:color="auto" w:fill="FFFFFF" w:themeFill="background1"/>
            <w:noWrap/>
            <w:vAlign w:val="bottom"/>
            <w:hideMark/>
          </w:tcPr>
          <w:p w:rsidRPr="006335A7" w:rsidR="003759EB" w:rsidP="006335A7" w:rsidRDefault="003759EB" w14:paraId="427EE109" w14:textId="77777777">
            <w:pPr>
              <w:pStyle w:val="Normalutanindragellerluft"/>
              <w:spacing w:line="240" w:lineRule="exact"/>
              <w:rPr>
                <w:sz w:val="20"/>
                <w:szCs w:val="20"/>
              </w:rPr>
            </w:pPr>
            <w:r w:rsidRPr="006335A7">
              <w:rPr>
                <w:sz w:val="20"/>
                <w:szCs w:val="20"/>
              </w:rPr>
              <w:t>14:3</w:t>
            </w:r>
          </w:p>
        </w:tc>
        <w:tc>
          <w:tcPr>
            <w:tcW w:w="0" w:type="auto"/>
            <w:shd w:val="clear" w:color="auto" w:fill="FFFFFF" w:themeFill="background1"/>
            <w:vAlign w:val="bottom"/>
            <w:hideMark/>
          </w:tcPr>
          <w:p w:rsidRPr="006335A7" w:rsidR="003759EB" w:rsidP="006335A7" w:rsidRDefault="003759EB" w14:paraId="427EE10A" w14:textId="77777777">
            <w:pPr>
              <w:pStyle w:val="Normalutanindragellerluft"/>
              <w:spacing w:line="240" w:lineRule="exact"/>
              <w:rPr>
                <w:sz w:val="20"/>
                <w:szCs w:val="20"/>
              </w:rPr>
            </w:pPr>
            <w:r w:rsidRPr="006335A7">
              <w:rPr>
                <w:sz w:val="20"/>
                <w:szCs w:val="20"/>
              </w:rPr>
              <w:t>Särskilda insatser inom folkbildningen</w:t>
            </w:r>
          </w:p>
        </w:tc>
        <w:tc>
          <w:tcPr>
            <w:tcW w:w="0" w:type="auto"/>
            <w:shd w:val="clear" w:color="auto" w:fill="FFFFFF" w:themeFill="background1"/>
            <w:noWrap/>
            <w:vAlign w:val="bottom"/>
            <w:hideMark/>
          </w:tcPr>
          <w:p w:rsidRPr="006335A7" w:rsidR="003759EB" w:rsidP="006335A7" w:rsidRDefault="003759EB" w14:paraId="427EE10B" w14:textId="77777777">
            <w:pPr>
              <w:pStyle w:val="Normalutanindragellerluft"/>
              <w:spacing w:line="240" w:lineRule="exact"/>
              <w:jc w:val="right"/>
              <w:rPr>
                <w:sz w:val="20"/>
                <w:szCs w:val="20"/>
              </w:rPr>
            </w:pPr>
            <w:r w:rsidRPr="006335A7">
              <w:rPr>
                <w:sz w:val="20"/>
                <w:szCs w:val="20"/>
              </w:rPr>
              <w:t> </w:t>
            </w:r>
          </w:p>
        </w:tc>
        <w:tc>
          <w:tcPr>
            <w:tcW w:w="0" w:type="auto"/>
            <w:shd w:val="clear" w:color="auto" w:fill="FFFFFF" w:themeFill="background1"/>
            <w:noWrap/>
            <w:vAlign w:val="bottom"/>
            <w:hideMark/>
          </w:tcPr>
          <w:p w:rsidRPr="006335A7" w:rsidR="003759EB" w:rsidP="006335A7" w:rsidRDefault="003759EB" w14:paraId="427EE10C" w14:textId="77777777">
            <w:pPr>
              <w:pStyle w:val="Normalutanindragellerluft"/>
              <w:spacing w:line="240" w:lineRule="exact"/>
              <w:jc w:val="right"/>
              <w:rPr>
                <w:sz w:val="20"/>
                <w:szCs w:val="20"/>
              </w:rPr>
            </w:pPr>
            <w:r w:rsidRPr="006335A7">
              <w:rPr>
                <w:sz w:val="20"/>
                <w:szCs w:val="20"/>
              </w:rPr>
              <w:t> </w:t>
            </w:r>
          </w:p>
        </w:tc>
        <w:tc>
          <w:tcPr>
            <w:tcW w:w="0" w:type="auto"/>
            <w:shd w:val="clear" w:color="auto" w:fill="FFFFFF" w:themeFill="background1"/>
            <w:noWrap/>
            <w:vAlign w:val="bottom"/>
            <w:hideMark/>
          </w:tcPr>
          <w:p w:rsidRPr="006335A7" w:rsidR="003759EB" w:rsidP="006335A7" w:rsidRDefault="003759EB" w14:paraId="427EE10D" w14:textId="77777777">
            <w:pPr>
              <w:pStyle w:val="Normalutanindragellerluft"/>
              <w:spacing w:line="240" w:lineRule="exact"/>
              <w:jc w:val="right"/>
              <w:rPr>
                <w:sz w:val="20"/>
                <w:szCs w:val="20"/>
              </w:rPr>
            </w:pPr>
            <w:r w:rsidRPr="006335A7">
              <w:rPr>
                <w:sz w:val="20"/>
                <w:szCs w:val="20"/>
              </w:rPr>
              <w:t> </w:t>
            </w:r>
          </w:p>
        </w:tc>
        <w:tc>
          <w:tcPr>
            <w:tcW w:w="0" w:type="auto"/>
            <w:shd w:val="clear" w:color="auto" w:fill="FFFFFF" w:themeFill="background1"/>
            <w:noWrap/>
            <w:vAlign w:val="bottom"/>
            <w:hideMark/>
          </w:tcPr>
          <w:p w:rsidRPr="006335A7" w:rsidR="003759EB" w:rsidP="006335A7" w:rsidRDefault="003759EB" w14:paraId="427EE10E" w14:textId="77777777">
            <w:pPr>
              <w:pStyle w:val="Normalutanindragellerluft"/>
              <w:spacing w:line="240" w:lineRule="exact"/>
              <w:jc w:val="right"/>
              <w:rPr>
                <w:sz w:val="20"/>
                <w:szCs w:val="20"/>
              </w:rPr>
            </w:pPr>
            <w:r w:rsidRPr="006335A7">
              <w:rPr>
                <w:sz w:val="20"/>
                <w:szCs w:val="20"/>
              </w:rPr>
              <w:t> </w:t>
            </w:r>
          </w:p>
        </w:tc>
      </w:tr>
      <w:tr w:rsidRPr="006335A7" w:rsidR="003759EB" w:rsidTr="006335A7" w14:paraId="427EE116" w14:textId="77777777">
        <w:tc>
          <w:tcPr>
            <w:tcW w:w="0" w:type="auto"/>
            <w:shd w:val="clear" w:color="auto" w:fill="FFFFFF" w:themeFill="background1"/>
            <w:noWrap/>
            <w:vAlign w:val="bottom"/>
            <w:hideMark/>
          </w:tcPr>
          <w:p w:rsidRPr="006335A7" w:rsidR="003759EB" w:rsidP="006335A7" w:rsidRDefault="003759EB" w14:paraId="427EE110" w14:textId="77777777">
            <w:pPr>
              <w:pStyle w:val="Normalutanindragellerluft"/>
              <w:spacing w:line="240" w:lineRule="exact"/>
              <w:rPr>
                <w:sz w:val="20"/>
                <w:szCs w:val="20"/>
              </w:rPr>
            </w:pPr>
            <w:r w:rsidRPr="006335A7">
              <w:rPr>
                <w:sz w:val="20"/>
                <w:szCs w:val="20"/>
              </w:rPr>
              <w:t>14:4</w:t>
            </w:r>
          </w:p>
        </w:tc>
        <w:tc>
          <w:tcPr>
            <w:tcW w:w="0" w:type="auto"/>
            <w:shd w:val="clear" w:color="auto" w:fill="FFFFFF" w:themeFill="background1"/>
            <w:vAlign w:val="bottom"/>
            <w:hideMark/>
          </w:tcPr>
          <w:p w:rsidRPr="006335A7" w:rsidR="003759EB" w:rsidP="006335A7" w:rsidRDefault="003759EB" w14:paraId="427EE111" w14:textId="77777777">
            <w:pPr>
              <w:pStyle w:val="Normalutanindragellerluft"/>
              <w:spacing w:line="240" w:lineRule="exact"/>
              <w:rPr>
                <w:sz w:val="20"/>
                <w:szCs w:val="20"/>
              </w:rPr>
            </w:pPr>
            <w:r w:rsidRPr="006335A7">
              <w:rPr>
                <w:sz w:val="20"/>
                <w:szCs w:val="20"/>
              </w:rPr>
              <w:t>Särskilt utbildningsstöd</w:t>
            </w:r>
          </w:p>
        </w:tc>
        <w:tc>
          <w:tcPr>
            <w:tcW w:w="0" w:type="auto"/>
            <w:shd w:val="clear" w:color="auto" w:fill="FFFFFF" w:themeFill="background1"/>
            <w:noWrap/>
            <w:vAlign w:val="bottom"/>
            <w:hideMark/>
          </w:tcPr>
          <w:p w:rsidRPr="006335A7" w:rsidR="003759EB" w:rsidP="006335A7" w:rsidRDefault="0051750D" w14:paraId="427EE112" w14:textId="5C206E4C">
            <w:pPr>
              <w:pStyle w:val="Normalutanindragellerluft"/>
              <w:spacing w:line="240" w:lineRule="exact"/>
              <w:jc w:val="right"/>
              <w:rPr>
                <w:sz w:val="20"/>
                <w:szCs w:val="20"/>
              </w:rPr>
            </w:pPr>
            <w:r>
              <w:rPr>
                <w:sz w:val="20"/>
                <w:szCs w:val="20"/>
              </w:rPr>
              <w:t>−</w:t>
            </w:r>
            <w:r w:rsidRPr="006335A7" w:rsidR="003759EB">
              <w:rPr>
                <w:sz w:val="20"/>
                <w:szCs w:val="20"/>
              </w:rPr>
              <w:t>0,7</w:t>
            </w:r>
          </w:p>
        </w:tc>
        <w:tc>
          <w:tcPr>
            <w:tcW w:w="0" w:type="auto"/>
            <w:shd w:val="clear" w:color="auto" w:fill="FFFFFF" w:themeFill="background1"/>
            <w:noWrap/>
            <w:vAlign w:val="bottom"/>
            <w:hideMark/>
          </w:tcPr>
          <w:p w:rsidRPr="006335A7" w:rsidR="003759EB" w:rsidP="006335A7" w:rsidRDefault="0051750D" w14:paraId="427EE113" w14:textId="5B27CCDC">
            <w:pPr>
              <w:pStyle w:val="Normalutanindragellerluft"/>
              <w:spacing w:line="240" w:lineRule="exact"/>
              <w:jc w:val="right"/>
              <w:rPr>
                <w:sz w:val="20"/>
                <w:szCs w:val="20"/>
              </w:rPr>
            </w:pPr>
            <w:r>
              <w:rPr>
                <w:sz w:val="20"/>
                <w:szCs w:val="20"/>
              </w:rPr>
              <w:t>−</w:t>
            </w:r>
            <w:r w:rsidRPr="006335A7" w:rsidR="003759EB">
              <w:rPr>
                <w:sz w:val="20"/>
                <w:szCs w:val="20"/>
              </w:rPr>
              <w:t>1,5</w:t>
            </w:r>
          </w:p>
        </w:tc>
        <w:tc>
          <w:tcPr>
            <w:tcW w:w="0" w:type="auto"/>
            <w:shd w:val="clear" w:color="auto" w:fill="FFFFFF" w:themeFill="background1"/>
            <w:noWrap/>
            <w:vAlign w:val="bottom"/>
            <w:hideMark/>
          </w:tcPr>
          <w:p w:rsidRPr="006335A7" w:rsidR="003759EB" w:rsidP="006335A7" w:rsidRDefault="0051750D" w14:paraId="427EE114" w14:textId="2F0A8EF9">
            <w:pPr>
              <w:pStyle w:val="Normalutanindragellerluft"/>
              <w:spacing w:line="240" w:lineRule="exact"/>
              <w:jc w:val="right"/>
              <w:rPr>
                <w:sz w:val="20"/>
                <w:szCs w:val="20"/>
              </w:rPr>
            </w:pPr>
            <w:r>
              <w:rPr>
                <w:sz w:val="20"/>
                <w:szCs w:val="20"/>
              </w:rPr>
              <w:t>−</w:t>
            </w:r>
            <w:r w:rsidRPr="006335A7" w:rsidR="003759EB">
              <w:rPr>
                <w:sz w:val="20"/>
                <w:szCs w:val="20"/>
              </w:rPr>
              <w:t>2,5</w:t>
            </w:r>
          </w:p>
        </w:tc>
        <w:tc>
          <w:tcPr>
            <w:tcW w:w="0" w:type="auto"/>
            <w:shd w:val="clear" w:color="auto" w:fill="FFFFFF" w:themeFill="background1"/>
            <w:noWrap/>
            <w:vAlign w:val="bottom"/>
            <w:hideMark/>
          </w:tcPr>
          <w:p w:rsidRPr="006335A7" w:rsidR="003759EB" w:rsidP="006335A7" w:rsidRDefault="0051750D" w14:paraId="427EE115" w14:textId="4A7E73F6">
            <w:pPr>
              <w:pStyle w:val="Normalutanindragellerluft"/>
              <w:spacing w:line="240" w:lineRule="exact"/>
              <w:jc w:val="right"/>
              <w:rPr>
                <w:sz w:val="20"/>
                <w:szCs w:val="20"/>
              </w:rPr>
            </w:pPr>
            <w:r>
              <w:rPr>
                <w:sz w:val="20"/>
                <w:szCs w:val="20"/>
              </w:rPr>
              <w:t>−</w:t>
            </w:r>
            <w:r w:rsidRPr="006335A7" w:rsidR="003759EB">
              <w:rPr>
                <w:sz w:val="20"/>
                <w:szCs w:val="20"/>
              </w:rPr>
              <w:t>3,6</w:t>
            </w:r>
          </w:p>
        </w:tc>
      </w:tr>
      <w:tr w:rsidRPr="006335A7" w:rsidR="003759EB" w:rsidTr="006335A7" w14:paraId="427EE11D" w14:textId="77777777">
        <w:tc>
          <w:tcPr>
            <w:tcW w:w="0" w:type="auto"/>
            <w:shd w:val="clear" w:color="auto" w:fill="FFFFFF" w:themeFill="background1"/>
            <w:noWrap/>
            <w:vAlign w:val="bottom"/>
            <w:hideMark/>
          </w:tcPr>
          <w:p w:rsidRPr="006335A7" w:rsidR="003759EB" w:rsidP="006335A7" w:rsidRDefault="003759EB" w14:paraId="427EE117" w14:textId="77777777">
            <w:pPr>
              <w:pStyle w:val="Normalutanindragellerluft"/>
              <w:spacing w:line="240" w:lineRule="exact"/>
              <w:rPr>
                <w:sz w:val="20"/>
                <w:szCs w:val="20"/>
              </w:rPr>
            </w:pPr>
            <w:r w:rsidRPr="006335A7">
              <w:rPr>
                <w:sz w:val="20"/>
                <w:szCs w:val="20"/>
              </w:rPr>
              <w:t>15:1</w:t>
            </w:r>
          </w:p>
        </w:tc>
        <w:tc>
          <w:tcPr>
            <w:tcW w:w="0" w:type="auto"/>
            <w:shd w:val="clear" w:color="auto" w:fill="FFFFFF" w:themeFill="background1"/>
            <w:vAlign w:val="bottom"/>
            <w:hideMark/>
          </w:tcPr>
          <w:p w:rsidRPr="006335A7" w:rsidR="003759EB" w:rsidP="006335A7" w:rsidRDefault="003759EB" w14:paraId="427EE118" w14:textId="77777777">
            <w:pPr>
              <w:pStyle w:val="Normalutanindragellerluft"/>
              <w:spacing w:line="240" w:lineRule="exact"/>
              <w:rPr>
                <w:sz w:val="20"/>
                <w:szCs w:val="20"/>
              </w:rPr>
            </w:pPr>
            <w:r w:rsidRPr="006335A7">
              <w:rPr>
                <w:sz w:val="20"/>
                <w:szCs w:val="20"/>
              </w:rPr>
              <w:t>Lotteriinspektionen</w:t>
            </w:r>
          </w:p>
        </w:tc>
        <w:tc>
          <w:tcPr>
            <w:tcW w:w="0" w:type="auto"/>
            <w:shd w:val="clear" w:color="auto" w:fill="FFFFFF" w:themeFill="background1"/>
            <w:noWrap/>
            <w:vAlign w:val="bottom"/>
            <w:hideMark/>
          </w:tcPr>
          <w:p w:rsidRPr="006335A7" w:rsidR="003759EB" w:rsidP="006335A7" w:rsidRDefault="0051750D" w14:paraId="427EE119" w14:textId="7D96484F">
            <w:pPr>
              <w:pStyle w:val="Normalutanindragellerluft"/>
              <w:spacing w:line="240" w:lineRule="exact"/>
              <w:jc w:val="right"/>
              <w:rPr>
                <w:sz w:val="20"/>
                <w:szCs w:val="20"/>
              </w:rPr>
            </w:pPr>
            <w:r>
              <w:rPr>
                <w:sz w:val="20"/>
                <w:szCs w:val="20"/>
              </w:rPr>
              <w:t>−</w:t>
            </w:r>
            <w:r w:rsidRPr="006335A7" w:rsidR="003759EB">
              <w:rPr>
                <w:sz w:val="20"/>
                <w:szCs w:val="20"/>
              </w:rPr>
              <w:t>0,2</w:t>
            </w:r>
          </w:p>
        </w:tc>
        <w:tc>
          <w:tcPr>
            <w:tcW w:w="0" w:type="auto"/>
            <w:shd w:val="clear" w:color="auto" w:fill="FFFFFF" w:themeFill="background1"/>
            <w:noWrap/>
            <w:vAlign w:val="bottom"/>
            <w:hideMark/>
          </w:tcPr>
          <w:p w:rsidRPr="006335A7" w:rsidR="003759EB" w:rsidP="006335A7" w:rsidRDefault="0051750D" w14:paraId="427EE11A" w14:textId="041C998E">
            <w:pPr>
              <w:pStyle w:val="Normalutanindragellerluft"/>
              <w:spacing w:line="240" w:lineRule="exact"/>
              <w:jc w:val="right"/>
              <w:rPr>
                <w:sz w:val="20"/>
                <w:szCs w:val="20"/>
              </w:rPr>
            </w:pPr>
            <w:r>
              <w:rPr>
                <w:sz w:val="20"/>
                <w:szCs w:val="20"/>
              </w:rPr>
              <w:t>−</w:t>
            </w:r>
            <w:r w:rsidRPr="006335A7" w:rsidR="003759EB">
              <w:rPr>
                <w:sz w:val="20"/>
                <w:szCs w:val="20"/>
              </w:rPr>
              <w:t>0,5</w:t>
            </w:r>
          </w:p>
        </w:tc>
        <w:tc>
          <w:tcPr>
            <w:tcW w:w="0" w:type="auto"/>
            <w:shd w:val="clear" w:color="auto" w:fill="FFFFFF" w:themeFill="background1"/>
            <w:noWrap/>
            <w:vAlign w:val="bottom"/>
            <w:hideMark/>
          </w:tcPr>
          <w:p w:rsidRPr="006335A7" w:rsidR="003759EB" w:rsidP="006335A7" w:rsidRDefault="0051750D" w14:paraId="427EE11B" w14:textId="14EED32E">
            <w:pPr>
              <w:pStyle w:val="Normalutanindragellerluft"/>
              <w:spacing w:line="240" w:lineRule="exact"/>
              <w:jc w:val="right"/>
              <w:rPr>
                <w:sz w:val="20"/>
                <w:szCs w:val="20"/>
              </w:rPr>
            </w:pPr>
            <w:r>
              <w:rPr>
                <w:sz w:val="20"/>
                <w:szCs w:val="20"/>
              </w:rPr>
              <w:t>−</w:t>
            </w:r>
            <w:r w:rsidRPr="006335A7" w:rsidR="003759EB">
              <w:rPr>
                <w:sz w:val="20"/>
                <w:szCs w:val="20"/>
              </w:rPr>
              <w:t>0,8</w:t>
            </w:r>
          </w:p>
        </w:tc>
        <w:tc>
          <w:tcPr>
            <w:tcW w:w="0" w:type="auto"/>
            <w:shd w:val="clear" w:color="auto" w:fill="FFFFFF" w:themeFill="background1"/>
            <w:noWrap/>
            <w:vAlign w:val="bottom"/>
            <w:hideMark/>
          </w:tcPr>
          <w:p w:rsidRPr="006335A7" w:rsidR="003759EB" w:rsidP="006335A7" w:rsidRDefault="0051750D" w14:paraId="427EE11C" w14:textId="604AC4D5">
            <w:pPr>
              <w:pStyle w:val="Normalutanindragellerluft"/>
              <w:spacing w:line="240" w:lineRule="exact"/>
              <w:jc w:val="right"/>
              <w:rPr>
                <w:sz w:val="20"/>
                <w:szCs w:val="20"/>
              </w:rPr>
            </w:pPr>
            <w:r>
              <w:rPr>
                <w:sz w:val="20"/>
                <w:szCs w:val="20"/>
              </w:rPr>
              <w:t>−</w:t>
            </w:r>
            <w:r w:rsidRPr="006335A7" w:rsidR="003759EB">
              <w:rPr>
                <w:sz w:val="20"/>
                <w:szCs w:val="20"/>
              </w:rPr>
              <w:t>1,1</w:t>
            </w:r>
          </w:p>
        </w:tc>
      </w:tr>
      <w:tr w:rsidRPr="006335A7" w:rsidR="003759EB" w:rsidTr="006335A7" w14:paraId="427EE124" w14:textId="77777777">
        <w:tc>
          <w:tcPr>
            <w:tcW w:w="0" w:type="auto"/>
            <w:shd w:val="clear" w:color="auto" w:fill="FFFFFF" w:themeFill="background1"/>
            <w:noWrap/>
            <w:vAlign w:val="bottom"/>
            <w:hideMark/>
          </w:tcPr>
          <w:p w:rsidRPr="006335A7" w:rsidR="003759EB" w:rsidP="006335A7" w:rsidRDefault="003759EB" w14:paraId="427EE11E" w14:textId="77777777">
            <w:pPr>
              <w:pStyle w:val="Normalutanindragellerluft"/>
              <w:spacing w:line="240" w:lineRule="exact"/>
              <w:rPr>
                <w:b/>
                <w:sz w:val="20"/>
                <w:szCs w:val="20"/>
              </w:rPr>
            </w:pPr>
            <w:r w:rsidRPr="006335A7">
              <w:rPr>
                <w:b/>
                <w:sz w:val="20"/>
                <w:szCs w:val="20"/>
              </w:rPr>
              <w:t> </w:t>
            </w:r>
          </w:p>
        </w:tc>
        <w:tc>
          <w:tcPr>
            <w:tcW w:w="0" w:type="auto"/>
            <w:shd w:val="clear" w:color="auto" w:fill="FFFFFF" w:themeFill="background1"/>
            <w:vAlign w:val="bottom"/>
            <w:hideMark/>
          </w:tcPr>
          <w:p w:rsidRPr="006335A7" w:rsidR="003759EB" w:rsidP="006335A7" w:rsidRDefault="003759EB" w14:paraId="427EE11F" w14:textId="77777777">
            <w:pPr>
              <w:pStyle w:val="Normalutanindragellerluft"/>
              <w:spacing w:line="240" w:lineRule="exact"/>
              <w:rPr>
                <w:b/>
                <w:sz w:val="20"/>
                <w:szCs w:val="20"/>
              </w:rPr>
            </w:pPr>
            <w:r w:rsidRPr="006335A7">
              <w:rPr>
                <w:b/>
                <w:sz w:val="20"/>
                <w:szCs w:val="20"/>
              </w:rPr>
              <w:t>Summa</w:t>
            </w:r>
          </w:p>
        </w:tc>
        <w:tc>
          <w:tcPr>
            <w:tcW w:w="0" w:type="auto"/>
            <w:shd w:val="clear" w:color="auto" w:fill="FFFFFF" w:themeFill="background1"/>
            <w:noWrap/>
            <w:vAlign w:val="bottom"/>
            <w:hideMark/>
          </w:tcPr>
          <w:p w:rsidRPr="006335A7" w:rsidR="003759EB" w:rsidP="006335A7" w:rsidRDefault="0051750D" w14:paraId="427EE120" w14:textId="2C7412C9">
            <w:pPr>
              <w:pStyle w:val="Normalutanindragellerluft"/>
              <w:spacing w:line="240" w:lineRule="exact"/>
              <w:jc w:val="right"/>
              <w:rPr>
                <w:b/>
                <w:sz w:val="20"/>
                <w:szCs w:val="20"/>
              </w:rPr>
            </w:pPr>
            <w:r>
              <w:rPr>
                <w:b/>
                <w:sz w:val="20"/>
                <w:szCs w:val="20"/>
              </w:rPr>
              <w:t>−</w:t>
            </w:r>
            <w:r w:rsidRPr="006335A7" w:rsidR="003759EB">
              <w:rPr>
                <w:b/>
                <w:sz w:val="20"/>
                <w:szCs w:val="20"/>
              </w:rPr>
              <w:t>602</w:t>
            </w:r>
          </w:p>
        </w:tc>
        <w:tc>
          <w:tcPr>
            <w:tcW w:w="0" w:type="auto"/>
            <w:shd w:val="clear" w:color="auto" w:fill="FFFFFF" w:themeFill="background1"/>
            <w:noWrap/>
            <w:vAlign w:val="bottom"/>
            <w:hideMark/>
          </w:tcPr>
          <w:p w:rsidRPr="006335A7" w:rsidR="003759EB" w:rsidP="006335A7" w:rsidRDefault="0051750D" w14:paraId="427EE121" w14:textId="28D2C996">
            <w:pPr>
              <w:pStyle w:val="Normalutanindragellerluft"/>
              <w:spacing w:line="240" w:lineRule="exact"/>
              <w:jc w:val="right"/>
              <w:rPr>
                <w:b/>
                <w:sz w:val="20"/>
                <w:szCs w:val="20"/>
              </w:rPr>
            </w:pPr>
            <w:r>
              <w:rPr>
                <w:b/>
                <w:sz w:val="20"/>
                <w:szCs w:val="20"/>
              </w:rPr>
              <w:t>−</w:t>
            </w:r>
            <w:r w:rsidRPr="006335A7" w:rsidR="003759EB">
              <w:rPr>
                <w:b/>
                <w:sz w:val="20"/>
                <w:szCs w:val="20"/>
              </w:rPr>
              <w:t>650</w:t>
            </w:r>
          </w:p>
        </w:tc>
        <w:tc>
          <w:tcPr>
            <w:tcW w:w="0" w:type="auto"/>
            <w:shd w:val="clear" w:color="auto" w:fill="FFFFFF" w:themeFill="background1"/>
            <w:noWrap/>
            <w:vAlign w:val="bottom"/>
            <w:hideMark/>
          </w:tcPr>
          <w:p w:rsidRPr="006335A7" w:rsidR="003759EB" w:rsidP="006335A7" w:rsidRDefault="0051750D" w14:paraId="427EE122" w14:textId="5ADED346">
            <w:pPr>
              <w:pStyle w:val="Normalutanindragellerluft"/>
              <w:spacing w:line="240" w:lineRule="exact"/>
              <w:jc w:val="right"/>
              <w:rPr>
                <w:b/>
                <w:sz w:val="20"/>
                <w:szCs w:val="20"/>
              </w:rPr>
            </w:pPr>
            <w:r>
              <w:rPr>
                <w:b/>
                <w:sz w:val="20"/>
                <w:szCs w:val="20"/>
              </w:rPr>
              <w:t>−</w:t>
            </w:r>
            <w:r w:rsidRPr="006335A7" w:rsidR="003759EB">
              <w:rPr>
                <w:b/>
                <w:sz w:val="20"/>
                <w:szCs w:val="20"/>
              </w:rPr>
              <w:t>608</w:t>
            </w:r>
          </w:p>
        </w:tc>
        <w:tc>
          <w:tcPr>
            <w:tcW w:w="0" w:type="auto"/>
            <w:shd w:val="clear" w:color="auto" w:fill="FFFFFF" w:themeFill="background1"/>
            <w:noWrap/>
            <w:vAlign w:val="bottom"/>
            <w:hideMark/>
          </w:tcPr>
          <w:p w:rsidRPr="006335A7" w:rsidR="003759EB" w:rsidP="006335A7" w:rsidRDefault="0051750D" w14:paraId="427EE123" w14:textId="0DE4BD96">
            <w:pPr>
              <w:pStyle w:val="Normalutanindragellerluft"/>
              <w:spacing w:line="240" w:lineRule="exact"/>
              <w:jc w:val="right"/>
              <w:rPr>
                <w:b/>
                <w:sz w:val="20"/>
                <w:szCs w:val="20"/>
              </w:rPr>
            </w:pPr>
            <w:r>
              <w:rPr>
                <w:b/>
                <w:sz w:val="20"/>
                <w:szCs w:val="20"/>
              </w:rPr>
              <w:t>−</w:t>
            </w:r>
            <w:r w:rsidRPr="006335A7" w:rsidR="003759EB">
              <w:rPr>
                <w:b/>
                <w:sz w:val="20"/>
                <w:szCs w:val="20"/>
              </w:rPr>
              <w:t>578</w:t>
            </w:r>
          </w:p>
        </w:tc>
      </w:tr>
    </w:tbl>
    <w:p w:rsidRPr="003759EB" w:rsidR="003759EB" w:rsidP="003759EB" w:rsidRDefault="003759EB" w14:paraId="427EE127" w14:textId="77777777">
      <w:pPr>
        <w:pStyle w:val="Rubrik3"/>
        <w:rPr>
          <w:lang w:eastAsia="sv-SE"/>
        </w:rPr>
      </w:pPr>
      <w:bookmarkStart w:name="_Toc485883462" w:id="384"/>
      <w:r w:rsidRPr="003759EB">
        <w:rPr>
          <w:lang w:eastAsia="sv-SE"/>
        </w:rPr>
        <w:t>Centerpartiets överväganden</w:t>
      </w:r>
      <w:bookmarkEnd w:id="384"/>
    </w:p>
    <w:p w:rsidR="00C14F20" w:rsidP="003759EB" w:rsidRDefault="003759EB" w14:paraId="71085EAC" w14:textId="71C8C1C4">
      <w:pPr>
        <w:pStyle w:val="Normalutanindragellerluft"/>
        <w:rPr>
          <w:rFonts w:eastAsia="Times New Roman"/>
          <w:lang w:eastAsia="sv-SE"/>
        </w:rPr>
      </w:pPr>
      <w:r w:rsidRPr="003759EB">
        <w:rPr>
          <w:rFonts w:eastAsia="Times New Roman"/>
          <w:lang w:eastAsia="sv-SE"/>
        </w:rPr>
        <w:t xml:space="preserve">Anslag 1:2 </w:t>
      </w:r>
      <w:r w:rsidRPr="003759EB">
        <w:rPr>
          <w:rFonts w:eastAsia="Times New Roman"/>
          <w:i/>
          <w:lang w:eastAsia="sv-SE"/>
        </w:rPr>
        <w:t>Bidrag till allmän kulturverksamhet, utveckling samt internationellt kulturutbyte och samarbete</w:t>
      </w:r>
      <w:r w:rsidRPr="003759EB">
        <w:rPr>
          <w:rFonts w:eastAsia="Times New Roman"/>
          <w:lang w:eastAsia="sv-SE"/>
        </w:rPr>
        <w:t xml:space="preserve"> föreslås minska med 100 miljoner kronor år 2017, och beräknas minska med motsvarande belopp per år från och med 2018, till följd av att en tidigare förstärkning, som beslutades i samband med behandlingen av budgetpropositionen för 2016 och som avsåg främjandet av låga taxor i den kommunala musik</w:t>
      </w:r>
      <w:r w:rsidR="00CE3B0D">
        <w:rPr>
          <w:rFonts w:eastAsia="Times New Roman"/>
          <w:lang w:eastAsia="sv-SE"/>
        </w:rPr>
        <w:t>-</w:t>
      </w:r>
      <w:r w:rsidRPr="003759EB">
        <w:rPr>
          <w:rFonts w:eastAsia="Times New Roman"/>
          <w:lang w:eastAsia="sv-SE"/>
        </w:rPr>
        <w:t xml:space="preserve"> och kulturskolan, avslutas. Därtill föreslås anslaget minska med 40 miljoner kronor år 2017, och beräknas minska med 40 miljoner kronor även 2018, till följd av att en tidigare förstärkning, som beslutades i samband med behandlingen av budgetpropositionen för 2016 och som avsåg främjandet av kulturverksamheter i vissa bostadsområden, avslutas.</w:t>
      </w:r>
    </w:p>
    <w:p w:rsidRPr="001D02D7" w:rsidR="00C14F20" w:rsidP="001D02D7" w:rsidRDefault="003759EB" w14:paraId="475CBBE9" w14:textId="77777777">
      <w:r w:rsidRPr="001D02D7">
        <w:t xml:space="preserve">Anslag 1:3 </w:t>
      </w:r>
      <w:r w:rsidRPr="001D02D7">
        <w:rPr>
          <w:i/>
        </w:rPr>
        <w:t>Skapande skola</w:t>
      </w:r>
      <w:r w:rsidRPr="001D02D7">
        <w:t xml:space="preserve"> beräknas öka med 10 miljoner kronor per år 2019 och 2020 på grund av att satsningen på skapande skola i förskolan förlängs.</w:t>
      </w:r>
    </w:p>
    <w:p w:rsidRPr="001D02D7" w:rsidR="00C14F20" w:rsidP="001D02D7" w:rsidRDefault="003759EB" w14:paraId="155B4EA0" w14:textId="77777777">
      <w:r w:rsidRPr="001D02D7">
        <w:t xml:space="preserve">Anslag 1:6 </w:t>
      </w:r>
      <w:r w:rsidRPr="001D02D7">
        <w:rPr>
          <w:i/>
        </w:rPr>
        <w:t>Bidrag till regional kulturverksamhet</w:t>
      </w:r>
      <w:r w:rsidRPr="001D02D7">
        <w:t xml:space="preserve"> föreslås minska med 5 miljoner kronor år 2017, och beräknas minska med motsvarande belopp åren därefter, till följd av att regeringens förslag om läsfrämjande insatser på skollov avslås. Därtill föreslås anslaget minska med 58 miljoner kronor år 2017 till följd av att förslaget om att förstärka den musikaliska scenkonsten avslås. Av samma anledning beräknas anslaget minska med 50 miljoner kronor år 2018 och 53 miljoner kronor per år därefter. Anslaget föreslås vidare minska med 6 miljoner kronor år 2017, och beräknas minska med motsvarande belopp även 2018, till följd av att en tidigare förstärkning, som beslutades i samband med behandlingen av budgetpropositionen för 2016 och som avsåg en nationell bibliotekstrategi, avslutas. Avslutningsvis föreslås anslaget minska med 0,322 miljoner kronor år 2017, och beräknas minska med 0,347 miljoner kronor år 2018, till följd av att en tidigare beslutad allmän och tidsbegränsad förstärkning avslutas. </w:t>
      </w:r>
    </w:p>
    <w:p w:rsidRPr="001D02D7" w:rsidR="00C14F20" w:rsidP="001D02D7" w:rsidRDefault="003759EB" w14:paraId="4CAC6B9A" w14:textId="77777777">
      <w:r w:rsidRPr="001D02D7">
        <w:t xml:space="preserve">Anslag 1:7 </w:t>
      </w:r>
      <w:r w:rsidRPr="001D02D7">
        <w:rPr>
          <w:i/>
        </w:rPr>
        <w:t>Myndigheten för kulturanalys</w:t>
      </w:r>
      <w:r w:rsidRPr="001D02D7">
        <w:t xml:space="preserve"> föreslås minska med hela anslaget till följd av att myndigheten föreslås läggas ner.</w:t>
      </w:r>
    </w:p>
    <w:p w:rsidRPr="001D02D7" w:rsidR="003759EB" w:rsidP="001D02D7" w:rsidRDefault="003759EB" w14:paraId="427EE130" w14:textId="3FF725BB">
      <w:r w:rsidRPr="001D02D7">
        <w:t xml:space="preserve">Anslag 2:1 </w:t>
      </w:r>
      <w:r w:rsidRPr="001D02D7">
        <w:rPr>
          <w:i/>
        </w:rPr>
        <w:t>Bidrag till Operan, Dramaten, Riks</w:t>
      </w:r>
      <w:r w:rsidRPr="001D02D7" w:rsidR="000B07FA">
        <w:rPr>
          <w:i/>
        </w:rPr>
        <w:t>teatern, Dansens Hus, Drottning</w:t>
      </w:r>
      <w:r w:rsidRPr="001D02D7">
        <w:rPr>
          <w:i/>
        </w:rPr>
        <w:t>holms slottsteater och Voksenåsen</w:t>
      </w:r>
      <w:r w:rsidRPr="001D02D7">
        <w:t xml:space="preserve"> föreslås minska med 10 miljoner kronor år 2017 till följd av att regeringens förslag om att stärka den musikaliska scenkonsten avslås. Av samma anledning föreslås anslaget minska med 9 miljoner kronor per år 2018</w:t>
      </w:r>
      <w:r w:rsidR="0051750D">
        <w:t>−</w:t>
      </w:r>
      <w:r w:rsidRPr="001D02D7">
        <w:t>2020. För att finansiera andra prioriterade satsningar beräknas att anslaget minskas med 9 miljoner kronor år 2018. Av samma anledning beräknas anslaget minska med 6 miljoner kronor per år 2019</w:t>
      </w:r>
      <w:r w:rsidR="0051750D">
        <w:t>−</w:t>
      </w:r>
      <w:r w:rsidRPr="001D02D7">
        <w:t>2020. Renoveringen av Kungliga Operan AB:s övermaskineri är prioriterad, men bör kunna ske genom omprioriteringar inom anslaget.</w:t>
      </w:r>
    </w:p>
    <w:p w:rsidRPr="001D02D7" w:rsidR="00C14F20" w:rsidP="001D02D7" w:rsidRDefault="003759EB" w14:paraId="215D3A54" w14:textId="237B4F9A">
      <w:r w:rsidRPr="001D02D7">
        <w:t xml:space="preserve">Anslag 2:2 </w:t>
      </w:r>
      <w:r w:rsidRPr="001D02D7">
        <w:rPr>
          <w:i/>
        </w:rPr>
        <w:t>Bidrag till vissa teater</w:t>
      </w:r>
      <w:r w:rsidR="00CE3B0D">
        <w:rPr>
          <w:i/>
        </w:rPr>
        <w:t>-</w:t>
      </w:r>
      <w:r w:rsidRPr="001D02D7">
        <w:rPr>
          <w:i/>
        </w:rPr>
        <w:t>, dans</w:t>
      </w:r>
      <w:r w:rsidR="00CE3B0D">
        <w:rPr>
          <w:i/>
        </w:rPr>
        <w:t>-</w:t>
      </w:r>
      <w:r w:rsidRPr="001D02D7">
        <w:rPr>
          <w:i/>
        </w:rPr>
        <w:t xml:space="preserve"> och musikändamål</w:t>
      </w:r>
      <w:r w:rsidRPr="001D02D7">
        <w:t xml:space="preserve"> f</w:t>
      </w:r>
      <w:r w:rsidR="0051750D">
        <w:t>öreslås minska med 2 </w:t>
      </w:r>
      <w:r w:rsidRPr="001D02D7">
        <w:t>miljoner kronor år 2017, och beräknas minska med 2 miljoner kronor per år från och med 2018, till följd av att regeringens förslag om att förstärka den musikaliska scenkonsten avslås.</w:t>
      </w:r>
    </w:p>
    <w:p w:rsidRPr="001D02D7" w:rsidR="00C14F20" w:rsidP="001D02D7" w:rsidRDefault="003759EB" w14:paraId="0475C053" w14:textId="77777777">
      <w:r w:rsidRPr="001D02D7">
        <w:t xml:space="preserve">Anslag 3:1 </w:t>
      </w:r>
      <w:r w:rsidRPr="001D02D7">
        <w:rPr>
          <w:i/>
        </w:rPr>
        <w:t>Bidrag till litteratur och kulturtidskrifter</w:t>
      </w:r>
      <w:r w:rsidRPr="001D02D7">
        <w:t xml:space="preserve"> föreslås minska med 10 miljoner kronor år 2017, och beräknas minska med motsvarande belopp åren därefter, till följd av att regeringens förslag kring läsfrämjande insatser avslås.</w:t>
      </w:r>
    </w:p>
    <w:p w:rsidRPr="001D02D7" w:rsidR="00C14F20" w:rsidP="001D02D7" w:rsidRDefault="003759EB" w14:paraId="5B5C43CD" w14:textId="77777777">
      <w:r w:rsidRPr="001D02D7">
        <w:t xml:space="preserve">Anslag 5:1 </w:t>
      </w:r>
      <w:r w:rsidRPr="001D02D7">
        <w:rPr>
          <w:i/>
        </w:rPr>
        <w:t>Konstnärsnämnden</w:t>
      </w:r>
      <w:r w:rsidRPr="001D02D7">
        <w:t xml:space="preserve"> föreslås minska med 1 miljon kronor 2017, och beräknas minska med motsvarande belopp åren därefter, till följd av att regeringens förslag till kompensation för ökade kostnader relaterade till kulturbryggan avslås.</w:t>
      </w:r>
    </w:p>
    <w:p w:rsidRPr="001D02D7" w:rsidR="00C14F20" w:rsidP="001D02D7" w:rsidRDefault="003759EB" w14:paraId="482CEBFA" w14:textId="77777777">
      <w:r w:rsidRPr="001D02D7">
        <w:t xml:space="preserve">Anslag 5:2 </w:t>
      </w:r>
      <w:r w:rsidRPr="001D02D7">
        <w:rPr>
          <w:i/>
        </w:rPr>
        <w:t>Ersättningar och bidrag till konstnärer</w:t>
      </w:r>
      <w:r w:rsidRPr="001D02D7">
        <w:t xml:space="preserve"> föreslås minska med 8 miljoner kronor år 2017, och beräknas minska med motsvarande belopp åren därefter, till följd av att regeringens förslag kring biblioteksersättningen avslås.</w:t>
      </w:r>
    </w:p>
    <w:p w:rsidRPr="001D02D7" w:rsidR="00C14F20" w:rsidP="001D02D7" w:rsidRDefault="003759EB" w14:paraId="1B75D613" w14:textId="77777777">
      <w:r w:rsidRPr="001D02D7">
        <w:t xml:space="preserve">Anslag 7:2 </w:t>
      </w:r>
      <w:r w:rsidRPr="001D02D7">
        <w:rPr>
          <w:i/>
        </w:rPr>
        <w:t>Bidrag till kulturmiljövård</w:t>
      </w:r>
      <w:r w:rsidRPr="001D02D7">
        <w:t xml:space="preserve"> föreslås minska med 3 miljoner kronor år 2017, och beräknas minska med motsvarande belopp åren därefter, till följd av att regeringens förslag till ökning i syfte att bidra till det civila samhällets aktörer inom kulturarvsområdet avslås. </w:t>
      </w:r>
    </w:p>
    <w:p w:rsidRPr="001D02D7" w:rsidR="00C14F20" w:rsidP="001D02D7" w:rsidRDefault="003759EB" w14:paraId="768DC299" w14:textId="77777777">
      <w:r w:rsidRPr="001D02D7">
        <w:t xml:space="preserve">Anslag 8:1 </w:t>
      </w:r>
      <w:r w:rsidRPr="001D02D7">
        <w:rPr>
          <w:i/>
        </w:rPr>
        <w:t>Centrala museer: Myndigheter</w:t>
      </w:r>
      <w:r w:rsidRPr="001D02D7">
        <w:t xml:space="preserve"> föreslås minska med 8 miljoner kronor år 2017, och beräknas minska med motsvarande belopp åren därefter, till följd av att regeringens förslag kring en kunskapsbaserad och reflekterande historieskrivning avslås. Därtill föreslås anslaget minska med 80 miljoner kronor år 2017 till följd av att en tidigare förstärkning, beslutad i samband med behandlingen av budgetpropositionen för 2016 och syftandes till att införa fri entré vid de statliga muséerna, avslutas. Av samma skäl väntas anslaget minska med 80 miljoner kronor per år från och med 2018.</w:t>
      </w:r>
    </w:p>
    <w:p w:rsidRPr="001D02D7" w:rsidR="00C14F20" w:rsidP="001D02D7" w:rsidRDefault="003759EB" w14:paraId="4649AEA6" w14:textId="70AF93C3">
      <w:r w:rsidRPr="001D02D7">
        <w:t>För att finansiera andra prioriterade satsningar beräknas anslag 8:3 Bidrag till vissa museer minsk</w:t>
      </w:r>
      <w:r w:rsidRPr="001D02D7" w:rsidR="000B07FA">
        <w:t>a med 20 miljoner kronor per år</w:t>
      </w:r>
      <w:r w:rsidRPr="001D02D7">
        <w:t xml:space="preserve"> 2018</w:t>
      </w:r>
      <w:r w:rsidR="0051750D">
        <w:t>−</w:t>
      </w:r>
      <w:r w:rsidRPr="001D02D7">
        <w:t>2020. Eventuella projekt som finansieras inom ramen för anslaget bör kunna finansieras genom en ökad grad av medfinansiering samt genom omprioriteringar inom anslaget.</w:t>
      </w:r>
    </w:p>
    <w:p w:rsidRPr="001D02D7" w:rsidR="00C14F20" w:rsidP="001D02D7" w:rsidRDefault="003759EB" w14:paraId="77DAF6CF" w14:textId="77777777">
      <w:r w:rsidRPr="001D02D7">
        <w:t xml:space="preserve">Anslag 8:5 </w:t>
      </w:r>
      <w:r w:rsidRPr="008F6C30">
        <w:rPr>
          <w:i/>
        </w:rPr>
        <w:t>Forum för levande historia</w:t>
      </w:r>
      <w:r w:rsidRPr="001D02D7">
        <w:t xml:space="preserve"> föreslås minska med 10 miljoner kronor år 2017 till följd av att en tidigare förstärkning, beslutad i samband med behandlingen av budgetpropositionen för 2016 samt rörande utbildningsinsatser kring rasism och intolerans, avslutas.</w:t>
      </w:r>
    </w:p>
    <w:p w:rsidRPr="001D02D7" w:rsidR="00C14F20" w:rsidP="001D02D7" w:rsidRDefault="003759EB" w14:paraId="4FA35544" w14:textId="1708C14F">
      <w:r w:rsidRPr="001D02D7">
        <w:t xml:space="preserve">Anslag 10:1 </w:t>
      </w:r>
      <w:r w:rsidRPr="008F6C30">
        <w:rPr>
          <w:i/>
        </w:rPr>
        <w:t>Filmstöd</w:t>
      </w:r>
      <w:r w:rsidRPr="001D02D7">
        <w:t xml:space="preserve"> föreslås minska med 2,5 miljoner kronor år 2017 till följd av att regeringens förslag kring satsning på att digitalisera filmarvet avslås. Av samma anledning beräknas anslaget minska med 2,5 miljoner kronor år 2018</w:t>
      </w:r>
      <w:r w:rsidR="0051750D">
        <w:t>−</w:t>
      </w:r>
      <w:r w:rsidRPr="001D02D7">
        <w:t>2020. Anslaget beräknas därtill minska med 20 miljoner kronor år 2019 och 2020 till följd av att regeringens förslag om att skapa långsiktiga ekonomiska förutsättningar för filmpolitiken avslås. Centerpartiets inställning till hur filmpolitiken bör utformas återfinns i kapitel 18. Anslaget föreslås därtill minska med 25 miljoner kronor 2017, och beräknas minska med motsvarande 2018 och 2019, till följd av att Centerpartiet avvisar regeringens förslag om att stärka biografer på mindre orter. Avslutningsvis föreslås att anslaget minskas med 210 miljoner kronor år 2017. Anslaget beräknas därutöver minska med 210 miljoner kronor 2018 samt med 182,5 miljoner kronor 2019 och 157,5 miljoner kronor år 2020. I samband med att Centerpartiet a</w:t>
      </w:r>
      <w:r w:rsidRPr="001D02D7" w:rsidR="000B07FA">
        <w:t>v</w:t>
      </w:r>
      <w:r w:rsidRPr="001D02D7">
        <w:t>visar en del av regeringens förslag inom filmpolitikens område är det värt att notera att Centerpartiet även av</w:t>
      </w:r>
      <w:r w:rsidRPr="001D02D7" w:rsidR="000B07FA">
        <w:t>v</w:t>
      </w:r>
      <w:r w:rsidRPr="001D02D7">
        <w:t>isar den höjda biografmoms som regeringen föreslår som finansieringskälla. Vad gäller finansieringen av det filmpolitiska området så sker det genom en förlängning av nuvarande filmavtal. I övrigt hänvisas till tillkännagivandet riksdagen beslutat om, angående att regeringen skyndsamt ska utreda en alternativ finansiering av filmpolitiken med utgångspunkt i att behålla den nuvarande nivån på mervärdesskatt.</w:t>
      </w:r>
    </w:p>
    <w:p w:rsidRPr="001D02D7" w:rsidR="00C14F20" w:rsidP="001D02D7" w:rsidRDefault="003759EB" w14:paraId="654BAD0E" w14:textId="77777777">
      <w:r w:rsidRPr="001D02D7">
        <w:t xml:space="preserve">Anslag 11:2 </w:t>
      </w:r>
      <w:r w:rsidRPr="008F6C30">
        <w:rPr>
          <w:i/>
        </w:rPr>
        <w:t>Forskning och dokumentation om medieutvecklingen</w:t>
      </w:r>
      <w:r w:rsidRPr="001D02D7">
        <w:t xml:space="preserve"> föreslås minska med 0,5 miljoner kronor år 2017, och väntas minska med motsvarande belopp åren därefter, till följd av att regeringens förslag om att utveckla Mediebarometern avslås.</w:t>
      </w:r>
    </w:p>
    <w:p w:rsidRPr="001D02D7" w:rsidR="00C14F20" w:rsidP="001D02D7" w:rsidRDefault="003759EB" w14:paraId="24CA50F3" w14:textId="4A2C2D14">
      <w:r w:rsidRPr="001D02D7">
        <w:t xml:space="preserve">Anslag 11:4 </w:t>
      </w:r>
      <w:r w:rsidRPr="008F6C30">
        <w:rPr>
          <w:i/>
        </w:rPr>
        <w:t>Statens medieråd</w:t>
      </w:r>
      <w:r w:rsidRPr="001D02D7">
        <w:t xml:space="preserve"> föreslås minska med 3 miljoner kronor år 2017, och väntas minska med motsvarande summa åren därefter, till följd av att regeringens förslag om att öka medie</w:t>
      </w:r>
      <w:r w:rsidR="00CE3B0D">
        <w:t>-</w:t>
      </w:r>
      <w:r w:rsidRPr="001D02D7">
        <w:t xml:space="preserve"> och informationskunnigheten hos barn och unga avslås. Anslaget föreslås vidare minska med 1 miljon kronor 2017, och beräknas minska med motsvarande summa åren därefter, till följd av att en tidigare förstärkning, som beslutades i samband med behandlingen av budgetpropositionen för 2016 och rörde myndighetens digitala plattform, avslutas.</w:t>
      </w:r>
    </w:p>
    <w:p w:rsidRPr="008F6C30" w:rsidR="00C14F20" w:rsidP="008F6C30" w:rsidRDefault="003759EB" w14:paraId="378E2765" w14:textId="0B8A3F3B">
      <w:r w:rsidRPr="008F6C30">
        <w:t xml:space="preserve">Anslag 12:1 </w:t>
      </w:r>
      <w:r w:rsidRPr="008F6C30">
        <w:rPr>
          <w:i/>
        </w:rPr>
        <w:t>Myndigheten för ungdoms</w:t>
      </w:r>
      <w:r w:rsidR="00CE3B0D">
        <w:rPr>
          <w:i/>
        </w:rPr>
        <w:t>-</w:t>
      </w:r>
      <w:r w:rsidRPr="008F6C30">
        <w:rPr>
          <w:i/>
        </w:rPr>
        <w:t xml:space="preserve"> och civilsamhällesfrågor</w:t>
      </w:r>
      <w:r w:rsidRPr="008F6C30">
        <w:t xml:space="preserve"> föreslås minska med 0,8 miljoner kronor 2017, och väntas minska med motsvarande belopp åren därefter, till följd av att regeringens förslag om att stärka myndighetens arbete avslås. Centerpartiet bedömer att tidigare beslutad ram är tillräcklig för myndighetens verksamhet.</w:t>
      </w:r>
    </w:p>
    <w:p w:rsidRPr="008F6C30" w:rsidR="00C14F20" w:rsidP="008F6C30" w:rsidRDefault="003759EB" w14:paraId="47493BF6" w14:textId="24113C5E">
      <w:r w:rsidRPr="008F6C30">
        <w:t xml:space="preserve">Anslag 13:1 </w:t>
      </w:r>
      <w:r w:rsidRPr="008F6C30">
        <w:rPr>
          <w:i/>
        </w:rPr>
        <w:t>Stöd till idrotten</w:t>
      </w:r>
      <w:r w:rsidRPr="008F6C30">
        <w:t xml:space="preserve"> föreslås minska med 11 miljoner kronor år 2017 till följd av att regeringens förslag kring insatser inom barn</w:t>
      </w:r>
      <w:r w:rsidR="00CE3B0D">
        <w:t>-</w:t>
      </w:r>
      <w:r w:rsidRPr="008F6C30">
        <w:t xml:space="preserve"> och ungdomsidrotten avslås. Av samma anledning beräknas anslaget minska med 30 miljoner kronor per år från och med 2018. Därtill föreslås anslaget minska med 14 miljoner kronor 2017, och väntas minska med motsvarande belopp 2018</w:t>
      </w:r>
      <w:r w:rsidR="0051750D">
        <w:t>−</w:t>
      </w:r>
      <w:r w:rsidRPr="008F6C30">
        <w:t>2019 samt med 18 miljoner kronor år 2020, till följd av att regeringens förslag kring en satsning på idrottsverksamhet i utsatta områden avslås. Centerpartiet har en egen satsning på civilsamhället och ökad trygghet som bland annat innefattar ökat stöd till idrotten. Anslaget föreslås minska med 7,5 miljoner kronor 2017 till följd av att regeringens förslag kring insatser för att öka sysselsättningen avslås. Anslaget föreslås öka med 45 miljoner kronor år 2017, och väntas öka med motsvarande belopp från och med år 2018, till följd av Centerpartiets förslag till satsning på civilsamhället och ökad trygghet.</w:t>
      </w:r>
    </w:p>
    <w:p w:rsidRPr="00243FE4" w:rsidR="00C14F20" w:rsidP="00243FE4" w:rsidRDefault="003759EB" w14:paraId="6E3C6FD1" w14:textId="77777777">
      <w:r w:rsidRPr="00243FE4">
        <w:t xml:space="preserve">Anslag 13:2 </w:t>
      </w:r>
      <w:r w:rsidRPr="00243FE4">
        <w:rPr>
          <w:i/>
        </w:rPr>
        <w:t>Bidrag till allmänna samlingslokaler</w:t>
      </w:r>
      <w:r w:rsidRPr="00243FE4">
        <w:t xml:space="preserve"> föreslås öka med 15 miljoner kronor år 2017 till följd av Centerpartiets satsning på civilsamhället och ökad trygghet. Från och med 2018 beräknas anslaget öka med 15 miljoner kronor årligen.</w:t>
      </w:r>
    </w:p>
    <w:p w:rsidRPr="00243FE4" w:rsidR="00C14F20" w:rsidP="00243FE4" w:rsidRDefault="003759EB" w14:paraId="07CC969F" w14:textId="77777777">
      <w:r w:rsidRPr="00243FE4">
        <w:t xml:space="preserve">Anslag 13:4 </w:t>
      </w:r>
      <w:r w:rsidRPr="00243FE4">
        <w:rPr>
          <w:i/>
        </w:rPr>
        <w:t>Stöd till friluftsorganisationer</w:t>
      </w:r>
      <w:r w:rsidRPr="00243FE4">
        <w:t xml:space="preserve"> föreslås öka med 5 miljoner kronor år 2017, och väntas öka med motsvarande summa åren därefter, till följd av Centerpartiets satsning på civilsamhället och ökad trygghet.</w:t>
      </w:r>
    </w:p>
    <w:p w:rsidRPr="00243FE4" w:rsidR="00C14F20" w:rsidP="00243FE4" w:rsidRDefault="003759EB" w14:paraId="79939202" w14:textId="77777777">
      <w:r w:rsidRPr="00243FE4">
        <w:t xml:space="preserve">Anslag 13:6 </w:t>
      </w:r>
      <w:r w:rsidRPr="00243FE4">
        <w:rPr>
          <w:i/>
        </w:rPr>
        <w:t>Insatser för den ideella sektorn</w:t>
      </w:r>
      <w:r w:rsidRPr="00243FE4">
        <w:t xml:space="preserve"> föreslås minska med 5 miljoner kronor år 2017, och väntas minska med motsvarande belopp åren därefter, till följd av att regeringens förslag om ökat stöd till asylsökande barn avslås. Anslaget föreslås öka med 5 miljoner kronor år 2017, och beräknas öka med motsvarande belopp åren därefter, till följd av Centerpartiets satsning på civilsamhället och ökad trygghet. Avslutningsvis beräknas anslaget öka med 10 miljoner kronor år 2018, 20 miljoner kronor år 2019 och 40 miljoner kronor år 2020 till följd av Centerpartiets satsning på civilsamhället och ökad trygghet.</w:t>
      </w:r>
    </w:p>
    <w:p w:rsidRPr="00243FE4" w:rsidR="00C14F20" w:rsidP="00243FE4" w:rsidRDefault="003759EB" w14:paraId="3C316E96" w14:textId="7F0F2A05">
      <w:r w:rsidRPr="00243FE4">
        <w:t>Centerpartiet föreslår en begränsning av pris</w:t>
      </w:r>
      <w:r w:rsidR="00CE3B0D">
        <w:t>-</w:t>
      </w:r>
      <w:r w:rsidRPr="00243FE4">
        <w:t xml:space="preserve"> och löneomräkningen med 30 procent. Inom detta utgiftsområde påverkas anslag 1:1 till 1:4, 1:6, 2:3, 3:2, 3:3, 4:1, 4:3, 5:1, 5:2, 6:1, 7:1, 8:1 till 8:5, 9:1, 11:1, 11:2, 11:4, 12:1, 14:1, 14:2, 14:4 och 15:1.</w:t>
      </w:r>
    </w:p>
    <w:p w:rsidRPr="003759EB" w:rsidR="003759EB" w:rsidP="003759EB" w:rsidRDefault="003759EB" w14:paraId="427EE153" w14:textId="2D554B2B">
      <w:pPr>
        <w:pStyle w:val="Rubrik2"/>
        <w:rPr>
          <w:lang w:eastAsia="sv-SE"/>
        </w:rPr>
      </w:pPr>
      <w:bookmarkStart w:name="_Toc463334202" w:id="385"/>
      <w:bookmarkStart w:name="_Toc485883463" w:id="386"/>
      <w:r w:rsidRPr="003759EB">
        <w:rPr>
          <w:lang w:eastAsia="sv-SE"/>
        </w:rPr>
        <w:t>20.18 Utgiftsområde 18: Samhällsplanering, bostadsförsörjning och byggande samt konsumentpolitik</w:t>
      </w:r>
      <w:bookmarkEnd w:id="385"/>
      <w:bookmarkEnd w:id="386"/>
    </w:p>
    <w:p w:rsidR="00C14F20" w:rsidP="003759EB" w:rsidRDefault="003759EB" w14:paraId="09AB8233" w14:textId="77777777">
      <w:pPr>
        <w:pStyle w:val="Normalutanindragellerluft"/>
        <w:rPr>
          <w:rFonts w:eastAsia="Verdana"/>
          <w:u w:color="000000"/>
        </w:rPr>
      </w:pPr>
      <w:r w:rsidRPr="003759EB">
        <w:rPr>
          <w:rFonts w:eastAsia="Verdana"/>
          <w:u w:color="000000"/>
        </w:rPr>
        <w:t>Svensk bostadsmarknad har ett antal problem som var för sig är allvarliga och som tillsammans gör bostadsmarknaden till ett av de samhällsområden som är i störst behov av reformer.</w:t>
      </w:r>
    </w:p>
    <w:p w:rsidRPr="001E04A3" w:rsidR="00C14F20" w:rsidP="001E04A3" w:rsidRDefault="003759EB" w14:paraId="2B82DDC5" w14:textId="77777777">
      <w:r w:rsidRPr="001E04A3">
        <w:t>För det första byggs det för lite. För det andra utnyttjas inte det befintliga beståndet effektivt. Och för det tredje har svenska bostadspriser, särskilt i storstäderna, under lång tid vuxit betydligt snabbare än hushållens inkomster. Detta har bidragit till en ökad skulduppbyggnad och en situation som troligen inte är långsiktigt hållbar.</w:t>
      </w:r>
    </w:p>
    <w:p w:rsidRPr="001E04A3" w:rsidR="00C14F20" w:rsidP="001E04A3" w:rsidRDefault="003759EB" w14:paraId="6A50344F" w14:textId="77777777">
      <w:r w:rsidRPr="001E04A3">
        <w:t>Centerpartiet vill se omfattande regelförenk</w:t>
      </w:r>
      <w:r w:rsidRPr="001E04A3">
        <w:softHyphen/>
        <w:t>lingar och förbättrad marktillgång, reformer som succe</w:t>
      </w:r>
      <w:r w:rsidRPr="001E04A3" w:rsidR="000B07FA">
        <w:t>s</w:t>
      </w:r>
      <w:r w:rsidRPr="001E04A3">
        <w:t>sivt frigör hyres</w:t>
      </w:r>
      <w:r w:rsidRPr="001E04A3">
        <w:softHyphen/>
        <w:t>sättningen, ett mer energi</w:t>
      </w:r>
      <w:r w:rsidRPr="001E04A3">
        <w:softHyphen/>
        <w:t>effektivt byggande och ett fortsatt arbete för att värna den finansiella stabiliteten. Centerpartiet säger tydligt nej till att återinföra statliga byggsubventioner.</w:t>
      </w:r>
    </w:p>
    <w:p w:rsidR="00926854" w:rsidRDefault="00926854" w14:paraId="3F37118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cs="Arial" w:asciiTheme="majorHAnsi" w:hAnsiTheme="majorHAnsi"/>
          <w:b/>
          <w:bCs/>
          <w:sz w:val="25"/>
          <w:szCs w:val="26"/>
          <w:lang w:eastAsia="sv-SE"/>
          <w14:numSpacing w14:val="default"/>
        </w:rPr>
      </w:pPr>
      <w:r>
        <w:rPr>
          <w:lang w:eastAsia="sv-SE"/>
        </w:rPr>
        <w:br w:type="page"/>
      </w:r>
    </w:p>
    <w:p w:rsidRPr="003759EB" w:rsidR="003759EB" w:rsidP="003759EB" w:rsidRDefault="003759EB" w14:paraId="427EE15B" w14:textId="70712220">
      <w:pPr>
        <w:pStyle w:val="Rubrik3"/>
        <w:rPr>
          <w:lang w:eastAsia="sv-SE"/>
        </w:rPr>
      </w:pPr>
      <w:bookmarkStart w:name="_Toc485883464" w:id="387"/>
      <w:r>
        <w:rPr>
          <w:lang w:eastAsia="sv-SE"/>
        </w:rPr>
        <w:t>F</w:t>
      </w:r>
      <w:r w:rsidRPr="003759EB">
        <w:rPr>
          <w:lang w:eastAsia="sv-SE"/>
        </w:rPr>
        <w:t>örslag till anslagsfördelning</w:t>
      </w:r>
      <w:bookmarkEnd w:id="387"/>
    </w:p>
    <w:p w:rsidR="002B66B0" w:rsidP="002B66B0" w:rsidRDefault="003759EB" w14:paraId="2112270C" w14:textId="00B9DACF">
      <w:pPr>
        <w:pStyle w:val="Tabellrubrik"/>
        <w:spacing w:before="120" w:line="240" w:lineRule="atLeast"/>
        <w:rPr>
          <w:rFonts w:eastAsia="Times New Roman"/>
          <w:lang w:eastAsia="sv-SE"/>
        </w:rPr>
      </w:pPr>
      <w:r w:rsidRPr="003759EB">
        <w:rPr>
          <w:rFonts w:eastAsia="Times New Roman"/>
          <w:lang w:eastAsia="sv-SE"/>
        </w:rPr>
        <w:t xml:space="preserve">Tabell </w:t>
      </w:r>
      <w:r w:rsidRPr="003759EB">
        <w:rPr>
          <w:rFonts w:eastAsia="Times New Roman"/>
          <w:lang w:eastAsia="sv-SE"/>
        </w:rPr>
        <w:fldChar w:fldCharType="begin"/>
      </w:r>
      <w:r w:rsidRPr="003759EB">
        <w:rPr>
          <w:rFonts w:eastAsia="Times New Roman"/>
          <w:lang w:eastAsia="sv-SE"/>
        </w:rPr>
        <w:instrText xml:space="preserve"> SEQ Tabell \* ARABIC </w:instrText>
      </w:r>
      <w:r w:rsidRPr="003759EB">
        <w:rPr>
          <w:rFonts w:eastAsia="Times New Roman"/>
          <w:lang w:eastAsia="sv-SE"/>
        </w:rPr>
        <w:fldChar w:fldCharType="separate"/>
      </w:r>
      <w:r w:rsidR="00ED6432">
        <w:rPr>
          <w:rFonts w:eastAsia="Times New Roman"/>
          <w:noProof/>
          <w:lang w:eastAsia="sv-SE"/>
        </w:rPr>
        <w:t>58</w:t>
      </w:r>
      <w:r w:rsidRPr="003759EB">
        <w:rPr>
          <w:rFonts w:eastAsia="Times New Roman"/>
          <w:lang w:eastAsia="sv-SE"/>
        </w:rPr>
        <w:fldChar w:fldCharType="end"/>
      </w:r>
      <w:r w:rsidRPr="003759EB">
        <w:rPr>
          <w:rFonts w:eastAsia="Times New Roman"/>
          <w:lang w:eastAsia="sv-SE"/>
        </w:rPr>
        <w:t xml:space="preserve"> Centerpartiets förslag till anslag för 2017 för utgiftsområde 18 uttryckt som differens gentemo</w:t>
      </w:r>
      <w:r w:rsidR="002B66B0">
        <w:rPr>
          <w:rFonts w:eastAsia="Times New Roman"/>
          <w:lang w:eastAsia="sv-SE"/>
        </w:rPr>
        <w:t>t regeringens förslag</w:t>
      </w:r>
    </w:p>
    <w:p w:rsidRPr="002B66B0" w:rsidR="003759EB" w:rsidP="002B66B0" w:rsidRDefault="002B66B0" w14:paraId="427EE15C" w14:textId="117DC599">
      <w:pPr>
        <w:pStyle w:val="Tabellunderrubrik"/>
      </w:pPr>
      <w:r w:rsidRPr="002B66B0">
        <w:t>Tusental</w:t>
      </w:r>
      <w:r w:rsidRPr="002B66B0" w:rsidR="003759EB">
        <w:t xml:space="preserve">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396"/>
        <w:gridCol w:w="5274"/>
        <w:gridCol w:w="1276"/>
        <w:gridCol w:w="1559"/>
      </w:tblGrid>
      <w:tr w:rsidRPr="001E04A3" w:rsidR="003759EB" w:rsidTr="001E04A3" w14:paraId="427EE161" w14:textId="77777777">
        <w:tc>
          <w:tcPr>
            <w:tcW w:w="0" w:type="auto"/>
            <w:tcBorders>
              <w:top w:val="single" w:color="auto" w:sz="4" w:space="0"/>
              <w:bottom w:val="single" w:color="auto" w:sz="4" w:space="0"/>
            </w:tcBorders>
            <w:shd w:val="clear" w:color="auto" w:fill="FFFFFF" w:themeFill="background1"/>
            <w:noWrap/>
            <w:vAlign w:val="bottom"/>
            <w:hideMark/>
          </w:tcPr>
          <w:p w:rsidRPr="001E04A3" w:rsidR="003759EB" w:rsidP="001E04A3" w:rsidRDefault="003759EB" w14:paraId="427EE15D" w14:textId="77777777">
            <w:pPr>
              <w:pStyle w:val="Normalutanindragellerluft"/>
              <w:spacing w:line="240" w:lineRule="exact"/>
              <w:rPr>
                <w:b/>
                <w:sz w:val="20"/>
                <w:szCs w:val="20"/>
              </w:rPr>
            </w:pPr>
            <w:r w:rsidRPr="001E04A3">
              <w:rPr>
                <w:b/>
                <w:sz w:val="20"/>
                <w:szCs w:val="20"/>
              </w:rPr>
              <w:t> </w:t>
            </w:r>
          </w:p>
        </w:tc>
        <w:tc>
          <w:tcPr>
            <w:tcW w:w="5274" w:type="dxa"/>
            <w:tcBorders>
              <w:top w:val="single" w:color="auto" w:sz="4" w:space="0"/>
              <w:bottom w:val="single" w:color="auto" w:sz="4" w:space="0"/>
            </w:tcBorders>
            <w:shd w:val="clear" w:color="auto" w:fill="FFFFFF" w:themeFill="background1"/>
            <w:noWrap/>
            <w:vAlign w:val="bottom"/>
            <w:hideMark/>
          </w:tcPr>
          <w:p w:rsidRPr="001E04A3" w:rsidR="003759EB" w:rsidP="001E04A3" w:rsidRDefault="003759EB" w14:paraId="427EE15E" w14:textId="77777777">
            <w:pPr>
              <w:pStyle w:val="Normalutanindragellerluft"/>
              <w:spacing w:line="240" w:lineRule="exact"/>
              <w:rPr>
                <w:b/>
                <w:sz w:val="20"/>
                <w:szCs w:val="20"/>
              </w:rPr>
            </w:pPr>
            <w:r w:rsidRPr="001E04A3">
              <w:rPr>
                <w:b/>
                <w:sz w:val="20"/>
                <w:szCs w:val="20"/>
              </w:rPr>
              <w:t> </w:t>
            </w:r>
          </w:p>
        </w:tc>
        <w:tc>
          <w:tcPr>
            <w:tcW w:w="1276" w:type="dxa"/>
            <w:tcBorders>
              <w:top w:val="single" w:color="auto" w:sz="4" w:space="0"/>
              <w:bottom w:val="single" w:color="auto" w:sz="4" w:space="0"/>
            </w:tcBorders>
            <w:shd w:val="clear" w:color="auto" w:fill="FFFFFF" w:themeFill="background1"/>
            <w:vAlign w:val="bottom"/>
            <w:hideMark/>
          </w:tcPr>
          <w:p w:rsidRPr="001E04A3" w:rsidR="003759EB" w:rsidP="001E04A3" w:rsidRDefault="003759EB" w14:paraId="427EE15F" w14:textId="77777777">
            <w:pPr>
              <w:pStyle w:val="Normalutanindragellerluft"/>
              <w:spacing w:line="240" w:lineRule="exact"/>
              <w:jc w:val="right"/>
              <w:rPr>
                <w:b/>
                <w:sz w:val="20"/>
                <w:szCs w:val="20"/>
              </w:rPr>
            </w:pPr>
            <w:r w:rsidRPr="001E04A3">
              <w:rPr>
                <w:b/>
                <w:sz w:val="20"/>
                <w:szCs w:val="20"/>
              </w:rPr>
              <w:t>Regeringens förslag</w:t>
            </w:r>
          </w:p>
        </w:tc>
        <w:tc>
          <w:tcPr>
            <w:tcW w:w="1559" w:type="dxa"/>
            <w:tcBorders>
              <w:top w:val="single" w:color="auto" w:sz="4" w:space="0"/>
              <w:bottom w:val="single" w:color="auto" w:sz="4" w:space="0"/>
            </w:tcBorders>
            <w:shd w:val="clear" w:color="auto" w:fill="FFFFFF" w:themeFill="background1"/>
            <w:vAlign w:val="bottom"/>
            <w:hideMark/>
          </w:tcPr>
          <w:p w:rsidRPr="001E04A3" w:rsidR="003759EB" w:rsidP="001E04A3" w:rsidRDefault="003759EB" w14:paraId="427EE160" w14:textId="77777777">
            <w:pPr>
              <w:pStyle w:val="Normalutanindragellerluft"/>
              <w:spacing w:line="240" w:lineRule="exact"/>
              <w:jc w:val="right"/>
              <w:rPr>
                <w:b/>
                <w:sz w:val="20"/>
                <w:szCs w:val="20"/>
              </w:rPr>
            </w:pPr>
            <w:r w:rsidRPr="001E04A3">
              <w:rPr>
                <w:b/>
                <w:sz w:val="20"/>
                <w:szCs w:val="20"/>
              </w:rPr>
              <w:t>Avvikelse från regeringen (C)</w:t>
            </w:r>
          </w:p>
        </w:tc>
      </w:tr>
      <w:tr w:rsidRPr="001E04A3" w:rsidR="003759EB" w:rsidTr="001E04A3" w14:paraId="427EE166" w14:textId="77777777">
        <w:tc>
          <w:tcPr>
            <w:tcW w:w="0" w:type="auto"/>
            <w:tcBorders>
              <w:top w:val="single" w:color="auto" w:sz="4" w:space="0"/>
            </w:tcBorders>
            <w:shd w:val="clear" w:color="auto" w:fill="FFFFFF" w:themeFill="background1"/>
            <w:noWrap/>
            <w:vAlign w:val="bottom"/>
            <w:hideMark/>
          </w:tcPr>
          <w:p w:rsidRPr="001E04A3" w:rsidR="003759EB" w:rsidP="001E04A3" w:rsidRDefault="003759EB" w14:paraId="427EE162" w14:textId="77777777">
            <w:pPr>
              <w:pStyle w:val="Normalutanindragellerluft"/>
              <w:spacing w:line="240" w:lineRule="exact"/>
              <w:rPr>
                <w:sz w:val="20"/>
                <w:szCs w:val="20"/>
              </w:rPr>
            </w:pPr>
            <w:r w:rsidRPr="001E04A3">
              <w:rPr>
                <w:sz w:val="20"/>
                <w:szCs w:val="20"/>
              </w:rPr>
              <w:t>1:1</w:t>
            </w:r>
          </w:p>
        </w:tc>
        <w:tc>
          <w:tcPr>
            <w:tcW w:w="5274" w:type="dxa"/>
            <w:tcBorders>
              <w:top w:val="single" w:color="auto" w:sz="4" w:space="0"/>
            </w:tcBorders>
            <w:shd w:val="clear" w:color="auto" w:fill="FFFFFF" w:themeFill="background1"/>
            <w:vAlign w:val="bottom"/>
            <w:hideMark/>
          </w:tcPr>
          <w:p w:rsidRPr="001E04A3" w:rsidR="003759EB" w:rsidP="001E04A3" w:rsidRDefault="003759EB" w14:paraId="427EE163" w14:textId="77777777">
            <w:pPr>
              <w:pStyle w:val="Normalutanindragellerluft"/>
              <w:spacing w:line="240" w:lineRule="exact"/>
              <w:rPr>
                <w:sz w:val="20"/>
                <w:szCs w:val="20"/>
              </w:rPr>
            </w:pPr>
            <w:r w:rsidRPr="001E04A3">
              <w:rPr>
                <w:sz w:val="20"/>
                <w:szCs w:val="20"/>
              </w:rPr>
              <w:t>Bostadspolitisk utveckling</w:t>
            </w:r>
          </w:p>
        </w:tc>
        <w:tc>
          <w:tcPr>
            <w:tcW w:w="1276" w:type="dxa"/>
            <w:tcBorders>
              <w:top w:val="single" w:color="auto" w:sz="4" w:space="0"/>
            </w:tcBorders>
            <w:shd w:val="clear" w:color="auto" w:fill="FFFFFF" w:themeFill="background1"/>
            <w:noWrap/>
            <w:vAlign w:val="bottom"/>
            <w:hideMark/>
          </w:tcPr>
          <w:p w:rsidRPr="001E04A3" w:rsidR="003759EB" w:rsidP="001E04A3" w:rsidRDefault="003759EB" w14:paraId="427EE164" w14:textId="77777777">
            <w:pPr>
              <w:pStyle w:val="Normalutanindragellerluft"/>
              <w:spacing w:line="240" w:lineRule="exact"/>
              <w:jc w:val="right"/>
              <w:rPr>
                <w:sz w:val="20"/>
                <w:szCs w:val="20"/>
              </w:rPr>
            </w:pPr>
            <w:r w:rsidRPr="001E04A3">
              <w:rPr>
                <w:sz w:val="20"/>
                <w:szCs w:val="20"/>
              </w:rPr>
              <w:t>24 000</w:t>
            </w:r>
          </w:p>
        </w:tc>
        <w:tc>
          <w:tcPr>
            <w:tcW w:w="1559" w:type="dxa"/>
            <w:tcBorders>
              <w:top w:val="single" w:color="auto" w:sz="4" w:space="0"/>
            </w:tcBorders>
            <w:shd w:val="clear" w:color="auto" w:fill="FFFFFF" w:themeFill="background1"/>
            <w:noWrap/>
            <w:vAlign w:val="bottom"/>
            <w:hideMark/>
          </w:tcPr>
          <w:p w:rsidRPr="001E04A3" w:rsidR="003759EB" w:rsidP="001E04A3" w:rsidRDefault="0051750D" w14:paraId="427EE165" w14:textId="78DC53EE">
            <w:pPr>
              <w:pStyle w:val="Normalutanindragellerluft"/>
              <w:spacing w:line="240" w:lineRule="exact"/>
              <w:jc w:val="right"/>
              <w:rPr>
                <w:sz w:val="20"/>
                <w:szCs w:val="20"/>
              </w:rPr>
            </w:pPr>
            <w:r>
              <w:rPr>
                <w:sz w:val="20"/>
                <w:szCs w:val="20"/>
              </w:rPr>
              <w:t>−</w:t>
            </w:r>
            <w:r w:rsidRPr="001E04A3" w:rsidR="003759EB">
              <w:rPr>
                <w:sz w:val="20"/>
                <w:szCs w:val="20"/>
              </w:rPr>
              <w:t>4 000</w:t>
            </w:r>
          </w:p>
        </w:tc>
      </w:tr>
      <w:tr w:rsidRPr="001E04A3" w:rsidR="003759EB" w:rsidTr="001E04A3" w14:paraId="427EE16B" w14:textId="77777777">
        <w:tc>
          <w:tcPr>
            <w:tcW w:w="0" w:type="auto"/>
            <w:shd w:val="clear" w:color="auto" w:fill="FFFFFF" w:themeFill="background1"/>
            <w:noWrap/>
            <w:vAlign w:val="bottom"/>
            <w:hideMark/>
          </w:tcPr>
          <w:p w:rsidRPr="001E04A3" w:rsidR="003759EB" w:rsidP="001E04A3" w:rsidRDefault="003759EB" w14:paraId="427EE167" w14:textId="77777777">
            <w:pPr>
              <w:pStyle w:val="Normalutanindragellerluft"/>
              <w:spacing w:line="240" w:lineRule="exact"/>
              <w:rPr>
                <w:sz w:val="20"/>
                <w:szCs w:val="20"/>
              </w:rPr>
            </w:pPr>
            <w:r w:rsidRPr="001E04A3">
              <w:rPr>
                <w:sz w:val="20"/>
                <w:szCs w:val="20"/>
              </w:rPr>
              <w:t>1:2</w:t>
            </w:r>
          </w:p>
        </w:tc>
        <w:tc>
          <w:tcPr>
            <w:tcW w:w="5274" w:type="dxa"/>
            <w:shd w:val="clear" w:color="auto" w:fill="FFFFFF" w:themeFill="background1"/>
            <w:vAlign w:val="bottom"/>
            <w:hideMark/>
          </w:tcPr>
          <w:p w:rsidRPr="001E04A3" w:rsidR="003759EB" w:rsidP="001E04A3" w:rsidRDefault="003759EB" w14:paraId="427EE168" w14:textId="77777777">
            <w:pPr>
              <w:pStyle w:val="Normalutanindragellerluft"/>
              <w:spacing w:line="240" w:lineRule="exact"/>
              <w:rPr>
                <w:sz w:val="20"/>
                <w:szCs w:val="20"/>
              </w:rPr>
            </w:pPr>
            <w:r w:rsidRPr="001E04A3">
              <w:rPr>
                <w:sz w:val="20"/>
                <w:szCs w:val="20"/>
              </w:rPr>
              <w:t>Omstrukturering av kommunala bostadsföretag</w:t>
            </w:r>
          </w:p>
        </w:tc>
        <w:tc>
          <w:tcPr>
            <w:tcW w:w="1276" w:type="dxa"/>
            <w:shd w:val="clear" w:color="auto" w:fill="FFFFFF" w:themeFill="background1"/>
            <w:noWrap/>
            <w:vAlign w:val="bottom"/>
            <w:hideMark/>
          </w:tcPr>
          <w:p w:rsidRPr="001E04A3" w:rsidR="003759EB" w:rsidP="001E04A3" w:rsidRDefault="003759EB" w14:paraId="427EE169" w14:textId="77777777">
            <w:pPr>
              <w:pStyle w:val="Normalutanindragellerluft"/>
              <w:spacing w:line="240" w:lineRule="exact"/>
              <w:jc w:val="right"/>
              <w:rPr>
                <w:sz w:val="20"/>
                <w:szCs w:val="20"/>
              </w:rPr>
            </w:pPr>
            <w:r w:rsidRPr="001E04A3">
              <w:rPr>
                <w:sz w:val="20"/>
                <w:szCs w:val="20"/>
              </w:rPr>
              <w:t>99 500</w:t>
            </w:r>
          </w:p>
        </w:tc>
        <w:tc>
          <w:tcPr>
            <w:tcW w:w="1559" w:type="dxa"/>
            <w:shd w:val="clear" w:color="auto" w:fill="FFFFFF" w:themeFill="background1"/>
            <w:noWrap/>
            <w:vAlign w:val="bottom"/>
            <w:hideMark/>
          </w:tcPr>
          <w:p w:rsidRPr="001E04A3" w:rsidR="003759EB" w:rsidP="001E04A3" w:rsidRDefault="003759EB" w14:paraId="427EE16A" w14:textId="77777777">
            <w:pPr>
              <w:pStyle w:val="Normalutanindragellerluft"/>
              <w:spacing w:line="240" w:lineRule="exact"/>
              <w:jc w:val="right"/>
              <w:rPr>
                <w:sz w:val="20"/>
                <w:szCs w:val="20"/>
              </w:rPr>
            </w:pPr>
            <w:r w:rsidRPr="001E04A3">
              <w:rPr>
                <w:sz w:val="20"/>
                <w:szCs w:val="20"/>
              </w:rPr>
              <w:t> </w:t>
            </w:r>
          </w:p>
        </w:tc>
      </w:tr>
      <w:tr w:rsidRPr="001E04A3" w:rsidR="003759EB" w:rsidTr="001E04A3" w14:paraId="427EE170" w14:textId="77777777">
        <w:tc>
          <w:tcPr>
            <w:tcW w:w="0" w:type="auto"/>
            <w:shd w:val="clear" w:color="auto" w:fill="FFFFFF" w:themeFill="background1"/>
            <w:noWrap/>
            <w:vAlign w:val="bottom"/>
            <w:hideMark/>
          </w:tcPr>
          <w:p w:rsidRPr="001E04A3" w:rsidR="003759EB" w:rsidP="001E04A3" w:rsidRDefault="003759EB" w14:paraId="427EE16C" w14:textId="77777777">
            <w:pPr>
              <w:pStyle w:val="Normalutanindragellerluft"/>
              <w:spacing w:line="240" w:lineRule="exact"/>
              <w:rPr>
                <w:sz w:val="20"/>
                <w:szCs w:val="20"/>
              </w:rPr>
            </w:pPr>
            <w:r w:rsidRPr="001E04A3">
              <w:rPr>
                <w:sz w:val="20"/>
                <w:szCs w:val="20"/>
              </w:rPr>
              <w:t>1:3</w:t>
            </w:r>
          </w:p>
        </w:tc>
        <w:tc>
          <w:tcPr>
            <w:tcW w:w="5274" w:type="dxa"/>
            <w:shd w:val="clear" w:color="auto" w:fill="FFFFFF" w:themeFill="background1"/>
            <w:vAlign w:val="bottom"/>
            <w:hideMark/>
          </w:tcPr>
          <w:p w:rsidRPr="001E04A3" w:rsidR="003759EB" w:rsidP="001E04A3" w:rsidRDefault="003759EB" w14:paraId="427EE16D" w14:textId="77777777">
            <w:pPr>
              <w:pStyle w:val="Normalutanindragellerluft"/>
              <w:spacing w:line="240" w:lineRule="exact"/>
              <w:rPr>
                <w:sz w:val="20"/>
                <w:szCs w:val="20"/>
              </w:rPr>
            </w:pPr>
            <w:r w:rsidRPr="001E04A3">
              <w:rPr>
                <w:sz w:val="20"/>
                <w:szCs w:val="20"/>
              </w:rPr>
              <w:t>Stöd för att underlätta för enskilda att ordna bostad</w:t>
            </w:r>
          </w:p>
        </w:tc>
        <w:tc>
          <w:tcPr>
            <w:tcW w:w="1276" w:type="dxa"/>
            <w:shd w:val="clear" w:color="auto" w:fill="FFFFFF" w:themeFill="background1"/>
            <w:noWrap/>
            <w:vAlign w:val="bottom"/>
            <w:hideMark/>
          </w:tcPr>
          <w:p w:rsidRPr="001E04A3" w:rsidR="003759EB" w:rsidP="001E04A3" w:rsidRDefault="003759EB" w14:paraId="427EE16E" w14:textId="77777777">
            <w:pPr>
              <w:pStyle w:val="Normalutanindragellerluft"/>
              <w:spacing w:line="240" w:lineRule="exact"/>
              <w:jc w:val="right"/>
              <w:rPr>
                <w:sz w:val="20"/>
                <w:szCs w:val="20"/>
              </w:rPr>
            </w:pPr>
            <w:r w:rsidRPr="001E04A3">
              <w:rPr>
                <w:sz w:val="20"/>
                <w:szCs w:val="20"/>
              </w:rPr>
              <w:t>43 000</w:t>
            </w:r>
          </w:p>
        </w:tc>
        <w:tc>
          <w:tcPr>
            <w:tcW w:w="1559" w:type="dxa"/>
            <w:shd w:val="clear" w:color="auto" w:fill="FFFFFF" w:themeFill="background1"/>
            <w:noWrap/>
            <w:vAlign w:val="bottom"/>
            <w:hideMark/>
          </w:tcPr>
          <w:p w:rsidRPr="001E04A3" w:rsidR="003759EB" w:rsidP="001E04A3" w:rsidRDefault="003759EB" w14:paraId="427EE16F" w14:textId="77777777">
            <w:pPr>
              <w:pStyle w:val="Normalutanindragellerluft"/>
              <w:spacing w:line="240" w:lineRule="exact"/>
              <w:jc w:val="right"/>
              <w:rPr>
                <w:sz w:val="20"/>
                <w:szCs w:val="20"/>
              </w:rPr>
            </w:pPr>
            <w:r w:rsidRPr="001E04A3">
              <w:rPr>
                <w:sz w:val="20"/>
                <w:szCs w:val="20"/>
              </w:rPr>
              <w:t> </w:t>
            </w:r>
          </w:p>
        </w:tc>
      </w:tr>
      <w:tr w:rsidRPr="001E04A3" w:rsidR="003759EB" w:rsidTr="001E04A3" w14:paraId="427EE175" w14:textId="77777777">
        <w:tc>
          <w:tcPr>
            <w:tcW w:w="0" w:type="auto"/>
            <w:shd w:val="clear" w:color="auto" w:fill="FFFFFF" w:themeFill="background1"/>
            <w:noWrap/>
            <w:vAlign w:val="bottom"/>
            <w:hideMark/>
          </w:tcPr>
          <w:p w:rsidRPr="001E04A3" w:rsidR="003759EB" w:rsidP="001E04A3" w:rsidRDefault="003759EB" w14:paraId="427EE171" w14:textId="77777777">
            <w:pPr>
              <w:pStyle w:val="Normalutanindragellerluft"/>
              <w:spacing w:line="240" w:lineRule="exact"/>
              <w:rPr>
                <w:sz w:val="20"/>
                <w:szCs w:val="20"/>
              </w:rPr>
            </w:pPr>
            <w:r w:rsidRPr="001E04A3">
              <w:rPr>
                <w:sz w:val="20"/>
                <w:szCs w:val="20"/>
              </w:rPr>
              <w:t>1:4</w:t>
            </w:r>
          </w:p>
        </w:tc>
        <w:tc>
          <w:tcPr>
            <w:tcW w:w="5274" w:type="dxa"/>
            <w:shd w:val="clear" w:color="auto" w:fill="FFFFFF" w:themeFill="background1"/>
            <w:vAlign w:val="bottom"/>
            <w:hideMark/>
          </w:tcPr>
          <w:p w:rsidRPr="001E04A3" w:rsidR="003759EB" w:rsidP="001E04A3" w:rsidRDefault="003759EB" w14:paraId="427EE172" w14:textId="77777777">
            <w:pPr>
              <w:pStyle w:val="Normalutanindragellerluft"/>
              <w:spacing w:line="240" w:lineRule="exact"/>
              <w:rPr>
                <w:sz w:val="20"/>
                <w:szCs w:val="20"/>
              </w:rPr>
            </w:pPr>
            <w:r w:rsidRPr="001E04A3">
              <w:rPr>
                <w:sz w:val="20"/>
                <w:szCs w:val="20"/>
              </w:rPr>
              <w:t>Boverket</w:t>
            </w:r>
          </w:p>
        </w:tc>
        <w:tc>
          <w:tcPr>
            <w:tcW w:w="1276" w:type="dxa"/>
            <w:shd w:val="clear" w:color="auto" w:fill="FFFFFF" w:themeFill="background1"/>
            <w:noWrap/>
            <w:vAlign w:val="bottom"/>
            <w:hideMark/>
          </w:tcPr>
          <w:p w:rsidRPr="001E04A3" w:rsidR="003759EB" w:rsidP="001E04A3" w:rsidRDefault="003759EB" w14:paraId="427EE173" w14:textId="77777777">
            <w:pPr>
              <w:pStyle w:val="Normalutanindragellerluft"/>
              <w:spacing w:line="240" w:lineRule="exact"/>
              <w:jc w:val="right"/>
              <w:rPr>
                <w:sz w:val="20"/>
                <w:szCs w:val="20"/>
              </w:rPr>
            </w:pPr>
            <w:r w:rsidRPr="001E04A3">
              <w:rPr>
                <w:sz w:val="20"/>
                <w:szCs w:val="20"/>
              </w:rPr>
              <w:t>253 791</w:t>
            </w:r>
          </w:p>
        </w:tc>
        <w:tc>
          <w:tcPr>
            <w:tcW w:w="1559" w:type="dxa"/>
            <w:shd w:val="clear" w:color="auto" w:fill="FFFFFF" w:themeFill="background1"/>
            <w:noWrap/>
            <w:vAlign w:val="bottom"/>
            <w:hideMark/>
          </w:tcPr>
          <w:p w:rsidRPr="001E04A3" w:rsidR="003759EB" w:rsidP="001E04A3" w:rsidRDefault="0051750D" w14:paraId="427EE174" w14:textId="6C0D1126">
            <w:pPr>
              <w:pStyle w:val="Normalutanindragellerluft"/>
              <w:spacing w:line="240" w:lineRule="exact"/>
              <w:jc w:val="right"/>
              <w:rPr>
                <w:sz w:val="20"/>
                <w:szCs w:val="20"/>
              </w:rPr>
            </w:pPr>
            <w:r>
              <w:rPr>
                <w:sz w:val="20"/>
                <w:szCs w:val="20"/>
              </w:rPr>
              <w:t>−</w:t>
            </w:r>
            <w:r w:rsidRPr="001E04A3" w:rsidR="003759EB">
              <w:rPr>
                <w:sz w:val="20"/>
                <w:szCs w:val="20"/>
              </w:rPr>
              <w:t>35 850</w:t>
            </w:r>
          </w:p>
        </w:tc>
      </w:tr>
      <w:tr w:rsidRPr="001E04A3" w:rsidR="003759EB" w:rsidTr="001E04A3" w14:paraId="427EE17A" w14:textId="77777777">
        <w:tc>
          <w:tcPr>
            <w:tcW w:w="0" w:type="auto"/>
            <w:shd w:val="clear" w:color="auto" w:fill="FFFFFF" w:themeFill="background1"/>
            <w:noWrap/>
            <w:vAlign w:val="bottom"/>
            <w:hideMark/>
          </w:tcPr>
          <w:p w:rsidRPr="001E04A3" w:rsidR="003759EB" w:rsidP="001E04A3" w:rsidRDefault="003759EB" w14:paraId="427EE176" w14:textId="77777777">
            <w:pPr>
              <w:pStyle w:val="Normalutanindragellerluft"/>
              <w:spacing w:line="240" w:lineRule="exact"/>
              <w:rPr>
                <w:sz w:val="20"/>
                <w:szCs w:val="20"/>
              </w:rPr>
            </w:pPr>
            <w:r w:rsidRPr="001E04A3">
              <w:rPr>
                <w:sz w:val="20"/>
                <w:szCs w:val="20"/>
              </w:rPr>
              <w:t>1:5</w:t>
            </w:r>
          </w:p>
        </w:tc>
        <w:tc>
          <w:tcPr>
            <w:tcW w:w="5274" w:type="dxa"/>
            <w:shd w:val="clear" w:color="auto" w:fill="FFFFFF" w:themeFill="background1"/>
            <w:vAlign w:val="bottom"/>
            <w:hideMark/>
          </w:tcPr>
          <w:p w:rsidRPr="001E04A3" w:rsidR="003759EB" w:rsidP="001E04A3" w:rsidRDefault="003759EB" w14:paraId="427EE177" w14:textId="77777777">
            <w:pPr>
              <w:pStyle w:val="Normalutanindragellerluft"/>
              <w:spacing w:line="240" w:lineRule="exact"/>
              <w:rPr>
                <w:sz w:val="20"/>
                <w:szCs w:val="20"/>
              </w:rPr>
            </w:pPr>
            <w:r w:rsidRPr="001E04A3">
              <w:rPr>
                <w:sz w:val="20"/>
                <w:szCs w:val="20"/>
              </w:rPr>
              <w:t>Statens geotekniska institut</w:t>
            </w:r>
          </w:p>
        </w:tc>
        <w:tc>
          <w:tcPr>
            <w:tcW w:w="1276" w:type="dxa"/>
            <w:shd w:val="clear" w:color="auto" w:fill="FFFFFF" w:themeFill="background1"/>
            <w:noWrap/>
            <w:vAlign w:val="bottom"/>
            <w:hideMark/>
          </w:tcPr>
          <w:p w:rsidRPr="001E04A3" w:rsidR="003759EB" w:rsidP="001E04A3" w:rsidRDefault="003759EB" w14:paraId="427EE178" w14:textId="77777777">
            <w:pPr>
              <w:pStyle w:val="Normalutanindragellerluft"/>
              <w:spacing w:line="240" w:lineRule="exact"/>
              <w:jc w:val="right"/>
              <w:rPr>
                <w:sz w:val="20"/>
                <w:szCs w:val="20"/>
              </w:rPr>
            </w:pPr>
            <w:r w:rsidRPr="001E04A3">
              <w:rPr>
                <w:sz w:val="20"/>
                <w:szCs w:val="20"/>
              </w:rPr>
              <w:t>45 947</w:t>
            </w:r>
          </w:p>
        </w:tc>
        <w:tc>
          <w:tcPr>
            <w:tcW w:w="1559" w:type="dxa"/>
            <w:shd w:val="clear" w:color="auto" w:fill="FFFFFF" w:themeFill="background1"/>
            <w:noWrap/>
            <w:vAlign w:val="bottom"/>
            <w:hideMark/>
          </w:tcPr>
          <w:p w:rsidRPr="001E04A3" w:rsidR="003759EB" w:rsidP="001E04A3" w:rsidRDefault="0051750D" w14:paraId="427EE179" w14:textId="3A32021E">
            <w:pPr>
              <w:pStyle w:val="Normalutanindragellerluft"/>
              <w:spacing w:line="240" w:lineRule="exact"/>
              <w:jc w:val="right"/>
              <w:rPr>
                <w:sz w:val="20"/>
                <w:szCs w:val="20"/>
              </w:rPr>
            </w:pPr>
            <w:r>
              <w:rPr>
                <w:sz w:val="20"/>
                <w:szCs w:val="20"/>
              </w:rPr>
              <w:t>−</w:t>
            </w:r>
            <w:r w:rsidRPr="001E04A3" w:rsidR="003759EB">
              <w:rPr>
                <w:sz w:val="20"/>
                <w:szCs w:val="20"/>
              </w:rPr>
              <w:t>217</w:t>
            </w:r>
          </w:p>
        </w:tc>
      </w:tr>
      <w:tr w:rsidRPr="001E04A3" w:rsidR="003759EB" w:rsidTr="001E04A3" w14:paraId="427EE17F" w14:textId="77777777">
        <w:tc>
          <w:tcPr>
            <w:tcW w:w="0" w:type="auto"/>
            <w:shd w:val="clear" w:color="auto" w:fill="FFFFFF" w:themeFill="background1"/>
            <w:noWrap/>
            <w:vAlign w:val="bottom"/>
            <w:hideMark/>
          </w:tcPr>
          <w:p w:rsidRPr="001E04A3" w:rsidR="003759EB" w:rsidP="001E04A3" w:rsidRDefault="003759EB" w14:paraId="427EE17B" w14:textId="77777777">
            <w:pPr>
              <w:pStyle w:val="Normalutanindragellerluft"/>
              <w:spacing w:line="240" w:lineRule="exact"/>
              <w:rPr>
                <w:sz w:val="20"/>
                <w:szCs w:val="20"/>
              </w:rPr>
            </w:pPr>
            <w:r w:rsidRPr="001E04A3">
              <w:rPr>
                <w:sz w:val="20"/>
                <w:szCs w:val="20"/>
              </w:rPr>
              <w:t>1:6</w:t>
            </w:r>
          </w:p>
        </w:tc>
        <w:tc>
          <w:tcPr>
            <w:tcW w:w="5274" w:type="dxa"/>
            <w:shd w:val="clear" w:color="auto" w:fill="FFFFFF" w:themeFill="background1"/>
            <w:vAlign w:val="bottom"/>
            <w:hideMark/>
          </w:tcPr>
          <w:p w:rsidRPr="001E04A3" w:rsidR="003759EB" w:rsidP="001E04A3" w:rsidRDefault="003759EB" w14:paraId="427EE17C" w14:textId="77777777">
            <w:pPr>
              <w:pStyle w:val="Normalutanindragellerluft"/>
              <w:spacing w:line="240" w:lineRule="exact"/>
              <w:rPr>
                <w:sz w:val="20"/>
                <w:szCs w:val="20"/>
              </w:rPr>
            </w:pPr>
            <w:r w:rsidRPr="001E04A3">
              <w:rPr>
                <w:sz w:val="20"/>
                <w:szCs w:val="20"/>
              </w:rPr>
              <w:t>Lantmäteriet</w:t>
            </w:r>
          </w:p>
        </w:tc>
        <w:tc>
          <w:tcPr>
            <w:tcW w:w="1276" w:type="dxa"/>
            <w:shd w:val="clear" w:color="auto" w:fill="FFFFFF" w:themeFill="background1"/>
            <w:noWrap/>
            <w:vAlign w:val="bottom"/>
            <w:hideMark/>
          </w:tcPr>
          <w:p w:rsidRPr="001E04A3" w:rsidR="003759EB" w:rsidP="001E04A3" w:rsidRDefault="003759EB" w14:paraId="427EE17D" w14:textId="77777777">
            <w:pPr>
              <w:pStyle w:val="Normalutanindragellerluft"/>
              <w:spacing w:line="240" w:lineRule="exact"/>
              <w:jc w:val="right"/>
              <w:rPr>
                <w:sz w:val="20"/>
                <w:szCs w:val="20"/>
              </w:rPr>
            </w:pPr>
            <w:r w:rsidRPr="001E04A3">
              <w:rPr>
                <w:sz w:val="20"/>
                <w:szCs w:val="20"/>
              </w:rPr>
              <w:t>554 131</w:t>
            </w:r>
          </w:p>
        </w:tc>
        <w:tc>
          <w:tcPr>
            <w:tcW w:w="1559" w:type="dxa"/>
            <w:shd w:val="clear" w:color="auto" w:fill="FFFFFF" w:themeFill="background1"/>
            <w:noWrap/>
            <w:vAlign w:val="bottom"/>
            <w:hideMark/>
          </w:tcPr>
          <w:p w:rsidRPr="001E04A3" w:rsidR="003759EB" w:rsidP="001E04A3" w:rsidRDefault="0051750D" w14:paraId="427EE17E" w14:textId="0C244532">
            <w:pPr>
              <w:pStyle w:val="Normalutanindragellerluft"/>
              <w:spacing w:line="240" w:lineRule="exact"/>
              <w:jc w:val="right"/>
              <w:rPr>
                <w:sz w:val="20"/>
                <w:szCs w:val="20"/>
              </w:rPr>
            </w:pPr>
            <w:r>
              <w:rPr>
                <w:sz w:val="20"/>
                <w:szCs w:val="20"/>
              </w:rPr>
              <w:t>−</w:t>
            </w:r>
            <w:r w:rsidRPr="001E04A3" w:rsidR="003759EB">
              <w:rPr>
                <w:sz w:val="20"/>
                <w:szCs w:val="20"/>
              </w:rPr>
              <w:t>36 659</w:t>
            </w:r>
          </w:p>
        </w:tc>
      </w:tr>
      <w:tr w:rsidRPr="001E04A3" w:rsidR="003759EB" w:rsidTr="001E04A3" w14:paraId="427EE184" w14:textId="77777777">
        <w:tc>
          <w:tcPr>
            <w:tcW w:w="0" w:type="auto"/>
            <w:shd w:val="clear" w:color="auto" w:fill="FFFFFF" w:themeFill="background1"/>
            <w:noWrap/>
            <w:vAlign w:val="bottom"/>
            <w:hideMark/>
          </w:tcPr>
          <w:p w:rsidRPr="001E04A3" w:rsidR="003759EB" w:rsidP="001E04A3" w:rsidRDefault="003759EB" w14:paraId="427EE180" w14:textId="2F076088">
            <w:pPr>
              <w:pStyle w:val="Normalutanindragellerluft"/>
              <w:spacing w:line="240" w:lineRule="exact"/>
              <w:rPr>
                <w:sz w:val="20"/>
                <w:szCs w:val="20"/>
              </w:rPr>
            </w:pPr>
            <w:r w:rsidRPr="001E04A3">
              <w:rPr>
                <w:sz w:val="20"/>
                <w:szCs w:val="20"/>
              </w:rPr>
              <w:t>1:7</w:t>
            </w:r>
            <w:r w:rsidR="005129C9">
              <w:rPr>
                <w:sz w:val="20"/>
                <w:szCs w:val="20"/>
              </w:rPr>
              <w:br/>
            </w:r>
          </w:p>
        </w:tc>
        <w:tc>
          <w:tcPr>
            <w:tcW w:w="5274" w:type="dxa"/>
            <w:shd w:val="clear" w:color="auto" w:fill="FFFFFF" w:themeFill="background1"/>
            <w:vAlign w:val="bottom"/>
            <w:hideMark/>
          </w:tcPr>
          <w:p w:rsidRPr="001E04A3" w:rsidR="003759EB" w:rsidP="001E04A3" w:rsidRDefault="003759EB" w14:paraId="427EE181" w14:textId="77777777">
            <w:pPr>
              <w:pStyle w:val="Normalutanindragellerluft"/>
              <w:spacing w:line="240" w:lineRule="exact"/>
              <w:rPr>
                <w:sz w:val="20"/>
                <w:szCs w:val="20"/>
              </w:rPr>
            </w:pPr>
            <w:r w:rsidRPr="001E04A3">
              <w:rPr>
                <w:sz w:val="20"/>
                <w:szCs w:val="20"/>
              </w:rPr>
              <w:t>Energieffektivisering och renovering av flerbostadshus och utomhusmiljöer</w:t>
            </w:r>
          </w:p>
        </w:tc>
        <w:tc>
          <w:tcPr>
            <w:tcW w:w="1276" w:type="dxa"/>
            <w:shd w:val="clear" w:color="auto" w:fill="FFFFFF" w:themeFill="background1"/>
            <w:noWrap/>
            <w:vAlign w:val="bottom"/>
            <w:hideMark/>
          </w:tcPr>
          <w:p w:rsidRPr="001E04A3" w:rsidR="003759EB" w:rsidP="001E04A3" w:rsidRDefault="003759EB" w14:paraId="427EE182" w14:textId="77777777">
            <w:pPr>
              <w:pStyle w:val="Normalutanindragellerluft"/>
              <w:spacing w:line="240" w:lineRule="exact"/>
              <w:jc w:val="right"/>
              <w:rPr>
                <w:sz w:val="20"/>
                <w:szCs w:val="20"/>
              </w:rPr>
            </w:pPr>
            <w:r w:rsidRPr="001E04A3">
              <w:rPr>
                <w:sz w:val="20"/>
                <w:szCs w:val="20"/>
              </w:rPr>
              <w:t>1 000 000</w:t>
            </w:r>
          </w:p>
        </w:tc>
        <w:tc>
          <w:tcPr>
            <w:tcW w:w="1559" w:type="dxa"/>
            <w:shd w:val="clear" w:color="auto" w:fill="FFFFFF" w:themeFill="background1"/>
            <w:noWrap/>
            <w:vAlign w:val="bottom"/>
            <w:hideMark/>
          </w:tcPr>
          <w:p w:rsidRPr="001E04A3" w:rsidR="003759EB" w:rsidP="001E04A3" w:rsidRDefault="0051750D" w14:paraId="427EE183" w14:textId="7BFAE72D">
            <w:pPr>
              <w:pStyle w:val="Normalutanindragellerluft"/>
              <w:spacing w:line="240" w:lineRule="exact"/>
              <w:jc w:val="right"/>
              <w:rPr>
                <w:sz w:val="20"/>
                <w:szCs w:val="20"/>
              </w:rPr>
            </w:pPr>
            <w:r>
              <w:rPr>
                <w:sz w:val="20"/>
                <w:szCs w:val="20"/>
              </w:rPr>
              <w:t>−</w:t>
            </w:r>
            <w:r w:rsidRPr="001E04A3" w:rsidR="003759EB">
              <w:rPr>
                <w:sz w:val="20"/>
                <w:szCs w:val="20"/>
              </w:rPr>
              <w:t>1 000 000</w:t>
            </w:r>
          </w:p>
        </w:tc>
      </w:tr>
      <w:tr w:rsidRPr="001E04A3" w:rsidR="003759EB" w:rsidTr="001E04A3" w14:paraId="427EE189" w14:textId="77777777">
        <w:tc>
          <w:tcPr>
            <w:tcW w:w="0" w:type="auto"/>
            <w:shd w:val="clear" w:color="auto" w:fill="FFFFFF" w:themeFill="background1"/>
            <w:noWrap/>
            <w:vAlign w:val="bottom"/>
            <w:hideMark/>
          </w:tcPr>
          <w:p w:rsidRPr="001E04A3" w:rsidR="003759EB" w:rsidP="001E04A3" w:rsidRDefault="003759EB" w14:paraId="427EE185" w14:textId="77777777">
            <w:pPr>
              <w:pStyle w:val="Normalutanindragellerluft"/>
              <w:spacing w:line="240" w:lineRule="exact"/>
              <w:rPr>
                <w:sz w:val="20"/>
                <w:szCs w:val="20"/>
              </w:rPr>
            </w:pPr>
            <w:r w:rsidRPr="001E04A3">
              <w:rPr>
                <w:sz w:val="20"/>
                <w:szCs w:val="20"/>
              </w:rPr>
              <w:t>1:8</w:t>
            </w:r>
          </w:p>
        </w:tc>
        <w:tc>
          <w:tcPr>
            <w:tcW w:w="5274" w:type="dxa"/>
            <w:shd w:val="clear" w:color="auto" w:fill="FFFFFF" w:themeFill="background1"/>
            <w:vAlign w:val="bottom"/>
            <w:hideMark/>
          </w:tcPr>
          <w:p w:rsidRPr="001E04A3" w:rsidR="003759EB" w:rsidP="001E04A3" w:rsidRDefault="003759EB" w14:paraId="427EE186" w14:textId="77777777">
            <w:pPr>
              <w:pStyle w:val="Normalutanindragellerluft"/>
              <w:spacing w:line="240" w:lineRule="exact"/>
              <w:rPr>
                <w:sz w:val="20"/>
                <w:szCs w:val="20"/>
              </w:rPr>
            </w:pPr>
            <w:r w:rsidRPr="001E04A3">
              <w:rPr>
                <w:sz w:val="20"/>
                <w:szCs w:val="20"/>
              </w:rPr>
              <w:t>Stöd till kommuner för ökat bostadsbyggande</w:t>
            </w:r>
          </w:p>
        </w:tc>
        <w:tc>
          <w:tcPr>
            <w:tcW w:w="1276" w:type="dxa"/>
            <w:shd w:val="clear" w:color="auto" w:fill="FFFFFF" w:themeFill="background1"/>
            <w:noWrap/>
            <w:vAlign w:val="bottom"/>
            <w:hideMark/>
          </w:tcPr>
          <w:p w:rsidRPr="001E04A3" w:rsidR="003759EB" w:rsidP="001E04A3" w:rsidRDefault="003759EB" w14:paraId="427EE187" w14:textId="77777777">
            <w:pPr>
              <w:pStyle w:val="Normalutanindragellerluft"/>
              <w:spacing w:line="240" w:lineRule="exact"/>
              <w:jc w:val="right"/>
              <w:rPr>
                <w:sz w:val="20"/>
                <w:szCs w:val="20"/>
              </w:rPr>
            </w:pPr>
            <w:r w:rsidRPr="001E04A3">
              <w:rPr>
                <w:sz w:val="20"/>
                <w:szCs w:val="20"/>
              </w:rPr>
              <w:t>1 800 000</w:t>
            </w:r>
          </w:p>
        </w:tc>
        <w:tc>
          <w:tcPr>
            <w:tcW w:w="1559" w:type="dxa"/>
            <w:shd w:val="clear" w:color="auto" w:fill="FFFFFF" w:themeFill="background1"/>
            <w:noWrap/>
            <w:vAlign w:val="bottom"/>
            <w:hideMark/>
          </w:tcPr>
          <w:p w:rsidRPr="001E04A3" w:rsidR="003759EB" w:rsidP="001E04A3" w:rsidRDefault="0051750D" w14:paraId="427EE188" w14:textId="4C78E728">
            <w:pPr>
              <w:pStyle w:val="Normalutanindragellerluft"/>
              <w:spacing w:line="240" w:lineRule="exact"/>
              <w:jc w:val="right"/>
              <w:rPr>
                <w:sz w:val="20"/>
                <w:szCs w:val="20"/>
              </w:rPr>
            </w:pPr>
            <w:r>
              <w:rPr>
                <w:sz w:val="20"/>
                <w:szCs w:val="20"/>
              </w:rPr>
              <w:t>−</w:t>
            </w:r>
            <w:r w:rsidRPr="001E04A3" w:rsidR="003759EB">
              <w:rPr>
                <w:sz w:val="20"/>
                <w:szCs w:val="20"/>
              </w:rPr>
              <w:t>1 800 000</w:t>
            </w:r>
          </w:p>
        </w:tc>
      </w:tr>
      <w:tr w:rsidRPr="001E04A3" w:rsidR="003759EB" w:rsidTr="001E04A3" w14:paraId="427EE18E" w14:textId="77777777">
        <w:tc>
          <w:tcPr>
            <w:tcW w:w="0" w:type="auto"/>
            <w:shd w:val="clear" w:color="auto" w:fill="FFFFFF" w:themeFill="background1"/>
            <w:noWrap/>
            <w:vAlign w:val="bottom"/>
            <w:hideMark/>
          </w:tcPr>
          <w:p w:rsidRPr="001E04A3" w:rsidR="003759EB" w:rsidP="001E04A3" w:rsidRDefault="003759EB" w14:paraId="427EE18A" w14:textId="490F0571">
            <w:pPr>
              <w:pStyle w:val="Normalutanindragellerluft"/>
              <w:spacing w:line="240" w:lineRule="exact"/>
              <w:rPr>
                <w:sz w:val="20"/>
                <w:szCs w:val="20"/>
              </w:rPr>
            </w:pPr>
            <w:r w:rsidRPr="001E04A3">
              <w:rPr>
                <w:sz w:val="20"/>
                <w:szCs w:val="20"/>
              </w:rPr>
              <w:t>1:9</w:t>
            </w:r>
            <w:r w:rsidR="005129C9">
              <w:rPr>
                <w:sz w:val="20"/>
                <w:szCs w:val="20"/>
              </w:rPr>
              <w:br/>
            </w:r>
          </w:p>
        </w:tc>
        <w:tc>
          <w:tcPr>
            <w:tcW w:w="5274" w:type="dxa"/>
            <w:shd w:val="clear" w:color="auto" w:fill="FFFFFF" w:themeFill="background1"/>
            <w:vAlign w:val="bottom"/>
            <w:hideMark/>
          </w:tcPr>
          <w:p w:rsidRPr="001E04A3" w:rsidR="003759EB" w:rsidP="001E04A3" w:rsidRDefault="003759EB" w14:paraId="427EE18B" w14:textId="77777777">
            <w:pPr>
              <w:pStyle w:val="Normalutanindragellerluft"/>
              <w:spacing w:line="240" w:lineRule="exact"/>
              <w:rPr>
                <w:sz w:val="20"/>
                <w:szCs w:val="20"/>
              </w:rPr>
            </w:pPr>
            <w:r w:rsidRPr="001E04A3">
              <w:rPr>
                <w:sz w:val="20"/>
                <w:szCs w:val="20"/>
              </w:rPr>
              <w:t>Investeringsstöd för anordnande av hyresbostäder och bostäder för studerande</w:t>
            </w:r>
          </w:p>
        </w:tc>
        <w:tc>
          <w:tcPr>
            <w:tcW w:w="1276" w:type="dxa"/>
            <w:shd w:val="clear" w:color="auto" w:fill="FFFFFF" w:themeFill="background1"/>
            <w:noWrap/>
            <w:vAlign w:val="bottom"/>
            <w:hideMark/>
          </w:tcPr>
          <w:p w:rsidRPr="001E04A3" w:rsidR="003759EB" w:rsidP="001E04A3" w:rsidRDefault="003759EB" w14:paraId="427EE18C" w14:textId="77777777">
            <w:pPr>
              <w:pStyle w:val="Normalutanindragellerluft"/>
              <w:spacing w:line="240" w:lineRule="exact"/>
              <w:jc w:val="right"/>
              <w:rPr>
                <w:sz w:val="20"/>
                <w:szCs w:val="20"/>
              </w:rPr>
            </w:pPr>
            <w:r w:rsidRPr="001E04A3">
              <w:rPr>
                <w:sz w:val="20"/>
                <w:szCs w:val="20"/>
              </w:rPr>
              <w:t>2 700 000</w:t>
            </w:r>
          </w:p>
        </w:tc>
        <w:tc>
          <w:tcPr>
            <w:tcW w:w="1559" w:type="dxa"/>
            <w:shd w:val="clear" w:color="auto" w:fill="FFFFFF" w:themeFill="background1"/>
            <w:noWrap/>
            <w:vAlign w:val="bottom"/>
            <w:hideMark/>
          </w:tcPr>
          <w:p w:rsidRPr="001E04A3" w:rsidR="003759EB" w:rsidP="001E04A3" w:rsidRDefault="0051750D" w14:paraId="427EE18D" w14:textId="77585968">
            <w:pPr>
              <w:pStyle w:val="Normalutanindragellerluft"/>
              <w:spacing w:line="240" w:lineRule="exact"/>
              <w:jc w:val="right"/>
              <w:rPr>
                <w:sz w:val="20"/>
                <w:szCs w:val="20"/>
              </w:rPr>
            </w:pPr>
            <w:r>
              <w:rPr>
                <w:sz w:val="20"/>
                <w:szCs w:val="20"/>
              </w:rPr>
              <w:t>−</w:t>
            </w:r>
            <w:r w:rsidRPr="001E04A3" w:rsidR="003759EB">
              <w:rPr>
                <w:sz w:val="20"/>
                <w:szCs w:val="20"/>
              </w:rPr>
              <w:t>2 700 000</w:t>
            </w:r>
          </w:p>
        </w:tc>
      </w:tr>
      <w:tr w:rsidRPr="001E04A3" w:rsidR="003759EB" w:rsidTr="001E04A3" w14:paraId="427EE193" w14:textId="77777777">
        <w:tc>
          <w:tcPr>
            <w:tcW w:w="0" w:type="auto"/>
            <w:shd w:val="clear" w:color="auto" w:fill="FFFFFF" w:themeFill="background1"/>
            <w:noWrap/>
            <w:vAlign w:val="bottom"/>
            <w:hideMark/>
          </w:tcPr>
          <w:p w:rsidRPr="001E04A3" w:rsidR="003759EB" w:rsidP="001E04A3" w:rsidRDefault="003759EB" w14:paraId="427EE18F" w14:textId="77777777">
            <w:pPr>
              <w:pStyle w:val="Normalutanindragellerluft"/>
              <w:spacing w:line="240" w:lineRule="exact"/>
              <w:rPr>
                <w:sz w:val="20"/>
                <w:szCs w:val="20"/>
              </w:rPr>
            </w:pPr>
            <w:r w:rsidRPr="001E04A3">
              <w:rPr>
                <w:sz w:val="20"/>
                <w:szCs w:val="20"/>
              </w:rPr>
              <w:t>2:1</w:t>
            </w:r>
          </w:p>
        </w:tc>
        <w:tc>
          <w:tcPr>
            <w:tcW w:w="5274" w:type="dxa"/>
            <w:shd w:val="clear" w:color="auto" w:fill="FFFFFF" w:themeFill="background1"/>
            <w:vAlign w:val="bottom"/>
            <w:hideMark/>
          </w:tcPr>
          <w:p w:rsidRPr="001E04A3" w:rsidR="003759EB" w:rsidP="001E04A3" w:rsidRDefault="003759EB" w14:paraId="427EE190" w14:textId="77777777">
            <w:pPr>
              <w:pStyle w:val="Normalutanindragellerluft"/>
              <w:spacing w:line="240" w:lineRule="exact"/>
              <w:rPr>
                <w:sz w:val="20"/>
                <w:szCs w:val="20"/>
              </w:rPr>
            </w:pPr>
            <w:r w:rsidRPr="001E04A3">
              <w:rPr>
                <w:sz w:val="20"/>
                <w:szCs w:val="20"/>
              </w:rPr>
              <w:t>Konsumentverket</w:t>
            </w:r>
          </w:p>
        </w:tc>
        <w:tc>
          <w:tcPr>
            <w:tcW w:w="1276" w:type="dxa"/>
            <w:shd w:val="clear" w:color="auto" w:fill="FFFFFF" w:themeFill="background1"/>
            <w:noWrap/>
            <w:vAlign w:val="bottom"/>
            <w:hideMark/>
          </w:tcPr>
          <w:p w:rsidRPr="001E04A3" w:rsidR="003759EB" w:rsidP="001E04A3" w:rsidRDefault="003759EB" w14:paraId="427EE191" w14:textId="77777777">
            <w:pPr>
              <w:pStyle w:val="Normalutanindragellerluft"/>
              <w:spacing w:line="240" w:lineRule="exact"/>
              <w:jc w:val="right"/>
              <w:rPr>
                <w:sz w:val="20"/>
                <w:szCs w:val="20"/>
              </w:rPr>
            </w:pPr>
            <w:r w:rsidRPr="001E04A3">
              <w:rPr>
                <w:sz w:val="20"/>
                <w:szCs w:val="20"/>
              </w:rPr>
              <w:t>156 254</w:t>
            </w:r>
          </w:p>
        </w:tc>
        <w:tc>
          <w:tcPr>
            <w:tcW w:w="1559" w:type="dxa"/>
            <w:shd w:val="clear" w:color="auto" w:fill="FFFFFF" w:themeFill="background1"/>
            <w:noWrap/>
            <w:vAlign w:val="bottom"/>
            <w:hideMark/>
          </w:tcPr>
          <w:p w:rsidRPr="001E04A3" w:rsidR="003759EB" w:rsidP="001E04A3" w:rsidRDefault="0051750D" w14:paraId="427EE192" w14:textId="5E953E64">
            <w:pPr>
              <w:pStyle w:val="Normalutanindragellerluft"/>
              <w:spacing w:line="240" w:lineRule="exact"/>
              <w:jc w:val="right"/>
              <w:rPr>
                <w:sz w:val="20"/>
                <w:szCs w:val="20"/>
              </w:rPr>
            </w:pPr>
            <w:r>
              <w:rPr>
                <w:sz w:val="20"/>
                <w:szCs w:val="20"/>
              </w:rPr>
              <w:t>−</w:t>
            </w:r>
            <w:r w:rsidRPr="001E04A3" w:rsidR="003759EB">
              <w:rPr>
                <w:sz w:val="20"/>
                <w:szCs w:val="20"/>
              </w:rPr>
              <w:t>11 770</w:t>
            </w:r>
          </w:p>
        </w:tc>
      </w:tr>
      <w:tr w:rsidRPr="001E04A3" w:rsidR="003759EB" w:rsidTr="001E04A3" w14:paraId="427EE198" w14:textId="77777777">
        <w:tc>
          <w:tcPr>
            <w:tcW w:w="0" w:type="auto"/>
            <w:shd w:val="clear" w:color="auto" w:fill="FFFFFF" w:themeFill="background1"/>
            <w:noWrap/>
            <w:vAlign w:val="bottom"/>
            <w:hideMark/>
          </w:tcPr>
          <w:p w:rsidRPr="001E04A3" w:rsidR="003759EB" w:rsidP="001E04A3" w:rsidRDefault="003759EB" w14:paraId="427EE194" w14:textId="77777777">
            <w:pPr>
              <w:pStyle w:val="Normalutanindragellerluft"/>
              <w:spacing w:line="240" w:lineRule="exact"/>
              <w:rPr>
                <w:sz w:val="20"/>
                <w:szCs w:val="20"/>
              </w:rPr>
            </w:pPr>
            <w:r w:rsidRPr="001E04A3">
              <w:rPr>
                <w:sz w:val="20"/>
                <w:szCs w:val="20"/>
              </w:rPr>
              <w:t>2:2</w:t>
            </w:r>
          </w:p>
        </w:tc>
        <w:tc>
          <w:tcPr>
            <w:tcW w:w="5274" w:type="dxa"/>
            <w:shd w:val="clear" w:color="auto" w:fill="FFFFFF" w:themeFill="background1"/>
            <w:vAlign w:val="bottom"/>
            <w:hideMark/>
          </w:tcPr>
          <w:p w:rsidRPr="001E04A3" w:rsidR="003759EB" w:rsidP="001E04A3" w:rsidRDefault="003759EB" w14:paraId="427EE195" w14:textId="77777777">
            <w:pPr>
              <w:pStyle w:val="Normalutanindragellerluft"/>
              <w:spacing w:line="240" w:lineRule="exact"/>
              <w:rPr>
                <w:sz w:val="20"/>
                <w:szCs w:val="20"/>
              </w:rPr>
            </w:pPr>
            <w:r w:rsidRPr="001E04A3">
              <w:rPr>
                <w:sz w:val="20"/>
                <w:szCs w:val="20"/>
              </w:rPr>
              <w:t>Allmänna reklamationsnämnden</w:t>
            </w:r>
          </w:p>
        </w:tc>
        <w:tc>
          <w:tcPr>
            <w:tcW w:w="1276" w:type="dxa"/>
            <w:shd w:val="clear" w:color="auto" w:fill="FFFFFF" w:themeFill="background1"/>
            <w:noWrap/>
            <w:vAlign w:val="bottom"/>
            <w:hideMark/>
          </w:tcPr>
          <w:p w:rsidRPr="001E04A3" w:rsidR="003759EB" w:rsidP="001E04A3" w:rsidRDefault="003759EB" w14:paraId="427EE196" w14:textId="77777777">
            <w:pPr>
              <w:pStyle w:val="Normalutanindragellerluft"/>
              <w:spacing w:line="240" w:lineRule="exact"/>
              <w:jc w:val="right"/>
              <w:rPr>
                <w:sz w:val="20"/>
                <w:szCs w:val="20"/>
              </w:rPr>
            </w:pPr>
            <w:r w:rsidRPr="001E04A3">
              <w:rPr>
                <w:sz w:val="20"/>
                <w:szCs w:val="20"/>
              </w:rPr>
              <w:t>43 732</w:t>
            </w:r>
          </w:p>
        </w:tc>
        <w:tc>
          <w:tcPr>
            <w:tcW w:w="1559" w:type="dxa"/>
            <w:shd w:val="clear" w:color="auto" w:fill="FFFFFF" w:themeFill="background1"/>
            <w:noWrap/>
            <w:vAlign w:val="bottom"/>
            <w:hideMark/>
          </w:tcPr>
          <w:p w:rsidRPr="001E04A3" w:rsidR="003759EB" w:rsidP="001E04A3" w:rsidRDefault="0051750D" w14:paraId="427EE197" w14:textId="1891C0D4">
            <w:pPr>
              <w:pStyle w:val="Normalutanindragellerluft"/>
              <w:spacing w:line="240" w:lineRule="exact"/>
              <w:jc w:val="right"/>
              <w:rPr>
                <w:sz w:val="20"/>
                <w:szCs w:val="20"/>
              </w:rPr>
            </w:pPr>
            <w:r>
              <w:rPr>
                <w:sz w:val="20"/>
                <w:szCs w:val="20"/>
              </w:rPr>
              <w:t>−</w:t>
            </w:r>
            <w:r w:rsidRPr="001E04A3" w:rsidR="003759EB">
              <w:rPr>
                <w:sz w:val="20"/>
                <w:szCs w:val="20"/>
              </w:rPr>
              <w:t>7 470</w:t>
            </w:r>
          </w:p>
        </w:tc>
      </w:tr>
      <w:tr w:rsidRPr="001E04A3" w:rsidR="003759EB" w:rsidTr="001E04A3" w14:paraId="427EE19D" w14:textId="77777777">
        <w:tc>
          <w:tcPr>
            <w:tcW w:w="0" w:type="auto"/>
            <w:shd w:val="clear" w:color="auto" w:fill="FFFFFF" w:themeFill="background1"/>
            <w:noWrap/>
            <w:vAlign w:val="bottom"/>
            <w:hideMark/>
          </w:tcPr>
          <w:p w:rsidRPr="001E04A3" w:rsidR="003759EB" w:rsidP="001E04A3" w:rsidRDefault="003759EB" w14:paraId="427EE199" w14:textId="77777777">
            <w:pPr>
              <w:pStyle w:val="Normalutanindragellerluft"/>
              <w:spacing w:line="240" w:lineRule="exact"/>
              <w:rPr>
                <w:sz w:val="20"/>
                <w:szCs w:val="20"/>
              </w:rPr>
            </w:pPr>
            <w:r w:rsidRPr="001E04A3">
              <w:rPr>
                <w:sz w:val="20"/>
                <w:szCs w:val="20"/>
              </w:rPr>
              <w:t>2:3</w:t>
            </w:r>
          </w:p>
        </w:tc>
        <w:tc>
          <w:tcPr>
            <w:tcW w:w="5274" w:type="dxa"/>
            <w:shd w:val="clear" w:color="auto" w:fill="FFFFFF" w:themeFill="background1"/>
            <w:vAlign w:val="bottom"/>
            <w:hideMark/>
          </w:tcPr>
          <w:p w:rsidRPr="001E04A3" w:rsidR="003759EB" w:rsidP="001E04A3" w:rsidRDefault="003759EB" w14:paraId="427EE19A" w14:textId="77777777">
            <w:pPr>
              <w:pStyle w:val="Normalutanindragellerluft"/>
              <w:spacing w:line="240" w:lineRule="exact"/>
              <w:rPr>
                <w:sz w:val="20"/>
                <w:szCs w:val="20"/>
              </w:rPr>
            </w:pPr>
            <w:r w:rsidRPr="001E04A3">
              <w:rPr>
                <w:sz w:val="20"/>
                <w:szCs w:val="20"/>
              </w:rPr>
              <w:t>Fastighetsmäklarinspektionen</w:t>
            </w:r>
          </w:p>
        </w:tc>
        <w:tc>
          <w:tcPr>
            <w:tcW w:w="1276" w:type="dxa"/>
            <w:shd w:val="clear" w:color="auto" w:fill="FFFFFF" w:themeFill="background1"/>
            <w:noWrap/>
            <w:vAlign w:val="bottom"/>
            <w:hideMark/>
          </w:tcPr>
          <w:p w:rsidRPr="001E04A3" w:rsidR="003759EB" w:rsidP="001E04A3" w:rsidRDefault="003759EB" w14:paraId="427EE19B" w14:textId="77777777">
            <w:pPr>
              <w:pStyle w:val="Normalutanindragellerluft"/>
              <w:spacing w:line="240" w:lineRule="exact"/>
              <w:jc w:val="right"/>
              <w:rPr>
                <w:sz w:val="20"/>
                <w:szCs w:val="20"/>
              </w:rPr>
            </w:pPr>
            <w:r w:rsidRPr="001E04A3">
              <w:rPr>
                <w:sz w:val="20"/>
                <w:szCs w:val="20"/>
              </w:rPr>
              <w:t>21 372</w:t>
            </w:r>
          </w:p>
        </w:tc>
        <w:tc>
          <w:tcPr>
            <w:tcW w:w="1559" w:type="dxa"/>
            <w:shd w:val="clear" w:color="auto" w:fill="FFFFFF" w:themeFill="background1"/>
            <w:noWrap/>
            <w:vAlign w:val="bottom"/>
            <w:hideMark/>
          </w:tcPr>
          <w:p w:rsidRPr="001E04A3" w:rsidR="003759EB" w:rsidP="001E04A3" w:rsidRDefault="0051750D" w14:paraId="427EE19C" w14:textId="1F3E0B55">
            <w:pPr>
              <w:pStyle w:val="Normalutanindragellerluft"/>
              <w:spacing w:line="240" w:lineRule="exact"/>
              <w:jc w:val="right"/>
              <w:rPr>
                <w:sz w:val="20"/>
                <w:szCs w:val="20"/>
              </w:rPr>
            </w:pPr>
            <w:r>
              <w:rPr>
                <w:sz w:val="20"/>
                <w:szCs w:val="20"/>
              </w:rPr>
              <w:t>−</w:t>
            </w:r>
            <w:r w:rsidRPr="001E04A3" w:rsidR="003759EB">
              <w:rPr>
                <w:sz w:val="20"/>
                <w:szCs w:val="20"/>
              </w:rPr>
              <w:t>4 130</w:t>
            </w:r>
          </w:p>
        </w:tc>
      </w:tr>
      <w:tr w:rsidRPr="001E04A3" w:rsidR="003759EB" w:rsidTr="001E04A3" w14:paraId="427EE1A2" w14:textId="77777777">
        <w:tc>
          <w:tcPr>
            <w:tcW w:w="0" w:type="auto"/>
            <w:shd w:val="clear" w:color="auto" w:fill="FFFFFF" w:themeFill="background1"/>
            <w:noWrap/>
            <w:vAlign w:val="bottom"/>
            <w:hideMark/>
          </w:tcPr>
          <w:p w:rsidRPr="001E04A3" w:rsidR="003759EB" w:rsidP="001E04A3" w:rsidRDefault="003759EB" w14:paraId="427EE19E" w14:textId="77777777">
            <w:pPr>
              <w:pStyle w:val="Normalutanindragellerluft"/>
              <w:spacing w:line="240" w:lineRule="exact"/>
              <w:rPr>
                <w:sz w:val="20"/>
                <w:szCs w:val="20"/>
              </w:rPr>
            </w:pPr>
            <w:r w:rsidRPr="001E04A3">
              <w:rPr>
                <w:sz w:val="20"/>
                <w:szCs w:val="20"/>
              </w:rPr>
              <w:t>2:4</w:t>
            </w:r>
          </w:p>
        </w:tc>
        <w:tc>
          <w:tcPr>
            <w:tcW w:w="5274" w:type="dxa"/>
            <w:shd w:val="clear" w:color="auto" w:fill="FFFFFF" w:themeFill="background1"/>
            <w:vAlign w:val="bottom"/>
            <w:hideMark/>
          </w:tcPr>
          <w:p w:rsidRPr="001E04A3" w:rsidR="003759EB" w:rsidP="001E04A3" w:rsidRDefault="003759EB" w14:paraId="427EE19F" w14:textId="77777777">
            <w:pPr>
              <w:pStyle w:val="Normalutanindragellerluft"/>
              <w:spacing w:line="240" w:lineRule="exact"/>
              <w:rPr>
                <w:sz w:val="20"/>
                <w:szCs w:val="20"/>
              </w:rPr>
            </w:pPr>
            <w:r w:rsidRPr="001E04A3">
              <w:rPr>
                <w:sz w:val="20"/>
                <w:szCs w:val="20"/>
              </w:rPr>
              <w:t>Åtgärder på konsumentområdet</w:t>
            </w:r>
          </w:p>
        </w:tc>
        <w:tc>
          <w:tcPr>
            <w:tcW w:w="1276" w:type="dxa"/>
            <w:shd w:val="clear" w:color="auto" w:fill="FFFFFF" w:themeFill="background1"/>
            <w:noWrap/>
            <w:vAlign w:val="bottom"/>
            <w:hideMark/>
          </w:tcPr>
          <w:p w:rsidRPr="001E04A3" w:rsidR="003759EB" w:rsidP="001E04A3" w:rsidRDefault="003759EB" w14:paraId="427EE1A0" w14:textId="77777777">
            <w:pPr>
              <w:pStyle w:val="Normalutanindragellerluft"/>
              <w:spacing w:line="240" w:lineRule="exact"/>
              <w:jc w:val="right"/>
              <w:rPr>
                <w:sz w:val="20"/>
                <w:szCs w:val="20"/>
              </w:rPr>
            </w:pPr>
            <w:r w:rsidRPr="001E04A3">
              <w:rPr>
                <w:sz w:val="20"/>
                <w:szCs w:val="20"/>
              </w:rPr>
              <w:t>18 459</w:t>
            </w:r>
          </w:p>
        </w:tc>
        <w:tc>
          <w:tcPr>
            <w:tcW w:w="1559" w:type="dxa"/>
            <w:shd w:val="clear" w:color="auto" w:fill="FFFFFF" w:themeFill="background1"/>
            <w:noWrap/>
            <w:vAlign w:val="bottom"/>
            <w:hideMark/>
          </w:tcPr>
          <w:p w:rsidRPr="001E04A3" w:rsidR="003759EB" w:rsidP="001E04A3" w:rsidRDefault="0051750D" w14:paraId="427EE1A1" w14:textId="260DB0E4">
            <w:pPr>
              <w:pStyle w:val="Normalutanindragellerluft"/>
              <w:spacing w:line="240" w:lineRule="exact"/>
              <w:jc w:val="right"/>
              <w:rPr>
                <w:sz w:val="20"/>
                <w:szCs w:val="20"/>
              </w:rPr>
            </w:pPr>
            <w:r>
              <w:rPr>
                <w:sz w:val="20"/>
                <w:szCs w:val="20"/>
              </w:rPr>
              <w:t>−</w:t>
            </w:r>
            <w:r w:rsidRPr="001E04A3" w:rsidR="003759EB">
              <w:rPr>
                <w:sz w:val="20"/>
                <w:szCs w:val="20"/>
              </w:rPr>
              <w:t>3 000</w:t>
            </w:r>
          </w:p>
        </w:tc>
      </w:tr>
      <w:tr w:rsidRPr="001E04A3" w:rsidR="003759EB" w:rsidTr="001E04A3" w14:paraId="427EE1A7" w14:textId="77777777">
        <w:tc>
          <w:tcPr>
            <w:tcW w:w="0" w:type="auto"/>
            <w:shd w:val="clear" w:color="auto" w:fill="FFFFFF" w:themeFill="background1"/>
            <w:noWrap/>
            <w:vAlign w:val="bottom"/>
            <w:hideMark/>
          </w:tcPr>
          <w:p w:rsidRPr="001E04A3" w:rsidR="003759EB" w:rsidP="001E04A3" w:rsidRDefault="003759EB" w14:paraId="427EE1A3" w14:textId="77777777">
            <w:pPr>
              <w:pStyle w:val="Normalutanindragellerluft"/>
              <w:spacing w:line="240" w:lineRule="exact"/>
              <w:rPr>
                <w:sz w:val="20"/>
                <w:szCs w:val="20"/>
              </w:rPr>
            </w:pPr>
            <w:r w:rsidRPr="001E04A3">
              <w:rPr>
                <w:sz w:val="20"/>
                <w:szCs w:val="20"/>
              </w:rPr>
              <w:t>2:5</w:t>
            </w:r>
          </w:p>
        </w:tc>
        <w:tc>
          <w:tcPr>
            <w:tcW w:w="5274" w:type="dxa"/>
            <w:shd w:val="clear" w:color="auto" w:fill="FFFFFF" w:themeFill="background1"/>
            <w:vAlign w:val="bottom"/>
            <w:hideMark/>
          </w:tcPr>
          <w:p w:rsidRPr="001E04A3" w:rsidR="003759EB" w:rsidP="001E04A3" w:rsidRDefault="003759EB" w14:paraId="427EE1A4" w14:textId="77777777">
            <w:pPr>
              <w:pStyle w:val="Normalutanindragellerluft"/>
              <w:spacing w:line="240" w:lineRule="exact"/>
              <w:rPr>
                <w:sz w:val="20"/>
                <w:szCs w:val="20"/>
              </w:rPr>
            </w:pPr>
            <w:r w:rsidRPr="001E04A3">
              <w:rPr>
                <w:sz w:val="20"/>
                <w:szCs w:val="20"/>
              </w:rPr>
              <w:t>Bidrag till miljömärkning av produkter</w:t>
            </w:r>
          </w:p>
        </w:tc>
        <w:tc>
          <w:tcPr>
            <w:tcW w:w="1276" w:type="dxa"/>
            <w:shd w:val="clear" w:color="auto" w:fill="FFFFFF" w:themeFill="background1"/>
            <w:noWrap/>
            <w:vAlign w:val="bottom"/>
            <w:hideMark/>
          </w:tcPr>
          <w:p w:rsidRPr="001E04A3" w:rsidR="003759EB" w:rsidP="001E04A3" w:rsidRDefault="003759EB" w14:paraId="427EE1A5" w14:textId="77777777">
            <w:pPr>
              <w:pStyle w:val="Normalutanindragellerluft"/>
              <w:spacing w:line="240" w:lineRule="exact"/>
              <w:jc w:val="right"/>
              <w:rPr>
                <w:sz w:val="20"/>
                <w:szCs w:val="20"/>
              </w:rPr>
            </w:pPr>
            <w:r w:rsidRPr="001E04A3">
              <w:rPr>
                <w:sz w:val="20"/>
                <w:szCs w:val="20"/>
              </w:rPr>
              <w:t>4 374</w:t>
            </w:r>
          </w:p>
        </w:tc>
        <w:tc>
          <w:tcPr>
            <w:tcW w:w="1559" w:type="dxa"/>
            <w:shd w:val="clear" w:color="auto" w:fill="FFFFFF" w:themeFill="background1"/>
            <w:noWrap/>
            <w:vAlign w:val="bottom"/>
            <w:hideMark/>
          </w:tcPr>
          <w:p w:rsidRPr="001E04A3" w:rsidR="003759EB" w:rsidP="001E04A3" w:rsidRDefault="0051750D" w14:paraId="427EE1A6" w14:textId="27F13B77">
            <w:pPr>
              <w:pStyle w:val="Normalutanindragellerluft"/>
              <w:spacing w:line="240" w:lineRule="exact"/>
              <w:jc w:val="right"/>
              <w:rPr>
                <w:sz w:val="20"/>
                <w:szCs w:val="20"/>
              </w:rPr>
            </w:pPr>
            <w:r>
              <w:rPr>
                <w:sz w:val="20"/>
                <w:szCs w:val="20"/>
              </w:rPr>
              <w:t>−</w:t>
            </w:r>
            <w:r w:rsidRPr="001E04A3" w:rsidR="003759EB">
              <w:rPr>
                <w:sz w:val="20"/>
                <w:szCs w:val="20"/>
              </w:rPr>
              <w:t>1 000</w:t>
            </w:r>
          </w:p>
        </w:tc>
      </w:tr>
      <w:tr w:rsidRPr="001E04A3" w:rsidR="003759EB" w:rsidTr="001E04A3" w14:paraId="427EE1AC" w14:textId="77777777">
        <w:tc>
          <w:tcPr>
            <w:tcW w:w="0" w:type="auto"/>
            <w:shd w:val="clear" w:color="auto" w:fill="FFFFFF" w:themeFill="background1"/>
            <w:noWrap/>
            <w:vAlign w:val="bottom"/>
            <w:hideMark/>
          </w:tcPr>
          <w:p w:rsidRPr="001E04A3" w:rsidR="003759EB" w:rsidP="001E04A3" w:rsidRDefault="003759EB" w14:paraId="427EE1A8" w14:textId="77777777">
            <w:pPr>
              <w:pStyle w:val="Normalutanindragellerluft"/>
              <w:spacing w:line="240" w:lineRule="exact"/>
              <w:rPr>
                <w:sz w:val="20"/>
                <w:szCs w:val="20"/>
              </w:rPr>
            </w:pPr>
            <w:r w:rsidRPr="001E04A3">
              <w:rPr>
                <w:sz w:val="20"/>
                <w:szCs w:val="20"/>
              </w:rPr>
              <w:t> </w:t>
            </w:r>
          </w:p>
        </w:tc>
        <w:tc>
          <w:tcPr>
            <w:tcW w:w="5274" w:type="dxa"/>
            <w:shd w:val="clear" w:color="auto" w:fill="FFFFFF" w:themeFill="background1"/>
            <w:vAlign w:val="bottom"/>
            <w:hideMark/>
          </w:tcPr>
          <w:p w:rsidRPr="001E04A3" w:rsidR="003759EB" w:rsidP="001E04A3" w:rsidRDefault="003759EB" w14:paraId="427EE1A9" w14:textId="77777777">
            <w:pPr>
              <w:pStyle w:val="Normalutanindragellerluft"/>
              <w:spacing w:line="240" w:lineRule="exact"/>
              <w:rPr>
                <w:sz w:val="20"/>
                <w:szCs w:val="20"/>
              </w:rPr>
            </w:pPr>
            <w:r w:rsidRPr="001E04A3">
              <w:rPr>
                <w:sz w:val="20"/>
                <w:szCs w:val="20"/>
              </w:rPr>
              <w:t>Nya anslag</w:t>
            </w:r>
          </w:p>
        </w:tc>
        <w:tc>
          <w:tcPr>
            <w:tcW w:w="1276" w:type="dxa"/>
            <w:shd w:val="clear" w:color="auto" w:fill="FFFFFF" w:themeFill="background1"/>
            <w:noWrap/>
            <w:vAlign w:val="bottom"/>
            <w:hideMark/>
          </w:tcPr>
          <w:p w:rsidRPr="001E04A3" w:rsidR="003759EB" w:rsidP="001E04A3" w:rsidRDefault="003759EB" w14:paraId="427EE1AA" w14:textId="77777777">
            <w:pPr>
              <w:pStyle w:val="Normalutanindragellerluft"/>
              <w:spacing w:line="240" w:lineRule="exact"/>
              <w:jc w:val="right"/>
              <w:rPr>
                <w:sz w:val="20"/>
                <w:szCs w:val="20"/>
              </w:rPr>
            </w:pPr>
            <w:r w:rsidRPr="001E04A3">
              <w:rPr>
                <w:sz w:val="20"/>
                <w:szCs w:val="20"/>
              </w:rPr>
              <w:t> </w:t>
            </w:r>
          </w:p>
        </w:tc>
        <w:tc>
          <w:tcPr>
            <w:tcW w:w="1559" w:type="dxa"/>
            <w:shd w:val="clear" w:color="auto" w:fill="FFFFFF" w:themeFill="background1"/>
            <w:noWrap/>
            <w:vAlign w:val="bottom"/>
            <w:hideMark/>
          </w:tcPr>
          <w:p w:rsidRPr="001E04A3" w:rsidR="003759EB" w:rsidP="001E04A3" w:rsidRDefault="003759EB" w14:paraId="427EE1AB" w14:textId="77777777">
            <w:pPr>
              <w:pStyle w:val="Normalutanindragellerluft"/>
              <w:spacing w:line="240" w:lineRule="exact"/>
              <w:jc w:val="right"/>
              <w:rPr>
                <w:sz w:val="20"/>
                <w:szCs w:val="20"/>
              </w:rPr>
            </w:pPr>
            <w:r w:rsidRPr="001E04A3">
              <w:rPr>
                <w:sz w:val="20"/>
                <w:szCs w:val="20"/>
              </w:rPr>
              <w:t> </w:t>
            </w:r>
          </w:p>
        </w:tc>
      </w:tr>
      <w:tr w:rsidRPr="001E04A3" w:rsidR="003759EB" w:rsidTr="001E04A3" w14:paraId="427EE1B1" w14:textId="77777777">
        <w:tc>
          <w:tcPr>
            <w:tcW w:w="0" w:type="auto"/>
            <w:shd w:val="clear" w:color="auto" w:fill="FFFFFF" w:themeFill="background1"/>
            <w:noWrap/>
            <w:vAlign w:val="bottom"/>
            <w:hideMark/>
          </w:tcPr>
          <w:p w:rsidRPr="001E04A3" w:rsidR="003759EB" w:rsidP="001E04A3" w:rsidRDefault="003759EB" w14:paraId="427EE1AD" w14:textId="77777777">
            <w:pPr>
              <w:pStyle w:val="Normalutanindragellerluft"/>
              <w:spacing w:line="240" w:lineRule="exact"/>
              <w:rPr>
                <w:sz w:val="20"/>
                <w:szCs w:val="20"/>
              </w:rPr>
            </w:pPr>
            <w:r w:rsidRPr="001E04A3">
              <w:rPr>
                <w:sz w:val="20"/>
                <w:szCs w:val="20"/>
              </w:rPr>
              <w:t>3:1</w:t>
            </w:r>
          </w:p>
        </w:tc>
        <w:tc>
          <w:tcPr>
            <w:tcW w:w="5274" w:type="dxa"/>
            <w:shd w:val="clear" w:color="auto" w:fill="FFFFFF" w:themeFill="background1"/>
            <w:vAlign w:val="bottom"/>
            <w:hideMark/>
          </w:tcPr>
          <w:p w:rsidRPr="001E04A3" w:rsidR="003759EB" w:rsidP="001E04A3" w:rsidRDefault="003759EB" w14:paraId="427EE1AE" w14:textId="77777777">
            <w:pPr>
              <w:pStyle w:val="Normalutanindragellerluft"/>
              <w:spacing w:line="240" w:lineRule="exact"/>
              <w:rPr>
                <w:sz w:val="20"/>
                <w:szCs w:val="20"/>
              </w:rPr>
            </w:pPr>
            <w:r w:rsidRPr="001E04A3">
              <w:rPr>
                <w:sz w:val="20"/>
                <w:szCs w:val="20"/>
              </w:rPr>
              <w:t>Trygghetsskapande stadsplanering</w:t>
            </w:r>
          </w:p>
        </w:tc>
        <w:tc>
          <w:tcPr>
            <w:tcW w:w="1276" w:type="dxa"/>
            <w:shd w:val="clear" w:color="auto" w:fill="FFFFFF" w:themeFill="background1"/>
            <w:noWrap/>
            <w:vAlign w:val="bottom"/>
            <w:hideMark/>
          </w:tcPr>
          <w:p w:rsidRPr="001E04A3" w:rsidR="003759EB" w:rsidP="001E04A3" w:rsidRDefault="003759EB" w14:paraId="427EE1AF" w14:textId="77777777">
            <w:pPr>
              <w:pStyle w:val="Normalutanindragellerluft"/>
              <w:spacing w:line="240" w:lineRule="exact"/>
              <w:jc w:val="right"/>
              <w:rPr>
                <w:sz w:val="20"/>
                <w:szCs w:val="20"/>
              </w:rPr>
            </w:pPr>
            <w:r w:rsidRPr="001E04A3">
              <w:rPr>
                <w:sz w:val="20"/>
                <w:szCs w:val="20"/>
              </w:rPr>
              <w:t> </w:t>
            </w:r>
          </w:p>
        </w:tc>
        <w:tc>
          <w:tcPr>
            <w:tcW w:w="1559" w:type="dxa"/>
            <w:shd w:val="clear" w:color="auto" w:fill="FFFFFF" w:themeFill="background1"/>
            <w:noWrap/>
            <w:vAlign w:val="bottom"/>
            <w:hideMark/>
          </w:tcPr>
          <w:p w:rsidRPr="001E04A3" w:rsidR="003759EB" w:rsidP="001E04A3" w:rsidRDefault="003759EB" w14:paraId="427EE1B0" w14:textId="77777777">
            <w:pPr>
              <w:pStyle w:val="Normalutanindragellerluft"/>
              <w:spacing w:line="240" w:lineRule="exact"/>
              <w:jc w:val="right"/>
              <w:rPr>
                <w:sz w:val="20"/>
                <w:szCs w:val="20"/>
              </w:rPr>
            </w:pPr>
            <w:r w:rsidRPr="001E04A3">
              <w:rPr>
                <w:sz w:val="20"/>
                <w:szCs w:val="20"/>
              </w:rPr>
              <w:t>70 000</w:t>
            </w:r>
          </w:p>
        </w:tc>
      </w:tr>
      <w:tr w:rsidRPr="001E04A3" w:rsidR="003759EB" w:rsidTr="001E04A3" w14:paraId="427EE1B6" w14:textId="77777777">
        <w:tc>
          <w:tcPr>
            <w:tcW w:w="0" w:type="auto"/>
            <w:shd w:val="clear" w:color="auto" w:fill="FFFFFF" w:themeFill="background1"/>
            <w:noWrap/>
            <w:vAlign w:val="bottom"/>
            <w:hideMark/>
          </w:tcPr>
          <w:p w:rsidRPr="001E04A3" w:rsidR="003759EB" w:rsidP="001E04A3" w:rsidRDefault="003759EB" w14:paraId="427EE1B2" w14:textId="77777777">
            <w:pPr>
              <w:pStyle w:val="Normalutanindragellerluft"/>
              <w:spacing w:line="240" w:lineRule="exact"/>
              <w:rPr>
                <w:b/>
                <w:sz w:val="20"/>
                <w:szCs w:val="20"/>
              </w:rPr>
            </w:pPr>
            <w:r w:rsidRPr="001E04A3">
              <w:rPr>
                <w:b/>
                <w:sz w:val="20"/>
                <w:szCs w:val="20"/>
              </w:rPr>
              <w:t> </w:t>
            </w:r>
          </w:p>
        </w:tc>
        <w:tc>
          <w:tcPr>
            <w:tcW w:w="5274" w:type="dxa"/>
            <w:shd w:val="clear" w:color="auto" w:fill="FFFFFF" w:themeFill="background1"/>
            <w:vAlign w:val="bottom"/>
            <w:hideMark/>
          </w:tcPr>
          <w:p w:rsidRPr="001E04A3" w:rsidR="003759EB" w:rsidP="001E04A3" w:rsidRDefault="003759EB" w14:paraId="427EE1B3" w14:textId="77777777">
            <w:pPr>
              <w:pStyle w:val="Normalutanindragellerluft"/>
              <w:spacing w:line="240" w:lineRule="exact"/>
              <w:rPr>
                <w:b/>
                <w:sz w:val="20"/>
                <w:szCs w:val="20"/>
              </w:rPr>
            </w:pPr>
            <w:r w:rsidRPr="001E04A3">
              <w:rPr>
                <w:b/>
                <w:sz w:val="20"/>
                <w:szCs w:val="20"/>
              </w:rPr>
              <w:t>Summa</w:t>
            </w:r>
          </w:p>
        </w:tc>
        <w:tc>
          <w:tcPr>
            <w:tcW w:w="1276" w:type="dxa"/>
            <w:shd w:val="clear" w:color="auto" w:fill="FFFFFF" w:themeFill="background1"/>
            <w:noWrap/>
            <w:vAlign w:val="bottom"/>
            <w:hideMark/>
          </w:tcPr>
          <w:p w:rsidRPr="001E04A3" w:rsidR="003759EB" w:rsidP="001E04A3" w:rsidRDefault="003759EB" w14:paraId="427EE1B4" w14:textId="77777777">
            <w:pPr>
              <w:pStyle w:val="Normalutanindragellerluft"/>
              <w:spacing w:line="240" w:lineRule="exact"/>
              <w:jc w:val="right"/>
              <w:rPr>
                <w:b/>
                <w:sz w:val="20"/>
                <w:szCs w:val="20"/>
              </w:rPr>
            </w:pPr>
            <w:r w:rsidRPr="001E04A3">
              <w:rPr>
                <w:b/>
                <w:sz w:val="20"/>
                <w:szCs w:val="20"/>
              </w:rPr>
              <w:t>6 764 560</w:t>
            </w:r>
          </w:p>
        </w:tc>
        <w:tc>
          <w:tcPr>
            <w:tcW w:w="1559" w:type="dxa"/>
            <w:shd w:val="clear" w:color="auto" w:fill="FFFFFF" w:themeFill="background1"/>
            <w:noWrap/>
            <w:vAlign w:val="bottom"/>
            <w:hideMark/>
          </w:tcPr>
          <w:p w:rsidRPr="001E04A3" w:rsidR="003759EB" w:rsidP="001E04A3" w:rsidRDefault="0051750D" w14:paraId="427EE1B5" w14:textId="3CDD6340">
            <w:pPr>
              <w:pStyle w:val="Normalutanindragellerluft"/>
              <w:spacing w:line="240" w:lineRule="exact"/>
              <w:jc w:val="right"/>
              <w:rPr>
                <w:b/>
                <w:sz w:val="20"/>
                <w:szCs w:val="20"/>
              </w:rPr>
            </w:pPr>
            <w:r>
              <w:rPr>
                <w:b/>
                <w:sz w:val="20"/>
                <w:szCs w:val="20"/>
              </w:rPr>
              <w:t>−</w:t>
            </w:r>
            <w:r w:rsidRPr="001E04A3" w:rsidR="003759EB">
              <w:rPr>
                <w:b/>
                <w:sz w:val="20"/>
                <w:szCs w:val="20"/>
              </w:rPr>
              <w:t>5 534 096</w:t>
            </w:r>
          </w:p>
        </w:tc>
      </w:tr>
    </w:tbl>
    <w:p w:rsidR="002B66B0" w:rsidP="002B66B0" w:rsidRDefault="003759EB" w14:paraId="746E94F9" w14:textId="686BBB41">
      <w:pPr>
        <w:pStyle w:val="Tabellrubrik"/>
        <w:spacing w:before="840" w:line="240" w:lineRule="atLeast"/>
        <w:rPr>
          <w:rFonts w:eastAsia="Times New Roman"/>
          <w:lang w:eastAsia="sv-SE"/>
        </w:rPr>
      </w:pPr>
      <w:r w:rsidRPr="003759EB">
        <w:rPr>
          <w:rFonts w:eastAsia="Times New Roman"/>
          <w:lang w:eastAsia="sv-SE"/>
        </w:rPr>
        <w:t xml:space="preserve">Tabell </w:t>
      </w:r>
      <w:r w:rsidRPr="003759EB">
        <w:rPr>
          <w:rFonts w:eastAsia="Times New Roman"/>
          <w:lang w:eastAsia="sv-SE"/>
        </w:rPr>
        <w:fldChar w:fldCharType="begin"/>
      </w:r>
      <w:r w:rsidRPr="003759EB">
        <w:rPr>
          <w:rFonts w:eastAsia="Times New Roman"/>
          <w:lang w:eastAsia="sv-SE"/>
        </w:rPr>
        <w:instrText xml:space="preserve"> SEQ Tabell \* ARABIC </w:instrText>
      </w:r>
      <w:r w:rsidRPr="003759EB">
        <w:rPr>
          <w:rFonts w:eastAsia="Times New Roman"/>
          <w:lang w:eastAsia="sv-SE"/>
        </w:rPr>
        <w:fldChar w:fldCharType="separate"/>
      </w:r>
      <w:r w:rsidR="00ED6432">
        <w:rPr>
          <w:rFonts w:eastAsia="Times New Roman"/>
          <w:noProof/>
          <w:lang w:eastAsia="sv-SE"/>
        </w:rPr>
        <w:t>59</w:t>
      </w:r>
      <w:r w:rsidRPr="003759EB">
        <w:rPr>
          <w:rFonts w:eastAsia="Times New Roman"/>
          <w:lang w:eastAsia="sv-SE"/>
        </w:rPr>
        <w:fldChar w:fldCharType="end"/>
      </w:r>
      <w:r w:rsidRPr="003759EB">
        <w:rPr>
          <w:rFonts w:eastAsia="Times New Roman"/>
          <w:lang w:eastAsia="sv-SE"/>
        </w:rPr>
        <w:t xml:space="preserve"> Centerpartiets förslag till anslag för 2017 till 2020 för utgiftsområde 18 uttryckt som differens gentemot regeringe</w:t>
      </w:r>
      <w:r w:rsidR="002B66B0">
        <w:rPr>
          <w:rFonts w:eastAsia="Times New Roman"/>
          <w:lang w:eastAsia="sv-SE"/>
        </w:rPr>
        <w:t xml:space="preserve">ns förslag </w:t>
      </w:r>
    </w:p>
    <w:p w:rsidRPr="002B66B0" w:rsidR="003759EB" w:rsidP="002B66B0" w:rsidRDefault="002B66B0" w14:paraId="427EE1B9" w14:textId="4E3222D1">
      <w:pPr>
        <w:pStyle w:val="Tabellunderrubrik"/>
      </w:pPr>
      <w:r w:rsidRPr="002B66B0">
        <w:t>M</w:t>
      </w:r>
      <w:r w:rsidRPr="002B66B0" w:rsidR="003759EB">
        <w:t>iljoner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396"/>
        <w:gridCol w:w="4657"/>
        <w:gridCol w:w="863"/>
        <w:gridCol w:w="863"/>
        <w:gridCol w:w="863"/>
        <w:gridCol w:w="863"/>
      </w:tblGrid>
      <w:tr w:rsidRPr="005129C9" w:rsidR="003759EB" w:rsidTr="00926854" w14:paraId="427EE1C0" w14:textId="77777777">
        <w:trPr>
          <w:tblHeader/>
        </w:trPr>
        <w:tc>
          <w:tcPr>
            <w:tcW w:w="0" w:type="auto"/>
            <w:tcBorders>
              <w:top w:val="single" w:color="auto" w:sz="4" w:space="0"/>
              <w:bottom w:val="single" w:color="auto" w:sz="4" w:space="0"/>
            </w:tcBorders>
            <w:shd w:val="clear" w:color="auto" w:fill="FFFFFF" w:themeFill="background1"/>
            <w:noWrap/>
            <w:vAlign w:val="bottom"/>
            <w:hideMark/>
          </w:tcPr>
          <w:p w:rsidRPr="005129C9" w:rsidR="003759EB" w:rsidP="005129C9" w:rsidRDefault="003759EB" w14:paraId="427EE1BA" w14:textId="77777777">
            <w:pPr>
              <w:pStyle w:val="Normalutanindragellerluft"/>
              <w:spacing w:line="240" w:lineRule="exact"/>
              <w:rPr>
                <w:b/>
                <w:sz w:val="20"/>
                <w:szCs w:val="20"/>
              </w:rPr>
            </w:pPr>
            <w:r w:rsidRPr="005129C9">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5129C9" w:rsidR="003759EB" w:rsidP="005129C9" w:rsidRDefault="003759EB" w14:paraId="427EE1BB" w14:textId="77777777">
            <w:pPr>
              <w:pStyle w:val="Normalutanindragellerluft"/>
              <w:spacing w:line="240" w:lineRule="exact"/>
              <w:rPr>
                <w:b/>
                <w:sz w:val="20"/>
                <w:szCs w:val="20"/>
              </w:rPr>
            </w:pPr>
            <w:r w:rsidRPr="005129C9">
              <w:rPr>
                <w:b/>
                <w:sz w:val="20"/>
                <w:szCs w:val="20"/>
              </w:rPr>
              <w:t> </w:t>
            </w:r>
          </w:p>
        </w:tc>
        <w:tc>
          <w:tcPr>
            <w:tcW w:w="0" w:type="auto"/>
            <w:tcBorders>
              <w:top w:val="single" w:color="auto" w:sz="4" w:space="0"/>
              <w:bottom w:val="single" w:color="auto" w:sz="4" w:space="0"/>
            </w:tcBorders>
            <w:shd w:val="clear" w:color="auto" w:fill="FFFFFF" w:themeFill="background1"/>
            <w:vAlign w:val="bottom"/>
            <w:hideMark/>
          </w:tcPr>
          <w:p w:rsidRPr="005129C9" w:rsidR="003759EB" w:rsidP="005129C9" w:rsidRDefault="003759EB" w14:paraId="427EE1BC" w14:textId="77777777">
            <w:pPr>
              <w:pStyle w:val="Normalutanindragellerluft"/>
              <w:spacing w:line="240" w:lineRule="exact"/>
              <w:jc w:val="right"/>
              <w:rPr>
                <w:b/>
                <w:sz w:val="20"/>
                <w:szCs w:val="20"/>
              </w:rPr>
            </w:pPr>
            <w:r w:rsidRPr="005129C9">
              <w:rPr>
                <w:b/>
                <w:sz w:val="20"/>
                <w:szCs w:val="20"/>
              </w:rPr>
              <w:t>2017</w:t>
            </w:r>
          </w:p>
        </w:tc>
        <w:tc>
          <w:tcPr>
            <w:tcW w:w="0" w:type="auto"/>
            <w:tcBorders>
              <w:top w:val="single" w:color="auto" w:sz="4" w:space="0"/>
              <w:bottom w:val="single" w:color="auto" w:sz="4" w:space="0"/>
            </w:tcBorders>
            <w:shd w:val="clear" w:color="auto" w:fill="FFFFFF" w:themeFill="background1"/>
            <w:vAlign w:val="bottom"/>
            <w:hideMark/>
          </w:tcPr>
          <w:p w:rsidRPr="005129C9" w:rsidR="003759EB" w:rsidP="005129C9" w:rsidRDefault="003759EB" w14:paraId="427EE1BD" w14:textId="77777777">
            <w:pPr>
              <w:pStyle w:val="Normalutanindragellerluft"/>
              <w:spacing w:line="240" w:lineRule="exact"/>
              <w:jc w:val="right"/>
              <w:rPr>
                <w:b/>
                <w:sz w:val="20"/>
                <w:szCs w:val="20"/>
              </w:rPr>
            </w:pPr>
            <w:r w:rsidRPr="005129C9">
              <w:rPr>
                <w:b/>
                <w:sz w:val="20"/>
                <w:szCs w:val="20"/>
              </w:rPr>
              <w:t>2018</w:t>
            </w:r>
          </w:p>
        </w:tc>
        <w:tc>
          <w:tcPr>
            <w:tcW w:w="0" w:type="auto"/>
            <w:tcBorders>
              <w:top w:val="single" w:color="auto" w:sz="4" w:space="0"/>
              <w:bottom w:val="single" w:color="auto" w:sz="4" w:space="0"/>
            </w:tcBorders>
            <w:shd w:val="clear" w:color="auto" w:fill="FFFFFF" w:themeFill="background1"/>
            <w:vAlign w:val="bottom"/>
            <w:hideMark/>
          </w:tcPr>
          <w:p w:rsidRPr="005129C9" w:rsidR="003759EB" w:rsidP="005129C9" w:rsidRDefault="003759EB" w14:paraId="427EE1BE" w14:textId="77777777">
            <w:pPr>
              <w:pStyle w:val="Normalutanindragellerluft"/>
              <w:spacing w:line="240" w:lineRule="exact"/>
              <w:jc w:val="right"/>
              <w:rPr>
                <w:b/>
                <w:sz w:val="20"/>
                <w:szCs w:val="20"/>
              </w:rPr>
            </w:pPr>
            <w:r w:rsidRPr="005129C9">
              <w:rPr>
                <w:b/>
                <w:sz w:val="20"/>
                <w:szCs w:val="20"/>
              </w:rPr>
              <w:t>2019</w:t>
            </w:r>
          </w:p>
        </w:tc>
        <w:tc>
          <w:tcPr>
            <w:tcW w:w="0" w:type="auto"/>
            <w:tcBorders>
              <w:top w:val="single" w:color="auto" w:sz="4" w:space="0"/>
              <w:bottom w:val="single" w:color="auto" w:sz="4" w:space="0"/>
            </w:tcBorders>
            <w:shd w:val="clear" w:color="auto" w:fill="FFFFFF" w:themeFill="background1"/>
            <w:vAlign w:val="bottom"/>
            <w:hideMark/>
          </w:tcPr>
          <w:p w:rsidRPr="005129C9" w:rsidR="003759EB" w:rsidP="005129C9" w:rsidRDefault="003759EB" w14:paraId="427EE1BF" w14:textId="77777777">
            <w:pPr>
              <w:pStyle w:val="Normalutanindragellerluft"/>
              <w:spacing w:line="240" w:lineRule="exact"/>
              <w:jc w:val="right"/>
              <w:rPr>
                <w:b/>
                <w:sz w:val="20"/>
                <w:szCs w:val="20"/>
              </w:rPr>
            </w:pPr>
            <w:r w:rsidRPr="005129C9">
              <w:rPr>
                <w:b/>
                <w:sz w:val="20"/>
                <w:szCs w:val="20"/>
              </w:rPr>
              <w:t>2020</w:t>
            </w:r>
          </w:p>
        </w:tc>
      </w:tr>
      <w:tr w:rsidRPr="005129C9" w:rsidR="003759EB" w:rsidTr="005129C9" w14:paraId="427EE1C7" w14:textId="77777777">
        <w:tc>
          <w:tcPr>
            <w:tcW w:w="0" w:type="auto"/>
            <w:tcBorders>
              <w:top w:val="single" w:color="auto" w:sz="4" w:space="0"/>
            </w:tcBorders>
            <w:shd w:val="clear" w:color="auto" w:fill="FFFFFF" w:themeFill="background1"/>
            <w:noWrap/>
            <w:vAlign w:val="bottom"/>
            <w:hideMark/>
          </w:tcPr>
          <w:p w:rsidRPr="005129C9" w:rsidR="003759EB" w:rsidP="005129C9" w:rsidRDefault="003759EB" w14:paraId="427EE1C1" w14:textId="77777777">
            <w:pPr>
              <w:pStyle w:val="Normalutanindragellerluft"/>
              <w:spacing w:line="240" w:lineRule="exact"/>
              <w:rPr>
                <w:sz w:val="20"/>
                <w:szCs w:val="20"/>
              </w:rPr>
            </w:pPr>
            <w:r w:rsidRPr="005129C9">
              <w:rPr>
                <w:sz w:val="20"/>
                <w:szCs w:val="20"/>
              </w:rPr>
              <w:t>1:1</w:t>
            </w:r>
          </w:p>
        </w:tc>
        <w:tc>
          <w:tcPr>
            <w:tcW w:w="0" w:type="auto"/>
            <w:tcBorders>
              <w:top w:val="single" w:color="auto" w:sz="4" w:space="0"/>
            </w:tcBorders>
            <w:shd w:val="clear" w:color="auto" w:fill="FFFFFF" w:themeFill="background1"/>
            <w:vAlign w:val="bottom"/>
            <w:hideMark/>
          </w:tcPr>
          <w:p w:rsidRPr="005129C9" w:rsidR="003759EB" w:rsidP="005129C9" w:rsidRDefault="003759EB" w14:paraId="427EE1C2" w14:textId="77777777">
            <w:pPr>
              <w:pStyle w:val="Normalutanindragellerluft"/>
              <w:spacing w:line="240" w:lineRule="exact"/>
              <w:rPr>
                <w:sz w:val="20"/>
                <w:szCs w:val="20"/>
              </w:rPr>
            </w:pPr>
            <w:r w:rsidRPr="005129C9">
              <w:rPr>
                <w:sz w:val="20"/>
                <w:szCs w:val="20"/>
              </w:rPr>
              <w:t>Bostadspolitisk utveckling</w:t>
            </w:r>
          </w:p>
        </w:tc>
        <w:tc>
          <w:tcPr>
            <w:tcW w:w="0" w:type="auto"/>
            <w:tcBorders>
              <w:top w:val="single" w:color="auto" w:sz="4" w:space="0"/>
            </w:tcBorders>
            <w:shd w:val="clear" w:color="auto" w:fill="FFFFFF" w:themeFill="background1"/>
            <w:noWrap/>
            <w:vAlign w:val="bottom"/>
            <w:hideMark/>
          </w:tcPr>
          <w:p w:rsidRPr="005129C9" w:rsidR="003759EB" w:rsidP="005129C9" w:rsidRDefault="0051750D" w14:paraId="427EE1C3" w14:textId="6D961850">
            <w:pPr>
              <w:pStyle w:val="Normalutanindragellerluft"/>
              <w:spacing w:line="240" w:lineRule="exact"/>
              <w:jc w:val="right"/>
              <w:rPr>
                <w:sz w:val="20"/>
                <w:szCs w:val="20"/>
              </w:rPr>
            </w:pPr>
            <w:r>
              <w:rPr>
                <w:sz w:val="20"/>
                <w:szCs w:val="20"/>
              </w:rPr>
              <w:t>−</w:t>
            </w:r>
            <w:r w:rsidRPr="005129C9" w:rsidR="003759EB">
              <w:rPr>
                <w:sz w:val="20"/>
                <w:szCs w:val="20"/>
              </w:rPr>
              <w:t>4,0</w:t>
            </w:r>
          </w:p>
        </w:tc>
        <w:tc>
          <w:tcPr>
            <w:tcW w:w="0" w:type="auto"/>
            <w:tcBorders>
              <w:top w:val="single" w:color="auto" w:sz="4" w:space="0"/>
            </w:tcBorders>
            <w:shd w:val="clear" w:color="auto" w:fill="FFFFFF" w:themeFill="background1"/>
            <w:noWrap/>
            <w:vAlign w:val="bottom"/>
            <w:hideMark/>
          </w:tcPr>
          <w:p w:rsidRPr="005129C9" w:rsidR="003759EB" w:rsidP="005129C9" w:rsidRDefault="003759EB" w14:paraId="427EE1C4" w14:textId="77777777">
            <w:pPr>
              <w:pStyle w:val="Normalutanindragellerluft"/>
              <w:spacing w:line="240" w:lineRule="exact"/>
              <w:jc w:val="right"/>
              <w:rPr>
                <w:sz w:val="20"/>
                <w:szCs w:val="20"/>
              </w:rPr>
            </w:pPr>
            <w:r w:rsidRPr="005129C9">
              <w:rPr>
                <w:sz w:val="20"/>
                <w:szCs w:val="20"/>
              </w:rPr>
              <w:t> </w:t>
            </w:r>
          </w:p>
        </w:tc>
        <w:tc>
          <w:tcPr>
            <w:tcW w:w="0" w:type="auto"/>
            <w:tcBorders>
              <w:top w:val="single" w:color="auto" w:sz="4" w:space="0"/>
            </w:tcBorders>
            <w:shd w:val="clear" w:color="auto" w:fill="FFFFFF" w:themeFill="background1"/>
            <w:noWrap/>
            <w:vAlign w:val="bottom"/>
            <w:hideMark/>
          </w:tcPr>
          <w:p w:rsidRPr="005129C9" w:rsidR="003759EB" w:rsidP="005129C9" w:rsidRDefault="003759EB" w14:paraId="427EE1C5" w14:textId="77777777">
            <w:pPr>
              <w:pStyle w:val="Normalutanindragellerluft"/>
              <w:spacing w:line="240" w:lineRule="exact"/>
              <w:jc w:val="right"/>
              <w:rPr>
                <w:sz w:val="20"/>
                <w:szCs w:val="20"/>
              </w:rPr>
            </w:pPr>
            <w:r w:rsidRPr="005129C9">
              <w:rPr>
                <w:sz w:val="20"/>
                <w:szCs w:val="20"/>
              </w:rPr>
              <w:t> </w:t>
            </w:r>
          </w:p>
        </w:tc>
        <w:tc>
          <w:tcPr>
            <w:tcW w:w="0" w:type="auto"/>
            <w:tcBorders>
              <w:top w:val="single" w:color="auto" w:sz="4" w:space="0"/>
            </w:tcBorders>
            <w:shd w:val="clear" w:color="auto" w:fill="FFFFFF" w:themeFill="background1"/>
            <w:noWrap/>
            <w:vAlign w:val="bottom"/>
            <w:hideMark/>
          </w:tcPr>
          <w:p w:rsidRPr="005129C9" w:rsidR="003759EB" w:rsidP="005129C9" w:rsidRDefault="003759EB" w14:paraId="427EE1C6" w14:textId="77777777">
            <w:pPr>
              <w:pStyle w:val="Normalutanindragellerluft"/>
              <w:spacing w:line="240" w:lineRule="exact"/>
              <w:jc w:val="right"/>
              <w:rPr>
                <w:sz w:val="20"/>
                <w:szCs w:val="20"/>
              </w:rPr>
            </w:pPr>
            <w:r w:rsidRPr="005129C9">
              <w:rPr>
                <w:sz w:val="20"/>
                <w:szCs w:val="20"/>
              </w:rPr>
              <w:t> </w:t>
            </w:r>
          </w:p>
        </w:tc>
      </w:tr>
      <w:tr w:rsidRPr="005129C9" w:rsidR="003759EB" w:rsidTr="005129C9" w14:paraId="427EE1CE" w14:textId="77777777">
        <w:tc>
          <w:tcPr>
            <w:tcW w:w="0" w:type="auto"/>
            <w:shd w:val="clear" w:color="auto" w:fill="FFFFFF" w:themeFill="background1"/>
            <w:noWrap/>
            <w:vAlign w:val="bottom"/>
            <w:hideMark/>
          </w:tcPr>
          <w:p w:rsidRPr="005129C9" w:rsidR="003759EB" w:rsidP="005129C9" w:rsidRDefault="003759EB" w14:paraId="427EE1C8" w14:textId="77777777">
            <w:pPr>
              <w:pStyle w:val="Normalutanindragellerluft"/>
              <w:spacing w:line="240" w:lineRule="exact"/>
              <w:rPr>
                <w:sz w:val="20"/>
                <w:szCs w:val="20"/>
              </w:rPr>
            </w:pPr>
            <w:r w:rsidRPr="005129C9">
              <w:rPr>
                <w:sz w:val="20"/>
                <w:szCs w:val="20"/>
              </w:rPr>
              <w:t>1:2</w:t>
            </w:r>
          </w:p>
        </w:tc>
        <w:tc>
          <w:tcPr>
            <w:tcW w:w="0" w:type="auto"/>
            <w:shd w:val="clear" w:color="auto" w:fill="FFFFFF" w:themeFill="background1"/>
            <w:vAlign w:val="bottom"/>
            <w:hideMark/>
          </w:tcPr>
          <w:p w:rsidRPr="005129C9" w:rsidR="003759EB" w:rsidP="005129C9" w:rsidRDefault="003759EB" w14:paraId="427EE1C9" w14:textId="77777777">
            <w:pPr>
              <w:pStyle w:val="Normalutanindragellerluft"/>
              <w:spacing w:line="240" w:lineRule="exact"/>
              <w:rPr>
                <w:sz w:val="20"/>
                <w:szCs w:val="20"/>
              </w:rPr>
            </w:pPr>
            <w:r w:rsidRPr="005129C9">
              <w:rPr>
                <w:sz w:val="20"/>
                <w:szCs w:val="20"/>
              </w:rPr>
              <w:t>Omstrukturering av kommunala bostadsföretag</w:t>
            </w:r>
          </w:p>
        </w:tc>
        <w:tc>
          <w:tcPr>
            <w:tcW w:w="0" w:type="auto"/>
            <w:shd w:val="clear" w:color="auto" w:fill="FFFFFF" w:themeFill="background1"/>
            <w:noWrap/>
            <w:vAlign w:val="bottom"/>
            <w:hideMark/>
          </w:tcPr>
          <w:p w:rsidRPr="005129C9" w:rsidR="003759EB" w:rsidP="005129C9" w:rsidRDefault="003759EB" w14:paraId="427EE1CA" w14:textId="77777777">
            <w:pPr>
              <w:pStyle w:val="Normalutanindragellerluft"/>
              <w:spacing w:line="240" w:lineRule="exact"/>
              <w:jc w:val="right"/>
              <w:rPr>
                <w:sz w:val="20"/>
                <w:szCs w:val="20"/>
              </w:rPr>
            </w:pPr>
            <w:r w:rsidRPr="005129C9">
              <w:rPr>
                <w:sz w:val="20"/>
                <w:szCs w:val="20"/>
              </w:rPr>
              <w:t> </w:t>
            </w:r>
          </w:p>
        </w:tc>
        <w:tc>
          <w:tcPr>
            <w:tcW w:w="0" w:type="auto"/>
            <w:shd w:val="clear" w:color="auto" w:fill="FFFFFF" w:themeFill="background1"/>
            <w:noWrap/>
            <w:vAlign w:val="bottom"/>
            <w:hideMark/>
          </w:tcPr>
          <w:p w:rsidRPr="005129C9" w:rsidR="003759EB" w:rsidP="005129C9" w:rsidRDefault="003759EB" w14:paraId="427EE1CB" w14:textId="77777777">
            <w:pPr>
              <w:pStyle w:val="Normalutanindragellerluft"/>
              <w:spacing w:line="240" w:lineRule="exact"/>
              <w:jc w:val="right"/>
              <w:rPr>
                <w:sz w:val="20"/>
                <w:szCs w:val="20"/>
              </w:rPr>
            </w:pPr>
            <w:r w:rsidRPr="005129C9">
              <w:rPr>
                <w:sz w:val="20"/>
                <w:szCs w:val="20"/>
              </w:rPr>
              <w:t> </w:t>
            </w:r>
          </w:p>
        </w:tc>
        <w:tc>
          <w:tcPr>
            <w:tcW w:w="0" w:type="auto"/>
            <w:shd w:val="clear" w:color="auto" w:fill="FFFFFF" w:themeFill="background1"/>
            <w:noWrap/>
            <w:vAlign w:val="bottom"/>
            <w:hideMark/>
          </w:tcPr>
          <w:p w:rsidRPr="005129C9" w:rsidR="003759EB" w:rsidP="005129C9" w:rsidRDefault="003759EB" w14:paraId="427EE1CC" w14:textId="77777777">
            <w:pPr>
              <w:pStyle w:val="Normalutanindragellerluft"/>
              <w:spacing w:line="240" w:lineRule="exact"/>
              <w:jc w:val="right"/>
              <w:rPr>
                <w:sz w:val="20"/>
                <w:szCs w:val="20"/>
              </w:rPr>
            </w:pPr>
            <w:r w:rsidRPr="005129C9">
              <w:rPr>
                <w:sz w:val="20"/>
                <w:szCs w:val="20"/>
              </w:rPr>
              <w:t> </w:t>
            </w:r>
          </w:p>
        </w:tc>
        <w:tc>
          <w:tcPr>
            <w:tcW w:w="0" w:type="auto"/>
            <w:shd w:val="clear" w:color="auto" w:fill="FFFFFF" w:themeFill="background1"/>
            <w:noWrap/>
            <w:vAlign w:val="bottom"/>
            <w:hideMark/>
          </w:tcPr>
          <w:p w:rsidRPr="005129C9" w:rsidR="003759EB" w:rsidP="005129C9" w:rsidRDefault="003759EB" w14:paraId="427EE1CD" w14:textId="77777777">
            <w:pPr>
              <w:pStyle w:val="Normalutanindragellerluft"/>
              <w:spacing w:line="240" w:lineRule="exact"/>
              <w:jc w:val="right"/>
              <w:rPr>
                <w:sz w:val="20"/>
                <w:szCs w:val="20"/>
              </w:rPr>
            </w:pPr>
            <w:r w:rsidRPr="005129C9">
              <w:rPr>
                <w:sz w:val="20"/>
                <w:szCs w:val="20"/>
              </w:rPr>
              <w:t> </w:t>
            </w:r>
          </w:p>
        </w:tc>
      </w:tr>
      <w:tr w:rsidRPr="005129C9" w:rsidR="003759EB" w:rsidTr="005129C9" w14:paraId="427EE1D5" w14:textId="77777777">
        <w:tc>
          <w:tcPr>
            <w:tcW w:w="0" w:type="auto"/>
            <w:shd w:val="clear" w:color="auto" w:fill="FFFFFF" w:themeFill="background1"/>
            <w:noWrap/>
            <w:vAlign w:val="bottom"/>
            <w:hideMark/>
          </w:tcPr>
          <w:p w:rsidRPr="005129C9" w:rsidR="003759EB" w:rsidP="005129C9" w:rsidRDefault="003759EB" w14:paraId="427EE1CF" w14:textId="77777777">
            <w:pPr>
              <w:pStyle w:val="Normalutanindragellerluft"/>
              <w:spacing w:line="240" w:lineRule="exact"/>
              <w:rPr>
                <w:sz w:val="20"/>
                <w:szCs w:val="20"/>
              </w:rPr>
            </w:pPr>
            <w:r w:rsidRPr="005129C9">
              <w:rPr>
                <w:sz w:val="20"/>
                <w:szCs w:val="20"/>
              </w:rPr>
              <w:t>1:3</w:t>
            </w:r>
          </w:p>
        </w:tc>
        <w:tc>
          <w:tcPr>
            <w:tcW w:w="0" w:type="auto"/>
            <w:shd w:val="clear" w:color="auto" w:fill="FFFFFF" w:themeFill="background1"/>
            <w:vAlign w:val="bottom"/>
            <w:hideMark/>
          </w:tcPr>
          <w:p w:rsidRPr="005129C9" w:rsidR="003759EB" w:rsidP="005129C9" w:rsidRDefault="003759EB" w14:paraId="427EE1D0" w14:textId="77777777">
            <w:pPr>
              <w:pStyle w:val="Normalutanindragellerluft"/>
              <w:spacing w:line="240" w:lineRule="exact"/>
              <w:rPr>
                <w:sz w:val="20"/>
                <w:szCs w:val="20"/>
              </w:rPr>
            </w:pPr>
            <w:r w:rsidRPr="005129C9">
              <w:rPr>
                <w:sz w:val="20"/>
                <w:szCs w:val="20"/>
              </w:rPr>
              <w:t>Stöd för att underlätta för enskilda att ordna bostad</w:t>
            </w:r>
          </w:p>
        </w:tc>
        <w:tc>
          <w:tcPr>
            <w:tcW w:w="0" w:type="auto"/>
            <w:shd w:val="clear" w:color="auto" w:fill="FFFFFF" w:themeFill="background1"/>
            <w:noWrap/>
            <w:vAlign w:val="bottom"/>
            <w:hideMark/>
          </w:tcPr>
          <w:p w:rsidRPr="005129C9" w:rsidR="003759EB" w:rsidP="005129C9" w:rsidRDefault="003759EB" w14:paraId="427EE1D1" w14:textId="77777777">
            <w:pPr>
              <w:pStyle w:val="Normalutanindragellerluft"/>
              <w:spacing w:line="240" w:lineRule="exact"/>
              <w:jc w:val="right"/>
              <w:rPr>
                <w:sz w:val="20"/>
                <w:szCs w:val="20"/>
              </w:rPr>
            </w:pPr>
            <w:r w:rsidRPr="005129C9">
              <w:rPr>
                <w:sz w:val="20"/>
                <w:szCs w:val="20"/>
              </w:rPr>
              <w:t> </w:t>
            </w:r>
          </w:p>
        </w:tc>
        <w:tc>
          <w:tcPr>
            <w:tcW w:w="0" w:type="auto"/>
            <w:shd w:val="clear" w:color="auto" w:fill="FFFFFF" w:themeFill="background1"/>
            <w:noWrap/>
            <w:vAlign w:val="bottom"/>
            <w:hideMark/>
          </w:tcPr>
          <w:p w:rsidRPr="005129C9" w:rsidR="003759EB" w:rsidP="005129C9" w:rsidRDefault="003759EB" w14:paraId="427EE1D2" w14:textId="77777777">
            <w:pPr>
              <w:pStyle w:val="Normalutanindragellerluft"/>
              <w:spacing w:line="240" w:lineRule="exact"/>
              <w:jc w:val="right"/>
              <w:rPr>
                <w:sz w:val="20"/>
                <w:szCs w:val="20"/>
              </w:rPr>
            </w:pPr>
            <w:r w:rsidRPr="005129C9">
              <w:rPr>
                <w:sz w:val="20"/>
                <w:szCs w:val="20"/>
              </w:rPr>
              <w:t> </w:t>
            </w:r>
          </w:p>
        </w:tc>
        <w:tc>
          <w:tcPr>
            <w:tcW w:w="0" w:type="auto"/>
            <w:shd w:val="clear" w:color="auto" w:fill="FFFFFF" w:themeFill="background1"/>
            <w:noWrap/>
            <w:vAlign w:val="bottom"/>
            <w:hideMark/>
          </w:tcPr>
          <w:p w:rsidRPr="005129C9" w:rsidR="003759EB" w:rsidP="005129C9" w:rsidRDefault="003759EB" w14:paraId="427EE1D3" w14:textId="77777777">
            <w:pPr>
              <w:pStyle w:val="Normalutanindragellerluft"/>
              <w:spacing w:line="240" w:lineRule="exact"/>
              <w:jc w:val="right"/>
              <w:rPr>
                <w:sz w:val="20"/>
                <w:szCs w:val="20"/>
              </w:rPr>
            </w:pPr>
            <w:r w:rsidRPr="005129C9">
              <w:rPr>
                <w:sz w:val="20"/>
                <w:szCs w:val="20"/>
              </w:rPr>
              <w:t> </w:t>
            </w:r>
          </w:p>
        </w:tc>
        <w:tc>
          <w:tcPr>
            <w:tcW w:w="0" w:type="auto"/>
            <w:shd w:val="clear" w:color="auto" w:fill="FFFFFF" w:themeFill="background1"/>
            <w:noWrap/>
            <w:vAlign w:val="bottom"/>
            <w:hideMark/>
          </w:tcPr>
          <w:p w:rsidRPr="005129C9" w:rsidR="003759EB" w:rsidP="005129C9" w:rsidRDefault="003759EB" w14:paraId="427EE1D4" w14:textId="77777777">
            <w:pPr>
              <w:pStyle w:val="Normalutanindragellerluft"/>
              <w:spacing w:line="240" w:lineRule="exact"/>
              <w:jc w:val="right"/>
              <w:rPr>
                <w:sz w:val="20"/>
                <w:szCs w:val="20"/>
              </w:rPr>
            </w:pPr>
            <w:r w:rsidRPr="005129C9">
              <w:rPr>
                <w:sz w:val="20"/>
                <w:szCs w:val="20"/>
              </w:rPr>
              <w:t> </w:t>
            </w:r>
          </w:p>
        </w:tc>
      </w:tr>
      <w:tr w:rsidRPr="005129C9" w:rsidR="003759EB" w:rsidTr="005129C9" w14:paraId="427EE1DC" w14:textId="77777777">
        <w:tc>
          <w:tcPr>
            <w:tcW w:w="0" w:type="auto"/>
            <w:shd w:val="clear" w:color="auto" w:fill="FFFFFF" w:themeFill="background1"/>
            <w:noWrap/>
            <w:vAlign w:val="bottom"/>
            <w:hideMark/>
          </w:tcPr>
          <w:p w:rsidRPr="005129C9" w:rsidR="003759EB" w:rsidP="005129C9" w:rsidRDefault="003759EB" w14:paraId="427EE1D6" w14:textId="77777777">
            <w:pPr>
              <w:pStyle w:val="Normalutanindragellerluft"/>
              <w:spacing w:line="240" w:lineRule="exact"/>
              <w:rPr>
                <w:sz w:val="20"/>
                <w:szCs w:val="20"/>
              </w:rPr>
            </w:pPr>
            <w:r w:rsidRPr="005129C9">
              <w:rPr>
                <w:sz w:val="20"/>
                <w:szCs w:val="20"/>
              </w:rPr>
              <w:t>1:4</w:t>
            </w:r>
          </w:p>
        </w:tc>
        <w:tc>
          <w:tcPr>
            <w:tcW w:w="0" w:type="auto"/>
            <w:shd w:val="clear" w:color="auto" w:fill="FFFFFF" w:themeFill="background1"/>
            <w:vAlign w:val="bottom"/>
            <w:hideMark/>
          </w:tcPr>
          <w:p w:rsidRPr="005129C9" w:rsidR="003759EB" w:rsidP="005129C9" w:rsidRDefault="003759EB" w14:paraId="427EE1D7" w14:textId="77777777">
            <w:pPr>
              <w:pStyle w:val="Normalutanindragellerluft"/>
              <w:spacing w:line="240" w:lineRule="exact"/>
              <w:rPr>
                <w:sz w:val="20"/>
                <w:szCs w:val="20"/>
              </w:rPr>
            </w:pPr>
            <w:r w:rsidRPr="005129C9">
              <w:rPr>
                <w:sz w:val="20"/>
                <w:szCs w:val="20"/>
              </w:rPr>
              <w:t>Boverket</w:t>
            </w:r>
          </w:p>
        </w:tc>
        <w:tc>
          <w:tcPr>
            <w:tcW w:w="0" w:type="auto"/>
            <w:shd w:val="clear" w:color="auto" w:fill="FFFFFF" w:themeFill="background1"/>
            <w:noWrap/>
            <w:vAlign w:val="bottom"/>
            <w:hideMark/>
          </w:tcPr>
          <w:p w:rsidRPr="005129C9" w:rsidR="003759EB" w:rsidP="005129C9" w:rsidRDefault="0051750D" w14:paraId="427EE1D8" w14:textId="038DFDC8">
            <w:pPr>
              <w:pStyle w:val="Normalutanindragellerluft"/>
              <w:spacing w:line="240" w:lineRule="exact"/>
              <w:jc w:val="right"/>
              <w:rPr>
                <w:sz w:val="20"/>
                <w:szCs w:val="20"/>
              </w:rPr>
            </w:pPr>
            <w:r>
              <w:rPr>
                <w:sz w:val="20"/>
                <w:szCs w:val="20"/>
              </w:rPr>
              <w:t>−</w:t>
            </w:r>
            <w:r w:rsidRPr="005129C9" w:rsidR="003759EB">
              <w:rPr>
                <w:sz w:val="20"/>
                <w:szCs w:val="20"/>
              </w:rPr>
              <w:t>35,9</w:t>
            </w:r>
          </w:p>
        </w:tc>
        <w:tc>
          <w:tcPr>
            <w:tcW w:w="0" w:type="auto"/>
            <w:shd w:val="clear" w:color="auto" w:fill="FFFFFF" w:themeFill="background1"/>
            <w:noWrap/>
            <w:vAlign w:val="bottom"/>
            <w:hideMark/>
          </w:tcPr>
          <w:p w:rsidRPr="005129C9" w:rsidR="003759EB" w:rsidP="005129C9" w:rsidRDefault="0051750D" w14:paraId="427EE1D9" w14:textId="2D89D6BE">
            <w:pPr>
              <w:pStyle w:val="Normalutanindragellerluft"/>
              <w:spacing w:line="240" w:lineRule="exact"/>
              <w:jc w:val="right"/>
              <w:rPr>
                <w:sz w:val="20"/>
                <w:szCs w:val="20"/>
              </w:rPr>
            </w:pPr>
            <w:r>
              <w:rPr>
                <w:sz w:val="20"/>
                <w:szCs w:val="20"/>
              </w:rPr>
              <w:t>−</w:t>
            </w:r>
            <w:r w:rsidRPr="005129C9" w:rsidR="003759EB">
              <w:rPr>
                <w:sz w:val="20"/>
                <w:szCs w:val="20"/>
              </w:rPr>
              <w:t>37,1</w:t>
            </w:r>
          </w:p>
        </w:tc>
        <w:tc>
          <w:tcPr>
            <w:tcW w:w="0" w:type="auto"/>
            <w:shd w:val="clear" w:color="auto" w:fill="FFFFFF" w:themeFill="background1"/>
            <w:noWrap/>
            <w:vAlign w:val="bottom"/>
            <w:hideMark/>
          </w:tcPr>
          <w:p w:rsidRPr="005129C9" w:rsidR="003759EB" w:rsidP="005129C9" w:rsidRDefault="0051750D" w14:paraId="427EE1DA" w14:textId="69303B8A">
            <w:pPr>
              <w:pStyle w:val="Normalutanindragellerluft"/>
              <w:spacing w:line="240" w:lineRule="exact"/>
              <w:jc w:val="right"/>
              <w:rPr>
                <w:sz w:val="20"/>
                <w:szCs w:val="20"/>
              </w:rPr>
            </w:pPr>
            <w:r>
              <w:rPr>
                <w:sz w:val="20"/>
                <w:szCs w:val="20"/>
              </w:rPr>
              <w:t>−</w:t>
            </w:r>
            <w:r w:rsidRPr="005129C9" w:rsidR="003759EB">
              <w:rPr>
                <w:sz w:val="20"/>
                <w:szCs w:val="20"/>
              </w:rPr>
              <w:t>38,6</w:t>
            </w:r>
          </w:p>
        </w:tc>
        <w:tc>
          <w:tcPr>
            <w:tcW w:w="0" w:type="auto"/>
            <w:shd w:val="clear" w:color="auto" w:fill="FFFFFF" w:themeFill="background1"/>
            <w:noWrap/>
            <w:vAlign w:val="bottom"/>
            <w:hideMark/>
          </w:tcPr>
          <w:p w:rsidRPr="005129C9" w:rsidR="003759EB" w:rsidP="005129C9" w:rsidRDefault="0051750D" w14:paraId="427EE1DB" w14:textId="7D0D259D">
            <w:pPr>
              <w:pStyle w:val="Normalutanindragellerluft"/>
              <w:spacing w:line="240" w:lineRule="exact"/>
              <w:jc w:val="right"/>
              <w:rPr>
                <w:sz w:val="20"/>
                <w:szCs w:val="20"/>
              </w:rPr>
            </w:pPr>
            <w:r>
              <w:rPr>
                <w:sz w:val="20"/>
                <w:szCs w:val="20"/>
              </w:rPr>
              <w:t>−</w:t>
            </w:r>
            <w:r w:rsidRPr="005129C9" w:rsidR="003759EB">
              <w:rPr>
                <w:sz w:val="20"/>
                <w:szCs w:val="20"/>
              </w:rPr>
              <w:t>30,1</w:t>
            </w:r>
          </w:p>
        </w:tc>
      </w:tr>
      <w:tr w:rsidRPr="005129C9" w:rsidR="003759EB" w:rsidTr="005129C9" w14:paraId="427EE1E3" w14:textId="77777777">
        <w:tc>
          <w:tcPr>
            <w:tcW w:w="0" w:type="auto"/>
            <w:shd w:val="clear" w:color="auto" w:fill="FFFFFF" w:themeFill="background1"/>
            <w:noWrap/>
            <w:vAlign w:val="bottom"/>
            <w:hideMark/>
          </w:tcPr>
          <w:p w:rsidRPr="005129C9" w:rsidR="003759EB" w:rsidP="005129C9" w:rsidRDefault="003759EB" w14:paraId="427EE1DD" w14:textId="77777777">
            <w:pPr>
              <w:pStyle w:val="Normalutanindragellerluft"/>
              <w:spacing w:line="240" w:lineRule="exact"/>
              <w:rPr>
                <w:sz w:val="20"/>
                <w:szCs w:val="20"/>
              </w:rPr>
            </w:pPr>
            <w:r w:rsidRPr="005129C9">
              <w:rPr>
                <w:sz w:val="20"/>
                <w:szCs w:val="20"/>
              </w:rPr>
              <w:t>1:5</w:t>
            </w:r>
          </w:p>
        </w:tc>
        <w:tc>
          <w:tcPr>
            <w:tcW w:w="0" w:type="auto"/>
            <w:shd w:val="clear" w:color="auto" w:fill="FFFFFF" w:themeFill="background1"/>
            <w:vAlign w:val="bottom"/>
            <w:hideMark/>
          </w:tcPr>
          <w:p w:rsidRPr="005129C9" w:rsidR="003759EB" w:rsidP="005129C9" w:rsidRDefault="003759EB" w14:paraId="427EE1DE" w14:textId="77777777">
            <w:pPr>
              <w:pStyle w:val="Normalutanindragellerluft"/>
              <w:spacing w:line="240" w:lineRule="exact"/>
              <w:rPr>
                <w:sz w:val="20"/>
                <w:szCs w:val="20"/>
              </w:rPr>
            </w:pPr>
            <w:r w:rsidRPr="005129C9">
              <w:rPr>
                <w:sz w:val="20"/>
                <w:szCs w:val="20"/>
              </w:rPr>
              <w:t>Statens geotekniska institut</w:t>
            </w:r>
          </w:p>
        </w:tc>
        <w:tc>
          <w:tcPr>
            <w:tcW w:w="0" w:type="auto"/>
            <w:shd w:val="clear" w:color="auto" w:fill="FFFFFF" w:themeFill="background1"/>
            <w:noWrap/>
            <w:vAlign w:val="bottom"/>
            <w:hideMark/>
          </w:tcPr>
          <w:p w:rsidRPr="005129C9" w:rsidR="003759EB" w:rsidP="005129C9" w:rsidRDefault="0051750D" w14:paraId="427EE1DF" w14:textId="634531FB">
            <w:pPr>
              <w:pStyle w:val="Normalutanindragellerluft"/>
              <w:spacing w:line="240" w:lineRule="exact"/>
              <w:jc w:val="right"/>
              <w:rPr>
                <w:sz w:val="20"/>
                <w:szCs w:val="20"/>
              </w:rPr>
            </w:pPr>
            <w:r>
              <w:rPr>
                <w:sz w:val="20"/>
                <w:szCs w:val="20"/>
              </w:rPr>
              <w:t>−</w:t>
            </w:r>
            <w:r w:rsidRPr="005129C9" w:rsidR="003759EB">
              <w:rPr>
                <w:sz w:val="20"/>
                <w:szCs w:val="20"/>
              </w:rPr>
              <w:t>0,2</w:t>
            </w:r>
          </w:p>
        </w:tc>
        <w:tc>
          <w:tcPr>
            <w:tcW w:w="0" w:type="auto"/>
            <w:shd w:val="clear" w:color="auto" w:fill="FFFFFF" w:themeFill="background1"/>
            <w:noWrap/>
            <w:vAlign w:val="bottom"/>
            <w:hideMark/>
          </w:tcPr>
          <w:p w:rsidRPr="005129C9" w:rsidR="003759EB" w:rsidP="005129C9" w:rsidRDefault="0051750D" w14:paraId="427EE1E0" w14:textId="38A4191D">
            <w:pPr>
              <w:pStyle w:val="Normalutanindragellerluft"/>
              <w:spacing w:line="240" w:lineRule="exact"/>
              <w:jc w:val="right"/>
              <w:rPr>
                <w:sz w:val="20"/>
                <w:szCs w:val="20"/>
              </w:rPr>
            </w:pPr>
            <w:r>
              <w:rPr>
                <w:sz w:val="20"/>
                <w:szCs w:val="20"/>
              </w:rPr>
              <w:t>−</w:t>
            </w:r>
            <w:r w:rsidRPr="005129C9" w:rsidR="003759EB">
              <w:rPr>
                <w:sz w:val="20"/>
                <w:szCs w:val="20"/>
              </w:rPr>
              <w:t>0,5</w:t>
            </w:r>
          </w:p>
        </w:tc>
        <w:tc>
          <w:tcPr>
            <w:tcW w:w="0" w:type="auto"/>
            <w:shd w:val="clear" w:color="auto" w:fill="FFFFFF" w:themeFill="background1"/>
            <w:noWrap/>
            <w:vAlign w:val="bottom"/>
            <w:hideMark/>
          </w:tcPr>
          <w:p w:rsidRPr="005129C9" w:rsidR="003759EB" w:rsidP="005129C9" w:rsidRDefault="0051750D" w14:paraId="427EE1E1" w14:textId="503411C9">
            <w:pPr>
              <w:pStyle w:val="Normalutanindragellerluft"/>
              <w:spacing w:line="240" w:lineRule="exact"/>
              <w:jc w:val="right"/>
              <w:rPr>
                <w:sz w:val="20"/>
                <w:szCs w:val="20"/>
              </w:rPr>
            </w:pPr>
            <w:r>
              <w:rPr>
                <w:sz w:val="20"/>
                <w:szCs w:val="20"/>
              </w:rPr>
              <w:t>−</w:t>
            </w:r>
            <w:r w:rsidRPr="005129C9" w:rsidR="003759EB">
              <w:rPr>
                <w:sz w:val="20"/>
                <w:szCs w:val="20"/>
              </w:rPr>
              <w:t>0,8</w:t>
            </w:r>
          </w:p>
        </w:tc>
        <w:tc>
          <w:tcPr>
            <w:tcW w:w="0" w:type="auto"/>
            <w:shd w:val="clear" w:color="auto" w:fill="FFFFFF" w:themeFill="background1"/>
            <w:noWrap/>
            <w:vAlign w:val="bottom"/>
            <w:hideMark/>
          </w:tcPr>
          <w:p w:rsidRPr="005129C9" w:rsidR="003759EB" w:rsidP="005129C9" w:rsidRDefault="0051750D" w14:paraId="427EE1E2" w14:textId="2715477C">
            <w:pPr>
              <w:pStyle w:val="Normalutanindragellerluft"/>
              <w:spacing w:line="240" w:lineRule="exact"/>
              <w:jc w:val="right"/>
              <w:rPr>
                <w:sz w:val="20"/>
                <w:szCs w:val="20"/>
              </w:rPr>
            </w:pPr>
            <w:r>
              <w:rPr>
                <w:sz w:val="20"/>
                <w:szCs w:val="20"/>
              </w:rPr>
              <w:t>−</w:t>
            </w:r>
            <w:r w:rsidRPr="005129C9" w:rsidR="003759EB">
              <w:rPr>
                <w:sz w:val="20"/>
                <w:szCs w:val="20"/>
              </w:rPr>
              <w:t>1,1</w:t>
            </w:r>
          </w:p>
        </w:tc>
      </w:tr>
      <w:tr w:rsidRPr="005129C9" w:rsidR="003759EB" w:rsidTr="005129C9" w14:paraId="427EE1EA" w14:textId="77777777">
        <w:tc>
          <w:tcPr>
            <w:tcW w:w="0" w:type="auto"/>
            <w:shd w:val="clear" w:color="auto" w:fill="FFFFFF" w:themeFill="background1"/>
            <w:noWrap/>
            <w:vAlign w:val="bottom"/>
            <w:hideMark/>
          </w:tcPr>
          <w:p w:rsidRPr="005129C9" w:rsidR="003759EB" w:rsidP="005129C9" w:rsidRDefault="003759EB" w14:paraId="427EE1E4" w14:textId="77777777">
            <w:pPr>
              <w:pStyle w:val="Normalutanindragellerluft"/>
              <w:spacing w:line="240" w:lineRule="exact"/>
              <w:rPr>
                <w:sz w:val="20"/>
                <w:szCs w:val="20"/>
              </w:rPr>
            </w:pPr>
            <w:r w:rsidRPr="005129C9">
              <w:rPr>
                <w:sz w:val="20"/>
                <w:szCs w:val="20"/>
              </w:rPr>
              <w:t>1:6</w:t>
            </w:r>
          </w:p>
        </w:tc>
        <w:tc>
          <w:tcPr>
            <w:tcW w:w="0" w:type="auto"/>
            <w:shd w:val="clear" w:color="auto" w:fill="FFFFFF" w:themeFill="background1"/>
            <w:vAlign w:val="bottom"/>
            <w:hideMark/>
          </w:tcPr>
          <w:p w:rsidRPr="005129C9" w:rsidR="003759EB" w:rsidP="005129C9" w:rsidRDefault="003759EB" w14:paraId="427EE1E5" w14:textId="77777777">
            <w:pPr>
              <w:pStyle w:val="Normalutanindragellerluft"/>
              <w:spacing w:line="240" w:lineRule="exact"/>
              <w:rPr>
                <w:sz w:val="20"/>
                <w:szCs w:val="20"/>
              </w:rPr>
            </w:pPr>
            <w:r w:rsidRPr="005129C9">
              <w:rPr>
                <w:sz w:val="20"/>
                <w:szCs w:val="20"/>
              </w:rPr>
              <w:t>Lantmäteriet</w:t>
            </w:r>
          </w:p>
        </w:tc>
        <w:tc>
          <w:tcPr>
            <w:tcW w:w="0" w:type="auto"/>
            <w:shd w:val="clear" w:color="auto" w:fill="FFFFFF" w:themeFill="background1"/>
            <w:noWrap/>
            <w:vAlign w:val="bottom"/>
            <w:hideMark/>
          </w:tcPr>
          <w:p w:rsidRPr="005129C9" w:rsidR="003759EB" w:rsidP="005129C9" w:rsidRDefault="0051750D" w14:paraId="427EE1E6" w14:textId="610B2D9B">
            <w:pPr>
              <w:pStyle w:val="Normalutanindragellerluft"/>
              <w:spacing w:line="240" w:lineRule="exact"/>
              <w:jc w:val="right"/>
              <w:rPr>
                <w:sz w:val="20"/>
                <w:szCs w:val="20"/>
              </w:rPr>
            </w:pPr>
            <w:r>
              <w:rPr>
                <w:sz w:val="20"/>
                <w:szCs w:val="20"/>
              </w:rPr>
              <w:t>−</w:t>
            </w:r>
            <w:r w:rsidRPr="005129C9" w:rsidR="003759EB">
              <w:rPr>
                <w:sz w:val="20"/>
                <w:szCs w:val="20"/>
              </w:rPr>
              <w:t>36,7</w:t>
            </w:r>
          </w:p>
        </w:tc>
        <w:tc>
          <w:tcPr>
            <w:tcW w:w="0" w:type="auto"/>
            <w:shd w:val="clear" w:color="auto" w:fill="FFFFFF" w:themeFill="background1"/>
            <w:noWrap/>
            <w:vAlign w:val="bottom"/>
            <w:hideMark/>
          </w:tcPr>
          <w:p w:rsidRPr="005129C9" w:rsidR="003759EB" w:rsidP="005129C9" w:rsidRDefault="0051750D" w14:paraId="427EE1E7" w14:textId="34B72EF5">
            <w:pPr>
              <w:pStyle w:val="Normalutanindragellerluft"/>
              <w:spacing w:line="240" w:lineRule="exact"/>
              <w:jc w:val="right"/>
              <w:rPr>
                <w:sz w:val="20"/>
                <w:szCs w:val="20"/>
              </w:rPr>
            </w:pPr>
            <w:r>
              <w:rPr>
                <w:sz w:val="20"/>
                <w:szCs w:val="20"/>
              </w:rPr>
              <w:t>−</w:t>
            </w:r>
            <w:r w:rsidRPr="005129C9" w:rsidR="003759EB">
              <w:rPr>
                <w:sz w:val="20"/>
                <w:szCs w:val="20"/>
              </w:rPr>
              <w:t>39,5</w:t>
            </w:r>
          </w:p>
        </w:tc>
        <w:tc>
          <w:tcPr>
            <w:tcW w:w="0" w:type="auto"/>
            <w:shd w:val="clear" w:color="auto" w:fill="FFFFFF" w:themeFill="background1"/>
            <w:noWrap/>
            <w:vAlign w:val="bottom"/>
            <w:hideMark/>
          </w:tcPr>
          <w:p w:rsidRPr="005129C9" w:rsidR="003759EB" w:rsidP="005129C9" w:rsidRDefault="0051750D" w14:paraId="427EE1E8" w14:textId="345B5C27">
            <w:pPr>
              <w:pStyle w:val="Normalutanindragellerluft"/>
              <w:spacing w:line="240" w:lineRule="exact"/>
              <w:jc w:val="right"/>
              <w:rPr>
                <w:sz w:val="20"/>
                <w:szCs w:val="20"/>
              </w:rPr>
            </w:pPr>
            <w:r>
              <w:rPr>
                <w:sz w:val="20"/>
                <w:szCs w:val="20"/>
              </w:rPr>
              <w:t>−</w:t>
            </w:r>
            <w:r w:rsidRPr="005129C9" w:rsidR="003759EB">
              <w:rPr>
                <w:sz w:val="20"/>
                <w:szCs w:val="20"/>
              </w:rPr>
              <w:t>42,7</w:t>
            </w:r>
          </w:p>
        </w:tc>
        <w:tc>
          <w:tcPr>
            <w:tcW w:w="0" w:type="auto"/>
            <w:shd w:val="clear" w:color="auto" w:fill="FFFFFF" w:themeFill="background1"/>
            <w:noWrap/>
            <w:vAlign w:val="bottom"/>
            <w:hideMark/>
          </w:tcPr>
          <w:p w:rsidRPr="005129C9" w:rsidR="003759EB" w:rsidP="005129C9" w:rsidRDefault="0051750D" w14:paraId="427EE1E9" w14:textId="60040E72">
            <w:pPr>
              <w:pStyle w:val="Normalutanindragellerluft"/>
              <w:spacing w:line="240" w:lineRule="exact"/>
              <w:jc w:val="right"/>
              <w:rPr>
                <w:sz w:val="20"/>
                <w:szCs w:val="20"/>
              </w:rPr>
            </w:pPr>
            <w:r>
              <w:rPr>
                <w:sz w:val="20"/>
                <w:szCs w:val="20"/>
              </w:rPr>
              <w:t>−</w:t>
            </w:r>
            <w:r w:rsidRPr="005129C9" w:rsidR="003759EB">
              <w:rPr>
                <w:sz w:val="20"/>
                <w:szCs w:val="20"/>
              </w:rPr>
              <w:t>46,3</w:t>
            </w:r>
          </w:p>
        </w:tc>
      </w:tr>
      <w:tr w:rsidRPr="005129C9" w:rsidR="003759EB" w:rsidTr="005129C9" w14:paraId="427EE1F1" w14:textId="77777777">
        <w:tc>
          <w:tcPr>
            <w:tcW w:w="0" w:type="auto"/>
            <w:shd w:val="clear" w:color="auto" w:fill="FFFFFF" w:themeFill="background1"/>
            <w:noWrap/>
            <w:vAlign w:val="bottom"/>
            <w:hideMark/>
          </w:tcPr>
          <w:p w:rsidRPr="005129C9" w:rsidR="003759EB" w:rsidP="005129C9" w:rsidRDefault="003759EB" w14:paraId="427EE1EB" w14:textId="2A3A72ED">
            <w:pPr>
              <w:pStyle w:val="Normalutanindragellerluft"/>
              <w:spacing w:line="240" w:lineRule="exact"/>
              <w:rPr>
                <w:sz w:val="20"/>
                <w:szCs w:val="20"/>
              </w:rPr>
            </w:pPr>
            <w:r w:rsidRPr="005129C9">
              <w:rPr>
                <w:sz w:val="20"/>
                <w:szCs w:val="20"/>
              </w:rPr>
              <w:t>1:7</w:t>
            </w:r>
            <w:r w:rsidR="000F0CB3">
              <w:rPr>
                <w:sz w:val="20"/>
                <w:szCs w:val="20"/>
              </w:rPr>
              <w:br/>
            </w:r>
          </w:p>
        </w:tc>
        <w:tc>
          <w:tcPr>
            <w:tcW w:w="0" w:type="auto"/>
            <w:shd w:val="clear" w:color="auto" w:fill="FFFFFF" w:themeFill="background1"/>
            <w:vAlign w:val="bottom"/>
            <w:hideMark/>
          </w:tcPr>
          <w:p w:rsidRPr="005129C9" w:rsidR="003759EB" w:rsidP="005129C9" w:rsidRDefault="003759EB" w14:paraId="427EE1EC" w14:textId="77777777">
            <w:pPr>
              <w:pStyle w:val="Normalutanindragellerluft"/>
              <w:spacing w:line="240" w:lineRule="exact"/>
              <w:rPr>
                <w:sz w:val="20"/>
                <w:szCs w:val="20"/>
              </w:rPr>
            </w:pPr>
            <w:r w:rsidRPr="005129C9">
              <w:rPr>
                <w:sz w:val="20"/>
                <w:szCs w:val="20"/>
              </w:rPr>
              <w:t>Energieffektivisering och renovering av flerbostadshus och utomhusmiljöer</w:t>
            </w:r>
          </w:p>
        </w:tc>
        <w:tc>
          <w:tcPr>
            <w:tcW w:w="0" w:type="auto"/>
            <w:shd w:val="clear" w:color="auto" w:fill="FFFFFF" w:themeFill="background1"/>
            <w:noWrap/>
            <w:vAlign w:val="bottom"/>
            <w:hideMark/>
          </w:tcPr>
          <w:p w:rsidRPr="005129C9" w:rsidR="003759EB" w:rsidP="005129C9" w:rsidRDefault="0051750D" w14:paraId="427EE1ED" w14:textId="00AC5C2C">
            <w:pPr>
              <w:pStyle w:val="Normalutanindragellerluft"/>
              <w:spacing w:line="240" w:lineRule="exact"/>
              <w:jc w:val="right"/>
              <w:rPr>
                <w:sz w:val="20"/>
                <w:szCs w:val="20"/>
              </w:rPr>
            </w:pPr>
            <w:r>
              <w:rPr>
                <w:sz w:val="20"/>
                <w:szCs w:val="20"/>
              </w:rPr>
              <w:t>−</w:t>
            </w:r>
            <w:r w:rsidRPr="005129C9" w:rsidR="003759EB">
              <w:rPr>
                <w:sz w:val="20"/>
                <w:szCs w:val="20"/>
              </w:rPr>
              <w:t>1 000,0</w:t>
            </w:r>
          </w:p>
        </w:tc>
        <w:tc>
          <w:tcPr>
            <w:tcW w:w="0" w:type="auto"/>
            <w:shd w:val="clear" w:color="auto" w:fill="FFFFFF" w:themeFill="background1"/>
            <w:noWrap/>
            <w:vAlign w:val="bottom"/>
            <w:hideMark/>
          </w:tcPr>
          <w:p w:rsidRPr="005129C9" w:rsidR="003759EB" w:rsidP="005129C9" w:rsidRDefault="0051750D" w14:paraId="427EE1EE" w14:textId="120F3420">
            <w:pPr>
              <w:pStyle w:val="Normalutanindragellerluft"/>
              <w:spacing w:line="240" w:lineRule="exact"/>
              <w:jc w:val="right"/>
              <w:rPr>
                <w:sz w:val="20"/>
                <w:szCs w:val="20"/>
              </w:rPr>
            </w:pPr>
            <w:r>
              <w:rPr>
                <w:sz w:val="20"/>
                <w:szCs w:val="20"/>
              </w:rPr>
              <w:t>−</w:t>
            </w:r>
            <w:r w:rsidRPr="005129C9" w:rsidR="003759EB">
              <w:rPr>
                <w:sz w:val="20"/>
                <w:szCs w:val="20"/>
              </w:rPr>
              <w:t>1 000,0</w:t>
            </w:r>
          </w:p>
        </w:tc>
        <w:tc>
          <w:tcPr>
            <w:tcW w:w="0" w:type="auto"/>
            <w:shd w:val="clear" w:color="auto" w:fill="FFFFFF" w:themeFill="background1"/>
            <w:noWrap/>
            <w:vAlign w:val="bottom"/>
            <w:hideMark/>
          </w:tcPr>
          <w:p w:rsidRPr="005129C9" w:rsidR="003759EB" w:rsidP="005129C9" w:rsidRDefault="0051750D" w14:paraId="427EE1EF" w14:textId="0F69DCC0">
            <w:pPr>
              <w:pStyle w:val="Normalutanindragellerluft"/>
              <w:spacing w:line="240" w:lineRule="exact"/>
              <w:jc w:val="right"/>
              <w:rPr>
                <w:sz w:val="20"/>
                <w:szCs w:val="20"/>
              </w:rPr>
            </w:pPr>
            <w:r>
              <w:rPr>
                <w:sz w:val="20"/>
                <w:szCs w:val="20"/>
              </w:rPr>
              <w:t>−</w:t>
            </w:r>
            <w:r w:rsidRPr="005129C9" w:rsidR="003759EB">
              <w:rPr>
                <w:sz w:val="20"/>
                <w:szCs w:val="20"/>
              </w:rPr>
              <w:t>1 000,0</w:t>
            </w:r>
          </w:p>
        </w:tc>
        <w:tc>
          <w:tcPr>
            <w:tcW w:w="0" w:type="auto"/>
            <w:shd w:val="clear" w:color="auto" w:fill="FFFFFF" w:themeFill="background1"/>
            <w:noWrap/>
            <w:vAlign w:val="bottom"/>
            <w:hideMark/>
          </w:tcPr>
          <w:p w:rsidRPr="005129C9" w:rsidR="003759EB" w:rsidP="005129C9" w:rsidRDefault="0051750D" w14:paraId="427EE1F0" w14:textId="055AEF8B">
            <w:pPr>
              <w:pStyle w:val="Normalutanindragellerluft"/>
              <w:spacing w:line="240" w:lineRule="exact"/>
              <w:jc w:val="right"/>
              <w:rPr>
                <w:sz w:val="20"/>
                <w:szCs w:val="20"/>
              </w:rPr>
            </w:pPr>
            <w:r>
              <w:rPr>
                <w:sz w:val="20"/>
                <w:szCs w:val="20"/>
              </w:rPr>
              <w:t>−</w:t>
            </w:r>
            <w:r w:rsidRPr="005129C9" w:rsidR="003759EB">
              <w:rPr>
                <w:sz w:val="20"/>
                <w:szCs w:val="20"/>
              </w:rPr>
              <w:t>1 000,0</w:t>
            </w:r>
          </w:p>
        </w:tc>
      </w:tr>
      <w:tr w:rsidRPr="005129C9" w:rsidR="003759EB" w:rsidTr="005129C9" w14:paraId="427EE1F8" w14:textId="77777777">
        <w:tc>
          <w:tcPr>
            <w:tcW w:w="0" w:type="auto"/>
            <w:shd w:val="clear" w:color="auto" w:fill="FFFFFF" w:themeFill="background1"/>
            <w:noWrap/>
            <w:vAlign w:val="bottom"/>
            <w:hideMark/>
          </w:tcPr>
          <w:p w:rsidRPr="005129C9" w:rsidR="003759EB" w:rsidP="005129C9" w:rsidRDefault="003759EB" w14:paraId="427EE1F2" w14:textId="77777777">
            <w:pPr>
              <w:pStyle w:val="Normalutanindragellerluft"/>
              <w:spacing w:line="240" w:lineRule="exact"/>
              <w:rPr>
                <w:sz w:val="20"/>
                <w:szCs w:val="20"/>
              </w:rPr>
            </w:pPr>
            <w:r w:rsidRPr="005129C9">
              <w:rPr>
                <w:sz w:val="20"/>
                <w:szCs w:val="20"/>
              </w:rPr>
              <w:t>1:8</w:t>
            </w:r>
          </w:p>
        </w:tc>
        <w:tc>
          <w:tcPr>
            <w:tcW w:w="0" w:type="auto"/>
            <w:shd w:val="clear" w:color="auto" w:fill="FFFFFF" w:themeFill="background1"/>
            <w:vAlign w:val="bottom"/>
            <w:hideMark/>
          </w:tcPr>
          <w:p w:rsidRPr="005129C9" w:rsidR="003759EB" w:rsidP="005129C9" w:rsidRDefault="003759EB" w14:paraId="427EE1F3" w14:textId="77777777">
            <w:pPr>
              <w:pStyle w:val="Normalutanindragellerluft"/>
              <w:spacing w:line="240" w:lineRule="exact"/>
              <w:rPr>
                <w:sz w:val="20"/>
                <w:szCs w:val="20"/>
              </w:rPr>
            </w:pPr>
            <w:r w:rsidRPr="005129C9">
              <w:rPr>
                <w:sz w:val="20"/>
                <w:szCs w:val="20"/>
              </w:rPr>
              <w:t>Stöd till kommuner för ökat bostadsbyggande</w:t>
            </w:r>
          </w:p>
        </w:tc>
        <w:tc>
          <w:tcPr>
            <w:tcW w:w="0" w:type="auto"/>
            <w:shd w:val="clear" w:color="auto" w:fill="FFFFFF" w:themeFill="background1"/>
            <w:noWrap/>
            <w:vAlign w:val="bottom"/>
            <w:hideMark/>
          </w:tcPr>
          <w:p w:rsidRPr="005129C9" w:rsidR="003759EB" w:rsidP="005129C9" w:rsidRDefault="0051750D" w14:paraId="427EE1F4" w14:textId="3A2E6EDD">
            <w:pPr>
              <w:pStyle w:val="Normalutanindragellerluft"/>
              <w:spacing w:line="240" w:lineRule="exact"/>
              <w:jc w:val="right"/>
              <w:rPr>
                <w:sz w:val="20"/>
                <w:szCs w:val="20"/>
              </w:rPr>
            </w:pPr>
            <w:r>
              <w:rPr>
                <w:sz w:val="20"/>
                <w:szCs w:val="20"/>
              </w:rPr>
              <w:t>−</w:t>
            </w:r>
            <w:r w:rsidRPr="005129C9" w:rsidR="003759EB">
              <w:rPr>
                <w:sz w:val="20"/>
                <w:szCs w:val="20"/>
              </w:rPr>
              <w:t>1 800,0</w:t>
            </w:r>
          </w:p>
        </w:tc>
        <w:tc>
          <w:tcPr>
            <w:tcW w:w="0" w:type="auto"/>
            <w:shd w:val="clear" w:color="auto" w:fill="FFFFFF" w:themeFill="background1"/>
            <w:noWrap/>
            <w:vAlign w:val="bottom"/>
            <w:hideMark/>
          </w:tcPr>
          <w:p w:rsidRPr="005129C9" w:rsidR="003759EB" w:rsidP="005129C9" w:rsidRDefault="0051750D" w14:paraId="427EE1F5" w14:textId="01690687">
            <w:pPr>
              <w:pStyle w:val="Normalutanindragellerluft"/>
              <w:spacing w:line="240" w:lineRule="exact"/>
              <w:jc w:val="right"/>
              <w:rPr>
                <w:sz w:val="20"/>
                <w:szCs w:val="20"/>
              </w:rPr>
            </w:pPr>
            <w:r>
              <w:rPr>
                <w:sz w:val="20"/>
                <w:szCs w:val="20"/>
              </w:rPr>
              <w:t>−</w:t>
            </w:r>
            <w:r w:rsidRPr="005129C9" w:rsidR="003759EB">
              <w:rPr>
                <w:sz w:val="20"/>
                <w:szCs w:val="20"/>
              </w:rPr>
              <w:t>1 300,0</w:t>
            </w:r>
          </w:p>
        </w:tc>
        <w:tc>
          <w:tcPr>
            <w:tcW w:w="0" w:type="auto"/>
            <w:shd w:val="clear" w:color="auto" w:fill="FFFFFF" w:themeFill="background1"/>
            <w:noWrap/>
            <w:vAlign w:val="bottom"/>
            <w:hideMark/>
          </w:tcPr>
          <w:p w:rsidRPr="005129C9" w:rsidR="003759EB" w:rsidP="005129C9" w:rsidRDefault="0051750D" w14:paraId="427EE1F6" w14:textId="6E52F1AD">
            <w:pPr>
              <w:pStyle w:val="Normalutanindragellerluft"/>
              <w:spacing w:line="240" w:lineRule="exact"/>
              <w:jc w:val="right"/>
              <w:rPr>
                <w:sz w:val="20"/>
                <w:szCs w:val="20"/>
              </w:rPr>
            </w:pPr>
            <w:r>
              <w:rPr>
                <w:sz w:val="20"/>
                <w:szCs w:val="20"/>
              </w:rPr>
              <w:t>−</w:t>
            </w:r>
            <w:r w:rsidRPr="005129C9" w:rsidR="003759EB">
              <w:rPr>
                <w:sz w:val="20"/>
                <w:szCs w:val="20"/>
              </w:rPr>
              <w:t>1 300,0</w:t>
            </w:r>
          </w:p>
        </w:tc>
        <w:tc>
          <w:tcPr>
            <w:tcW w:w="0" w:type="auto"/>
            <w:shd w:val="clear" w:color="auto" w:fill="FFFFFF" w:themeFill="background1"/>
            <w:noWrap/>
            <w:vAlign w:val="bottom"/>
            <w:hideMark/>
          </w:tcPr>
          <w:p w:rsidRPr="005129C9" w:rsidR="003759EB" w:rsidP="005129C9" w:rsidRDefault="0051750D" w14:paraId="427EE1F7" w14:textId="61D01BBC">
            <w:pPr>
              <w:pStyle w:val="Normalutanindragellerluft"/>
              <w:spacing w:line="240" w:lineRule="exact"/>
              <w:jc w:val="right"/>
              <w:rPr>
                <w:sz w:val="20"/>
                <w:szCs w:val="20"/>
              </w:rPr>
            </w:pPr>
            <w:r>
              <w:rPr>
                <w:sz w:val="20"/>
                <w:szCs w:val="20"/>
              </w:rPr>
              <w:t>−</w:t>
            </w:r>
            <w:r w:rsidRPr="005129C9" w:rsidR="003759EB">
              <w:rPr>
                <w:sz w:val="20"/>
                <w:szCs w:val="20"/>
              </w:rPr>
              <w:t>1 300,0</w:t>
            </w:r>
          </w:p>
        </w:tc>
      </w:tr>
      <w:tr w:rsidRPr="005129C9" w:rsidR="003759EB" w:rsidTr="005129C9" w14:paraId="427EE1FF" w14:textId="77777777">
        <w:tc>
          <w:tcPr>
            <w:tcW w:w="0" w:type="auto"/>
            <w:shd w:val="clear" w:color="auto" w:fill="FFFFFF" w:themeFill="background1"/>
            <w:noWrap/>
            <w:vAlign w:val="bottom"/>
            <w:hideMark/>
          </w:tcPr>
          <w:p w:rsidRPr="005129C9" w:rsidR="003759EB" w:rsidP="005129C9" w:rsidRDefault="003759EB" w14:paraId="427EE1F9" w14:textId="1F57BDF9">
            <w:pPr>
              <w:pStyle w:val="Normalutanindragellerluft"/>
              <w:spacing w:line="240" w:lineRule="exact"/>
              <w:rPr>
                <w:sz w:val="20"/>
                <w:szCs w:val="20"/>
              </w:rPr>
            </w:pPr>
            <w:r w:rsidRPr="005129C9">
              <w:rPr>
                <w:sz w:val="20"/>
                <w:szCs w:val="20"/>
              </w:rPr>
              <w:t>1:9</w:t>
            </w:r>
            <w:r w:rsidR="000F0CB3">
              <w:rPr>
                <w:sz w:val="20"/>
                <w:szCs w:val="20"/>
              </w:rPr>
              <w:br/>
            </w:r>
          </w:p>
        </w:tc>
        <w:tc>
          <w:tcPr>
            <w:tcW w:w="0" w:type="auto"/>
            <w:shd w:val="clear" w:color="auto" w:fill="FFFFFF" w:themeFill="background1"/>
            <w:vAlign w:val="bottom"/>
            <w:hideMark/>
          </w:tcPr>
          <w:p w:rsidRPr="005129C9" w:rsidR="003759EB" w:rsidP="005129C9" w:rsidRDefault="003759EB" w14:paraId="427EE1FA" w14:textId="77777777">
            <w:pPr>
              <w:pStyle w:val="Normalutanindragellerluft"/>
              <w:spacing w:line="240" w:lineRule="exact"/>
              <w:rPr>
                <w:sz w:val="20"/>
                <w:szCs w:val="20"/>
              </w:rPr>
            </w:pPr>
            <w:r w:rsidRPr="005129C9">
              <w:rPr>
                <w:sz w:val="20"/>
                <w:szCs w:val="20"/>
              </w:rPr>
              <w:t>Investeringsstöd för anordnande av hyresbostäder och bostäder för studerande</w:t>
            </w:r>
          </w:p>
        </w:tc>
        <w:tc>
          <w:tcPr>
            <w:tcW w:w="0" w:type="auto"/>
            <w:shd w:val="clear" w:color="auto" w:fill="FFFFFF" w:themeFill="background1"/>
            <w:noWrap/>
            <w:vAlign w:val="bottom"/>
            <w:hideMark/>
          </w:tcPr>
          <w:p w:rsidRPr="005129C9" w:rsidR="003759EB" w:rsidP="005129C9" w:rsidRDefault="0051750D" w14:paraId="427EE1FB" w14:textId="78CF1DBC">
            <w:pPr>
              <w:pStyle w:val="Normalutanindragellerluft"/>
              <w:spacing w:line="240" w:lineRule="exact"/>
              <w:jc w:val="right"/>
              <w:rPr>
                <w:sz w:val="20"/>
                <w:szCs w:val="20"/>
              </w:rPr>
            </w:pPr>
            <w:r>
              <w:rPr>
                <w:sz w:val="20"/>
                <w:szCs w:val="20"/>
              </w:rPr>
              <w:t>−</w:t>
            </w:r>
            <w:r w:rsidRPr="005129C9" w:rsidR="003759EB">
              <w:rPr>
                <w:sz w:val="20"/>
                <w:szCs w:val="20"/>
              </w:rPr>
              <w:t>2 700,0</w:t>
            </w:r>
          </w:p>
        </w:tc>
        <w:tc>
          <w:tcPr>
            <w:tcW w:w="0" w:type="auto"/>
            <w:shd w:val="clear" w:color="auto" w:fill="FFFFFF" w:themeFill="background1"/>
            <w:noWrap/>
            <w:vAlign w:val="bottom"/>
            <w:hideMark/>
          </w:tcPr>
          <w:p w:rsidRPr="005129C9" w:rsidR="003759EB" w:rsidP="005129C9" w:rsidRDefault="0051750D" w14:paraId="427EE1FC" w14:textId="3F9A30E0">
            <w:pPr>
              <w:pStyle w:val="Normalutanindragellerluft"/>
              <w:spacing w:line="240" w:lineRule="exact"/>
              <w:jc w:val="right"/>
              <w:rPr>
                <w:sz w:val="20"/>
                <w:szCs w:val="20"/>
              </w:rPr>
            </w:pPr>
            <w:r>
              <w:rPr>
                <w:sz w:val="20"/>
                <w:szCs w:val="20"/>
              </w:rPr>
              <w:t>−</w:t>
            </w:r>
            <w:r w:rsidRPr="005129C9" w:rsidR="003759EB">
              <w:rPr>
                <w:sz w:val="20"/>
                <w:szCs w:val="20"/>
              </w:rPr>
              <w:t>3 200,0</w:t>
            </w:r>
          </w:p>
        </w:tc>
        <w:tc>
          <w:tcPr>
            <w:tcW w:w="0" w:type="auto"/>
            <w:shd w:val="clear" w:color="auto" w:fill="FFFFFF" w:themeFill="background1"/>
            <w:noWrap/>
            <w:vAlign w:val="bottom"/>
            <w:hideMark/>
          </w:tcPr>
          <w:p w:rsidRPr="005129C9" w:rsidR="003759EB" w:rsidP="005129C9" w:rsidRDefault="0051750D" w14:paraId="427EE1FD" w14:textId="06354EEF">
            <w:pPr>
              <w:pStyle w:val="Normalutanindragellerluft"/>
              <w:spacing w:line="240" w:lineRule="exact"/>
              <w:jc w:val="right"/>
              <w:rPr>
                <w:sz w:val="20"/>
                <w:szCs w:val="20"/>
              </w:rPr>
            </w:pPr>
            <w:r>
              <w:rPr>
                <w:sz w:val="20"/>
                <w:szCs w:val="20"/>
              </w:rPr>
              <w:t>−</w:t>
            </w:r>
            <w:r w:rsidRPr="005129C9" w:rsidR="003759EB">
              <w:rPr>
                <w:sz w:val="20"/>
                <w:szCs w:val="20"/>
              </w:rPr>
              <w:t>3 200,0</w:t>
            </w:r>
          </w:p>
        </w:tc>
        <w:tc>
          <w:tcPr>
            <w:tcW w:w="0" w:type="auto"/>
            <w:shd w:val="clear" w:color="auto" w:fill="FFFFFF" w:themeFill="background1"/>
            <w:noWrap/>
            <w:vAlign w:val="bottom"/>
            <w:hideMark/>
          </w:tcPr>
          <w:p w:rsidRPr="005129C9" w:rsidR="003759EB" w:rsidP="005129C9" w:rsidRDefault="0051750D" w14:paraId="427EE1FE" w14:textId="22C61A69">
            <w:pPr>
              <w:pStyle w:val="Normalutanindragellerluft"/>
              <w:spacing w:line="240" w:lineRule="exact"/>
              <w:jc w:val="right"/>
              <w:rPr>
                <w:sz w:val="20"/>
                <w:szCs w:val="20"/>
              </w:rPr>
            </w:pPr>
            <w:r>
              <w:rPr>
                <w:sz w:val="20"/>
                <w:szCs w:val="20"/>
              </w:rPr>
              <w:t>−</w:t>
            </w:r>
            <w:r w:rsidRPr="005129C9" w:rsidR="003759EB">
              <w:rPr>
                <w:sz w:val="20"/>
                <w:szCs w:val="20"/>
              </w:rPr>
              <w:t>3 200,0</w:t>
            </w:r>
          </w:p>
        </w:tc>
      </w:tr>
      <w:tr w:rsidRPr="005129C9" w:rsidR="003759EB" w:rsidTr="005129C9" w14:paraId="427EE206" w14:textId="77777777">
        <w:tc>
          <w:tcPr>
            <w:tcW w:w="0" w:type="auto"/>
            <w:shd w:val="clear" w:color="auto" w:fill="FFFFFF" w:themeFill="background1"/>
            <w:noWrap/>
            <w:vAlign w:val="bottom"/>
            <w:hideMark/>
          </w:tcPr>
          <w:p w:rsidRPr="005129C9" w:rsidR="003759EB" w:rsidP="005129C9" w:rsidRDefault="003759EB" w14:paraId="427EE200" w14:textId="77777777">
            <w:pPr>
              <w:pStyle w:val="Normalutanindragellerluft"/>
              <w:spacing w:line="240" w:lineRule="exact"/>
              <w:rPr>
                <w:sz w:val="20"/>
                <w:szCs w:val="20"/>
              </w:rPr>
            </w:pPr>
            <w:r w:rsidRPr="005129C9">
              <w:rPr>
                <w:sz w:val="20"/>
                <w:szCs w:val="20"/>
              </w:rPr>
              <w:t>2:1</w:t>
            </w:r>
          </w:p>
        </w:tc>
        <w:tc>
          <w:tcPr>
            <w:tcW w:w="0" w:type="auto"/>
            <w:shd w:val="clear" w:color="auto" w:fill="FFFFFF" w:themeFill="background1"/>
            <w:vAlign w:val="bottom"/>
            <w:hideMark/>
          </w:tcPr>
          <w:p w:rsidRPr="005129C9" w:rsidR="003759EB" w:rsidP="005129C9" w:rsidRDefault="003759EB" w14:paraId="427EE201" w14:textId="77777777">
            <w:pPr>
              <w:pStyle w:val="Normalutanindragellerluft"/>
              <w:spacing w:line="240" w:lineRule="exact"/>
              <w:rPr>
                <w:sz w:val="20"/>
                <w:szCs w:val="20"/>
              </w:rPr>
            </w:pPr>
            <w:r w:rsidRPr="005129C9">
              <w:rPr>
                <w:sz w:val="20"/>
                <w:szCs w:val="20"/>
              </w:rPr>
              <w:t>Konsumentverket</w:t>
            </w:r>
          </w:p>
        </w:tc>
        <w:tc>
          <w:tcPr>
            <w:tcW w:w="0" w:type="auto"/>
            <w:shd w:val="clear" w:color="auto" w:fill="FFFFFF" w:themeFill="background1"/>
            <w:noWrap/>
            <w:vAlign w:val="bottom"/>
            <w:hideMark/>
          </w:tcPr>
          <w:p w:rsidRPr="005129C9" w:rsidR="003759EB" w:rsidP="005129C9" w:rsidRDefault="0051750D" w14:paraId="427EE202" w14:textId="738FB26E">
            <w:pPr>
              <w:pStyle w:val="Normalutanindragellerluft"/>
              <w:spacing w:line="240" w:lineRule="exact"/>
              <w:jc w:val="right"/>
              <w:rPr>
                <w:sz w:val="20"/>
                <w:szCs w:val="20"/>
              </w:rPr>
            </w:pPr>
            <w:r>
              <w:rPr>
                <w:sz w:val="20"/>
                <w:szCs w:val="20"/>
              </w:rPr>
              <w:t>−</w:t>
            </w:r>
            <w:r w:rsidRPr="005129C9" w:rsidR="003759EB">
              <w:rPr>
                <w:sz w:val="20"/>
                <w:szCs w:val="20"/>
              </w:rPr>
              <w:t>11,8</w:t>
            </w:r>
          </w:p>
        </w:tc>
        <w:tc>
          <w:tcPr>
            <w:tcW w:w="0" w:type="auto"/>
            <w:shd w:val="clear" w:color="auto" w:fill="FFFFFF" w:themeFill="background1"/>
            <w:noWrap/>
            <w:vAlign w:val="bottom"/>
            <w:hideMark/>
          </w:tcPr>
          <w:p w:rsidRPr="005129C9" w:rsidR="003759EB" w:rsidP="005129C9" w:rsidRDefault="0051750D" w14:paraId="427EE203" w14:textId="38D9C1B2">
            <w:pPr>
              <w:pStyle w:val="Normalutanindragellerluft"/>
              <w:spacing w:line="240" w:lineRule="exact"/>
              <w:jc w:val="right"/>
              <w:rPr>
                <w:sz w:val="20"/>
                <w:szCs w:val="20"/>
              </w:rPr>
            </w:pPr>
            <w:r>
              <w:rPr>
                <w:sz w:val="20"/>
                <w:szCs w:val="20"/>
              </w:rPr>
              <w:t>−</w:t>
            </w:r>
            <w:r w:rsidRPr="005129C9" w:rsidR="003759EB">
              <w:rPr>
                <w:sz w:val="20"/>
                <w:szCs w:val="20"/>
              </w:rPr>
              <w:t>15,6</w:t>
            </w:r>
          </w:p>
        </w:tc>
        <w:tc>
          <w:tcPr>
            <w:tcW w:w="0" w:type="auto"/>
            <w:shd w:val="clear" w:color="auto" w:fill="FFFFFF" w:themeFill="background1"/>
            <w:noWrap/>
            <w:vAlign w:val="bottom"/>
            <w:hideMark/>
          </w:tcPr>
          <w:p w:rsidRPr="005129C9" w:rsidR="003759EB" w:rsidP="005129C9" w:rsidRDefault="0051750D" w14:paraId="427EE204" w14:textId="64D0A565">
            <w:pPr>
              <w:pStyle w:val="Normalutanindragellerluft"/>
              <w:spacing w:line="240" w:lineRule="exact"/>
              <w:jc w:val="right"/>
              <w:rPr>
                <w:sz w:val="20"/>
                <w:szCs w:val="20"/>
              </w:rPr>
            </w:pPr>
            <w:r>
              <w:rPr>
                <w:sz w:val="20"/>
                <w:szCs w:val="20"/>
              </w:rPr>
              <w:t>−</w:t>
            </w:r>
            <w:r w:rsidRPr="005129C9" w:rsidR="003759EB">
              <w:rPr>
                <w:sz w:val="20"/>
                <w:szCs w:val="20"/>
              </w:rPr>
              <w:t>11,5</w:t>
            </w:r>
          </w:p>
        </w:tc>
        <w:tc>
          <w:tcPr>
            <w:tcW w:w="0" w:type="auto"/>
            <w:shd w:val="clear" w:color="auto" w:fill="FFFFFF" w:themeFill="background1"/>
            <w:noWrap/>
            <w:vAlign w:val="bottom"/>
            <w:hideMark/>
          </w:tcPr>
          <w:p w:rsidRPr="005129C9" w:rsidR="003759EB" w:rsidP="005129C9" w:rsidRDefault="0051750D" w14:paraId="427EE205" w14:textId="02B30214">
            <w:pPr>
              <w:pStyle w:val="Normalutanindragellerluft"/>
              <w:spacing w:line="240" w:lineRule="exact"/>
              <w:jc w:val="right"/>
              <w:rPr>
                <w:sz w:val="20"/>
                <w:szCs w:val="20"/>
              </w:rPr>
            </w:pPr>
            <w:r>
              <w:rPr>
                <w:sz w:val="20"/>
                <w:szCs w:val="20"/>
              </w:rPr>
              <w:t>−</w:t>
            </w:r>
            <w:r w:rsidRPr="005129C9" w:rsidR="003759EB">
              <w:rPr>
                <w:sz w:val="20"/>
                <w:szCs w:val="20"/>
              </w:rPr>
              <w:t>12,5</w:t>
            </w:r>
          </w:p>
        </w:tc>
      </w:tr>
      <w:tr w:rsidRPr="005129C9" w:rsidR="003759EB" w:rsidTr="005129C9" w14:paraId="427EE20D" w14:textId="77777777">
        <w:tc>
          <w:tcPr>
            <w:tcW w:w="0" w:type="auto"/>
            <w:shd w:val="clear" w:color="auto" w:fill="FFFFFF" w:themeFill="background1"/>
            <w:noWrap/>
            <w:vAlign w:val="bottom"/>
            <w:hideMark/>
          </w:tcPr>
          <w:p w:rsidRPr="005129C9" w:rsidR="003759EB" w:rsidP="005129C9" w:rsidRDefault="003759EB" w14:paraId="427EE207" w14:textId="77777777">
            <w:pPr>
              <w:pStyle w:val="Normalutanindragellerluft"/>
              <w:spacing w:line="240" w:lineRule="exact"/>
              <w:rPr>
                <w:sz w:val="20"/>
                <w:szCs w:val="20"/>
              </w:rPr>
            </w:pPr>
            <w:r w:rsidRPr="005129C9">
              <w:rPr>
                <w:sz w:val="20"/>
                <w:szCs w:val="20"/>
              </w:rPr>
              <w:t>2:2</w:t>
            </w:r>
          </w:p>
        </w:tc>
        <w:tc>
          <w:tcPr>
            <w:tcW w:w="0" w:type="auto"/>
            <w:shd w:val="clear" w:color="auto" w:fill="FFFFFF" w:themeFill="background1"/>
            <w:vAlign w:val="bottom"/>
            <w:hideMark/>
          </w:tcPr>
          <w:p w:rsidRPr="005129C9" w:rsidR="003759EB" w:rsidP="005129C9" w:rsidRDefault="003759EB" w14:paraId="427EE208" w14:textId="77777777">
            <w:pPr>
              <w:pStyle w:val="Normalutanindragellerluft"/>
              <w:spacing w:line="240" w:lineRule="exact"/>
              <w:rPr>
                <w:sz w:val="20"/>
                <w:szCs w:val="20"/>
              </w:rPr>
            </w:pPr>
            <w:r w:rsidRPr="005129C9">
              <w:rPr>
                <w:sz w:val="20"/>
                <w:szCs w:val="20"/>
              </w:rPr>
              <w:t>Allmänna reklamationsnämnden</w:t>
            </w:r>
          </w:p>
        </w:tc>
        <w:tc>
          <w:tcPr>
            <w:tcW w:w="0" w:type="auto"/>
            <w:shd w:val="clear" w:color="auto" w:fill="FFFFFF" w:themeFill="background1"/>
            <w:noWrap/>
            <w:vAlign w:val="bottom"/>
            <w:hideMark/>
          </w:tcPr>
          <w:p w:rsidRPr="005129C9" w:rsidR="003759EB" w:rsidP="005129C9" w:rsidRDefault="0051750D" w14:paraId="427EE209" w14:textId="042FC88A">
            <w:pPr>
              <w:pStyle w:val="Normalutanindragellerluft"/>
              <w:spacing w:line="240" w:lineRule="exact"/>
              <w:jc w:val="right"/>
              <w:rPr>
                <w:sz w:val="20"/>
                <w:szCs w:val="20"/>
              </w:rPr>
            </w:pPr>
            <w:r>
              <w:rPr>
                <w:sz w:val="20"/>
                <w:szCs w:val="20"/>
              </w:rPr>
              <w:t>−</w:t>
            </w:r>
            <w:r w:rsidRPr="005129C9" w:rsidR="003759EB">
              <w:rPr>
                <w:sz w:val="20"/>
                <w:szCs w:val="20"/>
              </w:rPr>
              <w:t>7,5</w:t>
            </w:r>
          </w:p>
        </w:tc>
        <w:tc>
          <w:tcPr>
            <w:tcW w:w="0" w:type="auto"/>
            <w:shd w:val="clear" w:color="auto" w:fill="FFFFFF" w:themeFill="background1"/>
            <w:noWrap/>
            <w:vAlign w:val="bottom"/>
            <w:hideMark/>
          </w:tcPr>
          <w:p w:rsidRPr="005129C9" w:rsidR="003759EB" w:rsidP="005129C9" w:rsidRDefault="0051750D" w14:paraId="427EE20A" w14:textId="65C9EA6A">
            <w:pPr>
              <w:pStyle w:val="Normalutanindragellerluft"/>
              <w:spacing w:line="240" w:lineRule="exact"/>
              <w:jc w:val="right"/>
              <w:rPr>
                <w:sz w:val="20"/>
                <w:szCs w:val="20"/>
              </w:rPr>
            </w:pPr>
            <w:r>
              <w:rPr>
                <w:sz w:val="20"/>
                <w:szCs w:val="20"/>
              </w:rPr>
              <w:t>−</w:t>
            </w:r>
            <w:r w:rsidRPr="005129C9" w:rsidR="003759EB">
              <w:rPr>
                <w:sz w:val="20"/>
                <w:szCs w:val="20"/>
              </w:rPr>
              <w:t>7,7</w:t>
            </w:r>
          </w:p>
        </w:tc>
        <w:tc>
          <w:tcPr>
            <w:tcW w:w="0" w:type="auto"/>
            <w:shd w:val="clear" w:color="auto" w:fill="FFFFFF" w:themeFill="background1"/>
            <w:noWrap/>
            <w:vAlign w:val="bottom"/>
            <w:hideMark/>
          </w:tcPr>
          <w:p w:rsidRPr="005129C9" w:rsidR="003759EB" w:rsidP="005129C9" w:rsidRDefault="0051750D" w14:paraId="427EE20B" w14:textId="13D56C32">
            <w:pPr>
              <w:pStyle w:val="Normalutanindragellerluft"/>
              <w:spacing w:line="240" w:lineRule="exact"/>
              <w:jc w:val="right"/>
              <w:rPr>
                <w:sz w:val="20"/>
                <w:szCs w:val="20"/>
              </w:rPr>
            </w:pPr>
            <w:r>
              <w:rPr>
                <w:sz w:val="20"/>
                <w:szCs w:val="20"/>
              </w:rPr>
              <w:t>−</w:t>
            </w:r>
            <w:r w:rsidRPr="005129C9" w:rsidR="003759EB">
              <w:rPr>
                <w:sz w:val="20"/>
                <w:szCs w:val="20"/>
              </w:rPr>
              <w:t>8,0</w:t>
            </w:r>
          </w:p>
        </w:tc>
        <w:tc>
          <w:tcPr>
            <w:tcW w:w="0" w:type="auto"/>
            <w:shd w:val="clear" w:color="auto" w:fill="FFFFFF" w:themeFill="background1"/>
            <w:noWrap/>
            <w:vAlign w:val="bottom"/>
            <w:hideMark/>
          </w:tcPr>
          <w:p w:rsidRPr="005129C9" w:rsidR="003759EB" w:rsidP="005129C9" w:rsidRDefault="0051750D" w14:paraId="427EE20C" w14:textId="04134C55">
            <w:pPr>
              <w:pStyle w:val="Normalutanindragellerluft"/>
              <w:spacing w:line="240" w:lineRule="exact"/>
              <w:jc w:val="right"/>
              <w:rPr>
                <w:sz w:val="20"/>
                <w:szCs w:val="20"/>
              </w:rPr>
            </w:pPr>
            <w:r>
              <w:rPr>
                <w:sz w:val="20"/>
                <w:szCs w:val="20"/>
              </w:rPr>
              <w:t>−</w:t>
            </w:r>
            <w:r w:rsidRPr="005129C9" w:rsidR="003759EB">
              <w:rPr>
                <w:sz w:val="20"/>
                <w:szCs w:val="20"/>
              </w:rPr>
              <w:t>8,3</w:t>
            </w:r>
          </w:p>
        </w:tc>
      </w:tr>
      <w:tr w:rsidRPr="005129C9" w:rsidR="003759EB" w:rsidTr="005129C9" w14:paraId="427EE214" w14:textId="77777777">
        <w:tc>
          <w:tcPr>
            <w:tcW w:w="0" w:type="auto"/>
            <w:shd w:val="clear" w:color="auto" w:fill="FFFFFF" w:themeFill="background1"/>
            <w:noWrap/>
            <w:vAlign w:val="bottom"/>
            <w:hideMark/>
          </w:tcPr>
          <w:p w:rsidRPr="005129C9" w:rsidR="003759EB" w:rsidP="005129C9" w:rsidRDefault="003759EB" w14:paraId="427EE20E" w14:textId="77777777">
            <w:pPr>
              <w:pStyle w:val="Normalutanindragellerluft"/>
              <w:spacing w:line="240" w:lineRule="exact"/>
              <w:rPr>
                <w:sz w:val="20"/>
                <w:szCs w:val="20"/>
              </w:rPr>
            </w:pPr>
            <w:r w:rsidRPr="005129C9">
              <w:rPr>
                <w:sz w:val="20"/>
                <w:szCs w:val="20"/>
              </w:rPr>
              <w:t>2:3</w:t>
            </w:r>
          </w:p>
        </w:tc>
        <w:tc>
          <w:tcPr>
            <w:tcW w:w="0" w:type="auto"/>
            <w:shd w:val="clear" w:color="auto" w:fill="FFFFFF" w:themeFill="background1"/>
            <w:vAlign w:val="bottom"/>
            <w:hideMark/>
          </w:tcPr>
          <w:p w:rsidRPr="005129C9" w:rsidR="003759EB" w:rsidP="005129C9" w:rsidRDefault="003759EB" w14:paraId="427EE20F" w14:textId="77777777">
            <w:pPr>
              <w:pStyle w:val="Normalutanindragellerluft"/>
              <w:spacing w:line="240" w:lineRule="exact"/>
              <w:rPr>
                <w:sz w:val="20"/>
                <w:szCs w:val="20"/>
              </w:rPr>
            </w:pPr>
            <w:r w:rsidRPr="005129C9">
              <w:rPr>
                <w:sz w:val="20"/>
                <w:szCs w:val="20"/>
              </w:rPr>
              <w:t>Fastighetsmäklarinspektionen</w:t>
            </w:r>
          </w:p>
        </w:tc>
        <w:tc>
          <w:tcPr>
            <w:tcW w:w="0" w:type="auto"/>
            <w:shd w:val="clear" w:color="auto" w:fill="FFFFFF" w:themeFill="background1"/>
            <w:noWrap/>
            <w:vAlign w:val="bottom"/>
            <w:hideMark/>
          </w:tcPr>
          <w:p w:rsidRPr="005129C9" w:rsidR="003759EB" w:rsidP="005129C9" w:rsidRDefault="0051750D" w14:paraId="427EE210" w14:textId="5B9AC9E8">
            <w:pPr>
              <w:pStyle w:val="Normalutanindragellerluft"/>
              <w:spacing w:line="240" w:lineRule="exact"/>
              <w:jc w:val="right"/>
              <w:rPr>
                <w:sz w:val="20"/>
                <w:szCs w:val="20"/>
              </w:rPr>
            </w:pPr>
            <w:r>
              <w:rPr>
                <w:sz w:val="20"/>
                <w:szCs w:val="20"/>
              </w:rPr>
              <w:t>−</w:t>
            </w:r>
            <w:r w:rsidRPr="005129C9" w:rsidR="003759EB">
              <w:rPr>
                <w:sz w:val="20"/>
                <w:szCs w:val="20"/>
              </w:rPr>
              <w:t>4,1</w:t>
            </w:r>
          </w:p>
        </w:tc>
        <w:tc>
          <w:tcPr>
            <w:tcW w:w="0" w:type="auto"/>
            <w:shd w:val="clear" w:color="auto" w:fill="FFFFFF" w:themeFill="background1"/>
            <w:noWrap/>
            <w:vAlign w:val="bottom"/>
            <w:hideMark/>
          </w:tcPr>
          <w:p w:rsidRPr="005129C9" w:rsidR="003759EB" w:rsidP="005129C9" w:rsidRDefault="0051750D" w14:paraId="427EE211" w14:textId="36DAEDA7">
            <w:pPr>
              <w:pStyle w:val="Normalutanindragellerluft"/>
              <w:spacing w:line="240" w:lineRule="exact"/>
              <w:jc w:val="right"/>
              <w:rPr>
                <w:sz w:val="20"/>
                <w:szCs w:val="20"/>
              </w:rPr>
            </w:pPr>
            <w:r>
              <w:rPr>
                <w:sz w:val="20"/>
                <w:szCs w:val="20"/>
              </w:rPr>
              <w:t>−</w:t>
            </w:r>
            <w:r w:rsidRPr="005129C9" w:rsidR="003759EB">
              <w:rPr>
                <w:sz w:val="20"/>
                <w:szCs w:val="20"/>
              </w:rPr>
              <w:t>7,2</w:t>
            </w:r>
          </w:p>
        </w:tc>
        <w:tc>
          <w:tcPr>
            <w:tcW w:w="0" w:type="auto"/>
            <w:shd w:val="clear" w:color="auto" w:fill="FFFFFF" w:themeFill="background1"/>
            <w:noWrap/>
            <w:vAlign w:val="bottom"/>
            <w:hideMark/>
          </w:tcPr>
          <w:p w:rsidRPr="005129C9" w:rsidR="003759EB" w:rsidP="005129C9" w:rsidRDefault="0051750D" w14:paraId="427EE212" w14:textId="4CAF7103">
            <w:pPr>
              <w:pStyle w:val="Normalutanindragellerluft"/>
              <w:spacing w:line="240" w:lineRule="exact"/>
              <w:jc w:val="right"/>
              <w:rPr>
                <w:sz w:val="20"/>
                <w:szCs w:val="20"/>
              </w:rPr>
            </w:pPr>
            <w:r>
              <w:rPr>
                <w:sz w:val="20"/>
                <w:szCs w:val="20"/>
              </w:rPr>
              <w:t>−</w:t>
            </w:r>
            <w:r w:rsidRPr="005129C9" w:rsidR="003759EB">
              <w:rPr>
                <w:sz w:val="20"/>
                <w:szCs w:val="20"/>
              </w:rPr>
              <w:t>7,4</w:t>
            </w:r>
          </w:p>
        </w:tc>
        <w:tc>
          <w:tcPr>
            <w:tcW w:w="0" w:type="auto"/>
            <w:shd w:val="clear" w:color="auto" w:fill="FFFFFF" w:themeFill="background1"/>
            <w:noWrap/>
            <w:vAlign w:val="bottom"/>
            <w:hideMark/>
          </w:tcPr>
          <w:p w:rsidRPr="005129C9" w:rsidR="003759EB" w:rsidP="005129C9" w:rsidRDefault="0051750D" w14:paraId="427EE213" w14:textId="44D04E37">
            <w:pPr>
              <w:pStyle w:val="Normalutanindragellerluft"/>
              <w:spacing w:line="240" w:lineRule="exact"/>
              <w:jc w:val="right"/>
              <w:rPr>
                <w:sz w:val="20"/>
                <w:szCs w:val="20"/>
              </w:rPr>
            </w:pPr>
            <w:r>
              <w:rPr>
                <w:sz w:val="20"/>
                <w:szCs w:val="20"/>
              </w:rPr>
              <w:t>−</w:t>
            </w:r>
            <w:r w:rsidRPr="005129C9" w:rsidR="003759EB">
              <w:rPr>
                <w:sz w:val="20"/>
                <w:szCs w:val="20"/>
              </w:rPr>
              <w:t>7,5</w:t>
            </w:r>
          </w:p>
        </w:tc>
      </w:tr>
      <w:tr w:rsidRPr="005129C9" w:rsidR="003759EB" w:rsidTr="00926854" w14:paraId="427EE21B" w14:textId="77777777">
        <w:tc>
          <w:tcPr>
            <w:tcW w:w="0" w:type="auto"/>
            <w:tcBorders>
              <w:bottom w:val="single" w:color="auto" w:sz="4" w:space="0"/>
            </w:tcBorders>
            <w:shd w:val="clear" w:color="auto" w:fill="FFFFFF" w:themeFill="background1"/>
            <w:noWrap/>
            <w:vAlign w:val="bottom"/>
            <w:hideMark/>
          </w:tcPr>
          <w:p w:rsidRPr="005129C9" w:rsidR="003759EB" w:rsidP="005129C9" w:rsidRDefault="003759EB" w14:paraId="427EE215" w14:textId="77777777">
            <w:pPr>
              <w:pStyle w:val="Normalutanindragellerluft"/>
              <w:spacing w:line="240" w:lineRule="exact"/>
              <w:rPr>
                <w:sz w:val="20"/>
                <w:szCs w:val="20"/>
              </w:rPr>
            </w:pPr>
            <w:r w:rsidRPr="005129C9">
              <w:rPr>
                <w:sz w:val="20"/>
                <w:szCs w:val="20"/>
              </w:rPr>
              <w:t>2:4</w:t>
            </w:r>
          </w:p>
        </w:tc>
        <w:tc>
          <w:tcPr>
            <w:tcW w:w="0" w:type="auto"/>
            <w:tcBorders>
              <w:bottom w:val="single" w:color="auto" w:sz="4" w:space="0"/>
            </w:tcBorders>
            <w:shd w:val="clear" w:color="auto" w:fill="FFFFFF" w:themeFill="background1"/>
            <w:vAlign w:val="bottom"/>
            <w:hideMark/>
          </w:tcPr>
          <w:p w:rsidRPr="005129C9" w:rsidR="003759EB" w:rsidP="005129C9" w:rsidRDefault="003759EB" w14:paraId="427EE216" w14:textId="77777777">
            <w:pPr>
              <w:pStyle w:val="Normalutanindragellerluft"/>
              <w:spacing w:line="240" w:lineRule="exact"/>
              <w:rPr>
                <w:sz w:val="20"/>
                <w:szCs w:val="20"/>
              </w:rPr>
            </w:pPr>
            <w:r w:rsidRPr="005129C9">
              <w:rPr>
                <w:sz w:val="20"/>
                <w:szCs w:val="20"/>
              </w:rPr>
              <w:t>Åtgärder på konsumentområdet</w:t>
            </w:r>
          </w:p>
        </w:tc>
        <w:tc>
          <w:tcPr>
            <w:tcW w:w="0" w:type="auto"/>
            <w:tcBorders>
              <w:bottom w:val="single" w:color="auto" w:sz="4" w:space="0"/>
            </w:tcBorders>
            <w:shd w:val="clear" w:color="auto" w:fill="FFFFFF" w:themeFill="background1"/>
            <w:noWrap/>
            <w:vAlign w:val="bottom"/>
            <w:hideMark/>
          </w:tcPr>
          <w:p w:rsidRPr="005129C9" w:rsidR="003759EB" w:rsidP="005129C9" w:rsidRDefault="0051750D" w14:paraId="427EE217" w14:textId="513E5176">
            <w:pPr>
              <w:pStyle w:val="Normalutanindragellerluft"/>
              <w:spacing w:line="240" w:lineRule="exact"/>
              <w:jc w:val="right"/>
              <w:rPr>
                <w:sz w:val="20"/>
                <w:szCs w:val="20"/>
              </w:rPr>
            </w:pPr>
            <w:r>
              <w:rPr>
                <w:sz w:val="20"/>
                <w:szCs w:val="20"/>
              </w:rPr>
              <w:t>−</w:t>
            </w:r>
            <w:r w:rsidRPr="005129C9" w:rsidR="003759EB">
              <w:rPr>
                <w:sz w:val="20"/>
                <w:szCs w:val="20"/>
              </w:rPr>
              <w:t>3,0</w:t>
            </w:r>
          </w:p>
        </w:tc>
        <w:tc>
          <w:tcPr>
            <w:tcW w:w="0" w:type="auto"/>
            <w:tcBorders>
              <w:bottom w:val="single" w:color="auto" w:sz="4" w:space="0"/>
            </w:tcBorders>
            <w:shd w:val="clear" w:color="auto" w:fill="FFFFFF" w:themeFill="background1"/>
            <w:noWrap/>
            <w:vAlign w:val="bottom"/>
            <w:hideMark/>
          </w:tcPr>
          <w:p w:rsidRPr="005129C9" w:rsidR="003759EB" w:rsidP="005129C9" w:rsidRDefault="0051750D" w14:paraId="427EE218" w14:textId="5B75FEBE">
            <w:pPr>
              <w:pStyle w:val="Normalutanindragellerluft"/>
              <w:spacing w:line="240" w:lineRule="exact"/>
              <w:jc w:val="right"/>
              <w:rPr>
                <w:sz w:val="20"/>
                <w:szCs w:val="20"/>
              </w:rPr>
            </w:pPr>
            <w:r>
              <w:rPr>
                <w:sz w:val="20"/>
                <w:szCs w:val="20"/>
              </w:rPr>
              <w:t>−</w:t>
            </w:r>
            <w:r w:rsidRPr="005129C9" w:rsidR="003759EB">
              <w:rPr>
                <w:sz w:val="20"/>
                <w:szCs w:val="20"/>
              </w:rPr>
              <w:t>3,0</w:t>
            </w:r>
          </w:p>
        </w:tc>
        <w:tc>
          <w:tcPr>
            <w:tcW w:w="0" w:type="auto"/>
            <w:tcBorders>
              <w:bottom w:val="single" w:color="auto" w:sz="4" w:space="0"/>
            </w:tcBorders>
            <w:shd w:val="clear" w:color="auto" w:fill="FFFFFF" w:themeFill="background1"/>
            <w:noWrap/>
            <w:vAlign w:val="bottom"/>
            <w:hideMark/>
          </w:tcPr>
          <w:p w:rsidRPr="005129C9" w:rsidR="003759EB" w:rsidP="005129C9" w:rsidRDefault="0051750D" w14:paraId="427EE219" w14:textId="2D6175B2">
            <w:pPr>
              <w:pStyle w:val="Normalutanindragellerluft"/>
              <w:spacing w:line="240" w:lineRule="exact"/>
              <w:jc w:val="right"/>
              <w:rPr>
                <w:sz w:val="20"/>
                <w:szCs w:val="20"/>
              </w:rPr>
            </w:pPr>
            <w:r>
              <w:rPr>
                <w:sz w:val="20"/>
                <w:szCs w:val="20"/>
              </w:rPr>
              <w:t>−</w:t>
            </w:r>
            <w:r w:rsidRPr="005129C9" w:rsidR="003759EB">
              <w:rPr>
                <w:sz w:val="20"/>
                <w:szCs w:val="20"/>
              </w:rPr>
              <w:t>3,0</w:t>
            </w:r>
          </w:p>
        </w:tc>
        <w:tc>
          <w:tcPr>
            <w:tcW w:w="0" w:type="auto"/>
            <w:tcBorders>
              <w:bottom w:val="single" w:color="auto" w:sz="4" w:space="0"/>
            </w:tcBorders>
            <w:shd w:val="clear" w:color="auto" w:fill="FFFFFF" w:themeFill="background1"/>
            <w:noWrap/>
            <w:vAlign w:val="bottom"/>
            <w:hideMark/>
          </w:tcPr>
          <w:p w:rsidRPr="005129C9" w:rsidR="003759EB" w:rsidP="005129C9" w:rsidRDefault="0051750D" w14:paraId="427EE21A" w14:textId="539C558C">
            <w:pPr>
              <w:pStyle w:val="Normalutanindragellerluft"/>
              <w:spacing w:line="240" w:lineRule="exact"/>
              <w:jc w:val="right"/>
              <w:rPr>
                <w:sz w:val="20"/>
                <w:szCs w:val="20"/>
              </w:rPr>
            </w:pPr>
            <w:r>
              <w:rPr>
                <w:sz w:val="20"/>
                <w:szCs w:val="20"/>
              </w:rPr>
              <w:t>−</w:t>
            </w:r>
            <w:r w:rsidRPr="005129C9" w:rsidR="003759EB">
              <w:rPr>
                <w:sz w:val="20"/>
                <w:szCs w:val="20"/>
              </w:rPr>
              <w:t>3,0</w:t>
            </w:r>
          </w:p>
        </w:tc>
      </w:tr>
      <w:tr w:rsidRPr="005129C9" w:rsidR="003759EB" w:rsidTr="00926854" w14:paraId="427EE222" w14:textId="77777777">
        <w:tc>
          <w:tcPr>
            <w:tcW w:w="0" w:type="auto"/>
            <w:tcBorders>
              <w:top w:val="single" w:color="auto" w:sz="4" w:space="0"/>
              <w:bottom w:val="nil"/>
            </w:tcBorders>
            <w:shd w:val="clear" w:color="auto" w:fill="FFFFFF" w:themeFill="background1"/>
            <w:noWrap/>
            <w:vAlign w:val="bottom"/>
            <w:hideMark/>
          </w:tcPr>
          <w:p w:rsidRPr="005129C9" w:rsidR="003759EB" w:rsidP="005129C9" w:rsidRDefault="003759EB" w14:paraId="427EE21C" w14:textId="77777777">
            <w:pPr>
              <w:pStyle w:val="Normalutanindragellerluft"/>
              <w:spacing w:line="240" w:lineRule="exact"/>
              <w:rPr>
                <w:sz w:val="20"/>
                <w:szCs w:val="20"/>
              </w:rPr>
            </w:pPr>
            <w:r w:rsidRPr="005129C9">
              <w:rPr>
                <w:sz w:val="20"/>
                <w:szCs w:val="20"/>
              </w:rPr>
              <w:t>2:5</w:t>
            </w:r>
          </w:p>
        </w:tc>
        <w:tc>
          <w:tcPr>
            <w:tcW w:w="0" w:type="auto"/>
            <w:tcBorders>
              <w:top w:val="single" w:color="auto" w:sz="4" w:space="0"/>
              <w:bottom w:val="nil"/>
            </w:tcBorders>
            <w:shd w:val="clear" w:color="auto" w:fill="FFFFFF" w:themeFill="background1"/>
            <w:vAlign w:val="bottom"/>
            <w:hideMark/>
          </w:tcPr>
          <w:p w:rsidRPr="005129C9" w:rsidR="003759EB" w:rsidP="005129C9" w:rsidRDefault="003759EB" w14:paraId="427EE21D" w14:textId="77777777">
            <w:pPr>
              <w:pStyle w:val="Normalutanindragellerluft"/>
              <w:spacing w:line="240" w:lineRule="exact"/>
              <w:rPr>
                <w:sz w:val="20"/>
                <w:szCs w:val="20"/>
              </w:rPr>
            </w:pPr>
            <w:r w:rsidRPr="005129C9">
              <w:rPr>
                <w:sz w:val="20"/>
                <w:szCs w:val="20"/>
              </w:rPr>
              <w:t>Bidrag till miljömärkning av produkter</w:t>
            </w:r>
          </w:p>
        </w:tc>
        <w:tc>
          <w:tcPr>
            <w:tcW w:w="0" w:type="auto"/>
            <w:tcBorders>
              <w:top w:val="single" w:color="auto" w:sz="4" w:space="0"/>
              <w:bottom w:val="nil"/>
            </w:tcBorders>
            <w:shd w:val="clear" w:color="auto" w:fill="FFFFFF" w:themeFill="background1"/>
            <w:noWrap/>
            <w:vAlign w:val="bottom"/>
            <w:hideMark/>
          </w:tcPr>
          <w:p w:rsidRPr="005129C9" w:rsidR="003759EB" w:rsidP="005129C9" w:rsidRDefault="0051750D" w14:paraId="427EE21E" w14:textId="72A18EFA">
            <w:pPr>
              <w:pStyle w:val="Normalutanindragellerluft"/>
              <w:spacing w:line="240" w:lineRule="exact"/>
              <w:jc w:val="right"/>
              <w:rPr>
                <w:sz w:val="20"/>
                <w:szCs w:val="20"/>
              </w:rPr>
            </w:pPr>
            <w:r>
              <w:rPr>
                <w:sz w:val="20"/>
                <w:szCs w:val="20"/>
              </w:rPr>
              <w:t>−</w:t>
            </w:r>
            <w:r w:rsidRPr="005129C9" w:rsidR="003759EB">
              <w:rPr>
                <w:sz w:val="20"/>
                <w:szCs w:val="20"/>
              </w:rPr>
              <w:t>1,0</w:t>
            </w:r>
          </w:p>
        </w:tc>
        <w:tc>
          <w:tcPr>
            <w:tcW w:w="0" w:type="auto"/>
            <w:tcBorders>
              <w:top w:val="single" w:color="auto" w:sz="4" w:space="0"/>
              <w:bottom w:val="nil"/>
            </w:tcBorders>
            <w:shd w:val="clear" w:color="auto" w:fill="FFFFFF" w:themeFill="background1"/>
            <w:noWrap/>
            <w:vAlign w:val="bottom"/>
            <w:hideMark/>
          </w:tcPr>
          <w:p w:rsidRPr="005129C9" w:rsidR="003759EB" w:rsidP="005129C9" w:rsidRDefault="0051750D" w14:paraId="427EE21F" w14:textId="15D53D61">
            <w:pPr>
              <w:pStyle w:val="Normalutanindragellerluft"/>
              <w:spacing w:line="240" w:lineRule="exact"/>
              <w:jc w:val="right"/>
              <w:rPr>
                <w:sz w:val="20"/>
                <w:szCs w:val="20"/>
              </w:rPr>
            </w:pPr>
            <w:r>
              <w:rPr>
                <w:sz w:val="20"/>
                <w:szCs w:val="20"/>
              </w:rPr>
              <w:t>−</w:t>
            </w:r>
            <w:r w:rsidRPr="005129C9" w:rsidR="003759EB">
              <w:rPr>
                <w:sz w:val="20"/>
                <w:szCs w:val="20"/>
              </w:rPr>
              <w:t>1,0</w:t>
            </w:r>
          </w:p>
        </w:tc>
        <w:tc>
          <w:tcPr>
            <w:tcW w:w="0" w:type="auto"/>
            <w:tcBorders>
              <w:top w:val="single" w:color="auto" w:sz="4" w:space="0"/>
              <w:bottom w:val="nil"/>
            </w:tcBorders>
            <w:shd w:val="clear" w:color="auto" w:fill="FFFFFF" w:themeFill="background1"/>
            <w:noWrap/>
            <w:vAlign w:val="bottom"/>
            <w:hideMark/>
          </w:tcPr>
          <w:p w:rsidRPr="005129C9" w:rsidR="003759EB" w:rsidP="005129C9" w:rsidRDefault="0051750D" w14:paraId="427EE220" w14:textId="054FBF07">
            <w:pPr>
              <w:pStyle w:val="Normalutanindragellerluft"/>
              <w:spacing w:line="240" w:lineRule="exact"/>
              <w:jc w:val="right"/>
              <w:rPr>
                <w:sz w:val="20"/>
                <w:szCs w:val="20"/>
              </w:rPr>
            </w:pPr>
            <w:r>
              <w:rPr>
                <w:sz w:val="20"/>
                <w:szCs w:val="20"/>
              </w:rPr>
              <w:t>−</w:t>
            </w:r>
            <w:r w:rsidRPr="005129C9" w:rsidR="003759EB">
              <w:rPr>
                <w:sz w:val="20"/>
                <w:szCs w:val="20"/>
              </w:rPr>
              <w:t>1,0</w:t>
            </w:r>
          </w:p>
        </w:tc>
        <w:tc>
          <w:tcPr>
            <w:tcW w:w="0" w:type="auto"/>
            <w:tcBorders>
              <w:top w:val="single" w:color="auto" w:sz="4" w:space="0"/>
              <w:bottom w:val="nil"/>
            </w:tcBorders>
            <w:shd w:val="clear" w:color="auto" w:fill="FFFFFF" w:themeFill="background1"/>
            <w:noWrap/>
            <w:vAlign w:val="bottom"/>
            <w:hideMark/>
          </w:tcPr>
          <w:p w:rsidRPr="005129C9" w:rsidR="003759EB" w:rsidP="005129C9" w:rsidRDefault="0051750D" w14:paraId="427EE221" w14:textId="061BFE83">
            <w:pPr>
              <w:pStyle w:val="Normalutanindragellerluft"/>
              <w:spacing w:line="240" w:lineRule="exact"/>
              <w:jc w:val="right"/>
              <w:rPr>
                <w:sz w:val="20"/>
                <w:szCs w:val="20"/>
              </w:rPr>
            </w:pPr>
            <w:r>
              <w:rPr>
                <w:sz w:val="20"/>
                <w:szCs w:val="20"/>
              </w:rPr>
              <w:t>−</w:t>
            </w:r>
            <w:r w:rsidRPr="005129C9" w:rsidR="003759EB">
              <w:rPr>
                <w:sz w:val="20"/>
                <w:szCs w:val="20"/>
              </w:rPr>
              <w:t>1,0</w:t>
            </w:r>
          </w:p>
        </w:tc>
      </w:tr>
      <w:tr w:rsidRPr="005129C9" w:rsidR="003759EB" w:rsidTr="00926854" w14:paraId="427EE229" w14:textId="77777777">
        <w:tc>
          <w:tcPr>
            <w:tcW w:w="0" w:type="auto"/>
            <w:tcBorders>
              <w:top w:val="nil"/>
            </w:tcBorders>
            <w:shd w:val="clear" w:color="auto" w:fill="FFFFFF" w:themeFill="background1"/>
            <w:noWrap/>
            <w:vAlign w:val="bottom"/>
            <w:hideMark/>
          </w:tcPr>
          <w:p w:rsidRPr="005129C9" w:rsidR="003759EB" w:rsidP="005129C9" w:rsidRDefault="003759EB" w14:paraId="427EE223" w14:textId="77777777">
            <w:pPr>
              <w:pStyle w:val="Normalutanindragellerluft"/>
              <w:spacing w:line="240" w:lineRule="exact"/>
              <w:rPr>
                <w:sz w:val="20"/>
                <w:szCs w:val="20"/>
              </w:rPr>
            </w:pPr>
            <w:r w:rsidRPr="005129C9">
              <w:rPr>
                <w:sz w:val="20"/>
                <w:szCs w:val="20"/>
              </w:rPr>
              <w:t> </w:t>
            </w:r>
          </w:p>
        </w:tc>
        <w:tc>
          <w:tcPr>
            <w:tcW w:w="0" w:type="auto"/>
            <w:tcBorders>
              <w:top w:val="nil"/>
            </w:tcBorders>
            <w:shd w:val="clear" w:color="auto" w:fill="FFFFFF" w:themeFill="background1"/>
            <w:vAlign w:val="bottom"/>
            <w:hideMark/>
          </w:tcPr>
          <w:p w:rsidRPr="005129C9" w:rsidR="003759EB" w:rsidP="005129C9" w:rsidRDefault="003759EB" w14:paraId="427EE224" w14:textId="77777777">
            <w:pPr>
              <w:pStyle w:val="Normalutanindragellerluft"/>
              <w:spacing w:line="240" w:lineRule="exact"/>
              <w:rPr>
                <w:sz w:val="20"/>
                <w:szCs w:val="20"/>
              </w:rPr>
            </w:pPr>
            <w:r w:rsidRPr="005129C9">
              <w:rPr>
                <w:sz w:val="20"/>
                <w:szCs w:val="20"/>
              </w:rPr>
              <w:t>Nya anslag</w:t>
            </w:r>
          </w:p>
        </w:tc>
        <w:tc>
          <w:tcPr>
            <w:tcW w:w="0" w:type="auto"/>
            <w:tcBorders>
              <w:top w:val="nil"/>
            </w:tcBorders>
            <w:shd w:val="clear" w:color="auto" w:fill="FFFFFF" w:themeFill="background1"/>
            <w:noWrap/>
            <w:vAlign w:val="bottom"/>
            <w:hideMark/>
          </w:tcPr>
          <w:p w:rsidRPr="005129C9" w:rsidR="003759EB" w:rsidP="005129C9" w:rsidRDefault="003759EB" w14:paraId="427EE225" w14:textId="77777777">
            <w:pPr>
              <w:pStyle w:val="Normalutanindragellerluft"/>
              <w:spacing w:line="240" w:lineRule="exact"/>
              <w:jc w:val="right"/>
              <w:rPr>
                <w:sz w:val="20"/>
                <w:szCs w:val="20"/>
              </w:rPr>
            </w:pPr>
            <w:r w:rsidRPr="005129C9">
              <w:rPr>
                <w:sz w:val="20"/>
                <w:szCs w:val="20"/>
              </w:rPr>
              <w:t> </w:t>
            </w:r>
          </w:p>
        </w:tc>
        <w:tc>
          <w:tcPr>
            <w:tcW w:w="0" w:type="auto"/>
            <w:tcBorders>
              <w:top w:val="nil"/>
            </w:tcBorders>
            <w:shd w:val="clear" w:color="auto" w:fill="FFFFFF" w:themeFill="background1"/>
            <w:noWrap/>
            <w:vAlign w:val="bottom"/>
            <w:hideMark/>
          </w:tcPr>
          <w:p w:rsidRPr="005129C9" w:rsidR="003759EB" w:rsidP="005129C9" w:rsidRDefault="003759EB" w14:paraId="427EE226" w14:textId="77777777">
            <w:pPr>
              <w:pStyle w:val="Normalutanindragellerluft"/>
              <w:spacing w:line="240" w:lineRule="exact"/>
              <w:jc w:val="right"/>
              <w:rPr>
                <w:sz w:val="20"/>
                <w:szCs w:val="20"/>
              </w:rPr>
            </w:pPr>
            <w:r w:rsidRPr="005129C9">
              <w:rPr>
                <w:sz w:val="20"/>
                <w:szCs w:val="20"/>
              </w:rPr>
              <w:t> </w:t>
            </w:r>
          </w:p>
        </w:tc>
        <w:tc>
          <w:tcPr>
            <w:tcW w:w="0" w:type="auto"/>
            <w:tcBorders>
              <w:top w:val="nil"/>
            </w:tcBorders>
            <w:shd w:val="clear" w:color="auto" w:fill="FFFFFF" w:themeFill="background1"/>
            <w:noWrap/>
            <w:vAlign w:val="bottom"/>
            <w:hideMark/>
          </w:tcPr>
          <w:p w:rsidRPr="005129C9" w:rsidR="003759EB" w:rsidP="005129C9" w:rsidRDefault="003759EB" w14:paraId="427EE227" w14:textId="77777777">
            <w:pPr>
              <w:pStyle w:val="Normalutanindragellerluft"/>
              <w:spacing w:line="240" w:lineRule="exact"/>
              <w:jc w:val="right"/>
              <w:rPr>
                <w:sz w:val="20"/>
                <w:szCs w:val="20"/>
              </w:rPr>
            </w:pPr>
            <w:r w:rsidRPr="005129C9">
              <w:rPr>
                <w:sz w:val="20"/>
                <w:szCs w:val="20"/>
              </w:rPr>
              <w:t> </w:t>
            </w:r>
          </w:p>
        </w:tc>
        <w:tc>
          <w:tcPr>
            <w:tcW w:w="0" w:type="auto"/>
            <w:tcBorders>
              <w:top w:val="nil"/>
            </w:tcBorders>
            <w:shd w:val="clear" w:color="auto" w:fill="FFFFFF" w:themeFill="background1"/>
            <w:noWrap/>
            <w:vAlign w:val="bottom"/>
            <w:hideMark/>
          </w:tcPr>
          <w:p w:rsidRPr="005129C9" w:rsidR="003759EB" w:rsidP="005129C9" w:rsidRDefault="003759EB" w14:paraId="427EE228" w14:textId="77777777">
            <w:pPr>
              <w:pStyle w:val="Normalutanindragellerluft"/>
              <w:spacing w:line="240" w:lineRule="exact"/>
              <w:jc w:val="right"/>
              <w:rPr>
                <w:sz w:val="20"/>
                <w:szCs w:val="20"/>
              </w:rPr>
            </w:pPr>
            <w:r w:rsidRPr="005129C9">
              <w:rPr>
                <w:sz w:val="20"/>
                <w:szCs w:val="20"/>
              </w:rPr>
              <w:t> </w:t>
            </w:r>
          </w:p>
        </w:tc>
      </w:tr>
      <w:tr w:rsidRPr="005129C9" w:rsidR="003759EB" w:rsidTr="005129C9" w14:paraId="427EE230" w14:textId="77777777">
        <w:tc>
          <w:tcPr>
            <w:tcW w:w="0" w:type="auto"/>
            <w:shd w:val="clear" w:color="auto" w:fill="FFFFFF" w:themeFill="background1"/>
            <w:noWrap/>
            <w:vAlign w:val="bottom"/>
            <w:hideMark/>
          </w:tcPr>
          <w:p w:rsidRPr="005129C9" w:rsidR="003759EB" w:rsidP="005129C9" w:rsidRDefault="003759EB" w14:paraId="427EE22A" w14:textId="77777777">
            <w:pPr>
              <w:pStyle w:val="Normalutanindragellerluft"/>
              <w:spacing w:line="240" w:lineRule="exact"/>
              <w:rPr>
                <w:sz w:val="20"/>
                <w:szCs w:val="20"/>
              </w:rPr>
            </w:pPr>
            <w:r w:rsidRPr="005129C9">
              <w:rPr>
                <w:sz w:val="20"/>
                <w:szCs w:val="20"/>
              </w:rPr>
              <w:t>3:1</w:t>
            </w:r>
          </w:p>
        </w:tc>
        <w:tc>
          <w:tcPr>
            <w:tcW w:w="0" w:type="auto"/>
            <w:shd w:val="clear" w:color="auto" w:fill="FFFFFF" w:themeFill="background1"/>
            <w:vAlign w:val="bottom"/>
            <w:hideMark/>
          </w:tcPr>
          <w:p w:rsidRPr="005129C9" w:rsidR="003759EB" w:rsidP="005129C9" w:rsidRDefault="003759EB" w14:paraId="427EE22B" w14:textId="77777777">
            <w:pPr>
              <w:pStyle w:val="Normalutanindragellerluft"/>
              <w:spacing w:line="240" w:lineRule="exact"/>
              <w:rPr>
                <w:sz w:val="20"/>
                <w:szCs w:val="20"/>
              </w:rPr>
            </w:pPr>
            <w:r w:rsidRPr="005129C9">
              <w:rPr>
                <w:sz w:val="20"/>
                <w:szCs w:val="20"/>
              </w:rPr>
              <w:t>Trygghetsskapande stadsplanering</w:t>
            </w:r>
          </w:p>
        </w:tc>
        <w:tc>
          <w:tcPr>
            <w:tcW w:w="0" w:type="auto"/>
            <w:shd w:val="clear" w:color="auto" w:fill="FFFFFF" w:themeFill="background1"/>
            <w:noWrap/>
            <w:vAlign w:val="bottom"/>
            <w:hideMark/>
          </w:tcPr>
          <w:p w:rsidRPr="005129C9" w:rsidR="003759EB" w:rsidP="005129C9" w:rsidRDefault="003759EB" w14:paraId="427EE22C" w14:textId="77777777">
            <w:pPr>
              <w:pStyle w:val="Normalutanindragellerluft"/>
              <w:spacing w:line="240" w:lineRule="exact"/>
              <w:jc w:val="right"/>
              <w:rPr>
                <w:sz w:val="20"/>
                <w:szCs w:val="20"/>
              </w:rPr>
            </w:pPr>
            <w:r w:rsidRPr="005129C9">
              <w:rPr>
                <w:sz w:val="20"/>
                <w:szCs w:val="20"/>
              </w:rPr>
              <w:t>70,0</w:t>
            </w:r>
          </w:p>
        </w:tc>
        <w:tc>
          <w:tcPr>
            <w:tcW w:w="0" w:type="auto"/>
            <w:shd w:val="clear" w:color="auto" w:fill="FFFFFF" w:themeFill="background1"/>
            <w:noWrap/>
            <w:vAlign w:val="bottom"/>
            <w:hideMark/>
          </w:tcPr>
          <w:p w:rsidRPr="005129C9" w:rsidR="003759EB" w:rsidP="005129C9" w:rsidRDefault="003759EB" w14:paraId="427EE22D" w14:textId="77777777">
            <w:pPr>
              <w:pStyle w:val="Normalutanindragellerluft"/>
              <w:spacing w:line="240" w:lineRule="exact"/>
              <w:jc w:val="right"/>
              <w:rPr>
                <w:sz w:val="20"/>
                <w:szCs w:val="20"/>
              </w:rPr>
            </w:pPr>
            <w:r w:rsidRPr="005129C9">
              <w:rPr>
                <w:sz w:val="20"/>
                <w:szCs w:val="20"/>
              </w:rPr>
              <w:t>70,0</w:t>
            </w:r>
          </w:p>
        </w:tc>
        <w:tc>
          <w:tcPr>
            <w:tcW w:w="0" w:type="auto"/>
            <w:shd w:val="clear" w:color="auto" w:fill="FFFFFF" w:themeFill="background1"/>
            <w:noWrap/>
            <w:vAlign w:val="bottom"/>
            <w:hideMark/>
          </w:tcPr>
          <w:p w:rsidRPr="005129C9" w:rsidR="003759EB" w:rsidP="005129C9" w:rsidRDefault="003759EB" w14:paraId="427EE22E" w14:textId="77777777">
            <w:pPr>
              <w:pStyle w:val="Normalutanindragellerluft"/>
              <w:spacing w:line="240" w:lineRule="exact"/>
              <w:jc w:val="right"/>
              <w:rPr>
                <w:sz w:val="20"/>
                <w:szCs w:val="20"/>
              </w:rPr>
            </w:pPr>
            <w:r w:rsidRPr="005129C9">
              <w:rPr>
                <w:sz w:val="20"/>
                <w:szCs w:val="20"/>
              </w:rPr>
              <w:t>70,0</w:t>
            </w:r>
          </w:p>
        </w:tc>
        <w:tc>
          <w:tcPr>
            <w:tcW w:w="0" w:type="auto"/>
            <w:shd w:val="clear" w:color="auto" w:fill="FFFFFF" w:themeFill="background1"/>
            <w:noWrap/>
            <w:vAlign w:val="bottom"/>
            <w:hideMark/>
          </w:tcPr>
          <w:p w:rsidRPr="005129C9" w:rsidR="003759EB" w:rsidP="005129C9" w:rsidRDefault="003759EB" w14:paraId="427EE22F" w14:textId="77777777">
            <w:pPr>
              <w:pStyle w:val="Normalutanindragellerluft"/>
              <w:spacing w:line="240" w:lineRule="exact"/>
              <w:jc w:val="right"/>
              <w:rPr>
                <w:sz w:val="20"/>
                <w:szCs w:val="20"/>
              </w:rPr>
            </w:pPr>
            <w:r w:rsidRPr="005129C9">
              <w:rPr>
                <w:sz w:val="20"/>
                <w:szCs w:val="20"/>
              </w:rPr>
              <w:t>70,0</w:t>
            </w:r>
          </w:p>
        </w:tc>
      </w:tr>
      <w:tr w:rsidRPr="005129C9" w:rsidR="003759EB" w:rsidTr="005129C9" w14:paraId="427EE237" w14:textId="77777777">
        <w:tc>
          <w:tcPr>
            <w:tcW w:w="0" w:type="auto"/>
            <w:shd w:val="clear" w:color="auto" w:fill="FFFFFF" w:themeFill="background1"/>
            <w:noWrap/>
            <w:vAlign w:val="bottom"/>
            <w:hideMark/>
          </w:tcPr>
          <w:p w:rsidRPr="005129C9" w:rsidR="003759EB" w:rsidP="005129C9" w:rsidRDefault="003759EB" w14:paraId="427EE231" w14:textId="77777777">
            <w:pPr>
              <w:pStyle w:val="Normalutanindragellerluft"/>
              <w:spacing w:line="240" w:lineRule="exact"/>
              <w:rPr>
                <w:b/>
                <w:sz w:val="20"/>
                <w:szCs w:val="20"/>
              </w:rPr>
            </w:pPr>
            <w:r w:rsidRPr="005129C9">
              <w:rPr>
                <w:b/>
                <w:sz w:val="20"/>
                <w:szCs w:val="20"/>
              </w:rPr>
              <w:t> </w:t>
            </w:r>
          </w:p>
        </w:tc>
        <w:tc>
          <w:tcPr>
            <w:tcW w:w="0" w:type="auto"/>
            <w:shd w:val="clear" w:color="auto" w:fill="FFFFFF" w:themeFill="background1"/>
            <w:vAlign w:val="bottom"/>
            <w:hideMark/>
          </w:tcPr>
          <w:p w:rsidRPr="005129C9" w:rsidR="003759EB" w:rsidP="005129C9" w:rsidRDefault="003759EB" w14:paraId="427EE232" w14:textId="77777777">
            <w:pPr>
              <w:pStyle w:val="Normalutanindragellerluft"/>
              <w:spacing w:line="240" w:lineRule="exact"/>
              <w:rPr>
                <w:b/>
                <w:sz w:val="20"/>
                <w:szCs w:val="20"/>
              </w:rPr>
            </w:pPr>
            <w:r w:rsidRPr="005129C9">
              <w:rPr>
                <w:b/>
                <w:sz w:val="20"/>
                <w:szCs w:val="20"/>
              </w:rPr>
              <w:t>Summa</w:t>
            </w:r>
          </w:p>
        </w:tc>
        <w:tc>
          <w:tcPr>
            <w:tcW w:w="0" w:type="auto"/>
            <w:shd w:val="clear" w:color="auto" w:fill="FFFFFF" w:themeFill="background1"/>
            <w:noWrap/>
            <w:vAlign w:val="bottom"/>
            <w:hideMark/>
          </w:tcPr>
          <w:p w:rsidRPr="005129C9" w:rsidR="003759EB" w:rsidP="005129C9" w:rsidRDefault="0051750D" w14:paraId="427EE233" w14:textId="608CD58A">
            <w:pPr>
              <w:pStyle w:val="Normalutanindragellerluft"/>
              <w:spacing w:line="240" w:lineRule="exact"/>
              <w:jc w:val="right"/>
              <w:rPr>
                <w:b/>
                <w:sz w:val="20"/>
                <w:szCs w:val="20"/>
              </w:rPr>
            </w:pPr>
            <w:r>
              <w:rPr>
                <w:b/>
                <w:sz w:val="20"/>
                <w:szCs w:val="20"/>
              </w:rPr>
              <w:t>−</w:t>
            </w:r>
            <w:r w:rsidRPr="005129C9" w:rsidR="003759EB">
              <w:rPr>
                <w:b/>
                <w:sz w:val="20"/>
                <w:szCs w:val="20"/>
              </w:rPr>
              <w:t>5 534</w:t>
            </w:r>
          </w:p>
        </w:tc>
        <w:tc>
          <w:tcPr>
            <w:tcW w:w="0" w:type="auto"/>
            <w:shd w:val="clear" w:color="auto" w:fill="FFFFFF" w:themeFill="background1"/>
            <w:noWrap/>
            <w:vAlign w:val="bottom"/>
            <w:hideMark/>
          </w:tcPr>
          <w:p w:rsidRPr="005129C9" w:rsidR="003759EB" w:rsidP="005129C9" w:rsidRDefault="0051750D" w14:paraId="427EE234" w14:textId="12A00AB1">
            <w:pPr>
              <w:pStyle w:val="Normalutanindragellerluft"/>
              <w:spacing w:line="240" w:lineRule="exact"/>
              <w:jc w:val="right"/>
              <w:rPr>
                <w:b/>
                <w:sz w:val="20"/>
                <w:szCs w:val="20"/>
              </w:rPr>
            </w:pPr>
            <w:r>
              <w:rPr>
                <w:b/>
                <w:sz w:val="20"/>
                <w:szCs w:val="20"/>
              </w:rPr>
              <w:t>−</w:t>
            </w:r>
            <w:r w:rsidRPr="005129C9" w:rsidR="003759EB">
              <w:rPr>
                <w:b/>
                <w:sz w:val="20"/>
                <w:szCs w:val="20"/>
              </w:rPr>
              <w:t>5 542</w:t>
            </w:r>
          </w:p>
        </w:tc>
        <w:tc>
          <w:tcPr>
            <w:tcW w:w="0" w:type="auto"/>
            <w:shd w:val="clear" w:color="auto" w:fill="FFFFFF" w:themeFill="background1"/>
            <w:noWrap/>
            <w:vAlign w:val="bottom"/>
            <w:hideMark/>
          </w:tcPr>
          <w:p w:rsidRPr="005129C9" w:rsidR="003759EB" w:rsidP="005129C9" w:rsidRDefault="0051750D" w14:paraId="427EE235" w14:textId="667E3DBC">
            <w:pPr>
              <w:pStyle w:val="Normalutanindragellerluft"/>
              <w:spacing w:line="240" w:lineRule="exact"/>
              <w:jc w:val="right"/>
              <w:rPr>
                <w:b/>
                <w:sz w:val="20"/>
                <w:szCs w:val="20"/>
              </w:rPr>
            </w:pPr>
            <w:r>
              <w:rPr>
                <w:b/>
                <w:sz w:val="20"/>
                <w:szCs w:val="20"/>
              </w:rPr>
              <w:t>−</w:t>
            </w:r>
            <w:r w:rsidRPr="005129C9" w:rsidR="003759EB">
              <w:rPr>
                <w:b/>
                <w:sz w:val="20"/>
                <w:szCs w:val="20"/>
              </w:rPr>
              <w:t>5 543</w:t>
            </w:r>
          </w:p>
        </w:tc>
        <w:tc>
          <w:tcPr>
            <w:tcW w:w="0" w:type="auto"/>
            <w:shd w:val="clear" w:color="auto" w:fill="FFFFFF" w:themeFill="background1"/>
            <w:noWrap/>
            <w:vAlign w:val="bottom"/>
            <w:hideMark/>
          </w:tcPr>
          <w:p w:rsidRPr="005129C9" w:rsidR="003759EB" w:rsidP="005129C9" w:rsidRDefault="0051750D" w14:paraId="427EE236" w14:textId="7EA6E850">
            <w:pPr>
              <w:pStyle w:val="Normalutanindragellerluft"/>
              <w:spacing w:line="240" w:lineRule="exact"/>
              <w:jc w:val="right"/>
              <w:rPr>
                <w:b/>
                <w:sz w:val="20"/>
                <w:szCs w:val="20"/>
              </w:rPr>
            </w:pPr>
            <w:r>
              <w:rPr>
                <w:b/>
                <w:sz w:val="20"/>
                <w:szCs w:val="20"/>
              </w:rPr>
              <w:t>−</w:t>
            </w:r>
            <w:r w:rsidRPr="005129C9" w:rsidR="003759EB">
              <w:rPr>
                <w:b/>
                <w:sz w:val="20"/>
                <w:szCs w:val="20"/>
              </w:rPr>
              <w:t>5 540</w:t>
            </w:r>
          </w:p>
        </w:tc>
      </w:tr>
    </w:tbl>
    <w:p w:rsidRPr="003759EB" w:rsidR="003759EB" w:rsidP="003759EB" w:rsidRDefault="003759EB" w14:paraId="427EE23A" w14:textId="77777777">
      <w:pPr>
        <w:pStyle w:val="Rubrik3"/>
        <w:rPr>
          <w:lang w:eastAsia="sv-SE"/>
        </w:rPr>
      </w:pPr>
      <w:bookmarkStart w:name="_Toc485883465" w:id="388"/>
      <w:r w:rsidRPr="003759EB">
        <w:rPr>
          <w:lang w:eastAsia="sv-SE"/>
        </w:rPr>
        <w:t>Centerpartiets överväganden</w:t>
      </w:r>
      <w:bookmarkEnd w:id="388"/>
    </w:p>
    <w:p w:rsidR="00C14F20" w:rsidP="003759EB" w:rsidRDefault="003759EB" w14:paraId="72B1DF70" w14:textId="77777777">
      <w:pPr>
        <w:pStyle w:val="Normalutanindragellerluft"/>
        <w:rPr>
          <w:rFonts w:eastAsia="Times New Roman"/>
          <w:lang w:eastAsia="sv-SE"/>
        </w:rPr>
      </w:pPr>
      <w:r w:rsidRPr="003759EB">
        <w:rPr>
          <w:rFonts w:eastAsia="Times New Roman"/>
          <w:lang w:eastAsia="sv-SE"/>
        </w:rPr>
        <w:t xml:space="preserve">Anslag 1:1 </w:t>
      </w:r>
      <w:r w:rsidRPr="003759EB">
        <w:rPr>
          <w:rFonts w:eastAsia="Times New Roman"/>
          <w:i/>
          <w:lang w:eastAsia="sv-SE"/>
        </w:rPr>
        <w:t>Bostadspolitisk utveckling</w:t>
      </w:r>
      <w:r w:rsidRPr="003759EB">
        <w:rPr>
          <w:rFonts w:eastAsia="Times New Roman"/>
          <w:lang w:eastAsia="sv-SE"/>
        </w:rPr>
        <w:t xml:space="preserve"> föreslås minska med 4 miljoner kronor år 2017 till följd av att regeringens förslag att öka finansieringen av länsstyrelserna avslås.</w:t>
      </w:r>
    </w:p>
    <w:p w:rsidRPr="003E31E6" w:rsidR="00C14F20" w:rsidP="003E31E6" w:rsidRDefault="003759EB" w14:paraId="1F580E75" w14:textId="064E2E37">
      <w:r w:rsidRPr="003E31E6">
        <w:t xml:space="preserve">Anslag 1:4 </w:t>
      </w:r>
      <w:r w:rsidRPr="003E31E6">
        <w:rPr>
          <w:i/>
        </w:rPr>
        <w:t>Boverket</w:t>
      </w:r>
      <w:r w:rsidRPr="003E31E6">
        <w:t xml:space="preserve"> föreslås minska med 15 miljoner kronor år 2017, och beräknas minska med motsvarande belopp åren därefter, till följd av att regeringens förslag kring kompetensinsatser relaterade till nya PBL avslås. Därtill föreslås anslaget minska med 10 miljoner kronor år 2017, och väntas minska med motsvarande belopp åren 2018</w:t>
      </w:r>
      <w:r w:rsidR="0051750D">
        <w:t>−</w:t>
      </w:r>
      <w:r w:rsidRPr="003E31E6">
        <w:t xml:space="preserve">2019, till följd av att regeringens förslag kring </w:t>
      </w:r>
      <w:r w:rsidRPr="003E31E6" w:rsidR="000B07FA">
        <w:t xml:space="preserve">en </w:t>
      </w:r>
      <w:r w:rsidRPr="003E31E6">
        <w:t>översyn av bygg</w:t>
      </w:r>
      <w:r w:rsidR="00CE3B0D">
        <w:t>-</w:t>
      </w:r>
      <w:r w:rsidRPr="003E31E6" w:rsidR="000B07FA">
        <w:t xml:space="preserve"> och konstruktionsregler</w:t>
      </w:r>
      <w:r w:rsidRPr="003E31E6">
        <w:t xml:space="preserve"> avslås. Avslutningsvis föreslås att anslaget minskar med 10 miljoner kronor 2017, och beräknas minska med motsvarande belopp åren därefter, till följd av att förslaget om att inrätta ett centrum för hållbart byggande föreslås finansieras genom en omprioritering från Boverkets förvaltningsanslag.</w:t>
      </w:r>
    </w:p>
    <w:p w:rsidRPr="003E31E6" w:rsidR="00C14F20" w:rsidP="003E31E6" w:rsidRDefault="003759EB" w14:paraId="07510358" w14:textId="77777777">
      <w:r w:rsidRPr="003E31E6">
        <w:t xml:space="preserve">Anslag 1:6 </w:t>
      </w:r>
      <w:r w:rsidRPr="003E31E6">
        <w:rPr>
          <w:i/>
        </w:rPr>
        <w:t>Lantmäteriet</w:t>
      </w:r>
      <w:r w:rsidRPr="003E31E6">
        <w:t xml:space="preserve"> föreslås minska med 34,569 miljoner kronor år 2017 till följd av att förslaget om avgiftsfri nationell grunddata avslås. Av samma anledning föreslås anslaget minska med 34,569 miljoner per år från och med 2018.</w:t>
      </w:r>
    </w:p>
    <w:p w:rsidRPr="003E31E6" w:rsidR="00C14F20" w:rsidP="003E31E6" w:rsidRDefault="003759EB" w14:paraId="164BD61D" w14:textId="77777777">
      <w:r w:rsidRPr="003E31E6">
        <w:t xml:space="preserve">Anslag 1:7 </w:t>
      </w:r>
      <w:r w:rsidRPr="003E31E6">
        <w:rPr>
          <w:i/>
        </w:rPr>
        <w:t xml:space="preserve">Energieffektivisering och renovering av flerbostadshus och utomhusmiljöer </w:t>
      </w:r>
      <w:r w:rsidRPr="003E31E6">
        <w:t>föreslås minska med 1 000 miljoner kronor år 2017, och beräknas minska med motsvarande belopp åren därefter</w:t>
      </w:r>
      <w:r w:rsidRPr="003E31E6" w:rsidR="000B07FA">
        <w:t>,</w:t>
      </w:r>
      <w:r w:rsidRPr="003E31E6">
        <w:t xml:space="preserve"> till följd av att en tidigare förstärkning, beslutad i samband med behandlingen av budgetpropositionen för 2016, avslutas.</w:t>
      </w:r>
    </w:p>
    <w:p w:rsidRPr="003E31E6" w:rsidR="00C14F20" w:rsidP="003E31E6" w:rsidRDefault="003759EB" w14:paraId="2389647E" w14:textId="77777777">
      <w:r w:rsidRPr="003E31E6">
        <w:t xml:space="preserve">Anslag 1:8 </w:t>
      </w:r>
      <w:r w:rsidRPr="003E31E6">
        <w:rPr>
          <w:i/>
        </w:rPr>
        <w:t>Stöd till kommuner för ökat bostadsbyggande</w:t>
      </w:r>
      <w:r w:rsidRPr="003E31E6">
        <w:t xml:space="preserve"> föreslås minska med 1 800 miljoner kronor år 2017 till följd av att en tidigare förstärkning, beslutad i samband med behandlingen av budgetpropositionen för 2016, avslutas. Av samma anledning beräknas anslaget minska med 1 300 miljoner kronor per år från och med 2018.</w:t>
      </w:r>
    </w:p>
    <w:p w:rsidRPr="003E31E6" w:rsidR="00C14F20" w:rsidP="003E31E6" w:rsidRDefault="003759EB" w14:paraId="1A636B44" w14:textId="77777777">
      <w:r w:rsidRPr="003E31E6">
        <w:t xml:space="preserve">Anslag 1:9 </w:t>
      </w:r>
      <w:r w:rsidRPr="003E31E6">
        <w:rPr>
          <w:i/>
        </w:rPr>
        <w:t>Investeringsstöd för anordnande av hyresbostäder och bostäder för studerande</w:t>
      </w:r>
      <w:r w:rsidRPr="003E31E6">
        <w:t xml:space="preserve"> föreslås minska med 2 700 miljoner kronor år 2017 till följd av att en tidigare förstärkning, beslutad i samband med budgetpropositionen för 2016, avslutas. Av samma anledning beräknas anslaget minska med 3 200 miljoner kronor per år från och med 2018.</w:t>
      </w:r>
    </w:p>
    <w:p w:rsidRPr="003E31E6" w:rsidR="00C14F20" w:rsidP="003E31E6" w:rsidRDefault="003759EB" w14:paraId="4C6FC031" w14:textId="77777777">
      <w:r w:rsidRPr="003E31E6">
        <w:t xml:space="preserve">Anslag 2:1 </w:t>
      </w:r>
      <w:r w:rsidRPr="003E31E6">
        <w:rPr>
          <w:i/>
        </w:rPr>
        <w:t>Konsumentverket</w:t>
      </w:r>
      <w:r w:rsidRPr="003E31E6">
        <w:t xml:space="preserve"> föreslås minska med 11 miljoner kronor år 2017 till följd av att regeringens förslag om att inrätta ett forum med uppdrag att verka för en mer miljösmart konsumtion avslås. Av samma anledning beräknas anslaget minska med 14 miljoner kronor 2018 och 9 miljoner kronor per år därefter.</w:t>
      </w:r>
    </w:p>
    <w:p w:rsidRPr="003E31E6" w:rsidR="00C14F20" w:rsidP="003E31E6" w:rsidRDefault="003759EB" w14:paraId="356CF02F" w14:textId="77777777">
      <w:r w:rsidRPr="003E31E6">
        <w:t xml:space="preserve">Anslag 2:2 </w:t>
      </w:r>
      <w:r w:rsidRPr="003E31E6">
        <w:rPr>
          <w:i/>
        </w:rPr>
        <w:t>Allmänna reklamationsnämnden</w:t>
      </w:r>
      <w:r w:rsidRPr="003E31E6">
        <w:t xml:space="preserve"> föreslås minska med 3 miljoner kronor år 2017 till följd av att resurstillskotten för tjänsten Hallå konsument dras tillbaka. Av samma anledning väntas anslaget minska med 3 miljoner kronor per år från och med 2018. Anslaget föreslås minska med 4 miljoner kronor 2017, och beräknas minska med motsvarande belopp per år från och med 2018, till följd av att en tidigare förstärkning, beslutad i samband med behandlingen av budgetpropositionen för 2016, avslutas.</w:t>
      </w:r>
    </w:p>
    <w:p w:rsidRPr="003E31E6" w:rsidR="00C14F20" w:rsidP="003E31E6" w:rsidRDefault="003759EB" w14:paraId="50CCD6CA" w14:textId="77777777">
      <w:r w:rsidRPr="003E31E6">
        <w:t xml:space="preserve">Anslag 2:3 </w:t>
      </w:r>
      <w:r w:rsidRPr="003E31E6">
        <w:rPr>
          <w:i/>
        </w:rPr>
        <w:t>Fastighetsmäklarinspektionen</w:t>
      </w:r>
      <w:r w:rsidRPr="003E31E6">
        <w:t xml:space="preserve"> föreslås minska med 3 miljoner kronor år 2017, och beräknas minska med 6 miljoner kronor per år därefter, till följd av att regeringens förslag om ökade medel för en mer aktiv tillsyn av fastighetsmäklarbranschen avslås. Därtill föreslås anslaget minska med 1 miljon kronor år 2017, och beräknas minska med 1 miljon kronor per år från och med 2018, till följd av att en tidigare förstärkning, beslutad i samband med behandlingen av budgetpropositionen för år 2016, avslutas.</w:t>
      </w:r>
    </w:p>
    <w:p w:rsidRPr="003E31E6" w:rsidR="00C14F20" w:rsidP="003E31E6" w:rsidRDefault="003759EB" w14:paraId="34E0E8BE" w14:textId="77777777">
      <w:r w:rsidRPr="003E31E6">
        <w:t xml:space="preserve">Anslag 2:4 </w:t>
      </w:r>
      <w:r w:rsidRPr="003E31E6">
        <w:rPr>
          <w:i/>
        </w:rPr>
        <w:t>Åtgärder på konsumentområdet</w:t>
      </w:r>
      <w:r w:rsidRPr="003E31E6">
        <w:t xml:space="preserve"> föreslås minska med 1 miljon kronor år 2017 till följd av att en tidigare förstärkning, beslutad i samband med behandlingen av budgetpropositionen för år 2016, avslutas. Av samma anledning föreslås anslaget minska med 1 miljon kronor per år från och med 2018. Anslaget föreslås vidare minska med 2 miljoner kronor år 2017, och beräknas minska med motsvarande nivå åren därefter, till följd av att en tidigare beslutade förstärkning i samband med behandlingen av budgetpropositionen för 2016 avslutas.</w:t>
      </w:r>
    </w:p>
    <w:p w:rsidRPr="003E31E6" w:rsidR="00C14F20" w:rsidP="003E31E6" w:rsidRDefault="003759EB" w14:paraId="41F8F071" w14:textId="77777777">
      <w:r w:rsidRPr="003E31E6">
        <w:t xml:space="preserve">Anslag 2:5 </w:t>
      </w:r>
      <w:r w:rsidRPr="003E31E6">
        <w:rPr>
          <w:i/>
        </w:rPr>
        <w:t>Bidrag till miljömärkning av produkter</w:t>
      </w:r>
      <w:r w:rsidRPr="003E31E6">
        <w:t xml:space="preserve"> föreslås minska med 1 miljon kronor år 2017, och beräknas minska med motsvarande belopp åren därefter, till följd av att en tidigare beslutad förstärkning, </w:t>
      </w:r>
      <w:r w:rsidRPr="003E31E6" w:rsidR="000B07FA">
        <w:t xml:space="preserve">beslutad </w:t>
      </w:r>
      <w:r w:rsidRPr="003E31E6">
        <w:t>i samband med behandlingen av budgetpropositionen för 2016, avslutas.</w:t>
      </w:r>
    </w:p>
    <w:p w:rsidRPr="003E31E6" w:rsidR="00C14F20" w:rsidP="003E31E6" w:rsidRDefault="003759EB" w14:paraId="0671D336" w14:textId="77777777">
      <w:r w:rsidRPr="003E31E6">
        <w:t xml:space="preserve">Centerpartiet föreslår vidare att ett nytt anslag 3:1 </w:t>
      </w:r>
      <w:r w:rsidRPr="003E31E6">
        <w:rPr>
          <w:i/>
        </w:rPr>
        <w:t>Trygghetsskapande stadsplanering</w:t>
      </w:r>
      <w:r w:rsidRPr="003E31E6">
        <w:t xml:space="preserve"> förs upp under utgiftsområdet och anvisas 70 miljoner kronor per år. Anslaget är en del av Centerpartiets satsning på civilsamhället och ökad trygghet och är tänkt att kunna sökas i syfte att finansiera trygghetsskapande åtgärder i utsatta områden.</w:t>
      </w:r>
    </w:p>
    <w:p w:rsidRPr="003E31E6" w:rsidR="00C14F20" w:rsidP="003E31E6" w:rsidRDefault="003759EB" w14:paraId="0C675A16" w14:textId="331C05C0">
      <w:r w:rsidRPr="003E31E6">
        <w:t>Centerpartiet föreslår en begränsning av pris</w:t>
      </w:r>
      <w:r w:rsidR="00CE3B0D">
        <w:t>-</w:t>
      </w:r>
      <w:r w:rsidRPr="003E31E6">
        <w:t xml:space="preserve"> och löneomräkningen med 30 procent. Inom detta utgiftsområde påverkas anslag 1:4 till 1:6 och 2:1 till 2:3.</w:t>
      </w:r>
    </w:p>
    <w:p w:rsidRPr="003759EB" w:rsidR="003759EB" w:rsidP="003759EB" w:rsidRDefault="003759EB" w14:paraId="427EE256" w14:textId="77777777">
      <w:pPr>
        <w:pStyle w:val="Rubrik2"/>
        <w:rPr>
          <w:lang w:eastAsia="sv-SE"/>
        </w:rPr>
      </w:pPr>
      <w:bookmarkStart w:name="_Toc463334203" w:id="389"/>
      <w:bookmarkStart w:name="_Toc485883466" w:id="390"/>
      <w:r w:rsidRPr="003759EB">
        <w:rPr>
          <w:lang w:eastAsia="sv-SE"/>
        </w:rPr>
        <w:t>20.19 Utgiftsområde 19: Regional tillväxt</w:t>
      </w:r>
      <w:bookmarkEnd w:id="389"/>
      <w:bookmarkEnd w:id="390"/>
    </w:p>
    <w:p w:rsidR="00C14F20" w:rsidP="000B07FA" w:rsidRDefault="003759EB" w14:paraId="7EBC6D25" w14:textId="003EE88B">
      <w:pPr>
        <w:pStyle w:val="Normalutanindragellerluft"/>
        <w:rPr>
          <w:rFonts w:eastAsia="Times New Roman"/>
          <w:lang w:eastAsia="sv-SE"/>
        </w:rPr>
      </w:pPr>
      <w:r w:rsidRPr="003759EB">
        <w:rPr>
          <w:rFonts w:eastAsia="Verdana"/>
          <w:u w:color="000000"/>
        </w:rPr>
        <w:t xml:space="preserve">Oavsett var man bor </w:t>
      </w:r>
      <w:r w:rsidR="0051750D">
        <w:rPr>
          <w:rFonts w:eastAsia="Verdana"/>
          <w:u w:color="000000"/>
        </w:rPr>
        <w:t>−</w:t>
      </w:r>
      <w:r w:rsidRPr="003759EB">
        <w:rPr>
          <w:rFonts w:eastAsia="Verdana"/>
          <w:u w:color="000000"/>
        </w:rPr>
        <w:t xml:space="preserve"> på landsbygden, i mindre orter, i städernas förorter eller innerstaden </w:t>
      </w:r>
      <w:r w:rsidR="0051750D">
        <w:rPr>
          <w:rFonts w:eastAsia="Verdana"/>
          <w:u w:color="000000"/>
        </w:rPr>
        <w:t>−</w:t>
      </w:r>
      <w:r w:rsidRPr="003759EB">
        <w:rPr>
          <w:rFonts w:eastAsia="Verdana"/>
          <w:u w:color="000000"/>
        </w:rPr>
        <w:t xml:space="preserve"> ska man ha samma möjligheter att leva, arbeta och driva företag. Landsbygden och städerna delar många utmaningar med varandra. I såväl bruksorter som förorter finns ett behov av fler jobb. Detsamma gäller behovet av en välfungerande och klimatsmart infrastruktur. Behovet av en reformerad bostadsmarknad är stort i hela landet, oavsett om det handlar om att möjliggöra ökat byggande i strandnära lägen på </w:t>
      </w:r>
      <w:r w:rsidRPr="003759EB">
        <w:rPr>
          <w:rFonts w:eastAsia="Times New Roman"/>
          <w:lang w:eastAsia="sv-SE"/>
        </w:rPr>
        <w:t>landsbygden eller om att reformera hyresmarknaden i storstäderna.</w:t>
      </w:r>
    </w:p>
    <w:p w:rsidRPr="000D43DC" w:rsidR="00C14F20" w:rsidP="000D43DC" w:rsidRDefault="003759EB" w14:paraId="210BB56B" w14:textId="77777777">
      <w:r w:rsidRPr="000D43DC">
        <w:t>Likvärdiga möjligheter i hela landet innebär inte per automatik likformighet. Samma utmaning kan lösas på olika sätt i olika delar av landet. Politiken behöver därför utformas med en insikt om att förutsättningarna ser olika ut i olika delar av landet. En närodlad politik, där beslut fattas så nära människor som möjligt, möjliggör en sådan utveckling.</w:t>
      </w:r>
    </w:p>
    <w:p w:rsidRPr="003759EB" w:rsidR="003759EB" w:rsidP="003759EB" w:rsidRDefault="003759EB" w14:paraId="427EE25D" w14:textId="77777777">
      <w:pPr>
        <w:pStyle w:val="Rubrik3"/>
        <w:rPr>
          <w:lang w:eastAsia="sv-SE"/>
        </w:rPr>
      </w:pPr>
      <w:bookmarkStart w:name="_Toc485883467" w:id="391"/>
      <w:r w:rsidRPr="003759EB">
        <w:rPr>
          <w:lang w:eastAsia="sv-SE"/>
        </w:rPr>
        <w:t>Förslag till anslagsfördelning</w:t>
      </w:r>
      <w:bookmarkEnd w:id="391"/>
    </w:p>
    <w:p w:rsidR="002B66B0" w:rsidP="002B66B0" w:rsidRDefault="003759EB" w14:paraId="62FE7D74" w14:textId="6D52FD8F">
      <w:pPr>
        <w:pStyle w:val="Tabellrubrik"/>
        <w:spacing w:line="240" w:lineRule="atLeast"/>
        <w:rPr>
          <w:rFonts w:eastAsia="Times New Roman"/>
          <w:lang w:eastAsia="sv-SE"/>
        </w:rPr>
      </w:pPr>
      <w:r w:rsidRPr="003759EB">
        <w:rPr>
          <w:rFonts w:eastAsia="Times New Roman"/>
          <w:lang w:eastAsia="sv-SE"/>
        </w:rPr>
        <w:t xml:space="preserve">Tabell </w:t>
      </w:r>
      <w:r w:rsidRPr="003759EB">
        <w:rPr>
          <w:rFonts w:eastAsia="Times New Roman"/>
          <w:lang w:eastAsia="sv-SE"/>
        </w:rPr>
        <w:fldChar w:fldCharType="begin"/>
      </w:r>
      <w:r w:rsidRPr="003759EB">
        <w:rPr>
          <w:rFonts w:eastAsia="Times New Roman"/>
          <w:lang w:eastAsia="sv-SE"/>
        </w:rPr>
        <w:instrText xml:space="preserve"> SEQ Tabell \* ARABIC </w:instrText>
      </w:r>
      <w:r w:rsidRPr="003759EB">
        <w:rPr>
          <w:rFonts w:eastAsia="Times New Roman"/>
          <w:lang w:eastAsia="sv-SE"/>
        </w:rPr>
        <w:fldChar w:fldCharType="separate"/>
      </w:r>
      <w:r w:rsidR="00ED6432">
        <w:rPr>
          <w:rFonts w:eastAsia="Times New Roman"/>
          <w:noProof/>
          <w:lang w:eastAsia="sv-SE"/>
        </w:rPr>
        <w:t>60</w:t>
      </w:r>
      <w:r w:rsidRPr="003759EB">
        <w:rPr>
          <w:rFonts w:eastAsia="Times New Roman"/>
          <w:lang w:eastAsia="sv-SE"/>
        </w:rPr>
        <w:fldChar w:fldCharType="end"/>
      </w:r>
      <w:r w:rsidRPr="003759EB">
        <w:rPr>
          <w:rFonts w:eastAsia="Times New Roman"/>
          <w:lang w:eastAsia="sv-SE"/>
        </w:rPr>
        <w:t xml:space="preserve"> Centerpartiets förslag till anslag för 2017 för utgiftsområde 19 uttryckt som differens gentemo</w:t>
      </w:r>
      <w:r w:rsidR="002B66B0">
        <w:rPr>
          <w:rFonts w:eastAsia="Times New Roman"/>
          <w:lang w:eastAsia="sv-SE"/>
        </w:rPr>
        <w:t>t regeringens förslag</w:t>
      </w:r>
    </w:p>
    <w:p w:rsidRPr="002B66B0" w:rsidR="003759EB" w:rsidP="002B66B0" w:rsidRDefault="002B66B0" w14:paraId="427EE25E" w14:textId="11E39602">
      <w:pPr>
        <w:pStyle w:val="Tabellunderrubrik"/>
      </w:pPr>
      <w:r w:rsidRPr="002B66B0">
        <w:t>Tusental</w:t>
      </w:r>
      <w:r w:rsidRPr="002B66B0" w:rsidR="003759EB">
        <w:t xml:space="preserve">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365"/>
        <w:gridCol w:w="5164"/>
        <w:gridCol w:w="1417"/>
        <w:gridCol w:w="1559"/>
      </w:tblGrid>
      <w:tr w:rsidRPr="00FE65F7" w:rsidR="003759EB" w:rsidTr="00FE65F7" w14:paraId="427EE263" w14:textId="77777777">
        <w:tc>
          <w:tcPr>
            <w:tcW w:w="0" w:type="auto"/>
            <w:tcBorders>
              <w:top w:val="single" w:color="auto" w:sz="4" w:space="0"/>
              <w:bottom w:val="single" w:color="auto" w:sz="4" w:space="0"/>
            </w:tcBorders>
            <w:shd w:val="clear" w:color="auto" w:fill="FFFFFF" w:themeFill="background1"/>
            <w:noWrap/>
            <w:vAlign w:val="bottom"/>
            <w:hideMark/>
          </w:tcPr>
          <w:p w:rsidRPr="00FE65F7" w:rsidR="003759EB" w:rsidP="00FE65F7" w:rsidRDefault="003759EB" w14:paraId="427EE25F" w14:textId="77777777">
            <w:pPr>
              <w:pStyle w:val="Normalutanindragellerluft"/>
              <w:spacing w:line="240" w:lineRule="exact"/>
              <w:rPr>
                <w:b/>
                <w:sz w:val="20"/>
                <w:szCs w:val="20"/>
              </w:rPr>
            </w:pPr>
            <w:r w:rsidRPr="00FE65F7">
              <w:rPr>
                <w:b/>
                <w:sz w:val="20"/>
                <w:szCs w:val="20"/>
              </w:rPr>
              <w:t> </w:t>
            </w:r>
          </w:p>
        </w:tc>
        <w:tc>
          <w:tcPr>
            <w:tcW w:w="5164" w:type="dxa"/>
            <w:tcBorders>
              <w:top w:val="single" w:color="auto" w:sz="4" w:space="0"/>
              <w:bottom w:val="single" w:color="auto" w:sz="4" w:space="0"/>
            </w:tcBorders>
            <w:shd w:val="clear" w:color="auto" w:fill="FFFFFF" w:themeFill="background1"/>
            <w:noWrap/>
            <w:vAlign w:val="bottom"/>
            <w:hideMark/>
          </w:tcPr>
          <w:p w:rsidRPr="00FE65F7" w:rsidR="003759EB" w:rsidP="00FE65F7" w:rsidRDefault="003759EB" w14:paraId="427EE260" w14:textId="77777777">
            <w:pPr>
              <w:pStyle w:val="Normalutanindragellerluft"/>
              <w:spacing w:line="240" w:lineRule="exact"/>
              <w:rPr>
                <w:b/>
                <w:sz w:val="20"/>
                <w:szCs w:val="20"/>
              </w:rPr>
            </w:pPr>
            <w:r w:rsidRPr="00FE65F7">
              <w:rPr>
                <w:b/>
                <w:sz w:val="20"/>
                <w:szCs w:val="20"/>
              </w:rPr>
              <w:t> </w:t>
            </w:r>
          </w:p>
        </w:tc>
        <w:tc>
          <w:tcPr>
            <w:tcW w:w="1417" w:type="dxa"/>
            <w:tcBorders>
              <w:top w:val="single" w:color="auto" w:sz="4" w:space="0"/>
              <w:bottom w:val="single" w:color="auto" w:sz="4" w:space="0"/>
            </w:tcBorders>
            <w:shd w:val="clear" w:color="auto" w:fill="FFFFFF" w:themeFill="background1"/>
            <w:vAlign w:val="bottom"/>
            <w:hideMark/>
          </w:tcPr>
          <w:p w:rsidRPr="00FE65F7" w:rsidR="003759EB" w:rsidP="00FE65F7" w:rsidRDefault="003759EB" w14:paraId="427EE261" w14:textId="77777777">
            <w:pPr>
              <w:pStyle w:val="Normalutanindragellerluft"/>
              <w:spacing w:line="240" w:lineRule="exact"/>
              <w:jc w:val="right"/>
              <w:rPr>
                <w:b/>
                <w:sz w:val="20"/>
                <w:szCs w:val="20"/>
              </w:rPr>
            </w:pPr>
            <w:r w:rsidRPr="00FE65F7">
              <w:rPr>
                <w:b/>
                <w:sz w:val="20"/>
                <w:szCs w:val="20"/>
              </w:rPr>
              <w:t>Regeringens förslag</w:t>
            </w:r>
          </w:p>
        </w:tc>
        <w:tc>
          <w:tcPr>
            <w:tcW w:w="1559" w:type="dxa"/>
            <w:tcBorders>
              <w:top w:val="single" w:color="auto" w:sz="4" w:space="0"/>
              <w:bottom w:val="single" w:color="auto" w:sz="4" w:space="0"/>
            </w:tcBorders>
            <w:shd w:val="clear" w:color="auto" w:fill="FFFFFF" w:themeFill="background1"/>
            <w:vAlign w:val="bottom"/>
            <w:hideMark/>
          </w:tcPr>
          <w:p w:rsidRPr="00FE65F7" w:rsidR="003759EB" w:rsidP="00FE65F7" w:rsidRDefault="003759EB" w14:paraId="427EE262" w14:textId="77777777">
            <w:pPr>
              <w:pStyle w:val="Normalutanindragellerluft"/>
              <w:spacing w:line="240" w:lineRule="exact"/>
              <w:jc w:val="right"/>
              <w:rPr>
                <w:b/>
                <w:sz w:val="20"/>
                <w:szCs w:val="20"/>
              </w:rPr>
            </w:pPr>
            <w:r w:rsidRPr="00FE65F7">
              <w:rPr>
                <w:b/>
                <w:sz w:val="20"/>
                <w:szCs w:val="20"/>
              </w:rPr>
              <w:t>Avvikelse från regeringen (C)</w:t>
            </w:r>
          </w:p>
        </w:tc>
      </w:tr>
      <w:tr w:rsidRPr="00FE65F7" w:rsidR="003759EB" w:rsidTr="00FE65F7" w14:paraId="427EE268" w14:textId="77777777">
        <w:tc>
          <w:tcPr>
            <w:tcW w:w="0" w:type="auto"/>
            <w:tcBorders>
              <w:top w:val="single" w:color="auto" w:sz="4" w:space="0"/>
            </w:tcBorders>
            <w:shd w:val="clear" w:color="auto" w:fill="FFFFFF" w:themeFill="background1"/>
            <w:noWrap/>
            <w:vAlign w:val="bottom"/>
            <w:hideMark/>
          </w:tcPr>
          <w:p w:rsidRPr="00FE65F7" w:rsidR="003759EB" w:rsidP="00FE65F7" w:rsidRDefault="003759EB" w14:paraId="427EE264" w14:textId="77777777">
            <w:pPr>
              <w:pStyle w:val="Normalutanindragellerluft"/>
              <w:spacing w:line="240" w:lineRule="exact"/>
              <w:rPr>
                <w:sz w:val="20"/>
                <w:szCs w:val="20"/>
              </w:rPr>
            </w:pPr>
            <w:r w:rsidRPr="00FE65F7">
              <w:rPr>
                <w:sz w:val="20"/>
                <w:szCs w:val="20"/>
              </w:rPr>
              <w:t>1:1</w:t>
            </w:r>
          </w:p>
        </w:tc>
        <w:tc>
          <w:tcPr>
            <w:tcW w:w="5164" w:type="dxa"/>
            <w:tcBorders>
              <w:top w:val="single" w:color="auto" w:sz="4" w:space="0"/>
            </w:tcBorders>
            <w:shd w:val="clear" w:color="auto" w:fill="FFFFFF" w:themeFill="background1"/>
            <w:vAlign w:val="bottom"/>
            <w:hideMark/>
          </w:tcPr>
          <w:p w:rsidRPr="00FE65F7" w:rsidR="003759EB" w:rsidP="00FE65F7" w:rsidRDefault="003759EB" w14:paraId="427EE265" w14:textId="77777777">
            <w:pPr>
              <w:pStyle w:val="Normalutanindragellerluft"/>
              <w:spacing w:line="240" w:lineRule="exact"/>
              <w:rPr>
                <w:sz w:val="20"/>
                <w:szCs w:val="20"/>
              </w:rPr>
            </w:pPr>
            <w:r w:rsidRPr="00FE65F7">
              <w:rPr>
                <w:sz w:val="20"/>
                <w:szCs w:val="20"/>
              </w:rPr>
              <w:t>Regionala tillväxtåtgärder</w:t>
            </w:r>
          </w:p>
        </w:tc>
        <w:tc>
          <w:tcPr>
            <w:tcW w:w="1417" w:type="dxa"/>
            <w:tcBorders>
              <w:top w:val="single" w:color="auto" w:sz="4" w:space="0"/>
            </w:tcBorders>
            <w:shd w:val="clear" w:color="auto" w:fill="FFFFFF" w:themeFill="background1"/>
            <w:noWrap/>
            <w:vAlign w:val="bottom"/>
            <w:hideMark/>
          </w:tcPr>
          <w:p w:rsidRPr="00FE65F7" w:rsidR="003759EB" w:rsidP="00FE65F7" w:rsidRDefault="003759EB" w14:paraId="427EE266" w14:textId="77777777">
            <w:pPr>
              <w:pStyle w:val="Normalutanindragellerluft"/>
              <w:spacing w:line="240" w:lineRule="exact"/>
              <w:jc w:val="right"/>
              <w:rPr>
                <w:sz w:val="20"/>
                <w:szCs w:val="20"/>
              </w:rPr>
            </w:pPr>
            <w:r w:rsidRPr="00FE65F7">
              <w:rPr>
                <w:sz w:val="20"/>
                <w:szCs w:val="20"/>
              </w:rPr>
              <w:t>1 557 637</w:t>
            </w:r>
          </w:p>
        </w:tc>
        <w:tc>
          <w:tcPr>
            <w:tcW w:w="1559" w:type="dxa"/>
            <w:tcBorders>
              <w:top w:val="single" w:color="auto" w:sz="4" w:space="0"/>
            </w:tcBorders>
            <w:shd w:val="clear" w:color="auto" w:fill="FFFFFF" w:themeFill="background1"/>
            <w:noWrap/>
            <w:vAlign w:val="bottom"/>
            <w:hideMark/>
          </w:tcPr>
          <w:p w:rsidRPr="00FE65F7" w:rsidR="003759EB" w:rsidP="00FE65F7" w:rsidRDefault="006A1A12" w14:paraId="427EE267" w14:textId="3694D444">
            <w:pPr>
              <w:pStyle w:val="Normalutanindragellerluft"/>
              <w:spacing w:line="240" w:lineRule="exact"/>
              <w:jc w:val="right"/>
              <w:rPr>
                <w:sz w:val="20"/>
                <w:szCs w:val="20"/>
              </w:rPr>
            </w:pPr>
            <w:r>
              <w:rPr>
                <w:sz w:val="20"/>
                <w:szCs w:val="20"/>
              </w:rPr>
              <w:t>-</w:t>
            </w:r>
            <w:r w:rsidRPr="00FE65F7" w:rsidR="003759EB">
              <w:rPr>
                <w:sz w:val="20"/>
                <w:szCs w:val="20"/>
              </w:rPr>
              <w:t>20 000</w:t>
            </w:r>
          </w:p>
        </w:tc>
      </w:tr>
      <w:tr w:rsidRPr="00FE65F7" w:rsidR="003759EB" w:rsidTr="00FE65F7" w14:paraId="427EE26D" w14:textId="77777777">
        <w:tc>
          <w:tcPr>
            <w:tcW w:w="0" w:type="auto"/>
            <w:shd w:val="clear" w:color="auto" w:fill="FFFFFF" w:themeFill="background1"/>
            <w:noWrap/>
            <w:vAlign w:val="bottom"/>
            <w:hideMark/>
          </w:tcPr>
          <w:p w:rsidRPr="00FE65F7" w:rsidR="003759EB" w:rsidP="00FE65F7" w:rsidRDefault="003759EB" w14:paraId="427EE269" w14:textId="77777777">
            <w:pPr>
              <w:pStyle w:val="Normalutanindragellerluft"/>
              <w:spacing w:line="240" w:lineRule="exact"/>
              <w:rPr>
                <w:sz w:val="20"/>
                <w:szCs w:val="20"/>
              </w:rPr>
            </w:pPr>
            <w:r w:rsidRPr="00FE65F7">
              <w:rPr>
                <w:sz w:val="20"/>
                <w:szCs w:val="20"/>
              </w:rPr>
              <w:t>1:2</w:t>
            </w:r>
          </w:p>
        </w:tc>
        <w:tc>
          <w:tcPr>
            <w:tcW w:w="5164" w:type="dxa"/>
            <w:shd w:val="clear" w:color="auto" w:fill="FFFFFF" w:themeFill="background1"/>
            <w:vAlign w:val="bottom"/>
            <w:hideMark/>
          </w:tcPr>
          <w:p w:rsidRPr="00FE65F7" w:rsidR="003759EB" w:rsidP="00FE65F7" w:rsidRDefault="003759EB" w14:paraId="427EE26A" w14:textId="77777777">
            <w:pPr>
              <w:pStyle w:val="Normalutanindragellerluft"/>
              <w:spacing w:line="240" w:lineRule="exact"/>
              <w:rPr>
                <w:sz w:val="20"/>
                <w:szCs w:val="20"/>
              </w:rPr>
            </w:pPr>
            <w:r w:rsidRPr="00FE65F7">
              <w:rPr>
                <w:sz w:val="20"/>
                <w:szCs w:val="20"/>
              </w:rPr>
              <w:t>Transportbidrag</w:t>
            </w:r>
          </w:p>
        </w:tc>
        <w:tc>
          <w:tcPr>
            <w:tcW w:w="1417" w:type="dxa"/>
            <w:shd w:val="clear" w:color="auto" w:fill="FFFFFF" w:themeFill="background1"/>
            <w:noWrap/>
            <w:vAlign w:val="bottom"/>
            <w:hideMark/>
          </w:tcPr>
          <w:p w:rsidRPr="00FE65F7" w:rsidR="003759EB" w:rsidP="00FE65F7" w:rsidRDefault="003759EB" w14:paraId="427EE26B" w14:textId="77777777">
            <w:pPr>
              <w:pStyle w:val="Normalutanindragellerluft"/>
              <w:spacing w:line="240" w:lineRule="exact"/>
              <w:jc w:val="right"/>
              <w:rPr>
                <w:sz w:val="20"/>
                <w:szCs w:val="20"/>
              </w:rPr>
            </w:pPr>
            <w:r w:rsidRPr="00FE65F7">
              <w:rPr>
                <w:sz w:val="20"/>
                <w:szCs w:val="20"/>
              </w:rPr>
              <w:t>400 864</w:t>
            </w:r>
          </w:p>
        </w:tc>
        <w:tc>
          <w:tcPr>
            <w:tcW w:w="1559" w:type="dxa"/>
            <w:shd w:val="clear" w:color="auto" w:fill="FFFFFF" w:themeFill="background1"/>
            <w:noWrap/>
            <w:vAlign w:val="bottom"/>
            <w:hideMark/>
          </w:tcPr>
          <w:p w:rsidRPr="00FE65F7" w:rsidR="003759EB" w:rsidP="00FE65F7" w:rsidRDefault="003759EB" w14:paraId="427EE26C" w14:textId="77777777">
            <w:pPr>
              <w:pStyle w:val="Normalutanindragellerluft"/>
              <w:spacing w:line="240" w:lineRule="exact"/>
              <w:jc w:val="right"/>
              <w:rPr>
                <w:sz w:val="20"/>
                <w:szCs w:val="20"/>
              </w:rPr>
            </w:pPr>
            <w:r w:rsidRPr="00FE65F7">
              <w:rPr>
                <w:sz w:val="20"/>
                <w:szCs w:val="20"/>
              </w:rPr>
              <w:t> </w:t>
            </w:r>
          </w:p>
        </w:tc>
      </w:tr>
      <w:tr w:rsidRPr="00FE65F7" w:rsidR="003759EB" w:rsidTr="00FE65F7" w14:paraId="427EE272" w14:textId="77777777">
        <w:tc>
          <w:tcPr>
            <w:tcW w:w="0" w:type="auto"/>
            <w:shd w:val="clear" w:color="auto" w:fill="FFFFFF" w:themeFill="background1"/>
            <w:noWrap/>
            <w:vAlign w:val="bottom"/>
            <w:hideMark/>
          </w:tcPr>
          <w:p w:rsidRPr="00FE65F7" w:rsidR="003759EB" w:rsidP="00FE65F7" w:rsidRDefault="003759EB" w14:paraId="427EE26E" w14:textId="77777777">
            <w:pPr>
              <w:pStyle w:val="Normalutanindragellerluft"/>
              <w:spacing w:line="240" w:lineRule="exact"/>
              <w:rPr>
                <w:sz w:val="20"/>
                <w:szCs w:val="20"/>
              </w:rPr>
            </w:pPr>
            <w:r w:rsidRPr="00FE65F7">
              <w:rPr>
                <w:sz w:val="20"/>
                <w:szCs w:val="20"/>
              </w:rPr>
              <w:t>1:3</w:t>
            </w:r>
          </w:p>
        </w:tc>
        <w:tc>
          <w:tcPr>
            <w:tcW w:w="5164" w:type="dxa"/>
            <w:shd w:val="clear" w:color="auto" w:fill="FFFFFF" w:themeFill="background1"/>
            <w:vAlign w:val="bottom"/>
            <w:hideMark/>
          </w:tcPr>
          <w:p w:rsidRPr="00FE65F7" w:rsidR="003759EB" w:rsidP="00FE65F7" w:rsidRDefault="003759EB" w14:paraId="427EE26F" w14:textId="351101A2">
            <w:pPr>
              <w:pStyle w:val="Normalutanindragellerluft"/>
              <w:spacing w:line="240" w:lineRule="exact"/>
              <w:rPr>
                <w:sz w:val="20"/>
                <w:szCs w:val="20"/>
              </w:rPr>
            </w:pPr>
            <w:r w:rsidRPr="00FE65F7">
              <w:rPr>
                <w:sz w:val="20"/>
                <w:szCs w:val="20"/>
              </w:rPr>
              <w:t>Europeiska regionala utvecklingsfonden perioden 2014</w:t>
            </w:r>
            <w:r w:rsidR="0051750D">
              <w:rPr>
                <w:sz w:val="20"/>
                <w:szCs w:val="20"/>
              </w:rPr>
              <w:t>−</w:t>
            </w:r>
            <w:r w:rsidRPr="00FE65F7">
              <w:rPr>
                <w:sz w:val="20"/>
                <w:szCs w:val="20"/>
              </w:rPr>
              <w:t>2020</w:t>
            </w:r>
          </w:p>
        </w:tc>
        <w:tc>
          <w:tcPr>
            <w:tcW w:w="1417" w:type="dxa"/>
            <w:shd w:val="clear" w:color="auto" w:fill="FFFFFF" w:themeFill="background1"/>
            <w:noWrap/>
            <w:vAlign w:val="bottom"/>
            <w:hideMark/>
          </w:tcPr>
          <w:p w:rsidRPr="00FE65F7" w:rsidR="003759EB" w:rsidP="00FE65F7" w:rsidRDefault="003759EB" w14:paraId="427EE270" w14:textId="77777777">
            <w:pPr>
              <w:pStyle w:val="Normalutanindragellerluft"/>
              <w:spacing w:line="240" w:lineRule="exact"/>
              <w:jc w:val="right"/>
              <w:rPr>
                <w:sz w:val="20"/>
                <w:szCs w:val="20"/>
              </w:rPr>
            </w:pPr>
            <w:r w:rsidRPr="00FE65F7">
              <w:rPr>
                <w:sz w:val="20"/>
                <w:szCs w:val="20"/>
              </w:rPr>
              <w:t>1 636 980</w:t>
            </w:r>
          </w:p>
        </w:tc>
        <w:tc>
          <w:tcPr>
            <w:tcW w:w="1559" w:type="dxa"/>
            <w:shd w:val="clear" w:color="auto" w:fill="FFFFFF" w:themeFill="background1"/>
            <w:noWrap/>
            <w:vAlign w:val="bottom"/>
            <w:hideMark/>
          </w:tcPr>
          <w:p w:rsidRPr="00FE65F7" w:rsidR="003759EB" w:rsidP="00FE65F7" w:rsidRDefault="003759EB" w14:paraId="427EE271" w14:textId="77777777">
            <w:pPr>
              <w:pStyle w:val="Normalutanindragellerluft"/>
              <w:spacing w:line="240" w:lineRule="exact"/>
              <w:jc w:val="right"/>
              <w:rPr>
                <w:sz w:val="20"/>
                <w:szCs w:val="20"/>
              </w:rPr>
            </w:pPr>
            <w:r w:rsidRPr="00FE65F7">
              <w:rPr>
                <w:sz w:val="20"/>
                <w:szCs w:val="20"/>
              </w:rPr>
              <w:t> </w:t>
            </w:r>
          </w:p>
        </w:tc>
      </w:tr>
      <w:tr w:rsidRPr="00FE65F7" w:rsidR="003759EB" w:rsidTr="00FE65F7" w14:paraId="427EE277" w14:textId="77777777">
        <w:tc>
          <w:tcPr>
            <w:tcW w:w="0" w:type="auto"/>
            <w:shd w:val="clear" w:color="auto" w:fill="FFFFFF" w:themeFill="background1"/>
            <w:noWrap/>
            <w:vAlign w:val="bottom"/>
            <w:hideMark/>
          </w:tcPr>
          <w:p w:rsidRPr="00FE65F7" w:rsidR="003759EB" w:rsidP="00FE65F7" w:rsidRDefault="003759EB" w14:paraId="427EE273" w14:textId="77777777">
            <w:pPr>
              <w:pStyle w:val="Normalutanindragellerluft"/>
              <w:spacing w:line="240" w:lineRule="exact"/>
              <w:rPr>
                <w:b/>
                <w:sz w:val="20"/>
                <w:szCs w:val="20"/>
              </w:rPr>
            </w:pPr>
            <w:r w:rsidRPr="00FE65F7">
              <w:rPr>
                <w:b/>
                <w:sz w:val="20"/>
                <w:szCs w:val="20"/>
              </w:rPr>
              <w:t> </w:t>
            </w:r>
          </w:p>
        </w:tc>
        <w:tc>
          <w:tcPr>
            <w:tcW w:w="5164" w:type="dxa"/>
            <w:shd w:val="clear" w:color="auto" w:fill="FFFFFF" w:themeFill="background1"/>
            <w:vAlign w:val="bottom"/>
            <w:hideMark/>
          </w:tcPr>
          <w:p w:rsidRPr="00FE65F7" w:rsidR="003759EB" w:rsidP="00FE65F7" w:rsidRDefault="003759EB" w14:paraId="427EE274" w14:textId="77777777">
            <w:pPr>
              <w:pStyle w:val="Normalutanindragellerluft"/>
              <w:spacing w:line="240" w:lineRule="exact"/>
              <w:rPr>
                <w:b/>
                <w:sz w:val="20"/>
                <w:szCs w:val="20"/>
              </w:rPr>
            </w:pPr>
            <w:r w:rsidRPr="00FE65F7">
              <w:rPr>
                <w:b/>
                <w:sz w:val="20"/>
                <w:szCs w:val="20"/>
              </w:rPr>
              <w:t>Summa</w:t>
            </w:r>
          </w:p>
        </w:tc>
        <w:tc>
          <w:tcPr>
            <w:tcW w:w="1417" w:type="dxa"/>
            <w:shd w:val="clear" w:color="auto" w:fill="FFFFFF" w:themeFill="background1"/>
            <w:noWrap/>
            <w:vAlign w:val="bottom"/>
            <w:hideMark/>
          </w:tcPr>
          <w:p w:rsidRPr="00FE65F7" w:rsidR="003759EB" w:rsidP="00FE65F7" w:rsidRDefault="003759EB" w14:paraId="427EE275" w14:textId="77777777">
            <w:pPr>
              <w:pStyle w:val="Normalutanindragellerluft"/>
              <w:spacing w:line="240" w:lineRule="exact"/>
              <w:jc w:val="right"/>
              <w:rPr>
                <w:b/>
                <w:sz w:val="20"/>
                <w:szCs w:val="20"/>
              </w:rPr>
            </w:pPr>
            <w:r w:rsidRPr="00FE65F7">
              <w:rPr>
                <w:b/>
                <w:sz w:val="20"/>
                <w:szCs w:val="20"/>
              </w:rPr>
              <w:t>3 595 481</w:t>
            </w:r>
          </w:p>
        </w:tc>
        <w:tc>
          <w:tcPr>
            <w:tcW w:w="1559" w:type="dxa"/>
            <w:shd w:val="clear" w:color="auto" w:fill="FFFFFF" w:themeFill="background1"/>
            <w:noWrap/>
            <w:vAlign w:val="bottom"/>
            <w:hideMark/>
          </w:tcPr>
          <w:p w:rsidRPr="00FE65F7" w:rsidR="003759EB" w:rsidP="00FE65F7" w:rsidRDefault="0051750D" w14:paraId="427EE276" w14:textId="55CEA044">
            <w:pPr>
              <w:pStyle w:val="Normalutanindragellerluft"/>
              <w:spacing w:line="240" w:lineRule="exact"/>
              <w:jc w:val="right"/>
              <w:rPr>
                <w:b/>
                <w:sz w:val="20"/>
                <w:szCs w:val="20"/>
              </w:rPr>
            </w:pPr>
            <w:r>
              <w:rPr>
                <w:b/>
                <w:sz w:val="20"/>
                <w:szCs w:val="20"/>
              </w:rPr>
              <w:t>−</w:t>
            </w:r>
            <w:r w:rsidRPr="00FE65F7" w:rsidR="003759EB">
              <w:rPr>
                <w:b/>
                <w:sz w:val="20"/>
                <w:szCs w:val="20"/>
              </w:rPr>
              <w:t>20 000</w:t>
            </w:r>
          </w:p>
        </w:tc>
      </w:tr>
    </w:tbl>
    <w:p w:rsidR="002B66B0" w:rsidP="002B66B0" w:rsidRDefault="003759EB" w14:paraId="2E7619A0" w14:textId="5C2D460C">
      <w:pPr>
        <w:pStyle w:val="Tabellrubrik"/>
        <w:spacing w:before="240" w:line="240" w:lineRule="atLeast"/>
        <w:rPr>
          <w:rFonts w:eastAsia="Times New Roman"/>
          <w:lang w:eastAsia="sv-SE"/>
        </w:rPr>
      </w:pPr>
      <w:r w:rsidRPr="003759EB">
        <w:rPr>
          <w:rFonts w:eastAsia="Times New Roman"/>
          <w:lang w:eastAsia="sv-SE"/>
        </w:rPr>
        <w:t xml:space="preserve">Tabell </w:t>
      </w:r>
      <w:r w:rsidRPr="003759EB">
        <w:rPr>
          <w:rFonts w:eastAsia="Times New Roman"/>
          <w:lang w:eastAsia="sv-SE"/>
        </w:rPr>
        <w:fldChar w:fldCharType="begin"/>
      </w:r>
      <w:r w:rsidRPr="003759EB">
        <w:rPr>
          <w:rFonts w:eastAsia="Times New Roman"/>
          <w:lang w:eastAsia="sv-SE"/>
        </w:rPr>
        <w:instrText xml:space="preserve"> SEQ Tabell \* ARABIC </w:instrText>
      </w:r>
      <w:r w:rsidRPr="003759EB">
        <w:rPr>
          <w:rFonts w:eastAsia="Times New Roman"/>
          <w:lang w:eastAsia="sv-SE"/>
        </w:rPr>
        <w:fldChar w:fldCharType="separate"/>
      </w:r>
      <w:r w:rsidR="00ED6432">
        <w:rPr>
          <w:rFonts w:eastAsia="Times New Roman"/>
          <w:noProof/>
          <w:lang w:eastAsia="sv-SE"/>
        </w:rPr>
        <w:t>61</w:t>
      </w:r>
      <w:r w:rsidRPr="003759EB">
        <w:rPr>
          <w:rFonts w:eastAsia="Times New Roman"/>
          <w:lang w:eastAsia="sv-SE"/>
        </w:rPr>
        <w:fldChar w:fldCharType="end"/>
      </w:r>
      <w:r w:rsidRPr="003759EB">
        <w:rPr>
          <w:rFonts w:eastAsia="Times New Roman"/>
          <w:lang w:eastAsia="sv-SE"/>
        </w:rPr>
        <w:t xml:space="preserve"> Centerpartiets förslag till anslag för 2017 till 2020 för utgiftsområde 19 uttryckt som differens</w:t>
      </w:r>
      <w:r w:rsidR="002B66B0">
        <w:rPr>
          <w:rFonts w:eastAsia="Times New Roman"/>
          <w:lang w:eastAsia="sv-SE"/>
        </w:rPr>
        <w:t xml:space="preserve"> gentemot regeringens förslag</w:t>
      </w:r>
    </w:p>
    <w:p w:rsidRPr="002B66B0" w:rsidR="003759EB" w:rsidP="002B66B0" w:rsidRDefault="002B66B0" w14:paraId="427EE279" w14:textId="3E6E7472">
      <w:pPr>
        <w:pStyle w:val="Tabellunderrubrik"/>
      </w:pPr>
      <w:r w:rsidRPr="002B66B0">
        <w:t>M</w:t>
      </w:r>
      <w:r w:rsidRPr="002B66B0" w:rsidR="003759EB">
        <w:t>iljoner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397"/>
        <w:gridCol w:w="5515"/>
        <w:gridCol w:w="669"/>
        <w:gridCol w:w="653"/>
        <w:gridCol w:w="669"/>
        <w:gridCol w:w="602"/>
      </w:tblGrid>
      <w:tr w:rsidRPr="00FE65F7" w:rsidR="003759EB" w:rsidTr="00FE65F7" w14:paraId="427EE280" w14:textId="77777777">
        <w:tc>
          <w:tcPr>
            <w:tcW w:w="0" w:type="auto"/>
            <w:tcBorders>
              <w:top w:val="single" w:color="auto" w:sz="4" w:space="0"/>
              <w:bottom w:val="single" w:color="auto" w:sz="4" w:space="0"/>
            </w:tcBorders>
            <w:shd w:val="clear" w:color="auto" w:fill="FFFFFF" w:themeFill="background1"/>
            <w:noWrap/>
            <w:vAlign w:val="bottom"/>
            <w:hideMark/>
          </w:tcPr>
          <w:p w:rsidRPr="00FE65F7" w:rsidR="003759EB" w:rsidP="00FE65F7" w:rsidRDefault="003759EB" w14:paraId="427EE27A" w14:textId="77777777">
            <w:pPr>
              <w:pStyle w:val="Normalutanindragellerluft"/>
              <w:spacing w:line="240" w:lineRule="exact"/>
              <w:rPr>
                <w:b/>
                <w:sz w:val="20"/>
                <w:szCs w:val="20"/>
              </w:rPr>
            </w:pPr>
            <w:r w:rsidRPr="00FE65F7">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FE65F7" w:rsidR="003759EB" w:rsidP="00FE65F7" w:rsidRDefault="003759EB" w14:paraId="427EE27B" w14:textId="77777777">
            <w:pPr>
              <w:pStyle w:val="Normalutanindragellerluft"/>
              <w:spacing w:line="240" w:lineRule="exact"/>
              <w:rPr>
                <w:b/>
                <w:sz w:val="20"/>
                <w:szCs w:val="20"/>
              </w:rPr>
            </w:pPr>
            <w:r w:rsidRPr="00FE65F7">
              <w:rPr>
                <w:b/>
                <w:sz w:val="20"/>
                <w:szCs w:val="20"/>
              </w:rPr>
              <w:t> </w:t>
            </w:r>
          </w:p>
        </w:tc>
        <w:tc>
          <w:tcPr>
            <w:tcW w:w="0" w:type="auto"/>
            <w:tcBorders>
              <w:top w:val="single" w:color="auto" w:sz="4" w:space="0"/>
              <w:bottom w:val="single" w:color="auto" w:sz="4" w:space="0"/>
            </w:tcBorders>
            <w:shd w:val="clear" w:color="auto" w:fill="FFFFFF" w:themeFill="background1"/>
            <w:vAlign w:val="bottom"/>
            <w:hideMark/>
          </w:tcPr>
          <w:p w:rsidRPr="00FE65F7" w:rsidR="003759EB" w:rsidP="00FE65F7" w:rsidRDefault="003759EB" w14:paraId="427EE27C" w14:textId="77777777">
            <w:pPr>
              <w:pStyle w:val="Normalutanindragellerluft"/>
              <w:spacing w:line="240" w:lineRule="exact"/>
              <w:jc w:val="right"/>
              <w:rPr>
                <w:b/>
                <w:sz w:val="20"/>
                <w:szCs w:val="20"/>
              </w:rPr>
            </w:pPr>
            <w:r w:rsidRPr="00FE65F7">
              <w:rPr>
                <w:b/>
                <w:sz w:val="20"/>
                <w:szCs w:val="20"/>
              </w:rPr>
              <w:t>2017</w:t>
            </w:r>
          </w:p>
        </w:tc>
        <w:tc>
          <w:tcPr>
            <w:tcW w:w="0" w:type="auto"/>
            <w:tcBorders>
              <w:top w:val="single" w:color="auto" w:sz="4" w:space="0"/>
              <w:bottom w:val="single" w:color="auto" w:sz="4" w:space="0"/>
            </w:tcBorders>
            <w:shd w:val="clear" w:color="auto" w:fill="FFFFFF" w:themeFill="background1"/>
            <w:vAlign w:val="bottom"/>
            <w:hideMark/>
          </w:tcPr>
          <w:p w:rsidRPr="00FE65F7" w:rsidR="003759EB" w:rsidP="00FE65F7" w:rsidRDefault="003759EB" w14:paraId="427EE27D" w14:textId="77777777">
            <w:pPr>
              <w:pStyle w:val="Normalutanindragellerluft"/>
              <w:spacing w:line="240" w:lineRule="exact"/>
              <w:jc w:val="right"/>
              <w:rPr>
                <w:b/>
                <w:sz w:val="20"/>
                <w:szCs w:val="20"/>
              </w:rPr>
            </w:pPr>
            <w:r w:rsidRPr="00FE65F7">
              <w:rPr>
                <w:b/>
                <w:sz w:val="20"/>
                <w:szCs w:val="20"/>
              </w:rPr>
              <w:t>2018</w:t>
            </w:r>
          </w:p>
        </w:tc>
        <w:tc>
          <w:tcPr>
            <w:tcW w:w="0" w:type="auto"/>
            <w:tcBorders>
              <w:top w:val="single" w:color="auto" w:sz="4" w:space="0"/>
              <w:bottom w:val="single" w:color="auto" w:sz="4" w:space="0"/>
            </w:tcBorders>
            <w:shd w:val="clear" w:color="auto" w:fill="FFFFFF" w:themeFill="background1"/>
            <w:vAlign w:val="bottom"/>
            <w:hideMark/>
          </w:tcPr>
          <w:p w:rsidRPr="00FE65F7" w:rsidR="003759EB" w:rsidP="00FE65F7" w:rsidRDefault="003759EB" w14:paraId="427EE27E" w14:textId="77777777">
            <w:pPr>
              <w:pStyle w:val="Normalutanindragellerluft"/>
              <w:spacing w:line="240" w:lineRule="exact"/>
              <w:jc w:val="right"/>
              <w:rPr>
                <w:b/>
                <w:sz w:val="20"/>
                <w:szCs w:val="20"/>
              </w:rPr>
            </w:pPr>
            <w:r w:rsidRPr="00FE65F7">
              <w:rPr>
                <w:b/>
                <w:sz w:val="20"/>
                <w:szCs w:val="20"/>
              </w:rPr>
              <w:t>2019</w:t>
            </w:r>
          </w:p>
        </w:tc>
        <w:tc>
          <w:tcPr>
            <w:tcW w:w="0" w:type="auto"/>
            <w:tcBorders>
              <w:top w:val="single" w:color="auto" w:sz="4" w:space="0"/>
              <w:bottom w:val="single" w:color="auto" w:sz="4" w:space="0"/>
            </w:tcBorders>
            <w:shd w:val="clear" w:color="auto" w:fill="FFFFFF" w:themeFill="background1"/>
            <w:vAlign w:val="bottom"/>
            <w:hideMark/>
          </w:tcPr>
          <w:p w:rsidRPr="00FE65F7" w:rsidR="003759EB" w:rsidP="00FE65F7" w:rsidRDefault="003759EB" w14:paraId="427EE27F" w14:textId="77777777">
            <w:pPr>
              <w:pStyle w:val="Normalutanindragellerluft"/>
              <w:spacing w:line="240" w:lineRule="exact"/>
              <w:jc w:val="right"/>
              <w:rPr>
                <w:b/>
                <w:sz w:val="20"/>
                <w:szCs w:val="20"/>
              </w:rPr>
            </w:pPr>
            <w:r w:rsidRPr="00FE65F7">
              <w:rPr>
                <w:b/>
                <w:sz w:val="20"/>
                <w:szCs w:val="20"/>
              </w:rPr>
              <w:t>2020</w:t>
            </w:r>
          </w:p>
        </w:tc>
      </w:tr>
      <w:tr w:rsidRPr="00FE65F7" w:rsidR="003759EB" w:rsidTr="00FE65F7" w14:paraId="427EE287" w14:textId="77777777">
        <w:tc>
          <w:tcPr>
            <w:tcW w:w="0" w:type="auto"/>
            <w:tcBorders>
              <w:top w:val="single" w:color="auto" w:sz="4" w:space="0"/>
            </w:tcBorders>
            <w:shd w:val="clear" w:color="auto" w:fill="FFFFFF" w:themeFill="background1"/>
            <w:noWrap/>
            <w:vAlign w:val="bottom"/>
            <w:hideMark/>
          </w:tcPr>
          <w:p w:rsidRPr="00FE65F7" w:rsidR="003759EB" w:rsidP="00FE65F7" w:rsidRDefault="003759EB" w14:paraId="427EE281" w14:textId="77777777">
            <w:pPr>
              <w:pStyle w:val="Normalutanindragellerluft"/>
              <w:spacing w:line="240" w:lineRule="exact"/>
              <w:rPr>
                <w:sz w:val="20"/>
                <w:szCs w:val="20"/>
              </w:rPr>
            </w:pPr>
            <w:r w:rsidRPr="00FE65F7">
              <w:rPr>
                <w:sz w:val="20"/>
                <w:szCs w:val="20"/>
              </w:rPr>
              <w:t>1:1</w:t>
            </w:r>
          </w:p>
        </w:tc>
        <w:tc>
          <w:tcPr>
            <w:tcW w:w="0" w:type="auto"/>
            <w:tcBorders>
              <w:top w:val="single" w:color="auto" w:sz="4" w:space="0"/>
            </w:tcBorders>
            <w:shd w:val="clear" w:color="auto" w:fill="FFFFFF" w:themeFill="background1"/>
            <w:vAlign w:val="bottom"/>
            <w:hideMark/>
          </w:tcPr>
          <w:p w:rsidRPr="00FE65F7" w:rsidR="003759EB" w:rsidP="00FE65F7" w:rsidRDefault="003759EB" w14:paraId="427EE282" w14:textId="77777777">
            <w:pPr>
              <w:pStyle w:val="Normalutanindragellerluft"/>
              <w:spacing w:line="240" w:lineRule="exact"/>
              <w:rPr>
                <w:sz w:val="20"/>
                <w:szCs w:val="20"/>
              </w:rPr>
            </w:pPr>
            <w:r w:rsidRPr="00FE65F7">
              <w:rPr>
                <w:sz w:val="20"/>
                <w:szCs w:val="20"/>
              </w:rPr>
              <w:t>Regionala tillväxtåtgärder</w:t>
            </w:r>
          </w:p>
        </w:tc>
        <w:tc>
          <w:tcPr>
            <w:tcW w:w="0" w:type="auto"/>
            <w:tcBorders>
              <w:top w:val="single" w:color="auto" w:sz="4" w:space="0"/>
            </w:tcBorders>
            <w:shd w:val="clear" w:color="auto" w:fill="FFFFFF" w:themeFill="background1"/>
            <w:noWrap/>
            <w:vAlign w:val="bottom"/>
            <w:hideMark/>
          </w:tcPr>
          <w:p w:rsidRPr="00FE65F7" w:rsidR="003759EB" w:rsidP="00FE65F7" w:rsidRDefault="0051750D" w14:paraId="427EE283" w14:textId="7119A664">
            <w:pPr>
              <w:pStyle w:val="Normalutanindragellerluft"/>
              <w:spacing w:line="240" w:lineRule="exact"/>
              <w:jc w:val="right"/>
              <w:rPr>
                <w:sz w:val="20"/>
                <w:szCs w:val="20"/>
              </w:rPr>
            </w:pPr>
            <w:r>
              <w:rPr>
                <w:sz w:val="20"/>
                <w:szCs w:val="20"/>
              </w:rPr>
              <w:t>−</w:t>
            </w:r>
            <w:r w:rsidRPr="00FE65F7" w:rsidR="003759EB">
              <w:rPr>
                <w:sz w:val="20"/>
                <w:szCs w:val="20"/>
              </w:rPr>
              <w:t>20,0</w:t>
            </w:r>
          </w:p>
        </w:tc>
        <w:tc>
          <w:tcPr>
            <w:tcW w:w="0" w:type="auto"/>
            <w:tcBorders>
              <w:top w:val="single" w:color="auto" w:sz="4" w:space="0"/>
            </w:tcBorders>
            <w:shd w:val="clear" w:color="auto" w:fill="FFFFFF" w:themeFill="background1"/>
            <w:noWrap/>
            <w:vAlign w:val="bottom"/>
            <w:hideMark/>
          </w:tcPr>
          <w:p w:rsidRPr="00FE65F7" w:rsidR="003759EB" w:rsidP="00FE65F7" w:rsidRDefault="0051750D" w14:paraId="427EE284" w14:textId="1BCD46B2">
            <w:pPr>
              <w:pStyle w:val="Normalutanindragellerluft"/>
              <w:spacing w:line="240" w:lineRule="exact"/>
              <w:jc w:val="right"/>
              <w:rPr>
                <w:sz w:val="20"/>
                <w:szCs w:val="20"/>
              </w:rPr>
            </w:pPr>
            <w:r>
              <w:rPr>
                <w:sz w:val="20"/>
                <w:szCs w:val="20"/>
              </w:rPr>
              <w:t>−</w:t>
            </w:r>
            <w:r w:rsidRPr="00FE65F7" w:rsidR="003759EB">
              <w:rPr>
                <w:sz w:val="20"/>
                <w:szCs w:val="20"/>
              </w:rPr>
              <w:t>35,0</w:t>
            </w:r>
          </w:p>
        </w:tc>
        <w:tc>
          <w:tcPr>
            <w:tcW w:w="0" w:type="auto"/>
            <w:tcBorders>
              <w:top w:val="single" w:color="auto" w:sz="4" w:space="0"/>
            </w:tcBorders>
            <w:shd w:val="clear" w:color="auto" w:fill="FFFFFF" w:themeFill="background1"/>
            <w:noWrap/>
            <w:vAlign w:val="bottom"/>
            <w:hideMark/>
          </w:tcPr>
          <w:p w:rsidRPr="00FE65F7" w:rsidR="003759EB" w:rsidP="00FE65F7" w:rsidRDefault="0051750D" w14:paraId="427EE285" w14:textId="3DA1A88D">
            <w:pPr>
              <w:pStyle w:val="Normalutanindragellerluft"/>
              <w:spacing w:line="240" w:lineRule="exact"/>
              <w:jc w:val="right"/>
              <w:rPr>
                <w:sz w:val="20"/>
                <w:szCs w:val="20"/>
              </w:rPr>
            </w:pPr>
            <w:r>
              <w:rPr>
                <w:sz w:val="20"/>
                <w:szCs w:val="20"/>
              </w:rPr>
              <w:t>−</w:t>
            </w:r>
            <w:r w:rsidRPr="00FE65F7" w:rsidR="003759EB">
              <w:rPr>
                <w:sz w:val="20"/>
                <w:szCs w:val="20"/>
              </w:rPr>
              <w:t>40,0</w:t>
            </w:r>
          </w:p>
        </w:tc>
        <w:tc>
          <w:tcPr>
            <w:tcW w:w="0" w:type="auto"/>
            <w:tcBorders>
              <w:top w:val="single" w:color="auto" w:sz="4" w:space="0"/>
            </w:tcBorders>
            <w:shd w:val="clear" w:color="auto" w:fill="FFFFFF" w:themeFill="background1"/>
            <w:noWrap/>
            <w:vAlign w:val="bottom"/>
            <w:hideMark/>
          </w:tcPr>
          <w:p w:rsidRPr="00FE65F7" w:rsidR="003759EB" w:rsidP="00FE65F7" w:rsidRDefault="003759EB" w14:paraId="427EE286" w14:textId="77777777">
            <w:pPr>
              <w:pStyle w:val="Normalutanindragellerluft"/>
              <w:spacing w:line="240" w:lineRule="exact"/>
              <w:jc w:val="right"/>
              <w:rPr>
                <w:sz w:val="20"/>
                <w:szCs w:val="20"/>
              </w:rPr>
            </w:pPr>
            <w:r w:rsidRPr="00FE65F7">
              <w:rPr>
                <w:sz w:val="20"/>
                <w:szCs w:val="20"/>
              </w:rPr>
              <w:t> </w:t>
            </w:r>
          </w:p>
        </w:tc>
      </w:tr>
      <w:tr w:rsidRPr="00FE65F7" w:rsidR="003759EB" w:rsidTr="00FE65F7" w14:paraId="427EE28E" w14:textId="77777777">
        <w:tc>
          <w:tcPr>
            <w:tcW w:w="0" w:type="auto"/>
            <w:shd w:val="clear" w:color="auto" w:fill="FFFFFF" w:themeFill="background1"/>
            <w:noWrap/>
            <w:vAlign w:val="bottom"/>
            <w:hideMark/>
          </w:tcPr>
          <w:p w:rsidRPr="00FE65F7" w:rsidR="003759EB" w:rsidP="00FE65F7" w:rsidRDefault="003759EB" w14:paraId="427EE288" w14:textId="77777777">
            <w:pPr>
              <w:pStyle w:val="Normalutanindragellerluft"/>
              <w:spacing w:line="240" w:lineRule="exact"/>
              <w:rPr>
                <w:sz w:val="20"/>
                <w:szCs w:val="20"/>
              </w:rPr>
            </w:pPr>
            <w:r w:rsidRPr="00FE65F7">
              <w:rPr>
                <w:sz w:val="20"/>
                <w:szCs w:val="20"/>
              </w:rPr>
              <w:t>1:2</w:t>
            </w:r>
          </w:p>
        </w:tc>
        <w:tc>
          <w:tcPr>
            <w:tcW w:w="0" w:type="auto"/>
            <w:shd w:val="clear" w:color="auto" w:fill="FFFFFF" w:themeFill="background1"/>
            <w:vAlign w:val="bottom"/>
            <w:hideMark/>
          </w:tcPr>
          <w:p w:rsidRPr="00FE65F7" w:rsidR="003759EB" w:rsidP="00FE65F7" w:rsidRDefault="003759EB" w14:paraId="427EE289" w14:textId="77777777">
            <w:pPr>
              <w:pStyle w:val="Normalutanindragellerluft"/>
              <w:spacing w:line="240" w:lineRule="exact"/>
              <w:rPr>
                <w:sz w:val="20"/>
                <w:szCs w:val="20"/>
              </w:rPr>
            </w:pPr>
            <w:r w:rsidRPr="00FE65F7">
              <w:rPr>
                <w:sz w:val="20"/>
                <w:szCs w:val="20"/>
              </w:rPr>
              <w:t>Transportbidrag</w:t>
            </w:r>
          </w:p>
        </w:tc>
        <w:tc>
          <w:tcPr>
            <w:tcW w:w="0" w:type="auto"/>
            <w:shd w:val="clear" w:color="auto" w:fill="FFFFFF" w:themeFill="background1"/>
            <w:noWrap/>
            <w:vAlign w:val="bottom"/>
            <w:hideMark/>
          </w:tcPr>
          <w:p w:rsidRPr="00FE65F7" w:rsidR="003759EB" w:rsidP="00FE65F7" w:rsidRDefault="003759EB" w14:paraId="427EE28A" w14:textId="77777777">
            <w:pPr>
              <w:pStyle w:val="Normalutanindragellerluft"/>
              <w:spacing w:line="240" w:lineRule="exact"/>
              <w:jc w:val="right"/>
              <w:rPr>
                <w:sz w:val="20"/>
                <w:szCs w:val="20"/>
              </w:rPr>
            </w:pPr>
            <w:r w:rsidRPr="00FE65F7">
              <w:rPr>
                <w:sz w:val="20"/>
                <w:szCs w:val="20"/>
              </w:rPr>
              <w:t> </w:t>
            </w:r>
          </w:p>
        </w:tc>
        <w:tc>
          <w:tcPr>
            <w:tcW w:w="0" w:type="auto"/>
            <w:shd w:val="clear" w:color="auto" w:fill="FFFFFF" w:themeFill="background1"/>
            <w:noWrap/>
            <w:vAlign w:val="bottom"/>
            <w:hideMark/>
          </w:tcPr>
          <w:p w:rsidRPr="00FE65F7" w:rsidR="003759EB" w:rsidP="00FE65F7" w:rsidRDefault="003759EB" w14:paraId="427EE28B" w14:textId="77777777">
            <w:pPr>
              <w:pStyle w:val="Normalutanindragellerluft"/>
              <w:spacing w:line="240" w:lineRule="exact"/>
              <w:jc w:val="right"/>
              <w:rPr>
                <w:sz w:val="20"/>
                <w:szCs w:val="20"/>
              </w:rPr>
            </w:pPr>
            <w:r w:rsidRPr="00FE65F7">
              <w:rPr>
                <w:sz w:val="20"/>
                <w:szCs w:val="20"/>
              </w:rPr>
              <w:t> </w:t>
            </w:r>
          </w:p>
        </w:tc>
        <w:tc>
          <w:tcPr>
            <w:tcW w:w="0" w:type="auto"/>
            <w:shd w:val="clear" w:color="auto" w:fill="FFFFFF" w:themeFill="background1"/>
            <w:noWrap/>
            <w:vAlign w:val="bottom"/>
            <w:hideMark/>
          </w:tcPr>
          <w:p w:rsidRPr="00FE65F7" w:rsidR="003759EB" w:rsidP="00FE65F7" w:rsidRDefault="003759EB" w14:paraId="427EE28C" w14:textId="77777777">
            <w:pPr>
              <w:pStyle w:val="Normalutanindragellerluft"/>
              <w:spacing w:line="240" w:lineRule="exact"/>
              <w:jc w:val="right"/>
              <w:rPr>
                <w:sz w:val="20"/>
                <w:szCs w:val="20"/>
              </w:rPr>
            </w:pPr>
            <w:r w:rsidRPr="00FE65F7">
              <w:rPr>
                <w:sz w:val="20"/>
                <w:szCs w:val="20"/>
              </w:rPr>
              <w:t> </w:t>
            </w:r>
          </w:p>
        </w:tc>
        <w:tc>
          <w:tcPr>
            <w:tcW w:w="0" w:type="auto"/>
            <w:shd w:val="clear" w:color="auto" w:fill="FFFFFF" w:themeFill="background1"/>
            <w:noWrap/>
            <w:vAlign w:val="bottom"/>
            <w:hideMark/>
          </w:tcPr>
          <w:p w:rsidRPr="00FE65F7" w:rsidR="003759EB" w:rsidP="00FE65F7" w:rsidRDefault="003759EB" w14:paraId="427EE28D" w14:textId="77777777">
            <w:pPr>
              <w:pStyle w:val="Normalutanindragellerluft"/>
              <w:spacing w:line="240" w:lineRule="exact"/>
              <w:jc w:val="right"/>
              <w:rPr>
                <w:sz w:val="20"/>
                <w:szCs w:val="20"/>
              </w:rPr>
            </w:pPr>
            <w:r w:rsidRPr="00FE65F7">
              <w:rPr>
                <w:sz w:val="20"/>
                <w:szCs w:val="20"/>
              </w:rPr>
              <w:t> </w:t>
            </w:r>
          </w:p>
        </w:tc>
      </w:tr>
      <w:tr w:rsidRPr="00FE65F7" w:rsidR="003759EB" w:rsidTr="00FE65F7" w14:paraId="427EE295" w14:textId="77777777">
        <w:tc>
          <w:tcPr>
            <w:tcW w:w="0" w:type="auto"/>
            <w:shd w:val="clear" w:color="auto" w:fill="FFFFFF" w:themeFill="background1"/>
            <w:noWrap/>
            <w:vAlign w:val="bottom"/>
            <w:hideMark/>
          </w:tcPr>
          <w:p w:rsidRPr="00FE65F7" w:rsidR="003759EB" w:rsidP="00FE65F7" w:rsidRDefault="003759EB" w14:paraId="427EE28F" w14:textId="77777777">
            <w:pPr>
              <w:pStyle w:val="Normalutanindragellerluft"/>
              <w:spacing w:line="240" w:lineRule="exact"/>
              <w:rPr>
                <w:sz w:val="20"/>
                <w:szCs w:val="20"/>
              </w:rPr>
            </w:pPr>
            <w:r w:rsidRPr="00FE65F7">
              <w:rPr>
                <w:sz w:val="20"/>
                <w:szCs w:val="20"/>
              </w:rPr>
              <w:t>1:3</w:t>
            </w:r>
          </w:p>
        </w:tc>
        <w:tc>
          <w:tcPr>
            <w:tcW w:w="0" w:type="auto"/>
            <w:shd w:val="clear" w:color="auto" w:fill="FFFFFF" w:themeFill="background1"/>
            <w:vAlign w:val="bottom"/>
            <w:hideMark/>
          </w:tcPr>
          <w:p w:rsidRPr="00FE65F7" w:rsidR="003759EB" w:rsidP="00FE65F7" w:rsidRDefault="003759EB" w14:paraId="427EE290" w14:textId="43A47EC7">
            <w:pPr>
              <w:pStyle w:val="Normalutanindragellerluft"/>
              <w:spacing w:line="240" w:lineRule="exact"/>
              <w:rPr>
                <w:sz w:val="20"/>
                <w:szCs w:val="20"/>
              </w:rPr>
            </w:pPr>
            <w:r w:rsidRPr="00FE65F7">
              <w:rPr>
                <w:sz w:val="20"/>
                <w:szCs w:val="20"/>
              </w:rPr>
              <w:t>Europeiska regionala utvecklingsfonden perioden 2014</w:t>
            </w:r>
            <w:r w:rsidR="0051750D">
              <w:rPr>
                <w:sz w:val="20"/>
                <w:szCs w:val="20"/>
              </w:rPr>
              <w:t>−</w:t>
            </w:r>
            <w:r w:rsidRPr="00FE65F7">
              <w:rPr>
                <w:sz w:val="20"/>
                <w:szCs w:val="20"/>
              </w:rPr>
              <w:t>2020</w:t>
            </w:r>
          </w:p>
        </w:tc>
        <w:tc>
          <w:tcPr>
            <w:tcW w:w="0" w:type="auto"/>
            <w:shd w:val="clear" w:color="auto" w:fill="FFFFFF" w:themeFill="background1"/>
            <w:noWrap/>
            <w:vAlign w:val="bottom"/>
            <w:hideMark/>
          </w:tcPr>
          <w:p w:rsidRPr="00FE65F7" w:rsidR="003759EB" w:rsidP="00FE65F7" w:rsidRDefault="003759EB" w14:paraId="427EE291" w14:textId="77777777">
            <w:pPr>
              <w:pStyle w:val="Normalutanindragellerluft"/>
              <w:spacing w:line="240" w:lineRule="exact"/>
              <w:jc w:val="right"/>
              <w:rPr>
                <w:sz w:val="20"/>
                <w:szCs w:val="20"/>
              </w:rPr>
            </w:pPr>
            <w:r w:rsidRPr="00FE65F7">
              <w:rPr>
                <w:sz w:val="20"/>
                <w:szCs w:val="20"/>
              </w:rPr>
              <w:t> </w:t>
            </w:r>
          </w:p>
        </w:tc>
        <w:tc>
          <w:tcPr>
            <w:tcW w:w="0" w:type="auto"/>
            <w:shd w:val="clear" w:color="auto" w:fill="FFFFFF" w:themeFill="background1"/>
            <w:noWrap/>
            <w:vAlign w:val="bottom"/>
            <w:hideMark/>
          </w:tcPr>
          <w:p w:rsidRPr="00FE65F7" w:rsidR="003759EB" w:rsidP="00FE65F7" w:rsidRDefault="003759EB" w14:paraId="427EE292" w14:textId="77777777">
            <w:pPr>
              <w:pStyle w:val="Normalutanindragellerluft"/>
              <w:spacing w:line="240" w:lineRule="exact"/>
              <w:jc w:val="right"/>
              <w:rPr>
                <w:sz w:val="20"/>
                <w:szCs w:val="20"/>
              </w:rPr>
            </w:pPr>
            <w:r w:rsidRPr="00FE65F7">
              <w:rPr>
                <w:sz w:val="20"/>
                <w:szCs w:val="20"/>
              </w:rPr>
              <w:t> </w:t>
            </w:r>
          </w:p>
        </w:tc>
        <w:tc>
          <w:tcPr>
            <w:tcW w:w="0" w:type="auto"/>
            <w:shd w:val="clear" w:color="auto" w:fill="FFFFFF" w:themeFill="background1"/>
            <w:noWrap/>
            <w:vAlign w:val="bottom"/>
            <w:hideMark/>
          </w:tcPr>
          <w:p w:rsidRPr="00FE65F7" w:rsidR="003759EB" w:rsidP="00FE65F7" w:rsidRDefault="003759EB" w14:paraId="427EE293" w14:textId="77777777">
            <w:pPr>
              <w:pStyle w:val="Normalutanindragellerluft"/>
              <w:spacing w:line="240" w:lineRule="exact"/>
              <w:jc w:val="right"/>
              <w:rPr>
                <w:sz w:val="20"/>
                <w:szCs w:val="20"/>
              </w:rPr>
            </w:pPr>
            <w:r w:rsidRPr="00FE65F7">
              <w:rPr>
                <w:sz w:val="20"/>
                <w:szCs w:val="20"/>
              </w:rPr>
              <w:t> </w:t>
            </w:r>
          </w:p>
        </w:tc>
        <w:tc>
          <w:tcPr>
            <w:tcW w:w="0" w:type="auto"/>
            <w:shd w:val="clear" w:color="auto" w:fill="FFFFFF" w:themeFill="background1"/>
            <w:noWrap/>
            <w:vAlign w:val="bottom"/>
            <w:hideMark/>
          </w:tcPr>
          <w:p w:rsidRPr="00FE65F7" w:rsidR="003759EB" w:rsidP="00FE65F7" w:rsidRDefault="003759EB" w14:paraId="427EE294" w14:textId="77777777">
            <w:pPr>
              <w:pStyle w:val="Normalutanindragellerluft"/>
              <w:spacing w:line="240" w:lineRule="exact"/>
              <w:jc w:val="right"/>
              <w:rPr>
                <w:sz w:val="20"/>
                <w:szCs w:val="20"/>
              </w:rPr>
            </w:pPr>
            <w:r w:rsidRPr="00FE65F7">
              <w:rPr>
                <w:sz w:val="20"/>
                <w:szCs w:val="20"/>
              </w:rPr>
              <w:t> </w:t>
            </w:r>
          </w:p>
        </w:tc>
      </w:tr>
      <w:tr w:rsidRPr="00FE65F7" w:rsidR="003759EB" w:rsidTr="00FE65F7" w14:paraId="427EE29C" w14:textId="77777777">
        <w:tc>
          <w:tcPr>
            <w:tcW w:w="0" w:type="auto"/>
            <w:shd w:val="clear" w:color="auto" w:fill="FFFFFF" w:themeFill="background1"/>
            <w:noWrap/>
            <w:vAlign w:val="bottom"/>
            <w:hideMark/>
          </w:tcPr>
          <w:p w:rsidRPr="00FE65F7" w:rsidR="003759EB" w:rsidP="00FE65F7" w:rsidRDefault="003759EB" w14:paraId="427EE296" w14:textId="77777777">
            <w:pPr>
              <w:pStyle w:val="Normalutanindragellerluft"/>
              <w:spacing w:line="240" w:lineRule="exact"/>
              <w:rPr>
                <w:b/>
                <w:sz w:val="20"/>
                <w:szCs w:val="20"/>
              </w:rPr>
            </w:pPr>
            <w:r w:rsidRPr="00FE65F7">
              <w:rPr>
                <w:b/>
                <w:sz w:val="20"/>
                <w:szCs w:val="20"/>
              </w:rPr>
              <w:t> </w:t>
            </w:r>
          </w:p>
        </w:tc>
        <w:tc>
          <w:tcPr>
            <w:tcW w:w="0" w:type="auto"/>
            <w:shd w:val="clear" w:color="auto" w:fill="FFFFFF" w:themeFill="background1"/>
            <w:vAlign w:val="bottom"/>
            <w:hideMark/>
          </w:tcPr>
          <w:p w:rsidRPr="00FE65F7" w:rsidR="003759EB" w:rsidP="00FE65F7" w:rsidRDefault="003759EB" w14:paraId="427EE297" w14:textId="77777777">
            <w:pPr>
              <w:pStyle w:val="Normalutanindragellerluft"/>
              <w:spacing w:line="240" w:lineRule="exact"/>
              <w:rPr>
                <w:b/>
                <w:sz w:val="20"/>
                <w:szCs w:val="20"/>
              </w:rPr>
            </w:pPr>
            <w:r w:rsidRPr="00FE65F7">
              <w:rPr>
                <w:b/>
                <w:sz w:val="20"/>
                <w:szCs w:val="20"/>
              </w:rPr>
              <w:t>Summa</w:t>
            </w:r>
          </w:p>
        </w:tc>
        <w:tc>
          <w:tcPr>
            <w:tcW w:w="0" w:type="auto"/>
            <w:shd w:val="clear" w:color="auto" w:fill="FFFFFF" w:themeFill="background1"/>
            <w:noWrap/>
            <w:vAlign w:val="bottom"/>
            <w:hideMark/>
          </w:tcPr>
          <w:p w:rsidRPr="00FE65F7" w:rsidR="003759EB" w:rsidP="00FE65F7" w:rsidRDefault="0051750D" w14:paraId="427EE298" w14:textId="1C92D6AF">
            <w:pPr>
              <w:pStyle w:val="Normalutanindragellerluft"/>
              <w:spacing w:line="240" w:lineRule="exact"/>
              <w:jc w:val="right"/>
              <w:rPr>
                <w:b/>
                <w:sz w:val="20"/>
                <w:szCs w:val="20"/>
              </w:rPr>
            </w:pPr>
            <w:r>
              <w:rPr>
                <w:b/>
                <w:sz w:val="20"/>
                <w:szCs w:val="20"/>
              </w:rPr>
              <w:t>−</w:t>
            </w:r>
            <w:r w:rsidRPr="00FE65F7" w:rsidR="003759EB">
              <w:rPr>
                <w:b/>
                <w:sz w:val="20"/>
                <w:szCs w:val="20"/>
              </w:rPr>
              <w:t>20</w:t>
            </w:r>
          </w:p>
        </w:tc>
        <w:tc>
          <w:tcPr>
            <w:tcW w:w="0" w:type="auto"/>
            <w:shd w:val="clear" w:color="auto" w:fill="FFFFFF" w:themeFill="background1"/>
            <w:noWrap/>
            <w:vAlign w:val="bottom"/>
            <w:hideMark/>
          </w:tcPr>
          <w:p w:rsidRPr="00FE65F7" w:rsidR="003759EB" w:rsidP="00FE65F7" w:rsidRDefault="0051750D" w14:paraId="427EE299" w14:textId="3CFFF80B">
            <w:pPr>
              <w:pStyle w:val="Normalutanindragellerluft"/>
              <w:spacing w:line="240" w:lineRule="exact"/>
              <w:jc w:val="right"/>
              <w:rPr>
                <w:b/>
                <w:sz w:val="20"/>
                <w:szCs w:val="20"/>
              </w:rPr>
            </w:pPr>
            <w:r>
              <w:rPr>
                <w:b/>
                <w:sz w:val="20"/>
                <w:szCs w:val="20"/>
              </w:rPr>
              <w:t>−</w:t>
            </w:r>
            <w:r w:rsidRPr="00FE65F7" w:rsidR="003759EB">
              <w:rPr>
                <w:b/>
                <w:sz w:val="20"/>
                <w:szCs w:val="20"/>
              </w:rPr>
              <w:t>35</w:t>
            </w:r>
          </w:p>
        </w:tc>
        <w:tc>
          <w:tcPr>
            <w:tcW w:w="0" w:type="auto"/>
            <w:shd w:val="clear" w:color="auto" w:fill="FFFFFF" w:themeFill="background1"/>
            <w:noWrap/>
            <w:vAlign w:val="bottom"/>
            <w:hideMark/>
          </w:tcPr>
          <w:p w:rsidRPr="00FE65F7" w:rsidR="003759EB" w:rsidP="00FE65F7" w:rsidRDefault="0051750D" w14:paraId="427EE29A" w14:textId="1AB22676">
            <w:pPr>
              <w:pStyle w:val="Normalutanindragellerluft"/>
              <w:spacing w:line="240" w:lineRule="exact"/>
              <w:jc w:val="right"/>
              <w:rPr>
                <w:b/>
                <w:sz w:val="20"/>
                <w:szCs w:val="20"/>
              </w:rPr>
            </w:pPr>
            <w:r>
              <w:rPr>
                <w:b/>
                <w:sz w:val="20"/>
                <w:szCs w:val="20"/>
              </w:rPr>
              <w:t>−</w:t>
            </w:r>
            <w:r w:rsidRPr="00FE65F7" w:rsidR="003759EB">
              <w:rPr>
                <w:b/>
                <w:sz w:val="20"/>
                <w:szCs w:val="20"/>
              </w:rPr>
              <w:t>40</w:t>
            </w:r>
          </w:p>
        </w:tc>
        <w:tc>
          <w:tcPr>
            <w:tcW w:w="0" w:type="auto"/>
            <w:shd w:val="clear" w:color="auto" w:fill="FFFFFF" w:themeFill="background1"/>
            <w:noWrap/>
            <w:vAlign w:val="bottom"/>
            <w:hideMark/>
          </w:tcPr>
          <w:p w:rsidRPr="00FE65F7" w:rsidR="003759EB" w:rsidP="00FE65F7" w:rsidRDefault="003759EB" w14:paraId="427EE29B" w14:textId="77777777">
            <w:pPr>
              <w:pStyle w:val="Normalutanindragellerluft"/>
              <w:spacing w:line="240" w:lineRule="exact"/>
              <w:jc w:val="right"/>
              <w:rPr>
                <w:b/>
                <w:sz w:val="20"/>
                <w:szCs w:val="20"/>
              </w:rPr>
            </w:pPr>
            <w:r w:rsidRPr="00FE65F7">
              <w:rPr>
                <w:b/>
                <w:sz w:val="20"/>
                <w:szCs w:val="20"/>
              </w:rPr>
              <w:t>0</w:t>
            </w:r>
          </w:p>
        </w:tc>
      </w:tr>
    </w:tbl>
    <w:p w:rsidRPr="003759EB" w:rsidR="003759EB" w:rsidP="003759EB" w:rsidRDefault="003759EB" w14:paraId="427EE29F" w14:textId="77777777">
      <w:pPr>
        <w:pStyle w:val="Rubrik3"/>
        <w:rPr>
          <w:lang w:eastAsia="sv-SE"/>
        </w:rPr>
      </w:pPr>
      <w:bookmarkStart w:name="_Toc485883468" w:id="392"/>
      <w:r w:rsidRPr="003759EB">
        <w:rPr>
          <w:lang w:eastAsia="sv-SE"/>
        </w:rPr>
        <w:t>Centerpartiets överväganden</w:t>
      </w:r>
      <w:bookmarkEnd w:id="392"/>
    </w:p>
    <w:p w:rsidR="00C14F20" w:rsidP="003759EB" w:rsidRDefault="003759EB" w14:paraId="5B83A2A6" w14:textId="77777777">
      <w:pPr>
        <w:pStyle w:val="Normalutanindragellerluft"/>
        <w:rPr>
          <w:rFonts w:eastAsia="Times New Roman"/>
          <w:lang w:eastAsia="sv-SE"/>
        </w:rPr>
      </w:pPr>
      <w:r w:rsidRPr="003759EB">
        <w:rPr>
          <w:rFonts w:eastAsia="Times New Roman"/>
          <w:lang w:eastAsia="sv-SE"/>
        </w:rPr>
        <w:t xml:space="preserve">Anslag 1:1 </w:t>
      </w:r>
      <w:r w:rsidRPr="003759EB">
        <w:rPr>
          <w:rFonts w:eastAsia="Times New Roman"/>
          <w:i/>
          <w:lang w:eastAsia="sv-SE"/>
        </w:rPr>
        <w:t>Regionala tillväxtåtgärder</w:t>
      </w:r>
      <w:r w:rsidRPr="003759EB">
        <w:rPr>
          <w:rFonts w:eastAsia="Times New Roman"/>
          <w:lang w:eastAsia="sv-SE"/>
        </w:rPr>
        <w:t xml:space="preserve"> föreslås minska med 20 miljoner kronor år 2017 till följd av att regeringens förslag om en förstärkning avslås. Av samma anledning beräknas anslaget minska med 35 miljoner kronor år 2018 och med 40 miljoner kronor år 2019. Anledningen till regeringens förstärkning är de uteblivna intäkter som uppstått på Gotland till följd av regeringens beslut att inte tillåta kalkbrytning. Centerpartiet står inte bakom detta be</w:t>
      </w:r>
      <w:r w:rsidR="000B07FA">
        <w:rPr>
          <w:rFonts w:eastAsia="Times New Roman"/>
          <w:lang w:eastAsia="sv-SE"/>
        </w:rPr>
        <w:t>slut och är således inte nödgat</w:t>
      </w:r>
      <w:r w:rsidRPr="003759EB">
        <w:rPr>
          <w:rFonts w:eastAsia="Times New Roman"/>
          <w:lang w:eastAsia="sv-SE"/>
        </w:rPr>
        <w:t xml:space="preserve"> att kompensera Gotland för dessa uteblivna intäkter.</w:t>
      </w:r>
    </w:p>
    <w:p w:rsidRPr="00200158" w:rsidR="00200158" w:rsidP="00200158" w:rsidRDefault="005273E4" w14:paraId="427EE2A2" w14:textId="76F544CF">
      <w:pPr>
        <w:pStyle w:val="Rubrik2"/>
      </w:pPr>
      <w:bookmarkStart w:name="_Toc463334204" w:id="393"/>
      <w:bookmarkStart w:name="_Toc485883469" w:id="394"/>
      <w:r>
        <w:t>20.</w:t>
      </w:r>
      <w:r w:rsidRPr="00200158" w:rsidR="00200158">
        <w:t>20 Utgiftsområde 20: Allmän miljö</w:t>
      </w:r>
      <w:r w:rsidR="00CE3B0D">
        <w:t>-</w:t>
      </w:r>
      <w:r w:rsidRPr="00200158" w:rsidR="00200158">
        <w:t xml:space="preserve"> och naturvård</w:t>
      </w:r>
      <w:bookmarkEnd w:id="393"/>
      <w:bookmarkEnd w:id="394"/>
    </w:p>
    <w:p w:rsidRPr="005273E4" w:rsidR="00200158" w:rsidP="005273E4" w:rsidRDefault="00200158" w14:paraId="427EE2A3" w14:textId="77777777">
      <w:pPr>
        <w:pStyle w:val="Normalutanindragellerluft"/>
      </w:pPr>
      <w:r w:rsidRPr="005273E4">
        <w:t>Sverige har bevisat att ekonomisk tillväxt kan ske parallellt med mindre miljöpåverkan; att miljö och ekonomisk tillväxt kan gå hand i hand. Förutsättningen är smarta och kraftfulla styrmedel som gör det lönsamt att agera miljövänligt och olönsamt att förorena.</w:t>
      </w:r>
    </w:p>
    <w:p w:rsidRPr="005273E4" w:rsidR="00C14F20" w:rsidP="005273E4" w:rsidRDefault="00200158" w14:paraId="78B5FCD8" w14:textId="77777777">
      <w:r w:rsidRPr="005273E4">
        <w:t>Ekonomiska styrmedel utgör ett av de viktigare instrumenten inom miljöpolitiken. Centerpartiet föreslår därför en omfattande grön skatteväxling. Skatten på utsläpp och gifter bör öka och intäkterna användas för att sänka skatten på jobb och företagande. Vi förstärker i denna budgetmotion vår tidigare skatteväxling. Totalt uppgår Centerpartiets förslag om grön skatteväxling till 33 miljarder kronor de närmaste fyra åren, vilket är 26 miljarder mer än regeringen. Det utgör ett ambitiöst och omfattande program för att minska utsläppen av växthusgaser och bidra till en giftfri vardag, samtidigt som arbete, företagande och förnybar energi premieras.</w:t>
      </w:r>
    </w:p>
    <w:p w:rsidRPr="005273E4" w:rsidR="00C14F20" w:rsidP="005273E4" w:rsidRDefault="00200158" w14:paraId="59515F2A" w14:textId="77777777">
      <w:r w:rsidRPr="005273E4">
        <w:t>Regeringens miljöpolitik baseras i stället på höjda utgifter, finansierade av höjda skatter på jobb och företag. Centerpartiet avvisar i grunden denna inriktning av miljöpolitiken till förmån för en kraftfull grön skatteväxling.</w:t>
      </w:r>
    </w:p>
    <w:p w:rsidRPr="00200158" w:rsidR="00200158" w:rsidP="00200158" w:rsidRDefault="00200158" w14:paraId="427EE2A8" w14:textId="78B1D550">
      <w:pPr>
        <w:keepNext/>
        <w:tabs>
          <w:tab w:val="clear" w:pos="567"/>
          <w:tab w:val="clear" w:pos="851"/>
          <w:tab w:val="clear" w:pos="1134"/>
          <w:tab w:val="clear" w:pos="1701"/>
          <w:tab w:val="clear" w:pos="2268"/>
          <w:tab w:val="clear" w:pos="4536"/>
          <w:tab w:val="clear" w:pos="9072"/>
        </w:tabs>
        <w:spacing w:before="60" w:after="20" w:line="240" w:lineRule="atLeast"/>
        <w:ind w:firstLine="0"/>
        <w:outlineLvl w:val="2"/>
        <w:rPr>
          <w:rFonts w:ascii="Verdana" w:hAnsi="Verdana" w:eastAsia="Times New Roman" w:cs="Arial"/>
          <w:b/>
          <w:bCs/>
          <w:color w:val="1F4D78"/>
          <w:sz w:val="20"/>
          <w:szCs w:val="20"/>
          <w:lang w:eastAsia="sv-SE"/>
          <w14:numSpacing w14:val="default"/>
        </w:rPr>
        <w:sectPr w:rsidRPr="00200158" w:rsidR="00200158" w:rsidSect="00FF453C">
          <w:type w:val="continuous"/>
          <w:pgSz w:w="11906" w:h="16838" w:code="9"/>
          <w:pgMar w:top="709" w:right="1701" w:bottom="709" w:left="1701" w:header="720" w:footer="567" w:gutter="0"/>
          <w:cols w:space="352"/>
          <w:titlePg/>
          <w:docGrid w:linePitch="360"/>
        </w:sectPr>
      </w:pPr>
    </w:p>
    <w:p w:rsidR="00926854" w:rsidRDefault="00926854" w14:paraId="45EF231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cs="Arial" w:asciiTheme="majorHAnsi" w:hAnsiTheme="majorHAnsi"/>
          <w:b/>
          <w:bCs/>
          <w:sz w:val="25"/>
          <w:szCs w:val="26"/>
          <w:lang w:eastAsia="sv-SE"/>
          <w14:numSpacing w14:val="default"/>
        </w:rPr>
      </w:pPr>
      <w:r>
        <w:rPr>
          <w:lang w:eastAsia="sv-SE"/>
        </w:rPr>
        <w:br w:type="page"/>
      </w:r>
    </w:p>
    <w:p w:rsidRPr="00200158" w:rsidR="00200158" w:rsidP="00200158" w:rsidRDefault="00200158" w14:paraId="427EE2AB" w14:textId="3C9F4A38">
      <w:pPr>
        <w:pStyle w:val="Rubrik3"/>
        <w:rPr>
          <w:lang w:eastAsia="sv-SE"/>
        </w:rPr>
      </w:pPr>
      <w:bookmarkStart w:name="_Toc485883470" w:id="395"/>
      <w:r w:rsidRPr="00200158">
        <w:rPr>
          <w:lang w:eastAsia="sv-SE"/>
        </w:rPr>
        <w:t>Förslag till anslagsfördelning</w:t>
      </w:r>
      <w:bookmarkEnd w:id="395"/>
    </w:p>
    <w:p w:rsidR="002B66B0" w:rsidP="002B66B0" w:rsidRDefault="00200158" w14:paraId="33BA9525" w14:textId="5ED2F7CD">
      <w:pPr>
        <w:pStyle w:val="Tabellrubrik"/>
        <w:spacing w:before="120" w:line="240" w:lineRule="atLeast"/>
        <w:rPr>
          <w:rFonts w:eastAsia="Times New Roman"/>
          <w:lang w:eastAsia="sv-SE"/>
        </w:rPr>
      </w:pPr>
      <w:r w:rsidRPr="00200158">
        <w:rPr>
          <w:rFonts w:eastAsia="Times New Roman"/>
          <w:lang w:eastAsia="sv-SE"/>
        </w:rPr>
        <w:t xml:space="preserve">Tabell </w:t>
      </w:r>
      <w:r w:rsidRPr="00200158">
        <w:rPr>
          <w:rFonts w:eastAsia="Times New Roman"/>
          <w:lang w:eastAsia="sv-SE"/>
        </w:rPr>
        <w:fldChar w:fldCharType="begin"/>
      </w:r>
      <w:r w:rsidRPr="00200158">
        <w:rPr>
          <w:rFonts w:eastAsia="Times New Roman"/>
          <w:lang w:eastAsia="sv-SE"/>
        </w:rPr>
        <w:instrText xml:space="preserve"> SEQ Tabell \* ARABIC </w:instrText>
      </w:r>
      <w:r w:rsidRPr="00200158">
        <w:rPr>
          <w:rFonts w:eastAsia="Times New Roman"/>
          <w:lang w:eastAsia="sv-SE"/>
        </w:rPr>
        <w:fldChar w:fldCharType="separate"/>
      </w:r>
      <w:r w:rsidR="00ED6432">
        <w:rPr>
          <w:rFonts w:eastAsia="Times New Roman"/>
          <w:noProof/>
          <w:lang w:eastAsia="sv-SE"/>
        </w:rPr>
        <w:t>62</w:t>
      </w:r>
      <w:r w:rsidRPr="00200158">
        <w:rPr>
          <w:rFonts w:eastAsia="Times New Roman"/>
          <w:lang w:eastAsia="sv-SE"/>
        </w:rPr>
        <w:fldChar w:fldCharType="end"/>
      </w:r>
      <w:r w:rsidRPr="00200158">
        <w:rPr>
          <w:rFonts w:eastAsia="Times New Roman"/>
          <w:lang w:eastAsia="sv-SE"/>
        </w:rPr>
        <w:t xml:space="preserve"> Centerpartiets förslag till anslag för 2017 för utgiftsområde 20 uttryckt som differens gentemo</w:t>
      </w:r>
      <w:r w:rsidR="002B66B0">
        <w:rPr>
          <w:rFonts w:eastAsia="Times New Roman"/>
          <w:lang w:eastAsia="sv-SE"/>
        </w:rPr>
        <w:t>t regeringens förslag</w:t>
      </w:r>
    </w:p>
    <w:p w:rsidRPr="002B66B0" w:rsidR="00200158" w:rsidP="002B66B0" w:rsidRDefault="002B66B0" w14:paraId="427EE2AC" w14:textId="6EFE7AD1">
      <w:pPr>
        <w:pStyle w:val="Tabellunderrubrik"/>
      </w:pPr>
      <w:r w:rsidRPr="002B66B0">
        <w:t>Tusental</w:t>
      </w:r>
      <w:r w:rsidRPr="002B66B0" w:rsidR="00200158">
        <w:t xml:space="preserve">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470"/>
        <w:gridCol w:w="4691"/>
        <w:gridCol w:w="1504"/>
        <w:gridCol w:w="1840"/>
      </w:tblGrid>
      <w:tr w:rsidRPr="000F0CB3" w:rsidR="00200158" w:rsidTr="000F0CB3" w14:paraId="427EE2B1" w14:textId="77777777">
        <w:tc>
          <w:tcPr>
            <w:tcW w:w="0" w:type="auto"/>
            <w:tcBorders>
              <w:top w:val="single" w:color="auto" w:sz="4" w:space="0"/>
              <w:bottom w:val="single" w:color="auto" w:sz="4" w:space="0"/>
            </w:tcBorders>
            <w:shd w:val="clear" w:color="auto" w:fill="FFFFFF" w:themeFill="background1"/>
            <w:noWrap/>
            <w:vAlign w:val="bottom"/>
            <w:hideMark/>
          </w:tcPr>
          <w:p w:rsidRPr="000F0CB3" w:rsidR="00200158" w:rsidP="000F0CB3" w:rsidRDefault="00200158" w14:paraId="427EE2AD" w14:textId="77777777">
            <w:pPr>
              <w:pStyle w:val="Normalutanindragellerluft"/>
              <w:spacing w:line="240" w:lineRule="exact"/>
              <w:rPr>
                <w:b/>
                <w:sz w:val="20"/>
                <w:szCs w:val="20"/>
              </w:rPr>
            </w:pPr>
            <w:r w:rsidRPr="000F0CB3">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0F0CB3" w:rsidR="00200158" w:rsidP="000F0CB3" w:rsidRDefault="00200158" w14:paraId="427EE2AE" w14:textId="77777777">
            <w:pPr>
              <w:pStyle w:val="Normalutanindragellerluft"/>
              <w:spacing w:line="240" w:lineRule="exact"/>
              <w:rPr>
                <w:b/>
                <w:sz w:val="20"/>
                <w:szCs w:val="20"/>
              </w:rPr>
            </w:pPr>
            <w:r w:rsidRPr="000F0CB3">
              <w:rPr>
                <w:b/>
                <w:sz w:val="20"/>
                <w:szCs w:val="20"/>
              </w:rPr>
              <w:t> </w:t>
            </w:r>
          </w:p>
        </w:tc>
        <w:tc>
          <w:tcPr>
            <w:tcW w:w="0" w:type="auto"/>
            <w:tcBorders>
              <w:top w:val="single" w:color="auto" w:sz="4" w:space="0"/>
              <w:bottom w:val="single" w:color="auto" w:sz="4" w:space="0"/>
            </w:tcBorders>
            <w:shd w:val="clear" w:color="auto" w:fill="FFFFFF" w:themeFill="background1"/>
            <w:vAlign w:val="bottom"/>
            <w:hideMark/>
          </w:tcPr>
          <w:p w:rsidRPr="000F0CB3" w:rsidR="00200158" w:rsidP="000F0CB3" w:rsidRDefault="00200158" w14:paraId="427EE2AF" w14:textId="77777777">
            <w:pPr>
              <w:pStyle w:val="Normalutanindragellerluft"/>
              <w:spacing w:line="240" w:lineRule="exact"/>
              <w:jc w:val="right"/>
              <w:rPr>
                <w:b/>
                <w:sz w:val="20"/>
                <w:szCs w:val="20"/>
              </w:rPr>
            </w:pPr>
            <w:r w:rsidRPr="000F0CB3">
              <w:rPr>
                <w:b/>
                <w:sz w:val="20"/>
                <w:szCs w:val="20"/>
              </w:rPr>
              <w:t>Regeringens förslag</w:t>
            </w:r>
          </w:p>
        </w:tc>
        <w:tc>
          <w:tcPr>
            <w:tcW w:w="0" w:type="auto"/>
            <w:tcBorders>
              <w:top w:val="single" w:color="auto" w:sz="4" w:space="0"/>
              <w:bottom w:val="single" w:color="auto" w:sz="4" w:space="0"/>
            </w:tcBorders>
            <w:shd w:val="clear" w:color="auto" w:fill="FFFFFF" w:themeFill="background1"/>
            <w:vAlign w:val="bottom"/>
            <w:hideMark/>
          </w:tcPr>
          <w:p w:rsidRPr="000F0CB3" w:rsidR="00200158" w:rsidP="000F0CB3" w:rsidRDefault="00200158" w14:paraId="427EE2B0" w14:textId="77777777">
            <w:pPr>
              <w:pStyle w:val="Normalutanindragellerluft"/>
              <w:spacing w:line="240" w:lineRule="exact"/>
              <w:jc w:val="right"/>
              <w:rPr>
                <w:b/>
                <w:sz w:val="20"/>
                <w:szCs w:val="20"/>
              </w:rPr>
            </w:pPr>
            <w:r w:rsidRPr="000F0CB3">
              <w:rPr>
                <w:b/>
                <w:sz w:val="20"/>
                <w:szCs w:val="20"/>
              </w:rPr>
              <w:t>Avvikelse från regeringen (C)</w:t>
            </w:r>
          </w:p>
        </w:tc>
      </w:tr>
      <w:tr w:rsidRPr="005273E4" w:rsidR="00200158" w:rsidTr="000F0CB3" w14:paraId="427EE2B6" w14:textId="77777777">
        <w:tc>
          <w:tcPr>
            <w:tcW w:w="0" w:type="auto"/>
            <w:tcBorders>
              <w:top w:val="single" w:color="auto" w:sz="4" w:space="0"/>
            </w:tcBorders>
            <w:shd w:val="clear" w:color="auto" w:fill="FFFFFF" w:themeFill="background1"/>
            <w:noWrap/>
            <w:vAlign w:val="bottom"/>
            <w:hideMark/>
          </w:tcPr>
          <w:p w:rsidRPr="005273E4" w:rsidR="00200158" w:rsidP="000F0CB3" w:rsidRDefault="00200158" w14:paraId="427EE2B2" w14:textId="77777777">
            <w:pPr>
              <w:pStyle w:val="Normalutanindragellerluft"/>
              <w:spacing w:line="240" w:lineRule="exact"/>
              <w:rPr>
                <w:sz w:val="20"/>
                <w:szCs w:val="20"/>
              </w:rPr>
            </w:pPr>
            <w:r w:rsidRPr="005273E4">
              <w:rPr>
                <w:sz w:val="20"/>
                <w:szCs w:val="20"/>
              </w:rPr>
              <w:t>1:1</w:t>
            </w:r>
          </w:p>
        </w:tc>
        <w:tc>
          <w:tcPr>
            <w:tcW w:w="0" w:type="auto"/>
            <w:tcBorders>
              <w:top w:val="single" w:color="auto" w:sz="4" w:space="0"/>
            </w:tcBorders>
            <w:shd w:val="clear" w:color="auto" w:fill="FFFFFF" w:themeFill="background1"/>
            <w:vAlign w:val="bottom"/>
            <w:hideMark/>
          </w:tcPr>
          <w:p w:rsidRPr="005273E4" w:rsidR="00200158" w:rsidP="000F0CB3" w:rsidRDefault="00200158" w14:paraId="427EE2B3" w14:textId="77777777">
            <w:pPr>
              <w:pStyle w:val="Normalutanindragellerluft"/>
              <w:spacing w:line="240" w:lineRule="exact"/>
              <w:rPr>
                <w:sz w:val="20"/>
                <w:szCs w:val="20"/>
              </w:rPr>
            </w:pPr>
            <w:r w:rsidRPr="005273E4">
              <w:rPr>
                <w:sz w:val="20"/>
                <w:szCs w:val="20"/>
              </w:rPr>
              <w:t>Naturvårdsverket</w:t>
            </w:r>
          </w:p>
        </w:tc>
        <w:tc>
          <w:tcPr>
            <w:tcW w:w="0" w:type="auto"/>
            <w:tcBorders>
              <w:top w:val="single" w:color="auto" w:sz="4" w:space="0"/>
            </w:tcBorders>
            <w:shd w:val="clear" w:color="auto" w:fill="FFFFFF" w:themeFill="background1"/>
            <w:noWrap/>
            <w:vAlign w:val="bottom"/>
            <w:hideMark/>
          </w:tcPr>
          <w:p w:rsidRPr="005273E4" w:rsidR="00200158" w:rsidP="000F0CB3" w:rsidRDefault="00200158" w14:paraId="427EE2B4" w14:textId="77777777">
            <w:pPr>
              <w:pStyle w:val="Normalutanindragellerluft"/>
              <w:spacing w:line="240" w:lineRule="exact"/>
              <w:jc w:val="right"/>
              <w:rPr>
                <w:sz w:val="20"/>
                <w:szCs w:val="20"/>
              </w:rPr>
            </w:pPr>
            <w:r w:rsidRPr="005273E4">
              <w:rPr>
                <w:sz w:val="20"/>
                <w:szCs w:val="20"/>
              </w:rPr>
              <w:t>442 248</w:t>
            </w:r>
          </w:p>
        </w:tc>
        <w:tc>
          <w:tcPr>
            <w:tcW w:w="0" w:type="auto"/>
            <w:tcBorders>
              <w:top w:val="single" w:color="auto" w:sz="4" w:space="0"/>
            </w:tcBorders>
            <w:shd w:val="clear" w:color="auto" w:fill="FFFFFF" w:themeFill="background1"/>
            <w:noWrap/>
            <w:vAlign w:val="bottom"/>
            <w:hideMark/>
          </w:tcPr>
          <w:p w:rsidRPr="005273E4" w:rsidR="00200158" w:rsidP="000F0CB3" w:rsidRDefault="0051750D" w14:paraId="427EE2B5" w14:textId="01C56A12">
            <w:pPr>
              <w:pStyle w:val="Normalutanindragellerluft"/>
              <w:spacing w:line="240" w:lineRule="exact"/>
              <w:jc w:val="right"/>
              <w:rPr>
                <w:sz w:val="20"/>
                <w:szCs w:val="20"/>
              </w:rPr>
            </w:pPr>
            <w:r>
              <w:rPr>
                <w:sz w:val="20"/>
                <w:szCs w:val="20"/>
              </w:rPr>
              <w:t>−</w:t>
            </w:r>
            <w:r w:rsidRPr="005273E4" w:rsidR="00200158">
              <w:rPr>
                <w:sz w:val="20"/>
                <w:szCs w:val="20"/>
              </w:rPr>
              <w:t>91 860</w:t>
            </w:r>
          </w:p>
        </w:tc>
      </w:tr>
      <w:tr w:rsidRPr="005273E4" w:rsidR="00200158" w:rsidTr="000F0CB3" w14:paraId="427EE2BB" w14:textId="77777777">
        <w:tc>
          <w:tcPr>
            <w:tcW w:w="0" w:type="auto"/>
            <w:shd w:val="clear" w:color="auto" w:fill="FFFFFF" w:themeFill="background1"/>
            <w:noWrap/>
            <w:vAlign w:val="bottom"/>
            <w:hideMark/>
          </w:tcPr>
          <w:p w:rsidRPr="005273E4" w:rsidR="00200158" w:rsidP="000F0CB3" w:rsidRDefault="00200158" w14:paraId="427EE2B7" w14:textId="77777777">
            <w:pPr>
              <w:pStyle w:val="Normalutanindragellerluft"/>
              <w:spacing w:line="240" w:lineRule="exact"/>
              <w:rPr>
                <w:sz w:val="20"/>
                <w:szCs w:val="20"/>
              </w:rPr>
            </w:pPr>
            <w:r w:rsidRPr="005273E4">
              <w:rPr>
                <w:sz w:val="20"/>
                <w:szCs w:val="20"/>
              </w:rPr>
              <w:t>1:2</w:t>
            </w:r>
          </w:p>
        </w:tc>
        <w:tc>
          <w:tcPr>
            <w:tcW w:w="0" w:type="auto"/>
            <w:shd w:val="clear" w:color="auto" w:fill="FFFFFF" w:themeFill="background1"/>
            <w:vAlign w:val="bottom"/>
            <w:hideMark/>
          </w:tcPr>
          <w:p w:rsidRPr="005273E4" w:rsidR="00200158" w:rsidP="000F0CB3" w:rsidRDefault="00200158" w14:paraId="427EE2B8" w14:textId="77777777">
            <w:pPr>
              <w:pStyle w:val="Normalutanindragellerluft"/>
              <w:spacing w:line="240" w:lineRule="exact"/>
              <w:rPr>
                <w:sz w:val="20"/>
                <w:szCs w:val="20"/>
              </w:rPr>
            </w:pPr>
            <w:r w:rsidRPr="005273E4">
              <w:rPr>
                <w:sz w:val="20"/>
                <w:szCs w:val="20"/>
              </w:rPr>
              <w:t>Miljöövervakning m.m.</w:t>
            </w:r>
          </w:p>
        </w:tc>
        <w:tc>
          <w:tcPr>
            <w:tcW w:w="0" w:type="auto"/>
            <w:shd w:val="clear" w:color="auto" w:fill="FFFFFF" w:themeFill="background1"/>
            <w:noWrap/>
            <w:vAlign w:val="bottom"/>
            <w:hideMark/>
          </w:tcPr>
          <w:p w:rsidRPr="005273E4" w:rsidR="00200158" w:rsidP="000F0CB3" w:rsidRDefault="00200158" w14:paraId="427EE2B9" w14:textId="77777777">
            <w:pPr>
              <w:pStyle w:val="Normalutanindragellerluft"/>
              <w:spacing w:line="240" w:lineRule="exact"/>
              <w:jc w:val="right"/>
              <w:rPr>
                <w:sz w:val="20"/>
                <w:szCs w:val="20"/>
              </w:rPr>
            </w:pPr>
            <w:r w:rsidRPr="005273E4">
              <w:rPr>
                <w:sz w:val="20"/>
                <w:szCs w:val="20"/>
              </w:rPr>
              <w:t>355 214</w:t>
            </w:r>
          </w:p>
        </w:tc>
        <w:tc>
          <w:tcPr>
            <w:tcW w:w="0" w:type="auto"/>
            <w:shd w:val="clear" w:color="auto" w:fill="FFFFFF" w:themeFill="background1"/>
            <w:noWrap/>
            <w:vAlign w:val="bottom"/>
            <w:hideMark/>
          </w:tcPr>
          <w:p w:rsidRPr="005273E4" w:rsidR="00200158" w:rsidP="000F0CB3" w:rsidRDefault="0051750D" w14:paraId="427EE2BA" w14:textId="6F2E6716">
            <w:pPr>
              <w:pStyle w:val="Normalutanindragellerluft"/>
              <w:spacing w:line="240" w:lineRule="exact"/>
              <w:jc w:val="right"/>
              <w:rPr>
                <w:sz w:val="20"/>
                <w:szCs w:val="20"/>
              </w:rPr>
            </w:pPr>
            <w:r>
              <w:rPr>
                <w:sz w:val="20"/>
                <w:szCs w:val="20"/>
              </w:rPr>
              <w:t>−</w:t>
            </w:r>
            <w:r w:rsidRPr="005273E4" w:rsidR="00200158">
              <w:rPr>
                <w:sz w:val="20"/>
                <w:szCs w:val="20"/>
              </w:rPr>
              <w:t>72 000</w:t>
            </w:r>
          </w:p>
        </w:tc>
      </w:tr>
      <w:tr w:rsidRPr="005273E4" w:rsidR="00200158" w:rsidTr="000F0CB3" w14:paraId="427EE2C0" w14:textId="77777777">
        <w:tc>
          <w:tcPr>
            <w:tcW w:w="0" w:type="auto"/>
            <w:shd w:val="clear" w:color="auto" w:fill="FFFFFF" w:themeFill="background1"/>
            <w:noWrap/>
            <w:vAlign w:val="bottom"/>
            <w:hideMark/>
          </w:tcPr>
          <w:p w:rsidRPr="005273E4" w:rsidR="00200158" w:rsidP="000F0CB3" w:rsidRDefault="00200158" w14:paraId="427EE2BC" w14:textId="77777777">
            <w:pPr>
              <w:pStyle w:val="Normalutanindragellerluft"/>
              <w:spacing w:line="240" w:lineRule="exact"/>
              <w:rPr>
                <w:sz w:val="20"/>
                <w:szCs w:val="20"/>
              </w:rPr>
            </w:pPr>
            <w:r w:rsidRPr="005273E4">
              <w:rPr>
                <w:sz w:val="20"/>
                <w:szCs w:val="20"/>
              </w:rPr>
              <w:t>1:3</w:t>
            </w:r>
          </w:p>
        </w:tc>
        <w:tc>
          <w:tcPr>
            <w:tcW w:w="0" w:type="auto"/>
            <w:shd w:val="clear" w:color="auto" w:fill="FFFFFF" w:themeFill="background1"/>
            <w:vAlign w:val="bottom"/>
            <w:hideMark/>
          </w:tcPr>
          <w:p w:rsidRPr="005273E4" w:rsidR="00200158" w:rsidP="000F0CB3" w:rsidRDefault="00200158" w14:paraId="427EE2BD" w14:textId="77777777">
            <w:pPr>
              <w:pStyle w:val="Normalutanindragellerluft"/>
              <w:spacing w:line="240" w:lineRule="exact"/>
              <w:rPr>
                <w:sz w:val="20"/>
                <w:szCs w:val="20"/>
              </w:rPr>
            </w:pPr>
            <w:r w:rsidRPr="005273E4">
              <w:rPr>
                <w:sz w:val="20"/>
                <w:szCs w:val="20"/>
              </w:rPr>
              <w:t>Åtgärder för värdefull natur</w:t>
            </w:r>
          </w:p>
        </w:tc>
        <w:tc>
          <w:tcPr>
            <w:tcW w:w="0" w:type="auto"/>
            <w:shd w:val="clear" w:color="auto" w:fill="FFFFFF" w:themeFill="background1"/>
            <w:noWrap/>
            <w:vAlign w:val="bottom"/>
            <w:hideMark/>
          </w:tcPr>
          <w:p w:rsidRPr="005273E4" w:rsidR="00200158" w:rsidP="000F0CB3" w:rsidRDefault="00200158" w14:paraId="427EE2BE" w14:textId="77777777">
            <w:pPr>
              <w:pStyle w:val="Normalutanindragellerluft"/>
              <w:spacing w:line="240" w:lineRule="exact"/>
              <w:jc w:val="right"/>
              <w:rPr>
                <w:sz w:val="20"/>
                <w:szCs w:val="20"/>
              </w:rPr>
            </w:pPr>
            <w:r w:rsidRPr="005273E4">
              <w:rPr>
                <w:sz w:val="20"/>
                <w:szCs w:val="20"/>
              </w:rPr>
              <w:t>997 535</w:t>
            </w:r>
          </w:p>
        </w:tc>
        <w:tc>
          <w:tcPr>
            <w:tcW w:w="0" w:type="auto"/>
            <w:shd w:val="clear" w:color="auto" w:fill="FFFFFF" w:themeFill="background1"/>
            <w:noWrap/>
            <w:vAlign w:val="bottom"/>
            <w:hideMark/>
          </w:tcPr>
          <w:p w:rsidRPr="005273E4" w:rsidR="00200158" w:rsidP="000F0CB3" w:rsidRDefault="0051750D" w14:paraId="427EE2BF" w14:textId="6576C445">
            <w:pPr>
              <w:pStyle w:val="Normalutanindragellerluft"/>
              <w:spacing w:line="240" w:lineRule="exact"/>
              <w:jc w:val="right"/>
              <w:rPr>
                <w:sz w:val="20"/>
                <w:szCs w:val="20"/>
              </w:rPr>
            </w:pPr>
            <w:r>
              <w:rPr>
                <w:sz w:val="20"/>
                <w:szCs w:val="20"/>
              </w:rPr>
              <w:t>−</w:t>
            </w:r>
            <w:r w:rsidRPr="005273E4" w:rsidR="00200158">
              <w:rPr>
                <w:sz w:val="20"/>
                <w:szCs w:val="20"/>
              </w:rPr>
              <w:t>350 000</w:t>
            </w:r>
          </w:p>
        </w:tc>
      </w:tr>
      <w:tr w:rsidRPr="005273E4" w:rsidR="00200158" w:rsidTr="000F0CB3" w14:paraId="427EE2C5" w14:textId="77777777">
        <w:tc>
          <w:tcPr>
            <w:tcW w:w="0" w:type="auto"/>
            <w:shd w:val="clear" w:color="auto" w:fill="FFFFFF" w:themeFill="background1"/>
            <w:noWrap/>
            <w:vAlign w:val="bottom"/>
            <w:hideMark/>
          </w:tcPr>
          <w:p w:rsidRPr="005273E4" w:rsidR="00200158" w:rsidP="000F0CB3" w:rsidRDefault="00200158" w14:paraId="427EE2C1" w14:textId="77777777">
            <w:pPr>
              <w:pStyle w:val="Normalutanindragellerluft"/>
              <w:spacing w:line="240" w:lineRule="exact"/>
              <w:rPr>
                <w:sz w:val="20"/>
                <w:szCs w:val="20"/>
              </w:rPr>
            </w:pPr>
            <w:r w:rsidRPr="005273E4">
              <w:rPr>
                <w:sz w:val="20"/>
                <w:szCs w:val="20"/>
              </w:rPr>
              <w:t>1:4</w:t>
            </w:r>
          </w:p>
        </w:tc>
        <w:tc>
          <w:tcPr>
            <w:tcW w:w="0" w:type="auto"/>
            <w:shd w:val="clear" w:color="auto" w:fill="FFFFFF" w:themeFill="background1"/>
            <w:vAlign w:val="bottom"/>
            <w:hideMark/>
          </w:tcPr>
          <w:p w:rsidRPr="005273E4" w:rsidR="00200158" w:rsidP="000F0CB3" w:rsidRDefault="00200158" w14:paraId="427EE2C2" w14:textId="77777777">
            <w:pPr>
              <w:pStyle w:val="Normalutanindragellerluft"/>
              <w:spacing w:line="240" w:lineRule="exact"/>
              <w:rPr>
                <w:sz w:val="20"/>
                <w:szCs w:val="20"/>
              </w:rPr>
            </w:pPr>
            <w:r w:rsidRPr="005273E4">
              <w:rPr>
                <w:sz w:val="20"/>
                <w:szCs w:val="20"/>
              </w:rPr>
              <w:t>Sanering och återställning av förorenade områden</w:t>
            </w:r>
          </w:p>
        </w:tc>
        <w:tc>
          <w:tcPr>
            <w:tcW w:w="0" w:type="auto"/>
            <w:shd w:val="clear" w:color="auto" w:fill="FFFFFF" w:themeFill="background1"/>
            <w:noWrap/>
            <w:vAlign w:val="bottom"/>
            <w:hideMark/>
          </w:tcPr>
          <w:p w:rsidRPr="005273E4" w:rsidR="00200158" w:rsidP="000F0CB3" w:rsidRDefault="00200158" w14:paraId="427EE2C3" w14:textId="77777777">
            <w:pPr>
              <w:pStyle w:val="Normalutanindragellerluft"/>
              <w:spacing w:line="240" w:lineRule="exact"/>
              <w:jc w:val="right"/>
              <w:rPr>
                <w:sz w:val="20"/>
                <w:szCs w:val="20"/>
              </w:rPr>
            </w:pPr>
            <w:r w:rsidRPr="005273E4">
              <w:rPr>
                <w:sz w:val="20"/>
                <w:szCs w:val="20"/>
              </w:rPr>
              <w:t>868 018</w:t>
            </w:r>
          </w:p>
        </w:tc>
        <w:tc>
          <w:tcPr>
            <w:tcW w:w="0" w:type="auto"/>
            <w:shd w:val="clear" w:color="auto" w:fill="FFFFFF" w:themeFill="background1"/>
            <w:noWrap/>
            <w:vAlign w:val="bottom"/>
            <w:hideMark/>
          </w:tcPr>
          <w:p w:rsidRPr="005273E4" w:rsidR="00200158" w:rsidP="000F0CB3" w:rsidRDefault="0051750D" w14:paraId="427EE2C4" w14:textId="4356C947">
            <w:pPr>
              <w:pStyle w:val="Normalutanindragellerluft"/>
              <w:spacing w:line="240" w:lineRule="exact"/>
              <w:jc w:val="right"/>
              <w:rPr>
                <w:sz w:val="20"/>
                <w:szCs w:val="20"/>
              </w:rPr>
            </w:pPr>
            <w:r>
              <w:rPr>
                <w:sz w:val="20"/>
                <w:szCs w:val="20"/>
              </w:rPr>
              <w:t>−</w:t>
            </w:r>
            <w:r w:rsidRPr="005273E4" w:rsidR="00200158">
              <w:rPr>
                <w:sz w:val="20"/>
                <w:szCs w:val="20"/>
              </w:rPr>
              <w:t>310 000</w:t>
            </w:r>
          </w:p>
        </w:tc>
      </w:tr>
      <w:tr w:rsidRPr="005273E4" w:rsidR="00200158" w:rsidTr="000F0CB3" w14:paraId="427EE2CA" w14:textId="77777777">
        <w:tc>
          <w:tcPr>
            <w:tcW w:w="0" w:type="auto"/>
            <w:shd w:val="clear" w:color="auto" w:fill="FFFFFF" w:themeFill="background1"/>
            <w:noWrap/>
            <w:vAlign w:val="bottom"/>
            <w:hideMark/>
          </w:tcPr>
          <w:p w:rsidRPr="005273E4" w:rsidR="00200158" w:rsidP="000F0CB3" w:rsidRDefault="00200158" w14:paraId="427EE2C6" w14:textId="77777777">
            <w:pPr>
              <w:pStyle w:val="Normalutanindragellerluft"/>
              <w:spacing w:line="240" w:lineRule="exact"/>
              <w:rPr>
                <w:sz w:val="20"/>
                <w:szCs w:val="20"/>
              </w:rPr>
            </w:pPr>
            <w:r w:rsidRPr="005273E4">
              <w:rPr>
                <w:sz w:val="20"/>
                <w:szCs w:val="20"/>
              </w:rPr>
              <w:t>1:5</w:t>
            </w:r>
          </w:p>
        </w:tc>
        <w:tc>
          <w:tcPr>
            <w:tcW w:w="0" w:type="auto"/>
            <w:shd w:val="clear" w:color="auto" w:fill="FFFFFF" w:themeFill="background1"/>
            <w:vAlign w:val="bottom"/>
            <w:hideMark/>
          </w:tcPr>
          <w:p w:rsidRPr="005273E4" w:rsidR="00200158" w:rsidP="000F0CB3" w:rsidRDefault="00200158" w14:paraId="427EE2C7" w14:textId="77777777">
            <w:pPr>
              <w:pStyle w:val="Normalutanindragellerluft"/>
              <w:spacing w:line="240" w:lineRule="exact"/>
              <w:rPr>
                <w:sz w:val="20"/>
                <w:szCs w:val="20"/>
              </w:rPr>
            </w:pPr>
            <w:r w:rsidRPr="005273E4">
              <w:rPr>
                <w:sz w:val="20"/>
                <w:szCs w:val="20"/>
              </w:rPr>
              <w:t>Miljöforskning</w:t>
            </w:r>
          </w:p>
        </w:tc>
        <w:tc>
          <w:tcPr>
            <w:tcW w:w="0" w:type="auto"/>
            <w:shd w:val="clear" w:color="auto" w:fill="FFFFFF" w:themeFill="background1"/>
            <w:noWrap/>
            <w:vAlign w:val="bottom"/>
            <w:hideMark/>
          </w:tcPr>
          <w:p w:rsidRPr="005273E4" w:rsidR="00200158" w:rsidP="000F0CB3" w:rsidRDefault="00200158" w14:paraId="427EE2C8" w14:textId="77777777">
            <w:pPr>
              <w:pStyle w:val="Normalutanindragellerluft"/>
              <w:spacing w:line="240" w:lineRule="exact"/>
              <w:jc w:val="right"/>
              <w:rPr>
                <w:sz w:val="20"/>
                <w:szCs w:val="20"/>
              </w:rPr>
            </w:pPr>
            <w:r w:rsidRPr="005273E4">
              <w:rPr>
                <w:sz w:val="20"/>
                <w:szCs w:val="20"/>
              </w:rPr>
              <w:t>80 036</w:t>
            </w:r>
          </w:p>
        </w:tc>
        <w:tc>
          <w:tcPr>
            <w:tcW w:w="0" w:type="auto"/>
            <w:shd w:val="clear" w:color="auto" w:fill="FFFFFF" w:themeFill="background1"/>
            <w:noWrap/>
            <w:vAlign w:val="bottom"/>
            <w:hideMark/>
          </w:tcPr>
          <w:p w:rsidRPr="005273E4" w:rsidR="00200158" w:rsidP="000F0CB3" w:rsidRDefault="0051750D" w14:paraId="427EE2C9" w14:textId="726E4C60">
            <w:pPr>
              <w:pStyle w:val="Normalutanindragellerluft"/>
              <w:spacing w:line="240" w:lineRule="exact"/>
              <w:jc w:val="right"/>
              <w:rPr>
                <w:sz w:val="20"/>
                <w:szCs w:val="20"/>
              </w:rPr>
            </w:pPr>
            <w:r>
              <w:rPr>
                <w:sz w:val="20"/>
                <w:szCs w:val="20"/>
              </w:rPr>
              <w:t>−</w:t>
            </w:r>
            <w:r w:rsidRPr="005273E4" w:rsidR="00200158">
              <w:rPr>
                <w:sz w:val="20"/>
                <w:szCs w:val="20"/>
              </w:rPr>
              <w:t>61</w:t>
            </w:r>
          </w:p>
        </w:tc>
      </w:tr>
      <w:tr w:rsidRPr="005273E4" w:rsidR="00200158" w:rsidTr="000F0CB3" w14:paraId="427EE2CF" w14:textId="77777777">
        <w:tc>
          <w:tcPr>
            <w:tcW w:w="0" w:type="auto"/>
            <w:shd w:val="clear" w:color="auto" w:fill="FFFFFF" w:themeFill="background1"/>
            <w:noWrap/>
            <w:vAlign w:val="bottom"/>
            <w:hideMark/>
          </w:tcPr>
          <w:p w:rsidRPr="005273E4" w:rsidR="00200158" w:rsidP="000F0CB3" w:rsidRDefault="00200158" w14:paraId="427EE2CB" w14:textId="77777777">
            <w:pPr>
              <w:pStyle w:val="Normalutanindragellerluft"/>
              <w:spacing w:line="240" w:lineRule="exact"/>
              <w:rPr>
                <w:sz w:val="20"/>
                <w:szCs w:val="20"/>
              </w:rPr>
            </w:pPr>
            <w:r w:rsidRPr="005273E4">
              <w:rPr>
                <w:sz w:val="20"/>
                <w:szCs w:val="20"/>
              </w:rPr>
              <w:t>1:6</w:t>
            </w:r>
          </w:p>
        </w:tc>
        <w:tc>
          <w:tcPr>
            <w:tcW w:w="0" w:type="auto"/>
            <w:shd w:val="clear" w:color="auto" w:fill="FFFFFF" w:themeFill="background1"/>
            <w:vAlign w:val="bottom"/>
            <w:hideMark/>
          </w:tcPr>
          <w:p w:rsidRPr="005273E4" w:rsidR="00200158" w:rsidP="000F0CB3" w:rsidRDefault="00200158" w14:paraId="427EE2CC" w14:textId="77777777">
            <w:pPr>
              <w:pStyle w:val="Normalutanindragellerluft"/>
              <w:spacing w:line="240" w:lineRule="exact"/>
              <w:rPr>
                <w:sz w:val="20"/>
                <w:szCs w:val="20"/>
              </w:rPr>
            </w:pPr>
            <w:r w:rsidRPr="005273E4">
              <w:rPr>
                <w:sz w:val="20"/>
                <w:szCs w:val="20"/>
              </w:rPr>
              <w:t>Kemikalieinspektionen</w:t>
            </w:r>
          </w:p>
        </w:tc>
        <w:tc>
          <w:tcPr>
            <w:tcW w:w="0" w:type="auto"/>
            <w:shd w:val="clear" w:color="auto" w:fill="FFFFFF" w:themeFill="background1"/>
            <w:noWrap/>
            <w:vAlign w:val="bottom"/>
            <w:hideMark/>
          </w:tcPr>
          <w:p w:rsidRPr="005273E4" w:rsidR="00200158" w:rsidP="000F0CB3" w:rsidRDefault="00200158" w14:paraId="427EE2CD" w14:textId="77777777">
            <w:pPr>
              <w:pStyle w:val="Normalutanindragellerluft"/>
              <w:spacing w:line="240" w:lineRule="exact"/>
              <w:jc w:val="right"/>
              <w:rPr>
                <w:sz w:val="20"/>
                <w:szCs w:val="20"/>
              </w:rPr>
            </w:pPr>
            <w:r w:rsidRPr="005273E4">
              <w:rPr>
                <w:sz w:val="20"/>
                <w:szCs w:val="20"/>
              </w:rPr>
              <w:t>257 589</w:t>
            </w:r>
          </w:p>
        </w:tc>
        <w:tc>
          <w:tcPr>
            <w:tcW w:w="0" w:type="auto"/>
            <w:shd w:val="clear" w:color="auto" w:fill="FFFFFF" w:themeFill="background1"/>
            <w:noWrap/>
            <w:vAlign w:val="bottom"/>
            <w:hideMark/>
          </w:tcPr>
          <w:p w:rsidRPr="005273E4" w:rsidR="00200158" w:rsidP="000F0CB3" w:rsidRDefault="00200158" w14:paraId="427EE2CE" w14:textId="77777777">
            <w:pPr>
              <w:pStyle w:val="Normalutanindragellerluft"/>
              <w:spacing w:line="240" w:lineRule="exact"/>
              <w:jc w:val="right"/>
              <w:rPr>
                <w:sz w:val="20"/>
                <w:szCs w:val="20"/>
              </w:rPr>
            </w:pPr>
            <w:r w:rsidRPr="005273E4">
              <w:rPr>
                <w:sz w:val="20"/>
                <w:szCs w:val="20"/>
              </w:rPr>
              <w:t>34 100</w:t>
            </w:r>
          </w:p>
        </w:tc>
      </w:tr>
      <w:tr w:rsidRPr="005273E4" w:rsidR="00200158" w:rsidTr="000F0CB3" w14:paraId="427EE2D4" w14:textId="77777777">
        <w:tc>
          <w:tcPr>
            <w:tcW w:w="0" w:type="auto"/>
            <w:shd w:val="clear" w:color="auto" w:fill="FFFFFF" w:themeFill="background1"/>
            <w:noWrap/>
            <w:vAlign w:val="bottom"/>
            <w:hideMark/>
          </w:tcPr>
          <w:p w:rsidRPr="005273E4" w:rsidR="00200158" w:rsidP="000F0CB3" w:rsidRDefault="00200158" w14:paraId="427EE2D0" w14:textId="77777777">
            <w:pPr>
              <w:pStyle w:val="Normalutanindragellerluft"/>
              <w:spacing w:line="240" w:lineRule="exact"/>
              <w:rPr>
                <w:sz w:val="20"/>
                <w:szCs w:val="20"/>
              </w:rPr>
            </w:pPr>
            <w:r w:rsidRPr="005273E4">
              <w:rPr>
                <w:sz w:val="20"/>
                <w:szCs w:val="20"/>
              </w:rPr>
              <w:t>1:7</w:t>
            </w:r>
          </w:p>
        </w:tc>
        <w:tc>
          <w:tcPr>
            <w:tcW w:w="0" w:type="auto"/>
            <w:shd w:val="clear" w:color="auto" w:fill="FFFFFF" w:themeFill="background1"/>
            <w:vAlign w:val="bottom"/>
            <w:hideMark/>
          </w:tcPr>
          <w:p w:rsidRPr="005273E4" w:rsidR="00200158" w:rsidP="000F0CB3" w:rsidRDefault="00200158" w14:paraId="427EE2D1" w14:textId="77777777">
            <w:pPr>
              <w:pStyle w:val="Normalutanindragellerluft"/>
              <w:spacing w:line="240" w:lineRule="exact"/>
              <w:rPr>
                <w:sz w:val="20"/>
                <w:szCs w:val="20"/>
              </w:rPr>
            </w:pPr>
            <w:r w:rsidRPr="005273E4">
              <w:rPr>
                <w:sz w:val="20"/>
                <w:szCs w:val="20"/>
              </w:rPr>
              <w:t>Avgifter till Internationella organisationer</w:t>
            </w:r>
          </w:p>
        </w:tc>
        <w:tc>
          <w:tcPr>
            <w:tcW w:w="0" w:type="auto"/>
            <w:shd w:val="clear" w:color="auto" w:fill="FFFFFF" w:themeFill="background1"/>
            <w:noWrap/>
            <w:vAlign w:val="bottom"/>
            <w:hideMark/>
          </w:tcPr>
          <w:p w:rsidRPr="005273E4" w:rsidR="00200158" w:rsidP="000F0CB3" w:rsidRDefault="00200158" w14:paraId="427EE2D2" w14:textId="77777777">
            <w:pPr>
              <w:pStyle w:val="Normalutanindragellerluft"/>
              <w:spacing w:line="240" w:lineRule="exact"/>
              <w:jc w:val="right"/>
              <w:rPr>
                <w:sz w:val="20"/>
                <w:szCs w:val="20"/>
              </w:rPr>
            </w:pPr>
            <w:r w:rsidRPr="005273E4">
              <w:rPr>
                <w:sz w:val="20"/>
                <w:szCs w:val="20"/>
              </w:rPr>
              <w:t>272 131</w:t>
            </w:r>
          </w:p>
        </w:tc>
        <w:tc>
          <w:tcPr>
            <w:tcW w:w="0" w:type="auto"/>
            <w:shd w:val="clear" w:color="auto" w:fill="FFFFFF" w:themeFill="background1"/>
            <w:noWrap/>
            <w:vAlign w:val="bottom"/>
            <w:hideMark/>
          </w:tcPr>
          <w:p w:rsidRPr="005273E4" w:rsidR="00200158" w:rsidP="000F0CB3" w:rsidRDefault="00200158" w14:paraId="427EE2D3" w14:textId="77777777">
            <w:pPr>
              <w:pStyle w:val="Normalutanindragellerluft"/>
              <w:spacing w:line="240" w:lineRule="exact"/>
              <w:jc w:val="right"/>
              <w:rPr>
                <w:sz w:val="20"/>
                <w:szCs w:val="20"/>
              </w:rPr>
            </w:pPr>
            <w:r w:rsidRPr="005273E4">
              <w:rPr>
                <w:sz w:val="20"/>
                <w:szCs w:val="20"/>
              </w:rPr>
              <w:t> </w:t>
            </w:r>
          </w:p>
        </w:tc>
      </w:tr>
      <w:tr w:rsidRPr="005273E4" w:rsidR="00200158" w:rsidTr="000F0CB3" w14:paraId="427EE2D9" w14:textId="77777777">
        <w:tc>
          <w:tcPr>
            <w:tcW w:w="0" w:type="auto"/>
            <w:shd w:val="clear" w:color="auto" w:fill="FFFFFF" w:themeFill="background1"/>
            <w:noWrap/>
            <w:vAlign w:val="bottom"/>
            <w:hideMark/>
          </w:tcPr>
          <w:p w:rsidRPr="005273E4" w:rsidR="00200158" w:rsidP="000F0CB3" w:rsidRDefault="00200158" w14:paraId="427EE2D5" w14:textId="77777777">
            <w:pPr>
              <w:pStyle w:val="Normalutanindragellerluft"/>
              <w:spacing w:line="240" w:lineRule="exact"/>
              <w:rPr>
                <w:sz w:val="20"/>
                <w:szCs w:val="20"/>
              </w:rPr>
            </w:pPr>
            <w:r w:rsidRPr="005273E4">
              <w:rPr>
                <w:sz w:val="20"/>
                <w:szCs w:val="20"/>
              </w:rPr>
              <w:t>1:8</w:t>
            </w:r>
          </w:p>
        </w:tc>
        <w:tc>
          <w:tcPr>
            <w:tcW w:w="0" w:type="auto"/>
            <w:shd w:val="clear" w:color="auto" w:fill="FFFFFF" w:themeFill="background1"/>
            <w:vAlign w:val="bottom"/>
            <w:hideMark/>
          </w:tcPr>
          <w:p w:rsidRPr="005273E4" w:rsidR="00200158" w:rsidP="000F0CB3" w:rsidRDefault="00200158" w14:paraId="427EE2D6" w14:textId="77777777">
            <w:pPr>
              <w:pStyle w:val="Normalutanindragellerluft"/>
              <w:spacing w:line="240" w:lineRule="exact"/>
              <w:rPr>
                <w:sz w:val="20"/>
                <w:szCs w:val="20"/>
              </w:rPr>
            </w:pPr>
            <w:r w:rsidRPr="005273E4">
              <w:rPr>
                <w:sz w:val="20"/>
                <w:szCs w:val="20"/>
              </w:rPr>
              <w:t>Supermiljöbilspremie</w:t>
            </w:r>
          </w:p>
        </w:tc>
        <w:tc>
          <w:tcPr>
            <w:tcW w:w="0" w:type="auto"/>
            <w:shd w:val="clear" w:color="auto" w:fill="FFFFFF" w:themeFill="background1"/>
            <w:noWrap/>
            <w:vAlign w:val="bottom"/>
            <w:hideMark/>
          </w:tcPr>
          <w:p w:rsidRPr="005273E4" w:rsidR="00200158" w:rsidP="000F0CB3" w:rsidRDefault="00200158" w14:paraId="427EE2D7" w14:textId="77777777">
            <w:pPr>
              <w:pStyle w:val="Normalutanindragellerluft"/>
              <w:spacing w:line="240" w:lineRule="exact"/>
              <w:jc w:val="right"/>
              <w:rPr>
                <w:sz w:val="20"/>
                <w:szCs w:val="20"/>
              </w:rPr>
            </w:pPr>
            <w:r w:rsidRPr="005273E4">
              <w:rPr>
                <w:sz w:val="20"/>
                <w:szCs w:val="20"/>
              </w:rPr>
              <w:t>700 000</w:t>
            </w:r>
          </w:p>
        </w:tc>
        <w:tc>
          <w:tcPr>
            <w:tcW w:w="0" w:type="auto"/>
            <w:shd w:val="clear" w:color="auto" w:fill="FFFFFF" w:themeFill="background1"/>
            <w:noWrap/>
            <w:vAlign w:val="bottom"/>
            <w:hideMark/>
          </w:tcPr>
          <w:p w:rsidRPr="005273E4" w:rsidR="00200158" w:rsidP="000F0CB3" w:rsidRDefault="00200158" w14:paraId="427EE2D8" w14:textId="77777777">
            <w:pPr>
              <w:pStyle w:val="Normalutanindragellerluft"/>
              <w:spacing w:line="240" w:lineRule="exact"/>
              <w:jc w:val="right"/>
              <w:rPr>
                <w:sz w:val="20"/>
                <w:szCs w:val="20"/>
              </w:rPr>
            </w:pPr>
            <w:r w:rsidRPr="005273E4">
              <w:rPr>
                <w:sz w:val="20"/>
                <w:szCs w:val="20"/>
              </w:rPr>
              <w:t> </w:t>
            </w:r>
          </w:p>
        </w:tc>
      </w:tr>
      <w:tr w:rsidRPr="005273E4" w:rsidR="00200158" w:rsidTr="000F0CB3" w14:paraId="427EE2DE" w14:textId="77777777">
        <w:tc>
          <w:tcPr>
            <w:tcW w:w="0" w:type="auto"/>
            <w:shd w:val="clear" w:color="auto" w:fill="FFFFFF" w:themeFill="background1"/>
            <w:noWrap/>
            <w:vAlign w:val="bottom"/>
            <w:hideMark/>
          </w:tcPr>
          <w:p w:rsidRPr="005273E4" w:rsidR="00200158" w:rsidP="000F0CB3" w:rsidRDefault="00200158" w14:paraId="427EE2DA" w14:textId="77777777">
            <w:pPr>
              <w:pStyle w:val="Normalutanindragellerluft"/>
              <w:spacing w:line="240" w:lineRule="exact"/>
              <w:rPr>
                <w:sz w:val="20"/>
                <w:szCs w:val="20"/>
              </w:rPr>
            </w:pPr>
            <w:r w:rsidRPr="005273E4">
              <w:rPr>
                <w:sz w:val="20"/>
                <w:szCs w:val="20"/>
              </w:rPr>
              <w:t>1:9</w:t>
            </w:r>
          </w:p>
        </w:tc>
        <w:tc>
          <w:tcPr>
            <w:tcW w:w="0" w:type="auto"/>
            <w:shd w:val="clear" w:color="auto" w:fill="FFFFFF" w:themeFill="background1"/>
            <w:vAlign w:val="bottom"/>
            <w:hideMark/>
          </w:tcPr>
          <w:p w:rsidRPr="005273E4" w:rsidR="00200158" w:rsidP="000F0CB3" w:rsidRDefault="00200158" w14:paraId="427EE2DB" w14:textId="77777777">
            <w:pPr>
              <w:pStyle w:val="Normalutanindragellerluft"/>
              <w:spacing w:line="240" w:lineRule="exact"/>
              <w:rPr>
                <w:sz w:val="20"/>
                <w:szCs w:val="20"/>
              </w:rPr>
            </w:pPr>
            <w:r w:rsidRPr="005273E4">
              <w:rPr>
                <w:sz w:val="20"/>
                <w:szCs w:val="20"/>
              </w:rPr>
              <w:t>Sveriges meteorologiska och hydrologiska institut</w:t>
            </w:r>
          </w:p>
        </w:tc>
        <w:tc>
          <w:tcPr>
            <w:tcW w:w="0" w:type="auto"/>
            <w:shd w:val="clear" w:color="auto" w:fill="FFFFFF" w:themeFill="background1"/>
            <w:noWrap/>
            <w:vAlign w:val="bottom"/>
            <w:hideMark/>
          </w:tcPr>
          <w:p w:rsidRPr="005273E4" w:rsidR="00200158" w:rsidP="000F0CB3" w:rsidRDefault="00200158" w14:paraId="427EE2DC" w14:textId="77777777">
            <w:pPr>
              <w:pStyle w:val="Normalutanindragellerluft"/>
              <w:spacing w:line="240" w:lineRule="exact"/>
              <w:jc w:val="right"/>
              <w:rPr>
                <w:sz w:val="20"/>
                <w:szCs w:val="20"/>
              </w:rPr>
            </w:pPr>
            <w:r w:rsidRPr="005273E4">
              <w:rPr>
                <w:sz w:val="20"/>
                <w:szCs w:val="20"/>
              </w:rPr>
              <w:t>227 101</w:t>
            </w:r>
          </w:p>
        </w:tc>
        <w:tc>
          <w:tcPr>
            <w:tcW w:w="0" w:type="auto"/>
            <w:shd w:val="clear" w:color="auto" w:fill="FFFFFF" w:themeFill="background1"/>
            <w:noWrap/>
            <w:vAlign w:val="bottom"/>
            <w:hideMark/>
          </w:tcPr>
          <w:p w:rsidRPr="005273E4" w:rsidR="00200158" w:rsidP="000F0CB3" w:rsidRDefault="0051750D" w14:paraId="427EE2DD" w14:textId="078B7AC7">
            <w:pPr>
              <w:pStyle w:val="Normalutanindragellerluft"/>
              <w:spacing w:line="240" w:lineRule="exact"/>
              <w:jc w:val="right"/>
              <w:rPr>
                <w:sz w:val="20"/>
                <w:szCs w:val="20"/>
              </w:rPr>
            </w:pPr>
            <w:r>
              <w:rPr>
                <w:sz w:val="20"/>
                <w:szCs w:val="20"/>
              </w:rPr>
              <w:t>−</w:t>
            </w:r>
            <w:r w:rsidRPr="005273E4" w:rsidR="00200158">
              <w:rPr>
                <w:sz w:val="20"/>
                <w:szCs w:val="20"/>
              </w:rPr>
              <w:t>1 753</w:t>
            </w:r>
          </w:p>
        </w:tc>
      </w:tr>
      <w:tr w:rsidRPr="005273E4" w:rsidR="00200158" w:rsidTr="000F0CB3" w14:paraId="427EE2E3" w14:textId="77777777">
        <w:tc>
          <w:tcPr>
            <w:tcW w:w="0" w:type="auto"/>
            <w:shd w:val="clear" w:color="auto" w:fill="FFFFFF" w:themeFill="background1"/>
            <w:noWrap/>
            <w:vAlign w:val="bottom"/>
            <w:hideMark/>
          </w:tcPr>
          <w:p w:rsidRPr="005273E4" w:rsidR="00200158" w:rsidP="000F0CB3" w:rsidRDefault="00200158" w14:paraId="427EE2DF" w14:textId="77777777">
            <w:pPr>
              <w:pStyle w:val="Normalutanindragellerluft"/>
              <w:spacing w:line="240" w:lineRule="exact"/>
              <w:rPr>
                <w:sz w:val="20"/>
                <w:szCs w:val="20"/>
              </w:rPr>
            </w:pPr>
            <w:r w:rsidRPr="005273E4">
              <w:rPr>
                <w:sz w:val="20"/>
                <w:szCs w:val="20"/>
              </w:rPr>
              <w:t>1:10</w:t>
            </w:r>
          </w:p>
        </w:tc>
        <w:tc>
          <w:tcPr>
            <w:tcW w:w="0" w:type="auto"/>
            <w:shd w:val="clear" w:color="auto" w:fill="FFFFFF" w:themeFill="background1"/>
            <w:vAlign w:val="bottom"/>
            <w:hideMark/>
          </w:tcPr>
          <w:p w:rsidRPr="005273E4" w:rsidR="00200158" w:rsidP="000F0CB3" w:rsidRDefault="00200158" w14:paraId="427EE2E0" w14:textId="77777777">
            <w:pPr>
              <w:pStyle w:val="Normalutanindragellerluft"/>
              <w:spacing w:line="240" w:lineRule="exact"/>
              <w:rPr>
                <w:sz w:val="20"/>
                <w:szCs w:val="20"/>
              </w:rPr>
            </w:pPr>
            <w:r w:rsidRPr="005273E4">
              <w:rPr>
                <w:sz w:val="20"/>
                <w:szCs w:val="20"/>
              </w:rPr>
              <w:t>Klimatanpassning</w:t>
            </w:r>
          </w:p>
        </w:tc>
        <w:tc>
          <w:tcPr>
            <w:tcW w:w="0" w:type="auto"/>
            <w:shd w:val="clear" w:color="auto" w:fill="FFFFFF" w:themeFill="background1"/>
            <w:noWrap/>
            <w:vAlign w:val="bottom"/>
            <w:hideMark/>
          </w:tcPr>
          <w:p w:rsidRPr="005273E4" w:rsidR="00200158" w:rsidP="000F0CB3" w:rsidRDefault="00200158" w14:paraId="427EE2E1" w14:textId="77777777">
            <w:pPr>
              <w:pStyle w:val="Normalutanindragellerluft"/>
              <w:spacing w:line="240" w:lineRule="exact"/>
              <w:jc w:val="right"/>
              <w:rPr>
                <w:sz w:val="20"/>
                <w:szCs w:val="20"/>
              </w:rPr>
            </w:pPr>
            <w:r w:rsidRPr="005273E4">
              <w:rPr>
                <w:sz w:val="20"/>
                <w:szCs w:val="20"/>
              </w:rPr>
              <w:t>117 000</w:t>
            </w:r>
          </w:p>
        </w:tc>
        <w:tc>
          <w:tcPr>
            <w:tcW w:w="0" w:type="auto"/>
            <w:shd w:val="clear" w:color="auto" w:fill="FFFFFF" w:themeFill="background1"/>
            <w:noWrap/>
            <w:vAlign w:val="bottom"/>
            <w:hideMark/>
          </w:tcPr>
          <w:p w:rsidRPr="005273E4" w:rsidR="00200158" w:rsidP="000F0CB3" w:rsidRDefault="0051750D" w14:paraId="427EE2E2" w14:textId="3FDA3AAC">
            <w:pPr>
              <w:pStyle w:val="Normalutanindragellerluft"/>
              <w:spacing w:line="240" w:lineRule="exact"/>
              <w:jc w:val="right"/>
              <w:rPr>
                <w:sz w:val="20"/>
                <w:szCs w:val="20"/>
              </w:rPr>
            </w:pPr>
            <w:r>
              <w:rPr>
                <w:sz w:val="20"/>
                <w:szCs w:val="20"/>
              </w:rPr>
              <w:t>−</w:t>
            </w:r>
            <w:r w:rsidRPr="005273E4" w:rsidR="00200158">
              <w:rPr>
                <w:sz w:val="20"/>
                <w:szCs w:val="20"/>
              </w:rPr>
              <w:t>10 000</w:t>
            </w:r>
          </w:p>
        </w:tc>
      </w:tr>
      <w:tr w:rsidRPr="005273E4" w:rsidR="00200158" w:rsidTr="000F0CB3" w14:paraId="427EE2E8" w14:textId="77777777">
        <w:tc>
          <w:tcPr>
            <w:tcW w:w="0" w:type="auto"/>
            <w:shd w:val="clear" w:color="auto" w:fill="FFFFFF" w:themeFill="background1"/>
            <w:noWrap/>
            <w:vAlign w:val="bottom"/>
            <w:hideMark/>
          </w:tcPr>
          <w:p w:rsidRPr="005273E4" w:rsidR="00200158" w:rsidP="000F0CB3" w:rsidRDefault="00200158" w14:paraId="427EE2E4" w14:textId="77777777">
            <w:pPr>
              <w:pStyle w:val="Normalutanindragellerluft"/>
              <w:spacing w:line="240" w:lineRule="exact"/>
              <w:rPr>
                <w:sz w:val="20"/>
                <w:szCs w:val="20"/>
              </w:rPr>
            </w:pPr>
            <w:r w:rsidRPr="005273E4">
              <w:rPr>
                <w:sz w:val="20"/>
                <w:szCs w:val="20"/>
              </w:rPr>
              <w:t>1:11</w:t>
            </w:r>
          </w:p>
        </w:tc>
        <w:tc>
          <w:tcPr>
            <w:tcW w:w="0" w:type="auto"/>
            <w:shd w:val="clear" w:color="auto" w:fill="FFFFFF" w:themeFill="background1"/>
            <w:vAlign w:val="bottom"/>
            <w:hideMark/>
          </w:tcPr>
          <w:p w:rsidRPr="005273E4" w:rsidR="00200158" w:rsidP="000F0CB3" w:rsidRDefault="00200158" w14:paraId="427EE2E5" w14:textId="75A35E06">
            <w:pPr>
              <w:pStyle w:val="Normalutanindragellerluft"/>
              <w:spacing w:line="240" w:lineRule="exact"/>
              <w:rPr>
                <w:sz w:val="20"/>
                <w:szCs w:val="20"/>
              </w:rPr>
            </w:pPr>
            <w:r w:rsidRPr="005273E4">
              <w:rPr>
                <w:sz w:val="20"/>
                <w:szCs w:val="20"/>
              </w:rPr>
              <w:t>Åtgärder för havs</w:t>
            </w:r>
            <w:r w:rsidR="00CE3B0D">
              <w:rPr>
                <w:sz w:val="20"/>
                <w:szCs w:val="20"/>
              </w:rPr>
              <w:t>-</w:t>
            </w:r>
            <w:r w:rsidRPr="005273E4">
              <w:rPr>
                <w:sz w:val="20"/>
                <w:szCs w:val="20"/>
              </w:rPr>
              <w:t xml:space="preserve"> och vattenmiljö</w:t>
            </w:r>
          </w:p>
        </w:tc>
        <w:tc>
          <w:tcPr>
            <w:tcW w:w="0" w:type="auto"/>
            <w:shd w:val="clear" w:color="auto" w:fill="FFFFFF" w:themeFill="background1"/>
            <w:noWrap/>
            <w:vAlign w:val="bottom"/>
            <w:hideMark/>
          </w:tcPr>
          <w:p w:rsidRPr="005273E4" w:rsidR="00200158" w:rsidP="000F0CB3" w:rsidRDefault="00200158" w14:paraId="427EE2E6" w14:textId="77777777">
            <w:pPr>
              <w:pStyle w:val="Normalutanindragellerluft"/>
              <w:spacing w:line="240" w:lineRule="exact"/>
              <w:jc w:val="right"/>
              <w:rPr>
                <w:sz w:val="20"/>
                <w:szCs w:val="20"/>
              </w:rPr>
            </w:pPr>
            <w:r w:rsidRPr="005273E4">
              <w:rPr>
                <w:sz w:val="20"/>
                <w:szCs w:val="20"/>
              </w:rPr>
              <w:t>787 565</w:t>
            </w:r>
          </w:p>
        </w:tc>
        <w:tc>
          <w:tcPr>
            <w:tcW w:w="0" w:type="auto"/>
            <w:shd w:val="clear" w:color="auto" w:fill="FFFFFF" w:themeFill="background1"/>
            <w:noWrap/>
            <w:vAlign w:val="bottom"/>
            <w:hideMark/>
          </w:tcPr>
          <w:p w:rsidRPr="005273E4" w:rsidR="00200158" w:rsidP="000F0CB3" w:rsidRDefault="00200158" w14:paraId="427EE2E7" w14:textId="77777777">
            <w:pPr>
              <w:pStyle w:val="Normalutanindragellerluft"/>
              <w:spacing w:line="240" w:lineRule="exact"/>
              <w:jc w:val="right"/>
              <w:rPr>
                <w:sz w:val="20"/>
                <w:szCs w:val="20"/>
              </w:rPr>
            </w:pPr>
            <w:r w:rsidRPr="005273E4">
              <w:rPr>
                <w:sz w:val="20"/>
                <w:szCs w:val="20"/>
              </w:rPr>
              <w:t>35 000</w:t>
            </w:r>
          </w:p>
        </w:tc>
      </w:tr>
      <w:tr w:rsidRPr="005273E4" w:rsidR="00200158" w:rsidTr="000F0CB3" w14:paraId="427EE2ED" w14:textId="77777777">
        <w:tc>
          <w:tcPr>
            <w:tcW w:w="0" w:type="auto"/>
            <w:shd w:val="clear" w:color="auto" w:fill="FFFFFF" w:themeFill="background1"/>
            <w:noWrap/>
            <w:vAlign w:val="bottom"/>
            <w:hideMark/>
          </w:tcPr>
          <w:p w:rsidRPr="005273E4" w:rsidR="00200158" w:rsidP="000F0CB3" w:rsidRDefault="00200158" w14:paraId="427EE2E9" w14:textId="77777777">
            <w:pPr>
              <w:pStyle w:val="Normalutanindragellerluft"/>
              <w:spacing w:line="240" w:lineRule="exact"/>
              <w:rPr>
                <w:sz w:val="20"/>
                <w:szCs w:val="20"/>
              </w:rPr>
            </w:pPr>
            <w:r w:rsidRPr="005273E4">
              <w:rPr>
                <w:sz w:val="20"/>
                <w:szCs w:val="20"/>
              </w:rPr>
              <w:t>1:12</w:t>
            </w:r>
          </w:p>
        </w:tc>
        <w:tc>
          <w:tcPr>
            <w:tcW w:w="0" w:type="auto"/>
            <w:shd w:val="clear" w:color="auto" w:fill="FFFFFF" w:themeFill="background1"/>
            <w:vAlign w:val="bottom"/>
            <w:hideMark/>
          </w:tcPr>
          <w:p w:rsidRPr="005273E4" w:rsidR="00200158" w:rsidP="000F0CB3" w:rsidRDefault="00200158" w14:paraId="427EE2EA" w14:textId="77777777">
            <w:pPr>
              <w:pStyle w:val="Normalutanindragellerluft"/>
              <w:spacing w:line="240" w:lineRule="exact"/>
              <w:rPr>
                <w:sz w:val="20"/>
                <w:szCs w:val="20"/>
              </w:rPr>
            </w:pPr>
            <w:r w:rsidRPr="005273E4">
              <w:rPr>
                <w:sz w:val="20"/>
                <w:szCs w:val="20"/>
              </w:rPr>
              <w:t>Insatser för internationella klimatinvesteringar</w:t>
            </w:r>
          </w:p>
        </w:tc>
        <w:tc>
          <w:tcPr>
            <w:tcW w:w="0" w:type="auto"/>
            <w:shd w:val="clear" w:color="auto" w:fill="FFFFFF" w:themeFill="background1"/>
            <w:noWrap/>
            <w:vAlign w:val="bottom"/>
            <w:hideMark/>
          </w:tcPr>
          <w:p w:rsidRPr="005273E4" w:rsidR="00200158" w:rsidP="000F0CB3" w:rsidRDefault="00200158" w14:paraId="427EE2EB" w14:textId="77777777">
            <w:pPr>
              <w:pStyle w:val="Normalutanindragellerluft"/>
              <w:spacing w:line="240" w:lineRule="exact"/>
              <w:jc w:val="right"/>
              <w:rPr>
                <w:sz w:val="20"/>
                <w:szCs w:val="20"/>
              </w:rPr>
            </w:pPr>
            <w:r w:rsidRPr="005273E4">
              <w:rPr>
                <w:sz w:val="20"/>
                <w:szCs w:val="20"/>
              </w:rPr>
              <w:t>205 000</w:t>
            </w:r>
          </w:p>
        </w:tc>
        <w:tc>
          <w:tcPr>
            <w:tcW w:w="0" w:type="auto"/>
            <w:shd w:val="clear" w:color="auto" w:fill="FFFFFF" w:themeFill="background1"/>
            <w:noWrap/>
            <w:vAlign w:val="bottom"/>
            <w:hideMark/>
          </w:tcPr>
          <w:p w:rsidRPr="005273E4" w:rsidR="00200158" w:rsidP="000F0CB3" w:rsidRDefault="00200158" w14:paraId="427EE2EC" w14:textId="77777777">
            <w:pPr>
              <w:pStyle w:val="Normalutanindragellerluft"/>
              <w:spacing w:line="240" w:lineRule="exact"/>
              <w:jc w:val="right"/>
              <w:rPr>
                <w:sz w:val="20"/>
                <w:szCs w:val="20"/>
              </w:rPr>
            </w:pPr>
            <w:r w:rsidRPr="005273E4">
              <w:rPr>
                <w:sz w:val="20"/>
                <w:szCs w:val="20"/>
              </w:rPr>
              <w:t> </w:t>
            </w:r>
          </w:p>
        </w:tc>
      </w:tr>
      <w:tr w:rsidRPr="005273E4" w:rsidR="00200158" w:rsidTr="000F0CB3" w14:paraId="427EE2F2" w14:textId="77777777">
        <w:tc>
          <w:tcPr>
            <w:tcW w:w="0" w:type="auto"/>
            <w:shd w:val="clear" w:color="auto" w:fill="FFFFFF" w:themeFill="background1"/>
            <w:noWrap/>
            <w:vAlign w:val="bottom"/>
            <w:hideMark/>
          </w:tcPr>
          <w:p w:rsidRPr="005273E4" w:rsidR="00200158" w:rsidP="000F0CB3" w:rsidRDefault="00200158" w14:paraId="427EE2EE" w14:textId="77777777">
            <w:pPr>
              <w:pStyle w:val="Normalutanindragellerluft"/>
              <w:spacing w:line="240" w:lineRule="exact"/>
              <w:rPr>
                <w:sz w:val="20"/>
                <w:szCs w:val="20"/>
              </w:rPr>
            </w:pPr>
            <w:r w:rsidRPr="005273E4">
              <w:rPr>
                <w:sz w:val="20"/>
                <w:szCs w:val="20"/>
              </w:rPr>
              <w:t>1:13</w:t>
            </w:r>
          </w:p>
        </w:tc>
        <w:tc>
          <w:tcPr>
            <w:tcW w:w="0" w:type="auto"/>
            <w:shd w:val="clear" w:color="auto" w:fill="FFFFFF" w:themeFill="background1"/>
            <w:vAlign w:val="bottom"/>
            <w:hideMark/>
          </w:tcPr>
          <w:p w:rsidRPr="005273E4" w:rsidR="00200158" w:rsidP="000F0CB3" w:rsidRDefault="00200158" w14:paraId="427EE2EF" w14:textId="77777777">
            <w:pPr>
              <w:pStyle w:val="Normalutanindragellerluft"/>
              <w:spacing w:line="240" w:lineRule="exact"/>
              <w:rPr>
                <w:sz w:val="20"/>
                <w:szCs w:val="20"/>
              </w:rPr>
            </w:pPr>
            <w:r w:rsidRPr="005273E4">
              <w:rPr>
                <w:sz w:val="20"/>
                <w:szCs w:val="20"/>
              </w:rPr>
              <w:t>Internationellt miljösamarbete</w:t>
            </w:r>
          </w:p>
        </w:tc>
        <w:tc>
          <w:tcPr>
            <w:tcW w:w="0" w:type="auto"/>
            <w:shd w:val="clear" w:color="auto" w:fill="FFFFFF" w:themeFill="background1"/>
            <w:noWrap/>
            <w:vAlign w:val="bottom"/>
            <w:hideMark/>
          </w:tcPr>
          <w:p w:rsidRPr="005273E4" w:rsidR="00200158" w:rsidP="000F0CB3" w:rsidRDefault="00200158" w14:paraId="427EE2F0" w14:textId="77777777">
            <w:pPr>
              <w:pStyle w:val="Normalutanindragellerluft"/>
              <w:spacing w:line="240" w:lineRule="exact"/>
              <w:jc w:val="right"/>
              <w:rPr>
                <w:sz w:val="20"/>
                <w:szCs w:val="20"/>
              </w:rPr>
            </w:pPr>
            <w:r w:rsidRPr="005273E4">
              <w:rPr>
                <w:sz w:val="20"/>
                <w:szCs w:val="20"/>
              </w:rPr>
              <w:t>20 900</w:t>
            </w:r>
          </w:p>
        </w:tc>
        <w:tc>
          <w:tcPr>
            <w:tcW w:w="0" w:type="auto"/>
            <w:shd w:val="clear" w:color="auto" w:fill="FFFFFF" w:themeFill="background1"/>
            <w:noWrap/>
            <w:vAlign w:val="bottom"/>
            <w:hideMark/>
          </w:tcPr>
          <w:p w:rsidRPr="005273E4" w:rsidR="00200158" w:rsidP="000F0CB3" w:rsidRDefault="00200158" w14:paraId="427EE2F1" w14:textId="77777777">
            <w:pPr>
              <w:pStyle w:val="Normalutanindragellerluft"/>
              <w:spacing w:line="240" w:lineRule="exact"/>
              <w:jc w:val="right"/>
              <w:rPr>
                <w:sz w:val="20"/>
                <w:szCs w:val="20"/>
              </w:rPr>
            </w:pPr>
            <w:r w:rsidRPr="005273E4">
              <w:rPr>
                <w:sz w:val="20"/>
                <w:szCs w:val="20"/>
              </w:rPr>
              <w:t> </w:t>
            </w:r>
          </w:p>
        </w:tc>
      </w:tr>
      <w:tr w:rsidRPr="005273E4" w:rsidR="00200158" w:rsidTr="000F0CB3" w14:paraId="427EE2F7" w14:textId="77777777">
        <w:tc>
          <w:tcPr>
            <w:tcW w:w="0" w:type="auto"/>
            <w:shd w:val="clear" w:color="auto" w:fill="FFFFFF" w:themeFill="background1"/>
            <w:noWrap/>
            <w:vAlign w:val="bottom"/>
            <w:hideMark/>
          </w:tcPr>
          <w:p w:rsidRPr="005273E4" w:rsidR="00200158" w:rsidP="000F0CB3" w:rsidRDefault="00200158" w14:paraId="427EE2F3" w14:textId="77777777">
            <w:pPr>
              <w:pStyle w:val="Normalutanindragellerluft"/>
              <w:spacing w:line="240" w:lineRule="exact"/>
              <w:rPr>
                <w:sz w:val="20"/>
                <w:szCs w:val="20"/>
              </w:rPr>
            </w:pPr>
            <w:r w:rsidRPr="005273E4">
              <w:rPr>
                <w:sz w:val="20"/>
                <w:szCs w:val="20"/>
              </w:rPr>
              <w:t>1:14</w:t>
            </w:r>
          </w:p>
        </w:tc>
        <w:tc>
          <w:tcPr>
            <w:tcW w:w="0" w:type="auto"/>
            <w:shd w:val="clear" w:color="auto" w:fill="FFFFFF" w:themeFill="background1"/>
            <w:vAlign w:val="bottom"/>
            <w:hideMark/>
          </w:tcPr>
          <w:p w:rsidRPr="005273E4" w:rsidR="00200158" w:rsidP="000F0CB3" w:rsidRDefault="00200158" w14:paraId="427EE2F4" w14:textId="77777777">
            <w:pPr>
              <w:pStyle w:val="Normalutanindragellerluft"/>
              <w:spacing w:line="240" w:lineRule="exact"/>
              <w:rPr>
                <w:sz w:val="20"/>
                <w:szCs w:val="20"/>
              </w:rPr>
            </w:pPr>
            <w:r w:rsidRPr="005273E4">
              <w:rPr>
                <w:sz w:val="20"/>
                <w:szCs w:val="20"/>
              </w:rPr>
              <w:t>Hållbara städer</w:t>
            </w:r>
          </w:p>
        </w:tc>
        <w:tc>
          <w:tcPr>
            <w:tcW w:w="0" w:type="auto"/>
            <w:shd w:val="clear" w:color="auto" w:fill="FFFFFF" w:themeFill="background1"/>
            <w:noWrap/>
            <w:vAlign w:val="bottom"/>
            <w:hideMark/>
          </w:tcPr>
          <w:p w:rsidRPr="005273E4" w:rsidR="00200158" w:rsidP="000F0CB3" w:rsidRDefault="00200158" w14:paraId="427EE2F5" w14:textId="77777777">
            <w:pPr>
              <w:pStyle w:val="Normalutanindragellerluft"/>
              <w:spacing w:line="240" w:lineRule="exact"/>
              <w:jc w:val="right"/>
              <w:rPr>
                <w:sz w:val="20"/>
                <w:szCs w:val="20"/>
              </w:rPr>
            </w:pPr>
            <w:r w:rsidRPr="005273E4">
              <w:rPr>
                <w:sz w:val="20"/>
                <w:szCs w:val="20"/>
              </w:rPr>
              <w:t>4 500</w:t>
            </w:r>
          </w:p>
        </w:tc>
        <w:tc>
          <w:tcPr>
            <w:tcW w:w="0" w:type="auto"/>
            <w:shd w:val="clear" w:color="auto" w:fill="FFFFFF" w:themeFill="background1"/>
            <w:noWrap/>
            <w:vAlign w:val="bottom"/>
            <w:hideMark/>
          </w:tcPr>
          <w:p w:rsidRPr="005273E4" w:rsidR="00200158" w:rsidP="000F0CB3" w:rsidRDefault="00200158" w14:paraId="427EE2F6" w14:textId="77777777">
            <w:pPr>
              <w:pStyle w:val="Normalutanindragellerluft"/>
              <w:spacing w:line="240" w:lineRule="exact"/>
              <w:jc w:val="right"/>
              <w:rPr>
                <w:sz w:val="20"/>
                <w:szCs w:val="20"/>
              </w:rPr>
            </w:pPr>
            <w:r w:rsidRPr="005273E4">
              <w:rPr>
                <w:sz w:val="20"/>
                <w:szCs w:val="20"/>
              </w:rPr>
              <w:t> </w:t>
            </w:r>
          </w:p>
        </w:tc>
      </w:tr>
      <w:tr w:rsidRPr="005273E4" w:rsidR="00200158" w:rsidTr="000F0CB3" w14:paraId="427EE2FC" w14:textId="77777777">
        <w:tc>
          <w:tcPr>
            <w:tcW w:w="0" w:type="auto"/>
            <w:shd w:val="clear" w:color="auto" w:fill="FFFFFF" w:themeFill="background1"/>
            <w:noWrap/>
            <w:vAlign w:val="bottom"/>
            <w:hideMark/>
          </w:tcPr>
          <w:p w:rsidRPr="005273E4" w:rsidR="00200158" w:rsidP="000F0CB3" w:rsidRDefault="00200158" w14:paraId="427EE2F8" w14:textId="77777777">
            <w:pPr>
              <w:pStyle w:val="Normalutanindragellerluft"/>
              <w:spacing w:line="240" w:lineRule="exact"/>
              <w:rPr>
                <w:sz w:val="20"/>
                <w:szCs w:val="20"/>
              </w:rPr>
            </w:pPr>
            <w:r w:rsidRPr="005273E4">
              <w:rPr>
                <w:sz w:val="20"/>
                <w:szCs w:val="20"/>
              </w:rPr>
              <w:t>1:15</w:t>
            </w:r>
          </w:p>
        </w:tc>
        <w:tc>
          <w:tcPr>
            <w:tcW w:w="0" w:type="auto"/>
            <w:shd w:val="clear" w:color="auto" w:fill="FFFFFF" w:themeFill="background1"/>
            <w:vAlign w:val="bottom"/>
            <w:hideMark/>
          </w:tcPr>
          <w:p w:rsidRPr="005273E4" w:rsidR="00200158" w:rsidP="000F0CB3" w:rsidRDefault="00200158" w14:paraId="427EE2F9" w14:textId="77777777">
            <w:pPr>
              <w:pStyle w:val="Normalutanindragellerluft"/>
              <w:spacing w:line="240" w:lineRule="exact"/>
              <w:rPr>
                <w:sz w:val="20"/>
                <w:szCs w:val="20"/>
              </w:rPr>
            </w:pPr>
            <w:r w:rsidRPr="005273E4">
              <w:rPr>
                <w:sz w:val="20"/>
                <w:szCs w:val="20"/>
              </w:rPr>
              <w:t>Skydd av värdefull natur</w:t>
            </w:r>
          </w:p>
        </w:tc>
        <w:tc>
          <w:tcPr>
            <w:tcW w:w="0" w:type="auto"/>
            <w:shd w:val="clear" w:color="auto" w:fill="FFFFFF" w:themeFill="background1"/>
            <w:noWrap/>
            <w:vAlign w:val="bottom"/>
            <w:hideMark/>
          </w:tcPr>
          <w:p w:rsidRPr="005273E4" w:rsidR="00200158" w:rsidP="000F0CB3" w:rsidRDefault="00200158" w14:paraId="427EE2FA" w14:textId="77777777">
            <w:pPr>
              <w:pStyle w:val="Normalutanindragellerluft"/>
              <w:spacing w:line="240" w:lineRule="exact"/>
              <w:jc w:val="right"/>
              <w:rPr>
                <w:sz w:val="20"/>
                <w:szCs w:val="20"/>
              </w:rPr>
            </w:pPr>
            <w:r w:rsidRPr="005273E4">
              <w:rPr>
                <w:sz w:val="20"/>
                <w:szCs w:val="20"/>
              </w:rPr>
              <w:t>1 268 000</w:t>
            </w:r>
          </w:p>
        </w:tc>
        <w:tc>
          <w:tcPr>
            <w:tcW w:w="0" w:type="auto"/>
            <w:shd w:val="clear" w:color="auto" w:fill="FFFFFF" w:themeFill="background1"/>
            <w:noWrap/>
            <w:vAlign w:val="bottom"/>
            <w:hideMark/>
          </w:tcPr>
          <w:p w:rsidRPr="005273E4" w:rsidR="00200158" w:rsidP="000F0CB3" w:rsidRDefault="0051750D" w14:paraId="427EE2FB" w14:textId="32F20DE6">
            <w:pPr>
              <w:pStyle w:val="Normalutanindragellerluft"/>
              <w:spacing w:line="240" w:lineRule="exact"/>
              <w:jc w:val="right"/>
              <w:rPr>
                <w:sz w:val="20"/>
                <w:szCs w:val="20"/>
              </w:rPr>
            </w:pPr>
            <w:r>
              <w:rPr>
                <w:sz w:val="20"/>
                <w:szCs w:val="20"/>
              </w:rPr>
              <w:t>−</w:t>
            </w:r>
            <w:r w:rsidRPr="005273E4" w:rsidR="00200158">
              <w:rPr>
                <w:sz w:val="20"/>
                <w:szCs w:val="20"/>
              </w:rPr>
              <w:t>840 000</w:t>
            </w:r>
          </w:p>
        </w:tc>
      </w:tr>
      <w:tr w:rsidRPr="005273E4" w:rsidR="00200158" w:rsidTr="000F0CB3" w14:paraId="427EE301" w14:textId="77777777">
        <w:tc>
          <w:tcPr>
            <w:tcW w:w="0" w:type="auto"/>
            <w:shd w:val="clear" w:color="auto" w:fill="FFFFFF" w:themeFill="background1"/>
            <w:noWrap/>
            <w:vAlign w:val="bottom"/>
            <w:hideMark/>
          </w:tcPr>
          <w:p w:rsidRPr="005273E4" w:rsidR="00200158" w:rsidP="000F0CB3" w:rsidRDefault="00200158" w14:paraId="427EE2FD" w14:textId="77777777">
            <w:pPr>
              <w:pStyle w:val="Normalutanindragellerluft"/>
              <w:spacing w:line="240" w:lineRule="exact"/>
              <w:rPr>
                <w:sz w:val="20"/>
                <w:szCs w:val="20"/>
              </w:rPr>
            </w:pPr>
            <w:r w:rsidRPr="005273E4">
              <w:rPr>
                <w:sz w:val="20"/>
                <w:szCs w:val="20"/>
              </w:rPr>
              <w:t>1:16</w:t>
            </w:r>
          </w:p>
        </w:tc>
        <w:tc>
          <w:tcPr>
            <w:tcW w:w="0" w:type="auto"/>
            <w:shd w:val="clear" w:color="auto" w:fill="FFFFFF" w:themeFill="background1"/>
            <w:vAlign w:val="bottom"/>
            <w:hideMark/>
          </w:tcPr>
          <w:p w:rsidRPr="005273E4" w:rsidR="00200158" w:rsidP="000F0CB3" w:rsidRDefault="00200158" w14:paraId="427EE2FE" w14:textId="60331C69">
            <w:pPr>
              <w:pStyle w:val="Normalutanindragellerluft"/>
              <w:spacing w:line="240" w:lineRule="exact"/>
              <w:rPr>
                <w:sz w:val="20"/>
                <w:szCs w:val="20"/>
              </w:rPr>
            </w:pPr>
            <w:r w:rsidRPr="005273E4">
              <w:rPr>
                <w:sz w:val="20"/>
                <w:szCs w:val="20"/>
              </w:rPr>
              <w:t>Havs</w:t>
            </w:r>
            <w:r w:rsidR="0051750D">
              <w:rPr>
                <w:sz w:val="20"/>
                <w:szCs w:val="20"/>
              </w:rPr>
              <w:t>−</w:t>
            </w:r>
            <w:r w:rsidRPr="005273E4">
              <w:rPr>
                <w:sz w:val="20"/>
                <w:szCs w:val="20"/>
              </w:rPr>
              <w:t xml:space="preserve"> och vattenmyndigheten</w:t>
            </w:r>
          </w:p>
        </w:tc>
        <w:tc>
          <w:tcPr>
            <w:tcW w:w="0" w:type="auto"/>
            <w:shd w:val="clear" w:color="auto" w:fill="FFFFFF" w:themeFill="background1"/>
            <w:noWrap/>
            <w:vAlign w:val="bottom"/>
            <w:hideMark/>
          </w:tcPr>
          <w:p w:rsidRPr="005273E4" w:rsidR="00200158" w:rsidP="000F0CB3" w:rsidRDefault="00200158" w14:paraId="427EE2FF" w14:textId="77777777">
            <w:pPr>
              <w:pStyle w:val="Normalutanindragellerluft"/>
              <w:spacing w:line="240" w:lineRule="exact"/>
              <w:jc w:val="right"/>
              <w:rPr>
                <w:sz w:val="20"/>
                <w:szCs w:val="20"/>
              </w:rPr>
            </w:pPr>
            <w:r w:rsidRPr="005273E4">
              <w:rPr>
                <w:sz w:val="20"/>
                <w:szCs w:val="20"/>
              </w:rPr>
              <w:t>230 100</w:t>
            </w:r>
          </w:p>
        </w:tc>
        <w:tc>
          <w:tcPr>
            <w:tcW w:w="0" w:type="auto"/>
            <w:shd w:val="clear" w:color="auto" w:fill="FFFFFF" w:themeFill="background1"/>
            <w:noWrap/>
            <w:vAlign w:val="bottom"/>
            <w:hideMark/>
          </w:tcPr>
          <w:p w:rsidRPr="005273E4" w:rsidR="00200158" w:rsidP="000F0CB3" w:rsidRDefault="0051750D" w14:paraId="427EE300" w14:textId="66BEF427">
            <w:pPr>
              <w:pStyle w:val="Normalutanindragellerluft"/>
              <w:spacing w:line="240" w:lineRule="exact"/>
              <w:jc w:val="right"/>
              <w:rPr>
                <w:sz w:val="20"/>
                <w:szCs w:val="20"/>
              </w:rPr>
            </w:pPr>
            <w:r>
              <w:rPr>
                <w:sz w:val="20"/>
                <w:szCs w:val="20"/>
              </w:rPr>
              <w:t>−</w:t>
            </w:r>
            <w:r w:rsidRPr="005273E4" w:rsidR="00200158">
              <w:rPr>
                <w:sz w:val="20"/>
                <w:szCs w:val="20"/>
              </w:rPr>
              <w:t>10 930</w:t>
            </w:r>
          </w:p>
        </w:tc>
      </w:tr>
      <w:tr w:rsidRPr="005273E4" w:rsidR="00200158" w:rsidTr="000F0CB3" w14:paraId="427EE306" w14:textId="77777777">
        <w:tc>
          <w:tcPr>
            <w:tcW w:w="0" w:type="auto"/>
            <w:shd w:val="clear" w:color="auto" w:fill="FFFFFF" w:themeFill="background1"/>
            <w:noWrap/>
            <w:vAlign w:val="bottom"/>
            <w:hideMark/>
          </w:tcPr>
          <w:p w:rsidRPr="005273E4" w:rsidR="00200158" w:rsidP="000F0CB3" w:rsidRDefault="00200158" w14:paraId="427EE302" w14:textId="77777777">
            <w:pPr>
              <w:pStyle w:val="Normalutanindragellerluft"/>
              <w:spacing w:line="240" w:lineRule="exact"/>
              <w:rPr>
                <w:sz w:val="20"/>
                <w:szCs w:val="20"/>
              </w:rPr>
            </w:pPr>
            <w:r w:rsidRPr="005273E4">
              <w:rPr>
                <w:sz w:val="20"/>
                <w:szCs w:val="20"/>
              </w:rPr>
              <w:t>1:17</w:t>
            </w:r>
          </w:p>
        </w:tc>
        <w:tc>
          <w:tcPr>
            <w:tcW w:w="0" w:type="auto"/>
            <w:shd w:val="clear" w:color="auto" w:fill="FFFFFF" w:themeFill="background1"/>
            <w:vAlign w:val="bottom"/>
            <w:hideMark/>
          </w:tcPr>
          <w:p w:rsidRPr="005273E4" w:rsidR="00200158" w:rsidP="000F0CB3" w:rsidRDefault="00200158" w14:paraId="427EE303" w14:textId="77777777">
            <w:pPr>
              <w:pStyle w:val="Normalutanindragellerluft"/>
              <w:spacing w:line="240" w:lineRule="exact"/>
              <w:rPr>
                <w:sz w:val="20"/>
                <w:szCs w:val="20"/>
              </w:rPr>
            </w:pPr>
            <w:r w:rsidRPr="005273E4">
              <w:rPr>
                <w:sz w:val="20"/>
                <w:szCs w:val="20"/>
              </w:rPr>
              <w:t>Klimatinvesteringar</w:t>
            </w:r>
          </w:p>
        </w:tc>
        <w:tc>
          <w:tcPr>
            <w:tcW w:w="0" w:type="auto"/>
            <w:shd w:val="clear" w:color="auto" w:fill="FFFFFF" w:themeFill="background1"/>
            <w:noWrap/>
            <w:vAlign w:val="bottom"/>
            <w:hideMark/>
          </w:tcPr>
          <w:p w:rsidRPr="005273E4" w:rsidR="00200158" w:rsidP="000F0CB3" w:rsidRDefault="00200158" w14:paraId="427EE304" w14:textId="77777777">
            <w:pPr>
              <w:pStyle w:val="Normalutanindragellerluft"/>
              <w:spacing w:line="240" w:lineRule="exact"/>
              <w:jc w:val="right"/>
              <w:rPr>
                <w:sz w:val="20"/>
                <w:szCs w:val="20"/>
              </w:rPr>
            </w:pPr>
            <w:r w:rsidRPr="005273E4">
              <w:rPr>
                <w:sz w:val="20"/>
                <w:szCs w:val="20"/>
              </w:rPr>
              <w:t>700 000</w:t>
            </w:r>
          </w:p>
        </w:tc>
        <w:tc>
          <w:tcPr>
            <w:tcW w:w="0" w:type="auto"/>
            <w:shd w:val="clear" w:color="auto" w:fill="FFFFFF" w:themeFill="background1"/>
            <w:noWrap/>
            <w:vAlign w:val="bottom"/>
            <w:hideMark/>
          </w:tcPr>
          <w:p w:rsidRPr="005273E4" w:rsidR="00200158" w:rsidP="000F0CB3" w:rsidRDefault="0051750D" w14:paraId="427EE305" w14:textId="0D38511F">
            <w:pPr>
              <w:pStyle w:val="Normalutanindragellerluft"/>
              <w:spacing w:line="240" w:lineRule="exact"/>
              <w:jc w:val="right"/>
              <w:rPr>
                <w:sz w:val="20"/>
                <w:szCs w:val="20"/>
              </w:rPr>
            </w:pPr>
            <w:r>
              <w:rPr>
                <w:sz w:val="20"/>
                <w:szCs w:val="20"/>
              </w:rPr>
              <w:t>−</w:t>
            </w:r>
            <w:r w:rsidRPr="005273E4" w:rsidR="00200158">
              <w:rPr>
                <w:sz w:val="20"/>
                <w:szCs w:val="20"/>
              </w:rPr>
              <w:t>700 000</w:t>
            </w:r>
          </w:p>
        </w:tc>
      </w:tr>
      <w:tr w:rsidRPr="005273E4" w:rsidR="00200158" w:rsidTr="000F0CB3" w14:paraId="427EE30B" w14:textId="77777777">
        <w:tc>
          <w:tcPr>
            <w:tcW w:w="0" w:type="auto"/>
            <w:shd w:val="clear" w:color="auto" w:fill="FFFFFF" w:themeFill="background1"/>
            <w:noWrap/>
            <w:vAlign w:val="bottom"/>
            <w:hideMark/>
          </w:tcPr>
          <w:p w:rsidRPr="005273E4" w:rsidR="00200158" w:rsidP="000F0CB3" w:rsidRDefault="00200158" w14:paraId="427EE307" w14:textId="77777777">
            <w:pPr>
              <w:pStyle w:val="Normalutanindragellerluft"/>
              <w:spacing w:line="240" w:lineRule="exact"/>
              <w:rPr>
                <w:sz w:val="20"/>
                <w:szCs w:val="20"/>
              </w:rPr>
            </w:pPr>
            <w:r w:rsidRPr="005273E4">
              <w:rPr>
                <w:sz w:val="20"/>
                <w:szCs w:val="20"/>
              </w:rPr>
              <w:t>1:18</w:t>
            </w:r>
          </w:p>
        </w:tc>
        <w:tc>
          <w:tcPr>
            <w:tcW w:w="0" w:type="auto"/>
            <w:shd w:val="clear" w:color="auto" w:fill="FFFFFF" w:themeFill="background1"/>
            <w:vAlign w:val="bottom"/>
            <w:hideMark/>
          </w:tcPr>
          <w:p w:rsidRPr="005273E4" w:rsidR="00200158" w:rsidP="000F0CB3" w:rsidRDefault="00200158" w14:paraId="427EE308" w14:textId="77777777">
            <w:pPr>
              <w:pStyle w:val="Normalutanindragellerluft"/>
              <w:spacing w:line="240" w:lineRule="exact"/>
              <w:rPr>
                <w:sz w:val="20"/>
                <w:szCs w:val="20"/>
              </w:rPr>
            </w:pPr>
            <w:r w:rsidRPr="005273E4">
              <w:rPr>
                <w:sz w:val="20"/>
                <w:szCs w:val="20"/>
              </w:rPr>
              <w:t>Elbusspremie</w:t>
            </w:r>
          </w:p>
        </w:tc>
        <w:tc>
          <w:tcPr>
            <w:tcW w:w="0" w:type="auto"/>
            <w:shd w:val="clear" w:color="auto" w:fill="FFFFFF" w:themeFill="background1"/>
            <w:noWrap/>
            <w:vAlign w:val="bottom"/>
            <w:hideMark/>
          </w:tcPr>
          <w:p w:rsidRPr="005273E4" w:rsidR="00200158" w:rsidP="000F0CB3" w:rsidRDefault="00200158" w14:paraId="427EE309" w14:textId="77777777">
            <w:pPr>
              <w:pStyle w:val="Normalutanindragellerluft"/>
              <w:spacing w:line="240" w:lineRule="exact"/>
              <w:jc w:val="right"/>
              <w:rPr>
                <w:sz w:val="20"/>
                <w:szCs w:val="20"/>
              </w:rPr>
            </w:pPr>
            <w:r w:rsidRPr="005273E4">
              <w:rPr>
                <w:sz w:val="20"/>
                <w:szCs w:val="20"/>
              </w:rPr>
              <w:t>100 000</w:t>
            </w:r>
          </w:p>
        </w:tc>
        <w:tc>
          <w:tcPr>
            <w:tcW w:w="0" w:type="auto"/>
            <w:shd w:val="clear" w:color="auto" w:fill="FFFFFF" w:themeFill="background1"/>
            <w:noWrap/>
            <w:vAlign w:val="bottom"/>
            <w:hideMark/>
          </w:tcPr>
          <w:p w:rsidRPr="005273E4" w:rsidR="00200158" w:rsidP="000F0CB3" w:rsidRDefault="00200158" w14:paraId="427EE30A" w14:textId="77777777">
            <w:pPr>
              <w:pStyle w:val="Normalutanindragellerluft"/>
              <w:spacing w:line="240" w:lineRule="exact"/>
              <w:jc w:val="right"/>
              <w:rPr>
                <w:sz w:val="20"/>
                <w:szCs w:val="20"/>
              </w:rPr>
            </w:pPr>
            <w:r w:rsidRPr="005273E4">
              <w:rPr>
                <w:sz w:val="20"/>
                <w:szCs w:val="20"/>
              </w:rPr>
              <w:t> </w:t>
            </w:r>
          </w:p>
        </w:tc>
      </w:tr>
      <w:tr w:rsidRPr="005273E4" w:rsidR="00200158" w:rsidTr="000F0CB3" w14:paraId="427EE310" w14:textId="77777777">
        <w:tc>
          <w:tcPr>
            <w:tcW w:w="0" w:type="auto"/>
            <w:shd w:val="clear" w:color="auto" w:fill="FFFFFF" w:themeFill="background1"/>
            <w:noWrap/>
            <w:vAlign w:val="bottom"/>
            <w:hideMark/>
          </w:tcPr>
          <w:p w:rsidRPr="005273E4" w:rsidR="00200158" w:rsidP="000F0CB3" w:rsidRDefault="00200158" w14:paraId="427EE30C" w14:textId="041FC510">
            <w:pPr>
              <w:pStyle w:val="Normalutanindragellerluft"/>
              <w:spacing w:line="240" w:lineRule="exact"/>
              <w:rPr>
                <w:sz w:val="20"/>
                <w:szCs w:val="20"/>
              </w:rPr>
            </w:pPr>
            <w:r w:rsidRPr="005273E4">
              <w:rPr>
                <w:sz w:val="20"/>
                <w:szCs w:val="20"/>
              </w:rPr>
              <w:t>2:1</w:t>
            </w:r>
            <w:r w:rsidR="000F0CB3">
              <w:rPr>
                <w:sz w:val="20"/>
                <w:szCs w:val="20"/>
              </w:rPr>
              <w:br/>
            </w:r>
          </w:p>
        </w:tc>
        <w:tc>
          <w:tcPr>
            <w:tcW w:w="0" w:type="auto"/>
            <w:shd w:val="clear" w:color="auto" w:fill="FFFFFF" w:themeFill="background1"/>
            <w:vAlign w:val="bottom"/>
            <w:hideMark/>
          </w:tcPr>
          <w:p w:rsidRPr="005273E4" w:rsidR="00200158" w:rsidP="000F0CB3" w:rsidRDefault="00200158" w14:paraId="427EE30D" w14:textId="77777777">
            <w:pPr>
              <w:pStyle w:val="Normalutanindragellerluft"/>
              <w:spacing w:line="240" w:lineRule="exact"/>
              <w:rPr>
                <w:sz w:val="20"/>
                <w:szCs w:val="20"/>
              </w:rPr>
            </w:pPr>
            <w:r w:rsidRPr="005273E4">
              <w:rPr>
                <w:sz w:val="20"/>
                <w:szCs w:val="20"/>
              </w:rPr>
              <w:t>Forskningsrådet för miljö, areella näringar och samhällsbyggande: Förvaltningskostnader</w:t>
            </w:r>
          </w:p>
        </w:tc>
        <w:tc>
          <w:tcPr>
            <w:tcW w:w="0" w:type="auto"/>
            <w:shd w:val="clear" w:color="auto" w:fill="FFFFFF" w:themeFill="background1"/>
            <w:noWrap/>
            <w:vAlign w:val="bottom"/>
            <w:hideMark/>
          </w:tcPr>
          <w:p w:rsidRPr="005273E4" w:rsidR="00200158" w:rsidP="000F0CB3" w:rsidRDefault="00200158" w14:paraId="427EE30E" w14:textId="77777777">
            <w:pPr>
              <w:pStyle w:val="Normalutanindragellerluft"/>
              <w:spacing w:line="240" w:lineRule="exact"/>
              <w:jc w:val="right"/>
              <w:rPr>
                <w:sz w:val="20"/>
                <w:szCs w:val="20"/>
              </w:rPr>
            </w:pPr>
            <w:r w:rsidRPr="005273E4">
              <w:rPr>
                <w:sz w:val="20"/>
                <w:szCs w:val="20"/>
              </w:rPr>
              <w:t>57 599</w:t>
            </w:r>
          </w:p>
        </w:tc>
        <w:tc>
          <w:tcPr>
            <w:tcW w:w="0" w:type="auto"/>
            <w:shd w:val="clear" w:color="auto" w:fill="FFFFFF" w:themeFill="background1"/>
            <w:noWrap/>
            <w:vAlign w:val="bottom"/>
            <w:hideMark/>
          </w:tcPr>
          <w:p w:rsidRPr="005273E4" w:rsidR="00200158" w:rsidP="000F0CB3" w:rsidRDefault="0051750D" w14:paraId="427EE30F" w14:textId="436F15D6">
            <w:pPr>
              <w:pStyle w:val="Normalutanindragellerluft"/>
              <w:spacing w:line="240" w:lineRule="exact"/>
              <w:jc w:val="right"/>
              <w:rPr>
                <w:sz w:val="20"/>
                <w:szCs w:val="20"/>
              </w:rPr>
            </w:pPr>
            <w:r>
              <w:rPr>
                <w:sz w:val="20"/>
                <w:szCs w:val="20"/>
              </w:rPr>
              <w:t>−</w:t>
            </w:r>
            <w:r w:rsidRPr="005273E4" w:rsidR="00200158">
              <w:rPr>
                <w:sz w:val="20"/>
                <w:szCs w:val="20"/>
              </w:rPr>
              <w:t>430</w:t>
            </w:r>
          </w:p>
        </w:tc>
      </w:tr>
      <w:tr w:rsidRPr="005273E4" w:rsidR="00200158" w:rsidTr="000F0CB3" w14:paraId="427EE315" w14:textId="77777777">
        <w:tc>
          <w:tcPr>
            <w:tcW w:w="0" w:type="auto"/>
            <w:shd w:val="clear" w:color="auto" w:fill="FFFFFF" w:themeFill="background1"/>
            <w:noWrap/>
            <w:vAlign w:val="bottom"/>
            <w:hideMark/>
          </w:tcPr>
          <w:p w:rsidRPr="005273E4" w:rsidR="00200158" w:rsidP="000F0CB3" w:rsidRDefault="00200158" w14:paraId="427EE311" w14:textId="51D7B4DA">
            <w:pPr>
              <w:pStyle w:val="Normalutanindragellerluft"/>
              <w:spacing w:line="240" w:lineRule="exact"/>
              <w:rPr>
                <w:sz w:val="20"/>
                <w:szCs w:val="20"/>
              </w:rPr>
            </w:pPr>
            <w:r w:rsidRPr="005273E4">
              <w:rPr>
                <w:sz w:val="20"/>
                <w:szCs w:val="20"/>
              </w:rPr>
              <w:t>2:2</w:t>
            </w:r>
            <w:r w:rsidR="000F0CB3">
              <w:rPr>
                <w:sz w:val="20"/>
                <w:szCs w:val="20"/>
              </w:rPr>
              <w:br/>
            </w:r>
          </w:p>
        </w:tc>
        <w:tc>
          <w:tcPr>
            <w:tcW w:w="0" w:type="auto"/>
            <w:shd w:val="clear" w:color="auto" w:fill="FFFFFF" w:themeFill="background1"/>
            <w:vAlign w:val="bottom"/>
            <w:hideMark/>
          </w:tcPr>
          <w:p w:rsidRPr="005273E4" w:rsidR="00200158" w:rsidP="000F0CB3" w:rsidRDefault="00200158" w14:paraId="427EE312" w14:textId="77777777">
            <w:pPr>
              <w:pStyle w:val="Normalutanindragellerluft"/>
              <w:spacing w:line="240" w:lineRule="exact"/>
              <w:rPr>
                <w:sz w:val="20"/>
                <w:szCs w:val="20"/>
              </w:rPr>
            </w:pPr>
            <w:r w:rsidRPr="005273E4">
              <w:rPr>
                <w:sz w:val="20"/>
                <w:szCs w:val="20"/>
              </w:rPr>
              <w:t>Forskningsrådet för miljö, areella näringar och samhällsbyggande: Forskning</w:t>
            </w:r>
          </w:p>
        </w:tc>
        <w:tc>
          <w:tcPr>
            <w:tcW w:w="0" w:type="auto"/>
            <w:shd w:val="clear" w:color="auto" w:fill="FFFFFF" w:themeFill="background1"/>
            <w:noWrap/>
            <w:vAlign w:val="bottom"/>
            <w:hideMark/>
          </w:tcPr>
          <w:p w:rsidRPr="005273E4" w:rsidR="00200158" w:rsidP="000F0CB3" w:rsidRDefault="00200158" w14:paraId="427EE313" w14:textId="77777777">
            <w:pPr>
              <w:pStyle w:val="Normalutanindragellerluft"/>
              <w:spacing w:line="240" w:lineRule="exact"/>
              <w:jc w:val="right"/>
              <w:rPr>
                <w:sz w:val="20"/>
                <w:szCs w:val="20"/>
              </w:rPr>
            </w:pPr>
            <w:r w:rsidRPr="005273E4">
              <w:rPr>
                <w:sz w:val="20"/>
                <w:szCs w:val="20"/>
              </w:rPr>
              <w:t>713 003</w:t>
            </w:r>
          </w:p>
        </w:tc>
        <w:tc>
          <w:tcPr>
            <w:tcW w:w="0" w:type="auto"/>
            <w:shd w:val="clear" w:color="auto" w:fill="FFFFFF" w:themeFill="background1"/>
            <w:noWrap/>
            <w:vAlign w:val="bottom"/>
            <w:hideMark/>
          </w:tcPr>
          <w:p w:rsidRPr="005273E4" w:rsidR="00200158" w:rsidP="000F0CB3" w:rsidRDefault="0051750D" w14:paraId="427EE314" w14:textId="191A7AEA">
            <w:pPr>
              <w:pStyle w:val="Normalutanindragellerluft"/>
              <w:spacing w:line="240" w:lineRule="exact"/>
              <w:jc w:val="right"/>
              <w:rPr>
                <w:sz w:val="20"/>
                <w:szCs w:val="20"/>
              </w:rPr>
            </w:pPr>
            <w:r>
              <w:rPr>
                <w:sz w:val="20"/>
                <w:szCs w:val="20"/>
              </w:rPr>
              <w:t>−</w:t>
            </w:r>
            <w:r w:rsidRPr="005273E4" w:rsidR="00200158">
              <w:rPr>
                <w:sz w:val="20"/>
                <w:szCs w:val="20"/>
              </w:rPr>
              <w:t>516</w:t>
            </w:r>
          </w:p>
        </w:tc>
      </w:tr>
      <w:tr w:rsidRPr="005273E4" w:rsidR="00200158" w:rsidTr="000F0CB3" w14:paraId="427EE31A" w14:textId="77777777">
        <w:tc>
          <w:tcPr>
            <w:tcW w:w="0" w:type="auto"/>
            <w:shd w:val="clear" w:color="auto" w:fill="FFFFFF" w:themeFill="background1"/>
            <w:noWrap/>
            <w:vAlign w:val="bottom"/>
            <w:hideMark/>
          </w:tcPr>
          <w:p w:rsidRPr="005273E4" w:rsidR="00200158" w:rsidP="000F0CB3" w:rsidRDefault="00200158" w14:paraId="427EE316" w14:textId="77777777">
            <w:pPr>
              <w:pStyle w:val="Normalutanindragellerluft"/>
              <w:spacing w:line="240" w:lineRule="exact"/>
              <w:rPr>
                <w:sz w:val="20"/>
                <w:szCs w:val="20"/>
              </w:rPr>
            </w:pPr>
            <w:r w:rsidRPr="005273E4">
              <w:rPr>
                <w:sz w:val="20"/>
                <w:szCs w:val="20"/>
              </w:rPr>
              <w:t> </w:t>
            </w:r>
          </w:p>
        </w:tc>
        <w:tc>
          <w:tcPr>
            <w:tcW w:w="0" w:type="auto"/>
            <w:shd w:val="clear" w:color="auto" w:fill="FFFFFF" w:themeFill="background1"/>
            <w:vAlign w:val="bottom"/>
            <w:hideMark/>
          </w:tcPr>
          <w:p w:rsidRPr="005273E4" w:rsidR="00200158" w:rsidP="000F0CB3" w:rsidRDefault="00200158" w14:paraId="427EE317" w14:textId="77777777">
            <w:pPr>
              <w:pStyle w:val="Normalutanindragellerluft"/>
              <w:spacing w:line="240" w:lineRule="exact"/>
              <w:rPr>
                <w:sz w:val="20"/>
                <w:szCs w:val="20"/>
              </w:rPr>
            </w:pPr>
            <w:r w:rsidRPr="005273E4">
              <w:rPr>
                <w:sz w:val="20"/>
                <w:szCs w:val="20"/>
              </w:rPr>
              <w:t>Nya anslag</w:t>
            </w:r>
          </w:p>
        </w:tc>
        <w:tc>
          <w:tcPr>
            <w:tcW w:w="0" w:type="auto"/>
            <w:shd w:val="clear" w:color="auto" w:fill="FFFFFF" w:themeFill="background1"/>
            <w:noWrap/>
            <w:vAlign w:val="bottom"/>
            <w:hideMark/>
          </w:tcPr>
          <w:p w:rsidRPr="005273E4" w:rsidR="00200158" w:rsidP="000F0CB3" w:rsidRDefault="00200158" w14:paraId="427EE318" w14:textId="77777777">
            <w:pPr>
              <w:pStyle w:val="Normalutanindragellerluft"/>
              <w:spacing w:line="240" w:lineRule="exact"/>
              <w:jc w:val="right"/>
              <w:rPr>
                <w:sz w:val="20"/>
                <w:szCs w:val="20"/>
              </w:rPr>
            </w:pPr>
            <w:r w:rsidRPr="005273E4">
              <w:rPr>
                <w:sz w:val="20"/>
                <w:szCs w:val="20"/>
              </w:rPr>
              <w:t> </w:t>
            </w:r>
          </w:p>
        </w:tc>
        <w:tc>
          <w:tcPr>
            <w:tcW w:w="0" w:type="auto"/>
            <w:shd w:val="clear" w:color="auto" w:fill="FFFFFF" w:themeFill="background1"/>
            <w:noWrap/>
            <w:vAlign w:val="bottom"/>
            <w:hideMark/>
          </w:tcPr>
          <w:p w:rsidRPr="005273E4" w:rsidR="00200158" w:rsidP="000F0CB3" w:rsidRDefault="00200158" w14:paraId="427EE319" w14:textId="77777777">
            <w:pPr>
              <w:pStyle w:val="Normalutanindragellerluft"/>
              <w:spacing w:line="240" w:lineRule="exact"/>
              <w:jc w:val="right"/>
              <w:rPr>
                <w:sz w:val="20"/>
                <w:szCs w:val="20"/>
              </w:rPr>
            </w:pPr>
            <w:r w:rsidRPr="005273E4">
              <w:rPr>
                <w:sz w:val="20"/>
                <w:szCs w:val="20"/>
              </w:rPr>
              <w:t> </w:t>
            </w:r>
          </w:p>
        </w:tc>
      </w:tr>
      <w:tr w:rsidRPr="005273E4" w:rsidR="00200158" w:rsidTr="000F0CB3" w14:paraId="427EE31F" w14:textId="77777777">
        <w:tc>
          <w:tcPr>
            <w:tcW w:w="0" w:type="auto"/>
            <w:shd w:val="clear" w:color="auto" w:fill="FFFFFF" w:themeFill="background1"/>
            <w:noWrap/>
            <w:vAlign w:val="bottom"/>
            <w:hideMark/>
          </w:tcPr>
          <w:p w:rsidRPr="005273E4" w:rsidR="00200158" w:rsidP="000F0CB3" w:rsidRDefault="00200158" w14:paraId="427EE31B" w14:textId="77777777">
            <w:pPr>
              <w:pStyle w:val="Normalutanindragellerluft"/>
              <w:spacing w:line="240" w:lineRule="exact"/>
              <w:rPr>
                <w:sz w:val="20"/>
                <w:szCs w:val="20"/>
              </w:rPr>
            </w:pPr>
            <w:r w:rsidRPr="005273E4">
              <w:rPr>
                <w:sz w:val="20"/>
                <w:szCs w:val="20"/>
              </w:rPr>
              <w:t>1:19</w:t>
            </w:r>
          </w:p>
        </w:tc>
        <w:tc>
          <w:tcPr>
            <w:tcW w:w="0" w:type="auto"/>
            <w:shd w:val="clear" w:color="auto" w:fill="FFFFFF" w:themeFill="background1"/>
            <w:vAlign w:val="bottom"/>
            <w:hideMark/>
          </w:tcPr>
          <w:p w:rsidRPr="005273E4" w:rsidR="00200158" w:rsidP="000F0CB3" w:rsidRDefault="00200158" w14:paraId="427EE31C" w14:textId="77777777">
            <w:pPr>
              <w:pStyle w:val="Normalutanindragellerluft"/>
              <w:spacing w:line="240" w:lineRule="exact"/>
              <w:rPr>
                <w:sz w:val="20"/>
                <w:szCs w:val="20"/>
              </w:rPr>
            </w:pPr>
            <w:r w:rsidRPr="005273E4">
              <w:rPr>
                <w:sz w:val="20"/>
                <w:szCs w:val="20"/>
              </w:rPr>
              <w:t>Viltförvaltningsmyndighet</w:t>
            </w:r>
          </w:p>
        </w:tc>
        <w:tc>
          <w:tcPr>
            <w:tcW w:w="0" w:type="auto"/>
            <w:shd w:val="clear" w:color="auto" w:fill="FFFFFF" w:themeFill="background1"/>
            <w:noWrap/>
            <w:vAlign w:val="bottom"/>
            <w:hideMark/>
          </w:tcPr>
          <w:p w:rsidRPr="005273E4" w:rsidR="00200158" w:rsidP="000F0CB3" w:rsidRDefault="00200158" w14:paraId="427EE31D" w14:textId="77777777">
            <w:pPr>
              <w:pStyle w:val="Normalutanindragellerluft"/>
              <w:spacing w:line="240" w:lineRule="exact"/>
              <w:jc w:val="right"/>
              <w:rPr>
                <w:sz w:val="20"/>
                <w:szCs w:val="20"/>
              </w:rPr>
            </w:pPr>
            <w:r w:rsidRPr="005273E4">
              <w:rPr>
                <w:sz w:val="20"/>
                <w:szCs w:val="20"/>
              </w:rPr>
              <w:t> </w:t>
            </w:r>
          </w:p>
        </w:tc>
        <w:tc>
          <w:tcPr>
            <w:tcW w:w="0" w:type="auto"/>
            <w:shd w:val="clear" w:color="auto" w:fill="FFFFFF" w:themeFill="background1"/>
            <w:noWrap/>
            <w:vAlign w:val="bottom"/>
            <w:hideMark/>
          </w:tcPr>
          <w:p w:rsidRPr="005273E4" w:rsidR="00200158" w:rsidP="000F0CB3" w:rsidRDefault="00200158" w14:paraId="427EE31E" w14:textId="77777777">
            <w:pPr>
              <w:pStyle w:val="Normalutanindragellerluft"/>
              <w:spacing w:line="240" w:lineRule="exact"/>
              <w:jc w:val="right"/>
              <w:rPr>
                <w:sz w:val="20"/>
                <w:szCs w:val="20"/>
              </w:rPr>
            </w:pPr>
            <w:r w:rsidRPr="005273E4">
              <w:rPr>
                <w:sz w:val="20"/>
                <w:szCs w:val="20"/>
              </w:rPr>
              <w:t>30 000</w:t>
            </w:r>
          </w:p>
        </w:tc>
      </w:tr>
      <w:tr w:rsidRPr="005273E4" w:rsidR="00200158" w:rsidTr="000F0CB3" w14:paraId="427EE324" w14:textId="77777777">
        <w:tc>
          <w:tcPr>
            <w:tcW w:w="0" w:type="auto"/>
            <w:shd w:val="clear" w:color="auto" w:fill="FFFFFF" w:themeFill="background1"/>
            <w:noWrap/>
            <w:vAlign w:val="bottom"/>
            <w:hideMark/>
          </w:tcPr>
          <w:p w:rsidRPr="005273E4" w:rsidR="00200158" w:rsidP="000F0CB3" w:rsidRDefault="00200158" w14:paraId="427EE320" w14:textId="77777777">
            <w:pPr>
              <w:pStyle w:val="Normalutanindragellerluft"/>
              <w:spacing w:line="240" w:lineRule="exact"/>
              <w:rPr>
                <w:sz w:val="20"/>
                <w:szCs w:val="20"/>
              </w:rPr>
            </w:pPr>
            <w:r w:rsidRPr="005273E4">
              <w:rPr>
                <w:sz w:val="20"/>
                <w:szCs w:val="20"/>
              </w:rPr>
              <w:t>1:20</w:t>
            </w:r>
          </w:p>
        </w:tc>
        <w:tc>
          <w:tcPr>
            <w:tcW w:w="0" w:type="auto"/>
            <w:shd w:val="clear" w:color="auto" w:fill="FFFFFF" w:themeFill="background1"/>
            <w:vAlign w:val="bottom"/>
            <w:hideMark/>
          </w:tcPr>
          <w:p w:rsidRPr="005273E4" w:rsidR="00200158" w:rsidP="000F0CB3" w:rsidRDefault="00200158" w14:paraId="427EE321" w14:textId="77777777">
            <w:pPr>
              <w:pStyle w:val="Normalutanindragellerluft"/>
              <w:spacing w:line="240" w:lineRule="exact"/>
              <w:rPr>
                <w:sz w:val="20"/>
                <w:szCs w:val="20"/>
              </w:rPr>
            </w:pPr>
            <w:r w:rsidRPr="005273E4">
              <w:rPr>
                <w:sz w:val="20"/>
                <w:szCs w:val="20"/>
              </w:rPr>
              <w:t>Miljölastbilspremie</w:t>
            </w:r>
          </w:p>
        </w:tc>
        <w:tc>
          <w:tcPr>
            <w:tcW w:w="0" w:type="auto"/>
            <w:shd w:val="clear" w:color="auto" w:fill="FFFFFF" w:themeFill="background1"/>
            <w:noWrap/>
            <w:vAlign w:val="bottom"/>
            <w:hideMark/>
          </w:tcPr>
          <w:p w:rsidRPr="005273E4" w:rsidR="00200158" w:rsidP="000F0CB3" w:rsidRDefault="00200158" w14:paraId="427EE322" w14:textId="77777777">
            <w:pPr>
              <w:pStyle w:val="Normalutanindragellerluft"/>
              <w:spacing w:line="240" w:lineRule="exact"/>
              <w:jc w:val="right"/>
              <w:rPr>
                <w:sz w:val="20"/>
                <w:szCs w:val="20"/>
              </w:rPr>
            </w:pPr>
            <w:r w:rsidRPr="005273E4">
              <w:rPr>
                <w:sz w:val="20"/>
                <w:szCs w:val="20"/>
              </w:rPr>
              <w:t> </w:t>
            </w:r>
          </w:p>
        </w:tc>
        <w:tc>
          <w:tcPr>
            <w:tcW w:w="0" w:type="auto"/>
            <w:shd w:val="clear" w:color="auto" w:fill="FFFFFF" w:themeFill="background1"/>
            <w:noWrap/>
            <w:vAlign w:val="bottom"/>
            <w:hideMark/>
          </w:tcPr>
          <w:p w:rsidRPr="005273E4" w:rsidR="00200158" w:rsidP="000F0CB3" w:rsidRDefault="00200158" w14:paraId="427EE323" w14:textId="77777777">
            <w:pPr>
              <w:pStyle w:val="Normalutanindragellerluft"/>
              <w:spacing w:line="240" w:lineRule="exact"/>
              <w:jc w:val="right"/>
              <w:rPr>
                <w:sz w:val="20"/>
                <w:szCs w:val="20"/>
              </w:rPr>
            </w:pPr>
            <w:r w:rsidRPr="005273E4">
              <w:rPr>
                <w:sz w:val="20"/>
                <w:szCs w:val="20"/>
              </w:rPr>
              <w:t>150 000</w:t>
            </w:r>
          </w:p>
        </w:tc>
      </w:tr>
      <w:tr w:rsidRPr="000F0CB3" w:rsidR="00200158" w:rsidTr="000F0CB3" w14:paraId="427EE329" w14:textId="77777777">
        <w:tc>
          <w:tcPr>
            <w:tcW w:w="0" w:type="auto"/>
            <w:shd w:val="clear" w:color="auto" w:fill="FFFFFF" w:themeFill="background1"/>
            <w:noWrap/>
            <w:vAlign w:val="bottom"/>
            <w:hideMark/>
          </w:tcPr>
          <w:p w:rsidRPr="000F0CB3" w:rsidR="00200158" w:rsidP="000F0CB3" w:rsidRDefault="00200158" w14:paraId="427EE325" w14:textId="77777777">
            <w:pPr>
              <w:pStyle w:val="Normalutanindragellerluft"/>
              <w:spacing w:line="240" w:lineRule="exact"/>
              <w:rPr>
                <w:b/>
                <w:sz w:val="20"/>
                <w:szCs w:val="20"/>
              </w:rPr>
            </w:pPr>
            <w:r w:rsidRPr="000F0CB3">
              <w:rPr>
                <w:b/>
                <w:sz w:val="20"/>
                <w:szCs w:val="20"/>
              </w:rPr>
              <w:t> </w:t>
            </w:r>
          </w:p>
        </w:tc>
        <w:tc>
          <w:tcPr>
            <w:tcW w:w="0" w:type="auto"/>
            <w:shd w:val="clear" w:color="auto" w:fill="FFFFFF" w:themeFill="background1"/>
            <w:vAlign w:val="bottom"/>
            <w:hideMark/>
          </w:tcPr>
          <w:p w:rsidRPr="000F0CB3" w:rsidR="00200158" w:rsidP="000F0CB3" w:rsidRDefault="00200158" w14:paraId="427EE326" w14:textId="77777777">
            <w:pPr>
              <w:pStyle w:val="Normalutanindragellerluft"/>
              <w:spacing w:line="240" w:lineRule="exact"/>
              <w:rPr>
                <w:b/>
                <w:sz w:val="20"/>
                <w:szCs w:val="20"/>
              </w:rPr>
            </w:pPr>
            <w:r w:rsidRPr="000F0CB3">
              <w:rPr>
                <w:b/>
                <w:sz w:val="20"/>
                <w:szCs w:val="20"/>
              </w:rPr>
              <w:t>Summa</w:t>
            </w:r>
          </w:p>
        </w:tc>
        <w:tc>
          <w:tcPr>
            <w:tcW w:w="0" w:type="auto"/>
            <w:shd w:val="clear" w:color="auto" w:fill="FFFFFF" w:themeFill="background1"/>
            <w:noWrap/>
            <w:vAlign w:val="bottom"/>
            <w:hideMark/>
          </w:tcPr>
          <w:p w:rsidRPr="000F0CB3" w:rsidR="00200158" w:rsidP="000F0CB3" w:rsidRDefault="00200158" w14:paraId="427EE327" w14:textId="77777777">
            <w:pPr>
              <w:pStyle w:val="Normalutanindragellerluft"/>
              <w:spacing w:line="240" w:lineRule="exact"/>
              <w:jc w:val="right"/>
              <w:rPr>
                <w:b/>
                <w:sz w:val="20"/>
                <w:szCs w:val="20"/>
              </w:rPr>
            </w:pPr>
            <w:r w:rsidRPr="000F0CB3">
              <w:rPr>
                <w:b/>
                <w:sz w:val="20"/>
                <w:szCs w:val="20"/>
              </w:rPr>
              <w:t>8 403 539</w:t>
            </w:r>
          </w:p>
        </w:tc>
        <w:tc>
          <w:tcPr>
            <w:tcW w:w="0" w:type="auto"/>
            <w:shd w:val="clear" w:color="auto" w:fill="FFFFFF" w:themeFill="background1"/>
            <w:noWrap/>
            <w:vAlign w:val="bottom"/>
            <w:hideMark/>
          </w:tcPr>
          <w:p w:rsidRPr="000F0CB3" w:rsidR="00200158" w:rsidP="000F0CB3" w:rsidRDefault="0051750D" w14:paraId="427EE328" w14:textId="75BE1892">
            <w:pPr>
              <w:pStyle w:val="Normalutanindragellerluft"/>
              <w:spacing w:line="240" w:lineRule="exact"/>
              <w:jc w:val="right"/>
              <w:rPr>
                <w:b/>
                <w:sz w:val="20"/>
                <w:szCs w:val="20"/>
              </w:rPr>
            </w:pPr>
            <w:r>
              <w:rPr>
                <w:b/>
                <w:sz w:val="20"/>
                <w:szCs w:val="20"/>
              </w:rPr>
              <w:t>−</w:t>
            </w:r>
            <w:r w:rsidRPr="000F0CB3" w:rsidR="00200158">
              <w:rPr>
                <w:b/>
                <w:sz w:val="20"/>
                <w:szCs w:val="20"/>
              </w:rPr>
              <w:t>2 138 450</w:t>
            </w:r>
          </w:p>
        </w:tc>
      </w:tr>
    </w:tbl>
    <w:p w:rsidR="00200158" w:rsidRDefault="00200158" w14:paraId="427EE32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Verdana" w:hAnsi="Verdana" w:eastAsia="Times New Roman" w:cs="Times New Roman"/>
          <w:i/>
          <w:iCs/>
          <w:kern w:val="0"/>
          <w:sz w:val="18"/>
          <w:szCs w:val="18"/>
          <w:lang w:eastAsia="sv-SE"/>
          <w14:numSpacing w14:val="default"/>
        </w:rPr>
      </w:pPr>
      <w:r>
        <w:rPr>
          <w:rFonts w:ascii="Verdana" w:hAnsi="Verdana" w:eastAsia="Times New Roman" w:cs="Times New Roman"/>
          <w:i/>
          <w:iCs/>
          <w:kern w:val="0"/>
          <w:sz w:val="18"/>
          <w:szCs w:val="18"/>
          <w:lang w:eastAsia="sv-SE"/>
          <w14:numSpacing w14:val="default"/>
        </w:rPr>
        <w:br w:type="page"/>
      </w:r>
    </w:p>
    <w:p w:rsidR="002B66B0" w:rsidP="002B66B0" w:rsidRDefault="00200158" w14:paraId="6D48C3EF" w14:textId="5B0E3BD2">
      <w:pPr>
        <w:pStyle w:val="Tabellrubrik"/>
        <w:spacing w:line="240" w:lineRule="atLeast"/>
        <w:rPr>
          <w:rFonts w:eastAsia="Times New Roman"/>
          <w:lang w:eastAsia="sv-SE"/>
        </w:rPr>
      </w:pPr>
      <w:r w:rsidRPr="00200158">
        <w:rPr>
          <w:rFonts w:eastAsia="Times New Roman"/>
          <w:lang w:eastAsia="sv-SE"/>
        </w:rPr>
        <w:t xml:space="preserve">Tabell </w:t>
      </w:r>
      <w:r w:rsidRPr="00200158">
        <w:rPr>
          <w:rFonts w:eastAsia="Times New Roman"/>
          <w:lang w:eastAsia="sv-SE"/>
        </w:rPr>
        <w:fldChar w:fldCharType="begin"/>
      </w:r>
      <w:r w:rsidRPr="00200158">
        <w:rPr>
          <w:rFonts w:eastAsia="Times New Roman"/>
          <w:lang w:eastAsia="sv-SE"/>
        </w:rPr>
        <w:instrText xml:space="preserve"> SEQ Tabell \* ARABIC </w:instrText>
      </w:r>
      <w:r w:rsidRPr="00200158">
        <w:rPr>
          <w:rFonts w:eastAsia="Times New Roman"/>
          <w:lang w:eastAsia="sv-SE"/>
        </w:rPr>
        <w:fldChar w:fldCharType="separate"/>
      </w:r>
      <w:r w:rsidR="00ED6432">
        <w:rPr>
          <w:rFonts w:eastAsia="Times New Roman"/>
          <w:noProof/>
          <w:lang w:eastAsia="sv-SE"/>
        </w:rPr>
        <w:t>63</w:t>
      </w:r>
      <w:r w:rsidRPr="00200158">
        <w:rPr>
          <w:rFonts w:eastAsia="Times New Roman"/>
          <w:lang w:eastAsia="sv-SE"/>
        </w:rPr>
        <w:fldChar w:fldCharType="end"/>
      </w:r>
      <w:r w:rsidRPr="00200158">
        <w:rPr>
          <w:rFonts w:eastAsia="Times New Roman"/>
          <w:lang w:eastAsia="sv-SE"/>
        </w:rPr>
        <w:t xml:space="preserve"> Centerpartiets förslag till anslag för 2017 till 2020 för utgiftsområde 20 uttryckt som differens</w:t>
      </w:r>
      <w:r w:rsidR="002B66B0">
        <w:rPr>
          <w:rFonts w:eastAsia="Times New Roman"/>
          <w:lang w:eastAsia="sv-SE"/>
        </w:rPr>
        <w:t xml:space="preserve"> gentemot regeringens förslag </w:t>
      </w:r>
    </w:p>
    <w:p w:rsidRPr="002B66B0" w:rsidR="00200158" w:rsidP="002B66B0" w:rsidRDefault="002B66B0" w14:paraId="427EE32C" w14:textId="6EFFFAE3">
      <w:pPr>
        <w:pStyle w:val="Tabellunderrubrik"/>
      </w:pPr>
      <w:r w:rsidRPr="002B66B0">
        <w:t>M</w:t>
      </w:r>
      <w:r w:rsidRPr="002B66B0" w:rsidR="00200158">
        <w:t>iljoner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470"/>
        <w:gridCol w:w="5179"/>
        <w:gridCol w:w="714"/>
        <w:gridCol w:w="714"/>
        <w:gridCol w:w="714"/>
        <w:gridCol w:w="714"/>
      </w:tblGrid>
      <w:tr w:rsidRPr="002400B2" w:rsidR="00200158" w:rsidTr="00045D42" w14:paraId="427EE333" w14:textId="77777777">
        <w:tc>
          <w:tcPr>
            <w:tcW w:w="0" w:type="auto"/>
            <w:tcBorders>
              <w:top w:val="single" w:color="auto" w:sz="4" w:space="0"/>
              <w:bottom w:val="single" w:color="auto" w:sz="4" w:space="0"/>
            </w:tcBorders>
            <w:shd w:val="clear" w:color="auto" w:fill="FFFFFF" w:themeFill="background1"/>
            <w:noWrap/>
            <w:vAlign w:val="bottom"/>
            <w:hideMark/>
          </w:tcPr>
          <w:p w:rsidRPr="002400B2" w:rsidR="00200158" w:rsidP="002400B2" w:rsidRDefault="00200158" w14:paraId="427EE32D" w14:textId="77777777">
            <w:pPr>
              <w:pStyle w:val="Normalutanindragellerluft"/>
              <w:spacing w:line="240" w:lineRule="exact"/>
              <w:rPr>
                <w:b/>
                <w:sz w:val="20"/>
                <w:szCs w:val="20"/>
              </w:rPr>
            </w:pPr>
            <w:r w:rsidRPr="002400B2">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2400B2" w:rsidR="00200158" w:rsidP="002400B2" w:rsidRDefault="00200158" w14:paraId="427EE32E" w14:textId="77777777">
            <w:pPr>
              <w:pStyle w:val="Normalutanindragellerluft"/>
              <w:spacing w:line="240" w:lineRule="exact"/>
              <w:rPr>
                <w:b/>
                <w:sz w:val="20"/>
                <w:szCs w:val="20"/>
              </w:rPr>
            </w:pPr>
            <w:r w:rsidRPr="002400B2">
              <w:rPr>
                <w:b/>
                <w:sz w:val="20"/>
                <w:szCs w:val="20"/>
              </w:rPr>
              <w:t> </w:t>
            </w:r>
          </w:p>
        </w:tc>
        <w:tc>
          <w:tcPr>
            <w:tcW w:w="0" w:type="auto"/>
            <w:tcBorders>
              <w:top w:val="single" w:color="auto" w:sz="4" w:space="0"/>
              <w:bottom w:val="single" w:color="auto" w:sz="4" w:space="0"/>
            </w:tcBorders>
            <w:shd w:val="clear" w:color="auto" w:fill="FFFFFF" w:themeFill="background1"/>
            <w:vAlign w:val="bottom"/>
            <w:hideMark/>
          </w:tcPr>
          <w:p w:rsidRPr="002400B2" w:rsidR="00200158" w:rsidP="00045D42" w:rsidRDefault="00200158" w14:paraId="427EE32F" w14:textId="77777777">
            <w:pPr>
              <w:pStyle w:val="Normalutanindragellerluft"/>
              <w:spacing w:line="240" w:lineRule="exact"/>
              <w:jc w:val="right"/>
              <w:rPr>
                <w:b/>
                <w:sz w:val="20"/>
                <w:szCs w:val="20"/>
              </w:rPr>
            </w:pPr>
            <w:r w:rsidRPr="002400B2">
              <w:rPr>
                <w:b/>
                <w:sz w:val="20"/>
                <w:szCs w:val="20"/>
              </w:rPr>
              <w:t>2017</w:t>
            </w:r>
          </w:p>
        </w:tc>
        <w:tc>
          <w:tcPr>
            <w:tcW w:w="0" w:type="auto"/>
            <w:tcBorders>
              <w:top w:val="single" w:color="auto" w:sz="4" w:space="0"/>
              <w:bottom w:val="single" w:color="auto" w:sz="4" w:space="0"/>
            </w:tcBorders>
            <w:shd w:val="clear" w:color="auto" w:fill="FFFFFF" w:themeFill="background1"/>
            <w:vAlign w:val="bottom"/>
            <w:hideMark/>
          </w:tcPr>
          <w:p w:rsidRPr="002400B2" w:rsidR="00200158" w:rsidP="00045D42" w:rsidRDefault="00200158" w14:paraId="427EE330" w14:textId="77777777">
            <w:pPr>
              <w:pStyle w:val="Normalutanindragellerluft"/>
              <w:spacing w:line="240" w:lineRule="exact"/>
              <w:jc w:val="right"/>
              <w:rPr>
                <w:b/>
                <w:sz w:val="20"/>
                <w:szCs w:val="20"/>
              </w:rPr>
            </w:pPr>
            <w:r w:rsidRPr="002400B2">
              <w:rPr>
                <w:b/>
                <w:sz w:val="20"/>
                <w:szCs w:val="20"/>
              </w:rPr>
              <w:t>2018</w:t>
            </w:r>
          </w:p>
        </w:tc>
        <w:tc>
          <w:tcPr>
            <w:tcW w:w="0" w:type="auto"/>
            <w:tcBorders>
              <w:top w:val="single" w:color="auto" w:sz="4" w:space="0"/>
              <w:bottom w:val="single" w:color="auto" w:sz="4" w:space="0"/>
            </w:tcBorders>
            <w:shd w:val="clear" w:color="auto" w:fill="FFFFFF" w:themeFill="background1"/>
            <w:vAlign w:val="bottom"/>
            <w:hideMark/>
          </w:tcPr>
          <w:p w:rsidRPr="002400B2" w:rsidR="00200158" w:rsidP="00045D42" w:rsidRDefault="00200158" w14:paraId="427EE331" w14:textId="77777777">
            <w:pPr>
              <w:pStyle w:val="Normalutanindragellerluft"/>
              <w:spacing w:line="240" w:lineRule="exact"/>
              <w:jc w:val="right"/>
              <w:rPr>
                <w:b/>
                <w:sz w:val="20"/>
                <w:szCs w:val="20"/>
              </w:rPr>
            </w:pPr>
            <w:r w:rsidRPr="002400B2">
              <w:rPr>
                <w:b/>
                <w:sz w:val="20"/>
                <w:szCs w:val="20"/>
              </w:rPr>
              <w:t>2019</w:t>
            </w:r>
          </w:p>
        </w:tc>
        <w:tc>
          <w:tcPr>
            <w:tcW w:w="0" w:type="auto"/>
            <w:tcBorders>
              <w:top w:val="single" w:color="auto" w:sz="4" w:space="0"/>
              <w:bottom w:val="single" w:color="auto" w:sz="4" w:space="0"/>
            </w:tcBorders>
            <w:shd w:val="clear" w:color="auto" w:fill="FFFFFF" w:themeFill="background1"/>
            <w:vAlign w:val="bottom"/>
            <w:hideMark/>
          </w:tcPr>
          <w:p w:rsidRPr="002400B2" w:rsidR="00200158" w:rsidP="00045D42" w:rsidRDefault="00200158" w14:paraId="427EE332" w14:textId="77777777">
            <w:pPr>
              <w:pStyle w:val="Normalutanindragellerluft"/>
              <w:spacing w:line="240" w:lineRule="exact"/>
              <w:jc w:val="right"/>
              <w:rPr>
                <w:b/>
                <w:sz w:val="20"/>
                <w:szCs w:val="20"/>
              </w:rPr>
            </w:pPr>
            <w:r w:rsidRPr="002400B2">
              <w:rPr>
                <w:b/>
                <w:sz w:val="20"/>
                <w:szCs w:val="20"/>
              </w:rPr>
              <w:t>2020</w:t>
            </w:r>
          </w:p>
        </w:tc>
      </w:tr>
      <w:tr w:rsidRPr="002400B2" w:rsidR="00200158" w:rsidTr="00045D42" w14:paraId="427EE33A" w14:textId="77777777">
        <w:tc>
          <w:tcPr>
            <w:tcW w:w="0" w:type="auto"/>
            <w:tcBorders>
              <w:top w:val="single" w:color="auto" w:sz="4" w:space="0"/>
            </w:tcBorders>
            <w:shd w:val="clear" w:color="auto" w:fill="FFFFFF" w:themeFill="background1"/>
            <w:noWrap/>
            <w:vAlign w:val="bottom"/>
            <w:hideMark/>
          </w:tcPr>
          <w:p w:rsidRPr="002400B2" w:rsidR="00200158" w:rsidP="002400B2" w:rsidRDefault="00200158" w14:paraId="427EE334" w14:textId="77777777">
            <w:pPr>
              <w:pStyle w:val="Normalutanindragellerluft"/>
              <w:spacing w:line="240" w:lineRule="exact"/>
              <w:rPr>
                <w:sz w:val="20"/>
                <w:szCs w:val="20"/>
              </w:rPr>
            </w:pPr>
            <w:r w:rsidRPr="002400B2">
              <w:rPr>
                <w:sz w:val="20"/>
                <w:szCs w:val="20"/>
              </w:rPr>
              <w:t>1:1</w:t>
            </w:r>
          </w:p>
        </w:tc>
        <w:tc>
          <w:tcPr>
            <w:tcW w:w="0" w:type="auto"/>
            <w:tcBorders>
              <w:top w:val="single" w:color="auto" w:sz="4" w:space="0"/>
            </w:tcBorders>
            <w:shd w:val="clear" w:color="auto" w:fill="FFFFFF" w:themeFill="background1"/>
            <w:vAlign w:val="bottom"/>
            <w:hideMark/>
          </w:tcPr>
          <w:p w:rsidRPr="002400B2" w:rsidR="00200158" w:rsidP="002400B2" w:rsidRDefault="00200158" w14:paraId="427EE335" w14:textId="77777777">
            <w:pPr>
              <w:pStyle w:val="Normalutanindragellerluft"/>
              <w:spacing w:line="240" w:lineRule="exact"/>
              <w:rPr>
                <w:sz w:val="20"/>
                <w:szCs w:val="20"/>
              </w:rPr>
            </w:pPr>
            <w:r w:rsidRPr="002400B2">
              <w:rPr>
                <w:sz w:val="20"/>
                <w:szCs w:val="20"/>
              </w:rPr>
              <w:t>Naturvårdsverket</w:t>
            </w:r>
          </w:p>
        </w:tc>
        <w:tc>
          <w:tcPr>
            <w:tcW w:w="0" w:type="auto"/>
            <w:tcBorders>
              <w:top w:val="single" w:color="auto" w:sz="4" w:space="0"/>
            </w:tcBorders>
            <w:shd w:val="clear" w:color="auto" w:fill="FFFFFF" w:themeFill="background1"/>
            <w:noWrap/>
            <w:vAlign w:val="bottom"/>
            <w:hideMark/>
          </w:tcPr>
          <w:p w:rsidRPr="002400B2" w:rsidR="00200158" w:rsidP="00045D42" w:rsidRDefault="0051750D" w14:paraId="427EE336" w14:textId="01373F4D">
            <w:pPr>
              <w:pStyle w:val="Normalutanindragellerluft"/>
              <w:spacing w:line="240" w:lineRule="exact"/>
              <w:jc w:val="right"/>
              <w:rPr>
                <w:sz w:val="20"/>
                <w:szCs w:val="20"/>
              </w:rPr>
            </w:pPr>
            <w:r>
              <w:rPr>
                <w:sz w:val="20"/>
                <w:szCs w:val="20"/>
              </w:rPr>
              <w:t>−</w:t>
            </w:r>
            <w:r w:rsidRPr="002400B2" w:rsidR="00200158">
              <w:rPr>
                <w:sz w:val="20"/>
                <w:szCs w:val="20"/>
              </w:rPr>
              <w:t>91,9</w:t>
            </w:r>
          </w:p>
        </w:tc>
        <w:tc>
          <w:tcPr>
            <w:tcW w:w="0" w:type="auto"/>
            <w:tcBorders>
              <w:top w:val="single" w:color="auto" w:sz="4" w:space="0"/>
            </w:tcBorders>
            <w:shd w:val="clear" w:color="auto" w:fill="FFFFFF" w:themeFill="background1"/>
            <w:noWrap/>
            <w:vAlign w:val="bottom"/>
            <w:hideMark/>
          </w:tcPr>
          <w:p w:rsidRPr="002400B2" w:rsidR="00200158" w:rsidP="00045D42" w:rsidRDefault="0051750D" w14:paraId="427EE337" w14:textId="770EAF84">
            <w:pPr>
              <w:pStyle w:val="Normalutanindragellerluft"/>
              <w:spacing w:line="240" w:lineRule="exact"/>
              <w:jc w:val="right"/>
              <w:rPr>
                <w:sz w:val="20"/>
                <w:szCs w:val="20"/>
              </w:rPr>
            </w:pPr>
            <w:r>
              <w:rPr>
                <w:sz w:val="20"/>
                <w:szCs w:val="20"/>
              </w:rPr>
              <w:t>−</w:t>
            </w:r>
            <w:r w:rsidRPr="002400B2" w:rsidR="00200158">
              <w:rPr>
                <w:sz w:val="20"/>
                <w:szCs w:val="20"/>
              </w:rPr>
              <w:t>94,6</w:t>
            </w:r>
          </w:p>
        </w:tc>
        <w:tc>
          <w:tcPr>
            <w:tcW w:w="0" w:type="auto"/>
            <w:tcBorders>
              <w:top w:val="single" w:color="auto" w:sz="4" w:space="0"/>
            </w:tcBorders>
            <w:shd w:val="clear" w:color="auto" w:fill="FFFFFF" w:themeFill="background1"/>
            <w:noWrap/>
            <w:vAlign w:val="bottom"/>
            <w:hideMark/>
          </w:tcPr>
          <w:p w:rsidRPr="002400B2" w:rsidR="00200158" w:rsidP="00045D42" w:rsidRDefault="0051750D" w14:paraId="427EE338" w14:textId="783D8F02">
            <w:pPr>
              <w:pStyle w:val="Normalutanindragellerluft"/>
              <w:spacing w:line="240" w:lineRule="exact"/>
              <w:jc w:val="right"/>
              <w:rPr>
                <w:sz w:val="20"/>
                <w:szCs w:val="20"/>
              </w:rPr>
            </w:pPr>
            <w:r>
              <w:rPr>
                <w:sz w:val="20"/>
                <w:szCs w:val="20"/>
              </w:rPr>
              <w:t>−</w:t>
            </w:r>
            <w:r w:rsidRPr="002400B2" w:rsidR="00200158">
              <w:rPr>
                <w:sz w:val="20"/>
                <w:szCs w:val="20"/>
              </w:rPr>
              <w:t>97,6</w:t>
            </w:r>
          </w:p>
        </w:tc>
        <w:tc>
          <w:tcPr>
            <w:tcW w:w="0" w:type="auto"/>
            <w:tcBorders>
              <w:top w:val="single" w:color="auto" w:sz="4" w:space="0"/>
            </w:tcBorders>
            <w:shd w:val="clear" w:color="auto" w:fill="FFFFFF" w:themeFill="background1"/>
            <w:noWrap/>
            <w:vAlign w:val="bottom"/>
            <w:hideMark/>
          </w:tcPr>
          <w:p w:rsidRPr="002400B2" w:rsidR="00200158" w:rsidP="00045D42" w:rsidRDefault="0051750D" w14:paraId="427EE339" w14:textId="1F6A7964">
            <w:pPr>
              <w:pStyle w:val="Normalutanindragellerluft"/>
              <w:spacing w:line="240" w:lineRule="exact"/>
              <w:jc w:val="right"/>
              <w:rPr>
                <w:sz w:val="20"/>
                <w:szCs w:val="20"/>
              </w:rPr>
            </w:pPr>
            <w:r>
              <w:rPr>
                <w:sz w:val="20"/>
                <w:szCs w:val="20"/>
              </w:rPr>
              <w:t>−</w:t>
            </w:r>
            <w:r w:rsidRPr="002400B2" w:rsidR="00200158">
              <w:rPr>
                <w:sz w:val="20"/>
                <w:szCs w:val="20"/>
              </w:rPr>
              <w:t>100,6</w:t>
            </w:r>
          </w:p>
        </w:tc>
      </w:tr>
      <w:tr w:rsidRPr="002400B2" w:rsidR="00200158" w:rsidTr="00045D42" w14:paraId="427EE341" w14:textId="77777777">
        <w:tc>
          <w:tcPr>
            <w:tcW w:w="0" w:type="auto"/>
            <w:shd w:val="clear" w:color="auto" w:fill="FFFFFF" w:themeFill="background1"/>
            <w:noWrap/>
            <w:vAlign w:val="bottom"/>
            <w:hideMark/>
          </w:tcPr>
          <w:p w:rsidRPr="002400B2" w:rsidR="00200158" w:rsidP="002400B2" w:rsidRDefault="00200158" w14:paraId="427EE33B" w14:textId="77777777">
            <w:pPr>
              <w:pStyle w:val="Normalutanindragellerluft"/>
              <w:spacing w:line="240" w:lineRule="exact"/>
              <w:rPr>
                <w:sz w:val="20"/>
                <w:szCs w:val="20"/>
              </w:rPr>
            </w:pPr>
            <w:r w:rsidRPr="002400B2">
              <w:rPr>
                <w:sz w:val="20"/>
                <w:szCs w:val="20"/>
              </w:rPr>
              <w:t>1:2</w:t>
            </w:r>
          </w:p>
        </w:tc>
        <w:tc>
          <w:tcPr>
            <w:tcW w:w="0" w:type="auto"/>
            <w:shd w:val="clear" w:color="auto" w:fill="FFFFFF" w:themeFill="background1"/>
            <w:vAlign w:val="bottom"/>
            <w:hideMark/>
          </w:tcPr>
          <w:p w:rsidRPr="002400B2" w:rsidR="00200158" w:rsidP="002400B2" w:rsidRDefault="00200158" w14:paraId="427EE33C" w14:textId="77777777">
            <w:pPr>
              <w:pStyle w:val="Normalutanindragellerluft"/>
              <w:spacing w:line="240" w:lineRule="exact"/>
              <w:rPr>
                <w:sz w:val="20"/>
                <w:szCs w:val="20"/>
              </w:rPr>
            </w:pPr>
            <w:r w:rsidRPr="002400B2">
              <w:rPr>
                <w:sz w:val="20"/>
                <w:szCs w:val="20"/>
              </w:rPr>
              <w:t>Miljöövervakning m.m.</w:t>
            </w:r>
          </w:p>
        </w:tc>
        <w:tc>
          <w:tcPr>
            <w:tcW w:w="0" w:type="auto"/>
            <w:shd w:val="clear" w:color="auto" w:fill="FFFFFF" w:themeFill="background1"/>
            <w:noWrap/>
            <w:vAlign w:val="bottom"/>
            <w:hideMark/>
          </w:tcPr>
          <w:p w:rsidRPr="002400B2" w:rsidR="00200158" w:rsidP="00045D42" w:rsidRDefault="0051750D" w14:paraId="427EE33D" w14:textId="2AF7E914">
            <w:pPr>
              <w:pStyle w:val="Normalutanindragellerluft"/>
              <w:spacing w:line="240" w:lineRule="exact"/>
              <w:jc w:val="right"/>
              <w:rPr>
                <w:sz w:val="20"/>
                <w:szCs w:val="20"/>
              </w:rPr>
            </w:pPr>
            <w:r>
              <w:rPr>
                <w:sz w:val="20"/>
                <w:szCs w:val="20"/>
              </w:rPr>
              <w:t>−</w:t>
            </w:r>
            <w:r w:rsidRPr="002400B2" w:rsidR="00200158">
              <w:rPr>
                <w:sz w:val="20"/>
                <w:szCs w:val="20"/>
              </w:rPr>
              <w:t>72,0</w:t>
            </w:r>
          </w:p>
        </w:tc>
        <w:tc>
          <w:tcPr>
            <w:tcW w:w="0" w:type="auto"/>
            <w:shd w:val="clear" w:color="auto" w:fill="FFFFFF" w:themeFill="background1"/>
            <w:noWrap/>
            <w:vAlign w:val="bottom"/>
            <w:hideMark/>
          </w:tcPr>
          <w:p w:rsidRPr="002400B2" w:rsidR="00200158" w:rsidP="00045D42" w:rsidRDefault="0051750D" w14:paraId="427EE33E" w14:textId="7E43481B">
            <w:pPr>
              <w:pStyle w:val="Normalutanindragellerluft"/>
              <w:spacing w:line="240" w:lineRule="exact"/>
              <w:jc w:val="right"/>
              <w:rPr>
                <w:sz w:val="20"/>
                <w:szCs w:val="20"/>
              </w:rPr>
            </w:pPr>
            <w:r>
              <w:rPr>
                <w:sz w:val="20"/>
                <w:szCs w:val="20"/>
              </w:rPr>
              <w:t>−</w:t>
            </w:r>
            <w:r w:rsidRPr="002400B2" w:rsidR="00200158">
              <w:rPr>
                <w:sz w:val="20"/>
                <w:szCs w:val="20"/>
              </w:rPr>
              <w:t>112,0</w:t>
            </w:r>
          </w:p>
        </w:tc>
        <w:tc>
          <w:tcPr>
            <w:tcW w:w="0" w:type="auto"/>
            <w:shd w:val="clear" w:color="auto" w:fill="FFFFFF" w:themeFill="background1"/>
            <w:noWrap/>
            <w:vAlign w:val="bottom"/>
            <w:hideMark/>
          </w:tcPr>
          <w:p w:rsidRPr="002400B2" w:rsidR="00200158" w:rsidP="00045D42" w:rsidRDefault="0051750D" w14:paraId="427EE33F" w14:textId="28E81C96">
            <w:pPr>
              <w:pStyle w:val="Normalutanindragellerluft"/>
              <w:spacing w:line="240" w:lineRule="exact"/>
              <w:jc w:val="right"/>
              <w:rPr>
                <w:sz w:val="20"/>
                <w:szCs w:val="20"/>
              </w:rPr>
            </w:pPr>
            <w:r>
              <w:rPr>
                <w:sz w:val="20"/>
                <w:szCs w:val="20"/>
              </w:rPr>
              <w:t>−</w:t>
            </w:r>
            <w:r w:rsidRPr="002400B2" w:rsidR="00200158">
              <w:rPr>
                <w:sz w:val="20"/>
                <w:szCs w:val="20"/>
              </w:rPr>
              <w:t>112,0</w:t>
            </w:r>
          </w:p>
        </w:tc>
        <w:tc>
          <w:tcPr>
            <w:tcW w:w="0" w:type="auto"/>
            <w:shd w:val="clear" w:color="auto" w:fill="FFFFFF" w:themeFill="background1"/>
            <w:noWrap/>
            <w:vAlign w:val="bottom"/>
            <w:hideMark/>
          </w:tcPr>
          <w:p w:rsidRPr="002400B2" w:rsidR="00200158" w:rsidP="00045D42" w:rsidRDefault="0051750D" w14:paraId="427EE340" w14:textId="6F0C10FF">
            <w:pPr>
              <w:pStyle w:val="Normalutanindragellerluft"/>
              <w:spacing w:line="240" w:lineRule="exact"/>
              <w:jc w:val="right"/>
              <w:rPr>
                <w:sz w:val="20"/>
                <w:szCs w:val="20"/>
              </w:rPr>
            </w:pPr>
            <w:r>
              <w:rPr>
                <w:sz w:val="20"/>
                <w:szCs w:val="20"/>
              </w:rPr>
              <w:t>−</w:t>
            </w:r>
            <w:r w:rsidRPr="002400B2" w:rsidR="00200158">
              <w:rPr>
                <w:sz w:val="20"/>
                <w:szCs w:val="20"/>
              </w:rPr>
              <w:t>112,0</w:t>
            </w:r>
          </w:p>
        </w:tc>
      </w:tr>
      <w:tr w:rsidRPr="002400B2" w:rsidR="00200158" w:rsidTr="00045D42" w14:paraId="427EE348" w14:textId="77777777">
        <w:tc>
          <w:tcPr>
            <w:tcW w:w="0" w:type="auto"/>
            <w:shd w:val="clear" w:color="auto" w:fill="FFFFFF" w:themeFill="background1"/>
            <w:noWrap/>
            <w:vAlign w:val="bottom"/>
            <w:hideMark/>
          </w:tcPr>
          <w:p w:rsidRPr="002400B2" w:rsidR="00200158" w:rsidP="002400B2" w:rsidRDefault="00200158" w14:paraId="427EE342" w14:textId="77777777">
            <w:pPr>
              <w:pStyle w:val="Normalutanindragellerluft"/>
              <w:spacing w:line="240" w:lineRule="exact"/>
              <w:rPr>
                <w:sz w:val="20"/>
                <w:szCs w:val="20"/>
              </w:rPr>
            </w:pPr>
            <w:r w:rsidRPr="002400B2">
              <w:rPr>
                <w:sz w:val="20"/>
                <w:szCs w:val="20"/>
              </w:rPr>
              <w:t>1:3</w:t>
            </w:r>
          </w:p>
        </w:tc>
        <w:tc>
          <w:tcPr>
            <w:tcW w:w="0" w:type="auto"/>
            <w:shd w:val="clear" w:color="auto" w:fill="FFFFFF" w:themeFill="background1"/>
            <w:vAlign w:val="bottom"/>
            <w:hideMark/>
          </w:tcPr>
          <w:p w:rsidRPr="002400B2" w:rsidR="00200158" w:rsidP="002400B2" w:rsidRDefault="00200158" w14:paraId="427EE343" w14:textId="77777777">
            <w:pPr>
              <w:pStyle w:val="Normalutanindragellerluft"/>
              <w:spacing w:line="240" w:lineRule="exact"/>
              <w:rPr>
                <w:sz w:val="20"/>
                <w:szCs w:val="20"/>
              </w:rPr>
            </w:pPr>
            <w:r w:rsidRPr="002400B2">
              <w:rPr>
                <w:sz w:val="20"/>
                <w:szCs w:val="20"/>
              </w:rPr>
              <w:t>Åtgärder för värdefull natur</w:t>
            </w:r>
          </w:p>
        </w:tc>
        <w:tc>
          <w:tcPr>
            <w:tcW w:w="0" w:type="auto"/>
            <w:shd w:val="clear" w:color="auto" w:fill="FFFFFF" w:themeFill="background1"/>
            <w:noWrap/>
            <w:vAlign w:val="bottom"/>
            <w:hideMark/>
          </w:tcPr>
          <w:p w:rsidRPr="002400B2" w:rsidR="00200158" w:rsidP="00045D42" w:rsidRDefault="0051750D" w14:paraId="427EE344" w14:textId="28DFB443">
            <w:pPr>
              <w:pStyle w:val="Normalutanindragellerluft"/>
              <w:spacing w:line="240" w:lineRule="exact"/>
              <w:jc w:val="right"/>
              <w:rPr>
                <w:sz w:val="20"/>
                <w:szCs w:val="20"/>
              </w:rPr>
            </w:pPr>
            <w:r>
              <w:rPr>
                <w:sz w:val="20"/>
                <w:szCs w:val="20"/>
              </w:rPr>
              <w:t>−</w:t>
            </w:r>
            <w:r w:rsidRPr="002400B2" w:rsidR="00200158">
              <w:rPr>
                <w:sz w:val="20"/>
                <w:szCs w:val="20"/>
              </w:rPr>
              <w:t>350,0</w:t>
            </w:r>
          </w:p>
        </w:tc>
        <w:tc>
          <w:tcPr>
            <w:tcW w:w="0" w:type="auto"/>
            <w:shd w:val="clear" w:color="auto" w:fill="FFFFFF" w:themeFill="background1"/>
            <w:noWrap/>
            <w:vAlign w:val="bottom"/>
            <w:hideMark/>
          </w:tcPr>
          <w:p w:rsidRPr="002400B2" w:rsidR="00200158" w:rsidP="00045D42" w:rsidRDefault="0051750D" w14:paraId="427EE345" w14:textId="397950A6">
            <w:pPr>
              <w:pStyle w:val="Normalutanindragellerluft"/>
              <w:spacing w:line="240" w:lineRule="exact"/>
              <w:jc w:val="right"/>
              <w:rPr>
                <w:sz w:val="20"/>
                <w:szCs w:val="20"/>
              </w:rPr>
            </w:pPr>
            <w:r>
              <w:rPr>
                <w:sz w:val="20"/>
                <w:szCs w:val="20"/>
              </w:rPr>
              <w:t>−</w:t>
            </w:r>
            <w:r w:rsidRPr="002400B2" w:rsidR="00200158">
              <w:rPr>
                <w:sz w:val="20"/>
                <w:szCs w:val="20"/>
              </w:rPr>
              <w:t>350,0</w:t>
            </w:r>
          </w:p>
        </w:tc>
        <w:tc>
          <w:tcPr>
            <w:tcW w:w="0" w:type="auto"/>
            <w:shd w:val="clear" w:color="auto" w:fill="FFFFFF" w:themeFill="background1"/>
            <w:noWrap/>
            <w:vAlign w:val="bottom"/>
            <w:hideMark/>
          </w:tcPr>
          <w:p w:rsidRPr="002400B2" w:rsidR="00200158" w:rsidP="00045D42" w:rsidRDefault="0051750D" w14:paraId="427EE346" w14:textId="30212B80">
            <w:pPr>
              <w:pStyle w:val="Normalutanindragellerluft"/>
              <w:spacing w:line="240" w:lineRule="exact"/>
              <w:jc w:val="right"/>
              <w:rPr>
                <w:sz w:val="20"/>
                <w:szCs w:val="20"/>
              </w:rPr>
            </w:pPr>
            <w:r>
              <w:rPr>
                <w:sz w:val="20"/>
                <w:szCs w:val="20"/>
              </w:rPr>
              <w:t>−</w:t>
            </w:r>
            <w:r w:rsidRPr="002400B2" w:rsidR="00200158">
              <w:rPr>
                <w:sz w:val="20"/>
                <w:szCs w:val="20"/>
              </w:rPr>
              <w:t>350,0</w:t>
            </w:r>
          </w:p>
        </w:tc>
        <w:tc>
          <w:tcPr>
            <w:tcW w:w="0" w:type="auto"/>
            <w:shd w:val="clear" w:color="auto" w:fill="FFFFFF" w:themeFill="background1"/>
            <w:noWrap/>
            <w:vAlign w:val="bottom"/>
            <w:hideMark/>
          </w:tcPr>
          <w:p w:rsidRPr="002400B2" w:rsidR="00200158" w:rsidP="00045D42" w:rsidRDefault="0051750D" w14:paraId="427EE347" w14:textId="3543BD95">
            <w:pPr>
              <w:pStyle w:val="Normalutanindragellerluft"/>
              <w:spacing w:line="240" w:lineRule="exact"/>
              <w:jc w:val="right"/>
              <w:rPr>
                <w:sz w:val="20"/>
                <w:szCs w:val="20"/>
              </w:rPr>
            </w:pPr>
            <w:r>
              <w:rPr>
                <w:sz w:val="20"/>
                <w:szCs w:val="20"/>
              </w:rPr>
              <w:t>−</w:t>
            </w:r>
            <w:r w:rsidRPr="002400B2" w:rsidR="00200158">
              <w:rPr>
                <w:sz w:val="20"/>
                <w:szCs w:val="20"/>
              </w:rPr>
              <w:t>350,0</w:t>
            </w:r>
          </w:p>
        </w:tc>
      </w:tr>
      <w:tr w:rsidRPr="002400B2" w:rsidR="00200158" w:rsidTr="00045D42" w14:paraId="427EE34F" w14:textId="77777777">
        <w:tc>
          <w:tcPr>
            <w:tcW w:w="0" w:type="auto"/>
            <w:shd w:val="clear" w:color="auto" w:fill="FFFFFF" w:themeFill="background1"/>
            <w:noWrap/>
            <w:vAlign w:val="bottom"/>
            <w:hideMark/>
          </w:tcPr>
          <w:p w:rsidRPr="002400B2" w:rsidR="00200158" w:rsidP="002400B2" w:rsidRDefault="00200158" w14:paraId="427EE349" w14:textId="77777777">
            <w:pPr>
              <w:pStyle w:val="Normalutanindragellerluft"/>
              <w:spacing w:line="240" w:lineRule="exact"/>
              <w:rPr>
                <w:sz w:val="20"/>
                <w:szCs w:val="20"/>
              </w:rPr>
            </w:pPr>
            <w:r w:rsidRPr="002400B2">
              <w:rPr>
                <w:sz w:val="20"/>
                <w:szCs w:val="20"/>
              </w:rPr>
              <w:t>1:4</w:t>
            </w:r>
          </w:p>
        </w:tc>
        <w:tc>
          <w:tcPr>
            <w:tcW w:w="0" w:type="auto"/>
            <w:shd w:val="clear" w:color="auto" w:fill="FFFFFF" w:themeFill="background1"/>
            <w:vAlign w:val="bottom"/>
            <w:hideMark/>
          </w:tcPr>
          <w:p w:rsidRPr="002400B2" w:rsidR="00200158" w:rsidP="002400B2" w:rsidRDefault="00200158" w14:paraId="427EE34A" w14:textId="77777777">
            <w:pPr>
              <w:pStyle w:val="Normalutanindragellerluft"/>
              <w:spacing w:line="240" w:lineRule="exact"/>
              <w:rPr>
                <w:sz w:val="20"/>
                <w:szCs w:val="20"/>
              </w:rPr>
            </w:pPr>
            <w:r w:rsidRPr="002400B2">
              <w:rPr>
                <w:sz w:val="20"/>
                <w:szCs w:val="20"/>
              </w:rPr>
              <w:t>Sanering och återställning av förorenade områden</w:t>
            </w:r>
          </w:p>
        </w:tc>
        <w:tc>
          <w:tcPr>
            <w:tcW w:w="0" w:type="auto"/>
            <w:shd w:val="clear" w:color="auto" w:fill="FFFFFF" w:themeFill="background1"/>
            <w:noWrap/>
            <w:vAlign w:val="bottom"/>
            <w:hideMark/>
          </w:tcPr>
          <w:p w:rsidRPr="002400B2" w:rsidR="00200158" w:rsidP="00045D42" w:rsidRDefault="0051750D" w14:paraId="427EE34B" w14:textId="56917A23">
            <w:pPr>
              <w:pStyle w:val="Normalutanindragellerluft"/>
              <w:spacing w:line="240" w:lineRule="exact"/>
              <w:jc w:val="right"/>
              <w:rPr>
                <w:sz w:val="20"/>
                <w:szCs w:val="20"/>
              </w:rPr>
            </w:pPr>
            <w:r>
              <w:rPr>
                <w:sz w:val="20"/>
                <w:szCs w:val="20"/>
              </w:rPr>
              <w:t>−</w:t>
            </w:r>
            <w:r w:rsidRPr="002400B2" w:rsidR="00200158">
              <w:rPr>
                <w:sz w:val="20"/>
                <w:szCs w:val="20"/>
              </w:rPr>
              <w:t>310,0</w:t>
            </w:r>
          </w:p>
        </w:tc>
        <w:tc>
          <w:tcPr>
            <w:tcW w:w="0" w:type="auto"/>
            <w:shd w:val="clear" w:color="auto" w:fill="FFFFFF" w:themeFill="background1"/>
            <w:noWrap/>
            <w:vAlign w:val="bottom"/>
            <w:hideMark/>
          </w:tcPr>
          <w:p w:rsidRPr="002400B2" w:rsidR="00200158" w:rsidP="00045D42" w:rsidRDefault="0051750D" w14:paraId="427EE34C" w14:textId="3419874C">
            <w:pPr>
              <w:pStyle w:val="Normalutanindragellerluft"/>
              <w:spacing w:line="240" w:lineRule="exact"/>
              <w:jc w:val="right"/>
              <w:rPr>
                <w:sz w:val="20"/>
                <w:szCs w:val="20"/>
              </w:rPr>
            </w:pPr>
            <w:r>
              <w:rPr>
                <w:sz w:val="20"/>
                <w:szCs w:val="20"/>
              </w:rPr>
              <w:t>−</w:t>
            </w:r>
            <w:r w:rsidRPr="002400B2" w:rsidR="00200158">
              <w:rPr>
                <w:sz w:val="20"/>
                <w:szCs w:val="20"/>
              </w:rPr>
              <w:t>220,0</w:t>
            </w:r>
          </w:p>
        </w:tc>
        <w:tc>
          <w:tcPr>
            <w:tcW w:w="0" w:type="auto"/>
            <w:shd w:val="clear" w:color="auto" w:fill="FFFFFF" w:themeFill="background1"/>
            <w:noWrap/>
            <w:vAlign w:val="bottom"/>
            <w:hideMark/>
          </w:tcPr>
          <w:p w:rsidRPr="002400B2" w:rsidR="00200158" w:rsidP="00045D42" w:rsidRDefault="0051750D" w14:paraId="427EE34D" w14:textId="3709AFAB">
            <w:pPr>
              <w:pStyle w:val="Normalutanindragellerluft"/>
              <w:spacing w:line="240" w:lineRule="exact"/>
              <w:jc w:val="right"/>
              <w:rPr>
                <w:sz w:val="20"/>
                <w:szCs w:val="20"/>
              </w:rPr>
            </w:pPr>
            <w:r>
              <w:rPr>
                <w:sz w:val="20"/>
                <w:szCs w:val="20"/>
              </w:rPr>
              <w:t>−</w:t>
            </w:r>
            <w:r w:rsidRPr="002400B2" w:rsidR="00200158">
              <w:rPr>
                <w:sz w:val="20"/>
                <w:szCs w:val="20"/>
              </w:rPr>
              <w:t>220,0</w:t>
            </w:r>
          </w:p>
        </w:tc>
        <w:tc>
          <w:tcPr>
            <w:tcW w:w="0" w:type="auto"/>
            <w:shd w:val="clear" w:color="auto" w:fill="FFFFFF" w:themeFill="background1"/>
            <w:noWrap/>
            <w:vAlign w:val="bottom"/>
            <w:hideMark/>
          </w:tcPr>
          <w:p w:rsidRPr="002400B2" w:rsidR="00200158" w:rsidP="00045D42" w:rsidRDefault="0051750D" w14:paraId="427EE34E" w14:textId="57AE3F57">
            <w:pPr>
              <w:pStyle w:val="Normalutanindragellerluft"/>
              <w:spacing w:line="240" w:lineRule="exact"/>
              <w:jc w:val="right"/>
              <w:rPr>
                <w:sz w:val="20"/>
                <w:szCs w:val="20"/>
              </w:rPr>
            </w:pPr>
            <w:r>
              <w:rPr>
                <w:sz w:val="20"/>
                <w:szCs w:val="20"/>
              </w:rPr>
              <w:t>−</w:t>
            </w:r>
            <w:r w:rsidRPr="002400B2" w:rsidR="00200158">
              <w:rPr>
                <w:sz w:val="20"/>
                <w:szCs w:val="20"/>
              </w:rPr>
              <w:t>220,0</w:t>
            </w:r>
          </w:p>
        </w:tc>
      </w:tr>
      <w:tr w:rsidRPr="002400B2" w:rsidR="00200158" w:rsidTr="00045D42" w14:paraId="427EE356" w14:textId="77777777">
        <w:tc>
          <w:tcPr>
            <w:tcW w:w="0" w:type="auto"/>
            <w:shd w:val="clear" w:color="auto" w:fill="FFFFFF" w:themeFill="background1"/>
            <w:noWrap/>
            <w:vAlign w:val="bottom"/>
            <w:hideMark/>
          </w:tcPr>
          <w:p w:rsidRPr="002400B2" w:rsidR="00200158" w:rsidP="002400B2" w:rsidRDefault="00200158" w14:paraId="427EE350" w14:textId="77777777">
            <w:pPr>
              <w:pStyle w:val="Normalutanindragellerluft"/>
              <w:spacing w:line="240" w:lineRule="exact"/>
              <w:rPr>
                <w:sz w:val="20"/>
                <w:szCs w:val="20"/>
              </w:rPr>
            </w:pPr>
            <w:r w:rsidRPr="002400B2">
              <w:rPr>
                <w:sz w:val="20"/>
                <w:szCs w:val="20"/>
              </w:rPr>
              <w:t>1:5</w:t>
            </w:r>
          </w:p>
        </w:tc>
        <w:tc>
          <w:tcPr>
            <w:tcW w:w="0" w:type="auto"/>
            <w:shd w:val="clear" w:color="auto" w:fill="FFFFFF" w:themeFill="background1"/>
            <w:vAlign w:val="bottom"/>
            <w:hideMark/>
          </w:tcPr>
          <w:p w:rsidRPr="002400B2" w:rsidR="00200158" w:rsidP="002400B2" w:rsidRDefault="00200158" w14:paraId="427EE351" w14:textId="77777777">
            <w:pPr>
              <w:pStyle w:val="Normalutanindragellerluft"/>
              <w:spacing w:line="240" w:lineRule="exact"/>
              <w:rPr>
                <w:sz w:val="20"/>
                <w:szCs w:val="20"/>
              </w:rPr>
            </w:pPr>
            <w:r w:rsidRPr="002400B2">
              <w:rPr>
                <w:sz w:val="20"/>
                <w:szCs w:val="20"/>
              </w:rPr>
              <w:t>Miljöforskning</w:t>
            </w:r>
          </w:p>
        </w:tc>
        <w:tc>
          <w:tcPr>
            <w:tcW w:w="0" w:type="auto"/>
            <w:shd w:val="clear" w:color="auto" w:fill="FFFFFF" w:themeFill="background1"/>
            <w:noWrap/>
            <w:vAlign w:val="bottom"/>
            <w:hideMark/>
          </w:tcPr>
          <w:p w:rsidRPr="002400B2" w:rsidR="00200158" w:rsidP="00045D42" w:rsidRDefault="0051750D" w14:paraId="427EE352" w14:textId="301AB9E6">
            <w:pPr>
              <w:pStyle w:val="Normalutanindragellerluft"/>
              <w:spacing w:line="240" w:lineRule="exact"/>
              <w:jc w:val="right"/>
              <w:rPr>
                <w:sz w:val="20"/>
                <w:szCs w:val="20"/>
              </w:rPr>
            </w:pPr>
            <w:r>
              <w:rPr>
                <w:sz w:val="20"/>
                <w:szCs w:val="20"/>
              </w:rPr>
              <w:t>−</w:t>
            </w:r>
            <w:r w:rsidRPr="002400B2" w:rsidR="00200158">
              <w:rPr>
                <w:sz w:val="20"/>
                <w:szCs w:val="20"/>
              </w:rPr>
              <w:t>0,1</w:t>
            </w:r>
          </w:p>
        </w:tc>
        <w:tc>
          <w:tcPr>
            <w:tcW w:w="0" w:type="auto"/>
            <w:shd w:val="clear" w:color="auto" w:fill="FFFFFF" w:themeFill="background1"/>
            <w:noWrap/>
            <w:vAlign w:val="bottom"/>
            <w:hideMark/>
          </w:tcPr>
          <w:p w:rsidRPr="002400B2" w:rsidR="00200158" w:rsidP="00045D42" w:rsidRDefault="0051750D" w14:paraId="427EE353" w14:textId="49042B1F">
            <w:pPr>
              <w:pStyle w:val="Normalutanindragellerluft"/>
              <w:spacing w:line="240" w:lineRule="exact"/>
              <w:jc w:val="right"/>
              <w:rPr>
                <w:sz w:val="20"/>
                <w:szCs w:val="20"/>
              </w:rPr>
            </w:pPr>
            <w:r>
              <w:rPr>
                <w:sz w:val="20"/>
                <w:szCs w:val="20"/>
              </w:rPr>
              <w:t>−</w:t>
            </w:r>
            <w:r w:rsidRPr="002400B2" w:rsidR="00200158">
              <w:rPr>
                <w:sz w:val="20"/>
                <w:szCs w:val="20"/>
              </w:rPr>
              <w:t>0,3</w:t>
            </w:r>
          </w:p>
        </w:tc>
        <w:tc>
          <w:tcPr>
            <w:tcW w:w="0" w:type="auto"/>
            <w:shd w:val="clear" w:color="auto" w:fill="FFFFFF" w:themeFill="background1"/>
            <w:noWrap/>
            <w:vAlign w:val="bottom"/>
            <w:hideMark/>
          </w:tcPr>
          <w:p w:rsidRPr="002400B2" w:rsidR="00200158" w:rsidP="00045D42" w:rsidRDefault="0051750D" w14:paraId="427EE354" w14:textId="154599DC">
            <w:pPr>
              <w:pStyle w:val="Normalutanindragellerluft"/>
              <w:spacing w:line="240" w:lineRule="exact"/>
              <w:jc w:val="right"/>
              <w:rPr>
                <w:sz w:val="20"/>
                <w:szCs w:val="20"/>
              </w:rPr>
            </w:pPr>
            <w:r>
              <w:rPr>
                <w:sz w:val="20"/>
                <w:szCs w:val="20"/>
              </w:rPr>
              <w:t>−</w:t>
            </w:r>
            <w:r w:rsidRPr="002400B2" w:rsidR="00200158">
              <w:rPr>
                <w:sz w:val="20"/>
                <w:szCs w:val="20"/>
              </w:rPr>
              <w:t>0,3</w:t>
            </w:r>
          </w:p>
        </w:tc>
        <w:tc>
          <w:tcPr>
            <w:tcW w:w="0" w:type="auto"/>
            <w:shd w:val="clear" w:color="auto" w:fill="FFFFFF" w:themeFill="background1"/>
            <w:noWrap/>
            <w:vAlign w:val="bottom"/>
            <w:hideMark/>
          </w:tcPr>
          <w:p w:rsidRPr="002400B2" w:rsidR="00200158" w:rsidP="00045D42" w:rsidRDefault="0051750D" w14:paraId="427EE355" w14:textId="55947264">
            <w:pPr>
              <w:pStyle w:val="Normalutanindragellerluft"/>
              <w:spacing w:line="240" w:lineRule="exact"/>
              <w:jc w:val="right"/>
              <w:rPr>
                <w:sz w:val="20"/>
                <w:szCs w:val="20"/>
              </w:rPr>
            </w:pPr>
            <w:r>
              <w:rPr>
                <w:sz w:val="20"/>
                <w:szCs w:val="20"/>
              </w:rPr>
              <w:t>−</w:t>
            </w:r>
            <w:r w:rsidRPr="002400B2" w:rsidR="00200158">
              <w:rPr>
                <w:sz w:val="20"/>
                <w:szCs w:val="20"/>
              </w:rPr>
              <w:t>0,3</w:t>
            </w:r>
          </w:p>
        </w:tc>
      </w:tr>
      <w:tr w:rsidRPr="002400B2" w:rsidR="00200158" w:rsidTr="00045D42" w14:paraId="427EE35D" w14:textId="77777777">
        <w:tc>
          <w:tcPr>
            <w:tcW w:w="0" w:type="auto"/>
            <w:shd w:val="clear" w:color="auto" w:fill="FFFFFF" w:themeFill="background1"/>
            <w:noWrap/>
            <w:vAlign w:val="bottom"/>
            <w:hideMark/>
          </w:tcPr>
          <w:p w:rsidRPr="002400B2" w:rsidR="00200158" w:rsidP="002400B2" w:rsidRDefault="00200158" w14:paraId="427EE357" w14:textId="77777777">
            <w:pPr>
              <w:pStyle w:val="Normalutanindragellerluft"/>
              <w:spacing w:line="240" w:lineRule="exact"/>
              <w:rPr>
                <w:sz w:val="20"/>
                <w:szCs w:val="20"/>
              </w:rPr>
            </w:pPr>
            <w:r w:rsidRPr="002400B2">
              <w:rPr>
                <w:sz w:val="20"/>
                <w:szCs w:val="20"/>
              </w:rPr>
              <w:t>1:6</w:t>
            </w:r>
          </w:p>
        </w:tc>
        <w:tc>
          <w:tcPr>
            <w:tcW w:w="0" w:type="auto"/>
            <w:shd w:val="clear" w:color="auto" w:fill="FFFFFF" w:themeFill="background1"/>
            <w:vAlign w:val="bottom"/>
            <w:hideMark/>
          </w:tcPr>
          <w:p w:rsidRPr="002400B2" w:rsidR="00200158" w:rsidP="002400B2" w:rsidRDefault="00200158" w14:paraId="427EE358" w14:textId="77777777">
            <w:pPr>
              <w:pStyle w:val="Normalutanindragellerluft"/>
              <w:spacing w:line="240" w:lineRule="exact"/>
              <w:rPr>
                <w:sz w:val="20"/>
                <w:szCs w:val="20"/>
              </w:rPr>
            </w:pPr>
            <w:r w:rsidRPr="002400B2">
              <w:rPr>
                <w:sz w:val="20"/>
                <w:szCs w:val="20"/>
              </w:rPr>
              <w:t>Kemikalieinspektionen</w:t>
            </w:r>
          </w:p>
        </w:tc>
        <w:tc>
          <w:tcPr>
            <w:tcW w:w="0" w:type="auto"/>
            <w:shd w:val="clear" w:color="auto" w:fill="FFFFFF" w:themeFill="background1"/>
            <w:noWrap/>
            <w:vAlign w:val="bottom"/>
            <w:hideMark/>
          </w:tcPr>
          <w:p w:rsidRPr="002400B2" w:rsidR="00200158" w:rsidP="00045D42" w:rsidRDefault="00200158" w14:paraId="427EE359" w14:textId="77777777">
            <w:pPr>
              <w:pStyle w:val="Normalutanindragellerluft"/>
              <w:spacing w:line="240" w:lineRule="exact"/>
              <w:jc w:val="right"/>
              <w:rPr>
                <w:sz w:val="20"/>
                <w:szCs w:val="20"/>
              </w:rPr>
            </w:pPr>
            <w:r w:rsidRPr="002400B2">
              <w:rPr>
                <w:sz w:val="20"/>
                <w:szCs w:val="20"/>
              </w:rPr>
              <w:t>34,1</w:t>
            </w:r>
          </w:p>
        </w:tc>
        <w:tc>
          <w:tcPr>
            <w:tcW w:w="0" w:type="auto"/>
            <w:shd w:val="clear" w:color="auto" w:fill="FFFFFF" w:themeFill="background1"/>
            <w:noWrap/>
            <w:vAlign w:val="bottom"/>
            <w:hideMark/>
          </w:tcPr>
          <w:p w:rsidRPr="002400B2" w:rsidR="00200158" w:rsidP="00045D42" w:rsidRDefault="00200158" w14:paraId="427EE35A" w14:textId="77777777">
            <w:pPr>
              <w:pStyle w:val="Normalutanindragellerluft"/>
              <w:spacing w:line="240" w:lineRule="exact"/>
              <w:jc w:val="right"/>
              <w:rPr>
                <w:sz w:val="20"/>
                <w:szCs w:val="20"/>
              </w:rPr>
            </w:pPr>
            <w:r w:rsidRPr="002400B2">
              <w:rPr>
                <w:sz w:val="20"/>
                <w:szCs w:val="20"/>
              </w:rPr>
              <w:t>32,7</w:t>
            </w:r>
          </w:p>
        </w:tc>
        <w:tc>
          <w:tcPr>
            <w:tcW w:w="0" w:type="auto"/>
            <w:shd w:val="clear" w:color="auto" w:fill="FFFFFF" w:themeFill="background1"/>
            <w:noWrap/>
            <w:vAlign w:val="bottom"/>
            <w:hideMark/>
          </w:tcPr>
          <w:p w:rsidRPr="002400B2" w:rsidR="00200158" w:rsidP="00045D42" w:rsidRDefault="00200158" w14:paraId="427EE35B" w14:textId="77777777">
            <w:pPr>
              <w:pStyle w:val="Normalutanindragellerluft"/>
              <w:spacing w:line="240" w:lineRule="exact"/>
              <w:jc w:val="right"/>
              <w:rPr>
                <w:sz w:val="20"/>
                <w:szCs w:val="20"/>
              </w:rPr>
            </w:pPr>
            <w:r w:rsidRPr="002400B2">
              <w:rPr>
                <w:sz w:val="20"/>
                <w:szCs w:val="20"/>
              </w:rPr>
              <w:t>30,2</w:t>
            </w:r>
          </w:p>
        </w:tc>
        <w:tc>
          <w:tcPr>
            <w:tcW w:w="0" w:type="auto"/>
            <w:shd w:val="clear" w:color="auto" w:fill="FFFFFF" w:themeFill="background1"/>
            <w:noWrap/>
            <w:vAlign w:val="bottom"/>
            <w:hideMark/>
          </w:tcPr>
          <w:p w:rsidRPr="002400B2" w:rsidR="00200158" w:rsidP="00045D42" w:rsidRDefault="00200158" w14:paraId="427EE35C" w14:textId="77777777">
            <w:pPr>
              <w:pStyle w:val="Normalutanindragellerluft"/>
              <w:spacing w:line="240" w:lineRule="exact"/>
              <w:jc w:val="right"/>
              <w:rPr>
                <w:sz w:val="20"/>
                <w:szCs w:val="20"/>
              </w:rPr>
            </w:pPr>
            <w:r w:rsidRPr="002400B2">
              <w:rPr>
                <w:sz w:val="20"/>
                <w:szCs w:val="20"/>
              </w:rPr>
              <w:t>28,6</w:t>
            </w:r>
          </w:p>
        </w:tc>
      </w:tr>
      <w:tr w:rsidRPr="002400B2" w:rsidR="00200158" w:rsidTr="00045D42" w14:paraId="427EE364" w14:textId="77777777">
        <w:tc>
          <w:tcPr>
            <w:tcW w:w="0" w:type="auto"/>
            <w:shd w:val="clear" w:color="auto" w:fill="FFFFFF" w:themeFill="background1"/>
            <w:noWrap/>
            <w:vAlign w:val="bottom"/>
            <w:hideMark/>
          </w:tcPr>
          <w:p w:rsidRPr="002400B2" w:rsidR="00200158" w:rsidP="002400B2" w:rsidRDefault="00200158" w14:paraId="427EE35E" w14:textId="77777777">
            <w:pPr>
              <w:pStyle w:val="Normalutanindragellerluft"/>
              <w:spacing w:line="240" w:lineRule="exact"/>
              <w:rPr>
                <w:sz w:val="20"/>
                <w:szCs w:val="20"/>
              </w:rPr>
            </w:pPr>
            <w:r w:rsidRPr="002400B2">
              <w:rPr>
                <w:sz w:val="20"/>
                <w:szCs w:val="20"/>
              </w:rPr>
              <w:t>1:7</w:t>
            </w:r>
          </w:p>
        </w:tc>
        <w:tc>
          <w:tcPr>
            <w:tcW w:w="0" w:type="auto"/>
            <w:shd w:val="clear" w:color="auto" w:fill="FFFFFF" w:themeFill="background1"/>
            <w:vAlign w:val="bottom"/>
            <w:hideMark/>
          </w:tcPr>
          <w:p w:rsidRPr="002400B2" w:rsidR="00200158" w:rsidP="002400B2" w:rsidRDefault="00200158" w14:paraId="427EE35F" w14:textId="77777777">
            <w:pPr>
              <w:pStyle w:val="Normalutanindragellerluft"/>
              <w:spacing w:line="240" w:lineRule="exact"/>
              <w:rPr>
                <w:sz w:val="20"/>
                <w:szCs w:val="20"/>
              </w:rPr>
            </w:pPr>
            <w:r w:rsidRPr="002400B2">
              <w:rPr>
                <w:sz w:val="20"/>
                <w:szCs w:val="20"/>
              </w:rPr>
              <w:t>Avgifter till Internationella organisationer</w:t>
            </w:r>
          </w:p>
        </w:tc>
        <w:tc>
          <w:tcPr>
            <w:tcW w:w="0" w:type="auto"/>
            <w:shd w:val="clear" w:color="auto" w:fill="FFFFFF" w:themeFill="background1"/>
            <w:noWrap/>
            <w:vAlign w:val="bottom"/>
            <w:hideMark/>
          </w:tcPr>
          <w:p w:rsidRPr="002400B2" w:rsidR="00200158" w:rsidP="00045D42" w:rsidRDefault="00200158" w14:paraId="427EE360" w14:textId="77777777">
            <w:pPr>
              <w:pStyle w:val="Normalutanindragellerluft"/>
              <w:spacing w:line="240" w:lineRule="exact"/>
              <w:jc w:val="right"/>
              <w:rPr>
                <w:sz w:val="20"/>
                <w:szCs w:val="20"/>
              </w:rPr>
            </w:pPr>
            <w:r w:rsidRPr="002400B2">
              <w:rPr>
                <w:sz w:val="20"/>
                <w:szCs w:val="20"/>
              </w:rPr>
              <w:t> </w:t>
            </w:r>
          </w:p>
        </w:tc>
        <w:tc>
          <w:tcPr>
            <w:tcW w:w="0" w:type="auto"/>
            <w:shd w:val="clear" w:color="auto" w:fill="FFFFFF" w:themeFill="background1"/>
            <w:noWrap/>
            <w:vAlign w:val="bottom"/>
            <w:hideMark/>
          </w:tcPr>
          <w:p w:rsidRPr="002400B2" w:rsidR="00200158" w:rsidP="00045D42" w:rsidRDefault="00200158" w14:paraId="427EE361" w14:textId="77777777">
            <w:pPr>
              <w:pStyle w:val="Normalutanindragellerluft"/>
              <w:spacing w:line="240" w:lineRule="exact"/>
              <w:jc w:val="right"/>
              <w:rPr>
                <w:sz w:val="20"/>
                <w:szCs w:val="20"/>
              </w:rPr>
            </w:pPr>
            <w:r w:rsidRPr="002400B2">
              <w:rPr>
                <w:sz w:val="20"/>
                <w:szCs w:val="20"/>
              </w:rPr>
              <w:t> </w:t>
            </w:r>
          </w:p>
        </w:tc>
        <w:tc>
          <w:tcPr>
            <w:tcW w:w="0" w:type="auto"/>
            <w:shd w:val="clear" w:color="auto" w:fill="FFFFFF" w:themeFill="background1"/>
            <w:noWrap/>
            <w:vAlign w:val="bottom"/>
            <w:hideMark/>
          </w:tcPr>
          <w:p w:rsidRPr="002400B2" w:rsidR="00200158" w:rsidP="00045D42" w:rsidRDefault="00200158" w14:paraId="427EE362" w14:textId="77777777">
            <w:pPr>
              <w:pStyle w:val="Normalutanindragellerluft"/>
              <w:spacing w:line="240" w:lineRule="exact"/>
              <w:jc w:val="right"/>
              <w:rPr>
                <w:sz w:val="20"/>
                <w:szCs w:val="20"/>
              </w:rPr>
            </w:pPr>
            <w:r w:rsidRPr="002400B2">
              <w:rPr>
                <w:sz w:val="20"/>
                <w:szCs w:val="20"/>
              </w:rPr>
              <w:t> </w:t>
            </w:r>
          </w:p>
        </w:tc>
        <w:tc>
          <w:tcPr>
            <w:tcW w:w="0" w:type="auto"/>
            <w:shd w:val="clear" w:color="auto" w:fill="FFFFFF" w:themeFill="background1"/>
            <w:noWrap/>
            <w:vAlign w:val="bottom"/>
            <w:hideMark/>
          </w:tcPr>
          <w:p w:rsidRPr="002400B2" w:rsidR="00200158" w:rsidP="00045D42" w:rsidRDefault="00200158" w14:paraId="427EE363" w14:textId="77777777">
            <w:pPr>
              <w:pStyle w:val="Normalutanindragellerluft"/>
              <w:spacing w:line="240" w:lineRule="exact"/>
              <w:jc w:val="right"/>
              <w:rPr>
                <w:sz w:val="20"/>
                <w:szCs w:val="20"/>
              </w:rPr>
            </w:pPr>
            <w:r w:rsidRPr="002400B2">
              <w:rPr>
                <w:sz w:val="20"/>
                <w:szCs w:val="20"/>
              </w:rPr>
              <w:t> </w:t>
            </w:r>
          </w:p>
        </w:tc>
      </w:tr>
      <w:tr w:rsidRPr="002400B2" w:rsidR="00200158" w:rsidTr="00045D42" w14:paraId="427EE36B" w14:textId="77777777">
        <w:tc>
          <w:tcPr>
            <w:tcW w:w="0" w:type="auto"/>
            <w:shd w:val="clear" w:color="auto" w:fill="FFFFFF" w:themeFill="background1"/>
            <w:noWrap/>
            <w:vAlign w:val="bottom"/>
            <w:hideMark/>
          </w:tcPr>
          <w:p w:rsidRPr="002400B2" w:rsidR="00200158" w:rsidP="002400B2" w:rsidRDefault="00200158" w14:paraId="427EE365" w14:textId="77777777">
            <w:pPr>
              <w:pStyle w:val="Normalutanindragellerluft"/>
              <w:spacing w:line="240" w:lineRule="exact"/>
              <w:rPr>
                <w:sz w:val="20"/>
                <w:szCs w:val="20"/>
              </w:rPr>
            </w:pPr>
            <w:r w:rsidRPr="002400B2">
              <w:rPr>
                <w:sz w:val="20"/>
                <w:szCs w:val="20"/>
              </w:rPr>
              <w:t>1:8</w:t>
            </w:r>
          </w:p>
        </w:tc>
        <w:tc>
          <w:tcPr>
            <w:tcW w:w="0" w:type="auto"/>
            <w:shd w:val="clear" w:color="auto" w:fill="FFFFFF" w:themeFill="background1"/>
            <w:vAlign w:val="bottom"/>
            <w:hideMark/>
          </w:tcPr>
          <w:p w:rsidRPr="002400B2" w:rsidR="00200158" w:rsidP="002400B2" w:rsidRDefault="00200158" w14:paraId="427EE366" w14:textId="77777777">
            <w:pPr>
              <w:pStyle w:val="Normalutanindragellerluft"/>
              <w:spacing w:line="240" w:lineRule="exact"/>
              <w:rPr>
                <w:sz w:val="20"/>
                <w:szCs w:val="20"/>
              </w:rPr>
            </w:pPr>
            <w:r w:rsidRPr="002400B2">
              <w:rPr>
                <w:sz w:val="20"/>
                <w:szCs w:val="20"/>
              </w:rPr>
              <w:t>Supermiljöbilspremie</w:t>
            </w:r>
          </w:p>
        </w:tc>
        <w:tc>
          <w:tcPr>
            <w:tcW w:w="0" w:type="auto"/>
            <w:shd w:val="clear" w:color="auto" w:fill="FFFFFF" w:themeFill="background1"/>
            <w:noWrap/>
            <w:vAlign w:val="bottom"/>
            <w:hideMark/>
          </w:tcPr>
          <w:p w:rsidRPr="002400B2" w:rsidR="00200158" w:rsidP="00045D42" w:rsidRDefault="00200158" w14:paraId="427EE367" w14:textId="77777777">
            <w:pPr>
              <w:pStyle w:val="Normalutanindragellerluft"/>
              <w:spacing w:line="240" w:lineRule="exact"/>
              <w:jc w:val="right"/>
              <w:rPr>
                <w:sz w:val="20"/>
                <w:szCs w:val="20"/>
              </w:rPr>
            </w:pPr>
            <w:r w:rsidRPr="002400B2">
              <w:rPr>
                <w:sz w:val="20"/>
                <w:szCs w:val="20"/>
              </w:rPr>
              <w:t> </w:t>
            </w:r>
          </w:p>
        </w:tc>
        <w:tc>
          <w:tcPr>
            <w:tcW w:w="0" w:type="auto"/>
            <w:shd w:val="clear" w:color="auto" w:fill="FFFFFF" w:themeFill="background1"/>
            <w:noWrap/>
            <w:vAlign w:val="bottom"/>
            <w:hideMark/>
          </w:tcPr>
          <w:p w:rsidRPr="002400B2" w:rsidR="00200158" w:rsidP="00045D42" w:rsidRDefault="00200158" w14:paraId="427EE368" w14:textId="77777777">
            <w:pPr>
              <w:pStyle w:val="Normalutanindragellerluft"/>
              <w:spacing w:line="240" w:lineRule="exact"/>
              <w:jc w:val="right"/>
              <w:rPr>
                <w:sz w:val="20"/>
                <w:szCs w:val="20"/>
              </w:rPr>
            </w:pPr>
            <w:r w:rsidRPr="002400B2">
              <w:rPr>
                <w:sz w:val="20"/>
                <w:szCs w:val="20"/>
              </w:rPr>
              <w:t> </w:t>
            </w:r>
          </w:p>
        </w:tc>
        <w:tc>
          <w:tcPr>
            <w:tcW w:w="0" w:type="auto"/>
            <w:shd w:val="clear" w:color="auto" w:fill="FFFFFF" w:themeFill="background1"/>
            <w:noWrap/>
            <w:vAlign w:val="bottom"/>
            <w:hideMark/>
          </w:tcPr>
          <w:p w:rsidRPr="002400B2" w:rsidR="00200158" w:rsidP="00045D42" w:rsidRDefault="00200158" w14:paraId="427EE369" w14:textId="77777777">
            <w:pPr>
              <w:pStyle w:val="Normalutanindragellerluft"/>
              <w:spacing w:line="240" w:lineRule="exact"/>
              <w:jc w:val="right"/>
              <w:rPr>
                <w:sz w:val="20"/>
                <w:szCs w:val="20"/>
              </w:rPr>
            </w:pPr>
            <w:r w:rsidRPr="002400B2">
              <w:rPr>
                <w:sz w:val="20"/>
                <w:szCs w:val="20"/>
              </w:rPr>
              <w:t> </w:t>
            </w:r>
          </w:p>
        </w:tc>
        <w:tc>
          <w:tcPr>
            <w:tcW w:w="0" w:type="auto"/>
            <w:shd w:val="clear" w:color="auto" w:fill="FFFFFF" w:themeFill="background1"/>
            <w:noWrap/>
            <w:vAlign w:val="bottom"/>
            <w:hideMark/>
          </w:tcPr>
          <w:p w:rsidRPr="002400B2" w:rsidR="00200158" w:rsidP="00045D42" w:rsidRDefault="00200158" w14:paraId="427EE36A" w14:textId="77777777">
            <w:pPr>
              <w:pStyle w:val="Normalutanindragellerluft"/>
              <w:spacing w:line="240" w:lineRule="exact"/>
              <w:jc w:val="right"/>
              <w:rPr>
                <w:sz w:val="20"/>
                <w:szCs w:val="20"/>
              </w:rPr>
            </w:pPr>
            <w:r w:rsidRPr="002400B2">
              <w:rPr>
                <w:sz w:val="20"/>
                <w:szCs w:val="20"/>
              </w:rPr>
              <w:t> </w:t>
            </w:r>
          </w:p>
        </w:tc>
      </w:tr>
      <w:tr w:rsidRPr="002400B2" w:rsidR="00200158" w:rsidTr="00045D42" w14:paraId="427EE372" w14:textId="77777777">
        <w:tc>
          <w:tcPr>
            <w:tcW w:w="0" w:type="auto"/>
            <w:shd w:val="clear" w:color="auto" w:fill="FFFFFF" w:themeFill="background1"/>
            <w:noWrap/>
            <w:vAlign w:val="bottom"/>
            <w:hideMark/>
          </w:tcPr>
          <w:p w:rsidRPr="002400B2" w:rsidR="00200158" w:rsidP="002400B2" w:rsidRDefault="00200158" w14:paraId="427EE36C" w14:textId="77777777">
            <w:pPr>
              <w:pStyle w:val="Normalutanindragellerluft"/>
              <w:spacing w:line="240" w:lineRule="exact"/>
              <w:rPr>
                <w:sz w:val="20"/>
                <w:szCs w:val="20"/>
              </w:rPr>
            </w:pPr>
            <w:r w:rsidRPr="002400B2">
              <w:rPr>
                <w:sz w:val="20"/>
                <w:szCs w:val="20"/>
              </w:rPr>
              <w:t>1:9</w:t>
            </w:r>
          </w:p>
        </w:tc>
        <w:tc>
          <w:tcPr>
            <w:tcW w:w="0" w:type="auto"/>
            <w:shd w:val="clear" w:color="auto" w:fill="FFFFFF" w:themeFill="background1"/>
            <w:vAlign w:val="bottom"/>
            <w:hideMark/>
          </w:tcPr>
          <w:p w:rsidRPr="002400B2" w:rsidR="00200158" w:rsidP="002400B2" w:rsidRDefault="00200158" w14:paraId="427EE36D" w14:textId="77777777">
            <w:pPr>
              <w:pStyle w:val="Normalutanindragellerluft"/>
              <w:spacing w:line="240" w:lineRule="exact"/>
              <w:rPr>
                <w:sz w:val="20"/>
                <w:szCs w:val="20"/>
              </w:rPr>
            </w:pPr>
            <w:r w:rsidRPr="002400B2">
              <w:rPr>
                <w:sz w:val="20"/>
                <w:szCs w:val="20"/>
              </w:rPr>
              <w:t>Sveriges meteorologiska och hydrologiska institut</w:t>
            </w:r>
          </w:p>
        </w:tc>
        <w:tc>
          <w:tcPr>
            <w:tcW w:w="0" w:type="auto"/>
            <w:shd w:val="clear" w:color="auto" w:fill="FFFFFF" w:themeFill="background1"/>
            <w:noWrap/>
            <w:vAlign w:val="bottom"/>
            <w:hideMark/>
          </w:tcPr>
          <w:p w:rsidRPr="002400B2" w:rsidR="00200158" w:rsidP="00045D42" w:rsidRDefault="0051750D" w14:paraId="427EE36E" w14:textId="2FB7538B">
            <w:pPr>
              <w:pStyle w:val="Normalutanindragellerluft"/>
              <w:spacing w:line="240" w:lineRule="exact"/>
              <w:jc w:val="right"/>
              <w:rPr>
                <w:sz w:val="20"/>
                <w:szCs w:val="20"/>
              </w:rPr>
            </w:pPr>
            <w:r>
              <w:rPr>
                <w:sz w:val="20"/>
                <w:szCs w:val="20"/>
              </w:rPr>
              <w:t>−</w:t>
            </w:r>
            <w:r w:rsidRPr="002400B2" w:rsidR="00200158">
              <w:rPr>
                <w:sz w:val="20"/>
                <w:szCs w:val="20"/>
              </w:rPr>
              <w:t>1,8</w:t>
            </w:r>
          </w:p>
        </w:tc>
        <w:tc>
          <w:tcPr>
            <w:tcW w:w="0" w:type="auto"/>
            <w:shd w:val="clear" w:color="auto" w:fill="FFFFFF" w:themeFill="background1"/>
            <w:noWrap/>
            <w:vAlign w:val="bottom"/>
            <w:hideMark/>
          </w:tcPr>
          <w:p w:rsidRPr="002400B2" w:rsidR="00200158" w:rsidP="00045D42" w:rsidRDefault="0051750D" w14:paraId="427EE36F" w14:textId="09A8A3E9">
            <w:pPr>
              <w:pStyle w:val="Normalutanindragellerluft"/>
              <w:spacing w:line="240" w:lineRule="exact"/>
              <w:jc w:val="right"/>
              <w:rPr>
                <w:sz w:val="20"/>
                <w:szCs w:val="20"/>
              </w:rPr>
            </w:pPr>
            <w:r>
              <w:rPr>
                <w:sz w:val="20"/>
                <w:szCs w:val="20"/>
              </w:rPr>
              <w:t>−</w:t>
            </w:r>
            <w:r w:rsidRPr="002400B2" w:rsidR="00200158">
              <w:rPr>
                <w:sz w:val="20"/>
                <w:szCs w:val="20"/>
              </w:rPr>
              <w:t>3,0</w:t>
            </w:r>
          </w:p>
        </w:tc>
        <w:tc>
          <w:tcPr>
            <w:tcW w:w="0" w:type="auto"/>
            <w:shd w:val="clear" w:color="auto" w:fill="FFFFFF" w:themeFill="background1"/>
            <w:noWrap/>
            <w:vAlign w:val="bottom"/>
            <w:hideMark/>
          </w:tcPr>
          <w:p w:rsidRPr="002400B2" w:rsidR="00200158" w:rsidP="00045D42" w:rsidRDefault="0051750D" w14:paraId="427EE370" w14:textId="48735E30">
            <w:pPr>
              <w:pStyle w:val="Normalutanindragellerluft"/>
              <w:spacing w:line="240" w:lineRule="exact"/>
              <w:jc w:val="right"/>
              <w:rPr>
                <w:sz w:val="20"/>
                <w:szCs w:val="20"/>
              </w:rPr>
            </w:pPr>
            <w:r>
              <w:rPr>
                <w:sz w:val="20"/>
                <w:szCs w:val="20"/>
              </w:rPr>
              <w:t>−</w:t>
            </w:r>
            <w:r w:rsidRPr="002400B2" w:rsidR="00200158">
              <w:rPr>
                <w:sz w:val="20"/>
                <w:szCs w:val="20"/>
              </w:rPr>
              <w:t>4,4</w:t>
            </w:r>
          </w:p>
        </w:tc>
        <w:tc>
          <w:tcPr>
            <w:tcW w:w="0" w:type="auto"/>
            <w:shd w:val="clear" w:color="auto" w:fill="FFFFFF" w:themeFill="background1"/>
            <w:noWrap/>
            <w:vAlign w:val="bottom"/>
            <w:hideMark/>
          </w:tcPr>
          <w:p w:rsidRPr="002400B2" w:rsidR="00200158" w:rsidP="00045D42" w:rsidRDefault="0051750D" w14:paraId="427EE371" w14:textId="2CED3ED9">
            <w:pPr>
              <w:pStyle w:val="Normalutanindragellerluft"/>
              <w:spacing w:line="240" w:lineRule="exact"/>
              <w:jc w:val="right"/>
              <w:rPr>
                <w:sz w:val="20"/>
                <w:szCs w:val="20"/>
              </w:rPr>
            </w:pPr>
            <w:r>
              <w:rPr>
                <w:sz w:val="20"/>
                <w:szCs w:val="20"/>
              </w:rPr>
              <w:t>−</w:t>
            </w:r>
            <w:r w:rsidRPr="002400B2" w:rsidR="00200158">
              <w:rPr>
                <w:sz w:val="20"/>
                <w:szCs w:val="20"/>
              </w:rPr>
              <w:t>6,0</w:t>
            </w:r>
          </w:p>
        </w:tc>
      </w:tr>
      <w:tr w:rsidRPr="002400B2" w:rsidR="00200158" w:rsidTr="00045D42" w14:paraId="427EE379" w14:textId="77777777">
        <w:tc>
          <w:tcPr>
            <w:tcW w:w="0" w:type="auto"/>
            <w:shd w:val="clear" w:color="auto" w:fill="FFFFFF" w:themeFill="background1"/>
            <w:noWrap/>
            <w:vAlign w:val="bottom"/>
            <w:hideMark/>
          </w:tcPr>
          <w:p w:rsidRPr="002400B2" w:rsidR="00200158" w:rsidP="002400B2" w:rsidRDefault="00200158" w14:paraId="427EE373" w14:textId="77777777">
            <w:pPr>
              <w:pStyle w:val="Normalutanindragellerluft"/>
              <w:spacing w:line="240" w:lineRule="exact"/>
              <w:rPr>
                <w:sz w:val="20"/>
                <w:szCs w:val="20"/>
              </w:rPr>
            </w:pPr>
            <w:r w:rsidRPr="002400B2">
              <w:rPr>
                <w:sz w:val="20"/>
                <w:szCs w:val="20"/>
              </w:rPr>
              <w:t>1:10</w:t>
            </w:r>
          </w:p>
        </w:tc>
        <w:tc>
          <w:tcPr>
            <w:tcW w:w="0" w:type="auto"/>
            <w:shd w:val="clear" w:color="auto" w:fill="FFFFFF" w:themeFill="background1"/>
            <w:vAlign w:val="bottom"/>
            <w:hideMark/>
          </w:tcPr>
          <w:p w:rsidRPr="002400B2" w:rsidR="00200158" w:rsidP="002400B2" w:rsidRDefault="00200158" w14:paraId="427EE374" w14:textId="77777777">
            <w:pPr>
              <w:pStyle w:val="Normalutanindragellerluft"/>
              <w:spacing w:line="240" w:lineRule="exact"/>
              <w:rPr>
                <w:sz w:val="20"/>
                <w:szCs w:val="20"/>
              </w:rPr>
            </w:pPr>
            <w:r w:rsidRPr="002400B2">
              <w:rPr>
                <w:sz w:val="20"/>
                <w:szCs w:val="20"/>
              </w:rPr>
              <w:t>Klimatanpassning</w:t>
            </w:r>
          </w:p>
        </w:tc>
        <w:tc>
          <w:tcPr>
            <w:tcW w:w="0" w:type="auto"/>
            <w:shd w:val="clear" w:color="auto" w:fill="FFFFFF" w:themeFill="background1"/>
            <w:noWrap/>
            <w:vAlign w:val="bottom"/>
            <w:hideMark/>
          </w:tcPr>
          <w:p w:rsidRPr="002400B2" w:rsidR="00200158" w:rsidP="00045D42" w:rsidRDefault="0051750D" w14:paraId="427EE375" w14:textId="5ECD097B">
            <w:pPr>
              <w:pStyle w:val="Normalutanindragellerluft"/>
              <w:spacing w:line="240" w:lineRule="exact"/>
              <w:jc w:val="right"/>
              <w:rPr>
                <w:sz w:val="20"/>
                <w:szCs w:val="20"/>
              </w:rPr>
            </w:pPr>
            <w:r>
              <w:rPr>
                <w:sz w:val="20"/>
                <w:szCs w:val="20"/>
              </w:rPr>
              <w:t>−</w:t>
            </w:r>
            <w:r w:rsidRPr="002400B2" w:rsidR="00200158">
              <w:rPr>
                <w:sz w:val="20"/>
                <w:szCs w:val="20"/>
              </w:rPr>
              <w:t>10,0</w:t>
            </w:r>
          </w:p>
        </w:tc>
        <w:tc>
          <w:tcPr>
            <w:tcW w:w="0" w:type="auto"/>
            <w:shd w:val="clear" w:color="auto" w:fill="FFFFFF" w:themeFill="background1"/>
            <w:noWrap/>
            <w:vAlign w:val="bottom"/>
            <w:hideMark/>
          </w:tcPr>
          <w:p w:rsidRPr="002400B2" w:rsidR="00200158" w:rsidP="00045D42" w:rsidRDefault="0051750D" w14:paraId="427EE376" w14:textId="059AC376">
            <w:pPr>
              <w:pStyle w:val="Normalutanindragellerluft"/>
              <w:spacing w:line="240" w:lineRule="exact"/>
              <w:jc w:val="right"/>
              <w:rPr>
                <w:sz w:val="20"/>
                <w:szCs w:val="20"/>
              </w:rPr>
            </w:pPr>
            <w:r>
              <w:rPr>
                <w:sz w:val="20"/>
                <w:szCs w:val="20"/>
              </w:rPr>
              <w:t>−</w:t>
            </w:r>
            <w:r w:rsidRPr="002400B2" w:rsidR="00200158">
              <w:rPr>
                <w:sz w:val="20"/>
                <w:szCs w:val="20"/>
              </w:rPr>
              <w:t>10,0</w:t>
            </w:r>
          </w:p>
        </w:tc>
        <w:tc>
          <w:tcPr>
            <w:tcW w:w="0" w:type="auto"/>
            <w:shd w:val="clear" w:color="auto" w:fill="FFFFFF" w:themeFill="background1"/>
            <w:noWrap/>
            <w:vAlign w:val="bottom"/>
            <w:hideMark/>
          </w:tcPr>
          <w:p w:rsidRPr="002400B2" w:rsidR="00200158" w:rsidP="00045D42" w:rsidRDefault="0051750D" w14:paraId="427EE377" w14:textId="496E5A90">
            <w:pPr>
              <w:pStyle w:val="Normalutanindragellerluft"/>
              <w:spacing w:line="240" w:lineRule="exact"/>
              <w:jc w:val="right"/>
              <w:rPr>
                <w:sz w:val="20"/>
                <w:szCs w:val="20"/>
              </w:rPr>
            </w:pPr>
            <w:r>
              <w:rPr>
                <w:sz w:val="20"/>
                <w:szCs w:val="20"/>
              </w:rPr>
              <w:t>−</w:t>
            </w:r>
            <w:r w:rsidRPr="002400B2" w:rsidR="00200158">
              <w:rPr>
                <w:sz w:val="20"/>
                <w:szCs w:val="20"/>
              </w:rPr>
              <w:t>70,0</w:t>
            </w:r>
          </w:p>
        </w:tc>
        <w:tc>
          <w:tcPr>
            <w:tcW w:w="0" w:type="auto"/>
            <w:shd w:val="clear" w:color="auto" w:fill="FFFFFF" w:themeFill="background1"/>
            <w:noWrap/>
            <w:vAlign w:val="bottom"/>
            <w:hideMark/>
          </w:tcPr>
          <w:p w:rsidRPr="002400B2" w:rsidR="00200158" w:rsidP="00045D42" w:rsidRDefault="0051750D" w14:paraId="427EE378" w14:textId="12E972D9">
            <w:pPr>
              <w:pStyle w:val="Normalutanindragellerluft"/>
              <w:spacing w:line="240" w:lineRule="exact"/>
              <w:jc w:val="right"/>
              <w:rPr>
                <w:sz w:val="20"/>
                <w:szCs w:val="20"/>
              </w:rPr>
            </w:pPr>
            <w:r>
              <w:rPr>
                <w:sz w:val="20"/>
                <w:szCs w:val="20"/>
              </w:rPr>
              <w:t>−</w:t>
            </w:r>
            <w:r w:rsidRPr="002400B2" w:rsidR="00200158">
              <w:rPr>
                <w:sz w:val="20"/>
                <w:szCs w:val="20"/>
              </w:rPr>
              <w:t>120,0</w:t>
            </w:r>
          </w:p>
        </w:tc>
      </w:tr>
      <w:tr w:rsidRPr="002400B2" w:rsidR="00200158" w:rsidTr="00045D42" w14:paraId="427EE380" w14:textId="77777777">
        <w:tc>
          <w:tcPr>
            <w:tcW w:w="0" w:type="auto"/>
            <w:shd w:val="clear" w:color="auto" w:fill="FFFFFF" w:themeFill="background1"/>
            <w:noWrap/>
            <w:vAlign w:val="bottom"/>
            <w:hideMark/>
          </w:tcPr>
          <w:p w:rsidRPr="002400B2" w:rsidR="00200158" w:rsidP="002400B2" w:rsidRDefault="00200158" w14:paraId="427EE37A" w14:textId="77777777">
            <w:pPr>
              <w:pStyle w:val="Normalutanindragellerluft"/>
              <w:spacing w:line="240" w:lineRule="exact"/>
              <w:rPr>
                <w:sz w:val="20"/>
                <w:szCs w:val="20"/>
              </w:rPr>
            </w:pPr>
            <w:r w:rsidRPr="002400B2">
              <w:rPr>
                <w:sz w:val="20"/>
                <w:szCs w:val="20"/>
              </w:rPr>
              <w:t>1:11</w:t>
            </w:r>
          </w:p>
        </w:tc>
        <w:tc>
          <w:tcPr>
            <w:tcW w:w="0" w:type="auto"/>
            <w:shd w:val="clear" w:color="auto" w:fill="FFFFFF" w:themeFill="background1"/>
            <w:vAlign w:val="bottom"/>
            <w:hideMark/>
          </w:tcPr>
          <w:p w:rsidRPr="002400B2" w:rsidR="00200158" w:rsidP="002400B2" w:rsidRDefault="00200158" w14:paraId="427EE37B" w14:textId="1598DEAE">
            <w:pPr>
              <w:pStyle w:val="Normalutanindragellerluft"/>
              <w:spacing w:line="240" w:lineRule="exact"/>
              <w:rPr>
                <w:sz w:val="20"/>
                <w:szCs w:val="20"/>
              </w:rPr>
            </w:pPr>
            <w:r w:rsidRPr="002400B2">
              <w:rPr>
                <w:sz w:val="20"/>
                <w:szCs w:val="20"/>
              </w:rPr>
              <w:t>Åtgärder för havs</w:t>
            </w:r>
            <w:r w:rsidR="00CE3B0D">
              <w:rPr>
                <w:sz w:val="20"/>
                <w:szCs w:val="20"/>
              </w:rPr>
              <w:t>-</w:t>
            </w:r>
            <w:r w:rsidRPr="002400B2">
              <w:rPr>
                <w:sz w:val="20"/>
                <w:szCs w:val="20"/>
              </w:rPr>
              <w:t xml:space="preserve"> och vattenmiljö</w:t>
            </w:r>
          </w:p>
        </w:tc>
        <w:tc>
          <w:tcPr>
            <w:tcW w:w="0" w:type="auto"/>
            <w:shd w:val="clear" w:color="auto" w:fill="FFFFFF" w:themeFill="background1"/>
            <w:noWrap/>
            <w:vAlign w:val="bottom"/>
            <w:hideMark/>
          </w:tcPr>
          <w:p w:rsidRPr="002400B2" w:rsidR="00200158" w:rsidP="00045D42" w:rsidRDefault="00200158" w14:paraId="427EE37C" w14:textId="77777777">
            <w:pPr>
              <w:pStyle w:val="Normalutanindragellerluft"/>
              <w:spacing w:line="240" w:lineRule="exact"/>
              <w:jc w:val="right"/>
              <w:rPr>
                <w:sz w:val="20"/>
                <w:szCs w:val="20"/>
              </w:rPr>
            </w:pPr>
            <w:r w:rsidRPr="002400B2">
              <w:rPr>
                <w:sz w:val="20"/>
                <w:szCs w:val="20"/>
              </w:rPr>
              <w:t>35,0</w:t>
            </w:r>
          </w:p>
        </w:tc>
        <w:tc>
          <w:tcPr>
            <w:tcW w:w="0" w:type="auto"/>
            <w:shd w:val="clear" w:color="auto" w:fill="FFFFFF" w:themeFill="background1"/>
            <w:noWrap/>
            <w:vAlign w:val="bottom"/>
            <w:hideMark/>
          </w:tcPr>
          <w:p w:rsidRPr="002400B2" w:rsidR="00200158" w:rsidP="00045D42" w:rsidRDefault="00200158" w14:paraId="427EE37D" w14:textId="77777777">
            <w:pPr>
              <w:pStyle w:val="Normalutanindragellerluft"/>
              <w:spacing w:line="240" w:lineRule="exact"/>
              <w:jc w:val="right"/>
              <w:rPr>
                <w:sz w:val="20"/>
                <w:szCs w:val="20"/>
              </w:rPr>
            </w:pPr>
            <w:r w:rsidRPr="002400B2">
              <w:rPr>
                <w:sz w:val="20"/>
                <w:szCs w:val="20"/>
              </w:rPr>
              <w:t>45,0</w:t>
            </w:r>
          </w:p>
        </w:tc>
        <w:tc>
          <w:tcPr>
            <w:tcW w:w="0" w:type="auto"/>
            <w:shd w:val="clear" w:color="auto" w:fill="FFFFFF" w:themeFill="background1"/>
            <w:noWrap/>
            <w:vAlign w:val="bottom"/>
            <w:hideMark/>
          </w:tcPr>
          <w:p w:rsidRPr="002400B2" w:rsidR="00200158" w:rsidP="00045D42" w:rsidRDefault="00200158" w14:paraId="427EE37E" w14:textId="77777777">
            <w:pPr>
              <w:pStyle w:val="Normalutanindragellerluft"/>
              <w:spacing w:line="240" w:lineRule="exact"/>
              <w:jc w:val="right"/>
              <w:rPr>
                <w:sz w:val="20"/>
                <w:szCs w:val="20"/>
              </w:rPr>
            </w:pPr>
            <w:r w:rsidRPr="002400B2">
              <w:rPr>
                <w:sz w:val="20"/>
                <w:szCs w:val="20"/>
              </w:rPr>
              <w:t>45,0</w:t>
            </w:r>
          </w:p>
        </w:tc>
        <w:tc>
          <w:tcPr>
            <w:tcW w:w="0" w:type="auto"/>
            <w:shd w:val="clear" w:color="auto" w:fill="FFFFFF" w:themeFill="background1"/>
            <w:noWrap/>
            <w:vAlign w:val="bottom"/>
            <w:hideMark/>
          </w:tcPr>
          <w:p w:rsidRPr="002400B2" w:rsidR="00200158" w:rsidP="00045D42" w:rsidRDefault="00200158" w14:paraId="427EE37F" w14:textId="77777777">
            <w:pPr>
              <w:pStyle w:val="Normalutanindragellerluft"/>
              <w:spacing w:line="240" w:lineRule="exact"/>
              <w:jc w:val="right"/>
              <w:rPr>
                <w:sz w:val="20"/>
                <w:szCs w:val="20"/>
              </w:rPr>
            </w:pPr>
            <w:r w:rsidRPr="002400B2">
              <w:rPr>
                <w:sz w:val="20"/>
                <w:szCs w:val="20"/>
              </w:rPr>
              <w:t>45,0</w:t>
            </w:r>
          </w:p>
        </w:tc>
      </w:tr>
      <w:tr w:rsidRPr="002400B2" w:rsidR="00200158" w:rsidTr="00045D42" w14:paraId="427EE387" w14:textId="77777777">
        <w:tc>
          <w:tcPr>
            <w:tcW w:w="0" w:type="auto"/>
            <w:shd w:val="clear" w:color="auto" w:fill="FFFFFF" w:themeFill="background1"/>
            <w:noWrap/>
            <w:vAlign w:val="bottom"/>
            <w:hideMark/>
          </w:tcPr>
          <w:p w:rsidRPr="002400B2" w:rsidR="00200158" w:rsidP="002400B2" w:rsidRDefault="00200158" w14:paraId="427EE381" w14:textId="77777777">
            <w:pPr>
              <w:pStyle w:val="Normalutanindragellerluft"/>
              <w:spacing w:line="240" w:lineRule="exact"/>
              <w:rPr>
                <w:sz w:val="20"/>
                <w:szCs w:val="20"/>
              </w:rPr>
            </w:pPr>
            <w:r w:rsidRPr="002400B2">
              <w:rPr>
                <w:sz w:val="20"/>
                <w:szCs w:val="20"/>
              </w:rPr>
              <w:t>1:12</w:t>
            </w:r>
          </w:p>
        </w:tc>
        <w:tc>
          <w:tcPr>
            <w:tcW w:w="0" w:type="auto"/>
            <w:shd w:val="clear" w:color="auto" w:fill="FFFFFF" w:themeFill="background1"/>
            <w:vAlign w:val="bottom"/>
            <w:hideMark/>
          </w:tcPr>
          <w:p w:rsidRPr="002400B2" w:rsidR="00200158" w:rsidP="002400B2" w:rsidRDefault="00200158" w14:paraId="427EE382" w14:textId="77777777">
            <w:pPr>
              <w:pStyle w:val="Normalutanindragellerluft"/>
              <w:spacing w:line="240" w:lineRule="exact"/>
              <w:rPr>
                <w:sz w:val="20"/>
                <w:szCs w:val="20"/>
              </w:rPr>
            </w:pPr>
            <w:r w:rsidRPr="002400B2">
              <w:rPr>
                <w:sz w:val="20"/>
                <w:szCs w:val="20"/>
              </w:rPr>
              <w:t>Insatser för internationella klimatinvesteringar</w:t>
            </w:r>
          </w:p>
        </w:tc>
        <w:tc>
          <w:tcPr>
            <w:tcW w:w="0" w:type="auto"/>
            <w:shd w:val="clear" w:color="auto" w:fill="FFFFFF" w:themeFill="background1"/>
            <w:noWrap/>
            <w:vAlign w:val="bottom"/>
            <w:hideMark/>
          </w:tcPr>
          <w:p w:rsidRPr="002400B2" w:rsidR="00200158" w:rsidP="00045D42" w:rsidRDefault="00200158" w14:paraId="427EE383" w14:textId="77777777">
            <w:pPr>
              <w:pStyle w:val="Normalutanindragellerluft"/>
              <w:spacing w:line="240" w:lineRule="exact"/>
              <w:jc w:val="right"/>
              <w:rPr>
                <w:sz w:val="20"/>
                <w:szCs w:val="20"/>
              </w:rPr>
            </w:pPr>
            <w:r w:rsidRPr="002400B2">
              <w:rPr>
                <w:sz w:val="20"/>
                <w:szCs w:val="20"/>
              </w:rPr>
              <w:t> </w:t>
            </w:r>
          </w:p>
        </w:tc>
        <w:tc>
          <w:tcPr>
            <w:tcW w:w="0" w:type="auto"/>
            <w:shd w:val="clear" w:color="auto" w:fill="FFFFFF" w:themeFill="background1"/>
            <w:noWrap/>
            <w:vAlign w:val="bottom"/>
            <w:hideMark/>
          </w:tcPr>
          <w:p w:rsidRPr="002400B2" w:rsidR="00200158" w:rsidP="00045D42" w:rsidRDefault="0051750D" w14:paraId="427EE384" w14:textId="1E0F558F">
            <w:pPr>
              <w:pStyle w:val="Normalutanindragellerluft"/>
              <w:spacing w:line="240" w:lineRule="exact"/>
              <w:jc w:val="right"/>
              <w:rPr>
                <w:sz w:val="20"/>
                <w:szCs w:val="20"/>
              </w:rPr>
            </w:pPr>
            <w:r>
              <w:rPr>
                <w:sz w:val="20"/>
                <w:szCs w:val="20"/>
              </w:rPr>
              <w:t>−</w:t>
            </w:r>
            <w:r w:rsidRPr="002400B2" w:rsidR="00200158">
              <w:rPr>
                <w:sz w:val="20"/>
                <w:szCs w:val="20"/>
              </w:rPr>
              <w:t>300,0</w:t>
            </w:r>
          </w:p>
        </w:tc>
        <w:tc>
          <w:tcPr>
            <w:tcW w:w="0" w:type="auto"/>
            <w:shd w:val="clear" w:color="auto" w:fill="FFFFFF" w:themeFill="background1"/>
            <w:noWrap/>
            <w:vAlign w:val="bottom"/>
            <w:hideMark/>
          </w:tcPr>
          <w:p w:rsidRPr="002400B2" w:rsidR="00200158" w:rsidP="00045D42" w:rsidRDefault="0051750D" w14:paraId="427EE385" w14:textId="79F22FDC">
            <w:pPr>
              <w:pStyle w:val="Normalutanindragellerluft"/>
              <w:spacing w:line="240" w:lineRule="exact"/>
              <w:jc w:val="right"/>
              <w:rPr>
                <w:sz w:val="20"/>
                <w:szCs w:val="20"/>
              </w:rPr>
            </w:pPr>
            <w:r>
              <w:rPr>
                <w:sz w:val="20"/>
                <w:szCs w:val="20"/>
              </w:rPr>
              <w:t>−</w:t>
            </w:r>
            <w:r w:rsidRPr="002400B2" w:rsidR="00200158">
              <w:rPr>
                <w:sz w:val="20"/>
                <w:szCs w:val="20"/>
              </w:rPr>
              <w:t>300,0</w:t>
            </w:r>
          </w:p>
        </w:tc>
        <w:tc>
          <w:tcPr>
            <w:tcW w:w="0" w:type="auto"/>
            <w:shd w:val="clear" w:color="auto" w:fill="FFFFFF" w:themeFill="background1"/>
            <w:noWrap/>
            <w:vAlign w:val="bottom"/>
            <w:hideMark/>
          </w:tcPr>
          <w:p w:rsidRPr="002400B2" w:rsidR="00200158" w:rsidP="00045D42" w:rsidRDefault="0051750D" w14:paraId="427EE386" w14:textId="6D56E184">
            <w:pPr>
              <w:pStyle w:val="Normalutanindragellerluft"/>
              <w:spacing w:line="240" w:lineRule="exact"/>
              <w:jc w:val="right"/>
              <w:rPr>
                <w:sz w:val="20"/>
                <w:szCs w:val="20"/>
              </w:rPr>
            </w:pPr>
            <w:r>
              <w:rPr>
                <w:sz w:val="20"/>
                <w:szCs w:val="20"/>
              </w:rPr>
              <w:t>−</w:t>
            </w:r>
            <w:r w:rsidRPr="002400B2" w:rsidR="00200158">
              <w:rPr>
                <w:sz w:val="20"/>
                <w:szCs w:val="20"/>
              </w:rPr>
              <w:t>300,0</w:t>
            </w:r>
          </w:p>
        </w:tc>
      </w:tr>
      <w:tr w:rsidRPr="002400B2" w:rsidR="00200158" w:rsidTr="00045D42" w14:paraId="427EE38E" w14:textId="77777777">
        <w:tc>
          <w:tcPr>
            <w:tcW w:w="0" w:type="auto"/>
            <w:shd w:val="clear" w:color="auto" w:fill="FFFFFF" w:themeFill="background1"/>
            <w:noWrap/>
            <w:vAlign w:val="bottom"/>
            <w:hideMark/>
          </w:tcPr>
          <w:p w:rsidRPr="002400B2" w:rsidR="00200158" w:rsidP="002400B2" w:rsidRDefault="00200158" w14:paraId="427EE388" w14:textId="77777777">
            <w:pPr>
              <w:pStyle w:val="Normalutanindragellerluft"/>
              <w:spacing w:line="240" w:lineRule="exact"/>
              <w:rPr>
                <w:sz w:val="20"/>
                <w:szCs w:val="20"/>
              </w:rPr>
            </w:pPr>
            <w:r w:rsidRPr="002400B2">
              <w:rPr>
                <w:sz w:val="20"/>
                <w:szCs w:val="20"/>
              </w:rPr>
              <w:t>1:13</w:t>
            </w:r>
          </w:p>
        </w:tc>
        <w:tc>
          <w:tcPr>
            <w:tcW w:w="0" w:type="auto"/>
            <w:shd w:val="clear" w:color="auto" w:fill="FFFFFF" w:themeFill="background1"/>
            <w:vAlign w:val="bottom"/>
            <w:hideMark/>
          </w:tcPr>
          <w:p w:rsidRPr="002400B2" w:rsidR="00200158" w:rsidP="002400B2" w:rsidRDefault="00200158" w14:paraId="427EE389" w14:textId="77777777">
            <w:pPr>
              <w:pStyle w:val="Normalutanindragellerluft"/>
              <w:spacing w:line="240" w:lineRule="exact"/>
              <w:rPr>
                <w:sz w:val="20"/>
                <w:szCs w:val="20"/>
              </w:rPr>
            </w:pPr>
            <w:r w:rsidRPr="002400B2">
              <w:rPr>
                <w:sz w:val="20"/>
                <w:szCs w:val="20"/>
              </w:rPr>
              <w:t>Internationellt miljösamarbete</w:t>
            </w:r>
          </w:p>
        </w:tc>
        <w:tc>
          <w:tcPr>
            <w:tcW w:w="0" w:type="auto"/>
            <w:shd w:val="clear" w:color="auto" w:fill="FFFFFF" w:themeFill="background1"/>
            <w:noWrap/>
            <w:vAlign w:val="bottom"/>
            <w:hideMark/>
          </w:tcPr>
          <w:p w:rsidRPr="002400B2" w:rsidR="00200158" w:rsidP="00045D42" w:rsidRDefault="00200158" w14:paraId="427EE38A" w14:textId="77777777">
            <w:pPr>
              <w:pStyle w:val="Normalutanindragellerluft"/>
              <w:spacing w:line="240" w:lineRule="exact"/>
              <w:jc w:val="right"/>
              <w:rPr>
                <w:sz w:val="20"/>
                <w:szCs w:val="20"/>
              </w:rPr>
            </w:pPr>
            <w:r w:rsidRPr="002400B2">
              <w:rPr>
                <w:sz w:val="20"/>
                <w:szCs w:val="20"/>
              </w:rPr>
              <w:t> </w:t>
            </w:r>
          </w:p>
        </w:tc>
        <w:tc>
          <w:tcPr>
            <w:tcW w:w="0" w:type="auto"/>
            <w:shd w:val="clear" w:color="auto" w:fill="FFFFFF" w:themeFill="background1"/>
            <w:noWrap/>
            <w:vAlign w:val="bottom"/>
            <w:hideMark/>
          </w:tcPr>
          <w:p w:rsidRPr="002400B2" w:rsidR="00200158" w:rsidP="00045D42" w:rsidRDefault="00200158" w14:paraId="427EE38B" w14:textId="77777777">
            <w:pPr>
              <w:pStyle w:val="Normalutanindragellerluft"/>
              <w:spacing w:line="240" w:lineRule="exact"/>
              <w:jc w:val="right"/>
              <w:rPr>
                <w:sz w:val="20"/>
                <w:szCs w:val="20"/>
              </w:rPr>
            </w:pPr>
            <w:r w:rsidRPr="002400B2">
              <w:rPr>
                <w:sz w:val="20"/>
                <w:szCs w:val="20"/>
              </w:rPr>
              <w:t> </w:t>
            </w:r>
          </w:p>
        </w:tc>
        <w:tc>
          <w:tcPr>
            <w:tcW w:w="0" w:type="auto"/>
            <w:shd w:val="clear" w:color="auto" w:fill="FFFFFF" w:themeFill="background1"/>
            <w:noWrap/>
            <w:vAlign w:val="bottom"/>
            <w:hideMark/>
          </w:tcPr>
          <w:p w:rsidRPr="002400B2" w:rsidR="00200158" w:rsidP="00045D42" w:rsidRDefault="00200158" w14:paraId="427EE38C" w14:textId="77777777">
            <w:pPr>
              <w:pStyle w:val="Normalutanindragellerluft"/>
              <w:spacing w:line="240" w:lineRule="exact"/>
              <w:jc w:val="right"/>
              <w:rPr>
                <w:sz w:val="20"/>
                <w:szCs w:val="20"/>
              </w:rPr>
            </w:pPr>
            <w:r w:rsidRPr="002400B2">
              <w:rPr>
                <w:sz w:val="20"/>
                <w:szCs w:val="20"/>
              </w:rPr>
              <w:t> </w:t>
            </w:r>
          </w:p>
        </w:tc>
        <w:tc>
          <w:tcPr>
            <w:tcW w:w="0" w:type="auto"/>
            <w:shd w:val="clear" w:color="auto" w:fill="FFFFFF" w:themeFill="background1"/>
            <w:noWrap/>
            <w:vAlign w:val="bottom"/>
            <w:hideMark/>
          </w:tcPr>
          <w:p w:rsidRPr="002400B2" w:rsidR="00200158" w:rsidP="00045D42" w:rsidRDefault="00200158" w14:paraId="427EE38D" w14:textId="77777777">
            <w:pPr>
              <w:pStyle w:val="Normalutanindragellerluft"/>
              <w:spacing w:line="240" w:lineRule="exact"/>
              <w:jc w:val="right"/>
              <w:rPr>
                <w:sz w:val="20"/>
                <w:szCs w:val="20"/>
              </w:rPr>
            </w:pPr>
            <w:r w:rsidRPr="002400B2">
              <w:rPr>
                <w:sz w:val="20"/>
                <w:szCs w:val="20"/>
              </w:rPr>
              <w:t> </w:t>
            </w:r>
          </w:p>
        </w:tc>
      </w:tr>
      <w:tr w:rsidRPr="002400B2" w:rsidR="00200158" w:rsidTr="00045D42" w14:paraId="427EE395" w14:textId="77777777">
        <w:tc>
          <w:tcPr>
            <w:tcW w:w="0" w:type="auto"/>
            <w:shd w:val="clear" w:color="auto" w:fill="FFFFFF" w:themeFill="background1"/>
            <w:noWrap/>
            <w:vAlign w:val="bottom"/>
            <w:hideMark/>
          </w:tcPr>
          <w:p w:rsidRPr="002400B2" w:rsidR="00200158" w:rsidP="002400B2" w:rsidRDefault="00200158" w14:paraId="427EE38F" w14:textId="77777777">
            <w:pPr>
              <w:pStyle w:val="Normalutanindragellerluft"/>
              <w:spacing w:line="240" w:lineRule="exact"/>
              <w:rPr>
                <w:sz w:val="20"/>
                <w:szCs w:val="20"/>
              </w:rPr>
            </w:pPr>
            <w:r w:rsidRPr="002400B2">
              <w:rPr>
                <w:sz w:val="20"/>
                <w:szCs w:val="20"/>
              </w:rPr>
              <w:t>1:14</w:t>
            </w:r>
          </w:p>
        </w:tc>
        <w:tc>
          <w:tcPr>
            <w:tcW w:w="0" w:type="auto"/>
            <w:shd w:val="clear" w:color="auto" w:fill="FFFFFF" w:themeFill="background1"/>
            <w:vAlign w:val="bottom"/>
            <w:hideMark/>
          </w:tcPr>
          <w:p w:rsidRPr="002400B2" w:rsidR="00200158" w:rsidP="002400B2" w:rsidRDefault="00200158" w14:paraId="427EE390" w14:textId="77777777">
            <w:pPr>
              <w:pStyle w:val="Normalutanindragellerluft"/>
              <w:spacing w:line="240" w:lineRule="exact"/>
              <w:rPr>
                <w:sz w:val="20"/>
                <w:szCs w:val="20"/>
              </w:rPr>
            </w:pPr>
            <w:r w:rsidRPr="002400B2">
              <w:rPr>
                <w:sz w:val="20"/>
                <w:szCs w:val="20"/>
              </w:rPr>
              <w:t>Hållbara städer</w:t>
            </w:r>
          </w:p>
        </w:tc>
        <w:tc>
          <w:tcPr>
            <w:tcW w:w="0" w:type="auto"/>
            <w:shd w:val="clear" w:color="auto" w:fill="FFFFFF" w:themeFill="background1"/>
            <w:noWrap/>
            <w:vAlign w:val="bottom"/>
            <w:hideMark/>
          </w:tcPr>
          <w:p w:rsidRPr="002400B2" w:rsidR="00200158" w:rsidP="00045D42" w:rsidRDefault="00200158" w14:paraId="427EE391" w14:textId="77777777">
            <w:pPr>
              <w:pStyle w:val="Normalutanindragellerluft"/>
              <w:spacing w:line="240" w:lineRule="exact"/>
              <w:jc w:val="right"/>
              <w:rPr>
                <w:sz w:val="20"/>
                <w:szCs w:val="20"/>
              </w:rPr>
            </w:pPr>
            <w:r w:rsidRPr="002400B2">
              <w:rPr>
                <w:sz w:val="20"/>
                <w:szCs w:val="20"/>
              </w:rPr>
              <w:t> </w:t>
            </w:r>
          </w:p>
        </w:tc>
        <w:tc>
          <w:tcPr>
            <w:tcW w:w="0" w:type="auto"/>
            <w:shd w:val="clear" w:color="auto" w:fill="FFFFFF" w:themeFill="background1"/>
            <w:noWrap/>
            <w:vAlign w:val="bottom"/>
            <w:hideMark/>
          </w:tcPr>
          <w:p w:rsidRPr="002400B2" w:rsidR="00200158" w:rsidP="00045D42" w:rsidRDefault="00200158" w14:paraId="427EE392" w14:textId="77777777">
            <w:pPr>
              <w:pStyle w:val="Normalutanindragellerluft"/>
              <w:spacing w:line="240" w:lineRule="exact"/>
              <w:jc w:val="right"/>
              <w:rPr>
                <w:sz w:val="20"/>
                <w:szCs w:val="20"/>
              </w:rPr>
            </w:pPr>
            <w:r w:rsidRPr="002400B2">
              <w:rPr>
                <w:sz w:val="20"/>
                <w:szCs w:val="20"/>
              </w:rPr>
              <w:t> </w:t>
            </w:r>
          </w:p>
        </w:tc>
        <w:tc>
          <w:tcPr>
            <w:tcW w:w="0" w:type="auto"/>
            <w:shd w:val="clear" w:color="auto" w:fill="FFFFFF" w:themeFill="background1"/>
            <w:noWrap/>
            <w:vAlign w:val="bottom"/>
            <w:hideMark/>
          </w:tcPr>
          <w:p w:rsidRPr="002400B2" w:rsidR="00200158" w:rsidP="00045D42" w:rsidRDefault="00200158" w14:paraId="427EE393" w14:textId="77777777">
            <w:pPr>
              <w:pStyle w:val="Normalutanindragellerluft"/>
              <w:spacing w:line="240" w:lineRule="exact"/>
              <w:jc w:val="right"/>
              <w:rPr>
                <w:sz w:val="20"/>
                <w:szCs w:val="20"/>
              </w:rPr>
            </w:pPr>
            <w:r w:rsidRPr="002400B2">
              <w:rPr>
                <w:sz w:val="20"/>
                <w:szCs w:val="20"/>
              </w:rPr>
              <w:t> </w:t>
            </w:r>
          </w:p>
        </w:tc>
        <w:tc>
          <w:tcPr>
            <w:tcW w:w="0" w:type="auto"/>
            <w:shd w:val="clear" w:color="auto" w:fill="FFFFFF" w:themeFill="background1"/>
            <w:noWrap/>
            <w:vAlign w:val="bottom"/>
            <w:hideMark/>
          </w:tcPr>
          <w:p w:rsidRPr="002400B2" w:rsidR="00200158" w:rsidP="00045D42" w:rsidRDefault="00200158" w14:paraId="427EE394" w14:textId="77777777">
            <w:pPr>
              <w:pStyle w:val="Normalutanindragellerluft"/>
              <w:spacing w:line="240" w:lineRule="exact"/>
              <w:jc w:val="right"/>
              <w:rPr>
                <w:sz w:val="20"/>
                <w:szCs w:val="20"/>
              </w:rPr>
            </w:pPr>
            <w:r w:rsidRPr="002400B2">
              <w:rPr>
                <w:sz w:val="20"/>
                <w:szCs w:val="20"/>
              </w:rPr>
              <w:t> </w:t>
            </w:r>
          </w:p>
        </w:tc>
      </w:tr>
      <w:tr w:rsidRPr="002400B2" w:rsidR="00200158" w:rsidTr="00045D42" w14:paraId="427EE39C" w14:textId="77777777">
        <w:tc>
          <w:tcPr>
            <w:tcW w:w="0" w:type="auto"/>
            <w:shd w:val="clear" w:color="auto" w:fill="FFFFFF" w:themeFill="background1"/>
            <w:noWrap/>
            <w:vAlign w:val="bottom"/>
            <w:hideMark/>
          </w:tcPr>
          <w:p w:rsidRPr="002400B2" w:rsidR="00200158" w:rsidP="002400B2" w:rsidRDefault="00200158" w14:paraId="427EE396" w14:textId="77777777">
            <w:pPr>
              <w:pStyle w:val="Normalutanindragellerluft"/>
              <w:spacing w:line="240" w:lineRule="exact"/>
              <w:rPr>
                <w:sz w:val="20"/>
                <w:szCs w:val="20"/>
              </w:rPr>
            </w:pPr>
            <w:r w:rsidRPr="002400B2">
              <w:rPr>
                <w:sz w:val="20"/>
                <w:szCs w:val="20"/>
              </w:rPr>
              <w:t>1:15</w:t>
            </w:r>
          </w:p>
        </w:tc>
        <w:tc>
          <w:tcPr>
            <w:tcW w:w="0" w:type="auto"/>
            <w:shd w:val="clear" w:color="auto" w:fill="FFFFFF" w:themeFill="background1"/>
            <w:vAlign w:val="bottom"/>
            <w:hideMark/>
          </w:tcPr>
          <w:p w:rsidRPr="002400B2" w:rsidR="00200158" w:rsidP="002400B2" w:rsidRDefault="00200158" w14:paraId="427EE397" w14:textId="77777777">
            <w:pPr>
              <w:pStyle w:val="Normalutanindragellerluft"/>
              <w:spacing w:line="240" w:lineRule="exact"/>
              <w:rPr>
                <w:sz w:val="20"/>
                <w:szCs w:val="20"/>
              </w:rPr>
            </w:pPr>
            <w:r w:rsidRPr="002400B2">
              <w:rPr>
                <w:sz w:val="20"/>
                <w:szCs w:val="20"/>
              </w:rPr>
              <w:t>Skydd av värdefull natur</w:t>
            </w:r>
          </w:p>
        </w:tc>
        <w:tc>
          <w:tcPr>
            <w:tcW w:w="0" w:type="auto"/>
            <w:shd w:val="clear" w:color="auto" w:fill="FFFFFF" w:themeFill="background1"/>
            <w:noWrap/>
            <w:vAlign w:val="bottom"/>
            <w:hideMark/>
          </w:tcPr>
          <w:p w:rsidRPr="002400B2" w:rsidR="00200158" w:rsidP="00045D42" w:rsidRDefault="0051750D" w14:paraId="427EE398" w14:textId="1F6AC983">
            <w:pPr>
              <w:pStyle w:val="Normalutanindragellerluft"/>
              <w:spacing w:line="240" w:lineRule="exact"/>
              <w:jc w:val="right"/>
              <w:rPr>
                <w:sz w:val="20"/>
                <w:szCs w:val="20"/>
              </w:rPr>
            </w:pPr>
            <w:r>
              <w:rPr>
                <w:sz w:val="20"/>
                <w:szCs w:val="20"/>
              </w:rPr>
              <w:t>−</w:t>
            </w:r>
            <w:r w:rsidRPr="002400B2" w:rsidR="00200158">
              <w:rPr>
                <w:sz w:val="20"/>
                <w:szCs w:val="20"/>
              </w:rPr>
              <w:t>840,0</w:t>
            </w:r>
          </w:p>
        </w:tc>
        <w:tc>
          <w:tcPr>
            <w:tcW w:w="0" w:type="auto"/>
            <w:shd w:val="clear" w:color="auto" w:fill="FFFFFF" w:themeFill="background1"/>
            <w:noWrap/>
            <w:vAlign w:val="bottom"/>
            <w:hideMark/>
          </w:tcPr>
          <w:p w:rsidRPr="002400B2" w:rsidR="00200158" w:rsidP="00045D42" w:rsidRDefault="0051750D" w14:paraId="427EE399" w14:textId="0DBA121B">
            <w:pPr>
              <w:pStyle w:val="Normalutanindragellerluft"/>
              <w:spacing w:line="240" w:lineRule="exact"/>
              <w:jc w:val="right"/>
              <w:rPr>
                <w:sz w:val="20"/>
                <w:szCs w:val="20"/>
              </w:rPr>
            </w:pPr>
            <w:r>
              <w:rPr>
                <w:sz w:val="20"/>
                <w:szCs w:val="20"/>
              </w:rPr>
              <w:t>−</w:t>
            </w:r>
            <w:r w:rsidRPr="002400B2" w:rsidR="00200158">
              <w:rPr>
                <w:sz w:val="20"/>
                <w:szCs w:val="20"/>
              </w:rPr>
              <w:t>590,0</w:t>
            </w:r>
          </w:p>
        </w:tc>
        <w:tc>
          <w:tcPr>
            <w:tcW w:w="0" w:type="auto"/>
            <w:shd w:val="clear" w:color="auto" w:fill="FFFFFF" w:themeFill="background1"/>
            <w:noWrap/>
            <w:vAlign w:val="bottom"/>
            <w:hideMark/>
          </w:tcPr>
          <w:p w:rsidRPr="002400B2" w:rsidR="00200158" w:rsidP="00045D42" w:rsidRDefault="0051750D" w14:paraId="427EE39A" w14:textId="2D24FCD3">
            <w:pPr>
              <w:pStyle w:val="Normalutanindragellerluft"/>
              <w:spacing w:line="240" w:lineRule="exact"/>
              <w:jc w:val="right"/>
              <w:rPr>
                <w:sz w:val="20"/>
                <w:szCs w:val="20"/>
              </w:rPr>
            </w:pPr>
            <w:r>
              <w:rPr>
                <w:sz w:val="20"/>
                <w:szCs w:val="20"/>
              </w:rPr>
              <w:t>−</w:t>
            </w:r>
            <w:r w:rsidRPr="002400B2" w:rsidR="00200158">
              <w:rPr>
                <w:sz w:val="20"/>
                <w:szCs w:val="20"/>
              </w:rPr>
              <w:t>590,0</w:t>
            </w:r>
          </w:p>
        </w:tc>
        <w:tc>
          <w:tcPr>
            <w:tcW w:w="0" w:type="auto"/>
            <w:shd w:val="clear" w:color="auto" w:fill="FFFFFF" w:themeFill="background1"/>
            <w:noWrap/>
            <w:vAlign w:val="bottom"/>
            <w:hideMark/>
          </w:tcPr>
          <w:p w:rsidRPr="002400B2" w:rsidR="00200158" w:rsidP="00045D42" w:rsidRDefault="0051750D" w14:paraId="427EE39B" w14:textId="48E5A7CD">
            <w:pPr>
              <w:pStyle w:val="Normalutanindragellerluft"/>
              <w:spacing w:line="240" w:lineRule="exact"/>
              <w:jc w:val="right"/>
              <w:rPr>
                <w:sz w:val="20"/>
                <w:szCs w:val="20"/>
              </w:rPr>
            </w:pPr>
            <w:r>
              <w:rPr>
                <w:sz w:val="20"/>
                <w:szCs w:val="20"/>
              </w:rPr>
              <w:t>−</w:t>
            </w:r>
            <w:r w:rsidRPr="002400B2" w:rsidR="00200158">
              <w:rPr>
                <w:sz w:val="20"/>
                <w:szCs w:val="20"/>
              </w:rPr>
              <w:t>590,0</w:t>
            </w:r>
          </w:p>
        </w:tc>
      </w:tr>
      <w:tr w:rsidRPr="002400B2" w:rsidR="00200158" w:rsidTr="00045D42" w14:paraId="427EE3A3" w14:textId="77777777">
        <w:tc>
          <w:tcPr>
            <w:tcW w:w="0" w:type="auto"/>
            <w:shd w:val="clear" w:color="auto" w:fill="FFFFFF" w:themeFill="background1"/>
            <w:noWrap/>
            <w:vAlign w:val="bottom"/>
            <w:hideMark/>
          </w:tcPr>
          <w:p w:rsidRPr="002400B2" w:rsidR="00200158" w:rsidP="002400B2" w:rsidRDefault="00200158" w14:paraId="427EE39D" w14:textId="77777777">
            <w:pPr>
              <w:pStyle w:val="Normalutanindragellerluft"/>
              <w:spacing w:line="240" w:lineRule="exact"/>
              <w:rPr>
                <w:sz w:val="20"/>
                <w:szCs w:val="20"/>
              </w:rPr>
            </w:pPr>
            <w:r w:rsidRPr="002400B2">
              <w:rPr>
                <w:sz w:val="20"/>
                <w:szCs w:val="20"/>
              </w:rPr>
              <w:t>1:16</w:t>
            </w:r>
          </w:p>
        </w:tc>
        <w:tc>
          <w:tcPr>
            <w:tcW w:w="0" w:type="auto"/>
            <w:shd w:val="clear" w:color="auto" w:fill="FFFFFF" w:themeFill="background1"/>
            <w:vAlign w:val="bottom"/>
            <w:hideMark/>
          </w:tcPr>
          <w:p w:rsidRPr="002400B2" w:rsidR="00200158" w:rsidP="002400B2" w:rsidRDefault="00200158" w14:paraId="427EE39E" w14:textId="136FB592">
            <w:pPr>
              <w:pStyle w:val="Normalutanindragellerluft"/>
              <w:spacing w:line="240" w:lineRule="exact"/>
              <w:rPr>
                <w:sz w:val="20"/>
                <w:szCs w:val="20"/>
              </w:rPr>
            </w:pPr>
            <w:r w:rsidRPr="002400B2">
              <w:rPr>
                <w:sz w:val="20"/>
                <w:szCs w:val="20"/>
              </w:rPr>
              <w:t>Havs</w:t>
            </w:r>
            <w:r w:rsidR="00CE3B0D">
              <w:rPr>
                <w:sz w:val="20"/>
                <w:szCs w:val="20"/>
              </w:rPr>
              <w:t>-</w:t>
            </w:r>
            <w:r w:rsidRPr="002400B2">
              <w:rPr>
                <w:sz w:val="20"/>
                <w:szCs w:val="20"/>
              </w:rPr>
              <w:t xml:space="preserve"> och vattenmyndigheten</w:t>
            </w:r>
          </w:p>
        </w:tc>
        <w:tc>
          <w:tcPr>
            <w:tcW w:w="0" w:type="auto"/>
            <w:shd w:val="clear" w:color="auto" w:fill="FFFFFF" w:themeFill="background1"/>
            <w:noWrap/>
            <w:vAlign w:val="bottom"/>
            <w:hideMark/>
          </w:tcPr>
          <w:p w:rsidRPr="002400B2" w:rsidR="00200158" w:rsidP="00045D42" w:rsidRDefault="0051750D" w14:paraId="427EE39F" w14:textId="655B012C">
            <w:pPr>
              <w:pStyle w:val="Normalutanindragellerluft"/>
              <w:spacing w:line="240" w:lineRule="exact"/>
              <w:jc w:val="right"/>
              <w:rPr>
                <w:sz w:val="20"/>
                <w:szCs w:val="20"/>
              </w:rPr>
            </w:pPr>
            <w:r>
              <w:rPr>
                <w:sz w:val="20"/>
                <w:szCs w:val="20"/>
              </w:rPr>
              <w:t>−</w:t>
            </w:r>
            <w:r w:rsidRPr="002400B2" w:rsidR="00200158">
              <w:rPr>
                <w:sz w:val="20"/>
                <w:szCs w:val="20"/>
              </w:rPr>
              <w:t>10,9</w:t>
            </w:r>
          </w:p>
        </w:tc>
        <w:tc>
          <w:tcPr>
            <w:tcW w:w="0" w:type="auto"/>
            <w:shd w:val="clear" w:color="auto" w:fill="FFFFFF" w:themeFill="background1"/>
            <w:noWrap/>
            <w:vAlign w:val="bottom"/>
            <w:hideMark/>
          </w:tcPr>
          <w:p w:rsidRPr="002400B2" w:rsidR="00200158" w:rsidP="00045D42" w:rsidRDefault="0051750D" w14:paraId="427EE3A0" w14:textId="70D3C653">
            <w:pPr>
              <w:pStyle w:val="Normalutanindragellerluft"/>
              <w:spacing w:line="240" w:lineRule="exact"/>
              <w:jc w:val="right"/>
              <w:rPr>
                <w:sz w:val="20"/>
                <w:szCs w:val="20"/>
              </w:rPr>
            </w:pPr>
            <w:r>
              <w:rPr>
                <w:sz w:val="20"/>
                <w:szCs w:val="20"/>
              </w:rPr>
              <w:t>−</w:t>
            </w:r>
            <w:r w:rsidRPr="002400B2" w:rsidR="00200158">
              <w:rPr>
                <w:sz w:val="20"/>
                <w:szCs w:val="20"/>
              </w:rPr>
              <w:t>12,3</w:t>
            </w:r>
          </w:p>
        </w:tc>
        <w:tc>
          <w:tcPr>
            <w:tcW w:w="0" w:type="auto"/>
            <w:shd w:val="clear" w:color="auto" w:fill="FFFFFF" w:themeFill="background1"/>
            <w:noWrap/>
            <w:vAlign w:val="bottom"/>
            <w:hideMark/>
          </w:tcPr>
          <w:p w:rsidRPr="002400B2" w:rsidR="00200158" w:rsidP="00045D42" w:rsidRDefault="0051750D" w14:paraId="427EE3A1" w14:textId="47652681">
            <w:pPr>
              <w:pStyle w:val="Normalutanindragellerluft"/>
              <w:spacing w:line="240" w:lineRule="exact"/>
              <w:jc w:val="right"/>
              <w:rPr>
                <w:sz w:val="20"/>
                <w:szCs w:val="20"/>
              </w:rPr>
            </w:pPr>
            <w:r>
              <w:rPr>
                <w:sz w:val="20"/>
                <w:szCs w:val="20"/>
              </w:rPr>
              <w:t>−</w:t>
            </w:r>
            <w:r w:rsidRPr="002400B2" w:rsidR="00200158">
              <w:rPr>
                <w:sz w:val="20"/>
                <w:szCs w:val="20"/>
              </w:rPr>
              <w:t>13,8</w:t>
            </w:r>
          </w:p>
        </w:tc>
        <w:tc>
          <w:tcPr>
            <w:tcW w:w="0" w:type="auto"/>
            <w:shd w:val="clear" w:color="auto" w:fill="FFFFFF" w:themeFill="background1"/>
            <w:noWrap/>
            <w:vAlign w:val="bottom"/>
            <w:hideMark/>
          </w:tcPr>
          <w:p w:rsidRPr="002400B2" w:rsidR="00200158" w:rsidP="00045D42" w:rsidRDefault="0051750D" w14:paraId="427EE3A2" w14:textId="6B5F3891">
            <w:pPr>
              <w:pStyle w:val="Normalutanindragellerluft"/>
              <w:spacing w:line="240" w:lineRule="exact"/>
              <w:jc w:val="right"/>
              <w:rPr>
                <w:sz w:val="20"/>
                <w:szCs w:val="20"/>
              </w:rPr>
            </w:pPr>
            <w:r>
              <w:rPr>
                <w:sz w:val="20"/>
                <w:szCs w:val="20"/>
              </w:rPr>
              <w:t>−</w:t>
            </w:r>
            <w:r w:rsidRPr="002400B2" w:rsidR="00200158">
              <w:rPr>
                <w:sz w:val="20"/>
                <w:szCs w:val="20"/>
              </w:rPr>
              <w:t>15,3</w:t>
            </w:r>
          </w:p>
        </w:tc>
      </w:tr>
      <w:tr w:rsidRPr="002400B2" w:rsidR="00200158" w:rsidTr="00045D42" w14:paraId="427EE3AA" w14:textId="77777777">
        <w:tc>
          <w:tcPr>
            <w:tcW w:w="0" w:type="auto"/>
            <w:shd w:val="clear" w:color="auto" w:fill="FFFFFF" w:themeFill="background1"/>
            <w:noWrap/>
            <w:vAlign w:val="bottom"/>
            <w:hideMark/>
          </w:tcPr>
          <w:p w:rsidRPr="002400B2" w:rsidR="00200158" w:rsidP="002400B2" w:rsidRDefault="00200158" w14:paraId="427EE3A4" w14:textId="77777777">
            <w:pPr>
              <w:pStyle w:val="Normalutanindragellerluft"/>
              <w:spacing w:line="240" w:lineRule="exact"/>
              <w:rPr>
                <w:sz w:val="20"/>
                <w:szCs w:val="20"/>
              </w:rPr>
            </w:pPr>
            <w:r w:rsidRPr="002400B2">
              <w:rPr>
                <w:sz w:val="20"/>
                <w:szCs w:val="20"/>
              </w:rPr>
              <w:t>1:17</w:t>
            </w:r>
          </w:p>
        </w:tc>
        <w:tc>
          <w:tcPr>
            <w:tcW w:w="0" w:type="auto"/>
            <w:shd w:val="clear" w:color="auto" w:fill="FFFFFF" w:themeFill="background1"/>
            <w:vAlign w:val="bottom"/>
            <w:hideMark/>
          </w:tcPr>
          <w:p w:rsidRPr="002400B2" w:rsidR="00200158" w:rsidP="002400B2" w:rsidRDefault="00200158" w14:paraId="427EE3A5" w14:textId="77777777">
            <w:pPr>
              <w:pStyle w:val="Normalutanindragellerluft"/>
              <w:spacing w:line="240" w:lineRule="exact"/>
              <w:rPr>
                <w:sz w:val="20"/>
                <w:szCs w:val="20"/>
              </w:rPr>
            </w:pPr>
            <w:r w:rsidRPr="002400B2">
              <w:rPr>
                <w:sz w:val="20"/>
                <w:szCs w:val="20"/>
              </w:rPr>
              <w:t>Klimatinvesteringar</w:t>
            </w:r>
          </w:p>
        </w:tc>
        <w:tc>
          <w:tcPr>
            <w:tcW w:w="0" w:type="auto"/>
            <w:shd w:val="clear" w:color="auto" w:fill="FFFFFF" w:themeFill="background1"/>
            <w:noWrap/>
            <w:vAlign w:val="bottom"/>
            <w:hideMark/>
          </w:tcPr>
          <w:p w:rsidRPr="002400B2" w:rsidR="00200158" w:rsidP="00045D42" w:rsidRDefault="0051750D" w14:paraId="427EE3A6" w14:textId="6AB6E877">
            <w:pPr>
              <w:pStyle w:val="Normalutanindragellerluft"/>
              <w:spacing w:line="240" w:lineRule="exact"/>
              <w:jc w:val="right"/>
              <w:rPr>
                <w:sz w:val="20"/>
                <w:szCs w:val="20"/>
              </w:rPr>
            </w:pPr>
            <w:r>
              <w:rPr>
                <w:sz w:val="20"/>
                <w:szCs w:val="20"/>
              </w:rPr>
              <w:t>−</w:t>
            </w:r>
            <w:r w:rsidRPr="002400B2" w:rsidR="00200158">
              <w:rPr>
                <w:sz w:val="20"/>
                <w:szCs w:val="20"/>
              </w:rPr>
              <w:t>700,0</w:t>
            </w:r>
          </w:p>
        </w:tc>
        <w:tc>
          <w:tcPr>
            <w:tcW w:w="0" w:type="auto"/>
            <w:shd w:val="clear" w:color="auto" w:fill="FFFFFF" w:themeFill="background1"/>
            <w:noWrap/>
            <w:vAlign w:val="bottom"/>
            <w:hideMark/>
          </w:tcPr>
          <w:p w:rsidRPr="002400B2" w:rsidR="00200158" w:rsidP="00045D42" w:rsidRDefault="0051750D" w14:paraId="427EE3A7" w14:textId="629D5B72">
            <w:pPr>
              <w:pStyle w:val="Normalutanindragellerluft"/>
              <w:spacing w:line="240" w:lineRule="exact"/>
              <w:jc w:val="right"/>
              <w:rPr>
                <w:sz w:val="20"/>
                <w:szCs w:val="20"/>
              </w:rPr>
            </w:pPr>
            <w:r>
              <w:rPr>
                <w:sz w:val="20"/>
                <w:szCs w:val="20"/>
              </w:rPr>
              <w:t>−</w:t>
            </w:r>
            <w:r w:rsidRPr="002400B2" w:rsidR="00200158">
              <w:rPr>
                <w:sz w:val="20"/>
                <w:szCs w:val="20"/>
              </w:rPr>
              <w:t>700,0</w:t>
            </w:r>
          </w:p>
        </w:tc>
        <w:tc>
          <w:tcPr>
            <w:tcW w:w="0" w:type="auto"/>
            <w:shd w:val="clear" w:color="auto" w:fill="FFFFFF" w:themeFill="background1"/>
            <w:noWrap/>
            <w:vAlign w:val="bottom"/>
            <w:hideMark/>
          </w:tcPr>
          <w:p w:rsidRPr="002400B2" w:rsidR="00200158" w:rsidP="00045D42" w:rsidRDefault="0051750D" w14:paraId="427EE3A8" w14:textId="79742FC8">
            <w:pPr>
              <w:pStyle w:val="Normalutanindragellerluft"/>
              <w:spacing w:line="240" w:lineRule="exact"/>
              <w:jc w:val="right"/>
              <w:rPr>
                <w:sz w:val="20"/>
                <w:szCs w:val="20"/>
              </w:rPr>
            </w:pPr>
            <w:r>
              <w:rPr>
                <w:sz w:val="20"/>
                <w:szCs w:val="20"/>
              </w:rPr>
              <w:t>−</w:t>
            </w:r>
            <w:r w:rsidRPr="002400B2" w:rsidR="00200158">
              <w:rPr>
                <w:sz w:val="20"/>
                <w:szCs w:val="20"/>
              </w:rPr>
              <w:t>700,0</w:t>
            </w:r>
          </w:p>
        </w:tc>
        <w:tc>
          <w:tcPr>
            <w:tcW w:w="0" w:type="auto"/>
            <w:shd w:val="clear" w:color="auto" w:fill="FFFFFF" w:themeFill="background1"/>
            <w:noWrap/>
            <w:vAlign w:val="bottom"/>
            <w:hideMark/>
          </w:tcPr>
          <w:p w:rsidRPr="002400B2" w:rsidR="00200158" w:rsidP="00045D42" w:rsidRDefault="0051750D" w14:paraId="427EE3A9" w14:textId="31DC7AE9">
            <w:pPr>
              <w:pStyle w:val="Normalutanindragellerluft"/>
              <w:spacing w:line="240" w:lineRule="exact"/>
              <w:jc w:val="right"/>
              <w:rPr>
                <w:sz w:val="20"/>
                <w:szCs w:val="20"/>
              </w:rPr>
            </w:pPr>
            <w:r>
              <w:rPr>
                <w:sz w:val="20"/>
                <w:szCs w:val="20"/>
              </w:rPr>
              <w:t>−</w:t>
            </w:r>
            <w:r w:rsidRPr="002400B2" w:rsidR="00200158">
              <w:rPr>
                <w:sz w:val="20"/>
                <w:szCs w:val="20"/>
              </w:rPr>
              <w:t>700,0</w:t>
            </w:r>
          </w:p>
        </w:tc>
      </w:tr>
      <w:tr w:rsidRPr="002400B2" w:rsidR="00200158" w:rsidTr="00045D42" w14:paraId="427EE3B1" w14:textId="77777777">
        <w:tc>
          <w:tcPr>
            <w:tcW w:w="0" w:type="auto"/>
            <w:shd w:val="clear" w:color="auto" w:fill="FFFFFF" w:themeFill="background1"/>
            <w:noWrap/>
            <w:vAlign w:val="bottom"/>
            <w:hideMark/>
          </w:tcPr>
          <w:p w:rsidRPr="002400B2" w:rsidR="00200158" w:rsidP="002400B2" w:rsidRDefault="00200158" w14:paraId="427EE3AB" w14:textId="77777777">
            <w:pPr>
              <w:pStyle w:val="Normalutanindragellerluft"/>
              <w:spacing w:line="240" w:lineRule="exact"/>
              <w:rPr>
                <w:sz w:val="20"/>
                <w:szCs w:val="20"/>
              </w:rPr>
            </w:pPr>
            <w:r w:rsidRPr="002400B2">
              <w:rPr>
                <w:sz w:val="20"/>
                <w:szCs w:val="20"/>
              </w:rPr>
              <w:t>1:18</w:t>
            </w:r>
          </w:p>
        </w:tc>
        <w:tc>
          <w:tcPr>
            <w:tcW w:w="0" w:type="auto"/>
            <w:shd w:val="clear" w:color="auto" w:fill="FFFFFF" w:themeFill="background1"/>
            <w:vAlign w:val="bottom"/>
            <w:hideMark/>
          </w:tcPr>
          <w:p w:rsidRPr="002400B2" w:rsidR="00200158" w:rsidP="002400B2" w:rsidRDefault="00200158" w14:paraId="427EE3AC" w14:textId="77777777">
            <w:pPr>
              <w:pStyle w:val="Normalutanindragellerluft"/>
              <w:spacing w:line="240" w:lineRule="exact"/>
              <w:rPr>
                <w:sz w:val="20"/>
                <w:szCs w:val="20"/>
              </w:rPr>
            </w:pPr>
            <w:r w:rsidRPr="002400B2">
              <w:rPr>
                <w:sz w:val="20"/>
                <w:szCs w:val="20"/>
              </w:rPr>
              <w:t>Elbusspremie</w:t>
            </w:r>
          </w:p>
        </w:tc>
        <w:tc>
          <w:tcPr>
            <w:tcW w:w="0" w:type="auto"/>
            <w:shd w:val="clear" w:color="auto" w:fill="FFFFFF" w:themeFill="background1"/>
            <w:noWrap/>
            <w:vAlign w:val="bottom"/>
            <w:hideMark/>
          </w:tcPr>
          <w:p w:rsidRPr="002400B2" w:rsidR="00200158" w:rsidP="00045D42" w:rsidRDefault="00200158" w14:paraId="427EE3AD" w14:textId="77777777">
            <w:pPr>
              <w:pStyle w:val="Normalutanindragellerluft"/>
              <w:spacing w:line="240" w:lineRule="exact"/>
              <w:jc w:val="right"/>
              <w:rPr>
                <w:sz w:val="20"/>
                <w:szCs w:val="20"/>
              </w:rPr>
            </w:pPr>
            <w:r w:rsidRPr="002400B2">
              <w:rPr>
                <w:sz w:val="20"/>
                <w:szCs w:val="20"/>
              </w:rPr>
              <w:t> </w:t>
            </w:r>
          </w:p>
        </w:tc>
        <w:tc>
          <w:tcPr>
            <w:tcW w:w="0" w:type="auto"/>
            <w:shd w:val="clear" w:color="auto" w:fill="FFFFFF" w:themeFill="background1"/>
            <w:noWrap/>
            <w:vAlign w:val="bottom"/>
            <w:hideMark/>
          </w:tcPr>
          <w:p w:rsidRPr="002400B2" w:rsidR="00200158" w:rsidP="00045D42" w:rsidRDefault="00200158" w14:paraId="427EE3AE" w14:textId="77777777">
            <w:pPr>
              <w:pStyle w:val="Normalutanindragellerluft"/>
              <w:spacing w:line="240" w:lineRule="exact"/>
              <w:jc w:val="right"/>
              <w:rPr>
                <w:sz w:val="20"/>
                <w:szCs w:val="20"/>
              </w:rPr>
            </w:pPr>
            <w:r w:rsidRPr="002400B2">
              <w:rPr>
                <w:sz w:val="20"/>
                <w:szCs w:val="20"/>
              </w:rPr>
              <w:t> </w:t>
            </w:r>
          </w:p>
        </w:tc>
        <w:tc>
          <w:tcPr>
            <w:tcW w:w="0" w:type="auto"/>
            <w:shd w:val="clear" w:color="auto" w:fill="FFFFFF" w:themeFill="background1"/>
            <w:noWrap/>
            <w:vAlign w:val="bottom"/>
            <w:hideMark/>
          </w:tcPr>
          <w:p w:rsidRPr="002400B2" w:rsidR="00200158" w:rsidP="00045D42" w:rsidRDefault="00200158" w14:paraId="427EE3AF" w14:textId="77777777">
            <w:pPr>
              <w:pStyle w:val="Normalutanindragellerluft"/>
              <w:spacing w:line="240" w:lineRule="exact"/>
              <w:jc w:val="right"/>
              <w:rPr>
                <w:sz w:val="20"/>
                <w:szCs w:val="20"/>
              </w:rPr>
            </w:pPr>
            <w:r w:rsidRPr="002400B2">
              <w:rPr>
                <w:sz w:val="20"/>
                <w:szCs w:val="20"/>
              </w:rPr>
              <w:t> </w:t>
            </w:r>
          </w:p>
        </w:tc>
        <w:tc>
          <w:tcPr>
            <w:tcW w:w="0" w:type="auto"/>
            <w:shd w:val="clear" w:color="auto" w:fill="FFFFFF" w:themeFill="background1"/>
            <w:noWrap/>
            <w:vAlign w:val="bottom"/>
            <w:hideMark/>
          </w:tcPr>
          <w:p w:rsidRPr="002400B2" w:rsidR="00200158" w:rsidP="00045D42" w:rsidRDefault="00200158" w14:paraId="427EE3B0" w14:textId="77777777">
            <w:pPr>
              <w:pStyle w:val="Normalutanindragellerluft"/>
              <w:spacing w:line="240" w:lineRule="exact"/>
              <w:jc w:val="right"/>
              <w:rPr>
                <w:sz w:val="20"/>
                <w:szCs w:val="20"/>
              </w:rPr>
            </w:pPr>
            <w:r w:rsidRPr="002400B2">
              <w:rPr>
                <w:sz w:val="20"/>
                <w:szCs w:val="20"/>
              </w:rPr>
              <w:t> </w:t>
            </w:r>
          </w:p>
        </w:tc>
      </w:tr>
      <w:tr w:rsidRPr="002400B2" w:rsidR="00200158" w:rsidTr="00045D42" w14:paraId="427EE3B8" w14:textId="77777777">
        <w:tc>
          <w:tcPr>
            <w:tcW w:w="0" w:type="auto"/>
            <w:shd w:val="clear" w:color="auto" w:fill="FFFFFF" w:themeFill="background1"/>
            <w:noWrap/>
            <w:vAlign w:val="bottom"/>
            <w:hideMark/>
          </w:tcPr>
          <w:p w:rsidRPr="002400B2" w:rsidR="00200158" w:rsidP="002400B2" w:rsidRDefault="00200158" w14:paraId="427EE3B2" w14:textId="562F1A17">
            <w:pPr>
              <w:pStyle w:val="Normalutanindragellerluft"/>
              <w:spacing w:line="240" w:lineRule="exact"/>
              <w:rPr>
                <w:sz w:val="20"/>
                <w:szCs w:val="20"/>
              </w:rPr>
            </w:pPr>
            <w:r w:rsidRPr="002400B2">
              <w:rPr>
                <w:sz w:val="20"/>
                <w:szCs w:val="20"/>
              </w:rPr>
              <w:t>2:1</w:t>
            </w:r>
            <w:r w:rsidR="002400B2">
              <w:rPr>
                <w:sz w:val="20"/>
                <w:szCs w:val="20"/>
              </w:rPr>
              <w:br/>
            </w:r>
          </w:p>
        </w:tc>
        <w:tc>
          <w:tcPr>
            <w:tcW w:w="0" w:type="auto"/>
            <w:shd w:val="clear" w:color="auto" w:fill="FFFFFF" w:themeFill="background1"/>
            <w:vAlign w:val="bottom"/>
            <w:hideMark/>
          </w:tcPr>
          <w:p w:rsidRPr="002400B2" w:rsidR="00200158" w:rsidP="002400B2" w:rsidRDefault="00200158" w14:paraId="427EE3B3" w14:textId="77777777">
            <w:pPr>
              <w:pStyle w:val="Normalutanindragellerluft"/>
              <w:spacing w:line="240" w:lineRule="exact"/>
              <w:rPr>
                <w:sz w:val="20"/>
                <w:szCs w:val="20"/>
              </w:rPr>
            </w:pPr>
            <w:r w:rsidRPr="002400B2">
              <w:rPr>
                <w:sz w:val="20"/>
                <w:szCs w:val="20"/>
              </w:rPr>
              <w:t>Forskningsrådet för miljö, areella näringar och samhällsbyggande: Förvaltningskostnader</w:t>
            </w:r>
          </w:p>
        </w:tc>
        <w:tc>
          <w:tcPr>
            <w:tcW w:w="0" w:type="auto"/>
            <w:shd w:val="clear" w:color="auto" w:fill="FFFFFF" w:themeFill="background1"/>
            <w:noWrap/>
            <w:vAlign w:val="bottom"/>
            <w:hideMark/>
          </w:tcPr>
          <w:p w:rsidRPr="002400B2" w:rsidR="00200158" w:rsidP="00045D42" w:rsidRDefault="0051750D" w14:paraId="427EE3B4" w14:textId="0C1BFEC8">
            <w:pPr>
              <w:pStyle w:val="Normalutanindragellerluft"/>
              <w:spacing w:line="240" w:lineRule="exact"/>
              <w:jc w:val="right"/>
              <w:rPr>
                <w:sz w:val="20"/>
                <w:szCs w:val="20"/>
              </w:rPr>
            </w:pPr>
            <w:r>
              <w:rPr>
                <w:sz w:val="20"/>
                <w:szCs w:val="20"/>
              </w:rPr>
              <w:t>−</w:t>
            </w:r>
            <w:r w:rsidRPr="002400B2" w:rsidR="00200158">
              <w:rPr>
                <w:sz w:val="20"/>
                <w:szCs w:val="20"/>
              </w:rPr>
              <w:t>0,4</w:t>
            </w:r>
          </w:p>
        </w:tc>
        <w:tc>
          <w:tcPr>
            <w:tcW w:w="0" w:type="auto"/>
            <w:shd w:val="clear" w:color="auto" w:fill="FFFFFF" w:themeFill="background1"/>
            <w:noWrap/>
            <w:vAlign w:val="bottom"/>
            <w:hideMark/>
          </w:tcPr>
          <w:p w:rsidRPr="002400B2" w:rsidR="00200158" w:rsidP="00045D42" w:rsidRDefault="0051750D" w14:paraId="427EE3B5" w14:textId="0735434C">
            <w:pPr>
              <w:pStyle w:val="Normalutanindragellerluft"/>
              <w:spacing w:line="240" w:lineRule="exact"/>
              <w:jc w:val="right"/>
              <w:rPr>
                <w:sz w:val="20"/>
                <w:szCs w:val="20"/>
              </w:rPr>
            </w:pPr>
            <w:r>
              <w:rPr>
                <w:sz w:val="20"/>
                <w:szCs w:val="20"/>
              </w:rPr>
              <w:t>−</w:t>
            </w:r>
            <w:r w:rsidRPr="002400B2" w:rsidR="00200158">
              <w:rPr>
                <w:sz w:val="20"/>
                <w:szCs w:val="20"/>
              </w:rPr>
              <w:t>15,7</w:t>
            </w:r>
          </w:p>
        </w:tc>
        <w:tc>
          <w:tcPr>
            <w:tcW w:w="0" w:type="auto"/>
            <w:shd w:val="clear" w:color="auto" w:fill="FFFFFF" w:themeFill="background1"/>
            <w:noWrap/>
            <w:vAlign w:val="bottom"/>
            <w:hideMark/>
          </w:tcPr>
          <w:p w:rsidRPr="002400B2" w:rsidR="00200158" w:rsidP="00045D42" w:rsidRDefault="0051750D" w14:paraId="427EE3B6" w14:textId="5A956496">
            <w:pPr>
              <w:pStyle w:val="Normalutanindragellerluft"/>
              <w:spacing w:line="240" w:lineRule="exact"/>
              <w:jc w:val="right"/>
              <w:rPr>
                <w:sz w:val="20"/>
                <w:szCs w:val="20"/>
              </w:rPr>
            </w:pPr>
            <w:r>
              <w:rPr>
                <w:sz w:val="20"/>
                <w:szCs w:val="20"/>
              </w:rPr>
              <w:t>−</w:t>
            </w:r>
            <w:r w:rsidRPr="002400B2" w:rsidR="00200158">
              <w:rPr>
                <w:sz w:val="20"/>
                <w:szCs w:val="20"/>
              </w:rPr>
              <w:t>16,1</w:t>
            </w:r>
          </w:p>
        </w:tc>
        <w:tc>
          <w:tcPr>
            <w:tcW w:w="0" w:type="auto"/>
            <w:shd w:val="clear" w:color="auto" w:fill="FFFFFF" w:themeFill="background1"/>
            <w:noWrap/>
            <w:vAlign w:val="bottom"/>
            <w:hideMark/>
          </w:tcPr>
          <w:p w:rsidRPr="002400B2" w:rsidR="00200158" w:rsidP="00045D42" w:rsidRDefault="0051750D" w14:paraId="427EE3B7" w14:textId="41C24198">
            <w:pPr>
              <w:pStyle w:val="Normalutanindragellerluft"/>
              <w:spacing w:line="240" w:lineRule="exact"/>
              <w:jc w:val="right"/>
              <w:rPr>
                <w:sz w:val="20"/>
                <w:szCs w:val="20"/>
              </w:rPr>
            </w:pPr>
            <w:r>
              <w:rPr>
                <w:sz w:val="20"/>
                <w:szCs w:val="20"/>
              </w:rPr>
              <w:t>−</w:t>
            </w:r>
            <w:r w:rsidRPr="002400B2" w:rsidR="00200158">
              <w:rPr>
                <w:sz w:val="20"/>
                <w:szCs w:val="20"/>
              </w:rPr>
              <w:t>16,5</w:t>
            </w:r>
          </w:p>
        </w:tc>
      </w:tr>
      <w:tr w:rsidRPr="002400B2" w:rsidR="00200158" w:rsidTr="00045D42" w14:paraId="427EE3BF" w14:textId="77777777">
        <w:tc>
          <w:tcPr>
            <w:tcW w:w="0" w:type="auto"/>
            <w:shd w:val="clear" w:color="auto" w:fill="FFFFFF" w:themeFill="background1"/>
            <w:noWrap/>
            <w:vAlign w:val="bottom"/>
            <w:hideMark/>
          </w:tcPr>
          <w:p w:rsidRPr="002400B2" w:rsidR="00200158" w:rsidP="002400B2" w:rsidRDefault="00200158" w14:paraId="427EE3B9" w14:textId="6808B9EC">
            <w:pPr>
              <w:pStyle w:val="Normalutanindragellerluft"/>
              <w:spacing w:line="240" w:lineRule="exact"/>
              <w:rPr>
                <w:sz w:val="20"/>
                <w:szCs w:val="20"/>
              </w:rPr>
            </w:pPr>
            <w:r w:rsidRPr="002400B2">
              <w:rPr>
                <w:sz w:val="20"/>
                <w:szCs w:val="20"/>
              </w:rPr>
              <w:t>2:2</w:t>
            </w:r>
            <w:r w:rsidR="002400B2">
              <w:rPr>
                <w:sz w:val="20"/>
                <w:szCs w:val="20"/>
              </w:rPr>
              <w:br/>
            </w:r>
          </w:p>
        </w:tc>
        <w:tc>
          <w:tcPr>
            <w:tcW w:w="0" w:type="auto"/>
            <w:shd w:val="clear" w:color="auto" w:fill="FFFFFF" w:themeFill="background1"/>
            <w:vAlign w:val="bottom"/>
            <w:hideMark/>
          </w:tcPr>
          <w:p w:rsidRPr="002400B2" w:rsidR="00200158" w:rsidP="002400B2" w:rsidRDefault="00200158" w14:paraId="427EE3BA" w14:textId="77777777">
            <w:pPr>
              <w:pStyle w:val="Normalutanindragellerluft"/>
              <w:spacing w:line="240" w:lineRule="exact"/>
              <w:rPr>
                <w:sz w:val="20"/>
                <w:szCs w:val="20"/>
              </w:rPr>
            </w:pPr>
            <w:r w:rsidRPr="002400B2">
              <w:rPr>
                <w:sz w:val="20"/>
                <w:szCs w:val="20"/>
              </w:rPr>
              <w:t>Forskningsrådet för miljö, areella näringar och samhällsbyggande: Forskning</w:t>
            </w:r>
          </w:p>
        </w:tc>
        <w:tc>
          <w:tcPr>
            <w:tcW w:w="0" w:type="auto"/>
            <w:shd w:val="clear" w:color="auto" w:fill="FFFFFF" w:themeFill="background1"/>
            <w:noWrap/>
            <w:vAlign w:val="bottom"/>
            <w:hideMark/>
          </w:tcPr>
          <w:p w:rsidRPr="002400B2" w:rsidR="00200158" w:rsidP="00045D42" w:rsidRDefault="0051750D" w14:paraId="427EE3BB" w14:textId="2EA10744">
            <w:pPr>
              <w:pStyle w:val="Normalutanindragellerluft"/>
              <w:spacing w:line="240" w:lineRule="exact"/>
              <w:jc w:val="right"/>
              <w:rPr>
                <w:sz w:val="20"/>
                <w:szCs w:val="20"/>
              </w:rPr>
            </w:pPr>
            <w:r>
              <w:rPr>
                <w:sz w:val="20"/>
                <w:szCs w:val="20"/>
              </w:rPr>
              <w:t>−</w:t>
            </w:r>
            <w:r w:rsidRPr="002400B2" w:rsidR="00200158">
              <w:rPr>
                <w:sz w:val="20"/>
                <w:szCs w:val="20"/>
              </w:rPr>
              <w:t>0,5</w:t>
            </w:r>
          </w:p>
        </w:tc>
        <w:tc>
          <w:tcPr>
            <w:tcW w:w="0" w:type="auto"/>
            <w:shd w:val="clear" w:color="auto" w:fill="FFFFFF" w:themeFill="background1"/>
            <w:noWrap/>
            <w:vAlign w:val="bottom"/>
            <w:hideMark/>
          </w:tcPr>
          <w:p w:rsidRPr="002400B2" w:rsidR="00200158" w:rsidP="00045D42" w:rsidRDefault="0051750D" w14:paraId="427EE3BC" w14:textId="3D6DA5B6">
            <w:pPr>
              <w:pStyle w:val="Normalutanindragellerluft"/>
              <w:spacing w:line="240" w:lineRule="exact"/>
              <w:jc w:val="right"/>
              <w:rPr>
                <w:sz w:val="20"/>
                <w:szCs w:val="20"/>
              </w:rPr>
            </w:pPr>
            <w:r>
              <w:rPr>
                <w:sz w:val="20"/>
                <w:szCs w:val="20"/>
              </w:rPr>
              <w:t>−</w:t>
            </w:r>
            <w:r w:rsidRPr="002400B2" w:rsidR="00200158">
              <w:rPr>
                <w:sz w:val="20"/>
                <w:szCs w:val="20"/>
              </w:rPr>
              <w:t>3,0</w:t>
            </w:r>
          </w:p>
        </w:tc>
        <w:tc>
          <w:tcPr>
            <w:tcW w:w="0" w:type="auto"/>
            <w:shd w:val="clear" w:color="auto" w:fill="FFFFFF" w:themeFill="background1"/>
            <w:noWrap/>
            <w:vAlign w:val="bottom"/>
            <w:hideMark/>
          </w:tcPr>
          <w:p w:rsidRPr="002400B2" w:rsidR="00200158" w:rsidP="00045D42" w:rsidRDefault="0051750D" w14:paraId="427EE3BD" w14:textId="2A36DB46">
            <w:pPr>
              <w:pStyle w:val="Normalutanindragellerluft"/>
              <w:spacing w:line="240" w:lineRule="exact"/>
              <w:jc w:val="right"/>
              <w:rPr>
                <w:sz w:val="20"/>
                <w:szCs w:val="20"/>
              </w:rPr>
            </w:pPr>
            <w:r>
              <w:rPr>
                <w:sz w:val="20"/>
                <w:szCs w:val="20"/>
              </w:rPr>
              <w:t>−</w:t>
            </w:r>
            <w:r w:rsidRPr="002400B2" w:rsidR="00200158">
              <w:rPr>
                <w:sz w:val="20"/>
                <w:szCs w:val="20"/>
              </w:rPr>
              <w:t>3,0</w:t>
            </w:r>
          </w:p>
        </w:tc>
        <w:tc>
          <w:tcPr>
            <w:tcW w:w="0" w:type="auto"/>
            <w:shd w:val="clear" w:color="auto" w:fill="FFFFFF" w:themeFill="background1"/>
            <w:noWrap/>
            <w:vAlign w:val="bottom"/>
            <w:hideMark/>
          </w:tcPr>
          <w:p w:rsidRPr="002400B2" w:rsidR="00200158" w:rsidP="00045D42" w:rsidRDefault="0051750D" w14:paraId="427EE3BE" w14:textId="4998EC8F">
            <w:pPr>
              <w:pStyle w:val="Normalutanindragellerluft"/>
              <w:spacing w:line="240" w:lineRule="exact"/>
              <w:jc w:val="right"/>
              <w:rPr>
                <w:sz w:val="20"/>
                <w:szCs w:val="20"/>
              </w:rPr>
            </w:pPr>
            <w:r>
              <w:rPr>
                <w:sz w:val="20"/>
                <w:szCs w:val="20"/>
              </w:rPr>
              <w:t>−</w:t>
            </w:r>
            <w:r w:rsidRPr="002400B2" w:rsidR="00200158">
              <w:rPr>
                <w:sz w:val="20"/>
                <w:szCs w:val="20"/>
              </w:rPr>
              <w:t>3,0</w:t>
            </w:r>
          </w:p>
        </w:tc>
      </w:tr>
      <w:tr w:rsidRPr="002400B2" w:rsidR="00200158" w:rsidTr="00045D42" w14:paraId="427EE3C6" w14:textId="77777777">
        <w:tc>
          <w:tcPr>
            <w:tcW w:w="0" w:type="auto"/>
            <w:shd w:val="clear" w:color="auto" w:fill="FFFFFF" w:themeFill="background1"/>
            <w:noWrap/>
            <w:vAlign w:val="bottom"/>
            <w:hideMark/>
          </w:tcPr>
          <w:p w:rsidRPr="002400B2" w:rsidR="00200158" w:rsidP="002400B2" w:rsidRDefault="00200158" w14:paraId="427EE3C0" w14:textId="77777777">
            <w:pPr>
              <w:pStyle w:val="Normalutanindragellerluft"/>
              <w:spacing w:line="240" w:lineRule="exact"/>
              <w:rPr>
                <w:sz w:val="20"/>
                <w:szCs w:val="20"/>
              </w:rPr>
            </w:pPr>
            <w:r w:rsidRPr="002400B2">
              <w:rPr>
                <w:sz w:val="20"/>
                <w:szCs w:val="20"/>
              </w:rPr>
              <w:t> </w:t>
            </w:r>
          </w:p>
        </w:tc>
        <w:tc>
          <w:tcPr>
            <w:tcW w:w="0" w:type="auto"/>
            <w:shd w:val="clear" w:color="auto" w:fill="FFFFFF" w:themeFill="background1"/>
            <w:vAlign w:val="bottom"/>
            <w:hideMark/>
          </w:tcPr>
          <w:p w:rsidRPr="002400B2" w:rsidR="00200158" w:rsidP="002400B2" w:rsidRDefault="00200158" w14:paraId="427EE3C1" w14:textId="77777777">
            <w:pPr>
              <w:pStyle w:val="Normalutanindragellerluft"/>
              <w:spacing w:line="240" w:lineRule="exact"/>
              <w:rPr>
                <w:sz w:val="20"/>
                <w:szCs w:val="20"/>
              </w:rPr>
            </w:pPr>
            <w:r w:rsidRPr="002400B2">
              <w:rPr>
                <w:sz w:val="20"/>
                <w:szCs w:val="20"/>
              </w:rPr>
              <w:t>Nya anslag</w:t>
            </w:r>
          </w:p>
        </w:tc>
        <w:tc>
          <w:tcPr>
            <w:tcW w:w="0" w:type="auto"/>
            <w:shd w:val="clear" w:color="auto" w:fill="FFFFFF" w:themeFill="background1"/>
            <w:noWrap/>
            <w:vAlign w:val="bottom"/>
            <w:hideMark/>
          </w:tcPr>
          <w:p w:rsidRPr="002400B2" w:rsidR="00200158" w:rsidP="00045D42" w:rsidRDefault="00200158" w14:paraId="427EE3C2" w14:textId="77777777">
            <w:pPr>
              <w:pStyle w:val="Normalutanindragellerluft"/>
              <w:spacing w:line="240" w:lineRule="exact"/>
              <w:jc w:val="right"/>
              <w:rPr>
                <w:sz w:val="20"/>
                <w:szCs w:val="20"/>
              </w:rPr>
            </w:pPr>
            <w:r w:rsidRPr="002400B2">
              <w:rPr>
                <w:sz w:val="20"/>
                <w:szCs w:val="20"/>
              </w:rPr>
              <w:t> </w:t>
            </w:r>
          </w:p>
        </w:tc>
        <w:tc>
          <w:tcPr>
            <w:tcW w:w="0" w:type="auto"/>
            <w:shd w:val="clear" w:color="auto" w:fill="FFFFFF" w:themeFill="background1"/>
            <w:noWrap/>
            <w:vAlign w:val="bottom"/>
            <w:hideMark/>
          </w:tcPr>
          <w:p w:rsidRPr="002400B2" w:rsidR="00200158" w:rsidP="00045D42" w:rsidRDefault="00200158" w14:paraId="427EE3C3" w14:textId="77777777">
            <w:pPr>
              <w:pStyle w:val="Normalutanindragellerluft"/>
              <w:spacing w:line="240" w:lineRule="exact"/>
              <w:jc w:val="right"/>
              <w:rPr>
                <w:sz w:val="20"/>
                <w:szCs w:val="20"/>
              </w:rPr>
            </w:pPr>
            <w:r w:rsidRPr="002400B2">
              <w:rPr>
                <w:sz w:val="20"/>
                <w:szCs w:val="20"/>
              </w:rPr>
              <w:t> </w:t>
            </w:r>
          </w:p>
        </w:tc>
        <w:tc>
          <w:tcPr>
            <w:tcW w:w="0" w:type="auto"/>
            <w:shd w:val="clear" w:color="auto" w:fill="FFFFFF" w:themeFill="background1"/>
            <w:noWrap/>
            <w:vAlign w:val="bottom"/>
            <w:hideMark/>
          </w:tcPr>
          <w:p w:rsidRPr="002400B2" w:rsidR="00200158" w:rsidP="00045D42" w:rsidRDefault="00200158" w14:paraId="427EE3C4" w14:textId="77777777">
            <w:pPr>
              <w:pStyle w:val="Normalutanindragellerluft"/>
              <w:spacing w:line="240" w:lineRule="exact"/>
              <w:jc w:val="right"/>
              <w:rPr>
                <w:sz w:val="20"/>
                <w:szCs w:val="20"/>
              </w:rPr>
            </w:pPr>
            <w:r w:rsidRPr="002400B2">
              <w:rPr>
                <w:sz w:val="20"/>
                <w:szCs w:val="20"/>
              </w:rPr>
              <w:t> </w:t>
            </w:r>
          </w:p>
        </w:tc>
        <w:tc>
          <w:tcPr>
            <w:tcW w:w="0" w:type="auto"/>
            <w:shd w:val="clear" w:color="auto" w:fill="FFFFFF" w:themeFill="background1"/>
            <w:noWrap/>
            <w:vAlign w:val="bottom"/>
            <w:hideMark/>
          </w:tcPr>
          <w:p w:rsidRPr="002400B2" w:rsidR="00200158" w:rsidP="00045D42" w:rsidRDefault="00200158" w14:paraId="427EE3C5" w14:textId="77777777">
            <w:pPr>
              <w:pStyle w:val="Normalutanindragellerluft"/>
              <w:spacing w:line="240" w:lineRule="exact"/>
              <w:jc w:val="right"/>
              <w:rPr>
                <w:sz w:val="20"/>
                <w:szCs w:val="20"/>
              </w:rPr>
            </w:pPr>
            <w:r w:rsidRPr="002400B2">
              <w:rPr>
                <w:sz w:val="20"/>
                <w:szCs w:val="20"/>
              </w:rPr>
              <w:t> </w:t>
            </w:r>
          </w:p>
        </w:tc>
      </w:tr>
      <w:tr w:rsidRPr="002400B2" w:rsidR="00200158" w:rsidTr="00045D42" w14:paraId="427EE3CD" w14:textId="77777777">
        <w:tc>
          <w:tcPr>
            <w:tcW w:w="0" w:type="auto"/>
            <w:shd w:val="clear" w:color="auto" w:fill="FFFFFF" w:themeFill="background1"/>
            <w:noWrap/>
            <w:vAlign w:val="bottom"/>
            <w:hideMark/>
          </w:tcPr>
          <w:p w:rsidRPr="002400B2" w:rsidR="00200158" w:rsidP="002400B2" w:rsidRDefault="00200158" w14:paraId="427EE3C7" w14:textId="77777777">
            <w:pPr>
              <w:pStyle w:val="Normalutanindragellerluft"/>
              <w:spacing w:line="240" w:lineRule="exact"/>
              <w:rPr>
                <w:sz w:val="20"/>
                <w:szCs w:val="20"/>
              </w:rPr>
            </w:pPr>
            <w:r w:rsidRPr="002400B2">
              <w:rPr>
                <w:sz w:val="20"/>
                <w:szCs w:val="20"/>
              </w:rPr>
              <w:t>1:19</w:t>
            </w:r>
          </w:p>
        </w:tc>
        <w:tc>
          <w:tcPr>
            <w:tcW w:w="0" w:type="auto"/>
            <w:shd w:val="clear" w:color="auto" w:fill="FFFFFF" w:themeFill="background1"/>
            <w:vAlign w:val="bottom"/>
            <w:hideMark/>
          </w:tcPr>
          <w:p w:rsidRPr="002400B2" w:rsidR="00200158" w:rsidP="002400B2" w:rsidRDefault="00200158" w14:paraId="427EE3C8" w14:textId="77777777">
            <w:pPr>
              <w:pStyle w:val="Normalutanindragellerluft"/>
              <w:spacing w:line="240" w:lineRule="exact"/>
              <w:rPr>
                <w:sz w:val="20"/>
                <w:szCs w:val="20"/>
              </w:rPr>
            </w:pPr>
            <w:r w:rsidRPr="002400B2">
              <w:rPr>
                <w:sz w:val="20"/>
                <w:szCs w:val="20"/>
              </w:rPr>
              <w:t>Viltförvaltningsmyndighet</w:t>
            </w:r>
          </w:p>
        </w:tc>
        <w:tc>
          <w:tcPr>
            <w:tcW w:w="0" w:type="auto"/>
            <w:shd w:val="clear" w:color="auto" w:fill="FFFFFF" w:themeFill="background1"/>
            <w:noWrap/>
            <w:vAlign w:val="bottom"/>
            <w:hideMark/>
          </w:tcPr>
          <w:p w:rsidRPr="002400B2" w:rsidR="00200158" w:rsidP="00045D42" w:rsidRDefault="00200158" w14:paraId="427EE3C9" w14:textId="77777777">
            <w:pPr>
              <w:pStyle w:val="Normalutanindragellerluft"/>
              <w:spacing w:line="240" w:lineRule="exact"/>
              <w:jc w:val="right"/>
              <w:rPr>
                <w:sz w:val="20"/>
                <w:szCs w:val="20"/>
              </w:rPr>
            </w:pPr>
            <w:r w:rsidRPr="002400B2">
              <w:rPr>
                <w:sz w:val="20"/>
                <w:szCs w:val="20"/>
              </w:rPr>
              <w:t>30,0</w:t>
            </w:r>
          </w:p>
        </w:tc>
        <w:tc>
          <w:tcPr>
            <w:tcW w:w="0" w:type="auto"/>
            <w:shd w:val="clear" w:color="auto" w:fill="FFFFFF" w:themeFill="background1"/>
            <w:noWrap/>
            <w:vAlign w:val="bottom"/>
            <w:hideMark/>
          </w:tcPr>
          <w:p w:rsidRPr="002400B2" w:rsidR="00200158" w:rsidP="00045D42" w:rsidRDefault="00200158" w14:paraId="427EE3CA" w14:textId="77777777">
            <w:pPr>
              <w:pStyle w:val="Normalutanindragellerluft"/>
              <w:spacing w:line="240" w:lineRule="exact"/>
              <w:jc w:val="right"/>
              <w:rPr>
                <w:sz w:val="20"/>
                <w:szCs w:val="20"/>
              </w:rPr>
            </w:pPr>
            <w:r w:rsidRPr="002400B2">
              <w:rPr>
                <w:sz w:val="20"/>
                <w:szCs w:val="20"/>
              </w:rPr>
              <w:t>30,0</w:t>
            </w:r>
          </w:p>
        </w:tc>
        <w:tc>
          <w:tcPr>
            <w:tcW w:w="0" w:type="auto"/>
            <w:shd w:val="clear" w:color="auto" w:fill="FFFFFF" w:themeFill="background1"/>
            <w:noWrap/>
            <w:vAlign w:val="bottom"/>
            <w:hideMark/>
          </w:tcPr>
          <w:p w:rsidRPr="002400B2" w:rsidR="00200158" w:rsidP="00045D42" w:rsidRDefault="00200158" w14:paraId="427EE3CB" w14:textId="77777777">
            <w:pPr>
              <w:pStyle w:val="Normalutanindragellerluft"/>
              <w:spacing w:line="240" w:lineRule="exact"/>
              <w:jc w:val="right"/>
              <w:rPr>
                <w:sz w:val="20"/>
                <w:szCs w:val="20"/>
              </w:rPr>
            </w:pPr>
            <w:r w:rsidRPr="002400B2">
              <w:rPr>
                <w:sz w:val="20"/>
                <w:szCs w:val="20"/>
              </w:rPr>
              <w:t>30,0</w:t>
            </w:r>
          </w:p>
        </w:tc>
        <w:tc>
          <w:tcPr>
            <w:tcW w:w="0" w:type="auto"/>
            <w:shd w:val="clear" w:color="auto" w:fill="FFFFFF" w:themeFill="background1"/>
            <w:noWrap/>
            <w:vAlign w:val="bottom"/>
            <w:hideMark/>
          </w:tcPr>
          <w:p w:rsidRPr="002400B2" w:rsidR="00200158" w:rsidP="00045D42" w:rsidRDefault="00200158" w14:paraId="427EE3CC" w14:textId="77777777">
            <w:pPr>
              <w:pStyle w:val="Normalutanindragellerluft"/>
              <w:spacing w:line="240" w:lineRule="exact"/>
              <w:jc w:val="right"/>
              <w:rPr>
                <w:sz w:val="20"/>
                <w:szCs w:val="20"/>
              </w:rPr>
            </w:pPr>
            <w:r w:rsidRPr="002400B2">
              <w:rPr>
                <w:sz w:val="20"/>
                <w:szCs w:val="20"/>
              </w:rPr>
              <w:t>30,0</w:t>
            </w:r>
          </w:p>
        </w:tc>
      </w:tr>
      <w:tr w:rsidRPr="002400B2" w:rsidR="00200158" w:rsidTr="00045D42" w14:paraId="427EE3D4" w14:textId="77777777">
        <w:tc>
          <w:tcPr>
            <w:tcW w:w="0" w:type="auto"/>
            <w:shd w:val="clear" w:color="auto" w:fill="FFFFFF" w:themeFill="background1"/>
            <w:noWrap/>
            <w:vAlign w:val="bottom"/>
            <w:hideMark/>
          </w:tcPr>
          <w:p w:rsidRPr="002400B2" w:rsidR="00200158" w:rsidP="002400B2" w:rsidRDefault="00200158" w14:paraId="427EE3CE" w14:textId="77777777">
            <w:pPr>
              <w:pStyle w:val="Normalutanindragellerluft"/>
              <w:spacing w:line="240" w:lineRule="exact"/>
              <w:rPr>
                <w:sz w:val="20"/>
                <w:szCs w:val="20"/>
              </w:rPr>
            </w:pPr>
            <w:r w:rsidRPr="002400B2">
              <w:rPr>
                <w:sz w:val="20"/>
                <w:szCs w:val="20"/>
              </w:rPr>
              <w:t>1:20</w:t>
            </w:r>
          </w:p>
        </w:tc>
        <w:tc>
          <w:tcPr>
            <w:tcW w:w="0" w:type="auto"/>
            <w:shd w:val="clear" w:color="auto" w:fill="FFFFFF" w:themeFill="background1"/>
            <w:vAlign w:val="bottom"/>
            <w:hideMark/>
          </w:tcPr>
          <w:p w:rsidRPr="002400B2" w:rsidR="00200158" w:rsidP="002400B2" w:rsidRDefault="00200158" w14:paraId="427EE3CF" w14:textId="77777777">
            <w:pPr>
              <w:pStyle w:val="Normalutanindragellerluft"/>
              <w:spacing w:line="240" w:lineRule="exact"/>
              <w:rPr>
                <w:sz w:val="20"/>
                <w:szCs w:val="20"/>
              </w:rPr>
            </w:pPr>
            <w:r w:rsidRPr="002400B2">
              <w:rPr>
                <w:sz w:val="20"/>
                <w:szCs w:val="20"/>
              </w:rPr>
              <w:t>Miljölastbilspremie</w:t>
            </w:r>
          </w:p>
        </w:tc>
        <w:tc>
          <w:tcPr>
            <w:tcW w:w="0" w:type="auto"/>
            <w:shd w:val="clear" w:color="auto" w:fill="FFFFFF" w:themeFill="background1"/>
            <w:noWrap/>
            <w:vAlign w:val="bottom"/>
            <w:hideMark/>
          </w:tcPr>
          <w:p w:rsidRPr="002400B2" w:rsidR="00200158" w:rsidP="00045D42" w:rsidRDefault="00200158" w14:paraId="427EE3D0" w14:textId="77777777">
            <w:pPr>
              <w:pStyle w:val="Normalutanindragellerluft"/>
              <w:spacing w:line="240" w:lineRule="exact"/>
              <w:jc w:val="right"/>
              <w:rPr>
                <w:sz w:val="20"/>
                <w:szCs w:val="20"/>
              </w:rPr>
            </w:pPr>
            <w:r w:rsidRPr="002400B2">
              <w:rPr>
                <w:sz w:val="20"/>
                <w:szCs w:val="20"/>
              </w:rPr>
              <w:t>150,0</w:t>
            </w:r>
          </w:p>
        </w:tc>
        <w:tc>
          <w:tcPr>
            <w:tcW w:w="0" w:type="auto"/>
            <w:shd w:val="clear" w:color="auto" w:fill="FFFFFF" w:themeFill="background1"/>
            <w:noWrap/>
            <w:vAlign w:val="bottom"/>
            <w:hideMark/>
          </w:tcPr>
          <w:p w:rsidRPr="002400B2" w:rsidR="00200158" w:rsidP="00045D42" w:rsidRDefault="00200158" w14:paraId="427EE3D1" w14:textId="77777777">
            <w:pPr>
              <w:pStyle w:val="Normalutanindragellerluft"/>
              <w:spacing w:line="240" w:lineRule="exact"/>
              <w:jc w:val="right"/>
              <w:rPr>
                <w:sz w:val="20"/>
                <w:szCs w:val="20"/>
              </w:rPr>
            </w:pPr>
            <w:r w:rsidRPr="002400B2">
              <w:rPr>
                <w:sz w:val="20"/>
                <w:szCs w:val="20"/>
              </w:rPr>
              <w:t>300,0</w:t>
            </w:r>
          </w:p>
        </w:tc>
        <w:tc>
          <w:tcPr>
            <w:tcW w:w="0" w:type="auto"/>
            <w:shd w:val="clear" w:color="auto" w:fill="FFFFFF" w:themeFill="background1"/>
            <w:noWrap/>
            <w:vAlign w:val="bottom"/>
            <w:hideMark/>
          </w:tcPr>
          <w:p w:rsidRPr="002400B2" w:rsidR="00200158" w:rsidP="00045D42" w:rsidRDefault="00200158" w14:paraId="427EE3D2" w14:textId="77777777">
            <w:pPr>
              <w:pStyle w:val="Normalutanindragellerluft"/>
              <w:spacing w:line="240" w:lineRule="exact"/>
              <w:jc w:val="right"/>
              <w:rPr>
                <w:sz w:val="20"/>
                <w:szCs w:val="20"/>
              </w:rPr>
            </w:pPr>
            <w:r w:rsidRPr="002400B2">
              <w:rPr>
                <w:sz w:val="20"/>
                <w:szCs w:val="20"/>
              </w:rPr>
              <w:t>450,0</w:t>
            </w:r>
          </w:p>
        </w:tc>
        <w:tc>
          <w:tcPr>
            <w:tcW w:w="0" w:type="auto"/>
            <w:shd w:val="clear" w:color="auto" w:fill="FFFFFF" w:themeFill="background1"/>
            <w:noWrap/>
            <w:vAlign w:val="bottom"/>
            <w:hideMark/>
          </w:tcPr>
          <w:p w:rsidRPr="002400B2" w:rsidR="00200158" w:rsidP="00045D42" w:rsidRDefault="00200158" w14:paraId="427EE3D3" w14:textId="77777777">
            <w:pPr>
              <w:pStyle w:val="Normalutanindragellerluft"/>
              <w:spacing w:line="240" w:lineRule="exact"/>
              <w:jc w:val="right"/>
              <w:rPr>
                <w:sz w:val="20"/>
                <w:szCs w:val="20"/>
              </w:rPr>
            </w:pPr>
            <w:r w:rsidRPr="002400B2">
              <w:rPr>
                <w:sz w:val="20"/>
                <w:szCs w:val="20"/>
              </w:rPr>
              <w:t>450,0</w:t>
            </w:r>
          </w:p>
        </w:tc>
      </w:tr>
      <w:tr w:rsidRPr="002400B2" w:rsidR="00200158" w:rsidTr="00045D42" w14:paraId="427EE3DB" w14:textId="77777777">
        <w:tc>
          <w:tcPr>
            <w:tcW w:w="0" w:type="auto"/>
            <w:shd w:val="clear" w:color="auto" w:fill="FFFFFF" w:themeFill="background1"/>
            <w:noWrap/>
            <w:vAlign w:val="bottom"/>
            <w:hideMark/>
          </w:tcPr>
          <w:p w:rsidRPr="002400B2" w:rsidR="00200158" w:rsidP="002400B2" w:rsidRDefault="00200158" w14:paraId="427EE3D5" w14:textId="77777777">
            <w:pPr>
              <w:pStyle w:val="Normalutanindragellerluft"/>
              <w:spacing w:line="240" w:lineRule="exact"/>
              <w:rPr>
                <w:b/>
                <w:sz w:val="20"/>
                <w:szCs w:val="20"/>
              </w:rPr>
            </w:pPr>
            <w:r w:rsidRPr="002400B2">
              <w:rPr>
                <w:b/>
                <w:sz w:val="20"/>
                <w:szCs w:val="20"/>
              </w:rPr>
              <w:t> </w:t>
            </w:r>
          </w:p>
        </w:tc>
        <w:tc>
          <w:tcPr>
            <w:tcW w:w="0" w:type="auto"/>
            <w:shd w:val="clear" w:color="auto" w:fill="FFFFFF" w:themeFill="background1"/>
            <w:vAlign w:val="bottom"/>
            <w:hideMark/>
          </w:tcPr>
          <w:p w:rsidRPr="002400B2" w:rsidR="00200158" w:rsidP="002400B2" w:rsidRDefault="00200158" w14:paraId="427EE3D6" w14:textId="77777777">
            <w:pPr>
              <w:pStyle w:val="Normalutanindragellerluft"/>
              <w:spacing w:line="240" w:lineRule="exact"/>
              <w:rPr>
                <w:b/>
                <w:sz w:val="20"/>
                <w:szCs w:val="20"/>
              </w:rPr>
            </w:pPr>
            <w:r w:rsidRPr="002400B2">
              <w:rPr>
                <w:b/>
                <w:sz w:val="20"/>
                <w:szCs w:val="20"/>
              </w:rPr>
              <w:t>Summa</w:t>
            </w:r>
          </w:p>
        </w:tc>
        <w:tc>
          <w:tcPr>
            <w:tcW w:w="0" w:type="auto"/>
            <w:shd w:val="clear" w:color="auto" w:fill="FFFFFF" w:themeFill="background1"/>
            <w:noWrap/>
            <w:vAlign w:val="bottom"/>
            <w:hideMark/>
          </w:tcPr>
          <w:p w:rsidRPr="002400B2" w:rsidR="00200158" w:rsidP="00045D42" w:rsidRDefault="0051750D" w14:paraId="427EE3D7" w14:textId="3FA08629">
            <w:pPr>
              <w:pStyle w:val="Normalutanindragellerluft"/>
              <w:spacing w:line="240" w:lineRule="exact"/>
              <w:jc w:val="right"/>
              <w:rPr>
                <w:b/>
                <w:sz w:val="20"/>
                <w:szCs w:val="20"/>
              </w:rPr>
            </w:pPr>
            <w:r>
              <w:rPr>
                <w:b/>
                <w:sz w:val="20"/>
                <w:szCs w:val="20"/>
              </w:rPr>
              <w:t>−</w:t>
            </w:r>
            <w:r w:rsidRPr="002400B2" w:rsidR="00200158">
              <w:rPr>
                <w:b/>
                <w:sz w:val="20"/>
                <w:szCs w:val="20"/>
              </w:rPr>
              <w:t>2 138</w:t>
            </w:r>
          </w:p>
        </w:tc>
        <w:tc>
          <w:tcPr>
            <w:tcW w:w="0" w:type="auto"/>
            <w:shd w:val="clear" w:color="auto" w:fill="FFFFFF" w:themeFill="background1"/>
            <w:noWrap/>
            <w:vAlign w:val="bottom"/>
            <w:hideMark/>
          </w:tcPr>
          <w:p w:rsidRPr="002400B2" w:rsidR="00200158" w:rsidP="00045D42" w:rsidRDefault="0051750D" w14:paraId="427EE3D8" w14:textId="63618733">
            <w:pPr>
              <w:pStyle w:val="Normalutanindragellerluft"/>
              <w:spacing w:line="240" w:lineRule="exact"/>
              <w:jc w:val="right"/>
              <w:rPr>
                <w:b/>
                <w:sz w:val="20"/>
                <w:szCs w:val="20"/>
              </w:rPr>
            </w:pPr>
            <w:r>
              <w:rPr>
                <w:b/>
                <w:sz w:val="20"/>
                <w:szCs w:val="20"/>
              </w:rPr>
              <w:t>−</w:t>
            </w:r>
            <w:r w:rsidRPr="002400B2" w:rsidR="00200158">
              <w:rPr>
                <w:b/>
                <w:sz w:val="20"/>
                <w:szCs w:val="20"/>
              </w:rPr>
              <w:t>2 003</w:t>
            </w:r>
          </w:p>
        </w:tc>
        <w:tc>
          <w:tcPr>
            <w:tcW w:w="0" w:type="auto"/>
            <w:shd w:val="clear" w:color="auto" w:fill="FFFFFF" w:themeFill="background1"/>
            <w:noWrap/>
            <w:vAlign w:val="bottom"/>
            <w:hideMark/>
          </w:tcPr>
          <w:p w:rsidRPr="002400B2" w:rsidR="00200158" w:rsidP="00045D42" w:rsidRDefault="0051750D" w14:paraId="427EE3D9" w14:textId="72778BB2">
            <w:pPr>
              <w:pStyle w:val="Normalutanindragellerluft"/>
              <w:spacing w:line="240" w:lineRule="exact"/>
              <w:jc w:val="right"/>
              <w:rPr>
                <w:b/>
                <w:sz w:val="20"/>
                <w:szCs w:val="20"/>
              </w:rPr>
            </w:pPr>
            <w:r>
              <w:rPr>
                <w:b/>
                <w:sz w:val="20"/>
                <w:szCs w:val="20"/>
              </w:rPr>
              <w:t>−</w:t>
            </w:r>
            <w:r w:rsidRPr="002400B2" w:rsidR="00200158">
              <w:rPr>
                <w:b/>
                <w:sz w:val="20"/>
                <w:szCs w:val="20"/>
              </w:rPr>
              <w:t>1 922</w:t>
            </w:r>
          </w:p>
        </w:tc>
        <w:tc>
          <w:tcPr>
            <w:tcW w:w="0" w:type="auto"/>
            <w:shd w:val="clear" w:color="auto" w:fill="FFFFFF" w:themeFill="background1"/>
            <w:noWrap/>
            <w:vAlign w:val="bottom"/>
            <w:hideMark/>
          </w:tcPr>
          <w:p w:rsidRPr="002400B2" w:rsidR="00200158" w:rsidP="00045D42" w:rsidRDefault="0051750D" w14:paraId="427EE3DA" w14:textId="15A14B54">
            <w:pPr>
              <w:pStyle w:val="Normalutanindragellerluft"/>
              <w:spacing w:line="240" w:lineRule="exact"/>
              <w:jc w:val="right"/>
              <w:rPr>
                <w:b/>
                <w:sz w:val="20"/>
                <w:szCs w:val="20"/>
              </w:rPr>
            </w:pPr>
            <w:r>
              <w:rPr>
                <w:b/>
                <w:sz w:val="20"/>
                <w:szCs w:val="20"/>
              </w:rPr>
              <w:t>−</w:t>
            </w:r>
            <w:r w:rsidRPr="002400B2" w:rsidR="00200158">
              <w:rPr>
                <w:b/>
                <w:sz w:val="20"/>
                <w:szCs w:val="20"/>
              </w:rPr>
              <w:t>1 980</w:t>
            </w:r>
          </w:p>
        </w:tc>
      </w:tr>
    </w:tbl>
    <w:p w:rsidRPr="00200158" w:rsidR="00200158" w:rsidP="00200158" w:rsidRDefault="00200158" w14:paraId="427EE3DE" w14:textId="77777777">
      <w:pPr>
        <w:pStyle w:val="Rubrik3"/>
        <w:rPr>
          <w:lang w:eastAsia="sv-SE"/>
        </w:rPr>
      </w:pPr>
      <w:bookmarkStart w:name="_Toc485883471" w:id="396"/>
      <w:r w:rsidRPr="00200158">
        <w:rPr>
          <w:lang w:eastAsia="sv-SE"/>
        </w:rPr>
        <w:t>Centerpartiets överväganden</w:t>
      </w:r>
      <w:bookmarkEnd w:id="396"/>
    </w:p>
    <w:p w:rsidR="00C14F20" w:rsidP="00200158" w:rsidRDefault="00200158" w14:paraId="5D5B9AD2" w14:textId="77777777">
      <w:pPr>
        <w:pStyle w:val="Normalutanindragellerluft"/>
        <w:rPr>
          <w:rFonts w:eastAsia="Times New Roman"/>
          <w:lang w:eastAsia="sv-SE"/>
        </w:rPr>
      </w:pPr>
      <w:r w:rsidRPr="00200158">
        <w:rPr>
          <w:rFonts w:eastAsia="Times New Roman"/>
          <w:lang w:eastAsia="sv-SE"/>
        </w:rPr>
        <w:t xml:space="preserve">Anslag 1:1 </w:t>
      </w:r>
      <w:r w:rsidRPr="00200158">
        <w:rPr>
          <w:rFonts w:eastAsia="Times New Roman"/>
          <w:i/>
          <w:lang w:eastAsia="sv-SE"/>
        </w:rPr>
        <w:t>Naturvårdsverket</w:t>
      </w:r>
      <w:r w:rsidRPr="00200158">
        <w:rPr>
          <w:rFonts w:eastAsia="Times New Roman"/>
          <w:lang w:eastAsia="sv-SE"/>
        </w:rPr>
        <w:t xml:space="preserve"> föreslås minska med 30 miljoner kronor år 2017 i syfte att finansiera inrättandet av en viltmyndighet. Av samma anledning beräknas anslaget minska med 30 miljoner kronor per år efter år 2018. Ett nytt anslag, 1:19 Viltförvaltningsmyndigh</w:t>
      </w:r>
      <w:r w:rsidR="000027EB">
        <w:rPr>
          <w:rFonts w:eastAsia="Times New Roman"/>
          <w:lang w:eastAsia="sv-SE"/>
        </w:rPr>
        <w:t>e</w:t>
      </w:r>
      <w:r w:rsidRPr="00200158">
        <w:rPr>
          <w:rFonts w:eastAsia="Times New Roman"/>
          <w:lang w:eastAsia="sv-SE"/>
        </w:rPr>
        <w:t>t, föreslås inrättas under utgiftsområdet och anvisas 30 miljoner kronor per år. Anslag 1:1 föreslås vidare minska med 3 miljoner kronor år 2017 till följd av att regeringens förslag om samordning med Arbetsförmedlingen rörande gröna jobb avslås. Av samma anledning beräknas anslaget minska med 3 miljoner kronor per år efter 2018. Fler enkla jobb är av största vikt, men de skapas inte av myndighetssamordning utan av en mer välfungerande jobbpolitik. Anslaget föreslås vidare minska med 15 miljoner kronor år 2017, och beräknas minska med motsvarande summa åren därefter, till följd av att en tidigare förstärkning, beslutad i samband med behandlingen av budgetpropositionen för 2016 och rörande regeringens miljösatsningar, avslutas. Därtill föreslås att anslaget minskas med 35 miljoner kronor år 2017 till följd av att en tidigare förstärkning, beslutad i samband med behandlingen av budgetpropositionen för 2016 och rörande ett allmänt resurstillskott, avslutas. Av samma anledning beräknas anslaget minska med 35 miljoner kronor per år från och med 2018. Avslutningsvis föreslås anslaget minska med 7 miljoner kronor 2</w:t>
      </w:r>
      <w:r w:rsidR="000027EB">
        <w:rPr>
          <w:rFonts w:eastAsia="Times New Roman"/>
          <w:lang w:eastAsia="sv-SE"/>
        </w:rPr>
        <w:t>017, och det beräknas minska med</w:t>
      </w:r>
      <w:r w:rsidRPr="00200158">
        <w:rPr>
          <w:rFonts w:eastAsia="Times New Roman"/>
          <w:lang w:eastAsia="sv-SE"/>
        </w:rPr>
        <w:t xml:space="preserve"> motsvarande belopp åren därefter, till följd av att administrationen kring kväveoxidavgiften blir bill</w:t>
      </w:r>
      <w:r w:rsidR="000027EB">
        <w:rPr>
          <w:rFonts w:eastAsia="Times New Roman"/>
          <w:lang w:eastAsia="sv-SE"/>
        </w:rPr>
        <w:t>i</w:t>
      </w:r>
      <w:r w:rsidRPr="00200158">
        <w:rPr>
          <w:rFonts w:eastAsia="Times New Roman"/>
          <w:lang w:eastAsia="sv-SE"/>
        </w:rPr>
        <w:t>gare till följd av Centerpartiets förslag om att omvandla avgiften till en skatt.</w:t>
      </w:r>
    </w:p>
    <w:p w:rsidRPr="008375A9" w:rsidR="00C14F20" w:rsidP="008375A9" w:rsidRDefault="00200158" w14:paraId="660608D8" w14:textId="77777777">
      <w:r w:rsidRPr="008375A9">
        <w:t xml:space="preserve">Anslag 1:2 </w:t>
      </w:r>
      <w:r w:rsidRPr="008375A9">
        <w:rPr>
          <w:i/>
        </w:rPr>
        <w:t>Miljöövervakning</w:t>
      </w:r>
      <w:r w:rsidRPr="008375A9">
        <w:t xml:space="preserve"> föreslås minska med 72 miljoner kronor år 2017 till följd av att såväl ett nytt som ett tidigare förslag om förstärkt miljöövervakning avslås. Av samma anledning beräknas anslaget minska med 112 miljoner kronor per år från och med 2018. Centerpartiet har egna förslag kring förstärkt miljöövervakning som beskrivs nedan och förklaras närmare i kapitel 8.3.</w:t>
      </w:r>
    </w:p>
    <w:p w:rsidRPr="008375A9" w:rsidR="00C14F20" w:rsidP="008375A9" w:rsidRDefault="00200158" w14:paraId="380FC1A6" w14:textId="77777777">
      <w:r w:rsidRPr="008375A9">
        <w:t xml:space="preserve">Anslag 1:3 </w:t>
      </w:r>
      <w:r w:rsidRPr="008375A9">
        <w:rPr>
          <w:i/>
        </w:rPr>
        <w:t>Åtgärder för värdefull natur</w:t>
      </w:r>
      <w:r w:rsidRPr="008375A9">
        <w:t xml:space="preserve"> föreslås minska med 350 miljoner kronor per år, och beräknas minska med motsvarande belopp för åren därefter, till följd av att en tidigare förstärkning, beslutad i samband med behandlingen av budgetpropositionen för 2016, avslutas.</w:t>
      </w:r>
    </w:p>
    <w:p w:rsidRPr="008375A9" w:rsidR="00C14F20" w:rsidP="008375A9" w:rsidRDefault="00200158" w14:paraId="32CEDFB0" w14:textId="77777777">
      <w:r w:rsidRPr="008375A9">
        <w:t xml:space="preserve">Anslag 1:4 </w:t>
      </w:r>
      <w:r w:rsidRPr="008375A9">
        <w:rPr>
          <w:i/>
        </w:rPr>
        <w:t>Sanering och återställning av förorenade områden</w:t>
      </w:r>
      <w:r w:rsidRPr="008375A9">
        <w:t xml:space="preserve"> föreslås minska med 10 miljoner kronor till följd av att regeringens förslag om att förstärka anslaget avslås. Av samma anledning beräknas anslaget minska med 20 miljoner kronor per år från och med 2018. Vidare föreslås anslaget minska med 300 miljoner kronor år 2017 till följd av att en tidigare förstärkning, beslutad i samband med behandlingen av budgetpropositionen för 2016 och rörande efterbehandling av mark, avslås. Av samma anledning beräknas anslaget minska med 200 miljoner kronor per år från och med 2018.</w:t>
      </w:r>
    </w:p>
    <w:p w:rsidRPr="008375A9" w:rsidR="00C14F20" w:rsidP="008375A9" w:rsidRDefault="00200158" w14:paraId="4A217947" w14:textId="77777777">
      <w:r w:rsidRPr="008375A9">
        <w:t xml:space="preserve">Anslag 1:5 </w:t>
      </w:r>
      <w:r w:rsidRPr="008375A9">
        <w:rPr>
          <w:i/>
        </w:rPr>
        <w:t>Kemikalieinspektionen</w:t>
      </w:r>
      <w:r w:rsidRPr="008375A9">
        <w:t xml:space="preserve"> föreslås minska med 5 miljoner kronor år 2017 till följd av att regeringens förslag om kar</w:t>
      </w:r>
      <w:r w:rsidRPr="008375A9" w:rsidR="000027EB">
        <w:t>t</w:t>
      </w:r>
      <w:r w:rsidRPr="008375A9">
        <w:t>läggning av farliga ämnen avslås. Av samma anledning beräknas anslaget minska med 5 miljoner kronor per år från och med 2018. Därtill minskas anslaget med 2 miljoner kronor 2017 till följd av att regeringens förslag om bidrag till S</w:t>
      </w:r>
      <w:r w:rsidRPr="008375A9" w:rsidR="000027EB">
        <w:t>wetox</w:t>
      </w:r>
      <w:r w:rsidRPr="008375A9">
        <w:t xml:space="preserve"> avslås. Av samma anledning beräknas anslaget minska med 2 miljoner kronor per år från och med 2018. Anslaget föreslås minska med 13 miljoner kronor år 2017, och väntas mi</w:t>
      </w:r>
      <w:r w:rsidRPr="008375A9" w:rsidR="000027EB">
        <w:t>nska med 13 miljoner kronor 201</w:t>
      </w:r>
      <w:r w:rsidRPr="008375A9">
        <w:t>8, 14 miljoner kronor 2019 och 14 miljoner kronor år 2020, till följd av att regeringens förslag om bidrag för kortare handläggningstider för ärenden som rör bekämpningsmedel avslås. Anslaget föreslås öka med 15 miljoner kronor år 2017, och ber</w:t>
      </w:r>
      <w:r w:rsidRPr="008375A9" w:rsidR="000027EB">
        <w:t>ä</w:t>
      </w:r>
      <w:r w:rsidRPr="008375A9">
        <w:t>knas öka med motsvarande belopp för åren därefter, till följd av Centerpartiets förslag om att kar</w:t>
      </w:r>
      <w:r w:rsidRPr="008375A9" w:rsidR="000027EB">
        <w:t>t</w:t>
      </w:r>
      <w:r w:rsidRPr="008375A9">
        <w:t>lägga gifter i människors vardag. Därtill föreslås anslaget öka med 15 miljoner kronor år 2017, och beräknas öka med motsvarande belopp åren därefter, till följd av Centerpartiets förslag om att korta handläggningstiderna för ärenden som rör bekämpningsmedel. Dessutom föreslås anslaget öka med 20 miljoner kronor år 2017, och beräknas öka med 20 miljoner kronor per år därefter, till följd av Centerpartiets förslag om att intensifiera det internationella arbetet mot farliga kemikalier. Avslutningsvis föreslås att anslaget höjs med 5 miljoner kronor per år, och det beräknas öka med motsvarande belopp åren därefter, till följd av Centerpartiets förslag om att öka kontrollen av importerade varor i syfte att stävja bruket av förbjudna kemikalier.</w:t>
      </w:r>
    </w:p>
    <w:p w:rsidRPr="008375A9" w:rsidR="00C14F20" w:rsidP="008375A9" w:rsidRDefault="00200158" w14:paraId="1F4054E4" w14:textId="77777777">
      <w:r w:rsidRPr="008375A9">
        <w:t xml:space="preserve">Anslag 1:10 </w:t>
      </w:r>
      <w:r w:rsidRPr="008375A9">
        <w:rPr>
          <w:i/>
        </w:rPr>
        <w:t>Klimatanpassning</w:t>
      </w:r>
      <w:r w:rsidRPr="008375A9">
        <w:t xml:space="preserve"> föreslås minska med 10 miljoner kronor år 2017 till följd av att regeringens förslag om att förstärka anslaget i syfte att finansiera kunskapshöjande insatser avslås.  Av samma anledning beräknas anslaget minska med 10 miljoner kronor 2018, 70 miljoner kronor 2019 och 120 miljoner kronor år 2020.</w:t>
      </w:r>
    </w:p>
    <w:p w:rsidRPr="008375A9" w:rsidR="00C14F20" w:rsidP="008375A9" w:rsidRDefault="00200158" w14:paraId="24FD977A" w14:textId="21919B32">
      <w:r w:rsidRPr="008375A9">
        <w:t xml:space="preserve">Anslag 1:11 </w:t>
      </w:r>
      <w:r w:rsidRPr="008375A9">
        <w:rPr>
          <w:i/>
        </w:rPr>
        <w:t>Åtgärder för havs</w:t>
      </w:r>
      <w:r w:rsidR="00CE3B0D">
        <w:rPr>
          <w:i/>
        </w:rPr>
        <w:t>-</w:t>
      </w:r>
      <w:r w:rsidRPr="008375A9">
        <w:rPr>
          <w:i/>
        </w:rPr>
        <w:t xml:space="preserve"> och vattenmiljö</w:t>
      </w:r>
      <w:r w:rsidRPr="008375A9">
        <w:t xml:space="preserve"> föreslås öka med 75 miljoner kronor år 2017 till följd av Centerpartiets förslag om att öka LOVA</w:t>
      </w:r>
      <w:r w:rsidR="00CE3B0D">
        <w:t>-</w:t>
      </w:r>
      <w:r w:rsidRPr="008375A9">
        <w:t>bidraget med 75 miljoner kronor per år. Av samma anledning ökar anslaget med 75 miljoner kronor per år från och med år 2018. Anslaget föreslås minska med 40 miljoner kronor år 2017 till följd av att regeringens förslag om en förstärkning på motsvarande nivå avslås. Av samma anledning föreslås anslaget minska med 30 miljoner kronor per år från och med år 2018.</w:t>
      </w:r>
    </w:p>
    <w:p w:rsidRPr="008375A9" w:rsidR="00C14F20" w:rsidP="008375A9" w:rsidRDefault="00200158" w14:paraId="7B8E857C" w14:textId="77777777">
      <w:r w:rsidRPr="008375A9">
        <w:t xml:space="preserve">Anslag 1:12 </w:t>
      </w:r>
      <w:r w:rsidRPr="008375A9">
        <w:rPr>
          <w:i/>
        </w:rPr>
        <w:t>Insatser för internationella klimatinvesteringar</w:t>
      </w:r>
      <w:r w:rsidRPr="008375A9">
        <w:t xml:space="preserve"> beräknas minska med 300 miljoner kronor från och med 2018, till följd av att regeringens förslag om införandet av en utsläppsbroms avslås.</w:t>
      </w:r>
    </w:p>
    <w:p w:rsidRPr="008375A9" w:rsidR="00C14F20" w:rsidP="008375A9" w:rsidRDefault="00200158" w14:paraId="18F7C73B" w14:textId="77777777">
      <w:r w:rsidRPr="008375A9">
        <w:t xml:space="preserve">Anslag 1:15 </w:t>
      </w:r>
      <w:r w:rsidRPr="008375A9">
        <w:rPr>
          <w:i/>
        </w:rPr>
        <w:t>Skydd av värdefull natur</w:t>
      </w:r>
      <w:r w:rsidRPr="008375A9">
        <w:t xml:space="preserve"> föreslås minska med 590 miljoner kronor år 2017 till följd av att en tidigare förstärkning, beslutad i samband med budgetpropositionen för 2016, avslutas. Av samma anledning föreslås anslaget minska med 590 miljoner kronor per år från och med år 2018. Därtill föreslås att anslaget minskar med 250 miljoner kronor år 2017 till följd av att regeringens satsning på motsvarande nivå från vårändringsbudgeten för 2016 avslås.</w:t>
      </w:r>
    </w:p>
    <w:p w:rsidRPr="008375A9" w:rsidR="00C14F20" w:rsidP="008375A9" w:rsidRDefault="00200158" w14:paraId="2545C535" w14:textId="60972CF8">
      <w:r w:rsidRPr="008375A9">
        <w:t xml:space="preserve">Anslag 1:16 </w:t>
      </w:r>
      <w:r w:rsidRPr="008375A9">
        <w:rPr>
          <w:i/>
        </w:rPr>
        <w:t>Havs</w:t>
      </w:r>
      <w:r w:rsidR="00CE3B0D">
        <w:rPr>
          <w:i/>
        </w:rPr>
        <w:t>-</w:t>
      </w:r>
      <w:r w:rsidRPr="008375A9">
        <w:rPr>
          <w:i/>
        </w:rPr>
        <w:t xml:space="preserve"> och vattenmyndigheten</w:t>
      </w:r>
      <w:r w:rsidRPr="008375A9">
        <w:t xml:space="preserve"> föreslås minska med 10 miljoner kronor år 2017, och beräknas minska med motsvarande belopp åren därefter, till följd av att en tidigare förstärkning, som beslutades i samband med budgetpropositionen för 2016, avslutas.</w:t>
      </w:r>
    </w:p>
    <w:p w:rsidRPr="008375A9" w:rsidR="00C14F20" w:rsidP="008375A9" w:rsidRDefault="00200158" w14:paraId="465834A7" w14:textId="77777777">
      <w:r w:rsidRPr="008375A9">
        <w:t xml:space="preserve">Anslag 1:17 </w:t>
      </w:r>
      <w:r w:rsidRPr="008375A9">
        <w:rPr>
          <w:i/>
        </w:rPr>
        <w:t>Klimatinvesteringar</w:t>
      </w:r>
      <w:r w:rsidRPr="008375A9">
        <w:t xml:space="preserve"> föreslås minska med 700 miljoner kronor per år mellan år 2017 och 2020 till följd av att Klimatklivet avskaffas. Klimatklivet har fått kritik från bland annat Konjunkturinstitutet, som hävdar att det riskerar att bli ”ett kraftfullt slag i luften”.</w:t>
      </w:r>
      <w:r w:rsidRPr="008375A9">
        <w:rPr>
          <w:rStyle w:val="Fotnotsreferens"/>
        </w:rPr>
        <w:footnoteReference w:id="330"/>
      </w:r>
    </w:p>
    <w:p w:rsidRPr="008375A9" w:rsidR="00200158" w:rsidP="008375A9" w:rsidRDefault="00200158" w14:paraId="427EE3F5" w14:textId="7B83E71C">
      <w:r w:rsidRPr="008375A9">
        <w:t xml:space="preserve">Anslag 2:1 </w:t>
      </w:r>
      <w:r w:rsidRPr="008375A9">
        <w:rPr>
          <w:i/>
        </w:rPr>
        <w:t>Forskningsrådet för miljö, areella näringar och samhällsbyggande:</w:t>
      </w:r>
      <w:r w:rsidRPr="008375A9">
        <w:t xml:space="preserve"> </w:t>
      </w:r>
      <w:r w:rsidRPr="008375A9">
        <w:rPr>
          <w:i/>
        </w:rPr>
        <w:t>Förvaltningskostnader</w:t>
      </w:r>
      <w:r w:rsidRPr="008375A9">
        <w:t xml:space="preserve"> beräknas minska med 15 miljoner kronor per år 2018</w:t>
      </w:r>
      <w:r w:rsidR="0051750D">
        <w:t>−</w:t>
      </w:r>
      <w:r w:rsidRPr="008375A9">
        <w:t>2020 till följd av att regeringens förslag om att inrätta en analysfunktion inom miljöområdet avslås.</w:t>
      </w:r>
    </w:p>
    <w:p w:rsidRPr="008375A9" w:rsidR="00C14F20" w:rsidP="008375A9" w:rsidRDefault="00200158" w14:paraId="3D7F8416" w14:textId="77777777">
      <w:r w:rsidRPr="008375A9">
        <w:t xml:space="preserve">Centerpartiet föreslår att ett nytt anslag, 1:19 </w:t>
      </w:r>
      <w:r w:rsidRPr="008375A9">
        <w:rPr>
          <w:i/>
        </w:rPr>
        <w:t>Viltvårdsmyndighet,</w:t>
      </w:r>
      <w:r w:rsidRPr="008375A9">
        <w:t xml:space="preserve"> förs upp under utgiftsområdet. Anslaget föreslås anvisas 30 miljoner kronor per år.</w:t>
      </w:r>
    </w:p>
    <w:p w:rsidRPr="008375A9" w:rsidR="00C14F20" w:rsidP="008375A9" w:rsidRDefault="00200158" w14:paraId="3E8DF863" w14:textId="75C7E99A">
      <w:r w:rsidRPr="008375A9">
        <w:t xml:space="preserve">Ett nytt anslag, 1:20 </w:t>
      </w:r>
      <w:r w:rsidRPr="008375A9">
        <w:rPr>
          <w:i/>
        </w:rPr>
        <w:t>Miljölastbilspremie,</w:t>
      </w:r>
      <w:r w:rsidRPr="008375A9">
        <w:t xml:space="preserve"> föreslås föras upp under utgiftsområdet. Anslaget föreslås anvisas 150 miljoner kronor år 2</w:t>
      </w:r>
      <w:r w:rsidR="0015161D">
        <w:t>017 och beräknas uppgå till 300 </w:t>
      </w:r>
      <w:r w:rsidRPr="008375A9">
        <w:t>miljoner kronor 2018 och 450 miljoner kronor per år från och med 2019.</w:t>
      </w:r>
    </w:p>
    <w:p w:rsidRPr="008375A9" w:rsidR="00C14F20" w:rsidP="008375A9" w:rsidRDefault="00200158" w14:paraId="0736CAD4" w14:textId="4B81EFFE">
      <w:r w:rsidRPr="008375A9">
        <w:t>Centerpartiet föreslår en begränsning av pris</w:t>
      </w:r>
      <w:r w:rsidR="00CE3B0D">
        <w:t>-</w:t>
      </w:r>
      <w:r w:rsidRPr="008375A9">
        <w:t xml:space="preserve"> och löneomräkningen med 30 procent. Inom detta utgiftsområde påverkas anslag 1:1, 1:5, 1:6, 1:9, 1:16, 2:1 och 2:2.</w:t>
      </w:r>
    </w:p>
    <w:p w:rsidRPr="00200158" w:rsidR="00200158" w:rsidP="00200158" w:rsidRDefault="00200158" w14:paraId="427EE3FC" w14:textId="677ED178">
      <w:pPr>
        <w:pStyle w:val="Rubrik2"/>
        <w:rPr>
          <w:lang w:eastAsia="sv-SE"/>
        </w:rPr>
      </w:pPr>
      <w:bookmarkStart w:name="_Toc463334205" w:id="397"/>
      <w:bookmarkStart w:name="_Toc485883472" w:id="398"/>
      <w:r w:rsidRPr="00200158">
        <w:rPr>
          <w:lang w:eastAsia="sv-SE"/>
        </w:rPr>
        <w:t>20.21 Utgiftsområde 21: Energi</w:t>
      </w:r>
      <w:bookmarkEnd w:id="397"/>
      <w:bookmarkEnd w:id="398"/>
    </w:p>
    <w:p w:rsidR="00C14F20" w:rsidP="00200158" w:rsidRDefault="00200158" w14:paraId="67FE7CC7" w14:textId="3A022366">
      <w:pPr>
        <w:pStyle w:val="Normalutanindragellerluft"/>
        <w:rPr>
          <w:rFonts w:eastAsia="Verdana"/>
          <w:u w:color="000000"/>
        </w:rPr>
      </w:pPr>
      <w:r w:rsidRPr="00200158">
        <w:rPr>
          <w:rFonts w:eastAsia="Verdana"/>
          <w:u w:color="000000"/>
        </w:rPr>
        <w:t>Den parlamentariska miljömålsberedningen har föreslagit att Sverige år 2045 ska ha noll nettoutsläpp av växthusgaser, ett mål som Centerpartiet står bakom. Centerpartiets mål är därutöver att Sveriges energisystem ska vara helt förnybart till 2040. För att uppnå detta krävs en fortsatt utbyggnad av den förnybara energiproduktionen. Sveriges unika förutsättningar att klara detta syns inte minst i den växande produktionen av sol</w:t>
      </w:r>
      <w:r w:rsidR="00CE3B0D">
        <w:rPr>
          <w:rFonts w:eastAsia="Verdana"/>
          <w:u w:color="000000"/>
        </w:rPr>
        <w:t>-</w:t>
      </w:r>
      <w:r w:rsidRPr="00200158">
        <w:rPr>
          <w:rFonts w:eastAsia="Verdana"/>
          <w:u w:color="000000"/>
        </w:rPr>
        <w:t xml:space="preserve"> och vindel, som tillsammans med vattenkraft och biokraft utgör basen i ett robust och helt förnybart energisystem.</w:t>
      </w:r>
    </w:p>
    <w:p w:rsidRPr="001C3D89" w:rsidR="00C14F20" w:rsidP="001C3D89" w:rsidRDefault="00200158" w14:paraId="6001EDA5" w14:textId="77777777">
      <w:r w:rsidRPr="001C3D89">
        <w:t xml:space="preserve">För att påskynda omställningen till ett förnybart energisystem krävs effektiva ekonomiska styrmedel. Förutsättningarna för förnybar energiproduktion måste vara förmånliga och långsiktiga. Regeringens snabba förändringar av skatten på </w:t>
      </w:r>
      <w:r w:rsidRPr="001C3D89" w:rsidR="00CA421A">
        <w:t xml:space="preserve">såväl </w:t>
      </w:r>
      <w:r w:rsidRPr="001C3D89">
        <w:t>solel som biobränslen är således mycket olyckliga. Centerpartiet föreslår i denna budgetmotion att villkoren för att producera förnybar energi och miljövänliga bränslen stärks. Samtidigt föreslås ett ökat och riktat stöd till utbyggnad av laddinfrastruktur.</w:t>
      </w:r>
    </w:p>
    <w:p w:rsidRPr="00200158" w:rsidR="00200158" w:rsidP="00200158" w:rsidRDefault="00200158" w14:paraId="427EE403" w14:textId="77777777">
      <w:pPr>
        <w:pStyle w:val="Rubrik3"/>
        <w:rPr>
          <w:lang w:eastAsia="sv-SE"/>
        </w:rPr>
      </w:pPr>
      <w:bookmarkStart w:name="_Toc485883473" w:id="399"/>
      <w:r w:rsidRPr="00200158">
        <w:rPr>
          <w:lang w:eastAsia="sv-SE"/>
        </w:rPr>
        <w:t>Förslag till anslagsfördelning</w:t>
      </w:r>
      <w:bookmarkEnd w:id="399"/>
    </w:p>
    <w:p w:rsidR="002B66B0" w:rsidP="002B66B0" w:rsidRDefault="00200158" w14:paraId="56B148FA" w14:textId="4D32EA84">
      <w:pPr>
        <w:pStyle w:val="Tabellrubrik"/>
        <w:spacing w:before="120" w:line="240" w:lineRule="atLeast"/>
        <w:rPr>
          <w:rFonts w:eastAsia="Times New Roman"/>
          <w:lang w:eastAsia="sv-SE"/>
        </w:rPr>
      </w:pPr>
      <w:r w:rsidRPr="00200158">
        <w:rPr>
          <w:rFonts w:eastAsia="Times New Roman"/>
          <w:lang w:eastAsia="sv-SE"/>
        </w:rPr>
        <w:t xml:space="preserve">Tabell </w:t>
      </w:r>
      <w:r w:rsidRPr="00200158">
        <w:rPr>
          <w:rFonts w:eastAsia="Times New Roman"/>
          <w:lang w:eastAsia="sv-SE"/>
        </w:rPr>
        <w:fldChar w:fldCharType="begin"/>
      </w:r>
      <w:r w:rsidRPr="00200158">
        <w:rPr>
          <w:rFonts w:eastAsia="Times New Roman"/>
          <w:lang w:eastAsia="sv-SE"/>
        </w:rPr>
        <w:instrText xml:space="preserve"> SEQ Tabell \* ARABIC </w:instrText>
      </w:r>
      <w:r w:rsidRPr="00200158">
        <w:rPr>
          <w:rFonts w:eastAsia="Times New Roman"/>
          <w:lang w:eastAsia="sv-SE"/>
        </w:rPr>
        <w:fldChar w:fldCharType="separate"/>
      </w:r>
      <w:r w:rsidR="00ED6432">
        <w:rPr>
          <w:rFonts w:eastAsia="Times New Roman"/>
          <w:noProof/>
          <w:lang w:eastAsia="sv-SE"/>
        </w:rPr>
        <w:t>64</w:t>
      </w:r>
      <w:r w:rsidRPr="00200158">
        <w:rPr>
          <w:rFonts w:eastAsia="Times New Roman"/>
          <w:lang w:eastAsia="sv-SE"/>
        </w:rPr>
        <w:fldChar w:fldCharType="end"/>
      </w:r>
      <w:r w:rsidRPr="00200158">
        <w:rPr>
          <w:rFonts w:eastAsia="Times New Roman"/>
          <w:lang w:eastAsia="sv-SE"/>
        </w:rPr>
        <w:t xml:space="preserve"> Centerpartiets förslag till anslag för 2017 för utgiftsområde 21 uttryckt som differens gentemo</w:t>
      </w:r>
      <w:r w:rsidR="002B66B0">
        <w:rPr>
          <w:rFonts w:eastAsia="Times New Roman"/>
          <w:lang w:eastAsia="sv-SE"/>
        </w:rPr>
        <w:t>t regeringens förslag</w:t>
      </w:r>
    </w:p>
    <w:p w:rsidRPr="002B66B0" w:rsidR="00200158" w:rsidP="002B66B0" w:rsidRDefault="002B66B0" w14:paraId="427EE404" w14:textId="5948BE16">
      <w:pPr>
        <w:pStyle w:val="Tabellunderrubrik"/>
      </w:pPr>
      <w:r w:rsidRPr="002B66B0">
        <w:t>Tusental</w:t>
      </w:r>
      <w:r w:rsidRPr="002B66B0" w:rsidR="00200158">
        <w:t xml:space="preserve">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439"/>
        <w:gridCol w:w="4527"/>
        <w:gridCol w:w="1559"/>
        <w:gridCol w:w="1980"/>
      </w:tblGrid>
      <w:tr w:rsidRPr="00045D42" w:rsidR="00200158" w:rsidTr="00045D42" w14:paraId="427EE409" w14:textId="77777777">
        <w:tc>
          <w:tcPr>
            <w:tcW w:w="0" w:type="auto"/>
            <w:tcBorders>
              <w:top w:val="single" w:color="auto" w:sz="4" w:space="0"/>
              <w:bottom w:val="single" w:color="auto" w:sz="4" w:space="0"/>
            </w:tcBorders>
            <w:shd w:val="clear" w:color="auto" w:fill="FFFFFF" w:themeFill="background1"/>
            <w:noWrap/>
            <w:vAlign w:val="bottom"/>
            <w:hideMark/>
          </w:tcPr>
          <w:p w:rsidRPr="00045D42" w:rsidR="00200158" w:rsidP="00045D42" w:rsidRDefault="00200158" w14:paraId="427EE405" w14:textId="77777777">
            <w:pPr>
              <w:pStyle w:val="Normalutanindragellerluft"/>
              <w:spacing w:line="240" w:lineRule="exact"/>
              <w:rPr>
                <w:b/>
                <w:sz w:val="20"/>
                <w:szCs w:val="20"/>
              </w:rPr>
            </w:pPr>
            <w:r w:rsidRPr="00045D42">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045D42" w:rsidR="00200158" w:rsidP="00045D42" w:rsidRDefault="00200158" w14:paraId="427EE406" w14:textId="77777777">
            <w:pPr>
              <w:pStyle w:val="Normalutanindragellerluft"/>
              <w:spacing w:line="240" w:lineRule="exact"/>
              <w:rPr>
                <w:b/>
                <w:sz w:val="20"/>
                <w:szCs w:val="20"/>
              </w:rPr>
            </w:pPr>
            <w:r w:rsidRPr="00045D42">
              <w:rPr>
                <w:b/>
                <w:sz w:val="20"/>
                <w:szCs w:val="20"/>
              </w:rPr>
              <w:t> </w:t>
            </w:r>
          </w:p>
        </w:tc>
        <w:tc>
          <w:tcPr>
            <w:tcW w:w="0" w:type="auto"/>
            <w:tcBorders>
              <w:top w:val="single" w:color="auto" w:sz="4" w:space="0"/>
              <w:bottom w:val="single" w:color="auto" w:sz="4" w:space="0"/>
            </w:tcBorders>
            <w:shd w:val="clear" w:color="auto" w:fill="FFFFFF" w:themeFill="background1"/>
            <w:vAlign w:val="bottom"/>
            <w:hideMark/>
          </w:tcPr>
          <w:p w:rsidRPr="00045D42" w:rsidR="00200158" w:rsidP="00045D42" w:rsidRDefault="00200158" w14:paraId="427EE407" w14:textId="77777777">
            <w:pPr>
              <w:pStyle w:val="Normalutanindragellerluft"/>
              <w:spacing w:line="240" w:lineRule="exact"/>
              <w:jc w:val="right"/>
              <w:rPr>
                <w:b/>
                <w:sz w:val="20"/>
                <w:szCs w:val="20"/>
              </w:rPr>
            </w:pPr>
            <w:r w:rsidRPr="00045D42">
              <w:rPr>
                <w:b/>
                <w:sz w:val="20"/>
                <w:szCs w:val="20"/>
              </w:rPr>
              <w:t>Regeringens förslag</w:t>
            </w:r>
          </w:p>
        </w:tc>
        <w:tc>
          <w:tcPr>
            <w:tcW w:w="0" w:type="auto"/>
            <w:tcBorders>
              <w:top w:val="single" w:color="auto" w:sz="4" w:space="0"/>
              <w:bottom w:val="single" w:color="auto" w:sz="4" w:space="0"/>
            </w:tcBorders>
            <w:shd w:val="clear" w:color="auto" w:fill="FFFFFF" w:themeFill="background1"/>
            <w:vAlign w:val="bottom"/>
            <w:hideMark/>
          </w:tcPr>
          <w:p w:rsidRPr="00045D42" w:rsidR="00200158" w:rsidP="00045D42" w:rsidRDefault="00200158" w14:paraId="427EE408" w14:textId="77777777">
            <w:pPr>
              <w:pStyle w:val="Normalutanindragellerluft"/>
              <w:spacing w:line="240" w:lineRule="exact"/>
              <w:jc w:val="right"/>
              <w:rPr>
                <w:b/>
                <w:sz w:val="20"/>
                <w:szCs w:val="20"/>
              </w:rPr>
            </w:pPr>
            <w:r w:rsidRPr="00045D42">
              <w:rPr>
                <w:b/>
                <w:sz w:val="20"/>
                <w:szCs w:val="20"/>
              </w:rPr>
              <w:t>Avvikelse från regeringen (C)</w:t>
            </w:r>
          </w:p>
        </w:tc>
      </w:tr>
      <w:tr w:rsidRPr="00045D42" w:rsidR="00200158" w:rsidTr="00045D42" w14:paraId="427EE40E" w14:textId="77777777">
        <w:tc>
          <w:tcPr>
            <w:tcW w:w="0" w:type="auto"/>
            <w:tcBorders>
              <w:top w:val="single" w:color="auto" w:sz="4" w:space="0"/>
            </w:tcBorders>
            <w:shd w:val="clear" w:color="auto" w:fill="FFFFFF" w:themeFill="background1"/>
            <w:noWrap/>
            <w:vAlign w:val="bottom"/>
            <w:hideMark/>
          </w:tcPr>
          <w:p w:rsidRPr="00045D42" w:rsidR="00200158" w:rsidP="00045D42" w:rsidRDefault="00200158" w14:paraId="427EE40A" w14:textId="77777777">
            <w:pPr>
              <w:pStyle w:val="Normalutanindragellerluft"/>
              <w:spacing w:line="240" w:lineRule="exact"/>
              <w:rPr>
                <w:sz w:val="20"/>
                <w:szCs w:val="20"/>
              </w:rPr>
            </w:pPr>
            <w:r w:rsidRPr="00045D42">
              <w:rPr>
                <w:sz w:val="20"/>
                <w:szCs w:val="20"/>
              </w:rPr>
              <w:t>1:1</w:t>
            </w:r>
          </w:p>
        </w:tc>
        <w:tc>
          <w:tcPr>
            <w:tcW w:w="0" w:type="auto"/>
            <w:tcBorders>
              <w:top w:val="single" w:color="auto" w:sz="4" w:space="0"/>
            </w:tcBorders>
            <w:shd w:val="clear" w:color="auto" w:fill="FFFFFF" w:themeFill="background1"/>
            <w:vAlign w:val="bottom"/>
            <w:hideMark/>
          </w:tcPr>
          <w:p w:rsidRPr="00045D42" w:rsidR="00200158" w:rsidP="00045D42" w:rsidRDefault="00200158" w14:paraId="427EE40B" w14:textId="77777777">
            <w:pPr>
              <w:pStyle w:val="Normalutanindragellerluft"/>
              <w:spacing w:line="240" w:lineRule="exact"/>
              <w:rPr>
                <w:sz w:val="20"/>
                <w:szCs w:val="20"/>
              </w:rPr>
            </w:pPr>
            <w:r w:rsidRPr="00045D42">
              <w:rPr>
                <w:sz w:val="20"/>
                <w:szCs w:val="20"/>
              </w:rPr>
              <w:t>Statens energimyndighet</w:t>
            </w:r>
          </w:p>
        </w:tc>
        <w:tc>
          <w:tcPr>
            <w:tcW w:w="0" w:type="auto"/>
            <w:tcBorders>
              <w:top w:val="single" w:color="auto" w:sz="4" w:space="0"/>
            </w:tcBorders>
            <w:shd w:val="clear" w:color="auto" w:fill="FFFFFF" w:themeFill="background1"/>
            <w:noWrap/>
            <w:vAlign w:val="bottom"/>
            <w:hideMark/>
          </w:tcPr>
          <w:p w:rsidRPr="00045D42" w:rsidR="00200158" w:rsidP="00045D42" w:rsidRDefault="00200158" w14:paraId="427EE40C" w14:textId="77777777">
            <w:pPr>
              <w:pStyle w:val="Normalutanindragellerluft"/>
              <w:spacing w:line="240" w:lineRule="exact"/>
              <w:jc w:val="right"/>
              <w:rPr>
                <w:sz w:val="20"/>
                <w:szCs w:val="20"/>
              </w:rPr>
            </w:pPr>
            <w:r w:rsidRPr="00045D42">
              <w:rPr>
                <w:sz w:val="20"/>
                <w:szCs w:val="20"/>
              </w:rPr>
              <w:t>281 284</w:t>
            </w:r>
          </w:p>
        </w:tc>
        <w:tc>
          <w:tcPr>
            <w:tcW w:w="0" w:type="auto"/>
            <w:tcBorders>
              <w:top w:val="single" w:color="auto" w:sz="4" w:space="0"/>
            </w:tcBorders>
            <w:shd w:val="clear" w:color="auto" w:fill="FFFFFF" w:themeFill="background1"/>
            <w:noWrap/>
            <w:vAlign w:val="bottom"/>
            <w:hideMark/>
          </w:tcPr>
          <w:p w:rsidRPr="00045D42" w:rsidR="00200158" w:rsidP="00045D42" w:rsidRDefault="0051750D" w14:paraId="427EE40D" w14:textId="3AB9F12C">
            <w:pPr>
              <w:pStyle w:val="Normalutanindragellerluft"/>
              <w:spacing w:line="240" w:lineRule="exact"/>
              <w:jc w:val="right"/>
              <w:rPr>
                <w:sz w:val="20"/>
                <w:szCs w:val="20"/>
              </w:rPr>
            </w:pPr>
            <w:r>
              <w:rPr>
                <w:sz w:val="20"/>
                <w:szCs w:val="20"/>
              </w:rPr>
              <w:t>−</w:t>
            </w:r>
            <w:r w:rsidRPr="00045D42" w:rsidR="00200158">
              <w:rPr>
                <w:sz w:val="20"/>
                <w:szCs w:val="20"/>
              </w:rPr>
              <w:t>19 560</w:t>
            </w:r>
          </w:p>
        </w:tc>
      </w:tr>
      <w:tr w:rsidRPr="00045D42" w:rsidR="00200158" w:rsidTr="00045D42" w14:paraId="427EE413" w14:textId="77777777">
        <w:tc>
          <w:tcPr>
            <w:tcW w:w="0" w:type="auto"/>
            <w:shd w:val="clear" w:color="auto" w:fill="FFFFFF" w:themeFill="background1"/>
            <w:noWrap/>
            <w:vAlign w:val="bottom"/>
            <w:hideMark/>
          </w:tcPr>
          <w:p w:rsidRPr="00045D42" w:rsidR="00200158" w:rsidP="00045D42" w:rsidRDefault="00200158" w14:paraId="427EE40F" w14:textId="77777777">
            <w:pPr>
              <w:pStyle w:val="Normalutanindragellerluft"/>
              <w:spacing w:line="240" w:lineRule="exact"/>
              <w:rPr>
                <w:sz w:val="20"/>
                <w:szCs w:val="20"/>
              </w:rPr>
            </w:pPr>
            <w:r w:rsidRPr="00045D42">
              <w:rPr>
                <w:sz w:val="20"/>
                <w:szCs w:val="20"/>
              </w:rPr>
              <w:t>1:2</w:t>
            </w:r>
          </w:p>
        </w:tc>
        <w:tc>
          <w:tcPr>
            <w:tcW w:w="0" w:type="auto"/>
            <w:shd w:val="clear" w:color="auto" w:fill="FFFFFF" w:themeFill="background1"/>
            <w:vAlign w:val="bottom"/>
            <w:hideMark/>
          </w:tcPr>
          <w:p w:rsidRPr="00045D42" w:rsidR="00200158" w:rsidP="00045D42" w:rsidRDefault="00200158" w14:paraId="427EE410" w14:textId="77777777">
            <w:pPr>
              <w:pStyle w:val="Normalutanindragellerluft"/>
              <w:spacing w:line="240" w:lineRule="exact"/>
              <w:rPr>
                <w:sz w:val="20"/>
                <w:szCs w:val="20"/>
              </w:rPr>
            </w:pPr>
            <w:r w:rsidRPr="00045D42">
              <w:rPr>
                <w:sz w:val="20"/>
                <w:szCs w:val="20"/>
              </w:rPr>
              <w:t>Insatser för energieffektivisering</w:t>
            </w:r>
          </w:p>
        </w:tc>
        <w:tc>
          <w:tcPr>
            <w:tcW w:w="0" w:type="auto"/>
            <w:shd w:val="clear" w:color="auto" w:fill="FFFFFF" w:themeFill="background1"/>
            <w:noWrap/>
            <w:vAlign w:val="bottom"/>
            <w:hideMark/>
          </w:tcPr>
          <w:p w:rsidRPr="00045D42" w:rsidR="00200158" w:rsidP="00045D42" w:rsidRDefault="00200158" w14:paraId="427EE411" w14:textId="77777777">
            <w:pPr>
              <w:pStyle w:val="Normalutanindragellerluft"/>
              <w:spacing w:line="240" w:lineRule="exact"/>
              <w:jc w:val="right"/>
              <w:rPr>
                <w:sz w:val="20"/>
                <w:szCs w:val="20"/>
              </w:rPr>
            </w:pPr>
            <w:r w:rsidRPr="00045D42">
              <w:rPr>
                <w:sz w:val="20"/>
                <w:szCs w:val="20"/>
              </w:rPr>
              <w:t>233 000</w:t>
            </w:r>
          </w:p>
        </w:tc>
        <w:tc>
          <w:tcPr>
            <w:tcW w:w="0" w:type="auto"/>
            <w:shd w:val="clear" w:color="auto" w:fill="FFFFFF" w:themeFill="background1"/>
            <w:noWrap/>
            <w:vAlign w:val="bottom"/>
            <w:hideMark/>
          </w:tcPr>
          <w:p w:rsidRPr="00045D42" w:rsidR="00200158" w:rsidP="00045D42" w:rsidRDefault="00200158" w14:paraId="427EE412" w14:textId="77777777">
            <w:pPr>
              <w:pStyle w:val="Normalutanindragellerluft"/>
              <w:spacing w:line="240" w:lineRule="exact"/>
              <w:jc w:val="right"/>
              <w:rPr>
                <w:sz w:val="20"/>
                <w:szCs w:val="20"/>
              </w:rPr>
            </w:pPr>
            <w:r w:rsidRPr="00045D42">
              <w:rPr>
                <w:sz w:val="20"/>
                <w:szCs w:val="20"/>
              </w:rPr>
              <w:t> </w:t>
            </w:r>
          </w:p>
        </w:tc>
      </w:tr>
      <w:tr w:rsidRPr="00045D42" w:rsidR="00200158" w:rsidTr="00045D42" w14:paraId="427EE418" w14:textId="77777777">
        <w:tc>
          <w:tcPr>
            <w:tcW w:w="0" w:type="auto"/>
            <w:shd w:val="clear" w:color="auto" w:fill="FFFFFF" w:themeFill="background1"/>
            <w:noWrap/>
            <w:vAlign w:val="bottom"/>
            <w:hideMark/>
          </w:tcPr>
          <w:p w:rsidRPr="00045D42" w:rsidR="00200158" w:rsidP="00045D42" w:rsidRDefault="00200158" w14:paraId="427EE414" w14:textId="77777777">
            <w:pPr>
              <w:pStyle w:val="Normalutanindragellerluft"/>
              <w:spacing w:line="240" w:lineRule="exact"/>
              <w:rPr>
                <w:sz w:val="20"/>
                <w:szCs w:val="20"/>
              </w:rPr>
            </w:pPr>
            <w:r w:rsidRPr="00045D42">
              <w:rPr>
                <w:sz w:val="20"/>
                <w:szCs w:val="20"/>
              </w:rPr>
              <w:t>1:3</w:t>
            </w:r>
          </w:p>
        </w:tc>
        <w:tc>
          <w:tcPr>
            <w:tcW w:w="0" w:type="auto"/>
            <w:shd w:val="clear" w:color="auto" w:fill="FFFFFF" w:themeFill="background1"/>
            <w:vAlign w:val="bottom"/>
            <w:hideMark/>
          </w:tcPr>
          <w:p w:rsidRPr="00045D42" w:rsidR="00200158" w:rsidP="00045D42" w:rsidRDefault="00200158" w14:paraId="427EE415" w14:textId="77777777">
            <w:pPr>
              <w:pStyle w:val="Normalutanindragellerluft"/>
              <w:spacing w:line="240" w:lineRule="exact"/>
              <w:rPr>
                <w:sz w:val="20"/>
                <w:szCs w:val="20"/>
              </w:rPr>
            </w:pPr>
            <w:r w:rsidRPr="00045D42">
              <w:rPr>
                <w:sz w:val="20"/>
                <w:szCs w:val="20"/>
              </w:rPr>
              <w:t>Stöd för marknadsintroduktion av vindkraft</w:t>
            </w:r>
          </w:p>
        </w:tc>
        <w:tc>
          <w:tcPr>
            <w:tcW w:w="0" w:type="auto"/>
            <w:shd w:val="clear" w:color="auto" w:fill="FFFFFF" w:themeFill="background1"/>
            <w:noWrap/>
            <w:vAlign w:val="bottom"/>
            <w:hideMark/>
          </w:tcPr>
          <w:p w:rsidRPr="00045D42" w:rsidR="00200158" w:rsidP="00045D42" w:rsidRDefault="00200158" w14:paraId="427EE416" w14:textId="77777777">
            <w:pPr>
              <w:pStyle w:val="Normalutanindragellerluft"/>
              <w:spacing w:line="240" w:lineRule="exact"/>
              <w:jc w:val="right"/>
              <w:rPr>
                <w:sz w:val="20"/>
                <w:szCs w:val="20"/>
              </w:rPr>
            </w:pPr>
            <w:r w:rsidRPr="00045D42">
              <w:rPr>
                <w:sz w:val="20"/>
                <w:szCs w:val="20"/>
              </w:rPr>
              <w:t>10 000</w:t>
            </w:r>
          </w:p>
        </w:tc>
        <w:tc>
          <w:tcPr>
            <w:tcW w:w="0" w:type="auto"/>
            <w:shd w:val="clear" w:color="auto" w:fill="FFFFFF" w:themeFill="background1"/>
            <w:noWrap/>
            <w:vAlign w:val="bottom"/>
            <w:hideMark/>
          </w:tcPr>
          <w:p w:rsidRPr="00045D42" w:rsidR="00200158" w:rsidP="00045D42" w:rsidRDefault="00200158" w14:paraId="427EE417" w14:textId="77777777">
            <w:pPr>
              <w:pStyle w:val="Normalutanindragellerluft"/>
              <w:spacing w:line="240" w:lineRule="exact"/>
              <w:jc w:val="right"/>
              <w:rPr>
                <w:sz w:val="20"/>
                <w:szCs w:val="20"/>
              </w:rPr>
            </w:pPr>
            <w:r w:rsidRPr="00045D42">
              <w:rPr>
                <w:sz w:val="20"/>
                <w:szCs w:val="20"/>
              </w:rPr>
              <w:t> </w:t>
            </w:r>
          </w:p>
        </w:tc>
      </w:tr>
      <w:tr w:rsidRPr="00045D42" w:rsidR="00200158" w:rsidTr="00045D42" w14:paraId="427EE41D" w14:textId="77777777">
        <w:tc>
          <w:tcPr>
            <w:tcW w:w="0" w:type="auto"/>
            <w:shd w:val="clear" w:color="auto" w:fill="FFFFFF" w:themeFill="background1"/>
            <w:noWrap/>
            <w:vAlign w:val="bottom"/>
            <w:hideMark/>
          </w:tcPr>
          <w:p w:rsidRPr="00045D42" w:rsidR="00200158" w:rsidP="00045D42" w:rsidRDefault="00200158" w14:paraId="427EE419" w14:textId="77777777">
            <w:pPr>
              <w:pStyle w:val="Normalutanindragellerluft"/>
              <w:spacing w:line="240" w:lineRule="exact"/>
              <w:rPr>
                <w:sz w:val="20"/>
                <w:szCs w:val="20"/>
              </w:rPr>
            </w:pPr>
            <w:r w:rsidRPr="00045D42">
              <w:rPr>
                <w:sz w:val="20"/>
                <w:szCs w:val="20"/>
              </w:rPr>
              <w:t>1:4</w:t>
            </w:r>
          </w:p>
        </w:tc>
        <w:tc>
          <w:tcPr>
            <w:tcW w:w="0" w:type="auto"/>
            <w:shd w:val="clear" w:color="auto" w:fill="FFFFFF" w:themeFill="background1"/>
            <w:vAlign w:val="bottom"/>
            <w:hideMark/>
          </w:tcPr>
          <w:p w:rsidRPr="00045D42" w:rsidR="00200158" w:rsidP="00045D42" w:rsidRDefault="00200158" w14:paraId="427EE41A" w14:textId="77777777">
            <w:pPr>
              <w:pStyle w:val="Normalutanindragellerluft"/>
              <w:spacing w:line="240" w:lineRule="exact"/>
              <w:rPr>
                <w:sz w:val="20"/>
                <w:szCs w:val="20"/>
              </w:rPr>
            </w:pPr>
            <w:r w:rsidRPr="00045D42">
              <w:rPr>
                <w:sz w:val="20"/>
                <w:szCs w:val="20"/>
              </w:rPr>
              <w:t>Energiforskning</w:t>
            </w:r>
          </w:p>
        </w:tc>
        <w:tc>
          <w:tcPr>
            <w:tcW w:w="0" w:type="auto"/>
            <w:shd w:val="clear" w:color="auto" w:fill="FFFFFF" w:themeFill="background1"/>
            <w:noWrap/>
            <w:vAlign w:val="bottom"/>
            <w:hideMark/>
          </w:tcPr>
          <w:p w:rsidRPr="00045D42" w:rsidR="00200158" w:rsidP="00045D42" w:rsidRDefault="00200158" w14:paraId="427EE41B" w14:textId="77777777">
            <w:pPr>
              <w:pStyle w:val="Normalutanindragellerluft"/>
              <w:spacing w:line="240" w:lineRule="exact"/>
              <w:jc w:val="right"/>
              <w:rPr>
                <w:sz w:val="20"/>
                <w:szCs w:val="20"/>
              </w:rPr>
            </w:pPr>
            <w:r w:rsidRPr="00045D42">
              <w:rPr>
                <w:sz w:val="20"/>
                <w:szCs w:val="20"/>
              </w:rPr>
              <w:t>1 420 788</w:t>
            </w:r>
          </w:p>
        </w:tc>
        <w:tc>
          <w:tcPr>
            <w:tcW w:w="0" w:type="auto"/>
            <w:shd w:val="clear" w:color="auto" w:fill="FFFFFF" w:themeFill="background1"/>
            <w:noWrap/>
            <w:vAlign w:val="bottom"/>
            <w:hideMark/>
          </w:tcPr>
          <w:p w:rsidRPr="00045D42" w:rsidR="00200158" w:rsidP="00045D42" w:rsidRDefault="0051750D" w14:paraId="427EE41C" w14:textId="424BCBAF">
            <w:pPr>
              <w:pStyle w:val="Normalutanindragellerluft"/>
              <w:spacing w:line="240" w:lineRule="exact"/>
              <w:jc w:val="right"/>
              <w:rPr>
                <w:sz w:val="20"/>
                <w:szCs w:val="20"/>
              </w:rPr>
            </w:pPr>
            <w:r>
              <w:rPr>
                <w:sz w:val="20"/>
                <w:szCs w:val="20"/>
              </w:rPr>
              <w:t>−</w:t>
            </w:r>
            <w:r w:rsidRPr="00045D42" w:rsidR="00200158">
              <w:rPr>
                <w:sz w:val="20"/>
                <w:szCs w:val="20"/>
              </w:rPr>
              <w:t>11 010</w:t>
            </w:r>
          </w:p>
        </w:tc>
      </w:tr>
      <w:tr w:rsidRPr="00045D42" w:rsidR="00200158" w:rsidTr="00045D42" w14:paraId="427EE422" w14:textId="77777777">
        <w:tc>
          <w:tcPr>
            <w:tcW w:w="0" w:type="auto"/>
            <w:shd w:val="clear" w:color="auto" w:fill="FFFFFF" w:themeFill="background1"/>
            <w:noWrap/>
            <w:vAlign w:val="bottom"/>
            <w:hideMark/>
          </w:tcPr>
          <w:p w:rsidRPr="00045D42" w:rsidR="00200158" w:rsidP="00045D42" w:rsidRDefault="00200158" w14:paraId="427EE41E" w14:textId="26358C0F">
            <w:pPr>
              <w:pStyle w:val="Normalutanindragellerluft"/>
              <w:spacing w:line="240" w:lineRule="exact"/>
              <w:rPr>
                <w:sz w:val="20"/>
                <w:szCs w:val="20"/>
              </w:rPr>
            </w:pPr>
            <w:r w:rsidRPr="00045D42">
              <w:rPr>
                <w:sz w:val="20"/>
                <w:szCs w:val="20"/>
              </w:rPr>
              <w:t>1:5</w:t>
            </w:r>
            <w:r w:rsidR="00045D42">
              <w:rPr>
                <w:sz w:val="20"/>
                <w:szCs w:val="20"/>
              </w:rPr>
              <w:br/>
            </w:r>
          </w:p>
        </w:tc>
        <w:tc>
          <w:tcPr>
            <w:tcW w:w="0" w:type="auto"/>
            <w:shd w:val="clear" w:color="auto" w:fill="FFFFFF" w:themeFill="background1"/>
            <w:vAlign w:val="bottom"/>
            <w:hideMark/>
          </w:tcPr>
          <w:p w:rsidRPr="00045D42" w:rsidR="00200158" w:rsidP="00045D42" w:rsidRDefault="00200158" w14:paraId="427EE41F" w14:textId="77777777">
            <w:pPr>
              <w:pStyle w:val="Normalutanindragellerluft"/>
              <w:spacing w:line="240" w:lineRule="exact"/>
              <w:rPr>
                <w:sz w:val="20"/>
                <w:szCs w:val="20"/>
              </w:rPr>
            </w:pPr>
            <w:r w:rsidRPr="00045D42">
              <w:rPr>
                <w:sz w:val="20"/>
                <w:szCs w:val="20"/>
              </w:rPr>
              <w:t>Ersättning för vissa kostnader vid avveckling av Barsebäcksverket</w:t>
            </w:r>
          </w:p>
        </w:tc>
        <w:tc>
          <w:tcPr>
            <w:tcW w:w="0" w:type="auto"/>
            <w:shd w:val="clear" w:color="auto" w:fill="FFFFFF" w:themeFill="background1"/>
            <w:noWrap/>
            <w:vAlign w:val="bottom"/>
            <w:hideMark/>
          </w:tcPr>
          <w:p w:rsidRPr="00045D42" w:rsidR="00200158" w:rsidP="00045D42" w:rsidRDefault="00200158" w14:paraId="427EE420" w14:textId="77777777">
            <w:pPr>
              <w:pStyle w:val="Normalutanindragellerluft"/>
              <w:spacing w:line="240" w:lineRule="exact"/>
              <w:jc w:val="right"/>
              <w:rPr>
                <w:sz w:val="20"/>
                <w:szCs w:val="20"/>
              </w:rPr>
            </w:pPr>
            <w:r w:rsidRPr="00045D42">
              <w:rPr>
                <w:sz w:val="20"/>
                <w:szCs w:val="20"/>
              </w:rPr>
              <w:t>52 600</w:t>
            </w:r>
          </w:p>
        </w:tc>
        <w:tc>
          <w:tcPr>
            <w:tcW w:w="0" w:type="auto"/>
            <w:shd w:val="clear" w:color="auto" w:fill="FFFFFF" w:themeFill="background1"/>
            <w:noWrap/>
            <w:vAlign w:val="bottom"/>
            <w:hideMark/>
          </w:tcPr>
          <w:p w:rsidRPr="00045D42" w:rsidR="00200158" w:rsidP="00045D42" w:rsidRDefault="00200158" w14:paraId="427EE421" w14:textId="77777777">
            <w:pPr>
              <w:pStyle w:val="Normalutanindragellerluft"/>
              <w:spacing w:line="240" w:lineRule="exact"/>
              <w:jc w:val="right"/>
              <w:rPr>
                <w:sz w:val="20"/>
                <w:szCs w:val="20"/>
              </w:rPr>
            </w:pPr>
            <w:r w:rsidRPr="00045D42">
              <w:rPr>
                <w:sz w:val="20"/>
                <w:szCs w:val="20"/>
              </w:rPr>
              <w:t> </w:t>
            </w:r>
          </w:p>
        </w:tc>
      </w:tr>
      <w:tr w:rsidRPr="00045D42" w:rsidR="00200158" w:rsidTr="00045D42" w14:paraId="427EE427" w14:textId="77777777">
        <w:tc>
          <w:tcPr>
            <w:tcW w:w="0" w:type="auto"/>
            <w:shd w:val="clear" w:color="auto" w:fill="FFFFFF" w:themeFill="background1"/>
            <w:noWrap/>
            <w:vAlign w:val="bottom"/>
            <w:hideMark/>
          </w:tcPr>
          <w:p w:rsidRPr="00045D42" w:rsidR="00200158" w:rsidP="00045D42" w:rsidRDefault="00200158" w14:paraId="427EE423" w14:textId="77777777">
            <w:pPr>
              <w:pStyle w:val="Normalutanindragellerluft"/>
              <w:spacing w:line="240" w:lineRule="exact"/>
              <w:rPr>
                <w:sz w:val="20"/>
                <w:szCs w:val="20"/>
              </w:rPr>
            </w:pPr>
            <w:r w:rsidRPr="00045D42">
              <w:rPr>
                <w:sz w:val="20"/>
                <w:szCs w:val="20"/>
              </w:rPr>
              <w:t>1:6</w:t>
            </w:r>
          </w:p>
        </w:tc>
        <w:tc>
          <w:tcPr>
            <w:tcW w:w="0" w:type="auto"/>
            <w:shd w:val="clear" w:color="auto" w:fill="FFFFFF" w:themeFill="background1"/>
            <w:vAlign w:val="bottom"/>
            <w:hideMark/>
          </w:tcPr>
          <w:p w:rsidRPr="00045D42" w:rsidR="00200158" w:rsidP="00045D42" w:rsidRDefault="00200158" w14:paraId="427EE424" w14:textId="77777777">
            <w:pPr>
              <w:pStyle w:val="Normalutanindragellerluft"/>
              <w:spacing w:line="240" w:lineRule="exact"/>
              <w:rPr>
                <w:sz w:val="20"/>
                <w:szCs w:val="20"/>
              </w:rPr>
            </w:pPr>
            <w:r w:rsidRPr="00045D42">
              <w:rPr>
                <w:sz w:val="20"/>
                <w:szCs w:val="20"/>
              </w:rPr>
              <w:t>Planeringsstöd för vindkraft</w:t>
            </w:r>
          </w:p>
        </w:tc>
        <w:tc>
          <w:tcPr>
            <w:tcW w:w="0" w:type="auto"/>
            <w:shd w:val="clear" w:color="auto" w:fill="FFFFFF" w:themeFill="background1"/>
            <w:noWrap/>
            <w:vAlign w:val="bottom"/>
            <w:hideMark/>
          </w:tcPr>
          <w:p w:rsidRPr="00045D42" w:rsidR="00200158" w:rsidP="00045D42" w:rsidRDefault="00200158" w14:paraId="427EE425" w14:textId="77777777">
            <w:pPr>
              <w:pStyle w:val="Normalutanindragellerluft"/>
              <w:spacing w:line="240" w:lineRule="exact"/>
              <w:jc w:val="right"/>
              <w:rPr>
                <w:sz w:val="20"/>
                <w:szCs w:val="20"/>
              </w:rPr>
            </w:pPr>
            <w:r w:rsidRPr="00045D42">
              <w:rPr>
                <w:sz w:val="20"/>
                <w:szCs w:val="20"/>
              </w:rPr>
              <w:t>15 000</w:t>
            </w:r>
          </w:p>
        </w:tc>
        <w:tc>
          <w:tcPr>
            <w:tcW w:w="0" w:type="auto"/>
            <w:shd w:val="clear" w:color="auto" w:fill="FFFFFF" w:themeFill="background1"/>
            <w:noWrap/>
            <w:vAlign w:val="bottom"/>
            <w:hideMark/>
          </w:tcPr>
          <w:p w:rsidRPr="00045D42" w:rsidR="00200158" w:rsidP="00045D42" w:rsidRDefault="00200158" w14:paraId="427EE426" w14:textId="77777777">
            <w:pPr>
              <w:pStyle w:val="Normalutanindragellerluft"/>
              <w:spacing w:line="240" w:lineRule="exact"/>
              <w:jc w:val="right"/>
              <w:rPr>
                <w:sz w:val="20"/>
                <w:szCs w:val="20"/>
              </w:rPr>
            </w:pPr>
            <w:r w:rsidRPr="00045D42">
              <w:rPr>
                <w:sz w:val="20"/>
                <w:szCs w:val="20"/>
              </w:rPr>
              <w:t> </w:t>
            </w:r>
          </w:p>
        </w:tc>
      </w:tr>
      <w:tr w:rsidRPr="00045D42" w:rsidR="00200158" w:rsidTr="00045D42" w14:paraId="427EE42C" w14:textId="77777777">
        <w:tc>
          <w:tcPr>
            <w:tcW w:w="0" w:type="auto"/>
            <w:shd w:val="clear" w:color="auto" w:fill="FFFFFF" w:themeFill="background1"/>
            <w:noWrap/>
            <w:vAlign w:val="bottom"/>
            <w:hideMark/>
          </w:tcPr>
          <w:p w:rsidRPr="00045D42" w:rsidR="00200158" w:rsidP="00045D42" w:rsidRDefault="00200158" w14:paraId="427EE428" w14:textId="77777777">
            <w:pPr>
              <w:pStyle w:val="Normalutanindragellerluft"/>
              <w:spacing w:line="240" w:lineRule="exact"/>
              <w:rPr>
                <w:sz w:val="20"/>
                <w:szCs w:val="20"/>
              </w:rPr>
            </w:pPr>
            <w:r w:rsidRPr="00045D42">
              <w:rPr>
                <w:sz w:val="20"/>
                <w:szCs w:val="20"/>
              </w:rPr>
              <w:t>1:7</w:t>
            </w:r>
          </w:p>
        </w:tc>
        <w:tc>
          <w:tcPr>
            <w:tcW w:w="0" w:type="auto"/>
            <w:shd w:val="clear" w:color="auto" w:fill="FFFFFF" w:themeFill="background1"/>
            <w:vAlign w:val="bottom"/>
            <w:hideMark/>
          </w:tcPr>
          <w:p w:rsidRPr="00045D42" w:rsidR="00200158" w:rsidP="00045D42" w:rsidRDefault="00200158" w14:paraId="427EE429" w14:textId="77777777">
            <w:pPr>
              <w:pStyle w:val="Normalutanindragellerluft"/>
              <w:spacing w:line="240" w:lineRule="exact"/>
              <w:rPr>
                <w:sz w:val="20"/>
                <w:szCs w:val="20"/>
              </w:rPr>
            </w:pPr>
            <w:r w:rsidRPr="00045D42">
              <w:rPr>
                <w:sz w:val="20"/>
                <w:szCs w:val="20"/>
              </w:rPr>
              <w:t>Energimarknadsinspektionen</w:t>
            </w:r>
          </w:p>
        </w:tc>
        <w:tc>
          <w:tcPr>
            <w:tcW w:w="0" w:type="auto"/>
            <w:shd w:val="clear" w:color="auto" w:fill="FFFFFF" w:themeFill="background1"/>
            <w:noWrap/>
            <w:vAlign w:val="bottom"/>
            <w:hideMark/>
          </w:tcPr>
          <w:p w:rsidRPr="00045D42" w:rsidR="00200158" w:rsidP="00045D42" w:rsidRDefault="00200158" w14:paraId="427EE42A" w14:textId="77777777">
            <w:pPr>
              <w:pStyle w:val="Normalutanindragellerluft"/>
              <w:spacing w:line="240" w:lineRule="exact"/>
              <w:jc w:val="right"/>
              <w:rPr>
                <w:sz w:val="20"/>
                <w:szCs w:val="20"/>
              </w:rPr>
            </w:pPr>
            <w:r w:rsidRPr="00045D42">
              <w:rPr>
                <w:sz w:val="20"/>
                <w:szCs w:val="20"/>
              </w:rPr>
              <w:t>118 898</w:t>
            </w:r>
          </w:p>
        </w:tc>
        <w:tc>
          <w:tcPr>
            <w:tcW w:w="0" w:type="auto"/>
            <w:shd w:val="clear" w:color="auto" w:fill="FFFFFF" w:themeFill="background1"/>
            <w:noWrap/>
            <w:vAlign w:val="bottom"/>
            <w:hideMark/>
          </w:tcPr>
          <w:p w:rsidRPr="00045D42" w:rsidR="00200158" w:rsidP="00045D42" w:rsidRDefault="0051750D" w14:paraId="427EE42B" w14:textId="37CB9D73">
            <w:pPr>
              <w:pStyle w:val="Normalutanindragellerluft"/>
              <w:spacing w:line="240" w:lineRule="exact"/>
              <w:jc w:val="right"/>
              <w:rPr>
                <w:sz w:val="20"/>
                <w:szCs w:val="20"/>
              </w:rPr>
            </w:pPr>
            <w:r>
              <w:rPr>
                <w:sz w:val="20"/>
                <w:szCs w:val="20"/>
              </w:rPr>
              <w:t>−</w:t>
            </w:r>
            <w:r w:rsidRPr="00045D42" w:rsidR="00200158">
              <w:rPr>
                <w:sz w:val="20"/>
                <w:szCs w:val="20"/>
              </w:rPr>
              <w:t>425</w:t>
            </w:r>
          </w:p>
        </w:tc>
      </w:tr>
      <w:tr w:rsidRPr="00045D42" w:rsidR="00200158" w:rsidTr="00045D42" w14:paraId="427EE431" w14:textId="77777777">
        <w:tc>
          <w:tcPr>
            <w:tcW w:w="0" w:type="auto"/>
            <w:shd w:val="clear" w:color="auto" w:fill="FFFFFF" w:themeFill="background1"/>
            <w:noWrap/>
            <w:vAlign w:val="bottom"/>
            <w:hideMark/>
          </w:tcPr>
          <w:p w:rsidRPr="00045D42" w:rsidR="00200158" w:rsidP="00045D42" w:rsidRDefault="00200158" w14:paraId="427EE42D" w14:textId="77777777">
            <w:pPr>
              <w:pStyle w:val="Normalutanindragellerluft"/>
              <w:spacing w:line="240" w:lineRule="exact"/>
              <w:rPr>
                <w:sz w:val="20"/>
                <w:szCs w:val="20"/>
              </w:rPr>
            </w:pPr>
            <w:r w:rsidRPr="00045D42">
              <w:rPr>
                <w:sz w:val="20"/>
                <w:szCs w:val="20"/>
              </w:rPr>
              <w:t>1:8</w:t>
            </w:r>
          </w:p>
        </w:tc>
        <w:tc>
          <w:tcPr>
            <w:tcW w:w="0" w:type="auto"/>
            <w:shd w:val="clear" w:color="auto" w:fill="FFFFFF" w:themeFill="background1"/>
            <w:vAlign w:val="bottom"/>
            <w:hideMark/>
          </w:tcPr>
          <w:p w:rsidRPr="00045D42" w:rsidR="00200158" w:rsidP="00045D42" w:rsidRDefault="00200158" w14:paraId="427EE42E" w14:textId="77777777">
            <w:pPr>
              <w:pStyle w:val="Normalutanindragellerluft"/>
              <w:spacing w:line="240" w:lineRule="exact"/>
              <w:rPr>
                <w:sz w:val="20"/>
                <w:szCs w:val="20"/>
              </w:rPr>
            </w:pPr>
            <w:r w:rsidRPr="00045D42">
              <w:rPr>
                <w:sz w:val="20"/>
                <w:szCs w:val="20"/>
              </w:rPr>
              <w:t>Energiteknik</w:t>
            </w:r>
          </w:p>
        </w:tc>
        <w:tc>
          <w:tcPr>
            <w:tcW w:w="0" w:type="auto"/>
            <w:shd w:val="clear" w:color="auto" w:fill="FFFFFF" w:themeFill="background1"/>
            <w:noWrap/>
            <w:vAlign w:val="bottom"/>
            <w:hideMark/>
          </w:tcPr>
          <w:p w:rsidRPr="00045D42" w:rsidR="00200158" w:rsidP="00045D42" w:rsidRDefault="00200158" w14:paraId="427EE42F" w14:textId="77777777">
            <w:pPr>
              <w:pStyle w:val="Normalutanindragellerluft"/>
              <w:spacing w:line="240" w:lineRule="exact"/>
              <w:jc w:val="right"/>
              <w:rPr>
                <w:sz w:val="20"/>
                <w:szCs w:val="20"/>
              </w:rPr>
            </w:pPr>
            <w:r w:rsidRPr="00045D42">
              <w:rPr>
                <w:sz w:val="20"/>
                <w:szCs w:val="20"/>
              </w:rPr>
              <w:t>440 000</w:t>
            </w:r>
          </w:p>
        </w:tc>
        <w:tc>
          <w:tcPr>
            <w:tcW w:w="0" w:type="auto"/>
            <w:shd w:val="clear" w:color="auto" w:fill="FFFFFF" w:themeFill="background1"/>
            <w:noWrap/>
            <w:vAlign w:val="bottom"/>
            <w:hideMark/>
          </w:tcPr>
          <w:p w:rsidRPr="00045D42" w:rsidR="00200158" w:rsidP="00045D42" w:rsidRDefault="00200158" w14:paraId="427EE430" w14:textId="77777777">
            <w:pPr>
              <w:pStyle w:val="Normalutanindragellerluft"/>
              <w:spacing w:line="240" w:lineRule="exact"/>
              <w:jc w:val="right"/>
              <w:rPr>
                <w:sz w:val="20"/>
                <w:szCs w:val="20"/>
              </w:rPr>
            </w:pPr>
            <w:r w:rsidRPr="00045D42">
              <w:rPr>
                <w:sz w:val="20"/>
                <w:szCs w:val="20"/>
              </w:rPr>
              <w:t>50 000</w:t>
            </w:r>
          </w:p>
        </w:tc>
      </w:tr>
      <w:tr w:rsidRPr="00045D42" w:rsidR="00200158" w:rsidTr="00045D42" w14:paraId="427EE436" w14:textId="77777777">
        <w:tc>
          <w:tcPr>
            <w:tcW w:w="0" w:type="auto"/>
            <w:shd w:val="clear" w:color="auto" w:fill="FFFFFF" w:themeFill="background1"/>
            <w:noWrap/>
            <w:vAlign w:val="bottom"/>
            <w:hideMark/>
          </w:tcPr>
          <w:p w:rsidRPr="00045D42" w:rsidR="00200158" w:rsidP="00045D42" w:rsidRDefault="00200158" w14:paraId="427EE432" w14:textId="77777777">
            <w:pPr>
              <w:pStyle w:val="Normalutanindragellerluft"/>
              <w:spacing w:line="240" w:lineRule="exact"/>
              <w:rPr>
                <w:sz w:val="20"/>
                <w:szCs w:val="20"/>
              </w:rPr>
            </w:pPr>
            <w:r w:rsidRPr="00045D42">
              <w:rPr>
                <w:sz w:val="20"/>
                <w:szCs w:val="20"/>
              </w:rPr>
              <w:t>1:9</w:t>
            </w:r>
          </w:p>
        </w:tc>
        <w:tc>
          <w:tcPr>
            <w:tcW w:w="0" w:type="auto"/>
            <w:shd w:val="clear" w:color="auto" w:fill="FFFFFF" w:themeFill="background1"/>
            <w:vAlign w:val="bottom"/>
            <w:hideMark/>
          </w:tcPr>
          <w:p w:rsidRPr="00045D42" w:rsidR="00200158" w:rsidP="00045D42" w:rsidRDefault="00200158" w14:paraId="427EE433" w14:textId="77777777">
            <w:pPr>
              <w:pStyle w:val="Normalutanindragellerluft"/>
              <w:spacing w:line="240" w:lineRule="exact"/>
              <w:rPr>
                <w:sz w:val="20"/>
                <w:szCs w:val="20"/>
              </w:rPr>
            </w:pPr>
            <w:r w:rsidRPr="00045D42">
              <w:rPr>
                <w:sz w:val="20"/>
                <w:szCs w:val="20"/>
              </w:rPr>
              <w:t>Elberedskap</w:t>
            </w:r>
          </w:p>
        </w:tc>
        <w:tc>
          <w:tcPr>
            <w:tcW w:w="0" w:type="auto"/>
            <w:shd w:val="clear" w:color="auto" w:fill="FFFFFF" w:themeFill="background1"/>
            <w:noWrap/>
            <w:vAlign w:val="bottom"/>
            <w:hideMark/>
          </w:tcPr>
          <w:p w:rsidRPr="00045D42" w:rsidR="00200158" w:rsidP="00045D42" w:rsidRDefault="00200158" w14:paraId="427EE434" w14:textId="77777777">
            <w:pPr>
              <w:pStyle w:val="Normalutanindragellerluft"/>
              <w:spacing w:line="240" w:lineRule="exact"/>
              <w:jc w:val="right"/>
              <w:rPr>
                <w:sz w:val="20"/>
                <w:szCs w:val="20"/>
              </w:rPr>
            </w:pPr>
            <w:r w:rsidRPr="00045D42">
              <w:rPr>
                <w:sz w:val="20"/>
                <w:szCs w:val="20"/>
              </w:rPr>
              <w:t>255 000</w:t>
            </w:r>
          </w:p>
        </w:tc>
        <w:tc>
          <w:tcPr>
            <w:tcW w:w="0" w:type="auto"/>
            <w:shd w:val="clear" w:color="auto" w:fill="FFFFFF" w:themeFill="background1"/>
            <w:noWrap/>
            <w:vAlign w:val="bottom"/>
            <w:hideMark/>
          </w:tcPr>
          <w:p w:rsidRPr="00045D42" w:rsidR="00200158" w:rsidP="00045D42" w:rsidRDefault="00200158" w14:paraId="427EE435" w14:textId="77777777">
            <w:pPr>
              <w:pStyle w:val="Normalutanindragellerluft"/>
              <w:spacing w:line="240" w:lineRule="exact"/>
              <w:jc w:val="right"/>
              <w:rPr>
                <w:sz w:val="20"/>
                <w:szCs w:val="20"/>
              </w:rPr>
            </w:pPr>
            <w:r w:rsidRPr="00045D42">
              <w:rPr>
                <w:sz w:val="20"/>
                <w:szCs w:val="20"/>
              </w:rPr>
              <w:t> </w:t>
            </w:r>
          </w:p>
        </w:tc>
      </w:tr>
      <w:tr w:rsidRPr="00045D42" w:rsidR="00200158" w:rsidTr="00045D42" w14:paraId="427EE43B" w14:textId="77777777">
        <w:tc>
          <w:tcPr>
            <w:tcW w:w="0" w:type="auto"/>
            <w:shd w:val="clear" w:color="auto" w:fill="FFFFFF" w:themeFill="background1"/>
            <w:noWrap/>
            <w:vAlign w:val="bottom"/>
            <w:hideMark/>
          </w:tcPr>
          <w:p w:rsidRPr="00045D42" w:rsidR="00200158" w:rsidP="00045D42" w:rsidRDefault="00200158" w14:paraId="427EE437" w14:textId="77777777">
            <w:pPr>
              <w:pStyle w:val="Normalutanindragellerluft"/>
              <w:spacing w:line="240" w:lineRule="exact"/>
              <w:rPr>
                <w:sz w:val="20"/>
                <w:szCs w:val="20"/>
              </w:rPr>
            </w:pPr>
            <w:r w:rsidRPr="00045D42">
              <w:rPr>
                <w:sz w:val="20"/>
                <w:szCs w:val="20"/>
              </w:rPr>
              <w:t>1:10</w:t>
            </w:r>
          </w:p>
        </w:tc>
        <w:tc>
          <w:tcPr>
            <w:tcW w:w="0" w:type="auto"/>
            <w:shd w:val="clear" w:color="auto" w:fill="FFFFFF" w:themeFill="background1"/>
            <w:vAlign w:val="bottom"/>
            <w:hideMark/>
          </w:tcPr>
          <w:p w:rsidRPr="00045D42" w:rsidR="00200158" w:rsidP="00045D42" w:rsidRDefault="00200158" w14:paraId="427EE438" w14:textId="77777777">
            <w:pPr>
              <w:pStyle w:val="Normalutanindragellerluft"/>
              <w:spacing w:line="240" w:lineRule="exact"/>
              <w:rPr>
                <w:sz w:val="20"/>
                <w:szCs w:val="20"/>
              </w:rPr>
            </w:pPr>
            <w:r w:rsidRPr="00045D42">
              <w:rPr>
                <w:sz w:val="20"/>
                <w:szCs w:val="20"/>
              </w:rPr>
              <w:t>Avgifter till internationella organisationer</w:t>
            </w:r>
          </w:p>
        </w:tc>
        <w:tc>
          <w:tcPr>
            <w:tcW w:w="0" w:type="auto"/>
            <w:shd w:val="clear" w:color="auto" w:fill="FFFFFF" w:themeFill="background1"/>
            <w:noWrap/>
            <w:vAlign w:val="bottom"/>
            <w:hideMark/>
          </w:tcPr>
          <w:p w:rsidRPr="00045D42" w:rsidR="00200158" w:rsidP="00045D42" w:rsidRDefault="00200158" w14:paraId="427EE439" w14:textId="77777777">
            <w:pPr>
              <w:pStyle w:val="Normalutanindragellerluft"/>
              <w:spacing w:line="240" w:lineRule="exact"/>
              <w:jc w:val="right"/>
              <w:rPr>
                <w:sz w:val="20"/>
                <w:szCs w:val="20"/>
              </w:rPr>
            </w:pPr>
            <w:r w:rsidRPr="00045D42">
              <w:rPr>
                <w:sz w:val="20"/>
                <w:szCs w:val="20"/>
              </w:rPr>
              <w:t>25 328</w:t>
            </w:r>
          </w:p>
        </w:tc>
        <w:tc>
          <w:tcPr>
            <w:tcW w:w="0" w:type="auto"/>
            <w:shd w:val="clear" w:color="auto" w:fill="FFFFFF" w:themeFill="background1"/>
            <w:noWrap/>
            <w:vAlign w:val="bottom"/>
            <w:hideMark/>
          </w:tcPr>
          <w:p w:rsidRPr="00045D42" w:rsidR="00200158" w:rsidP="00045D42" w:rsidRDefault="00200158" w14:paraId="427EE43A" w14:textId="77777777">
            <w:pPr>
              <w:pStyle w:val="Normalutanindragellerluft"/>
              <w:spacing w:line="240" w:lineRule="exact"/>
              <w:jc w:val="right"/>
              <w:rPr>
                <w:sz w:val="20"/>
                <w:szCs w:val="20"/>
              </w:rPr>
            </w:pPr>
            <w:r w:rsidRPr="00045D42">
              <w:rPr>
                <w:sz w:val="20"/>
                <w:szCs w:val="20"/>
              </w:rPr>
              <w:t> </w:t>
            </w:r>
          </w:p>
        </w:tc>
      </w:tr>
      <w:tr w:rsidRPr="00045D42" w:rsidR="00200158" w:rsidTr="00045D42" w14:paraId="427EE440" w14:textId="77777777">
        <w:tc>
          <w:tcPr>
            <w:tcW w:w="0" w:type="auto"/>
            <w:shd w:val="clear" w:color="auto" w:fill="FFFFFF" w:themeFill="background1"/>
            <w:noWrap/>
            <w:vAlign w:val="bottom"/>
            <w:hideMark/>
          </w:tcPr>
          <w:p w:rsidRPr="00045D42" w:rsidR="00200158" w:rsidP="00045D42" w:rsidRDefault="00200158" w14:paraId="427EE43C" w14:textId="6F4AE7F3">
            <w:pPr>
              <w:pStyle w:val="Normalutanindragellerluft"/>
              <w:spacing w:line="240" w:lineRule="exact"/>
              <w:rPr>
                <w:sz w:val="20"/>
                <w:szCs w:val="20"/>
              </w:rPr>
            </w:pPr>
            <w:r w:rsidRPr="00045D42">
              <w:rPr>
                <w:sz w:val="20"/>
                <w:szCs w:val="20"/>
              </w:rPr>
              <w:t>1:11</w:t>
            </w:r>
            <w:r w:rsidR="00045D42">
              <w:rPr>
                <w:sz w:val="20"/>
                <w:szCs w:val="20"/>
              </w:rPr>
              <w:br/>
            </w:r>
          </w:p>
        </w:tc>
        <w:tc>
          <w:tcPr>
            <w:tcW w:w="0" w:type="auto"/>
            <w:shd w:val="clear" w:color="auto" w:fill="FFFFFF" w:themeFill="background1"/>
            <w:vAlign w:val="bottom"/>
            <w:hideMark/>
          </w:tcPr>
          <w:p w:rsidRPr="00045D42" w:rsidR="00200158" w:rsidP="00045D42" w:rsidRDefault="00200158" w14:paraId="427EE43D" w14:textId="6848A646">
            <w:pPr>
              <w:pStyle w:val="Normalutanindragellerluft"/>
              <w:spacing w:line="240" w:lineRule="exact"/>
              <w:rPr>
                <w:sz w:val="20"/>
                <w:szCs w:val="20"/>
              </w:rPr>
            </w:pPr>
            <w:r w:rsidRPr="00045D42">
              <w:rPr>
                <w:sz w:val="20"/>
                <w:szCs w:val="20"/>
              </w:rPr>
              <w:t>Lokal och regional kapacitetsutveckling för klimat</w:t>
            </w:r>
            <w:r w:rsidR="0051750D">
              <w:rPr>
                <w:sz w:val="20"/>
                <w:szCs w:val="20"/>
              </w:rPr>
              <w:t>-</w:t>
            </w:r>
            <w:r w:rsidRPr="00045D42">
              <w:rPr>
                <w:sz w:val="20"/>
                <w:szCs w:val="20"/>
              </w:rPr>
              <w:t xml:space="preserve"> och energiomställning</w:t>
            </w:r>
          </w:p>
        </w:tc>
        <w:tc>
          <w:tcPr>
            <w:tcW w:w="0" w:type="auto"/>
            <w:shd w:val="clear" w:color="auto" w:fill="FFFFFF" w:themeFill="background1"/>
            <w:noWrap/>
            <w:vAlign w:val="bottom"/>
            <w:hideMark/>
          </w:tcPr>
          <w:p w:rsidRPr="00045D42" w:rsidR="00200158" w:rsidP="00045D42" w:rsidRDefault="00200158" w14:paraId="427EE43E" w14:textId="77777777">
            <w:pPr>
              <w:pStyle w:val="Normalutanindragellerluft"/>
              <w:spacing w:line="240" w:lineRule="exact"/>
              <w:jc w:val="right"/>
              <w:rPr>
                <w:sz w:val="20"/>
                <w:szCs w:val="20"/>
              </w:rPr>
            </w:pPr>
            <w:r w:rsidRPr="00045D42">
              <w:rPr>
                <w:sz w:val="20"/>
                <w:szCs w:val="20"/>
              </w:rPr>
              <w:t>25 000</w:t>
            </w:r>
          </w:p>
        </w:tc>
        <w:tc>
          <w:tcPr>
            <w:tcW w:w="0" w:type="auto"/>
            <w:shd w:val="clear" w:color="auto" w:fill="FFFFFF" w:themeFill="background1"/>
            <w:noWrap/>
            <w:vAlign w:val="bottom"/>
            <w:hideMark/>
          </w:tcPr>
          <w:p w:rsidRPr="00045D42" w:rsidR="00200158" w:rsidP="00045D42" w:rsidRDefault="0051750D" w14:paraId="427EE43F" w14:textId="3CA808D8">
            <w:pPr>
              <w:pStyle w:val="Normalutanindragellerluft"/>
              <w:spacing w:line="240" w:lineRule="exact"/>
              <w:jc w:val="right"/>
              <w:rPr>
                <w:sz w:val="20"/>
                <w:szCs w:val="20"/>
              </w:rPr>
            </w:pPr>
            <w:r>
              <w:rPr>
                <w:sz w:val="20"/>
                <w:szCs w:val="20"/>
              </w:rPr>
              <w:t>−</w:t>
            </w:r>
            <w:r w:rsidRPr="00045D42" w:rsidR="00200158">
              <w:rPr>
                <w:sz w:val="20"/>
                <w:szCs w:val="20"/>
              </w:rPr>
              <w:t>25 000</w:t>
            </w:r>
          </w:p>
        </w:tc>
      </w:tr>
      <w:tr w:rsidRPr="00045D42" w:rsidR="00200158" w:rsidTr="00045D42" w14:paraId="427EE445" w14:textId="77777777">
        <w:tc>
          <w:tcPr>
            <w:tcW w:w="0" w:type="auto"/>
            <w:shd w:val="clear" w:color="auto" w:fill="FFFFFF" w:themeFill="background1"/>
            <w:noWrap/>
            <w:vAlign w:val="bottom"/>
            <w:hideMark/>
          </w:tcPr>
          <w:p w:rsidRPr="00045D42" w:rsidR="00200158" w:rsidP="00045D42" w:rsidRDefault="00200158" w14:paraId="427EE441" w14:textId="77777777">
            <w:pPr>
              <w:pStyle w:val="Normalutanindragellerluft"/>
              <w:spacing w:line="240" w:lineRule="exact"/>
              <w:rPr>
                <w:sz w:val="20"/>
                <w:szCs w:val="20"/>
              </w:rPr>
            </w:pPr>
            <w:r w:rsidRPr="00045D42">
              <w:rPr>
                <w:sz w:val="20"/>
                <w:szCs w:val="20"/>
              </w:rPr>
              <w:t> </w:t>
            </w:r>
          </w:p>
        </w:tc>
        <w:tc>
          <w:tcPr>
            <w:tcW w:w="0" w:type="auto"/>
            <w:shd w:val="clear" w:color="auto" w:fill="FFFFFF" w:themeFill="background1"/>
            <w:vAlign w:val="bottom"/>
            <w:hideMark/>
          </w:tcPr>
          <w:p w:rsidRPr="00045D42" w:rsidR="00200158" w:rsidP="00045D42" w:rsidRDefault="00200158" w14:paraId="427EE442" w14:textId="77777777">
            <w:pPr>
              <w:pStyle w:val="Normalutanindragellerluft"/>
              <w:spacing w:line="240" w:lineRule="exact"/>
              <w:rPr>
                <w:sz w:val="20"/>
                <w:szCs w:val="20"/>
              </w:rPr>
            </w:pPr>
            <w:r w:rsidRPr="00045D42">
              <w:rPr>
                <w:sz w:val="20"/>
                <w:szCs w:val="20"/>
              </w:rPr>
              <w:t>Nya anslag</w:t>
            </w:r>
          </w:p>
        </w:tc>
        <w:tc>
          <w:tcPr>
            <w:tcW w:w="0" w:type="auto"/>
            <w:shd w:val="clear" w:color="auto" w:fill="FFFFFF" w:themeFill="background1"/>
            <w:noWrap/>
            <w:vAlign w:val="bottom"/>
            <w:hideMark/>
          </w:tcPr>
          <w:p w:rsidRPr="00045D42" w:rsidR="00200158" w:rsidP="00045D42" w:rsidRDefault="00200158" w14:paraId="427EE443" w14:textId="77777777">
            <w:pPr>
              <w:pStyle w:val="Normalutanindragellerluft"/>
              <w:spacing w:line="240" w:lineRule="exact"/>
              <w:jc w:val="right"/>
              <w:rPr>
                <w:sz w:val="20"/>
                <w:szCs w:val="20"/>
              </w:rPr>
            </w:pPr>
            <w:r w:rsidRPr="00045D42">
              <w:rPr>
                <w:sz w:val="20"/>
                <w:szCs w:val="20"/>
              </w:rPr>
              <w:t> </w:t>
            </w:r>
          </w:p>
        </w:tc>
        <w:tc>
          <w:tcPr>
            <w:tcW w:w="0" w:type="auto"/>
            <w:shd w:val="clear" w:color="auto" w:fill="FFFFFF" w:themeFill="background1"/>
            <w:noWrap/>
            <w:vAlign w:val="bottom"/>
            <w:hideMark/>
          </w:tcPr>
          <w:p w:rsidRPr="00045D42" w:rsidR="00200158" w:rsidP="00045D42" w:rsidRDefault="00200158" w14:paraId="427EE444" w14:textId="77777777">
            <w:pPr>
              <w:pStyle w:val="Normalutanindragellerluft"/>
              <w:spacing w:line="240" w:lineRule="exact"/>
              <w:jc w:val="right"/>
              <w:rPr>
                <w:sz w:val="20"/>
                <w:szCs w:val="20"/>
              </w:rPr>
            </w:pPr>
            <w:r w:rsidRPr="00045D42">
              <w:rPr>
                <w:sz w:val="20"/>
                <w:szCs w:val="20"/>
              </w:rPr>
              <w:t> </w:t>
            </w:r>
          </w:p>
        </w:tc>
      </w:tr>
      <w:tr w:rsidRPr="00045D42" w:rsidR="00200158" w:rsidTr="00045D42" w14:paraId="427EE44A" w14:textId="77777777">
        <w:tc>
          <w:tcPr>
            <w:tcW w:w="0" w:type="auto"/>
            <w:shd w:val="clear" w:color="auto" w:fill="FFFFFF" w:themeFill="background1"/>
            <w:noWrap/>
            <w:vAlign w:val="bottom"/>
            <w:hideMark/>
          </w:tcPr>
          <w:p w:rsidRPr="00045D42" w:rsidR="00200158" w:rsidP="00045D42" w:rsidRDefault="00200158" w14:paraId="427EE446" w14:textId="77777777">
            <w:pPr>
              <w:pStyle w:val="Normalutanindragellerluft"/>
              <w:spacing w:line="240" w:lineRule="exact"/>
              <w:rPr>
                <w:sz w:val="20"/>
                <w:szCs w:val="20"/>
              </w:rPr>
            </w:pPr>
            <w:r w:rsidRPr="00045D42">
              <w:rPr>
                <w:sz w:val="20"/>
                <w:szCs w:val="20"/>
              </w:rPr>
              <w:t>1:12</w:t>
            </w:r>
          </w:p>
        </w:tc>
        <w:tc>
          <w:tcPr>
            <w:tcW w:w="0" w:type="auto"/>
            <w:shd w:val="clear" w:color="auto" w:fill="FFFFFF" w:themeFill="background1"/>
            <w:vAlign w:val="bottom"/>
            <w:hideMark/>
          </w:tcPr>
          <w:p w:rsidRPr="00045D42" w:rsidR="00200158" w:rsidP="00045D42" w:rsidRDefault="00200158" w14:paraId="427EE447" w14:textId="77777777">
            <w:pPr>
              <w:pStyle w:val="Normalutanindragellerluft"/>
              <w:spacing w:line="240" w:lineRule="exact"/>
              <w:rPr>
                <w:sz w:val="20"/>
                <w:szCs w:val="20"/>
              </w:rPr>
            </w:pPr>
            <w:r w:rsidRPr="00045D42">
              <w:rPr>
                <w:sz w:val="20"/>
                <w:szCs w:val="20"/>
              </w:rPr>
              <w:t>Laddinfrastruktur</w:t>
            </w:r>
          </w:p>
        </w:tc>
        <w:tc>
          <w:tcPr>
            <w:tcW w:w="0" w:type="auto"/>
            <w:shd w:val="clear" w:color="auto" w:fill="FFFFFF" w:themeFill="background1"/>
            <w:noWrap/>
            <w:vAlign w:val="bottom"/>
            <w:hideMark/>
          </w:tcPr>
          <w:p w:rsidRPr="00045D42" w:rsidR="00200158" w:rsidP="00045D42" w:rsidRDefault="00200158" w14:paraId="427EE448" w14:textId="77777777">
            <w:pPr>
              <w:pStyle w:val="Normalutanindragellerluft"/>
              <w:spacing w:line="240" w:lineRule="exact"/>
              <w:jc w:val="right"/>
              <w:rPr>
                <w:sz w:val="20"/>
                <w:szCs w:val="20"/>
              </w:rPr>
            </w:pPr>
            <w:r w:rsidRPr="00045D42">
              <w:rPr>
                <w:sz w:val="20"/>
                <w:szCs w:val="20"/>
              </w:rPr>
              <w:t> </w:t>
            </w:r>
          </w:p>
        </w:tc>
        <w:tc>
          <w:tcPr>
            <w:tcW w:w="0" w:type="auto"/>
            <w:shd w:val="clear" w:color="auto" w:fill="FFFFFF" w:themeFill="background1"/>
            <w:noWrap/>
            <w:vAlign w:val="bottom"/>
            <w:hideMark/>
          </w:tcPr>
          <w:p w:rsidRPr="00045D42" w:rsidR="00200158" w:rsidP="00045D42" w:rsidRDefault="00200158" w14:paraId="427EE449" w14:textId="77777777">
            <w:pPr>
              <w:pStyle w:val="Normalutanindragellerluft"/>
              <w:spacing w:line="240" w:lineRule="exact"/>
              <w:jc w:val="right"/>
              <w:rPr>
                <w:sz w:val="20"/>
                <w:szCs w:val="20"/>
              </w:rPr>
            </w:pPr>
            <w:r w:rsidRPr="00045D42">
              <w:rPr>
                <w:sz w:val="20"/>
                <w:szCs w:val="20"/>
              </w:rPr>
              <w:t>150 000</w:t>
            </w:r>
          </w:p>
        </w:tc>
      </w:tr>
      <w:tr w:rsidRPr="00045D42" w:rsidR="00200158" w:rsidTr="00045D42" w14:paraId="427EE44F" w14:textId="77777777">
        <w:tc>
          <w:tcPr>
            <w:tcW w:w="0" w:type="auto"/>
            <w:shd w:val="clear" w:color="auto" w:fill="FFFFFF" w:themeFill="background1"/>
            <w:noWrap/>
            <w:vAlign w:val="bottom"/>
            <w:hideMark/>
          </w:tcPr>
          <w:p w:rsidRPr="00045D42" w:rsidR="00200158" w:rsidP="00045D42" w:rsidRDefault="00200158" w14:paraId="427EE44B" w14:textId="77777777">
            <w:pPr>
              <w:pStyle w:val="Normalutanindragellerluft"/>
              <w:spacing w:line="240" w:lineRule="exact"/>
              <w:rPr>
                <w:b/>
                <w:sz w:val="20"/>
                <w:szCs w:val="20"/>
              </w:rPr>
            </w:pPr>
            <w:r w:rsidRPr="00045D42">
              <w:rPr>
                <w:b/>
                <w:sz w:val="20"/>
                <w:szCs w:val="20"/>
              </w:rPr>
              <w:t> </w:t>
            </w:r>
          </w:p>
        </w:tc>
        <w:tc>
          <w:tcPr>
            <w:tcW w:w="0" w:type="auto"/>
            <w:shd w:val="clear" w:color="auto" w:fill="FFFFFF" w:themeFill="background1"/>
            <w:vAlign w:val="bottom"/>
            <w:hideMark/>
          </w:tcPr>
          <w:p w:rsidRPr="00045D42" w:rsidR="00200158" w:rsidP="00045D42" w:rsidRDefault="00200158" w14:paraId="427EE44C" w14:textId="77777777">
            <w:pPr>
              <w:pStyle w:val="Normalutanindragellerluft"/>
              <w:spacing w:line="240" w:lineRule="exact"/>
              <w:rPr>
                <w:b/>
                <w:sz w:val="20"/>
                <w:szCs w:val="20"/>
              </w:rPr>
            </w:pPr>
            <w:r w:rsidRPr="00045D42">
              <w:rPr>
                <w:b/>
                <w:sz w:val="20"/>
                <w:szCs w:val="20"/>
              </w:rPr>
              <w:t>Summa</w:t>
            </w:r>
          </w:p>
        </w:tc>
        <w:tc>
          <w:tcPr>
            <w:tcW w:w="0" w:type="auto"/>
            <w:shd w:val="clear" w:color="auto" w:fill="FFFFFF" w:themeFill="background1"/>
            <w:noWrap/>
            <w:vAlign w:val="bottom"/>
            <w:hideMark/>
          </w:tcPr>
          <w:p w:rsidRPr="00045D42" w:rsidR="00200158" w:rsidP="00045D42" w:rsidRDefault="00200158" w14:paraId="427EE44D" w14:textId="77777777">
            <w:pPr>
              <w:pStyle w:val="Normalutanindragellerluft"/>
              <w:spacing w:line="240" w:lineRule="exact"/>
              <w:jc w:val="right"/>
              <w:rPr>
                <w:b/>
                <w:sz w:val="20"/>
                <w:szCs w:val="20"/>
              </w:rPr>
            </w:pPr>
            <w:r w:rsidRPr="00045D42">
              <w:rPr>
                <w:b/>
                <w:sz w:val="20"/>
                <w:szCs w:val="20"/>
              </w:rPr>
              <w:t>2 876 898</w:t>
            </w:r>
          </w:p>
        </w:tc>
        <w:tc>
          <w:tcPr>
            <w:tcW w:w="0" w:type="auto"/>
            <w:shd w:val="clear" w:color="auto" w:fill="FFFFFF" w:themeFill="background1"/>
            <w:noWrap/>
            <w:vAlign w:val="bottom"/>
            <w:hideMark/>
          </w:tcPr>
          <w:p w:rsidRPr="00045D42" w:rsidR="00200158" w:rsidP="00045D42" w:rsidRDefault="00200158" w14:paraId="427EE44E" w14:textId="77777777">
            <w:pPr>
              <w:pStyle w:val="Normalutanindragellerluft"/>
              <w:spacing w:line="240" w:lineRule="exact"/>
              <w:jc w:val="right"/>
              <w:rPr>
                <w:b/>
                <w:sz w:val="20"/>
                <w:szCs w:val="20"/>
              </w:rPr>
            </w:pPr>
            <w:r w:rsidRPr="00045D42">
              <w:rPr>
                <w:b/>
                <w:sz w:val="20"/>
                <w:szCs w:val="20"/>
              </w:rPr>
              <w:t>144 006</w:t>
            </w:r>
          </w:p>
        </w:tc>
      </w:tr>
    </w:tbl>
    <w:p w:rsidR="002B66B0" w:rsidP="002B66B0" w:rsidRDefault="00200158" w14:paraId="436D7AC3" w14:textId="627854DC">
      <w:pPr>
        <w:pStyle w:val="Tabellrubrik"/>
        <w:spacing w:before="240" w:line="240" w:lineRule="atLeast"/>
        <w:rPr>
          <w:rFonts w:eastAsia="Times New Roman"/>
          <w:lang w:eastAsia="sv-SE"/>
        </w:rPr>
      </w:pPr>
      <w:r w:rsidRPr="00200158">
        <w:rPr>
          <w:rFonts w:eastAsia="Times New Roman"/>
          <w:lang w:eastAsia="sv-SE"/>
        </w:rPr>
        <w:t xml:space="preserve">Tabell </w:t>
      </w:r>
      <w:r w:rsidRPr="00200158">
        <w:rPr>
          <w:rFonts w:eastAsia="Times New Roman"/>
          <w:lang w:eastAsia="sv-SE"/>
        </w:rPr>
        <w:fldChar w:fldCharType="begin"/>
      </w:r>
      <w:r w:rsidRPr="00200158">
        <w:rPr>
          <w:rFonts w:eastAsia="Times New Roman"/>
          <w:lang w:eastAsia="sv-SE"/>
        </w:rPr>
        <w:instrText xml:space="preserve"> SEQ Tabell \* ARABIC </w:instrText>
      </w:r>
      <w:r w:rsidRPr="00200158">
        <w:rPr>
          <w:rFonts w:eastAsia="Times New Roman"/>
          <w:lang w:eastAsia="sv-SE"/>
        </w:rPr>
        <w:fldChar w:fldCharType="separate"/>
      </w:r>
      <w:r w:rsidR="00ED6432">
        <w:rPr>
          <w:rFonts w:eastAsia="Times New Roman"/>
          <w:noProof/>
          <w:lang w:eastAsia="sv-SE"/>
        </w:rPr>
        <w:t>65</w:t>
      </w:r>
      <w:r w:rsidRPr="00200158">
        <w:rPr>
          <w:rFonts w:eastAsia="Times New Roman"/>
          <w:lang w:eastAsia="sv-SE"/>
        </w:rPr>
        <w:fldChar w:fldCharType="end"/>
      </w:r>
      <w:r w:rsidRPr="00200158">
        <w:rPr>
          <w:rFonts w:eastAsia="Times New Roman"/>
          <w:lang w:eastAsia="sv-SE"/>
        </w:rPr>
        <w:t xml:space="preserve"> Centerpartiets förslag till anslag för 2017 till 2020 för utgiftsområde 21 uttryckt som differens</w:t>
      </w:r>
      <w:r w:rsidR="002B66B0">
        <w:rPr>
          <w:rFonts w:eastAsia="Times New Roman"/>
          <w:lang w:eastAsia="sv-SE"/>
        </w:rPr>
        <w:t xml:space="preserve"> gentemot regeringens förslag</w:t>
      </w:r>
    </w:p>
    <w:p w:rsidRPr="002B66B0" w:rsidR="00200158" w:rsidP="002B66B0" w:rsidRDefault="002B66B0" w14:paraId="427EE451" w14:textId="55B60869">
      <w:pPr>
        <w:pStyle w:val="Tabellunderrubrik"/>
      </w:pPr>
      <w:r w:rsidRPr="002B66B0">
        <w:t>M</w:t>
      </w:r>
      <w:r w:rsidRPr="002B66B0" w:rsidR="00200158">
        <w:t>iljoner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439"/>
        <w:gridCol w:w="5681"/>
        <w:gridCol w:w="606"/>
        <w:gridCol w:w="606"/>
        <w:gridCol w:w="606"/>
        <w:gridCol w:w="567"/>
      </w:tblGrid>
      <w:tr w:rsidRPr="00D639D9" w:rsidR="00200158" w:rsidTr="00D639D9" w14:paraId="427EE458" w14:textId="77777777">
        <w:tc>
          <w:tcPr>
            <w:tcW w:w="0" w:type="auto"/>
            <w:tcBorders>
              <w:top w:val="single" w:color="auto" w:sz="4" w:space="0"/>
              <w:bottom w:val="single" w:color="auto" w:sz="4" w:space="0"/>
            </w:tcBorders>
            <w:shd w:val="clear" w:color="auto" w:fill="FFFFFF" w:themeFill="background1"/>
            <w:noWrap/>
            <w:vAlign w:val="bottom"/>
            <w:hideMark/>
          </w:tcPr>
          <w:p w:rsidRPr="00D639D9" w:rsidR="00200158" w:rsidP="00D639D9" w:rsidRDefault="00200158" w14:paraId="427EE452" w14:textId="77777777">
            <w:pPr>
              <w:pStyle w:val="Normalutanindragellerluft"/>
              <w:spacing w:line="240" w:lineRule="exact"/>
              <w:rPr>
                <w:b/>
                <w:sz w:val="20"/>
                <w:szCs w:val="20"/>
              </w:rPr>
            </w:pPr>
            <w:r w:rsidRPr="00D639D9">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D639D9" w:rsidR="00200158" w:rsidP="00D639D9" w:rsidRDefault="00200158" w14:paraId="427EE453" w14:textId="77777777">
            <w:pPr>
              <w:pStyle w:val="Normalutanindragellerluft"/>
              <w:spacing w:line="240" w:lineRule="exact"/>
              <w:rPr>
                <w:b/>
                <w:sz w:val="20"/>
                <w:szCs w:val="20"/>
              </w:rPr>
            </w:pPr>
            <w:r w:rsidRPr="00D639D9">
              <w:rPr>
                <w:b/>
                <w:sz w:val="20"/>
                <w:szCs w:val="20"/>
              </w:rPr>
              <w:t> </w:t>
            </w:r>
          </w:p>
        </w:tc>
        <w:tc>
          <w:tcPr>
            <w:tcW w:w="0" w:type="auto"/>
            <w:tcBorders>
              <w:top w:val="single" w:color="auto" w:sz="4" w:space="0"/>
              <w:bottom w:val="single" w:color="auto" w:sz="4" w:space="0"/>
            </w:tcBorders>
            <w:shd w:val="clear" w:color="auto" w:fill="FFFFFF" w:themeFill="background1"/>
            <w:vAlign w:val="bottom"/>
            <w:hideMark/>
          </w:tcPr>
          <w:p w:rsidRPr="00D639D9" w:rsidR="00200158" w:rsidP="00D639D9" w:rsidRDefault="00200158" w14:paraId="427EE454" w14:textId="77777777">
            <w:pPr>
              <w:pStyle w:val="Normalutanindragellerluft"/>
              <w:spacing w:line="240" w:lineRule="exact"/>
              <w:jc w:val="right"/>
              <w:rPr>
                <w:b/>
                <w:sz w:val="20"/>
                <w:szCs w:val="20"/>
              </w:rPr>
            </w:pPr>
            <w:r w:rsidRPr="00D639D9">
              <w:rPr>
                <w:b/>
                <w:sz w:val="20"/>
                <w:szCs w:val="20"/>
              </w:rPr>
              <w:t>2017</w:t>
            </w:r>
          </w:p>
        </w:tc>
        <w:tc>
          <w:tcPr>
            <w:tcW w:w="0" w:type="auto"/>
            <w:tcBorders>
              <w:top w:val="single" w:color="auto" w:sz="4" w:space="0"/>
              <w:bottom w:val="single" w:color="auto" w:sz="4" w:space="0"/>
            </w:tcBorders>
            <w:shd w:val="clear" w:color="auto" w:fill="FFFFFF" w:themeFill="background1"/>
            <w:vAlign w:val="bottom"/>
            <w:hideMark/>
          </w:tcPr>
          <w:p w:rsidRPr="00D639D9" w:rsidR="00200158" w:rsidP="00D639D9" w:rsidRDefault="00200158" w14:paraId="427EE455" w14:textId="77777777">
            <w:pPr>
              <w:pStyle w:val="Normalutanindragellerluft"/>
              <w:spacing w:line="240" w:lineRule="exact"/>
              <w:jc w:val="right"/>
              <w:rPr>
                <w:b/>
                <w:sz w:val="20"/>
                <w:szCs w:val="20"/>
              </w:rPr>
            </w:pPr>
            <w:r w:rsidRPr="00D639D9">
              <w:rPr>
                <w:b/>
                <w:sz w:val="20"/>
                <w:szCs w:val="20"/>
              </w:rPr>
              <w:t>2018</w:t>
            </w:r>
          </w:p>
        </w:tc>
        <w:tc>
          <w:tcPr>
            <w:tcW w:w="0" w:type="auto"/>
            <w:tcBorders>
              <w:top w:val="single" w:color="auto" w:sz="4" w:space="0"/>
              <w:bottom w:val="single" w:color="auto" w:sz="4" w:space="0"/>
            </w:tcBorders>
            <w:shd w:val="clear" w:color="auto" w:fill="FFFFFF" w:themeFill="background1"/>
            <w:vAlign w:val="bottom"/>
            <w:hideMark/>
          </w:tcPr>
          <w:p w:rsidRPr="00D639D9" w:rsidR="00200158" w:rsidP="00D639D9" w:rsidRDefault="00200158" w14:paraId="427EE456" w14:textId="77777777">
            <w:pPr>
              <w:pStyle w:val="Normalutanindragellerluft"/>
              <w:spacing w:line="240" w:lineRule="exact"/>
              <w:jc w:val="right"/>
              <w:rPr>
                <w:b/>
                <w:sz w:val="20"/>
                <w:szCs w:val="20"/>
              </w:rPr>
            </w:pPr>
            <w:r w:rsidRPr="00D639D9">
              <w:rPr>
                <w:b/>
                <w:sz w:val="20"/>
                <w:szCs w:val="20"/>
              </w:rPr>
              <w:t>2019</w:t>
            </w:r>
          </w:p>
        </w:tc>
        <w:tc>
          <w:tcPr>
            <w:tcW w:w="0" w:type="auto"/>
            <w:tcBorders>
              <w:top w:val="single" w:color="auto" w:sz="4" w:space="0"/>
              <w:bottom w:val="single" w:color="auto" w:sz="4" w:space="0"/>
            </w:tcBorders>
            <w:shd w:val="clear" w:color="auto" w:fill="FFFFFF" w:themeFill="background1"/>
            <w:vAlign w:val="bottom"/>
            <w:hideMark/>
          </w:tcPr>
          <w:p w:rsidRPr="00D639D9" w:rsidR="00200158" w:rsidP="00D639D9" w:rsidRDefault="00200158" w14:paraId="427EE457" w14:textId="77777777">
            <w:pPr>
              <w:pStyle w:val="Normalutanindragellerluft"/>
              <w:spacing w:line="240" w:lineRule="exact"/>
              <w:jc w:val="right"/>
              <w:rPr>
                <w:b/>
                <w:sz w:val="20"/>
                <w:szCs w:val="20"/>
              </w:rPr>
            </w:pPr>
            <w:r w:rsidRPr="00D639D9">
              <w:rPr>
                <w:b/>
                <w:sz w:val="20"/>
                <w:szCs w:val="20"/>
              </w:rPr>
              <w:t>2020</w:t>
            </w:r>
          </w:p>
        </w:tc>
      </w:tr>
      <w:tr w:rsidRPr="00D639D9" w:rsidR="00200158" w:rsidTr="00D639D9" w14:paraId="427EE45F" w14:textId="77777777">
        <w:tc>
          <w:tcPr>
            <w:tcW w:w="0" w:type="auto"/>
            <w:tcBorders>
              <w:top w:val="single" w:color="auto" w:sz="4" w:space="0"/>
            </w:tcBorders>
            <w:shd w:val="clear" w:color="auto" w:fill="FFFFFF" w:themeFill="background1"/>
            <w:noWrap/>
            <w:vAlign w:val="bottom"/>
            <w:hideMark/>
          </w:tcPr>
          <w:p w:rsidRPr="00D639D9" w:rsidR="00200158" w:rsidP="00D639D9" w:rsidRDefault="00200158" w14:paraId="427EE459" w14:textId="77777777">
            <w:pPr>
              <w:pStyle w:val="Normalutanindragellerluft"/>
              <w:spacing w:line="240" w:lineRule="exact"/>
              <w:rPr>
                <w:sz w:val="20"/>
                <w:szCs w:val="20"/>
              </w:rPr>
            </w:pPr>
            <w:r w:rsidRPr="00D639D9">
              <w:rPr>
                <w:sz w:val="20"/>
                <w:szCs w:val="20"/>
              </w:rPr>
              <w:t>1:1</w:t>
            </w:r>
          </w:p>
        </w:tc>
        <w:tc>
          <w:tcPr>
            <w:tcW w:w="0" w:type="auto"/>
            <w:tcBorders>
              <w:top w:val="single" w:color="auto" w:sz="4" w:space="0"/>
            </w:tcBorders>
            <w:shd w:val="clear" w:color="auto" w:fill="FFFFFF" w:themeFill="background1"/>
            <w:vAlign w:val="bottom"/>
            <w:hideMark/>
          </w:tcPr>
          <w:p w:rsidRPr="00D639D9" w:rsidR="00200158" w:rsidP="00D639D9" w:rsidRDefault="00200158" w14:paraId="427EE45A" w14:textId="77777777">
            <w:pPr>
              <w:pStyle w:val="Normalutanindragellerluft"/>
              <w:spacing w:line="240" w:lineRule="exact"/>
              <w:rPr>
                <w:sz w:val="20"/>
                <w:szCs w:val="20"/>
              </w:rPr>
            </w:pPr>
            <w:r w:rsidRPr="00D639D9">
              <w:rPr>
                <w:sz w:val="20"/>
                <w:szCs w:val="20"/>
              </w:rPr>
              <w:t>Statens energimyndighet</w:t>
            </w:r>
          </w:p>
        </w:tc>
        <w:tc>
          <w:tcPr>
            <w:tcW w:w="0" w:type="auto"/>
            <w:tcBorders>
              <w:top w:val="single" w:color="auto" w:sz="4" w:space="0"/>
            </w:tcBorders>
            <w:shd w:val="clear" w:color="auto" w:fill="FFFFFF" w:themeFill="background1"/>
            <w:noWrap/>
            <w:vAlign w:val="bottom"/>
            <w:hideMark/>
          </w:tcPr>
          <w:p w:rsidRPr="00D639D9" w:rsidR="00200158" w:rsidP="00D639D9" w:rsidRDefault="0051750D" w14:paraId="427EE45B" w14:textId="57CD744D">
            <w:pPr>
              <w:pStyle w:val="Normalutanindragellerluft"/>
              <w:spacing w:line="240" w:lineRule="exact"/>
              <w:jc w:val="right"/>
              <w:rPr>
                <w:sz w:val="20"/>
                <w:szCs w:val="20"/>
              </w:rPr>
            </w:pPr>
            <w:r>
              <w:rPr>
                <w:sz w:val="20"/>
                <w:szCs w:val="20"/>
              </w:rPr>
              <w:t>−</w:t>
            </w:r>
            <w:r w:rsidRPr="00D639D9" w:rsidR="00200158">
              <w:rPr>
                <w:sz w:val="20"/>
                <w:szCs w:val="20"/>
              </w:rPr>
              <w:t>19,6</w:t>
            </w:r>
          </w:p>
        </w:tc>
        <w:tc>
          <w:tcPr>
            <w:tcW w:w="0" w:type="auto"/>
            <w:tcBorders>
              <w:top w:val="single" w:color="auto" w:sz="4" w:space="0"/>
            </w:tcBorders>
            <w:shd w:val="clear" w:color="auto" w:fill="FFFFFF" w:themeFill="background1"/>
            <w:noWrap/>
            <w:vAlign w:val="bottom"/>
            <w:hideMark/>
          </w:tcPr>
          <w:p w:rsidRPr="00D639D9" w:rsidR="00200158" w:rsidP="00D639D9" w:rsidRDefault="0051750D" w14:paraId="427EE45C" w14:textId="6772A7DF">
            <w:pPr>
              <w:pStyle w:val="Normalutanindragellerluft"/>
              <w:spacing w:line="240" w:lineRule="exact"/>
              <w:jc w:val="right"/>
              <w:rPr>
                <w:sz w:val="20"/>
                <w:szCs w:val="20"/>
              </w:rPr>
            </w:pPr>
            <w:r>
              <w:rPr>
                <w:sz w:val="20"/>
                <w:szCs w:val="20"/>
              </w:rPr>
              <w:t>−</w:t>
            </w:r>
            <w:r w:rsidRPr="00D639D9" w:rsidR="00200158">
              <w:rPr>
                <w:sz w:val="20"/>
                <w:szCs w:val="20"/>
              </w:rPr>
              <w:t>21,4</w:t>
            </w:r>
          </w:p>
        </w:tc>
        <w:tc>
          <w:tcPr>
            <w:tcW w:w="0" w:type="auto"/>
            <w:tcBorders>
              <w:top w:val="single" w:color="auto" w:sz="4" w:space="0"/>
            </w:tcBorders>
            <w:shd w:val="clear" w:color="auto" w:fill="FFFFFF" w:themeFill="background1"/>
            <w:noWrap/>
            <w:vAlign w:val="bottom"/>
            <w:hideMark/>
          </w:tcPr>
          <w:p w:rsidRPr="00D639D9" w:rsidR="00200158" w:rsidP="00D639D9" w:rsidRDefault="0051750D" w14:paraId="427EE45D" w14:textId="0D076C9B">
            <w:pPr>
              <w:pStyle w:val="Normalutanindragellerluft"/>
              <w:spacing w:line="240" w:lineRule="exact"/>
              <w:jc w:val="right"/>
              <w:rPr>
                <w:sz w:val="20"/>
                <w:szCs w:val="20"/>
              </w:rPr>
            </w:pPr>
            <w:r>
              <w:rPr>
                <w:sz w:val="20"/>
                <w:szCs w:val="20"/>
              </w:rPr>
              <w:t>−</w:t>
            </w:r>
            <w:r w:rsidRPr="00D639D9" w:rsidR="00200158">
              <w:rPr>
                <w:sz w:val="20"/>
                <w:szCs w:val="20"/>
              </w:rPr>
              <w:t>23,3</w:t>
            </w:r>
          </w:p>
        </w:tc>
        <w:tc>
          <w:tcPr>
            <w:tcW w:w="0" w:type="auto"/>
            <w:tcBorders>
              <w:top w:val="single" w:color="auto" w:sz="4" w:space="0"/>
            </w:tcBorders>
            <w:shd w:val="clear" w:color="auto" w:fill="FFFFFF" w:themeFill="background1"/>
            <w:noWrap/>
            <w:vAlign w:val="bottom"/>
            <w:hideMark/>
          </w:tcPr>
          <w:p w:rsidRPr="00D639D9" w:rsidR="00200158" w:rsidP="00D639D9" w:rsidRDefault="0051750D" w14:paraId="427EE45E" w14:textId="5C20C4FC">
            <w:pPr>
              <w:pStyle w:val="Normalutanindragellerluft"/>
              <w:spacing w:line="240" w:lineRule="exact"/>
              <w:jc w:val="right"/>
              <w:rPr>
                <w:sz w:val="20"/>
                <w:szCs w:val="20"/>
              </w:rPr>
            </w:pPr>
            <w:r>
              <w:rPr>
                <w:sz w:val="20"/>
                <w:szCs w:val="20"/>
              </w:rPr>
              <w:t>−</w:t>
            </w:r>
            <w:r w:rsidRPr="00D639D9" w:rsidR="00200158">
              <w:rPr>
                <w:sz w:val="20"/>
                <w:szCs w:val="20"/>
              </w:rPr>
              <w:t>7,3</w:t>
            </w:r>
          </w:p>
        </w:tc>
      </w:tr>
      <w:tr w:rsidRPr="00D639D9" w:rsidR="00200158" w:rsidTr="00D639D9" w14:paraId="427EE466" w14:textId="77777777">
        <w:tc>
          <w:tcPr>
            <w:tcW w:w="0" w:type="auto"/>
            <w:shd w:val="clear" w:color="auto" w:fill="FFFFFF" w:themeFill="background1"/>
            <w:noWrap/>
            <w:vAlign w:val="bottom"/>
            <w:hideMark/>
          </w:tcPr>
          <w:p w:rsidRPr="00D639D9" w:rsidR="00200158" w:rsidP="00D639D9" w:rsidRDefault="00200158" w14:paraId="427EE460" w14:textId="77777777">
            <w:pPr>
              <w:pStyle w:val="Normalutanindragellerluft"/>
              <w:spacing w:line="240" w:lineRule="exact"/>
              <w:rPr>
                <w:sz w:val="20"/>
                <w:szCs w:val="20"/>
              </w:rPr>
            </w:pPr>
            <w:r w:rsidRPr="00D639D9">
              <w:rPr>
                <w:sz w:val="20"/>
                <w:szCs w:val="20"/>
              </w:rPr>
              <w:t>1:2</w:t>
            </w:r>
          </w:p>
        </w:tc>
        <w:tc>
          <w:tcPr>
            <w:tcW w:w="0" w:type="auto"/>
            <w:shd w:val="clear" w:color="auto" w:fill="FFFFFF" w:themeFill="background1"/>
            <w:vAlign w:val="bottom"/>
            <w:hideMark/>
          </w:tcPr>
          <w:p w:rsidRPr="00D639D9" w:rsidR="00200158" w:rsidP="00D639D9" w:rsidRDefault="00200158" w14:paraId="427EE461" w14:textId="77777777">
            <w:pPr>
              <w:pStyle w:val="Normalutanindragellerluft"/>
              <w:spacing w:line="240" w:lineRule="exact"/>
              <w:rPr>
                <w:sz w:val="20"/>
                <w:szCs w:val="20"/>
              </w:rPr>
            </w:pPr>
            <w:r w:rsidRPr="00D639D9">
              <w:rPr>
                <w:sz w:val="20"/>
                <w:szCs w:val="20"/>
              </w:rPr>
              <w:t>Insatser för energieffektivisering</w:t>
            </w:r>
          </w:p>
        </w:tc>
        <w:tc>
          <w:tcPr>
            <w:tcW w:w="0" w:type="auto"/>
            <w:shd w:val="clear" w:color="auto" w:fill="FFFFFF" w:themeFill="background1"/>
            <w:noWrap/>
            <w:vAlign w:val="bottom"/>
            <w:hideMark/>
          </w:tcPr>
          <w:p w:rsidRPr="00D639D9" w:rsidR="00200158" w:rsidP="00D639D9" w:rsidRDefault="00200158" w14:paraId="427EE462" w14:textId="77777777">
            <w:pPr>
              <w:pStyle w:val="Normalutanindragellerluft"/>
              <w:spacing w:line="240" w:lineRule="exact"/>
              <w:jc w:val="right"/>
              <w:rPr>
                <w:sz w:val="20"/>
                <w:szCs w:val="20"/>
              </w:rPr>
            </w:pPr>
            <w:r w:rsidRPr="00D639D9">
              <w:rPr>
                <w:sz w:val="20"/>
                <w:szCs w:val="20"/>
              </w:rPr>
              <w:t> </w:t>
            </w:r>
          </w:p>
        </w:tc>
        <w:tc>
          <w:tcPr>
            <w:tcW w:w="0" w:type="auto"/>
            <w:shd w:val="clear" w:color="auto" w:fill="FFFFFF" w:themeFill="background1"/>
            <w:noWrap/>
            <w:vAlign w:val="bottom"/>
            <w:hideMark/>
          </w:tcPr>
          <w:p w:rsidRPr="00D639D9" w:rsidR="00200158" w:rsidP="00D639D9" w:rsidRDefault="00200158" w14:paraId="427EE463" w14:textId="77777777">
            <w:pPr>
              <w:pStyle w:val="Normalutanindragellerluft"/>
              <w:spacing w:line="240" w:lineRule="exact"/>
              <w:jc w:val="right"/>
              <w:rPr>
                <w:sz w:val="20"/>
                <w:szCs w:val="20"/>
              </w:rPr>
            </w:pPr>
            <w:r w:rsidRPr="00D639D9">
              <w:rPr>
                <w:sz w:val="20"/>
                <w:szCs w:val="20"/>
              </w:rPr>
              <w:t> </w:t>
            </w:r>
          </w:p>
        </w:tc>
        <w:tc>
          <w:tcPr>
            <w:tcW w:w="0" w:type="auto"/>
            <w:shd w:val="clear" w:color="auto" w:fill="FFFFFF" w:themeFill="background1"/>
            <w:noWrap/>
            <w:vAlign w:val="bottom"/>
            <w:hideMark/>
          </w:tcPr>
          <w:p w:rsidRPr="00D639D9" w:rsidR="00200158" w:rsidP="00D639D9" w:rsidRDefault="00200158" w14:paraId="427EE464" w14:textId="77777777">
            <w:pPr>
              <w:pStyle w:val="Normalutanindragellerluft"/>
              <w:spacing w:line="240" w:lineRule="exact"/>
              <w:jc w:val="right"/>
              <w:rPr>
                <w:sz w:val="20"/>
                <w:szCs w:val="20"/>
              </w:rPr>
            </w:pPr>
            <w:r w:rsidRPr="00D639D9">
              <w:rPr>
                <w:sz w:val="20"/>
                <w:szCs w:val="20"/>
              </w:rPr>
              <w:t> </w:t>
            </w:r>
          </w:p>
        </w:tc>
        <w:tc>
          <w:tcPr>
            <w:tcW w:w="0" w:type="auto"/>
            <w:shd w:val="clear" w:color="auto" w:fill="FFFFFF" w:themeFill="background1"/>
            <w:noWrap/>
            <w:vAlign w:val="bottom"/>
            <w:hideMark/>
          </w:tcPr>
          <w:p w:rsidRPr="00D639D9" w:rsidR="00200158" w:rsidP="00D639D9" w:rsidRDefault="00200158" w14:paraId="427EE465" w14:textId="77777777">
            <w:pPr>
              <w:pStyle w:val="Normalutanindragellerluft"/>
              <w:spacing w:line="240" w:lineRule="exact"/>
              <w:jc w:val="right"/>
              <w:rPr>
                <w:sz w:val="20"/>
                <w:szCs w:val="20"/>
              </w:rPr>
            </w:pPr>
            <w:r w:rsidRPr="00D639D9">
              <w:rPr>
                <w:sz w:val="20"/>
                <w:szCs w:val="20"/>
              </w:rPr>
              <w:t> </w:t>
            </w:r>
          </w:p>
        </w:tc>
      </w:tr>
      <w:tr w:rsidRPr="00D639D9" w:rsidR="00200158" w:rsidTr="00D639D9" w14:paraId="427EE46D" w14:textId="77777777">
        <w:tc>
          <w:tcPr>
            <w:tcW w:w="0" w:type="auto"/>
            <w:shd w:val="clear" w:color="auto" w:fill="FFFFFF" w:themeFill="background1"/>
            <w:noWrap/>
            <w:vAlign w:val="bottom"/>
            <w:hideMark/>
          </w:tcPr>
          <w:p w:rsidRPr="00D639D9" w:rsidR="00200158" w:rsidP="00D639D9" w:rsidRDefault="00200158" w14:paraId="427EE467" w14:textId="77777777">
            <w:pPr>
              <w:pStyle w:val="Normalutanindragellerluft"/>
              <w:spacing w:line="240" w:lineRule="exact"/>
              <w:rPr>
                <w:sz w:val="20"/>
                <w:szCs w:val="20"/>
              </w:rPr>
            </w:pPr>
            <w:r w:rsidRPr="00D639D9">
              <w:rPr>
                <w:sz w:val="20"/>
                <w:szCs w:val="20"/>
              </w:rPr>
              <w:t>1:3</w:t>
            </w:r>
          </w:p>
        </w:tc>
        <w:tc>
          <w:tcPr>
            <w:tcW w:w="0" w:type="auto"/>
            <w:shd w:val="clear" w:color="auto" w:fill="FFFFFF" w:themeFill="background1"/>
            <w:vAlign w:val="bottom"/>
            <w:hideMark/>
          </w:tcPr>
          <w:p w:rsidRPr="00D639D9" w:rsidR="00200158" w:rsidP="00D639D9" w:rsidRDefault="00200158" w14:paraId="427EE468" w14:textId="77777777">
            <w:pPr>
              <w:pStyle w:val="Normalutanindragellerluft"/>
              <w:spacing w:line="240" w:lineRule="exact"/>
              <w:rPr>
                <w:sz w:val="20"/>
                <w:szCs w:val="20"/>
              </w:rPr>
            </w:pPr>
            <w:r w:rsidRPr="00D639D9">
              <w:rPr>
                <w:sz w:val="20"/>
                <w:szCs w:val="20"/>
              </w:rPr>
              <w:t>Stöd för marknadsintroduktion av vindkraft</w:t>
            </w:r>
          </w:p>
        </w:tc>
        <w:tc>
          <w:tcPr>
            <w:tcW w:w="0" w:type="auto"/>
            <w:shd w:val="clear" w:color="auto" w:fill="FFFFFF" w:themeFill="background1"/>
            <w:noWrap/>
            <w:vAlign w:val="bottom"/>
            <w:hideMark/>
          </w:tcPr>
          <w:p w:rsidRPr="00D639D9" w:rsidR="00200158" w:rsidP="00D639D9" w:rsidRDefault="00200158" w14:paraId="427EE469" w14:textId="77777777">
            <w:pPr>
              <w:pStyle w:val="Normalutanindragellerluft"/>
              <w:spacing w:line="240" w:lineRule="exact"/>
              <w:jc w:val="right"/>
              <w:rPr>
                <w:sz w:val="20"/>
                <w:szCs w:val="20"/>
              </w:rPr>
            </w:pPr>
            <w:r w:rsidRPr="00D639D9">
              <w:rPr>
                <w:sz w:val="20"/>
                <w:szCs w:val="20"/>
              </w:rPr>
              <w:t> </w:t>
            </w:r>
          </w:p>
        </w:tc>
        <w:tc>
          <w:tcPr>
            <w:tcW w:w="0" w:type="auto"/>
            <w:shd w:val="clear" w:color="auto" w:fill="FFFFFF" w:themeFill="background1"/>
            <w:noWrap/>
            <w:vAlign w:val="bottom"/>
            <w:hideMark/>
          </w:tcPr>
          <w:p w:rsidRPr="00D639D9" w:rsidR="00200158" w:rsidP="00D639D9" w:rsidRDefault="00200158" w14:paraId="427EE46A" w14:textId="77777777">
            <w:pPr>
              <w:pStyle w:val="Normalutanindragellerluft"/>
              <w:spacing w:line="240" w:lineRule="exact"/>
              <w:jc w:val="right"/>
              <w:rPr>
                <w:sz w:val="20"/>
                <w:szCs w:val="20"/>
              </w:rPr>
            </w:pPr>
            <w:r w:rsidRPr="00D639D9">
              <w:rPr>
                <w:sz w:val="20"/>
                <w:szCs w:val="20"/>
              </w:rPr>
              <w:t> </w:t>
            </w:r>
          </w:p>
        </w:tc>
        <w:tc>
          <w:tcPr>
            <w:tcW w:w="0" w:type="auto"/>
            <w:shd w:val="clear" w:color="auto" w:fill="FFFFFF" w:themeFill="background1"/>
            <w:noWrap/>
            <w:vAlign w:val="bottom"/>
            <w:hideMark/>
          </w:tcPr>
          <w:p w:rsidRPr="00D639D9" w:rsidR="00200158" w:rsidP="00D639D9" w:rsidRDefault="00200158" w14:paraId="427EE46B" w14:textId="77777777">
            <w:pPr>
              <w:pStyle w:val="Normalutanindragellerluft"/>
              <w:spacing w:line="240" w:lineRule="exact"/>
              <w:jc w:val="right"/>
              <w:rPr>
                <w:sz w:val="20"/>
                <w:szCs w:val="20"/>
              </w:rPr>
            </w:pPr>
            <w:r w:rsidRPr="00D639D9">
              <w:rPr>
                <w:sz w:val="20"/>
                <w:szCs w:val="20"/>
              </w:rPr>
              <w:t> </w:t>
            </w:r>
          </w:p>
        </w:tc>
        <w:tc>
          <w:tcPr>
            <w:tcW w:w="0" w:type="auto"/>
            <w:shd w:val="clear" w:color="auto" w:fill="FFFFFF" w:themeFill="background1"/>
            <w:noWrap/>
            <w:vAlign w:val="bottom"/>
            <w:hideMark/>
          </w:tcPr>
          <w:p w:rsidRPr="00D639D9" w:rsidR="00200158" w:rsidP="00D639D9" w:rsidRDefault="00200158" w14:paraId="427EE46C" w14:textId="77777777">
            <w:pPr>
              <w:pStyle w:val="Normalutanindragellerluft"/>
              <w:spacing w:line="240" w:lineRule="exact"/>
              <w:jc w:val="right"/>
              <w:rPr>
                <w:sz w:val="20"/>
                <w:szCs w:val="20"/>
              </w:rPr>
            </w:pPr>
            <w:r w:rsidRPr="00D639D9">
              <w:rPr>
                <w:sz w:val="20"/>
                <w:szCs w:val="20"/>
              </w:rPr>
              <w:t> </w:t>
            </w:r>
          </w:p>
        </w:tc>
      </w:tr>
      <w:tr w:rsidRPr="00D639D9" w:rsidR="00200158" w:rsidTr="00D639D9" w14:paraId="427EE474" w14:textId="77777777">
        <w:tc>
          <w:tcPr>
            <w:tcW w:w="0" w:type="auto"/>
            <w:shd w:val="clear" w:color="auto" w:fill="FFFFFF" w:themeFill="background1"/>
            <w:noWrap/>
            <w:vAlign w:val="bottom"/>
            <w:hideMark/>
          </w:tcPr>
          <w:p w:rsidRPr="00D639D9" w:rsidR="00200158" w:rsidP="00D639D9" w:rsidRDefault="00200158" w14:paraId="427EE46E" w14:textId="77777777">
            <w:pPr>
              <w:pStyle w:val="Normalutanindragellerluft"/>
              <w:spacing w:line="240" w:lineRule="exact"/>
              <w:rPr>
                <w:sz w:val="20"/>
                <w:szCs w:val="20"/>
              </w:rPr>
            </w:pPr>
            <w:r w:rsidRPr="00D639D9">
              <w:rPr>
                <w:sz w:val="20"/>
                <w:szCs w:val="20"/>
              </w:rPr>
              <w:t>1:4</w:t>
            </w:r>
          </w:p>
        </w:tc>
        <w:tc>
          <w:tcPr>
            <w:tcW w:w="0" w:type="auto"/>
            <w:shd w:val="clear" w:color="auto" w:fill="FFFFFF" w:themeFill="background1"/>
            <w:vAlign w:val="bottom"/>
            <w:hideMark/>
          </w:tcPr>
          <w:p w:rsidRPr="00D639D9" w:rsidR="00200158" w:rsidP="00D639D9" w:rsidRDefault="00200158" w14:paraId="427EE46F" w14:textId="77777777">
            <w:pPr>
              <w:pStyle w:val="Normalutanindragellerluft"/>
              <w:spacing w:line="240" w:lineRule="exact"/>
              <w:rPr>
                <w:sz w:val="20"/>
                <w:szCs w:val="20"/>
              </w:rPr>
            </w:pPr>
            <w:r w:rsidRPr="00D639D9">
              <w:rPr>
                <w:sz w:val="20"/>
                <w:szCs w:val="20"/>
              </w:rPr>
              <w:t>Energiforskning</w:t>
            </w:r>
          </w:p>
        </w:tc>
        <w:tc>
          <w:tcPr>
            <w:tcW w:w="0" w:type="auto"/>
            <w:shd w:val="clear" w:color="auto" w:fill="FFFFFF" w:themeFill="background1"/>
            <w:noWrap/>
            <w:vAlign w:val="bottom"/>
            <w:hideMark/>
          </w:tcPr>
          <w:p w:rsidRPr="00D639D9" w:rsidR="00200158" w:rsidP="00D639D9" w:rsidRDefault="0051750D" w14:paraId="427EE470" w14:textId="38571572">
            <w:pPr>
              <w:pStyle w:val="Normalutanindragellerluft"/>
              <w:spacing w:line="240" w:lineRule="exact"/>
              <w:jc w:val="right"/>
              <w:rPr>
                <w:sz w:val="20"/>
                <w:szCs w:val="20"/>
              </w:rPr>
            </w:pPr>
            <w:r>
              <w:rPr>
                <w:sz w:val="20"/>
                <w:szCs w:val="20"/>
              </w:rPr>
              <w:t>−</w:t>
            </w:r>
            <w:r w:rsidRPr="00D639D9" w:rsidR="00200158">
              <w:rPr>
                <w:sz w:val="20"/>
                <w:szCs w:val="20"/>
              </w:rPr>
              <w:t>11,0</w:t>
            </w:r>
          </w:p>
        </w:tc>
        <w:tc>
          <w:tcPr>
            <w:tcW w:w="0" w:type="auto"/>
            <w:shd w:val="clear" w:color="auto" w:fill="FFFFFF" w:themeFill="background1"/>
            <w:noWrap/>
            <w:vAlign w:val="bottom"/>
            <w:hideMark/>
          </w:tcPr>
          <w:p w:rsidRPr="00D639D9" w:rsidR="00200158" w:rsidP="00D639D9" w:rsidRDefault="0051750D" w14:paraId="427EE471" w14:textId="36DAC113">
            <w:pPr>
              <w:pStyle w:val="Normalutanindragellerluft"/>
              <w:spacing w:line="240" w:lineRule="exact"/>
              <w:jc w:val="right"/>
              <w:rPr>
                <w:sz w:val="20"/>
                <w:szCs w:val="20"/>
              </w:rPr>
            </w:pPr>
            <w:r>
              <w:rPr>
                <w:sz w:val="20"/>
                <w:szCs w:val="20"/>
              </w:rPr>
              <w:t>−</w:t>
            </w:r>
            <w:r w:rsidRPr="00D639D9" w:rsidR="00200158">
              <w:rPr>
                <w:sz w:val="20"/>
                <w:szCs w:val="20"/>
              </w:rPr>
              <w:t>14,6</w:t>
            </w:r>
          </w:p>
        </w:tc>
        <w:tc>
          <w:tcPr>
            <w:tcW w:w="0" w:type="auto"/>
            <w:shd w:val="clear" w:color="auto" w:fill="FFFFFF" w:themeFill="background1"/>
            <w:noWrap/>
            <w:vAlign w:val="bottom"/>
            <w:hideMark/>
          </w:tcPr>
          <w:p w:rsidRPr="00D639D9" w:rsidR="00200158" w:rsidP="00D639D9" w:rsidRDefault="0051750D" w14:paraId="427EE472" w14:textId="6876459B">
            <w:pPr>
              <w:pStyle w:val="Normalutanindragellerluft"/>
              <w:spacing w:line="240" w:lineRule="exact"/>
              <w:jc w:val="right"/>
              <w:rPr>
                <w:sz w:val="20"/>
                <w:szCs w:val="20"/>
              </w:rPr>
            </w:pPr>
            <w:r>
              <w:rPr>
                <w:sz w:val="20"/>
                <w:szCs w:val="20"/>
              </w:rPr>
              <w:t>−</w:t>
            </w:r>
            <w:r w:rsidRPr="00D639D9" w:rsidR="00200158">
              <w:rPr>
                <w:sz w:val="20"/>
                <w:szCs w:val="20"/>
              </w:rPr>
              <w:t>14,6</w:t>
            </w:r>
          </w:p>
        </w:tc>
        <w:tc>
          <w:tcPr>
            <w:tcW w:w="0" w:type="auto"/>
            <w:shd w:val="clear" w:color="auto" w:fill="FFFFFF" w:themeFill="background1"/>
            <w:noWrap/>
            <w:vAlign w:val="bottom"/>
            <w:hideMark/>
          </w:tcPr>
          <w:p w:rsidRPr="00D639D9" w:rsidR="00200158" w:rsidP="00D639D9" w:rsidRDefault="0051750D" w14:paraId="427EE473" w14:textId="7D9A7EBF">
            <w:pPr>
              <w:pStyle w:val="Normalutanindragellerluft"/>
              <w:spacing w:line="240" w:lineRule="exact"/>
              <w:jc w:val="right"/>
              <w:rPr>
                <w:sz w:val="20"/>
                <w:szCs w:val="20"/>
              </w:rPr>
            </w:pPr>
            <w:r>
              <w:rPr>
                <w:sz w:val="20"/>
                <w:szCs w:val="20"/>
              </w:rPr>
              <w:t>−</w:t>
            </w:r>
            <w:r w:rsidRPr="00D639D9" w:rsidR="00200158">
              <w:rPr>
                <w:sz w:val="20"/>
                <w:szCs w:val="20"/>
              </w:rPr>
              <w:t>4,6</w:t>
            </w:r>
          </w:p>
        </w:tc>
      </w:tr>
      <w:tr w:rsidRPr="00D639D9" w:rsidR="00200158" w:rsidTr="00D639D9" w14:paraId="427EE47B" w14:textId="77777777">
        <w:tc>
          <w:tcPr>
            <w:tcW w:w="0" w:type="auto"/>
            <w:shd w:val="clear" w:color="auto" w:fill="FFFFFF" w:themeFill="background1"/>
            <w:noWrap/>
            <w:vAlign w:val="bottom"/>
            <w:hideMark/>
          </w:tcPr>
          <w:p w:rsidRPr="00D639D9" w:rsidR="00200158" w:rsidP="00D639D9" w:rsidRDefault="00200158" w14:paraId="427EE475" w14:textId="77777777">
            <w:pPr>
              <w:pStyle w:val="Normalutanindragellerluft"/>
              <w:spacing w:line="240" w:lineRule="exact"/>
              <w:rPr>
                <w:sz w:val="20"/>
                <w:szCs w:val="20"/>
              </w:rPr>
            </w:pPr>
            <w:r w:rsidRPr="00D639D9">
              <w:rPr>
                <w:sz w:val="20"/>
                <w:szCs w:val="20"/>
              </w:rPr>
              <w:t>1:5</w:t>
            </w:r>
          </w:p>
        </w:tc>
        <w:tc>
          <w:tcPr>
            <w:tcW w:w="0" w:type="auto"/>
            <w:shd w:val="clear" w:color="auto" w:fill="FFFFFF" w:themeFill="background1"/>
            <w:vAlign w:val="bottom"/>
            <w:hideMark/>
          </w:tcPr>
          <w:p w:rsidRPr="00D639D9" w:rsidR="00200158" w:rsidP="00D639D9" w:rsidRDefault="00200158" w14:paraId="427EE476" w14:textId="77777777">
            <w:pPr>
              <w:pStyle w:val="Normalutanindragellerluft"/>
              <w:spacing w:line="240" w:lineRule="exact"/>
              <w:rPr>
                <w:sz w:val="20"/>
                <w:szCs w:val="20"/>
              </w:rPr>
            </w:pPr>
            <w:r w:rsidRPr="00D639D9">
              <w:rPr>
                <w:sz w:val="20"/>
                <w:szCs w:val="20"/>
              </w:rPr>
              <w:t>Ersättning för vissa kostnader vid avveckling av Barsebäcksverket</w:t>
            </w:r>
          </w:p>
        </w:tc>
        <w:tc>
          <w:tcPr>
            <w:tcW w:w="0" w:type="auto"/>
            <w:shd w:val="clear" w:color="auto" w:fill="FFFFFF" w:themeFill="background1"/>
            <w:noWrap/>
            <w:vAlign w:val="bottom"/>
            <w:hideMark/>
          </w:tcPr>
          <w:p w:rsidRPr="00D639D9" w:rsidR="00200158" w:rsidP="00D639D9" w:rsidRDefault="00200158" w14:paraId="427EE477" w14:textId="77777777">
            <w:pPr>
              <w:pStyle w:val="Normalutanindragellerluft"/>
              <w:spacing w:line="240" w:lineRule="exact"/>
              <w:jc w:val="right"/>
              <w:rPr>
                <w:sz w:val="20"/>
                <w:szCs w:val="20"/>
              </w:rPr>
            </w:pPr>
            <w:r w:rsidRPr="00D639D9">
              <w:rPr>
                <w:sz w:val="20"/>
                <w:szCs w:val="20"/>
              </w:rPr>
              <w:t> </w:t>
            </w:r>
          </w:p>
        </w:tc>
        <w:tc>
          <w:tcPr>
            <w:tcW w:w="0" w:type="auto"/>
            <w:shd w:val="clear" w:color="auto" w:fill="FFFFFF" w:themeFill="background1"/>
            <w:noWrap/>
            <w:vAlign w:val="bottom"/>
            <w:hideMark/>
          </w:tcPr>
          <w:p w:rsidRPr="00D639D9" w:rsidR="00200158" w:rsidP="00D639D9" w:rsidRDefault="00200158" w14:paraId="427EE478" w14:textId="77777777">
            <w:pPr>
              <w:pStyle w:val="Normalutanindragellerluft"/>
              <w:spacing w:line="240" w:lineRule="exact"/>
              <w:jc w:val="right"/>
              <w:rPr>
                <w:sz w:val="20"/>
                <w:szCs w:val="20"/>
              </w:rPr>
            </w:pPr>
            <w:r w:rsidRPr="00D639D9">
              <w:rPr>
                <w:sz w:val="20"/>
                <w:szCs w:val="20"/>
              </w:rPr>
              <w:t> </w:t>
            </w:r>
          </w:p>
        </w:tc>
        <w:tc>
          <w:tcPr>
            <w:tcW w:w="0" w:type="auto"/>
            <w:shd w:val="clear" w:color="auto" w:fill="FFFFFF" w:themeFill="background1"/>
            <w:noWrap/>
            <w:vAlign w:val="bottom"/>
            <w:hideMark/>
          </w:tcPr>
          <w:p w:rsidRPr="00D639D9" w:rsidR="00200158" w:rsidP="00D639D9" w:rsidRDefault="00200158" w14:paraId="427EE479" w14:textId="77777777">
            <w:pPr>
              <w:pStyle w:val="Normalutanindragellerluft"/>
              <w:spacing w:line="240" w:lineRule="exact"/>
              <w:jc w:val="right"/>
              <w:rPr>
                <w:sz w:val="20"/>
                <w:szCs w:val="20"/>
              </w:rPr>
            </w:pPr>
            <w:r w:rsidRPr="00D639D9">
              <w:rPr>
                <w:sz w:val="20"/>
                <w:szCs w:val="20"/>
              </w:rPr>
              <w:t> </w:t>
            </w:r>
          </w:p>
        </w:tc>
        <w:tc>
          <w:tcPr>
            <w:tcW w:w="0" w:type="auto"/>
            <w:shd w:val="clear" w:color="auto" w:fill="FFFFFF" w:themeFill="background1"/>
            <w:noWrap/>
            <w:vAlign w:val="bottom"/>
            <w:hideMark/>
          </w:tcPr>
          <w:p w:rsidRPr="00D639D9" w:rsidR="00200158" w:rsidP="00D639D9" w:rsidRDefault="00200158" w14:paraId="427EE47A" w14:textId="77777777">
            <w:pPr>
              <w:pStyle w:val="Normalutanindragellerluft"/>
              <w:spacing w:line="240" w:lineRule="exact"/>
              <w:jc w:val="right"/>
              <w:rPr>
                <w:sz w:val="20"/>
                <w:szCs w:val="20"/>
              </w:rPr>
            </w:pPr>
            <w:r w:rsidRPr="00D639D9">
              <w:rPr>
                <w:sz w:val="20"/>
                <w:szCs w:val="20"/>
              </w:rPr>
              <w:t> </w:t>
            </w:r>
          </w:p>
        </w:tc>
      </w:tr>
      <w:tr w:rsidRPr="00D639D9" w:rsidR="00200158" w:rsidTr="00D639D9" w14:paraId="427EE482" w14:textId="77777777">
        <w:tc>
          <w:tcPr>
            <w:tcW w:w="0" w:type="auto"/>
            <w:shd w:val="clear" w:color="auto" w:fill="FFFFFF" w:themeFill="background1"/>
            <w:noWrap/>
            <w:vAlign w:val="bottom"/>
            <w:hideMark/>
          </w:tcPr>
          <w:p w:rsidRPr="00D639D9" w:rsidR="00200158" w:rsidP="00D639D9" w:rsidRDefault="00200158" w14:paraId="427EE47C" w14:textId="77777777">
            <w:pPr>
              <w:pStyle w:val="Normalutanindragellerluft"/>
              <w:spacing w:line="240" w:lineRule="exact"/>
              <w:rPr>
                <w:sz w:val="20"/>
                <w:szCs w:val="20"/>
              </w:rPr>
            </w:pPr>
            <w:r w:rsidRPr="00D639D9">
              <w:rPr>
                <w:sz w:val="20"/>
                <w:szCs w:val="20"/>
              </w:rPr>
              <w:t>1:6</w:t>
            </w:r>
          </w:p>
        </w:tc>
        <w:tc>
          <w:tcPr>
            <w:tcW w:w="0" w:type="auto"/>
            <w:shd w:val="clear" w:color="auto" w:fill="FFFFFF" w:themeFill="background1"/>
            <w:vAlign w:val="bottom"/>
            <w:hideMark/>
          </w:tcPr>
          <w:p w:rsidRPr="00D639D9" w:rsidR="00200158" w:rsidP="00D639D9" w:rsidRDefault="00200158" w14:paraId="427EE47D" w14:textId="77777777">
            <w:pPr>
              <w:pStyle w:val="Normalutanindragellerluft"/>
              <w:spacing w:line="240" w:lineRule="exact"/>
              <w:rPr>
                <w:sz w:val="20"/>
                <w:szCs w:val="20"/>
              </w:rPr>
            </w:pPr>
            <w:r w:rsidRPr="00D639D9">
              <w:rPr>
                <w:sz w:val="20"/>
                <w:szCs w:val="20"/>
              </w:rPr>
              <w:t>Planeringsstöd för vindkraft</w:t>
            </w:r>
          </w:p>
        </w:tc>
        <w:tc>
          <w:tcPr>
            <w:tcW w:w="0" w:type="auto"/>
            <w:shd w:val="clear" w:color="auto" w:fill="FFFFFF" w:themeFill="background1"/>
            <w:noWrap/>
            <w:vAlign w:val="bottom"/>
            <w:hideMark/>
          </w:tcPr>
          <w:p w:rsidRPr="00D639D9" w:rsidR="00200158" w:rsidP="00D639D9" w:rsidRDefault="00200158" w14:paraId="427EE47E" w14:textId="77777777">
            <w:pPr>
              <w:pStyle w:val="Normalutanindragellerluft"/>
              <w:spacing w:line="240" w:lineRule="exact"/>
              <w:jc w:val="right"/>
              <w:rPr>
                <w:sz w:val="20"/>
                <w:szCs w:val="20"/>
              </w:rPr>
            </w:pPr>
            <w:r w:rsidRPr="00D639D9">
              <w:rPr>
                <w:sz w:val="20"/>
                <w:szCs w:val="20"/>
              </w:rPr>
              <w:t> </w:t>
            </w:r>
          </w:p>
        </w:tc>
        <w:tc>
          <w:tcPr>
            <w:tcW w:w="0" w:type="auto"/>
            <w:shd w:val="clear" w:color="auto" w:fill="FFFFFF" w:themeFill="background1"/>
            <w:noWrap/>
            <w:vAlign w:val="bottom"/>
            <w:hideMark/>
          </w:tcPr>
          <w:p w:rsidRPr="00D639D9" w:rsidR="00200158" w:rsidP="00D639D9" w:rsidRDefault="00200158" w14:paraId="427EE47F" w14:textId="77777777">
            <w:pPr>
              <w:pStyle w:val="Normalutanindragellerluft"/>
              <w:spacing w:line="240" w:lineRule="exact"/>
              <w:jc w:val="right"/>
              <w:rPr>
                <w:sz w:val="20"/>
                <w:szCs w:val="20"/>
              </w:rPr>
            </w:pPr>
            <w:r w:rsidRPr="00D639D9">
              <w:rPr>
                <w:sz w:val="20"/>
                <w:szCs w:val="20"/>
              </w:rPr>
              <w:t> </w:t>
            </w:r>
          </w:p>
        </w:tc>
        <w:tc>
          <w:tcPr>
            <w:tcW w:w="0" w:type="auto"/>
            <w:shd w:val="clear" w:color="auto" w:fill="FFFFFF" w:themeFill="background1"/>
            <w:noWrap/>
            <w:vAlign w:val="bottom"/>
            <w:hideMark/>
          </w:tcPr>
          <w:p w:rsidRPr="00D639D9" w:rsidR="00200158" w:rsidP="00D639D9" w:rsidRDefault="00200158" w14:paraId="427EE480" w14:textId="77777777">
            <w:pPr>
              <w:pStyle w:val="Normalutanindragellerluft"/>
              <w:spacing w:line="240" w:lineRule="exact"/>
              <w:jc w:val="right"/>
              <w:rPr>
                <w:sz w:val="20"/>
                <w:szCs w:val="20"/>
              </w:rPr>
            </w:pPr>
            <w:r w:rsidRPr="00D639D9">
              <w:rPr>
                <w:sz w:val="20"/>
                <w:szCs w:val="20"/>
              </w:rPr>
              <w:t> </w:t>
            </w:r>
          </w:p>
        </w:tc>
        <w:tc>
          <w:tcPr>
            <w:tcW w:w="0" w:type="auto"/>
            <w:shd w:val="clear" w:color="auto" w:fill="FFFFFF" w:themeFill="background1"/>
            <w:noWrap/>
            <w:vAlign w:val="bottom"/>
            <w:hideMark/>
          </w:tcPr>
          <w:p w:rsidRPr="00D639D9" w:rsidR="00200158" w:rsidP="00D639D9" w:rsidRDefault="00200158" w14:paraId="427EE481" w14:textId="77777777">
            <w:pPr>
              <w:pStyle w:val="Normalutanindragellerluft"/>
              <w:spacing w:line="240" w:lineRule="exact"/>
              <w:jc w:val="right"/>
              <w:rPr>
                <w:sz w:val="20"/>
                <w:szCs w:val="20"/>
              </w:rPr>
            </w:pPr>
            <w:r w:rsidRPr="00D639D9">
              <w:rPr>
                <w:sz w:val="20"/>
                <w:szCs w:val="20"/>
              </w:rPr>
              <w:t>15,0</w:t>
            </w:r>
          </w:p>
        </w:tc>
      </w:tr>
      <w:tr w:rsidRPr="00D639D9" w:rsidR="00200158" w:rsidTr="00D639D9" w14:paraId="427EE489" w14:textId="77777777">
        <w:tc>
          <w:tcPr>
            <w:tcW w:w="0" w:type="auto"/>
            <w:shd w:val="clear" w:color="auto" w:fill="FFFFFF" w:themeFill="background1"/>
            <w:noWrap/>
            <w:vAlign w:val="bottom"/>
            <w:hideMark/>
          </w:tcPr>
          <w:p w:rsidRPr="00D639D9" w:rsidR="00200158" w:rsidP="00D639D9" w:rsidRDefault="00200158" w14:paraId="427EE483" w14:textId="77777777">
            <w:pPr>
              <w:pStyle w:val="Normalutanindragellerluft"/>
              <w:spacing w:line="240" w:lineRule="exact"/>
              <w:rPr>
                <w:sz w:val="20"/>
                <w:szCs w:val="20"/>
              </w:rPr>
            </w:pPr>
            <w:r w:rsidRPr="00D639D9">
              <w:rPr>
                <w:sz w:val="20"/>
                <w:szCs w:val="20"/>
              </w:rPr>
              <w:t>1:7</w:t>
            </w:r>
          </w:p>
        </w:tc>
        <w:tc>
          <w:tcPr>
            <w:tcW w:w="0" w:type="auto"/>
            <w:shd w:val="clear" w:color="auto" w:fill="FFFFFF" w:themeFill="background1"/>
            <w:vAlign w:val="bottom"/>
            <w:hideMark/>
          </w:tcPr>
          <w:p w:rsidRPr="00D639D9" w:rsidR="00200158" w:rsidP="00D639D9" w:rsidRDefault="00200158" w14:paraId="427EE484" w14:textId="77777777">
            <w:pPr>
              <w:pStyle w:val="Normalutanindragellerluft"/>
              <w:spacing w:line="240" w:lineRule="exact"/>
              <w:rPr>
                <w:sz w:val="20"/>
                <w:szCs w:val="20"/>
              </w:rPr>
            </w:pPr>
            <w:r w:rsidRPr="00D639D9">
              <w:rPr>
                <w:sz w:val="20"/>
                <w:szCs w:val="20"/>
              </w:rPr>
              <w:t>Energimarknadsinspektionen</w:t>
            </w:r>
          </w:p>
        </w:tc>
        <w:tc>
          <w:tcPr>
            <w:tcW w:w="0" w:type="auto"/>
            <w:shd w:val="clear" w:color="auto" w:fill="FFFFFF" w:themeFill="background1"/>
            <w:noWrap/>
            <w:vAlign w:val="bottom"/>
            <w:hideMark/>
          </w:tcPr>
          <w:p w:rsidRPr="00D639D9" w:rsidR="00200158" w:rsidP="00D639D9" w:rsidRDefault="0051750D" w14:paraId="427EE485" w14:textId="155696A8">
            <w:pPr>
              <w:pStyle w:val="Normalutanindragellerluft"/>
              <w:spacing w:line="240" w:lineRule="exact"/>
              <w:jc w:val="right"/>
              <w:rPr>
                <w:sz w:val="20"/>
                <w:szCs w:val="20"/>
              </w:rPr>
            </w:pPr>
            <w:r>
              <w:rPr>
                <w:sz w:val="20"/>
                <w:szCs w:val="20"/>
              </w:rPr>
              <w:t>−</w:t>
            </w:r>
            <w:r w:rsidRPr="00D639D9" w:rsidR="00200158">
              <w:rPr>
                <w:sz w:val="20"/>
                <w:szCs w:val="20"/>
              </w:rPr>
              <w:t>0,4</w:t>
            </w:r>
          </w:p>
        </w:tc>
        <w:tc>
          <w:tcPr>
            <w:tcW w:w="0" w:type="auto"/>
            <w:shd w:val="clear" w:color="auto" w:fill="FFFFFF" w:themeFill="background1"/>
            <w:noWrap/>
            <w:vAlign w:val="bottom"/>
            <w:hideMark/>
          </w:tcPr>
          <w:p w:rsidRPr="00D639D9" w:rsidR="00200158" w:rsidP="00D639D9" w:rsidRDefault="0051750D" w14:paraId="427EE486" w14:textId="1DD19CC4">
            <w:pPr>
              <w:pStyle w:val="Normalutanindragellerluft"/>
              <w:spacing w:line="240" w:lineRule="exact"/>
              <w:jc w:val="right"/>
              <w:rPr>
                <w:sz w:val="20"/>
                <w:szCs w:val="20"/>
              </w:rPr>
            </w:pPr>
            <w:r>
              <w:rPr>
                <w:sz w:val="20"/>
                <w:szCs w:val="20"/>
              </w:rPr>
              <w:t>−</w:t>
            </w:r>
            <w:r w:rsidRPr="00D639D9" w:rsidR="00200158">
              <w:rPr>
                <w:sz w:val="20"/>
                <w:szCs w:val="20"/>
              </w:rPr>
              <w:t>1,1</w:t>
            </w:r>
          </w:p>
        </w:tc>
        <w:tc>
          <w:tcPr>
            <w:tcW w:w="0" w:type="auto"/>
            <w:shd w:val="clear" w:color="auto" w:fill="FFFFFF" w:themeFill="background1"/>
            <w:noWrap/>
            <w:vAlign w:val="bottom"/>
            <w:hideMark/>
          </w:tcPr>
          <w:p w:rsidRPr="00D639D9" w:rsidR="00200158" w:rsidP="00D639D9" w:rsidRDefault="0051750D" w14:paraId="427EE487" w14:textId="0BA78CB0">
            <w:pPr>
              <w:pStyle w:val="Normalutanindragellerluft"/>
              <w:spacing w:line="240" w:lineRule="exact"/>
              <w:jc w:val="right"/>
              <w:rPr>
                <w:sz w:val="20"/>
                <w:szCs w:val="20"/>
              </w:rPr>
            </w:pPr>
            <w:r>
              <w:rPr>
                <w:sz w:val="20"/>
                <w:szCs w:val="20"/>
              </w:rPr>
              <w:t>−</w:t>
            </w:r>
            <w:r w:rsidRPr="00D639D9" w:rsidR="00200158">
              <w:rPr>
                <w:sz w:val="20"/>
                <w:szCs w:val="20"/>
              </w:rPr>
              <w:t>1,8</w:t>
            </w:r>
          </w:p>
        </w:tc>
        <w:tc>
          <w:tcPr>
            <w:tcW w:w="0" w:type="auto"/>
            <w:shd w:val="clear" w:color="auto" w:fill="FFFFFF" w:themeFill="background1"/>
            <w:noWrap/>
            <w:vAlign w:val="bottom"/>
            <w:hideMark/>
          </w:tcPr>
          <w:p w:rsidRPr="00D639D9" w:rsidR="00200158" w:rsidP="00D639D9" w:rsidRDefault="0051750D" w14:paraId="427EE488" w14:textId="1E631F1B">
            <w:pPr>
              <w:pStyle w:val="Normalutanindragellerluft"/>
              <w:spacing w:line="240" w:lineRule="exact"/>
              <w:jc w:val="right"/>
              <w:rPr>
                <w:sz w:val="20"/>
                <w:szCs w:val="20"/>
              </w:rPr>
            </w:pPr>
            <w:r>
              <w:rPr>
                <w:sz w:val="20"/>
                <w:szCs w:val="20"/>
              </w:rPr>
              <w:t>−</w:t>
            </w:r>
            <w:r w:rsidRPr="00D639D9" w:rsidR="00200158">
              <w:rPr>
                <w:sz w:val="20"/>
                <w:szCs w:val="20"/>
              </w:rPr>
              <w:t>2,5</w:t>
            </w:r>
          </w:p>
        </w:tc>
      </w:tr>
      <w:tr w:rsidRPr="00D639D9" w:rsidR="00200158" w:rsidTr="00D639D9" w14:paraId="427EE490" w14:textId="77777777">
        <w:tc>
          <w:tcPr>
            <w:tcW w:w="0" w:type="auto"/>
            <w:shd w:val="clear" w:color="auto" w:fill="FFFFFF" w:themeFill="background1"/>
            <w:noWrap/>
            <w:vAlign w:val="bottom"/>
            <w:hideMark/>
          </w:tcPr>
          <w:p w:rsidRPr="00D639D9" w:rsidR="00200158" w:rsidP="00D639D9" w:rsidRDefault="00200158" w14:paraId="427EE48A" w14:textId="77777777">
            <w:pPr>
              <w:pStyle w:val="Normalutanindragellerluft"/>
              <w:spacing w:line="240" w:lineRule="exact"/>
              <w:rPr>
                <w:sz w:val="20"/>
                <w:szCs w:val="20"/>
              </w:rPr>
            </w:pPr>
            <w:r w:rsidRPr="00D639D9">
              <w:rPr>
                <w:sz w:val="20"/>
                <w:szCs w:val="20"/>
              </w:rPr>
              <w:t>1:8</w:t>
            </w:r>
          </w:p>
        </w:tc>
        <w:tc>
          <w:tcPr>
            <w:tcW w:w="0" w:type="auto"/>
            <w:shd w:val="clear" w:color="auto" w:fill="FFFFFF" w:themeFill="background1"/>
            <w:vAlign w:val="bottom"/>
            <w:hideMark/>
          </w:tcPr>
          <w:p w:rsidRPr="00D639D9" w:rsidR="00200158" w:rsidP="00D639D9" w:rsidRDefault="00200158" w14:paraId="427EE48B" w14:textId="77777777">
            <w:pPr>
              <w:pStyle w:val="Normalutanindragellerluft"/>
              <w:spacing w:line="240" w:lineRule="exact"/>
              <w:rPr>
                <w:sz w:val="20"/>
                <w:szCs w:val="20"/>
              </w:rPr>
            </w:pPr>
            <w:r w:rsidRPr="00D639D9">
              <w:rPr>
                <w:sz w:val="20"/>
                <w:szCs w:val="20"/>
              </w:rPr>
              <w:t>Energiteknik</w:t>
            </w:r>
          </w:p>
        </w:tc>
        <w:tc>
          <w:tcPr>
            <w:tcW w:w="0" w:type="auto"/>
            <w:shd w:val="clear" w:color="auto" w:fill="FFFFFF" w:themeFill="background1"/>
            <w:noWrap/>
            <w:vAlign w:val="bottom"/>
            <w:hideMark/>
          </w:tcPr>
          <w:p w:rsidRPr="00D639D9" w:rsidR="00200158" w:rsidP="00D639D9" w:rsidRDefault="00200158" w14:paraId="427EE48C" w14:textId="77777777">
            <w:pPr>
              <w:pStyle w:val="Normalutanindragellerluft"/>
              <w:spacing w:line="240" w:lineRule="exact"/>
              <w:jc w:val="right"/>
              <w:rPr>
                <w:sz w:val="20"/>
                <w:szCs w:val="20"/>
              </w:rPr>
            </w:pPr>
            <w:r w:rsidRPr="00D639D9">
              <w:rPr>
                <w:sz w:val="20"/>
                <w:szCs w:val="20"/>
              </w:rPr>
              <w:t>50,0</w:t>
            </w:r>
          </w:p>
        </w:tc>
        <w:tc>
          <w:tcPr>
            <w:tcW w:w="0" w:type="auto"/>
            <w:shd w:val="clear" w:color="auto" w:fill="FFFFFF" w:themeFill="background1"/>
            <w:noWrap/>
            <w:vAlign w:val="bottom"/>
            <w:hideMark/>
          </w:tcPr>
          <w:p w:rsidRPr="00D639D9" w:rsidR="00200158" w:rsidP="00D639D9" w:rsidRDefault="00200158" w14:paraId="427EE48D" w14:textId="77777777">
            <w:pPr>
              <w:pStyle w:val="Normalutanindragellerluft"/>
              <w:spacing w:line="240" w:lineRule="exact"/>
              <w:jc w:val="right"/>
              <w:rPr>
                <w:sz w:val="20"/>
                <w:szCs w:val="20"/>
              </w:rPr>
            </w:pPr>
            <w:r w:rsidRPr="00D639D9">
              <w:rPr>
                <w:sz w:val="20"/>
                <w:szCs w:val="20"/>
              </w:rPr>
              <w:t>50,0</w:t>
            </w:r>
          </w:p>
        </w:tc>
        <w:tc>
          <w:tcPr>
            <w:tcW w:w="0" w:type="auto"/>
            <w:shd w:val="clear" w:color="auto" w:fill="FFFFFF" w:themeFill="background1"/>
            <w:noWrap/>
            <w:vAlign w:val="bottom"/>
            <w:hideMark/>
          </w:tcPr>
          <w:p w:rsidRPr="00D639D9" w:rsidR="00200158" w:rsidP="00D639D9" w:rsidRDefault="00200158" w14:paraId="427EE48E" w14:textId="77777777">
            <w:pPr>
              <w:pStyle w:val="Normalutanindragellerluft"/>
              <w:spacing w:line="240" w:lineRule="exact"/>
              <w:jc w:val="right"/>
              <w:rPr>
                <w:sz w:val="20"/>
                <w:szCs w:val="20"/>
              </w:rPr>
            </w:pPr>
            <w:r w:rsidRPr="00D639D9">
              <w:rPr>
                <w:sz w:val="20"/>
                <w:szCs w:val="20"/>
              </w:rPr>
              <w:t>50,0</w:t>
            </w:r>
          </w:p>
        </w:tc>
        <w:tc>
          <w:tcPr>
            <w:tcW w:w="0" w:type="auto"/>
            <w:shd w:val="clear" w:color="auto" w:fill="FFFFFF" w:themeFill="background1"/>
            <w:noWrap/>
            <w:vAlign w:val="bottom"/>
            <w:hideMark/>
          </w:tcPr>
          <w:p w:rsidRPr="00D639D9" w:rsidR="00200158" w:rsidP="00D639D9" w:rsidRDefault="00200158" w14:paraId="427EE48F" w14:textId="77777777">
            <w:pPr>
              <w:pStyle w:val="Normalutanindragellerluft"/>
              <w:spacing w:line="240" w:lineRule="exact"/>
              <w:jc w:val="right"/>
              <w:rPr>
                <w:sz w:val="20"/>
                <w:szCs w:val="20"/>
              </w:rPr>
            </w:pPr>
            <w:r w:rsidRPr="00D639D9">
              <w:rPr>
                <w:sz w:val="20"/>
                <w:szCs w:val="20"/>
              </w:rPr>
              <w:t> </w:t>
            </w:r>
          </w:p>
        </w:tc>
      </w:tr>
      <w:tr w:rsidRPr="00D639D9" w:rsidR="00200158" w:rsidTr="00D639D9" w14:paraId="427EE497" w14:textId="77777777">
        <w:tc>
          <w:tcPr>
            <w:tcW w:w="0" w:type="auto"/>
            <w:shd w:val="clear" w:color="auto" w:fill="FFFFFF" w:themeFill="background1"/>
            <w:noWrap/>
            <w:vAlign w:val="bottom"/>
            <w:hideMark/>
          </w:tcPr>
          <w:p w:rsidRPr="00D639D9" w:rsidR="00200158" w:rsidP="00D639D9" w:rsidRDefault="00200158" w14:paraId="427EE491" w14:textId="77777777">
            <w:pPr>
              <w:pStyle w:val="Normalutanindragellerluft"/>
              <w:spacing w:line="240" w:lineRule="exact"/>
              <w:rPr>
                <w:sz w:val="20"/>
                <w:szCs w:val="20"/>
              </w:rPr>
            </w:pPr>
            <w:r w:rsidRPr="00D639D9">
              <w:rPr>
                <w:sz w:val="20"/>
                <w:szCs w:val="20"/>
              </w:rPr>
              <w:t>1:9</w:t>
            </w:r>
          </w:p>
        </w:tc>
        <w:tc>
          <w:tcPr>
            <w:tcW w:w="0" w:type="auto"/>
            <w:shd w:val="clear" w:color="auto" w:fill="FFFFFF" w:themeFill="background1"/>
            <w:vAlign w:val="bottom"/>
            <w:hideMark/>
          </w:tcPr>
          <w:p w:rsidRPr="00D639D9" w:rsidR="00200158" w:rsidP="00D639D9" w:rsidRDefault="00200158" w14:paraId="427EE492" w14:textId="77777777">
            <w:pPr>
              <w:pStyle w:val="Normalutanindragellerluft"/>
              <w:spacing w:line="240" w:lineRule="exact"/>
              <w:rPr>
                <w:sz w:val="20"/>
                <w:szCs w:val="20"/>
              </w:rPr>
            </w:pPr>
            <w:r w:rsidRPr="00D639D9">
              <w:rPr>
                <w:sz w:val="20"/>
                <w:szCs w:val="20"/>
              </w:rPr>
              <w:t>Elberedskap</w:t>
            </w:r>
          </w:p>
        </w:tc>
        <w:tc>
          <w:tcPr>
            <w:tcW w:w="0" w:type="auto"/>
            <w:shd w:val="clear" w:color="auto" w:fill="FFFFFF" w:themeFill="background1"/>
            <w:noWrap/>
            <w:vAlign w:val="bottom"/>
            <w:hideMark/>
          </w:tcPr>
          <w:p w:rsidRPr="00D639D9" w:rsidR="00200158" w:rsidP="00D639D9" w:rsidRDefault="00200158" w14:paraId="427EE493" w14:textId="77777777">
            <w:pPr>
              <w:pStyle w:val="Normalutanindragellerluft"/>
              <w:spacing w:line="240" w:lineRule="exact"/>
              <w:jc w:val="right"/>
              <w:rPr>
                <w:sz w:val="20"/>
                <w:szCs w:val="20"/>
              </w:rPr>
            </w:pPr>
            <w:r w:rsidRPr="00D639D9">
              <w:rPr>
                <w:sz w:val="20"/>
                <w:szCs w:val="20"/>
              </w:rPr>
              <w:t> </w:t>
            </w:r>
          </w:p>
        </w:tc>
        <w:tc>
          <w:tcPr>
            <w:tcW w:w="0" w:type="auto"/>
            <w:shd w:val="clear" w:color="auto" w:fill="FFFFFF" w:themeFill="background1"/>
            <w:noWrap/>
            <w:vAlign w:val="bottom"/>
            <w:hideMark/>
          </w:tcPr>
          <w:p w:rsidRPr="00D639D9" w:rsidR="00200158" w:rsidP="00D639D9" w:rsidRDefault="00200158" w14:paraId="427EE494" w14:textId="77777777">
            <w:pPr>
              <w:pStyle w:val="Normalutanindragellerluft"/>
              <w:spacing w:line="240" w:lineRule="exact"/>
              <w:jc w:val="right"/>
              <w:rPr>
                <w:sz w:val="20"/>
                <w:szCs w:val="20"/>
              </w:rPr>
            </w:pPr>
            <w:r w:rsidRPr="00D639D9">
              <w:rPr>
                <w:sz w:val="20"/>
                <w:szCs w:val="20"/>
              </w:rPr>
              <w:t> </w:t>
            </w:r>
          </w:p>
        </w:tc>
        <w:tc>
          <w:tcPr>
            <w:tcW w:w="0" w:type="auto"/>
            <w:shd w:val="clear" w:color="auto" w:fill="FFFFFF" w:themeFill="background1"/>
            <w:noWrap/>
            <w:vAlign w:val="bottom"/>
            <w:hideMark/>
          </w:tcPr>
          <w:p w:rsidRPr="00D639D9" w:rsidR="00200158" w:rsidP="00D639D9" w:rsidRDefault="00200158" w14:paraId="427EE495" w14:textId="77777777">
            <w:pPr>
              <w:pStyle w:val="Normalutanindragellerluft"/>
              <w:spacing w:line="240" w:lineRule="exact"/>
              <w:jc w:val="right"/>
              <w:rPr>
                <w:sz w:val="20"/>
                <w:szCs w:val="20"/>
              </w:rPr>
            </w:pPr>
            <w:r w:rsidRPr="00D639D9">
              <w:rPr>
                <w:sz w:val="20"/>
                <w:szCs w:val="20"/>
              </w:rPr>
              <w:t> </w:t>
            </w:r>
          </w:p>
        </w:tc>
        <w:tc>
          <w:tcPr>
            <w:tcW w:w="0" w:type="auto"/>
            <w:shd w:val="clear" w:color="auto" w:fill="FFFFFF" w:themeFill="background1"/>
            <w:noWrap/>
            <w:vAlign w:val="bottom"/>
            <w:hideMark/>
          </w:tcPr>
          <w:p w:rsidRPr="00D639D9" w:rsidR="00200158" w:rsidP="00D639D9" w:rsidRDefault="00200158" w14:paraId="427EE496" w14:textId="77777777">
            <w:pPr>
              <w:pStyle w:val="Normalutanindragellerluft"/>
              <w:spacing w:line="240" w:lineRule="exact"/>
              <w:jc w:val="right"/>
              <w:rPr>
                <w:sz w:val="20"/>
                <w:szCs w:val="20"/>
              </w:rPr>
            </w:pPr>
            <w:r w:rsidRPr="00D639D9">
              <w:rPr>
                <w:sz w:val="20"/>
                <w:szCs w:val="20"/>
              </w:rPr>
              <w:t> </w:t>
            </w:r>
          </w:p>
        </w:tc>
      </w:tr>
      <w:tr w:rsidRPr="00D639D9" w:rsidR="00200158" w:rsidTr="00D639D9" w14:paraId="427EE49E" w14:textId="77777777">
        <w:tc>
          <w:tcPr>
            <w:tcW w:w="0" w:type="auto"/>
            <w:shd w:val="clear" w:color="auto" w:fill="FFFFFF" w:themeFill="background1"/>
            <w:noWrap/>
            <w:vAlign w:val="bottom"/>
            <w:hideMark/>
          </w:tcPr>
          <w:p w:rsidRPr="00D639D9" w:rsidR="00200158" w:rsidP="00D639D9" w:rsidRDefault="00200158" w14:paraId="427EE498" w14:textId="77777777">
            <w:pPr>
              <w:pStyle w:val="Normalutanindragellerluft"/>
              <w:spacing w:line="240" w:lineRule="exact"/>
              <w:rPr>
                <w:sz w:val="20"/>
                <w:szCs w:val="20"/>
              </w:rPr>
            </w:pPr>
            <w:r w:rsidRPr="00D639D9">
              <w:rPr>
                <w:sz w:val="20"/>
                <w:szCs w:val="20"/>
              </w:rPr>
              <w:t>1:10</w:t>
            </w:r>
          </w:p>
        </w:tc>
        <w:tc>
          <w:tcPr>
            <w:tcW w:w="0" w:type="auto"/>
            <w:shd w:val="clear" w:color="auto" w:fill="FFFFFF" w:themeFill="background1"/>
            <w:vAlign w:val="bottom"/>
            <w:hideMark/>
          </w:tcPr>
          <w:p w:rsidRPr="00D639D9" w:rsidR="00200158" w:rsidP="00D639D9" w:rsidRDefault="00200158" w14:paraId="427EE499" w14:textId="77777777">
            <w:pPr>
              <w:pStyle w:val="Normalutanindragellerluft"/>
              <w:spacing w:line="240" w:lineRule="exact"/>
              <w:rPr>
                <w:sz w:val="20"/>
                <w:szCs w:val="20"/>
              </w:rPr>
            </w:pPr>
            <w:r w:rsidRPr="00D639D9">
              <w:rPr>
                <w:sz w:val="20"/>
                <w:szCs w:val="20"/>
              </w:rPr>
              <w:t>Avgifter till internationella organisationer</w:t>
            </w:r>
          </w:p>
        </w:tc>
        <w:tc>
          <w:tcPr>
            <w:tcW w:w="0" w:type="auto"/>
            <w:shd w:val="clear" w:color="auto" w:fill="FFFFFF" w:themeFill="background1"/>
            <w:noWrap/>
            <w:vAlign w:val="bottom"/>
            <w:hideMark/>
          </w:tcPr>
          <w:p w:rsidRPr="00D639D9" w:rsidR="00200158" w:rsidP="00D639D9" w:rsidRDefault="00200158" w14:paraId="427EE49A" w14:textId="77777777">
            <w:pPr>
              <w:pStyle w:val="Normalutanindragellerluft"/>
              <w:spacing w:line="240" w:lineRule="exact"/>
              <w:jc w:val="right"/>
              <w:rPr>
                <w:sz w:val="20"/>
                <w:szCs w:val="20"/>
              </w:rPr>
            </w:pPr>
            <w:r w:rsidRPr="00D639D9">
              <w:rPr>
                <w:sz w:val="20"/>
                <w:szCs w:val="20"/>
              </w:rPr>
              <w:t> </w:t>
            </w:r>
          </w:p>
        </w:tc>
        <w:tc>
          <w:tcPr>
            <w:tcW w:w="0" w:type="auto"/>
            <w:shd w:val="clear" w:color="auto" w:fill="FFFFFF" w:themeFill="background1"/>
            <w:noWrap/>
            <w:vAlign w:val="bottom"/>
            <w:hideMark/>
          </w:tcPr>
          <w:p w:rsidRPr="00D639D9" w:rsidR="00200158" w:rsidP="00D639D9" w:rsidRDefault="00200158" w14:paraId="427EE49B" w14:textId="77777777">
            <w:pPr>
              <w:pStyle w:val="Normalutanindragellerluft"/>
              <w:spacing w:line="240" w:lineRule="exact"/>
              <w:jc w:val="right"/>
              <w:rPr>
                <w:sz w:val="20"/>
                <w:szCs w:val="20"/>
              </w:rPr>
            </w:pPr>
            <w:r w:rsidRPr="00D639D9">
              <w:rPr>
                <w:sz w:val="20"/>
                <w:szCs w:val="20"/>
              </w:rPr>
              <w:t> </w:t>
            </w:r>
          </w:p>
        </w:tc>
        <w:tc>
          <w:tcPr>
            <w:tcW w:w="0" w:type="auto"/>
            <w:shd w:val="clear" w:color="auto" w:fill="FFFFFF" w:themeFill="background1"/>
            <w:noWrap/>
            <w:vAlign w:val="bottom"/>
            <w:hideMark/>
          </w:tcPr>
          <w:p w:rsidRPr="00D639D9" w:rsidR="00200158" w:rsidP="00D639D9" w:rsidRDefault="00200158" w14:paraId="427EE49C" w14:textId="77777777">
            <w:pPr>
              <w:pStyle w:val="Normalutanindragellerluft"/>
              <w:spacing w:line="240" w:lineRule="exact"/>
              <w:jc w:val="right"/>
              <w:rPr>
                <w:sz w:val="20"/>
                <w:szCs w:val="20"/>
              </w:rPr>
            </w:pPr>
            <w:r w:rsidRPr="00D639D9">
              <w:rPr>
                <w:sz w:val="20"/>
                <w:szCs w:val="20"/>
              </w:rPr>
              <w:t> </w:t>
            </w:r>
          </w:p>
        </w:tc>
        <w:tc>
          <w:tcPr>
            <w:tcW w:w="0" w:type="auto"/>
            <w:shd w:val="clear" w:color="auto" w:fill="FFFFFF" w:themeFill="background1"/>
            <w:noWrap/>
            <w:vAlign w:val="bottom"/>
            <w:hideMark/>
          </w:tcPr>
          <w:p w:rsidRPr="00D639D9" w:rsidR="00200158" w:rsidP="00D639D9" w:rsidRDefault="00200158" w14:paraId="427EE49D" w14:textId="77777777">
            <w:pPr>
              <w:pStyle w:val="Normalutanindragellerluft"/>
              <w:spacing w:line="240" w:lineRule="exact"/>
              <w:jc w:val="right"/>
              <w:rPr>
                <w:sz w:val="20"/>
                <w:szCs w:val="20"/>
              </w:rPr>
            </w:pPr>
            <w:r w:rsidRPr="00D639D9">
              <w:rPr>
                <w:sz w:val="20"/>
                <w:szCs w:val="20"/>
              </w:rPr>
              <w:t> </w:t>
            </w:r>
          </w:p>
        </w:tc>
      </w:tr>
      <w:tr w:rsidRPr="00D639D9" w:rsidR="00200158" w:rsidTr="00D639D9" w14:paraId="427EE4A5" w14:textId="77777777">
        <w:tc>
          <w:tcPr>
            <w:tcW w:w="0" w:type="auto"/>
            <w:shd w:val="clear" w:color="auto" w:fill="FFFFFF" w:themeFill="background1"/>
            <w:noWrap/>
            <w:vAlign w:val="bottom"/>
            <w:hideMark/>
          </w:tcPr>
          <w:p w:rsidRPr="00D639D9" w:rsidR="00200158" w:rsidP="00D639D9" w:rsidRDefault="00200158" w14:paraId="427EE49F" w14:textId="77777777">
            <w:pPr>
              <w:pStyle w:val="Normalutanindragellerluft"/>
              <w:spacing w:line="240" w:lineRule="exact"/>
              <w:rPr>
                <w:sz w:val="20"/>
                <w:szCs w:val="20"/>
              </w:rPr>
            </w:pPr>
            <w:r w:rsidRPr="00D639D9">
              <w:rPr>
                <w:sz w:val="20"/>
                <w:szCs w:val="20"/>
              </w:rPr>
              <w:t>1:11</w:t>
            </w:r>
          </w:p>
        </w:tc>
        <w:tc>
          <w:tcPr>
            <w:tcW w:w="0" w:type="auto"/>
            <w:shd w:val="clear" w:color="auto" w:fill="FFFFFF" w:themeFill="background1"/>
            <w:vAlign w:val="bottom"/>
            <w:hideMark/>
          </w:tcPr>
          <w:p w:rsidRPr="00D639D9" w:rsidR="00200158" w:rsidP="00D639D9" w:rsidRDefault="00200158" w14:paraId="427EE4A0" w14:textId="6FE9A2D7">
            <w:pPr>
              <w:pStyle w:val="Normalutanindragellerluft"/>
              <w:spacing w:line="240" w:lineRule="exact"/>
              <w:rPr>
                <w:sz w:val="20"/>
                <w:szCs w:val="20"/>
              </w:rPr>
            </w:pPr>
            <w:r w:rsidRPr="00D639D9">
              <w:rPr>
                <w:sz w:val="20"/>
                <w:szCs w:val="20"/>
              </w:rPr>
              <w:t>Lokal och regional kapacitetsutveckling för klimat</w:t>
            </w:r>
            <w:r w:rsidR="00CE3B0D">
              <w:rPr>
                <w:sz w:val="20"/>
                <w:szCs w:val="20"/>
              </w:rPr>
              <w:t>-</w:t>
            </w:r>
            <w:r w:rsidRPr="00D639D9">
              <w:rPr>
                <w:sz w:val="20"/>
                <w:szCs w:val="20"/>
              </w:rPr>
              <w:t xml:space="preserve"> och energiomställning</w:t>
            </w:r>
          </w:p>
        </w:tc>
        <w:tc>
          <w:tcPr>
            <w:tcW w:w="0" w:type="auto"/>
            <w:shd w:val="clear" w:color="auto" w:fill="FFFFFF" w:themeFill="background1"/>
            <w:noWrap/>
            <w:vAlign w:val="bottom"/>
            <w:hideMark/>
          </w:tcPr>
          <w:p w:rsidRPr="00D639D9" w:rsidR="00200158" w:rsidP="00D639D9" w:rsidRDefault="0051750D" w14:paraId="427EE4A1" w14:textId="130DF564">
            <w:pPr>
              <w:pStyle w:val="Normalutanindragellerluft"/>
              <w:spacing w:line="240" w:lineRule="exact"/>
              <w:jc w:val="right"/>
              <w:rPr>
                <w:sz w:val="20"/>
                <w:szCs w:val="20"/>
              </w:rPr>
            </w:pPr>
            <w:r>
              <w:rPr>
                <w:sz w:val="20"/>
                <w:szCs w:val="20"/>
              </w:rPr>
              <w:t>−</w:t>
            </w:r>
            <w:r w:rsidRPr="00D639D9" w:rsidR="00200158">
              <w:rPr>
                <w:sz w:val="20"/>
                <w:szCs w:val="20"/>
              </w:rPr>
              <w:t>25,0</w:t>
            </w:r>
          </w:p>
        </w:tc>
        <w:tc>
          <w:tcPr>
            <w:tcW w:w="0" w:type="auto"/>
            <w:shd w:val="clear" w:color="auto" w:fill="FFFFFF" w:themeFill="background1"/>
            <w:noWrap/>
            <w:vAlign w:val="bottom"/>
            <w:hideMark/>
          </w:tcPr>
          <w:p w:rsidRPr="00D639D9" w:rsidR="00200158" w:rsidP="00D639D9" w:rsidRDefault="0051750D" w14:paraId="427EE4A2" w14:textId="6E2CB15D">
            <w:pPr>
              <w:pStyle w:val="Normalutanindragellerluft"/>
              <w:spacing w:line="240" w:lineRule="exact"/>
              <w:jc w:val="right"/>
              <w:rPr>
                <w:sz w:val="20"/>
                <w:szCs w:val="20"/>
              </w:rPr>
            </w:pPr>
            <w:r>
              <w:rPr>
                <w:sz w:val="20"/>
                <w:szCs w:val="20"/>
              </w:rPr>
              <w:t>−</w:t>
            </w:r>
            <w:r w:rsidRPr="00D639D9" w:rsidR="00200158">
              <w:rPr>
                <w:sz w:val="20"/>
                <w:szCs w:val="20"/>
              </w:rPr>
              <w:t>25,0</w:t>
            </w:r>
          </w:p>
        </w:tc>
        <w:tc>
          <w:tcPr>
            <w:tcW w:w="0" w:type="auto"/>
            <w:shd w:val="clear" w:color="auto" w:fill="FFFFFF" w:themeFill="background1"/>
            <w:noWrap/>
            <w:vAlign w:val="bottom"/>
            <w:hideMark/>
          </w:tcPr>
          <w:p w:rsidRPr="00D639D9" w:rsidR="00200158" w:rsidP="00D639D9" w:rsidRDefault="0051750D" w14:paraId="427EE4A3" w14:textId="426B6AB3">
            <w:pPr>
              <w:pStyle w:val="Normalutanindragellerluft"/>
              <w:spacing w:line="240" w:lineRule="exact"/>
              <w:jc w:val="right"/>
              <w:rPr>
                <w:sz w:val="20"/>
                <w:szCs w:val="20"/>
              </w:rPr>
            </w:pPr>
            <w:r>
              <w:rPr>
                <w:sz w:val="20"/>
                <w:szCs w:val="20"/>
              </w:rPr>
              <w:t>−</w:t>
            </w:r>
            <w:r w:rsidRPr="00D639D9" w:rsidR="00200158">
              <w:rPr>
                <w:sz w:val="20"/>
                <w:szCs w:val="20"/>
              </w:rPr>
              <w:t>25,0</w:t>
            </w:r>
          </w:p>
        </w:tc>
        <w:tc>
          <w:tcPr>
            <w:tcW w:w="0" w:type="auto"/>
            <w:shd w:val="clear" w:color="auto" w:fill="FFFFFF" w:themeFill="background1"/>
            <w:noWrap/>
            <w:vAlign w:val="bottom"/>
            <w:hideMark/>
          </w:tcPr>
          <w:p w:rsidRPr="00D639D9" w:rsidR="00200158" w:rsidP="00D639D9" w:rsidRDefault="00200158" w14:paraId="427EE4A4" w14:textId="77777777">
            <w:pPr>
              <w:pStyle w:val="Normalutanindragellerluft"/>
              <w:spacing w:line="240" w:lineRule="exact"/>
              <w:jc w:val="right"/>
              <w:rPr>
                <w:sz w:val="20"/>
                <w:szCs w:val="20"/>
              </w:rPr>
            </w:pPr>
            <w:r w:rsidRPr="00D639D9">
              <w:rPr>
                <w:sz w:val="20"/>
                <w:szCs w:val="20"/>
              </w:rPr>
              <w:t> </w:t>
            </w:r>
          </w:p>
        </w:tc>
      </w:tr>
      <w:tr w:rsidRPr="00D639D9" w:rsidR="00200158" w:rsidTr="00D639D9" w14:paraId="427EE4AC" w14:textId="77777777">
        <w:tc>
          <w:tcPr>
            <w:tcW w:w="0" w:type="auto"/>
            <w:shd w:val="clear" w:color="auto" w:fill="FFFFFF" w:themeFill="background1"/>
            <w:noWrap/>
            <w:vAlign w:val="bottom"/>
            <w:hideMark/>
          </w:tcPr>
          <w:p w:rsidRPr="00D639D9" w:rsidR="00200158" w:rsidP="00D639D9" w:rsidRDefault="00200158" w14:paraId="427EE4A6" w14:textId="77777777">
            <w:pPr>
              <w:pStyle w:val="Normalutanindragellerluft"/>
              <w:spacing w:line="240" w:lineRule="exact"/>
              <w:rPr>
                <w:sz w:val="20"/>
                <w:szCs w:val="20"/>
              </w:rPr>
            </w:pPr>
            <w:r w:rsidRPr="00D639D9">
              <w:rPr>
                <w:sz w:val="20"/>
                <w:szCs w:val="20"/>
              </w:rPr>
              <w:t> </w:t>
            </w:r>
          </w:p>
        </w:tc>
        <w:tc>
          <w:tcPr>
            <w:tcW w:w="0" w:type="auto"/>
            <w:shd w:val="clear" w:color="auto" w:fill="FFFFFF" w:themeFill="background1"/>
            <w:vAlign w:val="bottom"/>
            <w:hideMark/>
          </w:tcPr>
          <w:p w:rsidRPr="00D639D9" w:rsidR="00200158" w:rsidP="00D639D9" w:rsidRDefault="00200158" w14:paraId="427EE4A7" w14:textId="77777777">
            <w:pPr>
              <w:pStyle w:val="Normalutanindragellerluft"/>
              <w:spacing w:line="240" w:lineRule="exact"/>
              <w:rPr>
                <w:sz w:val="20"/>
                <w:szCs w:val="20"/>
              </w:rPr>
            </w:pPr>
            <w:r w:rsidRPr="00D639D9">
              <w:rPr>
                <w:sz w:val="20"/>
                <w:szCs w:val="20"/>
              </w:rPr>
              <w:t>Nya anslag</w:t>
            </w:r>
          </w:p>
        </w:tc>
        <w:tc>
          <w:tcPr>
            <w:tcW w:w="0" w:type="auto"/>
            <w:shd w:val="clear" w:color="auto" w:fill="FFFFFF" w:themeFill="background1"/>
            <w:noWrap/>
            <w:vAlign w:val="bottom"/>
            <w:hideMark/>
          </w:tcPr>
          <w:p w:rsidRPr="00D639D9" w:rsidR="00200158" w:rsidP="00D639D9" w:rsidRDefault="00200158" w14:paraId="427EE4A8" w14:textId="77777777">
            <w:pPr>
              <w:pStyle w:val="Normalutanindragellerluft"/>
              <w:spacing w:line="240" w:lineRule="exact"/>
              <w:jc w:val="right"/>
              <w:rPr>
                <w:sz w:val="20"/>
                <w:szCs w:val="20"/>
              </w:rPr>
            </w:pPr>
            <w:r w:rsidRPr="00D639D9">
              <w:rPr>
                <w:sz w:val="20"/>
                <w:szCs w:val="20"/>
              </w:rPr>
              <w:t> </w:t>
            </w:r>
          </w:p>
        </w:tc>
        <w:tc>
          <w:tcPr>
            <w:tcW w:w="0" w:type="auto"/>
            <w:shd w:val="clear" w:color="auto" w:fill="FFFFFF" w:themeFill="background1"/>
            <w:noWrap/>
            <w:vAlign w:val="bottom"/>
            <w:hideMark/>
          </w:tcPr>
          <w:p w:rsidRPr="00D639D9" w:rsidR="00200158" w:rsidP="00D639D9" w:rsidRDefault="00200158" w14:paraId="427EE4A9" w14:textId="77777777">
            <w:pPr>
              <w:pStyle w:val="Normalutanindragellerluft"/>
              <w:spacing w:line="240" w:lineRule="exact"/>
              <w:jc w:val="right"/>
              <w:rPr>
                <w:sz w:val="20"/>
                <w:szCs w:val="20"/>
              </w:rPr>
            </w:pPr>
            <w:r w:rsidRPr="00D639D9">
              <w:rPr>
                <w:sz w:val="20"/>
                <w:szCs w:val="20"/>
              </w:rPr>
              <w:t> </w:t>
            </w:r>
          </w:p>
        </w:tc>
        <w:tc>
          <w:tcPr>
            <w:tcW w:w="0" w:type="auto"/>
            <w:shd w:val="clear" w:color="auto" w:fill="FFFFFF" w:themeFill="background1"/>
            <w:noWrap/>
            <w:vAlign w:val="bottom"/>
            <w:hideMark/>
          </w:tcPr>
          <w:p w:rsidRPr="00D639D9" w:rsidR="00200158" w:rsidP="00D639D9" w:rsidRDefault="00200158" w14:paraId="427EE4AA" w14:textId="77777777">
            <w:pPr>
              <w:pStyle w:val="Normalutanindragellerluft"/>
              <w:spacing w:line="240" w:lineRule="exact"/>
              <w:jc w:val="right"/>
              <w:rPr>
                <w:sz w:val="20"/>
                <w:szCs w:val="20"/>
              </w:rPr>
            </w:pPr>
            <w:r w:rsidRPr="00D639D9">
              <w:rPr>
                <w:sz w:val="20"/>
                <w:szCs w:val="20"/>
              </w:rPr>
              <w:t> </w:t>
            </w:r>
          </w:p>
        </w:tc>
        <w:tc>
          <w:tcPr>
            <w:tcW w:w="0" w:type="auto"/>
            <w:shd w:val="clear" w:color="auto" w:fill="FFFFFF" w:themeFill="background1"/>
            <w:noWrap/>
            <w:vAlign w:val="bottom"/>
            <w:hideMark/>
          </w:tcPr>
          <w:p w:rsidRPr="00D639D9" w:rsidR="00200158" w:rsidP="00D639D9" w:rsidRDefault="00200158" w14:paraId="427EE4AB" w14:textId="77777777">
            <w:pPr>
              <w:pStyle w:val="Normalutanindragellerluft"/>
              <w:spacing w:line="240" w:lineRule="exact"/>
              <w:jc w:val="right"/>
              <w:rPr>
                <w:sz w:val="20"/>
                <w:szCs w:val="20"/>
              </w:rPr>
            </w:pPr>
            <w:r w:rsidRPr="00D639D9">
              <w:rPr>
                <w:sz w:val="20"/>
                <w:szCs w:val="20"/>
              </w:rPr>
              <w:t> </w:t>
            </w:r>
          </w:p>
        </w:tc>
      </w:tr>
      <w:tr w:rsidRPr="00D639D9" w:rsidR="00200158" w:rsidTr="00D639D9" w14:paraId="427EE4B3" w14:textId="77777777">
        <w:tc>
          <w:tcPr>
            <w:tcW w:w="0" w:type="auto"/>
            <w:shd w:val="clear" w:color="auto" w:fill="FFFFFF" w:themeFill="background1"/>
            <w:noWrap/>
            <w:vAlign w:val="bottom"/>
            <w:hideMark/>
          </w:tcPr>
          <w:p w:rsidRPr="00D639D9" w:rsidR="00200158" w:rsidP="00D639D9" w:rsidRDefault="00200158" w14:paraId="427EE4AD" w14:textId="77777777">
            <w:pPr>
              <w:pStyle w:val="Normalutanindragellerluft"/>
              <w:spacing w:line="240" w:lineRule="exact"/>
              <w:rPr>
                <w:sz w:val="20"/>
                <w:szCs w:val="20"/>
              </w:rPr>
            </w:pPr>
            <w:r w:rsidRPr="00D639D9">
              <w:rPr>
                <w:sz w:val="20"/>
                <w:szCs w:val="20"/>
              </w:rPr>
              <w:t>1:12</w:t>
            </w:r>
          </w:p>
        </w:tc>
        <w:tc>
          <w:tcPr>
            <w:tcW w:w="0" w:type="auto"/>
            <w:shd w:val="clear" w:color="auto" w:fill="FFFFFF" w:themeFill="background1"/>
            <w:vAlign w:val="bottom"/>
            <w:hideMark/>
          </w:tcPr>
          <w:p w:rsidRPr="00D639D9" w:rsidR="00200158" w:rsidP="00D639D9" w:rsidRDefault="00200158" w14:paraId="427EE4AE" w14:textId="77777777">
            <w:pPr>
              <w:pStyle w:val="Normalutanindragellerluft"/>
              <w:spacing w:line="240" w:lineRule="exact"/>
              <w:rPr>
                <w:sz w:val="20"/>
                <w:szCs w:val="20"/>
              </w:rPr>
            </w:pPr>
            <w:r w:rsidRPr="00D639D9">
              <w:rPr>
                <w:sz w:val="20"/>
                <w:szCs w:val="20"/>
              </w:rPr>
              <w:t>Laddinfrastruktur</w:t>
            </w:r>
          </w:p>
        </w:tc>
        <w:tc>
          <w:tcPr>
            <w:tcW w:w="0" w:type="auto"/>
            <w:shd w:val="clear" w:color="auto" w:fill="FFFFFF" w:themeFill="background1"/>
            <w:noWrap/>
            <w:vAlign w:val="bottom"/>
            <w:hideMark/>
          </w:tcPr>
          <w:p w:rsidRPr="00D639D9" w:rsidR="00200158" w:rsidP="00D639D9" w:rsidRDefault="00200158" w14:paraId="427EE4AF" w14:textId="77777777">
            <w:pPr>
              <w:pStyle w:val="Normalutanindragellerluft"/>
              <w:spacing w:line="240" w:lineRule="exact"/>
              <w:jc w:val="right"/>
              <w:rPr>
                <w:sz w:val="20"/>
                <w:szCs w:val="20"/>
              </w:rPr>
            </w:pPr>
            <w:r w:rsidRPr="00D639D9">
              <w:rPr>
                <w:sz w:val="20"/>
                <w:szCs w:val="20"/>
              </w:rPr>
              <w:t>150,0</w:t>
            </w:r>
          </w:p>
        </w:tc>
        <w:tc>
          <w:tcPr>
            <w:tcW w:w="0" w:type="auto"/>
            <w:shd w:val="clear" w:color="auto" w:fill="FFFFFF" w:themeFill="background1"/>
            <w:noWrap/>
            <w:vAlign w:val="bottom"/>
            <w:hideMark/>
          </w:tcPr>
          <w:p w:rsidRPr="00D639D9" w:rsidR="00200158" w:rsidP="00D639D9" w:rsidRDefault="00200158" w14:paraId="427EE4B0" w14:textId="77777777">
            <w:pPr>
              <w:pStyle w:val="Normalutanindragellerluft"/>
              <w:spacing w:line="240" w:lineRule="exact"/>
              <w:jc w:val="right"/>
              <w:rPr>
                <w:sz w:val="20"/>
                <w:szCs w:val="20"/>
              </w:rPr>
            </w:pPr>
            <w:r w:rsidRPr="00D639D9">
              <w:rPr>
                <w:sz w:val="20"/>
                <w:szCs w:val="20"/>
              </w:rPr>
              <w:t>150,0</w:t>
            </w:r>
          </w:p>
        </w:tc>
        <w:tc>
          <w:tcPr>
            <w:tcW w:w="0" w:type="auto"/>
            <w:shd w:val="clear" w:color="auto" w:fill="FFFFFF" w:themeFill="background1"/>
            <w:noWrap/>
            <w:vAlign w:val="bottom"/>
            <w:hideMark/>
          </w:tcPr>
          <w:p w:rsidRPr="00D639D9" w:rsidR="00200158" w:rsidP="00D639D9" w:rsidRDefault="00200158" w14:paraId="427EE4B1" w14:textId="77777777">
            <w:pPr>
              <w:pStyle w:val="Normalutanindragellerluft"/>
              <w:spacing w:line="240" w:lineRule="exact"/>
              <w:jc w:val="right"/>
              <w:rPr>
                <w:sz w:val="20"/>
                <w:szCs w:val="20"/>
              </w:rPr>
            </w:pPr>
            <w:r w:rsidRPr="00D639D9">
              <w:rPr>
                <w:sz w:val="20"/>
                <w:szCs w:val="20"/>
              </w:rPr>
              <w:t>150,0</w:t>
            </w:r>
          </w:p>
        </w:tc>
        <w:tc>
          <w:tcPr>
            <w:tcW w:w="0" w:type="auto"/>
            <w:shd w:val="clear" w:color="auto" w:fill="FFFFFF" w:themeFill="background1"/>
            <w:noWrap/>
            <w:vAlign w:val="bottom"/>
            <w:hideMark/>
          </w:tcPr>
          <w:p w:rsidRPr="00D639D9" w:rsidR="00200158" w:rsidP="00D639D9" w:rsidRDefault="00200158" w14:paraId="427EE4B2" w14:textId="77777777">
            <w:pPr>
              <w:pStyle w:val="Normalutanindragellerluft"/>
              <w:spacing w:line="240" w:lineRule="exact"/>
              <w:jc w:val="right"/>
              <w:rPr>
                <w:sz w:val="20"/>
                <w:szCs w:val="20"/>
              </w:rPr>
            </w:pPr>
            <w:r w:rsidRPr="00D639D9">
              <w:rPr>
                <w:sz w:val="20"/>
                <w:szCs w:val="20"/>
              </w:rPr>
              <w:t>150,0</w:t>
            </w:r>
          </w:p>
        </w:tc>
      </w:tr>
      <w:tr w:rsidRPr="00D639D9" w:rsidR="00200158" w:rsidTr="00D639D9" w14:paraId="427EE4BA" w14:textId="77777777">
        <w:tc>
          <w:tcPr>
            <w:tcW w:w="0" w:type="auto"/>
            <w:shd w:val="clear" w:color="auto" w:fill="FFFFFF" w:themeFill="background1"/>
            <w:noWrap/>
            <w:vAlign w:val="bottom"/>
            <w:hideMark/>
          </w:tcPr>
          <w:p w:rsidRPr="00D639D9" w:rsidR="00200158" w:rsidP="00D639D9" w:rsidRDefault="00200158" w14:paraId="427EE4B4" w14:textId="77777777">
            <w:pPr>
              <w:pStyle w:val="Normalutanindragellerluft"/>
              <w:spacing w:line="240" w:lineRule="exact"/>
              <w:rPr>
                <w:b/>
                <w:sz w:val="20"/>
                <w:szCs w:val="20"/>
              </w:rPr>
            </w:pPr>
            <w:r w:rsidRPr="00D639D9">
              <w:rPr>
                <w:b/>
                <w:sz w:val="20"/>
                <w:szCs w:val="20"/>
              </w:rPr>
              <w:t> </w:t>
            </w:r>
          </w:p>
        </w:tc>
        <w:tc>
          <w:tcPr>
            <w:tcW w:w="0" w:type="auto"/>
            <w:shd w:val="clear" w:color="auto" w:fill="FFFFFF" w:themeFill="background1"/>
            <w:vAlign w:val="bottom"/>
            <w:hideMark/>
          </w:tcPr>
          <w:p w:rsidRPr="00D639D9" w:rsidR="00200158" w:rsidP="00D639D9" w:rsidRDefault="00200158" w14:paraId="427EE4B5" w14:textId="77777777">
            <w:pPr>
              <w:pStyle w:val="Normalutanindragellerluft"/>
              <w:spacing w:line="240" w:lineRule="exact"/>
              <w:rPr>
                <w:b/>
                <w:sz w:val="20"/>
                <w:szCs w:val="20"/>
              </w:rPr>
            </w:pPr>
            <w:r w:rsidRPr="00D639D9">
              <w:rPr>
                <w:b/>
                <w:sz w:val="20"/>
                <w:szCs w:val="20"/>
              </w:rPr>
              <w:t>Summa</w:t>
            </w:r>
          </w:p>
        </w:tc>
        <w:tc>
          <w:tcPr>
            <w:tcW w:w="0" w:type="auto"/>
            <w:shd w:val="clear" w:color="auto" w:fill="FFFFFF" w:themeFill="background1"/>
            <w:noWrap/>
            <w:vAlign w:val="bottom"/>
            <w:hideMark/>
          </w:tcPr>
          <w:p w:rsidRPr="00D639D9" w:rsidR="00200158" w:rsidP="00D639D9" w:rsidRDefault="00200158" w14:paraId="427EE4B6" w14:textId="77777777">
            <w:pPr>
              <w:pStyle w:val="Normalutanindragellerluft"/>
              <w:spacing w:line="240" w:lineRule="exact"/>
              <w:jc w:val="right"/>
              <w:rPr>
                <w:b/>
                <w:sz w:val="20"/>
                <w:szCs w:val="20"/>
              </w:rPr>
            </w:pPr>
            <w:r w:rsidRPr="00D639D9">
              <w:rPr>
                <w:b/>
                <w:sz w:val="20"/>
                <w:szCs w:val="20"/>
              </w:rPr>
              <w:t>144</w:t>
            </w:r>
          </w:p>
        </w:tc>
        <w:tc>
          <w:tcPr>
            <w:tcW w:w="0" w:type="auto"/>
            <w:shd w:val="clear" w:color="auto" w:fill="FFFFFF" w:themeFill="background1"/>
            <w:noWrap/>
            <w:vAlign w:val="bottom"/>
            <w:hideMark/>
          </w:tcPr>
          <w:p w:rsidRPr="00D639D9" w:rsidR="00200158" w:rsidP="00D639D9" w:rsidRDefault="00200158" w14:paraId="427EE4B7" w14:textId="77777777">
            <w:pPr>
              <w:pStyle w:val="Normalutanindragellerluft"/>
              <w:spacing w:line="240" w:lineRule="exact"/>
              <w:jc w:val="right"/>
              <w:rPr>
                <w:b/>
                <w:sz w:val="20"/>
                <w:szCs w:val="20"/>
              </w:rPr>
            </w:pPr>
            <w:r w:rsidRPr="00D639D9">
              <w:rPr>
                <w:b/>
                <w:sz w:val="20"/>
                <w:szCs w:val="20"/>
              </w:rPr>
              <w:t>138</w:t>
            </w:r>
          </w:p>
        </w:tc>
        <w:tc>
          <w:tcPr>
            <w:tcW w:w="0" w:type="auto"/>
            <w:shd w:val="clear" w:color="auto" w:fill="FFFFFF" w:themeFill="background1"/>
            <w:noWrap/>
            <w:vAlign w:val="bottom"/>
            <w:hideMark/>
          </w:tcPr>
          <w:p w:rsidRPr="00D639D9" w:rsidR="00200158" w:rsidP="00D639D9" w:rsidRDefault="00200158" w14:paraId="427EE4B8" w14:textId="77777777">
            <w:pPr>
              <w:pStyle w:val="Normalutanindragellerluft"/>
              <w:spacing w:line="240" w:lineRule="exact"/>
              <w:jc w:val="right"/>
              <w:rPr>
                <w:b/>
                <w:sz w:val="20"/>
                <w:szCs w:val="20"/>
              </w:rPr>
            </w:pPr>
            <w:r w:rsidRPr="00D639D9">
              <w:rPr>
                <w:b/>
                <w:sz w:val="20"/>
                <w:szCs w:val="20"/>
              </w:rPr>
              <w:t>135</w:t>
            </w:r>
          </w:p>
        </w:tc>
        <w:tc>
          <w:tcPr>
            <w:tcW w:w="0" w:type="auto"/>
            <w:shd w:val="clear" w:color="auto" w:fill="FFFFFF" w:themeFill="background1"/>
            <w:noWrap/>
            <w:vAlign w:val="bottom"/>
            <w:hideMark/>
          </w:tcPr>
          <w:p w:rsidRPr="00D639D9" w:rsidR="00200158" w:rsidP="00D639D9" w:rsidRDefault="00200158" w14:paraId="427EE4B9" w14:textId="77777777">
            <w:pPr>
              <w:pStyle w:val="Normalutanindragellerluft"/>
              <w:spacing w:line="240" w:lineRule="exact"/>
              <w:jc w:val="right"/>
              <w:rPr>
                <w:b/>
                <w:sz w:val="20"/>
                <w:szCs w:val="20"/>
              </w:rPr>
            </w:pPr>
            <w:r w:rsidRPr="00D639D9">
              <w:rPr>
                <w:b/>
                <w:sz w:val="20"/>
                <w:szCs w:val="20"/>
              </w:rPr>
              <w:t>151</w:t>
            </w:r>
          </w:p>
        </w:tc>
      </w:tr>
    </w:tbl>
    <w:p w:rsidRPr="00200158" w:rsidR="00200158" w:rsidP="00200158" w:rsidRDefault="00200158" w14:paraId="427EE4BD" w14:textId="77777777">
      <w:pPr>
        <w:pStyle w:val="Rubrik3"/>
        <w:rPr>
          <w:lang w:eastAsia="sv-SE"/>
        </w:rPr>
      </w:pPr>
      <w:bookmarkStart w:name="_Toc485883474" w:id="400"/>
      <w:r w:rsidRPr="00200158">
        <w:rPr>
          <w:lang w:eastAsia="sv-SE"/>
        </w:rPr>
        <w:t>Centerpartiets överväganden</w:t>
      </w:r>
      <w:bookmarkEnd w:id="400"/>
    </w:p>
    <w:p w:rsidR="00C14F20" w:rsidP="00200158" w:rsidRDefault="00200158" w14:paraId="2EE54663" w14:textId="6FA3FCAD">
      <w:pPr>
        <w:pStyle w:val="Normalutanindragellerluft"/>
        <w:rPr>
          <w:rFonts w:eastAsia="Times New Roman"/>
          <w:lang w:eastAsia="sv-SE"/>
        </w:rPr>
      </w:pPr>
      <w:r w:rsidRPr="00200158">
        <w:rPr>
          <w:rFonts w:eastAsia="Times New Roman"/>
          <w:lang w:eastAsia="sv-SE"/>
        </w:rPr>
        <w:t xml:space="preserve">Anslag 1:1 </w:t>
      </w:r>
      <w:r w:rsidRPr="00200158">
        <w:rPr>
          <w:rFonts w:eastAsia="Times New Roman"/>
          <w:i/>
          <w:lang w:eastAsia="sv-SE"/>
        </w:rPr>
        <w:t>Statens energimyndighet</w:t>
      </w:r>
      <w:r w:rsidRPr="00200158">
        <w:rPr>
          <w:rFonts w:eastAsia="Times New Roman"/>
          <w:lang w:eastAsia="sv-SE"/>
        </w:rPr>
        <w:t xml:space="preserve"> föreslås minska med 18 miljoner kronor år 2017 till följd av att det beslut om förstärkning som fattades i samband med behandlingen av budgetpropositionen för 2016, och som syftade till att finansiera regeringens ambitioner avseende omställningen av energisystemet, avslutas. Av samma anledning beräknas anslaget minska med 18 miljoner kronor per år 2018</w:t>
      </w:r>
      <w:r w:rsidR="0051750D">
        <w:rPr>
          <w:rFonts w:eastAsia="Times New Roman"/>
          <w:lang w:eastAsia="sv-SE"/>
        </w:rPr>
        <w:t>−</w:t>
      </w:r>
      <w:r w:rsidRPr="00200158">
        <w:rPr>
          <w:rFonts w:eastAsia="Times New Roman"/>
          <w:lang w:eastAsia="sv-SE"/>
        </w:rPr>
        <w:t>2019.</w:t>
      </w:r>
    </w:p>
    <w:p w:rsidRPr="007069AB" w:rsidR="00C14F20" w:rsidP="007069AB" w:rsidRDefault="00200158" w14:paraId="5DC43D97" w14:textId="25086A0F">
      <w:r w:rsidRPr="007069AB">
        <w:t xml:space="preserve">Anslag 1:4 </w:t>
      </w:r>
      <w:r w:rsidRPr="007069AB">
        <w:rPr>
          <w:i/>
        </w:rPr>
        <w:t>Energiforskning</w:t>
      </w:r>
      <w:r w:rsidRPr="007069AB">
        <w:t xml:space="preserve"> föreslås minska med 10 miljoner kronor år 2017 till följd av att det tidigare beslut om förstärkning som fattades i samband med behandlingen av budgetpropositionen för 2016, och som avsåg finansiering av ett forum för smarta elnät, avslutas. Av samma anledning beräknas anslaget minska med 10 miljoner kronor per år 2018</w:t>
      </w:r>
      <w:r w:rsidR="0051750D">
        <w:t>−</w:t>
      </w:r>
      <w:r w:rsidRPr="007069AB">
        <w:t xml:space="preserve">2019. </w:t>
      </w:r>
    </w:p>
    <w:p w:rsidRPr="007069AB" w:rsidR="00C14F20" w:rsidP="007069AB" w:rsidRDefault="00200158" w14:paraId="3E07580D" w14:textId="77777777">
      <w:r w:rsidRPr="007069AB">
        <w:t xml:space="preserve">Anslag 1:6 </w:t>
      </w:r>
      <w:r w:rsidRPr="007069AB">
        <w:rPr>
          <w:i/>
        </w:rPr>
        <w:t>Planeringsstöd för vindkraft</w:t>
      </w:r>
      <w:r w:rsidRPr="007069AB">
        <w:t xml:space="preserve"> beräknas öka med 15 miljoner kronor år 2020 då Centerpartiet avvisar regeringens förslag om att låta planeringsstödet upphöra år 2020.</w:t>
      </w:r>
    </w:p>
    <w:p w:rsidRPr="007069AB" w:rsidR="00C14F20" w:rsidP="007069AB" w:rsidRDefault="00200158" w14:paraId="6AEDE9D1" w14:textId="6E55621A">
      <w:r w:rsidRPr="007069AB">
        <w:t xml:space="preserve">Anslag 1:8 </w:t>
      </w:r>
      <w:r w:rsidRPr="007069AB">
        <w:rPr>
          <w:i/>
        </w:rPr>
        <w:t xml:space="preserve">Energiteknik </w:t>
      </w:r>
      <w:r w:rsidRPr="007069AB">
        <w:t>föreslås öka med 50 miljoner kronor år 2017 till följd av att stödet till energilagring föreslås öka. Av samma anledning föreslås anslaget öka med 50 miljoner kronor per år 2018</w:t>
      </w:r>
      <w:r w:rsidR="0051750D">
        <w:t>−</w:t>
      </w:r>
      <w:r w:rsidRPr="007069AB">
        <w:t>2019.</w:t>
      </w:r>
    </w:p>
    <w:p w:rsidRPr="007069AB" w:rsidR="00C14F20" w:rsidP="007069AB" w:rsidRDefault="00200158" w14:paraId="7CA1BBE8" w14:textId="6BB2FD44">
      <w:r w:rsidRPr="007069AB">
        <w:t xml:space="preserve">Anslag 1:11 </w:t>
      </w:r>
      <w:r w:rsidRPr="007069AB">
        <w:rPr>
          <w:i/>
        </w:rPr>
        <w:t>Lokal och regional kapacitetsutveckling för klimat</w:t>
      </w:r>
      <w:r w:rsidR="00CE3B0D">
        <w:rPr>
          <w:i/>
        </w:rPr>
        <w:t>-</w:t>
      </w:r>
      <w:r w:rsidRPr="007069AB">
        <w:rPr>
          <w:i/>
        </w:rPr>
        <w:t xml:space="preserve"> och energiomställning</w:t>
      </w:r>
      <w:r w:rsidRPr="007069AB">
        <w:t xml:space="preserve"> föreslås minska med 25 miljoner kronor år 2017 till flöjd av att den tidigare förstärkning som beslutades i samband med behandlingen av budgetpropositionen för 2016, och som rör medel för lokal och regional kapacitetsutveckling, avslutas. Av samma anledning </w:t>
      </w:r>
      <w:r w:rsidR="0015161D">
        <w:t>beräknas anslaget minska med 25 </w:t>
      </w:r>
      <w:r w:rsidRPr="007069AB">
        <w:t>miljoner kronor per år 2018</w:t>
      </w:r>
      <w:r w:rsidR="0051750D">
        <w:t>−</w:t>
      </w:r>
      <w:r w:rsidRPr="007069AB">
        <w:t>2019.</w:t>
      </w:r>
    </w:p>
    <w:p w:rsidRPr="007069AB" w:rsidR="00C14F20" w:rsidP="007069AB" w:rsidRDefault="00200158" w14:paraId="56DC2D8D" w14:textId="77777777">
      <w:r w:rsidRPr="007069AB">
        <w:t xml:space="preserve">Ett nytt anslag, 1:12 </w:t>
      </w:r>
      <w:r w:rsidRPr="007069AB">
        <w:rPr>
          <w:i/>
        </w:rPr>
        <w:t>Laddinfrastruktur</w:t>
      </w:r>
      <w:r w:rsidRPr="007069AB">
        <w:t>, föreslås föras upp under utgiftsområdet och tillföras 150 miljoner kronor per år till följd av en ökad satsning på riktat stöd till utbyggnad av laddinfrastruktur. Finansiering sker genom att anslag 1:17 under utgiftsområde 20 minskas.</w:t>
      </w:r>
    </w:p>
    <w:p w:rsidRPr="007069AB" w:rsidR="00C14F20" w:rsidP="007069AB" w:rsidRDefault="00200158" w14:paraId="589BAF20" w14:textId="7AA03631">
      <w:r w:rsidRPr="007069AB">
        <w:t>Centerpartiet föreslår en begränsning av pris</w:t>
      </w:r>
      <w:r w:rsidR="00CE3B0D">
        <w:t>-</w:t>
      </w:r>
      <w:r w:rsidRPr="007069AB">
        <w:t xml:space="preserve"> och löneomräkningen med 30 procent. Inom detta utgiftsområde påverkas anslag 1:1, 1:4 och 1:7.</w:t>
      </w:r>
    </w:p>
    <w:p w:rsidRPr="00200158" w:rsidR="00200158" w:rsidP="00200158" w:rsidRDefault="00200158" w14:paraId="427EE4CC" w14:textId="57CC6DC3">
      <w:pPr>
        <w:pStyle w:val="Rubrik2"/>
        <w:rPr>
          <w:lang w:eastAsia="sv-SE"/>
        </w:rPr>
      </w:pPr>
      <w:bookmarkStart w:name="_Toc463334206" w:id="401"/>
      <w:bookmarkStart w:name="_Toc485883475" w:id="402"/>
      <w:r w:rsidRPr="00200158">
        <w:rPr>
          <w:lang w:eastAsia="sv-SE"/>
        </w:rPr>
        <w:t>20.22 Utgiftsområde 22: Kommunikationer</w:t>
      </w:r>
      <w:bookmarkEnd w:id="401"/>
      <w:bookmarkEnd w:id="402"/>
    </w:p>
    <w:p w:rsidR="00C14F20" w:rsidP="00200158" w:rsidRDefault="00200158" w14:paraId="2346D577" w14:textId="1E9665CC">
      <w:pPr>
        <w:pStyle w:val="Normalutanindragellerluft"/>
        <w:rPr>
          <w:rFonts w:eastAsia="Times New Roman"/>
          <w:lang w:eastAsia="sv-SE"/>
        </w:rPr>
      </w:pPr>
      <w:r w:rsidRPr="00200158">
        <w:rPr>
          <w:rFonts w:eastAsia="Times New Roman"/>
          <w:lang w:eastAsia="sv-SE"/>
        </w:rPr>
        <w:t>En välfungerande transportinfrastruktur är en förutsättning för att det ska gå att bo, leva och arbeta i hela landet. Att näringslivets godstransporter fungerar är likaledes viktigt för att möjliggöra företagsamhet och arbete i hela landet. Teknikutveckling, effektivisering, digitalisering, regelförenklingar och en omställning till biobaserade drivmedel gör att fortsatt goda kommunikationer i hela landet kan ske utan att miljö</w:t>
      </w:r>
      <w:r w:rsidR="00CE3B0D">
        <w:rPr>
          <w:rFonts w:eastAsia="Times New Roman"/>
          <w:lang w:eastAsia="sv-SE"/>
        </w:rPr>
        <w:t>-</w:t>
      </w:r>
      <w:r w:rsidRPr="00200158">
        <w:rPr>
          <w:rFonts w:eastAsia="Times New Roman"/>
          <w:lang w:eastAsia="sv-SE"/>
        </w:rPr>
        <w:t xml:space="preserve"> och klimatpåverkan ökar. Centerpartiet driver på för att Sverige ska nå målet om en fossiloberoende fordonsflotta. I det arbetet har de statliga infrast</w:t>
      </w:r>
      <w:r w:rsidR="00CA421A">
        <w:rPr>
          <w:rFonts w:eastAsia="Times New Roman"/>
          <w:lang w:eastAsia="sv-SE"/>
        </w:rPr>
        <w:t>ruktur</w:t>
      </w:r>
      <w:r w:rsidRPr="00200158">
        <w:rPr>
          <w:rFonts w:eastAsia="Times New Roman"/>
          <w:lang w:eastAsia="sv-SE"/>
        </w:rPr>
        <w:t>investeringarna en viktig roll att spela.</w:t>
      </w:r>
    </w:p>
    <w:p w:rsidRPr="00E15C63" w:rsidR="00200158" w:rsidP="00E15C63" w:rsidRDefault="00200158" w14:paraId="427EE4CF" w14:textId="5337FD6A">
      <w:r w:rsidRPr="00E15C63">
        <w:t>Centerpartiet prioriterar att öka underhållet av järnvägen, ökad och tidigarelagda investeringar i transportinfrastruktur med hjälp av alternativa finansieringslösningar oc</w:t>
      </w:r>
      <w:r w:rsidRPr="00E15C63" w:rsidR="00CA421A">
        <w:t>h ytterligare investeringar i it</w:t>
      </w:r>
      <w:r w:rsidR="00CE3B0D">
        <w:t>-</w:t>
      </w:r>
      <w:r w:rsidRPr="00E15C63">
        <w:t xml:space="preserve"> och bredbandsutbyggnad. Eftersom Centerpartiet värnar hela landets utveckling är det också av största vikt att de resurser som satsas på infrastruktur fördelas över hela landet.</w:t>
      </w:r>
    </w:p>
    <w:p w:rsidRPr="00200158" w:rsidR="00200158" w:rsidP="00200158" w:rsidRDefault="00200158" w14:paraId="427EE4D1" w14:textId="77777777">
      <w:pPr>
        <w:pStyle w:val="Rubrik3"/>
        <w:rPr>
          <w:lang w:eastAsia="sv-SE"/>
        </w:rPr>
      </w:pPr>
      <w:bookmarkStart w:name="_Toc485883476" w:id="403"/>
      <w:r w:rsidRPr="00200158">
        <w:rPr>
          <w:lang w:eastAsia="sv-SE"/>
        </w:rPr>
        <w:t>Förslag till anslagsfördelning</w:t>
      </w:r>
      <w:bookmarkEnd w:id="403"/>
    </w:p>
    <w:p w:rsidR="002B66B0" w:rsidP="002B66B0" w:rsidRDefault="00200158" w14:paraId="47AB9E16" w14:textId="63B1C8E8">
      <w:pPr>
        <w:pStyle w:val="Tabellrubrik"/>
        <w:spacing w:before="120" w:line="240" w:lineRule="atLeast"/>
        <w:rPr>
          <w:rFonts w:eastAsia="Times New Roman"/>
          <w:lang w:eastAsia="sv-SE"/>
        </w:rPr>
      </w:pPr>
      <w:r w:rsidRPr="00200158">
        <w:rPr>
          <w:rFonts w:eastAsia="Times New Roman"/>
          <w:lang w:eastAsia="sv-SE"/>
        </w:rPr>
        <w:t xml:space="preserve">Tabell </w:t>
      </w:r>
      <w:r w:rsidRPr="00200158">
        <w:rPr>
          <w:rFonts w:eastAsia="Times New Roman"/>
          <w:lang w:eastAsia="sv-SE"/>
        </w:rPr>
        <w:fldChar w:fldCharType="begin"/>
      </w:r>
      <w:r w:rsidRPr="00200158">
        <w:rPr>
          <w:rFonts w:eastAsia="Times New Roman"/>
          <w:lang w:eastAsia="sv-SE"/>
        </w:rPr>
        <w:instrText xml:space="preserve"> SEQ Tabell \* ARABIC </w:instrText>
      </w:r>
      <w:r w:rsidRPr="00200158">
        <w:rPr>
          <w:rFonts w:eastAsia="Times New Roman"/>
          <w:lang w:eastAsia="sv-SE"/>
        </w:rPr>
        <w:fldChar w:fldCharType="separate"/>
      </w:r>
      <w:r w:rsidR="00ED6432">
        <w:rPr>
          <w:rFonts w:eastAsia="Times New Roman"/>
          <w:noProof/>
          <w:lang w:eastAsia="sv-SE"/>
        </w:rPr>
        <w:t>66</w:t>
      </w:r>
      <w:r w:rsidRPr="00200158">
        <w:rPr>
          <w:rFonts w:eastAsia="Times New Roman"/>
          <w:lang w:eastAsia="sv-SE"/>
        </w:rPr>
        <w:fldChar w:fldCharType="end"/>
      </w:r>
      <w:r w:rsidRPr="00200158">
        <w:rPr>
          <w:rFonts w:eastAsia="Times New Roman"/>
          <w:lang w:eastAsia="sv-SE"/>
        </w:rPr>
        <w:t xml:space="preserve"> Centerpartiets förslag till anslag för 2017 för utgiftsområde 22 uttryckt som differens gentemo</w:t>
      </w:r>
      <w:r w:rsidR="002B66B0">
        <w:rPr>
          <w:rFonts w:eastAsia="Times New Roman"/>
          <w:lang w:eastAsia="sv-SE"/>
        </w:rPr>
        <w:t>t regeringens förslag</w:t>
      </w:r>
    </w:p>
    <w:p w:rsidRPr="002B66B0" w:rsidR="00200158" w:rsidP="002B66B0" w:rsidRDefault="002B66B0" w14:paraId="427EE4D2" w14:textId="66939AEF">
      <w:pPr>
        <w:pStyle w:val="Tabellunderrubrik"/>
      </w:pPr>
      <w:r w:rsidRPr="002B66B0">
        <w:t>Tusental</w:t>
      </w:r>
      <w:r w:rsidRPr="002B66B0" w:rsidR="00200158">
        <w:t xml:space="preserve"> kronor</w:t>
      </w:r>
    </w:p>
    <w:tbl>
      <w:tblPr>
        <w:tblW w:w="8460"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439"/>
        <w:gridCol w:w="4396"/>
        <w:gridCol w:w="1583"/>
        <w:gridCol w:w="2042"/>
      </w:tblGrid>
      <w:tr w:rsidRPr="0052034C" w:rsidR="00200158" w:rsidTr="0052034C" w14:paraId="427EE4D7" w14:textId="77777777">
        <w:tc>
          <w:tcPr>
            <w:tcW w:w="0" w:type="auto"/>
            <w:tcBorders>
              <w:top w:val="single" w:color="auto" w:sz="4" w:space="0"/>
              <w:bottom w:val="single" w:color="auto" w:sz="4" w:space="0"/>
            </w:tcBorders>
            <w:shd w:val="clear" w:color="auto" w:fill="FFFFFF" w:themeFill="background1"/>
            <w:noWrap/>
            <w:vAlign w:val="bottom"/>
            <w:hideMark/>
          </w:tcPr>
          <w:p w:rsidRPr="0052034C" w:rsidR="00200158" w:rsidP="0052034C" w:rsidRDefault="00200158" w14:paraId="427EE4D3" w14:textId="77777777">
            <w:pPr>
              <w:pStyle w:val="Normalutanindragellerluft"/>
              <w:spacing w:line="240" w:lineRule="exact"/>
              <w:rPr>
                <w:b/>
                <w:sz w:val="20"/>
                <w:szCs w:val="20"/>
              </w:rPr>
            </w:pPr>
            <w:r w:rsidRPr="0052034C">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52034C" w:rsidR="00200158" w:rsidP="0052034C" w:rsidRDefault="00200158" w14:paraId="427EE4D4" w14:textId="77777777">
            <w:pPr>
              <w:pStyle w:val="Normalutanindragellerluft"/>
              <w:spacing w:line="240" w:lineRule="exact"/>
              <w:rPr>
                <w:b/>
                <w:sz w:val="20"/>
                <w:szCs w:val="20"/>
              </w:rPr>
            </w:pPr>
            <w:r w:rsidRPr="0052034C">
              <w:rPr>
                <w:b/>
                <w:sz w:val="20"/>
                <w:szCs w:val="20"/>
              </w:rPr>
              <w:t> </w:t>
            </w:r>
          </w:p>
        </w:tc>
        <w:tc>
          <w:tcPr>
            <w:tcW w:w="0" w:type="auto"/>
            <w:tcBorders>
              <w:top w:val="single" w:color="auto" w:sz="4" w:space="0"/>
              <w:bottom w:val="single" w:color="auto" w:sz="4" w:space="0"/>
            </w:tcBorders>
            <w:shd w:val="clear" w:color="auto" w:fill="FFFFFF" w:themeFill="background1"/>
            <w:vAlign w:val="bottom"/>
            <w:hideMark/>
          </w:tcPr>
          <w:p w:rsidRPr="0052034C" w:rsidR="00200158" w:rsidP="0052034C" w:rsidRDefault="00200158" w14:paraId="427EE4D5" w14:textId="77777777">
            <w:pPr>
              <w:pStyle w:val="Normalutanindragellerluft"/>
              <w:spacing w:line="240" w:lineRule="exact"/>
              <w:jc w:val="right"/>
              <w:rPr>
                <w:b/>
                <w:sz w:val="20"/>
                <w:szCs w:val="20"/>
              </w:rPr>
            </w:pPr>
            <w:r w:rsidRPr="0052034C">
              <w:rPr>
                <w:b/>
                <w:sz w:val="20"/>
                <w:szCs w:val="20"/>
              </w:rPr>
              <w:t>Regeringens förslag</w:t>
            </w:r>
          </w:p>
        </w:tc>
        <w:tc>
          <w:tcPr>
            <w:tcW w:w="0" w:type="auto"/>
            <w:tcBorders>
              <w:top w:val="single" w:color="auto" w:sz="4" w:space="0"/>
              <w:bottom w:val="single" w:color="auto" w:sz="4" w:space="0"/>
            </w:tcBorders>
            <w:shd w:val="clear" w:color="auto" w:fill="FFFFFF" w:themeFill="background1"/>
            <w:vAlign w:val="bottom"/>
            <w:hideMark/>
          </w:tcPr>
          <w:p w:rsidRPr="0052034C" w:rsidR="00200158" w:rsidP="0052034C" w:rsidRDefault="00200158" w14:paraId="427EE4D6" w14:textId="77777777">
            <w:pPr>
              <w:pStyle w:val="Normalutanindragellerluft"/>
              <w:spacing w:line="240" w:lineRule="exact"/>
              <w:jc w:val="right"/>
              <w:rPr>
                <w:b/>
                <w:sz w:val="20"/>
                <w:szCs w:val="20"/>
              </w:rPr>
            </w:pPr>
            <w:r w:rsidRPr="0052034C">
              <w:rPr>
                <w:b/>
                <w:sz w:val="20"/>
                <w:szCs w:val="20"/>
              </w:rPr>
              <w:t>Avvikelse från regeringen (C)</w:t>
            </w:r>
          </w:p>
        </w:tc>
      </w:tr>
      <w:tr w:rsidRPr="0052034C" w:rsidR="00200158" w:rsidTr="0052034C" w14:paraId="427EE4DC" w14:textId="77777777">
        <w:tc>
          <w:tcPr>
            <w:tcW w:w="0" w:type="auto"/>
            <w:tcBorders>
              <w:top w:val="single" w:color="auto" w:sz="4" w:space="0"/>
            </w:tcBorders>
            <w:shd w:val="clear" w:color="auto" w:fill="FFFFFF" w:themeFill="background1"/>
            <w:noWrap/>
            <w:vAlign w:val="bottom"/>
            <w:hideMark/>
          </w:tcPr>
          <w:p w:rsidRPr="0052034C" w:rsidR="00200158" w:rsidP="0052034C" w:rsidRDefault="00200158" w14:paraId="427EE4D8" w14:textId="77777777">
            <w:pPr>
              <w:pStyle w:val="Normalutanindragellerluft"/>
              <w:spacing w:line="240" w:lineRule="exact"/>
              <w:rPr>
                <w:sz w:val="20"/>
                <w:szCs w:val="20"/>
              </w:rPr>
            </w:pPr>
            <w:r w:rsidRPr="0052034C">
              <w:rPr>
                <w:sz w:val="20"/>
                <w:szCs w:val="20"/>
              </w:rPr>
              <w:t>1:1</w:t>
            </w:r>
          </w:p>
        </w:tc>
        <w:tc>
          <w:tcPr>
            <w:tcW w:w="0" w:type="auto"/>
            <w:tcBorders>
              <w:top w:val="single" w:color="auto" w:sz="4" w:space="0"/>
            </w:tcBorders>
            <w:shd w:val="clear" w:color="auto" w:fill="FFFFFF" w:themeFill="background1"/>
            <w:vAlign w:val="bottom"/>
            <w:hideMark/>
          </w:tcPr>
          <w:p w:rsidRPr="0052034C" w:rsidR="00200158" w:rsidP="0052034C" w:rsidRDefault="00200158" w14:paraId="427EE4D9" w14:textId="77777777">
            <w:pPr>
              <w:pStyle w:val="Normalutanindragellerluft"/>
              <w:spacing w:line="240" w:lineRule="exact"/>
              <w:rPr>
                <w:sz w:val="20"/>
                <w:szCs w:val="20"/>
              </w:rPr>
            </w:pPr>
            <w:r w:rsidRPr="0052034C">
              <w:rPr>
                <w:sz w:val="20"/>
                <w:szCs w:val="20"/>
              </w:rPr>
              <w:t>Utveckling av statens transportinfrastruktur</w:t>
            </w:r>
          </w:p>
        </w:tc>
        <w:tc>
          <w:tcPr>
            <w:tcW w:w="0" w:type="auto"/>
            <w:tcBorders>
              <w:top w:val="single" w:color="auto" w:sz="4" w:space="0"/>
            </w:tcBorders>
            <w:shd w:val="clear" w:color="auto" w:fill="FFFFFF" w:themeFill="background1"/>
            <w:noWrap/>
            <w:vAlign w:val="bottom"/>
            <w:hideMark/>
          </w:tcPr>
          <w:p w:rsidRPr="0052034C" w:rsidR="00200158" w:rsidP="0052034C" w:rsidRDefault="00200158" w14:paraId="427EE4DA" w14:textId="77777777">
            <w:pPr>
              <w:pStyle w:val="Normalutanindragellerluft"/>
              <w:spacing w:line="240" w:lineRule="exact"/>
              <w:jc w:val="right"/>
              <w:rPr>
                <w:sz w:val="20"/>
                <w:szCs w:val="20"/>
              </w:rPr>
            </w:pPr>
            <w:r w:rsidRPr="0052034C">
              <w:rPr>
                <w:sz w:val="20"/>
                <w:szCs w:val="20"/>
              </w:rPr>
              <w:t>24 107 726</w:t>
            </w:r>
          </w:p>
        </w:tc>
        <w:tc>
          <w:tcPr>
            <w:tcW w:w="0" w:type="auto"/>
            <w:tcBorders>
              <w:top w:val="single" w:color="auto" w:sz="4" w:space="0"/>
            </w:tcBorders>
            <w:shd w:val="clear" w:color="auto" w:fill="FFFFFF" w:themeFill="background1"/>
            <w:noWrap/>
            <w:vAlign w:val="bottom"/>
            <w:hideMark/>
          </w:tcPr>
          <w:p w:rsidRPr="0052034C" w:rsidR="00200158" w:rsidP="0052034C" w:rsidRDefault="0051750D" w14:paraId="427EE4DB" w14:textId="053EE945">
            <w:pPr>
              <w:pStyle w:val="Normalutanindragellerluft"/>
              <w:spacing w:line="240" w:lineRule="exact"/>
              <w:jc w:val="right"/>
              <w:rPr>
                <w:sz w:val="20"/>
                <w:szCs w:val="20"/>
              </w:rPr>
            </w:pPr>
            <w:r>
              <w:rPr>
                <w:sz w:val="20"/>
                <w:szCs w:val="20"/>
              </w:rPr>
              <w:t>−</w:t>
            </w:r>
            <w:r w:rsidRPr="0052034C" w:rsidR="00200158">
              <w:rPr>
                <w:sz w:val="20"/>
                <w:szCs w:val="20"/>
              </w:rPr>
              <w:t>959 000</w:t>
            </w:r>
          </w:p>
        </w:tc>
      </w:tr>
      <w:tr w:rsidRPr="0052034C" w:rsidR="00200158" w:rsidTr="0052034C" w14:paraId="427EE4E1" w14:textId="77777777">
        <w:tc>
          <w:tcPr>
            <w:tcW w:w="0" w:type="auto"/>
            <w:shd w:val="clear" w:color="auto" w:fill="FFFFFF" w:themeFill="background1"/>
            <w:noWrap/>
            <w:vAlign w:val="bottom"/>
            <w:hideMark/>
          </w:tcPr>
          <w:p w:rsidRPr="0052034C" w:rsidR="00200158" w:rsidP="0052034C" w:rsidRDefault="00200158" w14:paraId="427EE4DD" w14:textId="77777777">
            <w:pPr>
              <w:pStyle w:val="Normalutanindragellerluft"/>
              <w:spacing w:line="240" w:lineRule="exact"/>
              <w:rPr>
                <w:sz w:val="20"/>
                <w:szCs w:val="20"/>
              </w:rPr>
            </w:pPr>
            <w:r w:rsidRPr="0052034C">
              <w:rPr>
                <w:sz w:val="20"/>
                <w:szCs w:val="20"/>
              </w:rPr>
              <w:t>1:2</w:t>
            </w:r>
          </w:p>
        </w:tc>
        <w:tc>
          <w:tcPr>
            <w:tcW w:w="0" w:type="auto"/>
            <w:shd w:val="clear" w:color="auto" w:fill="FFFFFF" w:themeFill="background1"/>
            <w:vAlign w:val="bottom"/>
            <w:hideMark/>
          </w:tcPr>
          <w:p w:rsidRPr="0052034C" w:rsidR="00200158" w:rsidP="0052034C" w:rsidRDefault="00200158" w14:paraId="427EE4DE" w14:textId="77777777">
            <w:pPr>
              <w:pStyle w:val="Normalutanindragellerluft"/>
              <w:spacing w:line="240" w:lineRule="exact"/>
              <w:rPr>
                <w:sz w:val="20"/>
                <w:szCs w:val="20"/>
              </w:rPr>
            </w:pPr>
            <w:r w:rsidRPr="0052034C">
              <w:rPr>
                <w:sz w:val="20"/>
                <w:szCs w:val="20"/>
              </w:rPr>
              <w:t>Vidmakthållande av statens transportinfrastruktur</w:t>
            </w:r>
          </w:p>
        </w:tc>
        <w:tc>
          <w:tcPr>
            <w:tcW w:w="0" w:type="auto"/>
            <w:shd w:val="clear" w:color="auto" w:fill="FFFFFF" w:themeFill="background1"/>
            <w:noWrap/>
            <w:vAlign w:val="bottom"/>
            <w:hideMark/>
          </w:tcPr>
          <w:p w:rsidRPr="0052034C" w:rsidR="00200158" w:rsidP="0052034C" w:rsidRDefault="00200158" w14:paraId="427EE4DF" w14:textId="77777777">
            <w:pPr>
              <w:pStyle w:val="Normalutanindragellerluft"/>
              <w:spacing w:line="240" w:lineRule="exact"/>
              <w:jc w:val="right"/>
              <w:rPr>
                <w:sz w:val="20"/>
                <w:szCs w:val="20"/>
              </w:rPr>
            </w:pPr>
            <w:r w:rsidRPr="0052034C">
              <w:rPr>
                <w:sz w:val="20"/>
                <w:szCs w:val="20"/>
              </w:rPr>
              <w:t>21 556 141</w:t>
            </w:r>
          </w:p>
        </w:tc>
        <w:tc>
          <w:tcPr>
            <w:tcW w:w="0" w:type="auto"/>
            <w:shd w:val="clear" w:color="auto" w:fill="FFFFFF" w:themeFill="background1"/>
            <w:noWrap/>
            <w:vAlign w:val="bottom"/>
            <w:hideMark/>
          </w:tcPr>
          <w:p w:rsidRPr="0052034C" w:rsidR="00200158" w:rsidP="0052034C" w:rsidRDefault="00200158" w14:paraId="427EE4E0" w14:textId="77777777">
            <w:pPr>
              <w:pStyle w:val="Normalutanindragellerluft"/>
              <w:spacing w:line="240" w:lineRule="exact"/>
              <w:jc w:val="right"/>
              <w:rPr>
                <w:sz w:val="20"/>
                <w:szCs w:val="20"/>
              </w:rPr>
            </w:pPr>
            <w:r w:rsidRPr="0052034C">
              <w:rPr>
                <w:sz w:val="20"/>
                <w:szCs w:val="20"/>
              </w:rPr>
              <w:t>125 000</w:t>
            </w:r>
          </w:p>
        </w:tc>
      </w:tr>
      <w:tr w:rsidRPr="0052034C" w:rsidR="00200158" w:rsidTr="0052034C" w14:paraId="427EE4E6" w14:textId="77777777">
        <w:tc>
          <w:tcPr>
            <w:tcW w:w="0" w:type="auto"/>
            <w:shd w:val="clear" w:color="auto" w:fill="FFFFFF" w:themeFill="background1"/>
            <w:noWrap/>
            <w:vAlign w:val="bottom"/>
            <w:hideMark/>
          </w:tcPr>
          <w:p w:rsidRPr="0052034C" w:rsidR="00200158" w:rsidP="0052034C" w:rsidRDefault="00200158" w14:paraId="427EE4E2" w14:textId="77777777">
            <w:pPr>
              <w:pStyle w:val="Normalutanindragellerluft"/>
              <w:spacing w:line="240" w:lineRule="exact"/>
              <w:rPr>
                <w:sz w:val="20"/>
                <w:szCs w:val="20"/>
              </w:rPr>
            </w:pPr>
            <w:r w:rsidRPr="0052034C">
              <w:rPr>
                <w:sz w:val="20"/>
                <w:szCs w:val="20"/>
              </w:rPr>
              <w:t>1:3</w:t>
            </w:r>
          </w:p>
        </w:tc>
        <w:tc>
          <w:tcPr>
            <w:tcW w:w="0" w:type="auto"/>
            <w:shd w:val="clear" w:color="auto" w:fill="FFFFFF" w:themeFill="background1"/>
            <w:vAlign w:val="bottom"/>
            <w:hideMark/>
          </w:tcPr>
          <w:p w:rsidRPr="0052034C" w:rsidR="00200158" w:rsidP="0052034C" w:rsidRDefault="00200158" w14:paraId="427EE4E3" w14:textId="77777777">
            <w:pPr>
              <w:pStyle w:val="Normalutanindragellerluft"/>
              <w:spacing w:line="240" w:lineRule="exact"/>
              <w:rPr>
                <w:sz w:val="20"/>
                <w:szCs w:val="20"/>
              </w:rPr>
            </w:pPr>
            <w:r w:rsidRPr="0052034C">
              <w:rPr>
                <w:sz w:val="20"/>
                <w:szCs w:val="20"/>
              </w:rPr>
              <w:t>Trafikverket</w:t>
            </w:r>
          </w:p>
        </w:tc>
        <w:tc>
          <w:tcPr>
            <w:tcW w:w="0" w:type="auto"/>
            <w:shd w:val="clear" w:color="auto" w:fill="FFFFFF" w:themeFill="background1"/>
            <w:noWrap/>
            <w:vAlign w:val="bottom"/>
            <w:hideMark/>
          </w:tcPr>
          <w:p w:rsidRPr="0052034C" w:rsidR="00200158" w:rsidP="0052034C" w:rsidRDefault="00200158" w14:paraId="427EE4E4" w14:textId="77777777">
            <w:pPr>
              <w:pStyle w:val="Normalutanindragellerluft"/>
              <w:spacing w:line="240" w:lineRule="exact"/>
              <w:jc w:val="right"/>
              <w:rPr>
                <w:sz w:val="20"/>
                <w:szCs w:val="20"/>
              </w:rPr>
            </w:pPr>
            <w:r w:rsidRPr="0052034C">
              <w:rPr>
                <w:sz w:val="20"/>
                <w:szCs w:val="20"/>
              </w:rPr>
              <w:t>1 305 021</w:t>
            </w:r>
          </w:p>
        </w:tc>
        <w:tc>
          <w:tcPr>
            <w:tcW w:w="0" w:type="auto"/>
            <w:shd w:val="clear" w:color="auto" w:fill="FFFFFF" w:themeFill="background1"/>
            <w:noWrap/>
            <w:vAlign w:val="bottom"/>
            <w:hideMark/>
          </w:tcPr>
          <w:p w:rsidRPr="0052034C" w:rsidR="00200158" w:rsidP="0052034C" w:rsidRDefault="0051750D" w14:paraId="427EE4E5" w14:textId="562C926F">
            <w:pPr>
              <w:pStyle w:val="Normalutanindragellerluft"/>
              <w:spacing w:line="240" w:lineRule="exact"/>
              <w:jc w:val="right"/>
              <w:rPr>
                <w:sz w:val="20"/>
                <w:szCs w:val="20"/>
              </w:rPr>
            </w:pPr>
            <w:r>
              <w:rPr>
                <w:sz w:val="20"/>
                <w:szCs w:val="20"/>
              </w:rPr>
              <w:t>−</w:t>
            </w:r>
            <w:r w:rsidRPr="0052034C" w:rsidR="00200158">
              <w:rPr>
                <w:sz w:val="20"/>
                <w:szCs w:val="20"/>
              </w:rPr>
              <w:t>5 434</w:t>
            </w:r>
          </w:p>
        </w:tc>
      </w:tr>
      <w:tr w:rsidRPr="0052034C" w:rsidR="00200158" w:rsidTr="0052034C" w14:paraId="427EE4EB" w14:textId="77777777">
        <w:tc>
          <w:tcPr>
            <w:tcW w:w="0" w:type="auto"/>
            <w:shd w:val="clear" w:color="auto" w:fill="FFFFFF" w:themeFill="background1"/>
            <w:noWrap/>
            <w:vAlign w:val="bottom"/>
            <w:hideMark/>
          </w:tcPr>
          <w:p w:rsidRPr="0052034C" w:rsidR="00200158" w:rsidP="0052034C" w:rsidRDefault="00200158" w14:paraId="427EE4E7" w14:textId="77777777">
            <w:pPr>
              <w:pStyle w:val="Normalutanindragellerluft"/>
              <w:spacing w:line="240" w:lineRule="exact"/>
              <w:rPr>
                <w:sz w:val="20"/>
                <w:szCs w:val="20"/>
              </w:rPr>
            </w:pPr>
            <w:r w:rsidRPr="0052034C">
              <w:rPr>
                <w:sz w:val="20"/>
                <w:szCs w:val="20"/>
              </w:rPr>
              <w:t>1:4</w:t>
            </w:r>
          </w:p>
        </w:tc>
        <w:tc>
          <w:tcPr>
            <w:tcW w:w="0" w:type="auto"/>
            <w:shd w:val="clear" w:color="auto" w:fill="FFFFFF" w:themeFill="background1"/>
            <w:vAlign w:val="bottom"/>
            <w:hideMark/>
          </w:tcPr>
          <w:p w:rsidRPr="0052034C" w:rsidR="00200158" w:rsidP="0052034C" w:rsidRDefault="00200158" w14:paraId="427EE4E8" w14:textId="77777777">
            <w:pPr>
              <w:pStyle w:val="Normalutanindragellerluft"/>
              <w:spacing w:line="240" w:lineRule="exact"/>
              <w:rPr>
                <w:sz w:val="20"/>
                <w:szCs w:val="20"/>
              </w:rPr>
            </w:pPr>
            <w:r w:rsidRPr="0052034C">
              <w:rPr>
                <w:sz w:val="20"/>
                <w:szCs w:val="20"/>
              </w:rPr>
              <w:t>Ersättning för sjöräddning och fritidsbåtsändamål</w:t>
            </w:r>
          </w:p>
        </w:tc>
        <w:tc>
          <w:tcPr>
            <w:tcW w:w="0" w:type="auto"/>
            <w:shd w:val="clear" w:color="auto" w:fill="FFFFFF" w:themeFill="background1"/>
            <w:noWrap/>
            <w:vAlign w:val="bottom"/>
            <w:hideMark/>
          </w:tcPr>
          <w:p w:rsidRPr="0052034C" w:rsidR="00200158" w:rsidP="0052034C" w:rsidRDefault="00200158" w14:paraId="427EE4E9" w14:textId="77777777">
            <w:pPr>
              <w:pStyle w:val="Normalutanindragellerluft"/>
              <w:spacing w:line="240" w:lineRule="exact"/>
              <w:jc w:val="right"/>
              <w:rPr>
                <w:sz w:val="20"/>
                <w:szCs w:val="20"/>
              </w:rPr>
            </w:pPr>
            <w:r w:rsidRPr="0052034C">
              <w:rPr>
                <w:sz w:val="20"/>
                <w:szCs w:val="20"/>
              </w:rPr>
              <w:t>188 308</w:t>
            </w:r>
          </w:p>
        </w:tc>
        <w:tc>
          <w:tcPr>
            <w:tcW w:w="0" w:type="auto"/>
            <w:shd w:val="clear" w:color="auto" w:fill="FFFFFF" w:themeFill="background1"/>
            <w:noWrap/>
            <w:vAlign w:val="bottom"/>
            <w:hideMark/>
          </w:tcPr>
          <w:p w:rsidRPr="0052034C" w:rsidR="00200158" w:rsidP="0052034C" w:rsidRDefault="00200158" w14:paraId="427EE4EA" w14:textId="77777777">
            <w:pPr>
              <w:pStyle w:val="Normalutanindragellerluft"/>
              <w:spacing w:line="240" w:lineRule="exact"/>
              <w:jc w:val="right"/>
              <w:rPr>
                <w:sz w:val="20"/>
                <w:szCs w:val="20"/>
              </w:rPr>
            </w:pPr>
            <w:r w:rsidRPr="0052034C">
              <w:rPr>
                <w:sz w:val="20"/>
                <w:szCs w:val="20"/>
              </w:rPr>
              <w:t> </w:t>
            </w:r>
          </w:p>
        </w:tc>
      </w:tr>
      <w:tr w:rsidRPr="0052034C" w:rsidR="00200158" w:rsidTr="0052034C" w14:paraId="427EE4F0" w14:textId="77777777">
        <w:tc>
          <w:tcPr>
            <w:tcW w:w="0" w:type="auto"/>
            <w:shd w:val="clear" w:color="auto" w:fill="FFFFFF" w:themeFill="background1"/>
            <w:noWrap/>
            <w:vAlign w:val="bottom"/>
            <w:hideMark/>
          </w:tcPr>
          <w:p w:rsidRPr="0052034C" w:rsidR="00200158" w:rsidP="0052034C" w:rsidRDefault="00200158" w14:paraId="427EE4EC" w14:textId="77777777">
            <w:pPr>
              <w:pStyle w:val="Normalutanindragellerluft"/>
              <w:spacing w:line="240" w:lineRule="exact"/>
              <w:rPr>
                <w:sz w:val="20"/>
                <w:szCs w:val="20"/>
              </w:rPr>
            </w:pPr>
            <w:r w:rsidRPr="0052034C">
              <w:rPr>
                <w:sz w:val="20"/>
                <w:szCs w:val="20"/>
              </w:rPr>
              <w:t>1:5</w:t>
            </w:r>
          </w:p>
        </w:tc>
        <w:tc>
          <w:tcPr>
            <w:tcW w:w="0" w:type="auto"/>
            <w:shd w:val="clear" w:color="auto" w:fill="FFFFFF" w:themeFill="background1"/>
            <w:vAlign w:val="bottom"/>
            <w:hideMark/>
          </w:tcPr>
          <w:p w:rsidRPr="0052034C" w:rsidR="00200158" w:rsidP="0052034C" w:rsidRDefault="00200158" w14:paraId="427EE4ED" w14:textId="45938153">
            <w:pPr>
              <w:pStyle w:val="Normalutanindragellerluft"/>
              <w:spacing w:line="240" w:lineRule="exact"/>
              <w:rPr>
                <w:sz w:val="20"/>
                <w:szCs w:val="20"/>
              </w:rPr>
            </w:pPr>
            <w:r w:rsidRPr="0052034C">
              <w:rPr>
                <w:sz w:val="20"/>
                <w:szCs w:val="20"/>
              </w:rPr>
              <w:t>Ersättning för viss kanal</w:t>
            </w:r>
            <w:r w:rsidR="00CE3B0D">
              <w:rPr>
                <w:sz w:val="20"/>
                <w:szCs w:val="20"/>
              </w:rPr>
              <w:t>-</w:t>
            </w:r>
            <w:r w:rsidRPr="0052034C">
              <w:rPr>
                <w:sz w:val="20"/>
                <w:szCs w:val="20"/>
              </w:rPr>
              <w:t xml:space="preserve"> och slussinfrastruktur</w:t>
            </w:r>
          </w:p>
        </w:tc>
        <w:tc>
          <w:tcPr>
            <w:tcW w:w="0" w:type="auto"/>
            <w:shd w:val="clear" w:color="auto" w:fill="FFFFFF" w:themeFill="background1"/>
            <w:noWrap/>
            <w:vAlign w:val="bottom"/>
            <w:hideMark/>
          </w:tcPr>
          <w:p w:rsidRPr="0052034C" w:rsidR="00200158" w:rsidP="0052034C" w:rsidRDefault="00200158" w14:paraId="427EE4EE" w14:textId="77777777">
            <w:pPr>
              <w:pStyle w:val="Normalutanindragellerluft"/>
              <w:spacing w:line="240" w:lineRule="exact"/>
              <w:jc w:val="right"/>
              <w:rPr>
                <w:sz w:val="20"/>
                <w:szCs w:val="20"/>
              </w:rPr>
            </w:pPr>
            <w:r w:rsidRPr="0052034C">
              <w:rPr>
                <w:sz w:val="20"/>
                <w:szCs w:val="20"/>
              </w:rPr>
              <w:t>62 284</w:t>
            </w:r>
          </w:p>
        </w:tc>
        <w:tc>
          <w:tcPr>
            <w:tcW w:w="0" w:type="auto"/>
            <w:shd w:val="clear" w:color="auto" w:fill="FFFFFF" w:themeFill="background1"/>
            <w:noWrap/>
            <w:vAlign w:val="bottom"/>
            <w:hideMark/>
          </w:tcPr>
          <w:p w:rsidRPr="0052034C" w:rsidR="00200158" w:rsidP="0052034C" w:rsidRDefault="00200158" w14:paraId="427EE4EF" w14:textId="77777777">
            <w:pPr>
              <w:pStyle w:val="Normalutanindragellerluft"/>
              <w:spacing w:line="240" w:lineRule="exact"/>
              <w:jc w:val="right"/>
              <w:rPr>
                <w:sz w:val="20"/>
                <w:szCs w:val="20"/>
              </w:rPr>
            </w:pPr>
            <w:r w:rsidRPr="0052034C">
              <w:rPr>
                <w:sz w:val="20"/>
                <w:szCs w:val="20"/>
              </w:rPr>
              <w:t> </w:t>
            </w:r>
          </w:p>
        </w:tc>
      </w:tr>
      <w:tr w:rsidRPr="0052034C" w:rsidR="00200158" w:rsidTr="0052034C" w14:paraId="427EE4F5" w14:textId="77777777">
        <w:tc>
          <w:tcPr>
            <w:tcW w:w="0" w:type="auto"/>
            <w:shd w:val="clear" w:color="auto" w:fill="FFFFFF" w:themeFill="background1"/>
            <w:noWrap/>
            <w:vAlign w:val="bottom"/>
            <w:hideMark/>
          </w:tcPr>
          <w:p w:rsidRPr="0052034C" w:rsidR="00200158" w:rsidP="0052034C" w:rsidRDefault="00200158" w14:paraId="427EE4F1" w14:textId="77777777">
            <w:pPr>
              <w:pStyle w:val="Normalutanindragellerluft"/>
              <w:spacing w:line="240" w:lineRule="exact"/>
              <w:rPr>
                <w:sz w:val="20"/>
                <w:szCs w:val="20"/>
              </w:rPr>
            </w:pPr>
            <w:r w:rsidRPr="0052034C">
              <w:rPr>
                <w:sz w:val="20"/>
                <w:szCs w:val="20"/>
              </w:rPr>
              <w:t>1:6</w:t>
            </w:r>
          </w:p>
        </w:tc>
        <w:tc>
          <w:tcPr>
            <w:tcW w:w="0" w:type="auto"/>
            <w:shd w:val="clear" w:color="auto" w:fill="FFFFFF" w:themeFill="background1"/>
            <w:vAlign w:val="bottom"/>
            <w:hideMark/>
          </w:tcPr>
          <w:p w:rsidRPr="0052034C" w:rsidR="00200158" w:rsidP="0052034C" w:rsidRDefault="00200158" w14:paraId="427EE4F2" w14:textId="77777777">
            <w:pPr>
              <w:pStyle w:val="Normalutanindragellerluft"/>
              <w:spacing w:line="240" w:lineRule="exact"/>
              <w:rPr>
                <w:sz w:val="20"/>
                <w:szCs w:val="20"/>
              </w:rPr>
            </w:pPr>
            <w:r w:rsidRPr="0052034C">
              <w:rPr>
                <w:sz w:val="20"/>
                <w:szCs w:val="20"/>
              </w:rPr>
              <w:t>Ersättning avseende icke statliga flygplatser</w:t>
            </w:r>
          </w:p>
        </w:tc>
        <w:tc>
          <w:tcPr>
            <w:tcW w:w="0" w:type="auto"/>
            <w:shd w:val="clear" w:color="auto" w:fill="FFFFFF" w:themeFill="background1"/>
            <w:noWrap/>
            <w:vAlign w:val="bottom"/>
            <w:hideMark/>
          </w:tcPr>
          <w:p w:rsidRPr="0052034C" w:rsidR="00200158" w:rsidP="0052034C" w:rsidRDefault="00200158" w14:paraId="427EE4F3" w14:textId="77777777">
            <w:pPr>
              <w:pStyle w:val="Normalutanindragellerluft"/>
              <w:spacing w:line="240" w:lineRule="exact"/>
              <w:jc w:val="right"/>
              <w:rPr>
                <w:sz w:val="20"/>
                <w:szCs w:val="20"/>
              </w:rPr>
            </w:pPr>
            <w:r w:rsidRPr="0052034C">
              <w:rPr>
                <w:sz w:val="20"/>
                <w:szCs w:val="20"/>
              </w:rPr>
              <w:t>82 513</w:t>
            </w:r>
          </w:p>
        </w:tc>
        <w:tc>
          <w:tcPr>
            <w:tcW w:w="0" w:type="auto"/>
            <w:shd w:val="clear" w:color="auto" w:fill="FFFFFF" w:themeFill="background1"/>
            <w:noWrap/>
            <w:vAlign w:val="bottom"/>
            <w:hideMark/>
          </w:tcPr>
          <w:p w:rsidRPr="0052034C" w:rsidR="00200158" w:rsidP="0052034C" w:rsidRDefault="00200158" w14:paraId="427EE4F4" w14:textId="77777777">
            <w:pPr>
              <w:pStyle w:val="Normalutanindragellerluft"/>
              <w:spacing w:line="240" w:lineRule="exact"/>
              <w:jc w:val="right"/>
              <w:rPr>
                <w:sz w:val="20"/>
                <w:szCs w:val="20"/>
              </w:rPr>
            </w:pPr>
            <w:r w:rsidRPr="0052034C">
              <w:rPr>
                <w:sz w:val="20"/>
                <w:szCs w:val="20"/>
              </w:rPr>
              <w:t> </w:t>
            </w:r>
          </w:p>
        </w:tc>
      </w:tr>
      <w:tr w:rsidRPr="0052034C" w:rsidR="00200158" w:rsidTr="0052034C" w14:paraId="427EE4FA" w14:textId="77777777">
        <w:tc>
          <w:tcPr>
            <w:tcW w:w="0" w:type="auto"/>
            <w:shd w:val="clear" w:color="auto" w:fill="FFFFFF" w:themeFill="background1"/>
            <w:noWrap/>
            <w:vAlign w:val="bottom"/>
            <w:hideMark/>
          </w:tcPr>
          <w:p w:rsidRPr="0052034C" w:rsidR="00200158" w:rsidP="0052034C" w:rsidRDefault="00200158" w14:paraId="427EE4F6" w14:textId="77777777">
            <w:pPr>
              <w:pStyle w:val="Normalutanindragellerluft"/>
              <w:spacing w:line="240" w:lineRule="exact"/>
              <w:rPr>
                <w:sz w:val="20"/>
                <w:szCs w:val="20"/>
              </w:rPr>
            </w:pPr>
            <w:r w:rsidRPr="0052034C">
              <w:rPr>
                <w:sz w:val="20"/>
                <w:szCs w:val="20"/>
              </w:rPr>
              <w:t>1:7</w:t>
            </w:r>
          </w:p>
        </w:tc>
        <w:tc>
          <w:tcPr>
            <w:tcW w:w="0" w:type="auto"/>
            <w:shd w:val="clear" w:color="auto" w:fill="FFFFFF" w:themeFill="background1"/>
            <w:vAlign w:val="bottom"/>
            <w:hideMark/>
          </w:tcPr>
          <w:p w:rsidRPr="0052034C" w:rsidR="00200158" w:rsidP="0052034C" w:rsidRDefault="00200158" w14:paraId="427EE4F7" w14:textId="77777777">
            <w:pPr>
              <w:pStyle w:val="Normalutanindragellerluft"/>
              <w:spacing w:line="240" w:lineRule="exact"/>
              <w:rPr>
                <w:sz w:val="20"/>
                <w:szCs w:val="20"/>
              </w:rPr>
            </w:pPr>
            <w:r w:rsidRPr="0052034C">
              <w:rPr>
                <w:sz w:val="20"/>
                <w:szCs w:val="20"/>
              </w:rPr>
              <w:t>Trafikavtal</w:t>
            </w:r>
          </w:p>
        </w:tc>
        <w:tc>
          <w:tcPr>
            <w:tcW w:w="0" w:type="auto"/>
            <w:shd w:val="clear" w:color="auto" w:fill="FFFFFF" w:themeFill="background1"/>
            <w:noWrap/>
            <w:vAlign w:val="bottom"/>
            <w:hideMark/>
          </w:tcPr>
          <w:p w:rsidRPr="0052034C" w:rsidR="00200158" w:rsidP="0052034C" w:rsidRDefault="00200158" w14:paraId="427EE4F8" w14:textId="77777777">
            <w:pPr>
              <w:pStyle w:val="Normalutanindragellerluft"/>
              <w:spacing w:line="240" w:lineRule="exact"/>
              <w:jc w:val="right"/>
              <w:rPr>
                <w:sz w:val="20"/>
                <w:szCs w:val="20"/>
              </w:rPr>
            </w:pPr>
            <w:r w:rsidRPr="0052034C">
              <w:rPr>
                <w:sz w:val="20"/>
                <w:szCs w:val="20"/>
              </w:rPr>
              <w:t>900 000</w:t>
            </w:r>
          </w:p>
        </w:tc>
        <w:tc>
          <w:tcPr>
            <w:tcW w:w="0" w:type="auto"/>
            <w:shd w:val="clear" w:color="auto" w:fill="FFFFFF" w:themeFill="background1"/>
            <w:noWrap/>
            <w:vAlign w:val="bottom"/>
            <w:hideMark/>
          </w:tcPr>
          <w:p w:rsidRPr="0052034C" w:rsidR="00200158" w:rsidP="0052034C" w:rsidRDefault="00200158" w14:paraId="427EE4F9" w14:textId="77777777">
            <w:pPr>
              <w:pStyle w:val="Normalutanindragellerluft"/>
              <w:spacing w:line="240" w:lineRule="exact"/>
              <w:jc w:val="right"/>
              <w:rPr>
                <w:sz w:val="20"/>
                <w:szCs w:val="20"/>
              </w:rPr>
            </w:pPr>
            <w:r w:rsidRPr="0052034C">
              <w:rPr>
                <w:sz w:val="20"/>
                <w:szCs w:val="20"/>
              </w:rPr>
              <w:t> </w:t>
            </w:r>
          </w:p>
        </w:tc>
      </w:tr>
      <w:tr w:rsidRPr="0052034C" w:rsidR="00200158" w:rsidTr="0052034C" w14:paraId="427EE4FF" w14:textId="77777777">
        <w:tc>
          <w:tcPr>
            <w:tcW w:w="0" w:type="auto"/>
            <w:shd w:val="clear" w:color="auto" w:fill="FFFFFF" w:themeFill="background1"/>
            <w:noWrap/>
            <w:vAlign w:val="bottom"/>
            <w:hideMark/>
          </w:tcPr>
          <w:p w:rsidRPr="0052034C" w:rsidR="00200158" w:rsidP="0052034C" w:rsidRDefault="00200158" w14:paraId="427EE4FB" w14:textId="77777777">
            <w:pPr>
              <w:pStyle w:val="Normalutanindragellerluft"/>
              <w:spacing w:line="240" w:lineRule="exact"/>
              <w:rPr>
                <w:sz w:val="20"/>
                <w:szCs w:val="20"/>
              </w:rPr>
            </w:pPr>
            <w:r w:rsidRPr="0052034C">
              <w:rPr>
                <w:sz w:val="20"/>
                <w:szCs w:val="20"/>
              </w:rPr>
              <w:t>1:8</w:t>
            </w:r>
          </w:p>
        </w:tc>
        <w:tc>
          <w:tcPr>
            <w:tcW w:w="0" w:type="auto"/>
            <w:shd w:val="clear" w:color="auto" w:fill="FFFFFF" w:themeFill="background1"/>
            <w:vAlign w:val="bottom"/>
            <w:hideMark/>
          </w:tcPr>
          <w:p w:rsidRPr="0052034C" w:rsidR="00200158" w:rsidP="0052034C" w:rsidRDefault="00200158" w14:paraId="427EE4FC" w14:textId="77777777">
            <w:pPr>
              <w:pStyle w:val="Normalutanindragellerluft"/>
              <w:spacing w:line="240" w:lineRule="exact"/>
              <w:rPr>
                <w:sz w:val="20"/>
                <w:szCs w:val="20"/>
              </w:rPr>
            </w:pPr>
            <w:r w:rsidRPr="0052034C">
              <w:rPr>
                <w:sz w:val="20"/>
                <w:szCs w:val="20"/>
              </w:rPr>
              <w:t>Viss internationell verksamhet</w:t>
            </w:r>
          </w:p>
        </w:tc>
        <w:tc>
          <w:tcPr>
            <w:tcW w:w="0" w:type="auto"/>
            <w:shd w:val="clear" w:color="auto" w:fill="FFFFFF" w:themeFill="background1"/>
            <w:noWrap/>
            <w:vAlign w:val="bottom"/>
            <w:hideMark/>
          </w:tcPr>
          <w:p w:rsidRPr="0052034C" w:rsidR="00200158" w:rsidP="0052034C" w:rsidRDefault="00200158" w14:paraId="427EE4FD" w14:textId="77777777">
            <w:pPr>
              <w:pStyle w:val="Normalutanindragellerluft"/>
              <w:spacing w:line="240" w:lineRule="exact"/>
              <w:jc w:val="right"/>
              <w:rPr>
                <w:sz w:val="20"/>
                <w:szCs w:val="20"/>
              </w:rPr>
            </w:pPr>
            <w:r w:rsidRPr="0052034C">
              <w:rPr>
                <w:sz w:val="20"/>
                <w:szCs w:val="20"/>
              </w:rPr>
              <w:t>28 757</w:t>
            </w:r>
          </w:p>
        </w:tc>
        <w:tc>
          <w:tcPr>
            <w:tcW w:w="0" w:type="auto"/>
            <w:shd w:val="clear" w:color="auto" w:fill="FFFFFF" w:themeFill="background1"/>
            <w:noWrap/>
            <w:vAlign w:val="bottom"/>
            <w:hideMark/>
          </w:tcPr>
          <w:p w:rsidRPr="0052034C" w:rsidR="00200158" w:rsidP="0052034C" w:rsidRDefault="00200158" w14:paraId="427EE4FE" w14:textId="77777777">
            <w:pPr>
              <w:pStyle w:val="Normalutanindragellerluft"/>
              <w:spacing w:line="240" w:lineRule="exact"/>
              <w:jc w:val="right"/>
              <w:rPr>
                <w:sz w:val="20"/>
                <w:szCs w:val="20"/>
              </w:rPr>
            </w:pPr>
            <w:r w:rsidRPr="0052034C">
              <w:rPr>
                <w:sz w:val="20"/>
                <w:szCs w:val="20"/>
              </w:rPr>
              <w:t> </w:t>
            </w:r>
          </w:p>
        </w:tc>
      </w:tr>
      <w:tr w:rsidRPr="0052034C" w:rsidR="00200158" w:rsidTr="0052034C" w14:paraId="427EE504" w14:textId="77777777">
        <w:tc>
          <w:tcPr>
            <w:tcW w:w="0" w:type="auto"/>
            <w:shd w:val="clear" w:color="auto" w:fill="FFFFFF" w:themeFill="background1"/>
            <w:noWrap/>
            <w:vAlign w:val="bottom"/>
            <w:hideMark/>
          </w:tcPr>
          <w:p w:rsidRPr="0052034C" w:rsidR="00200158" w:rsidP="0052034C" w:rsidRDefault="00200158" w14:paraId="427EE500" w14:textId="77777777">
            <w:pPr>
              <w:pStyle w:val="Normalutanindragellerluft"/>
              <w:spacing w:line="240" w:lineRule="exact"/>
              <w:rPr>
                <w:sz w:val="20"/>
                <w:szCs w:val="20"/>
              </w:rPr>
            </w:pPr>
            <w:r w:rsidRPr="0052034C">
              <w:rPr>
                <w:sz w:val="20"/>
                <w:szCs w:val="20"/>
              </w:rPr>
              <w:t>1:9</w:t>
            </w:r>
          </w:p>
        </w:tc>
        <w:tc>
          <w:tcPr>
            <w:tcW w:w="0" w:type="auto"/>
            <w:shd w:val="clear" w:color="auto" w:fill="FFFFFF" w:themeFill="background1"/>
            <w:vAlign w:val="bottom"/>
            <w:hideMark/>
          </w:tcPr>
          <w:p w:rsidRPr="0052034C" w:rsidR="00200158" w:rsidP="0052034C" w:rsidRDefault="00200158" w14:paraId="427EE501" w14:textId="3A892400">
            <w:pPr>
              <w:pStyle w:val="Normalutanindragellerluft"/>
              <w:spacing w:line="240" w:lineRule="exact"/>
              <w:rPr>
                <w:sz w:val="20"/>
                <w:szCs w:val="20"/>
              </w:rPr>
            </w:pPr>
            <w:r w:rsidRPr="0052034C">
              <w:rPr>
                <w:sz w:val="20"/>
                <w:szCs w:val="20"/>
              </w:rPr>
              <w:t>Statens väg</w:t>
            </w:r>
            <w:r w:rsidR="00CE3B0D">
              <w:rPr>
                <w:sz w:val="20"/>
                <w:szCs w:val="20"/>
              </w:rPr>
              <w:t>-</w:t>
            </w:r>
            <w:r w:rsidRPr="0052034C">
              <w:rPr>
                <w:sz w:val="20"/>
                <w:szCs w:val="20"/>
              </w:rPr>
              <w:t xml:space="preserve"> och transportforskningsinstitut</w:t>
            </w:r>
          </w:p>
        </w:tc>
        <w:tc>
          <w:tcPr>
            <w:tcW w:w="0" w:type="auto"/>
            <w:shd w:val="clear" w:color="auto" w:fill="FFFFFF" w:themeFill="background1"/>
            <w:noWrap/>
            <w:vAlign w:val="bottom"/>
            <w:hideMark/>
          </w:tcPr>
          <w:p w:rsidRPr="0052034C" w:rsidR="00200158" w:rsidP="0052034C" w:rsidRDefault="00200158" w14:paraId="427EE502" w14:textId="77777777">
            <w:pPr>
              <w:pStyle w:val="Normalutanindragellerluft"/>
              <w:spacing w:line="240" w:lineRule="exact"/>
              <w:jc w:val="right"/>
              <w:rPr>
                <w:sz w:val="20"/>
                <w:szCs w:val="20"/>
              </w:rPr>
            </w:pPr>
            <w:r w:rsidRPr="0052034C">
              <w:rPr>
                <w:sz w:val="20"/>
                <w:szCs w:val="20"/>
              </w:rPr>
              <w:t>48 174</w:t>
            </w:r>
          </w:p>
        </w:tc>
        <w:tc>
          <w:tcPr>
            <w:tcW w:w="0" w:type="auto"/>
            <w:shd w:val="clear" w:color="auto" w:fill="FFFFFF" w:themeFill="background1"/>
            <w:noWrap/>
            <w:vAlign w:val="bottom"/>
            <w:hideMark/>
          </w:tcPr>
          <w:p w:rsidRPr="0052034C" w:rsidR="00200158" w:rsidP="0052034C" w:rsidRDefault="0051750D" w14:paraId="427EE503" w14:textId="3E2B9902">
            <w:pPr>
              <w:pStyle w:val="Normalutanindragellerluft"/>
              <w:spacing w:line="240" w:lineRule="exact"/>
              <w:jc w:val="right"/>
              <w:rPr>
                <w:sz w:val="20"/>
                <w:szCs w:val="20"/>
              </w:rPr>
            </w:pPr>
            <w:r>
              <w:rPr>
                <w:sz w:val="20"/>
                <w:szCs w:val="20"/>
              </w:rPr>
              <w:t>−</w:t>
            </w:r>
            <w:r w:rsidRPr="0052034C" w:rsidR="00200158">
              <w:rPr>
                <w:sz w:val="20"/>
                <w:szCs w:val="20"/>
              </w:rPr>
              <w:t>1 210</w:t>
            </w:r>
          </w:p>
        </w:tc>
      </w:tr>
      <w:tr w:rsidRPr="0052034C" w:rsidR="00200158" w:rsidTr="0052034C" w14:paraId="427EE509" w14:textId="77777777">
        <w:tc>
          <w:tcPr>
            <w:tcW w:w="0" w:type="auto"/>
            <w:shd w:val="clear" w:color="auto" w:fill="FFFFFF" w:themeFill="background1"/>
            <w:noWrap/>
            <w:vAlign w:val="bottom"/>
            <w:hideMark/>
          </w:tcPr>
          <w:p w:rsidRPr="0052034C" w:rsidR="00200158" w:rsidP="0052034C" w:rsidRDefault="00200158" w14:paraId="427EE505" w14:textId="2647B8B7">
            <w:pPr>
              <w:pStyle w:val="Normalutanindragellerluft"/>
              <w:spacing w:line="240" w:lineRule="exact"/>
              <w:rPr>
                <w:sz w:val="20"/>
                <w:szCs w:val="20"/>
              </w:rPr>
            </w:pPr>
            <w:r w:rsidRPr="0052034C">
              <w:rPr>
                <w:sz w:val="20"/>
                <w:szCs w:val="20"/>
              </w:rPr>
              <w:t>1:10</w:t>
            </w:r>
            <w:r w:rsidR="0052034C">
              <w:rPr>
                <w:sz w:val="20"/>
                <w:szCs w:val="20"/>
              </w:rPr>
              <w:br/>
            </w:r>
          </w:p>
        </w:tc>
        <w:tc>
          <w:tcPr>
            <w:tcW w:w="0" w:type="auto"/>
            <w:shd w:val="clear" w:color="auto" w:fill="FFFFFF" w:themeFill="background1"/>
            <w:vAlign w:val="bottom"/>
            <w:hideMark/>
          </w:tcPr>
          <w:p w:rsidRPr="0052034C" w:rsidR="00200158" w:rsidP="0052034C" w:rsidRDefault="00200158" w14:paraId="427EE506" w14:textId="326314D0">
            <w:pPr>
              <w:pStyle w:val="Normalutanindragellerluft"/>
              <w:spacing w:line="240" w:lineRule="exact"/>
              <w:rPr>
                <w:sz w:val="20"/>
                <w:szCs w:val="20"/>
              </w:rPr>
            </w:pPr>
            <w:r w:rsidRPr="0052034C">
              <w:rPr>
                <w:sz w:val="20"/>
                <w:szCs w:val="20"/>
              </w:rPr>
              <w:t>Från EU</w:t>
            </w:r>
            <w:r w:rsidR="00CE3B0D">
              <w:rPr>
                <w:sz w:val="20"/>
                <w:szCs w:val="20"/>
              </w:rPr>
              <w:t>-</w:t>
            </w:r>
            <w:r w:rsidRPr="0052034C">
              <w:rPr>
                <w:sz w:val="20"/>
                <w:szCs w:val="20"/>
              </w:rPr>
              <w:t>budgeten finansierade stöd till Transeuropeiska nätverk</w:t>
            </w:r>
          </w:p>
        </w:tc>
        <w:tc>
          <w:tcPr>
            <w:tcW w:w="0" w:type="auto"/>
            <w:shd w:val="clear" w:color="auto" w:fill="FFFFFF" w:themeFill="background1"/>
            <w:noWrap/>
            <w:vAlign w:val="bottom"/>
            <w:hideMark/>
          </w:tcPr>
          <w:p w:rsidRPr="0052034C" w:rsidR="00200158" w:rsidP="0052034C" w:rsidRDefault="00200158" w14:paraId="427EE507" w14:textId="77777777">
            <w:pPr>
              <w:pStyle w:val="Normalutanindragellerluft"/>
              <w:spacing w:line="240" w:lineRule="exact"/>
              <w:jc w:val="right"/>
              <w:rPr>
                <w:sz w:val="20"/>
                <w:szCs w:val="20"/>
              </w:rPr>
            </w:pPr>
            <w:r w:rsidRPr="0052034C">
              <w:rPr>
                <w:sz w:val="20"/>
                <w:szCs w:val="20"/>
              </w:rPr>
              <w:t>150 000</w:t>
            </w:r>
          </w:p>
        </w:tc>
        <w:tc>
          <w:tcPr>
            <w:tcW w:w="0" w:type="auto"/>
            <w:shd w:val="clear" w:color="auto" w:fill="FFFFFF" w:themeFill="background1"/>
            <w:noWrap/>
            <w:vAlign w:val="bottom"/>
            <w:hideMark/>
          </w:tcPr>
          <w:p w:rsidRPr="0052034C" w:rsidR="00200158" w:rsidP="0052034C" w:rsidRDefault="00200158" w14:paraId="427EE508" w14:textId="77777777">
            <w:pPr>
              <w:pStyle w:val="Normalutanindragellerluft"/>
              <w:spacing w:line="240" w:lineRule="exact"/>
              <w:jc w:val="right"/>
              <w:rPr>
                <w:sz w:val="20"/>
                <w:szCs w:val="20"/>
              </w:rPr>
            </w:pPr>
            <w:r w:rsidRPr="0052034C">
              <w:rPr>
                <w:sz w:val="20"/>
                <w:szCs w:val="20"/>
              </w:rPr>
              <w:t> </w:t>
            </w:r>
          </w:p>
        </w:tc>
      </w:tr>
      <w:tr w:rsidRPr="0052034C" w:rsidR="00200158" w:rsidTr="0052034C" w14:paraId="427EE50E" w14:textId="77777777">
        <w:tc>
          <w:tcPr>
            <w:tcW w:w="0" w:type="auto"/>
            <w:shd w:val="clear" w:color="auto" w:fill="FFFFFF" w:themeFill="background1"/>
            <w:noWrap/>
            <w:vAlign w:val="bottom"/>
            <w:hideMark/>
          </w:tcPr>
          <w:p w:rsidRPr="0052034C" w:rsidR="00200158" w:rsidP="0052034C" w:rsidRDefault="00200158" w14:paraId="427EE50A" w14:textId="77777777">
            <w:pPr>
              <w:pStyle w:val="Normalutanindragellerluft"/>
              <w:spacing w:line="240" w:lineRule="exact"/>
              <w:rPr>
                <w:sz w:val="20"/>
                <w:szCs w:val="20"/>
              </w:rPr>
            </w:pPr>
            <w:r w:rsidRPr="0052034C">
              <w:rPr>
                <w:sz w:val="20"/>
                <w:szCs w:val="20"/>
              </w:rPr>
              <w:t>1:11</w:t>
            </w:r>
          </w:p>
        </w:tc>
        <w:tc>
          <w:tcPr>
            <w:tcW w:w="0" w:type="auto"/>
            <w:shd w:val="clear" w:color="auto" w:fill="FFFFFF" w:themeFill="background1"/>
            <w:vAlign w:val="bottom"/>
            <w:hideMark/>
          </w:tcPr>
          <w:p w:rsidRPr="0052034C" w:rsidR="00200158" w:rsidP="0052034C" w:rsidRDefault="00200158" w14:paraId="427EE50B" w14:textId="77777777">
            <w:pPr>
              <w:pStyle w:val="Normalutanindragellerluft"/>
              <w:spacing w:line="240" w:lineRule="exact"/>
              <w:rPr>
                <w:sz w:val="20"/>
                <w:szCs w:val="20"/>
              </w:rPr>
            </w:pPr>
            <w:r w:rsidRPr="0052034C">
              <w:rPr>
                <w:sz w:val="20"/>
                <w:szCs w:val="20"/>
              </w:rPr>
              <w:t>Trängselskatt i Stockholm</w:t>
            </w:r>
          </w:p>
        </w:tc>
        <w:tc>
          <w:tcPr>
            <w:tcW w:w="0" w:type="auto"/>
            <w:shd w:val="clear" w:color="auto" w:fill="FFFFFF" w:themeFill="background1"/>
            <w:noWrap/>
            <w:vAlign w:val="bottom"/>
            <w:hideMark/>
          </w:tcPr>
          <w:p w:rsidRPr="0052034C" w:rsidR="00200158" w:rsidP="0052034C" w:rsidRDefault="00200158" w14:paraId="427EE50C" w14:textId="77777777">
            <w:pPr>
              <w:pStyle w:val="Normalutanindragellerluft"/>
              <w:spacing w:line="240" w:lineRule="exact"/>
              <w:jc w:val="right"/>
              <w:rPr>
                <w:sz w:val="20"/>
                <w:szCs w:val="20"/>
              </w:rPr>
            </w:pPr>
            <w:r w:rsidRPr="0052034C">
              <w:rPr>
                <w:sz w:val="20"/>
                <w:szCs w:val="20"/>
              </w:rPr>
              <w:t>1 448 531</w:t>
            </w:r>
          </w:p>
        </w:tc>
        <w:tc>
          <w:tcPr>
            <w:tcW w:w="0" w:type="auto"/>
            <w:shd w:val="clear" w:color="auto" w:fill="FFFFFF" w:themeFill="background1"/>
            <w:noWrap/>
            <w:vAlign w:val="bottom"/>
            <w:hideMark/>
          </w:tcPr>
          <w:p w:rsidRPr="0052034C" w:rsidR="00200158" w:rsidP="0052034C" w:rsidRDefault="00200158" w14:paraId="427EE50D" w14:textId="77777777">
            <w:pPr>
              <w:pStyle w:val="Normalutanindragellerluft"/>
              <w:spacing w:line="240" w:lineRule="exact"/>
              <w:jc w:val="right"/>
              <w:rPr>
                <w:sz w:val="20"/>
                <w:szCs w:val="20"/>
              </w:rPr>
            </w:pPr>
            <w:r w:rsidRPr="0052034C">
              <w:rPr>
                <w:sz w:val="20"/>
                <w:szCs w:val="20"/>
              </w:rPr>
              <w:t> </w:t>
            </w:r>
          </w:p>
        </w:tc>
      </w:tr>
      <w:tr w:rsidRPr="0052034C" w:rsidR="00200158" w:rsidTr="0052034C" w14:paraId="427EE513" w14:textId="77777777">
        <w:tc>
          <w:tcPr>
            <w:tcW w:w="0" w:type="auto"/>
            <w:shd w:val="clear" w:color="auto" w:fill="FFFFFF" w:themeFill="background1"/>
            <w:noWrap/>
            <w:vAlign w:val="bottom"/>
            <w:hideMark/>
          </w:tcPr>
          <w:p w:rsidRPr="0052034C" w:rsidR="00200158" w:rsidP="0052034C" w:rsidRDefault="00200158" w14:paraId="427EE50F" w14:textId="77777777">
            <w:pPr>
              <w:pStyle w:val="Normalutanindragellerluft"/>
              <w:spacing w:line="240" w:lineRule="exact"/>
              <w:rPr>
                <w:sz w:val="20"/>
                <w:szCs w:val="20"/>
              </w:rPr>
            </w:pPr>
            <w:r w:rsidRPr="0052034C">
              <w:rPr>
                <w:sz w:val="20"/>
                <w:szCs w:val="20"/>
              </w:rPr>
              <w:t>1:12</w:t>
            </w:r>
          </w:p>
        </w:tc>
        <w:tc>
          <w:tcPr>
            <w:tcW w:w="0" w:type="auto"/>
            <w:shd w:val="clear" w:color="auto" w:fill="FFFFFF" w:themeFill="background1"/>
            <w:vAlign w:val="bottom"/>
            <w:hideMark/>
          </w:tcPr>
          <w:p w:rsidRPr="0052034C" w:rsidR="00200158" w:rsidP="0052034C" w:rsidRDefault="00200158" w14:paraId="427EE510" w14:textId="77777777">
            <w:pPr>
              <w:pStyle w:val="Normalutanindragellerluft"/>
              <w:spacing w:line="240" w:lineRule="exact"/>
              <w:rPr>
                <w:sz w:val="20"/>
                <w:szCs w:val="20"/>
              </w:rPr>
            </w:pPr>
            <w:r w:rsidRPr="0052034C">
              <w:rPr>
                <w:sz w:val="20"/>
                <w:szCs w:val="20"/>
              </w:rPr>
              <w:t>Transportstyrelsen</w:t>
            </w:r>
          </w:p>
        </w:tc>
        <w:tc>
          <w:tcPr>
            <w:tcW w:w="0" w:type="auto"/>
            <w:shd w:val="clear" w:color="auto" w:fill="FFFFFF" w:themeFill="background1"/>
            <w:noWrap/>
            <w:vAlign w:val="bottom"/>
            <w:hideMark/>
          </w:tcPr>
          <w:p w:rsidRPr="0052034C" w:rsidR="00200158" w:rsidP="0052034C" w:rsidRDefault="00200158" w14:paraId="427EE511" w14:textId="77777777">
            <w:pPr>
              <w:pStyle w:val="Normalutanindragellerluft"/>
              <w:spacing w:line="240" w:lineRule="exact"/>
              <w:jc w:val="right"/>
              <w:rPr>
                <w:sz w:val="20"/>
                <w:szCs w:val="20"/>
              </w:rPr>
            </w:pPr>
            <w:r w:rsidRPr="0052034C">
              <w:rPr>
                <w:sz w:val="20"/>
                <w:szCs w:val="20"/>
              </w:rPr>
              <w:t>2 086 091</w:t>
            </w:r>
          </w:p>
        </w:tc>
        <w:tc>
          <w:tcPr>
            <w:tcW w:w="0" w:type="auto"/>
            <w:shd w:val="clear" w:color="auto" w:fill="FFFFFF" w:themeFill="background1"/>
            <w:noWrap/>
            <w:vAlign w:val="bottom"/>
            <w:hideMark/>
          </w:tcPr>
          <w:p w:rsidRPr="0052034C" w:rsidR="00200158" w:rsidP="0052034C" w:rsidRDefault="0051750D" w14:paraId="427EE512" w14:textId="3B126F11">
            <w:pPr>
              <w:pStyle w:val="Normalutanindragellerluft"/>
              <w:spacing w:line="240" w:lineRule="exact"/>
              <w:jc w:val="right"/>
              <w:rPr>
                <w:sz w:val="20"/>
                <w:szCs w:val="20"/>
              </w:rPr>
            </w:pPr>
            <w:r>
              <w:rPr>
                <w:sz w:val="20"/>
                <w:szCs w:val="20"/>
              </w:rPr>
              <w:t>−</w:t>
            </w:r>
            <w:r w:rsidRPr="0052034C" w:rsidR="00200158">
              <w:rPr>
                <w:sz w:val="20"/>
                <w:szCs w:val="20"/>
              </w:rPr>
              <w:t>9 255</w:t>
            </w:r>
          </w:p>
        </w:tc>
      </w:tr>
      <w:tr w:rsidRPr="0052034C" w:rsidR="00200158" w:rsidTr="0052034C" w14:paraId="427EE518" w14:textId="77777777">
        <w:tc>
          <w:tcPr>
            <w:tcW w:w="0" w:type="auto"/>
            <w:shd w:val="clear" w:color="auto" w:fill="FFFFFF" w:themeFill="background1"/>
            <w:noWrap/>
            <w:vAlign w:val="bottom"/>
            <w:hideMark/>
          </w:tcPr>
          <w:p w:rsidRPr="0052034C" w:rsidR="00200158" w:rsidP="0052034C" w:rsidRDefault="00200158" w14:paraId="427EE514" w14:textId="77777777">
            <w:pPr>
              <w:pStyle w:val="Normalutanindragellerluft"/>
              <w:spacing w:line="240" w:lineRule="exact"/>
              <w:rPr>
                <w:sz w:val="20"/>
                <w:szCs w:val="20"/>
              </w:rPr>
            </w:pPr>
            <w:r w:rsidRPr="0052034C">
              <w:rPr>
                <w:sz w:val="20"/>
                <w:szCs w:val="20"/>
              </w:rPr>
              <w:t>1:13</w:t>
            </w:r>
          </w:p>
        </w:tc>
        <w:tc>
          <w:tcPr>
            <w:tcW w:w="0" w:type="auto"/>
            <w:shd w:val="clear" w:color="auto" w:fill="FFFFFF" w:themeFill="background1"/>
            <w:vAlign w:val="bottom"/>
            <w:hideMark/>
          </w:tcPr>
          <w:p w:rsidRPr="0052034C" w:rsidR="00200158" w:rsidP="0052034C" w:rsidRDefault="00200158" w14:paraId="427EE515" w14:textId="77777777">
            <w:pPr>
              <w:pStyle w:val="Normalutanindragellerluft"/>
              <w:spacing w:line="240" w:lineRule="exact"/>
              <w:rPr>
                <w:sz w:val="20"/>
                <w:szCs w:val="20"/>
              </w:rPr>
            </w:pPr>
            <w:r w:rsidRPr="0052034C">
              <w:rPr>
                <w:sz w:val="20"/>
                <w:szCs w:val="20"/>
              </w:rPr>
              <w:t>Trafikanalys</w:t>
            </w:r>
          </w:p>
        </w:tc>
        <w:tc>
          <w:tcPr>
            <w:tcW w:w="0" w:type="auto"/>
            <w:shd w:val="clear" w:color="auto" w:fill="FFFFFF" w:themeFill="background1"/>
            <w:noWrap/>
            <w:vAlign w:val="bottom"/>
            <w:hideMark/>
          </w:tcPr>
          <w:p w:rsidRPr="0052034C" w:rsidR="00200158" w:rsidP="0052034C" w:rsidRDefault="00200158" w14:paraId="427EE516" w14:textId="77777777">
            <w:pPr>
              <w:pStyle w:val="Normalutanindragellerluft"/>
              <w:spacing w:line="240" w:lineRule="exact"/>
              <w:jc w:val="right"/>
              <w:rPr>
                <w:sz w:val="20"/>
                <w:szCs w:val="20"/>
              </w:rPr>
            </w:pPr>
            <w:r w:rsidRPr="0052034C">
              <w:rPr>
                <w:sz w:val="20"/>
                <w:szCs w:val="20"/>
              </w:rPr>
              <w:t>65 483</w:t>
            </w:r>
          </w:p>
        </w:tc>
        <w:tc>
          <w:tcPr>
            <w:tcW w:w="0" w:type="auto"/>
            <w:shd w:val="clear" w:color="auto" w:fill="FFFFFF" w:themeFill="background1"/>
            <w:noWrap/>
            <w:vAlign w:val="bottom"/>
            <w:hideMark/>
          </w:tcPr>
          <w:p w:rsidRPr="0052034C" w:rsidR="00200158" w:rsidP="0052034C" w:rsidRDefault="0051750D" w14:paraId="427EE517" w14:textId="6A6B03EB">
            <w:pPr>
              <w:pStyle w:val="Normalutanindragellerluft"/>
              <w:spacing w:line="240" w:lineRule="exact"/>
              <w:jc w:val="right"/>
              <w:rPr>
                <w:sz w:val="20"/>
                <w:szCs w:val="20"/>
              </w:rPr>
            </w:pPr>
            <w:r>
              <w:rPr>
                <w:sz w:val="20"/>
                <w:szCs w:val="20"/>
              </w:rPr>
              <w:t>−</w:t>
            </w:r>
            <w:r w:rsidRPr="0052034C" w:rsidR="00200158">
              <w:rPr>
                <w:sz w:val="20"/>
                <w:szCs w:val="20"/>
              </w:rPr>
              <w:t>165</w:t>
            </w:r>
          </w:p>
        </w:tc>
      </w:tr>
      <w:tr w:rsidRPr="0052034C" w:rsidR="00200158" w:rsidTr="0052034C" w14:paraId="427EE51D" w14:textId="77777777">
        <w:tc>
          <w:tcPr>
            <w:tcW w:w="0" w:type="auto"/>
            <w:shd w:val="clear" w:color="auto" w:fill="FFFFFF" w:themeFill="background1"/>
            <w:noWrap/>
            <w:vAlign w:val="bottom"/>
            <w:hideMark/>
          </w:tcPr>
          <w:p w:rsidRPr="0052034C" w:rsidR="00200158" w:rsidP="0052034C" w:rsidRDefault="00200158" w14:paraId="427EE519" w14:textId="77777777">
            <w:pPr>
              <w:pStyle w:val="Normalutanindragellerluft"/>
              <w:spacing w:line="240" w:lineRule="exact"/>
              <w:rPr>
                <w:sz w:val="20"/>
                <w:szCs w:val="20"/>
              </w:rPr>
            </w:pPr>
            <w:r w:rsidRPr="0052034C">
              <w:rPr>
                <w:sz w:val="20"/>
                <w:szCs w:val="20"/>
              </w:rPr>
              <w:t>1:14</w:t>
            </w:r>
          </w:p>
        </w:tc>
        <w:tc>
          <w:tcPr>
            <w:tcW w:w="0" w:type="auto"/>
            <w:shd w:val="clear" w:color="auto" w:fill="FFFFFF" w:themeFill="background1"/>
            <w:vAlign w:val="bottom"/>
            <w:hideMark/>
          </w:tcPr>
          <w:p w:rsidRPr="0052034C" w:rsidR="00200158" w:rsidP="0052034C" w:rsidRDefault="00200158" w14:paraId="427EE51A" w14:textId="77777777">
            <w:pPr>
              <w:pStyle w:val="Normalutanindragellerluft"/>
              <w:spacing w:line="240" w:lineRule="exact"/>
              <w:rPr>
                <w:sz w:val="20"/>
                <w:szCs w:val="20"/>
              </w:rPr>
            </w:pPr>
            <w:r w:rsidRPr="0052034C">
              <w:rPr>
                <w:sz w:val="20"/>
                <w:szCs w:val="20"/>
              </w:rPr>
              <w:t>Trängselskatt i Göteborg</w:t>
            </w:r>
          </w:p>
        </w:tc>
        <w:tc>
          <w:tcPr>
            <w:tcW w:w="0" w:type="auto"/>
            <w:shd w:val="clear" w:color="auto" w:fill="FFFFFF" w:themeFill="background1"/>
            <w:noWrap/>
            <w:vAlign w:val="bottom"/>
            <w:hideMark/>
          </w:tcPr>
          <w:p w:rsidRPr="0052034C" w:rsidR="00200158" w:rsidP="0052034C" w:rsidRDefault="00200158" w14:paraId="427EE51B" w14:textId="77777777">
            <w:pPr>
              <w:pStyle w:val="Normalutanindragellerluft"/>
              <w:spacing w:line="240" w:lineRule="exact"/>
              <w:jc w:val="right"/>
              <w:rPr>
                <w:sz w:val="20"/>
                <w:szCs w:val="20"/>
              </w:rPr>
            </w:pPr>
            <w:r w:rsidRPr="0052034C">
              <w:rPr>
                <w:sz w:val="20"/>
                <w:szCs w:val="20"/>
              </w:rPr>
              <w:t>1 027 434</w:t>
            </w:r>
          </w:p>
        </w:tc>
        <w:tc>
          <w:tcPr>
            <w:tcW w:w="0" w:type="auto"/>
            <w:shd w:val="clear" w:color="auto" w:fill="FFFFFF" w:themeFill="background1"/>
            <w:noWrap/>
            <w:vAlign w:val="bottom"/>
            <w:hideMark/>
          </w:tcPr>
          <w:p w:rsidRPr="0052034C" w:rsidR="00200158" w:rsidP="0052034C" w:rsidRDefault="00200158" w14:paraId="427EE51C" w14:textId="77777777">
            <w:pPr>
              <w:pStyle w:val="Normalutanindragellerluft"/>
              <w:spacing w:line="240" w:lineRule="exact"/>
              <w:jc w:val="right"/>
              <w:rPr>
                <w:sz w:val="20"/>
                <w:szCs w:val="20"/>
              </w:rPr>
            </w:pPr>
            <w:r w:rsidRPr="0052034C">
              <w:rPr>
                <w:sz w:val="20"/>
                <w:szCs w:val="20"/>
              </w:rPr>
              <w:t> </w:t>
            </w:r>
          </w:p>
        </w:tc>
      </w:tr>
      <w:tr w:rsidRPr="0052034C" w:rsidR="00200158" w:rsidTr="0052034C" w14:paraId="427EE522" w14:textId="77777777">
        <w:tc>
          <w:tcPr>
            <w:tcW w:w="0" w:type="auto"/>
            <w:shd w:val="clear" w:color="auto" w:fill="FFFFFF" w:themeFill="background1"/>
            <w:noWrap/>
            <w:vAlign w:val="bottom"/>
            <w:hideMark/>
          </w:tcPr>
          <w:p w:rsidRPr="0052034C" w:rsidR="00200158" w:rsidP="0052034C" w:rsidRDefault="00200158" w14:paraId="427EE51E" w14:textId="77777777">
            <w:pPr>
              <w:pStyle w:val="Normalutanindragellerluft"/>
              <w:spacing w:line="240" w:lineRule="exact"/>
              <w:rPr>
                <w:sz w:val="20"/>
                <w:szCs w:val="20"/>
              </w:rPr>
            </w:pPr>
            <w:r w:rsidRPr="0052034C">
              <w:rPr>
                <w:sz w:val="20"/>
                <w:szCs w:val="20"/>
              </w:rPr>
              <w:t>1:15</w:t>
            </w:r>
          </w:p>
        </w:tc>
        <w:tc>
          <w:tcPr>
            <w:tcW w:w="0" w:type="auto"/>
            <w:shd w:val="clear" w:color="auto" w:fill="FFFFFF" w:themeFill="background1"/>
            <w:vAlign w:val="bottom"/>
            <w:hideMark/>
          </w:tcPr>
          <w:p w:rsidRPr="0052034C" w:rsidR="00200158" w:rsidP="0052034C" w:rsidRDefault="00200158" w14:paraId="427EE51F" w14:textId="77777777">
            <w:pPr>
              <w:pStyle w:val="Normalutanindragellerluft"/>
              <w:spacing w:line="240" w:lineRule="exact"/>
              <w:rPr>
                <w:sz w:val="20"/>
                <w:szCs w:val="20"/>
              </w:rPr>
            </w:pPr>
            <w:r w:rsidRPr="0052034C">
              <w:rPr>
                <w:sz w:val="20"/>
                <w:szCs w:val="20"/>
              </w:rPr>
              <w:t>Sjöfartsstöd</w:t>
            </w:r>
          </w:p>
        </w:tc>
        <w:tc>
          <w:tcPr>
            <w:tcW w:w="0" w:type="auto"/>
            <w:shd w:val="clear" w:color="auto" w:fill="FFFFFF" w:themeFill="background1"/>
            <w:noWrap/>
            <w:vAlign w:val="bottom"/>
            <w:hideMark/>
          </w:tcPr>
          <w:p w:rsidRPr="0052034C" w:rsidR="00200158" w:rsidP="0052034C" w:rsidRDefault="00200158" w14:paraId="427EE520" w14:textId="77777777">
            <w:pPr>
              <w:pStyle w:val="Normalutanindragellerluft"/>
              <w:spacing w:line="240" w:lineRule="exact"/>
              <w:jc w:val="right"/>
              <w:rPr>
                <w:sz w:val="20"/>
                <w:szCs w:val="20"/>
              </w:rPr>
            </w:pPr>
            <w:r w:rsidRPr="0052034C">
              <w:rPr>
                <w:sz w:val="20"/>
                <w:szCs w:val="20"/>
              </w:rPr>
              <w:t>1 632 000</w:t>
            </w:r>
          </w:p>
        </w:tc>
        <w:tc>
          <w:tcPr>
            <w:tcW w:w="0" w:type="auto"/>
            <w:shd w:val="clear" w:color="auto" w:fill="FFFFFF" w:themeFill="background1"/>
            <w:noWrap/>
            <w:vAlign w:val="bottom"/>
            <w:hideMark/>
          </w:tcPr>
          <w:p w:rsidRPr="0052034C" w:rsidR="00200158" w:rsidP="0052034C" w:rsidRDefault="00200158" w14:paraId="427EE521" w14:textId="77777777">
            <w:pPr>
              <w:pStyle w:val="Normalutanindragellerluft"/>
              <w:spacing w:line="240" w:lineRule="exact"/>
              <w:jc w:val="right"/>
              <w:rPr>
                <w:sz w:val="20"/>
                <w:szCs w:val="20"/>
              </w:rPr>
            </w:pPr>
            <w:r w:rsidRPr="0052034C">
              <w:rPr>
                <w:sz w:val="20"/>
                <w:szCs w:val="20"/>
              </w:rPr>
              <w:t> </w:t>
            </w:r>
          </w:p>
        </w:tc>
      </w:tr>
      <w:tr w:rsidRPr="0052034C" w:rsidR="00200158" w:rsidTr="0052034C" w14:paraId="427EE527" w14:textId="77777777">
        <w:tc>
          <w:tcPr>
            <w:tcW w:w="0" w:type="auto"/>
            <w:shd w:val="clear" w:color="auto" w:fill="FFFFFF" w:themeFill="background1"/>
            <w:noWrap/>
            <w:vAlign w:val="bottom"/>
            <w:hideMark/>
          </w:tcPr>
          <w:p w:rsidRPr="0052034C" w:rsidR="00200158" w:rsidP="0052034C" w:rsidRDefault="00200158" w14:paraId="427EE523" w14:textId="77777777">
            <w:pPr>
              <w:pStyle w:val="Normalutanindragellerluft"/>
              <w:spacing w:line="240" w:lineRule="exact"/>
              <w:rPr>
                <w:sz w:val="20"/>
                <w:szCs w:val="20"/>
              </w:rPr>
            </w:pPr>
            <w:r w:rsidRPr="0052034C">
              <w:rPr>
                <w:sz w:val="20"/>
                <w:szCs w:val="20"/>
              </w:rPr>
              <w:t>2:1</w:t>
            </w:r>
          </w:p>
        </w:tc>
        <w:tc>
          <w:tcPr>
            <w:tcW w:w="0" w:type="auto"/>
            <w:shd w:val="clear" w:color="auto" w:fill="FFFFFF" w:themeFill="background1"/>
            <w:vAlign w:val="bottom"/>
            <w:hideMark/>
          </w:tcPr>
          <w:p w:rsidRPr="0052034C" w:rsidR="00200158" w:rsidP="0052034C" w:rsidRDefault="00200158" w14:paraId="427EE524" w14:textId="29060D39">
            <w:pPr>
              <w:pStyle w:val="Normalutanindragellerluft"/>
              <w:spacing w:line="240" w:lineRule="exact"/>
              <w:rPr>
                <w:sz w:val="20"/>
                <w:szCs w:val="20"/>
              </w:rPr>
            </w:pPr>
            <w:r w:rsidRPr="0052034C">
              <w:rPr>
                <w:sz w:val="20"/>
                <w:szCs w:val="20"/>
              </w:rPr>
              <w:t>Post</w:t>
            </w:r>
            <w:r w:rsidR="0051750D">
              <w:rPr>
                <w:sz w:val="20"/>
                <w:szCs w:val="20"/>
              </w:rPr>
              <w:t>-</w:t>
            </w:r>
            <w:r w:rsidRPr="0052034C">
              <w:rPr>
                <w:sz w:val="20"/>
                <w:szCs w:val="20"/>
              </w:rPr>
              <w:t xml:space="preserve"> och telestyrelsen</w:t>
            </w:r>
          </w:p>
        </w:tc>
        <w:tc>
          <w:tcPr>
            <w:tcW w:w="0" w:type="auto"/>
            <w:shd w:val="clear" w:color="auto" w:fill="FFFFFF" w:themeFill="background1"/>
            <w:noWrap/>
            <w:vAlign w:val="bottom"/>
            <w:hideMark/>
          </w:tcPr>
          <w:p w:rsidRPr="0052034C" w:rsidR="00200158" w:rsidP="0052034C" w:rsidRDefault="00200158" w14:paraId="427EE525" w14:textId="77777777">
            <w:pPr>
              <w:pStyle w:val="Normalutanindragellerluft"/>
              <w:spacing w:line="240" w:lineRule="exact"/>
              <w:jc w:val="right"/>
              <w:rPr>
                <w:sz w:val="20"/>
                <w:szCs w:val="20"/>
              </w:rPr>
            </w:pPr>
            <w:r w:rsidRPr="0052034C">
              <w:rPr>
                <w:sz w:val="20"/>
                <w:szCs w:val="20"/>
              </w:rPr>
              <w:t>28 516</w:t>
            </w:r>
          </w:p>
        </w:tc>
        <w:tc>
          <w:tcPr>
            <w:tcW w:w="0" w:type="auto"/>
            <w:shd w:val="clear" w:color="auto" w:fill="FFFFFF" w:themeFill="background1"/>
            <w:noWrap/>
            <w:vAlign w:val="bottom"/>
            <w:hideMark/>
          </w:tcPr>
          <w:p w:rsidRPr="0052034C" w:rsidR="00200158" w:rsidP="0052034C" w:rsidRDefault="0051750D" w14:paraId="427EE526" w14:textId="10EC9A26">
            <w:pPr>
              <w:pStyle w:val="Normalutanindragellerluft"/>
              <w:spacing w:line="240" w:lineRule="exact"/>
              <w:jc w:val="right"/>
              <w:rPr>
                <w:sz w:val="20"/>
                <w:szCs w:val="20"/>
              </w:rPr>
            </w:pPr>
            <w:r>
              <w:rPr>
                <w:sz w:val="20"/>
                <w:szCs w:val="20"/>
              </w:rPr>
              <w:t>−</w:t>
            </w:r>
            <w:r w:rsidRPr="0052034C" w:rsidR="00200158">
              <w:rPr>
                <w:sz w:val="20"/>
                <w:szCs w:val="20"/>
              </w:rPr>
              <w:t>128</w:t>
            </w:r>
          </w:p>
        </w:tc>
      </w:tr>
      <w:tr w:rsidRPr="0052034C" w:rsidR="00200158" w:rsidTr="0052034C" w14:paraId="427EE52C" w14:textId="77777777">
        <w:tc>
          <w:tcPr>
            <w:tcW w:w="0" w:type="auto"/>
            <w:shd w:val="clear" w:color="auto" w:fill="FFFFFF" w:themeFill="background1"/>
            <w:noWrap/>
            <w:vAlign w:val="bottom"/>
            <w:hideMark/>
          </w:tcPr>
          <w:p w:rsidRPr="0052034C" w:rsidR="00200158" w:rsidP="0052034C" w:rsidRDefault="00200158" w14:paraId="427EE528" w14:textId="2885FA5B">
            <w:pPr>
              <w:pStyle w:val="Normalutanindragellerluft"/>
              <w:spacing w:line="240" w:lineRule="exact"/>
              <w:rPr>
                <w:sz w:val="20"/>
                <w:szCs w:val="20"/>
              </w:rPr>
            </w:pPr>
            <w:r w:rsidRPr="0052034C">
              <w:rPr>
                <w:sz w:val="20"/>
                <w:szCs w:val="20"/>
              </w:rPr>
              <w:t>2:2</w:t>
            </w:r>
            <w:r w:rsidR="0052034C">
              <w:rPr>
                <w:sz w:val="20"/>
                <w:szCs w:val="20"/>
              </w:rPr>
              <w:br/>
            </w:r>
          </w:p>
        </w:tc>
        <w:tc>
          <w:tcPr>
            <w:tcW w:w="0" w:type="auto"/>
            <w:shd w:val="clear" w:color="auto" w:fill="FFFFFF" w:themeFill="background1"/>
            <w:vAlign w:val="bottom"/>
            <w:hideMark/>
          </w:tcPr>
          <w:p w:rsidRPr="0052034C" w:rsidR="00200158" w:rsidP="0052034C" w:rsidRDefault="00200158" w14:paraId="427EE529" w14:textId="77777777">
            <w:pPr>
              <w:pStyle w:val="Normalutanindragellerluft"/>
              <w:spacing w:line="240" w:lineRule="exact"/>
              <w:rPr>
                <w:sz w:val="20"/>
                <w:szCs w:val="20"/>
              </w:rPr>
            </w:pPr>
            <w:r w:rsidRPr="0052034C">
              <w:rPr>
                <w:sz w:val="20"/>
                <w:szCs w:val="20"/>
              </w:rPr>
              <w:t>Ersättning för särskilda tjänster för personer med funktionsnedsättning</w:t>
            </w:r>
          </w:p>
        </w:tc>
        <w:tc>
          <w:tcPr>
            <w:tcW w:w="0" w:type="auto"/>
            <w:shd w:val="clear" w:color="auto" w:fill="FFFFFF" w:themeFill="background1"/>
            <w:noWrap/>
            <w:vAlign w:val="bottom"/>
            <w:hideMark/>
          </w:tcPr>
          <w:p w:rsidRPr="0052034C" w:rsidR="00200158" w:rsidP="0052034C" w:rsidRDefault="00200158" w14:paraId="427EE52A" w14:textId="77777777">
            <w:pPr>
              <w:pStyle w:val="Normalutanindragellerluft"/>
              <w:spacing w:line="240" w:lineRule="exact"/>
              <w:jc w:val="right"/>
              <w:rPr>
                <w:sz w:val="20"/>
                <w:szCs w:val="20"/>
              </w:rPr>
            </w:pPr>
            <w:r w:rsidRPr="0052034C">
              <w:rPr>
                <w:sz w:val="20"/>
                <w:szCs w:val="20"/>
              </w:rPr>
              <w:t>140 278</w:t>
            </w:r>
          </w:p>
        </w:tc>
        <w:tc>
          <w:tcPr>
            <w:tcW w:w="0" w:type="auto"/>
            <w:shd w:val="clear" w:color="auto" w:fill="FFFFFF" w:themeFill="background1"/>
            <w:noWrap/>
            <w:vAlign w:val="bottom"/>
            <w:hideMark/>
          </w:tcPr>
          <w:p w:rsidRPr="0052034C" w:rsidR="00200158" w:rsidP="0052034C" w:rsidRDefault="00200158" w14:paraId="427EE52B" w14:textId="77777777">
            <w:pPr>
              <w:pStyle w:val="Normalutanindragellerluft"/>
              <w:spacing w:line="240" w:lineRule="exact"/>
              <w:jc w:val="right"/>
              <w:rPr>
                <w:sz w:val="20"/>
                <w:szCs w:val="20"/>
              </w:rPr>
            </w:pPr>
            <w:r w:rsidRPr="0052034C">
              <w:rPr>
                <w:sz w:val="20"/>
                <w:szCs w:val="20"/>
              </w:rPr>
              <w:t> </w:t>
            </w:r>
          </w:p>
        </w:tc>
      </w:tr>
      <w:tr w:rsidRPr="0052034C" w:rsidR="00200158" w:rsidTr="0052034C" w14:paraId="427EE531" w14:textId="77777777">
        <w:tc>
          <w:tcPr>
            <w:tcW w:w="0" w:type="auto"/>
            <w:shd w:val="clear" w:color="auto" w:fill="FFFFFF" w:themeFill="background1"/>
            <w:noWrap/>
            <w:vAlign w:val="bottom"/>
            <w:hideMark/>
          </w:tcPr>
          <w:p w:rsidRPr="0052034C" w:rsidR="00200158" w:rsidP="0052034C" w:rsidRDefault="00200158" w14:paraId="427EE52D" w14:textId="77777777">
            <w:pPr>
              <w:pStyle w:val="Normalutanindragellerluft"/>
              <w:spacing w:line="240" w:lineRule="exact"/>
              <w:rPr>
                <w:sz w:val="20"/>
                <w:szCs w:val="20"/>
              </w:rPr>
            </w:pPr>
            <w:r w:rsidRPr="0052034C">
              <w:rPr>
                <w:sz w:val="20"/>
                <w:szCs w:val="20"/>
              </w:rPr>
              <w:t>2:3</w:t>
            </w:r>
          </w:p>
        </w:tc>
        <w:tc>
          <w:tcPr>
            <w:tcW w:w="0" w:type="auto"/>
            <w:shd w:val="clear" w:color="auto" w:fill="FFFFFF" w:themeFill="background1"/>
            <w:vAlign w:val="bottom"/>
            <w:hideMark/>
          </w:tcPr>
          <w:p w:rsidRPr="0052034C" w:rsidR="00200158" w:rsidP="0052034C" w:rsidRDefault="00200158" w14:paraId="427EE52E" w14:textId="77777777">
            <w:pPr>
              <w:pStyle w:val="Normalutanindragellerluft"/>
              <w:spacing w:line="240" w:lineRule="exact"/>
              <w:rPr>
                <w:sz w:val="20"/>
                <w:szCs w:val="20"/>
              </w:rPr>
            </w:pPr>
            <w:r w:rsidRPr="0052034C">
              <w:rPr>
                <w:sz w:val="20"/>
                <w:szCs w:val="20"/>
              </w:rPr>
              <w:t>Grundläggande betaltjänster</w:t>
            </w:r>
          </w:p>
        </w:tc>
        <w:tc>
          <w:tcPr>
            <w:tcW w:w="0" w:type="auto"/>
            <w:shd w:val="clear" w:color="auto" w:fill="FFFFFF" w:themeFill="background1"/>
            <w:noWrap/>
            <w:vAlign w:val="bottom"/>
            <w:hideMark/>
          </w:tcPr>
          <w:p w:rsidRPr="0052034C" w:rsidR="00200158" w:rsidP="0052034C" w:rsidRDefault="00200158" w14:paraId="427EE52F" w14:textId="77777777">
            <w:pPr>
              <w:pStyle w:val="Normalutanindragellerluft"/>
              <w:spacing w:line="240" w:lineRule="exact"/>
              <w:jc w:val="right"/>
              <w:rPr>
                <w:sz w:val="20"/>
                <w:szCs w:val="20"/>
              </w:rPr>
            </w:pPr>
            <w:r w:rsidRPr="0052034C">
              <w:rPr>
                <w:sz w:val="20"/>
                <w:szCs w:val="20"/>
              </w:rPr>
              <w:t>33 537</w:t>
            </w:r>
          </w:p>
        </w:tc>
        <w:tc>
          <w:tcPr>
            <w:tcW w:w="0" w:type="auto"/>
            <w:shd w:val="clear" w:color="auto" w:fill="FFFFFF" w:themeFill="background1"/>
            <w:noWrap/>
            <w:vAlign w:val="bottom"/>
            <w:hideMark/>
          </w:tcPr>
          <w:p w:rsidRPr="0052034C" w:rsidR="00200158" w:rsidP="0052034C" w:rsidRDefault="00200158" w14:paraId="427EE530" w14:textId="77777777">
            <w:pPr>
              <w:pStyle w:val="Normalutanindragellerluft"/>
              <w:spacing w:line="240" w:lineRule="exact"/>
              <w:jc w:val="right"/>
              <w:rPr>
                <w:sz w:val="20"/>
                <w:szCs w:val="20"/>
              </w:rPr>
            </w:pPr>
            <w:r w:rsidRPr="0052034C">
              <w:rPr>
                <w:sz w:val="20"/>
                <w:szCs w:val="20"/>
              </w:rPr>
              <w:t> </w:t>
            </w:r>
          </w:p>
        </w:tc>
      </w:tr>
      <w:tr w:rsidRPr="0052034C" w:rsidR="00200158" w:rsidTr="0052034C" w14:paraId="427EE536" w14:textId="77777777">
        <w:tc>
          <w:tcPr>
            <w:tcW w:w="0" w:type="auto"/>
            <w:shd w:val="clear" w:color="auto" w:fill="FFFFFF" w:themeFill="background1"/>
            <w:noWrap/>
            <w:vAlign w:val="bottom"/>
            <w:hideMark/>
          </w:tcPr>
          <w:p w:rsidRPr="0052034C" w:rsidR="00200158" w:rsidP="0052034C" w:rsidRDefault="00200158" w14:paraId="427EE532" w14:textId="77777777">
            <w:pPr>
              <w:pStyle w:val="Normalutanindragellerluft"/>
              <w:spacing w:line="240" w:lineRule="exact"/>
              <w:rPr>
                <w:sz w:val="20"/>
                <w:szCs w:val="20"/>
              </w:rPr>
            </w:pPr>
            <w:r w:rsidRPr="0052034C">
              <w:rPr>
                <w:sz w:val="20"/>
                <w:szCs w:val="20"/>
              </w:rPr>
              <w:t>2:4</w:t>
            </w:r>
          </w:p>
        </w:tc>
        <w:tc>
          <w:tcPr>
            <w:tcW w:w="0" w:type="auto"/>
            <w:shd w:val="clear" w:color="auto" w:fill="FFFFFF" w:themeFill="background1"/>
            <w:vAlign w:val="bottom"/>
            <w:hideMark/>
          </w:tcPr>
          <w:p w:rsidRPr="0052034C" w:rsidR="00200158" w:rsidP="0052034C" w:rsidRDefault="00200158" w14:paraId="427EE533" w14:textId="77777777">
            <w:pPr>
              <w:pStyle w:val="Normalutanindragellerluft"/>
              <w:spacing w:line="240" w:lineRule="exact"/>
              <w:rPr>
                <w:sz w:val="20"/>
                <w:szCs w:val="20"/>
              </w:rPr>
            </w:pPr>
            <w:r w:rsidRPr="0052034C">
              <w:rPr>
                <w:sz w:val="20"/>
                <w:szCs w:val="20"/>
              </w:rPr>
              <w:t>Informationsteknik och telekommunikation</w:t>
            </w:r>
          </w:p>
        </w:tc>
        <w:tc>
          <w:tcPr>
            <w:tcW w:w="0" w:type="auto"/>
            <w:shd w:val="clear" w:color="auto" w:fill="FFFFFF" w:themeFill="background1"/>
            <w:noWrap/>
            <w:vAlign w:val="bottom"/>
            <w:hideMark/>
          </w:tcPr>
          <w:p w:rsidRPr="0052034C" w:rsidR="00200158" w:rsidP="0052034C" w:rsidRDefault="00200158" w14:paraId="427EE534" w14:textId="77777777">
            <w:pPr>
              <w:pStyle w:val="Normalutanindragellerluft"/>
              <w:spacing w:line="240" w:lineRule="exact"/>
              <w:jc w:val="right"/>
              <w:rPr>
                <w:sz w:val="20"/>
                <w:szCs w:val="20"/>
              </w:rPr>
            </w:pPr>
            <w:r w:rsidRPr="0052034C">
              <w:rPr>
                <w:sz w:val="20"/>
                <w:szCs w:val="20"/>
              </w:rPr>
              <w:t>22 844</w:t>
            </w:r>
          </w:p>
        </w:tc>
        <w:tc>
          <w:tcPr>
            <w:tcW w:w="0" w:type="auto"/>
            <w:shd w:val="clear" w:color="auto" w:fill="FFFFFF" w:themeFill="background1"/>
            <w:noWrap/>
            <w:vAlign w:val="bottom"/>
            <w:hideMark/>
          </w:tcPr>
          <w:p w:rsidRPr="0052034C" w:rsidR="00200158" w:rsidP="0052034C" w:rsidRDefault="0051750D" w14:paraId="427EE535" w14:textId="096D6E9F">
            <w:pPr>
              <w:pStyle w:val="Normalutanindragellerluft"/>
              <w:spacing w:line="240" w:lineRule="exact"/>
              <w:jc w:val="right"/>
              <w:rPr>
                <w:sz w:val="20"/>
                <w:szCs w:val="20"/>
              </w:rPr>
            </w:pPr>
            <w:r>
              <w:rPr>
                <w:sz w:val="20"/>
                <w:szCs w:val="20"/>
              </w:rPr>
              <w:t>−</w:t>
            </w:r>
            <w:r w:rsidRPr="0052034C" w:rsidR="00200158">
              <w:rPr>
                <w:sz w:val="20"/>
                <w:szCs w:val="20"/>
              </w:rPr>
              <w:t>10 000</w:t>
            </w:r>
          </w:p>
        </w:tc>
      </w:tr>
      <w:tr w:rsidRPr="0052034C" w:rsidR="00200158" w:rsidTr="0052034C" w14:paraId="427EE53B" w14:textId="77777777">
        <w:tc>
          <w:tcPr>
            <w:tcW w:w="0" w:type="auto"/>
            <w:shd w:val="clear" w:color="auto" w:fill="FFFFFF" w:themeFill="background1"/>
            <w:noWrap/>
            <w:vAlign w:val="bottom"/>
            <w:hideMark/>
          </w:tcPr>
          <w:p w:rsidRPr="0052034C" w:rsidR="00200158" w:rsidP="0052034C" w:rsidRDefault="00200158" w14:paraId="427EE537" w14:textId="36E23F8A">
            <w:pPr>
              <w:pStyle w:val="Normalutanindragellerluft"/>
              <w:spacing w:line="240" w:lineRule="exact"/>
              <w:rPr>
                <w:sz w:val="20"/>
                <w:szCs w:val="20"/>
              </w:rPr>
            </w:pPr>
            <w:r w:rsidRPr="0052034C">
              <w:rPr>
                <w:sz w:val="20"/>
                <w:szCs w:val="20"/>
              </w:rPr>
              <w:t>2:5</w:t>
            </w:r>
            <w:r w:rsidR="0052034C">
              <w:rPr>
                <w:sz w:val="20"/>
                <w:szCs w:val="20"/>
              </w:rPr>
              <w:br/>
            </w:r>
          </w:p>
        </w:tc>
        <w:tc>
          <w:tcPr>
            <w:tcW w:w="0" w:type="auto"/>
            <w:shd w:val="clear" w:color="auto" w:fill="FFFFFF" w:themeFill="background1"/>
            <w:vAlign w:val="bottom"/>
            <w:hideMark/>
          </w:tcPr>
          <w:p w:rsidRPr="0052034C" w:rsidR="00200158" w:rsidP="0052034C" w:rsidRDefault="00200158" w14:paraId="427EE538" w14:textId="77777777">
            <w:pPr>
              <w:pStyle w:val="Normalutanindragellerluft"/>
              <w:spacing w:line="240" w:lineRule="exact"/>
              <w:rPr>
                <w:sz w:val="20"/>
                <w:szCs w:val="20"/>
              </w:rPr>
            </w:pPr>
            <w:r w:rsidRPr="0052034C">
              <w:rPr>
                <w:sz w:val="20"/>
                <w:szCs w:val="20"/>
              </w:rPr>
              <w:t>Driftsäker och tillgänglig elektronisk kommunikation</w:t>
            </w:r>
          </w:p>
        </w:tc>
        <w:tc>
          <w:tcPr>
            <w:tcW w:w="0" w:type="auto"/>
            <w:shd w:val="clear" w:color="auto" w:fill="FFFFFF" w:themeFill="background1"/>
            <w:noWrap/>
            <w:vAlign w:val="bottom"/>
            <w:hideMark/>
          </w:tcPr>
          <w:p w:rsidRPr="0052034C" w:rsidR="00200158" w:rsidP="0052034C" w:rsidRDefault="00200158" w14:paraId="427EE539" w14:textId="77777777">
            <w:pPr>
              <w:pStyle w:val="Normalutanindragellerluft"/>
              <w:spacing w:line="240" w:lineRule="exact"/>
              <w:jc w:val="right"/>
              <w:rPr>
                <w:sz w:val="20"/>
                <w:szCs w:val="20"/>
              </w:rPr>
            </w:pPr>
            <w:r w:rsidRPr="0052034C">
              <w:rPr>
                <w:sz w:val="20"/>
                <w:szCs w:val="20"/>
              </w:rPr>
              <w:t>126 014</w:t>
            </w:r>
          </w:p>
        </w:tc>
        <w:tc>
          <w:tcPr>
            <w:tcW w:w="0" w:type="auto"/>
            <w:shd w:val="clear" w:color="auto" w:fill="FFFFFF" w:themeFill="background1"/>
            <w:noWrap/>
            <w:vAlign w:val="bottom"/>
            <w:hideMark/>
          </w:tcPr>
          <w:p w:rsidRPr="0052034C" w:rsidR="00200158" w:rsidP="0052034C" w:rsidRDefault="00200158" w14:paraId="427EE53A" w14:textId="77777777">
            <w:pPr>
              <w:pStyle w:val="Normalutanindragellerluft"/>
              <w:spacing w:line="240" w:lineRule="exact"/>
              <w:jc w:val="right"/>
              <w:rPr>
                <w:sz w:val="20"/>
                <w:szCs w:val="20"/>
              </w:rPr>
            </w:pPr>
            <w:r w:rsidRPr="0052034C">
              <w:rPr>
                <w:sz w:val="20"/>
                <w:szCs w:val="20"/>
              </w:rPr>
              <w:t> </w:t>
            </w:r>
          </w:p>
        </w:tc>
      </w:tr>
      <w:tr w:rsidRPr="0052034C" w:rsidR="00200158" w:rsidTr="0052034C" w14:paraId="427EE540" w14:textId="77777777">
        <w:tc>
          <w:tcPr>
            <w:tcW w:w="0" w:type="auto"/>
            <w:shd w:val="clear" w:color="auto" w:fill="FFFFFF" w:themeFill="background1"/>
            <w:noWrap/>
            <w:vAlign w:val="bottom"/>
            <w:hideMark/>
          </w:tcPr>
          <w:p w:rsidRPr="0052034C" w:rsidR="00200158" w:rsidP="0052034C" w:rsidRDefault="00200158" w14:paraId="427EE53C" w14:textId="20AC59BE">
            <w:pPr>
              <w:pStyle w:val="Normalutanindragellerluft"/>
              <w:spacing w:line="240" w:lineRule="exact"/>
              <w:rPr>
                <w:sz w:val="20"/>
                <w:szCs w:val="20"/>
              </w:rPr>
            </w:pPr>
            <w:r w:rsidRPr="0052034C">
              <w:rPr>
                <w:sz w:val="20"/>
                <w:szCs w:val="20"/>
              </w:rPr>
              <w:t>2:6</w:t>
            </w:r>
            <w:r w:rsidR="0052034C">
              <w:rPr>
                <w:sz w:val="20"/>
                <w:szCs w:val="20"/>
              </w:rPr>
              <w:br/>
            </w:r>
          </w:p>
        </w:tc>
        <w:tc>
          <w:tcPr>
            <w:tcW w:w="0" w:type="auto"/>
            <w:shd w:val="clear" w:color="auto" w:fill="FFFFFF" w:themeFill="background1"/>
            <w:vAlign w:val="bottom"/>
            <w:hideMark/>
          </w:tcPr>
          <w:p w:rsidRPr="0052034C" w:rsidR="00200158" w:rsidP="0052034C" w:rsidRDefault="00200158" w14:paraId="427EE53D" w14:textId="598D0BB6">
            <w:pPr>
              <w:pStyle w:val="Normalutanindragellerluft"/>
              <w:spacing w:line="240" w:lineRule="exact"/>
              <w:rPr>
                <w:sz w:val="20"/>
                <w:szCs w:val="20"/>
              </w:rPr>
            </w:pPr>
            <w:r w:rsidRPr="0052034C">
              <w:rPr>
                <w:sz w:val="20"/>
                <w:szCs w:val="20"/>
              </w:rPr>
              <w:t>Gemensamma e</w:t>
            </w:r>
            <w:r w:rsidR="00CE3B0D">
              <w:rPr>
                <w:sz w:val="20"/>
                <w:szCs w:val="20"/>
              </w:rPr>
              <w:t>-</w:t>
            </w:r>
            <w:r w:rsidRPr="0052034C">
              <w:rPr>
                <w:sz w:val="20"/>
                <w:szCs w:val="20"/>
              </w:rPr>
              <w:t>förvaltningsprojekt av strategisk betydelse</w:t>
            </w:r>
          </w:p>
        </w:tc>
        <w:tc>
          <w:tcPr>
            <w:tcW w:w="0" w:type="auto"/>
            <w:shd w:val="clear" w:color="auto" w:fill="FFFFFF" w:themeFill="background1"/>
            <w:noWrap/>
            <w:vAlign w:val="bottom"/>
            <w:hideMark/>
          </w:tcPr>
          <w:p w:rsidRPr="0052034C" w:rsidR="00200158" w:rsidP="0052034C" w:rsidRDefault="00200158" w14:paraId="427EE53E" w14:textId="77777777">
            <w:pPr>
              <w:pStyle w:val="Normalutanindragellerluft"/>
              <w:spacing w:line="240" w:lineRule="exact"/>
              <w:jc w:val="right"/>
              <w:rPr>
                <w:sz w:val="20"/>
                <w:szCs w:val="20"/>
              </w:rPr>
            </w:pPr>
            <w:r w:rsidRPr="0052034C">
              <w:rPr>
                <w:sz w:val="20"/>
                <w:szCs w:val="20"/>
              </w:rPr>
              <w:t>75 265</w:t>
            </w:r>
          </w:p>
        </w:tc>
        <w:tc>
          <w:tcPr>
            <w:tcW w:w="0" w:type="auto"/>
            <w:shd w:val="clear" w:color="auto" w:fill="FFFFFF" w:themeFill="background1"/>
            <w:noWrap/>
            <w:vAlign w:val="bottom"/>
            <w:hideMark/>
          </w:tcPr>
          <w:p w:rsidRPr="0052034C" w:rsidR="00200158" w:rsidP="0052034C" w:rsidRDefault="0051750D" w14:paraId="427EE53F" w14:textId="0BB2A54B">
            <w:pPr>
              <w:pStyle w:val="Normalutanindragellerluft"/>
              <w:spacing w:line="240" w:lineRule="exact"/>
              <w:jc w:val="right"/>
              <w:rPr>
                <w:sz w:val="20"/>
                <w:szCs w:val="20"/>
              </w:rPr>
            </w:pPr>
            <w:r>
              <w:rPr>
                <w:sz w:val="20"/>
                <w:szCs w:val="20"/>
              </w:rPr>
              <w:t>−</w:t>
            </w:r>
            <w:r w:rsidRPr="0052034C" w:rsidR="00200158">
              <w:rPr>
                <w:sz w:val="20"/>
                <w:szCs w:val="20"/>
              </w:rPr>
              <w:t>22 473</w:t>
            </w:r>
          </w:p>
        </w:tc>
      </w:tr>
      <w:tr w:rsidRPr="0052034C" w:rsidR="00200158" w:rsidTr="0052034C" w14:paraId="427EE545" w14:textId="77777777">
        <w:tc>
          <w:tcPr>
            <w:tcW w:w="0" w:type="auto"/>
            <w:shd w:val="clear" w:color="auto" w:fill="FFFFFF" w:themeFill="background1"/>
            <w:noWrap/>
            <w:vAlign w:val="bottom"/>
            <w:hideMark/>
          </w:tcPr>
          <w:p w:rsidRPr="0052034C" w:rsidR="00200158" w:rsidP="0052034C" w:rsidRDefault="00200158" w14:paraId="427EE541" w14:textId="77777777">
            <w:pPr>
              <w:pStyle w:val="Normalutanindragellerluft"/>
              <w:spacing w:line="240" w:lineRule="exact"/>
              <w:rPr>
                <w:b/>
                <w:sz w:val="20"/>
                <w:szCs w:val="20"/>
              </w:rPr>
            </w:pPr>
            <w:r w:rsidRPr="0052034C">
              <w:rPr>
                <w:b/>
                <w:sz w:val="20"/>
                <w:szCs w:val="20"/>
              </w:rPr>
              <w:t> </w:t>
            </w:r>
          </w:p>
        </w:tc>
        <w:tc>
          <w:tcPr>
            <w:tcW w:w="0" w:type="auto"/>
            <w:shd w:val="clear" w:color="auto" w:fill="FFFFFF" w:themeFill="background1"/>
            <w:vAlign w:val="bottom"/>
            <w:hideMark/>
          </w:tcPr>
          <w:p w:rsidRPr="0052034C" w:rsidR="00200158" w:rsidP="0052034C" w:rsidRDefault="00200158" w14:paraId="427EE542" w14:textId="77777777">
            <w:pPr>
              <w:pStyle w:val="Normalutanindragellerluft"/>
              <w:spacing w:line="240" w:lineRule="exact"/>
              <w:rPr>
                <w:b/>
                <w:sz w:val="20"/>
                <w:szCs w:val="20"/>
              </w:rPr>
            </w:pPr>
            <w:r w:rsidRPr="0052034C">
              <w:rPr>
                <w:b/>
                <w:sz w:val="20"/>
                <w:szCs w:val="20"/>
              </w:rPr>
              <w:t>Summa</w:t>
            </w:r>
          </w:p>
        </w:tc>
        <w:tc>
          <w:tcPr>
            <w:tcW w:w="0" w:type="auto"/>
            <w:shd w:val="clear" w:color="auto" w:fill="FFFFFF" w:themeFill="background1"/>
            <w:noWrap/>
            <w:vAlign w:val="bottom"/>
            <w:hideMark/>
          </w:tcPr>
          <w:p w:rsidRPr="0052034C" w:rsidR="00200158" w:rsidP="0052034C" w:rsidRDefault="00200158" w14:paraId="427EE543" w14:textId="77777777">
            <w:pPr>
              <w:pStyle w:val="Normalutanindragellerluft"/>
              <w:spacing w:line="240" w:lineRule="exact"/>
              <w:jc w:val="right"/>
              <w:rPr>
                <w:b/>
                <w:sz w:val="20"/>
                <w:szCs w:val="20"/>
              </w:rPr>
            </w:pPr>
            <w:r w:rsidRPr="0052034C">
              <w:rPr>
                <w:b/>
                <w:sz w:val="20"/>
                <w:szCs w:val="20"/>
              </w:rPr>
              <w:t>55 114 917</w:t>
            </w:r>
          </w:p>
        </w:tc>
        <w:tc>
          <w:tcPr>
            <w:tcW w:w="0" w:type="auto"/>
            <w:shd w:val="clear" w:color="auto" w:fill="FFFFFF" w:themeFill="background1"/>
            <w:noWrap/>
            <w:vAlign w:val="bottom"/>
            <w:hideMark/>
          </w:tcPr>
          <w:p w:rsidRPr="0052034C" w:rsidR="00200158" w:rsidP="0052034C" w:rsidRDefault="0051750D" w14:paraId="427EE544" w14:textId="1692E4AF">
            <w:pPr>
              <w:pStyle w:val="Normalutanindragellerluft"/>
              <w:spacing w:line="240" w:lineRule="exact"/>
              <w:jc w:val="right"/>
              <w:rPr>
                <w:b/>
                <w:sz w:val="20"/>
                <w:szCs w:val="20"/>
              </w:rPr>
            </w:pPr>
            <w:r>
              <w:rPr>
                <w:b/>
                <w:sz w:val="20"/>
                <w:szCs w:val="20"/>
              </w:rPr>
              <w:t>−</w:t>
            </w:r>
            <w:r w:rsidRPr="0052034C" w:rsidR="00200158">
              <w:rPr>
                <w:b/>
                <w:sz w:val="20"/>
                <w:szCs w:val="20"/>
              </w:rPr>
              <w:t>882 665</w:t>
            </w:r>
          </w:p>
        </w:tc>
      </w:tr>
    </w:tbl>
    <w:p w:rsidR="002B66B0" w:rsidP="002B66B0" w:rsidRDefault="00200158" w14:paraId="178CACE9" w14:textId="344F4131">
      <w:pPr>
        <w:pStyle w:val="Tabellrubrik"/>
        <w:spacing w:before="240" w:line="240" w:lineRule="atLeast"/>
        <w:rPr>
          <w:rFonts w:eastAsia="Times New Roman"/>
          <w:lang w:eastAsia="sv-SE"/>
        </w:rPr>
      </w:pPr>
      <w:r w:rsidRPr="00200158">
        <w:rPr>
          <w:rFonts w:eastAsia="Times New Roman"/>
          <w:lang w:eastAsia="sv-SE"/>
        </w:rPr>
        <w:t xml:space="preserve">Tabell </w:t>
      </w:r>
      <w:r w:rsidRPr="00200158">
        <w:rPr>
          <w:rFonts w:eastAsia="Times New Roman"/>
          <w:lang w:eastAsia="sv-SE"/>
        </w:rPr>
        <w:fldChar w:fldCharType="begin"/>
      </w:r>
      <w:r w:rsidRPr="00200158">
        <w:rPr>
          <w:rFonts w:eastAsia="Times New Roman"/>
          <w:lang w:eastAsia="sv-SE"/>
        </w:rPr>
        <w:instrText xml:space="preserve"> SEQ Tabell \* ARABIC </w:instrText>
      </w:r>
      <w:r w:rsidRPr="00200158">
        <w:rPr>
          <w:rFonts w:eastAsia="Times New Roman"/>
          <w:lang w:eastAsia="sv-SE"/>
        </w:rPr>
        <w:fldChar w:fldCharType="separate"/>
      </w:r>
      <w:r w:rsidR="00ED6432">
        <w:rPr>
          <w:rFonts w:eastAsia="Times New Roman"/>
          <w:noProof/>
          <w:lang w:eastAsia="sv-SE"/>
        </w:rPr>
        <w:t>67</w:t>
      </w:r>
      <w:r w:rsidRPr="00200158">
        <w:rPr>
          <w:rFonts w:eastAsia="Times New Roman"/>
          <w:lang w:eastAsia="sv-SE"/>
        </w:rPr>
        <w:fldChar w:fldCharType="end"/>
      </w:r>
      <w:r w:rsidRPr="00200158">
        <w:rPr>
          <w:rFonts w:eastAsia="Times New Roman"/>
          <w:lang w:eastAsia="sv-SE"/>
        </w:rPr>
        <w:t xml:space="preserve"> Centerpartiets förslag till anslag för 2017 till 2020 för utgiftsområde 22 uttryckt som differens</w:t>
      </w:r>
      <w:r w:rsidR="002B66B0">
        <w:rPr>
          <w:rFonts w:eastAsia="Times New Roman"/>
          <w:lang w:eastAsia="sv-SE"/>
        </w:rPr>
        <w:t xml:space="preserve"> gentemot regeringens förslag</w:t>
      </w:r>
    </w:p>
    <w:p w:rsidRPr="002B66B0" w:rsidR="00200158" w:rsidP="002B66B0" w:rsidRDefault="002B66B0" w14:paraId="427EE547" w14:textId="3858FF2E">
      <w:pPr>
        <w:pStyle w:val="Tabellunderrubrik"/>
      </w:pPr>
      <w:r w:rsidRPr="002B66B0">
        <w:t>M</w:t>
      </w:r>
      <w:r w:rsidRPr="002B66B0" w:rsidR="00200158">
        <w:t>iljoner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439"/>
        <w:gridCol w:w="5251"/>
        <w:gridCol w:w="706"/>
        <w:gridCol w:w="802"/>
        <w:gridCol w:w="707"/>
        <w:gridCol w:w="600"/>
      </w:tblGrid>
      <w:tr w:rsidRPr="006A7CBE" w:rsidR="00200158" w:rsidTr="00926854" w14:paraId="427EE54E" w14:textId="77777777">
        <w:trPr>
          <w:tblHeader/>
        </w:trPr>
        <w:tc>
          <w:tcPr>
            <w:tcW w:w="0" w:type="auto"/>
            <w:tcBorders>
              <w:top w:val="single" w:color="auto" w:sz="4" w:space="0"/>
              <w:bottom w:val="single" w:color="auto" w:sz="4" w:space="0"/>
            </w:tcBorders>
            <w:shd w:val="clear" w:color="auto" w:fill="FFFFFF" w:themeFill="background1"/>
            <w:noWrap/>
            <w:vAlign w:val="bottom"/>
            <w:hideMark/>
          </w:tcPr>
          <w:p w:rsidRPr="006A7CBE" w:rsidR="00200158" w:rsidP="006A7CBE" w:rsidRDefault="00200158" w14:paraId="427EE548" w14:textId="77777777">
            <w:pPr>
              <w:pStyle w:val="Normalutanindragellerluft"/>
              <w:spacing w:line="240" w:lineRule="exact"/>
              <w:rPr>
                <w:b/>
                <w:sz w:val="20"/>
                <w:szCs w:val="20"/>
              </w:rPr>
            </w:pPr>
            <w:r w:rsidRPr="006A7CBE">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6A7CBE" w:rsidR="00200158" w:rsidP="006A7CBE" w:rsidRDefault="00200158" w14:paraId="427EE549" w14:textId="77777777">
            <w:pPr>
              <w:pStyle w:val="Normalutanindragellerluft"/>
              <w:spacing w:line="240" w:lineRule="exact"/>
              <w:rPr>
                <w:b/>
                <w:sz w:val="20"/>
                <w:szCs w:val="20"/>
              </w:rPr>
            </w:pPr>
            <w:r w:rsidRPr="006A7CBE">
              <w:rPr>
                <w:b/>
                <w:sz w:val="20"/>
                <w:szCs w:val="20"/>
              </w:rPr>
              <w:t> </w:t>
            </w:r>
          </w:p>
        </w:tc>
        <w:tc>
          <w:tcPr>
            <w:tcW w:w="0" w:type="auto"/>
            <w:tcBorders>
              <w:top w:val="single" w:color="auto" w:sz="4" w:space="0"/>
              <w:bottom w:val="single" w:color="auto" w:sz="4" w:space="0"/>
            </w:tcBorders>
            <w:shd w:val="clear" w:color="auto" w:fill="FFFFFF" w:themeFill="background1"/>
            <w:vAlign w:val="bottom"/>
            <w:hideMark/>
          </w:tcPr>
          <w:p w:rsidRPr="006A7CBE" w:rsidR="00200158" w:rsidP="006A7CBE" w:rsidRDefault="00200158" w14:paraId="427EE54A" w14:textId="77777777">
            <w:pPr>
              <w:pStyle w:val="Normalutanindragellerluft"/>
              <w:spacing w:line="240" w:lineRule="exact"/>
              <w:jc w:val="right"/>
              <w:rPr>
                <w:b/>
                <w:sz w:val="20"/>
                <w:szCs w:val="20"/>
              </w:rPr>
            </w:pPr>
            <w:r w:rsidRPr="006A7CBE">
              <w:rPr>
                <w:b/>
                <w:sz w:val="20"/>
                <w:szCs w:val="20"/>
              </w:rPr>
              <w:t>2017</w:t>
            </w:r>
          </w:p>
        </w:tc>
        <w:tc>
          <w:tcPr>
            <w:tcW w:w="0" w:type="auto"/>
            <w:tcBorders>
              <w:top w:val="single" w:color="auto" w:sz="4" w:space="0"/>
              <w:bottom w:val="single" w:color="auto" w:sz="4" w:space="0"/>
            </w:tcBorders>
            <w:shd w:val="clear" w:color="auto" w:fill="FFFFFF" w:themeFill="background1"/>
            <w:vAlign w:val="bottom"/>
            <w:hideMark/>
          </w:tcPr>
          <w:p w:rsidRPr="006A7CBE" w:rsidR="00200158" w:rsidP="006A7CBE" w:rsidRDefault="00200158" w14:paraId="427EE54B" w14:textId="77777777">
            <w:pPr>
              <w:pStyle w:val="Normalutanindragellerluft"/>
              <w:spacing w:line="240" w:lineRule="exact"/>
              <w:jc w:val="right"/>
              <w:rPr>
                <w:b/>
                <w:sz w:val="20"/>
                <w:szCs w:val="20"/>
              </w:rPr>
            </w:pPr>
            <w:r w:rsidRPr="006A7CBE">
              <w:rPr>
                <w:b/>
                <w:sz w:val="20"/>
                <w:szCs w:val="20"/>
              </w:rPr>
              <w:t>2018</w:t>
            </w:r>
          </w:p>
        </w:tc>
        <w:tc>
          <w:tcPr>
            <w:tcW w:w="0" w:type="auto"/>
            <w:tcBorders>
              <w:top w:val="single" w:color="auto" w:sz="4" w:space="0"/>
              <w:bottom w:val="single" w:color="auto" w:sz="4" w:space="0"/>
            </w:tcBorders>
            <w:shd w:val="clear" w:color="auto" w:fill="FFFFFF" w:themeFill="background1"/>
            <w:vAlign w:val="bottom"/>
            <w:hideMark/>
          </w:tcPr>
          <w:p w:rsidRPr="006A7CBE" w:rsidR="00200158" w:rsidP="006A7CBE" w:rsidRDefault="00200158" w14:paraId="427EE54C" w14:textId="77777777">
            <w:pPr>
              <w:pStyle w:val="Normalutanindragellerluft"/>
              <w:spacing w:line="240" w:lineRule="exact"/>
              <w:jc w:val="right"/>
              <w:rPr>
                <w:b/>
                <w:sz w:val="20"/>
                <w:szCs w:val="20"/>
              </w:rPr>
            </w:pPr>
            <w:r w:rsidRPr="006A7CBE">
              <w:rPr>
                <w:b/>
                <w:sz w:val="20"/>
                <w:szCs w:val="20"/>
              </w:rPr>
              <w:t>2019</w:t>
            </w:r>
          </w:p>
        </w:tc>
        <w:tc>
          <w:tcPr>
            <w:tcW w:w="0" w:type="auto"/>
            <w:tcBorders>
              <w:top w:val="single" w:color="auto" w:sz="4" w:space="0"/>
              <w:bottom w:val="single" w:color="auto" w:sz="4" w:space="0"/>
            </w:tcBorders>
            <w:shd w:val="clear" w:color="auto" w:fill="FFFFFF" w:themeFill="background1"/>
            <w:vAlign w:val="bottom"/>
            <w:hideMark/>
          </w:tcPr>
          <w:p w:rsidRPr="006A7CBE" w:rsidR="00200158" w:rsidP="006A7CBE" w:rsidRDefault="00200158" w14:paraId="427EE54D" w14:textId="77777777">
            <w:pPr>
              <w:pStyle w:val="Normalutanindragellerluft"/>
              <w:spacing w:line="240" w:lineRule="exact"/>
              <w:jc w:val="right"/>
              <w:rPr>
                <w:b/>
                <w:sz w:val="20"/>
                <w:szCs w:val="20"/>
              </w:rPr>
            </w:pPr>
            <w:r w:rsidRPr="006A7CBE">
              <w:rPr>
                <w:b/>
                <w:sz w:val="20"/>
                <w:szCs w:val="20"/>
              </w:rPr>
              <w:t>2020</w:t>
            </w:r>
          </w:p>
        </w:tc>
      </w:tr>
      <w:tr w:rsidRPr="006A7CBE" w:rsidR="00200158" w:rsidTr="00926854" w14:paraId="427EE555" w14:textId="77777777">
        <w:tc>
          <w:tcPr>
            <w:tcW w:w="0" w:type="auto"/>
            <w:tcBorders>
              <w:top w:val="single" w:color="auto" w:sz="4" w:space="0"/>
            </w:tcBorders>
            <w:shd w:val="clear" w:color="auto" w:fill="FFFFFF" w:themeFill="background1"/>
            <w:noWrap/>
            <w:vAlign w:val="bottom"/>
            <w:hideMark/>
          </w:tcPr>
          <w:p w:rsidRPr="006A7CBE" w:rsidR="00200158" w:rsidP="006A7CBE" w:rsidRDefault="00200158" w14:paraId="427EE54F" w14:textId="77777777">
            <w:pPr>
              <w:pStyle w:val="Normalutanindragellerluft"/>
              <w:spacing w:line="240" w:lineRule="exact"/>
              <w:rPr>
                <w:sz w:val="20"/>
                <w:szCs w:val="20"/>
              </w:rPr>
            </w:pPr>
            <w:r w:rsidRPr="006A7CBE">
              <w:rPr>
                <w:sz w:val="20"/>
                <w:szCs w:val="20"/>
              </w:rPr>
              <w:t>1:1</w:t>
            </w:r>
          </w:p>
        </w:tc>
        <w:tc>
          <w:tcPr>
            <w:tcW w:w="0" w:type="auto"/>
            <w:tcBorders>
              <w:top w:val="single" w:color="auto" w:sz="4" w:space="0"/>
            </w:tcBorders>
            <w:shd w:val="clear" w:color="auto" w:fill="FFFFFF" w:themeFill="background1"/>
            <w:vAlign w:val="bottom"/>
            <w:hideMark/>
          </w:tcPr>
          <w:p w:rsidRPr="006A7CBE" w:rsidR="00200158" w:rsidP="006A7CBE" w:rsidRDefault="00200158" w14:paraId="427EE550" w14:textId="77777777">
            <w:pPr>
              <w:pStyle w:val="Normalutanindragellerluft"/>
              <w:spacing w:line="240" w:lineRule="exact"/>
              <w:rPr>
                <w:sz w:val="20"/>
                <w:szCs w:val="20"/>
              </w:rPr>
            </w:pPr>
            <w:r w:rsidRPr="006A7CBE">
              <w:rPr>
                <w:sz w:val="20"/>
                <w:szCs w:val="20"/>
              </w:rPr>
              <w:t>Utveckling av statens transportinfrastruktur</w:t>
            </w:r>
          </w:p>
        </w:tc>
        <w:tc>
          <w:tcPr>
            <w:tcW w:w="0" w:type="auto"/>
            <w:tcBorders>
              <w:top w:val="single" w:color="auto" w:sz="4" w:space="0"/>
            </w:tcBorders>
            <w:shd w:val="clear" w:color="auto" w:fill="FFFFFF" w:themeFill="background1"/>
            <w:noWrap/>
            <w:vAlign w:val="bottom"/>
            <w:hideMark/>
          </w:tcPr>
          <w:p w:rsidRPr="006A7CBE" w:rsidR="00200158" w:rsidP="006A7CBE" w:rsidRDefault="0051750D" w14:paraId="427EE551" w14:textId="1818C647">
            <w:pPr>
              <w:pStyle w:val="Normalutanindragellerluft"/>
              <w:spacing w:line="240" w:lineRule="exact"/>
              <w:jc w:val="right"/>
              <w:rPr>
                <w:sz w:val="20"/>
                <w:szCs w:val="20"/>
              </w:rPr>
            </w:pPr>
            <w:r>
              <w:rPr>
                <w:sz w:val="20"/>
                <w:szCs w:val="20"/>
              </w:rPr>
              <w:t>−</w:t>
            </w:r>
            <w:r w:rsidRPr="006A7CBE" w:rsidR="00200158">
              <w:rPr>
                <w:sz w:val="20"/>
                <w:szCs w:val="20"/>
              </w:rPr>
              <w:t>959,0</w:t>
            </w:r>
          </w:p>
        </w:tc>
        <w:tc>
          <w:tcPr>
            <w:tcW w:w="0" w:type="auto"/>
            <w:tcBorders>
              <w:top w:val="single" w:color="auto" w:sz="4" w:space="0"/>
            </w:tcBorders>
            <w:shd w:val="clear" w:color="auto" w:fill="FFFFFF" w:themeFill="background1"/>
            <w:noWrap/>
            <w:vAlign w:val="bottom"/>
            <w:hideMark/>
          </w:tcPr>
          <w:p w:rsidRPr="006A7CBE" w:rsidR="00200158" w:rsidP="006A7CBE" w:rsidRDefault="0051750D" w14:paraId="427EE552" w14:textId="2BFCF5C8">
            <w:pPr>
              <w:pStyle w:val="Normalutanindragellerluft"/>
              <w:spacing w:line="240" w:lineRule="exact"/>
              <w:jc w:val="right"/>
              <w:rPr>
                <w:sz w:val="20"/>
                <w:szCs w:val="20"/>
              </w:rPr>
            </w:pPr>
            <w:r>
              <w:rPr>
                <w:sz w:val="20"/>
                <w:szCs w:val="20"/>
              </w:rPr>
              <w:t>−</w:t>
            </w:r>
            <w:r w:rsidRPr="006A7CBE" w:rsidR="00200158">
              <w:rPr>
                <w:sz w:val="20"/>
                <w:szCs w:val="20"/>
              </w:rPr>
              <w:t>1 210,0</w:t>
            </w:r>
          </w:p>
        </w:tc>
        <w:tc>
          <w:tcPr>
            <w:tcW w:w="0" w:type="auto"/>
            <w:tcBorders>
              <w:top w:val="single" w:color="auto" w:sz="4" w:space="0"/>
            </w:tcBorders>
            <w:shd w:val="clear" w:color="auto" w:fill="FFFFFF" w:themeFill="background1"/>
            <w:noWrap/>
            <w:vAlign w:val="bottom"/>
            <w:hideMark/>
          </w:tcPr>
          <w:p w:rsidRPr="006A7CBE" w:rsidR="00200158" w:rsidP="006A7CBE" w:rsidRDefault="0051750D" w14:paraId="427EE553" w14:textId="2E701E85">
            <w:pPr>
              <w:pStyle w:val="Normalutanindragellerluft"/>
              <w:spacing w:line="240" w:lineRule="exact"/>
              <w:jc w:val="right"/>
              <w:rPr>
                <w:sz w:val="20"/>
                <w:szCs w:val="20"/>
              </w:rPr>
            </w:pPr>
            <w:r>
              <w:rPr>
                <w:sz w:val="20"/>
                <w:szCs w:val="20"/>
              </w:rPr>
              <w:t>−</w:t>
            </w:r>
            <w:r w:rsidRPr="006A7CBE" w:rsidR="00200158">
              <w:rPr>
                <w:sz w:val="20"/>
                <w:szCs w:val="20"/>
              </w:rPr>
              <w:t>230,0</w:t>
            </w:r>
          </w:p>
        </w:tc>
        <w:tc>
          <w:tcPr>
            <w:tcW w:w="0" w:type="auto"/>
            <w:tcBorders>
              <w:top w:val="single" w:color="auto" w:sz="4" w:space="0"/>
            </w:tcBorders>
            <w:shd w:val="clear" w:color="auto" w:fill="FFFFFF" w:themeFill="background1"/>
            <w:noWrap/>
            <w:vAlign w:val="bottom"/>
            <w:hideMark/>
          </w:tcPr>
          <w:p w:rsidRPr="006A7CBE" w:rsidR="00200158" w:rsidP="006A7CBE" w:rsidRDefault="00200158" w14:paraId="427EE554" w14:textId="77777777">
            <w:pPr>
              <w:pStyle w:val="Normalutanindragellerluft"/>
              <w:spacing w:line="240" w:lineRule="exact"/>
              <w:jc w:val="right"/>
              <w:rPr>
                <w:sz w:val="20"/>
                <w:szCs w:val="20"/>
              </w:rPr>
            </w:pPr>
            <w:r w:rsidRPr="006A7CBE">
              <w:rPr>
                <w:sz w:val="20"/>
                <w:szCs w:val="20"/>
              </w:rPr>
              <w:t> </w:t>
            </w:r>
          </w:p>
        </w:tc>
      </w:tr>
      <w:tr w:rsidRPr="006A7CBE" w:rsidR="00200158" w:rsidTr="00926854" w14:paraId="427EE55C" w14:textId="77777777">
        <w:tc>
          <w:tcPr>
            <w:tcW w:w="0" w:type="auto"/>
            <w:shd w:val="clear" w:color="auto" w:fill="FFFFFF" w:themeFill="background1"/>
            <w:noWrap/>
            <w:vAlign w:val="bottom"/>
            <w:hideMark/>
          </w:tcPr>
          <w:p w:rsidRPr="006A7CBE" w:rsidR="00200158" w:rsidP="006A7CBE" w:rsidRDefault="00200158" w14:paraId="427EE556" w14:textId="77777777">
            <w:pPr>
              <w:pStyle w:val="Normalutanindragellerluft"/>
              <w:spacing w:line="240" w:lineRule="exact"/>
              <w:rPr>
                <w:sz w:val="20"/>
                <w:szCs w:val="20"/>
              </w:rPr>
            </w:pPr>
            <w:r w:rsidRPr="006A7CBE">
              <w:rPr>
                <w:sz w:val="20"/>
                <w:szCs w:val="20"/>
              </w:rPr>
              <w:t>1:2</w:t>
            </w:r>
          </w:p>
        </w:tc>
        <w:tc>
          <w:tcPr>
            <w:tcW w:w="0" w:type="auto"/>
            <w:shd w:val="clear" w:color="auto" w:fill="FFFFFF" w:themeFill="background1"/>
            <w:vAlign w:val="bottom"/>
            <w:hideMark/>
          </w:tcPr>
          <w:p w:rsidRPr="006A7CBE" w:rsidR="00200158" w:rsidP="006A7CBE" w:rsidRDefault="00200158" w14:paraId="427EE557" w14:textId="77777777">
            <w:pPr>
              <w:pStyle w:val="Normalutanindragellerluft"/>
              <w:spacing w:line="240" w:lineRule="exact"/>
              <w:rPr>
                <w:sz w:val="20"/>
                <w:szCs w:val="20"/>
              </w:rPr>
            </w:pPr>
            <w:r w:rsidRPr="006A7CBE">
              <w:rPr>
                <w:sz w:val="20"/>
                <w:szCs w:val="20"/>
              </w:rPr>
              <w:t>Vidmakthållande av statens transportinfrastruktur</w:t>
            </w:r>
          </w:p>
        </w:tc>
        <w:tc>
          <w:tcPr>
            <w:tcW w:w="0" w:type="auto"/>
            <w:shd w:val="clear" w:color="auto" w:fill="FFFFFF" w:themeFill="background1"/>
            <w:noWrap/>
            <w:vAlign w:val="bottom"/>
            <w:hideMark/>
          </w:tcPr>
          <w:p w:rsidRPr="006A7CBE" w:rsidR="00200158" w:rsidP="006A7CBE" w:rsidRDefault="00200158" w14:paraId="427EE558" w14:textId="77777777">
            <w:pPr>
              <w:pStyle w:val="Normalutanindragellerluft"/>
              <w:spacing w:line="240" w:lineRule="exact"/>
              <w:jc w:val="right"/>
              <w:rPr>
                <w:sz w:val="20"/>
                <w:szCs w:val="20"/>
              </w:rPr>
            </w:pPr>
            <w:r w:rsidRPr="006A7CBE">
              <w:rPr>
                <w:sz w:val="20"/>
                <w:szCs w:val="20"/>
              </w:rPr>
              <w:t>125,0</w:t>
            </w:r>
          </w:p>
        </w:tc>
        <w:tc>
          <w:tcPr>
            <w:tcW w:w="0" w:type="auto"/>
            <w:shd w:val="clear" w:color="auto" w:fill="FFFFFF" w:themeFill="background1"/>
            <w:noWrap/>
            <w:vAlign w:val="bottom"/>
            <w:hideMark/>
          </w:tcPr>
          <w:p w:rsidRPr="006A7CBE" w:rsidR="00200158" w:rsidP="006A7CBE" w:rsidRDefault="00200158" w14:paraId="427EE559" w14:textId="77777777">
            <w:pPr>
              <w:pStyle w:val="Normalutanindragellerluft"/>
              <w:spacing w:line="240" w:lineRule="exact"/>
              <w:jc w:val="right"/>
              <w:rPr>
                <w:sz w:val="20"/>
                <w:szCs w:val="20"/>
              </w:rPr>
            </w:pPr>
            <w:r w:rsidRPr="006A7CBE">
              <w:rPr>
                <w:sz w:val="20"/>
                <w:szCs w:val="20"/>
              </w:rPr>
              <w:t>225,0</w:t>
            </w:r>
          </w:p>
        </w:tc>
        <w:tc>
          <w:tcPr>
            <w:tcW w:w="0" w:type="auto"/>
            <w:shd w:val="clear" w:color="auto" w:fill="FFFFFF" w:themeFill="background1"/>
            <w:noWrap/>
            <w:vAlign w:val="bottom"/>
            <w:hideMark/>
          </w:tcPr>
          <w:p w:rsidRPr="006A7CBE" w:rsidR="00200158" w:rsidP="006A7CBE" w:rsidRDefault="0051750D" w14:paraId="427EE55A" w14:textId="02766874">
            <w:pPr>
              <w:pStyle w:val="Normalutanindragellerluft"/>
              <w:spacing w:line="240" w:lineRule="exact"/>
              <w:jc w:val="right"/>
              <w:rPr>
                <w:sz w:val="20"/>
                <w:szCs w:val="20"/>
              </w:rPr>
            </w:pPr>
            <w:r>
              <w:rPr>
                <w:sz w:val="20"/>
                <w:szCs w:val="20"/>
              </w:rPr>
              <w:t>−</w:t>
            </w:r>
            <w:r w:rsidRPr="006A7CBE" w:rsidR="00200158">
              <w:rPr>
                <w:sz w:val="20"/>
                <w:szCs w:val="20"/>
              </w:rPr>
              <w:t>75,0</w:t>
            </w:r>
          </w:p>
        </w:tc>
        <w:tc>
          <w:tcPr>
            <w:tcW w:w="0" w:type="auto"/>
            <w:shd w:val="clear" w:color="auto" w:fill="FFFFFF" w:themeFill="background1"/>
            <w:noWrap/>
            <w:vAlign w:val="bottom"/>
            <w:hideMark/>
          </w:tcPr>
          <w:p w:rsidRPr="006A7CBE" w:rsidR="00200158" w:rsidP="006A7CBE" w:rsidRDefault="00200158" w14:paraId="427EE55B" w14:textId="77777777">
            <w:pPr>
              <w:pStyle w:val="Normalutanindragellerluft"/>
              <w:spacing w:line="240" w:lineRule="exact"/>
              <w:jc w:val="right"/>
              <w:rPr>
                <w:sz w:val="20"/>
                <w:szCs w:val="20"/>
              </w:rPr>
            </w:pPr>
            <w:r w:rsidRPr="006A7CBE">
              <w:rPr>
                <w:sz w:val="20"/>
                <w:szCs w:val="20"/>
              </w:rPr>
              <w:t> </w:t>
            </w:r>
          </w:p>
        </w:tc>
      </w:tr>
      <w:tr w:rsidRPr="006A7CBE" w:rsidR="00200158" w:rsidTr="00926854" w14:paraId="427EE563" w14:textId="77777777">
        <w:tc>
          <w:tcPr>
            <w:tcW w:w="0" w:type="auto"/>
            <w:shd w:val="clear" w:color="auto" w:fill="FFFFFF" w:themeFill="background1"/>
            <w:noWrap/>
            <w:vAlign w:val="bottom"/>
            <w:hideMark/>
          </w:tcPr>
          <w:p w:rsidRPr="006A7CBE" w:rsidR="00200158" w:rsidP="006A7CBE" w:rsidRDefault="00200158" w14:paraId="427EE55D" w14:textId="77777777">
            <w:pPr>
              <w:pStyle w:val="Normalutanindragellerluft"/>
              <w:spacing w:line="240" w:lineRule="exact"/>
              <w:rPr>
                <w:sz w:val="20"/>
                <w:szCs w:val="20"/>
              </w:rPr>
            </w:pPr>
            <w:r w:rsidRPr="006A7CBE">
              <w:rPr>
                <w:sz w:val="20"/>
                <w:szCs w:val="20"/>
              </w:rPr>
              <w:t>1:3</w:t>
            </w:r>
          </w:p>
        </w:tc>
        <w:tc>
          <w:tcPr>
            <w:tcW w:w="0" w:type="auto"/>
            <w:shd w:val="clear" w:color="auto" w:fill="FFFFFF" w:themeFill="background1"/>
            <w:vAlign w:val="bottom"/>
            <w:hideMark/>
          </w:tcPr>
          <w:p w:rsidRPr="006A7CBE" w:rsidR="00200158" w:rsidP="006A7CBE" w:rsidRDefault="00200158" w14:paraId="427EE55E" w14:textId="77777777">
            <w:pPr>
              <w:pStyle w:val="Normalutanindragellerluft"/>
              <w:spacing w:line="240" w:lineRule="exact"/>
              <w:rPr>
                <w:sz w:val="20"/>
                <w:szCs w:val="20"/>
              </w:rPr>
            </w:pPr>
            <w:r w:rsidRPr="006A7CBE">
              <w:rPr>
                <w:sz w:val="20"/>
                <w:szCs w:val="20"/>
              </w:rPr>
              <w:t>Trafikverket</w:t>
            </w:r>
          </w:p>
        </w:tc>
        <w:tc>
          <w:tcPr>
            <w:tcW w:w="0" w:type="auto"/>
            <w:shd w:val="clear" w:color="auto" w:fill="FFFFFF" w:themeFill="background1"/>
            <w:noWrap/>
            <w:vAlign w:val="bottom"/>
            <w:hideMark/>
          </w:tcPr>
          <w:p w:rsidRPr="006A7CBE" w:rsidR="00200158" w:rsidP="006A7CBE" w:rsidRDefault="0051750D" w14:paraId="427EE55F" w14:textId="5DCBB702">
            <w:pPr>
              <w:pStyle w:val="Normalutanindragellerluft"/>
              <w:spacing w:line="240" w:lineRule="exact"/>
              <w:jc w:val="right"/>
              <w:rPr>
                <w:sz w:val="20"/>
                <w:szCs w:val="20"/>
              </w:rPr>
            </w:pPr>
            <w:r>
              <w:rPr>
                <w:sz w:val="20"/>
                <w:szCs w:val="20"/>
              </w:rPr>
              <w:t>−</w:t>
            </w:r>
            <w:r w:rsidRPr="006A7CBE" w:rsidR="00200158">
              <w:rPr>
                <w:sz w:val="20"/>
                <w:szCs w:val="20"/>
              </w:rPr>
              <w:t>5,4</w:t>
            </w:r>
          </w:p>
        </w:tc>
        <w:tc>
          <w:tcPr>
            <w:tcW w:w="0" w:type="auto"/>
            <w:shd w:val="clear" w:color="auto" w:fill="FFFFFF" w:themeFill="background1"/>
            <w:noWrap/>
            <w:vAlign w:val="bottom"/>
            <w:hideMark/>
          </w:tcPr>
          <w:p w:rsidRPr="006A7CBE" w:rsidR="00200158" w:rsidP="006A7CBE" w:rsidRDefault="0051750D" w14:paraId="427EE560" w14:textId="6D94CDDA">
            <w:pPr>
              <w:pStyle w:val="Normalutanindragellerluft"/>
              <w:spacing w:line="240" w:lineRule="exact"/>
              <w:jc w:val="right"/>
              <w:rPr>
                <w:sz w:val="20"/>
                <w:szCs w:val="20"/>
              </w:rPr>
            </w:pPr>
            <w:r>
              <w:rPr>
                <w:sz w:val="20"/>
                <w:szCs w:val="20"/>
              </w:rPr>
              <w:t>−</w:t>
            </w:r>
            <w:r w:rsidRPr="006A7CBE" w:rsidR="00200158">
              <w:rPr>
                <w:sz w:val="20"/>
                <w:szCs w:val="20"/>
              </w:rPr>
              <w:t>12,9</w:t>
            </w:r>
          </w:p>
        </w:tc>
        <w:tc>
          <w:tcPr>
            <w:tcW w:w="0" w:type="auto"/>
            <w:shd w:val="clear" w:color="auto" w:fill="FFFFFF" w:themeFill="background1"/>
            <w:noWrap/>
            <w:vAlign w:val="bottom"/>
            <w:hideMark/>
          </w:tcPr>
          <w:p w:rsidRPr="006A7CBE" w:rsidR="00200158" w:rsidP="006A7CBE" w:rsidRDefault="0051750D" w14:paraId="427EE561" w14:textId="5A12AC64">
            <w:pPr>
              <w:pStyle w:val="Normalutanindragellerluft"/>
              <w:spacing w:line="240" w:lineRule="exact"/>
              <w:jc w:val="right"/>
              <w:rPr>
                <w:sz w:val="20"/>
                <w:szCs w:val="20"/>
              </w:rPr>
            </w:pPr>
            <w:r>
              <w:rPr>
                <w:sz w:val="20"/>
                <w:szCs w:val="20"/>
              </w:rPr>
              <w:t>−</w:t>
            </w:r>
            <w:r w:rsidRPr="006A7CBE" w:rsidR="00200158">
              <w:rPr>
                <w:sz w:val="20"/>
                <w:szCs w:val="20"/>
              </w:rPr>
              <w:t>21,2</w:t>
            </w:r>
          </w:p>
        </w:tc>
        <w:tc>
          <w:tcPr>
            <w:tcW w:w="0" w:type="auto"/>
            <w:shd w:val="clear" w:color="auto" w:fill="FFFFFF" w:themeFill="background1"/>
            <w:noWrap/>
            <w:vAlign w:val="bottom"/>
            <w:hideMark/>
          </w:tcPr>
          <w:p w:rsidRPr="006A7CBE" w:rsidR="00200158" w:rsidP="006A7CBE" w:rsidRDefault="0051750D" w14:paraId="427EE562" w14:textId="7FCFE6F5">
            <w:pPr>
              <w:pStyle w:val="Normalutanindragellerluft"/>
              <w:spacing w:line="240" w:lineRule="exact"/>
              <w:jc w:val="right"/>
              <w:rPr>
                <w:sz w:val="20"/>
                <w:szCs w:val="20"/>
              </w:rPr>
            </w:pPr>
            <w:r>
              <w:rPr>
                <w:sz w:val="20"/>
                <w:szCs w:val="20"/>
              </w:rPr>
              <w:t>−</w:t>
            </w:r>
            <w:r w:rsidRPr="006A7CBE" w:rsidR="00200158">
              <w:rPr>
                <w:sz w:val="20"/>
                <w:szCs w:val="20"/>
              </w:rPr>
              <w:t>30,1</w:t>
            </w:r>
          </w:p>
        </w:tc>
      </w:tr>
      <w:tr w:rsidRPr="006A7CBE" w:rsidR="00200158" w:rsidTr="00926854" w14:paraId="427EE56A" w14:textId="77777777">
        <w:tc>
          <w:tcPr>
            <w:tcW w:w="0" w:type="auto"/>
            <w:shd w:val="clear" w:color="auto" w:fill="FFFFFF" w:themeFill="background1"/>
            <w:noWrap/>
            <w:vAlign w:val="bottom"/>
            <w:hideMark/>
          </w:tcPr>
          <w:p w:rsidRPr="006A7CBE" w:rsidR="00200158" w:rsidP="006A7CBE" w:rsidRDefault="00200158" w14:paraId="427EE564" w14:textId="77777777">
            <w:pPr>
              <w:pStyle w:val="Normalutanindragellerluft"/>
              <w:spacing w:line="240" w:lineRule="exact"/>
              <w:rPr>
                <w:sz w:val="20"/>
                <w:szCs w:val="20"/>
              </w:rPr>
            </w:pPr>
            <w:r w:rsidRPr="006A7CBE">
              <w:rPr>
                <w:sz w:val="20"/>
                <w:szCs w:val="20"/>
              </w:rPr>
              <w:t>1:4</w:t>
            </w:r>
          </w:p>
        </w:tc>
        <w:tc>
          <w:tcPr>
            <w:tcW w:w="0" w:type="auto"/>
            <w:shd w:val="clear" w:color="auto" w:fill="FFFFFF" w:themeFill="background1"/>
            <w:vAlign w:val="bottom"/>
            <w:hideMark/>
          </w:tcPr>
          <w:p w:rsidRPr="006A7CBE" w:rsidR="00200158" w:rsidP="006A7CBE" w:rsidRDefault="00200158" w14:paraId="427EE565" w14:textId="77777777">
            <w:pPr>
              <w:pStyle w:val="Normalutanindragellerluft"/>
              <w:spacing w:line="240" w:lineRule="exact"/>
              <w:rPr>
                <w:sz w:val="20"/>
                <w:szCs w:val="20"/>
              </w:rPr>
            </w:pPr>
            <w:r w:rsidRPr="006A7CBE">
              <w:rPr>
                <w:sz w:val="20"/>
                <w:szCs w:val="20"/>
              </w:rPr>
              <w:t>Ersättning för sjöräddning och fritidsbåtsändamål</w:t>
            </w:r>
          </w:p>
        </w:tc>
        <w:tc>
          <w:tcPr>
            <w:tcW w:w="0" w:type="auto"/>
            <w:shd w:val="clear" w:color="auto" w:fill="FFFFFF" w:themeFill="background1"/>
            <w:noWrap/>
            <w:vAlign w:val="bottom"/>
            <w:hideMark/>
          </w:tcPr>
          <w:p w:rsidRPr="006A7CBE" w:rsidR="00200158" w:rsidP="006A7CBE" w:rsidRDefault="00200158" w14:paraId="427EE566" w14:textId="77777777">
            <w:pPr>
              <w:pStyle w:val="Normalutanindragellerluft"/>
              <w:spacing w:line="240" w:lineRule="exact"/>
              <w:jc w:val="right"/>
              <w:rPr>
                <w:sz w:val="20"/>
                <w:szCs w:val="20"/>
              </w:rPr>
            </w:pPr>
            <w:r w:rsidRPr="006A7CBE">
              <w:rPr>
                <w:sz w:val="20"/>
                <w:szCs w:val="20"/>
              </w:rPr>
              <w:t> </w:t>
            </w:r>
          </w:p>
        </w:tc>
        <w:tc>
          <w:tcPr>
            <w:tcW w:w="0" w:type="auto"/>
            <w:shd w:val="clear" w:color="auto" w:fill="FFFFFF" w:themeFill="background1"/>
            <w:noWrap/>
            <w:vAlign w:val="bottom"/>
            <w:hideMark/>
          </w:tcPr>
          <w:p w:rsidRPr="006A7CBE" w:rsidR="00200158" w:rsidP="006A7CBE" w:rsidRDefault="00200158" w14:paraId="427EE567" w14:textId="77777777">
            <w:pPr>
              <w:pStyle w:val="Normalutanindragellerluft"/>
              <w:spacing w:line="240" w:lineRule="exact"/>
              <w:jc w:val="right"/>
              <w:rPr>
                <w:sz w:val="20"/>
                <w:szCs w:val="20"/>
              </w:rPr>
            </w:pPr>
            <w:r w:rsidRPr="006A7CBE">
              <w:rPr>
                <w:sz w:val="20"/>
                <w:szCs w:val="20"/>
              </w:rPr>
              <w:t> </w:t>
            </w:r>
          </w:p>
        </w:tc>
        <w:tc>
          <w:tcPr>
            <w:tcW w:w="0" w:type="auto"/>
            <w:shd w:val="clear" w:color="auto" w:fill="FFFFFF" w:themeFill="background1"/>
            <w:noWrap/>
            <w:vAlign w:val="bottom"/>
            <w:hideMark/>
          </w:tcPr>
          <w:p w:rsidRPr="006A7CBE" w:rsidR="00200158" w:rsidP="006A7CBE" w:rsidRDefault="00200158" w14:paraId="427EE568" w14:textId="77777777">
            <w:pPr>
              <w:pStyle w:val="Normalutanindragellerluft"/>
              <w:spacing w:line="240" w:lineRule="exact"/>
              <w:jc w:val="right"/>
              <w:rPr>
                <w:sz w:val="20"/>
                <w:szCs w:val="20"/>
              </w:rPr>
            </w:pPr>
            <w:r w:rsidRPr="006A7CBE">
              <w:rPr>
                <w:sz w:val="20"/>
                <w:szCs w:val="20"/>
              </w:rPr>
              <w:t> </w:t>
            </w:r>
          </w:p>
        </w:tc>
        <w:tc>
          <w:tcPr>
            <w:tcW w:w="0" w:type="auto"/>
            <w:shd w:val="clear" w:color="auto" w:fill="FFFFFF" w:themeFill="background1"/>
            <w:noWrap/>
            <w:vAlign w:val="bottom"/>
            <w:hideMark/>
          </w:tcPr>
          <w:p w:rsidRPr="006A7CBE" w:rsidR="00200158" w:rsidP="006A7CBE" w:rsidRDefault="00200158" w14:paraId="427EE569" w14:textId="77777777">
            <w:pPr>
              <w:pStyle w:val="Normalutanindragellerluft"/>
              <w:spacing w:line="240" w:lineRule="exact"/>
              <w:jc w:val="right"/>
              <w:rPr>
                <w:sz w:val="20"/>
                <w:szCs w:val="20"/>
              </w:rPr>
            </w:pPr>
            <w:r w:rsidRPr="006A7CBE">
              <w:rPr>
                <w:sz w:val="20"/>
                <w:szCs w:val="20"/>
              </w:rPr>
              <w:t> </w:t>
            </w:r>
          </w:p>
        </w:tc>
      </w:tr>
      <w:tr w:rsidRPr="006A7CBE" w:rsidR="00200158" w:rsidTr="00926854" w14:paraId="427EE571" w14:textId="77777777">
        <w:tc>
          <w:tcPr>
            <w:tcW w:w="0" w:type="auto"/>
            <w:shd w:val="clear" w:color="auto" w:fill="FFFFFF" w:themeFill="background1"/>
            <w:noWrap/>
            <w:vAlign w:val="bottom"/>
            <w:hideMark/>
          </w:tcPr>
          <w:p w:rsidRPr="006A7CBE" w:rsidR="00200158" w:rsidP="006A7CBE" w:rsidRDefault="00200158" w14:paraId="427EE56B" w14:textId="77777777">
            <w:pPr>
              <w:pStyle w:val="Normalutanindragellerluft"/>
              <w:spacing w:line="240" w:lineRule="exact"/>
              <w:rPr>
                <w:sz w:val="20"/>
                <w:szCs w:val="20"/>
              </w:rPr>
            </w:pPr>
            <w:r w:rsidRPr="006A7CBE">
              <w:rPr>
                <w:sz w:val="20"/>
                <w:szCs w:val="20"/>
              </w:rPr>
              <w:t>1:5</w:t>
            </w:r>
          </w:p>
        </w:tc>
        <w:tc>
          <w:tcPr>
            <w:tcW w:w="0" w:type="auto"/>
            <w:shd w:val="clear" w:color="auto" w:fill="FFFFFF" w:themeFill="background1"/>
            <w:vAlign w:val="bottom"/>
            <w:hideMark/>
          </w:tcPr>
          <w:p w:rsidRPr="006A7CBE" w:rsidR="00200158" w:rsidP="006A7CBE" w:rsidRDefault="00200158" w14:paraId="427EE56C" w14:textId="4E8A4EB1">
            <w:pPr>
              <w:pStyle w:val="Normalutanindragellerluft"/>
              <w:spacing w:line="240" w:lineRule="exact"/>
              <w:rPr>
                <w:sz w:val="20"/>
                <w:szCs w:val="20"/>
              </w:rPr>
            </w:pPr>
            <w:r w:rsidRPr="006A7CBE">
              <w:rPr>
                <w:sz w:val="20"/>
                <w:szCs w:val="20"/>
              </w:rPr>
              <w:t>Ersättning för viss kanal</w:t>
            </w:r>
            <w:r w:rsidR="00CE3B0D">
              <w:rPr>
                <w:sz w:val="20"/>
                <w:szCs w:val="20"/>
              </w:rPr>
              <w:t>-</w:t>
            </w:r>
            <w:r w:rsidRPr="006A7CBE">
              <w:rPr>
                <w:sz w:val="20"/>
                <w:szCs w:val="20"/>
              </w:rPr>
              <w:t xml:space="preserve"> och slussinfrastruktur</w:t>
            </w:r>
          </w:p>
        </w:tc>
        <w:tc>
          <w:tcPr>
            <w:tcW w:w="0" w:type="auto"/>
            <w:shd w:val="clear" w:color="auto" w:fill="FFFFFF" w:themeFill="background1"/>
            <w:noWrap/>
            <w:vAlign w:val="bottom"/>
            <w:hideMark/>
          </w:tcPr>
          <w:p w:rsidRPr="006A7CBE" w:rsidR="00200158" w:rsidP="006A7CBE" w:rsidRDefault="00200158" w14:paraId="427EE56D" w14:textId="77777777">
            <w:pPr>
              <w:pStyle w:val="Normalutanindragellerluft"/>
              <w:spacing w:line="240" w:lineRule="exact"/>
              <w:jc w:val="right"/>
              <w:rPr>
                <w:sz w:val="20"/>
                <w:szCs w:val="20"/>
              </w:rPr>
            </w:pPr>
            <w:r w:rsidRPr="006A7CBE">
              <w:rPr>
                <w:sz w:val="20"/>
                <w:szCs w:val="20"/>
              </w:rPr>
              <w:t> </w:t>
            </w:r>
          </w:p>
        </w:tc>
        <w:tc>
          <w:tcPr>
            <w:tcW w:w="0" w:type="auto"/>
            <w:shd w:val="clear" w:color="auto" w:fill="FFFFFF" w:themeFill="background1"/>
            <w:noWrap/>
            <w:vAlign w:val="bottom"/>
            <w:hideMark/>
          </w:tcPr>
          <w:p w:rsidRPr="006A7CBE" w:rsidR="00200158" w:rsidP="006A7CBE" w:rsidRDefault="00200158" w14:paraId="427EE56E" w14:textId="77777777">
            <w:pPr>
              <w:pStyle w:val="Normalutanindragellerluft"/>
              <w:spacing w:line="240" w:lineRule="exact"/>
              <w:jc w:val="right"/>
              <w:rPr>
                <w:sz w:val="20"/>
                <w:szCs w:val="20"/>
              </w:rPr>
            </w:pPr>
            <w:r w:rsidRPr="006A7CBE">
              <w:rPr>
                <w:sz w:val="20"/>
                <w:szCs w:val="20"/>
              </w:rPr>
              <w:t> </w:t>
            </w:r>
          </w:p>
        </w:tc>
        <w:tc>
          <w:tcPr>
            <w:tcW w:w="0" w:type="auto"/>
            <w:shd w:val="clear" w:color="auto" w:fill="FFFFFF" w:themeFill="background1"/>
            <w:noWrap/>
            <w:vAlign w:val="bottom"/>
            <w:hideMark/>
          </w:tcPr>
          <w:p w:rsidRPr="006A7CBE" w:rsidR="00200158" w:rsidP="006A7CBE" w:rsidRDefault="00200158" w14:paraId="427EE56F" w14:textId="77777777">
            <w:pPr>
              <w:pStyle w:val="Normalutanindragellerluft"/>
              <w:spacing w:line="240" w:lineRule="exact"/>
              <w:jc w:val="right"/>
              <w:rPr>
                <w:sz w:val="20"/>
                <w:szCs w:val="20"/>
              </w:rPr>
            </w:pPr>
            <w:r w:rsidRPr="006A7CBE">
              <w:rPr>
                <w:sz w:val="20"/>
                <w:szCs w:val="20"/>
              </w:rPr>
              <w:t> </w:t>
            </w:r>
          </w:p>
        </w:tc>
        <w:tc>
          <w:tcPr>
            <w:tcW w:w="0" w:type="auto"/>
            <w:shd w:val="clear" w:color="auto" w:fill="FFFFFF" w:themeFill="background1"/>
            <w:noWrap/>
            <w:vAlign w:val="bottom"/>
            <w:hideMark/>
          </w:tcPr>
          <w:p w:rsidRPr="006A7CBE" w:rsidR="00200158" w:rsidP="006A7CBE" w:rsidRDefault="00200158" w14:paraId="427EE570" w14:textId="77777777">
            <w:pPr>
              <w:pStyle w:val="Normalutanindragellerluft"/>
              <w:spacing w:line="240" w:lineRule="exact"/>
              <w:jc w:val="right"/>
              <w:rPr>
                <w:sz w:val="20"/>
                <w:szCs w:val="20"/>
              </w:rPr>
            </w:pPr>
            <w:r w:rsidRPr="006A7CBE">
              <w:rPr>
                <w:sz w:val="20"/>
                <w:szCs w:val="20"/>
              </w:rPr>
              <w:t> </w:t>
            </w:r>
          </w:p>
        </w:tc>
      </w:tr>
      <w:tr w:rsidRPr="006A7CBE" w:rsidR="00200158" w:rsidTr="00926854" w14:paraId="427EE578" w14:textId="77777777">
        <w:tc>
          <w:tcPr>
            <w:tcW w:w="0" w:type="auto"/>
            <w:shd w:val="clear" w:color="auto" w:fill="FFFFFF" w:themeFill="background1"/>
            <w:noWrap/>
            <w:vAlign w:val="bottom"/>
            <w:hideMark/>
          </w:tcPr>
          <w:p w:rsidRPr="006A7CBE" w:rsidR="00200158" w:rsidP="006A7CBE" w:rsidRDefault="00200158" w14:paraId="427EE572" w14:textId="77777777">
            <w:pPr>
              <w:pStyle w:val="Normalutanindragellerluft"/>
              <w:spacing w:line="240" w:lineRule="exact"/>
              <w:rPr>
                <w:sz w:val="20"/>
                <w:szCs w:val="20"/>
              </w:rPr>
            </w:pPr>
            <w:r w:rsidRPr="006A7CBE">
              <w:rPr>
                <w:sz w:val="20"/>
                <w:szCs w:val="20"/>
              </w:rPr>
              <w:t>1:6</w:t>
            </w:r>
          </w:p>
        </w:tc>
        <w:tc>
          <w:tcPr>
            <w:tcW w:w="0" w:type="auto"/>
            <w:shd w:val="clear" w:color="auto" w:fill="FFFFFF" w:themeFill="background1"/>
            <w:vAlign w:val="bottom"/>
            <w:hideMark/>
          </w:tcPr>
          <w:p w:rsidRPr="006A7CBE" w:rsidR="00200158" w:rsidP="006A7CBE" w:rsidRDefault="00200158" w14:paraId="427EE573" w14:textId="77777777">
            <w:pPr>
              <w:pStyle w:val="Normalutanindragellerluft"/>
              <w:spacing w:line="240" w:lineRule="exact"/>
              <w:rPr>
                <w:sz w:val="20"/>
                <w:szCs w:val="20"/>
              </w:rPr>
            </w:pPr>
            <w:r w:rsidRPr="006A7CBE">
              <w:rPr>
                <w:sz w:val="20"/>
                <w:szCs w:val="20"/>
              </w:rPr>
              <w:t>Ersättning avseende icke statliga flygplatser</w:t>
            </w:r>
          </w:p>
        </w:tc>
        <w:tc>
          <w:tcPr>
            <w:tcW w:w="0" w:type="auto"/>
            <w:shd w:val="clear" w:color="auto" w:fill="FFFFFF" w:themeFill="background1"/>
            <w:noWrap/>
            <w:vAlign w:val="bottom"/>
            <w:hideMark/>
          </w:tcPr>
          <w:p w:rsidRPr="006A7CBE" w:rsidR="00200158" w:rsidP="006A7CBE" w:rsidRDefault="00200158" w14:paraId="427EE574" w14:textId="77777777">
            <w:pPr>
              <w:pStyle w:val="Normalutanindragellerluft"/>
              <w:spacing w:line="240" w:lineRule="exact"/>
              <w:jc w:val="right"/>
              <w:rPr>
                <w:sz w:val="20"/>
                <w:szCs w:val="20"/>
              </w:rPr>
            </w:pPr>
            <w:r w:rsidRPr="006A7CBE">
              <w:rPr>
                <w:sz w:val="20"/>
                <w:szCs w:val="20"/>
              </w:rPr>
              <w:t> </w:t>
            </w:r>
          </w:p>
        </w:tc>
        <w:tc>
          <w:tcPr>
            <w:tcW w:w="0" w:type="auto"/>
            <w:shd w:val="clear" w:color="auto" w:fill="FFFFFF" w:themeFill="background1"/>
            <w:noWrap/>
            <w:vAlign w:val="bottom"/>
            <w:hideMark/>
          </w:tcPr>
          <w:p w:rsidRPr="006A7CBE" w:rsidR="00200158" w:rsidP="006A7CBE" w:rsidRDefault="00200158" w14:paraId="427EE575" w14:textId="77777777">
            <w:pPr>
              <w:pStyle w:val="Normalutanindragellerluft"/>
              <w:spacing w:line="240" w:lineRule="exact"/>
              <w:jc w:val="right"/>
              <w:rPr>
                <w:sz w:val="20"/>
                <w:szCs w:val="20"/>
              </w:rPr>
            </w:pPr>
            <w:r w:rsidRPr="006A7CBE">
              <w:rPr>
                <w:sz w:val="20"/>
                <w:szCs w:val="20"/>
              </w:rPr>
              <w:t> </w:t>
            </w:r>
          </w:p>
        </w:tc>
        <w:tc>
          <w:tcPr>
            <w:tcW w:w="0" w:type="auto"/>
            <w:shd w:val="clear" w:color="auto" w:fill="FFFFFF" w:themeFill="background1"/>
            <w:noWrap/>
            <w:vAlign w:val="bottom"/>
            <w:hideMark/>
          </w:tcPr>
          <w:p w:rsidRPr="006A7CBE" w:rsidR="00200158" w:rsidP="006A7CBE" w:rsidRDefault="00200158" w14:paraId="427EE576" w14:textId="77777777">
            <w:pPr>
              <w:pStyle w:val="Normalutanindragellerluft"/>
              <w:spacing w:line="240" w:lineRule="exact"/>
              <w:jc w:val="right"/>
              <w:rPr>
                <w:sz w:val="20"/>
                <w:szCs w:val="20"/>
              </w:rPr>
            </w:pPr>
            <w:r w:rsidRPr="006A7CBE">
              <w:rPr>
                <w:sz w:val="20"/>
                <w:szCs w:val="20"/>
              </w:rPr>
              <w:t> </w:t>
            </w:r>
          </w:p>
        </w:tc>
        <w:tc>
          <w:tcPr>
            <w:tcW w:w="0" w:type="auto"/>
            <w:shd w:val="clear" w:color="auto" w:fill="FFFFFF" w:themeFill="background1"/>
            <w:noWrap/>
            <w:vAlign w:val="bottom"/>
            <w:hideMark/>
          </w:tcPr>
          <w:p w:rsidRPr="006A7CBE" w:rsidR="00200158" w:rsidP="006A7CBE" w:rsidRDefault="00200158" w14:paraId="427EE577" w14:textId="77777777">
            <w:pPr>
              <w:pStyle w:val="Normalutanindragellerluft"/>
              <w:spacing w:line="240" w:lineRule="exact"/>
              <w:jc w:val="right"/>
              <w:rPr>
                <w:sz w:val="20"/>
                <w:szCs w:val="20"/>
              </w:rPr>
            </w:pPr>
            <w:r w:rsidRPr="006A7CBE">
              <w:rPr>
                <w:sz w:val="20"/>
                <w:szCs w:val="20"/>
              </w:rPr>
              <w:t> </w:t>
            </w:r>
          </w:p>
        </w:tc>
      </w:tr>
      <w:tr w:rsidRPr="006A7CBE" w:rsidR="00200158" w:rsidTr="00926854" w14:paraId="427EE57F" w14:textId="77777777">
        <w:tc>
          <w:tcPr>
            <w:tcW w:w="0" w:type="auto"/>
            <w:shd w:val="clear" w:color="auto" w:fill="FFFFFF" w:themeFill="background1"/>
            <w:noWrap/>
            <w:vAlign w:val="bottom"/>
            <w:hideMark/>
          </w:tcPr>
          <w:p w:rsidRPr="006A7CBE" w:rsidR="00200158" w:rsidP="006A7CBE" w:rsidRDefault="00200158" w14:paraId="427EE579" w14:textId="77777777">
            <w:pPr>
              <w:pStyle w:val="Normalutanindragellerluft"/>
              <w:spacing w:line="240" w:lineRule="exact"/>
              <w:rPr>
                <w:sz w:val="20"/>
                <w:szCs w:val="20"/>
              </w:rPr>
            </w:pPr>
            <w:r w:rsidRPr="006A7CBE">
              <w:rPr>
                <w:sz w:val="20"/>
                <w:szCs w:val="20"/>
              </w:rPr>
              <w:t>1:7</w:t>
            </w:r>
          </w:p>
        </w:tc>
        <w:tc>
          <w:tcPr>
            <w:tcW w:w="0" w:type="auto"/>
            <w:shd w:val="clear" w:color="auto" w:fill="FFFFFF" w:themeFill="background1"/>
            <w:vAlign w:val="bottom"/>
            <w:hideMark/>
          </w:tcPr>
          <w:p w:rsidRPr="006A7CBE" w:rsidR="00200158" w:rsidP="006A7CBE" w:rsidRDefault="00200158" w14:paraId="427EE57A" w14:textId="77777777">
            <w:pPr>
              <w:pStyle w:val="Normalutanindragellerluft"/>
              <w:spacing w:line="240" w:lineRule="exact"/>
              <w:rPr>
                <w:sz w:val="20"/>
                <w:szCs w:val="20"/>
              </w:rPr>
            </w:pPr>
            <w:r w:rsidRPr="006A7CBE">
              <w:rPr>
                <w:sz w:val="20"/>
                <w:szCs w:val="20"/>
              </w:rPr>
              <w:t>Trafikavtal</w:t>
            </w:r>
          </w:p>
        </w:tc>
        <w:tc>
          <w:tcPr>
            <w:tcW w:w="0" w:type="auto"/>
            <w:shd w:val="clear" w:color="auto" w:fill="FFFFFF" w:themeFill="background1"/>
            <w:noWrap/>
            <w:vAlign w:val="bottom"/>
            <w:hideMark/>
          </w:tcPr>
          <w:p w:rsidRPr="006A7CBE" w:rsidR="00200158" w:rsidP="006A7CBE" w:rsidRDefault="00200158" w14:paraId="427EE57B" w14:textId="77777777">
            <w:pPr>
              <w:pStyle w:val="Normalutanindragellerluft"/>
              <w:spacing w:line="240" w:lineRule="exact"/>
              <w:jc w:val="right"/>
              <w:rPr>
                <w:sz w:val="20"/>
                <w:szCs w:val="20"/>
              </w:rPr>
            </w:pPr>
            <w:r w:rsidRPr="006A7CBE">
              <w:rPr>
                <w:sz w:val="20"/>
                <w:szCs w:val="20"/>
              </w:rPr>
              <w:t> </w:t>
            </w:r>
          </w:p>
        </w:tc>
        <w:tc>
          <w:tcPr>
            <w:tcW w:w="0" w:type="auto"/>
            <w:shd w:val="clear" w:color="auto" w:fill="FFFFFF" w:themeFill="background1"/>
            <w:noWrap/>
            <w:vAlign w:val="bottom"/>
            <w:hideMark/>
          </w:tcPr>
          <w:p w:rsidRPr="006A7CBE" w:rsidR="00200158" w:rsidP="006A7CBE" w:rsidRDefault="00200158" w14:paraId="427EE57C" w14:textId="77777777">
            <w:pPr>
              <w:pStyle w:val="Normalutanindragellerluft"/>
              <w:spacing w:line="240" w:lineRule="exact"/>
              <w:jc w:val="right"/>
              <w:rPr>
                <w:sz w:val="20"/>
                <w:szCs w:val="20"/>
              </w:rPr>
            </w:pPr>
            <w:r w:rsidRPr="006A7CBE">
              <w:rPr>
                <w:sz w:val="20"/>
                <w:szCs w:val="20"/>
              </w:rPr>
              <w:t> </w:t>
            </w:r>
          </w:p>
        </w:tc>
        <w:tc>
          <w:tcPr>
            <w:tcW w:w="0" w:type="auto"/>
            <w:shd w:val="clear" w:color="auto" w:fill="FFFFFF" w:themeFill="background1"/>
            <w:noWrap/>
            <w:vAlign w:val="bottom"/>
            <w:hideMark/>
          </w:tcPr>
          <w:p w:rsidRPr="006A7CBE" w:rsidR="00200158" w:rsidP="006A7CBE" w:rsidRDefault="00200158" w14:paraId="427EE57D" w14:textId="77777777">
            <w:pPr>
              <w:pStyle w:val="Normalutanindragellerluft"/>
              <w:spacing w:line="240" w:lineRule="exact"/>
              <w:jc w:val="right"/>
              <w:rPr>
                <w:sz w:val="20"/>
                <w:szCs w:val="20"/>
              </w:rPr>
            </w:pPr>
            <w:r w:rsidRPr="006A7CBE">
              <w:rPr>
                <w:sz w:val="20"/>
                <w:szCs w:val="20"/>
              </w:rPr>
              <w:t> </w:t>
            </w:r>
          </w:p>
        </w:tc>
        <w:tc>
          <w:tcPr>
            <w:tcW w:w="0" w:type="auto"/>
            <w:shd w:val="clear" w:color="auto" w:fill="FFFFFF" w:themeFill="background1"/>
            <w:noWrap/>
            <w:vAlign w:val="bottom"/>
            <w:hideMark/>
          </w:tcPr>
          <w:p w:rsidRPr="006A7CBE" w:rsidR="00200158" w:rsidP="006A7CBE" w:rsidRDefault="00200158" w14:paraId="427EE57E" w14:textId="77777777">
            <w:pPr>
              <w:pStyle w:val="Normalutanindragellerluft"/>
              <w:spacing w:line="240" w:lineRule="exact"/>
              <w:jc w:val="right"/>
              <w:rPr>
                <w:sz w:val="20"/>
                <w:szCs w:val="20"/>
              </w:rPr>
            </w:pPr>
            <w:r w:rsidRPr="006A7CBE">
              <w:rPr>
                <w:sz w:val="20"/>
                <w:szCs w:val="20"/>
              </w:rPr>
              <w:t> </w:t>
            </w:r>
          </w:p>
        </w:tc>
      </w:tr>
      <w:tr w:rsidRPr="006A7CBE" w:rsidR="00200158" w:rsidTr="00926854" w14:paraId="427EE586" w14:textId="77777777">
        <w:tc>
          <w:tcPr>
            <w:tcW w:w="0" w:type="auto"/>
            <w:tcBorders>
              <w:bottom w:val="nil"/>
            </w:tcBorders>
            <w:shd w:val="clear" w:color="auto" w:fill="FFFFFF" w:themeFill="background1"/>
            <w:noWrap/>
            <w:vAlign w:val="bottom"/>
            <w:hideMark/>
          </w:tcPr>
          <w:p w:rsidRPr="006A7CBE" w:rsidR="00200158" w:rsidP="006A7CBE" w:rsidRDefault="00200158" w14:paraId="427EE580" w14:textId="77777777">
            <w:pPr>
              <w:pStyle w:val="Normalutanindragellerluft"/>
              <w:spacing w:line="240" w:lineRule="exact"/>
              <w:rPr>
                <w:sz w:val="20"/>
                <w:szCs w:val="20"/>
              </w:rPr>
            </w:pPr>
            <w:r w:rsidRPr="006A7CBE">
              <w:rPr>
                <w:sz w:val="20"/>
                <w:szCs w:val="20"/>
              </w:rPr>
              <w:t>1:8</w:t>
            </w:r>
          </w:p>
        </w:tc>
        <w:tc>
          <w:tcPr>
            <w:tcW w:w="0" w:type="auto"/>
            <w:tcBorders>
              <w:bottom w:val="nil"/>
            </w:tcBorders>
            <w:shd w:val="clear" w:color="auto" w:fill="FFFFFF" w:themeFill="background1"/>
            <w:vAlign w:val="bottom"/>
            <w:hideMark/>
          </w:tcPr>
          <w:p w:rsidRPr="006A7CBE" w:rsidR="00200158" w:rsidP="006A7CBE" w:rsidRDefault="00200158" w14:paraId="427EE581" w14:textId="77777777">
            <w:pPr>
              <w:pStyle w:val="Normalutanindragellerluft"/>
              <w:spacing w:line="240" w:lineRule="exact"/>
              <w:rPr>
                <w:sz w:val="20"/>
                <w:szCs w:val="20"/>
              </w:rPr>
            </w:pPr>
            <w:r w:rsidRPr="006A7CBE">
              <w:rPr>
                <w:sz w:val="20"/>
                <w:szCs w:val="20"/>
              </w:rPr>
              <w:t>Viss internationell verksamhet</w:t>
            </w:r>
          </w:p>
        </w:tc>
        <w:tc>
          <w:tcPr>
            <w:tcW w:w="0" w:type="auto"/>
            <w:tcBorders>
              <w:bottom w:val="nil"/>
            </w:tcBorders>
            <w:shd w:val="clear" w:color="auto" w:fill="FFFFFF" w:themeFill="background1"/>
            <w:noWrap/>
            <w:vAlign w:val="bottom"/>
            <w:hideMark/>
          </w:tcPr>
          <w:p w:rsidRPr="006A7CBE" w:rsidR="00200158" w:rsidP="006A7CBE" w:rsidRDefault="00200158" w14:paraId="427EE582" w14:textId="77777777">
            <w:pPr>
              <w:pStyle w:val="Normalutanindragellerluft"/>
              <w:spacing w:line="240" w:lineRule="exact"/>
              <w:jc w:val="right"/>
              <w:rPr>
                <w:sz w:val="20"/>
                <w:szCs w:val="20"/>
              </w:rPr>
            </w:pPr>
            <w:r w:rsidRPr="006A7CBE">
              <w:rPr>
                <w:sz w:val="20"/>
                <w:szCs w:val="20"/>
              </w:rPr>
              <w:t> </w:t>
            </w:r>
          </w:p>
        </w:tc>
        <w:tc>
          <w:tcPr>
            <w:tcW w:w="0" w:type="auto"/>
            <w:tcBorders>
              <w:bottom w:val="nil"/>
            </w:tcBorders>
            <w:shd w:val="clear" w:color="auto" w:fill="FFFFFF" w:themeFill="background1"/>
            <w:noWrap/>
            <w:vAlign w:val="bottom"/>
            <w:hideMark/>
          </w:tcPr>
          <w:p w:rsidRPr="006A7CBE" w:rsidR="00200158" w:rsidP="006A7CBE" w:rsidRDefault="00200158" w14:paraId="427EE583" w14:textId="77777777">
            <w:pPr>
              <w:pStyle w:val="Normalutanindragellerluft"/>
              <w:spacing w:line="240" w:lineRule="exact"/>
              <w:jc w:val="right"/>
              <w:rPr>
                <w:sz w:val="20"/>
                <w:szCs w:val="20"/>
              </w:rPr>
            </w:pPr>
            <w:r w:rsidRPr="006A7CBE">
              <w:rPr>
                <w:sz w:val="20"/>
                <w:szCs w:val="20"/>
              </w:rPr>
              <w:t> </w:t>
            </w:r>
          </w:p>
        </w:tc>
        <w:tc>
          <w:tcPr>
            <w:tcW w:w="0" w:type="auto"/>
            <w:tcBorders>
              <w:bottom w:val="nil"/>
            </w:tcBorders>
            <w:shd w:val="clear" w:color="auto" w:fill="FFFFFF" w:themeFill="background1"/>
            <w:noWrap/>
            <w:vAlign w:val="bottom"/>
            <w:hideMark/>
          </w:tcPr>
          <w:p w:rsidRPr="006A7CBE" w:rsidR="00200158" w:rsidP="006A7CBE" w:rsidRDefault="00200158" w14:paraId="427EE584" w14:textId="77777777">
            <w:pPr>
              <w:pStyle w:val="Normalutanindragellerluft"/>
              <w:spacing w:line="240" w:lineRule="exact"/>
              <w:jc w:val="right"/>
              <w:rPr>
                <w:sz w:val="20"/>
                <w:szCs w:val="20"/>
              </w:rPr>
            </w:pPr>
            <w:r w:rsidRPr="006A7CBE">
              <w:rPr>
                <w:sz w:val="20"/>
                <w:szCs w:val="20"/>
              </w:rPr>
              <w:t> </w:t>
            </w:r>
          </w:p>
        </w:tc>
        <w:tc>
          <w:tcPr>
            <w:tcW w:w="0" w:type="auto"/>
            <w:tcBorders>
              <w:bottom w:val="nil"/>
            </w:tcBorders>
            <w:shd w:val="clear" w:color="auto" w:fill="FFFFFF" w:themeFill="background1"/>
            <w:noWrap/>
            <w:vAlign w:val="bottom"/>
            <w:hideMark/>
          </w:tcPr>
          <w:p w:rsidRPr="006A7CBE" w:rsidR="00200158" w:rsidP="006A7CBE" w:rsidRDefault="00200158" w14:paraId="427EE585" w14:textId="77777777">
            <w:pPr>
              <w:pStyle w:val="Normalutanindragellerluft"/>
              <w:spacing w:line="240" w:lineRule="exact"/>
              <w:jc w:val="right"/>
              <w:rPr>
                <w:sz w:val="20"/>
                <w:szCs w:val="20"/>
              </w:rPr>
            </w:pPr>
            <w:r w:rsidRPr="006A7CBE">
              <w:rPr>
                <w:sz w:val="20"/>
                <w:szCs w:val="20"/>
              </w:rPr>
              <w:t> </w:t>
            </w:r>
          </w:p>
        </w:tc>
      </w:tr>
      <w:tr w:rsidRPr="006A7CBE" w:rsidR="00200158" w:rsidTr="00926854" w14:paraId="427EE58D" w14:textId="77777777">
        <w:tc>
          <w:tcPr>
            <w:tcW w:w="0" w:type="auto"/>
            <w:tcBorders>
              <w:top w:val="nil"/>
              <w:bottom w:val="single" w:color="auto" w:sz="4" w:space="0"/>
            </w:tcBorders>
            <w:shd w:val="clear" w:color="auto" w:fill="FFFFFF" w:themeFill="background1"/>
            <w:noWrap/>
            <w:vAlign w:val="bottom"/>
            <w:hideMark/>
          </w:tcPr>
          <w:p w:rsidRPr="006A7CBE" w:rsidR="00200158" w:rsidP="006A7CBE" w:rsidRDefault="00200158" w14:paraId="427EE587" w14:textId="77777777">
            <w:pPr>
              <w:pStyle w:val="Normalutanindragellerluft"/>
              <w:spacing w:line="240" w:lineRule="exact"/>
              <w:rPr>
                <w:sz w:val="20"/>
                <w:szCs w:val="20"/>
              </w:rPr>
            </w:pPr>
            <w:r w:rsidRPr="006A7CBE">
              <w:rPr>
                <w:sz w:val="20"/>
                <w:szCs w:val="20"/>
              </w:rPr>
              <w:t>1:9</w:t>
            </w:r>
          </w:p>
        </w:tc>
        <w:tc>
          <w:tcPr>
            <w:tcW w:w="0" w:type="auto"/>
            <w:tcBorders>
              <w:top w:val="nil"/>
              <w:bottom w:val="single" w:color="auto" w:sz="4" w:space="0"/>
            </w:tcBorders>
            <w:shd w:val="clear" w:color="auto" w:fill="FFFFFF" w:themeFill="background1"/>
            <w:vAlign w:val="bottom"/>
            <w:hideMark/>
          </w:tcPr>
          <w:p w:rsidRPr="006A7CBE" w:rsidR="00200158" w:rsidP="006A7CBE" w:rsidRDefault="00200158" w14:paraId="427EE588" w14:textId="1C4C1598">
            <w:pPr>
              <w:pStyle w:val="Normalutanindragellerluft"/>
              <w:spacing w:line="240" w:lineRule="exact"/>
              <w:rPr>
                <w:sz w:val="20"/>
                <w:szCs w:val="20"/>
              </w:rPr>
            </w:pPr>
            <w:r w:rsidRPr="006A7CBE">
              <w:rPr>
                <w:sz w:val="20"/>
                <w:szCs w:val="20"/>
              </w:rPr>
              <w:t>Statens väg</w:t>
            </w:r>
            <w:r w:rsidR="00CE3B0D">
              <w:rPr>
                <w:sz w:val="20"/>
                <w:szCs w:val="20"/>
              </w:rPr>
              <w:t>-</w:t>
            </w:r>
            <w:r w:rsidRPr="006A7CBE">
              <w:rPr>
                <w:sz w:val="20"/>
                <w:szCs w:val="20"/>
              </w:rPr>
              <w:t xml:space="preserve"> och transportforskningsinstitut</w:t>
            </w:r>
          </w:p>
        </w:tc>
        <w:tc>
          <w:tcPr>
            <w:tcW w:w="0" w:type="auto"/>
            <w:tcBorders>
              <w:top w:val="nil"/>
              <w:bottom w:val="single" w:color="auto" w:sz="4" w:space="0"/>
            </w:tcBorders>
            <w:shd w:val="clear" w:color="auto" w:fill="FFFFFF" w:themeFill="background1"/>
            <w:noWrap/>
            <w:vAlign w:val="bottom"/>
            <w:hideMark/>
          </w:tcPr>
          <w:p w:rsidRPr="006A7CBE" w:rsidR="00200158" w:rsidP="006A7CBE" w:rsidRDefault="0051750D" w14:paraId="427EE589" w14:textId="5860F836">
            <w:pPr>
              <w:pStyle w:val="Normalutanindragellerluft"/>
              <w:spacing w:line="240" w:lineRule="exact"/>
              <w:jc w:val="right"/>
              <w:rPr>
                <w:sz w:val="20"/>
                <w:szCs w:val="20"/>
              </w:rPr>
            </w:pPr>
            <w:r>
              <w:rPr>
                <w:sz w:val="20"/>
                <w:szCs w:val="20"/>
              </w:rPr>
              <w:t>−</w:t>
            </w:r>
            <w:r w:rsidRPr="006A7CBE" w:rsidR="00200158">
              <w:rPr>
                <w:sz w:val="20"/>
                <w:szCs w:val="20"/>
              </w:rPr>
              <w:t>1,2</w:t>
            </w:r>
          </w:p>
        </w:tc>
        <w:tc>
          <w:tcPr>
            <w:tcW w:w="0" w:type="auto"/>
            <w:tcBorders>
              <w:top w:val="nil"/>
              <w:bottom w:val="single" w:color="auto" w:sz="4" w:space="0"/>
            </w:tcBorders>
            <w:shd w:val="clear" w:color="auto" w:fill="FFFFFF" w:themeFill="background1"/>
            <w:noWrap/>
            <w:vAlign w:val="bottom"/>
            <w:hideMark/>
          </w:tcPr>
          <w:p w:rsidRPr="006A7CBE" w:rsidR="00200158" w:rsidP="006A7CBE" w:rsidRDefault="0051750D" w14:paraId="427EE58A" w14:textId="6652B0FC">
            <w:pPr>
              <w:pStyle w:val="Normalutanindragellerluft"/>
              <w:spacing w:line="240" w:lineRule="exact"/>
              <w:jc w:val="right"/>
              <w:rPr>
                <w:sz w:val="20"/>
                <w:szCs w:val="20"/>
              </w:rPr>
            </w:pPr>
            <w:r>
              <w:rPr>
                <w:sz w:val="20"/>
                <w:szCs w:val="20"/>
              </w:rPr>
              <w:t>−</w:t>
            </w:r>
            <w:r w:rsidRPr="006A7CBE" w:rsidR="00200158">
              <w:rPr>
                <w:sz w:val="20"/>
                <w:szCs w:val="20"/>
              </w:rPr>
              <w:t>0,5</w:t>
            </w:r>
          </w:p>
        </w:tc>
        <w:tc>
          <w:tcPr>
            <w:tcW w:w="0" w:type="auto"/>
            <w:tcBorders>
              <w:top w:val="nil"/>
              <w:bottom w:val="single" w:color="auto" w:sz="4" w:space="0"/>
            </w:tcBorders>
            <w:shd w:val="clear" w:color="auto" w:fill="FFFFFF" w:themeFill="background1"/>
            <w:noWrap/>
            <w:vAlign w:val="bottom"/>
            <w:hideMark/>
          </w:tcPr>
          <w:p w:rsidRPr="006A7CBE" w:rsidR="00200158" w:rsidP="006A7CBE" w:rsidRDefault="0051750D" w14:paraId="427EE58B" w14:textId="0B46AFFB">
            <w:pPr>
              <w:pStyle w:val="Normalutanindragellerluft"/>
              <w:spacing w:line="240" w:lineRule="exact"/>
              <w:jc w:val="right"/>
              <w:rPr>
                <w:sz w:val="20"/>
                <w:szCs w:val="20"/>
              </w:rPr>
            </w:pPr>
            <w:r>
              <w:rPr>
                <w:sz w:val="20"/>
                <w:szCs w:val="20"/>
              </w:rPr>
              <w:t>−</w:t>
            </w:r>
            <w:r w:rsidRPr="006A7CBE" w:rsidR="00200158">
              <w:rPr>
                <w:sz w:val="20"/>
                <w:szCs w:val="20"/>
              </w:rPr>
              <w:t>0,8</w:t>
            </w:r>
          </w:p>
        </w:tc>
        <w:tc>
          <w:tcPr>
            <w:tcW w:w="0" w:type="auto"/>
            <w:tcBorders>
              <w:top w:val="nil"/>
              <w:bottom w:val="single" w:color="auto" w:sz="4" w:space="0"/>
            </w:tcBorders>
            <w:shd w:val="clear" w:color="auto" w:fill="FFFFFF" w:themeFill="background1"/>
            <w:noWrap/>
            <w:vAlign w:val="bottom"/>
            <w:hideMark/>
          </w:tcPr>
          <w:p w:rsidRPr="006A7CBE" w:rsidR="00200158" w:rsidP="006A7CBE" w:rsidRDefault="0051750D" w14:paraId="427EE58C" w14:textId="06BBC99E">
            <w:pPr>
              <w:pStyle w:val="Normalutanindragellerluft"/>
              <w:spacing w:line="240" w:lineRule="exact"/>
              <w:jc w:val="right"/>
              <w:rPr>
                <w:sz w:val="20"/>
                <w:szCs w:val="20"/>
              </w:rPr>
            </w:pPr>
            <w:r>
              <w:rPr>
                <w:sz w:val="20"/>
                <w:szCs w:val="20"/>
              </w:rPr>
              <w:t>−</w:t>
            </w:r>
            <w:r w:rsidRPr="006A7CBE" w:rsidR="00200158">
              <w:rPr>
                <w:sz w:val="20"/>
                <w:szCs w:val="20"/>
              </w:rPr>
              <w:t>1,1</w:t>
            </w:r>
          </w:p>
        </w:tc>
      </w:tr>
      <w:tr w:rsidRPr="006A7CBE" w:rsidR="00200158" w:rsidTr="00926854" w14:paraId="427EE594" w14:textId="77777777">
        <w:tc>
          <w:tcPr>
            <w:tcW w:w="0" w:type="auto"/>
            <w:tcBorders>
              <w:top w:val="single" w:color="auto" w:sz="4" w:space="0"/>
              <w:bottom w:val="nil"/>
            </w:tcBorders>
            <w:shd w:val="clear" w:color="auto" w:fill="FFFFFF" w:themeFill="background1"/>
            <w:noWrap/>
            <w:vAlign w:val="bottom"/>
            <w:hideMark/>
          </w:tcPr>
          <w:p w:rsidRPr="006A7CBE" w:rsidR="00200158" w:rsidP="006A7CBE" w:rsidRDefault="00200158" w14:paraId="427EE58E" w14:textId="77777777">
            <w:pPr>
              <w:pStyle w:val="Normalutanindragellerluft"/>
              <w:spacing w:line="240" w:lineRule="exact"/>
              <w:rPr>
                <w:sz w:val="20"/>
                <w:szCs w:val="20"/>
              </w:rPr>
            </w:pPr>
            <w:r w:rsidRPr="006A7CBE">
              <w:rPr>
                <w:sz w:val="20"/>
                <w:szCs w:val="20"/>
              </w:rPr>
              <w:t>1:10</w:t>
            </w:r>
          </w:p>
        </w:tc>
        <w:tc>
          <w:tcPr>
            <w:tcW w:w="0" w:type="auto"/>
            <w:tcBorders>
              <w:top w:val="single" w:color="auto" w:sz="4" w:space="0"/>
              <w:bottom w:val="nil"/>
            </w:tcBorders>
            <w:shd w:val="clear" w:color="auto" w:fill="FFFFFF" w:themeFill="background1"/>
            <w:vAlign w:val="bottom"/>
            <w:hideMark/>
          </w:tcPr>
          <w:p w:rsidRPr="006A7CBE" w:rsidR="00200158" w:rsidP="006A7CBE" w:rsidRDefault="00200158" w14:paraId="427EE58F" w14:textId="4D3CDD08">
            <w:pPr>
              <w:pStyle w:val="Normalutanindragellerluft"/>
              <w:spacing w:line="240" w:lineRule="exact"/>
              <w:rPr>
                <w:sz w:val="20"/>
                <w:szCs w:val="20"/>
              </w:rPr>
            </w:pPr>
            <w:r w:rsidRPr="006A7CBE">
              <w:rPr>
                <w:sz w:val="20"/>
                <w:szCs w:val="20"/>
              </w:rPr>
              <w:t>Från EU</w:t>
            </w:r>
            <w:r w:rsidR="0051750D">
              <w:rPr>
                <w:sz w:val="20"/>
                <w:szCs w:val="20"/>
              </w:rPr>
              <w:t>-</w:t>
            </w:r>
            <w:r w:rsidRPr="006A7CBE">
              <w:rPr>
                <w:sz w:val="20"/>
                <w:szCs w:val="20"/>
              </w:rPr>
              <w:t>budgeten finansierade stöd till Transeuropeiska nätverk</w:t>
            </w:r>
          </w:p>
        </w:tc>
        <w:tc>
          <w:tcPr>
            <w:tcW w:w="0" w:type="auto"/>
            <w:tcBorders>
              <w:top w:val="single" w:color="auto" w:sz="4" w:space="0"/>
              <w:bottom w:val="nil"/>
            </w:tcBorders>
            <w:shd w:val="clear" w:color="auto" w:fill="FFFFFF" w:themeFill="background1"/>
            <w:noWrap/>
            <w:vAlign w:val="bottom"/>
            <w:hideMark/>
          </w:tcPr>
          <w:p w:rsidRPr="006A7CBE" w:rsidR="00200158" w:rsidP="006A7CBE" w:rsidRDefault="00200158" w14:paraId="427EE590" w14:textId="77777777">
            <w:pPr>
              <w:pStyle w:val="Normalutanindragellerluft"/>
              <w:spacing w:line="240" w:lineRule="exact"/>
              <w:jc w:val="right"/>
              <w:rPr>
                <w:sz w:val="20"/>
                <w:szCs w:val="20"/>
              </w:rPr>
            </w:pPr>
            <w:r w:rsidRPr="006A7CBE">
              <w:rPr>
                <w:sz w:val="20"/>
                <w:szCs w:val="20"/>
              </w:rPr>
              <w:t> </w:t>
            </w:r>
          </w:p>
        </w:tc>
        <w:tc>
          <w:tcPr>
            <w:tcW w:w="0" w:type="auto"/>
            <w:tcBorders>
              <w:top w:val="single" w:color="auto" w:sz="4" w:space="0"/>
              <w:bottom w:val="nil"/>
            </w:tcBorders>
            <w:shd w:val="clear" w:color="auto" w:fill="FFFFFF" w:themeFill="background1"/>
            <w:noWrap/>
            <w:vAlign w:val="bottom"/>
            <w:hideMark/>
          </w:tcPr>
          <w:p w:rsidRPr="006A7CBE" w:rsidR="00200158" w:rsidP="006A7CBE" w:rsidRDefault="00200158" w14:paraId="427EE591" w14:textId="77777777">
            <w:pPr>
              <w:pStyle w:val="Normalutanindragellerluft"/>
              <w:spacing w:line="240" w:lineRule="exact"/>
              <w:jc w:val="right"/>
              <w:rPr>
                <w:sz w:val="20"/>
                <w:szCs w:val="20"/>
              </w:rPr>
            </w:pPr>
            <w:r w:rsidRPr="006A7CBE">
              <w:rPr>
                <w:sz w:val="20"/>
                <w:szCs w:val="20"/>
              </w:rPr>
              <w:t> </w:t>
            </w:r>
          </w:p>
        </w:tc>
        <w:tc>
          <w:tcPr>
            <w:tcW w:w="0" w:type="auto"/>
            <w:tcBorders>
              <w:top w:val="single" w:color="auto" w:sz="4" w:space="0"/>
              <w:bottom w:val="nil"/>
            </w:tcBorders>
            <w:shd w:val="clear" w:color="auto" w:fill="FFFFFF" w:themeFill="background1"/>
            <w:noWrap/>
            <w:vAlign w:val="bottom"/>
            <w:hideMark/>
          </w:tcPr>
          <w:p w:rsidRPr="006A7CBE" w:rsidR="00200158" w:rsidP="006A7CBE" w:rsidRDefault="00200158" w14:paraId="427EE592" w14:textId="77777777">
            <w:pPr>
              <w:pStyle w:val="Normalutanindragellerluft"/>
              <w:spacing w:line="240" w:lineRule="exact"/>
              <w:jc w:val="right"/>
              <w:rPr>
                <w:sz w:val="20"/>
                <w:szCs w:val="20"/>
              </w:rPr>
            </w:pPr>
            <w:r w:rsidRPr="006A7CBE">
              <w:rPr>
                <w:sz w:val="20"/>
                <w:szCs w:val="20"/>
              </w:rPr>
              <w:t> </w:t>
            </w:r>
          </w:p>
        </w:tc>
        <w:tc>
          <w:tcPr>
            <w:tcW w:w="0" w:type="auto"/>
            <w:tcBorders>
              <w:top w:val="single" w:color="auto" w:sz="4" w:space="0"/>
              <w:bottom w:val="nil"/>
            </w:tcBorders>
            <w:shd w:val="clear" w:color="auto" w:fill="FFFFFF" w:themeFill="background1"/>
            <w:noWrap/>
            <w:vAlign w:val="bottom"/>
            <w:hideMark/>
          </w:tcPr>
          <w:p w:rsidRPr="006A7CBE" w:rsidR="00200158" w:rsidP="006A7CBE" w:rsidRDefault="00200158" w14:paraId="427EE593" w14:textId="77777777">
            <w:pPr>
              <w:pStyle w:val="Normalutanindragellerluft"/>
              <w:spacing w:line="240" w:lineRule="exact"/>
              <w:jc w:val="right"/>
              <w:rPr>
                <w:sz w:val="20"/>
                <w:szCs w:val="20"/>
              </w:rPr>
            </w:pPr>
            <w:r w:rsidRPr="006A7CBE">
              <w:rPr>
                <w:sz w:val="20"/>
                <w:szCs w:val="20"/>
              </w:rPr>
              <w:t> </w:t>
            </w:r>
          </w:p>
        </w:tc>
      </w:tr>
      <w:tr w:rsidRPr="006A7CBE" w:rsidR="00200158" w:rsidTr="00926854" w14:paraId="427EE59B" w14:textId="77777777">
        <w:tc>
          <w:tcPr>
            <w:tcW w:w="0" w:type="auto"/>
            <w:tcBorders>
              <w:top w:val="nil"/>
              <w:bottom w:val="nil"/>
            </w:tcBorders>
            <w:shd w:val="clear" w:color="auto" w:fill="FFFFFF" w:themeFill="background1"/>
            <w:noWrap/>
            <w:vAlign w:val="bottom"/>
            <w:hideMark/>
          </w:tcPr>
          <w:p w:rsidRPr="006A7CBE" w:rsidR="00200158" w:rsidP="006A7CBE" w:rsidRDefault="00200158" w14:paraId="427EE595" w14:textId="77777777">
            <w:pPr>
              <w:pStyle w:val="Normalutanindragellerluft"/>
              <w:spacing w:line="240" w:lineRule="exact"/>
              <w:rPr>
                <w:sz w:val="20"/>
                <w:szCs w:val="20"/>
              </w:rPr>
            </w:pPr>
            <w:r w:rsidRPr="006A7CBE">
              <w:rPr>
                <w:sz w:val="20"/>
                <w:szCs w:val="20"/>
              </w:rPr>
              <w:t>1:11</w:t>
            </w:r>
          </w:p>
        </w:tc>
        <w:tc>
          <w:tcPr>
            <w:tcW w:w="0" w:type="auto"/>
            <w:tcBorders>
              <w:top w:val="nil"/>
              <w:bottom w:val="nil"/>
            </w:tcBorders>
            <w:shd w:val="clear" w:color="auto" w:fill="FFFFFF" w:themeFill="background1"/>
            <w:vAlign w:val="bottom"/>
            <w:hideMark/>
          </w:tcPr>
          <w:p w:rsidRPr="006A7CBE" w:rsidR="00200158" w:rsidP="006A7CBE" w:rsidRDefault="00200158" w14:paraId="427EE596" w14:textId="77777777">
            <w:pPr>
              <w:pStyle w:val="Normalutanindragellerluft"/>
              <w:spacing w:line="240" w:lineRule="exact"/>
              <w:rPr>
                <w:sz w:val="20"/>
                <w:szCs w:val="20"/>
              </w:rPr>
            </w:pPr>
            <w:r w:rsidRPr="006A7CBE">
              <w:rPr>
                <w:sz w:val="20"/>
                <w:szCs w:val="20"/>
              </w:rPr>
              <w:t>Trängselskatt i Stockholm</w:t>
            </w:r>
          </w:p>
        </w:tc>
        <w:tc>
          <w:tcPr>
            <w:tcW w:w="0" w:type="auto"/>
            <w:tcBorders>
              <w:top w:val="nil"/>
              <w:bottom w:val="nil"/>
            </w:tcBorders>
            <w:shd w:val="clear" w:color="auto" w:fill="FFFFFF" w:themeFill="background1"/>
            <w:noWrap/>
            <w:vAlign w:val="bottom"/>
            <w:hideMark/>
          </w:tcPr>
          <w:p w:rsidRPr="006A7CBE" w:rsidR="00200158" w:rsidP="006A7CBE" w:rsidRDefault="00200158" w14:paraId="427EE597" w14:textId="77777777">
            <w:pPr>
              <w:pStyle w:val="Normalutanindragellerluft"/>
              <w:spacing w:line="240" w:lineRule="exact"/>
              <w:jc w:val="right"/>
              <w:rPr>
                <w:sz w:val="20"/>
                <w:szCs w:val="20"/>
              </w:rPr>
            </w:pPr>
            <w:r w:rsidRPr="006A7CBE">
              <w:rPr>
                <w:sz w:val="20"/>
                <w:szCs w:val="20"/>
              </w:rPr>
              <w:t> </w:t>
            </w:r>
          </w:p>
        </w:tc>
        <w:tc>
          <w:tcPr>
            <w:tcW w:w="0" w:type="auto"/>
            <w:tcBorders>
              <w:top w:val="nil"/>
              <w:bottom w:val="nil"/>
            </w:tcBorders>
            <w:shd w:val="clear" w:color="auto" w:fill="FFFFFF" w:themeFill="background1"/>
            <w:noWrap/>
            <w:vAlign w:val="bottom"/>
            <w:hideMark/>
          </w:tcPr>
          <w:p w:rsidRPr="006A7CBE" w:rsidR="00200158" w:rsidP="006A7CBE" w:rsidRDefault="00200158" w14:paraId="427EE598" w14:textId="77777777">
            <w:pPr>
              <w:pStyle w:val="Normalutanindragellerluft"/>
              <w:spacing w:line="240" w:lineRule="exact"/>
              <w:jc w:val="right"/>
              <w:rPr>
                <w:sz w:val="20"/>
                <w:szCs w:val="20"/>
              </w:rPr>
            </w:pPr>
            <w:r w:rsidRPr="006A7CBE">
              <w:rPr>
                <w:sz w:val="20"/>
                <w:szCs w:val="20"/>
              </w:rPr>
              <w:t> </w:t>
            </w:r>
          </w:p>
        </w:tc>
        <w:tc>
          <w:tcPr>
            <w:tcW w:w="0" w:type="auto"/>
            <w:tcBorders>
              <w:top w:val="nil"/>
              <w:bottom w:val="nil"/>
            </w:tcBorders>
            <w:shd w:val="clear" w:color="auto" w:fill="FFFFFF" w:themeFill="background1"/>
            <w:noWrap/>
            <w:vAlign w:val="bottom"/>
            <w:hideMark/>
          </w:tcPr>
          <w:p w:rsidRPr="006A7CBE" w:rsidR="00200158" w:rsidP="006A7CBE" w:rsidRDefault="00200158" w14:paraId="427EE599" w14:textId="77777777">
            <w:pPr>
              <w:pStyle w:val="Normalutanindragellerluft"/>
              <w:spacing w:line="240" w:lineRule="exact"/>
              <w:jc w:val="right"/>
              <w:rPr>
                <w:sz w:val="20"/>
                <w:szCs w:val="20"/>
              </w:rPr>
            </w:pPr>
            <w:r w:rsidRPr="006A7CBE">
              <w:rPr>
                <w:sz w:val="20"/>
                <w:szCs w:val="20"/>
              </w:rPr>
              <w:t> </w:t>
            </w:r>
          </w:p>
        </w:tc>
        <w:tc>
          <w:tcPr>
            <w:tcW w:w="0" w:type="auto"/>
            <w:tcBorders>
              <w:top w:val="nil"/>
              <w:bottom w:val="nil"/>
            </w:tcBorders>
            <w:shd w:val="clear" w:color="auto" w:fill="FFFFFF" w:themeFill="background1"/>
            <w:noWrap/>
            <w:vAlign w:val="bottom"/>
            <w:hideMark/>
          </w:tcPr>
          <w:p w:rsidRPr="006A7CBE" w:rsidR="00200158" w:rsidP="006A7CBE" w:rsidRDefault="00200158" w14:paraId="427EE59A" w14:textId="77777777">
            <w:pPr>
              <w:pStyle w:val="Normalutanindragellerluft"/>
              <w:spacing w:line="240" w:lineRule="exact"/>
              <w:jc w:val="right"/>
              <w:rPr>
                <w:sz w:val="20"/>
                <w:szCs w:val="20"/>
              </w:rPr>
            </w:pPr>
            <w:r w:rsidRPr="006A7CBE">
              <w:rPr>
                <w:sz w:val="20"/>
                <w:szCs w:val="20"/>
              </w:rPr>
              <w:t> </w:t>
            </w:r>
          </w:p>
        </w:tc>
      </w:tr>
      <w:tr w:rsidRPr="006A7CBE" w:rsidR="00200158" w:rsidTr="00926854" w14:paraId="427EE5A2" w14:textId="77777777">
        <w:tc>
          <w:tcPr>
            <w:tcW w:w="0" w:type="auto"/>
            <w:tcBorders>
              <w:top w:val="nil"/>
            </w:tcBorders>
            <w:shd w:val="clear" w:color="auto" w:fill="FFFFFF" w:themeFill="background1"/>
            <w:noWrap/>
            <w:vAlign w:val="bottom"/>
            <w:hideMark/>
          </w:tcPr>
          <w:p w:rsidRPr="006A7CBE" w:rsidR="00200158" w:rsidP="006A7CBE" w:rsidRDefault="00200158" w14:paraId="427EE59C" w14:textId="77777777">
            <w:pPr>
              <w:pStyle w:val="Normalutanindragellerluft"/>
              <w:spacing w:line="240" w:lineRule="exact"/>
              <w:rPr>
                <w:sz w:val="20"/>
                <w:szCs w:val="20"/>
              </w:rPr>
            </w:pPr>
            <w:r w:rsidRPr="006A7CBE">
              <w:rPr>
                <w:sz w:val="20"/>
                <w:szCs w:val="20"/>
              </w:rPr>
              <w:t>1:12</w:t>
            </w:r>
          </w:p>
        </w:tc>
        <w:tc>
          <w:tcPr>
            <w:tcW w:w="0" w:type="auto"/>
            <w:tcBorders>
              <w:top w:val="nil"/>
            </w:tcBorders>
            <w:shd w:val="clear" w:color="auto" w:fill="FFFFFF" w:themeFill="background1"/>
            <w:vAlign w:val="bottom"/>
            <w:hideMark/>
          </w:tcPr>
          <w:p w:rsidRPr="006A7CBE" w:rsidR="00200158" w:rsidP="006A7CBE" w:rsidRDefault="00200158" w14:paraId="427EE59D" w14:textId="77777777">
            <w:pPr>
              <w:pStyle w:val="Normalutanindragellerluft"/>
              <w:spacing w:line="240" w:lineRule="exact"/>
              <w:rPr>
                <w:sz w:val="20"/>
                <w:szCs w:val="20"/>
              </w:rPr>
            </w:pPr>
            <w:r w:rsidRPr="006A7CBE">
              <w:rPr>
                <w:sz w:val="20"/>
                <w:szCs w:val="20"/>
              </w:rPr>
              <w:t>Transportstyrelsen</w:t>
            </w:r>
          </w:p>
        </w:tc>
        <w:tc>
          <w:tcPr>
            <w:tcW w:w="0" w:type="auto"/>
            <w:tcBorders>
              <w:top w:val="nil"/>
            </w:tcBorders>
            <w:shd w:val="clear" w:color="auto" w:fill="FFFFFF" w:themeFill="background1"/>
            <w:noWrap/>
            <w:vAlign w:val="bottom"/>
            <w:hideMark/>
          </w:tcPr>
          <w:p w:rsidRPr="006A7CBE" w:rsidR="00200158" w:rsidP="006A7CBE" w:rsidRDefault="0051750D" w14:paraId="427EE59E" w14:textId="4B45FD49">
            <w:pPr>
              <w:pStyle w:val="Normalutanindragellerluft"/>
              <w:spacing w:line="240" w:lineRule="exact"/>
              <w:jc w:val="right"/>
              <w:rPr>
                <w:sz w:val="20"/>
                <w:szCs w:val="20"/>
              </w:rPr>
            </w:pPr>
            <w:r>
              <w:rPr>
                <w:sz w:val="20"/>
                <w:szCs w:val="20"/>
              </w:rPr>
              <w:t>−</w:t>
            </w:r>
            <w:r w:rsidRPr="006A7CBE" w:rsidR="00200158">
              <w:rPr>
                <w:sz w:val="20"/>
                <w:szCs w:val="20"/>
              </w:rPr>
              <w:t>9,3</w:t>
            </w:r>
          </w:p>
        </w:tc>
        <w:tc>
          <w:tcPr>
            <w:tcW w:w="0" w:type="auto"/>
            <w:tcBorders>
              <w:top w:val="nil"/>
            </w:tcBorders>
            <w:shd w:val="clear" w:color="auto" w:fill="FFFFFF" w:themeFill="background1"/>
            <w:noWrap/>
            <w:vAlign w:val="bottom"/>
            <w:hideMark/>
          </w:tcPr>
          <w:p w:rsidRPr="006A7CBE" w:rsidR="00200158" w:rsidP="006A7CBE" w:rsidRDefault="0051750D" w14:paraId="427EE59F" w14:textId="695CA34D">
            <w:pPr>
              <w:pStyle w:val="Normalutanindragellerluft"/>
              <w:spacing w:line="240" w:lineRule="exact"/>
              <w:jc w:val="right"/>
              <w:rPr>
                <w:sz w:val="20"/>
                <w:szCs w:val="20"/>
              </w:rPr>
            </w:pPr>
            <w:r>
              <w:rPr>
                <w:sz w:val="20"/>
                <w:szCs w:val="20"/>
              </w:rPr>
              <w:t>−</w:t>
            </w:r>
            <w:r w:rsidRPr="006A7CBE" w:rsidR="00200158">
              <w:rPr>
                <w:sz w:val="20"/>
                <w:szCs w:val="20"/>
              </w:rPr>
              <w:t>18,9</w:t>
            </w:r>
          </w:p>
        </w:tc>
        <w:tc>
          <w:tcPr>
            <w:tcW w:w="0" w:type="auto"/>
            <w:tcBorders>
              <w:top w:val="nil"/>
            </w:tcBorders>
            <w:shd w:val="clear" w:color="auto" w:fill="FFFFFF" w:themeFill="background1"/>
            <w:noWrap/>
            <w:vAlign w:val="bottom"/>
            <w:hideMark/>
          </w:tcPr>
          <w:p w:rsidRPr="006A7CBE" w:rsidR="00200158" w:rsidP="006A7CBE" w:rsidRDefault="0051750D" w14:paraId="427EE5A0" w14:textId="13BDDB3F">
            <w:pPr>
              <w:pStyle w:val="Normalutanindragellerluft"/>
              <w:spacing w:line="240" w:lineRule="exact"/>
              <w:jc w:val="right"/>
              <w:rPr>
                <w:sz w:val="20"/>
                <w:szCs w:val="20"/>
              </w:rPr>
            </w:pPr>
            <w:r>
              <w:rPr>
                <w:sz w:val="20"/>
                <w:szCs w:val="20"/>
              </w:rPr>
              <w:t>−</w:t>
            </w:r>
            <w:r w:rsidRPr="006A7CBE" w:rsidR="00200158">
              <w:rPr>
                <w:sz w:val="20"/>
                <w:szCs w:val="20"/>
              </w:rPr>
              <w:t>30,9</w:t>
            </w:r>
          </w:p>
        </w:tc>
        <w:tc>
          <w:tcPr>
            <w:tcW w:w="0" w:type="auto"/>
            <w:tcBorders>
              <w:top w:val="nil"/>
            </w:tcBorders>
            <w:shd w:val="clear" w:color="auto" w:fill="FFFFFF" w:themeFill="background1"/>
            <w:noWrap/>
            <w:vAlign w:val="bottom"/>
            <w:hideMark/>
          </w:tcPr>
          <w:p w:rsidRPr="006A7CBE" w:rsidR="00200158" w:rsidP="006A7CBE" w:rsidRDefault="0051750D" w14:paraId="427EE5A1" w14:textId="7CA53800">
            <w:pPr>
              <w:pStyle w:val="Normalutanindragellerluft"/>
              <w:spacing w:line="240" w:lineRule="exact"/>
              <w:jc w:val="right"/>
              <w:rPr>
                <w:sz w:val="20"/>
                <w:szCs w:val="20"/>
              </w:rPr>
            </w:pPr>
            <w:r>
              <w:rPr>
                <w:sz w:val="20"/>
                <w:szCs w:val="20"/>
              </w:rPr>
              <w:t>−</w:t>
            </w:r>
            <w:r w:rsidRPr="006A7CBE" w:rsidR="00200158">
              <w:rPr>
                <w:sz w:val="20"/>
                <w:szCs w:val="20"/>
              </w:rPr>
              <w:t>45,2</w:t>
            </w:r>
          </w:p>
        </w:tc>
      </w:tr>
      <w:tr w:rsidRPr="006A7CBE" w:rsidR="00200158" w:rsidTr="00926854" w14:paraId="427EE5A9" w14:textId="77777777">
        <w:tc>
          <w:tcPr>
            <w:tcW w:w="0" w:type="auto"/>
            <w:shd w:val="clear" w:color="auto" w:fill="FFFFFF" w:themeFill="background1"/>
            <w:noWrap/>
            <w:vAlign w:val="bottom"/>
            <w:hideMark/>
          </w:tcPr>
          <w:p w:rsidRPr="006A7CBE" w:rsidR="00200158" w:rsidP="006A7CBE" w:rsidRDefault="00200158" w14:paraId="427EE5A3" w14:textId="77777777">
            <w:pPr>
              <w:pStyle w:val="Normalutanindragellerluft"/>
              <w:spacing w:line="240" w:lineRule="exact"/>
              <w:rPr>
                <w:sz w:val="20"/>
                <w:szCs w:val="20"/>
              </w:rPr>
            </w:pPr>
            <w:r w:rsidRPr="006A7CBE">
              <w:rPr>
                <w:sz w:val="20"/>
                <w:szCs w:val="20"/>
              </w:rPr>
              <w:t>1:13</w:t>
            </w:r>
          </w:p>
        </w:tc>
        <w:tc>
          <w:tcPr>
            <w:tcW w:w="0" w:type="auto"/>
            <w:shd w:val="clear" w:color="auto" w:fill="FFFFFF" w:themeFill="background1"/>
            <w:vAlign w:val="bottom"/>
            <w:hideMark/>
          </w:tcPr>
          <w:p w:rsidRPr="006A7CBE" w:rsidR="00200158" w:rsidP="006A7CBE" w:rsidRDefault="00200158" w14:paraId="427EE5A4" w14:textId="77777777">
            <w:pPr>
              <w:pStyle w:val="Normalutanindragellerluft"/>
              <w:spacing w:line="240" w:lineRule="exact"/>
              <w:rPr>
                <w:sz w:val="20"/>
                <w:szCs w:val="20"/>
              </w:rPr>
            </w:pPr>
            <w:r w:rsidRPr="006A7CBE">
              <w:rPr>
                <w:sz w:val="20"/>
                <w:szCs w:val="20"/>
              </w:rPr>
              <w:t>Trafikanalys</w:t>
            </w:r>
          </w:p>
        </w:tc>
        <w:tc>
          <w:tcPr>
            <w:tcW w:w="0" w:type="auto"/>
            <w:shd w:val="clear" w:color="auto" w:fill="FFFFFF" w:themeFill="background1"/>
            <w:noWrap/>
            <w:vAlign w:val="bottom"/>
            <w:hideMark/>
          </w:tcPr>
          <w:p w:rsidRPr="006A7CBE" w:rsidR="00200158" w:rsidP="006A7CBE" w:rsidRDefault="0051750D" w14:paraId="427EE5A5" w14:textId="668258C2">
            <w:pPr>
              <w:pStyle w:val="Normalutanindragellerluft"/>
              <w:spacing w:line="240" w:lineRule="exact"/>
              <w:jc w:val="right"/>
              <w:rPr>
                <w:sz w:val="20"/>
                <w:szCs w:val="20"/>
              </w:rPr>
            </w:pPr>
            <w:r>
              <w:rPr>
                <w:sz w:val="20"/>
                <w:szCs w:val="20"/>
              </w:rPr>
              <w:t>−</w:t>
            </w:r>
            <w:r w:rsidRPr="006A7CBE" w:rsidR="00200158">
              <w:rPr>
                <w:sz w:val="20"/>
                <w:szCs w:val="20"/>
              </w:rPr>
              <w:t>0,2</w:t>
            </w:r>
          </w:p>
        </w:tc>
        <w:tc>
          <w:tcPr>
            <w:tcW w:w="0" w:type="auto"/>
            <w:shd w:val="clear" w:color="auto" w:fill="FFFFFF" w:themeFill="background1"/>
            <w:noWrap/>
            <w:vAlign w:val="bottom"/>
            <w:hideMark/>
          </w:tcPr>
          <w:p w:rsidRPr="006A7CBE" w:rsidR="00200158" w:rsidP="006A7CBE" w:rsidRDefault="0051750D" w14:paraId="427EE5A6" w14:textId="3B90D166">
            <w:pPr>
              <w:pStyle w:val="Normalutanindragellerluft"/>
              <w:spacing w:line="240" w:lineRule="exact"/>
              <w:jc w:val="right"/>
              <w:rPr>
                <w:sz w:val="20"/>
                <w:szCs w:val="20"/>
              </w:rPr>
            </w:pPr>
            <w:r>
              <w:rPr>
                <w:sz w:val="20"/>
                <w:szCs w:val="20"/>
              </w:rPr>
              <w:t>−</w:t>
            </w:r>
            <w:r w:rsidRPr="006A7CBE" w:rsidR="00200158">
              <w:rPr>
                <w:sz w:val="20"/>
                <w:szCs w:val="20"/>
              </w:rPr>
              <w:t>0,5</w:t>
            </w:r>
          </w:p>
        </w:tc>
        <w:tc>
          <w:tcPr>
            <w:tcW w:w="0" w:type="auto"/>
            <w:shd w:val="clear" w:color="auto" w:fill="FFFFFF" w:themeFill="background1"/>
            <w:noWrap/>
            <w:vAlign w:val="bottom"/>
            <w:hideMark/>
          </w:tcPr>
          <w:p w:rsidRPr="006A7CBE" w:rsidR="00200158" w:rsidP="006A7CBE" w:rsidRDefault="0051750D" w14:paraId="427EE5A7" w14:textId="36FE68F4">
            <w:pPr>
              <w:pStyle w:val="Normalutanindragellerluft"/>
              <w:spacing w:line="240" w:lineRule="exact"/>
              <w:jc w:val="right"/>
              <w:rPr>
                <w:sz w:val="20"/>
                <w:szCs w:val="20"/>
              </w:rPr>
            </w:pPr>
            <w:r>
              <w:rPr>
                <w:sz w:val="20"/>
                <w:szCs w:val="20"/>
              </w:rPr>
              <w:t>−</w:t>
            </w:r>
            <w:r w:rsidRPr="006A7CBE" w:rsidR="00200158">
              <w:rPr>
                <w:sz w:val="20"/>
                <w:szCs w:val="20"/>
              </w:rPr>
              <w:t>0,9</w:t>
            </w:r>
          </w:p>
        </w:tc>
        <w:tc>
          <w:tcPr>
            <w:tcW w:w="0" w:type="auto"/>
            <w:shd w:val="clear" w:color="auto" w:fill="FFFFFF" w:themeFill="background1"/>
            <w:noWrap/>
            <w:vAlign w:val="bottom"/>
            <w:hideMark/>
          </w:tcPr>
          <w:p w:rsidRPr="006A7CBE" w:rsidR="00200158" w:rsidP="006A7CBE" w:rsidRDefault="0051750D" w14:paraId="427EE5A8" w14:textId="7E5F5F3D">
            <w:pPr>
              <w:pStyle w:val="Normalutanindragellerluft"/>
              <w:spacing w:line="240" w:lineRule="exact"/>
              <w:jc w:val="right"/>
              <w:rPr>
                <w:sz w:val="20"/>
                <w:szCs w:val="20"/>
              </w:rPr>
            </w:pPr>
            <w:r>
              <w:rPr>
                <w:sz w:val="20"/>
                <w:szCs w:val="20"/>
              </w:rPr>
              <w:t>−</w:t>
            </w:r>
            <w:r w:rsidRPr="006A7CBE" w:rsidR="00200158">
              <w:rPr>
                <w:sz w:val="20"/>
                <w:szCs w:val="20"/>
              </w:rPr>
              <w:t>1,4</w:t>
            </w:r>
          </w:p>
        </w:tc>
      </w:tr>
      <w:tr w:rsidRPr="006A7CBE" w:rsidR="00200158" w:rsidTr="00926854" w14:paraId="427EE5B0" w14:textId="77777777">
        <w:tc>
          <w:tcPr>
            <w:tcW w:w="0" w:type="auto"/>
            <w:shd w:val="clear" w:color="auto" w:fill="FFFFFF" w:themeFill="background1"/>
            <w:noWrap/>
            <w:vAlign w:val="bottom"/>
            <w:hideMark/>
          </w:tcPr>
          <w:p w:rsidRPr="006A7CBE" w:rsidR="00200158" w:rsidP="006A7CBE" w:rsidRDefault="00200158" w14:paraId="427EE5AA" w14:textId="77777777">
            <w:pPr>
              <w:pStyle w:val="Normalutanindragellerluft"/>
              <w:spacing w:line="240" w:lineRule="exact"/>
              <w:rPr>
                <w:sz w:val="20"/>
                <w:szCs w:val="20"/>
              </w:rPr>
            </w:pPr>
            <w:r w:rsidRPr="006A7CBE">
              <w:rPr>
                <w:sz w:val="20"/>
                <w:szCs w:val="20"/>
              </w:rPr>
              <w:t>1:14</w:t>
            </w:r>
          </w:p>
        </w:tc>
        <w:tc>
          <w:tcPr>
            <w:tcW w:w="0" w:type="auto"/>
            <w:shd w:val="clear" w:color="auto" w:fill="FFFFFF" w:themeFill="background1"/>
            <w:vAlign w:val="bottom"/>
            <w:hideMark/>
          </w:tcPr>
          <w:p w:rsidRPr="006A7CBE" w:rsidR="00200158" w:rsidP="006A7CBE" w:rsidRDefault="00200158" w14:paraId="427EE5AB" w14:textId="77777777">
            <w:pPr>
              <w:pStyle w:val="Normalutanindragellerluft"/>
              <w:spacing w:line="240" w:lineRule="exact"/>
              <w:rPr>
                <w:sz w:val="20"/>
                <w:szCs w:val="20"/>
              </w:rPr>
            </w:pPr>
            <w:r w:rsidRPr="006A7CBE">
              <w:rPr>
                <w:sz w:val="20"/>
                <w:szCs w:val="20"/>
              </w:rPr>
              <w:t>Trängselskatt i Göteborg</w:t>
            </w:r>
          </w:p>
        </w:tc>
        <w:tc>
          <w:tcPr>
            <w:tcW w:w="0" w:type="auto"/>
            <w:shd w:val="clear" w:color="auto" w:fill="FFFFFF" w:themeFill="background1"/>
            <w:noWrap/>
            <w:vAlign w:val="bottom"/>
            <w:hideMark/>
          </w:tcPr>
          <w:p w:rsidRPr="006A7CBE" w:rsidR="00200158" w:rsidP="006A7CBE" w:rsidRDefault="00200158" w14:paraId="427EE5AC" w14:textId="77777777">
            <w:pPr>
              <w:pStyle w:val="Normalutanindragellerluft"/>
              <w:spacing w:line="240" w:lineRule="exact"/>
              <w:jc w:val="right"/>
              <w:rPr>
                <w:sz w:val="20"/>
                <w:szCs w:val="20"/>
              </w:rPr>
            </w:pPr>
            <w:r w:rsidRPr="006A7CBE">
              <w:rPr>
                <w:sz w:val="20"/>
                <w:szCs w:val="20"/>
              </w:rPr>
              <w:t> </w:t>
            </w:r>
          </w:p>
        </w:tc>
        <w:tc>
          <w:tcPr>
            <w:tcW w:w="0" w:type="auto"/>
            <w:shd w:val="clear" w:color="auto" w:fill="FFFFFF" w:themeFill="background1"/>
            <w:noWrap/>
            <w:vAlign w:val="bottom"/>
            <w:hideMark/>
          </w:tcPr>
          <w:p w:rsidRPr="006A7CBE" w:rsidR="00200158" w:rsidP="006A7CBE" w:rsidRDefault="00200158" w14:paraId="427EE5AD" w14:textId="77777777">
            <w:pPr>
              <w:pStyle w:val="Normalutanindragellerluft"/>
              <w:spacing w:line="240" w:lineRule="exact"/>
              <w:jc w:val="right"/>
              <w:rPr>
                <w:sz w:val="20"/>
                <w:szCs w:val="20"/>
              </w:rPr>
            </w:pPr>
            <w:r w:rsidRPr="006A7CBE">
              <w:rPr>
                <w:sz w:val="20"/>
                <w:szCs w:val="20"/>
              </w:rPr>
              <w:t> </w:t>
            </w:r>
          </w:p>
        </w:tc>
        <w:tc>
          <w:tcPr>
            <w:tcW w:w="0" w:type="auto"/>
            <w:shd w:val="clear" w:color="auto" w:fill="FFFFFF" w:themeFill="background1"/>
            <w:noWrap/>
            <w:vAlign w:val="bottom"/>
            <w:hideMark/>
          </w:tcPr>
          <w:p w:rsidRPr="006A7CBE" w:rsidR="00200158" w:rsidP="006A7CBE" w:rsidRDefault="00200158" w14:paraId="427EE5AE" w14:textId="77777777">
            <w:pPr>
              <w:pStyle w:val="Normalutanindragellerluft"/>
              <w:spacing w:line="240" w:lineRule="exact"/>
              <w:jc w:val="right"/>
              <w:rPr>
                <w:sz w:val="20"/>
                <w:szCs w:val="20"/>
              </w:rPr>
            </w:pPr>
            <w:r w:rsidRPr="006A7CBE">
              <w:rPr>
                <w:sz w:val="20"/>
                <w:szCs w:val="20"/>
              </w:rPr>
              <w:t> </w:t>
            </w:r>
          </w:p>
        </w:tc>
        <w:tc>
          <w:tcPr>
            <w:tcW w:w="0" w:type="auto"/>
            <w:shd w:val="clear" w:color="auto" w:fill="FFFFFF" w:themeFill="background1"/>
            <w:noWrap/>
            <w:vAlign w:val="bottom"/>
            <w:hideMark/>
          </w:tcPr>
          <w:p w:rsidRPr="006A7CBE" w:rsidR="00200158" w:rsidP="006A7CBE" w:rsidRDefault="00200158" w14:paraId="427EE5AF" w14:textId="77777777">
            <w:pPr>
              <w:pStyle w:val="Normalutanindragellerluft"/>
              <w:spacing w:line="240" w:lineRule="exact"/>
              <w:jc w:val="right"/>
              <w:rPr>
                <w:sz w:val="20"/>
                <w:szCs w:val="20"/>
              </w:rPr>
            </w:pPr>
            <w:r w:rsidRPr="006A7CBE">
              <w:rPr>
                <w:sz w:val="20"/>
                <w:szCs w:val="20"/>
              </w:rPr>
              <w:t> </w:t>
            </w:r>
          </w:p>
        </w:tc>
      </w:tr>
      <w:tr w:rsidRPr="006A7CBE" w:rsidR="00200158" w:rsidTr="00926854" w14:paraId="427EE5B7" w14:textId="77777777">
        <w:tc>
          <w:tcPr>
            <w:tcW w:w="0" w:type="auto"/>
            <w:shd w:val="clear" w:color="auto" w:fill="FFFFFF" w:themeFill="background1"/>
            <w:noWrap/>
            <w:vAlign w:val="bottom"/>
            <w:hideMark/>
          </w:tcPr>
          <w:p w:rsidRPr="006A7CBE" w:rsidR="00200158" w:rsidP="006A7CBE" w:rsidRDefault="00200158" w14:paraId="427EE5B1" w14:textId="77777777">
            <w:pPr>
              <w:pStyle w:val="Normalutanindragellerluft"/>
              <w:spacing w:line="240" w:lineRule="exact"/>
              <w:rPr>
                <w:sz w:val="20"/>
                <w:szCs w:val="20"/>
              </w:rPr>
            </w:pPr>
            <w:r w:rsidRPr="006A7CBE">
              <w:rPr>
                <w:sz w:val="20"/>
                <w:szCs w:val="20"/>
              </w:rPr>
              <w:t>1:15</w:t>
            </w:r>
          </w:p>
        </w:tc>
        <w:tc>
          <w:tcPr>
            <w:tcW w:w="0" w:type="auto"/>
            <w:shd w:val="clear" w:color="auto" w:fill="FFFFFF" w:themeFill="background1"/>
            <w:vAlign w:val="bottom"/>
            <w:hideMark/>
          </w:tcPr>
          <w:p w:rsidRPr="006A7CBE" w:rsidR="00200158" w:rsidP="006A7CBE" w:rsidRDefault="00200158" w14:paraId="427EE5B2" w14:textId="77777777">
            <w:pPr>
              <w:pStyle w:val="Normalutanindragellerluft"/>
              <w:spacing w:line="240" w:lineRule="exact"/>
              <w:rPr>
                <w:sz w:val="20"/>
                <w:szCs w:val="20"/>
              </w:rPr>
            </w:pPr>
            <w:r w:rsidRPr="006A7CBE">
              <w:rPr>
                <w:sz w:val="20"/>
                <w:szCs w:val="20"/>
              </w:rPr>
              <w:t>Sjöfartsstöd</w:t>
            </w:r>
          </w:p>
        </w:tc>
        <w:tc>
          <w:tcPr>
            <w:tcW w:w="0" w:type="auto"/>
            <w:shd w:val="clear" w:color="auto" w:fill="FFFFFF" w:themeFill="background1"/>
            <w:noWrap/>
            <w:vAlign w:val="bottom"/>
            <w:hideMark/>
          </w:tcPr>
          <w:p w:rsidRPr="006A7CBE" w:rsidR="00200158" w:rsidP="006A7CBE" w:rsidRDefault="00200158" w14:paraId="427EE5B3" w14:textId="77777777">
            <w:pPr>
              <w:pStyle w:val="Normalutanindragellerluft"/>
              <w:spacing w:line="240" w:lineRule="exact"/>
              <w:jc w:val="right"/>
              <w:rPr>
                <w:sz w:val="20"/>
                <w:szCs w:val="20"/>
              </w:rPr>
            </w:pPr>
            <w:r w:rsidRPr="006A7CBE">
              <w:rPr>
                <w:sz w:val="20"/>
                <w:szCs w:val="20"/>
              </w:rPr>
              <w:t> </w:t>
            </w:r>
          </w:p>
        </w:tc>
        <w:tc>
          <w:tcPr>
            <w:tcW w:w="0" w:type="auto"/>
            <w:shd w:val="clear" w:color="auto" w:fill="FFFFFF" w:themeFill="background1"/>
            <w:noWrap/>
            <w:vAlign w:val="bottom"/>
            <w:hideMark/>
          </w:tcPr>
          <w:p w:rsidRPr="006A7CBE" w:rsidR="00200158" w:rsidP="006A7CBE" w:rsidRDefault="00200158" w14:paraId="427EE5B4" w14:textId="77777777">
            <w:pPr>
              <w:pStyle w:val="Normalutanindragellerluft"/>
              <w:spacing w:line="240" w:lineRule="exact"/>
              <w:jc w:val="right"/>
              <w:rPr>
                <w:sz w:val="20"/>
                <w:szCs w:val="20"/>
              </w:rPr>
            </w:pPr>
            <w:r w:rsidRPr="006A7CBE">
              <w:rPr>
                <w:sz w:val="20"/>
                <w:szCs w:val="20"/>
              </w:rPr>
              <w:t> </w:t>
            </w:r>
          </w:p>
        </w:tc>
        <w:tc>
          <w:tcPr>
            <w:tcW w:w="0" w:type="auto"/>
            <w:shd w:val="clear" w:color="auto" w:fill="FFFFFF" w:themeFill="background1"/>
            <w:noWrap/>
            <w:vAlign w:val="bottom"/>
            <w:hideMark/>
          </w:tcPr>
          <w:p w:rsidRPr="006A7CBE" w:rsidR="00200158" w:rsidP="006A7CBE" w:rsidRDefault="00200158" w14:paraId="427EE5B5" w14:textId="77777777">
            <w:pPr>
              <w:pStyle w:val="Normalutanindragellerluft"/>
              <w:spacing w:line="240" w:lineRule="exact"/>
              <w:jc w:val="right"/>
              <w:rPr>
                <w:sz w:val="20"/>
                <w:szCs w:val="20"/>
              </w:rPr>
            </w:pPr>
            <w:r w:rsidRPr="006A7CBE">
              <w:rPr>
                <w:sz w:val="20"/>
                <w:szCs w:val="20"/>
              </w:rPr>
              <w:t> </w:t>
            </w:r>
          </w:p>
        </w:tc>
        <w:tc>
          <w:tcPr>
            <w:tcW w:w="0" w:type="auto"/>
            <w:shd w:val="clear" w:color="auto" w:fill="FFFFFF" w:themeFill="background1"/>
            <w:noWrap/>
            <w:vAlign w:val="bottom"/>
            <w:hideMark/>
          </w:tcPr>
          <w:p w:rsidRPr="006A7CBE" w:rsidR="00200158" w:rsidP="006A7CBE" w:rsidRDefault="00200158" w14:paraId="427EE5B6" w14:textId="77777777">
            <w:pPr>
              <w:pStyle w:val="Normalutanindragellerluft"/>
              <w:spacing w:line="240" w:lineRule="exact"/>
              <w:jc w:val="right"/>
              <w:rPr>
                <w:sz w:val="20"/>
                <w:szCs w:val="20"/>
              </w:rPr>
            </w:pPr>
            <w:r w:rsidRPr="006A7CBE">
              <w:rPr>
                <w:sz w:val="20"/>
                <w:szCs w:val="20"/>
              </w:rPr>
              <w:t> </w:t>
            </w:r>
          </w:p>
        </w:tc>
      </w:tr>
      <w:tr w:rsidRPr="006A7CBE" w:rsidR="00200158" w:rsidTr="00926854" w14:paraId="427EE5BE" w14:textId="77777777">
        <w:tc>
          <w:tcPr>
            <w:tcW w:w="0" w:type="auto"/>
            <w:shd w:val="clear" w:color="auto" w:fill="FFFFFF" w:themeFill="background1"/>
            <w:noWrap/>
            <w:vAlign w:val="bottom"/>
            <w:hideMark/>
          </w:tcPr>
          <w:p w:rsidRPr="006A7CBE" w:rsidR="00200158" w:rsidP="006A7CBE" w:rsidRDefault="00200158" w14:paraId="427EE5B8" w14:textId="77777777">
            <w:pPr>
              <w:pStyle w:val="Normalutanindragellerluft"/>
              <w:spacing w:line="240" w:lineRule="exact"/>
              <w:rPr>
                <w:sz w:val="20"/>
                <w:szCs w:val="20"/>
              </w:rPr>
            </w:pPr>
            <w:r w:rsidRPr="006A7CBE">
              <w:rPr>
                <w:sz w:val="20"/>
                <w:szCs w:val="20"/>
              </w:rPr>
              <w:t>2:1</w:t>
            </w:r>
          </w:p>
        </w:tc>
        <w:tc>
          <w:tcPr>
            <w:tcW w:w="0" w:type="auto"/>
            <w:shd w:val="clear" w:color="auto" w:fill="FFFFFF" w:themeFill="background1"/>
            <w:vAlign w:val="bottom"/>
            <w:hideMark/>
          </w:tcPr>
          <w:p w:rsidRPr="006A7CBE" w:rsidR="00200158" w:rsidP="006A7CBE" w:rsidRDefault="00200158" w14:paraId="427EE5B9" w14:textId="30300652">
            <w:pPr>
              <w:pStyle w:val="Normalutanindragellerluft"/>
              <w:spacing w:line="240" w:lineRule="exact"/>
              <w:rPr>
                <w:sz w:val="20"/>
                <w:szCs w:val="20"/>
              </w:rPr>
            </w:pPr>
            <w:r w:rsidRPr="006A7CBE">
              <w:rPr>
                <w:sz w:val="20"/>
                <w:szCs w:val="20"/>
              </w:rPr>
              <w:t>Post</w:t>
            </w:r>
            <w:r w:rsidR="0051750D">
              <w:rPr>
                <w:sz w:val="20"/>
                <w:szCs w:val="20"/>
              </w:rPr>
              <w:t>-</w:t>
            </w:r>
            <w:r w:rsidRPr="006A7CBE">
              <w:rPr>
                <w:sz w:val="20"/>
                <w:szCs w:val="20"/>
              </w:rPr>
              <w:t xml:space="preserve"> och telestyrelsen</w:t>
            </w:r>
          </w:p>
        </w:tc>
        <w:tc>
          <w:tcPr>
            <w:tcW w:w="0" w:type="auto"/>
            <w:shd w:val="clear" w:color="auto" w:fill="FFFFFF" w:themeFill="background1"/>
            <w:noWrap/>
            <w:vAlign w:val="bottom"/>
            <w:hideMark/>
          </w:tcPr>
          <w:p w:rsidRPr="006A7CBE" w:rsidR="00200158" w:rsidP="006A7CBE" w:rsidRDefault="0051750D" w14:paraId="427EE5BA" w14:textId="4131DA6D">
            <w:pPr>
              <w:pStyle w:val="Normalutanindragellerluft"/>
              <w:spacing w:line="240" w:lineRule="exact"/>
              <w:jc w:val="right"/>
              <w:rPr>
                <w:sz w:val="20"/>
                <w:szCs w:val="20"/>
              </w:rPr>
            </w:pPr>
            <w:r>
              <w:rPr>
                <w:sz w:val="20"/>
                <w:szCs w:val="20"/>
              </w:rPr>
              <w:t>−</w:t>
            </w:r>
            <w:r w:rsidRPr="006A7CBE" w:rsidR="00200158">
              <w:rPr>
                <w:sz w:val="20"/>
                <w:szCs w:val="20"/>
              </w:rPr>
              <w:t>0,1</w:t>
            </w:r>
          </w:p>
        </w:tc>
        <w:tc>
          <w:tcPr>
            <w:tcW w:w="0" w:type="auto"/>
            <w:shd w:val="clear" w:color="auto" w:fill="FFFFFF" w:themeFill="background1"/>
            <w:noWrap/>
            <w:vAlign w:val="bottom"/>
            <w:hideMark/>
          </w:tcPr>
          <w:p w:rsidRPr="006A7CBE" w:rsidR="00200158" w:rsidP="006A7CBE" w:rsidRDefault="0051750D" w14:paraId="427EE5BB" w14:textId="15031378">
            <w:pPr>
              <w:pStyle w:val="Normalutanindragellerluft"/>
              <w:spacing w:line="240" w:lineRule="exact"/>
              <w:jc w:val="right"/>
              <w:rPr>
                <w:sz w:val="20"/>
                <w:szCs w:val="20"/>
              </w:rPr>
            </w:pPr>
            <w:r>
              <w:rPr>
                <w:sz w:val="20"/>
                <w:szCs w:val="20"/>
              </w:rPr>
              <w:t>−</w:t>
            </w:r>
            <w:r w:rsidRPr="006A7CBE" w:rsidR="00200158">
              <w:rPr>
                <w:sz w:val="20"/>
                <w:szCs w:val="20"/>
              </w:rPr>
              <w:t>0,3</w:t>
            </w:r>
          </w:p>
        </w:tc>
        <w:tc>
          <w:tcPr>
            <w:tcW w:w="0" w:type="auto"/>
            <w:shd w:val="clear" w:color="auto" w:fill="FFFFFF" w:themeFill="background1"/>
            <w:noWrap/>
            <w:vAlign w:val="bottom"/>
            <w:hideMark/>
          </w:tcPr>
          <w:p w:rsidRPr="006A7CBE" w:rsidR="00200158" w:rsidP="006A7CBE" w:rsidRDefault="0051750D" w14:paraId="427EE5BC" w14:textId="63EE1E0D">
            <w:pPr>
              <w:pStyle w:val="Normalutanindragellerluft"/>
              <w:spacing w:line="240" w:lineRule="exact"/>
              <w:jc w:val="right"/>
              <w:rPr>
                <w:sz w:val="20"/>
                <w:szCs w:val="20"/>
              </w:rPr>
            </w:pPr>
            <w:r>
              <w:rPr>
                <w:sz w:val="20"/>
                <w:szCs w:val="20"/>
              </w:rPr>
              <w:t>−</w:t>
            </w:r>
            <w:r w:rsidRPr="006A7CBE" w:rsidR="00200158">
              <w:rPr>
                <w:sz w:val="20"/>
                <w:szCs w:val="20"/>
              </w:rPr>
              <w:t>0,5</w:t>
            </w:r>
          </w:p>
        </w:tc>
        <w:tc>
          <w:tcPr>
            <w:tcW w:w="0" w:type="auto"/>
            <w:shd w:val="clear" w:color="auto" w:fill="FFFFFF" w:themeFill="background1"/>
            <w:noWrap/>
            <w:vAlign w:val="bottom"/>
            <w:hideMark/>
          </w:tcPr>
          <w:p w:rsidRPr="006A7CBE" w:rsidR="00200158" w:rsidP="006A7CBE" w:rsidRDefault="0051750D" w14:paraId="427EE5BD" w14:textId="7BFB9EFE">
            <w:pPr>
              <w:pStyle w:val="Normalutanindragellerluft"/>
              <w:spacing w:line="240" w:lineRule="exact"/>
              <w:jc w:val="right"/>
              <w:rPr>
                <w:sz w:val="20"/>
                <w:szCs w:val="20"/>
              </w:rPr>
            </w:pPr>
            <w:r>
              <w:rPr>
                <w:sz w:val="20"/>
                <w:szCs w:val="20"/>
              </w:rPr>
              <w:t>−</w:t>
            </w:r>
            <w:r w:rsidRPr="006A7CBE" w:rsidR="00200158">
              <w:rPr>
                <w:sz w:val="20"/>
                <w:szCs w:val="20"/>
              </w:rPr>
              <w:t>0,7</w:t>
            </w:r>
          </w:p>
        </w:tc>
      </w:tr>
      <w:tr w:rsidRPr="006A7CBE" w:rsidR="00200158" w:rsidTr="00926854" w14:paraId="427EE5C5" w14:textId="77777777">
        <w:tc>
          <w:tcPr>
            <w:tcW w:w="0" w:type="auto"/>
            <w:shd w:val="clear" w:color="auto" w:fill="FFFFFF" w:themeFill="background1"/>
            <w:noWrap/>
            <w:vAlign w:val="bottom"/>
            <w:hideMark/>
          </w:tcPr>
          <w:p w:rsidRPr="006A7CBE" w:rsidR="00200158" w:rsidP="006A7CBE" w:rsidRDefault="00200158" w14:paraId="427EE5BF" w14:textId="5372941C">
            <w:pPr>
              <w:pStyle w:val="Normalutanindragellerluft"/>
              <w:spacing w:line="240" w:lineRule="exact"/>
              <w:rPr>
                <w:sz w:val="20"/>
                <w:szCs w:val="20"/>
              </w:rPr>
            </w:pPr>
            <w:r w:rsidRPr="006A7CBE">
              <w:rPr>
                <w:sz w:val="20"/>
                <w:szCs w:val="20"/>
              </w:rPr>
              <w:t>2:2</w:t>
            </w:r>
            <w:r w:rsidR="00490285">
              <w:rPr>
                <w:sz w:val="20"/>
                <w:szCs w:val="20"/>
              </w:rPr>
              <w:br/>
            </w:r>
          </w:p>
        </w:tc>
        <w:tc>
          <w:tcPr>
            <w:tcW w:w="0" w:type="auto"/>
            <w:shd w:val="clear" w:color="auto" w:fill="FFFFFF" w:themeFill="background1"/>
            <w:vAlign w:val="bottom"/>
            <w:hideMark/>
          </w:tcPr>
          <w:p w:rsidRPr="006A7CBE" w:rsidR="00200158" w:rsidP="006A7CBE" w:rsidRDefault="00200158" w14:paraId="427EE5C0" w14:textId="77777777">
            <w:pPr>
              <w:pStyle w:val="Normalutanindragellerluft"/>
              <w:spacing w:line="240" w:lineRule="exact"/>
              <w:rPr>
                <w:sz w:val="20"/>
                <w:szCs w:val="20"/>
              </w:rPr>
            </w:pPr>
            <w:r w:rsidRPr="006A7CBE">
              <w:rPr>
                <w:sz w:val="20"/>
                <w:szCs w:val="20"/>
              </w:rPr>
              <w:t>Ersättning för särskilda tjänster för personer med funktionsnedsättning</w:t>
            </w:r>
          </w:p>
        </w:tc>
        <w:tc>
          <w:tcPr>
            <w:tcW w:w="0" w:type="auto"/>
            <w:shd w:val="clear" w:color="auto" w:fill="FFFFFF" w:themeFill="background1"/>
            <w:noWrap/>
            <w:vAlign w:val="bottom"/>
            <w:hideMark/>
          </w:tcPr>
          <w:p w:rsidRPr="006A7CBE" w:rsidR="00200158" w:rsidP="006A7CBE" w:rsidRDefault="00200158" w14:paraId="427EE5C1" w14:textId="77777777">
            <w:pPr>
              <w:pStyle w:val="Normalutanindragellerluft"/>
              <w:spacing w:line="240" w:lineRule="exact"/>
              <w:jc w:val="right"/>
              <w:rPr>
                <w:sz w:val="20"/>
                <w:szCs w:val="20"/>
              </w:rPr>
            </w:pPr>
            <w:r w:rsidRPr="006A7CBE">
              <w:rPr>
                <w:sz w:val="20"/>
                <w:szCs w:val="20"/>
              </w:rPr>
              <w:t> </w:t>
            </w:r>
          </w:p>
        </w:tc>
        <w:tc>
          <w:tcPr>
            <w:tcW w:w="0" w:type="auto"/>
            <w:shd w:val="clear" w:color="auto" w:fill="FFFFFF" w:themeFill="background1"/>
            <w:noWrap/>
            <w:vAlign w:val="bottom"/>
            <w:hideMark/>
          </w:tcPr>
          <w:p w:rsidRPr="006A7CBE" w:rsidR="00200158" w:rsidP="006A7CBE" w:rsidRDefault="00200158" w14:paraId="427EE5C2" w14:textId="77777777">
            <w:pPr>
              <w:pStyle w:val="Normalutanindragellerluft"/>
              <w:spacing w:line="240" w:lineRule="exact"/>
              <w:jc w:val="right"/>
              <w:rPr>
                <w:sz w:val="20"/>
                <w:szCs w:val="20"/>
              </w:rPr>
            </w:pPr>
            <w:r w:rsidRPr="006A7CBE">
              <w:rPr>
                <w:sz w:val="20"/>
                <w:szCs w:val="20"/>
              </w:rPr>
              <w:t> </w:t>
            </w:r>
          </w:p>
        </w:tc>
        <w:tc>
          <w:tcPr>
            <w:tcW w:w="0" w:type="auto"/>
            <w:shd w:val="clear" w:color="auto" w:fill="FFFFFF" w:themeFill="background1"/>
            <w:noWrap/>
            <w:vAlign w:val="bottom"/>
            <w:hideMark/>
          </w:tcPr>
          <w:p w:rsidRPr="006A7CBE" w:rsidR="00200158" w:rsidP="006A7CBE" w:rsidRDefault="00200158" w14:paraId="427EE5C3" w14:textId="77777777">
            <w:pPr>
              <w:pStyle w:val="Normalutanindragellerluft"/>
              <w:spacing w:line="240" w:lineRule="exact"/>
              <w:jc w:val="right"/>
              <w:rPr>
                <w:sz w:val="20"/>
                <w:szCs w:val="20"/>
              </w:rPr>
            </w:pPr>
            <w:r w:rsidRPr="006A7CBE">
              <w:rPr>
                <w:sz w:val="20"/>
                <w:szCs w:val="20"/>
              </w:rPr>
              <w:t> </w:t>
            </w:r>
          </w:p>
        </w:tc>
        <w:tc>
          <w:tcPr>
            <w:tcW w:w="0" w:type="auto"/>
            <w:shd w:val="clear" w:color="auto" w:fill="FFFFFF" w:themeFill="background1"/>
            <w:noWrap/>
            <w:vAlign w:val="bottom"/>
            <w:hideMark/>
          </w:tcPr>
          <w:p w:rsidRPr="006A7CBE" w:rsidR="00200158" w:rsidP="006A7CBE" w:rsidRDefault="00200158" w14:paraId="427EE5C4" w14:textId="77777777">
            <w:pPr>
              <w:pStyle w:val="Normalutanindragellerluft"/>
              <w:spacing w:line="240" w:lineRule="exact"/>
              <w:jc w:val="right"/>
              <w:rPr>
                <w:sz w:val="20"/>
                <w:szCs w:val="20"/>
              </w:rPr>
            </w:pPr>
            <w:r w:rsidRPr="006A7CBE">
              <w:rPr>
                <w:sz w:val="20"/>
                <w:szCs w:val="20"/>
              </w:rPr>
              <w:t> </w:t>
            </w:r>
          </w:p>
        </w:tc>
      </w:tr>
      <w:tr w:rsidRPr="006A7CBE" w:rsidR="00200158" w:rsidTr="00926854" w14:paraId="427EE5CC" w14:textId="77777777">
        <w:tc>
          <w:tcPr>
            <w:tcW w:w="0" w:type="auto"/>
            <w:shd w:val="clear" w:color="auto" w:fill="FFFFFF" w:themeFill="background1"/>
            <w:noWrap/>
            <w:vAlign w:val="bottom"/>
            <w:hideMark/>
          </w:tcPr>
          <w:p w:rsidRPr="006A7CBE" w:rsidR="00200158" w:rsidP="006A7CBE" w:rsidRDefault="00200158" w14:paraId="427EE5C6" w14:textId="77777777">
            <w:pPr>
              <w:pStyle w:val="Normalutanindragellerluft"/>
              <w:spacing w:line="240" w:lineRule="exact"/>
              <w:rPr>
                <w:sz w:val="20"/>
                <w:szCs w:val="20"/>
              </w:rPr>
            </w:pPr>
            <w:r w:rsidRPr="006A7CBE">
              <w:rPr>
                <w:sz w:val="20"/>
                <w:szCs w:val="20"/>
              </w:rPr>
              <w:t>2:3</w:t>
            </w:r>
          </w:p>
        </w:tc>
        <w:tc>
          <w:tcPr>
            <w:tcW w:w="0" w:type="auto"/>
            <w:shd w:val="clear" w:color="auto" w:fill="FFFFFF" w:themeFill="background1"/>
            <w:vAlign w:val="bottom"/>
            <w:hideMark/>
          </w:tcPr>
          <w:p w:rsidRPr="006A7CBE" w:rsidR="00200158" w:rsidP="006A7CBE" w:rsidRDefault="00200158" w14:paraId="427EE5C7" w14:textId="77777777">
            <w:pPr>
              <w:pStyle w:val="Normalutanindragellerluft"/>
              <w:spacing w:line="240" w:lineRule="exact"/>
              <w:rPr>
                <w:sz w:val="20"/>
                <w:szCs w:val="20"/>
              </w:rPr>
            </w:pPr>
            <w:r w:rsidRPr="006A7CBE">
              <w:rPr>
                <w:sz w:val="20"/>
                <w:szCs w:val="20"/>
              </w:rPr>
              <w:t>Grundläggande betaltjänster</w:t>
            </w:r>
          </w:p>
        </w:tc>
        <w:tc>
          <w:tcPr>
            <w:tcW w:w="0" w:type="auto"/>
            <w:shd w:val="clear" w:color="auto" w:fill="FFFFFF" w:themeFill="background1"/>
            <w:noWrap/>
            <w:vAlign w:val="bottom"/>
            <w:hideMark/>
          </w:tcPr>
          <w:p w:rsidRPr="006A7CBE" w:rsidR="00200158" w:rsidP="006A7CBE" w:rsidRDefault="00200158" w14:paraId="427EE5C8" w14:textId="77777777">
            <w:pPr>
              <w:pStyle w:val="Normalutanindragellerluft"/>
              <w:spacing w:line="240" w:lineRule="exact"/>
              <w:jc w:val="right"/>
              <w:rPr>
                <w:sz w:val="20"/>
                <w:szCs w:val="20"/>
              </w:rPr>
            </w:pPr>
            <w:r w:rsidRPr="006A7CBE">
              <w:rPr>
                <w:sz w:val="20"/>
                <w:szCs w:val="20"/>
              </w:rPr>
              <w:t> </w:t>
            </w:r>
          </w:p>
        </w:tc>
        <w:tc>
          <w:tcPr>
            <w:tcW w:w="0" w:type="auto"/>
            <w:shd w:val="clear" w:color="auto" w:fill="FFFFFF" w:themeFill="background1"/>
            <w:noWrap/>
            <w:vAlign w:val="bottom"/>
            <w:hideMark/>
          </w:tcPr>
          <w:p w:rsidRPr="006A7CBE" w:rsidR="00200158" w:rsidP="006A7CBE" w:rsidRDefault="00200158" w14:paraId="427EE5C9" w14:textId="77777777">
            <w:pPr>
              <w:pStyle w:val="Normalutanindragellerluft"/>
              <w:spacing w:line="240" w:lineRule="exact"/>
              <w:jc w:val="right"/>
              <w:rPr>
                <w:sz w:val="20"/>
                <w:szCs w:val="20"/>
              </w:rPr>
            </w:pPr>
            <w:r w:rsidRPr="006A7CBE">
              <w:rPr>
                <w:sz w:val="20"/>
                <w:szCs w:val="20"/>
              </w:rPr>
              <w:t> </w:t>
            </w:r>
          </w:p>
        </w:tc>
        <w:tc>
          <w:tcPr>
            <w:tcW w:w="0" w:type="auto"/>
            <w:shd w:val="clear" w:color="auto" w:fill="FFFFFF" w:themeFill="background1"/>
            <w:noWrap/>
            <w:vAlign w:val="bottom"/>
            <w:hideMark/>
          </w:tcPr>
          <w:p w:rsidRPr="006A7CBE" w:rsidR="00200158" w:rsidP="006A7CBE" w:rsidRDefault="00200158" w14:paraId="427EE5CA" w14:textId="77777777">
            <w:pPr>
              <w:pStyle w:val="Normalutanindragellerluft"/>
              <w:spacing w:line="240" w:lineRule="exact"/>
              <w:jc w:val="right"/>
              <w:rPr>
                <w:sz w:val="20"/>
                <w:szCs w:val="20"/>
              </w:rPr>
            </w:pPr>
            <w:r w:rsidRPr="006A7CBE">
              <w:rPr>
                <w:sz w:val="20"/>
                <w:szCs w:val="20"/>
              </w:rPr>
              <w:t> </w:t>
            </w:r>
          </w:p>
        </w:tc>
        <w:tc>
          <w:tcPr>
            <w:tcW w:w="0" w:type="auto"/>
            <w:shd w:val="clear" w:color="auto" w:fill="FFFFFF" w:themeFill="background1"/>
            <w:noWrap/>
            <w:vAlign w:val="bottom"/>
            <w:hideMark/>
          </w:tcPr>
          <w:p w:rsidRPr="006A7CBE" w:rsidR="00200158" w:rsidP="006A7CBE" w:rsidRDefault="00200158" w14:paraId="427EE5CB" w14:textId="77777777">
            <w:pPr>
              <w:pStyle w:val="Normalutanindragellerluft"/>
              <w:spacing w:line="240" w:lineRule="exact"/>
              <w:jc w:val="right"/>
              <w:rPr>
                <w:sz w:val="20"/>
                <w:szCs w:val="20"/>
              </w:rPr>
            </w:pPr>
            <w:r w:rsidRPr="006A7CBE">
              <w:rPr>
                <w:sz w:val="20"/>
                <w:szCs w:val="20"/>
              </w:rPr>
              <w:t> </w:t>
            </w:r>
          </w:p>
        </w:tc>
      </w:tr>
      <w:tr w:rsidRPr="006A7CBE" w:rsidR="00200158" w:rsidTr="00926854" w14:paraId="427EE5D3" w14:textId="77777777">
        <w:tc>
          <w:tcPr>
            <w:tcW w:w="0" w:type="auto"/>
            <w:shd w:val="clear" w:color="auto" w:fill="FFFFFF" w:themeFill="background1"/>
            <w:noWrap/>
            <w:vAlign w:val="bottom"/>
            <w:hideMark/>
          </w:tcPr>
          <w:p w:rsidRPr="006A7CBE" w:rsidR="00200158" w:rsidP="006A7CBE" w:rsidRDefault="00200158" w14:paraId="427EE5CD" w14:textId="77777777">
            <w:pPr>
              <w:pStyle w:val="Normalutanindragellerluft"/>
              <w:spacing w:line="240" w:lineRule="exact"/>
              <w:rPr>
                <w:sz w:val="20"/>
                <w:szCs w:val="20"/>
              </w:rPr>
            </w:pPr>
            <w:r w:rsidRPr="006A7CBE">
              <w:rPr>
                <w:sz w:val="20"/>
                <w:szCs w:val="20"/>
              </w:rPr>
              <w:t>2:4</w:t>
            </w:r>
          </w:p>
        </w:tc>
        <w:tc>
          <w:tcPr>
            <w:tcW w:w="0" w:type="auto"/>
            <w:shd w:val="clear" w:color="auto" w:fill="FFFFFF" w:themeFill="background1"/>
            <w:vAlign w:val="bottom"/>
            <w:hideMark/>
          </w:tcPr>
          <w:p w:rsidRPr="006A7CBE" w:rsidR="00200158" w:rsidP="006A7CBE" w:rsidRDefault="00200158" w14:paraId="427EE5CE" w14:textId="77777777">
            <w:pPr>
              <w:pStyle w:val="Normalutanindragellerluft"/>
              <w:spacing w:line="240" w:lineRule="exact"/>
              <w:rPr>
                <w:sz w:val="20"/>
                <w:szCs w:val="20"/>
              </w:rPr>
            </w:pPr>
            <w:r w:rsidRPr="006A7CBE">
              <w:rPr>
                <w:sz w:val="20"/>
                <w:szCs w:val="20"/>
              </w:rPr>
              <w:t>Informationsteknik och telekommunikation</w:t>
            </w:r>
          </w:p>
        </w:tc>
        <w:tc>
          <w:tcPr>
            <w:tcW w:w="0" w:type="auto"/>
            <w:shd w:val="clear" w:color="auto" w:fill="FFFFFF" w:themeFill="background1"/>
            <w:noWrap/>
            <w:vAlign w:val="bottom"/>
            <w:hideMark/>
          </w:tcPr>
          <w:p w:rsidRPr="006A7CBE" w:rsidR="00200158" w:rsidP="006A7CBE" w:rsidRDefault="0051750D" w14:paraId="427EE5CF" w14:textId="63395686">
            <w:pPr>
              <w:pStyle w:val="Normalutanindragellerluft"/>
              <w:spacing w:line="240" w:lineRule="exact"/>
              <w:jc w:val="right"/>
              <w:rPr>
                <w:sz w:val="20"/>
                <w:szCs w:val="20"/>
              </w:rPr>
            </w:pPr>
            <w:r>
              <w:rPr>
                <w:sz w:val="20"/>
                <w:szCs w:val="20"/>
              </w:rPr>
              <w:t>−</w:t>
            </w:r>
            <w:r w:rsidRPr="006A7CBE" w:rsidR="00200158">
              <w:rPr>
                <w:sz w:val="20"/>
                <w:szCs w:val="20"/>
              </w:rPr>
              <w:t>10,0</w:t>
            </w:r>
          </w:p>
        </w:tc>
        <w:tc>
          <w:tcPr>
            <w:tcW w:w="0" w:type="auto"/>
            <w:shd w:val="clear" w:color="auto" w:fill="FFFFFF" w:themeFill="background1"/>
            <w:noWrap/>
            <w:vAlign w:val="bottom"/>
            <w:hideMark/>
          </w:tcPr>
          <w:p w:rsidRPr="006A7CBE" w:rsidR="00200158" w:rsidP="006A7CBE" w:rsidRDefault="0051750D" w14:paraId="427EE5D0" w14:textId="398C6BBF">
            <w:pPr>
              <w:pStyle w:val="Normalutanindragellerluft"/>
              <w:spacing w:line="240" w:lineRule="exact"/>
              <w:jc w:val="right"/>
              <w:rPr>
                <w:sz w:val="20"/>
                <w:szCs w:val="20"/>
              </w:rPr>
            </w:pPr>
            <w:r>
              <w:rPr>
                <w:sz w:val="20"/>
                <w:szCs w:val="20"/>
              </w:rPr>
              <w:t>−</w:t>
            </w:r>
            <w:r w:rsidRPr="006A7CBE" w:rsidR="00200158">
              <w:rPr>
                <w:sz w:val="20"/>
                <w:szCs w:val="20"/>
              </w:rPr>
              <w:t>10,0</w:t>
            </w:r>
          </w:p>
        </w:tc>
        <w:tc>
          <w:tcPr>
            <w:tcW w:w="0" w:type="auto"/>
            <w:shd w:val="clear" w:color="auto" w:fill="FFFFFF" w:themeFill="background1"/>
            <w:noWrap/>
            <w:vAlign w:val="bottom"/>
            <w:hideMark/>
          </w:tcPr>
          <w:p w:rsidRPr="006A7CBE" w:rsidR="00200158" w:rsidP="006A7CBE" w:rsidRDefault="0051750D" w14:paraId="427EE5D1" w14:textId="0BCAD507">
            <w:pPr>
              <w:pStyle w:val="Normalutanindragellerluft"/>
              <w:spacing w:line="240" w:lineRule="exact"/>
              <w:jc w:val="right"/>
              <w:rPr>
                <w:sz w:val="20"/>
                <w:szCs w:val="20"/>
              </w:rPr>
            </w:pPr>
            <w:r>
              <w:rPr>
                <w:sz w:val="20"/>
                <w:szCs w:val="20"/>
              </w:rPr>
              <w:t>−</w:t>
            </w:r>
            <w:r w:rsidRPr="006A7CBE" w:rsidR="00200158">
              <w:rPr>
                <w:sz w:val="20"/>
                <w:szCs w:val="20"/>
              </w:rPr>
              <w:t>10,0</w:t>
            </w:r>
          </w:p>
        </w:tc>
        <w:tc>
          <w:tcPr>
            <w:tcW w:w="0" w:type="auto"/>
            <w:shd w:val="clear" w:color="auto" w:fill="FFFFFF" w:themeFill="background1"/>
            <w:noWrap/>
            <w:vAlign w:val="bottom"/>
            <w:hideMark/>
          </w:tcPr>
          <w:p w:rsidRPr="006A7CBE" w:rsidR="00200158" w:rsidP="006A7CBE" w:rsidRDefault="0051750D" w14:paraId="427EE5D2" w14:textId="562D70E6">
            <w:pPr>
              <w:pStyle w:val="Normalutanindragellerluft"/>
              <w:spacing w:line="240" w:lineRule="exact"/>
              <w:jc w:val="right"/>
              <w:rPr>
                <w:sz w:val="20"/>
                <w:szCs w:val="20"/>
              </w:rPr>
            </w:pPr>
            <w:r>
              <w:rPr>
                <w:sz w:val="20"/>
                <w:szCs w:val="20"/>
              </w:rPr>
              <w:t>−</w:t>
            </w:r>
            <w:r w:rsidRPr="006A7CBE" w:rsidR="00200158">
              <w:rPr>
                <w:sz w:val="20"/>
                <w:szCs w:val="20"/>
              </w:rPr>
              <w:t>10,0</w:t>
            </w:r>
          </w:p>
        </w:tc>
      </w:tr>
      <w:tr w:rsidRPr="006A7CBE" w:rsidR="00200158" w:rsidTr="00926854" w14:paraId="427EE5DA" w14:textId="77777777">
        <w:tc>
          <w:tcPr>
            <w:tcW w:w="0" w:type="auto"/>
            <w:shd w:val="clear" w:color="auto" w:fill="FFFFFF" w:themeFill="background1"/>
            <w:noWrap/>
            <w:vAlign w:val="bottom"/>
            <w:hideMark/>
          </w:tcPr>
          <w:p w:rsidRPr="006A7CBE" w:rsidR="00200158" w:rsidP="006A7CBE" w:rsidRDefault="00200158" w14:paraId="427EE5D4" w14:textId="77777777">
            <w:pPr>
              <w:pStyle w:val="Normalutanindragellerluft"/>
              <w:spacing w:line="240" w:lineRule="exact"/>
              <w:rPr>
                <w:sz w:val="20"/>
                <w:szCs w:val="20"/>
              </w:rPr>
            </w:pPr>
            <w:r w:rsidRPr="006A7CBE">
              <w:rPr>
                <w:sz w:val="20"/>
                <w:szCs w:val="20"/>
              </w:rPr>
              <w:t>2:5</w:t>
            </w:r>
          </w:p>
        </w:tc>
        <w:tc>
          <w:tcPr>
            <w:tcW w:w="0" w:type="auto"/>
            <w:shd w:val="clear" w:color="auto" w:fill="FFFFFF" w:themeFill="background1"/>
            <w:vAlign w:val="bottom"/>
            <w:hideMark/>
          </w:tcPr>
          <w:p w:rsidRPr="006A7CBE" w:rsidR="00200158" w:rsidP="006A7CBE" w:rsidRDefault="00200158" w14:paraId="427EE5D5" w14:textId="77777777">
            <w:pPr>
              <w:pStyle w:val="Normalutanindragellerluft"/>
              <w:spacing w:line="240" w:lineRule="exact"/>
              <w:rPr>
                <w:sz w:val="20"/>
                <w:szCs w:val="20"/>
              </w:rPr>
            </w:pPr>
            <w:r w:rsidRPr="006A7CBE">
              <w:rPr>
                <w:sz w:val="20"/>
                <w:szCs w:val="20"/>
              </w:rPr>
              <w:t>Driftsäker och tillgänglig elektronisk kommunikation</w:t>
            </w:r>
          </w:p>
        </w:tc>
        <w:tc>
          <w:tcPr>
            <w:tcW w:w="0" w:type="auto"/>
            <w:shd w:val="clear" w:color="auto" w:fill="FFFFFF" w:themeFill="background1"/>
            <w:noWrap/>
            <w:vAlign w:val="bottom"/>
            <w:hideMark/>
          </w:tcPr>
          <w:p w:rsidRPr="006A7CBE" w:rsidR="00200158" w:rsidP="006A7CBE" w:rsidRDefault="00200158" w14:paraId="427EE5D6" w14:textId="77777777">
            <w:pPr>
              <w:pStyle w:val="Normalutanindragellerluft"/>
              <w:spacing w:line="240" w:lineRule="exact"/>
              <w:jc w:val="right"/>
              <w:rPr>
                <w:sz w:val="20"/>
                <w:szCs w:val="20"/>
              </w:rPr>
            </w:pPr>
            <w:r w:rsidRPr="006A7CBE">
              <w:rPr>
                <w:sz w:val="20"/>
                <w:szCs w:val="20"/>
              </w:rPr>
              <w:t> </w:t>
            </w:r>
          </w:p>
        </w:tc>
        <w:tc>
          <w:tcPr>
            <w:tcW w:w="0" w:type="auto"/>
            <w:shd w:val="clear" w:color="auto" w:fill="FFFFFF" w:themeFill="background1"/>
            <w:noWrap/>
            <w:vAlign w:val="bottom"/>
            <w:hideMark/>
          </w:tcPr>
          <w:p w:rsidRPr="006A7CBE" w:rsidR="00200158" w:rsidP="006A7CBE" w:rsidRDefault="00200158" w14:paraId="427EE5D7" w14:textId="77777777">
            <w:pPr>
              <w:pStyle w:val="Normalutanindragellerluft"/>
              <w:spacing w:line="240" w:lineRule="exact"/>
              <w:jc w:val="right"/>
              <w:rPr>
                <w:sz w:val="20"/>
                <w:szCs w:val="20"/>
              </w:rPr>
            </w:pPr>
            <w:r w:rsidRPr="006A7CBE">
              <w:rPr>
                <w:sz w:val="20"/>
                <w:szCs w:val="20"/>
              </w:rPr>
              <w:t> </w:t>
            </w:r>
          </w:p>
        </w:tc>
        <w:tc>
          <w:tcPr>
            <w:tcW w:w="0" w:type="auto"/>
            <w:shd w:val="clear" w:color="auto" w:fill="FFFFFF" w:themeFill="background1"/>
            <w:noWrap/>
            <w:vAlign w:val="bottom"/>
            <w:hideMark/>
          </w:tcPr>
          <w:p w:rsidRPr="006A7CBE" w:rsidR="00200158" w:rsidP="006A7CBE" w:rsidRDefault="00200158" w14:paraId="427EE5D8" w14:textId="77777777">
            <w:pPr>
              <w:pStyle w:val="Normalutanindragellerluft"/>
              <w:spacing w:line="240" w:lineRule="exact"/>
              <w:jc w:val="right"/>
              <w:rPr>
                <w:sz w:val="20"/>
                <w:szCs w:val="20"/>
              </w:rPr>
            </w:pPr>
            <w:r w:rsidRPr="006A7CBE">
              <w:rPr>
                <w:sz w:val="20"/>
                <w:szCs w:val="20"/>
              </w:rPr>
              <w:t> </w:t>
            </w:r>
          </w:p>
        </w:tc>
        <w:tc>
          <w:tcPr>
            <w:tcW w:w="0" w:type="auto"/>
            <w:shd w:val="clear" w:color="auto" w:fill="FFFFFF" w:themeFill="background1"/>
            <w:noWrap/>
            <w:vAlign w:val="bottom"/>
            <w:hideMark/>
          </w:tcPr>
          <w:p w:rsidRPr="006A7CBE" w:rsidR="00200158" w:rsidP="006A7CBE" w:rsidRDefault="00200158" w14:paraId="427EE5D9" w14:textId="77777777">
            <w:pPr>
              <w:pStyle w:val="Normalutanindragellerluft"/>
              <w:spacing w:line="240" w:lineRule="exact"/>
              <w:jc w:val="right"/>
              <w:rPr>
                <w:sz w:val="20"/>
                <w:szCs w:val="20"/>
              </w:rPr>
            </w:pPr>
            <w:r w:rsidRPr="006A7CBE">
              <w:rPr>
                <w:sz w:val="20"/>
                <w:szCs w:val="20"/>
              </w:rPr>
              <w:t> </w:t>
            </w:r>
          </w:p>
        </w:tc>
      </w:tr>
      <w:tr w:rsidRPr="006A7CBE" w:rsidR="00200158" w:rsidTr="00926854" w14:paraId="427EE5E1" w14:textId="77777777">
        <w:tc>
          <w:tcPr>
            <w:tcW w:w="0" w:type="auto"/>
            <w:shd w:val="clear" w:color="auto" w:fill="FFFFFF" w:themeFill="background1"/>
            <w:noWrap/>
            <w:vAlign w:val="bottom"/>
            <w:hideMark/>
          </w:tcPr>
          <w:p w:rsidRPr="006A7CBE" w:rsidR="00200158" w:rsidP="006A7CBE" w:rsidRDefault="00200158" w14:paraId="427EE5DB" w14:textId="77777777">
            <w:pPr>
              <w:pStyle w:val="Normalutanindragellerluft"/>
              <w:spacing w:line="240" w:lineRule="exact"/>
              <w:rPr>
                <w:sz w:val="20"/>
                <w:szCs w:val="20"/>
              </w:rPr>
            </w:pPr>
            <w:r w:rsidRPr="006A7CBE">
              <w:rPr>
                <w:sz w:val="20"/>
                <w:szCs w:val="20"/>
              </w:rPr>
              <w:t>2:6</w:t>
            </w:r>
          </w:p>
        </w:tc>
        <w:tc>
          <w:tcPr>
            <w:tcW w:w="0" w:type="auto"/>
            <w:shd w:val="clear" w:color="auto" w:fill="FFFFFF" w:themeFill="background1"/>
            <w:vAlign w:val="bottom"/>
            <w:hideMark/>
          </w:tcPr>
          <w:p w:rsidRPr="006A7CBE" w:rsidR="00200158" w:rsidP="006A7CBE" w:rsidRDefault="00200158" w14:paraId="427EE5DC" w14:textId="03F57D90">
            <w:pPr>
              <w:pStyle w:val="Normalutanindragellerluft"/>
              <w:spacing w:line="240" w:lineRule="exact"/>
              <w:rPr>
                <w:sz w:val="20"/>
                <w:szCs w:val="20"/>
              </w:rPr>
            </w:pPr>
            <w:r w:rsidRPr="006A7CBE">
              <w:rPr>
                <w:sz w:val="20"/>
                <w:szCs w:val="20"/>
              </w:rPr>
              <w:t>Gemensamma e</w:t>
            </w:r>
            <w:r w:rsidR="00CE3B0D">
              <w:rPr>
                <w:sz w:val="20"/>
                <w:szCs w:val="20"/>
              </w:rPr>
              <w:t>-</w:t>
            </w:r>
            <w:r w:rsidRPr="006A7CBE">
              <w:rPr>
                <w:sz w:val="20"/>
                <w:szCs w:val="20"/>
              </w:rPr>
              <w:t>förvaltningsprojekt av strategisk betydelse</w:t>
            </w:r>
          </w:p>
        </w:tc>
        <w:tc>
          <w:tcPr>
            <w:tcW w:w="0" w:type="auto"/>
            <w:shd w:val="clear" w:color="auto" w:fill="FFFFFF" w:themeFill="background1"/>
            <w:noWrap/>
            <w:vAlign w:val="bottom"/>
            <w:hideMark/>
          </w:tcPr>
          <w:p w:rsidRPr="006A7CBE" w:rsidR="00200158" w:rsidP="006A7CBE" w:rsidRDefault="0051750D" w14:paraId="427EE5DD" w14:textId="208767BF">
            <w:pPr>
              <w:pStyle w:val="Normalutanindragellerluft"/>
              <w:spacing w:line="240" w:lineRule="exact"/>
              <w:jc w:val="right"/>
              <w:rPr>
                <w:sz w:val="20"/>
                <w:szCs w:val="20"/>
              </w:rPr>
            </w:pPr>
            <w:r>
              <w:rPr>
                <w:sz w:val="20"/>
                <w:szCs w:val="20"/>
              </w:rPr>
              <w:t>−</w:t>
            </w:r>
            <w:r w:rsidRPr="006A7CBE" w:rsidR="00200158">
              <w:rPr>
                <w:sz w:val="20"/>
                <w:szCs w:val="20"/>
              </w:rPr>
              <w:t>22,5</w:t>
            </w:r>
          </w:p>
        </w:tc>
        <w:tc>
          <w:tcPr>
            <w:tcW w:w="0" w:type="auto"/>
            <w:shd w:val="clear" w:color="auto" w:fill="FFFFFF" w:themeFill="background1"/>
            <w:noWrap/>
            <w:vAlign w:val="bottom"/>
            <w:hideMark/>
          </w:tcPr>
          <w:p w:rsidRPr="006A7CBE" w:rsidR="00200158" w:rsidP="006A7CBE" w:rsidRDefault="0051750D" w14:paraId="427EE5DE" w14:textId="64DE3F6F">
            <w:pPr>
              <w:pStyle w:val="Normalutanindragellerluft"/>
              <w:spacing w:line="240" w:lineRule="exact"/>
              <w:jc w:val="right"/>
              <w:rPr>
                <w:sz w:val="20"/>
                <w:szCs w:val="20"/>
              </w:rPr>
            </w:pPr>
            <w:r>
              <w:rPr>
                <w:sz w:val="20"/>
                <w:szCs w:val="20"/>
              </w:rPr>
              <w:t>−</w:t>
            </w:r>
            <w:r w:rsidRPr="006A7CBE" w:rsidR="00200158">
              <w:rPr>
                <w:sz w:val="20"/>
                <w:szCs w:val="20"/>
              </w:rPr>
              <w:t>44,6</w:t>
            </w:r>
          </w:p>
        </w:tc>
        <w:tc>
          <w:tcPr>
            <w:tcW w:w="0" w:type="auto"/>
            <w:shd w:val="clear" w:color="auto" w:fill="FFFFFF" w:themeFill="background1"/>
            <w:noWrap/>
            <w:vAlign w:val="bottom"/>
            <w:hideMark/>
          </w:tcPr>
          <w:p w:rsidRPr="006A7CBE" w:rsidR="00200158" w:rsidP="006A7CBE" w:rsidRDefault="0051750D" w14:paraId="427EE5DF" w14:textId="0B92C036">
            <w:pPr>
              <w:pStyle w:val="Normalutanindragellerluft"/>
              <w:spacing w:line="240" w:lineRule="exact"/>
              <w:jc w:val="right"/>
              <w:rPr>
                <w:sz w:val="20"/>
                <w:szCs w:val="20"/>
              </w:rPr>
            </w:pPr>
            <w:r>
              <w:rPr>
                <w:sz w:val="20"/>
                <w:szCs w:val="20"/>
              </w:rPr>
              <w:t>−</w:t>
            </w:r>
            <w:r w:rsidRPr="006A7CBE" w:rsidR="00200158">
              <w:rPr>
                <w:sz w:val="20"/>
                <w:szCs w:val="20"/>
              </w:rPr>
              <w:t>44,9</w:t>
            </w:r>
          </w:p>
        </w:tc>
        <w:tc>
          <w:tcPr>
            <w:tcW w:w="0" w:type="auto"/>
            <w:shd w:val="clear" w:color="auto" w:fill="FFFFFF" w:themeFill="background1"/>
            <w:noWrap/>
            <w:vAlign w:val="bottom"/>
            <w:hideMark/>
          </w:tcPr>
          <w:p w:rsidRPr="006A7CBE" w:rsidR="00200158" w:rsidP="006A7CBE" w:rsidRDefault="0051750D" w14:paraId="427EE5E0" w14:textId="230D7D8C">
            <w:pPr>
              <w:pStyle w:val="Normalutanindragellerluft"/>
              <w:spacing w:line="240" w:lineRule="exact"/>
              <w:jc w:val="right"/>
              <w:rPr>
                <w:sz w:val="20"/>
                <w:szCs w:val="20"/>
              </w:rPr>
            </w:pPr>
            <w:r>
              <w:rPr>
                <w:sz w:val="20"/>
                <w:szCs w:val="20"/>
              </w:rPr>
              <w:t>−</w:t>
            </w:r>
            <w:r w:rsidRPr="006A7CBE" w:rsidR="00200158">
              <w:rPr>
                <w:sz w:val="20"/>
                <w:szCs w:val="20"/>
              </w:rPr>
              <w:t>45,3</w:t>
            </w:r>
          </w:p>
        </w:tc>
      </w:tr>
      <w:tr w:rsidRPr="006A7CBE" w:rsidR="00200158" w:rsidTr="00926854" w14:paraId="427EE5E8" w14:textId="77777777">
        <w:tc>
          <w:tcPr>
            <w:tcW w:w="0" w:type="auto"/>
            <w:shd w:val="clear" w:color="auto" w:fill="FFFFFF" w:themeFill="background1"/>
            <w:noWrap/>
            <w:vAlign w:val="bottom"/>
            <w:hideMark/>
          </w:tcPr>
          <w:p w:rsidRPr="006A7CBE" w:rsidR="00200158" w:rsidP="006A7CBE" w:rsidRDefault="00200158" w14:paraId="427EE5E2" w14:textId="77777777">
            <w:pPr>
              <w:pStyle w:val="Normalutanindragellerluft"/>
              <w:spacing w:line="240" w:lineRule="exact"/>
              <w:rPr>
                <w:b/>
                <w:sz w:val="20"/>
                <w:szCs w:val="20"/>
              </w:rPr>
            </w:pPr>
            <w:r w:rsidRPr="006A7CBE">
              <w:rPr>
                <w:b/>
                <w:sz w:val="20"/>
                <w:szCs w:val="20"/>
              </w:rPr>
              <w:t> </w:t>
            </w:r>
          </w:p>
        </w:tc>
        <w:tc>
          <w:tcPr>
            <w:tcW w:w="0" w:type="auto"/>
            <w:shd w:val="clear" w:color="auto" w:fill="FFFFFF" w:themeFill="background1"/>
            <w:vAlign w:val="bottom"/>
            <w:hideMark/>
          </w:tcPr>
          <w:p w:rsidRPr="006A7CBE" w:rsidR="00200158" w:rsidP="006A7CBE" w:rsidRDefault="00200158" w14:paraId="427EE5E3" w14:textId="77777777">
            <w:pPr>
              <w:pStyle w:val="Normalutanindragellerluft"/>
              <w:spacing w:line="240" w:lineRule="exact"/>
              <w:rPr>
                <w:b/>
                <w:sz w:val="20"/>
                <w:szCs w:val="20"/>
              </w:rPr>
            </w:pPr>
            <w:r w:rsidRPr="006A7CBE">
              <w:rPr>
                <w:b/>
                <w:sz w:val="20"/>
                <w:szCs w:val="20"/>
              </w:rPr>
              <w:t>Summa</w:t>
            </w:r>
          </w:p>
        </w:tc>
        <w:tc>
          <w:tcPr>
            <w:tcW w:w="0" w:type="auto"/>
            <w:shd w:val="clear" w:color="auto" w:fill="FFFFFF" w:themeFill="background1"/>
            <w:noWrap/>
            <w:vAlign w:val="bottom"/>
            <w:hideMark/>
          </w:tcPr>
          <w:p w:rsidRPr="006A7CBE" w:rsidR="00200158" w:rsidP="006A7CBE" w:rsidRDefault="0051750D" w14:paraId="427EE5E4" w14:textId="052A8475">
            <w:pPr>
              <w:pStyle w:val="Normalutanindragellerluft"/>
              <w:spacing w:line="240" w:lineRule="exact"/>
              <w:jc w:val="right"/>
              <w:rPr>
                <w:b/>
                <w:sz w:val="20"/>
                <w:szCs w:val="20"/>
              </w:rPr>
            </w:pPr>
            <w:r>
              <w:rPr>
                <w:b/>
                <w:sz w:val="20"/>
                <w:szCs w:val="20"/>
              </w:rPr>
              <w:t>−</w:t>
            </w:r>
            <w:r w:rsidRPr="006A7CBE" w:rsidR="00200158">
              <w:rPr>
                <w:b/>
                <w:sz w:val="20"/>
                <w:szCs w:val="20"/>
              </w:rPr>
              <w:t>883</w:t>
            </w:r>
          </w:p>
        </w:tc>
        <w:tc>
          <w:tcPr>
            <w:tcW w:w="0" w:type="auto"/>
            <w:shd w:val="clear" w:color="auto" w:fill="FFFFFF" w:themeFill="background1"/>
            <w:noWrap/>
            <w:vAlign w:val="bottom"/>
            <w:hideMark/>
          </w:tcPr>
          <w:p w:rsidRPr="006A7CBE" w:rsidR="00200158" w:rsidP="006A7CBE" w:rsidRDefault="0051750D" w14:paraId="427EE5E5" w14:textId="32ED691C">
            <w:pPr>
              <w:pStyle w:val="Normalutanindragellerluft"/>
              <w:spacing w:line="240" w:lineRule="exact"/>
              <w:jc w:val="right"/>
              <w:rPr>
                <w:b/>
                <w:sz w:val="20"/>
                <w:szCs w:val="20"/>
              </w:rPr>
            </w:pPr>
            <w:r>
              <w:rPr>
                <w:b/>
                <w:sz w:val="20"/>
                <w:szCs w:val="20"/>
              </w:rPr>
              <w:t>−</w:t>
            </w:r>
            <w:r w:rsidRPr="006A7CBE" w:rsidR="00200158">
              <w:rPr>
                <w:b/>
                <w:sz w:val="20"/>
                <w:szCs w:val="20"/>
              </w:rPr>
              <w:t>1 073</w:t>
            </w:r>
          </w:p>
        </w:tc>
        <w:tc>
          <w:tcPr>
            <w:tcW w:w="0" w:type="auto"/>
            <w:shd w:val="clear" w:color="auto" w:fill="FFFFFF" w:themeFill="background1"/>
            <w:noWrap/>
            <w:vAlign w:val="bottom"/>
            <w:hideMark/>
          </w:tcPr>
          <w:p w:rsidRPr="006A7CBE" w:rsidR="00200158" w:rsidP="006A7CBE" w:rsidRDefault="0051750D" w14:paraId="427EE5E6" w14:textId="273D1161">
            <w:pPr>
              <w:pStyle w:val="Normalutanindragellerluft"/>
              <w:spacing w:line="240" w:lineRule="exact"/>
              <w:jc w:val="right"/>
              <w:rPr>
                <w:b/>
                <w:sz w:val="20"/>
                <w:szCs w:val="20"/>
              </w:rPr>
            </w:pPr>
            <w:r>
              <w:rPr>
                <w:b/>
                <w:sz w:val="20"/>
                <w:szCs w:val="20"/>
              </w:rPr>
              <w:t>−</w:t>
            </w:r>
            <w:r w:rsidRPr="006A7CBE" w:rsidR="00200158">
              <w:rPr>
                <w:b/>
                <w:sz w:val="20"/>
                <w:szCs w:val="20"/>
              </w:rPr>
              <w:t>414</w:t>
            </w:r>
          </w:p>
        </w:tc>
        <w:tc>
          <w:tcPr>
            <w:tcW w:w="0" w:type="auto"/>
            <w:shd w:val="clear" w:color="auto" w:fill="FFFFFF" w:themeFill="background1"/>
            <w:noWrap/>
            <w:vAlign w:val="bottom"/>
            <w:hideMark/>
          </w:tcPr>
          <w:p w:rsidRPr="006A7CBE" w:rsidR="00200158" w:rsidP="006A7CBE" w:rsidRDefault="0051750D" w14:paraId="427EE5E7" w14:textId="25957DE2">
            <w:pPr>
              <w:pStyle w:val="Normalutanindragellerluft"/>
              <w:spacing w:line="240" w:lineRule="exact"/>
              <w:jc w:val="right"/>
              <w:rPr>
                <w:b/>
                <w:sz w:val="20"/>
                <w:szCs w:val="20"/>
              </w:rPr>
            </w:pPr>
            <w:r>
              <w:rPr>
                <w:b/>
                <w:sz w:val="20"/>
                <w:szCs w:val="20"/>
              </w:rPr>
              <w:t>−</w:t>
            </w:r>
            <w:r w:rsidRPr="006A7CBE" w:rsidR="00200158">
              <w:rPr>
                <w:b/>
                <w:sz w:val="20"/>
                <w:szCs w:val="20"/>
              </w:rPr>
              <w:t>134</w:t>
            </w:r>
          </w:p>
        </w:tc>
      </w:tr>
    </w:tbl>
    <w:p w:rsidRPr="00200158" w:rsidR="00200158" w:rsidP="00200158" w:rsidRDefault="00200158" w14:paraId="427EE5EB" w14:textId="77777777">
      <w:pPr>
        <w:pStyle w:val="Rubrik3"/>
        <w:rPr>
          <w:lang w:eastAsia="sv-SE"/>
        </w:rPr>
      </w:pPr>
      <w:bookmarkStart w:name="_Toc485883477" w:id="404"/>
      <w:r w:rsidRPr="00200158">
        <w:rPr>
          <w:lang w:eastAsia="sv-SE"/>
        </w:rPr>
        <w:t>Centerpartiets överväganden</w:t>
      </w:r>
      <w:bookmarkEnd w:id="404"/>
    </w:p>
    <w:p w:rsidR="00C14F20" w:rsidP="00200158" w:rsidRDefault="00200158" w14:paraId="67252CB9" w14:textId="77777777">
      <w:pPr>
        <w:pStyle w:val="Normalutanindragellerluft"/>
        <w:rPr>
          <w:rFonts w:eastAsia="Times New Roman"/>
          <w:lang w:eastAsia="sv-SE"/>
        </w:rPr>
      </w:pPr>
      <w:r w:rsidRPr="00200158">
        <w:rPr>
          <w:rFonts w:eastAsia="Times New Roman"/>
          <w:lang w:eastAsia="sv-SE"/>
        </w:rPr>
        <w:t xml:space="preserve">Anslag 1:1 </w:t>
      </w:r>
      <w:r w:rsidRPr="00200158">
        <w:rPr>
          <w:rFonts w:eastAsia="Times New Roman"/>
          <w:i/>
          <w:lang w:eastAsia="sv-SE"/>
        </w:rPr>
        <w:t>Utveckling av statens transportinfrastruktur</w:t>
      </w:r>
      <w:r w:rsidRPr="00200158">
        <w:rPr>
          <w:rFonts w:eastAsia="Times New Roman"/>
          <w:lang w:eastAsia="sv-SE"/>
        </w:rPr>
        <w:t xml:space="preserve"> föreslås minska med 750 miljoner kronor år 2017 till följd av att stadsmiljöavtalen avskaffas. Av samma anledning beräknas anslaget minska med 1</w:t>
      </w:r>
      <w:r w:rsidR="00CA421A">
        <w:rPr>
          <w:rFonts w:eastAsia="Times New Roman"/>
          <w:lang w:eastAsia="sv-SE"/>
        </w:rPr>
        <w:t> </w:t>
      </w:r>
      <w:r w:rsidRPr="00200158">
        <w:rPr>
          <w:rFonts w:eastAsia="Times New Roman"/>
          <w:lang w:eastAsia="sv-SE"/>
        </w:rPr>
        <w:t>000 miljoner kronor år 2018. Därtill föreslås anslaget minska med 209 miljoner kronor år 2017 till följd av att den tidigare förstärkning som gjordes i samband med behandlingen av budgetpropositionen för 2016, och som avsåg en satsning på kollektivtrafik på landsbygden, avslutas. Av samma anledning beräknas anslaget minska med 210 miljoner kronor 2018 och 230 miljoner kronor 2019.</w:t>
      </w:r>
    </w:p>
    <w:p w:rsidRPr="00490285" w:rsidR="00C14F20" w:rsidP="00490285" w:rsidRDefault="00200158" w14:paraId="45A79337" w14:textId="3A363D82">
      <w:r w:rsidRPr="00490285">
        <w:t xml:space="preserve">Anslag 1:2 </w:t>
      </w:r>
      <w:r w:rsidRPr="00490285">
        <w:rPr>
          <w:i/>
        </w:rPr>
        <w:t>Vidmakthållande av statens transportinfrastruktur</w:t>
      </w:r>
      <w:r w:rsidR="0015161D">
        <w:t xml:space="preserve"> föreslås öka med 200 </w:t>
      </w:r>
      <w:r w:rsidRPr="00490285">
        <w:t>miljoner kronor år 2017 till följd av en föreslagen satsning på järnvägsunderhåll. Av samma anledning beräknas anslaget öka med 300 miljoner kronor år 2018. Anslaget föreslås minska med 75 miljoner kronor år 2017 till följd av att den tidigare förstärkning som beslutades i samband med behandlingen av budgetpropositionen för 2016, och som avsåg kompensation till följd av höjda banavgifter, avslutas. Av samma anledning beräknas anslaget minska med 75 miljoner kronor per år 2018</w:t>
      </w:r>
      <w:r w:rsidR="0051750D">
        <w:t>−</w:t>
      </w:r>
      <w:r w:rsidRPr="00490285">
        <w:t>2019.</w:t>
      </w:r>
    </w:p>
    <w:p w:rsidRPr="00490285" w:rsidR="00C14F20" w:rsidP="00490285" w:rsidRDefault="00200158" w14:paraId="264827C2" w14:textId="017605DC">
      <w:r w:rsidRPr="00490285">
        <w:t xml:space="preserve">Anslag 1:9 </w:t>
      </w:r>
      <w:r w:rsidRPr="00490285">
        <w:rPr>
          <w:i/>
        </w:rPr>
        <w:t>Statens väg</w:t>
      </w:r>
      <w:r w:rsidR="00CE3B0D">
        <w:rPr>
          <w:i/>
        </w:rPr>
        <w:t>-</w:t>
      </w:r>
      <w:r w:rsidRPr="00490285">
        <w:rPr>
          <w:i/>
        </w:rPr>
        <w:t xml:space="preserve"> och transportinfrastruktur</w:t>
      </w:r>
      <w:r w:rsidRPr="00490285">
        <w:t xml:space="preserve"> föreslås minska med 1 miljon kronor år 2017 till följd av att förslaget om att genomföra en studie kring människors vilja att utnyttja kollektivtrafik på landsbygden anses kunna finansieras inom befintlig ram i stället för att kräva extrafinansiering.</w:t>
      </w:r>
    </w:p>
    <w:p w:rsidRPr="00490285" w:rsidR="00C14F20" w:rsidP="00490285" w:rsidRDefault="00200158" w14:paraId="1D632065" w14:textId="77777777">
      <w:r w:rsidRPr="00490285">
        <w:t xml:space="preserve">Anslag 1:12 </w:t>
      </w:r>
      <w:r w:rsidRPr="00490285">
        <w:rPr>
          <w:i/>
        </w:rPr>
        <w:t>Transportstyrelsen</w:t>
      </w:r>
      <w:r w:rsidRPr="00490285">
        <w:t xml:space="preserve"> föreslås minska med 1,675 miljoner kronor till följd av att regeringens förslag om att finansiera avgiftsfri grunddata mellan myndigheter avslås. </w:t>
      </w:r>
    </w:p>
    <w:p w:rsidRPr="00490285" w:rsidR="00200158" w:rsidP="00490285" w:rsidRDefault="00200158" w14:paraId="427EE5F4" w14:textId="592A74CE">
      <w:r w:rsidRPr="00490285">
        <w:t xml:space="preserve">Anslag 2:4 </w:t>
      </w:r>
      <w:r w:rsidRPr="00490285">
        <w:rPr>
          <w:i/>
        </w:rPr>
        <w:t>Informationsteknik och telekommunikation</w:t>
      </w:r>
      <w:r w:rsidR="0015161D">
        <w:t xml:space="preserve"> förslås minska med 10 </w:t>
      </w:r>
      <w:r w:rsidRPr="00490285">
        <w:t>miljoner kronor år 2017 till följd av att regeringens förslag om genomförandet av en ny digitaliseringspolitik avslås. Centerpartiet har egna förslag för att öka den digitala tillgängligheten och stärka arbetet för den digitala infrastrukturen, vilket beskrivs närmare i kapitel 9.1. Av samma anledning beräknas anslaget minska med 10 miljoner kronor per år från och med 2018.</w:t>
      </w:r>
    </w:p>
    <w:p w:rsidRPr="00490285" w:rsidR="00C14F20" w:rsidP="00490285" w:rsidRDefault="00200158" w14:paraId="3A6A7EA2" w14:textId="73D26315">
      <w:r w:rsidRPr="00490285">
        <w:t xml:space="preserve">Anslag 2:6 </w:t>
      </w:r>
      <w:r w:rsidRPr="00490285">
        <w:rPr>
          <w:i/>
        </w:rPr>
        <w:t>Gemensamma e</w:t>
      </w:r>
      <w:r w:rsidR="00CE3B0D">
        <w:rPr>
          <w:i/>
        </w:rPr>
        <w:t>-</w:t>
      </w:r>
      <w:r w:rsidRPr="00490285">
        <w:rPr>
          <w:i/>
        </w:rPr>
        <w:t>förvaltningsprojekt av strategisk betydelse</w:t>
      </w:r>
      <w:r w:rsidRPr="00490285">
        <w:t xml:space="preserve"> föreslås minska med 22,443 miljoner kronor år 2017, och beräknas minska med motsvarande belopp från och med år 2018, till följd av att regeringens förslag om finansiering av nationella digitala grunddata avslås. Därutöver be</w:t>
      </w:r>
      <w:r w:rsidR="0015161D">
        <w:t>räknas anslaget minska med 21,8 </w:t>
      </w:r>
      <w:r w:rsidRPr="00490285">
        <w:t>miljoner kronor per år från och med 2018 till följd av att regeringens förslag kring nationella digitala tjänster avslås.</w:t>
      </w:r>
    </w:p>
    <w:p w:rsidRPr="00A30CE4" w:rsidR="00C14F20" w:rsidP="00A30CE4" w:rsidRDefault="00200158" w14:paraId="3DF79A38" w14:textId="3531EB96">
      <w:r w:rsidRPr="00A30CE4">
        <w:t>Centerpartiet föreslår en begränsning av pris</w:t>
      </w:r>
      <w:r w:rsidR="00CE3B0D">
        <w:t>-</w:t>
      </w:r>
      <w:r w:rsidRPr="00A30CE4">
        <w:t xml:space="preserve"> och löneomräkningen med 30 procent. Inom detta utgiftsområde påverkas anslag 1:3, 1:12, 1:13, 2:1 och 2:6. Pris</w:t>
      </w:r>
      <w:r w:rsidR="00CE3B0D">
        <w:t>-</w:t>
      </w:r>
      <w:r w:rsidRPr="00A30CE4">
        <w:t xml:space="preserve"> och löneomräkningen för anslag 1:1 och 1:2 föreslår alltså inte förändras.</w:t>
      </w:r>
    </w:p>
    <w:p w:rsidRPr="00241642" w:rsidR="00200158" w:rsidP="00241642" w:rsidRDefault="00200158" w14:paraId="427EE5FA" w14:textId="654C5F79">
      <w:pPr>
        <w:pStyle w:val="Rubrik2"/>
      </w:pPr>
      <w:bookmarkStart w:name="_Toc463334207" w:id="405"/>
      <w:bookmarkStart w:name="_Toc485883478" w:id="406"/>
      <w:r w:rsidRPr="00241642">
        <w:t>20.23 Utgiftsområde 23: Areella näringar, landsbygd och livsmedel</w:t>
      </w:r>
      <w:bookmarkEnd w:id="405"/>
      <w:bookmarkEnd w:id="406"/>
    </w:p>
    <w:p w:rsidR="00C14F20" w:rsidP="00200158" w:rsidRDefault="00200158" w14:paraId="74A31B07" w14:textId="799D1E53">
      <w:pPr>
        <w:pStyle w:val="Normalutanindragellerluft"/>
        <w:rPr>
          <w:rFonts w:eastAsia="Times New Roman"/>
          <w:lang w:eastAsia="sv-SE"/>
        </w:rPr>
      </w:pPr>
      <w:r w:rsidRPr="00200158">
        <w:rPr>
          <w:rFonts w:eastAsia="Times New Roman"/>
          <w:lang w:eastAsia="sv-SE"/>
        </w:rPr>
        <w:t>Landsbygdens utmaningar är i grunden en spegling av hela Sveriges utmaningar. Det finns en tudelning mellan såväl människor som orter. För att ge hela landet möjlighet att växa krävs en kraftfull jobb</w:t>
      </w:r>
      <w:r w:rsidR="00CE3B0D">
        <w:rPr>
          <w:rFonts w:eastAsia="Times New Roman"/>
          <w:lang w:eastAsia="sv-SE"/>
        </w:rPr>
        <w:t>-</w:t>
      </w:r>
      <w:r w:rsidRPr="00200158">
        <w:rPr>
          <w:rFonts w:eastAsia="Times New Roman"/>
          <w:lang w:eastAsia="sv-SE"/>
        </w:rPr>
        <w:t xml:space="preserve"> och företagarpolitik. För landsbygden är inte minst de gröna näringarna viktiga. De ska</w:t>
      </w:r>
      <w:r w:rsidR="00CA421A">
        <w:rPr>
          <w:rFonts w:eastAsia="Times New Roman"/>
          <w:lang w:eastAsia="sv-SE"/>
        </w:rPr>
        <w:t xml:space="preserve">par jobb i såväl den egna som </w:t>
      </w:r>
      <w:r w:rsidRPr="00200158">
        <w:rPr>
          <w:rFonts w:eastAsia="Times New Roman"/>
          <w:lang w:eastAsia="sv-SE"/>
        </w:rPr>
        <w:t>kringliggande branscher, samtidigt som de utgör basen för en klimatsmart omställning av det svenska samhället.</w:t>
      </w:r>
    </w:p>
    <w:p w:rsidRPr="00A30CE4" w:rsidR="00C14F20" w:rsidP="00A30CE4" w:rsidRDefault="00200158" w14:paraId="24DAD073" w14:textId="77777777">
      <w:r w:rsidRPr="00A30CE4">
        <w:t>Men också industrin är motorn på många orter. För att svensk industri ska stå stark krävs en hållbar och pålitlig energipolitik samt ett företagsklimat som gör att svenska företag ges förutsättningar att konkurrera. Skatter på såväl företag som arbetskraft spelar här stor roll.</w:t>
      </w:r>
    </w:p>
    <w:p w:rsidRPr="00A30CE4" w:rsidR="00C14F20" w:rsidP="00A30CE4" w:rsidRDefault="00200158" w14:paraId="64AEBB55" w14:textId="77777777">
      <w:r w:rsidRPr="00A30CE4">
        <w:t>Precis som i andra delar av Sverige spelar också småföretagen en allt viktigare roll på landsbygden. Särskilt på orter där jobb försvunnit i samband med finanskrisen är det av största vikt att politiken ger förutsättningar för nya företag och jobb att växa fram.</w:t>
      </w:r>
    </w:p>
    <w:p w:rsidRPr="00200158" w:rsidR="00200158" w:rsidP="00200158" w:rsidRDefault="00200158" w14:paraId="427EE604" w14:textId="77777777">
      <w:pPr>
        <w:pStyle w:val="Rubrik3"/>
        <w:rPr>
          <w:lang w:eastAsia="sv-SE"/>
        </w:rPr>
      </w:pPr>
      <w:bookmarkStart w:name="_Toc485883479" w:id="407"/>
      <w:r w:rsidRPr="00200158">
        <w:rPr>
          <w:lang w:eastAsia="sv-SE"/>
        </w:rPr>
        <w:t>Förslag till anslagsfördelning</w:t>
      </w:r>
      <w:bookmarkEnd w:id="407"/>
    </w:p>
    <w:p w:rsidR="002B66B0" w:rsidP="002B66B0" w:rsidRDefault="00200158" w14:paraId="451846B8" w14:textId="14B06E8A">
      <w:pPr>
        <w:pStyle w:val="Tabellrubrik"/>
        <w:spacing w:line="240" w:lineRule="atLeast"/>
        <w:rPr>
          <w:rFonts w:eastAsia="Times New Roman"/>
          <w:lang w:eastAsia="sv-SE"/>
        </w:rPr>
      </w:pPr>
      <w:r w:rsidRPr="00200158">
        <w:rPr>
          <w:rFonts w:eastAsia="Times New Roman"/>
          <w:lang w:eastAsia="sv-SE"/>
        </w:rPr>
        <w:t xml:space="preserve">Tabell </w:t>
      </w:r>
      <w:r w:rsidRPr="00200158">
        <w:rPr>
          <w:rFonts w:eastAsia="Times New Roman"/>
          <w:lang w:eastAsia="sv-SE"/>
        </w:rPr>
        <w:fldChar w:fldCharType="begin"/>
      </w:r>
      <w:r w:rsidRPr="00200158">
        <w:rPr>
          <w:rFonts w:eastAsia="Times New Roman"/>
          <w:lang w:eastAsia="sv-SE"/>
        </w:rPr>
        <w:instrText xml:space="preserve"> SEQ Tabell \* ARABIC </w:instrText>
      </w:r>
      <w:r w:rsidRPr="00200158">
        <w:rPr>
          <w:rFonts w:eastAsia="Times New Roman"/>
          <w:lang w:eastAsia="sv-SE"/>
        </w:rPr>
        <w:fldChar w:fldCharType="separate"/>
      </w:r>
      <w:r w:rsidR="00ED6432">
        <w:rPr>
          <w:rFonts w:eastAsia="Times New Roman"/>
          <w:noProof/>
          <w:lang w:eastAsia="sv-SE"/>
        </w:rPr>
        <w:t>68</w:t>
      </w:r>
      <w:r w:rsidRPr="00200158">
        <w:rPr>
          <w:rFonts w:eastAsia="Times New Roman"/>
          <w:lang w:eastAsia="sv-SE"/>
        </w:rPr>
        <w:fldChar w:fldCharType="end"/>
      </w:r>
      <w:r w:rsidRPr="00200158">
        <w:rPr>
          <w:rFonts w:eastAsia="Times New Roman"/>
          <w:lang w:eastAsia="sv-SE"/>
        </w:rPr>
        <w:t xml:space="preserve"> Centerpartiets förslag till anslag för 2017 för utgiftsområde 23 uttryckt som differens gentemo</w:t>
      </w:r>
      <w:r w:rsidR="002B66B0">
        <w:rPr>
          <w:rFonts w:eastAsia="Times New Roman"/>
          <w:lang w:eastAsia="sv-SE"/>
        </w:rPr>
        <w:t>t regeringens förslag</w:t>
      </w:r>
    </w:p>
    <w:p w:rsidRPr="002B66B0" w:rsidR="00200158" w:rsidP="002B66B0" w:rsidRDefault="002B66B0" w14:paraId="427EE605" w14:textId="799E3305">
      <w:pPr>
        <w:pStyle w:val="Tabellunderrubrik"/>
      </w:pPr>
      <w:r w:rsidRPr="002B66B0">
        <w:t>Tusental</w:t>
      </w:r>
      <w:r w:rsidRPr="002B66B0" w:rsidR="00200158">
        <w:t xml:space="preserve">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470"/>
        <w:gridCol w:w="4805"/>
        <w:gridCol w:w="1471"/>
        <w:gridCol w:w="1759"/>
      </w:tblGrid>
      <w:tr w:rsidRPr="00241642" w:rsidR="00200158" w:rsidTr="002B66B0" w14:paraId="427EE60A" w14:textId="77777777">
        <w:trPr>
          <w:tblHeader/>
        </w:trPr>
        <w:tc>
          <w:tcPr>
            <w:tcW w:w="0" w:type="auto"/>
            <w:tcBorders>
              <w:top w:val="single" w:color="auto" w:sz="4" w:space="0"/>
              <w:bottom w:val="single" w:color="auto" w:sz="4" w:space="0"/>
            </w:tcBorders>
            <w:shd w:val="clear" w:color="auto" w:fill="FFFFFF" w:themeFill="background1"/>
            <w:noWrap/>
            <w:vAlign w:val="bottom"/>
            <w:hideMark/>
          </w:tcPr>
          <w:p w:rsidRPr="00241642" w:rsidR="00200158" w:rsidP="00FD65F2" w:rsidRDefault="00200158" w14:paraId="427EE606" w14:textId="77777777">
            <w:pPr>
              <w:pStyle w:val="Normalutanindragellerluft"/>
              <w:spacing w:line="240" w:lineRule="exact"/>
              <w:rPr>
                <w:b/>
                <w:sz w:val="20"/>
                <w:szCs w:val="20"/>
              </w:rPr>
            </w:pPr>
            <w:r w:rsidRPr="00241642">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241642" w:rsidR="00200158" w:rsidP="00FD65F2" w:rsidRDefault="00200158" w14:paraId="427EE607" w14:textId="77777777">
            <w:pPr>
              <w:pStyle w:val="Normalutanindragellerluft"/>
              <w:spacing w:line="240" w:lineRule="exact"/>
              <w:rPr>
                <w:b/>
                <w:sz w:val="20"/>
                <w:szCs w:val="20"/>
              </w:rPr>
            </w:pPr>
            <w:r w:rsidRPr="00241642">
              <w:rPr>
                <w:b/>
                <w:sz w:val="20"/>
                <w:szCs w:val="20"/>
              </w:rPr>
              <w:t> </w:t>
            </w:r>
          </w:p>
        </w:tc>
        <w:tc>
          <w:tcPr>
            <w:tcW w:w="0" w:type="auto"/>
            <w:tcBorders>
              <w:top w:val="single" w:color="auto" w:sz="4" w:space="0"/>
              <w:bottom w:val="single" w:color="auto" w:sz="4" w:space="0"/>
            </w:tcBorders>
            <w:shd w:val="clear" w:color="auto" w:fill="FFFFFF" w:themeFill="background1"/>
            <w:vAlign w:val="bottom"/>
            <w:hideMark/>
          </w:tcPr>
          <w:p w:rsidRPr="00241642" w:rsidR="00200158" w:rsidP="00241642" w:rsidRDefault="00200158" w14:paraId="427EE608" w14:textId="77777777">
            <w:pPr>
              <w:pStyle w:val="Normalutanindragellerluft"/>
              <w:spacing w:line="240" w:lineRule="exact"/>
              <w:jc w:val="right"/>
              <w:rPr>
                <w:b/>
                <w:sz w:val="20"/>
                <w:szCs w:val="20"/>
              </w:rPr>
            </w:pPr>
            <w:r w:rsidRPr="00241642">
              <w:rPr>
                <w:b/>
                <w:sz w:val="20"/>
                <w:szCs w:val="20"/>
              </w:rPr>
              <w:t>Regeringens förslag</w:t>
            </w:r>
          </w:p>
        </w:tc>
        <w:tc>
          <w:tcPr>
            <w:tcW w:w="0" w:type="auto"/>
            <w:tcBorders>
              <w:top w:val="single" w:color="auto" w:sz="4" w:space="0"/>
              <w:bottom w:val="single" w:color="auto" w:sz="4" w:space="0"/>
            </w:tcBorders>
            <w:shd w:val="clear" w:color="auto" w:fill="FFFFFF" w:themeFill="background1"/>
            <w:vAlign w:val="bottom"/>
            <w:hideMark/>
          </w:tcPr>
          <w:p w:rsidRPr="00241642" w:rsidR="00200158" w:rsidP="00241642" w:rsidRDefault="00200158" w14:paraId="427EE609" w14:textId="77777777">
            <w:pPr>
              <w:pStyle w:val="Normalutanindragellerluft"/>
              <w:spacing w:line="240" w:lineRule="exact"/>
              <w:jc w:val="right"/>
              <w:rPr>
                <w:b/>
                <w:sz w:val="20"/>
                <w:szCs w:val="20"/>
              </w:rPr>
            </w:pPr>
            <w:r w:rsidRPr="00241642">
              <w:rPr>
                <w:b/>
                <w:sz w:val="20"/>
                <w:szCs w:val="20"/>
              </w:rPr>
              <w:t>Avvikelse från regeringen (C)</w:t>
            </w:r>
          </w:p>
        </w:tc>
      </w:tr>
      <w:tr w:rsidRPr="00FD65F2" w:rsidR="00200158" w:rsidTr="00241642" w14:paraId="427EE60F" w14:textId="77777777">
        <w:tc>
          <w:tcPr>
            <w:tcW w:w="0" w:type="auto"/>
            <w:tcBorders>
              <w:top w:val="single" w:color="auto" w:sz="4" w:space="0"/>
            </w:tcBorders>
            <w:shd w:val="clear" w:color="auto" w:fill="FFFFFF" w:themeFill="background1"/>
            <w:noWrap/>
            <w:vAlign w:val="bottom"/>
            <w:hideMark/>
          </w:tcPr>
          <w:p w:rsidRPr="00FD65F2" w:rsidR="00200158" w:rsidP="00FD65F2" w:rsidRDefault="00200158" w14:paraId="427EE60B" w14:textId="77777777">
            <w:pPr>
              <w:pStyle w:val="Normalutanindragellerluft"/>
              <w:spacing w:line="240" w:lineRule="exact"/>
              <w:rPr>
                <w:sz w:val="20"/>
                <w:szCs w:val="20"/>
              </w:rPr>
            </w:pPr>
            <w:r w:rsidRPr="00FD65F2">
              <w:rPr>
                <w:sz w:val="20"/>
                <w:szCs w:val="20"/>
              </w:rPr>
              <w:t>1:1</w:t>
            </w:r>
          </w:p>
        </w:tc>
        <w:tc>
          <w:tcPr>
            <w:tcW w:w="0" w:type="auto"/>
            <w:tcBorders>
              <w:top w:val="single" w:color="auto" w:sz="4" w:space="0"/>
            </w:tcBorders>
            <w:shd w:val="clear" w:color="auto" w:fill="FFFFFF" w:themeFill="background1"/>
            <w:vAlign w:val="bottom"/>
            <w:hideMark/>
          </w:tcPr>
          <w:p w:rsidRPr="00FD65F2" w:rsidR="00200158" w:rsidP="00FD65F2" w:rsidRDefault="00200158" w14:paraId="427EE60C" w14:textId="77777777">
            <w:pPr>
              <w:pStyle w:val="Normalutanindragellerluft"/>
              <w:spacing w:line="240" w:lineRule="exact"/>
              <w:rPr>
                <w:sz w:val="20"/>
                <w:szCs w:val="20"/>
              </w:rPr>
            </w:pPr>
            <w:r w:rsidRPr="00FD65F2">
              <w:rPr>
                <w:sz w:val="20"/>
                <w:szCs w:val="20"/>
              </w:rPr>
              <w:t>Skogsstyrelsen</w:t>
            </w:r>
          </w:p>
        </w:tc>
        <w:tc>
          <w:tcPr>
            <w:tcW w:w="0" w:type="auto"/>
            <w:tcBorders>
              <w:top w:val="single" w:color="auto" w:sz="4" w:space="0"/>
            </w:tcBorders>
            <w:shd w:val="clear" w:color="auto" w:fill="FFFFFF" w:themeFill="background1"/>
            <w:noWrap/>
            <w:vAlign w:val="bottom"/>
            <w:hideMark/>
          </w:tcPr>
          <w:p w:rsidRPr="00FD65F2" w:rsidR="00200158" w:rsidP="00241642" w:rsidRDefault="00200158" w14:paraId="427EE60D" w14:textId="77777777">
            <w:pPr>
              <w:pStyle w:val="Normalutanindragellerluft"/>
              <w:spacing w:line="240" w:lineRule="exact"/>
              <w:jc w:val="right"/>
              <w:rPr>
                <w:sz w:val="20"/>
                <w:szCs w:val="20"/>
              </w:rPr>
            </w:pPr>
            <w:r w:rsidRPr="00FD65F2">
              <w:rPr>
                <w:sz w:val="20"/>
                <w:szCs w:val="20"/>
              </w:rPr>
              <w:t>402 982</w:t>
            </w:r>
          </w:p>
        </w:tc>
        <w:tc>
          <w:tcPr>
            <w:tcW w:w="0" w:type="auto"/>
            <w:tcBorders>
              <w:top w:val="single" w:color="auto" w:sz="4" w:space="0"/>
            </w:tcBorders>
            <w:shd w:val="clear" w:color="auto" w:fill="FFFFFF" w:themeFill="background1"/>
            <w:noWrap/>
            <w:vAlign w:val="bottom"/>
            <w:hideMark/>
          </w:tcPr>
          <w:p w:rsidRPr="00FD65F2" w:rsidR="00200158" w:rsidP="00241642" w:rsidRDefault="0051750D" w14:paraId="427EE60E" w14:textId="30D243AE">
            <w:pPr>
              <w:pStyle w:val="Normalutanindragellerluft"/>
              <w:spacing w:line="240" w:lineRule="exact"/>
              <w:jc w:val="right"/>
              <w:rPr>
                <w:sz w:val="20"/>
                <w:szCs w:val="20"/>
              </w:rPr>
            </w:pPr>
            <w:r>
              <w:rPr>
                <w:sz w:val="20"/>
                <w:szCs w:val="20"/>
              </w:rPr>
              <w:t>−</w:t>
            </w:r>
            <w:r w:rsidRPr="00FD65F2" w:rsidR="00200158">
              <w:rPr>
                <w:sz w:val="20"/>
                <w:szCs w:val="20"/>
              </w:rPr>
              <w:t>8 950</w:t>
            </w:r>
          </w:p>
        </w:tc>
      </w:tr>
      <w:tr w:rsidRPr="00FD65F2" w:rsidR="00200158" w:rsidTr="00241642" w14:paraId="427EE614" w14:textId="77777777">
        <w:tc>
          <w:tcPr>
            <w:tcW w:w="0" w:type="auto"/>
            <w:shd w:val="clear" w:color="auto" w:fill="FFFFFF" w:themeFill="background1"/>
            <w:noWrap/>
            <w:vAlign w:val="bottom"/>
            <w:hideMark/>
          </w:tcPr>
          <w:p w:rsidRPr="00FD65F2" w:rsidR="00200158" w:rsidP="00FD65F2" w:rsidRDefault="00200158" w14:paraId="427EE610" w14:textId="77777777">
            <w:pPr>
              <w:pStyle w:val="Normalutanindragellerluft"/>
              <w:spacing w:line="240" w:lineRule="exact"/>
              <w:rPr>
                <w:sz w:val="20"/>
                <w:szCs w:val="20"/>
              </w:rPr>
            </w:pPr>
            <w:r w:rsidRPr="00FD65F2">
              <w:rPr>
                <w:sz w:val="20"/>
                <w:szCs w:val="20"/>
              </w:rPr>
              <w:t>1:2</w:t>
            </w:r>
          </w:p>
        </w:tc>
        <w:tc>
          <w:tcPr>
            <w:tcW w:w="0" w:type="auto"/>
            <w:shd w:val="clear" w:color="auto" w:fill="FFFFFF" w:themeFill="background1"/>
            <w:vAlign w:val="bottom"/>
            <w:hideMark/>
          </w:tcPr>
          <w:p w:rsidRPr="00FD65F2" w:rsidR="00200158" w:rsidP="00FD65F2" w:rsidRDefault="00200158" w14:paraId="427EE611" w14:textId="77777777">
            <w:pPr>
              <w:pStyle w:val="Normalutanindragellerluft"/>
              <w:spacing w:line="240" w:lineRule="exact"/>
              <w:rPr>
                <w:sz w:val="20"/>
                <w:szCs w:val="20"/>
              </w:rPr>
            </w:pPr>
            <w:r w:rsidRPr="00FD65F2">
              <w:rPr>
                <w:sz w:val="20"/>
                <w:szCs w:val="20"/>
              </w:rPr>
              <w:t>Insatser för skogsbruket</w:t>
            </w:r>
          </w:p>
        </w:tc>
        <w:tc>
          <w:tcPr>
            <w:tcW w:w="0" w:type="auto"/>
            <w:shd w:val="clear" w:color="auto" w:fill="FFFFFF" w:themeFill="background1"/>
            <w:noWrap/>
            <w:vAlign w:val="bottom"/>
            <w:hideMark/>
          </w:tcPr>
          <w:p w:rsidRPr="00FD65F2" w:rsidR="00200158" w:rsidP="00241642" w:rsidRDefault="00200158" w14:paraId="427EE612" w14:textId="77777777">
            <w:pPr>
              <w:pStyle w:val="Normalutanindragellerluft"/>
              <w:spacing w:line="240" w:lineRule="exact"/>
              <w:jc w:val="right"/>
              <w:rPr>
                <w:sz w:val="20"/>
                <w:szCs w:val="20"/>
              </w:rPr>
            </w:pPr>
            <w:r w:rsidRPr="00FD65F2">
              <w:rPr>
                <w:sz w:val="20"/>
                <w:szCs w:val="20"/>
              </w:rPr>
              <w:t>321 540</w:t>
            </w:r>
          </w:p>
        </w:tc>
        <w:tc>
          <w:tcPr>
            <w:tcW w:w="0" w:type="auto"/>
            <w:shd w:val="clear" w:color="auto" w:fill="FFFFFF" w:themeFill="background1"/>
            <w:noWrap/>
            <w:vAlign w:val="bottom"/>
            <w:hideMark/>
          </w:tcPr>
          <w:p w:rsidRPr="00FD65F2" w:rsidR="00200158" w:rsidP="00241642" w:rsidRDefault="0051750D" w14:paraId="427EE613" w14:textId="1BA69AFD">
            <w:pPr>
              <w:pStyle w:val="Normalutanindragellerluft"/>
              <w:spacing w:line="240" w:lineRule="exact"/>
              <w:jc w:val="right"/>
              <w:rPr>
                <w:sz w:val="20"/>
                <w:szCs w:val="20"/>
              </w:rPr>
            </w:pPr>
            <w:r>
              <w:rPr>
                <w:sz w:val="20"/>
                <w:szCs w:val="20"/>
              </w:rPr>
              <w:t>−</w:t>
            </w:r>
            <w:r w:rsidRPr="00FD65F2" w:rsidR="00200158">
              <w:rPr>
                <w:sz w:val="20"/>
                <w:szCs w:val="20"/>
              </w:rPr>
              <w:t>100 000</w:t>
            </w:r>
          </w:p>
        </w:tc>
      </w:tr>
      <w:tr w:rsidRPr="00FD65F2" w:rsidR="00200158" w:rsidTr="00241642" w14:paraId="427EE619" w14:textId="77777777">
        <w:tc>
          <w:tcPr>
            <w:tcW w:w="0" w:type="auto"/>
            <w:shd w:val="clear" w:color="auto" w:fill="FFFFFF" w:themeFill="background1"/>
            <w:noWrap/>
            <w:vAlign w:val="bottom"/>
            <w:hideMark/>
          </w:tcPr>
          <w:p w:rsidRPr="00FD65F2" w:rsidR="00200158" w:rsidP="00FD65F2" w:rsidRDefault="00200158" w14:paraId="427EE615" w14:textId="77777777">
            <w:pPr>
              <w:pStyle w:val="Normalutanindragellerluft"/>
              <w:spacing w:line="240" w:lineRule="exact"/>
              <w:rPr>
                <w:sz w:val="20"/>
                <w:szCs w:val="20"/>
              </w:rPr>
            </w:pPr>
            <w:r w:rsidRPr="00FD65F2">
              <w:rPr>
                <w:sz w:val="20"/>
                <w:szCs w:val="20"/>
              </w:rPr>
              <w:t>1:3</w:t>
            </w:r>
          </w:p>
        </w:tc>
        <w:tc>
          <w:tcPr>
            <w:tcW w:w="0" w:type="auto"/>
            <w:shd w:val="clear" w:color="auto" w:fill="FFFFFF" w:themeFill="background1"/>
            <w:vAlign w:val="bottom"/>
            <w:hideMark/>
          </w:tcPr>
          <w:p w:rsidRPr="00FD65F2" w:rsidR="00200158" w:rsidP="00FD65F2" w:rsidRDefault="00200158" w14:paraId="427EE616" w14:textId="77777777">
            <w:pPr>
              <w:pStyle w:val="Normalutanindragellerluft"/>
              <w:spacing w:line="240" w:lineRule="exact"/>
              <w:rPr>
                <w:sz w:val="20"/>
                <w:szCs w:val="20"/>
              </w:rPr>
            </w:pPr>
            <w:r w:rsidRPr="00FD65F2">
              <w:rPr>
                <w:sz w:val="20"/>
                <w:szCs w:val="20"/>
              </w:rPr>
              <w:t>Statens veterinärmedicinska anstalt</w:t>
            </w:r>
          </w:p>
        </w:tc>
        <w:tc>
          <w:tcPr>
            <w:tcW w:w="0" w:type="auto"/>
            <w:shd w:val="clear" w:color="auto" w:fill="FFFFFF" w:themeFill="background1"/>
            <w:noWrap/>
            <w:vAlign w:val="bottom"/>
            <w:hideMark/>
          </w:tcPr>
          <w:p w:rsidRPr="00FD65F2" w:rsidR="00200158" w:rsidP="00241642" w:rsidRDefault="00200158" w14:paraId="427EE617" w14:textId="77777777">
            <w:pPr>
              <w:pStyle w:val="Normalutanindragellerluft"/>
              <w:spacing w:line="240" w:lineRule="exact"/>
              <w:jc w:val="right"/>
              <w:rPr>
                <w:sz w:val="20"/>
                <w:szCs w:val="20"/>
              </w:rPr>
            </w:pPr>
            <w:r w:rsidRPr="00FD65F2">
              <w:rPr>
                <w:sz w:val="20"/>
                <w:szCs w:val="20"/>
              </w:rPr>
              <w:t>120 483</w:t>
            </w:r>
          </w:p>
        </w:tc>
        <w:tc>
          <w:tcPr>
            <w:tcW w:w="0" w:type="auto"/>
            <w:shd w:val="clear" w:color="auto" w:fill="FFFFFF" w:themeFill="background1"/>
            <w:noWrap/>
            <w:vAlign w:val="bottom"/>
            <w:hideMark/>
          </w:tcPr>
          <w:p w:rsidRPr="00FD65F2" w:rsidR="00200158" w:rsidP="00241642" w:rsidRDefault="0051750D" w14:paraId="427EE618" w14:textId="79E51BEE">
            <w:pPr>
              <w:pStyle w:val="Normalutanindragellerluft"/>
              <w:spacing w:line="240" w:lineRule="exact"/>
              <w:jc w:val="right"/>
              <w:rPr>
                <w:sz w:val="20"/>
                <w:szCs w:val="20"/>
              </w:rPr>
            </w:pPr>
            <w:r>
              <w:rPr>
                <w:sz w:val="20"/>
                <w:szCs w:val="20"/>
              </w:rPr>
              <w:t>−</w:t>
            </w:r>
            <w:r w:rsidRPr="00FD65F2" w:rsidR="00200158">
              <w:rPr>
                <w:sz w:val="20"/>
                <w:szCs w:val="20"/>
              </w:rPr>
              <w:t>589</w:t>
            </w:r>
          </w:p>
        </w:tc>
      </w:tr>
      <w:tr w:rsidRPr="00FD65F2" w:rsidR="00200158" w:rsidTr="00241642" w14:paraId="427EE61E" w14:textId="77777777">
        <w:tc>
          <w:tcPr>
            <w:tcW w:w="0" w:type="auto"/>
            <w:shd w:val="clear" w:color="auto" w:fill="FFFFFF" w:themeFill="background1"/>
            <w:noWrap/>
            <w:vAlign w:val="bottom"/>
            <w:hideMark/>
          </w:tcPr>
          <w:p w:rsidRPr="00FD65F2" w:rsidR="00200158" w:rsidP="00FD65F2" w:rsidRDefault="00200158" w14:paraId="427EE61A" w14:textId="77777777">
            <w:pPr>
              <w:pStyle w:val="Normalutanindragellerluft"/>
              <w:spacing w:line="240" w:lineRule="exact"/>
              <w:rPr>
                <w:sz w:val="20"/>
                <w:szCs w:val="20"/>
              </w:rPr>
            </w:pPr>
            <w:r w:rsidRPr="00FD65F2">
              <w:rPr>
                <w:sz w:val="20"/>
                <w:szCs w:val="20"/>
              </w:rPr>
              <w:t>1:4</w:t>
            </w:r>
          </w:p>
        </w:tc>
        <w:tc>
          <w:tcPr>
            <w:tcW w:w="0" w:type="auto"/>
            <w:shd w:val="clear" w:color="auto" w:fill="FFFFFF" w:themeFill="background1"/>
            <w:vAlign w:val="bottom"/>
            <w:hideMark/>
          </w:tcPr>
          <w:p w:rsidRPr="00FD65F2" w:rsidR="00200158" w:rsidP="00FD65F2" w:rsidRDefault="00200158" w14:paraId="427EE61B" w14:textId="77777777">
            <w:pPr>
              <w:pStyle w:val="Normalutanindragellerluft"/>
              <w:spacing w:line="240" w:lineRule="exact"/>
              <w:rPr>
                <w:sz w:val="20"/>
                <w:szCs w:val="20"/>
              </w:rPr>
            </w:pPr>
            <w:r w:rsidRPr="00FD65F2">
              <w:rPr>
                <w:sz w:val="20"/>
                <w:szCs w:val="20"/>
              </w:rPr>
              <w:t>Bidrag till veterinär fältverksamhet</w:t>
            </w:r>
          </w:p>
        </w:tc>
        <w:tc>
          <w:tcPr>
            <w:tcW w:w="0" w:type="auto"/>
            <w:shd w:val="clear" w:color="auto" w:fill="FFFFFF" w:themeFill="background1"/>
            <w:noWrap/>
            <w:vAlign w:val="bottom"/>
            <w:hideMark/>
          </w:tcPr>
          <w:p w:rsidRPr="00FD65F2" w:rsidR="00200158" w:rsidP="00241642" w:rsidRDefault="00200158" w14:paraId="427EE61C" w14:textId="77777777">
            <w:pPr>
              <w:pStyle w:val="Normalutanindragellerluft"/>
              <w:spacing w:line="240" w:lineRule="exact"/>
              <w:jc w:val="right"/>
              <w:rPr>
                <w:sz w:val="20"/>
                <w:szCs w:val="20"/>
              </w:rPr>
            </w:pPr>
            <w:r w:rsidRPr="00FD65F2">
              <w:rPr>
                <w:sz w:val="20"/>
                <w:szCs w:val="20"/>
              </w:rPr>
              <w:t>106 283</w:t>
            </w:r>
          </w:p>
        </w:tc>
        <w:tc>
          <w:tcPr>
            <w:tcW w:w="0" w:type="auto"/>
            <w:shd w:val="clear" w:color="auto" w:fill="FFFFFF" w:themeFill="background1"/>
            <w:noWrap/>
            <w:vAlign w:val="bottom"/>
            <w:hideMark/>
          </w:tcPr>
          <w:p w:rsidRPr="00FD65F2" w:rsidR="00200158" w:rsidP="00241642" w:rsidRDefault="0051750D" w14:paraId="427EE61D" w14:textId="073A570E">
            <w:pPr>
              <w:pStyle w:val="Normalutanindragellerluft"/>
              <w:spacing w:line="240" w:lineRule="exact"/>
              <w:jc w:val="right"/>
              <w:rPr>
                <w:sz w:val="20"/>
                <w:szCs w:val="20"/>
              </w:rPr>
            </w:pPr>
            <w:r>
              <w:rPr>
                <w:sz w:val="20"/>
                <w:szCs w:val="20"/>
              </w:rPr>
              <w:t>−</w:t>
            </w:r>
            <w:r w:rsidRPr="00FD65F2" w:rsidR="00200158">
              <w:rPr>
                <w:sz w:val="20"/>
                <w:szCs w:val="20"/>
              </w:rPr>
              <w:t>564</w:t>
            </w:r>
          </w:p>
        </w:tc>
      </w:tr>
      <w:tr w:rsidRPr="00FD65F2" w:rsidR="00200158" w:rsidTr="00241642" w14:paraId="427EE623" w14:textId="77777777">
        <w:tc>
          <w:tcPr>
            <w:tcW w:w="0" w:type="auto"/>
            <w:shd w:val="clear" w:color="auto" w:fill="FFFFFF" w:themeFill="background1"/>
            <w:noWrap/>
            <w:vAlign w:val="bottom"/>
            <w:hideMark/>
          </w:tcPr>
          <w:p w:rsidRPr="00FD65F2" w:rsidR="00200158" w:rsidP="00FD65F2" w:rsidRDefault="00200158" w14:paraId="427EE61F" w14:textId="77777777">
            <w:pPr>
              <w:pStyle w:val="Normalutanindragellerluft"/>
              <w:spacing w:line="240" w:lineRule="exact"/>
              <w:rPr>
                <w:sz w:val="20"/>
                <w:szCs w:val="20"/>
              </w:rPr>
            </w:pPr>
            <w:r w:rsidRPr="00FD65F2">
              <w:rPr>
                <w:sz w:val="20"/>
                <w:szCs w:val="20"/>
              </w:rPr>
              <w:t>1:5</w:t>
            </w:r>
          </w:p>
        </w:tc>
        <w:tc>
          <w:tcPr>
            <w:tcW w:w="0" w:type="auto"/>
            <w:shd w:val="clear" w:color="auto" w:fill="FFFFFF" w:themeFill="background1"/>
            <w:vAlign w:val="bottom"/>
            <w:hideMark/>
          </w:tcPr>
          <w:p w:rsidRPr="00FD65F2" w:rsidR="00200158" w:rsidP="00FD65F2" w:rsidRDefault="00200158" w14:paraId="427EE620" w14:textId="77777777">
            <w:pPr>
              <w:pStyle w:val="Normalutanindragellerluft"/>
              <w:spacing w:line="240" w:lineRule="exact"/>
              <w:rPr>
                <w:sz w:val="20"/>
                <w:szCs w:val="20"/>
              </w:rPr>
            </w:pPr>
            <w:r w:rsidRPr="00FD65F2">
              <w:rPr>
                <w:sz w:val="20"/>
                <w:szCs w:val="20"/>
              </w:rPr>
              <w:t>Djurhälsovård och djurskyddsfrämjande åtgärder</w:t>
            </w:r>
          </w:p>
        </w:tc>
        <w:tc>
          <w:tcPr>
            <w:tcW w:w="0" w:type="auto"/>
            <w:shd w:val="clear" w:color="auto" w:fill="FFFFFF" w:themeFill="background1"/>
            <w:noWrap/>
            <w:vAlign w:val="bottom"/>
            <w:hideMark/>
          </w:tcPr>
          <w:p w:rsidRPr="00FD65F2" w:rsidR="00200158" w:rsidP="00241642" w:rsidRDefault="00200158" w14:paraId="427EE621" w14:textId="77777777">
            <w:pPr>
              <w:pStyle w:val="Normalutanindragellerluft"/>
              <w:spacing w:line="240" w:lineRule="exact"/>
              <w:jc w:val="right"/>
              <w:rPr>
                <w:sz w:val="20"/>
                <w:szCs w:val="20"/>
              </w:rPr>
            </w:pPr>
            <w:r w:rsidRPr="00FD65F2">
              <w:rPr>
                <w:sz w:val="20"/>
                <w:szCs w:val="20"/>
              </w:rPr>
              <w:t>14 933</w:t>
            </w:r>
          </w:p>
        </w:tc>
        <w:tc>
          <w:tcPr>
            <w:tcW w:w="0" w:type="auto"/>
            <w:shd w:val="clear" w:color="auto" w:fill="FFFFFF" w:themeFill="background1"/>
            <w:noWrap/>
            <w:vAlign w:val="bottom"/>
            <w:hideMark/>
          </w:tcPr>
          <w:p w:rsidRPr="00FD65F2" w:rsidR="00200158" w:rsidP="00241642" w:rsidRDefault="00200158" w14:paraId="427EE622" w14:textId="77777777">
            <w:pPr>
              <w:pStyle w:val="Normalutanindragellerluft"/>
              <w:spacing w:line="240" w:lineRule="exact"/>
              <w:jc w:val="right"/>
              <w:rPr>
                <w:sz w:val="20"/>
                <w:szCs w:val="20"/>
              </w:rPr>
            </w:pPr>
            <w:r w:rsidRPr="00FD65F2">
              <w:rPr>
                <w:sz w:val="20"/>
                <w:szCs w:val="20"/>
              </w:rPr>
              <w:t> </w:t>
            </w:r>
          </w:p>
        </w:tc>
      </w:tr>
      <w:tr w:rsidRPr="00FD65F2" w:rsidR="00200158" w:rsidTr="00241642" w14:paraId="427EE628" w14:textId="77777777">
        <w:tc>
          <w:tcPr>
            <w:tcW w:w="0" w:type="auto"/>
            <w:shd w:val="clear" w:color="auto" w:fill="FFFFFF" w:themeFill="background1"/>
            <w:noWrap/>
            <w:vAlign w:val="bottom"/>
            <w:hideMark/>
          </w:tcPr>
          <w:p w:rsidRPr="00FD65F2" w:rsidR="00200158" w:rsidP="00FD65F2" w:rsidRDefault="00200158" w14:paraId="427EE624" w14:textId="77777777">
            <w:pPr>
              <w:pStyle w:val="Normalutanindragellerluft"/>
              <w:spacing w:line="240" w:lineRule="exact"/>
              <w:rPr>
                <w:sz w:val="20"/>
                <w:szCs w:val="20"/>
              </w:rPr>
            </w:pPr>
            <w:r w:rsidRPr="00FD65F2">
              <w:rPr>
                <w:sz w:val="20"/>
                <w:szCs w:val="20"/>
              </w:rPr>
              <w:t>1:6</w:t>
            </w:r>
          </w:p>
        </w:tc>
        <w:tc>
          <w:tcPr>
            <w:tcW w:w="0" w:type="auto"/>
            <w:shd w:val="clear" w:color="auto" w:fill="FFFFFF" w:themeFill="background1"/>
            <w:vAlign w:val="bottom"/>
            <w:hideMark/>
          </w:tcPr>
          <w:p w:rsidRPr="00FD65F2" w:rsidR="00200158" w:rsidP="00FD65F2" w:rsidRDefault="00200158" w14:paraId="427EE625" w14:textId="77777777">
            <w:pPr>
              <w:pStyle w:val="Normalutanindragellerluft"/>
              <w:spacing w:line="240" w:lineRule="exact"/>
              <w:rPr>
                <w:sz w:val="20"/>
                <w:szCs w:val="20"/>
              </w:rPr>
            </w:pPr>
            <w:r w:rsidRPr="00FD65F2">
              <w:rPr>
                <w:sz w:val="20"/>
                <w:szCs w:val="20"/>
              </w:rPr>
              <w:t>Bekämpande av smittsamma husdjurssjukdomar</w:t>
            </w:r>
          </w:p>
        </w:tc>
        <w:tc>
          <w:tcPr>
            <w:tcW w:w="0" w:type="auto"/>
            <w:shd w:val="clear" w:color="auto" w:fill="FFFFFF" w:themeFill="background1"/>
            <w:noWrap/>
            <w:vAlign w:val="bottom"/>
            <w:hideMark/>
          </w:tcPr>
          <w:p w:rsidRPr="00FD65F2" w:rsidR="00200158" w:rsidP="00241642" w:rsidRDefault="00200158" w14:paraId="427EE626" w14:textId="77777777">
            <w:pPr>
              <w:pStyle w:val="Normalutanindragellerluft"/>
              <w:spacing w:line="240" w:lineRule="exact"/>
              <w:jc w:val="right"/>
              <w:rPr>
                <w:sz w:val="20"/>
                <w:szCs w:val="20"/>
              </w:rPr>
            </w:pPr>
            <w:r w:rsidRPr="00FD65F2">
              <w:rPr>
                <w:sz w:val="20"/>
                <w:szCs w:val="20"/>
              </w:rPr>
              <w:t>124 349</w:t>
            </w:r>
          </w:p>
        </w:tc>
        <w:tc>
          <w:tcPr>
            <w:tcW w:w="0" w:type="auto"/>
            <w:shd w:val="clear" w:color="auto" w:fill="FFFFFF" w:themeFill="background1"/>
            <w:noWrap/>
            <w:vAlign w:val="bottom"/>
            <w:hideMark/>
          </w:tcPr>
          <w:p w:rsidRPr="00FD65F2" w:rsidR="00200158" w:rsidP="00241642" w:rsidRDefault="00200158" w14:paraId="427EE627" w14:textId="77777777">
            <w:pPr>
              <w:pStyle w:val="Normalutanindragellerluft"/>
              <w:spacing w:line="240" w:lineRule="exact"/>
              <w:jc w:val="right"/>
              <w:rPr>
                <w:sz w:val="20"/>
                <w:szCs w:val="20"/>
              </w:rPr>
            </w:pPr>
            <w:r w:rsidRPr="00FD65F2">
              <w:rPr>
                <w:sz w:val="20"/>
                <w:szCs w:val="20"/>
              </w:rPr>
              <w:t> </w:t>
            </w:r>
          </w:p>
        </w:tc>
      </w:tr>
      <w:tr w:rsidRPr="00FD65F2" w:rsidR="00200158" w:rsidTr="00241642" w14:paraId="427EE62D" w14:textId="77777777">
        <w:tc>
          <w:tcPr>
            <w:tcW w:w="0" w:type="auto"/>
            <w:shd w:val="clear" w:color="auto" w:fill="FFFFFF" w:themeFill="background1"/>
            <w:noWrap/>
            <w:vAlign w:val="bottom"/>
            <w:hideMark/>
          </w:tcPr>
          <w:p w:rsidRPr="00FD65F2" w:rsidR="00200158" w:rsidP="00FD65F2" w:rsidRDefault="00200158" w14:paraId="427EE629" w14:textId="77777777">
            <w:pPr>
              <w:pStyle w:val="Normalutanindragellerluft"/>
              <w:spacing w:line="240" w:lineRule="exact"/>
              <w:rPr>
                <w:sz w:val="20"/>
                <w:szCs w:val="20"/>
              </w:rPr>
            </w:pPr>
            <w:r w:rsidRPr="00FD65F2">
              <w:rPr>
                <w:sz w:val="20"/>
                <w:szCs w:val="20"/>
              </w:rPr>
              <w:t>1:7</w:t>
            </w:r>
          </w:p>
        </w:tc>
        <w:tc>
          <w:tcPr>
            <w:tcW w:w="0" w:type="auto"/>
            <w:shd w:val="clear" w:color="auto" w:fill="FFFFFF" w:themeFill="background1"/>
            <w:vAlign w:val="bottom"/>
            <w:hideMark/>
          </w:tcPr>
          <w:p w:rsidRPr="00FD65F2" w:rsidR="00200158" w:rsidP="00FD65F2" w:rsidRDefault="00200158" w14:paraId="427EE62A" w14:textId="77777777">
            <w:pPr>
              <w:pStyle w:val="Normalutanindragellerluft"/>
              <w:spacing w:line="240" w:lineRule="exact"/>
              <w:rPr>
                <w:sz w:val="20"/>
                <w:szCs w:val="20"/>
              </w:rPr>
            </w:pPr>
            <w:r w:rsidRPr="00FD65F2">
              <w:rPr>
                <w:sz w:val="20"/>
                <w:szCs w:val="20"/>
              </w:rPr>
              <w:t>Ersättningar för viltskador m.m.</w:t>
            </w:r>
          </w:p>
        </w:tc>
        <w:tc>
          <w:tcPr>
            <w:tcW w:w="0" w:type="auto"/>
            <w:shd w:val="clear" w:color="auto" w:fill="FFFFFF" w:themeFill="background1"/>
            <w:noWrap/>
            <w:vAlign w:val="bottom"/>
            <w:hideMark/>
          </w:tcPr>
          <w:p w:rsidRPr="00FD65F2" w:rsidR="00200158" w:rsidP="00241642" w:rsidRDefault="00200158" w14:paraId="427EE62B" w14:textId="77777777">
            <w:pPr>
              <w:pStyle w:val="Normalutanindragellerluft"/>
              <w:spacing w:line="240" w:lineRule="exact"/>
              <w:jc w:val="right"/>
              <w:rPr>
                <w:sz w:val="20"/>
                <w:szCs w:val="20"/>
              </w:rPr>
            </w:pPr>
            <w:r w:rsidRPr="00FD65F2">
              <w:rPr>
                <w:sz w:val="20"/>
                <w:szCs w:val="20"/>
              </w:rPr>
              <w:t>52 778</w:t>
            </w:r>
          </w:p>
        </w:tc>
        <w:tc>
          <w:tcPr>
            <w:tcW w:w="0" w:type="auto"/>
            <w:shd w:val="clear" w:color="auto" w:fill="FFFFFF" w:themeFill="background1"/>
            <w:noWrap/>
            <w:vAlign w:val="bottom"/>
            <w:hideMark/>
          </w:tcPr>
          <w:p w:rsidRPr="00FD65F2" w:rsidR="00200158" w:rsidP="00241642" w:rsidRDefault="00200158" w14:paraId="427EE62C" w14:textId="77777777">
            <w:pPr>
              <w:pStyle w:val="Normalutanindragellerluft"/>
              <w:spacing w:line="240" w:lineRule="exact"/>
              <w:jc w:val="right"/>
              <w:rPr>
                <w:sz w:val="20"/>
                <w:szCs w:val="20"/>
              </w:rPr>
            </w:pPr>
            <w:r w:rsidRPr="00FD65F2">
              <w:rPr>
                <w:sz w:val="20"/>
                <w:szCs w:val="20"/>
              </w:rPr>
              <w:t> </w:t>
            </w:r>
          </w:p>
        </w:tc>
      </w:tr>
      <w:tr w:rsidRPr="00FD65F2" w:rsidR="00200158" w:rsidTr="00241642" w14:paraId="427EE632" w14:textId="77777777">
        <w:tc>
          <w:tcPr>
            <w:tcW w:w="0" w:type="auto"/>
            <w:shd w:val="clear" w:color="auto" w:fill="FFFFFF" w:themeFill="background1"/>
            <w:noWrap/>
            <w:vAlign w:val="bottom"/>
            <w:hideMark/>
          </w:tcPr>
          <w:p w:rsidRPr="00FD65F2" w:rsidR="00200158" w:rsidP="00FD65F2" w:rsidRDefault="00200158" w14:paraId="427EE62E" w14:textId="77777777">
            <w:pPr>
              <w:pStyle w:val="Normalutanindragellerluft"/>
              <w:spacing w:line="240" w:lineRule="exact"/>
              <w:rPr>
                <w:sz w:val="20"/>
                <w:szCs w:val="20"/>
              </w:rPr>
            </w:pPr>
            <w:r w:rsidRPr="00FD65F2">
              <w:rPr>
                <w:sz w:val="20"/>
                <w:szCs w:val="20"/>
              </w:rPr>
              <w:t>1:8</w:t>
            </w:r>
          </w:p>
        </w:tc>
        <w:tc>
          <w:tcPr>
            <w:tcW w:w="0" w:type="auto"/>
            <w:shd w:val="clear" w:color="auto" w:fill="FFFFFF" w:themeFill="background1"/>
            <w:vAlign w:val="bottom"/>
            <w:hideMark/>
          </w:tcPr>
          <w:p w:rsidRPr="00FD65F2" w:rsidR="00200158" w:rsidP="00FD65F2" w:rsidRDefault="00200158" w14:paraId="427EE62F" w14:textId="77777777">
            <w:pPr>
              <w:pStyle w:val="Normalutanindragellerluft"/>
              <w:spacing w:line="240" w:lineRule="exact"/>
              <w:rPr>
                <w:sz w:val="20"/>
                <w:szCs w:val="20"/>
              </w:rPr>
            </w:pPr>
            <w:r w:rsidRPr="00FD65F2">
              <w:rPr>
                <w:sz w:val="20"/>
                <w:szCs w:val="20"/>
              </w:rPr>
              <w:t>Statens jordbruksverk</w:t>
            </w:r>
          </w:p>
        </w:tc>
        <w:tc>
          <w:tcPr>
            <w:tcW w:w="0" w:type="auto"/>
            <w:shd w:val="clear" w:color="auto" w:fill="FFFFFF" w:themeFill="background1"/>
            <w:noWrap/>
            <w:vAlign w:val="bottom"/>
            <w:hideMark/>
          </w:tcPr>
          <w:p w:rsidRPr="00FD65F2" w:rsidR="00200158" w:rsidP="00241642" w:rsidRDefault="00200158" w14:paraId="427EE630" w14:textId="77777777">
            <w:pPr>
              <w:pStyle w:val="Normalutanindragellerluft"/>
              <w:spacing w:line="240" w:lineRule="exact"/>
              <w:jc w:val="right"/>
              <w:rPr>
                <w:sz w:val="20"/>
                <w:szCs w:val="20"/>
              </w:rPr>
            </w:pPr>
            <w:r w:rsidRPr="00FD65F2">
              <w:rPr>
                <w:sz w:val="20"/>
                <w:szCs w:val="20"/>
              </w:rPr>
              <w:t>603 563</w:t>
            </w:r>
          </w:p>
        </w:tc>
        <w:tc>
          <w:tcPr>
            <w:tcW w:w="0" w:type="auto"/>
            <w:shd w:val="clear" w:color="auto" w:fill="FFFFFF" w:themeFill="background1"/>
            <w:noWrap/>
            <w:vAlign w:val="bottom"/>
            <w:hideMark/>
          </w:tcPr>
          <w:p w:rsidRPr="00FD65F2" w:rsidR="00200158" w:rsidP="00241642" w:rsidRDefault="0051750D" w14:paraId="427EE631" w14:textId="380C5791">
            <w:pPr>
              <w:pStyle w:val="Normalutanindragellerluft"/>
              <w:spacing w:line="240" w:lineRule="exact"/>
              <w:jc w:val="right"/>
              <w:rPr>
                <w:sz w:val="20"/>
                <w:szCs w:val="20"/>
              </w:rPr>
            </w:pPr>
            <w:r>
              <w:rPr>
                <w:sz w:val="20"/>
                <w:szCs w:val="20"/>
              </w:rPr>
              <w:t>−</w:t>
            </w:r>
            <w:r w:rsidRPr="00FD65F2" w:rsidR="00200158">
              <w:rPr>
                <w:sz w:val="20"/>
                <w:szCs w:val="20"/>
              </w:rPr>
              <w:t>24 980</w:t>
            </w:r>
          </w:p>
        </w:tc>
      </w:tr>
      <w:tr w:rsidRPr="00FD65F2" w:rsidR="00200158" w:rsidTr="00241642" w14:paraId="427EE637" w14:textId="77777777">
        <w:tc>
          <w:tcPr>
            <w:tcW w:w="0" w:type="auto"/>
            <w:shd w:val="clear" w:color="auto" w:fill="FFFFFF" w:themeFill="background1"/>
            <w:noWrap/>
            <w:vAlign w:val="bottom"/>
            <w:hideMark/>
          </w:tcPr>
          <w:p w:rsidRPr="00FD65F2" w:rsidR="00200158" w:rsidP="00FD65F2" w:rsidRDefault="00200158" w14:paraId="427EE633" w14:textId="77777777">
            <w:pPr>
              <w:pStyle w:val="Normalutanindragellerluft"/>
              <w:spacing w:line="240" w:lineRule="exact"/>
              <w:rPr>
                <w:sz w:val="20"/>
                <w:szCs w:val="20"/>
              </w:rPr>
            </w:pPr>
            <w:r w:rsidRPr="00FD65F2">
              <w:rPr>
                <w:sz w:val="20"/>
                <w:szCs w:val="20"/>
              </w:rPr>
              <w:t>1:9</w:t>
            </w:r>
          </w:p>
        </w:tc>
        <w:tc>
          <w:tcPr>
            <w:tcW w:w="0" w:type="auto"/>
            <w:shd w:val="clear" w:color="auto" w:fill="FFFFFF" w:themeFill="background1"/>
            <w:vAlign w:val="bottom"/>
            <w:hideMark/>
          </w:tcPr>
          <w:p w:rsidRPr="00FD65F2" w:rsidR="00200158" w:rsidP="00FD65F2" w:rsidRDefault="00200158" w14:paraId="427EE634" w14:textId="77777777">
            <w:pPr>
              <w:pStyle w:val="Normalutanindragellerluft"/>
              <w:spacing w:line="240" w:lineRule="exact"/>
              <w:rPr>
                <w:sz w:val="20"/>
                <w:szCs w:val="20"/>
              </w:rPr>
            </w:pPr>
            <w:r w:rsidRPr="00FD65F2">
              <w:rPr>
                <w:sz w:val="20"/>
                <w:szCs w:val="20"/>
              </w:rPr>
              <w:t>Bekämpande av växtskadegörare</w:t>
            </w:r>
          </w:p>
        </w:tc>
        <w:tc>
          <w:tcPr>
            <w:tcW w:w="0" w:type="auto"/>
            <w:shd w:val="clear" w:color="auto" w:fill="FFFFFF" w:themeFill="background1"/>
            <w:noWrap/>
            <w:vAlign w:val="bottom"/>
            <w:hideMark/>
          </w:tcPr>
          <w:p w:rsidRPr="00FD65F2" w:rsidR="00200158" w:rsidP="00241642" w:rsidRDefault="00200158" w14:paraId="427EE635" w14:textId="77777777">
            <w:pPr>
              <w:pStyle w:val="Normalutanindragellerluft"/>
              <w:spacing w:line="240" w:lineRule="exact"/>
              <w:jc w:val="right"/>
              <w:rPr>
                <w:sz w:val="20"/>
                <w:szCs w:val="20"/>
              </w:rPr>
            </w:pPr>
            <w:r w:rsidRPr="00FD65F2">
              <w:rPr>
                <w:sz w:val="20"/>
                <w:szCs w:val="20"/>
              </w:rPr>
              <w:t>5 000</w:t>
            </w:r>
          </w:p>
        </w:tc>
        <w:tc>
          <w:tcPr>
            <w:tcW w:w="0" w:type="auto"/>
            <w:shd w:val="clear" w:color="auto" w:fill="FFFFFF" w:themeFill="background1"/>
            <w:noWrap/>
            <w:vAlign w:val="bottom"/>
            <w:hideMark/>
          </w:tcPr>
          <w:p w:rsidRPr="00FD65F2" w:rsidR="00200158" w:rsidP="00241642" w:rsidRDefault="00200158" w14:paraId="427EE636" w14:textId="77777777">
            <w:pPr>
              <w:pStyle w:val="Normalutanindragellerluft"/>
              <w:spacing w:line="240" w:lineRule="exact"/>
              <w:jc w:val="right"/>
              <w:rPr>
                <w:sz w:val="20"/>
                <w:szCs w:val="20"/>
              </w:rPr>
            </w:pPr>
            <w:r w:rsidRPr="00FD65F2">
              <w:rPr>
                <w:sz w:val="20"/>
                <w:szCs w:val="20"/>
              </w:rPr>
              <w:t> </w:t>
            </w:r>
          </w:p>
        </w:tc>
      </w:tr>
      <w:tr w:rsidRPr="00FD65F2" w:rsidR="00200158" w:rsidTr="00241642" w14:paraId="427EE63C" w14:textId="77777777">
        <w:tc>
          <w:tcPr>
            <w:tcW w:w="0" w:type="auto"/>
            <w:shd w:val="clear" w:color="auto" w:fill="FFFFFF" w:themeFill="background1"/>
            <w:noWrap/>
            <w:vAlign w:val="bottom"/>
            <w:hideMark/>
          </w:tcPr>
          <w:p w:rsidRPr="00FD65F2" w:rsidR="00200158" w:rsidP="00FD65F2" w:rsidRDefault="00200158" w14:paraId="427EE638" w14:textId="77777777">
            <w:pPr>
              <w:pStyle w:val="Normalutanindragellerluft"/>
              <w:spacing w:line="240" w:lineRule="exact"/>
              <w:rPr>
                <w:sz w:val="20"/>
                <w:szCs w:val="20"/>
              </w:rPr>
            </w:pPr>
            <w:r w:rsidRPr="00FD65F2">
              <w:rPr>
                <w:sz w:val="20"/>
                <w:szCs w:val="20"/>
              </w:rPr>
              <w:t>1:10</w:t>
            </w:r>
          </w:p>
        </w:tc>
        <w:tc>
          <w:tcPr>
            <w:tcW w:w="0" w:type="auto"/>
            <w:shd w:val="clear" w:color="auto" w:fill="FFFFFF" w:themeFill="background1"/>
            <w:vAlign w:val="bottom"/>
            <w:hideMark/>
          </w:tcPr>
          <w:p w:rsidRPr="00FD65F2" w:rsidR="00200158" w:rsidP="00FD65F2" w:rsidRDefault="00200158" w14:paraId="427EE639" w14:textId="77777777">
            <w:pPr>
              <w:pStyle w:val="Normalutanindragellerluft"/>
              <w:spacing w:line="240" w:lineRule="exact"/>
              <w:rPr>
                <w:sz w:val="20"/>
                <w:szCs w:val="20"/>
              </w:rPr>
            </w:pPr>
            <w:r w:rsidRPr="00FD65F2">
              <w:rPr>
                <w:sz w:val="20"/>
                <w:szCs w:val="20"/>
              </w:rPr>
              <w:t>Gårdsstöd m.m.</w:t>
            </w:r>
          </w:p>
        </w:tc>
        <w:tc>
          <w:tcPr>
            <w:tcW w:w="0" w:type="auto"/>
            <w:shd w:val="clear" w:color="auto" w:fill="FFFFFF" w:themeFill="background1"/>
            <w:noWrap/>
            <w:vAlign w:val="bottom"/>
            <w:hideMark/>
          </w:tcPr>
          <w:p w:rsidRPr="00FD65F2" w:rsidR="00200158" w:rsidP="00241642" w:rsidRDefault="00200158" w14:paraId="427EE63A" w14:textId="77777777">
            <w:pPr>
              <w:pStyle w:val="Normalutanindragellerluft"/>
              <w:spacing w:line="240" w:lineRule="exact"/>
              <w:jc w:val="right"/>
              <w:rPr>
                <w:sz w:val="20"/>
                <w:szCs w:val="20"/>
              </w:rPr>
            </w:pPr>
            <w:r w:rsidRPr="00FD65F2">
              <w:rPr>
                <w:sz w:val="20"/>
                <w:szCs w:val="20"/>
              </w:rPr>
              <w:t>6 498 000</w:t>
            </w:r>
          </w:p>
        </w:tc>
        <w:tc>
          <w:tcPr>
            <w:tcW w:w="0" w:type="auto"/>
            <w:shd w:val="clear" w:color="auto" w:fill="FFFFFF" w:themeFill="background1"/>
            <w:noWrap/>
            <w:vAlign w:val="bottom"/>
            <w:hideMark/>
          </w:tcPr>
          <w:p w:rsidRPr="00FD65F2" w:rsidR="00200158" w:rsidP="00241642" w:rsidRDefault="00200158" w14:paraId="427EE63B" w14:textId="77777777">
            <w:pPr>
              <w:pStyle w:val="Normalutanindragellerluft"/>
              <w:spacing w:line="240" w:lineRule="exact"/>
              <w:jc w:val="right"/>
              <w:rPr>
                <w:sz w:val="20"/>
                <w:szCs w:val="20"/>
              </w:rPr>
            </w:pPr>
            <w:r w:rsidRPr="00FD65F2">
              <w:rPr>
                <w:sz w:val="20"/>
                <w:szCs w:val="20"/>
              </w:rPr>
              <w:t> </w:t>
            </w:r>
          </w:p>
        </w:tc>
      </w:tr>
      <w:tr w:rsidRPr="00FD65F2" w:rsidR="00200158" w:rsidTr="00241642" w14:paraId="427EE641" w14:textId="77777777">
        <w:tc>
          <w:tcPr>
            <w:tcW w:w="0" w:type="auto"/>
            <w:shd w:val="clear" w:color="auto" w:fill="FFFFFF" w:themeFill="background1"/>
            <w:noWrap/>
            <w:vAlign w:val="bottom"/>
            <w:hideMark/>
          </w:tcPr>
          <w:p w:rsidRPr="00FD65F2" w:rsidR="00200158" w:rsidP="00FD65F2" w:rsidRDefault="00200158" w14:paraId="427EE63D" w14:textId="77777777">
            <w:pPr>
              <w:pStyle w:val="Normalutanindragellerluft"/>
              <w:spacing w:line="240" w:lineRule="exact"/>
              <w:rPr>
                <w:sz w:val="20"/>
                <w:szCs w:val="20"/>
              </w:rPr>
            </w:pPr>
            <w:r w:rsidRPr="00FD65F2">
              <w:rPr>
                <w:sz w:val="20"/>
                <w:szCs w:val="20"/>
              </w:rPr>
              <w:t>1:11</w:t>
            </w:r>
          </w:p>
        </w:tc>
        <w:tc>
          <w:tcPr>
            <w:tcW w:w="0" w:type="auto"/>
            <w:shd w:val="clear" w:color="auto" w:fill="FFFFFF" w:themeFill="background1"/>
            <w:vAlign w:val="bottom"/>
            <w:hideMark/>
          </w:tcPr>
          <w:p w:rsidRPr="00FD65F2" w:rsidR="00200158" w:rsidP="00FD65F2" w:rsidRDefault="00200158" w14:paraId="427EE63E" w14:textId="77777777">
            <w:pPr>
              <w:pStyle w:val="Normalutanindragellerluft"/>
              <w:spacing w:line="240" w:lineRule="exact"/>
              <w:rPr>
                <w:sz w:val="20"/>
                <w:szCs w:val="20"/>
              </w:rPr>
            </w:pPr>
            <w:r w:rsidRPr="00FD65F2">
              <w:rPr>
                <w:sz w:val="20"/>
                <w:szCs w:val="20"/>
              </w:rPr>
              <w:t>Intervention för jordbruksprodukter m.m.</w:t>
            </w:r>
          </w:p>
        </w:tc>
        <w:tc>
          <w:tcPr>
            <w:tcW w:w="0" w:type="auto"/>
            <w:shd w:val="clear" w:color="auto" w:fill="FFFFFF" w:themeFill="background1"/>
            <w:noWrap/>
            <w:vAlign w:val="bottom"/>
            <w:hideMark/>
          </w:tcPr>
          <w:p w:rsidRPr="00FD65F2" w:rsidR="00200158" w:rsidP="00241642" w:rsidRDefault="00200158" w14:paraId="427EE63F" w14:textId="77777777">
            <w:pPr>
              <w:pStyle w:val="Normalutanindragellerluft"/>
              <w:spacing w:line="240" w:lineRule="exact"/>
              <w:jc w:val="right"/>
              <w:rPr>
                <w:sz w:val="20"/>
                <w:szCs w:val="20"/>
              </w:rPr>
            </w:pPr>
            <w:r w:rsidRPr="00FD65F2">
              <w:rPr>
                <w:sz w:val="20"/>
                <w:szCs w:val="20"/>
              </w:rPr>
              <w:t>130 000</w:t>
            </w:r>
          </w:p>
        </w:tc>
        <w:tc>
          <w:tcPr>
            <w:tcW w:w="0" w:type="auto"/>
            <w:shd w:val="clear" w:color="auto" w:fill="FFFFFF" w:themeFill="background1"/>
            <w:noWrap/>
            <w:vAlign w:val="bottom"/>
            <w:hideMark/>
          </w:tcPr>
          <w:p w:rsidRPr="00FD65F2" w:rsidR="00200158" w:rsidP="00241642" w:rsidRDefault="00200158" w14:paraId="427EE640" w14:textId="77777777">
            <w:pPr>
              <w:pStyle w:val="Normalutanindragellerluft"/>
              <w:spacing w:line="240" w:lineRule="exact"/>
              <w:jc w:val="right"/>
              <w:rPr>
                <w:sz w:val="20"/>
                <w:szCs w:val="20"/>
              </w:rPr>
            </w:pPr>
            <w:r w:rsidRPr="00FD65F2">
              <w:rPr>
                <w:sz w:val="20"/>
                <w:szCs w:val="20"/>
              </w:rPr>
              <w:t> </w:t>
            </w:r>
          </w:p>
        </w:tc>
      </w:tr>
      <w:tr w:rsidRPr="00FD65F2" w:rsidR="00200158" w:rsidTr="00241642" w14:paraId="427EE646" w14:textId="77777777">
        <w:tc>
          <w:tcPr>
            <w:tcW w:w="0" w:type="auto"/>
            <w:shd w:val="clear" w:color="auto" w:fill="FFFFFF" w:themeFill="background1"/>
            <w:noWrap/>
            <w:vAlign w:val="bottom"/>
            <w:hideMark/>
          </w:tcPr>
          <w:p w:rsidRPr="00FD65F2" w:rsidR="00200158" w:rsidP="00FD65F2" w:rsidRDefault="00200158" w14:paraId="427EE642" w14:textId="77777777">
            <w:pPr>
              <w:pStyle w:val="Normalutanindragellerluft"/>
              <w:spacing w:line="240" w:lineRule="exact"/>
              <w:rPr>
                <w:sz w:val="20"/>
                <w:szCs w:val="20"/>
              </w:rPr>
            </w:pPr>
            <w:r w:rsidRPr="00FD65F2">
              <w:rPr>
                <w:sz w:val="20"/>
                <w:szCs w:val="20"/>
              </w:rPr>
              <w:t>1:12</w:t>
            </w:r>
          </w:p>
        </w:tc>
        <w:tc>
          <w:tcPr>
            <w:tcW w:w="0" w:type="auto"/>
            <w:shd w:val="clear" w:color="auto" w:fill="FFFFFF" w:themeFill="background1"/>
            <w:vAlign w:val="bottom"/>
            <w:hideMark/>
          </w:tcPr>
          <w:p w:rsidRPr="00FD65F2" w:rsidR="00200158" w:rsidP="00FD65F2" w:rsidRDefault="00200158" w14:paraId="427EE643" w14:textId="77777777">
            <w:pPr>
              <w:pStyle w:val="Normalutanindragellerluft"/>
              <w:spacing w:line="240" w:lineRule="exact"/>
              <w:rPr>
                <w:sz w:val="20"/>
                <w:szCs w:val="20"/>
              </w:rPr>
            </w:pPr>
            <w:r w:rsidRPr="00FD65F2">
              <w:rPr>
                <w:sz w:val="20"/>
                <w:szCs w:val="20"/>
              </w:rPr>
              <w:t>Stödåtgärder för fiske och vattenbruk</w:t>
            </w:r>
          </w:p>
        </w:tc>
        <w:tc>
          <w:tcPr>
            <w:tcW w:w="0" w:type="auto"/>
            <w:shd w:val="clear" w:color="auto" w:fill="FFFFFF" w:themeFill="background1"/>
            <w:noWrap/>
            <w:vAlign w:val="bottom"/>
            <w:hideMark/>
          </w:tcPr>
          <w:p w:rsidRPr="00FD65F2" w:rsidR="00200158" w:rsidP="00241642" w:rsidRDefault="00200158" w14:paraId="427EE644" w14:textId="77777777">
            <w:pPr>
              <w:pStyle w:val="Normalutanindragellerluft"/>
              <w:spacing w:line="240" w:lineRule="exact"/>
              <w:jc w:val="right"/>
              <w:rPr>
                <w:sz w:val="20"/>
                <w:szCs w:val="20"/>
              </w:rPr>
            </w:pPr>
            <w:r w:rsidRPr="00FD65F2">
              <w:rPr>
                <w:sz w:val="20"/>
                <w:szCs w:val="20"/>
              </w:rPr>
              <w:t>24 250</w:t>
            </w:r>
          </w:p>
        </w:tc>
        <w:tc>
          <w:tcPr>
            <w:tcW w:w="0" w:type="auto"/>
            <w:shd w:val="clear" w:color="auto" w:fill="FFFFFF" w:themeFill="background1"/>
            <w:noWrap/>
            <w:vAlign w:val="bottom"/>
            <w:hideMark/>
          </w:tcPr>
          <w:p w:rsidRPr="00FD65F2" w:rsidR="00200158" w:rsidP="00241642" w:rsidRDefault="00200158" w14:paraId="427EE645" w14:textId="77777777">
            <w:pPr>
              <w:pStyle w:val="Normalutanindragellerluft"/>
              <w:spacing w:line="240" w:lineRule="exact"/>
              <w:jc w:val="right"/>
              <w:rPr>
                <w:sz w:val="20"/>
                <w:szCs w:val="20"/>
              </w:rPr>
            </w:pPr>
            <w:r w:rsidRPr="00FD65F2">
              <w:rPr>
                <w:sz w:val="20"/>
                <w:szCs w:val="20"/>
              </w:rPr>
              <w:t> </w:t>
            </w:r>
          </w:p>
        </w:tc>
      </w:tr>
      <w:tr w:rsidRPr="00FD65F2" w:rsidR="00200158" w:rsidTr="00A60008" w14:paraId="427EE64B" w14:textId="77777777">
        <w:tc>
          <w:tcPr>
            <w:tcW w:w="0" w:type="auto"/>
            <w:tcBorders>
              <w:bottom w:val="single" w:color="auto" w:sz="4" w:space="0"/>
            </w:tcBorders>
            <w:shd w:val="clear" w:color="auto" w:fill="FFFFFF" w:themeFill="background1"/>
            <w:noWrap/>
            <w:vAlign w:val="bottom"/>
            <w:hideMark/>
          </w:tcPr>
          <w:p w:rsidRPr="00FD65F2" w:rsidR="00200158" w:rsidP="00FD65F2" w:rsidRDefault="00200158" w14:paraId="427EE647" w14:textId="53C06FD5">
            <w:pPr>
              <w:pStyle w:val="Normalutanindragellerluft"/>
              <w:spacing w:line="240" w:lineRule="exact"/>
              <w:rPr>
                <w:sz w:val="20"/>
                <w:szCs w:val="20"/>
              </w:rPr>
            </w:pPr>
            <w:r w:rsidRPr="00FD65F2">
              <w:rPr>
                <w:sz w:val="20"/>
                <w:szCs w:val="20"/>
              </w:rPr>
              <w:t>1:13</w:t>
            </w:r>
            <w:r w:rsidR="008622C0">
              <w:rPr>
                <w:sz w:val="20"/>
                <w:szCs w:val="20"/>
              </w:rPr>
              <w:br/>
            </w:r>
          </w:p>
        </w:tc>
        <w:tc>
          <w:tcPr>
            <w:tcW w:w="0" w:type="auto"/>
            <w:tcBorders>
              <w:bottom w:val="single" w:color="auto" w:sz="4" w:space="0"/>
            </w:tcBorders>
            <w:shd w:val="clear" w:color="auto" w:fill="FFFFFF" w:themeFill="background1"/>
            <w:vAlign w:val="bottom"/>
            <w:hideMark/>
          </w:tcPr>
          <w:p w:rsidRPr="00FD65F2" w:rsidR="00200158" w:rsidP="00FD65F2" w:rsidRDefault="00200158" w14:paraId="427EE648" w14:textId="3B376A05">
            <w:pPr>
              <w:pStyle w:val="Normalutanindragellerluft"/>
              <w:spacing w:line="240" w:lineRule="exact"/>
              <w:rPr>
                <w:sz w:val="20"/>
                <w:szCs w:val="20"/>
              </w:rPr>
            </w:pPr>
            <w:r w:rsidRPr="00FD65F2">
              <w:rPr>
                <w:sz w:val="20"/>
                <w:szCs w:val="20"/>
              </w:rPr>
              <w:t>Från EU</w:t>
            </w:r>
            <w:r w:rsidR="0051750D">
              <w:rPr>
                <w:sz w:val="20"/>
                <w:szCs w:val="20"/>
              </w:rPr>
              <w:t>−</w:t>
            </w:r>
            <w:r w:rsidRPr="00FD65F2">
              <w:rPr>
                <w:sz w:val="20"/>
                <w:szCs w:val="20"/>
              </w:rPr>
              <w:t>budgeten finansierade stödåtgärder för fiske och vattenbruk</w:t>
            </w:r>
          </w:p>
        </w:tc>
        <w:tc>
          <w:tcPr>
            <w:tcW w:w="0" w:type="auto"/>
            <w:tcBorders>
              <w:bottom w:val="single" w:color="auto" w:sz="4" w:space="0"/>
            </w:tcBorders>
            <w:shd w:val="clear" w:color="auto" w:fill="FFFFFF" w:themeFill="background1"/>
            <w:noWrap/>
            <w:vAlign w:val="bottom"/>
            <w:hideMark/>
          </w:tcPr>
          <w:p w:rsidRPr="00FD65F2" w:rsidR="00200158" w:rsidP="00241642" w:rsidRDefault="00200158" w14:paraId="427EE649" w14:textId="77777777">
            <w:pPr>
              <w:pStyle w:val="Normalutanindragellerluft"/>
              <w:spacing w:line="240" w:lineRule="exact"/>
              <w:jc w:val="right"/>
              <w:rPr>
                <w:sz w:val="20"/>
                <w:szCs w:val="20"/>
              </w:rPr>
            </w:pPr>
            <w:r w:rsidRPr="00FD65F2">
              <w:rPr>
                <w:sz w:val="20"/>
                <w:szCs w:val="20"/>
              </w:rPr>
              <w:t>179 000</w:t>
            </w:r>
          </w:p>
        </w:tc>
        <w:tc>
          <w:tcPr>
            <w:tcW w:w="0" w:type="auto"/>
            <w:tcBorders>
              <w:bottom w:val="single" w:color="auto" w:sz="4" w:space="0"/>
            </w:tcBorders>
            <w:shd w:val="clear" w:color="auto" w:fill="FFFFFF" w:themeFill="background1"/>
            <w:noWrap/>
            <w:vAlign w:val="bottom"/>
            <w:hideMark/>
          </w:tcPr>
          <w:p w:rsidRPr="00FD65F2" w:rsidR="00200158" w:rsidP="00241642" w:rsidRDefault="00200158" w14:paraId="427EE64A" w14:textId="77777777">
            <w:pPr>
              <w:pStyle w:val="Normalutanindragellerluft"/>
              <w:spacing w:line="240" w:lineRule="exact"/>
              <w:jc w:val="right"/>
              <w:rPr>
                <w:sz w:val="20"/>
                <w:szCs w:val="20"/>
              </w:rPr>
            </w:pPr>
            <w:r w:rsidRPr="00FD65F2">
              <w:rPr>
                <w:sz w:val="20"/>
                <w:szCs w:val="20"/>
              </w:rPr>
              <w:t> </w:t>
            </w:r>
          </w:p>
        </w:tc>
      </w:tr>
      <w:tr w:rsidRPr="00FD65F2" w:rsidR="00200158" w:rsidTr="00A60008" w14:paraId="427EE650" w14:textId="77777777">
        <w:tc>
          <w:tcPr>
            <w:tcW w:w="0" w:type="auto"/>
            <w:tcBorders>
              <w:top w:val="single" w:color="auto" w:sz="4" w:space="0"/>
              <w:bottom w:val="nil"/>
            </w:tcBorders>
            <w:shd w:val="clear" w:color="auto" w:fill="FFFFFF" w:themeFill="background1"/>
            <w:noWrap/>
            <w:vAlign w:val="bottom"/>
            <w:hideMark/>
          </w:tcPr>
          <w:p w:rsidRPr="00FD65F2" w:rsidR="00200158" w:rsidP="00FD65F2" w:rsidRDefault="00200158" w14:paraId="427EE64C" w14:textId="77777777">
            <w:pPr>
              <w:pStyle w:val="Normalutanindragellerluft"/>
              <w:spacing w:line="240" w:lineRule="exact"/>
              <w:rPr>
                <w:sz w:val="20"/>
                <w:szCs w:val="20"/>
              </w:rPr>
            </w:pPr>
            <w:r w:rsidRPr="00FD65F2">
              <w:rPr>
                <w:sz w:val="20"/>
                <w:szCs w:val="20"/>
              </w:rPr>
              <w:t>1:14</w:t>
            </w:r>
          </w:p>
        </w:tc>
        <w:tc>
          <w:tcPr>
            <w:tcW w:w="0" w:type="auto"/>
            <w:tcBorders>
              <w:top w:val="single" w:color="auto" w:sz="4" w:space="0"/>
              <w:bottom w:val="nil"/>
            </w:tcBorders>
            <w:shd w:val="clear" w:color="auto" w:fill="FFFFFF" w:themeFill="background1"/>
            <w:vAlign w:val="bottom"/>
            <w:hideMark/>
          </w:tcPr>
          <w:p w:rsidRPr="00FD65F2" w:rsidR="00200158" w:rsidP="00FD65F2" w:rsidRDefault="00200158" w14:paraId="427EE64D" w14:textId="77777777">
            <w:pPr>
              <w:pStyle w:val="Normalutanindragellerluft"/>
              <w:spacing w:line="240" w:lineRule="exact"/>
              <w:rPr>
                <w:sz w:val="20"/>
                <w:szCs w:val="20"/>
              </w:rPr>
            </w:pPr>
            <w:r w:rsidRPr="00FD65F2">
              <w:rPr>
                <w:sz w:val="20"/>
                <w:szCs w:val="20"/>
              </w:rPr>
              <w:t>Livsmedelsverket</w:t>
            </w:r>
          </w:p>
        </w:tc>
        <w:tc>
          <w:tcPr>
            <w:tcW w:w="0" w:type="auto"/>
            <w:tcBorders>
              <w:top w:val="single" w:color="auto" w:sz="4" w:space="0"/>
              <w:bottom w:val="nil"/>
            </w:tcBorders>
            <w:shd w:val="clear" w:color="auto" w:fill="FFFFFF" w:themeFill="background1"/>
            <w:noWrap/>
            <w:vAlign w:val="bottom"/>
            <w:hideMark/>
          </w:tcPr>
          <w:p w:rsidRPr="00FD65F2" w:rsidR="00200158" w:rsidP="00241642" w:rsidRDefault="00200158" w14:paraId="427EE64E" w14:textId="77777777">
            <w:pPr>
              <w:pStyle w:val="Normalutanindragellerluft"/>
              <w:spacing w:line="240" w:lineRule="exact"/>
              <w:jc w:val="right"/>
              <w:rPr>
                <w:sz w:val="20"/>
                <w:szCs w:val="20"/>
              </w:rPr>
            </w:pPr>
            <w:r w:rsidRPr="00FD65F2">
              <w:rPr>
                <w:sz w:val="20"/>
                <w:szCs w:val="20"/>
              </w:rPr>
              <w:t>317 491</w:t>
            </w:r>
          </w:p>
        </w:tc>
        <w:tc>
          <w:tcPr>
            <w:tcW w:w="0" w:type="auto"/>
            <w:tcBorders>
              <w:top w:val="single" w:color="auto" w:sz="4" w:space="0"/>
              <w:bottom w:val="nil"/>
            </w:tcBorders>
            <w:shd w:val="clear" w:color="auto" w:fill="FFFFFF" w:themeFill="background1"/>
            <w:noWrap/>
            <w:vAlign w:val="bottom"/>
            <w:hideMark/>
          </w:tcPr>
          <w:p w:rsidRPr="00FD65F2" w:rsidR="00200158" w:rsidP="00241642" w:rsidRDefault="0051750D" w14:paraId="427EE64F" w14:textId="01EAE983">
            <w:pPr>
              <w:pStyle w:val="Normalutanindragellerluft"/>
              <w:spacing w:line="240" w:lineRule="exact"/>
              <w:jc w:val="right"/>
              <w:rPr>
                <w:sz w:val="20"/>
                <w:szCs w:val="20"/>
              </w:rPr>
            </w:pPr>
            <w:r>
              <w:rPr>
                <w:sz w:val="20"/>
                <w:szCs w:val="20"/>
              </w:rPr>
              <w:t>−</w:t>
            </w:r>
            <w:r w:rsidRPr="00FD65F2" w:rsidR="00200158">
              <w:rPr>
                <w:sz w:val="20"/>
                <w:szCs w:val="20"/>
              </w:rPr>
              <w:t>831</w:t>
            </w:r>
          </w:p>
        </w:tc>
      </w:tr>
      <w:tr w:rsidRPr="00FD65F2" w:rsidR="00200158" w:rsidTr="00A60008" w14:paraId="427EE655" w14:textId="77777777">
        <w:tc>
          <w:tcPr>
            <w:tcW w:w="0" w:type="auto"/>
            <w:tcBorders>
              <w:top w:val="nil"/>
            </w:tcBorders>
            <w:shd w:val="clear" w:color="auto" w:fill="FFFFFF" w:themeFill="background1"/>
            <w:noWrap/>
            <w:vAlign w:val="bottom"/>
            <w:hideMark/>
          </w:tcPr>
          <w:p w:rsidRPr="00FD65F2" w:rsidR="00200158" w:rsidP="00FD65F2" w:rsidRDefault="00200158" w14:paraId="427EE651" w14:textId="77777777">
            <w:pPr>
              <w:pStyle w:val="Normalutanindragellerluft"/>
              <w:spacing w:line="240" w:lineRule="exact"/>
              <w:rPr>
                <w:sz w:val="20"/>
                <w:szCs w:val="20"/>
              </w:rPr>
            </w:pPr>
            <w:r w:rsidRPr="00FD65F2">
              <w:rPr>
                <w:sz w:val="20"/>
                <w:szCs w:val="20"/>
              </w:rPr>
              <w:t>1:15</w:t>
            </w:r>
          </w:p>
        </w:tc>
        <w:tc>
          <w:tcPr>
            <w:tcW w:w="0" w:type="auto"/>
            <w:tcBorders>
              <w:top w:val="nil"/>
            </w:tcBorders>
            <w:shd w:val="clear" w:color="auto" w:fill="FFFFFF" w:themeFill="background1"/>
            <w:vAlign w:val="bottom"/>
            <w:hideMark/>
          </w:tcPr>
          <w:p w:rsidRPr="00FD65F2" w:rsidR="00200158" w:rsidP="00FD65F2" w:rsidRDefault="00200158" w14:paraId="427EE652" w14:textId="77777777">
            <w:pPr>
              <w:pStyle w:val="Normalutanindragellerluft"/>
              <w:spacing w:line="240" w:lineRule="exact"/>
              <w:rPr>
                <w:sz w:val="20"/>
                <w:szCs w:val="20"/>
              </w:rPr>
            </w:pPr>
            <w:r w:rsidRPr="00FD65F2">
              <w:rPr>
                <w:sz w:val="20"/>
                <w:szCs w:val="20"/>
              </w:rPr>
              <w:t>Konkurrenskraftig livsmedelssektor</w:t>
            </w:r>
          </w:p>
        </w:tc>
        <w:tc>
          <w:tcPr>
            <w:tcW w:w="0" w:type="auto"/>
            <w:tcBorders>
              <w:top w:val="nil"/>
            </w:tcBorders>
            <w:shd w:val="clear" w:color="auto" w:fill="FFFFFF" w:themeFill="background1"/>
            <w:noWrap/>
            <w:vAlign w:val="bottom"/>
            <w:hideMark/>
          </w:tcPr>
          <w:p w:rsidRPr="00FD65F2" w:rsidR="00200158" w:rsidP="00241642" w:rsidRDefault="00200158" w14:paraId="427EE653" w14:textId="77777777">
            <w:pPr>
              <w:pStyle w:val="Normalutanindragellerluft"/>
              <w:spacing w:line="240" w:lineRule="exact"/>
              <w:jc w:val="right"/>
              <w:rPr>
                <w:sz w:val="20"/>
                <w:szCs w:val="20"/>
              </w:rPr>
            </w:pPr>
            <w:r w:rsidRPr="00FD65F2">
              <w:rPr>
                <w:sz w:val="20"/>
                <w:szCs w:val="20"/>
              </w:rPr>
              <w:t>145 160</w:t>
            </w:r>
          </w:p>
        </w:tc>
        <w:tc>
          <w:tcPr>
            <w:tcW w:w="0" w:type="auto"/>
            <w:tcBorders>
              <w:top w:val="nil"/>
            </w:tcBorders>
            <w:shd w:val="clear" w:color="auto" w:fill="FFFFFF" w:themeFill="background1"/>
            <w:noWrap/>
            <w:vAlign w:val="bottom"/>
            <w:hideMark/>
          </w:tcPr>
          <w:p w:rsidRPr="00FD65F2" w:rsidR="00200158" w:rsidP="00241642" w:rsidRDefault="0051750D" w14:paraId="427EE654" w14:textId="7CB8F565">
            <w:pPr>
              <w:pStyle w:val="Normalutanindragellerluft"/>
              <w:spacing w:line="240" w:lineRule="exact"/>
              <w:jc w:val="right"/>
              <w:rPr>
                <w:sz w:val="20"/>
                <w:szCs w:val="20"/>
              </w:rPr>
            </w:pPr>
            <w:r>
              <w:rPr>
                <w:sz w:val="20"/>
                <w:szCs w:val="20"/>
              </w:rPr>
              <w:t>−</w:t>
            </w:r>
            <w:r w:rsidRPr="00FD65F2" w:rsidR="00200158">
              <w:rPr>
                <w:sz w:val="20"/>
                <w:szCs w:val="20"/>
              </w:rPr>
              <w:t>25 000</w:t>
            </w:r>
          </w:p>
        </w:tc>
      </w:tr>
      <w:tr w:rsidRPr="00FD65F2" w:rsidR="00200158" w:rsidTr="00241642" w14:paraId="427EE65A" w14:textId="77777777">
        <w:tc>
          <w:tcPr>
            <w:tcW w:w="0" w:type="auto"/>
            <w:tcBorders>
              <w:bottom w:val="nil"/>
            </w:tcBorders>
            <w:shd w:val="clear" w:color="auto" w:fill="FFFFFF" w:themeFill="background1"/>
            <w:noWrap/>
            <w:vAlign w:val="bottom"/>
            <w:hideMark/>
          </w:tcPr>
          <w:p w:rsidRPr="00FD65F2" w:rsidR="00200158" w:rsidP="00FD65F2" w:rsidRDefault="00200158" w14:paraId="427EE656" w14:textId="77777777">
            <w:pPr>
              <w:pStyle w:val="Normalutanindragellerluft"/>
              <w:spacing w:line="240" w:lineRule="exact"/>
              <w:rPr>
                <w:sz w:val="20"/>
                <w:szCs w:val="20"/>
              </w:rPr>
            </w:pPr>
            <w:r w:rsidRPr="00FD65F2">
              <w:rPr>
                <w:sz w:val="20"/>
                <w:szCs w:val="20"/>
              </w:rPr>
              <w:t>1:16</w:t>
            </w:r>
          </w:p>
        </w:tc>
        <w:tc>
          <w:tcPr>
            <w:tcW w:w="0" w:type="auto"/>
            <w:tcBorders>
              <w:bottom w:val="nil"/>
            </w:tcBorders>
            <w:shd w:val="clear" w:color="auto" w:fill="FFFFFF" w:themeFill="background1"/>
            <w:vAlign w:val="bottom"/>
            <w:hideMark/>
          </w:tcPr>
          <w:p w:rsidRPr="00FD65F2" w:rsidR="00200158" w:rsidP="00FD65F2" w:rsidRDefault="00200158" w14:paraId="427EE657" w14:textId="77777777">
            <w:pPr>
              <w:pStyle w:val="Normalutanindragellerluft"/>
              <w:spacing w:line="240" w:lineRule="exact"/>
              <w:rPr>
                <w:sz w:val="20"/>
                <w:szCs w:val="20"/>
              </w:rPr>
            </w:pPr>
            <w:r w:rsidRPr="00FD65F2">
              <w:rPr>
                <w:sz w:val="20"/>
                <w:szCs w:val="20"/>
              </w:rPr>
              <w:t>Bidrag till vissa internationella organisationer m.m.</w:t>
            </w:r>
          </w:p>
        </w:tc>
        <w:tc>
          <w:tcPr>
            <w:tcW w:w="0" w:type="auto"/>
            <w:tcBorders>
              <w:bottom w:val="nil"/>
            </w:tcBorders>
            <w:shd w:val="clear" w:color="auto" w:fill="FFFFFF" w:themeFill="background1"/>
            <w:noWrap/>
            <w:vAlign w:val="bottom"/>
            <w:hideMark/>
          </w:tcPr>
          <w:p w:rsidRPr="00FD65F2" w:rsidR="00200158" w:rsidP="00241642" w:rsidRDefault="00200158" w14:paraId="427EE658" w14:textId="77777777">
            <w:pPr>
              <w:pStyle w:val="Normalutanindragellerluft"/>
              <w:spacing w:line="240" w:lineRule="exact"/>
              <w:jc w:val="right"/>
              <w:rPr>
                <w:sz w:val="20"/>
                <w:szCs w:val="20"/>
              </w:rPr>
            </w:pPr>
            <w:r w:rsidRPr="00FD65F2">
              <w:rPr>
                <w:sz w:val="20"/>
                <w:szCs w:val="20"/>
              </w:rPr>
              <w:t>42 913</w:t>
            </w:r>
          </w:p>
        </w:tc>
        <w:tc>
          <w:tcPr>
            <w:tcW w:w="0" w:type="auto"/>
            <w:tcBorders>
              <w:bottom w:val="nil"/>
            </w:tcBorders>
            <w:shd w:val="clear" w:color="auto" w:fill="FFFFFF" w:themeFill="background1"/>
            <w:noWrap/>
            <w:vAlign w:val="bottom"/>
            <w:hideMark/>
          </w:tcPr>
          <w:p w:rsidRPr="00FD65F2" w:rsidR="00200158" w:rsidP="00241642" w:rsidRDefault="00200158" w14:paraId="427EE659" w14:textId="77777777">
            <w:pPr>
              <w:pStyle w:val="Normalutanindragellerluft"/>
              <w:spacing w:line="240" w:lineRule="exact"/>
              <w:jc w:val="right"/>
              <w:rPr>
                <w:sz w:val="20"/>
                <w:szCs w:val="20"/>
              </w:rPr>
            </w:pPr>
            <w:r w:rsidRPr="00FD65F2">
              <w:rPr>
                <w:sz w:val="20"/>
                <w:szCs w:val="20"/>
              </w:rPr>
              <w:t> </w:t>
            </w:r>
          </w:p>
        </w:tc>
      </w:tr>
      <w:tr w:rsidRPr="00FD65F2" w:rsidR="00200158" w:rsidTr="00241642" w14:paraId="427EE65F" w14:textId="77777777">
        <w:tc>
          <w:tcPr>
            <w:tcW w:w="0" w:type="auto"/>
            <w:tcBorders>
              <w:top w:val="nil"/>
              <w:bottom w:val="nil"/>
            </w:tcBorders>
            <w:shd w:val="clear" w:color="auto" w:fill="FFFFFF" w:themeFill="background1"/>
            <w:noWrap/>
            <w:vAlign w:val="bottom"/>
            <w:hideMark/>
          </w:tcPr>
          <w:p w:rsidRPr="00FD65F2" w:rsidR="00200158" w:rsidP="00FD65F2" w:rsidRDefault="00200158" w14:paraId="427EE65B" w14:textId="77777777">
            <w:pPr>
              <w:pStyle w:val="Normalutanindragellerluft"/>
              <w:spacing w:line="240" w:lineRule="exact"/>
              <w:rPr>
                <w:sz w:val="20"/>
                <w:szCs w:val="20"/>
              </w:rPr>
            </w:pPr>
            <w:r w:rsidRPr="00FD65F2">
              <w:rPr>
                <w:sz w:val="20"/>
                <w:szCs w:val="20"/>
              </w:rPr>
              <w:t>1:17</w:t>
            </w:r>
          </w:p>
        </w:tc>
        <w:tc>
          <w:tcPr>
            <w:tcW w:w="0" w:type="auto"/>
            <w:tcBorders>
              <w:top w:val="nil"/>
              <w:bottom w:val="nil"/>
            </w:tcBorders>
            <w:shd w:val="clear" w:color="auto" w:fill="FFFFFF" w:themeFill="background1"/>
            <w:vAlign w:val="bottom"/>
            <w:hideMark/>
          </w:tcPr>
          <w:p w:rsidRPr="00FD65F2" w:rsidR="00200158" w:rsidP="00FD65F2" w:rsidRDefault="00200158" w14:paraId="427EE65C" w14:textId="77777777">
            <w:pPr>
              <w:pStyle w:val="Normalutanindragellerluft"/>
              <w:spacing w:line="240" w:lineRule="exact"/>
              <w:rPr>
                <w:sz w:val="20"/>
                <w:szCs w:val="20"/>
              </w:rPr>
            </w:pPr>
            <w:r w:rsidRPr="00FD65F2">
              <w:rPr>
                <w:sz w:val="20"/>
                <w:szCs w:val="20"/>
              </w:rPr>
              <w:t>Åtgärder för landsbygdens miljö och struktur</w:t>
            </w:r>
          </w:p>
        </w:tc>
        <w:tc>
          <w:tcPr>
            <w:tcW w:w="0" w:type="auto"/>
            <w:tcBorders>
              <w:top w:val="nil"/>
              <w:bottom w:val="nil"/>
            </w:tcBorders>
            <w:shd w:val="clear" w:color="auto" w:fill="FFFFFF" w:themeFill="background1"/>
            <w:noWrap/>
            <w:vAlign w:val="bottom"/>
            <w:hideMark/>
          </w:tcPr>
          <w:p w:rsidRPr="00FD65F2" w:rsidR="00200158" w:rsidP="00241642" w:rsidRDefault="00200158" w14:paraId="427EE65D" w14:textId="77777777">
            <w:pPr>
              <w:pStyle w:val="Normalutanindragellerluft"/>
              <w:spacing w:line="240" w:lineRule="exact"/>
              <w:jc w:val="right"/>
              <w:rPr>
                <w:sz w:val="20"/>
                <w:szCs w:val="20"/>
              </w:rPr>
            </w:pPr>
            <w:r w:rsidRPr="00FD65F2">
              <w:rPr>
                <w:sz w:val="20"/>
                <w:szCs w:val="20"/>
              </w:rPr>
              <w:t>3 495 431</w:t>
            </w:r>
          </w:p>
        </w:tc>
        <w:tc>
          <w:tcPr>
            <w:tcW w:w="0" w:type="auto"/>
            <w:tcBorders>
              <w:top w:val="nil"/>
              <w:bottom w:val="nil"/>
            </w:tcBorders>
            <w:shd w:val="clear" w:color="auto" w:fill="FFFFFF" w:themeFill="background1"/>
            <w:noWrap/>
            <w:vAlign w:val="bottom"/>
            <w:hideMark/>
          </w:tcPr>
          <w:p w:rsidRPr="00FD65F2" w:rsidR="00200158" w:rsidP="00241642" w:rsidRDefault="00200158" w14:paraId="427EE65E" w14:textId="77777777">
            <w:pPr>
              <w:pStyle w:val="Normalutanindragellerluft"/>
              <w:spacing w:line="240" w:lineRule="exact"/>
              <w:jc w:val="right"/>
              <w:rPr>
                <w:sz w:val="20"/>
                <w:szCs w:val="20"/>
              </w:rPr>
            </w:pPr>
            <w:r w:rsidRPr="00FD65F2">
              <w:rPr>
                <w:sz w:val="20"/>
                <w:szCs w:val="20"/>
              </w:rPr>
              <w:t>210 000</w:t>
            </w:r>
          </w:p>
        </w:tc>
      </w:tr>
      <w:tr w:rsidRPr="00FD65F2" w:rsidR="00200158" w:rsidTr="00241642" w14:paraId="427EE664" w14:textId="77777777">
        <w:tc>
          <w:tcPr>
            <w:tcW w:w="0" w:type="auto"/>
            <w:tcBorders>
              <w:top w:val="nil"/>
            </w:tcBorders>
            <w:shd w:val="clear" w:color="auto" w:fill="FFFFFF" w:themeFill="background1"/>
            <w:noWrap/>
            <w:vAlign w:val="bottom"/>
            <w:hideMark/>
          </w:tcPr>
          <w:p w:rsidRPr="00FD65F2" w:rsidR="00200158" w:rsidP="00FD65F2" w:rsidRDefault="00200158" w14:paraId="427EE660" w14:textId="188F1CF1">
            <w:pPr>
              <w:pStyle w:val="Normalutanindragellerluft"/>
              <w:spacing w:line="240" w:lineRule="exact"/>
              <w:rPr>
                <w:sz w:val="20"/>
                <w:szCs w:val="20"/>
              </w:rPr>
            </w:pPr>
            <w:r w:rsidRPr="00FD65F2">
              <w:rPr>
                <w:sz w:val="20"/>
                <w:szCs w:val="20"/>
              </w:rPr>
              <w:t>1:18</w:t>
            </w:r>
            <w:r w:rsidR="008622C0">
              <w:rPr>
                <w:sz w:val="20"/>
                <w:szCs w:val="20"/>
              </w:rPr>
              <w:br/>
            </w:r>
          </w:p>
        </w:tc>
        <w:tc>
          <w:tcPr>
            <w:tcW w:w="0" w:type="auto"/>
            <w:tcBorders>
              <w:top w:val="nil"/>
            </w:tcBorders>
            <w:shd w:val="clear" w:color="auto" w:fill="FFFFFF" w:themeFill="background1"/>
            <w:vAlign w:val="bottom"/>
            <w:hideMark/>
          </w:tcPr>
          <w:p w:rsidRPr="00FD65F2" w:rsidR="00200158" w:rsidP="00FD65F2" w:rsidRDefault="00200158" w14:paraId="427EE661" w14:textId="3A3B73A0">
            <w:pPr>
              <w:pStyle w:val="Normalutanindragellerluft"/>
              <w:spacing w:line="240" w:lineRule="exact"/>
              <w:rPr>
                <w:sz w:val="20"/>
                <w:szCs w:val="20"/>
              </w:rPr>
            </w:pPr>
            <w:r w:rsidRPr="00FD65F2">
              <w:rPr>
                <w:sz w:val="20"/>
                <w:szCs w:val="20"/>
              </w:rPr>
              <w:t>Från EU</w:t>
            </w:r>
            <w:r w:rsidR="00CE3B0D">
              <w:rPr>
                <w:sz w:val="20"/>
                <w:szCs w:val="20"/>
              </w:rPr>
              <w:t>-</w:t>
            </w:r>
            <w:r w:rsidRPr="00FD65F2">
              <w:rPr>
                <w:sz w:val="20"/>
                <w:szCs w:val="20"/>
              </w:rPr>
              <w:t>budgeten finansierade åtgärder för landsbygdens miljö och struktur</w:t>
            </w:r>
          </w:p>
        </w:tc>
        <w:tc>
          <w:tcPr>
            <w:tcW w:w="0" w:type="auto"/>
            <w:tcBorders>
              <w:top w:val="nil"/>
            </w:tcBorders>
            <w:shd w:val="clear" w:color="auto" w:fill="FFFFFF" w:themeFill="background1"/>
            <w:noWrap/>
            <w:vAlign w:val="bottom"/>
            <w:hideMark/>
          </w:tcPr>
          <w:p w:rsidRPr="00FD65F2" w:rsidR="00200158" w:rsidP="00241642" w:rsidRDefault="00200158" w14:paraId="427EE662" w14:textId="77777777">
            <w:pPr>
              <w:pStyle w:val="Normalutanindragellerluft"/>
              <w:spacing w:line="240" w:lineRule="exact"/>
              <w:jc w:val="right"/>
              <w:rPr>
                <w:sz w:val="20"/>
                <w:szCs w:val="20"/>
              </w:rPr>
            </w:pPr>
            <w:r w:rsidRPr="00FD65F2">
              <w:rPr>
                <w:sz w:val="20"/>
                <w:szCs w:val="20"/>
              </w:rPr>
              <w:t>2 028 409</w:t>
            </w:r>
          </w:p>
        </w:tc>
        <w:tc>
          <w:tcPr>
            <w:tcW w:w="0" w:type="auto"/>
            <w:tcBorders>
              <w:top w:val="nil"/>
            </w:tcBorders>
            <w:shd w:val="clear" w:color="auto" w:fill="FFFFFF" w:themeFill="background1"/>
            <w:noWrap/>
            <w:vAlign w:val="bottom"/>
            <w:hideMark/>
          </w:tcPr>
          <w:p w:rsidRPr="00FD65F2" w:rsidR="00200158" w:rsidP="00241642" w:rsidRDefault="00200158" w14:paraId="427EE663" w14:textId="77777777">
            <w:pPr>
              <w:pStyle w:val="Normalutanindragellerluft"/>
              <w:spacing w:line="240" w:lineRule="exact"/>
              <w:jc w:val="right"/>
              <w:rPr>
                <w:sz w:val="20"/>
                <w:szCs w:val="20"/>
              </w:rPr>
            </w:pPr>
            <w:r w:rsidRPr="00FD65F2">
              <w:rPr>
                <w:sz w:val="20"/>
                <w:szCs w:val="20"/>
              </w:rPr>
              <w:t>25 000</w:t>
            </w:r>
          </w:p>
        </w:tc>
      </w:tr>
      <w:tr w:rsidRPr="00FD65F2" w:rsidR="001F1A8D" w:rsidTr="00241642" w14:paraId="427EE669" w14:textId="77777777">
        <w:tc>
          <w:tcPr>
            <w:tcW w:w="0" w:type="auto"/>
            <w:shd w:val="clear" w:color="auto" w:fill="FFFFFF" w:themeFill="background1"/>
            <w:noWrap/>
            <w:vAlign w:val="bottom"/>
            <w:hideMark/>
          </w:tcPr>
          <w:p w:rsidRPr="00FD65F2" w:rsidR="001F1A8D" w:rsidP="00FD65F2" w:rsidRDefault="001F1A8D" w14:paraId="427EE665" w14:textId="77777777">
            <w:pPr>
              <w:pStyle w:val="Normalutanindragellerluft"/>
              <w:spacing w:line="240" w:lineRule="exact"/>
              <w:rPr>
                <w:sz w:val="20"/>
                <w:szCs w:val="20"/>
              </w:rPr>
            </w:pPr>
            <w:r w:rsidRPr="00FD65F2">
              <w:rPr>
                <w:sz w:val="20"/>
                <w:szCs w:val="20"/>
              </w:rPr>
              <w:t>1:19</w:t>
            </w:r>
          </w:p>
        </w:tc>
        <w:tc>
          <w:tcPr>
            <w:tcW w:w="0" w:type="auto"/>
            <w:shd w:val="clear" w:color="auto" w:fill="FFFFFF" w:themeFill="background1"/>
            <w:vAlign w:val="bottom"/>
            <w:hideMark/>
          </w:tcPr>
          <w:p w:rsidRPr="00FD65F2" w:rsidR="001F1A8D" w:rsidP="00FD65F2" w:rsidRDefault="001F1A8D" w14:paraId="427EE666" w14:textId="77777777">
            <w:pPr>
              <w:pStyle w:val="Normalutanindragellerluft"/>
              <w:spacing w:line="240" w:lineRule="exact"/>
              <w:rPr>
                <w:sz w:val="20"/>
                <w:szCs w:val="20"/>
              </w:rPr>
            </w:pPr>
            <w:r w:rsidRPr="00FD65F2">
              <w:rPr>
                <w:sz w:val="20"/>
                <w:szCs w:val="20"/>
              </w:rPr>
              <w:t>Miljöförbättrande åtgärder i jordbruket</w:t>
            </w:r>
          </w:p>
        </w:tc>
        <w:tc>
          <w:tcPr>
            <w:tcW w:w="0" w:type="auto"/>
            <w:shd w:val="clear" w:color="auto" w:fill="FFFFFF" w:themeFill="background1"/>
            <w:noWrap/>
            <w:vAlign w:val="bottom"/>
            <w:hideMark/>
          </w:tcPr>
          <w:p w:rsidRPr="00FD65F2" w:rsidR="001F1A8D" w:rsidP="00241642" w:rsidRDefault="001F1A8D" w14:paraId="427EE667" w14:textId="77777777">
            <w:pPr>
              <w:pStyle w:val="Normalutanindragellerluft"/>
              <w:spacing w:line="240" w:lineRule="exact"/>
              <w:jc w:val="right"/>
              <w:rPr>
                <w:sz w:val="20"/>
                <w:szCs w:val="20"/>
              </w:rPr>
            </w:pPr>
            <w:r w:rsidRPr="00FD65F2">
              <w:rPr>
                <w:sz w:val="20"/>
                <w:szCs w:val="20"/>
              </w:rPr>
              <w:t>79 830</w:t>
            </w:r>
          </w:p>
        </w:tc>
        <w:tc>
          <w:tcPr>
            <w:tcW w:w="0" w:type="auto"/>
            <w:shd w:val="clear" w:color="auto" w:fill="FFFFFF" w:themeFill="background1"/>
            <w:noWrap/>
            <w:vAlign w:val="bottom"/>
            <w:hideMark/>
          </w:tcPr>
          <w:p w:rsidRPr="00FD65F2" w:rsidR="001F1A8D" w:rsidP="00241642" w:rsidRDefault="001F1A8D" w14:paraId="427EE668" w14:textId="15638634">
            <w:pPr>
              <w:pStyle w:val="Normalutanindragellerluft"/>
              <w:spacing w:line="240" w:lineRule="exact"/>
              <w:jc w:val="right"/>
              <w:rPr>
                <w:sz w:val="20"/>
                <w:szCs w:val="20"/>
              </w:rPr>
            </w:pPr>
            <w:r w:rsidRPr="00FD65F2">
              <w:rPr>
                <w:sz w:val="20"/>
                <w:szCs w:val="20"/>
              </w:rPr>
              <w:t>20 000</w:t>
            </w:r>
          </w:p>
        </w:tc>
      </w:tr>
      <w:tr w:rsidRPr="00FD65F2" w:rsidR="001F1A8D" w:rsidTr="00241642" w14:paraId="427EE66E" w14:textId="77777777">
        <w:tc>
          <w:tcPr>
            <w:tcW w:w="0" w:type="auto"/>
            <w:shd w:val="clear" w:color="auto" w:fill="FFFFFF" w:themeFill="background1"/>
            <w:noWrap/>
            <w:vAlign w:val="bottom"/>
            <w:hideMark/>
          </w:tcPr>
          <w:p w:rsidRPr="00FD65F2" w:rsidR="001F1A8D" w:rsidP="00FD65F2" w:rsidRDefault="001F1A8D" w14:paraId="427EE66A" w14:textId="77777777">
            <w:pPr>
              <w:pStyle w:val="Normalutanindragellerluft"/>
              <w:spacing w:line="240" w:lineRule="exact"/>
              <w:rPr>
                <w:sz w:val="20"/>
                <w:szCs w:val="20"/>
              </w:rPr>
            </w:pPr>
            <w:r w:rsidRPr="00FD65F2">
              <w:rPr>
                <w:sz w:val="20"/>
                <w:szCs w:val="20"/>
              </w:rPr>
              <w:t>1:20</w:t>
            </w:r>
          </w:p>
        </w:tc>
        <w:tc>
          <w:tcPr>
            <w:tcW w:w="0" w:type="auto"/>
            <w:shd w:val="clear" w:color="auto" w:fill="FFFFFF" w:themeFill="background1"/>
            <w:vAlign w:val="bottom"/>
            <w:hideMark/>
          </w:tcPr>
          <w:p w:rsidRPr="00FD65F2" w:rsidR="001F1A8D" w:rsidP="00FD65F2" w:rsidRDefault="001F1A8D" w14:paraId="427EE66B" w14:textId="77777777">
            <w:pPr>
              <w:pStyle w:val="Normalutanindragellerluft"/>
              <w:spacing w:line="240" w:lineRule="exact"/>
              <w:rPr>
                <w:sz w:val="20"/>
                <w:szCs w:val="20"/>
              </w:rPr>
            </w:pPr>
            <w:r w:rsidRPr="00FD65F2">
              <w:rPr>
                <w:sz w:val="20"/>
                <w:szCs w:val="20"/>
              </w:rPr>
              <w:t>Stöd till jordbrukets rationalisering m.m.</w:t>
            </w:r>
          </w:p>
        </w:tc>
        <w:tc>
          <w:tcPr>
            <w:tcW w:w="0" w:type="auto"/>
            <w:shd w:val="clear" w:color="auto" w:fill="FFFFFF" w:themeFill="background1"/>
            <w:noWrap/>
            <w:vAlign w:val="bottom"/>
            <w:hideMark/>
          </w:tcPr>
          <w:p w:rsidRPr="00FD65F2" w:rsidR="001F1A8D" w:rsidP="00241642" w:rsidRDefault="001F1A8D" w14:paraId="427EE66C" w14:textId="77777777">
            <w:pPr>
              <w:pStyle w:val="Normalutanindragellerluft"/>
              <w:spacing w:line="240" w:lineRule="exact"/>
              <w:jc w:val="right"/>
              <w:rPr>
                <w:sz w:val="20"/>
                <w:szCs w:val="20"/>
              </w:rPr>
            </w:pPr>
            <w:r w:rsidRPr="00FD65F2">
              <w:rPr>
                <w:sz w:val="20"/>
                <w:szCs w:val="20"/>
              </w:rPr>
              <w:t>4 116</w:t>
            </w:r>
          </w:p>
        </w:tc>
        <w:tc>
          <w:tcPr>
            <w:tcW w:w="0" w:type="auto"/>
            <w:shd w:val="clear" w:color="auto" w:fill="FFFFFF" w:themeFill="background1"/>
            <w:noWrap/>
            <w:vAlign w:val="bottom"/>
          </w:tcPr>
          <w:p w:rsidRPr="00FD65F2" w:rsidR="001F1A8D" w:rsidP="00241642" w:rsidRDefault="001F1A8D" w14:paraId="427EE66D" w14:textId="425966CA">
            <w:pPr>
              <w:pStyle w:val="Normalutanindragellerluft"/>
              <w:spacing w:line="240" w:lineRule="exact"/>
              <w:jc w:val="right"/>
              <w:rPr>
                <w:sz w:val="20"/>
                <w:szCs w:val="20"/>
              </w:rPr>
            </w:pPr>
          </w:p>
        </w:tc>
      </w:tr>
      <w:tr w:rsidRPr="00FD65F2" w:rsidR="001F1A8D" w:rsidTr="00241642" w14:paraId="427EE673" w14:textId="77777777">
        <w:tc>
          <w:tcPr>
            <w:tcW w:w="0" w:type="auto"/>
            <w:shd w:val="clear" w:color="auto" w:fill="FFFFFF" w:themeFill="background1"/>
            <w:noWrap/>
            <w:vAlign w:val="bottom"/>
            <w:hideMark/>
          </w:tcPr>
          <w:p w:rsidRPr="00FD65F2" w:rsidR="001F1A8D" w:rsidP="00FD65F2" w:rsidRDefault="001F1A8D" w14:paraId="427EE66F" w14:textId="77777777">
            <w:pPr>
              <w:pStyle w:val="Normalutanindragellerluft"/>
              <w:spacing w:line="240" w:lineRule="exact"/>
              <w:rPr>
                <w:sz w:val="20"/>
                <w:szCs w:val="20"/>
              </w:rPr>
            </w:pPr>
            <w:r w:rsidRPr="00FD65F2">
              <w:rPr>
                <w:sz w:val="20"/>
                <w:szCs w:val="20"/>
              </w:rPr>
              <w:t>1:21</w:t>
            </w:r>
          </w:p>
        </w:tc>
        <w:tc>
          <w:tcPr>
            <w:tcW w:w="0" w:type="auto"/>
            <w:shd w:val="clear" w:color="auto" w:fill="FFFFFF" w:themeFill="background1"/>
            <w:vAlign w:val="bottom"/>
            <w:hideMark/>
          </w:tcPr>
          <w:p w:rsidRPr="00FD65F2" w:rsidR="001F1A8D" w:rsidP="00FD65F2" w:rsidRDefault="001F1A8D" w14:paraId="427EE670" w14:textId="77777777">
            <w:pPr>
              <w:pStyle w:val="Normalutanindragellerluft"/>
              <w:spacing w:line="240" w:lineRule="exact"/>
              <w:rPr>
                <w:sz w:val="20"/>
                <w:szCs w:val="20"/>
              </w:rPr>
            </w:pPr>
            <w:r w:rsidRPr="00FD65F2">
              <w:rPr>
                <w:sz w:val="20"/>
                <w:szCs w:val="20"/>
              </w:rPr>
              <w:t>Åtgärder på fjällägenheter</w:t>
            </w:r>
          </w:p>
        </w:tc>
        <w:tc>
          <w:tcPr>
            <w:tcW w:w="0" w:type="auto"/>
            <w:shd w:val="clear" w:color="auto" w:fill="FFFFFF" w:themeFill="background1"/>
            <w:noWrap/>
            <w:vAlign w:val="bottom"/>
            <w:hideMark/>
          </w:tcPr>
          <w:p w:rsidRPr="00FD65F2" w:rsidR="001F1A8D" w:rsidP="00241642" w:rsidRDefault="001F1A8D" w14:paraId="427EE671" w14:textId="77777777">
            <w:pPr>
              <w:pStyle w:val="Normalutanindragellerluft"/>
              <w:spacing w:line="240" w:lineRule="exact"/>
              <w:jc w:val="right"/>
              <w:rPr>
                <w:sz w:val="20"/>
                <w:szCs w:val="20"/>
              </w:rPr>
            </w:pPr>
            <w:r w:rsidRPr="00FD65F2">
              <w:rPr>
                <w:sz w:val="20"/>
                <w:szCs w:val="20"/>
              </w:rPr>
              <w:t>1 529</w:t>
            </w:r>
          </w:p>
        </w:tc>
        <w:tc>
          <w:tcPr>
            <w:tcW w:w="0" w:type="auto"/>
            <w:shd w:val="clear" w:color="auto" w:fill="FFFFFF" w:themeFill="background1"/>
            <w:noWrap/>
            <w:vAlign w:val="bottom"/>
            <w:hideMark/>
          </w:tcPr>
          <w:p w:rsidRPr="00FD65F2" w:rsidR="001F1A8D" w:rsidP="00241642" w:rsidRDefault="001F1A8D" w14:paraId="427EE672" w14:textId="77777777">
            <w:pPr>
              <w:pStyle w:val="Normalutanindragellerluft"/>
              <w:spacing w:line="240" w:lineRule="exact"/>
              <w:jc w:val="right"/>
              <w:rPr>
                <w:sz w:val="20"/>
                <w:szCs w:val="20"/>
              </w:rPr>
            </w:pPr>
            <w:r w:rsidRPr="00FD65F2">
              <w:rPr>
                <w:sz w:val="20"/>
                <w:szCs w:val="20"/>
              </w:rPr>
              <w:t> </w:t>
            </w:r>
          </w:p>
        </w:tc>
      </w:tr>
      <w:tr w:rsidRPr="00FD65F2" w:rsidR="001F1A8D" w:rsidTr="00241642" w14:paraId="427EE678" w14:textId="77777777">
        <w:tc>
          <w:tcPr>
            <w:tcW w:w="0" w:type="auto"/>
            <w:shd w:val="clear" w:color="auto" w:fill="FFFFFF" w:themeFill="background1"/>
            <w:noWrap/>
            <w:vAlign w:val="bottom"/>
            <w:hideMark/>
          </w:tcPr>
          <w:p w:rsidRPr="00FD65F2" w:rsidR="001F1A8D" w:rsidP="00FD65F2" w:rsidRDefault="001F1A8D" w14:paraId="427EE674" w14:textId="77777777">
            <w:pPr>
              <w:pStyle w:val="Normalutanindragellerluft"/>
              <w:spacing w:line="240" w:lineRule="exact"/>
              <w:rPr>
                <w:sz w:val="20"/>
                <w:szCs w:val="20"/>
              </w:rPr>
            </w:pPr>
            <w:r w:rsidRPr="00FD65F2">
              <w:rPr>
                <w:sz w:val="20"/>
                <w:szCs w:val="20"/>
              </w:rPr>
              <w:t>1:22</w:t>
            </w:r>
          </w:p>
        </w:tc>
        <w:tc>
          <w:tcPr>
            <w:tcW w:w="0" w:type="auto"/>
            <w:shd w:val="clear" w:color="auto" w:fill="FFFFFF" w:themeFill="background1"/>
            <w:vAlign w:val="bottom"/>
            <w:hideMark/>
          </w:tcPr>
          <w:p w:rsidRPr="00FD65F2" w:rsidR="001F1A8D" w:rsidP="00FD65F2" w:rsidRDefault="001F1A8D" w14:paraId="427EE675" w14:textId="77777777">
            <w:pPr>
              <w:pStyle w:val="Normalutanindragellerluft"/>
              <w:spacing w:line="240" w:lineRule="exact"/>
              <w:rPr>
                <w:sz w:val="20"/>
                <w:szCs w:val="20"/>
              </w:rPr>
            </w:pPr>
            <w:r w:rsidRPr="00FD65F2">
              <w:rPr>
                <w:sz w:val="20"/>
                <w:szCs w:val="20"/>
              </w:rPr>
              <w:t>Främjande av rennäringen m.m.</w:t>
            </w:r>
          </w:p>
        </w:tc>
        <w:tc>
          <w:tcPr>
            <w:tcW w:w="0" w:type="auto"/>
            <w:shd w:val="clear" w:color="auto" w:fill="FFFFFF" w:themeFill="background1"/>
            <w:noWrap/>
            <w:vAlign w:val="bottom"/>
            <w:hideMark/>
          </w:tcPr>
          <w:p w:rsidRPr="00FD65F2" w:rsidR="001F1A8D" w:rsidP="00241642" w:rsidRDefault="001F1A8D" w14:paraId="427EE676" w14:textId="77777777">
            <w:pPr>
              <w:pStyle w:val="Normalutanindragellerluft"/>
              <w:spacing w:line="240" w:lineRule="exact"/>
              <w:jc w:val="right"/>
              <w:rPr>
                <w:sz w:val="20"/>
                <w:szCs w:val="20"/>
              </w:rPr>
            </w:pPr>
            <w:r w:rsidRPr="00FD65F2">
              <w:rPr>
                <w:sz w:val="20"/>
                <w:szCs w:val="20"/>
              </w:rPr>
              <w:t>103 915</w:t>
            </w:r>
          </w:p>
        </w:tc>
        <w:tc>
          <w:tcPr>
            <w:tcW w:w="0" w:type="auto"/>
            <w:shd w:val="clear" w:color="auto" w:fill="FFFFFF" w:themeFill="background1"/>
            <w:noWrap/>
            <w:vAlign w:val="bottom"/>
            <w:hideMark/>
          </w:tcPr>
          <w:p w:rsidRPr="00FD65F2" w:rsidR="001F1A8D" w:rsidP="00241642" w:rsidRDefault="001F1A8D" w14:paraId="427EE677" w14:textId="77777777">
            <w:pPr>
              <w:pStyle w:val="Normalutanindragellerluft"/>
              <w:spacing w:line="240" w:lineRule="exact"/>
              <w:jc w:val="right"/>
              <w:rPr>
                <w:sz w:val="20"/>
                <w:szCs w:val="20"/>
              </w:rPr>
            </w:pPr>
            <w:r w:rsidRPr="00FD65F2">
              <w:rPr>
                <w:sz w:val="20"/>
                <w:szCs w:val="20"/>
              </w:rPr>
              <w:t> </w:t>
            </w:r>
          </w:p>
        </w:tc>
      </w:tr>
      <w:tr w:rsidRPr="00FD65F2" w:rsidR="001F1A8D" w:rsidTr="00241642" w14:paraId="427EE67D" w14:textId="77777777">
        <w:tc>
          <w:tcPr>
            <w:tcW w:w="0" w:type="auto"/>
            <w:shd w:val="clear" w:color="auto" w:fill="FFFFFF" w:themeFill="background1"/>
            <w:noWrap/>
            <w:vAlign w:val="bottom"/>
            <w:hideMark/>
          </w:tcPr>
          <w:p w:rsidRPr="00FD65F2" w:rsidR="001F1A8D" w:rsidP="00FD65F2" w:rsidRDefault="001F1A8D" w14:paraId="427EE679" w14:textId="77777777">
            <w:pPr>
              <w:pStyle w:val="Normalutanindragellerluft"/>
              <w:spacing w:line="240" w:lineRule="exact"/>
              <w:rPr>
                <w:sz w:val="20"/>
                <w:szCs w:val="20"/>
              </w:rPr>
            </w:pPr>
            <w:r w:rsidRPr="00FD65F2">
              <w:rPr>
                <w:sz w:val="20"/>
                <w:szCs w:val="20"/>
              </w:rPr>
              <w:t>1:23</w:t>
            </w:r>
          </w:p>
        </w:tc>
        <w:tc>
          <w:tcPr>
            <w:tcW w:w="0" w:type="auto"/>
            <w:shd w:val="clear" w:color="auto" w:fill="FFFFFF" w:themeFill="background1"/>
            <w:vAlign w:val="bottom"/>
            <w:hideMark/>
          </w:tcPr>
          <w:p w:rsidRPr="00FD65F2" w:rsidR="001F1A8D" w:rsidP="00FD65F2" w:rsidRDefault="001F1A8D" w14:paraId="427EE67A" w14:textId="77777777">
            <w:pPr>
              <w:pStyle w:val="Normalutanindragellerluft"/>
              <w:spacing w:line="240" w:lineRule="exact"/>
              <w:rPr>
                <w:sz w:val="20"/>
                <w:szCs w:val="20"/>
              </w:rPr>
            </w:pPr>
            <w:r w:rsidRPr="00FD65F2">
              <w:rPr>
                <w:sz w:val="20"/>
                <w:szCs w:val="20"/>
              </w:rPr>
              <w:t>Sveriges lantbruksuniversitet</w:t>
            </w:r>
          </w:p>
        </w:tc>
        <w:tc>
          <w:tcPr>
            <w:tcW w:w="0" w:type="auto"/>
            <w:shd w:val="clear" w:color="auto" w:fill="FFFFFF" w:themeFill="background1"/>
            <w:noWrap/>
            <w:vAlign w:val="bottom"/>
            <w:hideMark/>
          </w:tcPr>
          <w:p w:rsidRPr="00FD65F2" w:rsidR="001F1A8D" w:rsidP="00241642" w:rsidRDefault="001F1A8D" w14:paraId="427EE67B" w14:textId="77777777">
            <w:pPr>
              <w:pStyle w:val="Normalutanindragellerluft"/>
              <w:spacing w:line="240" w:lineRule="exact"/>
              <w:jc w:val="right"/>
              <w:rPr>
                <w:sz w:val="20"/>
                <w:szCs w:val="20"/>
              </w:rPr>
            </w:pPr>
            <w:r w:rsidRPr="00FD65F2">
              <w:rPr>
                <w:sz w:val="20"/>
                <w:szCs w:val="20"/>
              </w:rPr>
              <w:t>1 820 493</w:t>
            </w:r>
          </w:p>
        </w:tc>
        <w:tc>
          <w:tcPr>
            <w:tcW w:w="0" w:type="auto"/>
            <w:shd w:val="clear" w:color="auto" w:fill="FFFFFF" w:themeFill="background1"/>
            <w:noWrap/>
            <w:vAlign w:val="bottom"/>
            <w:hideMark/>
          </w:tcPr>
          <w:p w:rsidRPr="00FD65F2" w:rsidR="001F1A8D" w:rsidP="00241642" w:rsidRDefault="0051750D" w14:paraId="427EE67C" w14:textId="44CFCB72">
            <w:pPr>
              <w:pStyle w:val="Normalutanindragellerluft"/>
              <w:spacing w:line="240" w:lineRule="exact"/>
              <w:jc w:val="right"/>
              <w:rPr>
                <w:sz w:val="20"/>
                <w:szCs w:val="20"/>
              </w:rPr>
            </w:pPr>
            <w:r>
              <w:rPr>
                <w:sz w:val="20"/>
                <w:szCs w:val="20"/>
              </w:rPr>
              <w:t>−</w:t>
            </w:r>
            <w:r w:rsidRPr="00FD65F2" w:rsidR="001F1A8D">
              <w:rPr>
                <w:sz w:val="20"/>
                <w:szCs w:val="20"/>
              </w:rPr>
              <w:t>5 926</w:t>
            </w:r>
          </w:p>
        </w:tc>
      </w:tr>
      <w:tr w:rsidRPr="00FD65F2" w:rsidR="001F1A8D" w:rsidTr="00241642" w14:paraId="427EE682" w14:textId="77777777">
        <w:tc>
          <w:tcPr>
            <w:tcW w:w="0" w:type="auto"/>
            <w:shd w:val="clear" w:color="auto" w:fill="FFFFFF" w:themeFill="background1"/>
            <w:noWrap/>
            <w:vAlign w:val="bottom"/>
            <w:hideMark/>
          </w:tcPr>
          <w:p w:rsidRPr="00FD65F2" w:rsidR="001F1A8D" w:rsidP="00FD65F2" w:rsidRDefault="001F1A8D" w14:paraId="427EE67E" w14:textId="102BF7F5">
            <w:pPr>
              <w:pStyle w:val="Normalutanindragellerluft"/>
              <w:spacing w:line="240" w:lineRule="exact"/>
              <w:rPr>
                <w:sz w:val="20"/>
                <w:szCs w:val="20"/>
              </w:rPr>
            </w:pPr>
            <w:r w:rsidRPr="00FD65F2">
              <w:rPr>
                <w:sz w:val="20"/>
                <w:szCs w:val="20"/>
              </w:rPr>
              <w:t>1:24</w:t>
            </w:r>
            <w:r w:rsidR="008622C0">
              <w:rPr>
                <w:sz w:val="20"/>
                <w:szCs w:val="20"/>
              </w:rPr>
              <w:br/>
            </w:r>
            <w:r w:rsidR="008622C0">
              <w:rPr>
                <w:sz w:val="20"/>
                <w:szCs w:val="20"/>
              </w:rPr>
              <w:br/>
            </w:r>
          </w:p>
        </w:tc>
        <w:tc>
          <w:tcPr>
            <w:tcW w:w="0" w:type="auto"/>
            <w:shd w:val="clear" w:color="auto" w:fill="FFFFFF" w:themeFill="background1"/>
            <w:vAlign w:val="bottom"/>
            <w:hideMark/>
          </w:tcPr>
          <w:p w:rsidRPr="00FD65F2" w:rsidR="001F1A8D" w:rsidP="00FD65F2" w:rsidRDefault="001F1A8D" w14:paraId="427EE67F" w14:textId="77777777">
            <w:pPr>
              <w:pStyle w:val="Normalutanindragellerluft"/>
              <w:spacing w:line="240" w:lineRule="exact"/>
              <w:rPr>
                <w:sz w:val="20"/>
                <w:szCs w:val="20"/>
              </w:rPr>
            </w:pPr>
            <w:r w:rsidRPr="00FD65F2">
              <w:rPr>
                <w:sz w:val="20"/>
                <w:szCs w:val="20"/>
              </w:rPr>
              <w:t>Forskningsrådet för miljö, areella näringar och samhällsbyggande: Forskning och samfinansierad forskning</w:t>
            </w:r>
          </w:p>
        </w:tc>
        <w:tc>
          <w:tcPr>
            <w:tcW w:w="0" w:type="auto"/>
            <w:shd w:val="clear" w:color="auto" w:fill="FFFFFF" w:themeFill="background1"/>
            <w:noWrap/>
            <w:vAlign w:val="bottom"/>
            <w:hideMark/>
          </w:tcPr>
          <w:p w:rsidRPr="00FD65F2" w:rsidR="001F1A8D" w:rsidP="00241642" w:rsidRDefault="001F1A8D" w14:paraId="427EE680" w14:textId="77777777">
            <w:pPr>
              <w:pStyle w:val="Normalutanindragellerluft"/>
              <w:spacing w:line="240" w:lineRule="exact"/>
              <w:jc w:val="right"/>
              <w:rPr>
                <w:sz w:val="20"/>
                <w:szCs w:val="20"/>
              </w:rPr>
            </w:pPr>
            <w:r w:rsidRPr="00FD65F2">
              <w:rPr>
                <w:sz w:val="20"/>
                <w:szCs w:val="20"/>
              </w:rPr>
              <w:t>565 776</w:t>
            </w:r>
          </w:p>
        </w:tc>
        <w:tc>
          <w:tcPr>
            <w:tcW w:w="0" w:type="auto"/>
            <w:shd w:val="clear" w:color="auto" w:fill="FFFFFF" w:themeFill="background1"/>
            <w:noWrap/>
            <w:vAlign w:val="bottom"/>
            <w:hideMark/>
          </w:tcPr>
          <w:p w:rsidRPr="00FD65F2" w:rsidR="001F1A8D" w:rsidP="00241642" w:rsidRDefault="0051750D" w14:paraId="427EE681" w14:textId="6908DD75">
            <w:pPr>
              <w:pStyle w:val="Normalutanindragellerluft"/>
              <w:spacing w:line="240" w:lineRule="exact"/>
              <w:jc w:val="right"/>
              <w:rPr>
                <w:sz w:val="20"/>
                <w:szCs w:val="20"/>
              </w:rPr>
            </w:pPr>
            <w:r>
              <w:rPr>
                <w:sz w:val="20"/>
                <w:szCs w:val="20"/>
              </w:rPr>
              <w:t>−</w:t>
            </w:r>
            <w:r w:rsidRPr="00FD65F2" w:rsidR="001F1A8D">
              <w:rPr>
                <w:sz w:val="20"/>
                <w:szCs w:val="20"/>
              </w:rPr>
              <w:t>18 420</w:t>
            </w:r>
          </w:p>
        </w:tc>
      </w:tr>
      <w:tr w:rsidRPr="00FD65F2" w:rsidR="001F1A8D" w:rsidTr="00241642" w14:paraId="427EE687" w14:textId="77777777">
        <w:tc>
          <w:tcPr>
            <w:tcW w:w="0" w:type="auto"/>
            <w:shd w:val="clear" w:color="auto" w:fill="FFFFFF" w:themeFill="background1"/>
            <w:noWrap/>
            <w:vAlign w:val="bottom"/>
            <w:hideMark/>
          </w:tcPr>
          <w:p w:rsidRPr="00FD65F2" w:rsidR="001F1A8D" w:rsidP="00FD65F2" w:rsidRDefault="001F1A8D" w14:paraId="427EE683" w14:textId="77777777">
            <w:pPr>
              <w:pStyle w:val="Normalutanindragellerluft"/>
              <w:spacing w:line="240" w:lineRule="exact"/>
              <w:rPr>
                <w:sz w:val="20"/>
                <w:szCs w:val="20"/>
              </w:rPr>
            </w:pPr>
            <w:r w:rsidRPr="00FD65F2">
              <w:rPr>
                <w:sz w:val="20"/>
                <w:szCs w:val="20"/>
              </w:rPr>
              <w:t>1:25</w:t>
            </w:r>
          </w:p>
        </w:tc>
        <w:tc>
          <w:tcPr>
            <w:tcW w:w="0" w:type="auto"/>
            <w:shd w:val="clear" w:color="auto" w:fill="FFFFFF" w:themeFill="background1"/>
            <w:vAlign w:val="bottom"/>
            <w:hideMark/>
          </w:tcPr>
          <w:p w:rsidRPr="00FD65F2" w:rsidR="001F1A8D" w:rsidP="00FD65F2" w:rsidRDefault="001F1A8D" w14:paraId="427EE684" w14:textId="4548EF2D">
            <w:pPr>
              <w:pStyle w:val="Normalutanindragellerluft"/>
              <w:spacing w:line="240" w:lineRule="exact"/>
              <w:rPr>
                <w:sz w:val="20"/>
                <w:szCs w:val="20"/>
              </w:rPr>
            </w:pPr>
            <w:r w:rsidRPr="00FD65F2">
              <w:rPr>
                <w:sz w:val="20"/>
                <w:szCs w:val="20"/>
              </w:rPr>
              <w:t>Bidrag till Skogs</w:t>
            </w:r>
            <w:r w:rsidR="00CE3B0D">
              <w:rPr>
                <w:sz w:val="20"/>
                <w:szCs w:val="20"/>
              </w:rPr>
              <w:t>-</w:t>
            </w:r>
            <w:r w:rsidRPr="00FD65F2">
              <w:rPr>
                <w:sz w:val="20"/>
                <w:szCs w:val="20"/>
              </w:rPr>
              <w:t xml:space="preserve"> och lantbruksakademien</w:t>
            </w:r>
          </w:p>
        </w:tc>
        <w:tc>
          <w:tcPr>
            <w:tcW w:w="0" w:type="auto"/>
            <w:shd w:val="clear" w:color="auto" w:fill="FFFFFF" w:themeFill="background1"/>
            <w:noWrap/>
            <w:vAlign w:val="bottom"/>
            <w:hideMark/>
          </w:tcPr>
          <w:p w:rsidRPr="00FD65F2" w:rsidR="001F1A8D" w:rsidP="00241642" w:rsidRDefault="001F1A8D" w14:paraId="427EE685" w14:textId="77777777">
            <w:pPr>
              <w:pStyle w:val="Normalutanindragellerluft"/>
              <w:spacing w:line="240" w:lineRule="exact"/>
              <w:jc w:val="right"/>
              <w:rPr>
                <w:sz w:val="20"/>
                <w:szCs w:val="20"/>
              </w:rPr>
            </w:pPr>
            <w:r w:rsidRPr="00FD65F2">
              <w:rPr>
                <w:sz w:val="20"/>
                <w:szCs w:val="20"/>
              </w:rPr>
              <w:t>1 177</w:t>
            </w:r>
          </w:p>
        </w:tc>
        <w:tc>
          <w:tcPr>
            <w:tcW w:w="0" w:type="auto"/>
            <w:shd w:val="clear" w:color="auto" w:fill="FFFFFF" w:themeFill="background1"/>
            <w:noWrap/>
            <w:vAlign w:val="bottom"/>
            <w:hideMark/>
          </w:tcPr>
          <w:p w:rsidRPr="00FD65F2" w:rsidR="001F1A8D" w:rsidP="00241642" w:rsidRDefault="001F1A8D" w14:paraId="427EE686" w14:textId="77777777">
            <w:pPr>
              <w:pStyle w:val="Normalutanindragellerluft"/>
              <w:spacing w:line="240" w:lineRule="exact"/>
              <w:jc w:val="right"/>
              <w:rPr>
                <w:sz w:val="20"/>
                <w:szCs w:val="20"/>
              </w:rPr>
            </w:pPr>
            <w:r w:rsidRPr="00FD65F2">
              <w:rPr>
                <w:sz w:val="20"/>
                <w:szCs w:val="20"/>
              </w:rPr>
              <w:t> </w:t>
            </w:r>
          </w:p>
        </w:tc>
      </w:tr>
      <w:tr w:rsidRPr="00241642" w:rsidR="001F1A8D" w:rsidTr="00241642" w14:paraId="427EE68C" w14:textId="77777777">
        <w:tc>
          <w:tcPr>
            <w:tcW w:w="0" w:type="auto"/>
            <w:shd w:val="clear" w:color="auto" w:fill="FFFFFF" w:themeFill="background1"/>
            <w:noWrap/>
            <w:vAlign w:val="bottom"/>
            <w:hideMark/>
          </w:tcPr>
          <w:p w:rsidRPr="00241642" w:rsidR="001F1A8D" w:rsidP="00FD65F2" w:rsidRDefault="001F1A8D" w14:paraId="427EE688" w14:textId="77777777">
            <w:pPr>
              <w:pStyle w:val="Normalutanindragellerluft"/>
              <w:spacing w:line="240" w:lineRule="exact"/>
              <w:rPr>
                <w:b/>
                <w:sz w:val="20"/>
                <w:szCs w:val="20"/>
              </w:rPr>
            </w:pPr>
            <w:r w:rsidRPr="00241642">
              <w:rPr>
                <w:b/>
                <w:sz w:val="20"/>
                <w:szCs w:val="20"/>
              </w:rPr>
              <w:t> </w:t>
            </w:r>
          </w:p>
        </w:tc>
        <w:tc>
          <w:tcPr>
            <w:tcW w:w="0" w:type="auto"/>
            <w:shd w:val="clear" w:color="auto" w:fill="FFFFFF" w:themeFill="background1"/>
            <w:vAlign w:val="bottom"/>
            <w:hideMark/>
          </w:tcPr>
          <w:p w:rsidRPr="00241642" w:rsidR="001F1A8D" w:rsidP="00FD65F2" w:rsidRDefault="001F1A8D" w14:paraId="427EE689" w14:textId="77777777">
            <w:pPr>
              <w:pStyle w:val="Normalutanindragellerluft"/>
              <w:spacing w:line="240" w:lineRule="exact"/>
              <w:rPr>
                <w:b/>
                <w:sz w:val="20"/>
                <w:szCs w:val="20"/>
              </w:rPr>
            </w:pPr>
            <w:r w:rsidRPr="00241642">
              <w:rPr>
                <w:b/>
                <w:sz w:val="20"/>
                <w:szCs w:val="20"/>
              </w:rPr>
              <w:t>Summa</w:t>
            </w:r>
          </w:p>
        </w:tc>
        <w:tc>
          <w:tcPr>
            <w:tcW w:w="0" w:type="auto"/>
            <w:shd w:val="clear" w:color="auto" w:fill="FFFFFF" w:themeFill="background1"/>
            <w:noWrap/>
            <w:vAlign w:val="bottom"/>
            <w:hideMark/>
          </w:tcPr>
          <w:p w:rsidRPr="00241642" w:rsidR="001F1A8D" w:rsidP="00241642" w:rsidRDefault="001F1A8D" w14:paraId="427EE68A" w14:textId="77777777">
            <w:pPr>
              <w:pStyle w:val="Normalutanindragellerluft"/>
              <w:spacing w:line="240" w:lineRule="exact"/>
              <w:jc w:val="right"/>
              <w:rPr>
                <w:b/>
                <w:sz w:val="20"/>
                <w:szCs w:val="20"/>
              </w:rPr>
            </w:pPr>
            <w:r w:rsidRPr="00241642">
              <w:rPr>
                <w:b/>
                <w:sz w:val="20"/>
                <w:szCs w:val="20"/>
              </w:rPr>
              <w:t>17 189 401</w:t>
            </w:r>
          </w:p>
        </w:tc>
        <w:tc>
          <w:tcPr>
            <w:tcW w:w="0" w:type="auto"/>
            <w:shd w:val="clear" w:color="auto" w:fill="FFFFFF" w:themeFill="background1"/>
            <w:noWrap/>
            <w:vAlign w:val="bottom"/>
            <w:hideMark/>
          </w:tcPr>
          <w:p w:rsidRPr="00241642" w:rsidR="001F1A8D" w:rsidP="00241642" w:rsidRDefault="001F1A8D" w14:paraId="427EE68B" w14:textId="77777777">
            <w:pPr>
              <w:pStyle w:val="Normalutanindragellerluft"/>
              <w:spacing w:line="240" w:lineRule="exact"/>
              <w:jc w:val="right"/>
              <w:rPr>
                <w:b/>
                <w:sz w:val="20"/>
                <w:szCs w:val="20"/>
              </w:rPr>
            </w:pPr>
            <w:r w:rsidRPr="00241642">
              <w:rPr>
                <w:b/>
                <w:sz w:val="20"/>
                <w:szCs w:val="20"/>
              </w:rPr>
              <w:t>69 740</w:t>
            </w:r>
          </w:p>
        </w:tc>
      </w:tr>
    </w:tbl>
    <w:p w:rsidR="00A60008" w:rsidP="00A60008" w:rsidRDefault="00200158" w14:paraId="1BD59BA8" w14:textId="548A293E">
      <w:pPr>
        <w:pStyle w:val="Tabellrubrik"/>
        <w:spacing w:before="240" w:line="240" w:lineRule="atLeast"/>
        <w:rPr>
          <w:rFonts w:eastAsia="Times New Roman"/>
          <w:lang w:eastAsia="sv-SE"/>
        </w:rPr>
      </w:pPr>
      <w:r w:rsidRPr="00200158">
        <w:rPr>
          <w:rFonts w:eastAsia="Times New Roman"/>
          <w:lang w:eastAsia="sv-SE"/>
        </w:rPr>
        <w:t xml:space="preserve">Tabell </w:t>
      </w:r>
      <w:r w:rsidRPr="00200158">
        <w:rPr>
          <w:rFonts w:eastAsia="Times New Roman"/>
          <w:lang w:eastAsia="sv-SE"/>
        </w:rPr>
        <w:fldChar w:fldCharType="begin"/>
      </w:r>
      <w:r w:rsidRPr="00200158">
        <w:rPr>
          <w:rFonts w:eastAsia="Times New Roman"/>
          <w:lang w:eastAsia="sv-SE"/>
        </w:rPr>
        <w:instrText xml:space="preserve"> SEQ Tabell \* ARABIC </w:instrText>
      </w:r>
      <w:r w:rsidRPr="00200158">
        <w:rPr>
          <w:rFonts w:eastAsia="Times New Roman"/>
          <w:lang w:eastAsia="sv-SE"/>
        </w:rPr>
        <w:fldChar w:fldCharType="separate"/>
      </w:r>
      <w:r w:rsidR="00ED6432">
        <w:rPr>
          <w:rFonts w:eastAsia="Times New Roman"/>
          <w:noProof/>
          <w:lang w:eastAsia="sv-SE"/>
        </w:rPr>
        <w:t>69</w:t>
      </w:r>
      <w:r w:rsidRPr="00200158">
        <w:rPr>
          <w:rFonts w:eastAsia="Times New Roman"/>
          <w:lang w:eastAsia="sv-SE"/>
        </w:rPr>
        <w:fldChar w:fldCharType="end"/>
      </w:r>
      <w:r w:rsidRPr="00200158">
        <w:rPr>
          <w:rFonts w:eastAsia="Times New Roman"/>
          <w:lang w:eastAsia="sv-SE"/>
        </w:rPr>
        <w:t xml:space="preserve"> Centerpartiets förslag till anslag för 2017 till 2020 för utgiftsområde 23 uttryckt som differens</w:t>
      </w:r>
      <w:r w:rsidR="00A60008">
        <w:rPr>
          <w:rFonts w:eastAsia="Times New Roman"/>
          <w:lang w:eastAsia="sv-SE"/>
        </w:rPr>
        <w:t xml:space="preserve"> gentemot regeringens förslag </w:t>
      </w:r>
    </w:p>
    <w:p w:rsidRPr="00A60008" w:rsidR="00200158" w:rsidP="00A60008" w:rsidRDefault="00A60008" w14:paraId="427EE68F" w14:textId="67B4BD78">
      <w:pPr>
        <w:pStyle w:val="Tabellunderrubrik"/>
      </w:pPr>
      <w:r w:rsidRPr="00A60008">
        <w:t>M</w:t>
      </w:r>
      <w:r w:rsidRPr="00A60008" w:rsidR="00200158">
        <w:t>iljoner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470"/>
        <w:gridCol w:w="5279"/>
        <w:gridCol w:w="689"/>
        <w:gridCol w:w="689"/>
        <w:gridCol w:w="689"/>
        <w:gridCol w:w="689"/>
      </w:tblGrid>
      <w:tr w:rsidRPr="008622C0" w:rsidR="00200158" w:rsidTr="00A60008" w14:paraId="427EE696" w14:textId="77777777">
        <w:trPr>
          <w:tblHeader/>
        </w:trPr>
        <w:tc>
          <w:tcPr>
            <w:tcW w:w="0" w:type="auto"/>
            <w:tcBorders>
              <w:top w:val="single" w:color="auto" w:sz="4" w:space="0"/>
              <w:bottom w:val="single" w:color="auto" w:sz="4" w:space="0"/>
            </w:tcBorders>
            <w:shd w:val="clear" w:color="auto" w:fill="FFFFFF" w:themeFill="background1"/>
            <w:noWrap/>
            <w:vAlign w:val="bottom"/>
            <w:hideMark/>
          </w:tcPr>
          <w:p w:rsidRPr="008622C0" w:rsidR="00200158" w:rsidP="008622C0" w:rsidRDefault="00200158" w14:paraId="427EE690" w14:textId="77777777">
            <w:pPr>
              <w:pStyle w:val="Normalutanindragellerluft"/>
              <w:spacing w:line="240" w:lineRule="exact"/>
              <w:rPr>
                <w:b/>
                <w:sz w:val="20"/>
                <w:szCs w:val="20"/>
              </w:rPr>
            </w:pPr>
            <w:r w:rsidRPr="008622C0">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8622C0" w:rsidR="00200158" w:rsidP="008622C0" w:rsidRDefault="00200158" w14:paraId="427EE691" w14:textId="77777777">
            <w:pPr>
              <w:pStyle w:val="Normalutanindragellerluft"/>
              <w:spacing w:line="240" w:lineRule="exact"/>
              <w:rPr>
                <w:b/>
                <w:sz w:val="20"/>
                <w:szCs w:val="20"/>
              </w:rPr>
            </w:pPr>
            <w:r w:rsidRPr="008622C0">
              <w:rPr>
                <w:b/>
                <w:sz w:val="20"/>
                <w:szCs w:val="20"/>
              </w:rPr>
              <w:t> </w:t>
            </w:r>
          </w:p>
        </w:tc>
        <w:tc>
          <w:tcPr>
            <w:tcW w:w="0" w:type="auto"/>
            <w:tcBorders>
              <w:top w:val="single" w:color="auto" w:sz="4" w:space="0"/>
              <w:bottom w:val="single" w:color="auto" w:sz="4" w:space="0"/>
            </w:tcBorders>
            <w:shd w:val="clear" w:color="auto" w:fill="FFFFFF" w:themeFill="background1"/>
            <w:vAlign w:val="bottom"/>
            <w:hideMark/>
          </w:tcPr>
          <w:p w:rsidRPr="008622C0" w:rsidR="00200158" w:rsidP="008622C0" w:rsidRDefault="00200158" w14:paraId="427EE692" w14:textId="77777777">
            <w:pPr>
              <w:pStyle w:val="Normalutanindragellerluft"/>
              <w:spacing w:line="240" w:lineRule="exact"/>
              <w:jc w:val="right"/>
              <w:rPr>
                <w:b/>
                <w:sz w:val="20"/>
                <w:szCs w:val="20"/>
              </w:rPr>
            </w:pPr>
            <w:r w:rsidRPr="008622C0">
              <w:rPr>
                <w:b/>
                <w:sz w:val="20"/>
                <w:szCs w:val="20"/>
              </w:rPr>
              <w:t>2017</w:t>
            </w:r>
          </w:p>
        </w:tc>
        <w:tc>
          <w:tcPr>
            <w:tcW w:w="0" w:type="auto"/>
            <w:tcBorders>
              <w:top w:val="single" w:color="auto" w:sz="4" w:space="0"/>
              <w:bottom w:val="single" w:color="auto" w:sz="4" w:space="0"/>
            </w:tcBorders>
            <w:shd w:val="clear" w:color="auto" w:fill="FFFFFF" w:themeFill="background1"/>
            <w:vAlign w:val="bottom"/>
            <w:hideMark/>
          </w:tcPr>
          <w:p w:rsidRPr="008622C0" w:rsidR="00200158" w:rsidP="008622C0" w:rsidRDefault="00200158" w14:paraId="427EE693" w14:textId="77777777">
            <w:pPr>
              <w:pStyle w:val="Normalutanindragellerluft"/>
              <w:spacing w:line="240" w:lineRule="exact"/>
              <w:jc w:val="right"/>
              <w:rPr>
                <w:b/>
                <w:sz w:val="20"/>
                <w:szCs w:val="20"/>
              </w:rPr>
            </w:pPr>
            <w:r w:rsidRPr="008622C0">
              <w:rPr>
                <w:b/>
                <w:sz w:val="20"/>
                <w:szCs w:val="20"/>
              </w:rPr>
              <w:t>2018</w:t>
            </w:r>
          </w:p>
        </w:tc>
        <w:tc>
          <w:tcPr>
            <w:tcW w:w="0" w:type="auto"/>
            <w:tcBorders>
              <w:top w:val="single" w:color="auto" w:sz="4" w:space="0"/>
              <w:bottom w:val="single" w:color="auto" w:sz="4" w:space="0"/>
            </w:tcBorders>
            <w:shd w:val="clear" w:color="auto" w:fill="FFFFFF" w:themeFill="background1"/>
            <w:vAlign w:val="bottom"/>
            <w:hideMark/>
          </w:tcPr>
          <w:p w:rsidRPr="008622C0" w:rsidR="00200158" w:rsidP="008622C0" w:rsidRDefault="00200158" w14:paraId="427EE694" w14:textId="77777777">
            <w:pPr>
              <w:pStyle w:val="Normalutanindragellerluft"/>
              <w:spacing w:line="240" w:lineRule="exact"/>
              <w:jc w:val="right"/>
              <w:rPr>
                <w:b/>
                <w:sz w:val="20"/>
                <w:szCs w:val="20"/>
              </w:rPr>
            </w:pPr>
            <w:r w:rsidRPr="008622C0">
              <w:rPr>
                <w:b/>
                <w:sz w:val="20"/>
                <w:szCs w:val="20"/>
              </w:rPr>
              <w:t>2019</w:t>
            </w:r>
          </w:p>
        </w:tc>
        <w:tc>
          <w:tcPr>
            <w:tcW w:w="0" w:type="auto"/>
            <w:tcBorders>
              <w:top w:val="single" w:color="auto" w:sz="4" w:space="0"/>
              <w:bottom w:val="single" w:color="auto" w:sz="4" w:space="0"/>
            </w:tcBorders>
            <w:shd w:val="clear" w:color="auto" w:fill="FFFFFF" w:themeFill="background1"/>
            <w:vAlign w:val="bottom"/>
            <w:hideMark/>
          </w:tcPr>
          <w:p w:rsidRPr="008622C0" w:rsidR="00200158" w:rsidP="008622C0" w:rsidRDefault="00200158" w14:paraId="427EE695" w14:textId="77777777">
            <w:pPr>
              <w:pStyle w:val="Normalutanindragellerluft"/>
              <w:spacing w:line="240" w:lineRule="exact"/>
              <w:jc w:val="right"/>
              <w:rPr>
                <w:b/>
                <w:sz w:val="20"/>
                <w:szCs w:val="20"/>
              </w:rPr>
            </w:pPr>
            <w:r w:rsidRPr="008622C0">
              <w:rPr>
                <w:b/>
                <w:sz w:val="20"/>
                <w:szCs w:val="20"/>
              </w:rPr>
              <w:t>2020</w:t>
            </w:r>
          </w:p>
        </w:tc>
      </w:tr>
      <w:tr w:rsidRPr="008622C0" w:rsidR="00200158" w:rsidTr="008622C0" w14:paraId="427EE69D" w14:textId="77777777">
        <w:tc>
          <w:tcPr>
            <w:tcW w:w="0" w:type="auto"/>
            <w:tcBorders>
              <w:top w:val="single" w:color="auto" w:sz="4" w:space="0"/>
            </w:tcBorders>
            <w:shd w:val="clear" w:color="auto" w:fill="FFFFFF" w:themeFill="background1"/>
            <w:noWrap/>
            <w:vAlign w:val="bottom"/>
            <w:hideMark/>
          </w:tcPr>
          <w:p w:rsidRPr="008622C0" w:rsidR="00200158" w:rsidP="008622C0" w:rsidRDefault="00200158" w14:paraId="427EE697" w14:textId="77777777">
            <w:pPr>
              <w:pStyle w:val="Normalutanindragellerluft"/>
              <w:spacing w:line="240" w:lineRule="exact"/>
              <w:rPr>
                <w:sz w:val="20"/>
                <w:szCs w:val="20"/>
              </w:rPr>
            </w:pPr>
            <w:r w:rsidRPr="008622C0">
              <w:rPr>
                <w:sz w:val="20"/>
                <w:szCs w:val="20"/>
              </w:rPr>
              <w:t>1:1</w:t>
            </w:r>
          </w:p>
        </w:tc>
        <w:tc>
          <w:tcPr>
            <w:tcW w:w="0" w:type="auto"/>
            <w:tcBorders>
              <w:top w:val="single" w:color="auto" w:sz="4" w:space="0"/>
            </w:tcBorders>
            <w:shd w:val="clear" w:color="auto" w:fill="FFFFFF" w:themeFill="background1"/>
            <w:vAlign w:val="bottom"/>
            <w:hideMark/>
          </w:tcPr>
          <w:p w:rsidRPr="008622C0" w:rsidR="00200158" w:rsidP="008622C0" w:rsidRDefault="00200158" w14:paraId="427EE698" w14:textId="77777777">
            <w:pPr>
              <w:pStyle w:val="Normalutanindragellerluft"/>
              <w:spacing w:line="240" w:lineRule="exact"/>
              <w:rPr>
                <w:sz w:val="20"/>
                <w:szCs w:val="20"/>
              </w:rPr>
            </w:pPr>
            <w:r w:rsidRPr="008622C0">
              <w:rPr>
                <w:sz w:val="20"/>
                <w:szCs w:val="20"/>
              </w:rPr>
              <w:t>Skogsstyrelsen</w:t>
            </w:r>
          </w:p>
        </w:tc>
        <w:tc>
          <w:tcPr>
            <w:tcW w:w="0" w:type="auto"/>
            <w:tcBorders>
              <w:top w:val="single" w:color="auto" w:sz="4" w:space="0"/>
            </w:tcBorders>
            <w:shd w:val="clear" w:color="auto" w:fill="FFFFFF" w:themeFill="background1"/>
            <w:noWrap/>
            <w:vAlign w:val="bottom"/>
            <w:hideMark/>
          </w:tcPr>
          <w:p w:rsidRPr="008622C0" w:rsidR="00200158" w:rsidP="008622C0" w:rsidRDefault="0051750D" w14:paraId="427EE699" w14:textId="3CDCFB16">
            <w:pPr>
              <w:pStyle w:val="Normalutanindragellerluft"/>
              <w:spacing w:line="240" w:lineRule="exact"/>
              <w:jc w:val="right"/>
              <w:rPr>
                <w:sz w:val="20"/>
                <w:szCs w:val="20"/>
              </w:rPr>
            </w:pPr>
            <w:r>
              <w:rPr>
                <w:sz w:val="20"/>
                <w:szCs w:val="20"/>
              </w:rPr>
              <w:t>−</w:t>
            </w:r>
            <w:r w:rsidRPr="008622C0" w:rsidR="00200158">
              <w:rPr>
                <w:sz w:val="20"/>
                <w:szCs w:val="20"/>
              </w:rPr>
              <w:t>9,0</w:t>
            </w:r>
          </w:p>
        </w:tc>
        <w:tc>
          <w:tcPr>
            <w:tcW w:w="0" w:type="auto"/>
            <w:tcBorders>
              <w:top w:val="single" w:color="auto" w:sz="4" w:space="0"/>
            </w:tcBorders>
            <w:shd w:val="clear" w:color="auto" w:fill="FFFFFF" w:themeFill="background1"/>
            <w:noWrap/>
            <w:vAlign w:val="bottom"/>
            <w:hideMark/>
          </w:tcPr>
          <w:p w:rsidRPr="008622C0" w:rsidR="00200158" w:rsidP="008622C0" w:rsidRDefault="0051750D" w14:paraId="427EE69A" w14:textId="6F3BD1B0">
            <w:pPr>
              <w:pStyle w:val="Normalutanindragellerluft"/>
              <w:spacing w:line="240" w:lineRule="exact"/>
              <w:jc w:val="right"/>
              <w:rPr>
                <w:sz w:val="20"/>
                <w:szCs w:val="20"/>
              </w:rPr>
            </w:pPr>
            <w:r>
              <w:rPr>
                <w:sz w:val="20"/>
                <w:szCs w:val="20"/>
              </w:rPr>
              <w:t>−</w:t>
            </w:r>
            <w:r w:rsidRPr="008622C0" w:rsidR="00200158">
              <w:rPr>
                <w:sz w:val="20"/>
                <w:szCs w:val="20"/>
              </w:rPr>
              <w:t>11,4</w:t>
            </w:r>
          </w:p>
        </w:tc>
        <w:tc>
          <w:tcPr>
            <w:tcW w:w="0" w:type="auto"/>
            <w:tcBorders>
              <w:top w:val="single" w:color="auto" w:sz="4" w:space="0"/>
            </w:tcBorders>
            <w:shd w:val="clear" w:color="auto" w:fill="FFFFFF" w:themeFill="background1"/>
            <w:noWrap/>
            <w:vAlign w:val="bottom"/>
            <w:hideMark/>
          </w:tcPr>
          <w:p w:rsidRPr="008622C0" w:rsidR="00200158" w:rsidP="008622C0" w:rsidRDefault="0051750D" w14:paraId="427EE69B" w14:textId="17D7F5B2">
            <w:pPr>
              <w:pStyle w:val="Normalutanindragellerluft"/>
              <w:spacing w:line="240" w:lineRule="exact"/>
              <w:jc w:val="right"/>
              <w:rPr>
                <w:sz w:val="20"/>
                <w:szCs w:val="20"/>
              </w:rPr>
            </w:pPr>
            <w:r>
              <w:rPr>
                <w:sz w:val="20"/>
                <w:szCs w:val="20"/>
              </w:rPr>
              <w:t>−</w:t>
            </w:r>
            <w:r w:rsidRPr="008622C0" w:rsidR="00200158">
              <w:rPr>
                <w:sz w:val="20"/>
                <w:szCs w:val="20"/>
              </w:rPr>
              <w:t>14,1</w:t>
            </w:r>
          </w:p>
        </w:tc>
        <w:tc>
          <w:tcPr>
            <w:tcW w:w="0" w:type="auto"/>
            <w:tcBorders>
              <w:top w:val="single" w:color="auto" w:sz="4" w:space="0"/>
            </w:tcBorders>
            <w:shd w:val="clear" w:color="auto" w:fill="FFFFFF" w:themeFill="background1"/>
            <w:noWrap/>
            <w:vAlign w:val="bottom"/>
            <w:hideMark/>
          </w:tcPr>
          <w:p w:rsidRPr="008622C0" w:rsidR="00200158" w:rsidP="008622C0" w:rsidRDefault="0051750D" w14:paraId="427EE69C" w14:textId="7D7E2EE6">
            <w:pPr>
              <w:pStyle w:val="Normalutanindragellerluft"/>
              <w:spacing w:line="240" w:lineRule="exact"/>
              <w:jc w:val="right"/>
              <w:rPr>
                <w:sz w:val="20"/>
                <w:szCs w:val="20"/>
              </w:rPr>
            </w:pPr>
            <w:r>
              <w:rPr>
                <w:sz w:val="20"/>
                <w:szCs w:val="20"/>
              </w:rPr>
              <w:t>−</w:t>
            </w:r>
            <w:r w:rsidRPr="008622C0" w:rsidR="00200158">
              <w:rPr>
                <w:sz w:val="20"/>
                <w:szCs w:val="20"/>
              </w:rPr>
              <w:t>17,0</w:t>
            </w:r>
          </w:p>
        </w:tc>
      </w:tr>
      <w:tr w:rsidRPr="008622C0" w:rsidR="00200158" w:rsidTr="008622C0" w14:paraId="427EE6A4" w14:textId="77777777">
        <w:tc>
          <w:tcPr>
            <w:tcW w:w="0" w:type="auto"/>
            <w:shd w:val="clear" w:color="auto" w:fill="FFFFFF" w:themeFill="background1"/>
            <w:noWrap/>
            <w:vAlign w:val="bottom"/>
            <w:hideMark/>
          </w:tcPr>
          <w:p w:rsidRPr="008622C0" w:rsidR="00200158" w:rsidP="008622C0" w:rsidRDefault="00200158" w14:paraId="427EE69E" w14:textId="77777777">
            <w:pPr>
              <w:pStyle w:val="Normalutanindragellerluft"/>
              <w:spacing w:line="240" w:lineRule="exact"/>
              <w:rPr>
                <w:sz w:val="20"/>
                <w:szCs w:val="20"/>
              </w:rPr>
            </w:pPr>
            <w:r w:rsidRPr="008622C0">
              <w:rPr>
                <w:sz w:val="20"/>
                <w:szCs w:val="20"/>
              </w:rPr>
              <w:t>1:2</w:t>
            </w:r>
          </w:p>
        </w:tc>
        <w:tc>
          <w:tcPr>
            <w:tcW w:w="0" w:type="auto"/>
            <w:shd w:val="clear" w:color="auto" w:fill="FFFFFF" w:themeFill="background1"/>
            <w:vAlign w:val="bottom"/>
            <w:hideMark/>
          </w:tcPr>
          <w:p w:rsidRPr="008622C0" w:rsidR="00200158" w:rsidP="008622C0" w:rsidRDefault="00200158" w14:paraId="427EE69F" w14:textId="77777777">
            <w:pPr>
              <w:pStyle w:val="Normalutanindragellerluft"/>
              <w:spacing w:line="240" w:lineRule="exact"/>
              <w:rPr>
                <w:sz w:val="20"/>
                <w:szCs w:val="20"/>
              </w:rPr>
            </w:pPr>
            <w:r w:rsidRPr="008622C0">
              <w:rPr>
                <w:sz w:val="20"/>
                <w:szCs w:val="20"/>
              </w:rPr>
              <w:t>Insatser för skogsbruket</w:t>
            </w:r>
          </w:p>
        </w:tc>
        <w:tc>
          <w:tcPr>
            <w:tcW w:w="0" w:type="auto"/>
            <w:shd w:val="clear" w:color="auto" w:fill="FFFFFF" w:themeFill="background1"/>
            <w:noWrap/>
            <w:vAlign w:val="bottom"/>
            <w:hideMark/>
          </w:tcPr>
          <w:p w:rsidRPr="008622C0" w:rsidR="00200158" w:rsidP="008622C0" w:rsidRDefault="0051750D" w14:paraId="427EE6A0" w14:textId="55501C99">
            <w:pPr>
              <w:pStyle w:val="Normalutanindragellerluft"/>
              <w:spacing w:line="240" w:lineRule="exact"/>
              <w:jc w:val="right"/>
              <w:rPr>
                <w:sz w:val="20"/>
                <w:szCs w:val="20"/>
              </w:rPr>
            </w:pPr>
            <w:r>
              <w:rPr>
                <w:sz w:val="20"/>
                <w:szCs w:val="20"/>
              </w:rPr>
              <w:t>−</w:t>
            </w:r>
            <w:r w:rsidRPr="008622C0" w:rsidR="00200158">
              <w:rPr>
                <w:sz w:val="20"/>
                <w:szCs w:val="20"/>
              </w:rPr>
              <w:t>100,0</w:t>
            </w:r>
          </w:p>
        </w:tc>
        <w:tc>
          <w:tcPr>
            <w:tcW w:w="0" w:type="auto"/>
            <w:shd w:val="clear" w:color="auto" w:fill="FFFFFF" w:themeFill="background1"/>
            <w:noWrap/>
            <w:vAlign w:val="bottom"/>
            <w:hideMark/>
          </w:tcPr>
          <w:p w:rsidRPr="008622C0" w:rsidR="00200158" w:rsidP="008622C0" w:rsidRDefault="0051750D" w14:paraId="427EE6A1" w14:textId="7FE216A4">
            <w:pPr>
              <w:pStyle w:val="Normalutanindragellerluft"/>
              <w:spacing w:line="240" w:lineRule="exact"/>
              <w:jc w:val="right"/>
              <w:rPr>
                <w:sz w:val="20"/>
                <w:szCs w:val="20"/>
              </w:rPr>
            </w:pPr>
            <w:r>
              <w:rPr>
                <w:sz w:val="20"/>
                <w:szCs w:val="20"/>
              </w:rPr>
              <w:t>−</w:t>
            </w:r>
            <w:r w:rsidRPr="008622C0" w:rsidR="00200158">
              <w:rPr>
                <w:sz w:val="20"/>
                <w:szCs w:val="20"/>
              </w:rPr>
              <w:t>100,0</w:t>
            </w:r>
          </w:p>
        </w:tc>
        <w:tc>
          <w:tcPr>
            <w:tcW w:w="0" w:type="auto"/>
            <w:shd w:val="clear" w:color="auto" w:fill="FFFFFF" w:themeFill="background1"/>
            <w:noWrap/>
            <w:vAlign w:val="bottom"/>
            <w:hideMark/>
          </w:tcPr>
          <w:p w:rsidRPr="008622C0" w:rsidR="00200158" w:rsidP="008622C0" w:rsidRDefault="0051750D" w14:paraId="427EE6A2" w14:textId="3F00A7EA">
            <w:pPr>
              <w:pStyle w:val="Normalutanindragellerluft"/>
              <w:spacing w:line="240" w:lineRule="exact"/>
              <w:jc w:val="right"/>
              <w:rPr>
                <w:sz w:val="20"/>
                <w:szCs w:val="20"/>
              </w:rPr>
            </w:pPr>
            <w:r>
              <w:rPr>
                <w:sz w:val="20"/>
                <w:szCs w:val="20"/>
              </w:rPr>
              <w:t>−</w:t>
            </w:r>
            <w:r w:rsidRPr="008622C0" w:rsidR="00200158">
              <w:rPr>
                <w:sz w:val="20"/>
                <w:szCs w:val="20"/>
              </w:rPr>
              <w:t>100,0</w:t>
            </w:r>
          </w:p>
        </w:tc>
        <w:tc>
          <w:tcPr>
            <w:tcW w:w="0" w:type="auto"/>
            <w:shd w:val="clear" w:color="auto" w:fill="FFFFFF" w:themeFill="background1"/>
            <w:noWrap/>
            <w:vAlign w:val="bottom"/>
            <w:hideMark/>
          </w:tcPr>
          <w:p w:rsidRPr="008622C0" w:rsidR="00200158" w:rsidP="008622C0" w:rsidRDefault="0051750D" w14:paraId="427EE6A3" w14:textId="46A32D78">
            <w:pPr>
              <w:pStyle w:val="Normalutanindragellerluft"/>
              <w:spacing w:line="240" w:lineRule="exact"/>
              <w:jc w:val="right"/>
              <w:rPr>
                <w:sz w:val="20"/>
                <w:szCs w:val="20"/>
              </w:rPr>
            </w:pPr>
            <w:r>
              <w:rPr>
                <w:sz w:val="20"/>
                <w:szCs w:val="20"/>
              </w:rPr>
              <w:t>−</w:t>
            </w:r>
            <w:r w:rsidRPr="008622C0" w:rsidR="00200158">
              <w:rPr>
                <w:sz w:val="20"/>
                <w:szCs w:val="20"/>
              </w:rPr>
              <w:t>100,0</w:t>
            </w:r>
          </w:p>
        </w:tc>
      </w:tr>
      <w:tr w:rsidRPr="008622C0" w:rsidR="00200158" w:rsidTr="008622C0" w14:paraId="427EE6AB" w14:textId="77777777">
        <w:tc>
          <w:tcPr>
            <w:tcW w:w="0" w:type="auto"/>
            <w:shd w:val="clear" w:color="auto" w:fill="FFFFFF" w:themeFill="background1"/>
            <w:noWrap/>
            <w:vAlign w:val="bottom"/>
            <w:hideMark/>
          </w:tcPr>
          <w:p w:rsidRPr="008622C0" w:rsidR="00200158" w:rsidP="008622C0" w:rsidRDefault="00200158" w14:paraId="427EE6A5" w14:textId="77777777">
            <w:pPr>
              <w:pStyle w:val="Normalutanindragellerluft"/>
              <w:spacing w:line="240" w:lineRule="exact"/>
              <w:rPr>
                <w:sz w:val="20"/>
                <w:szCs w:val="20"/>
              </w:rPr>
            </w:pPr>
            <w:r w:rsidRPr="008622C0">
              <w:rPr>
                <w:sz w:val="20"/>
                <w:szCs w:val="20"/>
              </w:rPr>
              <w:t>1:3</w:t>
            </w:r>
          </w:p>
        </w:tc>
        <w:tc>
          <w:tcPr>
            <w:tcW w:w="0" w:type="auto"/>
            <w:shd w:val="clear" w:color="auto" w:fill="FFFFFF" w:themeFill="background1"/>
            <w:vAlign w:val="bottom"/>
            <w:hideMark/>
          </w:tcPr>
          <w:p w:rsidRPr="008622C0" w:rsidR="00200158" w:rsidP="008622C0" w:rsidRDefault="00200158" w14:paraId="427EE6A6" w14:textId="77777777">
            <w:pPr>
              <w:pStyle w:val="Normalutanindragellerluft"/>
              <w:spacing w:line="240" w:lineRule="exact"/>
              <w:rPr>
                <w:sz w:val="20"/>
                <w:szCs w:val="20"/>
              </w:rPr>
            </w:pPr>
            <w:r w:rsidRPr="008622C0">
              <w:rPr>
                <w:sz w:val="20"/>
                <w:szCs w:val="20"/>
              </w:rPr>
              <w:t>Statens veterinärmedicinska anstalt</w:t>
            </w:r>
          </w:p>
        </w:tc>
        <w:tc>
          <w:tcPr>
            <w:tcW w:w="0" w:type="auto"/>
            <w:shd w:val="clear" w:color="auto" w:fill="FFFFFF" w:themeFill="background1"/>
            <w:noWrap/>
            <w:vAlign w:val="bottom"/>
            <w:hideMark/>
          </w:tcPr>
          <w:p w:rsidRPr="008622C0" w:rsidR="00200158" w:rsidP="008622C0" w:rsidRDefault="0051750D" w14:paraId="427EE6A7" w14:textId="5CC4D24A">
            <w:pPr>
              <w:pStyle w:val="Normalutanindragellerluft"/>
              <w:spacing w:line="240" w:lineRule="exact"/>
              <w:jc w:val="right"/>
              <w:rPr>
                <w:sz w:val="20"/>
                <w:szCs w:val="20"/>
              </w:rPr>
            </w:pPr>
            <w:r>
              <w:rPr>
                <w:sz w:val="20"/>
                <w:szCs w:val="20"/>
              </w:rPr>
              <w:t>−</w:t>
            </w:r>
            <w:r w:rsidRPr="008622C0" w:rsidR="00200158">
              <w:rPr>
                <w:sz w:val="20"/>
                <w:szCs w:val="20"/>
              </w:rPr>
              <w:t>0,6</w:t>
            </w:r>
          </w:p>
        </w:tc>
        <w:tc>
          <w:tcPr>
            <w:tcW w:w="0" w:type="auto"/>
            <w:shd w:val="clear" w:color="auto" w:fill="FFFFFF" w:themeFill="background1"/>
            <w:noWrap/>
            <w:vAlign w:val="bottom"/>
            <w:hideMark/>
          </w:tcPr>
          <w:p w:rsidRPr="008622C0" w:rsidR="00200158" w:rsidP="008622C0" w:rsidRDefault="0051750D" w14:paraId="427EE6A8" w14:textId="38D5BB9B">
            <w:pPr>
              <w:pStyle w:val="Normalutanindragellerluft"/>
              <w:spacing w:line="240" w:lineRule="exact"/>
              <w:jc w:val="right"/>
              <w:rPr>
                <w:sz w:val="20"/>
                <w:szCs w:val="20"/>
              </w:rPr>
            </w:pPr>
            <w:r>
              <w:rPr>
                <w:sz w:val="20"/>
                <w:szCs w:val="20"/>
              </w:rPr>
              <w:t>−</w:t>
            </w:r>
            <w:r w:rsidRPr="008622C0" w:rsidR="00200158">
              <w:rPr>
                <w:sz w:val="20"/>
                <w:szCs w:val="20"/>
              </w:rPr>
              <w:t>1,2</w:t>
            </w:r>
          </w:p>
        </w:tc>
        <w:tc>
          <w:tcPr>
            <w:tcW w:w="0" w:type="auto"/>
            <w:shd w:val="clear" w:color="auto" w:fill="FFFFFF" w:themeFill="background1"/>
            <w:noWrap/>
            <w:vAlign w:val="bottom"/>
            <w:hideMark/>
          </w:tcPr>
          <w:p w:rsidRPr="008622C0" w:rsidR="00200158" w:rsidP="008622C0" w:rsidRDefault="0051750D" w14:paraId="427EE6A9" w14:textId="0D7A0CD0">
            <w:pPr>
              <w:pStyle w:val="Normalutanindragellerluft"/>
              <w:spacing w:line="240" w:lineRule="exact"/>
              <w:jc w:val="right"/>
              <w:rPr>
                <w:sz w:val="20"/>
                <w:szCs w:val="20"/>
              </w:rPr>
            </w:pPr>
            <w:r>
              <w:rPr>
                <w:sz w:val="20"/>
                <w:szCs w:val="20"/>
              </w:rPr>
              <w:t>−</w:t>
            </w:r>
            <w:r w:rsidRPr="008622C0" w:rsidR="00200158">
              <w:rPr>
                <w:sz w:val="20"/>
                <w:szCs w:val="20"/>
              </w:rPr>
              <w:t>2,0</w:t>
            </w:r>
          </w:p>
        </w:tc>
        <w:tc>
          <w:tcPr>
            <w:tcW w:w="0" w:type="auto"/>
            <w:shd w:val="clear" w:color="auto" w:fill="FFFFFF" w:themeFill="background1"/>
            <w:noWrap/>
            <w:vAlign w:val="bottom"/>
            <w:hideMark/>
          </w:tcPr>
          <w:p w:rsidRPr="008622C0" w:rsidR="00200158" w:rsidP="008622C0" w:rsidRDefault="0051750D" w14:paraId="427EE6AA" w14:textId="7AB438A4">
            <w:pPr>
              <w:pStyle w:val="Normalutanindragellerluft"/>
              <w:spacing w:line="240" w:lineRule="exact"/>
              <w:jc w:val="right"/>
              <w:rPr>
                <w:sz w:val="20"/>
                <w:szCs w:val="20"/>
              </w:rPr>
            </w:pPr>
            <w:r>
              <w:rPr>
                <w:sz w:val="20"/>
                <w:szCs w:val="20"/>
              </w:rPr>
              <w:t>−</w:t>
            </w:r>
            <w:r w:rsidRPr="008622C0" w:rsidR="00200158">
              <w:rPr>
                <w:sz w:val="20"/>
                <w:szCs w:val="20"/>
              </w:rPr>
              <w:t>2,8</w:t>
            </w:r>
          </w:p>
        </w:tc>
      </w:tr>
      <w:tr w:rsidRPr="008622C0" w:rsidR="00200158" w:rsidTr="008622C0" w14:paraId="427EE6B2" w14:textId="77777777">
        <w:tc>
          <w:tcPr>
            <w:tcW w:w="0" w:type="auto"/>
            <w:shd w:val="clear" w:color="auto" w:fill="FFFFFF" w:themeFill="background1"/>
            <w:noWrap/>
            <w:vAlign w:val="bottom"/>
            <w:hideMark/>
          </w:tcPr>
          <w:p w:rsidRPr="008622C0" w:rsidR="00200158" w:rsidP="008622C0" w:rsidRDefault="00200158" w14:paraId="427EE6AC" w14:textId="77777777">
            <w:pPr>
              <w:pStyle w:val="Normalutanindragellerluft"/>
              <w:spacing w:line="240" w:lineRule="exact"/>
              <w:rPr>
                <w:sz w:val="20"/>
                <w:szCs w:val="20"/>
              </w:rPr>
            </w:pPr>
            <w:r w:rsidRPr="008622C0">
              <w:rPr>
                <w:sz w:val="20"/>
                <w:szCs w:val="20"/>
              </w:rPr>
              <w:t>1:4</w:t>
            </w:r>
          </w:p>
        </w:tc>
        <w:tc>
          <w:tcPr>
            <w:tcW w:w="0" w:type="auto"/>
            <w:shd w:val="clear" w:color="auto" w:fill="FFFFFF" w:themeFill="background1"/>
            <w:vAlign w:val="bottom"/>
            <w:hideMark/>
          </w:tcPr>
          <w:p w:rsidRPr="008622C0" w:rsidR="00200158" w:rsidP="008622C0" w:rsidRDefault="00200158" w14:paraId="427EE6AD" w14:textId="77777777">
            <w:pPr>
              <w:pStyle w:val="Normalutanindragellerluft"/>
              <w:spacing w:line="240" w:lineRule="exact"/>
              <w:rPr>
                <w:sz w:val="20"/>
                <w:szCs w:val="20"/>
              </w:rPr>
            </w:pPr>
            <w:r w:rsidRPr="008622C0">
              <w:rPr>
                <w:sz w:val="20"/>
                <w:szCs w:val="20"/>
              </w:rPr>
              <w:t>Bidrag till veterinär fältverksamhet</w:t>
            </w:r>
          </w:p>
        </w:tc>
        <w:tc>
          <w:tcPr>
            <w:tcW w:w="0" w:type="auto"/>
            <w:shd w:val="clear" w:color="auto" w:fill="FFFFFF" w:themeFill="background1"/>
            <w:noWrap/>
            <w:vAlign w:val="bottom"/>
            <w:hideMark/>
          </w:tcPr>
          <w:p w:rsidRPr="008622C0" w:rsidR="00200158" w:rsidP="008622C0" w:rsidRDefault="0051750D" w14:paraId="427EE6AE" w14:textId="6FCCD3DA">
            <w:pPr>
              <w:pStyle w:val="Normalutanindragellerluft"/>
              <w:spacing w:line="240" w:lineRule="exact"/>
              <w:jc w:val="right"/>
              <w:rPr>
                <w:sz w:val="20"/>
                <w:szCs w:val="20"/>
              </w:rPr>
            </w:pPr>
            <w:r>
              <w:rPr>
                <w:sz w:val="20"/>
                <w:szCs w:val="20"/>
              </w:rPr>
              <w:t>−</w:t>
            </w:r>
            <w:r w:rsidRPr="008622C0" w:rsidR="00200158">
              <w:rPr>
                <w:sz w:val="20"/>
                <w:szCs w:val="20"/>
              </w:rPr>
              <w:t>0,6</w:t>
            </w:r>
          </w:p>
        </w:tc>
        <w:tc>
          <w:tcPr>
            <w:tcW w:w="0" w:type="auto"/>
            <w:shd w:val="clear" w:color="auto" w:fill="FFFFFF" w:themeFill="background1"/>
            <w:noWrap/>
            <w:vAlign w:val="bottom"/>
            <w:hideMark/>
          </w:tcPr>
          <w:p w:rsidRPr="008622C0" w:rsidR="00200158" w:rsidP="008622C0" w:rsidRDefault="0051750D" w14:paraId="427EE6AF" w14:textId="3CAB36B3">
            <w:pPr>
              <w:pStyle w:val="Normalutanindragellerluft"/>
              <w:spacing w:line="240" w:lineRule="exact"/>
              <w:jc w:val="right"/>
              <w:rPr>
                <w:sz w:val="20"/>
                <w:szCs w:val="20"/>
              </w:rPr>
            </w:pPr>
            <w:r>
              <w:rPr>
                <w:sz w:val="20"/>
                <w:szCs w:val="20"/>
              </w:rPr>
              <w:t>−</w:t>
            </w:r>
            <w:r w:rsidRPr="008622C0" w:rsidR="00200158">
              <w:rPr>
                <w:sz w:val="20"/>
                <w:szCs w:val="20"/>
              </w:rPr>
              <w:t>1,3</w:t>
            </w:r>
          </w:p>
        </w:tc>
        <w:tc>
          <w:tcPr>
            <w:tcW w:w="0" w:type="auto"/>
            <w:shd w:val="clear" w:color="auto" w:fill="FFFFFF" w:themeFill="background1"/>
            <w:noWrap/>
            <w:vAlign w:val="bottom"/>
            <w:hideMark/>
          </w:tcPr>
          <w:p w:rsidRPr="008622C0" w:rsidR="00200158" w:rsidP="008622C0" w:rsidRDefault="0051750D" w14:paraId="427EE6B0" w14:textId="1573382B">
            <w:pPr>
              <w:pStyle w:val="Normalutanindragellerluft"/>
              <w:spacing w:line="240" w:lineRule="exact"/>
              <w:jc w:val="right"/>
              <w:rPr>
                <w:sz w:val="20"/>
                <w:szCs w:val="20"/>
              </w:rPr>
            </w:pPr>
            <w:r>
              <w:rPr>
                <w:sz w:val="20"/>
                <w:szCs w:val="20"/>
              </w:rPr>
              <w:t>−</w:t>
            </w:r>
            <w:r w:rsidRPr="008622C0" w:rsidR="00200158">
              <w:rPr>
                <w:sz w:val="20"/>
                <w:szCs w:val="20"/>
              </w:rPr>
              <w:t>2,1</w:t>
            </w:r>
          </w:p>
        </w:tc>
        <w:tc>
          <w:tcPr>
            <w:tcW w:w="0" w:type="auto"/>
            <w:shd w:val="clear" w:color="auto" w:fill="FFFFFF" w:themeFill="background1"/>
            <w:noWrap/>
            <w:vAlign w:val="bottom"/>
            <w:hideMark/>
          </w:tcPr>
          <w:p w:rsidRPr="008622C0" w:rsidR="00200158" w:rsidP="008622C0" w:rsidRDefault="0051750D" w14:paraId="427EE6B1" w14:textId="6A5D520F">
            <w:pPr>
              <w:pStyle w:val="Normalutanindragellerluft"/>
              <w:spacing w:line="240" w:lineRule="exact"/>
              <w:jc w:val="right"/>
              <w:rPr>
                <w:sz w:val="20"/>
                <w:szCs w:val="20"/>
              </w:rPr>
            </w:pPr>
            <w:r>
              <w:rPr>
                <w:sz w:val="20"/>
                <w:szCs w:val="20"/>
              </w:rPr>
              <w:t>−</w:t>
            </w:r>
            <w:r w:rsidRPr="008622C0" w:rsidR="00200158">
              <w:rPr>
                <w:sz w:val="20"/>
                <w:szCs w:val="20"/>
              </w:rPr>
              <w:t>2,8</w:t>
            </w:r>
          </w:p>
        </w:tc>
      </w:tr>
      <w:tr w:rsidRPr="008622C0" w:rsidR="00200158" w:rsidTr="008622C0" w14:paraId="427EE6B9" w14:textId="77777777">
        <w:tc>
          <w:tcPr>
            <w:tcW w:w="0" w:type="auto"/>
            <w:shd w:val="clear" w:color="auto" w:fill="FFFFFF" w:themeFill="background1"/>
            <w:noWrap/>
            <w:vAlign w:val="bottom"/>
            <w:hideMark/>
          </w:tcPr>
          <w:p w:rsidRPr="008622C0" w:rsidR="00200158" w:rsidP="008622C0" w:rsidRDefault="00200158" w14:paraId="427EE6B3" w14:textId="77777777">
            <w:pPr>
              <w:pStyle w:val="Normalutanindragellerluft"/>
              <w:spacing w:line="240" w:lineRule="exact"/>
              <w:rPr>
                <w:sz w:val="20"/>
                <w:szCs w:val="20"/>
              </w:rPr>
            </w:pPr>
            <w:r w:rsidRPr="008622C0">
              <w:rPr>
                <w:sz w:val="20"/>
                <w:szCs w:val="20"/>
              </w:rPr>
              <w:t>1:5</w:t>
            </w:r>
          </w:p>
        </w:tc>
        <w:tc>
          <w:tcPr>
            <w:tcW w:w="0" w:type="auto"/>
            <w:shd w:val="clear" w:color="auto" w:fill="FFFFFF" w:themeFill="background1"/>
            <w:vAlign w:val="bottom"/>
            <w:hideMark/>
          </w:tcPr>
          <w:p w:rsidRPr="008622C0" w:rsidR="00200158" w:rsidP="008622C0" w:rsidRDefault="00200158" w14:paraId="427EE6B4" w14:textId="77777777">
            <w:pPr>
              <w:pStyle w:val="Normalutanindragellerluft"/>
              <w:spacing w:line="240" w:lineRule="exact"/>
              <w:rPr>
                <w:sz w:val="20"/>
                <w:szCs w:val="20"/>
              </w:rPr>
            </w:pPr>
            <w:r w:rsidRPr="008622C0">
              <w:rPr>
                <w:sz w:val="20"/>
                <w:szCs w:val="20"/>
              </w:rPr>
              <w:t>Djurhälsovård och djurskyddsfrämjande åtgärder</w:t>
            </w:r>
          </w:p>
        </w:tc>
        <w:tc>
          <w:tcPr>
            <w:tcW w:w="0" w:type="auto"/>
            <w:shd w:val="clear" w:color="auto" w:fill="FFFFFF" w:themeFill="background1"/>
            <w:noWrap/>
            <w:vAlign w:val="bottom"/>
            <w:hideMark/>
          </w:tcPr>
          <w:p w:rsidRPr="008622C0" w:rsidR="00200158" w:rsidP="008622C0" w:rsidRDefault="00200158" w14:paraId="427EE6B5" w14:textId="77777777">
            <w:pPr>
              <w:pStyle w:val="Normalutanindragellerluft"/>
              <w:spacing w:line="240" w:lineRule="exact"/>
              <w:jc w:val="right"/>
              <w:rPr>
                <w:sz w:val="20"/>
                <w:szCs w:val="20"/>
              </w:rPr>
            </w:pPr>
            <w:r w:rsidRPr="008622C0">
              <w:rPr>
                <w:sz w:val="20"/>
                <w:szCs w:val="20"/>
              </w:rPr>
              <w:t> </w:t>
            </w:r>
          </w:p>
        </w:tc>
        <w:tc>
          <w:tcPr>
            <w:tcW w:w="0" w:type="auto"/>
            <w:shd w:val="clear" w:color="auto" w:fill="FFFFFF" w:themeFill="background1"/>
            <w:noWrap/>
            <w:vAlign w:val="bottom"/>
            <w:hideMark/>
          </w:tcPr>
          <w:p w:rsidRPr="008622C0" w:rsidR="00200158" w:rsidP="008622C0" w:rsidRDefault="00200158" w14:paraId="427EE6B6" w14:textId="77777777">
            <w:pPr>
              <w:pStyle w:val="Normalutanindragellerluft"/>
              <w:spacing w:line="240" w:lineRule="exact"/>
              <w:jc w:val="right"/>
              <w:rPr>
                <w:sz w:val="20"/>
                <w:szCs w:val="20"/>
              </w:rPr>
            </w:pPr>
            <w:r w:rsidRPr="008622C0">
              <w:rPr>
                <w:sz w:val="20"/>
                <w:szCs w:val="20"/>
              </w:rPr>
              <w:t> </w:t>
            </w:r>
          </w:p>
        </w:tc>
        <w:tc>
          <w:tcPr>
            <w:tcW w:w="0" w:type="auto"/>
            <w:shd w:val="clear" w:color="auto" w:fill="FFFFFF" w:themeFill="background1"/>
            <w:noWrap/>
            <w:vAlign w:val="bottom"/>
            <w:hideMark/>
          </w:tcPr>
          <w:p w:rsidRPr="008622C0" w:rsidR="00200158" w:rsidP="008622C0" w:rsidRDefault="00200158" w14:paraId="427EE6B7" w14:textId="77777777">
            <w:pPr>
              <w:pStyle w:val="Normalutanindragellerluft"/>
              <w:spacing w:line="240" w:lineRule="exact"/>
              <w:jc w:val="right"/>
              <w:rPr>
                <w:sz w:val="20"/>
                <w:szCs w:val="20"/>
              </w:rPr>
            </w:pPr>
            <w:r w:rsidRPr="008622C0">
              <w:rPr>
                <w:sz w:val="20"/>
                <w:szCs w:val="20"/>
              </w:rPr>
              <w:t> </w:t>
            </w:r>
          </w:p>
        </w:tc>
        <w:tc>
          <w:tcPr>
            <w:tcW w:w="0" w:type="auto"/>
            <w:shd w:val="clear" w:color="auto" w:fill="FFFFFF" w:themeFill="background1"/>
            <w:noWrap/>
            <w:vAlign w:val="bottom"/>
            <w:hideMark/>
          </w:tcPr>
          <w:p w:rsidRPr="008622C0" w:rsidR="00200158" w:rsidP="008622C0" w:rsidRDefault="00200158" w14:paraId="427EE6B8" w14:textId="77777777">
            <w:pPr>
              <w:pStyle w:val="Normalutanindragellerluft"/>
              <w:spacing w:line="240" w:lineRule="exact"/>
              <w:jc w:val="right"/>
              <w:rPr>
                <w:sz w:val="20"/>
                <w:szCs w:val="20"/>
              </w:rPr>
            </w:pPr>
            <w:r w:rsidRPr="008622C0">
              <w:rPr>
                <w:sz w:val="20"/>
                <w:szCs w:val="20"/>
              </w:rPr>
              <w:t> </w:t>
            </w:r>
          </w:p>
        </w:tc>
      </w:tr>
      <w:tr w:rsidRPr="008622C0" w:rsidR="00200158" w:rsidTr="008622C0" w14:paraId="427EE6C0" w14:textId="77777777">
        <w:tc>
          <w:tcPr>
            <w:tcW w:w="0" w:type="auto"/>
            <w:shd w:val="clear" w:color="auto" w:fill="FFFFFF" w:themeFill="background1"/>
            <w:noWrap/>
            <w:vAlign w:val="bottom"/>
            <w:hideMark/>
          </w:tcPr>
          <w:p w:rsidRPr="008622C0" w:rsidR="00200158" w:rsidP="008622C0" w:rsidRDefault="00200158" w14:paraId="427EE6BA" w14:textId="77777777">
            <w:pPr>
              <w:pStyle w:val="Normalutanindragellerluft"/>
              <w:spacing w:line="240" w:lineRule="exact"/>
              <w:rPr>
                <w:sz w:val="20"/>
                <w:szCs w:val="20"/>
              </w:rPr>
            </w:pPr>
            <w:r w:rsidRPr="008622C0">
              <w:rPr>
                <w:sz w:val="20"/>
                <w:szCs w:val="20"/>
              </w:rPr>
              <w:t>1:6</w:t>
            </w:r>
          </w:p>
        </w:tc>
        <w:tc>
          <w:tcPr>
            <w:tcW w:w="0" w:type="auto"/>
            <w:shd w:val="clear" w:color="auto" w:fill="FFFFFF" w:themeFill="background1"/>
            <w:vAlign w:val="bottom"/>
            <w:hideMark/>
          </w:tcPr>
          <w:p w:rsidRPr="008622C0" w:rsidR="00200158" w:rsidP="008622C0" w:rsidRDefault="00200158" w14:paraId="427EE6BB" w14:textId="77777777">
            <w:pPr>
              <w:pStyle w:val="Normalutanindragellerluft"/>
              <w:spacing w:line="240" w:lineRule="exact"/>
              <w:rPr>
                <w:sz w:val="20"/>
                <w:szCs w:val="20"/>
              </w:rPr>
            </w:pPr>
            <w:r w:rsidRPr="008622C0">
              <w:rPr>
                <w:sz w:val="20"/>
                <w:szCs w:val="20"/>
              </w:rPr>
              <w:t>Bekämpande av smittsamma husdjurssjukdomar</w:t>
            </w:r>
          </w:p>
        </w:tc>
        <w:tc>
          <w:tcPr>
            <w:tcW w:w="0" w:type="auto"/>
            <w:shd w:val="clear" w:color="auto" w:fill="FFFFFF" w:themeFill="background1"/>
            <w:noWrap/>
            <w:vAlign w:val="bottom"/>
            <w:hideMark/>
          </w:tcPr>
          <w:p w:rsidRPr="008622C0" w:rsidR="00200158" w:rsidP="008622C0" w:rsidRDefault="00200158" w14:paraId="427EE6BC" w14:textId="77777777">
            <w:pPr>
              <w:pStyle w:val="Normalutanindragellerluft"/>
              <w:spacing w:line="240" w:lineRule="exact"/>
              <w:jc w:val="right"/>
              <w:rPr>
                <w:sz w:val="20"/>
                <w:szCs w:val="20"/>
              </w:rPr>
            </w:pPr>
            <w:r w:rsidRPr="008622C0">
              <w:rPr>
                <w:sz w:val="20"/>
                <w:szCs w:val="20"/>
              </w:rPr>
              <w:t> </w:t>
            </w:r>
          </w:p>
        </w:tc>
        <w:tc>
          <w:tcPr>
            <w:tcW w:w="0" w:type="auto"/>
            <w:shd w:val="clear" w:color="auto" w:fill="FFFFFF" w:themeFill="background1"/>
            <w:noWrap/>
            <w:vAlign w:val="bottom"/>
            <w:hideMark/>
          </w:tcPr>
          <w:p w:rsidRPr="008622C0" w:rsidR="00200158" w:rsidP="008622C0" w:rsidRDefault="00200158" w14:paraId="427EE6BD" w14:textId="77777777">
            <w:pPr>
              <w:pStyle w:val="Normalutanindragellerluft"/>
              <w:spacing w:line="240" w:lineRule="exact"/>
              <w:jc w:val="right"/>
              <w:rPr>
                <w:sz w:val="20"/>
                <w:szCs w:val="20"/>
              </w:rPr>
            </w:pPr>
            <w:r w:rsidRPr="008622C0">
              <w:rPr>
                <w:sz w:val="20"/>
                <w:szCs w:val="20"/>
              </w:rPr>
              <w:t> </w:t>
            </w:r>
          </w:p>
        </w:tc>
        <w:tc>
          <w:tcPr>
            <w:tcW w:w="0" w:type="auto"/>
            <w:shd w:val="clear" w:color="auto" w:fill="FFFFFF" w:themeFill="background1"/>
            <w:noWrap/>
            <w:vAlign w:val="bottom"/>
            <w:hideMark/>
          </w:tcPr>
          <w:p w:rsidRPr="008622C0" w:rsidR="00200158" w:rsidP="008622C0" w:rsidRDefault="00200158" w14:paraId="427EE6BE" w14:textId="77777777">
            <w:pPr>
              <w:pStyle w:val="Normalutanindragellerluft"/>
              <w:spacing w:line="240" w:lineRule="exact"/>
              <w:jc w:val="right"/>
              <w:rPr>
                <w:sz w:val="20"/>
                <w:szCs w:val="20"/>
              </w:rPr>
            </w:pPr>
            <w:r w:rsidRPr="008622C0">
              <w:rPr>
                <w:sz w:val="20"/>
                <w:szCs w:val="20"/>
              </w:rPr>
              <w:t> </w:t>
            </w:r>
          </w:p>
        </w:tc>
        <w:tc>
          <w:tcPr>
            <w:tcW w:w="0" w:type="auto"/>
            <w:shd w:val="clear" w:color="auto" w:fill="FFFFFF" w:themeFill="background1"/>
            <w:noWrap/>
            <w:vAlign w:val="bottom"/>
            <w:hideMark/>
          </w:tcPr>
          <w:p w:rsidRPr="008622C0" w:rsidR="00200158" w:rsidP="008622C0" w:rsidRDefault="00200158" w14:paraId="427EE6BF" w14:textId="77777777">
            <w:pPr>
              <w:pStyle w:val="Normalutanindragellerluft"/>
              <w:spacing w:line="240" w:lineRule="exact"/>
              <w:jc w:val="right"/>
              <w:rPr>
                <w:sz w:val="20"/>
                <w:szCs w:val="20"/>
              </w:rPr>
            </w:pPr>
            <w:r w:rsidRPr="008622C0">
              <w:rPr>
                <w:sz w:val="20"/>
                <w:szCs w:val="20"/>
              </w:rPr>
              <w:t> </w:t>
            </w:r>
          </w:p>
        </w:tc>
      </w:tr>
      <w:tr w:rsidRPr="008622C0" w:rsidR="00200158" w:rsidTr="008622C0" w14:paraId="427EE6C7" w14:textId="77777777">
        <w:tc>
          <w:tcPr>
            <w:tcW w:w="0" w:type="auto"/>
            <w:shd w:val="clear" w:color="auto" w:fill="FFFFFF" w:themeFill="background1"/>
            <w:noWrap/>
            <w:vAlign w:val="bottom"/>
            <w:hideMark/>
          </w:tcPr>
          <w:p w:rsidRPr="008622C0" w:rsidR="00200158" w:rsidP="008622C0" w:rsidRDefault="00200158" w14:paraId="427EE6C1" w14:textId="77777777">
            <w:pPr>
              <w:pStyle w:val="Normalutanindragellerluft"/>
              <w:spacing w:line="240" w:lineRule="exact"/>
              <w:rPr>
                <w:sz w:val="20"/>
                <w:szCs w:val="20"/>
              </w:rPr>
            </w:pPr>
            <w:r w:rsidRPr="008622C0">
              <w:rPr>
                <w:sz w:val="20"/>
                <w:szCs w:val="20"/>
              </w:rPr>
              <w:t>1:7</w:t>
            </w:r>
          </w:p>
        </w:tc>
        <w:tc>
          <w:tcPr>
            <w:tcW w:w="0" w:type="auto"/>
            <w:shd w:val="clear" w:color="auto" w:fill="FFFFFF" w:themeFill="background1"/>
            <w:vAlign w:val="bottom"/>
            <w:hideMark/>
          </w:tcPr>
          <w:p w:rsidRPr="008622C0" w:rsidR="00200158" w:rsidP="008622C0" w:rsidRDefault="00200158" w14:paraId="427EE6C2" w14:textId="77777777">
            <w:pPr>
              <w:pStyle w:val="Normalutanindragellerluft"/>
              <w:spacing w:line="240" w:lineRule="exact"/>
              <w:rPr>
                <w:sz w:val="20"/>
                <w:szCs w:val="20"/>
              </w:rPr>
            </w:pPr>
            <w:r w:rsidRPr="008622C0">
              <w:rPr>
                <w:sz w:val="20"/>
                <w:szCs w:val="20"/>
              </w:rPr>
              <w:t>Ersättningar för viltskador m.m.</w:t>
            </w:r>
          </w:p>
        </w:tc>
        <w:tc>
          <w:tcPr>
            <w:tcW w:w="0" w:type="auto"/>
            <w:shd w:val="clear" w:color="auto" w:fill="FFFFFF" w:themeFill="background1"/>
            <w:noWrap/>
            <w:vAlign w:val="bottom"/>
            <w:hideMark/>
          </w:tcPr>
          <w:p w:rsidRPr="008622C0" w:rsidR="00200158" w:rsidP="008622C0" w:rsidRDefault="00200158" w14:paraId="427EE6C3" w14:textId="77777777">
            <w:pPr>
              <w:pStyle w:val="Normalutanindragellerluft"/>
              <w:spacing w:line="240" w:lineRule="exact"/>
              <w:jc w:val="right"/>
              <w:rPr>
                <w:sz w:val="20"/>
                <w:szCs w:val="20"/>
              </w:rPr>
            </w:pPr>
            <w:r w:rsidRPr="008622C0">
              <w:rPr>
                <w:sz w:val="20"/>
                <w:szCs w:val="20"/>
              </w:rPr>
              <w:t> </w:t>
            </w:r>
          </w:p>
        </w:tc>
        <w:tc>
          <w:tcPr>
            <w:tcW w:w="0" w:type="auto"/>
            <w:shd w:val="clear" w:color="auto" w:fill="FFFFFF" w:themeFill="background1"/>
            <w:noWrap/>
            <w:vAlign w:val="bottom"/>
            <w:hideMark/>
          </w:tcPr>
          <w:p w:rsidRPr="008622C0" w:rsidR="00200158" w:rsidP="008622C0" w:rsidRDefault="00200158" w14:paraId="427EE6C4" w14:textId="77777777">
            <w:pPr>
              <w:pStyle w:val="Normalutanindragellerluft"/>
              <w:spacing w:line="240" w:lineRule="exact"/>
              <w:jc w:val="right"/>
              <w:rPr>
                <w:sz w:val="20"/>
                <w:szCs w:val="20"/>
              </w:rPr>
            </w:pPr>
            <w:r w:rsidRPr="008622C0">
              <w:rPr>
                <w:sz w:val="20"/>
                <w:szCs w:val="20"/>
              </w:rPr>
              <w:t> </w:t>
            </w:r>
          </w:p>
        </w:tc>
        <w:tc>
          <w:tcPr>
            <w:tcW w:w="0" w:type="auto"/>
            <w:shd w:val="clear" w:color="auto" w:fill="FFFFFF" w:themeFill="background1"/>
            <w:noWrap/>
            <w:vAlign w:val="bottom"/>
            <w:hideMark/>
          </w:tcPr>
          <w:p w:rsidRPr="008622C0" w:rsidR="00200158" w:rsidP="008622C0" w:rsidRDefault="00200158" w14:paraId="427EE6C5" w14:textId="77777777">
            <w:pPr>
              <w:pStyle w:val="Normalutanindragellerluft"/>
              <w:spacing w:line="240" w:lineRule="exact"/>
              <w:jc w:val="right"/>
              <w:rPr>
                <w:sz w:val="20"/>
                <w:szCs w:val="20"/>
              </w:rPr>
            </w:pPr>
            <w:r w:rsidRPr="008622C0">
              <w:rPr>
                <w:sz w:val="20"/>
                <w:szCs w:val="20"/>
              </w:rPr>
              <w:t> </w:t>
            </w:r>
          </w:p>
        </w:tc>
        <w:tc>
          <w:tcPr>
            <w:tcW w:w="0" w:type="auto"/>
            <w:shd w:val="clear" w:color="auto" w:fill="FFFFFF" w:themeFill="background1"/>
            <w:noWrap/>
            <w:vAlign w:val="bottom"/>
            <w:hideMark/>
          </w:tcPr>
          <w:p w:rsidRPr="008622C0" w:rsidR="00200158" w:rsidP="008622C0" w:rsidRDefault="00200158" w14:paraId="427EE6C6" w14:textId="77777777">
            <w:pPr>
              <w:pStyle w:val="Normalutanindragellerluft"/>
              <w:spacing w:line="240" w:lineRule="exact"/>
              <w:jc w:val="right"/>
              <w:rPr>
                <w:sz w:val="20"/>
                <w:szCs w:val="20"/>
              </w:rPr>
            </w:pPr>
            <w:r w:rsidRPr="008622C0">
              <w:rPr>
                <w:sz w:val="20"/>
                <w:szCs w:val="20"/>
              </w:rPr>
              <w:t> </w:t>
            </w:r>
          </w:p>
        </w:tc>
      </w:tr>
      <w:tr w:rsidRPr="008622C0" w:rsidR="00200158" w:rsidTr="008622C0" w14:paraId="427EE6CE" w14:textId="77777777">
        <w:tc>
          <w:tcPr>
            <w:tcW w:w="0" w:type="auto"/>
            <w:shd w:val="clear" w:color="auto" w:fill="FFFFFF" w:themeFill="background1"/>
            <w:noWrap/>
            <w:vAlign w:val="bottom"/>
            <w:hideMark/>
          </w:tcPr>
          <w:p w:rsidRPr="008622C0" w:rsidR="00200158" w:rsidP="008622C0" w:rsidRDefault="00200158" w14:paraId="427EE6C8" w14:textId="77777777">
            <w:pPr>
              <w:pStyle w:val="Normalutanindragellerluft"/>
              <w:spacing w:line="240" w:lineRule="exact"/>
              <w:rPr>
                <w:sz w:val="20"/>
                <w:szCs w:val="20"/>
              </w:rPr>
            </w:pPr>
            <w:r w:rsidRPr="008622C0">
              <w:rPr>
                <w:sz w:val="20"/>
                <w:szCs w:val="20"/>
              </w:rPr>
              <w:t>1:8</w:t>
            </w:r>
          </w:p>
        </w:tc>
        <w:tc>
          <w:tcPr>
            <w:tcW w:w="0" w:type="auto"/>
            <w:shd w:val="clear" w:color="auto" w:fill="FFFFFF" w:themeFill="background1"/>
            <w:vAlign w:val="bottom"/>
            <w:hideMark/>
          </w:tcPr>
          <w:p w:rsidRPr="008622C0" w:rsidR="00200158" w:rsidP="008622C0" w:rsidRDefault="00200158" w14:paraId="427EE6C9" w14:textId="77777777">
            <w:pPr>
              <w:pStyle w:val="Normalutanindragellerluft"/>
              <w:spacing w:line="240" w:lineRule="exact"/>
              <w:rPr>
                <w:sz w:val="20"/>
                <w:szCs w:val="20"/>
              </w:rPr>
            </w:pPr>
            <w:r w:rsidRPr="008622C0">
              <w:rPr>
                <w:sz w:val="20"/>
                <w:szCs w:val="20"/>
              </w:rPr>
              <w:t>Statens jordbruksverk</w:t>
            </w:r>
          </w:p>
        </w:tc>
        <w:tc>
          <w:tcPr>
            <w:tcW w:w="0" w:type="auto"/>
            <w:shd w:val="clear" w:color="auto" w:fill="FFFFFF" w:themeFill="background1"/>
            <w:noWrap/>
            <w:vAlign w:val="bottom"/>
            <w:hideMark/>
          </w:tcPr>
          <w:p w:rsidRPr="008622C0" w:rsidR="00200158" w:rsidP="008622C0" w:rsidRDefault="0051750D" w14:paraId="427EE6CA" w14:textId="164F6B75">
            <w:pPr>
              <w:pStyle w:val="Normalutanindragellerluft"/>
              <w:spacing w:line="240" w:lineRule="exact"/>
              <w:jc w:val="right"/>
              <w:rPr>
                <w:sz w:val="20"/>
                <w:szCs w:val="20"/>
              </w:rPr>
            </w:pPr>
            <w:r>
              <w:rPr>
                <w:sz w:val="20"/>
                <w:szCs w:val="20"/>
              </w:rPr>
              <w:t>−</w:t>
            </w:r>
            <w:r w:rsidRPr="008622C0" w:rsidR="00200158">
              <w:rPr>
                <w:sz w:val="20"/>
                <w:szCs w:val="20"/>
              </w:rPr>
              <w:t>25,0</w:t>
            </w:r>
          </w:p>
        </w:tc>
        <w:tc>
          <w:tcPr>
            <w:tcW w:w="0" w:type="auto"/>
            <w:shd w:val="clear" w:color="auto" w:fill="FFFFFF" w:themeFill="background1"/>
            <w:noWrap/>
            <w:vAlign w:val="bottom"/>
            <w:hideMark/>
          </w:tcPr>
          <w:p w:rsidRPr="008622C0" w:rsidR="00200158" w:rsidP="008622C0" w:rsidRDefault="0051750D" w14:paraId="427EE6CB" w14:textId="67EE8131">
            <w:pPr>
              <w:pStyle w:val="Normalutanindragellerluft"/>
              <w:spacing w:line="240" w:lineRule="exact"/>
              <w:jc w:val="right"/>
              <w:rPr>
                <w:sz w:val="20"/>
                <w:szCs w:val="20"/>
              </w:rPr>
            </w:pPr>
            <w:r>
              <w:rPr>
                <w:sz w:val="20"/>
                <w:szCs w:val="20"/>
              </w:rPr>
              <w:t>−</w:t>
            </w:r>
            <w:r w:rsidRPr="008622C0" w:rsidR="00200158">
              <w:rPr>
                <w:sz w:val="20"/>
                <w:szCs w:val="20"/>
              </w:rPr>
              <w:t>26,1</w:t>
            </w:r>
          </w:p>
        </w:tc>
        <w:tc>
          <w:tcPr>
            <w:tcW w:w="0" w:type="auto"/>
            <w:shd w:val="clear" w:color="auto" w:fill="FFFFFF" w:themeFill="background1"/>
            <w:noWrap/>
            <w:vAlign w:val="bottom"/>
            <w:hideMark/>
          </w:tcPr>
          <w:p w:rsidRPr="008622C0" w:rsidR="00200158" w:rsidP="008622C0" w:rsidRDefault="0051750D" w14:paraId="427EE6CC" w14:textId="19F38F39">
            <w:pPr>
              <w:pStyle w:val="Normalutanindragellerluft"/>
              <w:spacing w:line="240" w:lineRule="exact"/>
              <w:jc w:val="right"/>
              <w:rPr>
                <w:sz w:val="20"/>
                <w:szCs w:val="20"/>
              </w:rPr>
            </w:pPr>
            <w:r>
              <w:rPr>
                <w:sz w:val="20"/>
                <w:szCs w:val="20"/>
              </w:rPr>
              <w:t>−</w:t>
            </w:r>
            <w:r w:rsidRPr="008622C0" w:rsidR="00200158">
              <w:rPr>
                <w:sz w:val="20"/>
                <w:szCs w:val="20"/>
              </w:rPr>
              <w:t>26,4</w:t>
            </w:r>
          </w:p>
        </w:tc>
        <w:tc>
          <w:tcPr>
            <w:tcW w:w="0" w:type="auto"/>
            <w:shd w:val="clear" w:color="auto" w:fill="FFFFFF" w:themeFill="background1"/>
            <w:noWrap/>
            <w:vAlign w:val="bottom"/>
            <w:hideMark/>
          </w:tcPr>
          <w:p w:rsidRPr="008622C0" w:rsidR="00200158" w:rsidP="008622C0" w:rsidRDefault="0051750D" w14:paraId="427EE6CD" w14:textId="42FA7F36">
            <w:pPr>
              <w:pStyle w:val="Normalutanindragellerluft"/>
              <w:spacing w:line="240" w:lineRule="exact"/>
              <w:jc w:val="right"/>
              <w:rPr>
                <w:sz w:val="20"/>
                <w:szCs w:val="20"/>
              </w:rPr>
            </w:pPr>
            <w:r>
              <w:rPr>
                <w:sz w:val="20"/>
                <w:szCs w:val="20"/>
              </w:rPr>
              <w:t>−</w:t>
            </w:r>
            <w:r w:rsidRPr="008622C0" w:rsidR="00200158">
              <w:rPr>
                <w:sz w:val="20"/>
                <w:szCs w:val="20"/>
              </w:rPr>
              <w:t>26,7</w:t>
            </w:r>
          </w:p>
        </w:tc>
      </w:tr>
      <w:tr w:rsidRPr="008622C0" w:rsidR="00200158" w:rsidTr="008622C0" w14:paraId="427EE6D5" w14:textId="77777777">
        <w:tc>
          <w:tcPr>
            <w:tcW w:w="0" w:type="auto"/>
            <w:shd w:val="clear" w:color="auto" w:fill="FFFFFF" w:themeFill="background1"/>
            <w:noWrap/>
            <w:vAlign w:val="bottom"/>
            <w:hideMark/>
          </w:tcPr>
          <w:p w:rsidRPr="008622C0" w:rsidR="00200158" w:rsidP="008622C0" w:rsidRDefault="00200158" w14:paraId="427EE6CF" w14:textId="77777777">
            <w:pPr>
              <w:pStyle w:val="Normalutanindragellerluft"/>
              <w:spacing w:line="240" w:lineRule="exact"/>
              <w:rPr>
                <w:sz w:val="20"/>
                <w:szCs w:val="20"/>
              </w:rPr>
            </w:pPr>
            <w:r w:rsidRPr="008622C0">
              <w:rPr>
                <w:sz w:val="20"/>
                <w:szCs w:val="20"/>
              </w:rPr>
              <w:t>1:9</w:t>
            </w:r>
          </w:p>
        </w:tc>
        <w:tc>
          <w:tcPr>
            <w:tcW w:w="0" w:type="auto"/>
            <w:shd w:val="clear" w:color="auto" w:fill="FFFFFF" w:themeFill="background1"/>
            <w:vAlign w:val="bottom"/>
            <w:hideMark/>
          </w:tcPr>
          <w:p w:rsidRPr="008622C0" w:rsidR="00200158" w:rsidP="008622C0" w:rsidRDefault="00200158" w14:paraId="427EE6D0" w14:textId="77777777">
            <w:pPr>
              <w:pStyle w:val="Normalutanindragellerluft"/>
              <w:spacing w:line="240" w:lineRule="exact"/>
              <w:rPr>
                <w:sz w:val="20"/>
                <w:szCs w:val="20"/>
              </w:rPr>
            </w:pPr>
            <w:r w:rsidRPr="008622C0">
              <w:rPr>
                <w:sz w:val="20"/>
                <w:szCs w:val="20"/>
              </w:rPr>
              <w:t>Bekämpande av växtskadegörare</w:t>
            </w:r>
          </w:p>
        </w:tc>
        <w:tc>
          <w:tcPr>
            <w:tcW w:w="0" w:type="auto"/>
            <w:shd w:val="clear" w:color="auto" w:fill="FFFFFF" w:themeFill="background1"/>
            <w:noWrap/>
            <w:vAlign w:val="bottom"/>
            <w:hideMark/>
          </w:tcPr>
          <w:p w:rsidRPr="008622C0" w:rsidR="00200158" w:rsidP="008622C0" w:rsidRDefault="00200158" w14:paraId="427EE6D1" w14:textId="77777777">
            <w:pPr>
              <w:pStyle w:val="Normalutanindragellerluft"/>
              <w:spacing w:line="240" w:lineRule="exact"/>
              <w:jc w:val="right"/>
              <w:rPr>
                <w:sz w:val="20"/>
                <w:szCs w:val="20"/>
              </w:rPr>
            </w:pPr>
            <w:r w:rsidRPr="008622C0">
              <w:rPr>
                <w:sz w:val="20"/>
                <w:szCs w:val="20"/>
              </w:rPr>
              <w:t> </w:t>
            </w:r>
          </w:p>
        </w:tc>
        <w:tc>
          <w:tcPr>
            <w:tcW w:w="0" w:type="auto"/>
            <w:shd w:val="clear" w:color="auto" w:fill="FFFFFF" w:themeFill="background1"/>
            <w:noWrap/>
            <w:vAlign w:val="bottom"/>
            <w:hideMark/>
          </w:tcPr>
          <w:p w:rsidRPr="008622C0" w:rsidR="00200158" w:rsidP="008622C0" w:rsidRDefault="00200158" w14:paraId="427EE6D2" w14:textId="77777777">
            <w:pPr>
              <w:pStyle w:val="Normalutanindragellerluft"/>
              <w:spacing w:line="240" w:lineRule="exact"/>
              <w:jc w:val="right"/>
              <w:rPr>
                <w:sz w:val="20"/>
                <w:szCs w:val="20"/>
              </w:rPr>
            </w:pPr>
            <w:r w:rsidRPr="008622C0">
              <w:rPr>
                <w:sz w:val="20"/>
                <w:szCs w:val="20"/>
              </w:rPr>
              <w:t> </w:t>
            </w:r>
          </w:p>
        </w:tc>
        <w:tc>
          <w:tcPr>
            <w:tcW w:w="0" w:type="auto"/>
            <w:shd w:val="clear" w:color="auto" w:fill="FFFFFF" w:themeFill="background1"/>
            <w:noWrap/>
            <w:vAlign w:val="bottom"/>
            <w:hideMark/>
          </w:tcPr>
          <w:p w:rsidRPr="008622C0" w:rsidR="00200158" w:rsidP="008622C0" w:rsidRDefault="00200158" w14:paraId="427EE6D3" w14:textId="77777777">
            <w:pPr>
              <w:pStyle w:val="Normalutanindragellerluft"/>
              <w:spacing w:line="240" w:lineRule="exact"/>
              <w:jc w:val="right"/>
              <w:rPr>
                <w:sz w:val="20"/>
                <w:szCs w:val="20"/>
              </w:rPr>
            </w:pPr>
            <w:r w:rsidRPr="008622C0">
              <w:rPr>
                <w:sz w:val="20"/>
                <w:szCs w:val="20"/>
              </w:rPr>
              <w:t> </w:t>
            </w:r>
          </w:p>
        </w:tc>
        <w:tc>
          <w:tcPr>
            <w:tcW w:w="0" w:type="auto"/>
            <w:shd w:val="clear" w:color="auto" w:fill="FFFFFF" w:themeFill="background1"/>
            <w:noWrap/>
            <w:vAlign w:val="bottom"/>
            <w:hideMark/>
          </w:tcPr>
          <w:p w:rsidRPr="008622C0" w:rsidR="00200158" w:rsidP="008622C0" w:rsidRDefault="00200158" w14:paraId="427EE6D4" w14:textId="77777777">
            <w:pPr>
              <w:pStyle w:val="Normalutanindragellerluft"/>
              <w:spacing w:line="240" w:lineRule="exact"/>
              <w:jc w:val="right"/>
              <w:rPr>
                <w:sz w:val="20"/>
                <w:szCs w:val="20"/>
              </w:rPr>
            </w:pPr>
            <w:r w:rsidRPr="008622C0">
              <w:rPr>
                <w:sz w:val="20"/>
                <w:szCs w:val="20"/>
              </w:rPr>
              <w:t> </w:t>
            </w:r>
          </w:p>
        </w:tc>
      </w:tr>
      <w:tr w:rsidRPr="008622C0" w:rsidR="00200158" w:rsidTr="008622C0" w14:paraId="427EE6DC" w14:textId="77777777">
        <w:tc>
          <w:tcPr>
            <w:tcW w:w="0" w:type="auto"/>
            <w:shd w:val="clear" w:color="auto" w:fill="FFFFFF" w:themeFill="background1"/>
            <w:noWrap/>
            <w:vAlign w:val="bottom"/>
            <w:hideMark/>
          </w:tcPr>
          <w:p w:rsidRPr="008622C0" w:rsidR="00200158" w:rsidP="008622C0" w:rsidRDefault="00200158" w14:paraId="427EE6D6" w14:textId="77777777">
            <w:pPr>
              <w:pStyle w:val="Normalutanindragellerluft"/>
              <w:spacing w:line="240" w:lineRule="exact"/>
              <w:rPr>
                <w:sz w:val="20"/>
                <w:szCs w:val="20"/>
              </w:rPr>
            </w:pPr>
            <w:r w:rsidRPr="008622C0">
              <w:rPr>
                <w:sz w:val="20"/>
                <w:szCs w:val="20"/>
              </w:rPr>
              <w:t>1:10</w:t>
            </w:r>
          </w:p>
        </w:tc>
        <w:tc>
          <w:tcPr>
            <w:tcW w:w="0" w:type="auto"/>
            <w:shd w:val="clear" w:color="auto" w:fill="FFFFFF" w:themeFill="background1"/>
            <w:vAlign w:val="bottom"/>
            <w:hideMark/>
          </w:tcPr>
          <w:p w:rsidRPr="008622C0" w:rsidR="00200158" w:rsidP="008622C0" w:rsidRDefault="00200158" w14:paraId="427EE6D7" w14:textId="77777777">
            <w:pPr>
              <w:pStyle w:val="Normalutanindragellerluft"/>
              <w:spacing w:line="240" w:lineRule="exact"/>
              <w:rPr>
                <w:sz w:val="20"/>
                <w:szCs w:val="20"/>
              </w:rPr>
            </w:pPr>
            <w:r w:rsidRPr="008622C0">
              <w:rPr>
                <w:sz w:val="20"/>
                <w:szCs w:val="20"/>
              </w:rPr>
              <w:t>Gårdsstöd m.m.</w:t>
            </w:r>
          </w:p>
        </w:tc>
        <w:tc>
          <w:tcPr>
            <w:tcW w:w="0" w:type="auto"/>
            <w:shd w:val="clear" w:color="auto" w:fill="FFFFFF" w:themeFill="background1"/>
            <w:noWrap/>
            <w:vAlign w:val="bottom"/>
            <w:hideMark/>
          </w:tcPr>
          <w:p w:rsidRPr="008622C0" w:rsidR="00200158" w:rsidP="008622C0" w:rsidRDefault="00200158" w14:paraId="427EE6D8" w14:textId="77777777">
            <w:pPr>
              <w:pStyle w:val="Normalutanindragellerluft"/>
              <w:spacing w:line="240" w:lineRule="exact"/>
              <w:jc w:val="right"/>
              <w:rPr>
                <w:sz w:val="20"/>
                <w:szCs w:val="20"/>
              </w:rPr>
            </w:pPr>
            <w:r w:rsidRPr="008622C0">
              <w:rPr>
                <w:sz w:val="20"/>
                <w:szCs w:val="20"/>
              </w:rPr>
              <w:t> </w:t>
            </w:r>
          </w:p>
        </w:tc>
        <w:tc>
          <w:tcPr>
            <w:tcW w:w="0" w:type="auto"/>
            <w:shd w:val="clear" w:color="auto" w:fill="FFFFFF" w:themeFill="background1"/>
            <w:noWrap/>
            <w:vAlign w:val="bottom"/>
            <w:hideMark/>
          </w:tcPr>
          <w:p w:rsidRPr="008622C0" w:rsidR="00200158" w:rsidP="008622C0" w:rsidRDefault="00200158" w14:paraId="427EE6D9" w14:textId="77777777">
            <w:pPr>
              <w:pStyle w:val="Normalutanindragellerluft"/>
              <w:spacing w:line="240" w:lineRule="exact"/>
              <w:jc w:val="right"/>
              <w:rPr>
                <w:sz w:val="20"/>
                <w:szCs w:val="20"/>
              </w:rPr>
            </w:pPr>
            <w:r w:rsidRPr="008622C0">
              <w:rPr>
                <w:sz w:val="20"/>
                <w:szCs w:val="20"/>
              </w:rPr>
              <w:t> </w:t>
            </w:r>
          </w:p>
        </w:tc>
        <w:tc>
          <w:tcPr>
            <w:tcW w:w="0" w:type="auto"/>
            <w:shd w:val="clear" w:color="auto" w:fill="FFFFFF" w:themeFill="background1"/>
            <w:noWrap/>
            <w:vAlign w:val="bottom"/>
            <w:hideMark/>
          </w:tcPr>
          <w:p w:rsidRPr="008622C0" w:rsidR="00200158" w:rsidP="008622C0" w:rsidRDefault="00200158" w14:paraId="427EE6DA" w14:textId="77777777">
            <w:pPr>
              <w:pStyle w:val="Normalutanindragellerluft"/>
              <w:spacing w:line="240" w:lineRule="exact"/>
              <w:jc w:val="right"/>
              <w:rPr>
                <w:sz w:val="20"/>
                <w:szCs w:val="20"/>
              </w:rPr>
            </w:pPr>
            <w:r w:rsidRPr="008622C0">
              <w:rPr>
                <w:sz w:val="20"/>
                <w:szCs w:val="20"/>
              </w:rPr>
              <w:t> </w:t>
            </w:r>
          </w:p>
        </w:tc>
        <w:tc>
          <w:tcPr>
            <w:tcW w:w="0" w:type="auto"/>
            <w:shd w:val="clear" w:color="auto" w:fill="FFFFFF" w:themeFill="background1"/>
            <w:noWrap/>
            <w:vAlign w:val="bottom"/>
            <w:hideMark/>
          </w:tcPr>
          <w:p w:rsidRPr="008622C0" w:rsidR="00200158" w:rsidP="008622C0" w:rsidRDefault="00200158" w14:paraId="427EE6DB" w14:textId="77777777">
            <w:pPr>
              <w:pStyle w:val="Normalutanindragellerluft"/>
              <w:spacing w:line="240" w:lineRule="exact"/>
              <w:jc w:val="right"/>
              <w:rPr>
                <w:sz w:val="20"/>
                <w:szCs w:val="20"/>
              </w:rPr>
            </w:pPr>
            <w:r w:rsidRPr="008622C0">
              <w:rPr>
                <w:sz w:val="20"/>
                <w:szCs w:val="20"/>
              </w:rPr>
              <w:t> </w:t>
            </w:r>
          </w:p>
        </w:tc>
      </w:tr>
      <w:tr w:rsidRPr="008622C0" w:rsidR="00200158" w:rsidTr="008622C0" w14:paraId="427EE6E3" w14:textId="77777777">
        <w:tc>
          <w:tcPr>
            <w:tcW w:w="0" w:type="auto"/>
            <w:shd w:val="clear" w:color="auto" w:fill="FFFFFF" w:themeFill="background1"/>
            <w:noWrap/>
            <w:vAlign w:val="bottom"/>
            <w:hideMark/>
          </w:tcPr>
          <w:p w:rsidRPr="008622C0" w:rsidR="00200158" w:rsidP="008622C0" w:rsidRDefault="00200158" w14:paraId="427EE6DD" w14:textId="77777777">
            <w:pPr>
              <w:pStyle w:val="Normalutanindragellerluft"/>
              <w:spacing w:line="240" w:lineRule="exact"/>
              <w:rPr>
                <w:sz w:val="20"/>
                <w:szCs w:val="20"/>
              </w:rPr>
            </w:pPr>
            <w:r w:rsidRPr="008622C0">
              <w:rPr>
                <w:sz w:val="20"/>
                <w:szCs w:val="20"/>
              </w:rPr>
              <w:t>1:11</w:t>
            </w:r>
          </w:p>
        </w:tc>
        <w:tc>
          <w:tcPr>
            <w:tcW w:w="0" w:type="auto"/>
            <w:shd w:val="clear" w:color="auto" w:fill="FFFFFF" w:themeFill="background1"/>
            <w:vAlign w:val="bottom"/>
            <w:hideMark/>
          </w:tcPr>
          <w:p w:rsidRPr="008622C0" w:rsidR="00200158" w:rsidP="008622C0" w:rsidRDefault="00200158" w14:paraId="427EE6DE" w14:textId="77777777">
            <w:pPr>
              <w:pStyle w:val="Normalutanindragellerluft"/>
              <w:spacing w:line="240" w:lineRule="exact"/>
              <w:rPr>
                <w:sz w:val="20"/>
                <w:szCs w:val="20"/>
              </w:rPr>
            </w:pPr>
            <w:r w:rsidRPr="008622C0">
              <w:rPr>
                <w:sz w:val="20"/>
                <w:szCs w:val="20"/>
              </w:rPr>
              <w:t>Intervention för jordbruksprodukter m.m.</w:t>
            </w:r>
          </w:p>
        </w:tc>
        <w:tc>
          <w:tcPr>
            <w:tcW w:w="0" w:type="auto"/>
            <w:shd w:val="clear" w:color="auto" w:fill="FFFFFF" w:themeFill="background1"/>
            <w:noWrap/>
            <w:vAlign w:val="bottom"/>
            <w:hideMark/>
          </w:tcPr>
          <w:p w:rsidRPr="008622C0" w:rsidR="00200158" w:rsidP="008622C0" w:rsidRDefault="00200158" w14:paraId="427EE6DF" w14:textId="77777777">
            <w:pPr>
              <w:pStyle w:val="Normalutanindragellerluft"/>
              <w:spacing w:line="240" w:lineRule="exact"/>
              <w:jc w:val="right"/>
              <w:rPr>
                <w:sz w:val="20"/>
                <w:szCs w:val="20"/>
              </w:rPr>
            </w:pPr>
            <w:r w:rsidRPr="008622C0">
              <w:rPr>
                <w:sz w:val="20"/>
                <w:szCs w:val="20"/>
              </w:rPr>
              <w:t> </w:t>
            </w:r>
          </w:p>
        </w:tc>
        <w:tc>
          <w:tcPr>
            <w:tcW w:w="0" w:type="auto"/>
            <w:shd w:val="clear" w:color="auto" w:fill="FFFFFF" w:themeFill="background1"/>
            <w:noWrap/>
            <w:vAlign w:val="bottom"/>
            <w:hideMark/>
          </w:tcPr>
          <w:p w:rsidRPr="008622C0" w:rsidR="00200158" w:rsidP="008622C0" w:rsidRDefault="00200158" w14:paraId="427EE6E0" w14:textId="77777777">
            <w:pPr>
              <w:pStyle w:val="Normalutanindragellerluft"/>
              <w:spacing w:line="240" w:lineRule="exact"/>
              <w:jc w:val="right"/>
              <w:rPr>
                <w:sz w:val="20"/>
                <w:szCs w:val="20"/>
              </w:rPr>
            </w:pPr>
            <w:r w:rsidRPr="008622C0">
              <w:rPr>
                <w:sz w:val="20"/>
                <w:szCs w:val="20"/>
              </w:rPr>
              <w:t> </w:t>
            </w:r>
          </w:p>
        </w:tc>
        <w:tc>
          <w:tcPr>
            <w:tcW w:w="0" w:type="auto"/>
            <w:shd w:val="clear" w:color="auto" w:fill="FFFFFF" w:themeFill="background1"/>
            <w:noWrap/>
            <w:vAlign w:val="bottom"/>
            <w:hideMark/>
          </w:tcPr>
          <w:p w:rsidRPr="008622C0" w:rsidR="00200158" w:rsidP="008622C0" w:rsidRDefault="00200158" w14:paraId="427EE6E1" w14:textId="77777777">
            <w:pPr>
              <w:pStyle w:val="Normalutanindragellerluft"/>
              <w:spacing w:line="240" w:lineRule="exact"/>
              <w:jc w:val="right"/>
              <w:rPr>
                <w:sz w:val="20"/>
                <w:szCs w:val="20"/>
              </w:rPr>
            </w:pPr>
            <w:r w:rsidRPr="008622C0">
              <w:rPr>
                <w:sz w:val="20"/>
                <w:szCs w:val="20"/>
              </w:rPr>
              <w:t> </w:t>
            </w:r>
          </w:p>
        </w:tc>
        <w:tc>
          <w:tcPr>
            <w:tcW w:w="0" w:type="auto"/>
            <w:shd w:val="clear" w:color="auto" w:fill="FFFFFF" w:themeFill="background1"/>
            <w:noWrap/>
            <w:vAlign w:val="bottom"/>
            <w:hideMark/>
          </w:tcPr>
          <w:p w:rsidRPr="008622C0" w:rsidR="00200158" w:rsidP="008622C0" w:rsidRDefault="00200158" w14:paraId="427EE6E2" w14:textId="77777777">
            <w:pPr>
              <w:pStyle w:val="Normalutanindragellerluft"/>
              <w:spacing w:line="240" w:lineRule="exact"/>
              <w:jc w:val="right"/>
              <w:rPr>
                <w:sz w:val="20"/>
                <w:szCs w:val="20"/>
              </w:rPr>
            </w:pPr>
            <w:r w:rsidRPr="008622C0">
              <w:rPr>
                <w:sz w:val="20"/>
                <w:szCs w:val="20"/>
              </w:rPr>
              <w:t> </w:t>
            </w:r>
          </w:p>
        </w:tc>
      </w:tr>
      <w:tr w:rsidRPr="008622C0" w:rsidR="00200158" w:rsidTr="008622C0" w14:paraId="427EE6EA" w14:textId="77777777">
        <w:tc>
          <w:tcPr>
            <w:tcW w:w="0" w:type="auto"/>
            <w:shd w:val="clear" w:color="auto" w:fill="FFFFFF" w:themeFill="background1"/>
            <w:noWrap/>
            <w:vAlign w:val="bottom"/>
            <w:hideMark/>
          </w:tcPr>
          <w:p w:rsidRPr="008622C0" w:rsidR="00200158" w:rsidP="008622C0" w:rsidRDefault="00200158" w14:paraId="427EE6E4" w14:textId="77777777">
            <w:pPr>
              <w:pStyle w:val="Normalutanindragellerluft"/>
              <w:spacing w:line="240" w:lineRule="exact"/>
              <w:rPr>
                <w:sz w:val="20"/>
                <w:szCs w:val="20"/>
              </w:rPr>
            </w:pPr>
            <w:r w:rsidRPr="008622C0">
              <w:rPr>
                <w:sz w:val="20"/>
                <w:szCs w:val="20"/>
              </w:rPr>
              <w:t>1:12</w:t>
            </w:r>
          </w:p>
        </w:tc>
        <w:tc>
          <w:tcPr>
            <w:tcW w:w="0" w:type="auto"/>
            <w:shd w:val="clear" w:color="auto" w:fill="FFFFFF" w:themeFill="background1"/>
            <w:vAlign w:val="bottom"/>
            <w:hideMark/>
          </w:tcPr>
          <w:p w:rsidRPr="008622C0" w:rsidR="00200158" w:rsidP="008622C0" w:rsidRDefault="00200158" w14:paraId="427EE6E5" w14:textId="77777777">
            <w:pPr>
              <w:pStyle w:val="Normalutanindragellerluft"/>
              <w:spacing w:line="240" w:lineRule="exact"/>
              <w:rPr>
                <w:sz w:val="20"/>
                <w:szCs w:val="20"/>
              </w:rPr>
            </w:pPr>
            <w:r w:rsidRPr="008622C0">
              <w:rPr>
                <w:sz w:val="20"/>
                <w:szCs w:val="20"/>
              </w:rPr>
              <w:t>Stödåtgärder för fiske och vattenbruk</w:t>
            </w:r>
          </w:p>
        </w:tc>
        <w:tc>
          <w:tcPr>
            <w:tcW w:w="0" w:type="auto"/>
            <w:shd w:val="clear" w:color="auto" w:fill="FFFFFF" w:themeFill="background1"/>
            <w:noWrap/>
            <w:vAlign w:val="bottom"/>
            <w:hideMark/>
          </w:tcPr>
          <w:p w:rsidRPr="008622C0" w:rsidR="00200158" w:rsidP="008622C0" w:rsidRDefault="00200158" w14:paraId="427EE6E6" w14:textId="77777777">
            <w:pPr>
              <w:pStyle w:val="Normalutanindragellerluft"/>
              <w:spacing w:line="240" w:lineRule="exact"/>
              <w:jc w:val="right"/>
              <w:rPr>
                <w:sz w:val="20"/>
                <w:szCs w:val="20"/>
              </w:rPr>
            </w:pPr>
            <w:r w:rsidRPr="008622C0">
              <w:rPr>
                <w:sz w:val="20"/>
                <w:szCs w:val="20"/>
              </w:rPr>
              <w:t> </w:t>
            </w:r>
          </w:p>
        </w:tc>
        <w:tc>
          <w:tcPr>
            <w:tcW w:w="0" w:type="auto"/>
            <w:shd w:val="clear" w:color="auto" w:fill="FFFFFF" w:themeFill="background1"/>
            <w:noWrap/>
            <w:vAlign w:val="bottom"/>
            <w:hideMark/>
          </w:tcPr>
          <w:p w:rsidRPr="008622C0" w:rsidR="00200158" w:rsidP="008622C0" w:rsidRDefault="00200158" w14:paraId="427EE6E7" w14:textId="77777777">
            <w:pPr>
              <w:pStyle w:val="Normalutanindragellerluft"/>
              <w:spacing w:line="240" w:lineRule="exact"/>
              <w:jc w:val="right"/>
              <w:rPr>
                <w:sz w:val="20"/>
                <w:szCs w:val="20"/>
              </w:rPr>
            </w:pPr>
            <w:r w:rsidRPr="008622C0">
              <w:rPr>
                <w:sz w:val="20"/>
                <w:szCs w:val="20"/>
              </w:rPr>
              <w:t> </w:t>
            </w:r>
          </w:p>
        </w:tc>
        <w:tc>
          <w:tcPr>
            <w:tcW w:w="0" w:type="auto"/>
            <w:shd w:val="clear" w:color="auto" w:fill="FFFFFF" w:themeFill="background1"/>
            <w:noWrap/>
            <w:vAlign w:val="bottom"/>
            <w:hideMark/>
          </w:tcPr>
          <w:p w:rsidRPr="008622C0" w:rsidR="00200158" w:rsidP="008622C0" w:rsidRDefault="00200158" w14:paraId="427EE6E8" w14:textId="77777777">
            <w:pPr>
              <w:pStyle w:val="Normalutanindragellerluft"/>
              <w:spacing w:line="240" w:lineRule="exact"/>
              <w:jc w:val="right"/>
              <w:rPr>
                <w:sz w:val="20"/>
                <w:szCs w:val="20"/>
              </w:rPr>
            </w:pPr>
            <w:r w:rsidRPr="008622C0">
              <w:rPr>
                <w:sz w:val="20"/>
                <w:szCs w:val="20"/>
              </w:rPr>
              <w:t> </w:t>
            </w:r>
          </w:p>
        </w:tc>
        <w:tc>
          <w:tcPr>
            <w:tcW w:w="0" w:type="auto"/>
            <w:shd w:val="clear" w:color="auto" w:fill="FFFFFF" w:themeFill="background1"/>
            <w:noWrap/>
            <w:vAlign w:val="bottom"/>
            <w:hideMark/>
          </w:tcPr>
          <w:p w:rsidRPr="008622C0" w:rsidR="00200158" w:rsidP="008622C0" w:rsidRDefault="00200158" w14:paraId="427EE6E9" w14:textId="77777777">
            <w:pPr>
              <w:pStyle w:val="Normalutanindragellerluft"/>
              <w:spacing w:line="240" w:lineRule="exact"/>
              <w:jc w:val="right"/>
              <w:rPr>
                <w:sz w:val="20"/>
                <w:szCs w:val="20"/>
              </w:rPr>
            </w:pPr>
            <w:r w:rsidRPr="008622C0">
              <w:rPr>
                <w:sz w:val="20"/>
                <w:szCs w:val="20"/>
              </w:rPr>
              <w:t> </w:t>
            </w:r>
          </w:p>
        </w:tc>
      </w:tr>
      <w:tr w:rsidRPr="008622C0" w:rsidR="00200158" w:rsidTr="008622C0" w14:paraId="427EE6F1" w14:textId="77777777">
        <w:tc>
          <w:tcPr>
            <w:tcW w:w="0" w:type="auto"/>
            <w:shd w:val="clear" w:color="auto" w:fill="FFFFFF" w:themeFill="background1"/>
            <w:noWrap/>
            <w:vAlign w:val="bottom"/>
            <w:hideMark/>
          </w:tcPr>
          <w:p w:rsidRPr="008622C0" w:rsidR="00200158" w:rsidP="008622C0" w:rsidRDefault="00200158" w14:paraId="427EE6EB" w14:textId="2E266BAA">
            <w:pPr>
              <w:pStyle w:val="Normalutanindragellerluft"/>
              <w:spacing w:line="240" w:lineRule="exact"/>
              <w:rPr>
                <w:sz w:val="20"/>
                <w:szCs w:val="20"/>
              </w:rPr>
            </w:pPr>
            <w:r w:rsidRPr="008622C0">
              <w:rPr>
                <w:sz w:val="20"/>
                <w:szCs w:val="20"/>
              </w:rPr>
              <w:t>1:13</w:t>
            </w:r>
            <w:r w:rsidR="008A27C0">
              <w:rPr>
                <w:sz w:val="20"/>
                <w:szCs w:val="20"/>
              </w:rPr>
              <w:br/>
            </w:r>
          </w:p>
        </w:tc>
        <w:tc>
          <w:tcPr>
            <w:tcW w:w="0" w:type="auto"/>
            <w:shd w:val="clear" w:color="auto" w:fill="FFFFFF" w:themeFill="background1"/>
            <w:vAlign w:val="bottom"/>
            <w:hideMark/>
          </w:tcPr>
          <w:p w:rsidRPr="008622C0" w:rsidR="00200158" w:rsidP="0051750D" w:rsidRDefault="00200158" w14:paraId="427EE6EC" w14:textId="42B05A27">
            <w:pPr>
              <w:pStyle w:val="Normalutanindragellerluft"/>
              <w:spacing w:line="240" w:lineRule="exact"/>
              <w:rPr>
                <w:sz w:val="20"/>
                <w:szCs w:val="20"/>
              </w:rPr>
            </w:pPr>
            <w:r w:rsidRPr="008622C0">
              <w:rPr>
                <w:sz w:val="20"/>
                <w:szCs w:val="20"/>
              </w:rPr>
              <w:t>Från EU</w:t>
            </w:r>
            <w:r w:rsidR="0051750D">
              <w:rPr>
                <w:sz w:val="20"/>
                <w:szCs w:val="20"/>
              </w:rPr>
              <w:t>-</w:t>
            </w:r>
            <w:r w:rsidRPr="008622C0">
              <w:rPr>
                <w:sz w:val="20"/>
                <w:szCs w:val="20"/>
              </w:rPr>
              <w:t>finansierade stödåtgärder för fiske och vattenbruk</w:t>
            </w:r>
          </w:p>
        </w:tc>
        <w:tc>
          <w:tcPr>
            <w:tcW w:w="0" w:type="auto"/>
            <w:shd w:val="clear" w:color="auto" w:fill="FFFFFF" w:themeFill="background1"/>
            <w:noWrap/>
            <w:vAlign w:val="bottom"/>
            <w:hideMark/>
          </w:tcPr>
          <w:p w:rsidRPr="008622C0" w:rsidR="00200158" w:rsidP="008622C0" w:rsidRDefault="00200158" w14:paraId="427EE6ED" w14:textId="77777777">
            <w:pPr>
              <w:pStyle w:val="Normalutanindragellerluft"/>
              <w:spacing w:line="240" w:lineRule="exact"/>
              <w:jc w:val="right"/>
              <w:rPr>
                <w:sz w:val="20"/>
                <w:szCs w:val="20"/>
              </w:rPr>
            </w:pPr>
            <w:r w:rsidRPr="008622C0">
              <w:rPr>
                <w:sz w:val="20"/>
                <w:szCs w:val="20"/>
              </w:rPr>
              <w:t> </w:t>
            </w:r>
          </w:p>
        </w:tc>
        <w:tc>
          <w:tcPr>
            <w:tcW w:w="0" w:type="auto"/>
            <w:shd w:val="clear" w:color="auto" w:fill="FFFFFF" w:themeFill="background1"/>
            <w:noWrap/>
            <w:vAlign w:val="bottom"/>
            <w:hideMark/>
          </w:tcPr>
          <w:p w:rsidRPr="008622C0" w:rsidR="00200158" w:rsidP="008622C0" w:rsidRDefault="00200158" w14:paraId="427EE6EE" w14:textId="77777777">
            <w:pPr>
              <w:pStyle w:val="Normalutanindragellerluft"/>
              <w:spacing w:line="240" w:lineRule="exact"/>
              <w:jc w:val="right"/>
              <w:rPr>
                <w:sz w:val="20"/>
                <w:szCs w:val="20"/>
              </w:rPr>
            </w:pPr>
            <w:r w:rsidRPr="008622C0">
              <w:rPr>
                <w:sz w:val="20"/>
                <w:szCs w:val="20"/>
              </w:rPr>
              <w:t> </w:t>
            </w:r>
          </w:p>
        </w:tc>
        <w:tc>
          <w:tcPr>
            <w:tcW w:w="0" w:type="auto"/>
            <w:shd w:val="clear" w:color="auto" w:fill="FFFFFF" w:themeFill="background1"/>
            <w:noWrap/>
            <w:vAlign w:val="bottom"/>
            <w:hideMark/>
          </w:tcPr>
          <w:p w:rsidRPr="008622C0" w:rsidR="00200158" w:rsidP="008622C0" w:rsidRDefault="00200158" w14:paraId="427EE6EF" w14:textId="77777777">
            <w:pPr>
              <w:pStyle w:val="Normalutanindragellerluft"/>
              <w:spacing w:line="240" w:lineRule="exact"/>
              <w:jc w:val="right"/>
              <w:rPr>
                <w:sz w:val="20"/>
                <w:szCs w:val="20"/>
              </w:rPr>
            </w:pPr>
            <w:r w:rsidRPr="008622C0">
              <w:rPr>
                <w:sz w:val="20"/>
                <w:szCs w:val="20"/>
              </w:rPr>
              <w:t> </w:t>
            </w:r>
          </w:p>
        </w:tc>
        <w:tc>
          <w:tcPr>
            <w:tcW w:w="0" w:type="auto"/>
            <w:shd w:val="clear" w:color="auto" w:fill="FFFFFF" w:themeFill="background1"/>
            <w:noWrap/>
            <w:vAlign w:val="bottom"/>
            <w:hideMark/>
          </w:tcPr>
          <w:p w:rsidRPr="008622C0" w:rsidR="00200158" w:rsidP="008622C0" w:rsidRDefault="00200158" w14:paraId="427EE6F0" w14:textId="77777777">
            <w:pPr>
              <w:pStyle w:val="Normalutanindragellerluft"/>
              <w:spacing w:line="240" w:lineRule="exact"/>
              <w:jc w:val="right"/>
              <w:rPr>
                <w:sz w:val="20"/>
                <w:szCs w:val="20"/>
              </w:rPr>
            </w:pPr>
            <w:r w:rsidRPr="008622C0">
              <w:rPr>
                <w:sz w:val="20"/>
                <w:szCs w:val="20"/>
              </w:rPr>
              <w:t> </w:t>
            </w:r>
          </w:p>
        </w:tc>
      </w:tr>
      <w:tr w:rsidRPr="008622C0" w:rsidR="00200158" w:rsidTr="008622C0" w14:paraId="427EE6F8" w14:textId="77777777">
        <w:tc>
          <w:tcPr>
            <w:tcW w:w="0" w:type="auto"/>
            <w:shd w:val="clear" w:color="auto" w:fill="FFFFFF" w:themeFill="background1"/>
            <w:noWrap/>
            <w:vAlign w:val="bottom"/>
            <w:hideMark/>
          </w:tcPr>
          <w:p w:rsidRPr="008622C0" w:rsidR="00200158" w:rsidP="008622C0" w:rsidRDefault="00200158" w14:paraId="427EE6F2" w14:textId="77777777">
            <w:pPr>
              <w:pStyle w:val="Normalutanindragellerluft"/>
              <w:spacing w:line="240" w:lineRule="exact"/>
              <w:rPr>
                <w:sz w:val="20"/>
                <w:szCs w:val="20"/>
              </w:rPr>
            </w:pPr>
            <w:r w:rsidRPr="008622C0">
              <w:rPr>
                <w:sz w:val="20"/>
                <w:szCs w:val="20"/>
              </w:rPr>
              <w:t>1:14</w:t>
            </w:r>
          </w:p>
        </w:tc>
        <w:tc>
          <w:tcPr>
            <w:tcW w:w="0" w:type="auto"/>
            <w:shd w:val="clear" w:color="auto" w:fill="FFFFFF" w:themeFill="background1"/>
            <w:vAlign w:val="bottom"/>
            <w:hideMark/>
          </w:tcPr>
          <w:p w:rsidRPr="008622C0" w:rsidR="00200158" w:rsidP="008622C0" w:rsidRDefault="00200158" w14:paraId="427EE6F3" w14:textId="77777777">
            <w:pPr>
              <w:pStyle w:val="Normalutanindragellerluft"/>
              <w:spacing w:line="240" w:lineRule="exact"/>
              <w:rPr>
                <w:sz w:val="20"/>
                <w:szCs w:val="20"/>
              </w:rPr>
            </w:pPr>
            <w:r w:rsidRPr="008622C0">
              <w:rPr>
                <w:sz w:val="20"/>
                <w:szCs w:val="20"/>
              </w:rPr>
              <w:t>Livsmedelsverket</w:t>
            </w:r>
          </w:p>
        </w:tc>
        <w:tc>
          <w:tcPr>
            <w:tcW w:w="0" w:type="auto"/>
            <w:shd w:val="clear" w:color="auto" w:fill="FFFFFF" w:themeFill="background1"/>
            <w:noWrap/>
            <w:vAlign w:val="bottom"/>
            <w:hideMark/>
          </w:tcPr>
          <w:p w:rsidRPr="008622C0" w:rsidR="00200158" w:rsidP="008622C0" w:rsidRDefault="0051750D" w14:paraId="427EE6F4" w14:textId="0EAEF78E">
            <w:pPr>
              <w:pStyle w:val="Normalutanindragellerluft"/>
              <w:spacing w:line="240" w:lineRule="exact"/>
              <w:jc w:val="right"/>
              <w:rPr>
                <w:sz w:val="20"/>
                <w:szCs w:val="20"/>
              </w:rPr>
            </w:pPr>
            <w:r>
              <w:rPr>
                <w:sz w:val="20"/>
                <w:szCs w:val="20"/>
              </w:rPr>
              <w:t>−</w:t>
            </w:r>
            <w:r w:rsidRPr="008622C0" w:rsidR="00200158">
              <w:rPr>
                <w:sz w:val="20"/>
                <w:szCs w:val="20"/>
              </w:rPr>
              <w:t>0,8</w:t>
            </w:r>
          </w:p>
        </w:tc>
        <w:tc>
          <w:tcPr>
            <w:tcW w:w="0" w:type="auto"/>
            <w:shd w:val="clear" w:color="auto" w:fill="FFFFFF" w:themeFill="background1"/>
            <w:noWrap/>
            <w:vAlign w:val="bottom"/>
            <w:hideMark/>
          </w:tcPr>
          <w:p w:rsidRPr="008622C0" w:rsidR="00200158" w:rsidP="008622C0" w:rsidRDefault="0051750D" w14:paraId="427EE6F5" w14:textId="72CD3292">
            <w:pPr>
              <w:pStyle w:val="Normalutanindragellerluft"/>
              <w:spacing w:line="240" w:lineRule="exact"/>
              <w:jc w:val="right"/>
              <w:rPr>
                <w:sz w:val="20"/>
                <w:szCs w:val="20"/>
              </w:rPr>
            </w:pPr>
            <w:r>
              <w:rPr>
                <w:sz w:val="20"/>
                <w:szCs w:val="20"/>
              </w:rPr>
              <w:t>−</w:t>
            </w:r>
            <w:r w:rsidRPr="008622C0" w:rsidR="00200158">
              <w:rPr>
                <w:sz w:val="20"/>
                <w:szCs w:val="20"/>
              </w:rPr>
              <w:t>2,3</w:t>
            </w:r>
          </w:p>
        </w:tc>
        <w:tc>
          <w:tcPr>
            <w:tcW w:w="0" w:type="auto"/>
            <w:shd w:val="clear" w:color="auto" w:fill="FFFFFF" w:themeFill="background1"/>
            <w:noWrap/>
            <w:vAlign w:val="bottom"/>
            <w:hideMark/>
          </w:tcPr>
          <w:p w:rsidRPr="008622C0" w:rsidR="00200158" w:rsidP="008622C0" w:rsidRDefault="0051750D" w14:paraId="427EE6F6" w14:textId="342ADC69">
            <w:pPr>
              <w:pStyle w:val="Normalutanindragellerluft"/>
              <w:spacing w:line="240" w:lineRule="exact"/>
              <w:jc w:val="right"/>
              <w:rPr>
                <w:sz w:val="20"/>
                <w:szCs w:val="20"/>
              </w:rPr>
            </w:pPr>
            <w:r>
              <w:rPr>
                <w:sz w:val="20"/>
                <w:szCs w:val="20"/>
              </w:rPr>
              <w:t>−</w:t>
            </w:r>
            <w:r w:rsidRPr="008622C0" w:rsidR="00200158">
              <w:rPr>
                <w:sz w:val="20"/>
                <w:szCs w:val="20"/>
              </w:rPr>
              <w:t>4,1</w:t>
            </w:r>
          </w:p>
        </w:tc>
        <w:tc>
          <w:tcPr>
            <w:tcW w:w="0" w:type="auto"/>
            <w:shd w:val="clear" w:color="auto" w:fill="FFFFFF" w:themeFill="background1"/>
            <w:noWrap/>
            <w:vAlign w:val="bottom"/>
            <w:hideMark/>
          </w:tcPr>
          <w:p w:rsidRPr="008622C0" w:rsidR="00200158" w:rsidP="008622C0" w:rsidRDefault="0051750D" w14:paraId="427EE6F7" w14:textId="4C58E1EB">
            <w:pPr>
              <w:pStyle w:val="Normalutanindragellerluft"/>
              <w:spacing w:line="240" w:lineRule="exact"/>
              <w:jc w:val="right"/>
              <w:rPr>
                <w:sz w:val="20"/>
                <w:szCs w:val="20"/>
              </w:rPr>
            </w:pPr>
            <w:r>
              <w:rPr>
                <w:sz w:val="20"/>
                <w:szCs w:val="20"/>
              </w:rPr>
              <w:t>−</w:t>
            </w:r>
            <w:r w:rsidRPr="008622C0" w:rsidR="00200158">
              <w:rPr>
                <w:sz w:val="20"/>
                <w:szCs w:val="20"/>
              </w:rPr>
              <w:t>6,3</w:t>
            </w:r>
          </w:p>
        </w:tc>
      </w:tr>
      <w:tr w:rsidRPr="008622C0" w:rsidR="00200158" w:rsidTr="008622C0" w14:paraId="427EE6FF" w14:textId="77777777">
        <w:tc>
          <w:tcPr>
            <w:tcW w:w="0" w:type="auto"/>
            <w:shd w:val="clear" w:color="auto" w:fill="FFFFFF" w:themeFill="background1"/>
            <w:noWrap/>
            <w:vAlign w:val="bottom"/>
            <w:hideMark/>
          </w:tcPr>
          <w:p w:rsidRPr="008622C0" w:rsidR="00200158" w:rsidP="008622C0" w:rsidRDefault="00200158" w14:paraId="427EE6F9" w14:textId="77777777">
            <w:pPr>
              <w:pStyle w:val="Normalutanindragellerluft"/>
              <w:spacing w:line="240" w:lineRule="exact"/>
              <w:rPr>
                <w:sz w:val="20"/>
                <w:szCs w:val="20"/>
              </w:rPr>
            </w:pPr>
            <w:r w:rsidRPr="008622C0">
              <w:rPr>
                <w:sz w:val="20"/>
                <w:szCs w:val="20"/>
              </w:rPr>
              <w:t>1:15</w:t>
            </w:r>
          </w:p>
        </w:tc>
        <w:tc>
          <w:tcPr>
            <w:tcW w:w="0" w:type="auto"/>
            <w:shd w:val="clear" w:color="auto" w:fill="FFFFFF" w:themeFill="background1"/>
            <w:vAlign w:val="bottom"/>
            <w:hideMark/>
          </w:tcPr>
          <w:p w:rsidRPr="008622C0" w:rsidR="00200158" w:rsidP="008622C0" w:rsidRDefault="00200158" w14:paraId="427EE6FA" w14:textId="77777777">
            <w:pPr>
              <w:pStyle w:val="Normalutanindragellerluft"/>
              <w:spacing w:line="240" w:lineRule="exact"/>
              <w:rPr>
                <w:sz w:val="20"/>
                <w:szCs w:val="20"/>
              </w:rPr>
            </w:pPr>
            <w:r w:rsidRPr="008622C0">
              <w:rPr>
                <w:sz w:val="20"/>
                <w:szCs w:val="20"/>
              </w:rPr>
              <w:t>Konkurrenskraftig livsmedelssektor</w:t>
            </w:r>
          </w:p>
        </w:tc>
        <w:tc>
          <w:tcPr>
            <w:tcW w:w="0" w:type="auto"/>
            <w:shd w:val="clear" w:color="auto" w:fill="FFFFFF" w:themeFill="background1"/>
            <w:noWrap/>
            <w:vAlign w:val="bottom"/>
            <w:hideMark/>
          </w:tcPr>
          <w:p w:rsidRPr="008622C0" w:rsidR="00200158" w:rsidP="008622C0" w:rsidRDefault="0051750D" w14:paraId="427EE6FB" w14:textId="684D8859">
            <w:pPr>
              <w:pStyle w:val="Normalutanindragellerluft"/>
              <w:spacing w:line="240" w:lineRule="exact"/>
              <w:jc w:val="right"/>
              <w:rPr>
                <w:sz w:val="20"/>
                <w:szCs w:val="20"/>
              </w:rPr>
            </w:pPr>
            <w:r>
              <w:rPr>
                <w:sz w:val="20"/>
                <w:szCs w:val="20"/>
              </w:rPr>
              <w:t>−</w:t>
            </w:r>
            <w:r w:rsidRPr="008622C0" w:rsidR="00200158">
              <w:rPr>
                <w:sz w:val="20"/>
                <w:szCs w:val="20"/>
              </w:rPr>
              <w:t>25,0</w:t>
            </w:r>
          </w:p>
        </w:tc>
        <w:tc>
          <w:tcPr>
            <w:tcW w:w="0" w:type="auto"/>
            <w:shd w:val="clear" w:color="auto" w:fill="FFFFFF" w:themeFill="background1"/>
            <w:noWrap/>
            <w:vAlign w:val="bottom"/>
            <w:hideMark/>
          </w:tcPr>
          <w:p w:rsidRPr="008622C0" w:rsidR="00200158" w:rsidP="008622C0" w:rsidRDefault="0051750D" w14:paraId="427EE6FC" w14:textId="5BA1B74B">
            <w:pPr>
              <w:pStyle w:val="Normalutanindragellerluft"/>
              <w:spacing w:line="240" w:lineRule="exact"/>
              <w:jc w:val="right"/>
              <w:rPr>
                <w:sz w:val="20"/>
                <w:szCs w:val="20"/>
              </w:rPr>
            </w:pPr>
            <w:r>
              <w:rPr>
                <w:sz w:val="20"/>
                <w:szCs w:val="20"/>
              </w:rPr>
              <w:t>−</w:t>
            </w:r>
            <w:r w:rsidRPr="008622C0" w:rsidR="00200158">
              <w:rPr>
                <w:sz w:val="20"/>
                <w:szCs w:val="20"/>
              </w:rPr>
              <w:t>25,0</w:t>
            </w:r>
          </w:p>
        </w:tc>
        <w:tc>
          <w:tcPr>
            <w:tcW w:w="0" w:type="auto"/>
            <w:shd w:val="clear" w:color="auto" w:fill="FFFFFF" w:themeFill="background1"/>
            <w:noWrap/>
            <w:vAlign w:val="bottom"/>
            <w:hideMark/>
          </w:tcPr>
          <w:p w:rsidRPr="008622C0" w:rsidR="00200158" w:rsidP="008622C0" w:rsidRDefault="0051750D" w14:paraId="427EE6FD" w14:textId="6FE5602F">
            <w:pPr>
              <w:pStyle w:val="Normalutanindragellerluft"/>
              <w:spacing w:line="240" w:lineRule="exact"/>
              <w:jc w:val="right"/>
              <w:rPr>
                <w:sz w:val="20"/>
                <w:szCs w:val="20"/>
              </w:rPr>
            </w:pPr>
            <w:r>
              <w:rPr>
                <w:sz w:val="20"/>
                <w:szCs w:val="20"/>
              </w:rPr>
              <w:t>−</w:t>
            </w:r>
            <w:r w:rsidRPr="008622C0" w:rsidR="00200158">
              <w:rPr>
                <w:sz w:val="20"/>
                <w:szCs w:val="20"/>
              </w:rPr>
              <w:t>25,0</w:t>
            </w:r>
          </w:p>
        </w:tc>
        <w:tc>
          <w:tcPr>
            <w:tcW w:w="0" w:type="auto"/>
            <w:shd w:val="clear" w:color="auto" w:fill="FFFFFF" w:themeFill="background1"/>
            <w:noWrap/>
            <w:vAlign w:val="bottom"/>
            <w:hideMark/>
          </w:tcPr>
          <w:p w:rsidRPr="008622C0" w:rsidR="00200158" w:rsidP="008622C0" w:rsidRDefault="0051750D" w14:paraId="427EE6FE" w14:textId="098B1FDA">
            <w:pPr>
              <w:pStyle w:val="Normalutanindragellerluft"/>
              <w:spacing w:line="240" w:lineRule="exact"/>
              <w:jc w:val="right"/>
              <w:rPr>
                <w:sz w:val="20"/>
                <w:szCs w:val="20"/>
              </w:rPr>
            </w:pPr>
            <w:r>
              <w:rPr>
                <w:sz w:val="20"/>
                <w:szCs w:val="20"/>
              </w:rPr>
              <w:t>−</w:t>
            </w:r>
            <w:r w:rsidRPr="008622C0" w:rsidR="00200158">
              <w:rPr>
                <w:sz w:val="20"/>
                <w:szCs w:val="20"/>
              </w:rPr>
              <w:t>25,0</w:t>
            </w:r>
          </w:p>
        </w:tc>
      </w:tr>
      <w:tr w:rsidRPr="008622C0" w:rsidR="00200158" w:rsidTr="008622C0" w14:paraId="427EE706" w14:textId="77777777">
        <w:tc>
          <w:tcPr>
            <w:tcW w:w="0" w:type="auto"/>
            <w:shd w:val="clear" w:color="auto" w:fill="FFFFFF" w:themeFill="background1"/>
            <w:noWrap/>
            <w:vAlign w:val="bottom"/>
            <w:hideMark/>
          </w:tcPr>
          <w:p w:rsidRPr="008622C0" w:rsidR="00200158" w:rsidP="008622C0" w:rsidRDefault="00200158" w14:paraId="427EE700" w14:textId="77777777">
            <w:pPr>
              <w:pStyle w:val="Normalutanindragellerluft"/>
              <w:spacing w:line="240" w:lineRule="exact"/>
              <w:rPr>
                <w:sz w:val="20"/>
                <w:szCs w:val="20"/>
              </w:rPr>
            </w:pPr>
            <w:r w:rsidRPr="008622C0">
              <w:rPr>
                <w:sz w:val="20"/>
                <w:szCs w:val="20"/>
              </w:rPr>
              <w:t>1:16</w:t>
            </w:r>
          </w:p>
        </w:tc>
        <w:tc>
          <w:tcPr>
            <w:tcW w:w="0" w:type="auto"/>
            <w:shd w:val="clear" w:color="auto" w:fill="FFFFFF" w:themeFill="background1"/>
            <w:vAlign w:val="bottom"/>
            <w:hideMark/>
          </w:tcPr>
          <w:p w:rsidRPr="008622C0" w:rsidR="00200158" w:rsidP="008622C0" w:rsidRDefault="00200158" w14:paraId="427EE701" w14:textId="77777777">
            <w:pPr>
              <w:pStyle w:val="Normalutanindragellerluft"/>
              <w:spacing w:line="240" w:lineRule="exact"/>
              <w:rPr>
                <w:sz w:val="20"/>
                <w:szCs w:val="20"/>
              </w:rPr>
            </w:pPr>
            <w:r w:rsidRPr="008622C0">
              <w:rPr>
                <w:sz w:val="20"/>
                <w:szCs w:val="20"/>
              </w:rPr>
              <w:t>Bidrag till vissa internationella organisationer m.m.</w:t>
            </w:r>
          </w:p>
        </w:tc>
        <w:tc>
          <w:tcPr>
            <w:tcW w:w="0" w:type="auto"/>
            <w:shd w:val="clear" w:color="auto" w:fill="FFFFFF" w:themeFill="background1"/>
            <w:noWrap/>
            <w:vAlign w:val="bottom"/>
            <w:hideMark/>
          </w:tcPr>
          <w:p w:rsidRPr="008622C0" w:rsidR="00200158" w:rsidP="008622C0" w:rsidRDefault="00200158" w14:paraId="427EE702" w14:textId="77777777">
            <w:pPr>
              <w:pStyle w:val="Normalutanindragellerluft"/>
              <w:spacing w:line="240" w:lineRule="exact"/>
              <w:jc w:val="right"/>
              <w:rPr>
                <w:sz w:val="20"/>
                <w:szCs w:val="20"/>
              </w:rPr>
            </w:pPr>
            <w:r w:rsidRPr="008622C0">
              <w:rPr>
                <w:sz w:val="20"/>
                <w:szCs w:val="20"/>
              </w:rPr>
              <w:t> </w:t>
            </w:r>
          </w:p>
        </w:tc>
        <w:tc>
          <w:tcPr>
            <w:tcW w:w="0" w:type="auto"/>
            <w:shd w:val="clear" w:color="auto" w:fill="FFFFFF" w:themeFill="background1"/>
            <w:noWrap/>
            <w:vAlign w:val="bottom"/>
            <w:hideMark/>
          </w:tcPr>
          <w:p w:rsidRPr="008622C0" w:rsidR="00200158" w:rsidP="008622C0" w:rsidRDefault="00200158" w14:paraId="427EE703" w14:textId="77777777">
            <w:pPr>
              <w:pStyle w:val="Normalutanindragellerluft"/>
              <w:spacing w:line="240" w:lineRule="exact"/>
              <w:jc w:val="right"/>
              <w:rPr>
                <w:sz w:val="20"/>
                <w:szCs w:val="20"/>
              </w:rPr>
            </w:pPr>
            <w:r w:rsidRPr="008622C0">
              <w:rPr>
                <w:sz w:val="20"/>
                <w:szCs w:val="20"/>
              </w:rPr>
              <w:t> </w:t>
            </w:r>
          </w:p>
        </w:tc>
        <w:tc>
          <w:tcPr>
            <w:tcW w:w="0" w:type="auto"/>
            <w:shd w:val="clear" w:color="auto" w:fill="FFFFFF" w:themeFill="background1"/>
            <w:noWrap/>
            <w:vAlign w:val="bottom"/>
            <w:hideMark/>
          </w:tcPr>
          <w:p w:rsidRPr="008622C0" w:rsidR="00200158" w:rsidP="008622C0" w:rsidRDefault="00200158" w14:paraId="427EE704" w14:textId="77777777">
            <w:pPr>
              <w:pStyle w:val="Normalutanindragellerluft"/>
              <w:spacing w:line="240" w:lineRule="exact"/>
              <w:jc w:val="right"/>
              <w:rPr>
                <w:sz w:val="20"/>
                <w:szCs w:val="20"/>
              </w:rPr>
            </w:pPr>
            <w:r w:rsidRPr="008622C0">
              <w:rPr>
                <w:sz w:val="20"/>
                <w:szCs w:val="20"/>
              </w:rPr>
              <w:t> </w:t>
            </w:r>
          </w:p>
        </w:tc>
        <w:tc>
          <w:tcPr>
            <w:tcW w:w="0" w:type="auto"/>
            <w:shd w:val="clear" w:color="auto" w:fill="FFFFFF" w:themeFill="background1"/>
            <w:noWrap/>
            <w:vAlign w:val="bottom"/>
            <w:hideMark/>
          </w:tcPr>
          <w:p w:rsidRPr="008622C0" w:rsidR="00200158" w:rsidP="008622C0" w:rsidRDefault="00200158" w14:paraId="427EE705" w14:textId="77777777">
            <w:pPr>
              <w:pStyle w:val="Normalutanindragellerluft"/>
              <w:spacing w:line="240" w:lineRule="exact"/>
              <w:jc w:val="right"/>
              <w:rPr>
                <w:sz w:val="20"/>
                <w:szCs w:val="20"/>
              </w:rPr>
            </w:pPr>
            <w:r w:rsidRPr="008622C0">
              <w:rPr>
                <w:sz w:val="20"/>
                <w:szCs w:val="20"/>
              </w:rPr>
              <w:t> </w:t>
            </w:r>
          </w:p>
        </w:tc>
      </w:tr>
      <w:tr w:rsidRPr="008622C0" w:rsidR="00200158" w:rsidTr="008622C0" w14:paraId="427EE70D" w14:textId="77777777">
        <w:tc>
          <w:tcPr>
            <w:tcW w:w="0" w:type="auto"/>
            <w:shd w:val="clear" w:color="auto" w:fill="FFFFFF" w:themeFill="background1"/>
            <w:noWrap/>
            <w:vAlign w:val="bottom"/>
            <w:hideMark/>
          </w:tcPr>
          <w:p w:rsidRPr="008622C0" w:rsidR="00200158" w:rsidP="008622C0" w:rsidRDefault="00200158" w14:paraId="427EE707" w14:textId="77777777">
            <w:pPr>
              <w:pStyle w:val="Normalutanindragellerluft"/>
              <w:spacing w:line="240" w:lineRule="exact"/>
              <w:rPr>
                <w:sz w:val="20"/>
                <w:szCs w:val="20"/>
              </w:rPr>
            </w:pPr>
            <w:r w:rsidRPr="008622C0">
              <w:rPr>
                <w:sz w:val="20"/>
                <w:szCs w:val="20"/>
              </w:rPr>
              <w:t>1:17</w:t>
            </w:r>
          </w:p>
        </w:tc>
        <w:tc>
          <w:tcPr>
            <w:tcW w:w="0" w:type="auto"/>
            <w:shd w:val="clear" w:color="auto" w:fill="FFFFFF" w:themeFill="background1"/>
            <w:vAlign w:val="bottom"/>
            <w:hideMark/>
          </w:tcPr>
          <w:p w:rsidRPr="008622C0" w:rsidR="00200158" w:rsidP="008622C0" w:rsidRDefault="00200158" w14:paraId="427EE708" w14:textId="77777777">
            <w:pPr>
              <w:pStyle w:val="Normalutanindragellerluft"/>
              <w:spacing w:line="240" w:lineRule="exact"/>
              <w:rPr>
                <w:sz w:val="20"/>
                <w:szCs w:val="20"/>
              </w:rPr>
            </w:pPr>
            <w:r w:rsidRPr="008622C0">
              <w:rPr>
                <w:sz w:val="20"/>
                <w:szCs w:val="20"/>
              </w:rPr>
              <w:t>Åtgärder för landsbygdens miljö och struktur</w:t>
            </w:r>
          </w:p>
        </w:tc>
        <w:tc>
          <w:tcPr>
            <w:tcW w:w="0" w:type="auto"/>
            <w:shd w:val="clear" w:color="auto" w:fill="FFFFFF" w:themeFill="background1"/>
            <w:noWrap/>
            <w:vAlign w:val="bottom"/>
            <w:hideMark/>
          </w:tcPr>
          <w:p w:rsidRPr="008622C0" w:rsidR="00200158" w:rsidP="008622C0" w:rsidRDefault="00200158" w14:paraId="427EE709" w14:textId="77777777">
            <w:pPr>
              <w:pStyle w:val="Normalutanindragellerluft"/>
              <w:spacing w:line="240" w:lineRule="exact"/>
              <w:jc w:val="right"/>
              <w:rPr>
                <w:sz w:val="20"/>
                <w:szCs w:val="20"/>
              </w:rPr>
            </w:pPr>
            <w:r w:rsidRPr="008622C0">
              <w:rPr>
                <w:sz w:val="20"/>
                <w:szCs w:val="20"/>
              </w:rPr>
              <w:t>210,0</w:t>
            </w:r>
          </w:p>
        </w:tc>
        <w:tc>
          <w:tcPr>
            <w:tcW w:w="0" w:type="auto"/>
            <w:shd w:val="clear" w:color="auto" w:fill="FFFFFF" w:themeFill="background1"/>
            <w:noWrap/>
            <w:vAlign w:val="bottom"/>
            <w:hideMark/>
          </w:tcPr>
          <w:p w:rsidRPr="008622C0" w:rsidR="00200158" w:rsidP="008622C0" w:rsidRDefault="00200158" w14:paraId="427EE70A" w14:textId="77777777">
            <w:pPr>
              <w:pStyle w:val="Normalutanindragellerluft"/>
              <w:spacing w:line="240" w:lineRule="exact"/>
              <w:jc w:val="right"/>
              <w:rPr>
                <w:sz w:val="20"/>
                <w:szCs w:val="20"/>
              </w:rPr>
            </w:pPr>
            <w:r w:rsidRPr="008622C0">
              <w:rPr>
                <w:sz w:val="20"/>
                <w:szCs w:val="20"/>
              </w:rPr>
              <w:t>160,0</w:t>
            </w:r>
          </w:p>
        </w:tc>
        <w:tc>
          <w:tcPr>
            <w:tcW w:w="0" w:type="auto"/>
            <w:shd w:val="clear" w:color="auto" w:fill="FFFFFF" w:themeFill="background1"/>
            <w:noWrap/>
            <w:vAlign w:val="bottom"/>
            <w:hideMark/>
          </w:tcPr>
          <w:p w:rsidRPr="008622C0" w:rsidR="00200158" w:rsidP="008622C0" w:rsidRDefault="00200158" w14:paraId="427EE70B" w14:textId="77777777">
            <w:pPr>
              <w:pStyle w:val="Normalutanindragellerluft"/>
              <w:spacing w:line="240" w:lineRule="exact"/>
              <w:jc w:val="right"/>
              <w:rPr>
                <w:sz w:val="20"/>
                <w:szCs w:val="20"/>
              </w:rPr>
            </w:pPr>
            <w:r w:rsidRPr="008622C0">
              <w:rPr>
                <w:sz w:val="20"/>
                <w:szCs w:val="20"/>
              </w:rPr>
              <w:t>60,0</w:t>
            </w:r>
          </w:p>
        </w:tc>
        <w:tc>
          <w:tcPr>
            <w:tcW w:w="0" w:type="auto"/>
            <w:shd w:val="clear" w:color="auto" w:fill="FFFFFF" w:themeFill="background1"/>
            <w:noWrap/>
            <w:vAlign w:val="bottom"/>
            <w:hideMark/>
          </w:tcPr>
          <w:p w:rsidRPr="008622C0" w:rsidR="00200158" w:rsidP="008622C0" w:rsidRDefault="0051750D" w14:paraId="427EE70C" w14:textId="156225C5">
            <w:pPr>
              <w:pStyle w:val="Normalutanindragellerluft"/>
              <w:spacing w:line="240" w:lineRule="exact"/>
              <w:jc w:val="right"/>
              <w:rPr>
                <w:sz w:val="20"/>
                <w:szCs w:val="20"/>
              </w:rPr>
            </w:pPr>
            <w:r>
              <w:rPr>
                <w:sz w:val="20"/>
                <w:szCs w:val="20"/>
              </w:rPr>
              <w:t>−</w:t>
            </w:r>
            <w:r w:rsidRPr="008622C0" w:rsidR="00200158">
              <w:rPr>
                <w:sz w:val="20"/>
                <w:szCs w:val="20"/>
              </w:rPr>
              <w:t>40,0</w:t>
            </w:r>
          </w:p>
        </w:tc>
      </w:tr>
      <w:tr w:rsidRPr="008622C0" w:rsidR="00200158" w:rsidTr="008622C0" w14:paraId="427EE714" w14:textId="77777777">
        <w:tc>
          <w:tcPr>
            <w:tcW w:w="0" w:type="auto"/>
            <w:shd w:val="clear" w:color="auto" w:fill="FFFFFF" w:themeFill="background1"/>
            <w:noWrap/>
            <w:vAlign w:val="bottom"/>
            <w:hideMark/>
          </w:tcPr>
          <w:p w:rsidRPr="008622C0" w:rsidR="00200158" w:rsidP="008622C0" w:rsidRDefault="00200158" w14:paraId="427EE70E" w14:textId="12FD15D4">
            <w:pPr>
              <w:pStyle w:val="Normalutanindragellerluft"/>
              <w:spacing w:line="240" w:lineRule="exact"/>
              <w:rPr>
                <w:sz w:val="20"/>
                <w:szCs w:val="20"/>
              </w:rPr>
            </w:pPr>
            <w:r w:rsidRPr="008622C0">
              <w:rPr>
                <w:sz w:val="20"/>
                <w:szCs w:val="20"/>
              </w:rPr>
              <w:t>1:18</w:t>
            </w:r>
            <w:r w:rsidR="008A27C0">
              <w:rPr>
                <w:sz w:val="20"/>
                <w:szCs w:val="20"/>
              </w:rPr>
              <w:br/>
            </w:r>
          </w:p>
        </w:tc>
        <w:tc>
          <w:tcPr>
            <w:tcW w:w="0" w:type="auto"/>
            <w:shd w:val="clear" w:color="auto" w:fill="FFFFFF" w:themeFill="background1"/>
            <w:vAlign w:val="bottom"/>
            <w:hideMark/>
          </w:tcPr>
          <w:p w:rsidRPr="008622C0" w:rsidR="00200158" w:rsidP="008622C0" w:rsidRDefault="00200158" w14:paraId="427EE70F" w14:textId="4D37BCFA">
            <w:pPr>
              <w:pStyle w:val="Normalutanindragellerluft"/>
              <w:spacing w:line="240" w:lineRule="exact"/>
              <w:rPr>
                <w:sz w:val="20"/>
                <w:szCs w:val="20"/>
              </w:rPr>
            </w:pPr>
            <w:r w:rsidRPr="008622C0">
              <w:rPr>
                <w:sz w:val="20"/>
                <w:szCs w:val="20"/>
              </w:rPr>
              <w:t>Från EU</w:t>
            </w:r>
            <w:r w:rsidR="00CE3B0D">
              <w:rPr>
                <w:sz w:val="20"/>
                <w:szCs w:val="20"/>
              </w:rPr>
              <w:t>-</w:t>
            </w:r>
            <w:r w:rsidRPr="008622C0">
              <w:rPr>
                <w:sz w:val="20"/>
                <w:szCs w:val="20"/>
              </w:rPr>
              <w:t>budgeten finansierade åtgärder för landsbygdens miljö och struktur</w:t>
            </w:r>
          </w:p>
        </w:tc>
        <w:tc>
          <w:tcPr>
            <w:tcW w:w="0" w:type="auto"/>
            <w:shd w:val="clear" w:color="auto" w:fill="FFFFFF" w:themeFill="background1"/>
            <w:noWrap/>
            <w:vAlign w:val="bottom"/>
            <w:hideMark/>
          </w:tcPr>
          <w:p w:rsidRPr="008622C0" w:rsidR="00200158" w:rsidP="008622C0" w:rsidRDefault="00200158" w14:paraId="427EE710" w14:textId="77777777">
            <w:pPr>
              <w:pStyle w:val="Normalutanindragellerluft"/>
              <w:spacing w:line="240" w:lineRule="exact"/>
              <w:jc w:val="right"/>
              <w:rPr>
                <w:sz w:val="20"/>
                <w:szCs w:val="20"/>
              </w:rPr>
            </w:pPr>
            <w:r w:rsidRPr="008622C0">
              <w:rPr>
                <w:sz w:val="20"/>
                <w:szCs w:val="20"/>
              </w:rPr>
              <w:t>25,0</w:t>
            </w:r>
          </w:p>
        </w:tc>
        <w:tc>
          <w:tcPr>
            <w:tcW w:w="0" w:type="auto"/>
            <w:shd w:val="clear" w:color="auto" w:fill="FFFFFF" w:themeFill="background1"/>
            <w:noWrap/>
            <w:vAlign w:val="bottom"/>
            <w:hideMark/>
          </w:tcPr>
          <w:p w:rsidRPr="008622C0" w:rsidR="00200158" w:rsidP="008622C0" w:rsidRDefault="00200158" w14:paraId="427EE711" w14:textId="77777777">
            <w:pPr>
              <w:pStyle w:val="Normalutanindragellerluft"/>
              <w:spacing w:line="240" w:lineRule="exact"/>
              <w:jc w:val="right"/>
              <w:rPr>
                <w:sz w:val="20"/>
                <w:szCs w:val="20"/>
              </w:rPr>
            </w:pPr>
            <w:r w:rsidRPr="008622C0">
              <w:rPr>
                <w:sz w:val="20"/>
                <w:szCs w:val="20"/>
              </w:rPr>
              <w:t>25,0</w:t>
            </w:r>
          </w:p>
        </w:tc>
        <w:tc>
          <w:tcPr>
            <w:tcW w:w="0" w:type="auto"/>
            <w:shd w:val="clear" w:color="auto" w:fill="FFFFFF" w:themeFill="background1"/>
            <w:noWrap/>
            <w:vAlign w:val="bottom"/>
            <w:hideMark/>
          </w:tcPr>
          <w:p w:rsidRPr="008622C0" w:rsidR="00200158" w:rsidP="008622C0" w:rsidRDefault="00200158" w14:paraId="427EE712" w14:textId="77777777">
            <w:pPr>
              <w:pStyle w:val="Normalutanindragellerluft"/>
              <w:spacing w:line="240" w:lineRule="exact"/>
              <w:jc w:val="right"/>
              <w:rPr>
                <w:sz w:val="20"/>
                <w:szCs w:val="20"/>
              </w:rPr>
            </w:pPr>
            <w:r w:rsidRPr="008622C0">
              <w:rPr>
                <w:sz w:val="20"/>
                <w:szCs w:val="20"/>
              </w:rPr>
              <w:t>25,0</w:t>
            </w:r>
          </w:p>
        </w:tc>
        <w:tc>
          <w:tcPr>
            <w:tcW w:w="0" w:type="auto"/>
            <w:shd w:val="clear" w:color="auto" w:fill="FFFFFF" w:themeFill="background1"/>
            <w:noWrap/>
            <w:vAlign w:val="bottom"/>
            <w:hideMark/>
          </w:tcPr>
          <w:p w:rsidRPr="008622C0" w:rsidR="00200158" w:rsidP="008622C0" w:rsidRDefault="00200158" w14:paraId="427EE713" w14:textId="77777777">
            <w:pPr>
              <w:pStyle w:val="Normalutanindragellerluft"/>
              <w:spacing w:line="240" w:lineRule="exact"/>
              <w:jc w:val="right"/>
              <w:rPr>
                <w:sz w:val="20"/>
                <w:szCs w:val="20"/>
              </w:rPr>
            </w:pPr>
            <w:r w:rsidRPr="008622C0">
              <w:rPr>
                <w:sz w:val="20"/>
                <w:szCs w:val="20"/>
              </w:rPr>
              <w:t>25,0</w:t>
            </w:r>
          </w:p>
        </w:tc>
      </w:tr>
      <w:tr w:rsidRPr="008622C0" w:rsidR="002714BC" w:rsidTr="008622C0" w14:paraId="427EE71B" w14:textId="77777777">
        <w:tc>
          <w:tcPr>
            <w:tcW w:w="0" w:type="auto"/>
            <w:shd w:val="clear" w:color="auto" w:fill="FFFFFF" w:themeFill="background1"/>
            <w:noWrap/>
            <w:vAlign w:val="bottom"/>
            <w:hideMark/>
          </w:tcPr>
          <w:p w:rsidRPr="008622C0" w:rsidR="002714BC" w:rsidP="008622C0" w:rsidRDefault="002714BC" w14:paraId="427EE715" w14:textId="77777777">
            <w:pPr>
              <w:pStyle w:val="Normalutanindragellerluft"/>
              <w:spacing w:line="240" w:lineRule="exact"/>
              <w:rPr>
                <w:sz w:val="20"/>
                <w:szCs w:val="20"/>
              </w:rPr>
            </w:pPr>
            <w:r w:rsidRPr="008622C0">
              <w:rPr>
                <w:sz w:val="20"/>
                <w:szCs w:val="20"/>
              </w:rPr>
              <w:t>1:19</w:t>
            </w:r>
          </w:p>
        </w:tc>
        <w:tc>
          <w:tcPr>
            <w:tcW w:w="0" w:type="auto"/>
            <w:shd w:val="clear" w:color="auto" w:fill="FFFFFF" w:themeFill="background1"/>
            <w:vAlign w:val="bottom"/>
            <w:hideMark/>
          </w:tcPr>
          <w:p w:rsidRPr="008622C0" w:rsidR="002714BC" w:rsidP="008622C0" w:rsidRDefault="002714BC" w14:paraId="427EE716" w14:textId="77777777">
            <w:pPr>
              <w:pStyle w:val="Normalutanindragellerluft"/>
              <w:spacing w:line="240" w:lineRule="exact"/>
              <w:rPr>
                <w:sz w:val="20"/>
                <w:szCs w:val="20"/>
              </w:rPr>
            </w:pPr>
            <w:r w:rsidRPr="008622C0">
              <w:rPr>
                <w:sz w:val="20"/>
                <w:szCs w:val="20"/>
              </w:rPr>
              <w:t>Miljöförbättrande åtgärder i jordbruket</w:t>
            </w:r>
          </w:p>
        </w:tc>
        <w:tc>
          <w:tcPr>
            <w:tcW w:w="0" w:type="auto"/>
            <w:shd w:val="clear" w:color="auto" w:fill="FFFFFF" w:themeFill="background1"/>
            <w:noWrap/>
            <w:vAlign w:val="bottom"/>
            <w:hideMark/>
          </w:tcPr>
          <w:p w:rsidRPr="008622C0" w:rsidR="002714BC" w:rsidP="008622C0" w:rsidRDefault="002714BC" w14:paraId="427EE717" w14:textId="6D3B0219">
            <w:pPr>
              <w:pStyle w:val="Normalutanindragellerluft"/>
              <w:spacing w:line="240" w:lineRule="exact"/>
              <w:jc w:val="right"/>
              <w:rPr>
                <w:sz w:val="20"/>
                <w:szCs w:val="20"/>
              </w:rPr>
            </w:pPr>
            <w:r w:rsidRPr="008622C0">
              <w:rPr>
                <w:sz w:val="20"/>
                <w:szCs w:val="20"/>
              </w:rPr>
              <w:t>20,0</w:t>
            </w:r>
          </w:p>
        </w:tc>
        <w:tc>
          <w:tcPr>
            <w:tcW w:w="0" w:type="auto"/>
            <w:shd w:val="clear" w:color="auto" w:fill="FFFFFF" w:themeFill="background1"/>
            <w:noWrap/>
            <w:vAlign w:val="bottom"/>
            <w:hideMark/>
          </w:tcPr>
          <w:p w:rsidRPr="008622C0" w:rsidR="002714BC" w:rsidP="008622C0" w:rsidRDefault="002714BC" w14:paraId="427EE718" w14:textId="3C6D0D41">
            <w:pPr>
              <w:pStyle w:val="Normalutanindragellerluft"/>
              <w:spacing w:line="240" w:lineRule="exact"/>
              <w:jc w:val="right"/>
              <w:rPr>
                <w:sz w:val="20"/>
                <w:szCs w:val="20"/>
              </w:rPr>
            </w:pPr>
            <w:r w:rsidRPr="008622C0">
              <w:rPr>
                <w:sz w:val="20"/>
                <w:szCs w:val="20"/>
              </w:rPr>
              <w:t>20,0</w:t>
            </w:r>
          </w:p>
        </w:tc>
        <w:tc>
          <w:tcPr>
            <w:tcW w:w="0" w:type="auto"/>
            <w:shd w:val="clear" w:color="auto" w:fill="FFFFFF" w:themeFill="background1"/>
            <w:noWrap/>
            <w:vAlign w:val="bottom"/>
            <w:hideMark/>
          </w:tcPr>
          <w:p w:rsidRPr="008622C0" w:rsidR="002714BC" w:rsidP="008622C0" w:rsidRDefault="002714BC" w14:paraId="427EE719" w14:textId="70B0C972">
            <w:pPr>
              <w:pStyle w:val="Normalutanindragellerluft"/>
              <w:spacing w:line="240" w:lineRule="exact"/>
              <w:jc w:val="right"/>
              <w:rPr>
                <w:sz w:val="20"/>
                <w:szCs w:val="20"/>
              </w:rPr>
            </w:pPr>
            <w:r w:rsidRPr="008622C0">
              <w:rPr>
                <w:sz w:val="20"/>
                <w:szCs w:val="20"/>
              </w:rPr>
              <w:t>20,0</w:t>
            </w:r>
          </w:p>
        </w:tc>
        <w:tc>
          <w:tcPr>
            <w:tcW w:w="0" w:type="auto"/>
            <w:shd w:val="clear" w:color="auto" w:fill="FFFFFF" w:themeFill="background1"/>
            <w:noWrap/>
            <w:vAlign w:val="bottom"/>
            <w:hideMark/>
          </w:tcPr>
          <w:p w:rsidRPr="008622C0" w:rsidR="002714BC" w:rsidP="008622C0" w:rsidRDefault="002714BC" w14:paraId="427EE71A" w14:textId="5E104302">
            <w:pPr>
              <w:pStyle w:val="Normalutanindragellerluft"/>
              <w:spacing w:line="240" w:lineRule="exact"/>
              <w:jc w:val="right"/>
              <w:rPr>
                <w:sz w:val="20"/>
                <w:szCs w:val="20"/>
              </w:rPr>
            </w:pPr>
            <w:r w:rsidRPr="008622C0">
              <w:rPr>
                <w:sz w:val="20"/>
                <w:szCs w:val="20"/>
              </w:rPr>
              <w:t>20,0</w:t>
            </w:r>
          </w:p>
        </w:tc>
      </w:tr>
      <w:tr w:rsidRPr="008622C0" w:rsidR="002714BC" w:rsidTr="008622C0" w14:paraId="427EE722" w14:textId="77777777">
        <w:tc>
          <w:tcPr>
            <w:tcW w:w="0" w:type="auto"/>
            <w:shd w:val="clear" w:color="auto" w:fill="FFFFFF" w:themeFill="background1"/>
            <w:noWrap/>
            <w:vAlign w:val="bottom"/>
            <w:hideMark/>
          </w:tcPr>
          <w:p w:rsidRPr="008622C0" w:rsidR="002714BC" w:rsidP="008622C0" w:rsidRDefault="002714BC" w14:paraId="427EE71C" w14:textId="77777777">
            <w:pPr>
              <w:pStyle w:val="Normalutanindragellerluft"/>
              <w:spacing w:line="240" w:lineRule="exact"/>
              <w:rPr>
                <w:sz w:val="20"/>
                <w:szCs w:val="20"/>
              </w:rPr>
            </w:pPr>
            <w:r w:rsidRPr="008622C0">
              <w:rPr>
                <w:sz w:val="20"/>
                <w:szCs w:val="20"/>
              </w:rPr>
              <w:t>1:20</w:t>
            </w:r>
          </w:p>
        </w:tc>
        <w:tc>
          <w:tcPr>
            <w:tcW w:w="0" w:type="auto"/>
            <w:shd w:val="clear" w:color="auto" w:fill="FFFFFF" w:themeFill="background1"/>
            <w:vAlign w:val="bottom"/>
            <w:hideMark/>
          </w:tcPr>
          <w:p w:rsidRPr="008622C0" w:rsidR="002714BC" w:rsidP="008622C0" w:rsidRDefault="002714BC" w14:paraId="427EE71D" w14:textId="77777777">
            <w:pPr>
              <w:pStyle w:val="Normalutanindragellerluft"/>
              <w:spacing w:line="240" w:lineRule="exact"/>
              <w:rPr>
                <w:sz w:val="20"/>
                <w:szCs w:val="20"/>
              </w:rPr>
            </w:pPr>
            <w:r w:rsidRPr="008622C0">
              <w:rPr>
                <w:sz w:val="20"/>
                <w:szCs w:val="20"/>
              </w:rPr>
              <w:t>Stöd till jordbrukets rationalisering m.m.</w:t>
            </w:r>
          </w:p>
        </w:tc>
        <w:tc>
          <w:tcPr>
            <w:tcW w:w="0" w:type="auto"/>
            <w:shd w:val="clear" w:color="auto" w:fill="FFFFFF" w:themeFill="background1"/>
            <w:noWrap/>
            <w:vAlign w:val="bottom"/>
          </w:tcPr>
          <w:p w:rsidRPr="008622C0" w:rsidR="002714BC" w:rsidP="008622C0" w:rsidRDefault="002714BC" w14:paraId="427EE71E" w14:textId="4113D825">
            <w:pPr>
              <w:pStyle w:val="Normalutanindragellerluft"/>
              <w:spacing w:line="240" w:lineRule="exact"/>
              <w:jc w:val="right"/>
              <w:rPr>
                <w:sz w:val="20"/>
                <w:szCs w:val="20"/>
              </w:rPr>
            </w:pPr>
          </w:p>
        </w:tc>
        <w:tc>
          <w:tcPr>
            <w:tcW w:w="0" w:type="auto"/>
            <w:shd w:val="clear" w:color="auto" w:fill="FFFFFF" w:themeFill="background1"/>
            <w:noWrap/>
            <w:vAlign w:val="bottom"/>
          </w:tcPr>
          <w:p w:rsidRPr="008622C0" w:rsidR="002714BC" w:rsidP="008622C0" w:rsidRDefault="002714BC" w14:paraId="427EE71F" w14:textId="00EDE26B">
            <w:pPr>
              <w:pStyle w:val="Normalutanindragellerluft"/>
              <w:spacing w:line="240" w:lineRule="exact"/>
              <w:jc w:val="right"/>
              <w:rPr>
                <w:sz w:val="20"/>
                <w:szCs w:val="20"/>
              </w:rPr>
            </w:pPr>
          </w:p>
        </w:tc>
        <w:tc>
          <w:tcPr>
            <w:tcW w:w="0" w:type="auto"/>
            <w:shd w:val="clear" w:color="auto" w:fill="FFFFFF" w:themeFill="background1"/>
            <w:noWrap/>
            <w:vAlign w:val="bottom"/>
          </w:tcPr>
          <w:p w:rsidRPr="008622C0" w:rsidR="002714BC" w:rsidP="008622C0" w:rsidRDefault="002714BC" w14:paraId="427EE720" w14:textId="3BC147D7">
            <w:pPr>
              <w:pStyle w:val="Normalutanindragellerluft"/>
              <w:spacing w:line="240" w:lineRule="exact"/>
              <w:jc w:val="right"/>
              <w:rPr>
                <w:sz w:val="20"/>
                <w:szCs w:val="20"/>
              </w:rPr>
            </w:pPr>
          </w:p>
        </w:tc>
        <w:tc>
          <w:tcPr>
            <w:tcW w:w="0" w:type="auto"/>
            <w:shd w:val="clear" w:color="auto" w:fill="FFFFFF" w:themeFill="background1"/>
            <w:noWrap/>
            <w:vAlign w:val="bottom"/>
          </w:tcPr>
          <w:p w:rsidRPr="008622C0" w:rsidR="002714BC" w:rsidP="008622C0" w:rsidRDefault="002714BC" w14:paraId="427EE721" w14:textId="3D748FE6">
            <w:pPr>
              <w:pStyle w:val="Normalutanindragellerluft"/>
              <w:spacing w:line="240" w:lineRule="exact"/>
              <w:jc w:val="right"/>
              <w:rPr>
                <w:sz w:val="20"/>
                <w:szCs w:val="20"/>
              </w:rPr>
            </w:pPr>
          </w:p>
        </w:tc>
      </w:tr>
      <w:tr w:rsidRPr="008622C0" w:rsidR="002714BC" w:rsidTr="008622C0" w14:paraId="427EE729" w14:textId="77777777">
        <w:tc>
          <w:tcPr>
            <w:tcW w:w="0" w:type="auto"/>
            <w:shd w:val="clear" w:color="auto" w:fill="FFFFFF" w:themeFill="background1"/>
            <w:noWrap/>
            <w:vAlign w:val="bottom"/>
            <w:hideMark/>
          </w:tcPr>
          <w:p w:rsidRPr="008622C0" w:rsidR="002714BC" w:rsidP="008622C0" w:rsidRDefault="002714BC" w14:paraId="427EE723" w14:textId="77777777">
            <w:pPr>
              <w:pStyle w:val="Normalutanindragellerluft"/>
              <w:spacing w:line="240" w:lineRule="exact"/>
              <w:rPr>
                <w:sz w:val="20"/>
                <w:szCs w:val="20"/>
              </w:rPr>
            </w:pPr>
            <w:r w:rsidRPr="008622C0">
              <w:rPr>
                <w:sz w:val="20"/>
                <w:szCs w:val="20"/>
              </w:rPr>
              <w:t>1:21</w:t>
            </w:r>
          </w:p>
        </w:tc>
        <w:tc>
          <w:tcPr>
            <w:tcW w:w="0" w:type="auto"/>
            <w:shd w:val="clear" w:color="auto" w:fill="FFFFFF" w:themeFill="background1"/>
            <w:vAlign w:val="bottom"/>
            <w:hideMark/>
          </w:tcPr>
          <w:p w:rsidRPr="008622C0" w:rsidR="002714BC" w:rsidP="008622C0" w:rsidRDefault="002714BC" w14:paraId="427EE724" w14:textId="77777777">
            <w:pPr>
              <w:pStyle w:val="Normalutanindragellerluft"/>
              <w:spacing w:line="240" w:lineRule="exact"/>
              <w:rPr>
                <w:sz w:val="20"/>
                <w:szCs w:val="20"/>
              </w:rPr>
            </w:pPr>
            <w:r w:rsidRPr="008622C0">
              <w:rPr>
                <w:sz w:val="20"/>
                <w:szCs w:val="20"/>
              </w:rPr>
              <w:t>Åtgärder på fjällägenheter</w:t>
            </w:r>
          </w:p>
        </w:tc>
        <w:tc>
          <w:tcPr>
            <w:tcW w:w="0" w:type="auto"/>
            <w:shd w:val="clear" w:color="auto" w:fill="FFFFFF" w:themeFill="background1"/>
            <w:noWrap/>
            <w:vAlign w:val="bottom"/>
            <w:hideMark/>
          </w:tcPr>
          <w:p w:rsidRPr="008622C0" w:rsidR="002714BC" w:rsidP="008622C0" w:rsidRDefault="002714BC" w14:paraId="427EE725" w14:textId="77777777">
            <w:pPr>
              <w:pStyle w:val="Normalutanindragellerluft"/>
              <w:spacing w:line="240" w:lineRule="exact"/>
              <w:jc w:val="right"/>
              <w:rPr>
                <w:sz w:val="20"/>
                <w:szCs w:val="20"/>
              </w:rPr>
            </w:pPr>
            <w:r w:rsidRPr="008622C0">
              <w:rPr>
                <w:sz w:val="20"/>
                <w:szCs w:val="20"/>
              </w:rPr>
              <w:t> </w:t>
            </w:r>
          </w:p>
        </w:tc>
        <w:tc>
          <w:tcPr>
            <w:tcW w:w="0" w:type="auto"/>
            <w:shd w:val="clear" w:color="auto" w:fill="FFFFFF" w:themeFill="background1"/>
            <w:noWrap/>
            <w:vAlign w:val="bottom"/>
            <w:hideMark/>
          </w:tcPr>
          <w:p w:rsidRPr="008622C0" w:rsidR="002714BC" w:rsidP="008622C0" w:rsidRDefault="002714BC" w14:paraId="427EE726" w14:textId="77777777">
            <w:pPr>
              <w:pStyle w:val="Normalutanindragellerluft"/>
              <w:spacing w:line="240" w:lineRule="exact"/>
              <w:jc w:val="right"/>
              <w:rPr>
                <w:sz w:val="20"/>
                <w:szCs w:val="20"/>
              </w:rPr>
            </w:pPr>
            <w:r w:rsidRPr="008622C0">
              <w:rPr>
                <w:sz w:val="20"/>
                <w:szCs w:val="20"/>
              </w:rPr>
              <w:t> </w:t>
            </w:r>
          </w:p>
        </w:tc>
        <w:tc>
          <w:tcPr>
            <w:tcW w:w="0" w:type="auto"/>
            <w:shd w:val="clear" w:color="auto" w:fill="FFFFFF" w:themeFill="background1"/>
            <w:noWrap/>
            <w:vAlign w:val="bottom"/>
            <w:hideMark/>
          </w:tcPr>
          <w:p w:rsidRPr="008622C0" w:rsidR="002714BC" w:rsidP="008622C0" w:rsidRDefault="002714BC" w14:paraId="427EE727" w14:textId="77777777">
            <w:pPr>
              <w:pStyle w:val="Normalutanindragellerluft"/>
              <w:spacing w:line="240" w:lineRule="exact"/>
              <w:jc w:val="right"/>
              <w:rPr>
                <w:sz w:val="20"/>
                <w:szCs w:val="20"/>
              </w:rPr>
            </w:pPr>
            <w:r w:rsidRPr="008622C0">
              <w:rPr>
                <w:sz w:val="20"/>
                <w:szCs w:val="20"/>
              </w:rPr>
              <w:t> </w:t>
            </w:r>
          </w:p>
        </w:tc>
        <w:tc>
          <w:tcPr>
            <w:tcW w:w="0" w:type="auto"/>
            <w:shd w:val="clear" w:color="auto" w:fill="FFFFFF" w:themeFill="background1"/>
            <w:noWrap/>
            <w:vAlign w:val="bottom"/>
            <w:hideMark/>
          </w:tcPr>
          <w:p w:rsidRPr="008622C0" w:rsidR="002714BC" w:rsidP="008622C0" w:rsidRDefault="002714BC" w14:paraId="427EE728" w14:textId="77777777">
            <w:pPr>
              <w:pStyle w:val="Normalutanindragellerluft"/>
              <w:spacing w:line="240" w:lineRule="exact"/>
              <w:jc w:val="right"/>
              <w:rPr>
                <w:sz w:val="20"/>
                <w:szCs w:val="20"/>
              </w:rPr>
            </w:pPr>
            <w:r w:rsidRPr="008622C0">
              <w:rPr>
                <w:sz w:val="20"/>
                <w:szCs w:val="20"/>
              </w:rPr>
              <w:t> </w:t>
            </w:r>
          </w:p>
        </w:tc>
      </w:tr>
      <w:tr w:rsidRPr="008622C0" w:rsidR="002714BC" w:rsidTr="00A60008" w14:paraId="427EE730" w14:textId="77777777">
        <w:tc>
          <w:tcPr>
            <w:tcW w:w="0" w:type="auto"/>
            <w:tcBorders>
              <w:bottom w:val="single" w:color="auto" w:sz="4" w:space="0"/>
            </w:tcBorders>
            <w:shd w:val="clear" w:color="auto" w:fill="FFFFFF" w:themeFill="background1"/>
            <w:noWrap/>
            <w:vAlign w:val="bottom"/>
            <w:hideMark/>
          </w:tcPr>
          <w:p w:rsidRPr="008622C0" w:rsidR="002714BC" w:rsidP="008622C0" w:rsidRDefault="002714BC" w14:paraId="427EE72A" w14:textId="77777777">
            <w:pPr>
              <w:pStyle w:val="Normalutanindragellerluft"/>
              <w:spacing w:line="240" w:lineRule="exact"/>
              <w:rPr>
                <w:sz w:val="20"/>
                <w:szCs w:val="20"/>
              </w:rPr>
            </w:pPr>
            <w:r w:rsidRPr="008622C0">
              <w:rPr>
                <w:sz w:val="20"/>
                <w:szCs w:val="20"/>
              </w:rPr>
              <w:t>1:22</w:t>
            </w:r>
          </w:p>
        </w:tc>
        <w:tc>
          <w:tcPr>
            <w:tcW w:w="0" w:type="auto"/>
            <w:tcBorders>
              <w:bottom w:val="single" w:color="auto" w:sz="4" w:space="0"/>
            </w:tcBorders>
            <w:shd w:val="clear" w:color="auto" w:fill="FFFFFF" w:themeFill="background1"/>
            <w:vAlign w:val="bottom"/>
            <w:hideMark/>
          </w:tcPr>
          <w:p w:rsidRPr="008622C0" w:rsidR="002714BC" w:rsidP="008622C0" w:rsidRDefault="002714BC" w14:paraId="427EE72B" w14:textId="77777777">
            <w:pPr>
              <w:pStyle w:val="Normalutanindragellerluft"/>
              <w:spacing w:line="240" w:lineRule="exact"/>
              <w:rPr>
                <w:sz w:val="20"/>
                <w:szCs w:val="20"/>
              </w:rPr>
            </w:pPr>
            <w:r w:rsidRPr="008622C0">
              <w:rPr>
                <w:sz w:val="20"/>
                <w:szCs w:val="20"/>
              </w:rPr>
              <w:t>Främjande av rennäringen m.m.</w:t>
            </w:r>
          </w:p>
        </w:tc>
        <w:tc>
          <w:tcPr>
            <w:tcW w:w="0" w:type="auto"/>
            <w:tcBorders>
              <w:bottom w:val="single" w:color="auto" w:sz="4" w:space="0"/>
            </w:tcBorders>
            <w:shd w:val="clear" w:color="auto" w:fill="FFFFFF" w:themeFill="background1"/>
            <w:noWrap/>
            <w:vAlign w:val="bottom"/>
            <w:hideMark/>
          </w:tcPr>
          <w:p w:rsidRPr="008622C0" w:rsidR="002714BC" w:rsidP="008622C0" w:rsidRDefault="002714BC" w14:paraId="427EE72C" w14:textId="77777777">
            <w:pPr>
              <w:pStyle w:val="Normalutanindragellerluft"/>
              <w:spacing w:line="240" w:lineRule="exact"/>
              <w:jc w:val="right"/>
              <w:rPr>
                <w:sz w:val="20"/>
                <w:szCs w:val="20"/>
              </w:rPr>
            </w:pPr>
            <w:r w:rsidRPr="008622C0">
              <w:rPr>
                <w:sz w:val="20"/>
                <w:szCs w:val="20"/>
              </w:rPr>
              <w:t> </w:t>
            </w:r>
          </w:p>
        </w:tc>
        <w:tc>
          <w:tcPr>
            <w:tcW w:w="0" w:type="auto"/>
            <w:tcBorders>
              <w:bottom w:val="single" w:color="auto" w:sz="4" w:space="0"/>
            </w:tcBorders>
            <w:shd w:val="clear" w:color="auto" w:fill="FFFFFF" w:themeFill="background1"/>
            <w:noWrap/>
            <w:vAlign w:val="bottom"/>
            <w:hideMark/>
          </w:tcPr>
          <w:p w:rsidRPr="008622C0" w:rsidR="002714BC" w:rsidP="008622C0" w:rsidRDefault="002714BC" w14:paraId="427EE72D" w14:textId="77777777">
            <w:pPr>
              <w:pStyle w:val="Normalutanindragellerluft"/>
              <w:spacing w:line="240" w:lineRule="exact"/>
              <w:jc w:val="right"/>
              <w:rPr>
                <w:sz w:val="20"/>
                <w:szCs w:val="20"/>
              </w:rPr>
            </w:pPr>
            <w:r w:rsidRPr="008622C0">
              <w:rPr>
                <w:sz w:val="20"/>
                <w:szCs w:val="20"/>
              </w:rPr>
              <w:t> </w:t>
            </w:r>
          </w:p>
        </w:tc>
        <w:tc>
          <w:tcPr>
            <w:tcW w:w="0" w:type="auto"/>
            <w:tcBorders>
              <w:bottom w:val="single" w:color="auto" w:sz="4" w:space="0"/>
            </w:tcBorders>
            <w:shd w:val="clear" w:color="auto" w:fill="FFFFFF" w:themeFill="background1"/>
            <w:noWrap/>
            <w:vAlign w:val="bottom"/>
            <w:hideMark/>
          </w:tcPr>
          <w:p w:rsidRPr="008622C0" w:rsidR="002714BC" w:rsidP="008622C0" w:rsidRDefault="002714BC" w14:paraId="427EE72E" w14:textId="77777777">
            <w:pPr>
              <w:pStyle w:val="Normalutanindragellerluft"/>
              <w:spacing w:line="240" w:lineRule="exact"/>
              <w:jc w:val="right"/>
              <w:rPr>
                <w:sz w:val="20"/>
                <w:szCs w:val="20"/>
              </w:rPr>
            </w:pPr>
            <w:r w:rsidRPr="008622C0">
              <w:rPr>
                <w:sz w:val="20"/>
                <w:szCs w:val="20"/>
              </w:rPr>
              <w:t> </w:t>
            </w:r>
          </w:p>
        </w:tc>
        <w:tc>
          <w:tcPr>
            <w:tcW w:w="0" w:type="auto"/>
            <w:tcBorders>
              <w:bottom w:val="single" w:color="auto" w:sz="4" w:space="0"/>
            </w:tcBorders>
            <w:shd w:val="clear" w:color="auto" w:fill="FFFFFF" w:themeFill="background1"/>
            <w:noWrap/>
            <w:vAlign w:val="bottom"/>
            <w:hideMark/>
          </w:tcPr>
          <w:p w:rsidRPr="008622C0" w:rsidR="002714BC" w:rsidP="008622C0" w:rsidRDefault="002714BC" w14:paraId="427EE72F" w14:textId="77777777">
            <w:pPr>
              <w:pStyle w:val="Normalutanindragellerluft"/>
              <w:spacing w:line="240" w:lineRule="exact"/>
              <w:jc w:val="right"/>
              <w:rPr>
                <w:sz w:val="20"/>
                <w:szCs w:val="20"/>
              </w:rPr>
            </w:pPr>
            <w:r w:rsidRPr="008622C0">
              <w:rPr>
                <w:sz w:val="20"/>
                <w:szCs w:val="20"/>
              </w:rPr>
              <w:t> </w:t>
            </w:r>
          </w:p>
        </w:tc>
      </w:tr>
      <w:tr w:rsidRPr="008622C0" w:rsidR="002714BC" w:rsidTr="00A60008" w14:paraId="427EE737" w14:textId="77777777">
        <w:tc>
          <w:tcPr>
            <w:tcW w:w="0" w:type="auto"/>
            <w:tcBorders>
              <w:top w:val="single" w:color="auto" w:sz="4" w:space="0"/>
              <w:bottom w:val="nil"/>
            </w:tcBorders>
            <w:shd w:val="clear" w:color="auto" w:fill="FFFFFF" w:themeFill="background1"/>
            <w:noWrap/>
            <w:vAlign w:val="bottom"/>
            <w:hideMark/>
          </w:tcPr>
          <w:p w:rsidRPr="008622C0" w:rsidR="002714BC" w:rsidP="008622C0" w:rsidRDefault="002714BC" w14:paraId="427EE731" w14:textId="77777777">
            <w:pPr>
              <w:pStyle w:val="Normalutanindragellerluft"/>
              <w:spacing w:line="240" w:lineRule="exact"/>
              <w:rPr>
                <w:sz w:val="20"/>
                <w:szCs w:val="20"/>
              </w:rPr>
            </w:pPr>
            <w:r w:rsidRPr="008622C0">
              <w:rPr>
                <w:sz w:val="20"/>
                <w:szCs w:val="20"/>
              </w:rPr>
              <w:t>1:23</w:t>
            </w:r>
          </w:p>
        </w:tc>
        <w:tc>
          <w:tcPr>
            <w:tcW w:w="0" w:type="auto"/>
            <w:tcBorders>
              <w:top w:val="single" w:color="auto" w:sz="4" w:space="0"/>
              <w:bottom w:val="nil"/>
            </w:tcBorders>
            <w:shd w:val="clear" w:color="auto" w:fill="FFFFFF" w:themeFill="background1"/>
            <w:vAlign w:val="bottom"/>
            <w:hideMark/>
          </w:tcPr>
          <w:p w:rsidRPr="008622C0" w:rsidR="002714BC" w:rsidP="008622C0" w:rsidRDefault="002714BC" w14:paraId="427EE732" w14:textId="77777777">
            <w:pPr>
              <w:pStyle w:val="Normalutanindragellerluft"/>
              <w:spacing w:line="240" w:lineRule="exact"/>
              <w:rPr>
                <w:sz w:val="20"/>
                <w:szCs w:val="20"/>
              </w:rPr>
            </w:pPr>
            <w:r w:rsidRPr="008622C0">
              <w:rPr>
                <w:sz w:val="20"/>
                <w:szCs w:val="20"/>
              </w:rPr>
              <w:t>Sveriges lantbruksuniversitet</w:t>
            </w:r>
          </w:p>
        </w:tc>
        <w:tc>
          <w:tcPr>
            <w:tcW w:w="0" w:type="auto"/>
            <w:tcBorders>
              <w:top w:val="single" w:color="auto" w:sz="4" w:space="0"/>
              <w:bottom w:val="nil"/>
            </w:tcBorders>
            <w:shd w:val="clear" w:color="auto" w:fill="FFFFFF" w:themeFill="background1"/>
            <w:noWrap/>
            <w:vAlign w:val="bottom"/>
            <w:hideMark/>
          </w:tcPr>
          <w:p w:rsidRPr="008622C0" w:rsidR="002714BC" w:rsidP="008622C0" w:rsidRDefault="0051750D" w14:paraId="427EE733" w14:textId="6DF56B33">
            <w:pPr>
              <w:pStyle w:val="Normalutanindragellerluft"/>
              <w:spacing w:line="240" w:lineRule="exact"/>
              <w:jc w:val="right"/>
              <w:rPr>
                <w:sz w:val="20"/>
                <w:szCs w:val="20"/>
              </w:rPr>
            </w:pPr>
            <w:r>
              <w:rPr>
                <w:sz w:val="20"/>
                <w:szCs w:val="20"/>
              </w:rPr>
              <w:t>−</w:t>
            </w:r>
            <w:r w:rsidRPr="008622C0" w:rsidR="002714BC">
              <w:rPr>
                <w:sz w:val="20"/>
                <w:szCs w:val="20"/>
              </w:rPr>
              <w:t>5,9</w:t>
            </w:r>
          </w:p>
        </w:tc>
        <w:tc>
          <w:tcPr>
            <w:tcW w:w="0" w:type="auto"/>
            <w:tcBorders>
              <w:top w:val="single" w:color="auto" w:sz="4" w:space="0"/>
              <w:bottom w:val="nil"/>
            </w:tcBorders>
            <w:shd w:val="clear" w:color="auto" w:fill="FFFFFF" w:themeFill="background1"/>
            <w:noWrap/>
            <w:vAlign w:val="bottom"/>
            <w:hideMark/>
          </w:tcPr>
          <w:p w:rsidRPr="008622C0" w:rsidR="002714BC" w:rsidP="008622C0" w:rsidRDefault="0051750D" w14:paraId="427EE734" w14:textId="41F6478D">
            <w:pPr>
              <w:pStyle w:val="Normalutanindragellerluft"/>
              <w:spacing w:line="240" w:lineRule="exact"/>
              <w:jc w:val="right"/>
              <w:rPr>
                <w:sz w:val="20"/>
                <w:szCs w:val="20"/>
              </w:rPr>
            </w:pPr>
            <w:r>
              <w:rPr>
                <w:sz w:val="20"/>
                <w:szCs w:val="20"/>
              </w:rPr>
              <w:t>−</w:t>
            </w:r>
            <w:r w:rsidRPr="008622C0" w:rsidR="002714BC">
              <w:rPr>
                <w:sz w:val="20"/>
                <w:szCs w:val="20"/>
              </w:rPr>
              <w:t>15,7</w:t>
            </w:r>
          </w:p>
        </w:tc>
        <w:tc>
          <w:tcPr>
            <w:tcW w:w="0" w:type="auto"/>
            <w:tcBorders>
              <w:top w:val="single" w:color="auto" w:sz="4" w:space="0"/>
              <w:bottom w:val="nil"/>
            </w:tcBorders>
            <w:shd w:val="clear" w:color="auto" w:fill="FFFFFF" w:themeFill="background1"/>
            <w:noWrap/>
            <w:vAlign w:val="bottom"/>
            <w:hideMark/>
          </w:tcPr>
          <w:p w:rsidRPr="008622C0" w:rsidR="002714BC" w:rsidP="008622C0" w:rsidRDefault="0051750D" w14:paraId="427EE735" w14:textId="016DF2CE">
            <w:pPr>
              <w:pStyle w:val="Normalutanindragellerluft"/>
              <w:spacing w:line="240" w:lineRule="exact"/>
              <w:jc w:val="right"/>
              <w:rPr>
                <w:sz w:val="20"/>
                <w:szCs w:val="20"/>
              </w:rPr>
            </w:pPr>
            <w:r>
              <w:rPr>
                <w:sz w:val="20"/>
                <w:szCs w:val="20"/>
              </w:rPr>
              <w:t>−</w:t>
            </w:r>
            <w:r w:rsidRPr="008622C0" w:rsidR="002714BC">
              <w:rPr>
                <w:sz w:val="20"/>
                <w:szCs w:val="20"/>
              </w:rPr>
              <w:t>26,9</w:t>
            </w:r>
          </w:p>
        </w:tc>
        <w:tc>
          <w:tcPr>
            <w:tcW w:w="0" w:type="auto"/>
            <w:tcBorders>
              <w:top w:val="single" w:color="auto" w:sz="4" w:space="0"/>
              <w:bottom w:val="nil"/>
            </w:tcBorders>
            <w:shd w:val="clear" w:color="auto" w:fill="FFFFFF" w:themeFill="background1"/>
            <w:noWrap/>
            <w:vAlign w:val="bottom"/>
            <w:hideMark/>
          </w:tcPr>
          <w:p w:rsidRPr="008622C0" w:rsidR="002714BC" w:rsidP="008622C0" w:rsidRDefault="0051750D" w14:paraId="427EE736" w14:textId="5636B5C5">
            <w:pPr>
              <w:pStyle w:val="Normalutanindragellerluft"/>
              <w:spacing w:line="240" w:lineRule="exact"/>
              <w:jc w:val="right"/>
              <w:rPr>
                <w:sz w:val="20"/>
                <w:szCs w:val="20"/>
              </w:rPr>
            </w:pPr>
            <w:r>
              <w:rPr>
                <w:sz w:val="20"/>
                <w:szCs w:val="20"/>
              </w:rPr>
              <w:t>−</w:t>
            </w:r>
            <w:r w:rsidRPr="008622C0" w:rsidR="002714BC">
              <w:rPr>
                <w:sz w:val="20"/>
                <w:szCs w:val="20"/>
              </w:rPr>
              <w:t>39,3</w:t>
            </w:r>
          </w:p>
        </w:tc>
      </w:tr>
      <w:tr w:rsidRPr="008622C0" w:rsidR="002714BC" w:rsidTr="00A60008" w14:paraId="427EE73E" w14:textId="77777777">
        <w:tc>
          <w:tcPr>
            <w:tcW w:w="0" w:type="auto"/>
            <w:tcBorders>
              <w:top w:val="nil"/>
            </w:tcBorders>
            <w:shd w:val="clear" w:color="auto" w:fill="FFFFFF" w:themeFill="background1"/>
            <w:noWrap/>
            <w:vAlign w:val="bottom"/>
            <w:hideMark/>
          </w:tcPr>
          <w:p w:rsidRPr="008622C0" w:rsidR="002714BC" w:rsidP="008622C0" w:rsidRDefault="002714BC" w14:paraId="427EE738" w14:textId="123B1AEB">
            <w:pPr>
              <w:pStyle w:val="Normalutanindragellerluft"/>
              <w:spacing w:line="240" w:lineRule="exact"/>
              <w:rPr>
                <w:sz w:val="20"/>
                <w:szCs w:val="20"/>
              </w:rPr>
            </w:pPr>
            <w:r w:rsidRPr="008622C0">
              <w:rPr>
                <w:sz w:val="20"/>
                <w:szCs w:val="20"/>
              </w:rPr>
              <w:t>1:24</w:t>
            </w:r>
            <w:r w:rsidR="008A27C0">
              <w:rPr>
                <w:sz w:val="20"/>
                <w:szCs w:val="20"/>
              </w:rPr>
              <w:br/>
            </w:r>
          </w:p>
        </w:tc>
        <w:tc>
          <w:tcPr>
            <w:tcW w:w="0" w:type="auto"/>
            <w:tcBorders>
              <w:top w:val="nil"/>
            </w:tcBorders>
            <w:shd w:val="clear" w:color="auto" w:fill="FFFFFF" w:themeFill="background1"/>
            <w:vAlign w:val="bottom"/>
            <w:hideMark/>
          </w:tcPr>
          <w:p w:rsidRPr="008622C0" w:rsidR="002714BC" w:rsidP="008622C0" w:rsidRDefault="002714BC" w14:paraId="427EE739" w14:textId="77777777">
            <w:pPr>
              <w:pStyle w:val="Normalutanindragellerluft"/>
              <w:spacing w:line="240" w:lineRule="exact"/>
              <w:rPr>
                <w:sz w:val="20"/>
                <w:szCs w:val="20"/>
              </w:rPr>
            </w:pPr>
            <w:r w:rsidRPr="008622C0">
              <w:rPr>
                <w:sz w:val="20"/>
                <w:szCs w:val="20"/>
              </w:rPr>
              <w:t>Forskningsrådet för miljö, areella näringar och samhällsbyggande: Forskning och samfinansierad forskning</w:t>
            </w:r>
          </w:p>
        </w:tc>
        <w:tc>
          <w:tcPr>
            <w:tcW w:w="0" w:type="auto"/>
            <w:tcBorders>
              <w:top w:val="nil"/>
            </w:tcBorders>
            <w:shd w:val="clear" w:color="auto" w:fill="FFFFFF" w:themeFill="background1"/>
            <w:noWrap/>
            <w:vAlign w:val="bottom"/>
            <w:hideMark/>
          </w:tcPr>
          <w:p w:rsidRPr="008622C0" w:rsidR="002714BC" w:rsidP="008622C0" w:rsidRDefault="0051750D" w14:paraId="427EE73A" w14:textId="33B5E79C">
            <w:pPr>
              <w:pStyle w:val="Normalutanindragellerluft"/>
              <w:spacing w:line="240" w:lineRule="exact"/>
              <w:jc w:val="right"/>
              <w:rPr>
                <w:sz w:val="20"/>
                <w:szCs w:val="20"/>
              </w:rPr>
            </w:pPr>
            <w:r>
              <w:rPr>
                <w:sz w:val="20"/>
                <w:szCs w:val="20"/>
              </w:rPr>
              <w:t>−</w:t>
            </w:r>
            <w:r w:rsidRPr="008622C0" w:rsidR="002714BC">
              <w:rPr>
                <w:sz w:val="20"/>
                <w:szCs w:val="20"/>
              </w:rPr>
              <w:t>18,4</w:t>
            </w:r>
          </w:p>
        </w:tc>
        <w:tc>
          <w:tcPr>
            <w:tcW w:w="0" w:type="auto"/>
            <w:tcBorders>
              <w:top w:val="nil"/>
            </w:tcBorders>
            <w:shd w:val="clear" w:color="auto" w:fill="FFFFFF" w:themeFill="background1"/>
            <w:noWrap/>
            <w:vAlign w:val="bottom"/>
            <w:hideMark/>
          </w:tcPr>
          <w:p w:rsidRPr="008622C0" w:rsidR="002714BC" w:rsidP="008622C0" w:rsidRDefault="0051750D" w14:paraId="427EE73B" w14:textId="50F993BF">
            <w:pPr>
              <w:pStyle w:val="Normalutanindragellerluft"/>
              <w:spacing w:line="240" w:lineRule="exact"/>
              <w:jc w:val="right"/>
              <w:rPr>
                <w:sz w:val="20"/>
                <w:szCs w:val="20"/>
              </w:rPr>
            </w:pPr>
            <w:r>
              <w:rPr>
                <w:sz w:val="20"/>
                <w:szCs w:val="20"/>
              </w:rPr>
              <w:t>−</w:t>
            </w:r>
            <w:r w:rsidRPr="008622C0" w:rsidR="002714BC">
              <w:rPr>
                <w:sz w:val="20"/>
                <w:szCs w:val="20"/>
              </w:rPr>
              <w:t>20,6</w:t>
            </w:r>
          </w:p>
        </w:tc>
        <w:tc>
          <w:tcPr>
            <w:tcW w:w="0" w:type="auto"/>
            <w:tcBorders>
              <w:top w:val="nil"/>
            </w:tcBorders>
            <w:shd w:val="clear" w:color="auto" w:fill="FFFFFF" w:themeFill="background1"/>
            <w:noWrap/>
            <w:vAlign w:val="bottom"/>
            <w:hideMark/>
          </w:tcPr>
          <w:p w:rsidRPr="008622C0" w:rsidR="002714BC" w:rsidP="008622C0" w:rsidRDefault="0051750D" w14:paraId="427EE73C" w14:textId="77BC48D8">
            <w:pPr>
              <w:pStyle w:val="Normalutanindragellerluft"/>
              <w:spacing w:line="240" w:lineRule="exact"/>
              <w:jc w:val="right"/>
              <w:rPr>
                <w:sz w:val="20"/>
                <w:szCs w:val="20"/>
              </w:rPr>
            </w:pPr>
            <w:r>
              <w:rPr>
                <w:sz w:val="20"/>
                <w:szCs w:val="20"/>
              </w:rPr>
              <w:t>−</w:t>
            </w:r>
            <w:r w:rsidRPr="008622C0" w:rsidR="002714BC">
              <w:rPr>
                <w:sz w:val="20"/>
                <w:szCs w:val="20"/>
              </w:rPr>
              <w:t>20,6</w:t>
            </w:r>
          </w:p>
        </w:tc>
        <w:tc>
          <w:tcPr>
            <w:tcW w:w="0" w:type="auto"/>
            <w:tcBorders>
              <w:top w:val="nil"/>
            </w:tcBorders>
            <w:shd w:val="clear" w:color="auto" w:fill="FFFFFF" w:themeFill="background1"/>
            <w:noWrap/>
            <w:vAlign w:val="bottom"/>
            <w:hideMark/>
          </w:tcPr>
          <w:p w:rsidRPr="008622C0" w:rsidR="002714BC" w:rsidP="008622C0" w:rsidRDefault="0051750D" w14:paraId="427EE73D" w14:textId="3FC69D97">
            <w:pPr>
              <w:pStyle w:val="Normalutanindragellerluft"/>
              <w:spacing w:line="240" w:lineRule="exact"/>
              <w:jc w:val="right"/>
              <w:rPr>
                <w:sz w:val="20"/>
                <w:szCs w:val="20"/>
              </w:rPr>
            </w:pPr>
            <w:r>
              <w:rPr>
                <w:sz w:val="20"/>
                <w:szCs w:val="20"/>
              </w:rPr>
              <w:t>−</w:t>
            </w:r>
            <w:r w:rsidRPr="008622C0" w:rsidR="002714BC">
              <w:rPr>
                <w:sz w:val="20"/>
                <w:szCs w:val="20"/>
              </w:rPr>
              <w:t>17,6</w:t>
            </w:r>
          </w:p>
        </w:tc>
      </w:tr>
      <w:tr w:rsidRPr="008622C0" w:rsidR="002714BC" w:rsidTr="008622C0" w14:paraId="427EE745" w14:textId="77777777">
        <w:tc>
          <w:tcPr>
            <w:tcW w:w="0" w:type="auto"/>
            <w:shd w:val="clear" w:color="auto" w:fill="FFFFFF" w:themeFill="background1"/>
            <w:noWrap/>
            <w:vAlign w:val="bottom"/>
            <w:hideMark/>
          </w:tcPr>
          <w:p w:rsidRPr="008622C0" w:rsidR="002714BC" w:rsidP="008622C0" w:rsidRDefault="002714BC" w14:paraId="427EE73F" w14:textId="77777777">
            <w:pPr>
              <w:pStyle w:val="Normalutanindragellerluft"/>
              <w:spacing w:line="240" w:lineRule="exact"/>
              <w:rPr>
                <w:sz w:val="20"/>
                <w:szCs w:val="20"/>
              </w:rPr>
            </w:pPr>
            <w:r w:rsidRPr="008622C0">
              <w:rPr>
                <w:sz w:val="20"/>
                <w:szCs w:val="20"/>
              </w:rPr>
              <w:t>1:25</w:t>
            </w:r>
          </w:p>
        </w:tc>
        <w:tc>
          <w:tcPr>
            <w:tcW w:w="0" w:type="auto"/>
            <w:shd w:val="clear" w:color="auto" w:fill="FFFFFF" w:themeFill="background1"/>
            <w:vAlign w:val="bottom"/>
            <w:hideMark/>
          </w:tcPr>
          <w:p w:rsidRPr="008622C0" w:rsidR="002714BC" w:rsidP="008622C0" w:rsidRDefault="002714BC" w14:paraId="427EE740" w14:textId="2C499E42">
            <w:pPr>
              <w:pStyle w:val="Normalutanindragellerluft"/>
              <w:spacing w:line="240" w:lineRule="exact"/>
              <w:rPr>
                <w:sz w:val="20"/>
                <w:szCs w:val="20"/>
              </w:rPr>
            </w:pPr>
            <w:r w:rsidRPr="008622C0">
              <w:rPr>
                <w:sz w:val="20"/>
                <w:szCs w:val="20"/>
              </w:rPr>
              <w:t>Bidrag till Skogs</w:t>
            </w:r>
            <w:r w:rsidR="00CE3B0D">
              <w:rPr>
                <w:sz w:val="20"/>
                <w:szCs w:val="20"/>
              </w:rPr>
              <w:t>-</w:t>
            </w:r>
            <w:r w:rsidRPr="008622C0">
              <w:rPr>
                <w:sz w:val="20"/>
                <w:szCs w:val="20"/>
              </w:rPr>
              <w:t xml:space="preserve"> och lantbruksakademien</w:t>
            </w:r>
          </w:p>
        </w:tc>
        <w:tc>
          <w:tcPr>
            <w:tcW w:w="0" w:type="auto"/>
            <w:shd w:val="clear" w:color="auto" w:fill="FFFFFF" w:themeFill="background1"/>
            <w:noWrap/>
            <w:vAlign w:val="bottom"/>
            <w:hideMark/>
          </w:tcPr>
          <w:p w:rsidRPr="008622C0" w:rsidR="002714BC" w:rsidP="008622C0" w:rsidRDefault="002714BC" w14:paraId="427EE741" w14:textId="77777777">
            <w:pPr>
              <w:pStyle w:val="Normalutanindragellerluft"/>
              <w:spacing w:line="240" w:lineRule="exact"/>
              <w:jc w:val="right"/>
              <w:rPr>
                <w:sz w:val="20"/>
                <w:szCs w:val="20"/>
              </w:rPr>
            </w:pPr>
            <w:r w:rsidRPr="008622C0">
              <w:rPr>
                <w:sz w:val="20"/>
                <w:szCs w:val="20"/>
              </w:rPr>
              <w:t> </w:t>
            </w:r>
          </w:p>
        </w:tc>
        <w:tc>
          <w:tcPr>
            <w:tcW w:w="0" w:type="auto"/>
            <w:shd w:val="clear" w:color="auto" w:fill="FFFFFF" w:themeFill="background1"/>
            <w:noWrap/>
            <w:vAlign w:val="bottom"/>
            <w:hideMark/>
          </w:tcPr>
          <w:p w:rsidRPr="008622C0" w:rsidR="002714BC" w:rsidP="008622C0" w:rsidRDefault="002714BC" w14:paraId="427EE742" w14:textId="77777777">
            <w:pPr>
              <w:pStyle w:val="Normalutanindragellerluft"/>
              <w:spacing w:line="240" w:lineRule="exact"/>
              <w:jc w:val="right"/>
              <w:rPr>
                <w:sz w:val="20"/>
                <w:szCs w:val="20"/>
              </w:rPr>
            </w:pPr>
            <w:r w:rsidRPr="008622C0">
              <w:rPr>
                <w:sz w:val="20"/>
                <w:szCs w:val="20"/>
              </w:rPr>
              <w:t> </w:t>
            </w:r>
          </w:p>
        </w:tc>
        <w:tc>
          <w:tcPr>
            <w:tcW w:w="0" w:type="auto"/>
            <w:shd w:val="clear" w:color="auto" w:fill="FFFFFF" w:themeFill="background1"/>
            <w:noWrap/>
            <w:vAlign w:val="bottom"/>
            <w:hideMark/>
          </w:tcPr>
          <w:p w:rsidRPr="008622C0" w:rsidR="002714BC" w:rsidP="008622C0" w:rsidRDefault="002714BC" w14:paraId="427EE743" w14:textId="77777777">
            <w:pPr>
              <w:pStyle w:val="Normalutanindragellerluft"/>
              <w:spacing w:line="240" w:lineRule="exact"/>
              <w:jc w:val="right"/>
              <w:rPr>
                <w:sz w:val="20"/>
                <w:szCs w:val="20"/>
              </w:rPr>
            </w:pPr>
            <w:r w:rsidRPr="008622C0">
              <w:rPr>
                <w:sz w:val="20"/>
                <w:szCs w:val="20"/>
              </w:rPr>
              <w:t> </w:t>
            </w:r>
          </w:p>
        </w:tc>
        <w:tc>
          <w:tcPr>
            <w:tcW w:w="0" w:type="auto"/>
            <w:shd w:val="clear" w:color="auto" w:fill="FFFFFF" w:themeFill="background1"/>
            <w:noWrap/>
            <w:vAlign w:val="bottom"/>
            <w:hideMark/>
          </w:tcPr>
          <w:p w:rsidRPr="008622C0" w:rsidR="002714BC" w:rsidP="008622C0" w:rsidRDefault="002714BC" w14:paraId="427EE744" w14:textId="77777777">
            <w:pPr>
              <w:pStyle w:val="Normalutanindragellerluft"/>
              <w:spacing w:line="240" w:lineRule="exact"/>
              <w:jc w:val="right"/>
              <w:rPr>
                <w:sz w:val="20"/>
                <w:szCs w:val="20"/>
              </w:rPr>
            </w:pPr>
            <w:r w:rsidRPr="008622C0">
              <w:rPr>
                <w:sz w:val="20"/>
                <w:szCs w:val="20"/>
              </w:rPr>
              <w:t> </w:t>
            </w:r>
          </w:p>
        </w:tc>
      </w:tr>
      <w:tr w:rsidRPr="008622C0" w:rsidR="002714BC" w:rsidTr="008622C0" w14:paraId="427EE74C" w14:textId="77777777">
        <w:tc>
          <w:tcPr>
            <w:tcW w:w="0" w:type="auto"/>
            <w:shd w:val="clear" w:color="auto" w:fill="FFFFFF" w:themeFill="background1"/>
            <w:noWrap/>
            <w:vAlign w:val="bottom"/>
            <w:hideMark/>
          </w:tcPr>
          <w:p w:rsidRPr="008622C0" w:rsidR="002714BC" w:rsidP="008622C0" w:rsidRDefault="002714BC" w14:paraId="427EE746" w14:textId="77777777">
            <w:pPr>
              <w:pStyle w:val="Normalutanindragellerluft"/>
              <w:spacing w:line="240" w:lineRule="exact"/>
              <w:rPr>
                <w:b/>
                <w:sz w:val="20"/>
                <w:szCs w:val="20"/>
              </w:rPr>
            </w:pPr>
            <w:r w:rsidRPr="008622C0">
              <w:rPr>
                <w:b/>
                <w:sz w:val="20"/>
                <w:szCs w:val="20"/>
              </w:rPr>
              <w:t> </w:t>
            </w:r>
          </w:p>
        </w:tc>
        <w:tc>
          <w:tcPr>
            <w:tcW w:w="0" w:type="auto"/>
            <w:shd w:val="clear" w:color="auto" w:fill="FFFFFF" w:themeFill="background1"/>
            <w:vAlign w:val="bottom"/>
            <w:hideMark/>
          </w:tcPr>
          <w:p w:rsidRPr="008622C0" w:rsidR="002714BC" w:rsidP="008622C0" w:rsidRDefault="002714BC" w14:paraId="427EE747" w14:textId="77777777">
            <w:pPr>
              <w:pStyle w:val="Normalutanindragellerluft"/>
              <w:spacing w:line="240" w:lineRule="exact"/>
              <w:rPr>
                <w:b/>
                <w:sz w:val="20"/>
                <w:szCs w:val="20"/>
              </w:rPr>
            </w:pPr>
            <w:r w:rsidRPr="008622C0">
              <w:rPr>
                <w:b/>
                <w:sz w:val="20"/>
                <w:szCs w:val="20"/>
              </w:rPr>
              <w:t>Summa</w:t>
            </w:r>
          </w:p>
        </w:tc>
        <w:tc>
          <w:tcPr>
            <w:tcW w:w="0" w:type="auto"/>
            <w:shd w:val="clear" w:color="auto" w:fill="FFFFFF" w:themeFill="background1"/>
            <w:noWrap/>
            <w:vAlign w:val="bottom"/>
            <w:hideMark/>
          </w:tcPr>
          <w:p w:rsidRPr="008622C0" w:rsidR="002714BC" w:rsidP="008622C0" w:rsidRDefault="002714BC" w14:paraId="427EE748" w14:textId="77777777">
            <w:pPr>
              <w:pStyle w:val="Normalutanindragellerluft"/>
              <w:spacing w:line="240" w:lineRule="exact"/>
              <w:jc w:val="right"/>
              <w:rPr>
                <w:b/>
                <w:sz w:val="20"/>
                <w:szCs w:val="20"/>
              </w:rPr>
            </w:pPr>
            <w:r w:rsidRPr="008622C0">
              <w:rPr>
                <w:b/>
                <w:sz w:val="20"/>
                <w:szCs w:val="20"/>
              </w:rPr>
              <w:t>70</w:t>
            </w:r>
          </w:p>
        </w:tc>
        <w:tc>
          <w:tcPr>
            <w:tcW w:w="0" w:type="auto"/>
            <w:shd w:val="clear" w:color="auto" w:fill="FFFFFF" w:themeFill="background1"/>
            <w:noWrap/>
            <w:vAlign w:val="bottom"/>
            <w:hideMark/>
          </w:tcPr>
          <w:p w:rsidRPr="008622C0" w:rsidR="002714BC" w:rsidP="008622C0" w:rsidRDefault="002714BC" w14:paraId="427EE749" w14:textId="77777777">
            <w:pPr>
              <w:pStyle w:val="Normalutanindragellerluft"/>
              <w:spacing w:line="240" w:lineRule="exact"/>
              <w:jc w:val="right"/>
              <w:rPr>
                <w:b/>
                <w:sz w:val="20"/>
                <w:szCs w:val="20"/>
              </w:rPr>
            </w:pPr>
            <w:r w:rsidRPr="008622C0">
              <w:rPr>
                <w:b/>
                <w:sz w:val="20"/>
                <w:szCs w:val="20"/>
              </w:rPr>
              <w:t>1</w:t>
            </w:r>
          </w:p>
        </w:tc>
        <w:tc>
          <w:tcPr>
            <w:tcW w:w="0" w:type="auto"/>
            <w:shd w:val="clear" w:color="auto" w:fill="FFFFFF" w:themeFill="background1"/>
            <w:noWrap/>
            <w:vAlign w:val="bottom"/>
            <w:hideMark/>
          </w:tcPr>
          <w:p w:rsidRPr="008622C0" w:rsidR="002714BC" w:rsidP="008622C0" w:rsidRDefault="0051750D" w14:paraId="427EE74A" w14:textId="3DD42AB1">
            <w:pPr>
              <w:pStyle w:val="Normalutanindragellerluft"/>
              <w:spacing w:line="240" w:lineRule="exact"/>
              <w:jc w:val="right"/>
              <w:rPr>
                <w:b/>
                <w:sz w:val="20"/>
                <w:szCs w:val="20"/>
              </w:rPr>
            </w:pPr>
            <w:r>
              <w:rPr>
                <w:b/>
                <w:sz w:val="20"/>
                <w:szCs w:val="20"/>
              </w:rPr>
              <w:t>−</w:t>
            </w:r>
            <w:r w:rsidRPr="008622C0" w:rsidR="002714BC">
              <w:rPr>
                <w:b/>
                <w:sz w:val="20"/>
                <w:szCs w:val="20"/>
              </w:rPr>
              <w:t>116</w:t>
            </w:r>
          </w:p>
        </w:tc>
        <w:tc>
          <w:tcPr>
            <w:tcW w:w="0" w:type="auto"/>
            <w:shd w:val="clear" w:color="auto" w:fill="FFFFFF" w:themeFill="background1"/>
            <w:noWrap/>
            <w:vAlign w:val="bottom"/>
            <w:hideMark/>
          </w:tcPr>
          <w:p w:rsidRPr="008622C0" w:rsidR="002714BC" w:rsidP="008622C0" w:rsidRDefault="0051750D" w14:paraId="427EE74B" w14:textId="0C64CA91">
            <w:pPr>
              <w:pStyle w:val="Normalutanindragellerluft"/>
              <w:spacing w:line="240" w:lineRule="exact"/>
              <w:jc w:val="right"/>
              <w:rPr>
                <w:b/>
                <w:sz w:val="20"/>
                <w:szCs w:val="20"/>
              </w:rPr>
            </w:pPr>
            <w:r>
              <w:rPr>
                <w:b/>
                <w:sz w:val="20"/>
                <w:szCs w:val="20"/>
              </w:rPr>
              <w:t>−</w:t>
            </w:r>
            <w:r w:rsidRPr="008622C0" w:rsidR="002714BC">
              <w:rPr>
                <w:b/>
                <w:sz w:val="20"/>
                <w:szCs w:val="20"/>
              </w:rPr>
              <w:t>233</w:t>
            </w:r>
          </w:p>
        </w:tc>
      </w:tr>
    </w:tbl>
    <w:p w:rsidRPr="00200158" w:rsidR="00200158" w:rsidP="00200158" w:rsidRDefault="00200158" w14:paraId="427EE74F" w14:textId="77777777">
      <w:pPr>
        <w:pStyle w:val="Rubrik3"/>
        <w:rPr>
          <w:lang w:eastAsia="sv-SE"/>
        </w:rPr>
      </w:pPr>
      <w:bookmarkStart w:name="_Toc485883480" w:id="408"/>
      <w:r w:rsidRPr="00200158">
        <w:rPr>
          <w:lang w:eastAsia="sv-SE"/>
        </w:rPr>
        <w:t>Centerpartiets överväganden</w:t>
      </w:r>
      <w:bookmarkEnd w:id="408"/>
    </w:p>
    <w:p w:rsidRPr="005243FA" w:rsidR="00C14F20" w:rsidP="005243FA" w:rsidRDefault="00200158" w14:paraId="56810144" w14:textId="77777777">
      <w:pPr>
        <w:pStyle w:val="Normalutanindragellerluft"/>
      </w:pPr>
      <w:r w:rsidRPr="005243FA">
        <w:t xml:space="preserve">Anslag 1:1 </w:t>
      </w:r>
      <w:r w:rsidRPr="005243FA">
        <w:rPr>
          <w:i/>
        </w:rPr>
        <w:t>Skogsstyrelsen</w:t>
      </w:r>
      <w:r w:rsidRPr="005243FA">
        <w:t xml:space="preserve"> föreslås minska med 7 miljoner kronor år 2017, och beräknas </w:t>
      </w:r>
      <w:r w:rsidRPr="005243FA" w:rsidR="00CA421A">
        <w:t>minska med motsvarande summa</w:t>
      </w:r>
      <w:r w:rsidRPr="005243FA">
        <w:t xml:space="preserve"> åren därefter, till följd av att en tidigare förstärkning, beslutad i samband med behandlingen av budgetpropositionen för 2016</w:t>
      </w:r>
      <w:r w:rsidRPr="005243FA" w:rsidR="00CA421A">
        <w:t>,</w:t>
      </w:r>
      <w:r w:rsidRPr="005243FA">
        <w:t xml:space="preserve"> avslutas.</w:t>
      </w:r>
    </w:p>
    <w:p w:rsidRPr="005243FA" w:rsidR="00C14F20" w:rsidP="005243FA" w:rsidRDefault="00200158" w14:paraId="49672A1C" w14:textId="77777777">
      <w:r w:rsidRPr="005243FA">
        <w:t xml:space="preserve">Anslag 1:2 </w:t>
      </w:r>
      <w:r w:rsidRPr="005243FA">
        <w:rPr>
          <w:i/>
        </w:rPr>
        <w:t>Insatser för skogsbruket</w:t>
      </w:r>
      <w:r w:rsidRPr="005243FA">
        <w:t xml:space="preserve"> föreslås minskas med 100 miljoner kronor år 2017, och beräknas minska med motsvarande belopp åren därefter, till följd av att en tidigare förstärkning avseende instrument för skydd av skog, beslutad i samband med behandlingen av budgetpropositionen för 2016, avslutas.</w:t>
      </w:r>
    </w:p>
    <w:p w:rsidRPr="005243FA" w:rsidR="00C14F20" w:rsidP="005243FA" w:rsidRDefault="00200158" w14:paraId="1D2D768E" w14:textId="3860F02D">
      <w:r w:rsidRPr="005243FA">
        <w:t xml:space="preserve">Anslaget 1:8 </w:t>
      </w:r>
      <w:r w:rsidRPr="005243FA">
        <w:rPr>
          <w:i/>
        </w:rPr>
        <w:t>Statens jordbruksverk</w:t>
      </w:r>
      <w:r w:rsidRPr="005243FA">
        <w:t xml:space="preserve"> föreslås minska med 15 miljoner kronor per år till följd av att regeringens satsning på 3R avslås. Av samma anledning beräknas anslaget minska med 15 miljoner kronor per år 2018</w:t>
      </w:r>
      <w:r w:rsidR="0051750D">
        <w:t>−</w:t>
      </w:r>
      <w:r w:rsidRPr="005243FA">
        <w:t>2020.</w:t>
      </w:r>
      <w:r w:rsidR="0015161D">
        <w:t xml:space="preserve"> Anslaget föreslås minska med 8 </w:t>
      </w:r>
      <w:r w:rsidRPr="005243FA">
        <w:t>miljoner kronor år 2017, och väntas minska med motsvarande belopp åren därefter, till följd av att en tidigare förstärkning, beslutad i samband med behandlingen av budgetpropositionen för 2016, avslutas.</w:t>
      </w:r>
    </w:p>
    <w:p w:rsidRPr="005243FA" w:rsidR="00C14F20" w:rsidP="005243FA" w:rsidRDefault="00200158" w14:paraId="03F4D270" w14:textId="77777777">
      <w:r w:rsidRPr="005243FA">
        <w:t xml:space="preserve">Anslag 1:15 </w:t>
      </w:r>
      <w:r w:rsidRPr="005243FA">
        <w:rPr>
          <w:i/>
        </w:rPr>
        <w:t>Konkurrenskraftig livsmedelssektor</w:t>
      </w:r>
      <w:r w:rsidRPr="005243FA">
        <w:t xml:space="preserve"> föreslås minska med 25 miljoner kronor år 2017, och beräknas minska med motsvarande belopp åren därefter, till följd av att regeringens förslag om att öka anslaget i syfte att främja ekologiska livsmedel avslås.</w:t>
      </w:r>
    </w:p>
    <w:p w:rsidRPr="005243FA" w:rsidR="00C14F20" w:rsidP="005243FA" w:rsidRDefault="00200158" w14:paraId="5D0C8F95" w14:textId="4F12A9CE">
      <w:r w:rsidRPr="005243FA">
        <w:t xml:space="preserve">Anslag 1:17 </w:t>
      </w:r>
      <w:r w:rsidRPr="005243FA">
        <w:rPr>
          <w:i/>
        </w:rPr>
        <w:t>Åtgärder för landsbygdens miljö och struktur</w:t>
      </w:r>
      <w:r w:rsidR="0015161D">
        <w:t xml:space="preserve"> föreslås minska med 100 </w:t>
      </w:r>
      <w:r w:rsidRPr="005243FA">
        <w:t>miljoner kronor år 2017 till följd av att regeringens bredbandssatsning, som Centerpartiet anser vara för liten, avslås till förmån för en egen satsning. Av samma anledning beräknas anslaget minska med 150 miljoner kronor 2018, 250 miljoner kronor 2019 och 350 miljoner kronor 2020. Till följd av Centerpartiets förslag om en ny bredbandsmiljard föreslås anslaget öka med 250 miljoner kronor år 2017. Av samma anledning beräknas anslaget öka med 250 miljoner kronor per år 2018</w:t>
      </w:r>
      <w:r w:rsidR="0051750D">
        <w:t>−</w:t>
      </w:r>
      <w:r w:rsidRPr="005243FA">
        <w:t>2020. Anslaget beräknas därutöver öka med 60 miljoner kronor år 2017, och beräknas öka med samma summa åren därefter, till följd av att Centerpartiet avvisar regeringens förslag om en neddragning med motsvarande belopp. Regeringen föreslår att pengar från landsbygdsprogrammet finansierar ett tillskott till Jordbruksverket. Centerpartiet anser i stället att Jordbruksverket bör få det aktuella tillskottet, men att pengarna inte bör tas från landsbygdsprogrammet.</w:t>
      </w:r>
    </w:p>
    <w:p w:rsidRPr="005243FA" w:rsidR="00C14F20" w:rsidP="005243FA" w:rsidRDefault="00200158" w14:paraId="3A01A31F" w14:textId="0072103E">
      <w:r w:rsidRPr="005243FA">
        <w:t xml:space="preserve">Anslag 1:18 </w:t>
      </w:r>
      <w:r w:rsidRPr="005243FA">
        <w:rPr>
          <w:i/>
        </w:rPr>
        <w:t>Från EU</w:t>
      </w:r>
      <w:r w:rsidR="00CE3B0D">
        <w:rPr>
          <w:i/>
        </w:rPr>
        <w:t>-</w:t>
      </w:r>
      <w:r w:rsidRPr="005243FA">
        <w:rPr>
          <w:i/>
        </w:rPr>
        <w:t>budgeten finansierade åtgärder för landsbygdens miljö och struktur</w:t>
      </w:r>
      <w:r w:rsidRPr="005243FA">
        <w:t xml:space="preserve"> föreslås öka med 25 miljoner kronor år 2017 i syfte att utöka programmet för miljövänliga bränslen i jordbruket. Av samma anledni</w:t>
      </w:r>
      <w:r w:rsidR="0015161D">
        <w:t>ng beräknas anslaget öka med 25 </w:t>
      </w:r>
      <w:r w:rsidRPr="005243FA">
        <w:t>miljoner kronor per år från och med 2018.</w:t>
      </w:r>
    </w:p>
    <w:p w:rsidRPr="005243FA" w:rsidR="00C14F20" w:rsidP="005243FA" w:rsidRDefault="00200158" w14:paraId="6689D941" w14:textId="167682AF">
      <w:r w:rsidRPr="005243FA">
        <w:t>Anslag 1:</w:t>
      </w:r>
      <w:r w:rsidRPr="005243FA" w:rsidR="002714BC">
        <w:t xml:space="preserve">19 </w:t>
      </w:r>
      <w:r w:rsidRPr="005243FA" w:rsidR="005243FA">
        <w:rPr>
          <w:i/>
        </w:rPr>
        <w:t>M</w:t>
      </w:r>
      <w:r w:rsidRPr="005243FA" w:rsidR="002714BC">
        <w:rPr>
          <w:i/>
        </w:rPr>
        <w:t>iljöförbättrande åtgärder i jordbruket</w:t>
      </w:r>
      <w:r w:rsidRPr="005243FA" w:rsidR="002714BC">
        <w:t xml:space="preserve"> </w:t>
      </w:r>
      <w:r w:rsidRPr="005243FA">
        <w:t>föreslås öka med 20 miljoner kronor år 2017, och beräknas öka med 20 miljoner kronor per år från och med 2018, till följd av Centerpartiets förslag om att förstärka ersättningen för metangasreducering.</w:t>
      </w:r>
    </w:p>
    <w:p w:rsidRPr="005243FA" w:rsidR="00C14F20" w:rsidP="005243FA" w:rsidRDefault="00200158" w14:paraId="7DA5D35B" w14:textId="0E730FC1">
      <w:r w:rsidRPr="005243FA">
        <w:t xml:space="preserve">Anslag 1:24 </w:t>
      </w:r>
      <w:r w:rsidRPr="005243FA">
        <w:rPr>
          <w:i/>
        </w:rPr>
        <w:t xml:space="preserve">Forskningsrådet för miljö, areella näringar och samhällsbyggande: Forskning och samfinansierad forskning </w:t>
      </w:r>
      <w:r w:rsidRPr="005243FA">
        <w:t>föreslås minska med 15 miljoner kronor år 2017 till följd av att en tidigare förstärkning av artprojektet, beslutad i samband med behandlingen av budgetpropositionen för 2016, avslutas. Av samma anledning beräknas anslaget minska med 15 miljoner kronor per år från och med 2018. Anslaget föreslås därutöver minska med 3 miljoner kronor år 2017, och beräknas minska med 3 miljoner kronor 2018</w:t>
      </w:r>
      <w:r w:rsidR="0051750D">
        <w:t>−</w:t>
      </w:r>
      <w:r w:rsidRPr="005243FA">
        <w:t>2019, till följd av att en tidigare förstärkning, beslutad i samband med behandlingen av budgetpropositionen för 2016, avslutas.</w:t>
      </w:r>
    </w:p>
    <w:p w:rsidRPr="005243FA" w:rsidR="00200158" w:rsidP="005243FA" w:rsidRDefault="00200158" w14:paraId="427EE760" w14:textId="4A21230B">
      <w:r w:rsidRPr="005243FA">
        <w:t>Centerpartiet föreslår en begränsning av pris</w:t>
      </w:r>
      <w:r w:rsidR="00CE3B0D">
        <w:t>-</w:t>
      </w:r>
      <w:r w:rsidRPr="005243FA">
        <w:t xml:space="preserve"> och löneomräkningen med 30 procent. Inom detta utgiftsområde påverkas anslag 1:1, 1:3, 1:4, 1:8, 1:14, 1:23 och 1:24.</w:t>
      </w:r>
    </w:p>
    <w:p w:rsidRPr="00200158" w:rsidR="00200158" w:rsidP="00200158" w:rsidRDefault="00200158" w14:paraId="427EE765" w14:textId="77777777">
      <w:pPr>
        <w:pStyle w:val="Rubrik2"/>
        <w:rPr>
          <w:lang w:eastAsia="sv-SE"/>
        </w:rPr>
      </w:pPr>
      <w:bookmarkStart w:name="_Toc463334208" w:id="409"/>
      <w:bookmarkStart w:name="_Toc485883481" w:id="410"/>
      <w:r w:rsidRPr="00200158">
        <w:rPr>
          <w:lang w:eastAsia="sv-SE"/>
        </w:rPr>
        <w:t>20.24 Utgiftsområde 24: Näringsliv</w:t>
      </w:r>
      <w:bookmarkEnd w:id="409"/>
      <w:bookmarkEnd w:id="410"/>
    </w:p>
    <w:p w:rsidR="00C14F20" w:rsidP="00200158" w:rsidRDefault="00200158" w14:paraId="6AFAE68C" w14:textId="77777777">
      <w:pPr>
        <w:pStyle w:val="Normalutanindragellerluft"/>
        <w:rPr>
          <w:rFonts w:eastAsia="Times New Roman"/>
          <w:lang w:eastAsia="sv-SE"/>
        </w:rPr>
      </w:pPr>
      <w:r w:rsidRPr="00200158">
        <w:rPr>
          <w:rFonts w:eastAsia="Times New Roman"/>
          <w:lang w:eastAsia="sv-SE"/>
        </w:rPr>
        <w:t>Den svenska jobbskaparpotentialen finns i de små och växande företagen. Dessa jobbskapare måste få rejält sänkta trösklar till att ta steget att anställa. På samma sätt måste det svenska företagandet tillgängliggöras för fler. De första stegen som anställd eller företagare måste vara betydl</w:t>
      </w:r>
      <w:r w:rsidR="00CA421A">
        <w:rPr>
          <w:rFonts w:eastAsia="Times New Roman"/>
          <w:lang w:eastAsia="sv-SE"/>
        </w:rPr>
        <w:t>igt enklare och mer tillgängliga</w:t>
      </w:r>
      <w:r w:rsidRPr="00200158">
        <w:rPr>
          <w:rFonts w:eastAsia="Times New Roman"/>
          <w:lang w:eastAsia="sv-SE"/>
        </w:rPr>
        <w:t xml:space="preserve"> än idag.</w:t>
      </w:r>
    </w:p>
    <w:p w:rsidRPr="00200158" w:rsidR="00200158" w:rsidP="00200158" w:rsidRDefault="00200158" w14:paraId="427EE76A" w14:textId="77777777">
      <w:pPr>
        <w:pStyle w:val="Rubrik3"/>
        <w:rPr>
          <w:lang w:eastAsia="sv-SE"/>
        </w:rPr>
      </w:pPr>
      <w:bookmarkStart w:name="_Toc485883482" w:id="411"/>
      <w:r w:rsidRPr="00200158">
        <w:rPr>
          <w:lang w:eastAsia="sv-SE"/>
        </w:rPr>
        <w:t>Förslag till anslagsfördelning</w:t>
      </w:r>
      <w:bookmarkEnd w:id="411"/>
    </w:p>
    <w:p w:rsidR="00A60008" w:rsidP="00A60008" w:rsidRDefault="00200158" w14:paraId="7E25A29C" w14:textId="524CB3A7">
      <w:pPr>
        <w:pStyle w:val="Tabellrubrik"/>
        <w:spacing w:before="120" w:line="260" w:lineRule="atLeast"/>
        <w:rPr>
          <w:rFonts w:eastAsia="Times New Roman"/>
          <w:lang w:eastAsia="sv-SE"/>
        </w:rPr>
      </w:pPr>
      <w:r w:rsidRPr="00200158">
        <w:rPr>
          <w:rFonts w:eastAsia="Times New Roman"/>
          <w:lang w:eastAsia="sv-SE"/>
        </w:rPr>
        <w:t xml:space="preserve">Tabell </w:t>
      </w:r>
      <w:r w:rsidRPr="00200158">
        <w:rPr>
          <w:rFonts w:eastAsia="Times New Roman"/>
          <w:lang w:eastAsia="sv-SE"/>
        </w:rPr>
        <w:fldChar w:fldCharType="begin"/>
      </w:r>
      <w:r w:rsidRPr="00200158">
        <w:rPr>
          <w:rFonts w:eastAsia="Times New Roman"/>
          <w:lang w:eastAsia="sv-SE"/>
        </w:rPr>
        <w:instrText xml:space="preserve"> SEQ Tabell \* ARABIC </w:instrText>
      </w:r>
      <w:r w:rsidRPr="00200158">
        <w:rPr>
          <w:rFonts w:eastAsia="Times New Roman"/>
          <w:lang w:eastAsia="sv-SE"/>
        </w:rPr>
        <w:fldChar w:fldCharType="separate"/>
      </w:r>
      <w:r w:rsidR="00ED6432">
        <w:rPr>
          <w:rFonts w:eastAsia="Times New Roman"/>
          <w:noProof/>
          <w:lang w:eastAsia="sv-SE"/>
        </w:rPr>
        <w:t>70</w:t>
      </w:r>
      <w:r w:rsidRPr="00200158">
        <w:rPr>
          <w:rFonts w:eastAsia="Times New Roman"/>
          <w:lang w:eastAsia="sv-SE"/>
        </w:rPr>
        <w:fldChar w:fldCharType="end"/>
      </w:r>
      <w:r w:rsidRPr="00200158">
        <w:rPr>
          <w:rFonts w:eastAsia="Times New Roman"/>
          <w:lang w:eastAsia="sv-SE"/>
        </w:rPr>
        <w:t xml:space="preserve"> Centerpartiets förslag till anslag för 2017 för utgiftsområde 24 uttryckt som differens gentemo</w:t>
      </w:r>
      <w:r w:rsidR="00A60008">
        <w:rPr>
          <w:rFonts w:eastAsia="Times New Roman"/>
          <w:lang w:eastAsia="sv-SE"/>
        </w:rPr>
        <w:t>t regeringens förslag</w:t>
      </w:r>
    </w:p>
    <w:p w:rsidRPr="00A60008" w:rsidR="00200158" w:rsidP="00A60008" w:rsidRDefault="00A60008" w14:paraId="427EE76B" w14:textId="3E312357">
      <w:pPr>
        <w:pStyle w:val="Tabellunderrubrik"/>
      </w:pPr>
      <w:r w:rsidRPr="00A60008">
        <w:t>Tusental</w:t>
      </w:r>
      <w:r w:rsidRPr="00A60008" w:rsidR="00200158">
        <w:t xml:space="preserve">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470"/>
        <w:gridCol w:w="4495"/>
        <w:gridCol w:w="1559"/>
        <w:gridCol w:w="1981"/>
      </w:tblGrid>
      <w:tr w:rsidRPr="00770B6F" w:rsidR="00200158" w:rsidTr="00A60008" w14:paraId="427EE770" w14:textId="77777777">
        <w:trPr>
          <w:tblHeader/>
        </w:trPr>
        <w:tc>
          <w:tcPr>
            <w:tcW w:w="0" w:type="auto"/>
            <w:tcBorders>
              <w:top w:val="single" w:color="auto" w:sz="4" w:space="0"/>
              <w:bottom w:val="single" w:color="auto" w:sz="4" w:space="0"/>
            </w:tcBorders>
            <w:shd w:val="clear" w:color="auto" w:fill="FFFFFF" w:themeFill="background1"/>
            <w:noWrap/>
            <w:vAlign w:val="bottom"/>
            <w:hideMark/>
          </w:tcPr>
          <w:p w:rsidRPr="00770B6F" w:rsidR="00200158" w:rsidP="00770B6F" w:rsidRDefault="00200158" w14:paraId="427EE76C" w14:textId="77777777">
            <w:pPr>
              <w:pStyle w:val="Normalutanindragellerluft"/>
              <w:spacing w:line="240" w:lineRule="exact"/>
              <w:rPr>
                <w:b/>
                <w:sz w:val="20"/>
                <w:szCs w:val="20"/>
              </w:rPr>
            </w:pPr>
            <w:r w:rsidRPr="00770B6F">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770B6F" w:rsidR="00200158" w:rsidP="00770B6F" w:rsidRDefault="00200158" w14:paraId="427EE76D" w14:textId="77777777">
            <w:pPr>
              <w:pStyle w:val="Normalutanindragellerluft"/>
              <w:spacing w:line="240" w:lineRule="exact"/>
              <w:rPr>
                <w:b/>
                <w:sz w:val="20"/>
                <w:szCs w:val="20"/>
              </w:rPr>
            </w:pPr>
            <w:r w:rsidRPr="00770B6F">
              <w:rPr>
                <w:b/>
                <w:sz w:val="20"/>
                <w:szCs w:val="20"/>
              </w:rPr>
              <w:t> </w:t>
            </w:r>
          </w:p>
        </w:tc>
        <w:tc>
          <w:tcPr>
            <w:tcW w:w="0" w:type="auto"/>
            <w:tcBorders>
              <w:top w:val="single" w:color="auto" w:sz="4" w:space="0"/>
              <w:bottom w:val="single" w:color="auto" w:sz="4" w:space="0"/>
            </w:tcBorders>
            <w:shd w:val="clear" w:color="auto" w:fill="FFFFFF" w:themeFill="background1"/>
            <w:vAlign w:val="bottom"/>
            <w:hideMark/>
          </w:tcPr>
          <w:p w:rsidRPr="00770B6F" w:rsidR="00200158" w:rsidP="00770B6F" w:rsidRDefault="00200158" w14:paraId="427EE76E" w14:textId="77777777">
            <w:pPr>
              <w:pStyle w:val="Normalutanindragellerluft"/>
              <w:spacing w:line="240" w:lineRule="exact"/>
              <w:jc w:val="right"/>
              <w:rPr>
                <w:b/>
                <w:sz w:val="20"/>
                <w:szCs w:val="20"/>
              </w:rPr>
            </w:pPr>
            <w:r w:rsidRPr="00770B6F">
              <w:rPr>
                <w:b/>
                <w:sz w:val="20"/>
                <w:szCs w:val="20"/>
              </w:rPr>
              <w:t>Regeringens förslag</w:t>
            </w:r>
          </w:p>
        </w:tc>
        <w:tc>
          <w:tcPr>
            <w:tcW w:w="0" w:type="auto"/>
            <w:tcBorders>
              <w:top w:val="single" w:color="auto" w:sz="4" w:space="0"/>
              <w:bottom w:val="single" w:color="auto" w:sz="4" w:space="0"/>
            </w:tcBorders>
            <w:shd w:val="clear" w:color="auto" w:fill="FFFFFF" w:themeFill="background1"/>
            <w:vAlign w:val="bottom"/>
            <w:hideMark/>
          </w:tcPr>
          <w:p w:rsidRPr="00770B6F" w:rsidR="00200158" w:rsidP="00770B6F" w:rsidRDefault="00200158" w14:paraId="427EE76F" w14:textId="77777777">
            <w:pPr>
              <w:pStyle w:val="Normalutanindragellerluft"/>
              <w:spacing w:line="240" w:lineRule="exact"/>
              <w:jc w:val="right"/>
              <w:rPr>
                <w:b/>
                <w:sz w:val="20"/>
                <w:szCs w:val="20"/>
              </w:rPr>
            </w:pPr>
            <w:r w:rsidRPr="00770B6F">
              <w:rPr>
                <w:b/>
                <w:sz w:val="20"/>
                <w:szCs w:val="20"/>
              </w:rPr>
              <w:t>Avvikelse från regeringen (C)</w:t>
            </w:r>
          </w:p>
        </w:tc>
      </w:tr>
      <w:tr w:rsidRPr="00770B6F" w:rsidR="00200158" w:rsidTr="00770B6F" w14:paraId="427EE775" w14:textId="77777777">
        <w:tc>
          <w:tcPr>
            <w:tcW w:w="0" w:type="auto"/>
            <w:tcBorders>
              <w:top w:val="single" w:color="auto" w:sz="4" w:space="0"/>
            </w:tcBorders>
            <w:shd w:val="clear" w:color="auto" w:fill="FFFFFF" w:themeFill="background1"/>
            <w:noWrap/>
            <w:vAlign w:val="bottom"/>
            <w:hideMark/>
          </w:tcPr>
          <w:p w:rsidRPr="00770B6F" w:rsidR="00200158" w:rsidP="00770B6F" w:rsidRDefault="00200158" w14:paraId="427EE771" w14:textId="77777777">
            <w:pPr>
              <w:pStyle w:val="Normalutanindragellerluft"/>
              <w:spacing w:line="240" w:lineRule="exact"/>
              <w:rPr>
                <w:sz w:val="20"/>
                <w:szCs w:val="20"/>
              </w:rPr>
            </w:pPr>
            <w:r w:rsidRPr="00770B6F">
              <w:rPr>
                <w:sz w:val="20"/>
                <w:szCs w:val="20"/>
              </w:rPr>
              <w:t>1:1</w:t>
            </w:r>
          </w:p>
        </w:tc>
        <w:tc>
          <w:tcPr>
            <w:tcW w:w="0" w:type="auto"/>
            <w:tcBorders>
              <w:top w:val="single" w:color="auto" w:sz="4" w:space="0"/>
            </w:tcBorders>
            <w:shd w:val="clear" w:color="auto" w:fill="FFFFFF" w:themeFill="background1"/>
            <w:vAlign w:val="bottom"/>
            <w:hideMark/>
          </w:tcPr>
          <w:p w:rsidRPr="00770B6F" w:rsidR="00200158" w:rsidP="00770B6F" w:rsidRDefault="00200158" w14:paraId="427EE772" w14:textId="77777777">
            <w:pPr>
              <w:pStyle w:val="Normalutanindragellerluft"/>
              <w:spacing w:line="240" w:lineRule="exact"/>
              <w:rPr>
                <w:sz w:val="20"/>
                <w:szCs w:val="20"/>
              </w:rPr>
            </w:pPr>
            <w:r w:rsidRPr="00770B6F">
              <w:rPr>
                <w:sz w:val="20"/>
                <w:szCs w:val="20"/>
              </w:rPr>
              <w:t>Verket för innovationssystem</w:t>
            </w:r>
          </w:p>
        </w:tc>
        <w:tc>
          <w:tcPr>
            <w:tcW w:w="0" w:type="auto"/>
            <w:tcBorders>
              <w:top w:val="single" w:color="auto" w:sz="4" w:space="0"/>
            </w:tcBorders>
            <w:shd w:val="clear" w:color="auto" w:fill="FFFFFF" w:themeFill="background1"/>
            <w:noWrap/>
            <w:vAlign w:val="bottom"/>
            <w:hideMark/>
          </w:tcPr>
          <w:p w:rsidRPr="00770B6F" w:rsidR="00200158" w:rsidP="00770B6F" w:rsidRDefault="00200158" w14:paraId="427EE773" w14:textId="77777777">
            <w:pPr>
              <w:pStyle w:val="Normalutanindragellerluft"/>
              <w:spacing w:line="240" w:lineRule="exact"/>
              <w:jc w:val="right"/>
              <w:rPr>
                <w:sz w:val="20"/>
                <w:szCs w:val="20"/>
              </w:rPr>
            </w:pPr>
            <w:r w:rsidRPr="00770B6F">
              <w:rPr>
                <w:sz w:val="20"/>
                <w:szCs w:val="20"/>
              </w:rPr>
              <w:t>221 746</w:t>
            </w:r>
          </w:p>
        </w:tc>
        <w:tc>
          <w:tcPr>
            <w:tcW w:w="0" w:type="auto"/>
            <w:tcBorders>
              <w:top w:val="single" w:color="auto" w:sz="4" w:space="0"/>
            </w:tcBorders>
            <w:shd w:val="clear" w:color="auto" w:fill="FFFFFF" w:themeFill="background1"/>
            <w:noWrap/>
            <w:vAlign w:val="bottom"/>
            <w:hideMark/>
          </w:tcPr>
          <w:p w:rsidRPr="00770B6F" w:rsidR="00200158" w:rsidP="00770B6F" w:rsidRDefault="0051750D" w14:paraId="427EE774" w14:textId="4876DCF3">
            <w:pPr>
              <w:pStyle w:val="Normalutanindragellerluft"/>
              <w:spacing w:line="240" w:lineRule="exact"/>
              <w:jc w:val="right"/>
              <w:rPr>
                <w:sz w:val="20"/>
                <w:szCs w:val="20"/>
              </w:rPr>
            </w:pPr>
            <w:r>
              <w:rPr>
                <w:sz w:val="20"/>
                <w:szCs w:val="20"/>
              </w:rPr>
              <w:t>−</w:t>
            </w:r>
            <w:r w:rsidRPr="00770B6F" w:rsidR="00200158">
              <w:rPr>
                <w:sz w:val="20"/>
                <w:szCs w:val="20"/>
              </w:rPr>
              <w:t>920</w:t>
            </w:r>
          </w:p>
        </w:tc>
      </w:tr>
      <w:tr w:rsidRPr="00770B6F" w:rsidR="00200158" w:rsidTr="00770B6F" w14:paraId="427EE77A" w14:textId="77777777">
        <w:tc>
          <w:tcPr>
            <w:tcW w:w="0" w:type="auto"/>
            <w:shd w:val="clear" w:color="auto" w:fill="FFFFFF" w:themeFill="background1"/>
            <w:noWrap/>
            <w:vAlign w:val="bottom"/>
            <w:hideMark/>
          </w:tcPr>
          <w:p w:rsidRPr="00770B6F" w:rsidR="00200158" w:rsidP="00770B6F" w:rsidRDefault="00200158" w14:paraId="427EE776" w14:textId="77777777">
            <w:pPr>
              <w:pStyle w:val="Normalutanindragellerluft"/>
              <w:spacing w:line="240" w:lineRule="exact"/>
              <w:rPr>
                <w:sz w:val="20"/>
                <w:szCs w:val="20"/>
              </w:rPr>
            </w:pPr>
            <w:r w:rsidRPr="00770B6F">
              <w:rPr>
                <w:sz w:val="20"/>
                <w:szCs w:val="20"/>
              </w:rPr>
              <w:t>1:2</w:t>
            </w:r>
          </w:p>
        </w:tc>
        <w:tc>
          <w:tcPr>
            <w:tcW w:w="0" w:type="auto"/>
            <w:shd w:val="clear" w:color="auto" w:fill="FFFFFF" w:themeFill="background1"/>
            <w:vAlign w:val="bottom"/>
            <w:hideMark/>
          </w:tcPr>
          <w:p w:rsidRPr="00770B6F" w:rsidR="00200158" w:rsidP="00770B6F" w:rsidRDefault="00200158" w14:paraId="427EE777" w14:textId="77777777">
            <w:pPr>
              <w:pStyle w:val="Normalutanindragellerluft"/>
              <w:spacing w:line="240" w:lineRule="exact"/>
              <w:rPr>
                <w:sz w:val="20"/>
                <w:szCs w:val="20"/>
              </w:rPr>
            </w:pPr>
            <w:r w:rsidRPr="00770B6F">
              <w:rPr>
                <w:sz w:val="20"/>
                <w:szCs w:val="20"/>
              </w:rPr>
              <w:t>Verket för innovationssystem: Forskning och utveckling</w:t>
            </w:r>
          </w:p>
        </w:tc>
        <w:tc>
          <w:tcPr>
            <w:tcW w:w="0" w:type="auto"/>
            <w:shd w:val="clear" w:color="auto" w:fill="FFFFFF" w:themeFill="background1"/>
            <w:noWrap/>
            <w:vAlign w:val="bottom"/>
            <w:hideMark/>
          </w:tcPr>
          <w:p w:rsidRPr="00770B6F" w:rsidR="00200158" w:rsidP="00770B6F" w:rsidRDefault="00200158" w14:paraId="427EE778" w14:textId="77777777">
            <w:pPr>
              <w:pStyle w:val="Normalutanindragellerluft"/>
              <w:spacing w:line="240" w:lineRule="exact"/>
              <w:jc w:val="right"/>
              <w:rPr>
                <w:sz w:val="20"/>
                <w:szCs w:val="20"/>
              </w:rPr>
            </w:pPr>
            <w:r w:rsidRPr="00770B6F">
              <w:rPr>
                <w:sz w:val="20"/>
                <w:szCs w:val="20"/>
              </w:rPr>
              <w:t>2 893 335</w:t>
            </w:r>
          </w:p>
        </w:tc>
        <w:tc>
          <w:tcPr>
            <w:tcW w:w="0" w:type="auto"/>
            <w:shd w:val="clear" w:color="auto" w:fill="FFFFFF" w:themeFill="background1"/>
            <w:noWrap/>
            <w:vAlign w:val="bottom"/>
            <w:hideMark/>
          </w:tcPr>
          <w:p w:rsidRPr="00770B6F" w:rsidR="00200158" w:rsidP="00770B6F" w:rsidRDefault="0051750D" w14:paraId="427EE779" w14:textId="56B1DFF6">
            <w:pPr>
              <w:pStyle w:val="Normalutanindragellerluft"/>
              <w:spacing w:line="240" w:lineRule="exact"/>
              <w:jc w:val="right"/>
              <w:rPr>
                <w:sz w:val="20"/>
                <w:szCs w:val="20"/>
              </w:rPr>
            </w:pPr>
            <w:r>
              <w:rPr>
                <w:sz w:val="20"/>
                <w:szCs w:val="20"/>
              </w:rPr>
              <w:t>−</w:t>
            </w:r>
            <w:r w:rsidRPr="00770B6F" w:rsidR="00200158">
              <w:rPr>
                <w:sz w:val="20"/>
                <w:szCs w:val="20"/>
              </w:rPr>
              <w:t>15 970</w:t>
            </w:r>
          </w:p>
        </w:tc>
      </w:tr>
      <w:tr w:rsidRPr="00770B6F" w:rsidR="00200158" w:rsidTr="00770B6F" w14:paraId="427EE77F" w14:textId="77777777">
        <w:tc>
          <w:tcPr>
            <w:tcW w:w="0" w:type="auto"/>
            <w:shd w:val="clear" w:color="auto" w:fill="FFFFFF" w:themeFill="background1"/>
            <w:noWrap/>
            <w:vAlign w:val="bottom"/>
            <w:hideMark/>
          </w:tcPr>
          <w:p w:rsidRPr="00770B6F" w:rsidR="00200158" w:rsidP="00770B6F" w:rsidRDefault="00200158" w14:paraId="427EE77B" w14:textId="77777777">
            <w:pPr>
              <w:pStyle w:val="Normalutanindragellerluft"/>
              <w:spacing w:line="240" w:lineRule="exact"/>
              <w:rPr>
                <w:sz w:val="20"/>
                <w:szCs w:val="20"/>
              </w:rPr>
            </w:pPr>
            <w:r w:rsidRPr="00770B6F">
              <w:rPr>
                <w:sz w:val="20"/>
                <w:szCs w:val="20"/>
              </w:rPr>
              <w:t>1:3</w:t>
            </w:r>
          </w:p>
        </w:tc>
        <w:tc>
          <w:tcPr>
            <w:tcW w:w="0" w:type="auto"/>
            <w:shd w:val="clear" w:color="auto" w:fill="FFFFFF" w:themeFill="background1"/>
            <w:vAlign w:val="bottom"/>
            <w:hideMark/>
          </w:tcPr>
          <w:p w:rsidRPr="00770B6F" w:rsidR="00200158" w:rsidP="00770B6F" w:rsidRDefault="00200158" w14:paraId="427EE77C" w14:textId="77777777">
            <w:pPr>
              <w:pStyle w:val="Normalutanindragellerluft"/>
              <w:spacing w:line="240" w:lineRule="exact"/>
              <w:rPr>
                <w:sz w:val="20"/>
                <w:szCs w:val="20"/>
              </w:rPr>
            </w:pPr>
            <w:r w:rsidRPr="00770B6F">
              <w:rPr>
                <w:sz w:val="20"/>
                <w:szCs w:val="20"/>
              </w:rPr>
              <w:t>Institutens strategiska kompetensmedel</w:t>
            </w:r>
          </w:p>
        </w:tc>
        <w:tc>
          <w:tcPr>
            <w:tcW w:w="0" w:type="auto"/>
            <w:shd w:val="clear" w:color="auto" w:fill="FFFFFF" w:themeFill="background1"/>
            <w:noWrap/>
            <w:vAlign w:val="bottom"/>
            <w:hideMark/>
          </w:tcPr>
          <w:p w:rsidRPr="00770B6F" w:rsidR="00200158" w:rsidP="00770B6F" w:rsidRDefault="00200158" w14:paraId="427EE77D" w14:textId="77777777">
            <w:pPr>
              <w:pStyle w:val="Normalutanindragellerluft"/>
              <w:spacing w:line="240" w:lineRule="exact"/>
              <w:jc w:val="right"/>
              <w:rPr>
                <w:sz w:val="20"/>
                <w:szCs w:val="20"/>
              </w:rPr>
            </w:pPr>
            <w:r w:rsidRPr="00770B6F">
              <w:rPr>
                <w:sz w:val="20"/>
                <w:szCs w:val="20"/>
              </w:rPr>
              <w:t>629 962</w:t>
            </w:r>
          </w:p>
        </w:tc>
        <w:tc>
          <w:tcPr>
            <w:tcW w:w="0" w:type="auto"/>
            <w:shd w:val="clear" w:color="auto" w:fill="FFFFFF" w:themeFill="background1"/>
            <w:noWrap/>
            <w:vAlign w:val="bottom"/>
            <w:hideMark/>
          </w:tcPr>
          <w:p w:rsidRPr="00770B6F" w:rsidR="00200158" w:rsidP="00770B6F" w:rsidRDefault="0051750D" w14:paraId="427EE77E" w14:textId="39E6D1DE">
            <w:pPr>
              <w:pStyle w:val="Normalutanindragellerluft"/>
              <w:spacing w:line="240" w:lineRule="exact"/>
              <w:jc w:val="right"/>
              <w:rPr>
                <w:sz w:val="20"/>
                <w:szCs w:val="20"/>
              </w:rPr>
            </w:pPr>
            <w:r>
              <w:rPr>
                <w:sz w:val="20"/>
                <w:szCs w:val="20"/>
              </w:rPr>
              <w:t>−</w:t>
            </w:r>
            <w:r w:rsidRPr="00770B6F" w:rsidR="00200158">
              <w:rPr>
                <w:sz w:val="20"/>
                <w:szCs w:val="20"/>
              </w:rPr>
              <w:t>2 480</w:t>
            </w:r>
          </w:p>
        </w:tc>
      </w:tr>
      <w:tr w:rsidRPr="00770B6F" w:rsidR="00200158" w:rsidTr="00770B6F" w14:paraId="427EE784" w14:textId="77777777">
        <w:tc>
          <w:tcPr>
            <w:tcW w:w="0" w:type="auto"/>
            <w:shd w:val="clear" w:color="auto" w:fill="FFFFFF" w:themeFill="background1"/>
            <w:noWrap/>
            <w:vAlign w:val="bottom"/>
            <w:hideMark/>
          </w:tcPr>
          <w:p w:rsidRPr="00770B6F" w:rsidR="00200158" w:rsidP="00770B6F" w:rsidRDefault="00200158" w14:paraId="427EE780" w14:textId="77777777">
            <w:pPr>
              <w:pStyle w:val="Normalutanindragellerluft"/>
              <w:spacing w:line="240" w:lineRule="exact"/>
              <w:rPr>
                <w:sz w:val="20"/>
                <w:szCs w:val="20"/>
              </w:rPr>
            </w:pPr>
            <w:r w:rsidRPr="00770B6F">
              <w:rPr>
                <w:sz w:val="20"/>
                <w:szCs w:val="20"/>
              </w:rPr>
              <w:t>1:4</w:t>
            </w:r>
          </w:p>
        </w:tc>
        <w:tc>
          <w:tcPr>
            <w:tcW w:w="0" w:type="auto"/>
            <w:shd w:val="clear" w:color="auto" w:fill="FFFFFF" w:themeFill="background1"/>
            <w:vAlign w:val="bottom"/>
            <w:hideMark/>
          </w:tcPr>
          <w:p w:rsidRPr="00770B6F" w:rsidR="00200158" w:rsidP="00770B6F" w:rsidRDefault="00200158" w14:paraId="427EE781" w14:textId="77777777">
            <w:pPr>
              <w:pStyle w:val="Normalutanindragellerluft"/>
              <w:spacing w:line="240" w:lineRule="exact"/>
              <w:rPr>
                <w:sz w:val="20"/>
                <w:szCs w:val="20"/>
              </w:rPr>
            </w:pPr>
            <w:r w:rsidRPr="00770B6F">
              <w:rPr>
                <w:sz w:val="20"/>
                <w:szCs w:val="20"/>
              </w:rPr>
              <w:t>Tillväxtverket</w:t>
            </w:r>
          </w:p>
        </w:tc>
        <w:tc>
          <w:tcPr>
            <w:tcW w:w="0" w:type="auto"/>
            <w:shd w:val="clear" w:color="auto" w:fill="FFFFFF" w:themeFill="background1"/>
            <w:noWrap/>
            <w:vAlign w:val="bottom"/>
            <w:hideMark/>
          </w:tcPr>
          <w:p w:rsidRPr="00770B6F" w:rsidR="00200158" w:rsidP="00770B6F" w:rsidRDefault="00200158" w14:paraId="427EE782" w14:textId="77777777">
            <w:pPr>
              <w:pStyle w:val="Normalutanindragellerluft"/>
              <w:spacing w:line="240" w:lineRule="exact"/>
              <w:jc w:val="right"/>
              <w:rPr>
                <w:sz w:val="20"/>
                <w:szCs w:val="20"/>
              </w:rPr>
            </w:pPr>
            <w:r w:rsidRPr="00770B6F">
              <w:rPr>
                <w:sz w:val="20"/>
                <w:szCs w:val="20"/>
              </w:rPr>
              <w:t>272 898</w:t>
            </w:r>
          </w:p>
        </w:tc>
        <w:tc>
          <w:tcPr>
            <w:tcW w:w="0" w:type="auto"/>
            <w:shd w:val="clear" w:color="auto" w:fill="FFFFFF" w:themeFill="background1"/>
            <w:noWrap/>
            <w:vAlign w:val="bottom"/>
            <w:hideMark/>
          </w:tcPr>
          <w:p w:rsidRPr="00770B6F" w:rsidR="00200158" w:rsidP="00770B6F" w:rsidRDefault="0051750D" w14:paraId="427EE783" w14:textId="7E86C19B">
            <w:pPr>
              <w:pStyle w:val="Normalutanindragellerluft"/>
              <w:spacing w:line="240" w:lineRule="exact"/>
              <w:jc w:val="right"/>
              <w:rPr>
                <w:sz w:val="20"/>
                <w:szCs w:val="20"/>
              </w:rPr>
            </w:pPr>
            <w:r>
              <w:rPr>
                <w:sz w:val="20"/>
                <w:szCs w:val="20"/>
              </w:rPr>
              <w:t>−</w:t>
            </w:r>
            <w:r w:rsidRPr="00770B6F" w:rsidR="00200158">
              <w:rPr>
                <w:sz w:val="20"/>
                <w:szCs w:val="20"/>
              </w:rPr>
              <w:t>1 449</w:t>
            </w:r>
          </w:p>
        </w:tc>
      </w:tr>
      <w:tr w:rsidRPr="00770B6F" w:rsidR="00200158" w:rsidTr="00770B6F" w14:paraId="427EE789" w14:textId="77777777">
        <w:tc>
          <w:tcPr>
            <w:tcW w:w="0" w:type="auto"/>
            <w:shd w:val="clear" w:color="auto" w:fill="FFFFFF" w:themeFill="background1"/>
            <w:noWrap/>
            <w:vAlign w:val="bottom"/>
            <w:hideMark/>
          </w:tcPr>
          <w:p w:rsidRPr="00770B6F" w:rsidR="00200158" w:rsidP="00770B6F" w:rsidRDefault="00200158" w14:paraId="427EE785" w14:textId="77777777">
            <w:pPr>
              <w:pStyle w:val="Normalutanindragellerluft"/>
              <w:spacing w:line="240" w:lineRule="exact"/>
              <w:rPr>
                <w:sz w:val="20"/>
                <w:szCs w:val="20"/>
              </w:rPr>
            </w:pPr>
            <w:r w:rsidRPr="00770B6F">
              <w:rPr>
                <w:sz w:val="20"/>
                <w:szCs w:val="20"/>
              </w:rPr>
              <w:t>1:5</w:t>
            </w:r>
          </w:p>
        </w:tc>
        <w:tc>
          <w:tcPr>
            <w:tcW w:w="0" w:type="auto"/>
            <w:shd w:val="clear" w:color="auto" w:fill="FFFFFF" w:themeFill="background1"/>
            <w:vAlign w:val="bottom"/>
            <w:hideMark/>
          </w:tcPr>
          <w:p w:rsidRPr="00770B6F" w:rsidR="00200158" w:rsidP="00770B6F" w:rsidRDefault="00200158" w14:paraId="427EE786" w14:textId="77777777">
            <w:pPr>
              <w:pStyle w:val="Normalutanindragellerluft"/>
              <w:spacing w:line="240" w:lineRule="exact"/>
              <w:rPr>
                <w:sz w:val="20"/>
                <w:szCs w:val="20"/>
              </w:rPr>
            </w:pPr>
            <w:r w:rsidRPr="00770B6F">
              <w:rPr>
                <w:sz w:val="20"/>
                <w:szCs w:val="20"/>
              </w:rPr>
              <w:t>Näringslivsutveckling</w:t>
            </w:r>
          </w:p>
        </w:tc>
        <w:tc>
          <w:tcPr>
            <w:tcW w:w="0" w:type="auto"/>
            <w:shd w:val="clear" w:color="auto" w:fill="FFFFFF" w:themeFill="background1"/>
            <w:noWrap/>
            <w:vAlign w:val="bottom"/>
            <w:hideMark/>
          </w:tcPr>
          <w:p w:rsidRPr="00770B6F" w:rsidR="00200158" w:rsidP="00770B6F" w:rsidRDefault="00200158" w14:paraId="427EE787" w14:textId="77777777">
            <w:pPr>
              <w:pStyle w:val="Normalutanindragellerluft"/>
              <w:spacing w:line="240" w:lineRule="exact"/>
              <w:jc w:val="right"/>
              <w:rPr>
                <w:sz w:val="20"/>
                <w:szCs w:val="20"/>
              </w:rPr>
            </w:pPr>
            <w:r w:rsidRPr="00770B6F">
              <w:rPr>
                <w:sz w:val="20"/>
                <w:szCs w:val="20"/>
              </w:rPr>
              <w:t>460 022</w:t>
            </w:r>
          </w:p>
        </w:tc>
        <w:tc>
          <w:tcPr>
            <w:tcW w:w="0" w:type="auto"/>
            <w:shd w:val="clear" w:color="auto" w:fill="FFFFFF" w:themeFill="background1"/>
            <w:noWrap/>
            <w:vAlign w:val="bottom"/>
            <w:hideMark/>
          </w:tcPr>
          <w:p w:rsidRPr="00770B6F" w:rsidR="00200158" w:rsidP="00770B6F" w:rsidRDefault="0051750D" w14:paraId="427EE788" w14:textId="1F249557">
            <w:pPr>
              <w:pStyle w:val="Normalutanindragellerluft"/>
              <w:spacing w:line="240" w:lineRule="exact"/>
              <w:jc w:val="right"/>
              <w:rPr>
                <w:sz w:val="20"/>
                <w:szCs w:val="20"/>
              </w:rPr>
            </w:pPr>
            <w:r>
              <w:rPr>
                <w:sz w:val="20"/>
                <w:szCs w:val="20"/>
              </w:rPr>
              <w:t>−</w:t>
            </w:r>
            <w:r w:rsidRPr="00770B6F" w:rsidR="00200158">
              <w:rPr>
                <w:sz w:val="20"/>
                <w:szCs w:val="20"/>
              </w:rPr>
              <w:t>211 000</w:t>
            </w:r>
          </w:p>
        </w:tc>
      </w:tr>
      <w:tr w:rsidRPr="00770B6F" w:rsidR="00200158" w:rsidTr="00770B6F" w14:paraId="427EE78E" w14:textId="77777777">
        <w:tc>
          <w:tcPr>
            <w:tcW w:w="0" w:type="auto"/>
            <w:shd w:val="clear" w:color="auto" w:fill="FFFFFF" w:themeFill="background1"/>
            <w:noWrap/>
            <w:vAlign w:val="bottom"/>
            <w:hideMark/>
          </w:tcPr>
          <w:p w:rsidRPr="00770B6F" w:rsidR="00200158" w:rsidP="00770B6F" w:rsidRDefault="00200158" w14:paraId="427EE78A" w14:textId="0DBEFF20">
            <w:pPr>
              <w:pStyle w:val="Normalutanindragellerluft"/>
              <w:spacing w:line="240" w:lineRule="exact"/>
              <w:rPr>
                <w:sz w:val="20"/>
                <w:szCs w:val="20"/>
              </w:rPr>
            </w:pPr>
            <w:r w:rsidRPr="00770B6F">
              <w:rPr>
                <w:sz w:val="20"/>
                <w:szCs w:val="20"/>
              </w:rPr>
              <w:t>1:6</w:t>
            </w:r>
            <w:r w:rsidR="00770B6F">
              <w:rPr>
                <w:sz w:val="20"/>
                <w:szCs w:val="20"/>
              </w:rPr>
              <w:br/>
            </w:r>
          </w:p>
        </w:tc>
        <w:tc>
          <w:tcPr>
            <w:tcW w:w="0" w:type="auto"/>
            <w:shd w:val="clear" w:color="auto" w:fill="FFFFFF" w:themeFill="background1"/>
            <w:vAlign w:val="bottom"/>
            <w:hideMark/>
          </w:tcPr>
          <w:p w:rsidRPr="00770B6F" w:rsidR="00200158" w:rsidP="00770B6F" w:rsidRDefault="00200158" w14:paraId="427EE78B" w14:textId="77777777">
            <w:pPr>
              <w:pStyle w:val="Normalutanindragellerluft"/>
              <w:spacing w:line="240" w:lineRule="exact"/>
              <w:rPr>
                <w:sz w:val="20"/>
                <w:szCs w:val="20"/>
              </w:rPr>
            </w:pPr>
            <w:r w:rsidRPr="00770B6F">
              <w:rPr>
                <w:sz w:val="20"/>
                <w:szCs w:val="20"/>
              </w:rPr>
              <w:t>Myndigheten för tillväxtpolitiska utvärderingar och analyser</w:t>
            </w:r>
          </w:p>
        </w:tc>
        <w:tc>
          <w:tcPr>
            <w:tcW w:w="0" w:type="auto"/>
            <w:shd w:val="clear" w:color="auto" w:fill="FFFFFF" w:themeFill="background1"/>
            <w:noWrap/>
            <w:vAlign w:val="bottom"/>
            <w:hideMark/>
          </w:tcPr>
          <w:p w:rsidRPr="00770B6F" w:rsidR="00200158" w:rsidP="00770B6F" w:rsidRDefault="00200158" w14:paraId="427EE78C" w14:textId="77777777">
            <w:pPr>
              <w:pStyle w:val="Normalutanindragellerluft"/>
              <w:spacing w:line="240" w:lineRule="exact"/>
              <w:jc w:val="right"/>
              <w:rPr>
                <w:sz w:val="20"/>
                <w:szCs w:val="20"/>
              </w:rPr>
            </w:pPr>
            <w:r w:rsidRPr="00770B6F">
              <w:rPr>
                <w:sz w:val="20"/>
                <w:szCs w:val="20"/>
              </w:rPr>
              <w:t>57 951</w:t>
            </w:r>
          </w:p>
        </w:tc>
        <w:tc>
          <w:tcPr>
            <w:tcW w:w="0" w:type="auto"/>
            <w:shd w:val="clear" w:color="auto" w:fill="FFFFFF" w:themeFill="background1"/>
            <w:noWrap/>
            <w:vAlign w:val="bottom"/>
            <w:hideMark/>
          </w:tcPr>
          <w:p w:rsidRPr="00770B6F" w:rsidR="00200158" w:rsidP="00770B6F" w:rsidRDefault="0051750D" w14:paraId="427EE78D" w14:textId="4E11D896">
            <w:pPr>
              <w:pStyle w:val="Normalutanindragellerluft"/>
              <w:spacing w:line="240" w:lineRule="exact"/>
              <w:jc w:val="right"/>
              <w:rPr>
                <w:sz w:val="20"/>
                <w:szCs w:val="20"/>
              </w:rPr>
            </w:pPr>
            <w:r>
              <w:rPr>
                <w:sz w:val="20"/>
                <w:szCs w:val="20"/>
              </w:rPr>
              <w:t>−</w:t>
            </w:r>
            <w:r w:rsidRPr="00770B6F" w:rsidR="00200158">
              <w:rPr>
                <w:sz w:val="20"/>
                <w:szCs w:val="20"/>
              </w:rPr>
              <w:t>235</w:t>
            </w:r>
          </w:p>
        </w:tc>
      </w:tr>
      <w:tr w:rsidRPr="00770B6F" w:rsidR="00200158" w:rsidTr="00770B6F" w14:paraId="427EE793" w14:textId="77777777">
        <w:tc>
          <w:tcPr>
            <w:tcW w:w="0" w:type="auto"/>
            <w:shd w:val="clear" w:color="auto" w:fill="FFFFFF" w:themeFill="background1"/>
            <w:noWrap/>
            <w:vAlign w:val="bottom"/>
            <w:hideMark/>
          </w:tcPr>
          <w:p w:rsidRPr="00770B6F" w:rsidR="00200158" w:rsidP="00770B6F" w:rsidRDefault="00200158" w14:paraId="427EE78F" w14:textId="77777777">
            <w:pPr>
              <w:pStyle w:val="Normalutanindragellerluft"/>
              <w:spacing w:line="240" w:lineRule="exact"/>
              <w:rPr>
                <w:sz w:val="20"/>
                <w:szCs w:val="20"/>
              </w:rPr>
            </w:pPr>
            <w:r w:rsidRPr="00770B6F">
              <w:rPr>
                <w:sz w:val="20"/>
                <w:szCs w:val="20"/>
              </w:rPr>
              <w:t>1:7</w:t>
            </w:r>
          </w:p>
        </w:tc>
        <w:tc>
          <w:tcPr>
            <w:tcW w:w="0" w:type="auto"/>
            <w:shd w:val="clear" w:color="auto" w:fill="FFFFFF" w:themeFill="background1"/>
            <w:vAlign w:val="bottom"/>
            <w:hideMark/>
          </w:tcPr>
          <w:p w:rsidRPr="00770B6F" w:rsidR="00200158" w:rsidP="00770B6F" w:rsidRDefault="00200158" w14:paraId="427EE790" w14:textId="77777777">
            <w:pPr>
              <w:pStyle w:val="Normalutanindragellerluft"/>
              <w:spacing w:line="240" w:lineRule="exact"/>
              <w:rPr>
                <w:sz w:val="20"/>
                <w:szCs w:val="20"/>
              </w:rPr>
            </w:pPr>
            <w:r w:rsidRPr="00770B6F">
              <w:rPr>
                <w:sz w:val="20"/>
                <w:szCs w:val="20"/>
              </w:rPr>
              <w:t>Turistfrämjande</w:t>
            </w:r>
          </w:p>
        </w:tc>
        <w:tc>
          <w:tcPr>
            <w:tcW w:w="0" w:type="auto"/>
            <w:shd w:val="clear" w:color="auto" w:fill="FFFFFF" w:themeFill="background1"/>
            <w:noWrap/>
            <w:vAlign w:val="bottom"/>
            <w:hideMark/>
          </w:tcPr>
          <w:p w:rsidRPr="00770B6F" w:rsidR="00200158" w:rsidP="00770B6F" w:rsidRDefault="00200158" w14:paraId="427EE791" w14:textId="77777777">
            <w:pPr>
              <w:pStyle w:val="Normalutanindragellerluft"/>
              <w:spacing w:line="240" w:lineRule="exact"/>
              <w:jc w:val="right"/>
              <w:rPr>
                <w:sz w:val="20"/>
                <w:szCs w:val="20"/>
              </w:rPr>
            </w:pPr>
            <w:r w:rsidRPr="00770B6F">
              <w:rPr>
                <w:sz w:val="20"/>
                <w:szCs w:val="20"/>
              </w:rPr>
              <w:t>119 606</w:t>
            </w:r>
          </w:p>
        </w:tc>
        <w:tc>
          <w:tcPr>
            <w:tcW w:w="0" w:type="auto"/>
            <w:shd w:val="clear" w:color="auto" w:fill="FFFFFF" w:themeFill="background1"/>
            <w:noWrap/>
            <w:vAlign w:val="bottom"/>
            <w:hideMark/>
          </w:tcPr>
          <w:p w:rsidRPr="00770B6F" w:rsidR="00200158" w:rsidP="00770B6F" w:rsidRDefault="00200158" w14:paraId="427EE792" w14:textId="77777777">
            <w:pPr>
              <w:pStyle w:val="Normalutanindragellerluft"/>
              <w:spacing w:line="240" w:lineRule="exact"/>
              <w:jc w:val="right"/>
              <w:rPr>
                <w:sz w:val="20"/>
                <w:szCs w:val="20"/>
              </w:rPr>
            </w:pPr>
            <w:r w:rsidRPr="00770B6F">
              <w:rPr>
                <w:sz w:val="20"/>
                <w:szCs w:val="20"/>
              </w:rPr>
              <w:t> </w:t>
            </w:r>
          </w:p>
        </w:tc>
      </w:tr>
      <w:tr w:rsidRPr="00770B6F" w:rsidR="00200158" w:rsidTr="00770B6F" w14:paraId="427EE798" w14:textId="77777777">
        <w:tc>
          <w:tcPr>
            <w:tcW w:w="0" w:type="auto"/>
            <w:shd w:val="clear" w:color="auto" w:fill="FFFFFF" w:themeFill="background1"/>
            <w:noWrap/>
            <w:vAlign w:val="bottom"/>
            <w:hideMark/>
          </w:tcPr>
          <w:p w:rsidRPr="00770B6F" w:rsidR="00200158" w:rsidP="00770B6F" w:rsidRDefault="00200158" w14:paraId="427EE794" w14:textId="77777777">
            <w:pPr>
              <w:pStyle w:val="Normalutanindragellerluft"/>
              <w:spacing w:line="240" w:lineRule="exact"/>
              <w:rPr>
                <w:sz w:val="20"/>
                <w:szCs w:val="20"/>
              </w:rPr>
            </w:pPr>
            <w:r w:rsidRPr="00770B6F">
              <w:rPr>
                <w:sz w:val="20"/>
                <w:szCs w:val="20"/>
              </w:rPr>
              <w:t>1:8</w:t>
            </w:r>
          </w:p>
        </w:tc>
        <w:tc>
          <w:tcPr>
            <w:tcW w:w="0" w:type="auto"/>
            <w:shd w:val="clear" w:color="auto" w:fill="FFFFFF" w:themeFill="background1"/>
            <w:vAlign w:val="bottom"/>
            <w:hideMark/>
          </w:tcPr>
          <w:p w:rsidRPr="00770B6F" w:rsidR="00200158" w:rsidP="00770B6F" w:rsidRDefault="00200158" w14:paraId="427EE795" w14:textId="77777777">
            <w:pPr>
              <w:pStyle w:val="Normalutanindragellerluft"/>
              <w:spacing w:line="240" w:lineRule="exact"/>
              <w:rPr>
                <w:sz w:val="20"/>
                <w:szCs w:val="20"/>
              </w:rPr>
            </w:pPr>
            <w:r w:rsidRPr="00770B6F">
              <w:rPr>
                <w:sz w:val="20"/>
                <w:szCs w:val="20"/>
              </w:rPr>
              <w:t>Sveriges geologiska undersökning</w:t>
            </w:r>
          </w:p>
        </w:tc>
        <w:tc>
          <w:tcPr>
            <w:tcW w:w="0" w:type="auto"/>
            <w:shd w:val="clear" w:color="auto" w:fill="FFFFFF" w:themeFill="background1"/>
            <w:noWrap/>
            <w:vAlign w:val="bottom"/>
            <w:hideMark/>
          </w:tcPr>
          <w:p w:rsidRPr="00770B6F" w:rsidR="00200158" w:rsidP="00770B6F" w:rsidRDefault="00200158" w14:paraId="427EE796" w14:textId="77777777">
            <w:pPr>
              <w:pStyle w:val="Normalutanindragellerluft"/>
              <w:spacing w:line="240" w:lineRule="exact"/>
              <w:jc w:val="right"/>
              <w:rPr>
                <w:sz w:val="20"/>
                <w:szCs w:val="20"/>
              </w:rPr>
            </w:pPr>
            <w:r w:rsidRPr="00770B6F">
              <w:rPr>
                <w:sz w:val="20"/>
                <w:szCs w:val="20"/>
              </w:rPr>
              <w:t>197 864</w:t>
            </w:r>
          </w:p>
        </w:tc>
        <w:tc>
          <w:tcPr>
            <w:tcW w:w="0" w:type="auto"/>
            <w:shd w:val="clear" w:color="auto" w:fill="FFFFFF" w:themeFill="background1"/>
            <w:noWrap/>
            <w:vAlign w:val="bottom"/>
            <w:hideMark/>
          </w:tcPr>
          <w:p w:rsidRPr="00770B6F" w:rsidR="00200158" w:rsidP="00770B6F" w:rsidRDefault="0051750D" w14:paraId="427EE797" w14:textId="4C9D0291">
            <w:pPr>
              <w:pStyle w:val="Normalutanindragellerluft"/>
              <w:spacing w:line="240" w:lineRule="exact"/>
              <w:jc w:val="right"/>
              <w:rPr>
                <w:sz w:val="20"/>
                <w:szCs w:val="20"/>
              </w:rPr>
            </w:pPr>
            <w:r>
              <w:rPr>
                <w:sz w:val="20"/>
                <w:szCs w:val="20"/>
              </w:rPr>
              <w:t>−</w:t>
            </w:r>
            <w:r w:rsidRPr="00770B6F" w:rsidR="00200158">
              <w:rPr>
                <w:sz w:val="20"/>
                <w:szCs w:val="20"/>
              </w:rPr>
              <w:t>798</w:t>
            </w:r>
          </w:p>
        </w:tc>
      </w:tr>
      <w:tr w:rsidRPr="00770B6F" w:rsidR="00200158" w:rsidTr="00770B6F" w14:paraId="427EE79D" w14:textId="77777777">
        <w:tc>
          <w:tcPr>
            <w:tcW w:w="0" w:type="auto"/>
            <w:shd w:val="clear" w:color="auto" w:fill="FFFFFF" w:themeFill="background1"/>
            <w:noWrap/>
            <w:vAlign w:val="bottom"/>
            <w:hideMark/>
          </w:tcPr>
          <w:p w:rsidRPr="00770B6F" w:rsidR="00200158" w:rsidP="00770B6F" w:rsidRDefault="00200158" w14:paraId="427EE799" w14:textId="77777777">
            <w:pPr>
              <w:pStyle w:val="Normalutanindragellerluft"/>
              <w:spacing w:line="240" w:lineRule="exact"/>
              <w:rPr>
                <w:sz w:val="20"/>
                <w:szCs w:val="20"/>
              </w:rPr>
            </w:pPr>
            <w:r w:rsidRPr="00770B6F">
              <w:rPr>
                <w:sz w:val="20"/>
                <w:szCs w:val="20"/>
              </w:rPr>
              <w:t>1:9</w:t>
            </w:r>
          </w:p>
        </w:tc>
        <w:tc>
          <w:tcPr>
            <w:tcW w:w="0" w:type="auto"/>
            <w:shd w:val="clear" w:color="auto" w:fill="FFFFFF" w:themeFill="background1"/>
            <w:vAlign w:val="bottom"/>
            <w:hideMark/>
          </w:tcPr>
          <w:p w:rsidRPr="00770B6F" w:rsidR="00200158" w:rsidP="00770B6F" w:rsidRDefault="00200158" w14:paraId="427EE79A" w14:textId="77777777">
            <w:pPr>
              <w:pStyle w:val="Normalutanindragellerluft"/>
              <w:spacing w:line="240" w:lineRule="exact"/>
              <w:rPr>
                <w:sz w:val="20"/>
                <w:szCs w:val="20"/>
              </w:rPr>
            </w:pPr>
            <w:r w:rsidRPr="00770B6F">
              <w:rPr>
                <w:sz w:val="20"/>
                <w:szCs w:val="20"/>
              </w:rPr>
              <w:t>Geovetenskaplig forskning</w:t>
            </w:r>
          </w:p>
        </w:tc>
        <w:tc>
          <w:tcPr>
            <w:tcW w:w="0" w:type="auto"/>
            <w:shd w:val="clear" w:color="auto" w:fill="FFFFFF" w:themeFill="background1"/>
            <w:noWrap/>
            <w:vAlign w:val="bottom"/>
            <w:hideMark/>
          </w:tcPr>
          <w:p w:rsidRPr="00770B6F" w:rsidR="00200158" w:rsidP="00770B6F" w:rsidRDefault="00200158" w14:paraId="427EE79B" w14:textId="77777777">
            <w:pPr>
              <w:pStyle w:val="Normalutanindragellerluft"/>
              <w:spacing w:line="240" w:lineRule="exact"/>
              <w:jc w:val="right"/>
              <w:rPr>
                <w:sz w:val="20"/>
                <w:szCs w:val="20"/>
              </w:rPr>
            </w:pPr>
            <w:r w:rsidRPr="00770B6F">
              <w:rPr>
                <w:sz w:val="20"/>
                <w:szCs w:val="20"/>
              </w:rPr>
              <w:t>5 807</w:t>
            </w:r>
          </w:p>
        </w:tc>
        <w:tc>
          <w:tcPr>
            <w:tcW w:w="0" w:type="auto"/>
            <w:shd w:val="clear" w:color="auto" w:fill="FFFFFF" w:themeFill="background1"/>
            <w:noWrap/>
            <w:vAlign w:val="bottom"/>
            <w:hideMark/>
          </w:tcPr>
          <w:p w:rsidRPr="00770B6F" w:rsidR="00200158" w:rsidP="00770B6F" w:rsidRDefault="00200158" w14:paraId="427EE79C" w14:textId="77777777">
            <w:pPr>
              <w:pStyle w:val="Normalutanindragellerluft"/>
              <w:spacing w:line="240" w:lineRule="exact"/>
              <w:jc w:val="right"/>
              <w:rPr>
                <w:sz w:val="20"/>
                <w:szCs w:val="20"/>
              </w:rPr>
            </w:pPr>
            <w:r w:rsidRPr="00770B6F">
              <w:rPr>
                <w:sz w:val="20"/>
                <w:szCs w:val="20"/>
              </w:rPr>
              <w:t> </w:t>
            </w:r>
          </w:p>
        </w:tc>
      </w:tr>
      <w:tr w:rsidRPr="00770B6F" w:rsidR="00200158" w:rsidTr="00770B6F" w14:paraId="427EE7A2" w14:textId="77777777">
        <w:tc>
          <w:tcPr>
            <w:tcW w:w="0" w:type="auto"/>
            <w:shd w:val="clear" w:color="auto" w:fill="FFFFFF" w:themeFill="background1"/>
            <w:noWrap/>
            <w:vAlign w:val="bottom"/>
            <w:hideMark/>
          </w:tcPr>
          <w:p w:rsidRPr="00770B6F" w:rsidR="00200158" w:rsidP="00770B6F" w:rsidRDefault="00200158" w14:paraId="427EE79E" w14:textId="77777777">
            <w:pPr>
              <w:pStyle w:val="Normalutanindragellerluft"/>
              <w:spacing w:line="240" w:lineRule="exact"/>
              <w:rPr>
                <w:sz w:val="20"/>
                <w:szCs w:val="20"/>
              </w:rPr>
            </w:pPr>
            <w:r w:rsidRPr="00770B6F">
              <w:rPr>
                <w:sz w:val="20"/>
                <w:szCs w:val="20"/>
              </w:rPr>
              <w:t>1:10</w:t>
            </w:r>
          </w:p>
        </w:tc>
        <w:tc>
          <w:tcPr>
            <w:tcW w:w="0" w:type="auto"/>
            <w:shd w:val="clear" w:color="auto" w:fill="FFFFFF" w:themeFill="background1"/>
            <w:vAlign w:val="bottom"/>
            <w:hideMark/>
          </w:tcPr>
          <w:p w:rsidRPr="00770B6F" w:rsidR="00200158" w:rsidP="00770B6F" w:rsidRDefault="00200158" w14:paraId="427EE79F" w14:textId="77777777">
            <w:pPr>
              <w:pStyle w:val="Normalutanindragellerluft"/>
              <w:spacing w:line="240" w:lineRule="exact"/>
              <w:rPr>
                <w:sz w:val="20"/>
                <w:szCs w:val="20"/>
              </w:rPr>
            </w:pPr>
            <w:r w:rsidRPr="00770B6F">
              <w:rPr>
                <w:sz w:val="20"/>
                <w:szCs w:val="20"/>
              </w:rPr>
              <w:t>Miljösäkring av oljelagringsanläggningar</w:t>
            </w:r>
          </w:p>
        </w:tc>
        <w:tc>
          <w:tcPr>
            <w:tcW w:w="0" w:type="auto"/>
            <w:shd w:val="clear" w:color="auto" w:fill="FFFFFF" w:themeFill="background1"/>
            <w:noWrap/>
            <w:vAlign w:val="bottom"/>
            <w:hideMark/>
          </w:tcPr>
          <w:p w:rsidRPr="00770B6F" w:rsidR="00200158" w:rsidP="00770B6F" w:rsidRDefault="00200158" w14:paraId="427EE7A0" w14:textId="77777777">
            <w:pPr>
              <w:pStyle w:val="Normalutanindragellerluft"/>
              <w:spacing w:line="240" w:lineRule="exact"/>
              <w:jc w:val="right"/>
              <w:rPr>
                <w:sz w:val="20"/>
                <w:szCs w:val="20"/>
              </w:rPr>
            </w:pPr>
            <w:r w:rsidRPr="00770B6F">
              <w:rPr>
                <w:sz w:val="20"/>
                <w:szCs w:val="20"/>
              </w:rPr>
              <w:t>14 000</w:t>
            </w:r>
          </w:p>
        </w:tc>
        <w:tc>
          <w:tcPr>
            <w:tcW w:w="0" w:type="auto"/>
            <w:shd w:val="clear" w:color="auto" w:fill="FFFFFF" w:themeFill="background1"/>
            <w:noWrap/>
            <w:vAlign w:val="bottom"/>
            <w:hideMark/>
          </w:tcPr>
          <w:p w:rsidRPr="00770B6F" w:rsidR="00200158" w:rsidP="00770B6F" w:rsidRDefault="00200158" w14:paraId="427EE7A1" w14:textId="77777777">
            <w:pPr>
              <w:pStyle w:val="Normalutanindragellerluft"/>
              <w:spacing w:line="240" w:lineRule="exact"/>
              <w:jc w:val="right"/>
              <w:rPr>
                <w:sz w:val="20"/>
                <w:szCs w:val="20"/>
              </w:rPr>
            </w:pPr>
            <w:r w:rsidRPr="00770B6F">
              <w:rPr>
                <w:sz w:val="20"/>
                <w:szCs w:val="20"/>
              </w:rPr>
              <w:t> </w:t>
            </w:r>
          </w:p>
        </w:tc>
      </w:tr>
      <w:tr w:rsidRPr="00770B6F" w:rsidR="00200158" w:rsidTr="00770B6F" w14:paraId="427EE7A7" w14:textId="77777777">
        <w:tc>
          <w:tcPr>
            <w:tcW w:w="0" w:type="auto"/>
            <w:shd w:val="clear" w:color="auto" w:fill="FFFFFF" w:themeFill="background1"/>
            <w:noWrap/>
            <w:vAlign w:val="bottom"/>
            <w:hideMark/>
          </w:tcPr>
          <w:p w:rsidRPr="00770B6F" w:rsidR="00200158" w:rsidP="00770B6F" w:rsidRDefault="00200158" w14:paraId="427EE7A3" w14:textId="77777777">
            <w:pPr>
              <w:pStyle w:val="Normalutanindragellerluft"/>
              <w:spacing w:line="240" w:lineRule="exact"/>
              <w:rPr>
                <w:sz w:val="20"/>
                <w:szCs w:val="20"/>
              </w:rPr>
            </w:pPr>
            <w:r w:rsidRPr="00770B6F">
              <w:rPr>
                <w:sz w:val="20"/>
                <w:szCs w:val="20"/>
              </w:rPr>
              <w:t>1:11</w:t>
            </w:r>
          </w:p>
        </w:tc>
        <w:tc>
          <w:tcPr>
            <w:tcW w:w="0" w:type="auto"/>
            <w:shd w:val="clear" w:color="auto" w:fill="FFFFFF" w:themeFill="background1"/>
            <w:vAlign w:val="bottom"/>
            <w:hideMark/>
          </w:tcPr>
          <w:p w:rsidRPr="00770B6F" w:rsidR="00200158" w:rsidP="00770B6F" w:rsidRDefault="00200158" w14:paraId="427EE7A4" w14:textId="77777777">
            <w:pPr>
              <w:pStyle w:val="Normalutanindragellerluft"/>
              <w:spacing w:line="240" w:lineRule="exact"/>
              <w:rPr>
                <w:sz w:val="20"/>
                <w:szCs w:val="20"/>
              </w:rPr>
            </w:pPr>
            <w:r w:rsidRPr="00770B6F">
              <w:rPr>
                <w:sz w:val="20"/>
                <w:szCs w:val="20"/>
              </w:rPr>
              <w:t>Bolagsverket</w:t>
            </w:r>
          </w:p>
        </w:tc>
        <w:tc>
          <w:tcPr>
            <w:tcW w:w="0" w:type="auto"/>
            <w:shd w:val="clear" w:color="auto" w:fill="FFFFFF" w:themeFill="background1"/>
            <w:noWrap/>
            <w:vAlign w:val="bottom"/>
            <w:hideMark/>
          </w:tcPr>
          <w:p w:rsidRPr="00770B6F" w:rsidR="00200158" w:rsidP="00770B6F" w:rsidRDefault="00200158" w14:paraId="427EE7A5" w14:textId="77777777">
            <w:pPr>
              <w:pStyle w:val="Normalutanindragellerluft"/>
              <w:spacing w:line="240" w:lineRule="exact"/>
              <w:jc w:val="right"/>
              <w:rPr>
                <w:sz w:val="20"/>
                <w:szCs w:val="20"/>
              </w:rPr>
            </w:pPr>
            <w:r w:rsidRPr="00770B6F">
              <w:rPr>
                <w:sz w:val="20"/>
                <w:szCs w:val="20"/>
              </w:rPr>
              <w:t>22 842</w:t>
            </w:r>
          </w:p>
        </w:tc>
        <w:tc>
          <w:tcPr>
            <w:tcW w:w="0" w:type="auto"/>
            <w:shd w:val="clear" w:color="auto" w:fill="FFFFFF" w:themeFill="background1"/>
            <w:noWrap/>
            <w:vAlign w:val="bottom"/>
            <w:hideMark/>
          </w:tcPr>
          <w:p w:rsidRPr="00770B6F" w:rsidR="00200158" w:rsidP="00770B6F" w:rsidRDefault="00200158" w14:paraId="427EE7A6" w14:textId="77777777">
            <w:pPr>
              <w:pStyle w:val="Normalutanindragellerluft"/>
              <w:spacing w:line="240" w:lineRule="exact"/>
              <w:jc w:val="right"/>
              <w:rPr>
                <w:sz w:val="20"/>
                <w:szCs w:val="20"/>
              </w:rPr>
            </w:pPr>
            <w:r w:rsidRPr="00770B6F">
              <w:rPr>
                <w:sz w:val="20"/>
                <w:szCs w:val="20"/>
              </w:rPr>
              <w:t> </w:t>
            </w:r>
          </w:p>
        </w:tc>
      </w:tr>
      <w:tr w:rsidRPr="00770B6F" w:rsidR="00200158" w:rsidTr="00770B6F" w14:paraId="427EE7AC" w14:textId="77777777">
        <w:tc>
          <w:tcPr>
            <w:tcW w:w="0" w:type="auto"/>
            <w:shd w:val="clear" w:color="auto" w:fill="FFFFFF" w:themeFill="background1"/>
            <w:noWrap/>
            <w:vAlign w:val="bottom"/>
            <w:hideMark/>
          </w:tcPr>
          <w:p w:rsidRPr="00770B6F" w:rsidR="00200158" w:rsidP="00770B6F" w:rsidRDefault="00200158" w14:paraId="427EE7A8" w14:textId="77777777">
            <w:pPr>
              <w:pStyle w:val="Normalutanindragellerluft"/>
              <w:spacing w:line="240" w:lineRule="exact"/>
              <w:rPr>
                <w:sz w:val="20"/>
                <w:szCs w:val="20"/>
              </w:rPr>
            </w:pPr>
            <w:r w:rsidRPr="00770B6F">
              <w:rPr>
                <w:sz w:val="20"/>
                <w:szCs w:val="20"/>
              </w:rPr>
              <w:t>1:12</w:t>
            </w:r>
          </w:p>
        </w:tc>
        <w:tc>
          <w:tcPr>
            <w:tcW w:w="0" w:type="auto"/>
            <w:shd w:val="clear" w:color="auto" w:fill="FFFFFF" w:themeFill="background1"/>
            <w:vAlign w:val="bottom"/>
            <w:hideMark/>
          </w:tcPr>
          <w:p w:rsidRPr="00770B6F" w:rsidR="00200158" w:rsidP="00770B6F" w:rsidRDefault="00200158" w14:paraId="427EE7A9" w14:textId="77777777">
            <w:pPr>
              <w:pStyle w:val="Normalutanindragellerluft"/>
              <w:spacing w:line="240" w:lineRule="exact"/>
              <w:rPr>
                <w:sz w:val="20"/>
                <w:szCs w:val="20"/>
              </w:rPr>
            </w:pPr>
            <w:r w:rsidRPr="00770B6F">
              <w:rPr>
                <w:sz w:val="20"/>
                <w:szCs w:val="20"/>
              </w:rPr>
              <w:t>Bidrag till Ingenjörsvetenskapsakademien</w:t>
            </w:r>
          </w:p>
        </w:tc>
        <w:tc>
          <w:tcPr>
            <w:tcW w:w="0" w:type="auto"/>
            <w:shd w:val="clear" w:color="auto" w:fill="FFFFFF" w:themeFill="background1"/>
            <w:noWrap/>
            <w:vAlign w:val="bottom"/>
            <w:hideMark/>
          </w:tcPr>
          <w:p w:rsidRPr="00770B6F" w:rsidR="00200158" w:rsidP="00770B6F" w:rsidRDefault="00200158" w14:paraId="427EE7AA" w14:textId="77777777">
            <w:pPr>
              <w:pStyle w:val="Normalutanindragellerluft"/>
              <w:spacing w:line="240" w:lineRule="exact"/>
              <w:jc w:val="right"/>
              <w:rPr>
                <w:sz w:val="20"/>
                <w:szCs w:val="20"/>
              </w:rPr>
            </w:pPr>
            <w:r w:rsidRPr="00770B6F">
              <w:rPr>
                <w:sz w:val="20"/>
                <w:szCs w:val="20"/>
              </w:rPr>
              <w:t>8 327</w:t>
            </w:r>
          </w:p>
        </w:tc>
        <w:tc>
          <w:tcPr>
            <w:tcW w:w="0" w:type="auto"/>
            <w:shd w:val="clear" w:color="auto" w:fill="FFFFFF" w:themeFill="background1"/>
            <w:noWrap/>
            <w:vAlign w:val="bottom"/>
            <w:hideMark/>
          </w:tcPr>
          <w:p w:rsidRPr="00770B6F" w:rsidR="00200158" w:rsidP="00770B6F" w:rsidRDefault="00200158" w14:paraId="427EE7AB" w14:textId="77777777">
            <w:pPr>
              <w:pStyle w:val="Normalutanindragellerluft"/>
              <w:spacing w:line="240" w:lineRule="exact"/>
              <w:jc w:val="right"/>
              <w:rPr>
                <w:sz w:val="20"/>
                <w:szCs w:val="20"/>
              </w:rPr>
            </w:pPr>
            <w:r w:rsidRPr="00770B6F">
              <w:rPr>
                <w:sz w:val="20"/>
                <w:szCs w:val="20"/>
              </w:rPr>
              <w:t> </w:t>
            </w:r>
          </w:p>
        </w:tc>
      </w:tr>
      <w:tr w:rsidRPr="00770B6F" w:rsidR="00200158" w:rsidTr="00770B6F" w14:paraId="427EE7B1" w14:textId="77777777">
        <w:tc>
          <w:tcPr>
            <w:tcW w:w="0" w:type="auto"/>
            <w:shd w:val="clear" w:color="auto" w:fill="FFFFFF" w:themeFill="background1"/>
            <w:noWrap/>
            <w:vAlign w:val="bottom"/>
            <w:hideMark/>
          </w:tcPr>
          <w:p w:rsidRPr="00770B6F" w:rsidR="00200158" w:rsidP="00770B6F" w:rsidRDefault="00200158" w14:paraId="427EE7AD" w14:textId="77777777">
            <w:pPr>
              <w:pStyle w:val="Normalutanindragellerluft"/>
              <w:spacing w:line="240" w:lineRule="exact"/>
              <w:rPr>
                <w:sz w:val="20"/>
                <w:szCs w:val="20"/>
              </w:rPr>
            </w:pPr>
            <w:r w:rsidRPr="00770B6F">
              <w:rPr>
                <w:sz w:val="20"/>
                <w:szCs w:val="20"/>
              </w:rPr>
              <w:t>1:13</w:t>
            </w:r>
          </w:p>
        </w:tc>
        <w:tc>
          <w:tcPr>
            <w:tcW w:w="0" w:type="auto"/>
            <w:shd w:val="clear" w:color="auto" w:fill="FFFFFF" w:themeFill="background1"/>
            <w:vAlign w:val="bottom"/>
            <w:hideMark/>
          </w:tcPr>
          <w:p w:rsidRPr="00770B6F" w:rsidR="00200158" w:rsidP="00770B6F" w:rsidRDefault="00200158" w14:paraId="427EE7AE" w14:textId="77777777">
            <w:pPr>
              <w:pStyle w:val="Normalutanindragellerluft"/>
              <w:spacing w:line="240" w:lineRule="exact"/>
              <w:rPr>
                <w:sz w:val="20"/>
                <w:szCs w:val="20"/>
              </w:rPr>
            </w:pPr>
            <w:r w:rsidRPr="00770B6F">
              <w:rPr>
                <w:sz w:val="20"/>
                <w:szCs w:val="20"/>
              </w:rPr>
              <w:t>Konkurrensverket</w:t>
            </w:r>
          </w:p>
        </w:tc>
        <w:tc>
          <w:tcPr>
            <w:tcW w:w="0" w:type="auto"/>
            <w:shd w:val="clear" w:color="auto" w:fill="FFFFFF" w:themeFill="background1"/>
            <w:noWrap/>
            <w:vAlign w:val="bottom"/>
            <w:hideMark/>
          </w:tcPr>
          <w:p w:rsidRPr="00770B6F" w:rsidR="00200158" w:rsidP="00770B6F" w:rsidRDefault="00200158" w14:paraId="427EE7AF" w14:textId="77777777">
            <w:pPr>
              <w:pStyle w:val="Normalutanindragellerluft"/>
              <w:spacing w:line="240" w:lineRule="exact"/>
              <w:jc w:val="right"/>
              <w:rPr>
                <w:sz w:val="20"/>
                <w:szCs w:val="20"/>
              </w:rPr>
            </w:pPr>
            <w:r w:rsidRPr="00770B6F">
              <w:rPr>
                <w:sz w:val="20"/>
                <w:szCs w:val="20"/>
              </w:rPr>
              <w:t>143 322</w:t>
            </w:r>
          </w:p>
        </w:tc>
        <w:tc>
          <w:tcPr>
            <w:tcW w:w="0" w:type="auto"/>
            <w:shd w:val="clear" w:color="auto" w:fill="FFFFFF" w:themeFill="background1"/>
            <w:noWrap/>
            <w:vAlign w:val="bottom"/>
            <w:hideMark/>
          </w:tcPr>
          <w:p w:rsidRPr="00770B6F" w:rsidR="00200158" w:rsidP="00770B6F" w:rsidRDefault="0051750D" w14:paraId="427EE7B0" w14:textId="7EA6F907">
            <w:pPr>
              <w:pStyle w:val="Normalutanindragellerluft"/>
              <w:spacing w:line="240" w:lineRule="exact"/>
              <w:jc w:val="right"/>
              <w:rPr>
                <w:sz w:val="20"/>
                <w:szCs w:val="20"/>
              </w:rPr>
            </w:pPr>
            <w:r>
              <w:rPr>
                <w:sz w:val="20"/>
                <w:szCs w:val="20"/>
              </w:rPr>
              <w:t>−</w:t>
            </w:r>
            <w:r w:rsidRPr="00770B6F" w:rsidR="00200158">
              <w:rPr>
                <w:sz w:val="20"/>
                <w:szCs w:val="20"/>
              </w:rPr>
              <w:t>595</w:t>
            </w:r>
          </w:p>
        </w:tc>
      </w:tr>
      <w:tr w:rsidRPr="00770B6F" w:rsidR="00200158" w:rsidTr="00770B6F" w14:paraId="427EE7B6" w14:textId="77777777">
        <w:tc>
          <w:tcPr>
            <w:tcW w:w="0" w:type="auto"/>
            <w:shd w:val="clear" w:color="auto" w:fill="FFFFFF" w:themeFill="background1"/>
            <w:noWrap/>
            <w:vAlign w:val="bottom"/>
            <w:hideMark/>
          </w:tcPr>
          <w:p w:rsidRPr="00770B6F" w:rsidR="00200158" w:rsidP="00770B6F" w:rsidRDefault="00200158" w14:paraId="427EE7B2" w14:textId="77777777">
            <w:pPr>
              <w:pStyle w:val="Normalutanindragellerluft"/>
              <w:spacing w:line="240" w:lineRule="exact"/>
              <w:rPr>
                <w:sz w:val="20"/>
                <w:szCs w:val="20"/>
              </w:rPr>
            </w:pPr>
            <w:r w:rsidRPr="00770B6F">
              <w:rPr>
                <w:sz w:val="20"/>
                <w:szCs w:val="20"/>
              </w:rPr>
              <w:t>1:14</w:t>
            </w:r>
          </w:p>
        </w:tc>
        <w:tc>
          <w:tcPr>
            <w:tcW w:w="0" w:type="auto"/>
            <w:shd w:val="clear" w:color="auto" w:fill="FFFFFF" w:themeFill="background1"/>
            <w:vAlign w:val="bottom"/>
            <w:hideMark/>
          </w:tcPr>
          <w:p w:rsidRPr="00770B6F" w:rsidR="00200158" w:rsidP="00770B6F" w:rsidRDefault="00200158" w14:paraId="427EE7B3" w14:textId="77777777">
            <w:pPr>
              <w:pStyle w:val="Normalutanindragellerluft"/>
              <w:spacing w:line="240" w:lineRule="exact"/>
              <w:rPr>
                <w:sz w:val="20"/>
                <w:szCs w:val="20"/>
              </w:rPr>
            </w:pPr>
            <w:r w:rsidRPr="00770B6F">
              <w:rPr>
                <w:sz w:val="20"/>
                <w:szCs w:val="20"/>
              </w:rPr>
              <w:t>Konkurrensforskning</w:t>
            </w:r>
          </w:p>
        </w:tc>
        <w:tc>
          <w:tcPr>
            <w:tcW w:w="0" w:type="auto"/>
            <w:shd w:val="clear" w:color="auto" w:fill="FFFFFF" w:themeFill="background1"/>
            <w:noWrap/>
            <w:vAlign w:val="bottom"/>
            <w:hideMark/>
          </w:tcPr>
          <w:p w:rsidRPr="00770B6F" w:rsidR="00200158" w:rsidP="00770B6F" w:rsidRDefault="00200158" w14:paraId="427EE7B4" w14:textId="77777777">
            <w:pPr>
              <w:pStyle w:val="Normalutanindragellerluft"/>
              <w:spacing w:line="240" w:lineRule="exact"/>
              <w:jc w:val="right"/>
              <w:rPr>
                <w:sz w:val="20"/>
                <w:szCs w:val="20"/>
              </w:rPr>
            </w:pPr>
            <w:r w:rsidRPr="00770B6F">
              <w:rPr>
                <w:sz w:val="20"/>
                <w:szCs w:val="20"/>
              </w:rPr>
              <w:t>13 661</w:t>
            </w:r>
          </w:p>
        </w:tc>
        <w:tc>
          <w:tcPr>
            <w:tcW w:w="0" w:type="auto"/>
            <w:shd w:val="clear" w:color="auto" w:fill="FFFFFF" w:themeFill="background1"/>
            <w:noWrap/>
            <w:vAlign w:val="bottom"/>
            <w:hideMark/>
          </w:tcPr>
          <w:p w:rsidRPr="00770B6F" w:rsidR="00200158" w:rsidP="00770B6F" w:rsidRDefault="00200158" w14:paraId="427EE7B5" w14:textId="77777777">
            <w:pPr>
              <w:pStyle w:val="Normalutanindragellerluft"/>
              <w:spacing w:line="240" w:lineRule="exact"/>
              <w:jc w:val="right"/>
              <w:rPr>
                <w:sz w:val="20"/>
                <w:szCs w:val="20"/>
              </w:rPr>
            </w:pPr>
            <w:r w:rsidRPr="00770B6F">
              <w:rPr>
                <w:sz w:val="20"/>
                <w:szCs w:val="20"/>
              </w:rPr>
              <w:t> </w:t>
            </w:r>
          </w:p>
        </w:tc>
      </w:tr>
      <w:tr w:rsidRPr="00770B6F" w:rsidR="00200158" w:rsidTr="00770B6F" w14:paraId="427EE7BB" w14:textId="77777777">
        <w:tc>
          <w:tcPr>
            <w:tcW w:w="0" w:type="auto"/>
            <w:shd w:val="clear" w:color="auto" w:fill="FFFFFF" w:themeFill="background1"/>
            <w:noWrap/>
            <w:vAlign w:val="bottom"/>
            <w:hideMark/>
          </w:tcPr>
          <w:p w:rsidRPr="00770B6F" w:rsidR="00200158" w:rsidP="00770B6F" w:rsidRDefault="00200158" w14:paraId="427EE7B7" w14:textId="77777777">
            <w:pPr>
              <w:pStyle w:val="Normalutanindragellerluft"/>
              <w:spacing w:line="240" w:lineRule="exact"/>
              <w:rPr>
                <w:sz w:val="20"/>
                <w:szCs w:val="20"/>
              </w:rPr>
            </w:pPr>
            <w:r w:rsidRPr="00770B6F">
              <w:rPr>
                <w:sz w:val="20"/>
                <w:szCs w:val="20"/>
              </w:rPr>
              <w:t>1:15</w:t>
            </w:r>
          </w:p>
        </w:tc>
        <w:tc>
          <w:tcPr>
            <w:tcW w:w="0" w:type="auto"/>
            <w:shd w:val="clear" w:color="auto" w:fill="FFFFFF" w:themeFill="background1"/>
            <w:vAlign w:val="bottom"/>
            <w:hideMark/>
          </w:tcPr>
          <w:p w:rsidRPr="00770B6F" w:rsidR="00200158" w:rsidP="00770B6F" w:rsidRDefault="00200158" w14:paraId="427EE7B8" w14:textId="77777777">
            <w:pPr>
              <w:pStyle w:val="Normalutanindragellerluft"/>
              <w:spacing w:line="240" w:lineRule="exact"/>
              <w:rPr>
                <w:sz w:val="20"/>
                <w:szCs w:val="20"/>
              </w:rPr>
            </w:pPr>
            <w:r w:rsidRPr="00770B6F">
              <w:rPr>
                <w:sz w:val="20"/>
                <w:szCs w:val="20"/>
              </w:rPr>
              <w:t>Upprustning och drift av Göta kanal</w:t>
            </w:r>
          </w:p>
        </w:tc>
        <w:tc>
          <w:tcPr>
            <w:tcW w:w="0" w:type="auto"/>
            <w:shd w:val="clear" w:color="auto" w:fill="FFFFFF" w:themeFill="background1"/>
            <w:noWrap/>
            <w:vAlign w:val="bottom"/>
            <w:hideMark/>
          </w:tcPr>
          <w:p w:rsidRPr="00770B6F" w:rsidR="00200158" w:rsidP="00770B6F" w:rsidRDefault="00200158" w14:paraId="427EE7B9" w14:textId="77777777">
            <w:pPr>
              <w:pStyle w:val="Normalutanindragellerluft"/>
              <w:spacing w:line="240" w:lineRule="exact"/>
              <w:jc w:val="right"/>
              <w:rPr>
                <w:sz w:val="20"/>
                <w:szCs w:val="20"/>
              </w:rPr>
            </w:pPr>
            <w:r w:rsidRPr="00770B6F">
              <w:rPr>
                <w:sz w:val="20"/>
                <w:szCs w:val="20"/>
              </w:rPr>
              <w:t>123 210</w:t>
            </w:r>
          </w:p>
        </w:tc>
        <w:tc>
          <w:tcPr>
            <w:tcW w:w="0" w:type="auto"/>
            <w:shd w:val="clear" w:color="auto" w:fill="FFFFFF" w:themeFill="background1"/>
            <w:noWrap/>
            <w:vAlign w:val="bottom"/>
            <w:hideMark/>
          </w:tcPr>
          <w:p w:rsidRPr="00770B6F" w:rsidR="00200158" w:rsidP="00770B6F" w:rsidRDefault="0051750D" w14:paraId="427EE7BA" w14:textId="045E6B1F">
            <w:pPr>
              <w:pStyle w:val="Normalutanindragellerluft"/>
              <w:spacing w:line="240" w:lineRule="exact"/>
              <w:jc w:val="right"/>
              <w:rPr>
                <w:sz w:val="20"/>
                <w:szCs w:val="20"/>
              </w:rPr>
            </w:pPr>
            <w:r>
              <w:rPr>
                <w:sz w:val="20"/>
                <w:szCs w:val="20"/>
              </w:rPr>
              <w:t>−</w:t>
            </w:r>
            <w:r w:rsidRPr="00770B6F" w:rsidR="00200158">
              <w:rPr>
                <w:sz w:val="20"/>
                <w:szCs w:val="20"/>
              </w:rPr>
              <w:t>50 000</w:t>
            </w:r>
          </w:p>
        </w:tc>
      </w:tr>
      <w:tr w:rsidRPr="00770B6F" w:rsidR="00200158" w:rsidTr="00770B6F" w14:paraId="427EE7C0" w14:textId="77777777">
        <w:tc>
          <w:tcPr>
            <w:tcW w:w="0" w:type="auto"/>
            <w:shd w:val="clear" w:color="auto" w:fill="FFFFFF" w:themeFill="background1"/>
            <w:noWrap/>
            <w:vAlign w:val="bottom"/>
            <w:hideMark/>
          </w:tcPr>
          <w:p w:rsidRPr="00770B6F" w:rsidR="00200158" w:rsidP="00770B6F" w:rsidRDefault="00200158" w14:paraId="427EE7BC" w14:textId="734E2EB0">
            <w:pPr>
              <w:pStyle w:val="Normalutanindragellerluft"/>
              <w:spacing w:line="240" w:lineRule="exact"/>
              <w:rPr>
                <w:sz w:val="20"/>
                <w:szCs w:val="20"/>
              </w:rPr>
            </w:pPr>
            <w:r w:rsidRPr="00770B6F">
              <w:rPr>
                <w:sz w:val="20"/>
                <w:szCs w:val="20"/>
              </w:rPr>
              <w:t>1:16</w:t>
            </w:r>
            <w:r w:rsidR="00770B6F">
              <w:rPr>
                <w:sz w:val="20"/>
                <w:szCs w:val="20"/>
              </w:rPr>
              <w:br/>
            </w:r>
          </w:p>
        </w:tc>
        <w:tc>
          <w:tcPr>
            <w:tcW w:w="0" w:type="auto"/>
            <w:shd w:val="clear" w:color="auto" w:fill="FFFFFF" w:themeFill="background1"/>
            <w:vAlign w:val="bottom"/>
            <w:hideMark/>
          </w:tcPr>
          <w:p w:rsidRPr="00770B6F" w:rsidR="00200158" w:rsidP="00770B6F" w:rsidRDefault="00200158" w14:paraId="427EE7BD" w14:textId="77777777">
            <w:pPr>
              <w:pStyle w:val="Normalutanindragellerluft"/>
              <w:spacing w:line="240" w:lineRule="exact"/>
              <w:rPr>
                <w:sz w:val="20"/>
                <w:szCs w:val="20"/>
              </w:rPr>
            </w:pPr>
            <w:r w:rsidRPr="00770B6F">
              <w:rPr>
                <w:sz w:val="20"/>
                <w:szCs w:val="20"/>
              </w:rPr>
              <w:t>Omstrukturering och genomlysning av statligt ägda företag</w:t>
            </w:r>
          </w:p>
        </w:tc>
        <w:tc>
          <w:tcPr>
            <w:tcW w:w="0" w:type="auto"/>
            <w:shd w:val="clear" w:color="auto" w:fill="FFFFFF" w:themeFill="background1"/>
            <w:noWrap/>
            <w:vAlign w:val="bottom"/>
            <w:hideMark/>
          </w:tcPr>
          <w:p w:rsidRPr="00770B6F" w:rsidR="00200158" w:rsidP="00770B6F" w:rsidRDefault="00200158" w14:paraId="427EE7BE" w14:textId="77777777">
            <w:pPr>
              <w:pStyle w:val="Normalutanindragellerluft"/>
              <w:spacing w:line="240" w:lineRule="exact"/>
              <w:jc w:val="right"/>
              <w:rPr>
                <w:sz w:val="20"/>
                <w:szCs w:val="20"/>
              </w:rPr>
            </w:pPr>
            <w:r w:rsidRPr="00770B6F">
              <w:rPr>
                <w:sz w:val="20"/>
                <w:szCs w:val="20"/>
              </w:rPr>
              <w:t>23 200</w:t>
            </w:r>
          </w:p>
        </w:tc>
        <w:tc>
          <w:tcPr>
            <w:tcW w:w="0" w:type="auto"/>
            <w:shd w:val="clear" w:color="auto" w:fill="FFFFFF" w:themeFill="background1"/>
            <w:noWrap/>
            <w:vAlign w:val="bottom"/>
            <w:hideMark/>
          </w:tcPr>
          <w:p w:rsidRPr="00770B6F" w:rsidR="00200158" w:rsidP="00770B6F" w:rsidRDefault="00200158" w14:paraId="427EE7BF" w14:textId="77777777">
            <w:pPr>
              <w:pStyle w:val="Normalutanindragellerluft"/>
              <w:spacing w:line="240" w:lineRule="exact"/>
              <w:jc w:val="right"/>
              <w:rPr>
                <w:sz w:val="20"/>
                <w:szCs w:val="20"/>
              </w:rPr>
            </w:pPr>
            <w:r w:rsidRPr="00770B6F">
              <w:rPr>
                <w:sz w:val="20"/>
                <w:szCs w:val="20"/>
              </w:rPr>
              <w:t> </w:t>
            </w:r>
          </w:p>
        </w:tc>
      </w:tr>
      <w:tr w:rsidRPr="00770B6F" w:rsidR="00200158" w:rsidTr="00770B6F" w14:paraId="427EE7C5" w14:textId="77777777">
        <w:tc>
          <w:tcPr>
            <w:tcW w:w="0" w:type="auto"/>
            <w:shd w:val="clear" w:color="auto" w:fill="FFFFFF" w:themeFill="background1"/>
            <w:noWrap/>
            <w:vAlign w:val="bottom"/>
            <w:hideMark/>
          </w:tcPr>
          <w:p w:rsidRPr="00770B6F" w:rsidR="00200158" w:rsidP="00770B6F" w:rsidRDefault="00200158" w14:paraId="427EE7C1" w14:textId="77777777">
            <w:pPr>
              <w:pStyle w:val="Normalutanindragellerluft"/>
              <w:spacing w:line="240" w:lineRule="exact"/>
              <w:rPr>
                <w:sz w:val="20"/>
                <w:szCs w:val="20"/>
              </w:rPr>
            </w:pPr>
            <w:r w:rsidRPr="00770B6F">
              <w:rPr>
                <w:sz w:val="20"/>
                <w:szCs w:val="20"/>
              </w:rPr>
              <w:t>1:17</w:t>
            </w:r>
          </w:p>
        </w:tc>
        <w:tc>
          <w:tcPr>
            <w:tcW w:w="0" w:type="auto"/>
            <w:shd w:val="clear" w:color="auto" w:fill="FFFFFF" w:themeFill="background1"/>
            <w:vAlign w:val="bottom"/>
            <w:hideMark/>
          </w:tcPr>
          <w:p w:rsidRPr="00770B6F" w:rsidR="00200158" w:rsidP="00770B6F" w:rsidRDefault="00200158" w14:paraId="427EE7C2" w14:textId="77777777">
            <w:pPr>
              <w:pStyle w:val="Normalutanindragellerluft"/>
              <w:spacing w:line="240" w:lineRule="exact"/>
              <w:rPr>
                <w:sz w:val="20"/>
                <w:szCs w:val="20"/>
              </w:rPr>
            </w:pPr>
            <w:r w:rsidRPr="00770B6F">
              <w:rPr>
                <w:sz w:val="20"/>
                <w:szCs w:val="20"/>
              </w:rPr>
              <w:t>Kapitalinsatser i statliga bolag</w:t>
            </w:r>
          </w:p>
        </w:tc>
        <w:tc>
          <w:tcPr>
            <w:tcW w:w="0" w:type="auto"/>
            <w:shd w:val="clear" w:color="auto" w:fill="FFFFFF" w:themeFill="background1"/>
            <w:noWrap/>
            <w:vAlign w:val="bottom"/>
            <w:hideMark/>
          </w:tcPr>
          <w:p w:rsidRPr="00770B6F" w:rsidR="00200158" w:rsidP="00770B6F" w:rsidRDefault="00200158" w14:paraId="427EE7C3" w14:textId="77777777">
            <w:pPr>
              <w:pStyle w:val="Normalutanindragellerluft"/>
              <w:spacing w:line="240" w:lineRule="exact"/>
              <w:jc w:val="right"/>
              <w:rPr>
                <w:sz w:val="20"/>
                <w:szCs w:val="20"/>
              </w:rPr>
            </w:pPr>
            <w:r w:rsidRPr="00770B6F">
              <w:rPr>
                <w:sz w:val="20"/>
                <w:szCs w:val="20"/>
              </w:rPr>
              <w:t>1 000</w:t>
            </w:r>
          </w:p>
        </w:tc>
        <w:tc>
          <w:tcPr>
            <w:tcW w:w="0" w:type="auto"/>
            <w:shd w:val="clear" w:color="auto" w:fill="FFFFFF" w:themeFill="background1"/>
            <w:noWrap/>
            <w:vAlign w:val="bottom"/>
            <w:hideMark/>
          </w:tcPr>
          <w:p w:rsidRPr="00770B6F" w:rsidR="00200158" w:rsidP="00770B6F" w:rsidRDefault="00200158" w14:paraId="427EE7C4" w14:textId="77777777">
            <w:pPr>
              <w:pStyle w:val="Normalutanindragellerluft"/>
              <w:spacing w:line="240" w:lineRule="exact"/>
              <w:jc w:val="right"/>
              <w:rPr>
                <w:sz w:val="20"/>
                <w:szCs w:val="20"/>
              </w:rPr>
            </w:pPr>
            <w:r w:rsidRPr="00770B6F">
              <w:rPr>
                <w:sz w:val="20"/>
                <w:szCs w:val="20"/>
              </w:rPr>
              <w:t> </w:t>
            </w:r>
          </w:p>
        </w:tc>
      </w:tr>
      <w:tr w:rsidRPr="00770B6F" w:rsidR="00200158" w:rsidTr="00770B6F" w14:paraId="427EE7CA" w14:textId="77777777">
        <w:tc>
          <w:tcPr>
            <w:tcW w:w="0" w:type="auto"/>
            <w:shd w:val="clear" w:color="auto" w:fill="FFFFFF" w:themeFill="background1"/>
            <w:noWrap/>
            <w:vAlign w:val="bottom"/>
            <w:hideMark/>
          </w:tcPr>
          <w:p w:rsidRPr="00770B6F" w:rsidR="00200158" w:rsidP="00770B6F" w:rsidRDefault="00200158" w14:paraId="427EE7C6" w14:textId="77777777">
            <w:pPr>
              <w:pStyle w:val="Normalutanindragellerluft"/>
              <w:spacing w:line="240" w:lineRule="exact"/>
              <w:rPr>
                <w:sz w:val="20"/>
                <w:szCs w:val="20"/>
              </w:rPr>
            </w:pPr>
            <w:r w:rsidRPr="00770B6F">
              <w:rPr>
                <w:sz w:val="20"/>
                <w:szCs w:val="20"/>
              </w:rPr>
              <w:t>1:18</w:t>
            </w:r>
          </w:p>
        </w:tc>
        <w:tc>
          <w:tcPr>
            <w:tcW w:w="0" w:type="auto"/>
            <w:shd w:val="clear" w:color="auto" w:fill="FFFFFF" w:themeFill="background1"/>
            <w:vAlign w:val="bottom"/>
            <w:hideMark/>
          </w:tcPr>
          <w:p w:rsidRPr="00770B6F" w:rsidR="00200158" w:rsidP="00770B6F" w:rsidRDefault="00200158" w14:paraId="427EE7C7" w14:textId="77777777">
            <w:pPr>
              <w:pStyle w:val="Normalutanindragellerluft"/>
              <w:spacing w:line="240" w:lineRule="exact"/>
              <w:rPr>
                <w:sz w:val="20"/>
                <w:szCs w:val="20"/>
              </w:rPr>
            </w:pPr>
            <w:r w:rsidRPr="00770B6F">
              <w:rPr>
                <w:sz w:val="20"/>
                <w:szCs w:val="20"/>
              </w:rPr>
              <w:t>Avgifter till vissa internationella organisationer</w:t>
            </w:r>
          </w:p>
        </w:tc>
        <w:tc>
          <w:tcPr>
            <w:tcW w:w="0" w:type="auto"/>
            <w:shd w:val="clear" w:color="auto" w:fill="FFFFFF" w:themeFill="background1"/>
            <w:noWrap/>
            <w:vAlign w:val="bottom"/>
            <w:hideMark/>
          </w:tcPr>
          <w:p w:rsidRPr="00770B6F" w:rsidR="00200158" w:rsidP="00770B6F" w:rsidRDefault="00200158" w14:paraId="427EE7C8" w14:textId="77777777">
            <w:pPr>
              <w:pStyle w:val="Normalutanindragellerluft"/>
              <w:spacing w:line="240" w:lineRule="exact"/>
              <w:jc w:val="right"/>
              <w:rPr>
                <w:sz w:val="20"/>
                <w:szCs w:val="20"/>
              </w:rPr>
            </w:pPr>
            <w:r w:rsidRPr="00770B6F">
              <w:rPr>
                <w:sz w:val="20"/>
                <w:szCs w:val="20"/>
              </w:rPr>
              <w:t>17 780</w:t>
            </w:r>
          </w:p>
        </w:tc>
        <w:tc>
          <w:tcPr>
            <w:tcW w:w="0" w:type="auto"/>
            <w:shd w:val="clear" w:color="auto" w:fill="FFFFFF" w:themeFill="background1"/>
            <w:noWrap/>
            <w:vAlign w:val="bottom"/>
            <w:hideMark/>
          </w:tcPr>
          <w:p w:rsidRPr="00770B6F" w:rsidR="00200158" w:rsidP="00770B6F" w:rsidRDefault="00200158" w14:paraId="427EE7C9" w14:textId="77777777">
            <w:pPr>
              <w:pStyle w:val="Normalutanindragellerluft"/>
              <w:spacing w:line="240" w:lineRule="exact"/>
              <w:jc w:val="right"/>
              <w:rPr>
                <w:sz w:val="20"/>
                <w:szCs w:val="20"/>
              </w:rPr>
            </w:pPr>
            <w:r w:rsidRPr="00770B6F">
              <w:rPr>
                <w:sz w:val="20"/>
                <w:szCs w:val="20"/>
              </w:rPr>
              <w:t> </w:t>
            </w:r>
          </w:p>
        </w:tc>
      </w:tr>
      <w:tr w:rsidRPr="00770B6F" w:rsidR="00200158" w:rsidTr="00770B6F" w14:paraId="427EE7CF" w14:textId="77777777">
        <w:tc>
          <w:tcPr>
            <w:tcW w:w="0" w:type="auto"/>
            <w:shd w:val="clear" w:color="auto" w:fill="FFFFFF" w:themeFill="background1"/>
            <w:noWrap/>
            <w:vAlign w:val="bottom"/>
            <w:hideMark/>
          </w:tcPr>
          <w:p w:rsidRPr="00770B6F" w:rsidR="00200158" w:rsidP="00770B6F" w:rsidRDefault="00200158" w14:paraId="427EE7CB" w14:textId="77777777">
            <w:pPr>
              <w:pStyle w:val="Normalutanindragellerluft"/>
              <w:spacing w:line="240" w:lineRule="exact"/>
              <w:rPr>
                <w:sz w:val="20"/>
                <w:szCs w:val="20"/>
              </w:rPr>
            </w:pPr>
            <w:r w:rsidRPr="00770B6F">
              <w:rPr>
                <w:sz w:val="20"/>
                <w:szCs w:val="20"/>
              </w:rPr>
              <w:t>1:19</w:t>
            </w:r>
          </w:p>
        </w:tc>
        <w:tc>
          <w:tcPr>
            <w:tcW w:w="0" w:type="auto"/>
            <w:shd w:val="clear" w:color="auto" w:fill="FFFFFF" w:themeFill="background1"/>
            <w:vAlign w:val="bottom"/>
            <w:hideMark/>
          </w:tcPr>
          <w:p w:rsidRPr="00770B6F" w:rsidR="00200158" w:rsidP="00770B6F" w:rsidRDefault="00200158" w14:paraId="427EE7CC" w14:textId="77777777">
            <w:pPr>
              <w:pStyle w:val="Normalutanindragellerluft"/>
              <w:spacing w:line="240" w:lineRule="exact"/>
              <w:rPr>
                <w:sz w:val="20"/>
                <w:szCs w:val="20"/>
              </w:rPr>
            </w:pPr>
            <w:r w:rsidRPr="00770B6F">
              <w:rPr>
                <w:sz w:val="20"/>
                <w:szCs w:val="20"/>
              </w:rPr>
              <w:t>Finansiering av rättegångskostnader</w:t>
            </w:r>
          </w:p>
        </w:tc>
        <w:tc>
          <w:tcPr>
            <w:tcW w:w="0" w:type="auto"/>
            <w:shd w:val="clear" w:color="auto" w:fill="FFFFFF" w:themeFill="background1"/>
            <w:noWrap/>
            <w:vAlign w:val="bottom"/>
            <w:hideMark/>
          </w:tcPr>
          <w:p w:rsidRPr="00770B6F" w:rsidR="00200158" w:rsidP="00770B6F" w:rsidRDefault="00200158" w14:paraId="427EE7CD" w14:textId="77777777">
            <w:pPr>
              <w:pStyle w:val="Normalutanindragellerluft"/>
              <w:spacing w:line="240" w:lineRule="exact"/>
              <w:jc w:val="right"/>
              <w:rPr>
                <w:sz w:val="20"/>
                <w:szCs w:val="20"/>
              </w:rPr>
            </w:pPr>
            <w:r w:rsidRPr="00770B6F">
              <w:rPr>
                <w:sz w:val="20"/>
                <w:szCs w:val="20"/>
              </w:rPr>
              <w:t>18 000</w:t>
            </w:r>
          </w:p>
        </w:tc>
        <w:tc>
          <w:tcPr>
            <w:tcW w:w="0" w:type="auto"/>
            <w:shd w:val="clear" w:color="auto" w:fill="FFFFFF" w:themeFill="background1"/>
            <w:noWrap/>
            <w:vAlign w:val="bottom"/>
            <w:hideMark/>
          </w:tcPr>
          <w:p w:rsidRPr="00770B6F" w:rsidR="00200158" w:rsidP="00770B6F" w:rsidRDefault="00200158" w14:paraId="427EE7CE" w14:textId="77777777">
            <w:pPr>
              <w:pStyle w:val="Normalutanindragellerluft"/>
              <w:spacing w:line="240" w:lineRule="exact"/>
              <w:jc w:val="right"/>
              <w:rPr>
                <w:sz w:val="20"/>
                <w:szCs w:val="20"/>
              </w:rPr>
            </w:pPr>
            <w:r w:rsidRPr="00770B6F">
              <w:rPr>
                <w:sz w:val="20"/>
                <w:szCs w:val="20"/>
              </w:rPr>
              <w:t> </w:t>
            </w:r>
          </w:p>
        </w:tc>
      </w:tr>
      <w:tr w:rsidRPr="00770B6F" w:rsidR="00200158" w:rsidTr="00770B6F" w14:paraId="427EE7D4" w14:textId="77777777">
        <w:tc>
          <w:tcPr>
            <w:tcW w:w="0" w:type="auto"/>
            <w:shd w:val="clear" w:color="auto" w:fill="FFFFFF" w:themeFill="background1"/>
            <w:noWrap/>
            <w:vAlign w:val="bottom"/>
            <w:hideMark/>
          </w:tcPr>
          <w:p w:rsidRPr="00770B6F" w:rsidR="00200158" w:rsidP="00770B6F" w:rsidRDefault="00200158" w14:paraId="427EE7D0" w14:textId="77777777">
            <w:pPr>
              <w:pStyle w:val="Normalutanindragellerluft"/>
              <w:spacing w:line="240" w:lineRule="exact"/>
              <w:rPr>
                <w:sz w:val="20"/>
                <w:szCs w:val="20"/>
              </w:rPr>
            </w:pPr>
            <w:r w:rsidRPr="00770B6F">
              <w:rPr>
                <w:sz w:val="20"/>
                <w:szCs w:val="20"/>
              </w:rPr>
              <w:t>1:20</w:t>
            </w:r>
          </w:p>
        </w:tc>
        <w:tc>
          <w:tcPr>
            <w:tcW w:w="0" w:type="auto"/>
            <w:shd w:val="clear" w:color="auto" w:fill="FFFFFF" w:themeFill="background1"/>
            <w:vAlign w:val="bottom"/>
            <w:hideMark/>
          </w:tcPr>
          <w:p w:rsidRPr="00770B6F" w:rsidR="00200158" w:rsidP="00770B6F" w:rsidRDefault="00200158" w14:paraId="427EE7D1" w14:textId="77777777">
            <w:pPr>
              <w:pStyle w:val="Normalutanindragellerluft"/>
              <w:spacing w:line="240" w:lineRule="exact"/>
              <w:rPr>
                <w:sz w:val="20"/>
                <w:szCs w:val="20"/>
              </w:rPr>
            </w:pPr>
            <w:r w:rsidRPr="00770B6F">
              <w:rPr>
                <w:sz w:val="20"/>
                <w:szCs w:val="20"/>
              </w:rPr>
              <w:t>Bidrag till företagsutveckling och innovation</w:t>
            </w:r>
          </w:p>
        </w:tc>
        <w:tc>
          <w:tcPr>
            <w:tcW w:w="0" w:type="auto"/>
            <w:shd w:val="clear" w:color="auto" w:fill="FFFFFF" w:themeFill="background1"/>
            <w:noWrap/>
            <w:vAlign w:val="bottom"/>
            <w:hideMark/>
          </w:tcPr>
          <w:p w:rsidRPr="00770B6F" w:rsidR="00200158" w:rsidP="00770B6F" w:rsidRDefault="00200158" w14:paraId="427EE7D2" w14:textId="77777777">
            <w:pPr>
              <w:pStyle w:val="Normalutanindragellerluft"/>
              <w:spacing w:line="240" w:lineRule="exact"/>
              <w:jc w:val="right"/>
              <w:rPr>
                <w:sz w:val="20"/>
                <w:szCs w:val="20"/>
              </w:rPr>
            </w:pPr>
            <w:r w:rsidRPr="00770B6F">
              <w:rPr>
                <w:sz w:val="20"/>
                <w:szCs w:val="20"/>
              </w:rPr>
              <w:t>309 461</w:t>
            </w:r>
          </w:p>
        </w:tc>
        <w:tc>
          <w:tcPr>
            <w:tcW w:w="0" w:type="auto"/>
            <w:shd w:val="clear" w:color="auto" w:fill="FFFFFF" w:themeFill="background1"/>
            <w:noWrap/>
            <w:vAlign w:val="bottom"/>
            <w:hideMark/>
          </w:tcPr>
          <w:p w:rsidRPr="00770B6F" w:rsidR="00200158" w:rsidP="00770B6F" w:rsidRDefault="00200158" w14:paraId="427EE7D3" w14:textId="77777777">
            <w:pPr>
              <w:pStyle w:val="Normalutanindragellerluft"/>
              <w:spacing w:line="240" w:lineRule="exact"/>
              <w:jc w:val="right"/>
              <w:rPr>
                <w:sz w:val="20"/>
                <w:szCs w:val="20"/>
              </w:rPr>
            </w:pPr>
            <w:r w:rsidRPr="00770B6F">
              <w:rPr>
                <w:sz w:val="20"/>
                <w:szCs w:val="20"/>
              </w:rPr>
              <w:t>8 000</w:t>
            </w:r>
          </w:p>
        </w:tc>
      </w:tr>
      <w:tr w:rsidRPr="00770B6F" w:rsidR="00200158" w:rsidTr="00A60008" w14:paraId="427EE7D9" w14:textId="77777777">
        <w:tc>
          <w:tcPr>
            <w:tcW w:w="0" w:type="auto"/>
            <w:shd w:val="clear" w:color="auto" w:fill="FFFFFF" w:themeFill="background1"/>
            <w:noWrap/>
            <w:vAlign w:val="bottom"/>
            <w:hideMark/>
          </w:tcPr>
          <w:p w:rsidRPr="00770B6F" w:rsidR="00200158" w:rsidP="00770B6F" w:rsidRDefault="00200158" w14:paraId="427EE7D5" w14:textId="77777777">
            <w:pPr>
              <w:pStyle w:val="Normalutanindragellerluft"/>
              <w:spacing w:line="240" w:lineRule="exact"/>
              <w:rPr>
                <w:sz w:val="20"/>
                <w:szCs w:val="20"/>
              </w:rPr>
            </w:pPr>
            <w:r w:rsidRPr="00770B6F">
              <w:rPr>
                <w:sz w:val="20"/>
                <w:szCs w:val="20"/>
              </w:rPr>
              <w:t>1:21</w:t>
            </w:r>
          </w:p>
        </w:tc>
        <w:tc>
          <w:tcPr>
            <w:tcW w:w="0" w:type="auto"/>
            <w:tcBorders>
              <w:bottom w:val="single" w:color="auto" w:sz="4" w:space="0"/>
            </w:tcBorders>
            <w:shd w:val="clear" w:color="auto" w:fill="FFFFFF" w:themeFill="background1"/>
            <w:vAlign w:val="bottom"/>
            <w:hideMark/>
          </w:tcPr>
          <w:p w:rsidRPr="00770B6F" w:rsidR="00200158" w:rsidP="00770B6F" w:rsidRDefault="00200158" w14:paraId="427EE7D6" w14:textId="1470E36C">
            <w:pPr>
              <w:pStyle w:val="Normalutanindragellerluft"/>
              <w:spacing w:line="240" w:lineRule="exact"/>
              <w:rPr>
                <w:sz w:val="20"/>
                <w:szCs w:val="20"/>
              </w:rPr>
            </w:pPr>
            <w:r w:rsidRPr="00770B6F">
              <w:rPr>
                <w:sz w:val="20"/>
                <w:szCs w:val="20"/>
              </w:rPr>
              <w:t>Patent</w:t>
            </w:r>
            <w:r w:rsidR="00CE3B0D">
              <w:rPr>
                <w:sz w:val="20"/>
                <w:szCs w:val="20"/>
              </w:rPr>
              <w:t>-</w:t>
            </w:r>
            <w:r w:rsidRPr="00770B6F">
              <w:rPr>
                <w:sz w:val="20"/>
                <w:szCs w:val="20"/>
              </w:rPr>
              <w:t xml:space="preserve"> och registreringsverket</w:t>
            </w:r>
          </w:p>
        </w:tc>
        <w:tc>
          <w:tcPr>
            <w:tcW w:w="0" w:type="auto"/>
            <w:tcBorders>
              <w:bottom w:val="single" w:color="auto" w:sz="4" w:space="0"/>
            </w:tcBorders>
            <w:shd w:val="clear" w:color="auto" w:fill="FFFFFF" w:themeFill="background1"/>
            <w:noWrap/>
            <w:vAlign w:val="bottom"/>
            <w:hideMark/>
          </w:tcPr>
          <w:p w:rsidRPr="00770B6F" w:rsidR="00200158" w:rsidP="00770B6F" w:rsidRDefault="00200158" w14:paraId="427EE7D7" w14:textId="77777777">
            <w:pPr>
              <w:pStyle w:val="Normalutanindragellerluft"/>
              <w:spacing w:line="240" w:lineRule="exact"/>
              <w:jc w:val="right"/>
              <w:rPr>
                <w:sz w:val="20"/>
                <w:szCs w:val="20"/>
              </w:rPr>
            </w:pPr>
            <w:r w:rsidRPr="00770B6F">
              <w:rPr>
                <w:sz w:val="20"/>
                <w:szCs w:val="20"/>
              </w:rPr>
              <w:t>315 588</w:t>
            </w:r>
          </w:p>
        </w:tc>
        <w:tc>
          <w:tcPr>
            <w:tcW w:w="0" w:type="auto"/>
            <w:tcBorders>
              <w:bottom w:val="single" w:color="auto" w:sz="4" w:space="0"/>
            </w:tcBorders>
            <w:shd w:val="clear" w:color="auto" w:fill="FFFFFF" w:themeFill="background1"/>
            <w:noWrap/>
            <w:vAlign w:val="bottom"/>
            <w:hideMark/>
          </w:tcPr>
          <w:p w:rsidRPr="00770B6F" w:rsidR="00200158" w:rsidP="00770B6F" w:rsidRDefault="00200158" w14:paraId="427EE7D8" w14:textId="77777777">
            <w:pPr>
              <w:pStyle w:val="Normalutanindragellerluft"/>
              <w:spacing w:line="240" w:lineRule="exact"/>
              <w:jc w:val="right"/>
              <w:rPr>
                <w:sz w:val="20"/>
                <w:szCs w:val="20"/>
              </w:rPr>
            </w:pPr>
            <w:r w:rsidRPr="00770B6F">
              <w:rPr>
                <w:sz w:val="20"/>
                <w:szCs w:val="20"/>
              </w:rPr>
              <w:t> </w:t>
            </w:r>
          </w:p>
        </w:tc>
      </w:tr>
      <w:tr w:rsidRPr="00770B6F" w:rsidR="00200158" w:rsidTr="00A60008" w14:paraId="427EE7DE" w14:textId="77777777">
        <w:tc>
          <w:tcPr>
            <w:tcW w:w="0" w:type="auto"/>
            <w:shd w:val="clear" w:color="auto" w:fill="FFFFFF" w:themeFill="background1"/>
            <w:noWrap/>
            <w:vAlign w:val="bottom"/>
            <w:hideMark/>
          </w:tcPr>
          <w:p w:rsidRPr="00770B6F" w:rsidR="00200158" w:rsidP="00770B6F" w:rsidRDefault="00200158" w14:paraId="427EE7DA" w14:textId="1961FB65">
            <w:pPr>
              <w:pStyle w:val="Normalutanindragellerluft"/>
              <w:spacing w:line="240" w:lineRule="exact"/>
              <w:rPr>
                <w:sz w:val="20"/>
                <w:szCs w:val="20"/>
              </w:rPr>
            </w:pPr>
            <w:r w:rsidRPr="00770B6F">
              <w:rPr>
                <w:sz w:val="20"/>
                <w:szCs w:val="20"/>
              </w:rPr>
              <w:t>2:1</w:t>
            </w:r>
            <w:r w:rsidR="00770B6F">
              <w:rPr>
                <w:sz w:val="20"/>
                <w:szCs w:val="20"/>
              </w:rPr>
              <w:br/>
            </w:r>
          </w:p>
        </w:tc>
        <w:tc>
          <w:tcPr>
            <w:tcW w:w="0" w:type="auto"/>
            <w:tcBorders>
              <w:top w:val="single" w:color="auto" w:sz="4" w:space="0"/>
              <w:bottom w:val="nil"/>
            </w:tcBorders>
            <w:shd w:val="clear" w:color="auto" w:fill="FFFFFF" w:themeFill="background1"/>
            <w:vAlign w:val="bottom"/>
            <w:hideMark/>
          </w:tcPr>
          <w:p w:rsidRPr="00770B6F" w:rsidR="00200158" w:rsidP="00770B6F" w:rsidRDefault="00200158" w14:paraId="427EE7DB" w14:textId="77777777">
            <w:pPr>
              <w:pStyle w:val="Normalutanindragellerluft"/>
              <w:spacing w:line="240" w:lineRule="exact"/>
              <w:rPr>
                <w:sz w:val="20"/>
                <w:szCs w:val="20"/>
              </w:rPr>
            </w:pPr>
            <w:r w:rsidRPr="00770B6F">
              <w:rPr>
                <w:sz w:val="20"/>
                <w:szCs w:val="20"/>
              </w:rPr>
              <w:t>Styrelsen för ackreditering och teknisk kontroll: Myndighetsverksamhet</w:t>
            </w:r>
          </w:p>
        </w:tc>
        <w:tc>
          <w:tcPr>
            <w:tcW w:w="0" w:type="auto"/>
            <w:tcBorders>
              <w:top w:val="single" w:color="auto" w:sz="4" w:space="0"/>
              <w:bottom w:val="nil"/>
            </w:tcBorders>
            <w:shd w:val="clear" w:color="auto" w:fill="FFFFFF" w:themeFill="background1"/>
            <w:noWrap/>
            <w:vAlign w:val="bottom"/>
            <w:hideMark/>
          </w:tcPr>
          <w:p w:rsidRPr="00770B6F" w:rsidR="00200158" w:rsidP="00770B6F" w:rsidRDefault="00200158" w14:paraId="427EE7DC" w14:textId="77777777">
            <w:pPr>
              <w:pStyle w:val="Normalutanindragellerluft"/>
              <w:spacing w:line="240" w:lineRule="exact"/>
              <w:jc w:val="right"/>
              <w:rPr>
                <w:sz w:val="20"/>
                <w:szCs w:val="20"/>
              </w:rPr>
            </w:pPr>
            <w:r w:rsidRPr="00770B6F">
              <w:rPr>
                <w:sz w:val="20"/>
                <w:szCs w:val="20"/>
              </w:rPr>
              <w:t>24 612</w:t>
            </w:r>
          </w:p>
        </w:tc>
        <w:tc>
          <w:tcPr>
            <w:tcW w:w="0" w:type="auto"/>
            <w:tcBorders>
              <w:top w:val="single" w:color="auto" w:sz="4" w:space="0"/>
              <w:bottom w:val="nil"/>
            </w:tcBorders>
            <w:shd w:val="clear" w:color="auto" w:fill="FFFFFF" w:themeFill="background1"/>
            <w:noWrap/>
            <w:vAlign w:val="bottom"/>
            <w:hideMark/>
          </w:tcPr>
          <w:p w:rsidRPr="00770B6F" w:rsidR="00200158" w:rsidP="00770B6F" w:rsidRDefault="0051750D" w14:paraId="427EE7DD" w14:textId="119D040A">
            <w:pPr>
              <w:pStyle w:val="Normalutanindragellerluft"/>
              <w:spacing w:line="240" w:lineRule="exact"/>
              <w:jc w:val="right"/>
              <w:rPr>
                <w:sz w:val="20"/>
                <w:szCs w:val="20"/>
              </w:rPr>
            </w:pPr>
            <w:r>
              <w:rPr>
                <w:sz w:val="20"/>
                <w:szCs w:val="20"/>
              </w:rPr>
              <w:t>−</w:t>
            </w:r>
            <w:r w:rsidRPr="00770B6F" w:rsidR="00200158">
              <w:rPr>
                <w:sz w:val="20"/>
                <w:szCs w:val="20"/>
              </w:rPr>
              <w:t>121</w:t>
            </w:r>
          </w:p>
        </w:tc>
      </w:tr>
      <w:tr w:rsidRPr="00770B6F" w:rsidR="00200158" w:rsidTr="00A60008" w14:paraId="427EE7E3" w14:textId="77777777">
        <w:tc>
          <w:tcPr>
            <w:tcW w:w="0" w:type="auto"/>
            <w:shd w:val="clear" w:color="auto" w:fill="FFFFFF" w:themeFill="background1"/>
            <w:noWrap/>
            <w:vAlign w:val="bottom"/>
            <w:hideMark/>
          </w:tcPr>
          <w:p w:rsidRPr="00770B6F" w:rsidR="00200158" w:rsidP="00770B6F" w:rsidRDefault="00200158" w14:paraId="427EE7DF" w14:textId="77777777">
            <w:pPr>
              <w:pStyle w:val="Normalutanindragellerluft"/>
              <w:spacing w:line="240" w:lineRule="exact"/>
              <w:rPr>
                <w:sz w:val="20"/>
                <w:szCs w:val="20"/>
              </w:rPr>
            </w:pPr>
            <w:r w:rsidRPr="00770B6F">
              <w:rPr>
                <w:sz w:val="20"/>
                <w:szCs w:val="20"/>
              </w:rPr>
              <w:t>2:2</w:t>
            </w:r>
          </w:p>
        </w:tc>
        <w:tc>
          <w:tcPr>
            <w:tcW w:w="0" w:type="auto"/>
            <w:tcBorders>
              <w:top w:val="nil"/>
            </w:tcBorders>
            <w:shd w:val="clear" w:color="auto" w:fill="FFFFFF" w:themeFill="background1"/>
            <w:vAlign w:val="bottom"/>
            <w:hideMark/>
          </w:tcPr>
          <w:p w:rsidRPr="00770B6F" w:rsidR="00200158" w:rsidP="00770B6F" w:rsidRDefault="00200158" w14:paraId="427EE7E0" w14:textId="77777777">
            <w:pPr>
              <w:pStyle w:val="Normalutanindragellerluft"/>
              <w:spacing w:line="240" w:lineRule="exact"/>
              <w:rPr>
                <w:sz w:val="20"/>
                <w:szCs w:val="20"/>
              </w:rPr>
            </w:pPr>
            <w:r w:rsidRPr="00770B6F">
              <w:rPr>
                <w:sz w:val="20"/>
                <w:szCs w:val="20"/>
              </w:rPr>
              <w:t>Kommerskollegium</w:t>
            </w:r>
          </w:p>
        </w:tc>
        <w:tc>
          <w:tcPr>
            <w:tcW w:w="0" w:type="auto"/>
            <w:tcBorders>
              <w:top w:val="nil"/>
            </w:tcBorders>
            <w:shd w:val="clear" w:color="auto" w:fill="FFFFFF" w:themeFill="background1"/>
            <w:noWrap/>
            <w:vAlign w:val="bottom"/>
            <w:hideMark/>
          </w:tcPr>
          <w:p w:rsidRPr="00770B6F" w:rsidR="00200158" w:rsidP="00770B6F" w:rsidRDefault="00200158" w14:paraId="427EE7E1" w14:textId="77777777">
            <w:pPr>
              <w:pStyle w:val="Normalutanindragellerluft"/>
              <w:spacing w:line="240" w:lineRule="exact"/>
              <w:jc w:val="right"/>
              <w:rPr>
                <w:sz w:val="20"/>
                <w:szCs w:val="20"/>
              </w:rPr>
            </w:pPr>
            <w:r w:rsidRPr="00770B6F">
              <w:rPr>
                <w:sz w:val="20"/>
                <w:szCs w:val="20"/>
              </w:rPr>
              <w:t>86 091</w:t>
            </w:r>
          </w:p>
        </w:tc>
        <w:tc>
          <w:tcPr>
            <w:tcW w:w="0" w:type="auto"/>
            <w:tcBorders>
              <w:top w:val="nil"/>
            </w:tcBorders>
            <w:shd w:val="clear" w:color="auto" w:fill="FFFFFF" w:themeFill="background1"/>
            <w:noWrap/>
            <w:vAlign w:val="bottom"/>
            <w:hideMark/>
          </w:tcPr>
          <w:p w:rsidRPr="00770B6F" w:rsidR="00200158" w:rsidP="00770B6F" w:rsidRDefault="0051750D" w14:paraId="427EE7E2" w14:textId="22E0991F">
            <w:pPr>
              <w:pStyle w:val="Normalutanindragellerluft"/>
              <w:spacing w:line="240" w:lineRule="exact"/>
              <w:jc w:val="right"/>
              <w:rPr>
                <w:sz w:val="20"/>
                <w:szCs w:val="20"/>
              </w:rPr>
            </w:pPr>
            <w:r>
              <w:rPr>
                <w:sz w:val="20"/>
                <w:szCs w:val="20"/>
              </w:rPr>
              <w:t>−</w:t>
            </w:r>
            <w:r w:rsidRPr="00770B6F" w:rsidR="00200158">
              <w:rPr>
                <w:sz w:val="20"/>
                <w:szCs w:val="20"/>
              </w:rPr>
              <w:t>345</w:t>
            </w:r>
          </w:p>
        </w:tc>
      </w:tr>
      <w:tr w:rsidRPr="00770B6F" w:rsidR="00200158" w:rsidTr="00770B6F" w14:paraId="427EE7E8" w14:textId="77777777">
        <w:tc>
          <w:tcPr>
            <w:tcW w:w="0" w:type="auto"/>
            <w:shd w:val="clear" w:color="auto" w:fill="FFFFFF" w:themeFill="background1"/>
            <w:noWrap/>
            <w:vAlign w:val="bottom"/>
            <w:hideMark/>
          </w:tcPr>
          <w:p w:rsidRPr="00770B6F" w:rsidR="00200158" w:rsidP="00770B6F" w:rsidRDefault="00200158" w14:paraId="427EE7E4" w14:textId="77777777">
            <w:pPr>
              <w:pStyle w:val="Normalutanindragellerluft"/>
              <w:spacing w:line="240" w:lineRule="exact"/>
              <w:rPr>
                <w:sz w:val="20"/>
                <w:szCs w:val="20"/>
              </w:rPr>
            </w:pPr>
            <w:r w:rsidRPr="00770B6F">
              <w:rPr>
                <w:sz w:val="20"/>
                <w:szCs w:val="20"/>
              </w:rPr>
              <w:t>2:3</w:t>
            </w:r>
          </w:p>
        </w:tc>
        <w:tc>
          <w:tcPr>
            <w:tcW w:w="0" w:type="auto"/>
            <w:shd w:val="clear" w:color="auto" w:fill="FFFFFF" w:themeFill="background1"/>
            <w:vAlign w:val="bottom"/>
            <w:hideMark/>
          </w:tcPr>
          <w:p w:rsidRPr="00770B6F" w:rsidR="00200158" w:rsidP="00770B6F" w:rsidRDefault="00200158" w14:paraId="427EE7E5" w14:textId="77777777">
            <w:pPr>
              <w:pStyle w:val="Normalutanindragellerluft"/>
              <w:spacing w:line="240" w:lineRule="exact"/>
              <w:rPr>
                <w:sz w:val="20"/>
                <w:szCs w:val="20"/>
              </w:rPr>
            </w:pPr>
            <w:r w:rsidRPr="00770B6F">
              <w:rPr>
                <w:sz w:val="20"/>
                <w:szCs w:val="20"/>
              </w:rPr>
              <w:t>Exportfrämjande verksamhet</w:t>
            </w:r>
          </w:p>
        </w:tc>
        <w:tc>
          <w:tcPr>
            <w:tcW w:w="0" w:type="auto"/>
            <w:shd w:val="clear" w:color="auto" w:fill="FFFFFF" w:themeFill="background1"/>
            <w:noWrap/>
            <w:vAlign w:val="bottom"/>
            <w:hideMark/>
          </w:tcPr>
          <w:p w:rsidRPr="00770B6F" w:rsidR="00200158" w:rsidP="00770B6F" w:rsidRDefault="00200158" w14:paraId="427EE7E6" w14:textId="77777777">
            <w:pPr>
              <w:pStyle w:val="Normalutanindragellerluft"/>
              <w:spacing w:line="240" w:lineRule="exact"/>
              <w:jc w:val="right"/>
              <w:rPr>
                <w:sz w:val="20"/>
                <w:szCs w:val="20"/>
              </w:rPr>
            </w:pPr>
            <w:r w:rsidRPr="00770B6F">
              <w:rPr>
                <w:sz w:val="20"/>
                <w:szCs w:val="20"/>
              </w:rPr>
              <w:t>361 889</w:t>
            </w:r>
          </w:p>
        </w:tc>
        <w:tc>
          <w:tcPr>
            <w:tcW w:w="0" w:type="auto"/>
            <w:shd w:val="clear" w:color="auto" w:fill="FFFFFF" w:themeFill="background1"/>
            <w:noWrap/>
            <w:vAlign w:val="bottom"/>
            <w:hideMark/>
          </w:tcPr>
          <w:p w:rsidRPr="00770B6F" w:rsidR="00200158" w:rsidP="00770B6F" w:rsidRDefault="0051750D" w14:paraId="427EE7E7" w14:textId="6F1C7F03">
            <w:pPr>
              <w:pStyle w:val="Normalutanindragellerluft"/>
              <w:spacing w:line="240" w:lineRule="exact"/>
              <w:jc w:val="right"/>
              <w:rPr>
                <w:sz w:val="20"/>
                <w:szCs w:val="20"/>
              </w:rPr>
            </w:pPr>
            <w:r>
              <w:rPr>
                <w:sz w:val="20"/>
                <w:szCs w:val="20"/>
              </w:rPr>
              <w:t>−</w:t>
            </w:r>
            <w:r w:rsidRPr="00770B6F" w:rsidR="00200158">
              <w:rPr>
                <w:sz w:val="20"/>
                <w:szCs w:val="20"/>
              </w:rPr>
              <w:t>130 000</w:t>
            </w:r>
          </w:p>
        </w:tc>
      </w:tr>
      <w:tr w:rsidRPr="00770B6F" w:rsidR="00200158" w:rsidTr="00770B6F" w14:paraId="427EE7ED" w14:textId="77777777">
        <w:tc>
          <w:tcPr>
            <w:tcW w:w="0" w:type="auto"/>
            <w:shd w:val="clear" w:color="auto" w:fill="FFFFFF" w:themeFill="background1"/>
            <w:noWrap/>
            <w:vAlign w:val="bottom"/>
            <w:hideMark/>
          </w:tcPr>
          <w:p w:rsidRPr="00770B6F" w:rsidR="00200158" w:rsidP="00770B6F" w:rsidRDefault="00200158" w14:paraId="427EE7E9" w14:textId="77777777">
            <w:pPr>
              <w:pStyle w:val="Normalutanindragellerluft"/>
              <w:spacing w:line="240" w:lineRule="exact"/>
              <w:rPr>
                <w:sz w:val="20"/>
                <w:szCs w:val="20"/>
              </w:rPr>
            </w:pPr>
            <w:r w:rsidRPr="00770B6F">
              <w:rPr>
                <w:sz w:val="20"/>
                <w:szCs w:val="20"/>
              </w:rPr>
              <w:t>2:4</w:t>
            </w:r>
          </w:p>
        </w:tc>
        <w:tc>
          <w:tcPr>
            <w:tcW w:w="0" w:type="auto"/>
            <w:shd w:val="clear" w:color="auto" w:fill="FFFFFF" w:themeFill="background1"/>
            <w:vAlign w:val="bottom"/>
            <w:hideMark/>
          </w:tcPr>
          <w:p w:rsidRPr="00770B6F" w:rsidR="00200158" w:rsidP="00770B6F" w:rsidRDefault="00200158" w14:paraId="427EE7EA" w14:textId="77777777">
            <w:pPr>
              <w:pStyle w:val="Normalutanindragellerluft"/>
              <w:spacing w:line="240" w:lineRule="exact"/>
              <w:rPr>
                <w:sz w:val="20"/>
                <w:szCs w:val="20"/>
              </w:rPr>
            </w:pPr>
            <w:r w:rsidRPr="00770B6F">
              <w:rPr>
                <w:sz w:val="20"/>
                <w:szCs w:val="20"/>
              </w:rPr>
              <w:t>Investeringsfrämjande</w:t>
            </w:r>
          </w:p>
        </w:tc>
        <w:tc>
          <w:tcPr>
            <w:tcW w:w="0" w:type="auto"/>
            <w:shd w:val="clear" w:color="auto" w:fill="FFFFFF" w:themeFill="background1"/>
            <w:noWrap/>
            <w:vAlign w:val="bottom"/>
            <w:hideMark/>
          </w:tcPr>
          <w:p w:rsidRPr="00770B6F" w:rsidR="00200158" w:rsidP="00770B6F" w:rsidRDefault="00200158" w14:paraId="427EE7EB" w14:textId="77777777">
            <w:pPr>
              <w:pStyle w:val="Normalutanindragellerluft"/>
              <w:spacing w:line="240" w:lineRule="exact"/>
              <w:jc w:val="right"/>
              <w:rPr>
                <w:sz w:val="20"/>
                <w:szCs w:val="20"/>
              </w:rPr>
            </w:pPr>
            <w:r w:rsidRPr="00770B6F">
              <w:rPr>
                <w:sz w:val="20"/>
                <w:szCs w:val="20"/>
              </w:rPr>
              <w:t>62 266</w:t>
            </w:r>
          </w:p>
        </w:tc>
        <w:tc>
          <w:tcPr>
            <w:tcW w:w="0" w:type="auto"/>
            <w:shd w:val="clear" w:color="auto" w:fill="FFFFFF" w:themeFill="background1"/>
            <w:noWrap/>
            <w:vAlign w:val="bottom"/>
            <w:hideMark/>
          </w:tcPr>
          <w:p w:rsidRPr="00770B6F" w:rsidR="00200158" w:rsidP="00770B6F" w:rsidRDefault="0051750D" w14:paraId="427EE7EC" w14:textId="094664CE">
            <w:pPr>
              <w:pStyle w:val="Normalutanindragellerluft"/>
              <w:spacing w:line="240" w:lineRule="exact"/>
              <w:jc w:val="right"/>
              <w:rPr>
                <w:sz w:val="20"/>
                <w:szCs w:val="20"/>
              </w:rPr>
            </w:pPr>
            <w:r>
              <w:rPr>
                <w:sz w:val="20"/>
                <w:szCs w:val="20"/>
              </w:rPr>
              <w:t>−</w:t>
            </w:r>
            <w:r w:rsidRPr="00770B6F" w:rsidR="00200158">
              <w:rPr>
                <w:sz w:val="20"/>
                <w:szCs w:val="20"/>
              </w:rPr>
              <w:t>5 000</w:t>
            </w:r>
          </w:p>
        </w:tc>
      </w:tr>
      <w:tr w:rsidRPr="00770B6F" w:rsidR="00200158" w:rsidTr="00770B6F" w14:paraId="427EE7F2" w14:textId="77777777">
        <w:tc>
          <w:tcPr>
            <w:tcW w:w="0" w:type="auto"/>
            <w:shd w:val="clear" w:color="auto" w:fill="FFFFFF" w:themeFill="background1"/>
            <w:noWrap/>
            <w:vAlign w:val="bottom"/>
            <w:hideMark/>
          </w:tcPr>
          <w:p w:rsidRPr="00770B6F" w:rsidR="00200158" w:rsidP="00770B6F" w:rsidRDefault="00200158" w14:paraId="427EE7EE" w14:textId="77777777">
            <w:pPr>
              <w:pStyle w:val="Normalutanindragellerluft"/>
              <w:spacing w:line="240" w:lineRule="exact"/>
              <w:rPr>
                <w:sz w:val="20"/>
                <w:szCs w:val="20"/>
              </w:rPr>
            </w:pPr>
            <w:r w:rsidRPr="00770B6F">
              <w:rPr>
                <w:sz w:val="20"/>
                <w:szCs w:val="20"/>
              </w:rPr>
              <w:t>2:5</w:t>
            </w:r>
          </w:p>
        </w:tc>
        <w:tc>
          <w:tcPr>
            <w:tcW w:w="0" w:type="auto"/>
            <w:shd w:val="clear" w:color="auto" w:fill="FFFFFF" w:themeFill="background1"/>
            <w:vAlign w:val="bottom"/>
            <w:hideMark/>
          </w:tcPr>
          <w:p w:rsidRPr="00770B6F" w:rsidR="00200158" w:rsidP="00770B6F" w:rsidRDefault="00200158" w14:paraId="427EE7EF" w14:textId="77777777">
            <w:pPr>
              <w:pStyle w:val="Normalutanindragellerluft"/>
              <w:spacing w:line="240" w:lineRule="exact"/>
              <w:rPr>
                <w:sz w:val="20"/>
                <w:szCs w:val="20"/>
              </w:rPr>
            </w:pPr>
            <w:r w:rsidRPr="00770B6F">
              <w:rPr>
                <w:sz w:val="20"/>
                <w:szCs w:val="20"/>
              </w:rPr>
              <w:t>Avgifter till internationella handelsorganisationer</w:t>
            </w:r>
          </w:p>
        </w:tc>
        <w:tc>
          <w:tcPr>
            <w:tcW w:w="0" w:type="auto"/>
            <w:shd w:val="clear" w:color="auto" w:fill="FFFFFF" w:themeFill="background1"/>
            <w:noWrap/>
            <w:vAlign w:val="bottom"/>
            <w:hideMark/>
          </w:tcPr>
          <w:p w:rsidRPr="00770B6F" w:rsidR="00200158" w:rsidP="00770B6F" w:rsidRDefault="00200158" w14:paraId="427EE7F0" w14:textId="77777777">
            <w:pPr>
              <w:pStyle w:val="Normalutanindragellerluft"/>
              <w:spacing w:line="240" w:lineRule="exact"/>
              <w:jc w:val="right"/>
              <w:rPr>
                <w:sz w:val="20"/>
                <w:szCs w:val="20"/>
              </w:rPr>
            </w:pPr>
            <w:r w:rsidRPr="00770B6F">
              <w:rPr>
                <w:sz w:val="20"/>
                <w:szCs w:val="20"/>
              </w:rPr>
              <w:t>20 517</w:t>
            </w:r>
          </w:p>
        </w:tc>
        <w:tc>
          <w:tcPr>
            <w:tcW w:w="0" w:type="auto"/>
            <w:shd w:val="clear" w:color="auto" w:fill="FFFFFF" w:themeFill="background1"/>
            <w:noWrap/>
            <w:vAlign w:val="bottom"/>
            <w:hideMark/>
          </w:tcPr>
          <w:p w:rsidRPr="00770B6F" w:rsidR="00200158" w:rsidP="00770B6F" w:rsidRDefault="00200158" w14:paraId="427EE7F1" w14:textId="77777777">
            <w:pPr>
              <w:pStyle w:val="Normalutanindragellerluft"/>
              <w:spacing w:line="240" w:lineRule="exact"/>
              <w:jc w:val="right"/>
              <w:rPr>
                <w:sz w:val="20"/>
                <w:szCs w:val="20"/>
              </w:rPr>
            </w:pPr>
            <w:r w:rsidRPr="00770B6F">
              <w:rPr>
                <w:sz w:val="20"/>
                <w:szCs w:val="20"/>
              </w:rPr>
              <w:t> </w:t>
            </w:r>
          </w:p>
        </w:tc>
      </w:tr>
      <w:tr w:rsidRPr="00770B6F" w:rsidR="00200158" w:rsidTr="00770B6F" w14:paraId="427EE7F7" w14:textId="77777777">
        <w:tc>
          <w:tcPr>
            <w:tcW w:w="0" w:type="auto"/>
            <w:shd w:val="clear" w:color="auto" w:fill="FFFFFF" w:themeFill="background1"/>
            <w:noWrap/>
            <w:vAlign w:val="bottom"/>
            <w:hideMark/>
          </w:tcPr>
          <w:p w:rsidRPr="00770B6F" w:rsidR="00200158" w:rsidP="00770B6F" w:rsidRDefault="00200158" w14:paraId="427EE7F3" w14:textId="77777777">
            <w:pPr>
              <w:pStyle w:val="Normalutanindragellerluft"/>
              <w:spacing w:line="240" w:lineRule="exact"/>
              <w:rPr>
                <w:sz w:val="20"/>
                <w:szCs w:val="20"/>
              </w:rPr>
            </w:pPr>
            <w:r w:rsidRPr="00770B6F">
              <w:rPr>
                <w:sz w:val="20"/>
                <w:szCs w:val="20"/>
              </w:rPr>
              <w:t>2:6</w:t>
            </w:r>
          </w:p>
        </w:tc>
        <w:tc>
          <w:tcPr>
            <w:tcW w:w="0" w:type="auto"/>
            <w:shd w:val="clear" w:color="auto" w:fill="FFFFFF" w:themeFill="background1"/>
            <w:vAlign w:val="bottom"/>
            <w:hideMark/>
          </w:tcPr>
          <w:p w:rsidRPr="00770B6F" w:rsidR="00200158" w:rsidP="00770B6F" w:rsidRDefault="00200158" w14:paraId="427EE7F4" w14:textId="77777777">
            <w:pPr>
              <w:pStyle w:val="Normalutanindragellerluft"/>
              <w:spacing w:line="240" w:lineRule="exact"/>
              <w:rPr>
                <w:sz w:val="20"/>
                <w:szCs w:val="20"/>
              </w:rPr>
            </w:pPr>
            <w:r w:rsidRPr="00770B6F">
              <w:rPr>
                <w:sz w:val="20"/>
                <w:szCs w:val="20"/>
              </w:rPr>
              <w:t>Bidrag till standardiseringen</w:t>
            </w:r>
          </w:p>
        </w:tc>
        <w:tc>
          <w:tcPr>
            <w:tcW w:w="0" w:type="auto"/>
            <w:shd w:val="clear" w:color="auto" w:fill="FFFFFF" w:themeFill="background1"/>
            <w:noWrap/>
            <w:vAlign w:val="bottom"/>
            <w:hideMark/>
          </w:tcPr>
          <w:p w:rsidRPr="00770B6F" w:rsidR="00200158" w:rsidP="00770B6F" w:rsidRDefault="00200158" w14:paraId="427EE7F5" w14:textId="77777777">
            <w:pPr>
              <w:pStyle w:val="Normalutanindragellerluft"/>
              <w:spacing w:line="240" w:lineRule="exact"/>
              <w:jc w:val="right"/>
              <w:rPr>
                <w:sz w:val="20"/>
                <w:szCs w:val="20"/>
              </w:rPr>
            </w:pPr>
            <w:r w:rsidRPr="00770B6F">
              <w:rPr>
                <w:sz w:val="20"/>
                <w:szCs w:val="20"/>
              </w:rPr>
              <w:t>31 063</w:t>
            </w:r>
          </w:p>
        </w:tc>
        <w:tc>
          <w:tcPr>
            <w:tcW w:w="0" w:type="auto"/>
            <w:shd w:val="clear" w:color="auto" w:fill="FFFFFF" w:themeFill="background1"/>
            <w:noWrap/>
            <w:vAlign w:val="bottom"/>
            <w:hideMark/>
          </w:tcPr>
          <w:p w:rsidRPr="00770B6F" w:rsidR="00200158" w:rsidP="00770B6F" w:rsidRDefault="0051750D" w14:paraId="427EE7F6" w14:textId="50D734E6">
            <w:pPr>
              <w:pStyle w:val="Normalutanindragellerluft"/>
              <w:spacing w:line="240" w:lineRule="exact"/>
              <w:jc w:val="right"/>
              <w:rPr>
                <w:sz w:val="20"/>
                <w:szCs w:val="20"/>
              </w:rPr>
            </w:pPr>
            <w:r>
              <w:rPr>
                <w:sz w:val="20"/>
                <w:szCs w:val="20"/>
              </w:rPr>
              <w:t>−</w:t>
            </w:r>
            <w:r w:rsidRPr="00770B6F" w:rsidR="00200158">
              <w:rPr>
                <w:sz w:val="20"/>
                <w:szCs w:val="20"/>
              </w:rPr>
              <w:t>23</w:t>
            </w:r>
          </w:p>
        </w:tc>
      </w:tr>
      <w:tr w:rsidRPr="00770B6F" w:rsidR="00200158" w:rsidTr="00770B6F" w14:paraId="427EE7FC" w14:textId="77777777">
        <w:tc>
          <w:tcPr>
            <w:tcW w:w="0" w:type="auto"/>
            <w:shd w:val="clear" w:color="auto" w:fill="FFFFFF" w:themeFill="background1"/>
            <w:noWrap/>
            <w:vAlign w:val="bottom"/>
            <w:hideMark/>
          </w:tcPr>
          <w:p w:rsidRPr="00770B6F" w:rsidR="00200158" w:rsidP="00770B6F" w:rsidRDefault="00200158" w14:paraId="427EE7F8" w14:textId="77777777">
            <w:pPr>
              <w:pStyle w:val="Normalutanindragellerluft"/>
              <w:spacing w:line="240" w:lineRule="exact"/>
              <w:rPr>
                <w:b/>
                <w:sz w:val="20"/>
                <w:szCs w:val="20"/>
              </w:rPr>
            </w:pPr>
            <w:r w:rsidRPr="00770B6F">
              <w:rPr>
                <w:b/>
                <w:sz w:val="20"/>
                <w:szCs w:val="20"/>
              </w:rPr>
              <w:t> </w:t>
            </w:r>
          </w:p>
        </w:tc>
        <w:tc>
          <w:tcPr>
            <w:tcW w:w="0" w:type="auto"/>
            <w:shd w:val="clear" w:color="auto" w:fill="FFFFFF" w:themeFill="background1"/>
            <w:vAlign w:val="bottom"/>
            <w:hideMark/>
          </w:tcPr>
          <w:p w:rsidRPr="00770B6F" w:rsidR="00200158" w:rsidP="00770B6F" w:rsidRDefault="00200158" w14:paraId="427EE7F9" w14:textId="77777777">
            <w:pPr>
              <w:pStyle w:val="Normalutanindragellerluft"/>
              <w:spacing w:line="240" w:lineRule="exact"/>
              <w:rPr>
                <w:b/>
                <w:sz w:val="20"/>
                <w:szCs w:val="20"/>
              </w:rPr>
            </w:pPr>
            <w:r w:rsidRPr="00770B6F">
              <w:rPr>
                <w:b/>
                <w:sz w:val="20"/>
                <w:szCs w:val="20"/>
              </w:rPr>
              <w:t>Summa</w:t>
            </w:r>
          </w:p>
        </w:tc>
        <w:tc>
          <w:tcPr>
            <w:tcW w:w="0" w:type="auto"/>
            <w:shd w:val="clear" w:color="auto" w:fill="FFFFFF" w:themeFill="background1"/>
            <w:noWrap/>
            <w:vAlign w:val="bottom"/>
            <w:hideMark/>
          </w:tcPr>
          <w:p w:rsidRPr="00770B6F" w:rsidR="00200158" w:rsidP="00770B6F" w:rsidRDefault="00200158" w14:paraId="427EE7FA" w14:textId="77777777">
            <w:pPr>
              <w:pStyle w:val="Normalutanindragellerluft"/>
              <w:spacing w:line="240" w:lineRule="exact"/>
              <w:jc w:val="right"/>
              <w:rPr>
                <w:b/>
                <w:sz w:val="20"/>
                <w:szCs w:val="20"/>
              </w:rPr>
            </w:pPr>
            <w:r w:rsidRPr="00770B6F">
              <w:rPr>
                <w:b/>
                <w:sz w:val="20"/>
                <w:szCs w:val="20"/>
              </w:rPr>
              <w:t>6 456 020</w:t>
            </w:r>
          </w:p>
        </w:tc>
        <w:tc>
          <w:tcPr>
            <w:tcW w:w="0" w:type="auto"/>
            <w:shd w:val="clear" w:color="auto" w:fill="FFFFFF" w:themeFill="background1"/>
            <w:noWrap/>
            <w:vAlign w:val="bottom"/>
            <w:hideMark/>
          </w:tcPr>
          <w:p w:rsidRPr="00770B6F" w:rsidR="00200158" w:rsidP="00770B6F" w:rsidRDefault="0051750D" w14:paraId="427EE7FB" w14:textId="0B6B6E87">
            <w:pPr>
              <w:pStyle w:val="Normalutanindragellerluft"/>
              <w:spacing w:line="240" w:lineRule="exact"/>
              <w:jc w:val="right"/>
              <w:rPr>
                <w:b/>
                <w:sz w:val="20"/>
                <w:szCs w:val="20"/>
              </w:rPr>
            </w:pPr>
            <w:r>
              <w:rPr>
                <w:b/>
                <w:sz w:val="20"/>
                <w:szCs w:val="20"/>
              </w:rPr>
              <w:t>−</w:t>
            </w:r>
            <w:r w:rsidRPr="00770B6F" w:rsidR="00200158">
              <w:rPr>
                <w:b/>
                <w:sz w:val="20"/>
                <w:szCs w:val="20"/>
              </w:rPr>
              <w:t>410 937</w:t>
            </w:r>
          </w:p>
        </w:tc>
      </w:tr>
    </w:tbl>
    <w:p w:rsidR="00A60008" w:rsidP="00A60008" w:rsidRDefault="00200158" w14:paraId="0E182CC4" w14:textId="662A0F7F">
      <w:pPr>
        <w:pStyle w:val="Tabellrubrik"/>
        <w:spacing w:before="240" w:line="240" w:lineRule="atLeast"/>
        <w:rPr>
          <w:rFonts w:eastAsia="Times New Roman"/>
          <w:lang w:eastAsia="sv-SE"/>
        </w:rPr>
      </w:pPr>
      <w:r w:rsidRPr="00200158">
        <w:rPr>
          <w:rFonts w:eastAsia="Times New Roman"/>
          <w:lang w:eastAsia="sv-SE"/>
        </w:rPr>
        <w:t xml:space="preserve">Tabell </w:t>
      </w:r>
      <w:r w:rsidRPr="00200158">
        <w:rPr>
          <w:rFonts w:eastAsia="Times New Roman"/>
          <w:lang w:eastAsia="sv-SE"/>
        </w:rPr>
        <w:fldChar w:fldCharType="begin"/>
      </w:r>
      <w:r w:rsidRPr="00200158">
        <w:rPr>
          <w:rFonts w:eastAsia="Times New Roman"/>
          <w:lang w:eastAsia="sv-SE"/>
        </w:rPr>
        <w:instrText xml:space="preserve"> SEQ Tabell \* ARABIC </w:instrText>
      </w:r>
      <w:r w:rsidRPr="00200158">
        <w:rPr>
          <w:rFonts w:eastAsia="Times New Roman"/>
          <w:lang w:eastAsia="sv-SE"/>
        </w:rPr>
        <w:fldChar w:fldCharType="separate"/>
      </w:r>
      <w:r w:rsidR="00ED6432">
        <w:rPr>
          <w:rFonts w:eastAsia="Times New Roman"/>
          <w:noProof/>
          <w:lang w:eastAsia="sv-SE"/>
        </w:rPr>
        <w:t>71</w:t>
      </w:r>
      <w:r w:rsidRPr="00200158">
        <w:rPr>
          <w:rFonts w:eastAsia="Times New Roman"/>
          <w:lang w:eastAsia="sv-SE"/>
        </w:rPr>
        <w:fldChar w:fldCharType="end"/>
      </w:r>
      <w:r w:rsidRPr="00200158">
        <w:rPr>
          <w:rFonts w:eastAsia="Times New Roman"/>
          <w:lang w:eastAsia="sv-SE"/>
        </w:rPr>
        <w:t xml:space="preserve"> Centerpartiets förslag till anslag för 2017 till 2020 för utgiftsområde 24 uttryckt som differens</w:t>
      </w:r>
      <w:r w:rsidR="00A60008">
        <w:rPr>
          <w:rFonts w:eastAsia="Times New Roman"/>
          <w:lang w:eastAsia="sv-SE"/>
        </w:rPr>
        <w:t xml:space="preserve"> gentemot regeringens förslag</w:t>
      </w:r>
    </w:p>
    <w:p w:rsidRPr="00A60008" w:rsidR="00200158" w:rsidP="00A60008" w:rsidRDefault="00A60008" w14:paraId="427EE7FF" w14:textId="53F23641">
      <w:pPr>
        <w:pStyle w:val="Tabellunderrubrik"/>
      </w:pPr>
      <w:r w:rsidRPr="00A60008">
        <w:t>M</w:t>
      </w:r>
      <w:r w:rsidRPr="00A60008" w:rsidR="00200158">
        <w:t>iljoner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470"/>
        <w:gridCol w:w="5415"/>
        <w:gridCol w:w="676"/>
        <w:gridCol w:w="678"/>
        <w:gridCol w:w="714"/>
        <w:gridCol w:w="552"/>
      </w:tblGrid>
      <w:tr w:rsidRPr="00EC4DA4" w:rsidR="00200158" w:rsidTr="00EC4DA4" w14:paraId="427EE806" w14:textId="77777777">
        <w:tc>
          <w:tcPr>
            <w:tcW w:w="0" w:type="auto"/>
            <w:tcBorders>
              <w:top w:val="single" w:color="auto" w:sz="4" w:space="0"/>
              <w:bottom w:val="single" w:color="auto" w:sz="4" w:space="0"/>
            </w:tcBorders>
            <w:shd w:val="clear" w:color="auto" w:fill="FFFFFF" w:themeFill="background1"/>
            <w:noWrap/>
            <w:vAlign w:val="bottom"/>
            <w:hideMark/>
          </w:tcPr>
          <w:p w:rsidRPr="00EC4DA4" w:rsidR="00200158" w:rsidP="00EC4DA4" w:rsidRDefault="00200158" w14:paraId="427EE800" w14:textId="77777777">
            <w:pPr>
              <w:pStyle w:val="Normalutanindragellerluft"/>
              <w:spacing w:line="240" w:lineRule="exact"/>
              <w:rPr>
                <w:b/>
                <w:sz w:val="20"/>
                <w:szCs w:val="20"/>
              </w:rPr>
            </w:pPr>
            <w:r w:rsidRPr="00EC4DA4">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EC4DA4" w:rsidR="00200158" w:rsidP="00EC4DA4" w:rsidRDefault="00200158" w14:paraId="427EE801" w14:textId="77777777">
            <w:pPr>
              <w:pStyle w:val="Normalutanindragellerluft"/>
              <w:spacing w:line="240" w:lineRule="exact"/>
              <w:rPr>
                <w:b/>
                <w:sz w:val="20"/>
                <w:szCs w:val="20"/>
              </w:rPr>
            </w:pPr>
            <w:r w:rsidRPr="00EC4DA4">
              <w:rPr>
                <w:b/>
                <w:sz w:val="20"/>
                <w:szCs w:val="20"/>
              </w:rPr>
              <w:t> </w:t>
            </w:r>
          </w:p>
        </w:tc>
        <w:tc>
          <w:tcPr>
            <w:tcW w:w="0" w:type="auto"/>
            <w:tcBorders>
              <w:top w:val="single" w:color="auto" w:sz="4" w:space="0"/>
              <w:bottom w:val="single" w:color="auto" w:sz="4" w:space="0"/>
            </w:tcBorders>
            <w:shd w:val="clear" w:color="auto" w:fill="FFFFFF" w:themeFill="background1"/>
            <w:vAlign w:val="bottom"/>
            <w:hideMark/>
          </w:tcPr>
          <w:p w:rsidRPr="00EC4DA4" w:rsidR="00200158" w:rsidP="00EC4DA4" w:rsidRDefault="00200158" w14:paraId="427EE802" w14:textId="77777777">
            <w:pPr>
              <w:pStyle w:val="Normalutanindragellerluft"/>
              <w:spacing w:line="240" w:lineRule="exact"/>
              <w:jc w:val="right"/>
              <w:rPr>
                <w:b/>
                <w:sz w:val="20"/>
                <w:szCs w:val="20"/>
              </w:rPr>
            </w:pPr>
            <w:r w:rsidRPr="00EC4DA4">
              <w:rPr>
                <w:b/>
                <w:sz w:val="20"/>
                <w:szCs w:val="20"/>
              </w:rPr>
              <w:t>2017</w:t>
            </w:r>
          </w:p>
        </w:tc>
        <w:tc>
          <w:tcPr>
            <w:tcW w:w="0" w:type="auto"/>
            <w:tcBorders>
              <w:top w:val="single" w:color="auto" w:sz="4" w:space="0"/>
              <w:bottom w:val="single" w:color="auto" w:sz="4" w:space="0"/>
            </w:tcBorders>
            <w:shd w:val="clear" w:color="auto" w:fill="FFFFFF" w:themeFill="background1"/>
            <w:vAlign w:val="bottom"/>
            <w:hideMark/>
          </w:tcPr>
          <w:p w:rsidRPr="00EC4DA4" w:rsidR="00200158" w:rsidP="00EC4DA4" w:rsidRDefault="00200158" w14:paraId="427EE803" w14:textId="77777777">
            <w:pPr>
              <w:pStyle w:val="Normalutanindragellerluft"/>
              <w:spacing w:line="240" w:lineRule="exact"/>
              <w:jc w:val="right"/>
              <w:rPr>
                <w:b/>
                <w:sz w:val="20"/>
                <w:szCs w:val="20"/>
              </w:rPr>
            </w:pPr>
            <w:r w:rsidRPr="00EC4DA4">
              <w:rPr>
                <w:b/>
                <w:sz w:val="20"/>
                <w:szCs w:val="20"/>
              </w:rPr>
              <w:t>2018</w:t>
            </w:r>
          </w:p>
        </w:tc>
        <w:tc>
          <w:tcPr>
            <w:tcW w:w="0" w:type="auto"/>
            <w:tcBorders>
              <w:top w:val="single" w:color="auto" w:sz="4" w:space="0"/>
              <w:bottom w:val="single" w:color="auto" w:sz="4" w:space="0"/>
            </w:tcBorders>
            <w:shd w:val="clear" w:color="auto" w:fill="FFFFFF" w:themeFill="background1"/>
            <w:vAlign w:val="bottom"/>
            <w:hideMark/>
          </w:tcPr>
          <w:p w:rsidRPr="00EC4DA4" w:rsidR="00200158" w:rsidP="00EC4DA4" w:rsidRDefault="00200158" w14:paraId="427EE804" w14:textId="77777777">
            <w:pPr>
              <w:pStyle w:val="Normalutanindragellerluft"/>
              <w:spacing w:line="240" w:lineRule="exact"/>
              <w:jc w:val="right"/>
              <w:rPr>
                <w:b/>
                <w:sz w:val="20"/>
                <w:szCs w:val="20"/>
              </w:rPr>
            </w:pPr>
            <w:r w:rsidRPr="00EC4DA4">
              <w:rPr>
                <w:b/>
                <w:sz w:val="20"/>
                <w:szCs w:val="20"/>
              </w:rPr>
              <w:t>2019</w:t>
            </w:r>
          </w:p>
        </w:tc>
        <w:tc>
          <w:tcPr>
            <w:tcW w:w="0" w:type="auto"/>
            <w:tcBorders>
              <w:top w:val="single" w:color="auto" w:sz="4" w:space="0"/>
              <w:bottom w:val="single" w:color="auto" w:sz="4" w:space="0"/>
            </w:tcBorders>
            <w:shd w:val="clear" w:color="auto" w:fill="FFFFFF" w:themeFill="background1"/>
            <w:vAlign w:val="bottom"/>
            <w:hideMark/>
          </w:tcPr>
          <w:p w:rsidRPr="00EC4DA4" w:rsidR="00200158" w:rsidP="00EC4DA4" w:rsidRDefault="00200158" w14:paraId="427EE805" w14:textId="77777777">
            <w:pPr>
              <w:pStyle w:val="Normalutanindragellerluft"/>
              <w:spacing w:line="240" w:lineRule="exact"/>
              <w:jc w:val="right"/>
              <w:rPr>
                <w:b/>
                <w:sz w:val="20"/>
                <w:szCs w:val="20"/>
              </w:rPr>
            </w:pPr>
            <w:r w:rsidRPr="00EC4DA4">
              <w:rPr>
                <w:b/>
                <w:sz w:val="20"/>
                <w:szCs w:val="20"/>
              </w:rPr>
              <w:t>2020</w:t>
            </w:r>
          </w:p>
        </w:tc>
      </w:tr>
      <w:tr w:rsidRPr="00EC4DA4" w:rsidR="00200158" w:rsidTr="00EC4DA4" w14:paraId="427EE80D" w14:textId="77777777">
        <w:tc>
          <w:tcPr>
            <w:tcW w:w="0" w:type="auto"/>
            <w:tcBorders>
              <w:top w:val="single" w:color="auto" w:sz="4" w:space="0"/>
            </w:tcBorders>
            <w:shd w:val="clear" w:color="auto" w:fill="FFFFFF" w:themeFill="background1"/>
            <w:noWrap/>
            <w:vAlign w:val="bottom"/>
            <w:hideMark/>
          </w:tcPr>
          <w:p w:rsidRPr="00EC4DA4" w:rsidR="00200158" w:rsidP="00EC4DA4" w:rsidRDefault="00200158" w14:paraId="427EE807" w14:textId="77777777">
            <w:pPr>
              <w:pStyle w:val="Normalutanindragellerluft"/>
              <w:spacing w:line="240" w:lineRule="exact"/>
              <w:rPr>
                <w:sz w:val="20"/>
                <w:szCs w:val="20"/>
              </w:rPr>
            </w:pPr>
            <w:r w:rsidRPr="00EC4DA4">
              <w:rPr>
                <w:sz w:val="20"/>
                <w:szCs w:val="20"/>
              </w:rPr>
              <w:t>1:1</w:t>
            </w:r>
          </w:p>
        </w:tc>
        <w:tc>
          <w:tcPr>
            <w:tcW w:w="0" w:type="auto"/>
            <w:tcBorders>
              <w:top w:val="single" w:color="auto" w:sz="4" w:space="0"/>
            </w:tcBorders>
            <w:shd w:val="clear" w:color="auto" w:fill="FFFFFF" w:themeFill="background1"/>
            <w:vAlign w:val="bottom"/>
            <w:hideMark/>
          </w:tcPr>
          <w:p w:rsidRPr="00EC4DA4" w:rsidR="00200158" w:rsidP="00EC4DA4" w:rsidRDefault="00200158" w14:paraId="427EE808" w14:textId="77777777">
            <w:pPr>
              <w:pStyle w:val="Normalutanindragellerluft"/>
              <w:spacing w:line="240" w:lineRule="exact"/>
              <w:rPr>
                <w:sz w:val="20"/>
                <w:szCs w:val="20"/>
              </w:rPr>
            </w:pPr>
            <w:r w:rsidRPr="00EC4DA4">
              <w:rPr>
                <w:sz w:val="20"/>
                <w:szCs w:val="20"/>
              </w:rPr>
              <w:t>Verket för innovationssystem</w:t>
            </w:r>
          </w:p>
        </w:tc>
        <w:tc>
          <w:tcPr>
            <w:tcW w:w="0" w:type="auto"/>
            <w:tcBorders>
              <w:top w:val="single" w:color="auto" w:sz="4" w:space="0"/>
            </w:tcBorders>
            <w:shd w:val="clear" w:color="auto" w:fill="FFFFFF" w:themeFill="background1"/>
            <w:noWrap/>
            <w:vAlign w:val="bottom"/>
            <w:hideMark/>
          </w:tcPr>
          <w:p w:rsidRPr="00EC4DA4" w:rsidR="00200158" w:rsidP="00EC4DA4" w:rsidRDefault="0051750D" w14:paraId="427EE809" w14:textId="01640B0B">
            <w:pPr>
              <w:pStyle w:val="Normalutanindragellerluft"/>
              <w:spacing w:line="240" w:lineRule="exact"/>
              <w:jc w:val="right"/>
              <w:rPr>
                <w:sz w:val="20"/>
                <w:szCs w:val="20"/>
              </w:rPr>
            </w:pPr>
            <w:r>
              <w:rPr>
                <w:sz w:val="20"/>
                <w:szCs w:val="20"/>
              </w:rPr>
              <w:t>−</w:t>
            </w:r>
            <w:r w:rsidRPr="00EC4DA4" w:rsidR="00200158">
              <w:rPr>
                <w:sz w:val="20"/>
                <w:szCs w:val="20"/>
              </w:rPr>
              <w:t>0,9</w:t>
            </w:r>
          </w:p>
        </w:tc>
        <w:tc>
          <w:tcPr>
            <w:tcW w:w="0" w:type="auto"/>
            <w:tcBorders>
              <w:top w:val="single" w:color="auto" w:sz="4" w:space="0"/>
            </w:tcBorders>
            <w:shd w:val="clear" w:color="auto" w:fill="FFFFFF" w:themeFill="background1"/>
            <w:noWrap/>
            <w:vAlign w:val="bottom"/>
            <w:hideMark/>
          </w:tcPr>
          <w:p w:rsidRPr="00EC4DA4" w:rsidR="00200158" w:rsidP="00EC4DA4" w:rsidRDefault="0051750D" w14:paraId="427EE80A" w14:textId="1E50E09C">
            <w:pPr>
              <w:pStyle w:val="Normalutanindragellerluft"/>
              <w:spacing w:line="240" w:lineRule="exact"/>
              <w:jc w:val="right"/>
              <w:rPr>
                <w:sz w:val="20"/>
                <w:szCs w:val="20"/>
              </w:rPr>
            </w:pPr>
            <w:r>
              <w:rPr>
                <w:sz w:val="20"/>
                <w:szCs w:val="20"/>
              </w:rPr>
              <w:t>−</w:t>
            </w:r>
            <w:r w:rsidRPr="00EC4DA4" w:rsidR="00200158">
              <w:rPr>
                <w:sz w:val="20"/>
                <w:szCs w:val="20"/>
              </w:rPr>
              <w:t>2,3</w:t>
            </w:r>
          </w:p>
        </w:tc>
        <w:tc>
          <w:tcPr>
            <w:tcW w:w="0" w:type="auto"/>
            <w:tcBorders>
              <w:top w:val="single" w:color="auto" w:sz="4" w:space="0"/>
            </w:tcBorders>
            <w:shd w:val="clear" w:color="auto" w:fill="FFFFFF" w:themeFill="background1"/>
            <w:noWrap/>
            <w:vAlign w:val="bottom"/>
            <w:hideMark/>
          </w:tcPr>
          <w:p w:rsidRPr="00EC4DA4" w:rsidR="00200158" w:rsidP="00EC4DA4" w:rsidRDefault="0051750D" w14:paraId="427EE80B" w14:textId="6989A09A">
            <w:pPr>
              <w:pStyle w:val="Normalutanindragellerluft"/>
              <w:spacing w:line="240" w:lineRule="exact"/>
              <w:jc w:val="right"/>
              <w:rPr>
                <w:sz w:val="20"/>
                <w:szCs w:val="20"/>
              </w:rPr>
            </w:pPr>
            <w:r>
              <w:rPr>
                <w:sz w:val="20"/>
                <w:szCs w:val="20"/>
              </w:rPr>
              <w:t>−</w:t>
            </w:r>
            <w:r w:rsidRPr="00EC4DA4" w:rsidR="00200158">
              <w:rPr>
                <w:sz w:val="20"/>
                <w:szCs w:val="20"/>
              </w:rPr>
              <w:t>3,8</w:t>
            </w:r>
          </w:p>
        </w:tc>
        <w:tc>
          <w:tcPr>
            <w:tcW w:w="0" w:type="auto"/>
            <w:tcBorders>
              <w:top w:val="single" w:color="auto" w:sz="4" w:space="0"/>
            </w:tcBorders>
            <w:shd w:val="clear" w:color="auto" w:fill="FFFFFF" w:themeFill="background1"/>
            <w:noWrap/>
            <w:vAlign w:val="bottom"/>
            <w:hideMark/>
          </w:tcPr>
          <w:p w:rsidRPr="00EC4DA4" w:rsidR="00200158" w:rsidP="00EC4DA4" w:rsidRDefault="0051750D" w14:paraId="427EE80C" w14:textId="69249C61">
            <w:pPr>
              <w:pStyle w:val="Normalutanindragellerluft"/>
              <w:spacing w:line="240" w:lineRule="exact"/>
              <w:jc w:val="right"/>
              <w:rPr>
                <w:sz w:val="20"/>
                <w:szCs w:val="20"/>
              </w:rPr>
            </w:pPr>
            <w:r>
              <w:rPr>
                <w:sz w:val="20"/>
                <w:szCs w:val="20"/>
              </w:rPr>
              <w:t>−</w:t>
            </w:r>
            <w:r w:rsidRPr="00EC4DA4" w:rsidR="00200158">
              <w:rPr>
                <w:sz w:val="20"/>
                <w:szCs w:val="20"/>
              </w:rPr>
              <w:t>5,3</w:t>
            </w:r>
          </w:p>
        </w:tc>
      </w:tr>
      <w:tr w:rsidRPr="00EC4DA4" w:rsidR="00200158" w:rsidTr="00EC4DA4" w14:paraId="427EE814" w14:textId="77777777">
        <w:tc>
          <w:tcPr>
            <w:tcW w:w="0" w:type="auto"/>
            <w:shd w:val="clear" w:color="auto" w:fill="FFFFFF" w:themeFill="background1"/>
            <w:noWrap/>
            <w:vAlign w:val="bottom"/>
            <w:hideMark/>
          </w:tcPr>
          <w:p w:rsidRPr="00EC4DA4" w:rsidR="00200158" w:rsidP="00EC4DA4" w:rsidRDefault="00200158" w14:paraId="427EE80E" w14:textId="77777777">
            <w:pPr>
              <w:pStyle w:val="Normalutanindragellerluft"/>
              <w:spacing w:line="240" w:lineRule="exact"/>
              <w:rPr>
                <w:sz w:val="20"/>
                <w:szCs w:val="20"/>
              </w:rPr>
            </w:pPr>
            <w:r w:rsidRPr="00EC4DA4">
              <w:rPr>
                <w:sz w:val="20"/>
                <w:szCs w:val="20"/>
              </w:rPr>
              <w:t>1:2</w:t>
            </w:r>
          </w:p>
        </w:tc>
        <w:tc>
          <w:tcPr>
            <w:tcW w:w="0" w:type="auto"/>
            <w:shd w:val="clear" w:color="auto" w:fill="FFFFFF" w:themeFill="background1"/>
            <w:vAlign w:val="bottom"/>
            <w:hideMark/>
          </w:tcPr>
          <w:p w:rsidRPr="00EC4DA4" w:rsidR="00200158" w:rsidP="00EC4DA4" w:rsidRDefault="00200158" w14:paraId="427EE80F" w14:textId="77777777">
            <w:pPr>
              <w:pStyle w:val="Normalutanindragellerluft"/>
              <w:spacing w:line="240" w:lineRule="exact"/>
              <w:rPr>
                <w:sz w:val="20"/>
                <w:szCs w:val="20"/>
              </w:rPr>
            </w:pPr>
            <w:r w:rsidRPr="00EC4DA4">
              <w:rPr>
                <w:sz w:val="20"/>
                <w:szCs w:val="20"/>
              </w:rPr>
              <w:t>Verket för innovationssystem: Forskning och utveckling</w:t>
            </w:r>
          </w:p>
        </w:tc>
        <w:tc>
          <w:tcPr>
            <w:tcW w:w="0" w:type="auto"/>
            <w:shd w:val="clear" w:color="auto" w:fill="FFFFFF" w:themeFill="background1"/>
            <w:noWrap/>
            <w:vAlign w:val="bottom"/>
            <w:hideMark/>
          </w:tcPr>
          <w:p w:rsidRPr="00EC4DA4" w:rsidR="00200158" w:rsidP="00EC4DA4" w:rsidRDefault="0051750D" w14:paraId="427EE810" w14:textId="2E2A7EAA">
            <w:pPr>
              <w:pStyle w:val="Normalutanindragellerluft"/>
              <w:spacing w:line="240" w:lineRule="exact"/>
              <w:jc w:val="right"/>
              <w:rPr>
                <w:sz w:val="20"/>
                <w:szCs w:val="20"/>
              </w:rPr>
            </w:pPr>
            <w:r>
              <w:rPr>
                <w:sz w:val="20"/>
                <w:szCs w:val="20"/>
              </w:rPr>
              <w:t>−</w:t>
            </w:r>
            <w:r w:rsidRPr="00EC4DA4" w:rsidR="00200158">
              <w:rPr>
                <w:sz w:val="20"/>
                <w:szCs w:val="20"/>
              </w:rPr>
              <w:t>16,0</w:t>
            </w:r>
          </w:p>
        </w:tc>
        <w:tc>
          <w:tcPr>
            <w:tcW w:w="0" w:type="auto"/>
            <w:shd w:val="clear" w:color="auto" w:fill="FFFFFF" w:themeFill="background1"/>
            <w:noWrap/>
            <w:vAlign w:val="bottom"/>
            <w:hideMark/>
          </w:tcPr>
          <w:p w:rsidRPr="00EC4DA4" w:rsidR="00200158" w:rsidP="00EC4DA4" w:rsidRDefault="0051750D" w14:paraId="427EE811" w14:textId="436E3BF5">
            <w:pPr>
              <w:pStyle w:val="Normalutanindragellerluft"/>
              <w:spacing w:line="240" w:lineRule="exact"/>
              <w:jc w:val="right"/>
              <w:rPr>
                <w:sz w:val="20"/>
                <w:szCs w:val="20"/>
              </w:rPr>
            </w:pPr>
            <w:r>
              <w:rPr>
                <w:sz w:val="20"/>
                <w:szCs w:val="20"/>
              </w:rPr>
              <w:t>−</w:t>
            </w:r>
            <w:r w:rsidRPr="00EC4DA4" w:rsidR="00200158">
              <w:rPr>
                <w:sz w:val="20"/>
                <w:szCs w:val="20"/>
              </w:rPr>
              <w:t>22,5</w:t>
            </w:r>
          </w:p>
        </w:tc>
        <w:tc>
          <w:tcPr>
            <w:tcW w:w="0" w:type="auto"/>
            <w:shd w:val="clear" w:color="auto" w:fill="FFFFFF" w:themeFill="background1"/>
            <w:noWrap/>
            <w:vAlign w:val="bottom"/>
            <w:hideMark/>
          </w:tcPr>
          <w:p w:rsidRPr="00EC4DA4" w:rsidR="00200158" w:rsidP="00EC4DA4" w:rsidRDefault="0051750D" w14:paraId="427EE812" w14:textId="6E5F2AB0">
            <w:pPr>
              <w:pStyle w:val="Normalutanindragellerluft"/>
              <w:spacing w:line="240" w:lineRule="exact"/>
              <w:jc w:val="right"/>
              <w:rPr>
                <w:sz w:val="20"/>
                <w:szCs w:val="20"/>
              </w:rPr>
            </w:pPr>
            <w:r>
              <w:rPr>
                <w:sz w:val="20"/>
                <w:szCs w:val="20"/>
              </w:rPr>
              <w:t>−</w:t>
            </w:r>
            <w:r w:rsidRPr="00EC4DA4" w:rsidR="00200158">
              <w:rPr>
                <w:sz w:val="20"/>
                <w:szCs w:val="20"/>
              </w:rPr>
              <w:t>22,5</w:t>
            </w:r>
          </w:p>
        </w:tc>
        <w:tc>
          <w:tcPr>
            <w:tcW w:w="0" w:type="auto"/>
            <w:shd w:val="clear" w:color="auto" w:fill="FFFFFF" w:themeFill="background1"/>
            <w:noWrap/>
            <w:vAlign w:val="bottom"/>
            <w:hideMark/>
          </w:tcPr>
          <w:p w:rsidRPr="00EC4DA4" w:rsidR="00200158" w:rsidP="00EC4DA4" w:rsidRDefault="0051750D" w14:paraId="427EE813" w14:textId="054DD8ED">
            <w:pPr>
              <w:pStyle w:val="Normalutanindragellerluft"/>
              <w:spacing w:line="240" w:lineRule="exact"/>
              <w:jc w:val="right"/>
              <w:rPr>
                <w:sz w:val="20"/>
                <w:szCs w:val="20"/>
              </w:rPr>
            </w:pPr>
            <w:r>
              <w:rPr>
                <w:sz w:val="20"/>
                <w:szCs w:val="20"/>
              </w:rPr>
              <w:t>−</w:t>
            </w:r>
            <w:r w:rsidRPr="00EC4DA4" w:rsidR="00200158">
              <w:rPr>
                <w:sz w:val="20"/>
                <w:szCs w:val="20"/>
              </w:rPr>
              <w:t>2,5</w:t>
            </w:r>
          </w:p>
        </w:tc>
      </w:tr>
      <w:tr w:rsidRPr="00EC4DA4" w:rsidR="00200158" w:rsidTr="00EC4DA4" w14:paraId="427EE81B" w14:textId="77777777">
        <w:tc>
          <w:tcPr>
            <w:tcW w:w="0" w:type="auto"/>
            <w:shd w:val="clear" w:color="auto" w:fill="FFFFFF" w:themeFill="background1"/>
            <w:noWrap/>
            <w:vAlign w:val="bottom"/>
            <w:hideMark/>
          </w:tcPr>
          <w:p w:rsidRPr="00EC4DA4" w:rsidR="00200158" w:rsidP="00EC4DA4" w:rsidRDefault="00200158" w14:paraId="427EE815" w14:textId="77777777">
            <w:pPr>
              <w:pStyle w:val="Normalutanindragellerluft"/>
              <w:spacing w:line="240" w:lineRule="exact"/>
              <w:rPr>
                <w:sz w:val="20"/>
                <w:szCs w:val="20"/>
              </w:rPr>
            </w:pPr>
            <w:r w:rsidRPr="00EC4DA4">
              <w:rPr>
                <w:sz w:val="20"/>
                <w:szCs w:val="20"/>
              </w:rPr>
              <w:t>1:3</w:t>
            </w:r>
          </w:p>
        </w:tc>
        <w:tc>
          <w:tcPr>
            <w:tcW w:w="0" w:type="auto"/>
            <w:shd w:val="clear" w:color="auto" w:fill="FFFFFF" w:themeFill="background1"/>
            <w:vAlign w:val="bottom"/>
            <w:hideMark/>
          </w:tcPr>
          <w:p w:rsidRPr="00EC4DA4" w:rsidR="00200158" w:rsidP="00EC4DA4" w:rsidRDefault="00200158" w14:paraId="427EE816" w14:textId="77777777">
            <w:pPr>
              <w:pStyle w:val="Normalutanindragellerluft"/>
              <w:spacing w:line="240" w:lineRule="exact"/>
              <w:rPr>
                <w:sz w:val="20"/>
                <w:szCs w:val="20"/>
              </w:rPr>
            </w:pPr>
            <w:r w:rsidRPr="00EC4DA4">
              <w:rPr>
                <w:sz w:val="20"/>
                <w:szCs w:val="20"/>
              </w:rPr>
              <w:t>Institutens strategiska kompetensmedel</w:t>
            </w:r>
          </w:p>
        </w:tc>
        <w:tc>
          <w:tcPr>
            <w:tcW w:w="0" w:type="auto"/>
            <w:shd w:val="clear" w:color="auto" w:fill="FFFFFF" w:themeFill="background1"/>
            <w:noWrap/>
            <w:vAlign w:val="bottom"/>
            <w:hideMark/>
          </w:tcPr>
          <w:p w:rsidRPr="00EC4DA4" w:rsidR="00200158" w:rsidP="00EC4DA4" w:rsidRDefault="0051750D" w14:paraId="427EE817" w14:textId="0B28781A">
            <w:pPr>
              <w:pStyle w:val="Normalutanindragellerluft"/>
              <w:spacing w:line="240" w:lineRule="exact"/>
              <w:jc w:val="right"/>
              <w:rPr>
                <w:sz w:val="20"/>
                <w:szCs w:val="20"/>
              </w:rPr>
            </w:pPr>
            <w:r>
              <w:rPr>
                <w:sz w:val="20"/>
                <w:szCs w:val="20"/>
              </w:rPr>
              <w:t>−</w:t>
            </w:r>
            <w:r w:rsidRPr="00EC4DA4" w:rsidR="00200158">
              <w:rPr>
                <w:sz w:val="20"/>
                <w:szCs w:val="20"/>
              </w:rPr>
              <w:t>2,5</w:t>
            </w:r>
          </w:p>
        </w:tc>
        <w:tc>
          <w:tcPr>
            <w:tcW w:w="0" w:type="auto"/>
            <w:shd w:val="clear" w:color="auto" w:fill="FFFFFF" w:themeFill="background1"/>
            <w:noWrap/>
            <w:vAlign w:val="bottom"/>
            <w:hideMark/>
          </w:tcPr>
          <w:p w:rsidRPr="00EC4DA4" w:rsidR="00200158" w:rsidP="00EC4DA4" w:rsidRDefault="0051750D" w14:paraId="427EE818" w14:textId="1E947447">
            <w:pPr>
              <w:pStyle w:val="Normalutanindragellerluft"/>
              <w:spacing w:line="240" w:lineRule="exact"/>
              <w:jc w:val="right"/>
              <w:rPr>
                <w:sz w:val="20"/>
                <w:szCs w:val="20"/>
              </w:rPr>
            </w:pPr>
            <w:r>
              <w:rPr>
                <w:sz w:val="20"/>
                <w:szCs w:val="20"/>
              </w:rPr>
              <w:t>−</w:t>
            </w:r>
            <w:r w:rsidRPr="00EC4DA4" w:rsidR="00200158">
              <w:rPr>
                <w:sz w:val="20"/>
                <w:szCs w:val="20"/>
              </w:rPr>
              <w:t>4,1</w:t>
            </w:r>
          </w:p>
        </w:tc>
        <w:tc>
          <w:tcPr>
            <w:tcW w:w="0" w:type="auto"/>
            <w:shd w:val="clear" w:color="auto" w:fill="FFFFFF" w:themeFill="background1"/>
            <w:noWrap/>
            <w:vAlign w:val="bottom"/>
            <w:hideMark/>
          </w:tcPr>
          <w:p w:rsidRPr="00EC4DA4" w:rsidR="00200158" w:rsidP="00EC4DA4" w:rsidRDefault="0051750D" w14:paraId="427EE819" w14:textId="1C25F951">
            <w:pPr>
              <w:pStyle w:val="Normalutanindragellerluft"/>
              <w:spacing w:line="240" w:lineRule="exact"/>
              <w:jc w:val="right"/>
              <w:rPr>
                <w:sz w:val="20"/>
                <w:szCs w:val="20"/>
              </w:rPr>
            </w:pPr>
            <w:r>
              <w:rPr>
                <w:sz w:val="20"/>
                <w:szCs w:val="20"/>
              </w:rPr>
              <w:t>−</w:t>
            </w:r>
            <w:r w:rsidRPr="00EC4DA4" w:rsidR="00200158">
              <w:rPr>
                <w:sz w:val="20"/>
                <w:szCs w:val="20"/>
              </w:rPr>
              <w:t>7,1</w:t>
            </w:r>
          </w:p>
        </w:tc>
        <w:tc>
          <w:tcPr>
            <w:tcW w:w="0" w:type="auto"/>
            <w:shd w:val="clear" w:color="auto" w:fill="FFFFFF" w:themeFill="background1"/>
            <w:noWrap/>
            <w:vAlign w:val="bottom"/>
            <w:hideMark/>
          </w:tcPr>
          <w:p w:rsidRPr="00EC4DA4" w:rsidR="00200158" w:rsidP="00EC4DA4" w:rsidRDefault="0051750D" w14:paraId="427EE81A" w14:textId="176E9AE8">
            <w:pPr>
              <w:pStyle w:val="Normalutanindragellerluft"/>
              <w:spacing w:line="240" w:lineRule="exact"/>
              <w:jc w:val="right"/>
              <w:rPr>
                <w:sz w:val="20"/>
                <w:szCs w:val="20"/>
              </w:rPr>
            </w:pPr>
            <w:r>
              <w:rPr>
                <w:sz w:val="20"/>
                <w:szCs w:val="20"/>
              </w:rPr>
              <w:t>−</w:t>
            </w:r>
            <w:r w:rsidRPr="00EC4DA4" w:rsidR="00200158">
              <w:rPr>
                <w:sz w:val="20"/>
                <w:szCs w:val="20"/>
              </w:rPr>
              <w:t>11,6</w:t>
            </w:r>
          </w:p>
        </w:tc>
      </w:tr>
      <w:tr w:rsidRPr="00EC4DA4" w:rsidR="00200158" w:rsidTr="00EC4DA4" w14:paraId="427EE822" w14:textId="77777777">
        <w:tc>
          <w:tcPr>
            <w:tcW w:w="0" w:type="auto"/>
            <w:shd w:val="clear" w:color="auto" w:fill="FFFFFF" w:themeFill="background1"/>
            <w:noWrap/>
            <w:vAlign w:val="bottom"/>
            <w:hideMark/>
          </w:tcPr>
          <w:p w:rsidRPr="00EC4DA4" w:rsidR="00200158" w:rsidP="00EC4DA4" w:rsidRDefault="00200158" w14:paraId="427EE81C" w14:textId="77777777">
            <w:pPr>
              <w:pStyle w:val="Normalutanindragellerluft"/>
              <w:spacing w:line="240" w:lineRule="exact"/>
              <w:rPr>
                <w:sz w:val="20"/>
                <w:szCs w:val="20"/>
              </w:rPr>
            </w:pPr>
            <w:r w:rsidRPr="00EC4DA4">
              <w:rPr>
                <w:sz w:val="20"/>
                <w:szCs w:val="20"/>
              </w:rPr>
              <w:t>1:4</w:t>
            </w:r>
          </w:p>
        </w:tc>
        <w:tc>
          <w:tcPr>
            <w:tcW w:w="0" w:type="auto"/>
            <w:shd w:val="clear" w:color="auto" w:fill="FFFFFF" w:themeFill="background1"/>
            <w:vAlign w:val="bottom"/>
            <w:hideMark/>
          </w:tcPr>
          <w:p w:rsidRPr="00EC4DA4" w:rsidR="00200158" w:rsidP="00EC4DA4" w:rsidRDefault="00200158" w14:paraId="427EE81D" w14:textId="77777777">
            <w:pPr>
              <w:pStyle w:val="Normalutanindragellerluft"/>
              <w:spacing w:line="240" w:lineRule="exact"/>
              <w:rPr>
                <w:sz w:val="20"/>
                <w:szCs w:val="20"/>
              </w:rPr>
            </w:pPr>
            <w:r w:rsidRPr="00EC4DA4">
              <w:rPr>
                <w:sz w:val="20"/>
                <w:szCs w:val="20"/>
              </w:rPr>
              <w:t>Tillväxtverket</w:t>
            </w:r>
          </w:p>
        </w:tc>
        <w:tc>
          <w:tcPr>
            <w:tcW w:w="0" w:type="auto"/>
            <w:shd w:val="clear" w:color="auto" w:fill="FFFFFF" w:themeFill="background1"/>
            <w:noWrap/>
            <w:vAlign w:val="bottom"/>
            <w:hideMark/>
          </w:tcPr>
          <w:p w:rsidRPr="00EC4DA4" w:rsidR="00200158" w:rsidP="00EC4DA4" w:rsidRDefault="0051750D" w14:paraId="427EE81E" w14:textId="7A84D61B">
            <w:pPr>
              <w:pStyle w:val="Normalutanindragellerluft"/>
              <w:spacing w:line="240" w:lineRule="exact"/>
              <w:jc w:val="right"/>
              <w:rPr>
                <w:sz w:val="20"/>
                <w:szCs w:val="20"/>
              </w:rPr>
            </w:pPr>
            <w:r>
              <w:rPr>
                <w:sz w:val="20"/>
                <w:szCs w:val="20"/>
              </w:rPr>
              <w:t>−</w:t>
            </w:r>
            <w:r w:rsidRPr="00EC4DA4" w:rsidR="00200158">
              <w:rPr>
                <w:sz w:val="20"/>
                <w:szCs w:val="20"/>
              </w:rPr>
              <w:t>1,4</w:t>
            </w:r>
          </w:p>
        </w:tc>
        <w:tc>
          <w:tcPr>
            <w:tcW w:w="0" w:type="auto"/>
            <w:shd w:val="clear" w:color="auto" w:fill="FFFFFF" w:themeFill="background1"/>
            <w:noWrap/>
            <w:vAlign w:val="bottom"/>
            <w:hideMark/>
          </w:tcPr>
          <w:p w:rsidRPr="00EC4DA4" w:rsidR="00200158" w:rsidP="00EC4DA4" w:rsidRDefault="0051750D" w14:paraId="427EE81F" w14:textId="6524C831">
            <w:pPr>
              <w:pStyle w:val="Normalutanindragellerluft"/>
              <w:spacing w:line="240" w:lineRule="exact"/>
              <w:jc w:val="right"/>
              <w:rPr>
                <w:sz w:val="20"/>
                <w:szCs w:val="20"/>
              </w:rPr>
            </w:pPr>
            <w:r>
              <w:rPr>
                <w:sz w:val="20"/>
                <w:szCs w:val="20"/>
              </w:rPr>
              <w:t>−</w:t>
            </w:r>
            <w:r w:rsidRPr="00EC4DA4" w:rsidR="00200158">
              <w:rPr>
                <w:sz w:val="20"/>
                <w:szCs w:val="20"/>
              </w:rPr>
              <w:t>3,3</w:t>
            </w:r>
          </w:p>
        </w:tc>
        <w:tc>
          <w:tcPr>
            <w:tcW w:w="0" w:type="auto"/>
            <w:shd w:val="clear" w:color="auto" w:fill="FFFFFF" w:themeFill="background1"/>
            <w:noWrap/>
            <w:vAlign w:val="bottom"/>
            <w:hideMark/>
          </w:tcPr>
          <w:p w:rsidRPr="00EC4DA4" w:rsidR="00200158" w:rsidP="00EC4DA4" w:rsidRDefault="0051750D" w14:paraId="427EE820" w14:textId="268CC48C">
            <w:pPr>
              <w:pStyle w:val="Normalutanindragellerluft"/>
              <w:spacing w:line="240" w:lineRule="exact"/>
              <w:jc w:val="right"/>
              <w:rPr>
                <w:sz w:val="20"/>
                <w:szCs w:val="20"/>
              </w:rPr>
            </w:pPr>
            <w:r>
              <w:rPr>
                <w:sz w:val="20"/>
                <w:szCs w:val="20"/>
              </w:rPr>
              <w:t>−</w:t>
            </w:r>
            <w:r w:rsidRPr="00EC4DA4" w:rsidR="00200158">
              <w:rPr>
                <w:sz w:val="20"/>
                <w:szCs w:val="20"/>
              </w:rPr>
              <w:t>5,1</w:t>
            </w:r>
          </w:p>
        </w:tc>
        <w:tc>
          <w:tcPr>
            <w:tcW w:w="0" w:type="auto"/>
            <w:shd w:val="clear" w:color="auto" w:fill="FFFFFF" w:themeFill="background1"/>
            <w:noWrap/>
            <w:vAlign w:val="bottom"/>
            <w:hideMark/>
          </w:tcPr>
          <w:p w:rsidRPr="00EC4DA4" w:rsidR="00200158" w:rsidP="00EC4DA4" w:rsidRDefault="0051750D" w14:paraId="427EE821" w14:textId="19418826">
            <w:pPr>
              <w:pStyle w:val="Normalutanindragellerluft"/>
              <w:spacing w:line="240" w:lineRule="exact"/>
              <w:jc w:val="right"/>
              <w:rPr>
                <w:sz w:val="20"/>
                <w:szCs w:val="20"/>
              </w:rPr>
            </w:pPr>
            <w:r>
              <w:rPr>
                <w:sz w:val="20"/>
                <w:szCs w:val="20"/>
              </w:rPr>
              <w:t>−</w:t>
            </w:r>
            <w:r w:rsidRPr="00EC4DA4" w:rsidR="00200158">
              <w:rPr>
                <w:sz w:val="20"/>
                <w:szCs w:val="20"/>
              </w:rPr>
              <w:t>7,0</w:t>
            </w:r>
          </w:p>
        </w:tc>
      </w:tr>
      <w:tr w:rsidRPr="00EC4DA4" w:rsidR="00200158" w:rsidTr="00EC4DA4" w14:paraId="427EE829" w14:textId="77777777">
        <w:tc>
          <w:tcPr>
            <w:tcW w:w="0" w:type="auto"/>
            <w:shd w:val="clear" w:color="auto" w:fill="FFFFFF" w:themeFill="background1"/>
            <w:noWrap/>
            <w:vAlign w:val="bottom"/>
            <w:hideMark/>
          </w:tcPr>
          <w:p w:rsidRPr="00EC4DA4" w:rsidR="00200158" w:rsidP="00EC4DA4" w:rsidRDefault="00200158" w14:paraId="427EE823" w14:textId="77777777">
            <w:pPr>
              <w:pStyle w:val="Normalutanindragellerluft"/>
              <w:spacing w:line="240" w:lineRule="exact"/>
              <w:rPr>
                <w:sz w:val="20"/>
                <w:szCs w:val="20"/>
              </w:rPr>
            </w:pPr>
            <w:r w:rsidRPr="00EC4DA4">
              <w:rPr>
                <w:sz w:val="20"/>
                <w:szCs w:val="20"/>
              </w:rPr>
              <w:t>1:5</w:t>
            </w:r>
          </w:p>
        </w:tc>
        <w:tc>
          <w:tcPr>
            <w:tcW w:w="0" w:type="auto"/>
            <w:shd w:val="clear" w:color="auto" w:fill="FFFFFF" w:themeFill="background1"/>
            <w:vAlign w:val="bottom"/>
            <w:hideMark/>
          </w:tcPr>
          <w:p w:rsidRPr="00EC4DA4" w:rsidR="00200158" w:rsidP="00EC4DA4" w:rsidRDefault="00200158" w14:paraId="427EE824" w14:textId="77777777">
            <w:pPr>
              <w:pStyle w:val="Normalutanindragellerluft"/>
              <w:spacing w:line="240" w:lineRule="exact"/>
              <w:rPr>
                <w:sz w:val="20"/>
                <w:szCs w:val="20"/>
              </w:rPr>
            </w:pPr>
            <w:r w:rsidRPr="00EC4DA4">
              <w:rPr>
                <w:sz w:val="20"/>
                <w:szCs w:val="20"/>
              </w:rPr>
              <w:t>Näringslivsutveckling</w:t>
            </w:r>
          </w:p>
        </w:tc>
        <w:tc>
          <w:tcPr>
            <w:tcW w:w="0" w:type="auto"/>
            <w:shd w:val="clear" w:color="auto" w:fill="FFFFFF" w:themeFill="background1"/>
            <w:noWrap/>
            <w:vAlign w:val="bottom"/>
            <w:hideMark/>
          </w:tcPr>
          <w:p w:rsidRPr="00EC4DA4" w:rsidR="00200158" w:rsidP="00EC4DA4" w:rsidRDefault="0051750D" w14:paraId="427EE825" w14:textId="4A5FB119">
            <w:pPr>
              <w:pStyle w:val="Normalutanindragellerluft"/>
              <w:spacing w:line="240" w:lineRule="exact"/>
              <w:jc w:val="right"/>
              <w:rPr>
                <w:sz w:val="20"/>
                <w:szCs w:val="20"/>
              </w:rPr>
            </w:pPr>
            <w:r>
              <w:rPr>
                <w:sz w:val="20"/>
                <w:szCs w:val="20"/>
              </w:rPr>
              <w:t>−</w:t>
            </w:r>
            <w:r w:rsidRPr="00EC4DA4" w:rsidR="00200158">
              <w:rPr>
                <w:sz w:val="20"/>
                <w:szCs w:val="20"/>
              </w:rPr>
              <w:t>211,0</w:t>
            </w:r>
          </w:p>
        </w:tc>
        <w:tc>
          <w:tcPr>
            <w:tcW w:w="0" w:type="auto"/>
            <w:shd w:val="clear" w:color="auto" w:fill="FFFFFF" w:themeFill="background1"/>
            <w:noWrap/>
            <w:vAlign w:val="bottom"/>
            <w:hideMark/>
          </w:tcPr>
          <w:p w:rsidRPr="00EC4DA4" w:rsidR="00200158" w:rsidP="00EC4DA4" w:rsidRDefault="0051750D" w14:paraId="427EE826" w14:textId="4CEF9D6F">
            <w:pPr>
              <w:pStyle w:val="Normalutanindragellerluft"/>
              <w:spacing w:line="240" w:lineRule="exact"/>
              <w:jc w:val="right"/>
              <w:rPr>
                <w:sz w:val="20"/>
                <w:szCs w:val="20"/>
              </w:rPr>
            </w:pPr>
            <w:r>
              <w:rPr>
                <w:sz w:val="20"/>
                <w:szCs w:val="20"/>
              </w:rPr>
              <w:t>−</w:t>
            </w:r>
            <w:r w:rsidRPr="00EC4DA4" w:rsidR="00200158">
              <w:rPr>
                <w:sz w:val="20"/>
                <w:szCs w:val="20"/>
              </w:rPr>
              <w:t>212,0</w:t>
            </w:r>
          </w:p>
        </w:tc>
        <w:tc>
          <w:tcPr>
            <w:tcW w:w="0" w:type="auto"/>
            <w:shd w:val="clear" w:color="auto" w:fill="FFFFFF" w:themeFill="background1"/>
            <w:noWrap/>
            <w:vAlign w:val="bottom"/>
            <w:hideMark/>
          </w:tcPr>
          <w:p w:rsidRPr="00EC4DA4" w:rsidR="00200158" w:rsidP="00EC4DA4" w:rsidRDefault="0051750D" w14:paraId="427EE827" w14:textId="21A82A58">
            <w:pPr>
              <w:pStyle w:val="Normalutanindragellerluft"/>
              <w:spacing w:line="240" w:lineRule="exact"/>
              <w:jc w:val="right"/>
              <w:rPr>
                <w:sz w:val="20"/>
                <w:szCs w:val="20"/>
              </w:rPr>
            </w:pPr>
            <w:r>
              <w:rPr>
                <w:sz w:val="20"/>
                <w:szCs w:val="20"/>
              </w:rPr>
              <w:t>−</w:t>
            </w:r>
            <w:r w:rsidRPr="00EC4DA4" w:rsidR="00200158">
              <w:rPr>
                <w:sz w:val="20"/>
                <w:szCs w:val="20"/>
              </w:rPr>
              <w:t>206,0</w:t>
            </w:r>
          </w:p>
        </w:tc>
        <w:tc>
          <w:tcPr>
            <w:tcW w:w="0" w:type="auto"/>
            <w:shd w:val="clear" w:color="auto" w:fill="FFFFFF" w:themeFill="background1"/>
            <w:noWrap/>
            <w:vAlign w:val="bottom"/>
            <w:hideMark/>
          </w:tcPr>
          <w:p w:rsidRPr="00EC4DA4" w:rsidR="00200158" w:rsidP="00EC4DA4" w:rsidRDefault="00200158" w14:paraId="427EE828" w14:textId="77777777">
            <w:pPr>
              <w:pStyle w:val="Normalutanindragellerluft"/>
              <w:spacing w:line="240" w:lineRule="exact"/>
              <w:jc w:val="right"/>
              <w:rPr>
                <w:sz w:val="20"/>
                <w:szCs w:val="20"/>
              </w:rPr>
            </w:pPr>
            <w:r w:rsidRPr="00EC4DA4">
              <w:rPr>
                <w:sz w:val="20"/>
                <w:szCs w:val="20"/>
              </w:rPr>
              <w:t> </w:t>
            </w:r>
          </w:p>
        </w:tc>
      </w:tr>
      <w:tr w:rsidRPr="00EC4DA4" w:rsidR="00200158" w:rsidTr="00EC4DA4" w14:paraId="427EE830" w14:textId="77777777">
        <w:tc>
          <w:tcPr>
            <w:tcW w:w="0" w:type="auto"/>
            <w:shd w:val="clear" w:color="auto" w:fill="FFFFFF" w:themeFill="background1"/>
            <w:noWrap/>
            <w:vAlign w:val="bottom"/>
            <w:hideMark/>
          </w:tcPr>
          <w:p w:rsidRPr="00EC4DA4" w:rsidR="00200158" w:rsidP="00EC4DA4" w:rsidRDefault="00200158" w14:paraId="427EE82A" w14:textId="77777777">
            <w:pPr>
              <w:pStyle w:val="Normalutanindragellerluft"/>
              <w:spacing w:line="240" w:lineRule="exact"/>
              <w:rPr>
                <w:sz w:val="20"/>
                <w:szCs w:val="20"/>
              </w:rPr>
            </w:pPr>
            <w:r w:rsidRPr="00EC4DA4">
              <w:rPr>
                <w:sz w:val="20"/>
                <w:szCs w:val="20"/>
              </w:rPr>
              <w:t>1:6</w:t>
            </w:r>
          </w:p>
        </w:tc>
        <w:tc>
          <w:tcPr>
            <w:tcW w:w="0" w:type="auto"/>
            <w:shd w:val="clear" w:color="auto" w:fill="FFFFFF" w:themeFill="background1"/>
            <w:vAlign w:val="bottom"/>
            <w:hideMark/>
          </w:tcPr>
          <w:p w:rsidRPr="00EC4DA4" w:rsidR="00200158" w:rsidP="00EC4DA4" w:rsidRDefault="00200158" w14:paraId="427EE82B" w14:textId="77777777">
            <w:pPr>
              <w:pStyle w:val="Normalutanindragellerluft"/>
              <w:spacing w:line="240" w:lineRule="exact"/>
              <w:rPr>
                <w:sz w:val="20"/>
                <w:szCs w:val="20"/>
              </w:rPr>
            </w:pPr>
            <w:r w:rsidRPr="00EC4DA4">
              <w:rPr>
                <w:sz w:val="20"/>
                <w:szCs w:val="20"/>
              </w:rPr>
              <w:t>Myndigheten för tillväxtpolitiska utvärderingar och analyser</w:t>
            </w:r>
          </w:p>
        </w:tc>
        <w:tc>
          <w:tcPr>
            <w:tcW w:w="0" w:type="auto"/>
            <w:shd w:val="clear" w:color="auto" w:fill="FFFFFF" w:themeFill="background1"/>
            <w:noWrap/>
            <w:vAlign w:val="bottom"/>
            <w:hideMark/>
          </w:tcPr>
          <w:p w:rsidRPr="00EC4DA4" w:rsidR="00200158" w:rsidP="00EC4DA4" w:rsidRDefault="0051750D" w14:paraId="427EE82C" w14:textId="3071F240">
            <w:pPr>
              <w:pStyle w:val="Normalutanindragellerluft"/>
              <w:spacing w:line="240" w:lineRule="exact"/>
              <w:jc w:val="right"/>
              <w:rPr>
                <w:sz w:val="20"/>
                <w:szCs w:val="20"/>
              </w:rPr>
            </w:pPr>
            <w:r>
              <w:rPr>
                <w:sz w:val="20"/>
                <w:szCs w:val="20"/>
              </w:rPr>
              <w:t>−</w:t>
            </w:r>
            <w:r w:rsidRPr="00EC4DA4" w:rsidR="00200158">
              <w:rPr>
                <w:sz w:val="20"/>
                <w:szCs w:val="20"/>
              </w:rPr>
              <w:t>0,2</w:t>
            </w:r>
          </w:p>
        </w:tc>
        <w:tc>
          <w:tcPr>
            <w:tcW w:w="0" w:type="auto"/>
            <w:shd w:val="clear" w:color="auto" w:fill="FFFFFF" w:themeFill="background1"/>
            <w:noWrap/>
            <w:vAlign w:val="bottom"/>
            <w:hideMark/>
          </w:tcPr>
          <w:p w:rsidRPr="00EC4DA4" w:rsidR="00200158" w:rsidP="00EC4DA4" w:rsidRDefault="0051750D" w14:paraId="427EE82D" w14:textId="35DE95F3">
            <w:pPr>
              <w:pStyle w:val="Normalutanindragellerluft"/>
              <w:spacing w:line="240" w:lineRule="exact"/>
              <w:jc w:val="right"/>
              <w:rPr>
                <w:sz w:val="20"/>
                <w:szCs w:val="20"/>
              </w:rPr>
            </w:pPr>
            <w:r>
              <w:rPr>
                <w:sz w:val="20"/>
                <w:szCs w:val="20"/>
              </w:rPr>
              <w:t>−</w:t>
            </w:r>
            <w:r w:rsidRPr="00EC4DA4" w:rsidR="00200158">
              <w:rPr>
                <w:sz w:val="20"/>
                <w:szCs w:val="20"/>
              </w:rPr>
              <w:t>0,6</w:t>
            </w:r>
          </w:p>
        </w:tc>
        <w:tc>
          <w:tcPr>
            <w:tcW w:w="0" w:type="auto"/>
            <w:shd w:val="clear" w:color="auto" w:fill="FFFFFF" w:themeFill="background1"/>
            <w:noWrap/>
            <w:vAlign w:val="bottom"/>
            <w:hideMark/>
          </w:tcPr>
          <w:p w:rsidRPr="00EC4DA4" w:rsidR="00200158" w:rsidP="00EC4DA4" w:rsidRDefault="0051750D" w14:paraId="427EE82E" w14:textId="1EEB541C">
            <w:pPr>
              <w:pStyle w:val="Normalutanindragellerluft"/>
              <w:spacing w:line="240" w:lineRule="exact"/>
              <w:jc w:val="right"/>
              <w:rPr>
                <w:sz w:val="20"/>
                <w:szCs w:val="20"/>
              </w:rPr>
            </w:pPr>
            <w:r>
              <w:rPr>
                <w:sz w:val="20"/>
                <w:szCs w:val="20"/>
              </w:rPr>
              <w:t>−</w:t>
            </w:r>
            <w:r w:rsidRPr="00EC4DA4" w:rsidR="00200158">
              <w:rPr>
                <w:sz w:val="20"/>
                <w:szCs w:val="20"/>
              </w:rPr>
              <w:t>1,1</w:t>
            </w:r>
          </w:p>
        </w:tc>
        <w:tc>
          <w:tcPr>
            <w:tcW w:w="0" w:type="auto"/>
            <w:shd w:val="clear" w:color="auto" w:fill="FFFFFF" w:themeFill="background1"/>
            <w:noWrap/>
            <w:vAlign w:val="bottom"/>
            <w:hideMark/>
          </w:tcPr>
          <w:p w:rsidRPr="00EC4DA4" w:rsidR="00200158" w:rsidP="00EC4DA4" w:rsidRDefault="0051750D" w14:paraId="427EE82F" w14:textId="014C3AC4">
            <w:pPr>
              <w:pStyle w:val="Normalutanindragellerluft"/>
              <w:spacing w:line="240" w:lineRule="exact"/>
              <w:jc w:val="right"/>
              <w:rPr>
                <w:sz w:val="20"/>
                <w:szCs w:val="20"/>
              </w:rPr>
            </w:pPr>
            <w:r>
              <w:rPr>
                <w:sz w:val="20"/>
                <w:szCs w:val="20"/>
              </w:rPr>
              <w:t>−</w:t>
            </w:r>
            <w:r w:rsidRPr="00EC4DA4" w:rsidR="00200158">
              <w:rPr>
                <w:sz w:val="20"/>
                <w:szCs w:val="20"/>
              </w:rPr>
              <w:t>1,7</w:t>
            </w:r>
          </w:p>
        </w:tc>
      </w:tr>
      <w:tr w:rsidRPr="00EC4DA4" w:rsidR="00200158" w:rsidTr="00EC4DA4" w14:paraId="427EE837" w14:textId="77777777">
        <w:tc>
          <w:tcPr>
            <w:tcW w:w="0" w:type="auto"/>
            <w:shd w:val="clear" w:color="auto" w:fill="FFFFFF" w:themeFill="background1"/>
            <w:noWrap/>
            <w:vAlign w:val="bottom"/>
            <w:hideMark/>
          </w:tcPr>
          <w:p w:rsidRPr="00EC4DA4" w:rsidR="00200158" w:rsidP="00EC4DA4" w:rsidRDefault="00200158" w14:paraId="427EE831" w14:textId="77777777">
            <w:pPr>
              <w:pStyle w:val="Normalutanindragellerluft"/>
              <w:spacing w:line="240" w:lineRule="exact"/>
              <w:rPr>
                <w:sz w:val="20"/>
                <w:szCs w:val="20"/>
              </w:rPr>
            </w:pPr>
            <w:r w:rsidRPr="00EC4DA4">
              <w:rPr>
                <w:sz w:val="20"/>
                <w:szCs w:val="20"/>
              </w:rPr>
              <w:t>1:7</w:t>
            </w:r>
          </w:p>
        </w:tc>
        <w:tc>
          <w:tcPr>
            <w:tcW w:w="0" w:type="auto"/>
            <w:shd w:val="clear" w:color="auto" w:fill="FFFFFF" w:themeFill="background1"/>
            <w:vAlign w:val="bottom"/>
            <w:hideMark/>
          </w:tcPr>
          <w:p w:rsidRPr="00EC4DA4" w:rsidR="00200158" w:rsidP="00EC4DA4" w:rsidRDefault="00200158" w14:paraId="427EE832" w14:textId="77777777">
            <w:pPr>
              <w:pStyle w:val="Normalutanindragellerluft"/>
              <w:spacing w:line="240" w:lineRule="exact"/>
              <w:rPr>
                <w:sz w:val="20"/>
                <w:szCs w:val="20"/>
              </w:rPr>
            </w:pPr>
            <w:r w:rsidRPr="00EC4DA4">
              <w:rPr>
                <w:sz w:val="20"/>
                <w:szCs w:val="20"/>
              </w:rPr>
              <w:t>Turistfrämjande</w:t>
            </w:r>
          </w:p>
        </w:tc>
        <w:tc>
          <w:tcPr>
            <w:tcW w:w="0" w:type="auto"/>
            <w:shd w:val="clear" w:color="auto" w:fill="FFFFFF" w:themeFill="background1"/>
            <w:noWrap/>
            <w:vAlign w:val="bottom"/>
            <w:hideMark/>
          </w:tcPr>
          <w:p w:rsidRPr="00EC4DA4" w:rsidR="00200158" w:rsidP="00EC4DA4" w:rsidRDefault="00200158" w14:paraId="427EE833" w14:textId="77777777">
            <w:pPr>
              <w:pStyle w:val="Normalutanindragellerluft"/>
              <w:spacing w:line="240" w:lineRule="exact"/>
              <w:jc w:val="right"/>
              <w:rPr>
                <w:sz w:val="20"/>
                <w:szCs w:val="20"/>
              </w:rPr>
            </w:pPr>
            <w:r w:rsidRPr="00EC4DA4">
              <w:rPr>
                <w:sz w:val="20"/>
                <w:szCs w:val="20"/>
              </w:rPr>
              <w:t> </w:t>
            </w:r>
          </w:p>
        </w:tc>
        <w:tc>
          <w:tcPr>
            <w:tcW w:w="0" w:type="auto"/>
            <w:shd w:val="clear" w:color="auto" w:fill="FFFFFF" w:themeFill="background1"/>
            <w:noWrap/>
            <w:vAlign w:val="bottom"/>
            <w:hideMark/>
          </w:tcPr>
          <w:p w:rsidRPr="00EC4DA4" w:rsidR="00200158" w:rsidP="00EC4DA4" w:rsidRDefault="00200158" w14:paraId="427EE834" w14:textId="77777777">
            <w:pPr>
              <w:pStyle w:val="Normalutanindragellerluft"/>
              <w:spacing w:line="240" w:lineRule="exact"/>
              <w:jc w:val="right"/>
              <w:rPr>
                <w:sz w:val="20"/>
                <w:szCs w:val="20"/>
              </w:rPr>
            </w:pPr>
            <w:r w:rsidRPr="00EC4DA4">
              <w:rPr>
                <w:sz w:val="20"/>
                <w:szCs w:val="20"/>
              </w:rPr>
              <w:t> </w:t>
            </w:r>
          </w:p>
        </w:tc>
        <w:tc>
          <w:tcPr>
            <w:tcW w:w="0" w:type="auto"/>
            <w:shd w:val="clear" w:color="auto" w:fill="FFFFFF" w:themeFill="background1"/>
            <w:noWrap/>
            <w:vAlign w:val="bottom"/>
            <w:hideMark/>
          </w:tcPr>
          <w:p w:rsidRPr="00EC4DA4" w:rsidR="00200158" w:rsidP="00EC4DA4" w:rsidRDefault="00200158" w14:paraId="427EE835" w14:textId="77777777">
            <w:pPr>
              <w:pStyle w:val="Normalutanindragellerluft"/>
              <w:spacing w:line="240" w:lineRule="exact"/>
              <w:jc w:val="right"/>
              <w:rPr>
                <w:sz w:val="20"/>
                <w:szCs w:val="20"/>
              </w:rPr>
            </w:pPr>
            <w:r w:rsidRPr="00EC4DA4">
              <w:rPr>
                <w:sz w:val="20"/>
                <w:szCs w:val="20"/>
              </w:rPr>
              <w:t> </w:t>
            </w:r>
          </w:p>
        </w:tc>
        <w:tc>
          <w:tcPr>
            <w:tcW w:w="0" w:type="auto"/>
            <w:shd w:val="clear" w:color="auto" w:fill="FFFFFF" w:themeFill="background1"/>
            <w:noWrap/>
            <w:vAlign w:val="bottom"/>
            <w:hideMark/>
          </w:tcPr>
          <w:p w:rsidRPr="00EC4DA4" w:rsidR="00200158" w:rsidP="00EC4DA4" w:rsidRDefault="00200158" w14:paraId="427EE836" w14:textId="77777777">
            <w:pPr>
              <w:pStyle w:val="Normalutanindragellerluft"/>
              <w:spacing w:line="240" w:lineRule="exact"/>
              <w:jc w:val="right"/>
              <w:rPr>
                <w:sz w:val="20"/>
                <w:szCs w:val="20"/>
              </w:rPr>
            </w:pPr>
            <w:r w:rsidRPr="00EC4DA4">
              <w:rPr>
                <w:sz w:val="20"/>
                <w:szCs w:val="20"/>
              </w:rPr>
              <w:t> </w:t>
            </w:r>
          </w:p>
        </w:tc>
      </w:tr>
      <w:tr w:rsidRPr="00EC4DA4" w:rsidR="00200158" w:rsidTr="00EC4DA4" w14:paraId="427EE83E" w14:textId="77777777">
        <w:tc>
          <w:tcPr>
            <w:tcW w:w="0" w:type="auto"/>
            <w:shd w:val="clear" w:color="auto" w:fill="FFFFFF" w:themeFill="background1"/>
            <w:noWrap/>
            <w:vAlign w:val="bottom"/>
            <w:hideMark/>
          </w:tcPr>
          <w:p w:rsidRPr="00EC4DA4" w:rsidR="00200158" w:rsidP="00EC4DA4" w:rsidRDefault="00200158" w14:paraId="427EE838" w14:textId="77777777">
            <w:pPr>
              <w:pStyle w:val="Normalutanindragellerluft"/>
              <w:spacing w:line="240" w:lineRule="exact"/>
              <w:rPr>
                <w:sz w:val="20"/>
                <w:szCs w:val="20"/>
              </w:rPr>
            </w:pPr>
            <w:r w:rsidRPr="00EC4DA4">
              <w:rPr>
                <w:sz w:val="20"/>
                <w:szCs w:val="20"/>
              </w:rPr>
              <w:t>1:8</w:t>
            </w:r>
          </w:p>
        </w:tc>
        <w:tc>
          <w:tcPr>
            <w:tcW w:w="0" w:type="auto"/>
            <w:shd w:val="clear" w:color="auto" w:fill="FFFFFF" w:themeFill="background1"/>
            <w:vAlign w:val="bottom"/>
            <w:hideMark/>
          </w:tcPr>
          <w:p w:rsidRPr="00EC4DA4" w:rsidR="00200158" w:rsidP="00EC4DA4" w:rsidRDefault="00200158" w14:paraId="427EE839" w14:textId="77777777">
            <w:pPr>
              <w:pStyle w:val="Normalutanindragellerluft"/>
              <w:spacing w:line="240" w:lineRule="exact"/>
              <w:rPr>
                <w:sz w:val="20"/>
                <w:szCs w:val="20"/>
              </w:rPr>
            </w:pPr>
            <w:r w:rsidRPr="00EC4DA4">
              <w:rPr>
                <w:sz w:val="20"/>
                <w:szCs w:val="20"/>
              </w:rPr>
              <w:t>Sveriges geologiska undersökning</w:t>
            </w:r>
          </w:p>
        </w:tc>
        <w:tc>
          <w:tcPr>
            <w:tcW w:w="0" w:type="auto"/>
            <w:shd w:val="clear" w:color="auto" w:fill="FFFFFF" w:themeFill="background1"/>
            <w:noWrap/>
            <w:vAlign w:val="bottom"/>
            <w:hideMark/>
          </w:tcPr>
          <w:p w:rsidRPr="00EC4DA4" w:rsidR="00200158" w:rsidP="00EC4DA4" w:rsidRDefault="0051750D" w14:paraId="427EE83A" w14:textId="7FF93BCB">
            <w:pPr>
              <w:pStyle w:val="Normalutanindragellerluft"/>
              <w:spacing w:line="240" w:lineRule="exact"/>
              <w:jc w:val="right"/>
              <w:rPr>
                <w:sz w:val="20"/>
                <w:szCs w:val="20"/>
              </w:rPr>
            </w:pPr>
            <w:r>
              <w:rPr>
                <w:sz w:val="20"/>
                <w:szCs w:val="20"/>
              </w:rPr>
              <w:t>−</w:t>
            </w:r>
            <w:r w:rsidRPr="00EC4DA4" w:rsidR="00200158">
              <w:rPr>
                <w:sz w:val="20"/>
                <w:szCs w:val="20"/>
              </w:rPr>
              <w:t>0,8</w:t>
            </w:r>
          </w:p>
        </w:tc>
        <w:tc>
          <w:tcPr>
            <w:tcW w:w="0" w:type="auto"/>
            <w:shd w:val="clear" w:color="auto" w:fill="FFFFFF" w:themeFill="background1"/>
            <w:noWrap/>
            <w:vAlign w:val="bottom"/>
            <w:hideMark/>
          </w:tcPr>
          <w:p w:rsidRPr="00EC4DA4" w:rsidR="00200158" w:rsidP="00EC4DA4" w:rsidRDefault="0051750D" w14:paraId="427EE83B" w14:textId="2486EDA5">
            <w:pPr>
              <w:pStyle w:val="Normalutanindragellerluft"/>
              <w:spacing w:line="240" w:lineRule="exact"/>
              <w:jc w:val="right"/>
              <w:rPr>
                <w:sz w:val="20"/>
                <w:szCs w:val="20"/>
              </w:rPr>
            </w:pPr>
            <w:r>
              <w:rPr>
                <w:sz w:val="20"/>
                <w:szCs w:val="20"/>
              </w:rPr>
              <w:t>−</w:t>
            </w:r>
            <w:r w:rsidRPr="00EC4DA4" w:rsidR="00200158">
              <w:rPr>
                <w:sz w:val="20"/>
                <w:szCs w:val="20"/>
              </w:rPr>
              <w:t>1,8</w:t>
            </w:r>
          </w:p>
        </w:tc>
        <w:tc>
          <w:tcPr>
            <w:tcW w:w="0" w:type="auto"/>
            <w:shd w:val="clear" w:color="auto" w:fill="FFFFFF" w:themeFill="background1"/>
            <w:noWrap/>
            <w:vAlign w:val="bottom"/>
            <w:hideMark/>
          </w:tcPr>
          <w:p w:rsidRPr="00EC4DA4" w:rsidR="00200158" w:rsidP="00EC4DA4" w:rsidRDefault="0051750D" w14:paraId="427EE83C" w14:textId="3C937F94">
            <w:pPr>
              <w:pStyle w:val="Normalutanindragellerluft"/>
              <w:spacing w:line="240" w:lineRule="exact"/>
              <w:jc w:val="right"/>
              <w:rPr>
                <w:sz w:val="20"/>
                <w:szCs w:val="20"/>
              </w:rPr>
            </w:pPr>
            <w:r>
              <w:rPr>
                <w:sz w:val="20"/>
                <w:szCs w:val="20"/>
              </w:rPr>
              <w:t>−</w:t>
            </w:r>
            <w:r w:rsidRPr="00EC4DA4" w:rsidR="00200158">
              <w:rPr>
                <w:sz w:val="20"/>
                <w:szCs w:val="20"/>
              </w:rPr>
              <w:t>3,0</w:t>
            </w:r>
          </w:p>
        </w:tc>
        <w:tc>
          <w:tcPr>
            <w:tcW w:w="0" w:type="auto"/>
            <w:shd w:val="clear" w:color="auto" w:fill="FFFFFF" w:themeFill="background1"/>
            <w:noWrap/>
            <w:vAlign w:val="bottom"/>
            <w:hideMark/>
          </w:tcPr>
          <w:p w:rsidRPr="00EC4DA4" w:rsidR="00200158" w:rsidP="00EC4DA4" w:rsidRDefault="0051750D" w14:paraId="427EE83D" w14:textId="0D09BC0E">
            <w:pPr>
              <w:pStyle w:val="Normalutanindragellerluft"/>
              <w:spacing w:line="240" w:lineRule="exact"/>
              <w:jc w:val="right"/>
              <w:rPr>
                <w:sz w:val="20"/>
                <w:szCs w:val="20"/>
              </w:rPr>
            </w:pPr>
            <w:r>
              <w:rPr>
                <w:sz w:val="20"/>
                <w:szCs w:val="20"/>
              </w:rPr>
              <w:t>−</w:t>
            </w:r>
            <w:r w:rsidRPr="00EC4DA4" w:rsidR="00200158">
              <w:rPr>
                <w:sz w:val="20"/>
                <w:szCs w:val="20"/>
              </w:rPr>
              <w:t>4,4</w:t>
            </w:r>
          </w:p>
        </w:tc>
      </w:tr>
      <w:tr w:rsidRPr="00EC4DA4" w:rsidR="00200158" w:rsidTr="00EC4DA4" w14:paraId="427EE845" w14:textId="77777777">
        <w:tc>
          <w:tcPr>
            <w:tcW w:w="0" w:type="auto"/>
            <w:shd w:val="clear" w:color="auto" w:fill="FFFFFF" w:themeFill="background1"/>
            <w:noWrap/>
            <w:vAlign w:val="bottom"/>
            <w:hideMark/>
          </w:tcPr>
          <w:p w:rsidRPr="00EC4DA4" w:rsidR="00200158" w:rsidP="00EC4DA4" w:rsidRDefault="00200158" w14:paraId="427EE83F" w14:textId="77777777">
            <w:pPr>
              <w:pStyle w:val="Normalutanindragellerluft"/>
              <w:spacing w:line="240" w:lineRule="exact"/>
              <w:rPr>
                <w:sz w:val="20"/>
                <w:szCs w:val="20"/>
              </w:rPr>
            </w:pPr>
            <w:r w:rsidRPr="00EC4DA4">
              <w:rPr>
                <w:sz w:val="20"/>
                <w:szCs w:val="20"/>
              </w:rPr>
              <w:t>1:9</w:t>
            </w:r>
          </w:p>
        </w:tc>
        <w:tc>
          <w:tcPr>
            <w:tcW w:w="0" w:type="auto"/>
            <w:shd w:val="clear" w:color="auto" w:fill="FFFFFF" w:themeFill="background1"/>
            <w:vAlign w:val="bottom"/>
            <w:hideMark/>
          </w:tcPr>
          <w:p w:rsidRPr="00EC4DA4" w:rsidR="00200158" w:rsidP="00EC4DA4" w:rsidRDefault="00200158" w14:paraId="427EE840" w14:textId="77777777">
            <w:pPr>
              <w:pStyle w:val="Normalutanindragellerluft"/>
              <w:spacing w:line="240" w:lineRule="exact"/>
              <w:rPr>
                <w:sz w:val="20"/>
                <w:szCs w:val="20"/>
              </w:rPr>
            </w:pPr>
            <w:r w:rsidRPr="00EC4DA4">
              <w:rPr>
                <w:sz w:val="20"/>
                <w:szCs w:val="20"/>
              </w:rPr>
              <w:t>Geovetenskaplig forskning</w:t>
            </w:r>
          </w:p>
        </w:tc>
        <w:tc>
          <w:tcPr>
            <w:tcW w:w="0" w:type="auto"/>
            <w:shd w:val="clear" w:color="auto" w:fill="FFFFFF" w:themeFill="background1"/>
            <w:noWrap/>
            <w:vAlign w:val="bottom"/>
            <w:hideMark/>
          </w:tcPr>
          <w:p w:rsidRPr="00EC4DA4" w:rsidR="00200158" w:rsidP="00EC4DA4" w:rsidRDefault="00200158" w14:paraId="427EE841" w14:textId="77777777">
            <w:pPr>
              <w:pStyle w:val="Normalutanindragellerluft"/>
              <w:spacing w:line="240" w:lineRule="exact"/>
              <w:jc w:val="right"/>
              <w:rPr>
                <w:sz w:val="20"/>
                <w:szCs w:val="20"/>
              </w:rPr>
            </w:pPr>
            <w:r w:rsidRPr="00EC4DA4">
              <w:rPr>
                <w:sz w:val="20"/>
                <w:szCs w:val="20"/>
              </w:rPr>
              <w:t> </w:t>
            </w:r>
          </w:p>
        </w:tc>
        <w:tc>
          <w:tcPr>
            <w:tcW w:w="0" w:type="auto"/>
            <w:shd w:val="clear" w:color="auto" w:fill="FFFFFF" w:themeFill="background1"/>
            <w:noWrap/>
            <w:vAlign w:val="bottom"/>
            <w:hideMark/>
          </w:tcPr>
          <w:p w:rsidRPr="00EC4DA4" w:rsidR="00200158" w:rsidP="00EC4DA4" w:rsidRDefault="00200158" w14:paraId="427EE842" w14:textId="77777777">
            <w:pPr>
              <w:pStyle w:val="Normalutanindragellerluft"/>
              <w:spacing w:line="240" w:lineRule="exact"/>
              <w:jc w:val="right"/>
              <w:rPr>
                <w:sz w:val="20"/>
                <w:szCs w:val="20"/>
              </w:rPr>
            </w:pPr>
            <w:r w:rsidRPr="00EC4DA4">
              <w:rPr>
                <w:sz w:val="20"/>
                <w:szCs w:val="20"/>
              </w:rPr>
              <w:t> </w:t>
            </w:r>
          </w:p>
        </w:tc>
        <w:tc>
          <w:tcPr>
            <w:tcW w:w="0" w:type="auto"/>
            <w:shd w:val="clear" w:color="auto" w:fill="FFFFFF" w:themeFill="background1"/>
            <w:noWrap/>
            <w:vAlign w:val="bottom"/>
            <w:hideMark/>
          </w:tcPr>
          <w:p w:rsidRPr="00EC4DA4" w:rsidR="00200158" w:rsidP="00EC4DA4" w:rsidRDefault="00200158" w14:paraId="427EE843" w14:textId="77777777">
            <w:pPr>
              <w:pStyle w:val="Normalutanindragellerluft"/>
              <w:spacing w:line="240" w:lineRule="exact"/>
              <w:jc w:val="right"/>
              <w:rPr>
                <w:sz w:val="20"/>
                <w:szCs w:val="20"/>
              </w:rPr>
            </w:pPr>
            <w:r w:rsidRPr="00EC4DA4">
              <w:rPr>
                <w:sz w:val="20"/>
                <w:szCs w:val="20"/>
              </w:rPr>
              <w:t> </w:t>
            </w:r>
          </w:p>
        </w:tc>
        <w:tc>
          <w:tcPr>
            <w:tcW w:w="0" w:type="auto"/>
            <w:shd w:val="clear" w:color="auto" w:fill="FFFFFF" w:themeFill="background1"/>
            <w:noWrap/>
            <w:vAlign w:val="bottom"/>
            <w:hideMark/>
          </w:tcPr>
          <w:p w:rsidRPr="00EC4DA4" w:rsidR="00200158" w:rsidP="00EC4DA4" w:rsidRDefault="00200158" w14:paraId="427EE844" w14:textId="77777777">
            <w:pPr>
              <w:pStyle w:val="Normalutanindragellerluft"/>
              <w:spacing w:line="240" w:lineRule="exact"/>
              <w:jc w:val="right"/>
              <w:rPr>
                <w:sz w:val="20"/>
                <w:szCs w:val="20"/>
              </w:rPr>
            </w:pPr>
            <w:r w:rsidRPr="00EC4DA4">
              <w:rPr>
                <w:sz w:val="20"/>
                <w:szCs w:val="20"/>
              </w:rPr>
              <w:t> </w:t>
            </w:r>
          </w:p>
        </w:tc>
      </w:tr>
      <w:tr w:rsidRPr="00EC4DA4" w:rsidR="00200158" w:rsidTr="00EC4DA4" w14:paraId="427EE84C" w14:textId="77777777">
        <w:tc>
          <w:tcPr>
            <w:tcW w:w="0" w:type="auto"/>
            <w:shd w:val="clear" w:color="auto" w:fill="FFFFFF" w:themeFill="background1"/>
            <w:noWrap/>
            <w:vAlign w:val="bottom"/>
            <w:hideMark/>
          </w:tcPr>
          <w:p w:rsidRPr="00EC4DA4" w:rsidR="00200158" w:rsidP="00EC4DA4" w:rsidRDefault="00200158" w14:paraId="427EE846" w14:textId="77777777">
            <w:pPr>
              <w:pStyle w:val="Normalutanindragellerluft"/>
              <w:spacing w:line="240" w:lineRule="exact"/>
              <w:rPr>
                <w:sz w:val="20"/>
                <w:szCs w:val="20"/>
              </w:rPr>
            </w:pPr>
            <w:r w:rsidRPr="00EC4DA4">
              <w:rPr>
                <w:sz w:val="20"/>
                <w:szCs w:val="20"/>
              </w:rPr>
              <w:t>1:10</w:t>
            </w:r>
          </w:p>
        </w:tc>
        <w:tc>
          <w:tcPr>
            <w:tcW w:w="0" w:type="auto"/>
            <w:shd w:val="clear" w:color="auto" w:fill="FFFFFF" w:themeFill="background1"/>
            <w:vAlign w:val="bottom"/>
            <w:hideMark/>
          </w:tcPr>
          <w:p w:rsidRPr="00EC4DA4" w:rsidR="00200158" w:rsidP="00EC4DA4" w:rsidRDefault="00200158" w14:paraId="427EE847" w14:textId="77777777">
            <w:pPr>
              <w:pStyle w:val="Normalutanindragellerluft"/>
              <w:spacing w:line="240" w:lineRule="exact"/>
              <w:rPr>
                <w:sz w:val="20"/>
                <w:szCs w:val="20"/>
              </w:rPr>
            </w:pPr>
            <w:r w:rsidRPr="00EC4DA4">
              <w:rPr>
                <w:sz w:val="20"/>
                <w:szCs w:val="20"/>
              </w:rPr>
              <w:t>Miljösäkring av oljelagringsanläggningar</w:t>
            </w:r>
          </w:p>
        </w:tc>
        <w:tc>
          <w:tcPr>
            <w:tcW w:w="0" w:type="auto"/>
            <w:shd w:val="clear" w:color="auto" w:fill="FFFFFF" w:themeFill="background1"/>
            <w:noWrap/>
            <w:vAlign w:val="bottom"/>
            <w:hideMark/>
          </w:tcPr>
          <w:p w:rsidRPr="00EC4DA4" w:rsidR="00200158" w:rsidP="00EC4DA4" w:rsidRDefault="00200158" w14:paraId="427EE848" w14:textId="77777777">
            <w:pPr>
              <w:pStyle w:val="Normalutanindragellerluft"/>
              <w:spacing w:line="240" w:lineRule="exact"/>
              <w:jc w:val="right"/>
              <w:rPr>
                <w:sz w:val="20"/>
                <w:szCs w:val="20"/>
              </w:rPr>
            </w:pPr>
            <w:r w:rsidRPr="00EC4DA4">
              <w:rPr>
                <w:sz w:val="20"/>
                <w:szCs w:val="20"/>
              </w:rPr>
              <w:t> </w:t>
            </w:r>
          </w:p>
        </w:tc>
        <w:tc>
          <w:tcPr>
            <w:tcW w:w="0" w:type="auto"/>
            <w:shd w:val="clear" w:color="auto" w:fill="FFFFFF" w:themeFill="background1"/>
            <w:noWrap/>
            <w:vAlign w:val="bottom"/>
            <w:hideMark/>
          </w:tcPr>
          <w:p w:rsidRPr="00EC4DA4" w:rsidR="00200158" w:rsidP="00EC4DA4" w:rsidRDefault="00200158" w14:paraId="427EE849" w14:textId="77777777">
            <w:pPr>
              <w:pStyle w:val="Normalutanindragellerluft"/>
              <w:spacing w:line="240" w:lineRule="exact"/>
              <w:jc w:val="right"/>
              <w:rPr>
                <w:sz w:val="20"/>
                <w:szCs w:val="20"/>
              </w:rPr>
            </w:pPr>
            <w:r w:rsidRPr="00EC4DA4">
              <w:rPr>
                <w:sz w:val="20"/>
                <w:szCs w:val="20"/>
              </w:rPr>
              <w:t> </w:t>
            </w:r>
          </w:p>
        </w:tc>
        <w:tc>
          <w:tcPr>
            <w:tcW w:w="0" w:type="auto"/>
            <w:shd w:val="clear" w:color="auto" w:fill="FFFFFF" w:themeFill="background1"/>
            <w:noWrap/>
            <w:vAlign w:val="bottom"/>
            <w:hideMark/>
          </w:tcPr>
          <w:p w:rsidRPr="00EC4DA4" w:rsidR="00200158" w:rsidP="00EC4DA4" w:rsidRDefault="00200158" w14:paraId="427EE84A" w14:textId="77777777">
            <w:pPr>
              <w:pStyle w:val="Normalutanindragellerluft"/>
              <w:spacing w:line="240" w:lineRule="exact"/>
              <w:jc w:val="right"/>
              <w:rPr>
                <w:sz w:val="20"/>
                <w:szCs w:val="20"/>
              </w:rPr>
            </w:pPr>
            <w:r w:rsidRPr="00EC4DA4">
              <w:rPr>
                <w:sz w:val="20"/>
                <w:szCs w:val="20"/>
              </w:rPr>
              <w:t> </w:t>
            </w:r>
          </w:p>
        </w:tc>
        <w:tc>
          <w:tcPr>
            <w:tcW w:w="0" w:type="auto"/>
            <w:shd w:val="clear" w:color="auto" w:fill="FFFFFF" w:themeFill="background1"/>
            <w:noWrap/>
            <w:vAlign w:val="bottom"/>
            <w:hideMark/>
          </w:tcPr>
          <w:p w:rsidRPr="00EC4DA4" w:rsidR="00200158" w:rsidP="00EC4DA4" w:rsidRDefault="00200158" w14:paraId="427EE84B" w14:textId="77777777">
            <w:pPr>
              <w:pStyle w:val="Normalutanindragellerluft"/>
              <w:spacing w:line="240" w:lineRule="exact"/>
              <w:jc w:val="right"/>
              <w:rPr>
                <w:sz w:val="20"/>
                <w:szCs w:val="20"/>
              </w:rPr>
            </w:pPr>
            <w:r w:rsidRPr="00EC4DA4">
              <w:rPr>
                <w:sz w:val="20"/>
                <w:szCs w:val="20"/>
              </w:rPr>
              <w:t> </w:t>
            </w:r>
          </w:p>
        </w:tc>
      </w:tr>
      <w:tr w:rsidRPr="00EC4DA4" w:rsidR="00200158" w:rsidTr="00EC4DA4" w14:paraId="427EE853" w14:textId="77777777">
        <w:tc>
          <w:tcPr>
            <w:tcW w:w="0" w:type="auto"/>
            <w:shd w:val="clear" w:color="auto" w:fill="FFFFFF" w:themeFill="background1"/>
            <w:noWrap/>
            <w:vAlign w:val="bottom"/>
            <w:hideMark/>
          </w:tcPr>
          <w:p w:rsidRPr="00EC4DA4" w:rsidR="00200158" w:rsidP="00EC4DA4" w:rsidRDefault="00200158" w14:paraId="427EE84D" w14:textId="77777777">
            <w:pPr>
              <w:pStyle w:val="Normalutanindragellerluft"/>
              <w:spacing w:line="240" w:lineRule="exact"/>
              <w:rPr>
                <w:sz w:val="20"/>
                <w:szCs w:val="20"/>
              </w:rPr>
            </w:pPr>
            <w:r w:rsidRPr="00EC4DA4">
              <w:rPr>
                <w:sz w:val="20"/>
                <w:szCs w:val="20"/>
              </w:rPr>
              <w:t>1:11</w:t>
            </w:r>
          </w:p>
        </w:tc>
        <w:tc>
          <w:tcPr>
            <w:tcW w:w="0" w:type="auto"/>
            <w:shd w:val="clear" w:color="auto" w:fill="FFFFFF" w:themeFill="background1"/>
            <w:vAlign w:val="bottom"/>
            <w:hideMark/>
          </w:tcPr>
          <w:p w:rsidRPr="00EC4DA4" w:rsidR="00200158" w:rsidP="00EC4DA4" w:rsidRDefault="00200158" w14:paraId="427EE84E" w14:textId="77777777">
            <w:pPr>
              <w:pStyle w:val="Normalutanindragellerluft"/>
              <w:spacing w:line="240" w:lineRule="exact"/>
              <w:rPr>
                <w:sz w:val="20"/>
                <w:szCs w:val="20"/>
              </w:rPr>
            </w:pPr>
            <w:r w:rsidRPr="00EC4DA4">
              <w:rPr>
                <w:sz w:val="20"/>
                <w:szCs w:val="20"/>
              </w:rPr>
              <w:t>Bolagsverket</w:t>
            </w:r>
          </w:p>
        </w:tc>
        <w:tc>
          <w:tcPr>
            <w:tcW w:w="0" w:type="auto"/>
            <w:shd w:val="clear" w:color="auto" w:fill="FFFFFF" w:themeFill="background1"/>
            <w:noWrap/>
            <w:vAlign w:val="bottom"/>
            <w:hideMark/>
          </w:tcPr>
          <w:p w:rsidRPr="00EC4DA4" w:rsidR="00200158" w:rsidP="00EC4DA4" w:rsidRDefault="00200158" w14:paraId="427EE84F" w14:textId="77777777">
            <w:pPr>
              <w:pStyle w:val="Normalutanindragellerluft"/>
              <w:spacing w:line="240" w:lineRule="exact"/>
              <w:jc w:val="right"/>
              <w:rPr>
                <w:sz w:val="20"/>
                <w:szCs w:val="20"/>
              </w:rPr>
            </w:pPr>
            <w:r w:rsidRPr="00EC4DA4">
              <w:rPr>
                <w:sz w:val="20"/>
                <w:szCs w:val="20"/>
              </w:rPr>
              <w:t> </w:t>
            </w:r>
          </w:p>
        </w:tc>
        <w:tc>
          <w:tcPr>
            <w:tcW w:w="0" w:type="auto"/>
            <w:shd w:val="clear" w:color="auto" w:fill="FFFFFF" w:themeFill="background1"/>
            <w:noWrap/>
            <w:vAlign w:val="bottom"/>
            <w:hideMark/>
          </w:tcPr>
          <w:p w:rsidRPr="00EC4DA4" w:rsidR="00200158" w:rsidP="00EC4DA4" w:rsidRDefault="00200158" w14:paraId="427EE850" w14:textId="77777777">
            <w:pPr>
              <w:pStyle w:val="Normalutanindragellerluft"/>
              <w:spacing w:line="240" w:lineRule="exact"/>
              <w:jc w:val="right"/>
              <w:rPr>
                <w:sz w:val="20"/>
                <w:szCs w:val="20"/>
              </w:rPr>
            </w:pPr>
            <w:r w:rsidRPr="00EC4DA4">
              <w:rPr>
                <w:sz w:val="20"/>
                <w:szCs w:val="20"/>
              </w:rPr>
              <w:t> </w:t>
            </w:r>
          </w:p>
        </w:tc>
        <w:tc>
          <w:tcPr>
            <w:tcW w:w="0" w:type="auto"/>
            <w:shd w:val="clear" w:color="auto" w:fill="FFFFFF" w:themeFill="background1"/>
            <w:noWrap/>
            <w:vAlign w:val="bottom"/>
            <w:hideMark/>
          </w:tcPr>
          <w:p w:rsidRPr="00EC4DA4" w:rsidR="00200158" w:rsidP="00EC4DA4" w:rsidRDefault="00200158" w14:paraId="427EE851" w14:textId="77777777">
            <w:pPr>
              <w:pStyle w:val="Normalutanindragellerluft"/>
              <w:spacing w:line="240" w:lineRule="exact"/>
              <w:jc w:val="right"/>
              <w:rPr>
                <w:sz w:val="20"/>
                <w:szCs w:val="20"/>
              </w:rPr>
            </w:pPr>
            <w:r w:rsidRPr="00EC4DA4">
              <w:rPr>
                <w:sz w:val="20"/>
                <w:szCs w:val="20"/>
              </w:rPr>
              <w:t> </w:t>
            </w:r>
          </w:p>
        </w:tc>
        <w:tc>
          <w:tcPr>
            <w:tcW w:w="0" w:type="auto"/>
            <w:shd w:val="clear" w:color="auto" w:fill="FFFFFF" w:themeFill="background1"/>
            <w:noWrap/>
            <w:vAlign w:val="bottom"/>
            <w:hideMark/>
          </w:tcPr>
          <w:p w:rsidRPr="00EC4DA4" w:rsidR="00200158" w:rsidP="00EC4DA4" w:rsidRDefault="00200158" w14:paraId="427EE852" w14:textId="77777777">
            <w:pPr>
              <w:pStyle w:val="Normalutanindragellerluft"/>
              <w:spacing w:line="240" w:lineRule="exact"/>
              <w:jc w:val="right"/>
              <w:rPr>
                <w:sz w:val="20"/>
                <w:szCs w:val="20"/>
              </w:rPr>
            </w:pPr>
            <w:r w:rsidRPr="00EC4DA4">
              <w:rPr>
                <w:sz w:val="20"/>
                <w:szCs w:val="20"/>
              </w:rPr>
              <w:t> </w:t>
            </w:r>
          </w:p>
        </w:tc>
      </w:tr>
      <w:tr w:rsidRPr="00EC4DA4" w:rsidR="00200158" w:rsidTr="00EC4DA4" w14:paraId="427EE85A" w14:textId="77777777">
        <w:tc>
          <w:tcPr>
            <w:tcW w:w="0" w:type="auto"/>
            <w:shd w:val="clear" w:color="auto" w:fill="FFFFFF" w:themeFill="background1"/>
            <w:noWrap/>
            <w:vAlign w:val="bottom"/>
            <w:hideMark/>
          </w:tcPr>
          <w:p w:rsidRPr="00EC4DA4" w:rsidR="00200158" w:rsidP="00EC4DA4" w:rsidRDefault="00200158" w14:paraId="427EE854" w14:textId="77777777">
            <w:pPr>
              <w:pStyle w:val="Normalutanindragellerluft"/>
              <w:spacing w:line="240" w:lineRule="exact"/>
              <w:rPr>
                <w:sz w:val="20"/>
                <w:szCs w:val="20"/>
              </w:rPr>
            </w:pPr>
            <w:r w:rsidRPr="00EC4DA4">
              <w:rPr>
                <w:sz w:val="20"/>
                <w:szCs w:val="20"/>
              </w:rPr>
              <w:t>1:12</w:t>
            </w:r>
          </w:p>
        </w:tc>
        <w:tc>
          <w:tcPr>
            <w:tcW w:w="0" w:type="auto"/>
            <w:shd w:val="clear" w:color="auto" w:fill="FFFFFF" w:themeFill="background1"/>
            <w:vAlign w:val="bottom"/>
            <w:hideMark/>
          </w:tcPr>
          <w:p w:rsidRPr="00EC4DA4" w:rsidR="00200158" w:rsidP="00EC4DA4" w:rsidRDefault="00200158" w14:paraId="427EE855" w14:textId="77777777">
            <w:pPr>
              <w:pStyle w:val="Normalutanindragellerluft"/>
              <w:spacing w:line="240" w:lineRule="exact"/>
              <w:rPr>
                <w:sz w:val="20"/>
                <w:szCs w:val="20"/>
              </w:rPr>
            </w:pPr>
            <w:r w:rsidRPr="00EC4DA4">
              <w:rPr>
                <w:sz w:val="20"/>
                <w:szCs w:val="20"/>
              </w:rPr>
              <w:t>Bidrag till Ingenjörsvetenskapsakademien</w:t>
            </w:r>
          </w:p>
        </w:tc>
        <w:tc>
          <w:tcPr>
            <w:tcW w:w="0" w:type="auto"/>
            <w:shd w:val="clear" w:color="auto" w:fill="FFFFFF" w:themeFill="background1"/>
            <w:noWrap/>
            <w:vAlign w:val="bottom"/>
            <w:hideMark/>
          </w:tcPr>
          <w:p w:rsidRPr="00EC4DA4" w:rsidR="00200158" w:rsidP="00EC4DA4" w:rsidRDefault="00200158" w14:paraId="427EE856" w14:textId="77777777">
            <w:pPr>
              <w:pStyle w:val="Normalutanindragellerluft"/>
              <w:spacing w:line="240" w:lineRule="exact"/>
              <w:jc w:val="right"/>
              <w:rPr>
                <w:sz w:val="20"/>
                <w:szCs w:val="20"/>
              </w:rPr>
            </w:pPr>
            <w:r w:rsidRPr="00EC4DA4">
              <w:rPr>
                <w:sz w:val="20"/>
                <w:szCs w:val="20"/>
              </w:rPr>
              <w:t> </w:t>
            </w:r>
          </w:p>
        </w:tc>
        <w:tc>
          <w:tcPr>
            <w:tcW w:w="0" w:type="auto"/>
            <w:shd w:val="clear" w:color="auto" w:fill="FFFFFF" w:themeFill="background1"/>
            <w:noWrap/>
            <w:vAlign w:val="bottom"/>
            <w:hideMark/>
          </w:tcPr>
          <w:p w:rsidRPr="00EC4DA4" w:rsidR="00200158" w:rsidP="00EC4DA4" w:rsidRDefault="00200158" w14:paraId="427EE857" w14:textId="77777777">
            <w:pPr>
              <w:pStyle w:val="Normalutanindragellerluft"/>
              <w:spacing w:line="240" w:lineRule="exact"/>
              <w:jc w:val="right"/>
              <w:rPr>
                <w:sz w:val="20"/>
                <w:szCs w:val="20"/>
              </w:rPr>
            </w:pPr>
            <w:r w:rsidRPr="00EC4DA4">
              <w:rPr>
                <w:sz w:val="20"/>
                <w:szCs w:val="20"/>
              </w:rPr>
              <w:t> </w:t>
            </w:r>
          </w:p>
        </w:tc>
        <w:tc>
          <w:tcPr>
            <w:tcW w:w="0" w:type="auto"/>
            <w:shd w:val="clear" w:color="auto" w:fill="FFFFFF" w:themeFill="background1"/>
            <w:noWrap/>
            <w:vAlign w:val="bottom"/>
            <w:hideMark/>
          </w:tcPr>
          <w:p w:rsidRPr="00EC4DA4" w:rsidR="00200158" w:rsidP="00EC4DA4" w:rsidRDefault="00200158" w14:paraId="427EE858" w14:textId="77777777">
            <w:pPr>
              <w:pStyle w:val="Normalutanindragellerluft"/>
              <w:spacing w:line="240" w:lineRule="exact"/>
              <w:jc w:val="right"/>
              <w:rPr>
                <w:sz w:val="20"/>
                <w:szCs w:val="20"/>
              </w:rPr>
            </w:pPr>
            <w:r w:rsidRPr="00EC4DA4">
              <w:rPr>
                <w:sz w:val="20"/>
                <w:szCs w:val="20"/>
              </w:rPr>
              <w:t> </w:t>
            </w:r>
          </w:p>
        </w:tc>
        <w:tc>
          <w:tcPr>
            <w:tcW w:w="0" w:type="auto"/>
            <w:shd w:val="clear" w:color="auto" w:fill="FFFFFF" w:themeFill="background1"/>
            <w:noWrap/>
            <w:vAlign w:val="bottom"/>
            <w:hideMark/>
          </w:tcPr>
          <w:p w:rsidRPr="00EC4DA4" w:rsidR="00200158" w:rsidP="00EC4DA4" w:rsidRDefault="00200158" w14:paraId="427EE859" w14:textId="77777777">
            <w:pPr>
              <w:pStyle w:val="Normalutanindragellerluft"/>
              <w:spacing w:line="240" w:lineRule="exact"/>
              <w:jc w:val="right"/>
              <w:rPr>
                <w:sz w:val="20"/>
                <w:szCs w:val="20"/>
              </w:rPr>
            </w:pPr>
            <w:r w:rsidRPr="00EC4DA4">
              <w:rPr>
                <w:sz w:val="20"/>
                <w:szCs w:val="20"/>
              </w:rPr>
              <w:t> </w:t>
            </w:r>
          </w:p>
        </w:tc>
      </w:tr>
      <w:tr w:rsidRPr="00EC4DA4" w:rsidR="00200158" w:rsidTr="00EC4DA4" w14:paraId="427EE861" w14:textId="77777777">
        <w:tc>
          <w:tcPr>
            <w:tcW w:w="0" w:type="auto"/>
            <w:shd w:val="clear" w:color="auto" w:fill="FFFFFF" w:themeFill="background1"/>
            <w:noWrap/>
            <w:vAlign w:val="bottom"/>
            <w:hideMark/>
          </w:tcPr>
          <w:p w:rsidRPr="00EC4DA4" w:rsidR="00200158" w:rsidP="00EC4DA4" w:rsidRDefault="00200158" w14:paraId="427EE85B" w14:textId="77777777">
            <w:pPr>
              <w:pStyle w:val="Normalutanindragellerluft"/>
              <w:spacing w:line="240" w:lineRule="exact"/>
              <w:rPr>
                <w:sz w:val="20"/>
                <w:szCs w:val="20"/>
              </w:rPr>
            </w:pPr>
            <w:r w:rsidRPr="00EC4DA4">
              <w:rPr>
                <w:sz w:val="20"/>
                <w:szCs w:val="20"/>
              </w:rPr>
              <w:t>1:13</w:t>
            </w:r>
          </w:p>
        </w:tc>
        <w:tc>
          <w:tcPr>
            <w:tcW w:w="0" w:type="auto"/>
            <w:shd w:val="clear" w:color="auto" w:fill="FFFFFF" w:themeFill="background1"/>
            <w:vAlign w:val="bottom"/>
            <w:hideMark/>
          </w:tcPr>
          <w:p w:rsidRPr="00EC4DA4" w:rsidR="00200158" w:rsidP="00EC4DA4" w:rsidRDefault="00200158" w14:paraId="427EE85C" w14:textId="77777777">
            <w:pPr>
              <w:pStyle w:val="Normalutanindragellerluft"/>
              <w:spacing w:line="240" w:lineRule="exact"/>
              <w:rPr>
                <w:sz w:val="20"/>
                <w:szCs w:val="20"/>
              </w:rPr>
            </w:pPr>
            <w:r w:rsidRPr="00EC4DA4">
              <w:rPr>
                <w:sz w:val="20"/>
                <w:szCs w:val="20"/>
              </w:rPr>
              <w:t>Konkurrensverket</w:t>
            </w:r>
          </w:p>
        </w:tc>
        <w:tc>
          <w:tcPr>
            <w:tcW w:w="0" w:type="auto"/>
            <w:shd w:val="clear" w:color="auto" w:fill="FFFFFF" w:themeFill="background1"/>
            <w:noWrap/>
            <w:vAlign w:val="bottom"/>
            <w:hideMark/>
          </w:tcPr>
          <w:p w:rsidRPr="00EC4DA4" w:rsidR="00200158" w:rsidP="00EC4DA4" w:rsidRDefault="0051750D" w14:paraId="427EE85D" w14:textId="470F0D59">
            <w:pPr>
              <w:pStyle w:val="Normalutanindragellerluft"/>
              <w:spacing w:line="240" w:lineRule="exact"/>
              <w:jc w:val="right"/>
              <w:rPr>
                <w:sz w:val="20"/>
                <w:szCs w:val="20"/>
              </w:rPr>
            </w:pPr>
            <w:r>
              <w:rPr>
                <w:sz w:val="20"/>
                <w:szCs w:val="20"/>
              </w:rPr>
              <w:t>−</w:t>
            </w:r>
            <w:r w:rsidRPr="00EC4DA4" w:rsidR="00200158">
              <w:rPr>
                <w:sz w:val="20"/>
                <w:szCs w:val="20"/>
              </w:rPr>
              <w:t>0,6</w:t>
            </w:r>
          </w:p>
        </w:tc>
        <w:tc>
          <w:tcPr>
            <w:tcW w:w="0" w:type="auto"/>
            <w:shd w:val="clear" w:color="auto" w:fill="FFFFFF" w:themeFill="background1"/>
            <w:noWrap/>
            <w:vAlign w:val="bottom"/>
            <w:hideMark/>
          </w:tcPr>
          <w:p w:rsidRPr="00EC4DA4" w:rsidR="00200158" w:rsidP="00EC4DA4" w:rsidRDefault="0051750D" w14:paraId="427EE85E" w14:textId="40DA468B">
            <w:pPr>
              <w:pStyle w:val="Normalutanindragellerluft"/>
              <w:spacing w:line="240" w:lineRule="exact"/>
              <w:jc w:val="right"/>
              <w:rPr>
                <w:sz w:val="20"/>
                <w:szCs w:val="20"/>
              </w:rPr>
            </w:pPr>
            <w:r>
              <w:rPr>
                <w:sz w:val="20"/>
                <w:szCs w:val="20"/>
              </w:rPr>
              <w:t>−</w:t>
            </w:r>
            <w:r w:rsidRPr="00EC4DA4" w:rsidR="00200158">
              <w:rPr>
                <w:sz w:val="20"/>
                <w:szCs w:val="20"/>
              </w:rPr>
              <w:t>1,5</w:t>
            </w:r>
          </w:p>
        </w:tc>
        <w:tc>
          <w:tcPr>
            <w:tcW w:w="0" w:type="auto"/>
            <w:shd w:val="clear" w:color="auto" w:fill="FFFFFF" w:themeFill="background1"/>
            <w:noWrap/>
            <w:vAlign w:val="bottom"/>
            <w:hideMark/>
          </w:tcPr>
          <w:p w:rsidRPr="00EC4DA4" w:rsidR="00200158" w:rsidP="00EC4DA4" w:rsidRDefault="0051750D" w14:paraId="427EE85F" w14:textId="0FBB6099">
            <w:pPr>
              <w:pStyle w:val="Normalutanindragellerluft"/>
              <w:spacing w:line="240" w:lineRule="exact"/>
              <w:jc w:val="right"/>
              <w:rPr>
                <w:sz w:val="20"/>
                <w:szCs w:val="20"/>
              </w:rPr>
            </w:pPr>
            <w:r>
              <w:rPr>
                <w:sz w:val="20"/>
                <w:szCs w:val="20"/>
              </w:rPr>
              <w:t>−</w:t>
            </w:r>
            <w:r w:rsidRPr="00EC4DA4" w:rsidR="00200158">
              <w:rPr>
                <w:sz w:val="20"/>
                <w:szCs w:val="20"/>
              </w:rPr>
              <w:t>2,4</w:t>
            </w:r>
          </w:p>
        </w:tc>
        <w:tc>
          <w:tcPr>
            <w:tcW w:w="0" w:type="auto"/>
            <w:shd w:val="clear" w:color="auto" w:fill="FFFFFF" w:themeFill="background1"/>
            <w:noWrap/>
            <w:vAlign w:val="bottom"/>
            <w:hideMark/>
          </w:tcPr>
          <w:p w:rsidRPr="00EC4DA4" w:rsidR="00200158" w:rsidP="00EC4DA4" w:rsidRDefault="0051750D" w14:paraId="427EE860" w14:textId="201B60AD">
            <w:pPr>
              <w:pStyle w:val="Normalutanindragellerluft"/>
              <w:spacing w:line="240" w:lineRule="exact"/>
              <w:jc w:val="right"/>
              <w:rPr>
                <w:sz w:val="20"/>
                <w:szCs w:val="20"/>
              </w:rPr>
            </w:pPr>
            <w:r>
              <w:rPr>
                <w:sz w:val="20"/>
                <w:szCs w:val="20"/>
              </w:rPr>
              <w:t>−</w:t>
            </w:r>
            <w:r w:rsidRPr="00EC4DA4" w:rsidR="00200158">
              <w:rPr>
                <w:sz w:val="20"/>
                <w:szCs w:val="20"/>
              </w:rPr>
              <w:t>3,4</w:t>
            </w:r>
          </w:p>
        </w:tc>
      </w:tr>
      <w:tr w:rsidRPr="00EC4DA4" w:rsidR="00200158" w:rsidTr="00EC4DA4" w14:paraId="427EE868" w14:textId="77777777">
        <w:tc>
          <w:tcPr>
            <w:tcW w:w="0" w:type="auto"/>
            <w:shd w:val="clear" w:color="auto" w:fill="FFFFFF" w:themeFill="background1"/>
            <w:noWrap/>
            <w:vAlign w:val="bottom"/>
            <w:hideMark/>
          </w:tcPr>
          <w:p w:rsidRPr="00EC4DA4" w:rsidR="00200158" w:rsidP="00EC4DA4" w:rsidRDefault="00200158" w14:paraId="427EE862" w14:textId="77777777">
            <w:pPr>
              <w:pStyle w:val="Normalutanindragellerluft"/>
              <w:spacing w:line="240" w:lineRule="exact"/>
              <w:rPr>
                <w:sz w:val="20"/>
                <w:szCs w:val="20"/>
              </w:rPr>
            </w:pPr>
            <w:r w:rsidRPr="00EC4DA4">
              <w:rPr>
                <w:sz w:val="20"/>
                <w:szCs w:val="20"/>
              </w:rPr>
              <w:t>1:14</w:t>
            </w:r>
          </w:p>
        </w:tc>
        <w:tc>
          <w:tcPr>
            <w:tcW w:w="0" w:type="auto"/>
            <w:shd w:val="clear" w:color="auto" w:fill="FFFFFF" w:themeFill="background1"/>
            <w:vAlign w:val="bottom"/>
            <w:hideMark/>
          </w:tcPr>
          <w:p w:rsidRPr="00EC4DA4" w:rsidR="00200158" w:rsidP="00EC4DA4" w:rsidRDefault="00200158" w14:paraId="427EE863" w14:textId="77777777">
            <w:pPr>
              <w:pStyle w:val="Normalutanindragellerluft"/>
              <w:spacing w:line="240" w:lineRule="exact"/>
              <w:rPr>
                <w:sz w:val="20"/>
                <w:szCs w:val="20"/>
              </w:rPr>
            </w:pPr>
            <w:r w:rsidRPr="00EC4DA4">
              <w:rPr>
                <w:sz w:val="20"/>
                <w:szCs w:val="20"/>
              </w:rPr>
              <w:t>Konkurrensforskning</w:t>
            </w:r>
          </w:p>
        </w:tc>
        <w:tc>
          <w:tcPr>
            <w:tcW w:w="0" w:type="auto"/>
            <w:shd w:val="clear" w:color="auto" w:fill="FFFFFF" w:themeFill="background1"/>
            <w:noWrap/>
            <w:vAlign w:val="bottom"/>
            <w:hideMark/>
          </w:tcPr>
          <w:p w:rsidRPr="00EC4DA4" w:rsidR="00200158" w:rsidP="00EC4DA4" w:rsidRDefault="00200158" w14:paraId="427EE864" w14:textId="77777777">
            <w:pPr>
              <w:pStyle w:val="Normalutanindragellerluft"/>
              <w:spacing w:line="240" w:lineRule="exact"/>
              <w:jc w:val="right"/>
              <w:rPr>
                <w:sz w:val="20"/>
                <w:szCs w:val="20"/>
              </w:rPr>
            </w:pPr>
            <w:r w:rsidRPr="00EC4DA4">
              <w:rPr>
                <w:sz w:val="20"/>
                <w:szCs w:val="20"/>
              </w:rPr>
              <w:t> </w:t>
            </w:r>
          </w:p>
        </w:tc>
        <w:tc>
          <w:tcPr>
            <w:tcW w:w="0" w:type="auto"/>
            <w:shd w:val="clear" w:color="auto" w:fill="FFFFFF" w:themeFill="background1"/>
            <w:noWrap/>
            <w:vAlign w:val="bottom"/>
            <w:hideMark/>
          </w:tcPr>
          <w:p w:rsidRPr="00EC4DA4" w:rsidR="00200158" w:rsidP="00EC4DA4" w:rsidRDefault="00200158" w14:paraId="427EE865" w14:textId="77777777">
            <w:pPr>
              <w:pStyle w:val="Normalutanindragellerluft"/>
              <w:spacing w:line="240" w:lineRule="exact"/>
              <w:jc w:val="right"/>
              <w:rPr>
                <w:sz w:val="20"/>
                <w:szCs w:val="20"/>
              </w:rPr>
            </w:pPr>
            <w:r w:rsidRPr="00EC4DA4">
              <w:rPr>
                <w:sz w:val="20"/>
                <w:szCs w:val="20"/>
              </w:rPr>
              <w:t> </w:t>
            </w:r>
          </w:p>
        </w:tc>
        <w:tc>
          <w:tcPr>
            <w:tcW w:w="0" w:type="auto"/>
            <w:shd w:val="clear" w:color="auto" w:fill="FFFFFF" w:themeFill="background1"/>
            <w:noWrap/>
            <w:vAlign w:val="bottom"/>
            <w:hideMark/>
          </w:tcPr>
          <w:p w:rsidRPr="00EC4DA4" w:rsidR="00200158" w:rsidP="00EC4DA4" w:rsidRDefault="00200158" w14:paraId="427EE866" w14:textId="77777777">
            <w:pPr>
              <w:pStyle w:val="Normalutanindragellerluft"/>
              <w:spacing w:line="240" w:lineRule="exact"/>
              <w:jc w:val="right"/>
              <w:rPr>
                <w:sz w:val="20"/>
                <w:szCs w:val="20"/>
              </w:rPr>
            </w:pPr>
            <w:r w:rsidRPr="00EC4DA4">
              <w:rPr>
                <w:sz w:val="20"/>
                <w:szCs w:val="20"/>
              </w:rPr>
              <w:t> </w:t>
            </w:r>
          </w:p>
        </w:tc>
        <w:tc>
          <w:tcPr>
            <w:tcW w:w="0" w:type="auto"/>
            <w:shd w:val="clear" w:color="auto" w:fill="FFFFFF" w:themeFill="background1"/>
            <w:noWrap/>
            <w:vAlign w:val="bottom"/>
            <w:hideMark/>
          </w:tcPr>
          <w:p w:rsidRPr="00EC4DA4" w:rsidR="00200158" w:rsidP="00EC4DA4" w:rsidRDefault="00200158" w14:paraId="427EE867" w14:textId="77777777">
            <w:pPr>
              <w:pStyle w:val="Normalutanindragellerluft"/>
              <w:spacing w:line="240" w:lineRule="exact"/>
              <w:jc w:val="right"/>
              <w:rPr>
                <w:sz w:val="20"/>
                <w:szCs w:val="20"/>
              </w:rPr>
            </w:pPr>
            <w:r w:rsidRPr="00EC4DA4">
              <w:rPr>
                <w:sz w:val="20"/>
                <w:szCs w:val="20"/>
              </w:rPr>
              <w:t> </w:t>
            </w:r>
          </w:p>
        </w:tc>
      </w:tr>
      <w:tr w:rsidRPr="00EC4DA4" w:rsidR="00200158" w:rsidTr="00EC4DA4" w14:paraId="427EE86F" w14:textId="77777777">
        <w:tc>
          <w:tcPr>
            <w:tcW w:w="0" w:type="auto"/>
            <w:shd w:val="clear" w:color="auto" w:fill="FFFFFF" w:themeFill="background1"/>
            <w:noWrap/>
            <w:vAlign w:val="bottom"/>
            <w:hideMark/>
          </w:tcPr>
          <w:p w:rsidRPr="00EC4DA4" w:rsidR="00200158" w:rsidP="00EC4DA4" w:rsidRDefault="00200158" w14:paraId="427EE869" w14:textId="77777777">
            <w:pPr>
              <w:pStyle w:val="Normalutanindragellerluft"/>
              <w:spacing w:line="240" w:lineRule="exact"/>
              <w:rPr>
                <w:sz w:val="20"/>
                <w:szCs w:val="20"/>
              </w:rPr>
            </w:pPr>
            <w:r w:rsidRPr="00EC4DA4">
              <w:rPr>
                <w:sz w:val="20"/>
                <w:szCs w:val="20"/>
              </w:rPr>
              <w:t>1:15</w:t>
            </w:r>
          </w:p>
        </w:tc>
        <w:tc>
          <w:tcPr>
            <w:tcW w:w="0" w:type="auto"/>
            <w:shd w:val="clear" w:color="auto" w:fill="FFFFFF" w:themeFill="background1"/>
            <w:vAlign w:val="bottom"/>
            <w:hideMark/>
          </w:tcPr>
          <w:p w:rsidRPr="00EC4DA4" w:rsidR="00200158" w:rsidP="00EC4DA4" w:rsidRDefault="00200158" w14:paraId="427EE86A" w14:textId="77777777">
            <w:pPr>
              <w:pStyle w:val="Normalutanindragellerluft"/>
              <w:spacing w:line="240" w:lineRule="exact"/>
              <w:rPr>
                <w:sz w:val="20"/>
                <w:szCs w:val="20"/>
              </w:rPr>
            </w:pPr>
            <w:r w:rsidRPr="00EC4DA4">
              <w:rPr>
                <w:sz w:val="20"/>
                <w:szCs w:val="20"/>
              </w:rPr>
              <w:t>Upprustning och drift av Göta kanal</w:t>
            </w:r>
          </w:p>
        </w:tc>
        <w:tc>
          <w:tcPr>
            <w:tcW w:w="0" w:type="auto"/>
            <w:shd w:val="clear" w:color="auto" w:fill="FFFFFF" w:themeFill="background1"/>
            <w:noWrap/>
            <w:vAlign w:val="bottom"/>
            <w:hideMark/>
          </w:tcPr>
          <w:p w:rsidRPr="00EC4DA4" w:rsidR="00200158" w:rsidP="00EC4DA4" w:rsidRDefault="0051750D" w14:paraId="427EE86B" w14:textId="6A7AAB29">
            <w:pPr>
              <w:pStyle w:val="Normalutanindragellerluft"/>
              <w:spacing w:line="240" w:lineRule="exact"/>
              <w:jc w:val="right"/>
              <w:rPr>
                <w:sz w:val="20"/>
                <w:szCs w:val="20"/>
              </w:rPr>
            </w:pPr>
            <w:r>
              <w:rPr>
                <w:sz w:val="20"/>
                <w:szCs w:val="20"/>
              </w:rPr>
              <w:t>−</w:t>
            </w:r>
            <w:r w:rsidRPr="00EC4DA4" w:rsidR="00200158">
              <w:rPr>
                <w:sz w:val="20"/>
                <w:szCs w:val="20"/>
              </w:rPr>
              <w:t>50,0</w:t>
            </w:r>
          </w:p>
        </w:tc>
        <w:tc>
          <w:tcPr>
            <w:tcW w:w="0" w:type="auto"/>
            <w:shd w:val="clear" w:color="auto" w:fill="FFFFFF" w:themeFill="background1"/>
            <w:noWrap/>
            <w:vAlign w:val="bottom"/>
            <w:hideMark/>
          </w:tcPr>
          <w:p w:rsidRPr="00EC4DA4" w:rsidR="00200158" w:rsidP="00EC4DA4" w:rsidRDefault="00200158" w14:paraId="427EE86C" w14:textId="77777777">
            <w:pPr>
              <w:pStyle w:val="Normalutanindragellerluft"/>
              <w:spacing w:line="240" w:lineRule="exact"/>
              <w:jc w:val="right"/>
              <w:rPr>
                <w:sz w:val="20"/>
                <w:szCs w:val="20"/>
              </w:rPr>
            </w:pPr>
            <w:r w:rsidRPr="00EC4DA4">
              <w:rPr>
                <w:sz w:val="20"/>
                <w:szCs w:val="20"/>
              </w:rPr>
              <w:t> </w:t>
            </w:r>
          </w:p>
        </w:tc>
        <w:tc>
          <w:tcPr>
            <w:tcW w:w="0" w:type="auto"/>
            <w:shd w:val="clear" w:color="auto" w:fill="FFFFFF" w:themeFill="background1"/>
            <w:noWrap/>
            <w:vAlign w:val="bottom"/>
            <w:hideMark/>
          </w:tcPr>
          <w:p w:rsidRPr="00EC4DA4" w:rsidR="00200158" w:rsidP="00EC4DA4" w:rsidRDefault="00200158" w14:paraId="427EE86D" w14:textId="77777777">
            <w:pPr>
              <w:pStyle w:val="Normalutanindragellerluft"/>
              <w:spacing w:line="240" w:lineRule="exact"/>
              <w:jc w:val="right"/>
              <w:rPr>
                <w:sz w:val="20"/>
                <w:szCs w:val="20"/>
              </w:rPr>
            </w:pPr>
            <w:r w:rsidRPr="00EC4DA4">
              <w:rPr>
                <w:sz w:val="20"/>
                <w:szCs w:val="20"/>
              </w:rPr>
              <w:t> </w:t>
            </w:r>
          </w:p>
        </w:tc>
        <w:tc>
          <w:tcPr>
            <w:tcW w:w="0" w:type="auto"/>
            <w:shd w:val="clear" w:color="auto" w:fill="FFFFFF" w:themeFill="background1"/>
            <w:noWrap/>
            <w:vAlign w:val="bottom"/>
            <w:hideMark/>
          </w:tcPr>
          <w:p w:rsidRPr="00EC4DA4" w:rsidR="00200158" w:rsidP="00EC4DA4" w:rsidRDefault="00200158" w14:paraId="427EE86E" w14:textId="77777777">
            <w:pPr>
              <w:pStyle w:val="Normalutanindragellerluft"/>
              <w:spacing w:line="240" w:lineRule="exact"/>
              <w:jc w:val="right"/>
              <w:rPr>
                <w:sz w:val="20"/>
                <w:szCs w:val="20"/>
              </w:rPr>
            </w:pPr>
            <w:r w:rsidRPr="00EC4DA4">
              <w:rPr>
                <w:sz w:val="20"/>
                <w:szCs w:val="20"/>
              </w:rPr>
              <w:t> </w:t>
            </w:r>
          </w:p>
        </w:tc>
      </w:tr>
      <w:tr w:rsidRPr="00EC4DA4" w:rsidR="00200158" w:rsidTr="00EC4DA4" w14:paraId="427EE876" w14:textId="77777777">
        <w:tc>
          <w:tcPr>
            <w:tcW w:w="0" w:type="auto"/>
            <w:shd w:val="clear" w:color="auto" w:fill="FFFFFF" w:themeFill="background1"/>
            <w:noWrap/>
            <w:vAlign w:val="bottom"/>
            <w:hideMark/>
          </w:tcPr>
          <w:p w:rsidRPr="00EC4DA4" w:rsidR="00200158" w:rsidP="00EC4DA4" w:rsidRDefault="00200158" w14:paraId="427EE870" w14:textId="77777777">
            <w:pPr>
              <w:pStyle w:val="Normalutanindragellerluft"/>
              <w:spacing w:line="240" w:lineRule="exact"/>
              <w:rPr>
                <w:sz w:val="20"/>
                <w:szCs w:val="20"/>
              </w:rPr>
            </w:pPr>
            <w:r w:rsidRPr="00EC4DA4">
              <w:rPr>
                <w:sz w:val="20"/>
                <w:szCs w:val="20"/>
              </w:rPr>
              <w:t>1:16</w:t>
            </w:r>
          </w:p>
        </w:tc>
        <w:tc>
          <w:tcPr>
            <w:tcW w:w="0" w:type="auto"/>
            <w:shd w:val="clear" w:color="auto" w:fill="FFFFFF" w:themeFill="background1"/>
            <w:vAlign w:val="bottom"/>
            <w:hideMark/>
          </w:tcPr>
          <w:p w:rsidRPr="00EC4DA4" w:rsidR="00200158" w:rsidP="00EC4DA4" w:rsidRDefault="00200158" w14:paraId="427EE871" w14:textId="77777777">
            <w:pPr>
              <w:pStyle w:val="Normalutanindragellerluft"/>
              <w:spacing w:line="240" w:lineRule="exact"/>
              <w:rPr>
                <w:sz w:val="20"/>
                <w:szCs w:val="20"/>
              </w:rPr>
            </w:pPr>
            <w:r w:rsidRPr="00EC4DA4">
              <w:rPr>
                <w:sz w:val="20"/>
                <w:szCs w:val="20"/>
              </w:rPr>
              <w:t>Omstrukturering och genomlysning av statligt ägda företag</w:t>
            </w:r>
          </w:p>
        </w:tc>
        <w:tc>
          <w:tcPr>
            <w:tcW w:w="0" w:type="auto"/>
            <w:shd w:val="clear" w:color="auto" w:fill="FFFFFF" w:themeFill="background1"/>
            <w:noWrap/>
            <w:vAlign w:val="bottom"/>
            <w:hideMark/>
          </w:tcPr>
          <w:p w:rsidRPr="00EC4DA4" w:rsidR="00200158" w:rsidP="00EC4DA4" w:rsidRDefault="00200158" w14:paraId="427EE872" w14:textId="77777777">
            <w:pPr>
              <w:pStyle w:val="Normalutanindragellerluft"/>
              <w:spacing w:line="240" w:lineRule="exact"/>
              <w:jc w:val="right"/>
              <w:rPr>
                <w:sz w:val="20"/>
                <w:szCs w:val="20"/>
              </w:rPr>
            </w:pPr>
            <w:r w:rsidRPr="00EC4DA4">
              <w:rPr>
                <w:sz w:val="20"/>
                <w:szCs w:val="20"/>
              </w:rPr>
              <w:t> </w:t>
            </w:r>
          </w:p>
        </w:tc>
        <w:tc>
          <w:tcPr>
            <w:tcW w:w="0" w:type="auto"/>
            <w:shd w:val="clear" w:color="auto" w:fill="FFFFFF" w:themeFill="background1"/>
            <w:noWrap/>
            <w:vAlign w:val="bottom"/>
            <w:hideMark/>
          </w:tcPr>
          <w:p w:rsidRPr="00EC4DA4" w:rsidR="00200158" w:rsidP="00EC4DA4" w:rsidRDefault="00200158" w14:paraId="427EE873" w14:textId="77777777">
            <w:pPr>
              <w:pStyle w:val="Normalutanindragellerluft"/>
              <w:spacing w:line="240" w:lineRule="exact"/>
              <w:jc w:val="right"/>
              <w:rPr>
                <w:sz w:val="20"/>
                <w:szCs w:val="20"/>
              </w:rPr>
            </w:pPr>
            <w:r w:rsidRPr="00EC4DA4">
              <w:rPr>
                <w:sz w:val="20"/>
                <w:szCs w:val="20"/>
              </w:rPr>
              <w:t> </w:t>
            </w:r>
          </w:p>
        </w:tc>
        <w:tc>
          <w:tcPr>
            <w:tcW w:w="0" w:type="auto"/>
            <w:shd w:val="clear" w:color="auto" w:fill="FFFFFF" w:themeFill="background1"/>
            <w:noWrap/>
            <w:vAlign w:val="bottom"/>
            <w:hideMark/>
          </w:tcPr>
          <w:p w:rsidRPr="00EC4DA4" w:rsidR="00200158" w:rsidP="00EC4DA4" w:rsidRDefault="00200158" w14:paraId="427EE874" w14:textId="77777777">
            <w:pPr>
              <w:pStyle w:val="Normalutanindragellerluft"/>
              <w:spacing w:line="240" w:lineRule="exact"/>
              <w:jc w:val="right"/>
              <w:rPr>
                <w:sz w:val="20"/>
                <w:szCs w:val="20"/>
              </w:rPr>
            </w:pPr>
            <w:r w:rsidRPr="00EC4DA4">
              <w:rPr>
                <w:sz w:val="20"/>
                <w:szCs w:val="20"/>
              </w:rPr>
              <w:t> </w:t>
            </w:r>
          </w:p>
        </w:tc>
        <w:tc>
          <w:tcPr>
            <w:tcW w:w="0" w:type="auto"/>
            <w:shd w:val="clear" w:color="auto" w:fill="FFFFFF" w:themeFill="background1"/>
            <w:noWrap/>
            <w:vAlign w:val="bottom"/>
            <w:hideMark/>
          </w:tcPr>
          <w:p w:rsidRPr="00EC4DA4" w:rsidR="00200158" w:rsidP="00EC4DA4" w:rsidRDefault="00200158" w14:paraId="427EE875" w14:textId="77777777">
            <w:pPr>
              <w:pStyle w:val="Normalutanindragellerluft"/>
              <w:spacing w:line="240" w:lineRule="exact"/>
              <w:jc w:val="right"/>
              <w:rPr>
                <w:sz w:val="20"/>
                <w:szCs w:val="20"/>
              </w:rPr>
            </w:pPr>
            <w:r w:rsidRPr="00EC4DA4">
              <w:rPr>
                <w:sz w:val="20"/>
                <w:szCs w:val="20"/>
              </w:rPr>
              <w:t> </w:t>
            </w:r>
          </w:p>
        </w:tc>
      </w:tr>
      <w:tr w:rsidRPr="00EC4DA4" w:rsidR="00200158" w:rsidTr="00EC4DA4" w14:paraId="427EE87D" w14:textId="77777777">
        <w:tc>
          <w:tcPr>
            <w:tcW w:w="0" w:type="auto"/>
            <w:shd w:val="clear" w:color="auto" w:fill="FFFFFF" w:themeFill="background1"/>
            <w:noWrap/>
            <w:vAlign w:val="bottom"/>
            <w:hideMark/>
          </w:tcPr>
          <w:p w:rsidRPr="00EC4DA4" w:rsidR="00200158" w:rsidP="00EC4DA4" w:rsidRDefault="00200158" w14:paraId="427EE877" w14:textId="77777777">
            <w:pPr>
              <w:pStyle w:val="Normalutanindragellerluft"/>
              <w:spacing w:line="240" w:lineRule="exact"/>
              <w:rPr>
                <w:sz w:val="20"/>
                <w:szCs w:val="20"/>
              </w:rPr>
            </w:pPr>
            <w:r w:rsidRPr="00EC4DA4">
              <w:rPr>
                <w:sz w:val="20"/>
                <w:szCs w:val="20"/>
              </w:rPr>
              <w:t>1:17</w:t>
            </w:r>
          </w:p>
        </w:tc>
        <w:tc>
          <w:tcPr>
            <w:tcW w:w="0" w:type="auto"/>
            <w:shd w:val="clear" w:color="auto" w:fill="FFFFFF" w:themeFill="background1"/>
            <w:vAlign w:val="bottom"/>
            <w:hideMark/>
          </w:tcPr>
          <w:p w:rsidRPr="00EC4DA4" w:rsidR="00200158" w:rsidP="00EC4DA4" w:rsidRDefault="00200158" w14:paraId="427EE878" w14:textId="77777777">
            <w:pPr>
              <w:pStyle w:val="Normalutanindragellerluft"/>
              <w:spacing w:line="240" w:lineRule="exact"/>
              <w:rPr>
                <w:sz w:val="20"/>
                <w:szCs w:val="20"/>
              </w:rPr>
            </w:pPr>
            <w:r w:rsidRPr="00EC4DA4">
              <w:rPr>
                <w:sz w:val="20"/>
                <w:szCs w:val="20"/>
              </w:rPr>
              <w:t>Kapitalinsatser i statliga bolag</w:t>
            </w:r>
          </w:p>
        </w:tc>
        <w:tc>
          <w:tcPr>
            <w:tcW w:w="0" w:type="auto"/>
            <w:shd w:val="clear" w:color="auto" w:fill="FFFFFF" w:themeFill="background1"/>
            <w:noWrap/>
            <w:vAlign w:val="bottom"/>
            <w:hideMark/>
          </w:tcPr>
          <w:p w:rsidRPr="00EC4DA4" w:rsidR="00200158" w:rsidP="00EC4DA4" w:rsidRDefault="00200158" w14:paraId="427EE879" w14:textId="77777777">
            <w:pPr>
              <w:pStyle w:val="Normalutanindragellerluft"/>
              <w:spacing w:line="240" w:lineRule="exact"/>
              <w:jc w:val="right"/>
              <w:rPr>
                <w:sz w:val="20"/>
                <w:szCs w:val="20"/>
              </w:rPr>
            </w:pPr>
            <w:r w:rsidRPr="00EC4DA4">
              <w:rPr>
                <w:sz w:val="20"/>
                <w:szCs w:val="20"/>
              </w:rPr>
              <w:t> </w:t>
            </w:r>
          </w:p>
        </w:tc>
        <w:tc>
          <w:tcPr>
            <w:tcW w:w="0" w:type="auto"/>
            <w:shd w:val="clear" w:color="auto" w:fill="FFFFFF" w:themeFill="background1"/>
            <w:noWrap/>
            <w:vAlign w:val="bottom"/>
            <w:hideMark/>
          </w:tcPr>
          <w:p w:rsidRPr="00EC4DA4" w:rsidR="00200158" w:rsidP="00EC4DA4" w:rsidRDefault="00200158" w14:paraId="427EE87A" w14:textId="77777777">
            <w:pPr>
              <w:pStyle w:val="Normalutanindragellerluft"/>
              <w:spacing w:line="240" w:lineRule="exact"/>
              <w:jc w:val="right"/>
              <w:rPr>
                <w:sz w:val="20"/>
                <w:szCs w:val="20"/>
              </w:rPr>
            </w:pPr>
            <w:r w:rsidRPr="00EC4DA4">
              <w:rPr>
                <w:sz w:val="20"/>
                <w:szCs w:val="20"/>
              </w:rPr>
              <w:t> </w:t>
            </w:r>
          </w:p>
        </w:tc>
        <w:tc>
          <w:tcPr>
            <w:tcW w:w="0" w:type="auto"/>
            <w:shd w:val="clear" w:color="auto" w:fill="FFFFFF" w:themeFill="background1"/>
            <w:noWrap/>
            <w:vAlign w:val="bottom"/>
            <w:hideMark/>
          </w:tcPr>
          <w:p w:rsidRPr="00EC4DA4" w:rsidR="00200158" w:rsidP="00EC4DA4" w:rsidRDefault="00200158" w14:paraId="427EE87B" w14:textId="77777777">
            <w:pPr>
              <w:pStyle w:val="Normalutanindragellerluft"/>
              <w:spacing w:line="240" w:lineRule="exact"/>
              <w:jc w:val="right"/>
              <w:rPr>
                <w:sz w:val="20"/>
                <w:szCs w:val="20"/>
              </w:rPr>
            </w:pPr>
            <w:r w:rsidRPr="00EC4DA4">
              <w:rPr>
                <w:sz w:val="20"/>
                <w:szCs w:val="20"/>
              </w:rPr>
              <w:t> </w:t>
            </w:r>
          </w:p>
        </w:tc>
        <w:tc>
          <w:tcPr>
            <w:tcW w:w="0" w:type="auto"/>
            <w:shd w:val="clear" w:color="auto" w:fill="FFFFFF" w:themeFill="background1"/>
            <w:noWrap/>
            <w:vAlign w:val="bottom"/>
            <w:hideMark/>
          </w:tcPr>
          <w:p w:rsidRPr="00EC4DA4" w:rsidR="00200158" w:rsidP="00EC4DA4" w:rsidRDefault="00200158" w14:paraId="427EE87C" w14:textId="77777777">
            <w:pPr>
              <w:pStyle w:val="Normalutanindragellerluft"/>
              <w:spacing w:line="240" w:lineRule="exact"/>
              <w:jc w:val="right"/>
              <w:rPr>
                <w:sz w:val="20"/>
                <w:szCs w:val="20"/>
              </w:rPr>
            </w:pPr>
            <w:r w:rsidRPr="00EC4DA4">
              <w:rPr>
                <w:sz w:val="20"/>
                <w:szCs w:val="20"/>
              </w:rPr>
              <w:t> </w:t>
            </w:r>
          </w:p>
        </w:tc>
      </w:tr>
      <w:tr w:rsidRPr="00EC4DA4" w:rsidR="00200158" w:rsidTr="00EC4DA4" w14:paraId="427EE884" w14:textId="77777777">
        <w:tc>
          <w:tcPr>
            <w:tcW w:w="0" w:type="auto"/>
            <w:shd w:val="clear" w:color="auto" w:fill="FFFFFF" w:themeFill="background1"/>
            <w:noWrap/>
            <w:vAlign w:val="bottom"/>
            <w:hideMark/>
          </w:tcPr>
          <w:p w:rsidRPr="00EC4DA4" w:rsidR="00200158" w:rsidP="00EC4DA4" w:rsidRDefault="00200158" w14:paraId="427EE87E" w14:textId="77777777">
            <w:pPr>
              <w:pStyle w:val="Normalutanindragellerluft"/>
              <w:spacing w:line="240" w:lineRule="exact"/>
              <w:rPr>
                <w:sz w:val="20"/>
                <w:szCs w:val="20"/>
              </w:rPr>
            </w:pPr>
            <w:r w:rsidRPr="00EC4DA4">
              <w:rPr>
                <w:sz w:val="20"/>
                <w:szCs w:val="20"/>
              </w:rPr>
              <w:t>1:18</w:t>
            </w:r>
          </w:p>
        </w:tc>
        <w:tc>
          <w:tcPr>
            <w:tcW w:w="0" w:type="auto"/>
            <w:shd w:val="clear" w:color="auto" w:fill="FFFFFF" w:themeFill="background1"/>
            <w:vAlign w:val="bottom"/>
            <w:hideMark/>
          </w:tcPr>
          <w:p w:rsidRPr="00EC4DA4" w:rsidR="00200158" w:rsidP="00EC4DA4" w:rsidRDefault="00200158" w14:paraId="427EE87F" w14:textId="77777777">
            <w:pPr>
              <w:pStyle w:val="Normalutanindragellerluft"/>
              <w:spacing w:line="240" w:lineRule="exact"/>
              <w:rPr>
                <w:sz w:val="20"/>
                <w:szCs w:val="20"/>
              </w:rPr>
            </w:pPr>
            <w:r w:rsidRPr="00EC4DA4">
              <w:rPr>
                <w:sz w:val="20"/>
                <w:szCs w:val="20"/>
              </w:rPr>
              <w:t>Avgifter till vissa internationella organisationer</w:t>
            </w:r>
          </w:p>
        </w:tc>
        <w:tc>
          <w:tcPr>
            <w:tcW w:w="0" w:type="auto"/>
            <w:shd w:val="clear" w:color="auto" w:fill="FFFFFF" w:themeFill="background1"/>
            <w:noWrap/>
            <w:vAlign w:val="bottom"/>
            <w:hideMark/>
          </w:tcPr>
          <w:p w:rsidRPr="00EC4DA4" w:rsidR="00200158" w:rsidP="00EC4DA4" w:rsidRDefault="00200158" w14:paraId="427EE880" w14:textId="77777777">
            <w:pPr>
              <w:pStyle w:val="Normalutanindragellerluft"/>
              <w:spacing w:line="240" w:lineRule="exact"/>
              <w:jc w:val="right"/>
              <w:rPr>
                <w:sz w:val="20"/>
                <w:szCs w:val="20"/>
              </w:rPr>
            </w:pPr>
            <w:r w:rsidRPr="00EC4DA4">
              <w:rPr>
                <w:sz w:val="20"/>
                <w:szCs w:val="20"/>
              </w:rPr>
              <w:t> </w:t>
            </w:r>
          </w:p>
        </w:tc>
        <w:tc>
          <w:tcPr>
            <w:tcW w:w="0" w:type="auto"/>
            <w:shd w:val="clear" w:color="auto" w:fill="FFFFFF" w:themeFill="background1"/>
            <w:noWrap/>
            <w:vAlign w:val="bottom"/>
            <w:hideMark/>
          </w:tcPr>
          <w:p w:rsidRPr="00EC4DA4" w:rsidR="00200158" w:rsidP="00EC4DA4" w:rsidRDefault="00200158" w14:paraId="427EE881" w14:textId="77777777">
            <w:pPr>
              <w:pStyle w:val="Normalutanindragellerluft"/>
              <w:spacing w:line="240" w:lineRule="exact"/>
              <w:jc w:val="right"/>
              <w:rPr>
                <w:sz w:val="20"/>
                <w:szCs w:val="20"/>
              </w:rPr>
            </w:pPr>
            <w:r w:rsidRPr="00EC4DA4">
              <w:rPr>
                <w:sz w:val="20"/>
                <w:szCs w:val="20"/>
              </w:rPr>
              <w:t> </w:t>
            </w:r>
          </w:p>
        </w:tc>
        <w:tc>
          <w:tcPr>
            <w:tcW w:w="0" w:type="auto"/>
            <w:shd w:val="clear" w:color="auto" w:fill="FFFFFF" w:themeFill="background1"/>
            <w:noWrap/>
            <w:vAlign w:val="bottom"/>
            <w:hideMark/>
          </w:tcPr>
          <w:p w:rsidRPr="00EC4DA4" w:rsidR="00200158" w:rsidP="00EC4DA4" w:rsidRDefault="00200158" w14:paraId="427EE882" w14:textId="77777777">
            <w:pPr>
              <w:pStyle w:val="Normalutanindragellerluft"/>
              <w:spacing w:line="240" w:lineRule="exact"/>
              <w:jc w:val="right"/>
              <w:rPr>
                <w:sz w:val="20"/>
                <w:szCs w:val="20"/>
              </w:rPr>
            </w:pPr>
            <w:r w:rsidRPr="00EC4DA4">
              <w:rPr>
                <w:sz w:val="20"/>
                <w:szCs w:val="20"/>
              </w:rPr>
              <w:t> </w:t>
            </w:r>
          </w:p>
        </w:tc>
        <w:tc>
          <w:tcPr>
            <w:tcW w:w="0" w:type="auto"/>
            <w:shd w:val="clear" w:color="auto" w:fill="FFFFFF" w:themeFill="background1"/>
            <w:noWrap/>
            <w:vAlign w:val="bottom"/>
            <w:hideMark/>
          </w:tcPr>
          <w:p w:rsidRPr="00EC4DA4" w:rsidR="00200158" w:rsidP="00EC4DA4" w:rsidRDefault="00200158" w14:paraId="427EE883" w14:textId="77777777">
            <w:pPr>
              <w:pStyle w:val="Normalutanindragellerluft"/>
              <w:spacing w:line="240" w:lineRule="exact"/>
              <w:jc w:val="right"/>
              <w:rPr>
                <w:sz w:val="20"/>
                <w:szCs w:val="20"/>
              </w:rPr>
            </w:pPr>
            <w:r w:rsidRPr="00EC4DA4">
              <w:rPr>
                <w:sz w:val="20"/>
                <w:szCs w:val="20"/>
              </w:rPr>
              <w:t> </w:t>
            </w:r>
          </w:p>
        </w:tc>
      </w:tr>
      <w:tr w:rsidRPr="00EC4DA4" w:rsidR="00200158" w:rsidTr="00EC4DA4" w14:paraId="427EE88B" w14:textId="77777777">
        <w:tc>
          <w:tcPr>
            <w:tcW w:w="0" w:type="auto"/>
            <w:shd w:val="clear" w:color="auto" w:fill="FFFFFF" w:themeFill="background1"/>
            <w:noWrap/>
            <w:vAlign w:val="bottom"/>
            <w:hideMark/>
          </w:tcPr>
          <w:p w:rsidRPr="00EC4DA4" w:rsidR="00200158" w:rsidP="00EC4DA4" w:rsidRDefault="00200158" w14:paraId="427EE885" w14:textId="77777777">
            <w:pPr>
              <w:pStyle w:val="Normalutanindragellerluft"/>
              <w:spacing w:line="240" w:lineRule="exact"/>
              <w:rPr>
                <w:sz w:val="20"/>
                <w:szCs w:val="20"/>
              </w:rPr>
            </w:pPr>
            <w:r w:rsidRPr="00EC4DA4">
              <w:rPr>
                <w:sz w:val="20"/>
                <w:szCs w:val="20"/>
              </w:rPr>
              <w:t>1:19</w:t>
            </w:r>
          </w:p>
        </w:tc>
        <w:tc>
          <w:tcPr>
            <w:tcW w:w="0" w:type="auto"/>
            <w:shd w:val="clear" w:color="auto" w:fill="FFFFFF" w:themeFill="background1"/>
            <w:vAlign w:val="bottom"/>
            <w:hideMark/>
          </w:tcPr>
          <w:p w:rsidRPr="00EC4DA4" w:rsidR="00200158" w:rsidP="00EC4DA4" w:rsidRDefault="00200158" w14:paraId="427EE886" w14:textId="77777777">
            <w:pPr>
              <w:pStyle w:val="Normalutanindragellerluft"/>
              <w:spacing w:line="240" w:lineRule="exact"/>
              <w:rPr>
                <w:sz w:val="20"/>
                <w:szCs w:val="20"/>
              </w:rPr>
            </w:pPr>
            <w:r w:rsidRPr="00EC4DA4">
              <w:rPr>
                <w:sz w:val="20"/>
                <w:szCs w:val="20"/>
              </w:rPr>
              <w:t>Finansiering av rättegångskostnader</w:t>
            </w:r>
          </w:p>
        </w:tc>
        <w:tc>
          <w:tcPr>
            <w:tcW w:w="0" w:type="auto"/>
            <w:shd w:val="clear" w:color="auto" w:fill="FFFFFF" w:themeFill="background1"/>
            <w:noWrap/>
            <w:vAlign w:val="bottom"/>
            <w:hideMark/>
          </w:tcPr>
          <w:p w:rsidRPr="00EC4DA4" w:rsidR="00200158" w:rsidP="00EC4DA4" w:rsidRDefault="00200158" w14:paraId="427EE887" w14:textId="77777777">
            <w:pPr>
              <w:pStyle w:val="Normalutanindragellerluft"/>
              <w:spacing w:line="240" w:lineRule="exact"/>
              <w:jc w:val="right"/>
              <w:rPr>
                <w:sz w:val="20"/>
                <w:szCs w:val="20"/>
              </w:rPr>
            </w:pPr>
            <w:r w:rsidRPr="00EC4DA4">
              <w:rPr>
                <w:sz w:val="20"/>
                <w:szCs w:val="20"/>
              </w:rPr>
              <w:t> </w:t>
            </w:r>
          </w:p>
        </w:tc>
        <w:tc>
          <w:tcPr>
            <w:tcW w:w="0" w:type="auto"/>
            <w:shd w:val="clear" w:color="auto" w:fill="FFFFFF" w:themeFill="background1"/>
            <w:noWrap/>
            <w:vAlign w:val="bottom"/>
            <w:hideMark/>
          </w:tcPr>
          <w:p w:rsidRPr="00EC4DA4" w:rsidR="00200158" w:rsidP="00EC4DA4" w:rsidRDefault="00200158" w14:paraId="427EE888" w14:textId="77777777">
            <w:pPr>
              <w:pStyle w:val="Normalutanindragellerluft"/>
              <w:spacing w:line="240" w:lineRule="exact"/>
              <w:jc w:val="right"/>
              <w:rPr>
                <w:sz w:val="20"/>
                <w:szCs w:val="20"/>
              </w:rPr>
            </w:pPr>
            <w:r w:rsidRPr="00EC4DA4">
              <w:rPr>
                <w:sz w:val="20"/>
                <w:szCs w:val="20"/>
              </w:rPr>
              <w:t> </w:t>
            </w:r>
          </w:p>
        </w:tc>
        <w:tc>
          <w:tcPr>
            <w:tcW w:w="0" w:type="auto"/>
            <w:shd w:val="clear" w:color="auto" w:fill="FFFFFF" w:themeFill="background1"/>
            <w:noWrap/>
            <w:vAlign w:val="bottom"/>
            <w:hideMark/>
          </w:tcPr>
          <w:p w:rsidRPr="00EC4DA4" w:rsidR="00200158" w:rsidP="00EC4DA4" w:rsidRDefault="00200158" w14:paraId="427EE889" w14:textId="77777777">
            <w:pPr>
              <w:pStyle w:val="Normalutanindragellerluft"/>
              <w:spacing w:line="240" w:lineRule="exact"/>
              <w:jc w:val="right"/>
              <w:rPr>
                <w:sz w:val="20"/>
                <w:szCs w:val="20"/>
              </w:rPr>
            </w:pPr>
            <w:r w:rsidRPr="00EC4DA4">
              <w:rPr>
                <w:sz w:val="20"/>
                <w:szCs w:val="20"/>
              </w:rPr>
              <w:t> </w:t>
            </w:r>
          </w:p>
        </w:tc>
        <w:tc>
          <w:tcPr>
            <w:tcW w:w="0" w:type="auto"/>
            <w:shd w:val="clear" w:color="auto" w:fill="FFFFFF" w:themeFill="background1"/>
            <w:noWrap/>
            <w:vAlign w:val="bottom"/>
            <w:hideMark/>
          </w:tcPr>
          <w:p w:rsidRPr="00EC4DA4" w:rsidR="00200158" w:rsidP="00EC4DA4" w:rsidRDefault="00200158" w14:paraId="427EE88A" w14:textId="77777777">
            <w:pPr>
              <w:pStyle w:val="Normalutanindragellerluft"/>
              <w:spacing w:line="240" w:lineRule="exact"/>
              <w:jc w:val="right"/>
              <w:rPr>
                <w:sz w:val="20"/>
                <w:szCs w:val="20"/>
              </w:rPr>
            </w:pPr>
            <w:r w:rsidRPr="00EC4DA4">
              <w:rPr>
                <w:sz w:val="20"/>
                <w:szCs w:val="20"/>
              </w:rPr>
              <w:t> </w:t>
            </w:r>
          </w:p>
        </w:tc>
      </w:tr>
      <w:tr w:rsidRPr="00EC4DA4" w:rsidR="00200158" w:rsidTr="00EC4DA4" w14:paraId="427EE892" w14:textId="77777777">
        <w:tc>
          <w:tcPr>
            <w:tcW w:w="0" w:type="auto"/>
            <w:shd w:val="clear" w:color="auto" w:fill="FFFFFF" w:themeFill="background1"/>
            <w:noWrap/>
            <w:vAlign w:val="bottom"/>
            <w:hideMark/>
          </w:tcPr>
          <w:p w:rsidRPr="00EC4DA4" w:rsidR="00200158" w:rsidP="00EC4DA4" w:rsidRDefault="00200158" w14:paraId="427EE88C" w14:textId="77777777">
            <w:pPr>
              <w:pStyle w:val="Normalutanindragellerluft"/>
              <w:spacing w:line="240" w:lineRule="exact"/>
              <w:rPr>
                <w:sz w:val="20"/>
                <w:szCs w:val="20"/>
              </w:rPr>
            </w:pPr>
            <w:r w:rsidRPr="00EC4DA4">
              <w:rPr>
                <w:sz w:val="20"/>
                <w:szCs w:val="20"/>
              </w:rPr>
              <w:t>1:20</w:t>
            </w:r>
          </w:p>
        </w:tc>
        <w:tc>
          <w:tcPr>
            <w:tcW w:w="0" w:type="auto"/>
            <w:shd w:val="clear" w:color="auto" w:fill="FFFFFF" w:themeFill="background1"/>
            <w:vAlign w:val="bottom"/>
            <w:hideMark/>
          </w:tcPr>
          <w:p w:rsidRPr="00EC4DA4" w:rsidR="00200158" w:rsidP="00EC4DA4" w:rsidRDefault="00200158" w14:paraId="427EE88D" w14:textId="77777777">
            <w:pPr>
              <w:pStyle w:val="Normalutanindragellerluft"/>
              <w:spacing w:line="240" w:lineRule="exact"/>
              <w:rPr>
                <w:sz w:val="20"/>
                <w:szCs w:val="20"/>
              </w:rPr>
            </w:pPr>
            <w:r w:rsidRPr="00EC4DA4">
              <w:rPr>
                <w:sz w:val="20"/>
                <w:szCs w:val="20"/>
              </w:rPr>
              <w:t>Bidrag till företagsutveckling och innovation</w:t>
            </w:r>
          </w:p>
        </w:tc>
        <w:tc>
          <w:tcPr>
            <w:tcW w:w="0" w:type="auto"/>
            <w:shd w:val="clear" w:color="auto" w:fill="FFFFFF" w:themeFill="background1"/>
            <w:noWrap/>
            <w:vAlign w:val="bottom"/>
            <w:hideMark/>
          </w:tcPr>
          <w:p w:rsidRPr="00EC4DA4" w:rsidR="00200158" w:rsidP="00EC4DA4" w:rsidRDefault="00200158" w14:paraId="427EE88E" w14:textId="77777777">
            <w:pPr>
              <w:pStyle w:val="Normalutanindragellerluft"/>
              <w:spacing w:line="240" w:lineRule="exact"/>
              <w:jc w:val="right"/>
              <w:rPr>
                <w:sz w:val="20"/>
                <w:szCs w:val="20"/>
              </w:rPr>
            </w:pPr>
            <w:r w:rsidRPr="00EC4DA4">
              <w:rPr>
                <w:sz w:val="20"/>
                <w:szCs w:val="20"/>
              </w:rPr>
              <w:t>8,0</w:t>
            </w:r>
          </w:p>
        </w:tc>
        <w:tc>
          <w:tcPr>
            <w:tcW w:w="0" w:type="auto"/>
            <w:shd w:val="clear" w:color="auto" w:fill="FFFFFF" w:themeFill="background1"/>
            <w:noWrap/>
            <w:vAlign w:val="bottom"/>
            <w:hideMark/>
          </w:tcPr>
          <w:p w:rsidRPr="00EC4DA4" w:rsidR="00200158" w:rsidP="00EC4DA4" w:rsidRDefault="00200158" w14:paraId="427EE88F" w14:textId="77777777">
            <w:pPr>
              <w:pStyle w:val="Normalutanindragellerluft"/>
              <w:spacing w:line="240" w:lineRule="exact"/>
              <w:jc w:val="right"/>
              <w:rPr>
                <w:sz w:val="20"/>
                <w:szCs w:val="20"/>
              </w:rPr>
            </w:pPr>
            <w:r w:rsidRPr="00EC4DA4">
              <w:rPr>
                <w:sz w:val="20"/>
                <w:szCs w:val="20"/>
              </w:rPr>
              <w:t>8,0</w:t>
            </w:r>
          </w:p>
        </w:tc>
        <w:tc>
          <w:tcPr>
            <w:tcW w:w="0" w:type="auto"/>
            <w:shd w:val="clear" w:color="auto" w:fill="FFFFFF" w:themeFill="background1"/>
            <w:noWrap/>
            <w:vAlign w:val="bottom"/>
            <w:hideMark/>
          </w:tcPr>
          <w:p w:rsidRPr="00EC4DA4" w:rsidR="00200158" w:rsidP="00EC4DA4" w:rsidRDefault="00200158" w14:paraId="427EE890" w14:textId="77777777">
            <w:pPr>
              <w:pStyle w:val="Normalutanindragellerluft"/>
              <w:spacing w:line="240" w:lineRule="exact"/>
              <w:jc w:val="right"/>
              <w:rPr>
                <w:sz w:val="20"/>
                <w:szCs w:val="20"/>
              </w:rPr>
            </w:pPr>
            <w:r w:rsidRPr="00EC4DA4">
              <w:rPr>
                <w:sz w:val="20"/>
                <w:szCs w:val="20"/>
              </w:rPr>
              <w:t>8,0</w:t>
            </w:r>
          </w:p>
        </w:tc>
        <w:tc>
          <w:tcPr>
            <w:tcW w:w="0" w:type="auto"/>
            <w:shd w:val="clear" w:color="auto" w:fill="FFFFFF" w:themeFill="background1"/>
            <w:noWrap/>
            <w:vAlign w:val="bottom"/>
            <w:hideMark/>
          </w:tcPr>
          <w:p w:rsidRPr="00EC4DA4" w:rsidR="00200158" w:rsidP="00EC4DA4" w:rsidRDefault="00200158" w14:paraId="427EE891" w14:textId="77777777">
            <w:pPr>
              <w:pStyle w:val="Normalutanindragellerluft"/>
              <w:spacing w:line="240" w:lineRule="exact"/>
              <w:jc w:val="right"/>
              <w:rPr>
                <w:sz w:val="20"/>
                <w:szCs w:val="20"/>
              </w:rPr>
            </w:pPr>
            <w:r w:rsidRPr="00EC4DA4">
              <w:rPr>
                <w:sz w:val="20"/>
                <w:szCs w:val="20"/>
              </w:rPr>
              <w:t>8,0</w:t>
            </w:r>
          </w:p>
        </w:tc>
      </w:tr>
      <w:tr w:rsidRPr="00EC4DA4" w:rsidR="00200158" w:rsidTr="00EC4DA4" w14:paraId="427EE899" w14:textId="77777777">
        <w:tc>
          <w:tcPr>
            <w:tcW w:w="0" w:type="auto"/>
            <w:shd w:val="clear" w:color="auto" w:fill="FFFFFF" w:themeFill="background1"/>
            <w:noWrap/>
            <w:vAlign w:val="bottom"/>
            <w:hideMark/>
          </w:tcPr>
          <w:p w:rsidRPr="00EC4DA4" w:rsidR="00200158" w:rsidP="00EC4DA4" w:rsidRDefault="00200158" w14:paraId="427EE893" w14:textId="77777777">
            <w:pPr>
              <w:pStyle w:val="Normalutanindragellerluft"/>
              <w:spacing w:line="240" w:lineRule="exact"/>
              <w:rPr>
                <w:sz w:val="20"/>
                <w:szCs w:val="20"/>
              </w:rPr>
            </w:pPr>
            <w:r w:rsidRPr="00EC4DA4">
              <w:rPr>
                <w:sz w:val="20"/>
                <w:szCs w:val="20"/>
              </w:rPr>
              <w:t>1:21</w:t>
            </w:r>
          </w:p>
        </w:tc>
        <w:tc>
          <w:tcPr>
            <w:tcW w:w="0" w:type="auto"/>
            <w:shd w:val="clear" w:color="auto" w:fill="FFFFFF" w:themeFill="background1"/>
            <w:vAlign w:val="bottom"/>
            <w:hideMark/>
          </w:tcPr>
          <w:p w:rsidRPr="00EC4DA4" w:rsidR="00200158" w:rsidP="00EC4DA4" w:rsidRDefault="00200158" w14:paraId="427EE894" w14:textId="4C7D79CD">
            <w:pPr>
              <w:pStyle w:val="Normalutanindragellerluft"/>
              <w:spacing w:line="240" w:lineRule="exact"/>
              <w:rPr>
                <w:sz w:val="20"/>
                <w:szCs w:val="20"/>
              </w:rPr>
            </w:pPr>
            <w:r w:rsidRPr="00EC4DA4">
              <w:rPr>
                <w:sz w:val="20"/>
                <w:szCs w:val="20"/>
              </w:rPr>
              <w:t>Patent</w:t>
            </w:r>
            <w:r w:rsidR="00CE3B0D">
              <w:rPr>
                <w:sz w:val="20"/>
                <w:szCs w:val="20"/>
              </w:rPr>
              <w:t>-</w:t>
            </w:r>
            <w:r w:rsidRPr="00EC4DA4">
              <w:rPr>
                <w:sz w:val="20"/>
                <w:szCs w:val="20"/>
              </w:rPr>
              <w:t xml:space="preserve"> och registreringsverket</w:t>
            </w:r>
          </w:p>
        </w:tc>
        <w:tc>
          <w:tcPr>
            <w:tcW w:w="0" w:type="auto"/>
            <w:shd w:val="clear" w:color="auto" w:fill="FFFFFF" w:themeFill="background1"/>
            <w:noWrap/>
            <w:vAlign w:val="bottom"/>
            <w:hideMark/>
          </w:tcPr>
          <w:p w:rsidRPr="00EC4DA4" w:rsidR="00200158" w:rsidP="00EC4DA4" w:rsidRDefault="00200158" w14:paraId="427EE895" w14:textId="77777777">
            <w:pPr>
              <w:pStyle w:val="Normalutanindragellerluft"/>
              <w:spacing w:line="240" w:lineRule="exact"/>
              <w:jc w:val="right"/>
              <w:rPr>
                <w:sz w:val="20"/>
                <w:szCs w:val="20"/>
              </w:rPr>
            </w:pPr>
            <w:r w:rsidRPr="00EC4DA4">
              <w:rPr>
                <w:sz w:val="20"/>
                <w:szCs w:val="20"/>
              </w:rPr>
              <w:t> </w:t>
            </w:r>
          </w:p>
        </w:tc>
        <w:tc>
          <w:tcPr>
            <w:tcW w:w="0" w:type="auto"/>
            <w:shd w:val="clear" w:color="auto" w:fill="FFFFFF" w:themeFill="background1"/>
            <w:noWrap/>
            <w:vAlign w:val="bottom"/>
            <w:hideMark/>
          </w:tcPr>
          <w:p w:rsidRPr="00EC4DA4" w:rsidR="00200158" w:rsidP="00EC4DA4" w:rsidRDefault="00200158" w14:paraId="427EE896" w14:textId="77777777">
            <w:pPr>
              <w:pStyle w:val="Normalutanindragellerluft"/>
              <w:spacing w:line="240" w:lineRule="exact"/>
              <w:jc w:val="right"/>
              <w:rPr>
                <w:sz w:val="20"/>
                <w:szCs w:val="20"/>
              </w:rPr>
            </w:pPr>
            <w:r w:rsidRPr="00EC4DA4">
              <w:rPr>
                <w:sz w:val="20"/>
                <w:szCs w:val="20"/>
              </w:rPr>
              <w:t> </w:t>
            </w:r>
          </w:p>
        </w:tc>
        <w:tc>
          <w:tcPr>
            <w:tcW w:w="0" w:type="auto"/>
            <w:shd w:val="clear" w:color="auto" w:fill="FFFFFF" w:themeFill="background1"/>
            <w:noWrap/>
            <w:vAlign w:val="bottom"/>
            <w:hideMark/>
          </w:tcPr>
          <w:p w:rsidRPr="00EC4DA4" w:rsidR="00200158" w:rsidP="00EC4DA4" w:rsidRDefault="00200158" w14:paraId="427EE897" w14:textId="77777777">
            <w:pPr>
              <w:pStyle w:val="Normalutanindragellerluft"/>
              <w:spacing w:line="240" w:lineRule="exact"/>
              <w:jc w:val="right"/>
              <w:rPr>
                <w:sz w:val="20"/>
                <w:szCs w:val="20"/>
              </w:rPr>
            </w:pPr>
            <w:r w:rsidRPr="00EC4DA4">
              <w:rPr>
                <w:sz w:val="20"/>
                <w:szCs w:val="20"/>
              </w:rPr>
              <w:t> </w:t>
            </w:r>
          </w:p>
        </w:tc>
        <w:tc>
          <w:tcPr>
            <w:tcW w:w="0" w:type="auto"/>
            <w:shd w:val="clear" w:color="auto" w:fill="FFFFFF" w:themeFill="background1"/>
            <w:noWrap/>
            <w:vAlign w:val="bottom"/>
            <w:hideMark/>
          </w:tcPr>
          <w:p w:rsidRPr="00EC4DA4" w:rsidR="00200158" w:rsidP="00EC4DA4" w:rsidRDefault="00200158" w14:paraId="427EE898" w14:textId="77777777">
            <w:pPr>
              <w:pStyle w:val="Normalutanindragellerluft"/>
              <w:spacing w:line="240" w:lineRule="exact"/>
              <w:jc w:val="right"/>
              <w:rPr>
                <w:sz w:val="20"/>
                <w:szCs w:val="20"/>
              </w:rPr>
            </w:pPr>
            <w:r w:rsidRPr="00EC4DA4">
              <w:rPr>
                <w:sz w:val="20"/>
                <w:szCs w:val="20"/>
              </w:rPr>
              <w:t> </w:t>
            </w:r>
          </w:p>
        </w:tc>
      </w:tr>
      <w:tr w:rsidRPr="00EC4DA4" w:rsidR="00200158" w:rsidTr="00EC4DA4" w14:paraId="427EE8A0" w14:textId="77777777">
        <w:tc>
          <w:tcPr>
            <w:tcW w:w="0" w:type="auto"/>
            <w:shd w:val="clear" w:color="auto" w:fill="FFFFFF" w:themeFill="background1"/>
            <w:noWrap/>
            <w:vAlign w:val="bottom"/>
            <w:hideMark/>
          </w:tcPr>
          <w:p w:rsidRPr="00EC4DA4" w:rsidR="00200158" w:rsidP="00EC4DA4" w:rsidRDefault="00200158" w14:paraId="427EE89A" w14:textId="50A66B4D">
            <w:pPr>
              <w:pStyle w:val="Normalutanindragellerluft"/>
              <w:spacing w:line="240" w:lineRule="exact"/>
              <w:rPr>
                <w:sz w:val="20"/>
                <w:szCs w:val="20"/>
              </w:rPr>
            </w:pPr>
            <w:r w:rsidRPr="00EC4DA4">
              <w:rPr>
                <w:sz w:val="20"/>
                <w:szCs w:val="20"/>
              </w:rPr>
              <w:t>2:1</w:t>
            </w:r>
            <w:r w:rsidR="00EC4DA4">
              <w:rPr>
                <w:sz w:val="20"/>
                <w:szCs w:val="20"/>
              </w:rPr>
              <w:br/>
            </w:r>
          </w:p>
        </w:tc>
        <w:tc>
          <w:tcPr>
            <w:tcW w:w="0" w:type="auto"/>
            <w:shd w:val="clear" w:color="auto" w:fill="FFFFFF" w:themeFill="background1"/>
            <w:vAlign w:val="bottom"/>
            <w:hideMark/>
          </w:tcPr>
          <w:p w:rsidRPr="00EC4DA4" w:rsidR="00200158" w:rsidP="00EC4DA4" w:rsidRDefault="00200158" w14:paraId="427EE89B" w14:textId="77777777">
            <w:pPr>
              <w:pStyle w:val="Normalutanindragellerluft"/>
              <w:spacing w:line="240" w:lineRule="exact"/>
              <w:rPr>
                <w:sz w:val="20"/>
                <w:szCs w:val="20"/>
              </w:rPr>
            </w:pPr>
            <w:r w:rsidRPr="00EC4DA4">
              <w:rPr>
                <w:sz w:val="20"/>
                <w:szCs w:val="20"/>
              </w:rPr>
              <w:t>Styrelsen för ackreditering och teknisk kontroll: Myndighetsverksamhet</w:t>
            </w:r>
          </w:p>
        </w:tc>
        <w:tc>
          <w:tcPr>
            <w:tcW w:w="0" w:type="auto"/>
            <w:shd w:val="clear" w:color="auto" w:fill="FFFFFF" w:themeFill="background1"/>
            <w:noWrap/>
            <w:vAlign w:val="bottom"/>
            <w:hideMark/>
          </w:tcPr>
          <w:p w:rsidRPr="00EC4DA4" w:rsidR="00200158" w:rsidP="00EC4DA4" w:rsidRDefault="0051750D" w14:paraId="427EE89C" w14:textId="0CFEA829">
            <w:pPr>
              <w:pStyle w:val="Normalutanindragellerluft"/>
              <w:spacing w:line="240" w:lineRule="exact"/>
              <w:jc w:val="right"/>
              <w:rPr>
                <w:sz w:val="20"/>
                <w:szCs w:val="20"/>
              </w:rPr>
            </w:pPr>
            <w:r>
              <w:rPr>
                <w:sz w:val="20"/>
                <w:szCs w:val="20"/>
              </w:rPr>
              <w:t>−</w:t>
            </w:r>
            <w:r w:rsidRPr="00EC4DA4" w:rsidR="00200158">
              <w:rPr>
                <w:sz w:val="20"/>
                <w:szCs w:val="20"/>
              </w:rPr>
              <w:t>0,1</w:t>
            </w:r>
          </w:p>
        </w:tc>
        <w:tc>
          <w:tcPr>
            <w:tcW w:w="0" w:type="auto"/>
            <w:shd w:val="clear" w:color="auto" w:fill="FFFFFF" w:themeFill="background1"/>
            <w:noWrap/>
            <w:vAlign w:val="bottom"/>
            <w:hideMark/>
          </w:tcPr>
          <w:p w:rsidRPr="00EC4DA4" w:rsidR="00200158" w:rsidP="00EC4DA4" w:rsidRDefault="0051750D" w14:paraId="427EE89D" w14:textId="0BD05B2D">
            <w:pPr>
              <w:pStyle w:val="Normalutanindragellerluft"/>
              <w:spacing w:line="240" w:lineRule="exact"/>
              <w:jc w:val="right"/>
              <w:rPr>
                <w:sz w:val="20"/>
                <w:szCs w:val="20"/>
              </w:rPr>
            </w:pPr>
            <w:r>
              <w:rPr>
                <w:sz w:val="20"/>
                <w:szCs w:val="20"/>
              </w:rPr>
              <w:t>−</w:t>
            </w:r>
            <w:r w:rsidRPr="00EC4DA4" w:rsidR="00200158">
              <w:rPr>
                <w:sz w:val="20"/>
                <w:szCs w:val="20"/>
              </w:rPr>
              <w:t>0,3</w:t>
            </w:r>
          </w:p>
        </w:tc>
        <w:tc>
          <w:tcPr>
            <w:tcW w:w="0" w:type="auto"/>
            <w:shd w:val="clear" w:color="auto" w:fill="FFFFFF" w:themeFill="background1"/>
            <w:noWrap/>
            <w:vAlign w:val="bottom"/>
            <w:hideMark/>
          </w:tcPr>
          <w:p w:rsidRPr="00EC4DA4" w:rsidR="00200158" w:rsidP="00EC4DA4" w:rsidRDefault="0051750D" w14:paraId="427EE89E" w14:textId="2386AD44">
            <w:pPr>
              <w:pStyle w:val="Normalutanindragellerluft"/>
              <w:spacing w:line="240" w:lineRule="exact"/>
              <w:jc w:val="right"/>
              <w:rPr>
                <w:sz w:val="20"/>
                <w:szCs w:val="20"/>
              </w:rPr>
            </w:pPr>
            <w:r>
              <w:rPr>
                <w:sz w:val="20"/>
                <w:szCs w:val="20"/>
              </w:rPr>
              <w:t>−</w:t>
            </w:r>
            <w:r w:rsidRPr="00EC4DA4" w:rsidR="00200158">
              <w:rPr>
                <w:sz w:val="20"/>
                <w:szCs w:val="20"/>
              </w:rPr>
              <w:t>0,4</w:t>
            </w:r>
          </w:p>
        </w:tc>
        <w:tc>
          <w:tcPr>
            <w:tcW w:w="0" w:type="auto"/>
            <w:shd w:val="clear" w:color="auto" w:fill="FFFFFF" w:themeFill="background1"/>
            <w:noWrap/>
            <w:vAlign w:val="bottom"/>
            <w:hideMark/>
          </w:tcPr>
          <w:p w:rsidRPr="00EC4DA4" w:rsidR="00200158" w:rsidP="00EC4DA4" w:rsidRDefault="0051750D" w14:paraId="427EE89F" w14:textId="41D632C9">
            <w:pPr>
              <w:pStyle w:val="Normalutanindragellerluft"/>
              <w:spacing w:line="240" w:lineRule="exact"/>
              <w:jc w:val="right"/>
              <w:rPr>
                <w:sz w:val="20"/>
                <w:szCs w:val="20"/>
              </w:rPr>
            </w:pPr>
            <w:r>
              <w:rPr>
                <w:sz w:val="20"/>
                <w:szCs w:val="20"/>
              </w:rPr>
              <w:t>−</w:t>
            </w:r>
            <w:r w:rsidRPr="00EC4DA4" w:rsidR="00200158">
              <w:rPr>
                <w:sz w:val="20"/>
                <w:szCs w:val="20"/>
              </w:rPr>
              <w:t>0,6</w:t>
            </w:r>
          </w:p>
        </w:tc>
      </w:tr>
      <w:tr w:rsidRPr="00EC4DA4" w:rsidR="00200158" w:rsidTr="00EC4DA4" w14:paraId="427EE8A7" w14:textId="77777777">
        <w:tc>
          <w:tcPr>
            <w:tcW w:w="0" w:type="auto"/>
            <w:shd w:val="clear" w:color="auto" w:fill="FFFFFF" w:themeFill="background1"/>
            <w:noWrap/>
            <w:vAlign w:val="bottom"/>
            <w:hideMark/>
          </w:tcPr>
          <w:p w:rsidRPr="00EC4DA4" w:rsidR="00200158" w:rsidP="00EC4DA4" w:rsidRDefault="00200158" w14:paraId="427EE8A1" w14:textId="77777777">
            <w:pPr>
              <w:pStyle w:val="Normalutanindragellerluft"/>
              <w:spacing w:line="240" w:lineRule="exact"/>
              <w:rPr>
                <w:sz w:val="20"/>
                <w:szCs w:val="20"/>
              </w:rPr>
            </w:pPr>
            <w:r w:rsidRPr="00EC4DA4">
              <w:rPr>
                <w:sz w:val="20"/>
                <w:szCs w:val="20"/>
              </w:rPr>
              <w:t>2:2</w:t>
            </w:r>
          </w:p>
        </w:tc>
        <w:tc>
          <w:tcPr>
            <w:tcW w:w="0" w:type="auto"/>
            <w:shd w:val="clear" w:color="auto" w:fill="FFFFFF" w:themeFill="background1"/>
            <w:vAlign w:val="bottom"/>
            <w:hideMark/>
          </w:tcPr>
          <w:p w:rsidRPr="00EC4DA4" w:rsidR="00200158" w:rsidP="00EC4DA4" w:rsidRDefault="00200158" w14:paraId="427EE8A2" w14:textId="77777777">
            <w:pPr>
              <w:pStyle w:val="Normalutanindragellerluft"/>
              <w:spacing w:line="240" w:lineRule="exact"/>
              <w:rPr>
                <w:sz w:val="20"/>
                <w:szCs w:val="20"/>
              </w:rPr>
            </w:pPr>
            <w:r w:rsidRPr="00EC4DA4">
              <w:rPr>
                <w:sz w:val="20"/>
                <w:szCs w:val="20"/>
              </w:rPr>
              <w:t>Kommerskollegium</w:t>
            </w:r>
          </w:p>
        </w:tc>
        <w:tc>
          <w:tcPr>
            <w:tcW w:w="0" w:type="auto"/>
            <w:shd w:val="clear" w:color="auto" w:fill="FFFFFF" w:themeFill="background1"/>
            <w:noWrap/>
            <w:vAlign w:val="bottom"/>
            <w:hideMark/>
          </w:tcPr>
          <w:p w:rsidRPr="00EC4DA4" w:rsidR="00200158" w:rsidP="00EC4DA4" w:rsidRDefault="0051750D" w14:paraId="427EE8A3" w14:textId="1D6FAD93">
            <w:pPr>
              <w:pStyle w:val="Normalutanindragellerluft"/>
              <w:spacing w:line="240" w:lineRule="exact"/>
              <w:jc w:val="right"/>
              <w:rPr>
                <w:sz w:val="20"/>
                <w:szCs w:val="20"/>
              </w:rPr>
            </w:pPr>
            <w:r>
              <w:rPr>
                <w:sz w:val="20"/>
                <w:szCs w:val="20"/>
              </w:rPr>
              <w:t>−</w:t>
            </w:r>
            <w:r w:rsidRPr="00EC4DA4" w:rsidR="00200158">
              <w:rPr>
                <w:sz w:val="20"/>
                <w:szCs w:val="20"/>
              </w:rPr>
              <w:t>0,3</w:t>
            </w:r>
          </w:p>
        </w:tc>
        <w:tc>
          <w:tcPr>
            <w:tcW w:w="0" w:type="auto"/>
            <w:shd w:val="clear" w:color="auto" w:fill="FFFFFF" w:themeFill="background1"/>
            <w:noWrap/>
            <w:vAlign w:val="bottom"/>
            <w:hideMark/>
          </w:tcPr>
          <w:p w:rsidRPr="00EC4DA4" w:rsidR="00200158" w:rsidP="00EC4DA4" w:rsidRDefault="0051750D" w14:paraId="427EE8A4" w14:textId="1C04774A">
            <w:pPr>
              <w:pStyle w:val="Normalutanindragellerluft"/>
              <w:spacing w:line="240" w:lineRule="exact"/>
              <w:jc w:val="right"/>
              <w:rPr>
                <w:sz w:val="20"/>
                <w:szCs w:val="20"/>
              </w:rPr>
            </w:pPr>
            <w:r>
              <w:rPr>
                <w:sz w:val="20"/>
                <w:szCs w:val="20"/>
              </w:rPr>
              <w:t>−</w:t>
            </w:r>
            <w:r w:rsidRPr="00EC4DA4" w:rsidR="00200158">
              <w:rPr>
                <w:sz w:val="20"/>
                <w:szCs w:val="20"/>
              </w:rPr>
              <w:t>0,9</w:t>
            </w:r>
          </w:p>
        </w:tc>
        <w:tc>
          <w:tcPr>
            <w:tcW w:w="0" w:type="auto"/>
            <w:shd w:val="clear" w:color="auto" w:fill="FFFFFF" w:themeFill="background1"/>
            <w:noWrap/>
            <w:vAlign w:val="bottom"/>
            <w:hideMark/>
          </w:tcPr>
          <w:p w:rsidRPr="00EC4DA4" w:rsidR="00200158" w:rsidP="00EC4DA4" w:rsidRDefault="0051750D" w14:paraId="427EE8A5" w14:textId="772352BC">
            <w:pPr>
              <w:pStyle w:val="Normalutanindragellerluft"/>
              <w:spacing w:line="240" w:lineRule="exact"/>
              <w:jc w:val="right"/>
              <w:rPr>
                <w:sz w:val="20"/>
                <w:szCs w:val="20"/>
              </w:rPr>
            </w:pPr>
            <w:r>
              <w:rPr>
                <w:sz w:val="20"/>
                <w:szCs w:val="20"/>
              </w:rPr>
              <w:t>−</w:t>
            </w:r>
            <w:r w:rsidRPr="00EC4DA4" w:rsidR="00200158">
              <w:rPr>
                <w:sz w:val="20"/>
                <w:szCs w:val="20"/>
              </w:rPr>
              <w:t>1,4</w:t>
            </w:r>
          </w:p>
        </w:tc>
        <w:tc>
          <w:tcPr>
            <w:tcW w:w="0" w:type="auto"/>
            <w:shd w:val="clear" w:color="auto" w:fill="FFFFFF" w:themeFill="background1"/>
            <w:noWrap/>
            <w:vAlign w:val="bottom"/>
            <w:hideMark/>
          </w:tcPr>
          <w:p w:rsidRPr="00EC4DA4" w:rsidR="00200158" w:rsidP="00EC4DA4" w:rsidRDefault="0051750D" w14:paraId="427EE8A6" w14:textId="3CFD5055">
            <w:pPr>
              <w:pStyle w:val="Normalutanindragellerluft"/>
              <w:spacing w:line="240" w:lineRule="exact"/>
              <w:jc w:val="right"/>
              <w:rPr>
                <w:sz w:val="20"/>
                <w:szCs w:val="20"/>
              </w:rPr>
            </w:pPr>
            <w:r>
              <w:rPr>
                <w:sz w:val="20"/>
                <w:szCs w:val="20"/>
              </w:rPr>
              <w:t>−</w:t>
            </w:r>
            <w:r w:rsidRPr="00EC4DA4" w:rsidR="00200158">
              <w:rPr>
                <w:sz w:val="20"/>
                <w:szCs w:val="20"/>
              </w:rPr>
              <w:t>2,0</w:t>
            </w:r>
          </w:p>
        </w:tc>
      </w:tr>
      <w:tr w:rsidRPr="00EC4DA4" w:rsidR="00200158" w:rsidTr="00EC4DA4" w14:paraId="427EE8AE" w14:textId="77777777">
        <w:tc>
          <w:tcPr>
            <w:tcW w:w="0" w:type="auto"/>
            <w:shd w:val="clear" w:color="auto" w:fill="FFFFFF" w:themeFill="background1"/>
            <w:noWrap/>
            <w:vAlign w:val="bottom"/>
            <w:hideMark/>
          </w:tcPr>
          <w:p w:rsidRPr="00EC4DA4" w:rsidR="00200158" w:rsidP="00EC4DA4" w:rsidRDefault="00200158" w14:paraId="427EE8A8" w14:textId="77777777">
            <w:pPr>
              <w:pStyle w:val="Normalutanindragellerluft"/>
              <w:spacing w:line="240" w:lineRule="exact"/>
              <w:rPr>
                <w:sz w:val="20"/>
                <w:szCs w:val="20"/>
              </w:rPr>
            </w:pPr>
            <w:r w:rsidRPr="00EC4DA4">
              <w:rPr>
                <w:sz w:val="20"/>
                <w:szCs w:val="20"/>
              </w:rPr>
              <w:t>2:3</w:t>
            </w:r>
          </w:p>
        </w:tc>
        <w:tc>
          <w:tcPr>
            <w:tcW w:w="0" w:type="auto"/>
            <w:shd w:val="clear" w:color="auto" w:fill="FFFFFF" w:themeFill="background1"/>
            <w:vAlign w:val="bottom"/>
            <w:hideMark/>
          </w:tcPr>
          <w:p w:rsidRPr="00EC4DA4" w:rsidR="00200158" w:rsidP="00EC4DA4" w:rsidRDefault="00200158" w14:paraId="427EE8A9" w14:textId="77777777">
            <w:pPr>
              <w:pStyle w:val="Normalutanindragellerluft"/>
              <w:spacing w:line="240" w:lineRule="exact"/>
              <w:rPr>
                <w:sz w:val="20"/>
                <w:szCs w:val="20"/>
              </w:rPr>
            </w:pPr>
            <w:r w:rsidRPr="00EC4DA4">
              <w:rPr>
                <w:sz w:val="20"/>
                <w:szCs w:val="20"/>
              </w:rPr>
              <w:t>Exportfrämjande verksamhet</w:t>
            </w:r>
          </w:p>
        </w:tc>
        <w:tc>
          <w:tcPr>
            <w:tcW w:w="0" w:type="auto"/>
            <w:shd w:val="clear" w:color="auto" w:fill="FFFFFF" w:themeFill="background1"/>
            <w:noWrap/>
            <w:vAlign w:val="bottom"/>
            <w:hideMark/>
          </w:tcPr>
          <w:p w:rsidRPr="00EC4DA4" w:rsidR="00200158" w:rsidP="00EC4DA4" w:rsidRDefault="0051750D" w14:paraId="427EE8AA" w14:textId="6DE9D9E1">
            <w:pPr>
              <w:pStyle w:val="Normalutanindragellerluft"/>
              <w:spacing w:line="240" w:lineRule="exact"/>
              <w:jc w:val="right"/>
              <w:rPr>
                <w:sz w:val="20"/>
                <w:szCs w:val="20"/>
              </w:rPr>
            </w:pPr>
            <w:r>
              <w:rPr>
                <w:sz w:val="20"/>
                <w:szCs w:val="20"/>
              </w:rPr>
              <w:t>−</w:t>
            </w:r>
            <w:r w:rsidRPr="00EC4DA4" w:rsidR="00200158">
              <w:rPr>
                <w:sz w:val="20"/>
                <w:szCs w:val="20"/>
              </w:rPr>
              <w:t>130,0</w:t>
            </w:r>
          </w:p>
        </w:tc>
        <w:tc>
          <w:tcPr>
            <w:tcW w:w="0" w:type="auto"/>
            <w:shd w:val="clear" w:color="auto" w:fill="FFFFFF" w:themeFill="background1"/>
            <w:noWrap/>
            <w:vAlign w:val="bottom"/>
            <w:hideMark/>
          </w:tcPr>
          <w:p w:rsidRPr="00EC4DA4" w:rsidR="00200158" w:rsidP="00EC4DA4" w:rsidRDefault="0051750D" w14:paraId="427EE8AB" w14:textId="5F279784">
            <w:pPr>
              <w:pStyle w:val="Normalutanindragellerluft"/>
              <w:spacing w:line="240" w:lineRule="exact"/>
              <w:jc w:val="right"/>
              <w:rPr>
                <w:sz w:val="20"/>
                <w:szCs w:val="20"/>
              </w:rPr>
            </w:pPr>
            <w:r>
              <w:rPr>
                <w:sz w:val="20"/>
                <w:szCs w:val="20"/>
              </w:rPr>
              <w:t>−</w:t>
            </w:r>
            <w:r w:rsidRPr="00EC4DA4" w:rsidR="00200158">
              <w:rPr>
                <w:sz w:val="20"/>
                <w:szCs w:val="20"/>
              </w:rPr>
              <w:t>130,0</w:t>
            </w:r>
          </w:p>
        </w:tc>
        <w:tc>
          <w:tcPr>
            <w:tcW w:w="0" w:type="auto"/>
            <w:shd w:val="clear" w:color="auto" w:fill="FFFFFF" w:themeFill="background1"/>
            <w:noWrap/>
            <w:vAlign w:val="bottom"/>
            <w:hideMark/>
          </w:tcPr>
          <w:p w:rsidRPr="00EC4DA4" w:rsidR="00200158" w:rsidP="00EC4DA4" w:rsidRDefault="0051750D" w14:paraId="427EE8AC" w14:textId="618EBDF8">
            <w:pPr>
              <w:pStyle w:val="Normalutanindragellerluft"/>
              <w:spacing w:line="240" w:lineRule="exact"/>
              <w:jc w:val="right"/>
              <w:rPr>
                <w:sz w:val="20"/>
                <w:szCs w:val="20"/>
              </w:rPr>
            </w:pPr>
            <w:r>
              <w:rPr>
                <w:sz w:val="20"/>
                <w:szCs w:val="20"/>
              </w:rPr>
              <w:t>−</w:t>
            </w:r>
            <w:r w:rsidRPr="00EC4DA4" w:rsidR="00200158">
              <w:rPr>
                <w:sz w:val="20"/>
                <w:szCs w:val="20"/>
              </w:rPr>
              <w:t>130,0</w:t>
            </w:r>
          </w:p>
        </w:tc>
        <w:tc>
          <w:tcPr>
            <w:tcW w:w="0" w:type="auto"/>
            <w:shd w:val="clear" w:color="auto" w:fill="FFFFFF" w:themeFill="background1"/>
            <w:noWrap/>
            <w:vAlign w:val="bottom"/>
            <w:hideMark/>
          </w:tcPr>
          <w:p w:rsidRPr="00EC4DA4" w:rsidR="00200158" w:rsidP="00EC4DA4" w:rsidRDefault="00200158" w14:paraId="427EE8AD" w14:textId="77777777">
            <w:pPr>
              <w:pStyle w:val="Normalutanindragellerluft"/>
              <w:spacing w:line="240" w:lineRule="exact"/>
              <w:jc w:val="right"/>
              <w:rPr>
                <w:sz w:val="20"/>
                <w:szCs w:val="20"/>
              </w:rPr>
            </w:pPr>
            <w:r w:rsidRPr="00EC4DA4">
              <w:rPr>
                <w:sz w:val="20"/>
                <w:szCs w:val="20"/>
              </w:rPr>
              <w:t> </w:t>
            </w:r>
          </w:p>
        </w:tc>
      </w:tr>
      <w:tr w:rsidRPr="00EC4DA4" w:rsidR="00200158" w:rsidTr="00EC4DA4" w14:paraId="427EE8B5" w14:textId="77777777">
        <w:tc>
          <w:tcPr>
            <w:tcW w:w="0" w:type="auto"/>
            <w:shd w:val="clear" w:color="auto" w:fill="FFFFFF" w:themeFill="background1"/>
            <w:noWrap/>
            <w:vAlign w:val="bottom"/>
            <w:hideMark/>
          </w:tcPr>
          <w:p w:rsidRPr="00EC4DA4" w:rsidR="00200158" w:rsidP="00EC4DA4" w:rsidRDefault="00200158" w14:paraId="427EE8AF" w14:textId="77777777">
            <w:pPr>
              <w:pStyle w:val="Normalutanindragellerluft"/>
              <w:spacing w:line="240" w:lineRule="exact"/>
              <w:rPr>
                <w:sz w:val="20"/>
                <w:szCs w:val="20"/>
              </w:rPr>
            </w:pPr>
            <w:r w:rsidRPr="00EC4DA4">
              <w:rPr>
                <w:sz w:val="20"/>
                <w:szCs w:val="20"/>
              </w:rPr>
              <w:t>2:4</w:t>
            </w:r>
          </w:p>
        </w:tc>
        <w:tc>
          <w:tcPr>
            <w:tcW w:w="0" w:type="auto"/>
            <w:shd w:val="clear" w:color="auto" w:fill="FFFFFF" w:themeFill="background1"/>
            <w:vAlign w:val="bottom"/>
            <w:hideMark/>
          </w:tcPr>
          <w:p w:rsidRPr="00EC4DA4" w:rsidR="00200158" w:rsidP="00EC4DA4" w:rsidRDefault="00200158" w14:paraId="427EE8B0" w14:textId="77777777">
            <w:pPr>
              <w:pStyle w:val="Normalutanindragellerluft"/>
              <w:spacing w:line="240" w:lineRule="exact"/>
              <w:rPr>
                <w:sz w:val="20"/>
                <w:szCs w:val="20"/>
              </w:rPr>
            </w:pPr>
            <w:r w:rsidRPr="00EC4DA4">
              <w:rPr>
                <w:sz w:val="20"/>
                <w:szCs w:val="20"/>
              </w:rPr>
              <w:t>Investeringsfrämjande</w:t>
            </w:r>
          </w:p>
        </w:tc>
        <w:tc>
          <w:tcPr>
            <w:tcW w:w="0" w:type="auto"/>
            <w:shd w:val="clear" w:color="auto" w:fill="FFFFFF" w:themeFill="background1"/>
            <w:noWrap/>
            <w:vAlign w:val="bottom"/>
            <w:hideMark/>
          </w:tcPr>
          <w:p w:rsidRPr="00EC4DA4" w:rsidR="00200158" w:rsidP="00EC4DA4" w:rsidRDefault="0051750D" w14:paraId="427EE8B1" w14:textId="73AE9D88">
            <w:pPr>
              <w:pStyle w:val="Normalutanindragellerluft"/>
              <w:spacing w:line="240" w:lineRule="exact"/>
              <w:jc w:val="right"/>
              <w:rPr>
                <w:sz w:val="20"/>
                <w:szCs w:val="20"/>
              </w:rPr>
            </w:pPr>
            <w:r>
              <w:rPr>
                <w:sz w:val="20"/>
                <w:szCs w:val="20"/>
              </w:rPr>
              <w:t>−</w:t>
            </w:r>
            <w:r w:rsidRPr="00EC4DA4" w:rsidR="00200158">
              <w:rPr>
                <w:sz w:val="20"/>
                <w:szCs w:val="20"/>
              </w:rPr>
              <w:t>5,0</w:t>
            </w:r>
          </w:p>
        </w:tc>
        <w:tc>
          <w:tcPr>
            <w:tcW w:w="0" w:type="auto"/>
            <w:shd w:val="clear" w:color="auto" w:fill="FFFFFF" w:themeFill="background1"/>
            <w:noWrap/>
            <w:vAlign w:val="bottom"/>
            <w:hideMark/>
          </w:tcPr>
          <w:p w:rsidRPr="00EC4DA4" w:rsidR="00200158" w:rsidP="00EC4DA4" w:rsidRDefault="0051750D" w14:paraId="427EE8B2" w14:textId="28CB2625">
            <w:pPr>
              <w:pStyle w:val="Normalutanindragellerluft"/>
              <w:spacing w:line="240" w:lineRule="exact"/>
              <w:jc w:val="right"/>
              <w:rPr>
                <w:sz w:val="20"/>
                <w:szCs w:val="20"/>
              </w:rPr>
            </w:pPr>
            <w:r>
              <w:rPr>
                <w:sz w:val="20"/>
                <w:szCs w:val="20"/>
              </w:rPr>
              <w:t>−</w:t>
            </w:r>
            <w:r w:rsidRPr="00EC4DA4" w:rsidR="00200158">
              <w:rPr>
                <w:sz w:val="20"/>
                <w:szCs w:val="20"/>
              </w:rPr>
              <w:t>5,0</w:t>
            </w:r>
          </w:p>
        </w:tc>
        <w:tc>
          <w:tcPr>
            <w:tcW w:w="0" w:type="auto"/>
            <w:shd w:val="clear" w:color="auto" w:fill="FFFFFF" w:themeFill="background1"/>
            <w:noWrap/>
            <w:vAlign w:val="bottom"/>
            <w:hideMark/>
          </w:tcPr>
          <w:p w:rsidRPr="00EC4DA4" w:rsidR="00200158" w:rsidP="00EC4DA4" w:rsidRDefault="0051750D" w14:paraId="427EE8B3" w14:textId="690DBEB3">
            <w:pPr>
              <w:pStyle w:val="Normalutanindragellerluft"/>
              <w:spacing w:line="240" w:lineRule="exact"/>
              <w:jc w:val="right"/>
              <w:rPr>
                <w:sz w:val="20"/>
                <w:szCs w:val="20"/>
              </w:rPr>
            </w:pPr>
            <w:r>
              <w:rPr>
                <w:sz w:val="20"/>
                <w:szCs w:val="20"/>
              </w:rPr>
              <w:t>−</w:t>
            </w:r>
            <w:r w:rsidRPr="00EC4DA4" w:rsidR="00200158">
              <w:rPr>
                <w:sz w:val="20"/>
                <w:szCs w:val="20"/>
              </w:rPr>
              <w:t>5,0</w:t>
            </w:r>
          </w:p>
        </w:tc>
        <w:tc>
          <w:tcPr>
            <w:tcW w:w="0" w:type="auto"/>
            <w:shd w:val="clear" w:color="auto" w:fill="FFFFFF" w:themeFill="background1"/>
            <w:noWrap/>
            <w:vAlign w:val="bottom"/>
            <w:hideMark/>
          </w:tcPr>
          <w:p w:rsidRPr="00EC4DA4" w:rsidR="00200158" w:rsidP="00EC4DA4" w:rsidRDefault="0051750D" w14:paraId="427EE8B4" w14:textId="46CC17FB">
            <w:pPr>
              <w:pStyle w:val="Normalutanindragellerluft"/>
              <w:spacing w:line="240" w:lineRule="exact"/>
              <w:jc w:val="right"/>
              <w:rPr>
                <w:sz w:val="20"/>
                <w:szCs w:val="20"/>
              </w:rPr>
            </w:pPr>
            <w:r>
              <w:rPr>
                <w:sz w:val="20"/>
                <w:szCs w:val="20"/>
              </w:rPr>
              <w:t>−</w:t>
            </w:r>
            <w:r w:rsidRPr="00EC4DA4" w:rsidR="00200158">
              <w:rPr>
                <w:sz w:val="20"/>
                <w:szCs w:val="20"/>
              </w:rPr>
              <w:t>5,0</w:t>
            </w:r>
          </w:p>
        </w:tc>
      </w:tr>
      <w:tr w:rsidRPr="00EC4DA4" w:rsidR="00200158" w:rsidTr="00EC4DA4" w14:paraId="427EE8BC" w14:textId="77777777">
        <w:tc>
          <w:tcPr>
            <w:tcW w:w="0" w:type="auto"/>
            <w:shd w:val="clear" w:color="auto" w:fill="FFFFFF" w:themeFill="background1"/>
            <w:noWrap/>
            <w:vAlign w:val="bottom"/>
            <w:hideMark/>
          </w:tcPr>
          <w:p w:rsidRPr="00EC4DA4" w:rsidR="00200158" w:rsidP="00EC4DA4" w:rsidRDefault="00200158" w14:paraId="427EE8B6" w14:textId="77777777">
            <w:pPr>
              <w:pStyle w:val="Normalutanindragellerluft"/>
              <w:spacing w:line="240" w:lineRule="exact"/>
              <w:rPr>
                <w:sz w:val="20"/>
                <w:szCs w:val="20"/>
              </w:rPr>
            </w:pPr>
            <w:r w:rsidRPr="00EC4DA4">
              <w:rPr>
                <w:sz w:val="20"/>
                <w:szCs w:val="20"/>
              </w:rPr>
              <w:t>2:5</w:t>
            </w:r>
          </w:p>
        </w:tc>
        <w:tc>
          <w:tcPr>
            <w:tcW w:w="0" w:type="auto"/>
            <w:shd w:val="clear" w:color="auto" w:fill="FFFFFF" w:themeFill="background1"/>
            <w:vAlign w:val="bottom"/>
            <w:hideMark/>
          </w:tcPr>
          <w:p w:rsidRPr="00EC4DA4" w:rsidR="00200158" w:rsidP="00EC4DA4" w:rsidRDefault="00200158" w14:paraId="427EE8B7" w14:textId="77777777">
            <w:pPr>
              <w:pStyle w:val="Normalutanindragellerluft"/>
              <w:spacing w:line="240" w:lineRule="exact"/>
              <w:rPr>
                <w:sz w:val="20"/>
                <w:szCs w:val="20"/>
              </w:rPr>
            </w:pPr>
            <w:r w:rsidRPr="00EC4DA4">
              <w:rPr>
                <w:sz w:val="20"/>
                <w:szCs w:val="20"/>
              </w:rPr>
              <w:t>Avgifter till internationella handelsorganisationer</w:t>
            </w:r>
          </w:p>
        </w:tc>
        <w:tc>
          <w:tcPr>
            <w:tcW w:w="0" w:type="auto"/>
            <w:shd w:val="clear" w:color="auto" w:fill="FFFFFF" w:themeFill="background1"/>
            <w:noWrap/>
            <w:vAlign w:val="bottom"/>
            <w:hideMark/>
          </w:tcPr>
          <w:p w:rsidRPr="00EC4DA4" w:rsidR="00200158" w:rsidP="00EC4DA4" w:rsidRDefault="00200158" w14:paraId="427EE8B8" w14:textId="77777777">
            <w:pPr>
              <w:pStyle w:val="Normalutanindragellerluft"/>
              <w:spacing w:line="240" w:lineRule="exact"/>
              <w:jc w:val="right"/>
              <w:rPr>
                <w:sz w:val="20"/>
                <w:szCs w:val="20"/>
              </w:rPr>
            </w:pPr>
            <w:r w:rsidRPr="00EC4DA4">
              <w:rPr>
                <w:sz w:val="20"/>
                <w:szCs w:val="20"/>
              </w:rPr>
              <w:t> </w:t>
            </w:r>
          </w:p>
        </w:tc>
        <w:tc>
          <w:tcPr>
            <w:tcW w:w="0" w:type="auto"/>
            <w:shd w:val="clear" w:color="auto" w:fill="FFFFFF" w:themeFill="background1"/>
            <w:noWrap/>
            <w:vAlign w:val="bottom"/>
            <w:hideMark/>
          </w:tcPr>
          <w:p w:rsidRPr="00EC4DA4" w:rsidR="00200158" w:rsidP="00EC4DA4" w:rsidRDefault="00200158" w14:paraId="427EE8B9" w14:textId="77777777">
            <w:pPr>
              <w:pStyle w:val="Normalutanindragellerluft"/>
              <w:spacing w:line="240" w:lineRule="exact"/>
              <w:jc w:val="right"/>
              <w:rPr>
                <w:sz w:val="20"/>
                <w:szCs w:val="20"/>
              </w:rPr>
            </w:pPr>
            <w:r w:rsidRPr="00EC4DA4">
              <w:rPr>
                <w:sz w:val="20"/>
                <w:szCs w:val="20"/>
              </w:rPr>
              <w:t> </w:t>
            </w:r>
          </w:p>
        </w:tc>
        <w:tc>
          <w:tcPr>
            <w:tcW w:w="0" w:type="auto"/>
            <w:shd w:val="clear" w:color="auto" w:fill="FFFFFF" w:themeFill="background1"/>
            <w:noWrap/>
            <w:vAlign w:val="bottom"/>
            <w:hideMark/>
          </w:tcPr>
          <w:p w:rsidRPr="00EC4DA4" w:rsidR="00200158" w:rsidP="00EC4DA4" w:rsidRDefault="00200158" w14:paraId="427EE8BA" w14:textId="77777777">
            <w:pPr>
              <w:pStyle w:val="Normalutanindragellerluft"/>
              <w:spacing w:line="240" w:lineRule="exact"/>
              <w:jc w:val="right"/>
              <w:rPr>
                <w:sz w:val="20"/>
                <w:szCs w:val="20"/>
              </w:rPr>
            </w:pPr>
            <w:r w:rsidRPr="00EC4DA4">
              <w:rPr>
                <w:sz w:val="20"/>
                <w:szCs w:val="20"/>
              </w:rPr>
              <w:t> </w:t>
            </w:r>
          </w:p>
        </w:tc>
        <w:tc>
          <w:tcPr>
            <w:tcW w:w="0" w:type="auto"/>
            <w:shd w:val="clear" w:color="auto" w:fill="FFFFFF" w:themeFill="background1"/>
            <w:noWrap/>
            <w:vAlign w:val="bottom"/>
            <w:hideMark/>
          </w:tcPr>
          <w:p w:rsidRPr="00EC4DA4" w:rsidR="00200158" w:rsidP="00EC4DA4" w:rsidRDefault="00200158" w14:paraId="427EE8BB" w14:textId="77777777">
            <w:pPr>
              <w:pStyle w:val="Normalutanindragellerluft"/>
              <w:spacing w:line="240" w:lineRule="exact"/>
              <w:jc w:val="right"/>
              <w:rPr>
                <w:sz w:val="20"/>
                <w:szCs w:val="20"/>
              </w:rPr>
            </w:pPr>
            <w:r w:rsidRPr="00EC4DA4">
              <w:rPr>
                <w:sz w:val="20"/>
                <w:szCs w:val="20"/>
              </w:rPr>
              <w:t> </w:t>
            </w:r>
          </w:p>
        </w:tc>
      </w:tr>
      <w:tr w:rsidRPr="00EC4DA4" w:rsidR="00200158" w:rsidTr="00EC4DA4" w14:paraId="427EE8C3" w14:textId="77777777">
        <w:tc>
          <w:tcPr>
            <w:tcW w:w="0" w:type="auto"/>
            <w:shd w:val="clear" w:color="auto" w:fill="FFFFFF" w:themeFill="background1"/>
            <w:noWrap/>
            <w:vAlign w:val="bottom"/>
            <w:hideMark/>
          </w:tcPr>
          <w:p w:rsidRPr="00EC4DA4" w:rsidR="00200158" w:rsidP="00EC4DA4" w:rsidRDefault="00200158" w14:paraId="427EE8BD" w14:textId="77777777">
            <w:pPr>
              <w:pStyle w:val="Normalutanindragellerluft"/>
              <w:spacing w:line="240" w:lineRule="exact"/>
              <w:rPr>
                <w:sz w:val="20"/>
                <w:szCs w:val="20"/>
              </w:rPr>
            </w:pPr>
            <w:r w:rsidRPr="00EC4DA4">
              <w:rPr>
                <w:sz w:val="20"/>
                <w:szCs w:val="20"/>
              </w:rPr>
              <w:t>2:6</w:t>
            </w:r>
          </w:p>
        </w:tc>
        <w:tc>
          <w:tcPr>
            <w:tcW w:w="0" w:type="auto"/>
            <w:shd w:val="clear" w:color="auto" w:fill="FFFFFF" w:themeFill="background1"/>
            <w:vAlign w:val="bottom"/>
            <w:hideMark/>
          </w:tcPr>
          <w:p w:rsidRPr="00EC4DA4" w:rsidR="00200158" w:rsidP="00EC4DA4" w:rsidRDefault="00200158" w14:paraId="427EE8BE" w14:textId="77777777">
            <w:pPr>
              <w:pStyle w:val="Normalutanindragellerluft"/>
              <w:spacing w:line="240" w:lineRule="exact"/>
              <w:rPr>
                <w:sz w:val="20"/>
                <w:szCs w:val="20"/>
              </w:rPr>
            </w:pPr>
            <w:r w:rsidRPr="00EC4DA4">
              <w:rPr>
                <w:sz w:val="20"/>
                <w:szCs w:val="20"/>
              </w:rPr>
              <w:t>Bidrag till standardiseringen</w:t>
            </w:r>
          </w:p>
        </w:tc>
        <w:tc>
          <w:tcPr>
            <w:tcW w:w="0" w:type="auto"/>
            <w:shd w:val="clear" w:color="auto" w:fill="FFFFFF" w:themeFill="background1"/>
            <w:noWrap/>
            <w:vAlign w:val="bottom"/>
            <w:hideMark/>
          </w:tcPr>
          <w:p w:rsidRPr="00EC4DA4" w:rsidR="00200158" w:rsidP="00EC4DA4" w:rsidRDefault="00200158" w14:paraId="427EE8BF" w14:textId="77777777">
            <w:pPr>
              <w:pStyle w:val="Normalutanindragellerluft"/>
              <w:spacing w:line="240" w:lineRule="exact"/>
              <w:jc w:val="right"/>
              <w:rPr>
                <w:sz w:val="20"/>
                <w:szCs w:val="20"/>
              </w:rPr>
            </w:pPr>
            <w:r w:rsidRPr="00EC4DA4">
              <w:rPr>
                <w:sz w:val="20"/>
                <w:szCs w:val="20"/>
              </w:rPr>
              <w:t>0,0</w:t>
            </w:r>
          </w:p>
        </w:tc>
        <w:tc>
          <w:tcPr>
            <w:tcW w:w="0" w:type="auto"/>
            <w:shd w:val="clear" w:color="auto" w:fill="FFFFFF" w:themeFill="background1"/>
            <w:noWrap/>
            <w:vAlign w:val="bottom"/>
            <w:hideMark/>
          </w:tcPr>
          <w:p w:rsidRPr="00EC4DA4" w:rsidR="00200158" w:rsidP="00EC4DA4" w:rsidRDefault="0051750D" w14:paraId="427EE8C0" w14:textId="760E76D1">
            <w:pPr>
              <w:pStyle w:val="Normalutanindragellerluft"/>
              <w:spacing w:line="240" w:lineRule="exact"/>
              <w:jc w:val="right"/>
              <w:rPr>
                <w:sz w:val="20"/>
                <w:szCs w:val="20"/>
              </w:rPr>
            </w:pPr>
            <w:r>
              <w:rPr>
                <w:sz w:val="20"/>
                <w:szCs w:val="20"/>
              </w:rPr>
              <w:t>−</w:t>
            </w:r>
            <w:r w:rsidRPr="00EC4DA4" w:rsidR="00200158">
              <w:rPr>
                <w:sz w:val="20"/>
                <w:szCs w:val="20"/>
              </w:rPr>
              <w:t>0,1</w:t>
            </w:r>
          </w:p>
        </w:tc>
        <w:tc>
          <w:tcPr>
            <w:tcW w:w="0" w:type="auto"/>
            <w:shd w:val="clear" w:color="auto" w:fill="FFFFFF" w:themeFill="background1"/>
            <w:noWrap/>
            <w:vAlign w:val="bottom"/>
            <w:hideMark/>
          </w:tcPr>
          <w:p w:rsidRPr="00EC4DA4" w:rsidR="00200158" w:rsidP="00EC4DA4" w:rsidRDefault="0051750D" w14:paraId="427EE8C1" w14:textId="7C3A11C7">
            <w:pPr>
              <w:pStyle w:val="Normalutanindragellerluft"/>
              <w:spacing w:line="240" w:lineRule="exact"/>
              <w:jc w:val="right"/>
              <w:rPr>
                <w:sz w:val="20"/>
                <w:szCs w:val="20"/>
              </w:rPr>
            </w:pPr>
            <w:r>
              <w:rPr>
                <w:sz w:val="20"/>
                <w:szCs w:val="20"/>
              </w:rPr>
              <w:t>−</w:t>
            </w:r>
            <w:r w:rsidRPr="00EC4DA4" w:rsidR="00200158">
              <w:rPr>
                <w:sz w:val="20"/>
                <w:szCs w:val="20"/>
              </w:rPr>
              <w:t>0,1</w:t>
            </w:r>
          </w:p>
        </w:tc>
        <w:tc>
          <w:tcPr>
            <w:tcW w:w="0" w:type="auto"/>
            <w:shd w:val="clear" w:color="auto" w:fill="FFFFFF" w:themeFill="background1"/>
            <w:noWrap/>
            <w:vAlign w:val="bottom"/>
            <w:hideMark/>
          </w:tcPr>
          <w:p w:rsidRPr="00EC4DA4" w:rsidR="00200158" w:rsidP="00EC4DA4" w:rsidRDefault="0051750D" w14:paraId="427EE8C2" w14:textId="6DA8B47E">
            <w:pPr>
              <w:pStyle w:val="Normalutanindragellerluft"/>
              <w:spacing w:line="240" w:lineRule="exact"/>
              <w:jc w:val="right"/>
              <w:rPr>
                <w:sz w:val="20"/>
                <w:szCs w:val="20"/>
              </w:rPr>
            </w:pPr>
            <w:r>
              <w:rPr>
                <w:sz w:val="20"/>
                <w:szCs w:val="20"/>
              </w:rPr>
              <w:t>−</w:t>
            </w:r>
            <w:r w:rsidRPr="00EC4DA4" w:rsidR="00200158">
              <w:rPr>
                <w:sz w:val="20"/>
                <w:szCs w:val="20"/>
              </w:rPr>
              <w:t>0,1</w:t>
            </w:r>
          </w:p>
        </w:tc>
      </w:tr>
      <w:tr w:rsidRPr="00EC4DA4" w:rsidR="00200158" w:rsidTr="00EC4DA4" w14:paraId="427EE8CA" w14:textId="77777777">
        <w:tc>
          <w:tcPr>
            <w:tcW w:w="0" w:type="auto"/>
            <w:shd w:val="clear" w:color="auto" w:fill="FFFFFF" w:themeFill="background1"/>
            <w:noWrap/>
            <w:vAlign w:val="bottom"/>
            <w:hideMark/>
          </w:tcPr>
          <w:p w:rsidRPr="00EC4DA4" w:rsidR="00200158" w:rsidP="00EC4DA4" w:rsidRDefault="00200158" w14:paraId="427EE8C4" w14:textId="77777777">
            <w:pPr>
              <w:pStyle w:val="Normalutanindragellerluft"/>
              <w:spacing w:line="240" w:lineRule="exact"/>
              <w:rPr>
                <w:b/>
                <w:sz w:val="20"/>
                <w:szCs w:val="20"/>
              </w:rPr>
            </w:pPr>
            <w:r w:rsidRPr="00EC4DA4">
              <w:rPr>
                <w:b/>
                <w:sz w:val="20"/>
                <w:szCs w:val="20"/>
              </w:rPr>
              <w:t> </w:t>
            </w:r>
          </w:p>
        </w:tc>
        <w:tc>
          <w:tcPr>
            <w:tcW w:w="0" w:type="auto"/>
            <w:shd w:val="clear" w:color="auto" w:fill="FFFFFF" w:themeFill="background1"/>
            <w:vAlign w:val="bottom"/>
            <w:hideMark/>
          </w:tcPr>
          <w:p w:rsidRPr="00EC4DA4" w:rsidR="00200158" w:rsidP="00EC4DA4" w:rsidRDefault="00200158" w14:paraId="427EE8C5" w14:textId="77777777">
            <w:pPr>
              <w:pStyle w:val="Normalutanindragellerluft"/>
              <w:spacing w:line="240" w:lineRule="exact"/>
              <w:rPr>
                <w:b/>
                <w:sz w:val="20"/>
                <w:szCs w:val="20"/>
              </w:rPr>
            </w:pPr>
            <w:r w:rsidRPr="00EC4DA4">
              <w:rPr>
                <w:b/>
                <w:sz w:val="20"/>
                <w:szCs w:val="20"/>
              </w:rPr>
              <w:t>Summa</w:t>
            </w:r>
          </w:p>
        </w:tc>
        <w:tc>
          <w:tcPr>
            <w:tcW w:w="0" w:type="auto"/>
            <w:shd w:val="clear" w:color="auto" w:fill="FFFFFF" w:themeFill="background1"/>
            <w:noWrap/>
            <w:vAlign w:val="bottom"/>
            <w:hideMark/>
          </w:tcPr>
          <w:p w:rsidRPr="00EC4DA4" w:rsidR="00200158" w:rsidP="00EC4DA4" w:rsidRDefault="0051750D" w14:paraId="427EE8C6" w14:textId="4D418323">
            <w:pPr>
              <w:pStyle w:val="Normalutanindragellerluft"/>
              <w:spacing w:line="240" w:lineRule="exact"/>
              <w:jc w:val="right"/>
              <w:rPr>
                <w:b/>
                <w:sz w:val="20"/>
                <w:szCs w:val="20"/>
              </w:rPr>
            </w:pPr>
            <w:r>
              <w:rPr>
                <w:b/>
                <w:sz w:val="20"/>
                <w:szCs w:val="20"/>
              </w:rPr>
              <w:t>−</w:t>
            </w:r>
            <w:r w:rsidRPr="00EC4DA4" w:rsidR="00200158">
              <w:rPr>
                <w:b/>
                <w:sz w:val="20"/>
                <w:szCs w:val="20"/>
              </w:rPr>
              <w:t>411</w:t>
            </w:r>
          </w:p>
        </w:tc>
        <w:tc>
          <w:tcPr>
            <w:tcW w:w="0" w:type="auto"/>
            <w:shd w:val="clear" w:color="auto" w:fill="FFFFFF" w:themeFill="background1"/>
            <w:noWrap/>
            <w:vAlign w:val="bottom"/>
            <w:hideMark/>
          </w:tcPr>
          <w:p w:rsidRPr="00EC4DA4" w:rsidR="00200158" w:rsidP="00EC4DA4" w:rsidRDefault="0051750D" w14:paraId="427EE8C7" w14:textId="7F4E1084">
            <w:pPr>
              <w:pStyle w:val="Normalutanindragellerluft"/>
              <w:spacing w:line="240" w:lineRule="exact"/>
              <w:jc w:val="right"/>
              <w:rPr>
                <w:b/>
                <w:sz w:val="20"/>
                <w:szCs w:val="20"/>
              </w:rPr>
            </w:pPr>
            <w:r>
              <w:rPr>
                <w:b/>
                <w:sz w:val="20"/>
                <w:szCs w:val="20"/>
              </w:rPr>
              <w:t>−</w:t>
            </w:r>
            <w:r w:rsidRPr="00EC4DA4" w:rsidR="00200158">
              <w:rPr>
                <w:b/>
                <w:sz w:val="20"/>
                <w:szCs w:val="20"/>
              </w:rPr>
              <w:t>376</w:t>
            </w:r>
          </w:p>
        </w:tc>
        <w:tc>
          <w:tcPr>
            <w:tcW w:w="0" w:type="auto"/>
            <w:shd w:val="clear" w:color="auto" w:fill="FFFFFF" w:themeFill="background1"/>
            <w:noWrap/>
            <w:vAlign w:val="bottom"/>
            <w:hideMark/>
          </w:tcPr>
          <w:p w:rsidRPr="00EC4DA4" w:rsidR="00200158" w:rsidP="00EC4DA4" w:rsidRDefault="0051750D" w14:paraId="427EE8C8" w14:textId="35D72F38">
            <w:pPr>
              <w:pStyle w:val="Normalutanindragellerluft"/>
              <w:spacing w:line="240" w:lineRule="exact"/>
              <w:jc w:val="right"/>
              <w:rPr>
                <w:b/>
                <w:sz w:val="20"/>
                <w:szCs w:val="20"/>
              </w:rPr>
            </w:pPr>
            <w:r>
              <w:rPr>
                <w:b/>
                <w:sz w:val="20"/>
                <w:szCs w:val="20"/>
              </w:rPr>
              <w:t>−</w:t>
            </w:r>
            <w:r w:rsidRPr="00EC4DA4" w:rsidR="00200158">
              <w:rPr>
                <w:b/>
                <w:sz w:val="20"/>
                <w:szCs w:val="20"/>
              </w:rPr>
              <w:t>380</w:t>
            </w:r>
          </w:p>
        </w:tc>
        <w:tc>
          <w:tcPr>
            <w:tcW w:w="0" w:type="auto"/>
            <w:shd w:val="clear" w:color="auto" w:fill="FFFFFF" w:themeFill="background1"/>
            <w:noWrap/>
            <w:vAlign w:val="bottom"/>
            <w:hideMark/>
          </w:tcPr>
          <w:p w:rsidRPr="00EC4DA4" w:rsidR="00200158" w:rsidP="00EC4DA4" w:rsidRDefault="0051750D" w14:paraId="427EE8C9" w14:textId="74B37FC5">
            <w:pPr>
              <w:pStyle w:val="Normalutanindragellerluft"/>
              <w:spacing w:line="240" w:lineRule="exact"/>
              <w:jc w:val="right"/>
              <w:rPr>
                <w:b/>
                <w:sz w:val="20"/>
                <w:szCs w:val="20"/>
              </w:rPr>
            </w:pPr>
            <w:r>
              <w:rPr>
                <w:b/>
                <w:sz w:val="20"/>
                <w:szCs w:val="20"/>
              </w:rPr>
              <w:t>−</w:t>
            </w:r>
            <w:r w:rsidRPr="00EC4DA4" w:rsidR="00200158">
              <w:rPr>
                <w:b/>
                <w:sz w:val="20"/>
                <w:szCs w:val="20"/>
              </w:rPr>
              <w:t>36</w:t>
            </w:r>
          </w:p>
        </w:tc>
      </w:tr>
    </w:tbl>
    <w:p w:rsidRPr="00200158" w:rsidR="00200158" w:rsidP="00200158" w:rsidRDefault="00200158" w14:paraId="427EE8CD" w14:textId="77777777">
      <w:pPr>
        <w:pStyle w:val="Rubrik3"/>
        <w:rPr>
          <w:lang w:eastAsia="sv-SE"/>
        </w:rPr>
      </w:pPr>
      <w:bookmarkStart w:name="_Toc485883483" w:id="412"/>
      <w:r w:rsidRPr="00200158">
        <w:rPr>
          <w:lang w:eastAsia="sv-SE"/>
        </w:rPr>
        <w:t>Centerpartiets överväganden</w:t>
      </w:r>
      <w:bookmarkEnd w:id="412"/>
    </w:p>
    <w:p w:rsidR="00C14F20" w:rsidP="00200158" w:rsidRDefault="00200158" w14:paraId="544575B4" w14:textId="682280FC">
      <w:pPr>
        <w:pStyle w:val="Normalutanindragellerluft"/>
        <w:rPr>
          <w:rFonts w:eastAsia="Times New Roman"/>
          <w:lang w:eastAsia="sv-SE"/>
        </w:rPr>
      </w:pPr>
      <w:r w:rsidRPr="00200158">
        <w:rPr>
          <w:rFonts w:eastAsia="Times New Roman"/>
          <w:lang w:eastAsia="sv-SE"/>
        </w:rPr>
        <w:t xml:space="preserve">Anslag 1:2 </w:t>
      </w:r>
      <w:r w:rsidRPr="00200158">
        <w:rPr>
          <w:rFonts w:eastAsia="Times New Roman"/>
          <w:i/>
          <w:lang w:eastAsia="sv-SE"/>
        </w:rPr>
        <w:t>Verket för innovationssystem: Forskning och utveckling</w:t>
      </w:r>
      <w:r w:rsidRPr="00200158">
        <w:rPr>
          <w:rFonts w:eastAsia="Times New Roman"/>
          <w:lang w:eastAsia="sv-SE"/>
        </w:rPr>
        <w:t xml:space="preserve"> föreslås minska med 20 miljoner kronor 2017 till följd av att en tidigare förstärkning som beslutades i samband med budgetpropositionen för 2016, och som avsåg en satsning på statens insatser inom immaterialrätten, avslutas. Av samma anledning beräknas anslaget minska med 20 miljoner kronor per år 2018</w:t>
      </w:r>
      <w:r w:rsidR="0051750D">
        <w:rPr>
          <w:rFonts w:eastAsia="Times New Roman"/>
          <w:lang w:eastAsia="sv-SE"/>
        </w:rPr>
        <w:t>−</w:t>
      </w:r>
      <w:r w:rsidRPr="00200158">
        <w:rPr>
          <w:rFonts w:eastAsia="Times New Roman"/>
          <w:lang w:eastAsia="sv-SE"/>
        </w:rPr>
        <w:t>2019. Anslaget föreslås öka med 6 miljoner kronor för att förstärka Vinnovas arbete kring innovationer i offentlig sektor genom inrättandet av en försöksverksamhet med innovationscheckar riktade mot kvinnor som är anställda inom vården, i syfte att premiera vardagsnära innovationer. Av samma anledning beräknas anslaget öka med 6 miljoner kronor per år från och med 2018.</w:t>
      </w:r>
    </w:p>
    <w:p w:rsidRPr="00F0501C" w:rsidR="00C14F20" w:rsidP="00F0501C" w:rsidRDefault="00200158" w14:paraId="1E6A5160" w14:textId="40AB4830">
      <w:r w:rsidRPr="00F0501C">
        <w:t xml:space="preserve">Anslag 1:5 </w:t>
      </w:r>
      <w:r w:rsidRPr="00F0501C">
        <w:rPr>
          <w:i/>
        </w:rPr>
        <w:t>Näringslivsutveckling</w:t>
      </w:r>
      <w:r w:rsidRPr="00F0501C">
        <w:t xml:space="preserve"> föreslås minska 21 miljoner kronor år 2017 till följd av att regeringens förstärkning av satsningen på snabbspår för företagare avvisas. Av samma anledning beräknas anslaget minska med 22 mil</w:t>
      </w:r>
      <w:r w:rsidR="0015161D">
        <w:t>joner kronor år 2018 och med 16 </w:t>
      </w:r>
      <w:r w:rsidRPr="00F0501C">
        <w:t>miljoner kronor år 2019. Att stötta fler nyanlända att starta företag är av största vikt. Centerpartiet har därför egna förslag på detta område. För det första föreslås rådgivningen för nyanlända kvinnor som vill starta företag stärkas med 8 miljoner kronor. För det andra avsätter Centerpartiet, inom ramen för satsningen på civilsamhället och ökad trygghet, 90 miljoner kronor för mentorskapsprogram och praktik och för det tredje föreslås att företagsformen ingångsföretag skapas, till en kostnad om 600 miljoner kronor. Med Centerpartiets politik kommer det att vara signifikant enklare för nyanlända att starta företag, varför regeringens förstärkta satsning på snabbspår blir onödig. Anslaget föreslås därtill minska med 150 miljoner kronor år 2017 till följd av att den tidigare förstärkning som beslutades om i samband med behandlingen av budgetpropositionen för 2016, och som avsåg finansiering av det så kallade Innovationsrådet, avslutas. Av samma anledning beräknas anslaget minska med 150 miljoner kronor per år 2018</w:t>
      </w:r>
      <w:r w:rsidR="0051750D">
        <w:t>−</w:t>
      </w:r>
      <w:r w:rsidRPr="00F0501C">
        <w:t>2019. Anslaget föreslås minska med 40 miljoner kronor år 2017 till följd av att en tidigare förstärkning som beslutades i samband med behandlingen av budgetpropositionen för 2016, och som avsåg finansieringen av en strategi för nyindustrialisering, avslutas. Av samma anledning beräknas anslaget minska med 40 miljoner kronor per år 2018</w:t>
      </w:r>
      <w:r w:rsidR="0051750D">
        <w:t>−</w:t>
      </w:r>
      <w:r w:rsidRPr="00F0501C">
        <w:t>2019.</w:t>
      </w:r>
    </w:p>
    <w:p w:rsidRPr="00F0501C" w:rsidR="00C14F20" w:rsidP="00F0501C" w:rsidRDefault="00200158" w14:paraId="4A8CA210" w14:textId="77777777">
      <w:r w:rsidRPr="00F0501C">
        <w:t xml:space="preserve">För att finansiera andra prioriterade satsningar föreslås att anslag 1:15 </w:t>
      </w:r>
      <w:r w:rsidRPr="00F0501C" w:rsidR="000A4F46">
        <w:rPr>
          <w:i/>
        </w:rPr>
        <w:t>Upprustning och drift av Göt</w:t>
      </w:r>
      <w:r w:rsidRPr="00F0501C">
        <w:rPr>
          <w:i/>
        </w:rPr>
        <w:t xml:space="preserve">a kanal </w:t>
      </w:r>
      <w:r w:rsidRPr="00F0501C">
        <w:t>minskar med 50 miljoner kronor år 2017.</w:t>
      </w:r>
    </w:p>
    <w:p w:rsidRPr="00F0501C" w:rsidR="00C14F20" w:rsidP="00F0501C" w:rsidRDefault="00200158" w14:paraId="6B208395" w14:textId="77777777">
      <w:r w:rsidRPr="00F0501C">
        <w:t xml:space="preserve">Anslag 1:20 </w:t>
      </w:r>
      <w:r w:rsidRPr="00F0501C">
        <w:rPr>
          <w:i/>
        </w:rPr>
        <w:t>Bidrag till företagsutveckling och innovation</w:t>
      </w:r>
      <w:r w:rsidRPr="00F0501C">
        <w:t xml:space="preserve"> föreslås öka med 8 miljoner kronor år 2017, och beräknas öka med motsvarande belopp åren därefter, till följd av en föreslagen satsning på Almi och IFS i syfte att stärka utrikes födda kvinnor och deras företagande.</w:t>
      </w:r>
    </w:p>
    <w:p w:rsidRPr="00F0501C" w:rsidR="00C14F20" w:rsidP="00F0501C" w:rsidRDefault="00200158" w14:paraId="0C915110" w14:textId="5CBA3D56">
      <w:r w:rsidRPr="00F0501C">
        <w:t xml:space="preserve">Anslag 2:3 </w:t>
      </w:r>
      <w:r w:rsidRPr="00F0501C">
        <w:rPr>
          <w:i/>
        </w:rPr>
        <w:t>Exportfrämjande verksamhet</w:t>
      </w:r>
      <w:r w:rsidRPr="00F0501C">
        <w:t xml:space="preserve"> föreslås minska med 130 miljoner kronor år 2017, och beräknas minska med motsvarande belopp per år 2018</w:t>
      </w:r>
      <w:r w:rsidR="0051750D">
        <w:t>−</w:t>
      </w:r>
      <w:r w:rsidRPr="00F0501C">
        <w:t>2019, till följd av att en tidigare beslutad förstärkning i samband med behandlingen av budgetpropositionen för 2016, som syftade till att finansiera regeringens så kallade exportoffensiv, avslutas.</w:t>
      </w:r>
    </w:p>
    <w:p w:rsidRPr="00F0501C" w:rsidR="00C14F20" w:rsidP="00F0501C" w:rsidRDefault="00200158" w14:paraId="46A7CE98" w14:textId="77777777">
      <w:r w:rsidRPr="00F0501C">
        <w:t xml:space="preserve">Anslag 2:4 </w:t>
      </w:r>
      <w:r w:rsidRPr="00F0501C">
        <w:rPr>
          <w:i/>
        </w:rPr>
        <w:t xml:space="preserve">Investeringsfrämjande </w:t>
      </w:r>
      <w:r w:rsidRPr="00F0501C">
        <w:t>föreslås minska med 5 miljoner kronor år 2017, och beräknas minska med motsvarande belopp per år från och med 2018, till följd av att en tidigare förstärkning, som beslutades i samband med behandlingen av budgetpropositionen för 2016 och som avsåg insatser inom ramen för regeringens så kallade exportoffensiv, avslutas.</w:t>
      </w:r>
    </w:p>
    <w:p w:rsidRPr="00F0501C" w:rsidR="00C14F20" w:rsidP="00F0501C" w:rsidRDefault="00200158" w14:paraId="4E8F79B3" w14:textId="04D55023">
      <w:r w:rsidRPr="00F0501C">
        <w:t>Centerpartiet föreslår en begränsning av pris</w:t>
      </w:r>
      <w:r w:rsidR="00CE3B0D">
        <w:t>-</w:t>
      </w:r>
      <w:r w:rsidRPr="00F0501C">
        <w:t xml:space="preserve"> och löneomräkningen med 30 procent. Inom detta utgiftsområde påverkas anslag 1:1 till 1:4, 1:6, 1:8, 1:13, 2:1, 2:2 och 2:6.</w:t>
      </w:r>
    </w:p>
    <w:p w:rsidRPr="00200158" w:rsidR="00200158" w:rsidP="00200158" w:rsidRDefault="00200158" w14:paraId="427EE8DC" w14:textId="2EAD6F31">
      <w:pPr>
        <w:pStyle w:val="Rubrik2"/>
        <w:rPr>
          <w:lang w:eastAsia="sv-SE"/>
        </w:rPr>
      </w:pPr>
      <w:bookmarkStart w:name="_Toc463334209" w:id="413"/>
      <w:bookmarkStart w:name="_Toc485883484" w:id="414"/>
      <w:r w:rsidRPr="00200158">
        <w:rPr>
          <w:lang w:eastAsia="sv-SE"/>
        </w:rPr>
        <w:t>20.25 Utgiftsområde 25: Allmänna bidrag till kommuner</w:t>
      </w:r>
      <w:bookmarkEnd w:id="413"/>
      <w:bookmarkEnd w:id="414"/>
    </w:p>
    <w:p w:rsidR="00C14F20" w:rsidP="00200158" w:rsidRDefault="00200158" w14:paraId="3FA4619A" w14:textId="77777777">
      <w:pPr>
        <w:pStyle w:val="Normalutanindragellerluft"/>
        <w:rPr>
          <w:rFonts w:eastAsia="Times New Roman"/>
          <w:lang w:eastAsia="sv-SE"/>
        </w:rPr>
      </w:pPr>
      <w:r w:rsidRPr="00200158">
        <w:rPr>
          <w:rFonts w:eastAsia="Times New Roman"/>
          <w:lang w:eastAsia="sv-SE"/>
        </w:rPr>
        <w:t>Kommuner och landsting ansvarar för några av den offentliga sektorns viktigaste åtaganden. Skolan, sjukvården, omsorgen och kollektivtrafiken formas och utvecklas i kommuner och landsting.</w:t>
      </w:r>
    </w:p>
    <w:p w:rsidRPr="00135D8E" w:rsidR="00C14F20" w:rsidP="00135D8E" w:rsidRDefault="00200158" w14:paraId="00A5A097" w14:textId="77777777">
      <w:r w:rsidRPr="00135D8E">
        <w:t>Att den kommunala sektorn ges goda och långsiktiga förutsättningar att finansiera sin verksamhet och anpassa den efter lokalt skiftande behov är således av största vikt. Centerpartiet vill att makt ska finnas så nära människor som möjligt. Här utgör kommuner, landsting och regioner naturliga arenor för att lokalt organisera verksamheter som betyder mycket för människor.</w:t>
      </w:r>
    </w:p>
    <w:p w:rsidRPr="00200158" w:rsidR="00200158" w:rsidP="00200158" w:rsidRDefault="00200158" w14:paraId="427EE8E3" w14:textId="77777777">
      <w:pPr>
        <w:pStyle w:val="Rubrik3"/>
        <w:rPr>
          <w:lang w:eastAsia="sv-SE"/>
        </w:rPr>
      </w:pPr>
      <w:bookmarkStart w:name="_Toc485883485" w:id="415"/>
      <w:r w:rsidRPr="00200158">
        <w:rPr>
          <w:lang w:eastAsia="sv-SE"/>
        </w:rPr>
        <w:t>Förslag till anslagsfördelning</w:t>
      </w:r>
      <w:bookmarkEnd w:id="415"/>
    </w:p>
    <w:p w:rsidR="00A60008" w:rsidP="00A60008" w:rsidRDefault="00200158" w14:paraId="06AD0BB9" w14:textId="094764A2">
      <w:pPr>
        <w:pStyle w:val="Tabellrubrik"/>
        <w:spacing w:before="120" w:line="240" w:lineRule="atLeast"/>
        <w:rPr>
          <w:rFonts w:eastAsia="Times New Roman"/>
          <w:lang w:eastAsia="sv-SE"/>
        </w:rPr>
      </w:pPr>
      <w:r w:rsidRPr="00200158">
        <w:rPr>
          <w:rFonts w:eastAsia="Times New Roman"/>
          <w:lang w:eastAsia="sv-SE"/>
        </w:rPr>
        <w:t xml:space="preserve">Tabell </w:t>
      </w:r>
      <w:r w:rsidRPr="00200158">
        <w:rPr>
          <w:rFonts w:eastAsia="Times New Roman"/>
          <w:lang w:eastAsia="sv-SE"/>
        </w:rPr>
        <w:fldChar w:fldCharType="begin"/>
      </w:r>
      <w:r w:rsidRPr="00200158">
        <w:rPr>
          <w:rFonts w:eastAsia="Times New Roman"/>
          <w:lang w:eastAsia="sv-SE"/>
        </w:rPr>
        <w:instrText xml:space="preserve"> SEQ Tabell \* ARABIC </w:instrText>
      </w:r>
      <w:r w:rsidRPr="00200158">
        <w:rPr>
          <w:rFonts w:eastAsia="Times New Roman"/>
          <w:lang w:eastAsia="sv-SE"/>
        </w:rPr>
        <w:fldChar w:fldCharType="separate"/>
      </w:r>
      <w:r w:rsidR="00ED6432">
        <w:rPr>
          <w:rFonts w:eastAsia="Times New Roman"/>
          <w:noProof/>
          <w:lang w:eastAsia="sv-SE"/>
        </w:rPr>
        <w:t>72</w:t>
      </w:r>
      <w:r w:rsidRPr="00200158">
        <w:rPr>
          <w:rFonts w:eastAsia="Times New Roman"/>
          <w:lang w:eastAsia="sv-SE"/>
        </w:rPr>
        <w:fldChar w:fldCharType="end"/>
      </w:r>
      <w:r w:rsidRPr="00200158">
        <w:rPr>
          <w:rFonts w:eastAsia="Times New Roman"/>
          <w:lang w:eastAsia="sv-SE"/>
        </w:rPr>
        <w:t xml:space="preserve"> Centerpartiets förslag till anslag för 2017 för utgiftsområde 25 uttryckt som differens gentemo</w:t>
      </w:r>
      <w:r w:rsidR="00A60008">
        <w:rPr>
          <w:rFonts w:eastAsia="Times New Roman"/>
          <w:lang w:eastAsia="sv-SE"/>
        </w:rPr>
        <w:t>t regeringens förslag</w:t>
      </w:r>
    </w:p>
    <w:p w:rsidRPr="00A60008" w:rsidR="00200158" w:rsidP="00A60008" w:rsidRDefault="00A60008" w14:paraId="427EE8E4" w14:textId="1AD208EC">
      <w:pPr>
        <w:pStyle w:val="Tabellunderrubrik"/>
      </w:pPr>
      <w:r w:rsidRPr="00A60008">
        <w:t>Tusental</w:t>
      </w:r>
      <w:r w:rsidRPr="00A60008" w:rsidR="00200158">
        <w:t xml:space="preserve">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365"/>
        <w:gridCol w:w="4313"/>
        <w:gridCol w:w="1701"/>
        <w:gridCol w:w="2126"/>
      </w:tblGrid>
      <w:tr w:rsidRPr="007D691F" w:rsidR="00200158" w:rsidTr="007D691F" w14:paraId="427EE8E9" w14:textId="77777777">
        <w:tc>
          <w:tcPr>
            <w:tcW w:w="0" w:type="auto"/>
            <w:tcBorders>
              <w:top w:val="single" w:color="auto" w:sz="4" w:space="0"/>
              <w:bottom w:val="single" w:color="auto" w:sz="4" w:space="0"/>
            </w:tcBorders>
            <w:shd w:val="clear" w:color="auto" w:fill="FFFFFF" w:themeFill="background1"/>
            <w:noWrap/>
            <w:vAlign w:val="bottom"/>
            <w:hideMark/>
          </w:tcPr>
          <w:p w:rsidRPr="007D691F" w:rsidR="00200158" w:rsidP="007D691F" w:rsidRDefault="00200158" w14:paraId="427EE8E5" w14:textId="77777777">
            <w:pPr>
              <w:pStyle w:val="Normalutanindragellerluft"/>
              <w:spacing w:line="240" w:lineRule="exact"/>
              <w:rPr>
                <w:b/>
                <w:sz w:val="20"/>
                <w:szCs w:val="20"/>
              </w:rPr>
            </w:pPr>
            <w:r w:rsidRPr="007D691F">
              <w:rPr>
                <w:b/>
                <w:sz w:val="20"/>
                <w:szCs w:val="20"/>
              </w:rPr>
              <w:t> </w:t>
            </w:r>
          </w:p>
        </w:tc>
        <w:tc>
          <w:tcPr>
            <w:tcW w:w="4313" w:type="dxa"/>
            <w:tcBorders>
              <w:top w:val="single" w:color="auto" w:sz="4" w:space="0"/>
              <w:bottom w:val="single" w:color="auto" w:sz="4" w:space="0"/>
            </w:tcBorders>
            <w:shd w:val="clear" w:color="auto" w:fill="FFFFFF" w:themeFill="background1"/>
            <w:noWrap/>
            <w:vAlign w:val="bottom"/>
            <w:hideMark/>
          </w:tcPr>
          <w:p w:rsidRPr="007D691F" w:rsidR="00200158" w:rsidP="007D691F" w:rsidRDefault="00200158" w14:paraId="427EE8E6" w14:textId="77777777">
            <w:pPr>
              <w:pStyle w:val="Normalutanindragellerluft"/>
              <w:spacing w:line="240" w:lineRule="exact"/>
              <w:rPr>
                <w:b/>
                <w:sz w:val="20"/>
                <w:szCs w:val="20"/>
              </w:rPr>
            </w:pPr>
            <w:r w:rsidRPr="007D691F">
              <w:rPr>
                <w:b/>
                <w:sz w:val="20"/>
                <w:szCs w:val="20"/>
              </w:rPr>
              <w:t> </w:t>
            </w:r>
          </w:p>
        </w:tc>
        <w:tc>
          <w:tcPr>
            <w:tcW w:w="1701" w:type="dxa"/>
            <w:tcBorders>
              <w:top w:val="single" w:color="auto" w:sz="4" w:space="0"/>
              <w:bottom w:val="single" w:color="auto" w:sz="4" w:space="0"/>
            </w:tcBorders>
            <w:shd w:val="clear" w:color="auto" w:fill="FFFFFF" w:themeFill="background1"/>
            <w:vAlign w:val="bottom"/>
            <w:hideMark/>
          </w:tcPr>
          <w:p w:rsidRPr="007D691F" w:rsidR="00200158" w:rsidP="007D691F" w:rsidRDefault="00200158" w14:paraId="427EE8E7" w14:textId="77777777">
            <w:pPr>
              <w:pStyle w:val="Normalutanindragellerluft"/>
              <w:spacing w:line="240" w:lineRule="exact"/>
              <w:jc w:val="right"/>
              <w:rPr>
                <w:b/>
                <w:sz w:val="20"/>
                <w:szCs w:val="20"/>
              </w:rPr>
            </w:pPr>
            <w:r w:rsidRPr="007D691F">
              <w:rPr>
                <w:b/>
                <w:sz w:val="20"/>
                <w:szCs w:val="20"/>
              </w:rPr>
              <w:t>Regeringens förslag</w:t>
            </w:r>
          </w:p>
        </w:tc>
        <w:tc>
          <w:tcPr>
            <w:tcW w:w="2126" w:type="dxa"/>
            <w:tcBorders>
              <w:top w:val="single" w:color="auto" w:sz="4" w:space="0"/>
              <w:bottom w:val="single" w:color="auto" w:sz="4" w:space="0"/>
            </w:tcBorders>
            <w:shd w:val="clear" w:color="auto" w:fill="FFFFFF" w:themeFill="background1"/>
            <w:vAlign w:val="bottom"/>
            <w:hideMark/>
          </w:tcPr>
          <w:p w:rsidRPr="007D691F" w:rsidR="00200158" w:rsidP="007D691F" w:rsidRDefault="00200158" w14:paraId="427EE8E8" w14:textId="77777777">
            <w:pPr>
              <w:pStyle w:val="Normalutanindragellerluft"/>
              <w:spacing w:line="240" w:lineRule="exact"/>
              <w:jc w:val="right"/>
              <w:rPr>
                <w:b/>
                <w:sz w:val="20"/>
                <w:szCs w:val="20"/>
              </w:rPr>
            </w:pPr>
            <w:r w:rsidRPr="007D691F">
              <w:rPr>
                <w:b/>
                <w:sz w:val="20"/>
                <w:szCs w:val="20"/>
              </w:rPr>
              <w:t>Avvikelse från regeringen (C)</w:t>
            </w:r>
          </w:p>
        </w:tc>
      </w:tr>
      <w:tr w:rsidRPr="007D691F" w:rsidR="00200158" w:rsidTr="007D691F" w14:paraId="427EE8EE" w14:textId="77777777">
        <w:tc>
          <w:tcPr>
            <w:tcW w:w="0" w:type="auto"/>
            <w:tcBorders>
              <w:top w:val="single" w:color="auto" w:sz="4" w:space="0"/>
            </w:tcBorders>
            <w:shd w:val="clear" w:color="auto" w:fill="FFFFFF" w:themeFill="background1"/>
            <w:noWrap/>
            <w:vAlign w:val="bottom"/>
            <w:hideMark/>
          </w:tcPr>
          <w:p w:rsidRPr="007D691F" w:rsidR="00200158" w:rsidP="007D691F" w:rsidRDefault="00200158" w14:paraId="427EE8EA" w14:textId="77777777">
            <w:pPr>
              <w:pStyle w:val="Normalutanindragellerluft"/>
              <w:spacing w:line="240" w:lineRule="exact"/>
              <w:rPr>
                <w:sz w:val="20"/>
                <w:szCs w:val="20"/>
              </w:rPr>
            </w:pPr>
            <w:r w:rsidRPr="007D691F">
              <w:rPr>
                <w:sz w:val="20"/>
                <w:szCs w:val="20"/>
              </w:rPr>
              <w:t>1:1</w:t>
            </w:r>
          </w:p>
        </w:tc>
        <w:tc>
          <w:tcPr>
            <w:tcW w:w="4313" w:type="dxa"/>
            <w:tcBorders>
              <w:top w:val="single" w:color="auto" w:sz="4" w:space="0"/>
            </w:tcBorders>
            <w:shd w:val="clear" w:color="auto" w:fill="FFFFFF" w:themeFill="background1"/>
            <w:vAlign w:val="bottom"/>
            <w:hideMark/>
          </w:tcPr>
          <w:p w:rsidRPr="007D691F" w:rsidR="00200158" w:rsidP="007D691F" w:rsidRDefault="00200158" w14:paraId="427EE8EB" w14:textId="77777777">
            <w:pPr>
              <w:pStyle w:val="Normalutanindragellerluft"/>
              <w:spacing w:line="240" w:lineRule="exact"/>
              <w:rPr>
                <w:sz w:val="20"/>
                <w:szCs w:val="20"/>
              </w:rPr>
            </w:pPr>
            <w:r w:rsidRPr="007D691F">
              <w:rPr>
                <w:sz w:val="20"/>
                <w:szCs w:val="20"/>
              </w:rPr>
              <w:t>Kommunalekonomisk utjämning</w:t>
            </w:r>
          </w:p>
        </w:tc>
        <w:tc>
          <w:tcPr>
            <w:tcW w:w="1701" w:type="dxa"/>
            <w:tcBorders>
              <w:top w:val="single" w:color="auto" w:sz="4" w:space="0"/>
            </w:tcBorders>
            <w:shd w:val="clear" w:color="auto" w:fill="FFFFFF" w:themeFill="background1"/>
            <w:noWrap/>
            <w:vAlign w:val="bottom"/>
            <w:hideMark/>
          </w:tcPr>
          <w:p w:rsidRPr="007D691F" w:rsidR="00200158" w:rsidP="007D691F" w:rsidRDefault="00200158" w14:paraId="427EE8EC" w14:textId="77777777">
            <w:pPr>
              <w:pStyle w:val="Normalutanindragellerluft"/>
              <w:spacing w:line="240" w:lineRule="exact"/>
              <w:jc w:val="right"/>
              <w:rPr>
                <w:sz w:val="20"/>
                <w:szCs w:val="20"/>
              </w:rPr>
            </w:pPr>
            <w:r w:rsidRPr="007D691F">
              <w:rPr>
                <w:sz w:val="20"/>
                <w:szCs w:val="20"/>
              </w:rPr>
              <w:t>94 657 037</w:t>
            </w:r>
          </w:p>
        </w:tc>
        <w:tc>
          <w:tcPr>
            <w:tcW w:w="2126" w:type="dxa"/>
            <w:tcBorders>
              <w:top w:val="single" w:color="auto" w:sz="4" w:space="0"/>
            </w:tcBorders>
            <w:shd w:val="clear" w:color="auto" w:fill="FFFFFF" w:themeFill="background1"/>
            <w:noWrap/>
            <w:vAlign w:val="bottom"/>
            <w:hideMark/>
          </w:tcPr>
          <w:p w:rsidRPr="007D691F" w:rsidR="00200158" w:rsidP="007D691F" w:rsidRDefault="00200158" w14:paraId="427EE8ED" w14:textId="77777777">
            <w:pPr>
              <w:pStyle w:val="Normalutanindragellerluft"/>
              <w:spacing w:line="240" w:lineRule="exact"/>
              <w:jc w:val="right"/>
              <w:rPr>
                <w:sz w:val="20"/>
                <w:szCs w:val="20"/>
              </w:rPr>
            </w:pPr>
            <w:r w:rsidRPr="007D691F">
              <w:rPr>
                <w:sz w:val="20"/>
                <w:szCs w:val="20"/>
              </w:rPr>
              <w:t>142 000</w:t>
            </w:r>
          </w:p>
        </w:tc>
      </w:tr>
      <w:tr w:rsidRPr="007D691F" w:rsidR="00200158" w:rsidTr="007D691F" w14:paraId="427EE8F3" w14:textId="77777777">
        <w:tc>
          <w:tcPr>
            <w:tcW w:w="0" w:type="auto"/>
            <w:shd w:val="clear" w:color="auto" w:fill="FFFFFF" w:themeFill="background1"/>
            <w:noWrap/>
            <w:vAlign w:val="bottom"/>
            <w:hideMark/>
          </w:tcPr>
          <w:p w:rsidRPr="007D691F" w:rsidR="00200158" w:rsidP="007D691F" w:rsidRDefault="00200158" w14:paraId="427EE8EF" w14:textId="77777777">
            <w:pPr>
              <w:pStyle w:val="Normalutanindragellerluft"/>
              <w:spacing w:line="240" w:lineRule="exact"/>
              <w:rPr>
                <w:sz w:val="20"/>
                <w:szCs w:val="20"/>
              </w:rPr>
            </w:pPr>
            <w:r w:rsidRPr="007D691F">
              <w:rPr>
                <w:sz w:val="20"/>
                <w:szCs w:val="20"/>
              </w:rPr>
              <w:t>1:2</w:t>
            </w:r>
          </w:p>
        </w:tc>
        <w:tc>
          <w:tcPr>
            <w:tcW w:w="4313" w:type="dxa"/>
            <w:shd w:val="clear" w:color="auto" w:fill="FFFFFF" w:themeFill="background1"/>
            <w:vAlign w:val="bottom"/>
            <w:hideMark/>
          </w:tcPr>
          <w:p w:rsidRPr="007D691F" w:rsidR="00200158" w:rsidP="007D691F" w:rsidRDefault="00200158" w14:paraId="427EE8F0" w14:textId="054D26D5">
            <w:pPr>
              <w:pStyle w:val="Normalutanindragellerluft"/>
              <w:spacing w:line="240" w:lineRule="exact"/>
              <w:rPr>
                <w:sz w:val="20"/>
                <w:szCs w:val="20"/>
              </w:rPr>
            </w:pPr>
            <w:r w:rsidRPr="007D691F">
              <w:rPr>
                <w:sz w:val="20"/>
                <w:szCs w:val="20"/>
              </w:rPr>
              <w:t>Utjämningsbidrag för LSS</w:t>
            </w:r>
            <w:r w:rsidR="006A1A12">
              <w:rPr>
                <w:sz w:val="20"/>
                <w:szCs w:val="20"/>
              </w:rPr>
              <w:t>-</w:t>
            </w:r>
            <w:r w:rsidRPr="007D691F">
              <w:rPr>
                <w:sz w:val="20"/>
                <w:szCs w:val="20"/>
              </w:rPr>
              <w:t>kostnader</w:t>
            </w:r>
          </w:p>
        </w:tc>
        <w:tc>
          <w:tcPr>
            <w:tcW w:w="1701" w:type="dxa"/>
            <w:shd w:val="clear" w:color="auto" w:fill="FFFFFF" w:themeFill="background1"/>
            <w:noWrap/>
            <w:vAlign w:val="bottom"/>
            <w:hideMark/>
          </w:tcPr>
          <w:p w:rsidRPr="007D691F" w:rsidR="00200158" w:rsidP="007D691F" w:rsidRDefault="00200158" w14:paraId="427EE8F1" w14:textId="77777777">
            <w:pPr>
              <w:pStyle w:val="Normalutanindragellerluft"/>
              <w:spacing w:line="240" w:lineRule="exact"/>
              <w:jc w:val="right"/>
              <w:rPr>
                <w:sz w:val="20"/>
                <w:szCs w:val="20"/>
              </w:rPr>
            </w:pPr>
            <w:r w:rsidRPr="007D691F">
              <w:rPr>
                <w:sz w:val="20"/>
                <w:szCs w:val="20"/>
              </w:rPr>
              <w:t>3 890 933</w:t>
            </w:r>
          </w:p>
        </w:tc>
        <w:tc>
          <w:tcPr>
            <w:tcW w:w="2126" w:type="dxa"/>
            <w:shd w:val="clear" w:color="auto" w:fill="FFFFFF" w:themeFill="background1"/>
            <w:noWrap/>
            <w:vAlign w:val="bottom"/>
            <w:hideMark/>
          </w:tcPr>
          <w:p w:rsidRPr="007D691F" w:rsidR="00200158" w:rsidP="007D691F" w:rsidRDefault="00200158" w14:paraId="427EE8F2" w14:textId="77777777">
            <w:pPr>
              <w:pStyle w:val="Normalutanindragellerluft"/>
              <w:spacing w:line="240" w:lineRule="exact"/>
              <w:jc w:val="right"/>
              <w:rPr>
                <w:sz w:val="20"/>
                <w:szCs w:val="20"/>
              </w:rPr>
            </w:pPr>
            <w:r w:rsidRPr="007D691F">
              <w:rPr>
                <w:sz w:val="20"/>
                <w:szCs w:val="20"/>
              </w:rPr>
              <w:t> </w:t>
            </w:r>
          </w:p>
        </w:tc>
      </w:tr>
      <w:tr w:rsidRPr="007D691F" w:rsidR="00200158" w:rsidTr="007D691F" w14:paraId="427EE8F8" w14:textId="77777777">
        <w:tc>
          <w:tcPr>
            <w:tcW w:w="0" w:type="auto"/>
            <w:shd w:val="clear" w:color="auto" w:fill="FFFFFF" w:themeFill="background1"/>
            <w:noWrap/>
            <w:vAlign w:val="bottom"/>
            <w:hideMark/>
          </w:tcPr>
          <w:p w:rsidRPr="007D691F" w:rsidR="00200158" w:rsidP="007D691F" w:rsidRDefault="00200158" w14:paraId="427EE8F4" w14:textId="77777777">
            <w:pPr>
              <w:pStyle w:val="Normalutanindragellerluft"/>
              <w:spacing w:line="240" w:lineRule="exact"/>
              <w:rPr>
                <w:sz w:val="20"/>
                <w:szCs w:val="20"/>
              </w:rPr>
            </w:pPr>
            <w:r w:rsidRPr="007D691F">
              <w:rPr>
                <w:sz w:val="20"/>
                <w:szCs w:val="20"/>
              </w:rPr>
              <w:t>1:3</w:t>
            </w:r>
          </w:p>
        </w:tc>
        <w:tc>
          <w:tcPr>
            <w:tcW w:w="4313" w:type="dxa"/>
            <w:shd w:val="clear" w:color="auto" w:fill="FFFFFF" w:themeFill="background1"/>
            <w:vAlign w:val="bottom"/>
            <w:hideMark/>
          </w:tcPr>
          <w:p w:rsidRPr="007D691F" w:rsidR="00200158" w:rsidP="007D691F" w:rsidRDefault="00200158" w14:paraId="427EE8F5" w14:textId="77777777">
            <w:pPr>
              <w:pStyle w:val="Normalutanindragellerluft"/>
              <w:spacing w:line="240" w:lineRule="exact"/>
              <w:rPr>
                <w:sz w:val="20"/>
                <w:szCs w:val="20"/>
              </w:rPr>
            </w:pPr>
            <w:r w:rsidRPr="007D691F">
              <w:rPr>
                <w:sz w:val="20"/>
                <w:szCs w:val="20"/>
              </w:rPr>
              <w:t>Bidrag till kommunalekonomiska organisationer</w:t>
            </w:r>
          </w:p>
        </w:tc>
        <w:tc>
          <w:tcPr>
            <w:tcW w:w="1701" w:type="dxa"/>
            <w:shd w:val="clear" w:color="auto" w:fill="FFFFFF" w:themeFill="background1"/>
            <w:noWrap/>
            <w:vAlign w:val="bottom"/>
            <w:hideMark/>
          </w:tcPr>
          <w:p w:rsidRPr="007D691F" w:rsidR="00200158" w:rsidP="007D691F" w:rsidRDefault="00200158" w14:paraId="427EE8F6" w14:textId="77777777">
            <w:pPr>
              <w:pStyle w:val="Normalutanindragellerluft"/>
              <w:spacing w:line="240" w:lineRule="exact"/>
              <w:jc w:val="right"/>
              <w:rPr>
                <w:sz w:val="20"/>
                <w:szCs w:val="20"/>
              </w:rPr>
            </w:pPr>
            <w:r w:rsidRPr="007D691F">
              <w:rPr>
                <w:sz w:val="20"/>
                <w:szCs w:val="20"/>
              </w:rPr>
              <w:t>6 950</w:t>
            </w:r>
          </w:p>
        </w:tc>
        <w:tc>
          <w:tcPr>
            <w:tcW w:w="2126" w:type="dxa"/>
            <w:shd w:val="clear" w:color="auto" w:fill="FFFFFF" w:themeFill="background1"/>
            <w:noWrap/>
            <w:vAlign w:val="bottom"/>
            <w:hideMark/>
          </w:tcPr>
          <w:p w:rsidRPr="007D691F" w:rsidR="00200158" w:rsidP="007D691F" w:rsidRDefault="00200158" w14:paraId="427EE8F7" w14:textId="77777777">
            <w:pPr>
              <w:pStyle w:val="Normalutanindragellerluft"/>
              <w:spacing w:line="240" w:lineRule="exact"/>
              <w:jc w:val="right"/>
              <w:rPr>
                <w:sz w:val="20"/>
                <w:szCs w:val="20"/>
              </w:rPr>
            </w:pPr>
            <w:r w:rsidRPr="007D691F">
              <w:rPr>
                <w:sz w:val="20"/>
                <w:szCs w:val="20"/>
              </w:rPr>
              <w:t> </w:t>
            </w:r>
          </w:p>
        </w:tc>
      </w:tr>
      <w:tr w:rsidRPr="007D691F" w:rsidR="00200158" w:rsidTr="007D691F" w14:paraId="427EE8FD" w14:textId="77777777">
        <w:tc>
          <w:tcPr>
            <w:tcW w:w="0" w:type="auto"/>
            <w:shd w:val="clear" w:color="auto" w:fill="FFFFFF" w:themeFill="background1"/>
            <w:noWrap/>
            <w:vAlign w:val="bottom"/>
            <w:hideMark/>
          </w:tcPr>
          <w:p w:rsidRPr="007D691F" w:rsidR="00200158" w:rsidP="007D691F" w:rsidRDefault="00200158" w14:paraId="427EE8F9" w14:textId="77777777">
            <w:pPr>
              <w:pStyle w:val="Normalutanindragellerluft"/>
              <w:spacing w:line="240" w:lineRule="exact"/>
              <w:rPr>
                <w:sz w:val="20"/>
                <w:szCs w:val="20"/>
              </w:rPr>
            </w:pPr>
            <w:r w:rsidRPr="007D691F">
              <w:rPr>
                <w:sz w:val="20"/>
                <w:szCs w:val="20"/>
              </w:rPr>
              <w:t>1:4</w:t>
            </w:r>
          </w:p>
        </w:tc>
        <w:tc>
          <w:tcPr>
            <w:tcW w:w="4313" w:type="dxa"/>
            <w:shd w:val="clear" w:color="auto" w:fill="FFFFFF" w:themeFill="background1"/>
            <w:vAlign w:val="bottom"/>
            <w:hideMark/>
          </w:tcPr>
          <w:p w:rsidRPr="007D691F" w:rsidR="00200158" w:rsidP="007D691F" w:rsidRDefault="00200158" w14:paraId="427EE8FA" w14:textId="77777777">
            <w:pPr>
              <w:pStyle w:val="Normalutanindragellerluft"/>
              <w:spacing w:line="240" w:lineRule="exact"/>
              <w:rPr>
                <w:sz w:val="20"/>
                <w:szCs w:val="20"/>
              </w:rPr>
            </w:pPr>
            <w:r w:rsidRPr="007D691F">
              <w:rPr>
                <w:sz w:val="20"/>
                <w:szCs w:val="20"/>
              </w:rPr>
              <w:t>Stöd med anledning av flyktingsituationen</w:t>
            </w:r>
          </w:p>
        </w:tc>
        <w:tc>
          <w:tcPr>
            <w:tcW w:w="1701" w:type="dxa"/>
            <w:shd w:val="clear" w:color="auto" w:fill="FFFFFF" w:themeFill="background1"/>
            <w:noWrap/>
            <w:vAlign w:val="bottom"/>
            <w:hideMark/>
          </w:tcPr>
          <w:p w:rsidRPr="007D691F" w:rsidR="00200158" w:rsidP="007D691F" w:rsidRDefault="00200158" w14:paraId="427EE8FB" w14:textId="77777777">
            <w:pPr>
              <w:pStyle w:val="Normalutanindragellerluft"/>
              <w:spacing w:line="240" w:lineRule="exact"/>
              <w:jc w:val="right"/>
              <w:rPr>
                <w:sz w:val="20"/>
                <w:szCs w:val="20"/>
              </w:rPr>
            </w:pPr>
            <w:r w:rsidRPr="007D691F">
              <w:rPr>
                <w:sz w:val="20"/>
                <w:szCs w:val="20"/>
              </w:rPr>
              <w:t>7 000 000</w:t>
            </w:r>
          </w:p>
        </w:tc>
        <w:tc>
          <w:tcPr>
            <w:tcW w:w="2126" w:type="dxa"/>
            <w:shd w:val="clear" w:color="auto" w:fill="FFFFFF" w:themeFill="background1"/>
            <w:noWrap/>
            <w:vAlign w:val="bottom"/>
            <w:hideMark/>
          </w:tcPr>
          <w:p w:rsidRPr="007D691F" w:rsidR="00200158" w:rsidP="007D691F" w:rsidRDefault="00200158" w14:paraId="427EE8FC" w14:textId="77777777">
            <w:pPr>
              <w:pStyle w:val="Normalutanindragellerluft"/>
              <w:spacing w:line="240" w:lineRule="exact"/>
              <w:jc w:val="right"/>
              <w:rPr>
                <w:sz w:val="20"/>
                <w:szCs w:val="20"/>
              </w:rPr>
            </w:pPr>
            <w:r w:rsidRPr="007D691F">
              <w:rPr>
                <w:sz w:val="20"/>
                <w:szCs w:val="20"/>
              </w:rPr>
              <w:t> </w:t>
            </w:r>
          </w:p>
        </w:tc>
      </w:tr>
      <w:tr w:rsidRPr="007D691F" w:rsidR="00200158" w:rsidTr="007D691F" w14:paraId="427EE902" w14:textId="77777777">
        <w:tc>
          <w:tcPr>
            <w:tcW w:w="0" w:type="auto"/>
            <w:shd w:val="clear" w:color="auto" w:fill="FFFFFF" w:themeFill="background1"/>
            <w:noWrap/>
            <w:vAlign w:val="bottom"/>
            <w:hideMark/>
          </w:tcPr>
          <w:p w:rsidRPr="007D691F" w:rsidR="00200158" w:rsidP="007D691F" w:rsidRDefault="00200158" w14:paraId="427EE8FE" w14:textId="77777777">
            <w:pPr>
              <w:pStyle w:val="Normalutanindragellerluft"/>
              <w:spacing w:line="240" w:lineRule="exact"/>
              <w:rPr>
                <w:b/>
                <w:sz w:val="20"/>
                <w:szCs w:val="20"/>
              </w:rPr>
            </w:pPr>
            <w:r w:rsidRPr="007D691F">
              <w:rPr>
                <w:b/>
                <w:sz w:val="20"/>
                <w:szCs w:val="20"/>
              </w:rPr>
              <w:t> </w:t>
            </w:r>
          </w:p>
        </w:tc>
        <w:tc>
          <w:tcPr>
            <w:tcW w:w="4313" w:type="dxa"/>
            <w:shd w:val="clear" w:color="auto" w:fill="FFFFFF" w:themeFill="background1"/>
            <w:vAlign w:val="bottom"/>
            <w:hideMark/>
          </w:tcPr>
          <w:p w:rsidRPr="007D691F" w:rsidR="00200158" w:rsidP="007D691F" w:rsidRDefault="00200158" w14:paraId="427EE8FF" w14:textId="77777777">
            <w:pPr>
              <w:pStyle w:val="Normalutanindragellerluft"/>
              <w:spacing w:line="240" w:lineRule="exact"/>
              <w:rPr>
                <w:b/>
                <w:sz w:val="20"/>
                <w:szCs w:val="20"/>
              </w:rPr>
            </w:pPr>
            <w:r w:rsidRPr="007D691F">
              <w:rPr>
                <w:b/>
                <w:sz w:val="20"/>
                <w:szCs w:val="20"/>
              </w:rPr>
              <w:t>Summa</w:t>
            </w:r>
          </w:p>
        </w:tc>
        <w:tc>
          <w:tcPr>
            <w:tcW w:w="1701" w:type="dxa"/>
            <w:shd w:val="clear" w:color="auto" w:fill="FFFFFF" w:themeFill="background1"/>
            <w:noWrap/>
            <w:vAlign w:val="bottom"/>
            <w:hideMark/>
          </w:tcPr>
          <w:p w:rsidRPr="007D691F" w:rsidR="00200158" w:rsidP="007D691F" w:rsidRDefault="00200158" w14:paraId="427EE900" w14:textId="77777777">
            <w:pPr>
              <w:pStyle w:val="Normalutanindragellerluft"/>
              <w:spacing w:line="240" w:lineRule="exact"/>
              <w:jc w:val="right"/>
              <w:rPr>
                <w:b/>
                <w:sz w:val="20"/>
                <w:szCs w:val="20"/>
              </w:rPr>
            </w:pPr>
            <w:r w:rsidRPr="007D691F">
              <w:rPr>
                <w:b/>
                <w:sz w:val="20"/>
                <w:szCs w:val="20"/>
              </w:rPr>
              <w:t>105 554 920</w:t>
            </w:r>
          </w:p>
        </w:tc>
        <w:tc>
          <w:tcPr>
            <w:tcW w:w="2126" w:type="dxa"/>
            <w:shd w:val="clear" w:color="auto" w:fill="FFFFFF" w:themeFill="background1"/>
            <w:noWrap/>
            <w:vAlign w:val="bottom"/>
            <w:hideMark/>
          </w:tcPr>
          <w:p w:rsidRPr="007D691F" w:rsidR="00200158" w:rsidP="007D691F" w:rsidRDefault="00200158" w14:paraId="427EE901" w14:textId="77777777">
            <w:pPr>
              <w:pStyle w:val="Normalutanindragellerluft"/>
              <w:spacing w:line="240" w:lineRule="exact"/>
              <w:jc w:val="right"/>
              <w:rPr>
                <w:b/>
                <w:sz w:val="20"/>
                <w:szCs w:val="20"/>
              </w:rPr>
            </w:pPr>
            <w:r w:rsidRPr="007D691F">
              <w:rPr>
                <w:b/>
                <w:sz w:val="20"/>
                <w:szCs w:val="20"/>
              </w:rPr>
              <w:t>142 000</w:t>
            </w:r>
          </w:p>
        </w:tc>
      </w:tr>
    </w:tbl>
    <w:p w:rsidR="00A60008" w:rsidP="00A60008" w:rsidRDefault="00200158" w14:paraId="7C2F9764" w14:textId="26CD4FDA">
      <w:pPr>
        <w:pStyle w:val="Tabellrubrik"/>
        <w:spacing w:before="240" w:line="240" w:lineRule="atLeast"/>
        <w:rPr>
          <w:rFonts w:eastAsia="Times New Roman"/>
          <w:lang w:eastAsia="sv-SE"/>
        </w:rPr>
      </w:pPr>
      <w:r w:rsidRPr="00200158">
        <w:rPr>
          <w:rFonts w:eastAsia="Times New Roman"/>
          <w:lang w:eastAsia="sv-SE"/>
        </w:rPr>
        <w:t xml:space="preserve">Tabell </w:t>
      </w:r>
      <w:r w:rsidRPr="00200158">
        <w:rPr>
          <w:rFonts w:eastAsia="Times New Roman"/>
          <w:lang w:eastAsia="sv-SE"/>
        </w:rPr>
        <w:fldChar w:fldCharType="begin"/>
      </w:r>
      <w:r w:rsidRPr="00200158">
        <w:rPr>
          <w:rFonts w:eastAsia="Times New Roman"/>
          <w:lang w:eastAsia="sv-SE"/>
        </w:rPr>
        <w:instrText xml:space="preserve"> SEQ Tabell \* ARABIC </w:instrText>
      </w:r>
      <w:r w:rsidRPr="00200158">
        <w:rPr>
          <w:rFonts w:eastAsia="Times New Roman"/>
          <w:lang w:eastAsia="sv-SE"/>
        </w:rPr>
        <w:fldChar w:fldCharType="separate"/>
      </w:r>
      <w:r w:rsidR="00ED6432">
        <w:rPr>
          <w:rFonts w:eastAsia="Times New Roman"/>
          <w:noProof/>
          <w:lang w:eastAsia="sv-SE"/>
        </w:rPr>
        <w:t>73</w:t>
      </w:r>
      <w:r w:rsidRPr="00200158">
        <w:rPr>
          <w:rFonts w:eastAsia="Times New Roman"/>
          <w:lang w:eastAsia="sv-SE"/>
        </w:rPr>
        <w:fldChar w:fldCharType="end"/>
      </w:r>
      <w:r w:rsidRPr="00200158">
        <w:rPr>
          <w:rFonts w:eastAsia="Times New Roman"/>
          <w:lang w:eastAsia="sv-SE"/>
        </w:rPr>
        <w:t xml:space="preserve"> Centerpartiets förslag till anslag för 2017 till 2020 för utgiftsområde 25 uttryckt som differens</w:t>
      </w:r>
      <w:r w:rsidR="00A60008">
        <w:rPr>
          <w:rFonts w:eastAsia="Times New Roman"/>
          <w:lang w:eastAsia="sv-SE"/>
        </w:rPr>
        <w:t xml:space="preserve"> gentemot regeringens förslag</w:t>
      </w:r>
    </w:p>
    <w:p w:rsidRPr="00A60008" w:rsidR="00200158" w:rsidP="00A60008" w:rsidRDefault="00A60008" w14:paraId="427EE904" w14:textId="51170BE1">
      <w:pPr>
        <w:pStyle w:val="Tabellunderrubrik"/>
      </w:pPr>
      <w:r w:rsidRPr="00A60008">
        <w:t>M</w:t>
      </w:r>
      <w:r w:rsidRPr="00A60008" w:rsidR="00200158">
        <w:t>iljoner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450"/>
        <w:gridCol w:w="4952"/>
        <w:gridCol w:w="696"/>
        <w:gridCol w:w="730"/>
        <w:gridCol w:w="833"/>
        <w:gridCol w:w="844"/>
      </w:tblGrid>
      <w:tr w:rsidRPr="007D691F" w:rsidR="00200158" w:rsidTr="007D691F" w14:paraId="427EE90B" w14:textId="77777777">
        <w:tc>
          <w:tcPr>
            <w:tcW w:w="0" w:type="auto"/>
            <w:tcBorders>
              <w:top w:val="single" w:color="auto" w:sz="4" w:space="0"/>
              <w:bottom w:val="single" w:color="auto" w:sz="4" w:space="0"/>
            </w:tcBorders>
            <w:shd w:val="clear" w:color="auto" w:fill="FFFFFF" w:themeFill="background1"/>
            <w:noWrap/>
            <w:vAlign w:val="bottom"/>
            <w:hideMark/>
          </w:tcPr>
          <w:p w:rsidRPr="007D691F" w:rsidR="00200158" w:rsidP="007D691F" w:rsidRDefault="00200158" w14:paraId="427EE905" w14:textId="77777777">
            <w:pPr>
              <w:pStyle w:val="Normalutanindragellerluft"/>
              <w:spacing w:line="240" w:lineRule="exact"/>
              <w:rPr>
                <w:b/>
                <w:sz w:val="20"/>
                <w:szCs w:val="20"/>
              </w:rPr>
            </w:pPr>
            <w:r w:rsidRPr="007D691F">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7D691F" w:rsidR="00200158" w:rsidP="007D691F" w:rsidRDefault="00200158" w14:paraId="427EE906" w14:textId="77777777">
            <w:pPr>
              <w:pStyle w:val="Normalutanindragellerluft"/>
              <w:spacing w:line="240" w:lineRule="exact"/>
              <w:rPr>
                <w:b/>
                <w:sz w:val="20"/>
                <w:szCs w:val="20"/>
              </w:rPr>
            </w:pPr>
            <w:r w:rsidRPr="007D691F">
              <w:rPr>
                <w:b/>
                <w:sz w:val="20"/>
                <w:szCs w:val="20"/>
              </w:rPr>
              <w:t> </w:t>
            </w:r>
          </w:p>
        </w:tc>
        <w:tc>
          <w:tcPr>
            <w:tcW w:w="0" w:type="auto"/>
            <w:tcBorders>
              <w:top w:val="single" w:color="auto" w:sz="4" w:space="0"/>
              <w:bottom w:val="single" w:color="auto" w:sz="4" w:space="0"/>
            </w:tcBorders>
            <w:shd w:val="clear" w:color="auto" w:fill="FFFFFF" w:themeFill="background1"/>
            <w:vAlign w:val="bottom"/>
            <w:hideMark/>
          </w:tcPr>
          <w:p w:rsidRPr="007D691F" w:rsidR="00200158" w:rsidP="007D691F" w:rsidRDefault="00200158" w14:paraId="427EE907" w14:textId="77777777">
            <w:pPr>
              <w:pStyle w:val="Normalutanindragellerluft"/>
              <w:spacing w:line="240" w:lineRule="exact"/>
              <w:jc w:val="right"/>
              <w:rPr>
                <w:b/>
                <w:sz w:val="20"/>
                <w:szCs w:val="20"/>
              </w:rPr>
            </w:pPr>
            <w:r w:rsidRPr="007D691F">
              <w:rPr>
                <w:b/>
                <w:sz w:val="20"/>
                <w:szCs w:val="20"/>
              </w:rPr>
              <w:t>2017</w:t>
            </w:r>
          </w:p>
        </w:tc>
        <w:tc>
          <w:tcPr>
            <w:tcW w:w="0" w:type="auto"/>
            <w:tcBorders>
              <w:top w:val="single" w:color="auto" w:sz="4" w:space="0"/>
              <w:bottom w:val="single" w:color="auto" w:sz="4" w:space="0"/>
            </w:tcBorders>
            <w:shd w:val="clear" w:color="auto" w:fill="FFFFFF" w:themeFill="background1"/>
            <w:vAlign w:val="bottom"/>
            <w:hideMark/>
          </w:tcPr>
          <w:p w:rsidRPr="007D691F" w:rsidR="00200158" w:rsidP="007D691F" w:rsidRDefault="00200158" w14:paraId="427EE908" w14:textId="77777777">
            <w:pPr>
              <w:pStyle w:val="Normalutanindragellerluft"/>
              <w:spacing w:line="240" w:lineRule="exact"/>
              <w:jc w:val="right"/>
              <w:rPr>
                <w:b/>
                <w:sz w:val="20"/>
                <w:szCs w:val="20"/>
              </w:rPr>
            </w:pPr>
            <w:r w:rsidRPr="007D691F">
              <w:rPr>
                <w:b/>
                <w:sz w:val="20"/>
                <w:szCs w:val="20"/>
              </w:rPr>
              <w:t>2018</w:t>
            </w:r>
          </w:p>
        </w:tc>
        <w:tc>
          <w:tcPr>
            <w:tcW w:w="0" w:type="auto"/>
            <w:tcBorders>
              <w:top w:val="single" w:color="auto" w:sz="4" w:space="0"/>
              <w:bottom w:val="single" w:color="auto" w:sz="4" w:space="0"/>
            </w:tcBorders>
            <w:shd w:val="clear" w:color="auto" w:fill="FFFFFF" w:themeFill="background1"/>
            <w:vAlign w:val="bottom"/>
            <w:hideMark/>
          </w:tcPr>
          <w:p w:rsidRPr="007D691F" w:rsidR="00200158" w:rsidP="007D691F" w:rsidRDefault="00200158" w14:paraId="427EE909" w14:textId="77777777">
            <w:pPr>
              <w:pStyle w:val="Normalutanindragellerluft"/>
              <w:spacing w:line="240" w:lineRule="exact"/>
              <w:jc w:val="right"/>
              <w:rPr>
                <w:b/>
                <w:sz w:val="20"/>
                <w:szCs w:val="20"/>
              </w:rPr>
            </w:pPr>
            <w:r w:rsidRPr="007D691F">
              <w:rPr>
                <w:b/>
                <w:sz w:val="20"/>
                <w:szCs w:val="20"/>
              </w:rPr>
              <w:t>2019</w:t>
            </w:r>
          </w:p>
        </w:tc>
        <w:tc>
          <w:tcPr>
            <w:tcW w:w="0" w:type="auto"/>
            <w:tcBorders>
              <w:top w:val="single" w:color="auto" w:sz="4" w:space="0"/>
              <w:bottom w:val="single" w:color="auto" w:sz="4" w:space="0"/>
            </w:tcBorders>
            <w:shd w:val="clear" w:color="auto" w:fill="FFFFFF" w:themeFill="background1"/>
            <w:vAlign w:val="bottom"/>
            <w:hideMark/>
          </w:tcPr>
          <w:p w:rsidRPr="007D691F" w:rsidR="00200158" w:rsidP="007D691F" w:rsidRDefault="00200158" w14:paraId="427EE90A" w14:textId="77777777">
            <w:pPr>
              <w:pStyle w:val="Normalutanindragellerluft"/>
              <w:spacing w:line="240" w:lineRule="exact"/>
              <w:jc w:val="right"/>
              <w:rPr>
                <w:b/>
                <w:sz w:val="20"/>
                <w:szCs w:val="20"/>
              </w:rPr>
            </w:pPr>
            <w:r w:rsidRPr="007D691F">
              <w:rPr>
                <w:b/>
                <w:sz w:val="20"/>
                <w:szCs w:val="20"/>
              </w:rPr>
              <w:t>2020</w:t>
            </w:r>
          </w:p>
        </w:tc>
      </w:tr>
      <w:tr w:rsidRPr="007D691F" w:rsidR="00200158" w:rsidTr="007D691F" w14:paraId="427EE912" w14:textId="77777777">
        <w:tc>
          <w:tcPr>
            <w:tcW w:w="0" w:type="auto"/>
            <w:tcBorders>
              <w:top w:val="single" w:color="auto" w:sz="4" w:space="0"/>
            </w:tcBorders>
            <w:shd w:val="clear" w:color="auto" w:fill="FFFFFF" w:themeFill="background1"/>
            <w:noWrap/>
            <w:vAlign w:val="bottom"/>
            <w:hideMark/>
          </w:tcPr>
          <w:p w:rsidRPr="007D691F" w:rsidR="00200158" w:rsidP="007D691F" w:rsidRDefault="00200158" w14:paraId="427EE90C" w14:textId="77777777">
            <w:pPr>
              <w:pStyle w:val="Normalutanindragellerluft"/>
              <w:spacing w:line="240" w:lineRule="exact"/>
              <w:rPr>
                <w:sz w:val="20"/>
                <w:szCs w:val="20"/>
              </w:rPr>
            </w:pPr>
            <w:r w:rsidRPr="007D691F">
              <w:rPr>
                <w:sz w:val="20"/>
                <w:szCs w:val="20"/>
              </w:rPr>
              <w:t>1:1</w:t>
            </w:r>
          </w:p>
        </w:tc>
        <w:tc>
          <w:tcPr>
            <w:tcW w:w="0" w:type="auto"/>
            <w:tcBorders>
              <w:top w:val="single" w:color="auto" w:sz="4" w:space="0"/>
            </w:tcBorders>
            <w:shd w:val="clear" w:color="auto" w:fill="FFFFFF" w:themeFill="background1"/>
            <w:vAlign w:val="bottom"/>
            <w:hideMark/>
          </w:tcPr>
          <w:p w:rsidRPr="007D691F" w:rsidR="00200158" w:rsidP="007D691F" w:rsidRDefault="00200158" w14:paraId="427EE90D" w14:textId="77777777">
            <w:pPr>
              <w:pStyle w:val="Normalutanindragellerluft"/>
              <w:spacing w:line="240" w:lineRule="exact"/>
              <w:rPr>
                <w:sz w:val="20"/>
                <w:szCs w:val="20"/>
              </w:rPr>
            </w:pPr>
            <w:r w:rsidRPr="007D691F">
              <w:rPr>
                <w:sz w:val="20"/>
                <w:szCs w:val="20"/>
              </w:rPr>
              <w:t>Kommunalekonomisk utjämning</w:t>
            </w:r>
          </w:p>
        </w:tc>
        <w:tc>
          <w:tcPr>
            <w:tcW w:w="0" w:type="auto"/>
            <w:tcBorders>
              <w:top w:val="single" w:color="auto" w:sz="4" w:space="0"/>
            </w:tcBorders>
            <w:shd w:val="clear" w:color="auto" w:fill="FFFFFF" w:themeFill="background1"/>
            <w:noWrap/>
            <w:vAlign w:val="bottom"/>
            <w:hideMark/>
          </w:tcPr>
          <w:p w:rsidRPr="007D691F" w:rsidR="00200158" w:rsidP="007D691F" w:rsidRDefault="00200158" w14:paraId="427EE90E" w14:textId="77777777">
            <w:pPr>
              <w:pStyle w:val="Normalutanindragellerluft"/>
              <w:spacing w:line="240" w:lineRule="exact"/>
              <w:jc w:val="right"/>
              <w:rPr>
                <w:sz w:val="20"/>
                <w:szCs w:val="20"/>
              </w:rPr>
            </w:pPr>
            <w:r w:rsidRPr="007D691F">
              <w:rPr>
                <w:sz w:val="20"/>
                <w:szCs w:val="20"/>
              </w:rPr>
              <w:t>142,0</w:t>
            </w:r>
          </w:p>
        </w:tc>
        <w:tc>
          <w:tcPr>
            <w:tcW w:w="0" w:type="auto"/>
            <w:tcBorders>
              <w:top w:val="single" w:color="auto" w:sz="4" w:space="0"/>
            </w:tcBorders>
            <w:shd w:val="clear" w:color="auto" w:fill="FFFFFF" w:themeFill="background1"/>
            <w:noWrap/>
            <w:vAlign w:val="bottom"/>
            <w:hideMark/>
          </w:tcPr>
          <w:p w:rsidRPr="007D691F" w:rsidR="00200158" w:rsidP="007D691F" w:rsidRDefault="00200158" w14:paraId="427EE90F" w14:textId="77777777">
            <w:pPr>
              <w:pStyle w:val="Normalutanindragellerluft"/>
              <w:spacing w:line="240" w:lineRule="exact"/>
              <w:jc w:val="right"/>
              <w:rPr>
                <w:sz w:val="20"/>
                <w:szCs w:val="20"/>
              </w:rPr>
            </w:pPr>
            <w:r w:rsidRPr="007D691F">
              <w:rPr>
                <w:sz w:val="20"/>
                <w:szCs w:val="20"/>
              </w:rPr>
              <w:t>258,0</w:t>
            </w:r>
          </w:p>
        </w:tc>
        <w:tc>
          <w:tcPr>
            <w:tcW w:w="0" w:type="auto"/>
            <w:tcBorders>
              <w:top w:val="single" w:color="auto" w:sz="4" w:space="0"/>
            </w:tcBorders>
            <w:shd w:val="clear" w:color="auto" w:fill="FFFFFF" w:themeFill="background1"/>
            <w:noWrap/>
            <w:vAlign w:val="bottom"/>
            <w:hideMark/>
          </w:tcPr>
          <w:p w:rsidRPr="007D691F" w:rsidR="00200158" w:rsidP="007D691F" w:rsidRDefault="00200158" w14:paraId="427EE910" w14:textId="77777777">
            <w:pPr>
              <w:pStyle w:val="Normalutanindragellerluft"/>
              <w:spacing w:line="240" w:lineRule="exact"/>
              <w:jc w:val="right"/>
              <w:rPr>
                <w:sz w:val="20"/>
                <w:szCs w:val="20"/>
              </w:rPr>
            </w:pPr>
            <w:r w:rsidRPr="007D691F">
              <w:rPr>
                <w:sz w:val="20"/>
                <w:szCs w:val="20"/>
              </w:rPr>
              <w:t>1 361,0</w:t>
            </w:r>
          </w:p>
        </w:tc>
        <w:tc>
          <w:tcPr>
            <w:tcW w:w="0" w:type="auto"/>
            <w:tcBorders>
              <w:top w:val="single" w:color="auto" w:sz="4" w:space="0"/>
            </w:tcBorders>
            <w:shd w:val="clear" w:color="auto" w:fill="FFFFFF" w:themeFill="background1"/>
            <w:noWrap/>
            <w:vAlign w:val="bottom"/>
            <w:hideMark/>
          </w:tcPr>
          <w:p w:rsidRPr="007D691F" w:rsidR="00200158" w:rsidP="007D691F" w:rsidRDefault="00200158" w14:paraId="427EE911" w14:textId="77777777">
            <w:pPr>
              <w:pStyle w:val="Normalutanindragellerluft"/>
              <w:spacing w:line="240" w:lineRule="exact"/>
              <w:jc w:val="right"/>
              <w:rPr>
                <w:sz w:val="20"/>
                <w:szCs w:val="20"/>
              </w:rPr>
            </w:pPr>
            <w:r w:rsidRPr="007D691F">
              <w:rPr>
                <w:sz w:val="20"/>
                <w:szCs w:val="20"/>
              </w:rPr>
              <w:t>1 510,0</w:t>
            </w:r>
          </w:p>
        </w:tc>
      </w:tr>
      <w:tr w:rsidRPr="007D691F" w:rsidR="00200158" w:rsidTr="007D691F" w14:paraId="427EE919" w14:textId="77777777">
        <w:tc>
          <w:tcPr>
            <w:tcW w:w="0" w:type="auto"/>
            <w:shd w:val="clear" w:color="auto" w:fill="FFFFFF" w:themeFill="background1"/>
            <w:noWrap/>
            <w:vAlign w:val="bottom"/>
            <w:hideMark/>
          </w:tcPr>
          <w:p w:rsidRPr="007D691F" w:rsidR="00200158" w:rsidP="007D691F" w:rsidRDefault="00200158" w14:paraId="427EE913" w14:textId="77777777">
            <w:pPr>
              <w:pStyle w:val="Normalutanindragellerluft"/>
              <w:spacing w:line="240" w:lineRule="exact"/>
              <w:rPr>
                <w:sz w:val="20"/>
                <w:szCs w:val="20"/>
              </w:rPr>
            </w:pPr>
            <w:r w:rsidRPr="007D691F">
              <w:rPr>
                <w:sz w:val="20"/>
                <w:szCs w:val="20"/>
              </w:rPr>
              <w:t>1:2</w:t>
            </w:r>
          </w:p>
        </w:tc>
        <w:tc>
          <w:tcPr>
            <w:tcW w:w="0" w:type="auto"/>
            <w:shd w:val="clear" w:color="auto" w:fill="FFFFFF" w:themeFill="background1"/>
            <w:vAlign w:val="bottom"/>
            <w:hideMark/>
          </w:tcPr>
          <w:p w:rsidRPr="007D691F" w:rsidR="00200158" w:rsidP="007D691F" w:rsidRDefault="00200158" w14:paraId="427EE914" w14:textId="6D4C09B9">
            <w:pPr>
              <w:pStyle w:val="Normalutanindragellerluft"/>
              <w:spacing w:line="240" w:lineRule="exact"/>
              <w:rPr>
                <w:sz w:val="20"/>
                <w:szCs w:val="20"/>
              </w:rPr>
            </w:pPr>
            <w:r w:rsidRPr="007D691F">
              <w:rPr>
                <w:sz w:val="20"/>
                <w:szCs w:val="20"/>
              </w:rPr>
              <w:t>Utjämningsbidrag för LSS</w:t>
            </w:r>
            <w:r w:rsidR="00CE3B0D">
              <w:rPr>
                <w:sz w:val="20"/>
                <w:szCs w:val="20"/>
              </w:rPr>
              <w:t>-</w:t>
            </w:r>
            <w:r w:rsidRPr="007D691F">
              <w:rPr>
                <w:sz w:val="20"/>
                <w:szCs w:val="20"/>
              </w:rPr>
              <w:t>kostnader</w:t>
            </w:r>
          </w:p>
        </w:tc>
        <w:tc>
          <w:tcPr>
            <w:tcW w:w="0" w:type="auto"/>
            <w:shd w:val="clear" w:color="auto" w:fill="FFFFFF" w:themeFill="background1"/>
            <w:noWrap/>
            <w:vAlign w:val="bottom"/>
            <w:hideMark/>
          </w:tcPr>
          <w:p w:rsidRPr="007D691F" w:rsidR="00200158" w:rsidP="007D691F" w:rsidRDefault="00200158" w14:paraId="427EE915" w14:textId="77777777">
            <w:pPr>
              <w:pStyle w:val="Normalutanindragellerluft"/>
              <w:spacing w:line="240" w:lineRule="exact"/>
              <w:jc w:val="right"/>
              <w:rPr>
                <w:sz w:val="20"/>
                <w:szCs w:val="20"/>
              </w:rPr>
            </w:pPr>
            <w:r w:rsidRPr="007D691F">
              <w:rPr>
                <w:sz w:val="20"/>
                <w:szCs w:val="20"/>
              </w:rPr>
              <w:t> </w:t>
            </w:r>
          </w:p>
        </w:tc>
        <w:tc>
          <w:tcPr>
            <w:tcW w:w="0" w:type="auto"/>
            <w:shd w:val="clear" w:color="auto" w:fill="FFFFFF" w:themeFill="background1"/>
            <w:noWrap/>
            <w:vAlign w:val="bottom"/>
            <w:hideMark/>
          </w:tcPr>
          <w:p w:rsidRPr="007D691F" w:rsidR="00200158" w:rsidP="007D691F" w:rsidRDefault="00200158" w14:paraId="427EE916" w14:textId="77777777">
            <w:pPr>
              <w:pStyle w:val="Normalutanindragellerluft"/>
              <w:spacing w:line="240" w:lineRule="exact"/>
              <w:jc w:val="right"/>
              <w:rPr>
                <w:sz w:val="20"/>
                <w:szCs w:val="20"/>
              </w:rPr>
            </w:pPr>
            <w:r w:rsidRPr="007D691F">
              <w:rPr>
                <w:sz w:val="20"/>
                <w:szCs w:val="20"/>
              </w:rPr>
              <w:t> </w:t>
            </w:r>
          </w:p>
        </w:tc>
        <w:tc>
          <w:tcPr>
            <w:tcW w:w="0" w:type="auto"/>
            <w:shd w:val="clear" w:color="auto" w:fill="FFFFFF" w:themeFill="background1"/>
            <w:noWrap/>
            <w:vAlign w:val="bottom"/>
            <w:hideMark/>
          </w:tcPr>
          <w:p w:rsidRPr="007D691F" w:rsidR="00200158" w:rsidP="007D691F" w:rsidRDefault="00200158" w14:paraId="427EE917" w14:textId="77777777">
            <w:pPr>
              <w:pStyle w:val="Normalutanindragellerluft"/>
              <w:spacing w:line="240" w:lineRule="exact"/>
              <w:jc w:val="right"/>
              <w:rPr>
                <w:sz w:val="20"/>
                <w:szCs w:val="20"/>
              </w:rPr>
            </w:pPr>
            <w:r w:rsidRPr="007D691F">
              <w:rPr>
                <w:sz w:val="20"/>
                <w:szCs w:val="20"/>
              </w:rPr>
              <w:t> </w:t>
            </w:r>
          </w:p>
        </w:tc>
        <w:tc>
          <w:tcPr>
            <w:tcW w:w="0" w:type="auto"/>
            <w:shd w:val="clear" w:color="auto" w:fill="FFFFFF" w:themeFill="background1"/>
            <w:noWrap/>
            <w:vAlign w:val="bottom"/>
            <w:hideMark/>
          </w:tcPr>
          <w:p w:rsidRPr="007D691F" w:rsidR="00200158" w:rsidP="007D691F" w:rsidRDefault="00200158" w14:paraId="427EE918" w14:textId="77777777">
            <w:pPr>
              <w:pStyle w:val="Normalutanindragellerluft"/>
              <w:spacing w:line="240" w:lineRule="exact"/>
              <w:jc w:val="right"/>
              <w:rPr>
                <w:sz w:val="20"/>
                <w:szCs w:val="20"/>
              </w:rPr>
            </w:pPr>
            <w:r w:rsidRPr="007D691F">
              <w:rPr>
                <w:sz w:val="20"/>
                <w:szCs w:val="20"/>
              </w:rPr>
              <w:t> </w:t>
            </w:r>
          </w:p>
        </w:tc>
      </w:tr>
      <w:tr w:rsidRPr="007D691F" w:rsidR="00200158" w:rsidTr="007D691F" w14:paraId="427EE920" w14:textId="77777777">
        <w:tc>
          <w:tcPr>
            <w:tcW w:w="0" w:type="auto"/>
            <w:shd w:val="clear" w:color="auto" w:fill="FFFFFF" w:themeFill="background1"/>
            <w:noWrap/>
            <w:vAlign w:val="bottom"/>
            <w:hideMark/>
          </w:tcPr>
          <w:p w:rsidRPr="007D691F" w:rsidR="00200158" w:rsidP="007D691F" w:rsidRDefault="00200158" w14:paraId="427EE91A" w14:textId="77777777">
            <w:pPr>
              <w:pStyle w:val="Normalutanindragellerluft"/>
              <w:spacing w:line="240" w:lineRule="exact"/>
              <w:rPr>
                <w:sz w:val="20"/>
                <w:szCs w:val="20"/>
              </w:rPr>
            </w:pPr>
            <w:r w:rsidRPr="007D691F">
              <w:rPr>
                <w:sz w:val="20"/>
                <w:szCs w:val="20"/>
              </w:rPr>
              <w:t>1:3</w:t>
            </w:r>
          </w:p>
        </w:tc>
        <w:tc>
          <w:tcPr>
            <w:tcW w:w="0" w:type="auto"/>
            <w:shd w:val="clear" w:color="auto" w:fill="FFFFFF" w:themeFill="background1"/>
            <w:vAlign w:val="bottom"/>
            <w:hideMark/>
          </w:tcPr>
          <w:p w:rsidRPr="007D691F" w:rsidR="00200158" w:rsidP="007D691F" w:rsidRDefault="00200158" w14:paraId="427EE91B" w14:textId="77777777">
            <w:pPr>
              <w:pStyle w:val="Normalutanindragellerluft"/>
              <w:spacing w:line="240" w:lineRule="exact"/>
              <w:rPr>
                <w:sz w:val="20"/>
                <w:szCs w:val="20"/>
              </w:rPr>
            </w:pPr>
            <w:r w:rsidRPr="007D691F">
              <w:rPr>
                <w:sz w:val="20"/>
                <w:szCs w:val="20"/>
              </w:rPr>
              <w:t>Bidrag till kommunalekonomiska organisationer</w:t>
            </w:r>
          </w:p>
        </w:tc>
        <w:tc>
          <w:tcPr>
            <w:tcW w:w="0" w:type="auto"/>
            <w:shd w:val="clear" w:color="auto" w:fill="FFFFFF" w:themeFill="background1"/>
            <w:noWrap/>
            <w:vAlign w:val="bottom"/>
            <w:hideMark/>
          </w:tcPr>
          <w:p w:rsidRPr="007D691F" w:rsidR="00200158" w:rsidP="007D691F" w:rsidRDefault="00200158" w14:paraId="427EE91C" w14:textId="77777777">
            <w:pPr>
              <w:pStyle w:val="Normalutanindragellerluft"/>
              <w:spacing w:line="240" w:lineRule="exact"/>
              <w:jc w:val="right"/>
              <w:rPr>
                <w:sz w:val="20"/>
                <w:szCs w:val="20"/>
              </w:rPr>
            </w:pPr>
            <w:r w:rsidRPr="007D691F">
              <w:rPr>
                <w:sz w:val="20"/>
                <w:szCs w:val="20"/>
              </w:rPr>
              <w:t> </w:t>
            </w:r>
          </w:p>
        </w:tc>
        <w:tc>
          <w:tcPr>
            <w:tcW w:w="0" w:type="auto"/>
            <w:shd w:val="clear" w:color="auto" w:fill="FFFFFF" w:themeFill="background1"/>
            <w:noWrap/>
            <w:vAlign w:val="bottom"/>
            <w:hideMark/>
          </w:tcPr>
          <w:p w:rsidRPr="007D691F" w:rsidR="00200158" w:rsidP="007D691F" w:rsidRDefault="00200158" w14:paraId="427EE91D" w14:textId="77777777">
            <w:pPr>
              <w:pStyle w:val="Normalutanindragellerluft"/>
              <w:spacing w:line="240" w:lineRule="exact"/>
              <w:jc w:val="right"/>
              <w:rPr>
                <w:sz w:val="20"/>
                <w:szCs w:val="20"/>
              </w:rPr>
            </w:pPr>
            <w:r w:rsidRPr="007D691F">
              <w:rPr>
                <w:sz w:val="20"/>
                <w:szCs w:val="20"/>
              </w:rPr>
              <w:t> </w:t>
            </w:r>
          </w:p>
        </w:tc>
        <w:tc>
          <w:tcPr>
            <w:tcW w:w="0" w:type="auto"/>
            <w:shd w:val="clear" w:color="auto" w:fill="FFFFFF" w:themeFill="background1"/>
            <w:noWrap/>
            <w:vAlign w:val="bottom"/>
            <w:hideMark/>
          </w:tcPr>
          <w:p w:rsidRPr="007D691F" w:rsidR="00200158" w:rsidP="007D691F" w:rsidRDefault="00200158" w14:paraId="427EE91E" w14:textId="77777777">
            <w:pPr>
              <w:pStyle w:val="Normalutanindragellerluft"/>
              <w:spacing w:line="240" w:lineRule="exact"/>
              <w:jc w:val="right"/>
              <w:rPr>
                <w:sz w:val="20"/>
                <w:szCs w:val="20"/>
              </w:rPr>
            </w:pPr>
            <w:r w:rsidRPr="007D691F">
              <w:rPr>
                <w:sz w:val="20"/>
                <w:szCs w:val="20"/>
              </w:rPr>
              <w:t> </w:t>
            </w:r>
          </w:p>
        </w:tc>
        <w:tc>
          <w:tcPr>
            <w:tcW w:w="0" w:type="auto"/>
            <w:shd w:val="clear" w:color="auto" w:fill="FFFFFF" w:themeFill="background1"/>
            <w:noWrap/>
            <w:vAlign w:val="bottom"/>
            <w:hideMark/>
          </w:tcPr>
          <w:p w:rsidRPr="007D691F" w:rsidR="00200158" w:rsidP="007D691F" w:rsidRDefault="00200158" w14:paraId="427EE91F" w14:textId="77777777">
            <w:pPr>
              <w:pStyle w:val="Normalutanindragellerluft"/>
              <w:spacing w:line="240" w:lineRule="exact"/>
              <w:jc w:val="right"/>
              <w:rPr>
                <w:sz w:val="20"/>
                <w:szCs w:val="20"/>
              </w:rPr>
            </w:pPr>
            <w:r w:rsidRPr="007D691F">
              <w:rPr>
                <w:sz w:val="20"/>
                <w:szCs w:val="20"/>
              </w:rPr>
              <w:t> </w:t>
            </w:r>
          </w:p>
        </w:tc>
      </w:tr>
      <w:tr w:rsidRPr="007D691F" w:rsidR="00200158" w:rsidTr="007D691F" w14:paraId="427EE927" w14:textId="77777777">
        <w:tc>
          <w:tcPr>
            <w:tcW w:w="0" w:type="auto"/>
            <w:shd w:val="clear" w:color="auto" w:fill="FFFFFF" w:themeFill="background1"/>
            <w:noWrap/>
            <w:vAlign w:val="bottom"/>
            <w:hideMark/>
          </w:tcPr>
          <w:p w:rsidRPr="007D691F" w:rsidR="00200158" w:rsidP="007D691F" w:rsidRDefault="00200158" w14:paraId="427EE921" w14:textId="77777777">
            <w:pPr>
              <w:pStyle w:val="Normalutanindragellerluft"/>
              <w:spacing w:line="240" w:lineRule="exact"/>
              <w:rPr>
                <w:sz w:val="20"/>
                <w:szCs w:val="20"/>
              </w:rPr>
            </w:pPr>
            <w:r w:rsidRPr="007D691F">
              <w:rPr>
                <w:sz w:val="20"/>
                <w:szCs w:val="20"/>
              </w:rPr>
              <w:t>1:4</w:t>
            </w:r>
          </w:p>
        </w:tc>
        <w:tc>
          <w:tcPr>
            <w:tcW w:w="0" w:type="auto"/>
            <w:shd w:val="clear" w:color="auto" w:fill="FFFFFF" w:themeFill="background1"/>
            <w:vAlign w:val="bottom"/>
            <w:hideMark/>
          </w:tcPr>
          <w:p w:rsidRPr="007D691F" w:rsidR="00200158" w:rsidP="007D691F" w:rsidRDefault="00200158" w14:paraId="427EE922" w14:textId="77777777">
            <w:pPr>
              <w:pStyle w:val="Normalutanindragellerluft"/>
              <w:spacing w:line="240" w:lineRule="exact"/>
              <w:rPr>
                <w:sz w:val="20"/>
                <w:szCs w:val="20"/>
              </w:rPr>
            </w:pPr>
            <w:r w:rsidRPr="007D691F">
              <w:rPr>
                <w:sz w:val="20"/>
                <w:szCs w:val="20"/>
              </w:rPr>
              <w:t>Stöd med anledning av flyktingsituationen</w:t>
            </w:r>
          </w:p>
        </w:tc>
        <w:tc>
          <w:tcPr>
            <w:tcW w:w="0" w:type="auto"/>
            <w:shd w:val="clear" w:color="auto" w:fill="FFFFFF" w:themeFill="background1"/>
            <w:noWrap/>
            <w:vAlign w:val="bottom"/>
            <w:hideMark/>
          </w:tcPr>
          <w:p w:rsidRPr="007D691F" w:rsidR="00200158" w:rsidP="007D691F" w:rsidRDefault="00200158" w14:paraId="427EE923" w14:textId="77777777">
            <w:pPr>
              <w:pStyle w:val="Normalutanindragellerluft"/>
              <w:spacing w:line="240" w:lineRule="exact"/>
              <w:jc w:val="right"/>
              <w:rPr>
                <w:sz w:val="20"/>
                <w:szCs w:val="20"/>
              </w:rPr>
            </w:pPr>
            <w:r w:rsidRPr="007D691F">
              <w:rPr>
                <w:sz w:val="20"/>
                <w:szCs w:val="20"/>
              </w:rPr>
              <w:t> </w:t>
            </w:r>
          </w:p>
        </w:tc>
        <w:tc>
          <w:tcPr>
            <w:tcW w:w="0" w:type="auto"/>
            <w:shd w:val="clear" w:color="auto" w:fill="FFFFFF" w:themeFill="background1"/>
            <w:noWrap/>
            <w:vAlign w:val="bottom"/>
            <w:hideMark/>
          </w:tcPr>
          <w:p w:rsidRPr="007D691F" w:rsidR="00200158" w:rsidP="007D691F" w:rsidRDefault="00200158" w14:paraId="427EE924" w14:textId="77777777">
            <w:pPr>
              <w:pStyle w:val="Normalutanindragellerluft"/>
              <w:spacing w:line="240" w:lineRule="exact"/>
              <w:jc w:val="right"/>
              <w:rPr>
                <w:sz w:val="20"/>
                <w:szCs w:val="20"/>
              </w:rPr>
            </w:pPr>
            <w:r w:rsidRPr="007D691F">
              <w:rPr>
                <w:sz w:val="20"/>
                <w:szCs w:val="20"/>
              </w:rPr>
              <w:t> </w:t>
            </w:r>
          </w:p>
        </w:tc>
        <w:tc>
          <w:tcPr>
            <w:tcW w:w="0" w:type="auto"/>
            <w:shd w:val="clear" w:color="auto" w:fill="FFFFFF" w:themeFill="background1"/>
            <w:noWrap/>
            <w:vAlign w:val="bottom"/>
            <w:hideMark/>
          </w:tcPr>
          <w:p w:rsidRPr="007D691F" w:rsidR="00200158" w:rsidP="007D691F" w:rsidRDefault="00200158" w14:paraId="427EE925" w14:textId="77777777">
            <w:pPr>
              <w:pStyle w:val="Normalutanindragellerluft"/>
              <w:spacing w:line="240" w:lineRule="exact"/>
              <w:jc w:val="right"/>
              <w:rPr>
                <w:sz w:val="20"/>
                <w:szCs w:val="20"/>
              </w:rPr>
            </w:pPr>
            <w:r w:rsidRPr="007D691F">
              <w:rPr>
                <w:sz w:val="20"/>
                <w:szCs w:val="20"/>
              </w:rPr>
              <w:t> </w:t>
            </w:r>
          </w:p>
        </w:tc>
        <w:tc>
          <w:tcPr>
            <w:tcW w:w="0" w:type="auto"/>
            <w:shd w:val="clear" w:color="auto" w:fill="FFFFFF" w:themeFill="background1"/>
            <w:noWrap/>
            <w:vAlign w:val="bottom"/>
            <w:hideMark/>
          </w:tcPr>
          <w:p w:rsidRPr="007D691F" w:rsidR="00200158" w:rsidP="007D691F" w:rsidRDefault="00200158" w14:paraId="427EE926" w14:textId="77777777">
            <w:pPr>
              <w:pStyle w:val="Normalutanindragellerluft"/>
              <w:spacing w:line="240" w:lineRule="exact"/>
              <w:jc w:val="right"/>
              <w:rPr>
                <w:sz w:val="20"/>
                <w:szCs w:val="20"/>
              </w:rPr>
            </w:pPr>
            <w:r w:rsidRPr="007D691F">
              <w:rPr>
                <w:sz w:val="20"/>
                <w:szCs w:val="20"/>
              </w:rPr>
              <w:t> </w:t>
            </w:r>
          </w:p>
        </w:tc>
      </w:tr>
      <w:tr w:rsidRPr="007D691F" w:rsidR="00200158" w:rsidTr="007D691F" w14:paraId="427EE92E" w14:textId="77777777">
        <w:tc>
          <w:tcPr>
            <w:tcW w:w="0" w:type="auto"/>
            <w:shd w:val="clear" w:color="auto" w:fill="FFFFFF" w:themeFill="background1"/>
            <w:noWrap/>
            <w:vAlign w:val="bottom"/>
            <w:hideMark/>
          </w:tcPr>
          <w:p w:rsidRPr="007D691F" w:rsidR="00200158" w:rsidP="007D691F" w:rsidRDefault="00200158" w14:paraId="427EE928" w14:textId="77777777">
            <w:pPr>
              <w:pStyle w:val="Normalutanindragellerluft"/>
              <w:spacing w:line="240" w:lineRule="exact"/>
              <w:rPr>
                <w:b/>
                <w:sz w:val="20"/>
                <w:szCs w:val="20"/>
              </w:rPr>
            </w:pPr>
            <w:r w:rsidRPr="007D691F">
              <w:rPr>
                <w:b/>
                <w:sz w:val="20"/>
                <w:szCs w:val="20"/>
              </w:rPr>
              <w:t> </w:t>
            </w:r>
          </w:p>
        </w:tc>
        <w:tc>
          <w:tcPr>
            <w:tcW w:w="0" w:type="auto"/>
            <w:shd w:val="clear" w:color="auto" w:fill="FFFFFF" w:themeFill="background1"/>
            <w:vAlign w:val="bottom"/>
            <w:hideMark/>
          </w:tcPr>
          <w:p w:rsidRPr="007D691F" w:rsidR="00200158" w:rsidP="007D691F" w:rsidRDefault="00200158" w14:paraId="427EE929" w14:textId="77777777">
            <w:pPr>
              <w:pStyle w:val="Normalutanindragellerluft"/>
              <w:spacing w:line="240" w:lineRule="exact"/>
              <w:rPr>
                <w:b/>
                <w:sz w:val="20"/>
                <w:szCs w:val="20"/>
              </w:rPr>
            </w:pPr>
            <w:r w:rsidRPr="007D691F">
              <w:rPr>
                <w:b/>
                <w:sz w:val="20"/>
                <w:szCs w:val="20"/>
              </w:rPr>
              <w:t>Summa</w:t>
            </w:r>
          </w:p>
        </w:tc>
        <w:tc>
          <w:tcPr>
            <w:tcW w:w="0" w:type="auto"/>
            <w:shd w:val="clear" w:color="auto" w:fill="FFFFFF" w:themeFill="background1"/>
            <w:noWrap/>
            <w:vAlign w:val="bottom"/>
            <w:hideMark/>
          </w:tcPr>
          <w:p w:rsidRPr="007D691F" w:rsidR="00200158" w:rsidP="007D691F" w:rsidRDefault="00200158" w14:paraId="427EE92A" w14:textId="77777777">
            <w:pPr>
              <w:pStyle w:val="Normalutanindragellerluft"/>
              <w:spacing w:line="240" w:lineRule="exact"/>
              <w:jc w:val="right"/>
              <w:rPr>
                <w:b/>
                <w:sz w:val="20"/>
                <w:szCs w:val="20"/>
              </w:rPr>
            </w:pPr>
            <w:r w:rsidRPr="007D691F">
              <w:rPr>
                <w:b/>
                <w:sz w:val="20"/>
                <w:szCs w:val="20"/>
              </w:rPr>
              <w:t>142</w:t>
            </w:r>
          </w:p>
        </w:tc>
        <w:tc>
          <w:tcPr>
            <w:tcW w:w="0" w:type="auto"/>
            <w:shd w:val="clear" w:color="auto" w:fill="FFFFFF" w:themeFill="background1"/>
            <w:noWrap/>
            <w:vAlign w:val="bottom"/>
            <w:hideMark/>
          </w:tcPr>
          <w:p w:rsidRPr="007D691F" w:rsidR="00200158" w:rsidP="007D691F" w:rsidRDefault="00200158" w14:paraId="427EE92B" w14:textId="77777777">
            <w:pPr>
              <w:pStyle w:val="Normalutanindragellerluft"/>
              <w:spacing w:line="240" w:lineRule="exact"/>
              <w:jc w:val="right"/>
              <w:rPr>
                <w:b/>
                <w:sz w:val="20"/>
                <w:szCs w:val="20"/>
              </w:rPr>
            </w:pPr>
            <w:r w:rsidRPr="007D691F">
              <w:rPr>
                <w:b/>
                <w:sz w:val="20"/>
                <w:szCs w:val="20"/>
              </w:rPr>
              <w:t>258</w:t>
            </w:r>
          </w:p>
        </w:tc>
        <w:tc>
          <w:tcPr>
            <w:tcW w:w="0" w:type="auto"/>
            <w:shd w:val="clear" w:color="auto" w:fill="FFFFFF" w:themeFill="background1"/>
            <w:noWrap/>
            <w:vAlign w:val="bottom"/>
            <w:hideMark/>
          </w:tcPr>
          <w:p w:rsidRPr="007D691F" w:rsidR="00200158" w:rsidP="007D691F" w:rsidRDefault="00200158" w14:paraId="427EE92C" w14:textId="77777777">
            <w:pPr>
              <w:pStyle w:val="Normalutanindragellerluft"/>
              <w:spacing w:line="240" w:lineRule="exact"/>
              <w:jc w:val="right"/>
              <w:rPr>
                <w:b/>
                <w:sz w:val="20"/>
                <w:szCs w:val="20"/>
              </w:rPr>
            </w:pPr>
            <w:r w:rsidRPr="007D691F">
              <w:rPr>
                <w:b/>
                <w:sz w:val="20"/>
                <w:szCs w:val="20"/>
              </w:rPr>
              <w:t>1 361</w:t>
            </w:r>
          </w:p>
        </w:tc>
        <w:tc>
          <w:tcPr>
            <w:tcW w:w="0" w:type="auto"/>
            <w:shd w:val="clear" w:color="auto" w:fill="FFFFFF" w:themeFill="background1"/>
            <w:noWrap/>
            <w:vAlign w:val="bottom"/>
            <w:hideMark/>
          </w:tcPr>
          <w:p w:rsidRPr="007D691F" w:rsidR="00200158" w:rsidP="007D691F" w:rsidRDefault="00200158" w14:paraId="427EE92D" w14:textId="77777777">
            <w:pPr>
              <w:pStyle w:val="Normalutanindragellerluft"/>
              <w:spacing w:line="240" w:lineRule="exact"/>
              <w:jc w:val="right"/>
              <w:rPr>
                <w:b/>
                <w:sz w:val="20"/>
                <w:szCs w:val="20"/>
              </w:rPr>
            </w:pPr>
            <w:r w:rsidRPr="007D691F">
              <w:rPr>
                <w:b/>
                <w:sz w:val="20"/>
                <w:szCs w:val="20"/>
              </w:rPr>
              <w:t>1 510</w:t>
            </w:r>
          </w:p>
        </w:tc>
      </w:tr>
    </w:tbl>
    <w:p w:rsidRPr="00200158" w:rsidR="00200158" w:rsidP="00200158" w:rsidRDefault="00200158" w14:paraId="427EE931" w14:textId="77777777">
      <w:pPr>
        <w:pStyle w:val="Rubrik3"/>
        <w:rPr>
          <w:lang w:eastAsia="sv-SE"/>
        </w:rPr>
      </w:pPr>
      <w:bookmarkStart w:name="_Toc485883486" w:id="416"/>
      <w:r w:rsidRPr="00200158">
        <w:rPr>
          <w:lang w:eastAsia="sv-SE"/>
        </w:rPr>
        <w:t>Centerpartiets överväganden</w:t>
      </w:r>
      <w:bookmarkEnd w:id="416"/>
    </w:p>
    <w:p w:rsidR="00C14F20" w:rsidP="00200158" w:rsidRDefault="00200158" w14:paraId="5E46F5EA" w14:textId="77777777">
      <w:pPr>
        <w:pStyle w:val="Normalutanindragellerluft"/>
        <w:rPr>
          <w:rFonts w:eastAsia="Times New Roman"/>
          <w:lang w:eastAsia="sv-SE"/>
        </w:rPr>
      </w:pPr>
      <w:r w:rsidRPr="00200158">
        <w:rPr>
          <w:rFonts w:eastAsia="Times New Roman"/>
          <w:lang w:eastAsia="sv-SE"/>
        </w:rPr>
        <w:t xml:space="preserve">Anslag 1:1 </w:t>
      </w:r>
      <w:r w:rsidRPr="00200158">
        <w:rPr>
          <w:rFonts w:eastAsia="Times New Roman"/>
          <w:i/>
          <w:lang w:eastAsia="sv-SE"/>
        </w:rPr>
        <w:t>Kommunalekonomisk utjämning</w:t>
      </w:r>
      <w:r w:rsidRPr="00200158">
        <w:rPr>
          <w:rFonts w:eastAsia="Times New Roman"/>
          <w:lang w:eastAsia="sv-SE"/>
        </w:rPr>
        <w:t xml:space="preserve"> används dels för generella</w:t>
      </w:r>
      <w:r w:rsidR="000A4F46">
        <w:rPr>
          <w:rFonts w:eastAsia="Times New Roman"/>
          <w:lang w:eastAsia="sv-SE"/>
        </w:rPr>
        <w:t xml:space="preserve"> statsbidrag till kommunerna,</w:t>
      </w:r>
      <w:r w:rsidRPr="00200158">
        <w:rPr>
          <w:rFonts w:eastAsia="Times New Roman"/>
          <w:lang w:eastAsia="sv-SE"/>
        </w:rPr>
        <w:t xml:space="preserve"> dels som ett instrument för ekonomiska regleringar mellan staten och kommunsektorn.</w:t>
      </w:r>
    </w:p>
    <w:p w:rsidRPr="0037124B" w:rsidR="00C14F20" w:rsidP="0037124B" w:rsidRDefault="00200158" w14:paraId="4C617012" w14:textId="77777777">
      <w:r w:rsidRPr="0037124B">
        <w:t>Anslag 1:1 föreslås förändras på följande sätt. Anslaget föreslås öka med 2 500 miljoner kronor 2017 till följd av Centerpartiets förslag om att omvandla riktade statsbidrag till generella statsbidrag. Från och med 2018 beräknas anslaget öka med 2 500 miljoner kronor årligen.</w:t>
      </w:r>
    </w:p>
    <w:p w:rsidRPr="0037124B" w:rsidR="00C14F20" w:rsidP="0037124B" w:rsidRDefault="00200158" w14:paraId="3977875B" w14:textId="77777777">
      <w:r w:rsidRPr="0037124B">
        <w:t>Anslaget föreslås öka med 50 miljoner kronor år 2017 enligt den kommunala finansieringsprincipen till följd av Centerpartiets förslag om att införa en äldreboendegaranti. Av samma anledning beräknas anslaget öka med 250 miljoner kronor 2018, 450 miljoner kronor 2019 och 600 miljoner kronor år 2020.</w:t>
      </w:r>
    </w:p>
    <w:p w:rsidRPr="0037124B" w:rsidR="00C14F20" w:rsidP="0037124B" w:rsidRDefault="00200158" w14:paraId="7772A2F7" w14:textId="77777777">
      <w:r w:rsidRPr="0037124B">
        <w:t>Centerpartiets förslag om införandet av ingångsföretag väntas minska de kommunala skatteintäkterna. Anslaget föreslås öka med 240 miljoner kronor år 2017 för att kompensera kommunerna för detta. Av samma anledning beräknas anslaget öka med 240 miljoner kronor per år från och med 2018.</w:t>
      </w:r>
    </w:p>
    <w:p w:rsidRPr="0037124B" w:rsidR="00C14F20" w:rsidP="0037124B" w:rsidRDefault="00200158" w14:paraId="32C1DC0E" w14:textId="77777777">
      <w:r w:rsidRPr="0037124B">
        <w:t>Anslaget föreslås minska med 2 800 miljoner kronor år 2017 till följd av Centerpartiets förslag om att införa ett ingångsavdrag.</w:t>
      </w:r>
      <w:r w:rsidRPr="0037124B">
        <w:rPr>
          <w:rStyle w:val="Fotnotsreferens"/>
        </w:rPr>
        <w:footnoteReference w:id="331"/>
      </w:r>
      <w:r w:rsidRPr="0037124B">
        <w:t xml:space="preserve"> Anslaget minskas för att kompensera för de lägre lönekostnader som uppstår i den kommunala sektorn. Av samma anledning beräknas anslaget minska med 2 800 miljoner kronor per år från och med 2018.</w:t>
      </w:r>
    </w:p>
    <w:p w:rsidRPr="0037124B" w:rsidR="00C14F20" w:rsidP="0037124B" w:rsidRDefault="00200158" w14:paraId="41074B7E" w14:textId="77777777">
      <w:r w:rsidRPr="0037124B">
        <w:t>Anslaget föreslås minska med 200 miljoner kronor år 2017 till följd av Centerpartiets förslag om att införa ett sommarjobbsavdrag.</w:t>
      </w:r>
      <w:r w:rsidRPr="0037124B">
        <w:rPr>
          <w:rStyle w:val="Fotnotsreferens"/>
        </w:rPr>
        <w:footnoteReference w:id="332"/>
      </w:r>
      <w:r w:rsidRPr="0037124B">
        <w:t xml:space="preserve"> Även här är minskningen ett resultat av de lägre lönekostnader som väntas uppstå för den kommunala sektorn. Av samma anledning beräknas anslaget minska med 200 miljoner kronor per år från och med 2018.</w:t>
      </w:r>
    </w:p>
    <w:p w:rsidRPr="00363D12" w:rsidR="00C14F20" w:rsidP="00363D12" w:rsidRDefault="00200158" w14:paraId="0F612369" w14:textId="77777777">
      <w:r w:rsidRPr="00363D12">
        <w:t>Anslaget föreslås minska med 200 miljoner kronor år 2017 till följd av Centerpartiets förslag om att ta bort den särskilda löneskatt för äldre som regeringen har infört.</w:t>
      </w:r>
      <w:r w:rsidRPr="00363D12">
        <w:rPr>
          <w:rStyle w:val="Fotnotsreferens"/>
        </w:rPr>
        <w:footnoteReference w:id="333"/>
      </w:r>
      <w:r w:rsidRPr="00363D12">
        <w:t xml:space="preserve"> Anslaget minskas för att reglera skatteeffekten av att avskaffa den särskilda löneskatten. Av samma anledning beräknas anslaget minska med 400 miljoner kronor per år från och med 2018. </w:t>
      </w:r>
    </w:p>
    <w:p w:rsidRPr="00363D12" w:rsidR="00C14F20" w:rsidP="00363D12" w:rsidRDefault="00200158" w14:paraId="16F6F1F1" w14:textId="77777777">
      <w:r w:rsidRPr="00363D12">
        <w:t>Anslaget föreslås öka med 100 miljoner kronor år 2017, och beräknas öka med motsvarande belopp åren därefter, till följd av att regeringens höjningar av underhållsstödet avslås.</w:t>
      </w:r>
      <w:r w:rsidRPr="00363D12">
        <w:rPr>
          <w:rStyle w:val="Fotnotsreferens"/>
        </w:rPr>
        <w:footnoteReference w:id="334"/>
      </w:r>
    </w:p>
    <w:p w:rsidRPr="00363D12" w:rsidR="00C14F20" w:rsidP="00363D12" w:rsidRDefault="00200158" w14:paraId="62945938" w14:textId="77777777">
      <w:r w:rsidRPr="00363D12">
        <w:t>Anslaget föreslås minska med 500 miljoner kronor år 2017, och beräknas minska med motsvarande belopp åren därefter, för att reglera skatteeffekten av Centerpartiets förslag om att avskaffa avdraget för övriga utgifter.</w:t>
      </w:r>
      <w:r w:rsidRPr="00363D12">
        <w:rPr>
          <w:rStyle w:val="Fotnotsreferens"/>
        </w:rPr>
        <w:footnoteReference w:id="335"/>
      </w:r>
    </w:p>
    <w:p w:rsidRPr="00363D12" w:rsidR="00C14F20" w:rsidP="00363D12" w:rsidRDefault="00200158" w14:paraId="711C2AF8" w14:textId="77777777">
      <w:r w:rsidRPr="00363D12">
        <w:t>Anslaget föreslås öka med 25 miljoner kronor år 2017, och beräknas öka med motsvarande belopp åren därefter, för att reglera skatteeffekten av Centerpartiets förslag om nedsatt förmånsvärde för miljöbilar.</w:t>
      </w:r>
      <w:r w:rsidRPr="00363D12">
        <w:rPr>
          <w:rStyle w:val="Fotnotsreferens"/>
        </w:rPr>
        <w:footnoteReference w:id="336"/>
      </w:r>
    </w:p>
    <w:p w:rsidRPr="00363D12" w:rsidR="00C14F20" w:rsidP="00363D12" w:rsidRDefault="00200158" w14:paraId="5DB53C7A" w14:textId="7FA6DA1E">
      <w:r w:rsidRPr="00363D12">
        <w:t>Anslaget föreslås minska med 600 miljoner kronor år 2017, och beräknas minska med motsvarande belopp åren därefter, för att reglera skatteeffekten av Centerpartiets förslag om höjt förmånsvärde för icke</w:t>
      </w:r>
      <w:r w:rsidR="00CE3B0D">
        <w:t>-</w:t>
      </w:r>
      <w:r w:rsidRPr="00363D12">
        <w:t>miljöbilar.</w:t>
      </w:r>
      <w:r w:rsidRPr="00363D12">
        <w:rPr>
          <w:rStyle w:val="Fotnotsreferens"/>
        </w:rPr>
        <w:footnoteReference w:id="337"/>
      </w:r>
    </w:p>
    <w:p w:rsidRPr="00363D12" w:rsidR="00C14F20" w:rsidP="00363D12" w:rsidRDefault="00200158" w14:paraId="3B5F318A" w14:textId="77777777">
      <w:r w:rsidRPr="00363D12">
        <w:t>Anslaget föreslås öka med 100 miljoner kronor år 2017 för att reglera skatteeffekten av Centerpartiets förslag om att införa en ny karensdag.</w:t>
      </w:r>
      <w:r w:rsidRPr="00363D12">
        <w:rPr>
          <w:rStyle w:val="Fotnotsreferens"/>
        </w:rPr>
        <w:footnoteReference w:id="338"/>
      </w:r>
      <w:r w:rsidRPr="00363D12">
        <w:t xml:space="preserve"> Av samma anledning beräknas anslaget öka med 100 miljoner kronor 2018 och 200 miljoner kronor per år från och med 2019.</w:t>
      </w:r>
    </w:p>
    <w:p w:rsidRPr="00363D12" w:rsidR="00C14F20" w:rsidP="00363D12" w:rsidRDefault="00200158" w14:paraId="61AB64C7" w14:textId="77777777">
      <w:r w:rsidRPr="00363D12">
        <w:t>Anslaget föreslås öka med 100 miljoner kronor år 2017, och beräknas öka med motsvarande belopp åren därefter, för att reglera skatteeffekten av Centerpartiets förslag om återinförandet av en bortre tidsgräns i sjukförsäkringen.</w:t>
      </w:r>
      <w:r w:rsidRPr="00363D12">
        <w:rPr>
          <w:rStyle w:val="Fotnotsreferens"/>
        </w:rPr>
        <w:footnoteReference w:id="339"/>
      </w:r>
    </w:p>
    <w:p w:rsidRPr="00363D12" w:rsidR="00C14F20" w:rsidP="00363D12" w:rsidRDefault="00200158" w14:paraId="26122C69" w14:textId="115B4C09">
      <w:r w:rsidRPr="00363D12">
        <w:t xml:space="preserve">Anslaget föreslås öka med 100 miljoner kronor </w:t>
      </w:r>
      <w:r w:rsidR="00A60008">
        <w:t>år 2017, och väntas öka med 100 </w:t>
      </w:r>
      <w:r w:rsidRPr="00363D12">
        <w:t>miljoner kronor per år från och med 2018, till följd av att nivån inom den inkomstrelaterade sjuk</w:t>
      </w:r>
      <w:r w:rsidR="006A1A12">
        <w:t>-</w:t>
      </w:r>
      <w:r w:rsidRPr="00363D12">
        <w:t xml:space="preserve"> och aktivitetsersättningen återställs.</w:t>
      </w:r>
      <w:r w:rsidRPr="00363D12">
        <w:rPr>
          <w:rStyle w:val="Fotnotsreferens"/>
        </w:rPr>
        <w:footnoteReference w:id="340"/>
      </w:r>
    </w:p>
    <w:p w:rsidRPr="00363D12" w:rsidR="00C14F20" w:rsidP="00363D12" w:rsidRDefault="00200158" w14:paraId="51EF8AB2" w14:textId="77777777">
      <w:r w:rsidRPr="00363D12">
        <w:t xml:space="preserve">Anslaget föreslås öka med 100 miljoner kronor år 2017, och beräknas öka med motsvarande belopp åren därefter, till följd av </w:t>
      </w:r>
      <w:r w:rsidRPr="00363D12" w:rsidR="000A4F46">
        <w:t xml:space="preserve">att </w:t>
      </w:r>
      <w:r w:rsidRPr="00363D12">
        <w:t>regeringens förslag om höjd grundnivå i föräldraförsäkringen avslås.</w:t>
      </w:r>
      <w:r w:rsidRPr="00363D12">
        <w:rPr>
          <w:rStyle w:val="Fotnotsreferens"/>
        </w:rPr>
        <w:footnoteReference w:id="341"/>
      </w:r>
    </w:p>
    <w:p w:rsidRPr="00363D12" w:rsidR="00C14F20" w:rsidP="00363D12" w:rsidRDefault="00200158" w14:paraId="7DD8E60D" w14:textId="77777777">
      <w:r w:rsidRPr="00363D12">
        <w:t>Anslaget föreslås minska med 30 miljoner kronor år 2017 enligt den kommunala finansieringsprincipen till följd av att regeringens förslag kring lovskola avslås. Av samma anledning föreslås anslaget minska med 60 miljoner kronor per år från och med 2018.</w:t>
      </w:r>
    </w:p>
    <w:p w:rsidRPr="00363D12" w:rsidR="00C14F20" w:rsidP="00363D12" w:rsidRDefault="00200158" w14:paraId="34C13D88" w14:textId="77777777">
      <w:r w:rsidRPr="00363D12">
        <w:t>Anslaget föreslås minska med 120 miljoner kronor år 2017, och beräknas minska med 120 miljoner kronor per år från och med 2018, till följd av att en tidigare förstärkning, syftande till att finansiera avgiftsfria glasögon för barn, avslutas.</w:t>
      </w:r>
    </w:p>
    <w:p w:rsidRPr="00783C9A" w:rsidR="00C14F20" w:rsidP="00783C9A" w:rsidRDefault="00200158" w14:paraId="7D87383D" w14:textId="77777777">
      <w:r w:rsidRPr="00783C9A">
        <w:t>Anslaget föreslås minska med 207 miljoner kronor år 2017 enligt den kommunala finansieringsprincipen, och beräknas minska med motsvarande belopp åren därefter, till följd av att en tidigare förstärkning, avseende kostnadsfri mammografi, avslutas.</w:t>
      </w:r>
    </w:p>
    <w:p w:rsidRPr="00783C9A" w:rsidR="00C14F20" w:rsidP="00783C9A" w:rsidRDefault="00200158" w14:paraId="637A3623" w14:textId="77777777">
      <w:r w:rsidRPr="00783C9A">
        <w:t>Anslaget föreslås minska med 276 miljoner kronor år 2017 enligt den kommunala finansieringsprincipen till följd av att en tidigare förstärkning, avseende avgiftsfri tandvård för unga, avslutas. Av samma anledning beräknas anslaget minska med 417 miljoner kronor 2018 och 576 miljoner kronor per år från och med år 2019.</w:t>
      </w:r>
    </w:p>
    <w:p w:rsidRPr="00783C9A" w:rsidR="00C14F20" w:rsidP="00783C9A" w:rsidRDefault="00200158" w14:paraId="44445BA3" w14:textId="77777777">
      <w:r w:rsidRPr="00783C9A">
        <w:t>Enligt den kommunala finansieringsprincipen föreslås anslaget minska med 200 miljoner kronor år 2017, och väntas minska med motsvarande belopp åren därefter, till följd av att regeringens förslag om avgiftsfri öppenvård för äldre avslås.</w:t>
      </w:r>
    </w:p>
    <w:p w:rsidRPr="00783C9A" w:rsidR="00C14F20" w:rsidP="00783C9A" w:rsidRDefault="00200158" w14:paraId="78AD29D9" w14:textId="77777777">
      <w:r w:rsidRPr="00783C9A">
        <w:t>Anslaget föreslås minska med 181 miljoner kronor år 2017 för att reglera att kommunerna förväntas få lägre kostnader till följd av att en tidigare förstärkning, avseende barndelen i riksnormen för försörjningsstöd, avslutas. Från och med 2018 beräknas anslaget minska med 181 miljoner kronor per år.</w:t>
      </w:r>
    </w:p>
    <w:p w:rsidRPr="00783C9A" w:rsidR="00C14F20" w:rsidP="00783C9A" w:rsidRDefault="00200158" w14:paraId="669EBA55" w14:textId="77777777">
      <w:r w:rsidRPr="00783C9A">
        <w:t>Anslaget föreslås öka med 30 miljoner kronor år 2017 för att reglera att Centerpartiets förslag om att ta bort skatteundantag för fossil gas minskar kommunernas skatteintäkter.</w:t>
      </w:r>
      <w:r w:rsidRPr="00783C9A">
        <w:rPr>
          <w:rStyle w:val="Fotnotsreferens"/>
        </w:rPr>
        <w:footnoteReference w:id="342"/>
      </w:r>
      <w:r w:rsidRPr="00783C9A">
        <w:t xml:space="preserve"> Av samma anledning beräknas anslaget öka med 40 miljoner kronor 2018 och 50 miljoner kronor per år från och med 2019.</w:t>
      </w:r>
    </w:p>
    <w:p w:rsidRPr="00783C9A" w:rsidR="00C14F20" w:rsidP="00783C9A" w:rsidRDefault="00200158" w14:paraId="4BA65E9B" w14:textId="77777777">
      <w:r w:rsidRPr="00783C9A">
        <w:t>Anslaget föreslås minska med 20 miljoner kronor år 2017 för att reglera att Centerpartiets förslag om att skattebefria biodrivmedel ökar de kommunala skatteintäkterna.</w:t>
      </w:r>
      <w:r w:rsidRPr="00783C9A">
        <w:rPr>
          <w:rStyle w:val="Fotnotsreferens"/>
        </w:rPr>
        <w:footnoteReference w:id="343"/>
      </w:r>
      <w:r w:rsidRPr="00783C9A">
        <w:t xml:space="preserve"> Av samma anledning beräknas anslaget minska med 30 miljoner kronor 2018, 30 miljoner kronor 2019 och 40 miljoner kronor år 2020.</w:t>
      </w:r>
    </w:p>
    <w:p w:rsidRPr="00783C9A" w:rsidR="00C14F20" w:rsidP="00783C9A" w:rsidRDefault="00200158" w14:paraId="2C56DF0C" w14:textId="77777777">
      <w:r w:rsidRPr="00783C9A">
        <w:t>Anslaget beräknas minska med 100 miljoner kronor per år från och med 2019 för att reglera att Centerpartiets förslag om att höja återbetalningen av dieselskatt för jordbruksföretag ökar de kommunala skatteintäkterna.</w:t>
      </w:r>
      <w:r w:rsidRPr="00783C9A">
        <w:rPr>
          <w:rStyle w:val="Fotnotsreferens"/>
        </w:rPr>
        <w:footnoteReference w:id="344"/>
      </w:r>
    </w:p>
    <w:p w:rsidRPr="00783C9A" w:rsidR="00C14F20" w:rsidP="00783C9A" w:rsidRDefault="00200158" w14:paraId="6F86DF56" w14:textId="7E1C2008">
      <w:r w:rsidRPr="00783C9A">
        <w:t>Anslaget föreslås öka med 110 miljoner kronor år 2017 för att kompensera kommunerna för skatteeffekten av att regeringens förslag om att införa ett så kallat växa</w:t>
      </w:r>
      <w:r w:rsidR="00CE3B0D">
        <w:t>-</w:t>
      </w:r>
      <w:r w:rsidRPr="00783C9A">
        <w:t xml:space="preserve">stöd avslås. Av samma anledning beräknas anslaget öka med 90 miljoner kronor per år från och med 2018. Centerpartiet har ett eget förslag för hur kostnaden för att anställa bör sänkas, vilket beskrivs närmare i kapitel 7.3. </w:t>
      </w:r>
    </w:p>
    <w:p w:rsidRPr="00783C9A" w:rsidR="00C14F20" w:rsidP="00783C9A" w:rsidRDefault="00200158" w14:paraId="4C725B2F" w14:textId="22F41D6A">
      <w:r w:rsidRPr="00783C9A">
        <w:t>Anslaget föreslås öka med 400 miljoner kronor år</w:t>
      </w:r>
      <w:r w:rsidR="0015161D">
        <w:t xml:space="preserve"> 2017, och beräknas öka med 400 </w:t>
      </w:r>
      <w:r w:rsidRPr="00783C9A">
        <w:t>miljoner kronor per år från och med 2018, för att kompensera kommunerna för skatteeffekten av Centerpartiets förslag om en reformerad beskattning av personaloptioner.</w:t>
      </w:r>
      <w:r w:rsidRPr="00783C9A">
        <w:rPr>
          <w:rStyle w:val="Fotnotsreferens"/>
        </w:rPr>
        <w:footnoteReference w:id="345"/>
      </w:r>
    </w:p>
    <w:p w:rsidRPr="00783C9A" w:rsidR="00C14F20" w:rsidP="00783C9A" w:rsidRDefault="00200158" w14:paraId="3BCD1A1B" w14:textId="77777777">
      <w:r w:rsidRPr="00783C9A">
        <w:t>Regeringen föreslår att färre nationella prov ska vara obligatoriska och beräknar därmed att anslaget minskas enligt den kommunala finansieringsprincipen. Centerpartiet motsätter sig förslaget om att färre nationella prov ska vara obligatoriska. Anslaget beräknas därför öka med 61 miljoner kronor årligen från och med 2018.</w:t>
      </w:r>
    </w:p>
    <w:p w:rsidRPr="00783C9A" w:rsidR="00C14F20" w:rsidP="00783C9A" w:rsidRDefault="00200158" w14:paraId="3663056C" w14:textId="77777777">
      <w:r w:rsidRPr="00783C9A">
        <w:t>Regeringen aviserar att de</w:t>
      </w:r>
      <w:r w:rsidRPr="00783C9A" w:rsidR="00B75590">
        <w:t>n</w:t>
      </w:r>
      <w:r w:rsidRPr="00783C9A">
        <w:t xml:space="preserve"> avser införa uppgifter på individnivå i arbetsgivardeklarationen. Förslagets närmare utformning är ännu inte känd, varför Centerpartiet preliminärt avvisar det. Anslaget beräknas därmed öka med 150 miljoner kronor 2018 och 1</w:t>
      </w:r>
      <w:r w:rsidRPr="00783C9A" w:rsidR="00B75590">
        <w:t> </w:t>
      </w:r>
      <w:r w:rsidRPr="00783C9A">
        <w:t>000 miljoner kronor årligen därefter. Centerpartiet avser återkomma med en förnyad bedömning när regeringen presenterat den aktuella propositionen och det därmed är möjligt att i större detalj granska regeringens förslag.</w:t>
      </w:r>
    </w:p>
    <w:p w:rsidRPr="005102F8" w:rsidR="00C14F20" w:rsidP="005102F8" w:rsidRDefault="00200158" w14:paraId="494E6B85" w14:textId="77777777">
      <w:r w:rsidRPr="005102F8">
        <w:t>Anslaget föreslås öka med 100 miljoner kronor år 2017 till följd av att kommunerna kompenseras för den minskning av intäkterna från kommunalskatt som uppkommer av Centerpartiets förslag om att avskaffa undantaget för flyktingar inom ramen för garantipension.</w:t>
      </w:r>
      <w:r w:rsidRPr="005102F8">
        <w:rPr>
          <w:rStyle w:val="Fotnotsreferens"/>
        </w:rPr>
        <w:footnoteReference w:id="346"/>
      </w:r>
      <w:r w:rsidRPr="005102F8">
        <w:t xml:space="preserve"> Av samma anledning beräknas anslaget öka med 100 miljoner kronor per år från och med 2018.</w:t>
      </w:r>
    </w:p>
    <w:p w:rsidRPr="005102F8" w:rsidR="00C14F20" w:rsidP="005102F8" w:rsidRDefault="00200158" w14:paraId="1C229C5F" w14:textId="3676AEB3">
      <w:r w:rsidRPr="005102F8">
        <w:t>Anslaget föreslås öka med 17 miljoner kronor år 2017 till följd av Centerpartiets förslag om att ersätta extratjänsterna.</w:t>
      </w:r>
      <w:r w:rsidRPr="005102F8">
        <w:rPr>
          <w:rStyle w:val="Fotnotsreferens"/>
        </w:rPr>
        <w:footnoteReference w:id="347"/>
      </w:r>
      <w:r w:rsidRPr="005102F8">
        <w:t xml:space="preserve"> Av samma anledning beräknas anslaget öka med 36 miljoner kronor år 2018 och med 48 miljoner kronor åren 2019</w:t>
      </w:r>
      <w:r w:rsidR="0051750D">
        <w:t>−</w:t>
      </w:r>
      <w:r w:rsidRPr="005102F8">
        <w:t>2020.</w:t>
      </w:r>
    </w:p>
    <w:p w:rsidRPr="005102F8" w:rsidR="00C14F20" w:rsidP="005102F8" w:rsidRDefault="00200158" w14:paraId="7B8BED8E" w14:textId="2709B90F">
      <w:r w:rsidRPr="005102F8">
        <w:t>Anslaget föreslås minska med 42 miljoner kronor 2017 till följd av att Centerpartiets förslag om att höja lönetaket för anställningsstöd riktade till personer med en funktionsnedsättning leder till lägre lönekostnader i den kommunala sektorn med motsvarande belopp. Av samma anledning beräknas anslaget minska med 43 miljoner kronor per år 2018</w:t>
      </w:r>
      <w:r w:rsidR="0051750D">
        <w:t>−</w:t>
      </w:r>
      <w:r w:rsidRPr="005102F8">
        <w:t>2019 samt med 44 miljoner kronor år 2020.</w:t>
      </w:r>
    </w:p>
    <w:p w:rsidRPr="005102F8" w:rsidR="00C14F20" w:rsidP="005102F8" w:rsidRDefault="00200158" w14:paraId="2BE59AD3" w14:textId="5F17B2D3">
      <w:r w:rsidRPr="005102F8">
        <w:t>Anslaget föreslås öka med 550 miljoner kronor år 2017 till följd av Centerpartiets förslag om att reformera nystartsjobben.</w:t>
      </w:r>
      <w:r w:rsidRPr="005102F8">
        <w:rPr>
          <w:rStyle w:val="Fotnotsreferens"/>
        </w:rPr>
        <w:footnoteReference w:id="348"/>
      </w:r>
      <w:r w:rsidRPr="005102F8">
        <w:t xml:space="preserve"> Förslaget innebär att kommunerna får ökade kostnader som arbetsgivare, vilket kompenseras av ökade statsbidrag. Av samma anledning beräknas anslaget öka med 570, 590 och 600 miljoner kronor åren 2018</w:t>
      </w:r>
      <w:r w:rsidR="0051750D">
        <w:t>−</w:t>
      </w:r>
      <w:r w:rsidRPr="005102F8">
        <w:t>2020.</w:t>
      </w:r>
    </w:p>
    <w:p w:rsidRPr="005102F8" w:rsidR="00C14F20" w:rsidP="005102F8" w:rsidRDefault="00200158" w14:paraId="7303E178" w14:textId="72177D0E">
      <w:r w:rsidRPr="005102F8">
        <w:t>Anslaget föreslås öka med 231 miljoner kronor år 2017 för att kompensera för effekten av att särskilt anställningsstöd och förstärkt särskilt anställningsstöd ersätts av utvecklade nystartsjobb.</w:t>
      </w:r>
      <w:r w:rsidRPr="005102F8">
        <w:rPr>
          <w:rStyle w:val="Fotnotsreferens"/>
        </w:rPr>
        <w:footnoteReference w:id="349"/>
      </w:r>
      <w:r w:rsidRPr="005102F8">
        <w:t xml:space="preserve"> Anslaget </w:t>
      </w:r>
      <w:r w:rsidRPr="005102F8" w:rsidR="00B75590">
        <w:t>beräknas av samma anledning öka</w:t>
      </w:r>
      <w:r w:rsidR="00A60008">
        <w:t xml:space="preserve"> med 289 </w:t>
      </w:r>
      <w:r w:rsidRPr="005102F8">
        <w:t>miljoner kronor 2018 och 459 miljoner kronor per år 2019</w:t>
      </w:r>
      <w:r w:rsidR="0051750D">
        <w:t>−</w:t>
      </w:r>
      <w:r w:rsidRPr="005102F8">
        <w:t>2020.</w:t>
      </w:r>
    </w:p>
    <w:p w:rsidRPr="005102F8" w:rsidR="00200158" w:rsidP="005102F8" w:rsidRDefault="00200158" w14:paraId="427EE974" w14:textId="22716386">
      <w:r w:rsidRPr="005102F8">
        <w:t>Anslaget föreslås öka med 765 miljoner kronor år 2017 till följd av Centerpartiets förslag om att begränsa rätten till retroaktiv föräldraförsäkring för nyanlända.</w:t>
      </w:r>
      <w:r w:rsidRPr="005102F8">
        <w:rPr>
          <w:rStyle w:val="Fotnotsreferens"/>
        </w:rPr>
        <w:footnoteReference w:id="350"/>
      </w:r>
      <w:r w:rsidRPr="005102F8">
        <w:t xml:space="preserve"> Av samma anledning beräknas anslaget öka med 765 miljoner kronor per år från och med 2018.</w:t>
      </w:r>
    </w:p>
    <w:p w:rsidRPr="00200158" w:rsidR="00200158" w:rsidP="00200158" w:rsidRDefault="00200158" w14:paraId="427EE978" w14:textId="77777777">
      <w:pPr>
        <w:pStyle w:val="Rubrik2"/>
        <w:rPr>
          <w:lang w:eastAsia="sv-SE"/>
        </w:rPr>
      </w:pPr>
      <w:bookmarkStart w:name="_Toc463334210" w:id="417"/>
      <w:bookmarkStart w:name="_Toc485883487" w:id="418"/>
      <w:r w:rsidRPr="00200158">
        <w:rPr>
          <w:lang w:eastAsia="sv-SE"/>
        </w:rPr>
        <w:t>20.26 Utgiftsområde 26: Statsskuldsräntor m.m.</w:t>
      </w:r>
      <w:bookmarkEnd w:id="417"/>
      <w:bookmarkEnd w:id="418"/>
    </w:p>
    <w:p w:rsidR="00C14F20" w:rsidP="00200158" w:rsidRDefault="00200158" w14:paraId="18B79D35" w14:textId="77777777">
      <w:pPr>
        <w:pStyle w:val="Normalutanindragellerluft"/>
        <w:rPr>
          <w:rFonts w:eastAsia="Times New Roman"/>
          <w:lang w:eastAsia="sv-SE"/>
        </w:rPr>
      </w:pPr>
      <w:r w:rsidRPr="00200158">
        <w:rPr>
          <w:rFonts w:eastAsia="Times New Roman"/>
          <w:lang w:eastAsia="sv-SE"/>
        </w:rPr>
        <w:t>En välfungerande statsskuldsförvaltning är en förutsättning för att den ekonomiska politiken ska kunna bedrivas på ett effektivt sätt. Det övergripande målet för statsskuldsförvaltningen är att minimera kostnaden med beaktande av risk. För detta krävs ett antal saker. För det första måste ett kontinuerligt arbete med investerarvård bedrivas. För det andra måste skuldens storlek och sammansättning gynna likviditeten i de aktuella marknadssegmenten. Och för det tredje måste förvaltningen ske på ett sätt som garanterar ansvarsfull riskhantering.</w:t>
      </w:r>
    </w:p>
    <w:p w:rsidRPr="005102F8" w:rsidR="00C14F20" w:rsidP="005102F8" w:rsidRDefault="00200158" w14:paraId="1D10A53A" w14:textId="77777777">
      <w:r w:rsidRPr="005102F8">
        <w:t>Förutsättningarna för en effektiv statsskuldsförvaltning avgörs av såväl den ekonomiska politiken som Riksgäldens arbete. Det är den ekonomiska politiken som i huvudsak avgör skuldstockens storlek, vilket i sin tur påverkar möjligheten att emittera statspapper i en omfattning som möjliggör hög likviditet. Samtidigt är det den ekonomiska politiken som påverkar de offentliga finanserna</w:t>
      </w:r>
      <w:r w:rsidRPr="005102F8" w:rsidR="00B75590">
        <w:t>s</w:t>
      </w:r>
      <w:r w:rsidRPr="005102F8">
        <w:t xml:space="preserve"> långsiktiga hållbarhet och marknadsaktörernas förtroende för denna hållbarhet. Därtill är det regeringen som ger Riksgälden riktlinjer för förvaltningen.</w:t>
      </w:r>
    </w:p>
    <w:p w:rsidRPr="00100CB8" w:rsidR="00C14F20" w:rsidP="00100CB8" w:rsidRDefault="00200158" w14:paraId="58B54A18" w14:textId="6A73D50A">
      <w:r w:rsidRPr="00100CB8">
        <w:t>Riksgälden ansvarar å sin sida för marknads</w:t>
      </w:r>
      <w:r w:rsidR="00CE3B0D">
        <w:t>-</w:t>
      </w:r>
      <w:r w:rsidRPr="00100CB8">
        <w:t xml:space="preserve"> och skuldvårdande insatser, bland annat i form av marknadsvårdande repor samt byten. Därtill ansvarar Riksgälden för att förvaltningen sker på ett transparent och förutsägbart sätt, vilket gynnar investeringar i svenska statspapper.</w:t>
      </w:r>
    </w:p>
    <w:p w:rsidRPr="00100CB8" w:rsidR="00C14F20" w:rsidP="00100CB8" w:rsidRDefault="00200158" w14:paraId="18311EE5" w14:textId="1A457AA3">
      <w:r w:rsidRPr="00100CB8">
        <w:t xml:space="preserve">Centerpartiet har i grunden inget att invända mot nu förd statsskuldspolitik. För förslag till anslagsfördelning, se </w:t>
      </w:r>
      <w:r w:rsidRPr="00100CB8">
        <w:fldChar w:fldCharType="begin"/>
      </w:r>
      <w:r w:rsidRPr="00100CB8">
        <w:instrText xml:space="preserve"> REF _Ref458172077 \h  \* MERGEFORMAT </w:instrText>
      </w:r>
      <w:r w:rsidRPr="00100CB8">
        <w:fldChar w:fldCharType="separate"/>
      </w:r>
      <w:r w:rsidRPr="00ED6432" w:rsidR="00ED6432">
        <w:t>Tabell 74</w:t>
      </w:r>
      <w:r w:rsidRPr="00100CB8">
        <w:fldChar w:fldCharType="end"/>
      </w:r>
      <w:r w:rsidRPr="00100CB8" w:rsidR="00B75590">
        <w:t xml:space="preserve"> och</w:t>
      </w:r>
      <w:r w:rsidRPr="00100CB8">
        <w:t xml:space="preserve"> </w:t>
      </w:r>
      <w:r w:rsidRPr="00100CB8">
        <w:fldChar w:fldCharType="begin"/>
      </w:r>
      <w:r w:rsidRPr="00100CB8">
        <w:instrText xml:space="preserve"> REF _Ref458172079 \h  \* MERGEFORMAT </w:instrText>
      </w:r>
      <w:r w:rsidRPr="00100CB8">
        <w:fldChar w:fldCharType="separate"/>
      </w:r>
      <w:r w:rsidRPr="00ED6432" w:rsidR="00ED6432">
        <w:t>Tabell 75</w:t>
      </w:r>
      <w:r w:rsidRPr="00100CB8">
        <w:fldChar w:fldCharType="end"/>
      </w:r>
      <w:r w:rsidRPr="00100CB8">
        <w:t>.</w:t>
      </w:r>
    </w:p>
    <w:p w:rsidRPr="00200158" w:rsidR="00200158" w:rsidP="00200158" w:rsidRDefault="00200158" w14:paraId="427EE981" w14:textId="3DE869D6">
      <w:pPr>
        <w:keepNext/>
        <w:tabs>
          <w:tab w:val="clear" w:pos="567"/>
          <w:tab w:val="clear" w:pos="851"/>
          <w:tab w:val="clear" w:pos="1134"/>
          <w:tab w:val="clear" w:pos="1701"/>
          <w:tab w:val="clear" w:pos="2268"/>
          <w:tab w:val="clear" w:pos="4536"/>
          <w:tab w:val="clear" w:pos="9072"/>
        </w:tabs>
        <w:spacing w:before="60" w:after="20" w:line="240" w:lineRule="atLeast"/>
        <w:ind w:firstLine="0"/>
        <w:outlineLvl w:val="2"/>
        <w:rPr>
          <w:rFonts w:ascii="Verdana" w:hAnsi="Verdana" w:eastAsia="Times New Roman" w:cs="Arial"/>
          <w:b/>
          <w:bCs/>
          <w:color w:val="1F4D78"/>
          <w:sz w:val="20"/>
          <w:szCs w:val="20"/>
          <w:lang w:eastAsia="sv-SE"/>
          <w14:numSpacing w14:val="default"/>
        </w:rPr>
        <w:sectPr w:rsidRPr="00200158" w:rsidR="00200158" w:rsidSect="00FF453C">
          <w:type w:val="continuous"/>
          <w:pgSz w:w="11906" w:h="16838" w:code="9"/>
          <w:pgMar w:top="709" w:right="1701" w:bottom="709" w:left="1701" w:header="720" w:footer="567" w:gutter="0"/>
          <w:cols w:space="352"/>
          <w:titlePg/>
          <w:docGrid w:linePitch="360"/>
        </w:sectPr>
      </w:pPr>
    </w:p>
    <w:p w:rsidRPr="00200158" w:rsidR="00200158" w:rsidP="00200158" w:rsidRDefault="00200158" w14:paraId="427EE982" w14:textId="77777777">
      <w:pPr>
        <w:pStyle w:val="Rubrik3"/>
        <w:rPr>
          <w:lang w:eastAsia="sv-SE"/>
        </w:rPr>
      </w:pPr>
      <w:bookmarkStart w:name="_Toc485883488" w:id="419"/>
      <w:r w:rsidRPr="00200158">
        <w:rPr>
          <w:lang w:eastAsia="sv-SE"/>
        </w:rPr>
        <w:t>Förslag till anslagsfördelning</w:t>
      </w:r>
      <w:bookmarkEnd w:id="419"/>
    </w:p>
    <w:p w:rsidR="00A60008" w:rsidP="00A60008" w:rsidRDefault="00200158" w14:paraId="4B5F41CC" w14:textId="27C68C63">
      <w:pPr>
        <w:pStyle w:val="Tabellrubrik"/>
        <w:spacing w:before="120" w:line="240" w:lineRule="atLeast"/>
        <w:rPr>
          <w:rFonts w:eastAsia="Times New Roman"/>
          <w:lang w:eastAsia="sv-SE"/>
        </w:rPr>
      </w:pPr>
      <w:bookmarkStart w:name="_Ref458172077" w:id="420"/>
      <w:r w:rsidRPr="00200158">
        <w:rPr>
          <w:rFonts w:eastAsia="Times New Roman"/>
          <w:lang w:eastAsia="sv-SE"/>
        </w:rPr>
        <w:t xml:space="preserve">Tabell </w:t>
      </w:r>
      <w:r w:rsidRPr="00200158">
        <w:rPr>
          <w:rFonts w:eastAsia="Times New Roman"/>
          <w:lang w:eastAsia="sv-SE"/>
        </w:rPr>
        <w:fldChar w:fldCharType="begin"/>
      </w:r>
      <w:r w:rsidRPr="00200158">
        <w:rPr>
          <w:rFonts w:eastAsia="Times New Roman"/>
          <w:lang w:eastAsia="sv-SE"/>
        </w:rPr>
        <w:instrText xml:space="preserve"> SEQ Tabell \* ARABIC </w:instrText>
      </w:r>
      <w:r w:rsidRPr="00200158">
        <w:rPr>
          <w:rFonts w:eastAsia="Times New Roman"/>
          <w:lang w:eastAsia="sv-SE"/>
        </w:rPr>
        <w:fldChar w:fldCharType="separate"/>
      </w:r>
      <w:r w:rsidR="00ED6432">
        <w:rPr>
          <w:rFonts w:eastAsia="Times New Roman"/>
          <w:noProof/>
          <w:lang w:eastAsia="sv-SE"/>
        </w:rPr>
        <w:t>74</w:t>
      </w:r>
      <w:r w:rsidRPr="00200158">
        <w:rPr>
          <w:rFonts w:eastAsia="Times New Roman"/>
          <w:lang w:eastAsia="sv-SE"/>
        </w:rPr>
        <w:fldChar w:fldCharType="end"/>
      </w:r>
      <w:bookmarkEnd w:id="420"/>
      <w:r w:rsidRPr="00200158">
        <w:rPr>
          <w:rFonts w:eastAsia="Times New Roman"/>
          <w:lang w:eastAsia="sv-SE"/>
        </w:rPr>
        <w:t xml:space="preserve"> Centerpartiets förslag till anslag för 2017 för utgiftsområde 26 uttryckt som differens gentemo</w:t>
      </w:r>
      <w:r w:rsidR="00A60008">
        <w:rPr>
          <w:rFonts w:eastAsia="Times New Roman"/>
          <w:lang w:eastAsia="sv-SE"/>
        </w:rPr>
        <w:t>t regeringens förslag</w:t>
      </w:r>
    </w:p>
    <w:p w:rsidRPr="00A60008" w:rsidR="00200158" w:rsidP="00A60008" w:rsidRDefault="00A60008" w14:paraId="427EE983" w14:textId="611DB2BF">
      <w:pPr>
        <w:pStyle w:val="Tabellunderrubrik"/>
      </w:pPr>
      <w:r w:rsidRPr="00A60008">
        <w:t>Tusental</w:t>
      </w:r>
      <w:r w:rsidRPr="00A60008" w:rsidR="00200158">
        <w:t xml:space="preserve">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418"/>
        <w:gridCol w:w="2701"/>
        <w:gridCol w:w="1417"/>
        <w:gridCol w:w="1701"/>
        <w:gridCol w:w="2268"/>
      </w:tblGrid>
      <w:tr w:rsidRPr="00100CB8" w:rsidR="00200158" w:rsidTr="009B350E" w14:paraId="427EE988" w14:textId="77777777">
        <w:tc>
          <w:tcPr>
            <w:tcW w:w="0" w:type="auto"/>
            <w:tcBorders>
              <w:top w:val="single" w:color="auto" w:sz="4" w:space="0"/>
              <w:bottom w:val="single" w:color="auto" w:sz="4" w:space="0"/>
            </w:tcBorders>
            <w:shd w:val="clear" w:color="auto" w:fill="FFFFFF" w:themeFill="background1"/>
            <w:noWrap/>
            <w:vAlign w:val="bottom"/>
            <w:hideMark/>
          </w:tcPr>
          <w:p w:rsidRPr="00100CB8" w:rsidR="00200158" w:rsidP="00100CB8" w:rsidRDefault="00200158" w14:paraId="427EE984" w14:textId="77777777">
            <w:pPr>
              <w:pStyle w:val="Normalutanindragellerluft"/>
              <w:spacing w:line="240" w:lineRule="exact"/>
              <w:rPr>
                <w:b/>
                <w:sz w:val="20"/>
                <w:szCs w:val="20"/>
              </w:rPr>
            </w:pPr>
            <w:r w:rsidRPr="00100CB8">
              <w:rPr>
                <w:b/>
                <w:sz w:val="20"/>
                <w:szCs w:val="20"/>
              </w:rPr>
              <w:t> </w:t>
            </w:r>
          </w:p>
        </w:tc>
        <w:tc>
          <w:tcPr>
            <w:tcW w:w="4118" w:type="dxa"/>
            <w:gridSpan w:val="2"/>
            <w:tcBorders>
              <w:top w:val="single" w:color="auto" w:sz="4" w:space="0"/>
              <w:bottom w:val="single" w:color="auto" w:sz="4" w:space="0"/>
            </w:tcBorders>
            <w:shd w:val="clear" w:color="auto" w:fill="FFFFFF" w:themeFill="background1"/>
            <w:noWrap/>
            <w:vAlign w:val="bottom"/>
            <w:hideMark/>
          </w:tcPr>
          <w:p w:rsidRPr="00100CB8" w:rsidR="00200158" w:rsidP="00100CB8" w:rsidRDefault="00200158" w14:paraId="427EE985" w14:textId="77777777">
            <w:pPr>
              <w:pStyle w:val="Normalutanindragellerluft"/>
              <w:spacing w:line="240" w:lineRule="exact"/>
              <w:rPr>
                <w:b/>
                <w:sz w:val="20"/>
                <w:szCs w:val="20"/>
              </w:rPr>
            </w:pPr>
            <w:r w:rsidRPr="00100CB8">
              <w:rPr>
                <w:b/>
                <w:sz w:val="20"/>
                <w:szCs w:val="20"/>
              </w:rPr>
              <w:t> </w:t>
            </w:r>
          </w:p>
        </w:tc>
        <w:tc>
          <w:tcPr>
            <w:tcW w:w="1701" w:type="dxa"/>
            <w:tcBorders>
              <w:top w:val="single" w:color="auto" w:sz="4" w:space="0"/>
              <w:bottom w:val="single" w:color="auto" w:sz="4" w:space="0"/>
            </w:tcBorders>
            <w:shd w:val="clear" w:color="auto" w:fill="FFFFFF" w:themeFill="background1"/>
            <w:vAlign w:val="bottom"/>
            <w:hideMark/>
          </w:tcPr>
          <w:p w:rsidRPr="00100CB8" w:rsidR="00200158" w:rsidP="00803691" w:rsidRDefault="00200158" w14:paraId="427EE986" w14:textId="77777777">
            <w:pPr>
              <w:pStyle w:val="Normalutanindragellerluft"/>
              <w:spacing w:line="240" w:lineRule="exact"/>
              <w:jc w:val="right"/>
              <w:rPr>
                <w:b/>
                <w:sz w:val="20"/>
                <w:szCs w:val="20"/>
              </w:rPr>
            </w:pPr>
            <w:r w:rsidRPr="00100CB8">
              <w:rPr>
                <w:b/>
                <w:sz w:val="20"/>
                <w:szCs w:val="20"/>
              </w:rPr>
              <w:t>Regeringens förslag</w:t>
            </w:r>
          </w:p>
        </w:tc>
        <w:tc>
          <w:tcPr>
            <w:tcW w:w="2268" w:type="dxa"/>
            <w:tcBorders>
              <w:top w:val="single" w:color="auto" w:sz="4" w:space="0"/>
              <w:bottom w:val="single" w:color="auto" w:sz="4" w:space="0"/>
            </w:tcBorders>
            <w:shd w:val="clear" w:color="auto" w:fill="FFFFFF" w:themeFill="background1"/>
            <w:vAlign w:val="bottom"/>
            <w:hideMark/>
          </w:tcPr>
          <w:p w:rsidRPr="00100CB8" w:rsidR="00200158" w:rsidP="00803691" w:rsidRDefault="00200158" w14:paraId="427EE987" w14:textId="77777777">
            <w:pPr>
              <w:pStyle w:val="Normalutanindragellerluft"/>
              <w:spacing w:line="240" w:lineRule="exact"/>
              <w:jc w:val="right"/>
              <w:rPr>
                <w:b/>
                <w:sz w:val="20"/>
                <w:szCs w:val="20"/>
              </w:rPr>
            </w:pPr>
            <w:r w:rsidRPr="00100CB8">
              <w:rPr>
                <w:b/>
                <w:sz w:val="20"/>
                <w:szCs w:val="20"/>
              </w:rPr>
              <w:t>Avvikelse från regeringen (C)</w:t>
            </w:r>
          </w:p>
        </w:tc>
      </w:tr>
      <w:tr w:rsidRPr="00100CB8" w:rsidR="00200158" w:rsidTr="009B350E" w14:paraId="427EE98D" w14:textId="77777777">
        <w:tc>
          <w:tcPr>
            <w:tcW w:w="0" w:type="auto"/>
            <w:tcBorders>
              <w:top w:val="single" w:color="auto" w:sz="4" w:space="0"/>
            </w:tcBorders>
            <w:shd w:val="clear" w:color="auto" w:fill="FFFFFF" w:themeFill="background1"/>
            <w:noWrap/>
            <w:vAlign w:val="bottom"/>
            <w:hideMark/>
          </w:tcPr>
          <w:p w:rsidRPr="00100CB8" w:rsidR="00200158" w:rsidP="00100CB8" w:rsidRDefault="00200158" w14:paraId="427EE989" w14:textId="77777777">
            <w:pPr>
              <w:pStyle w:val="Normalutanindragellerluft"/>
              <w:spacing w:line="240" w:lineRule="exact"/>
              <w:rPr>
                <w:sz w:val="20"/>
                <w:szCs w:val="20"/>
              </w:rPr>
            </w:pPr>
            <w:r w:rsidRPr="00100CB8">
              <w:rPr>
                <w:sz w:val="20"/>
                <w:szCs w:val="20"/>
              </w:rPr>
              <w:t>1:1</w:t>
            </w:r>
          </w:p>
        </w:tc>
        <w:tc>
          <w:tcPr>
            <w:tcW w:w="2701" w:type="dxa"/>
            <w:tcBorders>
              <w:top w:val="single" w:color="auto" w:sz="4" w:space="0"/>
            </w:tcBorders>
            <w:shd w:val="clear" w:color="auto" w:fill="FFFFFF" w:themeFill="background1"/>
            <w:vAlign w:val="bottom"/>
            <w:hideMark/>
          </w:tcPr>
          <w:p w:rsidRPr="00100CB8" w:rsidR="00200158" w:rsidP="00100CB8" w:rsidRDefault="00200158" w14:paraId="427EE98A" w14:textId="77777777">
            <w:pPr>
              <w:pStyle w:val="Normalutanindragellerluft"/>
              <w:spacing w:line="240" w:lineRule="exact"/>
              <w:rPr>
                <w:sz w:val="20"/>
                <w:szCs w:val="20"/>
              </w:rPr>
            </w:pPr>
            <w:r w:rsidRPr="00100CB8">
              <w:rPr>
                <w:sz w:val="20"/>
                <w:szCs w:val="20"/>
              </w:rPr>
              <w:t>Räntor på statsskulden</w:t>
            </w:r>
          </w:p>
        </w:tc>
        <w:tc>
          <w:tcPr>
            <w:tcW w:w="3118" w:type="dxa"/>
            <w:gridSpan w:val="2"/>
            <w:tcBorders>
              <w:top w:val="single" w:color="auto" w:sz="4" w:space="0"/>
            </w:tcBorders>
            <w:shd w:val="clear" w:color="auto" w:fill="FFFFFF" w:themeFill="background1"/>
            <w:noWrap/>
            <w:vAlign w:val="bottom"/>
            <w:hideMark/>
          </w:tcPr>
          <w:p w:rsidRPr="00100CB8" w:rsidR="00200158" w:rsidP="00803691" w:rsidRDefault="00200158" w14:paraId="427EE98B" w14:textId="77777777">
            <w:pPr>
              <w:pStyle w:val="Normalutanindragellerluft"/>
              <w:spacing w:line="240" w:lineRule="exact"/>
              <w:jc w:val="right"/>
              <w:rPr>
                <w:sz w:val="20"/>
                <w:szCs w:val="20"/>
              </w:rPr>
            </w:pPr>
            <w:r w:rsidRPr="00100CB8">
              <w:rPr>
                <w:sz w:val="20"/>
                <w:szCs w:val="20"/>
              </w:rPr>
              <w:t>16 312 590</w:t>
            </w:r>
          </w:p>
        </w:tc>
        <w:tc>
          <w:tcPr>
            <w:tcW w:w="2268" w:type="dxa"/>
            <w:tcBorders>
              <w:top w:val="single" w:color="auto" w:sz="4" w:space="0"/>
            </w:tcBorders>
            <w:shd w:val="clear" w:color="auto" w:fill="FFFFFF" w:themeFill="background1"/>
            <w:noWrap/>
            <w:vAlign w:val="bottom"/>
            <w:hideMark/>
          </w:tcPr>
          <w:p w:rsidRPr="00100CB8" w:rsidR="00200158" w:rsidP="00803691" w:rsidRDefault="00200158" w14:paraId="427EE98C" w14:textId="77777777">
            <w:pPr>
              <w:pStyle w:val="Normalutanindragellerluft"/>
              <w:spacing w:line="240" w:lineRule="exact"/>
              <w:jc w:val="right"/>
              <w:rPr>
                <w:sz w:val="20"/>
                <w:szCs w:val="20"/>
              </w:rPr>
            </w:pPr>
            <w:r w:rsidRPr="00100CB8">
              <w:rPr>
                <w:sz w:val="20"/>
                <w:szCs w:val="20"/>
              </w:rPr>
              <w:t> </w:t>
            </w:r>
          </w:p>
        </w:tc>
      </w:tr>
      <w:tr w:rsidRPr="00100CB8" w:rsidR="00200158" w:rsidTr="009B350E" w14:paraId="427EE992" w14:textId="77777777">
        <w:tc>
          <w:tcPr>
            <w:tcW w:w="0" w:type="auto"/>
            <w:shd w:val="clear" w:color="auto" w:fill="FFFFFF" w:themeFill="background1"/>
            <w:noWrap/>
            <w:vAlign w:val="bottom"/>
            <w:hideMark/>
          </w:tcPr>
          <w:p w:rsidRPr="00100CB8" w:rsidR="00200158" w:rsidP="00100CB8" w:rsidRDefault="00200158" w14:paraId="427EE98E" w14:textId="77777777">
            <w:pPr>
              <w:pStyle w:val="Normalutanindragellerluft"/>
              <w:spacing w:line="240" w:lineRule="exact"/>
              <w:rPr>
                <w:b/>
                <w:sz w:val="20"/>
                <w:szCs w:val="20"/>
              </w:rPr>
            </w:pPr>
            <w:r w:rsidRPr="00100CB8">
              <w:rPr>
                <w:b/>
                <w:sz w:val="20"/>
                <w:szCs w:val="20"/>
              </w:rPr>
              <w:t> </w:t>
            </w:r>
          </w:p>
        </w:tc>
        <w:tc>
          <w:tcPr>
            <w:tcW w:w="2701" w:type="dxa"/>
            <w:shd w:val="clear" w:color="auto" w:fill="FFFFFF" w:themeFill="background1"/>
            <w:vAlign w:val="bottom"/>
            <w:hideMark/>
          </w:tcPr>
          <w:p w:rsidRPr="00100CB8" w:rsidR="00200158" w:rsidP="00100CB8" w:rsidRDefault="00200158" w14:paraId="427EE98F" w14:textId="77777777">
            <w:pPr>
              <w:pStyle w:val="Normalutanindragellerluft"/>
              <w:spacing w:line="240" w:lineRule="exact"/>
              <w:rPr>
                <w:b/>
                <w:sz w:val="20"/>
                <w:szCs w:val="20"/>
              </w:rPr>
            </w:pPr>
            <w:r w:rsidRPr="00100CB8">
              <w:rPr>
                <w:b/>
                <w:sz w:val="20"/>
                <w:szCs w:val="20"/>
              </w:rPr>
              <w:t>Summa</w:t>
            </w:r>
          </w:p>
        </w:tc>
        <w:tc>
          <w:tcPr>
            <w:tcW w:w="3118" w:type="dxa"/>
            <w:gridSpan w:val="2"/>
            <w:shd w:val="clear" w:color="auto" w:fill="FFFFFF" w:themeFill="background1"/>
            <w:noWrap/>
            <w:vAlign w:val="bottom"/>
            <w:hideMark/>
          </w:tcPr>
          <w:p w:rsidRPr="00100CB8" w:rsidR="00200158" w:rsidP="00803691" w:rsidRDefault="00200158" w14:paraId="427EE990" w14:textId="77777777">
            <w:pPr>
              <w:pStyle w:val="Normalutanindragellerluft"/>
              <w:spacing w:line="240" w:lineRule="exact"/>
              <w:jc w:val="right"/>
              <w:rPr>
                <w:b/>
                <w:sz w:val="20"/>
                <w:szCs w:val="20"/>
              </w:rPr>
            </w:pPr>
            <w:r w:rsidRPr="00100CB8">
              <w:rPr>
                <w:b/>
                <w:sz w:val="20"/>
                <w:szCs w:val="20"/>
              </w:rPr>
              <w:t>16 467 790</w:t>
            </w:r>
          </w:p>
        </w:tc>
        <w:tc>
          <w:tcPr>
            <w:tcW w:w="2268" w:type="dxa"/>
            <w:shd w:val="clear" w:color="auto" w:fill="FFFFFF" w:themeFill="background1"/>
            <w:noWrap/>
            <w:vAlign w:val="bottom"/>
            <w:hideMark/>
          </w:tcPr>
          <w:p w:rsidRPr="00100CB8" w:rsidR="00200158" w:rsidP="00803691" w:rsidRDefault="00200158" w14:paraId="427EE991" w14:textId="77777777">
            <w:pPr>
              <w:pStyle w:val="Normalutanindragellerluft"/>
              <w:spacing w:line="240" w:lineRule="exact"/>
              <w:jc w:val="right"/>
              <w:rPr>
                <w:b/>
                <w:sz w:val="20"/>
                <w:szCs w:val="20"/>
              </w:rPr>
            </w:pPr>
            <w:r w:rsidRPr="00100CB8">
              <w:rPr>
                <w:b/>
                <w:sz w:val="20"/>
                <w:szCs w:val="20"/>
              </w:rPr>
              <w:t>0</w:t>
            </w:r>
          </w:p>
        </w:tc>
      </w:tr>
    </w:tbl>
    <w:p w:rsidR="00A60008" w:rsidP="00A60008" w:rsidRDefault="00200158" w14:paraId="3213D0B9" w14:textId="10515EA5">
      <w:pPr>
        <w:pStyle w:val="Tabellrubrik"/>
        <w:spacing w:before="240" w:line="240" w:lineRule="atLeast"/>
        <w:rPr>
          <w:rFonts w:eastAsia="Times New Roman"/>
          <w:lang w:eastAsia="sv-SE"/>
        </w:rPr>
      </w:pPr>
      <w:bookmarkStart w:name="_Ref458172079" w:id="421"/>
      <w:r w:rsidRPr="00200158">
        <w:rPr>
          <w:rFonts w:eastAsia="Times New Roman"/>
          <w:lang w:eastAsia="sv-SE"/>
        </w:rPr>
        <w:t xml:space="preserve">Tabell </w:t>
      </w:r>
      <w:r w:rsidRPr="00200158">
        <w:rPr>
          <w:rFonts w:eastAsia="Times New Roman"/>
          <w:lang w:eastAsia="sv-SE"/>
        </w:rPr>
        <w:fldChar w:fldCharType="begin"/>
      </w:r>
      <w:r w:rsidRPr="00200158">
        <w:rPr>
          <w:rFonts w:eastAsia="Times New Roman"/>
          <w:lang w:eastAsia="sv-SE"/>
        </w:rPr>
        <w:instrText xml:space="preserve"> SEQ Tabell \* ARABIC </w:instrText>
      </w:r>
      <w:r w:rsidRPr="00200158">
        <w:rPr>
          <w:rFonts w:eastAsia="Times New Roman"/>
          <w:lang w:eastAsia="sv-SE"/>
        </w:rPr>
        <w:fldChar w:fldCharType="separate"/>
      </w:r>
      <w:r w:rsidR="00ED6432">
        <w:rPr>
          <w:rFonts w:eastAsia="Times New Roman"/>
          <w:noProof/>
          <w:lang w:eastAsia="sv-SE"/>
        </w:rPr>
        <w:t>75</w:t>
      </w:r>
      <w:r w:rsidRPr="00200158">
        <w:rPr>
          <w:rFonts w:eastAsia="Times New Roman"/>
          <w:lang w:eastAsia="sv-SE"/>
        </w:rPr>
        <w:fldChar w:fldCharType="end"/>
      </w:r>
      <w:bookmarkEnd w:id="421"/>
      <w:r w:rsidRPr="00200158">
        <w:rPr>
          <w:rFonts w:eastAsia="Times New Roman"/>
          <w:lang w:eastAsia="sv-SE"/>
        </w:rPr>
        <w:t xml:space="preserve"> Centerpartiets förslag till anslag för 2017 till 2020 för utgiftsområde 26 uttryckt som differens</w:t>
      </w:r>
      <w:r w:rsidR="00A60008">
        <w:rPr>
          <w:rFonts w:eastAsia="Times New Roman"/>
          <w:lang w:eastAsia="sv-SE"/>
        </w:rPr>
        <w:t xml:space="preserve"> gentemot regeringens förslag</w:t>
      </w:r>
    </w:p>
    <w:p w:rsidRPr="00A60008" w:rsidR="00200158" w:rsidP="00A60008" w:rsidRDefault="00A60008" w14:paraId="427EE994" w14:textId="6BD0532D">
      <w:pPr>
        <w:pStyle w:val="Tabellunderrubrik"/>
      </w:pPr>
      <w:r w:rsidRPr="00A60008">
        <w:t>M</w:t>
      </w:r>
      <w:r w:rsidRPr="00A60008" w:rsidR="00200158">
        <w:t>iljoner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649"/>
        <w:gridCol w:w="3793"/>
        <w:gridCol w:w="988"/>
        <w:gridCol w:w="1001"/>
        <w:gridCol w:w="1001"/>
        <w:gridCol w:w="1073"/>
      </w:tblGrid>
      <w:tr w:rsidRPr="009B350E" w:rsidR="00200158" w:rsidTr="009B350E" w14:paraId="427EE99B" w14:textId="77777777">
        <w:tc>
          <w:tcPr>
            <w:tcW w:w="0" w:type="auto"/>
            <w:tcBorders>
              <w:top w:val="single" w:color="auto" w:sz="4" w:space="0"/>
              <w:bottom w:val="single" w:color="auto" w:sz="4" w:space="0"/>
            </w:tcBorders>
            <w:shd w:val="clear" w:color="auto" w:fill="FFFFFF" w:themeFill="background1"/>
            <w:noWrap/>
            <w:vAlign w:val="bottom"/>
            <w:hideMark/>
          </w:tcPr>
          <w:p w:rsidRPr="009B350E" w:rsidR="00200158" w:rsidP="009B350E" w:rsidRDefault="00200158" w14:paraId="427EE995" w14:textId="77777777">
            <w:pPr>
              <w:pStyle w:val="Normalutanindragellerluft"/>
              <w:spacing w:line="240" w:lineRule="exact"/>
              <w:rPr>
                <w:b/>
                <w:sz w:val="20"/>
                <w:szCs w:val="20"/>
              </w:rPr>
            </w:pPr>
            <w:r w:rsidRPr="009B350E">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9B350E" w:rsidR="00200158" w:rsidP="009B350E" w:rsidRDefault="00200158" w14:paraId="427EE996" w14:textId="77777777">
            <w:pPr>
              <w:pStyle w:val="Normalutanindragellerluft"/>
              <w:spacing w:line="240" w:lineRule="exact"/>
              <w:rPr>
                <w:b/>
                <w:sz w:val="20"/>
                <w:szCs w:val="20"/>
              </w:rPr>
            </w:pPr>
            <w:r w:rsidRPr="009B350E">
              <w:rPr>
                <w:b/>
                <w:sz w:val="20"/>
                <w:szCs w:val="20"/>
              </w:rPr>
              <w:t> </w:t>
            </w:r>
          </w:p>
        </w:tc>
        <w:tc>
          <w:tcPr>
            <w:tcW w:w="0" w:type="auto"/>
            <w:tcBorders>
              <w:top w:val="single" w:color="auto" w:sz="4" w:space="0"/>
              <w:bottom w:val="single" w:color="auto" w:sz="4" w:space="0"/>
            </w:tcBorders>
            <w:shd w:val="clear" w:color="auto" w:fill="FFFFFF" w:themeFill="background1"/>
            <w:vAlign w:val="bottom"/>
            <w:hideMark/>
          </w:tcPr>
          <w:p w:rsidRPr="009B350E" w:rsidR="00200158" w:rsidP="009B350E" w:rsidRDefault="00200158" w14:paraId="427EE997" w14:textId="77777777">
            <w:pPr>
              <w:pStyle w:val="Normalutanindragellerluft"/>
              <w:spacing w:line="240" w:lineRule="exact"/>
              <w:jc w:val="right"/>
              <w:rPr>
                <w:b/>
                <w:sz w:val="20"/>
                <w:szCs w:val="20"/>
              </w:rPr>
            </w:pPr>
            <w:r w:rsidRPr="009B350E">
              <w:rPr>
                <w:b/>
                <w:sz w:val="20"/>
                <w:szCs w:val="20"/>
              </w:rPr>
              <w:t>2017</w:t>
            </w:r>
          </w:p>
        </w:tc>
        <w:tc>
          <w:tcPr>
            <w:tcW w:w="0" w:type="auto"/>
            <w:tcBorders>
              <w:top w:val="single" w:color="auto" w:sz="4" w:space="0"/>
              <w:bottom w:val="single" w:color="auto" w:sz="4" w:space="0"/>
            </w:tcBorders>
            <w:shd w:val="clear" w:color="auto" w:fill="FFFFFF" w:themeFill="background1"/>
            <w:vAlign w:val="bottom"/>
            <w:hideMark/>
          </w:tcPr>
          <w:p w:rsidRPr="009B350E" w:rsidR="00200158" w:rsidP="009B350E" w:rsidRDefault="00200158" w14:paraId="427EE998" w14:textId="77777777">
            <w:pPr>
              <w:pStyle w:val="Normalutanindragellerluft"/>
              <w:spacing w:line="240" w:lineRule="exact"/>
              <w:jc w:val="right"/>
              <w:rPr>
                <w:b/>
                <w:sz w:val="20"/>
                <w:szCs w:val="20"/>
              </w:rPr>
            </w:pPr>
            <w:r w:rsidRPr="009B350E">
              <w:rPr>
                <w:b/>
                <w:sz w:val="20"/>
                <w:szCs w:val="20"/>
              </w:rPr>
              <w:t>2018</w:t>
            </w:r>
          </w:p>
        </w:tc>
        <w:tc>
          <w:tcPr>
            <w:tcW w:w="0" w:type="auto"/>
            <w:tcBorders>
              <w:top w:val="single" w:color="auto" w:sz="4" w:space="0"/>
              <w:bottom w:val="single" w:color="auto" w:sz="4" w:space="0"/>
            </w:tcBorders>
            <w:shd w:val="clear" w:color="auto" w:fill="FFFFFF" w:themeFill="background1"/>
            <w:vAlign w:val="bottom"/>
            <w:hideMark/>
          </w:tcPr>
          <w:p w:rsidRPr="009B350E" w:rsidR="00200158" w:rsidP="009B350E" w:rsidRDefault="00200158" w14:paraId="427EE999" w14:textId="77777777">
            <w:pPr>
              <w:pStyle w:val="Normalutanindragellerluft"/>
              <w:spacing w:line="240" w:lineRule="exact"/>
              <w:jc w:val="right"/>
              <w:rPr>
                <w:b/>
                <w:sz w:val="20"/>
                <w:szCs w:val="20"/>
              </w:rPr>
            </w:pPr>
            <w:r w:rsidRPr="009B350E">
              <w:rPr>
                <w:b/>
                <w:sz w:val="20"/>
                <w:szCs w:val="20"/>
              </w:rPr>
              <w:t>2019</w:t>
            </w:r>
          </w:p>
        </w:tc>
        <w:tc>
          <w:tcPr>
            <w:tcW w:w="0" w:type="auto"/>
            <w:tcBorders>
              <w:top w:val="single" w:color="auto" w:sz="4" w:space="0"/>
              <w:bottom w:val="single" w:color="auto" w:sz="4" w:space="0"/>
            </w:tcBorders>
            <w:shd w:val="clear" w:color="auto" w:fill="FFFFFF" w:themeFill="background1"/>
            <w:vAlign w:val="bottom"/>
            <w:hideMark/>
          </w:tcPr>
          <w:p w:rsidRPr="009B350E" w:rsidR="00200158" w:rsidP="009B350E" w:rsidRDefault="00200158" w14:paraId="427EE99A" w14:textId="77777777">
            <w:pPr>
              <w:pStyle w:val="Normalutanindragellerluft"/>
              <w:spacing w:line="240" w:lineRule="exact"/>
              <w:jc w:val="right"/>
              <w:rPr>
                <w:b/>
                <w:sz w:val="20"/>
                <w:szCs w:val="20"/>
              </w:rPr>
            </w:pPr>
            <w:r w:rsidRPr="009B350E">
              <w:rPr>
                <w:b/>
                <w:sz w:val="20"/>
                <w:szCs w:val="20"/>
              </w:rPr>
              <w:t>2020</w:t>
            </w:r>
          </w:p>
        </w:tc>
      </w:tr>
      <w:tr w:rsidRPr="009B350E" w:rsidR="00200158" w:rsidTr="009B350E" w14:paraId="427EE9A2" w14:textId="77777777">
        <w:tc>
          <w:tcPr>
            <w:tcW w:w="0" w:type="auto"/>
            <w:tcBorders>
              <w:top w:val="single" w:color="auto" w:sz="4" w:space="0"/>
            </w:tcBorders>
            <w:shd w:val="clear" w:color="auto" w:fill="FFFFFF" w:themeFill="background1"/>
            <w:noWrap/>
            <w:vAlign w:val="bottom"/>
            <w:hideMark/>
          </w:tcPr>
          <w:p w:rsidRPr="009B350E" w:rsidR="00200158" w:rsidP="009B350E" w:rsidRDefault="00200158" w14:paraId="427EE99C" w14:textId="77777777">
            <w:pPr>
              <w:pStyle w:val="Normalutanindragellerluft"/>
              <w:spacing w:line="240" w:lineRule="exact"/>
              <w:rPr>
                <w:sz w:val="20"/>
                <w:szCs w:val="20"/>
              </w:rPr>
            </w:pPr>
            <w:r w:rsidRPr="009B350E">
              <w:rPr>
                <w:sz w:val="20"/>
                <w:szCs w:val="20"/>
              </w:rPr>
              <w:t>1:1</w:t>
            </w:r>
          </w:p>
        </w:tc>
        <w:tc>
          <w:tcPr>
            <w:tcW w:w="0" w:type="auto"/>
            <w:tcBorders>
              <w:top w:val="single" w:color="auto" w:sz="4" w:space="0"/>
            </w:tcBorders>
            <w:shd w:val="clear" w:color="auto" w:fill="FFFFFF" w:themeFill="background1"/>
            <w:vAlign w:val="bottom"/>
            <w:hideMark/>
          </w:tcPr>
          <w:p w:rsidRPr="009B350E" w:rsidR="00200158" w:rsidP="009B350E" w:rsidRDefault="00200158" w14:paraId="427EE99D" w14:textId="77777777">
            <w:pPr>
              <w:pStyle w:val="Normalutanindragellerluft"/>
              <w:spacing w:line="240" w:lineRule="exact"/>
              <w:rPr>
                <w:sz w:val="20"/>
                <w:szCs w:val="20"/>
              </w:rPr>
            </w:pPr>
            <w:r w:rsidRPr="009B350E">
              <w:rPr>
                <w:sz w:val="20"/>
                <w:szCs w:val="20"/>
              </w:rPr>
              <w:t>Räntor på statsskulden</w:t>
            </w:r>
          </w:p>
        </w:tc>
        <w:tc>
          <w:tcPr>
            <w:tcW w:w="0" w:type="auto"/>
            <w:tcBorders>
              <w:top w:val="single" w:color="auto" w:sz="4" w:space="0"/>
            </w:tcBorders>
            <w:shd w:val="clear" w:color="auto" w:fill="FFFFFF" w:themeFill="background1"/>
            <w:noWrap/>
            <w:vAlign w:val="bottom"/>
            <w:hideMark/>
          </w:tcPr>
          <w:p w:rsidRPr="009B350E" w:rsidR="00200158" w:rsidP="009B350E" w:rsidRDefault="00200158" w14:paraId="427EE99E" w14:textId="77777777">
            <w:pPr>
              <w:pStyle w:val="Normalutanindragellerluft"/>
              <w:spacing w:line="240" w:lineRule="exact"/>
              <w:jc w:val="right"/>
              <w:rPr>
                <w:sz w:val="20"/>
                <w:szCs w:val="20"/>
              </w:rPr>
            </w:pPr>
            <w:r w:rsidRPr="009B350E">
              <w:rPr>
                <w:sz w:val="20"/>
                <w:szCs w:val="20"/>
              </w:rPr>
              <w:t> </w:t>
            </w:r>
          </w:p>
        </w:tc>
        <w:tc>
          <w:tcPr>
            <w:tcW w:w="0" w:type="auto"/>
            <w:tcBorders>
              <w:top w:val="single" w:color="auto" w:sz="4" w:space="0"/>
            </w:tcBorders>
            <w:shd w:val="clear" w:color="auto" w:fill="FFFFFF" w:themeFill="background1"/>
            <w:noWrap/>
            <w:vAlign w:val="bottom"/>
            <w:hideMark/>
          </w:tcPr>
          <w:p w:rsidRPr="009B350E" w:rsidR="00200158" w:rsidP="009B350E" w:rsidRDefault="00200158" w14:paraId="427EE99F" w14:textId="77777777">
            <w:pPr>
              <w:pStyle w:val="Normalutanindragellerluft"/>
              <w:spacing w:line="240" w:lineRule="exact"/>
              <w:jc w:val="right"/>
              <w:rPr>
                <w:sz w:val="20"/>
                <w:szCs w:val="20"/>
              </w:rPr>
            </w:pPr>
            <w:r w:rsidRPr="009B350E">
              <w:rPr>
                <w:sz w:val="20"/>
                <w:szCs w:val="20"/>
              </w:rPr>
              <w:t> </w:t>
            </w:r>
          </w:p>
        </w:tc>
        <w:tc>
          <w:tcPr>
            <w:tcW w:w="0" w:type="auto"/>
            <w:tcBorders>
              <w:top w:val="single" w:color="auto" w:sz="4" w:space="0"/>
            </w:tcBorders>
            <w:shd w:val="clear" w:color="auto" w:fill="FFFFFF" w:themeFill="background1"/>
            <w:noWrap/>
            <w:vAlign w:val="bottom"/>
            <w:hideMark/>
          </w:tcPr>
          <w:p w:rsidRPr="009B350E" w:rsidR="00200158" w:rsidP="009B350E" w:rsidRDefault="00200158" w14:paraId="427EE9A0" w14:textId="77777777">
            <w:pPr>
              <w:pStyle w:val="Normalutanindragellerluft"/>
              <w:spacing w:line="240" w:lineRule="exact"/>
              <w:jc w:val="right"/>
              <w:rPr>
                <w:sz w:val="20"/>
                <w:szCs w:val="20"/>
              </w:rPr>
            </w:pPr>
            <w:r w:rsidRPr="009B350E">
              <w:rPr>
                <w:sz w:val="20"/>
                <w:szCs w:val="20"/>
              </w:rPr>
              <w:t> </w:t>
            </w:r>
          </w:p>
        </w:tc>
        <w:tc>
          <w:tcPr>
            <w:tcW w:w="0" w:type="auto"/>
            <w:tcBorders>
              <w:top w:val="single" w:color="auto" w:sz="4" w:space="0"/>
            </w:tcBorders>
            <w:shd w:val="clear" w:color="auto" w:fill="FFFFFF" w:themeFill="background1"/>
            <w:noWrap/>
            <w:vAlign w:val="bottom"/>
            <w:hideMark/>
          </w:tcPr>
          <w:p w:rsidRPr="009B350E" w:rsidR="00200158" w:rsidP="009B350E" w:rsidRDefault="00200158" w14:paraId="427EE9A1" w14:textId="77777777">
            <w:pPr>
              <w:pStyle w:val="Normalutanindragellerluft"/>
              <w:spacing w:line="240" w:lineRule="exact"/>
              <w:jc w:val="right"/>
              <w:rPr>
                <w:sz w:val="20"/>
                <w:szCs w:val="20"/>
              </w:rPr>
            </w:pPr>
            <w:r w:rsidRPr="009B350E">
              <w:rPr>
                <w:sz w:val="20"/>
                <w:szCs w:val="20"/>
              </w:rPr>
              <w:t> </w:t>
            </w:r>
          </w:p>
        </w:tc>
      </w:tr>
      <w:tr w:rsidRPr="009B350E" w:rsidR="00200158" w:rsidTr="009B350E" w14:paraId="427EE9A9" w14:textId="77777777">
        <w:tc>
          <w:tcPr>
            <w:tcW w:w="0" w:type="auto"/>
            <w:shd w:val="clear" w:color="auto" w:fill="FFFFFF" w:themeFill="background1"/>
            <w:noWrap/>
            <w:vAlign w:val="bottom"/>
            <w:hideMark/>
          </w:tcPr>
          <w:p w:rsidRPr="009B350E" w:rsidR="00200158" w:rsidP="009B350E" w:rsidRDefault="00200158" w14:paraId="427EE9A3" w14:textId="77777777">
            <w:pPr>
              <w:pStyle w:val="Normalutanindragellerluft"/>
              <w:spacing w:line="240" w:lineRule="exact"/>
              <w:rPr>
                <w:b/>
                <w:sz w:val="20"/>
                <w:szCs w:val="20"/>
              </w:rPr>
            </w:pPr>
            <w:r w:rsidRPr="009B350E">
              <w:rPr>
                <w:b/>
                <w:sz w:val="20"/>
                <w:szCs w:val="20"/>
              </w:rPr>
              <w:t> </w:t>
            </w:r>
          </w:p>
        </w:tc>
        <w:tc>
          <w:tcPr>
            <w:tcW w:w="0" w:type="auto"/>
            <w:shd w:val="clear" w:color="auto" w:fill="FFFFFF" w:themeFill="background1"/>
            <w:vAlign w:val="bottom"/>
            <w:hideMark/>
          </w:tcPr>
          <w:p w:rsidRPr="009B350E" w:rsidR="00200158" w:rsidP="009B350E" w:rsidRDefault="00200158" w14:paraId="427EE9A4" w14:textId="77777777">
            <w:pPr>
              <w:pStyle w:val="Normalutanindragellerluft"/>
              <w:spacing w:line="240" w:lineRule="exact"/>
              <w:rPr>
                <w:b/>
                <w:sz w:val="20"/>
                <w:szCs w:val="20"/>
              </w:rPr>
            </w:pPr>
            <w:r w:rsidRPr="009B350E">
              <w:rPr>
                <w:b/>
                <w:sz w:val="20"/>
                <w:szCs w:val="20"/>
              </w:rPr>
              <w:t>Summa</w:t>
            </w:r>
          </w:p>
        </w:tc>
        <w:tc>
          <w:tcPr>
            <w:tcW w:w="0" w:type="auto"/>
            <w:shd w:val="clear" w:color="auto" w:fill="FFFFFF" w:themeFill="background1"/>
            <w:noWrap/>
            <w:vAlign w:val="bottom"/>
            <w:hideMark/>
          </w:tcPr>
          <w:p w:rsidRPr="009B350E" w:rsidR="00200158" w:rsidP="009B350E" w:rsidRDefault="00200158" w14:paraId="427EE9A5" w14:textId="77777777">
            <w:pPr>
              <w:pStyle w:val="Normalutanindragellerluft"/>
              <w:spacing w:line="240" w:lineRule="exact"/>
              <w:jc w:val="right"/>
              <w:rPr>
                <w:b/>
                <w:sz w:val="20"/>
                <w:szCs w:val="20"/>
              </w:rPr>
            </w:pPr>
            <w:r w:rsidRPr="009B350E">
              <w:rPr>
                <w:b/>
                <w:sz w:val="20"/>
                <w:szCs w:val="20"/>
              </w:rPr>
              <w:t>0</w:t>
            </w:r>
          </w:p>
        </w:tc>
        <w:tc>
          <w:tcPr>
            <w:tcW w:w="0" w:type="auto"/>
            <w:shd w:val="clear" w:color="auto" w:fill="FFFFFF" w:themeFill="background1"/>
            <w:noWrap/>
            <w:vAlign w:val="bottom"/>
            <w:hideMark/>
          </w:tcPr>
          <w:p w:rsidRPr="009B350E" w:rsidR="00200158" w:rsidP="009B350E" w:rsidRDefault="00200158" w14:paraId="427EE9A6" w14:textId="77777777">
            <w:pPr>
              <w:pStyle w:val="Normalutanindragellerluft"/>
              <w:spacing w:line="240" w:lineRule="exact"/>
              <w:jc w:val="right"/>
              <w:rPr>
                <w:b/>
                <w:sz w:val="20"/>
                <w:szCs w:val="20"/>
              </w:rPr>
            </w:pPr>
            <w:r w:rsidRPr="009B350E">
              <w:rPr>
                <w:b/>
                <w:sz w:val="20"/>
                <w:szCs w:val="20"/>
              </w:rPr>
              <w:t>0</w:t>
            </w:r>
          </w:p>
        </w:tc>
        <w:tc>
          <w:tcPr>
            <w:tcW w:w="0" w:type="auto"/>
            <w:shd w:val="clear" w:color="auto" w:fill="FFFFFF" w:themeFill="background1"/>
            <w:noWrap/>
            <w:vAlign w:val="bottom"/>
            <w:hideMark/>
          </w:tcPr>
          <w:p w:rsidRPr="009B350E" w:rsidR="00200158" w:rsidP="009B350E" w:rsidRDefault="00200158" w14:paraId="427EE9A7" w14:textId="77777777">
            <w:pPr>
              <w:pStyle w:val="Normalutanindragellerluft"/>
              <w:spacing w:line="240" w:lineRule="exact"/>
              <w:jc w:val="right"/>
              <w:rPr>
                <w:b/>
                <w:sz w:val="20"/>
                <w:szCs w:val="20"/>
              </w:rPr>
            </w:pPr>
            <w:r w:rsidRPr="009B350E">
              <w:rPr>
                <w:b/>
                <w:sz w:val="20"/>
                <w:szCs w:val="20"/>
              </w:rPr>
              <w:t>0</w:t>
            </w:r>
          </w:p>
        </w:tc>
        <w:tc>
          <w:tcPr>
            <w:tcW w:w="0" w:type="auto"/>
            <w:shd w:val="clear" w:color="auto" w:fill="FFFFFF" w:themeFill="background1"/>
            <w:noWrap/>
            <w:vAlign w:val="bottom"/>
            <w:hideMark/>
          </w:tcPr>
          <w:p w:rsidRPr="009B350E" w:rsidR="00200158" w:rsidP="009B350E" w:rsidRDefault="00200158" w14:paraId="427EE9A8" w14:textId="77777777">
            <w:pPr>
              <w:pStyle w:val="Normalutanindragellerluft"/>
              <w:spacing w:line="240" w:lineRule="exact"/>
              <w:jc w:val="right"/>
              <w:rPr>
                <w:b/>
                <w:sz w:val="20"/>
                <w:szCs w:val="20"/>
              </w:rPr>
            </w:pPr>
            <w:r w:rsidRPr="009B350E">
              <w:rPr>
                <w:b/>
                <w:sz w:val="20"/>
                <w:szCs w:val="20"/>
              </w:rPr>
              <w:t>0</w:t>
            </w:r>
          </w:p>
        </w:tc>
      </w:tr>
    </w:tbl>
    <w:p w:rsidRPr="00200158" w:rsidR="00200158" w:rsidP="00200158" w:rsidRDefault="00200158" w14:paraId="427EE9AC" w14:textId="77777777">
      <w:pPr>
        <w:pStyle w:val="Rubrik3"/>
        <w:rPr>
          <w:lang w:eastAsia="sv-SE"/>
        </w:rPr>
      </w:pPr>
      <w:bookmarkStart w:name="_Toc485883489" w:id="422"/>
      <w:r w:rsidRPr="00200158">
        <w:rPr>
          <w:lang w:eastAsia="sv-SE"/>
        </w:rPr>
        <w:t>Centerpartiets överväganden</w:t>
      </w:r>
      <w:bookmarkEnd w:id="422"/>
    </w:p>
    <w:p w:rsidR="00C14F20" w:rsidP="00200158" w:rsidRDefault="00200158" w14:paraId="1C4C93FB" w14:textId="77777777">
      <w:pPr>
        <w:pStyle w:val="Normalutanindragellerluft"/>
        <w:rPr>
          <w:rFonts w:eastAsia="Times New Roman"/>
          <w:lang w:eastAsia="sv-SE"/>
        </w:rPr>
      </w:pPr>
      <w:r w:rsidRPr="00200158">
        <w:rPr>
          <w:rFonts w:eastAsia="Times New Roman"/>
          <w:lang w:eastAsia="sv-SE"/>
        </w:rPr>
        <w:t>Centerpartiet har inget att invända mot regeringens bedömningar på det aktuella utgiftsområdet.</w:t>
      </w:r>
    </w:p>
    <w:p w:rsidRPr="00200158" w:rsidR="00200158" w:rsidP="00200158" w:rsidRDefault="00200158" w14:paraId="427EE9AF" w14:textId="2F7AFD1A">
      <w:pPr>
        <w:pStyle w:val="Rubrik2"/>
        <w:rPr>
          <w:lang w:eastAsia="sv-SE"/>
        </w:rPr>
      </w:pPr>
      <w:bookmarkStart w:name="_Toc463334211" w:id="423"/>
      <w:bookmarkStart w:name="_Toc485883490" w:id="424"/>
      <w:r w:rsidRPr="00200158">
        <w:rPr>
          <w:lang w:eastAsia="sv-SE"/>
        </w:rPr>
        <w:t>20.27 Utgiftsområde 27: Avgiften till Europeiska unionen</w:t>
      </w:r>
      <w:bookmarkEnd w:id="423"/>
      <w:bookmarkEnd w:id="424"/>
    </w:p>
    <w:p w:rsidR="00C14F20" w:rsidP="00200158" w:rsidRDefault="00200158" w14:paraId="652F7AD2" w14:textId="77777777">
      <w:pPr>
        <w:pStyle w:val="Normalutanindragellerluft"/>
        <w:rPr>
          <w:rFonts w:eastAsia="Times New Roman"/>
          <w:lang w:eastAsia="sv-SE"/>
        </w:rPr>
      </w:pPr>
      <w:r w:rsidRPr="00200158">
        <w:rPr>
          <w:rFonts w:eastAsia="Times New Roman"/>
          <w:lang w:eastAsia="sv-SE"/>
        </w:rPr>
        <w:t xml:space="preserve">EU står inför ett antal stora och allvarliga utmaningar. För det första är osäkerheten mot bakgrund av Storbritanniens stundande utträde stor. För det andra lider många av medlemsstaterna fortsatt av sviterna av de senaste årens långa och djupa lågkonjunktur. För det tredje har stora migrationsströmmar till unionen satt samarbetet under hård press. Och för det fjärde har säkerhetsläget försämrats, dels på grund </w:t>
      </w:r>
      <w:r w:rsidR="00B75590">
        <w:rPr>
          <w:rFonts w:eastAsia="Times New Roman"/>
          <w:lang w:eastAsia="sv-SE"/>
        </w:rPr>
        <w:t>av genomförda terrorattentat,</w:t>
      </w:r>
      <w:r w:rsidRPr="00200158">
        <w:rPr>
          <w:rFonts w:eastAsia="Times New Roman"/>
          <w:lang w:eastAsia="sv-SE"/>
        </w:rPr>
        <w:t xml:space="preserve"> dels på grund av konflikter i unionens närområde.</w:t>
      </w:r>
    </w:p>
    <w:p w:rsidRPr="0075759B" w:rsidR="00C14F20" w:rsidP="0075759B" w:rsidRDefault="00200158" w14:paraId="13FB144D" w14:textId="77777777">
      <w:r w:rsidRPr="0075759B">
        <w:t>Centerpartiet anser att det är av</w:t>
      </w:r>
      <w:r w:rsidRPr="0075759B" w:rsidR="00B75590">
        <w:t xml:space="preserve"> största vikt att Sverige aktiv</w:t>
      </w:r>
      <w:r w:rsidRPr="0075759B">
        <w:t>t bidrar till att EU:s funktionssätt förbättras. Det kräver såväl strukturreformer</w:t>
      </w:r>
      <w:r w:rsidRPr="0075759B" w:rsidR="00B75590">
        <w:t xml:space="preserve"> </w:t>
      </w:r>
      <w:r w:rsidRPr="0075759B">
        <w:t>som en ökad lyhördhet gentemot medborgarna.</w:t>
      </w:r>
    </w:p>
    <w:p w:rsidRPr="0075759B" w:rsidR="00200158" w:rsidP="0075759B" w:rsidRDefault="00200158" w14:paraId="427EE9B4" w14:textId="6987A613">
      <w:r w:rsidRPr="0075759B">
        <w:t>Vad gäller Sveriges avgift till EU har Centerpartiet inget att erinra mot det förslag som regeringen föreslagit i budgetpropositionen.</w:t>
      </w:r>
    </w:p>
    <w:p w:rsidRPr="00200158" w:rsidR="00200158" w:rsidP="00200158" w:rsidRDefault="00200158" w14:paraId="427EE9B5" w14:textId="77777777">
      <w:pPr>
        <w:pStyle w:val="Rubrik3"/>
        <w:rPr>
          <w:lang w:eastAsia="sv-SE"/>
        </w:rPr>
      </w:pPr>
      <w:bookmarkStart w:name="_Toc485883491" w:id="425"/>
      <w:r w:rsidRPr="00200158">
        <w:rPr>
          <w:lang w:eastAsia="sv-SE"/>
        </w:rPr>
        <w:t>Förslag till anslagsfördelning</w:t>
      </w:r>
      <w:bookmarkEnd w:id="425"/>
    </w:p>
    <w:p w:rsidR="00EF6B51" w:rsidP="00EF6B51" w:rsidRDefault="00200158" w14:paraId="4589A630" w14:textId="28CC7626">
      <w:pPr>
        <w:pStyle w:val="Tabellrubrik"/>
        <w:spacing w:line="240" w:lineRule="atLeast"/>
        <w:rPr>
          <w:rFonts w:eastAsia="Times New Roman"/>
          <w:lang w:eastAsia="sv-SE"/>
        </w:rPr>
      </w:pPr>
      <w:r w:rsidRPr="00200158">
        <w:rPr>
          <w:rFonts w:eastAsia="Times New Roman"/>
          <w:lang w:eastAsia="sv-SE"/>
        </w:rPr>
        <w:t xml:space="preserve">Tabell </w:t>
      </w:r>
      <w:r w:rsidRPr="00200158">
        <w:rPr>
          <w:rFonts w:eastAsia="Times New Roman"/>
          <w:lang w:eastAsia="sv-SE"/>
        </w:rPr>
        <w:fldChar w:fldCharType="begin"/>
      </w:r>
      <w:r w:rsidRPr="00200158">
        <w:rPr>
          <w:rFonts w:eastAsia="Times New Roman"/>
          <w:lang w:eastAsia="sv-SE"/>
        </w:rPr>
        <w:instrText xml:space="preserve"> SEQ Tabell \* ARABIC </w:instrText>
      </w:r>
      <w:r w:rsidRPr="00200158">
        <w:rPr>
          <w:rFonts w:eastAsia="Times New Roman"/>
          <w:lang w:eastAsia="sv-SE"/>
        </w:rPr>
        <w:fldChar w:fldCharType="separate"/>
      </w:r>
      <w:r w:rsidR="00ED6432">
        <w:rPr>
          <w:rFonts w:eastAsia="Times New Roman"/>
          <w:noProof/>
          <w:lang w:eastAsia="sv-SE"/>
        </w:rPr>
        <w:t>76</w:t>
      </w:r>
      <w:r w:rsidRPr="00200158">
        <w:rPr>
          <w:rFonts w:eastAsia="Times New Roman"/>
          <w:lang w:eastAsia="sv-SE"/>
        </w:rPr>
        <w:fldChar w:fldCharType="end"/>
      </w:r>
      <w:r w:rsidRPr="00200158">
        <w:rPr>
          <w:rFonts w:eastAsia="Times New Roman"/>
          <w:lang w:eastAsia="sv-SE"/>
        </w:rPr>
        <w:t xml:space="preserve"> Centerpartiets förslag till anslag för 2017 för utgiftsområde 27 uttryckt som differens gentemo</w:t>
      </w:r>
      <w:r w:rsidR="00EF6B51">
        <w:rPr>
          <w:rFonts w:eastAsia="Times New Roman"/>
          <w:lang w:eastAsia="sv-SE"/>
        </w:rPr>
        <w:t>t regeringens förslag</w:t>
      </w:r>
    </w:p>
    <w:p w:rsidRPr="00EF6B51" w:rsidR="00200158" w:rsidP="00EF6B51" w:rsidRDefault="00EF6B51" w14:paraId="427EE9B6" w14:textId="678A73CE">
      <w:pPr>
        <w:pStyle w:val="Tabellunderrubrik"/>
      </w:pPr>
      <w:r w:rsidRPr="00EF6B51">
        <w:t>Tusental</w:t>
      </w:r>
      <w:r w:rsidRPr="00EF6B51" w:rsidR="00200158">
        <w:t xml:space="preserve"> kronor</w:t>
      </w:r>
    </w:p>
    <w:tbl>
      <w:tblPr>
        <w:tblW w:w="8460"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960"/>
        <w:gridCol w:w="4240"/>
        <w:gridCol w:w="1300"/>
        <w:gridCol w:w="1960"/>
      </w:tblGrid>
      <w:tr w:rsidRPr="0075759B" w:rsidR="00200158" w:rsidTr="0075759B" w14:paraId="427EE9BB" w14:textId="77777777">
        <w:trPr>
          <w:trHeight w:val="450"/>
        </w:trPr>
        <w:tc>
          <w:tcPr>
            <w:tcW w:w="960" w:type="dxa"/>
            <w:tcBorders>
              <w:top w:val="single" w:color="auto" w:sz="4" w:space="0"/>
              <w:bottom w:val="single" w:color="auto" w:sz="4" w:space="0"/>
            </w:tcBorders>
            <w:shd w:val="clear" w:color="auto" w:fill="FFFFFF" w:themeFill="background1"/>
            <w:noWrap/>
            <w:vAlign w:val="bottom"/>
            <w:hideMark/>
          </w:tcPr>
          <w:p w:rsidRPr="0075759B" w:rsidR="00200158" w:rsidP="0075759B" w:rsidRDefault="00200158" w14:paraId="427EE9B7" w14:textId="77777777">
            <w:pPr>
              <w:pStyle w:val="Normalutanindragellerluft"/>
              <w:spacing w:line="240" w:lineRule="exact"/>
              <w:rPr>
                <w:b/>
                <w:sz w:val="20"/>
                <w:szCs w:val="20"/>
              </w:rPr>
            </w:pPr>
            <w:r w:rsidRPr="0075759B">
              <w:rPr>
                <w:b/>
                <w:sz w:val="20"/>
                <w:szCs w:val="20"/>
              </w:rPr>
              <w:t> </w:t>
            </w:r>
          </w:p>
        </w:tc>
        <w:tc>
          <w:tcPr>
            <w:tcW w:w="4240" w:type="dxa"/>
            <w:tcBorders>
              <w:top w:val="single" w:color="auto" w:sz="4" w:space="0"/>
              <w:bottom w:val="single" w:color="auto" w:sz="4" w:space="0"/>
            </w:tcBorders>
            <w:shd w:val="clear" w:color="auto" w:fill="FFFFFF" w:themeFill="background1"/>
            <w:noWrap/>
            <w:vAlign w:val="bottom"/>
            <w:hideMark/>
          </w:tcPr>
          <w:p w:rsidRPr="0075759B" w:rsidR="00200158" w:rsidP="0075759B" w:rsidRDefault="00200158" w14:paraId="427EE9B8" w14:textId="77777777">
            <w:pPr>
              <w:pStyle w:val="Normalutanindragellerluft"/>
              <w:spacing w:line="240" w:lineRule="exact"/>
              <w:rPr>
                <w:b/>
                <w:sz w:val="20"/>
                <w:szCs w:val="20"/>
              </w:rPr>
            </w:pPr>
            <w:r w:rsidRPr="0075759B">
              <w:rPr>
                <w:b/>
                <w:sz w:val="20"/>
                <w:szCs w:val="20"/>
              </w:rPr>
              <w:t> </w:t>
            </w:r>
          </w:p>
        </w:tc>
        <w:tc>
          <w:tcPr>
            <w:tcW w:w="1300" w:type="dxa"/>
            <w:tcBorders>
              <w:top w:val="single" w:color="auto" w:sz="4" w:space="0"/>
              <w:bottom w:val="single" w:color="auto" w:sz="4" w:space="0"/>
            </w:tcBorders>
            <w:shd w:val="clear" w:color="auto" w:fill="FFFFFF" w:themeFill="background1"/>
            <w:vAlign w:val="bottom"/>
            <w:hideMark/>
          </w:tcPr>
          <w:p w:rsidRPr="0075759B" w:rsidR="00200158" w:rsidP="0075759B" w:rsidRDefault="00200158" w14:paraId="427EE9B9" w14:textId="77777777">
            <w:pPr>
              <w:pStyle w:val="Normalutanindragellerluft"/>
              <w:spacing w:line="240" w:lineRule="exact"/>
              <w:jc w:val="right"/>
              <w:rPr>
                <w:b/>
                <w:sz w:val="20"/>
                <w:szCs w:val="20"/>
              </w:rPr>
            </w:pPr>
            <w:r w:rsidRPr="0075759B">
              <w:rPr>
                <w:b/>
                <w:sz w:val="20"/>
                <w:szCs w:val="20"/>
              </w:rPr>
              <w:t>Regeringens förslag</w:t>
            </w:r>
          </w:p>
        </w:tc>
        <w:tc>
          <w:tcPr>
            <w:tcW w:w="1960" w:type="dxa"/>
            <w:tcBorders>
              <w:top w:val="single" w:color="auto" w:sz="4" w:space="0"/>
              <w:bottom w:val="single" w:color="auto" w:sz="4" w:space="0"/>
            </w:tcBorders>
            <w:shd w:val="clear" w:color="auto" w:fill="FFFFFF" w:themeFill="background1"/>
            <w:vAlign w:val="bottom"/>
            <w:hideMark/>
          </w:tcPr>
          <w:p w:rsidRPr="0075759B" w:rsidR="00200158" w:rsidP="0075759B" w:rsidRDefault="00200158" w14:paraId="427EE9BA" w14:textId="77777777">
            <w:pPr>
              <w:pStyle w:val="Normalutanindragellerluft"/>
              <w:spacing w:line="240" w:lineRule="exact"/>
              <w:jc w:val="right"/>
              <w:rPr>
                <w:b/>
                <w:sz w:val="20"/>
                <w:szCs w:val="20"/>
              </w:rPr>
            </w:pPr>
            <w:r w:rsidRPr="0075759B">
              <w:rPr>
                <w:b/>
                <w:sz w:val="20"/>
                <w:szCs w:val="20"/>
              </w:rPr>
              <w:t>Avvikelse från regeringen (C)</w:t>
            </w:r>
          </w:p>
        </w:tc>
      </w:tr>
      <w:tr w:rsidRPr="0075759B" w:rsidR="00200158" w:rsidTr="0075759B" w14:paraId="427EE9C0" w14:textId="77777777">
        <w:trPr>
          <w:trHeight w:val="300"/>
        </w:trPr>
        <w:tc>
          <w:tcPr>
            <w:tcW w:w="960" w:type="dxa"/>
            <w:tcBorders>
              <w:top w:val="single" w:color="auto" w:sz="4" w:space="0"/>
            </w:tcBorders>
            <w:shd w:val="clear" w:color="auto" w:fill="FFFFFF" w:themeFill="background1"/>
            <w:noWrap/>
            <w:vAlign w:val="bottom"/>
            <w:hideMark/>
          </w:tcPr>
          <w:p w:rsidRPr="0075759B" w:rsidR="00200158" w:rsidP="0075759B" w:rsidRDefault="00200158" w14:paraId="427EE9BC" w14:textId="77777777">
            <w:pPr>
              <w:pStyle w:val="Normalutanindragellerluft"/>
              <w:spacing w:line="240" w:lineRule="exact"/>
              <w:rPr>
                <w:sz w:val="20"/>
                <w:szCs w:val="20"/>
              </w:rPr>
            </w:pPr>
            <w:r w:rsidRPr="0075759B">
              <w:rPr>
                <w:sz w:val="20"/>
                <w:szCs w:val="20"/>
              </w:rPr>
              <w:t>1:1</w:t>
            </w:r>
          </w:p>
        </w:tc>
        <w:tc>
          <w:tcPr>
            <w:tcW w:w="4240" w:type="dxa"/>
            <w:tcBorders>
              <w:top w:val="single" w:color="auto" w:sz="4" w:space="0"/>
            </w:tcBorders>
            <w:shd w:val="clear" w:color="auto" w:fill="FFFFFF" w:themeFill="background1"/>
            <w:vAlign w:val="bottom"/>
            <w:hideMark/>
          </w:tcPr>
          <w:p w:rsidRPr="0075759B" w:rsidR="00200158" w:rsidP="0075759B" w:rsidRDefault="00200158" w14:paraId="427EE9BD" w14:textId="77777777">
            <w:pPr>
              <w:pStyle w:val="Normalutanindragellerluft"/>
              <w:spacing w:line="240" w:lineRule="exact"/>
              <w:rPr>
                <w:sz w:val="20"/>
                <w:szCs w:val="20"/>
              </w:rPr>
            </w:pPr>
            <w:r w:rsidRPr="0075759B">
              <w:rPr>
                <w:sz w:val="20"/>
                <w:szCs w:val="20"/>
              </w:rPr>
              <w:t>Avgiften till Europeiska unionen</w:t>
            </w:r>
          </w:p>
        </w:tc>
        <w:tc>
          <w:tcPr>
            <w:tcW w:w="1300" w:type="dxa"/>
            <w:tcBorders>
              <w:top w:val="single" w:color="auto" w:sz="4" w:space="0"/>
            </w:tcBorders>
            <w:shd w:val="clear" w:color="auto" w:fill="FFFFFF" w:themeFill="background1"/>
            <w:noWrap/>
            <w:vAlign w:val="bottom"/>
            <w:hideMark/>
          </w:tcPr>
          <w:p w:rsidRPr="0075759B" w:rsidR="00200158" w:rsidP="0075759B" w:rsidRDefault="00200158" w14:paraId="427EE9BE" w14:textId="77777777">
            <w:pPr>
              <w:pStyle w:val="Normalutanindragellerluft"/>
              <w:spacing w:line="240" w:lineRule="exact"/>
              <w:jc w:val="right"/>
              <w:rPr>
                <w:sz w:val="20"/>
                <w:szCs w:val="20"/>
              </w:rPr>
            </w:pPr>
            <w:r w:rsidRPr="0075759B">
              <w:rPr>
                <w:sz w:val="20"/>
                <w:szCs w:val="20"/>
              </w:rPr>
              <w:t>29 586 305</w:t>
            </w:r>
          </w:p>
        </w:tc>
        <w:tc>
          <w:tcPr>
            <w:tcW w:w="1960" w:type="dxa"/>
            <w:tcBorders>
              <w:top w:val="single" w:color="auto" w:sz="4" w:space="0"/>
            </w:tcBorders>
            <w:shd w:val="clear" w:color="auto" w:fill="FFFFFF" w:themeFill="background1"/>
            <w:noWrap/>
            <w:vAlign w:val="bottom"/>
            <w:hideMark/>
          </w:tcPr>
          <w:p w:rsidRPr="0075759B" w:rsidR="00200158" w:rsidP="0075759B" w:rsidRDefault="00200158" w14:paraId="427EE9BF" w14:textId="77777777">
            <w:pPr>
              <w:pStyle w:val="Normalutanindragellerluft"/>
              <w:spacing w:line="240" w:lineRule="exact"/>
              <w:jc w:val="right"/>
              <w:rPr>
                <w:sz w:val="20"/>
                <w:szCs w:val="20"/>
              </w:rPr>
            </w:pPr>
            <w:r w:rsidRPr="0075759B">
              <w:rPr>
                <w:sz w:val="20"/>
                <w:szCs w:val="20"/>
              </w:rPr>
              <w:t> </w:t>
            </w:r>
          </w:p>
        </w:tc>
      </w:tr>
      <w:tr w:rsidRPr="0075759B" w:rsidR="00200158" w:rsidTr="0075759B" w14:paraId="427EE9C5" w14:textId="77777777">
        <w:trPr>
          <w:trHeight w:val="300"/>
        </w:trPr>
        <w:tc>
          <w:tcPr>
            <w:tcW w:w="960" w:type="dxa"/>
            <w:shd w:val="clear" w:color="auto" w:fill="FFFFFF" w:themeFill="background1"/>
            <w:noWrap/>
            <w:vAlign w:val="bottom"/>
            <w:hideMark/>
          </w:tcPr>
          <w:p w:rsidRPr="0075759B" w:rsidR="00200158" w:rsidP="0075759B" w:rsidRDefault="00200158" w14:paraId="427EE9C1" w14:textId="77777777">
            <w:pPr>
              <w:pStyle w:val="Normalutanindragellerluft"/>
              <w:spacing w:line="240" w:lineRule="exact"/>
              <w:rPr>
                <w:b/>
                <w:sz w:val="20"/>
                <w:szCs w:val="20"/>
              </w:rPr>
            </w:pPr>
            <w:r w:rsidRPr="0075759B">
              <w:rPr>
                <w:b/>
                <w:sz w:val="20"/>
                <w:szCs w:val="20"/>
              </w:rPr>
              <w:t> </w:t>
            </w:r>
          </w:p>
        </w:tc>
        <w:tc>
          <w:tcPr>
            <w:tcW w:w="4240" w:type="dxa"/>
            <w:shd w:val="clear" w:color="auto" w:fill="FFFFFF" w:themeFill="background1"/>
            <w:vAlign w:val="bottom"/>
            <w:hideMark/>
          </w:tcPr>
          <w:p w:rsidRPr="0075759B" w:rsidR="00200158" w:rsidP="0075759B" w:rsidRDefault="00200158" w14:paraId="427EE9C2" w14:textId="77777777">
            <w:pPr>
              <w:pStyle w:val="Normalutanindragellerluft"/>
              <w:spacing w:line="240" w:lineRule="exact"/>
              <w:rPr>
                <w:b/>
                <w:sz w:val="20"/>
                <w:szCs w:val="20"/>
              </w:rPr>
            </w:pPr>
            <w:r w:rsidRPr="0075759B">
              <w:rPr>
                <w:b/>
                <w:sz w:val="20"/>
                <w:szCs w:val="20"/>
              </w:rPr>
              <w:t>Summa</w:t>
            </w:r>
          </w:p>
        </w:tc>
        <w:tc>
          <w:tcPr>
            <w:tcW w:w="1300" w:type="dxa"/>
            <w:shd w:val="clear" w:color="auto" w:fill="FFFFFF" w:themeFill="background1"/>
            <w:noWrap/>
            <w:vAlign w:val="bottom"/>
            <w:hideMark/>
          </w:tcPr>
          <w:p w:rsidRPr="0075759B" w:rsidR="00200158" w:rsidP="0075759B" w:rsidRDefault="00200158" w14:paraId="427EE9C3" w14:textId="77777777">
            <w:pPr>
              <w:pStyle w:val="Normalutanindragellerluft"/>
              <w:spacing w:line="240" w:lineRule="exact"/>
              <w:jc w:val="right"/>
              <w:rPr>
                <w:b/>
                <w:sz w:val="20"/>
                <w:szCs w:val="20"/>
              </w:rPr>
            </w:pPr>
            <w:r w:rsidRPr="0075759B">
              <w:rPr>
                <w:b/>
                <w:sz w:val="20"/>
                <w:szCs w:val="20"/>
              </w:rPr>
              <w:t>29 586 305</w:t>
            </w:r>
          </w:p>
        </w:tc>
        <w:tc>
          <w:tcPr>
            <w:tcW w:w="1960" w:type="dxa"/>
            <w:shd w:val="clear" w:color="auto" w:fill="FFFFFF" w:themeFill="background1"/>
            <w:noWrap/>
            <w:vAlign w:val="bottom"/>
            <w:hideMark/>
          </w:tcPr>
          <w:p w:rsidRPr="0075759B" w:rsidR="00200158" w:rsidP="0075759B" w:rsidRDefault="00200158" w14:paraId="427EE9C4" w14:textId="77777777">
            <w:pPr>
              <w:pStyle w:val="Normalutanindragellerluft"/>
              <w:spacing w:line="240" w:lineRule="exact"/>
              <w:jc w:val="right"/>
              <w:rPr>
                <w:b/>
                <w:sz w:val="20"/>
                <w:szCs w:val="20"/>
              </w:rPr>
            </w:pPr>
            <w:r w:rsidRPr="0075759B">
              <w:rPr>
                <w:b/>
                <w:sz w:val="20"/>
                <w:szCs w:val="20"/>
              </w:rPr>
              <w:t>0</w:t>
            </w:r>
          </w:p>
        </w:tc>
      </w:tr>
    </w:tbl>
    <w:p w:rsidR="00EF6B51" w:rsidP="00EF6B51" w:rsidRDefault="00200158" w14:paraId="5756489B" w14:textId="141CA5FB">
      <w:pPr>
        <w:pStyle w:val="Tabellrubrik"/>
        <w:spacing w:before="240" w:line="240" w:lineRule="atLeast"/>
        <w:rPr>
          <w:rFonts w:eastAsia="Times New Roman"/>
          <w:lang w:eastAsia="sv-SE"/>
        </w:rPr>
      </w:pPr>
      <w:r w:rsidRPr="00200158">
        <w:rPr>
          <w:rFonts w:eastAsia="Times New Roman"/>
          <w:lang w:eastAsia="sv-SE"/>
        </w:rPr>
        <w:t xml:space="preserve">Tabell </w:t>
      </w:r>
      <w:r w:rsidRPr="00200158">
        <w:rPr>
          <w:rFonts w:eastAsia="Times New Roman"/>
          <w:lang w:eastAsia="sv-SE"/>
        </w:rPr>
        <w:fldChar w:fldCharType="begin"/>
      </w:r>
      <w:r w:rsidRPr="00200158">
        <w:rPr>
          <w:rFonts w:eastAsia="Times New Roman"/>
          <w:lang w:eastAsia="sv-SE"/>
        </w:rPr>
        <w:instrText xml:space="preserve"> SEQ Tabell \* ARABIC </w:instrText>
      </w:r>
      <w:r w:rsidRPr="00200158">
        <w:rPr>
          <w:rFonts w:eastAsia="Times New Roman"/>
          <w:lang w:eastAsia="sv-SE"/>
        </w:rPr>
        <w:fldChar w:fldCharType="separate"/>
      </w:r>
      <w:r w:rsidR="00ED6432">
        <w:rPr>
          <w:rFonts w:eastAsia="Times New Roman"/>
          <w:noProof/>
          <w:lang w:eastAsia="sv-SE"/>
        </w:rPr>
        <w:t>77</w:t>
      </w:r>
      <w:r w:rsidRPr="00200158">
        <w:rPr>
          <w:rFonts w:eastAsia="Times New Roman"/>
          <w:lang w:eastAsia="sv-SE"/>
        </w:rPr>
        <w:fldChar w:fldCharType="end"/>
      </w:r>
      <w:r w:rsidRPr="00200158">
        <w:rPr>
          <w:rFonts w:eastAsia="Times New Roman"/>
          <w:lang w:eastAsia="sv-SE"/>
        </w:rPr>
        <w:t xml:space="preserve"> Centerpartiets förslag till anslag för 2017 till 2020 för utgiftsområde 27 uttryckt som differens g</w:t>
      </w:r>
      <w:r w:rsidR="00EF6B51">
        <w:rPr>
          <w:rFonts w:eastAsia="Times New Roman"/>
          <w:lang w:eastAsia="sv-SE"/>
        </w:rPr>
        <w:t>entemot regeringens förslag</w:t>
      </w:r>
    </w:p>
    <w:p w:rsidRPr="00EF6B51" w:rsidR="00200158" w:rsidP="00EF6B51" w:rsidRDefault="00EF6B51" w14:paraId="427EE9C7" w14:textId="5591D99D">
      <w:pPr>
        <w:pStyle w:val="Tabellunderrubrik"/>
      </w:pPr>
      <w:r w:rsidRPr="00EF6B51">
        <w:t>M</w:t>
      </w:r>
      <w:r w:rsidRPr="00EF6B51" w:rsidR="00200158">
        <w:t>iljoner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547"/>
        <w:gridCol w:w="4534"/>
        <w:gridCol w:w="832"/>
        <w:gridCol w:w="844"/>
        <w:gridCol w:w="844"/>
        <w:gridCol w:w="904"/>
      </w:tblGrid>
      <w:tr w:rsidRPr="00F20336" w:rsidR="00200158" w:rsidTr="00F20336" w14:paraId="427EE9CE" w14:textId="77777777">
        <w:tc>
          <w:tcPr>
            <w:tcW w:w="0" w:type="auto"/>
            <w:tcBorders>
              <w:top w:val="single" w:color="auto" w:sz="4" w:space="0"/>
              <w:bottom w:val="single" w:color="auto" w:sz="4" w:space="0"/>
            </w:tcBorders>
            <w:shd w:val="clear" w:color="auto" w:fill="FFFFFF" w:themeFill="background1"/>
            <w:noWrap/>
            <w:vAlign w:val="bottom"/>
            <w:hideMark/>
          </w:tcPr>
          <w:p w:rsidRPr="00F20336" w:rsidR="00200158" w:rsidP="00F20336" w:rsidRDefault="00200158" w14:paraId="427EE9C8" w14:textId="77777777">
            <w:pPr>
              <w:pStyle w:val="Normalutanindragellerluft"/>
              <w:spacing w:line="240" w:lineRule="exact"/>
              <w:rPr>
                <w:b/>
                <w:sz w:val="20"/>
                <w:szCs w:val="20"/>
              </w:rPr>
            </w:pPr>
            <w:r w:rsidRPr="00F20336">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F20336" w:rsidR="00200158" w:rsidP="00F20336" w:rsidRDefault="00200158" w14:paraId="427EE9C9" w14:textId="77777777">
            <w:pPr>
              <w:pStyle w:val="Normalutanindragellerluft"/>
              <w:spacing w:line="240" w:lineRule="exact"/>
              <w:rPr>
                <w:b/>
                <w:sz w:val="20"/>
                <w:szCs w:val="20"/>
              </w:rPr>
            </w:pPr>
            <w:r w:rsidRPr="00F20336">
              <w:rPr>
                <w:b/>
                <w:sz w:val="20"/>
                <w:szCs w:val="20"/>
              </w:rPr>
              <w:t> </w:t>
            </w:r>
          </w:p>
        </w:tc>
        <w:tc>
          <w:tcPr>
            <w:tcW w:w="0" w:type="auto"/>
            <w:tcBorders>
              <w:top w:val="single" w:color="auto" w:sz="4" w:space="0"/>
              <w:bottom w:val="single" w:color="auto" w:sz="4" w:space="0"/>
            </w:tcBorders>
            <w:shd w:val="clear" w:color="auto" w:fill="FFFFFF" w:themeFill="background1"/>
            <w:vAlign w:val="bottom"/>
            <w:hideMark/>
          </w:tcPr>
          <w:p w:rsidRPr="00F20336" w:rsidR="00200158" w:rsidP="00F20336" w:rsidRDefault="00200158" w14:paraId="427EE9CA" w14:textId="77777777">
            <w:pPr>
              <w:pStyle w:val="Normalutanindragellerluft"/>
              <w:spacing w:line="240" w:lineRule="exact"/>
              <w:jc w:val="right"/>
              <w:rPr>
                <w:b/>
                <w:sz w:val="20"/>
                <w:szCs w:val="20"/>
              </w:rPr>
            </w:pPr>
            <w:r w:rsidRPr="00F20336">
              <w:rPr>
                <w:b/>
                <w:sz w:val="20"/>
                <w:szCs w:val="20"/>
              </w:rPr>
              <w:t>2017</w:t>
            </w:r>
          </w:p>
        </w:tc>
        <w:tc>
          <w:tcPr>
            <w:tcW w:w="0" w:type="auto"/>
            <w:tcBorders>
              <w:top w:val="single" w:color="auto" w:sz="4" w:space="0"/>
              <w:bottom w:val="single" w:color="auto" w:sz="4" w:space="0"/>
            </w:tcBorders>
            <w:shd w:val="clear" w:color="auto" w:fill="FFFFFF" w:themeFill="background1"/>
            <w:vAlign w:val="bottom"/>
            <w:hideMark/>
          </w:tcPr>
          <w:p w:rsidRPr="00F20336" w:rsidR="00200158" w:rsidP="00F20336" w:rsidRDefault="00200158" w14:paraId="427EE9CB" w14:textId="77777777">
            <w:pPr>
              <w:pStyle w:val="Normalutanindragellerluft"/>
              <w:spacing w:line="240" w:lineRule="exact"/>
              <w:jc w:val="right"/>
              <w:rPr>
                <w:b/>
                <w:sz w:val="20"/>
                <w:szCs w:val="20"/>
              </w:rPr>
            </w:pPr>
            <w:r w:rsidRPr="00F20336">
              <w:rPr>
                <w:b/>
                <w:sz w:val="20"/>
                <w:szCs w:val="20"/>
              </w:rPr>
              <w:t>2018</w:t>
            </w:r>
          </w:p>
        </w:tc>
        <w:tc>
          <w:tcPr>
            <w:tcW w:w="0" w:type="auto"/>
            <w:tcBorders>
              <w:top w:val="single" w:color="auto" w:sz="4" w:space="0"/>
              <w:bottom w:val="single" w:color="auto" w:sz="4" w:space="0"/>
            </w:tcBorders>
            <w:shd w:val="clear" w:color="auto" w:fill="FFFFFF" w:themeFill="background1"/>
            <w:vAlign w:val="bottom"/>
            <w:hideMark/>
          </w:tcPr>
          <w:p w:rsidRPr="00F20336" w:rsidR="00200158" w:rsidP="00F20336" w:rsidRDefault="00200158" w14:paraId="427EE9CC" w14:textId="77777777">
            <w:pPr>
              <w:pStyle w:val="Normalutanindragellerluft"/>
              <w:spacing w:line="240" w:lineRule="exact"/>
              <w:jc w:val="right"/>
              <w:rPr>
                <w:b/>
                <w:sz w:val="20"/>
                <w:szCs w:val="20"/>
              </w:rPr>
            </w:pPr>
            <w:r w:rsidRPr="00F20336">
              <w:rPr>
                <w:b/>
                <w:sz w:val="20"/>
                <w:szCs w:val="20"/>
              </w:rPr>
              <w:t>2019</w:t>
            </w:r>
          </w:p>
        </w:tc>
        <w:tc>
          <w:tcPr>
            <w:tcW w:w="0" w:type="auto"/>
            <w:tcBorders>
              <w:top w:val="single" w:color="auto" w:sz="4" w:space="0"/>
              <w:bottom w:val="single" w:color="auto" w:sz="4" w:space="0"/>
            </w:tcBorders>
            <w:shd w:val="clear" w:color="auto" w:fill="FFFFFF" w:themeFill="background1"/>
            <w:vAlign w:val="bottom"/>
            <w:hideMark/>
          </w:tcPr>
          <w:p w:rsidRPr="00F20336" w:rsidR="00200158" w:rsidP="00F20336" w:rsidRDefault="00200158" w14:paraId="427EE9CD" w14:textId="77777777">
            <w:pPr>
              <w:pStyle w:val="Normalutanindragellerluft"/>
              <w:spacing w:line="240" w:lineRule="exact"/>
              <w:jc w:val="right"/>
              <w:rPr>
                <w:b/>
                <w:sz w:val="20"/>
                <w:szCs w:val="20"/>
              </w:rPr>
            </w:pPr>
            <w:r w:rsidRPr="00F20336">
              <w:rPr>
                <w:b/>
                <w:sz w:val="20"/>
                <w:szCs w:val="20"/>
              </w:rPr>
              <w:t>2020</w:t>
            </w:r>
          </w:p>
        </w:tc>
      </w:tr>
      <w:tr w:rsidRPr="00F20336" w:rsidR="00200158" w:rsidTr="00F20336" w14:paraId="427EE9D5" w14:textId="77777777">
        <w:tc>
          <w:tcPr>
            <w:tcW w:w="0" w:type="auto"/>
            <w:tcBorders>
              <w:top w:val="single" w:color="auto" w:sz="4" w:space="0"/>
            </w:tcBorders>
            <w:shd w:val="clear" w:color="auto" w:fill="FFFFFF" w:themeFill="background1"/>
            <w:noWrap/>
            <w:vAlign w:val="bottom"/>
            <w:hideMark/>
          </w:tcPr>
          <w:p w:rsidRPr="00F20336" w:rsidR="00200158" w:rsidP="00F20336" w:rsidRDefault="00200158" w14:paraId="427EE9CF" w14:textId="77777777">
            <w:pPr>
              <w:pStyle w:val="Normalutanindragellerluft"/>
              <w:spacing w:line="240" w:lineRule="exact"/>
              <w:rPr>
                <w:sz w:val="20"/>
                <w:szCs w:val="20"/>
              </w:rPr>
            </w:pPr>
            <w:r w:rsidRPr="00F20336">
              <w:rPr>
                <w:sz w:val="20"/>
                <w:szCs w:val="20"/>
              </w:rPr>
              <w:t>1:1</w:t>
            </w:r>
          </w:p>
        </w:tc>
        <w:tc>
          <w:tcPr>
            <w:tcW w:w="0" w:type="auto"/>
            <w:tcBorders>
              <w:top w:val="single" w:color="auto" w:sz="4" w:space="0"/>
            </w:tcBorders>
            <w:shd w:val="clear" w:color="auto" w:fill="FFFFFF" w:themeFill="background1"/>
            <w:vAlign w:val="bottom"/>
            <w:hideMark/>
          </w:tcPr>
          <w:p w:rsidRPr="00F20336" w:rsidR="00200158" w:rsidP="00F20336" w:rsidRDefault="00200158" w14:paraId="427EE9D0" w14:textId="77777777">
            <w:pPr>
              <w:pStyle w:val="Normalutanindragellerluft"/>
              <w:spacing w:line="240" w:lineRule="exact"/>
              <w:rPr>
                <w:sz w:val="20"/>
                <w:szCs w:val="20"/>
              </w:rPr>
            </w:pPr>
            <w:r w:rsidRPr="00F20336">
              <w:rPr>
                <w:sz w:val="20"/>
                <w:szCs w:val="20"/>
              </w:rPr>
              <w:t>Avgiften till Europeiska unionen</w:t>
            </w:r>
          </w:p>
        </w:tc>
        <w:tc>
          <w:tcPr>
            <w:tcW w:w="0" w:type="auto"/>
            <w:tcBorders>
              <w:top w:val="single" w:color="auto" w:sz="4" w:space="0"/>
            </w:tcBorders>
            <w:shd w:val="clear" w:color="auto" w:fill="FFFFFF" w:themeFill="background1"/>
            <w:noWrap/>
            <w:vAlign w:val="bottom"/>
            <w:hideMark/>
          </w:tcPr>
          <w:p w:rsidRPr="00F20336" w:rsidR="00200158" w:rsidP="00F20336" w:rsidRDefault="00200158" w14:paraId="427EE9D1" w14:textId="77777777">
            <w:pPr>
              <w:pStyle w:val="Normalutanindragellerluft"/>
              <w:spacing w:line="240" w:lineRule="exact"/>
              <w:jc w:val="right"/>
              <w:rPr>
                <w:sz w:val="20"/>
                <w:szCs w:val="20"/>
              </w:rPr>
            </w:pPr>
            <w:r w:rsidRPr="00F20336">
              <w:rPr>
                <w:sz w:val="20"/>
                <w:szCs w:val="20"/>
              </w:rPr>
              <w:t> </w:t>
            </w:r>
          </w:p>
        </w:tc>
        <w:tc>
          <w:tcPr>
            <w:tcW w:w="0" w:type="auto"/>
            <w:tcBorders>
              <w:top w:val="single" w:color="auto" w:sz="4" w:space="0"/>
            </w:tcBorders>
            <w:shd w:val="clear" w:color="auto" w:fill="FFFFFF" w:themeFill="background1"/>
            <w:noWrap/>
            <w:vAlign w:val="bottom"/>
            <w:hideMark/>
          </w:tcPr>
          <w:p w:rsidRPr="00F20336" w:rsidR="00200158" w:rsidP="00F20336" w:rsidRDefault="00200158" w14:paraId="427EE9D2" w14:textId="77777777">
            <w:pPr>
              <w:pStyle w:val="Normalutanindragellerluft"/>
              <w:spacing w:line="240" w:lineRule="exact"/>
              <w:jc w:val="right"/>
              <w:rPr>
                <w:sz w:val="20"/>
                <w:szCs w:val="20"/>
              </w:rPr>
            </w:pPr>
            <w:r w:rsidRPr="00F20336">
              <w:rPr>
                <w:sz w:val="20"/>
                <w:szCs w:val="20"/>
              </w:rPr>
              <w:t> </w:t>
            </w:r>
          </w:p>
        </w:tc>
        <w:tc>
          <w:tcPr>
            <w:tcW w:w="0" w:type="auto"/>
            <w:tcBorders>
              <w:top w:val="single" w:color="auto" w:sz="4" w:space="0"/>
            </w:tcBorders>
            <w:shd w:val="clear" w:color="auto" w:fill="FFFFFF" w:themeFill="background1"/>
            <w:noWrap/>
            <w:vAlign w:val="bottom"/>
            <w:hideMark/>
          </w:tcPr>
          <w:p w:rsidRPr="00F20336" w:rsidR="00200158" w:rsidP="00F20336" w:rsidRDefault="00200158" w14:paraId="427EE9D3" w14:textId="77777777">
            <w:pPr>
              <w:pStyle w:val="Normalutanindragellerluft"/>
              <w:spacing w:line="240" w:lineRule="exact"/>
              <w:jc w:val="right"/>
              <w:rPr>
                <w:sz w:val="20"/>
                <w:szCs w:val="20"/>
              </w:rPr>
            </w:pPr>
            <w:r w:rsidRPr="00F20336">
              <w:rPr>
                <w:sz w:val="20"/>
                <w:szCs w:val="20"/>
              </w:rPr>
              <w:t> </w:t>
            </w:r>
          </w:p>
        </w:tc>
        <w:tc>
          <w:tcPr>
            <w:tcW w:w="0" w:type="auto"/>
            <w:tcBorders>
              <w:top w:val="single" w:color="auto" w:sz="4" w:space="0"/>
            </w:tcBorders>
            <w:shd w:val="clear" w:color="auto" w:fill="FFFFFF" w:themeFill="background1"/>
            <w:noWrap/>
            <w:vAlign w:val="bottom"/>
            <w:hideMark/>
          </w:tcPr>
          <w:p w:rsidRPr="00F20336" w:rsidR="00200158" w:rsidP="00F20336" w:rsidRDefault="00200158" w14:paraId="427EE9D4" w14:textId="77777777">
            <w:pPr>
              <w:pStyle w:val="Normalutanindragellerluft"/>
              <w:spacing w:line="240" w:lineRule="exact"/>
              <w:jc w:val="right"/>
              <w:rPr>
                <w:sz w:val="20"/>
                <w:szCs w:val="20"/>
              </w:rPr>
            </w:pPr>
            <w:r w:rsidRPr="00F20336">
              <w:rPr>
                <w:sz w:val="20"/>
                <w:szCs w:val="20"/>
              </w:rPr>
              <w:t> </w:t>
            </w:r>
          </w:p>
        </w:tc>
      </w:tr>
      <w:tr w:rsidRPr="00F20336" w:rsidR="00200158" w:rsidTr="00F20336" w14:paraId="427EE9DC" w14:textId="77777777">
        <w:tc>
          <w:tcPr>
            <w:tcW w:w="0" w:type="auto"/>
            <w:shd w:val="clear" w:color="auto" w:fill="FFFFFF" w:themeFill="background1"/>
            <w:noWrap/>
            <w:vAlign w:val="bottom"/>
            <w:hideMark/>
          </w:tcPr>
          <w:p w:rsidRPr="00F20336" w:rsidR="00200158" w:rsidP="00F20336" w:rsidRDefault="00200158" w14:paraId="427EE9D6" w14:textId="77777777">
            <w:pPr>
              <w:pStyle w:val="Normalutanindragellerluft"/>
              <w:spacing w:line="240" w:lineRule="exact"/>
              <w:rPr>
                <w:b/>
                <w:sz w:val="20"/>
                <w:szCs w:val="20"/>
              </w:rPr>
            </w:pPr>
            <w:r w:rsidRPr="00F20336">
              <w:rPr>
                <w:b/>
                <w:sz w:val="20"/>
                <w:szCs w:val="20"/>
              </w:rPr>
              <w:t> </w:t>
            </w:r>
          </w:p>
        </w:tc>
        <w:tc>
          <w:tcPr>
            <w:tcW w:w="0" w:type="auto"/>
            <w:shd w:val="clear" w:color="auto" w:fill="FFFFFF" w:themeFill="background1"/>
            <w:vAlign w:val="bottom"/>
            <w:hideMark/>
          </w:tcPr>
          <w:p w:rsidRPr="00F20336" w:rsidR="00200158" w:rsidP="00F20336" w:rsidRDefault="00200158" w14:paraId="427EE9D7" w14:textId="77777777">
            <w:pPr>
              <w:pStyle w:val="Normalutanindragellerluft"/>
              <w:spacing w:line="240" w:lineRule="exact"/>
              <w:rPr>
                <w:b/>
                <w:sz w:val="20"/>
                <w:szCs w:val="20"/>
              </w:rPr>
            </w:pPr>
            <w:r w:rsidRPr="00F20336">
              <w:rPr>
                <w:b/>
                <w:sz w:val="20"/>
                <w:szCs w:val="20"/>
              </w:rPr>
              <w:t>Summa</w:t>
            </w:r>
          </w:p>
        </w:tc>
        <w:tc>
          <w:tcPr>
            <w:tcW w:w="0" w:type="auto"/>
            <w:shd w:val="clear" w:color="auto" w:fill="FFFFFF" w:themeFill="background1"/>
            <w:noWrap/>
            <w:vAlign w:val="bottom"/>
            <w:hideMark/>
          </w:tcPr>
          <w:p w:rsidRPr="00F20336" w:rsidR="00200158" w:rsidP="00F20336" w:rsidRDefault="00200158" w14:paraId="427EE9D8" w14:textId="77777777">
            <w:pPr>
              <w:pStyle w:val="Normalutanindragellerluft"/>
              <w:spacing w:line="240" w:lineRule="exact"/>
              <w:jc w:val="right"/>
              <w:rPr>
                <w:b/>
                <w:sz w:val="20"/>
                <w:szCs w:val="20"/>
              </w:rPr>
            </w:pPr>
            <w:r w:rsidRPr="00F20336">
              <w:rPr>
                <w:b/>
                <w:sz w:val="20"/>
                <w:szCs w:val="20"/>
              </w:rPr>
              <w:t>0</w:t>
            </w:r>
          </w:p>
        </w:tc>
        <w:tc>
          <w:tcPr>
            <w:tcW w:w="0" w:type="auto"/>
            <w:shd w:val="clear" w:color="auto" w:fill="FFFFFF" w:themeFill="background1"/>
            <w:noWrap/>
            <w:vAlign w:val="bottom"/>
            <w:hideMark/>
          </w:tcPr>
          <w:p w:rsidRPr="00F20336" w:rsidR="00200158" w:rsidP="00F20336" w:rsidRDefault="00200158" w14:paraId="427EE9D9" w14:textId="77777777">
            <w:pPr>
              <w:pStyle w:val="Normalutanindragellerluft"/>
              <w:spacing w:line="240" w:lineRule="exact"/>
              <w:jc w:val="right"/>
              <w:rPr>
                <w:b/>
                <w:sz w:val="20"/>
                <w:szCs w:val="20"/>
              </w:rPr>
            </w:pPr>
            <w:r w:rsidRPr="00F20336">
              <w:rPr>
                <w:b/>
                <w:sz w:val="20"/>
                <w:szCs w:val="20"/>
              </w:rPr>
              <w:t>0</w:t>
            </w:r>
          </w:p>
        </w:tc>
        <w:tc>
          <w:tcPr>
            <w:tcW w:w="0" w:type="auto"/>
            <w:shd w:val="clear" w:color="auto" w:fill="FFFFFF" w:themeFill="background1"/>
            <w:noWrap/>
            <w:vAlign w:val="bottom"/>
            <w:hideMark/>
          </w:tcPr>
          <w:p w:rsidRPr="00F20336" w:rsidR="00200158" w:rsidP="00F20336" w:rsidRDefault="00200158" w14:paraId="427EE9DA" w14:textId="77777777">
            <w:pPr>
              <w:pStyle w:val="Normalutanindragellerluft"/>
              <w:spacing w:line="240" w:lineRule="exact"/>
              <w:jc w:val="right"/>
              <w:rPr>
                <w:b/>
                <w:sz w:val="20"/>
                <w:szCs w:val="20"/>
              </w:rPr>
            </w:pPr>
            <w:r w:rsidRPr="00F20336">
              <w:rPr>
                <w:b/>
                <w:sz w:val="20"/>
                <w:szCs w:val="20"/>
              </w:rPr>
              <w:t>0</w:t>
            </w:r>
          </w:p>
        </w:tc>
        <w:tc>
          <w:tcPr>
            <w:tcW w:w="0" w:type="auto"/>
            <w:shd w:val="clear" w:color="auto" w:fill="FFFFFF" w:themeFill="background1"/>
            <w:noWrap/>
            <w:vAlign w:val="bottom"/>
            <w:hideMark/>
          </w:tcPr>
          <w:p w:rsidRPr="00F20336" w:rsidR="00200158" w:rsidP="00F20336" w:rsidRDefault="00200158" w14:paraId="427EE9DB" w14:textId="77777777">
            <w:pPr>
              <w:pStyle w:val="Normalutanindragellerluft"/>
              <w:spacing w:line="240" w:lineRule="exact"/>
              <w:jc w:val="right"/>
              <w:rPr>
                <w:b/>
                <w:sz w:val="20"/>
                <w:szCs w:val="20"/>
              </w:rPr>
            </w:pPr>
            <w:r w:rsidRPr="00F20336">
              <w:rPr>
                <w:b/>
                <w:sz w:val="20"/>
                <w:szCs w:val="20"/>
              </w:rPr>
              <w:t>0</w:t>
            </w:r>
          </w:p>
        </w:tc>
      </w:tr>
    </w:tbl>
    <w:p w:rsidRPr="00200158" w:rsidR="00200158" w:rsidP="00200158" w:rsidRDefault="00200158" w14:paraId="427EE9DF" w14:textId="77777777">
      <w:pPr>
        <w:pStyle w:val="Rubrik3"/>
        <w:rPr>
          <w:lang w:eastAsia="sv-SE"/>
        </w:rPr>
      </w:pPr>
      <w:bookmarkStart w:name="_Toc485883492" w:id="426"/>
      <w:r w:rsidRPr="00200158">
        <w:rPr>
          <w:lang w:eastAsia="sv-SE"/>
        </w:rPr>
        <w:t>Centerpartiets överväganden</w:t>
      </w:r>
      <w:bookmarkEnd w:id="426"/>
    </w:p>
    <w:p w:rsidR="003759EB" w:rsidP="00200158" w:rsidRDefault="00200158" w14:paraId="427EE9E0" w14:textId="77777777">
      <w:pPr>
        <w:pStyle w:val="Normalutanindragellerluft"/>
      </w:pPr>
      <w:r w:rsidRPr="00200158">
        <w:t>Centerpartiet har inget att invända mot regeringens bedömningar på det aktuella utgiftsområdet.</w:t>
      </w:r>
    </w:p>
    <w:p w:rsidRPr="00ED1F48" w:rsidR="00ED1F48" w:rsidP="00ED1F48" w:rsidRDefault="0015161D" w14:paraId="427EE9E7" w14:textId="2302AEC7">
      <w:pPr>
        <w:pStyle w:val="Rubrik1"/>
        <w:rPr>
          <w:lang w:eastAsia="sv-SE"/>
        </w:rPr>
      </w:pPr>
      <w:bookmarkStart w:name="_Toc485883493" w:id="427"/>
      <w:r>
        <w:rPr>
          <w:lang w:eastAsia="sv-SE"/>
        </w:rPr>
        <w:t>21</w:t>
      </w:r>
      <w:r w:rsidRPr="00ED1F48" w:rsidR="00ED1F48">
        <w:rPr>
          <w:lang w:eastAsia="sv-SE"/>
        </w:rPr>
        <w:t xml:space="preserve"> Den offentliga sektorns finanser</w:t>
      </w:r>
      <w:bookmarkEnd w:id="339"/>
      <w:bookmarkEnd w:id="427"/>
    </w:p>
    <w:p w:rsidRPr="00ED1F48" w:rsidR="00904BEA" w:rsidP="00B75590" w:rsidRDefault="00ED1F48" w14:paraId="30A1A4AE" w14:textId="3CB9FB2B">
      <w:pPr>
        <w:pStyle w:val="Normalutanindragellerluft"/>
        <w:rPr>
          <w:rFonts w:ascii="Verdana" w:hAnsi="Verdana" w:eastAsia="Times New Roman" w:cs="Times New Roman"/>
          <w:i/>
          <w:iCs/>
          <w:kern w:val="0"/>
          <w:sz w:val="18"/>
          <w:szCs w:val="18"/>
          <w:lang w:eastAsia="sv-SE"/>
          <w14:numSpacing w14:val="default"/>
        </w:rPr>
      </w:pPr>
      <w:r>
        <w:rPr>
          <w:lang w:eastAsia="sv-SE"/>
        </w:rPr>
        <w:t>I detta kapitel redovisas den samlade effekten på den offentliga sektorns finanser av de reformer Centerpartiet föreslår i denna motion. Effekterna redovisas även per sektor. Därtill redovisas Centerpartiets förslag t</w:t>
      </w:r>
      <w:r w:rsidR="00B75590">
        <w:rPr>
          <w:lang w:eastAsia="sv-SE"/>
        </w:rPr>
        <w:t>ill utgiftstak för staten. Som t</w:t>
      </w:r>
      <w:r>
        <w:rPr>
          <w:lang w:eastAsia="sv-SE"/>
        </w:rPr>
        <w:t>abell 81 nedan visar föreslår Centerpartiet att den offentliga sektorn ska nå balans 2017 för att från och med 2018 nå överskott.</w:t>
      </w:r>
    </w:p>
    <w:p w:rsidR="00EF6B51" w:rsidP="00EF6B51" w:rsidRDefault="00ED1F48" w14:paraId="523D35BE" w14:textId="5199665B">
      <w:pPr>
        <w:pStyle w:val="Tabellrubrik"/>
        <w:spacing w:before="240"/>
        <w:rPr>
          <w:rFonts w:eastAsia="Times New Roman"/>
          <w:lang w:eastAsia="sv-SE"/>
        </w:rPr>
      </w:pPr>
      <w:r w:rsidRPr="00ED1F48">
        <w:rPr>
          <w:rFonts w:eastAsia="Times New Roman"/>
          <w:lang w:eastAsia="sv-SE"/>
        </w:rPr>
        <w:t xml:space="preserve">Tabell </w:t>
      </w:r>
      <w:r w:rsidRPr="00ED1F48">
        <w:rPr>
          <w:rFonts w:eastAsia="Times New Roman"/>
          <w:lang w:eastAsia="sv-SE"/>
        </w:rPr>
        <w:fldChar w:fldCharType="begin"/>
      </w:r>
      <w:r w:rsidRPr="00ED1F48">
        <w:rPr>
          <w:rFonts w:eastAsia="Times New Roman"/>
          <w:lang w:eastAsia="sv-SE"/>
        </w:rPr>
        <w:instrText xml:space="preserve"> SEQ Tabell \* ARABIC </w:instrText>
      </w:r>
      <w:r w:rsidRPr="00ED1F48">
        <w:rPr>
          <w:rFonts w:eastAsia="Times New Roman"/>
          <w:lang w:eastAsia="sv-SE"/>
        </w:rPr>
        <w:fldChar w:fldCharType="separate"/>
      </w:r>
      <w:r w:rsidR="00ED6432">
        <w:rPr>
          <w:rFonts w:eastAsia="Times New Roman"/>
          <w:noProof/>
          <w:lang w:eastAsia="sv-SE"/>
        </w:rPr>
        <w:t>78</w:t>
      </w:r>
      <w:r w:rsidRPr="00ED1F48">
        <w:rPr>
          <w:rFonts w:eastAsia="Times New Roman"/>
          <w:lang w:eastAsia="sv-SE"/>
        </w:rPr>
        <w:fldChar w:fldCharType="end"/>
      </w:r>
      <w:r w:rsidRPr="00ED1F48">
        <w:rPr>
          <w:rFonts w:eastAsia="Times New Roman"/>
          <w:lang w:eastAsia="sv-SE"/>
        </w:rPr>
        <w:t xml:space="preserve"> Utgiftstak för stat</w:t>
      </w:r>
      <w:r w:rsidR="00EF6B51">
        <w:rPr>
          <w:rFonts w:eastAsia="Times New Roman"/>
          <w:lang w:eastAsia="sv-SE"/>
        </w:rPr>
        <w:t xml:space="preserve">en, avvikelse från regeringen </w:t>
      </w:r>
    </w:p>
    <w:p w:rsidRPr="00EF6B51" w:rsidR="00ED1F48" w:rsidP="00EF6B51" w:rsidRDefault="00EF6B51" w14:paraId="427EE9EA" w14:textId="5D2E3F3F">
      <w:pPr>
        <w:pStyle w:val="Tabellunderrubrik"/>
      </w:pPr>
      <w:r w:rsidRPr="00EF6B51">
        <w:t>M</w:t>
      </w:r>
      <w:r w:rsidRPr="00EF6B51" w:rsidR="00ED1F48">
        <w:t>iljoner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3196"/>
        <w:gridCol w:w="1269"/>
        <w:gridCol w:w="1296"/>
        <w:gridCol w:w="1328"/>
        <w:gridCol w:w="1416"/>
      </w:tblGrid>
      <w:tr w:rsidRPr="0099172C" w:rsidR="00ED1F48" w:rsidTr="0099172C" w14:paraId="427EE9F0" w14:textId="77777777">
        <w:tc>
          <w:tcPr>
            <w:tcW w:w="0" w:type="auto"/>
            <w:tcBorders>
              <w:top w:val="single" w:color="auto" w:sz="4" w:space="0"/>
              <w:bottom w:val="single" w:color="auto" w:sz="4" w:space="0"/>
            </w:tcBorders>
            <w:shd w:val="clear" w:color="auto" w:fill="FFFFFF" w:themeFill="background1"/>
            <w:noWrap/>
            <w:vAlign w:val="bottom"/>
            <w:hideMark/>
          </w:tcPr>
          <w:p w:rsidRPr="0099172C" w:rsidR="00ED1F48" w:rsidP="0099172C" w:rsidRDefault="00ED1F48" w14:paraId="427EE9EB" w14:textId="77777777">
            <w:pPr>
              <w:pStyle w:val="Normalutanindragellerluft"/>
              <w:spacing w:line="240" w:lineRule="exact"/>
              <w:rPr>
                <w:b/>
                <w:sz w:val="20"/>
                <w:szCs w:val="20"/>
              </w:rPr>
            </w:pPr>
            <w:r w:rsidRPr="0099172C">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99172C" w:rsidR="00ED1F48" w:rsidP="0099172C" w:rsidRDefault="00ED1F48" w14:paraId="427EE9EC" w14:textId="77777777">
            <w:pPr>
              <w:pStyle w:val="Normalutanindragellerluft"/>
              <w:spacing w:line="240" w:lineRule="exact"/>
              <w:jc w:val="right"/>
              <w:rPr>
                <w:b/>
                <w:sz w:val="20"/>
                <w:szCs w:val="20"/>
              </w:rPr>
            </w:pPr>
            <w:r w:rsidRPr="0099172C">
              <w:rPr>
                <w:b/>
                <w:sz w:val="20"/>
                <w:szCs w:val="20"/>
              </w:rPr>
              <w:t>2017</w:t>
            </w:r>
          </w:p>
        </w:tc>
        <w:tc>
          <w:tcPr>
            <w:tcW w:w="0" w:type="auto"/>
            <w:tcBorders>
              <w:top w:val="single" w:color="auto" w:sz="4" w:space="0"/>
              <w:bottom w:val="single" w:color="auto" w:sz="4" w:space="0"/>
            </w:tcBorders>
            <w:shd w:val="clear" w:color="auto" w:fill="FFFFFF" w:themeFill="background1"/>
            <w:noWrap/>
            <w:vAlign w:val="bottom"/>
            <w:hideMark/>
          </w:tcPr>
          <w:p w:rsidRPr="0099172C" w:rsidR="00ED1F48" w:rsidP="0099172C" w:rsidRDefault="00ED1F48" w14:paraId="427EE9ED" w14:textId="77777777">
            <w:pPr>
              <w:pStyle w:val="Normalutanindragellerluft"/>
              <w:spacing w:line="240" w:lineRule="exact"/>
              <w:jc w:val="right"/>
              <w:rPr>
                <w:b/>
                <w:sz w:val="20"/>
                <w:szCs w:val="20"/>
              </w:rPr>
            </w:pPr>
            <w:r w:rsidRPr="0099172C">
              <w:rPr>
                <w:b/>
                <w:sz w:val="20"/>
                <w:szCs w:val="20"/>
              </w:rPr>
              <w:t>2018</w:t>
            </w:r>
          </w:p>
        </w:tc>
        <w:tc>
          <w:tcPr>
            <w:tcW w:w="0" w:type="auto"/>
            <w:tcBorders>
              <w:top w:val="single" w:color="auto" w:sz="4" w:space="0"/>
              <w:bottom w:val="single" w:color="auto" w:sz="4" w:space="0"/>
            </w:tcBorders>
            <w:shd w:val="clear" w:color="auto" w:fill="FFFFFF" w:themeFill="background1"/>
            <w:noWrap/>
            <w:vAlign w:val="bottom"/>
            <w:hideMark/>
          </w:tcPr>
          <w:p w:rsidRPr="0099172C" w:rsidR="00ED1F48" w:rsidP="0099172C" w:rsidRDefault="00ED1F48" w14:paraId="427EE9EE" w14:textId="77777777">
            <w:pPr>
              <w:pStyle w:val="Normalutanindragellerluft"/>
              <w:spacing w:line="240" w:lineRule="exact"/>
              <w:jc w:val="right"/>
              <w:rPr>
                <w:b/>
                <w:sz w:val="20"/>
                <w:szCs w:val="20"/>
              </w:rPr>
            </w:pPr>
            <w:r w:rsidRPr="0099172C">
              <w:rPr>
                <w:b/>
                <w:sz w:val="20"/>
                <w:szCs w:val="20"/>
              </w:rPr>
              <w:t>2019</w:t>
            </w:r>
          </w:p>
        </w:tc>
        <w:tc>
          <w:tcPr>
            <w:tcW w:w="0" w:type="auto"/>
            <w:tcBorders>
              <w:top w:val="single" w:color="auto" w:sz="4" w:space="0"/>
              <w:bottom w:val="single" w:color="auto" w:sz="4" w:space="0"/>
            </w:tcBorders>
            <w:shd w:val="clear" w:color="auto" w:fill="FFFFFF" w:themeFill="background1"/>
            <w:noWrap/>
            <w:vAlign w:val="bottom"/>
            <w:hideMark/>
          </w:tcPr>
          <w:p w:rsidRPr="0099172C" w:rsidR="00ED1F48" w:rsidP="0099172C" w:rsidRDefault="00ED1F48" w14:paraId="427EE9EF" w14:textId="77777777">
            <w:pPr>
              <w:pStyle w:val="Normalutanindragellerluft"/>
              <w:spacing w:line="240" w:lineRule="exact"/>
              <w:jc w:val="right"/>
              <w:rPr>
                <w:b/>
                <w:sz w:val="20"/>
                <w:szCs w:val="20"/>
              </w:rPr>
            </w:pPr>
            <w:r w:rsidRPr="0099172C">
              <w:rPr>
                <w:b/>
                <w:sz w:val="20"/>
                <w:szCs w:val="20"/>
              </w:rPr>
              <w:t>2020</w:t>
            </w:r>
          </w:p>
        </w:tc>
      </w:tr>
      <w:tr w:rsidRPr="0099172C" w:rsidR="00ED1F48" w:rsidTr="0099172C" w14:paraId="427EE9F6" w14:textId="77777777">
        <w:tc>
          <w:tcPr>
            <w:tcW w:w="0" w:type="auto"/>
            <w:tcBorders>
              <w:top w:val="single" w:color="auto" w:sz="4" w:space="0"/>
            </w:tcBorders>
            <w:shd w:val="clear" w:color="auto" w:fill="FFFFFF" w:themeFill="background1"/>
            <w:noWrap/>
            <w:vAlign w:val="bottom"/>
            <w:hideMark/>
          </w:tcPr>
          <w:p w:rsidRPr="0099172C" w:rsidR="00ED1F48" w:rsidP="0099172C" w:rsidRDefault="00ED1F48" w14:paraId="427EE9F1" w14:textId="77777777">
            <w:pPr>
              <w:pStyle w:val="Normalutanindragellerluft"/>
              <w:spacing w:line="240" w:lineRule="exact"/>
              <w:rPr>
                <w:sz w:val="20"/>
                <w:szCs w:val="20"/>
              </w:rPr>
            </w:pPr>
            <w:r w:rsidRPr="0099172C">
              <w:rPr>
                <w:sz w:val="20"/>
                <w:szCs w:val="20"/>
              </w:rPr>
              <w:t>Takbegränsade utgifter</w:t>
            </w:r>
          </w:p>
        </w:tc>
        <w:tc>
          <w:tcPr>
            <w:tcW w:w="0" w:type="auto"/>
            <w:tcBorders>
              <w:top w:val="single" w:color="auto" w:sz="4" w:space="0"/>
            </w:tcBorders>
            <w:shd w:val="clear" w:color="auto" w:fill="FFFFFF" w:themeFill="background1"/>
            <w:noWrap/>
            <w:vAlign w:val="bottom"/>
            <w:hideMark/>
          </w:tcPr>
          <w:p w:rsidRPr="0099172C" w:rsidR="00ED1F48" w:rsidP="0099172C" w:rsidRDefault="0051750D" w14:paraId="427EE9F2" w14:textId="14C597D7">
            <w:pPr>
              <w:pStyle w:val="Normalutanindragellerluft"/>
              <w:spacing w:line="240" w:lineRule="exact"/>
              <w:jc w:val="right"/>
              <w:rPr>
                <w:sz w:val="20"/>
                <w:szCs w:val="20"/>
              </w:rPr>
            </w:pPr>
            <w:r>
              <w:rPr>
                <w:sz w:val="20"/>
                <w:szCs w:val="20"/>
              </w:rPr>
              <w:t>−</w:t>
            </w:r>
            <w:r w:rsidRPr="0099172C" w:rsidR="00ED1F48">
              <w:rPr>
                <w:sz w:val="20"/>
                <w:szCs w:val="20"/>
              </w:rPr>
              <w:t>31 696</w:t>
            </w:r>
          </w:p>
        </w:tc>
        <w:tc>
          <w:tcPr>
            <w:tcW w:w="0" w:type="auto"/>
            <w:tcBorders>
              <w:top w:val="single" w:color="auto" w:sz="4" w:space="0"/>
            </w:tcBorders>
            <w:shd w:val="clear" w:color="auto" w:fill="FFFFFF" w:themeFill="background1"/>
            <w:noWrap/>
            <w:vAlign w:val="bottom"/>
            <w:hideMark/>
          </w:tcPr>
          <w:p w:rsidRPr="0099172C" w:rsidR="00ED1F48" w:rsidP="0099172C" w:rsidRDefault="0051750D" w14:paraId="427EE9F3" w14:textId="3BAC74EB">
            <w:pPr>
              <w:pStyle w:val="Normalutanindragellerluft"/>
              <w:spacing w:line="240" w:lineRule="exact"/>
              <w:jc w:val="right"/>
              <w:rPr>
                <w:sz w:val="20"/>
                <w:szCs w:val="20"/>
              </w:rPr>
            </w:pPr>
            <w:r>
              <w:rPr>
                <w:sz w:val="20"/>
                <w:szCs w:val="20"/>
              </w:rPr>
              <w:t>−</w:t>
            </w:r>
            <w:r w:rsidRPr="0099172C" w:rsidR="00ED1F48">
              <w:rPr>
                <w:sz w:val="20"/>
                <w:szCs w:val="20"/>
              </w:rPr>
              <w:t>34 609</w:t>
            </w:r>
          </w:p>
        </w:tc>
        <w:tc>
          <w:tcPr>
            <w:tcW w:w="0" w:type="auto"/>
            <w:tcBorders>
              <w:top w:val="single" w:color="auto" w:sz="4" w:space="0"/>
            </w:tcBorders>
            <w:shd w:val="clear" w:color="auto" w:fill="FFFFFF" w:themeFill="background1"/>
            <w:noWrap/>
            <w:vAlign w:val="bottom"/>
            <w:hideMark/>
          </w:tcPr>
          <w:p w:rsidRPr="0099172C" w:rsidR="00ED1F48" w:rsidP="0099172C" w:rsidRDefault="0051750D" w14:paraId="427EE9F4" w14:textId="1A187571">
            <w:pPr>
              <w:pStyle w:val="Normalutanindragellerluft"/>
              <w:spacing w:line="240" w:lineRule="exact"/>
              <w:jc w:val="right"/>
              <w:rPr>
                <w:sz w:val="20"/>
                <w:szCs w:val="20"/>
              </w:rPr>
            </w:pPr>
            <w:r>
              <w:rPr>
                <w:sz w:val="20"/>
                <w:szCs w:val="20"/>
              </w:rPr>
              <w:t>−</w:t>
            </w:r>
            <w:r w:rsidRPr="0099172C" w:rsidR="00ED1F48">
              <w:rPr>
                <w:sz w:val="20"/>
                <w:szCs w:val="20"/>
              </w:rPr>
              <w:t>32 910</w:t>
            </w:r>
          </w:p>
        </w:tc>
        <w:tc>
          <w:tcPr>
            <w:tcW w:w="0" w:type="auto"/>
            <w:tcBorders>
              <w:top w:val="single" w:color="auto" w:sz="4" w:space="0"/>
            </w:tcBorders>
            <w:shd w:val="clear" w:color="auto" w:fill="FFFFFF" w:themeFill="background1"/>
            <w:noWrap/>
            <w:vAlign w:val="bottom"/>
            <w:hideMark/>
          </w:tcPr>
          <w:p w:rsidRPr="0099172C" w:rsidR="00ED1F48" w:rsidP="0099172C" w:rsidRDefault="0051750D" w14:paraId="427EE9F5" w14:textId="1DE8821A">
            <w:pPr>
              <w:pStyle w:val="Normalutanindragellerluft"/>
              <w:spacing w:line="240" w:lineRule="exact"/>
              <w:jc w:val="right"/>
              <w:rPr>
                <w:sz w:val="20"/>
                <w:szCs w:val="20"/>
              </w:rPr>
            </w:pPr>
            <w:r>
              <w:rPr>
                <w:sz w:val="20"/>
                <w:szCs w:val="20"/>
              </w:rPr>
              <w:t>−</w:t>
            </w:r>
            <w:r w:rsidRPr="0099172C" w:rsidR="00ED1F48">
              <w:rPr>
                <w:sz w:val="20"/>
                <w:szCs w:val="20"/>
              </w:rPr>
              <w:t>32 383</w:t>
            </w:r>
          </w:p>
        </w:tc>
      </w:tr>
      <w:tr w:rsidRPr="0099172C" w:rsidR="00ED1F48" w:rsidTr="0099172C" w14:paraId="427EE9FC" w14:textId="77777777">
        <w:tc>
          <w:tcPr>
            <w:tcW w:w="0" w:type="auto"/>
            <w:shd w:val="clear" w:color="auto" w:fill="FFFFFF" w:themeFill="background1"/>
            <w:noWrap/>
            <w:vAlign w:val="bottom"/>
            <w:hideMark/>
          </w:tcPr>
          <w:p w:rsidRPr="0099172C" w:rsidR="00ED1F48" w:rsidP="0099172C" w:rsidRDefault="00ED1F48" w14:paraId="427EE9F7" w14:textId="77777777">
            <w:pPr>
              <w:pStyle w:val="Normalutanindragellerluft"/>
              <w:spacing w:line="240" w:lineRule="exact"/>
              <w:rPr>
                <w:sz w:val="20"/>
                <w:szCs w:val="20"/>
              </w:rPr>
            </w:pPr>
            <w:r w:rsidRPr="0099172C">
              <w:rPr>
                <w:sz w:val="20"/>
                <w:szCs w:val="20"/>
              </w:rPr>
              <w:t>Budgeteringsmarginal</w:t>
            </w:r>
          </w:p>
        </w:tc>
        <w:tc>
          <w:tcPr>
            <w:tcW w:w="0" w:type="auto"/>
            <w:shd w:val="clear" w:color="auto" w:fill="FFFFFF" w:themeFill="background1"/>
            <w:noWrap/>
            <w:vAlign w:val="bottom"/>
            <w:hideMark/>
          </w:tcPr>
          <w:p w:rsidRPr="0099172C" w:rsidR="00ED1F48" w:rsidP="0099172C" w:rsidRDefault="00904BEA" w14:paraId="427EE9F8" w14:textId="1CC91841">
            <w:pPr>
              <w:pStyle w:val="Normalutanindragellerluft"/>
              <w:spacing w:line="240" w:lineRule="exact"/>
              <w:jc w:val="right"/>
              <w:rPr>
                <w:sz w:val="20"/>
                <w:szCs w:val="20"/>
              </w:rPr>
            </w:pPr>
            <w:r w:rsidRPr="0099172C">
              <w:rPr>
                <w:sz w:val="20"/>
                <w:szCs w:val="20"/>
              </w:rPr>
              <w:t>+</w:t>
            </w:r>
            <w:r w:rsidRPr="0099172C" w:rsidR="00ED1F48">
              <w:rPr>
                <w:sz w:val="20"/>
                <w:szCs w:val="20"/>
              </w:rPr>
              <w:t>1</w:t>
            </w:r>
            <w:r w:rsidRPr="0099172C">
              <w:rPr>
                <w:sz w:val="20"/>
                <w:szCs w:val="20"/>
              </w:rPr>
              <w:t>0 696</w:t>
            </w:r>
          </w:p>
        </w:tc>
        <w:tc>
          <w:tcPr>
            <w:tcW w:w="0" w:type="auto"/>
            <w:shd w:val="clear" w:color="auto" w:fill="FFFFFF" w:themeFill="background1"/>
            <w:noWrap/>
            <w:vAlign w:val="bottom"/>
            <w:hideMark/>
          </w:tcPr>
          <w:p w:rsidRPr="0099172C" w:rsidR="00ED1F48" w:rsidP="0099172C" w:rsidRDefault="00904BEA" w14:paraId="427EE9F9" w14:textId="27DB9B39">
            <w:pPr>
              <w:pStyle w:val="Normalutanindragellerluft"/>
              <w:spacing w:line="240" w:lineRule="exact"/>
              <w:jc w:val="right"/>
              <w:rPr>
                <w:sz w:val="20"/>
                <w:szCs w:val="20"/>
              </w:rPr>
            </w:pPr>
            <w:r w:rsidRPr="0099172C">
              <w:rPr>
                <w:sz w:val="20"/>
                <w:szCs w:val="20"/>
              </w:rPr>
              <w:t>+1 609</w:t>
            </w:r>
          </w:p>
        </w:tc>
        <w:tc>
          <w:tcPr>
            <w:tcW w:w="0" w:type="auto"/>
            <w:shd w:val="clear" w:color="auto" w:fill="FFFFFF" w:themeFill="background1"/>
            <w:noWrap/>
            <w:vAlign w:val="bottom"/>
            <w:hideMark/>
          </w:tcPr>
          <w:p w:rsidRPr="0099172C" w:rsidR="00ED1F48" w:rsidP="0099172C" w:rsidRDefault="0051750D" w14:paraId="427EE9FA" w14:textId="1D06CB54">
            <w:pPr>
              <w:pStyle w:val="Normalutanindragellerluft"/>
              <w:spacing w:line="240" w:lineRule="exact"/>
              <w:jc w:val="right"/>
              <w:rPr>
                <w:sz w:val="20"/>
                <w:szCs w:val="20"/>
              </w:rPr>
            </w:pPr>
            <w:r>
              <w:rPr>
                <w:sz w:val="20"/>
                <w:szCs w:val="20"/>
              </w:rPr>
              <w:t>−</w:t>
            </w:r>
            <w:r w:rsidRPr="0099172C" w:rsidR="00904BEA">
              <w:rPr>
                <w:sz w:val="20"/>
                <w:szCs w:val="20"/>
              </w:rPr>
              <w:t>27</w:t>
            </w:r>
            <w:r w:rsidRPr="0099172C" w:rsidR="00ED1F48">
              <w:rPr>
                <w:sz w:val="20"/>
                <w:szCs w:val="20"/>
              </w:rPr>
              <w:t xml:space="preserve"> 090</w:t>
            </w:r>
          </w:p>
        </w:tc>
        <w:tc>
          <w:tcPr>
            <w:tcW w:w="0" w:type="auto"/>
            <w:shd w:val="clear" w:color="auto" w:fill="FFFFFF" w:themeFill="background1"/>
            <w:noWrap/>
            <w:vAlign w:val="bottom"/>
            <w:hideMark/>
          </w:tcPr>
          <w:p w:rsidRPr="0099172C" w:rsidR="00ED1F48" w:rsidP="0099172C" w:rsidRDefault="0051750D" w14:paraId="427EE9FB" w14:textId="0EED707C">
            <w:pPr>
              <w:pStyle w:val="Normalutanindragellerluft"/>
              <w:spacing w:line="240" w:lineRule="exact"/>
              <w:jc w:val="right"/>
              <w:rPr>
                <w:sz w:val="20"/>
                <w:szCs w:val="20"/>
              </w:rPr>
            </w:pPr>
            <w:r>
              <w:rPr>
                <w:sz w:val="20"/>
                <w:szCs w:val="20"/>
              </w:rPr>
              <w:t>−</w:t>
            </w:r>
            <w:r w:rsidRPr="0099172C" w:rsidR="00ED1F48">
              <w:rPr>
                <w:sz w:val="20"/>
                <w:szCs w:val="20"/>
              </w:rPr>
              <w:t>7</w:t>
            </w:r>
            <w:r w:rsidRPr="0099172C" w:rsidR="00904BEA">
              <w:rPr>
                <w:sz w:val="20"/>
                <w:szCs w:val="20"/>
              </w:rPr>
              <w:t>6</w:t>
            </w:r>
            <w:r w:rsidRPr="0099172C" w:rsidR="00ED1F48">
              <w:rPr>
                <w:sz w:val="20"/>
                <w:szCs w:val="20"/>
              </w:rPr>
              <w:t xml:space="preserve"> 617</w:t>
            </w:r>
          </w:p>
        </w:tc>
      </w:tr>
      <w:tr w:rsidRPr="0099172C" w:rsidR="00ED1F48" w:rsidTr="0099172C" w14:paraId="427EEA02" w14:textId="77777777">
        <w:tc>
          <w:tcPr>
            <w:tcW w:w="0" w:type="auto"/>
            <w:shd w:val="clear" w:color="auto" w:fill="FFFFFF" w:themeFill="background1"/>
            <w:noWrap/>
            <w:vAlign w:val="bottom"/>
            <w:hideMark/>
          </w:tcPr>
          <w:p w:rsidRPr="0099172C" w:rsidR="00ED1F48" w:rsidP="0099172C" w:rsidRDefault="00ED1F48" w14:paraId="427EE9FD" w14:textId="77777777">
            <w:pPr>
              <w:pStyle w:val="Normalutanindragellerluft"/>
              <w:spacing w:line="240" w:lineRule="exact"/>
              <w:rPr>
                <w:b/>
                <w:sz w:val="20"/>
                <w:szCs w:val="20"/>
              </w:rPr>
            </w:pPr>
            <w:r w:rsidRPr="0099172C">
              <w:rPr>
                <w:b/>
                <w:sz w:val="20"/>
                <w:szCs w:val="20"/>
              </w:rPr>
              <w:t>Utgiftstak för staten</w:t>
            </w:r>
          </w:p>
        </w:tc>
        <w:tc>
          <w:tcPr>
            <w:tcW w:w="0" w:type="auto"/>
            <w:shd w:val="clear" w:color="auto" w:fill="FFFFFF" w:themeFill="background1"/>
            <w:noWrap/>
            <w:vAlign w:val="bottom"/>
            <w:hideMark/>
          </w:tcPr>
          <w:p w:rsidRPr="0099172C" w:rsidR="00ED1F48" w:rsidP="0099172C" w:rsidRDefault="0051750D" w14:paraId="427EE9FE" w14:textId="02CFB561">
            <w:pPr>
              <w:pStyle w:val="Normalutanindragellerluft"/>
              <w:spacing w:line="240" w:lineRule="exact"/>
              <w:jc w:val="right"/>
              <w:rPr>
                <w:b/>
                <w:sz w:val="20"/>
                <w:szCs w:val="20"/>
              </w:rPr>
            </w:pPr>
            <w:r>
              <w:rPr>
                <w:b/>
                <w:sz w:val="20"/>
                <w:szCs w:val="20"/>
              </w:rPr>
              <w:t>−</w:t>
            </w:r>
            <w:r w:rsidRPr="0099172C" w:rsidR="00904BEA">
              <w:rPr>
                <w:b/>
                <w:sz w:val="20"/>
                <w:szCs w:val="20"/>
              </w:rPr>
              <w:t>21</w:t>
            </w:r>
            <w:r w:rsidRPr="0099172C" w:rsidR="00ED1F48">
              <w:rPr>
                <w:b/>
                <w:sz w:val="20"/>
                <w:szCs w:val="20"/>
              </w:rPr>
              <w:t xml:space="preserve"> 000</w:t>
            </w:r>
          </w:p>
        </w:tc>
        <w:tc>
          <w:tcPr>
            <w:tcW w:w="0" w:type="auto"/>
            <w:shd w:val="clear" w:color="auto" w:fill="FFFFFF" w:themeFill="background1"/>
            <w:noWrap/>
            <w:vAlign w:val="bottom"/>
            <w:hideMark/>
          </w:tcPr>
          <w:p w:rsidRPr="0099172C" w:rsidR="00ED1F48" w:rsidP="0099172C" w:rsidRDefault="0051750D" w14:paraId="427EE9FF" w14:textId="7D5D83F9">
            <w:pPr>
              <w:pStyle w:val="Normalutanindragellerluft"/>
              <w:spacing w:line="240" w:lineRule="exact"/>
              <w:jc w:val="right"/>
              <w:rPr>
                <w:b/>
                <w:sz w:val="20"/>
                <w:szCs w:val="20"/>
              </w:rPr>
            </w:pPr>
            <w:r>
              <w:rPr>
                <w:b/>
                <w:sz w:val="20"/>
                <w:szCs w:val="20"/>
              </w:rPr>
              <w:t>−</w:t>
            </w:r>
            <w:r w:rsidRPr="0099172C" w:rsidR="00904BEA">
              <w:rPr>
                <w:b/>
                <w:sz w:val="20"/>
                <w:szCs w:val="20"/>
              </w:rPr>
              <w:t>33</w:t>
            </w:r>
            <w:r w:rsidRPr="0099172C" w:rsidR="00ED1F48">
              <w:rPr>
                <w:b/>
                <w:sz w:val="20"/>
                <w:szCs w:val="20"/>
              </w:rPr>
              <w:t xml:space="preserve"> 000</w:t>
            </w:r>
          </w:p>
        </w:tc>
        <w:tc>
          <w:tcPr>
            <w:tcW w:w="0" w:type="auto"/>
            <w:shd w:val="clear" w:color="auto" w:fill="FFFFFF" w:themeFill="background1"/>
            <w:noWrap/>
            <w:vAlign w:val="bottom"/>
            <w:hideMark/>
          </w:tcPr>
          <w:p w:rsidRPr="0099172C" w:rsidR="00ED1F48" w:rsidP="0099172C" w:rsidRDefault="0051750D" w14:paraId="427EEA00" w14:textId="39DAA556">
            <w:pPr>
              <w:pStyle w:val="Normalutanindragellerluft"/>
              <w:spacing w:line="240" w:lineRule="exact"/>
              <w:jc w:val="right"/>
              <w:rPr>
                <w:b/>
                <w:sz w:val="20"/>
                <w:szCs w:val="20"/>
              </w:rPr>
            </w:pPr>
            <w:r>
              <w:rPr>
                <w:b/>
                <w:sz w:val="20"/>
                <w:szCs w:val="20"/>
              </w:rPr>
              <w:t>−</w:t>
            </w:r>
            <w:r w:rsidRPr="0099172C" w:rsidR="00904BEA">
              <w:rPr>
                <w:b/>
                <w:sz w:val="20"/>
                <w:szCs w:val="20"/>
              </w:rPr>
              <w:t>60</w:t>
            </w:r>
            <w:r w:rsidRPr="0099172C" w:rsidR="00ED1F48">
              <w:rPr>
                <w:b/>
                <w:sz w:val="20"/>
                <w:szCs w:val="20"/>
              </w:rPr>
              <w:t xml:space="preserve"> 000</w:t>
            </w:r>
          </w:p>
        </w:tc>
        <w:tc>
          <w:tcPr>
            <w:tcW w:w="0" w:type="auto"/>
            <w:shd w:val="clear" w:color="auto" w:fill="FFFFFF" w:themeFill="background1"/>
            <w:noWrap/>
            <w:vAlign w:val="bottom"/>
            <w:hideMark/>
          </w:tcPr>
          <w:p w:rsidRPr="0099172C" w:rsidR="00ED1F48" w:rsidP="0099172C" w:rsidRDefault="00421CE4" w14:paraId="427EEA01" w14:textId="3CC23A56">
            <w:pPr>
              <w:pStyle w:val="Normalutanindragellerluft"/>
              <w:spacing w:line="240" w:lineRule="exact"/>
              <w:jc w:val="right"/>
              <w:rPr>
                <w:b/>
                <w:sz w:val="20"/>
                <w:szCs w:val="20"/>
              </w:rPr>
            </w:pPr>
            <w:r>
              <w:rPr>
                <w:b/>
                <w:sz w:val="20"/>
                <w:szCs w:val="20"/>
              </w:rPr>
              <w:t>–</w:t>
            </w:r>
            <w:r w:rsidRPr="0099172C" w:rsidR="00904BEA">
              <w:rPr>
                <w:b/>
                <w:sz w:val="20"/>
                <w:szCs w:val="20"/>
              </w:rPr>
              <w:t>1</w:t>
            </w:r>
            <w:r w:rsidRPr="0099172C" w:rsidR="00ED1F48">
              <w:rPr>
                <w:b/>
                <w:sz w:val="20"/>
                <w:szCs w:val="20"/>
              </w:rPr>
              <w:t>0</w:t>
            </w:r>
            <w:r w:rsidRPr="0099172C" w:rsidR="00904BEA">
              <w:rPr>
                <w:b/>
                <w:sz w:val="20"/>
                <w:szCs w:val="20"/>
              </w:rPr>
              <w:t>9</w:t>
            </w:r>
            <w:r w:rsidRPr="0099172C" w:rsidR="00ED1F48">
              <w:rPr>
                <w:b/>
                <w:sz w:val="20"/>
                <w:szCs w:val="20"/>
              </w:rPr>
              <w:t xml:space="preserve"> 000</w:t>
            </w:r>
          </w:p>
        </w:tc>
      </w:tr>
    </w:tbl>
    <w:p w:rsidR="00EF6B51" w:rsidP="0099172C" w:rsidRDefault="00EF6B51" w14:paraId="422D029B" w14:textId="77777777">
      <w:pPr>
        <w:pStyle w:val="Tabellrubrik"/>
        <w:spacing w:before="240"/>
        <w:rPr>
          <w:rFonts w:eastAsia="Times New Roman"/>
          <w:lang w:eastAsia="sv-SE"/>
        </w:rPr>
      </w:pPr>
    </w:p>
    <w:p w:rsidR="00EF6B51" w:rsidRDefault="00EF6B51" w14:paraId="01A865F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Times New Roman"/>
          <w:b/>
          <w:sz w:val="23"/>
          <w:lang w:eastAsia="sv-SE"/>
        </w:rPr>
      </w:pPr>
      <w:r>
        <w:rPr>
          <w:rFonts w:eastAsia="Times New Roman"/>
          <w:lang w:eastAsia="sv-SE"/>
        </w:rPr>
        <w:br w:type="page"/>
      </w:r>
    </w:p>
    <w:p w:rsidR="00EF6B51" w:rsidP="0099172C" w:rsidRDefault="00ED1F48" w14:paraId="4F6F1238" w14:textId="190F9D44">
      <w:pPr>
        <w:pStyle w:val="Tabellrubrik"/>
        <w:spacing w:before="240"/>
        <w:rPr>
          <w:rFonts w:eastAsia="Times New Roman"/>
          <w:lang w:eastAsia="sv-SE"/>
        </w:rPr>
      </w:pPr>
      <w:r w:rsidRPr="00ED1F48">
        <w:rPr>
          <w:rFonts w:eastAsia="Times New Roman"/>
          <w:lang w:eastAsia="sv-SE"/>
        </w:rPr>
        <w:t xml:space="preserve">Tabell </w:t>
      </w:r>
      <w:r w:rsidRPr="00ED1F48">
        <w:rPr>
          <w:rFonts w:eastAsia="Times New Roman"/>
          <w:lang w:eastAsia="sv-SE"/>
        </w:rPr>
        <w:fldChar w:fldCharType="begin"/>
      </w:r>
      <w:r w:rsidRPr="00ED1F48">
        <w:rPr>
          <w:rFonts w:eastAsia="Times New Roman"/>
          <w:lang w:eastAsia="sv-SE"/>
        </w:rPr>
        <w:instrText xml:space="preserve"> SEQ Tabell \* ARABIC </w:instrText>
      </w:r>
      <w:r w:rsidRPr="00ED1F48">
        <w:rPr>
          <w:rFonts w:eastAsia="Times New Roman"/>
          <w:lang w:eastAsia="sv-SE"/>
        </w:rPr>
        <w:fldChar w:fldCharType="separate"/>
      </w:r>
      <w:r w:rsidR="00ED6432">
        <w:rPr>
          <w:rFonts w:eastAsia="Times New Roman"/>
          <w:noProof/>
          <w:lang w:eastAsia="sv-SE"/>
        </w:rPr>
        <w:t>79</w:t>
      </w:r>
      <w:r w:rsidRPr="00ED1F48">
        <w:rPr>
          <w:rFonts w:eastAsia="Times New Roman"/>
          <w:lang w:eastAsia="sv-SE"/>
        </w:rPr>
        <w:fldChar w:fldCharType="end"/>
      </w:r>
      <w:r w:rsidRPr="00ED1F48">
        <w:rPr>
          <w:rFonts w:eastAsia="Times New Roman"/>
          <w:lang w:eastAsia="sv-SE"/>
        </w:rPr>
        <w:t xml:space="preserve"> Statsbudgetens inkomst</w:t>
      </w:r>
      <w:r w:rsidR="00EF6B51">
        <w:rPr>
          <w:rFonts w:eastAsia="Times New Roman"/>
          <w:lang w:eastAsia="sv-SE"/>
        </w:rPr>
        <w:t>er, avvikelse från regeringen</w:t>
      </w:r>
    </w:p>
    <w:p w:rsidRPr="00EF6B51" w:rsidR="00ED1F48" w:rsidP="00EF6B51" w:rsidRDefault="00EF6B51" w14:paraId="427EEA04" w14:textId="2D295D1E">
      <w:pPr>
        <w:pStyle w:val="Tabellunderrubrik"/>
      </w:pPr>
      <w:r w:rsidRPr="00EF6B51">
        <w:t>M</w:t>
      </w:r>
      <w:r w:rsidRPr="00EF6B51" w:rsidR="00ED1F48">
        <w:t>iljoner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4680"/>
        <w:gridCol w:w="950"/>
        <w:gridCol w:w="955"/>
        <w:gridCol w:w="968"/>
        <w:gridCol w:w="952"/>
      </w:tblGrid>
      <w:tr w:rsidRPr="0099172C" w:rsidR="00ED1F48" w:rsidTr="0099172C" w14:paraId="427EEA0A" w14:textId="77777777">
        <w:tc>
          <w:tcPr>
            <w:tcW w:w="0" w:type="auto"/>
            <w:tcBorders>
              <w:top w:val="single" w:color="auto" w:sz="4" w:space="0"/>
              <w:bottom w:val="single" w:color="auto" w:sz="4" w:space="0"/>
            </w:tcBorders>
            <w:shd w:val="clear" w:color="auto" w:fill="FFFFFF" w:themeFill="background1"/>
            <w:noWrap/>
            <w:vAlign w:val="bottom"/>
            <w:hideMark/>
          </w:tcPr>
          <w:p w:rsidRPr="0099172C" w:rsidR="00ED1F48" w:rsidP="0099172C" w:rsidRDefault="00ED1F48" w14:paraId="427EEA05" w14:textId="77777777">
            <w:pPr>
              <w:pStyle w:val="Normalutanindragellerluft"/>
              <w:spacing w:line="240" w:lineRule="exact"/>
              <w:rPr>
                <w:b/>
                <w:sz w:val="20"/>
                <w:szCs w:val="20"/>
              </w:rPr>
            </w:pPr>
            <w:r w:rsidRPr="0099172C">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99172C" w:rsidR="00ED1F48" w:rsidP="0099172C" w:rsidRDefault="00ED1F48" w14:paraId="427EEA06" w14:textId="77777777">
            <w:pPr>
              <w:pStyle w:val="Normalutanindragellerluft"/>
              <w:spacing w:line="240" w:lineRule="exact"/>
              <w:jc w:val="right"/>
              <w:rPr>
                <w:b/>
                <w:sz w:val="20"/>
                <w:szCs w:val="20"/>
              </w:rPr>
            </w:pPr>
            <w:r w:rsidRPr="0099172C">
              <w:rPr>
                <w:b/>
                <w:sz w:val="20"/>
                <w:szCs w:val="20"/>
              </w:rPr>
              <w:t>2017</w:t>
            </w:r>
          </w:p>
        </w:tc>
        <w:tc>
          <w:tcPr>
            <w:tcW w:w="0" w:type="auto"/>
            <w:tcBorders>
              <w:top w:val="single" w:color="auto" w:sz="4" w:space="0"/>
              <w:bottom w:val="single" w:color="auto" w:sz="4" w:space="0"/>
            </w:tcBorders>
            <w:shd w:val="clear" w:color="auto" w:fill="FFFFFF" w:themeFill="background1"/>
            <w:noWrap/>
            <w:vAlign w:val="bottom"/>
            <w:hideMark/>
          </w:tcPr>
          <w:p w:rsidRPr="0099172C" w:rsidR="00ED1F48" w:rsidP="0099172C" w:rsidRDefault="00ED1F48" w14:paraId="427EEA07" w14:textId="77777777">
            <w:pPr>
              <w:pStyle w:val="Normalutanindragellerluft"/>
              <w:spacing w:line="240" w:lineRule="exact"/>
              <w:jc w:val="right"/>
              <w:rPr>
                <w:b/>
                <w:sz w:val="20"/>
                <w:szCs w:val="20"/>
              </w:rPr>
            </w:pPr>
            <w:r w:rsidRPr="0099172C">
              <w:rPr>
                <w:b/>
                <w:sz w:val="20"/>
                <w:szCs w:val="20"/>
              </w:rPr>
              <w:t>2018</w:t>
            </w:r>
          </w:p>
        </w:tc>
        <w:tc>
          <w:tcPr>
            <w:tcW w:w="0" w:type="auto"/>
            <w:tcBorders>
              <w:top w:val="single" w:color="auto" w:sz="4" w:space="0"/>
              <w:bottom w:val="single" w:color="auto" w:sz="4" w:space="0"/>
            </w:tcBorders>
            <w:shd w:val="clear" w:color="auto" w:fill="FFFFFF" w:themeFill="background1"/>
            <w:noWrap/>
            <w:vAlign w:val="bottom"/>
            <w:hideMark/>
          </w:tcPr>
          <w:p w:rsidRPr="0099172C" w:rsidR="00ED1F48" w:rsidP="0099172C" w:rsidRDefault="00ED1F48" w14:paraId="427EEA08" w14:textId="77777777">
            <w:pPr>
              <w:pStyle w:val="Normalutanindragellerluft"/>
              <w:spacing w:line="240" w:lineRule="exact"/>
              <w:jc w:val="right"/>
              <w:rPr>
                <w:b/>
                <w:sz w:val="20"/>
                <w:szCs w:val="20"/>
              </w:rPr>
            </w:pPr>
            <w:r w:rsidRPr="0099172C">
              <w:rPr>
                <w:b/>
                <w:sz w:val="20"/>
                <w:szCs w:val="20"/>
              </w:rPr>
              <w:t>2019</w:t>
            </w:r>
          </w:p>
        </w:tc>
        <w:tc>
          <w:tcPr>
            <w:tcW w:w="0" w:type="auto"/>
            <w:tcBorders>
              <w:top w:val="single" w:color="auto" w:sz="4" w:space="0"/>
              <w:bottom w:val="single" w:color="auto" w:sz="4" w:space="0"/>
            </w:tcBorders>
            <w:shd w:val="clear" w:color="auto" w:fill="FFFFFF" w:themeFill="background1"/>
            <w:noWrap/>
            <w:vAlign w:val="bottom"/>
            <w:hideMark/>
          </w:tcPr>
          <w:p w:rsidRPr="0099172C" w:rsidR="00ED1F48" w:rsidP="0099172C" w:rsidRDefault="00ED1F48" w14:paraId="427EEA09" w14:textId="77777777">
            <w:pPr>
              <w:pStyle w:val="Normalutanindragellerluft"/>
              <w:spacing w:line="240" w:lineRule="exact"/>
              <w:jc w:val="right"/>
              <w:rPr>
                <w:b/>
                <w:sz w:val="20"/>
                <w:szCs w:val="20"/>
              </w:rPr>
            </w:pPr>
            <w:r w:rsidRPr="0099172C">
              <w:rPr>
                <w:b/>
                <w:sz w:val="20"/>
                <w:szCs w:val="20"/>
              </w:rPr>
              <w:t>2020</w:t>
            </w:r>
          </w:p>
        </w:tc>
      </w:tr>
      <w:tr w:rsidRPr="0099172C" w:rsidR="00ED1F48" w:rsidTr="0099172C" w14:paraId="427EEA10" w14:textId="77777777">
        <w:tc>
          <w:tcPr>
            <w:tcW w:w="0" w:type="auto"/>
            <w:tcBorders>
              <w:top w:val="single" w:color="auto" w:sz="4" w:space="0"/>
            </w:tcBorders>
            <w:shd w:val="clear" w:color="auto" w:fill="FFFFFF" w:themeFill="background1"/>
            <w:noWrap/>
            <w:vAlign w:val="bottom"/>
            <w:hideMark/>
          </w:tcPr>
          <w:p w:rsidRPr="0099172C" w:rsidR="00ED1F48" w:rsidP="0099172C" w:rsidRDefault="00ED1F48" w14:paraId="427EEA0B" w14:textId="77777777">
            <w:pPr>
              <w:pStyle w:val="Normalutanindragellerluft"/>
              <w:spacing w:line="240" w:lineRule="exact"/>
              <w:rPr>
                <w:sz w:val="20"/>
                <w:szCs w:val="20"/>
              </w:rPr>
            </w:pPr>
            <w:r w:rsidRPr="0099172C">
              <w:rPr>
                <w:sz w:val="20"/>
                <w:szCs w:val="20"/>
              </w:rPr>
              <w:t>Direkta skatter på arbete</w:t>
            </w:r>
          </w:p>
        </w:tc>
        <w:tc>
          <w:tcPr>
            <w:tcW w:w="0" w:type="auto"/>
            <w:tcBorders>
              <w:top w:val="single" w:color="auto" w:sz="4" w:space="0"/>
            </w:tcBorders>
            <w:shd w:val="clear" w:color="auto" w:fill="FFFFFF" w:themeFill="background1"/>
            <w:noWrap/>
            <w:vAlign w:val="bottom"/>
            <w:hideMark/>
          </w:tcPr>
          <w:p w:rsidRPr="0099172C" w:rsidR="00ED1F48" w:rsidP="0099172C" w:rsidRDefault="005C60BF" w14:paraId="427EEA0C" w14:textId="36A32F51">
            <w:pPr>
              <w:pStyle w:val="Normalutanindragellerluft"/>
              <w:spacing w:line="240" w:lineRule="exact"/>
              <w:jc w:val="right"/>
              <w:rPr>
                <w:sz w:val="20"/>
                <w:szCs w:val="20"/>
              </w:rPr>
            </w:pPr>
            <w:r>
              <w:rPr>
                <w:sz w:val="20"/>
                <w:szCs w:val="20"/>
              </w:rPr>
              <w:t>−</w:t>
            </w:r>
            <w:r w:rsidRPr="0099172C" w:rsidR="00ED1F48">
              <w:rPr>
                <w:sz w:val="20"/>
                <w:szCs w:val="20"/>
              </w:rPr>
              <w:t>14 569</w:t>
            </w:r>
          </w:p>
        </w:tc>
        <w:tc>
          <w:tcPr>
            <w:tcW w:w="0" w:type="auto"/>
            <w:tcBorders>
              <w:top w:val="single" w:color="auto" w:sz="4" w:space="0"/>
            </w:tcBorders>
            <w:shd w:val="clear" w:color="auto" w:fill="FFFFFF" w:themeFill="background1"/>
            <w:noWrap/>
            <w:vAlign w:val="bottom"/>
            <w:hideMark/>
          </w:tcPr>
          <w:p w:rsidRPr="0099172C" w:rsidR="00ED1F48" w:rsidP="0099172C" w:rsidRDefault="005C60BF" w14:paraId="427EEA0D" w14:textId="28352F05">
            <w:pPr>
              <w:pStyle w:val="Normalutanindragellerluft"/>
              <w:spacing w:line="240" w:lineRule="exact"/>
              <w:jc w:val="right"/>
              <w:rPr>
                <w:sz w:val="20"/>
                <w:szCs w:val="20"/>
              </w:rPr>
            </w:pPr>
            <w:r>
              <w:rPr>
                <w:sz w:val="20"/>
                <w:szCs w:val="20"/>
              </w:rPr>
              <w:t>−</w:t>
            </w:r>
            <w:r w:rsidRPr="0099172C" w:rsidR="00ED1F48">
              <w:rPr>
                <w:sz w:val="20"/>
                <w:szCs w:val="20"/>
              </w:rPr>
              <w:t>16 501</w:t>
            </w:r>
          </w:p>
        </w:tc>
        <w:tc>
          <w:tcPr>
            <w:tcW w:w="0" w:type="auto"/>
            <w:tcBorders>
              <w:top w:val="single" w:color="auto" w:sz="4" w:space="0"/>
            </w:tcBorders>
            <w:shd w:val="clear" w:color="auto" w:fill="FFFFFF" w:themeFill="background1"/>
            <w:noWrap/>
            <w:vAlign w:val="bottom"/>
            <w:hideMark/>
          </w:tcPr>
          <w:p w:rsidRPr="0099172C" w:rsidR="00ED1F48" w:rsidP="0099172C" w:rsidRDefault="005C60BF" w14:paraId="427EEA0E" w14:textId="16C483EC">
            <w:pPr>
              <w:pStyle w:val="Normalutanindragellerluft"/>
              <w:spacing w:line="240" w:lineRule="exact"/>
              <w:jc w:val="right"/>
              <w:rPr>
                <w:sz w:val="20"/>
                <w:szCs w:val="20"/>
              </w:rPr>
            </w:pPr>
            <w:r>
              <w:rPr>
                <w:sz w:val="20"/>
                <w:szCs w:val="20"/>
              </w:rPr>
              <w:t>−</w:t>
            </w:r>
            <w:r w:rsidRPr="0099172C" w:rsidR="00ED1F48">
              <w:rPr>
                <w:sz w:val="20"/>
                <w:szCs w:val="20"/>
              </w:rPr>
              <w:t>17 570</w:t>
            </w:r>
          </w:p>
        </w:tc>
        <w:tc>
          <w:tcPr>
            <w:tcW w:w="0" w:type="auto"/>
            <w:tcBorders>
              <w:top w:val="single" w:color="auto" w:sz="4" w:space="0"/>
            </w:tcBorders>
            <w:shd w:val="clear" w:color="auto" w:fill="FFFFFF" w:themeFill="background1"/>
            <w:noWrap/>
            <w:vAlign w:val="bottom"/>
            <w:hideMark/>
          </w:tcPr>
          <w:p w:rsidRPr="0099172C" w:rsidR="00ED1F48" w:rsidP="0099172C" w:rsidRDefault="005C60BF" w14:paraId="427EEA0F" w14:textId="643D8D58">
            <w:pPr>
              <w:pStyle w:val="Normalutanindragellerluft"/>
              <w:spacing w:line="240" w:lineRule="exact"/>
              <w:jc w:val="right"/>
              <w:rPr>
                <w:sz w:val="20"/>
                <w:szCs w:val="20"/>
              </w:rPr>
            </w:pPr>
            <w:r>
              <w:rPr>
                <w:sz w:val="20"/>
                <w:szCs w:val="20"/>
              </w:rPr>
              <w:t>−</w:t>
            </w:r>
            <w:r w:rsidRPr="0099172C" w:rsidR="00ED1F48">
              <w:rPr>
                <w:sz w:val="20"/>
                <w:szCs w:val="20"/>
              </w:rPr>
              <w:t>17 860</w:t>
            </w:r>
          </w:p>
        </w:tc>
      </w:tr>
      <w:tr w:rsidRPr="0099172C" w:rsidR="00ED1F48" w:rsidTr="0099172C" w14:paraId="427EEA16" w14:textId="77777777">
        <w:tc>
          <w:tcPr>
            <w:tcW w:w="0" w:type="auto"/>
            <w:shd w:val="clear" w:color="auto" w:fill="FFFFFF" w:themeFill="background1"/>
            <w:noWrap/>
            <w:vAlign w:val="bottom"/>
            <w:hideMark/>
          </w:tcPr>
          <w:p w:rsidRPr="0099172C" w:rsidR="00ED1F48" w:rsidP="0099172C" w:rsidRDefault="00ED1F48" w14:paraId="427EEA11" w14:textId="77777777">
            <w:pPr>
              <w:pStyle w:val="Normalutanindragellerluft"/>
              <w:spacing w:line="240" w:lineRule="exact"/>
              <w:rPr>
                <w:sz w:val="20"/>
                <w:szCs w:val="20"/>
              </w:rPr>
            </w:pPr>
            <w:r w:rsidRPr="0099172C">
              <w:rPr>
                <w:sz w:val="20"/>
                <w:szCs w:val="20"/>
              </w:rPr>
              <w:t>Indirekta skatter på arbete</w:t>
            </w:r>
          </w:p>
        </w:tc>
        <w:tc>
          <w:tcPr>
            <w:tcW w:w="0" w:type="auto"/>
            <w:shd w:val="clear" w:color="auto" w:fill="FFFFFF" w:themeFill="background1"/>
            <w:noWrap/>
            <w:vAlign w:val="bottom"/>
            <w:hideMark/>
          </w:tcPr>
          <w:p w:rsidRPr="0099172C" w:rsidR="00ED1F48" w:rsidP="0099172C" w:rsidRDefault="005C60BF" w14:paraId="427EEA12" w14:textId="294623CA">
            <w:pPr>
              <w:pStyle w:val="Normalutanindragellerluft"/>
              <w:spacing w:line="240" w:lineRule="exact"/>
              <w:jc w:val="right"/>
              <w:rPr>
                <w:sz w:val="20"/>
                <w:szCs w:val="20"/>
              </w:rPr>
            </w:pPr>
            <w:r>
              <w:rPr>
                <w:sz w:val="20"/>
                <w:szCs w:val="20"/>
              </w:rPr>
              <w:t>−</w:t>
            </w:r>
            <w:r w:rsidRPr="0099172C" w:rsidR="00ED1F48">
              <w:rPr>
                <w:sz w:val="20"/>
                <w:szCs w:val="20"/>
              </w:rPr>
              <w:t>18 691</w:t>
            </w:r>
          </w:p>
        </w:tc>
        <w:tc>
          <w:tcPr>
            <w:tcW w:w="0" w:type="auto"/>
            <w:shd w:val="clear" w:color="auto" w:fill="FFFFFF" w:themeFill="background1"/>
            <w:noWrap/>
            <w:vAlign w:val="bottom"/>
            <w:hideMark/>
          </w:tcPr>
          <w:p w:rsidRPr="0099172C" w:rsidR="00ED1F48" w:rsidP="0099172C" w:rsidRDefault="005C60BF" w14:paraId="427EEA13" w14:textId="4E72505F">
            <w:pPr>
              <w:pStyle w:val="Normalutanindragellerluft"/>
              <w:spacing w:line="240" w:lineRule="exact"/>
              <w:jc w:val="right"/>
              <w:rPr>
                <w:sz w:val="20"/>
                <w:szCs w:val="20"/>
              </w:rPr>
            </w:pPr>
            <w:r>
              <w:rPr>
                <w:sz w:val="20"/>
                <w:szCs w:val="20"/>
              </w:rPr>
              <w:t>−</w:t>
            </w:r>
            <w:r w:rsidRPr="0099172C" w:rsidR="00ED1F48">
              <w:rPr>
                <w:sz w:val="20"/>
                <w:szCs w:val="20"/>
              </w:rPr>
              <w:t>21 059</w:t>
            </w:r>
          </w:p>
        </w:tc>
        <w:tc>
          <w:tcPr>
            <w:tcW w:w="0" w:type="auto"/>
            <w:shd w:val="clear" w:color="auto" w:fill="FFFFFF" w:themeFill="background1"/>
            <w:noWrap/>
            <w:vAlign w:val="bottom"/>
            <w:hideMark/>
          </w:tcPr>
          <w:p w:rsidRPr="0099172C" w:rsidR="00ED1F48" w:rsidP="0099172C" w:rsidRDefault="005C60BF" w14:paraId="427EEA14" w14:textId="3D2D79EC">
            <w:pPr>
              <w:pStyle w:val="Normalutanindragellerluft"/>
              <w:spacing w:line="240" w:lineRule="exact"/>
              <w:jc w:val="right"/>
              <w:rPr>
                <w:sz w:val="20"/>
                <w:szCs w:val="20"/>
              </w:rPr>
            </w:pPr>
            <w:r>
              <w:rPr>
                <w:sz w:val="20"/>
                <w:szCs w:val="20"/>
              </w:rPr>
              <w:t>−</w:t>
            </w:r>
            <w:r w:rsidRPr="0099172C" w:rsidR="00ED1F48">
              <w:rPr>
                <w:sz w:val="20"/>
                <w:szCs w:val="20"/>
              </w:rPr>
              <w:t>22 006</w:t>
            </w:r>
          </w:p>
        </w:tc>
        <w:tc>
          <w:tcPr>
            <w:tcW w:w="0" w:type="auto"/>
            <w:shd w:val="clear" w:color="auto" w:fill="FFFFFF" w:themeFill="background1"/>
            <w:noWrap/>
            <w:vAlign w:val="bottom"/>
            <w:hideMark/>
          </w:tcPr>
          <w:p w:rsidRPr="0099172C" w:rsidR="00ED1F48" w:rsidP="0099172C" w:rsidRDefault="005C60BF" w14:paraId="427EEA15" w14:textId="41695762">
            <w:pPr>
              <w:pStyle w:val="Normalutanindragellerluft"/>
              <w:spacing w:line="240" w:lineRule="exact"/>
              <w:jc w:val="right"/>
              <w:rPr>
                <w:sz w:val="20"/>
                <w:szCs w:val="20"/>
              </w:rPr>
            </w:pPr>
            <w:r>
              <w:rPr>
                <w:sz w:val="20"/>
                <w:szCs w:val="20"/>
              </w:rPr>
              <w:t>−</w:t>
            </w:r>
            <w:r w:rsidRPr="0099172C" w:rsidR="00ED1F48">
              <w:rPr>
                <w:sz w:val="20"/>
                <w:szCs w:val="20"/>
              </w:rPr>
              <w:t>21 916</w:t>
            </w:r>
          </w:p>
        </w:tc>
      </w:tr>
      <w:tr w:rsidRPr="0099172C" w:rsidR="00ED1F48" w:rsidTr="0099172C" w14:paraId="427EEA1C" w14:textId="77777777">
        <w:tc>
          <w:tcPr>
            <w:tcW w:w="0" w:type="auto"/>
            <w:shd w:val="clear" w:color="auto" w:fill="FFFFFF" w:themeFill="background1"/>
            <w:noWrap/>
            <w:vAlign w:val="bottom"/>
            <w:hideMark/>
          </w:tcPr>
          <w:p w:rsidRPr="0099172C" w:rsidR="00ED1F48" w:rsidP="0099172C" w:rsidRDefault="00ED1F48" w14:paraId="427EEA17" w14:textId="77777777">
            <w:pPr>
              <w:pStyle w:val="Normalutanindragellerluft"/>
              <w:spacing w:line="240" w:lineRule="exact"/>
              <w:rPr>
                <w:sz w:val="20"/>
                <w:szCs w:val="20"/>
              </w:rPr>
            </w:pPr>
            <w:r w:rsidRPr="0099172C">
              <w:rPr>
                <w:sz w:val="20"/>
                <w:szCs w:val="20"/>
              </w:rPr>
              <w:t>Skatt på kapital</w:t>
            </w:r>
          </w:p>
        </w:tc>
        <w:tc>
          <w:tcPr>
            <w:tcW w:w="0" w:type="auto"/>
            <w:shd w:val="clear" w:color="auto" w:fill="FFFFFF" w:themeFill="background1"/>
            <w:noWrap/>
            <w:vAlign w:val="bottom"/>
            <w:hideMark/>
          </w:tcPr>
          <w:p w:rsidRPr="0099172C" w:rsidR="00ED1F48" w:rsidP="0099172C" w:rsidRDefault="00ED1F48" w14:paraId="427EEA18" w14:textId="77777777">
            <w:pPr>
              <w:pStyle w:val="Normalutanindragellerluft"/>
              <w:spacing w:line="240" w:lineRule="exact"/>
              <w:jc w:val="right"/>
              <w:rPr>
                <w:sz w:val="20"/>
                <w:szCs w:val="20"/>
              </w:rPr>
            </w:pPr>
            <w:r w:rsidRPr="0099172C">
              <w:rPr>
                <w:sz w:val="20"/>
                <w:szCs w:val="20"/>
              </w:rPr>
              <w:t>6 091</w:t>
            </w:r>
          </w:p>
        </w:tc>
        <w:tc>
          <w:tcPr>
            <w:tcW w:w="0" w:type="auto"/>
            <w:shd w:val="clear" w:color="auto" w:fill="FFFFFF" w:themeFill="background1"/>
            <w:noWrap/>
            <w:vAlign w:val="bottom"/>
            <w:hideMark/>
          </w:tcPr>
          <w:p w:rsidRPr="0099172C" w:rsidR="00ED1F48" w:rsidP="0099172C" w:rsidRDefault="00ED1F48" w14:paraId="427EEA19" w14:textId="77777777">
            <w:pPr>
              <w:pStyle w:val="Normalutanindragellerluft"/>
              <w:spacing w:line="240" w:lineRule="exact"/>
              <w:jc w:val="right"/>
              <w:rPr>
                <w:sz w:val="20"/>
                <w:szCs w:val="20"/>
              </w:rPr>
            </w:pPr>
            <w:r w:rsidRPr="0099172C">
              <w:rPr>
                <w:sz w:val="20"/>
                <w:szCs w:val="20"/>
              </w:rPr>
              <w:t>6 459</w:t>
            </w:r>
          </w:p>
        </w:tc>
        <w:tc>
          <w:tcPr>
            <w:tcW w:w="0" w:type="auto"/>
            <w:shd w:val="clear" w:color="auto" w:fill="FFFFFF" w:themeFill="background1"/>
            <w:noWrap/>
            <w:vAlign w:val="bottom"/>
            <w:hideMark/>
          </w:tcPr>
          <w:p w:rsidRPr="0099172C" w:rsidR="00ED1F48" w:rsidP="0099172C" w:rsidRDefault="00ED1F48" w14:paraId="427EEA1A" w14:textId="77777777">
            <w:pPr>
              <w:pStyle w:val="Normalutanindragellerluft"/>
              <w:spacing w:line="240" w:lineRule="exact"/>
              <w:jc w:val="right"/>
              <w:rPr>
                <w:sz w:val="20"/>
                <w:szCs w:val="20"/>
              </w:rPr>
            </w:pPr>
            <w:r w:rsidRPr="0099172C">
              <w:rPr>
                <w:sz w:val="20"/>
                <w:szCs w:val="20"/>
              </w:rPr>
              <w:t>6 334</w:t>
            </w:r>
          </w:p>
        </w:tc>
        <w:tc>
          <w:tcPr>
            <w:tcW w:w="0" w:type="auto"/>
            <w:shd w:val="clear" w:color="auto" w:fill="FFFFFF" w:themeFill="background1"/>
            <w:noWrap/>
            <w:vAlign w:val="bottom"/>
            <w:hideMark/>
          </w:tcPr>
          <w:p w:rsidRPr="0099172C" w:rsidR="00ED1F48" w:rsidP="0099172C" w:rsidRDefault="00ED1F48" w14:paraId="427EEA1B" w14:textId="77777777">
            <w:pPr>
              <w:pStyle w:val="Normalutanindragellerluft"/>
              <w:spacing w:line="240" w:lineRule="exact"/>
              <w:jc w:val="right"/>
              <w:rPr>
                <w:sz w:val="20"/>
                <w:szCs w:val="20"/>
              </w:rPr>
            </w:pPr>
            <w:r w:rsidRPr="0099172C">
              <w:rPr>
                <w:sz w:val="20"/>
                <w:szCs w:val="20"/>
              </w:rPr>
              <w:t>6 412</w:t>
            </w:r>
          </w:p>
        </w:tc>
      </w:tr>
      <w:tr w:rsidRPr="0099172C" w:rsidR="00ED1F48" w:rsidTr="0099172C" w14:paraId="427EEA22" w14:textId="77777777">
        <w:tc>
          <w:tcPr>
            <w:tcW w:w="0" w:type="auto"/>
            <w:shd w:val="clear" w:color="auto" w:fill="FFFFFF" w:themeFill="background1"/>
            <w:noWrap/>
            <w:vAlign w:val="bottom"/>
            <w:hideMark/>
          </w:tcPr>
          <w:p w:rsidRPr="0099172C" w:rsidR="00ED1F48" w:rsidP="0099172C" w:rsidRDefault="00ED1F48" w14:paraId="427EEA1D" w14:textId="77777777">
            <w:pPr>
              <w:pStyle w:val="Normalutanindragellerluft"/>
              <w:spacing w:line="240" w:lineRule="exact"/>
              <w:rPr>
                <w:sz w:val="20"/>
                <w:szCs w:val="20"/>
              </w:rPr>
            </w:pPr>
            <w:r w:rsidRPr="0099172C">
              <w:rPr>
                <w:sz w:val="20"/>
                <w:szCs w:val="20"/>
              </w:rPr>
              <w:t>Skatt på konsumtion och insatsvaror</w:t>
            </w:r>
          </w:p>
        </w:tc>
        <w:tc>
          <w:tcPr>
            <w:tcW w:w="0" w:type="auto"/>
            <w:shd w:val="clear" w:color="auto" w:fill="FFFFFF" w:themeFill="background1"/>
            <w:noWrap/>
            <w:vAlign w:val="bottom"/>
            <w:hideMark/>
          </w:tcPr>
          <w:p w:rsidRPr="0099172C" w:rsidR="00ED1F48" w:rsidP="0099172C" w:rsidRDefault="00ED1F48" w14:paraId="427EEA1E" w14:textId="77777777">
            <w:pPr>
              <w:pStyle w:val="Normalutanindragellerluft"/>
              <w:spacing w:line="240" w:lineRule="exact"/>
              <w:jc w:val="right"/>
              <w:rPr>
                <w:sz w:val="20"/>
                <w:szCs w:val="20"/>
              </w:rPr>
            </w:pPr>
            <w:r w:rsidRPr="0099172C">
              <w:rPr>
                <w:sz w:val="20"/>
                <w:szCs w:val="20"/>
              </w:rPr>
              <w:t>6 142</w:t>
            </w:r>
          </w:p>
        </w:tc>
        <w:tc>
          <w:tcPr>
            <w:tcW w:w="0" w:type="auto"/>
            <w:shd w:val="clear" w:color="auto" w:fill="FFFFFF" w:themeFill="background1"/>
            <w:noWrap/>
            <w:vAlign w:val="bottom"/>
            <w:hideMark/>
          </w:tcPr>
          <w:p w:rsidRPr="0099172C" w:rsidR="00ED1F48" w:rsidP="0099172C" w:rsidRDefault="00ED1F48" w14:paraId="427EEA1F" w14:textId="77777777">
            <w:pPr>
              <w:pStyle w:val="Normalutanindragellerluft"/>
              <w:spacing w:line="240" w:lineRule="exact"/>
              <w:jc w:val="right"/>
              <w:rPr>
                <w:sz w:val="20"/>
                <w:szCs w:val="20"/>
              </w:rPr>
            </w:pPr>
            <w:r w:rsidRPr="0099172C">
              <w:rPr>
                <w:sz w:val="20"/>
                <w:szCs w:val="20"/>
              </w:rPr>
              <w:t>5 032</w:t>
            </w:r>
          </w:p>
        </w:tc>
        <w:tc>
          <w:tcPr>
            <w:tcW w:w="0" w:type="auto"/>
            <w:shd w:val="clear" w:color="auto" w:fill="FFFFFF" w:themeFill="background1"/>
            <w:noWrap/>
            <w:vAlign w:val="bottom"/>
            <w:hideMark/>
          </w:tcPr>
          <w:p w:rsidRPr="0099172C" w:rsidR="00ED1F48" w:rsidP="0099172C" w:rsidRDefault="00ED1F48" w14:paraId="427EEA20" w14:textId="77777777">
            <w:pPr>
              <w:pStyle w:val="Normalutanindragellerluft"/>
              <w:spacing w:line="240" w:lineRule="exact"/>
              <w:jc w:val="right"/>
              <w:rPr>
                <w:sz w:val="20"/>
                <w:szCs w:val="20"/>
              </w:rPr>
            </w:pPr>
            <w:r w:rsidRPr="0099172C">
              <w:rPr>
                <w:sz w:val="20"/>
                <w:szCs w:val="20"/>
              </w:rPr>
              <w:t>5 005</w:t>
            </w:r>
          </w:p>
        </w:tc>
        <w:tc>
          <w:tcPr>
            <w:tcW w:w="0" w:type="auto"/>
            <w:shd w:val="clear" w:color="auto" w:fill="FFFFFF" w:themeFill="background1"/>
            <w:noWrap/>
            <w:vAlign w:val="bottom"/>
            <w:hideMark/>
          </w:tcPr>
          <w:p w:rsidRPr="0099172C" w:rsidR="00ED1F48" w:rsidP="0099172C" w:rsidRDefault="00ED1F48" w14:paraId="427EEA21" w14:textId="77777777">
            <w:pPr>
              <w:pStyle w:val="Normalutanindragellerluft"/>
              <w:spacing w:line="240" w:lineRule="exact"/>
              <w:jc w:val="right"/>
              <w:rPr>
                <w:sz w:val="20"/>
                <w:szCs w:val="20"/>
              </w:rPr>
            </w:pPr>
            <w:r w:rsidRPr="0099172C">
              <w:rPr>
                <w:sz w:val="20"/>
                <w:szCs w:val="20"/>
              </w:rPr>
              <w:t>4 995</w:t>
            </w:r>
          </w:p>
        </w:tc>
      </w:tr>
      <w:tr w:rsidRPr="0099172C" w:rsidR="00ED1F48" w:rsidTr="0099172C" w14:paraId="427EEA28" w14:textId="77777777">
        <w:tc>
          <w:tcPr>
            <w:tcW w:w="0" w:type="auto"/>
            <w:shd w:val="clear" w:color="auto" w:fill="FFFFFF" w:themeFill="background1"/>
            <w:noWrap/>
            <w:vAlign w:val="bottom"/>
            <w:hideMark/>
          </w:tcPr>
          <w:p w:rsidRPr="0099172C" w:rsidR="00ED1F48" w:rsidP="0099172C" w:rsidRDefault="00ED1F48" w14:paraId="427EEA23" w14:textId="77777777">
            <w:pPr>
              <w:pStyle w:val="Normalutanindragellerluft"/>
              <w:spacing w:line="240" w:lineRule="exact"/>
              <w:rPr>
                <w:sz w:val="20"/>
                <w:szCs w:val="20"/>
              </w:rPr>
            </w:pPr>
            <w:r w:rsidRPr="0099172C">
              <w:rPr>
                <w:sz w:val="20"/>
                <w:szCs w:val="20"/>
              </w:rPr>
              <w:t>Offentliga sektorns skatteintäkter (periodiserat)</w:t>
            </w:r>
          </w:p>
        </w:tc>
        <w:tc>
          <w:tcPr>
            <w:tcW w:w="0" w:type="auto"/>
            <w:shd w:val="clear" w:color="auto" w:fill="FFFFFF" w:themeFill="background1"/>
            <w:noWrap/>
            <w:vAlign w:val="bottom"/>
            <w:hideMark/>
          </w:tcPr>
          <w:p w:rsidRPr="0099172C" w:rsidR="00ED1F48" w:rsidP="0099172C" w:rsidRDefault="005C60BF" w14:paraId="427EEA24" w14:textId="29FFE4CD">
            <w:pPr>
              <w:pStyle w:val="Normalutanindragellerluft"/>
              <w:spacing w:line="240" w:lineRule="exact"/>
              <w:jc w:val="right"/>
              <w:rPr>
                <w:sz w:val="20"/>
                <w:szCs w:val="20"/>
              </w:rPr>
            </w:pPr>
            <w:r>
              <w:rPr>
                <w:sz w:val="20"/>
                <w:szCs w:val="20"/>
              </w:rPr>
              <w:t>−</w:t>
            </w:r>
            <w:r w:rsidRPr="0099172C" w:rsidR="00ED1F48">
              <w:rPr>
                <w:sz w:val="20"/>
                <w:szCs w:val="20"/>
              </w:rPr>
              <w:t>21 617</w:t>
            </w:r>
          </w:p>
        </w:tc>
        <w:tc>
          <w:tcPr>
            <w:tcW w:w="0" w:type="auto"/>
            <w:shd w:val="clear" w:color="auto" w:fill="FFFFFF" w:themeFill="background1"/>
            <w:noWrap/>
            <w:vAlign w:val="bottom"/>
            <w:hideMark/>
          </w:tcPr>
          <w:p w:rsidRPr="0099172C" w:rsidR="00ED1F48" w:rsidP="0099172C" w:rsidRDefault="005C60BF" w14:paraId="427EEA25" w14:textId="33FA93F6">
            <w:pPr>
              <w:pStyle w:val="Normalutanindragellerluft"/>
              <w:spacing w:line="240" w:lineRule="exact"/>
              <w:jc w:val="right"/>
              <w:rPr>
                <w:sz w:val="20"/>
                <w:szCs w:val="20"/>
              </w:rPr>
            </w:pPr>
            <w:r>
              <w:rPr>
                <w:sz w:val="20"/>
                <w:szCs w:val="20"/>
              </w:rPr>
              <w:t>−</w:t>
            </w:r>
            <w:r w:rsidRPr="0099172C" w:rsidR="00ED1F48">
              <w:rPr>
                <w:sz w:val="20"/>
                <w:szCs w:val="20"/>
              </w:rPr>
              <w:t>26 659</w:t>
            </w:r>
          </w:p>
        </w:tc>
        <w:tc>
          <w:tcPr>
            <w:tcW w:w="0" w:type="auto"/>
            <w:shd w:val="clear" w:color="auto" w:fill="FFFFFF" w:themeFill="background1"/>
            <w:noWrap/>
            <w:vAlign w:val="bottom"/>
            <w:hideMark/>
          </w:tcPr>
          <w:p w:rsidRPr="0099172C" w:rsidR="00ED1F48" w:rsidP="0099172C" w:rsidRDefault="005C60BF" w14:paraId="427EEA26" w14:textId="60D2A76B">
            <w:pPr>
              <w:pStyle w:val="Normalutanindragellerluft"/>
              <w:spacing w:line="240" w:lineRule="exact"/>
              <w:jc w:val="right"/>
              <w:rPr>
                <w:sz w:val="20"/>
                <w:szCs w:val="20"/>
              </w:rPr>
            </w:pPr>
            <w:r>
              <w:rPr>
                <w:sz w:val="20"/>
                <w:szCs w:val="20"/>
              </w:rPr>
              <w:t>−</w:t>
            </w:r>
            <w:r w:rsidRPr="0099172C" w:rsidR="00ED1F48">
              <w:rPr>
                <w:sz w:val="20"/>
                <w:szCs w:val="20"/>
              </w:rPr>
              <w:t>28 827</w:t>
            </w:r>
          </w:p>
        </w:tc>
        <w:tc>
          <w:tcPr>
            <w:tcW w:w="0" w:type="auto"/>
            <w:shd w:val="clear" w:color="auto" w:fill="FFFFFF" w:themeFill="background1"/>
            <w:noWrap/>
            <w:vAlign w:val="bottom"/>
            <w:hideMark/>
          </w:tcPr>
          <w:p w:rsidRPr="0099172C" w:rsidR="00ED1F48" w:rsidP="0099172C" w:rsidRDefault="005C60BF" w14:paraId="427EEA27" w14:textId="205D2FC7">
            <w:pPr>
              <w:pStyle w:val="Normalutanindragellerluft"/>
              <w:spacing w:line="240" w:lineRule="exact"/>
              <w:jc w:val="right"/>
              <w:rPr>
                <w:sz w:val="20"/>
                <w:szCs w:val="20"/>
              </w:rPr>
            </w:pPr>
            <w:r>
              <w:rPr>
                <w:sz w:val="20"/>
                <w:szCs w:val="20"/>
              </w:rPr>
              <w:t>−</w:t>
            </w:r>
            <w:r w:rsidRPr="0099172C" w:rsidR="00ED1F48">
              <w:rPr>
                <w:sz w:val="20"/>
                <w:szCs w:val="20"/>
              </w:rPr>
              <w:t>28 959</w:t>
            </w:r>
          </w:p>
        </w:tc>
      </w:tr>
      <w:tr w:rsidRPr="0099172C" w:rsidR="00ED1F48" w:rsidTr="0099172C" w14:paraId="427EEA2E" w14:textId="77777777">
        <w:tc>
          <w:tcPr>
            <w:tcW w:w="0" w:type="auto"/>
            <w:shd w:val="clear" w:color="auto" w:fill="FFFFFF" w:themeFill="background1"/>
            <w:noWrap/>
            <w:vAlign w:val="bottom"/>
            <w:hideMark/>
          </w:tcPr>
          <w:p w:rsidRPr="0099172C" w:rsidR="00ED1F48" w:rsidP="0099172C" w:rsidRDefault="00ED1F48" w14:paraId="427EEA29" w14:textId="77777777">
            <w:pPr>
              <w:pStyle w:val="Normalutanindragellerluft"/>
              <w:spacing w:line="240" w:lineRule="exact"/>
              <w:rPr>
                <w:sz w:val="20"/>
                <w:szCs w:val="20"/>
              </w:rPr>
            </w:pPr>
            <w:r w:rsidRPr="0099172C">
              <w:rPr>
                <w:sz w:val="20"/>
                <w:szCs w:val="20"/>
              </w:rPr>
              <w:t xml:space="preserve">     avgår skatter från andra sektorer</w:t>
            </w:r>
          </w:p>
        </w:tc>
        <w:tc>
          <w:tcPr>
            <w:tcW w:w="0" w:type="auto"/>
            <w:shd w:val="clear" w:color="auto" w:fill="FFFFFF" w:themeFill="background1"/>
            <w:noWrap/>
            <w:vAlign w:val="bottom"/>
            <w:hideMark/>
          </w:tcPr>
          <w:p w:rsidRPr="0099172C" w:rsidR="00ED1F48" w:rsidP="0099172C" w:rsidRDefault="00ED1F48" w14:paraId="427EEA2A" w14:textId="77777777">
            <w:pPr>
              <w:pStyle w:val="Normalutanindragellerluft"/>
              <w:spacing w:line="240" w:lineRule="exact"/>
              <w:jc w:val="right"/>
              <w:rPr>
                <w:sz w:val="20"/>
                <w:szCs w:val="20"/>
              </w:rPr>
            </w:pPr>
            <w:r w:rsidRPr="0099172C">
              <w:rPr>
                <w:sz w:val="20"/>
                <w:szCs w:val="20"/>
              </w:rPr>
              <w:t>1 292</w:t>
            </w:r>
          </w:p>
        </w:tc>
        <w:tc>
          <w:tcPr>
            <w:tcW w:w="0" w:type="auto"/>
            <w:shd w:val="clear" w:color="auto" w:fill="FFFFFF" w:themeFill="background1"/>
            <w:noWrap/>
            <w:vAlign w:val="bottom"/>
            <w:hideMark/>
          </w:tcPr>
          <w:p w:rsidRPr="0099172C" w:rsidR="00ED1F48" w:rsidP="0099172C" w:rsidRDefault="00ED1F48" w14:paraId="427EEA2B" w14:textId="77777777">
            <w:pPr>
              <w:pStyle w:val="Normalutanindragellerluft"/>
              <w:spacing w:line="240" w:lineRule="exact"/>
              <w:jc w:val="right"/>
              <w:rPr>
                <w:sz w:val="20"/>
                <w:szCs w:val="20"/>
              </w:rPr>
            </w:pPr>
            <w:r w:rsidRPr="0099172C">
              <w:rPr>
                <w:sz w:val="20"/>
                <w:szCs w:val="20"/>
              </w:rPr>
              <w:t>1 511</w:t>
            </w:r>
          </w:p>
        </w:tc>
        <w:tc>
          <w:tcPr>
            <w:tcW w:w="0" w:type="auto"/>
            <w:shd w:val="clear" w:color="auto" w:fill="FFFFFF" w:themeFill="background1"/>
            <w:noWrap/>
            <w:vAlign w:val="bottom"/>
            <w:hideMark/>
          </w:tcPr>
          <w:p w:rsidRPr="0099172C" w:rsidR="00ED1F48" w:rsidP="0099172C" w:rsidRDefault="00ED1F48" w14:paraId="427EEA2C" w14:textId="77777777">
            <w:pPr>
              <w:pStyle w:val="Normalutanindragellerluft"/>
              <w:spacing w:line="240" w:lineRule="exact"/>
              <w:jc w:val="right"/>
              <w:rPr>
                <w:sz w:val="20"/>
                <w:szCs w:val="20"/>
              </w:rPr>
            </w:pPr>
            <w:r w:rsidRPr="0099172C">
              <w:rPr>
                <w:sz w:val="20"/>
                <w:szCs w:val="20"/>
              </w:rPr>
              <w:t>2 588</w:t>
            </w:r>
          </w:p>
        </w:tc>
        <w:tc>
          <w:tcPr>
            <w:tcW w:w="0" w:type="auto"/>
            <w:shd w:val="clear" w:color="auto" w:fill="FFFFFF" w:themeFill="background1"/>
            <w:noWrap/>
            <w:vAlign w:val="bottom"/>
            <w:hideMark/>
          </w:tcPr>
          <w:p w:rsidRPr="0099172C" w:rsidR="00ED1F48" w:rsidP="0099172C" w:rsidRDefault="00ED1F48" w14:paraId="427EEA2D" w14:textId="77777777">
            <w:pPr>
              <w:pStyle w:val="Normalutanindragellerluft"/>
              <w:spacing w:line="240" w:lineRule="exact"/>
              <w:jc w:val="right"/>
              <w:rPr>
                <w:sz w:val="20"/>
                <w:szCs w:val="20"/>
              </w:rPr>
            </w:pPr>
            <w:r w:rsidRPr="0099172C">
              <w:rPr>
                <w:sz w:val="20"/>
                <w:szCs w:val="20"/>
              </w:rPr>
              <w:t>2 578</w:t>
            </w:r>
          </w:p>
        </w:tc>
      </w:tr>
      <w:tr w:rsidRPr="0099172C" w:rsidR="00ED1F48" w:rsidTr="0099172C" w14:paraId="427EEA34" w14:textId="77777777">
        <w:tc>
          <w:tcPr>
            <w:tcW w:w="0" w:type="auto"/>
            <w:shd w:val="clear" w:color="auto" w:fill="FFFFFF" w:themeFill="background1"/>
            <w:noWrap/>
            <w:vAlign w:val="bottom"/>
            <w:hideMark/>
          </w:tcPr>
          <w:p w:rsidRPr="0099172C" w:rsidR="00ED1F48" w:rsidP="0099172C" w:rsidRDefault="00ED1F48" w14:paraId="427EEA2F" w14:textId="77777777">
            <w:pPr>
              <w:pStyle w:val="Normalutanindragellerluft"/>
              <w:spacing w:line="240" w:lineRule="exact"/>
              <w:rPr>
                <w:sz w:val="20"/>
                <w:szCs w:val="20"/>
              </w:rPr>
            </w:pPr>
            <w:r w:rsidRPr="0099172C">
              <w:rPr>
                <w:sz w:val="20"/>
                <w:szCs w:val="20"/>
              </w:rPr>
              <w:t>Statens skatteintäkter (periodiserat)</w:t>
            </w:r>
          </w:p>
        </w:tc>
        <w:tc>
          <w:tcPr>
            <w:tcW w:w="0" w:type="auto"/>
            <w:shd w:val="clear" w:color="auto" w:fill="FFFFFF" w:themeFill="background1"/>
            <w:noWrap/>
            <w:vAlign w:val="bottom"/>
            <w:hideMark/>
          </w:tcPr>
          <w:p w:rsidRPr="0099172C" w:rsidR="00ED1F48" w:rsidP="0099172C" w:rsidRDefault="005C60BF" w14:paraId="427EEA30" w14:textId="5978E931">
            <w:pPr>
              <w:pStyle w:val="Normalutanindragellerluft"/>
              <w:spacing w:line="240" w:lineRule="exact"/>
              <w:jc w:val="right"/>
              <w:rPr>
                <w:sz w:val="20"/>
                <w:szCs w:val="20"/>
              </w:rPr>
            </w:pPr>
            <w:r>
              <w:rPr>
                <w:sz w:val="20"/>
                <w:szCs w:val="20"/>
              </w:rPr>
              <w:t>−</w:t>
            </w:r>
            <w:r w:rsidRPr="0099172C" w:rsidR="00ED1F48">
              <w:rPr>
                <w:sz w:val="20"/>
                <w:szCs w:val="20"/>
              </w:rPr>
              <w:t>20 325</w:t>
            </w:r>
          </w:p>
        </w:tc>
        <w:tc>
          <w:tcPr>
            <w:tcW w:w="0" w:type="auto"/>
            <w:shd w:val="clear" w:color="auto" w:fill="FFFFFF" w:themeFill="background1"/>
            <w:noWrap/>
            <w:vAlign w:val="bottom"/>
            <w:hideMark/>
          </w:tcPr>
          <w:p w:rsidRPr="0099172C" w:rsidR="00ED1F48" w:rsidP="0099172C" w:rsidRDefault="005C60BF" w14:paraId="427EEA31" w14:textId="5A7A8EF7">
            <w:pPr>
              <w:pStyle w:val="Normalutanindragellerluft"/>
              <w:spacing w:line="240" w:lineRule="exact"/>
              <w:jc w:val="right"/>
              <w:rPr>
                <w:sz w:val="20"/>
                <w:szCs w:val="20"/>
              </w:rPr>
            </w:pPr>
            <w:r>
              <w:rPr>
                <w:sz w:val="20"/>
                <w:szCs w:val="20"/>
              </w:rPr>
              <w:t>−</w:t>
            </w:r>
            <w:r w:rsidRPr="0099172C" w:rsidR="00ED1F48">
              <w:rPr>
                <w:sz w:val="20"/>
                <w:szCs w:val="20"/>
              </w:rPr>
              <w:t>25 148</w:t>
            </w:r>
          </w:p>
        </w:tc>
        <w:tc>
          <w:tcPr>
            <w:tcW w:w="0" w:type="auto"/>
            <w:shd w:val="clear" w:color="auto" w:fill="FFFFFF" w:themeFill="background1"/>
            <w:noWrap/>
            <w:vAlign w:val="bottom"/>
            <w:hideMark/>
          </w:tcPr>
          <w:p w:rsidRPr="0099172C" w:rsidR="00ED1F48" w:rsidP="0099172C" w:rsidRDefault="005C60BF" w14:paraId="427EEA32" w14:textId="553DEEDF">
            <w:pPr>
              <w:pStyle w:val="Normalutanindragellerluft"/>
              <w:spacing w:line="240" w:lineRule="exact"/>
              <w:jc w:val="right"/>
              <w:rPr>
                <w:sz w:val="20"/>
                <w:szCs w:val="20"/>
              </w:rPr>
            </w:pPr>
            <w:r>
              <w:rPr>
                <w:sz w:val="20"/>
                <w:szCs w:val="20"/>
              </w:rPr>
              <w:t>−</w:t>
            </w:r>
            <w:r w:rsidRPr="0099172C" w:rsidR="00ED1F48">
              <w:rPr>
                <w:sz w:val="20"/>
                <w:szCs w:val="20"/>
              </w:rPr>
              <w:t>26 239</w:t>
            </w:r>
          </w:p>
        </w:tc>
        <w:tc>
          <w:tcPr>
            <w:tcW w:w="0" w:type="auto"/>
            <w:shd w:val="clear" w:color="auto" w:fill="FFFFFF" w:themeFill="background1"/>
            <w:noWrap/>
            <w:vAlign w:val="bottom"/>
            <w:hideMark/>
          </w:tcPr>
          <w:p w:rsidRPr="0099172C" w:rsidR="00ED1F48" w:rsidP="0099172C" w:rsidRDefault="005C60BF" w14:paraId="427EEA33" w14:textId="0F7DAB55">
            <w:pPr>
              <w:pStyle w:val="Normalutanindragellerluft"/>
              <w:spacing w:line="240" w:lineRule="exact"/>
              <w:jc w:val="right"/>
              <w:rPr>
                <w:sz w:val="20"/>
                <w:szCs w:val="20"/>
              </w:rPr>
            </w:pPr>
            <w:r>
              <w:rPr>
                <w:sz w:val="20"/>
                <w:szCs w:val="20"/>
              </w:rPr>
              <w:t>−</w:t>
            </w:r>
            <w:r w:rsidRPr="0099172C" w:rsidR="00ED1F48">
              <w:rPr>
                <w:sz w:val="20"/>
                <w:szCs w:val="20"/>
              </w:rPr>
              <w:t>26 381</w:t>
            </w:r>
          </w:p>
        </w:tc>
      </w:tr>
      <w:tr w:rsidRPr="0099172C" w:rsidR="00ED1F48" w:rsidTr="0099172C" w14:paraId="427EEA3A" w14:textId="77777777">
        <w:tc>
          <w:tcPr>
            <w:tcW w:w="0" w:type="auto"/>
            <w:shd w:val="clear" w:color="auto" w:fill="FFFFFF" w:themeFill="background1"/>
            <w:noWrap/>
            <w:vAlign w:val="bottom"/>
            <w:hideMark/>
          </w:tcPr>
          <w:p w:rsidRPr="0099172C" w:rsidR="00ED1F48" w:rsidP="0099172C" w:rsidRDefault="00ED1F48" w14:paraId="427EEA35" w14:textId="77777777">
            <w:pPr>
              <w:pStyle w:val="Normalutanindragellerluft"/>
              <w:spacing w:line="240" w:lineRule="exact"/>
              <w:rPr>
                <w:sz w:val="20"/>
                <w:szCs w:val="20"/>
              </w:rPr>
            </w:pPr>
            <w:r w:rsidRPr="0099172C">
              <w:rPr>
                <w:sz w:val="20"/>
                <w:szCs w:val="20"/>
              </w:rPr>
              <w:t>Periodiseringar</w:t>
            </w:r>
          </w:p>
        </w:tc>
        <w:tc>
          <w:tcPr>
            <w:tcW w:w="0" w:type="auto"/>
            <w:shd w:val="clear" w:color="auto" w:fill="FFFFFF" w:themeFill="background1"/>
            <w:noWrap/>
            <w:vAlign w:val="bottom"/>
            <w:hideMark/>
          </w:tcPr>
          <w:p w:rsidRPr="0099172C" w:rsidR="00ED1F48" w:rsidP="0099172C" w:rsidRDefault="00ED1F48" w14:paraId="427EEA36" w14:textId="77777777">
            <w:pPr>
              <w:pStyle w:val="Normalutanindragellerluft"/>
              <w:spacing w:line="240" w:lineRule="exact"/>
              <w:jc w:val="right"/>
              <w:rPr>
                <w:sz w:val="20"/>
                <w:szCs w:val="20"/>
              </w:rPr>
            </w:pPr>
            <w:r w:rsidRPr="0099172C">
              <w:rPr>
                <w:sz w:val="20"/>
                <w:szCs w:val="20"/>
              </w:rPr>
              <w:t>0</w:t>
            </w:r>
          </w:p>
        </w:tc>
        <w:tc>
          <w:tcPr>
            <w:tcW w:w="0" w:type="auto"/>
            <w:shd w:val="clear" w:color="auto" w:fill="FFFFFF" w:themeFill="background1"/>
            <w:noWrap/>
            <w:vAlign w:val="bottom"/>
            <w:hideMark/>
          </w:tcPr>
          <w:p w:rsidRPr="0099172C" w:rsidR="00ED1F48" w:rsidP="0099172C" w:rsidRDefault="00ED1F48" w14:paraId="427EEA37" w14:textId="77777777">
            <w:pPr>
              <w:pStyle w:val="Normalutanindragellerluft"/>
              <w:spacing w:line="240" w:lineRule="exact"/>
              <w:jc w:val="right"/>
              <w:rPr>
                <w:sz w:val="20"/>
                <w:szCs w:val="20"/>
              </w:rPr>
            </w:pPr>
            <w:r w:rsidRPr="0099172C">
              <w:rPr>
                <w:sz w:val="20"/>
                <w:szCs w:val="20"/>
              </w:rPr>
              <w:t>0</w:t>
            </w:r>
          </w:p>
        </w:tc>
        <w:tc>
          <w:tcPr>
            <w:tcW w:w="0" w:type="auto"/>
            <w:shd w:val="clear" w:color="auto" w:fill="FFFFFF" w:themeFill="background1"/>
            <w:noWrap/>
            <w:vAlign w:val="bottom"/>
            <w:hideMark/>
          </w:tcPr>
          <w:p w:rsidRPr="0099172C" w:rsidR="00ED1F48" w:rsidP="0099172C" w:rsidRDefault="00ED1F48" w14:paraId="427EEA38" w14:textId="77777777">
            <w:pPr>
              <w:pStyle w:val="Normalutanindragellerluft"/>
              <w:spacing w:line="240" w:lineRule="exact"/>
              <w:jc w:val="right"/>
              <w:rPr>
                <w:sz w:val="20"/>
                <w:szCs w:val="20"/>
              </w:rPr>
            </w:pPr>
            <w:r w:rsidRPr="0099172C">
              <w:rPr>
                <w:sz w:val="20"/>
                <w:szCs w:val="20"/>
              </w:rPr>
              <w:t>0</w:t>
            </w:r>
          </w:p>
        </w:tc>
        <w:tc>
          <w:tcPr>
            <w:tcW w:w="0" w:type="auto"/>
            <w:shd w:val="clear" w:color="auto" w:fill="FFFFFF" w:themeFill="background1"/>
            <w:noWrap/>
            <w:vAlign w:val="bottom"/>
            <w:hideMark/>
          </w:tcPr>
          <w:p w:rsidRPr="0099172C" w:rsidR="00ED1F48" w:rsidP="0099172C" w:rsidRDefault="00ED1F48" w14:paraId="427EEA39" w14:textId="77777777">
            <w:pPr>
              <w:pStyle w:val="Normalutanindragellerluft"/>
              <w:spacing w:line="240" w:lineRule="exact"/>
              <w:jc w:val="right"/>
              <w:rPr>
                <w:sz w:val="20"/>
                <w:szCs w:val="20"/>
              </w:rPr>
            </w:pPr>
            <w:r w:rsidRPr="0099172C">
              <w:rPr>
                <w:sz w:val="20"/>
                <w:szCs w:val="20"/>
              </w:rPr>
              <w:t>0</w:t>
            </w:r>
          </w:p>
        </w:tc>
      </w:tr>
      <w:tr w:rsidRPr="0099172C" w:rsidR="00ED1F48" w:rsidTr="0099172C" w14:paraId="427EEA40" w14:textId="77777777">
        <w:tc>
          <w:tcPr>
            <w:tcW w:w="0" w:type="auto"/>
            <w:shd w:val="clear" w:color="auto" w:fill="FFFFFF" w:themeFill="background1"/>
            <w:noWrap/>
            <w:vAlign w:val="bottom"/>
            <w:hideMark/>
          </w:tcPr>
          <w:p w:rsidRPr="0099172C" w:rsidR="00ED1F48" w:rsidP="0099172C" w:rsidRDefault="00ED1F48" w14:paraId="427EEA3B" w14:textId="77777777">
            <w:pPr>
              <w:pStyle w:val="Normalutanindragellerluft"/>
              <w:spacing w:line="240" w:lineRule="exact"/>
              <w:rPr>
                <w:sz w:val="20"/>
                <w:szCs w:val="20"/>
              </w:rPr>
            </w:pPr>
            <w:r w:rsidRPr="0099172C">
              <w:rPr>
                <w:sz w:val="20"/>
                <w:szCs w:val="20"/>
              </w:rPr>
              <w:t>Statens skatteinkomster (kassamässigt)</w:t>
            </w:r>
          </w:p>
        </w:tc>
        <w:tc>
          <w:tcPr>
            <w:tcW w:w="0" w:type="auto"/>
            <w:shd w:val="clear" w:color="auto" w:fill="FFFFFF" w:themeFill="background1"/>
            <w:noWrap/>
            <w:vAlign w:val="bottom"/>
            <w:hideMark/>
          </w:tcPr>
          <w:p w:rsidRPr="0099172C" w:rsidR="00ED1F48" w:rsidP="0099172C" w:rsidRDefault="005C60BF" w14:paraId="427EEA3C" w14:textId="18A2956B">
            <w:pPr>
              <w:pStyle w:val="Normalutanindragellerluft"/>
              <w:spacing w:line="240" w:lineRule="exact"/>
              <w:jc w:val="right"/>
              <w:rPr>
                <w:sz w:val="20"/>
                <w:szCs w:val="20"/>
              </w:rPr>
            </w:pPr>
            <w:r>
              <w:rPr>
                <w:sz w:val="20"/>
                <w:szCs w:val="20"/>
              </w:rPr>
              <w:t>−</w:t>
            </w:r>
            <w:r w:rsidRPr="0099172C" w:rsidR="00ED1F48">
              <w:rPr>
                <w:sz w:val="20"/>
                <w:szCs w:val="20"/>
              </w:rPr>
              <w:t>20 325</w:t>
            </w:r>
          </w:p>
        </w:tc>
        <w:tc>
          <w:tcPr>
            <w:tcW w:w="0" w:type="auto"/>
            <w:shd w:val="clear" w:color="auto" w:fill="FFFFFF" w:themeFill="background1"/>
            <w:noWrap/>
            <w:vAlign w:val="bottom"/>
            <w:hideMark/>
          </w:tcPr>
          <w:p w:rsidRPr="0099172C" w:rsidR="00ED1F48" w:rsidP="0099172C" w:rsidRDefault="005C60BF" w14:paraId="427EEA3D" w14:textId="1B16422C">
            <w:pPr>
              <w:pStyle w:val="Normalutanindragellerluft"/>
              <w:spacing w:line="240" w:lineRule="exact"/>
              <w:jc w:val="right"/>
              <w:rPr>
                <w:sz w:val="20"/>
                <w:szCs w:val="20"/>
              </w:rPr>
            </w:pPr>
            <w:r>
              <w:rPr>
                <w:sz w:val="20"/>
                <w:szCs w:val="20"/>
              </w:rPr>
              <w:t>−</w:t>
            </w:r>
            <w:r w:rsidRPr="0099172C" w:rsidR="00ED1F48">
              <w:rPr>
                <w:sz w:val="20"/>
                <w:szCs w:val="20"/>
              </w:rPr>
              <w:t>25 148</w:t>
            </w:r>
          </w:p>
        </w:tc>
        <w:tc>
          <w:tcPr>
            <w:tcW w:w="0" w:type="auto"/>
            <w:shd w:val="clear" w:color="auto" w:fill="FFFFFF" w:themeFill="background1"/>
            <w:noWrap/>
            <w:vAlign w:val="bottom"/>
            <w:hideMark/>
          </w:tcPr>
          <w:p w:rsidRPr="0099172C" w:rsidR="00ED1F48" w:rsidP="0099172C" w:rsidRDefault="005C60BF" w14:paraId="427EEA3E" w14:textId="63ABB8F6">
            <w:pPr>
              <w:pStyle w:val="Normalutanindragellerluft"/>
              <w:spacing w:line="240" w:lineRule="exact"/>
              <w:jc w:val="right"/>
              <w:rPr>
                <w:sz w:val="20"/>
                <w:szCs w:val="20"/>
              </w:rPr>
            </w:pPr>
            <w:r>
              <w:rPr>
                <w:sz w:val="20"/>
                <w:szCs w:val="20"/>
              </w:rPr>
              <w:t>−</w:t>
            </w:r>
            <w:r w:rsidRPr="0099172C" w:rsidR="00ED1F48">
              <w:rPr>
                <w:sz w:val="20"/>
                <w:szCs w:val="20"/>
              </w:rPr>
              <w:t>26 239</w:t>
            </w:r>
          </w:p>
        </w:tc>
        <w:tc>
          <w:tcPr>
            <w:tcW w:w="0" w:type="auto"/>
            <w:shd w:val="clear" w:color="auto" w:fill="FFFFFF" w:themeFill="background1"/>
            <w:noWrap/>
            <w:vAlign w:val="bottom"/>
            <w:hideMark/>
          </w:tcPr>
          <w:p w:rsidRPr="0099172C" w:rsidR="00ED1F48" w:rsidP="0099172C" w:rsidRDefault="005C60BF" w14:paraId="427EEA3F" w14:textId="78B0EBB5">
            <w:pPr>
              <w:pStyle w:val="Normalutanindragellerluft"/>
              <w:spacing w:line="240" w:lineRule="exact"/>
              <w:jc w:val="right"/>
              <w:rPr>
                <w:sz w:val="20"/>
                <w:szCs w:val="20"/>
              </w:rPr>
            </w:pPr>
            <w:r>
              <w:rPr>
                <w:sz w:val="20"/>
                <w:szCs w:val="20"/>
              </w:rPr>
              <w:t>−</w:t>
            </w:r>
            <w:r w:rsidRPr="0099172C" w:rsidR="00ED1F48">
              <w:rPr>
                <w:sz w:val="20"/>
                <w:szCs w:val="20"/>
              </w:rPr>
              <w:t>26 381</w:t>
            </w:r>
          </w:p>
        </w:tc>
      </w:tr>
      <w:tr w:rsidRPr="0099172C" w:rsidR="00ED1F48" w:rsidTr="0099172C" w14:paraId="427EEA46" w14:textId="77777777">
        <w:tc>
          <w:tcPr>
            <w:tcW w:w="0" w:type="auto"/>
            <w:shd w:val="clear" w:color="auto" w:fill="FFFFFF" w:themeFill="background1"/>
            <w:noWrap/>
            <w:vAlign w:val="bottom"/>
            <w:hideMark/>
          </w:tcPr>
          <w:p w:rsidRPr="0099172C" w:rsidR="00ED1F48" w:rsidP="0099172C" w:rsidRDefault="00ED1F48" w14:paraId="427EEA41" w14:textId="77777777">
            <w:pPr>
              <w:pStyle w:val="Normalutanindragellerluft"/>
              <w:spacing w:line="240" w:lineRule="exact"/>
              <w:rPr>
                <w:sz w:val="20"/>
                <w:szCs w:val="20"/>
              </w:rPr>
            </w:pPr>
            <w:r w:rsidRPr="0099172C">
              <w:rPr>
                <w:sz w:val="20"/>
                <w:szCs w:val="20"/>
              </w:rPr>
              <w:t>Övriga inkomster (kassamässigt)</w:t>
            </w:r>
          </w:p>
        </w:tc>
        <w:tc>
          <w:tcPr>
            <w:tcW w:w="0" w:type="auto"/>
            <w:shd w:val="clear" w:color="auto" w:fill="FFFFFF" w:themeFill="background1"/>
            <w:noWrap/>
            <w:vAlign w:val="bottom"/>
            <w:hideMark/>
          </w:tcPr>
          <w:p w:rsidRPr="0099172C" w:rsidR="00ED1F48" w:rsidP="0099172C" w:rsidRDefault="00ED1F48" w14:paraId="427EEA42" w14:textId="77777777">
            <w:pPr>
              <w:pStyle w:val="Normalutanindragellerluft"/>
              <w:spacing w:line="240" w:lineRule="exact"/>
              <w:jc w:val="right"/>
              <w:rPr>
                <w:sz w:val="20"/>
                <w:szCs w:val="20"/>
              </w:rPr>
            </w:pPr>
            <w:r w:rsidRPr="0099172C">
              <w:rPr>
                <w:sz w:val="20"/>
                <w:szCs w:val="20"/>
              </w:rPr>
              <w:t>440</w:t>
            </w:r>
          </w:p>
        </w:tc>
        <w:tc>
          <w:tcPr>
            <w:tcW w:w="0" w:type="auto"/>
            <w:shd w:val="clear" w:color="auto" w:fill="FFFFFF" w:themeFill="background1"/>
            <w:noWrap/>
            <w:vAlign w:val="bottom"/>
            <w:hideMark/>
          </w:tcPr>
          <w:p w:rsidRPr="0099172C" w:rsidR="00ED1F48" w:rsidP="0099172C" w:rsidRDefault="00ED1F48" w14:paraId="427EEA43" w14:textId="77777777">
            <w:pPr>
              <w:pStyle w:val="Normalutanindragellerluft"/>
              <w:spacing w:line="240" w:lineRule="exact"/>
              <w:jc w:val="right"/>
              <w:rPr>
                <w:sz w:val="20"/>
                <w:szCs w:val="20"/>
              </w:rPr>
            </w:pPr>
            <w:r w:rsidRPr="0099172C">
              <w:rPr>
                <w:sz w:val="20"/>
                <w:szCs w:val="20"/>
              </w:rPr>
              <w:t>440</w:t>
            </w:r>
          </w:p>
        </w:tc>
        <w:tc>
          <w:tcPr>
            <w:tcW w:w="0" w:type="auto"/>
            <w:shd w:val="clear" w:color="auto" w:fill="FFFFFF" w:themeFill="background1"/>
            <w:noWrap/>
            <w:vAlign w:val="bottom"/>
            <w:hideMark/>
          </w:tcPr>
          <w:p w:rsidRPr="0099172C" w:rsidR="00ED1F48" w:rsidP="0099172C" w:rsidRDefault="00ED1F48" w14:paraId="427EEA44" w14:textId="77777777">
            <w:pPr>
              <w:pStyle w:val="Normalutanindragellerluft"/>
              <w:spacing w:line="240" w:lineRule="exact"/>
              <w:jc w:val="right"/>
              <w:rPr>
                <w:sz w:val="20"/>
                <w:szCs w:val="20"/>
              </w:rPr>
            </w:pPr>
            <w:r w:rsidRPr="0099172C">
              <w:rPr>
                <w:sz w:val="20"/>
                <w:szCs w:val="20"/>
              </w:rPr>
              <w:t>440</w:t>
            </w:r>
          </w:p>
        </w:tc>
        <w:tc>
          <w:tcPr>
            <w:tcW w:w="0" w:type="auto"/>
            <w:shd w:val="clear" w:color="auto" w:fill="FFFFFF" w:themeFill="background1"/>
            <w:noWrap/>
            <w:vAlign w:val="bottom"/>
            <w:hideMark/>
          </w:tcPr>
          <w:p w:rsidRPr="0099172C" w:rsidR="00ED1F48" w:rsidP="0099172C" w:rsidRDefault="00ED1F48" w14:paraId="427EEA45" w14:textId="77777777">
            <w:pPr>
              <w:pStyle w:val="Normalutanindragellerluft"/>
              <w:spacing w:line="240" w:lineRule="exact"/>
              <w:jc w:val="right"/>
              <w:rPr>
                <w:sz w:val="20"/>
                <w:szCs w:val="20"/>
              </w:rPr>
            </w:pPr>
            <w:r w:rsidRPr="0099172C">
              <w:rPr>
                <w:sz w:val="20"/>
                <w:szCs w:val="20"/>
              </w:rPr>
              <w:t>540</w:t>
            </w:r>
          </w:p>
        </w:tc>
      </w:tr>
      <w:tr w:rsidRPr="0099172C" w:rsidR="00ED1F48" w:rsidTr="0099172C" w14:paraId="427EEA4C" w14:textId="77777777">
        <w:tc>
          <w:tcPr>
            <w:tcW w:w="0" w:type="auto"/>
            <w:shd w:val="clear" w:color="auto" w:fill="FFFFFF" w:themeFill="background1"/>
            <w:noWrap/>
            <w:vAlign w:val="bottom"/>
            <w:hideMark/>
          </w:tcPr>
          <w:p w:rsidRPr="0099172C" w:rsidR="00ED1F48" w:rsidP="0099172C" w:rsidRDefault="00ED1F48" w14:paraId="427EEA47" w14:textId="77777777">
            <w:pPr>
              <w:pStyle w:val="Normalutanindragellerluft"/>
              <w:spacing w:line="240" w:lineRule="exact"/>
              <w:rPr>
                <w:b/>
                <w:sz w:val="20"/>
                <w:szCs w:val="20"/>
              </w:rPr>
            </w:pPr>
            <w:r w:rsidRPr="0099172C">
              <w:rPr>
                <w:b/>
                <w:sz w:val="20"/>
                <w:szCs w:val="20"/>
              </w:rPr>
              <w:t>Statsbudgetens inkomster (kassamässigt)</w:t>
            </w:r>
          </w:p>
        </w:tc>
        <w:tc>
          <w:tcPr>
            <w:tcW w:w="0" w:type="auto"/>
            <w:shd w:val="clear" w:color="auto" w:fill="FFFFFF" w:themeFill="background1"/>
            <w:noWrap/>
            <w:vAlign w:val="bottom"/>
            <w:hideMark/>
          </w:tcPr>
          <w:p w:rsidRPr="0099172C" w:rsidR="00ED1F48" w:rsidP="0099172C" w:rsidRDefault="005C60BF" w14:paraId="427EEA48" w14:textId="1EC7EA1E">
            <w:pPr>
              <w:pStyle w:val="Normalutanindragellerluft"/>
              <w:spacing w:line="240" w:lineRule="exact"/>
              <w:jc w:val="right"/>
              <w:rPr>
                <w:b/>
                <w:sz w:val="20"/>
                <w:szCs w:val="20"/>
              </w:rPr>
            </w:pPr>
            <w:r>
              <w:rPr>
                <w:b/>
                <w:sz w:val="20"/>
                <w:szCs w:val="20"/>
              </w:rPr>
              <w:t>−</w:t>
            </w:r>
            <w:r w:rsidRPr="0099172C" w:rsidR="00ED1F48">
              <w:rPr>
                <w:b/>
                <w:sz w:val="20"/>
                <w:szCs w:val="20"/>
              </w:rPr>
              <w:t>19 885</w:t>
            </w:r>
          </w:p>
        </w:tc>
        <w:tc>
          <w:tcPr>
            <w:tcW w:w="0" w:type="auto"/>
            <w:shd w:val="clear" w:color="auto" w:fill="FFFFFF" w:themeFill="background1"/>
            <w:noWrap/>
            <w:vAlign w:val="bottom"/>
            <w:hideMark/>
          </w:tcPr>
          <w:p w:rsidRPr="0099172C" w:rsidR="00ED1F48" w:rsidP="0099172C" w:rsidRDefault="005C60BF" w14:paraId="427EEA49" w14:textId="7E42B37D">
            <w:pPr>
              <w:pStyle w:val="Normalutanindragellerluft"/>
              <w:spacing w:line="240" w:lineRule="exact"/>
              <w:jc w:val="right"/>
              <w:rPr>
                <w:b/>
                <w:sz w:val="20"/>
                <w:szCs w:val="20"/>
              </w:rPr>
            </w:pPr>
            <w:r>
              <w:rPr>
                <w:b/>
                <w:sz w:val="20"/>
                <w:szCs w:val="20"/>
              </w:rPr>
              <w:t>−</w:t>
            </w:r>
            <w:r w:rsidRPr="0099172C" w:rsidR="00ED1F48">
              <w:rPr>
                <w:b/>
                <w:sz w:val="20"/>
                <w:szCs w:val="20"/>
              </w:rPr>
              <w:t>24 708</w:t>
            </w:r>
          </w:p>
        </w:tc>
        <w:tc>
          <w:tcPr>
            <w:tcW w:w="0" w:type="auto"/>
            <w:shd w:val="clear" w:color="auto" w:fill="FFFFFF" w:themeFill="background1"/>
            <w:noWrap/>
            <w:vAlign w:val="bottom"/>
            <w:hideMark/>
          </w:tcPr>
          <w:p w:rsidRPr="0099172C" w:rsidR="00ED1F48" w:rsidP="0099172C" w:rsidRDefault="005C60BF" w14:paraId="427EEA4A" w14:textId="64D6AF55">
            <w:pPr>
              <w:pStyle w:val="Normalutanindragellerluft"/>
              <w:spacing w:line="240" w:lineRule="exact"/>
              <w:jc w:val="right"/>
              <w:rPr>
                <w:b/>
                <w:sz w:val="20"/>
                <w:szCs w:val="20"/>
              </w:rPr>
            </w:pPr>
            <w:r>
              <w:rPr>
                <w:b/>
                <w:sz w:val="20"/>
                <w:szCs w:val="20"/>
              </w:rPr>
              <w:t>−</w:t>
            </w:r>
            <w:r w:rsidRPr="0099172C" w:rsidR="00ED1F48">
              <w:rPr>
                <w:b/>
                <w:sz w:val="20"/>
                <w:szCs w:val="20"/>
              </w:rPr>
              <w:t>25 799</w:t>
            </w:r>
          </w:p>
        </w:tc>
        <w:tc>
          <w:tcPr>
            <w:tcW w:w="0" w:type="auto"/>
            <w:shd w:val="clear" w:color="auto" w:fill="FFFFFF" w:themeFill="background1"/>
            <w:noWrap/>
            <w:vAlign w:val="bottom"/>
            <w:hideMark/>
          </w:tcPr>
          <w:p w:rsidRPr="0099172C" w:rsidR="00ED1F48" w:rsidP="0099172C" w:rsidRDefault="005C60BF" w14:paraId="427EEA4B" w14:textId="690FD0D0">
            <w:pPr>
              <w:pStyle w:val="Normalutanindragellerluft"/>
              <w:spacing w:line="240" w:lineRule="exact"/>
              <w:jc w:val="right"/>
              <w:rPr>
                <w:b/>
                <w:sz w:val="20"/>
                <w:szCs w:val="20"/>
              </w:rPr>
            </w:pPr>
            <w:r>
              <w:rPr>
                <w:b/>
                <w:sz w:val="20"/>
                <w:szCs w:val="20"/>
              </w:rPr>
              <w:t>−</w:t>
            </w:r>
            <w:r w:rsidRPr="0099172C" w:rsidR="00ED1F48">
              <w:rPr>
                <w:b/>
                <w:sz w:val="20"/>
                <w:szCs w:val="20"/>
              </w:rPr>
              <w:t>25 841</w:t>
            </w:r>
          </w:p>
        </w:tc>
      </w:tr>
    </w:tbl>
    <w:p w:rsidR="00EF6B51" w:rsidP="00EF6B51" w:rsidRDefault="00ED1F48" w14:paraId="45C0DFB8" w14:textId="08650FF9">
      <w:pPr>
        <w:pStyle w:val="Tabellrubrik"/>
        <w:spacing w:before="240"/>
        <w:rPr>
          <w:rFonts w:eastAsia="Times New Roman"/>
          <w:lang w:eastAsia="sv-SE"/>
        </w:rPr>
      </w:pPr>
      <w:r w:rsidRPr="00ED1F48">
        <w:rPr>
          <w:rFonts w:eastAsia="Times New Roman"/>
          <w:lang w:eastAsia="sv-SE"/>
        </w:rPr>
        <w:t xml:space="preserve">Tabell </w:t>
      </w:r>
      <w:r w:rsidRPr="00ED1F48">
        <w:rPr>
          <w:rFonts w:eastAsia="Times New Roman"/>
          <w:lang w:eastAsia="sv-SE"/>
        </w:rPr>
        <w:fldChar w:fldCharType="begin"/>
      </w:r>
      <w:r w:rsidRPr="00ED1F48">
        <w:rPr>
          <w:rFonts w:eastAsia="Times New Roman"/>
          <w:lang w:eastAsia="sv-SE"/>
        </w:rPr>
        <w:instrText xml:space="preserve"> SEQ Tabell \* ARABIC </w:instrText>
      </w:r>
      <w:r w:rsidRPr="00ED1F48">
        <w:rPr>
          <w:rFonts w:eastAsia="Times New Roman"/>
          <w:lang w:eastAsia="sv-SE"/>
        </w:rPr>
        <w:fldChar w:fldCharType="separate"/>
      </w:r>
      <w:r w:rsidR="00ED6432">
        <w:rPr>
          <w:rFonts w:eastAsia="Times New Roman"/>
          <w:noProof/>
          <w:lang w:eastAsia="sv-SE"/>
        </w:rPr>
        <w:t>80</w:t>
      </w:r>
      <w:r w:rsidRPr="00ED1F48">
        <w:rPr>
          <w:rFonts w:eastAsia="Times New Roman"/>
          <w:lang w:eastAsia="sv-SE"/>
        </w:rPr>
        <w:fldChar w:fldCharType="end"/>
      </w:r>
      <w:r w:rsidRPr="00ED1F48">
        <w:rPr>
          <w:rFonts w:eastAsia="Times New Roman"/>
          <w:lang w:eastAsia="sv-SE"/>
        </w:rPr>
        <w:t xml:space="preserve"> Statsbudgetens saldo och statsskuld</w:t>
      </w:r>
      <w:r w:rsidR="00EF6B51">
        <w:rPr>
          <w:rFonts w:eastAsia="Times New Roman"/>
          <w:lang w:eastAsia="sv-SE"/>
        </w:rPr>
        <w:t>en, avvikelse från regeringen</w:t>
      </w:r>
    </w:p>
    <w:p w:rsidRPr="00EF6B51" w:rsidR="00ED1F48" w:rsidP="00EF6B51" w:rsidRDefault="00EF6B51" w14:paraId="427EEA4E" w14:textId="2C9E08B5">
      <w:pPr>
        <w:pStyle w:val="Tabellunderrubrik"/>
      </w:pPr>
      <w:r w:rsidRPr="00EF6B51">
        <w:t>M</w:t>
      </w:r>
      <w:r w:rsidRPr="00EF6B51" w:rsidR="00ED1F48">
        <w:t>iljoner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4358"/>
        <w:gridCol w:w="1012"/>
        <w:gridCol w:w="1056"/>
        <w:gridCol w:w="1048"/>
        <w:gridCol w:w="1031"/>
      </w:tblGrid>
      <w:tr w:rsidRPr="0099172C" w:rsidR="00ED1F48" w:rsidTr="0099172C" w14:paraId="427EEA54" w14:textId="77777777">
        <w:tc>
          <w:tcPr>
            <w:tcW w:w="0" w:type="auto"/>
            <w:tcBorders>
              <w:top w:val="single" w:color="auto" w:sz="4" w:space="0"/>
              <w:bottom w:val="single" w:color="auto" w:sz="4" w:space="0"/>
            </w:tcBorders>
            <w:shd w:val="clear" w:color="auto" w:fill="FFFFFF" w:themeFill="background1"/>
            <w:noWrap/>
            <w:vAlign w:val="bottom"/>
            <w:hideMark/>
          </w:tcPr>
          <w:p w:rsidRPr="0099172C" w:rsidR="00ED1F48" w:rsidP="0099172C" w:rsidRDefault="00ED1F48" w14:paraId="427EEA4F" w14:textId="77777777">
            <w:pPr>
              <w:pStyle w:val="Normalutanindragellerluft"/>
              <w:spacing w:line="240" w:lineRule="exact"/>
              <w:rPr>
                <w:b/>
                <w:sz w:val="20"/>
                <w:szCs w:val="20"/>
              </w:rPr>
            </w:pPr>
            <w:r w:rsidRPr="0099172C">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99172C" w:rsidR="00ED1F48" w:rsidP="0099172C" w:rsidRDefault="00ED1F48" w14:paraId="427EEA50" w14:textId="77777777">
            <w:pPr>
              <w:pStyle w:val="Normalutanindragellerluft"/>
              <w:spacing w:line="240" w:lineRule="exact"/>
              <w:jc w:val="right"/>
              <w:rPr>
                <w:b/>
                <w:sz w:val="20"/>
                <w:szCs w:val="20"/>
              </w:rPr>
            </w:pPr>
            <w:r w:rsidRPr="0099172C">
              <w:rPr>
                <w:b/>
                <w:sz w:val="20"/>
                <w:szCs w:val="20"/>
              </w:rPr>
              <w:t>2017</w:t>
            </w:r>
          </w:p>
        </w:tc>
        <w:tc>
          <w:tcPr>
            <w:tcW w:w="0" w:type="auto"/>
            <w:tcBorders>
              <w:top w:val="single" w:color="auto" w:sz="4" w:space="0"/>
              <w:bottom w:val="single" w:color="auto" w:sz="4" w:space="0"/>
            </w:tcBorders>
            <w:shd w:val="clear" w:color="auto" w:fill="FFFFFF" w:themeFill="background1"/>
            <w:noWrap/>
            <w:vAlign w:val="bottom"/>
            <w:hideMark/>
          </w:tcPr>
          <w:p w:rsidRPr="0099172C" w:rsidR="00ED1F48" w:rsidP="0099172C" w:rsidRDefault="00ED1F48" w14:paraId="427EEA51" w14:textId="77777777">
            <w:pPr>
              <w:pStyle w:val="Normalutanindragellerluft"/>
              <w:spacing w:line="240" w:lineRule="exact"/>
              <w:jc w:val="right"/>
              <w:rPr>
                <w:b/>
                <w:sz w:val="20"/>
                <w:szCs w:val="20"/>
              </w:rPr>
            </w:pPr>
            <w:r w:rsidRPr="0099172C">
              <w:rPr>
                <w:b/>
                <w:sz w:val="20"/>
                <w:szCs w:val="20"/>
              </w:rPr>
              <w:t>2018</w:t>
            </w:r>
          </w:p>
        </w:tc>
        <w:tc>
          <w:tcPr>
            <w:tcW w:w="0" w:type="auto"/>
            <w:tcBorders>
              <w:top w:val="single" w:color="auto" w:sz="4" w:space="0"/>
              <w:bottom w:val="single" w:color="auto" w:sz="4" w:space="0"/>
            </w:tcBorders>
            <w:shd w:val="clear" w:color="auto" w:fill="FFFFFF" w:themeFill="background1"/>
            <w:noWrap/>
            <w:vAlign w:val="bottom"/>
            <w:hideMark/>
          </w:tcPr>
          <w:p w:rsidRPr="0099172C" w:rsidR="00ED1F48" w:rsidP="0099172C" w:rsidRDefault="00ED1F48" w14:paraId="427EEA52" w14:textId="77777777">
            <w:pPr>
              <w:pStyle w:val="Normalutanindragellerluft"/>
              <w:spacing w:line="240" w:lineRule="exact"/>
              <w:jc w:val="right"/>
              <w:rPr>
                <w:b/>
                <w:sz w:val="20"/>
                <w:szCs w:val="20"/>
              </w:rPr>
            </w:pPr>
            <w:r w:rsidRPr="0099172C">
              <w:rPr>
                <w:b/>
                <w:sz w:val="20"/>
                <w:szCs w:val="20"/>
              </w:rPr>
              <w:t>2019</w:t>
            </w:r>
          </w:p>
        </w:tc>
        <w:tc>
          <w:tcPr>
            <w:tcW w:w="0" w:type="auto"/>
            <w:tcBorders>
              <w:top w:val="single" w:color="auto" w:sz="4" w:space="0"/>
              <w:bottom w:val="single" w:color="auto" w:sz="4" w:space="0"/>
            </w:tcBorders>
            <w:shd w:val="clear" w:color="auto" w:fill="FFFFFF" w:themeFill="background1"/>
            <w:noWrap/>
            <w:vAlign w:val="bottom"/>
            <w:hideMark/>
          </w:tcPr>
          <w:p w:rsidRPr="0099172C" w:rsidR="00ED1F48" w:rsidP="0099172C" w:rsidRDefault="00ED1F48" w14:paraId="427EEA53" w14:textId="77777777">
            <w:pPr>
              <w:pStyle w:val="Normalutanindragellerluft"/>
              <w:spacing w:line="240" w:lineRule="exact"/>
              <w:jc w:val="right"/>
              <w:rPr>
                <w:b/>
                <w:sz w:val="20"/>
                <w:szCs w:val="20"/>
              </w:rPr>
            </w:pPr>
            <w:r w:rsidRPr="0099172C">
              <w:rPr>
                <w:b/>
                <w:sz w:val="20"/>
                <w:szCs w:val="20"/>
              </w:rPr>
              <w:t>2020</w:t>
            </w:r>
          </w:p>
        </w:tc>
      </w:tr>
      <w:tr w:rsidRPr="0099172C" w:rsidR="00ED1F48" w:rsidTr="0099172C" w14:paraId="427EEA5A" w14:textId="77777777">
        <w:tc>
          <w:tcPr>
            <w:tcW w:w="0" w:type="auto"/>
            <w:tcBorders>
              <w:top w:val="single" w:color="auto" w:sz="4" w:space="0"/>
            </w:tcBorders>
            <w:shd w:val="clear" w:color="auto" w:fill="FFFFFF" w:themeFill="background1"/>
            <w:noWrap/>
            <w:vAlign w:val="bottom"/>
            <w:hideMark/>
          </w:tcPr>
          <w:p w:rsidRPr="0099172C" w:rsidR="00ED1F48" w:rsidP="0099172C" w:rsidRDefault="00ED1F48" w14:paraId="427EEA55" w14:textId="77777777">
            <w:pPr>
              <w:pStyle w:val="Normalutanindragellerluft"/>
              <w:spacing w:line="240" w:lineRule="exact"/>
              <w:rPr>
                <w:sz w:val="20"/>
                <w:szCs w:val="20"/>
              </w:rPr>
            </w:pPr>
            <w:r w:rsidRPr="0099172C">
              <w:rPr>
                <w:sz w:val="20"/>
                <w:szCs w:val="20"/>
              </w:rPr>
              <w:t>Statsbudgetens inkomster</w:t>
            </w:r>
          </w:p>
        </w:tc>
        <w:tc>
          <w:tcPr>
            <w:tcW w:w="0" w:type="auto"/>
            <w:tcBorders>
              <w:top w:val="single" w:color="auto" w:sz="4" w:space="0"/>
            </w:tcBorders>
            <w:shd w:val="clear" w:color="auto" w:fill="FFFFFF" w:themeFill="background1"/>
            <w:noWrap/>
            <w:vAlign w:val="bottom"/>
            <w:hideMark/>
          </w:tcPr>
          <w:p w:rsidRPr="0099172C" w:rsidR="00ED1F48" w:rsidP="0099172C" w:rsidRDefault="005C60BF" w14:paraId="427EEA56" w14:textId="7BE2BD01">
            <w:pPr>
              <w:pStyle w:val="Normalutanindragellerluft"/>
              <w:spacing w:line="240" w:lineRule="exact"/>
              <w:jc w:val="right"/>
              <w:rPr>
                <w:sz w:val="20"/>
                <w:szCs w:val="20"/>
              </w:rPr>
            </w:pPr>
            <w:r>
              <w:rPr>
                <w:sz w:val="20"/>
                <w:szCs w:val="20"/>
              </w:rPr>
              <w:t>−</w:t>
            </w:r>
            <w:r w:rsidRPr="0099172C" w:rsidR="00ED1F48">
              <w:rPr>
                <w:sz w:val="20"/>
                <w:szCs w:val="20"/>
              </w:rPr>
              <w:t>19 885</w:t>
            </w:r>
          </w:p>
        </w:tc>
        <w:tc>
          <w:tcPr>
            <w:tcW w:w="0" w:type="auto"/>
            <w:tcBorders>
              <w:top w:val="single" w:color="auto" w:sz="4" w:space="0"/>
            </w:tcBorders>
            <w:shd w:val="clear" w:color="auto" w:fill="FFFFFF" w:themeFill="background1"/>
            <w:noWrap/>
            <w:vAlign w:val="bottom"/>
            <w:hideMark/>
          </w:tcPr>
          <w:p w:rsidRPr="0099172C" w:rsidR="00ED1F48" w:rsidP="0099172C" w:rsidRDefault="005C60BF" w14:paraId="427EEA57" w14:textId="0CB05517">
            <w:pPr>
              <w:pStyle w:val="Normalutanindragellerluft"/>
              <w:spacing w:line="240" w:lineRule="exact"/>
              <w:jc w:val="right"/>
              <w:rPr>
                <w:sz w:val="20"/>
                <w:szCs w:val="20"/>
              </w:rPr>
            </w:pPr>
            <w:r>
              <w:rPr>
                <w:sz w:val="20"/>
                <w:szCs w:val="20"/>
              </w:rPr>
              <w:t>−</w:t>
            </w:r>
            <w:r w:rsidRPr="0099172C" w:rsidR="00ED1F48">
              <w:rPr>
                <w:sz w:val="20"/>
                <w:szCs w:val="20"/>
              </w:rPr>
              <w:t>24 708</w:t>
            </w:r>
          </w:p>
        </w:tc>
        <w:tc>
          <w:tcPr>
            <w:tcW w:w="0" w:type="auto"/>
            <w:tcBorders>
              <w:top w:val="single" w:color="auto" w:sz="4" w:space="0"/>
            </w:tcBorders>
            <w:shd w:val="clear" w:color="auto" w:fill="FFFFFF" w:themeFill="background1"/>
            <w:noWrap/>
            <w:vAlign w:val="bottom"/>
            <w:hideMark/>
          </w:tcPr>
          <w:p w:rsidRPr="0099172C" w:rsidR="00ED1F48" w:rsidP="0099172C" w:rsidRDefault="005C60BF" w14:paraId="427EEA58" w14:textId="3F9D795E">
            <w:pPr>
              <w:pStyle w:val="Normalutanindragellerluft"/>
              <w:spacing w:line="240" w:lineRule="exact"/>
              <w:jc w:val="right"/>
              <w:rPr>
                <w:sz w:val="20"/>
                <w:szCs w:val="20"/>
              </w:rPr>
            </w:pPr>
            <w:r>
              <w:rPr>
                <w:sz w:val="20"/>
                <w:szCs w:val="20"/>
              </w:rPr>
              <w:t>−</w:t>
            </w:r>
            <w:r w:rsidRPr="0099172C" w:rsidR="00ED1F48">
              <w:rPr>
                <w:sz w:val="20"/>
                <w:szCs w:val="20"/>
              </w:rPr>
              <w:t>25 799</w:t>
            </w:r>
          </w:p>
        </w:tc>
        <w:tc>
          <w:tcPr>
            <w:tcW w:w="0" w:type="auto"/>
            <w:tcBorders>
              <w:top w:val="single" w:color="auto" w:sz="4" w:space="0"/>
            </w:tcBorders>
            <w:shd w:val="clear" w:color="auto" w:fill="FFFFFF" w:themeFill="background1"/>
            <w:noWrap/>
            <w:vAlign w:val="bottom"/>
            <w:hideMark/>
          </w:tcPr>
          <w:p w:rsidRPr="0099172C" w:rsidR="00ED1F48" w:rsidP="0099172C" w:rsidRDefault="005C60BF" w14:paraId="427EEA59" w14:textId="3072AAFB">
            <w:pPr>
              <w:pStyle w:val="Normalutanindragellerluft"/>
              <w:spacing w:line="240" w:lineRule="exact"/>
              <w:jc w:val="right"/>
              <w:rPr>
                <w:sz w:val="20"/>
                <w:szCs w:val="20"/>
              </w:rPr>
            </w:pPr>
            <w:r>
              <w:rPr>
                <w:sz w:val="20"/>
                <w:szCs w:val="20"/>
              </w:rPr>
              <w:t>−</w:t>
            </w:r>
            <w:r w:rsidRPr="0099172C" w:rsidR="00ED1F48">
              <w:rPr>
                <w:sz w:val="20"/>
                <w:szCs w:val="20"/>
              </w:rPr>
              <w:t>25 841</w:t>
            </w:r>
          </w:p>
        </w:tc>
      </w:tr>
      <w:tr w:rsidRPr="0099172C" w:rsidR="00ED1F48" w:rsidTr="0099172C" w14:paraId="427EEA60" w14:textId="77777777">
        <w:tc>
          <w:tcPr>
            <w:tcW w:w="0" w:type="auto"/>
            <w:shd w:val="clear" w:color="auto" w:fill="FFFFFF" w:themeFill="background1"/>
            <w:noWrap/>
            <w:vAlign w:val="bottom"/>
            <w:hideMark/>
          </w:tcPr>
          <w:p w:rsidRPr="0099172C" w:rsidR="00ED1F48" w:rsidP="0099172C" w:rsidRDefault="00ED1F48" w14:paraId="427EEA5B" w14:textId="77777777">
            <w:pPr>
              <w:pStyle w:val="Normalutanindragellerluft"/>
              <w:spacing w:line="240" w:lineRule="exact"/>
              <w:rPr>
                <w:sz w:val="20"/>
                <w:szCs w:val="20"/>
              </w:rPr>
            </w:pPr>
            <w:r w:rsidRPr="0099172C">
              <w:rPr>
                <w:sz w:val="20"/>
                <w:szCs w:val="20"/>
              </w:rPr>
              <w:t xml:space="preserve">     därav inkomster av försåld egendom</w:t>
            </w:r>
          </w:p>
        </w:tc>
        <w:tc>
          <w:tcPr>
            <w:tcW w:w="0" w:type="auto"/>
            <w:shd w:val="clear" w:color="auto" w:fill="FFFFFF" w:themeFill="background1"/>
            <w:noWrap/>
            <w:vAlign w:val="bottom"/>
            <w:hideMark/>
          </w:tcPr>
          <w:p w:rsidRPr="0099172C" w:rsidR="00ED1F48" w:rsidP="0099172C" w:rsidRDefault="00ED1F48" w14:paraId="427EEA5C" w14:textId="77777777">
            <w:pPr>
              <w:pStyle w:val="Normalutanindragellerluft"/>
              <w:spacing w:line="240" w:lineRule="exact"/>
              <w:jc w:val="right"/>
              <w:rPr>
                <w:sz w:val="20"/>
                <w:szCs w:val="20"/>
              </w:rPr>
            </w:pPr>
            <w:r w:rsidRPr="0099172C">
              <w:rPr>
                <w:sz w:val="20"/>
                <w:szCs w:val="20"/>
              </w:rPr>
              <w:t>0</w:t>
            </w:r>
          </w:p>
        </w:tc>
        <w:tc>
          <w:tcPr>
            <w:tcW w:w="0" w:type="auto"/>
            <w:shd w:val="clear" w:color="auto" w:fill="FFFFFF" w:themeFill="background1"/>
            <w:noWrap/>
            <w:vAlign w:val="bottom"/>
            <w:hideMark/>
          </w:tcPr>
          <w:p w:rsidRPr="0099172C" w:rsidR="00ED1F48" w:rsidP="0099172C" w:rsidRDefault="00ED1F48" w14:paraId="427EEA5D" w14:textId="77777777">
            <w:pPr>
              <w:pStyle w:val="Normalutanindragellerluft"/>
              <w:spacing w:line="240" w:lineRule="exact"/>
              <w:jc w:val="right"/>
              <w:rPr>
                <w:sz w:val="20"/>
                <w:szCs w:val="20"/>
              </w:rPr>
            </w:pPr>
            <w:r w:rsidRPr="0099172C">
              <w:rPr>
                <w:sz w:val="20"/>
                <w:szCs w:val="20"/>
              </w:rPr>
              <w:t>0</w:t>
            </w:r>
          </w:p>
        </w:tc>
        <w:tc>
          <w:tcPr>
            <w:tcW w:w="0" w:type="auto"/>
            <w:shd w:val="clear" w:color="auto" w:fill="FFFFFF" w:themeFill="background1"/>
            <w:noWrap/>
            <w:vAlign w:val="bottom"/>
            <w:hideMark/>
          </w:tcPr>
          <w:p w:rsidRPr="0099172C" w:rsidR="00ED1F48" w:rsidP="0099172C" w:rsidRDefault="00ED1F48" w14:paraId="427EEA5E" w14:textId="77777777">
            <w:pPr>
              <w:pStyle w:val="Normalutanindragellerluft"/>
              <w:spacing w:line="240" w:lineRule="exact"/>
              <w:jc w:val="right"/>
              <w:rPr>
                <w:sz w:val="20"/>
                <w:szCs w:val="20"/>
              </w:rPr>
            </w:pPr>
            <w:r w:rsidRPr="0099172C">
              <w:rPr>
                <w:sz w:val="20"/>
                <w:szCs w:val="20"/>
              </w:rPr>
              <w:t>0</w:t>
            </w:r>
          </w:p>
        </w:tc>
        <w:tc>
          <w:tcPr>
            <w:tcW w:w="0" w:type="auto"/>
            <w:shd w:val="clear" w:color="auto" w:fill="FFFFFF" w:themeFill="background1"/>
            <w:noWrap/>
            <w:vAlign w:val="bottom"/>
            <w:hideMark/>
          </w:tcPr>
          <w:p w:rsidRPr="0099172C" w:rsidR="00ED1F48" w:rsidP="0099172C" w:rsidRDefault="00ED1F48" w14:paraId="427EEA5F" w14:textId="77777777">
            <w:pPr>
              <w:pStyle w:val="Normalutanindragellerluft"/>
              <w:spacing w:line="240" w:lineRule="exact"/>
              <w:jc w:val="right"/>
              <w:rPr>
                <w:sz w:val="20"/>
                <w:szCs w:val="20"/>
              </w:rPr>
            </w:pPr>
            <w:r w:rsidRPr="0099172C">
              <w:rPr>
                <w:sz w:val="20"/>
                <w:szCs w:val="20"/>
              </w:rPr>
              <w:t>0</w:t>
            </w:r>
          </w:p>
        </w:tc>
      </w:tr>
      <w:tr w:rsidRPr="0099172C" w:rsidR="00ED1F48" w:rsidTr="0099172C" w14:paraId="427EEA66" w14:textId="77777777">
        <w:tc>
          <w:tcPr>
            <w:tcW w:w="0" w:type="auto"/>
            <w:shd w:val="clear" w:color="auto" w:fill="FFFFFF" w:themeFill="background1"/>
            <w:noWrap/>
            <w:vAlign w:val="bottom"/>
            <w:hideMark/>
          </w:tcPr>
          <w:p w:rsidRPr="0099172C" w:rsidR="00ED1F48" w:rsidP="0099172C" w:rsidRDefault="00ED1F48" w14:paraId="427EEA61" w14:textId="77777777">
            <w:pPr>
              <w:pStyle w:val="Normalutanindragellerluft"/>
              <w:spacing w:line="240" w:lineRule="exact"/>
              <w:rPr>
                <w:sz w:val="20"/>
                <w:szCs w:val="20"/>
              </w:rPr>
            </w:pPr>
            <w:r w:rsidRPr="0099172C">
              <w:rPr>
                <w:sz w:val="20"/>
                <w:szCs w:val="20"/>
              </w:rPr>
              <w:t>Statsbudgetens utgifter</w:t>
            </w:r>
          </w:p>
        </w:tc>
        <w:tc>
          <w:tcPr>
            <w:tcW w:w="0" w:type="auto"/>
            <w:shd w:val="clear" w:color="auto" w:fill="FFFFFF" w:themeFill="background1"/>
            <w:noWrap/>
            <w:vAlign w:val="bottom"/>
            <w:hideMark/>
          </w:tcPr>
          <w:p w:rsidRPr="0099172C" w:rsidR="00ED1F48" w:rsidP="0099172C" w:rsidRDefault="005C60BF" w14:paraId="427EEA62" w14:textId="1DB62098">
            <w:pPr>
              <w:pStyle w:val="Normalutanindragellerluft"/>
              <w:spacing w:line="240" w:lineRule="exact"/>
              <w:jc w:val="right"/>
              <w:rPr>
                <w:sz w:val="20"/>
                <w:szCs w:val="20"/>
              </w:rPr>
            </w:pPr>
            <w:r>
              <w:rPr>
                <w:sz w:val="20"/>
                <w:szCs w:val="20"/>
              </w:rPr>
              <w:t>−</w:t>
            </w:r>
            <w:r w:rsidRPr="0099172C" w:rsidR="00ED1F48">
              <w:rPr>
                <w:sz w:val="20"/>
                <w:szCs w:val="20"/>
              </w:rPr>
              <w:t>31 696</w:t>
            </w:r>
          </w:p>
        </w:tc>
        <w:tc>
          <w:tcPr>
            <w:tcW w:w="0" w:type="auto"/>
            <w:shd w:val="clear" w:color="auto" w:fill="FFFFFF" w:themeFill="background1"/>
            <w:noWrap/>
            <w:vAlign w:val="bottom"/>
            <w:hideMark/>
          </w:tcPr>
          <w:p w:rsidRPr="0099172C" w:rsidR="00ED1F48" w:rsidP="0099172C" w:rsidRDefault="005C60BF" w14:paraId="427EEA63" w14:textId="0BB7519E">
            <w:pPr>
              <w:pStyle w:val="Normalutanindragellerluft"/>
              <w:spacing w:line="240" w:lineRule="exact"/>
              <w:jc w:val="right"/>
              <w:rPr>
                <w:sz w:val="20"/>
                <w:szCs w:val="20"/>
              </w:rPr>
            </w:pPr>
            <w:r>
              <w:rPr>
                <w:sz w:val="20"/>
                <w:szCs w:val="20"/>
              </w:rPr>
              <w:t>−</w:t>
            </w:r>
            <w:r w:rsidRPr="0099172C" w:rsidR="00ED1F48">
              <w:rPr>
                <w:sz w:val="20"/>
                <w:szCs w:val="20"/>
              </w:rPr>
              <w:t>34 609</w:t>
            </w:r>
          </w:p>
        </w:tc>
        <w:tc>
          <w:tcPr>
            <w:tcW w:w="0" w:type="auto"/>
            <w:shd w:val="clear" w:color="auto" w:fill="FFFFFF" w:themeFill="background1"/>
            <w:noWrap/>
            <w:vAlign w:val="bottom"/>
            <w:hideMark/>
          </w:tcPr>
          <w:p w:rsidRPr="0099172C" w:rsidR="00ED1F48" w:rsidP="0099172C" w:rsidRDefault="005C60BF" w14:paraId="427EEA64" w14:textId="37E9F30C">
            <w:pPr>
              <w:pStyle w:val="Normalutanindragellerluft"/>
              <w:spacing w:line="240" w:lineRule="exact"/>
              <w:jc w:val="right"/>
              <w:rPr>
                <w:sz w:val="20"/>
                <w:szCs w:val="20"/>
              </w:rPr>
            </w:pPr>
            <w:r>
              <w:rPr>
                <w:sz w:val="20"/>
                <w:szCs w:val="20"/>
              </w:rPr>
              <w:t>−</w:t>
            </w:r>
            <w:r w:rsidRPr="0099172C" w:rsidR="00ED1F48">
              <w:rPr>
                <w:sz w:val="20"/>
                <w:szCs w:val="20"/>
              </w:rPr>
              <w:t>32 910</w:t>
            </w:r>
          </w:p>
        </w:tc>
        <w:tc>
          <w:tcPr>
            <w:tcW w:w="0" w:type="auto"/>
            <w:shd w:val="clear" w:color="auto" w:fill="FFFFFF" w:themeFill="background1"/>
            <w:noWrap/>
            <w:vAlign w:val="bottom"/>
            <w:hideMark/>
          </w:tcPr>
          <w:p w:rsidRPr="0099172C" w:rsidR="00ED1F48" w:rsidP="0099172C" w:rsidRDefault="005C60BF" w14:paraId="427EEA65" w14:textId="16B61298">
            <w:pPr>
              <w:pStyle w:val="Normalutanindragellerluft"/>
              <w:spacing w:line="240" w:lineRule="exact"/>
              <w:jc w:val="right"/>
              <w:rPr>
                <w:sz w:val="20"/>
                <w:szCs w:val="20"/>
              </w:rPr>
            </w:pPr>
            <w:r>
              <w:rPr>
                <w:sz w:val="20"/>
                <w:szCs w:val="20"/>
              </w:rPr>
              <w:t>−</w:t>
            </w:r>
            <w:r w:rsidRPr="0099172C" w:rsidR="00ED1F48">
              <w:rPr>
                <w:sz w:val="20"/>
                <w:szCs w:val="20"/>
              </w:rPr>
              <w:t>32 383</w:t>
            </w:r>
          </w:p>
        </w:tc>
      </w:tr>
      <w:tr w:rsidRPr="0099172C" w:rsidR="00ED1F48" w:rsidTr="0099172C" w14:paraId="427EEA6C" w14:textId="77777777">
        <w:tc>
          <w:tcPr>
            <w:tcW w:w="0" w:type="auto"/>
            <w:shd w:val="clear" w:color="auto" w:fill="FFFFFF" w:themeFill="background1"/>
            <w:noWrap/>
            <w:vAlign w:val="bottom"/>
            <w:hideMark/>
          </w:tcPr>
          <w:p w:rsidRPr="0099172C" w:rsidR="00ED1F48" w:rsidP="0099172C" w:rsidRDefault="00ED1F48" w14:paraId="427EEA67" w14:textId="77777777">
            <w:pPr>
              <w:pStyle w:val="Normalutanindragellerluft"/>
              <w:spacing w:line="240" w:lineRule="exact"/>
              <w:rPr>
                <w:sz w:val="20"/>
                <w:szCs w:val="20"/>
              </w:rPr>
            </w:pPr>
            <w:r w:rsidRPr="0099172C">
              <w:rPr>
                <w:sz w:val="20"/>
                <w:szCs w:val="20"/>
              </w:rPr>
              <w:t xml:space="preserve">     därav statsskuldsräntor</w:t>
            </w:r>
          </w:p>
        </w:tc>
        <w:tc>
          <w:tcPr>
            <w:tcW w:w="0" w:type="auto"/>
            <w:shd w:val="clear" w:color="auto" w:fill="FFFFFF" w:themeFill="background1"/>
            <w:noWrap/>
            <w:vAlign w:val="bottom"/>
            <w:hideMark/>
          </w:tcPr>
          <w:p w:rsidRPr="0099172C" w:rsidR="00ED1F48" w:rsidP="0099172C" w:rsidRDefault="00ED1F48" w14:paraId="427EEA68" w14:textId="77777777">
            <w:pPr>
              <w:pStyle w:val="Normalutanindragellerluft"/>
              <w:spacing w:line="240" w:lineRule="exact"/>
              <w:jc w:val="right"/>
              <w:rPr>
                <w:sz w:val="20"/>
                <w:szCs w:val="20"/>
              </w:rPr>
            </w:pPr>
            <w:r w:rsidRPr="0099172C">
              <w:rPr>
                <w:sz w:val="20"/>
                <w:szCs w:val="20"/>
              </w:rPr>
              <w:t>0</w:t>
            </w:r>
          </w:p>
        </w:tc>
        <w:tc>
          <w:tcPr>
            <w:tcW w:w="0" w:type="auto"/>
            <w:shd w:val="clear" w:color="auto" w:fill="FFFFFF" w:themeFill="background1"/>
            <w:noWrap/>
            <w:vAlign w:val="bottom"/>
            <w:hideMark/>
          </w:tcPr>
          <w:p w:rsidRPr="0099172C" w:rsidR="00ED1F48" w:rsidP="0099172C" w:rsidRDefault="00ED1F48" w14:paraId="427EEA69" w14:textId="77777777">
            <w:pPr>
              <w:pStyle w:val="Normalutanindragellerluft"/>
              <w:spacing w:line="240" w:lineRule="exact"/>
              <w:jc w:val="right"/>
              <w:rPr>
                <w:sz w:val="20"/>
                <w:szCs w:val="20"/>
              </w:rPr>
            </w:pPr>
            <w:r w:rsidRPr="0099172C">
              <w:rPr>
                <w:sz w:val="20"/>
                <w:szCs w:val="20"/>
              </w:rPr>
              <w:t>0</w:t>
            </w:r>
          </w:p>
        </w:tc>
        <w:tc>
          <w:tcPr>
            <w:tcW w:w="0" w:type="auto"/>
            <w:shd w:val="clear" w:color="auto" w:fill="FFFFFF" w:themeFill="background1"/>
            <w:noWrap/>
            <w:vAlign w:val="bottom"/>
            <w:hideMark/>
          </w:tcPr>
          <w:p w:rsidRPr="0099172C" w:rsidR="00ED1F48" w:rsidP="0099172C" w:rsidRDefault="00ED1F48" w14:paraId="427EEA6A" w14:textId="77777777">
            <w:pPr>
              <w:pStyle w:val="Normalutanindragellerluft"/>
              <w:spacing w:line="240" w:lineRule="exact"/>
              <w:jc w:val="right"/>
              <w:rPr>
                <w:sz w:val="20"/>
                <w:szCs w:val="20"/>
              </w:rPr>
            </w:pPr>
            <w:r w:rsidRPr="0099172C">
              <w:rPr>
                <w:sz w:val="20"/>
                <w:szCs w:val="20"/>
              </w:rPr>
              <w:t>0</w:t>
            </w:r>
          </w:p>
        </w:tc>
        <w:tc>
          <w:tcPr>
            <w:tcW w:w="0" w:type="auto"/>
            <w:shd w:val="clear" w:color="auto" w:fill="FFFFFF" w:themeFill="background1"/>
            <w:noWrap/>
            <w:vAlign w:val="bottom"/>
            <w:hideMark/>
          </w:tcPr>
          <w:p w:rsidRPr="0099172C" w:rsidR="00ED1F48" w:rsidP="0099172C" w:rsidRDefault="00ED1F48" w14:paraId="427EEA6B" w14:textId="77777777">
            <w:pPr>
              <w:pStyle w:val="Normalutanindragellerluft"/>
              <w:spacing w:line="240" w:lineRule="exact"/>
              <w:jc w:val="right"/>
              <w:rPr>
                <w:sz w:val="20"/>
                <w:szCs w:val="20"/>
              </w:rPr>
            </w:pPr>
            <w:r w:rsidRPr="0099172C">
              <w:rPr>
                <w:sz w:val="20"/>
                <w:szCs w:val="20"/>
              </w:rPr>
              <w:t>0</w:t>
            </w:r>
          </w:p>
        </w:tc>
      </w:tr>
      <w:tr w:rsidRPr="0099172C" w:rsidR="00ED1F48" w:rsidTr="0099172C" w14:paraId="427EEA72" w14:textId="77777777">
        <w:tc>
          <w:tcPr>
            <w:tcW w:w="0" w:type="auto"/>
            <w:shd w:val="clear" w:color="auto" w:fill="FFFFFF" w:themeFill="background1"/>
            <w:noWrap/>
            <w:vAlign w:val="bottom"/>
            <w:hideMark/>
          </w:tcPr>
          <w:p w:rsidRPr="0099172C" w:rsidR="00ED1F48" w:rsidP="0099172C" w:rsidRDefault="00ED1F48" w14:paraId="427EEA6D" w14:textId="77777777">
            <w:pPr>
              <w:pStyle w:val="Normalutanindragellerluft"/>
              <w:spacing w:line="240" w:lineRule="exact"/>
              <w:rPr>
                <w:sz w:val="20"/>
                <w:szCs w:val="20"/>
              </w:rPr>
            </w:pPr>
            <w:r w:rsidRPr="0099172C">
              <w:rPr>
                <w:sz w:val="20"/>
                <w:szCs w:val="20"/>
              </w:rPr>
              <w:t xml:space="preserve">     Riksgäldskontorets nettoutlåning</w:t>
            </w:r>
          </w:p>
        </w:tc>
        <w:tc>
          <w:tcPr>
            <w:tcW w:w="0" w:type="auto"/>
            <w:shd w:val="clear" w:color="auto" w:fill="FFFFFF" w:themeFill="background1"/>
            <w:noWrap/>
            <w:vAlign w:val="bottom"/>
            <w:hideMark/>
          </w:tcPr>
          <w:p w:rsidRPr="0099172C" w:rsidR="00ED1F48" w:rsidP="0099172C" w:rsidRDefault="00ED1F48" w14:paraId="427EEA6E" w14:textId="77777777">
            <w:pPr>
              <w:pStyle w:val="Normalutanindragellerluft"/>
              <w:spacing w:line="240" w:lineRule="exact"/>
              <w:jc w:val="right"/>
              <w:rPr>
                <w:sz w:val="20"/>
                <w:szCs w:val="20"/>
              </w:rPr>
            </w:pPr>
            <w:r w:rsidRPr="0099172C">
              <w:rPr>
                <w:sz w:val="20"/>
                <w:szCs w:val="20"/>
              </w:rPr>
              <w:t>0</w:t>
            </w:r>
          </w:p>
        </w:tc>
        <w:tc>
          <w:tcPr>
            <w:tcW w:w="0" w:type="auto"/>
            <w:shd w:val="clear" w:color="auto" w:fill="FFFFFF" w:themeFill="background1"/>
            <w:noWrap/>
            <w:vAlign w:val="bottom"/>
            <w:hideMark/>
          </w:tcPr>
          <w:p w:rsidRPr="0099172C" w:rsidR="00ED1F48" w:rsidP="0099172C" w:rsidRDefault="00ED1F48" w14:paraId="427EEA6F" w14:textId="77777777">
            <w:pPr>
              <w:pStyle w:val="Normalutanindragellerluft"/>
              <w:spacing w:line="240" w:lineRule="exact"/>
              <w:jc w:val="right"/>
              <w:rPr>
                <w:sz w:val="20"/>
                <w:szCs w:val="20"/>
              </w:rPr>
            </w:pPr>
            <w:r w:rsidRPr="0099172C">
              <w:rPr>
                <w:sz w:val="20"/>
                <w:szCs w:val="20"/>
              </w:rPr>
              <w:t>0</w:t>
            </w:r>
          </w:p>
        </w:tc>
        <w:tc>
          <w:tcPr>
            <w:tcW w:w="0" w:type="auto"/>
            <w:shd w:val="clear" w:color="auto" w:fill="FFFFFF" w:themeFill="background1"/>
            <w:noWrap/>
            <w:vAlign w:val="bottom"/>
            <w:hideMark/>
          </w:tcPr>
          <w:p w:rsidRPr="0099172C" w:rsidR="00ED1F48" w:rsidP="0099172C" w:rsidRDefault="00ED1F48" w14:paraId="427EEA70" w14:textId="77777777">
            <w:pPr>
              <w:pStyle w:val="Normalutanindragellerluft"/>
              <w:spacing w:line="240" w:lineRule="exact"/>
              <w:jc w:val="right"/>
              <w:rPr>
                <w:sz w:val="20"/>
                <w:szCs w:val="20"/>
              </w:rPr>
            </w:pPr>
            <w:r w:rsidRPr="0099172C">
              <w:rPr>
                <w:sz w:val="20"/>
                <w:szCs w:val="20"/>
              </w:rPr>
              <w:t>0</w:t>
            </w:r>
          </w:p>
        </w:tc>
        <w:tc>
          <w:tcPr>
            <w:tcW w:w="0" w:type="auto"/>
            <w:shd w:val="clear" w:color="auto" w:fill="FFFFFF" w:themeFill="background1"/>
            <w:noWrap/>
            <w:vAlign w:val="bottom"/>
            <w:hideMark/>
          </w:tcPr>
          <w:p w:rsidRPr="0099172C" w:rsidR="00ED1F48" w:rsidP="0099172C" w:rsidRDefault="00ED1F48" w14:paraId="427EEA71" w14:textId="77777777">
            <w:pPr>
              <w:pStyle w:val="Normalutanindragellerluft"/>
              <w:spacing w:line="240" w:lineRule="exact"/>
              <w:jc w:val="right"/>
              <w:rPr>
                <w:sz w:val="20"/>
                <w:szCs w:val="20"/>
              </w:rPr>
            </w:pPr>
            <w:r w:rsidRPr="0099172C">
              <w:rPr>
                <w:sz w:val="20"/>
                <w:szCs w:val="20"/>
              </w:rPr>
              <w:t>0</w:t>
            </w:r>
          </w:p>
        </w:tc>
      </w:tr>
      <w:tr w:rsidRPr="0099172C" w:rsidR="00ED1F48" w:rsidTr="0099172C" w14:paraId="427EEA78" w14:textId="77777777">
        <w:tc>
          <w:tcPr>
            <w:tcW w:w="0" w:type="auto"/>
            <w:shd w:val="clear" w:color="auto" w:fill="FFFFFF" w:themeFill="background1"/>
            <w:noWrap/>
            <w:vAlign w:val="bottom"/>
            <w:hideMark/>
          </w:tcPr>
          <w:p w:rsidRPr="0099172C" w:rsidR="00ED1F48" w:rsidP="0099172C" w:rsidRDefault="00ED1F48" w14:paraId="427EEA73" w14:textId="77777777">
            <w:pPr>
              <w:pStyle w:val="Normalutanindragellerluft"/>
              <w:spacing w:line="240" w:lineRule="exact"/>
              <w:rPr>
                <w:sz w:val="20"/>
                <w:szCs w:val="20"/>
              </w:rPr>
            </w:pPr>
            <w:r w:rsidRPr="0099172C">
              <w:rPr>
                <w:sz w:val="20"/>
                <w:szCs w:val="20"/>
              </w:rPr>
              <w:t xml:space="preserve">     kassamässig korrigering</w:t>
            </w:r>
          </w:p>
        </w:tc>
        <w:tc>
          <w:tcPr>
            <w:tcW w:w="0" w:type="auto"/>
            <w:shd w:val="clear" w:color="auto" w:fill="FFFFFF" w:themeFill="background1"/>
            <w:noWrap/>
            <w:vAlign w:val="bottom"/>
            <w:hideMark/>
          </w:tcPr>
          <w:p w:rsidRPr="0099172C" w:rsidR="00ED1F48" w:rsidP="0099172C" w:rsidRDefault="00ED1F48" w14:paraId="427EEA74" w14:textId="77777777">
            <w:pPr>
              <w:pStyle w:val="Normalutanindragellerluft"/>
              <w:spacing w:line="240" w:lineRule="exact"/>
              <w:jc w:val="right"/>
              <w:rPr>
                <w:sz w:val="20"/>
                <w:szCs w:val="20"/>
              </w:rPr>
            </w:pPr>
            <w:r w:rsidRPr="0099172C">
              <w:rPr>
                <w:sz w:val="20"/>
                <w:szCs w:val="20"/>
              </w:rPr>
              <w:t>0</w:t>
            </w:r>
          </w:p>
        </w:tc>
        <w:tc>
          <w:tcPr>
            <w:tcW w:w="0" w:type="auto"/>
            <w:shd w:val="clear" w:color="auto" w:fill="FFFFFF" w:themeFill="background1"/>
            <w:noWrap/>
            <w:vAlign w:val="bottom"/>
            <w:hideMark/>
          </w:tcPr>
          <w:p w:rsidRPr="0099172C" w:rsidR="00ED1F48" w:rsidP="0099172C" w:rsidRDefault="00ED1F48" w14:paraId="427EEA75" w14:textId="77777777">
            <w:pPr>
              <w:pStyle w:val="Normalutanindragellerluft"/>
              <w:spacing w:line="240" w:lineRule="exact"/>
              <w:jc w:val="right"/>
              <w:rPr>
                <w:sz w:val="20"/>
                <w:szCs w:val="20"/>
              </w:rPr>
            </w:pPr>
            <w:r w:rsidRPr="0099172C">
              <w:rPr>
                <w:sz w:val="20"/>
                <w:szCs w:val="20"/>
              </w:rPr>
              <w:t>0</w:t>
            </w:r>
          </w:p>
        </w:tc>
        <w:tc>
          <w:tcPr>
            <w:tcW w:w="0" w:type="auto"/>
            <w:shd w:val="clear" w:color="auto" w:fill="FFFFFF" w:themeFill="background1"/>
            <w:noWrap/>
            <w:vAlign w:val="bottom"/>
            <w:hideMark/>
          </w:tcPr>
          <w:p w:rsidRPr="0099172C" w:rsidR="00ED1F48" w:rsidP="0099172C" w:rsidRDefault="00ED1F48" w14:paraId="427EEA76" w14:textId="77777777">
            <w:pPr>
              <w:pStyle w:val="Normalutanindragellerluft"/>
              <w:spacing w:line="240" w:lineRule="exact"/>
              <w:jc w:val="right"/>
              <w:rPr>
                <w:sz w:val="20"/>
                <w:szCs w:val="20"/>
              </w:rPr>
            </w:pPr>
            <w:r w:rsidRPr="0099172C">
              <w:rPr>
                <w:sz w:val="20"/>
                <w:szCs w:val="20"/>
              </w:rPr>
              <w:t>0</w:t>
            </w:r>
          </w:p>
        </w:tc>
        <w:tc>
          <w:tcPr>
            <w:tcW w:w="0" w:type="auto"/>
            <w:shd w:val="clear" w:color="auto" w:fill="FFFFFF" w:themeFill="background1"/>
            <w:noWrap/>
            <w:vAlign w:val="bottom"/>
            <w:hideMark/>
          </w:tcPr>
          <w:p w:rsidRPr="0099172C" w:rsidR="00ED1F48" w:rsidP="0099172C" w:rsidRDefault="00ED1F48" w14:paraId="427EEA77" w14:textId="77777777">
            <w:pPr>
              <w:pStyle w:val="Normalutanindragellerluft"/>
              <w:spacing w:line="240" w:lineRule="exact"/>
              <w:jc w:val="right"/>
              <w:rPr>
                <w:sz w:val="20"/>
                <w:szCs w:val="20"/>
              </w:rPr>
            </w:pPr>
            <w:r w:rsidRPr="0099172C">
              <w:rPr>
                <w:sz w:val="20"/>
                <w:szCs w:val="20"/>
              </w:rPr>
              <w:t>0</w:t>
            </w:r>
          </w:p>
        </w:tc>
      </w:tr>
      <w:tr w:rsidRPr="0099172C" w:rsidR="00ED1F48" w:rsidTr="0099172C" w14:paraId="427EEA7E" w14:textId="77777777">
        <w:tc>
          <w:tcPr>
            <w:tcW w:w="0" w:type="auto"/>
            <w:shd w:val="clear" w:color="auto" w:fill="FFFFFF" w:themeFill="background1"/>
            <w:noWrap/>
            <w:vAlign w:val="bottom"/>
            <w:hideMark/>
          </w:tcPr>
          <w:p w:rsidRPr="0099172C" w:rsidR="00ED1F48" w:rsidP="0099172C" w:rsidRDefault="00ED1F48" w14:paraId="427EEA79" w14:textId="77777777">
            <w:pPr>
              <w:pStyle w:val="Normalutanindragellerluft"/>
              <w:spacing w:line="240" w:lineRule="exact"/>
              <w:rPr>
                <w:b/>
                <w:sz w:val="20"/>
                <w:szCs w:val="20"/>
              </w:rPr>
            </w:pPr>
            <w:r w:rsidRPr="0099172C">
              <w:rPr>
                <w:b/>
                <w:sz w:val="20"/>
                <w:szCs w:val="20"/>
              </w:rPr>
              <w:t xml:space="preserve">Statsbudgetens saldo </w:t>
            </w:r>
          </w:p>
        </w:tc>
        <w:tc>
          <w:tcPr>
            <w:tcW w:w="0" w:type="auto"/>
            <w:shd w:val="clear" w:color="auto" w:fill="FFFFFF" w:themeFill="background1"/>
            <w:noWrap/>
            <w:vAlign w:val="bottom"/>
            <w:hideMark/>
          </w:tcPr>
          <w:p w:rsidRPr="0099172C" w:rsidR="00ED1F48" w:rsidP="0099172C" w:rsidRDefault="00ED1F48" w14:paraId="427EEA7A" w14:textId="77777777">
            <w:pPr>
              <w:pStyle w:val="Normalutanindragellerluft"/>
              <w:spacing w:line="240" w:lineRule="exact"/>
              <w:jc w:val="right"/>
              <w:rPr>
                <w:b/>
                <w:sz w:val="20"/>
                <w:szCs w:val="20"/>
              </w:rPr>
            </w:pPr>
            <w:r w:rsidRPr="0099172C">
              <w:rPr>
                <w:b/>
                <w:sz w:val="20"/>
                <w:szCs w:val="20"/>
              </w:rPr>
              <w:t>11 811</w:t>
            </w:r>
          </w:p>
        </w:tc>
        <w:tc>
          <w:tcPr>
            <w:tcW w:w="0" w:type="auto"/>
            <w:shd w:val="clear" w:color="auto" w:fill="FFFFFF" w:themeFill="background1"/>
            <w:noWrap/>
            <w:vAlign w:val="bottom"/>
            <w:hideMark/>
          </w:tcPr>
          <w:p w:rsidRPr="0099172C" w:rsidR="00ED1F48" w:rsidP="0099172C" w:rsidRDefault="00ED1F48" w14:paraId="427EEA7B" w14:textId="77777777">
            <w:pPr>
              <w:pStyle w:val="Normalutanindragellerluft"/>
              <w:spacing w:line="240" w:lineRule="exact"/>
              <w:jc w:val="right"/>
              <w:rPr>
                <w:b/>
                <w:sz w:val="20"/>
                <w:szCs w:val="20"/>
              </w:rPr>
            </w:pPr>
            <w:r w:rsidRPr="0099172C">
              <w:rPr>
                <w:b/>
                <w:sz w:val="20"/>
                <w:szCs w:val="20"/>
              </w:rPr>
              <w:t>9 901</w:t>
            </w:r>
          </w:p>
        </w:tc>
        <w:tc>
          <w:tcPr>
            <w:tcW w:w="0" w:type="auto"/>
            <w:shd w:val="clear" w:color="auto" w:fill="FFFFFF" w:themeFill="background1"/>
            <w:noWrap/>
            <w:vAlign w:val="bottom"/>
            <w:hideMark/>
          </w:tcPr>
          <w:p w:rsidRPr="0099172C" w:rsidR="00ED1F48" w:rsidP="0099172C" w:rsidRDefault="00ED1F48" w14:paraId="427EEA7C" w14:textId="77777777">
            <w:pPr>
              <w:pStyle w:val="Normalutanindragellerluft"/>
              <w:spacing w:line="240" w:lineRule="exact"/>
              <w:jc w:val="right"/>
              <w:rPr>
                <w:b/>
                <w:sz w:val="20"/>
                <w:szCs w:val="20"/>
              </w:rPr>
            </w:pPr>
            <w:r w:rsidRPr="0099172C">
              <w:rPr>
                <w:b/>
                <w:sz w:val="20"/>
                <w:szCs w:val="20"/>
              </w:rPr>
              <w:t>7 111</w:t>
            </w:r>
          </w:p>
        </w:tc>
        <w:tc>
          <w:tcPr>
            <w:tcW w:w="0" w:type="auto"/>
            <w:shd w:val="clear" w:color="auto" w:fill="FFFFFF" w:themeFill="background1"/>
            <w:noWrap/>
            <w:vAlign w:val="bottom"/>
            <w:hideMark/>
          </w:tcPr>
          <w:p w:rsidRPr="0099172C" w:rsidR="00ED1F48" w:rsidP="0099172C" w:rsidRDefault="00ED1F48" w14:paraId="427EEA7D" w14:textId="77777777">
            <w:pPr>
              <w:pStyle w:val="Normalutanindragellerluft"/>
              <w:spacing w:line="240" w:lineRule="exact"/>
              <w:jc w:val="right"/>
              <w:rPr>
                <w:b/>
                <w:sz w:val="20"/>
                <w:szCs w:val="20"/>
              </w:rPr>
            </w:pPr>
            <w:r w:rsidRPr="0099172C">
              <w:rPr>
                <w:b/>
                <w:sz w:val="20"/>
                <w:szCs w:val="20"/>
              </w:rPr>
              <w:t>6 542</w:t>
            </w:r>
          </w:p>
        </w:tc>
      </w:tr>
      <w:tr w:rsidRPr="0099172C" w:rsidR="00ED1F48" w:rsidTr="0099172C" w14:paraId="427EEA84" w14:textId="77777777">
        <w:tc>
          <w:tcPr>
            <w:tcW w:w="0" w:type="auto"/>
            <w:shd w:val="clear" w:color="auto" w:fill="FFFFFF" w:themeFill="background1"/>
            <w:noWrap/>
            <w:vAlign w:val="bottom"/>
            <w:hideMark/>
          </w:tcPr>
          <w:p w:rsidRPr="0099172C" w:rsidR="00ED1F48" w:rsidP="0099172C" w:rsidRDefault="00ED1F48" w14:paraId="427EEA7F" w14:textId="77777777">
            <w:pPr>
              <w:pStyle w:val="Normalutanindragellerluft"/>
              <w:spacing w:line="240" w:lineRule="exact"/>
              <w:rPr>
                <w:sz w:val="20"/>
                <w:szCs w:val="20"/>
              </w:rPr>
            </w:pPr>
            <w:r w:rsidRPr="0099172C">
              <w:rPr>
                <w:sz w:val="20"/>
                <w:szCs w:val="20"/>
              </w:rPr>
              <w:t>Statsskuld vid årets slut</w:t>
            </w:r>
          </w:p>
        </w:tc>
        <w:tc>
          <w:tcPr>
            <w:tcW w:w="0" w:type="auto"/>
            <w:shd w:val="clear" w:color="auto" w:fill="FFFFFF" w:themeFill="background1"/>
            <w:noWrap/>
            <w:vAlign w:val="bottom"/>
            <w:hideMark/>
          </w:tcPr>
          <w:p w:rsidRPr="0099172C" w:rsidR="00ED1F48" w:rsidP="0099172C" w:rsidRDefault="005C60BF" w14:paraId="427EEA80" w14:textId="31AA3AC9">
            <w:pPr>
              <w:pStyle w:val="Normalutanindragellerluft"/>
              <w:spacing w:line="240" w:lineRule="exact"/>
              <w:jc w:val="right"/>
              <w:rPr>
                <w:sz w:val="20"/>
                <w:szCs w:val="20"/>
              </w:rPr>
            </w:pPr>
            <w:r>
              <w:rPr>
                <w:sz w:val="20"/>
                <w:szCs w:val="20"/>
              </w:rPr>
              <w:t>−</w:t>
            </w:r>
            <w:r w:rsidRPr="0099172C" w:rsidR="00ED1F48">
              <w:rPr>
                <w:sz w:val="20"/>
                <w:szCs w:val="20"/>
              </w:rPr>
              <w:t>11 811</w:t>
            </w:r>
          </w:p>
        </w:tc>
        <w:tc>
          <w:tcPr>
            <w:tcW w:w="0" w:type="auto"/>
            <w:shd w:val="clear" w:color="auto" w:fill="FFFFFF" w:themeFill="background1"/>
            <w:noWrap/>
            <w:vAlign w:val="bottom"/>
            <w:hideMark/>
          </w:tcPr>
          <w:p w:rsidRPr="0099172C" w:rsidR="00ED1F48" w:rsidP="0099172C" w:rsidRDefault="005C60BF" w14:paraId="427EEA81" w14:textId="12C326F7">
            <w:pPr>
              <w:pStyle w:val="Normalutanindragellerluft"/>
              <w:spacing w:line="240" w:lineRule="exact"/>
              <w:jc w:val="right"/>
              <w:rPr>
                <w:sz w:val="20"/>
                <w:szCs w:val="20"/>
              </w:rPr>
            </w:pPr>
            <w:r>
              <w:rPr>
                <w:sz w:val="20"/>
                <w:szCs w:val="20"/>
              </w:rPr>
              <w:t>−</w:t>
            </w:r>
            <w:r w:rsidRPr="0099172C" w:rsidR="00ED1F48">
              <w:rPr>
                <w:sz w:val="20"/>
                <w:szCs w:val="20"/>
              </w:rPr>
              <w:t>21 712</w:t>
            </w:r>
          </w:p>
        </w:tc>
        <w:tc>
          <w:tcPr>
            <w:tcW w:w="0" w:type="auto"/>
            <w:shd w:val="clear" w:color="auto" w:fill="FFFFFF" w:themeFill="background1"/>
            <w:noWrap/>
            <w:vAlign w:val="bottom"/>
            <w:hideMark/>
          </w:tcPr>
          <w:p w:rsidRPr="0099172C" w:rsidR="00ED1F48" w:rsidP="0099172C" w:rsidRDefault="005C60BF" w14:paraId="427EEA82" w14:textId="44EAB241">
            <w:pPr>
              <w:pStyle w:val="Normalutanindragellerluft"/>
              <w:spacing w:line="240" w:lineRule="exact"/>
              <w:jc w:val="right"/>
              <w:rPr>
                <w:sz w:val="20"/>
                <w:szCs w:val="20"/>
              </w:rPr>
            </w:pPr>
            <w:r>
              <w:rPr>
                <w:sz w:val="20"/>
                <w:szCs w:val="20"/>
              </w:rPr>
              <w:t>−</w:t>
            </w:r>
            <w:r w:rsidRPr="0099172C" w:rsidR="00ED1F48">
              <w:rPr>
                <w:sz w:val="20"/>
                <w:szCs w:val="20"/>
              </w:rPr>
              <w:t>28 823</w:t>
            </w:r>
          </w:p>
        </w:tc>
        <w:tc>
          <w:tcPr>
            <w:tcW w:w="0" w:type="auto"/>
            <w:shd w:val="clear" w:color="auto" w:fill="FFFFFF" w:themeFill="background1"/>
            <w:noWrap/>
            <w:vAlign w:val="bottom"/>
            <w:hideMark/>
          </w:tcPr>
          <w:p w:rsidRPr="0099172C" w:rsidR="00ED1F48" w:rsidP="0099172C" w:rsidRDefault="005C60BF" w14:paraId="427EEA83" w14:textId="7EB2F29E">
            <w:pPr>
              <w:pStyle w:val="Normalutanindragellerluft"/>
              <w:spacing w:line="240" w:lineRule="exact"/>
              <w:jc w:val="right"/>
              <w:rPr>
                <w:sz w:val="20"/>
                <w:szCs w:val="20"/>
              </w:rPr>
            </w:pPr>
            <w:r>
              <w:rPr>
                <w:sz w:val="20"/>
                <w:szCs w:val="20"/>
              </w:rPr>
              <w:t>−</w:t>
            </w:r>
            <w:r w:rsidRPr="0099172C" w:rsidR="00ED1F48">
              <w:rPr>
                <w:sz w:val="20"/>
                <w:szCs w:val="20"/>
              </w:rPr>
              <w:t>35 365</w:t>
            </w:r>
          </w:p>
        </w:tc>
      </w:tr>
    </w:tbl>
    <w:p w:rsidR="00EF6B51" w:rsidP="00771F2F" w:rsidRDefault="00ED1F48" w14:paraId="2859F235" w14:textId="7B864982">
      <w:pPr>
        <w:pStyle w:val="Tabellrubrik"/>
        <w:spacing w:before="240"/>
        <w:rPr>
          <w:rFonts w:eastAsia="Times New Roman"/>
          <w:lang w:eastAsia="sv-SE"/>
        </w:rPr>
      </w:pPr>
      <w:bookmarkStart w:name="_Ref463330650" w:id="428"/>
      <w:r w:rsidRPr="00ED1F48">
        <w:rPr>
          <w:rFonts w:eastAsia="Times New Roman"/>
          <w:lang w:eastAsia="sv-SE"/>
        </w:rPr>
        <w:t xml:space="preserve">Tabell </w:t>
      </w:r>
      <w:r w:rsidRPr="00ED1F48">
        <w:rPr>
          <w:rFonts w:eastAsia="Times New Roman"/>
          <w:lang w:eastAsia="sv-SE"/>
        </w:rPr>
        <w:fldChar w:fldCharType="begin"/>
      </w:r>
      <w:r w:rsidRPr="00ED1F48">
        <w:rPr>
          <w:rFonts w:eastAsia="Times New Roman"/>
          <w:lang w:eastAsia="sv-SE"/>
        </w:rPr>
        <w:instrText xml:space="preserve"> SEQ Tabell \* ARABIC </w:instrText>
      </w:r>
      <w:r w:rsidRPr="00ED1F48">
        <w:rPr>
          <w:rFonts w:eastAsia="Times New Roman"/>
          <w:lang w:eastAsia="sv-SE"/>
        </w:rPr>
        <w:fldChar w:fldCharType="separate"/>
      </w:r>
      <w:r w:rsidR="00ED6432">
        <w:rPr>
          <w:rFonts w:eastAsia="Times New Roman"/>
          <w:noProof/>
          <w:lang w:eastAsia="sv-SE"/>
        </w:rPr>
        <w:t>81</w:t>
      </w:r>
      <w:r w:rsidRPr="00ED1F48">
        <w:rPr>
          <w:rFonts w:eastAsia="Times New Roman"/>
          <w:lang w:eastAsia="sv-SE"/>
        </w:rPr>
        <w:fldChar w:fldCharType="end"/>
      </w:r>
      <w:bookmarkEnd w:id="428"/>
      <w:r w:rsidRPr="00ED1F48">
        <w:rPr>
          <w:rFonts w:eastAsia="Times New Roman"/>
          <w:lang w:eastAsia="sv-SE"/>
        </w:rPr>
        <w:t xml:space="preserve"> Den offentliga sektorns finans</w:t>
      </w:r>
      <w:r w:rsidR="00EF6B51">
        <w:rPr>
          <w:rFonts w:eastAsia="Times New Roman"/>
          <w:lang w:eastAsia="sv-SE"/>
        </w:rPr>
        <w:t xml:space="preserve">er, avvikelse från regeringen </w:t>
      </w:r>
    </w:p>
    <w:p w:rsidRPr="00EF6B51" w:rsidR="00ED1F48" w:rsidP="00EF6B51" w:rsidRDefault="00EF6B51" w14:paraId="427EEA87" w14:textId="7AD06906">
      <w:pPr>
        <w:pStyle w:val="Tabellunderrubrik"/>
      </w:pPr>
      <w:r w:rsidRPr="00EF6B51">
        <w:t>M</w:t>
      </w:r>
      <w:r w:rsidRPr="00EF6B51" w:rsidR="00ED1F48">
        <w:t>iljoner kronor</w:t>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4723"/>
        <w:gridCol w:w="917"/>
        <w:gridCol w:w="958"/>
        <w:gridCol w:w="954"/>
        <w:gridCol w:w="953"/>
      </w:tblGrid>
      <w:tr w:rsidRPr="00771F2F" w:rsidR="00ED1F48" w:rsidTr="00771F2F" w14:paraId="427EEA8D" w14:textId="77777777">
        <w:tc>
          <w:tcPr>
            <w:tcW w:w="0" w:type="auto"/>
            <w:tcBorders>
              <w:top w:val="single" w:color="auto" w:sz="4" w:space="0"/>
              <w:bottom w:val="single" w:color="auto" w:sz="4" w:space="0"/>
            </w:tcBorders>
            <w:shd w:val="clear" w:color="auto" w:fill="FFFFFF" w:themeFill="background1"/>
            <w:noWrap/>
            <w:vAlign w:val="bottom"/>
            <w:hideMark/>
          </w:tcPr>
          <w:p w:rsidRPr="00771F2F" w:rsidR="00ED1F48" w:rsidP="00771F2F" w:rsidRDefault="00ED1F48" w14:paraId="427EEA88" w14:textId="77777777">
            <w:pPr>
              <w:pStyle w:val="Normalutanindragellerluft"/>
              <w:spacing w:line="240" w:lineRule="exact"/>
              <w:rPr>
                <w:b/>
                <w:sz w:val="20"/>
                <w:szCs w:val="20"/>
              </w:rPr>
            </w:pPr>
            <w:r w:rsidRPr="00771F2F">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771F2F" w:rsidR="00ED1F48" w:rsidP="00771F2F" w:rsidRDefault="00ED1F48" w14:paraId="427EEA89" w14:textId="77777777">
            <w:pPr>
              <w:pStyle w:val="Normalutanindragellerluft"/>
              <w:spacing w:line="240" w:lineRule="exact"/>
              <w:jc w:val="right"/>
              <w:rPr>
                <w:b/>
                <w:sz w:val="20"/>
                <w:szCs w:val="20"/>
              </w:rPr>
            </w:pPr>
            <w:r w:rsidRPr="00771F2F">
              <w:rPr>
                <w:b/>
                <w:sz w:val="20"/>
                <w:szCs w:val="20"/>
              </w:rPr>
              <w:t>2017</w:t>
            </w:r>
          </w:p>
        </w:tc>
        <w:tc>
          <w:tcPr>
            <w:tcW w:w="0" w:type="auto"/>
            <w:tcBorders>
              <w:top w:val="single" w:color="auto" w:sz="4" w:space="0"/>
              <w:bottom w:val="single" w:color="auto" w:sz="4" w:space="0"/>
            </w:tcBorders>
            <w:shd w:val="clear" w:color="auto" w:fill="FFFFFF" w:themeFill="background1"/>
            <w:noWrap/>
            <w:vAlign w:val="bottom"/>
            <w:hideMark/>
          </w:tcPr>
          <w:p w:rsidRPr="00771F2F" w:rsidR="00ED1F48" w:rsidP="00771F2F" w:rsidRDefault="00ED1F48" w14:paraId="427EEA8A" w14:textId="77777777">
            <w:pPr>
              <w:pStyle w:val="Normalutanindragellerluft"/>
              <w:spacing w:line="240" w:lineRule="exact"/>
              <w:jc w:val="right"/>
              <w:rPr>
                <w:b/>
                <w:sz w:val="20"/>
                <w:szCs w:val="20"/>
              </w:rPr>
            </w:pPr>
            <w:r w:rsidRPr="00771F2F">
              <w:rPr>
                <w:b/>
                <w:sz w:val="20"/>
                <w:szCs w:val="20"/>
              </w:rPr>
              <w:t>2018</w:t>
            </w:r>
          </w:p>
        </w:tc>
        <w:tc>
          <w:tcPr>
            <w:tcW w:w="0" w:type="auto"/>
            <w:tcBorders>
              <w:top w:val="single" w:color="auto" w:sz="4" w:space="0"/>
              <w:bottom w:val="single" w:color="auto" w:sz="4" w:space="0"/>
            </w:tcBorders>
            <w:shd w:val="clear" w:color="auto" w:fill="FFFFFF" w:themeFill="background1"/>
            <w:noWrap/>
            <w:vAlign w:val="bottom"/>
            <w:hideMark/>
          </w:tcPr>
          <w:p w:rsidRPr="00771F2F" w:rsidR="00ED1F48" w:rsidP="00771F2F" w:rsidRDefault="00ED1F48" w14:paraId="427EEA8B" w14:textId="77777777">
            <w:pPr>
              <w:pStyle w:val="Normalutanindragellerluft"/>
              <w:spacing w:line="240" w:lineRule="exact"/>
              <w:jc w:val="right"/>
              <w:rPr>
                <w:b/>
                <w:sz w:val="20"/>
                <w:szCs w:val="20"/>
              </w:rPr>
            </w:pPr>
            <w:r w:rsidRPr="00771F2F">
              <w:rPr>
                <w:b/>
                <w:sz w:val="20"/>
                <w:szCs w:val="20"/>
              </w:rPr>
              <w:t>2019</w:t>
            </w:r>
          </w:p>
        </w:tc>
        <w:tc>
          <w:tcPr>
            <w:tcW w:w="0" w:type="auto"/>
            <w:tcBorders>
              <w:top w:val="single" w:color="auto" w:sz="4" w:space="0"/>
              <w:bottom w:val="single" w:color="auto" w:sz="4" w:space="0"/>
            </w:tcBorders>
            <w:shd w:val="clear" w:color="auto" w:fill="FFFFFF" w:themeFill="background1"/>
            <w:noWrap/>
            <w:vAlign w:val="bottom"/>
            <w:hideMark/>
          </w:tcPr>
          <w:p w:rsidRPr="00771F2F" w:rsidR="00ED1F48" w:rsidP="00771F2F" w:rsidRDefault="00ED1F48" w14:paraId="427EEA8C" w14:textId="77777777">
            <w:pPr>
              <w:pStyle w:val="Normalutanindragellerluft"/>
              <w:spacing w:line="240" w:lineRule="exact"/>
              <w:jc w:val="right"/>
              <w:rPr>
                <w:b/>
                <w:sz w:val="20"/>
                <w:szCs w:val="20"/>
              </w:rPr>
            </w:pPr>
            <w:r w:rsidRPr="00771F2F">
              <w:rPr>
                <w:b/>
                <w:sz w:val="20"/>
                <w:szCs w:val="20"/>
              </w:rPr>
              <w:t>2020</w:t>
            </w:r>
          </w:p>
        </w:tc>
      </w:tr>
      <w:tr w:rsidRPr="00771F2F" w:rsidR="00ED1F48" w:rsidTr="00771F2F" w14:paraId="427EEA93" w14:textId="77777777">
        <w:tc>
          <w:tcPr>
            <w:tcW w:w="0" w:type="auto"/>
            <w:tcBorders>
              <w:top w:val="single" w:color="auto" w:sz="4" w:space="0"/>
            </w:tcBorders>
            <w:shd w:val="clear" w:color="auto" w:fill="FFFFFF" w:themeFill="background1"/>
            <w:noWrap/>
            <w:vAlign w:val="bottom"/>
            <w:hideMark/>
          </w:tcPr>
          <w:p w:rsidRPr="00771F2F" w:rsidR="00ED1F48" w:rsidP="00771F2F" w:rsidRDefault="00ED1F48" w14:paraId="427EEA8E" w14:textId="77777777">
            <w:pPr>
              <w:pStyle w:val="Normalutanindragellerluft"/>
              <w:spacing w:line="240" w:lineRule="exact"/>
              <w:rPr>
                <w:sz w:val="20"/>
                <w:szCs w:val="20"/>
              </w:rPr>
            </w:pPr>
            <w:r w:rsidRPr="00771F2F">
              <w:rPr>
                <w:sz w:val="20"/>
                <w:szCs w:val="20"/>
              </w:rPr>
              <w:t>Offentlig sektors inkomster</w:t>
            </w:r>
          </w:p>
        </w:tc>
        <w:tc>
          <w:tcPr>
            <w:tcW w:w="0" w:type="auto"/>
            <w:tcBorders>
              <w:top w:val="single" w:color="auto" w:sz="4" w:space="0"/>
            </w:tcBorders>
            <w:shd w:val="clear" w:color="auto" w:fill="FFFFFF" w:themeFill="background1"/>
            <w:noWrap/>
            <w:vAlign w:val="bottom"/>
            <w:hideMark/>
          </w:tcPr>
          <w:p w:rsidRPr="00771F2F" w:rsidR="00ED1F48" w:rsidP="00771F2F" w:rsidRDefault="005C60BF" w14:paraId="427EEA8F" w14:textId="1CF595BB">
            <w:pPr>
              <w:pStyle w:val="Normalutanindragellerluft"/>
              <w:spacing w:line="240" w:lineRule="exact"/>
              <w:jc w:val="right"/>
              <w:rPr>
                <w:sz w:val="20"/>
                <w:szCs w:val="20"/>
              </w:rPr>
            </w:pPr>
            <w:r>
              <w:rPr>
                <w:sz w:val="20"/>
                <w:szCs w:val="20"/>
              </w:rPr>
              <w:t>−</w:t>
            </w:r>
            <w:r w:rsidRPr="00771F2F" w:rsidR="00ED1F48">
              <w:rPr>
                <w:sz w:val="20"/>
                <w:szCs w:val="20"/>
              </w:rPr>
              <w:t>21 130</w:t>
            </w:r>
          </w:p>
        </w:tc>
        <w:tc>
          <w:tcPr>
            <w:tcW w:w="0" w:type="auto"/>
            <w:tcBorders>
              <w:top w:val="single" w:color="auto" w:sz="4" w:space="0"/>
            </w:tcBorders>
            <w:shd w:val="clear" w:color="auto" w:fill="FFFFFF" w:themeFill="background1"/>
            <w:noWrap/>
            <w:vAlign w:val="bottom"/>
            <w:hideMark/>
          </w:tcPr>
          <w:p w:rsidRPr="00771F2F" w:rsidR="00ED1F48" w:rsidP="00771F2F" w:rsidRDefault="005C60BF" w14:paraId="427EEA90" w14:textId="502B5F13">
            <w:pPr>
              <w:pStyle w:val="Normalutanindragellerluft"/>
              <w:spacing w:line="240" w:lineRule="exact"/>
              <w:jc w:val="right"/>
              <w:rPr>
                <w:sz w:val="20"/>
                <w:szCs w:val="20"/>
              </w:rPr>
            </w:pPr>
            <w:r>
              <w:rPr>
                <w:sz w:val="20"/>
                <w:szCs w:val="20"/>
              </w:rPr>
              <w:t>−</w:t>
            </w:r>
            <w:r w:rsidRPr="00771F2F" w:rsidR="00ED1F48">
              <w:rPr>
                <w:sz w:val="20"/>
                <w:szCs w:val="20"/>
              </w:rPr>
              <w:t>26 160</w:t>
            </w:r>
          </w:p>
        </w:tc>
        <w:tc>
          <w:tcPr>
            <w:tcW w:w="0" w:type="auto"/>
            <w:tcBorders>
              <w:top w:val="single" w:color="auto" w:sz="4" w:space="0"/>
            </w:tcBorders>
            <w:shd w:val="clear" w:color="auto" w:fill="FFFFFF" w:themeFill="background1"/>
            <w:noWrap/>
            <w:vAlign w:val="bottom"/>
            <w:hideMark/>
          </w:tcPr>
          <w:p w:rsidRPr="00771F2F" w:rsidR="00ED1F48" w:rsidP="00771F2F" w:rsidRDefault="005C60BF" w14:paraId="427EEA91" w14:textId="42B67047">
            <w:pPr>
              <w:pStyle w:val="Normalutanindragellerluft"/>
              <w:spacing w:line="240" w:lineRule="exact"/>
              <w:jc w:val="right"/>
              <w:rPr>
                <w:sz w:val="20"/>
                <w:szCs w:val="20"/>
              </w:rPr>
            </w:pPr>
            <w:r>
              <w:rPr>
                <w:sz w:val="20"/>
                <w:szCs w:val="20"/>
              </w:rPr>
              <w:t>−</w:t>
            </w:r>
            <w:r w:rsidRPr="00771F2F" w:rsidR="00ED1F48">
              <w:rPr>
                <w:sz w:val="20"/>
                <w:szCs w:val="20"/>
              </w:rPr>
              <w:t>28 293</w:t>
            </w:r>
          </w:p>
        </w:tc>
        <w:tc>
          <w:tcPr>
            <w:tcW w:w="0" w:type="auto"/>
            <w:tcBorders>
              <w:top w:val="single" w:color="auto" w:sz="4" w:space="0"/>
            </w:tcBorders>
            <w:shd w:val="clear" w:color="auto" w:fill="FFFFFF" w:themeFill="background1"/>
            <w:noWrap/>
            <w:vAlign w:val="bottom"/>
            <w:hideMark/>
          </w:tcPr>
          <w:p w:rsidRPr="00771F2F" w:rsidR="00ED1F48" w:rsidP="00771F2F" w:rsidRDefault="005C60BF" w14:paraId="427EEA92" w14:textId="11E0846D">
            <w:pPr>
              <w:pStyle w:val="Normalutanindragellerluft"/>
              <w:spacing w:line="240" w:lineRule="exact"/>
              <w:jc w:val="right"/>
              <w:rPr>
                <w:sz w:val="20"/>
                <w:szCs w:val="20"/>
              </w:rPr>
            </w:pPr>
            <w:r>
              <w:rPr>
                <w:sz w:val="20"/>
                <w:szCs w:val="20"/>
              </w:rPr>
              <w:t>−</w:t>
            </w:r>
            <w:r w:rsidRPr="00771F2F" w:rsidR="00ED1F48">
              <w:rPr>
                <w:sz w:val="20"/>
                <w:szCs w:val="20"/>
              </w:rPr>
              <w:t>28 325</w:t>
            </w:r>
          </w:p>
        </w:tc>
      </w:tr>
      <w:tr w:rsidRPr="00771F2F" w:rsidR="00ED1F48" w:rsidTr="00771F2F" w14:paraId="427EEA99" w14:textId="77777777">
        <w:tc>
          <w:tcPr>
            <w:tcW w:w="0" w:type="auto"/>
            <w:shd w:val="clear" w:color="auto" w:fill="FFFFFF" w:themeFill="background1"/>
            <w:noWrap/>
            <w:vAlign w:val="bottom"/>
            <w:hideMark/>
          </w:tcPr>
          <w:p w:rsidRPr="00771F2F" w:rsidR="00ED1F48" w:rsidP="00771F2F" w:rsidRDefault="00ED1F48" w14:paraId="427EEA94" w14:textId="77777777">
            <w:pPr>
              <w:pStyle w:val="Normalutanindragellerluft"/>
              <w:spacing w:line="240" w:lineRule="exact"/>
              <w:rPr>
                <w:sz w:val="20"/>
                <w:szCs w:val="20"/>
              </w:rPr>
            </w:pPr>
            <w:r w:rsidRPr="00771F2F">
              <w:rPr>
                <w:sz w:val="20"/>
                <w:szCs w:val="20"/>
              </w:rPr>
              <w:t>Offentlig sektors utgifter</w:t>
            </w:r>
          </w:p>
        </w:tc>
        <w:tc>
          <w:tcPr>
            <w:tcW w:w="0" w:type="auto"/>
            <w:shd w:val="clear" w:color="auto" w:fill="FFFFFF" w:themeFill="background1"/>
            <w:noWrap/>
            <w:vAlign w:val="bottom"/>
            <w:hideMark/>
          </w:tcPr>
          <w:p w:rsidRPr="00771F2F" w:rsidR="00ED1F48" w:rsidP="00771F2F" w:rsidRDefault="005C60BF" w14:paraId="427EEA95" w14:textId="45B53665">
            <w:pPr>
              <w:pStyle w:val="Normalutanindragellerluft"/>
              <w:spacing w:line="240" w:lineRule="exact"/>
              <w:jc w:val="right"/>
              <w:rPr>
                <w:sz w:val="20"/>
                <w:szCs w:val="20"/>
              </w:rPr>
            </w:pPr>
            <w:r>
              <w:rPr>
                <w:sz w:val="20"/>
                <w:szCs w:val="20"/>
              </w:rPr>
              <w:t>−</w:t>
            </w:r>
            <w:r w:rsidRPr="00771F2F" w:rsidR="00ED1F48">
              <w:rPr>
                <w:sz w:val="20"/>
                <w:szCs w:val="20"/>
              </w:rPr>
              <w:t>32 148</w:t>
            </w:r>
          </w:p>
        </w:tc>
        <w:tc>
          <w:tcPr>
            <w:tcW w:w="0" w:type="auto"/>
            <w:shd w:val="clear" w:color="auto" w:fill="FFFFFF" w:themeFill="background1"/>
            <w:noWrap/>
            <w:vAlign w:val="bottom"/>
            <w:hideMark/>
          </w:tcPr>
          <w:p w:rsidRPr="00771F2F" w:rsidR="00ED1F48" w:rsidP="00771F2F" w:rsidRDefault="005C60BF" w14:paraId="427EEA96" w14:textId="728A4A75">
            <w:pPr>
              <w:pStyle w:val="Normalutanindragellerluft"/>
              <w:spacing w:line="240" w:lineRule="exact"/>
              <w:jc w:val="right"/>
              <w:rPr>
                <w:sz w:val="20"/>
                <w:szCs w:val="20"/>
              </w:rPr>
            </w:pPr>
            <w:r>
              <w:rPr>
                <w:sz w:val="20"/>
                <w:szCs w:val="20"/>
              </w:rPr>
              <w:t>−</w:t>
            </w:r>
            <w:r w:rsidRPr="00771F2F" w:rsidR="00ED1F48">
              <w:rPr>
                <w:sz w:val="20"/>
                <w:szCs w:val="20"/>
              </w:rPr>
              <w:t>35 209</w:t>
            </w:r>
          </w:p>
        </w:tc>
        <w:tc>
          <w:tcPr>
            <w:tcW w:w="0" w:type="auto"/>
            <w:shd w:val="clear" w:color="auto" w:fill="FFFFFF" w:themeFill="background1"/>
            <w:noWrap/>
            <w:vAlign w:val="bottom"/>
            <w:hideMark/>
          </w:tcPr>
          <w:p w:rsidRPr="00771F2F" w:rsidR="00ED1F48" w:rsidP="00771F2F" w:rsidRDefault="005C60BF" w14:paraId="427EEA97" w14:textId="2825DC5F">
            <w:pPr>
              <w:pStyle w:val="Normalutanindragellerluft"/>
              <w:spacing w:line="240" w:lineRule="exact"/>
              <w:jc w:val="right"/>
              <w:rPr>
                <w:sz w:val="20"/>
                <w:szCs w:val="20"/>
              </w:rPr>
            </w:pPr>
            <w:r>
              <w:rPr>
                <w:sz w:val="20"/>
                <w:szCs w:val="20"/>
              </w:rPr>
              <w:t>−</w:t>
            </w:r>
            <w:r w:rsidRPr="00771F2F" w:rsidR="00ED1F48">
              <w:rPr>
                <w:sz w:val="20"/>
                <w:szCs w:val="20"/>
              </w:rPr>
              <w:t>34 445</w:t>
            </w:r>
          </w:p>
        </w:tc>
        <w:tc>
          <w:tcPr>
            <w:tcW w:w="0" w:type="auto"/>
            <w:shd w:val="clear" w:color="auto" w:fill="FFFFFF" w:themeFill="background1"/>
            <w:noWrap/>
            <w:vAlign w:val="bottom"/>
            <w:hideMark/>
          </w:tcPr>
          <w:p w:rsidRPr="00771F2F" w:rsidR="00ED1F48" w:rsidP="00771F2F" w:rsidRDefault="005C60BF" w14:paraId="427EEA98" w14:textId="3B692D67">
            <w:pPr>
              <w:pStyle w:val="Normalutanindragellerluft"/>
              <w:spacing w:line="240" w:lineRule="exact"/>
              <w:jc w:val="right"/>
              <w:rPr>
                <w:sz w:val="20"/>
                <w:szCs w:val="20"/>
              </w:rPr>
            </w:pPr>
            <w:r>
              <w:rPr>
                <w:sz w:val="20"/>
                <w:szCs w:val="20"/>
              </w:rPr>
              <w:t>−</w:t>
            </w:r>
            <w:r w:rsidRPr="00771F2F" w:rsidR="00ED1F48">
              <w:rPr>
                <w:sz w:val="20"/>
                <w:szCs w:val="20"/>
              </w:rPr>
              <w:t>33 908</w:t>
            </w:r>
          </w:p>
        </w:tc>
      </w:tr>
      <w:tr w:rsidRPr="00771F2F" w:rsidR="00ED1F48" w:rsidTr="00771F2F" w14:paraId="427EEA9F" w14:textId="77777777">
        <w:tc>
          <w:tcPr>
            <w:tcW w:w="0" w:type="auto"/>
            <w:shd w:val="clear" w:color="auto" w:fill="FFFFFF" w:themeFill="background1"/>
            <w:noWrap/>
            <w:vAlign w:val="bottom"/>
            <w:hideMark/>
          </w:tcPr>
          <w:p w:rsidRPr="00771F2F" w:rsidR="00ED1F48" w:rsidP="00771F2F" w:rsidRDefault="00ED1F48" w14:paraId="427EEA9A" w14:textId="77777777">
            <w:pPr>
              <w:pStyle w:val="Normalutanindragellerluft"/>
              <w:spacing w:line="240" w:lineRule="exact"/>
              <w:rPr>
                <w:sz w:val="20"/>
                <w:szCs w:val="20"/>
              </w:rPr>
            </w:pPr>
            <w:r w:rsidRPr="00771F2F">
              <w:rPr>
                <w:sz w:val="20"/>
                <w:szCs w:val="20"/>
              </w:rPr>
              <w:t>Finansiellt sparande i offentlig sektor</w:t>
            </w:r>
          </w:p>
        </w:tc>
        <w:tc>
          <w:tcPr>
            <w:tcW w:w="0" w:type="auto"/>
            <w:shd w:val="clear" w:color="auto" w:fill="FFFFFF" w:themeFill="background1"/>
            <w:noWrap/>
            <w:vAlign w:val="bottom"/>
            <w:hideMark/>
          </w:tcPr>
          <w:p w:rsidRPr="00771F2F" w:rsidR="00ED1F48" w:rsidP="00771F2F" w:rsidRDefault="00ED1F48" w14:paraId="427EEA9B" w14:textId="77777777">
            <w:pPr>
              <w:pStyle w:val="Normalutanindragellerluft"/>
              <w:spacing w:line="240" w:lineRule="exact"/>
              <w:jc w:val="right"/>
              <w:rPr>
                <w:sz w:val="20"/>
                <w:szCs w:val="20"/>
              </w:rPr>
            </w:pPr>
            <w:r w:rsidRPr="00771F2F">
              <w:rPr>
                <w:sz w:val="20"/>
                <w:szCs w:val="20"/>
              </w:rPr>
              <w:t>11 018</w:t>
            </w:r>
          </w:p>
        </w:tc>
        <w:tc>
          <w:tcPr>
            <w:tcW w:w="0" w:type="auto"/>
            <w:shd w:val="clear" w:color="auto" w:fill="FFFFFF" w:themeFill="background1"/>
            <w:noWrap/>
            <w:vAlign w:val="bottom"/>
            <w:hideMark/>
          </w:tcPr>
          <w:p w:rsidRPr="00771F2F" w:rsidR="00ED1F48" w:rsidP="00771F2F" w:rsidRDefault="00ED1F48" w14:paraId="427EEA9C" w14:textId="77777777">
            <w:pPr>
              <w:pStyle w:val="Normalutanindragellerluft"/>
              <w:spacing w:line="240" w:lineRule="exact"/>
              <w:jc w:val="right"/>
              <w:rPr>
                <w:sz w:val="20"/>
                <w:szCs w:val="20"/>
              </w:rPr>
            </w:pPr>
            <w:r w:rsidRPr="00771F2F">
              <w:rPr>
                <w:sz w:val="20"/>
                <w:szCs w:val="20"/>
              </w:rPr>
              <w:t>9 049</w:t>
            </w:r>
          </w:p>
        </w:tc>
        <w:tc>
          <w:tcPr>
            <w:tcW w:w="0" w:type="auto"/>
            <w:shd w:val="clear" w:color="auto" w:fill="FFFFFF" w:themeFill="background1"/>
            <w:noWrap/>
            <w:vAlign w:val="bottom"/>
            <w:hideMark/>
          </w:tcPr>
          <w:p w:rsidRPr="00771F2F" w:rsidR="00ED1F48" w:rsidP="00771F2F" w:rsidRDefault="00ED1F48" w14:paraId="427EEA9D" w14:textId="77777777">
            <w:pPr>
              <w:pStyle w:val="Normalutanindragellerluft"/>
              <w:spacing w:line="240" w:lineRule="exact"/>
              <w:jc w:val="right"/>
              <w:rPr>
                <w:sz w:val="20"/>
                <w:szCs w:val="20"/>
              </w:rPr>
            </w:pPr>
            <w:r w:rsidRPr="00771F2F">
              <w:rPr>
                <w:sz w:val="20"/>
                <w:szCs w:val="20"/>
              </w:rPr>
              <w:t>6 152</w:t>
            </w:r>
          </w:p>
        </w:tc>
        <w:tc>
          <w:tcPr>
            <w:tcW w:w="0" w:type="auto"/>
            <w:shd w:val="clear" w:color="auto" w:fill="FFFFFF" w:themeFill="background1"/>
            <w:noWrap/>
            <w:vAlign w:val="bottom"/>
            <w:hideMark/>
          </w:tcPr>
          <w:p w:rsidRPr="00771F2F" w:rsidR="00ED1F48" w:rsidP="00771F2F" w:rsidRDefault="00ED1F48" w14:paraId="427EEA9E" w14:textId="77777777">
            <w:pPr>
              <w:pStyle w:val="Normalutanindragellerluft"/>
              <w:spacing w:line="240" w:lineRule="exact"/>
              <w:jc w:val="right"/>
              <w:rPr>
                <w:sz w:val="20"/>
                <w:szCs w:val="20"/>
              </w:rPr>
            </w:pPr>
            <w:r w:rsidRPr="00771F2F">
              <w:rPr>
                <w:sz w:val="20"/>
                <w:szCs w:val="20"/>
              </w:rPr>
              <w:t>5 583</w:t>
            </w:r>
          </w:p>
        </w:tc>
      </w:tr>
      <w:tr w:rsidRPr="00771F2F" w:rsidR="00ED1F48" w:rsidTr="00771F2F" w14:paraId="427EEAA5" w14:textId="77777777">
        <w:tc>
          <w:tcPr>
            <w:tcW w:w="0" w:type="auto"/>
            <w:shd w:val="clear" w:color="auto" w:fill="FFFFFF" w:themeFill="background1"/>
            <w:noWrap/>
            <w:vAlign w:val="bottom"/>
            <w:hideMark/>
          </w:tcPr>
          <w:p w:rsidRPr="00771F2F" w:rsidR="00ED1F48" w:rsidP="00771F2F" w:rsidRDefault="00ED1F48" w14:paraId="427EEAA0" w14:textId="77777777">
            <w:pPr>
              <w:pStyle w:val="Normalutanindragellerluft"/>
              <w:spacing w:line="240" w:lineRule="exact"/>
              <w:rPr>
                <w:sz w:val="20"/>
                <w:szCs w:val="20"/>
              </w:rPr>
            </w:pPr>
            <w:r w:rsidRPr="00771F2F">
              <w:rPr>
                <w:sz w:val="20"/>
                <w:szCs w:val="20"/>
              </w:rPr>
              <w:t xml:space="preserve">     Staten</w:t>
            </w:r>
          </w:p>
        </w:tc>
        <w:tc>
          <w:tcPr>
            <w:tcW w:w="0" w:type="auto"/>
            <w:shd w:val="clear" w:color="auto" w:fill="FFFFFF" w:themeFill="background1"/>
            <w:noWrap/>
            <w:vAlign w:val="bottom"/>
            <w:hideMark/>
          </w:tcPr>
          <w:p w:rsidRPr="00771F2F" w:rsidR="00ED1F48" w:rsidP="00771F2F" w:rsidRDefault="00ED1F48" w14:paraId="427EEAA1" w14:textId="77777777">
            <w:pPr>
              <w:pStyle w:val="Normalutanindragellerluft"/>
              <w:spacing w:line="240" w:lineRule="exact"/>
              <w:jc w:val="right"/>
              <w:rPr>
                <w:sz w:val="20"/>
                <w:szCs w:val="20"/>
              </w:rPr>
            </w:pPr>
            <w:r w:rsidRPr="00771F2F">
              <w:rPr>
                <w:sz w:val="20"/>
                <w:szCs w:val="20"/>
              </w:rPr>
              <w:t>11 811</w:t>
            </w:r>
          </w:p>
        </w:tc>
        <w:tc>
          <w:tcPr>
            <w:tcW w:w="0" w:type="auto"/>
            <w:shd w:val="clear" w:color="auto" w:fill="FFFFFF" w:themeFill="background1"/>
            <w:noWrap/>
            <w:vAlign w:val="bottom"/>
            <w:hideMark/>
          </w:tcPr>
          <w:p w:rsidRPr="00771F2F" w:rsidR="00ED1F48" w:rsidP="00771F2F" w:rsidRDefault="00ED1F48" w14:paraId="427EEAA2" w14:textId="77777777">
            <w:pPr>
              <w:pStyle w:val="Normalutanindragellerluft"/>
              <w:spacing w:line="240" w:lineRule="exact"/>
              <w:jc w:val="right"/>
              <w:rPr>
                <w:sz w:val="20"/>
                <w:szCs w:val="20"/>
              </w:rPr>
            </w:pPr>
            <w:r w:rsidRPr="00771F2F">
              <w:rPr>
                <w:sz w:val="20"/>
                <w:szCs w:val="20"/>
              </w:rPr>
              <w:t>9 901</w:t>
            </w:r>
          </w:p>
        </w:tc>
        <w:tc>
          <w:tcPr>
            <w:tcW w:w="0" w:type="auto"/>
            <w:shd w:val="clear" w:color="auto" w:fill="FFFFFF" w:themeFill="background1"/>
            <w:noWrap/>
            <w:vAlign w:val="bottom"/>
            <w:hideMark/>
          </w:tcPr>
          <w:p w:rsidRPr="00771F2F" w:rsidR="00ED1F48" w:rsidP="00771F2F" w:rsidRDefault="00ED1F48" w14:paraId="427EEAA3" w14:textId="77777777">
            <w:pPr>
              <w:pStyle w:val="Normalutanindragellerluft"/>
              <w:spacing w:line="240" w:lineRule="exact"/>
              <w:jc w:val="right"/>
              <w:rPr>
                <w:sz w:val="20"/>
                <w:szCs w:val="20"/>
              </w:rPr>
            </w:pPr>
            <w:r w:rsidRPr="00771F2F">
              <w:rPr>
                <w:sz w:val="20"/>
                <w:szCs w:val="20"/>
              </w:rPr>
              <w:t>7 111</w:t>
            </w:r>
          </w:p>
        </w:tc>
        <w:tc>
          <w:tcPr>
            <w:tcW w:w="0" w:type="auto"/>
            <w:shd w:val="clear" w:color="auto" w:fill="FFFFFF" w:themeFill="background1"/>
            <w:noWrap/>
            <w:vAlign w:val="bottom"/>
            <w:hideMark/>
          </w:tcPr>
          <w:p w:rsidRPr="00771F2F" w:rsidR="00ED1F48" w:rsidP="00771F2F" w:rsidRDefault="00ED1F48" w14:paraId="427EEAA4" w14:textId="77777777">
            <w:pPr>
              <w:pStyle w:val="Normalutanindragellerluft"/>
              <w:spacing w:line="240" w:lineRule="exact"/>
              <w:jc w:val="right"/>
              <w:rPr>
                <w:sz w:val="20"/>
                <w:szCs w:val="20"/>
              </w:rPr>
            </w:pPr>
            <w:r w:rsidRPr="00771F2F">
              <w:rPr>
                <w:sz w:val="20"/>
                <w:szCs w:val="20"/>
              </w:rPr>
              <w:t>6 542</w:t>
            </w:r>
          </w:p>
        </w:tc>
      </w:tr>
      <w:tr w:rsidRPr="00771F2F" w:rsidR="00ED1F48" w:rsidTr="00771F2F" w14:paraId="427EEAAB" w14:textId="77777777">
        <w:tc>
          <w:tcPr>
            <w:tcW w:w="0" w:type="auto"/>
            <w:shd w:val="clear" w:color="auto" w:fill="FFFFFF" w:themeFill="background1"/>
            <w:noWrap/>
            <w:vAlign w:val="bottom"/>
            <w:hideMark/>
          </w:tcPr>
          <w:p w:rsidRPr="00771F2F" w:rsidR="00ED1F48" w:rsidP="00771F2F" w:rsidRDefault="00ED1F48" w14:paraId="427EEAA6" w14:textId="77777777">
            <w:pPr>
              <w:pStyle w:val="Normalutanindragellerluft"/>
              <w:spacing w:line="240" w:lineRule="exact"/>
              <w:rPr>
                <w:sz w:val="20"/>
                <w:szCs w:val="20"/>
              </w:rPr>
            </w:pPr>
            <w:r w:rsidRPr="00771F2F">
              <w:rPr>
                <w:sz w:val="20"/>
                <w:szCs w:val="20"/>
              </w:rPr>
              <w:t xml:space="preserve">     Ålderspensionssystemet</w:t>
            </w:r>
          </w:p>
        </w:tc>
        <w:tc>
          <w:tcPr>
            <w:tcW w:w="0" w:type="auto"/>
            <w:shd w:val="clear" w:color="auto" w:fill="FFFFFF" w:themeFill="background1"/>
            <w:noWrap/>
            <w:vAlign w:val="bottom"/>
            <w:hideMark/>
          </w:tcPr>
          <w:p w:rsidRPr="00771F2F" w:rsidR="00ED1F48" w:rsidP="00771F2F" w:rsidRDefault="005C60BF" w14:paraId="427EEAA7" w14:textId="2939C0FA">
            <w:pPr>
              <w:pStyle w:val="Normalutanindragellerluft"/>
              <w:spacing w:line="240" w:lineRule="exact"/>
              <w:jc w:val="right"/>
              <w:rPr>
                <w:sz w:val="20"/>
                <w:szCs w:val="20"/>
              </w:rPr>
            </w:pPr>
            <w:r>
              <w:rPr>
                <w:sz w:val="20"/>
                <w:szCs w:val="20"/>
              </w:rPr>
              <w:t>−</w:t>
            </w:r>
            <w:r w:rsidRPr="00771F2F" w:rsidR="00ED1F48">
              <w:rPr>
                <w:sz w:val="20"/>
                <w:szCs w:val="20"/>
              </w:rPr>
              <w:t>793</w:t>
            </w:r>
          </w:p>
        </w:tc>
        <w:tc>
          <w:tcPr>
            <w:tcW w:w="0" w:type="auto"/>
            <w:shd w:val="clear" w:color="auto" w:fill="FFFFFF" w:themeFill="background1"/>
            <w:noWrap/>
            <w:vAlign w:val="bottom"/>
            <w:hideMark/>
          </w:tcPr>
          <w:p w:rsidRPr="00771F2F" w:rsidR="00ED1F48" w:rsidP="00771F2F" w:rsidRDefault="005C60BF" w14:paraId="427EEAA8" w14:textId="21AC89A8">
            <w:pPr>
              <w:pStyle w:val="Normalutanindragellerluft"/>
              <w:spacing w:line="240" w:lineRule="exact"/>
              <w:jc w:val="right"/>
              <w:rPr>
                <w:sz w:val="20"/>
                <w:szCs w:val="20"/>
              </w:rPr>
            </w:pPr>
            <w:r>
              <w:rPr>
                <w:sz w:val="20"/>
                <w:szCs w:val="20"/>
              </w:rPr>
              <w:t>−</w:t>
            </w:r>
            <w:r w:rsidRPr="00771F2F" w:rsidR="00ED1F48">
              <w:rPr>
                <w:sz w:val="20"/>
                <w:szCs w:val="20"/>
              </w:rPr>
              <w:t>852</w:t>
            </w:r>
          </w:p>
        </w:tc>
        <w:tc>
          <w:tcPr>
            <w:tcW w:w="0" w:type="auto"/>
            <w:shd w:val="clear" w:color="auto" w:fill="FFFFFF" w:themeFill="background1"/>
            <w:noWrap/>
            <w:vAlign w:val="bottom"/>
            <w:hideMark/>
          </w:tcPr>
          <w:p w:rsidRPr="00771F2F" w:rsidR="00ED1F48" w:rsidP="00771F2F" w:rsidRDefault="005C60BF" w14:paraId="427EEAA9" w14:textId="52A79412">
            <w:pPr>
              <w:pStyle w:val="Normalutanindragellerluft"/>
              <w:spacing w:line="240" w:lineRule="exact"/>
              <w:jc w:val="right"/>
              <w:rPr>
                <w:sz w:val="20"/>
                <w:szCs w:val="20"/>
              </w:rPr>
            </w:pPr>
            <w:r>
              <w:rPr>
                <w:sz w:val="20"/>
                <w:szCs w:val="20"/>
              </w:rPr>
              <w:t>−</w:t>
            </w:r>
            <w:r w:rsidRPr="00771F2F" w:rsidR="00ED1F48">
              <w:rPr>
                <w:sz w:val="20"/>
                <w:szCs w:val="20"/>
              </w:rPr>
              <w:t>958</w:t>
            </w:r>
          </w:p>
        </w:tc>
        <w:tc>
          <w:tcPr>
            <w:tcW w:w="0" w:type="auto"/>
            <w:shd w:val="clear" w:color="auto" w:fill="FFFFFF" w:themeFill="background1"/>
            <w:noWrap/>
            <w:vAlign w:val="bottom"/>
            <w:hideMark/>
          </w:tcPr>
          <w:p w:rsidRPr="00771F2F" w:rsidR="00ED1F48" w:rsidP="00771F2F" w:rsidRDefault="006A1A12" w14:paraId="427EEAAA" w14:textId="255AFC11">
            <w:pPr>
              <w:pStyle w:val="Normalutanindragellerluft"/>
              <w:spacing w:line="240" w:lineRule="exact"/>
              <w:jc w:val="right"/>
              <w:rPr>
                <w:sz w:val="20"/>
                <w:szCs w:val="20"/>
              </w:rPr>
            </w:pPr>
            <w:r>
              <w:rPr>
                <w:sz w:val="20"/>
                <w:szCs w:val="20"/>
              </w:rPr>
              <w:t>-</w:t>
            </w:r>
            <w:r w:rsidRPr="00771F2F" w:rsidR="00ED1F48">
              <w:rPr>
                <w:sz w:val="20"/>
                <w:szCs w:val="20"/>
              </w:rPr>
              <w:t>959</w:t>
            </w:r>
          </w:p>
        </w:tc>
      </w:tr>
      <w:tr w:rsidRPr="00771F2F" w:rsidR="00ED1F48" w:rsidTr="00771F2F" w14:paraId="427EEAB1" w14:textId="77777777">
        <w:tc>
          <w:tcPr>
            <w:tcW w:w="0" w:type="auto"/>
            <w:shd w:val="clear" w:color="auto" w:fill="FFFFFF" w:themeFill="background1"/>
            <w:noWrap/>
            <w:vAlign w:val="bottom"/>
            <w:hideMark/>
          </w:tcPr>
          <w:p w:rsidRPr="00771F2F" w:rsidR="00ED1F48" w:rsidP="00771F2F" w:rsidRDefault="00ED1F48" w14:paraId="427EEAAC" w14:textId="77777777">
            <w:pPr>
              <w:pStyle w:val="Normalutanindragellerluft"/>
              <w:spacing w:line="240" w:lineRule="exact"/>
              <w:rPr>
                <w:sz w:val="20"/>
                <w:szCs w:val="20"/>
              </w:rPr>
            </w:pPr>
            <w:r w:rsidRPr="00771F2F">
              <w:rPr>
                <w:sz w:val="20"/>
                <w:szCs w:val="20"/>
              </w:rPr>
              <w:t xml:space="preserve">     Kommunsektorn</w:t>
            </w:r>
          </w:p>
        </w:tc>
        <w:tc>
          <w:tcPr>
            <w:tcW w:w="0" w:type="auto"/>
            <w:shd w:val="clear" w:color="auto" w:fill="FFFFFF" w:themeFill="background1"/>
            <w:noWrap/>
            <w:vAlign w:val="bottom"/>
            <w:hideMark/>
          </w:tcPr>
          <w:p w:rsidRPr="00771F2F" w:rsidR="00ED1F48" w:rsidP="00771F2F" w:rsidRDefault="00ED1F48" w14:paraId="427EEAAD" w14:textId="77777777">
            <w:pPr>
              <w:pStyle w:val="Normalutanindragellerluft"/>
              <w:spacing w:line="240" w:lineRule="exact"/>
              <w:jc w:val="right"/>
              <w:rPr>
                <w:sz w:val="20"/>
                <w:szCs w:val="20"/>
              </w:rPr>
            </w:pPr>
            <w:r w:rsidRPr="00771F2F">
              <w:rPr>
                <w:sz w:val="20"/>
                <w:szCs w:val="20"/>
              </w:rPr>
              <w:t>0</w:t>
            </w:r>
          </w:p>
        </w:tc>
        <w:tc>
          <w:tcPr>
            <w:tcW w:w="0" w:type="auto"/>
            <w:shd w:val="clear" w:color="auto" w:fill="FFFFFF" w:themeFill="background1"/>
            <w:noWrap/>
            <w:vAlign w:val="bottom"/>
            <w:hideMark/>
          </w:tcPr>
          <w:p w:rsidRPr="00771F2F" w:rsidR="00ED1F48" w:rsidP="00771F2F" w:rsidRDefault="00ED1F48" w14:paraId="427EEAAE" w14:textId="77777777">
            <w:pPr>
              <w:pStyle w:val="Normalutanindragellerluft"/>
              <w:spacing w:line="240" w:lineRule="exact"/>
              <w:jc w:val="right"/>
              <w:rPr>
                <w:sz w:val="20"/>
                <w:szCs w:val="20"/>
              </w:rPr>
            </w:pPr>
            <w:r w:rsidRPr="00771F2F">
              <w:rPr>
                <w:sz w:val="20"/>
                <w:szCs w:val="20"/>
              </w:rPr>
              <w:t>0</w:t>
            </w:r>
          </w:p>
        </w:tc>
        <w:tc>
          <w:tcPr>
            <w:tcW w:w="0" w:type="auto"/>
            <w:shd w:val="clear" w:color="auto" w:fill="FFFFFF" w:themeFill="background1"/>
            <w:noWrap/>
            <w:vAlign w:val="bottom"/>
            <w:hideMark/>
          </w:tcPr>
          <w:p w:rsidRPr="00771F2F" w:rsidR="00ED1F48" w:rsidP="00771F2F" w:rsidRDefault="00ED1F48" w14:paraId="427EEAAF" w14:textId="77777777">
            <w:pPr>
              <w:pStyle w:val="Normalutanindragellerluft"/>
              <w:spacing w:line="240" w:lineRule="exact"/>
              <w:jc w:val="right"/>
              <w:rPr>
                <w:sz w:val="20"/>
                <w:szCs w:val="20"/>
              </w:rPr>
            </w:pPr>
            <w:r w:rsidRPr="00771F2F">
              <w:rPr>
                <w:sz w:val="20"/>
                <w:szCs w:val="20"/>
              </w:rPr>
              <w:t>0</w:t>
            </w:r>
          </w:p>
        </w:tc>
        <w:tc>
          <w:tcPr>
            <w:tcW w:w="0" w:type="auto"/>
            <w:shd w:val="clear" w:color="auto" w:fill="FFFFFF" w:themeFill="background1"/>
            <w:noWrap/>
            <w:vAlign w:val="bottom"/>
            <w:hideMark/>
          </w:tcPr>
          <w:p w:rsidRPr="00771F2F" w:rsidR="00ED1F48" w:rsidP="00771F2F" w:rsidRDefault="00ED1F48" w14:paraId="427EEAB0" w14:textId="77777777">
            <w:pPr>
              <w:pStyle w:val="Normalutanindragellerluft"/>
              <w:spacing w:line="240" w:lineRule="exact"/>
              <w:jc w:val="right"/>
              <w:rPr>
                <w:sz w:val="20"/>
                <w:szCs w:val="20"/>
              </w:rPr>
            </w:pPr>
            <w:r w:rsidRPr="00771F2F">
              <w:rPr>
                <w:sz w:val="20"/>
                <w:szCs w:val="20"/>
              </w:rPr>
              <w:t>0</w:t>
            </w:r>
          </w:p>
        </w:tc>
      </w:tr>
      <w:tr w:rsidRPr="00771F2F" w:rsidR="00ED1F48" w:rsidTr="00771F2F" w14:paraId="427EEAB7" w14:textId="77777777">
        <w:tc>
          <w:tcPr>
            <w:tcW w:w="0" w:type="auto"/>
            <w:shd w:val="clear" w:color="auto" w:fill="FFFFFF" w:themeFill="background1"/>
            <w:noWrap/>
            <w:vAlign w:val="bottom"/>
            <w:hideMark/>
          </w:tcPr>
          <w:p w:rsidRPr="00771F2F" w:rsidR="00ED1F48" w:rsidP="00771F2F" w:rsidRDefault="00ED1F48" w14:paraId="427EEAB2" w14:textId="77777777">
            <w:pPr>
              <w:pStyle w:val="Normalutanindragellerluft"/>
              <w:spacing w:line="240" w:lineRule="exact"/>
              <w:rPr>
                <w:sz w:val="20"/>
                <w:szCs w:val="20"/>
              </w:rPr>
            </w:pPr>
            <w:r w:rsidRPr="00771F2F">
              <w:rPr>
                <w:sz w:val="20"/>
                <w:szCs w:val="20"/>
              </w:rPr>
              <w:t> </w:t>
            </w:r>
          </w:p>
        </w:tc>
        <w:tc>
          <w:tcPr>
            <w:tcW w:w="0" w:type="auto"/>
            <w:shd w:val="clear" w:color="auto" w:fill="FFFFFF" w:themeFill="background1"/>
            <w:noWrap/>
            <w:vAlign w:val="bottom"/>
            <w:hideMark/>
          </w:tcPr>
          <w:p w:rsidRPr="00771F2F" w:rsidR="00ED1F48" w:rsidP="00771F2F" w:rsidRDefault="00ED1F48" w14:paraId="427EEAB3" w14:textId="77777777">
            <w:pPr>
              <w:pStyle w:val="Normalutanindragellerluft"/>
              <w:spacing w:line="240" w:lineRule="exact"/>
              <w:jc w:val="right"/>
              <w:rPr>
                <w:sz w:val="20"/>
                <w:szCs w:val="20"/>
              </w:rPr>
            </w:pPr>
            <w:r w:rsidRPr="00771F2F">
              <w:rPr>
                <w:sz w:val="20"/>
                <w:szCs w:val="20"/>
              </w:rPr>
              <w:t> </w:t>
            </w:r>
          </w:p>
        </w:tc>
        <w:tc>
          <w:tcPr>
            <w:tcW w:w="0" w:type="auto"/>
            <w:shd w:val="clear" w:color="auto" w:fill="FFFFFF" w:themeFill="background1"/>
            <w:noWrap/>
            <w:vAlign w:val="bottom"/>
            <w:hideMark/>
          </w:tcPr>
          <w:p w:rsidRPr="00771F2F" w:rsidR="00ED1F48" w:rsidP="00771F2F" w:rsidRDefault="00ED1F48" w14:paraId="427EEAB4" w14:textId="77777777">
            <w:pPr>
              <w:pStyle w:val="Normalutanindragellerluft"/>
              <w:spacing w:line="240" w:lineRule="exact"/>
              <w:jc w:val="right"/>
              <w:rPr>
                <w:sz w:val="20"/>
                <w:szCs w:val="20"/>
              </w:rPr>
            </w:pPr>
            <w:r w:rsidRPr="00771F2F">
              <w:rPr>
                <w:sz w:val="20"/>
                <w:szCs w:val="20"/>
              </w:rPr>
              <w:t> </w:t>
            </w:r>
          </w:p>
        </w:tc>
        <w:tc>
          <w:tcPr>
            <w:tcW w:w="0" w:type="auto"/>
            <w:shd w:val="clear" w:color="auto" w:fill="FFFFFF" w:themeFill="background1"/>
            <w:noWrap/>
            <w:vAlign w:val="bottom"/>
            <w:hideMark/>
          </w:tcPr>
          <w:p w:rsidRPr="00771F2F" w:rsidR="00ED1F48" w:rsidP="00771F2F" w:rsidRDefault="00ED1F48" w14:paraId="427EEAB5" w14:textId="77777777">
            <w:pPr>
              <w:pStyle w:val="Normalutanindragellerluft"/>
              <w:spacing w:line="240" w:lineRule="exact"/>
              <w:jc w:val="right"/>
              <w:rPr>
                <w:sz w:val="20"/>
                <w:szCs w:val="20"/>
              </w:rPr>
            </w:pPr>
            <w:r w:rsidRPr="00771F2F">
              <w:rPr>
                <w:sz w:val="20"/>
                <w:szCs w:val="20"/>
              </w:rPr>
              <w:t> </w:t>
            </w:r>
          </w:p>
        </w:tc>
        <w:tc>
          <w:tcPr>
            <w:tcW w:w="0" w:type="auto"/>
            <w:shd w:val="clear" w:color="auto" w:fill="FFFFFF" w:themeFill="background1"/>
            <w:noWrap/>
            <w:vAlign w:val="bottom"/>
            <w:hideMark/>
          </w:tcPr>
          <w:p w:rsidRPr="00771F2F" w:rsidR="00ED1F48" w:rsidP="00771F2F" w:rsidRDefault="00ED1F48" w14:paraId="427EEAB6" w14:textId="77777777">
            <w:pPr>
              <w:pStyle w:val="Normalutanindragellerluft"/>
              <w:spacing w:line="240" w:lineRule="exact"/>
              <w:jc w:val="right"/>
              <w:rPr>
                <w:sz w:val="20"/>
                <w:szCs w:val="20"/>
              </w:rPr>
            </w:pPr>
            <w:r w:rsidRPr="00771F2F">
              <w:rPr>
                <w:sz w:val="20"/>
                <w:szCs w:val="20"/>
              </w:rPr>
              <w:t> </w:t>
            </w:r>
          </w:p>
        </w:tc>
      </w:tr>
      <w:tr w:rsidRPr="00771F2F" w:rsidR="00ED1F48" w:rsidTr="00771F2F" w14:paraId="427EEABD" w14:textId="77777777">
        <w:tc>
          <w:tcPr>
            <w:tcW w:w="0" w:type="auto"/>
            <w:shd w:val="clear" w:color="auto" w:fill="FFFFFF" w:themeFill="background1"/>
            <w:noWrap/>
            <w:vAlign w:val="bottom"/>
            <w:hideMark/>
          </w:tcPr>
          <w:p w:rsidRPr="00771F2F" w:rsidR="00ED1F48" w:rsidP="00771F2F" w:rsidRDefault="00ED1F48" w14:paraId="427EEAB8" w14:textId="77777777">
            <w:pPr>
              <w:pStyle w:val="Normalutanindragellerluft"/>
              <w:spacing w:line="240" w:lineRule="exact"/>
              <w:rPr>
                <w:b/>
                <w:sz w:val="20"/>
                <w:szCs w:val="20"/>
              </w:rPr>
            </w:pPr>
            <w:r w:rsidRPr="00771F2F">
              <w:rPr>
                <w:b/>
                <w:sz w:val="20"/>
                <w:szCs w:val="20"/>
              </w:rPr>
              <w:t>Finansiellt sparande i procent av BNP (nivå)</w:t>
            </w:r>
          </w:p>
        </w:tc>
        <w:tc>
          <w:tcPr>
            <w:tcW w:w="0" w:type="auto"/>
            <w:shd w:val="clear" w:color="auto" w:fill="FFFFFF" w:themeFill="background1"/>
            <w:noWrap/>
            <w:vAlign w:val="bottom"/>
            <w:hideMark/>
          </w:tcPr>
          <w:p w:rsidRPr="00771F2F" w:rsidR="00ED1F48" w:rsidP="00771F2F" w:rsidRDefault="00ED1F48" w14:paraId="427EEAB9" w14:textId="77777777">
            <w:pPr>
              <w:pStyle w:val="Normalutanindragellerluft"/>
              <w:spacing w:line="240" w:lineRule="exact"/>
              <w:jc w:val="right"/>
              <w:rPr>
                <w:b/>
                <w:sz w:val="20"/>
                <w:szCs w:val="20"/>
              </w:rPr>
            </w:pPr>
            <w:r w:rsidRPr="00771F2F">
              <w:rPr>
                <w:b/>
                <w:sz w:val="20"/>
                <w:szCs w:val="20"/>
              </w:rPr>
              <w:t>0,0%</w:t>
            </w:r>
          </w:p>
        </w:tc>
        <w:tc>
          <w:tcPr>
            <w:tcW w:w="0" w:type="auto"/>
            <w:shd w:val="clear" w:color="auto" w:fill="FFFFFF" w:themeFill="background1"/>
            <w:noWrap/>
            <w:vAlign w:val="bottom"/>
            <w:hideMark/>
          </w:tcPr>
          <w:p w:rsidRPr="00771F2F" w:rsidR="00ED1F48" w:rsidP="00771F2F" w:rsidRDefault="00ED1F48" w14:paraId="427EEABA" w14:textId="77777777">
            <w:pPr>
              <w:pStyle w:val="Normalutanindragellerluft"/>
              <w:spacing w:line="240" w:lineRule="exact"/>
              <w:jc w:val="right"/>
              <w:rPr>
                <w:b/>
                <w:sz w:val="20"/>
                <w:szCs w:val="20"/>
              </w:rPr>
            </w:pPr>
            <w:r w:rsidRPr="00771F2F">
              <w:rPr>
                <w:b/>
                <w:sz w:val="20"/>
                <w:szCs w:val="20"/>
              </w:rPr>
              <w:t>0,2%</w:t>
            </w:r>
          </w:p>
        </w:tc>
        <w:tc>
          <w:tcPr>
            <w:tcW w:w="0" w:type="auto"/>
            <w:shd w:val="clear" w:color="auto" w:fill="FFFFFF" w:themeFill="background1"/>
            <w:noWrap/>
            <w:vAlign w:val="bottom"/>
            <w:hideMark/>
          </w:tcPr>
          <w:p w:rsidRPr="00771F2F" w:rsidR="00ED1F48" w:rsidP="00771F2F" w:rsidRDefault="00ED1F48" w14:paraId="427EEABB" w14:textId="77777777">
            <w:pPr>
              <w:pStyle w:val="Normalutanindragellerluft"/>
              <w:spacing w:line="240" w:lineRule="exact"/>
              <w:jc w:val="right"/>
              <w:rPr>
                <w:b/>
                <w:sz w:val="20"/>
                <w:szCs w:val="20"/>
              </w:rPr>
            </w:pPr>
            <w:r w:rsidRPr="00771F2F">
              <w:rPr>
                <w:b/>
                <w:sz w:val="20"/>
                <w:szCs w:val="20"/>
              </w:rPr>
              <w:t>0,9%</w:t>
            </w:r>
          </w:p>
        </w:tc>
        <w:tc>
          <w:tcPr>
            <w:tcW w:w="0" w:type="auto"/>
            <w:shd w:val="clear" w:color="auto" w:fill="FFFFFF" w:themeFill="background1"/>
            <w:noWrap/>
            <w:vAlign w:val="bottom"/>
            <w:hideMark/>
          </w:tcPr>
          <w:p w:rsidRPr="00771F2F" w:rsidR="00ED1F48" w:rsidP="00771F2F" w:rsidRDefault="00ED1F48" w14:paraId="427EEABC" w14:textId="77777777">
            <w:pPr>
              <w:pStyle w:val="Normalutanindragellerluft"/>
              <w:spacing w:line="240" w:lineRule="exact"/>
              <w:jc w:val="right"/>
              <w:rPr>
                <w:b/>
                <w:sz w:val="20"/>
                <w:szCs w:val="20"/>
              </w:rPr>
            </w:pPr>
            <w:r w:rsidRPr="00771F2F">
              <w:rPr>
                <w:b/>
                <w:sz w:val="20"/>
                <w:szCs w:val="20"/>
              </w:rPr>
              <w:t>1,6%</w:t>
            </w:r>
          </w:p>
        </w:tc>
      </w:tr>
    </w:tbl>
    <w:p w:rsidR="00EF6B51" w:rsidP="00EF6B51" w:rsidRDefault="00EF6B51" w14:paraId="41F7379E" w14:textId="77777777">
      <w:pPr>
        <w:pStyle w:val="Tabellrubrik"/>
        <w:spacing w:before="240"/>
        <w:rPr>
          <w:rFonts w:eastAsia="Times New Roman"/>
          <w:lang w:eastAsia="sv-SE"/>
        </w:rPr>
      </w:pPr>
    </w:p>
    <w:p w:rsidR="00EF6B51" w:rsidRDefault="00EF6B51" w14:paraId="387F4DD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Times New Roman"/>
          <w:b/>
          <w:sz w:val="23"/>
          <w:lang w:eastAsia="sv-SE"/>
        </w:rPr>
      </w:pPr>
      <w:r>
        <w:rPr>
          <w:rFonts w:eastAsia="Times New Roman"/>
          <w:lang w:eastAsia="sv-SE"/>
        </w:rPr>
        <w:br w:type="page"/>
      </w:r>
    </w:p>
    <w:p w:rsidR="00EF6B51" w:rsidP="00EF6B51" w:rsidRDefault="00ED1F48" w14:paraId="6D441764" w14:textId="5C6AFB5E">
      <w:pPr>
        <w:pStyle w:val="Tabellrubrik"/>
        <w:spacing w:before="240"/>
        <w:rPr>
          <w:rFonts w:eastAsia="Times New Roman"/>
          <w:lang w:eastAsia="sv-SE"/>
        </w:rPr>
      </w:pPr>
      <w:r w:rsidRPr="00ED1F48">
        <w:rPr>
          <w:rFonts w:eastAsia="Times New Roman"/>
          <w:lang w:eastAsia="sv-SE"/>
        </w:rPr>
        <w:t xml:space="preserve">Tabell </w:t>
      </w:r>
      <w:r w:rsidRPr="00ED1F48">
        <w:rPr>
          <w:rFonts w:eastAsia="Times New Roman"/>
          <w:lang w:eastAsia="sv-SE"/>
        </w:rPr>
        <w:fldChar w:fldCharType="begin"/>
      </w:r>
      <w:r w:rsidRPr="00ED1F48">
        <w:rPr>
          <w:rFonts w:eastAsia="Times New Roman"/>
          <w:lang w:eastAsia="sv-SE"/>
        </w:rPr>
        <w:instrText xml:space="preserve"> SEQ Tabell \* ARABIC </w:instrText>
      </w:r>
      <w:r w:rsidRPr="00ED1F48">
        <w:rPr>
          <w:rFonts w:eastAsia="Times New Roman"/>
          <w:lang w:eastAsia="sv-SE"/>
        </w:rPr>
        <w:fldChar w:fldCharType="separate"/>
      </w:r>
      <w:r w:rsidR="00ED6432">
        <w:rPr>
          <w:rFonts w:eastAsia="Times New Roman"/>
          <w:noProof/>
          <w:lang w:eastAsia="sv-SE"/>
        </w:rPr>
        <w:t>82</w:t>
      </w:r>
      <w:r w:rsidRPr="00ED1F48">
        <w:rPr>
          <w:rFonts w:eastAsia="Times New Roman"/>
          <w:lang w:eastAsia="sv-SE"/>
        </w:rPr>
        <w:fldChar w:fldCharType="end"/>
      </w:r>
      <w:r w:rsidRPr="00ED1F48">
        <w:rPr>
          <w:rFonts w:eastAsia="Times New Roman"/>
          <w:lang w:eastAsia="sv-SE"/>
        </w:rPr>
        <w:t xml:space="preserve"> Kommunsektorns finans</w:t>
      </w:r>
      <w:r w:rsidR="00EF6B51">
        <w:rPr>
          <w:rFonts w:eastAsia="Times New Roman"/>
          <w:lang w:eastAsia="sv-SE"/>
        </w:rPr>
        <w:t xml:space="preserve">er, avvikelse från regeringen </w:t>
      </w:r>
    </w:p>
    <w:p w:rsidRPr="00EF6B51" w:rsidR="00ED1F48" w:rsidP="00EF6B51" w:rsidRDefault="00EF6B51" w14:paraId="427EEABF" w14:textId="04708FAA">
      <w:pPr>
        <w:pStyle w:val="Tabellunderrubrik"/>
      </w:pPr>
      <w:r w:rsidRPr="00EF6B51">
        <w:t>M</w:t>
      </w:r>
      <w:r w:rsidRPr="00EF6B51" w:rsidR="00ED1F48">
        <w:t>iljoner kronor</w:t>
      </w:r>
    </w:p>
    <w:tbl>
      <w:tblPr>
        <w:tblW w:w="9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4928"/>
        <w:gridCol w:w="1057"/>
        <w:gridCol w:w="1108"/>
        <w:gridCol w:w="209"/>
        <w:gridCol w:w="1104"/>
        <w:gridCol w:w="1099"/>
      </w:tblGrid>
      <w:tr w:rsidRPr="00771F2F" w:rsidR="00EF6B51" w:rsidTr="00EF6B51" w14:paraId="427EEAC5" w14:textId="77777777">
        <w:tc>
          <w:tcPr>
            <w:tcW w:w="0" w:type="auto"/>
            <w:tcBorders>
              <w:top w:val="single" w:color="auto" w:sz="4" w:space="0"/>
              <w:bottom w:val="single" w:color="auto" w:sz="4" w:space="0"/>
            </w:tcBorders>
            <w:shd w:val="clear" w:color="auto" w:fill="FFFFFF" w:themeFill="background1"/>
            <w:noWrap/>
            <w:vAlign w:val="bottom"/>
            <w:hideMark/>
          </w:tcPr>
          <w:p w:rsidRPr="00771F2F" w:rsidR="00EF6B51" w:rsidP="00771F2F" w:rsidRDefault="00EF6B51" w14:paraId="427EEAC0" w14:textId="77777777">
            <w:pPr>
              <w:pStyle w:val="Normalutanindragellerluft"/>
              <w:spacing w:line="240" w:lineRule="exact"/>
              <w:rPr>
                <w:b/>
                <w:sz w:val="20"/>
                <w:szCs w:val="20"/>
              </w:rPr>
            </w:pPr>
            <w:r w:rsidRPr="00771F2F">
              <w:rPr>
                <w:b/>
                <w:sz w:val="20"/>
                <w:szCs w:val="20"/>
              </w:rPr>
              <w:t> </w:t>
            </w:r>
          </w:p>
        </w:tc>
        <w:tc>
          <w:tcPr>
            <w:tcW w:w="0" w:type="auto"/>
            <w:tcBorders>
              <w:top w:val="single" w:color="auto" w:sz="4" w:space="0"/>
              <w:bottom w:val="single" w:color="auto" w:sz="4" w:space="0"/>
            </w:tcBorders>
            <w:shd w:val="clear" w:color="auto" w:fill="FFFFFF" w:themeFill="background1"/>
            <w:noWrap/>
            <w:vAlign w:val="bottom"/>
            <w:hideMark/>
          </w:tcPr>
          <w:p w:rsidRPr="00771F2F" w:rsidR="00EF6B51" w:rsidP="00771F2F" w:rsidRDefault="00EF6B51" w14:paraId="427EEAC1" w14:textId="77777777">
            <w:pPr>
              <w:pStyle w:val="Normalutanindragellerluft"/>
              <w:spacing w:line="240" w:lineRule="exact"/>
              <w:jc w:val="right"/>
              <w:rPr>
                <w:b/>
                <w:sz w:val="20"/>
                <w:szCs w:val="20"/>
              </w:rPr>
            </w:pPr>
            <w:r w:rsidRPr="00771F2F">
              <w:rPr>
                <w:b/>
                <w:sz w:val="20"/>
                <w:szCs w:val="20"/>
              </w:rPr>
              <w:t>2017</w:t>
            </w:r>
          </w:p>
        </w:tc>
        <w:tc>
          <w:tcPr>
            <w:tcW w:w="0" w:type="auto"/>
            <w:tcBorders>
              <w:top w:val="single" w:color="auto" w:sz="4" w:space="0"/>
              <w:bottom w:val="single" w:color="auto" w:sz="4" w:space="0"/>
            </w:tcBorders>
            <w:shd w:val="clear" w:color="auto" w:fill="FFFFFF" w:themeFill="background1"/>
            <w:noWrap/>
            <w:vAlign w:val="bottom"/>
            <w:hideMark/>
          </w:tcPr>
          <w:p w:rsidRPr="00771F2F" w:rsidR="00EF6B51" w:rsidP="00771F2F" w:rsidRDefault="00EF6B51" w14:paraId="427EEAC2" w14:textId="77777777">
            <w:pPr>
              <w:pStyle w:val="Normalutanindragellerluft"/>
              <w:spacing w:line="240" w:lineRule="exact"/>
              <w:jc w:val="right"/>
              <w:rPr>
                <w:b/>
                <w:sz w:val="20"/>
                <w:szCs w:val="20"/>
              </w:rPr>
            </w:pPr>
            <w:r w:rsidRPr="00771F2F">
              <w:rPr>
                <w:b/>
                <w:sz w:val="20"/>
                <w:szCs w:val="20"/>
              </w:rPr>
              <w:t>2018</w:t>
            </w:r>
          </w:p>
        </w:tc>
        <w:tc>
          <w:tcPr>
            <w:tcW w:w="0" w:type="auto"/>
            <w:tcBorders>
              <w:top w:val="single" w:color="auto" w:sz="4" w:space="0"/>
              <w:bottom w:val="single" w:color="auto" w:sz="4" w:space="0"/>
            </w:tcBorders>
            <w:shd w:val="clear" w:color="auto" w:fill="FFFFFF" w:themeFill="background1"/>
          </w:tcPr>
          <w:p w:rsidRPr="00771F2F" w:rsidR="00EF6B51" w:rsidP="00771F2F" w:rsidRDefault="00EF6B51" w14:paraId="2FCF982A" w14:textId="77777777">
            <w:pPr>
              <w:pStyle w:val="Normalutanindragellerluft"/>
              <w:spacing w:line="240" w:lineRule="exact"/>
              <w:jc w:val="right"/>
              <w:rPr>
                <w:b/>
                <w:sz w:val="20"/>
                <w:szCs w:val="20"/>
              </w:rPr>
            </w:pPr>
          </w:p>
        </w:tc>
        <w:tc>
          <w:tcPr>
            <w:tcW w:w="0" w:type="auto"/>
            <w:tcBorders>
              <w:top w:val="single" w:color="auto" w:sz="4" w:space="0"/>
              <w:bottom w:val="single" w:color="auto" w:sz="4" w:space="0"/>
            </w:tcBorders>
            <w:shd w:val="clear" w:color="auto" w:fill="FFFFFF" w:themeFill="background1"/>
            <w:noWrap/>
            <w:vAlign w:val="bottom"/>
            <w:hideMark/>
          </w:tcPr>
          <w:p w:rsidRPr="00771F2F" w:rsidR="00EF6B51" w:rsidP="00771F2F" w:rsidRDefault="00EF6B51" w14:paraId="427EEAC3" w14:textId="40559F5D">
            <w:pPr>
              <w:pStyle w:val="Normalutanindragellerluft"/>
              <w:spacing w:line="240" w:lineRule="exact"/>
              <w:jc w:val="right"/>
              <w:rPr>
                <w:b/>
                <w:sz w:val="20"/>
                <w:szCs w:val="20"/>
              </w:rPr>
            </w:pPr>
            <w:r w:rsidRPr="00771F2F">
              <w:rPr>
                <w:b/>
                <w:sz w:val="20"/>
                <w:szCs w:val="20"/>
              </w:rPr>
              <w:t>2019</w:t>
            </w:r>
          </w:p>
        </w:tc>
        <w:tc>
          <w:tcPr>
            <w:tcW w:w="0" w:type="auto"/>
            <w:tcBorders>
              <w:top w:val="single" w:color="auto" w:sz="4" w:space="0"/>
              <w:bottom w:val="single" w:color="auto" w:sz="4" w:space="0"/>
            </w:tcBorders>
            <w:shd w:val="clear" w:color="auto" w:fill="FFFFFF" w:themeFill="background1"/>
            <w:noWrap/>
            <w:vAlign w:val="bottom"/>
            <w:hideMark/>
          </w:tcPr>
          <w:p w:rsidRPr="00771F2F" w:rsidR="00EF6B51" w:rsidP="00771F2F" w:rsidRDefault="00EF6B51" w14:paraId="427EEAC4" w14:textId="77777777">
            <w:pPr>
              <w:pStyle w:val="Normalutanindragellerluft"/>
              <w:spacing w:line="240" w:lineRule="exact"/>
              <w:jc w:val="right"/>
              <w:rPr>
                <w:b/>
                <w:sz w:val="20"/>
                <w:szCs w:val="20"/>
              </w:rPr>
            </w:pPr>
            <w:r w:rsidRPr="00771F2F">
              <w:rPr>
                <w:b/>
                <w:sz w:val="20"/>
                <w:szCs w:val="20"/>
              </w:rPr>
              <w:t>2020</w:t>
            </w:r>
          </w:p>
        </w:tc>
      </w:tr>
      <w:tr w:rsidRPr="00771F2F" w:rsidR="00EF6B51" w:rsidTr="00EF6B51" w14:paraId="427EEACB" w14:textId="77777777">
        <w:tc>
          <w:tcPr>
            <w:tcW w:w="0" w:type="auto"/>
            <w:tcBorders>
              <w:top w:val="single" w:color="auto" w:sz="4" w:space="0"/>
            </w:tcBorders>
            <w:shd w:val="clear" w:color="auto" w:fill="FFFFFF" w:themeFill="background1"/>
            <w:noWrap/>
            <w:vAlign w:val="bottom"/>
            <w:hideMark/>
          </w:tcPr>
          <w:p w:rsidRPr="00771F2F" w:rsidR="00EF6B51" w:rsidP="00771F2F" w:rsidRDefault="00EF6B51" w14:paraId="427EEAC6" w14:textId="77777777">
            <w:pPr>
              <w:pStyle w:val="Normalutanindragellerluft"/>
              <w:spacing w:line="240" w:lineRule="exact"/>
              <w:rPr>
                <w:sz w:val="20"/>
                <w:szCs w:val="20"/>
              </w:rPr>
            </w:pPr>
            <w:r w:rsidRPr="00771F2F">
              <w:rPr>
                <w:sz w:val="20"/>
                <w:szCs w:val="20"/>
              </w:rPr>
              <w:t>Kommunal inkomstskatt</w:t>
            </w:r>
          </w:p>
        </w:tc>
        <w:tc>
          <w:tcPr>
            <w:tcW w:w="0" w:type="auto"/>
            <w:tcBorders>
              <w:top w:val="single" w:color="auto" w:sz="4" w:space="0"/>
            </w:tcBorders>
            <w:shd w:val="clear" w:color="auto" w:fill="FFFFFF" w:themeFill="background1"/>
            <w:noWrap/>
            <w:vAlign w:val="bottom"/>
            <w:hideMark/>
          </w:tcPr>
          <w:p w:rsidRPr="00771F2F" w:rsidR="00EF6B51" w:rsidP="00771F2F" w:rsidRDefault="005C60BF" w14:paraId="427EEAC7" w14:textId="7114BB64">
            <w:pPr>
              <w:pStyle w:val="Normalutanindragellerluft"/>
              <w:spacing w:line="240" w:lineRule="exact"/>
              <w:jc w:val="right"/>
              <w:rPr>
                <w:sz w:val="20"/>
                <w:szCs w:val="20"/>
              </w:rPr>
            </w:pPr>
            <w:r>
              <w:rPr>
                <w:sz w:val="20"/>
                <w:szCs w:val="20"/>
              </w:rPr>
              <w:t>−</w:t>
            </w:r>
            <w:r w:rsidRPr="00771F2F" w:rsidR="00EF6B51">
              <w:rPr>
                <w:sz w:val="20"/>
                <w:szCs w:val="20"/>
              </w:rPr>
              <w:t>1 245</w:t>
            </w:r>
          </w:p>
        </w:tc>
        <w:tc>
          <w:tcPr>
            <w:tcW w:w="0" w:type="auto"/>
            <w:tcBorders>
              <w:top w:val="single" w:color="auto" w:sz="4" w:space="0"/>
            </w:tcBorders>
            <w:shd w:val="clear" w:color="auto" w:fill="FFFFFF" w:themeFill="background1"/>
            <w:noWrap/>
            <w:vAlign w:val="bottom"/>
            <w:hideMark/>
          </w:tcPr>
          <w:p w:rsidRPr="00771F2F" w:rsidR="00EF6B51" w:rsidP="00771F2F" w:rsidRDefault="005C60BF" w14:paraId="427EEAC8" w14:textId="7418A4B3">
            <w:pPr>
              <w:pStyle w:val="Normalutanindragellerluft"/>
              <w:spacing w:line="240" w:lineRule="exact"/>
              <w:jc w:val="right"/>
              <w:rPr>
                <w:sz w:val="20"/>
                <w:szCs w:val="20"/>
              </w:rPr>
            </w:pPr>
            <w:r>
              <w:rPr>
                <w:sz w:val="20"/>
                <w:szCs w:val="20"/>
              </w:rPr>
              <w:t>−</w:t>
            </w:r>
            <w:r w:rsidRPr="00771F2F" w:rsidR="00EF6B51">
              <w:rPr>
                <w:sz w:val="20"/>
                <w:szCs w:val="20"/>
              </w:rPr>
              <w:t>1 452</w:t>
            </w:r>
          </w:p>
        </w:tc>
        <w:tc>
          <w:tcPr>
            <w:tcW w:w="0" w:type="auto"/>
            <w:tcBorders>
              <w:top w:val="single" w:color="auto" w:sz="4" w:space="0"/>
            </w:tcBorders>
            <w:shd w:val="clear" w:color="auto" w:fill="FFFFFF" w:themeFill="background1"/>
          </w:tcPr>
          <w:p w:rsidR="00EF6B51" w:rsidP="00771F2F" w:rsidRDefault="00EF6B51" w14:paraId="7C57C9A8" w14:textId="77777777">
            <w:pPr>
              <w:pStyle w:val="Normalutanindragellerluft"/>
              <w:spacing w:line="240" w:lineRule="exact"/>
              <w:jc w:val="right"/>
              <w:rPr>
                <w:sz w:val="20"/>
                <w:szCs w:val="20"/>
              </w:rPr>
            </w:pPr>
          </w:p>
        </w:tc>
        <w:tc>
          <w:tcPr>
            <w:tcW w:w="0" w:type="auto"/>
            <w:tcBorders>
              <w:top w:val="single" w:color="auto" w:sz="4" w:space="0"/>
            </w:tcBorders>
            <w:shd w:val="clear" w:color="auto" w:fill="FFFFFF" w:themeFill="background1"/>
            <w:noWrap/>
            <w:vAlign w:val="bottom"/>
            <w:hideMark/>
          </w:tcPr>
          <w:p w:rsidRPr="00771F2F" w:rsidR="00EF6B51" w:rsidP="00771F2F" w:rsidRDefault="005C60BF" w14:paraId="427EEAC9" w14:textId="470EBFF7">
            <w:pPr>
              <w:pStyle w:val="Normalutanindragellerluft"/>
              <w:spacing w:line="240" w:lineRule="exact"/>
              <w:jc w:val="right"/>
              <w:rPr>
                <w:sz w:val="20"/>
                <w:szCs w:val="20"/>
              </w:rPr>
            </w:pPr>
            <w:r>
              <w:rPr>
                <w:sz w:val="20"/>
                <w:szCs w:val="20"/>
              </w:rPr>
              <w:t>−</w:t>
            </w:r>
            <w:r w:rsidRPr="00771F2F" w:rsidR="00EF6B51">
              <w:rPr>
                <w:sz w:val="20"/>
                <w:szCs w:val="20"/>
              </w:rPr>
              <w:t>2 494</w:t>
            </w:r>
          </w:p>
        </w:tc>
        <w:tc>
          <w:tcPr>
            <w:tcW w:w="0" w:type="auto"/>
            <w:tcBorders>
              <w:top w:val="single" w:color="auto" w:sz="4" w:space="0"/>
            </w:tcBorders>
            <w:shd w:val="clear" w:color="auto" w:fill="FFFFFF" w:themeFill="background1"/>
            <w:noWrap/>
            <w:vAlign w:val="bottom"/>
            <w:hideMark/>
          </w:tcPr>
          <w:p w:rsidRPr="00771F2F" w:rsidR="00EF6B51" w:rsidP="00771F2F" w:rsidRDefault="005C60BF" w14:paraId="427EEACA" w14:textId="6D696219">
            <w:pPr>
              <w:pStyle w:val="Normalutanindragellerluft"/>
              <w:spacing w:line="240" w:lineRule="exact"/>
              <w:jc w:val="right"/>
              <w:rPr>
                <w:sz w:val="20"/>
                <w:szCs w:val="20"/>
              </w:rPr>
            </w:pPr>
            <w:r>
              <w:rPr>
                <w:sz w:val="20"/>
                <w:szCs w:val="20"/>
              </w:rPr>
              <w:t>−</w:t>
            </w:r>
            <w:r w:rsidRPr="00771F2F" w:rsidR="00EF6B51">
              <w:rPr>
                <w:sz w:val="20"/>
                <w:szCs w:val="20"/>
              </w:rPr>
              <w:t>2 484</w:t>
            </w:r>
          </w:p>
        </w:tc>
      </w:tr>
      <w:tr w:rsidRPr="00771F2F" w:rsidR="00EF6B51" w:rsidTr="00EF6B51" w14:paraId="427EEAD1" w14:textId="77777777">
        <w:tc>
          <w:tcPr>
            <w:tcW w:w="0" w:type="auto"/>
            <w:shd w:val="clear" w:color="auto" w:fill="FFFFFF" w:themeFill="background1"/>
            <w:noWrap/>
            <w:vAlign w:val="bottom"/>
            <w:hideMark/>
          </w:tcPr>
          <w:p w:rsidRPr="00771F2F" w:rsidR="00EF6B51" w:rsidP="00771F2F" w:rsidRDefault="00EF6B51" w14:paraId="427EEACC" w14:textId="77777777">
            <w:pPr>
              <w:pStyle w:val="Normalutanindragellerluft"/>
              <w:spacing w:line="240" w:lineRule="exact"/>
              <w:rPr>
                <w:sz w:val="20"/>
                <w:szCs w:val="20"/>
              </w:rPr>
            </w:pPr>
            <w:r w:rsidRPr="00771F2F">
              <w:rPr>
                <w:sz w:val="20"/>
                <w:szCs w:val="20"/>
              </w:rPr>
              <w:t>Kapitalinkomster och övriga inkomster</w:t>
            </w:r>
          </w:p>
        </w:tc>
        <w:tc>
          <w:tcPr>
            <w:tcW w:w="0" w:type="auto"/>
            <w:shd w:val="clear" w:color="auto" w:fill="FFFFFF" w:themeFill="background1"/>
            <w:noWrap/>
            <w:vAlign w:val="bottom"/>
            <w:hideMark/>
          </w:tcPr>
          <w:p w:rsidRPr="00771F2F" w:rsidR="00EF6B51" w:rsidP="00771F2F" w:rsidRDefault="00EF6B51" w14:paraId="427EEACD" w14:textId="77777777">
            <w:pPr>
              <w:pStyle w:val="Normalutanindragellerluft"/>
              <w:spacing w:line="240" w:lineRule="exact"/>
              <w:jc w:val="right"/>
              <w:rPr>
                <w:sz w:val="20"/>
                <w:szCs w:val="20"/>
              </w:rPr>
            </w:pPr>
            <w:r w:rsidRPr="00771F2F">
              <w:rPr>
                <w:sz w:val="20"/>
                <w:szCs w:val="20"/>
              </w:rPr>
              <w:t>0</w:t>
            </w:r>
          </w:p>
        </w:tc>
        <w:tc>
          <w:tcPr>
            <w:tcW w:w="0" w:type="auto"/>
            <w:shd w:val="clear" w:color="auto" w:fill="FFFFFF" w:themeFill="background1"/>
            <w:noWrap/>
            <w:vAlign w:val="bottom"/>
            <w:hideMark/>
          </w:tcPr>
          <w:p w:rsidRPr="00771F2F" w:rsidR="00EF6B51" w:rsidP="00771F2F" w:rsidRDefault="00EF6B51" w14:paraId="427EEACE" w14:textId="77777777">
            <w:pPr>
              <w:pStyle w:val="Normalutanindragellerluft"/>
              <w:spacing w:line="240" w:lineRule="exact"/>
              <w:jc w:val="right"/>
              <w:rPr>
                <w:sz w:val="20"/>
                <w:szCs w:val="20"/>
              </w:rPr>
            </w:pPr>
            <w:r w:rsidRPr="00771F2F">
              <w:rPr>
                <w:sz w:val="20"/>
                <w:szCs w:val="20"/>
              </w:rPr>
              <w:t>0</w:t>
            </w:r>
          </w:p>
        </w:tc>
        <w:tc>
          <w:tcPr>
            <w:tcW w:w="0" w:type="auto"/>
            <w:shd w:val="clear" w:color="auto" w:fill="FFFFFF" w:themeFill="background1"/>
          </w:tcPr>
          <w:p w:rsidRPr="00771F2F" w:rsidR="00EF6B51" w:rsidP="00771F2F" w:rsidRDefault="00EF6B51" w14:paraId="0B1C0C4D" w14:textId="77777777">
            <w:pPr>
              <w:pStyle w:val="Normalutanindragellerluft"/>
              <w:spacing w:line="240" w:lineRule="exact"/>
              <w:jc w:val="right"/>
              <w:rPr>
                <w:sz w:val="20"/>
                <w:szCs w:val="20"/>
              </w:rPr>
            </w:pPr>
          </w:p>
        </w:tc>
        <w:tc>
          <w:tcPr>
            <w:tcW w:w="0" w:type="auto"/>
            <w:shd w:val="clear" w:color="auto" w:fill="FFFFFF" w:themeFill="background1"/>
            <w:noWrap/>
            <w:vAlign w:val="bottom"/>
            <w:hideMark/>
          </w:tcPr>
          <w:p w:rsidRPr="00771F2F" w:rsidR="00EF6B51" w:rsidP="00771F2F" w:rsidRDefault="00EF6B51" w14:paraId="427EEACF" w14:textId="4EE039F3">
            <w:pPr>
              <w:pStyle w:val="Normalutanindragellerluft"/>
              <w:spacing w:line="240" w:lineRule="exact"/>
              <w:jc w:val="right"/>
              <w:rPr>
                <w:sz w:val="20"/>
                <w:szCs w:val="20"/>
              </w:rPr>
            </w:pPr>
            <w:r w:rsidRPr="00771F2F">
              <w:rPr>
                <w:sz w:val="20"/>
                <w:szCs w:val="20"/>
              </w:rPr>
              <w:t>0</w:t>
            </w:r>
          </w:p>
        </w:tc>
        <w:tc>
          <w:tcPr>
            <w:tcW w:w="0" w:type="auto"/>
            <w:shd w:val="clear" w:color="auto" w:fill="FFFFFF" w:themeFill="background1"/>
            <w:noWrap/>
            <w:vAlign w:val="bottom"/>
            <w:hideMark/>
          </w:tcPr>
          <w:p w:rsidRPr="00771F2F" w:rsidR="00EF6B51" w:rsidP="00771F2F" w:rsidRDefault="00EF6B51" w14:paraId="427EEAD0" w14:textId="77777777">
            <w:pPr>
              <w:pStyle w:val="Normalutanindragellerluft"/>
              <w:spacing w:line="240" w:lineRule="exact"/>
              <w:jc w:val="right"/>
              <w:rPr>
                <w:sz w:val="20"/>
                <w:szCs w:val="20"/>
              </w:rPr>
            </w:pPr>
            <w:r w:rsidRPr="00771F2F">
              <w:rPr>
                <w:sz w:val="20"/>
                <w:szCs w:val="20"/>
              </w:rPr>
              <w:t>0</w:t>
            </w:r>
          </w:p>
        </w:tc>
      </w:tr>
      <w:tr w:rsidRPr="00771F2F" w:rsidR="00EF6B51" w:rsidTr="00EF6B51" w14:paraId="427EEAD7" w14:textId="77777777">
        <w:tc>
          <w:tcPr>
            <w:tcW w:w="0" w:type="auto"/>
            <w:shd w:val="clear" w:color="auto" w:fill="FFFFFF" w:themeFill="background1"/>
            <w:noWrap/>
            <w:vAlign w:val="bottom"/>
            <w:hideMark/>
          </w:tcPr>
          <w:p w:rsidRPr="00771F2F" w:rsidR="00EF6B51" w:rsidP="00771F2F" w:rsidRDefault="00EF6B51" w14:paraId="427EEAD2" w14:textId="77777777">
            <w:pPr>
              <w:pStyle w:val="Normalutanindragellerluft"/>
              <w:spacing w:line="240" w:lineRule="exact"/>
              <w:rPr>
                <w:sz w:val="20"/>
                <w:szCs w:val="20"/>
              </w:rPr>
            </w:pPr>
            <w:r w:rsidRPr="00771F2F">
              <w:rPr>
                <w:sz w:val="20"/>
                <w:szCs w:val="20"/>
              </w:rPr>
              <w:t>Statsbidrag under uo 25</w:t>
            </w:r>
          </w:p>
        </w:tc>
        <w:tc>
          <w:tcPr>
            <w:tcW w:w="0" w:type="auto"/>
            <w:shd w:val="clear" w:color="auto" w:fill="FFFFFF" w:themeFill="background1"/>
            <w:noWrap/>
            <w:vAlign w:val="bottom"/>
            <w:hideMark/>
          </w:tcPr>
          <w:p w:rsidRPr="00771F2F" w:rsidR="00EF6B51" w:rsidP="00771F2F" w:rsidRDefault="00EF6B51" w14:paraId="427EEAD3" w14:textId="77777777">
            <w:pPr>
              <w:pStyle w:val="Normalutanindragellerluft"/>
              <w:spacing w:line="240" w:lineRule="exact"/>
              <w:jc w:val="right"/>
              <w:rPr>
                <w:sz w:val="20"/>
                <w:szCs w:val="20"/>
              </w:rPr>
            </w:pPr>
            <w:r w:rsidRPr="00771F2F">
              <w:rPr>
                <w:sz w:val="20"/>
                <w:szCs w:val="20"/>
              </w:rPr>
              <w:t>142</w:t>
            </w:r>
          </w:p>
        </w:tc>
        <w:tc>
          <w:tcPr>
            <w:tcW w:w="0" w:type="auto"/>
            <w:shd w:val="clear" w:color="auto" w:fill="FFFFFF" w:themeFill="background1"/>
            <w:noWrap/>
            <w:vAlign w:val="bottom"/>
            <w:hideMark/>
          </w:tcPr>
          <w:p w:rsidRPr="00771F2F" w:rsidR="00EF6B51" w:rsidP="00771F2F" w:rsidRDefault="00EF6B51" w14:paraId="427EEAD4" w14:textId="77777777">
            <w:pPr>
              <w:pStyle w:val="Normalutanindragellerluft"/>
              <w:spacing w:line="240" w:lineRule="exact"/>
              <w:jc w:val="right"/>
              <w:rPr>
                <w:sz w:val="20"/>
                <w:szCs w:val="20"/>
              </w:rPr>
            </w:pPr>
            <w:r w:rsidRPr="00771F2F">
              <w:rPr>
                <w:sz w:val="20"/>
                <w:szCs w:val="20"/>
              </w:rPr>
              <w:t>258</w:t>
            </w:r>
          </w:p>
        </w:tc>
        <w:tc>
          <w:tcPr>
            <w:tcW w:w="0" w:type="auto"/>
            <w:shd w:val="clear" w:color="auto" w:fill="FFFFFF" w:themeFill="background1"/>
          </w:tcPr>
          <w:p w:rsidRPr="00771F2F" w:rsidR="00EF6B51" w:rsidP="00771F2F" w:rsidRDefault="00EF6B51" w14:paraId="6F822F70" w14:textId="77777777">
            <w:pPr>
              <w:pStyle w:val="Normalutanindragellerluft"/>
              <w:spacing w:line="240" w:lineRule="exact"/>
              <w:jc w:val="right"/>
              <w:rPr>
                <w:sz w:val="20"/>
                <w:szCs w:val="20"/>
              </w:rPr>
            </w:pPr>
          </w:p>
        </w:tc>
        <w:tc>
          <w:tcPr>
            <w:tcW w:w="0" w:type="auto"/>
            <w:shd w:val="clear" w:color="auto" w:fill="FFFFFF" w:themeFill="background1"/>
            <w:noWrap/>
            <w:vAlign w:val="bottom"/>
            <w:hideMark/>
          </w:tcPr>
          <w:p w:rsidRPr="00771F2F" w:rsidR="00EF6B51" w:rsidP="00771F2F" w:rsidRDefault="00EF6B51" w14:paraId="427EEAD5" w14:textId="4E10A476">
            <w:pPr>
              <w:pStyle w:val="Normalutanindragellerluft"/>
              <w:spacing w:line="240" w:lineRule="exact"/>
              <w:jc w:val="right"/>
              <w:rPr>
                <w:sz w:val="20"/>
                <w:szCs w:val="20"/>
              </w:rPr>
            </w:pPr>
            <w:r w:rsidRPr="00771F2F">
              <w:rPr>
                <w:sz w:val="20"/>
                <w:szCs w:val="20"/>
              </w:rPr>
              <w:t>1 361</w:t>
            </w:r>
          </w:p>
        </w:tc>
        <w:tc>
          <w:tcPr>
            <w:tcW w:w="0" w:type="auto"/>
            <w:shd w:val="clear" w:color="auto" w:fill="FFFFFF" w:themeFill="background1"/>
            <w:noWrap/>
            <w:vAlign w:val="bottom"/>
            <w:hideMark/>
          </w:tcPr>
          <w:p w:rsidRPr="00771F2F" w:rsidR="00EF6B51" w:rsidP="00771F2F" w:rsidRDefault="00EF6B51" w14:paraId="427EEAD6" w14:textId="77777777">
            <w:pPr>
              <w:pStyle w:val="Normalutanindragellerluft"/>
              <w:spacing w:line="240" w:lineRule="exact"/>
              <w:jc w:val="right"/>
              <w:rPr>
                <w:sz w:val="20"/>
                <w:szCs w:val="20"/>
              </w:rPr>
            </w:pPr>
            <w:r w:rsidRPr="00771F2F">
              <w:rPr>
                <w:sz w:val="20"/>
                <w:szCs w:val="20"/>
              </w:rPr>
              <w:t>1 510</w:t>
            </w:r>
          </w:p>
        </w:tc>
      </w:tr>
      <w:tr w:rsidRPr="00771F2F" w:rsidR="00EF6B51" w:rsidTr="00EF6B51" w14:paraId="427EEADD" w14:textId="77777777">
        <w:tc>
          <w:tcPr>
            <w:tcW w:w="0" w:type="auto"/>
            <w:shd w:val="clear" w:color="auto" w:fill="FFFFFF" w:themeFill="background1"/>
            <w:noWrap/>
            <w:vAlign w:val="bottom"/>
            <w:hideMark/>
          </w:tcPr>
          <w:p w:rsidRPr="00771F2F" w:rsidR="00EF6B51" w:rsidP="00771F2F" w:rsidRDefault="00EF6B51" w14:paraId="427EEAD8" w14:textId="77777777">
            <w:pPr>
              <w:pStyle w:val="Normalutanindragellerluft"/>
              <w:spacing w:line="240" w:lineRule="exact"/>
              <w:rPr>
                <w:sz w:val="20"/>
                <w:szCs w:val="20"/>
              </w:rPr>
            </w:pPr>
            <w:r w:rsidRPr="00771F2F">
              <w:rPr>
                <w:sz w:val="20"/>
                <w:szCs w:val="20"/>
              </w:rPr>
              <w:t xml:space="preserve">     därav ekonomiska regleringar</w:t>
            </w:r>
          </w:p>
        </w:tc>
        <w:tc>
          <w:tcPr>
            <w:tcW w:w="0" w:type="auto"/>
            <w:shd w:val="clear" w:color="auto" w:fill="FFFFFF" w:themeFill="background1"/>
            <w:noWrap/>
            <w:vAlign w:val="bottom"/>
            <w:hideMark/>
          </w:tcPr>
          <w:p w:rsidRPr="00771F2F" w:rsidR="00EF6B51" w:rsidP="00771F2F" w:rsidRDefault="005C60BF" w14:paraId="427EEAD9" w14:textId="199200B3">
            <w:pPr>
              <w:pStyle w:val="Normalutanindragellerluft"/>
              <w:spacing w:line="240" w:lineRule="exact"/>
              <w:jc w:val="right"/>
              <w:rPr>
                <w:sz w:val="20"/>
                <w:szCs w:val="20"/>
              </w:rPr>
            </w:pPr>
            <w:r>
              <w:rPr>
                <w:sz w:val="20"/>
                <w:szCs w:val="20"/>
              </w:rPr>
              <w:t>−</w:t>
            </w:r>
            <w:r w:rsidRPr="00771F2F" w:rsidR="00EF6B51">
              <w:rPr>
                <w:sz w:val="20"/>
                <w:szCs w:val="20"/>
              </w:rPr>
              <w:t>2 358</w:t>
            </w:r>
          </w:p>
        </w:tc>
        <w:tc>
          <w:tcPr>
            <w:tcW w:w="0" w:type="auto"/>
            <w:shd w:val="clear" w:color="auto" w:fill="FFFFFF" w:themeFill="background1"/>
            <w:noWrap/>
            <w:vAlign w:val="bottom"/>
            <w:hideMark/>
          </w:tcPr>
          <w:p w:rsidRPr="00771F2F" w:rsidR="00EF6B51" w:rsidP="00771F2F" w:rsidRDefault="005C60BF" w14:paraId="427EEADA" w14:textId="4AE6024E">
            <w:pPr>
              <w:pStyle w:val="Normalutanindragellerluft"/>
              <w:spacing w:line="240" w:lineRule="exact"/>
              <w:jc w:val="right"/>
              <w:rPr>
                <w:sz w:val="20"/>
                <w:szCs w:val="20"/>
              </w:rPr>
            </w:pPr>
            <w:r>
              <w:rPr>
                <w:sz w:val="20"/>
                <w:szCs w:val="20"/>
              </w:rPr>
              <w:t>−</w:t>
            </w:r>
            <w:r w:rsidRPr="00771F2F" w:rsidR="00EF6B51">
              <w:rPr>
                <w:sz w:val="20"/>
                <w:szCs w:val="20"/>
              </w:rPr>
              <w:t>2 242</w:t>
            </w:r>
          </w:p>
        </w:tc>
        <w:tc>
          <w:tcPr>
            <w:tcW w:w="0" w:type="auto"/>
            <w:shd w:val="clear" w:color="auto" w:fill="FFFFFF" w:themeFill="background1"/>
          </w:tcPr>
          <w:p w:rsidR="00EF6B51" w:rsidP="00771F2F" w:rsidRDefault="00EF6B51" w14:paraId="16FD20A8" w14:textId="77777777">
            <w:pPr>
              <w:pStyle w:val="Normalutanindragellerluft"/>
              <w:spacing w:line="240" w:lineRule="exact"/>
              <w:jc w:val="right"/>
              <w:rPr>
                <w:sz w:val="20"/>
                <w:szCs w:val="20"/>
              </w:rPr>
            </w:pPr>
          </w:p>
        </w:tc>
        <w:tc>
          <w:tcPr>
            <w:tcW w:w="0" w:type="auto"/>
            <w:shd w:val="clear" w:color="auto" w:fill="FFFFFF" w:themeFill="background1"/>
            <w:noWrap/>
            <w:vAlign w:val="bottom"/>
            <w:hideMark/>
          </w:tcPr>
          <w:p w:rsidRPr="00771F2F" w:rsidR="00EF6B51" w:rsidP="00771F2F" w:rsidRDefault="005C60BF" w14:paraId="427EEADB" w14:textId="7CA0A5AE">
            <w:pPr>
              <w:pStyle w:val="Normalutanindragellerluft"/>
              <w:spacing w:line="240" w:lineRule="exact"/>
              <w:jc w:val="right"/>
              <w:rPr>
                <w:sz w:val="20"/>
                <w:szCs w:val="20"/>
              </w:rPr>
            </w:pPr>
            <w:r>
              <w:rPr>
                <w:sz w:val="20"/>
                <w:szCs w:val="20"/>
              </w:rPr>
              <w:t>−</w:t>
            </w:r>
            <w:r w:rsidRPr="00771F2F" w:rsidR="00EF6B51">
              <w:rPr>
                <w:sz w:val="20"/>
                <w:szCs w:val="20"/>
              </w:rPr>
              <w:t>1 139</w:t>
            </w:r>
          </w:p>
        </w:tc>
        <w:tc>
          <w:tcPr>
            <w:tcW w:w="0" w:type="auto"/>
            <w:shd w:val="clear" w:color="auto" w:fill="FFFFFF" w:themeFill="background1"/>
            <w:noWrap/>
            <w:vAlign w:val="bottom"/>
            <w:hideMark/>
          </w:tcPr>
          <w:p w:rsidRPr="00771F2F" w:rsidR="00EF6B51" w:rsidP="00771F2F" w:rsidRDefault="005C60BF" w14:paraId="427EEADC" w14:textId="01F20C97">
            <w:pPr>
              <w:pStyle w:val="Normalutanindragellerluft"/>
              <w:spacing w:line="240" w:lineRule="exact"/>
              <w:jc w:val="right"/>
              <w:rPr>
                <w:sz w:val="20"/>
                <w:szCs w:val="20"/>
              </w:rPr>
            </w:pPr>
            <w:r>
              <w:rPr>
                <w:sz w:val="20"/>
                <w:szCs w:val="20"/>
              </w:rPr>
              <w:t>−</w:t>
            </w:r>
            <w:r w:rsidRPr="00771F2F" w:rsidR="00EF6B51">
              <w:rPr>
                <w:sz w:val="20"/>
                <w:szCs w:val="20"/>
              </w:rPr>
              <w:t>990</w:t>
            </w:r>
          </w:p>
        </w:tc>
      </w:tr>
      <w:tr w:rsidRPr="00771F2F" w:rsidR="00EF6B51" w:rsidTr="00EF6B51" w14:paraId="427EEAE3" w14:textId="77777777">
        <w:tc>
          <w:tcPr>
            <w:tcW w:w="0" w:type="auto"/>
            <w:shd w:val="clear" w:color="auto" w:fill="FFFFFF" w:themeFill="background1"/>
            <w:noWrap/>
            <w:vAlign w:val="bottom"/>
            <w:hideMark/>
          </w:tcPr>
          <w:p w:rsidRPr="00771F2F" w:rsidR="00EF6B51" w:rsidP="00771F2F" w:rsidRDefault="00EF6B51" w14:paraId="427EEADE" w14:textId="77777777">
            <w:pPr>
              <w:pStyle w:val="Normalutanindragellerluft"/>
              <w:spacing w:line="240" w:lineRule="exact"/>
              <w:rPr>
                <w:sz w:val="20"/>
                <w:szCs w:val="20"/>
              </w:rPr>
            </w:pPr>
            <w:r w:rsidRPr="00771F2F">
              <w:rPr>
                <w:sz w:val="20"/>
                <w:szCs w:val="20"/>
              </w:rPr>
              <w:t>Statsbidrag från övriga utgiftsområden</w:t>
            </w:r>
          </w:p>
        </w:tc>
        <w:tc>
          <w:tcPr>
            <w:tcW w:w="0" w:type="auto"/>
            <w:shd w:val="clear" w:color="auto" w:fill="FFFFFF" w:themeFill="background1"/>
            <w:noWrap/>
            <w:vAlign w:val="bottom"/>
            <w:hideMark/>
          </w:tcPr>
          <w:p w:rsidRPr="00771F2F" w:rsidR="00EF6B51" w:rsidP="00771F2F" w:rsidRDefault="005C60BF" w14:paraId="427EEADF" w14:textId="7A3D87F4">
            <w:pPr>
              <w:pStyle w:val="Normalutanindragellerluft"/>
              <w:spacing w:line="240" w:lineRule="exact"/>
              <w:jc w:val="right"/>
              <w:rPr>
                <w:sz w:val="20"/>
                <w:szCs w:val="20"/>
              </w:rPr>
            </w:pPr>
            <w:r>
              <w:rPr>
                <w:sz w:val="20"/>
                <w:szCs w:val="20"/>
              </w:rPr>
              <w:t>−</w:t>
            </w:r>
            <w:r w:rsidRPr="00771F2F" w:rsidR="00EF6B51">
              <w:rPr>
                <w:sz w:val="20"/>
                <w:szCs w:val="20"/>
              </w:rPr>
              <w:t>11 053</w:t>
            </w:r>
          </w:p>
        </w:tc>
        <w:tc>
          <w:tcPr>
            <w:tcW w:w="0" w:type="auto"/>
            <w:shd w:val="clear" w:color="auto" w:fill="FFFFFF" w:themeFill="background1"/>
            <w:noWrap/>
            <w:vAlign w:val="bottom"/>
            <w:hideMark/>
          </w:tcPr>
          <w:p w:rsidRPr="00771F2F" w:rsidR="00EF6B51" w:rsidP="00771F2F" w:rsidRDefault="005C60BF" w14:paraId="427EEAE0" w14:textId="0AA3ACAD">
            <w:pPr>
              <w:pStyle w:val="Normalutanindragellerluft"/>
              <w:spacing w:line="240" w:lineRule="exact"/>
              <w:jc w:val="right"/>
              <w:rPr>
                <w:sz w:val="20"/>
                <w:szCs w:val="20"/>
              </w:rPr>
            </w:pPr>
            <w:r>
              <w:rPr>
                <w:sz w:val="20"/>
                <w:szCs w:val="20"/>
              </w:rPr>
              <w:t>−</w:t>
            </w:r>
            <w:r w:rsidRPr="00771F2F" w:rsidR="00EF6B51">
              <w:rPr>
                <w:sz w:val="20"/>
                <w:szCs w:val="20"/>
              </w:rPr>
              <w:t>12 605</w:t>
            </w:r>
          </w:p>
        </w:tc>
        <w:tc>
          <w:tcPr>
            <w:tcW w:w="0" w:type="auto"/>
            <w:shd w:val="clear" w:color="auto" w:fill="FFFFFF" w:themeFill="background1"/>
          </w:tcPr>
          <w:p w:rsidR="00EF6B51" w:rsidP="00771F2F" w:rsidRDefault="00EF6B51" w14:paraId="654FC396" w14:textId="77777777">
            <w:pPr>
              <w:pStyle w:val="Normalutanindragellerluft"/>
              <w:spacing w:line="240" w:lineRule="exact"/>
              <w:jc w:val="right"/>
              <w:rPr>
                <w:sz w:val="20"/>
                <w:szCs w:val="20"/>
              </w:rPr>
            </w:pPr>
          </w:p>
        </w:tc>
        <w:tc>
          <w:tcPr>
            <w:tcW w:w="0" w:type="auto"/>
            <w:shd w:val="clear" w:color="auto" w:fill="FFFFFF" w:themeFill="background1"/>
            <w:noWrap/>
            <w:vAlign w:val="bottom"/>
            <w:hideMark/>
          </w:tcPr>
          <w:p w:rsidRPr="00771F2F" w:rsidR="00EF6B51" w:rsidP="00771F2F" w:rsidRDefault="005C60BF" w14:paraId="427EEAE1" w14:textId="601992C9">
            <w:pPr>
              <w:pStyle w:val="Normalutanindragellerluft"/>
              <w:spacing w:line="240" w:lineRule="exact"/>
              <w:jc w:val="right"/>
              <w:rPr>
                <w:sz w:val="20"/>
                <w:szCs w:val="20"/>
              </w:rPr>
            </w:pPr>
            <w:r>
              <w:rPr>
                <w:sz w:val="20"/>
                <w:szCs w:val="20"/>
              </w:rPr>
              <w:t>−</w:t>
            </w:r>
            <w:r w:rsidRPr="00771F2F" w:rsidR="00EF6B51">
              <w:rPr>
                <w:sz w:val="20"/>
                <w:szCs w:val="20"/>
              </w:rPr>
              <w:t>11 657</w:t>
            </w:r>
          </w:p>
        </w:tc>
        <w:tc>
          <w:tcPr>
            <w:tcW w:w="0" w:type="auto"/>
            <w:shd w:val="clear" w:color="auto" w:fill="FFFFFF" w:themeFill="background1"/>
            <w:noWrap/>
            <w:vAlign w:val="bottom"/>
            <w:hideMark/>
          </w:tcPr>
          <w:p w:rsidRPr="00771F2F" w:rsidR="00EF6B51" w:rsidP="00771F2F" w:rsidRDefault="005C60BF" w14:paraId="427EEAE2" w14:textId="0BC87295">
            <w:pPr>
              <w:pStyle w:val="Normalutanindragellerluft"/>
              <w:spacing w:line="240" w:lineRule="exact"/>
              <w:jc w:val="right"/>
              <w:rPr>
                <w:sz w:val="20"/>
                <w:szCs w:val="20"/>
              </w:rPr>
            </w:pPr>
            <w:r>
              <w:rPr>
                <w:sz w:val="20"/>
                <w:szCs w:val="20"/>
              </w:rPr>
              <w:t>−</w:t>
            </w:r>
            <w:r w:rsidRPr="00771F2F" w:rsidR="00EF6B51">
              <w:rPr>
                <w:sz w:val="20"/>
                <w:szCs w:val="20"/>
              </w:rPr>
              <w:t>11 079</w:t>
            </w:r>
          </w:p>
        </w:tc>
      </w:tr>
      <w:tr w:rsidRPr="00771F2F" w:rsidR="00EF6B51" w:rsidTr="00EF6B51" w14:paraId="427EEAE9" w14:textId="77777777">
        <w:tc>
          <w:tcPr>
            <w:tcW w:w="0" w:type="auto"/>
            <w:shd w:val="clear" w:color="auto" w:fill="FFFFFF" w:themeFill="background1"/>
            <w:noWrap/>
            <w:vAlign w:val="bottom"/>
            <w:hideMark/>
          </w:tcPr>
          <w:p w:rsidRPr="00771F2F" w:rsidR="00EF6B51" w:rsidP="00771F2F" w:rsidRDefault="00EF6B51" w14:paraId="427EEAE4" w14:textId="77777777">
            <w:pPr>
              <w:pStyle w:val="Normalutanindragellerluft"/>
              <w:spacing w:line="240" w:lineRule="exact"/>
              <w:rPr>
                <w:b/>
                <w:sz w:val="20"/>
                <w:szCs w:val="20"/>
              </w:rPr>
            </w:pPr>
            <w:r w:rsidRPr="00771F2F">
              <w:rPr>
                <w:b/>
                <w:sz w:val="20"/>
                <w:szCs w:val="20"/>
              </w:rPr>
              <w:t>Inkomster totalt</w:t>
            </w:r>
          </w:p>
        </w:tc>
        <w:tc>
          <w:tcPr>
            <w:tcW w:w="0" w:type="auto"/>
            <w:shd w:val="clear" w:color="auto" w:fill="FFFFFF" w:themeFill="background1"/>
            <w:noWrap/>
            <w:vAlign w:val="bottom"/>
            <w:hideMark/>
          </w:tcPr>
          <w:p w:rsidRPr="00771F2F" w:rsidR="00EF6B51" w:rsidP="00771F2F" w:rsidRDefault="005C60BF" w14:paraId="427EEAE5" w14:textId="49F92E99">
            <w:pPr>
              <w:pStyle w:val="Normalutanindragellerluft"/>
              <w:spacing w:line="240" w:lineRule="exact"/>
              <w:jc w:val="right"/>
              <w:rPr>
                <w:b/>
                <w:sz w:val="20"/>
                <w:szCs w:val="20"/>
              </w:rPr>
            </w:pPr>
            <w:r>
              <w:rPr>
                <w:b/>
                <w:sz w:val="20"/>
                <w:szCs w:val="20"/>
              </w:rPr>
              <w:t>−</w:t>
            </w:r>
            <w:r w:rsidRPr="00771F2F" w:rsidR="00EF6B51">
              <w:rPr>
                <w:b/>
                <w:sz w:val="20"/>
                <w:szCs w:val="20"/>
              </w:rPr>
              <w:t>12 156</w:t>
            </w:r>
          </w:p>
        </w:tc>
        <w:tc>
          <w:tcPr>
            <w:tcW w:w="0" w:type="auto"/>
            <w:shd w:val="clear" w:color="auto" w:fill="FFFFFF" w:themeFill="background1"/>
            <w:noWrap/>
            <w:vAlign w:val="bottom"/>
            <w:hideMark/>
          </w:tcPr>
          <w:p w:rsidRPr="00771F2F" w:rsidR="00EF6B51" w:rsidP="00771F2F" w:rsidRDefault="005C60BF" w14:paraId="427EEAE6" w14:textId="53A07497">
            <w:pPr>
              <w:pStyle w:val="Normalutanindragellerluft"/>
              <w:spacing w:line="240" w:lineRule="exact"/>
              <w:jc w:val="right"/>
              <w:rPr>
                <w:b/>
                <w:sz w:val="20"/>
                <w:szCs w:val="20"/>
              </w:rPr>
            </w:pPr>
            <w:r>
              <w:rPr>
                <w:b/>
                <w:sz w:val="20"/>
                <w:szCs w:val="20"/>
              </w:rPr>
              <w:t>−</w:t>
            </w:r>
            <w:r w:rsidRPr="00771F2F" w:rsidR="00EF6B51">
              <w:rPr>
                <w:b/>
                <w:sz w:val="20"/>
                <w:szCs w:val="20"/>
              </w:rPr>
              <w:t>13 799</w:t>
            </w:r>
          </w:p>
        </w:tc>
        <w:tc>
          <w:tcPr>
            <w:tcW w:w="0" w:type="auto"/>
            <w:shd w:val="clear" w:color="auto" w:fill="FFFFFF" w:themeFill="background1"/>
          </w:tcPr>
          <w:p w:rsidR="00EF6B51" w:rsidP="00771F2F" w:rsidRDefault="00EF6B51" w14:paraId="2273DCBE" w14:textId="77777777">
            <w:pPr>
              <w:pStyle w:val="Normalutanindragellerluft"/>
              <w:spacing w:line="240" w:lineRule="exact"/>
              <w:jc w:val="right"/>
              <w:rPr>
                <w:b/>
                <w:sz w:val="20"/>
                <w:szCs w:val="20"/>
              </w:rPr>
            </w:pPr>
          </w:p>
        </w:tc>
        <w:tc>
          <w:tcPr>
            <w:tcW w:w="0" w:type="auto"/>
            <w:shd w:val="clear" w:color="auto" w:fill="FFFFFF" w:themeFill="background1"/>
            <w:noWrap/>
            <w:vAlign w:val="bottom"/>
            <w:hideMark/>
          </w:tcPr>
          <w:p w:rsidRPr="00771F2F" w:rsidR="00EF6B51" w:rsidP="00771F2F" w:rsidRDefault="005C60BF" w14:paraId="427EEAE7" w14:textId="446537B5">
            <w:pPr>
              <w:pStyle w:val="Normalutanindragellerluft"/>
              <w:spacing w:line="240" w:lineRule="exact"/>
              <w:jc w:val="right"/>
              <w:rPr>
                <w:b/>
                <w:sz w:val="20"/>
                <w:szCs w:val="20"/>
              </w:rPr>
            </w:pPr>
            <w:r>
              <w:rPr>
                <w:b/>
                <w:sz w:val="20"/>
                <w:szCs w:val="20"/>
              </w:rPr>
              <w:t>−</w:t>
            </w:r>
            <w:r w:rsidRPr="00771F2F" w:rsidR="00EF6B51">
              <w:rPr>
                <w:b/>
                <w:sz w:val="20"/>
                <w:szCs w:val="20"/>
              </w:rPr>
              <w:t>12 790</w:t>
            </w:r>
          </w:p>
        </w:tc>
        <w:tc>
          <w:tcPr>
            <w:tcW w:w="0" w:type="auto"/>
            <w:shd w:val="clear" w:color="auto" w:fill="FFFFFF" w:themeFill="background1"/>
            <w:noWrap/>
            <w:vAlign w:val="bottom"/>
            <w:hideMark/>
          </w:tcPr>
          <w:p w:rsidRPr="00771F2F" w:rsidR="00EF6B51" w:rsidP="00771F2F" w:rsidRDefault="005C60BF" w14:paraId="427EEAE8" w14:textId="68E6E4BF">
            <w:pPr>
              <w:pStyle w:val="Normalutanindragellerluft"/>
              <w:spacing w:line="240" w:lineRule="exact"/>
              <w:jc w:val="right"/>
              <w:rPr>
                <w:b/>
                <w:sz w:val="20"/>
                <w:szCs w:val="20"/>
              </w:rPr>
            </w:pPr>
            <w:r>
              <w:rPr>
                <w:b/>
                <w:sz w:val="20"/>
                <w:szCs w:val="20"/>
              </w:rPr>
              <w:t>−</w:t>
            </w:r>
            <w:r w:rsidRPr="00771F2F" w:rsidR="00EF6B51">
              <w:rPr>
                <w:b/>
                <w:sz w:val="20"/>
                <w:szCs w:val="20"/>
              </w:rPr>
              <w:t>12 053</w:t>
            </w:r>
          </w:p>
        </w:tc>
      </w:tr>
      <w:tr w:rsidRPr="00771F2F" w:rsidR="00EF6B51" w:rsidTr="00EF6B51" w14:paraId="427EEAEF" w14:textId="77777777">
        <w:tc>
          <w:tcPr>
            <w:tcW w:w="0" w:type="auto"/>
            <w:shd w:val="clear" w:color="auto" w:fill="FFFFFF" w:themeFill="background1"/>
            <w:noWrap/>
            <w:vAlign w:val="bottom"/>
            <w:hideMark/>
          </w:tcPr>
          <w:p w:rsidRPr="00771F2F" w:rsidR="00EF6B51" w:rsidP="00771F2F" w:rsidRDefault="00EF6B51" w14:paraId="427EEAEA" w14:textId="77777777">
            <w:pPr>
              <w:pStyle w:val="Normalutanindragellerluft"/>
              <w:spacing w:line="240" w:lineRule="exact"/>
              <w:rPr>
                <w:b/>
                <w:sz w:val="20"/>
                <w:szCs w:val="20"/>
              </w:rPr>
            </w:pPr>
            <w:r w:rsidRPr="00771F2F">
              <w:rPr>
                <w:b/>
                <w:sz w:val="20"/>
                <w:szCs w:val="20"/>
              </w:rPr>
              <w:t>Utgifter</w:t>
            </w:r>
          </w:p>
        </w:tc>
        <w:tc>
          <w:tcPr>
            <w:tcW w:w="0" w:type="auto"/>
            <w:shd w:val="clear" w:color="auto" w:fill="FFFFFF" w:themeFill="background1"/>
            <w:noWrap/>
            <w:vAlign w:val="bottom"/>
            <w:hideMark/>
          </w:tcPr>
          <w:p w:rsidRPr="00771F2F" w:rsidR="00EF6B51" w:rsidP="00771F2F" w:rsidRDefault="005C60BF" w14:paraId="427EEAEB" w14:textId="18553E7D">
            <w:pPr>
              <w:pStyle w:val="Normalutanindragellerluft"/>
              <w:spacing w:line="240" w:lineRule="exact"/>
              <w:jc w:val="right"/>
              <w:rPr>
                <w:b/>
                <w:sz w:val="20"/>
                <w:szCs w:val="20"/>
              </w:rPr>
            </w:pPr>
            <w:r>
              <w:rPr>
                <w:b/>
                <w:sz w:val="20"/>
                <w:szCs w:val="20"/>
              </w:rPr>
              <w:t>−</w:t>
            </w:r>
            <w:r w:rsidRPr="00771F2F" w:rsidR="00EF6B51">
              <w:rPr>
                <w:b/>
                <w:sz w:val="20"/>
                <w:szCs w:val="20"/>
              </w:rPr>
              <w:t>12 156</w:t>
            </w:r>
          </w:p>
        </w:tc>
        <w:tc>
          <w:tcPr>
            <w:tcW w:w="0" w:type="auto"/>
            <w:shd w:val="clear" w:color="auto" w:fill="FFFFFF" w:themeFill="background1"/>
            <w:noWrap/>
            <w:vAlign w:val="bottom"/>
            <w:hideMark/>
          </w:tcPr>
          <w:p w:rsidRPr="00771F2F" w:rsidR="00EF6B51" w:rsidP="00771F2F" w:rsidRDefault="005C60BF" w14:paraId="427EEAEC" w14:textId="4EDC84E2">
            <w:pPr>
              <w:pStyle w:val="Normalutanindragellerluft"/>
              <w:spacing w:line="240" w:lineRule="exact"/>
              <w:jc w:val="right"/>
              <w:rPr>
                <w:b/>
                <w:sz w:val="20"/>
                <w:szCs w:val="20"/>
              </w:rPr>
            </w:pPr>
            <w:r>
              <w:rPr>
                <w:b/>
                <w:sz w:val="20"/>
                <w:szCs w:val="20"/>
              </w:rPr>
              <w:t>−</w:t>
            </w:r>
            <w:r w:rsidRPr="00771F2F" w:rsidR="00EF6B51">
              <w:rPr>
                <w:b/>
                <w:sz w:val="20"/>
                <w:szCs w:val="20"/>
              </w:rPr>
              <w:t>13 799</w:t>
            </w:r>
          </w:p>
        </w:tc>
        <w:tc>
          <w:tcPr>
            <w:tcW w:w="0" w:type="auto"/>
            <w:shd w:val="clear" w:color="auto" w:fill="FFFFFF" w:themeFill="background1"/>
          </w:tcPr>
          <w:p w:rsidR="00EF6B51" w:rsidP="00771F2F" w:rsidRDefault="00EF6B51" w14:paraId="5023369F" w14:textId="77777777">
            <w:pPr>
              <w:pStyle w:val="Normalutanindragellerluft"/>
              <w:spacing w:line="240" w:lineRule="exact"/>
              <w:jc w:val="right"/>
              <w:rPr>
                <w:b/>
                <w:sz w:val="20"/>
                <w:szCs w:val="20"/>
              </w:rPr>
            </w:pPr>
          </w:p>
        </w:tc>
        <w:tc>
          <w:tcPr>
            <w:tcW w:w="0" w:type="auto"/>
            <w:shd w:val="clear" w:color="auto" w:fill="FFFFFF" w:themeFill="background1"/>
            <w:noWrap/>
            <w:vAlign w:val="bottom"/>
            <w:hideMark/>
          </w:tcPr>
          <w:p w:rsidRPr="00771F2F" w:rsidR="00EF6B51" w:rsidP="00771F2F" w:rsidRDefault="005C60BF" w14:paraId="427EEAED" w14:textId="759C0F77">
            <w:pPr>
              <w:pStyle w:val="Normalutanindragellerluft"/>
              <w:spacing w:line="240" w:lineRule="exact"/>
              <w:jc w:val="right"/>
              <w:rPr>
                <w:b/>
                <w:sz w:val="20"/>
                <w:szCs w:val="20"/>
              </w:rPr>
            </w:pPr>
            <w:r>
              <w:rPr>
                <w:b/>
                <w:sz w:val="20"/>
                <w:szCs w:val="20"/>
              </w:rPr>
              <w:t>−</w:t>
            </w:r>
            <w:r w:rsidRPr="00771F2F" w:rsidR="00EF6B51">
              <w:rPr>
                <w:b/>
                <w:sz w:val="20"/>
                <w:szCs w:val="20"/>
              </w:rPr>
              <w:t>12 790</w:t>
            </w:r>
          </w:p>
        </w:tc>
        <w:tc>
          <w:tcPr>
            <w:tcW w:w="0" w:type="auto"/>
            <w:shd w:val="clear" w:color="auto" w:fill="FFFFFF" w:themeFill="background1"/>
            <w:noWrap/>
            <w:vAlign w:val="bottom"/>
            <w:hideMark/>
          </w:tcPr>
          <w:p w:rsidRPr="00771F2F" w:rsidR="00EF6B51" w:rsidP="00771F2F" w:rsidRDefault="005C60BF" w14:paraId="427EEAEE" w14:textId="5CA4C7E8">
            <w:pPr>
              <w:pStyle w:val="Normalutanindragellerluft"/>
              <w:spacing w:line="240" w:lineRule="exact"/>
              <w:jc w:val="right"/>
              <w:rPr>
                <w:b/>
                <w:sz w:val="20"/>
                <w:szCs w:val="20"/>
              </w:rPr>
            </w:pPr>
            <w:r>
              <w:rPr>
                <w:b/>
                <w:sz w:val="20"/>
                <w:szCs w:val="20"/>
              </w:rPr>
              <w:t>−</w:t>
            </w:r>
            <w:r w:rsidRPr="00771F2F" w:rsidR="00EF6B51">
              <w:rPr>
                <w:b/>
                <w:sz w:val="20"/>
                <w:szCs w:val="20"/>
              </w:rPr>
              <w:t>12 053</w:t>
            </w:r>
          </w:p>
        </w:tc>
      </w:tr>
      <w:tr w:rsidRPr="00771F2F" w:rsidR="00EF6B51" w:rsidTr="00EF6B51" w14:paraId="427EEAF5" w14:textId="77777777">
        <w:tc>
          <w:tcPr>
            <w:tcW w:w="0" w:type="auto"/>
            <w:shd w:val="clear" w:color="auto" w:fill="FFFFFF" w:themeFill="background1"/>
            <w:noWrap/>
            <w:vAlign w:val="bottom"/>
            <w:hideMark/>
          </w:tcPr>
          <w:p w:rsidRPr="00771F2F" w:rsidR="00EF6B51" w:rsidP="00771F2F" w:rsidRDefault="00EF6B51" w14:paraId="427EEAF0" w14:textId="77777777">
            <w:pPr>
              <w:pStyle w:val="Normalutanindragellerluft"/>
              <w:spacing w:line="240" w:lineRule="exact"/>
              <w:rPr>
                <w:b/>
                <w:sz w:val="20"/>
                <w:szCs w:val="20"/>
              </w:rPr>
            </w:pPr>
            <w:r w:rsidRPr="00771F2F">
              <w:rPr>
                <w:b/>
                <w:sz w:val="20"/>
                <w:szCs w:val="20"/>
              </w:rPr>
              <w:t>Finansiellt sparande i kommunsektorn</w:t>
            </w:r>
          </w:p>
        </w:tc>
        <w:tc>
          <w:tcPr>
            <w:tcW w:w="0" w:type="auto"/>
            <w:shd w:val="clear" w:color="auto" w:fill="FFFFFF" w:themeFill="background1"/>
            <w:noWrap/>
            <w:vAlign w:val="bottom"/>
            <w:hideMark/>
          </w:tcPr>
          <w:p w:rsidRPr="00771F2F" w:rsidR="00EF6B51" w:rsidP="00771F2F" w:rsidRDefault="00EF6B51" w14:paraId="427EEAF1" w14:textId="77777777">
            <w:pPr>
              <w:pStyle w:val="Normalutanindragellerluft"/>
              <w:spacing w:line="240" w:lineRule="exact"/>
              <w:jc w:val="right"/>
              <w:rPr>
                <w:b/>
                <w:sz w:val="20"/>
                <w:szCs w:val="20"/>
              </w:rPr>
            </w:pPr>
            <w:r w:rsidRPr="00771F2F">
              <w:rPr>
                <w:b/>
                <w:sz w:val="20"/>
                <w:szCs w:val="20"/>
              </w:rPr>
              <w:t>0</w:t>
            </w:r>
          </w:p>
        </w:tc>
        <w:tc>
          <w:tcPr>
            <w:tcW w:w="0" w:type="auto"/>
            <w:shd w:val="clear" w:color="auto" w:fill="FFFFFF" w:themeFill="background1"/>
            <w:noWrap/>
            <w:vAlign w:val="bottom"/>
            <w:hideMark/>
          </w:tcPr>
          <w:p w:rsidRPr="00771F2F" w:rsidR="00EF6B51" w:rsidP="00771F2F" w:rsidRDefault="00EF6B51" w14:paraId="427EEAF2" w14:textId="77777777">
            <w:pPr>
              <w:pStyle w:val="Normalutanindragellerluft"/>
              <w:spacing w:line="240" w:lineRule="exact"/>
              <w:jc w:val="right"/>
              <w:rPr>
                <w:b/>
                <w:sz w:val="20"/>
                <w:szCs w:val="20"/>
              </w:rPr>
            </w:pPr>
            <w:r w:rsidRPr="00771F2F">
              <w:rPr>
                <w:b/>
                <w:sz w:val="20"/>
                <w:szCs w:val="20"/>
              </w:rPr>
              <w:t>0</w:t>
            </w:r>
          </w:p>
        </w:tc>
        <w:tc>
          <w:tcPr>
            <w:tcW w:w="0" w:type="auto"/>
            <w:shd w:val="clear" w:color="auto" w:fill="FFFFFF" w:themeFill="background1"/>
          </w:tcPr>
          <w:p w:rsidRPr="00771F2F" w:rsidR="00EF6B51" w:rsidP="00771F2F" w:rsidRDefault="00EF6B51" w14:paraId="1BED7889" w14:textId="77777777">
            <w:pPr>
              <w:pStyle w:val="Normalutanindragellerluft"/>
              <w:spacing w:line="240" w:lineRule="exact"/>
              <w:jc w:val="right"/>
              <w:rPr>
                <w:b/>
                <w:sz w:val="20"/>
                <w:szCs w:val="20"/>
              </w:rPr>
            </w:pPr>
          </w:p>
        </w:tc>
        <w:tc>
          <w:tcPr>
            <w:tcW w:w="0" w:type="auto"/>
            <w:shd w:val="clear" w:color="auto" w:fill="FFFFFF" w:themeFill="background1"/>
            <w:noWrap/>
            <w:vAlign w:val="bottom"/>
            <w:hideMark/>
          </w:tcPr>
          <w:p w:rsidRPr="00771F2F" w:rsidR="00EF6B51" w:rsidP="00771F2F" w:rsidRDefault="00EF6B51" w14:paraId="427EEAF3" w14:textId="71F3400F">
            <w:pPr>
              <w:pStyle w:val="Normalutanindragellerluft"/>
              <w:spacing w:line="240" w:lineRule="exact"/>
              <w:jc w:val="right"/>
              <w:rPr>
                <w:b/>
                <w:sz w:val="20"/>
                <w:szCs w:val="20"/>
              </w:rPr>
            </w:pPr>
            <w:r w:rsidRPr="00771F2F">
              <w:rPr>
                <w:b/>
                <w:sz w:val="20"/>
                <w:szCs w:val="20"/>
              </w:rPr>
              <w:t>0</w:t>
            </w:r>
          </w:p>
        </w:tc>
        <w:tc>
          <w:tcPr>
            <w:tcW w:w="0" w:type="auto"/>
            <w:shd w:val="clear" w:color="auto" w:fill="FFFFFF" w:themeFill="background1"/>
            <w:noWrap/>
            <w:vAlign w:val="bottom"/>
            <w:hideMark/>
          </w:tcPr>
          <w:p w:rsidRPr="00771F2F" w:rsidR="00EF6B51" w:rsidP="00771F2F" w:rsidRDefault="00EF6B51" w14:paraId="427EEAF4" w14:textId="77777777">
            <w:pPr>
              <w:pStyle w:val="Normalutanindragellerluft"/>
              <w:spacing w:line="240" w:lineRule="exact"/>
              <w:jc w:val="right"/>
              <w:rPr>
                <w:b/>
                <w:sz w:val="20"/>
                <w:szCs w:val="20"/>
              </w:rPr>
            </w:pPr>
            <w:r w:rsidRPr="00771F2F">
              <w:rPr>
                <w:b/>
                <w:sz w:val="20"/>
                <w:szCs w:val="20"/>
              </w:rPr>
              <w:t>0</w:t>
            </w:r>
          </w:p>
        </w:tc>
      </w:tr>
    </w:tbl>
    <w:p w:rsidRPr="00ED1F48" w:rsidR="00771F2F" w:rsidP="00771F2F" w:rsidRDefault="00771F2F" w14:paraId="4C7A75D9" w14:textId="77777777">
      <w:pPr>
        <w:tabs>
          <w:tab w:val="clear" w:pos="567"/>
          <w:tab w:val="clear" w:pos="851"/>
          <w:tab w:val="clear" w:pos="1134"/>
          <w:tab w:val="clear" w:pos="1701"/>
          <w:tab w:val="clear" w:pos="2268"/>
          <w:tab w:val="clear" w:pos="4536"/>
          <w:tab w:val="clear" w:pos="9072"/>
        </w:tabs>
        <w:spacing w:line="240" w:lineRule="auto"/>
        <w:jc w:val="both"/>
        <w:rPr>
          <w:rFonts w:ascii="Verdana" w:hAnsi="Verdana" w:eastAsia="Times New Roman" w:cs="Times New Roman"/>
          <w:kern w:val="0"/>
          <w:sz w:val="18"/>
          <w:szCs w:val="18"/>
          <w:highlight w:val="yellow"/>
          <w:lang w:eastAsia="sv-SE"/>
          <w14:numSpacing w14:val="default"/>
        </w:rPr>
        <w:sectPr w:rsidRPr="00ED1F48" w:rsidR="00771F2F" w:rsidSect="00FF453C">
          <w:type w:val="continuous"/>
          <w:pgSz w:w="11906" w:h="16838" w:code="9"/>
          <w:pgMar w:top="709" w:right="1701" w:bottom="709" w:left="1701" w:header="720" w:footer="567" w:gutter="0"/>
          <w:cols w:space="352"/>
          <w:titlePg/>
          <w:docGrid w:linePitch="360"/>
        </w:sectPr>
      </w:pPr>
    </w:p>
    <w:p w:rsidRPr="00F707B0" w:rsidR="00ED1F48" w:rsidP="00F707B0" w:rsidRDefault="0015161D" w14:paraId="427EEAFA" w14:textId="11E92F4D">
      <w:pPr>
        <w:pStyle w:val="Rubrik1"/>
      </w:pPr>
      <w:bookmarkStart w:name="_Toc463334213" w:id="429"/>
      <w:bookmarkStart w:name="_Toc485883494" w:id="430"/>
      <w:r>
        <w:t>22</w:t>
      </w:r>
      <w:r w:rsidRPr="00F707B0" w:rsidR="00ED1F48">
        <w:t xml:space="preserve"> Reformtabell</w:t>
      </w:r>
      <w:bookmarkEnd w:id="429"/>
      <w:bookmarkEnd w:id="430"/>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3261"/>
        <w:gridCol w:w="708"/>
        <w:gridCol w:w="709"/>
        <w:gridCol w:w="709"/>
        <w:gridCol w:w="709"/>
        <w:gridCol w:w="2409"/>
      </w:tblGrid>
      <w:tr w:rsidRPr="00EF6B51" w:rsidR="00ED1F48" w:rsidTr="00EF6B51" w14:paraId="427EEB01" w14:textId="77777777">
        <w:trPr>
          <w:tblHeader/>
        </w:trPr>
        <w:tc>
          <w:tcPr>
            <w:tcW w:w="3261" w:type="dxa"/>
            <w:tcBorders>
              <w:top w:val="single" w:color="auto" w:sz="4" w:space="0"/>
              <w:bottom w:val="single" w:color="auto" w:sz="4" w:space="0"/>
            </w:tcBorders>
            <w:shd w:val="clear" w:color="auto" w:fill="FFFFFF" w:themeFill="background1"/>
            <w:vAlign w:val="bottom"/>
            <w:hideMark/>
          </w:tcPr>
          <w:p w:rsidRPr="00EF6B51" w:rsidR="00ED1F48" w:rsidP="003175A1" w:rsidRDefault="00ED1F48" w14:paraId="427EEAFB" w14:textId="77777777">
            <w:pPr>
              <w:pStyle w:val="Normalutanindragellerluft"/>
              <w:spacing w:line="240" w:lineRule="exact"/>
              <w:rPr>
                <w:b/>
                <w:sz w:val="20"/>
                <w:szCs w:val="20"/>
              </w:rPr>
            </w:pPr>
            <w:r w:rsidRPr="00EF6B51">
              <w:rPr>
                <w:b/>
                <w:sz w:val="20"/>
                <w:szCs w:val="20"/>
              </w:rPr>
              <w:t>Reformer</w:t>
            </w:r>
          </w:p>
        </w:tc>
        <w:tc>
          <w:tcPr>
            <w:tcW w:w="708" w:type="dxa"/>
            <w:tcBorders>
              <w:top w:val="single" w:color="auto" w:sz="4" w:space="0"/>
              <w:bottom w:val="single" w:color="auto" w:sz="4" w:space="0"/>
            </w:tcBorders>
            <w:shd w:val="clear" w:color="auto" w:fill="FFFFFF" w:themeFill="background1"/>
            <w:noWrap/>
            <w:vAlign w:val="bottom"/>
            <w:hideMark/>
          </w:tcPr>
          <w:p w:rsidRPr="00EF6B51" w:rsidR="00ED1F48" w:rsidP="003175A1" w:rsidRDefault="00ED1F48" w14:paraId="427EEAFC" w14:textId="77777777">
            <w:pPr>
              <w:pStyle w:val="Normalutanindragellerluft"/>
              <w:spacing w:line="240" w:lineRule="exact"/>
              <w:jc w:val="right"/>
              <w:rPr>
                <w:b/>
                <w:sz w:val="20"/>
                <w:szCs w:val="20"/>
              </w:rPr>
            </w:pPr>
            <w:r w:rsidRPr="00EF6B51">
              <w:rPr>
                <w:b/>
                <w:sz w:val="20"/>
                <w:szCs w:val="20"/>
              </w:rPr>
              <w:t>2017</w:t>
            </w:r>
          </w:p>
        </w:tc>
        <w:tc>
          <w:tcPr>
            <w:tcW w:w="709" w:type="dxa"/>
            <w:tcBorders>
              <w:top w:val="single" w:color="auto" w:sz="4" w:space="0"/>
              <w:bottom w:val="single" w:color="auto" w:sz="4" w:space="0"/>
            </w:tcBorders>
            <w:shd w:val="clear" w:color="auto" w:fill="FFFFFF" w:themeFill="background1"/>
            <w:noWrap/>
            <w:vAlign w:val="bottom"/>
            <w:hideMark/>
          </w:tcPr>
          <w:p w:rsidRPr="00EF6B51" w:rsidR="00ED1F48" w:rsidP="003175A1" w:rsidRDefault="00ED1F48" w14:paraId="427EEAFD" w14:textId="77777777">
            <w:pPr>
              <w:pStyle w:val="Normalutanindragellerluft"/>
              <w:spacing w:line="240" w:lineRule="exact"/>
              <w:jc w:val="right"/>
              <w:rPr>
                <w:b/>
                <w:sz w:val="20"/>
                <w:szCs w:val="20"/>
              </w:rPr>
            </w:pPr>
            <w:r w:rsidRPr="00EF6B51">
              <w:rPr>
                <w:b/>
                <w:sz w:val="20"/>
                <w:szCs w:val="20"/>
              </w:rPr>
              <w:t>2018</w:t>
            </w:r>
          </w:p>
        </w:tc>
        <w:tc>
          <w:tcPr>
            <w:tcW w:w="709" w:type="dxa"/>
            <w:tcBorders>
              <w:top w:val="single" w:color="auto" w:sz="4" w:space="0"/>
              <w:bottom w:val="single" w:color="auto" w:sz="4" w:space="0"/>
            </w:tcBorders>
            <w:shd w:val="clear" w:color="auto" w:fill="FFFFFF" w:themeFill="background1"/>
            <w:noWrap/>
            <w:vAlign w:val="bottom"/>
            <w:hideMark/>
          </w:tcPr>
          <w:p w:rsidRPr="00EF6B51" w:rsidR="00ED1F48" w:rsidP="003175A1" w:rsidRDefault="00ED1F48" w14:paraId="427EEAFE" w14:textId="77777777">
            <w:pPr>
              <w:pStyle w:val="Normalutanindragellerluft"/>
              <w:spacing w:line="240" w:lineRule="exact"/>
              <w:jc w:val="right"/>
              <w:rPr>
                <w:b/>
                <w:sz w:val="20"/>
                <w:szCs w:val="20"/>
              </w:rPr>
            </w:pPr>
            <w:r w:rsidRPr="00EF6B51">
              <w:rPr>
                <w:b/>
                <w:sz w:val="20"/>
                <w:szCs w:val="20"/>
              </w:rPr>
              <w:t>2019</w:t>
            </w:r>
          </w:p>
        </w:tc>
        <w:tc>
          <w:tcPr>
            <w:tcW w:w="709" w:type="dxa"/>
            <w:tcBorders>
              <w:top w:val="single" w:color="auto" w:sz="4" w:space="0"/>
              <w:bottom w:val="single" w:color="auto" w:sz="4" w:space="0"/>
            </w:tcBorders>
            <w:shd w:val="clear" w:color="auto" w:fill="FFFFFF" w:themeFill="background1"/>
            <w:noWrap/>
            <w:vAlign w:val="bottom"/>
            <w:hideMark/>
          </w:tcPr>
          <w:p w:rsidRPr="00EF6B51" w:rsidR="00ED1F48" w:rsidP="003175A1" w:rsidRDefault="00ED1F48" w14:paraId="427EEAFF" w14:textId="77777777">
            <w:pPr>
              <w:pStyle w:val="Normalutanindragellerluft"/>
              <w:spacing w:line="240" w:lineRule="exact"/>
              <w:jc w:val="right"/>
              <w:rPr>
                <w:b/>
                <w:sz w:val="20"/>
                <w:szCs w:val="20"/>
              </w:rPr>
            </w:pPr>
            <w:r w:rsidRPr="00EF6B51">
              <w:rPr>
                <w:b/>
                <w:sz w:val="20"/>
                <w:szCs w:val="20"/>
              </w:rPr>
              <w:t>2020</w:t>
            </w:r>
          </w:p>
        </w:tc>
        <w:tc>
          <w:tcPr>
            <w:tcW w:w="2409" w:type="dxa"/>
            <w:tcBorders>
              <w:top w:val="single" w:color="auto" w:sz="4" w:space="0"/>
              <w:bottom w:val="single" w:color="auto" w:sz="4" w:space="0"/>
            </w:tcBorders>
            <w:shd w:val="clear" w:color="auto" w:fill="FFFFFF" w:themeFill="background1"/>
            <w:noWrap/>
            <w:vAlign w:val="bottom"/>
            <w:hideMark/>
          </w:tcPr>
          <w:p w:rsidRPr="00EF6B51" w:rsidR="00ED1F48" w:rsidP="003175A1" w:rsidRDefault="00ED1F48" w14:paraId="427EEB00" w14:textId="77777777">
            <w:pPr>
              <w:pStyle w:val="Normalutanindragellerluft"/>
              <w:spacing w:line="240" w:lineRule="exact"/>
              <w:jc w:val="right"/>
              <w:rPr>
                <w:b/>
                <w:sz w:val="20"/>
                <w:szCs w:val="20"/>
              </w:rPr>
            </w:pPr>
            <w:r w:rsidRPr="00EF6B51">
              <w:rPr>
                <w:b/>
                <w:sz w:val="20"/>
                <w:szCs w:val="20"/>
              </w:rPr>
              <w:t>Kommentar</w:t>
            </w:r>
          </w:p>
        </w:tc>
      </w:tr>
      <w:tr w:rsidRPr="003175A1" w:rsidR="00ED1F48" w:rsidTr="00861779" w14:paraId="427EEB08" w14:textId="77777777">
        <w:tc>
          <w:tcPr>
            <w:tcW w:w="3261" w:type="dxa"/>
            <w:tcBorders>
              <w:top w:val="single" w:color="auto" w:sz="4" w:space="0"/>
            </w:tcBorders>
            <w:shd w:val="clear" w:color="auto" w:fill="FFFFFF" w:themeFill="background1"/>
            <w:vAlign w:val="bottom"/>
            <w:hideMark/>
          </w:tcPr>
          <w:p w:rsidRPr="003175A1" w:rsidR="00ED1F48" w:rsidP="003175A1" w:rsidRDefault="00ED1F48" w14:paraId="427EEB02" w14:textId="77777777">
            <w:pPr>
              <w:pStyle w:val="Normalutanindragellerluft"/>
              <w:spacing w:line="240" w:lineRule="exact"/>
              <w:rPr>
                <w:b/>
                <w:sz w:val="20"/>
                <w:szCs w:val="20"/>
              </w:rPr>
            </w:pPr>
            <w:r w:rsidRPr="003175A1">
              <w:rPr>
                <w:b/>
                <w:sz w:val="20"/>
                <w:szCs w:val="20"/>
              </w:rPr>
              <w:t>Jobb</w:t>
            </w:r>
          </w:p>
        </w:tc>
        <w:tc>
          <w:tcPr>
            <w:tcW w:w="708" w:type="dxa"/>
            <w:tcBorders>
              <w:top w:val="single" w:color="auto" w:sz="4" w:space="0"/>
            </w:tcBorders>
            <w:shd w:val="clear" w:color="auto" w:fill="FFFFFF" w:themeFill="background1"/>
            <w:vAlign w:val="bottom"/>
            <w:hideMark/>
          </w:tcPr>
          <w:p w:rsidRPr="003175A1" w:rsidR="00ED1F48" w:rsidP="003175A1" w:rsidRDefault="00ED1F48" w14:paraId="427EEB03" w14:textId="77777777">
            <w:pPr>
              <w:pStyle w:val="Normalutanindragellerluft"/>
              <w:spacing w:line="240" w:lineRule="exact"/>
              <w:jc w:val="right"/>
              <w:rPr>
                <w:b/>
                <w:sz w:val="20"/>
                <w:szCs w:val="20"/>
              </w:rPr>
            </w:pPr>
            <w:r w:rsidRPr="003175A1">
              <w:rPr>
                <w:b/>
                <w:sz w:val="20"/>
                <w:szCs w:val="20"/>
              </w:rPr>
              <w:t> </w:t>
            </w:r>
          </w:p>
        </w:tc>
        <w:tc>
          <w:tcPr>
            <w:tcW w:w="709" w:type="dxa"/>
            <w:tcBorders>
              <w:top w:val="single" w:color="auto" w:sz="4" w:space="0"/>
            </w:tcBorders>
            <w:shd w:val="clear" w:color="auto" w:fill="FFFFFF" w:themeFill="background1"/>
            <w:vAlign w:val="bottom"/>
            <w:hideMark/>
          </w:tcPr>
          <w:p w:rsidRPr="003175A1" w:rsidR="00ED1F48" w:rsidP="003175A1" w:rsidRDefault="00ED1F48" w14:paraId="427EEB04" w14:textId="77777777">
            <w:pPr>
              <w:pStyle w:val="Normalutanindragellerluft"/>
              <w:spacing w:line="240" w:lineRule="exact"/>
              <w:jc w:val="right"/>
              <w:rPr>
                <w:b/>
                <w:sz w:val="20"/>
                <w:szCs w:val="20"/>
              </w:rPr>
            </w:pPr>
            <w:r w:rsidRPr="003175A1">
              <w:rPr>
                <w:b/>
                <w:sz w:val="20"/>
                <w:szCs w:val="20"/>
              </w:rPr>
              <w:t> </w:t>
            </w:r>
          </w:p>
        </w:tc>
        <w:tc>
          <w:tcPr>
            <w:tcW w:w="709" w:type="dxa"/>
            <w:tcBorders>
              <w:top w:val="single" w:color="auto" w:sz="4" w:space="0"/>
            </w:tcBorders>
            <w:shd w:val="clear" w:color="auto" w:fill="FFFFFF" w:themeFill="background1"/>
            <w:vAlign w:val="bottom"/>
            <w:hideMark/>
          </w:tcPr>
          <w:p w:rsidRPr="003175A1" w:rsidR="00ED1F48" w:rsidP="003175A1" w:rsidRDefault="00ED1F48" w14:paraId="427EEB05" w14:textId="77777777">
            <w:pPr>
              <w:pStyle w:val="Normalutanindragellerluft"/>
              <w:spacing w:line="240" w:lineRule="exact"/>
              <w:jc w:val="right"/>
              <w:rPr>
                <w:b/>
                <w:sz w:val="20"/>
                <w:szCs w:val="20"/>
              </w:rPr>
            </w:pPr>
            <w:r w:rsidRPr="003175A1">
              <w:rPr>
                <w:b/>
                <w:sz w:val="20"/>
                <w:szCs w:val="20"/>
              </w:rPr>
              <w:t> </w:t>
            </w:r>
          </w:p>
        </w:tc>
        <w:tc>
          <w:tcPr>
            <w:tcW w:w="709" w:type="dxa"/>
            <w:tcBorders>
              <w:top w:val="single" w:color="auto" w:sz="4" w:space="0"/>
            </w:tcBorders>
            <w:shd w:val="clear" w:color="auto" w:fill="FFFFFF" w:themeFill="background1"/>
            <w:vAlign w:val="bottom"/>
            <w:hideMark/>
          </w:tcPr>
          <w:p w:rsidRPr="003175A1" w:rsidR="00ED1F48" w:rsidP="003175A1" w:rsidRDefault="00ED1F48" w14:paraId="427EEB06" w14:textId="77777777">
            <w:pPr>
              <w:pStyle w:val="Normalutanindragellerluft"/>
              <w:spacing w:line="240" w:lineRule="exact"/>
              <w:jc w:val="right"/>
              <w:rPr>
                <w:b/>
                <w:sz w:val="20"/>
                <w:szCs w:val="20"/>
              </w:rPr>
            </w:pPr>
            <w:r w:rsidRPr="003175A1">
              <w:rPr>
                <w:b/>
                <w:sz w:val="20"/>
                <w:szCs w:val="20"/>
              </w:rPr>
              <w:t> </w:t>
            </w:r>
          </w:p>
        </w:tc>
        <w:tc>
          <w:tcPr>
            <w:tcW w:w="2409" w:type="dxa"/>
            <w:tcBorders>
              <w:top w:val="single" w:color="auto" w:sz="4" w:space="0"/>
            </w:tcBorders>
            <w:shd w:val="clear" w:color="auto" w:fill="FFFFFF" w:themeFill="background1"/>
            <w:vAlign w:val="bottom"/>
            <w:hideMark/>
          </w:tcPr>
          <w:p w:rsidRPr="003175A1" w:rsidR="00ED1F48" w:rsidP="003175A1" w:rsidRDefault="00ED1F48" w14:paraId="427EEB07" w14:textId="77777777">
            <w:pPr>
              <w:pStyle w:val="Normalutanindragellerluft"/>
              <w:spacing w:line="240" w:lineRule="exact"/>
              <w:jc w:val="right"/>
              <w:rPr>
                <w:b/>
                <w:sz w:val="20"/>
                <w:szCs w:val="20"/>
              </w:rPr>
            </w:pPr>
            <w:r w:rsidRPr="003175A1">
              <w:rPr>
                <w:b/>
                <w:sz w:val="20"/>
                <w:szCs w:val="20"/>
              </w:rPr>
              <w:t> </w:t>
            </w:r>
          </w:p>
        </w:tc>
      </w:tr>
      <w:tr w:rsidRPr="003175A1" w:rsidR="00ED1F48" w:rsidTr="00861779" w14:paraId="427EEB0F" w14:textId="77777777">
        <w:tc>
          <w:tcPr>
            <w:tcW w:w="3261" w:type="dxa"/>
            <w:shd w:val="clear" w:color="auto" w:fill="FFFFFF" w:themeFill="background1"/>
            <w:vAlign w:val="bottom"/>
            <w:hideMark/>
          </w:tcPr>
          <w:p w:rsidRPr="003175A1" w:rsidR="00ED1F48" w:rsidP="003175A1" w:rsidRDefault="00ED1F48" w14:paraId="427EEB09" w14:textId="77777777">
            <w:pPr>
              <w:pStyle w:val="Normalutanindragellerluft"/>
              <w:spacing w:line="240" w:lineRule="exact"/>
              <w:rPr>
                <w:sz w:val="20"/>
                <w:szCs w:val="20"/>
              </w:rPr>
            </w:pPr>
            <w:r w:rsidRPr="003175A1">
              <w:rPr>
                <w:sz w:val="20"/>
                <w:szCs w:val="20"/>
              </w:rPr>
              <w:t>Ingångsavdrag</w:t>
            </w:r>
          </w:p>
        </w:tc>
        <w:tc>
          <w:tcPr>
            <w:tcW w:w="708" w:type="dxa"/>
            <w:shd w:val="clear" w:color="auto" w:fill="FFFFFF" w:themeFill="background1"/>
            <w:noWrap/>
            <w:vAlign w:val="bottom"/>
            <w:hideMark/>
          </w:tcPr>
          <w:p w:rsidRPr="003175A1" w:rsidR="00ED1F48" w:rsidP="003175A1" w:rsidRDefault="00ED1F48" w14:paraId="427EEB0A" w14:textId="77777777">
            <w:pPr>
              <w:pStyle w:val="Normalutanindragellerluft"/>
              <w:spacing w:line="240" w:lineRule="exact"/>
              <w:jc w:val="right"/>
              <w:rPr>
                <w:sz w:val="20"/>
                <w:szCs w:val="20"/>
              </w:rPr>
            </w:pPr>
            <w:r w:rsidRPr="003175A1">
              <w:rPr>
                <w:sz w:val="20"/>
                <w:szCs w:val="20"/>
              </w:rPr>
              <w:t>11 400</w:t>
            </w:r>
          </w:p>
        </w:tc>
        <w:tc>
          <w:tcPr>
            <w:tcW w:w="709" w:type="dxa"/>
            <w:shd w:val="clear" w:color="auto" w:fill="FFFFFF" w:themeFill="background1"/>
            <w:noWrap/>
            <w:vAlign w:val="bottom"/>
            <w:hideMark/>
          </w:tcPr>
          <w:p w:rsidRPr="003175A1" w:rsidR="00ED1F48" w:rsidP="003175A1" w:rsidRDefault="00ED1F48" w14:paraId="427EEB0B" w14:textId="77777777">
            <w:pPr>
              <w:pStyle w:val="Normalutanindragellerluft"/>
              <w:spacing w:line="240" w:lineRule="exact"/>
              <w:jc w:val="right"/>
              <w:rPr>
                <w:sz w:val="20"/>
                <w:szCs w:val="20"/>
              </w:rPr>
            </w:pPr>
            <w:r w:rsidRPr="003175A1">
              <w:rPr>
                <w:sz w:val="20"/>
                <w:szCs w:val="20"/>
              </w:rPr>
              <w:t>11 400</w:t>
            </w:r>
          </w:p>
        </w:tc>
        <w:tc>
          <w:tcPr>
            <w:tcW w:w="709" w:type="dxa"/>
            <w:shd w:val="clear" w:color="auto" w:fill="FFFFFF" w:themeFill="background1"/>
            <w:noWrap/>
            <w:vAlign w:val="bottom"/>
            <w:hideMark/>
          </w:tcPr>
          <w:p w:rsidRPr="003175A1" w:rsidR="00ED1F48" w:rsidP="003175A1" w:rsidRDefault="00ED1F48" w14:paraId="427EEB0C" w14:textId="77777777">
            <w:pPr>
              <w:pStyle w:val="Normalutanindragellerluft"/>
              <w:spacing w:line="240" w:lineRule="exact"/>
              <w:jc w:val="right"/>
              <w:rPr>
                <w:sz w:val="20"/>
                <w:szCs w:val="20"/>
              </w:rPr>
            </w:pPr>
            <w:r w:rsidRPr="003175A1">
              <w:rPr>
                <w:sz w:val="20"/>
                <w:szCs w:val="20"/>
              </w:rPr>
              <w:t>11 400</w:t>
            </w:r>
          </w:p>
        </w:tc>
        <w:tc>
          <w:tcPr>
            <w:tcW w:w="709" w:type="dxa"/>
            <w:shd w:val="clear" w:color="auto" w:fill="FFFFFF" w:themeFill="background1"/>
            <w:noWrap/>
            <w:vAlign w:val="bottom"/>
            <w:hideMark/>
          </w:tcPr>
          <w:p w:rsidRPr="003175A1" w:rsidR="00ED1F48" w:rsidP="003175A1" w:rsidRDefault="00ED1F48" w14:paraId="427EEB0D" w14:textId="77777777">
            <w:pPr>
              <w:pStyle w:val="Normalutanindragellerluft"/>
              <w:spacing w:line="240" w:lineRule="exact"/>
              <w:jc w:val="right"/>
              <w:rPr>
                <w:sz w:val="20"/>
                <w:szCs w:val="20"/>
              </w:rPr>
            </w:pPr>
            <w:r w:rsidRPr="003175A1">
              <w:rPr>
                <w:sz w:val="20"/>
                <w:szCs w:val="20"/>
              </w:rPr>
              <w:t>11 400</w:t>
            </w:r>
          </w:p>
        </w:tc>
        <w:tc>
          <w:tcPr>
            <w:tcW w:w="2409" w:type="dxa"/>
            <w:shd w:val="clear" w:color="auto" w:fill="FFFFFF" w:themeFill="background1"/>
            <w:vAlign w:val="bottom"/>
            <w:hideMark/>
          </w:tcPr>
          <w:p w:rsidRPr="003175A1" w:rsidR="00ED1F48" w:rsidP="003175A1" w:rsidRDefault="00ED1F48" w14:paraId="427EEB0E" w14:textId="77777777">
            <w:pPr>
              <w:pStyle w:val="Normalutanindragellerluft"/>
              <w:spacing w:line="240" w:lineRule="exact"/>
              <w:jc w:val="right"/>
              <w:rPr>
                <w:sz w:val="20"/>
                <w:szCs w:val="20"/>
              </w:rPr>
            </w:pPr>
            <w:r w:rsidRPr="003175A1">
              <w:rPr>
                <w:sz w:val="20"/>
                <w:szCs w:val="20"/>
              </w:rPr>
              <w:t>RUT 2016:831</w:t>
            </w:r>
          </w:p>
        </w:tc>
      </w:tr>
      <w:tr w:rsidRPr="003175A1" w:rsidR="00ED1F48" w:rsidTr="00861779" w14:paraId="427EEB16" w14:textId="77777777">
        <w:tc>
          <w:tcPr>
            <w:tcW w:w="3261" w:type="dxa"/>
            <w:shd w:val="clear" w:color="auto" w:fill="FFFFFF" w:themeFill="background1"/>
            <w:vAlign w:val="bottom"/>
            <w:hideMark/>
          </w:tcPr>
          <w:p w:rsidRPr="003175A1" w:rsidR="00ED1F48" w:rsidP="003175A1" w:rsidRDefault="00ED1F48" w14:paraId="427EEB10" w14:textId="77777777">
            <w:pPr>
              <w:pStyle w:val="Normalutanindragellerluft"/>
              <w:spacing w:line="240" w:lineRule="exact"/>
              <w:rPr>
                <w:sz w:val="20"/>
                <w:szCs w:val="20"/>
              </w:rPr>
            </w:pPr>
            <w:r w:rsidRPr="003175A1">
              <w:rPr>
                <w:sz w:val="20"/>
                <w:szCs w:val="20"/>
              </w:rPr>
              <w:t>Sommarjobbsavdrag</w:t>
            </w:r>
          </w:p>
        </w:tc>
        <w:tc>
          <w:tcPr>
            <w:tcW w:w="708" w:type="dxa"/>
            <w:shd w:val="clear" w:color="auto" w:fill="FFFFFF" w:themeFill="background1"/>
            <w:noWrap/>
            <w:vAlign w:val="bottom"/>
            <w:hideMark/>
          </w:tcPr>
          <w:p w:rsidRPr="003175A1" w:rsidR="00ED1F48" w:rsidP="003175A1" w:rsidRDefault="00ED1F48" w14:paraId="427EEB11" w14:textId="77777777">
            <w:pPr>
              <w:pStyle w:val="Normalutanindragellerluft"/>
              <w:spacing w:line="240" w:lineRule="exact"/>
              <w:jc w:val="right"/>
              <w:rPr>
                <w:sz w:val="20"/>
                <w:szCs w:val="20"/>
              </w:rPr>
            </w:pPr>
            <w:r w:rsidRPr="003175A1">
              <w:rPr>
                <w:sz w:val="20"/>
                <w:szCs w:val="20"/>
              </w:rPr>
              <w:t>700</w:t>
            </w:r>
          </w:p>
        </w:tc>
        <w:tc>
          <w:tcPr>
            <w:tcW w:w="709" w:type="dxa"/>
            <w:shd w:val="clear" w:color="auto" w:fill="FFFFFF" w:themeFill="background1"/>
            <w:noWrap/>
            <w:vAlign w:val="bottom"/>
            <w:hideMark/>
          </w:tcPr>
          <w:p w:rsidRPr="003175A1" w:rsidR="00ED1F48" w:rsidP="003175A1" w:rsidRDefault="00ED1F48" w14:paraId="427EEB12" w14:textId="77777777">
            <w:pPr>
              <w:pStyle w:val="Normalutanindragellerluft"/>
              <w:spacing w:line="240" w:lineRule="exact"/>
              <w:jc w:val="right"/>
              <w:rPr>
                <w:sz w:val="20"/>
                <w:szCs w:val="20"/>
              </w:rPr>
            </w:pPr>
            <w:r w:rsidRPr="003175A1">
              <w:rPr>
                <w:sz w:val="20"/>
                <w:szCs w:val="20"/>
              </w:rPr>
              <w:t>700</w:t>
            </w:r>
          </w:p>
        </w:tc>
        <w:tc>
          <w:tcPr>
            <w:tcW w:w="709" w:type="dxa"/>
            <w:shd w:val="clear" w:color="auto" w:fill="FFFFFF" w:themeFill="background1"/>
            <w:noWrap/>
            <w:vAlign w:val="bottom"/>
            <w:hideMark/>
          </w:tcPr>
          <w:p w:rsidRPr="003175A1" w:rsidR="00ED1F48" w:rsidP="003175A1" w:rsidRDefault="00ED1F48" w14:paraId="427EEB13" w14:textId="77777777">
            <w:pPr>
              <w:pStyle w:val="Normalutanindragellerluft"/>
              <w:spacing w:line="240" w:lineRule="exact"/>
              <w:jc w:val="right"/>
              <w:rPr>
                <w:sz w:val="20"/>
                <w:szCs w:val="20"/>
              </w:rPr>
            </w:pPr>
            <w:r w:rsidRPr="003175A1">
              <w:rPr>
                <w:sz w:val="20"/>
                <w:szCs w:val="20"/>
              </w:rPr>
              <w:t>700</w:t>
            </w:r>
          </w:p>
        </w:tc>
        <w:tc>
          <w:tcPr>
            <w:tcW w:w="709" w:type="dxa"/>
            <w:shd w:val="clear" w:color="auto" w:fill="FFFFFF" w:themeFill="background1"/>
            <w:noWrap/>
            <w:vAlign w:val="bottom"/>
            <w:hideMark/>
          </w:tcPr>
          <w:p w:rsidRPr="003175A1" w:rsidR="00ED1F48" w:rsidP="003175A1" w:rsidRDefault="00ED1F48" w14:paraId="427EEB14" w14:textId="77777777">
            <w:pPr>
              <w:pStyle w:val="Normalutanindragellerluft"/>
              <w:spacing w:line="240" w:lineRule="exact"/>
              <w:jc w:val="right"/>
              <w:rPr>
                <w:sz w:val="20"/>
                <w:szCs w:val="20"/>
              </w:rPr>
            </w:pPr>
            <w:r w:rsidRPr="003175A1">
              <w:rPr>
                <w:sz w:val="20"/>
                <w:szCs w:val="20"/>
              </w:rPr>
              <w:t>700</w:t>
            </w:r>
          </w:p>
        </w:tc>
        <w:tc>
          <w:tcPr>
            <w:tcW w:w="2409" w:type="dxa"/>
            <w:shd w:val="clear" w:color="auto" w:fill="FFFFFF" w:themeFill="background1"/>
            <w:vAlign w:val="bottom"/>
            <w:hideMark/>
          </w:tcPr>
          <w:p w:rsidRPr="003175A1" w:rsidR="00ED1F48" w:rsidP="003175A1" w:rsidRDefault="00ED1F48" w14:paraId="427EEB15" w14:textId="77777777">
            <w:pPr>
              <w:pStyle w:val="Normalutanindragellerluft"/>
              <w:spacing w:line="240" w:lineRule="exact"/>
              <w:jc w:val="right"/>
              <w:rPr>
                <w:sz w:val="20"/>
                <w:szCs w:val="20"/>
              </w:rPr>
            </w:pPr>
            <w:r w:rsidRPr="003175A1">
              <w:rPr>
                <w:sz w:val="20"/>
                <w:szCs w:val="20"/>
              </w:rPr>
              <w:t>RUT 2016:911</w:t>
            </w:r>
          </w:p>
        </w:tc>
      </w:tr>
      <w:tr w:rsidRPr="003175A1" w:rsidR="00ED1F48" w:rsidTr="00861779" w14:paraId="427EEB1D" w14:textId="77777777">
        <w:tc>
          <w:tcPr>
            <w:tcW w:w="3261" w:type="dxa"/>
            <w:shd w:val="clear" w:color="auto" w:fill="FFFFFF" w:themeFill="background1"/>
            <w:hideMark/>
          </w:tcPr>
          <w:p w:rsidRPr="003175A1" w:rsidR="00ED1F48" w:rsidP="00861779" w:rsidRDefault="00ED1F48" w14:paraId="427EEB17" w14:textId="198EAE58">
            <w:pPr>
              <w:pStyle w:val="Normalutanindragellerluft"/>
              <w:spacing w:line="240" w:lineRule="exact"/>
              <w:rPr>
                <w:sz w:val="20"/>
                <w:szCs w:val="20"/>
              </w:rPr>
            </w:pPr>
            <w:r w:rsidRPr="003175A1">
              <w:rPr>
                <w:sz w:val="20"/>
                <w:szCs w:val="20"/>
              </w:rPr>
              <w:t>Utbyggt RUT</w:t>
            </w:r>
            <w:r w:rsidR="006A1A12">
              <w:rPr>
                <w:sz w:val="20"/>
                <w:szCs w:val="20"/>
              </w:rPr>
              <w:t>-</w:t>
            </w:r>
            <w:r w:rsidRPr="003175A1">
              <w:rPr>
                <w:sz w:val="20"/>
                <w:szCs w:val="20"/>
              </w:rPr>
              <w:t>avdrag</w:t>
            </w:r>
          </w:p>
        </w:tc>
        <w:tc>
          <w:tcPr>
            <w:tcW w:w="708" w:type="dxa"/>
            <w:shd w:val="clear" w:color="auto" w:fill="FFFFFF" w:themeFill="background1"/>
            <w:noWrap/>
            <w:hideMark/>
          </w:tcPr>
          <w:p w:rsidRPr="003175A1" w:rsidR="00ED1F48" w:rsidP="00861779" w:rsidRDefault="00ED1F48" w14:paraId="427EEB18" w14:textId="77777777">
            <w:pPr>
              <w:pStyle w:val="Normalutanindragellerluft"/>
              <w:spacing w:line="240" w:lineRule="exact"/>
              <w:jc w:val="right"/>
              <w:rPr>
                <w:sz w:val="20"/>
                <w:szCs w:val="20"/>
              </w:rPr>
            </w:pPr>
            <w:r w:rsidRPr="003175A1">
              <w:rPr>
                <w:sz w:val="20"/>
                <w:szCs w:val="20"/>
              </w:rPr>
              <w:t>510</w:t>
            </w:r>
          </w:p>
        </w:tc>
        <w:tc>
          <w:tcPr>
            <w:tcW w:w="709" w:type="dxa"/>
            <w:shd w:val="clear" w:color="auto" w:fill="FFFFFF" w:themeFill="background1"/>
            <w:noWrap/>
            <w:hideMark/>
          </w:tcPr>
          <w:p w:rsidRPr="003175A1" w:rsidR="00ED1F48" w:rsidP="00861779" w:rsidRDefault="00ED1F48" w14:paraId="427EEB19" w14:textId="77777777">
            <w:pPr>
              <w:pStyle w:val="Normalutanindragellerluft"/>
              <w:spacing w:line="240" w:lineRule="exact"/>
              <w:jc w:val="right"/>
              <w:rPr>
                <w:sz w:val="20"/>
                <w:szCs w:val="20"/>
              </w:rPr>
            </w:pPr>
            <w:r w:rsidRPr="003175A1">
              <w:rPr>
                <w:sz w:val="20"/>
                <w:szCs w:val="20"/>
              </w:rPr>
              <w:t>510</w:t>
            </w:r>
          </w:p>
        </w:tc>
        <w:tc>
          <w:tcPr>
            <w:tcW w:w="709" w:type="dxa"/>
            <w:shd w:val="clear" w:color="auto" w:fill="FFFFFF" w:themeFill="background1"/>
            <w:noWrap/>
            <w:hideMark/>
          </w:tcPr>
          <w:p w:rsidRPr="003175A1" w:rsidR="00ED1F48" w:rsidP="00861779" w:rsidRDefault="00ED1F48" w14:paraId="427EEB1A" w14:textId="77777777">
            <w:pPr>
              <w:pStyle w:val="Normalutanindragellerluft"/>
              <w:spacing w:line="240" w:lineRule="exact"/>
              <w:jc w:val="right"/>
              <w:rPr>
                <w:sz w:val="20"/>
                <w:szCs w:val="20"/>
              </w:rPr>
            </w:pPr>
            <w:r w:rsidRPr="003175A1">
              <w:rPr>
                <w:sz w:val="20"/>
                <w:szCs w:val="20"/>
              </w:rPr>
              <w:t>510</w:t>
            </w:r>
          </w:p>
        </w:tc>
        <w:tc>
          <w:tcPr>
            <w:tcW w:w="709" w:type="dxa"/>
            <w:shd w:val="clear" w:color="auto" w:fill="FFFFFF" w:themeFill="background1"/>
            <w:noWrap/>
            <w:hideMark/>
          </w:tcPr>
          <w:p w:rsidRPr="003175A1" w:rsidR="00ED1F48" w:rsidP="00861779" w:rsidRDefault="00ED1F48" w14:paraId="427EEB1B" w14:textId="77777777">
            <w:pPr>
              <w:pStyle w:val="Normalutanindragellerluft"/>
              <w:spacing w:line="240" w:lineRule="exact"/>
              <w:jc w:val="right"/>
              <w:rPr>
                <w:sz w:val="20"/>
                <w:szCs w:val="20"/>
              </w:rPr>
            </w:pPr>
            <w:r w:rsidRPr="003175A1">
              <w:rPr>
                <w:sz w:val="20"/>
                <w:szCs w:val="20"/>
              </w:rPr>
              <w:t>510</w:t>
            </w:r>
          </w:p>
        </w:tc>
        <w:tc>
          <w:tcPr>
            <w:tcW w:w="2409" w:type="dxa"/>
            <w:shd w:val="clear" w:color="auto" w:fill="FFFFFF" w:themeFill="background1"/>
            <w:vAlign w:val="bottom"/>
            <w:hideMark/>
          </w:tcPr>
          <w:p w:rsidRPr="003175A1" w:rsidR="00ED1F48" w:rsidP="003175A1" w:rsidRDefault="00ED1F48" w14:paraId="427EEB1C" w14:textId="77777777">
            <w:pPr>
              <w:pStyle w:val="Normalutanindragellerluft"/>
              <w:spacing w:line="240" w:lineRule="exact"/>
              <w:jc w:val="right"/>
              <w:rPr>
                <w:sz w:val="20"/>
                <w:szCs w:val="20"/>
              </w:rPr>
            </w:pPr>
            <w:r w:rsidRPr="003175A1">
              <w:rPr>
                <w:sz w:val="20"/>
                <w:szCs w:val="20"/>
              </w:rPr>
              <w:t>Prop. 2015/16:1, Prop. 2014/15:100, RUT 2016:611, RUT 2016:574, SCB (2015), egna beräkningar</w:t>
            </w:r>
          </w:p>
        </w:tc>
      </w:tr>
      <w:tr w:rsidRPr="003175A1" w:rsidR="00ED1F48" w:rsidTr="00861779" w14:paraId="427EEB24" w14:textId="77777777">
        <w:tc>
          <w:tcPr>
            <w:tcW w:w="3261" w:type="dxa"/>
            <w:shd w:val="clear" w:color="auto" w:fill="FFFFFF" w:themeFill="background1"/>
            <w:vAlign w:val="bottom"/>
            <w:hideMark/>
          </w:tcPr>
          <w:p w:rsidRPr="003175A1" w:rsidR="00ED1F48" w:rsidP="003175A1" w:rsidRDefault="00ED1F48" w14:paraId="427EEB1E" w14:textId="24CBFAD9">
            <w:pPr>
              <w:pStyle w:val="Normalutanindragellerluft"/>
              <w:spacing w:line="240" w:lineRule="exact"/>
              <w:rPr>
                <w:sz w:val="20"/>
                <w:szCs w:val="20"/>
              </w:rPr>
            </w:pPr>
            <w:r w:rsidRPr="003175A1">
              <w:rPr>
                <w:sz w:val="20"/>
                <w:szCs w:val="20"/>
              </w:rPr>
              <w:t>Återställt ROT</w:t>
            </w:r>
            <w:r w:rsidR="006A1A12">
              <w:rPr>
                <w:sz w:val="20"/>
                <w:szCs w:val="20"/>
              </w:rPr>
              <w:t>-</w:t>
            </w:r>
            <w:r w:rsidRPr="003175A1">
              <w:rPr>
                <w:sz w:val="20"/>
                <w:szCs w:val="20"/>
              </w:rPr>
              <w:t>avdrag</w:t>
            </w:r>
          </w:p>
        </w:tc>
        <w:tc>
          <w:tcPr>
            <w:tcW w:w="708" w:type="dxa"/>
            <w:shd w:val="clear" w:color="auto" w:fill="FFFFFF" w:themeFill="background1"/>
            <w:noWrap/>
            <w:vAlign w:val="bottom"/>
            <w:hideMark/>
          </w:tcPr>
          <w:p w:rsidRPr="003175A1" w:rsidR="00ED1F48" w:rsidP="003175A1" w:rsidRDefault="00ED1F48" w14:paraId="427EEB1F" w14:textId="77777777">
            <w:pPr>
              <w:pStyle w:val="Normalutanindragellerluft"/>
              <w:spacing w:line="240" w:lineRule="exact"/>
              <w:jc w:val="right"/>
              <w:rPr>
                <w:sz w:val="20"/>
                <w:szCs w:val="20"/>
              </w:rPr>
            </w:pPr>
            <w:r w:rsidRPr="003175A1">
              <w:rPr>
                <w:sz w:val="20"/>
                <w:szCs w:val="20"/>
              </w:rPr>
              <w:t>6 700</w:t>
            </w:r>
          </w:p>
        </w:tc>
        <w:tc>
          <w:tcPr>
            <w:tcW w:w="709" w:type="dxa"/>
            <w:shd w:val="clear" w:color="auto" w:fill="FFFFFF" w:themeFill="background1"/>
            <w:noWrap/>
            <w:vAlign w:val="bottom"/>
            <w:hideMark/>
          </w:tcPr>
          <w:p w:rsidRPr="003175A1" w:rsidR="00ED1F48" w:rsidP="003175A1" w:rsidRDefault="00ED1F48" w14:paraId="427EEB20" w14:textId="77777777">
            <w:pPr>
              <w:pStyle w:val="Normalutanindragellerluft"/>
              <w:spacing w:line="240" w:lineRule="exact"/>
              <w:jc w:val="right"/>
              <w:rPr>
                <w:sz w:val="20"/>
                <w:szCs w:val="20"/>
              </w:rPr>
            </w:pPr>
            <w:r w:rsidRPr="003175A1">
              <w:rPr>
                <w:sz w:val="20"/>
                <w:szCs w:val="20"/>
              </w:rPr>
              <w:t>6 800</w:t>
            </w:r>
          </w:p>
        </w:tc>
        <w:tc>
          <w:tcPr>
            <w:tcW w:w="709" w:type="dxa"/>
            <w:shd w:val="clear" w:color="auto" w:fill="FFFFFF" w:themeFill="background1"/>
            <w:noWrap/>
            <w:vAlign w:val="bottom"/>
            <w:hideMark/>
          </w:tcPr>
          <w:p w:rsidRPr="003175A1" w:rsidR="00ED1F48" w:rsidP="003175A1" w:rsidRDefault="00ED1F48" w14:paraId="427EEB21" w14:textId="77777777">
            <w:pPr>
              <w:pStyle w:val="Normalutanindragellerluft"/>
              <w:spacing w:line="240" w:lineRule="exact"/>
              <w:jc w:val="right"/>
              <w:rPr>
                <w:sz w:val="20"/>
                <w:szCs w:val="20"/>
              </w:rPr>
            </w:pPr>
            <w:r w:rsidRPr="003175A1">
              <w:rPr>
                <w:sz w:val="20"/>
                <w:szCs w:val="20"/>
              </w:rPr>
              <w:t>6 900</w:t>
            </w:r>
          </w:p>
        </w:tc>
        <w:tc>
          <w:tcPr>
            <w:tcW w:w="709" w:type="dxa"/>
            <w:shd w:val="clear" w:color="auto" w:fill="FFFFFF" w:themeFill="background1"/>
            <w:noWrap/>
            <w:vAlign w:val="bottom"/>
            <w:hideMark/>
          </w:tcPr>
          <w:p w:rsidRPr="003175A1" w:rsidR="00ED1F48" w:rsidP="003175A1" w:rsidRDefault="00ED1F48" w14:paraId="427EEB22" w14:textId="77777777">
            <w:pPr>
              <w:pStyle w:val="Normalutanindragellerluft"/>
              <w:spacing w:line="240" w:lineRule="exact"/>
              <w:jc w:val="right"/>
              <w:rPr>
                <w:sz w:val="20"/>
                <w:szCs w:val="20"/>
              </w:rPr>
            </w:pPr>
            <w:r w:rsidRPr="003175A1">
              <w:rPr>
                <w:sz w:val="20"/>
                <w:szCs w:val="20"/>
              </w:rPr>
              <w:t>7 000</w:t>
            </w:r>
          </w:p>
        </w:tc>
        <w:tc>
          <w:tcPr>
            <w:tcW w:w="2409" w:type="dxa"/>
            <w:shd w:val="clear" w:color="auto" w:fill="FFFFFF" w:themeFill="background1"/>
            <w:vAlign w:val="bottom"/>
            <w:hideMark/>
          </w:tcPr>
          <w:p w:rsidRPr="003175A1" w:rsidR="00ED1F48" w:rsidP="003175A1" w:rsidRDefault="00ED1F48" w14:paraId="427EEB23" w14:textId="77777777">
            <w:pPr>
              <w:pStyle w:val="Normalutanindragellerluft"/>
              <w:spacing w:line="240" w:lineRule="exact"/>
              <w:jc w:val="right"/>
              <w:rPr>
                <w:sz w:val="20"/>
                <w:szCs w:val="20"/>
              </w:rPr>
            </w:pPr>
            <w:r w:rsidRPr="003175A1">
              <w:rPr>
                <w:sz w:val="20"/>
                <w:szCs w:val="20"/>
              </w:rPr>
              <w:t>RUT 2016:1310</w:t>
            </w:r>
          </w:p>
        </w:tc>
      </w:tr>
      <w:tr w:rsidRPr="003175A1" w:rsidR="00ED1F48" w:rsidTr="00861779" w14:paraId="427EEB2B" w14:textId="77777777">
        <w:tc>
          <w:tcPr>
            <w:tcW w:w="3261" w:type="dxa"/>
            <w:shd w:val="clear" w:color="auto" w:fill="FFFFFF" w:themeFill="background1"/>
            <w:vAlign w:val="bottom"/>
            <w:hideMark/>
          </w:tcPr>
          <w:p w:rsidRPr="003175A1" w:rsidR="00ED1F48" w:rsidP="003175A1" w:rsidRDefault="00ED1F48" w14:paraId="427EEB25" w14:textId="77777777">
            <w:pPr>
              <w:pStyle w:val="Normalutanindragellerluft"/>
              <w:spacing w:line="240" w:lineRule="exact"/>
              <w:rPr>
                <w:sz w:val="20"/>
                <w:szCs w:val="20"/>
              </w:rPr>
            </w:pPr>
            <w:r w:rsidRPr="003175A1">
              <w:rPr>
                <w:sz w:val="20"/>
                <w:szCs w:val="20"/>
              </w:rPr>
              <w:t>Ingen arbetsgivaravgift för den första anställda</w:t>
            </w:r>
          </w:p>
        </w:tc>
        <w:tc>
          <w:tcPr>
            <w:tcW w:w="708" w:type="dxa"/>
            <w:shd w:val="clear" w:color="auto" w:fill="FFFFFF" w:themeFill="background1"/>
            <w:noWrap/>
            <w:vAlign w:val="bottom"/>
            <w:hideMark/>
          </w:tcPr>
          <w:p w:rsidRPr="003175A1" w:rsidR="00ED1F48" w:rsidP="003175A1" w:rsidRDefault="00ED1F48" w14:paraId="427EEB26" w14:textId="77777777">
            <w:pPr>
              <w:pStyle w:val="Normalutanindragellerluft"/>
              <w:spacing w:line="240" w:lineRule="exact"/>
              <w:jc w:val="right"/>
              <w:rPr>
                <w:sz w:val="20"/>
                <w:szCs w:val="20"/>
              </w:rPr>
            </w:pPr>
            <w:r w:rsidRPr="003175A1">
              <w:rPr>
                <w:sz w:val="20"/>
                <w:szCs w:val="20"/>
              </w:rPr>
              <w:t>1 000</w:t>
            </w:r>
          </w:p>
        </w:tc>
        <w:tc>
          <w:tcPr>
            <w:tcW w:w="709" w:type="dxa"/>
            <w:shd w:val="clear" w:color="auto" w:fill="FFFFFF" w:themeFill="background1"/>
            <w:noWrap/>
            <w:vAlign w:val="bottom"/>
            <w:hideMark/>
          </w:tcPr>
          <w:p w:rsidRPr="003175A1" w:rsidR="00ED1F48" w:rsidP="003175A1" w:rsidRDefault="00ED1F48" w14:paraId="427EEB27" w14:textId="77777777">
            <w:pPr>
              <w:pStyle w:val="Normalutanindragellerluft"/>
              <w:spacing w:line="240" w:lineRule="exact"/>
              <w:jc w:val="right"/>
              <w:rPr>
                <w:sz w:val="20"/>
                <w:szCs w:val="20"/>
              </w:rPr>
            </w:pPr>
            <w:r w:rsidRPr="003175A1">
              <w:rPr>
                <w:sz w:val="20"/>
                <w:szCs w:val="20"/>
              </w:rPr>
              <w:t>1 600</w:t>
            </w:r>
          </w:p>
        </w:tc>
        <w:tc>
          <w:tcPr>
            <w:tcW w:w="709" w:type="dxa"/>
            <w:shd w:val="clear" w:color="auto" w:fill="FFFFFF" w:themeFill="background1"/>
            <w:noWrap/>
            <w:vAlign w:val="bottom"/>
            <w:hideMark/>
          </w:tcPr>
          <w:p w:rsidRPr="003175A1" w:rsidR="00ED1F48" w:rsidP="003175A1" w:rsidRDefault="00ED1F48" w14:paraId="427EEB28" w14:textId="77777777">
            <w:pPr>
              <w:pStyle w:val="Normalutanindragellerluft"/>
              <w:spacing w:line="240" w:lineRule="exact"/>
              <w:jc w:val="right"/>
              <w:rPr>
                <w:sz w:val="20"/>
                <w:szCs w:val="20"/>
              </w:rPr>
            </w:pPr>
            <w:r w:rsidRPr="003175A1">
              <w:rPr>
                <w:sz w:val="20"/>
                <w:szCs w:val="20"/>
              </w:rPr>
              <w:t>1 600</w:t>
            </w:r>
          </w:p>
        </w:tc>
        <w:tc>
          <w:tcPr>
            <w:tcW w:w="709" w:type="dxa"/>
            <w:shd w:val="clear" w:color="auto" w:fill="FFFFFF" w:themeFill="background1"/>
            <w:noWrap/>
            <w:vAlign w:val="bottom"/>
            <w:hideMark/>
          </w:tcPr>
          <w:p w:rsidRPr="003175A1" w:rsidR="00ED1F48" w:rsidP="003175A1" w:rsidRDefault="00ED1F48" w14:paraId="427EEB29" w14:textId="77777777">
            <w:pPr>
              <w:pStyle w:val="Normalutanindragellerluft"/>
              <w:spacing w:line="240" w:lineRule="exact"/>
              <w:jc w:val="right"/>
              <w:rPr>
                <w:sz w:val="20"/>
                <w:szCs w:val="20"/>
              </w:rPr>
            </w:pPr>
            <w:r w:rsidRPr="003175A1">
              <w:rPr>
                <w:sz w:val="20"/>
                <w:szCs w:val="20"/>
              </w:rPr>
              <w:t>1 600</w:t>
            </w:r>
          </w:p>
        </w:tc>
        <w:tc>
          <w:tcPr>
            <w:tcW w:w="2409" w:type="dxa"/>
            <w:shd w:val="clear" w:color="auto" w:fill="FFFFFF" w:themeFill="background1"/>
            <w:vAlign w:val="bottom"/>
            <w:hideMark/>
          </w:tcPr>
          <w:p w:rsidRPr="003175A1" w:rsidR="00ED1F48" w:rsidP="003175A1" w:rsidRDefault="00ED1F48" w14:paraId="427EEB2A" w14:textId="77777777">
            <w:pPr>
              <w:pStyle w:val="Normalutanindragellerluft"/>
              <w:spacing w:line="240" w:lineRule="exact"/>
              <w:jc w:val="right"/>
              <w:rPr>
                <w:sz w:val="20"/>
                <w:szCs w:val="20"/>
              </w:rPr>
            </w:pPr>
            <w:r w:rsidRPr="003175A1">
              <w:rPr>
                <w:sz w:val="20"/>
                <w:szCs w:val="20"/>
              </w:rPr>
              <w:t>RUT 2016:840</w:t>
            </w:r>
          </w:p>
        </w:tc>
      </w:tr>
      <w:tr w:rsidRPr="003175A1" w:rsidR="00ED1F48" w:rsidTr="00861779" w14:paraId="427EEB32" w14:textId="77777777">
        <w:tc>
          <w:tcPr>
            <w:tcW w:w="3261" w:type="dxa"/>
            <w:shd w:val="clear" w:color="auto" w:fill="FFFFFF" w:themeFill="background1"/>
            <w:hideMark/>
          </w:tcPr>
          <w:p w:rsidRPr="003175A1" w:rsidR="00ED1F48" w:rsidP="00861779" w:rsidRDefault="00ED1F48" w14:paraId="427EEB2C" w14:textId="77777777">
            <w:pPr>
              <w:pStyle w:val="Normalutanindragellerluft"/>
              <w:spacing w:line="240" w:lineRule="exact"/>
              <w:rPr>
                <w:sz w:val="20"/>
                <w:szCs w:val="20"/>
              </w:rPr>
            </w:pPr>
            <w:r w:rsidRPr="003175A1">
              <w:rPr>
                <w:sz w:val="20"/>
                <w:szCs w:val="20"/>
              </w:rPr>
              <w:t>Ingångsföretag</w:t>
            </w:r>
          </w:p>
        </w:tc>
        <w:tc>
          <w:tcPr>
            <w:tcW w:w="708" w:type="dxa"/>
            <w:shd w:val="clear" w:color="auto" w:fill="FFFFFF" w:themeFill="background1"/>
            <w:noWrap/>
            <w:hideMark/>
          </w:tcPr>
          <w:p w:rsidRPr="003175A1" w:rsidR="00ED1F48" w:rsidP="00861779" w:rsidRDefault="00ED1F48" w14:paraId="427EEB2D" w14:textId="77777777">
            <w:pPr>
              <w:pStyle w:val="Normalutanindragellerluft"/>
              <w:spacing w:line="240" w:lineRule="exact"/>
              <w:jc w:val="right"/>
              <w:rPr>
                <w:sz w:val="20"/>
                <w:szCs w:val="20"/>
              </w:rPr>
            </w:pPr>
            <w:r w:rsidRPr="003175A1">
              <w:rPr>
                <w:sz w:val="20"/>
                <w:szCs w:val="20"/>
              </w:rPr>
              <w:t>600</w:t>
            </w:r>
          </w:p>
        </w:tc>
        <w:tc>
          <w:tcPr>
            <w:tcW w:w="709" w:type="dxa"/>
            <w:shd w:val="clear" w:color="auto" w:fill="FFFFFF" w:themeFill="background1"/>
            <w:noWrap/>
            <w:hideMark/>
          </w:tcPr>
          <w:p w:rsidRPr="003175A1" w:rsidR="00ED1F48" w:rsidP="00861779" w:rsidRDefault="00ED1F48" w14:paraId="427EEB2E" w14:textId="77777777">
            <w:pPr>
              <w:pStyle w:val="Normalutanindragellerluft"/>
              <w:spacing w:line="240" w:lineRule="exact"/>
              <w:jc w:val="right"/>
              <w:rPr>
                <w:sz w:val="20"/>
                <w:szCs w:val="20"/>
              </w:rPr>
            </w:pPr>
            <w:r w:rsidRPr="003175A1">
              <w:rPr>
                <w:sz w:val="20"/>
                <w:szCs w:val="20"/>
              </w:rPr>
              <w:t>600</w:t>
            </w:r>
          </w:p>
        </w:tc>
        <w:tc>
          <w:tcPr>
            <w:tcW w:w="709" w:type="dxa"/>
            <w:shd w:val="clear" w:color="auto" w:fill="FFFFFF" w:themeFill="background1"/>
            <w:noWrap/>
            <w:hideMark/>
          </w:tcPr>
          <w:p w:rsidRPr="003175A1" w:rsidR="00ED1F48" w:rsidP="00861779" w:rsidRDefault="00ED1F48" w14:paraId="427EEB2F" w14:textId="77777777">
            <w:pPr>
              <w:pStyle w:val="Normalutanindragellerluft"/>
              <w:spacing w:line="240" w:lineRule="exact"/>
              <w:jc w:val="right"/>
              <w:rPr>
                <w:sz w:val="20"/>
                <w:szCs w:val="20"/>
              </w:rPr>
            </w:pPr>
            <w:r w:rsidRPr="003175A1">
              <w:rPr>
                <w:sz w:val="20"/>
                <w:szCs w:val="20"/>
              </w:rPr>
              <w:t>600</w:t>
            </w:r>
          </w:p>
        </w:tc>
        <w:tc>
          <w:tcPr>
            <w:tcW w:w="709" w:type="dxa"/>
            <w:shd w:val="clear" w:color="auto" w:fill="FFFFFF" w:themeFill="background1"/>
            <w:noWrap/>
            <w:hideMark/>
          </w:tcPr>
          <w:p w:rsidRPr="003175A1" w:rsidR="00ED1F48" w:rsidP="00861779" w:rsidRDefault="00ED1F48" w14:paraId="427EEB30" w14:textId="77777777">
            <w:pPr>
              <w:pStyle w:val="Normalutanindragellerluft"/>
              <w:spacing w:line="240" w:lineRule="exact"/>
              <w:jc w:val="right"/>
              <w:rPr>
                <w:sz w:val="20"/>
                <w:szCs w:val="20"/>
              </w:rPr>
            </w:pPr>
            <w:r w:rsidRPr="003175A1">
              <w:rPr>
                <w:sz w:val="20"/>
                <w:szCs w:val="20"/>
              </w:rPr>
              <w:t>600</w:t>
            </w:r>
          </w:p>
        </w:tc>
        <w:tc>
          <w:tcPr>
            <w:tcW w:w="2409" w:type="dxa"/>
            <w:shd w:val="clear" w:color="auto" w:fill="FFFFFF" w:themeFill="background1"/>
            <w:vAlign w:val="bottom"/>
            <w:hideMark/>
          </w:tcPr>
          <w:p w:rsidRPr="003175A1" w:rsidR="00ED1F48" w:rsidP="003175A1" w:rsidRDefault="00ED1F48" w14:paraId="427EEB31" w14:textId="77777777">
            <w:pPr>
              <w:pStyle w:val="Normalutanindragellerluft"/>
              <w:spacing w:line="240" w:lineRule="exact"/>
              <w:jc w:val="right"/>
              <w:rPr>
                <w:sz w:val="20"/>
                <w:szCs w:val="20"/>
              </w:rPr>
            </w:pPr>
            <w:r w:rsidRPr="003175A1">
              <w:rPr>
                <w:sz w:val="20"/>
                <w:szCs w:val="20"/>
              </w:rPr>
              <w:t>RUT 2015:2022, egna beräkningar</w:t>
            </w:r>
          </w:p>
        </w:tc>
      </w:tr>
      <w:tr w:rsidRPr="003175A1" w:rsidR="00ED1F48" w:rsidTr="00861779" w14:paraId="427EEB39" w14:textId="77777777">
        <w:tc>
          <w:tcPr>
            <w:tcW w:w="3261" w:type="dxa"/>
            <w:shd w:val="clear" w:color="auto" w:fill="FFFFFF" w:themeFill="background1"/>
            <w:vAlign w:val="bottom"/>
            <w:hideMark/>
          </w:tcPr>
          <w:p w:rsidRPr="003175A1" w:rsidR="00ED1F48" w:rsidP="003175A1" w:rsidRDefault="00ED1F48" w14:paraId="427EEB33" w14:textId="77777777">
            <w:pPr>
              <w:pStyle w:val="Normalutanindragellerluft"/>
              <w:spacing w:line="240" w:lineRule="exact"/>
              <w:rPr>
                <w:sz w:val="20"/>
                <w:szCs w:val="20"/>
              </w:rPr>
            </w:pPr>
            <w:r w:rsidRPr="003175A1">
              <w:rPr>
                <w:sz w:val="20"/>
                <w:szCs w:val="20"/>
              </w:rPr>
              <w:t>Lägre och enklare beskattning av personaloptioner</w:t>
            </w:r>
          </w:p>
        </w:tc>
        <w:tc>
          <w:tcPr>
            <w:tcW w:w="708" w:type="dxa"/>
            <w:shd w:val="clear" w:color="auto" w:fill="FFFFFF" w:themeFill="background1"/>
            <w:noWrap/>
            <w:vAlign w:val="bottom"/>
            <w:hideMark/>
          </w:tcPr>
          <w:p w:rsidRPr="003175A1" w:rsidR="00ED1F48" w:rsidP="003175A1" w:rsidRDefault="00ED1F48" w14:paraId="427EEB34" w14:textId="77777777">
            <w:pPr>
              <w:pStyle w:val="Normalutanindragellerluft"/>
              <w:spacing w:line="240" w:lineRule="exact"/>
              <w:jc w:val="right"/>
              <w:rPr>
                <w:sz w:val="20"/>
                <w:szCs w:val="20"/>
              </w:rPr>
            </w:pPr>
            <w:r w:rsidRPr="003175A1">
              <w:rPr>
                <w:sz w:val="20"/>
                <w:szCs w:val="20"/>
              </w:rPr>
              <w:t>800</w:t>
            </w:r>
          </w:p>
        </w:tc>
        <w:tc>
          <w:tcPr>
            <w:tcW w:w="709" w:type="dxa"/>
            <w:shd w:val="clear" w:color="auto" w:fill="FFFFFF" w:themeFill="background1"/>
            <w:noWrap/>
            <w:vAlign w:val="bottom"/>
            <w:hideMark/>
          </w:tcPr>
          <w:p w:rsidRPr="003175A1" w:rsidR="00ED1F48" w:rsidP="003175A1" w:rsidRDefault="00ED1F48" w14:paraId="427EEB35" w14:textId="77777777">
            <w:pPr>
              <w:pStyle w:val="Normalutanindragellerluft"/>
              <w:spacing w:line="240" w:lineRule="exact"/>
              <w:jc w:val="right"/>
              <w:rPr>
                <w:sz w:val="20"/>
                <w:szCs w:val="20"/>
              </w:rPr>
            </w:pPr>
            <w:r w:rsidRPr="003175A1">
              <w:rPr>
                <w:sz w:val="20"/>
                <w:szCs w:val="20"/>
              </w:rPr>
              <w:t>800</w:t>
            </w:r>
          </w:p>
        </w:tc>
        <w:tc>
          <w:tcPr>
            <w:tcW w:w="709" w:type="dxa"/>
            <w:shd w:val="clear" w:color="auto" w:fill="FFFFFF" w:themeFill="background1"/>
            <w:noWrap/>
            <w:vAlign w:val="bottom"/>
            <w:hideMark/>
          </w:tcPr>
          <w:p w:rsidRPr="003175A1" w:rsidR="00ED1F48" w:rsidP="003175A1" w:rsidRDefault="00ED1F48" w14:paraId="427EEB36" w14:textId="77777777">
            <w:pPr>
              <w:pStyle w:val="Normalutanindragellerluft"/>
              <w:spacing w:line="240" w:lineRule="exact"/>
              <w:jc w:val="right"/>
              <w:rPr>
                <w:sz w:val="20"/>
                <w:szCs w:val="20"/>
              </w:rPr>
            </w:pPr>
            <w:r w:rsidRPr="003175A1">
              <w:rPr>
                <w:sz w:val="20"/>
                <w:szCs w:val="20"/>
              </w:rPr>
              <w:t>800</w:t>
            </w:r>
          </w:p>
        </w:tc>
        <w:tc>
          <w:tcPr>
            <w:tcW w:w="709" w:type="dxa"/>
            <w:shd w:val="clear" w:color="auto" w:fill="FFFFFF" w:themeFill="background1"/>
            <w:noWrap/>
            <w:vAlign w:val="bottom"/>
            <w:hideMark/>
          </w:tcPr>
          <w:p w:rsidRPr="003175A1" w:rsidR="00ED1F48" w:rsidP="003175A1" w:rsidRDefault="00ED1F48" w14:paraId="427EEB37" w14:textId="77777777">
            <w:pPr>
              <w:pStyle w:val="Normalutanindragellerluft"/>
              <w:spacing w:line="240" w:lineRule="exact"/>
              <w:jc w:val="right"/>
              <w:rPr>
                <w:sz w:val="20"/>
                <w:szCs w:val="20"/>
              </w:rPr>
            </w:pPr>
            <w:r w:rsidRPr="003175A1">
              <w:rPr>
                <w:sz w:val="20"/>
                <w:szCs w:val="20"/>
              </w:rPr>
              <w:t>800</w:t>
            </w:r>
          </w:p>
        </w:tc>
        <w:tc>
          <w:tcPr>
            <w:tcW w:w="2409" w:type="dxa"/>
            <w:shd w:val="clear" w:color="auto" w:fill="FFFFFF" w:themeFill="background1"/>
            <w:vAlign w:val="bottom"/>
            <w:hideMark/>
          </w:tcPr>
          <w:p w:rsidRPr="003175A1" w:rsidR="00ED1F48" w:rsidP="003175A1" w:rsidRDefault="00ED1F48" w14:paraId="427EEB38" w14:textId="77777777">
            <w:pPr>
              <w:pStyle w:val="Normalutanindragellerluft"/>
              <w:spacing w:line="240" w:lineRule="exact"/>
              <w:jc w:val="right"/>
              <w:rPr>
                <w:sz w:val="20"/>
                <w:szCs w:val="20"/>
              </w:rPr>
            </w:pPr>
            <w:r w:rsidRPr="003175A1">
              <w:rPr>
                <w:sz w:val="20"/>
                <w:szCs w:val="20"/>
              </w:rPr>
              <w:t>RUT 2016:1656</w:t>
            </w:r>
          </w:p>
        </w:tc>
      </w:tr>
      <w:tr w:rsidRPr="003175A1" w:rsidR="00ED1F48" w:rsidTr="00861779" w14:paraId="427EEB40" w14:textId="77777777">
        <w:tc>
          <w:tcPr>
            <w:tcW w:w="3261" w:type="dxa"/>
            <w:shd w:val="clear" w:color="auto" w:fill="FFFFFF" w:themeFill="background1"/>
            <w:vAlign w:val="bottom"/>
            <w:hideMark/>
          </w:tcPr>
          <w:p w:rsidRPr="003175A1" w:rsidR="00ED1F48" w:rsidP="003175A1" w:rsidRDefault="00ED1F48" w14:paraId="427EEB3A" w14:textId="77777777">
            <w:pPr>
              <w:pStyle w:val="Normalutanindragellerluft"/>
              <w:spacing w:line="240" w:lineRule="exact"/>
              <w:rPr>
                <w:sz w:val="20"/>
                <w:szCs w:val="20"/>
              </w:rPr>
            </w:pPr>
            <w:r w:rsidRPr="003175A1">
              <w:rPr>
                <w:sz w:val="20"/>
                <w:szCs w:val="20"/>
              </w:rPr>
              <w:t>Utökat investeraravdrag</w:t>
            </w:r>
          </w:p>
        </w:tc>
        <w:tc>
          <w:tcPr>
            <w:tcW w:w="708" w:type="dxa"/>
            <w:shd w:val="clear" w:color="auto" w:fill="FFFFFF" w:themeFill="background1"/>
            <w:noWrap/>
            <w:vAlign w:val="bottom"/>
            <w:hideMark/>
          </w:tcPr>
          <w:p w:rsidRPr="003175A1" w:rsidR="00ED1F48" w:rsidP="003175A1" w:rsidRDefault="00ED1F48" w14:paraId="427EEB3B" w14:textId="77777777">
            <w:pPr>
              <w:pStyle w:val="Normalutanindragellerluft"/>
              <w:spacing w:line="240" w:lineRule="exact"/>
              <w:jc w:val="right"/>
              <w:rPr>
                <w:sz w:val="20"/>
                <w:szCs w:val="20"/>
              </w:rPr>
            </w:pPr>
            <w:r w:rsidRPr="003175A1">
              <w:rPr>
                <w:sz w:val="20"/>
                <w:szCs w:val="20"/>
              </w:rPr>
              <w:t>83</w:t>
            </w:r>
          </w:p>
        </w:tc>
        <w:tc>
          <w:tcPr>
            <w:tcW w:w="709" w:type="dxa"/>
            <w:shd w:val="clear" w:color="auto" w:fill="FFFFFF" w:themeFill="background1"/>
            <w:noWrap/>
            <w:vAlign w:val="bottom"/>
            <w:hideMark/>
          </w:tcPr>
          <w:p w:rsidRPr="003175A1" w:rsidR="00ED1F48" w:rsidP="003175A1" w:rsidRDefault="00ED1F48" w14:paraId="427EEB3C" w14:textId="77777777">
            <w:pPr>
              <w:pStyle w:val="Normalutanindragellerluft"/>
              <w:spacing w:line="240" w:lineRule="exact"/>
              <w:jc w:val="right"/>
              <w:rPr>
                <w:sz w:val="20"/>
                <w:szCs w:val="20"/>
              </w:rPr>
            </w:pPr>
            <w:r w:rsidRPr="003175A1">
              <w:rPr>
                <w:sz w:val="20"/>
                <w:szCs w:val="20"/>
              </w:rPr>
              <w:t>83</w:t>
            </w:r>
          </w:p>
        </w:tc>
        <w:tc>
          <w:tcPr>
            <w:tcW w:w="709" w:type="dxa"/>
            <w:shd w:val="clear" w:color="auto" w:fill="FFFFFF" w:themeFill="background1"/>
            <w:noWrap/>
            <w:vAlign w:val="bottom"/>
            <w:hideMark/>
          </w:tcPr>
          <w:p w:rsidRPr="003175A1" w:rsidR="00ED1F48" w:rsidP="003175A1" w:rsidRDefault="00ED1F48" w14:paraId="427EEB3D" w14:textId="77777777">
            <w:pPr>
              <w:pStyle w:val="Normalutanindragellerluft"/>
              <w:spacing w:line="240" w:lineRule="exact"/>
              <w:jc w:val="right"/>
              <w:rPr>
                <w:sz w:val="20"/>
                <w:szCs w:val="20"/>
              </w:rPr>
            </w:pPr>
            <w:r w:rsidRPr="003175A1">
              <w:rPr>
                <w:sz w:val="20"/>
                <w:szCs w:val="20"/>
              </w:rPr>
              <w:t>83</w:t>
            </w:r>
          </w:p>
        </w:tc>
        <w:tc>
          <w:tcPr>
            <w:tcW w:w="709" w:type="dxa"/>
            <w:shd w:val="clear" w:color="auto" w:fill="FFFFFF" w:themeFill="background1"/>
            <w:noWrap/>
            <w:vAlign w:val="bottom"/>
            <w:hideMark/>
          </w:tcPr>
          <w:p w:rsidRPr="003175A1" w:rsidR="00ED1F48" w:rsidP="003175A1" w:rsidRDefault="00ED1F48" w14:paraId="427EEB3E" w14:textId="77777777">
            <w:pPr>
              <w:pStyle w:val="Normalutanindragellerluft"/>
              <w:spacing w:line="240" w:lineRule="exact"/>
              <w:jc w:val="right"/>
              <w:rPr>
                <w:sz w:val="20"/>
                <w:szCs w:val="20"/>
              </w:rPr>
            </w:pPr>
            <w:r w:rsidRPr="003175A1">
              <w:rPr>
                <w:sz w:val="20"/>
                <w:szCs w:val="20"/>
              </w:rPr>
              <w:t>83</w:t>
            </w:r>
          </w:p>
        </w:tc>
        <w:tc>
          <w:tcPr>
            <w:tcW w:w="2409" w:type="dxa"/>
            <w:shd w:val="clear" w:color="auto" w:fill="FFFFFF" w:themeFill="background1"/>
            <w:vAlign w:val="bottom"/>
            <w:hideMark/>
          </w:tcPr>
          <w:p w:rsidRPr="003175A1" w:rsidR="00ED1F48" w:rsidP="003175A1" w:rsidRDefault="00ED1F48" w14:paraId="427EEB3F" w14:textId="77777777">
            <w:pPr>
              <w:pStyle w:val="Normalutanindragellerluft"/>
              <w:spacing w:line="240" w:lineRule="exact"/>
              <w:jc w:val="right"/>
              <w:rPr>
                <w:sz w:val="20"/>
                <w:szCs w:val="20"/>
              </w:rPr>
            </w:pPr>
            <w:r w:rsidRPr="003175A1">
              <w:rPr>
                <w:sz w:val="20"/>
                <w:szCs w:val="20"/>
              </w:rPr>
              <w:t>Egna beräkningar</w:t>
            </w:r>
          </w:p>
        </w:tc>
      </w:tr>
      <w:tr w:rsidRPr="003175A1" w:rsidR="00ED1F48" w:rsidTr="00861779" w14:paraId="427EEB47" w14:textId="77777777">
        <w:tc>
          <w:tcPr>
            <w:tcW w:w="3261" w:type="dxa"/>
            <w:shd w:val="clear" w:color="auto" w:fill="FFFFFF" w:themeFill="background1"/>
            <w:vAlign w:val="bottom"/>
            <w:hideMark/>
          </w:tcPr>
          <w:p w:rsidRPr="003175A1" w:rsidR="00ED1F48" w:rsidP="003175A1" w:rsidRDefault="00ED1F48" w14:paraId="427EEB41" w14:textId="77777777">
            <w:pPr>
              <w:pStyle w:val="Normalutanindragellerluft"/>
              <w:spacing w:line="240" w:lineRule="exact"/>
              <w:rPr>
                <w:sz w:val="20"/>
                <w:szCs w:val="20"/>
              </w:rPr>
            </w:pPr>
            <w:r w:rsidRPr="003175A1">
              <w:rPr>
                <w:sz w:val="20"/>
                <w:szCs w:val="20"/>
              </w:rPr>
              <w:t>Satsning på kvinnors företagande</w:t>
            </w:r>
          </w:p>
        </w:tc>
        <w:tc>
          <w:tcPr>
            <w:tcW w:w="708" w:type="dxa"/>
            <w:shd w:val="clear" w:color="auto" w:fill="FFFFFF" w:themeFill="background1"/>
            <w:noWrap/>
            <w:vAlign w:val="bottom"/>
            <w:hideMark/>
          </w:tcPr>
          <w:p w:rsidRPr="003175A1" w:rsidR="00ED1F48" w:rsidP="003175A1" w:rsidRDefault="00ED1F48" w14:paraId="427EEB42" w14:textId="77777777">
            <w:pPr>
              <w:pStyle w:val="Normalutanindragellerluft"/>
              <w:spacing w:line="240" w:lineRule="exact"/>
              <w:jc w:val="right"/>
              <w:rPr>
                <w:sz w:val="20"/>
                <w:szCs w:val="20"/>
              </w:rPr>
            </w:pPr>
            <w:r w:rsidRPr="003175A1">
              <w:rPr>
                <w:sz w:val="20"/>
                <w:szCs w:val="20"/>
              </w:rPr>
              <w:t>30</w:t>
            </w:r>
          </w:p>
        </w:tc>
        <w:tc>
          <w:tcPr>
            <w:tcW w:w="709" w:type="dxa"/>
            <w:shd w:val="clear" w:color="auto" w:fill="FFFFFF" w:themeFill="background1"/>
            <w:noWrap/>
            <w:vAlign w:val="bottom"/>
            <w:hideMark/>
          </w:tcPr>
          <w:p w:rsidRPr="003175A1" w:rsidR="00ED1F48" w:rsidP="003175A1" w:rsidRDefault="00ED1F48" w14:paraId="427EEB43" w14:textId="77777777">
            <w:pPr>
              <w:pStyle w:val="Normalutanindragellerluft"/>
              <w:spacing w:line="240" w:lineRule="exact"/>
              <w:jc w:val="right"/>
              <w:rPr>
                <w:sz w:val="20"/>
                <w:szCs w:val="20"/>
              </w:rPr>
            </w:pPr>
            <w:r w:rsidRPr="003175A1">
              <w:rPr>
                <w:sz w:val="20"/>
                <w:szCs w:val="20"/>
              </w:rPr>
              <w:t>30</w:t>
            </w:r>
          </w:p>
        </w:tc>
        <w:tc>
          <w:tcPr>
            <w:tcW w:w="709" w:type="dxa"/>
            <w:shd w:val="clear" w:color="auto" w:fill="FFFFFF" w:themeFill="background1"/>
            <w:noWrap/>
            <w:vAlign w:val="bottom"/>
            <w:hideMark/>
          </w:tcPr>
          <w:p w:rsidRPr="003175A1" w:rsidR="00ED1F48" w:rsidP="003175A1" w:rsidRDefault="00ED1F48" w14:paraId="427EEB44" w14:textId="77777777">
            <w:pPr>
              <w:pStyle w:val="Normalutanindragellerluft"/>
              <w:spacing w:line="240" w:lineRule="exact"/>
              <w:jc w:val="right"/>
              <w:rPr>
                <w:sz w:val="20"/>
                <w:szCs w:val="20"/>
              </w:rPr>
            </w:pPr>
            <w:r w:rsidRPr="003175A1">
              <w:rPr>
                <w:sz w:val="20"/>
                <w:szCs w:val="20"/>
              </w:rPr>
              <w:t>30</w:t>
            </w:r>
          </w:p>
        </w:tc>
        <w:tc>
          <w:tcPr>
            <w:tcW w:w="709" w:type="dxa"/>
            <w:shd w:val="clear" w:color="auto" w:fill="FFFFFF" w:themeFill="background1"/>
            <w:noWrap/>
            <w:vAlign w:val="bottom"/>
            <w:hideMark/>
          </w:tcPr>
          <w:p w:rsidRPr="003175A1" w:rsidR="00ED1F48" w:rsidP="003175A1" w:rsidRDefault="00ED1F48" w14:paraId="427EEB45" w14:textId="77777777">
            <w:pPr>
              <w:pStyle w:val="Normalutanindragellerluft"/>
              <w:spacing w:line="240" w:lineRule="exact"/>
              <w:jc w:val="right"/>
              <w:rPr>
                <w:sz w:val="20"/>
                <w:szCs w:val="20"/>
              </w:rPr>
            </w:pPr>
            <w:r w:rsidRPr="003175A1">
              <w:rPr>
                <w:sz w:val="20"/>
                <w:szCs w:val="20"/>
              </w:rPr>
              <w:t>30</w:t>
            </w:r>
          </w:p>
        </w:tc>
        <w:tc>
          <w:tcPr>
            <w:tcW w:w="2409" w:type="dxa"/>
            <w:shd w:val="clear" w:color="auto" w:fill="FFFFFF" w:themeFill="background1"/>
            <w:vAlign w:val="bottom"/>
            <w:hideMark/>
          </w:tcPr>
          <w:p w:rsidRPr="003175A1" w:rsidR="00ED1F48" w:rsidP="003175A1" w:rsidRDefault="00ED1F48" w14:paraId="427EEB46" w14:textId="77777777">
            <w:pPr>
              <w:pStyle w:val="Normalutanindragellerluft"/>
              <w:spacing w:line="240" w:lineRule="exact"/>
              <w:jc w:val="right"/>
              <w:rPr>
                <w:sz w:val="20"/>
                <w:szCs w:val="20"/>
              </w:rPr>
            </w:pPr>
            <w:r w:rsidRPr="003175A1">
              <w:rPr>
                <w:sz w:val="20"/>
                <w:szCs w:val="20"/>
              </w:rPr>
              <w:t>Egna beräkningar</w:t>
            </w:r>
          </w:p>
        </w:tc>
      </w:tr>
      <w:tr w:rsidRPr="003175A1" w:rsidR="00ED1F48" w:rsidTr="00861779" w14:paraId="427EEB4E" w14:textId="77777777">
        <w:tc>
          <w:tcPr>
            <w:tcW w:w="3261" w:type="dxa"/>
            <w:shd w:val="clear" w:color="auto" w:fill="FFFFFF" w:themeFill="background1"/>
            <w:hideMark/>
          </w:tcPr>
          <w:p w:rsidRPr="003175A1" w:rsidR="00ED1F48" w:rsidP="00861779" w:rsidRDefault="00ED1F48" w14:paraId="427EEB48" w14:textId="77777777">
            <w:pPr>
              <w:pStyle w:val="Normalutanindragellerluft"/>
              <w:spacing w:line="240" w:lineRule="exact"/>
              <w:rPr>
                <w:sz w:val="20"/>
                <w:szCs w:val="20"/>
              </w:rPr>
            </w:pPr>
            <w:r w:rsidRPr="003175A1">
              <w:rPr>
                <w:sz w:val="20"/>
                <w:szCs w:val="20"/>
              </w:rPr>
              <w:t>Jobbfixarpeng</w:t>
            </w:r>
          </w:p>
        </w:tc>
        <w:tc>
          <w:tcPr>
            <w:tcW w:w="708" w:type="dxa"/>
            <w:shd w:val="clear" w:color="auto" w:fill="FFFFFF" w:themeFill="background1"/>
            <w:noWrap/>
            <w:hideMark/>
          </w:tcPr>
          <w:p w:rsidRPr="003175A1" w:rsidR="00ED1F48" w:rsidP="00861779" w:rsidRDefault="00ED1F48" w14:paraId="427EEB49" w14:textId="77777777">
            <w:pPr>
              <w:pStyle w:val="Normalutanindragellerluft"/>
              <w:spacing w:line="240" w:lineRule="exact"/>
              <w:jc w:val="right"/>
              <w:rPr>
                <w:sz w:val="20"/>
                <w:szCs w:val="20"/>
              </w:rPr>
            </w:pPr>
            <w:r w:rsidRPr="003175A1">
              <w:rPr>
                <w:sz w:val="20"/>
                <w:szCs w:val="20"/>
              </w:rPr>
              <w:t>300</w:t>
            </w:r>
          </w:p>
        </w:tc>
        <w:tc>
          <w:tcPr>
            <w:tcW w:w="709" w:type="dxa"/>
            <w:shd w:val="clear" w:color="auto" w:fill="FFFFFF" w:themeFill="background1"/>
            <w:noWrap/>
            <w:hideMark/>
          </w:tcPr>
          <w:p w:rsidRPr="003175A1" w:rsidR="00ED1F48" w:rsidP="00861779" w:rsidRDefault="00ED1F48" w14:paraId="427EEB4A" w14:textId="77777777">
            <w:pPr>
              <w:pStyle w:val="Normalutanindragellerluft"/>
              <w:spacing w:line="240" w:lineRule="exact"/>
              <w:jc w:val="right"/>
              <w:rPr>
                <w:sz w:val="20"/>
                <w:szCs w:val="20"/>
              </w:rPr>
            </w:pPr>
            <w:r w:rsidRPr="003175A1">
              <w:rPr>
                <w:sz w:val="20"/>
                <w:szCs w:val="20"/>
              </w:rPr>
              <w:t>300</w:t>
            </w:r>
          </w:p>
        </w:tc>
        <w:tc>
          <w:tcPr>
            <w:tcW w:w="709" w:type="dxa"/>
            <w:shd w:val="clear" w:color="auto" w:fill="FFFFFF" w:themeFill="background1"/>
            <w:noWrap/>
            <w:hideMark/>
          </w:tcPr>
          <w:p w:rsidRPr="003175A1" w:rsidR="00ED1F48" w:rsidP="00861779" w:rsidRDefault="00ED1F48" w14:paraId="427EEB4B" w14:textId="77777777">
            <w:pPr>
              <w:pStyle w:val="Normalutanindragellerluft"/>
              <w:spacing w:line="240" w:lineRule="exact"/>
              <w:jc w:val="right"/>
              <w:rPr>
                <w:sz w:val="20"/>
                <w:szCs w:val="20"/>
              </w:rPr>
            </w:pPr>
            <w:r w:rsidRPr="003175A1">
              <w:rPr>
                <w:sz w:val="20"/>
                <w:szCs w:val="20"/>
              </w:rPr>
              <w:t>300</w:t>
            </w:r>
          </w:p>
        </w:tc>
        <w:tc>
          <w:tcPr>
            <w:tcW w:w="709" w:type="dxa"/>
            <w:shd w:val="clear" w:color="auto" w:fill="FFFFFF" w:themeFill="background1"/>
            <w:noWrap/>
            <w:hideMark/>
          </w:tcPr>
          <w:p w:rsidRPr="003175A1" w:rsidR="00ED1F48" w:rsidP="00861779" w:rsidRDefault="00ED1F48" w14:paraId="427EEB4C" w14:textId="77777777">
            <w:pPr>
              <w:pStyle w:val="Normalutanindragellerluft"/>
              <w:spacing w:line="240" w:lineRule="exact"/>
              <w:jc w:val="right"/>
              <w:rPr>
                <w:sz w:val="20"/>
                <w:szCs w:val="20"/>
              </w:rPr>
            </w:pPr>
            <w:r w:rsidRPr="003175A1">
              <w:rPr>
                <w:sz w:val="20"/>
                <w:szCs w:val="20"/>
              </w:rPr>
              <w:t>300</w:t>
            </w:r>
          </w:p>
        </w:tc>
        <w:tc>
          <w:tcPr>
            <w:tcW w:w="2409" w:type="dxa"/>
            <w:shd w:val="clear" w:color="auto" w:fill="FFFFFF" w:themeFill="background1"/>
            <w:vAlign w:val="bottom"/>
            <w:hideMark/>
          </w:tcPr>
          <w:p w:rsidRPr="003175A1" w:rsidR="00ED1F48" w:rsidP="003175A1" w:rsidRDefault="00ED1F48" w14:paraId="427EEB4D" w14:textId="77777777">
            <w:pPr>
              <w:pStyle w:val="Normalutanindragellerluft"/>
              <w:spacing w:line="240" w:lineRule="exact"/>
              <w:jc w:val="right"/>
              <w:rPr>
                <w:sz w:val="20"/>
                <w:szCs w:val="20"/>
              </w:rPr>
            </w:pPr>
            <w:r w:rsidRPr="003175A1">
              <w:rPr>
                <w:sz w:val="20"/>
                <w:szCs w:val="20"/>
              </w:rPr>
              <w:t>RUT 2016:1312, egna beräkningar</w:t>
            </w:r>
          </w:p>
        </w:tc>
      </w:tr>
      <w:tr w:rsidRPr="003175A1" w:rsidR="00ED1F48" w:rsidTr="00861779" w14:paraId="427EEB55" w14:textId="77777777">
        <w:tc>
          <w:tcPr>
            <w:tcW w:w="3261" w:type="dxa"/>
            <w:shd w:val="clear" w:color="auto" w:fill="FFFFFF" w:themeFill="background1"/>
            <w:hideMark/>
          </w:tcPr>
          <w:p w:rsidRPr="003175A1" w:rsidR="00ED1F48" w:rsidP="00861779" w:rsidRDefault="00ED1F48" w14:paraId="427EEB4F" w14:textId="77777777">
            <w:pPr>
              <w:pStyle w:val="Normalutanindragellerluft"/>
              <w:spacing w:line="240" w:lineRule="exact"/>
              <w:rPr>
                <w:sz w:val="20"/>
                <w:szCs w:val="20"/>
              </w:rPr>
            </w:pPr>
            <w:r w:rsidRPr="003175A1">
              <w:rPr>
                <w:sz w:val="20"/>
                <w:szCs w:val="20"/>
              </w:rPr>
              <w:t>Höjt lönetak för lönebidrag etc.</w:t>
            </w:r>
          </w:p>
        </w:tc>
        <w:tc>
          <w:tcPr>
            <w:tcW w:w="708" w:type="dxa"/>
            <w:shd w:val="clear" w:color="auto" w:fill="FFFFFF" w:themeFill="background1"/>
            <w:noWrap/>
            <w:hideMark/>
          </w:tcPr>
          <w:p w:rsidRPr="003175A1" w:rsidR="00ED1F48" w:rsidP="00861779" w:rsidRDefault="00ED1F48" w14:paraId="427EEB50" w14:textId="77777777">
            <w:pPr>
              <w:pStyle w:val="Normalutanindragellerluft"/>
              <w:spacing w:line="240" w:lineRule="exact"/>
              <w:jc w:val="right"/>
              <w:rPr>
                <w:sz w:val="20"/>
                <w:szCs w:val="20"/>
              </w:rPr>
            </w:pPr>
            <w:r w:rsidRPr="003175A1">
              <w:rPr>
                <w:sz w:val="20"/>
                <w:szCs w:val="20"/>
              </w:rPr>
              <w:t>149</w:t>
            </w:r>
          </w:p>
        </w:tc>
        <w:tc>
          <w:tcPr>
            <w:tcW w:w="709" w:type="dxa"/>
            <w:shd w:val="clear" w:color="auto" w:fill="FFFFFF" w:themeFill="background1"/>
            <w:noWrap/>
            <w:hideMark/>
          </w:tcPr>
          <w:p w:rsidRPr="003175A1" w:rsidR="00ED1F48" w:rsidP="00861779" w:rsidRDefault="00ED1F48" w14:paraId="427EEB51" w14:textId="77777777">
            <w:pPr>
              <w:pStyle w:val="Normalutanindragellerluft"/>
              <w:spacing w:line="240" w:lineRule="exact"/>
              <w:jc w:val="right"/>
              <w:rPr>
                <w:sz w:val="20"/>
                <w:szCs w:val="20"/>
              </w:rPr>
            </w:pPr>
            <w:r w:rsidRPr="003175A1">
              <w:rPr>
                <w:sz w:val="20"/>
                <w:szCs w:val="20"/>
              </w:rPr>
              <w:t>152</w:t>
            </w:r>
          </w:p>
        </w:tc>
        <w:tc>
          <w:tcPr>
            <w:tcW w:w="709" w:type="dxa"/>
            <w:shd w:val="clear" w:color="auto" w:fill="FFFFFF" w:themeFill="background1"/>
            <w:noWrap/>
            <w:hideMark/>
          </w:tcPr>
          <w:p w:rsidRPr="003175A1" w:rsidR="00ED1F48" w:rsidP="00861779" w:rsidRDefault="00ED1F48" w14:paraId="427EEB52" w14:textId="77777777">
            <w:pPr>
              <w:pStyle w:val="Normalutanindragellerluft"/>
              <w:spacing w:line="240" w:lineRule="exact"/>
              <w:jc w:val="right"/>
              <w:rPr>
                <w:sz w:val="20"/>
                <w:szCs w:val="20"/>
              </w:rPr>
            </w:pPr>
            <w:r w:rsidRPr="003175A1">
              <w:rPr>
                <w:sz w:val="20"/>
                <w:szCs w:val="20"/>
              </w:rPr>
              <w:t>153</w:t>
            </w:r>
          </w:p>
        </w:tc>
        <w:tc>
          <w:tcPr>
            <w:tcW w:w="709" w:type="dxa"/>
            <w:shd w:val="clear" w:color="auto" w:fill="FFFFFF" w:themeFill="background1"/>
            <w:noWrap/>
            <w:hideMark/>
          </w:tcPr>
          <w:p w:rsidRPr="003175A1" w:rsidR="00ED1F48" w:rsidP="00861779" w:rsidRDefault="00ED1F48" w14:paraId="427EEB53" w14:textId="77777777">
            <w:pPr>
              <w:pStyle w:val="Normalutanindragellerluft"/>
              <w:spacing w:line="240" w:lineRule="exact"/>
              <w:jc w:val="right"/>
              <w:rPr>
                <w:sz w:val="20"/>
                <w:szCs w:val="20"/>
              </w:rPr>
            </w:pPr>
            <w:r w:rsidRPr="003175A1">
              <w:rPr>
                <w:sz w:val="20"/>
                <w:szCs w:val="20"/>
              </w:rPr>
              <w:t>154</w:t>
            </w:r>
          </w:p>
        </w:tc>
        <w:tc>
          <w:tcPr>
            <w:tcW w:w="2409" w:type="dxa"/>
            <w:shd w:val="clear" w:color="auto" w:fill="FFFFFF" w:themeFill="background1"/>
            <w:vAlign w:val="bottom"/>
            <w:hideMark/>
          </w:tcPr>
          <w:p w:rsidRPr="003175A1" w:rsidR="00ED1F48" w:rsidP="003175A1" w:rsidRDefault="00ED1F48" w14:paraId="427EEB54" w14:textId="77777777">
            <w:pPr>
              <w:pStyle w:val="Normalutanindragellerluft"/>
              <w:spacing w:line="240" w:lineRule="exact"/>
              <w:jc w:val="right"/>
              <w:rPr>
                <w:sz w:val="20"/>
                <w:szCs w:val="20"/>
              </w:rPr>
            </w:pPr>
            <w:r w:rsidRPr="003175A1">
              <w:rPr>
                <w:sz w:val="20"/>
                <w:szCs w:val="20"/>
              </w:rPr>
              <w:t>RUT 2016:1451, egna beräkningar</w:t>
            </w:r>
          </w:p>
        </w:tc>
      </w:tr>
      <w:tr w:rsidRPr="003175A1" w:rsidR="00ED1F48" w:rsidTr="00861779" w14:paraId="427EEB5C" w14:textId="77777777">
        <w:tc>
          <w:tcPr>
            <w:tcW w:w="3261" w:type="dxa"/>
            <w:shd w:val="clear" w:color="auto" w:fill="FFFFFF" w:themeFill="background1"/>
            <w:vAlign w:val="bottom"/>
            <w:hideMark/>
          </w:tcPr>
          <w:p w:rsidRPr="003175A1" w:rsidR="00ED1F48" w:rsidP="003175A1" w:rsidRDefault="00ED1F48" w14:paraId="427EEB56" w14:textId="77777777">
            <w:pPr>
              <w:pStyle w:val="Normalutanindragellerluft"/>
              <w:spacing w:line="240" w:lineRule="exact"/>
              <w:rPr>
                <w:sz w:val="20"/>
                <w:szCs w:val="20"/>
              </w:rPr>
            </w:pPr>
            <w:r w:rsidRPr="003175A1">
              <w:rPr>
                <w:sz w:val="20"/>
                <w:szCs w:val="20"/>
              </w:rPr>
              <w:t>Avskaffad avtrappning av jobbskatteavdraget</w:t>
            </w:r>
          </w:p>
        </w:tc>
        <w:tc>
          <w:tcPr>
            <w:tcW w:w="708" w:type="dxa"/>
            <w:shd w:val="clear" w:color="auto" w:fill="FFFFFF" w:themeFill="background1"/>
            <w:noWrap/>
            <w:vAlign w:val="bottom"/>
            <w:hideMark/>
          </w:tcPr>
          <w:p w:rsidRPr="003175A1" w:rsidR="00ED1F48" w:rsidP="003175A1" w:rsidRDefault="00ED1F48" w14:paraId="427EEB57" w14:textId="77777777">
            <w:pPr>
              <w:pStyle w:val="Normalutanindragellerluft"/>
              <w:spacing w:line="240" w:lineRule="exact"/>
              <w:jc w:val="right"/>
              <w:rPr>
                <w:sz w:val="20"/>
                <w:szCs w:val="20"/>
              </w:rPr>
            </w:pPr>
            <w:r w:rsidRPr="003175A1">
              <w:rPr>
                <w:sz w:val="20"/>
                <w:szCs w:val="20"/>
              </w:rPr>
              <w:t>3 100</w:t>
            </w:r>
          </w:p>
        </w:tc>
        <w:tc>
          <w:tcPr>
            <w:tcW w:w="709" w:type="dxa"/>
            <w:shd w:val="clear" w:color="auto" w:fill="FFFFFF" w:themeFill="background1"/>
            <w:noWrap/>
            <w:vAlign w:val="bottom"/>
            <w:hideMark/>
          </w:tcPr>
          <w:p w:rsidRPr="003175A1" w:rsidR="00ED1F48" w:rsidP="003175A1" w:rsidRDefault="00ED1F48" w14:paraId="427EEB58" w14:textId="77777777">
            <w:pPr>
              <w:pStyle w:val="Normalutanindragellerluft"/>
              <w:spacing w:line="240" w:lineRule="exact"/>
              <w:jc w:val="right"/>
              <w:rPr>
                <w:sz w:val="20"/>
                <w:szCs w:val="20"/>
              </w:rPr>
            </w:pPr>
            <w:r w:rsidRPr="003175A1">
              <w:rPr>
                <w:sz w:val="20"/>
                <w:szCs w:val="20"/>
              </w:rPr>
              <w:t>3 400</w:t>
            </w:r>
          </w:p>
        </w:tc>
        <w:tc>
          <w:tcPr>
            <w:tcW w:w="709" w:type="dxa"/>
            <w:shd w:val="clear" w:color="auto" w:fill="FFFFFF" w:themeFill="background1"/>
            <w:noWrap/>
            <w:vAlign w:val="bottom"/>
            <w:hideMark/>
          </w:tcPr>
          <w:p w:rsidRPr="003175A1" w:rsidR="00ED1F48" w:rsidP="003175A1" w:rsidRDefault="00ED1F48" w14:paraId="427EEB59" w14:textId="77777777">
            <w:pPr>
              <w:pStyle w:val="Normalutanindragellerluft"/>
              <w:spacing w:line="240" w:lineRule="exact"/>
              <w:jc w:val="right"/>
              <w:rPr>
                <w:sz w:val="20"/>
                <w:szCs w:val="20"/>
              </w:rPr>
            </w:pPr>
            <w:r w:rsidRPr="003175A1">
              <w:rPr>
                <w:sz w:val="20"/>
                <w:szCs w:val="20"/>
              </w:rPr>
              <w:t>3 500</w:t>
            </w:r>
          </w:p>
        </w:tc>
        <w:tc>
          <w:tcPr>
            <w:tcW w:w="709" w:type="dxa"/>
            <w:shd w:val="clear" w:color="auto" w:fill="FFFFFF" w:themeFill="background1"/>
            <w:noWrap/>
            <w:vAlign w:val="bottom"/>
            <w:hideMark/>
          </w:tcPr>
          <w:p w:rsidRPr="003175A1" w:rsidR="00ED1F48" w:rsidP="003175A1" w:rsidRDefault="00ED1F48" w14:paraId="427EEB5A" w14:textId="77777777">
            <w:pPr>
              <w:pStyle w:val="Normalutanindragellerluft"/>
              <w:spacing w:line="240" w:lineRule="exact"/>
              <w:jc w:val="right"/>
              <w:rPr>
                <w:sz w:val="20"/>
                <w:szCs w:val="20"/>
              </w:rPr>
            </w:pPr>
            <w:r w:rsidRPr="003175A1">
              <w:rPr>
                <w:sz w:val="20"/>
                <w:szCs w:val="20"/>
              </w:rPr>
              <w:t>3 700</w:t>
            </w:r>
          </w:p>
        </w:tc>
        <w:tc>
          <w:tcPr>
            <w:tcW w:w="2409" w:type="dxa"/>
            <w:shd w:val="clear" w:color="auto" w:fill="FFFFFF" w:themeFill="background1"/>
            <w:vAlign w:val="bottom"/>
            <w:hideMark/>
          </w:tcPr>
          <w:p w:rsidRPr="003175A1" w:rsidR="00ED1F48" w:rsidP="003175A1" w:rsidRDefault="00ED1F48" w14:paraId="427EEB5B" w14:textId="77777777">
            <w:pPr>
              <w:pStyle w:val="Normalutanindragellerluft"/>
              <w:spacing w:line="240" w:lineRule="exact"/>
              <w:jc w:val="right"/>
              <w:rPr>
                <w:sz w:val="20"/>
                <w:szCs w:val="20"/>
              </w:rPr>
            </w:pPr>
            <w:r w:rsidRPr="003175A1">
              <w:rPr>
                <w:sz w:val="20"/>
                <w:szCs w:val="20"/>
              </w:rPr>
              <w:t>RUT 2016:144</w:t>
            </w:r>
          </w:p>
        </w:tc>
      </w:tr>
      <w:tr w:rsidRPr="003175A1" w:rsidR="00ED1F48" w:rsidTr="00861779" w14:paraId="427EEB63" w14:textId="77777777">
        <w:tc>
          <w:tcPr>
            <w:tcW w:w="3261" w:type="dxa"/>
            <w:shd w:val="clear" w:color="auto" w:fill="FFFFFF" w:themeFill="background1"/>
            <w:vAlign w:val="bottom"/>
            <w:hideMark/>
          </w:tcPr>
          <w:p w:rsidRPr="003175A1" w:rsidR="00ED1F48" w:rsidP="003175A1" w:rsidRDefault="00ED1F48" w14:paraId="427EEB5D" w14:textId="77777777">
            <w:pPr>
              <w:pStyle w:val="Normalutanindragellerluft"/>
              <w:spacing w:line="240" w:lineRule="exact"/>
              <w:rPr>
                <w:sz w:val="20"/>
                <w:szCs w:val="20"/>
              </w:rPr>
            </w:pPr>
            <w:r w:rsidRPr="003175A1">
              <w:rPr>
                <w:sz w:val="20"/>
                <w:szCs w:val="20"/>
              </w:rPr>
              <w:t>Avvisning av regeringens sänkta skiktgränser för statlig inkomstskatt</w:t>
            </w:r>
          </w:p>
        </w:tc>
        <w:tc>
          <w:tcPr>
            <w:tcW w:w="708" w:type="dxa"/>
            <w:shd w:val="clear" w:color="auto" w:fill="FFFFFF" w:themeFill="background1"/>
            <w:noWrap/>
            <w:vAlign w:val="bottom"/>
            <w:hideMark/>
          </w:tcPr>
          <w:p w:rsidRPr="003175A1" w:rsidR="00ED1F48" w:rsidP="003175A1" w:rsidRDefault="00ED1F48" w14:paraId="427EEB5E" w14:textId="77777777">
            <w:pPr>
              <w:pStyle w:val="Normalutanindragellerluft"/>
              <w:spacing w:line="240" w:lineRule="exact"/>
              <w:jc w:val="right"/>
              <w:rPr>
                <w:sz w:val="20"/>
                <w:szCs w:val="20"/>
              </w:rPr>
            </w:pPr>
            <w:r w:rsidRPr="003175A1">
              <w:rPr>
                <w:sz w:val="20"/>
                <w:szCs w:val="20"/>
              </w:rPr>
              <w:t>2 930</w:t>
            </w:r>
          </w:p>
        </w:tc>
        <w:tc>
          <w:tcPr>
            <w:tcW w:w="709" w:type="dxa"/>
            <w:shd w:val="clear" w:color="auto" w:fill="FFFFFF" w:themeFill="background1"/>
            <w:noWrap/>
            <w:vAlign w:val="bottom"/>
            <w:hideMark/>
          </w:tcPr>
          <w:p w:rsidRPr="003175A1" w:rsidR="00ED1F48" w:rsidP="003175A1" w:rsidRDefault="00ED1F48" w14:paraId="427EEB5F" w14:textId="77777777">
            <w:pPr>
              <w:pStyle w:val="Normalutanindragellerluft"/>
              <w:spacing w:line="240" w:lineRule="exact"/>
              <w:jc w:val="right"/>
              <w:rPr>
                <w:sz w:val="20"/>
                <w:szCs w:val="20"/>
              </w:rPr>
            </w:pPr>
            <w:r w:rsidRPr="003175A1">
              <w:rPr>
                <w:sz w:val="20"/>
                <w:szCs w:val="20"/>
              </w:rPr>
              <w:t>4 280</w:t>
            </w:r>
          </w:p>
        </w:tc>
        <w:tc>
          <w:tcPr>
            <w:tcW w:w="709" w:type="dxa"/>
            <w:shd w:val="clear" w:color="auto" w:fill="FFFFFF" w:themeFill="background1"/>
            <w:noWrap/>
            <w:vAlign w:val="bottom"/>
            <w:hideMark/>
          </w:tcPr>
          <w:p w:rsidRPr="003175A1" w:rsidR="00ED1F48" w:rsidP="003175A1" w:rsidRDefault="00ED1F48" w14:paraId="427EEB60" w14:textId="77777777">
            <w:pPr>
              <w:pStyle w:val="Normalutanindragellerluft"/>
              <w:spacing w:line="240" w:lineRule="exact"/>
              <w:jc w:val="right"/>
              <w:rPr>
                <w:sz w:val="20"/>
                <w:szCs w:val="20"/>
              </w:rPr>
            </w:pPr>
            <w:r w:rsidRPr="003175A1">
              <w:rPr>
                <w:sz w:val="20"/>
                <w:szCs w:val="20"/>
              </w:rPr>
              <w:t>4 280</w:t>
            </w:r>
          </w:p>
        </w:tc>
        <w:tc>
          <w:tcPr>
            <w:tcW w:w="709" w:type="dxa"/>
            <w:shd w:val="clear" w:color="auto" w:fill="FFFFFF" w:themeFill="background1"/>
            <w:noWrap/>
            <w:vAlign w:val="bottom"/>
            <w:hideMark/>
          </w:tcPr>
          <w:p w:rsidRPr="003175A1" w:rsidR="00ED1F48" w:rsidP="003175A1" w:rsidRDefault="00ED1F48" w14:paraId="427EEB61" w14:textId="77777777">
            <w:pPr>
              <w:pStyle w:val="Normalutanindragellerluft"/>
              <w:spacing w:line="240" w:lineRule="exact"/>
              <w:jc w:val="right"/>
              <w:rPr>
                <w:sz w:val="20"/>
                <w:szCs w:val="20"/>
              </w:rPr>
            </w:pPr>
            <w:r w:rsidRPr="003175A1">
              <w:rPr>
                <w:sz w:val="20"/>
                <w:szCs w:val="20"/>
              </w:rPr>
              <w:t>4 280</w:t>
            </w:r>
          </w:p>
        </w:tc>
        <w:tc>
          <w:tcPr>
            <w:tcW w:w="2409" w:type="dxa"/>
            <w:shd w:val="clear" w:color="auto" w:fill="FFFFFF" w:themeFill="background1"/>
            <w:vAlign w:val="bottom"/>
            <w:hideMark/>
          </w:tcPr>
          <w:p w:rsidRPr="003175A1" w:rsidR="00ED1F48" w:rsidP="003175A1" w:rsidRDefault="00ED1F48" w14:paraId="427EEB62" w14:textId="77777777">
            <w:pPr>
              <w:pStyle w:val="Normalutanindragellerluft"/>
              <w:spacing w:line="240" w:lineRule="exact"/>
              <w:jc w:val="right"/>
              <w:rPr>
                <w:sz w:val="20"/>
                <w:szCs w:val="20"/>
              </w:rPr>
            </w:pPr>
            <w:r w:rsidRPr="003175A1">
              <w:rPr>
                <w:sz w:val="20"/>
                <w:szCs w:val="20"/>
              </w:rPr>
              <w:t>Prop. 2015/16:1 och Prop. 2016/17:1.</w:t>
            </w:r>
          </w:p>
        </w:tc>
      </w:tr>
      <w:tr w:rsidRPr="003175A1" w:rsidR="00ED1F48" w:rsidTr="00861779" w14:paraId="427EEB6A" w14:textId="77777777">
        <w:tc>
          <w:tcPr>
            <w:tcW w:w="3261" w:type="dxa"/>
            <w:shd w:val="clear" w:color="auto" w:fill="FFFFFF" w:themeFill="background1"/>
            <w:vAlign w:val="bottom"/>
            <w:hideMark/>
          </w:tcPr>
          <w:p w:rsidRPr="003175A1" w:rsidR="00ED1F48" w:rsidP="003175A1" w:rsidRDefault="00ED1F48" w14:paraId="427EEB64" w14:textId="77777777">
            <w:pPr>
              <w:pStyle w:val="Normalutanindragellerluft"/>
              <w:spacing w:line="240" w:lineRule="exact"/>
              <w:rPr>
                <w:sz w:val="20"/>
                <w:szCs w:val="20"/>
              </w:rPr>
            </w:pPr>
            <w:r w:rsidRPr="003175A1">
              <w:rPr>
                <w:sz w:val="20"/>
                <w:szCs w:val="20"/>
              </w:rPr>
              <w:t>Sänkt skatt för äldre som jobbar</w:t>
            </w:r>
          </w:p>
        </w:tc>
        <w:tc>
          <w:tcPr>
            <w:tcW w:w="708" w:type="dxa"/>
            <w:shd w:val="clear" w:color="auto" w:fill="FFFFFF" w:themeFill="background1"/>
            <w:noWrap/>
            <w:vAlign w:val="bottom"/>
            <w:hideMark/>
          </w:tcPr>
          <w:p w:rsidRPr="003175A1" w:rsidR="00ED1F48" w:rsidP="003175A1" w:rsidRDefault="00ED1F48" w14:paraId="427EEB65" w14:textId="77777777">
            <w:pPr>
              <w:pStyle w:val="Normalutanindragellerluft"/>
              <w:spacing w:line="240" w:lineRule="exact"/>
              <w:jc w:val="right"/>
              <w:rPr>
                <w:sz w:val="20"/>
                <w:szCs w:val="20"/>
              </w:rPr>
            </w:pPr>
            <w:r w:rsidRPr="003175A1">
              <w:rPr>
                <w:sz w:val="20"/>
                <w:szCs w:val="20"/>
              </w:rPr>
              <w:t>300</w:t>
            </w:r>
          </w:p>
        </w:tc>
        <w:tc>
          <w:tcPr>
            <w:tcW w:w="709" w:type="dxa"/>
            <w:shd w:val="clear" w:color="auto" w:fill="FFFFFF" w:themeFill="background1"/>
            <w:noWrap/>
            <w:vAlign w:val="bottom"/>
            <w:hideMark/>
          </w:tcPr>
          <w:p w:rsidRPr="003175A1" w:rsidR="00ED1F48" w:rsidP="003175A1" w:rsidRDefault="00ED1F48" w14:paraId="427EEB66" w14:textId="77777777">
            <w:pPr>
              <w:pStyle w:val="Normalutanindragellerluft"/>
              <w:spacing w:line="240" w:lineRule="exact"/>
              <w:jc w:val="right"/>
              <w:rPr>
                <w:sz w:val="20"/>
                <w:szCs w:val="20"/>
              </w:rPr>
            </w:pPr>
            <w:r w:rsidRPr="003175A1">
              <w:rPr>
                <w:sz w:val="20"/>
                <w:szCs w:val="20"/>
              </w:rPr>
              <w:t>300</w:t>
            </w:r>
          </w:p>
        </w:tc>
        <w:tc>
          <w:tcPr>
            <w:tcW w:w="709" w:type="dxa"/>
            <w:shd w:val="clear" w:color="auto" w:fill="FFFFFF" w:themeFill="background1"/>
            <w:noWrap/>
            <w:vAlign w:val="bottom"/>
            <w:hideMark/>
          </w:tcPr>
          <w:p w:rsidRPr="003175A1" w:rsidR="00ED1F48" w:rsidP="003175A1" w:rsidRDefault="00ED1F48" w14:paraId="427EEB67" w14:textId="77777777">
            <w:pPr>
              <w:pStyle w:val="Normalutanindragellerluft"/>
              <w:spacing w:line="240" w:lineRule="exact"/>
              <w:jc w:val="right"/>
              <w:rPr>
                <w:sz w:val="20"/>
                <w:szCs w:val="20"/>
              </w:rPr>
            </w:pPr>
            <w:r w:rsidRPr="003175A1">
              <w:rPr>
                <w:sz w:val="20"/>
                <w:szCs w:val="20"/>
              </w:rPr>
              <w:t>200</w:t>
            </w:r>
          </w:p>
        </w:tc>
        <w:tc>
          <w:tcPr>
            <w:tcW w:w="709" w:type="dxa"/>
            <w:shd w:val="clear" w:color="auto" w:fill="FFFFFF" w:themeFill="background1"/>
            <w:noWrap/>
            <w:vAlign w:val="bottom"/>
            <w:hideMark/>
          </w:tcPr>
          <w:p w:rsidRPr="003175A1" w:rsidR="00ED1F48" w:rsidP="003175A1" w:rsidRDefault="00ED1F48" w14:paraId="427EEB68" w14:textId="77777777">
            <w:pPr>
              <w:pStyle w:val="Normalutanindragellerluft"/>
              <w:spacing w:line="240" w:lineRule="exact"/>
              <w:jc w:val="right"/>
              <w:rPr>
                <w:sz w:val="20"/>
                <w:szCs w:val="20"/>
              </w:rPr>
            </w:pPr>
            <w:r w:rsidRPr="003175A1">
              <w:rPr>
                <w:sz w:val="20"/>
                <w:szCs w:val="20"/>
              </w:rPr>
              <w:t>200</w:t>
            </w:r>
          </w:p>
        </w:tc>
        <w:tc>
          <w:tcPr>
            <w:tcW w:w="2409" w:type="dxa"/>
            <w:shd w:val="clear" w:color="auto" w:fill="FFFFFF" w:themeFill="background1"/>
            <w:vAlign w:val="bottom"/>
            <w:hideMark/>
          </w:tcPr>
          <w:p w:rsidRPr="003175A1" w:rsidR="00ED1F48" w:rsidP="003175A1" w:rsidRDefault="00ED1F48" w14:paraId="427EEB69" w14:textId="77777777">
            <w:pPr>
              <w:pStyle w:val="Normalutanindragellerluft"/>
              <w:spacing w:line="240" w:lineRule="exact"/>
              <w:jc w:val="right"/>
              <w:rPr>
                <w:sz w:val="20"/>
                <w:szCs w:val="20"/>
              </w:rPr>
            </w:pPr>
            <w:r w:rsidRPr="003175A1">
              <w:rPr>
                <w:sz w:val="20"/>
                <w:szCs w:val="20"/>
              </w:rPr>
              <w:t>RUT 2016:143</w:t>
            </w:r>
          </w:p>
        </w:tc>
      </w:tr>
      <w:tr w:rsidRPr="003175A1" w:rsidR="00ED1F48" w:rsidTr="00861779" w14:paraId="427EEB71" w14:textId="77777777">
        <w:tc>
          <w:tcPr>
            <w:tcW w:w="3261" w:type="dxa"/>
            <w:shd w:val="clear" w:color="auto" w:fill="FFFFFF" w:themeFill="background1"/>
            <w:vAlign w:val="bottom"/>
            <w:hideMark/>
          </w:tcPr>
          <w:p w:rsidRPr="003175A1" w:rsidR="00ED1F48" w:rsidP="003175A1" w:rsidRDefault="00ED1F48" w14:paraId="427EEB6B" w14:textId="77777777">
            <w:pPr>
              <w:pStyle w:val="Normalutanindragellerluft"/>
              <w:spacing w:line="240" w:lineRule="exact"/>
              <w:rPr>
                <w:sz w:val="20"/>
                <w:szCs w:val="20"/>
              </w:rPr>
            </w:pPr>
            <w:r w:rsidRPr="003175A1">
              <w:rPr>
                <w:sz w:val="20"/>
                <w:szCs w:val="20"/>
              </w:rPr>
              <w:t>Sänkt arbetsgivaravgift för äldre som jobbar</w:t>
            </w:r>
          </w:p>
        </w:tc>
        <w:tc>
          <w:tcPr>
            <w:tcW w:w="708" w:type="dxa"/>
            <w:shd w:val="clear" w:color="auto" w:fill="FFFFFF" w:themeFill="background1"/>
            <w:noWrap/>
            <w:vAlign w:val="bottom"/>
            <w:hideMark/>
          </w:tcPr>
          <w:p w:rsidRPr="003175A1" w:rsidR="00ED1F48" w:rsidP="003175A1" w:rsidRDefault="00ED1F48" w14:paraId="427EEB6C" w14:textId="77777777">
            <w:pPr>
              <w:pStyle w:val="Normalutanindragellerluft"/>
              <w:spacing w:line="240" w:lineRule="exact"/>
              <w:jc w:val="right"/>
              <w:rPr>
                <w:sz w:val="20"/>
                <w:szCs w:val="20"/>
              </w:rPr>
            </w:pPr>
            <w:r w:rsidRPr="003175A1">
              <w:rPr>
                <w:sz w:val="20"/>
                <w:szCs w:val="20"/>
              </w:rPr>
              <w:t>700</w:t>
            </w:r>
          </w:p>
        </w:tc>
        <w:tc>
          <w:tcPr>
            <w:tcW w:w="709" w:type="dxa"/>
            <w:shd w:val="clear" w:color="auto" w:fill="FFFFFF" w:themeFill="background1"/>
            <w:noWrap/>
            <w:vAlign w:val="bottom"/>
            <w:hideMark/>
          </w:tcPr>
          <w:p w:rsidRPr="003175A1" w:rsidR="00ED1F48" w:rsidP="003175A1" w:rsidRDefault="00ED1F48" w14:paraId="427EEB6D" w14:textId="77777777">
            <w:pPr>
              <w:pStyle w:val="Normalutanindragellerluft"/>
              <w:spacing w:line="240" w:lineRule="exact"/>
              <w:jc w:val="right"/>
              <w:rPr>
                <w:sz w:val="20"/>
                <w:szCs w:val="20"/>
              </w:rPr>
            </w:pPr>
            <w:r w:rsidRPr="003175A1">
              <w:rPr>
                <w:sz w:val="20"/>
                <w:szCs w:val="20"/>
              </w:rPr>
              <w:t>1 400</w:t>
            </w:r>
          </w:p>
        </w:tc>
        <w:tc>
          <w:tcPr>
            <w:tcW w:w="709" w:type="dxa"/>
            <w:shd w:val="clear" w:color="auto" w:fill="FFFFFF" w:themeFill="background1"/>
            <w:noWrap/>
            <w:vAlign w:val="bottom"/>
            <w:hideMark/>
          </w:tcPr>
          <w:p w:rsidRPr="003175A1" w:rsidR="00ED1F48" w:rsidP="003175A1" w:rsidRDefault="00ED1F48" w14:paraId="427EEB6E" w14:textId="77777777">
            <w:pPr>
              <w:pStyle w:val="Normalutanindragellerluft"/>
              <w:spacing w:line="240" w:lineRule="exact"/>
              <w:jc w:val="right"/>
              <w:rPr>
                <w:sz w:val="20"/>
                <w:szCs w:val="20"/>
              </w:rPr>
            </w:pPr>
            <w:r w:rsidRPr="003175A1">
              <w:rPr>
                <w:sz w:val="20"/>
                <w:szCs w:val="20"/>
              </w:rPr>
              <w:t>1 400</w:t>
            </w:r>
          </w:p>
        </w:tc>
        <w:tc>
          <w:tcPr>
            <w:tcW w:w="709" w:type="dxa"/>
            <w:shd w:val="clear" w:color="auto" w:fill="FFFFFF" w:themeFill="background1"/>
            <w:noWrap/>
            <w:vAlign w:val="bottom"/>
            <w:hideMark/>
          </w:tcPr>
          <w:p w:rsidRPr="003175A1" w:rsidR="00ED1F48" w:rsidP="003175A1" w:rsidRDefault="00ED1F48" w14:paraId="427EEB6F" w14:textId="77777777">
            <w:pPr>
              <w:pStyle w:val="Normalutanindragellerluft"/>
              <w:spacing w:line="240" w:lineRule="exact"/>
              <w:jc w:val="right"/>
              <w:rPr>
                <w:sz w:val="20"/>
                <w:szCs w:val="20"/>
              </w:rPr>
            </w:pPr>
            <w:r w:rsidRPr="003175A1">
              <w:rPr>
                <w:sz w:val="20"/>
                <w:szCs w:val="20"/>
              </w:rPr>
              <w:t>1 400</w:t>
            </w:r>
          </w:p>
        </w:tc>
        <w:tc>
          <w:tcPr>
            <w:tcW w:w="2409" w:type="dxa"/>
            <w:shd w:val="clear" w:color="auto" w:fill="FFFFFF" w:themeFill="background1"/>
            <w:vAlign w:val="bottom"/>
            <w:hideMark/>
          </w:tcPr>
          <w:p w:rsidRPr="003175A1" w:rsidR="00ED1F48" w:rsidP="003175A1" w:rsidRDefault="00ED1F48" w14:paraId="427EEB70" w14:textId="77777777">
            <w:pPr>
              <w:pStyle w:val="Normalutanindragellerluft"/>
              <w:spacing w:line="240" w:lineRule="exact"/>
              <w:jc w:val="right"/>
              <w:rPr>
                <w:sz w:val="20"/>
                <w:szCs w:val="20"/>
              </w:rPr>
            </w:pPr>
            <w:r w:rsidRPr="003175A1">
              <w:rPr>
                <w:sz w:val="20"/>
                <w:szCs w:val="20"/>
              </w:rPr>
              <w:t>RUT 2016:160, egna beräkningar</w:t>
            </w:r>
          </w:p>
        </w:tc>
      </w:tr>
      <w:tr w:rsidRPr="003175A1" w:rsidR="00ED1F48" w:rsidTr="00861779" w14:paraId="427EEB78" w14:textId="77777777">
        <w:tc>
          <w:tcPr>
            <w:tcW w:w="3261" w:type="dxa"/>
            <w:shd w:val="clear" w:color="auto" w:fill="FFFFFF" w:themeFill="background1"/>
            <w:vAlign w:val="bottom"/>
            <w:hideMark/>
          </w:tcPr>
          <w:p w:rsidRPr="003175A1" w:rsidR="00ED1F48" w:rsidP="003175A1" w:rsidRDefault="00ED1F48" w14:paraId="427EEB72" w14:textId="77777777">
            <w:pPr>
              <w:pStyle w:val="Normalutanindragellerluft"/>
              <w:spacing w:line="240" w:lineRule="exact"/>
              <w:rPr>
                <w:b/>
                <w:sz w:val="20"/>
                <w:szCs w:val="20"/>
              </w:rPr>
            </w:pPr>
            <w:r w:rsidRPr="003175A1">
              <w:rPr>
                <w:b/>
                <w:sz w:val="20"/>
                <w:szCs w:val="20"/>
              </w:rPr>
              <w:t>Miljö och klimat</w:t>
            </w:r>
          </w:p>
        </w:tc>
        <w:tc>
          <w:tcPr>
            <w:tcW w:w="708" w:type="dxa"/>
            <w:shd w:val="clear" w:color="auto" w:fill="FFFFFF" w:themeFill="background1"/>
            <w:vAlign w:val="bottom"/>
            <w:hideMark/>
          </w:tcPr>
          <w:p w:rsidRPr="003175A1" w:rsidR="00ED1F48" w:rsidP="003175A1" w:rsidRDefault="00ED1F48" w14:paraId="427EEB73" w14:textId="77777777">
            <w:pPr>
              <w:pStyle w:val="Normalutanindragellerluft"/>
              <w:spacing w:line="240" w:lineRule="exact"/>
              <w:jc w:val="right"/>
              <w:rPr>
                <w:b/>
                <w:sz w:val="20"/>
                <w:szCs w:val="20"/>
              </w:rPr>
            </w:pPr>
            <w:r w:rsidRPr="003175A1">
              <w:rPr>
                <w:b/>
                <w:sz w:val="20"/>
                <w:szCs w:val="20"/>
              </w:rPr>
              <w:t> </w:t>
            </w:r>
          </w:p>
        </w:tc>
        <w:tc>
          <w:tcPr>
            <w:tcW w:w="709" w:type="dxa"/>
            <w:shd w:val="clear" w:color="auto" w:fill="FFFFFF" w:themeFill="background1"/>
            <w:vAlign w:val="bottom"/>
            <w:hideMark/>
          </w:tcPr>
          <w:p w:rsidRPr="003175A1" w:rsidR="00ED1F48" w:rsidP="003175A1" w:rsidRDefault="00ED1F48" w14:paraId="427EEB74" w14:textId="77777777">
            <w:pPr>
              <w:pStyle w:val="Normalutanindragellerluft"/>
              <w:spacing w:line="240" w:lineRule="exact"/>
              <w:jc w:val="right"/>
              <w:rPr>
                <w:b/>
                <w:sz w:val="20"/>
                <w:szCs w:val="20"/>
              </w:rPr>
            </w:pPr>
            <w:r w:rsidRPr="003175A1">
              <w:rPr>
                <w:b/>
                <w:sz w:val="20"/>
                <w:szCs w:val="20"/>
              </w:rPr>
              <w:t> </w:t>
            </w:r>
          </w:p>
        </w:tc>
        <w:tc>
          <w:tcPr>
            <w:tcW w:w="709" w:type="dxa"/>
            <w:shd w:val="clear" w:color="auto" w:fill="FFFFFF" w:themeFill="background1"/>
            <w:vAlign w:val="bottom"/>
            <w:hideMark/>
          </w:tcPr>
          <w:p w:rsidRPr="003175A1" w:rsidR="00ED1F48" w:rsidP="003175A1" w:rsidRDefault="00ED1F48" w14:paraId="427EEB75" w14:textId="77777777">
            <w:pPr>
              <w:pStyle w:val="Normalutanindragellerluft"/>
              <w:spacing w:line="240" w:lineRule="exact"/>
              <w:jc w:val="right"/>
              <w:rPr>
                <w:b/>
                <w:sz w:val="20"/>
                <w:szCs w:val="20"/>
              </w:rPr>
            </w:pPr>
            <w:r w:rsidRPr="003175A1">
              <w:rPr>
                <w:b/>
                <w:sz w:val="20"/>
                <w:szCs w:val="20"/>
              </w:rPr>
              <w:t> </w:t>
            </w:r>
          </w:p>
        </w:tc>
        <w:tc>
          <w:tcPr>
            <w:tcW w:w="709" w:type="dxa"/>
            <w:shd w:val="clear" w:color="auto" w:fill="FFFFFF" w:themeFill="background1"/>
            <w:vAlign w:val="bottom"/>
            <w:hideMark/>
          </w:tcPr>
          <w:p w:rsidRPr="003175A1" w:rsidR="00ED1F48" w:rsidP="003175A1" w:rsidRDefault="00ED1F48" w14:paraId="427EEB76" w14:textId="77777777">
            <w:pPr>
              <w:pStyle w:val="Normalutanindragellerluft"/>
              <w:spacing w:line="240" w:lineRule="exact"/>
              <w:jc w:val="right"/>
              <w:rPr>
                <w:b/>
                <w:sz w:val="20"/>
                <w:szCs w:val="20"/>
              </w:rPr>
            </w:pPr>
            <w:r w:rsidRPr="003175A1">
              <w:rPr>
                <w:b/>
                <w:sz w:val="20"/>
                <w:szCs w:val="20"/>
              </w:rPr>
              <w:t> </w:t>
            </w:r>
          </w:p>
        </w:tc>
        <w:tc>
          <w:tcPr>
            <w:tcW w:w="2409" w:type="dxa"/>
            <w:shd w:val="clear" w:color="auto" w:fill="FFFFFF" w:themeFill="background1"/>
            <w:vAlign w:val="bottom"/>
            <w:hideMark/>
          </w:tcPr>
          <w:p w:rsidRPr="003175A1" w:rsidR="00ED1F48" w:rsidP="003175A1" w:rsidRDefault="00ED1F48" w14:paraId="427EEB77" w14:textId="77777777">
            <w:pPr>
              <w:pStyle w:val="Normalutanindragellerluft"/>
              <w:spacing w:line="240" w:lineRule="exact"/>
              <w:jc w:val="right"/>
              <w:rPr>
                <w:b/>
                <w:sz w:val="20"/>
                <w:szCs w:val="20"/>
              </w:rPr>
            </w:pPr>
            <w:r w:rsidRPr="003175A1">
              <w:rPr>
                <w:b/>
                <w:sz w:val="20"/>
                <w:szCs w:val="20"/>
              </w:rPr>
              <w:t> </w:t>
            </w:r>
          </w:p>
        </w:tc>
      </w:tr>
      <w:tr w:rsidRPr="003175A1" w:rsidR="00ED1F48" w:rsidTr="00861779" w14:paraId="427EEB7F" w14:textId="77777777">
        <w:tc>
          <w:tcPr>
            <w:tcW w:w="3261" w:type="dxa"/>
            <w:shd w:val="clear" w:color="auto" w:fill="FFFFFF" w:themeFill="background1"/>
            <w:vAlign w:val="bottom"/>
            <w:hideMark/>
          </w:tcPr>
          <w:p w:rsidRPr="003175A1" w:rsidR="00ED1F48" w:rsidP="003175A1" w:rsidRDefault="00ED1F48" w14:paraId="427EEB79" w14:textId="77777777">
            <w:pPr>
              <w:pStyle w:val="Normalutanindragellerluft"/>
              <w:spacing w:line="240" w:lineRule="exact"/>
              <w:rPr>
                <w:sz w:val="20"/>
                <w:szCs w:val="20"/>
              </w:rPr>
            </w:pPr>
            <w:r w:rsidRPr="003175A1">
              <w:rPr>
                <w:sz w:val="20"/>
                <w:szCs w:val="20"/>
              </w:rPr>
              <w:t>Skattebefrielse för biodrivmedel</w:t>
            </w:r>
          </w:p>
        </w:tc>
        <w:tc>
          <w:tcPr>
            <w:tcW w:w="708" w:type="dxa"/>
            <w:shd w:val="clear" w:color="auto" w:fill="FFFFFF" w:themeFill="background1"/>
            <w:noWrap/>
            <w:vAlign w:val="bottom"/>
            <w:hideMark/>
          </w:tcPr>
          <w:p w:rsidRPr="003175A1" w:rsidR="00ED1F48" w:rsidP="003175A1" w:rsidRDefault="00ED1F48" w14:paraId="427EEB7A" w14:textId="77777777">
            <w:pPr>
              <w:pStyle w:val="Normalutanindragellerluft"/>
              <w:spacing w:line="240" w:lineRule="exact"/>
              <w:jc w:val="right"/>
              <w:rPr>
                <w:sz w:val="20"/>
                <w:szCs w:val="20"/>
              </w:rPr>
            </w:pPr>
            <w:r w:rsidRPr="003175A1">
              <w:rPr>
                <w:sz w:val="20"/>
                <w:szCs w:val="20"/>
              </w:rPr>
              <w:t>140</w:t>
            </w:r>
          </w:p>
        </w:tc>
        <w:tc>
          <w:tcPr>
            <w:tcW w:w="709" w:type="dxa"/>
            <w:shd w:val="clear" w:color="auto" w:fill="FFFFFF" w:themeFill="background1"/>
            <w:noWrap/>
            <w:vAlign w:val="bottom"/>
            <w:hideMark/>
          </w:tcPr>
          <w:p w:rsidRPr="003175A1" w:rsidR="00ED1F48" w:rsidP="003175A1" w:rsidRDefault="00ED1F48" w14:paraId="427EEB7B" w14:textId="77777777">
            <w:pPr>
              <w:pStyle w:val="Normalutanindragellerluft"/>
              <w:spacing w:line="240" w:lineRule="exact"/>
              <w:jc w:val="right"/>
              <w:rPr>
                <w:sz w:val="20"/>
                <w:szCs w:val="20"/>
              </w:rPr>
            </w:pPr>
            <w:r w:rsidRPr="003175A1">
              <w:rPr>
                <w:sz w:val="20"/>
                <w:szCs w:val="20"/>
              </w:rPr>
              <w:t>140</w:t>
            </w:r>
          </w:p>
        </w:tc>
        <w:tc>
          <w:tcPr>
            <w:tcW w:w="709" w:type="dxa"/>
            <w:shd w:val="clear" w:color="auto" w:fill="FFFFFF" w:themeFill="background1"/>
            <w:noWrap/>
            <w:vAlign w:val="bottom"/>
            <w:hideMark/>
          </w:tcPr>
          <w:p w:rsidRPr="003175A1" w:rsidR="00ED1F48" w:rsidP="003175A1" w:rsidRDefault="00ED1F48" w14:paraId="427EEB7C" w14:textId="77777777">
            <w:pPr>
              <w:pStyle w:val="Normalutanindragellerluft"/>
              <w:spacing w:line="240" w:lineRule="exact"/>
              <w:jc w:val="right"/>
              <w:rPr>
                <w:sz w:val="20"/>
                <w:szCs w:val="20"/>
              </w:rPr>
            </w:pPr>
            <w:r w:rsidRPr="003175A1">
              <w:rPr>
                <w:sz w:val="20"/>
                <w:szCs w:val="20"/>
              </w:rPr>
              <w:t>140</w:t>
            </w:r>
          </w:p>
        </w:tc>
        <w:tc>
          <w:tcPr>
            <w:tcW w:w="709" w:type="dxa"/>
            <w:shd w:val="clear" w:color="auto" w:fill="FFFFFF" w:themeFill="background1"/>
            <w:noWrap/>
            <w:vAlign w:val="bottom"/>
            <w:hideMark/>
          </w:tcPr>
          <w:p w:rsidRPr="003175A1" w:rsidR="00ED1F48" w:rsidP="003175A1" w:rsidRDefault="00ED1F48" w14:paraId="427EEB7D" w14:textId="77777777">
            <w:pPr>
              <w:pStyle w:val="Normalutanindragellerluft"/>
              <w:spacing w:line="240" w:lineRule="exact"/>
              <w:jc w:val="right"/>
              <w:rPr>
                <w:sz w:val="20"/>
                <w:szCs w:val="20"/>
              </w:rPr>
            </w:pPr>
            <w:r w:rsidRPr="003175A1">
              <w:rPr>
                <w:sz w:val="20"/>
                <w:szCs w:val="20"/>
              </w:rPr>
              <w:t>140</w:t>
            </w:r>
          </w:p>
        </w:tc>
        <w:tc>
          <w:tcPr>
            <w:tcW w:w="2409" w:type="dxa"/>
            <w:shd w:val="clear" w:color="auto" w:fill="FFFFFF" w:themeFill="background1"/>
            <w:vAlign w:val="bottom"/>
            <w:hideMark/>
          </w:tcPr>
          <w:p w:rsidRPr="003175A1" w:rsidR="00ED1F48" w:rsidP="003175A1" w:rsidRDefault="00ED1F48" w14:paraId="427EEB7E" w14:textId="77777777">
            <w:pPr>
              <w:pStyle w:val="Normalutanindragellerluft"/>
              <w:spacing w:line="240" w:lineRule="exact"/>
              <w:jc w:val="right"/>
              <w:rPr>
                <w:sz w:val="20"/>
                <w:szCs w:val="20"/>
              </w:rPr>
            </w:pPr>
            <w:r w:rsidRPr="003175A1">
              <w:rPr>
                <w:sz w:val="20"/>
                <w:szCs w:val="20"/>
              </w:rPr>
              <w:t>RUT 2016:536</w:t>
            </w:r>
          </w:p>
        </w:tc>
      </w:tr>
      <w:tr w:rsidRPr="003175A1" w:rsidR="00ED1F48" w:rsidTr="00861779" w14:paraId="427EEB86" w14:textId="77777777">
        <w:tc>
          <w:tcPr>
            <w:tcW w:w="3261" w:type="dxa"/>
            <w:shd w:val="clear" w:color="auto" w:fill="FFFFFF" w:themeFill="background1"/>
            <w:vAlign w:val="bottom"/>
            <w:hideMark/>
          </w:tcPr>
          <w:p w:rsidRPr="003175A1" w:rsidR="00ED1F48" w:rsidP="003175A1" w:rsidRDefault="00ED1F48" w14:paraId="427EEB80" w14:textId="77777777">
            <w:pPr>
              <w:pStyle w:val="Normalutanindragellerluft"/>
              <w:spacing w:line="240" w:lineRule="exact"/>
              <w:rPr>
                <w:sz w:val="20"/>
                <w:szCs w:val="20"/>
              </w:rPr>
            </w:pPr>
            <w:r w:rsidRPr="003175A1">
              <w:rPr>
                <w:sz w:val="20"/>
                <w:szCs w:val="20"/>
              </w:rPr>
              <w:t>Utbyggd laddinfrastruktur</w:t>
            </w:r>
          </w:p>
        </w:tc>
        <w:tc>
          <w:tcPr>
            <w:tcW w:w="708" w:type="dxa"/>
            <w:shd w:val="clear" w:color="auto" w:fill="FFFFFF" w:themeFill="background1"/>
            <w:noWrap/>
            <w:vAlign w:val="bottom"/>
            <w:hideMark/>
          </w:tcPr>
          <w:p w:rsidRPr="003175A1" w:rsidR="00ED1F48" w:rsidP="003175A1" w:rsidRDefault="00ED1F48" w14:paraId="427EEB81" w14:textId="77777777">
            <w:pPr>
              <w:pStyle w:val="Normalutanindragellerluft"/>
              <w:spacing w:line="240" w:lineRule="exact"/>
              <w:jc w:val="right"/>
              <w:rPr>
                <w:sz w:val="20"/>
                <w:szCs w:val="20"/>
              </w:rPr>
            </w:pPr>
            <w:r w:rsidRPr="003175A1">
              <w:rPr>
                <w:sz w:val="20"/>
                <w:szCs w:val="20"/>
              </w:rPr>
              <w:t>150</w:t>
            </w:r>
          </w:p>
        </w:tc>
        <w:tc>
          <w:tcPr>
            <w:tcW w:w="709" w:type="dxa"/>
            <w:shd w:val="clear" w:color="auto" w:fill="FFFFFF" w:themeFill="background1"/>
            <w:noWrap/>
            <w:vAlign w:val="bottom"/>
            <w:hideMark/>
          </w:tcPr>
          <w:p w:rsidRPr="003175A1" w:rsidR="00ED1F48" w:rsidP="003175A1" w:rsidRDefault="00ED1F48" w14:paraId="427EEB82" w14:textId="77777777">
            <w:pPr>
              <w:pStyle w:val="Normalutanindragellerluft"/>
              <w:spacing w:line="240" w:lineRule="exact"/>
              <w:jc w:val="right"/>
              <w:rPr>
                <w:sz w:val="20"/>
                <w:szCs w:val="20"/>
              </w:rPr>
            </w:pPr>
            <w:r w:rsidRPr="003175A1">
              <w:rPr>
                <w:sz w:val="20"/>
                <w:szCs w:val="20"/>
              </w:rPr>
              <w:t>150</w:t>
            </w:r>
          </w:p>
        </w:tc>
        <w:tc>
          <w:tcPr>
            <w:tcW w:w="709" w:type="dxa"/>
            <w:shd w:val="clear" w:color="auto" w:fill="FFFFFF" w:themeFill="background1"/>
            <w:noWrap/>
            <w:vAlign w:val="bottom"/>
            <w:hideMark/>
          </w:tcPr>
          <w:p w:rsidRPr="003175A1" w:rsidR="00ED1F48" w:rsidP="003175A1" w:rsidRDefault="00ED1F48" w14:paraId="427EEB83" w14:textId="77777777">
            <w:pPr>
              <w:pStyle w:val="Normalutanindragellerluft"/>
              <w:spacing w:line="240" w:lineRule="exact"/>
              <w:jc w:val="right"/>
              <w:rPr>
                <w:sz w:val="20"/>
                <w:szCs w:val="20"/>
              </w:rPr>
            </w:pPr>
            <w:r w:rsidRPr="003175A1">
              <w:rPr>
                <w:sz w:val="20"/>
                <w:szCs w:val="20"/>
              </w:rPr>
              <w:t>150</w:t>
            </w:r>
          </w:p>
        </w:tc>
        <w:tc>
          <w:tcPr>
            <w:tcW w:w="709" w:type="dxa"/>
            <w:shd w:val="clear" w:color="auto" w:fill="FFFFFF" w:themeFill="background1"/>
            <w:noWrap/>
            <w:vAlign w:val="bottom"/>
            <w:hideMark/>
          </w:tcPr>
          <w:p w:rsidRPr="003175A1" w:rsidR="00ED1F48" w:rsidP="003175A1" w:rsidRDefault="00ED1F48" w14:paraId="427EEB84" w14:textId="77777777">
            <w:pPr>
              <w:pStyle w:val="Normalutanindragellerluft"/>
              <w:spacing w:line="240" w:lineRule="exact"/>
              <w:jc w:val="right"/>
              <w:rPr>
                <w:sz w:val="20"/>
                <w:szCs w:val="20"/>
              </w:rPr>
            </w:pPr>
            <w:r w:rsidRPr="003175A1">
              <w:rPr>
                <w:sz w:val="20"/>
                <w:szCs w:val="20"/>
              </w:rPr>
              <w:t>150</w:t>
            </w:r>
          </w:p>
        </w:tc>
        <w:tc>
          <w:tcPr>
            <w:tcW w:w="2409" w:type="dxa"/>
            <w:shd w:val="clear" w:color="auto" w:fill="FFFFFF" w:themeFill="background1"/>
            <w:vAlign w:val="bottom"/>
            <w:hideMark/>
          </w:tcPr>
          <w:p w:rsidRPr="003175A1" w:rsidR="00ED1F48" w:rsidP="003175A1" w:rsidRDefault="00ED1F48" w14:paraId="427EEB85" w14:textId="77777777">
            <w:pPr>
              <w:pStyle w:val="Normalutanindragellerluft"/>
              <w:spacing w:line="240" w:lineRule="exact"/>
              <w:jc w:val="right"/>
              <w:rPr>
                <w:sz w:val="20"/>
                <w:szCs w:val="20"/>
              </w:rPr>
            </w:pPr>
            <w:r w:rsidRPr="003175A1">
              <w:rPr>
                <w:sz w:val="20"/>
                <w:szCs w:val="20"/>
              </w:rPr>
              <w:t>Egna beräkningar.</w:t>
            </w:r>
          </w:p>
        </w:tc>
      </w:tr>
      <w:tr w:rsidRPr="003175A1" w:rsidR="00ED1F48" w:rsidTr="00861779" w14:paraId="427EEB8D" w14:textId="77777777">
        <w:tc>
          <w:tcPr>
            <w:tcW w:w="3261" w:type="dxa"/>
            <w:shd w:val="clear" w:color="auto" w:fill="FFFFFF" w:themeFill="background1"/>
            <w:hideMark/>
          </w:tcPr>
          <w:p w:rsidRPr="003175A1" w:rsidR="00ED1F48" w:rsidP="00861779" w:rsidRDefault="00ED1F48" w14:paraId="427EEB87" w14:textId="77777777">
            <w:pPr>
              <w:pStyle w:val="Normalutanindragellerluft"/>
              <w:spacing w:line="240" w:lineRule="exact"/>
              <w:rPr>
                <w:sz w:val="20"/>
                <w:szCs w:val="20"/>
              </w:rPr>
            </w:pPr>
            <w:r w:rsidRPr="003175A1">
              <w:rPr>
                <w:sz w:val="20"/>
                <w:szCs w:val="20"/>
              </w:rPr>
              <w:t>Miljöpremie för lastbilar</w:t>
            </w:r>
          </w:p>
        </w:tc>
        <w:tc>
          <w:tcPr>
            <w:tcW w:w="708" w:type="dxa"/>
            <w:shd w:val="clear" w:color="auto" w:fill="FFFFFF" w:themeFill="background1"/>
            <w:noWrap/>
            <w:hideMark/>
          </w:tcPr>
          <w:p w:rsidRPr="003175A1" w:rsidR="00ED1F48" w:rsidP="00861779" w:rsidRDefault="00ED1F48" w14:paraId="427EEB88" w14:textId="77777777">
            <w:pPr>
              <w:pStyle w:val="Normalutanindragellerluft"/>
              <w:spacing w:line="240" w:lineRule="exact"/>
              <w:jc w:val="right"/>
              <w:rPr>
                <w:sz w:val="20"/>
                <w:szCs w:val="20"/>
              </w:rPr>
            </w:pPr>
            <w:r w:rsidRPr="003175A1">
              <w:rPr>
                <w:sz w:val="20"/>
                <w:szCs w:val="20"/>
              </w:rPr>
              <w:t>150</w:t>
            </w:r>
          </w:p>
        </w:tc>
        <w:tc>
          <w:tcPr>
            <w:tcW w:w="709" w:type="dxa"/>
            <w:shd w:val="clear" w:color="auto" w:fill="FFFFFF" w:themeFill="background1"/>
            <w:noWrap/>
            <w:hideMark/>
          </w:tcPr>
          <w:p w:rsidRPr="003175A1" w:rsidR="00ED1F48" w:rsidP="00861779" w:rsidRDefault="00ED1F48" w14:paraId="427EEB89" w14:textId="77777777">
            <w:pPr>
              <w:pStyle w:val="Normalutanindragellerluft"/>
              <w:spacing w:line="240" w:lineRule="exact"/>
              <w:jc w:val="right"/>
              <w:rPr>
                <w:sz w:val="20"/>
                <w:szCs w:val="20"/>
              </w:rPr>
            </w:pPr>
            <w:r w:rsidRPr="003175A1">
              <w:rPr>
                <w:sz w:val="20"/>
                <w:szCs w:val="20"/>
              </w:rPr>
              <w:t>300</w:t>
            </w:r>
          </w:p>
        </w:tc>
        <w:tc>
          <w:tcPr>
            <w:tcW w:w="709" w:type="dxa"/>
            <w:shd w:val="clear" w:color="auto" w:fill="FFFFFF" w:themeFill="background1"/>
            <w:noWrap/>
            <w:hideMark/>
          </w:tcPr>
          <w:p w:rsidRPr="003175A1" w:rsidR="00ED1F48" w:rsidP="00861779" w:rsidRDefault="00ED1F48" w14:paraId="427EEB8A" w14:textId="77777777">
            <w:pPr>
              <w:pStyle w:val="Normalutanindragellerluft"/>
              <w:spacing w:line="240" w:lineRule="exact"/>
              <w:jc w:val="right"/>
              <w:rPr>
                <w:sz w:val="20"/>
                <w:szCs w:val="20"/>
              </w:rPr>
            </w:pPr>
            <w:r w:rsidRPr="003175A1">
              <w:rPr>
                <w:sz w:val="20"/>
                <w:szCs w:val="20"/>
              </w:rPr>
              <w:t>450</w:t>
            </w:r>
          </w:p>
        </w:tc>
        <w:tc>
          <w:tcPr>
            <w:tcW w:w="709" w:type="dxa"/>
            <w:shd w:val="clear" w:color="auto" w:fill="FFFFFF" w:themeFill="background1"/>
            <w:noWrap/>
            <w:hideMark/>
          </w:tcPr>
          <w:p w:rsidRPr="003175A1" w:rsidR="00ED1F48" w:rsidP="00861779" w:rsidRDefault="00ED1F48" w14:paraId="427EEB8B" w14:textId="77777777">
            <w:pPr>
              <w:pStyle w:val="Normalutanindragellerluft"/>
              <w:spacing w:line="240" w:lineRule="exact"/>
              <w:jc w:val="right"/>
              <w:rPr>
                <w:sz w:val="20"/>
                <w:szCs w:val="20"/>
              </w:rPr>
            </w:pPr>
            <w:r w:rsidRPr="003175A1">
              <w:rPr>
                <w:sz w:val="20"/>
                <w:szCs w:val="20"/>
              </w:rPr>
              <w:t>450</w:t>
            </w:r>
          </w:p>
        </w:tc>
        <w:tc>
          <w:tcPr>
            <w:tcW w:w="2409" w:type="dxa"/>
            <w:shd w:val="clear" w:color="auto" w:fill="FFFFFF" w:themeFill="background1"/>
            <w:vAlign w:val="bottom"/>
            <w:hideMark/>
          </w:tcPr>
          <w:p w:rsidRPr="003175A1" w:rsidR="00ED1F48" w:rsidP="003175A1" w:rsidRDefault="00ED1F48" w14:paraId="427EEB8C" w14:textId="77777777">
            <w:pPr>
              <w:pStyle w:val="Normalutanindragellerluft"/>
              <w:spacing w:line="240" w:lineRule="exact"/>
              <w:jc w:val="right"/>
              <w:rPr>
                <w:sz w:val="20"/>
                <w:szCs w:val="20"/>
              </w:rPr>
            </w:pPr>
            <w:r w:rsidRPr="003175A1">
              <w:rPr>
                <w:sz w:val="20"/>
                <w:szCs w:val="20"/>
              </w:rPr>
              <w:t>RUT 2015:1403, egna beräkningar</w:t>
            </w:r>
          </w:p>
        </w:tc>
      </w:tr>
      <w:tr w:rsidRPr="003175A1" w:rsidR="00ED1F48" w:rsidTr="00861779" w14:paraId="427EEB94" w14:textId="77777777">
        <w:tc>
          <w:tcPr>
            <w:tcW w:w="3261" w:type="dxa"/>
            <w:shd w:val="clear" w:color="auto" w:fill="FFFFFF" w:themeFill="background1"/>
            <w:vAlign w:val="bottom"/>
            <w:hideMark/>
          </w:tcPr>
          <w:p w:rsidRPr="003175A1" w:rsidR="00ED1F48" w:rsidP="003175A1" w:rsidRDefault="00ED1F48" w14:paraId="427EEB8E" w14:textId="77777777">
            <w:pPr>
              <w:pStyle w:val="Normalutanindragellerluft"/>
              <w:spacing w:line="240" w:lineRule="exact"/>
              <w:rPr>
                <w:sz w:val="20"/>
                <w:szCs w:val="20"/>
              </w:rPr>
            </w:pPr>
            <w:r w:rsidRPr="003175A1">
              <w:rPr>
                <w:sz w:val="20"/>
                <w:szCs w:val="20"/>
              </w:rPr>
              <w:t>Satsning på biogas (metangasreducering)</w:t>
            </w:r>
          </w:p>
        </w:tc>
        <w:tc>
          <w:tcPr>
            <w:tcW w:w="708" w:type="dxa"/>
            <w:shd w:val="clear" w:color="auto" w:fill="FFFFFF" w:themeFill="background1"/>
            <w:noWrap/>
            <w:vAlign w:val="bottom"/>
            <w:hideMark/>
          </w:tcPr>
          <w:p w:rsidRPr="003175A1" w:rsidR="00ED1F48" w:rsidP="003175A1" w:rsidRDefault="00ED1F48" w14:paraId="427EEB8F" w14:textId="77777777">
            <w:pPr>
              <w:pStyle w:val="Normalutanindragellerluft"/>
              <w:spacing w:line="240" w:lineRule="exact"/>
              <w:jc w:val="right"/>
              <w:rPr>
                <w:sz w:val="20"/>
                <w:szCs w:val="20"/>
              </w:rPr>
            </w:pPr>
            <w:r w:rsidRPr="003175A1">
              <w:rPr>
                <w:sz w:val="20"/>
                <w:szCs w:val="20"/>
              </w:rPr>
              <w:t>20</w:t>
            </w:r>
          </w:p>
        </w:tc>
        <w:tc>
          <w:tcPr>
            <w:tcW w:w="709" w:type="dxa"/>
            <w:shd w:val="clear" w:color="auto" w:fill="FFFFFF" w:themeFill="background1"/>
            <w:noWrap/>
            <w:vAlign w:val="bottom"/>
            <w:hideMark/>
          </w:tcPr>
          <w:p w:rsidRPr="003175A1" w:rsidR="00ED1F48" w:rsidP="003175A1" w:rsidRDefault="00ED1F48" w14:paraId="427EEB90" w14:textId="77777777">
            <w:pPr>
              <w:pStyle w:val="Normalutanindragellerluft"/>
              <w:spacing w:line="240" w:lineRule="exact"/>
              <w:jc w:val="right"/>
              <w:rPr>
                <w:sz w:val="20"/>
                <w:szCs w:val="20"/>
              </w:rPr>
            </w:pPr>
            <w:r w:rsidRPr="003175A1">
              <w:rPr>
                <w:sz w:val="20"/>
                <w:szCs w:val="20"/>
              </w:rPr>
              <w:t>20</w:t>
            </w:r>
          </w:p>
        </w:tc>
        <w:tc>
          <w:tcPr>
            <w:tcW w:w="709" w:type="dxa"/>
            <w:shd w:val="clear" w:color="auto" w:fill="FFFFFF" w:themeFill="background1"/>
            <w:noWrap/>
            <w:vAlign w:val="bottom"/>
            <w:hideMark/>
          </w:tcPr>
          <w:p w:rsidRPr="003175A1" w:rsidR="00ED1F48" w:rsidP="003175A1" w:rsidRDefault="00ED1F48" w14:paraId="427EEB91" w14:textId="77777777">
            <w:pPr>
              <w:pStyle w:val="Normalutanindragellerluft"/>
              <w:spacing w:line="240" w:lineRule="exact"/>
              <w:jc w:val="right"/>
              <w:rPr>
                <w:sz w:val="20"/>
                <w:szCs w:val="20"/>
              </w:rPr>
            </w:pPr>
            <w:r w:rsidRPr="003175A1">
              <w:rPr>
                <w:sz w:val="20"/>
                <w:szCs w:val="20"/>
              </w:rPr>
              <w:t>20</w:t>
            </w:r>
          </w:p>
        </w:tc>
        <w:tc>
          <w:tcPr>
            <w:tcW w:w="709" w:type="dxa"/>
            <w:shd w:val="clear" w:color="auto" w:fill="FFFFFF" w:themeFill="background1"/>
            <w:noWrap/>
            <w:vAlign w:val="bottom"/>
            <w:hideMark/>
          </w:tcPr>
          <w:p w:rsidRPr="003175A1" w:rsidR="00ED1F48" w:rsidP="003175A1" w:rsidRDefault="00ED1F48" w14:paraId="427EEB92" w14:textId="77777777">
            <w:pPr>
              <w:pStyle w:val="Normalutanindragellerluft"/>
              <w:spacing w:line="240" w:lineRule="exact"/>
              <w:jc w:val="right"/>
              <w:rPr>
                <w:sz w:val="20"/>
                <w:szCs w:val="20"/>
              </w:rPr>
            </w:pPr>
            <w:r w:rsidRPr="003175A1">
              <w:rPr>
                <w:sz w:val="20"/>
                <w:szCs w:val="20"/>
              </w:rPr>
              <w:t>20</w:t>
            </w:r>
          </w:p>
        </w:tc>
        <w:tc>
          <w:tcPr>
            <w:tcW w:w="2409" w:type="dxa"/>
            <w:shd w:val="clear" w:color="auto" w:fill="FFFFFF" w:themeFill="background1"/>
            <w:vAlign w:val="bottom"/>
            <w:hideMark/>
          </w:tcPr>
          <w:p w:rsidRPr="003175A1" w:rsidR="00ED1F48" w:rsidP="003175A1" w:rsidRDefault="00ED1F48" w14:paraId="427EEB93" w14:textId="77777777">
            <w:pPr>
              <w:pStyle w:val="Normalutanindragellerluft"/>
              <w:spacing w:line="240" w:lineRule="exact"/>
              <w:jc w:val="right"/>
              <w:rPr>
                <w:sz w:val="20"/>
                <w:szCs w:val="20"/>
              </w:rPr>
            </w:pPr>
            <w:r w:rsidRPr="003175A1">
              <w:rPr>
                <w:sz w:val="20"/>
                <w:szCs w:val="20"/>
              </w:rPr>
              <w:t>Egna beräkningar</w:t>
            </w:r>
          </w:p>
        </w:tc>
      </w:tr>
      <w:tr w:rsidRPr="003175A1" w:rsidR="00ED1F48" w:rsidTr="00861779" w14:paraId="427EEB9B" w14:textId="77777777">
        <w:tc>
          <w:tcPr>
            <w:tcW w:w="3261" w:type="dxa"/>
            <w:shd w:val="clear" w:color="auto" w:fill="FFFFFF" w:themeFill="background1"/>
            <w:vAlign w:val="bottom"/>
            <w:hideMark/>
          </w:tcPr>
          <w:p w:rsidRPr="003175A1" w:rsidR="00ED1F48" w:rsidP="003175A1" w:rsidRDefault="00ED1F48" w14:paraId="427EEB95" w14:textId="77777777">
            <w:pPr>
              <w:pStyle w:val="Normalutanindragellerluft"/>
              <w:spacing w:line="240" w:lineRule="exact"/>
              <w:rPr>
                <w:sz w:val="20"/>
                <w:szCs w:val="20"/>
              </w:rPr>
            </w:pPr>
            <w:r w:rsidRPr="003175A1">
              <w:rPr>
                <w:sz w:val="20"/>
                <w:szCs w:val="20"/>
              </w:rPr>
              <w:t>Nedsatt förmånsvärde för miljöbilar</w:t>
            </w:r>
          </w:p>
        </w:tc>
        <w:tc>
          <w:tcPr>
            <w:tcW w:w="708" w:type="dxa"/>
            <w:shd w:val="clear" w:color="auto" w:fill="FFFFFF" w:themeFill="background1"/>
            <w:noWrap/>
            <w:vAlign w:val="bottom"/>
            <w:hideMark/>
          </w:tcPr>
          <w:p w:rsidRPr="003175A1" w:rsidR="00ED1F48" w:rsidP="003175A1" w:rsidRDefault="00ED1F48" w14:paraId="427EEB96" w14:textId="77777777">
            <w:pPr>
              <w:pStyle w:val="Normalutanindragellerluft"/>
              <w:spacing w:line="240" w:lineRule="exact"/>
              <w:jc w:val="right"/>
              <w:rPr>
                <w:sz w:val="20"/>
                <w:szCs w:val="20"/>
              </w:rPr>
            </w:pPr>
            <w:r w:rsidRPr="003175A1">
              <w:rPr>
                <w:sz w:val="20"/>
                <w:szCs w:val="20"/>
              </w:rPr>
              <w:t>63</w:t>
            </w:r>
          </w:p>
        </w:tc>
        <w:tc>
          <w:tcPr>
            <w:tcW w:w="709" w:type="dxa"/>
            <w:shd w:val="clear" w:color="auto" w:fill="FFFFFF" w:themeFill="background1"/>
            <w:noWrap/>
            <w:vAlign w:val="bottom"/>
            <w:hideMark/>
          </w:tcPr>
          <w:p w:rsidRPr="003175A1" w:rsidR="00ED1F48" w:rsidP="003175A1" w:rsidRDefault="00ED1F48" w14:paraId="427EEB97" w14:textId="77777777">
            <w:pPr>
              <w:pStyle w:val="Normalutanindragellerluft"/>
              <w:spacing w:line="240" w:lineRule="exact"/>
              <w:jc w:val="right"/>
              <w:rPr>
                <w:sz w:val="20"/>
                <w:szCs w:val="20"/>
              </w:rPr>
            </w:pPr>
            <w:r w:rsidRPr="003175A1">
              <w:rPr>
                <w:sz w:val="20"/>
                <w:szCs w:val="20"/>
              </w:rPr>
              <w:t>63</w:t>
            </w:r>
          </w:p>
        </w:tc>
        <w:tc>
          <w:tcPr>
            <w:tcW w:w="709" w:type="dxa"/>
            <w:shd w:val="clear" w:color="auto" w:fill="FFFFFF" w:themeFill="background1"/>
            <w:noWrap/>
            <w:vAlign w:val="bottom"/>
            <w:hideMark/>
          </w:tcPr>
          <w:p w:rsidRPr="003175A1" w:rsidR="00ED1F48" w:rsidP="003175A1" w:rsidRDefault="00ED1F48" w14:paraId="427EEB98" w14:textId="77777777">
            <w:pPr>
              <w:pStyle w:val="Normalutanindragellerluft"/>
              <w:spacing w:line="240" w:lineRule="exact"/>
              <w:jc w:val="right"/>
              <w:rPr>
                <w:sz w:val="20"/>
                <w:szCs w:val="20"/>
              </w:rPr>
            </w:pPr>
            <w:r w:rsidRPr="003175A1">
              <w:rPr>
                <w:sz w:val="20"/>
                <w:szCs w:val="20"/>
              </w:rPr>
              <w:t>63</w:t>
            </w:r>
          </w:p>
        </w:tc>
        <w:tc>
          <w:tcPr>
            <w:tcW w:w="709" w:type="dxa"/>
            <w:shd w:val="clear" w:color="auto" w:fill="FFFFFF" w:themeFill="background1"/>
            <w:noWrap/>
            <w:vAlign w:val="bottom"/>
            <w:hideMark/>
          </w:tcPr>
          <w:p w:rsidRPr="003175A1" w:rsidR="00ED1F48" w:rsidP="003175A1" w:rsidRDefault="00ED1F48" w14:paraId="427EEB99" w14:textId="77777777">
            <w:pPr>
              <w:pStyle w:val="Normalutanindragellerluft"/>
              <w:spacing w:line="240" w:lineRule="exact"/>
              <w:jc w:val="right"/>
              <w:rPr>
                <w:sz w:val="20"/>
                <w:szCs w:val="20"/>
              </w:rPr>
            </w:pPr>
            <w:r w:rsidRPr="003175A1">
              <w:rPr>
                <w:sz w:val="20"/>
                <w:szCs w:val="20"/>
              </w:rPr>
              <w:t>63</w:t>
            </w:r>
          </w:p>
        </w:tc>
        <w:tc>
          <w:tcPr>
            <w:tcW w:w="2409" w:type="dxa"/>
            <w:shd w:val="clear" w:color="auto" w:fill="FFFFFF" w:themeFill="background1"/>
            <w:vAlign w:val="bottom"/>
            <w:hideMark/>
          </w:tcPr>
          <w:p w:rsidRPr="003175A1" w:rsidR="00ED1F48" w:rsidP="003175A1" w:rsidRDefault="00ED1F48" w14:paraId="427EEB9A" w14:textId="77777777">
            <w:pPr>
              <w:pStyle w:val="Normalutanindragellerluft"/>
              <w:spacing w:line="240" w:lineRule="exact"/>
              <w:jc w:val="right"/>
              <w:rPr>
                <w:sz w:val="20"/>
                <w:szCs w:val="20"/>
              </w:rPr>
            </w:pPr>
            <w:r w:rsidRPr="003175A1">
              <w:rPr>
                <w:sz w:val="20"/>
                <w:szCs w:val="20"/>
              </w:rPr>
              <w:t>RUT 2016:559 och egna beräkningar</w:t>
            </w:r>
          </w:p>
        </w:tc>
      </w:tr>
      <w:tr w:rsidRPr="003175A1" w:rsidR="00ED1F48" w:rsidTr="00861779" w14:paraId="427EEBA2" w14:textId="77777777">
        <w:tc>
          <w:tcPr>
            <w:tcW w:w="3261" w:type="dxa"/>
            <w:shd w:val="clear" w:color="auto" w:fill="FFFFFF" w:themeFill="background1"/>
            <w:vAlign w:val="bottom"/>
            <w:hideMark/>
          </w:tcPr>
          <w:p w:rsidRPr="003175A1" w:rsidR="00ED1F48" w:rsidP="003175A1" w:rsidRDefault="00ED1F48" w14:paraId="427EEB9C" w14:textId="77777777">
            <w:pPr>
              <w:pStyle w:val="Normalutanindragellerluft"/>
              <w:spacing w:line="240" w:lineRule="exact"/>
              <w:rPr>
                <w:sz w:val="20"/>
                <w:szCs w:val="20"/>
              </w:rPr>
            </w:pPr>
            <w:r w:rsidRPr="003175A1">
              <w:rPr>
                <w:sz w:val="20"/>
                <w:szCs w:val="20"/>
              </w:rPr>
              <w:t>Tillskott till Gröna Fonden</w:t>
            </w:r>
          </w:p>
        </w:tc>
        <w:tc>
          <w:tcPr>
            <w:tcW w:w="708" w:type="dxa"/>
            <w:shd w:val="clear" w:color="auto" w:fill="FFFFFF" w:themeFill="background1"/>
            <w:noWrap/>
            <w:vAlign w:val="bottom"/>
            <w:hideMark/>
          </w:tcPr>
          <w:p w:rsidRPr="003175A1" w:rsidR="00ED1F48" w:rsidP="003175A1" w:rsidRDefault="00ED1F48" w14:paraId="427EEB9D" w14:textId="77777777">
            <w:pPr>
              <w:pStyle w:val="Normalutanindragellerluft"/>
              <w:spacing w:line="240" w:lineRule="exact"/>
              <w:jc w:val="right"/>
              <w:rPr>
                <w:sz w:val="20"/>
                <w:szCs w:val="20"/>
              </w:rPr>
            </w:pPr>
            <w:r w:rsidRPr="003175A1">
              <w:rPr>
                <w:sz w:val="20"/>
                <w:szCs w:val="20"/>
              </w:rPr>
              <w:t>500</w:t>
            </w:r>
          </w:p>
        </w:tc>
        <w:tc>
          <w:tcPr>
            <w:tcW w:w="709" w:type="dxa"/>
            <w:shd w:val="clear" w:color="auto" w:fill="FFFFFF" w:themeFill="background1"/>
            <w:noWrap/>
            <w:vAlign w:val="bottom"/>
            <w:hideMark/>
          </w:tcPr>
          <w:p w:rsidRPr="003175A1" w:rsidR="00ED1F48" w:rsidP="003175A1" w:rsidRDefault="00ED1F48" w14:paraId="427EEB9E" w14:textId="77777777">
            <w:pPr>
              <w:pStyle w:val="Normalutanindragellerluft"/>
              <w:spacing w:line="240" w:lineRule="exact"/>
              <w:jc w:val="right"/>
              <w:rPr>
                <w:sz w:val="20"/>
                <w:szCs w:val="20"/>
              </w:rPr>
            </w:pPr>
            <w:r w:rsidRPr="003175A1">
              <w:rPr>
                <w:sz w:val="20"/>
                <w:szCs w:val="20"/>
              </w:rPr>
              <w:t> </w:t>
            </w:r>
          </w:p>
        </w:tc>
        <w:tc>
          <w:tcPr>
            <w:tcW w:w="709" w:type="dxa"/>
            <w:shd w:val="clear" w:color="auto" w:fill="FFFFFF" w:themeFill="background1"/>
            <w:noWrap/>
            <w:vAlign w:val="bottom"/>
            <w:hideMark/>
          </w:tcPr>
          <w:p w:rsidRPr="003175A1" w:rsidR="00ED1F48" w:rsidP="003175A1" w:rsidRDefault="00ED1F48" w14:paraId="427EEB9F" w14:textId="77777777">
            <w:pPr>
              <w:pStyle w:val="Normalutanindragellerluft"/>
              <w:spacing w:line="240" w:lineRule="exact"/>
              <w:jc w:val="right"/>
              <w:rPr>
                <w:sz w:val="20"/>
                <w:szCs w:val="20"/>
              </w:rPr>
            </w:pPr>
            <w:r w:rsidRPr="003175A1">
              <w:rPr>
                <w:sz w:val="20"/>
                <w:szCs w:val="20"/>
              </w:rPr>
              <w:t> </w:t>
            </w:r>
          </w:p>
        </w:tc>
        <w:tc>
          <w:tcPr>
            <w:tcW w:w="709" w:type="dxa"/>
            <w:shd w:val="clear" w:color="auto" w:fill="FFFFFF" w:themeFill="background1"/>
            <w:noWrap/>
            <w:vAlign w:val="bottom"/>
            <w:hideMark/>
          </w:tcPr>
          <w:p w:rsidRPr="003175A1" w:rsidR="00ED1F48" w:rsidP="003175A1" w:rsidRDefault="00ED1F48" w14:paraId="427EEBA0" w14:textId="77777777">
            <w:pPr>
              <w:pStyle w:val="Normalutanindragellerluft"/>
              <w:spacing w:line="240" w:lineRule="exact"/>
              <w:jc w:val="right"/>
              <w:rPr>
                <w:sz w:val="20"/>
                <w:szCs w:val="20"/>
              </w:rPr>
            </w:pPr>
            <w:r w:rsidRPr="003175A1">
              <w:rPr>
                <w:sz w:val="20"/>
                <w:szCs w:val="20"/>
              </w:rPr>
              <w:t> </w:t>
            </w:r>
          </w:p>
        </w:tc>
        <w:tc>
          <w:tcPr>
            <w:tcW w:w="2409" w:type="dxa"/>
            <w:shd w:val="clear" w:color="auto" w:fill="FFFFFF" w:themeFill="background1"/>
            <w:vAlign w:val="bottom"/>
            <w:hideMark/>
          </w:tcPr>
          <w:p w:rsidRPr="003175A1" w:rsidR="00ED1F48" w:rsidP="003175A1" w:rsidRDefault="00ED1F48" w14:paraId="427EEBA1" w14:textId="77777777">
            <w:pPr>
              <w:pStyle w:val="Normalutanindragellerluft"/>
              <w:spacing w:line="240" w:lineRule="exact"/>
              <w:jc w:val="right"/>
              <w:rPr>
                <w:sz w:val="20"/>
                <w:szCs w:val="20"/>
              </w:rPr>
            </w:pPr>
            <w:r w:rsidRPr="003175A1">
              <w:rPr>
                <w:sz w:val="20"/>
                <w:szCs w:val="20"/>
              </w:rPr>
              <w:t>Egna beräkningar</w:t>
            </w:r>
          </w:p>
        </w:tc>
      </w:tr>
      <w:tr w:rsidRPr="003175A1" w:rsidR="00ED1F48" w:rsidTr="00861779" w14:paraId="427EEBA9" w14:textId="77777777">
        <w:tc>
          <w:tcPr>
            <w:tcW w:w="3261" w:type="dxa"/>
            <w:shd w:val="clear" w:color="auto" w:fill="FFFFFF" w:themeFill="background1"/>
            <w:vAlign w:val="bottom"/>
            <w:hideMark/>
          </w:tcPr>
          <w:p w:rsidRPr="003175A1" w:rsidR="00ED1F48" w:rsidP="003175A1" w:rsidRDefault="00ED1F48" w14:paraId="427EEBA3" w14:textId="77777777">
            <w:pPr>
              <w:pStyle w:val="Normalutanindragellerluft"/>
              <w:spacing w:line="240" w:lineRule="exact"/>
              <w:rPr>
                <w:sz w:val="20"/>
                <w:szCs w:val="20"/>
              </w:rPr>
            </w:pPr>
            <w:r w:rsidRPr="003175A1">
              <w:rPr>
                <w:sz w:val="20"/>
                <w:szCs w:val="20"/>
              </w:rPr>
              <w:t>Nej till skatt på förnybart</w:t>
            </w:r>
          </w:p>
        </w:tc>
        <w:tc>
          <w:tcPr>
            <w:tcW w:w="708" w:type="dxa"/>
            <w:shd w:val="clear" w:color="auto" w:fill="FFFFFF" w:themeFill="background1"/>
            <w:noWrap/>
            <w:vAlign w:val="bottom"/>
            <w:hideMark/>
          </w:tcPr>
          <w:p w:rsidRPr="003175A1" w:rsidR="00ED1F48" w:rsidP="003175A1" w:rsidRDefault="00ED1F48" w14:paraId="427EEBA4" w14:textId="77777777">
            <w:pPr>
              <w:pStyle w:val="Normalutanindragellerluft"/>
              <w:spacing w:line="240" w:lineRule="exact"/>
              <w:jc w:val="right"/>
              <w:rPr>
                <w:sz w:val="20"/>
                <w:szCs w:val="20"/>
              </w:rPr>
            </w:pPr>
            <w:r w:rsidRPr="003175A1">
              <w:rPr>
                <w:sz w:val="20"/>
                <w:szCs w:val="20"/>
              </w:rPr>
              <w:t>5</w:t>
            </w:r>
          </w:p>
        </w:tc>
        <w:tc>
          <w:tcPr>
            <w:tcW w:w="709" w:type="dxa"/>
            <w:shd w:val="clear" w:color="auto" w:fill="FFFFFF" w:themeFill="background1"/>
            <w:noWrap/>
            <w:vAlign w:val="bottom"/>
            <w:hideMark/>
          </w:tcPr>
          <w:p w:rsidRPr="003175A1" w:rsidR="00ED1F48" w:rsidP="003175A1" w:rsidRDefault="00ED1F48" w14:paraId="427EEBA5" w14:textId="77777777">
            <w:pPr>
              <w:pStyle w:val="Normalutanindragellerluft"/>
              <w:spacing w:line="240" w:lineRule="exact"/>
              <w:jc w:val="right"/>
              <w:rPr>
                <w:sz w:val="20"/>
                <w:szCs w:val="20"/>
              </w:rPr>
            </w:pPr>
            <w:r w:rsidRPr="003175A1">
              <w:rPr>
                <w:sz w:val="20"/>
                <w:szCs w:val="20"/>
              </w:rPr>
              <w:t>5</w:t>
            </w:r>
          </w:p>
        </w:tc>
        <w:tc>
          <w:tcPr>
            <w:tcW w:w="709" w:type="dxa"/>
            <w:shd w:val="clear" w:color="auto" w:fill="FFFFFF" w:themeFill="background1"/>
            <w:noWrap/>
            <w:vAlign w:val="bottom"/>
            <w:hideMark/>
          </w:tcPr>
          <w:p w:rsidRPr="003175A1" w:rsidR="00ED1F48" w:rsidP="003175A1" w:rsidRDefault="00ED1F48" w14:paraId="427EEBA6" w14:textId="77777777">
            <w:pPr>
              <w:pStyle w:val="Normalutanindragellerluft"/>
              <w:spacing w:line="240" w:lineRule="exact"/>
              <w:jc w:val="right"/>
              <w:rPr>
                <w:sz w:val="20"/>
                <w:szCs w:val="20"/>
              </w:rPr>
            </w:pPr>
            <w:r w:rsidRPr="003175A1">
              <w:rPr>
                <w:sz w:val="20"/>
                <w:szCs w:val="20"/>
              </w:rPr>
              <w:t>5</w:t>
            </w:r>
          </w:p>
        </w:tc>
        <w:tc>
          <w:tcPr>
            <w:tcW w:w="709" w:type="dxa"/>
            <w:shd w:val="clear" w:color="auto" w:fill="FFFFFF" w:themeFill="background1"/>
            <w:noWrap/>
            <w:vAlign w:val="bottom"/>
            <w:hideMark/>
          </w:tcPr>
          <w:p w:rsidRPr="003175A1" w:rsidR="00ED1F48" w:rsidP="003175A1" w:rsidRDefault="00ED1F48" w14:paraId="427EEBA7" w14:textId="77777777">
            <w:pPr>
              <w:pStyle w:val="Normalutanindragellerluft"/>
              <w:spacing w:line="240" w:lineRule="exact"/>
              <w:jc w:val="right"/>
              <w:rPr>
                <w:sz w:val="20"/>
                <w:szCs w:val="20"/>
              </w:rPr>
            </w:pPr>
            <w:r w:rsidRPr="003175A1">
              <w:rPr>
                <w:sz w:val="20"/>
                <w:szCs w:val="20"/>
              </w:rPr>
              <w:t>5</w:t>
            </w:r>
          </w:p>
        </w:tc>
        <w:tc>
          <w:tcPr>
            <w:tcW w:w="2409" w:type="dxa"/>
            <w:shd w:val="clear" w:color="auto" w:fill="FFFFFF" w:themeFill="background1"/>
            <w:vAlign w:val="bottom"/>
            <w:hideMark/>
          </w:tcPr>
          <w:p w:rsidRPr="003175A1" w:rsidR="00ED1F48" w:rsidP="003175A1" w:rsidRDefault="00ED1F48" w14:paraId="427EEBA8" w14:textId="77777777">
            <w:pPr>
              <w:pStyle w:val="Normalutanindragellerluft"/>
              <w:spacing w:line="240" w:lineRule="exact"/>
              <w:jc w:val="right"/>
              <w:rPr>
                <w:sz w:val="20"/>
                <w:szCs w:val="20"/>
              </w:rPr>
            </w:pPr>
            <w:r w:rsidRPr="003175A1">
              <w:rPr>
                <w:sz w:val="20"/>
                <w:szCs w:val="20"/>
              </w:rPr>
              <w:t>Egna beräkningar</w:t>
            </w:r>
          </w:p>
        </w:tc>
      </w:tr>
      <w:tr w:rsidRPr="003175A1" w:rsidR="00ED1F48" w:rsidTr="00861779" w14:paraId="427EEBB0" w14:textId="77777777">
        <w:tc>
          <w:tcPr>
            <w:tcW w:w="3261" w:type="dxa"/>
            <w:shd w:val="clear" w:color="auto" w:fill="FFFFFF" w:themeFill="background1"/>
            <w:vAlign w:val="bottom"/>
            <w:hideMark/>
          </w:tcPr>
          <w:p w:rsidRPr="003175A1" w:rsidR="00ED1F48" w:rsidP="003175A1" w:rsidRDefault="00ED1F48" w14:paraId="427EEBAA" w14:textId="77777777">
            <w:pPr>
              <w:pStyle w:val="Normalutanindragellerluft"/>
              <w:spacing w:line="240" w:lineRule="exact"/>
              <w:rPr>
                <w:sz w:val="20"/>
                <w:szCs w:val="20"/>
              </w:rPr>
            </w:pPr>
            <w:r w:rsidRPr="003175A1">
              <w:rPr>
                <w:sz w:val="20"/>
                <w:szCs w:val="20"/>
              </w:rPr>
              <w:t>Dubblerat stöd till energilagring</w:t>
            </w:r>
          </w:p>
        </w:tc>
        <w:tc>
          <w:tcPr>
            <w:tcW w:w="708" w:type="dxa"/>
            <w:shd w:val="clear" w:color="auto" w:fill="FFFFFF" w:themeFill="background1"/>
            <w:noWrap/>
            <w:vAlign w:val="bottom"/>
            <w:hideMark/>
          </w:tcPr>
          <w:p w:rsidRPr="003175A1" w:rsidR="00ED1F48" w:rsidP="003175A1" w:rsidRDefault="00ED1F48" w14:paraId="427EEBAB" w14:textId="77777777">
            <w:pPr>
              <w:pStyle w:val="Normalutanindragellerluft"/>
              <w:spacing w:line="240" w:lineRule="exact"/>
              <w:jc w:val="right"/>
              <w:rPr>
                <w:sz w:val="20"/>
                <w:szCs w:val="20"/>
              </w:rPr>
            </w:pPr>
            <w:r w:rsidRPr="003175A1">
              <w:rPr>
                <w:sz w:val="20"/>
                <w:szCs w:val="20"/>
              </w:rPr>
              <w:t>50</w:t>
            </w:r>
          </w:p>
        </w:tc>
        <w:tc>
          <w:tcPr>
            <w:tcW w:w="709" w:type="dxa"/>
            <w:shd w:val="clear" w:color="auto" w:fill="FFFFFF" w:themeFill="background1"/>
            <w:noWrap/>
            <w:vAlign w:val="bottom"/>
            <w:hideMark/>
          </w:tcPr>
          <w:p w:rsidRPr="003175A1" w:rsidR="00ED1F48" w:rsidP="003175A1" w:rsidRDefault="00ED1F48" w14:paraId="427EEBAC" w14:textId="77777777">
            <w:pPr>
              <w:pStyle w:val="Normalutanindragellerluft"/>
              <w:spacing w:line="240" w:lineRule="exact"/>
              <w:jc w:val="right"/>
              <w:rPr>
                <w:sz w:val="20"/>
                <w:szCs w:val="20"/>
              </w:rPr>
            </w:pPr>
            <w:r w:rsidRPr="003175A1">
              <w:rPr>
                <w:sz w:val="20"/>
                <w:szCs w:val="20"/>
              </w:rPr>
              <w:t>50</w:t>
            </w:r>
          </w:p>
        </w:tc>
        <w:tc>
          <w:tcPr>
            <w:tcW w:w="709" w:type="dxa"/>
            <w:shd w:val="clear" w:color="auto" w:fill="FFFFFF" w:themeFill="background1"/>
            <w:noWrap/>
            <w:vAlign w:val="bottom"/>
            <w:hideMark/>
          </w:tcPr>
          <w:p w:rsidRPr="003175A1" w:rsidR="00ED1F48" w:rsidP="003175A1" w:rsidRDefault="00ED1F48" w14:paraId="427EEBAD" w14:textId="77777777">
            <w:pPr>
              <w:pStyle w:val="Normalutanindragellerluft"/>
              <w:spacing w:line="240" w:lineRule="exact"/>
              <w:jc w:val="right"/>
              <w:rPr>
                <w:sz w:val="20"/>
                <w:szCs w:val="20"/>
              </w:rPr>
            </w:pPr>
            <w:r w:rsidRPr="003175A1">
              <w:rPr>
                <w:sz w:val="20"/>
                <w:szCs w:val="20"/>
              </w:rPr>
              <w:t>50</w:t>
            </w:r>
          </w:p>
        </w:tc>
        <w:tc>
          <w:tcPr>
            <w:tcW w:w="709" w:type="dxa"/>
            <w:shd w:val="clear" w:color="auto" w:fill="FFFFFF" w:themeFill="background1"/>
            <w:noWrap/>
            <w:vAlign w:val="bottom"/>
            <w:hideMark/>
          </w:tcPr>
          <w:p w:rsidRPr="003175A1" w:rsidR="00ED1F48" w:rsidP="003175A1" w:rsidRDefault="00ED1F48" w14:paraId="427EEBAE" w14:textId="77777777">
            <w:pPr>
              <w:pStyle w:val="Normalutanindragellerluft"/>
              <w:spacing w:line="240" w:lineRule="exact"/>
              <w:jc w:val="right"/>
              <w:rPr>
                <w:sz w:val="20"/>
                <w:szCs w:val="20"/>
              </w:rPr>
            </w:pPr>
            <w:r w:rsidRPr="003175A1">
              <w:rPr>
                <w:sz w:val="20"/>
                <w:szCs w:val="20"/>
              </w:rPr>
              <w:t>0</w:t>
            </w:r>
          </w:p>
        </w:tc>
        <w:tc>
          <w:tcPr>
            <w:tcW w:w="2409" w:type="dxa"/>
            <w:shd w:val="clear" w:color="auto" w:fill="FFFFFF" w:themeFill="background1"/>
            <w:vAlign w:val="bottom"/>
            <w:hideMark/>
          </w:tcPr>
          <w:p w:rsidRPr="003175A1" w:rsidR="00ED1F48" w:rsidP="003175A1" w:rsidRDefault="00ED1F48" w14:paraId="427EEBAF" w14:textId="77777777">
            <w:pPr>
              <w:pStyle w:val="Normalutanindragellerluft"/>
              <w:spacing w:line="240" w:lineRule="exact"/>
              <w:jc w:val="right"/>
              <w:rPr>
                <w:sz w:val="20"/>
                <w:szCs w:val="20"/>
              </w:rPr>
            </w:pPr>
            <w:r w:rsidRPr="003175A1">
              <w:rPr>
                <w:sz w:val="20"/>
                <w:szCs w:val="20"/>
              </w:rPr>
              <w:t>Egna beräkningar</w:t>
            </w:r>
          </w:p>
        </w:tc>
      </w:tr>
      <w:tr w:rsidRPr="003175A1" w:rsidR="00ED1F48" w:rsidTr="00861779" w14:paraId="427EEBB7" w14:textId="77777777">
        <w:tc>
          <w:tcPr>
            <w:tcW w:w="3261" w:type="dxa"/>
            <w:shd w:val="clear" w:color="auto" w:fill="FFFFFF" w:themeFill="background1"/>
            <w:vAlign w:val="bottom"/>
            <w:hideMark/>
          </w:tcPr>
          <w:p w:rsidRPr="003175A1" w:rsidR="00ED1F48" w:rsidP="003175A1" w:rsidRDefault="00ED1F48" w14:paraId="427EEBB1" w14:textId="77777777">
            <w:pPr>
              <w:pStyle w:val="Normalutanindragellerluft"/>
              <w:spacing w:line="240" w:lineRule="exact"/>
              <w:rPr>
                <w:sz w:val="20"/>
                <w:szCs w:val="20"/>
              </w:rPr>
            </w:pPr>
            <w:r w:rsidRPr="003175A1">
              <w:rPr>
                <w:sz w:val="20"/>
                <w:szCs w:val="20"/>
              </w:rPr>
              <w:t>Förstärkt arbetet mot farliga kemikalier</w:t>
            </w:r>
          </w:p>
        </w:tc>
        <w:tc>
          <w:tcPr>
            <w:tcW w:w="708" w:type="dxa"/>
            <w:shd w:val="clear" w:color="auto" w:fill="FFFFFF" w:themeFill="background1"/>
            <w:noWrap/>
            <w:vAlign w:val="bottom"/>
            <w:hideMark/>
          </w:tcPr>
          <w:p w:rsidRPr="003175A1" w:rsidR="00ED1F48" w:rsidP="003175A1" w:rsidRDefault="00ED1F48" w14:paraId="427EEBB2" w14:textId="77777777">
            <w:pPr>
              <w:pStyle w:val="Normalutanindragellerluft"/>
              <w:spacing w:line="240" w:lineRule="exact"/>
              <w:jc w:val="right"/>
              <w:rPr>
                <w:sz w:val="20"/>
                <w:szCs w:val="20"/>
              </w:rPr>
            </w:pPr>
            <w:r w:rsidRPr="003175A1">
              <w:rPr>
                <w:sz w:val="20"/>
                <w:szCs w:val="20"/>
              </w:rPr>
              <w:t>60</w:t>
            </w:r>
          </w:p>
        </w:tc>
        <w:tc>
          <w:tcPr>
            <w:tcW w:w="709" w:type="dxa"/>
            <w:shd w:val="clear" w:color="auto" w:fill="FFFFFF" w:themeFill="background1"/>
            <w:noWrap/>
            <w:vAlign w:val="bottom"/>
            <w:hideMark/>
          </w:tcPr>
          <w:p w:rsidRPr="003175A1" w:rsidR="00ED1F48" w:rsidP="003175A1" w:rsidRDefault="00ED1F48" w14:paraId="427EEBB3" w14:textId="77777777">
            <w:pPr>
              <w:pStyle w:val="Normalutanindragellerluft"/>
              <w:spacing w:line="240" w:lineRule="exact"/>
              <w:jc w:val="right"/>
              <w:rPr>
                <w:sz w:val="20"/>
                <w:szCs w:val="20"/>
              </w:rPr>
            </w:pPr>
            <w:r w:rsidRPr="003175A1">
              <w:rPr>
                <w:sz w:val="20"/>
                <w:szCs w:val="20"/>
              </w:rPr>
              <w:t>60</w:t>
            </w:r>
          </w:p>
        </w:tc>
        <w:tc>
          <w:tcPr>
            <w:tcW w:w="709" w:type="dxa"/>
            <w:shd w:val="clear" w:color="auto" w:fill="FFFFFF" w:themeFill="background1"/>
            <w:noWrap/>
            <w:vAlign w:val="bottom"/>
            <w:hideMark/>
          </w:tcPr>
          <w:p w:rsidRPr="003175A1" w:rsidR="00ED1F48" w:rsidP="003175A1" w:rsidRDefault="00ED1F48" w14:paraId="427EEBB4" w14:textId="77777777">
            <w:pPr>
              <w:pStyle w:val="Normalutanindragellerluft"/>
              <w:spacing w:line="240" w:lineRule="exact"/>
              <w:jc w:val="right"/>
              <w:rPr>
                <w:sz w:val="20"/>
                <w:szCs w:val="20"/>
              </w:rPr>
            </w:pPr>
            <w:r w:rsidRPr="003175A1">
              <w:rPr>
                <w:sz w:val="20"/>
                <w:szCs w:val="20"/>
              </w:rPr>
              <w:t>60</w:t>
            </w:r>
          </w:p>
        </w:tc>
        <w:tc>
          <w:tcPr>
            <w:tcW w:w="709" w:type="dxa"/>
            <w:shd w:val="clear" w:color="auto" w:fill="FFFFFF" w:themeFill="background1"/>
            <w:noWrap/>
            <w:vAlign w:val="bottom"/>
            <w:hideMark/>
          </w:tcPr>
          <w:p w:rsidRPr="003175A1" w:rsidR="00ED1F48" w:rsidP="003175A1" w:rsidRDefault="00ED1F48" w14:paraId="427EEBB5" w14:textId="77777777">
            <w:pPr>
              <w:pStyle w:val="Normalutanindragellerluft"/>
              <w:spacing w:line="240" w:lineRule="exact"/>
              <w:jc w:val="right"/>
              <w:rPr>
                <w:sz w:val="20"/>
                <w:szCs w:val="20"/>
              </w:rPr>
            </w:pPr>
            <w:r w:rsidRPr="003175A1">
              <w:rPr>
                <w:sz w:val="20"/>
                <w:szCs w:val="20"/>
              </w:rPr>
              <w:t>60</w:t>
            </w:r>
          </w:p>
        </w:tc>
        <w:tc>
          <w:tcPr>
            <w:tcW w:w="2409" w:type="dxa"/>
            <w:shd w:val="clear" w:color="auto" w:fill="FFFFFF" w:themeFill="background1"/>
            <w:vAlign w:val="bottom"/>
            <w:hideMark/>
          </w:tcPr>
          <w:p w:rsidRPr="003175A1" w:rsidR="00ED1F48" w:rsidP="003175A1" w:rsidRDefault="00ED1F48" w14:paraId="427EEBB6" w14:textId="77777777">
            <w:pPr>
              <w:pStyle w:val="Normalutanindragellerluft"/>
              <w:spacing w:line="240" w:lineRule="exact"/>
              <w:jc w:val="right"/>
              <w:rPr>
                <w:sz w:val="20"/>
                <w:szCs w:val="20"/>
              </w:rPr>
            </w:pPr>
            <w:r w:rsidRPr="003175A1">
              <w:rPr>
                <w:sz w:val="20"/>
                <w:szCs w:val="20"/>
              </w:rPr>
              <w:t>Egna beräkningar</w:t>
            </w:r>
          </w:p>
        </w:tc>
      </w:tr>
      <w:tr w:rsidRPr="003175A1" w:rsidR="00ED1F48" w:rsidTr="00861779" w14:paraId="427EEBBE" w14:textId="77777777">
        <w:tc>
          <w:tcPr>
            <w:tcW w:w="3261" w:type="dxa"/>
            <w:shd w:val="clear" w:color="auto" w:fill="FFFFFF" w:themeFill="background1"/>
            <w:vAlign w:val="bottom"/>
            <w:hideMark/>
          </w:tcPr>
          <w:p w:rsidRPr="003175A1" w:rsidR="00ED1F48" w:rsidP="003175A1" w:rsidRDefault="00ED1F48" w14:paraId="427EEBB8" w14:textId="1256AAD8">
            <w:pPr>
              <w:pStyle w:val="Normalutanindragellerluft"/>
              <w:spacing w:line="240" w:lineRule="exact"/>
              <w:rPr>
                <w:sz w:val="20"/>
                <w:szCs w:val="20"/>
              </w:rPr>
            </w:pPr>
            <w:r w:rsidRPr="003175A1">
              <w:rPr>
                <w:sz w:val="20"/>
                <w:szCs w:val="20"/>
              </w:rPr>
              <w:t>Förstärkt LOVA</w:t>
            </w:r>
            <w:r w:rsidR="006A1A12">
              <w:rPr>
                <w:sz w:val="20"/>
                <w:szCs w:val="20"/>
              </w:rPr>
              <w:t>-</w:t>
            </w:r>
            <w:r w:rsidRPr="003175A1">
              <w:rPr>
                <w:sz w:val="20"/>
                <w:szCs w:val="20"/>
              </w:rPr>
              <w:t>bidrag</w:t>
            </w:r>
          </w:p>
        </w:tc>
        <w:tc>
          <w:tcPr>
            <w:tcW w:w="708" w:type="dxa"/>
            <w:shd w:val="clear" w:color="auto" w:fill="FFFFFF" w:themeFill="background1"/>
            <w:noWrap/>
            <w:vAlign w:val="bottom"/>
            <w:hideMark/>
          </w:tcPr>
          <w:p w:rsidRPr="003175A1" w:rsidR="00ED1F48" w:rsidP="003175A1" w:rsidRDefault="00ED1F48" w14:paraId="427EEBB9" w14:textId="77777777">
            <w:pPr>
              <w:pStyle w:val="Normalutanindragellerluft"/>
              <w:spacing w:line="240" w:lineRule="exact"/>
              <w:jc w:val="right"/>
              <w:rPr>
                <w:sz w:val="20"/>
                <w:szCs w:val="20"/>
              </w:rPr>
            </w:pPr>
            <w:r w:rsidRPr="003175A1">
              <w:rPr>
                <w:sz w:val="20"/>
                <w:szCs w:val="20"/>
              </w:rPr>
              <w:t>75</w:t>
            </w:r>
          </w:p>
        </w:tc>
        <w:tc>
          <w:tcPr>
            <w:tcW w:w="709" w:type="dxa"/>
            <w:shd w:val="clear" w:color="auto" w:fill="FFFFFF" w:themeFill="background1"/>
            <w:noWrap/>
            <w:vAlign w:val="bottom"/>
            <w:hideMark/>
          </w:tcPr>
          <w:p w:rsidRPr="003175A1" w:rsidR="00ED1F48" w:rsidP="003175A1" w:rsidRDefault="00ED1F48" w14:paraId="427EEBBA" w14:textId="77777777">
            <w:pPr>
              <w:pStyle w:val="Normalutanindragellerluft"/>
              <w:spacing w:line="240" w:lineRule="exact"/>
              <w:jc w:val="right"/>
              <w:rPr>
                <w:sz w:val="20"/>
                <w:szCs w:val="20"/>
              </w:rPr>
            </w:pPr>
            <w:r w:rsidRPr="003175A1">
              <w:rPr>
                <w:sz w:val="20"/>
                <w:szCs w:val="20"/>
              </w:rPr>
              <w:t>75</w:t>
            </w:r>
          </w:p>
        </w:tc>
        <w:tc>
          <w:tcPr>
            <w:tcW w:w="709" w:type="dxa"/>
            <w:shd w:val="clear" w:color="auto" w:fill="FFFFFF" w:themeFill="background1"/>
            <w:noWrap/>
            <w:vAlign w:val="bottom"/>
            <w:hideMark/>
          </w:tcPr>
          <w:p w:rsidRPr="003175A1" w:rsidR="00ED1F48" w:rsidP="003175A1" w:rsidRDefault="00ED1F48" w14:paraId="427EEBBB" w14:textId="77777777">
            <w:pPr>
              <w:pStyle w:val="Normalutanindragellerluft"/>
              <w:spacing w:line="240" w:lineRule="exact"/>
              <w:jc w:val="right"/>
              <w:rPr>
                <w:sz w:val="20"/>
                <w:szCs w:val="20"/>
              </w:rPr>
            </w:pPr>
            <w:r w:rsidRPr="003175A1">
              <w:rPr>
                <w:sz w:val="20"/>
                <w:szCs w:val="20"/>
              </w:rPr>
              <w:t>75</w:t>
            </w:r>
          </w:p>
        </w:tc>
        <w:tc>
          <w:tcPr>
            <w:tcW w:w="709" w:type="dxa"/>
            <w:shd w:val="clear" w:color="auto" w:fill="FFFFFF" w:themeFill="background1"/>
            <w:noWrap/>
            <w:vAlign w:val="bottom"/>
            <w:hideMark/>
          </w:tcPr>
          <w:p w:rsidRPr="003175A1" w:rsidR="00ED1F48" w:rsidP="003175A1" w:rsidRDefault="00ED1F48" w14:paraId="427EEBBC" w14:textId="77777777">
            <w:pPr>
              <w:pStyle w:val="Normalutanindragellerluft"/>
              <w:spacing w:line="240" w:lineRule="exact"/>
              <w:jc w:val="right"/>
              <w:rPr>
                <w:sz w:val="20"/>
                <w:szCs w:val="20"/>
              </w:rPr>
            </w:pPr>
            <w:r w:rsidRPr="003175A1">
              <w:rPr>
                <w:sz w:val="20"/>
                <w:szCs w:val="20"/>
              </w:rPr>
              <w:t>75</w:t>
            </w:r>
          </w:p>
        </w:tc>
        <w:tc>
          <w:tcPr>
            <w:tcW w:w="2409" w:type="dxa"/>
            <w:shd w:val="clear" w:color="auto" w:fill="FFFFFF" w:themeFill="background1"/>
            <w:vAlign w:val="bottom"/>
            <w:hideMark/>
          </w:tcPr>
          <w:p w:rsidRPr="003175A1" w:rsidR="00ED1F48" w:rsidP="003175A1" w:rsidRDefault="00ED1F48" w14:paraId="427EEBBD" w14:textId="77777777">
            <w:pPr>
              <w:pStyle w:val="Normalutanindragellerluft"/>
              <w:spacing w:line="240" w:lineRule="exact"/>
              <w:jc w:val="right"/>
              <w:rPr>
                <w:sz w:val="20"/>
                <w:szCs w:val="20"/>
              </w:rPr>
            </w:pPr>
            <w:r w:rsidRPr="003175A1">
              <w:rPr>
                <w:sz w:val="20"/>
                <w:szCs w:val="20"/>
              </w:rPr>
              <w:t>Egna beräkningar</w:t>
            </w:r>
          </w:p>
        </w:tc>
      </w:tr>
      <w:tr w:rsidRPr="003175A1" w:rsidR="00ED1F48" w:rsidTr="00EF6B51" w14:paraId="427EEBC5" w14:textId="77777777">
        <w:tc>
          <w:tcPr>
            <w:tcW w:w="3261" w:type="dxa"/>
            <w:tcBorders>
              <w:bottom w:val="single" w:color="auto" w:sz="4" w:space="0"/>
            </w:tcBorders>
            <w:shd w:val="clear" w:color="auto" w:fill="FFFFFF" w:themeFill="background1"/>
            <w:vAlign w:val="bottom"/>
            <w:hideMark/>
          </w:tcPr>
          <w:p w:rsidRPr="003175A1" w:rsidR="00ED1F48" w:rsidP="003175A1" w:rsidRDefault="00ED1F48" w14:paraId="427EEBBF" w14:textId="77777777">
            <w:pPr>
              <w:pStyle w:val="Normalutanindragellerluft"/>
              <w:spacing w:line="240" w:lineRule="exact"/>
              <w:rPr>
                <w:b/>
                <w:sz w:val="20"/>
                <w:szCs w:val="20"/>
              </w:rPr>
            </w:pPr>
            <w:r w:rsidRPr="003175A1">
              <w:rPr>
                <w:b/>
                <w:sz w:val="20"/>
                <w:szCs w:val="20"/>
              </w:rPr>
              <w:t>Landsbygd och infrastruktur</w:t>
            </w:r>
          </w:p>
        </w:tc>
        <w:tc>
          <w:tcPr>
            <w:tcW w:w="708" w:type="dxa"/>
            <w:tcBorders>
              <w:bottom w:val="single" w:color="auto" w:sz="4" w:space="0"/>
            </w:tcBorders>
            <w:shd w:val="clear" w:color="auto" w:fill="FFFFFF" w:themeFill="background1"/>
            <w:noWrap/>
            <w:vAlign w:val="bottom"/>
            <w:hideMark/>
          </w:tcPr>
          <w:p w:rsidRPr="003175A1" w:rsidR="00ED1F48" w:rsidP="003175A1" w:rsidRDefault="00ED1F48" w14:paraId="427EEBC0" w14:textId="77777777">
            <w:pPr>
              <w:pStyle w:val="Normalutanindragellerluft"/>
              <w:spacing w:line="240" w:lineRule="exact"/>
              <w:jc w:val="right"/>
              <w:rPr>
                <w:b/>
                <w:sz w:val="20"/>
                <w:szCs w:val="20"/>
              </w:rPr>
            </w:pPr>
            <w:r w:rsidRPr="003175A1">
              <w:rPr>
                <w:b/>
                <w:sz w:val="20"/>
                <w:szCs w:val="20"/>
              </w:rPr>
              <w:t> </w:t>
            </w:r>
          </w:p>
        </w:tc>
        <w:tc>
          <w:tcPr>
            <w:tcW w:w="709" w:type="dxa"/>
            <w:tcBorders>
              <w:bottom w:val="single" w:color="auto" w:sz="4" w:space="0"/>
            </w:tcBorders>
            <w:shd w:val="clear" w:color="auto" w:fill="FFFFFF" w:themeFill="background1"/>
            <w:noWrap/>
            <w:vAlign w:val="bottom"/>
            <w:hideMark/>
          </w:tcPr>
          <w:p w:rsidRPr="003175A1" w:rsidR="00ED1F48" w:rsidP="003175A1" w:rsidRDefault="00ED1F48" w14:paraId="427EEBC1" w14:textId="77777777">
            <w:pPr>
              <w:pStyle w:val="Normalutanindragellerluft"/>
              <w:spacing w:line="240" w:lineRule="exact"/>
              <w:jc w:val="right"/>
              <w:rPr>
                <w:b/>
                <w:sz w:val="20"/>
                <w:szCs w:val="20"/>
              </w:rPr>
            </w:pPr>
            <w:r w:rsidRPr="003175A1">
              <w:rPr>
                <w:b/>
                <w:sz w:val="20"/>
                <w:szCs w:val="20"/>
              </w:rPr>
              <w:t> </w:t>
            </w:r>
          </w:p>
        </w:tc>
        <w:tc>
          <w:tcPr>
            <w:tcW w:w="709" w:type="dxa"/>
            <w:tcBorders>
              <w:bottom w:val="single" w:color="auto" w:sz="4" w:space="0"/>
            </w:tcBorders>
            <w:shd w:val="clear" w:color="auto" w:fill="FFFFFF" w:themeFill="background1"/>
            <w:noWrap/>
            <w:vAlign w:val="bottom"/>
            <w:hideMark/>
          </w:tcPr>
          <w:p w:rsidRPr="003175A1" w:rsidR="00ED1F48" w:rsidP="003175A1" w:rsidRDefault="00ED1F48" w14:paraId="427EEBC2" w14:textId="77777777">
            <w:pPr>
              <w:pStyle w:val="Normalutanindragellerluft"/>
              <w:spacing w:line="240" w:lineRule="exact"/>
              <w:jc w:val="right"/>
              <w:rPr>
                <w:b/>
                <w:sz w:val="20"/>
                <w:szCs w:val="20"/>
              </w:rPr>
            </w:pPr>
            <w:r w:rsidRPr="003175A1">
              <w:rPr>
                <w:b/>
                <w:sz w:val="20"/>
                <w:szCs w:val="20"/>
              </w:rPr>
              <w:t> </w:t>
            </w:r>
          </w:p>
        </w:tc>
        <w:tc>
          <w:tcPr>
            <w:tcW w:w="709" w:type="dxa"/>
            <w:tcBorders>
              <w:bottom w:val="single" w:color="auto" w:sz="4" w:space="0"/>
            </w:tcBorders>
            <w:shd w:val="clear" w:color="auto" w:fill="FFFFFF" w:themeFill="background1"/>
            <w:noWrap/>
            <w:vAlign w:val="bottom"/>
            <w:hideMark/>
          </w:tcPr>
          <w:p w:rsidRPr="003175A1" w:rsidR="00ED1F48" w:rsidP="003175A1" w:rsidRDefault="00ED1F48" w14:paraId="427EEBC3" w14:textId="77777777">
            <w:pPr>
              <w:pStyle w:val="Normalutanindragellerluft"/>
              <w:spacing w:line="240" w:lineRule="exact"/>
              <w:jc w:val="right"/>
              <w:rPr>
                <w:b/>
                <w:sz w:val="20"/>
                <w:szCs w:val="20"/>
              </w:rPr>
            </w:pPr>
            <w:r w:rsidRPr="003175A1">
              <w:rPr>
                <w:b/>
                <w:sz w:val="20"/>
                <w:szCs w:val="20"/>
              </w:rPr>
              <w:t> </w:t>
            </w:r>
          </w:p>
        </w:tc>
        <w:tc>
          <w:tcPr>
            <w:tcW w:w="2409" w:type="dxa"/>
            <w:tcBorders>
              <w:bottom w:val="single" w:color="auto" w:sz="4" w:space="0"/>
            </w:tcBorders>
            <w:shd w:val="clear" w:color="auto" w:fill="FFFFFF" w:themeFill="background1"/>
            <w:vAlign w:val="bottom"/>
            <w:hideMark/>
          </w:tcPr>
          <w:p w:rsidRPr="003175A1" w:rsidR="00ED1F48" w:rsidP="003175A1" w:rsidRDefault="00ED1F48" w14:paraId="427EEBC4" w14:textId="77777777">
            <w:pPr>
              <w:pStyle w:val="Normalutanindragellerluft"/>
              <w:spacing w:line="240" w:lineRule="exact"/>
              <w:jc w:val="right"/>
              <w:rPr>
                <w:b/>
                <w:sz w:val="20"/>
                <w:szCs w:val="20"/>
              </w:rPr>
            </w:pPr>
            <w:r w:rsidRPr="003175A1">
              <w:rPr>
                <w:b/>
                <w:sz w:val="20"/>
                <w:szCs w:val="20"/>
              </w:rPr>
              <w:t> </w:t>
            </w:r>
          </w:p>
        </w:tc>
      </w:tr>
      <w:tr w:rsidRPr="003175A1" w:rsidR="00ED1F48" w:rsidTr="00EF6B51" w14:paraId="427EEBCC" w14:textId="77777777">
        <w:tc>
          <w:tcPr>
            <w:tcW w:w="3261" w:type="dxa"/>
            <w:tcBorders>
              <w:top w:val="single" w:color="auto" w:sz="4" w:space="0"/>
              <w:bottom w:val="nil"/>
            </w:tcBorders>
            <w:shd w:val="clear" w:color="auto" w:fill="FFFFFF" w:themeFill="background1"/>
            <w:vAlign w:val="bottom"/>
            <w:hideMark/>
          </w:tcPr>
          <w:p w:rsidRPr="003175A1" w:rsidR="00ED1F48" w:rsidP="003175A1" w:rsidRDefault="00ED1F48" w14:paraId="427EEBC6" w14:textId="77777777">
            <w:pPr>
              <w:pStyle w:val="Normalutanindragellerluft"/>
              <w:spacing w:line="240" w:lineRule="exact"/>
              <w:rPr>
                <w:sz w:val="20"/>
                <w:szCs w:val="20"/>
              </w:rPr>
            </w:pPr>
            <w:r w:rsidRPr="003175A1">
              <w:rPr>
                <w:sz w:val="20"/>
                <w:szCs w:val="20"/>
              </w:rPr>
              <w:t>Bredbandsmiljard</w:t>
            </w:r>
          </w:p>
        </w:tc>
        <w:tc>
          <w:tcPr>
            <w:tcW w:w="708" w:type="dxa"/>
            <w:tcBorders>
              <w:top w:val="single" w:color="auto" w:sz="4" w:space="0"/>
              <w:bottom w:val="nil"/>
            </w:tcBorders>
            <w:shd w:val="clear" w:color="auto" w:fill="FFFFFF" w:themeFill="background1"/>
            <w:noWrap/>
            <w:vAlign w:val="bottom"/>
            <w:hideMark/>
          </w:tcPr>
          <w:p w:rsidRPr="003175A1" w:rsidR="00ED1F48" w:rsidP="003175A1" w:rsidRDefault="00ED1F48" w14:paraId="427EEBC7" w14:textId="77777777">
            <w:pPr>
              <w:pStyle w:val="Normalutanindragellerluft"/>
              <w:spacing w:line="240" w:lineRule="exact"/>
              <w:jc w:val="right"/>
              <w:rPr>
                <w:sz w:val="20"/>
                <w:szCs w:val="20"/>
              </w:rPr>
            </w:pPr>
            <w:r w:rsidRPr="003175A1">
              <w:rPr>
                <w:sz w:val="20"/>
                <w:szCs w:val="20"/>
              </w:rPr>
              <w:t>250</w:t>
            </w:r>
          </w:p>
        </w:tc>
        <w:tc>
          <w:tcPr>
            <w:tcW w:w="709" w:type="dxa"/>
            <w:tcBorders>
              <w:top w:val="single" w:color="auto" w:sz="4" w:space="0"/>
              <w:bottom w:val="nil"/>
            </w:tcBorders>
            <w:shd w:val="clear" w:color="auto" w:fill="FFFFFF" w:themeFill="background1"/>
            <w:noWrap/>
            <w:vAlign w:val="bottom"/>
            <w:hideMark/>
          </w:tcPr>
          <w:p w:rsidRPr="003175A1" w:rsidR="00ED1F48" w:rsidP="003175A1" w:rsidRDefault="00ED1F48" w14:paraId="427EEBC8" w14:textId="77777777">
            <w:pPr>
              <w:pStyle w:val="Normalutanindragellerluft"/>
              <w:spacing w:line="240" w:lineRule="exact"/>
              <w:jc w:val="right"/>
              <w:rPr>
                <w:sz w:val="20"/>
                <w:szCs w:val="20"/>
              </w:rPr>
            </w:pPr>
            <w:r w:rsidRPr="003175A1">
              <w:rPr>
                <w:sz w:val="20"/>
                <w:szCs w:val="20"/>
              </w:rPr>
              <w:t>250</w:t>
            </w:r>
          </w:p>
        </w:tc>
        <w:tc>
          <w:tcPr>
            <w:tcW w:w="709" w:type="dxa"/>
            <w:tcBorders>
              <w:top w:val="single" w:color="auto" w:sz="4" w:space="0"/>
              <w:bottom w:val="nil"/>
            </w:tcBorders>
            <w:shd w:val="clear" w:color="auto" w:fill="FFFFFF" w:themeFill="background1"/>
            <w:noWrap/>
            <w:vAlign w:val="bottom"/>
            <w:hideMark/>
          </w:tcPr>
          <w:p w:rsidRPr="003175A1" w:rsidR="00ED1F48" w:rsidP="003175A1" w:rsidRDefault="00ED1F48" w14:paraId="427EEBC9" w14:textId="77777777">
            <w:pPr>
              <w:pStyle w:val="Normalutanindragellerluft"/>
              <w:spacing w:line="240" w:lineRule="exact"/>
              <w:jc w:val="right"/>
              <w:rPr>
                <w:sz w:val="20"/>
                <w:szCs w:val="20"/>
              </w:rPr>
            </w:pPr>
            <w:r w:rsidRPr="003175A1">
              <w:rPr>
                <w:sz w:val="20"/>
                <w:szCs w:val="20"/>
              </w:rPr>
              <w:t>250</w:t>
            </w:r>
          </w:p>
        </w:tc>
        <w:tc>
          <w:tcPr>
            <w:tcW w:w="709" w:type="dxa"/>
            <w:tcBorders>
              <w:top w:val="single" w:color="auto" w:sz="4" w:space="0"/>
              <w:bottom w:val="nil"/>
            </w:tcBorders>
            <w:shd w:val="clear" w:color="auto" w:fill="FFFFFF" w:themeFill="background1"/>
            <w:noWrap/>
            <w:vAlign w:val="bottom"/>
            <w:hideMark/>
          </w:tcPr>
          <w:p w:rsidRPr="003175A1" w:rsidR="00ED1F48" w:rsidP="003175A1" w:rsidRDefault="00ED1F48" w14:paraId="427EEBCA" w14:textId="77777777">
            <w:pPr>
              <w:pStyle w:val="Normalutanindragellerluft"/>
              <w:spacing w:line="240" w:lineRule="exact"/>
              <w:jc w:val="right"/>
              <w:rPr>
                <w:sz w:val="20"/>
                <w:szCs w:val="20"/>
              </w:rPr>
            </w:pPr>
            <w:r w:rsidRPr="003175A1">
              <w:rPr>
                <w:sz w:val="20"/>
                <w:szCs w:val="20"/>
              </w:rPr>
              <w:t>250</w:t>
            </w:r>
          </w:p>
        </w:tc>
        <w:tc>
          <w:tcPr>
            <w:tcW w:w="2409" w:type="dxa"/>
            <w:tcBorders>
              <w:top w:val="single" w:color="auto" w:sz="4" w:space="0"/>
              <w:bottom w:val="nil"/>
            </w:tcBorders>
            <w:shd w:val="clear" w:color="auto" w:fill="FFFFFF" w:themeFill="background1"/>
            <w:vAlign w:val="bottom"/>
            <w:hideMark/>
          </w:tcPr>
          <w:p w:rsidRPr="003175A1" w:rsidR="00ED1F48" w:rsidP="003175A1" w:rsidRDefault="00ED1F48" w14:paraId="427EEBCB" w14:textId="77777777">
            <w:pPr>
              <w:pStyle w:val="Normalutanindragellerluft"/>
              <w:spacing w:line="240" w:lineRule="exact"/>
              <w:jc w:val="right"/>
              <w:rPr>
                <w:sz w:val="20"/>
                <w:szCs w:val="20"/>
              </w:rPr>
            </w:pPr>
            <w:r w:rsidRPr="003175A1">
              <w:rPr>
                <w:sz w:val="20"/>
                <w:szCs w:val="20"/>
              </w:rPr>
              <w:t>Egna beräkningar</w:t>
            </w:r>
          </w:p>
        </w:tc>
      </w:tr>
      <w:tr w:rsidRPr="003175A1" w:rsidR="00ED1F48" w:rsidTr="00EF6B51" w14:paraId="427EEBD3" w14:textId="77777777">
        <w:tc>
          <w:tcPr>
            <w:tcW w:w="3261" w:type="dxa"/>
            <w:tcBorders>
              <w:top w:val="nil"/>
              <w:bottom w:val="nil"/>
            </w:tcBorders>
            <w:shd w:val="clear" w:color="auto" w:fill="FFFFFF" w:themeFill="background1"/>
            <w:vAlign w:val="bottom"/>
            <w:hideMark/>
          </w:tcPr>
          <w:p w:rsidRPr="003175A1" w:rsidR="00ED1F48" w:rsidP="003175A1" w:rsidRDefault="00ED1F48" w14:paraId="427EEBCD" w14:textId="77777777">
            <w:pPr>
              <w:pStyle w:val="Normalutanindragellerluft"/>
              <w:spacing w:line="240" w:lineRule="exact"/>
              <w:rPr>
                <w:sz w:val="20"/>
                <w:szCs w:val="20"/>
              </w:rPr>
            </w:pPr>
            <w:r w:rsidRPr="003175A1">
              <w:rPr>
                <w:sz w:val="20"/>
                <w:szCs w:val="20"/>
              </w:rPr>
              <w:t>Förstärkt järnvägsunderhåll</w:t>
            </w:r>
          </w:p>
        </w:tc>
        <w:tc>
          <w:tcPr>
            <w:tcW w:w="708" w:type="dxa"/>
            <w:tcBorders>
              <w:top w:val="nil"/>
              <w:bottom w:val="nil"/>
            </w:tcBorders>
            <w:shd w:val="clear" w:color="auto" w:fill="FFFFFF" w:themeFill="background1"/>
            <w:noWrap/>
            <w:vAlign w:val="bottom"/>
            <w:hideMark/>
          </w:tcPr>
          <w:p w:rsidRPr="003175A1" w:rsidR="00ED1F48" w:rsidP="003175A1" w:rsidRDefault="00ED1F48" w14:paraId="427EEBCE" w14:textId="77777777">
            <w:pPr>
              <w:pStyle w:val="Normalutanindragellerluft"/>
              <w:spacing w:line="240" w:lineRule="exact"/>
              <w:jc w:val="right"/>
              <w:rPr>
                <w:sz w:val="20"/>
                <w:szCs w:val="20"/>
              </w:rPr>
            </w:pPr>
            <w:r w:rsidRPr="003175A1">
              <w:rPr>
                <w:sz w:val="20"/>
                <w:szCs w:val="20"/>
              </w:rPr>
              <w:t>200</w:t>
            </w:r>
          </w:p>
        </w:tc>
        <w:tc>
          <w:tcPr>
            <w:tcW w:w="709" w:type="dxa"/>
            <w:tcBorders>
              <w:top w:val="nil"/>
              <w:bottom w:val="nil"/>
            </w:tcBorders>
            <w:shd w:val="clear" w:color="auto" w:fill="FFFFFF" w:themeFill="background1"/>
            <w:noWrap/>
            <w:vAlign w:val="bottom"/>
            <w:hideMark/>
          </w:tcPr>
          <w:p w:rsidRPr="003175A1" w:rsidR="00ED1F48" w:rsidP="003175A1" w:rsidRDefault="00ED1F48" w14:paraId="427EEBCF" w14:textId="77777777">
            <w:pPr>
              <w:pStyle w:val="Normalutanindragellerluft"/>
              <w:spacing w:line="240" w:lineRule="exact"/>
              <w:jc w:val="right"/>
              <w:rPr>
                <w:sz w:val="20"/>
                <w:szCs w:val="20"/>
              </w:rPr>
            </w:pPr>
            <w:r w:rsidRPr="003175A1">
              <w:rPr>
                <w:sz w:val="20"/>
                <w:szCs w:val="20"/>
              </w:rPr>
              <w:t>300</w:t>
            </w:r>
          </w:p>
        </w:tc>
        <w:tc>
          <w:tcPr>
            <w:tcW w:w="709" w:type="dxa"/>
            <w:tcBorders>
              <w:top w:val="nil"/>
              <w:bottom w:val="nil"/>
            </w:tcBorders>
            <w:shd w:val="clear" w:color="auto" w:fill="FFFFFF" w:themeFill="background1"/>
            <w:noWrap/>
            <w:vAlign w:val="bottom"/>
            <w:hideMark/>
          </w:tcPr>
          <w:p w:rsidRPr="003175A1" w:rsidR="00ED1F48" w:rsidP="003175A1" w:rsidRDefault="00ED1F48" w14:paraId="427EEBD0" w14:textId="77777777">
            <w:pPr>
              <w:pStyle w:val="Normalutanindragellerluft"/>
              <w:spacing w:line="240" w:lineRule="exact"/>
              <w:jc w:val="right"/>
              <w:rPr>
                <w:sz w:val="20"/>
                <w:szCs w:val="20"/>
              </w:rPr>
            </w:pPr>
            <w:r w:rsidRPr="003175A1">
              <w:rPr>
                <w:sz w:val="20"/>
                <w:szCs w:val="20"/>
              </w:rPr>
              <w:t> </w:t>
            </w:r>
          </w:p>
        </w:tc>
        <w:tc>
          <w:tcPr>
            <w:tcW w:w="709" w:type="dxa"/>
            <w:tcBorders>
              <w:top w:val="nil"/>
              <w:bottom w:val="nil"/>
            </w:tcBorders>
            <w:shd w:val="clear" w:color="auto" w:fill="FFFFFF" w:themeFill="background1"/>
            <w:noWrap/>
            <w:vAlign w:val="bottom"/>
            <w:hideMark/>
          </w:tcPr>
          <w:p w:rsidRPr="003175A1" w:rsidR="00ED1F48" w:rsidP="003175A1" w:rsidRDefault="00ED1F48" w14:paraId="427EEBD1" w14:textId="77777777">
            <w:pPr>
              <w:pStyle w:val="Normalutanindragellerluft"/>
              <w:spacing w:line="240" w:lineRule="exact"/>
              <w:jc w:val="right"/>
              <w:rPr>
                <w:sz w:val="20"/>
                <w:szCs w:val="20"/>
              </w:rPr>
            </w:pPr>
            <w:r w:rsidRPr="003175A1">
              <w:rPr>
                <w:sz w:val="20"/>
                <w:szCs w:val="20"/>
              </w:rPr>
              <w:t> </w:t>
            </w:r>
          </w:p>
        </w:tc>
        <w:tc>
          <w:tcPr>
            <w:tcW w:w="2409" w:type="dxa"/>
            <w:tcBorders>
              <w:top w:val="nil"/>
              <w:bottom w:val="nil"/>
            </w:tcBorders>
            <w:shd w:val="clear" w:color="auto" w:fill="FFFFFF" w:themeFill="background1"/>
            <w:vAlign w:val="bottom"/>
            <w:hideMark/>
          </w:tcPr>
          <w:p w:rsidRPr="003175A1" w:rsidR="00ED1F48" w:rsidP="003175A1" w:rsidRDefault="00ED1F48" w14:paraId="427EEBD2" w14:textId="77777777">
            <w:pPr>
              <w:pStyle w:val="Normalutanindragellerluft"/>
              <w:spacing w:line="240" w:lineRule="exact"/>
              <w:jc w:val="right"/>
              <w:rPr>
                <w:sz w:val="20"/>
                <w:szCs w:val="20"/>
              </w:rPr>
            </w:pPr>
            <w:r w:rsidRPr="003175A1">
              <w:rPr>
                <w:sz w:val="20"/>
                <w:szCs w:val="20"/>
              </w:rPr>
              <w:t>Egna beräkningar</w:t>
            </w:r>
          </w:p>
        </w:tc>
      </w:tr>
      <w:tr w:rsidRPr="003175A1" w:rsidR="00ED1F48" w:rsidTr="00EF6B51" w14:paraId="427EEBDA" w14:textId="77777777">
        <w:tc>
          <w:tcPr>
            <w:tcW w:w="3261" w:type="dxa"/>
            <w:tcBorders>
              <w:top w:val="nil"/>
            </w:tcBorders>
            <w:shd w:val="clear" w:color="auto" w:fill="FFFFFF" w:themeFill="background1"/>
            <w:vAlign w:val="bottom"/>
            <w:hideMark/>
          </w:tcPr>
          <w:p w:rsidRPr="003175A1" w:rsidR="00ED1F48" w:rsidP="003175A1" w:rsidRDefault="00ED1F48" w14:paraId="427EEBD4" w14:textId="77777777">
            <w:pPr>
              <w:pStyle w:val="Normalutanindragellerluft"/>
              <w:spacing w:line="240" w:lineRule="exact"/>
              <w:rPr>
                <w:sz w:val="20"/>
                <w:szCs w:val="20"/>
              </w:rPr>
            </w:pPr>
            <w:r w:rsidRPr="003175A1">
              <w:rPr>
                <w:sz w:val="20"/>
                <w:szCs w:val="20"/>
              </w:rPr>
              <w:t>Slopad arbetsgivaravgift för mjölkbönder</w:t>
            </w:r>
          </w:p>
        </w:tc>
        <w:tc>
          <w:tcPr>
            <w:tcW w:w="708" w:type="dxa"/>
            <w:tcBorders>
              <w:top w:val="nil"/>
            </w:tcBorders>
            <w:shd w:val="clear" w:color="auto" w:fill="FFFFFF" w:themeFill="background1"/>
            <w:noWrap/>
            <w:vAlign w:val="bottom"/>
            <w:hideMark/>
          </w:tcPr>
          <w:p w:rsidRPr="003175A1" w:rsidR="00ED1F48" w:rsidP="003175A1" w:rsidRDefault="00ED1F48" w14:paraId="427EEBD5" w14:textId="77777777">
            <w:pPr>
              <w:pStyle w:val="Normalutanindragellerluft"/>
              <w:spacing w:line="240" w:lineRule="exact"/>
              <w:jc w:val="right"/>
              <w:rPr>
                <w:sz w:val="20"/>
                <w:szCs w:val="20"/>
              </w:rPr>
            </w:pPr>
            <w:r w:rsidRPr="003175A1">
              <w:rPr>
                <w:sz w:val="20"/>
                <w:szCs w:val="20"/>
              </w:rPr>
              <w:t>100</w:t>
            </w:r>
          </w:p>
        </w:tc>
        <w:tc>
          <w:tcPr>
            <w:tcW w:w="709" w:type="dxa"/>
            <w:tcBorders>
              <w:top w:val="nil"/>
            </w:tcBorders>
            <w:shd w:val="clear" w:color="auto" w:fill="FFFFFF" w:themeFill="background1"/>
            <w:noWrap/>
            <w:vAlign w:val="bottom"/>
            <w:hideMark/>
          </w:tcPr>
          <w:p w:rsidRPr="003175A1" w:rsidR="00ED1F48" w:rsidP="003175A1" w:rsidRDefault="00ED1F48" w14:paraId="427EEBD6" w14:textId="77777777">
            <w:pPr>
              <w:pStyle w:val="Normalutanindragellerluft"/>
              <w:spacing w:line="240" w:lineRule="exact"/>
              <w:jc w:val="right"/>
              <w:rPr>
                <w:sz w:val="20"/>
                <w:szCs w:val="20"/>
              </w:rPr>
            </w:pPr>
            <w:r w:rsidRPr="003175A1">
              <w:rPr>
                <w:sz w:val="20"/>
                <w:szCs w:val="20"/>
              </w:rPr>
              <w:t>100</w:t>
            </w:r>
          </w:p>
        </w:tc>
        <w:tc>
          <w:tcPr>
            <w:tcW w:w="709" w:type="dxa"/>
            <w:tcBorders>
              <w:top w:val="nil"/>
            </w:tcBorders>
            <w:shd w:val="clear" w:color="auto" w:fill="FFFFFF" w:themeFill="background1"/>
            <w:noWrap/>
            <w:vAlign w:val="bottom"/>
            <w:hideMark/>
          </w:tcPr>
          <w:p w:rsidRPr="003175A1" w:rsidR="00ED1F48" w:rsidP="003175A1" w:rsidRDefault="00ED1F48" w14:paraId="427EEBD7" w14:textId="77777777">
            <w:pPr>
              <w:pStyle w:val="Normalutanindragellerluft"/>
              <w:spacing w:line="240" w:lineRule="exact"/>
              <w:jc w:val="right"/>
              <w:rPr>
                <w:sz w:val="20"/>
                <w:szCs w:val="20"/>
              </w:rPr>
            </w:pPr>
            <w:r w:rsidRPr="003175A1">
              <w:rPr>
                <w:sz w:val="20"/>
                <w:szCs w:val="20"/>
              </w:rPr>
              <w:t>100</w:t>
            </w:r>
          </w:p>
        </w:tc>
        <w:tc>
          <w:tcPr>
            <w:tcW w:w="709" w:type="dxa"/>
            <w:tcBorders>
              <w:top w:val="nil"/>
            </w:tcBorders>
            <w:shd w:val="clear" w:color="auto" w:fill="FFFFFF" w:themeFill="background1"/>
            <w:noWrap/>
            <w:vAlign w:val="bottom"/>
            <w:hideMark/>
          </w:tcPr>
          <w:p w:rsidRPr="003175A1" w:rsidR="00ED1F48" w:rsidP="003175A1" w:rsidRDefault="00ED1F48" w14:paraId="427EEBD8" w14:textId="77777777">
            <w:pPr>
              <w:pStyle w:val="Normalutanindragellerluft"/>
              <w:spacing w:line="240" w:lineRule="exact"/>
              <w:jc w:val="right"/>
              <w:rPr>
                <w:sz w:val="20"/>
                <w:szCs w:val="20"/>
              </w:rPr>
            </w:pPr>
            <w:r w:rsidRPr="003175A1">
              <w:rPr>
                <w:sz w:val="20"/>
                <w:szCs w:val="20"/>
              </w:rPr>
              <w:t>100</w:t>
            </w:r>
          </w:p>
        </w:tc>
        <w:tc>
          <w:tcPr>
            <w:tcW w:w="2409" w:type="dxa"/>
            <w:tcBorders>
              <w:top w:val="nil"/>
            </w:tcBorders>
            <w:shd w:val="clear" w:color="auto" w:fill="FFFFFF" w:themeFill="background1"/>
            <w:vAlign w:val="bottom"/>
            <w:hideMark/>
          </w:tcPr>
          <w:p w:rsidRPr="003175A1" w:rsidR="00ED1F48" w:rsidP="003175A1" w:rsidRDefault="00ED1F48" w14:paraId="427EEBD9" w14:textId="77777777">
            <w:pPr>
              <w:pStyle w:val="Normalutanindragellerluft"/>
              <w:spacing w:line="240" w:lineRule="exact"/>
              <w:jc w:val="right"/>
              <w:rPr>
                <w:sz w:val="20"/>
                <w:szCs w:val="20"/>
              </w:rPr>
            </w:pPr>
            <w:r w:rsidRPr="003175A1">
              <w:rPr>
                <w:sz w:val="20"/>
                <w:szCs w:val="20"/>
              </w:rPr>
              <w:t>RUT 2016:1572</w:t>
            </w:r>
          </w:p>
        </w:tc>
      </w:tr>
      <w:tr w:rsidRPr="003175A1" w:rsidR="00ED1F48" w:rsidTr="00861779" w14:paraId="427EEBE1" w14:textId="77777777">
        <w:tc>
          <w:tcPr>
            <w:tcW w:w="3261" w:type="dxa"/>
            <w:shd w:val="clear" w:color="auto" w:fill="FFFFFF" w:themeFill="background1"/>
            <w:vAlign w:val="bottom"/>
            <w:hideMark/>
          </w:tcPr>
          <w:p w:rsidRPr="003175A1" w:rsidR="00ED1F48" w:rsidP="003175A1" w:rsidRDefault="00ED1F48" w14:paraId="427EEBDB" w14:textId="77777777">
            <w:pPr>
              <w:pStyle w:val="Normalutanindragellerluft"/>
              <w:spacing w:line="240" w:lineRule="exact"/>
              <w:rPr>
                <w:sz w:val="20"/>
                <w:szCs w:val="20"/>
              </w:rPr>
            </w:pPr>
            <w:r w:rsidRPr="003175A1">
              <w:rPr>
                <w:sz w:val="20"/>
                <w:szCs w:val="20"/>
              </w:rPr>
              <w:t>Höjd återbetalning av dieselskatt</w:t>
            </w:r>
          </w:p>
        </w:tc>
        <w:tc>
          <w:tcPr>
            <w:tcW w:w="708" w:type="dxa"/>
            <w:shd w:val="clear" w:color="auto" w:fill="FFFFFF" w:themeFill="background1"/>
            <w:noWrap/>
            <w:vAlign w:val="bottom"/>
            <w:hideMark/>
          </w:tcPr>
          <w:p w:rsidRPr="003175A1" w:rsidR="00ED1F48" w:rsidP="003175A1" w:rsidRDefault="00ED1F48" w14:paraId="427EEBDC" w14:textId="77777777">
            <w:pPr>
              <w:pStyle w:val="Normalutanindragellerluft"/>
              <w:spacing w:line="240" w:lineRule="exact"/>
              <w:jc w:val="right"/>
              <w:rPr>
                <w:sz w:val="20"/>
                <w:szCs w:val="20"/>
              </w:rPr>
            </w:pPr>
            <w:r w:rsidRPr="003175A1">
              <w:rPr>
                <w:sz w:val="20"/>
                <w:szCs w:val="20"/>
              </w:rPr>
              <w:t>200</w:t>
            </w:r>
          </w:p>
        </w:tc>
        <w:tc>
          <w:tcPr>
            <w:tcW w:w="709" w:type="dxa"/>
            <w:shd w:val="clear" w:color="auto" w:fill="FFFFFF" w:themeFill="background1"/>
            <w:noWrap/>
            <w:vAlign w:val="bottom"/>
            <w:hideMark/>
          </w:tcPr>
          <w:p w:rsidRPr="003175A1" w:rsidR="00ED1F48" w:rsidP="003175A1" w:rsidRDefault="00ED1F48" w14:paraId="427EEBDD" w14:textId="77777777">
            <w:pPr>
              <w:pStyle w:val="Normalutanindragellerluft"/>
              <w:spacing w:line="240" w:lineRule="exact"/>
              <w:jc w:val="right"/>
              <w:rPr>
                <w:sz w:val="20"/>
                <w:szCs w:val="20"/>
              </w:rPr>
            </w:pPr>
            <w:r w:rsidRPr="003175A1">
              <w:rPr>
                <w:sz w:val="20"/>
                <w:szCs w:val="20"/>
              </w:rPr>
              <w:t>200</w:t>
            </w:r>
          </w:p>
        </w:tc>
        <w:tc>
          <w:tcPr>
            <w:tcW w:w="709" w:type="dxa"/>
            <w:shd w:val="clear" w:color="auto" w:fill="FFFFFF" w:themeFill="background1"/>
            <w:noWrap/>
            <w:vAlign w:val="bottom"/>
            <w:hideMark/>
          </w:tcPr>
          <w:p w:rsidRPr="003175A1" w:rsidR="00ED1F48" w:rsidP="003175A1" w:rsidRDefault="00ED1F48" w14:paraId="427EEBDE" w14:textId="77777777">
            <w:pPr>
              <w:pStyle w:val="Normalutanindragellerluft"/>
              <w:spacing w:line="240" w:lineRule="exact"/>
              <w:jc w:val="right"/>
              <w:rPr>
                <w:sz w:val="20"/>
                <w:szCs w:val="20"/>
              </w:rPr>
            </w:pPr>
            <w:r w:rsidRPr="003175A1">
              <w:rPr>
                <w:sz w:val="20"/>
                <w:szCs w:val="20"/>
              </w:rPr>
              <w:t>300</w:t>
            </w:r>
          </w:p>
        </w:tc>
        <w:tc>
          <w:tcPr>
            <w:tcW w:w="709" w:type="dxa"/>
            <w:shd w:val="clear" w:color="auto" w:fill="FFFFFF" w:themeFill="background1"/>
            <w:noWrap/>
            <w:vAlign w:val="bottom"/>
            <w:hideMark/>
          </w:tcPr>
          <w:p w:rsidRPr="003175A1" w:rsidR="00ED1F48" w:rsidP="003175A1" w:rsidRDefault="00ED1F48" w14:paraId="427EEBDF" w14:textId="77777777">
            <w:pPr>
              <w:pStyle w:val="Normalutanindragellerluft"/>
              <w:spacing w:line="240" w:lineRule="exact"/>
              <w:jc w:val="right"/>
              <w:rPr>
                <w:sz w:val="20"/>
                <w:szCs w:val="20"/>
              </w:rPr>
            </w:pPr>
            <w:r w:rsidRPr="003175A1">
              <w:rPr>
                <w:sz w:val="20"/>
                <w:szCs w:val="20"/>
              </w:rPr>
              <w:t>200</w:t>
            </w:r>
          </w:p>
        </w:tc>
        <w:tc>
          <w:tcPr>
            <w:tcW w:w="2409" w:type="dxa"/>
            <w:shd w:val="clear" w:color="auto" w:fill="FFFFFF" w:themeFill="background1"/>
            <w:vAlign w:val="bottom"/>
            <w:hideMark/>
          </w:tcPr>
          <w:p w:rsidRPr="003175A1" w:rsidR="00ED1F48" w:rsidP="003175A1" w:rsidRDefault="00ED1F48" w14:paraId="427EEBE0" w14:textId="77777777">
            <w:pPr>
              <w:pStyle w:val="Normalutanindragellerluft"/>
              <w:spacing w:line="240" w:lineRule="exact"/>
              <w:jc w:val="right"/>
              <w:rPr>
                <w:sz w:val="20"/>
                <w:szCs w:val="20"/>
              </w:rPr>
            </w:pPr>
            <w:r w:rsidRPr="003175A1">
              <w:rPr>
                <w:sz w:val="20"/>
                <w:szCs w:val="20"/>
              </w:rPr>
              <w:t>RUT 2016:878</w:t>
            </w:r>
          </w:p>
        </w:tc>
      </w:tr>
      <w:tr w:rsidRPr="003175A1" w:rsidR="00ED1F48" w:rsidTr="00861779" w14:paraId="427EEBE8" w14:textId="77777777">
        <w:tc>
          <w:tcPr>
            <w:tcW w:w="3261" w:type="dxa"/>
            <w:shd w:val="clear" w:color="auto" w:fill="FFFFFF" w:themeFill="background1"/>
            <w:vAlign w:val="bottom"/>
            <w:hideMark/>
          </w:tcPr>
          <w:p w:rsidRPr="003175A1" w:rsidR="00ED1F48" w:rsidP="003175A1" w:rsidRDefault="00ED1F48" w14:paraId="427EEBE2" w14:textId="77777777">
            <w:pPr>
              <w:pStyle w:val="Normalutanindragellerluft"/>
              <w:spacing w:line="240" w:lineRule="exact"/>
              <w:rPr>
                <w:sz w:val="20"/>
                <w:szCs w:val="20"/>
              </w:rPr>
            </w:pPr>
            <w:r w:rsidRPr="003175A1">
              <w:rPr>
                <w:sz w:val="20"/>
                <w:szCs w:val="20"/>
              </w:rPr>
              <w:t>Utökning av programmet för miljövänliga bränslen i jordbruket</w:t>
            </w:r>
          </w:p>
        </w:tc>
        <w:tc>
          <w:tcPr>
            <w:tcW w:w="708" w:type="dxa"/>
            <w:shd w:val="clear" w:color="auto" w:fill="FFFFFF" w:themeFill="background1"/>
            <w:noWrap/>
            <w:vAlign w:val="bottom"/>
            <w:hideMark/>
          </w:tcPr>
          <w:p w:rsidRPr="003175A1" w:rsidR="00ED1F48" w:rsidP="003175A1" w:rsidRDefault="00ED1F48" w14:paraId="427EEBE3" w14:textId="77777777">
            <w:pPr>
              <w:pStyle w:val="Normalutanindragellerluft"/>
              <w:spacing w:line="240" w:lineRule="exact"/>
              <w:jc w:val="right"/>
              <w:rPr>
                <w:sz w:val="20"/>
                <w:szCs w:val="20"/>
              </w:rPr>
            </w:pPr>
            <w:r w:rsidRPr="003175A1">
              <w:rPr>
                <w:sz w:val="20"/>
                <w:szCs w:val="20"/>
              </w:rPr>
              <w:t>25</w:t>
            </w:r>
          </w:p>
        </w:tc>
        <w:tc>
          <w:tcPr>
            <w:tcW w:w="709" w:type="dxa"/>
            <w:shd w:val="clear" w:color="auto" w:fill="FFFFFF" w:themeFill="background1"/>
            <w:noWrap/>
            <w:vAlign w:val="bottom"/>
            <w:hideMark/>
          </w:tcPr>
          <w:p w:rsidRPr="003175A1" w:rsidR="00ED1F48" w:rsidP="003175A1" w:rsidRDefault="00ED1F48" w14:paraId="427EEBE4" w14:textId="77777777">
            <w:pPr>
              <w:pStyle w:val="Normalutanindragellerluft"/>
              <w:spacing w:line="240" w:lineRule="exact"/>
              <w:jc w:val="right"/>
              <w:rPr>
                <w:sz w:val="20"/>
                <w:szCs w:val="20"/>
              </w:rPr>
            </w:pPr>
            <w:r w:rsidRPr="003175A1">
              <w:rPr>
                <w:sz w:val="20"/>
                <w:szCs w:val="20"/>
              </w:rPr>
              <w:t>25</w:t>
            </w:r>
          </w:p>
        </w:tc>
        <w:tc>
          <w:tcPr>
            <w:tcW w:w="709" w:type="dxa"/>
            <w:shd w:val="clear" w:color="auto" w:fill="FFFFFF" w:themeFill="background1"/>
            <w:noWrap/>
            <w:vAlign w:val="bottom"/>
            <w:hideMark/>
          </w:tcPr>
          <w:p w:rsidRPr="003175A1" w:rsidR="00ED1F48" w:rsidP="003175A1" w:rsidRDefault="00ED1F48" w14:paraId="427EEBE5" w14:textId="77777777">
            <w:pPr>
              <w:pStyle w:val="Normalutanindragellerluft"/>
              <w:spacing w:line="240" w:lineRule="exact"/>
              <w:jc w:val="right"/>
              <w:rPr>
                <w:sz w:val="20"/>
                <w:szCs w:val="20"/>
              </w:rPr>
            </w:pPr>
            <w:r w:rsidRPr="003175A1">
              <w:rPr>
                <w:sz w:val="20"/>
                <w:szCs w:val="20"/>
              </w:rPr>
              <w:t>25</w:t>
            </w:r>
          </w:p>
        </w:tc>
        <w:tc>
          <w:tcPr>
            <w:tcW w:w="709" w:type="dxa"/>
            <w:shd w:val="clear" w:color="auto" w:fill="FFFFFF" w:themeFill="background1"/>
            <w:noWrap/>
            <w:vAlign w:val="bottom"/>
            <w:hideMark/>
          </w:tcPr>
          <w:p w:rsidRPr="003175A1" w:rsidR="00ED1F48" w:rsidP="003175A1" w:rsidRDefault="00ED1F48" w14:paraId="427EEBE6" w14:textId="77777777">
            <w:pPr>
              <w:pStyle w:val="Normalutanindragellerluft"/>
              <w:spacing w:line="240" w:lineRule="exact"/>
              <w:jc w:val="right"/>
              <w:rPr>
                <w:sz w:val="20"/>
                <w:szCs w:val="20"/>
              </w:rPr>
            </w:pPr>
            <w:r w:rsidRPr="003175A1">
              <w:rPr>
                <w:sz w:val="20"/>
                <w:szCs w:val="20"/>
              </w:rPr>
              <w:t>25</w:t>
            </w:r>
          </w:p>
        </w:tc>
        <w:tc>
          <w:tcPr>
            <w:tcW w:w="2409" w:type="dxa"/>
            <w:shd w:val="clear" w:color="auto" w:fill="FFFFFF" w:themeFill="background1"/>
            <w:vAlign w:val="bottom"/>
            <w:hideMark/>
          </w:tcPr>
          <w:p w:rsidRPr="003175A1" w:rsidR="00ED1F48" w:rsidP="003175A1" w:rsidRDefault="00ED1F48" w14:paraId="427EEBE7" w14:textId="77777777">
            <w:pPr>
              <w:pStyle w:val="Normalutanindragellerluft"/>
              <w:spacing w:line="240" w:lineRule="exact"/>
              <w:jc w:val="right"/>
              <w:rPr>
                <w:sz w:val="20"/>
                <w:szCs w:val="20"/>
              </w:rPr>
            </w:pPr>
            <w:r w:rsidRPr="003175A1">
              <w:rPr>
                <w:sz w:val="20"/>
                <w:szCs w:val="20"/>
              </w:rPr>
              <w:t>Egna beräkningar</w:t>
            </w:r>
          </w:p>
        </w:tc>
      </w:tr>
      <w:tr w:rsidRPr="003175A1" w:rsidR="00ED1F48" w:rsidTr="00861779" w14:paraId="427EEBEF" w14:textId="77777777">
        <w:tc>
          <w:tcPr>
            <w:tcW w:w="3261" w:type="dxa"/>
            <w:shd w:val="clear" w:color="auto" w:fill="FFFFFF" w:themeFill="background1"/>
            <w:vAlign w:val="bottom"/>
            <w:hideMark/>
          </w:tcPr>
          <w:p w:rsidRPr="003175A1" w:rsidR="00ED1F48" w:rsidP="003175A1" w:rsidRDefault="00ED1F48" w14:paraId="427EEBE9" w14:textId="77777777">
            <w:pPr>
              <w:pStyle w:val="Normalutanindragellerluft"/>
              <w:spacing w:line="240" w:lineRule="exact"/>
              <w:rPr>
                <w:sz w:val="20"/>
                <w:szCs w:val="20"/>
              </w:rPr>
            </w:pPr>
            <w:r w:rsidRPr="003175A1">
              <w:rPr>
                <w:sz w:val="20"/>
                <w:szCs w:val="20"/>
              </w:rPr>
              <w:t>Införande av viltmyndighet</w:t>
            </w:r>
          </w:p>
        </w:tc>
        <w:tc>
          <w:tcPr>
            <w:tcW w:w="708" w:type="dxa"/>
            <w:shd w:val="clear" w:color="auto" w:fill="FFFFFF" w:themeFill="background1"/>
            <w:noWrap/>
            <w:vAlign w:val="bottom"/>
            <w:hideMark/>
          </w:tcPr>
          <w:p w:rsidRPr="003175A1" w:rsidR="00ED1F48" w:rsidP="003175A1" w:rsidRDefault="00ED1F48" w14:paraId="427EEBEA" w14:textId="77777777">
            <w:pPr>
              <w:pStyle w:val="Normalutanindragellerluft"/>
              <w:spacing w:line="240" w:lineRule="exact"/>
              <w:jc w:val="right"/>
              <w:rPr>
                <w:sz w:val="20"/>
                <w:szCs w:val="20"/>
              </w:rPr>
            </w:pPr>
            <w:r w:rsidRPr="003175A1">
              <w:rPr>
                <w:sz w:val="20"/>
                <w:szCs w:val="20"/>
              </w:rPr>
              <w:t>30</w:t>
            </w:r>
          </w:p>
        </w:tc>
        <w:tc>
          <w:tcPr>
            <w:tcW w:w="709" w:type="dxa"/>
            <w:shd w:val="clear" w:color="auto" w:fill="FFFFFF" w:themeFill="background1"/>
            <w:noWrap/>
            <w:vAlign w:val="bottom"/>
            <w:hideMark/>
          </w:tcPr>
          <w:p w:rsidRPr="003175A1" w:rsidR="00ED1F48" w:rsidP="003175A1" w:rsidRDefault="00ED1F48" w14:paraId="427EEBEB" w14:textId="77777777">
            <w:pPr>
              <w:pStyle w:val="Normalutanindragellerluft"/>
              <w:spacing w:line="240" w:lineRule="exact"/>
              <w:jc w:val="right"/>
              <w:rPr>
                <w:sz w:val="20"/>
                <w:szCs w:val="20"/>
              </w:rPr>
            </w:pPr>
            <w:r w:rsidRPr="003175A1">
              <w:rPr>
                <w:sz w:val="20"/>
                <w:szCs w:val="20"/>
              </w:rPr>
              <w:t>30</w:t>
            </w:r>
          </w:p>
        </w:tc>
        <w:tc>
          <w:tcPr>
            <w:tcW w:w="709" w:type="dxa"/>
            <w:shd w:val="clear" w:color="auto" w:fill="FFFFFF" w:themeFill="background1"/>
            <w:noWrap/>
            <w:vAlign w:val="bottom"/>
            <w:hideMark/>
          </w:tcPr>
          <w:p w:rsidRPr="003175A1" w:rsidR="00ED1F48" w:rsidP="003175A1" w:rsidRDefault="00ED1F48" w14:paraId="427EEBEC" w14:textId="77777777">
            <w:pPr>
              <w:pStyle w:val="Normalutanindragellerluft"/>
              <w:spacing w:line="240" w:lineRule="exact"/>
              <w:jc w:val="right"/>
              <w:rPr>
                <w:sz w:val="20"/>
                <w:szCs w:val="20"/>
              </w:rPr>
            </w:pPr>
            <w:r w:rsidRPr="003175A1">
              <w:rPr>
                <w:sz w:val="20"/>
                <w:szCs w:val="20"/>
              </w:rPr>
              <w:t>30</w:t>
            </w:r>
          </w:p>
        </w:tc>
        <w:tc>
          <w:tcPr>
            <w:tcW w:w="709" w:type="dxa"/>
            <w:shd w:val="clear" w:color="auto" w:fill="FFFFFF" w:themeFill="background1"/>
            <w:noWrap/>
            <w:vAlign w:val="bottom"/>
            <w:hideMark/>
          </w:tcPr>
          <w:p w:rsidRPr="003175A1" w:rsidR="00ED1F48" w:rsidP="003175A1" w:rsidRDefault="00ED1F48" w14:paraId="427EEBED" w14:textId="77777777">
            <w:pPr>
              <w:pStyle w:val="Normalutanindragellerluft"/>
              <w:spacing w:line="240" w:lineRule="exact"/>
              <w:jc w:val="right"/>
              <w:rPr>
                <w:sz w:val="20"/>
                <w:szCs w:val="20"/>
              </w:rPr>
            </w:pPr>
            <w:r w:rsidRPr="003175A1">
              <w:rPr>
                <w:sz w:val="20"/>
                <w:szCs w:val="20"/>
              </w:rPr>
              <w:t>30</w:t>
            </w:r>
          </w:p>
        </w:tc>
        <w:tc>
          <w:tcPr>
            <w:tcW w:w="2409" w:type="dxa"/>
            <w:shd w:val="clear" w:color="auto" w:fill="FFFFFF" w:themeFill="background1"/>
            <w:vAlign w:val="bottom"/>
            <w:hideMark/>
          </w:tcPr>
          <w:p w:rsidRPr="003175A1" w:rsidR="00ED1F48" w:rsidP="003175A1" w:rsidRDefault="00ED1F48" w14:paraId="427EEBEE" w14:textId="77777777">
            <w:pPr>
              <w:pStyle w:val="Normalutanindragellerluft"/>
              <w:spacing w:line="240" w:lineRule="exact"/>
              <w:jc w:val="right"/>
              <w:rPr>
                <w:sz w:val="20"/>
                <w:szCs w:val="20"/>
              </w:rPr>
            </w:pPr>
            <w:r w:rsidRPr="003175A1">
              <w:rPr>
                <w:sz w:val="20"/>
                <w:szCs w:val="20"/>
              </w:rPr>
              <w:t>Egna beräkningar</w:t>
            </w:r>
          </w:p>
        </w:tc>
      </w:tr>
      <w:tr w:rsidRPr="00AC0114" w:rsidR="00ED1F48" w:rsidTr="00861779" w14:paraId="427EEBF6" w14:textId="77777777">
        <w:tc>
          <w:tcPr>
            <w:tcW w:w="3261" w:type="dxa"/>
            <w:shd w:val="clear" w:color="auto" w:fill="FFFFFF" w:themeFill="background1"/>
            <w:vAlign w:val="bottom"/>
            <w:hideMark/>
          </w:tcPr>
          <w:p w:rsidRPr="00AC0114" w:rsidR="00ED1F48" w:rsidP="003175A1" w:rsidRDefault="00ED1F48" w14:paraId="427EEBF0" w14:textId="77777777">
            <w:pPr>
              <w:pStyle w:val="Normalutanindragellerluft"/>
              <w:spacing w:line="240" w:lineRule="exact"/>
              <w:rPr>
                <w:b/>
                <w:sz w:val="20"/>
                <w:szCs w:val="20"/>
              </w:rPr>
            </w:pPr>
            <w:r w:rsidRPr="00AC0114">
              <w:rPr>
                <w:b/>
                <w:sz w:val="20"/>
                <w:szCs w:val="20"/>
              </w:rPr>
              <w:t>Migration och integration</w:t>
            </w:r>
          </w:p>
        </w:tc>
        <w:tc>
          <w:tcPr>
            <w:tcW w:w="708" w:type="dxa"/>
            <w:shd w:val="clear" w:color="auto" w:fill="FFFFFF" w:themeFill="background1"/>
            <w:noWrap/>
            <w:vAlign w:val="bottom"/>
            <w:hideMark/>
          </w:tcPr>
          <w:p w:rsidRPr="00AC0114" w:rsidR="00ED1F48" w:rsidP="003175A1" w:rsidRDefault="00ED1F48" w14:paraId="427EEBF1" w14:textId="77777777">
            <w:pPr>
              <w:pStyle w:val="Normalutanindragellerluft"/>
              <w:spacing w:line="240" w:lineRule="exact"/>
              <w:jc w:val="right"/>
              <w:rPr>
                <w:b/>
                <w:sz w:val="20"/>
                <w:szCs w:val="20"/>
              </w:rPr>
            </w:pPr>
            <w:r w:rsidRPr="00AC0114">
              <w:rPr>
                <w:b/>
                <w:sz w:val="20"/>
                <w:szCs w:val="20"/>
              </w:rPr>
              <w:t> </w:t>
            </w:r>
          </w:p>
        </w:tc>
        <w:tc>
          <w:tcPr>
            <w:tcW w:w="709" w:type="dxa"/>
            <w:shd w:val="clear" w:color="auto" w:fill="FFFFFF" w:themeFill="background1"/>
            <w:noWrap/>
            <w:vAlign w:val="bottom"/>
            <w:hideMark/>
          </w:tcPr>
          <w:p w:rsidRPr="00AC0114" w:rsidR="00ED1F48" w:rsidP="003175A1" w:rsidRDefault="00ED1F48" w14:paraId="427EEBF2" w14:textId="77777777">
            <w:pPr>
              <w:pStyle w:val="Normalutanindragellerluft"/>
              <w:spacing w:line="240" w:lineRule="exact"/>
              <w:jc w:val="right"/>
              <w:rPr>
                <w:b/>
                <w:sz w:val="20"/>
                <w:szCs w:val="20"/>
              </w:rPr>
            </w:pPr>
            <w:r w:rsidRPr="00AC0114">
              <w:rPr>
                <w:b/>
                <w:sz w:val="20"/>
                <w:szCs w:val="20"/>
              </w:rPr>
              <w:t> </w:t>
            </w:r>
          </w:p>
        </w:tc>
        <w:tc>
          <w:tcPr>
            <w:tcW w:w="709" w:type="dxa"/>
            <w:shd w:val="clear" w:color="auto" w:fill="FFFFFF" w:themeFill="background1"/>
            <w:noWrap/>
            <w:vAlign w:val="bottom"/>
            <w:hideMark/>
          </w:tcPr>
          <w:p w:rsidRPr="00AC0114" w:rsidR="00ED1F48" w:rsidP="003175A1" w:rsidRDefault="00ED1F48" w14:paraId="427EEBF3" w14:textId="77777777">
            <w:pPr>
              <w:pStyle w:val="Normalutanindragellerluft"/>
              <w:spacing w:line="240" w:lineRule="exact"/>
              <w:jc w:val="right"/>
              <w:rPr>
                <w:b/>
                <w:sz w:val="20"/>
                <w:szCs w:val="20"/>
              </w:rPr>
            </w:pPr>
            <w:r w:rsidRPr="00AC0114">
              <w:rPr>
                <w:b/>
                <w:sz w:val="20"/>
                <w:szCs w:val="20"/>
              </w:rPr>
              <w:t> </w:t>
            </w:r>
          </w:p>
        </w:tc>
        <w:tc>
          <w:tcPr>
            <w:tcW w:w="709" w:type="dxa"/>
            <w:shd w:val="clear" w:color="auto" w:fill="FFFFFF" w:themeFill="background1"/>
            <w:noWrap/>
            <w:vAlign w:val="bottom"/>
            <w:hideMark/>
          </w:tcPr>
          <w:p w:rsidRPr="00AC0114" w:rsidR="00ED1F48" w:rsidP="003175A1" w:rsidRDefault="00ED1F48" w14:paraId="427EEBF4" w14:textId="77777777">
            <w:pPr>
              <w:pStyle w:val="Normalutanindragellerluft"/>
              <w:spacing w:line="240" w:lineRule="exact"/>
              <w:jc w:val="right"/>
              <w:rPr>
                <w:b/>
                <w:sz w:val="20"/>
                <w:szCs w:val="20"/>
              </w:rPr>
            </w:pPr>
            <w:r w:rsidRPr="00AC0114">
              <w:rPr>
                <w:b/>
                <w:sz w:val="20"/>
                <w:szCs w:val="20"/>
              </w:rPr>
              <w:t> </w:t>
            </w:r>
          </w:p>
        </w:tc>
        <w:tc>
          <w:tcPr>
            <w:tcW w:w="2409" w:type="dxa"/>
            <w:shd w:val="clear" w:color="auto" w:fill="FFFFFF" w:themeFill="background1"/>
            <w:vAlign w:val="bottom"/>
            <w:hideMark/>
          </w:tcPr>
          <w:p w:rsidRPr="00AC0114" w:rsidR="00ED1F48" w:rsidP="003175A1" w:rsidRDefault="00ED1F48" w14:paraId="427EEBF5" w14:textId="77777777">
            <w:pPr>
              <w:pStyle w:val="Normalutanindragellerluft"/>
              <w:spacing w:line="240" w:lineRule="exact"/>
              <w:jc w:val="right"/>
              <w:rPr>
                <w:b/>
                <w:sz w:val="20"/>
                <w:szCs w:val="20"/>
              </w:rPr>
            </w:pPr>
            <w:r w:rsidRPr="00AC0114">
              <w:rPr>
                <w:b/>
                <w:sz w:val="20"/>
                <w:szCs w:val="20"/>
              </w:rPr>
              <w:t> </w:t>
            </w:r>
          </w:p>
        </w:tc>
      </w:tr>
      <w:tr w:rsidRPr="003175A1" w:rsidR="00ED1F48" w:rsidTr="00AC0114" w14:paraId="427EEBFD" w14:textId="77777777">
        <w:tc>
          <w:tcPr>
            <w:tcW w:w="3261" w:type="dxa"/>
            <w:shd w:val="clear" w:color="auto" w:fill="FFFFFF" w:themeFill="background1"/>
            <w:hideMark/>
          </w:tcPr>
          <w:p w:rsidRPr="003175A1" w:rsidR="00ED1F48" w:rsidP="00AC0114" w:rsidRDefault="00ED1F48" w14:paraId="427EEBF7" w14:textId="77777777">
            <w:pPr>
              <w:pStyle w:val="Normalutanindragellerluft"/>
              <w:spacing w:line="240" w:lineRule="exact"/>
              <w:rPr>
                <w:sz w:val="20"/>
                <w:szCs w:val="20"/>
              </w:rPr>
            </w:pPr>
            <w:r w:rsidRPr="003175A1">
              <w:rPr>
                <w:sz w:val="20"/>
                <w:szCs w:val="20"/>
              </w:rPr>
              <w:t>Intensivkurser i svenska</w:t>
            </w:r>
          </w:p>
        </w:tc>
        <w:tc>
          <w:tcPr>
            <w:tcW w:w="708" w:type="dxa"/>
            <w:shd w:val="clear" w:color="auto" w:fill="FFFFFF" w:themeFill="background1"/>
            <w:noWrap/>
            <w:hideMark/>
          </w:tcPr>
          <w:p w:rsidRPr="003175A1" w:rsidR="00ED1F48" w:rsidP="00AC0114" w:rsidRDefault="00ED1F48" w14:paraId="427EEBF8" w14:textId="77777777">
            <w:pPr>
              <w:pStyle w:val="Normalutanindragellerluft"/>
              <w:spacing w:line="240" w:lineRule="exact"/>
              <w:jc w:val="right"/>
              <w:rPr>
                <w:sz w:val="20"/>
                <w:szCs w:val="20"/>
              </w:rPr>
            </w:pPr>
            <w:r w:rsidRPr="003175A1">
              <w:rPr>
                <w:sz w:val="20"/>
                <w:szCs w:val="20"/>
              </w:rPr>
              <w:t>475</w:t>
            </w:r>
          </w:p>
        </w:tc>
        <w:tc>
          <w:tcPr>
            <w:tcW w:w="709" w:type="dxa"/>
            <w:shd w:val="clear" w:color="auto" w:fill="FFFFFF" w:themeFill="background1"/>
            <w:noWrap/>
            <w:hideMark/>
          </w:tcPr>
          <w:p w:rsidRPr="003175A1" w:rsidR="00ED1F48" w:rsidP="00AC0114" w:rsidRDefault="00ED1F48" w14:paraId="427EEBF9" w14:textId="77777777">
            <w:pPr>
              <w:pStyle w:val="Normalutanindragellerluft"/>
              <w:spacing w:line="240" w:lineRule="exact"/>
              <w:jc w:val="right"/>
              <w:rPr>
                <w:sz w:val="20"/>
                <w:szCs w:val="20"/>
              </w:rPr>
            </w:pPr>
            <w:r w:rsidRPr="003175A1">
              <w:rPr>
                <w:sz w:val="20"/>
                <w:szCs w:val="20"/>
              </w:rPr>
              <w:t>165</w:t>
            </w:r>
          </w:p>
        </w:tc>
        <w:tc>
          <w:tcPr>
            <w:tcW w:w="709" w:type="dxa"/>
            <w:shd w:val="clear" w:color="auto" w:fill="FFFFFF" w:themeFill="background1"/>
            <w:noWrap/>
            <w:hideMark/>
          </w:tcPr>
          <w:p w:rsidRPr="003175A1" w:rsidR="00ED1F48" w:rsidP="00AC0114" w:rsidRDefault="00ED1F48" w14:paraId="427EEBFA" w14:textId="77777777">
            <w:pPr>
              <w:pStyle w:val="Normalutanindragellerluft"/>
              <w:spacing w:line="240" w:lineRule="exact"/>
              <w:jc w:val="right"/>
              <w:rPr>
                <w:sz w:val="20"/>
                <w:szCs w:val="20"/>
              </w:rPr>
            </w:pPr>
            <w:r w:rsidRPr="003175A1">
              <w:rPr>
                <w:sz w:val="20"/>
                <w:szCs w:val="20"/>
              </w:rPr>
              <w:t>100</w:t>
            </w:r>
          </w:p>
        </w:tc>
        <w:tc>
          <w:tcPr>
            <w:tcW w:w="709" w:type="dxa"/>
            <w:shd w:val="clear" w:color="auto" w:fill="FFFFFF" w:themeFill="background1"/>
            <w:noWrap/>
            <w:hideMark/>
          </w:tcPr>
          <w:p w:rsidRPr="003175A1" w:rsidR="00ED1F48" w:rsidP="00AC0114" w:rsidRDefault="00ED1F48" w14:paraId="427EEBFB" w14:textId="77777777">
            <w:pPr>
              <w:pStyle w:val="Normalutanindragellerluft"/>
              <w:spacing w:line="240" w:lineRule="exact"/>
              <w:jc w:val="right"/>
              <w:rPr>
                <w:sz w:val="20"/>
                <w:szCs w:val="20"/>
              </w:rPr>
            </w:pPr>
            <w:r w:rsidRPr="003175A1">
              <w:rPr>
                <w:sz w:val="20"/>
                <w:szCs w:val="20"/>
              </w:rPr>
              <w:t>90</w:t>
            </w:r>
          </w:p>
        </w:tc>
        <w:tc>
          <w:tcPr>
            <w:tcW w:w="2409" w:type="dxa"/>
            <w:shd w:val="clear" w:color="auto" w:fill="FFFFFF" w:themeFill="background1"/>
            <w:vAlign w:val="bottom"/>
            <w:hideMark/>
          </w:tcPr>
          <w:p w:rsidRPr="003175A1" w:rsidR="00ED1F48" w:rsidP="003175A1" w:rsidRDefault="00ED1F48" w14:paraId="427EEBFC" w14:textId="77777777">
            <w:pPr>
              <w:pStyle w:val="Normalutanindragellerluft"/>
              <w:spacing w:line="240" w:lineRule="exact"/>
              <w:jc w:val="right"/>
              <w:rPr>
                <w:sz w:val="20"/>
                <w:szCs w:val="20"/>
              </w:rPr>
            </w:pPr>
            <w:r w:rsidRPr="003175A1">
              <w:rPr>
                <w:sz w:val="20"/>
                <w:szCs w:val="20"/>
              </w:rPr>
              <w:t>RUT 2015:1505, egna beräkningar</w:t>
            </w:r>
          </w:p>
        </w:tc>
      </w:tr>
      <w:tr w:rsidRPr="003175A1" w:rsidR="00ED1F48" w:rsidTr="00861779" w14:paraId="427EEC04" w14:textId="77777777">
        <w:tc>
          <w:tcPr>
            <w:tcW w:w="3261" w:type="dxa"/>
            <w:shd w:val="clear" w:color="auto" w:fill="FFFFFF" w:themeFill="background1"/>
            <w:vAlign w:val="bottom"/>
            <w:hideMark/>
          </w:tcPr>
          <w:p w:rsidRPr="003175A1" w:rsidR="00ED1F48" w:rsidP="003175A1" w:rsidRDefault="00ED1F48" w14:paraId="427EEBFE" w14:textId="77777777">
            <w:pPr>
              <w:pStyle w:val="Normalutanindragellerluft"/>
              <w:spacing w:line="240" w:lineRule="exact"/>
              <w:rPr>
                <w:sz w:val="20"/>
                <w:szCs w:val="20"/>
              </w:rPr>
            </w:pPr>
            <w:r w:rsidRPr="003175A1">
              <w:rPr>
                <w:sz w:val="20"/>
                <w:szCs w:val="20"/>
              </w:rPr>
              <w:t>Obligatorisk och tidigarelagd samhällsorientering</w:t>
            </w:r>
          </w:p>
        </w:tc>
        <w:tc>
          <w:tcPr>
            <w:tcW w:w="708" w:type="dxa"/>
            <w:shd w:val="clear" w:color="auto" w:fill="FFFFFF" w:themeFill="background1"/>
            <w:noWrap/>
            <w:vAlign w:val="bottom"/>
            <w:hideMark/>
          </w:tcPr>
          <w:p w:rsidRPr="003175A1" w:rsidR="00ED1F48" w:rsidP="003175A1" w:rsidRDefault="00ED1F48" w14:paraId="427EEBFF" w14:textId="77777777">
            <w:pPr>
              <w:pStyle w:val="Normalutanindragellerluft"/>
              <w:spacing w:line="240" w:lineRule="exact"/>
              <w:jc w:val="right"/>
              <w:rPr>
                <w:sz w:val="20"/>
                <w:szCs w:val="20"/>
              </w:rPr>
            </w:pPr>
            <w:r w:rsidRPr="003175A1">
              <w:rPr>
                <w:sz w:val="20"/>
                <w:szCs w:val="20"/>
              </w:rPr>
              <w:t>133</w:t>
            </w:r>
          </w:p>
        </w:tc>
        <w:tc>
          <w:tcPr>
            <w:tcW w:w="709" w:type="dxa"/>
            <w:shd w:val="clear" w:color="auto" w:fill="FFFFFF" w:themeFill="background1"/>
            <w:noWrap/>
            <w:vAlign w:val="bottom"/>
            <w:hideMark/>
          </w:tcPr>
          <w:p w:rsidRPr="003175A1" w:rsidR="00ED1F48" w:rsidP="003175A1" w:rsidRDefault="00ED1F48" w14:paraId="427EEC00" w14:textId="77777777">
            <w:pPr>
              <w:pStyle w:val="Normalutanindragellerluft"/>
              <w:spacing w:line="240" w:lineRule="exact"/>
              <w:jc w:val="right"/>
              <w:rPr>
                <w:sz w:val="20"/>
                <w:szCs w:val="20"/>
              </w:rPr>
            </w:pPr>
            <w:r w:rsidRPr="003175A1">
              <w:rPr>
                <w:sz w:val="20"/>
                <w:szCs w:val="20"/>
              </w:rPr>
              <w:t>6</w:t>
            </w:r>
          </w:p>
        </w:tc>
        <w:tc>
          <w:tcPr>
            <w:tcW w:w="709" w:type="dxa"/>
            <w:shd w:val="clear" w:color="auto" w:fill="FFFFFF" w:themeFill="background1"/>
            <w:noWrap/>
            <w:vAlign w:val="bottom"/>
            <w:hideMark/>
          </w:tcPr>
          <w:p w:rsidRPr="003175A1" w:rsidR="00ED1F48" w:rsidP="003175A1" w:rsidRDefault="00ED1F48" w14:paraId="427EEC01" w14:textId="77777777">
            <w:pPr>
              <w:pStyle w:val="Normalutanindragellerluft"/>
              <w:spacing w:line="240" w:lineRule="exact"/>
              <w:jc w:val="right"/>
              <w:rPr>
                <w:sz w:val="20"/>
                <w:szCs w:val="20"/>
              </w:rPr>
            </w:pPr>
            <w:r w:rsidRPr="003175A1">
              <w:rPr>
                <w:sz w:val="20"/>
                <w:szCs w:val="20"/>
              </w:rPr>
              <w:t>35</w:t>
            </w:r>
          </w:p>
        </w:tc>
        <w:tc>
          <w:tcPr>
            <w:tcW w:w="709" w:type="dxa"/>
            <w:shd w:val="clear" w:color="auto" w:fill="FFFFFF" w:themeFill="background1"/>
            <w:noWrap/>
            <w:vAlign w:val="bottom"/>
            <w:hideMark/>
          </w:tcPr>
          <w:p w:rsidRPr="003175A1" w:rsidR="00ED1F48" w:rsidP="003175A1" w:rsidRDefault="00ED1F48" w14:paraId="427EEC02" w14:textId="77777777">
            <w:pPr>
              <w:pStyle w:val="Normalutanindragellerluft"/>
              <w:spacing w:line="240" w:lineRule="exact"/>
              <w:jc w:val="right"/>
              <w:rPr>
                <w:sz w:val="20"/>
                <w:szCs w:val="20"/>
              </w:rPr>
            </w:pPr>
            <w:r w:rsidRPr="003175A1">
              <w:rPr>
                <w:sz w:val="20"/>
                <w:szCs w:val="20"/>
              </w:rPr>
              <w:t>27</w:t>
            </w:r>
          </w:p>
        </w:tc>
        <w:tc>
          <w:tcPr>
            <w:tcW w:w="2409" w:type="dxa"/>
            <w:shd w:val="clear" w:color="auto" w:fill="FFFFFF" w:themeFill="background1"/>
            <w:vAlign w:val="bottom"/>
            <w:hideMark/>
          </w:tcPr>
          <w:p w:rsidRPr="003175A1" w:rsidR="00ED1F48" w:rsidP="003175A1" w:rsidRDefault="00ED1F48" w14:paraId="427EEC03" w14:textId="77777777">
            <w:pPr>
              <w:pStyle w:val="Normalutanindragellerluft"/>
              <w:spacing w:line="240" w:lineRule="exact"/>
              <w:jc w:val="right"/>
              <w:rPr>
                <w:sz w:val="20"/>
                <w:szCs w:val="20"/>
              </w:rPr>
            </w:pPr>
            <w:r w:rsidRPr="003175A1">
              <w:rPr>
                <w:sz w:val="20"/>
                <w:szCs w:val="20"/>
              </w:rPr>
              <w:t>Egna beräkningar</w:t>
            </w:r>
          </w:p>
        </w:tc>
      </w:tr>
      <w:tr w:rsidRPr="003175A1" w:rsidR="00ED1F48" w:rsidTr="00861779" w14:paraId="427EEC0B" w14:textId="77777777">
        <w:tc>
          <w:tcPr>
            <w:tcW w:w="3261" w:type="dxa"/>
            <w:shd w:val="clear" w:color="auto" w:fill="FFFFFF" w:themeFill="background1"/>
            <w:vAlign w:val="bottom"/>
            <w:hideMark/>
          </w:tcPr>
          <w:p w:rsidRPr="003175A1" w:rsidR="00ED1F48" w:rsidP="003175A1" w:rsidRDefault="00ED1F48" w14:paraId="427EEC05" w14:textId="77777777">
            <w:pPr>
              <w:pStyle w:val="Normalutanindragellerluft"/>
              <w:spacing w:line="240" w:lineRule="exact"/>
              <w:rPr>
                <w:sz w:val="20"/>
                <w:szCs w:val="20"/>
              </w:rPr>
            </w:pPr>
            <w:r w:rsidRPr="003175A1">
              <w:rPr>
                <w:sz w:val="20"/>
                <w:szCs w:val="20"/>
              </w:rPr>
              <w:t>Validering och komplettering</w:t>
            </w:r>
          </w:p>
        </w:tc>
        <w:tc>
          <w:tcPr>
            <w:tcW w:w="708" w:type="dxa"/>
            <w:shd w:val="clear" w:color="auto" w:fill="FFFFFF" w:themeFill="background1"/>
            <w:noWrap/>
            <w:vAlign w:val="bottom"/>
            <w:hideMark/>
          </w:tcPr>
          <w:p w:rsidRPr="003175A1" w:rsidR="00ED1F48" w:rsidP="003175A1" w:rsidRDefault="00ED1F48" w14:paraId="427EEC06" w14:textId="77777777">
            <w:pPr>
              <w:pStyle w:val="Normalutanindragellerluft"/>
              <w:spacing w:line="240" w:lineRule="exact"/>
              <w:jc w:val="right"/>
              <w:rPr>
                <w:sz w:val="20"/>
                <w:szCs w:val="20"/>
              </w:rPr>
            </w:pPr>
            <w:r w:rsidRPr="003175A1">
              <w:rPr>
                <w:sz w:val="20"/>
                <w:szCs w:val="20"/>
              </w:rPr>
              <w:t>25</w:t>
            </w:r>
          </w:p>
        </w:tc>
        <w:tc>
          <w:tcPr>
            <w:tcW w:w="709" w:type="dxa"/>
            <w:shd w:val="clear" w:color="auto" w:fill="FFFFFF" w:themeFill="background1"/>
            <w:noWrap/>
            <w:vAlign w:val="bottom"/>
            <w:hideMark/>
          </w:tcPr>
          <w:p w:rsidRPr="003175A1" w:rsidR="00ED1F48" w:rsidP="003175A1" w:rsidRDefault="00ED1F48" w14:paraId="427EEC07" w14:textId="77777777">
            <w:pPr>
              <w:pStyle w:val="Normalutanindragellerluft"/>
              <w:spacing w:line="240" w:lineRule="exact"/>
              <w:jc w:val="right"/>
              <w:rPr>
                <w:sz w:val="20"/>
                <w:szCs w:val="20"/>
              </w:rPr>
            </w:pPr>
            <w:r w:rsidRPr="003175A1">
              <w:rPr>
                <w:sz w:val="20"/>
                <w:szCs w:val="20"/>
              </w:rPr>
              <w:t>25</w:t>
            </w:r>
          </w:p>
        </w:tc>
        <w:tc>
          <w:tcPr>
            <w:tcW w:w="709" w:type="dxa"/>
            <w:shd w:val="clear" w:color="auto" w:fill="FFFFFF" w:themeFill="background1"/>
            <w:noWrap/>
            <w:vAlign w:val="bottom"/>
            <w:hideMark/>
          </w:tcPr>
          <w:p w:rsidRPr="003175A1" w:rsidR="00ED1F48" w:rsidP="003175A1" w:rsidRDefault="00ED1F48" w14:paraId="427EEC08" w14:textId="77777777">
            <w:pPr>
              <w:pStyle w:val="Normalutanindragellerluft"/>
              <w:spacing w:line="240" w:lineRule="exact"/>
              <w:jc w:val="right"/>
              <w:rPr>
                <w:sz w:val="20"/>
                <w:szCs w:val="20"/>
              </w:rPr>
            </w:pPr>
            <w:r w:rsidRPr="003175A1">
              <w:rPr>
                <w:sz w:val="20"/>
                <w:szCs w:val="20"/>
              </w:rPr>
              <w:t>25</w:t>
            </w:r>
          </w:p>
        </w:tc>
        <w:tc>
          <w:tcPr>
            <w:tcW w:w="709" w:type="dxa"/>
            <w:shd w:val="clear" w:color="auto" w:fill="FFFFFF" w:themeFill="background1"/>
            <w:noWrap/>
            <w:vAlign w:val="bottom"/>
            <w:hideMark/>
          </w:tcPr>
          <w:p w:rsidRPr="003175A1" w:rsidR="00ED1F48" w:rsidP="003175A1" w:rsidRDefault="00ED1F48" w14:paraId="427EEC09" w14:textId="77777777">
            <w:pPr>
              <w:pStyle w:val="Normalutanindragellerluft"/>
              <w:spacing w:line="240" w:lineRule="exact"/>
              <w:jc w:val="right"/>
              <w:rPr>
                <w:sz w:val="20"/>
                <w:szCs w:val="20"/>
              </w:rPr>
            </w:pPr>
            <w:r w:rsidRPr="003175A1">
              <w:rPr>
                <w:sz w:val="20"/>
                <w:szCs w:val="20"/>
              </w:rPr>
              <w:t>25</w:t>
            </w:r>
          </w:p>
        </w:tc>
        <w:tc>
          <w:tcPr>
            <w:tcW w:w="2409" w:type="dxa"/>
            <w:shd w:val="clear" w:color="auto" w:fill="FFFFFF" w:themeFill="background1"/>
            <w:vAlign w:val="bottom"/>
            <w:hideMark/>
          </w:tcPr>
          <w:p w:rsidRPr="003175A1" w:rsidR="00ED1F48" w:rsidP="003175A1" w:rsidRDefault="00ED1F48" w14:paraId="427EEC0A" w14:textId="77777777">
            <w:pPr>
              <w:pStyle w:val="Normalutanindragellerluft"/>
              <w:spacing w:line="240" w:lineRule="exact"/>
              <w:jc w:val="right"/>
              <w:rPr>
                <w:sz w:val="20"/>
                <w:szCs w:val="20"/>
              </w:rPr>
            </w:pPr>
            <w:r w:rsidRPr="003175A1">
              <w:rPr>
                <w:sz w:val="20"/>
                <w:szCs w:val="20"/>
              </w:rPr>
              <w:t>Egna beräkningar</w:t>
            </w:r>
          </w:p>
        </w:tc>
      </w:tr>
      <w:tr w:rsidRPr="003175A1" w:rsidR="00ED1F48" w:rsidTr="00861779" w14:paraId="427EEC12" w14:textId="77777777">
        <w:tc>
          <w:tcPr>
            <w:tcW w:w="3261" w:type="dxa"/>
            <w:shd w:val="clear" w:color="auto" w:fill="FFFFFF" w:themeFill="background1"/>
            <w:vAlign w:val="bottom"/>
            <w:hideMark/>
          </w:tcPr>
          <w:p w:rsidRPr="003175A1" w:rsidR="00ED1F48" w:rsidP="003175A1" w:rsidRDefault="00ED1F48" w14:paraId="427EEC0C" w14:textId="77777777">
            <w:pPr>
              <w:pStyle w:val="Normalutanindragellerluft"/>
              <w:spacing w:line="240" w:lineRule="exact"/>
              <w:rPr>
                <w:sz w:val="20"/>
                <w:szCs w:val="20"/>
              </w:rPr>
            </w:pPr>
            <w:r w:rsidRPr="003175A1">
              <w:rPr>
                <w:sz w:val="20"/>
                <w:szCs w:val="20"/>
              </w:rPr>
              <w:t>Skattereduktion för gåvor</w:t>
            </w:r>
          </w:p>
        </w:tc>
        <w:tc>
          <w:tcPr>
            <w:tcW w:w="708" w:type="dxa"/>
            <w:shd w:val="clear" w:color="auto" w:fill="FFFFFF" w:themeFill="background1"/>
            <w:noWrap/>
            <w:vAlign w:val="bottom"/>
            <w:hideMark/>
          </w:tcPr>
          <w:p w:rsidRPr="003175A1" w:rsidR="00ED1F48" w:rsidP="003175A1" w:rsidRDefault="00ED1F48" w14:paraId="427EEC0D" w14:textId="77777777">
            <w:pPr>
              <w:pStyle w:val="Normalutanindragellerluft"/>
              <w:spacing w:line="240" w:lineRule="exact"/>
              <w:jc w:val="right"/>
              <w:rPr>
                <w:sz w:val="20"/>
                <w:szCs w:val="20"/>
              </w:rPr>
            </w:pPr>
            <w:r w:rsidRPr="003175A1">
              <w:rPr>
                <w:sz w:val="20"/>
                <w:szCs w:val="20"/>
              </w:rPr>
              <w:t>250</w:t>
            </w:r>
          </w:p>
        </w:tc>
        <w:tc>
          <w:tcPr>
            <w:tcW w:w="709" w:type="dxa"/>
            <w:shd w:val="clear" w:color="auto" w:fill="FFFFFF" w:themeFill="background1"/>
            <w:noWrap/>
            <w:vAlign w:val="bottom"/>
            <w:hideMark/>
          </w:tcPr>
          <w:p w:rsidRPr="003175A1" w:rsidR="00ED1F48" w:rsidP="003175A1" w:rsidRDefault="00ED1F48" w14:paraId="427EEC0E" w14:textId="77777777">
            <w:pPr>
              <w:pStyle w:val="Normalutanindragellerluft"/>
              <w:spacing w:line="240" w:lineRule="exact"/>
              <w:jc w:val="right"/>
              <w:rPr>
                <w:sz w:val="20"/>
                <w:szCs w:val="20"/>
              </w:rPr>
            </w:pPr>
            <w:r w:rsidRPr="003175A1">
              <w:rPr>
                <w:sz w:val="20"/>
                <w:szCs w:val="20"/>
              </w:rPr>
              <w:t>250</w:t>
            </w:r>
          </w:p>
        </w:tc>
        <w:tc>
          <w:tcPr>
            <w:tcW w:w="709" w:type="dxa"/>
            <w:shd w:val="clear" w:color="auto" w:fill="FFFFFF" w:themeFill="background1"/>
            <w:noWrap/>
            <w:vAlign w:val="bottom"/>
            <w:hideMark/>
          </w:tcPr>
          <w:p w:rsidRPr="003175A1" w:rsidR="00ED1F48" w:rsidP="003175A1" w:rsidRDefault="00ED1F48" w14:paraId="427EEC0F" w14:textId="77777777">
            <w:pPr>
              <w:pStyle w:val="Normalutanindragellerluft"/>
              <w:spacing w:line="240" w:lineRule="exact"/>
              <w:jc w:val="right"/>
              <w:rPr>
                <w:sz w:val="20"/>
                <w:szCs w:val="20"/>
              </w:rPr>
            </w:pPr>
            <w:r w:rsidRPr="003175A1">
              <w:rPr>
                <w:sz w:val="20"/>
                <w:szCs w:val="20"/>
              </w:rPr>
              <w:t>250</w:t>
            </w:r>
          </w:p>
        </w:tc>
        <w:tc>
          <w:tcPr>
            <w:tcW w:w="709" w:type="dxa"/>
            <w:shd w:val="clear" w:color="auto" w:fill="FFFFFF" w:themeFill="background1"/>
            <w:noWrap/>
            <w:vAlign w:val="bottom"/>
            <w:hideMark/>
          </w:tcPr>
          <w:p w:rsidRPr="003175A1" w:rsidR="00ED1F48" w:rsidP="003175A1" w:rsidRDefault="00ED1F48" w14:paraId="427EEC10" w14:textId="77777777">
            <w:pPr>
              <w:pStyle w:val="Normalutanindragellerluft"/>
              <w:spacing w:line="240" w:lineRule="exact"/>
              <w:jc w:val="right"/>
              <w:rPr>
                <w:sz w:val="20"/>
                <w:szCs w:val="20"/>
              </w:rPr>
            </w:pPr>
            <w:r w:rsidRPr="003175A1">
              <w:rPr>
                <w:sz w:val="20"/>
                <w:szCs w:val="20"/>
              </w:rPr>
              <w:t>250</w:t>
            </w:r>
          </w:p>
        </w:tc>
        <w:tc>
          <w:tcPr>
            <w:tcW w:w="2409" w:type="dxa"/>
            <w:shd w:val="clear" w:color="auto" w:fill="FFFFFF" w:themeFill="background1"/>
            <w:vAlign w:val="bottom"/>
            <w:hideMark/>
          </w:tcPr>
          <w:p w:rsidRPr="003175A1" w:rsidR="00ED1F48" w:rsidP="003175A1" w:rsidRDefault="00ED1F48" w14:paraId="427EEC11" w14:textId="77777777">
            <w:pPr>
              <w:pStyle w:val="Normalutanindragellerluft"/>
              <w:spacing w:line="240" w:lineRule="exact"/>
              <w:jc w:val="right"/>
              <w:rPr>
                <w:sz w:val="20"/>
                <w:szCs w:val="20"/>
              </w:rPr>
            </w:pPr>
            <w:r w:rsidRPr="003175A1">
              <w:rPr>
                <w:sz w:val="20"/>
                <w:szCs w:val="20"/>
              </w:rPr>
              <w:t>Prop 2015/16:1</w:t>
            </w:r>
          </w:p>
        </w:tc>
      </w:tr>
      <w:tr w:rsidRPr="003175A1" w:rsidR="00ED1F48" w:rsidTr="00861779" w14:paraId="427EEC19" w14:textId="77777777">
        <w:tc>
          <w:tcPr>
            <w:tcW w:w="3261" w:type="dxa"/>
            <w:shd w:val="clear" w:color="auto" w:fill="FFFFFF" w:themeFill="background1"/>
            <w:vAlign w:val="bottom"/>
            <w:hideMark/>
          </w:tcPr>
          <w:p w:rsidRPr="003175A1" w:rsidR="00ED1F48" w:rsidP="003175A1" w:rsidRDefault="00ED1F48" w14:paraId="427EEC13" w14:textId="77777777">
            <w:pPr>
              <w:pStyle w:val="Normalutanindragellerluft"/>
              <w:spacing w:line="240" w:lineRule="exact"/>
              <w:rPr>
                <w:sz w:val="20"/>
                <w:szCs w:val="20"/>
              </w:rPr>
            </w:pPr>
            <w:r w:rsidRPr="003175A1">
              <w:rPr>
                <w:sz w:val="20"/>
                <w:szCs w:val="20"/>
              </w:rPr>
              <w:t>Satsning på civilsamhället</w:t>
            </w:r>
          </w:p>
        </w:tc>
        <w:tc>
          <w:tcPr>
            <w:tcW w:w="708" w:type="dxa"/>
            <w:shd w:val="clear" w:color="auto" w:fill="FFFFFF" w:themeFill="background1"/>
            <w:noWrap/>
            <w:vAlign w:val="bottom"/>
            <w:hideMark/>
          </w:tcPr>
          <w:p w:rsidRPr="003175A1" w:rsidR="00ED1F48" w:rsidP="003175A1" w:rsidRDefault="00ED1F48" w14:paraId="427EEC14" w14:textId="77777777">
            <w:pPr>
              <w:pStyle w:val="Normalutanindragellerluft"/>
              <w:spacing w:line="240" w:lineRule="exact"/>
              <w:jc w:val="right"/>
              <w:rPr>
                <w:sz w:val="20"/>
                <w:szCs w:val="20"/>
              </w:rPr>
            </w:pPr>
            <w:r w:rsidRPr="003175A1">
              <w:rPr>
                <w:sz w:val="20"/>
                <w:szCs w:val="20"/>
              </w:rPr>
              <w:t>160</w:t>
            </w:r>
          </w:p>
        </w:tc>
        <w:tc>
          <w:tcPr>
            <w:tcW w:w="709" w:type="dxa"/>
            <w:shd w:val="clear" w:color="auto" w:fill="FFFFFF" w:themeFill="background1"/>
            <w:noWrap/>
            <w:vAlign w:val="bottom"/>
            <w:hideMark/>
          </w:tcPr>
          <w:p w:rsidRPr="003175A1" w:rsidR="00ED1F48" w:rsidP="003175A1" w:rsidRDefault="00ED1F48" w14:paraId="427EEC15" w14:textId="77777777">
            <w:pPr>
              <w:pStyle w:val="Normalutanindragellerluft"/>
              <w:spacing w:line="240" w:lineRule="exact"/>
              <w:jc w:val="right"/>
              <w:rPr>
                <w:sz w:val="20"/>
                <w:szCs w:val="20"/>
              </w:rPr>
            </w:pPr>
            <w:r w:rsidRPr="003175A1">
              <w:rPr>
                <w:sz w:val="20"/>
                <w:szCs w:val="20"/>
              </w:rPr>
              <w:t>160</w:t>
            </w:r>
          </w:p>
        </w:tc>
        <w:tc>
          <w:tcPr>
            <w:tcW w:w="709" w:type="dxa"/>
            <w:shd w:val="clear" w:color="auto" w:fill="FFFFFF" w:themeFill="background1"/>
            <w:noWrap/>
            <w:vAlign w:val="bottom"/>
            <w:hideMark/>
          </w:tcPr>
          <w:p w:rsidRPr="003175A1" w:rsidR="00ED1F48" w:rsidP="003175A1" w:rsidRDefault="00ED1F48" w14:paraId="427EEC16" w14:textId="77777777">
            <w:pPr>
              <w:pStyle w:val="Normalutanindragellerluft"/>
              <w:spacing w:line="240" w:lineRule="exact"/>
              <w:jc w:val="right"/>
              <w:rPr>
                <w:sz w:val="20"/>
                <w:szCs w:val="20"/>
              </w:rPr>
            </w:pPr>
            <w:r w:rsidRPr="003175A1">
              <w:rPr>
                <w:sz w:val="20"/>
                <w:szCs w:val="20"/>
              </w:rPr>
              <w:t>160</w:t>
            </w:r>
          </w:p>
        </w:tc>
        <w:tc>
          <w:tcPr>
            <w:tcW w:w="709" w:type="dxa"/>
            <w:shd w:val="clear" w:color="auto" w:fill="FFFFFF" w:themeFill="background1"/>
            <w:noWrap/>
            <w:vAlign w:val="bottom"/>
            <w:hideMark/>
          </w:tcPr>
          <w:p w:rsidRPr="003175A1" w:rsidR="00ED1F48" w:rsidP="003175A1" w:rsidRDefault="00ED1F48" w14:paraId="427EEC17" w14:textId="77777777">
            <w:pPr>
              <w:pStyle w:val="Normalutanindragellerluft"/>
              <w:spacing w:line="240" w:lineRule="exact"/>
              <w:jc w:val="right"/>
              <w:rPr>
                <w:sz w:val="20"/>
                <w:szCs w:val="20"/>
              </w:rPr>
            </w:pPr>
            <w:r w:rsidRPr="003175A1">
              <w:rPr>
                <w:sz w:val="20"/>
                <w:szCs w:val="20"/>
              </w:rPr>
              <w:t>160</w:t>
            </w:r>
          </w:p>
        </w:tc>
        <w:tc>
          <w:tcPr>
            <w:tcW w:w="2409" w:type="dxa"/>
            <w:shd w:val="clear" w:color="auto" w:fill="FFFFFF" w:themeFill="background1"/>
            <w:vAlign w:val="bottom"/>
            <w:hideMark/>
          </w:tcPr>
          <w:p w:rsidRPr="003175A1" w:rsidR="00ED1F48" w:rsidP="003175A1" w:rsidRDefault="00ED1F48" w14:paraId="427EEC18" w14:textId="77777777">
            <w:pPr>
              <w:pStyle w:val="Normalutanindragellerluft"/>
              <w:spacing w:line="240" w:lineRule="exact"/>
              <w:jc w:val="right"/>
              <w:rPr>
                <w:sz w:val="20"/>
                <w:szCs w:val="20"/>
              </w:rPr>
            </w:pPr>
            <w:r w:rsidRPr="003175A1">
              <w:rPr>
                <w:sz w:val="20"/>
                <w:szCs w:val="20"/>
              </w:rPr>
              <w:t>Egna beräkningar</w:t>
            </w:r>
          </w:p>
        </w:tc>
      </w:tr>
      <w:tr w:rsidRPr="00AC0114" w:rsidR="00ED1F48" w:rsidTr="00861779" w14:paraId="427EEC20" w14:textId="77777777">
        <w:tc>
          <w:tcPr>
            <w:tcW w:w="3261" w:type="dxa"/>
            <w:shd w:val="clear" w:color="auto" w:fill="FFFFFF" w:themeFill="background1"/>
            <w:vAlign w:val="bottom"/>
            <w:hideMark/>
          </w:tcPr>
          <w:p w:rsidRPr="00AC0114" w:rsidR="00ED1F48" w:rsidP="003175A1" w:rsidRDefault="00ED1F48" w14:paraId="427EEC1A" w14:textId="77777777">
            <w:pPr>
              <w:pStyle w:val="Normalutanindragellerluft"/>
              <w:spacing w:line="240" w:lineRule="exact"/>
              <w:rPr>
                <w:b/>
                <w:sz w:val="20"/>
                <w:szCs w:val="20"/>
              </w:rPr>
            </w:pPr>
            <w:r w:rsidRPr="00AC0114">
              <w:rPr>
                <w:b/>
                <w:sz w:val="20"/>
                <w:szCs w:val="20"/>
              </w:rPr>
              <w:t>Trygghet i hela landet</w:t>
            </w:r>
          </w:p>
        </w:tc>
        <w:tc>
          <w:tcPr>
            <w:tcW w:w="708" w:type="dxa"/>
            <w:shd w:val="clear" w:color="auto" w:fill="FFFFFF" w:themeFill="background1"/>
            <w:noWrap/>
            <w:vAlign w:val="bottom"/>
            <w:hideMark/>
          </w:tcPr>
          <w:p w:rsidRPr="00AC0114" w:rsidR="00ED1F48" w:rsidP="003175A1" w:rsidRDefault="00ED1F48" w14:paraId="427EEC1B" w14:textId="77777777">
            <w:pPr>
              <w:pStyle w:val="Normalutanindragellerluft"/>
              <w:spacing w:line="240" w:lineRule="exact"/>
              <w:jc w:val="right"/>
              <w:rPr>
                <w:b/>
                <w:sz w:val="20"/>
                <w:szCs w:val="20"/>
              </w:rPr>
            </w:pPr>
            <w:r w:rsidRPr="00AC0114">
              <w:rPr>
                <w:b/>
                <w:sz w:val="20"/>
                <w:szCs w:val="20"/>
              </w:rPr>
              <w:t> </w:t>
            </w:r>
          </w:p>
        </w:tc>
        <w:tc>
          <w:tcPr>
            <w:tcW w:w="709" w:type="dxa"/>
            <w:shd w:val="clear" w:color="auto" w:fill="FFFFFF" w:themeFill="background1"/>
            <w:noWrap/>
            <w:vAlign w:val="bottom"/>
            <w:hideMark/>
          </w:tcPr>
          <w:p w:rsidRPr="00AC0114" w:rsidR="00ED1F48" w:rsidP="003175A1" w:rsidRDefault="00ED1F48" w14:paraId="427EEC1C" w14:textId="77777777">
            <w:pPr>
              <w:pStyle w:val="Normalutanindragellerluft"/>
              <w:spacing w:line="240" w:lineRule="exact"/>
              <w:jc w:val="right"/>
              <w:rPr>
                <w:b/>
                <w:sz w:val="20"/>
                <w:szCs w:val="20"/>
              </w:rPr>
            </w:pPr>
            <w:r w:rsidRPr="00AC0114">
              <w:rPr>
                <w:b/>
                <w:sz w:val="20"/>
                <w:szCs w:val="20"/>
              </w:rPr>
              <w:t> </w:t>
            </w:r>
          </w:p>
        </w:tc>
        <w:tc>
          <w:tcPr>
            <w:tcW w:w="709" w:type="dxa"/>
            <w:shd w:val="clear" w:color="auto" w:fill="FFFFFF" w:themeFill="background1"/>
            <w:noWrap/>
            <w:vAlign w:val="bottom"/>
            <w:hideMark/>
          </w:tcPr>
          <w:p w:rsidRPr="00AC0114" w:rsidR="00ED1F48" w:rsidP="003175A1" w:rsidRDefault="00ED1F48" w14:paraId="427EEC1D" w14:textId="77777777">
            <w:pPr>
              <w:pStyle w:val="Normalutanindragellerluft"/>
              <w:spacing w:line="240" w:lineRule="exact"/>
              <w:jc w:val="right"/>
              <w:rPr>
                <w:b/>
                <w:sz w:val="20"/>
                <w:szCs w:val="20"/>
              </w:rPr>
            </w:pPr>
            <w:r w:rsidRPr="00AC0114">
              <w:rPr>
                <w:b/>
                <w:sz w:val="20"/>
                <w:szCs w:val="20"/>
              </w:rPr>
              <w:t> </w:t>
            </w:r>
          </w:p>
        </w:tc>
        <w:tc>
          <w:tcPr>
            <w:tcW w:w="709" w:type="dxa"/>
            <w:shd w:val="clear" w:color="auto" w:fill="FFFFFF" w:themeFill="background1"/>
            <w:noWrap/>
            <w:vAlign w:val="bottom"/>
            <w:hideMark/>
          </w:tcPr>
          <w:p w:rsidRPr="00AC0114" w:rsidR="00ED1F48" w:rsidP="003175A1" w:rsidRDefault="00ED1F48" w14:paraId="427EEC1E" w14:textId="77777777">
            <w:pPr>
              <w:pStyle w:val="Normalutanindragellerluft"/>
              <w:spacing w:line="240" w:lineRule="exact"/>
              <w:jc w:val="right"/>
              <w:rPr>
                <w:b/>
                <w:sz w:val="20"/>
                <w:szCs w:val="20"/>
              </w:rPr>
            </w:pPr>
            <w:r w:rsidRPr="00AC0114">
              <w:rPr>
                <w:b/>
                <w:sz w:val="20"/>
                <w:szCs w:val="20"/>
              </w:rPr>
              <w:t> </w:t>
            </w:r>
          </w:p>
        </w:tc>
        <w:tc>
          <w:tcPr>
            <w:tcW w:w="2409" w:type="dxa"/>
            <w:shd w:val="clear" w:color="auto" w:fill="FFFFFF" w:themeFill="background1"/>
            <w:vAlign w:val="bottom"/>
            <w:hideMark/>
          </w:tcPr>
          <w:p w:rsidRPr="00AC0114" w:rsidR="00ED1F48" w:rsidP="003175A1" w:rsidRDefault="00ED1F48" w14:paraId="427EEC1F" w14:textId="77777777">
            <w:pPr>
              <w:pStyle w:val="Normalutanindragellerluft"/>
              <w:spacing w:line="240" w:lineRule="exact"/>
              <w:jc w:val="right"/>
              <w:rPr>
                <w:b/>
                <w:sz w:val="20"/>
                <w:szCs w:val="20"/>
              </w:rPr>
            </w:pPr>
            <w:r w:rsidRPr="00AC0114">
              <w:rPr>
                <w:b/>
                <w:sz w:val="20"/>
                <w:szCs w:val="20"/>
              </w:rPr>
              <w:t> </w:t>
            </w:r>
          </w:p>
        </w:tc>
      </w:tr>
      <w:tr w:rsidRPr="003175A1" w:rsidR="00ED1F48" w:rsidTr="00861779" w14:paraId="427EEC27" w14:textId="77777777">
        <w:tc>
          <w:tcPr>
            <w:tcW w:w="3261" w:type="dxa"/>
            <w:shd w:val="clear" w:color="auto" w:fill="FFFFFF" w:themeFill="background1"/>
            <w:vAlign w:val="bottom"/>
            <w:hideMark/>
          </w:tcPr>
          <w:p w:rsidRPr="003175A1" w:rsidR="00ED1F48" w:rsidP="003175A1" w:rsidRDefault="00ED1F48" w14:paraId="427EEC21" w14:textId="77777777">
            <w:pPr>
              <w:pStyle w:val="Normalutanindragellerluft"/>
              <w:spacing w:line="240" w:lineRule="exact"/>
              <w:rPr>
                <w:sz w:val="20"/>
                <w:szCs w:val="20"/>
              </w:rPr>
            </w:pPr>
            <w:r w:rsidRPr="003175A1">
              <w:rPr>
                <w:sz w:val="20"/>
                <w:szCs w:val="20"/>
              </w:rPr>
              <w:t>Utökad polisutbildning och fler poliser</w:t>
            </w:r>
          </w:p>
        </w:tc>
        <w:tc>
          <w:tcPr>
            <w:tcW w:w="708" w:type="dxa"/>
            <w:shd w:val="clear" w:color="auto" w:fill="FFFFFF" w:themeFill="background1"/>
            <w:noWrap/>
            <w:vAlign w:val="bottom"/>
            <w:hideMark/>
          </w:tcPr>
          <w:p w:rsidRPr="003175A1" w:rsidR="00ED1F48" w:rsidP="003175A1" w:rsidRDefault="00ED1F48" w14:paraId="427EEC22" w14:textId="77777777">
            <w:pPr>
              <w:pStyle w:val="Normalutanindragellerluft"/>
              <w:spacing w:line="240" w:lineRule="exact"/>
              <w:jc w:val="right"/>
              <w:rPr>
                <w:sz w:val="20"/>
                <w:szCs w:val="20"/>
              </w:rPr>
            </w:pPr>
            <w:r w:rsidRPr="003175A1">
              <w:rPr>
                <w:sz w:val="20"/>
                <w:szCs w:val="20"/>
              </w:rPr>
              <w:t>150</w:t>
            </w:r>
          </w:p>
        </w:tc>
        <w:tc>
          <w:tcPr>
            <w:tcW w:w="709" w:type="dxa"/>
            <w:shd w:val="clear" w:color="auto" w:fill="FFFFFF" w:themeFill="background1"/>
            <w:noWrap/>
            <w:vAlign w:val="bottom"/>
            <w:hideMark/>
          </w:tcPr>
          <w:p w:rsidRPr="003175A1" w:rsidR="00ED1F48" w:rsidP="003175A1" w:rsidRDefault="00ED1F48" w14:paraId="427EEC23" w14:textId="77777777">
            <w:pPr>
              <w:pStyle w:val="Normalutanindragellerluft"/>
              <w:spacing w:line="240" w:lineRule="exact"/>
              <w:jc w:val="right"/>
              <w:rPr>
                <w:sz w:val="20"/>
                <w:szCs w:val="20"/>
              </w:rPr>
            </w:pPr>
            <w:r w:rsidRPr="003175A1">
              <w:rPr>
                <w:sz w:val="20"/>
                <w:szCs w:val="20"/>
              </w:rPr>
              <w:t>300</w:t>
            </w:r>
          </w:p>
        </w:tc>
        <w:tc>
          <w:tcPr>
            <w:tcW w:w="709" w:type="dxa"/>
            <w:shd w:val="clear" w:color="auto" w:fill="FFFFFF" w:themeFill="background1"/>
            <w:noWrap/>
            <w:vAlign w:val="bottom"/>
            <w:hideMark/>
          </w:tcPr>
          <w:p w:rsidRPr="003175A1" w:rsidR="00ED1F48" w:rsidP="003175A1" w:rsidRDefault="00ED1F48" w14:paraId="427EEC24" w14:textId="77777777">
            <w:pPr>
              <w:pStyle w:val="Normalutanindragellerluft"/>
              <w:spacing w:line="240" w:lineRule="exact"/>
              <w:jc w:val="right"/>
              <w:rPr>
                <w:sz w:val="20"/>
                <w:szCs w:val="20"/>
              </w:rPr>
            </w:pPr>
            <w:r w:rsidRPr="003175A1">
              <w:rPr>
                <w:sz w:val="20"/>
                <w:szCs w:val="20"/>
              </w:rPr>
              <w:t>525</w:t>
            </w:r>
          </w:p>
        </w:tc>
        <w:tc>
          <w:tcPr>
            <w:tcW w:w="709" w:type="dxa"/>
            <w:shd w:val="clear" w:color="auto" w:fill="FFFFFF" w:themeFill="background1"/>
            <w:noWrap/>
            <w:vAlign w:val="bottom"/>
            <w:hideMark/>
          </w:tcPr>
          <w:p w:rsidRPr="003175A1" w:rsidR="00ED1F48" w:rsidP="003175A1" w:rsidRDefault="00ED1F48" w14:paraId="427EEC25" w14:textId="77777777">
            <w:pPr>
              <w:pStyle w:val="Normalutanindragellerluft"/>
              <w:spacing w:line="240" w:lineRule="exact"/>
              <w:jc w:val="right"/>
              <w:rPr>
                <w:sz w:val="20"/>
                <w:szCs w:val="20"/>
              </w:rPr>
            </w:pPr>
            <w:r w:rsidRPr="003175A1">
              <w:rPr>
                <w:sz w:val="20"/>
                <w:szCs w:val="20"/>
              </w:rPr>
              <w:t>750</w:t>
            </w:r>
          </w:p>
        </w:tc>
        <w:tc>
          <w:tcPr>
            <w:tcW w:w="2409" w:type="dxa"/>
            <w:shd w:val="clear" w:color="auto" w:fill="FFFFFF" w:themeFill="background1"/>
            <w:vAlign w:val="bottom"/>
            <w:hideMark/>
          </w:tcPr>
          <w:p w:rsidRPr="003175A1" w:rsidR="00ED1F48" w:rsidP="003175A1" w:rsidRDefault="00ED1F48" w14:paraId="427EEC26" w14:textId="77777777">
            <w:pPr>
              <w:pStyle w:val="Normalutanindragellerluft"/>
              <w:spacing w:line="240" w:lineRule="exact"/>
              <w:jc w:val="right"/>
              <w:rPr>
                <w:sz w:val="20"/>
                <w:szCs w:val="20"/>
              </w:rPr>
            </w:pPr>
            <w:r w:rsidRPr="003175A1">
              <w:rPr>
                <w:sz w:val="20"/>
                <w:szCs w:val="20"/>
              </w:rPr>
              <w:t>Polismyndigheten (2016)</w:t>
            </w:r>
          </w:p>
        </w:tc>
      </w:tr>
      <w:tr w:rsidRPr="003175A1" w:rsidR="00ED1F48" w:rsidTr="00861779" w14:paraId="427EEC2E" w14:textId="77777777">
        <w:tc>
          <w:tcPr>
            <w:tcW w:w="3261" w:type="dxa"/>
            <w:shd w:val="clear" w:color="auto" w:fill="FFFFFF" w:themeFill="background1"/>
            <w:vAlign w:val="bottom"/>
            <w:hideMark/>
          </w:tcPr>
          <w:p w:rsidRPr="003175A1" w:rsidR="00ED1F48" w:rsidP="003175A1" w:rsidRDefault="00ED1F48" w14:paraId="427EEC28" w14:textId="77777777">
            <w:pPr>
              <w:pStyle w:val="Normalutanindragellerluft"/>
              <w:spacing w:line="240" w:lineRule="exact"/>
              <w:rPr>
                <w:sz w:val="20"/>
                <w:szCs w:val="20"/>
              </w:rPr>
            </w:pPr>
            <w:r w:rsidRPr="003175A1">
              <w:rPr>
                <w:sz w:val="20"/>
                <w:szCs w:val="20"/>
              </w:rPr>
              <w:t>Fler civilanställda</w:t>
            </w:r>
          </w:p>
        </w:tc>
        <w:tc>
          <w:tcPr>
            <w:tcW w:w="708" w:type="dxa"/>
            <w:shd w:val="clear" w:color="auto" w:fill="FFFFFF" w:themeFill="background1"/>
            <w:noWrap/>
            <w:vAlign w:val="bottom"/>
            <w:hideMark/>
          </w:tcPr>
          <w:p w:rsidRPr="003175A1" w:rsidR="00ED1F48" w:rsidP="003175A1" w:rsidRDefault="00ED1F48" w14:paraId="427EEC29" w14:textId="77777777">
            <w:pPr>
              <w:pStyle w:val="Normalutanindragellerluft"/>
              <w:spacing w:line="240" w:lineRule="exact"/>
              <w:jc w:val="right"/>
              <w:rPr>
                <w:sz w:val="20"/>
                <w:szCs w:val="20"/>
              </w:rPr>
            </w:pPr>
            <w:r w:rsidRPr="003175A1">
              <w:rPr>
                <w:sz w:val="20"/>
                <w:szCs w:val="20"/>
              </w:rPr>
              <w:t>100</w:t>
            </w:r>
          </w:p>
        </w:tc>
        <w:tc>
          <w:tcPr>
            <w:tcW w:w="709" w:type="dxa"/>
            <w:shd w:val="clear" w:color="auto" w:fill="FFFFFF" w:themeFill="background1"/>
            <w:noWrap/>
            <w:vAlign w:val="bottom"/>
            <w:hideMark/>
          </w:tcPr>
          <w:p w:rsidRPr="003175A1" w:rsidR="00ED1F48" w:rsidP="003175A1" w:rsidRDefault="00ED1F48" w14:paraId="427EEC2A" w14:textId="77777777">
            <w:pPr>
              <w:pStyle w:val="Normalutanindragellerluft"/>
              <w:spacing w:line="240" w:lineRule="exact"/>
              <w:jc w:val="right"/>
              <w:rPr>
                <w:sz w:val="20"/>
                <w:szCs w:val="20"/>
              </w:rPr>
            </w:pPr>
            <w:r w:rsidRPr="003175A1">
              <w:rPr>
                <w:sz w:val="20"/>
                <w:szCs w:val="20"/>
              </w:rPr>
              <w:t>100</w:t>
            </w:r>
          </w:p>
        </w:tc>
        <w:tc>
          <w:tcPr>
            <w:tcW w:w="709" w:type="dxa"/>
            <w:shd w:val="clear" w:color="auto" w:fill="FFFFFF" w:themeFill="background1"/>
            <w:noWrap/>
            <w:vAlign w:val="bottom"/>
            <w:hideMark/>
          </w:tcPr>
          <w:p w:rsidRPr="003175A1" w:rsidR="00ED1F48" w:rsidP="003175A1" w:rsidRDefault="00ED1F48" w14:paraId="427EEC2B" w14:textId="77777777">
            <w:pPr>
              <w:pStyle w:val="Normalutanindragellerluft"/>
              <w:spacing w:line="240" w:lineRule="exact"/>
              <w:jc w:val="right"/>
              <w:rPr>
                <w:sz w:val="20"/>
                <w:szCs w:val="20"/>
              </w:rPr>
            </w:pPr>
            <w:r w:rsidRPr="003175A1">
              <w:rPr>
                <w:sz w:val="20"/>
                <w:szCs w:val="20"/>
              </w:rPr>
              <w:t>100</w:t>
            </w:r>
          </w:p>
        </w:tc>
        <w:tc>
          <w:tcPr>
            <w:tcW w:w="709" w:type="dxa"/>
            <w:shd w:val="clear" w:color="auto" w:fill="FFFFFF" w:themeFill="background1"/>
            <w:noWrap/>
            <w:vAlign w:val="bottom"/>
            <w:hideMark/>
          </w:tcPr>
          <w:p w:rsidRPr="003175A1" w:rsidR="00ED1F48" w:rsidP="003175A1" w:rsidRDefault="00ED1F48" w14:paraId="427EEC2C" w14:textId="77777777">
            <w:pPr>
              <w:pStyle w:val="Normalutanindragellerluft"/>
              <w:spacing w:line="240" w:lineRule="exact"/>
              <w:jc w:val="right"/>
              <w:rPr>
                <w:sz w:val="20"/>
                <w:szCs w:val="20"/>
              </w:rPr>
            </w:pPr>
            <w:r w:rsidRPr="003175A1">
              <w:rPr>
                <w:sz w:val="20"/>
                <w:szCs w:val="20"/>
              </w:rPr>
              <w:t>100</w:t>
            </w:r>
          </w:p>
        </w:tc>
        <w:tc>
          <w:tcPr>
            <w:tcW w:w="2409" w:type="dxa"/>
            <w:shd w:val="clear" w:color="auto" w:fill="FFFFFF" w:themeFill="background1"/>
            <w:vAlign w:val="bottom"/>
            <w:hideMark/>
          </w:tcPr>
          <w:p w:rsidRPr="003175A1" w:rsidR="00ED1F48" w:rsidP="003175A1" w:rsidRDefault="00ED1F48" w14:paraId="427EEC2D" w14:textId="77777777">
            <w:pPr>
              <w:pStyle w:val="Normalutanindragellerluft"/>
              <w:spacing w:line="240" w:lineRule="exact"/>
              <w:jc w:val="right"/>
              <w:rPr>
                <w:sz w:val="20"/>
                <w:szCs w:val="20"/>
              </w:rPr>
            </w:pPr>
            <w:r w:rsidRPr="003175A1">
              <w:rPr>
                <w:sz w:val="20"/>
                <w:szCs w:val="20"/>
              </w:rPr>
              <w:t>Egna beräkningar</w:t>
            </w:r>
          </w:p>
        </w:tc>
      </w:tr>
      <w:tr w:rsidRPr="003175A1" w:rsidR="00ED1F48" w:rsidTr="00861779" w14:paraId="427EEC35" w14:textId="77777777">
        <w:tc>
          <w:tcPr>
            <w:tcW w:w="3261" w:type="dxa"/>
            <w:shd w:val="clear" w:color="auto" w:fill="FFFFFF" w:themeFill="background1"/>
            <w:vAlign w:val="bottom"/>
            <w:hideMark/>
          </w:tcPr>
          <w:p w:rsidRPr="003175A1" w:rsidR="00ED1F48" w:rsidP="003175A1" w:rsidRDefault="00ED1F48" w14:paraId="427EEC2F" w14:textId="77777777">
            <w:pPr>
              <w:pStyle w:val="Normalutanindragellerluft"/>
              <w:spacing w:line="240" w:lineRule="exact"/>
              <w:rPr>
                <w:sz w:val="20"/>
                <w:szCs w:val="20"/>
              </w:rPr>
            </w:pPr>
            <w:r w:rsidRPr="003175A1">
              <w:rPr>
                <w:sz w:val="20"/>
                <w:szCs w:val="20"/>
              </w:rPr>
              <w:t>Förbättrade arbetsvillkor, särskilt för områdespoliser</w:t>
            </w:r>
          </w:p>
        </w:tc>
        <w:tc>
          <w:tcPr>
            <w:tcW w:w="708" w:type="dxa"/>
            <w:shd w:val="clear" w:color="auto" w:fill="FFFFFF" w:themeFill="background1"/>
            <w:noWrap/>
            <w:vAlign w:val="bottom"/>
            <w:hideMark/>
          </w:tcPr>
          <w:p w:rsidRPr="003175A1" w:rsidR="00ED1F48" w:rsidP="003175A1" w:rsidRDefault="00ED1F48" w14:paraId="427EEC30" w14:textId="77777777">
            <w:pPr>
              <w:pStyle w:val="Normalutanindragellerluft"/>
              <w:spacing w:line="240" w:lineRule="exact"/>
              <w:jc w:val="right"/>
              <w:rPr>
                <w:sz w:val="20"/>
                <w:szCs w:val="20"/>
              </w:rPr>
            </w:pPr>
            <w:r w:rsidRPr="003175A1">
              <w:rPr>
                <w:sz w:val="20"/>
                <w:szCs w:val="20"/>
              </w:rPr>
              <w:t>160</w:t>
            </w:r>
          </w:p>
        </w:tc>
        <w:tc>
          <w:tcPr>
            <w:tcW w:w="709" w:type="dxa"/>
            <w:shd w:val="clear" w:color="auto" w:fill="FFFFFF" w:themeFill="background1"/>
            <w:noWrap/>
            <w:vAlign w:val="bottom"/>
            <w:hideMark/>
          </w:tcPr>
          <w:p w:rsidRPr="003175A1" w:rsidR="00ED1F48" w:rsidP="003175A1" w:rsidRDefault="00ED1F48" w14:paraId="427EEC31" w14:textId="77777777">
            <w:pPr>
              <w:pStyle w:val="Normalutanindragellerluft"/>
              <w:spacing w:line="240" w:lineRule="exact"/>
              <w:jc w:val="right"/>
              <w:rPr>
                <w:sz w:val="20"/>
                <w:szCs w:val="20"/>
              </w:rPr>
            </w:pPr>
            <w:r w:rsidRPr="003175A1">
              <w:rPr>
                <w:sz w:val="20"/>
                <w:szCs w:val="20"/>
              </w:rPr>
              <w:t>160</w:t>
            </w:r>
          </w:p>
        </w:tc>
        <w:tc>
          <w:tcPr>
            <w:tcW w:w="709" w:type="dxa"/>
            <w:shd w:val="clear" w:color="auto" w:fill="FFFFFF" w:themeFill="background1"/>
            <w:noWrap/>
            <w:vAlign w:val="bottom"/>
            <w:hideMark/>
          </w:tcPr>
          <w:p w:rsidRPr="003175A1" w:rsidR="00ED1F48" w:rsidP="003175A1" w:rsidRDefault="00ED1F48" w14:paraId="427EEC32" w14:textId="77777777">
            <w:pPr>
              <w:pStyle w:val="Normalutanindragellerluft"/>
              <w:spacing w:line="240" w:lineRule="exact"/>
              <w:jc w:val="right"/>
              <w:rPr>
                <w:sz w:val="20"/>
                <w:szCs w:val="20"/>
              </w:rPr>
            </w:pPr>
            <w:r w:rsidRPr="003175A1">
              <w:rPr>
                <w:sz w:val="20"/>
                <w:szCs w:val="20"/>
              </w:rPr>
              <w:t>160</w:t>
            </w:r>
          </w:p>
        </w:tc>
        <w:tc>
          <w:tcPr>
            <w:tcW w:w="709" w:type="dxa"/>
            <w:shd w:val="clear" w:color="auto" w:fill="FFFFFF" w:themeFill="background1"/>
            <w:noWrap/>
            <w:vAlign w:val="bottom"/>
            <w:hideMark/>
          </w:tcPr>
          <w:p w:rsidRPr="003175A1" w:rsidR="00ED1F48" w:rsidP="003175A1" w:rsidRDefault="00ED1F48" w14:paraId="427EEC33" w14:textId="77777777">
            <w:pPr>
              <w:pStyle w:val="Normalutanindragellerluft"/>
              <w:spacing w:line="240" w:lineRule="exact"/>
              <w:jc w:val="right"/>
              <w:rPr>
                <w:sz w:val="20"/>
                <w:szCs w:val="20"/>
              </w:rPr>
            </w:pPr>
            <w:r w:rsidRPr="003175A1">
              <w:rPr>
                <w:sz w:val="20"/>
                <w:szCs w:val="20"/>
              </w:rPr>
              <w:t>160</w:t>
            </w:r>
          </w:p>
        </w:tc>
        <w:tc>
          <w:tcPr>
            <w:tcW w:w="2409" w:type="dxa"/>
            <w:shd w:val="clear" w:color="auto" w:fill="FFFFFF" w:themeFill="background1"/>
            <w:vAlign w:val="bottom"/>
            <w:hideMark/>
          </w:tcPr>
          <w:p w:rsidRPr="003175A1" w:rsidR="00ED1F48" w:rsidP="003175A1" w:rsidRDefault="00ED1F48" w14:paraId="427EEC34" w14:textId="77777777">
            <w:pPr>
              <w:pStyle w:val="Normalutanindragellerluft"/>
              <w:spacing w:line="240" w:lineRule="exact"/>
              <w:jc w:val="right"/>
              <w:rPr>
                <w:sz w:val="20"/>
                <w:szCs w:val="20"/>
              </w:rPr>
            </w:pPr>
            <w:r w:rsidRPr="003175A1">
              <w:rPr>
                <w:sz w:val="20"/>
                <w:szCs w:val="20"/>
              </w:rPr>
              <w:t>Egna beräkningar</w:t>
            </w:r>
          </w:p>
        </w:tc>
      </w:tr>
      <w:tr w:rsidRPr="003175A1" w:rsidR="00ED1F48" w:rsidTr="00861779" w14:paraId="427EEC3C" w14:textId="77777777">
        <w:tc>
          <w:tcPr>
            <w:tcW w:w="3261" w:type="dxa"/>
            <w:shd w:val="clear" w:color="auto" w:fill="FFFFFF" w:themeFill="background1"/>
            <w:vAlign w:val="bottom"/>
            <w:hideMark/>
          </w:tcPr>
          <w:p w:rsidRPr="003175A1" w:rsidR="00ED1F48" w:rsidP="003175A1" w:rsidRDefault="00ED1F48" w14:paraId="427EEC36" w14:textId="77777777">
            <w:pPr>
              <w:pStyle w:val="Normalutanindragellerluft"/>
              <w:spacing w:line="240" w:lineRule="exact"/>
              <w:rPr>
                <w:sz w:val="20"/>
                <w:szCs w:val="20"/>
              </w:rPr>
            </w:pPr>
            <w:r w:rsidRPr="003175A1">
              <w:rPr>
                <w:sz w:val="20"/>
                <w:szCs w:val="20"/>
              </w:rPr>
              <w:t>Inrätta polisreserv</w:t>
            </w:r>
          </w:p>
        </w:tc>
        <w:tc>
          <w:tcPr>
            <w:tcW w:w="708" w:type="dxa"/>
            <w:shd w:val="clear" w:color="auto" w:fill="FFFFFF" w:themeFill="background1"/>
            <w:noWrap/>
            <w:vAlign w:val="bottom"/>
            <w:hideMark/>
          </w:tcPr>
          <w:p w:rsidRPr="003175A1" w:rsidR="00ED1F48" w:rsidP="003175A1" w:rsidRDefault="00ED1F48" w14:paraId="427EEC37" w14:textId="77777777">
            <w:pPr>
              <w:pStyle w:val="Normalutanindragellerluft"/>
              <w:spacing w:line="240" w:lineRule="exact"/>
              <w:jc w:val="right"/>
              <w:rPr>
                <w:sz w:val="20"/>
                <w:szCs w:val="20"/>
              </w:rPr>
            </w:pPr>
            <w:r w:rsidRPr="003175A1">
              <w:rPr>
                <w:sz w:val="20"/>
                <w:szCs w:val="20"/>
              </w:rPr>
              <w:t>30</w:t>
            </w:r>
          </w:p>
        </w:tc>
        <w:tc>
          <w:tcPr>
            <w:tcW w:w="709" w:type="dxa"/>
            <w:shd w:val="clear" w:color="auto" w:fill="FFFFFF" w:themeFill="background1"/>
            <w:noWrap/>
            <w:vAlign w:val="bottom"/>
            <w:hideMark/>
          </w:tcPr>
          <w:p w:rsidRPr="003175A1" w:rsidR="00ED1F48" w:rsidP="003175A1" w:rsidRDefault="00ED1F48" w14:paraId="427EEC38" w14:textId="77777777">
            <w:pPr>
              <w:pStyle w:val="Normalutanindragellerluft"/>
              <w:spacing w:line="240" w:lineRule="exact"/>
              <w:jc w:val="right"/>
              <w:rPr>
                <w:sz w:val="20"/>
                <w:szCs w:val="20"/>
              </w:rPr>
            </w:pPr>
            <w:r w:rsidRPr="003175A1">
              <w:rPr>
                <w:sz w:val="20"/>
                <w:szCs w:val="20"/>
              </w:rPr>
              <w:t>30</w:t>
            </w:r>
          </w:p>
        </w:tc>
        <w:tc>
          <w:tcPr>
            <w:tcW w:w="709" w:type="dxa"/>
            <w:shd w:val="clear" w:color="auto" w:fill="FFFFFF" w:themeFill="background1"/>
            <w:noWrap/>
            <w:vAlign w:val="bottom"/>
            <w:hideMark/>
          </w:tcPr>
          <w:p w:rsidRPr="003175A1" w:rsidR="00ED1F48" w:rsidP="003175A1" w:rsidRDefault="00ED1F48" w14:paraId="427EEC39" w14:textId="77777777">
            <w:pPr>
              <w:pStyle w:val="Normalutanindragellerluft"/>
              <w:spacing w:line="240" w:lineRule="exact"/>
              <w:jc w:val="right"/>
              <w:rPr>
                <w:sz w:val="20"/>
                <w:szCs w:val="20"/>
              </w:rPr>
            </w:pPr>
            <w:r w:rsidRPr="003175A1">
              <w:rPr>
                <w:sz w:val="20"/>
                <w:szCs w:val="20"/>
              </w:rPr>
              <w:t>30</w:t>
            </w:r>
          </w:p>
        </w:tc>
        <w:tc>
          <w:tcPr>
            <w:tcW w:w="709" w:type="dxa"/>
            <w:shd w:val="clear" w:color="auto" w:fill="FFFFFF" w:themeFill="background1"/>
            <w:noWrap/>
            <w:vAlign w:val="bottom"/>
            <w:hideMark/>
          </w:tcPr>
          <w:p w:rsidRPr="003175A1" w:rsidR="00ED1F48" w:rsidP="003175A1" w:rsidRDefault="00ED1F48" w14:paraId="427EEC3A" w14:textId="77777777">
            <w:pPr>
              <w:pStyle w:val="Normalutanindragellerluft"/>
              <w:spacing w:line="240" w:lineRule="exact"/>
              <w:jc w:val="right"/>
              <w:rPr>
                <w:sz w:val="20"/>
                <w:szCs w:val="20"/>
              </w:rPr>
            </w:pPr>
            <w:r w:rsidRPr="003175A1">
              <w:rPr>
                <w:sz w:val="20"/>
                <w:szCs w:val="20"/>
              </w:rPr>
              <w:t>30</w:t>
            </w:r>
          </w:p>
        </w:tc>
        <w:tc>
          <w:tcPr>
            <w:tcW w:w="2409" w:type="dxa"/>
            <w:shd w:val="clear" w:color="auto" w:fill="FFFFFF" w:themeFill="background1"/>
            <w:vAlign w:val="bottom"/>
            <w:hideMark/>
          </w:tcPr>
          <w:p w:rsidRPr="003175A1" w:rsidR="00ED1F48" w:rsidP="003175A1" w:rsidRDefault="00ED1F48" w14:paraId="427EEC3B" w14:textId="77777777">
            <w:pPr>
              <w:pStyle w:val="Normalutanindragellerluft"/>
              <w:spacing w:line="240" w:lineRule="exact"/>
              <w:jc w:val="right"/>
              <w:rPr>
                <w:sz w:val="20"/>
                <w:szCs w:val="20"/>
              </w:rPr>
            </w:pPr>
            <w:r w:rsidRPr="003175A1">
              <w:rPr>
                <w:sz w:val="20"/>
                <w:szCs w:val="20"/>
              </w:rPr>
              <w:t>Egna beräkningar</w:t>
            </w:r>
          </w:p>
        </w:tc>
      </w:tr>
      <w:tr w:rsidRPr="003175A1" w:rsidR="00ED1F48" w:rsidTr="00861779" w14:paraId="427EEC43" w14:textId="77777777">
        <w:tc>
          <w:tcPr>
            <w:tcW w:w="3261" w:type="dxa"/>
            <w:shd w:val="clear" w:color="auto" w:fill="FFFFFF" w:themeFill="background1"/>
            <w:vAlign w:val="bottom"/>
            <w:hideMark/>
          </w:tcPr>
          <w:p w:rsidRPr="003175A1" w:rsidR="00ED1F48" w:rsidP="003175A1" w:rsidRDefault="00ED1F48" w14:paraId="427EEC3D" w14:textId="77777777">
            <w:pPr>
              <w:pStyle w:val="Normalutanindragellerluft"/>
              <w:spacing w:line="240" w:lineRule="exact"/>
              <w:rPr>
                <w:sz w:val="20"/>
                <w:szCs w:val="20"/>
              </w:rPr>
            </w:pPr>
            <w:r w:rsidRPr="003175A1">
              <w:rPr>
                <w:sz w:val="20"/>
                <w:szCs w:val="20"/>
              </w:rPr>
              <w:t>Förstärkt utredningsverksamhet, särskilt avseende vardagsbrottslighet</w:t>
            </w:r>
          </w:p>
        </w:tc>
        <w:tc>
          <w:tcPr>
            <w:tcW w:w="708" w:type="dxa"/>
            <w:shd w:val="clear" w:color="auto" w:fill="FFFFFF" w:themeFill="background1"/>
            <w:noWrap/>
            <w:vAlign w:val="bottom"/>
            <w:hideMark/>
          </w:tcPr>
          <w:p w:rsidRPr="003175A1" w:rsidR="00ED1F48" w:rsidP="003175A1" w:rsidRDefault="00ED1F48" w14:paraId="427EEC3E" w14:textId="77777777">
            <w:pPr>
              <w:pStyle w:val="Normalutanindragellerluft"/>
              <w:spacing w:line="240" w:lineRule="exact"/>
              <w:jc w:val="right"/>
              <w:rPr>
                <w:sz w:val="20"/>
                <w:szCs w:val="20"/>
              </w:rPr>
            </w:pPr>
            <w:r w:rsidRPr="003175A1">
              <w:rPr>
                <w:sz w:val="20"/>
                <w:szCs w:val="20"/>
              </w:rPr>
              <w:t>110</w:t>
            </w:r>
          </w:p>
        </w:tc>
        <w:tc>
          <w:tcPr>
            <w:tcW w:w="709" w:type="dxa"/>
            <w:shd w:val="clear" w:color="auto" w:fill="FFFFFF" w:themeFill="background1"/>
            <w:noWrap/>
            <w:vAlign w:val="bottom"/>
            <w:hideMark/>
          </w:tcPr>
          <w:p w:rsidRPr="003175A1" w:rsidR="00ED1F48" w:rsidP="003175A1" w:rsidRDefault="00ED1F48" w14:paraId="427EEC3F" w14:textId="77777777">
            <w:pPr>
              <w:pStyle w:val="Normalutanindragellerluft"/>
              <w:spacing w:line="240" w:lineRule="exact"/>
              <w:jc w:val="right"/>
              <w:rPr>
                <w:sz w:val="20"/>
                <w:szCs w:val="20"/>
              </w:rPr>
            </w:pPr>
            <w:r w:rsidRPr="003175A1">
              <w:rPr>
                <w:sz w:val="20"/>
                <w:szCs w:val="20"/>
              </w:rPr>
              <w:t>120</w:t>
            </w:r>
          </w:p>
        </w:tc>
        <w:tc>
          <w:tcPr>
            <w:tcW w:w="709" w:type="dxa"/>
            <w:shd w:val="clear" w:color="auto" w:fill="FFFFFF" w:themeFill="background1"/>
            <w:noWrap/>
            <w:vAlign w:val="bottom"/>
            <w:hideMark/>
          </w:tcPr>
          <w:p w:rsidRPr="003175A1" w:rsidR="00ED1F48" w:rsidP="003175A1" w:rsidRDefault="00ED1F48" w14:paraId="427EEC40" w14:textId="77777777">
            <w:pPr>
              <w:pStyle w:val="Normalutanindragellerluft"/>
              <w:spacing w:line="240" w:lineRule="exact"/>
              <w:jc w:val="right"/>
              <w:rPr>
                <w:sz w:val="20"/>
                <w:szCs w:val="20"/>
              </w:rPr>
            </w:pPr>
            <w:r w:rsidRPr="003175A1">
              <w:rPr>
                <w:sz w:val="20"/>
                <w:szCs w:val="20"/>
              </w:rPr>
              <w:t>120</w:t>
            </w:r>
          </w:p>
        </w:tc>
        <w:tc>
          <w:tcPr>
            <w:tcW w:w="709" w:type="dxa"/>
            <w:shd w:val="clear" w:color="auto" w:fill="FFFFFF" w:themeFill="background1"/>
            <w:noWrap/>
            <w:vAlign w:val="bottom"/>
            <w:hideMark/>
          </w:tcPr>
          <w:p w:rsidRPr="003175A1" w:rsidR="00ED1F48" w:rsidP="003175A1" w:rsidRDefault="00ED1F48" w14:paraId="427EEC41" w14:textId="77777777">
            <w:pPr>
              <w:pStyle w:val="Normalutanindragellerluft"/>
              <w:spacing w:line="240" w:lineRule="exact"/>
              <w:jc w:val="right"/>
              <w:rPr>
                <w:sz w:val="20"/>
                <w:szCs w:val="20"/>
              </w:rPr>
            </w:pPr>
            <w:r w:rsidRPr="003175A1">
              <w:rPr>
                <w:sz w:val="20"/>
                <w:szCs w:val="20"/>
              </w:rPr>
              <w:t>120</w:t>
            </w:r>
          </w:p>
        </w:tc>
        <w:tc>
          <w:tcPr>
            <w:tcW w:w="2409" w:type="dxa"/>
            <w:shd w:val="clear" w:color="auto" w:fill="FFFFFF" w:themeFill="background1"/>
            <w:vAlign w:val="bottom"/>
            <w:hideMark/>
          </w:tcPr>
          <w:p w:rsidRPr="003175A1" w:rsidR="00ED1F48" w:rsidP="003175A1" w:rsidRDefault="00ED1F48" w14:paraId="427EEC42" w14:textId="77777777">
            <w:pPr>
              <w:pStyle w:val="Normalutanindragellerluft"/>
              <w:spacing w:line="240" w:lineRule="exact"/>
              <w:jc w:val="right"/>
              <w:rPr>
                <w:sz w:val="20"/>
                <w:szCs w:val="20"/>
              </w:rPr>
            </w:pPr>
            <w:r w:rsidRPr="003175A1">
              <w:rPr>
                <w:sz w:val="20"/>
                <w:szCs w:val="20"/>
              </w:rPr>
              <w:t>Egna beräkningar</w:t>
            </w:r>
          </w:p>
        </w:tc>
      </w:tr>
      <w:tr w:rsidRPr="003175A1" w:rsidR="00ED1F48" w:rsidTr="00861779" w14:paraId="427EEC4A" w14:textId="77777777">
        <w:tc>
          <w:tcPr>
            <w:tcW w:w="3261" w:type="dxa"/>
            <w:shd w:val="clear" w:color="auto" w:fill="FFFFFF" w:themeFill="background1"/>
            <w:vAlign w:val="bottom"/>
            <w:hideMark/>
          </w:tcPr>
          <w:p w:rsidRPr="003175A1" w:rsidR="00ED1F48" w:rsidP="003175A1" w:rsidRDefault="00ED1F48" w14:paraId="427EEC44" w14:textId="77777777">
            <w:pPr>
              <w:pStyle w:val="Normalutanindragellerluft"/>
              <w:spacing w:line="240" w:lineRule="exact"/>
              <w:rPr>
                <w:sz w:val="20"/>
                <w:szCs w:val="20"/>
              </w:rPr>
            </w:pPr>
            <w:r w:rsidRPr="003175A1">
              <w:rPr>
                <w:sz w:val="20"/>
                <w:szCs w:val="20"/>
              </w:rPr>
              <w:t>Trygghetsmiljoner</w:t>
            </w:r>
          </w:p>
        </w:tc>
        <w:tc>
          <w:tcPr>
            <w:tcW w:w="708" w:type="dxa"/>
            <w:shd w:val="clear" w:color="auto" w:fill="FFFFFF" w:themeFill="background1"/>
            <w:noWrap/>
            <w:vAlign w:val="bottom"/>
            <w:hideMark/>
          </w:tcPr>
          <w:p w:rsidRPr="003175A1" w:rsidR="00ED1F48" w:rsidP="003175A1" w:rsidRDefault="00ED1F48" w14:paraId="427EEC45" w14:textId="77777777">
            <w:pPr>
              <w:pStyle w:val="Normalutanindragellerluft"/>
              <w:spacing w:line="240" w:lineRule="exact"/>
              <w:jc w:val="right"/>
              <w:rPr>
                <w:sz w:val="20"/>
                <w:szCs w:val="20"/>
              </w:rPr>
            </w:pPr>
            <w:r w:rsidRPr="003175A1">
              <w:rPr>
                <w:sz w:val="20"/>
                <w:szCs w:val="20"/>
              </w:rPr>
              <w:t>20</w:t>
            </w:r>
          </w:p>
        </w:tc>
        <w:tc>
          <w:tcPr>
            <w:tcW w:w="709" w:type="dxa"/>
            <w:shd w:val="clear" w:color="auto" w:fill="FFFFFF" w:themeFill="background1"/>
            <w:noWrap/>
            <w:vAlign w:val="bottom"/>
            <w:hideMark/>
          </w:tcPr>
          <w:p w:rsidRPr="003175A1" w:rsidR="00ED1F48" w:rsidP="003175A1" w:rsidRDefault="00ED1F48" w14:paraId="427EEC46" w14:textId="77777777">
            <w:pPr>
              <w:pStyle w:val="Normalutanindragellerluft"/>
              <w:spacing w:line="240" w:lineRule="exact"/>
              <w:jc w:val="right"/>
              <w:rPr>
                <w:sz w:val="20"/>
                <w:szCs w:val="20"/>
              </w:rPr>
            </w:pPr>
            <w:r w:rsidRPr="003175A1">
              <w:rPr>
                <w:sz w:val="20"/>
                <w:szCs w:val="20"/>
              </w:rPr>
              <w:t>10</w:t>
            </w:r>
          </w:p>
        </w:tc>
        <w:tc>
          <w:tcPr>
            <w:tcW w:w="709" w:type="dxa"/>
            <w:shd w:val="clear" w:color="auto" w:fill="FFFFFF" w:themeFill="background1"/>
            <w:noWrap/>
            <w:vAlign w:val="bottom"/>
            <w:hideMark/>
          </w:tcPr>
          <w:p w:rsidRPr="003175A1" w:rsidR="00ED1F48" w:rsidP="003175A1" w:rsidRDefault="00ED1F48" w14:paraId="427EEC47" w14:textId="77777777">
            <w:pPr>
              <w:pStyle w:val="Normalutanindragellerluft"/>
              <w:spacing w:line="240" w:lineRule="exact"/>
              <w:jc w:val="right"/>
              <w:rPr>
                <w:sz w:val="20"/>
                <w:szCs w:val="20"/>
              </w:rPr>
            </w:pPr>
            <w:r w:rsidRPr="003175A1">
              <w:rPr>
                <w:sz w:val="20"/>
                <w:szCs w:val="20"/>
              </w:rPr>
              <w:t>10</w:t>
            </w:r>
          </w:p>
        </w:tc>
        <w:tc>
          <w:tcPr>
            <w:tcW w:w="709" w:type="dxa"/>
            <w:shd w:val="clear" w:color="auto" w:fill="FFFFFF" w:themeFill="background1"/>
            <w:noWrap/>
            <w:vAlign w:val="bottom"/>
            <w:hideMark/>
          </w:tcPr>
          <w:p w:rsidRPr="003175A1" w:rsidR="00ED1F48" w:rsidP="003175A1" w:rsidRDefault="00ED1F48" w14:paraId="427EEC48" w14:textId="77777777">
            <w:pPr>
              <w:pStyle w:val="Normalutanindragellerluft"/>
              <w:spacing w:line="240" w:lineRule="exact"/>
              <w:jc w:val="right"/>
              <w:rPr>
                <w:sz w:val="20"/>
                <w:szCs w:val="20"/>
              </w:rPr>
            </w:pPr>
            <w:r w:rsidRPr="003175A1">
              <w:rPr>
                <w:sz w:val="20"/>
                <w:szCs w:val="20"/>
              </w:rPr>
              <w:t>10</w:t>
            </w:r>
          </w:p>
        </w:tc>
        <w:tc>
          <w:tcPr>
            <w:tcW w:w="2409" w:type="dxa"/>
            <w:shd w:val="clear" w:color="auto" w:fill="FFFFFF" w:themeFill="background1"/>
            <w:vAlign w:val="bottom"/>
            <w:hideMark/>
          </w:tcPr>
          <w:p w:rsidRPr="003175A1" w:rsidR="00ED1F48" w:rsidP="003175A1" w:rsidRDefault="00ED1F48" w14:paraId="427EEC49" w14:textId="77777777">
            <w:pPr>
              <w:pStyle w:val="Normalutanindragellerluft"/>
              <w:spacing w:line="240" w:lineRule="exact"/>
              <w:jc w:val="right"/>
              <w:rPr>
                <w:sz w:val="20"/>
                <w:szCs w:val="20"/>
              </w:rPr>
            </w:pPr>
            <w:r w:rsidRPr="003175A1">
              <w:rPr>
                <w:sz w:val="20"/>
                <w:szCs w:val="20"/>
              </w:rPr>
              <w:t>Egna beräkningar</w:t>
            </w:r>
          </w:p>
        </w:tc>
      </w:tr>
      <w:tr w:rsidRPr="003175A1" w:rsidR="00ED1F48" w:rsidTr="00861779" w14:paraId="427EEC51" w14:textId="77777777">
        <w:tc>
          <w:tcPr>
            <w:tcW w:w="3261" w:type="dxa"/>
            <w:shd w:val="clear" w:color="auto" w:fill="FFFFFF" w:themeFill="background1"/>
            <w:vAlign w:val="bottom"/>
            <w:hideMark/>
          </w:tcPr>
          <w:p w:rsidRPr="003175A1" w:rsidR="00ED1F48" w:rsidP="003175A1" w:rsidRDefault="00ED1F48" w14:paraId="427EEC4B" w14:textId="77777777">
            <w:pPr>
              <w:pStyle w:val="Normalutanindragellerluft"/>
              <w:spacing w:line="240" w:lineRule="exact"/>
              <w:rPr>
                <w:sz w:val="20"/>
                <w:szCs w:val="20"/>
              </w:rPr>
            </w:pPr>
            <w:r w:rsidRPr="003175A1">
              <w:rPr>
                <w:sz w:val="20"/>
                <w:szCs w:val="20"/>
              </w:rPr>
              <w:t>Utbildning för att motverka hederskultur</w:t>
            </w:r>
          </w:p>
        </w:tc>
        <w:tc>
          <w:tcPr>
            <w:tcW w:w="708" w:type="dxa"/>
            <w:shd w:val="clear" w:color="auto" w:fill="FFFFFF" w:themeFill="background1"/>
            <w:noWrap/>
            <w:vAlign w:val="bottom"/>
            <w:hideMark/>
          </w:tcPr>
          <w:p w:rsidRPr="003175A1" w:rsidR="00ED1F48" w:rsidP="003175A1" w:rsidRDefault="00ED1F48" w14:paraId="427EEC4C" w14:textId="77777777">
            <w:pPr>
              <w:pStyle w:val="Normalutanindragellerluft"/>
              <w:spacing w:line="240" w:lineRule="exact"/>
              <w:jc w:val="right"/>
              <w:rPr>
                <w:sz w:val="20"/>
                <w:szCs w:val="20"/>
              </w:rPr>
            </w:pPr>
            <w:r w:rsidRPr="003175A1">
              <w:rPr>
                <w:sz w:val="20"/>
                <w:szCs w:val="20"/>
              </w:rPr>
              <w:t>10</w:t>
            </w:r>
          </w:p>
        </w:tc>
        <w:tc>
          <w:tcPr>
            <w:tcW w:w="709" w:type="dxa"/>
            <w:shd w:val="clear" w:color="auto" w:fill="FFFFFF" w:themeFill="background1"/>
            <w:noWrap/>
            <w:vAlign w:val="bottom"/>
            <w:hideMark/>
          </w:tcPr>
          <w:p w:rsidRPr="003175A1" w:rsidR="00ED1F48" w:rsidP="003175A1" w:rsidRDefault="00ED1F48" w14:paraId="427EEC4D" w14:textId="77777777">
            <w:pPr>
              <w:pStyle w:val="Normalutanindragellerluft"/>
              <w:spacing w:line="240" w:lineRule="exact"/>
              <w:jc w:val="right"/>
              <w:rPr>
                <w:sz w:val="20"/>
                <w:szCs w:val="20"/>
              </w:rPr>
            </w:pPr>
            <w:r w:rsidRPr="003175A1">
              <w:rPr>
                <w:sz w:val="20"/>
                <w:szCs w:val="20"/>
              </w:rPr>
              <w:t>10</w:t>
            </w:r>
          </w:p>
        </w:tc>
        <w:tc>
          <w:tcPr>
            <w:tcW w:w="709" w:type="dxa"/>
            <w:shd w:val="clear" w:color="auto" w:fill="FFFFFF" w:themeFill="background1"/>
            <w:noWrap/>
            <w:vAlign w:val="bottom"/>
            <w:hideMark/>
          </w:tcPr>
          <w:p w:rsidRPr="003175A1" w:rsidR="00ED1F48" w:rsidP="003175A1" w:rsidRDefault="00ED1F48" w14:paraId="427EEC4E" w14:textId="77777777">
            <w:pPr>
              <w:pStyle w:val="Normalutanindragellerluft"/>
              <w:spacing w:line="240" w:lineRule="exact"/>
              <w:jc w:val="right"/>
              <w:rPr>
                <w:sz w:val="20"/>
                <w:szCs w:val="20"/>
              </w:rPr>
            </w:pPr>
            <w:r w:rsidRPr="003175A1">
              <w:rPr>
                <w:sz w:val="20"/>
                <w:szCs w:val="20"/>
              </w:rPr>
              <w:t>10</w:t>
            </w:r>
          </w:p>
        </w:tc>
        <w:tc>
          <w:tcPr>
            <w:tcW w:w="709" w:type="dxa"/>
            <w:shd w:val="clear" w:color="auto" w:fill="FFFFFF" w:themeFill="background1"/>
            <w:noWrap/>
            <w:vAlign w:val="bottom"/>
            <w:hideMark/>
          </w:tcPr>
          <w:p w:rsidRPr="003175A1" w:rsidR="00ED1F48" w:rsidP="003175A1" w:rsidRDefault="00ED1F48" w14:paraId="427EEC4F" w14:textId="77777777">
            <w:pPr>
              <w:pStyle w:val="Normalutanindragellerluft"/>
              <w:spacing w:line="240" w:lineRule="exact"/>
              <w:jc w:val="right"/>
              <w:rPr>
                <w:sz w:val="20"/>
                <w:szCs w:val="20"/>
              </w:rPr>
            </w:pPr>
            <w:r w:rsidRPr="003175A1">
              <w:rPr>
                <w:sz w:val="20"/>
                <w:szCs w:val="20"/>
              </w:rPr>
              <w:t>10</w:t>
            </w:r>
          </w:p>
        </w:tc>
        <w:tc>
          <w:tcPr>
            <w:tcW w:w="2409" w:type="dxa"/>
            <w:shd w:val="clear" w:color="auto" w:fill="FFFFFF" w:themeFill="background1"/>
            <w:vAlign w:val="bottom"/>
            <w:hideMark/>
          </w:tcPr>
          <w:p w:rsidRPr="003175A1" w:rsidR="00ED1F48" w:rsidP="003175A1" w:rsidRDefault="00ED1F48" w14:paraId="427EEC50" w14:textId="77777777">
            <w:pPr>
              <w:pStyle w:val="Normalutanindragellerluft"/>
              <w:spacing w:line="240" w:lineRule="exact"/>
              <w:jc w:val="right"/>
              <w:rPr>
                <w:sz w:val="20"/>
                <w:szCs w:val="20"/>
              </w:rPr>
            </w:pPr>
            <w:r w:rsidRPr="003175A1">
              <w:rPr>
                <w:sz w:val="20"/>
                <w:szCs w:val="20"/>
              </w:rPr>
              <w:t>Egna beräkningar</w:t>
            </w:r>
          </w:p>
        </w:tc>
      </w:tr>
      <w:tr w:rsidRPr="003175A1" w:rsidR="00ED1F48" w:rsidTr="00861779" w14:paraId="427EEC58" w14:textId="77777777">
        <w:tc>
          <w:tcPr>
            <w:tcW w:w="3261" w:type="dxa"/>
            <w:shd w:val="clear" w:color="auto" w:fill="FFFFFF" w:themeFill="background1"/>
            <w:vAlign w:val="bottom"/>
            <w:hideMark/>
          </w:tcPr>
          <w:p w:rsidRPr="003175A1" w:rsidR="00ED1F48" w:rsidP="003175A1" w:rsidRDefault="00ED1F48" w14:paraId="427EEC52" w14:textId="77777777">
            <w:pPr>
              <w:pStyle w:val="Normalutanindragellerluft"/>
              <w:spacing w:line="240" w:lineRule="exact"/>
              <w:rPr>
                <w:sz w:val="20"/>
                <w:szCs w:val="20"/>
              </w:rPr>
            </w:pPr>
            <w:r w:rsidRPr="003175A1">
              <w:rPr>
                <w:sz w:val="20"/>
                <w:szCs w:val="20"/>
              </w:rPr>
              <w:t>Lokalt brottsförebyggande arbete</w:t>
            </w:r>
          </w:p>
        </w:tc>
        <w:tc>
          <w:tcPr>
            <w:tcW w:w="708" w:type="dxa"/>
            <w:shd w:val="clear" w:color="auto" w:fill="FFFFFF" w:themeFill="background1"/>
            <w:noWrap/>
            <w:vAlign w:val="bottom"/>
            <w:hideMark/>
          </w:tcPr>
          <w:p w:rsidRPr="003175A1" w:rsidR="00ED1F48" w:rsidP="003175A1" w:rsidRDefault="00ED1F48" w14:paraId="427EEC53" w14:textId="77777777">
            <w:pPr>
              <w:pStyle w:val="Normalutanindragellerluft"/>
              <w:spacing w:line="240" w:lineRule="exact"/>
              <w:jc w:val="right"/>
              <w:rPr>
                <w:sz w:val="20"/>
                <w:szCs w:val="20"/>
              </w:rPr>
            </w:pPr>
            <w:r w:rsidRPr="003175A1">
              <w:rPr>
                <w:sz w:val="20"/>
                <w:szCs w:val="20"/>
              </w:rPr>
              <w:t>25</w:t>
            </w:r>
          </w:p>
        </w:tc>
        <w:tc>
          <w:tcPr>
            <w:tcW w:w="709" w:type="dxa"/>
            <w:shd w:val="clear" w:color="auto" w:fill="FFFFFF" w:themeFill="background1"/>
            <w:noWrap/>
            <w:vAlign w:val="bottom"/>
            <w:hideMark/>
          </w:tcPr>
          <w:p w:rsidRPr="003175A1" w:rsidR="00ED1F48" w:rsidP="003175A1" w:rsidRDefault="00ED1F48" w14:paraId="427EEC54" w14:textId="77777777">
            <w:pPr>
              <w:pStyle w:val="Normalutanindragellerluft"/>
              <w:spacing w:line="240" w:lineRule="exact"/>
              <w:jc w:val="right"/>
              <w:rPr>
                <w:sz w:val="20"/>
                <w:szCs w:val="20"/>
              </w:rPr>
            </w:pPr>
            <w:r w:rsidRPr="003175A1">
              <w:rPr>
                <w:sz w:val="20"/>
                <w:szCs w:val="20"/>
              </w:rPr>
              <w:t>25</w:t>
            </w:r>
          </w:p>
        </w:tc>
        <w:tc>
          <w:tcPr>
            <w:tcW w:w="709" w:type="dxa"/>
            <w:shd w:val="clear" w:color="auto" w:fill="FFFFFF" w:themeFill="background1"/>
            <w:noWrap/>
            <w:vAlign w:val="bottom"/>
            <w:hideMark/>
          </w:tcPr>
          <w:p w:rsidRPr="003175A1" w:rsidR="00ED1F48" w:rsidP="003175A1" w:rsidRDefault="00ED1F48" w14:paraId="427EEC55" w14:textId="77777777">
            <w:pPr>
              <w:pStyle w:val="Normalutanindragellerluft"/>
              <w:spacing w:line="240" w:lineRule="exact"/>
              <w:jc w:val="right"/>
              <w:rPr>
                <w:sz w:val="20"/>
                <w:szCs w:val="20"/>
              </w:rPr>
            </w:pPr>
            <w:r w:rsidRPr="003175A1">
              <w:rPr>
                <w:sz w:val="20"/>
                <w:szCs w:val="20"/>
              </w:rPr>
              <w:t>25</w:t>
            </w:r>
          </w:p>
        </w:tc>
        <w:tc>
          <w:tcPr>
            <w:tcW w:w="709" w:type="dxa"/>
            <w:shd w:val="clear" w:color="auto" w:fill="FFFFFF" w:themeFill="background1"/>
            <w:noWrap/>
            <w:vAlign w:val="bottom"/>
            <w:hideMark/>
          </w:tcPr>
          <w:p w:rsidRPr="003175A1" w:rsidR="00ED1F48" w:rsidP="003175A1" w:rsidRDefault="00ED1F48" w14:paraId="427EEC56" w14:textId="77777777">
            <w:pPr>
              <w:pStyle w:val="Normalutanindragellerluft"/>
              <w:spacing w:line="240" w:lineRule="exact"/>
              <w:jc w:val="right"/>
              <w:rPr>
                <w:sz w:val="20"/>
                <w:szCs w:val="20"/>
              </w:rPr>
            </w:pPr>
            <w:r w:rsidRPr="003175A1">
              <w:rPr>
                <w:sz w:val="20"/>
                <w:szCs w:val="20"/>
              </w:rPr>
              <w:t>25</w:t>
            </w:r>
          </w:p>
        </w:tc>
        <w:tc>
          <w:tcPr>
            <w:tcW w:w="2409" w:type="dxa"/>
            <w:shd w:val="clear" w:color="auto" w:fill="FFFFFF" w:themeFill="background1"/>
            <w:vAlign w:val="bottom"/>
            <w:hideMark/>
          </w:tcPr>
          <w:p w:rsidRPr="003175A1" w:rsidR="00ED1F48" w:rsidP="003175A1" w:rsidRDefault="00ED1F48" w14:paraId="427EEC57" w14:textId="77777777">
            <w:pPr>
              <w:pStyle w:val="Normalutanindragellerluft"/>
              <w:spacing w:line="240" w:lineRule="exact"/>
              <w:jc w:val="right"/>
              <w:rPr>
                <w:sz w:val="20"/>
                <w:szCs w:val="20"/>
              </w:rPr>
            </w:pPr>
            <w:r w:rsidRPr="003175A1">
              <w:rPr>
                <w:sz w:val="20"/>
                <w:szCs w:val="20"/>
              </w:rPr>
              <w:t>Egna beräkningar</w:t>
            </w:r>
          </w:p>
        </w:tc>
      </w:tr>
      <w:tr w:rsidRPr="003175A1" w:rsidR="00ED1F48" w:rsidTr="00861779" w14:paraId="427EEC5F" w14:textId="77777777">
        <w:tc>
          <w:tcPr>
            <w:tcW w:w="3261" w:type="dxa"/>
            <w:shd w:val="clear" w:color="auto" w:fill="FFFFFF" w:themeFill="background1"/>
            <w:vAlign w:val="bottom"/>
            <w:hideMark/>
          </w:tcPr>
          <w:p w:rsidRPr="003175A1" w:rsidR="00ED1F48" w:rsidP="003175A1" w:rsidRDefault="00ED1F48" w14:paraId="427EEC59" w14:textId="77777777">
            <w:pPr>
              <w:pStyle w:val="Normalutanindragellerluft"/>
              <w:spacing w:line="240" w:lineRule="exact"/>
              <w:rPr>
                <w:sz w:val="20"/>
                <w:szCs w:val="20"/>
              </w:rPr>
            </w:pPr>
            <w:r w:rsidRPr="003175A1">
              <w:rPr>
                <w:sz w:val="20"/>
                <w:szCs w:val="20"/>
              </w:rPr>
              <w:t>Trygghetsskapande stadsplanering</w:t>
            </w:r>
          </w:p>
        </w:tc>
        <w:tc>
          <w:tcPr>
            <w:tcW w:w="708" w:type="dxa"/>
            <w:shd w:val="clear" w:color="auto" w:fill="FFFFFF" w:themeFill="background1"/>
            <w:noWrap/>
            <w:vAlign w:val="bottom"/>
            <w:hideMark/>
          </w:tcPr>
          <w:p w:rsidRPr="003175A1" w:rsidR="00ED1F48" w:rsidP="003175A1" w:rsidRDefault="00ED1F48" w14:paraId="427EEC5A" w14:textId="77777777">
            <w:pPr>
              <w:pStyle w:val="Normalutanindragellerluft"/>
              <w:spacing w:line="240" w:lineRule="exact"/>
              <w:jc w:val="right"/>
              <w:rPr>
                <w:sz w:val="20"/>
                <w:szCs w:val="20"/>
              </w:rPr>
            </w:pPr>
            <w:r w:rsidRPr="003175A1">
              <w:rPr>
                <w:sz w:val="20"/>
                <w:szCs w:val="20"/>
              </w:rPr>
              <w:t>70</w:t>
            </w:r>
          </w:p>
        </w:tc>
        <w:tc>
          <w:tcPr>
            <w:tcW w:w="709" w:type="dxa"/>
            <w:shd w:val="clear" w:color="auto" w:fill="FFFFFF" w:themeFill="background1"/>
            <w:noWrap/>
            <w:vAlign w:val="bottom"/>
            <w:hideMark/>
          </w:tcPr>
          <w:p w:rsidRPr="003175A1" w:rsidR="00ED1F48" w:rsidP="003175A1" w:rsidRDefault="00ED1F48" w14:paraId="427EEC5B" w14:textId="77777777">
            <w:pPr>
              <w:pStyle w:val="Normalutanindragellerluft"/>
              <w:spacing w:line="240" w:lineRule="exact"/>
              <w:jc w:val="right"/>
              <w:rPr>
                <w:sz w:val="20"/>
                <w:szCs w:val="20"/>
              </w:rPr>
            </w:pPr>
            <w:r w:rsidRPr="003175A1">
              <w:rPr>
                <w:sz w:val="20"/>
                <w:szCs w:val="20"/>
              </w:rPr>
              <w:t>70</w:t>
            </w:r>
          </w:p>
        </w:tc>
        <w:tc>
          <w:tcPr>
            <w:tcW w:w="709" w:type="dxa"/>
            <w:shd w:val="clear" w:color="auto" w:fill="FFFFFF" w:themeFill="background1"/>
            <w:noWrap/>
            <w:vAlign w:val="bottom"/>
            <w:hideMark/>
          </w:tcPr>
          <w:p w:rsidRPr="003175A1" w:rsidR="00ED1F48" w:rsidP="003175A1" w:rsidRDefault="00ED1F48" w14:paraId="427EEC5C" w14:textId="77777777">
            <w:pPr>
              <w:pStyle w:val="Normalutanindragellerluft"/>
              <w:spacing w:line="240" w:lineRule="exact"/>
              <w:jc w:val="right"/>
              <w:rPr>
                <w:sz w:val="20"/>
                <w:szCs w:val="20"/>
              </w:rPr>
            </w:pPr>
            <w:r w:rsidRPr="003175A1">
              <w:rPr>
                <w:sz w:val="20"/>
                <w:szCs w:val="20"/>
              </w:rPr>
              <w:t>70</w:t>
            </w:r>
          </w:p>
        </w:tc>
        <w:tc>
          <w:tcPr>
            <w:tcW w:w="709" w:type="dxa"/>
            <w:shd w:val="clear" w:color="auto" w:fill="FFFFFF" w:themeFill="background1"/>
            <w:noWrap/>
            <w:vAlign w:val="bottom"/>
            <w:hideMark/>
          </w:tcPr>
          <w:p w:rsidRPr="003175A1" w:rsidR="00ED1F48" w:rsidP="003175A1" w:rsidRDefault="00ED1F48" w14:paraId="427EEC5D" w14:textId="77777777">
            <w:pPr>
              <w:pStyle w:val="Normalutanindragellerluft"/>
              <w:spacing w:line="240" w:lineRule="exact"/>
              <w:jc w:val="right"/>
              <w:rPr>
                <w:sz w:val="20"/>
                <w:szCs w:val="20"/>
              </w:rPr>
            </w:pPr>
            <w:r w:rsidRPr="003175A1">
              <w:rPr>
                <w:sz w:val="20"/>
                <w:szCs w:val="20"/>
              </w:rPr>
              <w:t>70</w:t>
            </w:r>
          </w:p>
        </w:tc>
        <w:tc>
          <w:tcPr>
            <w:tcW w:w="2409" w:type="dxa"/>
            <w:shd w:val="clear" w:color="auto" w:fill="FFFFFF" w:themeFill="background1"/>
            <w:vAlign w:val="bottom"/>
            <w:hideMark/>
          </w:tcPr>
          <w:p w:rsidRPr="003175A1" w:rsidR="00ED1F48" w:rsidP="003175A1" w:rsidRDefault="00ED1F48" w14:paraId="427EEC5E" w14:textId="77777777">
            <w:pPr>
              <w:pStyle w:val="Normalutanindragellerluft"/>
              <w:spacing w:line="240" w:lineRule="exact"/>
              <w:jc w:val="right"/>
              <w:rPr>
                <w:sz w:val="20"/>
                <w:szCs w:val="20"/>
              </w:rPr>
            </w:pPr>
            <w:r w:rsidRPr="003175A1">
              <w:rPr>
                <w:sz w:val="20"/>
                <w:szCs w:val="20"/>
              </w:rPr>
              <w:t>Egna beräkningar</w:t>
            </w:r>
          </w:p>
        </w:tc>
      </w:tr>
      <w:tr w:rsidRPr="007A11F3" w:rsidR="00ED1F48" w:rsidTr="00861779" w14:paraId="427EEC66" w14:textId="77777777">
        <w:tc>
          <w:tcPr>
            <w:tcW w:w="3261" w:type="dxa"/>
            <w:shd w:val="clear" w:color="auto" w:fill="FFFFFF" w:themeFill="background1"/>
            <w:vAlign w:val="bottom"/>
            <w:hideMark/>
          </w:tcPr>
          <w:p w:rsidRPr="007A11F3" w:rsidR="00ED1F48" w:rsidP="003175A1" w:rsidRDefault="00ED1F48" w14:paraId="427EEC60" w14:textId="77777777">
            <w:pPr>
              <w:pStyle w:val="Normalutanindragellerluft"/>
              <w:spacing w:line="240" w:lineRule="exact"/>
              <w:rPr>
                <w:b/>
                <w:sz w:val="20"/>
                <w:szCs w:val="20"/>
              </w:rPr>
            </w:pPr>
            <w:r w:rsidRPr="007A11F3">
              <w:rPr>
                <w:b/>
                <w:sz w:val="20"/>
                <w:szCs w:val="20"/>
              </w:rPr>
              <w:t>Utbildning och välfärd</w:t>
            </w:r>
          </w:p>
        </w:tc>
        <w:tc>
          <w:tcPr>
            <w:tcW w:w="708" w:type="dxa"/>
            <w:shd w:val="clear" w:color="auto" w:fill="FFFFFF" w:themeFill="background1"/>
            <w:noWrap/>
            <w:vAlign w:val="bottom"/>
            <w:hideMark/>
          </w:tcPr>
          <w:p w:rsidRPr="007A11F3" w:rsidR="00ED1F48" w:rsidP="003175A1" w:rsidRDefault="00ED1F48" w14:paraId="427EEC61" w14:textId="77777777">
            <w:pPr>
              <w:pStyle w:val="Normalutanindragellerluft"/>
              <w:spacing w:line="240" w:lineRule="exact"/>
              <w:jc w:val="right"/>
              <w:rPr>
                <w:b/>
                <w:sz w:val="20"/>
                <w:szCs w:val="20"/>
              </w:rPr>
            </w:pPr>
            <w:r w:rsidRPr="007A11F3">
              <w:rPr>
                <w:b/>
                <w:sz w:val="20"/>
                <w:szCs w:val="20"/>
              </w:rPr>
              <w:t> </w:t>
            </w:r>
          </w:p>
        </w:tc>
        <w:tc>
          <w:tcPr>
            <w:tcW w:w="709" w:type="dxa"/>
            <w:shd w:val="clear" w:color="auto" w:fill="FFFFFF" w:themeFill="background1"/>
            <w:noWrap/>
            <w:vAlign w:val="bottom"/>
            <w:hideMark/>
          </w:tcPr>
          <w:p w:rsidRPr="007A11F3" w:rsidR="00ED1F48" w:rsidP="003175A1" w:rsidRDefault="00ED1F48" w14:paraId="427EEC62" w14:textId="77777777">
            <w:pPr>
              <w:pStyle w:val="Normalutanindragellerluft"/>
              <w:spacing w:line="240" w:lineRule="exact"/>
              <w:jc w:val="right"/>
              <w:rPr>
                <w:b/>
                <w:sz w:val="20"/>
                <w:szCs w:val="20"/>
              </w:rPr>
            </w:pPr>
            <w:r w:rsidRPr="007A11F3">
              <w:rPr>
                <w:b/>
                <w:sz w:val="20"/>
                <w:szCs w:val="20"/>
              </w:rPr>
              <w:t> </w:t>
            </w:r>
          </w:p>
        </w:tc>
        <w:tc>
          <w:tcPr>
            <w:tcW w:w="709" w:type="dxa"/>
            <w:shd w:val="clear" w:color="auto" w:fill="FFFFFF" w:themeFill="background1"/>
            <w:noWrap/>
            <w:vAlign w:val="bottom"/>
            <w:hideMark/>
          </w:tcPr>
          <w:p w:rsidRPr="007A11F3" w:rsidR="00ED1F48" w:rsidP="003175A1" w:rsidRDefault="00ED1F48" w14:paraId="427EEC63" w14:textId="77777777">
            <w:pPr>
              <w:pStyle w:val="Normalutanindragellerluft"/>
              <w:spacing w:line="240" w:lineRule="exact"/>
              <w:jc w:val="right"/>
              <w:rPr>
                <w:b/>
                <w:sz w:val="20"/>
                <w:szCs w:val="20"/>
              </w:rPr>
            </w:pPr>
            <w:r w:rsidRPr="007A11F3">
              <w:rPr>
                <w:b/>
                <w:sz w:val="20"/>
                <w:szCs w:val="20"/>
              </w:rPr>
              <w:t> </w:t>
            </w:r>
          </w:p>
        </w:tc>
        <w:tc>
          <w:tcPr>
            <w:tcW w:w="709" w:type="dxa"/>
            <w:shd w:val="clear" w:color="auto" w:fill="FFFFFF" w:themeFill="background1"/>
            <w:noWrap/>
            <w:vAlign w:val="bottom"/>
            <w:hideMark/>
          </w:tcPr>
          <w:p w:rsidRPr="007A11F3" w:rsidR="00ED1F48" w:rsidP="003175A1" w:rsidRDefault="00ED1F48" w14:paraId="427EEC64" w14:textId="77777777">
            <w:pPr>
              <w:pStyle w:val="Normalutanindragellerluft"/>
              <w:spacing w:line="240" w:lineRule="exact"/>
              <w:jc w:val="right"/>
              <w:rPr>
                <w:b/>
                <w:sz w:val="20"/>
                <w:szCs w:val="20"/>
              </w:rPr>
            </w:pPr>
            <w:r w:rsidRPr="007A11F3">
              <w:rPr>
                <w:b/>
                <w:sz w:val="20"/>
                <w:szCs w:val="20"/>
              </w:rPr>
              <w:t> </w:t>
            </w:r>
          </w:p>
        </w:tc>
        <w:tc>
          <w:tcPr>
            <w:tcW w:w="2409" w:type="dxa"/>
            <w:shd w:val="clear" w:color="auto" w:fill="FFFFFF" w:themeFill="background1"/>
            <w:vAlign w:val="bottom"/>
            <w:hideMark/>
          </w:tcPr>
          <w:p w:rsidRPr="007A11F3" w:rsidR="00ED1F48" w:rsidP="003175A1" w:rsidRDefault="00ED1F48" w14:paraId="427EEC65" w14:textId="77777777">
            <w:pPr>
              <w:pStyle w:val="Normalutanindragellerluft"/>
              <w:spacing w:line="240" w:lineRule="exact"/>
              <w:jc w:val="right"/>
              <w:rPr>
                <w:b/>
                <w:sz w:val="20"/>
                <w:szCs w:val="20"/>
              </w:rPr>
            </w:pPr>
            <w:r w:rsidRPr="007A11F3">
              <w:rPr>
                <w:b/>
                <w:sz w:val="20"/>
                <w:szCs w:val="20"/>
              </w:rPr>
              <w:t> </w:t>
            </w:r>
          </w:p>
        </w:tc>
      </w:tr>
      <w:tr w:rsidRPr="003175A1" w:rsidR="00ED1F48" w:rsidTr="00861779" w14:paraId="427EEC6D" w14:textId="77777777">
        <w:tc>
          <w:tcPr>
            <w:tcW w:w="3261" w:type="dxa"/>
            <w:shd w:val="clear" w:color="auto" w:fill="FFFFFF" w:themeFill="background1"/>
            <w:vAlign w:val="bottom"/>
            <w:hideMark/>
          </w:tcPr>
          <w:p w:rsidRPr="003175A1" w:rsidR="00ED1F48" w:rsidP="003175A1" w:rsidRDefault="00ED1F48" w14:paraId="427EEC67" w14:textId="77777777">
            <w:pPr>
              <w:pStyle w:val="Normalutanindragellerluft"/>
              <w:spacing w:line="240" w:lineRule="exact"/>
              <w:rPr>
                <w:sz w:val="20"/>
                <w:szCs w:val="20"/>
              </w:rPr>
            </w:pPr>
            <w:r w:rsidRPr="003175A1">
              <w:rPr>
                <w:sz w:val="20"/>
                <w:szCs w:val="20"/>
              </w:rPr>
              <w:t>Bygg ut karriärlärartjänsterna</w:t>
            </w:r>
          </w:p>
        </w:tc>
        <w:tc>
          <w:tcPr>
            <w:tcW w:w="708" w:type="dxa"/>
            <w:shd w:val="clear" w:color="auto" w:fill="FFFFFF" w:themeFill="background1"/>
            <w:noWrap/>
            <w:vAlign w:val="bottom"/>
            <w:hideMark/>
          </w:tcPr>
          <w:p w:rsidRPr="003175A1" w:rsidR="00ED1F48" w:rsidP="003175A1" w:rsidRDefault="00ED1F48" w14:paraId="427EEC68" w14:textId="77777777">
            <w:pPr>
              <w:pStyle w:val="Normalutanindragellerluft"/>
              <w:spacing w:line="240" w:lineRule="exact"/>
              <w:jc w:val="right"/>
              <w:rPr>
                <w:sz w:val="20"/>
                <w:szCs w:val="20"/>
              </w:rPr>
            </w:pPr>
            <w:r w:rsidRPr="003175A1">
              <w:rPr>
                <w:sz w:val="20"/>
                <w:szCs w:val="20"/>
              </w:rPr>
              <w:t>212</w:t>
            </w:r>
          </w:p>
        </w:tc>
        <w:tc>
          <w:tcPr>
            <w:tcW w:w="709" w:type="dxa"/>
            <w:shd w:val="clear" w:color="auto" w:fill="FFFFFF" w:themeFill="background1"/>
            <w:noWrap/>
            <w:vAlign w:val="bottom"/>
            <w:hideMark/>
          </w:tcPr>
          <w:p w:rsidRPr="003175A1" w:rsidR="00ED1F48" w:rsidP="003175A1" w:rsidRDefault="00ED1F48" w14:paraId="427EEC69" w14:textId="77777777">
            <w:pPr>
              <w:pStyle w:val="Normalutanindragellerluft"/>
              <w:spacing w:line="240" w:lineRule="exact"/>
              <w:jc w:val="right"/>
              <w:rPr>
                <w:sz w:val="20"/>
                <w:szCs w:val="20"/>
              </w:rPr>
            </w:pPr>
            <w:r w:rsidRPr="003175A1">
              <w:rPr>
                <w:sz w:val="20"/>
                <w:szCs w:val="20"/>
              </w:rPr>
              <w:t>352</w:t>
            </w:r>
          </w:p>
        </w:tc>
        <w:tc>
          <w:tcPr>
            <w:tcW w:w="709" w:type="dxa"/>
            <w:shd w:val="clear" w:color="auto" w:fill="FFFFFF" w:themeFill="background1"/>
            <w:noWrap/>
            <w:vAlign w:val="bottom"/>
            <w:hideMark/>
          </w:tcPr>
          <w:p w:rsidRPr="003175A1" w:rsidR="00ED1F48" w:rsidP="003175A1" w:rsidRDefault="00ED1F48" w14:paraId="427EEC6A" w14:textId="77777777">
            <w:pPr>
              <w:pStyle w:val="Normalutanindragellerluft"/>
              <w:spacing w:line="240" w:lineRule="exact"/>
              <w:jc w:val="right"/>
              <w:rPr>
                <w:sz w:val="20"/>
                <w:szCs w:val="20"/>
              </w:rPr>
            </w:pPr>
            <w:r w:rsidRPr="003175A1">
              <w:rPr>
                <w:sz w:val="20"/>
                <w:szCs w:val="20"/>
              </w:rPr>
              <w:t>540</w:t>
            </w:r>
          </w:p>
        </w:tc>
        <w:tc>
          <w:tcPr>
            <w:tcW w:w="709" w:type="dxa"/>
            <w:shd w:val="clear" w:color="auto" w:fill="FFFFFF" w:themeFill="background1"/>
            <w:noWrap/>
            <w:vAlign w:val="bottom"/>
            <w:hideMark/>
          </w:tcPr>
          <w:p w:rsidRPr="003175A1" w:rsidR="00ED1F48" w:rsidP="003175A1" w:rsidRDefault="00ED1F48" w14:paraId="427EEC6B" w14:textId="77777777">
            <w:pPr>
              <w:pStyle w:val="Normalutanindragellerluft"/>
              <w:spacing w:line="240" w:lineRule="exact"/>
              <w:jc w:val="right"/>
              <w:rPr>
                <w:sz w:val="20"/>
                <w:szCs w:val="20"/>
              </w:rPr>
            </w:pPr>
            <w:r w:rsidRPr="003175A1">
              <w:rPr>
                <w:sz w:val="20"/>
                <w:szCs w:val="20"/>
              </w:rPr>
              <w:t>548</w:t>
            </w:r>
          </w:p>
        </w:tc>
        <w:tc>
          <w:tcPr>
            <w:tcW w:w="2409" w:type="dxa"/>
            <w:shd w:val="clear" w:color="auto" w:fill="FFFFFF" w:themeFill="background1"/>
            <w:noWrap/>
            <w:vAlign w:val="bottom"/>
            <w:hideMark/>
          </w:tcPr>
          <w:p w:rsidRPr="003175A1" w:rsidR="00ED1F48" w:rsidP="003175A1" w:rsidRDefault="00ED1F48" w14:paraId="427EEC6C" w14:textId="77777777">
            <w:pPr>
              <w:pStyle w:val="Normalutanindragellerluft"/>
              <w:spacing w:line="240" w:lineRule="exact"/>
              <w:jc w:val="right"/>
              <w:rPr>
                <w:sz w:val="20"/>
                <w:szCs w:val="20"/>
              </w:rPr>
            </w:pPr>
            <w:r w:rsidRPr="003175A1">
              <w:rPr>
                <w:sz w:val="20"/>
                <w:szCs w:val="20"/>
              </w:rPr>
              <w:t>Egna beräkningar</w:t>
            </w:r>
          </w:p>
        </w:tc>
      </w:tr>
      <w:tr w:rsidRPr="003175A1" w:rsidR="00ED1F48" w:rsidTr="00861779" w14:paraId="427EEC74" w14:textId="77777777">
        <w:tc>
          <w:tcPr>
            <w:tcW w:w="3261" w:type="dxa"/>
            <w:shd w:val="clear" w:color="auto" w:fill="FFFFFF" w:themeFill="background1"/>
            <w:vAlign w:val="bottom"/>
            <w:hideMark/>
          </w:tcPr>
          <w:p w:rsidRPr="003175A1" w:rsidR="00ED1F48" w:rsidP="003175A1" w:rsidRDefault="00ED1F48" w14:paraId="427EEC6E" w14:textId="77777777">
            <w:pPr>
              <w:pStyle w:val="Normalutanindragellerluft"/>
              <w:spacing w:line="240" w:lineRule="exact"/>
              <w:rPr>
                <w:sz w:val="20"/>
                <w:szCs w:val="20"/>
              </w:rPr>
            </w:pPr>
            <w:r w:rsidRPr="003175A1">
              <w:rPr>
                <w:sz w:val="20"/>
                <w:szCs w:val="20"/>
              </w:rPr>
              <w:t>Teach for Sweden</w:t>
            </w:r>
          </w:p>
        </w:tc>
        <w:tc>
          <w:tcPr>
            <w:tcW w:w="708" w:type="dxa"/>
            <w:shd w:val="clear" w:color="auto" w:fill="FFFFFF" w:themeFill="background1"/>
            <w:noWrap/>
            <w:vAlign w:val="bottom"/>
            <w:hideMark/>
          </w:tcPr>
          <w:p w:rsidRPr="003175A1" w:rsidR="00ED1F48" w:rsidP="003175A1" w:rsidRDefault="00ED1F48" w14:paraId="427EEC6F" w14:textId="77777777">
            <w:pPr>
              <w:pStyle w:val="Normalutanindragellerluft"/>
              <w:spacing w:line="240" w:lineRule="exact"/>
              <w:jc w:val="right"/>
              <w:rPr>
                <w:sz w:val="20"/>
                <w:szCs w:val="20"/>
              </w:rPr>
            </w:pPr>
            <w:r w:rsidRPr="003175A1">
              <w:rPr>
                <w:sz w:val="20"/>
                <w:szCs w:val="20"/>
              </w:rPr>
              <w:t>60</w:t>
            </w:r>
          </w:p>
        </w:tc>
        <w:tc>
          <w:tcPr>
            <w:tcW w:w="709" w:type="dxa"/>
            <w:shd w:val="clear" w:color="auto" w:fill="FFFFFF" w:themeFill="background1"/>
            <w:noWrap/>
            <w:vAlign w:val="bottom"/>
            <w:hideMark/>
          </w:tcPr>
          <w:p w:rsidRPr="003175A1" w:rsidR="00ED1F48" w:rsidP="003175A1" w:rsidRDefault="00ED1F48" w14:paraId="427EEC70" w14:textId="77777777">
            <w:pPr>
              <w:pStyle w:val="Normalutanindragellerluft"/>
              <w:spacing w:line="240" w:lineRule="exact"/>
              <w:jc w:val="right"/>
              <w:rPr>
                <w:sz w:val="20"/>
                <w:szCs w:val="20"/>
              </w:rPr>
            </w:pPr>
            <w:r w:rsidRPr="003175A1">
              <w:rPr>
                <w:sz w:val="20"/>
                <w:szCs w:val="20"/>
              </w:rPr>
              <w:t>60</w:t>
            </w:r>
          </w:p>
        </w:tc>
        <w:tc>
          <w:tcPr>
            <w:tcW w:w="709" w:type="dxa"/>
            <w:shd w:val="clear" w:color="auto" w:fill="FFFFFF" w:themeFill="background1"/>
            <w:noWrap/>
            <w:vAlign w:val="bottom"/>
            <w:hideMark/>
          </w:tcPr>
          <w:p w:rsidRPr="003175A1" w:rsidR="00ED1F48" w:rsidP="003175A1" w:rsidRDefault="00ED1F48" w14:paraId="427EEC71" w14:textId="77777777">
            <w:pPr>
              <w:pStyle w:val="Normalutanindragellerluft"/>
              <w:spacing w:line="240" w:lineRule="exact"/>
              <w:jc w:val="right"/>
              <w:rPr>
                <w:sz w:val="20"/>
                <w:szCs w:val="20"/>
              </w:rPr>
            </w:pPr>
            <w:r w:rsidRPr="003175A1">
              <w:rPr>
                <w:sz w:val="20"/>
                <w:szCs w:val="20"/>
              </w:rPr>
              <w:t>60</w:t>
            </w:r>
          </w:p>
        </w:tc>
        <w:tc>
          <w:tcPr>
            <w:tcW w:w="709" w:type="dxa"/>
            <w:shd w:val="clear" w:color="auto" w:fill="FFFFFF" w:themeFill="background1"/>
            <w:noWrap/>
            <w:vAlign w:val="bottom"/>
            <w:hideMark/>
          </w:tcPr>
          <w:p w:rsidRPr="003175A1" w:rsidR="00ED1F48" w:rsidP="003175A1" w:rsidRDefault="00ED1F48" w14:paraId="427EEC72" w14:textId="77777777">
            <w:pPr>
              <w:pStyle w:val="Normalutanindragellerluft"/>
              <w:spacing w:line="240" w:lineRule="exact"/>
              <w:jc w:val="right"/>
              <w:rPr>
                <w:sz w:val="20"/>
                <w:szCs w:val="20"/>
              </w:rPr>
            </w:pPr>
            <w:r w:rsidRPr="003175A1">
              <w:rPr>
                <w:sz w:val="20"/>
                <w:szCs w:val="20"/>
              </w:rPr>
              <w:t>60</w:t>
            </w:r>
          </w:p>
        </w:tc>
        <w:tc>
          <w:tcPr>
            <w:tcW w:w="2409" w:type="dxa"/>
            <w:shd w:val="clear" w:color="auto" w:fill="FFFFFF" w:themeFill="background1"/>
            <w:noWrap/>
            <w:vAlign w:val="bottom"/>
            <w:hideMark/>
          </w:tcPr>
          <w:p w:rsidRPr="003175A1" w:rsidR="00ED1F48" w:rsidP="003175A1" w:rsidRDefault="00ED1F48" w14:paraId="427EEC73" w14:textId="77777777">
            <w:pPr>
              <w:pStyle w:val="Normalutanindragellerluft"/>
              <w:spacing w:line="240" w:lineRule="exact"/>
              <w:jc w:val="right"/>
              <w:rPr>
                <w:sz w:val="20"/>
                <w:szCs w:val="20"/>
              </w:rPr>
            </w:pPr>
            <w:r w:rsidRPr="003175A1">
              <w:rPr>
                <w:sz w:val="20"/>
                <w:szCs w:val="20"/>
              </w:rPr>
              <w:t>Egna beräkningar</w:t>
            </w:r>
          </w:p>
        </w:tc>
      </w:tr>
      <w:tr w:rsidRPr="003175A1" w:rsidR="00ED1F48" w:rsidTr="00AC0114" w14:paraId="427EEC7B" w14:textId="77777777">
        <w:tc>
          <w:tcPr>
            <w:tcW w:w="3261" w:type="dxa"/>
            <w:shd w:val="clear" w:color="auto" w:fill="FFFFFF" w:themeFill="background1"/>
            <w:hideMark/>
          </w:tcPr>
          <w:p w:rsidRPr="003175A1" w:rsidR="00ED1F48" w:rsidP="00AC0114" w:rsidRDefault="00ED1F48" w14:paraId="427EEC75" w14:textId="77777777">
            <w:pPr>
              <w:pStyle w:val="Normalutanindragellerluft"/>
              <w:spacing w:line="240" w:lineRule="exact"/>
              <w:rPr>
                <w:sz w:val="20"/>
                <w:szCs w:val="20"/>
              </w:rPr>
            </w:pPr>
            <w:r w:rsidRPr="003175A1">
              <w:rPr>
                <w:sz w:val="20"/>
                <w:szCs w:val="20"/>
              </w:rPr>
              <w:t>Extern rättning av nationella prov*</w:t>
            </w:r>
          </w:p>
        </w:tc>
        <w:tc>
          <w:tcPr>
            <w:tcW w:w="708" w:type="dxa"/>
            <w:shd w:val="clear" w:color="auto" w:fill="FFFFFF" w:themeFill="background1"/>
            <w:noWrap/>
            <w:hideMark/>
          </w:tcPr>
          <w:p w:rsidRPr="003175A1" w:rsidR="00ED1F48" w:rsidP="00AC0114" w:rsidRDefault="00ED1F48" w14:paraId="427EEC76" w14:textId="77777777">
            <w:pPr>
              <w:pStyle w:val="Normalutanindragellerluft"/>
              <w:spacing w:line="240" w:lineRule="exact"/>
              <w:jc w:val="right"/>
              <w:rPr>
                <w:sz w:val="20"/>
                <w:szCs w:val="20"/>
              </w:rPr>
            </w:pPr>
            <w:r w:rsidRPr="003175A1">
              <w:rPr>
                <w:sz w:val="20"/>
                <w:szCs w:val="20"/>
              </w:rPr>
              <w:t>50</w:t>
            </w:r>
          </w:p>
        </w:tc>
        <w:tc>
          <w:tcPr>
            <w:tcW w:w="709" w:type="dxa"/>
            <w:shd w:val="clear" w:color="auto" w:fill="FFFFFF" w:themeFill="background1"/>
            <w:noWrap/>
            <w:hideMark/>
          </w:tcPr>
          <w:p w:rsidRPr="003175A1" w:rsidR="00ED1F48" w:rsidP="00AC0114" w:rsidRDefault="00ED1F48" w14:paraId="427EEC77" w14:textId="77777777">
            <w:pPr>
              <w:pStyle w:val="Normalutanindragellerluft"/>
              <w:spacing w:line="240" w:lineRule="exact"/>
              <w:jc w:val="right"/>
              <w:rPr>
                <w:sz w:val="20"/>
                <w:szCs w:val="20"/>
              </w:rPr>
            </w:pPr>
            <w:r w:rsidRPr="003175A1">
              <w:rPr>
                <w:sz w:val="20"/>
                <w:szCs w:val="20"/>
              </w:rPr>
              <w:t>50</w:t>
            </w:r>
          </w:p>
        </w:tc>
        <w:tc>
          <w:tcPr>
            <w:tcW w:w="709" w:type="dxa"/>
            <w:shd w:val="clear" w:color="auto" w:fill="FFFFFF" w:themeFill="background1"/>
            <w:noWrap/>
            <w:hideMark/>
          </w:tcPr>
          <w:p w:rsidRPr="003175A1" w:rsidR="00ED1F48" w:rsidP="00AC0114" w:rsidRDefault="00ED1F48" w14:paraId="427EEC78" w14:textId="77777777">
            <w:pPr>
              <w:pStyle w:val="Normalutanindragellerluft"/>
              <w:spacing w:line="240" w:lineRule="exact"/>
              <w:jc w:val="right"/>
              <w:rPr>
                <w:sz w:val="20"/>
                <w:szCs w:val="20"/>
              </w:rPr>
            </w:pPr>
            <w:r w:rsidRPr="003175A1">
              <w:rPr>
                <w:sz w:val="20"/>
                <w:szCs w:val="20"/>
              </w:rPr>
              <w:t>50</w:t>
            </w:r>
          </w:p>
        </w:tc>
        <w:tc>
          <w:tcPr>
            <w:tcW w:w="709" w:type="dxa"/>
            <w:shd w:val="clear" w:color="auto" w:fill="FFFFFF" w:themeFill="background1"/>
            <w:noWrap/>
            <w:hideMark/>
          </w:tcPr>
          <w:p w:rsidRPr="003175A1" w:rsidR="00ED1F48" w:rsidP="00AC0114" w:rsidRDefault="00ED1F48" w14:paraId="427EEC79" w14:textId="77777777">
            <w:pPr>
              <w:pStyle w:val="Normalutanindragellerluft"/>
              <w:spacing w:line="240" w:lineRule="exact"/>
              <w:jc w:val="right"/>
              <w:rPr>
                <w:sz w:val="20"/>
                <w:szCs w:val="20"/>
              </w:rPr>
            </w:pPr>
            <w:r w:rsidRPr="003175A1">
              <w:rPr>
                <w:sz w:val="20"/>
                <w:szCs w:val="20"/>
              </w:rPr>
              <w:t>50</w:t>
            </w:r>
          </w:p>
        </w:tc>
        <w:tc>
          <w:tcPr>
            <w:tcW w:w="2409" w:type="dxa"/>
            <w:shd w:val="clear" w:color="auto" w:fill="FFFFFF" w:themeFill="background1"/>
            <w:noWrap/>
            <w:vAlign w:val="bottom"/>
            <w:hideMark/>
          </w:tcPr>
          <w:p w:rsidRPr="003175A1" w:rsidR="00ED1F48" w:rsidP="003175A1" w:rsidRDefault="00ED1F48" w14:paraId="427EEC7A" w14:textId="77777777">
            <w:pPr>
              <w:pStyle w:val="Normalutanindragellerluft"/>
              <w:spacing w:line="240" w:lineRule="exact"/>
              <w:jc w:val="right"/>
              <w:rPr>
                <w:sz w:val="20"/>
                <w:szCs w:val="20"/>
              </w:rPr>
            </w:pPr>
            <w:r w:rsidRPr="003175A1">
              <w:rPr>
                <w:sz w:val="20"/>
                <w:szCs w:val="20"/>
              </w:rPr>
              <w:t>SOU 2016:25, egna beräkningar</w:t>
            </w:r>
          </w:p>
        </w:tc>
      </w:tr>
      <w:tr w:rsidRPr="003175A1" w:rsidR="00ED1F48" w:rsidTr="00861779" w14:paraId="427EEC82" w14:textId="77777777">
        <w:tc>
          <w:tcPr>
            <w:tcW w:w="3261" w:type="dxa"/>
            <w:shd w:val="clear" w:color="auto" w:fill="FFFFFF" w:themeFill="background1"/>
            <w:vAlign w:val="bottom"/>
            <w:hideMark/>
          </w:tcPr>
          <w:p w:rsidRPr="003175A1" w:rsidR="00ED1F48" w:rsidP="003175A1" w:rsidRDefault="00ED1F48" w14:paraId="427EEC7C" w14:textId="77777777">
            <w:pPr>
              <w:pStyle w:val="Normalutanindragellerluft"/>
              <w:spacing w:line="240" w:lineRule="exact"/>
              <w:rPr>
                <w:sz w:val="20"/>
                <w:szCs w:val="20"/>
              </w:rPr>
            </w:pPr>
            <w:r w:rsidRPr="003175A1">
              <w:rPr>
                <w:sz w:val="20"/>
                <w:szCs w:val="20"/>
              </w:rPr>
              <w:t>Äldreboendegaranti</w:t>
            </w:r>
          </w:p>
        </w:tc>
        <w:tc>
          <w:tcPr>
            <w:tcW w:w="708" w:type="dxa"/>
            <w:shd w:val="clear" w:color="auto" w:fill="FFFFFF" w:themeFill="background1"/>
            <w:noWrap/>
            <w:vAlign w:val="bottom"/>
            <w:hideMark/>
          </w:tcPr>
          <w:p w:rsidRPr="003175A1" w:rsidR="00ED1F48" w:rsidP="003175A1" w:rsidRDefault="00ED1F48" w14:paraId="427EEC7D" w14:textId="77777777">
            <w:pPr>
              <w:pStyle w:val="Normalutanindragellerluft"/>
              <w:spacing w:line="240" w:lineRule="exact"/>
              <w:jc w:val="right"/>
              <w:rPr>
                <w:sz w:val="20"/>
                <w:szCs w:val="20"/>
              </w:rPr>
            </w:pPr>
            <w:r w:rsidRPr="003175A1">
              <w:rPr>
                <w:sz w:val="20"/>
                <w:szCs w:val="20"/>
              </w:rPr>
              <w:t>50</w:t>
            </w:r>
          </w:p>
        </w:tc>
        <w:tc>
          <w:tcPr>
            <w:tcW w:w="709" w:type="dxa"/>
            <w:shd w:val="clear" w:color="auto" w:fill="FFFFFF" w:themeFill="background1"/>
            <w:noWrap/>
            <w:vAlign w:val="bottom"/>
            <w:hideMark/>
          </w:tcPr>
          <w:p w:rsidRPr="003175A1" w:rsidR="00ED1F48" w:rsidP="003175A1" w:rsidRDefault="00ED1F48" w14:paraId="427EEC7E" w14:textId="77777777">
            <w:pPr>
              <w:pStyle w:val="Normalutanindragellerluft"/>
              <w:spacing w:line="240" w:lineRule="exact"/>
              <w:jc w:val="right"/>
              <w:rPr>
                <w:sz w:val="20"/>
                <w:szCs w:val="20"/>
              </w:rPr>
            </w:pPr>
            <w:r w:rsidRPr="003175A1">
              <w:rPr>
                <w:sz w:val="20"/>
                <w:szCs w:val="20"/>
              </w:rPr>
              <w:t>250</w:t>
            </w:r>
          </w:p>
        </w:tc>
        <w:tc>
          <w:tcPr>
            <w:tcW w:w="709" w:type="dxa"/>
            <w:shd w:val="clear" w:color="auto" w:fill="FFFFFF" w:themeFill="background1"/>
            <w:noWrap/>
            <w:vAlign w:val="bottom"/>
            <w:hideMark/>
          </w:tcPr>
          <w:p w:rsidRPr="003175A1" w:rsidR="00ED1F48" w:rsidP="003175A1" w:rsidRDefault="00ED1F48" w14:paraId="427EEC7F" w14:textId="77777777">
            <w:pPr>
              <w:pStyle w:val="Normalutanindragellerluft"/>
              <w:spacing w:line="240" w:lineRule="exact"/>
              <w:jc w:val="right"/>
              <w:rPr>
                <w:sz w:val="20"/>
                <w:szCs w:val="20"/>
              </w:rPr>
            </w:pPr>
            <w:r w:rsidRPr="003175A1">
              <w:rPr>
                <w:sz w:val="20"/>
                <w:szCs w:val="20"/>
              </w:rPr>
              <w:t>450</w:t>
            </w:r>
          </w:p>
        </w:tc>
        <w:tc>
          <w:tcPr>
            <w:tcW w:w="709" w:type="dxa"/>
            <w:shd w:val="clear" w:color="auto" w:fill="FFFFFF" w:themeFill="background1"/>
            <w:noWrap/>
            <w:vAlign w:val="bottom"/>
            <w:hideMark/>
          </w:tcPr>
          <w:p w:rsidRPr="003175A1" w:rsidR="00ED1F48" w:rsidP="003175A1" w:rsidRDefault="00ED1F48" w14:paraId="427EEC80" w14:textId="77777777">
            <w:pPr>
              <w:pStyle w:val="Normalutanindragellerluft"/>
              <w:spacing w:line="240" w:lineRule="exact"/>
              <w:jc w:val="right"/>
              <w:rPr>
                <w:sz w:val="20"/>
                <w:szCs w:val="20"/>
              </w:rPr>
            </w:pPr>
            <w:r w:rsidRPr="003175A1">
              <w:rPr>
                <w:sz w:val="20"/>
                <w:szCs w:val="20"/>
              </w:rPr>
              <w:t>600</w:t>
            </w:r>
          </w:p>
        </w:tc>
        <w:tc>
          <w:tcPr>
            <w:tcW w:w="2409" w:type="dxa"/>
            <w:shd w:val="clear" w:color="auto" w:fill="FFFFFF" w:themeFill="background1"/>
            <w:vAlign w:val="bottom"/>
            <w:hideMark/>
          </w:tcPr>
          <w:p w:rsidRPr="003175A1" w:rsidR="00ED1F48" w:rsidP="003175A1" w:rsidRDefault="00ED1F48" w14:paraId="427EEC81" w14:textId="77777777">
            <w:pPr>
              <w:pStyle w:val="Normalutanindragellerluft"/>
              <w:spacing w:line="240" w:lineRule="exact"/>
              <w:jc w:val="right"/>
              <w:rPr>
                <w:sz w:val="20"/>
                <w:szCs w:val="20"/>
              </w:rPr>
            </w:pPr>
            <w:r w:rsidRPr="003175A1">
              <w:rPr>
                <w:sz w:val="20"/>
                <w:szCs w:val="20"/>
              </w:rPr>
              <w:t>Egna beräkningar</w:t>
            </w:r>
          </w:p>
        </w:tc>
      </w:tr>
      <w:tr w:rsidRPr="003175A1" w:rsidR="00ED1F48" w:rsidTr="00861779" w14:paraId="427EEC89" w14:textId="77777777">
        <w:tc>
          <w:tcPr>
            <w:tcW w:w="3261" w:type="dxa"/>
            <w:shd w:val="clear" w:color="auto" w:fill="FFFFFF" w:themeFill="background1"/>
            <w:vAlign w:val="bottom"/>
            <w:hideMark/>
          </w:tcPr>
          <w:p w:rsidRPr="003175A1" w:rsidR="00ED1F48" w:rsidP="003175A1" w:rsidRDefault="00ED1F48" w14:paraId="427EEC83" w14:textId="77777777">
            <w:pPr>
              <w:pStyle w:val="Normalutanindragellerluft"/>
              <w:spacing w:line="240" w:lineRule="exact"/>
              <w:rPr>
                <w:sz w:val="20"/>
                <w:szCs w:val="20"/>
              </w:rPr>
            </w:pPr>
            <w:r w:rsidRPr="003175A1">
              <w:rPr>
                <w:sz w:val="20"/>
                <w:szCs w:val="20"/>
              </w:rPr>
              <w:t>Ökade generella statsbidrag till kommunerna*</w:t>
            </w:r>
          </w:p>
        </w:tc>
        <w:tc>
          <w:tcPr>
            <w:tcW w:w="708" w:type="dxa"/>
            <w:shd w:val="clear" w:color="auto" w:fill="FFFFFF" w:themeFill="background1"/>
            <w:noWrap/>
            <w:vAlign w:val="bottom"/>
            <w:hideMark/>
          </w:tcPr>
          <w:p w:rsidRPr="003175A1" w:rsidR="00ED1F48" w:rsidP="003175A1" w:rsidRDefault="00ED1F48" w14:paraId="427EEC84" w14:textId="77777777">
            <w:pPr>
              <w:pStyle w:val="Normalutanindragellerluft"/>
              <w:spacing w:line="240" w:lineRule="exact"/>
              <w:jc w:val="right"/>
              <w:rPr>
                <w:sz w:val="20"/>
                <w:szCs w:val="20"/>
              </w:rPr>
            </w:pPr>
            <w:r w:rsidRPr="003175A1">
              <w:rPr>
                <w:sz w:val="20"/>
                <w:szCs w:val="20"/>
              </w:rPr>
              <w:t>12 500</w:t>
            </w:r>
          </w:p>
        </w:tc>
        <w:tc>
          <w:tcPr>
            <w:tcW w:w="709" w:type="dxa"/>
            <w:shd w:val="clear" w:color="auto" w:fill="FFFFFF" w:themeFill="background1"/>
            <w:noWrap/>
            <w:vAlign w:val="bottom"/>
            <w:hideMark/>
          </w:tcPr>
          <w:p w:rsidRPr="003175A1" w:rsidR="00ED1F48" w:rsidP="003175A1" w:rsidRDefault="00ED1F48" w14:paraId="427EEC85" w14:textId="77777777">
            <w:pPr>
              <w:pStyle w:val="Normalutanindragellerluft"/>
              <w:spacing w:line="240" w:lineRule="exact"/>
              <w:jc w:val="right"/>
              <w:rPr>
                <w:sz w:val="20"/>
                <w:szCs w:val="20"/>
              </w:rPr>
            </w:pPr>
            <w:r w:rsidRPr="003175A1">
              <w:rPr>
                <w:sz w:val="20"/>
                <w:szCs w:val="20"/>
              </w:rPr>
              <w:t>12 500</w:t>
            </w:r>
          </w:p>
        </w:tc>
        <w:tc>
          <w:tcPr>
            <w:tcW w:w="709" w:type="dxa"/>
            <w:shd w:val="clear" w:color="auto" w:fill="FFFFFF" w:themeFill="background1"/>
            <w:noWrap/>
            <w:vAlign w:val="bottom"/>
            <w:hideMark/>
          </w:tcPr>
          <w:p w:rsidRPr="003175A1" w:rsidR="00ED1F48" w:rsidP="003175A1" w:rsidRDefault="00ED1F48" w14:paraId="427EEC86" w14:textId="77777777">
            <w:pPr>
              <w:pStyle w:val="Normalutanindragellerluft"/>
              <w:spacing w:line="240" w:lineRule="exact"/>
              <w:jc w:val="right"/>
              <w:rPr>
                <w:sz w:val="20"/>
                <w:szCs w:val="20"/>
              </w:rPr>
            </w:pPr>
            <w:r w:rsidRPr="003175A1">
              <w:rPr>
                <w:sz w:val="20"/>
                <w:szCs w:val="20"/>
              </w:rPr>
              <w:t>12 500</w:t>
            </w:r>
          </w:p>
        </w:tc>
        <w:tc>
          <w:tcPr>
            <w:tcW w:w="709" w:type="dxa"/>
            <w:shd w:val="clear" w:color="auto" w:fill="FFFFFF" w:themeFill="background1"/>
            <w:noWrap/>
            <w:vAlign w:val="bottom"/>
            <w:hideMark/>
          </w:tcPr>
          <w:p w:rsidRPr="003175A1" w:rsidR="00ED1F48" w:rsidP="003175A1" w:rsidRDefault="00ED1F48" w14:paraId="427EEC87" w14:textId="77777777">
            <w:pPr>
              <w:pStyle w:val="Normalutanindragellerluft"/>
              <w:spacing w:line="240" w:lineRule="exact"/>
              <w:jc w:val="right"/>
              <w:rPr>
                <w:sz w:val="20"/>
                <w:szCs w:val="20"/>
              </w:rPr>
            </w:pPr>
            <w:r w:rsidRPr="003175A1">
              <w:rPr>
                <w:sz w:val="20"/>
                <w:szCs w:val="20"/>
              </w:rPr>
              <w:t>12 500</w:t>
            </w:r>
          </w:p>
        </w:tc>
        <w:tc>
          <w:tcPr>
            <w:tcW w:w="2409" w:type="dxa"/>
            <w:shd w:val="clear" w:color="auto" w:fill="FFFFFF" w:themeFill="background1"/>
            <w:noWrap/>
            <w:vAlign w:val="bottom"/>
            <w:hideMark/>
          </w:tcPr>
          <w:p w:rsidRPr="003175A1" w:rsidR="00ED1F48" w:rsidP="003175A1" w:rsidRDefault="00ED1F48" w14:paraId="427EEC88" w14:textId="77777777">
            <w:pPr>
              <w:pStyle w:val="Normalutanindragellerluft"/>
              <w:spacing w:line="240" w:lineRule="exact"/>
              <w:jc w:val="right"/>
              <w:rPr>
                <w:sz w:val="20"/>
                <w:szCs w:val="20"/>
              </w:rPr>
            </w:pPr>
            <w:r w:rsidRPr="003175A1">
              <w:rPr>
                <w:sz w:val="20"/>
                <w:szCs w:val="20"/>
              </w:rPr>
              <w:t>Egna beräkningar</w:t>
            </w:r>
          </w:p>
        </w:tc>
      </w:tr>
      <w:tr w:rsidRPr="003175A1" w:rsidR="00ED1F48" w:rsidTr="00861779" w14:paraId="427EEC90" w14:textId="77777777">
        <w:tc>
          <w:tcPr>
            <w:tcW w:w="3261" w:type="dxa"/>
            <w:shd w:val="clear" w:color="auto" w:fill="FFFFFF" w:themeFill="background1"/>
            <w:vAlign w:val="bottom"/>
            <w:hideMark/>
          </w:tcPr>
          <w:p w:rsidRPr="003175A1" w:rsidR="00ED1F48" w:rsidP="003175A1" w:rsidRDefault="00ED1F48" w14:paraId="427EEC8A" w14:textId="77777777">
            <w:pPr>
              <w:pStyle w:val="Normalutanindragellerluft"/>
              <w:spacing w:line="240" w:lineRule="exact"/>
              <w:rPr>
                <w:sz w:val="20"/>
                <w:szCs w:val="20"/>
              </w:rPr>
            </w:pPr>
            <w:r w:rsidRPr="003175A1">
              <w:rPr>
                <w:sz w:val="20"/>
                <w:szCs w:val="20"/>
              </w:rPr>
              <w:t>Jämställdhet</w:t>
            </w:r>
          </w:p>
        </w:tc>
        <w:tc>
          <w:tcPr>
            <w:tcW w:w="708" w:type="dxa"/>
            <w:shd w:val="clear" w:color="auto" w:fill="FFFFFF" w:themeFill="background1"/>
            <w:noWrap/>
            <w:vAlign w:val="bottom"/>
            <w:hideMark/>
          </w:tcPr>
          <w:p w:rsidRPr="003175A1" w:rsidR="00ED1F48" w:rsidP="003175A1" w:rsidRDefault="00ED1F48" w14:paraId="427EEC8B" w14:textId="77777777">
            <w:pPr>
              <w:pStyle w:val="Normalutanindragellerluft"/>
              <w:spacing w:line="240" w:lineRule="exact"/>
              <w:jc w:val="right"/>
              <w:rPr>
                <w:sz w:val="20"/>
                <w:szCs w:val="20"/>
              </w:rPr>
            </w:pPr>
            <w:r w:rsidRPr="003175A1">
              <w:rPr>
                <w:sz w:val="20"/>
                <w:szCs w:val="20"/>
              </w:rPr>
              <w:t> </w:t>
            </w:r>
          </w:p>
        </w:tc>
        <w:tc>
          <w:tcPr>
            <w:tcW w:w="709" w:type="dxa"/>
            <w:shd w:val="clear" w:color="auto" w:fill="FFFFFF" w:themeFill="background1"/>
            <w:noWrap/>
            <w:vAlign w:val="bottom"/>
            <w:hideMark/>
          </w:tcPr>
          <w:p w:rsidRPr="003175A1" w:rsidR="00ED1F48" w:rsidP="003175A1" w:rsidRDefault="00ED1F48" w14:paraId="427EEC8C" w14:textId="77777777">
            <w:pPr>
              <w:pStyle w:val="Normalutanindragellerluft"/>
              <w:spacing w:line="240" w:lineRule="exact"/>
              <w:jc w:val="right"/>
              <w:rPr>
                <w:sz w:val="20"/>
                <w:szCs w:val="20"/>
              </w:rPr>
            </w:pPr>
            <w:r w:rsidRPr="003175A1">
              <w:rPr>
                <w:sz w:val="20"/>
                <w:szCs w:val="20"/>
              </w:rPr>
              <w:t> </w:t>
            </w:r>
          </w:p>
        </w:tc>
        <w:tc>
          <w:tcPr>
            <w:tcW w:w="709" w:type="dxa"/>
            <w:shd w:val="clear" w:color="auto" w:fill="FFFFFF" w:themeFill="background1"/>
            <w:noWrap/>
            <w:vAlign w:val="bottom"/>
            <w:hideMark/>
          </w:tcPr>
          <w:p w:rsidRPr="003175A1" w:rsidR="00ED1F48" w:rsidP="003175A1" w:rsidRDefault="00ED1F48" w14:paraId="427EEC8D" w14:textId="77777777">
            <w:pPr>
              <w:pStyle w:val="Normalutanindragellerluft"/>
              <w:spacing w:line="240" w:lineRule="exact"/>
              <w:jc w:val="right"/>
              <w:rPr>
                <w:sz w:val="20"/>
                <w:szCs w:val="20"/>
              </w:rPr>
            </w:pPr>
            <w:r w:rsidRPr="003175A1">
              <w:rPr>
                <w:sz w:val="20"/>
                <w:szCs w:val="20"/>
              </w:rPr>
              <w:t> </w:t>
            </w:r>
          </w:p>
        </w:tc>
        <w:tc>
          <w:tcPr>
            <w:tcW w:w="709" w:type="dxa"/>
            <w:shd w:val="clear" w:color="auto" w:fill="FFFFFF" w:themeFill="background1"/>
            <w:noWrap/>
            <w:vAlign w:val="bottom"/>
            <w:hideMark/>
          </w:tcPr>
          <w:p w:rsidRPr="003175A1" w:rsidR="00ED1F48" w:rsidP="003175A1" w:rsidRDefault="00ED1F48" w14:paraId="427EEC8E" w14:textId="77777777">
            <w:pPr>
              <w:pStyle w:val="Normalutanindragellerluft"/>
              <w:spacing w:line="240" w:lineRule="exact"/>
              <w:jc w:val="right"/>
              <w:rPr>
                <w:sz w:val="20"/>
                <w:szCs w:val="20"/>
              </w:rPr>
            </w:pPr>
            <w:r w:rsidRPr="003175A1">
              <w:rPr>
                <w:sz w:val="20"/>
                <w:szCs w:val="20"/>
              </w:rPr>
              <w:t> </w:t>
            </w:r>
          </w:p>
        </w:tc>
        <w:tc>
          <w:tcPr>
            <w:tcW w:w="2409" w:type="dxa"/>
            <w:shd w:val="clear" w:color="auto" w:fill="FFFFFF" w:themeFill="background1"/>
            <w:vAlign w:val="bottom"/>
            <w:hideMark/>
          </w:tcPr>
          <w:p w:rsidRPr="003175A1" w:rsidR="00ED1F48" w:rsidP="003175A1" w:rsidRDefault="00ED1F48" w14:paraId="427EEC8F" w14:textId="77777777">
            <w:pPr>
              <w:pStyle w:val="Normalutanindragellerluft"/>
              <w:spacing w:line="240" w:lineRule="exact"/>
              <w:jc w:val="right"/>
              <w:rPr>
                <w:sz w:val="20"/>
                <w:szCs w:val="20"/>
              </w:rPr>
            </w:pPr>
            <w:r w:rsidRPr="003175A1">
              <w:rPr>
                <w:sz w:val="20"/>
                <w:szCs w:val="20"/>
              </w:rPr>
              <w:t> </w:t>
            </w:r>
          </w:p>
        </w:tc>
      </w:tr>
      <w:tr w:rsidRPr="007A11F3" w:rsidR="00ED1F48" w:rsidTr="00861779" w14:paraId="427EEC97" w14:textId="77777777">
        <w:tc>
          <w:tcPr>
            <w:tcW w:w="3261" w:type="dxa"/>
            <w:shd w:val="clear" w:color="auto" w:fill="FFFFFF" w:themeFill="background1"/>
            <w:vAlign w:val="bottom"/>
            <w:hideMark/>
          </w:tcPr>
          <w:p w:rsidRPr="007A11F3" w:rsidR="00ED1F48" w:rsidP="003175A1" w:rsidRDefault="00ED1F48" w14:paraId="427EEC91" w14:textId="77777777">
            <w:pPr>
              <w:pStyle w:val="Normalutanindragellerluft"/>
              <w:spacing w:line="240" w:lineRule="exact"/>
              <w:rPr>
                <w:b/>
                <w:sz w:val="20"/>
                <w:szCs w:val="20"/>
              </w:rPr>
            </w:pPr>
            <w:r w:rsidRPr="007A11F3">
              <w:rPr>
                <w:b/>
                <w:sz w:val="20"/>
                <w:szCs w:val="20"/>
              </w:rPr>
              <w:t>Jämställdhetsbonus</w:t>
            </w:r>
          </w:p>
        </w:tc>
        <w:tc>
          <w:tcPr>
            <w:tcW w:w="708" w:type="dxa"/>
            <w:shd w:val="clear" w:color="auto" w:fill="FFFFFF" w:themeFill="background1"/>
            <w:noWrap/>
            <w:vAlign w:val="bottom"/>
            <w:hideMark/>
          </w:tcPr>
          <w:p w:rsidRPr="007A11F3" w:rsidR="00ED1F48" w:rsidP="003175A1" w:rsidRDefault="00ED1F48" w14:paraId="427EEC92" w14:textId="77777777">
            <w:pPr>
              <w:pStyle w:val="Normalutanindragellerluft"/>
              <w:spacing w:line="240" w:lineRule="exact"/>
              <w:jc w:val="right"/>
              <w:rPr>
                <w:b/>
                <w:sz w:val="20"/>
                <w:szCs w:val="20"/>
              </w:rPr>
            </w:pPr>
            <w:r w:rsidRPr="007A11F3">
              <w:rPr>
                <w:b/>
                <w:sz w:val="20"/>
                <w:szCs w:val="20"/>
              </w:rPr>
              <w:t>292</w:t>
            </w:r>
          </w:p>
        </w:tc>
        <w:tc>
          <w:tcPr>
            <w:tcW w:w="709" w:type="dxa"/>
            <w:shd w:val="clear" w:color="auto" w:fill="FFFFFF" w:themeFill="background1"/>
            <w:noWrap/>
            <w:vAlign w:val="bottom"/>
            <w:hideMark/>
          </w:tcPr>
          <w:p w:rsidRPr="007A11F3" w:rsidR="00ED1F48" w:rsidP="003175A1" w:rsidRDefault="00ED1F48" w14:paraId="427EEC93" w14:textId="77777777">
            <w:pPr>
              <w:pStyle w:val="Normalutanindragellerluft"/>
              <w:spacing w:line="240" w:lineRule="exact"/>
              <w:jc w:val="right"/>
              <w:rPr>
                <w:b/>
                <w:sz w:val="20"/>
                <w:szCs w:val="20"/>
              </w:rPr>
            </w:pPr>
            <w:r w:rsidRPr="007A11F3">
              <w:rPr>
                <w:b/>
                <w:sz w:val="20"/>
                <w:szCs w:val="20"/>
              </w:rPr>
              <w:t>363</w:t>
            </w:r>
          </w:p>
        </w:tc>
        <w:tc>
          <w:tcPr>
            <w:tcW w:w="709" w:type="dxa"/>
            <w:shd w:val="clear" w:color="auto" w:fill="FFFFFF" w:themeFill="background1"/>
            <w:noWrap/>
            <w:vAlign w:val="bottom"/>
            <w:hideMark/>
          </w:tcPr>
          <w:p w:rsidRPr="007A11F3" w:rsidR="00ED1F48" w:rsidP="003175A1" w:rsidRDefault="00ED1F48" w14:paraId="427EEC94" w14:textId="77777777">
            <w:pPr>
              <w:pStyle w:val="Normalutanindragellerluft"/>
              <w:spacing w:line="240" w:lineRule="exact"/>
              <w:jc w:val="right"/>
              <w:rPr>
                <w:b/>
                <w:sz w:val="20"/>
                <w:szCs w:val="20"/>
              </w:rPr>
            </w:pPr>
            <w:r w:rsidRPr="007A11F3">
              <w:rPr>
                <w:b/>
                <w:sz w:val="20"/>
                <w:szCs w:val="20"/>
              </w:rPr>
              <w:t>380</w:t>
            </w:r>
          </w:p>
        </w:tc>
        <w:tc>
          <w:tcPr>
            <w:tcW w:w="709" w:type="dxa"/>
            <w:shd w:val="clear" w:color="auto" w:fill="FFFFFF" w:themeFill="background1"/>
            <w:noWrap/>
            <w:vAlign w:val="bottom"/>
            <w:hideMark/>
          </w:tcPr>
          <w:p w:rsidRPr="007A11F3" w:rsidR="00ED1F48" w:rsidP="003175A1" w:rsidRDefault="00ED1F48" w14:paraId="427EEC95" w14:textId="77777777">
            <w:pPr>
              <w:pStyle w:val="Normalutanindragellerluft"/>
              <w:spacing w:line="240" w:lineRule="exact"/>
              <w:jc w:val="right"/>
              <w:rPr>
                <w:b/>
                <w:sz w:val="20"/>
                <w:szCs w:val="20"/>
              </w:rPr>
            </w:pPr>
            <w:r w:rsidRPr="007A11F3">
              <w:rPr>
                <w:b/>
                <w:sz w:val="20"/>
                <w:szCs w:val="20"/>
              </w:rPr>
              <w:t>380</w:t>
            </w:r>
          </w:p>
        </w:tc>
        <w:tc>
          <w:tcPr>
            <w:tcW w:w="2409" w:type="dxa"/>
            <w:shd w:val="clear" w:color="auto" w:fill="FFFFFF" w:themeFill="background1"/>
            <w:noWrap/>
            <w:vAlign w:val="bottom"/>
            <w:hideMark/>
          </w:tcPr>
          <w:p w:rsidRPr="007A11F3" w:rsidR="00ED1F48" w:rsidP="003175A1" w:rsidRDefault="00ED1F48" w14:paraId="427EEC96" w14:textId="45E587F2">
            <w:pPr>
              <w:pStyle w:val="Normalutanindragellerluft"/>
              <w:spacing w:line="240" w:lineRule="exact"/>
              <w:jc w:val="right"/>
              <w:rPr>
                <w:b/>
                <w:sz w:val="20"/>
                <w:szCs w:val="20"/>
              </w:rPr>
            </w:pPr>
            <w:r w:rsidRPr="007A11F3">
              <w:rPr>
                <w:b/>
                <w:sz w:val="20"/>
                <w:szCs w:val="20"/>
              </w:rPr>
              <w:t>Prop</w:t>
            </w:r>
            <w:r w:rsidRPr="007A11F3" w:rsidR="00B75590">
              <w:rPr>
                <w:b/>
                <w:sz w:val="20"/>
                <w:szCs w:val="20"/>
              </w:rPr>
              <w:t>.</w:t>
            </w:r>
            <w:r w:rsidRPr="007A11F3">
              <w:rPr>
                <w:b/>
                <w:sz w:val="20"/>
                <w:szCs w:val="20"/>
              </w:rPr>
              <w:t xml:space="preserve"> 2016/17:1</w:t>
            </w:r>
          </w:p>
        </w:tc>
      </w:tr>
      <w:tr w:rsidRPr="003175A1" w:rsidR="00ED1F48" w:rsidTr="00861779" w14:paraId="427EEC9E" w14:textId="77777777">
        <w:tc>
          <w:tcPr>
            <w:tcW w:w="3261" w:type="dxa"/>
            <w:shd w:val="clear" w:color="auto" w:fill="FFFFFF" w:themeFill="background1"/>
            <w:vAlign w:val="bottom"/>
            <w:hideMark/>
          </w:tcPr>
          <w:p w:rsidRPr="003175A1" w:rsidR="00ED1F48" w:rsidP="003175A1" w:rsidRDefault="00ED1F48" w14:paraId="427EEC98" w14:textId="77777777">
            <w:pPr>
              <w:pStyle w:val="Normalutanindragellerluft"/>
              <w:spacing w:line="240" w:lineRule="exact"/>
              <w:rPr>
                <w:sz w:val="20"/>
                <w:szCs w:val="20"/>
              </w:rPr>
            </w:pPr>
            <w:r w:rsidRPr="003175A1">
              <w:rPr>
                <w:sz w:val="20"/>
                <w:szCs w:val="20"/>
              </w:rPr>
              <w:t> </w:t>
            </w:r>
          </w:p>
        </w:tc>
        <w:tc>
          <w:tcPr>
            <w:tcW w:w="708" w:type="dxa"/>
            <w:shd w:val="clear" w:color="auto" w:fill="FFFFFF" w:themeFill="background1"/>
            <w:noWrap/>
            <w:vAlign w:val="bottom"/>
            <w:hideMark/>
          </w:tcPr>
          <w:p w:rsidRPr="003175A1" w:rsidR="00ED1F48" w:rsidP="003175A1" w:rsidRDefault="00ED1F48" w14:paraId="427EEC99" w14:textId="77777777">
            <w:pPr>
              <w:pStyle w:val="Normalutanindragellerluft"/>
              <w:spacing w:line="240" w:lineRule="exact"/>
              <w:jc w:val="right"/>
              <w:rPr>
                <w:sz w:val="20"/>
                <w:szCs w:val="20"/>
              </w:rPr>
            </w:pPr>
            <w:r w:rsidRPr="003175A1">
              <w:rPr>
                <w:sz w:val="20"/>
                <w:szCs w:val="20"/>
              </w:rPr>
              <w:t> </w:t>
            </w:r>
          </w:p>
        </w:tc>
        <w:tc>
          <w:tcPr>
            <w:tcW w:w="709" w:type="dxa"/>
            <w:shd w:val="clear" w:color="auto" w:fill="FFFFFF" w:themeFill="background1"/>
            <w:noWrap/>
            <w:vAlign w:val="bottom"/>
            <w:hideMark/>
          </w:tcPr>
          <w:p w:rsidRPr="003175A1" w:rsidR="00ED1F48" w:rsidP="003175A1" w:rsidRDefault="00ED1F48" w14:paraId="427EEC9A" w14:textId="77777777">
            <w:pPr>
              <w:pStyle w:val="Normalutanindragellerluft"/>
              <w:spacing w:line="240" w:lineRule="exact"/>
              <w:jc w:val="right"/>
              <w:rPr>
                <w:sz w:val="20"/>
                <w:szCs w:val="20"/>
              </w:rPr>
            </w:pPr>
            <w:r w:rsidRPr="003175A1">
              <w:rPr>
                <w:sz w:val="20"/>
                <w:szCs w:val="20"/>
              </w:rPr>
              <w:t> </w:t>
            </w:r>
          </w:p>
        </w:tc>
        <w:tc>
          <w:tcPr>
            <w:tcW w:w="709" w:type="dxa"/>
            <w:shd w:val="clear" w:color="auto" w:fill="FFFFFF" w:themeFill="background1"/>
            <w:noWrap/>
            <w:vAlign w:val="bottom"/>
            <w:hideMark/>
          </w:tcPr>
          <w:p w:rsidRPr="003175A1" w:rsidR="00ED1F48" w:rsidP="003175A1" w:rsidRDefault="00ED1F48" w14:paraId="427EEC9B" w14:textId="77777777">
            <w:pPr>
              <w:pStyle w:val="Normalutanindragellerluft"/>
              <w:spacing w:line="240" w:lineRule="exact"/>
              <w:jc w:val="right"/>
              <w:rPr>
                <w:sz w:val="20"/>
                <w:szCs w:val="20"/>
              </w:rPr>
            </w:pPr>
            <w:r w:rsidRPr="003175A1">
              <w:rPr>
                <w:sz w:val="20"/>
                <w:szCs w:val="20"/>
              </w:rPr>
              <w:t> </w:t>
            </w:r>
          </w:p>
        </w:tc>
        <w:tc>
          <w:tcPr>
            <w:tcW w:w="709" w:type="dxa"/>
            <w:shd w:val="clear" w:color="auto" w:fill="FFFFFF" w:themeFill="background1"/>
            <w:noWrap/>
            <w:vAlign w:val="bottom"/>
            <w:hideMark/>
          </w:tcPr>
          <w:p w:rsidRPr="003175A1" w:rsidR="00ED1F48" w:rsidP="003175A1" w:rsidRDefault="00ED1F48" w14:paraId="427EEC9C" w14:textId="77777777">
            <w:pPr>
              <w:pStyle w:val="Normalutanindragellerluft"/>
              <w:spacing w:line="240" w:lineRule="exact"/>
              <w:jc w:val="right"/>
              <w:rPr>
                <w:sz w:val="20"/>
                <w:szCs w:val="20"/>
              </w:rPr>
            </w:pPr>
            <w:r w:rsidRPr="003175A1">
              <w:rPr>
                <w:sz w:val="20"/>
                <w:szCs w:val="20"/>
              </w:rPr>
              <w:t> </w:t>
            </w:r>
          </w:p>
        </w:tc>
        <w:tc>
          <w:tcPr>
            <w:tcW w:w="2409" w:type="dxa"/>
            <w:shd w:val="clear" w:color="auto" w:fill="FFFFFF" w:themeFill="background1"/>
            <w:noWrap/>
            <w:vAlign w:val="bottom"/>
            <w:hideMark/>
          </w:tcPr>
          <w:p w:rsidRPr="003175A1" w:rsidR="00ED1F48" w:rsidP="003175A1" w:rsidRDefault="00ED1F48" w14:paraId="427EEC9D" w14:textId="77777777">
            <w:pPr>
              <w:pStyle w:val="Normalutanindragellerluft"/>
              <w:spacing w:line="240" w:lineRule="exact"/>
              <w:jc w:val="right"/>
              <w:rPr>
                <w:sz w:val="20"/>
                <w:szCs w:val="20"/>
              </w:rPr>
            </w:pPr>
            <w:r w:rsidRPr="003175A1">
              <w:rPr>
                <w:sz w:val="20"/>
                <w:szCs w:val="20"/>
              </w:rPr>
              <w:t> </w:t>
            </w:r>
          </w:p>
        </w:tc>
      </w:tr>
      <w:tr w:rsidRPr="007A11F3" w:rsidR="00ED1F48" w:rsidTr="00861779" w14:paraId="427EECA5" w14:textId="77777777">
        <w:tc>
          <w:tcPr>
            <w:tcW w:w="3261" w:type="dxa"/>
            <w:shd w:val="clear" w:color="auto" w:fill="FFFFFF" w:themeFill="background1"/>
            <w:vAlign w:val="bottom"/>
            <w:hideMark/>
          </w:tcPr>
          <w:p w:rsidRPr="007A11F3" w:rsidR="00ED1F48" w:rsidP="003175A1" w:rsidRDefault="00ED1F48" w14:paraId="427EEC9F" w14:textId="77777777">
            <w:pPr>
              <w:pStyle w:val="Normalutanindragellerluft"/>
              <w:spacing w:line="240" w:lineRule="exact"/>
              <w:rPr>
                <w:b/>
                <w:sz w:val="20"/>
                <w:szCs w:val="20"/>
              </w:rPr>
            </w:pPr>
            <w:r w:rsidRPr="007A11F3">
              <w:rPr>
                <w:b/>
                <w:sz w:val="20"/>
                <w:szCs w:val="20"/>
              </w:rPr>
              <w:t>Summa reformer</w:t>
            </w:r>
          </w:p>
        </w:tc>
        <w:tc>
          <w:tcPr>
            <w:tcW w:w="708" w:type="dxa"/>
            <w:shd w:val="clear" w:color="auto" w:fill="FFFFFF" w:themeFill="background1"/>
            <w:noWrap/>
            <w:vAlign w:val="bottom"/>
            <w:hideMark/>
          </w:tcPr>
          <w:p w:rsidRPr="007A11F3" w:rsidR="00ED1F48" w:rsidP="003175A1" w:rsidRDefault="00ED1F48" w14:paraId="427EECA0" w14:textId="77777777">
            <w:pPr>
              <w:pStyle w:val="Normalutanindragellerluft"/>
              <w:spacing w:line="240" w:lineRule="exact"/>
              <w:jc w:val="right"/>
              <w:rPr>
                <w:b/>
                <w:sz w:val="20"/>
                <w:szCs w:val="20"/>
              </w:rPr>
            </w:pPr>
            <w:r w:rsidRPr="007A11F3">
              <w:rPr>
                <w:b/>
                <w:sz w:val="20"/>
                <w:szCs w:val="20"/>
              </w:rPr>
              <w:t>36 168</w:t>
            </w:r>
          </w:p>
        </w:tc>
        <w:tc>
          <w:tcPr>
            <w:tcW w:w="709" w:type="dxa"/>
            <w:shd w:val="clear" w:color="auto" w:fill="FFFFFF" w:themeFill="background1"/>
            <w:noWrap/>
            <w:vAlign w:val="bottom"/>
            <w:hideMark/>
          </w:tcPr>
          <w:p w:rsidRPr="007A11F3" w:rsidR="00ED1F48" w:rsidP="003175A1" w:rsidRDefault="00ED1F48" w14:paraId="427EECA1" w14:textId="77777777">
            <w:pPr>
              <w:pStyle w:val="Normalutanindragellerluft"/>
              <w:spacing w:line="240" w:lineRule="exact"/>
              <w:jc w:val="right"/>
              <w:rPr>
                <w:b/>
                <w:sz w:val="20"/>
                <w:szCs w:val="20"/>
              </w:rPr>
            </w:pPr>
            <w:r w:rsidRPr="007A11F3">
              <w:rPr>
                <w:b/>
                <w:sz w:val="20"/>
                <w:szCs w:val="20"/>
              </w:rPr>
              <w:t>39 079</w:t>
            </w:r>
          </w:p>
        </w:tc>
        <w:tc>
          <w:tcPr>
            <w:tcW w:w="709" w:type="dxa"/>
            <w:shd w:val="clear" w:color="auto" w:fill="FFFFFF" w:themeFill="background1"/>
            <w:noWrap/>
            <w:vAlign w:val="bottom"/>
            <w:hideMark/>
          </w:tcPr>
          <w:p w:rsidRPr="007A11F3" w:rsidR="00ED1F48" w:rsidP="003175A1" w:rsidRDefault="00ED1F48" w14:paraId="427EECA2" w14:textId="77777777">
            <w:pPr>
              <w:pStyle w:val="Normalutanindragellerluft"/>
              <w:spacing w:line="240" w:lineRule="exact"/>
              <w:jc w:val="right"/>
              <w:rPr>
                <w:b/>
                <w:sz w:val="20"/>
                <w:szCs w:val="20"/>
              </w:rPr>
            </w:pPr>
            <w:r w:rsidRPr="007A11F3">
              <w:rPr>
                <w:b/>
                <w:sz w:val="20"/>
                <w:szCs w:val="20"/>
              </w:rPr>
              <w:t>39 724</w:t>
            </w:r>
          </w:p>
        </w:tc>
        <w:tc>
          <w:tcPr>
            <w:tcW w:w="709" w:type="dxa"/>
            <w:shd w:val="clear" w:color="auto" w:fill="FFFFFF" w:themeFill="background1"/>
            <w:noWrap/>
            <w:vAlign w:val="bottom"/>
            <w:hideMark/>
          </w:tcPr>
          <w:p w:rsidRPr="007A11F3" w:rsidR="00ED1F48" w:rsidP="003175A1" w:rsidRDefault="00ED1F48" w14:paraId="427EECA3" w14:textId="77777777">
            <w:pPr>
              <w:pStyle w:val="Normalutanindragellerluft"/>
              <w:spacing w:line="240" w:lineRule="exact"/>
              <w:jc w:val="right"/>
              <w:rPr>
                <w:b/>
                <w:sz w:val="20"/>
                <w:szCs w:val="20"/>
              </w:rPr>
            </w:pPr>
            <w:r w:rsidRPr="007A11F3">
              <w:rPr>
                <w:b/>
                <w:sz w:val="20"/>
                <w:szCs w:val="20"/>
              </w:rPr>
              <w:t>40 240</w:t>
            </w:r>
          </w:p>
        </w:tc>
        <w:tc>
          <w:tcPr>
            <w:tcW w:w="2409" w:type="dxa"/>
            <w:shd w:val="clear" w:color="auto" w:fill="FFFFFF" w:themeFill="background1"/>
            <w:vAlign w:val="bottom"/>
            <w:hideMark/>
          </w:tcPr>
          <w:p w:rsidRPr="007A11F3" w:rsidR="00ED1F48" w:rsidP="003175A1" w:rsidRDefault="00ED1F48" w14:paraId="427EECA4" w14:textId="77777777">
            <w:pPr>
              <w:pStyle w:val="Normalutanindragellerluft"/>
              <w:spacing w:line="240" w:lineRule="exact"/>
              <w:jc w:val="right"/>
              <w:rPr>
                <w:b/>
                <w:sz w:val="20"/>
                <w:szCs w:val="20"/>
              </w:rPr>
            </w:pPr>
            <w:r w:rsidRPr="007A11F3">
              <w:rPr>
                <w:b/>
                <w:sz w:val="20"/>
                <w:szCs w:val="20"/>
              </w:rPr>
              <w:t> </w:t>
            </w:r>
          </w:p>
        </w:tc>
      </w:tr>
    </w:tbl>
    <w:p w:rsidRPr="00B75590" w:rsidR="00ED1F48" w:rsidP="00ED1F48" w:rsidRDefault="00ED1F48" w14:paraId="427EECA6"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ascii="Times New Roman" w:hAnsi="Times New Roman" w:eastAsia="Times New Roman" w:cs="Times New Roman"/>
          <w:kern w:val="0"/>
          <w:sz w:val="22"/>
          <w:szCs w:val="36"/>
          <w:lang w:eastAsia="sv-SE"/>
          <w14:numSpacing w14:val="default"/>
        </w:rPr>
      </w:pPr>
      <w:r w:rsidRPr="00B75590">
        <w:rPr>
          <w:rFonts w:ascii="Times New Roman" w:hAnsi="Times New Roman" w:eastAsia="Times New Roman" w:cs="Times New Roman"/>
          <w:kern w:val="0"/>
          <w:sz w:val="22"/>
          <w:szCs w:val="36"/>
          <w:lang w:eastAsia="sv-SE"/>
          <w14:numSpacing w14:val="default"/>
        </w:rPr>
        <w:br w:type="page"/>
      </w:r>
    </w:p>
    <w:tbl>
      <w:tblPr>
        <w:tblW w:w="8505" w:type="dxa"/>
        <w:tblBorders>
          <w:top w:val="single" w:color="auto" w:sz="4" w:space="0"/>
          <w:bottom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3177"/>
        <w:gridCol w:w="652"/>
        <w:gridCol w:w="659"/>
        <w:gridCol w:w="680"/>
        <w:gridCol w:w="680"/>
        <w:gridCol w:w="2657"/>
      </w:tblGrid>
      <w:tr w:rsidRPr="00657990" w:rsidR="00ED1F48" w:rsidTr="00EF6B51" w14:paraId="427EECAD" w14:textId="77777777">
        <w:trPr>
          <w:tblHeader/>
        </w:trPr>
        <w:tc>
          <w:tcPr>
            <w:tcW w:w="0" w:type="auto"/>
            <w:tcBorders>
              <w:top w:val="single" w:color="auto" w:sz="4" w:space="0"/>
              <w:bottom w:val="single" w:color="auto" w:sz="4" w:space="0"/>
            </w:tcBorders>
            <w:shd w:val="clear" w:color="auto" w:fill="FFFFFF" w:themeFill="background1"/>
            <w:vAlign w:val="bottom"/>
            <w:hideMark/>
          </w:tcPr>
          <w:p w:rsidRPr="00657990" w:rsidR="00ED1F48" w:rsidP="00657990" w:rsidRDefault="00ED1F48" w14:paraId="427EECA7" w14:textId="77777777">
            <w:pPr>
              <w:pStyle w:val="Normalutanindragellerluft"/>
              <w:spacing w:line="240" w:lineRule="exact"/>
              <w:rPr>
                <w:b/>
                <w:sz w:val="20"/>
                <w:szCs w:val="20"/>
              </w:rPr>
            </w:pPr>
            <w:r w:rsidRPr="00657990">
              <w:rPr>
                <w:b/>
                <w:sz w:val="20"/>
                <w:szCs w:val="20"/>
              </w:rPr>
              <w:t>Finansiering</w:t>
            </w:r>
          </w:p>
        </w:tc>
        <w:tc>
          <w:tcPr>
            <w:tcW w:w="0" w:type="auto"/>
            <w:tcBorders>
              <w:top w:val="single" w:color="auto" w:sz="4" w:space="0"/>
              <w:bottom w:val="single" w:color="auto" w:sz="4" w:space="0"/>
            </w:tcBorders>
            <w:shd w:val="clear" w:color="auto" w:fill="FFFFFF" w:themeFill="background1"/>
            <w:noWrap/>
            <w:vAlign w:val="bottom"/>
            <w:hideMark/>
          </w:tcPr>
          <w:p w:rsidRPr="00657990" w:rsidR="00ED1F48" w:rsidP="00657990" w:rsidRDefault="00ED1F48" w14:paraId="427EECA8" w14:textId="77777777">
            <w:pPr>
              <w:pStyle w:val="Normalutanindragellerluft"/>
              <w:spacing w:line="240" w:lineRule="exact"/>
              <w:jc w:val="right"/>
              <w:rPr>
                <w:b/>
                <w:sz w:val="20"/>
                <w:szCs w:val="20"/>
              </w:rPr>
            </w:pPr>
            <w:r w:rsidRPr="00657990">
              <w:rPr>
                <w:b/>
                <w:sz w:val="20"/>
                <w:szCs w:val="20"/>
              </w:rPr>
              <w:t>2017</w:t>
            </w:r>
          </w:p>
        </w:tc>
        <w:tc>
          <w:tcPr>
            <w:tcW w:w="0" w:type="auto"/>
            <w:tcBorders>
              <w:top w:val="single" w:color="auto" w:sz="4" w:space="0"/>
              <w:bottom w:val="single" w:color="auto" w:sz="4" w:space="0"/>
            </w:tcBorders>
            <w:shd w:val="clear" w:color="auto" w:fill="FFFFFF" w:themeFill="background1"/>
            <w:noWrap/>
            <w:vAlign w:val="bottom"/>
            <w:hideMark/>
          </w:tcPr>
          <w:p w:rsidRPr="00657990" w:rsidR="00ED1F48" w:rsidP="00657990" w:rsidRDefault="00ED1F48" w14:paraId="427EECA9" w14:textId="77777777">
            <w:pPr>
              <w:pStyle w:val="Normalutanindragellerluft"/>
              <w:spacing w:line="240" w:lineRule="exact"/>
              <w:jc w:val="right"/>
              <w:rPr>
                <w:b/>
                <w:sz w:val="20"/>
                <w:szCs w:val="20"/>
              </w:rPr>
            </w:pPr>
            <w:r w:rsidRPr="00657990">
              <w:rPr>
                <w:b/>
                <w:sz w:val="20"/>
                <w:szCs w:val="20"/>
              </w:rPr>
              <w:t>2018</w:t>
            </w:r>
          </w:p>
        </w:tc>
        <w:tc>
          <w:tcPr>
            <w:tcW w:w="0" w:type="auto"/>
            <w:tcBorders>
              <w:top w:val="single" w:color="auto" w:sz="4" w:space="0"/>
              <w:bottom w:val="single" w:color="auto" w:sz="4" w:space="0"/>
            </w:tcBorders>
            <w:shd w:val="clear" w:color="auto" w:fill="FFFFFF" w:themeFill="background1"/>
            <w:noWrap/>
            <w:vAlign w:val="bottom"/>
            <w:hideMark/>
          </w:tcPr>
          <w:p w:rsidRPr="00657990" w:rsidR="00ED1F48" w:rsidP="00657990" w:rsidRDefault="00ED1F48" w14:paraId="427EECAA" w14:textId="77777777">
            <w:pPr>
              <w:pStyle w:val="Normalutanindragellerluft"/>
              <w:spacing w:line="240" w:lineRule="exact"/>
              <w:jc w:val="right"/>
              <w:rPr>
                <w:b/>
                <w:sz w:val="20"/>
                <w:szCs w:val="20"/>
              </w:rPr>
            </w:pPr>
            <w:r w:rsidRPr="00657990">
              <w:rPr>
                <w:b/>
                <w:sz w:val="20"/>
                <w:szCs w:val="20"/>
              </w:rPr>
              <w:t>2019</w:t>
            </w:r>
          </w:p>
        </w:tc>
        <w:tc>
          <w:tcPr>
            <w:tcW w:w="0" w:type="auto"/>
            <w:tcBorders>
              <w:top w:val="single" w:color="auto" w:sz="4" w:space="0"/>
              <w:bottom w:val="single" w:color="auto" w:sz="4" w:space="0"/>
            </w:tcBorders>
            <w:shd w:val="clear" w:color="auto" w:fill="FFFFFF" w:themeFill="background1"/>
            <w:noWrap/>
            <w:vAlign w:val="bottom"/>
            <w:hideMark/>
          </w:tcPr>
          <w:p w:rsidRPr="00657990" w:rsidR="00ED1F48" w:rsidP="00657990" w:rsidRDefault="00ED1F48" w14:paraId="427EECAB" w14:textId="77777777">
            <w:pPr>
              <w:pStyle w:val="Normalutanindragellerluft"/>
              <w:spacing w:line="240" w:lineRule="exact"/>
              <w:jc w:val="right"/>
              <w:rPr>
                <w:b/>
                <w:sz w:val="20"/>
                <w:szCs w:val="20"/>
              </w:rPr>
            </w:pPr>
            <w:r w:rsidRPr="00657990">
              <w:rPr>
                <w:b/>
                <w:sz w:val="20"/>
                <w:szCs w:val="20"/>
              </w:rPr>
              <w:t>2020</w:t>
            </w:r>
          </w:p>
        </w:tc>
        <w:tc>
          <w:tcPr>
            <w:tcW w:w="0" w:type="auto"/>
            <w:tcBorders>
              <w:top w:val="single" w:color="auto" w:sz="4" w:space="0"/>
              <w:bottom w:val="single" w:color="auto" w:sz="4" w:space="0"/>
            </w:tcBorders>
            <w:shd w:val="clear" w:color="auto" w:fill="FFFFFF" w:themeFill="background1"/>
            <w:noWrap/>
            <w:vAlign w:val="bottom"/>
            <w:hideMark/>
          </w:tcPr>
          <w:p w:rsidRPr="00657990" w:rsidR="00ED1F48" w:rsidP="00657990" w:rsidRDefault="00ED1F48" w14:paraId="427EECAC" w14:textId="77777777">
            <w:pPr>
              <w:pStyle w:val="Normalutanindragellerluft"/>
              <w:spacing w:line="240" w:lineRule="exact"/>
              <w:jc w:val="right"/>
              <w:rPr>
                <w:b/>
                <w:sz w:val="20"/>
                <w:szCs w:val="20"/>
              </w:rPr>
            </w:pPr>
            <w:r w:rsidRPr="00657990">
              <w:rPr>
                <w:b/>
                <w:sz w:val="20"/>
                <w:szCs w:val="20"/>
              </w:rPr>
              <w:t>Kommentar</w:t>
            </w:r>
          </w:p>
        </w:tc>
      </w:tr>
      <w:tr w:rsidRPr="00657990" w:rsidR="00ED1F48" w:rsidTr="00657990" w14:paraId="427EECB4" w14:textId="77777777">
        <w:tc>
          <w:tcPr>
            <w:tcW w:w="0" w:type="auto"/>
            <w:tcBorders>
              <w:top w:val="single" w:color="auto" w:sz="4" w:space="0"/>
            </w:tcBorders>
            <w:shd w:val="clear" w:color="auto" w:fill="FFFFFF" w:themeFill="background1"/>
            <w:vAlign w:val="bottom"/>
            <w:hideMark/>
          </w:tcPr>
          <w:p w:rsidRPr="00657990" w:rsidR="00ED1F48" w:rsidP="00657990" w:rsidRDefault="00ED1F48" w14:paraId="427EECAE" w14:textId="77777777">
            <w:pPr>
              <w:pStyle w:val="Normalutanindragellerluft"/>
              <w:spacing w:line="240" w:lineRule="exact"/>
              <w:rPr>
                <w:b/>
                <w:sz w:val="20"/>
                <w:szCs w:val="20"/>
              </w:rPr>
            </w:pPr>
            <w:r w:rsidRPr="00657990">
              <w:rPr>
                <w:b/>
                <w:sz w:val="20"/>
                <w:szCs w:val="20"/>
              </w:rPr>
              <w:t>Jobb</w:t>
            </w:r>
          </w:p>
        </w:tc>
        <w:tc>
          <w:tcPr>
            <w:tcW w:w="0" w:type="auto"/>
            <w:tcBorders>
              <w:top w:val="single" w:color="auto" w:sz="4" w:space="0"/>
            </w:tcBorders>
            <w:shd w:val="clear" w:color="auto" w:fill="FFFFFF" w:themeFill="background1"/>
            <w:vAlign w:val="bottom"/>
            <w:hideMark/>
          </w:tcPr>
          <w:p w:rsidRPr="00657990" w:rsidR="00ED1F48" w:rsidP="00657990" w:rsidRDefault="00ED1F48" w14:paraId="427EECAF" w14:textId="77777777">
            <w:pPr>
              <w:pStyle w:val="Normalutanindragellerluft"/>
              <w:spacing w:line="240" w:lineRule="exact"/>
              <w:jc w:val="right"/>
              <w:rPr>
                <w:b/>
                <w:sz w:val="20"/>
                <w:szCs w:val="20"/>
              </w:rPr>
            </w:pPr>
            <w:r w:rsidRPr="00657990">
              <w:rPr>
                <w:b/>
                <w:sz w:val="20"/>
                <w:szCs w:val="20"/>
              </w:rPr>
              <w:t> </w:t>
            </w:r>
          </w:p>
        </w:tc>
        <w:tc>
          <w:tcPr>
            <w:tcW w:w="0" w:type="auto"/>
            <w:tcBorders>
              <w:top w:val="single" w:color="auto" w:sz="4" w:space="0"/>
            </w:tcBorders>
            <w:shd w:val="clear" w:color="auto" w:fill="FFFFFF" w:themeFill="background1"/>
            <w:vAlign w:val="bottom"/>
            <w:hideMark/>
          </w:tcPr>
          <w:p w:rsidRPr="00657990" w:rsidR="00ED1F48" w:rsidP="00657990" w:rsidRDefault="00ED1F48" w14:paraId="427EECB0" w14:textId="77777777">
            <w:pPr>
              <w:pStyle w:val="Normalutanindragellerluft"/>
              <w:spacing w:line="240" w:lineRule="exact"/>
              <w:jc w:val="right"/>
              <w:rPr>
                <w:b/>
                <w:sz w:val="20"/>
                <w:szCs w:val="20"/>
              </w:rPr>
            </w:pPr>
            <w:r w:rsidRPr="00657990">
              <w:rPr>
                <w:b/>
                <w:sz w:val="20"/>
                <w:szCs w:val="20"/>
              </w:rPr>
              <w:t> </w:t>
            </w:r>
          </w:p>
        </w:tc>
        <w:tc>
          <w:tcPr>
            <w:tcW w:w="0" w:type="auto"/>
            <w:tcBorders>
              <w:top w:val="single" w:color="auto" w:sz="4" w:space="0"/>
            </w:tcBorders>
            <w:shd w:val="clear" w:color="auto" w:fill="FFFFFF" w:themeFill="background1"/>
            <w:vAlign w:val="bottom"/>
            <w:hideMark/>
          </w:tcPr>
          <w:p w:rsidRPr="00657990" w:rsidR="00ED1F48" w:rsidP="00657990" w:rsidRDefault="00ED1F48" w14:paraId="427EECB1" w14:textId="77777777">
            <w:pPr>
              <w:pStyle w:val="Normalutanindragellerluft"/>
              <w:spacing w:line="240" w:lineRule="exact"/>
              <w:jc w:val="right"/>
              <w:rPr>
                <w:b/>
                <w:sz w:val="20"/>
                <w:szCs w:val="20"/>
              </w:rPr>
            </w:pPr>
            <w:r w:rsidRPr="00657990">
              <w:rPr>
                <w:b/>
                <w:sz w:val="20"/>
                <w:szCs w:val="20"/>
              </w:rPr>
              <w:t> </w:t>
            </w:r>
          </w:p>
        </w:tc>
        <w:tc>
          <w:tcPr>
            <w:tcW w:w="0" w:type="auto"/>
            <w:tcBorders>
              <w:top w:val="single" w:color="auto" w:sz="4" w:space="0"/>
            </w:tcBorders>
            <w:shd w:val="clear" w:color="auto" w:fill="FFFFFF" w:themeFill="background1"/>
            <w:vAlign w:val="bottom"/>
            <w:hideMark/>
          </w:tcPr>
          <w:p w:rsidRPr="00657990" w:rsidR="00ED1F48" w:rsidP="00657990" w:rsidRDefault="00ED1F48" w14:paraId="427EECB2" w14:textId="77777777">
            <w:pPr>
              <w:pStyle w:val="Normalutanindragellerluft"/>
              <w:spacing w:line="240" w:lineRule="exact"/>
              <w:jc w:val="right"/>
              <w:rPr>
                <w:b/>
                <w:sz w:val="20"/>
                <w:szCs w:val="20"/>
              </w:rPr>
            </w:pPr>
            <w:r w:rsidRPr="00657990">
              <w:rPr>
                <w:b/>
                <w:sz w:val="20"/>
                <w:szCs w:val="20"/>
              </w:rPr>
              <w:t> </w:t>
            </w:r>
          </w:p>
        </w:tc>
        <w:tc>
          <w:tcPr>
            <w:tcW w:w="0" w:type="auto"/>
            <w:tcBorders>
              <w:top w:val="single" w:color="auto" w:sz="4" w:space="0"/>
            </w:tcBorders>
            <w:shd w:val="clear" w:color="auto" w:fill="FFFFFF" w:themeFill="background1"/>
            <w:vAlign w:val="bottom"/>
            <w:hideMark/>
          </w:tcPr>
          <w:p w:rsidRPr="00657990" w:rsidR="00ED1F48" w:rsidP="00657990" w:rsidRDefault="00ED1F48" w14:paraId="427EECB3" w14:textId="77777777">
            <w:pPr>
              <w:pStyle w:val="Normalutanindragellerluft"/>
              <w:spacing w:line="240" w:lineRule="exact"/>
              <w:jc w:val="right"/>
              <w:rPr>
                <w:b/>
                <w:sz w:val="20"/>
                <w:szCs w:val="20"/>
              </w:rPr>
            </w:pPr>
            <w:r w:rsidRPr="00657990">
              <w:rPr>
                <w:b/>
                <w:sz w:val="20"/>
                <w:szCs w:val="20"/>
              </w:rPr>
              <w:t> </w:t>
            </w:r>
          </w:p>
        </w:tc>
      </w:tr>
      <w:tr w:rsidRPr="00657990" w:rsidR="00ED1F48" w:rsidTr="00657990" w14:paraId="427EECBB" w14:textId="77777777">
        <w:tc>
          <w:tcPr>
            <w:tcW w:w="0" w:type="auto"/>
            <w:shd w:val="clear" w:color="auto" w:fill="FFFFFF" w:themeFill="background1"/>
            <w:vAlign w:val="bottom"/>
            <w:hideMark/>
          </w:tcPr>
          <w:p w:rsidRPr="00657990" w:rsidR="00ED1F48" w:rsidP="00657990" w:rsidRDefault="00ED1F48" w14:paraId="427EECB5" w14:textId="77777777">
            <w:pPr>
              <w:pStyle w:val="Normalutanindragellerluft"/>
              <w:spacing w:line="240" w:lineRule="exact"/>
              <w:rPr>
                <w:sz w:val="20"/>
                <w:szCs w:val="20"/>
              </w:rPr>
            </w:pPr>
            <w:r w:rsidRPr="00657990">
              <w:rPr>
                <w:sz w:val="20"/>
                <w:szCs w:val="20"/>
              </w:rPr>
              <w:t>Färre och enklare anställningsstöd</w:t>
            </w:r>
          </w:p>
        </w:tc>
        <w:tc>
          <w:tcPr>
            <w:tcW w:w="0" w:type="auto"/>
            <w:shd w:val="clear" w:color="auto" w:fill="FFFFFF" w:themeFill="background1"/>
            <w:noWrap/>
            <w:vAlign w:val="bottom"/>
            <w:hideMark/>
          </w:tcPr>
          <w:p w:rsidRPr="00657990" w:rsidR="00ED1F48" w:rsidP="00657990" w:rsidRDefault="00ED1F48" w14:paraId="427EECB6" w14:textId="77777777">
            <w:pPr>
              <w:pStyle w:val="Normalutanindragellerluft"/>
              <w:spacing w:line="240" w:lineRule="exact"/>
              <w:jc w:val="right"/>
              <w:rPr>
                <w:sz w:val="20"/>
                <w:szCs w:val="20"/>
              </w:rPr>
            </w:pPr>
            <w:r w:rsidRPr="00657990">
              <w:rPr>
                <w:sz w:val="20"/>
                <w:szCs w:val="20"/>
              </w:rPr>
              <w:t>3 562</w:t>
            </w:r>
          </w:p>
        </w:tc>
        <w:tc>
          <w:tcPr>
            <w:tcW w:w="0" w:type="auto"/>
            <w:shd w:val="clear" w:color="auto" w:fill="FFFFFF" w:themeFill="background1"/>
            <w:noWrap/>
            <w:vAlign w:val="bottom"/>
            <w:hideMark/>
          </w:tcPr>
          <w:p w:rsidRPr="00657990" w:rsidR="00ED1F48" w:rsidP="00657990" w:rsidRDefault="00ED1F48" w14:paraId="427EECB7" w14:textId="77777777">
            <w:pPr>
              <w:pStyle w:val="Normalutanindragellerluft"/>
              <w:spacing w:line="240" w:lineRule="exact"/>
              <w:jc w:val="right"/>
              <w:rPr>
                <w:sz w:val="20"/>
                <w:szCs w:val="20"/>
              </w:rPr>
            </w:pPr>
            <w:r w:rsidRPr="00657990">
              <w:rPr>
                <w:sz w:val="20"/>
                <w:szCs w:val="20"/>
              </w:rPr>
              <w:t>3 726</w:t>
            </w:r>
          </w:p>
        </w:tc>
        <w:tc>
          <w:tcPr>
            <w:tcW w:w="0" w:type="auto"/>
            <w:shd w:val="clear" w:color="auto" w:fill="FFFFFF" w:themeFill="background1"/>
            <w:noWrap/>
            <w:vAlign w:val="bottom"/>
            <w:hideMark/>
          </w:tcPr>
          <w:p w:rsidRPr="00657990" w:rsidR="00ED1F48" w:rsidP="00657990" w:rsidRDefault="00ED1F48" w14:paraId="427EECB8" w14:textId="77777777">
            <w:pPr>
              <w:pStyle w:val="Normalutanindragellerluft"/>
              <w:spacing w:line="240" w:lineRule="exact"/>
              <w:jc w:val="right"/>
              <w:rPr>
                <w:sz w:val="20"/>
                <w:szCs w:val="20"/>
              </w:rPr>
            </w:pPr>
            <w:r w:rsidRPr="00657990">
              <w:rPr>
                <w:sz w:val="20"/>
                <w:szCs w:val="20"/>
              </w:rPr>
              <w:t>3 959</w:t>
            </w:r>
          </w:p>
        </w:tc>
        <w:tc>
          <w:tcPr>
            <w:tcW w:w="0" w:type="auto"/>
            <w:shd w:val="clear" w:color="auto" w:fill="FFFFFF" w:themeFill="background1"/>
            <w:noWrap/>
            <w:vAlign w:val="bottom"/>
            <w:hideMark/>
          </w:tcPr>
          <w:p w:rsidRPr="00657990" w:rsidR="00ED1F48" w:rsidP="00657990" w:rsidRDefault="00ED1F48" w14:paraId="427EECB9" w14:textId="77777777">
            <w:pPr>
              <w:pStyle w:val="Normalutanindragellerluft"/>
              <w:spacing w:line="240" w:lineRule="exact"/>
              <w:jc w:val="right"/>
              <w:rPr>
                <w:sz w:val="20"/>
                <w:szCs w:val="20"/>
              </w:rPr>
            </w:pPr>
            <w:r w:rsidRPr="00657990">
              <w:rPr>
                <w:sz w:val="20"/>
                <w:szCs w:val="20"/>
              </w:rPr>
              <w:t>4 009</w:t>
            </w:r>
          </w:p>
        </w:tc>
        <w:tc>
          <w:tcPr>
            <w:tcW w:w="0" w:type="auto"/>
            <w:shd w:val="clear" w:color="auto" w:fill="FFFFFF" w:themeFill="background1"/>
            <w:vAlign w:val="bottom"/>
            <w:hideMark/>
          </w:tcPr>
          <w:p w:rsidRPr="00657990" w:rsidR="00ED1F48" w:rsidP="00657990" w:rsidRDefault="00ED1F48" w14:paraId="427EECBA" w14:textId="77777777">
            <w:pPr>
              <w:pStyle w:val="Normalutanindragellerluft"/>
              <w:spacing w:line="240" w:lineRule="exact"/>
              <w:jc w:val="right"/>
              <w:rPr>
                <w:sz w:val="20"/>
                <w:szCs w:val="20"/>
              </w:rPr>
            </w:pPr>
            <w:r w:rsidRPr="00657990">
              <w:rPr>
                <w:sz w:val="20"/>
                <w:szCs w:val="20"/>
              </w:rPr>
              <w:t>RUT 2016:1635, 2016:1338, egna beräkningar</w:t>
            </w:r>
          </w:p>
        </w:tc>
      </w:tr>
      <w:tr w:rsidRPr="00657990" w:rsidR="00ED1F48" w:rsidTr="00657990" w14:paraId="427EECC2" w14:textId="77777777">
        <w:tc>
          <w:tcPr>
            <w:tcW w:w="0" w:type="auto"/>
            <w:shd w:val="clear" w:color="auto" w:fill="FFFFFF" w:themeFill="background1"/>
            <w:vAlign w:val="bottom"/>
            <w:hideMark/>
          </w:tcPr>
          <w:p w:rsidRPr="00657990" w:rsidR="00ED1F48" w:rsidP="00657990" w:rsidRDefault="00ED1F48" w14:paraId="427EECBC" w14:textId="77777777">
            <w:pPr>
              <w:pStyle w:val="Normalutanindragellerluft"/>
              <w:spacing w:line="240" w:lineRule="exact"/>
              <w:rPr>
                <w:sz w:val="20"/>
                <w:szCs w:val="20"/>
              </w:rPr>
            </w:pPr>
            <w:r w:rsidRPr="00657990">
              <w:rPr>
                <w:sz w:val="20"/>
                <w:szCs w:val="20"/>
              </w:rPr>
              <w:t>Omprioritering från arbetsmarknadsutbildningar</w:t>
            </w:r>
          </w:p>
        </w:tc>
        <w:tc>
          <w:tcPr>
            <w:tcW w:w="0" w:type="auto"/>
            <w:shd w:val="clear" w:color="auto" w:fill="FFFFFF" w:themeFill="background1"/>
            <w:noWrap/>
            <w:vAlign w:val="bottom"/>
            <w:hideMark/>
          </w:tcPr>
          <w:p w:rsidRPr="00657990" w:rsidR="00ED1F48" w:rsidP="00657990" w:rsidRDefault="00ED1F48" w14:paraId="427EECBD" w14:textId="77777777">
            <w:pPr>
              <w:pStyle w:val="Normalutanindragellerluft"/>
              <w:spacing w:line="240" w:lineRule="exact"/>
              <w:jc w:val="right"/>
              <w:rPr>
                <w:sz w:val="20"/>
                <w:szCs w:val="20"/>
              </w:rPr>
            </w:pPr>
            <w:r w:rsidRPr="00657990">
              <w:rPr>
                <w:sz w:val="20"/>
                <w:szCs w:val="20"/>
              </w:rPr>
              <w:t>498</w:t>
            </w:r>
          </w:p>
        </w:tc>
        <w:tc>
          <w:tcPr>
            <w:tcW w:w="0" w:type="auto"/>
            <w:shd w:val="clear" w:color="auto" w:fill="FFFFFF" w:themeFill="background1"/>
            <w:noWrap/>
            <w:vAlign w:val="bottom"/>
            <w:hideMark/>
          </w:tcPr>
          <w:p w:rsidRPr="00657990" w:rsidR="00ED1F48" w:rsidP="00657990" w:rsidRDefault="00ED1F48" w14:paraId="427EECBE" w14:textId="77777777">
            <w:pPr>
              <w:pStyle w:val="Normalutanindragellerluft"/>
              <w:spacing w:line="240" w:lineRule="exact"/>
              <w:jc w:val="right"/>
              <w:rPr>
                <w:sz w:val="20"/>
                <w:szCs w:val="20"/>
              </w:rPr>
            </w:pPr>
            <w:r w:rsidRPr="00657990">
              <w:rPr>
                <w:sz w:val="20"/>
                <w:szCs w:val="20"/>
              </w:rPr>
              <w:t>443</w:t>
            </w:r>
          </w:p>
        </w:tc>
        <w:tc>
          <w:tcPr>
            <w:tcW w:w="0" w:type="auto"/>
            <w:shd w:val="clear" w:color="auto" w:fill="FFFFFF" w:themeFill="background1"/>
            <w:noWrap/>
            <w:vAlign w:val="bottom"/>
            <w:hideMark/>
          </w:tcPr>
          <w:p w:rsidRPr="00657990" w:rsidR="00ED1F48" w:rsidP="00657990" w:rsidRDefault="00ED1F48" w14:paraId="427EECBF" w14:textId="77777777">
            <w:pPr>
              <w:pStyle w:val="Normalutanindragellerluft"/>
              <w:spacing w:line="240" w:lineRule="exact"/>
              <w:jc w:val="right"/>
              <w:rPr>
                <w:sz w:val="20"/>
                <w:szCs w:val="20"/>
              </w:rPr>
            </w:pPr>
            <w:r w:rsidRPr="00657990">
              <w:rPr>
                <w:sz w:val="20"/>
                <w:szCs w:val="20"/>
              </w:rPr>
              <w:t>398</w:t>
            </w:r>
          </w:p>
        </w:tc>
        <w:tc>
          <w:tcPr>
            <w:tcW w:w="0" w:type="auto"/>
            <w:shd w:val="clear" w:color="auto" w:fill="FFFFFF" w:themeFill="background1"/>
            <w:noWrap/>
            <w:vAlign w:val="bottom"/>
            <w:hideMark/>
          </w:tcPr>
          <w:p w:rsidRPr="00657990" w:rsidR="00ED1F48" w:rsidP="00657990" w:rsidRDefault="00ED1F48" w14:paraId="427EECC0" w14:textId="77777777">
            <w:pPr>
              <w:pStyle w:val="Normalutanindragellerluft"/>
              <w:spacing w:line="240" w:lineRule="exact"/>
              <w:jc w:val="right"/>
              <w:rPr>
                <w:sz w:val="20"/>
                <w:szCs w:val="20"/>
              </w:rPr>
            </w:pPr>
            <w:r w:rsidRPr="00657990">
              <w:rPr>
                <w:sz w:val="20"/>
                <w:szCs w:val="20"/>
              </w:rPr>
              <w:t>376</w:t>
            </w:r>
          </w:p>
        </w:tc>
        <w:tc>
          <w:tcPr>
            <w:tcW w:w="0" w:type="auto"/>
            <w:shd w:val="clear" w:color="auto" w:fill="FFFFFF" w:themeFill="background1"/>
            <w:vAlign w:val="bottom"/>
            <w:hideMark/>
          </w:tcPr>
          <w:p w:rsidRPr="00657990" w:rsidR="00ED1F48" w:rsidP="00657990" w:rsidRDefault="00ED1F48" w14:paraId="427EECC1" w14:textId="77777777">
            <w:pPr>
              <w:pStyle w:val="Normalutanindragellerluft"/>
              <w:spacing w:line="240" w:lineRule="exact"/>
              <w:jc w:val="right"/>
              <w:rPr>
                <w:sz w:val="20"/>
                <w:szCs w:val="20"/>
              </w:rPr>
            </w:pPr>
            <w:r w:rsidRPr="00657990">
              <w:rPr>
                <w:sz w:val="20"/>
                <w:szCs w:val="20"/>
              </w:rPr>
              <w:t>RUT 2015:1510, Arbetsförmedlingen (2016d), egna beräkningar</w:t>
            </w:r>
          </w:p>
        </w:tc>
      </w:tr>
      <w:tr w:rsidRPr="00657990" w:rsidR="00ED1F48" w:rsidTr="00657990" w14:paraId="427EECC9" w14:textId="77777777">
        <w:tc>
          <w:tcPr>
            <w:tcW w:w="0" w:type="auto"/>
            <w:shd w:val="clear" w:color="auto" w:fill="FFFFFF" w:themeFill="background1"/>
            <w:vAlign w:val="bottom"/>
            <w:hideMark/>
          </w:tcPr>
          <w:p w:rsidRPr="00657990" w:rsidR="00ED1F48" w:rsidP="00657990" w:rsidRDefault="00ED1F48" w14:paraId="427EECC3" w14:textId="77777777">
            <w:pPr>
              <w:pStyle w:val="Normalutanindragellerluft"/>
              <w:spacing w:line="240" w:lineRule="exact"/>
              <w:rPr>
                <w:sz w:val="20"/>
                <w:szCs w:val="20"/>
              </w:rPr>
            </w:pPr>
            <w:r w:rsidRPr="00657990">
              <w:rPr>
                <w:sz w:val="20"/>
                <w:szCs w:val="20"/>
              </w:rPr>
              <w:t>Omprioritering från AF till förmån för pilotprojekt kring jobbfixarpeng och integrationsfrämjande insatser i civilsamhället</w:t>
            </w:r>
          </w:p>
        </w:tc>
        <w:tc>
          <w:tcPr>
            <w:tcW w:w="0" w:type="auto"/>
            <w:shd w:val="clear" w:color="auto" w:fill="FFFFFF" w:themeFill="background1"/>
            <w:noWrap/>
            <w:vAlign w:val="bottom"/>
            <w:hideMark/>
          </w:tcPr>
          <w:p w:rsidRPr="00657990" w:rsidR="00ED1F48" w:rsidP="00657990" w:rsidRDefault="00ED1F48" w14:paraId="427EECC4" w14:textId="77777777">
            <w:pPr>
              <w:pStyle w:val="Normalutanindragellerluft"/>
              <w:spacing w:line="240" w:lineRule="exact"/>
              <w:jc w:val="right"/>
              <w:rPr>
                <w:sz w:val="20"/>
                <w:szCs w:val="20"/>
              </w:rPr>
            </w:pPr>
            <w:r w:rsidRPr="00657990">
              <w:rPr>
                <w:sz w:val="20"/>
                <w:szCs w:val="20"/>
              </w:rPr>
              <w:t>550</w:t>
            </w:r>
          </w:p>
        </w:tc>
        <w:tc>
          <w:tcPr>
            <w:tcW w:w="0" w:type="auto"/>
            <w:shd w:val="clear" w:color="auto" w:fill="FFFFFF" w:themeFill="background1"/>
            <w:noWrap/>
            <w:vAlign w:val="bottom"/>
            <w:hideMark/>
          </w:tcPr>
          <w:p w:rsidRPr="00657990" w:rsidR="00ED1F48" w:rsidP="00657990" w:rsidRDefault="00ED1F48" w14:paraId="427EECC5" w14:textId="77777777">
            <w:pPr>
              <w:pStyle w:val="Normalutanindragellerluft"/>
              <w:spacing w:line="240" w:lineRule="exact"/>
              <w:jc w:val="right"/>
              <w:rPr>
                <w:sz w:val="20"/>
                <w:szCs w:val="20"/>
              </w:rPr>
            </w:pPr>
            <w:r w:rsidRPr="00657990">
              <w:rPr>
                <w:sz w:val="20"/>
                <w:szCs w:val="20"/>
              </w:rPr>
              <w:t>550</w:t>
            </w:r>
          </w:p>
        </w:tc>
        <w:tc>
          <w:tcPr>
            <w:tcW w:w="0" w:type="auto"/>
            <w:shd w:val="clear" w:color="auto" w:fill="FFFFFF" w:themeFill="background1"/>
            <w:noWrap/>
            <w:vAlign w:val="bottom"/>
            <w:hideMark/>
          </w:tcPr>
          <w:p w:rsidRPr="00657990" w:rsidR="00ED1F48" w:rsidP="00657990" w:rsidRDefault="00ED1F48" w14:paraId="427EECC6" w14:textId="77777777">
            <w:pPr>
              <w:pStyle w:val="Normalutanindragellerluft"/>
              <w:spacing w:line="240" w:lineRule="exact"/>
              <w:jc w:val="right"/>
              <w:rPr>
                <w:sz w:val="20"/>
                <w:szCs w:val="20"/>
              </w:rPr>
            </w:pPr>
            <w:r w:rsidRPr="00657990">
              <w:rPr>
                <w:sz w:val="20"/>
                <w:szCs w:val="20"/>
              </w:rPr>
              <w:t>550</w:t>
            </w:r>
          </w:p>
        </w:tc>
        <w:tc>
          <w:tcPr>
            <w:tcW w:w="0" w:type="auto"/>
            <w:shd w:val="clear" w:color="auto" w:fill="FFFFFF" w:themeFill="background1"/>
            <w:noWrap/>
            <w:vAlign w:val="bottom"/>
            <w:hideMark/>
          </w:tcPr>
          <w:p w:rsidRPr="00657990" w:rsidR="00ED1F48" w:rsidP="00657990" w:rsidRDefault="00ED1F48" w14:paraId="427EECC7" w14:textId="77777777">
            <w:pPr>
              <w:pStyle w:val="Normalutanindragellerluft"/>
              <w:spacing w:line="240" w:lineRule="exact"/>
              <w:jc w:val="right"/>
              <w:rPr>
                <w:sz w:val="20"/>
                <w:szCs w:val="20"/>
              </w:rPr>
            </w:pPr>
            <w:r w:rsidRPr="00657990">
              <w:rPr>
                <w:sz w:val="20"/>
                <w:szCs w:val="20"/>
              </w:rPr>
              <w:t>550</w:t>
            </w:r>
          </w:p>
        </w:tc>
        <w:tc>
          <w:tcPr>
            <w:tcW w:w="0" w:type="auto"/>
            <w:shd w:val="clear" w:color="auto" w:fill="FFFFFF" w:themeFill="background1"/>
            <w:vAlign w:val="bottom"/>
            <w:hideMark/>
          </w:tcPr>
          <w:p w:rsidRPr="00657990" w:rsidR="00ED1F48" w:rsidP="00657990" w:rsidRDefault="00ED1F48" w14:paraId="427EECC8" w14:textId="77777777">
            <w:pPr>
              <w:pStyle w:val="Normalutanindragellerluft"/>
              <w:spacing w:line="240" w:lineRule="exact"/>
              <w:jc w:val="right"/>
              <w:rPr>
                <w:sz w:val="20"/>
                <w:szCs w:val="20"/>
              </w:rPr>
            </w:pPr>
            <w:r w:rsidRPr="00657990">
              <w:rPr>
                <w:sz w:val="20"/>
                <w:szCs w:val="20"/>
              </w:rPr>
              <w:t>Egna beräkningar</w:t>
            </w:r>
          </w:p>
        </w:tc>
      </w:tr>
      <w:tr w:rsidRPr="00657990" w:rsidR="00ED1F48" w:rsidTr="00657990" w14:paraId="427EECD0" w14:textId="77777777">
        <w:tc>
          <w:tcPr>
            <w:tcW w:w="0" w:type="auto"/>
            <w:shd w:val="clear" w:color="auto" w:fill="FFFFFF" w:themeFill="background1"/>
            <w:vAlign w:val="bottom"/>
            <w:hideMark/>
          </w:tcPr>
          <w:p w:rsidRPr="00657990" w:rsidR="00ED1F48" w:rsidP="00657990" w:rsidRDefault="00ED1F48" w14:paraId="427EECCA" w14:textId="77777777">
            <w:pPr>
              <w:pStyle w:val="Normalutanindragellerluft"/>
              <w:spacing w:line="240" w:lineRule="exact"/>
              <w:rPr>
                <w:sz w:val="20"/>
                <w:szCs w:val="20"/>
              </w:rPr>
            </w:pPr>
            <w:r w:rsidRPr="00657990">
              <w:rPr>
                <w:sz w:val="20"/>
                <w:szCs w:val="20"/>
              </w:rPr>
              <w:t>Ersätt extratjänster med matchningsanställningar</w:t>
            </w:r>
          </w:p>
        </w:tc>
        <w:tc>
          <w:tcPr>
            <w:tcW w:w="0" w:type="auto"/>
            <w:shd w:val="clear" w:color="auto" w:fill="FFFFFF" w:themeFill="background1"/>
            <w:noWrap/>
            <w:vAlign w:val="bottom"/>
            <w:hideMark/>
          </w:tcPr>
          <w:p w:rsidRPr="00657990" w:rsidR="00ED1F48" w:rsidP="00657990" w:rsidRDefault="00ED1F48" w14:paraId="427EECCB" w14:textId="77777777">
            <w:pPr>
              <w:pStyle w:val="Normalutanindragellerluft"/>
              <w:spacing w:line="240" w:lineRule="exact"/>
              <w:jc w:val="right"/>
              <w:rPr>
                <w:sz w:val="20"/>
                <w:szCs w:val="20"/>
              </w:rPr>
            </w:pPr>
            <w:r w:rsidRPr="00657990">
              <w:rPr>
                <w:sz w:val="20"/>
                <w:szCs w:val="20"/>
              </w:rPr>
              <w:t>492</w:t>
            </w:r>
          </w:p>
        </w:tc>
        <w:tc>
          <w:tcPr>
            <w:tcW w:w="0" w:type="auto"/>
            <w:shd w:val="clear" w:color="auto" w:fill="FFFFFF" w:themeFill="background1"/>
            <w:noWrap/>
            <w:vAlign w:val="bottom"/>
            <w:hideMark/>
          </w:tcPr>
          <w:p w:rsidRPr="00657990" w:rsidR="00ED1F48" w:rsidP="00657990" w:rsidRDefault="00ED1F48" w14:paraId="427EECCC" w14:textId="77777777">
            <w:pPr>
              <w:pStyle w:val="Normalutanindragellerluft"/>
              <w:spacing w:line="240" w:lineRule="exact"/>
              <w:jc w:val="right"/>
              <w:rPr>
                <w:sz w:val="20"/>
                <w:szCs w:val="20"/>
              </w:rPr>
            </w:pPr>
            <w:r w:rsidRPr="00657990">
              <w:rPr>
                <w:sz w:val="20"/>
                <w:szCs w:val="20"/>
              </w:rPr>
              <w:t>1 084</w:t>
            </w:r>
          </w:p>
        </w:tc>
        <w:tc>
          <w:tcPr>
            <w:tcW w:w="0" w:type="auto"/>
            <w:shd w:val="clear" w:color="auto" w:fill="FFFFFF" w:themeFill="background1"/>
            <w:noWrap/>
            <w:vAlign w:val="bottom"/>
            <w:hideMark/>
          </w:tcPr>
          <w:p w:rsidRPr="00657990" w:rsidR="00ED1F48" w:rsidP="00657990" w:rsidRDefault="00ED1F48" w14:paraId="427EECCD" w14:textId="77777777">
            <w:pPr>
              <w:pStyle w:val="Normalutanindragellerluft"/>
              <w:spacing w:line="240" w:lineRule="exact"/>
              <w:jc w:val="right"/>
              <w:rPr>
                <w:sz w:val="20"/>
                <w:szCs w:val="20"/>
              </w:rPr>
            </w:pPr>
            <w:r w:rsidRPr="00657990">
              <w:rPr>
                <w:sz w:val="20"/>
                <w:szCs w:val="20"/>
              </w:rPr>
              <w:t>2 314</w:t>
            </w:r>
          </w:p>
        </w:tc>
        <w:tc>
          <w:tcPr>
            <w:tcW w:w="0" w:type="auto"/>
            <w:shd w:val="clear" w:color="auto" w:fill="FFFFFF" w:themeFill="background1"/>
            <w:noWrap/>
            <w:vAlign w:val="bottom"/>
            <w:hideMark/>
          </w:tcPr>
          <w:p w:rsidRPr="00657990" w:rsidR="00ED1F48" w:rsidP="00657990" w:rsidRDefault="00ED1F48" w14:paraId="427EECCE" w14:textId="77777777">
            <w:pPr>
              <w:pStyle w:val="Normalutanindragellerluft"/>
              <w:spacing w:line="240" w:lineRule="exact"/>
              <w:jc w:val="right"/>
              <w:rPr>
                <w:sz w:val="20"/>
                <w:szCs w:val="20"/>
              </w:rPr>
            </w:pPr>
            <w:r w:rsidRPr="00657990">
              <w:rPr>
                <w:sz w:val="20"/>
                <w:szCs w:val="20"/>
              </w:rPr>
              <w:t>3 496</w:t>
            </w:r>
          </w:p>
        </w:tc>
        <w:tc>
          <w:tcPr>
            <w:tcW w:w="0" w:type="auto"/>
            <w:shd w:val="clear" w:color="auto" w:fill="FFFFFF" w:themeFill="background1"/>
            <w:vAlign w:val="bottom"/>
            <w:hideMark/>
          </w:tcPr>
          <w:p w:rsidRPr="00657990" w:rsidR="00ED1F48" w:rsidP="00657990" w:rsidRDefault="00ED1F48" w14:paraId="427EECCF" w14:textId="77777777">
            <w:pPr>
              <w:pStyle w:val="Normalutanindragellerluft"/>
              <w:spacing w:line="240" w:lineRule="exact"/>
              <w:jc w:val="right"/>
              <w:rPr>
                <w:sz w:val="20"/>
                <w:szCs w:val="20"/>
              </w:rPr>
            </w:pPr>
            <w:r w:rsidRPr="00657990">
              <w:rPr>
                <w:sz w:val="20"/>
                <w:szCs w:val="20"/>
              </w:rPr>
              <w:t>RUT 2016:1675</w:t>
            </w:r>
          </w:p>
        </w:tc>
      </w:tr>
      <w:tr w:rsidRPr="00657990" w:rsidR="00ED1F48" w:rsidTr="00657990" w14:paraId="427EECD7" w14:textId="77777777">
        <w:tc>
          <w:tcPr>
            <w:tcW w:w="0" w:type="auto"/>
            <w:shd w:val="clear" w:color="auto" w:fill="FFFFFF" w:themeFill="background1"/>
            <w:vAlign w:val="bottom"/>
            <w:hideMark/>
          </w:tcPr>
          <w:p w:rsidRPr="00657990" w:rsidR="00ED1F48" w:rsidP="00657990" w:rsidRDefault="00ED1F48" w14:paraId="427EECD1" w14:textId="77777777">
            <w:pPr>
              <w:pStyle w:val="Normalutanindragellerluft"/>
              <w:spacing w:line="240" w:lineRule="exact"/>
              <w:rPr>
                <w:sz w:val="20"/>
                <w:szCs w:val="20"/>
              </w:rPr>
            </w:pPr>
            <w:r w:rsidRPr="00657990">
              <w:rPr>
                <w:sz w:val="20"/>
                <w:szCs w:val="20"/>
              </w:rPr>
              <w:t>Avskaffa traineejobb och utbildningskontrakt samt minska arbetsmarknadspolitiken</w:t>
            </w:r>
          </w:p>
        </w:tc>
        <w:tc>
          <w:tcPr>
            <w:tcW w:w="0" w:type="auto"/>
            <w:shd w:val="clear" w:color="auto" w:fill="FFFFFF" w:themeFill="background1"/>
            <w:noWrap/>
            <w:vAlign w:val="bottom"/>
            <w:hideMark/>
          </w:tcPr>
          <w:p w:rsidRPr="00657990" w:rsidR="00ED1F48" w:rsidP="00657990" w:rsidRDefault="00ED1F48" w14:paraId="427EECD2" w14:textId="77777777">
            <w:pPr>
              <w:pStyle w:val="Normalutanindragellerluft"/>
              <w:spacing w:line="240" w:lineRule="exact"/>
              <w:jc w:val="right"/>
              <w:rPr>
                <w:sz w:val="20"/>
                <w:szCs w:val="20"/>
              </w:rPr>
            </w:pPr>
            <w:r w:rsidRPr="00657990">
              <w:rPr>
                <w:sz w:val="20"/>
                <w:szCs w:val="20"/>
              </w:rPr>
              <w:t>1 616</w:t>
            </w:r>
          </w:p>
        </w:tc>
        <w:tc>
          <w:tcPr>
            <w:tcW w:w="0" w:type="auto"/>
            <w:shd w:val="clear" w:color="auto" w:fill="FFFFFF" w:themeFill="background1"/>
            <w:noWrap/>
            <w:vAlign w:val="bottom"/>
            <w:hideMark/>
          </w:tcPr>
          <w:p w:rsidRPr="00657990" w:rsidR="00ED1F48" w:rsidP="00657990" w:rsidRDefault="00ED1F48" w14:paraId="427EECD3" w14:textId="77777777">
            <w:pPr>
              <w:pStyle w:val="Normalutanindragellerluft"/>
              <w:spacing w:line="240" w:lineRule="exact"/>
              <w:jc w:val="right"/>
              <w:rPr>
                <w:sz w:val="20"/>
                <w:szCs w:val="20"/>
              </w:rPr>
            </w:pPr>
            <w:r w:rsidRPr="00657990">
              <w:rPr>
                <w:sz w:val="20"/>
                <w:szCs w:val="20"/>
              </w:rPr>
              <w:t>1 771</w:t>
            </w:r>
          </w:p>
        </w:tc>
        <w:tc>
          <w:tcPr>
            <w:tcW w:w="0" w:type="auto"/>
            <w:shd w:val="clear" w:color="auto" w:fill="FFFFFF" w:themeFill="background1"/>
            <w:noWrap/>
            <w:vAlign w:val="bottom"/>
            <w:hideMark/>
          </w:tcPr>
          <w:p w:rsidRPr="00657990" w:rsidR="00ED1F48" w:rsidP="00657990" w:rsidRDefault="00ED1F48" w14:paraId="427EECD4" w14:textId="77777777">
            <w:pPr>
              <w:pStyle w:val="Normalutanindragellerluft"/>
              <w:spacing w:line="240" w:lineRule="exact"/>
              <w:jc w:val="right"/>
              <w:rPr>
                <w:sz w:val="20"/>
                <w:szCs w:val="20"/>
              </w:rPr>
            </w:pPr>
            <w:r w:rsidRPr="00657990">
              <w:rPr>
                <w:sz w:val="20"/>
                <w:szCs w:val="20"/>
              </w:rPr>
              <w:t>2 115</w:t>
            </w:r>
          </w:p>
        </w:tc>
        <w:tc>
          <w:tcPr>
            <w:tcW w:w="0" w:type="auto"/>
            <w:shd w:val="clear" w:color="auto" w:fill="FFFFFF" w:themeFill="background1"/>
            <w:noWrap/>
            <w:vAlign w:val="bottom"/>
            <w:hideMark/>
          </w:tcPr>
          <w:p w:rsidRPr="00657990" w:rsidR="00ED1F48" w:rsidP="00657990" w:rsidRDefault="00ED1F48" w14:paraId="427EECD5" w14:textId="77777777">
            <w:pPr>
              <w:pStyle w:val="Normalutanindragellerluft"/>
              <w:spacing w:line="240" w:lineRule="exact"/>
              <w:jc w:val="right"/>
              <w:rPr>
                <w:sz w:val="20"/>
                <w:szCs w:val="20"/>
              </w:rPr>
            </w:pPr>
            <w:r w:rsidRPr="00657990">
              <w:rPr>
                <w:sz w:val="20"/>
                <w:szCs w:val="20"/>
              </w:rPr>
              <w:t>2 368</w:t>
            </w:r>
          </w:p>
        </w:tc>
        <w:tc>
          <w:tcPr>
            <w:tcW w:w="0" w:type="auto"/>
            <w:shd w:val="clear" w:color="auto" w:fill="FFFFFF" w:themeFill="background1"/>
            <w:vAlign w:val="bottom"/>
            <w:hideMark/>
          </w:tcPr>
          <w:p w:rsidRPr="00657990" w:rsidR="00ED1F48" w:rsidP="00657990" w:rsidRDefault="00ED1F48" w14:paraId="427EECD6" w14:textId="77777777">
            <w:pPr>
              <w:pStyle w:val="Normalutanindragellerluft"/>
              <w:spacing w:line="240" w:lineRule="exact"/>
              <w:jc w:val="right"/>
              <w:rPr>
                <w:sz w:val="20"/>
                <w:szCs w:val="20"/>
              </w:rPr>
            </w:pPr>
            <w:r w:rsidRPr="00657990">
              <w:rPr>
                <w:sz w:val="20"/>
                <w:szCs w:val="20"/>
              </w:rPr>
              <w:t>Arbetsförmedlingen (2016d), Prop. 2015/16:1</w:t>
            </w:r>
          </w:p>
        </w:tc>
      </w:tr>
      <w:tr w:rsidRPr="00657990" w:rsidR="00ED1F48" w:rsidTr="00657990" w14:paraId="427EECDE" w14:textId="77777777">
        <w:tc>
          <w:tcPr>
            <w:tcW w:w="0" w:type="auto"/>
            <w:shd w:val="clear" w:color="auto" w:fill="FFFFFF" w:themeFill="background1"/>
            <w:vAlign w:val="bottom"/>
            <w:hideMark/>
          </w:tcPr>
          <w:p w:rsidRPr="00657990" w:rsidR="00ED1F48" w:rsidP="00657990" w:rsidRDefault="00ED1F48" w14:paraId="427EECD8" w14:textId="182428FF">
            <w:pPr>
              <w:pStyle w:val="Normalutanindragellerluft"/>
              <w:spacing w:line="240" w:lineRule="exact"/>
              <w:rPr>
                <w:sz w:val="20"/>
                <w:szCs w:val="20"/>
              </w:rPr>
            </w:pPr>
            <w:r w:rsidRPr="00657990">
              <w:rPr>
                <w:sz w:val="20"/>
                <w:szCs w:val="20"/>
              </w:rPr>
              <w:t>Mer jobbfokuserad a</w:t>
            </w:r>
            <w:r w:rsidR="006A1A12">
              <w:rPr>
                <w:sz w:val="20"/>
                <w:szCs w:val="20"/>
              </w:rPr>
              <w:t>-</w:t>
            </w:r>
            <w:r w:rsidRPr="00657990">
              <w:rPr>
                <w:sz w:val="20"/>
                <w:szCs w:val="20"/>
              </w:rPr>
              <w:t>kassa</w:t>
            </w:r>
          </w:p>
        </w:tc>
        <w:tc>
          <w:tcPr>
            <w:tcW w:w="0" w:type="auto"/>
            <w:shd w:val="clear" w:color="auto" w:fill="FFFFFF" w:themeFill="background1"/>
            <w:noWrap/>
            <w:vAlign w:val="bottom"/>
            <w:hideMark/>
          </w:tcPr>
          <w:p w:rsidRPr="00657990" w:rsidR="00ED1F48" w:rsidP="00657990" w:rsidRDefault="00ED1F48" w14:paraId="427EECD9" w14:textId="77777777">
            <w:pPr>
              <w:pStyle w:val="Normalutanindragellerluft"/>
              <w:spacing w:line="240" w:lineRule="exact"/>
              <w:jc w:val="right"/>
              <w:rPr>
                <w:sz w:val="20"/>
                <w:szCs w:val="20"/>
              </w:rPr>
            </w:pPr>
            <w:r w:rsidRPr="00657990">
              <w:rPr>
                <w:sz w:val="20"/>
                <w:szCs w:val="20"/>
              </w:rPr>
              <w:t>1 700</w:t>
            </w:r>
          </w:p>
        </w:tc>
        <w:tc>
          <w:tcPr>
            <w:tcW w:w="0" w:type="auto"/>
            <w:shd w:val="clear" w:color="auto" w:fill="FFFFFF" w:themeFill="background1"/>
            <w:noWrap/>
            <w:vAlign w:val="bottom"/>
            <w:hideMark/>
          </w:tcPr>
          <w:p w:rsidRPr="00657990" w:rsidR="00ED1F48" w:rsidP="00657990" w:rsidRDefault="00ED1F48" w14:paraId="427EECDA" w14:textId="77777777">
            <w:pPr>
              <w:pStyle w:val="Normalutanindragellerluft"/>
              <w:spacing w:line="240" w:lineRule="exact"/>
              <w:jc w:val="right"/>
              <w:rPr>
                <w:sz w:val="20"/>
                <w:szCs w:val="20"/>
              </w:rPr>
            </w:pPr>
            <w:r w:rsidRPr="00657990">
              <w:rPr>
                <w:sz w:val="20"/>
                <w:szCs w:val="20"/>
              </w:rPr>
              <w:t>1 700</w:t>
            </w:r>
          </w:p>
        </w:tc>
        <w:tc>
          <w:tcPr>
            <w:tcW w:w="0" w:type="auto"/>
            <w:shd w:val="clear" w:color="auto" w:fill="FFFFFF" w:themeFill="background1"/>
            <w:noWrap/>
            <w:vAlign w:val="bottom"/>
            <w:hideMark/>
          </w:tcPr>
          <w:p w:rsidRPr="00657990" w:rsidR="00ED1F48" w:rsidP="00657990" w:rsidRDefault="00ED1F48" w14:paraId="427EECDB" w14:textId="77777777">
            <w:pPr>
              <w:pStyle w:val="Normalutanindragellerluft"/>
              <w:spacing w:line="240" w:lineRule="exact"/>
              <w:jc w:val="right"/>
              <w:rPr>
                <w:sz w:val="20"/>
                <w:szCs w:val="20"/>
              </w:rPr>
            </w:pPr>
            <w:r w:rsidRPr="00657990">
              <w:rPr>
                <w:sz w:val="20"/>
                <w:szCs w:val="20"/>
              </w:rPr>
              <w:t>1 700</w:t>
            </w:r>
          </w:p>
        </w:tc>
        <w:tc>
          <w:tcPr>
            <w:tcW w:w="0" w:type="auto"/>
            <w:shd w:val="clear" w:color="auto" w:fill="FFFFFF" w:themeFill="background1"/>
            <w:noWrap/>
            <w:vAlign w:val="bottom"/>
            <w:hideMark/>
          </w:tcPr>
          <w:p w:rsidRPr="00657990" w:rsidR="00ED1F48" w:rsidP="00657990" w:rsidRDefault="00ED1F48" w14:paraId="427EECDC" w14:textId="77777777">
            <w:pPr>
              <w:pStyle w:val="Normalutanindragellerluft"/>
              <w:spacing w:line="240" w:lineRule="exact"/>
              <w:jc w:val="right"/>
              <w:rPr>
                <w:sz w:val="20"/>
                <w:szCs w:val="20"/>
              </w:rPr>
            </w:pPr>
            <w:r w:rsidRPr="00657990">
              <w:rPr>
                <w:sz w:val="20"/>
                <w:szCs w:val="20"/>
              </w:rPr>
              <w:t>1 800</w:t>
            </w:r>
          </w:p>
        </w:tc>
        <w:tc>
          <w:tcPr>
            <w:tcW w:w="0" w:type="auto"/>
            <w:shd w:val="clear" w:color="auto" w:fill="FFFFFF" w:themeFill="background1"/>
            <w:vAlign w:val="bottom"/>
            <w:hideMark/>
          </w:tcPr>
          <w:p w:rsidRPr="00657990" w:rsidR="00ED1F48" w:rsidP="00657990" w:rsidRDefault="00ED1F48" w14:paraId="427EECDD" w14:textId="77777777">
            <w:pPr>
              <w:pStyle w:val="Normalutanindragellerluft"/>
              <w:spacing w:line="240" w:lineRule="exact"/>
              <w:jc w:val="right"/>
              <w:rPr>
                <w:sz w:val="20"/>
                <w:szCs w:val="20"/>
              </w:rPr>
            </w:pPr>
            <w:r w:rsidRPr="00657990">
              <w:rPr>
                <w:sz w:val="20"/>
                <w:szCs w:val="20"/>
              </w:rPr>
              <w:t>RUT 2016:158</w:t>
            </w:r>
          </w:p>
        </w:tc>
      </w:tr>
      <w:tr w:rsidRPr="00657990" w:rsidR="00ED1F48" w:rsidTr="00657990" w14:paraId="427EECE5" w14:textId="77777777">
        <w:tc>
          <w:tcPr>
            <w:tcW w:w="0" w:type="auto"/>
            <w:shd w:val="clear" w:color="auto" w:fill="FFFFFF" w:themeFill="background1"/>
            <w:vAlign w:val="bottom"/>
            <w:hideMark/>
          </w:tcPr>
          <w:p w:rsidRPr="00657990" w:rsidR="00ED1F48" w:rsidP="00657990" w:rsidRDefault="00ED1F48" w14:paraId="427EECDF" w14:textId="77777777">
            <w:pPr>
              <w:pStyle w:val="Normalutanindragellerluft"/>
              <w:spacing w:line="240" w:lineRule="exact"/>
              <w:rPr>
                <w:sz w:val="20"/>
                <w:szCs w:val="20"/>
              </w:rPr>
            </w:pPr>
            <w:r w:rsidRPr="00657990">
              <w:rPr>
                <w:sz w:val="20"/>
                <w:szCs w:val="20"/>
              </w:rPr>
              <w:t>Nej till ineffektiv näringspolitik</w:t>
            </w:r>
          </w:p>
        </w:tc>
        <w:tc>
          <w:tcPr>
            <w:tcW w:w="0" w:type="auto"/>
            <w:shd w:val="clear" w:color="auto" w:fill="FFFFFF" w:themeFill="background1"/>
            <w:noWrap/>
            <w:vAlign w:val="bottom"/>
            <w:hideMark/>
          </w:tcPr>
          <w:p w:rsidRPr="00657990" w:rsidR="00ED1F48" w:rsidP="00657990" w:rsidRDefault="00ED1F48" w14:paraId="427EECE0" w14:textId="77777777">
            <w:pPr>
              <w:pStyle w:val="Normalutanindragellerluft"/>
              <w:spacing w:line="240" w:lineRule="exact"/>
              <w:jc w:val="right"/>
              <w:rPr>
                <w:sz w:val="20"/>
                <w:szCs w:val="20"/>
              </w:rPr>
            </w:pPr>
            <w:r w:rsidRPr="00657990">
              <w:rPr>
                <w:sz w:val="20"/>
                <w:szCs w:val="20"/>
              </w:rPr>
              <w:t>325</w:t>
            </w:r>
          </w:p>
        </w:tc>
        <w:tc>
          <w:tcPr>
            <w:tcW w:w="0" w:type="auto"/>
            <w:shd w:val="clear" w:color="auto" w:fill="FFFFFF" w:themeFill="background1"/>
            <w:noWrap/>
            <w:vAlign w:val="bottom"/>
            <w:hideMark/>
          </w:tcPr>
          <w:p w:rsidRPr="00657990" w:rsidR="00ED1F48" w:rsidP="00657990" w:rsidRDefault="00ED1F48" w14:paraId="427EECE1" w14:textId="77777777">
            <w:pPr>
              <w:pStyle w:val="Normalutanindragellerluft"/>
              <w:spacing w:line="240" w:lineRule="exact"/>
              <w:jc w:val="right"/>
              <w:rPr>
                <w:sz w:val="20"/>
                <w:szCs w:val="20"/>
              </w:rPr>
            </w:pPr>
            <w:r w:rsidRPr="00657990">
              <w:rPr>
                <w:sz w:val="20"/>
                <w:szCs w:val="20"/>
              </w:rPr>
              <w:t>325</w:t>
            </w:r>
          </w:p>
        </w:tc>
        <w:tc>
          <w:tcPr>
            <w:tcW w:w="0" w:type="auto"/>
            <w:shd w:val="clear" w:color="auto" w:fill="FFFFFF" w:themeFill="background1"/>
            <w:noWrap/>
            <w:vAlign w:val="bottom"/>
            <w:hideMark/>
          </w:tcPr>
          <w:p w:rsidRPr="00657990" w:rsidR="00ED1F48" w:rsidP="00657990" w:rsidRDefault="00ED1F48" w14:paraId="427EECE2" w14:textId="77777777">
            <w:pPr>
              <w:pStyle w:val="Normalutanindragellerluft"/>
              <w:spacing w:line="240" w:lineRule="exact"/>
              <w:jc w:val="right"/>
              <w:rPr>
                <w:sz w:val="20"/>
                <w:szCs w:val="20"/>
              </w:rPr>
            </w:pPr>
            <w:r w:rsidRPr="00657990">
              <w:rPr>
                <w:sz w:val="20"/>
                <w:szCs w:val="20"/>
              </w:rPr>
              <w:t>325</w:t>
            </w:r>
          </w:p>
        </w:tc>
        <w:tc>
          <w:tcPr>
            <w:tcW w:w="0" w:type="auto"/>
            <w:shd w:val="clear" w:color="auto" w:fill="FFFFFF" w:themeFill="background1"/>
            <w:noWrap/>
            <w:vAlign w:val="bottom"/>
            <w:hideMark/>
          </w:tcPr>
          <w:p w:rsidRPr="00657990" w:rsidR="00ED1F48" w:rsidP="00657990" w:rsidRDefault="00ED1F48" w14:paraId="427EECE3" w14:textId="77777777">
            <w:pPr>
              <w:pStyle w:val="Normalutanindragellerluft"/>
              <w:spacing w:line="240" w:lineRule="exact"/>
              <w:jc w:val="right"/>
              <w:rPr>
                <w:sz w:val="20"/>
                <w:szCs w:val="20"/>
              </w:rPr>
            </w:pPr>
            <w:r w:rsidRPr="00657990">
              <w:rPr>
                <w:sz w:val="20"/>
                <w:szCs w:val="20"/>
              </w:rPr>
              <w:t>0</w:t>
            </w:r>
          </w:p>
        </w:tc>
        <w:tc>
          <w:tcPr>
            <w:tcW w:w="0" w:type="auto"/>
            <w:shd w:val="clear" w:color="auto" w:fill="FFFFFF" w:themeFill="background1"/>
            <w:vAlign w:val="bottom"/>
            <w:hideMark/>
          </w:tcPr>
          <w:p w:rsidRPr="00657990" w:rsidR="00ED1F48" w:rsidP="00657990" w:rsidRDefault="00ED1F48" w14:paraId="427EECE4" w14:textId="119D3B43">
            <w:pPr>
              <w:pStyle w:val="Normalutanindragellerluft"/>
              <w:spacing w:line="240" w:lineRule="exact"/>
              <w:jc w:val="right"/>
              <w:rPr>
                <w:sz w:val="20"/>
                <w:szCs w:val="20"/>
              </w:rPr>
            </w:pPr>
            <w:r w:rsidRPr="00657990">
              <w:rPr>
                <w:sz w:val="20"/>
                <w:szCs w:val="20"/>
              </w:rPr>
              <w:t>Prop 2015/16:1, Prop</w:t>
            </w:r>
            <w:r w:rsidRPr="00657990" w:rsidR="00B75590">
              <w:rPr>
                <w:sz w:val="20"/>
                <w:szCs w:val="20"/>
              </w:rPr>
              <w:t>.</w:t>
            </w:r>
            <w:r w:rsidRPr="00657990">
              <w:rPr>
                <w:sz w:val="20"/>
                <w:szCs w:val="20"/>
              </w:rPr>
              <w:t xml:space="preserve"> 2016/17:1</w:t>
            </w:r>
          </w:p>
        </w:tc>
      </w:tr>
      <w:tr w:rsidRPr="00657990" w:rsidR="00ED1F48" w:rsidTr="00657990" w14:paraId="427EECEC" w14:textId="77777777">
        <w:tc>
          <w:tcPr>
            <w:tcW w:w="0" w:type="auto"/>
            <w:shd w:val="clear" w:color="auto" w:fill="FFFFFF" w:themeFill="background1"/>
            <w:vAlign w:val="bottom"/>
            <w:hideMark/>
          </w:tcPr>
          <w:p w:rsidRPr="00657990" w:rsidR="00ED1F48" w:rsidP="00657990" w:rsidRDefault="00ED1F48" w14:paraId="427EECE6" w14:textId="77777777">
            <w:pPr>
              <w:pStyle w:val="Normalutanindragellerluft"/>
              <w:spacing w:line="240" w:lineRule="exact"/>
              <w:rPr>
                <w:b/>
                <w:sz w:val="20"/>
                <w:szCs w:val="20"/>
              </w:rPr>
            </w:pPr>
            <w:r w:rsidRPr="00657990">
              <w:rPr>
                <w:b/>
                <w:sz w:val="20"/>
                <w:szCs w:val="20"/>
              </w:rPr>
              <w:t>Miljö och klimat</w:t>
            </w:r>
          </w:p>
        </w:tc>
        <w:tc>
          <w:tcPr>
            <w:tcW w:w="0" w:type="auto"/>
            <w:shd w:val="clear" w:color="auto" w:fill="FFFFFF" w:themeFill="background1"/>
            <w:vAlign w:val="bottom"/>
            <w:hideMark/>
          </w:tcPr>
          <w:p w:rsidRPr="00657990" w:rsidR="00ED1F48" w:rsidP="00657990" w:rsidRDefault="00ED1F48" w14:paraId="427EECE7" w14:textId="77777777">
            <w:pPr>
              <w:pStyle w:val="Normalutanindragellerluft"/>
              <w:spacing w:line="240" w:lineRule="exact"/>
              <w:jc w:val="right"/>
              <w:rPr>
                <w:b/>
                <w:sz w:val="20"/>
                <w:szCs w:val="20"/>
              </w:rPr>
            </w:pPr>
            <w:r w:rsidRPr="00657990">
              <w:rPr>
                <w:b/>
                <w:sz w:val="20"/>
                <w:szCs w:val="20"/>
              </w:rPr>
              <w:t> </w:t>
            </w:r>
          </w:p>
        </w:tc>
        <w:tc>
          <w:tcPr>
            <w:tcW w:w="0" w:type="auto"/>
            <w:shd w:val="clear" w:color="auto" w:fill="FFFFFF" w:themeFill="background1"/>
            <w:vAlign w:val="bottom"/>
            <w:hideMark/>
          </w:tcPr>
          <w:p w:rsidRPr="00657990" w:rsidR="00ED1F48" w:rsidP="00657990" w:rsidRDefault="00ED1F48" w14:paraId="427EECE8" w14:textId="77777777">
            <w:pPr>
              <w:pStyle w:val="Normalutanindragellerluft"/>
              <w:spacing w:line="240" w:lineRule="exact"/>
              <w:jc w:val="right"/>
              <w:rPr>
                <w:b/>
                <w:sz w:val="20"/>
                <w:szCs w:val="20"/>
              </w:rPr>
            </w:pPr>
            <w:r w:rsidRPr="00657990">
              <w:rPr>
                <w:b/>
                <w:sz w:val="20"/>
                <w:szCs w:val="20"/>
              </w:rPr>
              <w:t> </w:t>
            </w:r>
          </w:p>
        </w:tc>
        <w:tc>
          <w:tcPr>
            <w:tcW w:w="0" w:type="auto"/>
            <w:shd w:val="clear" w:color="auto" w:fill="FFFFFF" w:themeFill="background1"/>
            <w:vAlign w:val="bottom"/>
            <w:hideMark/>
          </w:tcPr>
          <w:p w:rsidRPr="00657990" w:rsidR="00ED1F48" w:rsidP="00657990" w:rsidRDefault="00ED1F48" w14:paraId="427EECE9" w14:textId="77777777">
            <w:pPr>
              <w:pStyle w:val="Normalutanindragellerluft"/>
              <w:spacing w:line="240" w:lineRule="exact"/>
              <w:jc w:val="right"/>
              <w:rPr>
                <w:b/>
                <w:sz w:val="20"/>
                <w:szCs w:val="20"/>
              </w:rPr>
            </w:pPr>
            <w:r w:rsidRPr="00657990">
              <w:rPr>
                <w:b/>
                <w:sz w:val="20"/>
                <w:szCs w:val="20"/>
              </w:rPr>
              <w:t> </w:t>
            </w:r>
          </w:p>
        </w:tc>
        <w:tc>
          <w:tcPr>
            <w:tcW w:w="0" w:type="auto"/>
            <w:shd w:val="clear" w:color="auto" w:fill="FFFFFF" w:themeFill="background1"/>
            <w:vAlign w:val="bottom"/>
            <w:hideMark/>
          </w:tcPr>
          <w:p w:rsidRPr="00657990" w:rsidR="00ED1F48" w:rsidP="00657990" w:rsidRDefault="00ED1F48" w14:paraId="427EECEA" w14:textId="77777777">
            <w:pPr>
              <w:pStyle w:val="Normalutanindragellerluft"/>
              <w:spacing w:line="240" w:lineRule="exact"/>
              <w:jc w:val="right"/>
              <w:rPr>
                <w:b/>
                <w:sz w:val="20"/>
                <w:szCs w:val="20"/>
              </w:rPr>
            </w:pPr>
            <w:r w:rsidRPr="00657990">
              <w:rPr>
                <w:b/>
                <w:sz w:val="20"/>
                <w:szCs w:val="20"/>
              </w:rPr>
              <w:t> </w:t>
            </w:r>
          </w:p>
        </w:tc>
        <w:tc>
          <w:tcPr>
            <w:tcW w:w="0" w:type="auto"/>
            <w:shd w:val="clear" w:color="auto" w:fill="FFFFFF" w:themeFill="background1"/>
            <w:vAlign w:val="bottom"/>
            <w:hideMark/>
          </w:tcPr>
          <w:p w:rsidRPr="00657990" w:rsidR="00ED1F48" w:rsidP="00657990" w:rsidRDefault="00ED1F48" w14:paraId="427EECEB" w14:textId="77777777">
            <w:pPr>
              <w:pStyle w:val="Normalutanindragellerluft"/>
              <w:spacing w:line="240" w:lineRule="exact"/>
              <w:jc w:val="right"/>
              <w:rPr>
                <w:b/>
                <w:sz w:val="20"/>
                <w:szCs w:val="20"/>
              </w:rPr>
            </w:pPr>
            <w:r w:rsidRPr="00657990">
              <w:rPr>
                <w:b/>
                <w:sz w:val="20"/>
                <w:szCs w:val="20"/>
              </w:rPr>
              <w:t> </w:t>
            </w:r>
          </w:p>
        </w:tc>
      </w:tr>
      <w:tr w:rsidRPr="00657990" w:rsidR="00ED1F48" w:rsidTr="00657990" w14:paraId="427EECF3" w14:textId="77777777">
        <w:tc>
          <w:tcPr>
            <w:tcW w:w="0" w:type="auto"/>
            <w:shd w:val="clear" w:color="auto" w:fill="FFFFFF" w:themeFill="background1"/>
            <w:vAlign w:val="bottom"/>
            <w:hideMark/>
          </w:tcPr>
          <w:p w:rsidRPr="00657990" w:rsidR="00ED1F48" w:rsidP="00657990" w:rsidRDefault="00ED1F48" w14:paraId="427EECED" w14:textId="77777777">
            <w:pPr>
              <w:pStyle w:val="Normalutanindragellerluft"/>
              <w:spacing w:line="240" w:lineRule="exact"/>
              <w:rPr>
                <w:sz w:val="20"/>
                <w:szCs w:val="20"/>
              </w:rPr>
            </w:pPr>
            <w:r w:rsidRPr="00657990">
              <w:rPr>
                <w:sz w:val="20"/>
                <w:szCs w:val="20"/>
              </w:rPr>
              <w:t>Kemikalieskatt</w:t>
            </w:r>
          </w:p>
        </w:tc>
        <w:tc>
          <w:tcPr>
            <w:tcW w:w="0" w:type="auto"/>
            <w:shd w:val="clear" w:color="auto" w:fill="FFFFFF" w:themeFill="background1"/>
            <w:noWrap/>
            <w:vAlign w:val="bottom"/>
            <w:hideMark/>
          </w:tcPr>
          <w:p w:rsidRPr="00657990" w:rsidR="00ED1F48" w:rsidP="00657990" w:rsidRDefault="00ED1F48" w14:paraId="427EECEE" w14:textId="77777777">
            <w:pPr>
              <w:pStyle w:val="Normalutanindragellerluft"/>
              <w:spacing w:line="240" w:lineRule="exact"/>
              <w:jc w:val="right"/>
              <w:rPr>
                <w:sz w:val="20"/>
                <w:szCs w:val="20"/>
              </w:rPr>
            </w:pPr>
            <w:r w:rsidRPr="00657990">
              <w:rPr>
                <w:sz w:val="20"/>
                <w:szCs w:val="20"/>
              </w:rPr>
              <w:t>3 008</w:t>
            </w:r>
          </w:p>
        </w:tc>
        <w:tc>
          <w:tcPr>
            <w:tcW w:w="0" w:type="auto"/>
            <w:shd w:val="clear" w:color="auto" w:fill="FFFFFF" w:themeFill="background1"/>
            <w:noWrap/>
            <w:vAlign w:val="bottom"/>
            <w:hideMark/>
          </w:tcPr>
          <w:p w:rsidRPr="00657990" w:rsidR="00ED1F48" w:rsidP="00657990" w:rsidRDefault="00ED1F48" w14:paraId="427EECEF" w14:textId="77777777">
            <w:pPr>
              <w:pStyle w:val="Normalutanindragellerluft"/>
              <w:spacing w:line="240" w:lineRule="exact"/>
              <w:jc w:val="right"/>
              <w:rPr>
                <w:sz w:val="20"/>
                <w:szCs w:val="20"/>
              </w:rPr>
            </w:pPr>
            <w:r w:rsidRPr="00657990">
              <w:rPr>
                <w:sz w:val="20"/>
                <w:szCs w:val="20"/>
              </w:rPr>
              <w:t>3 008</w:t>
            </w:r>
          </w:p>
        </w:tc>
        <w:tc>
          <w:tcPr>
            <w:tcW w:w="0" w:type="auto"/>
            <w:shd w:val="clear" w:color="auto" w:fill="FFFFFF" w:themeFill="background1"/>
            <w:noWrap/>
            <w:vAlign w:val="bottom"/>
            <w:hideMark/>
          </w:tcPr>
          <w:p w:rsidRPr="00657990" w:rsidR="00ED1F48" w:rsidP="00657990" w:rsidRDefault="00ED1F48" w14:paraId="427EECF0" w14:textId="77777777">
            <w:pPr>
              <w:pStyle w:val="Normalutanindragellerluft"/>
              <w:spacing w:line="240" w:lineRule="exact"/>
              <w:jc w:val="right"/>
              <w:rPr>
                <w:sz w:val="20"/>
                <w:szCs w:val="20"/>
              </w:rPr>
            </w:pPr>
            <w:r w:rsidRPr="00657990">
              <w:rPr>
                <w:sz w:val="20"/>
                <w:szCs w:val="20"/>
              </w:rPr>
              <w:t>3 008</w:t>
            </w:r>
          </w:p>
        </w:tc>
        <w:tc>
          <w:tcPr>
            <w:tcW w:w="0" w:type="auto"/>
            <w:shd w:val="clear" w:color="auto" w:fill="FFFFFF" w:themeFill="background1"/>
            <w:noWrap/>
            <w:vAlign w:val="bottom"/>
            <w:hideMark/>
          </w:tcPr>
          <w:p w:rsidRPr="00657990" w:rsidR="00ED1F48" w:rsidP="00657990" w:rsidRDefault="00ED1F48" w14:paraId="427EECF1" w14:textId="77777777">
            <w:pPr>
              <w:pStyle w:val="Normalutanindragellerluft"/>
              <w:spacing w:line="240" w:lineRule="exact"/>
              <w:jc w:val="right"/>
              <w:rPr>
                <w:sz w:val="20"/>
                <w:szCs w:val="20"/>
              </w:rPr>
            </w:pPr>
            <w:r w:rsidRPr="00657990">
              <w:rPr>
                <w:sz w:val="20"/>
                <w:szCs w:val="20"/>
              </w:rPr>
              <w:t>3 008</w:t>
            </w:r>
          </w:p>
        </w:tc>
        <w:tc>
          <w:tcPr>
            <w:tcW w:w="0" w:type="auto"/>
            <w:shd w:val="clear" w:color="auto" w:fill="FFFFFF" w:themeFill="background1"/>
            <w:vAlign w:val="bottom"/>
            <w:hideMark/>
          </w:tcPr>
          <w:p w:rsidRPr="00657990" w:rsidR="00ED1F48" w:rsidP="00657990" w:rsidRDefault="00ED1F48" w14:paraId="427EECF2" w14:textId="57F745D7">
            <w:pPr>
              <w:pStyle w:val="Normalutanindragellerluft"/>
              <w:spacing w:line="240" w:lineRule="exact"/>
              <w:jc w:val="right"/>
              <w:rPr>
                <w:sz w:val="20"/>
                <w:szCs w:val="20"/>
              </w:rPr>
            </w:pPr>
            <w:r w:rsidRPr="00657990">
              <w:rPr>
                <w:sz w:val="20"/>
                <w:szCs w:val="20"/>
              </w:rPr>
              <w:t>SOU 2015:30, Prop</w:t>
            </w:r>
            <w:r w:rsidRPr="00657990" w:rsidR="00B75590">
              <w:rPr>
                <w:sz w:val="20"/>
                <w:szCs w:val="20"/>
              </w:rPr>
              <w:t>.</w:t>
            </w:r>
            <w:r w:rsidRPr="00657990">
              <w:rPr>
                <w:sz w:val="20"/>
                <w:szCs w:val="20"/>
              </w:rPr>
              <w:t xml:space="preserve"> 2016/17:1, egna beräkningar</w:t>
            </w:r>
          </w:p>
        </w:tc>
      </w:tr>
      <w:tr w:rsidRPr="00657990" w:rsidR="00ED1F48" w:rsidTr="00657990" w14:paraId="427EECFA" w14:textId="77777777">
        <w:tc>
          <w:tcPr>
            <w:tcW w:w="0" w:type="auto"/>
            <w:shd w:val="clear" w:color="auto" w:fill="FFFFFF" w:themeFill="background1"/>
            <w:vAlign w:val="bottom"/>
            <w:hideMark/>
          </w:tcPr>
          <w:p w:rsidRPr="00657990" w:rsidR="00ED1F48" w:rsidP="00657990" w:rsidRDefault="00ED1F48" w14:paraId="427EECF4" w14:textId="77777777">
            <w:pPr>
              <w:pStyle w:val="Normalutanindragellerluft"/>
              <w:spacing w:line="240" w:lineRule="exact"/>
              <w:rPr>
                <w:sz w:val="20"/>
                <w:szCs w:val="20"/>
              </w:rPr>
            </w:pPr>
            <w:r w:rsidRPr="00657990">
              <w:rPr>
                <w:sz w:val="20"/>
                <w:szCs w:val="20"/>
              </w:rPr>
              <w:t>Kemikalieskatt på kläder och skor</w:t>
            </w:r>
          </w:p>
        </w:tc>
        <w:tc>
          <w:tcPr>
            <w:tcW w:w="0" w:type="auto"/>
            <w:shd w:val="clear" w:color="auto" w:fill="FFFFFF" w:themeFill="background1"/>
            <w:noWrap/>
            <w:vAlign w:val="bottom"/>
            <w:hideMark/>
          </w:tcPr>
          <w:p w:rsidRPr="00657990" w:rsidR="00ED1F48" w:rsidP="00657990" w:rsidRDefault="00ED1F48" w14:paraId="427EECF5" w14:textId="77777777">
            <w:pPr>
              <w:pStyle w:val="Normalutanindragellerluft"/>
              <w:spacing w:line="240" w:lineRule="exact"/>
              <w:jc w:val="right"/>
              <w:rPr>
                <w:sz w:val="20"/>
                <w:szCs w:val="20"/>
              </w:rPr>
            </w:pPr>
            <w:r w:rsidRPr="00657990">
              <w:rPr>
                <w:sz w:val="20"/>
                <w:szCs w:val="20"/>
              </w:rPr>
              <w:t>220</w:t>
            </w:r>
          </w:p>
        </w:tc>
        <w:tc>
          <w:tcPr>
            <w:tcW w:w="0" w:type="auto"/>
            <w:shd w:val="clear" w:color="auto" w:fill="FFFFFF" w:themeFill="background1"/>
            <w:noWrap/>
            <w:vAlign w:val="bottom"/>
            <w:hideMark/>
          </w:tcPr>
          <w:p w:rsidRPr="00657990" w:rsidR="00ED1F48" w:rsidP="00657990" w:rsidRDefault="00ED1F48" w14:paraId="427EECF6" w14:textId="77777777">
            <w:pPr>
              <w:pStyle w:val="Normalutanindragellerluft"/>
              <w:spacing w:line="240" w:lineRule="exact"/>
              <w:jc w:val="right"/>
              <w:rPr>
                <w:sz w:val="20"/>
                <w:szCs w:val="20"/>
              </w:rPr>
            </w:pPr>
            <w:r w:rsidRPr="00657990">
              <w:rPr>
                <w:sz w:val="20"/>
                <w:szCs w:val="20"/>
              </w:rPr>
              <w:t>220</w:t>
            </w:r>
          </w:p>
        </w:tc>
        <w:tc>
          <w:tcPr>
            <w:tcW w:w="0" w:type="auto"/>
            <w:shd w:val="clear" w:color="auto" w:fill="FFFFFF" w:themeFill="background1"/>
            <w:noWrap/>
            <w:vAlign w:val="bottom"/>
            <w:hideMark/>
          </w:tcPr>
          <w:p w:rsidRPr="00657990" w:rsidR="00ED1F48" w:rsidP="00657990" w:rsidRDefault="00ED1F48" w14:paraId="427EECF7" w14:textId="77777777">
            <w:pPr>
              <w:pStyle w:val="Normalutanindragellerluft"/>
              <w:spacing w:line="240" w:lineRule="exact"/>
              <w:jc w:val="right"/>
              <w:rPr>
                <w:sz w:val="20"/>
                <w:szCs w:val="20"/>
              </w:rPr>
            </w:pPr>
            <w:r w:rsidRPr="00657990">
              <w:rPr>
                <w:sz w:val="20"/>
                <w:szCs w:val="20"/>
              </w:rPr>
              <w:t>220</w:t>
            </w:r>
          </w:p>
        </w:tc>
        <w:tc>
          <w:tcPr>
            <w:tcW w:w="0" w:type="auto"/>
            <w:shd w:val="clear" w:color="auto" w:fill="FFFFFF" w:themeFill="background1"/>
            <w:noWrap/>
            <w:vAlign w:val="bottom"/>
            <w:hideMark/>
          </w:tcPr>
          <w:p w:rsidRPr="00657990" w:rsidR="00ED1F48" w:rsidP="00657990" w:rsidRDefault="00ED1F48" w14:paraId="427EECF8" w14:textId="77777777">
            <w:pPr>
              <w:pStyle w:val="Normalutanindragellerluft"/>
              <w:spacing w:line="240" w:lineRule="exact"/>
              <w:jc w:val="right"/>
              <w:rPr>
                <w:sz w:val="20"/>
                <w:szCs w:val="20"/>
              </w:rPr>
            </w:pPr>
            <w:r w:rsidRPr="00657990">
              <w:rPr>
                <w:sz w:val="20"/>
                <w:szCs w:val="20"/>
              </w:rPr>
              <w:t>220</w:t>
            </w:r>
          </w:p>
        </w:tc>
        <w:tc>
          <w:tcPr>
            <w:tcW w:w="0" w:type="auto"/>
            <w:shd w:val="clear" w:color="auto" w:fill="FFFFFF" w:themeFill="background1"/>
            <w:vAlign w:val="bottom"/>
            <w:hideMark/>
          </w:tcPr>
          <w:p w:rsidRPr="00657990" w:rsidR="00ED1F48" w:rsidP="00657990" w:rsidRDefault="00ED1F48" w14:paraId="427EECF9" w14:textId="77777777">
            <w:pPr>
              <w:pStyle w:val="Normalutanindragellerluft"/>
              <w:spacing w:line="240" w:lineRule="exact"/>
              <w:jc w:val="right"/>
              <w:rPr>
                <w:sz w:val="20"/>
                <w:szCs w:val="20"/>
              </w:rPr>
            </w:pPr>
            <w:r w:rsidRPr="00657990">
              <w:rPr>
                <w:sz w:val="20"/>
                <w:szCs w:val="20"/>
              </w:rPr>
              <w:t>Kemikalieinspektionen (2013)</w:t>
            </w:r>
          </w:p>
        </w:tc>
      </w:tr>
      <w:tr w:rsidRPr="00657990" w:rsidR="00ED1F48" w:rsidTr="00657990" w14:paraId="427EED01" w14:textId="77777777">
        <w:tc>
          <w:tcPr>
            <w:tcW w:w="0" w:type="auto"/>
            <w:shd w:val="clear" w:color="auto" w:fill="FFFFFF" w:themeFill="background1"/>
            <w:vAlign w:val="bottom"/>
            <w:hideMark/>
          </w:tcPr>
          <w:p w:rsidRPr="00657990" w:rsidR="00ED1F48" w:rsidP="00657990" w:rsidRDefault="00ED1F48" w14:paraId="427EECFB" w14:textId="77777777">
            <w:pPr>
              <w:pStyle w:val="Normalutanindragellerluft"/>
              <w:spacing w:line="240" w:lineRule="exact"/>
              <w:rPr>
                <w:sz w:val="20"/>
                <w:szCs w:val="20"/>
              </w:rPr>
            </w:pPr>
            <w:r w:rsidRPr="00657990">
              <w:rPr>
                <w:sz w:val="20"/>
                <w:szCs w:val="20"/>
              </w:rPr>
              <w:t>Skatt på fossil gas</w:t>
            </w:r>
          </w:p>
        </w:tc>
        <w:tc>
          <w:tcPr>
            <w:tcW w:w="0" w:type="auto"/>
            <w:shd w:val="clear" w:color="auto" w:fill="FFFFFF" w:themeFill="background1"/>
            <w:noWrap/>
            <w:vAlign w:val="bottom"/>
            <w:hideMark/>
          </w:tcPr>
          <w:p w:rsidRPr="00657990" w:rsidR="00ED1F48" w:rsidP="00657990" w:rsidRDefault="00ED1F48" w14:paraId="427EECFC" w14:textId="77777777">
            <w:pPr>
              <w:pStyle w:val="Normalutanindragellerluft"/>
              <w:spacing w:line="240" w:lineRule="exact"/>
              <w:jc w:val="right"/>
              <w:rPr>
                <w:sz w:val="20"/>
                <w:szCs w:val="20"/>
              </w:rPr>
            </w:pPr>
            <w:r w:rsidRPr="00657990">
              <w:rPr>
                <w:sz w:val="20"/>
                <w:szCs w:val="20"/>
              </w:rPr>
              <w:t>200</w:t>
            </w:r>
          </w:p>
        </w:tc>
        <w:tc>
          <w:tcPr>
            <w:tcW w:w="0" w:type="auto"/>
            <w:shd w:val="clear" w:color="auto" w:fill="FFFFFF" w:themeFill="background1"/>
            <w:noWrap/>
            <w:vAlign w:val="bottom"/>
            <w:hideMark/>
          </w:tcPr>
          <w:p w:rsidRPr="00657990" w:rsidR="00ED1F48" w:rsidP="00657990" w:rsidRDefault="00ED1F48" w14:paraId="427EECFD" w14:textId="77777777">
            <w:pPr>
              <w:pStyle w:val="Normalutanindragellerluft"/>
              <w:spacing w:line="240" w:lineRule="exact"/>
              <w:jc w:val="right"/>
              <w:rPr>
                <w:sz w:val="20"/>
                <w:szCs w:val="20"/>
              </w:rPr>
            </w:pPr>
            <w:r w:rsidRPr="00657990">
              <w:rPr>
                <w:sz w:val="20"/>
                <w:szCs w:val="20"/>
              </w:rPr>
              <w:t>200</w:t>
            </w:r>
          </w:p>
        </w:tc>
        <w:tc>
          <w:tcPr>
            <w:tcW w:w="0" w:type="auto"/>
            <w:shd w:val="clear" w:color="auto" w:fill="FFFFFF" w:themeFill="background1"/>
            <w:noWrap/>
            <w:vAlign w:val="bottom"/>
            <w:hideMark/>
          </w:tcPr>
          <w:p w:rsidRPr="00657990" w:rsidR="00ED1F48" w:rsidP="00657990" w:rsidRDefault="00ED1F48" w14:paraId="427EECFE" w14:textId="77777777">
            <w:pPr>
              <w:pStyle w:val="Normalutanindragellerluft"/>
              <w:spacing w:line="240" w:lineRule="exact"/>
              <w:jc w:val="right"/>
              <w:rPr>
                <w:sz w:val="20"/>
                <w:szCs w:val="20"/>
              </w:rPr>
            </w:pPr>
            <w:r w:rsidRPr="00657990">
              <w:rPr>
                <w:sz w:val="20"/>
                <w:szCs w:val="20"/>
              </w:rPr>
              <w:t>200</w:t>
            </w:r>
          </w:p>
        </w:tc>
        <w:tc>
          <w:tcPr>
            <w:tcW w:w="0" w:type="auto"/>
            <w:shd w:val="clear" w:color="auto" w:fill="FFFFFF" w:themeFill="background1"/>
            <w:noWrap/>
            <w:vAlign w:val="bottom"/>
            <w:hideMark/>
          </w:tcPr>
          <w:p w:rsidRPr="00657990" w:rsidR="00ED1F48" w:rsidP="00657990" w:rsidRDefault="00ED1F48" w14:paraId="427EECFF" w14:textId="77777777">
            <w:pPr>
              <w:pStyle w:val="Normalutanindragellerluft"/>
              <w:spacing w:line="240" w:lineRule="exact"/>
              <w:jc w:val="right"/>
              <w:rPr>
                <w:sz w:val="20"/>
                <w:szCs w:val="20"/>
              </w:rPr>
            </w:pPr>
            <w:r w:rsidRPr="00657990">
              <w:rPr>
                <w:sz w:val="20"/>
                <w:szCs w:val="20"/>
              </w:rPr>
              <w:t>200</w:t>
            </w:r>
          </w:p>
        </w:tc>
        <w:tc>
          <w:tcPr>
            <w:tcW w:w="0" w:type="auto"/>
            <w:shd w:val="clear" w:color="auto" w:fill="FFFFFF" w:themeFill="background1"/>
            <w:vAlign w:val="bottom"/>
            <w:hideMark/>
          </w:tcPr>
          <w:p w:rsidRPr="00657990" w:rsidR="00ED1F48" w:rsidP="00657990" w:rsidRDefault="00ED1F48" w14:paraId="427EED00" w14:textId="77777777">
            <w:pPr>
              <w:pStyle w:val="Normalutanindragellerluft"/>
              <w:spacing w:line="240" w:lineRule="exact"/>
              <w:jc w:val="right"/>
              <w:rPr>
                <w:sz w:val="20"/>
                <w:szCs w:val="20"/>
              </w:rPr>
            </w:pPr>
            <w:r w:rsidRPr="00657990">
              <w:rPr>
                <w:sz w:val="20"/>
                <w:szCs w:val="20"/>
              </w:rPr>
              <w:t>RUT 2016:452</w:t>
            </w:r>
          </w:p>
        </w:tc>
      </w:tr>
      <w:tr w:rsidRPr="00657990" w:rsidR="00ED1F48" w:rsidTr="00657990" w14:paraId="427EED08" w14:textId="77777777">
        <w:tc>
          <w:tcPr>
            <w:tcW w:w="0" w:type="auto"/>
            <w:shd w:val="clear" w:color="auto" w:fill="FFFFFF" w:themeFill="background1"/>
            <w:vAlign w:val="bottom"/>
            <w:hideMark/>
          </w:tcPr>
          <w:p w:rsidRPr="00657990" w:rsidR="00ED1F48" w:rsidP="00657990" w:rsidRDefault="00ED1F48" w14:paraId="427EED02" w14:textId="77777777">
            <w:pPr>
              <w:pStyle w:val="Normalutanindragellerluft"/>
              <w:spacing w:line="240" w:lineRule="exact"/>
              <w:rPr>
                <w:sz w:val="20"/>
                <w:szCs w:val="20"/>
              </w:rPr>
            </w:pPr>
            <w:r w:rsidRPr="00657990">
              <w:rPr>
                <w:sz w:val="20"/>
                <w:szCs w:val="20"/>
              </w:rPr>
              <w:t>Sopförbränningsskatt</w:t>
            </w:r>
          </w:p>
        </w:tc>
        <w:tc>
          <w:tcPr>
            <w:tcW w:w="0" w:type="auto"/>
            <w:shd w:val="clear" w:color="auto" w:fill="FFFFFF" w:themeFill="background1"/>
            <w:noWrap/>
            <w:vAlign w:val="bottom"/>
            <w:hideMark/>
          </w:tcPr>
          <w:p w:rsidRPr="00657990" w:rsidR="00ED1F48" w:rsidP="00657990" w:rsidRDefault="00ED1F48" w14:paraId="427EED03" w14:textId="77777777">
            <w:pPr>
              <w:pStyle w:val="Normalutanindragellerluft"/>
              <w:spacing w:line="240" w:lineRule="exact"/>
              <w:jc w:val="right"/>
              <w:rPr>
                <w:sz w:val="20"/>
                <w:szCs w:val="20"/>
              </w:rPr>
            </w:pPr>
            <w:r w:rsidRPr="00657990">
              <w:rPr>
                <w:sz w:val="20"/>
                <w:szCs w:val="20"/>
              </w:rPr>
              <w:t>641</w:t>
            </w:r>
          </w:p>
        </w:tc>
        <w:tc>
          <w:tcPr>
            <w:tcW w:w="0" w:type="auto"/>
            <w:shd w:val="clear" w:color="auto" w:fill="FFFFFF" w:themeFill="background1"/>
            <w:noWrap/>
            <w:vAlign w:val="bottom"/>
            <w:hideMark/>
          </w:tcPr>
          <w:p w:rsidRPr="00657990" w:rsidR="00ED1F48" w:rsidP="00657990" w:rsidRDefault="00ED1F48" w14:paraId="427EED04" w14:textId="77777777">
            <w:pPr>
              <w:pStyle w:val="Normalutanindragellerluft"/>
              <w:spacing w:line="240" w:lineRule="exact"/>
              <w:jc w:val="right"/>
              <w:rPr>
                <w:sz w:val="20"/>
                <w:szCs w:val="20"/>
              </w:rPr>
            </w:pPr>
            <w:r w:rsidRPr="00657990">
              <w:rPr>
                <w:sz w:val="20"/>
                <w:szCs w:val="20"/>
              </w:rPr>
              <w:t>641</w:t>
            </w:r>
          </w:p>
        </w:tc>
        <w:tc>
          <w:tcPr>
            <w:tcW w:w="0" w:type="auto"/>
            <w:shd w:val="clear" w:color="auto" w:fill="FFFFFF" w:themeFill="background1"/>
            <w:noWrap/>
            <w:vAlign w:val="bottom"/>
            <w:hideMark/>
          </w:tcPr>
          <w:p w:rsidRPr="00657990" w:rsidR="00ED1F48" w:rsidP="00657990" w:rsidRDefault="00ED1F48" w14:paraId="427EED05" w14:textId="77777777">
            <w:pPr>
              <w:pStyle w:val="Normalutanindragellerluft"/>
              <w:spacing w:line="240" w:lineRule="exact"/>
              <w:jc w:val="right"/>
              <w:rPr>
                <w:sz w:val="20"/>
                <w:szCs w:val="20"/>
              </w:rPr>
            </w:pPr>
            <w:r w:rsidRPr="00657990">
              <w:rPr>
                <w:sz w:val="20"/>
                <w:szCs w:val="20"/>
              </w:rPr>
              <w:t>641</w:t>
            </w:r>
          </w:p>
        </w:tc>
        <w:tc>
          <w:tcPr>
            <w:tcW w:w="0" w:type="auto"/>
            <w:shd w:val="clear" w:color="auto" w:fill="FFFFFF" w:themeFill="background1"/>
            <w:noWrap/>
            <w:vAlign w:val="bottom"/>
            <w:hideMark/>
          </w:tcPr>
          <w:p w:rsidRPr="00657990" w:rsidR="00ED1F48" w:rsidP="00657990" w:rsidRDefault="00ED1F48" w14:paraId="427EED06" w14:textId="77777777">
            <w:pPr>
              <w:pStyle w:val="Normalutanindragellerluft"/>
              <w:spacing w:line="240" w:lineRule="exact"/>
              <w:jc w:val="right"/>
              <w:rPr>
                <w:sz w:val="20"/>
                <w:szCs w:val="20"/>
              </w:rPr>
            </w:pPr>
            <w:r w:rsidRPr="00657990">
              <w:rPr>
                <w:sz w:val="20"/>
                <w:szCs w:val="20"/>
              </w:rPr>
              <w:t>641</w:t>
            </w:r>
          </w:p>
        </w:tc>
        <w:tc>
          <w:tcPr>
            <w:tcW w:w="0" w:type="auto"/>
            <w:shd w:val="clear" w:color="auto" w:fill="FFFFFF" w:themeFill="background1"/>
            <w:vAlign w:val="bottom"/>
            <w:hideMark/>
          </w:tcPr>
          <w:p w:rsidRPr="00657990" w:rsidR="00ED1F48" w:rsidP="00657990" w:rsidRDefault="00ED1F48" w14:paraId="427EED07" w14:textId="77777777">
            <w:pPr>
              <w:pStyle w:val="Normalutanindragellerluft"/>
              <w:spacing w:line="240" w:lineRule="exact"/>
              <w:jc w:val="right"/>
              <w:rPr>
                <w:sz w:val="20"/>
                <w:szCs w:val="20"/>
              </w:rPr>
            </w:pPr>
            <w:r w:rsidRPr="00657990">
              <w:rPr>
                <w:sz w:val="20"/>
                <w:szCs w:val="20"/>
              </w:rPr>
              <w:t>SCB (2016j), egna beräkningar</w:t>
            </w:r>
          </w:p>
        </w:tc>
      </w:tr>
      <w:tr w:rsidRPr="00657990" w:rsidR="00ED1F48" w:rsidTr="00657990" w14:paraId="427EED0F" w14:textId="77777777">
        <w:tc>
          <w:tcPr>
            <w:tcW w:w="0" w:type="auto"/>
            <w:shd w:val="clear" w:color="auto" w:fill="FFFFFF" w:themeFill="background1"/>
            <w:vAlign w:val="bottom"/>
            <w:hideMark/>
          </w:tcPr>
          <w:p w:rsidRPr="00657990" w:rsidR="00ED1F48" w:rsidP="00657990" w:rsidRDefault="00ED1F48" w14:paraId="427EED09" w14:textId="77777777">
            <w:pPr>
              <w:pStyle w:val="Normalutanindragellerluft"/>
              <w:spacing w:line="240" w:lineRule="exact"/>
              <w:rPr>
                <w:sz w:val="20"/>
                <w:szCs w:val="20"/>
              </w:rPr>
            </w:pPr>
            <w:r w:rsidRPr="00657990">
              <w:rPr>
                <w:sz w:val="20"/>
                <w:szCs w:val="20"/>
              </w:rPr>
              <w:t>Avskaffad nedsättning av miljöskatter i gruvnäringen</w:t>
            </w:r>
          </w:p>
        </w:tc>
        <w:tc>
          <w:tcPr>
            <w:tcW w:w="0" w:type="auto"/>
            <w:shd w:val="clear" w:color="auto" w:fill="FFFFFF" w:themeFill="background1"/>
            <w:noWrap/>
            <w:vAlign w:val="bottom"/>
            <w:hideMark/>
          </w:tcPr>
          <w:p w:rsidRPr="00657990" w:rsidR="00ED1F48" w:rsidP="00657990" w:rsidRDefault="00ED1F48" w14:paraId="427EED0A" w14:textId="77777777">
            <w:pPr>
              <w:pStyle w:val="Normalutanindragellerluft"/>
              <w:spacing w:line="240" w:lineRule="exact"/>
              <w:jc w:val="right"/>
              <w:rPr>
                <w:sz w:val="20"/>
                <w:szCs w:val="20"/>
              </w:rPr>
            </w:pPr>
            <w:r w:rsidRPr="00657990">
              <w:rPr>
                <w:sz w:val="20"/>
                <w:szCs w:val="20"/>
              </w:rPr>
              <w:t>238</w:t>
            </w:r>
          </w:p>
        </w:tc>
        <w:tc>
          <w:tcPr>
            <w:tcW w:w="0" w:type="auto"/>
            <w:shd w:val="clear" w:color="auto" w:fill="FFFFFF" w:themeFill="background1"/>
            <w:noWrap/>
            <w:vAlign w:val="bottom"/>
            <w:hideMark/>
          </w:tcPr>
          <w:p w:rsidRPr="00657990" w:rsidR="00ED1F48" w:rsidP="00657990" w:rsidRDefault="00ED1F48" w14:paraId="427EED0B" w14:textId="77777777">
            <w:pPr>
              <w:pStyle w:val="Normalutanindragellerluft"/>
              <w:spacing w:line="240" w:lineRule="exact"/>
              <w:jc w:val="right"/>
              <w:rPr>
                <w:sz w:val="20"/>
                <w:szCs w:val="20"/>
              </w:rPr>
            </w:pPr>
            <w:r w:rsidRPr="00657990">
              <w:rPr>
                <w:sz w:val="20"/>
                <w:szCs w:val="20"/>
              </w:rPr>
              <w:t>238</w:t>
            </w:r>
          </w:p>
        </w:tc>
        <w:tc>
          <w:tcPr>
            <w:tcW w:w="0" w:type="auto"/>
            <w:shd w:val="clear" w:color="auto" w:fill="FFFFFF" w:themeFill="background1"/>
            <w:noWrap/>
            <w:vAlign w:val="bottom"/>
            <w:hideMark/>
          </w:tcPr>
          <w:p w:rsidRPr="00657990" w:rsidR="00ED1F48" w:rsidP="00657990" w:rsidRDefault="00ED1F48" w14:paraId="427EED0C" w14:textId="77777777">
            <w:pPr>
              <w:pStyle w:val="Normalutanindragellerluft"/>
              <w:spacing w:line="240" w:lineRule="exact"/>
              <w:jc w:val="right"/>
              <w:rPr>
                <w:sz w:val="20"/>
                <w:szCs w:val="20"/>
              </w:rPr>
            </w:pPr>
            <w:r w:rsidRPr="00657990">
              <w:rPr>
                <w:sz w:val="20"/>
                <w:szCs w:val="20"/>
              </w:rPr>
              <w:t>238</w:t>
            </w:r>
          </w:p>
        </w:tc>
        <w:tc>
          <w:tcPr>
            <w:tcW w:w="0" w:type="auto"/>
            <w:shd w:val="clear" w:color="auto" w:fill="FFFFFF" w:themeFill="background1"/>
            <w:noWrap/>
            <w:vAlign w:val="bottom"/>
            <w:hideMark/>
          </w:tcPr>
          <w:p w:rsidRPr="00657990" w:rsidR="00ED1F48" w:rsidP="00657990" w:rsidRDefault="00ED1F48" w14:paraId="427EED0D" w14:textId="77777777">
            <w:pPr>
              <w:pStyle w:val="Normalutanindragellerluft"/>
              <w:spacing w:line="240" w:lineRule="exact"/>
              <w:jc w:val="right"/>
              <w:rPr>
                <w:sz w:val="20"/>
                <w:szCs w:val="20"/>
              </w:rPr>
            </w:pPr>
            <w:r w:rsidRPr="00657990">
              <w:rPr>
                <w:sz w:val="20"/>
                <w:szCs w:val="20"/>
              </w:rPr>
              <w:t>238</w:t>
            </w:r>
          </w:p>
        </w:tc>
        <w:tc>
          <w:tcPr>
            <w:tcW w:w="0" w:type="auto"/>
            <w:shd w:val="clear" w:color="auto" w:fill="FFFFFF" w:themeFill="background1"/>
            <w:vAlign w:val="bottom"/>
            <w:hideMark/>
          </w:tcPr>
          <w:p w:rsidRPr="00657990" w:rsidR="00ED1F48" w:rsidP="00657990" w:rsidRDefault="00ED1F48" w14:paraId="427EED0E" w14:textId="77777777">
            <w:pPr>
              <w:pStyle w:val="Normalutanindragellerluft"/>
              <w:spacing w:line="240" w:lineRule="exact"/>
              <w:jc w:val="right"/>
              <w:rPr>
                <w:sz w:val="20"/>
                <w:szCs w:val="20"/>
              </w:rPr>
            </w:pPr>
            <w:r w:rsidRPr="00657990">
              <w:rPr>
                <w:sz w:val="20"/>
                <w:szCs w:val="20"/>
              </w:rPr>
              <w:t>RUT 2016:284</w:t>
            </w:r>
          </w:p>
        </w:tc>
      </w:tr>
      <w:tr w:rsidRPr="00657990" w:rsidR="00ED1F48" w:rsidTr="00657990" w14:paraId="427EED16" w14:textId="77777777">
        <w:tc>
          <w:tcPr>
            <w:tcW w:w="0" w:type="auto"/>
            <w:shd w:val="clear" w:color="auto" w:fill="FFFFFF" w:themeFill="background1"/>
            <w:vAlign w:val="bottom"/>
            <w:hideMark/>
          </w:tcPr>
          <w:p w:rsidRPr="00657990" w:rsidR="00ED1F48" w:rsidP="00657990" w:rsidRDefault="00ED1F48" w14:paraId="427EED10" w14:textId="77777777">
            <w:pPr>
              <w:pStyle w:val="Normalutanindragellerluft"/>
              <w:spacing w:line="240" w:lineRule="exact"/>
              <w:rPr>
                <w:sz w:val="20"/>
                <w:szCs w:val="20"/>
              </w:rPr>
            </w:pPr>
            <w:r w:rsidRPr="00657990">
              <w:rPr>
                <w:sz w:val="20"/>
                <w:szCs w:val="20"/>
              </w:rPr>
              <w:t>Ökad miljöstyrning i fordonsskatten</w:t>
            </w:r>
          </w:p>
        </w:tc>
        <w:tc>
          <w:tcPr>
            <w:tcW w:w="0" w:type="auto"/>
            <w:shd w:val="clear" w:color="auto" w:fill="FFFFFF" w:themeFill="background1"/>
            <w:noWrap/>
            <w:vAlign w:val="bottom"/>
            <w:hideMark/>
          </w:tcPr>
          <w:p w:rsidRPr="00657990" w:rsidR="00ED1F48" w:rsidP="00657990" w:rsidRDefault="00ED1F48" w14:paraId="427EED11" w14:textId="77777777">
            <w:pPr>
              <w:pStyle w:val="Normalutanindragellerluft"/>
              <w:spacing w:line="240" w:lineRule="exact"/>
              <w:jc w:val="right"/>
              <w:rPr>
                <w:sz w:val="20"/>
                <w:szCs w:val="20"/>
              </w:rPr>
            </w:pPr>
            <w:r w:rsidRPr="00657990">
              <w:rPr>
                <w:sz w:val="20"/>
                <w:szCs w:val="20"/>
              </w:rPr>
              <w:t>1 700</w:t>
            </w:r>
          </w:p>
        </w:tc>
        <w:tc>
          <w:tcPr>
            <w:tcW w:w="0" w:type="auto"/>
            <w:shd w:val="clear" w:color="auto" w:fill="FFFFFF" w:themeFill="background1"/>
            <w:noWrap/>
            <w:vAlign w:val="bottom"/>
            <w:hideMark/>
          </w:tcPr>
          <w:p w:rsidRPr="00657990" w:rsidR="00ED1F48" w:rsidP="00657990" w:rsidRDefault="00ED1F48" w14:paraId="427EED12" w14:textId="77777777">
            <w:pPr>
              <w:pStyle w:val="Normalutanindragellerluft"/>
              <w:spacing w:line="240" w:lineRule="exact"/>
              <w:jc w:val="right"/>
              <w:rPr>
                <w:sz w:val="20"/>
                <w:szCs w:val="20"/>
              </w:rPr>
            </w:pPr>
            <w:r w:rsidRPr="00657990">
              <w:rPr>
                <w:sz w:val="20"/>
                <w:szCs w:val="20"/>
              </w:rPr>
              <w:t>1 700</w:t>
            </w:r>
          </w:p>
        </w:tc>
        <w:tc>
          <w:tcPr>
            <w:tcW w:w="0" w:type="auto"/>
            <w:shd w:val="clear" w:color="auto" w:fill="FFFFFF" w:themeFill="background1"/>
            <w:noWrap/>
            <w:vAlign w:val="bottom"/>
            <w:hideMark/>
          </w:tcPr>
          <w:p w:rsidRPr="00657990" w:rsidR="00ED1F48" w:rsidP="00657990" w:rsidRDefault="00ED1F48" w14:paraId="427EED13" w14:textId="77777777">
            <w:pPr>
              <w:pStyle w:val="Normalutanindragellerluft"/>
              <w:spacing w:line="240" w:lineRule="exact"/>
              <w:jc w:val="right"/>
              <w:rPr>
                <w:sz w:val="20"/>
                <w:szCs w:val="20"/>
              </w:rPr>
            </w:pPr>
            <w:r w:rsidRPr="00657990">
              <w:rPr>
                <w:sz w:val="20"/>
                <w:szCs w:val="20"/>
              </w:rPr>
              <w:t>1 600</w:t>
            </w:r>
          </w:p>
        </w:tc>
        <w:tc>
          <w:tcPr>
            <w:tcW w:w="0" w:type="auto"/>
            <w:shd w:val="clear" w:color="auto" w:fill="FFFFFF" w:themeFill="background1"/>
            <w:noWrap/>
            <w:vAlign w:val="bottom"/>
            <w:hideMark/>
          </w:tcPr>
          <w:p w:rsidRPr="00657990" w:rsidR="00ED1F48" w:rsidP="00657990" w:rsidRDefault="00ED1F48" w14:paraId="427EED14" w14:textId="77777777">
            <w:pPr>
              <w:pStyle w:val="Normalutanindragellerluft"/>
              <w:spacing w:line="240" w:lineRule="exact"/>
              <w:jc w:val="right"/>
              <w:rPr>
                <w:sz w:val="20"/>
                <w:szCs w:val="20"/>
              </w:rPr>
            </w:pPr>
            <w:r w:rsidRPr="00657990">
              <w:rPr>
                <w:sz w:val="20"/>
                <w:szCs w:val="20"/>
              </w:rPr>
              <w:t>1 600</w:t>
            </w:r>
          </w:p>
        </w:tc>
        <w:tc>
          <w:tcPr>
            <w:tcW w:w="0" w:type="auto"/>
            <w:shd w:val="clear" w:color="auto" w:fill="FFFFFF" w:themeFill="background1"/>
            <w:vAlign w:val="bottom"/>
            <w:hideMark/>
          </w:tcPr>
          <w:p w:rsidRPr="00657990" w:rsidR="00ED1F48" w:rsidP="00657990" w:rsidRDefault="00ED1F48" w14:paraId="427EED15" w14:textId="77777777">
            <w:pPr>
              <w:pStyle w:val="Normalutanindragellerluft"/>
              <w:spacing w:line="240" w:lineRule="exact"/>
              <w:jc w:val="right"/>
              <w:rPr>
                <w:sz w:val="20"/>
                <w:szCs w:val="20"/>
              </w:rPr>
            </w:pPr>
            <w:r w:rsidRPr="00657990">
              <w:rPr>
                <w:sz w:val="20"/>
                <w:szCs w:val="20"/>
              </w:rPr>
              <w:t>RUT 2016:180</w:t>
            </w:r>
          </w:p>
        </w:tc>
      </w:tr>
      <w:tr w:rsidRPr="00657990" w:rsidR="00ED1F48" w:rsidTr="00657990" w14:paraId="427EED1D" w14:textId="77777777">
        <w:tc>
          <w:tcPr>
            <w:tcW w:w="0" w:type="auto"/>
            <w:shd w:val="clear" w:color="auto" w:fill="FFFFFF" w:themeFill="background1"/>
            <w:vAlign w:val="bottom"/>
            <w:hideMark/>
          </w:tcPr>
          <w:p w:rsidRPr="00657990" w:rsidR="00ED1F48" w:rsidP="00657990" w:rsidRDefault="00ED1F48" w14:paraId="427EED17" w14:textId="77777777">
            <w:pPr>
              <w:pStyle w:val="Normalutanindragellerluft"/>
              <w:spacing w:line="240" w:lineRule="exact"/>
              <w:rPr>
                <w:sz w:val="20"/>
                <w:szCs w:val="20"/>
              </w:rPr>
            </w:pPr>
            <w:r w:rsidRPr="00657990">
              <w:rPr>
                <w:sz w:val="20"/>
                <w:szCs w:val="20"/>
              </w:rPr>
              <w:t>Skatt på plastbärkassar</w:t>
            </w:r>
          </w:p>
        </w:tc>
        <w:tc>
          <w:tcPr>
            <w:tcW w:w="0" w:type="auto"/>
            <w:shd w:val="clear" w:color="auto" w:fill="FFFFFF" w:themeFill="background1"/>
            <w:noWrap/>
            <w:vAlign w:val="bottom"/>
            <w:hideMark/>
          </w:tcPr>
          <w:p w:rsidRPr="00657990" w:rsidR="00ED1F48" w:rsidP="00657990" w:rsidRDefault="00ED1F48" w14:paraId="427EED18" w14:textId="77777777">
            <w:pPr>
              <w:pStyle w:val="Normalutanindragellerluft"/>
              <w:spacing w:line="240" w:lineRule="exact"/>
              <w:jc w:val="right"/>
              <w:rPr>
                <w:sz w:val="20"/>
                <w:szCs w:val="20"/>
              </w:rPr>
            </w:pPr>
            <w:r w:rsidRPr="00657990">
              <w:rPr>
                <w:sz w:val="20"/>
                <w:szCs w:val="20"/>
              </w:rPr>
              <w:t>800</w:t>
            </w:r>
          </w:p>
        </w:tc>
        <w:tc>
          <w:tcPr>
            <w:tcW w:w="0" w:type="auto"/>
            <w:shd w:val="clear" w:color="auto" w:fill="FFFFFF" w:themeFill="background1"/>
            <w:noWrap/>
            <w:vAlign w:val="bottom"/>
            <w:hideMark/>
          </w:tcPr>
          <w:p w:rsidRPr="00657990" w:rsidR="00ED1F48" w:rsidP="00657990" w:rsidRDefault="00ED1F48" w14:paraId="427EED19" w14:textId="77777777">
            <w:pPr>
              <w:pStyle w:val="Normalutanindragellerluft"/>
              <w:spacing w:line="240" w:lineRule="exact"/>
              <w:jc w:val="right"/>
              <w:rPr>
                <w:sz w:val="20"/>
                <w:szCs w:val="20"/>
              </w:rPr>
            </w:pPr>
            <w:r w:rsidRPr="00657990">
              <w:rPr>
                <w:sz w:val="20"/>
                <w:szCs w:val="20"/>
              </w:rPr>
              <w:t>800</w:t>
            </w:r>
          </w:p>
        </w:tc>
        <w:tc>
          <w:tcPr>
            <w:tcW w:w="0" w:type="auto"/>
            <w:shd w:val="clear" w:color="auto" w:fill="FFFFFF" w:themeFill="background1"/>
            <w:noWrap/>
            <w:vAlign w:val="bottom"/>
            <w:hideMark/>
          </w:tcPr>
          <w:p w:rsidRPr="00657990" w:rsidR="00ED1F48" w:rsidP="00657990" w:rsidRDefault="00ED1F48" w14:paraId="427EED1A" w14:textId="77777777">
            <w:pPr>
              <w:pStyle w:val="Normalutanindragellerluft"/>
              <w:spacing w:line="240" w:lineRule="exact"/>
              <w:jc w:val="right"/>
              <w:rPr>
                <w:sz w:val="20"/>
                <w:szCs w:val="20"/>
              </w:rPr>
            </w:pPr>
            <w:r w:rsidRPr="00657990">
              <w:rPr>
                <w:sz w:val="20"/>
                <w:szCs w:val="20"/>
              </w:rPr>
              <w:t>800</w:t>
            </w:r>
          </w:p>
        </w:tc>
        <w:tc>
          <w:tcPr>
            <w:tcW w:w="0" w:type="auto"/>
            <w:shd w:val="clear" w:color="auto" w:fill="FFFFFF" w:themeFill="background1"/>
            <w:noWrap/>
            <w:vAlign w:val="bottom"/>
            <w:hideMark/>
          </w:tcPr>
          <w:p w:rsidRPr="00657990" w:rsidR="00ED1F48" w:rsidP="00657990" w:rsidRDefault="00ED1F48" w14:paraId="427EED1B" w14:textId="77777777">
            <w:pPr>
              <w:pStyle w:val="Normalutanindragellerluft"/>
              <w:spacing w:line="240" w:lineRule="exact"/>
              <w:jc w:val="right"/>
              <w:rPr>
                <w:sz w:val="20"/>
                <w:szCs w:val="20"/>
              </w:rPr>
            </w:pPr>
            <w:r w:rsidRPr="00657990">
              <w:rPr>
                <w:sz w:val="20"/>
                <w:szCs w:val="20"/>
              </w:rPr>
              <w:t>800</w:t>
            </w:r>
          </w:p>
        </w:tc>
        <w:tc>
          <w:tcPr>
            <w:tcW w:w="0" w:type="auto"/>
            <w:shd w:val="clear" w:color="auto" w:fill="FFFFFF" w:themeFill="background1"/>
            <w:vAlign w:val="bottom"/>
            <w:hideMark/>
          </w:tcPr>
          <w:p w:rsidRPr="00657990" w:rsidR="00ED1F48" w:rsidP="00657990" w:rsidRDefault="00ED1F48" w14:paraId="427EED1C" w14:textId="77777777">
            <w:pPr>
              <w:pStyle w:val="Normalutanindragellerluft"/>
              <w:spacing w:line="240" w:lineRule="exact"/>
              <w:jc w:val="right"/>
              <w:rPr>
                <w:sz w:val="20"/>
                <w:szCs w:val="20"/>
              </w:rPr>
            </w:pPr>
            <w:r w:rsidRPr="00657990">
              <w:rPr>
                <w:sz w:val="20"/>
                <w:szCs w:val="20"/>
              </w:rPr>
              <w:t>RUT 2016:1334, egna beräkningar</w:t>
            </w:r>
          </w:p>
        </w:tc>
      </w:tr>
      <w:tr w:rsidRPr="00657990" w:rsidR="00ED1F48" w:rsidTr="00657990" w14:paraId="427EED24" w14:textId="77777777">
        <w:tc>
          <w:tcPr>
            <w:tcW w:w="0" w:type="auto"/>
            <w:shd w:val="clear" w:color="auto" w:fill="FFFFFF" w:themeFill="background1"/>
            <w:vAlign w:val="bottom"/>
            <w:hideMark/>
          </w:tcPr>
          <w:p w:rsidRPr="00657990" w:rsidR="00ED1F48" w:rsidP="00657990" w:rsidRDefault="00ED1F48" w14:paraId="427EED1E" w14:textId="1A335129">
            <w:pPr>
              <w:pStyle w:val="Normalutanindragellerluft"/>
              <w:spacing w:line="240" w:lineRule="exact"/>
              <w:rPr>
                <w:sz w:val="20"/>
                <w:szCs w:val="20"/>
              </w:rPr>
            </w:pPr>
            <w:r w:rsidRPr="00657990">
              <w:rPr>
                <w:sz w:val="20"/>
                <w:szCs w:val="20"/>
              </w:rPr>
              <w:t>Höjt förmånsvärde för icke</w:t>
            </w:r>
            <w:r w:rsidR="006A1A12">
              <w:rPr>
                <w:sz w:val="20"/>
                <w:szCs w:val="20"/>
              </w:rPr>
              <w:t>-</w:t>
            </w:r>
            <w:r w:rsidRPr="00657990">
              <w:rPr>
                <w:sz w:val="20"/>
                <w:szCs w:val="20"/>
              </w:rPr>
              <w:t>miljöbilar</w:t>
            </w:r>
          </w:p>
        </w:tc>
        <w:tc>
          <w:tcPr>
            <w:tcW w:w="0" w:type="auto"/>
            <w:shd w:val="clear" w:color="auto" w:fill="FFFFFF" w:themeFill="background1"/>
            <w:noWrap/>
            <w:vAlign w:val="bottom"/>
            <w:hideMark/>
          </w:tcPr>
          <w:p w:rsidRPr="00657990" w:rsidR="00ED1F48" w:rsidP="00657990" w:rsidRDefault="00ED1F48" w14:paraId="427EED1F" w14:textId="77777777">
            <w:pPr>
              <w:pStyle w:val="Normalutanindragellerluft"/>
              <w:spacing w:line="240" w:lineRule="exact"/>
              <w:jc w:val="right"/>
              <w:rPr>
                <w:sz w:val="20"/>
                <w:szCs w:val="20"/>
              </w:rPr>
            </w:pPr>
            <w:r w:rsidRPr="00657990">
              <w:rPr>
                <w:sz w:val="20"/>
                <w:szCs w:val="20"/>
              </w:rPr>
              <w:t>1 200</w:t>
            </w:r>
          </w:p>
        </w:tc>
        <w:tc>
          <w:tcPr>
            <w:tcW w:w="0" w:type="auto"/>
            <w:shd w:val="clear" w:color="auto" w:fill="FFFFFF" w:themeFill="background1"/>
            <w:noWrap/>
            <w:vAlign w:val="bottom"/>
            <w:hideMark/>
          </w:tcPr>
          <w:p w:rsidRPr="00657990" w:rsidR="00ED1F48" w:rsidP="00657990" w:rsidRDefault="00ED1F48" w14:paraId="427EED20" w14:textId="77777777">
            <w:pPr>
              <w:pStyle w:val="Normalutanindragellerluft"/>
              <w:spacing w:line="240" w:lineRule="exact"/>
              <w:jc w:val="right"/>
              <w:rPr>
                <w:sz w:val="20"/>
                <w:szCs w:val="20"/>
              </w:rPr>
            </w:pPr>
            <w:r w:rsidRPr="00657990">
              <w:rPr>
                <w:sz w:val="20"/>
                <w:szCs w:val="20"/>
              </w:rPr>
              <w:t>1 200</w:t>
            </w:r>
          </w:p>
        </w:tc>
        <w:tc>
          <w:tcPr>
            <w:tcW w:w="0" w:type="auto"/>
            <w:shd w:val="clear" w:color="auto" w:fill="FFFFFF" w:themeFill="background1"/>
            <w:noWrap/>
            <w:vAlign w:val="bottom"/>
            <w:hideMark/>
          </w:tcPr>
          <w:p w:rsidRPr="00657990" w:rsidR="00ED1F48" w:rsidP="00657990" w:rsidRDefault="00ED1F48" w14:paraId="427EED21" w14:textId="77777777">
            <w:pPr>
              <w:pStyle w:val="Normalutanindragellerluft"/>
              <w:spacing w:line="240" w:lineRule="exact"/>
              <w:jc w:val="right"/>
              <w:rPr>
                <w:sz w:val="20"/>
                <w:szCs w:val="20"/>
              </w:rPr>
            </w:pPr>
            <w:r w:rsidRPr="00657990">
              <w:rPr>
                <w:sz w:val="20"/>
                <w:szCs w:val="20"/>
              </w:rPr>
              <w:t>1 200</w:t>
            </w:r>
          </w:p>
        </w:tc>
        <w:tc>
          <w:tcPr>
            <w:tcW w:w="0" w:type="auto"/>
            <w:shd w:val="clear" w:color="auto" w:fill="FFFFFF" w:themeFill="background1"/>
            <w:noWrap/>
            <w:vAlign w:val="bottom"/>
            <w:hideMark/>
          </w:tcPr>
          <w:p w:rsidRPr="00657990" w:rsidR="00ED1F48" w:rsidP="00657990" w:rsidRDefault="00ED1F48" w14:paraId="427EED22" w14:textId="77777777">
            <w:pPr>
              <w:pStyle w:val="Normalutanindragellerluft"/>
              <w:spacing w:line="240" w:lineRule="exact"/>
              <w:jc w:val="right"/>
              <w:rPr>
                <w:sz w:val="20"/>
                <w:szCs w:val="20"/>
              </w:rPr>
            </w:pPr>
            <w:r w:rsidRPr="00657990">
              <w:rPr>
                <w:sz w:val="20"/>
                <w:szCs w:val="20"/>
              </w:rPr>
              <w:t>1 300</w:t>
            </w:r>
          </w:p>
        </w:tc>
        <w:tc>
          <w:tcPr>
            <w:tcW w:w="0" w:type="auto"/>
            <w:shd w:val="clear" w:color="auto" w:fill="FFFFFF" w:themeFill="background1"/>
            <w:vAlign w:val="bottom"/>
            <w:hideMark/>
          </w:tcPr>
          <w:p w:rsidRPr="00657990" w:rsidR="00ED1F48" w:rsidP="00657990" w:rsidRDefault="00ED1F48" w14:paraId="427EED23" w14:textId="77777777">
            <w:pPr>
              <w:pStyle w:val="Normalutanindragellerluft"/>
              <w:spacing w:line="240" w:lineRule="exact"/>
              <w:jc w:val="right"/>
              <w:rPr>
                <w:sz w:val="20"/>
                <w:szCs w:val="20"/>
              </w:rPr>
            </w:pPr>
            <w:r w:rsidRPr="00657990">
              <w:rPr>
                <w:sz w:val="20"/>
                <w:szCs w:val="20"/>
              </w:rPr>
              <w:t>RUT 2016:1155</w:t>
            </w:r>
          </w:p>
        </w:tc>
      </w:tr>
      <w:tr w:rsidRPr="00657990" w:rsidR="00ED1F48" w:rsidTr="00657990" w14:paraId="427EED2B" w14:textId="77777777">
        <w:tc>
          <w:tcPr>
            <w:tcW w:w="0" w:type="auto"/>
            <w:shd w:val="clear" w:color="auto" w:fill="FFFFFF" w:themeFill="background1"/>
            <w:vAlign w:val="bottom"/>
            <w:hideMark/>
          </w:tcPr>
          <w:p w:rsidRPr="00657990" w:rsidR="00ED1F48" w:rsidP="00657990" w:rsidRDefault="00ED1F48" w14:paraId="427EED25" w14:textId="77777777">
            <w:pPr>
              <w:pStyle w:val="Normalutanindragellerluft"/>
              <w:spacing w:line="240" w:lineRule="exact"/>
              <w:rPr>
                <w:sz w:val="20"/>
                <w:szCs w:val="20"/>
              </w:rPr>
            </w:pPr>
            <w:r w:rsidRPr="00657990">
              <w:rPr>
                <w:sz w:val="20"/>
                <w:szCs w:val="20"/>
              </w:rPr>
              <w:t>Omvandla kväveoxidavgiften till skatt</w:t>
            </w:r>
          </w:p>
        </w:tc>
        <w:tc>
          <w:tcPr>
            <w:tcW w:w="0" w:type="auto"/>
            <w:shd w:val="clear" w:color="auto" w:fill="FFFFFF" w:themeFill="background1"/>
            <w:noWrap/>
            <w:vAlign w:val="bottom"/>
            <w:hideMark/>
          </w:tcPr>
          <w:p w:rsidRPr="00657990" w:rsidR="00ED1F48" w:rsidP="00657990" w:rsidRDefault="00ED1F48" w14:paraId="427EED26" w14:textId="77777777">
            <w:pPr>
              <w:pStyle w:val="Normalutanindragellerluft"/>
              <w:spacing w:line="240" w:lineRule="exact"/>
              <w:jc w:val="right"/>
              <w:rPr>
                <w:sz w:val="20"/>
                <w:szCs w:val="20"/>
              </w:rPr>
            </w:pPr>
            <w:r w:rsidRPr="00657990">
              <w:rPr>
                <w:sz w:val="20"/>
                <w:szCs w:val="20"/>
              </w:rPr>
              <w:t>379</w:t>
            </w:r>
          </w:p>
        </w:tc>
        <w:tc>
          <w:tcPr>
            <w:tcW w:w="0" w:type="auto"/>
            <w:shd w:val="clear" w:color="auto" w:fill="FFFFFF" w:themeFill="background1"/>
            <w:noWrap/>
            <w:vAlign w:val="bottom"/>
            <w:hideMark/>
          </w:tcPr>
          <w:p w:rsidRPr="00657990" w:rsidR="00ED1F48" w:rsidP="00657990" w:rsidRDefault="00ED1F48" w14:paraId="427EED27" w14:textId="77777777">
            <w:pPr>
              <w:pStyle w:val="Normalutanindragellerluft"/>
              <w:spacing w:line="240" w:lineRule="exact"/>
              <w:jc w:val="right"/>
              <w:rPr>
                <w:sz w:val="20"/>
                <w:szCs w:val="20"/>
              </w:rPr>
            </w:pPr>
            <w:r w:rsidRPr="00657990">
              <w:rPr>
                <w:sz w:val="20"/>
                <w:szCs w:val="20"/>
              </w:rPr>
              <w:t>379</w:t>
            </w:r>
          </w:p>
        </w:tc>
        <w:tc>
          <w:tcPr>
            <w:tcW w:w="0" w:type="auto"/>
            <w:shd w:val="clear" w:color="auto" w:fill="FFFFFF" w:themeFill="background1"/>
            <w:noWrap/>
            <w:vAlign w:val="bottom"/>
            <w:hideMark/>
          </w:tcPr>
          <w:p w:rsidRPr="00657990" w:rsidR="00ED1F48" w:rsidP="00657990" w:rsidRDefault="00ED1F48" w14:paraId="427EED28" w14:textId="77777777">
            <w:pPr>
              <w:pStyle w:val="Normalutanindragellerluft"/>
              <w:spacing w:line="240" w:lineRule="exact"/>
              <w:jc w:val="right"/>
              <w:rPr>
                <w:sz w:val="20"/>
                <w:szCs w:val="20"/>
              </w:rPr>
            </w:pPr>
            <w:r w:rsidRPr="00657990">
              <w:rPr>
                <w:sz w:val="20"/>
                <w:szCs w:val="20"/>
              </w:rPr>
              <w:t>379</w:t>
            </w:r>
          </w:p>
        </w:tc>
        <w:tc>
          <w:tcPr>
            <w:tcW w:w="0" w:type="auto"/>
            <w:shd w:val="clear" w:color="auto" w:fill="FFFFFF" w:themeFill="background1"/>
            <w:noWrap/>
            <w:vAlign w:val="bottom"/>
            <w:hideMark/>
          </w:tcPr>
          <w:p w:rsidRPr="00657990" w:rsidR="00ED1F48" w:rsidP="00657990" w:rsidRDefault="00ED1F48" w14:paraId="427EED29" w14:textId="77777777">
            <w:pPr>
              <w:pStyle w:val="Normalutanindragellerluft"/>
              <w:spacing w:line="240" w:lineRule="exact"/>
              <w:jc w:val="right"/>
              <w:rPr>
                <w:sz w:val="20"/>
                <w:szCs w:val="20"/>
              </w:rPr>
            </w:pPr>
            <w:r w:rsidRPr="00657990">
              <w:rPr>
                <w:sz w:val="20"/>
                <w:szCs w:val="20"/>
              </w:rPr>
              <w:t>379</w:t>
            </w:r>
          </w:p>
        </w:tc>
        <w:tc>
          <w:tcPr>
            <w:tcW w:w="0" w:type="auto"/>
            <w:shd w:val="clear" w:color="auto" w:fill="FFFFFF" w:themeFill="background1"/>
            <w:vAlign w:val="bottom"/>
            <w:hideMark/>
          </w:tcPr>
          <w:p w:rsidRPr="00657990" w:rsidR="00ED1F48" w:rsidP="00657990" w:rsidRDefault="00ED1F48" w14:paraId="427EED2A" w14:textId="77777777">
            <w:pPr>
              <w:pStyle w:val="Normalutanindragellerluft"/>
              <w:spacing w:line="240" w:lineRule="exact"/>
              <w:jc w:val="right"/>
              <w:rPr>
                <w:sz w:val="20"/>
                <w:szCs w:val="20"/>
              </w:rPr>
            </w:pPr>
            <w:r w:rsidRPr="00657990">
              <w:rPr>
                <w:sz w:val="20"/>
                <w:szCs w:val="20"/>
              </w:rPr>
              <w:t>Naturvårdsverket (2016c, 2014) och egna beräkningar</w:t>
            </w:r>
          </w:p>
        </w:tc>
      </w:tr>
      <w:tr w:rsidRPr="00657990" w:rsidR="00ED1F48" w:rsidTr="00657990" w14:paraId="427EED32" w14:textId="77777777">
        <w:tc>
          <w:tcPr>
            <w:tcW w:w="0" w:type="auto"/>
            <w:shd w:val="clear" w:color="auto" w:fill="FFFFFF" w:themeFill="background1"/>
            <w:vAlign w:val="bottom"/>
            <w:hideMark/>
          </w:tcPr>
          <w:p w:rsidRPr="00657990" w:rsidR="00ED1F48" w:rsidP="00657990" w:rsidRDefault="00ED1F48" w14:paraId="427EED2C" w14:textId="77777777">
            <w:pPr>
              <w:pStyle w:val="Normalutanindragellerluft"/>
              <w:spacing w:line="240" w:lineRule="exact"/>
              <w:rPr>
                <w:b/>
                <w:sz w:val="20"/>
                <w:szCs w:val="20"/>
              </w:rPr>
            </w:pPr>
            <w:r w:rsidRPr="00657990">
              <w:rPr>
                <w:b/>
                <w:sz w:val="20"/>
                <w:szCs w:val="20"/>
              </w:rPr>
              <w:t>Landsbygd och infrastruktur</w:t>
            </w:r>
          </w:p>
        </w:tc>
        <w:tc>
          <w:tcPr>
            <w:tcW w:w="0" w:type="auto"/>
            <w:shd w:val="clear" w:color="auto" w:fill="FFFFFF" w:themeFill="background1"/>
            <w:noWrap/>
            <w:vAlign w:val="bottom"/>
            <w:hideMark/>
          </w:tcPr>
          <w:p w:rsidRPr="00657990" w:rsidR="00ED1F48" w:rsidP="00657990" w:rsidRDefault="00ED1F48" w14:paraId="427EED2D" w14:textId="77777777">
            <w:pPr>
              <w:pStyle w:val="Normalutanindragellerluft"/>
              <w:spacing w:line="240" w:lineRule="exact"/>
              <w:jc w:val="right"/>
              <w:rPr>
                <w:b/>
                <w:sz w:val="20"/>
                <w:szCs w:val="20"/>
              </w:rPr>
            </w:pPr>
            <w:r w:rsidRPr="00657990">
              <w:rPr>
                <w:b/>
                <w:sz w:val="20"/>
                <w:szCs w:val="20"/>
              </w:rPr>
              <w:t> </w:t>
            </w:r>
          </w:p>
        </w:tc>
        <w:tc>
          <w:tcPr>
            <w:tcW w:w="0" w:type="auto"/>
            <w:shd w:val="clear" w:color="auto" w:fill="FFFFFF" w:themeFill="background1"/>
            <w:noWrap/>
            <w:vAlign w:val="bottom"/>
            <w:hideMark/>
          </w:tcPr>
          <w:p w:rsidRPr="00657990" w:rsidR="00ED1F48" w:rsidP="00657990" w:rsidRDefault="00ED1F48" w14:paraId="427EED2E" w14:textId="77777777">
            <w:pPr>
              <w:pStyle w:val="Normalutanindragellerluft"/>
              <w:spacing w:line="240" w:lineRule="exact"/>
              <w:jc w:val="right"/>
              <w:rPr>
                <w:b/>
                <w:sz w:val="20"/>
                <w:szCs w:val="20"/>
              </w:rPr>
            </w:pPr>
            <w:r w:rsidRPr="00657990">
              <w:rPr>
                <w:b/>
                <w:sz w:val="20"/>
                <w:szCs w:val="20"/>
              </w:rPr>
              <w:t> </w:t>
            </w:r>
          </w:p>
        </w:tc>
        <w:tc>
          <w:tcPr>
            <w:tcW w:w="0" w:type="auto"/>
            <w:shd w:val="clear" w:color="auto" w:fill="FFFFFF" w:themeFill="background1"/>
            <w:noWrap/>
            <w:vAlign w:val="bottom"/>
            <w:hideMark/>
          </w:tcPr>
          <w:p w:rsidRPr="00657990" w:rsidR="00ED1F48" w:rsidP="00657990" w:rsidRDefault="00ED1F48" w14:paraId="427EED2F" w14:textId="77777777">
            <w:pPr>
              <w:pStyle w:val="Normalutanindragellerluft"/>
              <w:spacing w:line="240" w:lineRule="exact"/>
              <w:jc w:val="right"/>
              <w:rPr>
                <w:b/>
                <w:sz w:val="20"/>
                <w:szCs w:val="20"/>
              </w:rPr>
            </w:pPr>
            <w:r w:rsidRPr="00657990">
              <w:rPr>
                <w:b/>
                <w:sz w:val="20"/>
                <w:szCs w:val="20"/>
              </w:rPr>
              <w:t> </w:t>
            </w:r>
          </w:p>
        </w:tc>
        <w:tc>
          <w:tcPr>
            <w:tcW w:w="0" w:type="auto"/>
            <w:shd w:val="clear" w:color="auto" w:fill="FFFFFF" w:themeFill="background1"/>
            <w:noWrap/>
            <w:vAlign w:val="bottom"/>
            <w:hideMark/>
          </w:tcPr>
          <w:p w:rsidRPr="00657990" w:rsidR="00ED1F48" w:rsidP="00657990" w:rsidRDefault="00ED1F48" w14:paraId="427EED30" w14:textId="77777777">
            <w:pPr>
              <w:pStyle w:val="Normalutanindragellerluft"/>
              <w:spacing w:line="240" w:lineRule="exact"/>
              <w:jc w:val="right"/>
              <w:rPr>
                <w:b/>
                <w:sz w:val="20"/>
                <w:szCs w:val="20"/>
              </w:rPr>
            </w:pPr>
            <w:r w:rsidRPr="00657990">
              <w:rPr>
                <w:b/>
                <w:sz w:val="20"/>
                <w:szCs w:val="20"/>
              </w:rPr>
              <w:t> </w:t>
            </w:r>
          </w:p>
        </w:tc>
        <w:tc>
          <w:tcPr>
            <w:tcW w:w="0" w:type="auto"/>
            <w:shd w:val="clear" w:color="auto" w:fill="FFFFFF" w:themeFill="background1"/>
            <w:vAlign w:val="bottom"/>
            <w:hideMark/>
          </w:tcPr>
          <w:p w:rsidRPr="00657990" w:rsidR="00ED1F48" w:rsidP="00657990" w:rsidRDefault="00ED1F48" w14:paraId="427EED31" w14:textId="77777777">
            <w:pPr>
              <w:pStyle w:val="Normalutanindragellerluft"/>
              <w:spacing w:line="240" w:lineRule="exact"/>
              <w:jc w:val="right"/>
              <w:rPr>
                <w:b/>
                <w:sz w:val="20"/>
                <w:szCs w:val="20"/>
              </w:rPr>
            </w:pPr>
            <w:r w:rsidRPr="00657990">
              <w:rPr>
                <w:b/>
                <w:sz w:val="20"/>
                <w:szCs w:val="20"/>
              </w:rPr>
              <w:t> </w:t>
            </w:r>
          </w:p>
        </w:tc>
      </w:tr>
      <w:tr w:rsidRPr="00657990" w:rsidR="00ED1F48" w:rsidTr="00657990" w14:paraId="427EED39" w14:textId="77777777">
        <w:tc>
          <w:tcPr>
            <w:tcW w:w="0" w:type="auto"/>
            <w:shd w:val="clear" w:color="auto" w:fill="FFFFFF" w:themeFill="background1"/>
            <w:vAlign w:val="bottom"/>
            <w:hideMark/>
          </w:tcPr>
          <w:p w:rsidRPr="00657990" w:rsidR="00ED1F48" w:rsidP="00657990" w:rsidRDefault="00ED1F48" w14:paraId="427EED33" w14:textId="77777777">
            <w:pPr>
              <w:pStyle w:val="Normalutanindragellerluft"/>
              <w:spacing w:line="240" w:lineRule="exact"/>
              <w:rPr>
                <w:sz w:val="20"/>
                <w:szCs w:val="20"/>
              </w:rPr>
            </w:pPr>
            <w:r w:rsidRPr="00657990">
              <w:rPr>
                <w:sz w:val="20"/>
                <w:szCs w:val="20"/>
              </w:rPr>
              <w:t>Omprioritering från Naturvårdsverket till Viltmyndigheten</w:t>
            </w:r>
          </w:p>
        </w:tc>
        <w:tc>
          <w:tcPr>
            <w:tcW w:w="0" w:type="auto"/>
            <w:shd w:val="clear" w:color="auto" w:fill="FFFFFF" w:themeFill="background1"/>
            <w:noWrap/>
            <w:vAlign w:val="bottom"/>
            <w:hideMark/>
          </w:tcPr>
          <w:p w:rsidRPr="00657990" w:rsidR="00ED1F48" w:rsidP="00657990" w:rsidRDefault="00ED1F48" w14:paraId="427EED34" w14:textId="77777777">
            <w:pPr>
              <w:pStyle w:val="Normalutanindragellerluft"/>
              <w:spacing w:line="240" w:lineRule="exact"/>
              <w:jc w:val="right"/>
              <w:rPr>
                <w:sz w:val="20"/>
                <w:szCs w:val="20"/>
              </w:rPr>
            </w:pPr>
            <w:r w:rsidRPr="00657990">
              <w:rPr>
                <w:sz w:val="20"/>
                <w:szCs w:val="20"/>
              </w:rPr>
              <w:t>30</w:t>
            </w:r>
          </w:p>
        </w:tc>
        <w:tc>
          <w:tcPr>
            <w:tcW w:w="0" w:type="auto"/>
            <w:shd w:val="clear" w:color="auto" w:fill="FFFFFF" w:themeFill="background1"/>
            <w:noWrap/>
            <w:vAlign w:val="bottom"/>
            <w:hideMark/>
          </w:tcPr>
          <w:p w:rsidRPr="00657990" w:rsidR="00ED1F48" w:rsidP="00657990" w:rsidRDefault="00ED1F48" w14:paraId="427EED35" w14:textId="77777777">
            <w:pPr>
              <w:pStyle w:val="Normalutanindragellerluft"/>
              <w:spacing w:line="240" w:lineRule="exact"/>
              <w:jc w:val="right"/>
              <w:rPr>
                <w:sz w:val="20"/>
                <w:szCs w:val="20"/>
              </w:rPr>
            </w:pPr>
            <w:r w:rsidRPr="00657990">
              <w:rPr>
                <w:sz w:val="20"/>
                <w:szCs w:val="20"/>
              </w:rPr>
              <w:t>30</w:t>
            </w:r>
          </w:p>
        </w:tc>
        <w:tc>
          <w:tcPr>
            <w:tcW w:w="0" w:type="auto"/>
            <w:shd w:val="clear" w:color="auto" w:fill="FFFFFF" w:themeFill="background1"/>
            <w:noWrap/>
            <w:vAlign w:val="bottom"/>
            <w:hideMark/>
          </w:tcPr>
          <w:p w:rsidRPr="00657990" w:rsidR="00ED1F48" w:rsidP="00657990" w:rsidRDefault="00ED1F48" w14:paraId="427EED36" w14:textId="77777777">
            <w:pPr>
              <w:pStyle w:val="Normalutanindragellerluft"/>
              <w:spacing w:line="240" w:lineRule="exact"/>
              <w:jc w:val="right"/>
              <w:rPr>
                <w:sz w:val="20"/>
                <w:szCs w:val="20"/>
              </w:rPr>
            </w:pPr>
            <w:r w:rsidRPr="00657990">
              <w:rPr>
                <w:sz w:val="20"/>
                <w:szCs w:val="20"/>
              </w:rPr>
              <w:t>30</w:t>
            </w:r>
          </w:p>
        </w:tc>
        <w:tc>
          <w:tcPr>
            <w:tcW w:w="0" w:type="auto"/>
            <w:shd w:val="clear" w:color="auto" w:fill="FFFFFF" w:themeFill="background1"/>
            <w:noWrap/>
            <w:vAlign w:val="bottom"/>
            <w:hideMark/>
          </w:tcPr>
          <w:p w:rsidRPr="00657990" w:rsidR="00ED1F48" w:rsidP="00657990" w:rsidRDefault="00ED1F48" w14:paraId="427EED37" w14:textId="77777777">
            <w:pPr>
              <w:pStyle w:val="Normalutanindragellerluft"/>
              <w:spacing w:line="240" w:lineRule="exact"/>
              <w:jc w:val="right"/>
              <w:rPr>
                <w:sz w:val="20"/>
                <w:szCs w:val="20"/>
              </w:rPr>
            </w:pPr>
            <w:r w:rsidRPr="00657990">
              <w:rPr>
                <w:sz w:val="20"/>
                <w:szCs w:val="20"/>
              </w:rPr>
              <w:t>30</w:t>
            </w:r>
          </w:p>
        </w:tc>
        <w:tc>
          <w:tcPr>
            <w:tcW w:w="0" w:type="auto"/>
            <w:shd w:val="clear" w:color="auto" w:fill="FFFFFF" w:themeFill="background1"/>
            <w:vAlign w:val="bottom"/>
            <w:hideMark/>
          </w:tcPr>
          <w:p w:rsidRPr="00657990" w:rsidR="00ED1F48" w:rsidP="00657990" w:rsidRDefault="00ED1F48" w14:paraId="427EED38" w14:textId="77777777">
            <w:pPr>
              <w:pStyle w:val="Normalutanindragellerluft"/>
              <w:spacing w:line="240" w:lineRule="exact"/>
              <w:jc w:val="right"/>
              <w:rPr>
                <w:sz w:val="20"/>
                <w:szCs w:val="20"/>
              </w:rPr>
            </w:pPr>
            <w:r w:rsidRPr="00657990">
              <w:rPr>
                <w:sz w:val="20"/>
                <w:szCs w:val="20"/>
              </w:rPr>
              <w:t>Egna beräkningar</w:t>
            </w:r>
          </w:p>
        </w:tc>
      </w:tr>
      <w:tr w:rsidRPr="00657990" w:rsidR="00ED1F48" w:rsidTr="00657990" w14:paraId="427EED40" w14:textId="77777777">
        <w:tc>
          <w:tcPr>
            <w:tcW w:w="0" w:type="auto"/>
            <w:shd w:val="clear" w:color="auto" w:fill="FFFFFF" w:themeFill="background1"/>
            <w:vAlign w:val="bottom"/>
            <w:hideMark/>
          </w:tcPr>
          <w:p w:rsidRPr="00657990" w:rsidR="00ED1F48" w:rsidP="00657990" w:rsidRDefault="00ED1F48" w14:paraId="427EED3A" w14:textId="77777777">
            <w:pPr>
              <w:pStyle w:val="Normalutanindragellerluft"/>
              <w:spacing w:line="240" w:lineRule="exact"/>
              <w:rPr>
                <w:sz w:val="20"/>
                <w:szCs w:val="20"/>
              </w:rPr>
            </w:pPr>
            <w:r w:rsidRPr="00657990">
              <w:rPr>
                <w:sz w:val="20"/>
                <w:szCs w:val="20"/>
              </w:rPr>
              <w:t>Avskaffade stadsmiljöavtal</w:t>
            </w:r>
          </w:p>
        </w:tc>
        <w:tc>
          <w:tcPr>
            <w:tcW w:w="0" w:type="auto"/>
            <w:shd w:val="clear" w:color="auto" w:fill="FFFFFF" w:themeFill="background1"/>
            <w:noWrap/>
            <w:vAlign w:val="bottom"/>
            <w:hideMark/>
          </w:tcPr>
          <w:p w:rsidRPr="00657990" w:rsidR="00ED1F48" w:rsidP="00657990" w:rsidRDefault="00ED1F48" w14:paraId="427EED3B" w14:textId="77777777">
            <w:pPr>
              <w:pStyle w:val="Normalutanindragellerluft"/>
              <w:spacing w:line="240" w:lineRule="exact"/>
              <w:jc w:val="right"/>
              <w:rPr>
                <w:sz w:val="20"/>
                <w:szCs w:val="20"/>
              </w:rPr>
            </w:pPr>
            <w:r w:rsidRPr="00657990">
              <w:rPr>
                <w:sz w:val="20"/>
                <w:szCs w:val="20"/>
              </w:rPr>
              <w:t>750</w:t>
            </w:r>
          </w:p>
        </w:tc>
        <w:tc>
          <w:tcPr>
            <w:tcW w:w="0" w:type="auto"/>
            <w:shd w:val="clear" w:color="auto" w:fill="FFFFFF" w:themeFill="background1"/>
            <w:noWrap/>
            <w:vAlign w:val="bottom"/>
            <w:hideMark/>
          </w:tcPr>
          <w:p w:rsidRPr="00657990" w:rsidR="00ED1F48" w:rsidP="00657990" w:rsidRDefault="00ED1F48" w14:paraId="427EED3C" w14:textId="77777777">
            <w:pPr>
              <w:pStyle w:val="Normalutanindragellerluft"/>
              <w:spacing w:line="240" w:lineRule="exact"/>
              <w:jc w:val="right"/>
              <w:rPr>
                <w:sz w:val="20"/>
                <w:szCs w:val="20"/>
              </w:rPr>
            </w:pPr>
            <w:r w:rsidRPr="00657990">
              <w:rPr>
                <w:sz w:val="20"/>
                <w:szCs w:val="20"/>
              </w:rPr>
              <w:t>1 000</w:t>
            </w:r>
          </w:p>
        </w:tc>
        <w:tc>
          <w:tcPr>
            <w:tcW w:w="0" w:type="auto"/>
            <w:shd w:val="clear" w:color="auto" w:fill="FFFFFF" w:themeFill="background1"/>
            <w:noWrap/>
            <w:vAlign w:val="bottom"/>
            <w:hideMark/>
          </w:tcPr>
          <w:p w:rsidRPr="00657990" w:rsidR="00ED1F48" w:rsidP="00657990" w:rsidRDefault="00ED1F48" w14:paraId="427EED3D" w14:textId="77777777">
            <w:pPr>
              <w:pStyle w:val="Normalutanindragellerluft"/>
              <w:spacing w:line="240" w:lineRule="exact"/>
              <w:jc w:val="right"/>
              <w:rPr>
                <w:sz w:val="20"/>
                <w:szCs w:val="20"/>
              </w:rPr>
            </w:pPr>
            <w:r w:rsidRPr="00657990">
              <w:rPr>
                <w:sz w:val="20"/>
                <w:szCs w:val="20"/>
              </w:rPr>
              <w:t> </w:t>
            </w:r>
          </w:p>
        </w:tc>
        <w:tc>
          <w:tcPr>
            <w:tcW w:w="0" w:type="auto"/>
            <w:shd w:val="clear" w:color="auto" w:fill="FFFFFF" w:themeFill="background1"/>
            <w:noWrap/>
            <w:vAlign w:val="bottom"/>
            <w:hideMark/>
          </w:tcPr>
          <w:p w:rsidRPr="00657990" w:rsidR="00ED1F48" w:rsidP="00657990" w:rsidRDefault="00ED1F48" w14:paraId="427EED3E" w14:textId="77777777">
            <w:pPr>
              <w:pStyle w:val="Normalutanindragellerluft"/>
              <w:spacing w:line="240" w:lineRule="exact"/>
              <w:jc w:val="right"/>
              <w:rPr>
                <w:sz w:val="20"/>
                <w:szCs w:val="20"/>
              </w:rPr>
            </w:pPr>
            <w:r w:rsidRPr="00657990">
              <w:rPr>
                <w:sz w:val="20"/>
                <w:szCs w:val="20"/>
              </w:rPr>
              <w:t> </w:t>
            </w:r>
          </w:p>
        </w:tc>
        <w:tc>
          <w:tcPr>
            <w:tcW w:w="0" w:type="auto"/>
            <w:shd w:val="clear" w:color="auto" w:fill="FFFFFF" w:themeFill="background1"/>
            <w:vAlign w:val="bottom"/>
            <w:hideMark/>
          </w:tcPr>
          <w:p w:rsidRPr="00657990" w:rsidR="00ED1F48" w:rsidP="00657990" w:rsidRDefault="00ED1F48" w14:paraId="427EED3F" w14:textId="443F3467">
            <w:pPr>
              <w:pStyle w:val="Normalutanindragellerluft"/>
              <w:spacing w:line="240" w:lineRule="exact"/>
              <w:jc w:val="right"/>
              <w:rPr>
                <w:sz w:val="20"/>
                <w:szCs w:val="20"/>
              </w:rPr>
            </w:pPr>
            <w:r w:rsidRPr="00657990">
              <w:rPr>
                <w:sz w:val="20"/>
                <w:szCs w:val="20"/>
              </w:rPr>
              <w:t>Prop</w:t>
            </w:r>
            <w:r w:rsidRPr="00657990" w:rsidR="00B75590">
              <w:rPr>
                <w:sz w:val="20"/>
                <w:szCs w:val="20"/>
              </w:rPr>
              <w:t>.</w:t>
            </w:r>
            <w:r w:rsidRPr="00657990">
              <w:rPr>
                <w:sz w:val="20"/>
                <w:szCs w:val="20"/>
              </w:rPr>
              <w:t xml:space="preserve"> 2016/17:1</w:t>
            </w:r>
          </w:p>
        </w:tc>
      </w:tr>
      <w:tr w:rsidRPr="00657990" w:rsidR="00ED1F48" w:rsidTr="00657990" w14:paraId="427EED47" w14:textId="77777777">
        <w:tc>
          <w:tcPr>
            <w:tcW w:w="0" w:type="auto"/>
            <w:shd w:val="clear" w:color="auto" w:fill="FFFFFF" w:themeFill="background1"/>
            <w:vAlign w:val="bottom"/>
            <w:hideMark/>
          </w:tcPr>
          <w:p w:rsidRPr="00657990" w:rsidR="00ED1F48" w:rsidP="00657990" w:rsidRDefault="00ED1F48" w14:paraId="427EED41" w14:textId="77777777">
            <w:pPr>
              <w:pStyle w:val="Normalutanindragellerluft"/>
              <w:spacing w:line="240" w:lineRule="exact"/>
              <w:rPr>
                <w:b/>
                <w:sz w:val="20"/>
                <w:szCs w:val="20"/>
              </w:rPr>
            </w:pPr>
            <w:r w:rsidRPr="00657990">
              <w:rPr>
                <w:b/>
                <w:sz w:val="20"/>
                <w:szCs w:val="20"/>
              </w:rPr>
              <w:t>Migration och integration</w:t>
            </w:r>
          </w:p>
        </w:tc>
        <w:tc>
          <w:tcPr>
            <w:tcW w:w="0" w:type="auto"/>
            <w:shd w:val="clear" w:color="auto" w:fill="FFFFFF" w:themeFill="background1"/>
            <w:noWrap/>
            <w:vAlign w:val="bottom"/>
            <w:hideMark/>
          </w:tcPr>
          <w:p w:rsidRPr="00657990" w:rsidR="00ED1F48" w:rsidP="00657990" w:rsidRDefault="00ED1F48" w14:paraId="427EED42" w14:textId="77777777">
            <w:pPr>
              <w:pStyle w:val="Normalutanindragellerluft"/>
              <w:spacing w:line="240" w:lineRule="exact"/>
              <w:jc w:val="right"/>
              <w:rPr>
                <w:b/>
                <w:sz w:val="20"/>
                <w:szCs w:val="20"/>
              </w:rPr>
            </w:pPr>
            <w:r w:rsidRPr="00657990">
              <w:rPr>
                <w:b/>
                <w:sz w:val="20"/>
                <w:szCs w:val="20"/>
              </w:rPr>
              <w:t> </w:t>
            </w:r>
          </w:p>
        </w:tc>
        <w:tc>
          <w:tcPr>
            <w:tcW w:w="0" w:type="auto"/>
            <w:shd w:val="clear" w:color="auto" w:fill="FFFFFF" w:themeFill="background1"/>
            <w:noWrap/>
            <w:vAlign w:val="bottom"/>
            <w:hideMark/>
          </w:tcPr>
          <w:p w:rsidRPr="00657990" w:rsidR="00ED1F48" w:rsidP="00657990" w:rsidRDefault="00ED1F48" w14:paraId="427EED43" w14:textId="77777777">
            <w:pPr>
              <w:pStyle w:val="Normalutanindragellerluft"/>
              <w:spacing w:line="240" w:lineRule="exact"/>
              <w:jc w:val="right"/>
              <w:rPr>
                <w:b/>
                <w:sz w:val="20"/>
                <w:szCs w:val="20"/>
              </w:rPr>
            </w:pPr>
            <w:r w:rsidRPr="00657990">
              <w:rPr>
                <w:b/>
                <w:sz w:val="20"/>
                <w:szCs w:val="20"/>
              </w:rPr>
              <w:t> </w:t>
            </w:r>
          </w:p>
        </w:tc>
        <w:tc>
          <w:tcPr>
            <w:tcW w:w="0" w:type="auto"/>
            <w:shd w:val="clear" w:color="auto" w:fill="FFFFFF" w:themeFill="background1"/>
            <w:noWrap/>
            <w:vAlign w:val="bottom"/>
            <w:hideMark/>
          </w:tcPr>
          <w:p w:rsidRPr="00657990" w:rsidR="00ED1F48" w:rsidP="00657990" w:rsidRDefault="00ED1F48" w14:paraId="427EED44" w14:textId="77777777">
            <w:pPr>
              <w:pStyle w:val="Normalutanindragellerluft"/>
              <w:spacing w:line="240" w:lineRule="exact"/>
              <w:jc w:val="right"/>
              <w:rPr>
                <w:b/>
                <w:sz w:val="20"/>
                <w:szCs w:val="20"/>
              </w:rPr>
            </w:pPr>
            <w:r w:rsidRPr="00657990">
              <w:rPr>
                <w:b/>
                <w:sz w:val="20"/>
                <w:szCs w:val="20"/>
              </w:rPr>
              <w:t> </w:t>
            </w:r>
          </w:p>
        </w:tc>
        <w:tc>
          <w:tcPr>
            <w:tcW w:w="0" w:type="auto"/>
            <w:shd w:val="clear" w:color="auto" w:fill="FFFFFF" w:themeFill="background1"/>
            <w:noWrap/>
            <w:vAlign w:val="bottom"/>
            <w:hideMark/>
          </w:tcPr>
          <w:p w:rsidRPr="00657990" w:rsidR="00ED1F48" w:rsidP="00657990" w:rsidRDefault="00ED1F48" w14:paraId="427EED45" w14:textId="77777777">
            <w:pPr>
              <w:pStyle w:val="Normalutanindragellerluft"/>
              <w:spacing w:line="240" w:lineRule="exact"/>
              <w:jc w:val="right"/>
              <w:rPr>
                <w:b/>
                <w:sz w:val="20"/>
                <w:szCs w:val="20"/>
              </w:rPr>
            </w:pPr>
            <w:r w:rsidRPr="00657990">
              <w:rPr>
                <w:b/>
                <w:sz w:val="20"/>
                <w:szCs w:val="20"/>
              </w:rPr>
              <w:t> </w:t>
            </w:r>
          </w:p>
        </w:tc>
        <w:tc>
          <w:tcPr>
            <w:tcW w:w="0" w:type="auto"/>
            <w:shd w:val="clear" w:color="auto" w:fill="FFFFFF" w:themeFill="background1"/>
            <w:vAlign w:val="bottom"/>
            <w:hideMark/>
          </w:tcPr>
          <w:p w:rsidRPr="00657990" w:rsidR="00ED1F48" w:rsidP="00657990" w:rsidRDefault="00ED1F48" w14:paraId="427EED46" w14:textId="77777777">
            <w:pPr>
              <w:pStyle w:val="Normalutanindragellerluft"/>
              <w:spacing w:line="240" w:lineRule="exact"/>
              <w:jc w:val="right"/>
              <w:rPr>
                <w:b/>
                <w:sz w:val="20"/>
                <w:szCs w:val="20"/>
              </w:rPr>
            </w:pPr>
            <w:r w:rsidRPr="00657990">
              <w:rPr>
                <w:b/>
                <w:sz w:val="20"/>
                <w:szCs w:val="20"/>
              </w:rPr>
              <w:t> </w:t>
            </w:r>
          </w:p>
        </w:tc>
      </w:tr>
      <w:tr w:rsidRPr="00657990" w:rsidR="00ED1F48" w:rsidTr="00657990" w14:paraId="427EED4E" w14:textId="77777777">
        <w:tc>
          <w:tcPr>
            <w:tcW w:w="0" w:type="auto"/>
            <w:tcBorders>
              <w:bottom w:val="nil"/>
            </w:tcBorders>
            <w:shd w:val="clear" w:color="auto" w:fill="FFFFFF" w:themeFill="background1"/>
            <w:vAlign w:val="bottom"/>
            <w:hideMark/>
          </w:tcPr>
          <w:p w:rsidRPr="00657990" w:rsidR="00ED1F48" w:rsidP="00657990" w:rsidRDefault="00ED1F48" w14:paraId="427EED48" w14:textId="77777777">
            <w:pPr>
              <w:pStyle w:val="Normalutanindragellerluft"/>
              <w:spacing w:line="240" w:lineRule="exact"/>
              <w:rPr>
                <w:sz w:val="20"/>
                <w:szCs w:val="20"/>
              </w:rPr>
            </w:pPr>
            <w:r w:rsidRPr="00657990">
              <w:rPr>
                <w:sz w:val="20"/>
                <w:szCs w:val="20"/>
              </w:rPr>
              <w:t>Etableringslån</w:t>
            </w:r>
          </w:p>
        </w:tc>
        <w:tc>
          <w:tcPr>
            <w:tcW w:w="0" w:type="auto"/>
            <w:tcBorders>
              <w:bottom w:val="nil"/>
            </w:tcBorders>
            <w:shd w:val="clear" w:color="auto" w:fill="FFFFFF" w:themeFill="background1"/>
            <w:noWrap/>
            <w:vAlign w:val="bottom"/>
            <w:hideMark/>
          </w:tcPr>
          <w:p w:rsidRPr="00657990" w:rsidR="00ED1F48" w:rsidP="00657990" w:rsidRDefault="00ED1F48" w14:paraId="427EED49" w14:textId="77777777">
            <w:pPr>
              <w:pStyle w:val="Normalutanindragellerluft"/>
              <w:spacing w:line="240" w:lineRule="exact"/>
              <w:jc w:val="right"/>
              <w:rPr>
                <w:sz w:val="20"/>
                <w:szCs w:val="20"/>
              </w:rPr>
            </w:pPr>
            <w:r w:rsidRPr="00657990">
              <w:rPr>
                <w:sz w:val="20"/>
                <w:szCs w:val="20"/>
              </w:rPr>
              <w:t> </w:t>
            </w:r>
          </w:p>
        </w:tc>
        <w:tc>
          <w:tcPr>
            <w:tcW w:w="0" w:type="auto"/>
            <w:tcBorders>
              <w:bottom w:val="nil"/>
            </w:tcBorders>
            <w:shd w:val="clear" w:color="auto" w:fill="FFFFFF" w:themeFill="background1"/>
            <w:noWrap/>
            <w:vAlign w:val="bottom"/>
            <w:hideMark/>
          </w:tcPr>
          <w:p w:rsidRPr="00657990" w:rsidR="00ED1F48" w:rsidP="00657990" w:rsidRDefault="00ED1F48" w14:paraId="427EED4A" w14:textId="77777777">
            <w:pPr>
              <w:pStyle w:val="Normalutanindragellerluft"/>
              <w:spacing w:line="240" w:lineRule="exact"/>
              <w:jc w:val="right"/>
              <w:rPr>
                <w:sz w:val="20"/>
                <w:szCs w:val="20"/>
              </w:rPr>
            </w:pPr>
            <w:r w:rsidRPr="00657990">
              <w:rPr>
                <w:sz w:val="20"/>
                <w:szCs w:val="20"/>
              </w:rPr>
              <w:t> </w:t>
            </w:r>
          </w:p>
        </w:tc>
        <w:tc>
          <w:tcPr>
            <w:tcW w:w="0" w:type="auto"/>
            <w:tcBorders>
              <w:bottom w:val="nil"/>
            </w:tcBorders>
            <w:shd w:val="clear" w:color="auto" w:fill="FFFFFF" w:themeFill="background1"/>
            <w:noWrap/>
            <w:vAlign w:val="bottom"/>
            <w:hideMark/>
          </w:tcPr>
          <w:p w:rsidRPr="00657990" w:rsidR="00ED1F48" w:rsidP="00657990" w:rsidRDefault="00ED1F48" w14:paraId="427EED4B" w14:textId="77777777">
            <w:pPr>
              <w:pStyle w:val="Normalutanindragellerluft"/>
              <w:spacing w:line="240" w:lineRule="exact"/>
              <w:jc w:val="right"/>
              <w:rPr>
                <w:sz w:val="20"/>
                <w:szCs w:val="20"/>
              </w:rPr>
            </w:pPr>
            <w:r w:rsidRPr="00657990">
              <w:rPr>
                <w:sz w:val="20"/>
                <w:szCs w:val="20"/>
              </w:rPr>
              <w:t> </w:t>
            </w:r>
          </w:p>
        </w:tc>
        <w:tc>
          <w:tcPr>
            <w:tcW w:w="0" w:type="auto"/>
            <w:tcBorders>
              <w:bottom w:val="nil"/>
            </w:tcBorders>
            <w:shd w:val="clear" w:color="auto" w:fill="FFFFFF" w:themeFill="background1"/>
            <w:noWrap/>
            <w:vAlign w:val="bottom"/>
            <w:hideMark/>
          </w:tcPr>
          <w:p w:rsidRPr="00657990" w:rsidR="00ED1F48" w:rsidP="00657990" w:rsidRDefault="00ED1F48" w14:paraId="427EED4C" w14:textId="77777777">
            <w:pPr>
              <w:pStyle w:val="Normalutanindragellerluft"/>
              <w:spacing w:line="240" w:lineRule="exact"/>
              <w:jc w:val="right"/>
              <w:rPr>
                <w:sz w:val="20"/>
                <w:szCs w:val="20"/>
              </w:rPr>
            </w:pPr>
            <w:r w:rsidRPr="00657990">
              <w:rPr>
                <w:sz w:val="20"/>
                <w:szCs w:val="20"/>
              </w:rPr>
              <w:t>100</w:t>
            </w:r>
          </w:p>
        </w:tc>
        <w:tc>
          <w:tcPr>
            <w:tcW w:w="0" w:type="auto"/>
            <w:tcBorders>
              <w:bottom w:val="nil"/>
            </w:tcBorders>
            <w:shd w:val="clear" w:color="auto" w:fill="FFFFFF" w:themeFill="background1"/>
            <w:vAlign w:val="bottom"/>
            <w:hideMark/>
          </w:tcPr>
          <w:p w:rsidRPr="00657990" w:rsidR="00ED1F48" w:rsidP="00657990" w:rsidRDefault="00ED1F48" w14:paraId="427EED4D" w14:textId="77777777">
            <w:pPr>
              <w:pStyle w:val="Normalutanindragellerluft"/>
              <w:spacing w:line="240" w:lineRule="exact"/>
              <w:jc w:val="right"/>
              <w:rPr>
                <w:sz w:val="20"/>
                <w:szCs w:val="20"/>
              </w:rPr>
            </w:pPr>
            <w:r w:rsidRPr="00657990">
              <w:rPr>
                <w:sz w:val="20"/>
                <w:szCs w:val="20"/>
              </w:rPr>
              <w:t>RUT 2016:1415</w:t>
            </w:r>
          </w:p>
        </w:tc>
      </w:tr>
      <w:tr w:rsidRPr="00657990" w:rsidR="00ED1F48" w:rsidTr="00657990" w14:paraId="427EED55" w14:textId="77777777">
        <w:tc>
          <w:tcPr>
            <w:tcW w:w="0" w:type="auto"/>
            <w:tcBorders>
              <w:top w:val="nil"/>
              <w:bottom w:val="nil"/>
            </w:tcBorders>
            <w:shd w:val="clear" w:color="auto" w:fill="FFFFFF" w:themeFill="background1"/>
            <w:vAlign w:val="bottom"/>
            <w:hideMark/>
          </w:tcPr>
          <w:p w:rsidRPr="00657990" w:rsidR="00ED1F48" w:rsidP="00657990" w:rsidRDefault="00ED1F48" w14:paraId="427EED4F" w14:textId="77777777">
            <w:pPr>
              <w:pStyle w:val="Normalutanindragellerluft"/>
              <w:spacing w:line="240" w:lineRule="exact"/>
              <w:rPr>
                <w:sz w:val="20"/>
                <w:szCs w:val="20"/>
              </w:rPr>
            </w:pPr>
            <w:r w:rsidRPr="00657990">
              <w:rPr>
                <w:sz w:val="20"/>
                <w:szCs w:val="20"/>
              </w:rPr>
              <w:t>Begränsning av uttagande av retroaktiv föräldraförsäkring</w:t>
            </w:r>
          </w:p>
        </w:tc>
        <w:tc>
          <w:tcPr>
            <w:tcW w:w="0" w:type="auto"/>
            <w:tcBorders>
              <w:top w:val="nil"/>
              <w:bottom w:val="nil"/>
            </w:tcBorders>
            <w:shd w:val="clear" w:color="auto" w:fill="FFFFFF" w:themeFill="background1"/>
            <w:noWrap/>
            <w:vAlign w:val="bottom"/>
            <w:hideMark/>
          </w:tcPr>
          <w:p w:rsidRPr="00657990" w:rsidR="00ED1F48" w:rsidP="00657990" w:rsidRDefault="00ED1F48" w14:paraId="427EED50" w14:textId="77777777">
            <w:pPr>
              <w:pStyle w:val="Normalutanindragellerluft"/>
              <w:spacing w:line="240" w:lineRule="exact"/>
              <w:jc w:val="right"/>
              <w:rPr>
                <w:sz w:val="20"/>
                <w:szCs w:val="20"/>
              </w:rPr>
            </w:pPr>
            <w:r w:rsidRPr="00657990">
              <w:rPr>
                <w:sz w:val="20"/>
                <w:szCs w:val="20"/>
              </w:rPr>
              <w:t>138</w:t>
            </w:r>
          </w:p>
        </w:tc>
        <w:tc>
          <w:tcPr>
            <w:tcW w:w="0" w:type="auto"/>
            <w:tcBorders>
              <w:top w:val="nil"/>
              <w:bottom w:val="nil"/>
            </w:tcBorders>
            <w:shd w:val="clear" w:color="auto" w:fill="FFFFFF" w:themeFill="background1"/>
            <w:noWrap/>
            <w:vAlign w:val="bottom"/>
            <w:hideMark/>
          </w:tcPr>
          <w:p w:rsidRPr="00657990" w:rsidR="00ED1F48" w:rsidP="00657990" w:rsidRDefault="00ED1F48" w14:paraId="427EED51" w14:textId="77777777">
            <w:pPr>
              <w:pStyle w:val="Normalutanindragellerluft"/>
              <w:spacing w:line="240" w:lineRule="exact"/>
              <w:jc w:val="right"/>
              <w:rPr>
                <w:sz w:val="20"/>
                <w:szCs w:val="20"/>
              </w:rPr>
            </w:pPr>
            <w:r w:rsidRPr="00657990">
              <w:rPr>
                <w:sz w:val="20"/>
                <w:szCs w:val="20"/>
              </w:rPr>
              <w:t>138</w:t>
            </w:r>
          </w:p>
        </w:tc>
        <w:tc>
          <w:tcPr>
            <w:tcW w:w="0" w:type="auto"/>
            <w:tcBorders>
              <w:top w:val="nil"/>
              <w:bottom w:val="nil"/>
            </w:tcBorders>
            <w:shd w:val="clear" w:color="auto" w:fill="FFFFFF" w:themeFill="background1"/>
            <w:noWrap/>
            <w:vAlign w:val="bottom"/>
            <w:hideMark/>
          </w:tcPr>
          <w:p w:rsidRPr="00657990" w:rsidR="00ED1F48" w:rsidP="00657990" w:rsidRDefault="00ED1F48" w14:paraId="427EED52" w14:textId="77777777">
            <w:pPr>
              <w:pStyle w:val="Normalutanindragellerluft"/>
              <w:spacing w:line="240" w:lineRule="exact"/>
              <w:jc w:val="right"/>
              <w:rPr>
                <w:sz w:val="20"/>
                <w:szCs w:val="20"/>
              </w:rPr>
            </w:pPr>
            <w:r w:rsidRPr="00657990">
              <w:rPr>
                <w:sz w:val="20"/>
                <w:szCs w:val="20"/>
              </w:rPr>
              <w:t>138</w:t>
            </w:r>
          </w:p>
        </w:tc>
        <w:tc>
          <w:tcPr>
            <w:tcW w:w="0" w:type="auto"/>
            <w:tcBorders>
              <w:top w:val="nil"/>
              <w:bottom w:val="nil"/>
            </w:tcBorders>
            <w:shd w:val="clear" w:color="auto" w:fill="FFFFFF" w:themeFill="background1"/>
            <w:noWrap/>
            <w:vAlign w:val="bottom"/>
            <w:hideMark/>
          </w:tcPr>
          <w:p w:rsidRPr="00657990" w:rsidR="00ED1F48" w:rsidP="00657990" w:rsidRDefault="00ED1F48" w14:paraId="427EED53" w14:textId="77777777">
            <w:pPr>
              <w:pStyle w:val="Normalutanindragellerluft"/>
              <w:spacing w:line="240" w:lineRule="exact"/>
              <w:jc w:val="right"/>
              <w:rPr>
                <w:sz w:val="20"/>
                <w:szCs w:val="20"/>
              </w:rPr>
            </w:pPr>
            <w:r w:rsidRPr="00657990">
              <w:rPr>
                <w:sz w:val="20"/>
                <w:szCs w:val="20"/>
              </w:rPr>
              <w:t>138</w:t>
            </w:r>
          </w:p>
        </w:tc>
        <w:tc>
          <w:tcPr>
            <w:tcW w:w="0" w:type="auto"/>
            <w:tcBorders>
              <w:top w:val="nil"/>
              <w:bottom w:val="nil"/>
            </w:tcBorders>
            <w:shd w:val="clear" w:color="auto" w:fill="FFFFFF" w:themeFill="background1"/>
            <w:vAlign w:val="bottom"/>
            <w:hideMark/>
          </w:tcPr>
          <w:p w:rsidRPr="00657990" w:rsidR="00ED1F48" w:rsidP="00657990" w:rsidRDefault="00ED1F48" w14:paraId="427EED54" w14:textId="77777777">
            <w:pPr>
              <w:pStyle w:val="Normalutanindragellerluft"/>
              <w:spacing w:line="240" w:lineRule="exact"/>
              <w:jc w:val="right"/>
              <w:rPr>
                <w:sz w:val="20"/>
                <w:szCs w:val="20"/>
              </w:rPr>
            </w:pPr>
            <w:r w:rsidRPr="00657990">
              <w:rPr>
                <w:sz w:val="20"/>
                <w:szCs w:val="20"/>
              </w:rPr>
              <w:t>RUT 2016:1547 och egna beräkningar.</w:t>
            </w:r>
          </w:p>
        </w:tc>
      </w:tr>
      <w:tr w:rsidRPr="00657990" w:rsidR="00ED1F48" w:rsidTr="00657990" w14:paraId="427EED5C" w14:textId="77777777">
        <w:tc>
          <w:tcPr>
            <w:tcW w:w="0" w:type="auto"/>
            <w:tcBorders>
              <w:top w:val="nil"/>
            </w:tcBorders>
            <w:shd w:val="clear" w:color="auto" w:fill="FFFFFF" w:themeFill="background1"/>
            <w:vAlign w:val="bottom"/>
            <w:hideMark/>
          </w:tcPr>
          <w:p w:rsidRPr="00657990" w:rsidR="00ED1F48" w:rsidP="00657990" w:rsidRDefault="00ED1F48" w14:paraId="427EED56" w14:textId="77777777">
            <w:pPr>
              <w:pStyle w:val="Normalutanindragellerluft"/>
              <w:spacing w:line="240" w:lineRule="exact"/>
              <w:rPr>
                <w:sz w:val="20"/>
                <w:szCs w:val="20"/>
              </w:rPr>
            </w:pPr>
            <w:r w:rsidRPr="00657990">
              <w:rPr>
                <w:sz w:val="20"/>
                <w:szCs w:val="20"/>
              </w:rPr>
              <w:t>Avskaffad rätt till efterlevandestöd för unga i HVB, stödboende eller familjehem</w:t>
            </w:r>
          </w:p>
        </w:tc>
        <w:tc>
          <w:tcPr>
            <w:tcW w:w="0" w:type="auto"/>
            <w:tcBorders>
              <w:top w:val="nil"/>
            </w:tcBorders>
            <w:shd w:val="clear" w:color="auto" w:fill="FFFFFF" w:themeFill="background1"/>
            <w:noWrap/>
            <w:vAlign w:val="bottom"/>
            <w:hideMark/>
          </w:tcPr>
          <w:p w:rsidRPr="00657990" w:rsidR="00ED1F48" w:rsidP="00657990" w:rsidRDefault="00ED1F48" w14:paraId="427EED57" w14:textId="77777777">
            <w:pPr>
              <w:pStyle w:val="Normalutanindragellerluft"/>
              <w:spacing w:line="240" w:lineRule="exact"/>
              <w:jc w:val="right"/>
              <w:rPr>
                <w:sz w:val="20"/>
                <w:szCs w:val="20"/>
              </w:rPr>
            </w:pPr>
            <w:r w:rsidRPr="00657990">
              <w:rPr>
                <w:sz w:val="20"/>
                <w:szCs w:val="20"/>
              </w:rPr>
              <w:t>110</w:t>
            </w:r>
          </w:p>
        </w:tc>
        <w:tc>
          <w:tcPr>
            <w:tcW w:w="0" w:type="auto"/>
            <w:tcBorders>
              <w:top w:val="nil"/>
            </w:tcBorders>
            <w:shd w:val="clear" w:color="auto" w:fill="FFFFFF" w:themeFill="background1"/>
            <w:noWrap/>
            <w:vAlign w:val="bottom"/>
            <w:hideMark/>
          </w:tcPr>
          <w:p w:rsidRPr="00657990" w:rsidR="00ED1F48" w:rsidP="00657990" w:rsidRDefault="00ED1F48" w14:paraId="427EED58" w14:textId="77777777">
            <w:pPr>
              <w:pStyle w:val="Normalutanindragellerluft"/>
              <w:spacing w:line="240" w:lineRule="exact"/>
              <w:jc w:val="right"/>
              <w:rPr>
                <w:sz w:val="20"/>
                <w:szCs w:val="20"/>
              </w:rPr>
            </w:pPr>
            <w:r w:rsidRPr="00657990">
              <w:rPr>
                <w:sz w:val="20"/>
                <w:szCs w:val="20"/>
              </w:rPr>
              <w:t>216</w:t>
            </w:r>
          </w:p>
        </w:tc>
        <w:tc>
          <w:tcPr>
            <w:tcW w:w="0" w:type="auto"/>
            <w:tcBorders>
              <w:top w:val="nil"/>
            </w:tcBorders>
            <w:shd w:val="clear" w:color="auto" w:fill="FFFFFF" w:themeFill="background1"/>
            <w:noWrap/>
            <w:vAlign w:val="bottom"/>
            <w:hideMark/>
          </w:tcPr>
          <w:p w:rsidRPr="00657990" w:rsidR="00ED1F48" w:rsidP="00657990" w:rsidRDefault="00ED1F48" w14:paraId="427EED59" w14:textId="77777777">
            <w:pPr>
              <w:pStyle w:val="Normalutanindragellerluft"/>
              <w:spacing w:line="240" w:lineRule="exact"/>
              <w:jc w:val="right"/>
              <w:rPr>
                <w:sz w:val="20"/>
                <w:szCs w:val="20"/>
              </w:rPr>
            </w:pPr>
            <w:r w:rsidRPr="00657990">
              <w:rPr>
                <w:sz w:val="20"/>
                <w:szCs w:val="20"/>
              </w:rPr>
              <w:t>225</w:t>
            </w:r>
          </w:p>
        </w:tc>
        <w:tc>
          <w:tcPr>
            <w:tcW w:w="0" w:type="auto"/>
            <w:tcBorders>
              <w:top w:val="nil"/>
            </w:tcBorders>
            <w:shd w:val="clear" w:color="auto" w:fill="FFFFFF" w:themeFill="background1"/>
            <w:noWrap/>
            <w:vAlign w:val="bottom"/>
            <w:hideMark/>
          </w:tcPr>
          <w:p w:rsidRPr="00657990" w:rsidR="00ED1F48" w:rsidP="00657990" w:rsidRDefault="00ED1F48" w14:paraId="427EED5A" w14:textId="77777777">
            <w:pPr>
              <w:pStyle w:val="Normalutanindragellerluft"/>
              <w:spacing w:line="240" w:lineRule="exact"/>
              <w:jc w:val="right"/>
              <w:rPr>
                <w:sz w:val="20"/>
                <w:szCs w:val="20"/>
              </w:rPr>
            </w:pPr>
            <w:r w:rsidRPr="00657990">
              <w:rPr>
                <w:sz w:val="20"/>
                <w:szCs w:val="20"/>
              </w:rPr>
              <w:t>201</w:t>
            </w:r>
          </w:p>
        </w:tc>
        <w:tc>
          <w:tcPr>
            <w:tcW w:w="0" w:type="auto"/>
            <w:tcBorders>
              <w:top w:val="nil"/>
            </w:tcBorders>
            <w:shd w:val="clear" w:color="auto" w:fill="FFFFFF" w:themeFill="background1"/>
            <w:vAlign w:val="bottom"/>
            <w:hideMark/>
          </w:tcPr>
          <w:p w:rsidRPr="00657990" w:rsidR="00ED1F48" w:rsidP="00657990" w:rsidRDefault="00ED1F48" w14:paraId="427EED5B" w14:textId="77777777">
            <w:pPr>
              <w:pStyle w:val="Normalutanindragellerluft"/>
              <w:spacing w:line="240" w:lineRule="exact"/>
              <w:jc w:val="right"/>
              <w:rPr>
                <w:sz w:val="20"/>
                <w:szCs w:val="20"/>
              </w:rPr>
            </w:pPr>
            <w:r w:rsidRPr="00657990">
              <w:rPr>
                <w:sz w:val="20"/>
                <w:szCs w:val="20"/>
              </w:rPr>
              <w:t>RUT 2016:1433</w:t>
            </w:r>
          </w:p>
        </w:tc>
      </w:tr>
      <w:tr w:rsidRPr="00657990" w:rsidR="00ED1F48" w:rsidTr="00657990" w14:paraId="427EED63" w14:textId="77777777">
        <w:tc>
          <w:tcPr>
            <w:tcW w:w="0" w:type="auto"/>
            <w:shd w:val="clear" w:color="auto" w:fill="FFFFFF" w:themeFill="background1"/>
            <w:vAlign w:val="bottom"/>
            <w:hideMark/>
          </w:tcPr>
          <w:p w:rsidRPr="00657990" w:rsidR="00ED1F48" w:rsidP="00657990" w:rsidRDefault="00ED1F48" w14:paraId="427EED5D" w14:textId="77777777">
            <w:pPr>
              <w:pStyle w:val="Normalutanindragellerluft"/>
              <w:spacing w:line="240" w:lineRule="exact"/>
              <w:rPr>
                <w:sz w:val="20"/>
                <w:szCs w:val="20"/>
              </w:rPr>
            </w:pPr>
            <w:r w:rsidRPr="00657990">
              <w:rPr>
                <w:sz w:val="20"/>
                <w:szCs w:val="20"/>
              </w:rPr>
              <w:t>Borttaget undantag för flyktingar inom garantipension</w:t>
            </w:r>
          </w:p>
        </w:tc>
        <w:tc>
          <w:tcPr>
            <w:tcW w:w="0" w:type="auto"/>
            <w:shd w:val="clear" w:color="auto" w:fill="FFFFFF" w:themeFill="background1"/>
            <w:noWrap/>
            <w:vAlign w:val="bottom"/>
            <w:hideMark/>
          </w:tcPr>
          <w:p w:rsidRPr="00657990" w:rsidR="00ED1F48" w:rsidP="00657990" w:rsidRDefault="00ED1F48" w14:paraId="427EED5E" w14:textId="77777777">
            <w:pPr>
              <w:pStyle w:val="Normalutanindragellerluft"/>
              <w:spacing w:line="240" w:lineRule="exact"/>
              <w:jc w:val="right"/>
              <w:rPr>
                <w:sz w:val="20"/>
                <w:szCs w:val="20"/>
              </w:rPr>
            </w:pPr>
            <w:r w:rsidRPr="00657990">
              <w:rPr>
                <w:sz w:val="20"/>
                <w:szCs w:val="20"/>
              </w:rPr>
              <w:t>300</w:t>
            </w:r>
          </w:p>
        </w:tc>
        <w:tc>
          <w:tcPr>
            <w:tcW w:w="0" w:type="auto"/>
            <w:shd w:val="clear" w:color="auto" w:fill="FFFFFF" w:themeFill="background1"/>
            <w:noWrap/>
            <w:vAlign w:val="bottom"/>
            <w:hideMark/>
          </w:tcPr>
          <w:p w:rsidRPr="00657990" w:rsidR="00ED1F48" w:rsidP="00657990" w:rsidRDefault="00ED1F48" w14:paraId="427EED5F" w14:textId="77777777">
            <w:pPr>
              <w:pStyle w:val="Normalutanindragellerluft"/>
              <w:spacing w:line="240" w:lineRule="exact"/>
              <w:jc w:val="right"/>
              <w:rPr>
                <w:sz w:val="20"/>
                <w:szCs w:val="20"/>
              </w:rPr>
            </w:pPr>
            <w:r w:rsidRPr="00657990">
              <w:rPr>
                <w:sz w:val="20"/>
                <w:szCs w:val="20"/>
              </w:rPr>
              <w:t>300</w:t>
            </w:r>
          </w:p>
        </w:tc>
        <w:tc>
          <w:tcPr>
            <w:tcW w:w="0" w:type="auto"/>
            <w:shd w:val="clear" w:color="auto" w:fill="FFFFFF" w:themeFill="background1"/>
            <w:noWrap/>
            <w:vAlign w:val="bottom"/>
            <w:hideMark/>
          </w:tcPr>
          <w:p w:rsidRPr="00657990" w:rsidR="00ED1F48" w:rsidP="00657990" w:rsidRDefault="00ED1F48" w14:paraId="427EED60" w14:textId="77777777">
            <w:pPr>
              <w:pStyle w:val="Normalutanindragellerluft"/>
              <w:spacing w:line="240" w:lineRule="exact"/>
              <w:jc w:val="right"/>
              <w:rPr>
                <w:sz w:val="20"/>
                <w:szCs w:val="20"/>
              </w:rPr>
            </w:pPr>
            <w:r w:rsidRPr="00657990">
              <w:rPr>
                <w:sz w:val="20"/>
                <w:szCs w:val="20"/>
              </w:rPr>
              <w:t>300</w:t>
            </w:r>
          </w:p>
        </w:tc>
        <w:tc>
          <w:tcPr>
            <w:tcW w:w="0" w:type="auto"/>
            <w:shd w:val="clear" w:color="auto" w:fill="FFFFFF" w:themeFill="background1"/>
            <w:noWrap/>
            <w:vAlign w:val="bottom"/>
            <w:hideMark/>
          </w:tcPr>
          <w:p w:rsidRPr="00657990" w:rsidR="00ED1F48" w:rsidP="00657990" w:rsidRDefault="00ED1F48" w14:paraId="427EED61" w14:textId="77777777">
            <w:pPr>
              <w:pStyle w:val="Normalutanindragellerluft"/>
              <w:spacing w:line="240" w:lineRule="exact"/>
              <w:jc w:val="right"/>
              <w:rPr>
                <w:sz w:val="20"/>
                <w:szCs w:val="20"/>
              </w:rPr>
            </w:pPr>
            <w:r w:rsidRPr="00657990">
              <w:rPr>
                <w:sz w:val="20"/>
                <w:szCs w:val="20"/>
              </w:rPr>
              <w:t>300</w:t>
            </w:r>
          </w:p>
        </w:tc>
        <w:tc>
          <w:tcPr>
            <w:tcW w:w="0" w:type="auto"/>
            <w:shd w:val="clear" w:color="auto" w:fill="FFFFFF" w:themeFill="background1"/>
            <w:vAlign w:val="bottom"/>
            <w:hideMark/>
          </w:tcPr>
          <w:p w:rsidRPr="00657990" w:rsidR="00ED1F48" w:rsidP="00657990" w:rsidRDefault="00ED1F48" w14:paraId="427EED62" w14:textId="77777777">
            <w:pPr>
              <w:pStyle w:val="Normalutanindragellerluft"/>
              <w:spacing w:line="240" w:lineRule="exact"/>
              <w:jc w:val="right"/>
              <w:rPr>
                <w:sz w:val="20"/>
                <w:szCs w:val="20"/>
              </w:rPr>
            </w:pPr>
            <w:r w:rsidRPr="00657990">
              <w:rPr>
                <w:sz w:val="20"/>
                <w:szCs w:val="20"/>
              </w:rPr>
              <w:t>RUT 2016:1140</w:t>
            </w:r>
          </w:p>
        </w:tc>
      </w:tr>
      <w:tr w:rsidRPr="00657990" w:rsidR="00ED1F48" w:rsidTr="00657990" w14:paraId="427EED6A" w14:textId="77777777">
        <w:tc>
          <w:tcPr>
            <w:tcW w:w="0" w:type="auto"/>
            <w:shd w:val="clear" w:color="auto" w:fill="FFFFFF" w:themeFill="background1"/>
            <w:vAlign w:val="bottom"/>
            <w:hideMark/>
          </w:tcPr>
          <w:p w:rsidRPr="00657990" w:rsidR="00ED1F48" w:rsidP="00657990" w:rsidRDefault="00ED1F48" w14:paraId="427EED64" w14:textId="77777777">
            <w:pPr>
              <w:pStyle w:val="Normalutanindragellerluft"/>
              <w:spacing w:line="240" w:lineRule="exact"/>
              <w:rPr>
                <w:b/>
                <w:sz w:val="20"/>
                <w:szCs w:val="20"/>
              </w:rPr>
            </w:pPr>
            <w:r w:rsidRPr="00657990">
              <w:rPr>
                <w:b/>
                <w:sz w:val="20"/>
                <w:szCs w:val="20"/>
              </w:rPr>
              <w:t>En bättre bostadsmarknad</w:t>
            </w:r>
          </w:p>
        </w:tc>
        <w:tc>
          <w:tcPr>
            <w:tcW w:w="0" w:type="auto"/>
            <w:shd w:val="clear" w:color="auto" w:fill="FFFFFF" w:themeFill="background1"/>
            <w:noWrap/>
            <w:vAlign w:val="bottom"/>
            <w:hideMark/>
          </w:tcPr>
          <w:p w:rsidRPr="00657990" w:rsidR="00ED1F48" w:rsidP="00657990" w:rsidRDefault="00ED1F48" w14:paraId="427EED65" w14:textId="77777777">
            <w:pPr>
              <w:pStyle w:val="Normalutanindragellerluft"/>
              <w:spacing w:line="240" w:lineRule="exact"/>
              <w:jc w:val="right"/>
              <w:rPr>
                <w:b/>
                <w:sz w:val="20"/>
                <w:szCs w:val="20"/>
              </w:rPr>
            </w:pPr>
            <w:r w:rsidRPr="00657990">
              <w:rPr>
                <w:b/>
                <w:sz w:val="20"/>
                <w:szCs w:val="20"/>
              </w:rPr>
              <w:t> </w:t>
            </w:r>
          </w:p>
        </w:tc>
        <w:tc>
          <w:tcPr>
            <w:tcW w:w="0" w:type="auto"/>
            <w:shd w:val="clear" w:color="auto" w:fill="FFFFFF" w:themeFill="background1"/>
            <w:noWrap/>
            <w:vAlign w:val="bottom"/>
            <w:hideMark/>
          </w:tcPr>
          <w:p w:rsidRPr="00657990" w:rsidR="00ED1F48" w:rsidP="00657990" w:rsidRDefault="00ED1F48" w14:paraId="427EED66" w14:textId="77777777">
            <w:pPr>
              <w:pStyle w:val="Normalutanindragellerluft"/>
              <w:spacing w:line="240" w:lineRule="exact"/>
              <w:jc w:val="right"/>
              <w:rPr>
                <w:b/>
                <w:sz w:val="20"/>
                <w:szCs w:val="20"/>
              </w:rPr>
            </w:pPr>
            <w:r w:rsidRPr="00657990">
              <w:rPr>
                <w:b/>
                <w:sz w:val="20"/>
                <w:szCs w:val="20"/>
              </w:rPr>
              <w:t> </w:t>
            </w:r>
          </w:p>
        </w:tc>
        <w:tc>
          <w:tcPr>
            <w:tcW w:w="0" w:type="auto"/>
            <w:shd w:val="clear" w:color="auto" w:fill="FFFFFF" w:themeFill="background1"/>
            <w:noWrap/>
            <w:vAlign w:val="bottom"/>
            <w:hideMark/>
          </w:tcPr>
          <w:p w:rsidRPr="00657990" w:rsidR="00ED1F48" w:rsidP="00657990" w:rsidRDefault="00ED1F48" w14:paraId="427EED67" w14:textId="77777777">
            <w:pPr>
              <w:pStyle w:val="Normalutanindragellerluft"/>
              <w:spacing w:line="240" w:lineRule="exact"/>
              <w:jc w:val="right"/>
              <w:rPr>
                <w:b/>
                <w:sz w:val="20"/>
                <w:szCs w:val="20"/>
              </w:rPr>
            </w:pPr>
            <w:r w:rsidRPr="00657990">
              <w:rPr>
                <w:b/>
                <w:sz w:val="20"/>
                <w:szCs w:val="20"/>
              </w:rPr>
              <w:t> </w:t>
            </w:r>
          </w:p>
        </w:tc>
        <w:tc>
          <w:tcPr>
            <w:tcW w:w="0" w:type="auto"/>
            <w:shd w:val="clear" w:color="auto" w:fill="FFFFFF" w:themeFill="background1"/>
            <w:noWrap/>
            <w:vAlign w:val="bottom"/>
            <w:hideMark/>
          </w:tcPr>
          <w:p w:rsidRPr="00657990" w:rsidR="00ED1F48" w:rsidP="00657990" w:rsidRDefault="00ED1F48" w14:paraId="427EED68" w14:textId="77777777">
            <w:pPr>
              <w:pStyle w:val="Normalutanindragellerluft"/>
              <w:spacing w:line="240" w:lineRule="exact"/>
              <w:jc w:val="right"/>
              <w:rPr>
                <w:b/>
                <w:sz w:val="20"/>
                <w:szCs w:val="20"/>
              </w:rPr>
            </w:pPr>
            <w:r w:rsidRPr="00657990">
              <w:rPr>
                <w:b/>
                <w:sz w:val="20"/>
                <w:szCs w:val="20"/>
              </w:rPr>
              <w:t> </w:t>
            </w:r>
          </w:p>
        </w:tc>
        <w:tc>
          <w:tcPr>
            <w:tcW w:w="0" w:type="auto"/>
            <w:shd w:val="clear" w:color="auto" w:fill="FFFFFF" w:themeFill="background1"/>
            <w:vAlign w:val="bottom"/>
            <w:hideMark/>
          </w:tcPr>
          <w:p w:rsidRPr="00657990" w:rsidR="00ED1F48" w:rsidP="00657990" w:rsidRDefault="00ED1F48" w14:paraId="427EED69" w14:textId="77777777">
            <w:pPr>
              <w:pStyle w:val="Normalutanindragellerluft"/>
              <w:spacing w:line="240" w:lineRule="exact"/>
              <w:jc w:val="right"/>
              <w:rPr>
                <w:b/>
                <w:sz w:val="20"/>
                <w:szCs w:val="20"/>
              </w:rPr>
            </w:pPr>
            <w:r w:rsidRPr="00657990">
              <w:rPr>
                <w:b/>
                <w:sz w:val="20"/>
                <w:szCs w:val="20"/>
              </w:rPr>
              <w:t> </w:t>
            </w:r>
          </w:p>
        </w:tc>
      </w:tr>
      <w:tr w:rsidRPr="00657990" w:rsidR="00ED1F48" w:rsidTr="00657990" w14:paraId="427EED71" w14:textId="77777777">
        <w:tc>
          <w:tcPr>
            <w:tcW w:w="0" w:type="auto"/>
            <w:shd w:val="clear" w:color="auto" w:fill="FFFFFF" w:themeFill="background1"/>
            <w:vAlign w:val="bottom"/>
            <w:hideMark/>
          </w:tcPr>
          <w:p w:rsidRPr="00657990" w:rsidR="00ED1F48" w:rsidP="00657990" w:rsidRDefault="00ED1F48" w14:paraId="427EED6B" w14:textId="77777777">
            <w:pPr>
              <w:pStyle w:val="Normalutanindragellerluft"/>
              <w:spacing w:line="240" w:lineRule="exact"/>
              <w:rPr>
                <w:sz w:val="20"/>
                <w:szCs w:val="20"/>
              </w:rPr>
            </w:pPr>
            <w:r w:rsidRPr="00657990">
              <w:rPr>
                <w:sz w:val="20"/>
                <w:szCs w:val="20"/>
              </w:rPr>
              <w:t>Avskaffade bostadssubventioner</w:t>
            </w:r>
          </w:p>
        </w:tc>
        <w:tc>
          <w:tcPr>
            <w:tcW w:w="0" w:type="auto"/>
            <w:shd w:val="clear" w:color="auto" w:fill="FFFFFF" w:themeFill="background1"/>
            <w:noWrap/>
            <w:vAlign w:val="bottom"/>
            <w:hideMark/>
          </w:tcPr>
          <w:p w:rsidRPr="00657990" w:rsidR="00ED1F48" w:rsidP="00657990" w:rsidRDefault="00ED1F48" w14:paraId="427EED6C" w14:textId="77777777">
            <w:pPr>
              <w:pStyle w:val="Normalutanindragellerluft"/>
              <w:spacing w:line="240" w:lineRule="exact"/>
              <w:jc w:val="right"/>
              <w:rPr>
                <w:sz w:val="20"/>
                <w:szCs w:val="20"/>
              </w:rPr>
            </w:pPr>
            <w:r w:rsidRPr="00657990">
              <w:rPr>
                <w:sz w:val="20"/>
                <w:szCs w:val="20"/>
              </w:rPr>
              <w:t>6 380</w:t>
            </w:r>
          </w:p>
        </w:tc>
        <w:tc>
          <w:tcPr>
            <w:tcW w:w="0" w:type="auto"/>
            <w:shd w:val="clear" w:color="auto" w:fill="FFFFFF" w:themeFill="background1"/>
            <w:noWrap/>
            <w:vAlign w:val="bottom"/>
            <w:hideMark/>
          </w:tcPr>
          <w:p w:rsidRPr="00657990" w:rsidR="00ED1F48" w:rsidP="00657990" w:rsidRDefault="00ED1F48" w14:paraId="427EED6D" w14:textId="77777777">
            <w:pPr>
              <w:pStyle w:val="Normalutanindragellerluft"/>
              <w:spacing w:line="240" w:lineRule="exact"/>
              <w:jc w:val="right"/>
              <w:rPr>
                <w:sz w:val="20"/>
                <w:szCs w:val="20"/>
              </w:rPr>
            </w:pPr>
            <w:r w:rsidRPr="00657990">
              <w:rPr>
                <w:sz w:val="20"/>
                <w:szCs w:val="20"/>
              </w:rPr>
              <w:t>6 580</w:t>
            </w:r>
          </w:p>
        </w:tc>
        <w:tc>
          <w:tcPr>
            <w:tcW w:w="0" w:type="auto"/>
            <w:shd w:val="clear" w:color="auto" w:fill="FFFFFF" w:themeFill="background1"/>
            <w:noWrap/>
            <w:vAlign w:val="bottom"/>
            <w:hideMark/>
          </w:tcPr>
          <w:p w:rsidRPr="00657990" w:rsidR="00ED1F48" w:rsidP="00657990" w:rsidRDefault="00ED1F48" w14:paraId="427EED6E" w14:textId="77777777">
            <w:pPr>
              <w:pStyle w:val="Normalutanindragellerluft"/>
              <w:spacing w:line="240" w:lineRule="exact"/>
              <w:jc w:val="right"/>
              <w:rPr>
                <w:sz w:val="20"/>
                <w:szCs w:val="20"/>
              </w:rPr>
            </w:pPr>
            <w:r w:rsidRPr="00657990">
              <w:rPr>
                <w:sz w:val="20"/>
                <w:szCs w:val="20"/>
              </w:rPr>
              <w:t>5 900</w:t>
            </w:r>
          </w:p>
        </w:tc>
        <w:tc>
          <w:tcPr>
            <w:tcW w:w="0" w:type="auto"/>
            <w:shd w:val="clear" w:color="auto" w:fill="FFFFFF" w:themeFill="background1"/>
            <w:noWrap/>
            <w:vAlign w:val="bottom"/>
            <w:hideMark/>
          </w:tcPr>
          <w:p w:rsidRPr="00657990" w:rsidR="00ED1F48" w:rsidP="00657990" w:rsidRDefault="00ED1F48" w14:paraId="427EED6F" w14:textId="77777777">
            <w:pPr>
              <w:pStyle w:val="Normalutanindragellerluft"/>
              <w:spacing w:line="240" w:lineRule="exact"/>
              <w:jc w:val="right"/>
              <w:rPr>
                <w:sz w:val="20"/>
                <w:szCs w:val="20"/>
              </w:rPr>
            </w:pPr>
            <w:r w:rsidRPr="00657990">
              <w:rPr>
                <w:sz w:val="20"/>
                <w:szCs w:val="20"/>
              </w:rPr>
              <w:t>5 900</w:t>
            </w:r>
          </w:p>
        </w:tc>
        <w:tc>
          <w:tcPr>
            <w:tcW w:w="0" w:type="auto"/>
            <w:shd w:val="clear" w:color="auto" w:fill="FFFFFF" w:themeFill="background1"/>
            <w:vAlign w:val="bottom"/>
            <w:hideMark/>
          </w:tcPr>
          <w:p w:rsidRPr="00657990" w:rsidR="00ED1F48" w:rsidP="00657990" w:rsidRDefault="00ED1F48" w14:paraId="427EED70" w14:textId="24A0F993">
            <w:pPr>
              <w:pStyle w:val="Normalutanindragellerluft"/>
              <w:spacing w:line="240" w:lineRule="exact"/>
              <w:jc w:val="right"/>
              <w:rPr>
                <w:sz w:val="20"/>
                <w:szCs w:val="20"/>
              </w:rPr>
            </w:pPr>
            <w:r w:rsidRPr="00657990">
              <w:rPr>
                <w:sz w:val="20"/>
                <w:szCs w:val="20"/>
              </w:rPr>
              <w:t>Prop</w:t>
            </w:r>
            <w:r w:rsidRPr="00657990" w:rsidR="00B75590">
              <w:rPr>
                <w:sz w:val="20"/>
                <w:szCs w:val="20"/>
              </w:rPr>
              <w:t>.</w:t>
            </w:r>
            <w:r w:rsidRPr="00657990">
              <w:rPr>
                <w:sz w:val="20"/>
                <w:szCs w:val="20"/>
              </w:rPr>
              <w:t xml:space="preserve"> 2016/17:1</w:t>
            </w:r>
          </w:p>
        </w:tc>
      </w:tr>
      <w:tr w:rsidRPr="00657990" w:rsidR="00ED1F48" w:rsidTr="00EF6B51" w14:paraId="427EED78" w14:textId="77777777">
        <w:tc>
          <w:tcPr>
            <w:tcW w:w="0" w:type="auto"/>
            <w:tcBorders>
              <w:bottom w:val="single" w:color="auto" w:sz="4" w:space="0"/>
            </w:tcBorders>
            <w:shd w:val="clear" w:color="auto" w:fill="FFFFFF" w:themeFill="background1"/>
            <w:vAlign w:val="bottom"/>
            <w:hideMark/>
          </w:tcPr>
          <w:p w:rsidRPr="00657990" w:rsidR="00ED1F48" w:rsidP="00657990" w:rsidRDefault="00ED1F48" w14:paraId="427EED72" w14:textId="77777777">
            <w:pPr>
              <w:pStyle w:val="Normalutanindragellerluft"/>
              <w:spacing w:line="240" w:lineRule="exact"/>
              <w:rPr>
                <w:b/>
                <w:sz w:val="20"/>
                <w:szCs w:val="20"/>
              </w:rPr>
            </w:pPr>
            <w:r w:rsidRPr="00657990">
              <w:rPr>
                <w:b/>
                <w:sz w:val="20"/>
                <w:szCs w:val="20"/>
              </w:rPr>
              <w:t>Färre sjukskrivningar och fler i arbete</w:t>
            </w:r>
          </w:p>
        </w:tc>
        <w:tc>
          <w:tcPr>
            <w:tcW w:w="0" w:type="auto"/>
            <w:tcBorders>
              <w:bottom w:val="single" w:color="auto" w:sz="4" w:space="0"/>
            </w:tcBorders>
            <w:shd w:val="clear" w:color="auto" w:fill="FFFFFF" w:themeFill="background1"/>
            <w:noWrap/>
            <w:vAlign w:val="bottom"/>
            <w:hideMark/>
          </w:tcPr>
          <w:p w:rsidRPr="00657990" w:rsidR="00ED1F48" w:rsidP="00657990" w:rsidRDefault="00ED1F48" w14:paraId="427EED73" w14:textId="77777777">
            <w:pPr>
              <w:pStyle w:val="Normalutanindragellerluft"/>
              <w:spacing w:line="240" w:lineRule="exact"/>
              <w:jc w:val="right"/>
              <w:rPr>
                <w:b/>
                <w:sz w:val="20"/>
                <w:szCs w:val="20"/>
              </w:rPr>
            </w:pPr>
            <w:r w:rsidRPr="00657990">
              <w:rPr>
                <w:b/>
                <w:sz w:val="20"/>
                <w:szCs w:val="20"/>
              </w:rPr>
              <w:t> </w:t>
            </w:r>
          </w:p>
        </w:tc>
        <w:tc>
          <w:tcPr>
            <w:tcW w:w="0" w:type="auto"/>
            <w:tcBorders>
              <w:bottom w:val="single" w:color="auto" w:sz="4" w:space="0"/>
            </w:tcBorders>
            <w:shd w:val="clear" w:color="auto" w:fill="FFFFFF" w:themeFill="background1"/>
            <w:noWrap/>
            <w:vAlign w:val="bottom"/>
            <w:hideMark/>
          </w:tcPr>
          <w:p w:rsidRPr="00657990" w:rsidR="00ED1F48" w:rsidP="00657990" w:rsidRDefault="00ED1F48" w14:paraId="427EED74" w14:textId="77777777">
            <w:pPr>
              <w:pStyle w:val="Normalutanindragellerluft"/>
              <w:spacing w:line="240" w:lineRule="exact"/>
              <w:jc w:val="right"/>
              <w:rPr>
                <w:b/>
                <w:sz w:val="20"/>
                <w:szCs w:val="20"/>
              </w:rPr>
            </w:pPr>
            <w:r w:rsidRPr="00657990">
              <w:rPr>
                <w:b/>
                <w:sz w:val="20"/>
                <w:szCs w:val="20"/>
              </w:rPr>
              <w:t> </w:t>
            </w:r>
          </w:p>
        </w:tc>
        <w:tc>
          <w:tcPr>
            <w:tcW w:w="0" w:type="auto"/>
            <w:tcBorders>
              <w:bottom w:val="single" w:color="auto" w:sz="4" w:space="0"/>
            </w:tcBorders>
            <w:shd w:val="clear" w:color="auto" w:fill="FFFFFF" w:themeFill="background1"/>
            <w:noWrap/>
            <w:vAlign w:val="bottom"/>
            <w:hideMark/>
          </w:tcPr>
          <w:p w:rsidRPr="00657990" w:rsidR="00ED1F48" w:rsidP="00657990" w:rsidRDefault="00ED1F48" w14:paraId="427EED75" w14:textId="77777777">
            <w:pPr>
              <w:pStyle w:val="Normalutanindragellerluft"/>
              <w:spacing w:line="240" w:lineRule="exact"/>
              <w:jc w:val="right"/>
              <w:rPr>
                <w:b/>
                <w:sz w:val="20"/>
                <w:szCs w:val="20"/>
              </w:rPr>
            </w:pPr>
            <w:r w:rsidRPr="00657990">
              <w:rPr>
                <w:b/>
                <w:sz w:val="20"/>
                <w:szCs w:val="20"/>
              </w:rPr>
              <w:t> </w:t>
            </w:r>
          </w:p>
        </w:tc>
        <w:tc>
          <w:tcPr>
            <w:tcW w:w="0" w:type="auto"/>
            <w:tcBorders>
              <w:bottom w:val="single" w:color="auto" w:sz="4" w:space="0"/>
            </w:tcBorders>
            <w:shd w:val="clear" w:color="auto" w:fill="FFFFFF" w:themeFill="background1"/>
            <w:noWrap/>
            <w:vAlign w:val="bottom"/>
            <w:hideMark/>
          </w:tcPr>
          <w:p w:rsidRPr="00657990" w:rsidR="00ED1F48" w:rsidP="00657990" w:rsidRDefault="00ED1F48" w14:paraId="427EED76" w14:textId="77777777">
            <w:pPr>
              <w:pStyle w:val="Normalutanindragellerluft"/>
              <w:spacing w:line="240" w:lineRule="exact"/>
              <w:jc w:val="right"/>
              <w:rPr>
                <w:b/>
                <w:sz w:val="20"/>
                <w:szCs w:val="20"/>
              </w:rPr>
            </w:pPr>
            <w:r w:rsidRPr="00657990">
              <w:rPr>
                <w:b/>
                <w:sz w:val="20"/>
                <w:szCs w:val="20"/>
              </w:rPr>
              <w:t> </w:t>
            </w:r>
          </w:p>
        </w:tc>
        <w:tc>
          <w:tcPr>
            <w:tcW w:w="0" w:type="auto"/>
            <w:tcBorders>
              <w:bottom w:val="single" w:color="auto" w:sz="4" w:space="0"/>
            </w:tcBorders>
            <w:shd w:val="clear" w:color="auto" w:fill="FFFFFF" w:themeFill="background1"/>
            <w:vAlign w:val="bottom"/>
            <w:hideMark/>
          </w:tcPr>
          <w:p w:rsidRPr="00657990" w:rsidR="00ED1F48" w:rsidP="00657990" w:rsidRDefault="00ED1F48" w14:paraId="427EED77" w14:textId="77777777">
            <w:pPr>
              <w:pStyle w:val="Normalutanindragellerluft"/>
              <w:spacing w:line="240" w:lineRule="exact"/>
              <w:jc w:val="right"/>
              <w:rPr>
                <w:b/>
                <w:sz w:val="20"/>
                <w:szCs w:val="20"/>
              </w:rPr>
            </w:pPr>
            <w:r w:rsidRPr="00657990">
              <w:rPr>
                <w:b/>
                <w:sz w:val="20"/>
                <w:szCs w:val="20"/>
              </w:rPr>
              <w:t> </w:t>
            </w:r>
          </w:p>
        </w:tc>
      </w:tr>
      <w:tr w:rsidRPr="00657990" w:rsidR="00ED1F48" w:rsidTr="00EF6B51" w14:paraId="427EED7F" w14:textId="77777777">
        <w:tc>
          <w:tcPr>
            <w:tcW w:w="0" w:type="auto"/>
            <w:tcBorders>
              <w:top w:val="single" w:color="auto" w:sz="4" w:space="0"/>
              <w:bottom w:val="nil"/>
            </w:tcBorders>
            <w:shd w:val="clear" w:color="auto" w:fill="FFFFFF" w:themeFill="background1"/>
            <w:vAlign w:val="bottom"/>
            <w:hideMark/>
          </w:tcPr>
          <w:p w:rsidRPr="00657990" w:rsidR="00ED1F48" w:rsidP="00657990" w:rsidRDefault="00ED1F48" w14:paraId="427EED79" w14:textId="77777777">
            <w:pPr>
              <w:pStyle w:val="Normalutanindragellerluft"/>
              <w:spacing w:line="240" w:lineRule="exact"/>
              <w:rPr>
                <w:sz w:val="20"/>
                <w:szCs w:val="20"/>
              </w:rPr>
            </w:pPr>
            <w:r w:rsidRPr="00657990">
              <w:rPr>
                <w:sz w:val="20"/>
                <w:szCs w:val="20"/>
              </w:rPr>
              <w:t>Karensdag efter dag 14</w:t>
            </w:r>
          </w:p>
        </w:tc>
        <w:tc>
          <w:tcPr>
            <w:tcW w:w="0" w:type="auto"/>
            <w:tcBorders>
              <w:top w:val="single" w:color="auto" w:sz="4" w:space="0"/>
              <w:bottom w:val="nil"/>
            </w:tcBorders>
            <w:shd w:val="clear" w:color="auto" w:fill="FFFFFF" w:themeFill="background1"/>
            <w:noWrap/>
            <w:vAlign w:val="bottom"/>
            <w:hideMark/>
          </w:tcPr>
          <w:p w:rsidRPr="00657990" w:rsidR="00ED1F48" w:rsidP="00657990" w:rsidRDefault="00ED1F48" w14:paraId="427EED7A" w14:textId="77777777">
            <w:pPr>
              <w:pStyle w:val="Normalutanindragellerluft"/>
              <w:spacing w:line="240" w:lineRule="exact"/>
              <w:jc w:val="right"/>
              <w:rPr>
                <w:sz w:val="20"/>
                <w:szCs w:val="20"/>
              </w:rPr>
            </w:pPr>
            <w:r w:rsidRPr="00657990">
              <w:rPr>
                <w:sz w:val="20"/>
                <w:szCs w:val="20"/>
              </w:rPr>
              <w:t>200</w:t>
            </w:r>
          </w:p>
        </w:tc>
        <w:tc>
          <w:tcPr>
            <w:tcW w:w="0" w:type="auto"/>
            <w:tcBorders>
              <w:top w:val="single" w:color="auto" w:sz="4" w:space="0"/>
              <w:bottom w:val="nil"/>
            </w:tcBorders>
            <w:shd w:val="clear" w:color="auto" w:fill="FFFFFF" w:themeFill="background1"/>
            <w:noWrap/>
            <w:vAlign w:val="bottom"/>
            <w:hideMark/>
          </w:tcPr>
          <w:p w:rsidRPr="00657990" w:rsidR="00ED1F48" w:rsidP="00657990" w:rsidRDefault="00ED1F48" w14:paraId="427EED7B" w14:textId="77777777">
            <w:pPr>
              <w:pStyle w:val="Normalutanindragellerluft"/>
              <w:spacing w:line="240" w:lineRule="exact"/>
              <w:jc w:val="right"/>
              <w:rPr>
                <w:sz w:val="20"/>
                <w:szCs w:val="20"/>
              </w:rPr>
            </w:pPr>
            <w:r w:rsidRPr="00657990">
              <w:rPr>
                <w:sz w:val="20"/>
                <w:szCs w:val="20"/>
              </w:rPr>
              <w:t>200</w:t>
            </w:r>
          </w:p>
        </w:tc>
        <w:tc>
          <w:tcPr>
            <w:tcW w:w="0" w:type="auto"/>
            <w:tcBorders>
              <w:top w:val="single" w:color="auto" w:sz="4" w:space="0"/>
              <w:bottom w:val="nil"/>
            </w:tcBorders>
            <w:shd w:val="clear" w:color="auto" w:fill="FFFFFF" w:themeFill="background1"/>
            <w:noWrap/>
            <w:vAlign w:val="bottom"/>
            <w:hideMark/>
          </w:tcPr>
          <w:p w:rsidRPr="00657990" w:rsidR="00ED1F48" w:rsidP="00657990" w:rsidRDefault="00ED1F48" w14:paraId="427EED7C" w14:textId="77777777">
            <w:pPr>
              <w:pStyle w:val="Normalutanindragellerluft"/>
              <w:spacing w:line="240" w:lineRule="exact"/>
              <w:jc w:val="right"/>
              <w:rPr>
                <w:sz w:val="20"/>
                <w:szCs w:val="20"/>
              </w:rPr>
            </w:pPr>
            <w:r w:rsidRPr="00657990">
              <w:rPr>
                <w:sz w:val="20"/>
                <w:szCs w:val="20"/>
              </w:rPr>
              <w:t>200</w:t>
            </w:r>
          </w:p>
        </w:tc>
        <w:tc>
          <w:tcPr>
            <w:tcW w:w="0" w:type="auto"/>
            <w:tcBorders>
              <w:top w:val="single" w:color="auto" w:sz="4" w:space="0"/>
              <w:bottom w:val="nil"/>
            </w:tcBorders>
            <w:shd w:val="clear" w:color="auto" w:fill="FFFFFF" w:themeFill="background1"/>
            <w:noWrap/>
            <w:vAlign w:val="bottom"/>
            <w:hideMark/>
          </w:tcPr>
          <w:p w:rsidRPr="00657990" w:rsidR="00ED1F48" w:rsidP="00657990" w:rsidRDefault="00ED1F48" w14:paraId="427EED7D" w14:textId="77777777">
            <w:pPr>
              <w:pStyle w:val="Normalutanindragellerluft"/>
              <w:spacing w:line="240" w:lineRule="exact"/>
              <w:jc w:val="right"/>
              <w:rPr>
                <w:sz w:val="20"/>
                <w:szCs w:val="20"/>
              </w:rPr>
            </w:pPr>
            <w:r w:rsidRPr="00657990">
              <w:rPr>
                <w:sz w:val="20"/>
                <w:szCs w:val="20"/>
              </w:rPr>
              <w:t>200</w:t>
            </w:r>
          </w:p>
        </w:tc>
        <w:tc>
          <w:tcPr>
            <w:tcW w:w="0" w:type="auto"/>
            <w:tcBorders>
              <w:top w:val="single" w:color="auto" w:sz="4" w:space="0"/>
              <w:bottom w:val="nil"/>
            </w:tcBorders>
            <w:shd w:val="clear" w:color="auto" w:fill="FFFFFF" w:themeFill="background1"/>
            <w:vAlign w:val="bottom"/>
            <w:hideMark/>
          </w:tcPr>
          <w:p w:rsidRPr="00657990" w:rsidR="00ED1F48" w:rsidP="00657990" w:rsidRDefault="00ED1F48" w14:paraId="427EED7E" w14:textId="77777777">
            <w:pPr>
              <w:pStyle w:val="Normalutanindragellerluft"/>
              <w:spacing w:line="240" w:lineRule="exact"/>
              <w:jc w:val="right"/>
              <w:rPr>
                <w:sz w:val="20"/>
                <w:szCs w:val="20"/>
              </w:rPr>
            </w:pPr>
            <w:r w:rsidRPr="00657990">
              <w:rPr>
                <w:sz w:val="20"/>
                <w:szCs w:val="20"/>
              </w:rPr>
              <w:t>RUT 2016:1324</w:t>
            </w:r>
          </w:p>
        </w:tc>
      </w:tr>
      <w:tr w:rsidRPr="00657990" w:rsidR="00ED1F48" w:rsidTr="00A038AA" w14:paraId="427EED86" w14:textId="77777777">
        <w:tc>
          <w:tcPr>
            <w:tcW w:w="0" w:type="auto"/>
            <w:tcBorders>
              <w:top w:val="nil"/>
            </w:tcBorders>
            <w:shd w:val="clear" w:color="auto" w:fill="FFFFFF" w:themeFill="background1"/>
            <w:vAlign w:val="bottom"/>
            <w:hideMark/>
          </w:tcPr>
          <w:p w:rsidRPr="00657990" w:rsidR="00ED1F48" w:rsidP="00657990" w:rsidRDefault="00ED1F48" w14:paraId="427EED80" w14:textId="77777777">
            <w:pPr>
              <w:pStyle w:val="Normalutanindragellerluft"/>
              <w:spacing w:line="240" w:lineRule="exact"/>
              <w:rPr>
                <w:sz w:val="20"/>
                <w:szCs w:val="20"/>
              </w:rPr>
            </w:pPr>
            <w:r w:rsidRPr="00657990">
              <w:rPr>
                <w:sz w:val="20"/>
                <w:szCs w:val="20"/>
              </w:rPr>
              <w:t>Återinförd bortre tidsgräns</w:t>
            </w:r>
          </w:p>
        </w:tc>
        <w:tc>
          <w:tcPr>
            <w:tcW w:w="0" w:type="auto"/>
            <w:tcBorders>
              <w:top w:val="nil"/>
            </w:tcBorders>
            <w:shd w:val="clear" w:color="auto" w:fill="FFFFFF" w:themeFill="background1"/>
            <w:noWrap/>
            <w:vAlign w:val="bottom"/>
            <w:hideMark/>
          </w:tcPr>
          <w:p w:rsidRPr="00657990" w:rsidR="00ED1F48" w:rsidP="00657990" w:rsidRDefault="00ED1F48" w14:paraId="427EED81" w14:textId="77777777">
            <w:pPr>
              <w:pStyle w:val="Normalutanindragellerluft"/>
              <w:spacing w:line="240" w:lineRule="exact"/>
              <w:jc w:val="right"/>
              <w:rPr>
                <w:sz w:val="20"/>
                <w:szCs w:val="20"/>
              </w:rPr>
            </w:pPr>
            <w:r w:rsidRPr="00657990">
              <w:rPr>
                <w:sz w:val="20"/>
                <w:szCs w:val="20"/>
              </w:rPr>
              <w:t>400</w:t>
            </w:r>
          </w:p>
        </w:tc>
        <w:tc>
          <w:tcPr>
            <w:tcW w:w="0" w:type="auto"/>
            <w:tcBorders>
              <w:top w:val="nil"/>
            </w:tcBorders>
            <w:shd w:val="clear" w:color="auto" w:fill="FFFFFF" w:themeFill="background1"/>
            <w:noWrap/>
            <w:vAlign w:val="bottom"/>
            <w:hideMark/>
          </w:tcPr>
          <w:p w:rsidRPr="00657990" w:rsidR="00ED1F48" w:rsidP="00657990" w:rsidRDefault="00ED1F48" w14:paraId="427EED82" w14:textId="77777777">
            <w:pPr>
              <w:pStyle w:val="Normalutanindragellerluft"/>
              <w:spacing w:line="240" w:lineRule="exact"/>
              <w:jc w:val="right"/>
              <w:rPr>
                <w:sz w:val="20"/>
                <w:szCs w:val="20"/>
              </w:rPr>
            </w:pPr>
            <w:r w:rsidRPr="00657990">
              <w:rPr>
                <w:sz w:val="20"/>
                <w:szCs w:val="20"/>
              </w:rPr>
              <w:t>400</w:t>
            </w:r>
          </w:p>
        </w:tc>
        <w:tc>
          <w:tcPr>
            <w:tcW w:w="0" w:type="auto"/>
            <w:tcBorders>
              <w:top w:val="nil"/>
            </w:tcBorders>
            <w:shd w:val="clear" w:color="auto" w:fill="FFFFFF" w:themeFill="background1"/>
            <w:noWrap/>
            <w:vAlign w:val="bottom"/>
            <w:hideMark/>
          </w:tcPr>
          <w:p w:rsidRPr="00657990" w:rsidR="00ED1F48" w:rsidP="00657990" w:rsidRDefault="00ED1F48" w14:paraId="427EED83" w14:textId="77777777">
            <w:pPr>
              <w:pStyle w:val="Normalutanindragellerluft"/>
              <w:spacing w:line="240" w:lineRule="exact"/>
              <w:jc w:val="right"/>
              <w:rPr>
                <w:sz w:val="20"/>
                <w:szCs w:val="20"/>
              </w:rPr>
            </w:pPr>
            <w:r w:rsidRPr="00657990">
              <w:rPr>
                <w:sz w:val="20"/>
                <w:szCs w:val="20"/>
              </w:rPr>
              <w:t>400</w:t>
            </w:r>
          </w:p>
        </w:tc>
        <w:tc>
          <w:tcPr>
            <w:tcW w:w="0" w:type="auto"/>
            <w:tcBorders>
              <w:top w:val="nil"/>
            </w:tcBorders>
            <w:shd w:val="clear" w:color="auto" w:fill="FFFFFF" w:themeFill="background1"/>
            <w:noWrap/>
            <w:vAlign w:val="bottom"/>
            <w:hideMark/>
          </w:tcPr>
          <w:p w:rsidRPr="00657990" w:rsidR="00ED1F48" w:rsidP="00657990" w:rsidRDefault="00ED1F48" w14:paraId="427EED84" w14:textId="77777777">
            <w:pPr>
              <w:pStyle w:val="Normalutanindragellerluft"/>
              <w:spacing w:line="240" w:lineRule="exact"/>
              <w:jc w:val="right"/>
              <w:rPr>
                <w:sz w:val="20"/>
                <w:szCs w:val="20"/>
              </w:rPr>
            </w:pPr>
            <w:r w:rsidRPr="00657990">
              <w:rPr>
                <w:sz w:val="20"/>
                <w:szCs w:val="20"/>
              </w:rPr>
              <w:t>400</w:t>
            </w:r>
          </w:p>
        </w:tc>
        <w:tc>
          <w:tcPr>
            <w:tcW w:w="0" w:type="auto"/>
            <w:tcBorders>
              <w:top w:val="nil"/>
            </w:tcBorders>
            <w:shd w:val="clear" w:color="auto" w:fill="FFFFFF" w:themeFill="background1"/>
            <w:vAlign w:val="bottom"/>
            <w:hideMark/>
          </w:tcPr>
          <w:p w:rsidRPr="00657990" w:rsidR="00ED1F48" w:rsidP="00657990" w:rsidRDefault="00ED1F48" w14:paraId="427EED85" w14:textId="77777777">
            <w:pPr>
              <w:pStyle w:val="Normalutanindragellerluft"/>
              <w:spacing w:line="240" w:lineRule="exact"/>
              <w:jc w:val="right"/>
              <w:rPr>
                <w:sz w:val="20"/>
                <w:szCs w:val="20"/>
              </w:rPr>
            </w:pPr>
            <w:r w:rsidRPr="00657990">
              <w:rPr>
                <w:sz w:val="20"/>
                <w:szCs w:val="20"/>
              </w:rPr>
              <w:t>RUT 2016:286</w:t>
            </w:r>
          </w:p>
        </w:tc>
      </w:tr>
      <w:tr w:rsidRPr="00657990" w:rsidR="00ED1F48" w:rsidTr="00657990" w14:paraId="427EED8D" w14:textId="77777777">
        <w:tc>
          <w:tcPr>
            <w:tcW w:w="0" w:type="auto"/>
            <w:shd w:val="clear" w:color="auto" w:fill="FFFFFF" w:themeFill="background1"/>
            <w:vAlign w:val="bottom"/>
            <w:hideMark/>
          </w:tcPr>
          <w:p w:rsidRPr="00657990" w:rsidR="00ED1F48" w:rsidP="00657990" w:rsidRDefault="00ED1F48" w14:paraId="427EED87" w14:textId="77777777">
            <w:pPr>
              <w:pStyle w:val="Normalutanindragellerluft"/>
              <w:spacing w:line="240" w:lineRule="exact"/>
              <w:rPr>
                <w:b/>
                <w:sz w:val="20"/>
                <w:szCs w:val="20"/>
              </w:rPr>
            </w:pPr>
            <w:r w:rsidRPr="00657990">
              <w:rPr>
                <w:b/>
                <w:sz w:val="20"/>
                <w:szCs w:val="20"/>
              </w:rPr>
              <w:t>Övrig finansiering</w:t>
            </w:r>
          </w:p>
        </w:tc>
        <w:tc>
          <w:tcPr>
            <w:tcW w:w="0" w:type="auto"/>
            <w:shd w:val="clear" w:color="auto" w:fill="FFFFFF" w:themeFill="background1"/>
            <w:noWrap/>
            <w:vAlign w:val="bottom"/>
            <w:hideMark/>
          </w:tcPr>
          <w:p w:rsidRPr="00657990" w:rsidR="00ED1F48" w:rsidP="00657990" w:rsidRDefault="00ED1F48" w14:paraId="427EED88" w14:textId="77777777">
            <w:pPr>
              <w:pStyle w:val="Normalutanindragellerluft"/>
              <w:spacing w:line="240" w:lineRule="exact"/>
              <w:jc w:val="right"/>
              <w:rPr>
                <w:b/>
                <w:sz w:val="20"/>
                <w:szCs w:val="20"/>
              </w:rPr>
            </w:pPr>
            <w:r w:rsidRPr="00657990">
              <w:rPr>
                <w:b/>
                <w:sz w:val="20"/>
                <w:szCs w:val="20"/>
              </w:rPr>
              <w:t> </w:t>
            </w:r>
          </w:p>
        </w:tc>
        <w:tc>
          <w:tcPr>
            <w:tcW w:w="0" w:type="auto"/>
            <w:shd w:val="clear" w:color="auto" w:fill="FFFFFF" w:themeFill="background1"/>
            <w:noWrap/>
            <w:vAlign w:val="bottom"/>
            <w:hideMark/>
          </w:tcPr>
          <w:p w:rsidRPr="00657990" w:rsidR="00ED1F48" w:rsidP="00657990" w:rsidRDefault="00ED1F48" w14:paraId="427EED89" w14:textId="77777777">
            <w:pPr>
              <w:pStyle w:val="Normalutanindragellerluft"/>
              <w:spacing w:line="240" w:lineRule="exact"/>
              <w:jc w:val="right"/>
              <w:rPr>
                <w:b/>
                <w:sz w:val="20"/>
                <w:szCs w:val="20"/>
              </w:rPr>
            </w:pPr>
            <w:r w:rsidRPr="00657990">
              <w:rPr>
                <w:b/>
                <w:sz w:val="20"/>
                <w:szCs w:val="20"/>
              </w:rPr>
              <w:t> </w:t>
            </w:r>
          </w:p>
        </w:tc>
        <w:tc>
          <w:tcPr>
            <w:tcW w:w="0" w:type="auto"/>
            <w:shd w:val="clear" w:color="auto" w:fill="FFFFFF" w:themeFill="background1"/>
            <w:noWrap/>
            <w:vAlign w:val="bottom"/>
            <w:hideMark/>
          </w:tcPr>
          <w:p w:rsidRPr="00657990" w:rsidR="00ED1F48" w:rsidP="00657990" w:rsidRDefault="00ED1F48" w14:paraId="427EED8A" w14:textId="77777777">
            <w:pPr>
              <w:pStyle w:val="Normalutanindragellerluft"/>
              <w:spacing w:line="240" w:lineRule="exact"/>
              <w:jc w:val="right"/>
              <w:rPr>
                <w:b/>
                <w:sz w:val="20"/>
                <w:szCs w:val="20"/>
              </w:rPr>
            </w:pPr>
            <w:r w:rsidRPr="00657990">
              <w:rPr>
                <w:b/>
                <w:sz w:val="20"/>
                <w:szCs w:val="20"/>
              </w:rPr>
              <w:t> </w:t>
            </w:r>
          </w:p>
        </w:tc>
        <w:tc>
          <w:tcPr>
            <w:tcW w:w="0" w:type="auto"/>
            <w:shd w:val="clear" w:color="auto" w:fill="FFFFFF" w:themeFill="background1"/>
            <w:noWrap/>
            <w:vAlign w:val="bottom"/>
            <w:hideMark/>
          </w:tcPr>
          <w:p w:rsidRPr="00657990" w:rsidR="00ED1F48" w:rsidP="00657990" w:rsidRDefault="00ED1F48" w14:paraId="427EED8B" w14:textId="77777777">
            <w:pPr>
              <w:pStyle w:val="Normalutanindragellerluft"/>
              <w:spacing w:line="240" w:lineRule="exact"/>
              <w:jc w:val="right"/>
              <w:rPr>
                <w:b/>
                <w:sz w:val="20"/>
                <w:szCs w:val="20"/>
              </w:rPr>
            </w:pPr>
            <w:r w:rsidRPr="00657990">
              <w:rPr>
                <w:b/>
                <w:sz w:val="20"/>
                <w:szCs w:val="20"/>
              </w:rPr>
              <w:t> </w:t>
            </w:r>
          </w:p>
        </w:tc>
        <w:tc>
          <w:tcPr>
            <w:tcW w:w="0" w:type="auto"/>
            <w:shd w:val="clear" w:color="auto" w:fill="FFFFFF" w:themeFill="background1"/>
            <w:vAlign w:val="bottom"/>
            <w:hideMark/>
          </w:tcPr>
          <w:p w:rsidRPr="00657990" w:rsidR="00ED1F48" w:rsidP="00657990" w:rsidRDefault="00ED1F48" w14:paraId="427EED8C" w14:textId="77777777">
            <w:pPr>
              <w:pStyle w:val="Normalutanindragellerluft"/>
              <w:spacing w:line="240" w:lineRule="exact"/>
              <w:jc w:val="right"/>
              <w:rPr>
                <w:b/>
                <w:sz w:val="20"/>
                <w:szCs w:val="20"/>
              </w:rPr>
            </w:pPr>
            <w:r w:rsidRPr="00657990">
              <w:rPr>
                <w:b/>
                <w:sz w:val="20"/>
                <w:szCs w:val="20"/>
              </w:rPr>
              <w:t> </w:t>
            </w:r>
          </w:p>
        </w:tc>
      </w:tr>
      <w:tr w:rsidRPr="00657990" w:rsidR="00ED1F48" w:rsidTr="00657990" w14:paraId="427EED94" w14:textId="77777777">
        <w:tc>
          <w:tcPr>
            <w:tcW w:w="0" w:type="auto"/>
            <w:shd w:val="clear" w:color="auto" w:fill="FFFFFF" w:themeFill="background1"/>
            <w:vAlign w:val="bottom"/>
            <w:hideMark/>
          </w:tcPr>
          <w:p w:rsidRPr="00657990" w:rsidR="00ED1F48" w:rsidP="00657990" w:rsidRDefault="00ED1F48" w14:paraId="427EED8E" w14:textId="77777777">
            <w:pPr>
              <w:pStyle w:val="Normalutanindragellerluft"/>
              <w:spacing w:line="240" w:lineRule="exact"/>
              <w:rPr>
                <w:sz w:val="20"/>
                <w:szCs w:val="20"/>
              </w:rPr>
            </w:pPr>
            <w:r w:rsidRPr="00657990">
              <w:rPr>
                <w:sz w:val="20"/>
                <w:szCs w:val="20"/>
              </w:rPr>
              <w:t>Kostnadseffektivare och närmare myndigheter</w:t>
            </w:r>
          </w:p>
        </w:tc>
        <w:tc>
          <w:tcPr>
            <w:tcW w:w="0" w:type="auto"/>
            <w:shd w:val="clear" w:color="auto" w:fill="FFFFFF" w:themeFill="background1"/>
            <w:noWrap/>
            <w:vAlign w:val="bottom"/>
            <w:hideMark/>
          </w:tcPr>
          <w:p w:rsidRPr="00657990" w:rsidR="00ED1F48" w:rsidP="00657990" w:rsidRDefault="00ED1F48" w14:paraId="427EED8F" w14:textId="77777777">
            <w:pPr>
              <w:pStyle w:val="Normalutanindragellerluft"/>
              <w:spacing w:line="240" w:lineRule="exact"/>
              <w:jc w:val="right"/>
              <w:rPr>
                <w:sz w:val="20"/>
                <w:szCs w:val="20"/>
              </w:rPr>
            </w:pPr>
            <w:r w:rsidRPr="00657990">
              <w:rPr>
                <w:sz w:val="20"/>
                <w:szCs w:val="20"/>
              </w:rPr>
              <w:t>2 307</w:t>
            </w:r>
          </w:p>
        </w:tc>
        <w:tc>
          <w:tcPr>
            <w:tcW w:w="0" w:type="auto"/>
            <w:shd w:val="clear" w:color="auto" w:fill="FFFFFF" w:themeFill="background1"/>
            <w:noWrap/>
            <w:vAlign w:val="bottom"/>
            <w:hideMark/>
          </w:tcPr>
          <w:p w:rsidRPr="00657990" w:rsidR="00ED1F48" w:rsidP="00657990" w:rsidRDefault="00ED1F48" w14:paraId="427EED90" w14:textId="77777777">
            <w:pPr>
              <w:pStyle w:val="Normalutanindragellerluft"/>
              <w:spacing w:line="240" w:lineRule="exact"/>
              <w:jc w:val="right"/>
              <w:rPr>
                <w:sz w:val="20"/>
                <w:szCs w:val="20"/>
              </w:rPr>
            </w:pPr>
            <w:r w:rsidRPr="00657990">
              <w:rPr>
                <w:sz w:val="20"/>
                <w:szCs w:val="20"/>
              </w:rPr>
              <w:t>3 008</w:t>
            </w:r>
          </w:p>
        </w:tc>
        <w:tc>
          <w:tcPr>
            <w:tcW w:w="0" w:type="auto"/>
            <w:shd w:val="clear" w:color="auto" w:fill="FFFFFF" w:themeFill="background1"/>
            <w:noWrap/>
            <w:vAlign w:val="bottom"/>
            <w:hideMark/>
          </w:tcPr>
          <w:p w:rsidRPr="00657990" w:rsidR="00ED1F48" w:rsidP="00657990" w:rsidRDefault="00ED1F48" w14:paraId="427EED91" w14:textId="77777777">
            <w:pPr>
              <w:pStyle w:val="Normalutanindragellerluft"/>
              <w:spacing w:line="240" w:lineRule="exact"/>
              <w:jc w:val="right"/>
              <w:rPr>
                <w:sz w:val="20"/>
                <w:szCs w:val="20"/>
              </w:rPr>
            </w:pPr>
            <w:r w:rsidRPr="00657990">
              <w:rPr>
                <w:sz w:val="20"/>
                <w:szCs w:val="20"/>
              </w:rPr>
              <w:t>3 850</w:t>
            </w:r>
          </w:p>
        </w:tc>
        <w:tc>
          <w:tcPr>
            <w:tcW w:w="0" w:type="auto"/>
            <w:shd w:val="clear" w:color="auto" w:fill="FFFFFF" w:themeFill="background1"/>
            <w:noWrap/>
            <w:vAlign w:val="bottom"/>
            <w:hideMark/>
          </w:tcPr>
          <w:p w:rsidRPr="00657990" w:rsidR="00ED1F48" w:rsidP="00657990" w:rsidRDefault="00ED1F48" w14:paraId="427EED92" w14:textId="77777777">
            <w:pPr>
              <w:pStyle w:val="Normalutanindragellerluft"/>
              <w:spacing w:line="240" w:lineRule="exact"/>
              <w:jc w:val="right"/>
              <w:rPr>
                <w:sz w:val="20"/>
                <w:szCs w:val="20"/>
              </w:rPr>
            </w:pPr>
            <w:r w:rsidRPr="00657990">
              <w:rPr>
                <w:sz w:val="20"/>
                <w:szCs w:val="20"/>
              </w:rPr>
              <w:t>4 500</w:t>
            </w:r>
          </w:p>
        </w:tc>
        <w:tc>
          <w:tcPr>
            <w:tcW w:w="0" w:type="auto"/>
            <w:shd w:val="clear" w:color="auto" w:fill="FFFFFF" w:themeFill="background1"/>
            <w:vAlign w:val="bottom"/>
            <w:hideMark/>
          </w:tcPr>
          <w:p w:rsidRPr="00657990" w:rsidR="00ED1F48" w:rsidP="00657990" w:rsidRDefault="00ED1F48" w14:paraId="427EED93" w14:textId="77777777">
            <w:pPr>
              <w:pStyle w:val="Normalutanindragellerluft"/>
              <w:spacing w:line="240" w:lineRule="exact"/>
              <w:jc w:val="right"/>
              <w:rPr>
                <w:sz w:val="20"/>
                <w:szCs w:val="20"/>
              </w:rPr>
            </w:pPr>
            <w:r w:rsidRPr="00657990">
              <w:rPr>
                <w:sz w:val="20"/>
                <w:szCs w:val="20"/>
              </w:rPr>
              <w:t>RUT 2016:1348, 2016:1435, Prop. 2015/16:1, Prop. 2016/17:1, egna beräkningar</w:t>
            </w:r>
          </w:p>
        </w:tc>
      </w:tr>
      <w:tr w:rsidRPr="00657990" w:rsidR="00ED1F48" w:rsidTr="00657990" w14:paraId="427EED9B" w14:textId="77777777">
        <w:tc>
          <w:tcPr>
            <w:tcW w:w="0" w:type="auto"/>
            <w:shd w:val="clear" w:color="auto" w:fill="FFFFFF" w:themeFill="background1"/>
            <w:vAlign w:val="bottom"/>
            <w:hideMark/>
          </w:tcPr>
          <w:p w:rsidRPr="00657990" w:rsidR="00ED1F48" w:rsidP="00657990" w:rsidRDefault="00ED1F48" w14:paraId="427EED95" w14:textId="77777777">
            <w:pPr>
              <w:pStyle w:val="Normalutanindragellerluft"/>
              <w:spacing w:line="240" w:lineRule="exact"/>
              <w:rPr>
                <w:sz w:val="20"/>
                <w:szCs w:val="20"/>
              </w:rPr>
            </w:pPr>
            <w:r w:rsidRPr="00657990">
              <w:rPr>
                <w:sz w:val="20"/>
                <w:szCs w:val="20"/>
              </w:rPr>
              <w:t>Återställda nivåer i transfereringssystem</w:t>
            </w:r>
          </w:p>
        </w:tc>
        <w:tc>
          <w:tcPr>
            <w:tcW w:w="0" w:type="auto"/>
            <w:shd w:val="clear" w:color="auto" w:fill="FFFFFF" w:themeFill="background1"/>
            <w:noWrap/>
            <w:vAlign w:val="bottom"/>
            <w:hideMark/>
          </w:tcPr>
          <w:p w:rsidRPr="00657990" w:rsidR="00ED1F48" w:rsidP="00657990" w:rsidRDefault="00ED1F48" w14:paraId="427EED96" w14:textId="77777777">
            <w:pPr>
              <w:pStyle w:val="Normalutanindragellerluft"/>
              <w:spacing w:line="240" w:lineRule="exact"/>
              <w:jc w:val="right"/>
              <w:rPr>
                <w:sz w:val="20"/>
                <w:szCs w:val="20"/>
              </w:rPr>
            </w:pPr>
            <w:r w:rsidRPr="00657990">
              <w:rPr>
                <w:sz w:val="20"/>
                <w:szCs w:val="20"/>
              </w:rPr>
              <w:t>2 134</w:t>
            </w:r>
          </w:p>
        </w:tc>
        <w:tc>
          <w:tcPr>
            <w:tcW w:w="0" w:type="auto"/>
            <w:shd w:val="clear" w:color="auto" w:fill="FFFFFF" w:themeFill="background1"/>
            <w:noWrap/>
            <w:vAlign w:val="bottom"/>
            <w:hideMark/>
          </w:tcPr>
          <w:p w:rsidRPr="00657990" w:rsidR="00ED1F48" w:rsidP="00657990" w:rsidRDefault="00ED1F48" w14:paraId="427EED97" w14:textId="77777777">
            <w:pPr>
              <w:pStyle w:val="Normalutanindragellerluft"/>
              <w:spacing w:line="240" w:lineRule="exact"/>
              <w:jc w:val="right"/>
              <w:rPr>
                <w:sz w:val="20"/>
                <w:szCs w:val="20"/>
              </w:rPr>
            </w:pPr>
            <w:r w:rsidRPr="00657990">
              <w:rPr>
                <w:sz w:val="20"/>
                <w:szCs w:val="20"/>
              </w:rPr>
              <w:t>2 284</w:t>
            </w:r>
          </w:p>
        </w:tc>
        <w:tc>
          <w:tcPr>
            <w:tcW w:w="0" w:type="auto"/>
            <w:shd w:val="clear" w:color="auto" w:fill="FFFFFF" w:themeFill="background1"/>
            <w:noWrap/>
            <w:vAlign w:val="bottom"/>
            <w:hideMark/>
          </w:tcPr>
          <w:p w:rsidRPr="00657990" w:rsidR="00ED1F48" w:rsidP="00657990" w:rsidRDefault="00ED1F48" w14:paraId="427EED98" w14:textId="77777777">
            <w:pPr>
              <w:pStyle w:val="Normalutanindragellerluft"/>
              <w:spacing w:line="240" w:lineRule="exact"/>
              <w:jc w:val="right"/>
              <w:rPr>
                <w:sz w:val="20"/>
                <w:szCs w:val="20"/>
              </w:rPr>
            </w:pPr>
            <w:r w:rsidRPr="00657990">
              <w:rPr>
                <w:sz w:val="20"/>
                <w:szCs w:val="20"/>
              </w:rPr>
              <w:t>2 284</w:t>
            </w:r>
          </w:p>
        </w:tc>
        <w:tc>
          <w:tcPr>
            <w:tcW w:w="0" w:type="auto"/>
            <w:shd w:val="clear" w:color="auto" w:fill="FFFFFF" w:themeFill="background1"/>
            <w:noWrap/>
            <w:vAlign w:val="bottom"/>
            <w:hideMark/>
          </w:tcPr>
          <w:p w:rsidRPr="00657990" w:rsidR="00ED1F48" w:rsidP="00657990" w:rsidRDefault="00ED1F48" w14:paraId="427EED99" w14:textId="77777777">
            <w:pPr>
              <w:pStyle w:val="Normalutanindragellerluft"/>
              <w:spacing w:line="240" w:lineRule="exact"/>
              <w:jc w:val="right"/>
              <w:rPr>
                <w:sz w:val="20"/>
                <w:szCs w:val="20"/>
              </w:rPr>
            </w:pPr>
            <w:r w:rsidRPr="00657990">
              <w:rPr>
                <w:sz w:val="20"/>
                <w:szCs w:val="20"/>
              </w:rPr>
              <w:t>2 284</w:t>
            </w:r>
          </w:p>
        </w:tc>
        <w:tc>
          <w:tcPr>
            <w:tcW w:w="0" w:type="auto"/>
            <w:shd w:val="clear" w:color="auto" w:fill="FFFFFF" w:themeFill="background1"/>
            <w:vAlign w:val="bottom"/>
            <w:hideMark/>
          </w:tcPr>
          <w:p w:rsidRPr="00657990" w:rsidR="00ED1F48" w:rsidP="00657990" w:rsidRDefault="00ED1F48" w14:paraId="427EED9A" w14:textId="77777777">
            <w:pPr>
              <w:pStyle w:val="Normalutanindragellerluft"/>
              <w:spacing w:line="240" w:lineRule="exact"/>
              <w:jc w:val="right"/>
              <w:rPr>
                <w:sz w:val="20"/>
                <w:szCs w:val="20"/>
              </w:rPr>
            </w:pPr>
            <w:r w:rsidRPr="00657990">
              <w:rPr>
                <w:sz w:val="20"/>
                <w:szCs w:val="20"/>
              </w:rPr>
              <w:t>RUT 2016:949, 2016:947, 2016:945, 2016:944, Prop. 2015/16:1, Prop 2016/17:1</w:t>
            </w:r>
          </w:p>
        </w:tc>
      </w:tr>
      <w:tr w:rsidRPr="00657990" w:rsidR="00ED1F48" w:rsidTr="00657990" w14:paraId="427EEDA2" w14:textId="77777777">
        <w:tc>
          <w:tcPr>
            <w:tcW w:w="0" w:type="auto"/>
            <w:shd w:val="clear" w:color="auto" w:fill="FFFFFF" w:themeFill="background1"/>
            <w:vAlign w:val="bottom"/>
            <w:hideMark/>
          </w:tcPr>
          <w:p w:rsidRPr="00657990" w:rsidR="00ED1F48" w:rsidP="00657990" w:rsidRDefault="00ED1F48" w14:paraId="427EED9C" w14:textId="77777777">
            <w:pPr>
              <w:pStyle w:val="Normalutanindragellerluft"/>
              <w:spacing w:line="240" w:lineRule="exact"/>
              <w:rPr>
                <w:sz w:val="20"/>
                <w:szCs w:val="20"/>
              </w:rPr>
            </w:pPr>
            <w:r w:rsidRPr="00657990">
              <w:rPr>
                <w:sz w:val="20"/>
                <w:szCs w:val="20"/>
              </w:rPr>
              <w:t>Återställning av entré till muséer</w:t>
            </w:r>
          </w:p>
        </w:tc>
        <w:tc>
          <w:tcPr>
            <w:tcW w:w="0" w:type="auto"/>
            <w:shd w:val="clear" w:color="auto" w:fill="FFFFFF" w:themeFill="background1"/>
            <w:noWrap/>
            <w:vAlign w:val="bottom"/>
            <w:hideMark/>
          </w:tcPr>
          <w:p w:rsidRPr="00657990" w:rsidR="00ED1F48" w:rsidP="00657990" w:rsidRDefault="00ED1F48" w14:paraId="427EED9D" w14:textId="77777777">
            <w:pPr>
              <w:pStyle w:val="Normalutanindragellerluft"/>
              <w:spacing w:line="240" w:lineRule="exact"/>
              <w:jc w:val="right"/>
              <w:rPr>
                <w:sz w:val="20"/>
                <w:szCs w:val="20"/>
              </w:rPr>
            </w:pPr>
            <w:r w:rsidRPr="00657990">
              <w:rPr>
                <w:sz w:val="20"/>
                <w:szCs w:val="20"/>
              </w:rPr>
              <w:t>80</w:t>
            </w:r>
          </w:p>
        </w:tc>
        <w:tc>
          <w:tcPr>
            <w:tcW w:w="0" w:type="auto"/>
            <w:shd w:val="clear" w:color="auto" w:fill="FFFFFF" w:themeFill="background1"/>
            <w:noWrap/>
            <w:vAlign w:val="bottom"/>
            <w:hideMark/>
          </w:tcPr>
          <w:p w:rsidRPr="00657990" w:rsidR="00ED1F48" w:rsidP="00657990" w:rsidRDefault="00ED1F48" w14:paraId="427EED9E" w14:textId="77777777">
            <w:pPr>
              <w:pStyle w:val="Normalutanindragellerluft"/>
              <w:spacing w:line="240" w:lineRule="exact"/>
              <w:jc w:val="right"/>
              <w:rPr>
                <w:sz w:val="20"/>
                <w:szCs w:val="20"/>
              </w:rPr>
            </w:pPr>
            <w:r w:rsidRPr="00657990">
              <w:rPr>
                <w:sz w:val="20"/>
                <w:szCs w:val="20"/>
              </w:rPr>
              <w:t>80</w:t>
            </w:r>
          </w:p>
        </w:tc>
        <w:tc>
          <w:tcPr>
            <w:tcW w:w="0" w:type="auto"/>
            <w:shd w:val="clear" w:color="auto" w:fill="FFFFFF" w:themeFill="background1"/>
            <w:noWrap/>
            <w:vAlign w:val="bottom"/>
            <w:hideMark/>
          </w:tcPr>
          <w:p w:rsidRPr="00657990" w:rsidR="00ED1F48" w:rsidP="00657990" w:rsidRDefault="00ED1F48" w14:paraId="427EED9F" w14:textId="77777777">
            <w:pPr>
              <w:pStyle w:val="Normalutanindragellerluft"/>
              <w:spacing w:line="240" w:lineRule="exact"/>
              <w:jc w:val="right"/>
              <w:rPr>
                <w:sz w:val="20"/>
                <w:szCs w:val="20"/>
              </w:rPr>
            </w:pPr>
            <w:r w:rsidRPr="00657990">
              <w:rPr>
                <w:sz w:val="20"/>
                <w:szCs w:val="20"/>
              </w:rPr>
              <w:t>80</w:t>
            </w:r>
          </w:p>
        </w:tc>
        <w:tc>
          <w:tcPr>
            <w:tcW w:w="0" w:type="auto"/>
            <w:shd w:val="clear" w:color="auto" w:fill="FFFFFF" w:themeFill="background1"/>
            <w:noWrap/>
            <w:vAlign w:val="bottom"/>
            <w:hideMark/>
          </w:tcPr>
          <w:p w:rsidRPr="00657990" w:rsidR="00ED1F48" w:rsidP="00657990" w:rsidRDefault="00ED1F48" w14:paraId="427EEDA0" w14:textId="77777777">
            <w:pPr>
              <w:pStyle w:val="Normalutanindragellerluft"/>
              <w:spacing w:line="240" w:lineRule="exact"/>
              <w:jc w:val="right"/>
              <w:rPr>
                <w:sz w:val="20"/>
                <w:szCs w:val="20"/>
              </w:rPr>
            </w:pPr>
            <w:r w:rsidRPr="00657990">
              <w:rPr>
                <w:sz w:val="20"/>
                <w:szCs w:val="20"/>
              </w:rPr>
              <w:t>80</w:t>
            </w:r>
          </w:p>
        </w:tc>
        <w:tc>
          <w:tcPr>
            <w:tcW w:w="0" w:type="auto"/>
            <w:shd w:val="clear" w:color="auto" w:fill="FFFFFF" w:themeFill="background1"/>
            <w:vAlign w:val="bottom"/>
            <w:hideMark/>
          </w:tcPr>
          <w:p w:rsidRPr="00657990" w:rsidR="00ED1F48" w:rsidP="00657990" w:rsidRDefault="00ED1F48" w14:paraId="427EEDA1" w14:textId="47CA3174">
            <w:pPr>
              <w:pStyle w:val="Normalutanindragellerluft"/>
              <w:spacing w:line="240" w:lineRule="exact"/>
              <w:jc w:val="right"/>
              <w:rPr>
                <w:sz w:val="20"/>
                <w:szCs w:val="20"/>
              </w:rPr>
            </w:pPr>
            <w:r w:rsidRPr="00657990">
              <w:rPr>
                <w:sz w:val="20"/>
                <w:szCs w:val="20"/>
              </w:rPr>
              <w:t>Prop</w:t>
            </w:r>
            <w:r w:rsidRPr="00657990" w:rsidR="00B75590">
              <w:rPr>
                <w:sz w:val="20"/>
                <w:szCs w:val="20"/>
              </w:rPr>
              <w:t>.</w:t>
            </w:r>
            <w:r w:rsidRPr="00657990">
              <w:rPr>
                <w:sz w:val="20"/>
                <w:szCs w:val="20"/>
              </w:rPr>
              <w:t xml:space="preserve"> 2015/16:1</w:t>
            </w:r>
          </w:p>
        </w:tc>
      </w:tr>
      <w:tr w:rsidRPr="00657990" w:rsidR="00ED1F48" w:rsidTr="00657990" w14:paraId="427EEDA9" w14:textId="77777777">
        <w:tc>
          <w:tcPr>
            <w:tcW w:w="0" w:type="auto"/>
            <w:shd w:val="clear" w:color="auto" w:fill="FFFFFF" w:themeFill="background1"/>
            <w:vAlign w:val="bottom"/>
            <w:hideMark/>
          </w:tcPr>
          <w:p w:rsidRPr="00657990" w:rsidR="00ED1F48" w:rsidP="00657990" w:rsidRDefault="00ED1F48" w14:paraId="427EEDA3" w14:textId="77777777">
            <w:pPr>
              <w:pStyle w:val="Normalutanindragellerluft"/>
              <w:spacing w:line="240" w:lineRule="exact"/>
              <w:rPr>
                <w:sz w:val="20"/>
                <w:szCs w:val="20"/>
              </w:rPr>
            </w:pPr>
            <w:r w:rsidRPr="00657990">
              <w:rPr>
                <w:sz w:val="20"/>
                <w:szCs w:val="20"/>
              </w:rPr>
              <w:t>Professionsmiljard</w:t>
            </w:r>
          </w:p>
        </w:tc>
        <w:tc>
          <w:tcPr>
            <w:tcW w:w="0" w:type="auto"/>
            <w:shd w:val="clear" w:color="auto" w:fill="FFFFFF" w:themeFill="background1"/>
            <w:noWrap/>
            <w:vAlign w:val="bottom"/>
            <w:hideMark/>
          </w:tcPr>
          <w:p w:rsidRPr="00657990" w:rsidR="00ED1F48" w:rsidP="00657990" w:rsidRDefault="00ED1F48" w14:paraId="427EEDA4" w14:textId="77777777">
            <w:pPr>
              <w:pStyle w:val="Normalutanindragellerluft"/>
              <w:spacing w:line="240" w:lineRule="exact"/>
              <w:jc w:val="right"/>
              <w:rPr>
                <w:sz w:val="20"/>
                <w:szCs w:val="20"/>
              </w:rPr>
            </w:pPr>
            <w:r w:rsidRPr="00657990">
              <w:rPr>
                <w:sz w:val="20"/>
                <w:szCs w:val="20"/>
              </w:rPr>
              <w:t>1 000</w:t>
            </w:r>
          </w:p>
        </w:tc>
        <w:tc>
          <w:tcPr>
            <w:tcW w:w="0" w:type="auto"/>
            <w:shd w:val="clear" w:color="auto" w:fill="FFFFFF" w:themeFill="background1"/>
            <w:noWrap/>
            <w:vAlign w:val="bottom"/>
            <w:hideMark/>
          </w:tcPr>
          <w:p w:rsidRPr="00657990" w:rsidR="00ED1F48" w:rsidP="00657990" w:rsidRDefault="00ED1F48" w14:paraId="427EEDA5" w14:textId="77777777">
            <w:pPr>
              <w:pStyle w:val="Normalutanindragellerluft"/>
              <w:spacing w:line="240" w:lineRule="exact"/>
              <w:jc w:val="right"/>
              <w:rPr>
                <w:sz w:val="20"/>
                <w:szCs w:val="20"/>
              </w:rPr>
            </w:pPr>
            <w:r w:rsidRPr="00657990">
              <w:rPr>
                <w:sz w:val="20"/>
                <w:szCs w:val="20"/>
              </w:rPr>
              <w:t>1 000</w:t>
            </w:r>
          </w:p>
        </w:tc>
        <w:tc>
          <w:tcPr>
            <w:tcW w:w="0" w:type="auto"/>
            <w:shd w:val="clear" w:color="auto" w:fill="FFFFFF" w:themeFill="background1"/>
            <w:noWrap/>
            <w:vAlign w:val="bottom"/>
            <w:hideMark/>
          </w:tcPr>
          <w:p w:rsidRPr="00657990" w:rsidR="00ED1F48" w:rsidP="00657990" w:rsidRDefault="00ED1F48" w14:paraId="427EEDA6" w14:textId="77777777">
            <w:pPr>
              <w:pStyle w:val="Normalutanindragellerluft"/>
              <w:spacing w:line="240" w:lineRule="exact"/>
              <w:jc w:val="right"/>
              <w:rPr>
                <w:sz w:val="20"/>
                <w:szCs w:val="20"/>
              </w:rPr>
            </w:pPr>
            <w:r w:rsidRPr="00657990">
              <w:rPr>
                <w:sz w:val="20"/>
                <w:szCs w:val="20"/>
              </w:rPr>
              <w:t>1 000</w:t>
            </w:r>
          </w:p>
        </w:tc>
        <w:tc>
          <w:tcPr>
            <w:tcW w:w="0" w:type="auto"/>
            <w:shd w:val="clear" w:color="auto" w:fill="FFFFFF" w:themeFill="background1"/>
            <w:noWrap/>
            <w:vAlign w:val="bottom"/>
            <w:hideMark/>
          </w:tcPr>
          <w:p w:rsidRPr="00657990" w:rsidR="00ED1F48" w:rsidP="00657990" w:rsidRDefault="00ED1F48" w14:paraId="427EEDA7" w14:textId="77777777">
            <w:pPr>
              <w:pStyle w:val="Normalutanindragellerluft"/>
              <w:spacing w:line="240" w:lineRule="exact"/>
              <w:jc w:val="right"/>
              <w:rPr>
                <w:sz w:val="20"/>
                <w:szCs w:val="20"/>
              </w:rPr>
            </w:pPr>
            <w:r w:rsidRPr="00657990">
              <w:rPr>
                <w:sz w:val="20"/>
                <w:szCs w:val="20"/>
              </w:rPr>
              <w:t>1 000</w:t>
            </w:r>
          </w:p>
        </w:tc>
        <w:tc>
          <w:tcPr>
            <w:tcW w:w="0" w:type="auto"/>
            <w:shd w:val="clear" w:color="auto" w:fill="FFFFFF" w:themeFill="background1"/>
            <w:vAlign w:val="bottom"/>
            <w:hideMark/>
          </w:tcPr>
          <w:p w:rsidRPr="00657990" w:rsidR="00ED1F48" w:rsidP="00657990" w:rsidRDefault="00ED1F48" w14:paraId="427EEDA8" w14:textId="32D80768">
            <w:pPr>
              <w:pStyle w:val="Normalutanindragellerluft"/>
              <w:spacing w:line="240" w:lineRule="exact"/>
              <w:jc w:val="right"/>
              <w:rPr>
                <w:sz w:val="20"/>
                <w:szCs w:val="20"/>
              </w:rPr>
            </w:pPr>
            <w:r w:rsidRPr="00657990">
              <w:rPr>
                <w:sz w:val="20"/>
                <w:szCs w:val="20"/>
              </w:rPr>
              <w:t>Prop</w:t>
            </w:r>
            <w:r w:rsidRPr="00657990" w:rsidR="00B75590">
              <w:rPr>
                <w:sz w:val="20"/>
                <w:szCs w:val="20"/>
              </w:rPr>
              <w:t>.</w:t>
            </w:r>
            <w:r w:rsidRPr="00657990">
              <w:rPr>
                <w:sz w:val="20"/>
                <w:szCs w:val="20"/>
              </w:rPr>
              <w:t xml:space="preserve"> 2015/16:1</w:t>
            </w:r>
          </w:p>
        </w:tc>
      </w:tr>
      <w:tr w:rsidRPr="00657990" w:rsidR="00ED1F48" w:rsidTr="00657990" w14:paraId="427EEDB0" w14:textId="77777777">
        <w:tc>
          <w:tcPr>
            <w:tcW w:w="0" w:type="auto"/>
            <w:shd w:val="clear" w:color="auto" w:fill="FFFFFF" w:themeFill="background1"/>
            <w:vAlign w:val="bottom"/>
            <w:hideMark/>
          </w:tcPr>
          <w:p w:rsidRPr="00657990" w:rsidR="00ED1F48" w:rsidP="00657990" w:rsidRDefault="00ED1F48" w14:paraId="427EEDAA" w14:textId="77777777">
            <w:pPr>
              <w:pStyle w:val="Normalutanindragellerluft"/>
              <w:spacing w:line="240" w:lineRule="exact"/>
              <w:rPr>
                <w:sz w:val="20"/>
                <w:szCs w:val="20"/>
              </w:rPr>
            </w:pPr>
            <w:r w:rsidRPr="00657990">
              <w:rPr>
                <w:sz w:val="20"/>
                <w:szCs w:val="20"/>
              </w:rPr>
              <w:t>Höjd fastighetsavgift på kommersiella lokaler</w:t>
            </w:r>
          </w:p>
        </w:tc>
        <w:tc>
          <w:tcPr>
            <w:tcW w:w="0" w:type="auto"/>
            <w:shd w:val="clear" w:color="auto" w:fill="FFFFFF" w:themeFill="background1"/>
            <w:noWrap/>
            <w:vAlign w:val="bottom"/>
            <w:hideMark/>
          </w:tcPr>
          <w:p w:rsidRPr="00657990" w:rsidR="00ED1F48" w:rsidP="00657990" w:rsidRDefault="00ED1F48" w14:paraId="427EEDAB" w14:textId="77777777">
            <w:pPr>
              <w:pStyle w:val="Normalutanindragellerluft"/>
              <w:spacing w:line="240" w:lineRule="exact"/>
              <w:jc w:val="right"/>
              <w:rPr>
                <w:sz w:val="20"/>
                <w:szCs w:val="20"/>
              </w:rPr>
            </w:pPr>
            <w:r w:rsidRPr="00657990">
              <w:rPr>
                <w:sz w:val="20"/>
                <w:szCs w:val="20"/>
              </w:rPr>
              <w:t>1900</w:t>
            </w:r>
          </w:p>
        </w:tc>
        <w:tc>
          <w:tcPr>
            <w:tcW w:w="0" w:type="auto"/>
            <w:shd w:val="clear" w:color="auto" w:fill="FFFFFF" w:themeFill="background1"/>
            <w:noWrap/>
            <w:vAlign w:val="bottom"/>
            <w:hideMark/>
          </w:tcPr>
          <w:p w:rsidRPr="00657990" w:rsidR="00ED1F48" w:rsidP="00657990" w:rsidRDefault="00ED1F48" w14:paraId="427EEDAC" w14:textId="77777777">
            <w:pPr>
              <w:pStyle w:val="Normalutanindragellerluft"/>
              <w:spacing w:line="240" w:lineRule="exact"/>
              <w:jc w:val="right"/>
              <w:rPr>
                <w:sz w:val="20"/>
                <w:szCs w:val="20"/>
              </w:rPr>
            </w:pPr>
            <w:r w:rsidRPr="00657990">
              <w:rPr>
                <w:sz w:val="20"/>
                <w:szCs w:val="20"/>
              </w:rPr>
              <w:t>1900</w:t>
            </w:r>
          </w:p>
        </w:tc>
        <w:tc>
          <w:tcPr>
            <w:tcW w:w="0" w:type="auto"/>
            <w:shd w:val="clear" w:color="auto" w:fill="FFFFFF" w:themeFill="background1"/>
            <w:noWrap/>
            <w:vAlign w:val="bottom"/>
            <w:hideMark/>
          </w:tcPr>
          <w:p w:rsidRPr="00657990" w:rsidR="00ED1F48" w:rsidP="00657990" w:rsidRDefault="00ED1F48" w14:paraId="427EEDAD" w14:textId="77777777">
            <w:pPr>
              <w:pStyle w:val="Normalutanindragellerluft"/>
              <w:spacing w:line="240" w:lineRule="exact"/>
              <w:jc w:val="right"/>
              <w:rPr>
                <w:sz w:val="20"/>
                <w:szCs w:val="20"/>
              </w:rPr>
            </w:pPr>
            <w:r w:rsidRPr="00657990">
              <w:rPr>
                <w:sz w:val="20"/>
                <w:szCs w:val="20"/>
              </w:rPr>
              <w:t>1900</w:t>
            </w:r>
          </w:p>
        </w:tc>
        <w:tc>
          <w:tcPr>
            <w:tcW w:w="0" w:type="auto"/>
            <w:shd w:val="clear" w:color="auto" w:fill="FFFFFF" w:themeFill="background1"/>
            <w:noWrap/>
            <w:vAlign w:val="bottom"/>
            <w:hideMark/>
          </w:tcPr>
          <w:p w:rsidRPr="00657990" w:rsidR="00ED1F48" w:rsidP="00657990" w:rsidRDefault="00ED1F48" w14:paraId="427EEDAE" w14:textId="77777777">
            <w:pPr>
              <w:pStyle w:val="Normalutanindragellerluft"/>
              <w:spacing w:line="240" w:lineRule="exact"/>
              <w:jc w:val="right"/>
              <w:rPr>
                <w:sz w:val="20"/>
                <w:szCs w:val="20"/>
              </w:rPr>
            </w:pPr>
            <w:r w:rsidRPr="00657990">
              <w:rPr>
                <w:sz w:val="20"/>
                <w:szCs w:val="20"/>
              </w:rPr>
              <w:t>1900</w:t>
            </w:r>
          </w:p>
        </w:tc>
        <w:tc>
          <w:tcPr>
            <w:tcW w:w="0" w:type="auto"/>
            <w:shd w:val="clear" w:color="auto" w:fill="FFFFFF" w:themeFill="background1"/>
            <w:vAlign w:val="bottom"/>
            <w:hideMark/>
          </w:tcPr>
          <w:p w:rsidRPr="00657990" w:rsidR="00ED1F48" w:rsidP="00657990" w:rsidRDefault="00ED1F48" w14:paraId="427EEDAF" w14:textId="77777777">
            <w:pPr>
              <w:pStyle w:val="Normalutanindragellerluft"/>
              <w:spacing w:line="240" w:lineRule="exact"/>
              <w:jc w:val="right"/>
              <w:rPr>
                <w:sz w:val="20"/>
                <w:szCs w:val="20"/>
              </w:rPr>
            </w:pPr>
            <w:r w:rsidRPr="00657990">
              <w:rPr>
                <w:sz w:val="20"/>
                <w:szCs w:val="20"/>
              </w:rPr>
              <w:t>RUT 2016:1154</w:t>
            </w:r>
          </w:p>
        </w:tc>
      </w:tr>
      <w:tr w:rsidRPr="00657990" w:rsidR="00ED1F48" w:rsidTr="00657990" w14:paraId="427EEDB7" w14:textId="77777777">
        <w:tc>
          <w:tcPr>
            <w:tcW w:w="0" w:type="auto"/>
            <w:shd w:val="clear" w:color="auto" w:fill="FFFFFF" w:themeFill="background1"/>
            <w:vAlign w:val="bottom"/>
            <w:hideMark/>
          </w:tcPr>
          <w:p w:rsidRPr="00657990" w:rsidR="00ED1F48" w:rsidP="00657990" w:rsidRDefault="00ED1F48" w14:paraId="427EEDB1" w14:textId="77777777">
            <w:pPr>
              <w:pStyle w:val="Normalutanindragellerluft"/>
              <w:spacing w:line="240" w:lineRule="exact"/>
              <w:rPr>
                <w:sz w:val="20"/>
                <w:szCs w:val="20"/>
              </w:rPr>
            </w:pPr>
            <w:r w:rsidRPr="00657990">
              <w:rPr>
                <w:sz w:val="20"/>
                <w:szCs w:val="20"/>
              </w:rPr>
              <w:t>Finansiell aktivitetsskatt</w:t>
            </w:r>
          </w:p>
        </w:tc>
        <w:tc>
          <w:tcPr>
            <w:tcW w:w="0" w:type="auto"/>
            <w:shd w:val="clear" w:color="auto" w:fill="FFFFFF" w:themeFill="background1"/>
            <w:noWrap/>
            <w:vAlign w:val="bottom"/>
            <w:hideMark/>
          </w:tcPr>
          <w:p w:rsidRPr="00657990" w:rsidR="00ED1F48" w:rsidP="00657990" w:rsidRDefault="00ED1F48" w14:paraId="427EEDB2" w14:textId="77777777">
            <w:pPr>
              <w:pStyle w:val="Normalutanindragellerluft"/>
              <w:spacing w:line="240" w:lineRule="exact"/>
              <w:jc w:val="right"/>
              <w:rPr>
                <w:sz w:val="20"/>
                <w:szCs w:val="20"/>
              </w:rPr>
            </w:pPr>
            <w:r w:rsidRPr="00657990">
              <w:rPr>
                <w:sz w:val="20"/>
                <w:szCs w:val="20"/>
              </w:rPr>
              <w:t>3 250</w:t>
            </w:r>
          </w:p>
        </w:tc>
        <w:tc>
          <w:tcPr>
            <w:tcW w:w="0" w:type="auto"/>
            <w:shd w:val="clear" w:color="auto" w:fill="FFFFFF" w:themeFill="background1"/>
            <w:noWrap/>
            <w:vAlign w:val="bottom"/>
            <w:hideMark/>
          </w:tcPr>
          <w:p w:rsidRPr="00657990" w:rsidR="00ED1F48" w:rsidP="00657990" w:rsidRDefault="00ED1F48" w14:paraId="427EEDB3" w14:textId="77777777">
            <w:pPr>
              <w:pStyle w:val="Normalutanindragellerluft"/>
              <w:spacing w:line="240" w:lineRule="exact"/>
              <w:jc w:val="right"/>
              <w:rPr>
                <w:sz w:val="20"/>
                <w:szCs w:val="20"/>
              </w:rPr>
            </w:pPr>
            <w:r w:rsidRPr="00657990">
              <w:rPr>
                <w:sz w:val="20"/>
                <w:szCs w:val="20"/>
              </w:rPr>
              <w:t>3 328</w:t>
            </w:r>
          </w:p>
        </w:tc>
        <w:tc>
          <w:tcPr>
            <w:tcW w:w="0" w:type="auto"/>
            <w:shd w:val="clear" w:color="auto" w:fill="FFFFFF" w:themeFill="background1"/>
            <w:noWrap/>
            <w:vAlign w:val="bottom"/>
            <w:hideMark/>
          </w:tcPr>
          <w:p w:rsidRPr="00657990" w:rsidR="00ED1F48" w:rsidP="00657990" w:rsidRDefault="00ED1F48" w14:paraId="427EEDB4" w14:textId="77777777">
            <w:pPr>
              <w:pStyle w:val="Normalutanindragellerluft"/>
              <w:spacing w:line="240" w:lineRule="exact"/>
              <w:jc w:val="right"/>
              <w:rPr>
                <w:sz w:val="20"/>
                <w:szCs w:val="20"/>
              </w:rPr>
            </w:pPr>
            <w:r w:rsidRPr="00657990">
              <w:rPr>
                <w:sz w:val="20"/>
                <w:szCs w:val="20"/>
              </w:rPr>
              <w:t>3 406</w:t>
            </w:r>
          </w:p>
        </w:tc>
        <w:tc>
          <w:tcPr>
            <w:tcW w:w="0" w:type="auto"/>
            <w:shd w:val="clear" w:color="auto" w:fill="FFFFFF" w:themeFill="background1"/>
            <w:noWrap/>
            <w:vAlign w:val="bottom"/>
            <w:hideMark/>
          </w:tcPr>
          <w:p w:rsidRPr="00657990" w:rsidR="00ED1F48" w:rsidP="00657990" w:rsidRDefault="00ED1F48" w14:paraId="427EEDB5" w14:textId="77777777">
            <w:pPr>
              <w:pStyle w:val="Normalutanindragellerluft"/>
              <w:spacing w:line="240" w:lineRule="exact"/>
              <w:jc w:val="right"/>
              <w:rPr>
                <w:sz w:val="20"/>
                <w:szCs w:val="20"/>
              </w:rPr>
            </w:pPr>
            <w:r w:rsidRPr="00657990">
              <w:rPr>
                <w:sz w:val="20"/>
                <w:szCs w:val="20"/>
              </w:rPr>
              <w:t>3 484</w:t>
            </w:r>
          </w:p>
        </w:tc>
        <w:tc>
          <w:tcPr>
            <w:tcW w:w="0" w:type="auto"/>
            <w:shd w:val="clear" w:color="auto" w:fill="FFFFFF" w:themeFill="background1"/>
            <w:vAlign w:val="bottom"/>
            <w:hideMark/>
          </w:tcPr>
          <w:p w:rsidRPr="00657990" w:rsidR="00ED1F48" w:rsidP="00657990" w:rsidRDefault="00ED1F48" w14:paraId="427EEDB6" w14:textId="77777777">
            <w:pPr>
              <w:pStyle w:val="Normalutanindragellerluft"/>
              <w:spacing w:line="240" w:lineRule="exact"/>
              <w:jc w:val="right"/>
              <w:rPr>
                <w:sz w:val="20"/>
                <w:szCs w:val="20"/>
              </w:rPr>
            </w:pPr>
            <w:r w:rsidRPr="00657990">
              <w:rPr>
                <w:sz w:val="20"/>
                <w:szCs w:val="20"/>
              </w:rPr>
              <w:t>RUT 2016:1429, egna beräkningar</w:t>
            </w:r>
          </w:p>
        </w:tc>
      </w:tr>
      <w:tr w:rsidRPr="00657990" w:rsidR="00ED1F48" w:rsidTr="00657990" w14:paraId="427EEDBE" w14:textId="77777777">
        <w:tc>
          <w:tcPr>
            <w:tcW w:w="0" w:type="auto"/>
            <w:shd w:val="clear" w:color="auto" w:fill="FFFFFF" w:themeFill="background1"/>
            <w:vAlign w:val="bottom"/>
            <w:hideMark/>
          </w:tcPr>
          <w:p w:rsidRPr="00657990" w:rsidR="00ED1F48" w:rsidP="00657990" w:rsidRDefault="00ED1F48" w14:paraId="427EEDB8" w14:textId="77777777">
            <w:pPr>
              <w:pStyle w:val="Normalutanindragellerluft"/>
              <w:spacing w:line="240" w:lineRule="exact"/>
              <w:rPr>
                <w:sz w:val="20"/>
                <w:szCs w:val="20"/>
              </w:rPr>
            </w:pPr>
            <w:r w:rsidRPr="00657990">
              <w:rPr>
                <w:sz w:val="20"/>
                <w:szCs w:val="20"/>
              </w:rPr>
              <w:t>Avskaffat avdrag för övriga utgifter</w:t>
            </w:r>
          </w:p>
        </w:tc>
        <w:tc>
          <w:tcPr>
            <w:tcW w:w="0" w:type="auto"/>
            <w:shd w:val="clear" w:color="auto" w:fill="FFFFFF" w:themeFill="background1"/>
            <w:noWrap/>
            <w:vAlign w:val="bottom"/>
            <w:hideMark/>
          </w:tcPr>
          <w:p w:rsidRPr="00657990" w:rsidR="00ED1F48" w:rsidP="00657990" w:rsidRDefault="00ED1F48" w14:paraId="427EEDB9" w14:textId="77777777">
            <w:pPr>
              <w:pStyle w:val="Normalutanindragellerluft"/>
              <w:spacing w:line="240" w:lineRule="exact"/>
              <w:jc w:val="right"/>
              <w:rPr>
                <w:sz w:val="20"/>
                <w:szCs w:val="20"/>
              </w:rPr>
            </w:pPr>
            <w:r w:rsidRPr="00657990">
              <w:rPr>
                <w:sz w:val="20"/>
                <w:szCs w:val="20"/>
              </w:rPr>
              <w:t>700</w:t>
            </w:r>
          </w:p>
        </w:tc>
        <w:tc>
          <w:tcPr>
            <w:tcW w:w="0" w:type="auto"/>
            <w:shd w:val="clear" w:color="auto" w:fill="FFFFFF" w:themeFill="background1"/>
            <w:noWrap/>
            <w:vAlign w:val="bottom"/>
            <w:hideMark/>
          </w:tcPr>
          <w:p w:rsidRPr="00657990" w:rsidR="00ED1F48" w:rsidP="00657990" w:rsidRDefault="00ED1F48" w14:paraId="427EEDBA" w14:textId="77777777">
            <w:pPr>
              <w:pStyle w:val="Normalutanindragellerluft"/>
              <w:spacing w:line="240" w:lineRule="exact"/>
              <w:jc w:val="right"/>
              <w:rPr>
                <w:sz w:val="20"/>
                <w:szCs w:val="20"/>
              </w:rPr>
            </w:pPr>
            <w:r w:rsidRPr="00657990">
              <w:rPr>
                <w:sz w:val="20"/>
                <w:szCs w:val="20"/>
              </w:rPr>
              <w:t>700</w:t>
            </w:r>
          </w:p>
        </w:tc>
        <w:tc>
          <w:tcPr>
            <w:tcW w:w="0" w:type="auto"/>
            <w:shd w:val="clear" w:color="auto" w:fill="FFFFFF" w:themeFill="background1"/>
            <w:noWrap/>
            <w:vAlign w:val="bottom"/>
            <w:hideMark/>
          </w:tcPr>
          <w:p w:rsidRPr="00657990" w:rsidR="00ED1F48" w:rsidP="00657990" w:rsidRDefault="00ED1F48" w14:paraId="427EEDBB" w14:textId="77777777">
            <w:pPr>
              <w:pStyle w:val="Normalutanindragellerluft"/>
              <w:spacing w:line="240" w:lineRule="exact"/>
              <w:jc w:val="right"/>
              <w:rPr>
                <w:sz w:val="20"/>
                <w:szCs w:val="20"/>
              </w:rPr>
            </w:pPr>
            <w:r w:rsidRPr="00657990">
              <w:rPr>
                <w:sz w:val="20"/>
                <w:szCs w:val="20"/>
              </w:rPr>
              <w:t>800</w:t>
            </w:r>
          </w:p>
        </w:tc>
        <w:tc>
          <w:tcPr>
            <w:tcW w:w="0" w:type="auto"/>
            <w:shd w:val="clear" w:color="auto" w:fill="FFFFFF" w:themeFill="background1"/>
            <w:noWrap/>
            <w:vAlign w:val="bottom"/>
            <w:hideMark/>
          </w:tcPr>
          <w:p w:rsidRPr="00657990" w:rsidR="00ED1F48" w:rsidP="00657990" w:rsidRDefault="00ED1F48" w14:paraId="427EEDBC" w14:textId="77777777">
            <w:pPr>
              <w:pStyle w:val="Normalutanindragellerluft"/>
              <w:spacing w:line="240" w:lineRule="exact"/>
              <w:jc w:val="right"/>
              <w:rPr>
                <w:sz w:val="20"/>
                <w:szCs w:val="20"/>
              </w:rPr>
            </w:pPr>
            <w:r w:rsidRPr="00657990">
              <w:rPr>
                <w:sz w:val="20"/>
                <w:szCs w:val="20"/>
              </w:rPr>
              <w:t>800</w:t>
            </w:r>
          </w:p>
        </w:tc>
        <w:tc>
          <w:tcPr>
            <w:tcW w:w="0" w:type="auto"/>
            <w:shd w:val="clear" w:color="auto" w:fill="FFFFFF" w:themeFill="background1"/>
            <w:vAlign w:val="bottom"/>
            <w:hideMark/>
          </w:tcPr>
          <w:p w:rsidRPr="00657990" w:rsidR="00ED1F48" w:rsidP="00657990" w:rsidRDefault="00ED1F48" w14:paraId="427EEDBD" w14:textId="77777777">
            <w:pPr>
              <w:pStyle w:val="Normalutanindragellerluft"/>
              <w:spacing w:line="240" w:lineRule="exact"/>
              <w:jc w:val="right"/>
              <w:rPr>
                <w:sz w:val="20"/>
                <w:szCs w:val="20"/>
              </w:rPr>
            </w:pPr>
            <w:r w:rsidRPr="00657990">
              <w:rPr>
                <w:sz w:val="20"/>
                <w:szCs w:val="20"/>
              </w:rPr>
              <w:t>RUT 2016:1152</w:t>
            </w:r>
          </w:p>
        </w:tc>
      </w:tr>
      <w:tr w:rsidRPr="00657990" w:rsidR="00ED1F48" w:rsidTr="00657990" w14:paraId="427EEDC5" w14:textId="77777777">
        <w:tc>
          <w:tcPr>
            <w:tcW w:w="0" w:type="auto"/>
            <w:shd w:val="clear" w:color="auto" w:fill="FFFFFF" w:themeFill="background1"/>
            <w:vAlign w:val="bottom"/>
            <w:hideMark/>
          </w:tcPr>
          <w:p w:rsidRPr="00657990" w:rsidR="00ED1F48" w:rsidP="00657990" w:rsidRDefault="00ED1F48" w14:paraId="427EEDBF" w14:textId="77777777">
            <w:pPr>
              <w:pStyle w:val="Normalutanindragellerluft"/>
              <w:spacing w:line="240" w:lineRule="exact"/>
              <w:rPr>
                <w:sz w:val="20"/>
                <w:szCs w:val="20"/>
              </w:rPr>
            </w:pPr>
            <w:r w:rsidRPr="00657990">
              <w:rPr>
                <w:sz w:val="20"/>
                <w:szCs w:val="20"/>
              </w:rPr>
              <w:t>Höjda förseningsavgifter enligt skatteförfarandelagen</w:t>
            </w:r>
          </w:p>
        </w:tc>
        <w:tc>
          <w:tcPr>
            <w:tcW w:w="0" w:type="auto"/>
            <w:shd w:val="clear" w:color="auto" w:fill="FFFFFF" w:themeFill="background1"/>
            <w:noWrap/>
            <w:vAlign w:val="bottom"/>
            <w:hideMark/>
          </w:tcPr>
          <w:p w:rsidRPr="00657990" w:rsidR="00ED1F48" w:rsidP="00657990" w:rsidRDefault="00ED1F48" w14:paraId="427EEDC0" w14:textId="77777777">
            <w:pPr>
              <w:pStyle w:val="Normalutanindragellerluft"/>
              <w:spacing w:line="240" w:lineRule="exact"/>
              <w:jc w:val="right"/>
              <w:rPr>
                <w:sz w:val="20"/>
                <w:szCs w:val="20"/>
              </w:rPr>
            </w:pPr>
            <w:r w:rsidRPr="00657990">
              <w:rPr>
                <w:sz w:val="20"/>
                <w:szCs w:val="20"/>
              </w:rPr>
              <w:t>50</w:t>
            </w:r>
          </w:p>
        </w:tc>
        <w:tc>
          <w:tcPr>
            <w:tcW w:w="0" w:type="auto"/>
            <w:shd w:val="clear" w:color="auto" w:fill="FFFFFF" w:themeFill="background1"/>
            <w:noWrap/>
            <w:vAlign w:val="bottom"/>
            <w:hideMark/>
          </w:tcPr>
          <w:p w:rsidRPr="00657990" w:rsidR="00ED1F48" w:rsidP="00657990" w:rsidRDefault="00ED1F48" w14:paraId="427EEDC1" w14:textId="77777777">
            <w:pPr>
              <w:pStyle w:val="Normalutanindragellerluft"/>
              <w:spacing w:line="240" w:lineRule="exact"/>
              <w:jc w:val="right"/>
              <w:rPr>
                <w:sz w:val="20"/>
                <w:szCs w:val="20"/>
              </w:rPr>
            </w:pPr>
            <w:r w:rsidRPr="00657990">
              <w:rPr>
                <w:sz w:val="20"/>
                <w:szCs w:val="20"/>
              </w:rPr>
              <w:t>50</w:t>
            </w:r>
          </w:p>
        </w:tc>
        <w:tc>
          <w:tcPr>
            <w:tcW w:w="0" w:type="auto"/>
            <w:shd w:val="clear" w:color="auto" w:fill="FFFFFF" w:themeFill="background1"/>
            <w:noWrap/>
            <w:vAlign w:val="bottom"/>
            <w:hideMark/>
          </w:tcPr>
          <w:p w:rsidRPr="00657990" w:rsidR="00ED1F48" w:rsidP="00657990" w:rsidRDefault="00ED1F48" w14:paraId="427EEDC2" w14:textId="77777777">
            <w:pPr>
              <w:pStyle w:val="Normalutanindragellerluft"/>
              <w:spacing w:line="240" w:lineRule="exact"/>
              <w:jc w:val="right"/>
              <w:rPr>
                <w:sz w:val="20"/>
                <w:szCs w:val="20"/>
              </w:rPr>
            </w:pPr>
            <w:r w:rsidRPr="00657990">
              <w:rPr>
                <w:sz w:val="20"/>
                <w:szCs w:val="20"/>
              </w:rPr>
              <w:t>50</w:t>
            </w:r>
          </w:p>
        </w:tc>
        <w:tc>
          <w:tcPr>
            <w:tcW w:w="0" w:type="auto"/>
            <w:shd w:val="clear" w:color="auto" w:fill="FFFFFF" w:themeFill="background1"/>
            <w:noWrap/>
            <w:vAlign w:val="bottom"/>
            <w:hideMark/>
          </w:tcPr>
          <w:p w:rsidRPr="00657990" w:rsidR="00ED1F48" w:rsidP="00657990" w:rsidRDefault="00ED1F48" w14:paraId="427EEDC3" w14:textId="77777777">
            <w:pPr>
              <w:pStyle w:val="Normalutanindragellerluft"/>
              <w:spacing w:line="240" w:lineRule="exact"/>
              <w:jc w:val="right"/>
              <w:rPr>
                <w:sz w:val="20"/>
                <w:szCs w:val="20"/>
              </w:rPr>
            </w:pPr>
            <w:r w:rsidRPr="00657990">
              <w:rPr>
                <w:sz w:val="20"/>
                <w:szCs w:val="20"/>
              </w:rPr>
              <w:t>50</w:t>
            </w:r>
          </w:p>
        </w:tc>
        <w:tc>
          <w:tcPr>
            <w:tcW w:w="0" w:type="auto"/>
            <w:shd w:val="clear" w:color="auto" w:fill="FFFFFF" w:themeFill="background1"/>
            <w:vAlign w:val="bottom"/>
            <w:hideMark/>
          </w:tcPr>
          <w:p w:rsidRPr="00657990" w:rsidR="00ED1F48" w:rsidP="00657990" w:rsidRDefault="00ED1F48" w14:paraId="427EEDC4" w14:textId="77777777">
            <w:pPr>
              <w:pStyle w:val="Normalutanindragellerluft"/>
              <w:spacing w:line="240" w:lineRule="exact"/>
              <w:jc w:val="right"/>
              <w:rPr>
                <w:sz w:val="20"/>
                <w:szCs w:val="20"/>
              </w:rPr>
            </w:pPr>
            <w:r w:rsidRPr="00657990">
              <w:rPr>
                <w:sz w:val="20"/>
                <w:szCs w:val="20"/>
              </w:rPr>
              <w:t>Egna beräkningar</w:t>
            </w:r>
          </w:p>
        </w:tc>
      </w:tr>
      <w:tr w:rsidRPr="00657990" w:rsidR="00ED1F48" w:rsidTr="00657990" w14:paraId="427EEDCC" w14:textId="77777777">
        <w:tc>
          <w:tcPr>
            <w:tcW w:w="0" w:type="auto"/>
            <w:shd w:val="clear" w:color="auto" w:fill="FFFFFF" w:themeFill="background1"/>
            <w:vAlign w:val="bottom"/>
            <w:hideMark/>
          </w:tcPr>
          <w:p w:rsidRPr="00657990" w:rsidR="00ED1F48" w:rsidP="00657990" w:rsidRDefault="00ED1F48" w14:paraId="427EEDC6" w14:textId="77777777">
            <w:pPr>
              <w:pStyle w:val="Normalutanindragellerluft"/>
              <w:spacing w:line="240" w:lineRule="exact"/>
              <w:rPr>
                <w:sz w:val="20"/>
                <w:szCs w:val="20"/>
              </w:rPr>
            </w:pPr>
            <w:r w:rsidRPr="00657990">
              <w:rPr>
                <w:sz w:val="20"/>
                <w:szCs w:val="20"/>
              </w:rPr>
              <w:t>Avskaffad åldersavskrivning av studielån</w:t>
            </w:r>
          </w:p>
        </w:tc>
        <w:tc>
          <w:tcPr>
            <w:tcW w:w="0" w:type="auto"/>
            <w:shd w:val="clear" w:color="auto" w:fill="FFFFFF" w:themeFill="background1"/>
            <w:noWrap/>
            <w:vAlign w:val="bottom"/>
            <w:hideMark/>
          </w:tcPr>
          <w:p w:rsidRPr="00657990" w:rsidR="00ED1F48" w:rsidP="00657990" w:rsidRDefault="00ED1F48" w14:paraId="427EEDC7" w14:textId="77777777">
            <w:pPr>
              <w:pStyle w:val="Normalutanindragellerluft"/>
              <w:spacing w:line="240" w:lineRule="exact"/>
              <w:jc w:val="right"/>
              <w:rPr>
                <w:sz w:val="20"/>
                <w:szCs w:val="20"/>
              </w:rPr>
            </w:pPr>
            <w:r w:rsidRPr="00657990">
              <w:rPr>
                <w:sz w:val="20"/>
                <w:szCs w:val="20"/>
              </w:rPr>
              <w:t>438</w:t>
            </w:r>
          </w:p>
        </w:tc>
        <w:tc>
          <w:tcPr>
            <w:tcW w:w="0" w:type="auto"/>
            <w:shd w:val="clear" w:color="auto" w:fill="FFFFFF" w:themeFill="background1"/>
            <w:noWrap/>
            <w:vAlign w:val="bottom"/>
            <w:hideMark/>
          </w:tcPr>
          <w:p w:rsidRPr="00657990" w:rsidR="00ED1F48" w:rsidP="00657990" w:rsidRDefault="00ED1F48" w14:paraId="427EEDC8" w14:textId="77777777">
            <w:pPr>
              <w:pStyle w:val="Normalutanindragellerluft"/>
              <w:spacing w:line="240" w:lineRule="exact"/>
              <w:jc w:val="right"/>
              <w:rPr>
                <w:sz w:val="20"/>
                <w:szCs w:val="20"/>
              </w:rPr>
            </w:pPr>
            <w:r w:rsidRPr="00657990">
              <w:rPr>
                <w:sz w:val="20"/>
                <w:szCs w:val="20"/>
              </w:rPr>
              <w:t>446</w:t>
            </w:r>
          </w:p>
        </w:tc>
        <w:tc>
          <w:tcPr>
            <w:tcW w:w="0" w:type="auto"/>
            <w:shd w:val="clear" w:color="auto" w:fill="FFFFFF" w:themeFill="background1"/>
            <w:noWrap/>
            <w:vAlign w:val="bottom"/>
            <w:hideMark/>
          </w:tcPr>
          <w:p w:rsidRPr="00657990" w:rsidR="00ED1F48" w:rsidP="00657990" w:rsidRDefault="00ED1F48" w14:paraId="427EEDC9" w14:textId="77777777">
            <w:pPr>
              <w:pStyle w:val="Normalutanindragellerluft"/>
              <w:spacing w:line="240" w:lineRule="exact"/>
              <w:jc w:val="right"/>
              <w:rPr>
                <w:sz w:val="20"/>
                <w:szCs w:val="20"/>
              </w:rPr>
            </w:pPr>
            <w:r w:rsidRPr="00657990">
              <w:rPr>
                <w:sz w:val="20"/>
                <w:szCs w:val="20"/>
              </w:rPr>
              <w:t>462</w:t>
            </w:r>
          </w:p>
        </w:tc>
        <w:tc>
          <w:tcPr>
            <w:tcW w:w="0" w:type="auto"/>
            <w:shd w:val="clear" w:color="auto" w:fill="FFFFFF" w:themeFill="background1"/>
            <w:noWrap/>
            <w:vAlign w:val="bottom"/>
            <w:hideMark/>
          </w:tcPr>
          <w:p w:rsidRPr="00657990" w:rsidR="00ED1F48" w:rsidP="00657990" w:rsidRDefault="00ED1F48" w14:paraId="427EEDCA" w14:textId="77777777">
            <w:pPr>
              <w:pStyle w:val="Normalutanindragellerluft"/>
              <w:spacing w:line="240" w:lineRule="exact"/>
              <w:jc w:val="right"/>
              <w:rPr>
                <w:sz w:val="20"/>
                <w:szCs w:val="20"/>
              </w:rPr>
            </w:pPr>
            <w:r w:rsidRPr="00657990">
              <w:rPr>
                <w:sz w:val="20"/>
                <w:szCs w:val="20"/>
              </w:rPr>
              <w:t>476</w:t>
            </w:r>
          </w:p>
        </w:tc>
        <w:tc>
          <w:tcPr>
            <w:tcW w:w="0" w:type="auto"/>
            <w:shd w:val="clear" w:color="auto" w:fill="FFFFFF" w:themeFill="background1"/>
            <w:vAlign w:val="bottom"/>
            <w:hideMark/>
          </w:tcPr>
          <w:p w:rsidRPr="00657990" w:rsidR="00ED1F48" w:rsidP="00657990" w:rsidRDefault="00ED1F48" w14:paraId="427EEDCB" w14:textId="77777777">
            <w:pPr>
              <w:pStyle w:val="Normalutanindragellerluft"/>
              <w:spacing w:line="240" w:lineRule="exact"/>
              <w:jc w:val="right"/>
              <w:rPr>
                <w:sz w:val="20"/>
                <w:szCs w:val="20"/>
              </w:rPr>
            </w:pPr>
            <w:r w:rsidRPr="00657990">
              <w:rPr>
                <w:sz w:val="20"/>
                <w:szCs w:val="20"/>
              </w:rPr>
              <w:t>Utbildningsdepartementet (2014), CSN (2016), egna beräkningar</w:t>
            </w:r>
          </w:p>
        </w:tc>
      </w:tr>
      <w:tr w:rsidRPr="00657990" w:rsidR="00ED1F48" w:rsidTr="00657990" w14:paraId="427EEDD3" w14:textId="77777777">
        <w:tc>
          <w:tcPr>
            <w:tcW w:w="0" w:type="auto"/>
            <w:shd w:val="clear" w:color="auto" w:fill="FFFFFF" w:themeFill="background1"/>
            <w:vAlign w:val="bottom"/>
            <w:hideMark/>
          </w:tcPr>
          <w:p w:rsidRPr="00657990" w:rsidR="00ED1F48" w:rsidP="00657990" w:rsidRDefault="00ED1F48" w14:paraId="427EEDCD" w14:textId="77777777">
            <w:pPr>
              <w:pStyle w:val="Normalutanindragellerluft"/>
              <w:spacing w:line="240" w:lineRule="exact"/>
              <w:rPr>
                <w:sz w:val="20"/>
                <w:szCs w:val="20"/>
              </w:rPr>
            </w:pPr>
            <w:r w:rsidRPr="00657990">
              <w:rPr>
                <w:sz w:val="20"/>
                <w:szCs w:val="20"/>
              </w:rPr>
              <w:t>Övriga avvisade regeringsförslag från BP16 och BP17, netto**</w:t>
            </w:r>
          </w:p>
        </w:tc>
        <w:tc>
          <w:tcPr>
            <w:tcW w:w="0" w:type="auto"/>
            <w:shd w:val="clear" w:color="auto" w:fill="FFFFFF" w:themeFill="background1"/>
            <w:noWrap/>
            <w:vAlign w:val="bottom"/>
            <w:hideMark/>
          </w:tcPr>
          <w:p w:rsidRPr="00657990" w:rsidR="00ED1F48" w:rsidP="00657990" w:rsidRDefault="00ED1F48" w14:paraId="427EEDCE" w14:textId="77777777">
            <w:pPr>
              <w:pStyle w:val="Normalutanindragellerluft"/>
              <w:spacing w:line="240" w:lineRule="exact"/>
              <w:jc w:val="right"/>
              <w:rPr>
                <w:sz w:val="20"/>
                <w:szCs w:val="20"/>
              </w:rPr>
            </w:pPr>
            <w:r w:rsidRPr="00657990">
              <w:rPr>
                <w:sz w:val="20"/>
                <w:szCs w:val="20"/>
              </w:rPr>
              <w:t>9 890</w:t>
            </w:r>
          </w:p>
        </w:tc>
        <w:tc>
          <w:tcPr>
            <w:tcW w:w="0" w:type="auto"/>
            <w:shd w:val="clear" w:color="auto" w:fill="FFFFFF" w:themeFill="background1"/>
            <w:noWrap/>
            <w:vAlign w:val="bottom"/>
            <w:hideMark/>
          </w:tcPr>
          <w:p w:rsidRPr="00657990" w:rsidR="00ED1F48" w:rsidP="00657990" w:rsidRDefault="00ED1F48" w14:paraId="427EEDCF" w14:textId="77777777">
            <w:pPr>
              <w:pStyle w:val="Normalutanindragellerluft"/>
              <w:spacing w:line="240" w:lineRule="exact"/>
              <w:jc w:val="right"/>
              <w:rPr>
                <w:sz w:val="20"/>
                <w:szCs w:val="20"/>
              </w:rPr>
            </w:pPr>
            <w:r w:rsidRPr="00657990">
              <w:rPr>
                <w:sz w:val="20"/>
                <w:szCs w:val="20"/>
              </w:rPr>
              <w:t>8 483</w:t>
            </w:r>
          </w:p>
        </w:tc>
        <w:tc>
          <w:tcPr>
            <w:tcW w:w="0" w:type="auto"/>
            <w:shd w:val="clear" w:color="auto" w:fill="FFFFFF" w:themeFill="background1"/>
            <w:noWrap/>
            <w:vAlign w:val="bottom"/>
            <w:hideMark/>
          </w:tcPr>
          <w:p w:rsidRPr="00657990" w:rsidR="00ED1F48" w:rsidP="00657990" w:rsidRDefault="00ED1F48" w14:paraId="427EEDD0" w14:textId="77777777">
            <w:pPr>
              <w:pStyle w:val="Normalutanindragellerluft"/>
              <w:spacing w:line="240" w:lineRule="exact"/>
              <w:jc w:val="right"/>
              <w:rPr>
                <w:sz w:val="20"/>
                <w:szCs w:val="20"/>
              </w:rPr>
            </w:pPr>
            <w:r w:rsidRPr="00657990">
              <w:rPr>
                <w:sz w:val="20"/>
                <w:szCs w:val="20"/>
              </w:rPr>
              <w:t>5 204</w:t>
            </w:r>
          </w:p>
        </w:tc>
        <w:tc>
          <w:tcPr>
            <w:tcW w:w="0" w:type="auto"/>
            <w:shd w:val="clear" w:color="auto" w:fill="FFFFFF" w:themeFill="background1"/>
            <w:noWrap/>
            <w:vAlign w:val="bottom"/>
            <w:hideMark/>
          </w:tcPr>
          <w:p w:rsidRPr="00657990" w:rsidR="00ED1F48" w:rsidP="00657990" w:rsidRDefault="00ED1F48" w14:paraId="427EEDD1" w14:textId="77777777">
            <w:pPr>
              <w:pStyle w:val="Normalutanindragellerluft"/>
              <w:spacing w:line="240" w:lineRule="exact"/>
              <w:jc w:val="right"/>
              <w:rPr>
                <w:sz w:val="20"/>
                <w:szCs w:val="20"/>
              </w:rPr>
            </w:pPr>
            <w:r w:rsidRPr="00657990">
              <w:rPr>
                <w:sz w:val="20"/>
                <w:szCs w:val="20"/>
              </w:rPr>
              <w:t>2 995</w:t>
            </w:r>
          </w:p>
        </w:tc>
        <w:tc>
          <w:tcPr>
            <w:tcW w:w="0" w:type="auto"/>
            <w:shd w:val="clear" w:color="auto" w:fill="FFFFFF" w:themeFill="background1"/>
            <w:vAlign w:val="bottom"/>
            <w:hideMark/>
          </w:tcPr>
          <w:p w:rsidRPr="00657990" w:rsidR="00ED1F48" w:rsidP="00657990" w:rsidRDefault="00ED1F48" w14:paraId="427EEDD2" w14:textId="77777777">
            <w:pPr>
              <w:pStyle w:val="Normalutanindragellerluft"/>
              <w:spacing w:line="240" w:lineRule="exact"/>
              <w:jc w:val="right"/>
              <w:rPr>
                <w:sz w:val="20"/>
                <w:szCs w:val="20"/>
              </w:rPr>
            </w:pPr>
            <w:r w:rsidRPr="00657990">
              <w:rPr>
                <w:sz w:val="20"/>
                <w:szCs w:val="20"/>
              </w:rPr>
              <w:t> </w:t>
            </w:r>
          </w:p>
        </w:tc>
      </w:tr>
      <w:tr w:rsidRPr="00657990" w:rsidR="00ED1F48" w:rsidTr="00657990" w14:paraId="427EEDDA" w14:textId="77777777">
        <w:tc>
          <w:tcPr>
            <w:tcW w:w="0" w:type="auto"/>
            <w:shd w:val="clear" w:color="auto" w:fill="FFFFFF" w:themeFill="background1"/>
            <w:vAlign w:val="bottom"/>
            <w:hideMark/>
          </w:tcPr>
          <w:p w:rsidRPr="00657990" w:rsidR="00ED1F48" w:rsidP="00657990" w:rsidRDefault="00ED1F48" w14:paraId="427EEDD4" w14:textId="77777777">
            <w:pPr>
              <w:pStyle w:val="Normalutanindragellerluft"/>
              <w:spacing w:line="240" w:lineRule="exact"/>
              <w:rPr>
                <w:sz w:val="20"/>
                <w:szCs w:val="20"/>
              </w:rPr>
            </w:pPr>
            <w:r w:rsidRPr="00657990">
              <w:rPr>
                <w:sz w:val="20"/>
                <w:szCs w:val="20"/>
              </w:rPr>
              <w:t> </w:t>
            </w:r>
          </w:p>
        </w:tc>
        <w:tc>
          <w:tcPr>
            <w:tcW w:w="0" w:type="auto"/>
            <w:shd w:val="clear" w:color="auto" w:fill="FFFFFF" w:themeFill="background1"/>
            <w:noWrap/>
            <w:vAlign w:val="bottom"/>
            <w:hideMark/>
          </w:tcPr>
          <w:p w:rsidRPr="00657990" w:rsidR="00ED1F48" w:rsidP="00657990" w:rsidRDefault="00ED1F48" w14:paraId="427EEDD5" w14:textId="77777777">
            <w:pPr>
              <w:pStyle w:val="Normalutanindragellerluft"/>
              <w:spacing w:line="240" w:lineRule="exact"/>
              <w:jc w:val="right"/>
              <w:rPr>
                <w:sz w:val="20"/>
                <w:szCs w:val="20"/>
              </w:rPr>
            </w:pPr>
            <w:r w:rsidRPr="00657990">
              <w:rPr>
                <w:sz w:val="20"/>
                <w:szCs w:val="20"/>
              </w:rPr>
              <w:t> </w:t>
            </w:r>
          </w:p>
        </w:tc>
        <w:tc>
          <w:tcPr>
            <w:tcW w:w="0" w:type="auto"/>
            <w:shd w:val="clear" w:color="auto" w:fill="FFFFFF" w:themeFill="background1"/>
            <w:noWrap/>
            <w:vAlign w:val="bottom"/>
            <w:hideMark/>
          </w:tcPr>
          <w:p w:rsidRPr="00657990" w:rsidR="00ED1F48" w:rsidP="00657990" w:rsidRDefault="00ED1F48" w14:paraId="427EEDD6" w14:textId="77777777">
            <w:pPr>
              <w:pStyle w:val="Normalutanindragellerluft"/>
              <w:spacing w:line="240" w:lineRule="exact"/>
              <w:jc w:val="right"/>
              <w:rPr>
                <w:sz w:val="20"/>
                <w:szCs w:val="20"/>
              </w:rPr>
            </w:pPr>
            <w:r w:rsidRPr="00657990">
              <w:rPr>
                <w:sz w:val="20"/>
                <w:szCs w:val="20"/>
              </w:rPr>
              <w:t> </w:t>
            </w:r>
          </w:p>
        </w:tc>
        <w:tc>
          <w:tcPr>
            <w:tcW w:w="0" w:type="auto"/>
            <w:shd w:val="clear" w:color="auto" w:fill="FFFFFF" w:themeFill="background1"/>
            <w:noWrap/>
            <w:vAlign w:val="bottom"/>
            <w:hideMark/>
          </w:tcPr>
          <w:p w:rsidRPr="00657990" w:rsidR="00ED1F48" w:rsidP="00657990" w:rsidRDefault="00ED1F48" w14:paraId="427EEDD7" w14:textId="77777777">
            <w:pPr>
              <w:pStyle w:val="Normalutanindragellerluft"/>
              <w:spacing w:line="240" w:lineRule="exact"/>
              <w:jc w:val="right"/>
              <w:rPr>
                <w:sz w:val="20"/>
                <w:szCs w:val="20"/>
              </w:rPr>
            </w:pPr>
            <w:r w:rsidRPr="00657990">
              <w:rPr>
                <w:sz w:val="20"/>
                <w:szCs w:val="20"/>
              </w:rPr>
              <w:t> </w:t>
            </w:r>
          </w:p>
        </w:tc>
        <w:tc>
          <w:tcPr>
            <w:tcW w:w="0" w:type="auto"/>
            <w:shd w:val="clear" w:color="auto" w:fill="FFFFFF" w:themeFill="background1"/>
            <w:noWrap/>
            <w:vAlign w:val="bottom"/>
            <w:hideMark/>
          </w:tcPr>
          <w:p w:rsidRPr="00657990" w:rsidR="00ED1F48" w:rsidP="00657990" w:rsidRDefault="00ED1F48" w14:paraId="427EEDD8" w14:textId="77777777">
            <w:pPr>
              <w:pStyle w:val="Normalutanindragellerluft"/>
              <w:spacing w:line="240" w:lineRule="exact"/>
              <w:jc w:val="right"/>
              <w:rPr>
                <w:sz w:val="20"/>
                <w:szCs w:val="20"/>
              </w:rPr>
            </w:pPr>
            <w:r w:rsidRPr="00657990">
              <w:rPr>
                <w:sz w:val="20"/>
                <w:szCs w:val="20"/>
              </w:rPr>
              <w:t> </w:t>
            </w:r>
          </w:p>
        </w:tc>
        <w:tc>
          <w:tcPr>
            <w:tcW w:w="0" w:type="auto"/>
            <w:shd w:val="clear" w:color="auto" w:fill="FFFFFF" w:themeFill="background1"/>
            <w:noWrap/>
            <w:vAlign w:val="bottom"/>
            <w:hideMark/>
          </w:tcPr>
          <w:p w:rsidRPr="00657990" w:rsidR="00ED1F48" w:rsidP="00657990" w:rsidRDefault="00ED1F48" w14:paraId="427EEDD9" w14:textId="77777777">
            <w:pPr>
              <w:pStyle w:val="Normalutanindragellerluft"/>
              <w:spacing w:line="240" w:lineRule="exact"/>
              <w:jc w:val="right"/>
              <w:rPr>
                <w:sz w:val="20"/>
                <w:szCs w:val="20"/>
              </w:rPr>
            </w:pPr>
            <w:r w:rsidRPr="00657990">
              <w:rPr>
                <w:sz w:val="20"/>
                <w:szCs w:val="20"/>
              </w:rPr>
              <w:t> </w:t>
            </w:r>
          </w:p>
        </w:tc>
      </w:tr>
      <w:tr w:rsidRPr="00657990" w:rsidR="00ED1F48" w:rsidTr="00657990" w14:paraId="427EEDE1" w14:textId="77777777">
        <w:tc>
          <w:tcPr>
            <w:tcW w:w="0" w:type="auto"/>
            <w:shd w:val="clear" w:color="auto" w:fill="FFFFFF" w:themeFill="background1"/>
            <w:vAlign w:val="bottom"/>
            <w:hideMark/>
          </w:tcPr>
          <w:p w:rsidRPr="00657990" w:rsidR="00ED1F48" w:rsidP="00657990" w:rsidRDefault="00ED1F48" w14:paraId="427EEDDB" w14:textId="77777777">
            <w:pPr>
              <w:pStyle w:val="Normalutanindragellerluft"/>
              <w:spacing w:line="240" w:lineRule="exact"/>
              <w:rPr>
                <w:b/>
                <w:sz w:val="20"/>
                <w:szCs w:val="20"/>
              </w:rPr>
            </w:pPr>
            <w:r w:rsidRPr="00657990">
              <w:rPr>
                <w:b/>
                <w:sz w:val="20"/>
                <w:szCs w:val="20"/>
              </w:rPr>
              <w:t>Summa finansiering</w:t>
            </w:r>
          </w:p>
        </w:tc>
        <w:tc>
          <w:tcPr>
            <w:tcW w:w="0" w:type="auto"/>
            <w:shd w:val="clear" w:color="auto" w:fill="FFFFFF" w:themeFill="background1"/>
            <w:noWrap/>
            <w:vAlign w:val="bottom"/>
            <w:hideMark/>
          </w:tcPr>
          <w:p w:rsidRPr="00657990" w:rsidR="00ED1F48" w:rsidP="00657990" w:rsidRDefault="00ED1F48" w14:paraId="427EEDDC" w14:textId="77777777">
            <w:pPr>
              <w:pStyle w:val="Normalutanindragellerluft"/>
              <w:spacing w:line="240" w:lineRule="exact"/>
              <w:jc w:val="right"/>
              <w:rPr>
                <w:b/>
                <w:sz w:val="20"/>
                <w:szCs w:val="20"/>
              </w:rPr>
            </w:pPr>
            <w:r w:rsidRPr="00657990">
              <w:rPr>
                <w:b/>
                <w:sz w:val="20"/>
                <w:szCs w:val="20"/>
              </w:rPr>
              <w:t>47 186</w:t>
            </w:r>
          </w:p>
        </w:tc>
        <w:tc>
          <w:tcPr>
            <w:tcW w:w="0" w:type="auto"/>
            <w:shd w:val="clear" w:color="auto" w:fill="FFFFFF" w:themeFill="background1"/>
            <w:noWrap/>
            <w:vAlign w:val="bottom"/>
            <w:hideMark/>
          </w:tcPr>
          <w:p w:rsidRPr="00657990" w:rsidR="00ED1F48" w:rsidP="00657990" w:rsidRDefault="00ED1F48" w14:paraId="427EEDDD" w14:textId="77777777">
            <w:pPr>
              <w:pStyle w:val="Normalutanindragellerluft"/>
              <w:spacing w:line="240" w:lineRule="exact"/>
              <w:jc w:val="right"/>
              <w:rPr>
                <w:b/>
                <w:sz w:val="20"/>
                <w:szCs w:val="20"/>
              </w:rPr>
            </w:pPr>
            <w:r w:rsidRPr="00657990">
              <w:rPr>
                <w:b/>
                <w:sz w:val="20"/>
                <w:szCs w:val="20"/>
              </w:rPr>
              <w:t>48 128</w:t>
            </w:r>
          </w:p>
        </w:tc>
        <w:tc>
          <w:tcPr>
            <w:tcW w:w="0" w:type="auto"/>
            <w:shd w:val="clear" w:color="auto" w:fill="FFFFFF" w:themeFill="background1"/>
            <w:noWrap/>
            <w:vAlign w:val="bottom"/>
            <w:hideMark/>
          </w:tcPr>
          <w:p w:rsidRPr="00657990" w:rsidR="00ED1F48" w:rsidP="00657990" w:rsidRDefault="00ED1F48" w14:paraId="427EEDDE" w14:textId="77777777">
            <w:pPr>
              <w:pStyle w:val="Normalutanindragellerluft"/>
              <w:spacing w:line="240" w:lineRule="exact"/>
              <w:jc w:val="right"/>
              <w:rPr>
                <w:b/>
                <w:sz w:val="20"/>
                <w:szCs w:val="20"/>
              </w:rPr>
            </w:pPr>
            <w:r w:rsidRPr="00657990">
              <w:rPr>
                <w:b/>
                <w:sz w:val="20"/>
                <w:szCs w:val="20"/>
              </w:rPr>
              <w:t>45 876</w:t>
            </w:r>
          </w:p>
        </w:tc>
        <w:tc>
          <w:tcPr>
            <w:tcW w:w="0" w:type="auto"/>
            <w:shd w:val="clear" w:color="auto" w:fill="FFFFFF" w:themeFill="background1"/>
            <w:noWrap/>
            <w:vAlign w:val="bottom"/>
            <w:hideMark/>
          </w:tcPr>
          <w:p w:rsidRPr="00657990" w:rsidR="00ED1F48" w:rsidP="00657990" w:rsidRDefault="00ED1F48" w14:paraId="427EEDDF" w14:textId="77777777">
            <w:pPr>
              <w:pStyle w:val="Normalutanindragellerluft"/>
              <w:spacing w:line="240" w:lineRule="exact"/>
              <w:jc w:val="right"/>
              <w:rPr>
                <w:b/>
                <w:sz w:val="20"/>
                <w:szCs w:val="20"/>
              </w:rPr>
            </w:pPr>
            <w:r w:rsidRPr="00657990">
              <w:rPr>
                <w:b/>
                <w:sz w:val="20"/>
                <w:szCs w:val="20"/>
              </w:rPr>
              <w:t>45 823</w:t>
            </w:r>
          </w:p>
        </w:tc>
        <w:tc>
          <w:tcPr>
            <w:tcW w:w="0" w:type="auto"/>
            <w:shd w:val="clear" w:color="auto" w:fill="FFFFFF" w:themeFill="background1"/>
            <w:vAlign w:val="bottom"/>
            <w:hideMark/>
          </w:tcPr>
          <w:p w:rsidRPr="00657990" w:rsidR="00ED1F48" w:rsidP="00657990" w:rsidRDefault="00ED1F48" w14:paraId="427EEDE0" w14:textId="77777777">
            <w:pPr>
              <w:pStyle w:val="Normalutanindragellerluft"/>
              <w:spacing w:line="240" w:lineRule="exact"/>
              <w:jc w:val="right"/>
              <w:rPr>
                <w:b/>
                <w:sz w:val="20"/>
                <w:szCs w:val="20"/>
              </w:rPr>
            </w:pPr>
            <w:r w:rsidRPr="00657990">
              <w:rPr>
                <w:b/>
                <w:sz w:val="20"/>
                <w:szCs w:val="20"/>
              </w:rPr>
              <w:t> </w:t>
            </w:r>
          </w:p>
        </w:tc>
      </w:tr>
      <w:tr w:rsidRPr="00657990" w:rsidR="00ED1F48" w:rsidTr="00657990" w14:paraId="427EEDE8" w14:textId="77777777">
        <w:tc>
          <w:tcPr>
            <w:tcW w:w="0" w:type="auto"/>
            <w:shd w:val="clear" w:color="auto" w:fill="FFFFFF" w:themeFill="background1"/>
            <w:vAlign w:val="bottom"/>
            <w:hideMark/>
          </w:tcPr>
          <w:p w:rsidRPr="00657990" w:rsidR="00ED1F48" w:rsidP="00657990" w:rsidRDefault="00ED1F48" w14:paraId="427EEDE2" w14:textId="77777777">
            <w:pPr>
              <w:pStyle w:val="Normalutanindragellerluft"/>
              <w:spacing w:line="240" w:lineRule="exact"/>
              <w:rPr>
                <w:sz w:val="20"/>
                <w:szCs w:val="20"/>
              </w:rPr>
            </w:pPr>
            <w:r w:rsidRPr="00657990">
              <w:rPr>
                <w:sz w:val="20"/>
                <w:szCs w:val="20"/>
              </w:rPr>
              <w:t> </w:t>
            </w:r>
          </w:p>
        </w:tc>
        <w:tc>
          <w:tcPr>
            <w:tcW w:w="0" w:type="auto"/>
            <w:shd w:val="clear" w:color="auto" w:fill="FFFFFF" w:themeFill="background1"/>
            <w:noWrap/>
            <w:vAlign w:val="bottom"/>
            <w:hideMark/>
          </w:tcPr>
          <w:p w:rsidRPr="00657990" w:rsidR="00ED1F48" w:rsidP="00657990" w:rsidRDefault="00ED1F48" w14:paraId="427EEDE3" w14:textId="77777777">
            <w:pPr>
              <w:pStyle w:val="Normalutanindragellerluft"/>
              <w:spacing w:line="240" w:lineRule="exact"/>
              <w:jc w:val="right"/>
              <w:rPr>
                <w:sz w:val="20"/>
                <w:szCs w:val="20"/>
              </w:rPr>
            </w:pPr>
            <w:r w:rsidRPr="00657990">
              <w:rPr>
                <w:sz w:val="20"/>
                <w:szCs w:val="20"/>
              </w:rPr>
              <w:t> </w:t>
            </w:r>
          </w:p>
        </w:tc>
        <w:tc>
          <w:tcPr>
            <w:tcW w:w="0" w:type="auto"/>
            <w:shd w:val="clear" w:color="auto" w:fill="FFFFFF" w:themeFill="background1"/>
            <w:noWrap/>
            <w:vAlign w:val="bottom"/>
            <w:hideMark/>
          </w:tcPr>
          <w:p w:rsidRPr="00657990" w:rsidR="00ED1F48" w:rsidP="00657990" w:rsidRDefault="00ED1F48" w14:paraId="427EEDE4" w14:textId="77777777">
            <w:pPr>
              <w:pStyle w:val="Normalutanindragellerluft"/>
              <w:spacing w:line="240" w:lineRule="exact"/>
              <w:jc w:val="right"/>
              <w:rPr>
                <w:sz w:val="20"/>
                <w:szCs w:val="20"/>
              </w:rPr>
            </w:pPr>
            <w:r w:rsidRPr="00657990">
              <w:rPr>
                <w:sz w:val="20"/>
                <w:szCs w:val="20"/>
              </w:rPr>
              <w:t> </w:t>
            </w:r>
          </w:p>
        </w:tc>
        <w:tc>
          <w:tcPr>
            <w:tcW w:w="0" w:type="auto"/>
            <w:shd w:val="clear" w:color="auto" w:fill="FFFFFF" w:themeFill="background1"/>
            <w:noWrap/>
            <w:vAlign w:val="bottom"/>
            <w:hideMark/>
          </w:tcPr>
          <w:p w:rsidRPr="00657990" w:rsidR="00ED1F48" w:rsidP="00657990" w:rsidRDefault="00ED1F48" w14:paraId="427EEDE5" w14:textId="77777777">
            <w:pPr>
              <w:pStyle w:val="Normalutanindragellerluft"/>
              <w:spacing w:line="240" w:lineRule="exact"/>
              <w:jc w:val="right"/>
              <w:rPr>
                <w:sz w:val="20"/>
                <w:szCs w:val="20"/>
              </w:rPr>
            </w:pPr>
            <w:r w:rsidRPr="00657990">
              <w:rPr>
                <w:sz w:val="20"/>
                <w:szCs w:val="20"/>
              </w:rPr>
              <w:t> </w:t>
            </w:r>
          </w:p>
        </w:tc>
        <w:tc>
          <w:tcPr>
            <w:tcW w:w="0" w:type="auto"/>
            <w:shd w:val="clear" w:color="auto" w:fill="FFFFFF" w:themeFill="background1"/>
            <w:noWrap/>
            <w:vAlign w:val="bottom"/>
            <w:hideMark/>
          </w:tcPr>
          <w:p w:rsidRPr="00657990" w:rsidR="00ED1F48" w:rsidP="00657990" w:rsidRDefault="00ED1F48" w14:paraId="427EEDE6" w14:textId="77777777">
            <w:pPr>
              <w:pStyle w:val="Normalutanindragellerluft"/>
              <w:spacing w:line="240" w:lineRule="exact"/>
              <w:jc w:val="right"/>
              <w:rPr>
                <w:sz w:val="20"/>
                <w:szCs w:val="20"/>
              </w:rPr>
            </w:pPr>
            <w:r w:rsidRPr="00657990">
              <w:rPr>
                <w:sz w:val="20"/>
                <w:szCs w:val="20"/>
              </w:rPr>
              <w:t> </w:t>
            </w:r>
          </w:p>
        </w:tc>
        <w:tc>
          <w:tcPr>
            <w:tcW w:w="0" w:type="auto"/>
            <w:shd w:val="clear" w:color="auto" w:fill="FFFFFF" w:themeFill="background1"/>
            <w:vAlign w:val="bottom"/>
            <w:hideMark/>
          </w:tcPr>
          <w:p w:rsidRPr="00657990" w:rsidR="00ED1F48" w:rsidP="00657990" w:rsidRDefault="00ED1F48" w14:paraId="427EEDE7" w14:textId="77777777">
            <w:pPr>
              <w:pStyle w:val="Normalutanindragellerluft"/>
              <w:spacing w:line="240" w:lineRule="exact"/>
              <w:jc w:val="right"/>
              <w:rPr>
                <w:sz w:val="20"/>
                <w:szCs w:val="20"/>
              </w:rPr>
            </w:pPr>
            <w:r w:rsidRPr="00657990">
              <w:rPr>
                <w:sz w:val="20"/>
                <w:szCs w:val="20"/>
              </w:rPr>
              <w:t> </w:t>
            </w:r>
          </w:p>
        </w:tc>
      </w:tr>
      <w:tr w:rsidRPr="00657990" w:rsidR="00ED1F48" w:rsidTr="00657990" w14:paraId="427EEDEF" w14:textId="77777777">
        <w:tc>
          <w:tcPr>
            <w:tcW w:w="0" w:type="auto"/>
            <w:shd w:val="clear" w:color="auto" w:fill="FFFFFF" w:themeFill="background1"/>
            <w:vAlign w:val="bottom"/>
            <w:hideMark/>
          </w:tcPr>
          <w:p w:rsidRPr="00657990" w:rsidR="00ED1F48" w:rsidP="00657990" w:rsidRDefault="00ED1F48" w14:paraId="427EEDE9" w14:textId="77777777">
            <w:pPr>
              <w:pStyle w:val="Normalutanindragellerluft"/>
              <w:spacing w:line="240" w:lineRule="exact"/>
              <w:rPr>
                <w:b/>
                <w:sz w:val="20"/>
                <w:szCs w:val="20"/>
              </w:rPr>
            </w:pPr>
            <w:r w:rsidRPr="00657990">
              <w:rPr>
                <w:b/>
                <w:sz w:val="20"/>
                <w:szCs w:val="20"/>
              </w:rPr>
              <w:t>Beräkningsteknisk överföring till hushållen</w:t>
            </w:r>
          </w:p>
        </w:tc>
        <w:tc>
          <w:tcPr>
            <w:tcW w:w="0" w:type="auto"/>
            <w:shd w:val="clear" w:color="auto" w:fill="FFFFFF" w:themeFill="background1"/>
            <w:noWrap/>
            <w:vAlign w:val="bottom"/>
            <w:hideMark/>
          </w:tcPr>
          <w:p w:rsidRPr="00657990" w:rsidR="00ED1F48" w:rsidP="00657990" w:rsidRDefault="00ED1F48" w14:paraId="427EEDEA" w14:textId="77777777">
            <w:pPr>
              <w:pStyle w:val="Normalutanindragellerluft"/>
              <w:spacing w:line="240" w:lineRule="exact"/>
              <w:jc w:val="right"/>
              <w:rPr>
                <w:sz w:val="20"/>
                <w:szCs w:val="20"/>
              </w:rPr>
            </w:pPr>
            <w:r w:rsidRPr="00657990">
              <w:rPr>
                <w:sz w:val="20"/>
                <w:szCs w:val="20"/>
              </w:rPr>
              <w:t>0</w:t>
            </w:r>
          </w:p>
        </w:tc>
        <w:tc>
          <w:tcPr>
            <w:tcW w:w="0" w:type="auto"/>
            <w:shd w:val="clear" w:color="auto" w:fill="FFFFFF" w:themeFill="background1"/>
            <w:noWrap/>
            <w:vAlign w:val="bottom"/>
            <w:hideMark/>
          </w:tcPr>
          <w:p w:rsidRPr="00657990" w:rsidR="00ED1F48" w:rsidP="00657990" w:rsidRDefault="00DC38DF" w14:paraId="427EEDEB" w14:textId="44D66FF4">
            <w:pPr>
              <w:pStyle w:val="Normalutanindragellerluft"/>
              <w:spacing w:line="240" w:lineRule="exact"/>
              <w:jc w:val="right"/>
              <w:rPr>
                <w:sz w:val="20"/>
                <w:szCs w:val="20"/>
              </w:rPr>
            </w:pPr>
            <w:r w:rsidRPr="00657990">
              <w:rPr>
                <w:sz w:val="20"/>
                <w:szCs w:val="20"/>
              </w:rPr>
              <w:t>4</w:t>
            </w:r>
            <w:r w:rsidRPr="00657990" w:rsidR="00ED1F48">
              <w:rPr>
                <w:sz w:val="20"/>
                <w:szCs w:val="20"/>
              </w:rPr>
              <w:t xml:space="preserve"> 049</w:t>
            </w:r>
          </w:p>
        </w:tc>
        <w:tc>
          <w:tcPr>
            <w:tcW w:w="0" w:type="auto"/>
            <w:shd w:val="clear" w:color="auto" w:fill="FFFFFF" w:themeFill="background1"/>
            <w:noWrap/>
            <w:vAlign w:val="bottom"/>
            <w:hideMark/>
          </w:tcPr>
          <w:p w:rsidRPr="00657990" w:rsidR="00ED1F48" w:rsidP="00657990" w:rsidRDefault="00ED1F48" w14:paraId="427EEDEC" w14:textId="77777777">
            <w:pPr>
              <w:pStyle w:val="Normalutanindragellerluft"/>
              <w:spacing w:line="240" w:lineRule="exact"/>
              <w:jc w:val="right"/>
              <w:rPr>
                <w:sz w:val="20"/>
                <w:szCs w:val="20"/>
              </w:rPr>
            </w:pPr>
            <w:r w:rsidRPr="00657990">
              <w:rPr>
                <w:sz w:val="20"/>
                <w:szCs w:val="20"/>
              </w:rPr>
              <w:t>6 152</w:t>
            </w:r>
          </w:p>
        </w:tc>
        <w:tc>
          <w:tcPr>
            <w:tcW w:w="0" w:type="auto"/>
            <w:shd w:val="clear" w:color="auto" w:fill="FFFFFF" w:themeFill="background1"/>
            <w:noWrap/>
            <w:vAlign w:val="bottom"/>
            <w:hideMark/>
          </w:tcPr>
          <w:p w:rsidRPr="00657990" w:rsidR="00ED1F48" w:rsidP="00657990" w:rsidRDefault="00ED1F48" w14:paraId="427EEDED" w14:textId="77777777">
            <w:pPr>
              <w:pStyle w:val="Normalutanindragellerluft"/>
              <w:spacing w:line="240" w:lineRule="exact"/>
              <w:jc w:val="right"/>
              <w:rPr>
                <w:sz w:val="20"/>
                <w:szCs w:val="20"/>
              </w:rPr>
            </w:pPr>
            <w:r w:rsidRPr="00657990">
              <w:rPr>
                <w:sz w:val="20"/>
                <w:szCs w:val="20"/>
              </w:rPr>
              <w:t>5 583</w:t>
            </w:r>
          </w:p>
        </w:tc>
        <w:tc>
          <w:tcPr>
            <w:tcW w:w="0" w:type="auto"/>
            <w:shd w:val="clear" w:color="auto" w:fill="FFFFFF" w:themeFill="background1"/>
            <w:vAlign w:val="bottom"/>
            <w:hideMark/>
          </w:tcPr>
          <w:p w:rsidRPr="00657990" w:rsidR="00ED1F48" w:rsidP="00657990" w:rsidRDefault="00ED1F48" w14:paraId="427EEDEE" w14:textId="77777777">
            <w:pPr>
              <w:pStyle w:val="Normalutanindragellerluft"/>
              <w:spacing w:line="240" w:lineRule="exact"/>
              <w:jc w:val="right"/>
              <w:rPr>
                <w:sz w:val="20"/>
                <w:szCs w:val="20"/>
              </w:rPr>
            </w:pPr>
            <w:r w:rsidRPr="00657990">
              <w:rPr>
                <w:sz w:val="20"/>
                <w:szCs w:val="20"/>
              </w:rPr>
              <w:t> </w:t>
            </w:r>
          </w:p>
        </w:tc>
      </w:tr>
      <w:tr w:rsidRPr="00657990" w:rsidR="00ED1F48" w:rsidTr="00657990" w14:paraId="427EEDF6" w14:textId="77777777">
        <w:tc>
          <w:tcPr>
            <w:tcW w:w="0" w:type="auto"/>
            <w:shd w:val="clear" w:color="auto" w:fill="FFFFFF" w:themeFill="background1"/>
            <w:vAlign w:val="bottom"/>
            <w:hideMark/>
          </w:tcPr>
          <w:p w:rsidRPr="00657990" w:rsidR="00ED1F48" w:rsidP="00657990" w:rsidRDefault="00ED1F48" w14:paraId="427EEDF0" w14:textId="77777777">
            <w:pPr>
              <w:pStyle w:val="Normalutanindragellerluft"/>
              <w:spacing w:line="240" w:lineRule="exact"/>
              <w:rPr>
                <w:b/>
                <w:sz w:val="20"/>
                <w:szCs w:val="20"/>
              </w:rPr>
            </w:pPr>
            <w:r w:rsidRPr="00657990">
              <w:rPr>
                <w:b/>
                <w:sz w:val="20"/>
                <w:szCs w:val="20"/>
              </w:rPr>
              <w:t>Effekt på finansiellt sparande (mnkr)</w:t>
            </w:r>
          </w:p>
        </w:tc>
        <w:tc>
          <w:tcPr>
            <w:tcW w:w="0" w:type="auto"/>
            <w:shd w:val="clear" w:color="auto" w:fill="FFFFFF" w:themeFill="background1"/>
            <w:noWrap/>
            <w:vAlign w:val="bottom"/>
            <w:hideMark/>
          </w:tcPr>
          <w:p w:rsidRPr="00657990" w:rsidR="00ED1F48" w:rsidP="00657990" w:rsidRDefault="00ED1F48" w14:paraId="427EEDF1" w14:textId="77777777">
            <w:pPr>
              <w:pStyle w:val="Normalutanindragellerluft"/>
              <w:spacing w:line="240" w:lineRule="exact"/>
              <w:jc w:val="right"/>
              <w:rPr>
                <w:sz w:val="20"/>
                <w:szCs w:val="20"/>
              </w:rPr>
            </w:pPr>
            <w:r w:rsidRPr="00657990">
              <w:rPr>
                <w:sz w:val="20"/>
                <w:szCs w:val="20"/>
              </w:rPr>
              <w:t>11 018</w:t>
            </w:r>
          </w:p>
        </w:tc>
        <w:tc>
          <w:tcPr>
            <w:tcW w:w="0" w:type="auto"/>
            <w:shd w:val="clear" w:color="auto" w:fill="FFFFFF" w:themeFill="background1"/>
            <w:noWrap/>
            <w:vAlign w:val="bottom"/>
            <w:hideMark/>
          </w:tcPr>
          <w:p w:rsidRPr="00657990" w:rsidR="00ED1F48" w:rsidP="00657990" w:rsidRDefault="00ED1F48" w14:paraId="427EEDF2" w14:textId="77777777">
            <w:pPr>
              <w:pStyle w:val="Normalutanindragellerluft"/>
              <w:spacing w:line="240" w:lineRule="exact"/>
              <w:jc w:val="right"/>
              <w:rPr>
                <w:sz w:val="20"/>
                <w:szCs w:val="20"/>
              </w:rPr>
            </w:pPr>
            <w:r w:rsidRPr="00657990">
              <w:rPr>
                <w:sz w:val="20"/>
                <w:szCs w:val="20"/>
              </w:rPr>
              <w:t>5 000</w:t>
            </w:r>
          </w:p>
        </w:tc>
        <w:tc>
          <w:tcPr>
            <w:tcW w:w="0" w:type="auto"/>
            <w:shd w:val="clear" w:color="auto" w:fill="FFFFFF" w:themeFill="background1"/>
            <w:noWrap/>
            <w:vAlign w:val="bottom"/>
            <w:hideMark/>
          </w:tcPr>
          <w:p w:rsidRPr="00657990" w:rsidR="00ED1F48" w:rsidP="00657990" w:rsidRDefault="00ED1F48" w14:paraId="427EEDF3" w14:textId="77777777">
            <w:pPr>
              <w:pStyle w:val="Normalutanindragellerluft"/>
              <w:spacing w:line="240" w:lineRule="exact"/>
              <w:jc w:val="right"/>
              <w:rPr>
                <w:sz w:val="20"/>
                <w:szCs w:val="20"/>
              </w:rPr>
            </w:pPr>
            <w:r w:rsidRPr="00657990">
              <w:rPr>
                <w:sz w:val="20"/>
                <w:szCs w:val="20"/>
              </w:rPr>
              <w:t>0</w:t>
            </w:r>
          </w:p>
        </w:tc>
        <w:tc>
          <w:tcPr>
            <w:tcW w:w="0" w:type="auto"/>
            <w:shd w:val="clear" w:color="auto" w:fill="FFFFFF" w:themeFill="background1"/>
            <w:noWrap/>
            <w:vAlign w:val="bottom"/>
            <w:hideMark/>
          </w:tcPr>
          <w:p w:rsidRPr="00657990" w:rsidR="00ED1F48" w:rsidP="00657990" w:rsidRDefault="00ED1F48" w14:paraId="427EEDF4" w14:textId="77777777">
            <w:pPr>
              <w:pStyle w:val="Normalutanindragellerluft"/>
              <w:spacing w:line="240" w:lineRule="exact"/>
              <w:jc w:val="right"/>
              <w:rPr>
                <w:sz w:val="20"/>
                <w:szCs w:val="20"/>
              </w:rPr>
            </w:pPr>
            <w:r w:rsidRPr="00657990">
              <w:rPr>
                <w:sz w:val="20"/>
                <w:szCs w:val="20"/>
              </w:rPr>
              <w:t>0</w:t>
            </w:r>
          </w:p>
        </w:tc>
        <w:tc>
          <w:tcPr>
            <w:tcW w:w="0" w:type="auto"/>
            <w:shd w:val="clear" w:color="auto" w:fill="FFFFFF" w:themeFill="background1"/>
            <w:noWrap/>
            <w:vAlign w:val="bottom"/>
            <w:hideMark/>
          </w:tcPr>
          <w:p w:rsidRPr="00657990" w:rsidR="00ED1F48" w:rsidP="00657990" w:rsidRDefault="00ED1F48" w14:paraId="427EEDF5" w14:textId="77777777">
            <w:pPr>
              <w:pStyle w:val="Normalutanindragellerluft"/>
              <w:spacing w:line="240" w:lineRule="exact"/>
              <w:jc w:val="right"/>
              <w:rPr>
                <w:sz w:val="20"/>
                <w:szCs w:val="20"/>
              </w:rPr>
            </w:pPr>
            <w:r w:rsidRPr="00657990">
              <w:rPr>
                <w:sz w:val="20"/>
                <w:szCs w:val="20"/>
              </w:rPr>
              <w:t> </w:t>
            </w:r>
          </w:p>
        </w:tc>
      </w:tr>
    </w:tbl>
    <w:p w:rsidRPr="00ED1F48" w:rsidR="00ED1F48" w:rsidP="00A038AA" w:rsidRDefault="00ED1F48" w14:paraId="427EEDF7" w14:textId="089F6347">
      <w:pPr>
        <w:pStyle w:val="Klla"/>
        <w:rPr>
          <w:rFonts w:eastAsia="Times New Roman"/>
          <w:lang w:val="en-US" w:eastAsia="sv-SE"/>
        </w:rPr>
      </w:pPr>
      <w:r w:rsidRPr="00ED1F48">
        <w:rPr>
          <w:rFonts w:eastAsia="Times New Roman"/>
          <w:lang w:val="en-US" w:eastAsia="sv-SE"/>
        </w:rPr>
        <w:t>* Inklusive förslag I BP17</w:t>
      </w:r>
      <w:r w:rsidR="0014162C">
        <w:rPr>
          <w:rFonts w:eastAsia="Times New Roman"/>
          <w:lang w:val="en-US" w:eastAsia="sv-SE"/>
        </w:rPr>
        <w:t>.</w:t>
      </w:r>
    </w:p>
    <w:p w:rsidR="0014162C" w:rsidP="00A038AA" w:rsidRDefault="00ED1F48" w14:paraId="2AA63184" w14:textId="77777777">
      <w:pPr>
        <w:pStyle w:val="Klla"/>
        <w:rPr>
          <w:rFonts w:eastAsia="Times New Roman"/>
          <w:lang w:eastAsia="sv-SE"/>
        </w:rPr>
      </w:pPr>
      <w:r w:rsidRPr="00ED1F48">
        <w:rPr>
          <w:rFonts w:eastAsia="Times New Roman"/>
          <w:lang w:eastAsia="sv-SE"/>
        </w:rPr>
        <w:t>** se kapitel 19 och 20 för ytterligare detaljer</w:t>
      </w:r>
      <w:r w:rsidR="0014162C">
        <w:rPr>
          <w:rFonts w:eastAsia="Times New Roman"/>
          <w:lang w:eastAsia="sv-SE"/>
        </w:rPr>
        <w:t>.</w:t>
      </w:r>
    </w:p>
    <w:p w:rsidRPr="00ED1F48" w:rsidR="00ED1F48" w:rsidP="00A038AA" w:rsidRDefault="00ED1F48" w14:paraId="427EEDF8" w14:textId="4A2FE663">
      <w:pPr>
        <w:pStyle w:val="Klla"/>
        <w:rPr>
          <w:rFonts w:eastAsia="Times New Roman"/>
          <w:sz w:val="18"/>
          <w:lang w:eastAsia="sv-SE"/>
        </w:rPr>
      </w:pPr>
      <w:r w:rsidRPr="00ED1F48">
        <w:rPr>
          <w:rFonts w:eastAsia="Times New Roman"/>
          <w:sz w:val="18"/>
          <w:lang w:eastAsia="sv-SE"/>
        </w:rPr>
        <w:br w:type="page"/>
      </w:r>
    </w:p>
    <w:p w:rsidRPr="00AD54FE" w:rsidR="00AD54FE" w:rsidP="00AD54FE" w:rsidRDefault="0015161D" w14:paraId="427EEDF9" w14:textId="02940855">
      <w:pPr>
        <w:pStyle w:val="Rubrik1"/>
        <w:rPr>
          <w:lang w:val="en-US" w:eastAsia="sv-SE"/>
        </w:rPr>
      </w:pPr>
      <w:bookmarkStart w:name="_Toc463334214" w:id="431"/>
      <w:bookmarkStart w:name="_Toc485883495" w:id="432"/>
      <w:r>
        <w:rPr>
          <w:lang w:val="en-US" w:eastAsia="sv-SE"/>
        </w:rPr>
        <w:t>23</w:t>
      </w:r>
      <w:r w:rsidRPr="00AD54FE" w:rsidR="00AD54FE">
        <w:rPr>
          <w:lang w:val="en-US" w:eastAsia="sv-SE"/>
        </w:rPr>
        <w:t xml:space="preserve"> Referenser</w:t>
      </w:r>
      <w:bookmarkEnd w:id="431"/>
      <w:bookmarkEnd w:id="432"/>
    </w:p>
    <w:p w:rsidRPr="00A038AA" w:rsidR="00C14F20" w:rsidP="00305154" w:rsidRDefault="00AD54FE" w14:paraId="40AD637C" w14:textId="0B699238">
      <w:pPr>
        <w:pStyle w:val="Normalutanindragellerluft"/>
        <w:rPr>
          <w:lang w:val="en-GB"/>
        </w:rPr>
      </w:pPr>
      <w:r w:rsidRPr="00A038AA">
        <w:rPr>
          <w:lang w:val="en-GB"/>
        </w:rPr>
        <w:t xml:space="preserve">Acemoglu, Daron &amp; Shimer, Robert (2000), ”Productivity gains from unemployment insurance”, </w:t>
      </w:r>
      <w:r w:rsidRPr="0083315C">
        <w:rPr>
          <w:i/>
          <w:lang w:val="en-GB"/>
        </w:rPr>
        <w:t>European Economic Review</w:t>
      </w:r>
      <w:r w:rsidRPr="00A038AA">
        <w:rPr>
          <w:lang w:val="en-GB"/>
        </w:rPr>
        <w:t>, Årg. 44, s. 1195</w:t>
      </w:r>
      <w:r w:rsidR="005C60BF">
        <w:t>−</w:t>
      </w:r>
      <w:r w:rsidRPr="00A038AA">
        <w:rPr>
          <w:lang w:val="en-GB"/>
        </w:rPr>
        <w:t>1224</w:t>
      </w:r>
    </w:p>
    <w:p w:rsidRPr="00305154" w:rsidR="00C14F20" w:rsidP="00305154" w:rsidRDefault="00AD54FE" w14:paraId="46C00BCB" w14:textId="312BD000">
      <w:pPr>
        <w:pStyle w:val="Normalutanindragellerluft"/>
      </w:pPr>
      <w:r w:rsidRPr="00305154">
        <w:t xml:space="preserve">Ahmed, Ali (2015), “Etnisk diskriminering </w:t>
      </w:r>
      <w:r w:rsidR="005C60BF">
        <w:t>−</w:t>
      </w:r>
      <w:r w:rsidRPr="00305154">
        <w:t xml:space="preserve"> vad vet vi, vad behöver vi veta och vad kan vi göra?”, </w:t>
      </w:r>
      <w:r w:rsidRPr="0083315C">
        <w:rPr>
          <w:i/>
        </w:rPr>
        <w:t>Ekonomisk Debatt</w:t>
      </w:r>
      <w:r w:rsidRPr="00305154">
        <w:t>, Årg. 43, Nr. 4</w:t>
      </w:r>
    </w:p>
    <w:p w:rsidRPr="00305154" w:rsidR="00C14F20" w:rsidP="00305154" w:rsidRDefault="00AD54FE" w14:paraId="6F2C49BB" w14:textId="77777777">
      <w:pPr>
        <w:pStyle w:val="Normalutanindragellerluft"/>
      </w:pPr>
      <w:r w:rsidRPr="00305154">
        <w:t>Aiyar, Shekhar, Barkbu, Bergljot, Batini, Nociletta, Berger, Helge, Detragiache, Enrica, Dizioli, Allan, Ebeke, Christian, Lin, Huidan, Kaltani, Linda, Sosa, Sebastian, Spilimbergo, Antonio &amp; Topalova, Petia (2016), ”The Refugee Surge in Europe: Economic Challenges”, IMF Discussion Note, 16/02</w:t>
      </w:r>
    </w:p>
    <w:p w:rsidRPr="00305154" w:rsidR="00C14F20" w:rsidP="00305154" w:rsidRDefault="00AD54FE" w14:paraId="022B939B" w14:textId="77777777">
      <w:pPr>
        <w:pStyle w:val="Normalutanindragellerluft"/>
      </w:pPr>
      <w:r w:rsidRPr="00305154">
        <w:t>Alam, Moudud, Carling, Kenneth &amp; Nääs, Ola (2013), ”Har kommunala sommarjobb under gymnasieåren en positiv effekt på arbetskarriären senare i livet?”, IFAU, Rapport 2013:24</w:t>
      </w:r>
    </w:p>
    <w:p w:rsidRPr="00A038AA" w:rsidR="00C14F20" w:rsidP="00305154" w:rsidRDefault="00AD54FE" w14:paraId="56E1AEB0" w14:textId="647E2B7B">
      <w:pPr>
        <w:pStyle w:val="Normalutanindragellerluft"/>
        <w:rPr>
          <w:lang w:val="en-GB"/>
        </w:rPr>
      </w:pPr>
      <w:r w:rsidRPr="00305154">
        <w:t xml:space="preserve">Aldén, Lina och Hammarstedt, Mats. </w:t>
      </w:r>
      <w:r w:rsidRPr="00A038AA">
        <w:rPr>
          <w:lang w:val="en-GB"/>
        </w:rPr>
        <w:t>(2014), ”Discrimination in the credit market? Survey based evidence of access to financial capital among self</w:t>
      </w:r>
      <w:r w:rsidR="006A1A12">
        <w:rPr>
          <w:lang w:val="en-GB"/>
        </w:rPr>
        <w:t>-</w:t>
      </w:r>
      <w:r w:rsidRPr="00A038AA">
        <w:rPr>
          <w:lang w:val="en-GB"/>
        </w:rPr>
        <w:t>employed immigrants”, Working Paper 2014:2, Linnaeus University Centre for Labour Market and Discrimination Studies</w:t>
      </w:r>
    </w:p>
    <w:p w:rsidRPr="00305154" w:rsidR="00C14F20" w:rsidP="00305154" w:rsidRDefault="00AD54FE" w14:paraId="72906B10" w14:textId="77777777">
      <w:pPr>
        <w:pStyle w:val="Normalutanindragellerluft"/>
      </w:pPr>
      <w:r w:rsidRPr="00305154">
        <w:t xml:space="preserve">Andersen, Torben M. (2015), ”The Welfare State and Economic Performance”, </w:t>
      </w:r>
      <w:r w:rsidRPr="0083315C">
        <w:rPr>
          <w:i/>
        </w:rPr>
        <w:t>Bilaga 4 till långtidsutredningen 2015,</w:t>
      </w:r>
      <w:r w:rsidRPr="00305154">
        <w:t xml:space="preserve"> SOU 2015:53</w:t>
      </w:r>
    </w:p>
    <w:p w:rsidRPr="00305154" w:rsidR="00C14F20" w:rsidP="00305154" w:rsidRDefault="00AD54FE" w14:paraId="20C7B538" w14:textId="13C4CE63">
      <w:pPr>
        <w:pStyle w:val="Normalutanindragellerluft"/>
      </w:pPr>
      <w:r w:rsidRPr="00305154">
        <w:t xml:space="preserve">Andersson Joona, Pernilla, Wennemo Lanninger, Alma &amp; Sundström, Marianne, (2015), ”Etableringsreformens första år </w:t>
      </w:r>
      <w:r w:rsidR="005C60BF">
        <w:t>−</w:t>
      </w:r>
      <w:r w:rsidRPr="00305154">
        <w:t xml:space="preserve"> en första utvärdering”, </w:t>
      </w:r>
      <w:r w:rsidRPr="0083315C">
        <w:rPr>
          <w:i/>
        </w:rPr>
        <w:t>The Stockholm University Linnaeus Center for Integration Studies (SULCIS),</w:t>
      </w:r>
      <w:r w:rsidRPr="00305154">
        <w:t xml:space="preserve"> Rapport 2015:3</w:t>
      </w:r>
    </w:p>
    <w:p w:rsidRPr="00305154" w:rsidR="00C14F20" w:rsidP="00305154" w:rsidRDefault="00AD54FE" w14:paraId="4DCD0985" w14:textId="77777777">
      <w:pPr>
        <w:pStyle w:val="Normalutanindragellerluft"/>
      </w:pPr>
      <w:r w:rsidRPr="00305154">
        <w:t xml:space="preserve">Andrén, Thomas (2011), ”Frånvaroeffekter på lönen för kvinnor och män”, Konjunkturinstitutet, </w:t>
      </w:r>
      <w:r w:rsidRPr="005B5B23">
        <w:rPr>
          <w:i/>
        </w:rPr>
        <w:t>Specialstudier,</w:t>
      </w:r>
      <w:r w:rsidRPr="00305154">
        <w:t xml:space="preserve"> Nr. 27, juni 2011</w:t>
      </w:r>
    </w:p>
    <w:p w:rsidRPr="00A038AA" w:rsidR="00C14F20" w:rsidP="00305154" w:rsidRDefault="00AD54FE" w14:paraId="7E7DBE05" w14:textId="77777777">
      <w:pPr>
        <w:pStyle w:val="Normalutanindragellerluft"/>
        <w:rPr>
          <w:lang w:val="en-GB"/>
        </w:rPr>
      </w:pPr>
      <w:r w:rsidRPr="00A038AA">
        <w:rPr>
          <w:lang w:val="en-GB"/>
        </w:rPr>
        <w:t>Angelov, Nikolay &amp; Eliason, Marcus (2014), ”The effects of targeted labour market programs for job seekers with occupational disabilities”, IFAU, Working Paper 2014:27</w:t>
      </w:r>
    </w:p>
    <w:p w:rsidRPr="00305154" w:rsidR="00C14F20" w:rsidP="00305154" w:rsidRDefault="00AD54FE" w14:paraId="632D4CBC" w14:textId="132F41D2">
      <w:pPr>
        <w:pStyle w:val="Normalutanindragellerluft"/>
      </w:pPr>
      <w:r w:rsidRPr="00305154">
        <w:t>Arbetsförmedlingen (2016a), “Arbetsmarknadsutsikterna våren 2016. P</w:t>
      </w:r>
      <w:r w:rsidR="005B5B23">
        <w:t>rognos för arbetsmarknaden 2016</w:t>
      </w:r>
      <w:r w:rsidR="005C60BF">
        <w:t>−</w:t>
      </w:r>
      <w:r w:rsidRPr="00305154">
        <w:t>2017”</w:t>
      </w:r>
    </w:p>
    <w:p w:rsidRPr="00305154" w:rsidR="00C14F20" w:rsidP="00305154" w:rsidRDefault="00AD54FE" w14:paraId="15E86F1A" w14:textId="5A5E2FA9">
      <w:pPr>
        <w:pStyle w:val="Normalutanindragellerluft"/>
      </w:pPr>
      <w:r w:rsidRPr="00305154">
        <w:t>Arbetsförmedlingen (2016b), "Etableringsuppdraget i siffror", hemsida, tillgänglig via &lt;http://www.arbetsformedlingen.se/Om</w:t>
      </w:r>
      <w:r w:rsidR="006A1A12">
        <w:t>-</w:t>
      </w:r>
      <w:r w:rsidRPr="00305154">
        <w:t>oss/Om</w:t>
      </w:r>
      <w:r w:rsidR="006A1A12">
        <w:t>-</w:t>
      </w:r>
      <w:r w:rsidRPr="00305154">
        <w:t>Arbetsformedlingen/Etablering</w:t>
      </w:r>
      <w:r w:rsidR="006A1A12">
        <w:t>-</w:t>
      </w:r>
      <w:r w:rsidRPr="00305154">
        <w:t>av</w:t>
      </w:r>
      <w:r w:rsidR="006A1A12">
        <w:t>-</w:t>
      </w:r>
      <w:r w:rsidRPr="00305154">
        <w:t>nyanlanda/Etableringsuppdraget</w:t>
      </w:r>
      <w:r w:rsidR="006A1A12">
        <w:t>-</w:t>
      </w:r>
      <w:r w:rsidRPr="00305154">
        <w:t>i</w:t>
      </w:r>
      <w:r w:rsidR="006A1A12">
        <w:t>-</w:t>
      </w:r>
      <w:r w:rsidRPr="00305154">
        <w:t>siffror.html&gt; [2016</w:t>
      </w:r>
      <w:r w:rsidR="006A1A12">
        <w:t>-</w:t>
      </w:r>
      <w:r w:rsidRPr="00305154">
        <w:t>10</w:t>
      </w:r>
      <w:r w:rsidR="006A1A12">
        <w:t>-</w:t>
      </w:r>
      <w:r w:rsidRPr="00305154">
        <w:t>02]</w:t>
      </w:r>
    </w:p>
    <w:p w:rsidRPr="00305154" w:rsidR="00C14F20" w:rsidP="00305154" w:rsidRDefault="00AD54FE" w14:paraId="0713D912" w14:textId="6A1A1464">
      <w:pPr>
        <w:pStyle w:val="Normalutanindragellerluft"/>
      </w:pPr>
      <w:r w:rsidRPr="00305154">
        <w:t>Arbetsförmedlingen (2016c), ”Månadsstatistik", databas, tillgänglig via &lt;www.arbetsformedlingen.se&gt; [2016</w:t>
      </w:r>
      <w:r w:rsidR="006A1A12">
        <w:t>-</w:t>
      </w:r>
      <w:r w:rsidRPr="00305154">
        <w:t>09</w:t>
      </w:r>
      <w:r w:rsidR="006A1A12">
        <w:t>-</w:t>
      </w:r>
      <w:r w:rsidRPr="00305154">
        <w:t>25]</w:t>
      </w:r>
    </w:p>
    <w:p w:rsidRPr="00305154" w:rsidR="00C14F20" w:rsidP="00305154" w:rsidRDefault="00AD54FE" w14:paraId="5717E8AA" w14:textId="09CF7736">
      <w:pPr>
        <w:pStyle w:val="Normalutanindragellerluft"/>
      </w:pPr>
      <w:r w:rsidRPr="00305154">
        <w:t>Arbetsförmedlingen (2016d), ”Prognos för utbetalningar 2016</w:t>
      </w:r>
      <w:r w:rsidR="006A1A12">
        <w:t>-</w:t>
      </w:r>
      <w:r w:rsidRPr="00305154">
        <w:t>2020”, 2016</w:t>
      </w:r>
      <w:r w:rsidR="006A1A12">
        <w:t>-</w:t>
      </w:r>
      <w:r w:rsidRPr="00305154">
        <w:t>08</w:t>
      </w:r>
      <w:r w:rsidR="006A1A12">
        <w:t>-</w:t>
      </w:r>
      <w:r w:rsidRPr="00305154">
        <w:t>01</w:t>
      </w:r>
    </w:p>
    <w:p w:rsidRPr="00305154" w:rsidR="00C14F20" w:rsidP="00305154" w:rsidRDefault="00AD54FE" w14:paraId="4B3ACE0D" w14:textId="507AAB0F">
      <w:pPr>
        <w:pStyle w:val="Normalutanindragellerluft"/>
      </w:pPr>
      <w:r w:rsidRPr="00305154">
        <w:t>Arbetsförmedlingen (2016e), ”Subventionerade anställningar. Kartläggning ur ett bransch</w:t>
      </w:r>
      <w:r w:rsidR="006A1A12">
        <w:t>-</w:t>
      </w:r>
      <w:r w:rsidRPr="00305154">
        <w:t xml:space="preserve"> och företagsperspektiv”</w:t>
      </w:r>
    </w:p>
    <w:p w:rsidRPr="00305154" w:rsidR="00C14F20" w:rsidP="00305154" w:rsidRDefault="00AD54FE" w14:paraId="506DD014" w14:textId="3076CD45">
      <w:pPr>
        <w:pStyle w:val="Normalutanindragellerluft"/>
      </w:pPr>
      <w:r w:rsidRPr="00305154">
        <w:t>Arbetsförmedlingen (2016f), ”Prognos för utbetalningar 2016</w:t>
      </w:r>
      <w:r w:rsidR="006A1A12">
        <w:t>-</w:t>
      </w:r>
      <w:r w:rsidRPr="00305154">
        <w:t>2020”, 2016</w:t>
      </w:r>
      <w:r w:rsidR="006A1A12">
        <w:t>-</w:t>
      </w:r>
      <w:r w:rsidRPr="00305154">
        <w:t>02</w:t>
      </w:r>
      <w:r w:rsidR="006A1A12">
        <w:t>-</w:t>
      </w:r>
      <w:r w:rsidRPr="00305154">
        <w:t>19</w:t>
      </w:r>
    </w:p>
    <w:p w:rsidRPr="00305154" w:rsidR="00C14F20" w:rsidP="00305154" w:rsidRDefault="00AD54FE" w14:paraId="3186715B" w14:textId="17EC0B82">
      <w:pPr>
        <w:pStyle w:val="Normalutanindragellerluft"/>
      </w:pPr>
      <w:r w:rsidRPr="00305154">
        <w:t>Arbetsförmedlingen (2016g), ”Budgetunderlag 2017</w:t>
      </w:r>
      <w:r w:rsidR="006A1A12">
        <w:t>-</w:t>
      </w:r>
      <w:r w:rsidRPr="00305154">
        <w:t>2019”</w:t>
      </w:r>
    </w:p>
    <w:p w:rsidRPr="00305154" w:rsidR="00C14F20" w:rsidP="00305154" w:rsidRDefault="00AD54FE" w14:paraId="516959CF" w14:textId="362ADFB9">
      <w:pPr>
        <w:pStyle w:val="Normalutanindragellerluft"/>
      </w:pPr>
      <w:r w:rsidRPr="00305154">
        <w:t xml:space="preserve">Arbetsförmedlingen (2016h), ”Arbetsmarknadspolitiska program. Årsrapport 2015”, </w:t>
      </w:r>
      <w:r w:rsidRPr="005B5F19">
        <w:rPr>
          <w:i/>
        </w:rPr>
        <w:t>Arbetsförmedlingens återrapportering 2016,</w:t>
      </w:r>
      <w:r w:rsidRPr="00305154">
        <w:t xml:space="preserve"> 2016</w:t>
      </w:r>
      <w:r w:rsidR="006A1A12">
        <w:t>-</w:t>
      </w:r>
      <w:r w:rsidRPr="00305154">
        <w:t>05</w:t>
      </w:r>
      <w:r w:rsidR="006A1A12">
        <w:t>-</w:t>
      </w:r>
      <w:r w:rsidRPr="00305154">
        <w:t>04</w:t>
      </w:r>
    </w:p>
    <w:p w:rsidRPr="00305154" w:rsidR="00C14F20" w:rsidP="00305154" w:rsidRDefault="00AD54FE" w14:paraId="179B08C3" w14:textId="77777777">
      <w:pPr>
        <w:pStyle w:val="Normalutanindragellerluft"/>
      </w:pPr>
      <w:r w:rsidRPr="00305154">
        <w:t xml:space="preserve">Arbetsförmedlingen (2016i), ”Arbetsmarknadsrapport 2016” </w:t>
      </w:r>
    </w:p>
    <w:p w:rsidRPr="00305154" w:rsidR="00C14F20" w:rsidP="00305154" w:rsidRDefault="00AD54FE" w14:paraId="2B417377" w14:textId="6867659A">
      <w:pPr>
        <w:pStyle w:val="Normalutanindragellerluft"/>
      </w:pPr>
      <w:r w:rsidRPr="00305154">
        <w:t>Arbetsförmedlingen (2015a), ”Remissyttrande: Förändringar av husavdraget”, Af</w:t>
      </w:r>
      <w:r w:rsidR="006A1A12">
        <w:t>-</w:t>
      </w:r>
      <w:r w:rsidRPr="00305154">
        <w:t>2015/164922</w:t>
      </w:r>
    </w:p>
    <w:p w:rsidRPr="00305154" w:rsidR="00C14F20" w:rsidP="00305154" w:rsidRDefault="00AD54FE" w14:paraId="16E9D431" w14:textId="65475930">
      <w:pPr>
        <w:pStyle w:val="Normalutanindragellerluft"/>
      </w:pPr>
      <w:r w:rsidRPr="00305154">
        <w:t xml:space="preserve">Arbetsförmedlingen (2015b), ”Effektskattningar av arbetsmarknadspolitiska program </w:t>
      </w:r>
      <w:r w:rsidR="005C60BF">
        <w:t>−</w:t>
      </w:r>
      <w:r w:rsidRPr="00305154">
        <w:t xml:space="preserve"> med fokus på personer med funktionsnedsättning som medför nedsatt arbetsförmåga”, Ura 2015:5</w:t>
      </w:r>
    </w:p>
    <w:p w:rsidRPr="00305154" w:rsidR="00C14F20" w:rsidP="00305154" w:rsidRDefault="00AD54FE" w14:paraId="35A70DC5" w14:textId="652F5A7C">
      <w:pPr>
        <w:pStyle w:val="Normalutanindragellerluft"/>
      </w:pPr>
      <w:r w:rsidRPr="00305154">
        <w:t xml:space="preserve">Arbetsförmedlingen (2012), ”Handledning för utförare </w:t>
      </w:r>
      <w:r w:rsidR="005C60BF">
        <w:t>−</w:t>
      </w:r>
      <w:r w:rsidRPr="00305154">
        <w:t xml:space="preserve"> Jobbcoachning”</w:t>
      </w:r>
    </w:p>
    <w:p w:rsidRPr="00305154" w:rsidR="00C14F20" w:rsidP="00305154" w:rsidRDefault="00AD54FE" w14:paraId="67DF27AC" w14:textId="77777777">
      <w:pPr>
        <w:pStyle w:val="Normalutanindragellerluft"/>
      </w:pPr>
      <w:r w:rsidRPr="00305154">
        <w:t xml:space="preserve">Arbetsmarknadsekonomiska rådet (2016), ”Dags för större lönespridning?”, </w:t>
      </w:r>
      <w:r w:rsidRPr="005B5F19">
        <w:rPr>
          <w:i/>
        </w:rPr>
        <w:t>Arbetsmarknadsekonomisk rapport</w:t>
      </w:r>
    </w:p>
    <w:p w:rsidRPr="00305154" w:rsidR="00C14F20" w:rsidP="00305154" w:rsidRDefault="00AD54FE" w14:paraId="1D298693" w14:textId="3053CDBB">
      <w:pPr>
        <w:pStyle w:val="Normalutanindragellerluft"/>
      </w:pPr>
      <w:r w:rsidRPr="00305154">
        <w:t xml:space="preserve">Arbetsmarknadsdepartementet (2015), ”Matchningsanställningen </w:t>
      </w:r>
      <w:r w:rsidR="005C60BF">
        <w:t>−</w:t>
      </w:r>
      <w:r w:rsidRPr="00305154">
        <w:t xml:space="preserve"> nya vägar till jobb”, A2015/881/A</w:t>
      </w:r>
    </w:p>
    <w:p w:rsidRPr="00305154" w:rsidR="00C14F20" w:rsidP="00305154" w:rsidRDefault="00AD54FE" w14:paraId="26FE8541" w14:textId="77777777">
      <w:pPr>
        <w:pStyle w:val="Normalutanindragellerluft"/>
      </w:pPr>
      <w:r w:rsidRPr="00305154">
        <w:t>Bemanningsföretagen (2011), ”Den hjälpande handens ekonomi. Därför behövs fler jobbcoacher på dagens arbetsmarknad”, Almega</w:t>
      </w:r>
    </w:p>
    <w:p w:rsidRPr="00305154" w:rsidR="00C14F20" w:rsidP="00305154" w:rsidRDefault="00AD54FE" w14:paraId="0D23830F" w14:textId="77777777">
      <w:pPr>
        <w:pStyle w:val="Normalutanindragellerluft"/>
      </w:pPr>
      <w:r w:rsidRPr="00305154">
        <w:t>Bennmarker, Helge, Calmfors, Lars &amp; Larsson Seim, Anna (2013), ”Jobbskatteavdrag, arbetslöshetsersättning och löner”, IFAU, Rapport 2013:10</w:t>
      </w:r>
    </w:p>
    <w:p w:rsidRPr="00305154" w:rsidR="00C14F20" w:rsidP="00305154" w:rsidRDefault="00AD54FE" w14:paraId="6D28DA82" w14:textId="4E8D06DA">
      <w:pPr>
        <w:pStyle w:val="Normalutanindragellerluft"/>
      </w:pPr>
      <w:r w:rsidRPr="00305154">
        <w:t xml:space="preserve">Bergh, Andreas (2014), ”Utlandsföddas svårigheter på den svenska arbetsmarknaden </w:t>
      </w:r>
      <w:r w:rsidR="005C60BF">
        <w:t>−</w:t>
      </w:r>
      <w:r w:rsidRPr="00305154">
        <w:t xml:space="preserve"> partiernas lösningar är otillräckliga”, </w:t>
      </w:r>
      <w:r w:rsidRPr="005B5F19">
        <w:rPr>
          <w:i/>
        </w:rPr>
        <w:t>Ekonomisk Debatt,</w:t>
      </w:r>
      <w:r w:rsidRPr="00305154">
        <w:t xml:space="preserve"> Årg. 42, Nr. 4</w:t>
      </w:r>
    </w:p>
    <w:p w:rsidRPr="00A038AA" w:rsidR="00C14F20" w:rsidP="00305154" w:rsidRDefault="00AD54FE" w14:paraId="4AE3B5B6" w14:textId="77777777">
      <w:pPr>
        <w:pStyle w:val="Normalutanindragellerluft"/>
        <w:rPr>
          <w:lang w:val="en-GB"/>
        </w:rPr>
      </w:pPr>
      <w:r w:rsidRPr="00A038AA">
        <w:rPr>
          <w:lang w:val="en-GB"/>
        </w:rPr>
        <w:t xml:space="preserve">Birch Sørensen, Peter (2010), “Swedish Tax Policy: Recent Trends and Future Challenges”, </w:t>
      </w:r>
      <w:r w:rsidRPr="005B5F19">
        <w:rPr>
          <w:i/>
          <w:lang w:val="en-GB"/>
        </w:rPr>
        <w:t>Report to the Expert Group on Public Economics,</w:t>
      </w:r>
      <w:r w:rsidRPr="00A038AA">
        <w:rPr>
          <w:lang w:val="en-GB"/>
        </w:rPr>
        <w:t xml:space="preserve"> 2010:4</w:t>
      </w:r>
    </w:p>
    <w:p w:rsidRPr="00A038AA" w:rsidR="00C14F20" w:rsidP="00305154" w:rsidRDefault="00AD54FE" w14:paraId="5FA9A11E" w14:textId="6CCB9AB2">
      <w:pPr>
        <w:pStyle w:val="Normalutanindragellerluft"/>
        <w:rPr>
          <w:lang w:val="en-GB"/>
        </w:rPr>
      </w:pPr>
      <w:r w:rsidRPr="00A038AA">
        <w:rPr>
          <w:lang w:val="en-GB"/>
        </w:rPr>
        <w:t>BMAS (2006), ”The effectiveness of Modern Services on the Labour Market. 2006 Report of the Federal Ministry of Labour and Social Affairs on the impact of the implementation of the proposals by the Commission for Modern Services on the Labour Market (not including basic security benefits for job</w:t>
      </w:r>
      <w:r w:rsidR="006A1A12">
        <w:rPr>
          <w:lang w:val="en-GB"/>
        </w:rPr>
        <w:t>-</w:t>
      </w:r>
      <w:r w:rsidRPr="00A038AA">
        <w:rPr>
          <w:lang w:val="en-GB"/>
        </w:rPr>
        <w:t>seekers”, Summary of the results</w:t>
      </w:r>
    </w:p>
    <w:p w:rsidRPr="00305154" w:rsidR="00C14F20" w:rsidP="00305154" w:rsidRDefault="00AD54FE" w14:paraId="7C3ED20F" w14:textId="6757863D">
      <w:pPr>
        <w:pStyle w:val="Normalutanindragellerluft"/>
      </w:pPr>
      <w:r w:rsidRPr="00305154">
        <w:t xml:space="preserve">Bokriskommittén (2014), ”En fungerande bostadsmarknad </w:t>
      </w:r>
      <w:r w:rsidR="005C60BF">
        <w:t>−</w:t>
      </w:r>
      <w:r w:rsidRPr="00305154">
        <w:t xml:space="preserve"> en reformagenda”, tillgänglig via &lt;www.bokriskommitten.se&gt; [2016</w:t>
      </w:r>
      <w:r w:rsidR="006A1A12">
        <w:t>-</w:t>
      </w:r>
      <w:r w:rsidRPr="00305154">
        <w:t>08</w:t>
      </w:r>
      <w:r w:rsidR="006A1A12">
        <w:t>-</w:t>
      </w:r>
      <w:r w:rsidRPr="00305154">
        <w:t>04]</w:t>
      </w:r>
    </w:p>
    <w:p w:rsidRPr="00A038AA" w:rsidR="00C14F20" w:rsidP="00305154" w:rsidRDefault="00AD54FE" w14:paraId="4F4CBEA7" w14:textId="10F613B3">
      <w:pPr>
        <w:pStyle w:val="Normalutanindragellerluft"/>
        <w:rPr>
          <w:lang w:val="en-GB"/>
        </w:rPr>
      </w:pPr>
      <w:r w:rsidRPr="00A038AA">
        <w:rPr>
          <w:lang w:val="en-GB"/>
        </w:rPr>
        <w:t xml:space="preserve">Bouvard, Flore, Rambert, Laurence, Romanello, Lucile &amp; Studer, Nicolas (2013), ”How have the Hartz reforms shaped the German labour market?”, </w:t>
      </w:r>
      <w:r w:rsidRPr="005B5F19">
        <w:rPr>
          <w:i/>
          <w:lang w:val="en-GB"/>
        </w:rPr>
        <w:t>Trésor</w:t>
      </w:r>
      <w:r w:rsidR="006A1A12">
        <w:rPr>
          <w:i/>
          <w:lang w:val="en-GB"/>
        </w:rPr>
        <w:t>-</w:t>
      </w:r>
      <w:r w:rsidRPr="005B5F19">
        <w:rPr>
          <w:i/>
          <w:lang w:val="en-GB"/>
        </w:rPr>
        <w:t>Econonomics,</w:t>
      </w:r>
      <w:r w:rsidRPr="00A038AA">
        <w:rPr>
          <w:lang w:val="en-GB"/>
        </w:rPr>
        <w:t xml:space="preserve"> Nr. 110</w:t>
      </w:r>
    </w:p>
    <w:p w:rsidRPr="00305154" w:rsidR="00C14F20" w:rsidP="00305154" w:rsidRDefault="00AD54FE" w14:paraId="467E65D1" w14:textId="77777777">
      <w:pPr>
        <w:pStyle w:val="Normalutanindragellerluft"/>
      </w:pPr>
      <w:r w:rsidRPr="00305154">
        <w:t>Boverket (2016), “Reviderad prognos över behovet av nya bostäder till 2025”, Rapport 2016:18</w:t>
      </w:r>
    </w:p>
    <w:p w:rsidRPr="00305154" w:rsidR="00C14F20" w:rsidP="00305154" w:rsidRDefault="00AD54FE" w14:paraId="10265D32" w14:textId="20FF9E8E">
      <w:pPr>
        <w:pStyle w:val="Normalutanindragellerluft"/>
      </w:pPr>
      <w:r w:rsidRPr="00305154">
        <w:t>Boverket (2015), ”Bostadsmarknadsenkäten 2015 i korthet”, artikel, tillgänglig via &lt;http://www.boverket.se/sv/samhallsplanering/bostadsplanering/bostadsmarknaden/bostadsmarknadsenkaten</w:t>
      </w:r>
      <w:r w:rsidR="006A1A12">
        <w:t>-</w:t>
      </w:r>
      <w:r w:rsidRPr="00305154">
        <w:t>i</w:t>
      </w:r>
      <w:r w:rsidR="006A1A12">
        <w:t>-</w:t>
      </w:r>
      <w:r w:rsidRPr="00305154">
        <w:t>korthet/&gt; [2016</w:t>
      </w:r>
      <w:r w:rsidR="006A1A12">
        <w:t>-</w:t>
      </w:r>
      <w:r w:rsidRPr="00305154">
        <w:t>03</w:t>
      </w:r>
      <w:r w:rsidR="006A1A12">
        <w:t>-</w:t>
      </w:r>
      <w:r w:rsidRPr="00305154">
        <w:t>12]</w:t>
      </w:r>
    </w:p>
    <w:p w:rsidRPr="00305154" w:rsidR="00C14F20" w:rsidP="00305154" w:rsidRDefault="00AD54FE" w14:paraId="52A64CFA" w14:textId="698183C9">
      <w:pPr>
        <w:pStyle w:val="Normalutanindragellerluft"/>
      </w:pPr>
      <w:r w:rsidRPr="00305154">
        <w:t xml:space="preserve">Boverket (2013), ”Bostadsbristen och hyressättningssystemet </w:t>
      </w:r>
      <w:r w:rsidR="005C60BF">
        <w:t>−</w:t>
      </w:r>
      <w:r w:rsidRPr="00305154">
        <w:t xml:space="preserve"> ett kunskapsunderlag”, Marknadsrapport, November 2013, tillgänglig via &lt;www.boverket.se&gt; [2016</w:t>
      </w:r>
      <w:r w:rsidR="006A1A12">
        <w:t>-</w:t>
      </w:r>
      <w:r w:rsidRPr="00305154">
        <w:t>03</w:t>
      </w:r>
      <w:r w:rsidR="006A1A12">
        <w:t>-</w:t>
      </w:r>
      <w:r w:rsidRPr="00305154">
        <w:t>12]</w:t>
      </w:r>
    </w:p>
    <w:p w:rsidRPr="00305154" w:rsidR="00C14F20" w:rsidP="00305154" w:rsidRDefault="00AD54FE" w14:paraId="532E9EBD" w14:textId="77777777">
      <w:pPr>
        <w:pStyle w:val="Normalutanindragellerluft"/>
      </w:pPr>
      <w:r w:rsidRPr="00305154">
        <w:t>Boye, Katarina (2015), ”Mer vab, lägre lön? Uttag av tillfällig föräldrapenning för vård av barn och lön bland svenska föräldrar”, IFAU, Rapport 2015:15</w:t>
      </w:r>
    </w:p>
    <w:p w:rsidRPr="00305154" w:rsidR="00C14F20" w:rsidP="00305154" w:rsidRDefault="00AD54FE" w14:paraId="322D868D" w14:textId="4F208C71">
      <w:pPr>
        <w:pStyle w:val="Normalutanindragellerluft"/>
      </w:pPr>
      <w:r w:rsidRPr="00305154">
        <w:t>Brottsförebyggande rådet (2016), ”Statistikdatabasen över anmälda brott”, databas, tillgänglig via &lt;www.bra.se&gt; [2016</w:t>
      </w:r>
      <w:r w:rsidR="006A1A12">
        <w:t>-</w:t>
      </w:r>
      <w:r w:rsidRPr="00305154">
        <w:t>03</w:t>
      </w:r>
      <w:r w:rsidR="006A1A12">
        <w:t>-</w:t>
      </w:r>
      <w:r w:rsidRPr="00305154">
        <w:t>16]</w:t>
      </w:r>
    </w:p>
    <w:p w:rsidRPr="00305154" w:rsidR="00C14F20" w:rsidP="00305154" w:rsidRDefault="00AD54FE" w14:paraId="7D38DDC6" w14:textId="77777777">
      <w:pPr>
        <w:pStyle w:val="Normalutanindragellerluft"/>
      </w:pPr>
      <w:r w:rsidRPr="00305154">
        <w:t xml:space="preserve">Cahuc, Pierre (2010), “Det svenska anställningsskyddet”, </w:t>
      </w:r>
      <w:r w:rsidRPr="005B5F19">
        <w:rPr>
          <w:i/>
        </w:rPr>
        <w:t>Bilaga 6 till LU2011</w:t>
      </w:r>
      <w:r w:rsidRPr="00305154">
        <w:t>, i SOU 2010:93</w:t>
      </w:r>
    </w:p>
    <w:p w:rsidRPr="00305154" w:rsidR="00C14F20" w:rsidP="00305154" w:rsidRDefault="00AD54FE" w14:paraId="7F44E6F5" w14:textId="77777777">
      <w:pPr>
        <w:pStyle w:val="Normalutanindragellerluft"/>
      </w:pPr>
      <w:r w:rsidRPr="00A038AA">
        <w:rPr>
          <w:lang w:val="en-GB"/>
        </w:rPr>
        <w:t xml:space="preserve">Calmfors, Lars, Forslund, Anders &amp; Hemström, Maria (2002a), ”Does active labour market policy work? </w:t>
      </w:r>
      <w:r w:rsidRPr="00305154">
        <w:t>Lessons from the Swedish experience”, IFAU, Working Paper 2002:4</w:t>
      </w:r>
    </w:p>
    <w:p w:rsidRPr="00305154" w:rsidR="00C14F20" w:rsidP="00305154" w:rsidRDefault="00AD54FE" w14:paraId="40AB05CB" w14:textId="77777777">
      <w:pPr>
        <w:pStyle w:val="Normalutanindragellerluft"/>
      </w:pPr>
      <w:r w:rsidRPr="00305154">
        <w:t>Calmfors, Lars, Forslund, Anders &amp; Hemström, Maria (2002b), “Vad vet vi om den svenska arbetsmarknadspolitikens sysselsättningseffekter?”, IFAU, Rapport 2002:8</w:t>
      </w:r>
    </w:p>
    <w:p w:rsidRPr="00A038AA" w:rsidR="00C14F20" w:rsidP="00305154" w:rsidRDefault="00AD54FE" w14:paraId="2A75E5A4" w14:textId="7CEDECBF">
      <w:pPr>
        <w:pStyle w:val="Normalutanindragellerluft"/>
        <w:rPr>
          <w:lang w:val="en-GB"/>
        </w:rPr>
      </w:pPr>
      <w:r w:rsidRPr="00A038AA">
        <w:rPr>
          <w:lang w:val="en-GB"/>
        </w:rPr>
        <w:t>Card, David, Kluve, Jochen &amp; Weber, Andrea (2010), “Active Labor Market Policy Evaluations: A Meta</w:t>
      </w:r>
      <w:r w:rsidR="006A1A12">
        <w:rPr>
          <w:lang w:val="en-GB"/>
        </w:rPr>
        <w:t>-</w:t>
      </w:r>
      <w:r w:rsidRPr="00A038AA">
        <w:rPr>
          <w:lang w:val="en-GB"/>
        </w:rPr>
        <w:t xml:space="preserve">Analysis”, </w:t>
      </w:r>
      <w:r w:rsidRPr="005B5F19">
        <w:rPr>
          <w:i/>
          <w:lang w:val="en-GB"/>
        </w:rPr>
        <w:t>NBER Working Paper Series,</w:t>
      </w:r>
      <w:r w:rsidRPr="00A038AA">
        <w:rPr>
          <w:lang w:val="en-GB"/>
        </w:rPr>
        <w:t xml:space="preserve"> Working Paper 16173, NBER </w:t>
      </w:r>
    </w:p>
    <w:p w:rsidRPr="00A038AA" w:rsidR="00C14F20" w:rsidP="00305154" w:rsidRDefault="00AD54FE" w14:paraId="3D18B37F" w14:textId="6FE40FAF">
      <w:pPr>
        <w:pStyle w:val="Normalutanindragellerluft"/>
        <w:rPr>
          <w:lang w:val="en-GB"/>
        </w:rPr>
      </w:pPr>
      <w:r w:rsidRPr="00A038AA">
        <w:rPr>
          <w:lang w:val="en-GB"/>
        </w:rPr>
        <w:t xml:space="preserve">Carling, Kenneth, Holmlund, Bertil &amp; Vejsiu, Altin (2001), ”Do Benefit Cuts Boost Job Finding? Swedish Evidence from the 1990s”, </w:t>
      </w:r>
      <w:r w:rsidRPr="005B5F19">
        <w:rPr>
          <w:i/>
          <w:lang w:val="en-GB"/>
        </w:rPr>
        <w:t>The Economic Journal,</w:t>
      </w:r>
      <w:r w:rsidRPr="00A038AA">
        <w:rPr>
          <w:lang w:val="en-GB"/>
        </w:rPr>
        <w:t xml:space="preserve"> Årg. 111, Nr. 474, s. 766</w:t>
      </w:r>
      <w:r w:rsidR="005C60BF">
        <w:rPr>
          <w:lang w:val="en-GB"/>
        </w:rPr>
        <w:t>−</w:t>
      </w:r>
      <w:r w:rsidRPr="00A038AA">
        <w:rPr>
          <w:lang w:val="en-GB"/>
        </w:rPr>
        <w:t>790</w:t>
      </w:r>
    </w:p>
    <w:p w:rsidRPr="00A038AA" w:rsidR="00C14F20" w:rsidP="00305154" w:rsidRDefault="00AD54FE" w14:paraId="74847BCC" w14:textId="4E4C03CB">
      <w:pPr>
        <w:pStyle w:val="Normalutanindragellerluft"/>
        <w:rPr>
          <w:lang w:val="en-GB"/>
        </w:rPr>
      </w:pPr>
      <w:r w:rsidRPr="00A038AA">
        <w:rPr>
          <w:lang w:val="en-GB"/>
        </w:rPr>
        <w:t>Chetty, Raj, Friedman, John N. &amp; Rockoff, Jonah E. (2014), “Measuring the impacts of Teachers II: Teacher value</w:t>
      </w:r>
      <w:r w:rsidR="006A1A12">
        <w:rPr>
          <w:lang w:val="en-GB"/>
        </w:rPr>
        <w:t>-</w:t>
      </w:r>
      <w:r w:rsidRPr="00A038AA">
        <w:rPr>
          <w:lang w:val="en-GB"/>
        </w:rPr>
        <w:t>added and student outcomes in adulthood”, American Economic Review, vol. 104, nr. 9, s. 2593</w:t>
      </w:r>
      <w:r w:rsidR="005C60BF">
        <w:rPr>
          <w:lang w:val="en-GB"/>
        </w:rPr>
        <w:t>−</w:t>
      </w:r>
      <w:r w:rsidRPr="00A038AA">
        <w:rPr>
          <w:lang w:val="en-GB"/>
        </w:rPr>
        <w:t>2632</w:t>
      </w:r>
    </w:p>
    <w:p w:rsidRPr="00305154" w:rsidR="00C14F20" w:rsidP="00305154" w:rsidRDefault="00AD54FE" w14:paraId="004CF8BF" w14:textId="493D7BC1">
      <w:pPr>
        <w:pStyle w:val="Normalutanindragellerluft"/>
      </w:pPr>
      <w:r w:rsidRPr="00305154">
        <w:t>CSN (2016), ”Budgetunderlag 2017</w:t>
      </w:r>
      <w:r w:rsidR="005C60BF">
        <w:t>−</w:t>
      </w:r>
      <w:r w:rsidRPr="00305154">
        <w:t xml:space="preserve">2019. Utgiftsområde 15 </w:t>
      </w:r>
      <w:r w:rsidR="005C60BF">
        <w:t>−</w:t>
      </w:r>
      <w:r w:rsidRPr="00305154">
        <w:t xml:space="preserve"> studiestöd”</w:t>
      </w:r>
    </w:p>
    <w:p w:rsidRPr="00305154" w:rsidR="00C14F20" w:rsidP="00305154" w:rsidRDefault="00AD54FE" w14:paraId="326217C7" w14:textId="7F9FE4FA">
      <w:pPr>
        <w:pStyle w:val="Normalutanindragellerluft"/>
      </w:pPr>
      <w:r w:rsidRPr="00305154">
        <w:t>de Luna, Xavier, Forslund, Anders &amp; Liljeberg, Linus (2008), ”Effekter av yrkesinriktad arbetsmarknadsutbildning för deltagare under perioden 2002</w:t>
      </w:r>
      <w:r w:rsidR="005C60BF">
        <w:t>−</w:t>
      </w:r>
      <w:r w:rsidRPr="00305154">
        <w:t>04”, IFAU, Rapport 2008:1</w:t>
      </w:r>
    </w:p>
    <w:p w:rsidRPr="00A038AA" w:rsidR="00C14F20" w:rsidP="00305154" w:rsidRDefault="00AD54FE" w14:paraId="733BC7F5" w14:textId="3AF504B5">
      <w:pPr>
        <w:pStyle w:val="Normalutanindragellerluft"/>
        <w:rPr>
          <w:lang w:val="en-GB"/>
        </w:rPr>
      </w:pPr>
      <w:r w:rsidRPr="00A038AA">
        <w:rPr>
          <w:lang w:val="en-GB"/>
        </w:rPr>
        <w:t>Department for Business, Innovation &amp; Skills (2013), ”Better regulation framework manual”, tillgänglig via &lt;www.gov.uk&gt; [2016</w:t>
      </w:r>
      <w:r w:rsidR="006A1A12">
        <w:rPr>
          <w:lang w:val="en-GB"/>
        </w:rPr>
        <w:t>-</w:t>
      </w:r>
      <w:r w:rsidRPr="00A038AA">
        <w:rPr>
          <w:lang w:val="en-GB"/>
        </w:rPr>
        <w:t>07</w:t>
      </w:r>
      <w:r w:rsidR="006A1A12">
        <w:rPr>
          <w:lang w:val="en-GB"/>
        </w:rPr>
        <w:t>-</w:t>
      </w:r>
      <w:r w:rsidRPr="00A038AA">
        <w:rPr>
          <w:lang w:val="en-GB"/>
        </w:rPr>
        <w:t xml:space="preserve">13].  </w:t>
      </w:r>
    </w:p>
    <w:p w:rsidRPr="00A038AA" w:rsidR="00C14F20" w:rsidP="00305154" w:rsidRDefault="00AD54FE" w14:paraId="72F773B0" w14:textId="20463A0A">
      <w:pPr>
        <w:pStyle w:val="Normalutanindragellerluft"/>
        <w:rPr>
          <w:lang w:val="en-GB"/>
        </w:rPr>
      </w:pPr>
      <w:r w:rsidRPr="00A038AA">
        <w:rPr>
          <w:lang w:val="en-GB"/>
        </w:rPr>
        <w:t>Dikgang, Johane, Leiman, Anthony &amp; Visser, Martine (2012), ”Elasticity of demand, price and time: lessons from South Africa’s plastic</w:t>
      </w:r>
      <w:r w:rsidR="006A1A12">
        <w:rPr>
          <w:lang w:val="en-GB"/>
        </w:rPr>
        <w:t>-</w:t>
      </w:r>
      <w:r w:rsidRPr="00A038AA">
        <w:rPr>
          <w:lang w:val="en-GB"/>
        </w:rPr>
        <w:t xml:space="preserve">bag levy”, </w:t>
      </w:r>
      <w:r w:rsidRPr="00F724DB">
        <w:rPr>
          <w:i/>
          <w:lang w:val="en-GB"/>
        </w:rPr>
        <w:t>Applied Economics,</w:t>
      </w:r>
      <w:r w:rsidRPr="00A038AA">
        <w:rPr>
          <w:lang w:val="en-GB"/>
        </w:rPr>
        <w:t xml:space="preserve"> Årg. 44, s. 3339</w:t>
      </w:r>
      <w:r w:rsidR="005C60BF">
        <w:rPr>
          <w:lang w:val="en-GB"/>
        </w:rPr>
        <w:t>−</w:t>
      </w:r>
      <w:r w:rsidRPr="00A038AA">
        <w:rPr>
          <w:lang w:val="en-GB"/>
        </w:rPr>
        <w:t>3342</w:t>
      </w:r>
    </w:p>
    <w:p w:rsidRPr="00305154" w:rsidR="00C14F20" w:rsidP="00305154" w:rsidRDefault="00AD54FE" w14:paraId="0E91A747" w14:textId="77777777">
      <w:pPr>
        <w:pStyle w:val="Normalutanindragellerluft"/>
      </w:pPr>
      <w:r w:rsidRPr="00305154">
        <w:t xml:space="preserve">Dir. 2015:51, “Skatt på finanssektorn”, </w:t>
      </w:r>
      <w:r w:rsidRPr="00F724DB">
        <w:rPr>
          <w:i/>
        </w:rPr>
        <w:t>Kommittédirektiv</w:t>
      </w:r>
    </w:p>
    <w:p w:rsidRPr="00305154" w:rsidR="00C14F20" w:rsidP="00305154" w:rsidRDefault="00AD54FE" w14:paraId="7D6A687B" w14:textId="416DB445">
      <w:pPr>
        <w:pStyle w:val="Normalutanindragellerluft"/>
      </w:pPr>
      <w:r w:rsidRPr="00305154">
        <w:t xml:space="preserve">Edström, Josefin (2015), ”Vad kostar en akademiker? </w:t>
      </w:r>
      <w:r w:rsidR="005C60BF">
        <w:t>−</w:t>
      </w:r>
      <w:r w:rsidRPr="00305154">
        <w:t xml:space="preserve"> En jämförelse av utbildningskostnaden för en svenskutbildad och en invandrad akademiker”, SACO</w:t>
      </w:r>
    </w:p>
    <w:p w:rsidRPr="00305154" w:rsidR="00C14F20" w:rsidP="00305154" w:rsidRDefault="00AD54FE" w14:paraId="404CC81C" w14:textId="77777777">
      <w:pPr>
        <w:pStyle w:val="Normalutanindragellerluft"/>
      </w:pPr>
      <w:r w:rsidRPr="00305154">
        <w:t>Egebark, Johan &amp; Kaunitz, Niklas (2013), ”Sänkta arbetsgivaravgifter för unga”, IFAU, Rapport 2013:26</w:t>
      </w:r>
    </w:p>
    <w:p w:rsidRPr="00305154" w:rsidR="00C14F20" w:rsidP="00305154" w:rsidRDefault="00AD54FE" w14:paraId="5BF7A8C3" w14:textId="77777777">
      <w:pPr>
        <w:pStyle w:val="Normalutanindragellerluft"/>
      </w:pPr>
      <w:r w:rsidRPr="00305154">
        <w:t xml:space="preserve">Ekberg, Jan (2009), ”Invandringen och de offentliga finanserna”, </w:t>
      </w:r>
      <w:r w:rsidRPr="007B0B10">
        <w:rPr>
          <w:i/>
        </w:rPr>
        <w:t>Rapport till Expertgruppen för studier i offentlig ekonomi,</w:t>
      </w:r>
      <w:r w:rsidRPr="00305154">
        <w:t xml:space="preserve"> 2009:3</w:t>
      </w:r>
    </w:p>
    <w:p w:rsidRPr="00305154" w:rsidR="00C14F20" w:rsidP="00305154" w:rsidRDefault="00AD54FE" w14:paraId="1C8517A9" w14:textId="0E667FCC">
      <w:pPr>
        <w:pStyle w:val="Normalutanindragellerluft"/>
      </w:pPr>
      <w:r w:rsidRPr="00305154">
        <w:t>Ekobrottsmyndigheten (2016) ”Effekter på den ekonomiska brottsligheten efter avskaffandet av revisionsplikten för mindre aktiebolag”, EBM A</w:t>
      </w:r>
      <w:r w:rsidR="006A1A12">
        <w:t>-</w:t>
      </w:r>
      <w:r w:rsidRPr="00305154">
        <w:t>2016/0375</w:t>
      </w:r>
    </w:p>
    <w:p w:rsidRPr="00305154" w:rsidR="00C14F20" w:rsidP="00305154" w:rsidRDefault="00AD54FE" w14:paraId="6FFFCFC8" w14:textId="77777777">
      <w:pPr>
        <w:pStyle w:val="Normalutanindragellerluft"/>
      </w:pPr>
      <w:r w:rsidRPr="00305154">
        <w:t xml:space="preserve">Ekobrottsmyndigheten (2015), ”Yttrande över Finansdepartementets promemoria Förändring av husavdrag”, </w:t>
      </w:r>
      <w:r w:rsidRPr="007B0B10">
        <w:rPr>
          <w:i/>
        </w:rPr>
        <w:t>Yttrande,</w:t>
      </w:r>
      <w:r w:rsidRPr="00305154">
        <w:t xml:space="preserve"> EBM A2015/0226</w:t>
      </w:r>
    </w:p>
    <w:p w:rsidRPr="00305154" w:rsidR="00C14F20" w:rsidP="00305154" w:rsidRDefault="00AD54FE" w14:paraId="1294DEBB" w14:textId="77777777">
      <w:pPr>
        <w:pStyle w:val="Normalutanindragellerluft"/>
      </w:pPr>
      <w:r w:rsidRPr="00305154">
        <w:t>Ekonomistyrningsverket (2016), “Tidsserier, statens budget m.m. 2015”, ESV 2016:41</w:t>
      </w:r>
    </w:p>
    <w:p w:rsidRPr="00305154" w:rsidR="00C14F20" w:rsidP="00305154" w:rsidRDefault="00AD54FE" w14:paraId="25906C09" w14:textId="2438D2EE">
      <w:pPr>
        <w:pStyle w:val="Normalutanindragellerluft"/>
      </w:pPr>
      <w:r w:rsidRPr="00305154">
        <w:t xml:space="preserve">Ekonomistyrningsverket (2015), ”Yttrande över promemorian Förändringar av husavdraget”, </w:t>
      </w:r>
      <w:r w:rsidRPr="007B0B10">
        <w:rPr>
          <w:i/>
        </w:rPr>
        <w:t>Remissvar</w:t>
      </w:r>
      <w:r w:rsidRPr="00305154">
        <w:t>, 3.4</w:t>
      </w:r>
      <w:r w:rsidR="006A1A12">
        <w:t>-</w:t>
      </w:r>
      <w:r w:rsidRPr="00305154">
        <w:t>321/2015</w:t>
      </w:r>
    </w:p>
    <w:p w:rsidRPr="00305154" w:rsidR="00C14F20" w:rsidP="00305154" w:rsidRDefault="00AD54FE" w14:paraId="37439806" w14:textId="77777777">
      <w:pPr>
        <w:pStyle w:val="Normalutanindragellerluft"/>
      </w:pPr>
      <w:r w:rsidRPr="00305154">
        <w:t>Ekonomistyrningsverket (2014), ”Statliga myndigheters lokaler. Utveckling av lokalhyror och areor”, Analys 3, ESV 2014:53</w:t>
      </w:r>
    </w:p>
    <w:p w:rsidRPr="00305154" w:rsidR="00C14F20" w:rsidP="00305154" w:rsidRDefault="00AD54FE" w14:paraId="2D9460F4" w14:textId="3D67FAA4">
      <w:pPr>
        <w:pStyle w:val="Normalutanindragellerluft"/>
      </w:pPr>
      <w:r w:rsidRPr="00305154">
        <w:t>Energimyndigheten (2016a), ”Övervakningsrapport avseende skattebefrielse för flytande biodrivmedel under året 2015”, Analysavdelningen, Dnr. 15</w:t>
      </w:r>
      <w:r w:rsidR="006A1A12">
        <w:t>-</w:t>
      </w:r>
      <w:r w:rsidRPr="00305154">
        <w:t>11667</w:t>
      </w:r>
    </w:p>
    <w:p w:rsidRPr="00305154" w:rsidR="00C14F20" w:rsidP="00305154" w:rsidRDefault="00AD54FE" w14:paraId="4598A915" w14:textId="3DCD7F41">
      <w:pPr>
        <w:pStyle w:val="Normalutanindragellerluft"/>
      </w:pPr>
      <w:r w:rsidRPr="00305154">
        <w:t>Energimyndigheten (2016b), ”Bostäder och bebyggelse”, artikel, 2016</w:t>
      </w:r>
      <w:r w:rsidR="006A1A12">
        <w:t>-</w:t>
      </w:r>
      <w:r w:rsidRPr="00305154">
        <w:t>05</w:t>
      </w:r>
      <w:r w:rsidR="006A1A12">
        <w:t>-</w:t>
      </w:r>
      <w:r w:rsidRPr="00305154">
        <w:t>13, tillgänglig via &lt;http://www.energimyndigheten.se/forskning</w:t>
      </w:r>
      <w:r w:rsidR="006A1A12">
        <w:t>-</w:t>
      </w:r>
      <w:r w:rsidRPr="00305154">
        <w:t>och</w:t>
      </w:r>
      <w:r w:rsidR="006A1A12">
        <w:t>-</w:t>
      </w:r>
      <w:r w:rsidRPr="00305154">
        <w:t>innovation/forskning/bostader</w:t>
      </w:r>
      <w:r w:rsidR="006A1A12">
        <w:t>-</w:t>
      </w:r>
      <w:r w:rsidRPr="00305154">
        <w:t>och</w:t>
      </w:r>
      <w:r w:rsidR="006A1A12">
        <w:t>-</w:t>
      </w:r>
      <w:r w:rsidRPr="00305154">
        <w:t>bebyggelse/&gt; [2016</w:t>
      </w:r>
      <w:r w:rsidR="006A1A12">
        <w:t>-</w:t>
      </w:r>
      <w:r w:rsidRPr="00305154">
        <w:t>08</w:t>
      </w:r>
      <w:r w:rsidR="006A1A12">
        <w:t>-</w:t>
      </w:r>
      <w:r w:rsidRPr="00305154">
        <w:t>04]</w:t>
      </w:r>
    </w:p>
    <w:p w:rsidRPr="00305154" w:rsidR="00C14F20" w:rsidP="00305154" w:rsidRDefault="00AD54FE" w14:paraId="3DF77D76" w14:textId="4BB90730">
      <w:pPr>
        <w:pStyle w:val="Normalutanindragellerluft"/>
      </w:pPr>
      <w:r w:rsidRPr="00305154">
        <w:t>Engdahl, Mattias &amp; Forslund, Anders (2015), ”En förlorad generation? En ESO</w:t>
      </w:r>
      <w:r w:rsidR="006A1A12">
        <w:t>-</w:t>
      </w:r>
      <w:r w:rsidRPr="00305154">
        <w:t xml:space="preserve">rapport om ungas etablering på arbetsmarknaden”, </w:t>
      </w:r>
      <w:r w:rsidRPr="007B0B10">
        <w:rPr>
          <w:i/>
        </w:rPr>
        <w:t>Rapport till Expertgruppen för studier i offentlig ekonomi,</w:t>
      </w:r>
      <w:r w:rsidRPr="00305154">
        <w:t xml:space="preserve"> 2015:3</w:t>
      </w:r>
    </w:p>
    <w:p w:rsidRPr="00305154" w:rsidR="00C14F20" w:rsidP="00305154" w:rsidRDefault="00AD54FE" w14:paraId="1B9FA5BE" w14:textId="77777777">
      <w:pPr>
        <w:pStyle w:val="Normalutanindragellerluft"/>
      </w:pPr>
      <w:r w:rsidRPr="00305154">
        <w:t>Engström Stenson, Daniel (2015), ”Nya direktiv för utsläppshandeln. Rätt riktning på guppig väg”, FORES Policy Paper</w:t>
      </w:r>
    </w:p>
    <w:p w:rsidRPr="00305154" w:rsidR="00C14F20" w:rsidP="00305154" w:rsidRDefault="00AD54FE" w14:paraId="417B1E7F" w14:textId="34C038F4">
      <w:pPr>
        <w:pStyle w:val="Normalutanindragellerluft"/>
      </w:pPr>
      <w:r w:rsidRPr="00305154">
        <w:t>EU</w:t>
      </w:r>
      <w:r w:rsidR="006A1A12">
        <w:t>-</w:t>
      </w:r>
      <w:r w:rsidRPr="00305154">
        <w:t>kommissionen (2016a), ”AMECO”, databas, tillgänglig via &lt;http://ec.europa.eu/economy_finance/ameco/&gt;</w:t>
      </w:r>
    </w:p>
    <w:p w:rsidRPr="00A038AA" w:rsidR="00C14F20" w:rsidP="00305154" w:rsidRDefault="00AD54FE" w14:paraId="5F573203" w14:textId="3019CC8F">
      <w:pPr>
        <w:pStyle w:val="Normalutanindragellerluft"/>
        <w:rPr>
          <w:lang w:val="en-GB"/>
        </w:rPr>
      </w:pPr>
      <w:r w:rsidRPr="00305154">
        <w:t>EU</w:t>
      </w:r>
      <w:r w:rsidR="006A1A12">
        <w:t>-</w:t>
      </w:r>
      <w:r w:rsidRPr="00305154">
        <w:t xml:space="preserve">kommissionen (2016b), ”Country Report Sweden 2016. </w:t>
      </w:r>
      <w:r w:rsidRPr="00A038AA">
        <w:rPr>
          <w:lang w:val="en-GB"/>
        </w:rPr>
        <w:t>Including an In</w:t>
      </w:r>
      <w:r w:rsidR="006A1A12">
        <w:rPr>
          <w:lang w:val="en-GB"/>
        </w:rPr>
        <w:t>-</w:t>
      </w:r>
      <w:r w:rsidRPr="00A038AA">
        <w:rPr>
          <w:lang w:val="en-GB"/>
        </w:rPr>
        <w:t>Depth Review on the prevention and correction of macroeconomic imbalances”, Commission Staff Working Document</w:t>
      </w:r>
    </w:p>
    <w:p w:rsidRPr="00A038AA" w:rsidR="00C14F20" w:rsidP="00305154" w:rsidRDefault="00AD54FE" w14:paraId="73A183A1" w14:textId="1D729ACE">
      <w:pPr>
        <w:pStyle w:val="Normalutanindragellerluft"/>
        <w:rPr>
          <w:lang w:val="en-GB"/>
        </w:rPr>
      </w:pPr>
      <w:r w:rsidRPr="00A038AA">
        <w:rPr>
          <w:lang w:val="en-GB"/>
        </w:rPr>
        <w:t>EU</w:t>
      </w:r>
      <w:r w:rsidR="006A1A12">
        <w:rPr>
          <w:lang w:val="en-GB"/>
        </w:rPr>
        <w:t>-</w:t>
      </w:r>
      <w:r w:rsidRPr="00A038AA">
        <w:rPr>
          <w:lang w:val="en-GB"/>
        </w:rPr>
        <w:t>kommissionen (2015), ”Country Report Sweden 2015. Including an In</w:t>
      </w:r>
      <w:r w:rsidR="006A1A12">
        <w:rPr>
          <w:lang w:val="en-GB"/>
        </w:rPr>
        <w:t>-</w:t>
      </w:r>
      <w:r w:rsidRPr="00A038AA">
        <w:rPr>
          <w:lang w:val="en-GB"/>
        </w:rPr>
        <w:t>Depth Review on the prevention and correction of macroeconomic imbalances”, Commission Staff Working Document</w:t>
      </w:r>
    </w:p>
    <w:p w:rsidRPr="00A038AA" w:rsidR="00C14F20" w:rsidP="00305154" w:rsidRDefault="00AD54FE" w14:paraId="3AE0019B" w14:textId="3EF6B9BC">
      <w:pPr>
        <w:pStyle w:val="Normalutanindragellerluft"/>
        <w:rPr>
          <w:lang w:val="en-GB"/>
        </w:rPr>
      </w:pPr>
      <w:r w:rsidRPr="00A038AA">
        <w:rPr>
          <w:lang w:val="en-GB"/>
        </w:rPr>
        <w:t>Eurostat (2016a), “Employment rates by sex, age and citizenship (%) (lfsa_ergan)”, databas, tillgänglig via &lt;http://ec.europa.eu/eurostat/data/database&gt; [2016</w:t>
      </w:r>
      <w:r w:rsidR="006A1A12">
        <w:rPr>
          <w:lang w:val="en-GB"/>
        </w:rPr>
        <w:t>-</w:t>
      </w:r>
      <w:r w:rsidRPr="00A038AA">
        <w:rPr>
          <w:lang w:val="en-GB"/>
        </w:rPr>
        <w:t>05</w:t>
      </w:r>
      <w:r w:rsidR="006A1A12">
        <w:rPr>
          <w:lang w:val="en-GB"/>
        </w:rPr>
        <w:t>-</w:t>
      </w:r>
      <w:r w:rsidRPr="00A038AA">
        <w:rPr>
          <w:lang w:val="en-GB"/>
        </w:rPr>
        <w:t>20]</w:t>
      </w:r>
    </w:p>
    <w:p w:rsidRPr="00A038AA" w:rsidR="00C14F20" w:rsidP="00305154" w:rsidRDefault="00AD54FE" w14:paraId="2ADABAF4" w14:textId="0DC22D84">
      <w:pPr>
        <w:pStyle w:val="Normalutanindragellerluft"/>
        <w:rPr>
          <w:lang w:val="en-GB"/>
        </w:rPr>
      </w:pPr>
      <w:r w:rsidRPr="00A038AA">
        <w:rPr>
          <w:lang w:val="en-GB"/>
        </w:rPr>
        <w:t>Eurostat (2016b), “Asylum and first time asylum applicants by citizenship, age and sex Annual aggregated data (rounded) (migr_asyappctza)”, databas, tillgänglig via http://ec.europa.eu/eurostat/data/database&gt; [2016</w:t>
      </w:r>
      <w:r w:rsidR="006A1A12">
        <w:rPr>
          <w:lang w:val="en-GB"/>
        </w:rPr>
        <w:t>-</w:t>
      </w:r>
      <w:r w:rsidRPr="00A038AA">
        <w:rPr>
          <w:lang w:val="en-GB"/>
        </w:rPr>
        <w:t>03</w:t>
      </w:r>
      <w:r w:rsidR="006A1A12">
        <w:rPr>
          <w:lang w:val="en-GB"/>
        </w:rPr>
        <w:t>-</w:t>
      </w:r>
      <w:r w:rsidRPr="00A038AA">
        <w:rPr>
          <w:lang w:val="en-GB"/>
        </w:rPr>
        <w:t>31]</w:t>
      </w:r>
    </w:p>
    <w:p w:rsidRPr="00A038AA" w:rsidR="00C14F20" w:rsidP="00305154" w:rsidRDefault="00AD54FE" w14:paraId="3713C0EB" w14:textId="39A4224D">
      <w:pPr>
        <w:pStyle w:val="Normalutanindragellerluft"/>
        <w:rPr>
          <w:lang w:val="en-GB"/>
        </w:rPr>
      </w:pPr>
      <w:r w:rsidRPr="00A038AA">
        <w:rPr>
          <w:lang w:val="en-GB"/>
        </w:rPr>
        <w:t>Eurostat (2016c), “Employment by sex, age, professional status and occupation (1 000)”, databas, tillgänglig via &lt;http://ec.europa.eu/eurostat&gt; [2016</w:t>
      </w:r>
      <w:r w:rsidR="006A1A12">
        <w:rPr>
          <w:lang w:val="en-GB"/>
        </w:rPr>
        <w:t>-</w:t>
      </w:r>
      <w:r w:rsidRPr="00A038AA">
        <w:rPr>
          <w:lang w:val="en-GB"/>
        </w:rPr>
        <w:t>10</w:t>
      </w:r>
      <w:r w:rsidR="006A1A12">
        <w:rPr>
          <w:lang w:val="en-GB"/>
        </w:rPr>
        <w:t>-</w:t>
      </w:r>
      <w:r w:rsidRPr="00A038AA">
        <w:rPr>
          <w:lang w:val="en-GB"/>
        </w:rPr>
        <w:t>02]</w:t>
      </w:r>
    </w:p>
    <w:p w:rsidRPr="00A038AA" w:rsidR="00C14F20" w:rsidP="00305154" w:rsidRDefault="00AD54FE" w14:paraId="31B771C4" w14:textId="61B649CE">
      <w:pPr>
        <w:pStyle w:val="Normalutanindragellerluft"/>
        <w:rPr>
          <w:lang w:val="en-GB"/>
        </w:rPr>
      </w:pPr>
      <w:r w:rsidRPr="00A038AA">
        <w:rPr>
          <w:lang w:val="en-GB"/>
        </w:rPr>
        <w:t>Eurostat (2016d), "Employment rates by sex, age and country of birth [lfsa_ergacob]", databas, tillgänglig via &lt;http://ec.europa.eu/eurostat&gt; [2016</w:t>
      </w:r>
      <w:r w:rsidR="006A1A12">
        <w:rPr>
          <w:lang w:val="en-GB"/>
        </w:rPr>
        <w:t>-</w:t>
      </w:r>
      <w:r w:rsidRPr="00A038AA">
        <w:rPr>
          <w:lang w:val="en-GB"/>
        </w:rPr>
        <w:t>10</w:t>
      </w:r>
      <w:r w:rsidR="006A1A12">
        <w:rPr>
          <w:lang w:val="en-GB"/>
        </w:rPr>
        <w:t>-</w:t>
      </w:r>
      <w:r w:rsidRPr="00A038AA">
        <w:rPr>
          <w:lang w:val="en-GB"/>
        </w:rPr>
        <w:t>02]</w:t>
      </w:r>
    </w:p>
    <w:p w:rsidRPr="00A038AA" w:rsidR="00C14F20" w:rsidP="00305154" w:rsidRDefault="00AD54FE" w14:paraId="7FE078C0" w14:textId="3C3EB1EF">
      <w:pPr>
        <w:pStyle w:val="Normalutanindragellerluft"/>
        <w:rPr>
          <w:lang w:val="en-GB"/>
        </w:rPr>
      </w:pPr>
      <w:r w:rsidRPr="00A038AA">
        <w:rPr>
          <w:lang w:val="en-GB"/>
        </w:rPr>
        <w:t>Eurostat (2016e), “Activity rates by sex, age and cit</w:t>
      </w:r>
      <w:r w:rsidRPr="00A038AA" w:rsidR="00B75590">
        <w:rPr>
          <w:lang w:val="en-GB"/>
        </w:rPr>
        <w:t>iz</w:t>
      </w:r>
      <w:r w:rsidRPr="00A038AA">
        <w:rPr>
          <w:lang w:val="en-GB"/>
        </w:rPr>
        <w:t>enship (%) [lfsa_argan], databas, tillgänglig via &lt;http://ec.europa.eu/eurostat&gt; [2016</w:t>
      </w:r>
      <w:r w:rsidR="006A1A12">
        <w:rPr>
          <w:lang w:val="en-GB"/>
        </w:rPr>
        <w:t>-</w:t>
      </w:r>
      <w:r w:rsidRPr="00A038AA">
        <w:rPr>
          <w:lang w:val="en-GB"/>
        </w:rPr>
        <w:t>10</w:t>
      </w:r>
      <w:r w:rsidR="006A1A12">
        <w:rPr>
          <w:lang w:val="en-GB"/>
        </w:rPr>
        <w:t>-</w:t>
      </w:r>
      <w:r w:rsidRPr="00A038AA">
        <w:rPr>
          <w:lang w:val="en-GB"/>
        </w:rPr>
        <w:t>02]</w:t>
      </w:r>
    </w:p>
    <w:p w:rsidRPr="00A038AA" w:rsidR="00C14F20" w:rsidP="00305154" w:rsidRDefault="00AD54FE" w14:paraId="511C71DF" w14:textId="481615C1">
      <w:pPr>
        <w:pStyle w:val="Normalutanindragellerluft"/>
        <w:rPr>
          <w:lang w:val="en-GB"/>
        </w:rPr>
      </w:pPr>
      <w:r w:rsidRPr="00A038AA">
        <w:rPr>
          <w:lang w:val="en-GB"/>
        </w:rPr>
        <w:t>Fichtl, Anita (2015), ”Mini</w:t>
      </w:r>
      <w:r w:rsidR="006A1A12">
        <w:rPr>
          <w:lang w:val="en-GB"/>
        </w:rPr>
        <w:t>-</w:t>
      </w:r>
      <w:r w:rsidRPr="00A038AA">
        <w:rPr>
          <w:lang w:val="en-GB"/>
        </w:rPr>
        <w:t xml:space="preserve"> and Midi</w:t>
      </w:r>
      <w:r w:rsidR="006A1A12">
        <w:rPr>
          <w:lang w:val="en-GB"/>
        </w:rPr>
        <w:t>-</w:t>
      </w:r>
      <w:r w:rsidRPr="00A038AA">
        <w:rPr>
          <w:lang w:val="en-GB"/>
        </w:rPr>
        <w:t>Jobs in Germany. Effects of Marginal Employment on Unemployment”, FORES Policy Paper, 2015:3</w:t>
      </w:r>
    </w:p>
    <w:p w:rsidRPr="00305154" w:rsidR="00C14F20" w:rsidP="00305154" w:rsidRDefault="00AD54FE" w14:paraId="584E78ED" w14:textId="77777777">
      <w:pPr>
        <w:pStyle w:val="Normalutanindragellerluft"/>
      </w:pPr>
      <w:r w:rsidRPr="00305154">
        <w:t>Finansdepartementet (2015), “Vissa punktskattefrågor inför budgetpropositionen 2016”, Lagrådsremiss</w:t>
      </w:r>
    </w:p>
    <w:p w:rsidRPr="00305154" w:rsidR="00C14F20" w:rsidP="00305154" w:rsidRDefault="00AD54FE" w14:paraId="75492F6B" w14:textId="77777777">
      <w:pPr>
        <w:pStyle w:val="Normalutanindragellerluft"/>
      </w:pPr>
      <w:r w:rsidRPr="00305154">
        <w:t>Finanspolitiska rådet (2016), “Svensk finanspolitik. Finanspolitiska rådets rapport 2016”</w:t>
      </w:r>
    </w:p>
    <w:p w:rsidRPr="00305154" w:rsidR="00C14F20" w:rsidP="00305154" w:rsidRDefault="00AD54FE" w14:paraId="70D910B7" w14:textId="77777777">
      <w:pPr>
        <w:pStyle w:val="Normalutanindragellerluft"/>
      </w:pPr>
      <w:r w:rsidRPr="00305154">
        <w:t>Finanspolitiska rådet (2015a), ”Svensk finanspolitik. Finanspolitiska rådets rapport 2015”</w:t>
      </w:r>
    </w:p>
    <w:p w:rsidRPr="00305154" w:rsidR="00C14F20" w:rsidP="00305154" w:rsidRDefault="00AD54FE" w14:paraId="43C87B25" w14:textId="5D1C7E68">
      <w:pPr>
        <w:pStyle w:val="Normalutanindragellerluft"/>
      </w:pPr>
      <w:r w:rsidRPr="00305154">
        <w:t xml:space="preserve">Finanspolitiska rådet (2015b), ”Beräkningsunderlag </w:t>
      </w:r>
      <w:r w:rsidR="005C60BF">
        <w:t>−</w:t>
      </w:r>
      <w:r w:rsidRPr="00305154">
        <w:t xml:space="preserve"> effekter på sysselsättningen av höjd ersättning i A</w:t>
      </w:r>
      <w:r w:rsidR="006A1A12">
        <w:t>-</w:t>
      </w:r>
      <w:r w:rsidRPr="00305154">
        <w:t>kassan”, PM Finanspolitiska rådet, Underlag till Svensk finanspolitik 2015</w:t>
      </w:r>
    </w:p>
    <w:p w:rsidRPr="00305154" w:rsidR="00C14F20" w:rsidP="00305154" w:rsidRDefault="00AD54FE" w14:paraId="2EAAE0EC" w14:textId="77777777">
      <w:pPr>
        <w:pStyle w:val="Normalutanindragellerluft"/>
      </w:pPr>
      <w:r w:rsidRPr="00305154">
        <w:t>Finanspolitiska rådet (2008), ”Svensk finanspolitik. Finanspolitiska rådets rapport 2008”</w:t>
      </w:r>
    </w:p>
    <w:p w:rsidRPr="00A038AA" w:rsidR="00C14F20" w:rsidP="00305154" w:rsidRDefault="00AD54FE" w14:paraId="0B6CA157" w14:textId="77777777">
      <w:pPr>
        <w:pStyle w:val="Normalutanindragellerluft"/>
        <w:rPr>
          <w:lang w:val="en-GB"/>
        </w:rPr>
      </w:pPr>
      <w:r w:rsidRPr="00A038AA">
        <w:rPr>
          <w:lang w:val="en-GB"/>
        </w:rPr>
        <w:t>Finn, Dan (2011), ”Job Services Australia: design and implementation lessons for the British context”, Research report, Department for Work and Pensions, Nr. 752</w:t>
      </w:r>
    </w:p>
    <w:p w:rsidRPr="00305154" w:rsidR="00C14F20" w:rsidP="00305154" w:rsidRDefault="00AD54FE" w14:paraId="12FD6282" w14:textId="77777777">
      <w:pPr>
        <w:pStyle w:val="Normalutanindragellerluft"/>
      </w:pPr>
      <w:r w:rsidRPr="00305154">
        <w:t>Flood, Lennart (2015), ”Skatter räknas, räkna med skatter”, Ekonomisk Debatt, Årg. 43, Nr. 5</w:t>
      </w:r>
    </w:p>
    <w:p w:rsidRPr="00305154" w:rsidR="00C14F20" w:rsidP="00305154" w:rsidRDefault="00AD54FE" w14:paraId="5399C2D7" w14:textId="77777777">
      <w:pPr>
        <w:pStyle w:val="Normalutanindragellerluft"/>
      </w:pPr>
      <w:r w:rsidRPr="00305154">
        <w:t>Flood, Lennart, Nordblom, Katarina &amp; Waldenström, Daniel (2013), “Dags för enkla skatter!”, Konjunkturrådets rapport 2013, SNS Förlag</w:t>
      </w:r>
    </w:p>
    <w:p w:rsidRPr="00305154" w:rsidR="00C14F20" w:rsidP="00305154" w:rsidRDefault="00AD54FE" w14:paraId="11938E62" w14:textId="194D847E">
      <w:pPr>
        <w:pStyle w:val="Normalutanindragellerluft"/>
      </w:pPr>
      <w:r w:rsidRPr="00305154">
        <w:t xml:space="preserve">Forslund, Anders (2008), ”Den svenska jämviktsarbetslösheten </w:t>
      </w:r>
      <w:r w:rsidR="005C60BF">
        <w:t>−</w:t>
      </w:r>
      <w:r w:rsidRPr="00305154">
        <w:t xml:space="preserve"> en översikt”, IFAU, Rapport 2008:17</w:t>
      </w:r>
    </w:p>
    <w:p w:rsidRPr="00A038AA" w:rsidR="00C14F20" w:rsidP="00305154" w:rsidRDefault="00AD54FE" w14:paraId="326E1110" w14:textId="013FD0D0">
      <w:pPr>
        <w:pStyle w:val="Normalutanindragellerluft"/>
        <w:rPr>
          <w:lang w:val="en-GB"/>
        </w:rPr>
      </w:pPr>
      <w:r w:rsidRPr="00A038AA">
        <w:rPr>
          <w:lang w:val="en-GB"/>
        </w:rPr>
        <w:t xml:space="preserve">Forslund, Anders, Gottfries, Nils &amp; Westermark, Andreas (2008), ”Prices, Productivity and Wage Bargaining in Open Economies”, </w:t>
      </w:r>
      <w:r w:rsidRPr="00405D07">
        <w:rPr>
          <w:i/>
          <w:lang w:val="en-GB"/>
        </w:rPr>
        <w:t>The Scandinavian Journal of Economics,</w:t>
      </w:r>
      <w:r w:rsidRPr="00A038AA">
        <w:rPr>
          <w:lang w:val="en-GB"/>
        </w:rPr>
        <w:t xml:space="preserve"> Årg. 110, Nr. 1, s. 169</w:t>
      </w:r>
      <w:r w:rsidR="005C60BF">
        <w:rPr>
          <w:lang w:val="en-GB"/>
        </w:rPr>
        <w:t>−</w:t>
      </w:r>
      <w:r w:rsidRPr="00A038AA">
        <w:rPr>
          <w:lang w:val="en-GB"/>
        </w:rPr>
        <w:t>195</w:t>
      </w:r>
    </w:p>
    <w:p w:rsidRPr="00305154" w:rsidR="00C14F20" w:rsidP="00305154" w:rsidRDefault="00AD54FE" w14:paraId="388FC78E" w14:textId="4C1FF8C9">
      <w:pPr>
        <w:pStyle w:val="Normalutanindragellerluft"/>
      </w:pPr>
      <w:r w:rsidRPr="00305154">
        <w:t xml:space="preserve">Forslund, Anders, Johansson, Per &amp; Lindqvist, Linus (2004), “Anställningsstöd </w:t>
      </w:r>
      <w:r w:rsidR="005C60BF">
        <w:t>−</w:t>
      </w:r>
      <w:r w:rsidRPr="00305154">
        <w:t xml:space="preserve"> en väg från arbetslöshet till arbete?”, IFAU, Rapport 2004:17</w:t>
      </w:r>
    </w:p>
    <w:p w:rsidRPr="00A038AA" w:rsidR="00C14F20" w:rsidP="00305154" w:rsidRDefault="00AD54FE" w14:paraId="0C7FC292" w14:textId="2511B2A1">
      <w:pPr>
        <w:pStyle w:val="Normalutanindragellerluft"/>
        <w:rPr>
          <w:lang w:val="en-GB"/>
        </w:rPr>
      </w:pPr>
      <w:r w:rsidRPr="00A038AA">
        <w:rPr>
          <w:lang w:val="en-GB"/>
        </w:rPr>
        <w:t>Forslund, Anders &amp; Kolm, Ann</w:t>
      </w:r>
      <w:r w:rsidR="006A1A12">
        <w:rPr>
          <w:lang w:val="en-GB"/>
        </w:rPr>
        <w:t>-</w:t>
      </w:r>
      <w:r w:rsidRPr="00A038AA">
        <w:rPr>
          <w:lang w:val="en-GB"/>
        </w:rPr>
        <w:t>Sofi (2000), “Active labour market policies and real</w:t>
      </w:r>
      <w:r w:rsidR="006A1A12">
        <w:rPr>
          <w:lang w:val="en-GB"/>
        </w:rPr>
        <w:t>-</w:t>
      </w:r>
      <w:r w:rsidRPr="00A038AA">
        <w:rPr>
          <w:lang w:val="en-GB"/>
        </w:rPr>
        <w:t xml:space="preserve">wage determination </w:t>
      </w:r>
      <w:r w:rsidR="005C60BF">
        <w:rPr>
          <w:lang w:val="en-GB"/>
        </w:rPr>
        <w:t>−</w:t>
      </w:r>
      <w:r w:rsidRPr="00A038AA">
        <w:rPr>
          <w:lang w:val="en-GB"/>
        </w:rPr>
        <w:t xml:space="preserve"> Swedish evidence”, IFAU, Working Paper 2000:7</w:t>
      </w:r>
    </w:p>
    <w:p w:rsidRPr="00305154" w:rsidR="00C14F20" w:rsidP="00305154" w:rsidRDefault="00AD54FE" w14:paraId="791AB0A8" w14:textId="051C593E">
      <w:pPr>
        <w:pStyle w:val="Normalutanindragellerluft"/>
      </w:pPr>
      <w:r w:rsidRPr="00305154">
        <w:t xml:space="preserve">Forslund, Anders, Liljeberg, Linus &amp; von Trott zu Solz, Leah (2013), “Arbetspraktik </w:t>
      </w:r>
      <w:r w:rsidR="005C60BF">
        <w:t>−</w:t>
      </w:r>
      <w:r w:rsidRPr="00305154">
        <w:t xml:space="preserve"> en utvärdering och en jämförelse med arbetsmarknadsutbildning”, IFAU, Rapport 2013:4</w:t>
      </w:r>
    </w:p>
    <w:p w:rsidRPr="00305154" w:rsidR="00C14F20" w:rsidP="00305154" w:rsidRDefault="00AD54FE" w14:paraId="3BA622A2" w14:textId="7A43848F">
      <w:pPr>
        <w:pStyle w:val="Normalutanindragellerluft"/>
      </w:pPr>
      <w:r w:rsidRPr="00305154">
        <w:t xml:space="preserve">Forslund, Anders &amp; Vikström, Johan (2011), “Arbetsmarknadspolitikens effekter på sysselsättning och arbetslöshet </w:t>
      </w:r>
      <w:r w:rsidR="005C60BF">
        <w:t>−</w:t>
      </w:r>
      <w:r w:rsidRPr="00305154">
        <w:t xml:space="preserve"> en översikt”, IFAU, Rapport 2011:7</w:t>
      </w:r>
    </w:p>
    <w:p w:rsidRPr="00A038AA" w:rsidR="00C14F20" w:rsidP="00305154" w:rsidRDefault="00AD54FE" w14:paraId="5256A7D9" w14:textId="77777777">
      <w:pPr>
        <w:pStyle w:val="Normalutanindragellerluft"/>
        <w:rPr>
          <w:lang w:val="en-GB"/>
        </w:rPr>
      </w:pPr>
      <w:r w:rsidRPr="00A038AA">
        <w:rPr>
          <w:lang w:val="en-GB"/>
        </w:rPr>
        <w:t>Fredriksson, Peter &amp; Holmlund, Bertil (2003), “Improving incentives in unemployment insurance: A review of recent research”, IFAU, Working Paper 2003:5</w:t>
      </w:r>
    </w:p>
    <w:p w:rsidRPr="00A038AA" w:rsidR="00C14F20" w:rsidP="00305154" w:rsidRDefault="00AD54FE" w14:paraId="6DCA6A16" w14:textId="77777777">
      <w:pPr>
        <w:pStyle w:val="Normalutanindragellerluft"/>
        <w:rPr>
          <w:lang w:val="en-GB"/>
        </w:rPr>
      </w:pPr>
      <w:r w:rsidRPr="00A038AA">
        <w:rPr>
          <w:lang w:val="en-GB"/>
        </w:rPr>
        <w:t>Fredriksson, Peter &amp; Söderström, Martin (2008), “Do unemployment benefits increase unemployment? New evidence on an old question”, IFAU, Workings Paper 2008:15</w:t>
      </w:r>
    </w:p>
    <w:p w:rsidRPr="00A038AA" w:rsidR="00C14F20" w:rsidP="00305154" w:rsidRDefault="00AD54FE" w14:paraId="13EA77C3" w14:textId="77CEE104">
      <w:pPr>
        <w:pStyle w:val="Normalutanindragellerluft"/>
        <w:rPr>
          <w:lang w:val="en-GB"/>
        </w:rPr>
      </w:pPr>
      <w:r w:rsidRPr="00A038AA">
        <w:rPr>
          <w:lang w:val="en-GB"/>
        </w:rPr>
        <w:t xml:space="preserve">Fridell, Hanna &amp; Brogren, Cecilia (2007), ”Lyckas hyresregleringen motverka segregation i Stockholm?”, </w:t>
      </w:r>
      <w:r w:rsidRPr="00405D07">
        <w:rPr>
          <w:i/>
          <w:lang w:val="en-GB"/>
        </w:rPr>
        <w:t>Ekonomisk Debatt,</w:t>
      </w:r>
      <w:r w:rsidRPr="00A038AA">
        <w:rPr>
          <w:lang w:val="en-GB"/>
        </w:rPr>
        <w:t xml:space="preserve"> Årg. 35, Nr. 6, s. 80</w:t>
      </w:r>
      <w:r w:rsidR="005C60BF">
        <w:rPr>
          <w:lang w:val="en-GB"/>
        </w:rPr>
        <w:t>−</w:t>
      </w:r>
      <w:r w:rsidRPr="00A038AA">
        <w:rPr>
          <w:lang w:val="en-GB"/>
        </w:rPr>
        <w:t>85</w:t>
      </w:r>
    </w:p>
    <w:p w:rsidRPr="00305154" w:rsidR="00C14F20" w:rsidP="00305154" w:rsidRDefault="00AD54FE" w14:paraId="3845807D" w14:textId="5471B096">
      <w:pPr>
        <w:pStyle w:val="Normalutanindragellerluft"/>
      </w:pPr>
      <w:r w:rsidRPr="00305154">
        <w:t>Företagarna (2016), ”Företagarnas undersökning om ägar</w:t>
      </w:r>
      <w:r w:rsidR="006A1A12">
        <w:t>-</w:t>
      </w:r>
      <w:r w:rsidRPr="00305154">
        <w:t xml:space="preserve"> och generationsskiften 2015”</w:t>
      </w:r>
    </w:p>
    <w:p w:rsidRPr="00305154" w:rsidR="00C14F20" w:rsidP="00305154" w:rsidRDefault="00AD54FE" w14:paraId="1FC85793" w14:textId="77777777">
      <w:pPr>
        <w:pStyle w:val="Normalutanindragellerluft"/>
      </w:pPr>
      <w:r w:rsidRPr="00305154">
        <w:t xml:space="preserve">Företagarna (2015), ”Småföretagsbarometern”, Riksrapport </w:t>
      </w:r>
    </w:p>
    <w:p w:rsidRPr="00305154" w:rsidR="00C14F20" w:rsidP="00305154" w:rsidRDefault="00AD54FE" w14:paraId="69280E45" w14:textId="77777777">
      <w:pPr>
        <w:pStyle w:val="Normalutanindragellerluft"/>
      </w:pPr>
      <w:r w:rsidRPr="00305154">
        <w:t>Företagarna (2013), ”Ett jobb blir till”</w:t>
      </w:r>
    </w:p>
    <w:p w:rsidRPr="00305154" w:rsidR="00C14F20" w:rsidP="00305154" w:rsidRDefault="00AD54FE" w14:paraId="7E7B5F47" w14:textId="3356A922">
      <w:pPr>
        <w:pStyle w:val="Normalutanindragellerluft"/>
      </w:pPr>
      <w:r w:rsidRPr="00305154">
        <w:t>Försäkringskassan (2016), ”Ohälsomått”, Statistik &amp; analys, tillgänglig via &lt;https://www.forsakringskassan.se/wps/portal/statistik/statistik_och_analys2/Sjuk/ohalsomatt&gt; [2016</w:t>
      </w:r>
      <w:r w:rsidR="006A1A12">
        <w:t>-</w:t>
      </w:r>
      <w:r w:rsidRPr="00305154">
        <w:t>07</w:t>
      </w:r>
      <w:r w:rsidR="006A1A12">
        <w:t>-</w:t>
      </w:r>
      <w:r w:rsidRPr="00305154">
        <w:t>28]</w:t>
      </w:r>
    </w:p>
    <w:p w:rsidRPr="00305154" w:rsidR="00C14F20" w:rsidP="00305154" w:rsidRDefault="00AD54FE" w14:paraId="39AE39CD" w14:textId="79B3F739">
      <w:pPr>
        <w:pStyle w:val="Normalutanindragellerluft"/>
      </w:pPr>
      <w:r w:rsidRPr="00305154">
        <w:t>Försäkringskassan (2015), ”Avskaffande av den bortre tidsgränsen i sjukförsäkringen (DS 2015:17)”, Remissyttrande, Dnr 017224</w:t>
      </w:r>
      <w:r w:rsidR="006A1A12">
        <w:t>-</w:t>
      </w:r>
      <w:r w:rsidRPr="00305154">
        <w:t>2015</w:t>
      </w:r>
    </w:p>
    <w:p w:rsidRPr="00305154" w:rsidR="00C14F20" w:rsidP="00305154" w:rsidRDefault="00AD54FE" w14:paraId="61D4C11B" w14:textId="12404814">
      <w:pPr>
        <w:pStyle w:val="Normalutanindragellerluft"/>
      </w:pPr>
      <w:r w:rsidRPr="00305154">
        <w:t xml:space="preserve">Försäkringskassan (2014), ”Analys av sjukfrånvarons variation </w:t>
      </w:r>
      <w:r w:rsidR="005C60BF">
        <w:t>−</w:t>
      </w:r>
      <w:r w:rsidRPr="00305154">
        <w:t xml:space="preserve"> väsentliga förklaringar av upp</w:t>
      </w:r>
      <w:r w:rsidR="006A1A12">
        <w:t>-</w:t>
      </w:r>
      <w:r w:rsidRPr="00305154">
        <w:t xml:space="preserve"> och nedgångar över tid”, Socialförsäkringsrapport 2014:17</w:t>
      </w:r>
    </w:p>
    <w:p w:rsidRPr="00305154" w:rsidR="00C14F20" w:rsidP="00305154" w:rsidRDefault="00AD54FE" w14:paraId="5476247A" w14:textId="77777777">
      <w:pPr>
        <w:pStyle w:val="Normalutanindragellerluft"/>
      </w:pPr>
      <w:r w:rsidRPr="00305154">
        <w:t>Försäkringskassan (2013a), ”Föräldrar som inte vabbar”, Socialförsäkringsrapport 2013:6</w:t>
      </w:r>
    </w:p>
    <w:p w:rsidRPr="00305154" w:rsidR="00C14F20" w:rsidP="00305154" w:rsidRDefault="00AD54FE" w14:paraId="7860249A" w14:textId="77777777">
      <w:pPr>
        <w:pStyle w:val="Normalutanindragellerluft"/>
      </w:pPr>
      <w:r w:rsidRPr="00305154">
        <w:t>Försäkringskassan (2013b), ”De jämställda föräldrarna. Vad ökar sannolikheten för ett jämställt föräldrapenninguttag?”, Socialförsäkringsrapport 2013:8</w:t>
      </w:r>
    </w:p>
    <w:p w:rsidRPr="00305154" w:rsidR="00C14F20" w:rsidP="00305154" w:rsidRDefault="00AD54FE" w14:paraId="283C7956" w14:textId="421502AE">
      <w:pPr>
        <w:pStyle w:val="Normalutanindragellerluft"/>
      </w:pPr>
      <w:r w:rsidRPr="00305154">
        <w:t>Gartell, Marie, Gerdes, Christer &amp; Nilsson, Petra (2013), “Programeffekter 1996</w:t>
      </w:r>
      <w:r w:rsidR="005C60BF">
        <w:t>−</w:t>
      </w:r>
      <w:r w:rsidRPr="00305154">
        <w:t>2010”, Arbetsförmedlingen, Working Paper 2013:1</w:t>
      </w:r>
    </w:p>
    <w:p w:rsidRPr="00A038AA" w:rsidR="00C14F20" w:rsidP="00305154" w:rsidRDefault="00AD54FE" w14:paraId="44AA3674" w14:textId="77777777">
      <w:pPr>
        <w:pStyle w:val="Normalutanindragellerluft"/>
        <w:rPr>
          <w:lang w:val="en-GB"/>
        </w:rPr>
      </w:pPr>
      <w:r w:rsidRPr="00A038AA">
        <w:rPr>
          <w:lang w:val="en-GB"/>
        </w:rPr>
        <w:t>Gautier, Pieter A. &amp; van der Klaauw, Bas (2009), ”Institutions and labor market outcomes in the Netherlands”, Working Paper, IFAU, Nr. 2009:28</w:t>
      </w:r>
    </w:p>
    <w:p w:rsidRPr="00305154" w:rsidR="00C14F20" w:rsidP="00305154" w:rsidRDefault="00AD54FE" w14:paraId="503E5AAC" w14:textId="595BD2BF">
      <w:pPr>
        <w:pStyle w:val="Normalutanindragellerluft"/>
      </w:pPr>
      <w:r w:rsidRPr="00305154">
        <w:t>Halldén, Karin &amp; Stenberg, Anders (2015), “Ökar RUT</w:t>
      </w:r>
      <w:r w:rsidR="006A1A12">
        <w:t>-</w:t>
      </w:r>
      <w:r w:rsidRPr="00305154">
        <w:t xml:space="preserve">avdrag kvinnors arbetsmarknadsutbud?”, </w:t>
      </w:r>
      <w:r w:rsidRPr="00405D07">
        <w:rPr>
          <w:i/>
        </w:rPr>
        <w:t xml:space="preserve">Ekonomisk Debatt, </w:t>
      </w:r>
      <w:r w:rsidRPr="00305154">
        <w:t>Årg. 43, Nr. 2, s. 52</w:t>
      </w:r>
      <w:r w:rsidR="005C60BF">
        <w:t>−</w:t>
      </w:r>
      <w:r w:rsidRPr="00305154">
        <w:t>62</w:t>
      </w:r>
    </w:p>
    <w:p w:rsidRPr="00A038AA" w:rsidR="00C14F20" w:rsidP="00305154" w:rsidRDefault="00AD54FE" w14:paraId="655BD3E6" w14:textId="0CD95990">
      <w:pPr>
        <w:pStyle w:val="Normalutanindragellerluft"/>
        <w:rPr>
          <w:lang w:val="en-GB"/>
        </w:rPr>
      </w:pPr>
      <w:r w:rsidRPr="00A038AA">
        <w:rPr>
          <w:lang w:val="en-GB"/>
        </w:rPr>
        <w:t>Harbo Hansen, Niels</w:t>
      </w:r>
      <w:r w:rsidR="006A1A12">
        <w:rPr>
          <w:lang w:val="en-GB"/>
        </w:rPr>
        <w:t>-</w:t>
      </w:r>
      <w:r w:rsidRPr="00A038AA">
        <w:rPr>
          <w:lang w:val="en-GB"/>
        </w:rPr>
        <w:t>Jakob (2016), ”Measuring Job Op</w:t>
      </w:r>
      <w:r w:rsidRPr="00A038AA" w:rsidR="00B75590">
        <w:rPr>
          <w:lang w:val="en-GB"/>
        </w:rPr>
        <w:t>enings”, kapitel i ”Jobs, Unemp</w:t>
      </w:r>
      <w:r w:rsidRPr="00A038AA">
        <w:rPr>
          <w:lang w:val="en-GB"/>
        </w:rPr>
        <w:t>loyment, and Macroeconomic Transmission”, avhandling, Stockholms Universitet</w:t>
      </w:r>
    </w:p>
    <w:p w:rsidRPr="00305154" w:rsidR="00C14F20" w:rsidP="00305154" w:rsidRDefault="00AD54FE" w14:paraId="4EDBBBBC" w14:textId="7F96594C">
      <w:pPr>
        <w:pStyle w:val="Normalutanindragellerluft"/>
      </w:pPr>
      <w:r w:rsidRPr="00305154">
        <w:t>Hansson, Åsa (2006), “Hur på</w:t>
      </w:r>
      <w:r w:rsidRPr="00305154" w:rsidR="00B75590">
        <w:t>verkar en skatt på arbete utbud</w:t>
      </w:r>
      <w:r w:rsidRPr="00305154">
        <w:t>et och efterfrågan av arbetskraft? Vad säger nationalekonomisk teori och empiri?”, Rapport framtagen åt Kris</w:t>
      </w:r>
      <w:r w:rsidR="006A1A12">
        <w:t>-</w:t>
      </w:r>
      <w:r w:rsidRPr="00305154">
        <w:t xml:space="preserve"> och Framtidskommissionen</w:t>
      </w:r>
    </w:p>
    <w:p w:rsidRPr="00A038AA" w:rsidR="00C14F20" w:rsidP="00305154" w:rsidRDefault="00AD54FE" w14:paraId="3AD375F8" w14:textId="77777777">
      <w:pPr>
        <w:pStyle w:val="Normalutanindragellerluft"/>
        <w:rPr>
          <w:lang w:val="en-GB"/>
        </w:rPr>
      </w:pPr>
      <w:r w:rsidRPr="00A038AA">
        <w:rPr>
          <w:lang w:val="en-GB"/>
        </w:rPr>
        <w:t>Hanushek, Eric &amp; Rivkin, Steven (2006), ”How to improve the supply of high quality teachers”, i E. Hanushek och F. Welch (red.), “Handbook of the economics of education 2”, Elsevier, Amsterdam</w:t>
      </w:r>
    </w:p>
    <w:p w:rsidRPr="00A038AA" w:rsidR="00C14F20" w:rsidP="00305154" w:rsidRDefault="00AD54FE" w14:paraId="0271C846" w14:textId="77777777">
      <w:pPr>
        <w:pStyle w:val="Normalutanindragellerluft"/>
        <w:rPr>
          <w:lang w:val="en-GB"/>
        </w:rPr>
      </w:pPr>
      <w:r w:rsidRPr="00A038AA">
        <w:rPr>
          <w:lang w:val="en-GB"/>
        </w:rPr>
        <w:t>Harding, Michelle (2014), ”Personal tax treatment of company cars and commuting expenses: Estimating the fiscal and environmental costs”, OECD Taxation Working Papers Series nr. 20, OECD, Paris</w:t>
      </w:r>
    </w:p>
    <w:p w:rsidRPr="00305154" w:rsidR="00C14F20" w:rsidP="00305154" w:rsidRDefault="00AD54FE" w14:paraId="08B70294" w14:textId="77777777">
      <w:pPr>
        <w:pStyle w:val="Normalutanindragellerluft"/>
      </w:pPr>
      <w:r w:rsidRPr="00305154">
        <w:t xml:space="preserve">Hartman, Laura &amp; Svaleryd, Helena (2010), ”Hur stor är risken för bestående hög arbetslöshet?”, </w:t>
      </w:r>
      <w:r w:rsidRPr="008F5615">
        <w:rPr>
          <w:i/>
        </w:rPr>
        <w:t>Ekonomisk Debatt,</w:t>
      </w:r>
      <w:r w:rsidRPr="00305154">
        <w:t xml:space="preserve"> Årg. 38, Nr. 6</w:t>
      </w:r>
    </w:p>
    <w:p w:rsidRPr="00305154" w:rsidR="00C14F20" w:rsidP="00305154" w:rsidRDefault="00AD54FE" w14:paraId="1718C246" w14:textId="77777777">
      <w:pPr>
        <w:pStyle w:val="Normalutanindragellerluft"/>
      </w:pPr>
      <w:r w:rsidRPr="00305154">
        <w:t>Henrekson, Magnus (2004), ”Vägar till ökad jämställdhet i svenskt näringsliv”, SNS Förlag, Stockholm</w:t>
      </w:r>
    </w:p>
    <w:p w:rsidRPr="00305154" w:rsidR="00C14F20" w:rsidP="00305154" w:rsidRDefault="00AD54FE" w14:paraId="0EB931AD" w14:textId="0F3EDFDF">
      <w:pPr>
        <w:pStyle w:val="Normalutanindragellerluft"/>
      </w:pPr>
      <w:r w:rsidRPr="00305154">
        <w:t xml:space="preserve">Henrekson, Magnus &amp; Jävervall, Sebastian (2015), ”Svenska skolresultat rasar </w:t>
      </w:r>
      <w:r w:rsidR="005C60BF">
        <w:t>−</w:t>
      </w:r>
      <w:r w:rsidRPr="00305154">
        <w:t xml:space="preserve"> vad vet vi?”, IVA</w:t>
      </w:r>
    </w:p>
    <w:p w:rsidRPr="00305154" w:rsidR="00C14F20" w:rsidP="00305154" w:rsidRDefault="00AD54FE" w14:paraId="0C8F8E27" w14:textId="77777777">
      <w:pPr>
        <w:pStyle w:val="Normalutanindragellerluft"/>
      </w:pPr>
      <w:r w:rsidRPr="00305154">
        <w:t>Henrekson, Magnus &amp; Sanandaji, Tino (2014), ”Beskattning av personaloptioner och innovativt entreprenörskap: Expertrapport till Företagsskattekommittén”, Bilaga 5 till Företagsskattekommitténs slutbetänkande, SOU 2014:40</w:t>
      </w:r>
    </w:p>
    <w:p w:rsidRPr="00A038AA" w:rsidR="00C14F20" w:rsidP="00305154" w:rsidRDefault="00AD54FE" w14:paraId="7EB6EA17" w14:textId="67CBE871">
      <w:pPr>
        <w:pStyle w:val="Normalutanindragellerluft"/>
        <w:rPr>
          <w:lang w:val="en-GB"/>
        </w:rPr>
      </w:pPr>
      <w:r w:rsidRPr="00A038AA">
        <w:rPr>
          <w:lang w:val="en-GB"/>
        </w:rPr>
        <w:t>HM Revenue &amp; Customs (2014), ”Enterprise Investment Scheme and Seed Enterprise Investment Scheme”, Commentary Note, tillgänglig via &lt;https://www.gov.uk/government/uploads/system/uploads/attachment_data/file/390876/Commentary_EIS_SEIS_Dec_14_V3.pdf&gt; [2016</w:t>
      </w:r>
      <w:r w:rsidR="006A1A12">
        <w:rPr>
          <w:lang w:val="en-GB"/>
        </w:rPr>
        <w:t>-</w:t>
      </w:r>
      <w:r w:rsidRPr="00A038AA">
        <w:rPr>
          <w:lang w:val="en-GB"/>
        </w:rPr>
        <w:t>07</w:t>
      </w:r>
      <w:r w:rsidR="006A1A12">
        <w:rPr>
          <w:lang w:val="en-GB"/>
        </w:rPr>
        <w:t>-</w:t>
      </w:r>
      <w:r w:rsidRPr="00A038AA">
        <w:rPr>
          <w:lang w:val="en-GB"/>
        </w:rPr>
        <w:t>13]</w:t>
      </w:r>
    </w:p>
    <w:p w:rsidRPr="00305154" w:rsidR="00C14F20" w:rsidP="00305154" w:rsidRDefault="00AD54FE" w14:paraId="7D567B7D" w14:textId="77777777">
      <w:pPr>
        <w:pStyle w:val="Normalutanindragellerluft"/>
      </w:pPr>
      <w:r w:rsidRPr="00305154">
        <w:t>Holmlund, Bertil &amp; Söderström, Martin (2008), ”Hur påverkas inkomsterna av skatteförändringar?”, IFAU, Rapport 2008:28</w:t>
      </w:r>
    </w:p>
    <w:p w:rsidRPr="00A038AA" w:rsidR="00C14F20" w:rsidP="00305154" w:rsidRDefault="00AD54FE" w14:paraId="31C3FF20" w14:textId="1FFA5FC7">
      <w:pPr>
        <w:pStyle w:val="Normalutanindragellerluft"/>
        <w:rPr>
          <w:lang w:val="en-GB"/>
        </w:rPr>
      </w:pPr>
      <w:r w:rsidRPr="00A038AA">
        <w:rPr>
          <w:lang w:val="en-GB"/>
        </w:rPr>
        <w:t xml:space="preserve">Hopenhayn, Hugo A. &amp; Nicolini, Juan Pablo (1997), “Optimal Unemployment Insurance”, </w:t>
      </w:r>
      <w:r w:rsidRPr="008F5615">
        <w:rPr>
          <w:i/>
          <w:lang w:val="en-GB"/>
        </w:rPr>
        <w:t>Journal of Political Economy</w:t>
      </w:r>
      <w:r w:rsidRPr="00A038AA">
        <w:rPr>
          <w:lang w:val="en-GB"/>
        </w:rPr>
        <w:t>, Årg. 105, Nr. 2, s. 412</w:t>
      </w:r>
      <w:r w:rsidR="005C60BF">
        <w:rPr>
          <w:lang w:val="en-GB"/>
        </w:rPr>
        <w:t>−</w:t>
      </w:r>
      <w:r w:rsidRPr="00A038AA">
        <w:rPr>
          <w:lang w:val="en-GB"/>
        </w:rPr>
        <w:t>438</w:t>
      </w:r>
    </w:p>
    <w:p w:rsidRPr="00305154" w:rsidR="00C14F20" w:rsidP="00305154" w:rsidRDefault="00AD54FE" w14:paraId="159655A1" w14:textId="77777777">
      <w:pPr>
        <w:pStyle w:val="Normalutanindragellerluft"/>
      </w:pPr>
      <w:r w:rsidRPr="00305154">
        <w:t>Hultman, Fredrik (2016), “Människorna mellan stolarna. Så kan Sverige sluta utvisa människor som gör rätt för sig”, Timbro</w:t>
      </w:r>
    </w:p>
    <w:p w:rsidRPr="00A038AA" w:rsidR="00C14F20" w:rsidP="00305154" w:rsidRDefault="00AD54FE" w14:paraId="4CFB5361" w14:textId="77777777">
      <w:pPr>
        <w:pStyle w:val="Normalutanindragellerluft"/>
        <w:rPr>
          <w:lang w:val="en-GB"/>
        </w:rPr>
      </w:pPr>
      <w:r w:rsidRPr="00A038AA">
        <w:rPr>
          <w:lang w:val="en-GB"/>
        </w:rPr>
        <w:t>Hutchings, Merryn, Maylor, Uvanney, Mendick, Heather, Menter, Ian &amp; Smart, Sarah (2006), “An evaluation of innovative approaches to teacher training on the Teach First programm</w:t>
      </w:r>
      <w:r w:rsidRPr="00A038AA" w:rsidR="00B75590">
        <w:rPr>
          <w:lang w:val="en-GB"/>
        </w:rPr>
        <w:t>e: final</w:t>
      </w:r>
      <w:r w:rsidRPr="00A038AA">
        <w:rPr>
          <w:lang w:val="en-GB"/>
        </w:rPr>
        <w:t xml:space="preserve"> report to the Training and Development Agency for Schools”, Institute for Policy Studies in Education </w:t>
      </w:r>
    </w:p>
    <w:p w:rsidRPr="00305154" w:rsidR="00C14F20" w:rsidP="00305154" w:rsidRDefault="00AD54FE" w14:paraId="71A5D809" w14:textId="0CD1AE4A">
      <w:pPr>
        <w:pStyle w:val="Normalutanindragellerluft"/>
      </w:pPr>
      <w:r w:rsidRPr="00305154">
        <w:t xml:space="preserve">Hägglund, Pathric &amp; Johansson, Per (2016), “Sjukskrivningarnas anatomi </w:t>
      </w:r>
      <w:r w:rsidR="005C60BF">
        <w:t>−</w:t>
      </w:r>
      <w:r w:rsidRPr="00305154">
        <w:t xml:space="preserve"> en ESO</w:t>
      </w:r>
      <w:r w:rsidR="006A1A12">
        <w:t>-</w:t>
      </w:r>
      <w:r w:rsidRPr="00305154">
        <w:t xml:space="preserve">rapport om drivkrafterna i sjukförsäkringssystemet”, </w:t>
      </w:r>
      <w:r w:rsidRPr="008F5615">
        <w:rPr>
          <w:i/>
        </w:rPr>
        <w:t>Rapport till Expertgruppen för studier i offentlig ekonomi,</w:t>
      </w:r>
      <w:r w:rsidRPr="00305154">
        <w:t xml:space="preserve"> 2016:2</w:t>
      </w:r>
    </w:p>
    <w:p w:rsidRPr="00305154" w:rsidR="00C14F20" w:rsidP="00305154" w:rsidRDefault="00AD54FE" w14:paraId="622EB83D" w14:textId="77777777">
      <w:pPr>
        <w:pStyle w:val="Normalutanindragellerluft"/>
      </w:pPr>
      <w:r w:rsidRPr="00305154">
        <w:t xml:space="preserve">IFAU (2014), ”Höjd inkomstrelaterad ersättning i arbetslöshetsförsäkringen”, </w:t>
      </w:r>
      <w:r w:rsidRPr="008F5615">
        <w:rPr>
          <w:i/>
        </w:rPr>
        <w:t>Remissvar,</w:t>
      </w:r>
      <w:r w:rsidRPr="00305154">
        <w:t xml:space="preserve"> Dnr. 174/2014</w:t>
      </w:r>
    </w:p>
    <w:p w:rsidRPr="00305154" w:rsidR="00C14F20" w:rsidP="00305154" w:rsidRDefault="00AD54FE" w14:paraId="166956F5" w14:textId="77777777">
      <w:pPr>
        <w:pStyle w:val="Normalutanindragellerluft"/>
      </w:pPr>
      <w:r w:rsidRPr="00305154">
        <w:t>IAF (2015), “Inspektionen för arbetslöshetsförsäkringens föreskrifter (IAFFS 2015:3) om lämpligt arbete”, IAFFS 2015:3</w:t>
      </w:r>
    </w:p>
    <w:p w:rsidRPr="00305154" w:rsidR="00C14F20" w:rsidP="00305154" w:rsidRDefault="00AD54FE" w14:paraId="59A800DA" w14:textId="3741DBB7">
      <w:pPr>
        <w:pStyle w:val="Normalutanindragellerluft"/>
      </w:pPr>
      <w:r w:rsidRPr="00305154">
        <w:t>If (2015), ”Svartjobb ökar efter sänkningen av ROT</w:t>
      </w:r>
      <w:r w:rsidR="006A1A12">
        <w:t>-</w:t>
      </w:r>
      <w:r w:rsidRPr="00305154">
        <w:t>avdraget”, pressmeddelande, 2015</w:t>
      </w:r>
      <w:r w:rsidR="006A1A12">
        <w:t>-</w:t>
      </w:r>
      <w:r w:rsidRPr="00305154">
        <w:t>12</w:t>
      </w:r>
      <w:r w:rsidR="006A1A12">
        <w:t>-</w:t>
      </w:r>
      <w:r w:rsidRPr="00305154">
        <w:t>28</w:t>
      </w:r>
    </w:p>
    <w:p w:rsidRPr="00A038AA" w:rsidR="00C14F20" w:rsidP="00305154" w:rsidRDefault="00AD54FE" w14:paraId="2D98C9C4" w14:textId="370D68A3">
      <w:pPr>
        <w:pStyle w:val="Normalutanindragellerluft"/>
        <w:rPr>
          <w:lang w:val="en-GB"/>
        </w:rPr>
      </w:pPr>
      <w:r w:rsidRPr="00A038AA">
        <w:rPr>
          <w:lang w:val="en-GB"/>
        </w:rPr>
        <w:t>IMF (2016), ”Uncertainty in the Af</w:t>
      </w:r>
      <w:r w:rsidRPr="00A038AA" w:rsidR="00B75590">
        <w:rPr>
          <w:lang w:val="en-GB"/>
        </w:rPr>
        <w:t>t</w:t>
      </w:r>
      <w:r w:rsidRPr="00A038AA">
        <w:rPr>
          <w:lang w:val="en-GB"/>
        </w:rPr>
        <w:t xml:space="preserve">ermath of the U.K. Referendum”, </w:t>
      </w:r>
      <w:r w:rsidRPr="008F5615">
        <w:rPr>
          <w:i/>
          <w:lang w:val="en-GB"/>
        </w:rPr>
        <w:t>World Economic Outlook Update,</w:t>
      </w:r>
      <w:r w:rsidRPr="00A038AA">
        <w:rPr>
          <w:lang w:val="en-GB"/>
        </w:rPr>
        <w:t xml:space="preserve"> 2016</w:t>
      </w:r>
      <w:r w:rsidR="006A1A12">
        <w:rPr>
          <w:lang w:val="en-GB"/>
        </w:rPr>
        <w:t>-</w:t>
      </w:r>
      <w:r w:rsidRPr="00A038AA">
        <w:rPr>
          <w:lang w:val="en-GB"/>
        </w:rPr>
        <w:t>07</w:t>
      </w:r>
      <w:r w:rsidR="006A1A12">
        <w:rPr>
          <w:lang w:val="en-GB"/>
        </w:rPr>
        <w:t>-</w:t>
      </w:r>
      <w:r w:rsidRPr="00A038AA">
        <w:rPr>
          <w:lang w:val="en-GB"/>
        </w:rPr>
        <w:t>16</w:t>
      </w:r>
    </w:p>
    <w:p w:rsidRPr="00A038AA" w:rsidR="00C14F20" w:rsidP="00305154" w:rsidRDefault="00AD54FE" w14:paraId="4A3C6B73" w14:textId="048E89F0">
      <w:pPr>
        <w:pStyle w:val="Normalutanindragellerluft"/>
        <w:rPr>
          <w:lang w:val="en-GB"/>
        </w:rPr>
      </w:pPr>
      <w:r w:rsidRPr="00A038AA">
        <w:rPr>
          <w:lang w:val="en-GB"/>
        </w:rPr>
        <w:t xml:space="preserve">IMF (2015), ”Sweden. 2015 Article IV Consultation </w:t>
      </w:r>
      <w:r w:rsidR="005C60BF">
        <w:rPr>
          <w:lang w:val="en-GB"/>
        </w:rPr>
        <w:t>−</w:t>
      </w:r>
      <w:r w:rsidRPr="00A038AA">
        <w:rPr>
          <w:lang w:val="en-GB"/>
        </w:rPr>
        <w:t xml:space="preserve"> Press Release; Staff Report; Informational Annex; and Statement by the Executive Director for Sweden”, </w:t>
      </w:r>
      <w:r w:rsidRPr="008F5615">
        <w:rPr>
          <w:i/>
          <w:lang w:val="en-GB"/>
        </w:rPr>
        <w:t>IMF Country Report,</w:t>
      </w:r>
      <w:r w:rsidRPr="00A038AA">
        <w:rPr>
          <w:lang w:val="en-GB"/>
        </w:rPr>
        <w:t xml:space="preserve"> Nr. 15/329</w:t>
      </w:r>
    </w:p>
    <w:p w:rsidRPr="00A038AA" w:rsidR="00C14F20" w:rsidP="00305154" w:rsidRDefault="00AD54FE" w14:paraId="25B6220A" w14:textId="26411708">
      <w:pPr>
        <w:pStyle w:val="Normalutanindragellerluft"/>
        <w:rPr>
          <w:lang w:val="en-GB"/>
        </w:rPr>
      </w:pPr>
      <w:r w:rsidRPr="00A038AA">
        <w:rPr>
          <w:lang w:val="en-GB"/>
        </w:rPr>
        <w:t xml:space="preserve">IMF (2014), ”2014 Article IV Consultation </w:t>
      </w:r>
      <w:r w:rsidR="005C60BF">
        <w:rPr>
          <w:lang w:val="en-GB"/>
        </w:rPr>
        <w:t>−</w:t>
      </w:r>
      <w:r w:rsidRPr="00A038AA">
        <w:rPr>
          <w:lang w:val="en-GB"/>
        </w:rPr>
        <w:t xml:space="preserve"> Staff Report; Press Release; and Statement by the Executive Director for Sweden”, </w:t>
      </w:r>
      <w:r w:rsidRPr="008F5615">
        <w:rPr>
          <w:i/>
          <w:lang w:val="en-GB"/>
        </w:rPr>
        <w:t>IMF Country Report,</w:t>
      </w:r>
      <w:r w:rsidRPr="00A038AA">
        <w:rPr>
          <w:lang w:val="en-GB"/>
        </w:rPr>
        <w:t xml:space="preserve"> Nr. 14/261</w:t>
      </w:r>
    </w:p>
    <w:p w:rsidRPr="00A038AA" w:rsidR="00C14F20" w:rsidP="00305154" w:rsidRDefault="00AD54FE" w14:paraId="7CA3F44E" w14:textId="77777777">
      <w:pPr>
        <w:pStyle w:val="Normalutanindragellerluft"/>
        <w:rPr>
          <w:lang w:val="en-GB"/>
        </w:rPr>
      </w:pPr>
      <w:r w:rsidRPr="00305154">
        <w:t>Inspektionen för socialförsäk</w:t>
      </w:r>
      <w:r w:rsidRPr="00305154" w:rsidR="00B75590">
        <w:t>ringen (2016), “Höjd grundnivå i</w:t>
      </w:r>
      <w:r w:rsidRPr="00305154">
        <w:t xml:space="preserve"> föräldrapenningen. </w:t>
      </w:r>
      <w:r w:rsidRPr="00A038AA">
        <w:rPr>
          <w:lang w:val="en-GB"/>
        </w:rPr>
        <w:t>Har uttaget av föräldrapenning påverkats?”, Rapport 2016:1</w:t>
      </w:r>
    </w:p>
    <w:p w:rsidRPr="00A038AA" w:rsidR="00C14F20" w:rsidP="00305154" w:rsidRDefault="00AD54FE" w14:paraId="10828A9C" w14:textId="77777777">
      <w:pPr>
        <w:pStyle w:val="Normalutanindragellerluft"/>
        <w:rPr>
          <w:lang w:val="en-GB"/>
        </w:rPr>
      </w:pPr>
      <w:r w:rsidRPr="00A038AA">
        <w:rPr>
          <w:lang w:val="en-GB"/>
        </w:rPr>
        <w:t xml:space="preserve">Jacobi, Lena &amp; Kluve, Jochen (2006), ”Before and After the Hartz Reforms: The Performance of Active Labour Market Policy in Germany”, </w:t>
      </w:r>
      <w:r w:rsidRPr="008F5615">
        <w:rPr>
          <w:i/>
          <w:lang w:val="en-GB"/>
        </w:rPr>
        <w:t>Discussion Paper Series,</w:t>
      </w:r>
      <w:r w:rsidRPr="00A038AA">
        <w:rPr>
          <w:lang w:val="en-GB"/>
        </w:rPr>
        <w:t xml:space="preserve"> IZA, Nr. 2100</w:t>
      </w:r>
    </w:p>
    <w:p w:rsidRPr="00A038AA" w:rsidR="00C14F20" w:rsidP="00305154" w:rsidRDefault="00AD54FE" w14:paraId="1D1ED1A5" w14:textId="3BB7BA7D">
      <w:pPr>
        <w:pStyle w:val="Normalutanindragellerluft"/>
        <w:rPr>
          <w:lang w:val="en-GB"/>
        </w:rPr>
      </w:pPr>
      <w:r w:rsidRPr="00A038AA">
        <w:rPr>
          <w:lang w:val="en-GB"/>
        </w:rPr>
        <w:t>Jahn, Elke J. &amp; Ochel, Wolgang (2007), ”Contracting</w:t>
      </w:r>
      <w:r w:rsidR="006A1A12">
        <w:rPr>
          <w:lang w:val="en-GB"/>
        </w:rPr>
        <w:t>-</w:t>
      </w:r>
      <w:r w:rsidRPr="00A038AA">
        <w:rPr>
          <w:lang w:val="en-GB"/>
        </w:rPr>
        <w:t xml:space="preserve">out employment services: temporary agency work in Germany”, </w:t>
      </w:r>
      <w:r w:rsidRPr="008F5615">
        <w:rPr>
          <w:i/>
          <w:lang w:val="en-GB"/>
        </w:rPr>
        <w:t>Journal of European Social Policy,</w:t>
      </w:r>
      <w:r w:rsidRPr="00A038AA">
        <w:rPr>
          <w:lang w:val="en-GB"/>
        </w:rPr>
        <w:t xml:space="preserve"> Årg. 17, Nr. 2, s. 125</w:t>
      </w:r>
      <w:r w:rsidR="005C60BF">
        <w:rPr>
          <w:lang w:val="en-GB"/>
        </w:rPr>
        <w:t>−</w:t>
      </w:r>
      <w:r w:rsidRPr="00A038AA">
        <w:rPr>
          <w:lang w:val="en-GB"/>
        </w:rPr>
        <w:t>138</w:t>
      </w:r>
    </w:p>
    <w:p w:rsidRPr="00305154" w:rsidR="00C14F20" w:rsidP="00305154" w:rsidRDefault="00AD54FE" w14:paraId="14C9B0DF" w14:textId="739E08A9">
      <w:pPr>
        <w:pStyle w:val="Normalutanindragellerluft"/>
      </w:pPr>
      <w:r w:rsidRPr="00305154">
        <w:t>Johansson, Elly</w:t>
      </w:r>
      <w:r w:rsidR="006A1A12">
        <w:t>-</w:t>
      </w:r>
      <w:r w:rsidRPr="00305154">
        <w:t>Ahn (2010), ”Effekten av delad föräldraledighet på kvinnors löner”, IFAU, Rapport 2010:5</w:t>
      </w:r>
    </w:p>
    <w:p w:rsidRPr="00305154" w:rsidR="00C14F20" w:rsidP="00305154" w:rsidRDefault="00AD54FE" w14:paraId="5C9FA315" w14:textId="77777777">
      <w:pPr>
        <w:pStyle w:val="Normalutanindragellerluft"/>
      </w:pPr>
      <w:r w:rsidRPr="00305154">
        <w:t>Johansson, Per, Laun, Lisa &amp; Palme, Mårten (2015), ”Kan vi jobba tills vi blir 75? Vad säger mikrodata om hälsa och arbetskapacitet bland de äldre i arbetskraften?”, IFAU, Rapport 2015:24</w:t>
      </w:r>
    </w:p>
    <w:p w:rsidRPr="00A038AA" w:rsidR="00C14F20" w:rsidP="00305154" w:rsidRDefault="00AD54FE" w14:paraId="01652C0C" w14:textId="262FDC66">
      <w:pPr>
        <w:pStyle w:val="Normalutanindragellerluft"/>
        <w:rPr>
          <w:lang w:val="en-GB"/>
        </w:rPr>
      </w:pPr>
      <w:r w:rsidRPr="00A038AA">
        <w:rPr>
          <w:lang w:val="en-GB"/>
        </w:rPr>
        <w:t xml:space="preserve">Johnsen, Julian V. &amp; Løken, Katrine V. (2015), ”Nordic family policy and maternal employment”, </w:t>
      </w:r>
      <w:r w:rsidRPr="00C837BA">
        <w:rPr>
          <w:i/>
          <w:lang w:val="en-GB"/>
        </w:rPr>
        <w:t>Nordic Economic Policy Review,</w:t>
      </w:r>
      <w:r w:rsidRPr="00A038AA">
        <w:rPr>
          <w:lang w:val="en-GB"/>
        </w:rPr>
        <w:t xml:space="preserve"> Nr. 2, s. 115</w:t>
      </w:r>
      <w:r w:rsidR="005C60BF">
        <w:rPr>
          <w:lang w:val="en-GB"/>
        </w:rPr>
        <w:t>−</w:t>
      </w:r>
      <w:r w:rsidRPr="00A038AA">
        <w:rPr>
          <w:lang w:val="en-GB"/>
        </w:rPr>
        <w:t>132</w:t>
      </w:r>
    </w:p>
    <w:p w:rsidRPr="00A038AA" w:rsidR="00C14F20" w:rsidP="00305154" w:rsidRDefault="00AD54FE" w14:paraId="321A2ABB" w14:textId="77777777">
      <w:pPr>
        <w:pStyle w:val="Normalutanindragellerluft"/>
        <w:rPr>
          <w:lang w:val="en-GB"/>
        </w:rPr>
      </w:pPr>
      <w:r w:rsidRPr="00A038AA">
        <w:rPr>
          <w:lang w:val="en-GB"/>
        </w:rPr>
        <w:t>Jönsson, Lisa, Palme, Mårten &amp; Svensson, Ingmar (2012), ”Disability Insurance, Population Health, and Employment in Sweden”, i D. A. Wise (red.), “Social Security Programs and Retirement around the World: Historical Trends in Insurance Participation and Reforms”, University of Chicago Press, Chicago</w:t>
      </w:r>
    </w:p>
    <w:p w:rsidRPr="00305154" w:rsidR="00C14F20" w:rsidP="00305154" w:rsidRDefault="00AD54FE" w14:paraId="0AE7B6D7" w14:textId="77777777">
      <w:pPr>
        <w:pStyle w:val="Normalutanindragellerluft"/>
      </w:pPr>
      <w:r w:rsidRPr="00305154">
        <w:t>Karimi, Arizo, Lindahl, Erica &amp; Skogman Thoursie, Peter (2012), ”Effekter av föräldrapenning på arbetsutbud”, IFAU, Rapport 2012:22</w:t>
      </w:r>
    </w:p>
    <w:p w:rsidRPr="00305154" w:rsidR="00C14F20" w:rsidP="00305154" w:rsidRDefault="00AD54FE" w14:paraId="102110A0" w14:textId="70E6CE7C">
      <w:pPr>
        <w:pStyle w:val="Normalutanindragellerluft"/>
      </w:pPr>
      <w:r w:rsidRPr="00305154">
        <w:t xml:space="preserve">Kemikalieinspektionen (2015), ”Farliga kemiska ämnen i textil </w:t>
      </w:r>
      <w:r w:rsidR="005C60BF">
        <w:t>−</w:t>
      </w:r>
      <w:r w:rsidRPr="00305154">
        <w:t xml:space="preserve"> förslag till riskhanterande åtgärder”, PM 9/15</w:t>
      </w:r>
    </w:p>
    <w:p w:rsidRPr="00305154" w:rsidR="00C14F20" w:rsidP="00305154" w:rsidRDefault="00AD54FE" w14:paraId="6AE79A41" w14:textId="34A1C449">
      <w:pPr>
        <w:pStyle w:val="Normalutanindragellerluft"/>
      </w:pPr>
      <w:r w:rsidRPr="00305154">
        <w:t xml:space="preserve">Kemikalieinspektionen (2013), ”Hur kan en kemikalieskatt på konsumentvaror se ut? </w:t>
      </w:r>
      <w:r w:rsidR="005C60BF">
        <w:t>−</w:t>
      </w:r>
      <w:r w:rsidRPr="00305154">
        <w:t xml:space="preserve"> Med exemplet kläder och skor”, PM 7/13</w:t>
      </w:r>
    </w:p>
    <w:p w:rsidRPr="00305154" w:rsidR="00C14F20" w:rsidP="00305154" w:rsidRDefault="00AD54FE" w14:paraId="230CCD70" w14:textId="1F270021">
      <w:pPr>
        <w:pStyle w:val="Normalutanindragellerluft"/>
      </w:pPr>
      <w:r w:rsidRPr="00305154">
        <w:t>Konjunkturinstitutet (2016a), ”Statistikdatabasen”, databas, tillgänglig via &lt;www.konj.se&gt; [2016</w:t>
      </w:r>
      <w:r w:rsidR="006A1A12">
        <w:t>-</w:t>
      </w:r>
      <w:r w:rsidRPr="00305154">
        <w:t>10</w:t>
      </w:r>
      <w:r w:rsidR="006A1A12">
        <w:t>-</w:t>
      </w:r>
      <w:r w:rsidRPr="00305154">
        <w:t>02]</w:t>
      </w:r>
    </w:p>
    <w:p w:rsidRPr="00305154" w:rsidR="00C14F20" w:rsidP="00305154" w:rsidRDefault="00AD54FE" w14:paraId="410738E3" w14:textId="77777777">
      <w:pPr>
        <w:pStyle w:val="Normalutanindragellerluft"/>
      </w:pPr>
      <w:r w:rsidRPr="00305154">
        <w:t>Konjunkturinstitutet (2016b), ”Konjunkturläget. Mars 2016”</w:t>
      </w:r>
    </w:p>
    <w:p w:rsidRPr="00305154" w:rsidR="00C14F20" w:rsidP="00305154" w:rsidRDefault="00AD54FE" w14:paraId="19EE0D55" w14:textId="0625FB1D">
      <w:pPr>
        <w:pStyle w:val="Normalutanindragellerluft"/>
      </w:pPr>
      <w:r w:rsidRPr="00305154">
        <w:t>Konjunkturinstitutet (2016c), ”Prognosdatabasen”, databas, tillgänglig via &lt;www.konj.se&gt; [2016</w:t>
      </w:r>
      <w:r w:rsidR="006A1A12">
        <w:t>-</w:t>
      </w:r>
      <w:r w:rsidRPr="00305154">
        <w:t>10</w:t>
      </w:r>
      <w:r w:rsidR="006A1A12">
        <w:t>-</w:t>
      </w:r>
      <w:r w:rsidRPr="00305154">
        <w:t>02]</w:t>
      </w:r>
    </w:p>
    <w:p w:rsidRPr="00305154" w:rsidR="00C14F20" w:rsidP="00305154" w:rsidRDefault="00AD54FE" w14:paraId="08C6F63E" w14:textId="77777777">
      <w:pPr>
        <w:pStyle w:val="Normalutanindragellerluft"/>
      </w:pPr>
      <w:r w:rsidRPr="00305154">
        <w:t>Konjunkturinstitutet (2016d), Konjunkturläget. Augusti 2016”</w:t>
      </w:r>
    </w:p>
    <w:p w:rsidRPr="00305154" w:rsidR="00C14F20" w:rsidP="00305154" w:rsidRDefault="00AD54FE" w14:paraId="081497DB" w14:textId="2E17C82E">
      <w:pPr>
        <w:pStyle w:val="Normalutanindragellerluft"/>
      </w:pPr>
      <w:r w:rsidRPr="00305154">
        <w:t>Konjunkturinstitutet (2016e), ”Kommentar till budgetpropositionen för 2017”, 2016</w:t>
      </w:r>
      <w:r w:rsidR="006A1A12">
        <w:t>-</w:t>
      </w:r>
      <w:r w:rsidRPr="00305154">
        <w:t>09</w:t>
      </w:r>
      <w:r w:rsidR="006A1A12">
        <w:t>-</w:t>
      </w:r>
      <w:r w:rsidRPr="00305154">
        <w:t>20, tillgänglig via &lt;http://www.konj.se/om</w:t>
      </w:r>
      <w:r w:rsidR="006A1A12">
        <w:t>-</w:t>
      </w:r>
      <w:r w:rsidRPr="00305154">
        <w:t>ki/aktuellt/nyhetsarkiv/2016</w:t>
      </w:r>
      <w:r w:rsidR="006A1A12">
        <w:t>-</w:t>
      </w:r>
      <w:r w:rsidRPr="00305154">
        <w:t>09</w:t>
      </w:r>
      <w:r w:rsidR="006A1A12">
        <w:t>-</w:t>
      </w:r>
      <w:r w:rsidRPr="00305154">
        <w:t>20</w:t>
      </w:r>
      <w:r w:rsidR="006A1A12">
        <w:t>-</w:t>
      </w:r>
      <w:r w:rsidRPr="00305154">
        <w:t>kommentar</w:t>
      </w:r>
      <w:r w:rsidR="006A1A12">
        <w:t>-</w:t>
      </w:r>
      <w:r w:rsidRPr="00305154">
        <w:t>till</w:t>
      </w:r>
      <w:r w:rsidR="006A1A12">
        <w:t>-</w:t>
      </w:r>
      <w:r w:rsidRPr="00305154">
        <w:t>budgetpropositionen</w:t>
      </w:r>
      <w:r w:rsidR="006A1A12">
        <w:t>-</w:t>
      </w:r>
      <w:r w:rsidRPr="00305154">
        <w:t>for</w:t>
      </w:r>
      <w:r w:rsidR="006A1A12">
        <w:t>-</w:t>
      </w:r>
      <w:r w:rsidRPr="00305154">
        <w:t>2017.html&gt; [2016</w:t>
      </w:r>
      <w:r w:rsidR="006A1A12">
        <w:t>-</w:t>
      </w:r>
      <w:r w:rsidRPr="00305154">
        <w:t>09</w:t>
      </w:r>
      <w:r w:rsidR="006A1A12">
        <w:t>-</w:t>
      </w:r>
      <w:r w:rsidRPr="00305154">
        <w:t>25]</w:t>
      </w:r>
    </w:p>
    <w:p w:rsidRPr="00305154" w:rsidR="00C14F20" w:rsidP="00305154" w:rsidRDefault="00AD54FE" w14:paraId="71DE20B9" w14:textId="77777777">
      <w:pPr>
        <w:pStyle w:val="Normalutanindragellerluft"/>
      </w:pPr>
      <w:r w:rsidRPr="00305154">
        <w:t xml:space="preserve">Konjunkturinstitutet (2015a), ”Miljö, ekonomi och politik 2015” </w:t>
      </w:r>
    </w:p>
    <w:p w:rsidRPr="00305154" w:rsidR="00C14F20" w:rsidP="00305154" w:rsidRDefault="00AD54FE" w14:paraId="4687E3CB" w14:textId="77777777">
      <w:pPr>
        <w:pStyle w:val="Normalutanindragellerluft"/>
      </w:pPr>
      <w:r w:rsidRPr="00305154">
        <w:t>Konjunkturinstitutet (2015b), ”Konjunkturläget juni 2015”</w:t>
      </w:r>
    </w:p>
    <w:p w:rsidRPr="00305154" w:rsidR="00C14F20" w:rsidP="00305154" w:rsidRDefault="00AD54FE" w14:paraId="7894FED0" w14:textId="77777777">
      <w:pPr>
        <w:pStyle w:val="Normalutanindragellerluft"/>
      </w:pPr>
      <w:r w:rsidRPr="00305154">
        <w:t>Konjunkturinstitutet (2014a), ”Lönebildningsrapporten 2014”</w:t>
      </w:r>
    </w:p>
    <w:p w:rsidRPr="00305154" w:rsidR="00AD54FE" w:rsidP="00305154" w:rsidRDefault="00AD54FE" w14:paraId="427EEF06" w14:textId="526C53B8">
      <w:pPr>
        <w:pStyle w:val="Normalutanindragellerluft"/>
      </w:pPr>
      <w:r w:rsidRPr="00305154">
        <w:t>Konjunkturinstitutet (2014b), ”Vissa inkomstskatte</w:t>
      </w:r>
      <w:r w:rsidR="006A1A12">
        <w:t>-</w:t>
      </w:r>
      <w:r w:rsidRPr="00305154">
        <w:t xml:space="preserve"> och socialavgiftsfrågor inför budgetpropositionen</w:t>
      </w:r>
    </w:p>
    <w:p w:rsidRPr="00305154" w:rsidR="00C14F20" w:rsidP="00305154" w:rsidRDefault="00AD54FE" w14:paraId="36B78259" w14:textId="553EBB4F">
      <w:pPr>
        <w:pStyle w:val="Normalutanindragellerluft"/>
      </w:pPr>
      <w:r w:rsidRPr="00305154">
        <w:t>för 2015”, Dnr 2014</w:t>
      </w:r>
      <w:r w:rsidR="006A1A12">
        <w:t>-</w:t>
      </w:r>
      <w:r w:rsidRPr="00305154">
        <w:t>120</w:t>
      </w:r>
      <w:r w:rsidR="006A1A12">
        <w:t>-</w:t>
      </w:r>
      <w:r w:rsidRPr="00305154">
        <w:t>3.5.1</w:t>
      </w:r>
    </w:p>
    <w:p w:rsidRPr="00305154" w:rsidR="00C14F20" w:rsidP="00305154" w:rsidRDefault="00AD54FE" w14:paraId="44C0576D" w14:textId="77777777">
      <w:pPr>
        <w:pStyle w:val="Normalutanindragellerluft"/>
      </w:pPr>
      <w:r w:rsidRPr="00305154">
        <w:t>Konjunkturinstitutet (2013), ”Konjunkturläget. December 2013”</w:t>
      </w:r>
    </w:p>
    <w:p w:rsidRPr="00305154" w:rsidR="00C14F20" w:rsidP="00305154" w:rsidRDefault="00AD54FE" w14:paraId="2C952C02" w14:textId="77777777">
      <w:pPr>
        <w:pStyle w:val="Normalutanindragellerluft"/>
      </w:pPr>
      <w:r w:rsidRPr="00305154">
        <w:t>Konjunkturinstitutet (2011), ”Konjunkturläget. December 2011”</w:t>
      </w:r>
    </w:p>
    <w:p w:rsidRPr="00305154" w:rsidR="00C14F20" w:rsidP="00305154" w:rsidRDefault="00AD54FE" w14:paraId="5914C740" w14:textId="77777777">
      <w:pPr>
        <w:pStyle w:val="Normalutanindragellerluft"/>
      </w:pPr>
      <w:r w:rsidRPr="00305154">
        <w:t>Konjunkturinstitutet (2008), ”Konjunkturläget. December 2008”</w:t>
      </w:r>
    </w:p>
    <w:p w:rsidRPr="00305154" w:rsidR="00C14F20" w:rsidP="00305154" w:rsidRDefault="00AD54FE" w14:paraId="0C7CDEE3" w14:textId="77777777">
      <w:pPr>
        <w:pStyle w:val="Normalutanindragellerluft"/>
      </w:pPr>
      <w:r w:rsidRPr="00305154">
        <w:t>Konkurrensverket (2015), ”Siffror och fakta om offentlig upphandling. Statistik om upphandlingar som genomförts under 2014”, Rapport 2015:9</w:t>
      </w:r>
    </w:p>
    <w:p w:rsidRPr="00305154" w:rsidR="00C14F20" w:rsidP="00305154" w:rsidRDefault="00AD54FE" w14:paraId="0B3AED1B" w14:textId="77777777">
      <w:pPr>
        <w:pStyle w:val="Normalutanindragellerluft"/>
      </w:pPr>
      <w:r w:rsidRPr="00305154">
        <w:t>Laun, Lisa (2012), ”Om förhöjt jobbskatteavdrag och sänkta arbetsgivaravgifter för äldre”, IFAU, Rapport 2012:16</w:t>
      </w:r>
    </w:p>
    <w:p w:rsidRPr="00A038AA" w:rsidR="00C14F20" w:rsidP="00305154" w:rsidRDefault="00AD54FE" w14:paraId="10544AC0" w14:textId="6080A331">
      <w:pPr>
        <w:pStyle w:val="Normalutanindragellerluft"/>
        <w:rPr>
          <w:lang w:val="en-GB"/>
        </w:rPr>
      </w:pPr>
      <w:r w:rsidRPr="00A038AA">
        <w:rPr>
          <w:lang w:val="en-GB"/>
        </w:rPr>
        <w:t>Lazear, Edward (2003), ”Output</w:t>
      </w:r>
      <w:r w:rsidR="006A1A12">
        <w:rPr>
          <w:lang w:val="en-GB"/>
        </w:rPr>
        <w:t>-</w:t>
      </w:r>
      <w:r w:rsidRPr="00A038AA">
        <w:rPr>
          <w:lang w:val="en-GB"/>
        </w:rPr>
        <w:t>based pay: incentives, retention or sorting?”, Discussion Paper 761, Institute for the Study of Labor</w:t>
      </w:r>
    </w:p>
    <w:p w:rsidRPr="00305154" w:rsidR="00C14F20" w:rsidP="00305154" w:rsidRDefault="00AD54FE" w14:paraId="627122D0" w14:textId="5CBE7BBA">
      <w:pPr>
        <w:pStyle w:val="Normalutanindragellerluft"/>
      </w:pPr>
      <w:r w:rsidRPr="00305154">
        <w:t>Liljeberg, Linus, Martinson, Sara &amp; Thelander, Jonas (2013), ”Jobb</w:t>
      </w:r>
      <w:r w:rsidR="006A1A12">
        <w:t>-</w:t>
      </w:r>
      <w:r w:rsidRPr="00305154">
        <w:t xml:space="preserve"> och utvecklingsgarantin </w:t>
      </w:r>
      <w:r w:rsidR="005C60BF">
        <w:t>−</w:t>
      </w:r>
      <w:r w:rsidRPr="00305154">
        <w:t xml:space="preserve"> Vilka deltar, vad gör de och vart leder det?”, IFAU, Rapport 2013:12</w:t>
      </w:r>
    </w:p>
    <w:p w:rsidRPr="00305154" w:rsidR="00C14F20" w:rsidP="00305154" w:rsidRDefault="00AD54FE" w14:paraId="32BCF8F8" w14:textId="77777777">
      <w:pPr>
        <w:pStyle w:val="Normalutanindragellerluft"/>
      </w:pPr>
      <w:r w:rsidRPr="00305154">
        <w:t>Liljeberg, Linus, Sjögren, Anna &amp; Vikström, Johan (2012), ”Leder nystartsjobben till högre sysselsättning?”, IFAU, Rapport 2012:6</w:t>
      </w:r>
    </w:p>
    <w:p w:rsidRPr="00305154" w:rsidR="00C14F20" w:rsidP="00305154" w:rsidRDefault="00AD54FE" w14:paraId="48D4820D" w14:textId="66EC6579">
      <w:pPr>
        <w:pStyle w:val="Normalutanindragellerluft"/>
      </w:pPr>
      <w:r w:rsidRPr="00305154">
        <w:t xml:space="preserve">Lind, Patrik &amp; Westerberg, Alexander (2015), ”Yrkeshögskolan </w:t>
      </w:r>
      <w:r w:rsidR="005C60BF">
        <w:t>−</w:t>
      </w:r>
      <w:r w:rsidRPr="00305154">
        <w:t xml:space="preserve"> vilka söker, vem tar examen och hur går det sedan?”, IFAU, Rapport 2015:12</w:t>
      </w:r>
    </w:p>
    <w:p w:rsidRPr="00A038AA" w:rsidR="00C14F20" w:rsidP="00305154" w:rsidRDefault="00AD54FE" w14:paraId="311D6551" w14:textId="77777777">
      <w:pPr>
        <w:pStyle w:val="Normalutanindragellerluft"/>
        <w:rPr>
          <w:lang w:val="en-GB"/>
        </w:rPr>
      </w:pPr>
      <w:r w:rsidRPr="00A038AA">
        <w:rPr>
          <w:lang w:val="en-GB"/>
        </w:rPr>
        <w:t xml:space="preserve">Lindbeck, Assar, Palme, Mårten &amp; Persson, Mats (2006), ”Job Security and Work Absence: Evidence from a Natural Experiment”, </w:t>
      </w:r>
      <w:r w:rsidRPr="00C837BA">
        <w:rPr>
          <w:i/>
          <w:lang w:val="en-GB"/>
        </w:rPr>
        <w:t>IFN Working Paper,</w:t>
      </w:r>
      <w:r w:rsidRPr="00A038AA">
        <w:rPr>
          <w:lang w:val="en-GB"/>
        </w:rPr>
        <w:t xml:space="preserve"> Nr. 660</w:t>
      </w:r>
    </w:p>
    <w:p w:rsidRPr="00A038AA" w:rsidR="00C14F20" w:rsidP="00305154" w:rsidRDefault="00AD54FE" w14:paraId="43D1E13E" w14:textId="3A35E293">
      <w:pPr>
        <w:pStyle w:val="Normalutanindragellerluft"/>
        <w:rPr>
          <w:lang w:val="en-GB"/>
        </w:rPr>
      </w:pPr>
      <w:r w:rsidRPr="00A038AA">
        <w:rPr>
          <w:lang w:val="en-GB"/>
        </w:rPr>
        <w:t>Loeb, Susanna &amp; Page, Marianne E. Page (2000), “Examining the link between teacher wages and student outcomes: the importance of alternative labor market opportunities and non</w:t>
      </w:r>
      <w:r w:rsidR="006A1A12">
        <w:rPr>
          <w:lang w:val="en-GB"/>
        </w:rPr>
        <w:t>-</w:t>
      </w:r>
      <w:r w:rsidRPr="00A038AA">
        <w:rPr>
          <w:lang w:val="en-GB"/>
        </w:rPr>
        <w:t>pecuniary variation”, Review of Economics and Statistics, vol. 82, nr. 3, s. 393</w:t>
      </w:r>
      <w:r w:rsidR="005C60BF">
        <w:rPr>
          <w:lang w:val="en-GB"/>
        </w:rPr>
        <w:t>−</w:t>
      </w:r>
      <w:r w:rsidRPr="00A038AA">
        <w:rPr>
          <w:lang w:val="en-GB"/>
        </w:rPr>
        <w:t>408</w:t>
      </w:r>
    </w:p>
    <w:p w:rsidRPr="00305154" w:rsidR="00C14F20" w:rsidP="00305154" w:rsidRDefault="00AD54FE" w14:paraId="4D02C2DB" w14:textId="77777777">
      <w:pPr>
        <w:pStyle w:val="Normalutanindragellerluft"/>
      </w:pPr>
      <w:r w:rsidRPr="00305154">
        <w:t>Lundberg, Jacob (2016), “Platt skatt för högre intäkter”, Timbro</w:t>
      </w:r>
    </w:p>
    <w:p w:rsidRPr="00305154" w:rsidR="00C14F20" w:rsidP="00305154" w:rsidRDefault="00AD54FE" w14:paraId="7E68A385" w14:textId="77777777">
      <w:pPr>
        <w:pStyle w:val="Normalutanindragellerluft"/>
      </w:pPr>
      <w:r w:rsidRPr="00305154">
        <w:t>Lundborg, Per, Vartiainen, Juhana &amp; Zettergren, Göran (2007), ”Den svenska jämviktsarbetslösheten: En översikt av kunskapsläget”, Konjunkturinstitutet, Specialstudie nr. 11</w:t>
      </w:r>
    </w:p>
    <w:p w:rsidRPr="00305154" w:rsidR="00C14F20" w:rsidP="00305154" w:rsidRDefault="00AD54FE" w14:paraId="7585C119" w14:textId="2DA6A5EC">
      <w:pPr>
        <w:pStyle w:val="Normalutanindragellerluft"/>
      </w:pPr>
      <w:r w:rsidRPr="00305154">
        <w:t xml:space="preserve">Lärarförbundet (2015), ”Sverige behöver fler lärare”, Perspektiv på läraryrket </w:t>
      </w:r>
      <w:r w:rsidR="005C60BF">
        <w:t>−</w:t>
      </w:r>
      <w:r w:rsidRPr="00305154">
        <w:t xml:space="preserve"> lärarbrist</w:t>
      </w:r>
    </w:p>
    <w:p w:rsidRPr="00305154" w:rsidR="00C14F20" w:rsidP="00305154" w:rsidRDefault="00AD54FE" w14:paraId="6E1A7018" w14:textId="1C06C9BC">
      <w:pPr>
        <w:pStyle w:val="Normalutanindragellerluft"/>
      </w:pPr>
      <w:r w:rsidRPr="00305154">
        <w:t>Löfven, Stefan (2015), ”Sveriges nya jobbagenda”, tal på Socialdemokraternas 38:e ordinarie kongress, 2015</w:t>
      </w:r>
      <w:r w:rsidR="006A1A12">
        <w:t>-</w:t>
      </w:r>
      <w:r w:rsidRPr="00305154">
        <w:t>05</w:t>
      </w:r>
      <w:r w:rsidR="006A1A12">
        <w:t>-</w:t>
      </w:r>
      <w:r w:rsidRPr="00305154">
        <w:t>29</w:t>
      </w:r>
    </w:p>
    <w:p w:rsidRPr="00A038AA" w:rsidR="00C14F20" w:rsidP="00305154" w:rsidRDefault="00AD54FE" w14:paraId="6AB5A008" w14:textId="245FFEFD">
      <w:pPr>
        <w:pStyle w:val="Normalutanindragellerluft"/>
        <w:rPr>
          <w:lang w:val="en-GB"/>
        </w:rPr>
      </w:pPr>
      <w:r w:rsidRPr="00A038AA">
        <w:rPr>
          <w:lang w:val="en-GB"/>
        </w:rPr>
        <w:t>Marx, Ive (2001), ”Job subsidies and cuts in employers’ social security contributions: The verdict of em</w:t>
      </w:r>
      <w:r w:rsidRPr="00A038AA" w:rsidR="00B75590">
        <w:rPr>
          <w:lang w:val="en-GB"/>
        </w:rPr>
        <w:t>p</w:t>
      </w:r>
      <w:r w:rsidRPr="00A038AA">
        <w:rPr>
          <w:lang w:val="en-GB"/>
        </w:rPr>
        <w:t xml:space="preserve">irical evaluation studies”, </w:t>
      </w:r>
      <w:r w:rsidRPr="00896AC1">
        <w:rPr>
          <w:i/>
          <w:lang w:val="en-GB"/>
        </w:rPr>
        <w:t>International Labour Review,</w:t>
      </w:r>
      <w:r w:rsidRPr="00A038AA">
        <w:rPr>
          <w:lang w:val="en-GB"/>
        </w:rPr>
        <w:t xml:space="preserve"> Årg. 140, Nr. 1, s. 69</w:t>
      </w:r>
      <w:r w:rsidR="005C60BF">
        <w:rPr>
          <w:lang w:val="en-GB"/>
        </w:rPr>
        <w:t>−</w:t>
      </w:r>
      <w:r w:rsidRPr="00A038AA">
        <w:rPr>
          <w:lang w:val="en-GB"/>
        </w:rPr>
        <w:t>83</w:t>
      </w:r>
    </w:p>
    <w:p w:rsidRPr="00A038AA" w:rsidR="00C14F20" w:rsidP="00305154" w:rsidRDefault="00AD54FE" w14:paraId="4A60CC86" w14:textId="2B91A1DE">
      <w:pPr>
        <w:pStyle w:val="Normalutanindragellerluft"/>
        <w:rPr>
          <w:lang w:val="en-GB"/>
        </w:rPr>
      </w:pPr>
      <w:r w:rsidRPr="00A038AA">
        <w:rPr>
          <w:lang w:val="en-GB"/>
        </w:rPr>
        <w:t>McKinsey (2007), ”How the world’s best</w:t>
      </w:r>
      <w:r w:rsidR="006A1A12">
        <w:rPr>
          <w:lang w:val="en-GB"/>
        </w:rPr>
        <w:t>-</w:t>
      </w:r>
      <w:r w:rsidRPr="00A038AA">
        <w:rPr>
          <w:lang w:val="en-GB"/>
        </w:rPr>
        <w:t>performing school systems come out on top”, Report, Mckinsey.</w:t>
      </w:r>
    </w:p>
    <w:p w:rsidRPr="00305154" w:rsidR="00C14F20" w:rsidP="00305154" w:rsidRDefault="00AD54FE" w14:paraId="6C3DA882" w14:textId="77777777">
      <w:pPr>
        <w:pStyle w:val="Normalutanindragellerluft"/>
      </w:pPr>
      <w:r w:rsidRPr="00305154">
        <w:t>Medlingsinstitutet (2016), “Löneskillnaden mellan kvinnor och män 2015. Vad säger den officiella lönestatistiken?”</w:t>
      </w:r>
    </w:p>
    <w:p w:rsidRPr="00305154" w:rsidR="00C14F20" w:rsidP="00305154" w:rsidRDefault="00AD54FE" w14:paraId="209FF017" w14:textId="77777777">
      <w:pPr>
        <w:pStyle w:val="Normalutanindragellerluft"/>
      </w:pPr>
      <w:r w:rsidRPr="00305154">
        <w:t>Migrationsverket (2016a), ”Årsredovisning 2015”</w:t>
      </w:r>
    </w:p>
    <w:p w:rsidRPr="00305154" w:rsidR="00C14F20" w:rsidP="00305154" w:rsidRDefault="00AD54FE" w14:paraId="1AE094CC" w14:textId="777C4F1B">
      <w:pPr>
        <w:pStyle w:val="Normalutanindragellerluft"/>
      </w:pPr>
      <w:r w:rsidRPr="00305154">
        <w:t>Migrationsverket (2016b), ”Verksamhets</w:t>
      </w:r>
      <w:r w:rsidR="006A1A12">
        <w:t>-</w:t>
      </w:r>
      <w:r w:rsidRPr="00305154">
        <w:t xml:space="preserve"> och utgiftsprognos. Juli 2016”, Dnr 1.1.3</w:t>
      </w:r>
      <w:r w:rsidR="006A1A12">
        <w:t>-</w:t>
      </w:r>
      <w:r w:rsidRPr="00305154">
        <w:t>2016</w:t>
      </w:r>
      <w:r w:rsidR="006A1A12">
        <w:t>-</w:t>
      </w:r>
      <w:r w:rsidRPr="00305154">
        <w:t>18258</w:t>
      </w:r>
    </w:p>
    <w:p w:rsidRPr="00305154" w:rsidR="00C14F20" w:rsidP="00305154" w:rsidRDefault="00AD54FE" w14:paraId="3DD64171" w14:textId="167C853A">
      <w:pPr>
        <w:pStyle w:val="Normalutanindragellerluft"/>
      </w:pPr>
      <w:r w:rsidRPr="00305154">
        <w:t>Naturvårdsverket (2016a), “Snabbstatistik, nationella utsläpp av växthusgaser år 2015”, hemsida, tillgänglig via &lt;http://www.naturvardsverket.se/snabbutslapp&gt; [2016</w:t>
      </w:r>
      <w:r w:rsidR="006A1A12">
        <w:t>-</w:t>
      </w:r>
      <w:r w:rsidRPr="00305154">
        <w:t>07</w:t>
      </w:r>
      <w:r w:rsidR="006A1A12">
        <w:t>-</w:t>
      </w:r>
      <w:r w:rsidRPr="00305154">
        <w:t>26]</w:t>
      </w:r>
    </w:p>
    <w:p w:rsidRPr="00305154" w:rsidR="00C14F20" w:rsidP="00305154" w:rsidRDefault="00AD54FE" w14:paraId="1CE9365A" w14:textId="7CD68855">
      <w:pPr>
        <w:pStyle w:val="Normalutanindragellerluft"/>
      </w:pPr>
      <w:r w:rsidRPr="00305154">
        <w:t>Naturvårdsverket (2016b), ”Minskad förbrukning av plastbärkassar. Redovisning av regeringsuppdrag”, skrivelse, 2016</w:t>
      </w:r>
      <w:r w:rsidR="006A1A12">
        <w:t>-</w:t>
      </w:r>
      <w:r w:rsidRPr="00305154">
        <w:t>03</w:t>
      </w:r>
      <w:r w:rsidR="006A1A12">
        <w:t>-</w:t>
      </w:r>
      <w:r w:rsidRPr="00305154">
        <w:t>21, Ärendenummer NV</w:t>
      </w:r>
      <w:r w:rsidR="006A1A12">
        <w:t>-</w:t>
      </w:r>
      <w:r w:rsidRPr="00305154">
        <w:t>08250</w:t>
      </w:r>
      <w:r w:rsidR="006A1A12">
        <w:t>-</w:t>
      </w:r>
      <w:r w:rsidRPr="00305154">
        <w:t>15</w:t>
      </w:r>
    </w:p>
    <w:p w:rsidRPr="00305154" w:rsidR="00C14F20" w:rsidP="00305154" w:rsidRDefault="00AD54FE" w14:paraId="050E6D5A" w14:textId="571C6707">
      <w:pPr>
        <w:pStyle w:val="Normalutanindragellerluft"/>
      </w:pPr>
      <w:r w:rsidRPr="00305154">
        <w:t xml:space="preserve">Naturvårdsverket (2016c), ”Miljöavgift på utsläpp av kväveoxider från energiproduktion år 2015 </w:t>
      </w:r>
      <w:r w:rsidR="005C60BF">
        <w:t>−</w:t>
      </w:r>
      <w:r w:rsidRPr="00305154">
        <w:t xml:space="preserve"> resultat och statistik”, PM, 2016</w:t>
      </w:r>
      <w:r w:rsidR="006A1A12">
        <w:t>-</w:t>
      </w:r>
      <w:r w:rsidRPr="00305154">
        <w:t>08</w:t>
      </w:r>
      <w:r w:rsidR="006A1A12">
        <w:t>-</w:t>
      </w:r>
      <w:r w:rsidRPr="00305154">
        <w:t>30, NV</w:t>
      </w:r>
      <w:r w:rsidR="006A1A12">
        <w:t>-</w:t>
      </w:r>
      <w:r w:rsidRPr="00305154">
        <w:t>05006</w:t>
      </w:r>
      <w:r w:rsidR="006A1A12">
        <w:t>-</w:t>
      </w:r>
      <w:r w:rsidRPr="00305154">
        <w:t>16</w:t>
      </w:r>
    </w:p>
    <w:p w:rsidRPr="00305154" w:rsidR="00C14F20" w:rsidP="00305154" w:rsidRDefault="00AD54FE" w14:paraId="49AB8156" w14:textId="4A92ABB6">
      <w:pPr>
        <w:pStyle w:val="Normalutanindragellerluft"/>
      </w:pPr>
      <w:r w:rsidRPr="00305154">
        <w:t>Naturvårdsverket (2015a), ”Import och export av avfall”, databas, tillgänglig via &lt;http://www.naturvardsverket.se/Sa</w:t>
      </w:r>
      <w:r w:rsidR="006A1A12">
        <w:t>-</w:t>
      </w:r>
      <w:r w:rsidRPr="00305154">
        <w:t>mar</w:t>
      </w:r>
      <w:r w:rsidR="006A1A12">
        <w:t>-</w:t>
      </w:r>
      <w:r w:rsidRPr="00305154">
        <w:t>miljon/Statistik</w:t>
      </w:r>
      <w:r w:rsidR="006A1A12">
        <w:t>-</w:t>
      </w:r>
      <w:r w:rsidRPr="00305154">
        <w:t>A</w:t>
      </w:r>
      <w:r w:rsidR="006A1A12">
        <w:t>-</w:t>
      </w:r>
      <w:r w:rsidRPr="00305154">
        <w:t>O/Avfall</w:t>
      </w:r>
      <w:r w:rsidR="006A1A12">
        <w:t>-</w:t>
      </w:r>
      <w:r w:rsidRPr="00305154">
        <w:t>import</w:t>
      </w:r>
      <w:r w:rsidR="006A1A12">
        <w:t>-</w:t>
      </w:r>
      <w:r w:rsidRPr="00305154">
        <w:t>och</w:t>
      </w:r>
      <w:r w:rsidR="006A1A12">
        <w:t>-</w:t>
      </w:r>
      <w:r w:rsidRPr="00305154">
        <w:t>export</w:t>
      </w:r>
      <w:r w:rsidR="006A1A12">
        <w:t>-</w:t>
      </w:r>
      <w:r w:rsidRPr="00305154">
        <w:t>2004</w:t>
      </w:r>
      <w:r w:rsidR="006A1A12">
        <w:t>-</w:t>
      </w:r>
      <w:r w:rsidRPr="00305154">
        <w:t>2013/&gt; [2016</w:t>
      </w:r>
      <w:r w:rsidR="006A1A12">
        <w:t>-</w:t>
      </w:r>
      <w:r w:rsidRPr="00305154">
        <w:t>08</w:t>
      </w:r>
      <w:r w:rsidR="006A1A12">
        <w:t>-</w:t>
      </w:r>
      <w:r w:rsidRPr="00305154">
        <w:t>02]</w:t>
      </w:r>
    </w:p>
    <w:p w:rsidRPr="00305154" w:rsidR="00C14F20" w:rsidP="00305154" w:rsidRDefault="00AD54FE" w14:paraId="79ECCE57" w14:textId="77777777">
      <w:pPr>
        <w:pStyle w:val="Normalutanindragellerluft"/>
      </w:pPr>
      <w:r w:rsidRPr="00305154">
        <w:t>Naturvårdsverket (2015b), ”Mål i sikte. Analys och bedömning av de 16 miljökvalitetsmålen i fördjupad utvärdering”, Volym 2, Rapport 6662</w:t>
      </w:r>
    </w:p>
    <w:p w:rsidRPr="00305154" w:rsidR="00C14F20" w:rsidP="00305154" w:rsidRDefault="00AD54FE" w14:paraId="13006E41" w14:textId="77777777">
      <w:pPr>
        <w:pStyle w:val="Normalutanindragellerluft"/>
      </w:pPr>
      <w:r w:rsidRPr="00305154">
        <w:t>Naturvårdsverket (2014), ”Ändring av kväveoxidavgiften för ökad styreffekt. Redovisning av ett regeringsuppdrag”, Rapport 6647</w:t>
      </w:r>
    </w:p>
    <w:p w:rsidRPr="00305154" w:rsidR="00C14F20" w:rsidP="00305154" w:rsidRDefault="00AD54FE" w14:paraId="18D9A8E1" w14:textId="77777777">
      <w:pPr>
        <w:pStyle w:val="Normalutanindragellerluft"/>
      </w:pPr>
      <w:r w:rsidRPr="00305154">
        <w:t xml:space="preserve">Neumark, David (2011), “Spurring Job Creation in Response to Severe Recessions: Reconsidering Hiring Credits”, </w:t>
      </w:r>
      <w:r w:rsidRPr="00896AC1">
        <w:rPr>
          <w:i/>
        </w:rPr>
        <w:t>NBER Working Paper Series,</w:t>
      </w:r>
      <w:r w:rsidRPr="00305154">
        <w:t xml:space="preserve"> Nr. 16866</w:t>
      </w:r>
    </w:p>
    <w:p w:rsidRPr="00305154" w:rsidR="00C14F20" w:rsidP="00305154" w:rsidRDefault="00AD54FE" w14:paraId="6C78A2DD" w14:textId="77777777">
      <w:pPr>
        <w:pStyle w:val="Normalutanindragellerluft"/>
      </w:pPr>
      <w:r w:rsidRPr="00305154">
        <w:t>Nordström Skans, Oskar (2009), ”Varför är den svenska ungdomsarbetslösheten så hög?”, Rapport till Finanspolitiska rådet 2009/6</w:t>
      </w:r>
    </w:p>
    <w:p w:rsidRPr="00305154" w:rsidR="00C14F20" w:rsidP="00305154" w:rsidRDefault="00AD54FE" w14:paraId="691642A4" w14:textId="77777777">
      <w:pPr>
        <w:pStyle w:val="Normalutanindragellerluft"/>
      </w:pPr>
      <w:r w:rsidRPr="00305154">
        <w:t>NUTEK (2005), ”Den första anställningen. Hinder och möjligheter för soloföretag att anställa en första person”, Nutek R 2005:01</w:t>
      </w:r>
    </w:p>
    <w:p w:rsidRPr="00305154" w:rsidR="00C14F20" w:rsidP="00305154" w:rsidRDefault="00AD54FE" w14:paraId="38E89993" w14:textId="77777777">
      <w:pPr>
        <w:pStyle w:val="Normalutanindragellerluft"/>
      </w:pPr>
      <w:r w:rsidRPr="00305154">
        <w:t>Nybyggarkommissionen (2014), ”En bostadspolitisk agenda för Sverige. 63 förslag för ökat byggande”</w:t>
      </w:r>
    </w:p>
    <w:p w:rsidRPr="00305154" w:rsidR="00C14F20" w:rsidP="00305154" w:rsidRDefault="00AD54FE" w14:paraId="2FA95DA2" w14:textId="099A5363">
      <w:pPr>
        <w:pStyle w:val="Normalutanindragellerluft"/>
      </w:pPr>
      <w:r w:rsidRPr="00305154">
        <w:t xml:space="preserve">Nyman, Kjell, Palmer, Edward &amp; Bergendorff, Sisko (2002), ”Den Svenska Sjukan </w:t>
      </w:r>
      <w:r w:rsidR="005C60BF">
        <w:t>−</w:t>
      </w:r>
      <w:r w:rsidRPr="00305154">
        <w:t xml:space="preserve"> Sjukfrånvaron i åtta länder”, Ds 2002:49</w:t>
      </w:r>
    </w:p>
    <w:p w:rsidRPr="00A038AA" w:rsidR="00C14F20" w:rsidP="00305154" w:rsidRDefault="00AD54FE" w14:paraId="4FB42341" w14:textId="6632471E">
      <w:pPr>
        <w:pStyle w:val="Normalutanindragellerluft"/>
        <w:rPr>
          <w:lang w:val="en-GB"/>
        </w:rPr>
      </w:pPr>
      <w:r w:rsidRPr="00A038AA">
        <w:rPr>
          <w:lang w:val="en-GB"/>
        </w:rPr>
        <w:t xml:space="preserve">OECD (2016a), “LFS by sex and age </w:t>
      </w:r>
      <w:r w:rsidR="005C60BF">
        <w:rPr>
          <w:lang w:val="en-GB"/>
        </w:rPr>
        <w:t>−</w:t>
      </w:r>
      <w:r w:rsidRPr="00A038AA">
        <w:rPr>
          <w:lang w:val="en-GB"/>
        </w:rPr>
        <w:t xml:space="preserve"> indicators”, databas, tillgängligt via &lt;www.stats.oecd.org&gt; [2016</w:t>
      </w:r>
      <w:r w:rsidR="006A1A12">
        <w:rPr>
          <w:lang w:val="en-GB"/>
        </w:rPr>
        <w:t>-</w:t>
      </w:r>
      <w:r w:rsidRPr="00A038AA">
        <w:rPr>
          <w:lang w:val="en-GB"/>
        </w:rPr>
        <w:t>05</w:t>
      </w:r>
      <w:r w:rsidR="006A1A12">
        <w:rPr>
          <w:lang w:val="en-GB"/>
        </w:rPr>
        <w:t>-</w:t>
      </w:r>
      <w:r w:rsidRPr="00A038AA">
        <w:rPr>
          <w:lang w:val="en-GB"/>
        </w:rPr>
        <w:t>23]</w:t>
      </w:r>
    </w:p>
    <w:p w:rsidRPr="00A038AA" w:rsidR="00C14F20" w:rsidP="00305154" w:rsidRDefault="00AD54FE" w14:paraId="7AC75809" w14:textId="77777777">
      <w:pPr>
        <w:pStyle w:val="Normalutanindragellerluft"/>
        <w:rPr>
          <w:lang w:val="en-GB"/>
        </w:rPr>
      </w:pPr>
      <w:r w:rsidRPr="00A038AA">
        <w:rPr>
          <w:lang w:val="en-GB"/>
        </w:rPr>
        <w:t>OECD (2016b), “Taxing Wages 2016”, OECD Publishing, Paris</w:t>
      </w:r>
    </w:p>
    <w:p w:rsidRPr="00A038AA" w:rsidR="00C14F20" w:rsidP="00305154" w:rsidRDefault="00AD54FE" w14:paraId="49E7EDA3" w14:textId="2EDB66D0">
      <w:pPr>
        <w:pStyle w:val="Normalutanindragellerluft"/>
        <w:rPr>
          <w:lang w:val="en-GB"/>
        </w:rPr>
      </w:pPr>
      <w:r w:rsidRPr="00A038AA">
        <w:rPr>
          <w:lang w:val="en-GB"/>
        </w:rPr>
        <w:t>OECD (2016c), “Public expenditure of LMP by main categories”, Public expenditure and participant stocks on LMP, databas, tillgänglig via &lt;www.stats.oecd.org&gt; [2016</w:t>
      </w:r>
      <w:r w:rsidR="006A1A12">
        <w:rPr>
          <w:lang w:val="en-GB"/>
        </w:rPr>
        <w:t>-</w:t>
      </w:r>
      <w:r w:rsidRPr="00A038AA">
        <w:rPr>
          <w:lang w:val="en-GB"/>
        </w:rPr>
        <w:t>10</w:t>
      </w:r>
      <w:r w:rsidR="006A1A12">
        <w:rPr>
          <w:lang w:val="en-GB"/>
        </w:rPr>
        <w:t>-</w:t>
      </w:r>
      <w:r w:rsidRPr="00A038AA">
        <w:rPr>
          <w:lang w:val="en-GB"/>
        </w:rPr>
        <w:t>02]</w:t>
      </w:r>
    </w:p>
    <w:p w:rsidRPr="00305154" w:rsidR="00C14F20" w:rsidP="00305154" w:rsidRDefault="00AD54FE" w14:paraId="13B47095" w14:textId="10994060">
      <w:pPr>
        <w:pStyle w:val="Normalutanindragellerluft"/>
      </w:pPr>
      <w:r w:rsidRPr="00305154">
        <w:t>OECD (2016d), “Greenhouse Gas Emissions”, databas, tillgänglig via &lt;http://stats.oecd.org&gt; [2016</w:t>
      </w:r>
      <w:r w:rsidR="006A1A12">
        <w:t>-</w:t>
      </w:r>
      <w:r w:rsidRPr="00305154">
        <w:t>07</w:t>
      </w:r>
      <w:r w:rsidR="006A1A12">
        <w:t>-</w:t>
      </w:r>
      <w:r w:rsidRPr="00305154">
        <w:t>26]</w:t>
      </w:r>
    </w:p>
    <w:p w:rsidRPr="00A038AA" w:rsidR="00C14F20" w:rsidP="00305154" w:rsidRDefault="00AD54FE" w14:paraId="683DF2BF" w14:textId="77777777">
      <w:pPr>
        <w:pStyle w:val="Normalutanindragellerluft"/>
        <w:rPr>
          <w:lang w:val="en-GB"/>
        </w:rPr>
      </w:pPr>
      <w:r w:rsidRPr="00A038AA">
        <w:rPr>
          <w:lang w:val="en-GB"/>
        </w:rPr>
        <w:t>OECD (2015a), ”OECD Economic Surveys: Sweden 2015”, OECD Publishing, Paris</w:t>
      </w:r>
    </w:p>
    <w:p w:rsidRPr="00A038AA" w:rsidR="00C14F20" w:rsidP="00305154" w:rsidRDefault="00AD54FE" w14:paraId="47CD672D" w14:textId="77777777">
      <w:pPr>
        <w:pStyle w:val="Normalutanindragellerluft"/>
        <w:rPr>
          <w:lang w:val="en-GB"/>
        </w:rPr>
      </w:pPr>
      <w:r w:rsidRPr="00A038AA">
        <w:rPr>
          <w:lang w:val="en-GB"/>
        </w:rPr>
        <w:t>OECD (2015b), “Education at a Glance 2015: OECD Indicators”, OECD Publishing</w:t>
      </w:r>
    </w:p>
    <w:p w:rsidRPr="00A038AA" w:rsidR="00C14F20" w:rsidP="00305154" w:rsidRDefault="00AD54FE" w14:paraId="37FEFB04" w14:textId="77777777">
      <w:pPr>
        <w:pStyle w:val="Normalutanindragellerluft"/>
        <w:rPr>
          <w:lang w:val="en-GB"/>
        </w:rPr>
      </w:pPr>
      <w:r w:rsidRPr="00A038AA">
        <w:rPr>
          <w:lang w:val="en-GB"/>
        </w:rPr>
        <w:t>OECD (2015c), ”Improving Schools in Sweden: An OECD Perspective”</w:t>
      </w:r>
    </w:p>
    <w:p w:rsidRPr="00A038AA" w:rsidR="00C14F20" w:rsidP="00305154" w:rsidRDefault="00AD54FE" w14:paraId="68109A1E" w14:textId="77777777">
      <w:pPr>
        <w:pStyle w:val="Normalutanindragellerluft"/>
        <w:rPr>
          <w:lang w:val="en-GB"/>
        </w:rPr>
      </w:pPr>
      <w:r w:rsidRPr="00A038AA">
        <w:rPr>
          <w:lang w:val="en-GB"/>
        </w:rPr>
        <w:t>OECD (2014a), “Connecting People With Jobs. Activation Policies in the United Kingdom”, OECD Publishing</w:t>
      </w:r>
    </w:p>
    <w:p w:rsidRPr="00A038AA" w:rsidR="00C14F20" w:rsidP="00305154" w:rsidRDefault="00AD54FE" w14:paraId="61D65418" w14:textId="77777777">
      <w:pPr>
        <w:pStyle w:val="Normalutanindragellerluft"/>
        <w:rPr>
          <w:lang w:val="en-GB"/>
        </w:rPr>
      </w:pPr>
      <w:r w:rsidRPr="00A038AA">
        <w:rPr>
          <w:lang w:val="en-GB"/>
        </w:rPr>
        <w:t>OECD (2014b), “Education at a Glance 2014: OECD Indicators”, OECD Publishing</w:t>
      </w:r>
    </w:p>
    <w:p w:rsidRPr="00A038AA" w:rsidR="00C14F20" w:rsidP="00305154" w:rsidRDefault="00AD54FE" w14:paraId="1F2A85E2" w14:textId="77777777">
      <w:pPr>
        <w:pStyle w:val="Normalutanindragellerluft"/>
        <w:rPr>
          <w:lang w:val="en-GB"/>
        </w:rPr>
      </w:pPr>
      <w:r w:rsidRPr="00A038AA">
        <w:rPr>
          <w:lang w:val="en-GB"/>
        </w:rPr>
        <w:t>OECD (2014c), “TALIS 2013 Results: An International Perspective on Teaching and Learning”, TALIS, OECD Publishing</w:t>
      </w:r>
    </w:p>
    <w:p w:rsidRPr="00A038AA" w:rsidR="00C14F20" w:rsidP="00305154" w:rsidRDefault="00AD54FE" w14:paraId="0020ABA9" w14:textId="77777777">
      <w:pPr>
        <w:pStyle w:val="Normalutanindragellerluft"/>
        <w:rPr>
          <w:lang w:val="en-GB"/>
        </w:rPr>
      </w:pPr>
      <w:r w:rsidRPr="00A038AA">
        <w:rPr>
          <w:lang w:val="en-GB"/>
        </w:rPr>
        <w:t>OECD (2014d), “OECD Environmental Performance Reviews: Sweden 2014”, OECD Publishing</w:t>
      </w:r>
    </w:p>
    <w:p w:rsidRPr="00A038AA" w:rsidR="00C14F20" w:rsidP="00305154" w:rsidRDefault="00AD54FE" w14:paraId="698E3045" w14:textId="77777777">
      <w:pPr>
        <w:pStyle w:val="Normalutanindragellerluft"/>
        <w:rPr>
          <w:lang w:val="en-GB"/>
        </w:rPr>
      </w:pPr>
      <w:r w:rsidRPr="00A038AA">
        <w:rPr>
          <w:lang w:val="en-GB"/>
        </w:rPr>
        <w:t>OECD (2013a), "OECD Skills Outlook 2013: First Results from the Survey of Adult Skills", OECD Publishing</w:t>
      </w:r>
    </w:p>
    <w:p w:rsidRPr="00A038AA" w:rsidR="00C14F20" w:rsidP="00305154" w:rsidRDefault="00AD54FE" w14:paraId="10C05B5D" w14:textId="77777777">
      <w:pPr>
        <w:pStyle w:val="Normalutanindragellerluft"/>
        <w:rPr>
          <w:lang w:val="en-GB"/>
        </w:rPr>
      </w:pPr>
      <w:r w:rsidRPr="00A038AA">
        <w:rPr>
          <w:lang w:val="en-GB"/>
        </w:rPr>
        <w:t>OECD (2013b), “International Migration Outlook 2013”, OECD Publishing</w:t>
      </w:r>
    </w:p>
    <w:p w:rsidRPr="00A038AA" w:rsidR="00C14F20" w:rsidP="00305154" w:rsidRDefault="00AD54FE" w14:paraId="78715765" w14:textId="77777777">
      <w:pPr>
        <w:pStyle w:val="Normalutanindragellerluft"/>
        <w:rPr>
          <w:lang w:val="en-GB"/>
        </w:rPr>
      </w:pPr>
      <w:r w:rsidRPr="00A038AA">
        <w:rPr>
          <w:lang w:val="en-GB"/>
        </w:rPr>
        <w:t>OECD (2012), “Activating Jobseekers: How Australia Does It”, OECD Publishing</w:t>
      </w:r>
    </w:p>
    <w:p w:rsidRPr="00A038AA" w:rsidR="00C14F20" w:rsidP="00305154" w:rsidRDefault="00AD54FE" w14:paraId="47CE75F9" w14:textId="77777777">
      <w:pPr>
        <w:pStyle w:val="Normalutanindragellerluft"/>
        <w:rPr>
          <w:lang w:val="en-GB"/>
        </w:rPr>
      </w:pPr>
      <w:r w:rsidRPr="00A038AA">
        <w:rPr>
          <w:lang w:val="en-GB"/>
        </w:rPr>
        <w:t>OECD (2009), “Taxation of SMEs: Key issues and policy consideratio</w:t>
      </w:r>
      <w:r w:rsidRPr="00A038AA" w:rsidR="00B75590">
        <w:rPr>
          <w:lang w:val="en-GB"/>
        </w:rPr>
        <w:t>n</w:t>
      </w:r>
      <w:r w:rsidRPr="00A038AA">
        <w:rPr>
          <w:lang w:val="en-GB"/>
        </w:rPr>
        <w:t>s”, OECD Tax Policy Studies</w:t>
      </w:r>
    </w:p>
    <w:p w:rsidRPr="00305154" w:rsidR="00C14F20" w:rsidP="00305154" w:rsidRDefault="00AD54FE" w14:paraId="04DD8D3F" w14:textId="77777777">
      <w:pPr>
        <w:pStyle w:val="Normalutanindragellerluft"/>
      </w:pPr>
      <w:r w:rsidRPr="00305154">
        <w:t xml:space="preserve">Olsson, Martin (2007), “Ökar anställningsskyddet sjukfrånvaron?”, </w:t>
      </w:r>
      <w:r w:rsidRPr="00896AC1">
        <w:rPr>
          <w:i/>
        </w:rPr>
        <w:t>Ekonomisk Debatt,</w:t>
      </w:r>
      <w:r w:rsidRPr="00305154">
        <w:t xml:space="preserve"> Årg. 35, Nr. 2</w:t>
      </w:r>
    </w:p>
    <w:p w:rsidRPr="00A038AA" w:rsidR="00C14F20" w:rsidP="00305154" w:rsidRDefault="00AD54FE" w14:paraId="4FEF7CF3" w14:textId="2E18F6DD">
      <w:pPr>
        <w:pStyle w:val="Normalutanindragellerluft"/>
        <w:rPr>
          <w:lang w:val="en-GB"/>
        </w:rPr>
      </w:pPr>
      <w:r w:rsidRPr="00A038AA">
        <w:rPr>
          <w:lang w:val="en-GB"/>
        </w:rPr>
        <w:t>Pavoni, Nicola &amp; Violante, G.L. (2007), “Optimal Welfare</w:t>
      </w:r>
      <w:r w:rsidR="006A1A12">
        <w:rPr>
          <w:lang w:val="en-GB"/>
        </w:rPr>
        <w:t>-</w:t>
      </w:r>
      <w:r w:rsidRPr="00A038AA">
        <w:rPr>
          <w:lang w:val="en-GB"/>
        </w:rPr>
        <w:t>to</w:t>
      </w:r>
      <w:r w:rsidR="006A1A12">
        <w:rPr>
          <w:lang w:val="en-GB"/>
        </w:rPr>
        <w:t>-</w:t>
      </w:r>
      <w:r w:rsidRPr="00A038AA">
        <w:rPr>
          <w:lang w:val="en-GB"/>
        </w:rPr>
        <w:t xml:space="preserve">Work Programs”, </w:t>
      </w:r>
      <w:r w:rsidRPr="00896AC1">
        <w:rPr>
          <w:i/>
          <w:lang w:val="en-GB"/>
        </w:rPr>
        <w:t>Review of Economic Studies,</w:t>
      </w:r>
      <w:r w:rsidRPr="00A038AA">
        <w:rPr>
          <w:lang w:val="en-GB"/>
        </w:rPr>
        <w:t xml:space="preserve"> Nr. 74, s. 283</w:t>
      </w:r>
      <w:r w:rsidR="005C60BF">
        <w:rPr>
          <w:lang w:val="en-GB"/>
        </w:rPr>
        <w:t>−</w:t>
      </w:r>
      <w:r w:rsidRPr="00A038AA">
        <w:rPr>
          <w:lang w:val="en-GB"/>
        </w:rPr>
        <w:t>318</w:t>
      </w:r>
    </w:p>
    <w:p w:rsidRPr="00305154" w:rsidR="00C14F20" w:rsidP="00305154" w:rsidRDefault="00AD54FE" w14:paraId="63A5E96B" w14:textId="77777777">
      <w:pPr>
        <w:pStyle w:val="Normalutanindragellerluft"/>
      </w:pPr>
      <w:r w:rsidRPr="00305154">
        <w:t>Prop. 2015/16:1, “Budgetpropositionen för 2016”</w:t>
      </w:r>
    </w:p>
    <w:p w:rsidRPr="00305154" w:rsidR="00C14F20" w:rsidP="00305154" w:rsidRDefault="00AD54FE" w14:paraId="53D9507B" w14:textId="77777777">
      <w:pPr>
        <w:pStyle w:val="Normalutanindragellerluft"/>
      </w:pPr>
      <w:r w:rsidRPr="00305154">
        <w:t>Prop. 2014/15:100, ”2015 års ekonomiska vårproposition”</w:t>
      </w:r>
    </w:p>
    <w:p w:rsidRPr="00305154" w:rsidR="00C14F20" w:rsidP="00305154" w:rsidRDefault="00AD54FE" w14:paraId="1108D0E8" w14:textId="77777777">
      <w:pPr>
        <w:pStyle w:val="Normalutanindragellerluft"/>
      </w:pPr>
      <w:r w:rsidRPr="00305154">
        <w:t>Prop. 2013/14:134, ”Investeraravdrag”</w:t>
      </w:r>
    </w:p>
    <w:p w:rsidRPr="00305154" w:rsidR="00C14F20" w:rsidP="00305154" w:rsidRDefault="00AD54FE" w14:paraId="177F3B4F" w14:textId="77777777">
      <w:pPr>
        <w:pStyle w:val="Normalutanindragellerluft"/>
      </w:pPr>
      <w:r w:rsidRPr="00305154">
        <w:t>Prop. 2013/14:100, “2014 års ekonomiska vårproposition”</w:t>
      </w:r>
    </w:p>
    <w:p w:rsidRPr="00305154" w:rsidR="00C14F20" w:rsidP="00305154" w:rsidRDefault="00AD54FE" w14:paraId="7E6C7F53" w14:textId="77777777">
      <w:pPr>
        <w:pStyle w:val="Normalutanindragellerluft"/>
      </w:pPr>
      <w:r w:rsidRPr="00305154">
        <w:t>Prop. 2011/12:100, ”2012 års ekonomiska vårproposition”</w:t>
      </w:r>
    </w:p>
    <w:p w:rsidRPr="00305154" w:rsidR="00C14F20" w:rsidP="00305154" w:rsidRDefault="00AD54FE" w14:paraId="596C0A79" w14:textId="77777777">
      <w:pPr>
        <w:pStyle w:val="Normalutanindragellerluft"/>
      </w:pPr>
      <w:r w:rsidRPr="00305154">
        <w:t>Prop. 2008/09:170, ”En sammanhållen svensk vattenpolitik”</w:t>
      </w:r>
    </w:p>
    <w:p w:rsidRPr="00305154" w:rsidR="00C14F20" w:rsidP="00305154" w:rsidRDefault="00AD54FE" w14:paraId="02599971" w14:textId="59BB2E3B">
      <w:pPr>
        <w:pStyle w:val="Normalutanindragellerluft"/>
      </w:pPr>
      <w:r w:rsidRPr="00305154">
        <w:t>Regnér, Johan (2014), ”Effekter av yrkesinriktad arbetsmarknadsutbildning för deltagare med funktionsnedsättning, 1999</w:t>
      </w:r>
      <w:r w:rsidR="005C60BF">
        <w:t>−</w:t>
      </w:r>
      <w:r w:rsidRPr="00305154">
        <w:t>2006”, IFAU, Rapport 2014:13</w:t>
      </w:r>
    </w:p>
    <w:p w:rsidRPr="00305154" w:rsidR="00C14F20" w:rsidP="00305154" w:rsidRDefault="00AD54FE" w14:paraId="02361117" w14:textId="77777777">
      <w:pPr>
        <w:pStyle w:val="Normalutanindragellerluft"/>
      </w:pPr>
      <w:r w:rsidRPr="00305154">
        <w:t>Riksbanken (2016), ”Penningpolitisk rapport. Juli 2016”</w:t>
      </w:r>
    </w:p>
    <w:p w:rsidRPr="00305154" w:rsidR="00C14F20" w:rsidP="00305154" w:rsidRDefault="00AD54FE" w14:paraId="2A521506" w14:textId="64A48FE5">
      <w:pPr>
        <w:pStyle w:val="Normalutanindragellerluft"/>
      </w:pPr>
      <w:r w:rsidRPr="00305154">
        <w:t xml:space="preserve">Riksrevisionen (2016), ”Asylboenden </w:t>
      </w:r>
      <w:r w:rsidR="005C60BF">
        <w:t>−</w:t>
      </w:r>
      <w:r w:rsidRPr="00305154">
        <w:t xml:space="preserve"> Migrationsverkets arbete med att hitta boende åt asylsökande”, RiR 2016:10</w:t>
      </w:r>
    </w:p>
    <w:p w:rsidRPr="00305154" w:rsidR="00C14F20" w:rsidP="00305154" w:rsidRDefault="00AD54FE" w14:paraId="73D9C407" w14:textId="610AADD7">
      <w:pPr>
        <w:pStyle w:val="Normalutanindragellerluft"/>
      </w:pPr>
      <w:r w:rsidRPr="00305154">
        <w:t xml:space="preserve">Riksrevisionen (2015), “Regional anpassning av arbetsmarknadsutbildning </w:t>
      </w:r>
      <w:r w:rsidR="005C60BF">
        <w:t>−</w:t>
      </w:r>
      <w:r w:rsidRPr="00305154">
        <w:t xml:space="preserve"> vilka hänsyn tas till arbetsmarknadens behov?”, RiR 2015:22</w:t>
      </w:r>
    </w:p>
    <w:p w:rsidRPr="00305154" w:rsidR="00C14F20" w:rsidP="00305154" w:rsidRDefault="00AD54FE" w14:paraId="79A154D3" w14:textId="1E38F468">
      <w:pPr>
        <w:pStyle w:val="Normalutanindragellerluft"/>
      </w:pPr>
      <w:r w:rsidRPr="00305154">
        <w:t xml:space="preserve">Riksrevisionen (2014a), ”Att tillvarata och utveckla nyanländas kompetens </w:t>
      </w:r>
      <w:r w:rsidR="005C60BF">
        <w:t>−</w:t>
      </w:r>
      <w:r w:rsidRPr="00305154">
        <w:t xml:space="preserve"> Rätt insats i rätt tid?”, RiR 2014:11</w:t>
      </w:r>
    </w:p>
    <w:p w:rsidRPr="00305154" w:rsidR="00C14F20" w:rsidP="00305154" w:rsidRDefault="00AD54FE" w14:paraId="5F7AA968" w14:textId="68EF14CE">
      <w:pPr>
        <w:pStyle w:val="Normalutanindragellerluft"/>
      </w:pPr>
      <w:r w:rsidRPr="00305154">
        <w:t xml:space="preserve">Riksrevisionen (2014b), ”Specialdestinerade statsbidrag </w:t>
      </w:r>
      <w:r w:rsidR="005C60BF">
        <w:t>−</w:t>
      </w:r>
      <w:r w:rsidRPr="00305154">
        <w:t xml:space="preserve"> Ett sätt att styra mot en mer likvärdig skola?”, RiR 2014:25</w:t>
      </w:r>
    </w:p>
    <w:p w:rsidRPr="00305154" w:rsidR="00C14F20" w:rsidP="00305154" w:rsidRDefault="00AD54FE" w14:paraId="4BFDB2CD" w14:textId="68D09C22">
      <w:pPr>
        <w:pStyle w:val="Normalutanindragellerluft"/>
      </w:pPr>
      <w:r w:rsidRPr="00305154">
        <w:t xml:space="preserve">Riksrevisionen (2013), ”Ett steg in och en ny start </w:t>
      </w:r>
      <w:r w:rsidR="005C60BF">
        <w:t>−</w:t>
      </w:r>
      <w:r w:rsidRPr="00305154">
        <w:t xml:space="preserve"> hur fungerar subventionerade anställningar för nyanlända?”, RiR, 2013:17 </w:t>
      </w:r>
    </w:p>
    <w:p w:rsidRPr="00305154" w:rsidR="00C14F20" w:rsidP="00305154" w:rsidRDefault="00AD54FE" w14:paraId="374D4E10" w14:textId="09AC925F">
      <w:pPr>
        <w:pStyle w:val="Normalutanindragellerluft"/>
      </w:pPr>
      <w:r w:rsidRPr="00305154">
        <w:t xml:space="preserve">Riksrevisionen (2012), ”Regelförenkling för företag </w:t>
      </w:r>
      <w:r w:rsidR="005C60BF">
        <w:t>−</w:t>
      </w:r>
      <w:r w:rsidRPr="00305154">
        <w:t xml:space="preserve"> regeringen är fortfarande långt från målet”, RiR 2012:6 </w:t>
      </w:r>
    </w:p>
    <w:p w:rsidRPr="00305154" w:rsidR="00C14F20" w:rsidP="00305154" w:rsidRDefault="00AD54FE" w14:paraId="60389D08" w14:textId="73AB4A1F">
      <w:pPr>
        <w:pStyle w:val="Normalutanindragellerluft"/>
      </w:pPr>
      <w:r w:rsidRPr="00305154">
        <w:t xml:space="preserve">Riksrevisionen (2008), “Sänkta socialavgifter </w:t>
      </w:r>
      <w:r w:rsidR="005C60BF">
        <w:t>−</w:t>
      </w:r>
      <w:r w:rsidRPr="00305154">
        <w:t xml:space="preserve"> för vem och till vilket pris?”, RiR 2008:16</w:t>
      </w:r>
    </w:p>
    <w:p w:rsidRPr="00A038AA" w:rsidR="00C14F20" w:rsidP="00305154" w:rsidRDefault="00AD54FE" w14:paraId="041127E7" w14:textId="37076128">
      <w:pPr>
        <w:pStyle w:val="Normalutanindragellerluft"/>
        <w:rPr>
          <w:lang w:val="en-GB"/>
        </w:rPr>
      </w:pPr>
      <w:r w:rsidRPr="00A038AA">
        <w:rPr>
          <w:lang w:val="en-GB"/>
        </w:rPr>
        <w:t>Rivkin, Steven, Hanushek, Eric &amp; Kain, John (2005), ”Teachers, schools, and academic achievement”, Econometrica, vol. 73, nr 2, s. 417</w:t>
      </w:r>
      <w:r w:rsidR="005C60BF">
        <w:rPr>
          <w:lang w:val="en-GB"/>
        </w:rPr>
        <w:t>−</w:t>
      </w:r>
      <w:r w:rsidRPr="00A038AA">
        <w:rPr>
          <w:lang w:val="en-GB"/>
        </w:rPr>
        <w:t>458</w:t>
      </w:r>
    </w:p>
    <w:p w:rsidRPr="00A038AA" w:rsidR="00C14F20" w:rsidP="00305154" w:rsidRDefault="00AD54FE" w14:paraId="7567026E" w14:textId="77777777">
      <w:pPr>
        <w:pStyle w:val="Normalutanindragellerluft"/>
        <w:rPr>
          <w:lang w:val="en-GB"/>
        </w:rPr>
      </w:pPr>
      <w:r w:rsidRPr="00A038AA">
        <w:rPr>
          <w:lang w:val="en-GB"/>
        </w:rPr>
        <w:t xml:space="preserve">Ruist, Joakim (2015), “Refugee immigration and public finances in Sweden”, </w:t>
      </w:r>
      <w:r w:rsidRPr="00896AC1">
        <w:rPr>
          <w:i/>
          <w:lang w:val="en-GB"/>
        </w:rPr>
        <w:t>Working Papers in Economics,</w:t>
      </w:r>
      <w:r w:rsidRPr="00A038AA">
        <w:rPr>
          <w:lang w:val="en-GB"/>
        </w:rPr>
        <w:t xml:space="preserve"> Nr. 613, Göteborgs universitet</w:t>
      </w:r>
    </w:p>
    <w:p w:rsidRPr="00305154" w:rsidR="00C14F20" w:rsidP="00305154" w:rsidRDefault="00AD54FE" w14:paraId="0BDC8E68" w14:textId="77777777">
      <w:pPr>
        <w:pStyle w:val="Normalutanindragellerluft"/>
      </w:pPr>
      <w:r w:rsidRPr="00305154">
        <w:t>RUT 2016:1675, “Arbetsmarknadspolitiska insatser”, Rapport från utrednin</w:t>
      </w:r>
      <w:r w:rsidRPr="00305154" w:rsidR="00B75590">
        <w:t>g</w:t>
      </w:r>
      <w:r w:rsidRPr="00305154">
        <w:t>stjänsten</w:t>
      </w:r>
    </w:p>
    <w:p w:rsidRPr="00305154" w:rsidR="00C14F20" w:rsidP="00305154" w:rsidRDefault="00AD54FE" w14:paraId="3FD585E6" w14:textId="77777777">
      <w:pPr>
        <w:pStyle w:val="Normalutanindragellerluft"/>
      </w:pPr>
      <w:r w:rsidRPr="00305154">
        <w:t>RUT 2016:1656, “Kvalificerade personalo</w:t>
      </w:r>
      <w:r w:rsidRPr="00305154" w:rsidR="00B75590">
        <w:t>ptioner”, Rapport från utredning</w:t>
      </w:r>
      <w:r w:rsidRPr="00305154">
        <w:t>stjänsten</w:t>
      </w:r>
    </w:p>
    <w:p w:rsidRPr="00305154" w:rsidR="00C14F20" w:rsidP="00305154" w:rsidRDefault="00AD54FE" w14:paraId="7AC79549" w14:textId="77777777">
      <w:pPr>
        <w:pStyle w:val="Normalutanindragellerluft"/>
      </w:pPr>
      <w:r w:rsidRPr="00305154">
        <w:t>RUT 2016:1635, ”Anställningsstöd”, Rapport från utredningstjänsten</w:t>
      </w:r>
    </w:p>
    <w:p w:rsidRPr="00305154" w:rsidR="00C14F20" w:rsidP="00305154" w:rsidRDefault="00AD54FE" w14:paraId="6D0CE27C" w14:textId="77777777">
      <w:pPr>
        <w:pStyle w:val="Normalutanindragellerluft"/>
      </w:pPr>
      <w:r w:rsidRPr="00305154">
        <w:t>RUT 2016:1572, ”Nedsättning till mjölkproducenter”, Rapport från utredningstjänsten</w:t>
      </w:r>
    </w:p>
    <w:p w:rsidRPr="00305154" w:rsidR="00C14F20" w:rsidP="00305154" w:rsidRDefault="00AD54FE" w14:paraId="61D687C3" w14:textId="77777777">
      <w:pPr>
        <w:pStyle w:val="Normalutanindragellerluft"/>
      </w:pPr>
      <w:r w:rsidRPr="00305154">
        <w:t>RUT 2016:1547, ”Rätt till föräldraledighet för barn som får uppehållstillstånd”, Rapport från utredningstjänsten</w:t>
      </w:r>
    </w:p>
    <w:p w:rsidRPr="00305154" w:rsidR="00C14F20" w:rsidP="00305154" w:rsidRDefault="00AD54FE" w14:paraId="2689731D" w14:textId="77777777">
      <w:pPr>
        <w:pStyle w:val="Normalutanindragellerluft"/>
      </w:pPr>
      <w:r w:rsidRPr="00305154">
        <w:t>RUT 2016:1451, ”Subventionerade anställningar”, Rapport från utredningstjänsten</w:t>
      </w:r>
    </w:p>
    <w:p w:rsidRPr="00305154" w:rsidR="00C14F20" w:rsidP="00305154" w:rsidRDefault="00AD54FE" w14:paraId="052E79D9" w14:textId="77777777">
      <w:pPr>
        <w:pStyle w:val="Normalutanindragellerluft"/>
      </w:pPr>
      <w:r w:rsidRPr="00305154">
        <w:t>RUT 2016:1435, ”Rikthyror”, Rapport från utredningstjänsten</w:t>
      </w:r>
    </w:p>
    <w:p w:rsidRPr="00305154" w:rsidR="00C14F20" w:rsidP="00305154" w:rsidRDefault="00AD54FE" w14:paraId="55EAB7EB" w14:textId="77777777">
      <w:pPr>
        <w:pStyle w:val="Normalutanindragellerluft"/>
      </w:pPr>
      <w:r w:rsidRPr="00305154">
        <w:t>RUT 2016:1433, ”Efterlevandestöd”, Rapport från utredningstjänsten</w:t>
      </w:r>
    </w:p>
    <w:p w:rsidRPr="00305154" w:rsidR="00C14F20" w:rsidP="00305154" w:rsidRDefault="00AD54FE" w14:paraId="68B47FE9" w14:textId="77777777">
      <w:pPr>
        <w:pStyle w:val="Normalutanindragellerluft"/>
      </w:pPr>
      <w:r w:rsidRPr="00305154">
        <w:t>RUT 2016:1429, “Skattesatser för finanssektorn”, Rapport från utredningstjänsten</w:t>
      </w:r>
    </w:p>
    <w:p w:rsidRPr="00305154" w:rsidR="00C14F20" w:rsidP="00305154" w:rsidRDefault="00AD54FE" w14:paraId="5078B341" w14:textId="77777777">
      <w:pPr>
        <w:pStyle w:val="Normalutanindragellerluft"/>
      </w:pPr>
      <w:r w:rsidRPr="00305154">
        <w:t>RUT 2016:1415, ”Göra om etableringsersättningen till etableringslån”, Rapport från utredningstjänsten</w:t>
      </w:r>
    </w:p>
    <w:p w:rsidRPr="00305154" w:rsidR="00C14F20" w:rsidP="00305154" w:rsidRDefault="00AD54FE" w14:paraId="2543D2D5" w14:textId="0FF13189">
      <w:pPr>
        <w:pStyle w:val="Normalutanindragellerluft"/>
      </w:pPr>
      <w:r w:rsidRPr="00305154">
        <w:t>RUT 2016:1348, ”Pris</w:t>
      </w:r>
      <w:r w:rsidR="006A1A12">
        <w:t>-</w:t>
      </w:r>
      <w:r w:rsidRPr="00305154">
        <w:t xml:space="preserve"> och löneomräkning”, Rapport från utredningstjänsten</w:t>
      </w:r>
    </w:p>
    <w:p w:rsidRPr="00305154" w:rsidR="00C14F20" w:rsidP="00305154" w:rsidRDefault="00AD54FE" w14:paraId="1D34DED1" w14:textId="77777777">
      <w:pPr>
        <w:pStyle w:val="Normalutanindragellerluft"/>
      </w:pPr>
      <w:r w:rsidRPr="00305154">
        <w:t>RUT 2016:1338, ”Arbetsmarknadspolitiska insatser”, Rapport från utredningstjänsten</w:t>
      </w:r>
    </w:p>
    <w:p w:rsidRPr="00305154" w:rsidR="00C14F20" w:rsidP="00305154" w:rsidRDefault="00AD54FE" w14:paraId="1F22F358" w14:textId="77777777">
      <w:pPr>
        <w:pStyle w:val="Normalutanindragellerluft"/>
      </w:pPr>
      <w:r w:rsidRPr="00305154">
        <w:t>RUT 2016:1334, ”Punktskatt på plastbärkassar”, Rapport från utredningstjänsten</w:t>
      </w:r>
    </w:p>
    <w:p w:rsidRPr="00305154" w:rsidR="00C14F20" w:rsidP="00305154" w:rsidRDefault="00AD54FE" w14:paraId="5CC672C5" w14:textId="77777777">
      <w:pPr>
        <w:pStyle w:val="Normalutanindragellerluft"/>
      </w:pPr>
      <w:r w:rsidRPr="00305154">
        <w:t>RUT 2016:1324, ”En andra karensdag”, Rapport från utredningstjänsten</w:t>
      </w:r>
    </w:p>
    <w:p w:rsidRPr="00305154" w:rsidR="00C14F20" w:rsidP="00305154" w:rsidRDefault="00AD54FE" w14:paraId="2AD6B4FD" w14:textId="0CC164AB">
      <w:pPr>
        <w:pStyle w:val="Normalutanindragellerluft"/>
      </w:pPr>
      <w:r w:rsidRPr="00305154">
        <w:t>RUT 2016:1312, ”In</w:t>
      </w:r>
      <w:r w:rsidR="006A1A12">
        <w:t>-</w:t>
      </w:r>
      <w:r w:rsidRPr="00305154">
        <w:t xml:space="preserve"> och utflöde till arbetsförmedlingen”, Rapport från utredningstjänsten</w:t>
      </w:r>
    </w:p>
    <w:p w:rsidRPr="00305154" w:rsidR="00C14F20" w:rsidP="00305154" w:rsidRDefault="00AD54FE" w14:paraId="7776BD3F" w14:textId="1201683F">
      <w:pPr>
        <w:pStyle w:val="Normalutanindragellerluft"/>
      </w:pPr>
      <w:r w:rsidRPr="00305154">
        <w:t>RUT 2016:1310, ”Återställa ROT</w:t>
      </w:r>
      <w:r w:rsidR="006A1A12">
        <w:t>-</w:t>
      </w:r>
      <w:r w:rsidRPr="00305154">
        <w:t>avdraget”, Rapport från utredningstjänsten</w:t>
      </w:r>
    </w:p>
    <w:p w:rsidRPr="00305154" w:rsidR="00C14F20" w:rsidP="00305154" w:rsidRDefault="00AD54FE" w14:paraId="3DFA8A89" w14:textId="77777777">
      <w:pPr>
        <w:pStyle w:val="Normalutanindragellerluft"/>
      </w:pPr>
      <w:r w:rsidRPr="00305154">
        <w:t>RUT 2016:1155, ”Förmånsvärdet miljöbilar”, Rapport från utredningstjänsten</w:t>
      </w:r>
    </w:p>
    <w:p w:rsidRPr="00305154" w:rsidR="00C14F20" w:rsidP="00305154" w:rsidRDefault="00AD54FE" w14:paraId="03149FE8" w14:textId="77777777">
      <w:pPr>
        <w:pStyle w:val="Normalutanindragellerluft"/>
      </w:pPr>
      <w:r w:rsidRPr="00305154">
        <w:t>RUT 2016:1154, ”Fastighetsavgiften”, Rapport från utredningstjänsten</w:t>
      </w:r>
    </w:p>
    <w:p w:rsidRPr="00305154" w:rsidR="00C14F20" w:rsidP="00305154" w:rsidRDefault="00AD54FE" w14:paraId="4D7D8C73" w14:textId="77777777">
      <w:pPr>
        <w:pStyle w:val="Normalutanindragellerluft"/>
      </w:pPr>
      <w:r w:rsidRPr="00305154">
        <w:t>RUT 2016:1152, “Avdrag för övriga utgifter”, Rapport från utredningstjänsten</w:t>
      </w:r>
    </w:p>
    <w:p w:rsidRPr="00305154" w:rsidR="00C14F20" w:rsidP="00305154" w:rsidRDefault="00AD54FE" w14:paraId="6B2CE8E4" w14:textId="77777777">
      <w:pPr>
        <w:pStyle w:val="Normalutanindragellerluft"/>
      </w:pPr>
      <w:r w:rsidRPr="00305154">
        <w:t>RUT 2016:1140, ”Pensioner”, Rapport från utredningstjänsten</w:t>
      </w:r>
    </w:p>
    <w:p w:rsidRPr="00305154" w:rsidR="00C14F20" w:rsidP="00305154" w:rsidRDefault="00AD54FE" w14:paraId="5FC99AE9" w14:textId="77777777">
      <w:pPr>
        <w:pStyle w:val="Normalutanindragellerluft"/>
      </w:pPr>
      <w:r w:rsidRPr="00305154">
        <w:t>RUT 2016:947, ”Grundnivå föräldrapenning”, Rapport från utredningstjänsten</w:t>
      </w:r>
    </w:p>
    <w:p w:rsidRPr="00305154" w:rsidR="00C14F20" w:rsidP="00305154" w:rsidRDefault="00AD54FE" w14:paraId="096A2CB9" w14:textId="77777777">
      <w:pPr>
        <w:pStyle w:val="Normalutanindragellerluft"/>
      </w:pPr>
      <w:r w:rsidRPr="00305154">
        <w:t>RUT 2016:946, ”Underhållsstöd”, Rapport från utredningstjänsten</w:t>
      </w:r>
    </w:p>
    <w:p w:rsidRPr="00305154" w:rsidR="00C14F20" w:rsidP="00305154" w:rsidRDefault="00AD54FE" w14:paraId="167153D3" w14:textId="77777777">
      <w:pPr>
        <w:pStyle w:val="Normalutanindragellerluft"/>
      </w:pPr>
      <w:r w:rsidRPr="00305154">
        <w:t>RUT 2016:945, ”Särskilt bostadstillägg och äldreförsörjningsstöd”, Rapport från utredningstjänsten</w:t>
      </w:r>
    </w:p>
    <w:p w:rsidRPr="00305154" w:rsidR="00C14F20" w:rsidP="00305154" w:rsidRDefault="00AD54FE" w14:paraId="43EF204A" w14:textId="7EDF4EC8">
      <w:pPr>
        <w:pStyle w:val="Normalutanindragellerluft"/>
      </w:pPr>
      <w:r w:rsidRPr="00305154">
        <w:t>RUT 2016:944, ”Sjuk</w:t>
      </w:r>
      <w:r w:rsidR="006A1A12">
        <w:t>-</w:t>
      </w:r>
      <w:r w:rsidRPr="00305154">
        <w:t xml:space="preserve"> och aktivitetsersättning”, Rapport från utredningstjänsten</w:t>
      </w:r>
    </w:p>
    <w:p w:rsidRPr="00305154" w:rsidR="00C14F20" w:rsidP="00305154" w:rsidRDefault="00AD54FE" w14:paraId="43BAE548" w14:textId="77777777">
      <w:pPr>
        <w:pStyle w:val="Normalutanindragellerluft"/>
      </w:pPr>
      <w:r w:rsidRPr="00305154">
        <w:t>RUT 2016:929, ”Statistik över personer med låg ekonomisk standard”, Rapport från utredningstjänsten</w:t>
      </w:r>
    </w:p>
    <w:p w:rsidRPr="00305154" w:rsidR="00C14F20" w:rsidP="00305154" w:rsidRDefault="00AD54FE" w14:paraId="7911E912" w14:textId="77777777">
      <w:pPr>
        <w:pStyle w:val="Normalutanindragellerluft"/>
      </w:pPr>
      <w:r w:rsidRPr="00305154">
        <w:t>RUT 2016:919, ”Arbetsmarknadsstatus AKU”, Rapport från utredningstjänsten</w:t>
      </w:r>
    </w:p>
    <w:p w:rsidRPr="00305154" w:rsidR="00C14F20" w:rsidP="00305154" w:rsidRDefault="00AD54FE" w14:paraId="651E5198" w14:textId="77777777">
      <w:pPr>
        <w:pStyle w:val="Normalutanindragellerluft"/>
      </w:pPr>
      <w:r w:rsidRPr="00305154">
        <w:t>RUT 2016:911, ”Arbetsgivaravgiften för personer under 18 år”, Rapport från utredningstjänsten</w:t>
      </w:r>
    </w:p>
    <w:p w:rsidRPr="00305154" w:rsidR="00C14F20" w:rsidP="00305154" w:rsidRDefault="00AD54FE" w14:paraId="78DFABD5" w14:textId="77777777">
      <w:pPr>
        <w:pStyle w:val="Normalutanindragellerluft"/>
      </w:pPr>
      <w:r w:rsidRPr="00305154">
        <w:t>RUT 2016:878, ”Återbetalningen av koldioxidskatt på diesel”, Rappo</w:t>
      </w:r>
      <w:r w:rsidRPr="00305154" w:rsidR="00B75590">
        <w:t>rt från utredning</w:t>
      </w:r>
      <w:r w:rsidRPr="00305154">
        <w:t>stjänsten</w:t>
      </w:r>
    </w:p>
    <w:p w:rsidRPr="00305154" w:rsidR="00C14F20" w:rsidP="00305154" w:rsidRDefault="00AD54FE" w14:paraId="3F4D54AD" w14:textId="77777777">
      <w:pPr>
        <w:pStyle w:val="Normalutanindragellerluft"/>
      </w:pPr>
      <w:r w:rsidRPr="00305154">
        <w:t>RUT 2016:840, ”Arbetsgivaravgiften för ett företags första anställda”, Rapport från utredningstjänsten</w:t>
      </w:r>
    </w:p>
    <w:p w:rsidRPr="00305154" w:rsidR="00C14F20" w:rsidP="00305154" w:rsidRDefault="00AD54FE" w14:paraId="31E02227" w14:textId="77777777">
      <w:pPr>
        <w:pStyle w:val="Normalutanindragellerluft"/>
      </w:pPr>
      <w:r w:rsidRPr="00305154">
        <w:t>RUT 2016:831, ”Sänkningar av arbetsgivaravgiften”, Rapport från utredningstjänsten</w:t>
      </w:r>
    </w:p>
    <w:p w:rsidRPr="00305154" w:rsidR="00C14F20" w:rsidP="00305154" w:rsidRDefault="00AD54FE" w14:paraId="34647C6A" w14:textId="77777777">
      <w:pPr>
        <w:pStyle w:val="Normalutanindragellerluft"/>
      </w:pPr>
      <w:r w:rsidRPr="00305154">
        <w:t>RUT 2016:794, ”Sysselsättningsstatistik”, Rapport från utredningstjänsten</w:t>
      </w:r>
    </w:p>
    <w:p w:rsidRPr="00305154" w:rsidR="00C14F20" w:rsidP="00305154" w:rsidRDefault="00AD54FE" w14:paraId="0A888230" w14:textId="08B78653">
      <w:pPr>
        <w:pStyle w:val="Normalutanindragellerluft"/>
      </w:pPr>
      <w:r w:rsidRPr="00305154">
        <w:t>RUT 2016:611, ”RUT</w:t>
      </w:r>
      <w:r w:rsidR="006A1A12">
        <w:t>-</w:t>
      </w:r>
      <w:r w:rsidRPr="00305154">
        <w:t>avdrag äldre”, Rapport från utredningstjänsten</w:t>
      </w:r>
    </w:p>
    <w:p w:rsidRPr="00305154" w:rsidR="00C14F20" w:rsidP="00305154" w:rsidRDefault="00AD54FE" w14:paraId="6E811EAA" w14:textId="7F287787">
      <w:pPr>
        <w:pStyle w:val="Normalutanindragellerluft"/>
      </w:pPr>
      <w:r w:rsidRPr="00305154">
        <w:t>RUT 2016:574, “Kostnadsberäkning för en förändring av RUT</w:t>
      </w:r>
      <w:r w:rsidR="006A1A12">
        <w:t>-</w:t>
      </w:r>
      <w:r w:rsidRPr="00305154">
        <w:t>avdraget”, Rapport från utredningstjänsten</w:t>
      </w:r>
    </w:p>
    <w:p w:rsidRPr="00305154" w:rsidR="00C14F20" w:rsidP="00305154" w:rsidRDefault="00AD54FE" w14:paraId="225863C7" w14:textId="77777777">
      <w:pPr>
        <w:pStyle w:val="Normalutanindragellerluft"/>
      </w:pPr>
      <w:r w:rsidRPr="00305154">
        <w:t>RUT 2016:559, ”Miljöstyrning bilar”, Rapport från utredningstjänsten</w:t>
      </w:r>
    </w:p>
    <w:p w:rsidRPr="00305154" w:rsidR="00C14F20" w:rsidP="00305154" w:rsidRDefault="00AD54FE" w14:paraId="6141676E" w14:textId="77777777">
      <w:pPr>
        <w:pStyle w:val="Normalutanindragellerluft"/>
      </w:pPr>
      <w:r w:rsidRPr="00305154">
        <w:t>RUT 2016:536, “Offentligfinansiella effekter energiskatt”, Rapport från utredningstjänsten</w:t>
      </w:r>
    </w:p>
    <w:p w:rsidRPr="00305154" w:rsidR="00C14F20" w:rsidP="00305154" w:rsidRDefault="00AD54FE" w14:paraId="52F7EF0B" w14:textId="77777777">
      <w:pPr>
        <w:pStyle w:val="Normalutanindragellerluft"/>
      </w:pPr>
      <w:r w:rsidRPr="00305154">
        <w:t>RUT 2016:452, “Nedsättning av energiskatt på naturgas som fordonsbränsle”, Rapport från utredningstjänsten</w:t>
      </w:r>
    </w:p>
    <w:p w:rsidRPr="00305154" w:rsidR="00C14F20" w:rsidP="00305154" w:rsidRDefault="00AD54FE" w14:paraId="16D05445" w14:textId="77777777">
      <w:pPr>
        <w:pStyle w:val="Normalutanindragellerluft"/>
      </w:pPr>
      <w:r w:rsidRPr="00305154">
        <w:t>RUT 2016:425, ”Effekt på arbetsmarknaden”, Rapport från utredningstjänsten</w:t>
      </w:r>
    </w:p>
    <w:p w:rsidRPr="00305154" w:rsidR="00C14F20" w:rsidP="00305154" w:rsidRDefault="00AD54FE" w14:paraId="457D6F08" w14:textId="77777777">
      <w:pPr>
        <w:pStyle w:val="Normalutanindragellerluft"/>
      </w:pPr>
      <w:r w:rsidRPr="00305154">
        <w:t>RUT 2016:286, “Tidsgränsen i sjukförsäkringen”, Rapport från utredningstjänsten</w:t>
      </w:r>
    </w:p>
    <w:p w:rsidRPr="00305154" w:rsidR="00C14F20" w:rsidP="00305154" w:rsidRDefault="00AD54FE" w14:paraId="0357F316" w14:textId="77777777">
      <w:pPr>
        <w:pStyle w:val="Normalutanindragellerluft"/>
      </w:pPr>
      <w:r w:rsidRPr="00305154">
        <w:t>RUT 2016:284, ”Effekt av att ta bort nedsättning av skatter”, Rapport från utredningstjänsten</w:t>
      </w:r>
    </w:p>
    <w:p w:rsidRPr="00305154" w:rsidR="00C14F20" w:rsidP="00305154" w:rsidRDefault="00AD54FE" w14:paraId="28ED15E9" w14:textId="77777777">
      <w:pPr>
        <w:pStyle w:val="Normalutanindragellerluft"/>
      </w:pPr>
      <w:r w:rsidRPr="00305154">
        <w:t>RUT 2016:180, ”Fordonsskatt”, Rapport från utredningstjänsten</w:t>
      </w:r>
    </w:p>
    <w:p w:rsidRPr="00305154" w:rsidR="00C14F20" w:rsidP="00305154" w:rsidRDefault="00AD54FE" w14:paraId="6324D22C" w14:textId="77777777">
      <w:pPr>
        <w:pStyle w:val="Normalutanindragellerluft"/>
      </w:pPr>
      <w:r w:rsidRPr="00305154">
        <w:t>RUT 2016:160, ”Särskild löneskatt för äldre”, Rapport från utredningstjänsten</w:t>
      </w:r>
    </w:p>
    <w:p w:rsidRPr="00305154" w:rsidR="00C14F20" w:rsidP="00305154" w:rsidRDefault="00AD54FE" w14:paraId="0C147B60" w14:textId="77777777">
      <w:pPr>
        <w:pStyle w:val="Normalutanindragellerluft"/>
      </w:pPr>
      <w:r w:rsidRPr="00305154">
        <w:t>RUT 2016:158, ”Arbetslöshetsersättningen”, Rapport från utredningstjänsten</w:t>
      </w:r>
    </w:p>
    <w:p w:rsidRPr="00305154" w:rsidR="00C14F20" w:rsidP="00305154" w:rsidRDefault="00AD54FE" w14:paraId="59D0D717" w14:textId="77777777">
      <w:pPr>
        <w:pStyle w:val="Normalutanindragellerluft"/>
      </w:pPr>
      <w:r w:rsidRPr="00305154">
        <w:t>RUT 2016:144, ”Återställning av jobbskatteavdragets konstruktion”, Rapport från utredningstjänsten</w:t>
      </w:r>
    </w:p>
    <w:p w:rsidRPr="00305154" w:rsidR="00C14F20" w:rsidP="00305154" w:rsidRDefault="00AD54FE" w14:paraId="78A27355" w14:textId="77777777">
      <w:pPr>
        <w:pStyle w:val="Normalutanindragellerluft"/>
      </w:pPr>
      <w:r w:rsidRPr="00305154">
        <w:t>RUT 2016:143, ”Förstärkt jobbskatteavdrag”, Rapport från utredningstjänsten</w:t>
      </w:r>
    </w:p>
    <w:p w:rsidRPr="00305154" w:rsidR="00C14F20" w:rsidP="00305154" w:rsidRDefault="00AD54FE" w14:paraId="37867B6A" w14:textId="77777777">
      <w:pPr>
        <w:pStyle w:val="Normalutanindragellerluft"/>
      </w:pPr>
      <w:r w:rsidRPr="00305154">
        <w:t>RUT 2016:37, ”Andel flyktingar i arbete”, Rapport från utredningstjänsten</w:t>
      </w:r>
    </w:p>
    <w:p w:rsidRPr="00305154" w:rsidR="00C14F20" w:rsidP="00305154" w:rsidRDefault="00AD54FE" w14:paraId="5BE9C8C2" w14:textId="77777777">
      <w:pPr>
        <w:pStyle w:val="Normalutanindragellerluft"/>
      </w:pPr>
      <w:r w:rsidRPr="00305154">
        <w:t>RUT 2015:2118, ”Statliga myndigheter”, Rapport från utredningstjänsten</w:t>
      </w:r>
    </w:p>
    <w:p w:rsidRPr="00305154" w:rsidR="00C14F20" w:rsidP="00305154" w:rsidRDefault="00AD54FE" w14:paraId="2DB7176B" w14:textId="77777777">
      <w:pPr>
        <w:pStyle w:val="Normalutanindragellerluft"/>
      </w:pPr>
      <w:r w:rsidRPr="00305154">
        <w:t>RUT 2015:2052, ”Riktade statsbidrag som staten ger till kommunsektorn”, Rapport från utredningstjänsten</w:t>
      </w:r>
    </w:p>
    <w:p w:rsidRPr="00305154" w:rsidR="00C14F20" w:rsidP="00305154" w:rsidRDefault="00AD54FE" w14:paraId="75957BD1" w14:textId="77777777">
      <w:pPr>
        <w:pStyle w:val="Normalutanindragellerluft"/>
      </w:pPr>
      <w:r w:rsidRPr="00305154">
        <w:t>RUT 2015:2022, ”Statistik små företag”, Rapport från utredningstjänsten</w:t>
      </w:r>
    </w:p>
    <w:p w:rsidRPr="00305154" w:rsidR="00C14F20" w:rsidP="00305154" w:rsidRDefault="00AD54FE" w14:paraId="7E4B25C6" w14:textId="77777777">
      <w:pPr>
        <w:pStyle w:val="Normalutanindragellerluft"/>
      </w:pPr>
      <w:r w:rsidRPr="00305154">
        <w:t>RUT 2015:1510, ”Arbetsmarknadsutbildningar”, Rapport från utredningstjänsten</w:t>
      </w:r>
    </w:p>
    <w:p w:rsidRPr="00305154" w:rsidR="00C14F20" w:rsidP="00305154" w:rsidRDefault="00AD54FE" w14:paraId="0C603622" w14:textId="77777777">
      <w:pPr>
        <w:pStyle w:val="Normalutanindragellerluft"/>
      </w:pPr>
      <w:r w:rsidRPr="00305154">
        <w:t>RUT 2016:1505, ”Lektionskostnad”, Rapport från utredningstjänsten</w:t>
      </w:r>
    </w:p>
    <w:p w:rsidRPr="00305154" w:rsidR="00C14F20" w:rsidP="00305154" w:rsidRDefault="00AD54FE" w14:paraId="1DBDA0BC" w14:textId="77777777">
      <w:pPr>
        <w:pStyle w:val="Normalutanindragellerluft"/>
      </w:pPr>
      <w:r w:rsidRPr="00305154">
        <w:t>RUT 2015:1434, ”Energiåtervinning avfall”, Rapport från utredningstjänsten</w:t>
      </w:r>
    </w:p>
    <w:p w:rsidRPr="00305154" w:rsidR="00C14F20" w:rsidP="00305154" w:rsidRDefault="00AD54FE" w14:paraId="4425B4D5" w14:textId="77777777">
      <w:pPr>
        <w:pStyle w:val="Normalutanindragellerluft"/>
      </w:pPr>
      <w:r w:rsidRPr="00305154">
        <w:t>RUT 2015:715, ”Uppgifter ur AKU”, Rapport från utredningstjänsten</w:t>
      </w:r>
    </w:p>
    <w:p w:rsidRPr="00305154" w:rsidR="00C14F20" w:rsidP="00305154" w:rsidRDefault="00AD54FE" w14:paraId="444E6CEB" w14:textId="77777777">
      <w:pPr>
        <w:pStyle w:val="Normalutanindragellerluft"/>
      </w:pPr>
      <w:r w:rsidRPr="00305154">
        <w:t>RUT 2015:513, ”Antal småföretag”, Rapport från utredningstjänsten</w:t>
      </w:r>
    </w:p>
    <w:p w:rsidRPr="00305154" w:rsidR="00C14F20" w:rsidP="00305154" w:rsidRDefault="00AD54FE" w14:paraId="3AFDCFAB" w14:textId="77777777">
      <w:pPr>
        <w:pStyle w:val="Normalutanindragellerluft"/>
      </w:pPr>
      <w:r w:rsidRPr="00305154">
        <w:t>RUT 2015:502, ”Föräldrapenning för nyanlända”, Rapport från utredningstjänsten, Delrapport</w:t>
      </w:r>
    </w:p>
    <w:p w:rsidRPr="00305154" w:rsidR="00C14F20" w:rsidP="00305154" w:rsidRDefault="00AD54FE" w14:paraId="4F790ADA" w14:textId="77777777">
      <w:pPr>
        <w:pStyle w:val="Normalutanindragellerluft"/>
      </w:pPr>
      <w:r w:rsidRPr="00305154">
        <w:t xml:space="preserve">RUT 2015:220, ”Företag utan kollektivavtal”, Rapport från utredningstjänsten </w:t>
      </w:r>
    </w:p>
    <w:p w:rsidRPr="00305154" w:rsidR="00C14F20" w:rsidP="00305154" w:rsidRDefault="00AD54FE" w14:paraId="7721BA85" w14:textId="52024356">
      <w:pPr>
        <w:pStyle w:val="Normalutanindragellerluft"/>
      </w:pPr>
      <w:r w:rsidRPr="00305154">
        <w:t>SCB (2016a), ”Befolkningen 15</w:t>
      </w:r>
      <w:r w:rsidR="005C60BF">
        <w:t>−</w:t>
      </w:r>
      <w:r w:rsidRPr="00305154">
        <w:t>74 år (AKU), andel i procent efter arbetskraftstillhörighet, utbildningsnivå, kön och år", databas, tillgänglig via &lt;www.scb.se&gt; [2016</w:t>
      </w:r>
      <w:r w:rsidR="006A1A12">
        <w:t>-</w:t>
      </w:r>
      <w:r w:rsidRPr="00305154">
        <w:t>07</w:t>
      </w:r>
      <w:r w:rsidR="006A1A12">
        <w:t>-</w:t>
      </w:r>
      <w:r w:rsidRPr="00305154">
        <w:t>07]</w:t>
      </w:r>
    </w:p>
    <w:p w:rsidRPr="00305154" w:rsidR="00C14F20" w:rsidP="00305154" w:rsidRDefault="00AD54FE" w14:paraId="107A3195" w14:textId="1480278F">
      <w:pPr>
        <w:pStyle w:val="Normalutanindragellerluft"/>
      </w:pPr>
      <w:r w:rsidRPr="00305154">
        <w:t>SCB (2016b), “Andel förvärvsarbetande kommunmottagna flyktingar, 20</w:t>
      </w:r>
      <w:r w:rsidR="005C60BF">
        <w:t>−</w:t>
      </w:r>
      <w:r w:rsidRPr="00305154">
        <w:t>64 år efter antal år efter mottagandet, kön och mottagningsår”, hemsida, tillgänglig via &lt;http://www.scb.se/sv_/Hitta</w:t>
      </w:r>
      <w:r w:rsidR="006A1A12">
        <w:t>-</w:t>
      </w:r>
      <w:r w:rsidRPr="00305154">
        <w:t>statistik/Temaomraden/Integration/Statistik/Registerdata</w:t>
      </w:r>
      <w:r w:rsidR="006A1A12">
        <w:t>-</w:t>
      </w:r>
      <w:r w:rsidRPr="00305154">
        <w:t>for</w:t>
      </w:r>
      <w:r w:rsidR="006A1A12">
        <w:t>-</w:t>
      </w:r>
      <w:r w:rsidRPr="00305154">
        <w:t>integration/Andel</w:t>
      </w:r>
      <w:r w:rsidR="006A1A12">
        <w:t>-</w:t>
      </w:r>
      <w:r w:rsidRPr="00305154">
        <w:t>forvarvsarbetande</w:t>
      </w:r>
      <w:r w:rsidR="006A1A12">
        <w:t>-</w:t>
      </w:r>
      <w:r w:rsidRPr="00305154">
        <w:t>kommunmottagna</w:t>
      </w:r>
      <w:r w:rsidR="006A1A12">
        <w:t>-</w:t>
      </w:r>
      <w:r w:rsidRPr="00305154">
        <w:t>flyktingar</w:t>
      </w:r>
      <w:r w:rsidR="006A1A12">
        <w:t>-</w:t>
      </w:r>
      <w:r w:rsidRPr="00305154">
        <w:t>20</w:t>
      </w:r>
      <w:r w:rsidR="006A1A12">
        <w:t>-</w:t>
      </w:r>
      <w:r w:rsidRPr="00305154">
        <w:t>64</w:t>
      </w:r>
      <w:r w:rsidR="006A1A12">
        <w:t>-</w:t>
      </w:r>
      <w:r w:rsidRPr="00305154">
        <w:t>ar</w:t>
      </w:r>
      <w:r w:rsidR="006A1A12">
        <w:t>-</w:t>
      </w:r>
      <w:r w:rsidRPr="00305154">
        <w:t>efter</w:t>
      </w:r>
      <w:r w:rsidR="006A1A12">
        <w:t>-</w:t>
      </w:r>
      <w:r w:rsidRPr="00305154">
        <w:t>antal</w:t>
      </w:r>
      <w:r w:rsidR="006A1A12">
        <w:t>-</w:t>
      </w:r>
      <w:r w:rsidRPr="00305154">
        <w:t>ar</w:t>
      </w:r>
      <w:r w:rsidR="006A1A12">
        <w:t>-</w:t>
      </w:r>
      <w:r w:rsidRPr="00305154">
        <w:t>efter</w:t>
      </w:r>
      <w:r w:rsidR="006A1A12">
        <w:t>-</w:t>
      </w:r>
      <w:r w:rsidRPr="00305154">
        <w:t>mottagandet</w:t>
      </w:r>
      <w:r w:rsidR="006A1A12">
        <w:t>-</w:t>
      </w:r>
      <w:r w:rsidRPr="00305154">
        <w:t>kon</w:t>
      </w:r>
      <w:r w:rsidR="006A1A12">
        <w:t>-</w:t>
      </w:r>
      <w:r w:rsidRPr="00305154">
        <w:t>och</w:t>
      </w:r>
      <w:r w:rsidR="006A1A12">
        <w:t>-</w:t>
      </w:r>
      <w:r w:rsidRPr="00305154">
        <w:t>mottagningsar/&gt; [2016</w:t>
      </w:r>
      <w:r w:rsidR="006A1A12">
        <w:t>-</w:t>
      </w:r>
      <w:r w:rsidRPr="00305154">
        <w:t>07</w:t>
      </w:r>
      <w:r w:rsidR="006A1A12">
        <w:t>-</w:t>
      </w:r>
      <w:r w:rsidRPr="00305154">
        <w:t>08]</w:t>
      </w:r>
    </w:p>
    <w:p w:rsidRPr="00305154" w:rsidR="00C14F20" w:rsidP="00305154" w:rsidRDefault="00AD54FE" w14:paraId="5FD126CC" w14:textId="65C5813E">
      <w:pPr>
        <w:pStyle w:val="Normalutanindragellerluft"/>
      </w:pPr>
      <w:r w:rsidRPr="00305154">
        <w:t xml:space="preserve">SCB (2016c), ”Lönespridning efter sektor och kön 2015”, </w:t>
      </w:r>
      <w:r w:rsidRPr="00895146">
        <w:rPr>
          <w:i/>
        </w:rPr>
        <w:t>Lönestrukturstatistik</w:t>
      </w:r>
      <w:r w:rsidRPr="00305154">
        <w:t>, hela ekonomin, databas, tillgänglig via &lt;www.scb.se&gt; [2016</w:t>
      </w:r>
      <w:r w:rsidR="006A1A12">
        <w:t>-</w:t>
      </w:r>
      <w:r w:rsidRPr="00305154">
        <w:t>07</w:t>
      </w:r>
      <w:r w:rsidR="006A1A12">
        <w:t>-</w:t>
      </w:r>
      <w:r w:rsidRPr="00305154">
        <w:t>09]</w:t>
      </w:r>
    </w:p>
    <w:p w:rsidRPr="00305154" w:rsidR="00C14F20" w:rsidP="00305154" w:rsidRDefault="00AD54FE" w14:paraId="6C31B906" w14:textId="6DBCA1FC">
      <w:pPr>
        <w:pStyle w:val="Normalutanindragellerluft"/>
      </w:pPr>
      <w:r w:rsidRPr="00305154">
        <w:t>SCB (2016d), ”Många utrikes födda i RUT</w:t>
      </w:r>
      <w:r w:rsidR="006A1A12">
        <w:t>-</w:t>
      </w:r>
      <w:r w:rsidRPr="00305154">
        <w:t xml:space="preserve">företag”, </w:t>
      </w:r>
      <w:r w:rsidRPr="00895146">
        <w:rPr>
          <w:i/>
        </w:rPr>
        <w:t>Välfärd,</w:t>
      </w:r>
      <w:r w:rsidRPr="00305154">
        <w:t xml:space="preserve"> Nr. 1/2016, s. 13</w:t>
      </w:r>
      <w:r w:rsidR="005C60BF">
        <w:t>−</w:t>
      </w:r>
      <w:r w:rsidRPr="00305154">
        <w:t xml:space="preserve">17 </w:t>
      </w:r>
    </w:p>
    <w:p w:rsidRPr="00305154" w:rsidR="00C14F20" w:rsidP="00305154" w:rsidRDefault="00AD54FE" w14:paraId="29D80ACE" w14:textId="5201166D">
      <w:pPr>
        <w:pStyle w:val="Normalutanindragellerluft"/>
      </w:pPr>
      <w:r w:rsidRPr="00305154">
        <w:t xml:space="preserve">SCB (2016e), ”Unga som varken arbetar eller studerar (NEET), år”, </w:t>
      </w:r>
      <w:r w:rsidRPr="00895146">
        <w:rPr>
          <w:i/>
        </w:rPr>
        <w:t>Arbetskraftsundersökningarna,</w:t>
      </w:r>
      <w:r w:rsidRPr="00305154">
        <w:t xml:space="preserve"> databas, tillgänglig via &lt;www.scb.se&gt; [2016</w:t>
      </w:r>
      <w:r w:rsidR="006A1A12">
        <w:t>-</w:t>
      </w:r>
      <w:r w:rsidRPr="00305154">
        <w:t>07</w:t>
      </w:r>
      <w:r w:rsidR="006A1A12">
        <w:t>-</w:t>
      </w:r>
      <w:r w:rsidRPr="00305154">
        <w:t>13]</w:t>
      </w:r>
    </w:p>
    <w:p w:rsidRPr="00305154" w:rsidR="00C14F20" w:rsidP="00305154" w:rsidRDefault="00AD54FE" w14:paraId="45C522C1" w14:textId="77777777">
      <w:pPr>
        <w:pStyle w:val="Normalutanindragellerluft"/>
      </w:pPr>
      <w:r w:rsidRPr="00305154">
        <w:t>SCB (2016f), ”På tal om kvinnor och män. Lathund om jämställdhet 2016”</w:t>
      </w:r>
    </w:p>
    <w:p w:rsidRPr="00305154" w:rsidR="00C14F20" w:rsidP="00305154" w:rsidRDefault="00AD54FE" w14:paraId="5D43FC63" w14:textId="77777777">
      <w:pPr>
        <w:pStyle w:val="Normalutanindragellerluft"/>
      </w:pPr>
      <w:r w:rsidRPr="00305154">
        <w:t>SCB (2016g), ”Situationen på arbetsmarknaden för personer med funktionsnedsättning 2015”, Information om utbildning och arbetsmarknad, Rapport 2016:1</w:t>
      </w:r>
    </w:p>
    <w:p w:rsidRPr="00305154" w:rsidR="00C14F20" w:rsidP="00305154" w:rsidRDefault="00AD54FE" w14:paraId="02F1195C" w14:textId="05059093">
      <w:pPr>
        <w:pStyle w:val="Normalutanindragellerluft"/>
      </w:pPr>
      <w:r w:rsidRPr="00305154">
        <w:t xml:space="preserve">SCB (2016h), ”BNP från användningssidan (ENS2010), försörjningsbalans efter användning. År 1980 </w:t>
      </w:r>
      <w:r w:rsidR="005C60BF">
        <w:t>−</w:t>
      </w:r>
      <w:r w:rsidRPr="00305154">
        <w:t xml:space="preserve"> 2015”, databas, tillgänglig via &lt;www.scb.se&gt; [2016</w:t>
      </w:r>
      <w:r w:rsidR="006A1A12">
        <w:t>-</w:t>
      </w:r>
      <w:r w:rsidRPr="00305154">
        <w:t>07</w:t>
      </w:r>
      <w:r w:rsidR="006A1A12">
        <w:t>-</w:t>
      </w:r>
      <w:r w:rsidRPr="00305154">
        <w:t>26]</w:t>
      </w:r>
    </w:p>
    <w:p w:rsidRPr="00305154" w:rsidR="00C14F20" w:rsidP="00305154" w:rsidRDefault="00AD54FE" w14:paraId="59AFC271" w14:textId="5E006949">
      <w:pPr>
        <w:pStyle w:val="Normalutanindragellerluft"/>
      </w:pPr>
      <w:r w:rsidRPr="00305154">
        <w:t>SCB (2016i), ”Säsongsrensade serier, månad, 15</w:t>
      </w:r>
      <w:r w:rsidR="005C60BF">
        <w:t>−</w:t>
      </w:r>
      <w:r w:rsidRPr="00305154">
        <w:t xml:space="preserve">24 år”, </w:t>
      </w:r>
      <w:r w:rsidRPr="00895146">
        <w:rPr>
          <w:i/>
        </w:rPr>
        <w:t>Arbetskraftsundersökningarna,</w:t>
      </w:r>
      <w:r w:rsidRPr="00305154">
        <w:t xml:space="preserve"> databas, tillgänglig via &lt;www.scb.se&gt; [2016</w:t>
      </w:r>
      <w:r w:rsidR="006A1A12">
        <w:t>-</w:t>
      </w:r>
      <w:r w:rsidRPr="00305154">
        <w:t>10</w:t>
      </w:r>
      <w:r w:rsidR="006A1A12">
        <w:t>-</w:t>
      </w:r>
      <w:r w:rsidRPr="00305154">
        <w:t>02]</w:t>
      </w:r>
    </w:p>
    <w:p w:rsidRPr="00305154" w:rsidR="00C14F20" w:rsidP="00305154" w:rsidRDefault="00AD54FE" w14:paraId="4CCA2C69" w14:textId="40C543EC">
      <w:pPr>
        <w:pStyle w:val="Normalutanindragellerluft"/>
      </w:pPr>
      <w:r w:rsidRPr="00305154">
        <w:t>SCB (2016j), "Behandlat avfall, icke</w:t>
      </w:r>
      <w:r w:rsidR="006A1A12">
        <w:t>-</w:t>
      </w:r>
      <w:r w:rsidRPr="00305154">
        <w:t>farligt (ton) efter behandlingstyp, avfallsslag och vartannat år", databas, tillgänglig via &lt;www.scb.se&gt; [2016</w:t>
      </w:r>
      <w:r w:rsidR="006A1A12">
        <w:t>-</w:t>
      </w:r>
      <w:r w:rsidRPr="00305154">
        <w:t>08</w:t>
      </w:r>
      <w:r w:rsidR="006A1A12">
        <w:t>-</w:t>
      </w:r>
      <w:r w:rsidRPr="00305154">
        <w:t>05]</w:t>
      </w:r>
    </w:p>
    <w:p w:rsidRPr="00305154" w:rsidR="00C14F20" w:rsidP="00305154" w:rsidRDefault="00AD54FE" w14:paraId="176C19DF" w14:textId="2D29916A">
      <w:pPr>
        <w:pStyle w:val="Normalutanindragellerluft"/>
      </w:pPr>
      <w:r w:rsidRPr="00305154">
        <w:t>SCB (2016k), ”Antal färdigställda lägenheter i flerbostadshus resp. småhus”, tillgänglig via &lt;http://www.scb.se/&gt; [2016</w:t>
      </w:r>
      <w:r w:rsidR="006A1A12">
        <w:t>-</w:t>
      </w:r>
      <w:r w:rsidRPr="00305154">
        <w:t>10</w:t>
      </w:r>
      <w:r w:rsidR="006A1A12">
        <w:t>-</w:t>
      </w:r>
      <w:r w:rsidRPr="00305154">
        <w:t>02]</w:t>
      </w:r>
    </w:p>
    <w:p w:rsidRPr="00305154" w:rsidR="00C14F20" w:rsidP="00305154" w:rsidRDefault="00AD54FE" w14:paraId="2F60CBCA" w14:textId="700ACD91">
      <w:pPr>
        <w:pStyle w:val="Normalutanindragellerluft"/>
      </w:pPr>
      <w:r w:rsidRPr="00305154">
        <w:t>SCB (2015a), "Basfakta företag enligt Företagens ekonomi efter näringsgren SNI 2007. År 2000</w:t>
      </w:r>
      <w:r w:rsidR="005C60BF">
        <w:t>−</w:t>
      </w:r>
      <w:r w:rsidRPr="00305154">
        <w:t xml:space="preserve">2013", </w:t>
      </w:r>
      <w:r w:rsidRPr="00EF52E0">
        <w:rPr>
          <w:i/>
        </w:rPr>
        <w:t>Företagens ekonomi</w:t>
      </w:r>
      <w:r w:rsidRPr="00305154">
        <w:t>, databas, tillgänglig via &lt;www.scb.se&gt; [2016</w:t>
      </w:r>
      <w:r w:rsidR="005C60BF">
        <w:t>-</w:t>
      </w:r>
      <w:r w:rsidRPr="00305154">
        <w:t>03</w:t>
      </w:r>
      <w:r w:rsidR="006A1A12">
        <w:t>-</w:t>
      </w:r>
      <w:r w:rsidRPr="00305154">
        <w:t>10]</w:t>
      </w:r>
    </w:p>
    <w:p w:rsidRPr="00305154" w:rsidR="00C14F20" w:rsidP="00305154" w:rsidRDefault="00AD54FE" w14:paraId="7CD0B28B" w14:textId="50AC8E3C">
      <w:pPr>
        <w:pStyle w:val="Normalutanindragellerluft"/>
      </w:pPr>
      <w:r w:rsidRPr="00305154">
        <w:t>SCB (2015b), ”Genomsnittliga hyror och ytor för några större kommuner”, hemsida, tillgänglig via &lt;www.scb.se&gt; [2016</w:t>
      </w:r>
      <w:r w:rsidR="006A1A12">
        <w:t>-</w:t>
      </w:r>
      <w:r w:rsidRPr="00305154">
        <w:t>09</w:t>
      </w:r>
      <w:r w:rsidR="006A1A12">
        <w:t>-</w:t>
      </w:r>
      <w:r w:rsidRPr="00305154">
        <w:t>08]</w:t>
      </w:r>
    </w:p>
    <w:p w:rsidRPr="00A038AA" w:rsidR="00C14F20" w:rsidP="00305154" w:rsidRDefault="00AD54FE" w14:paraId="59D3F15E" w14:textId="77777777">
      <w:pPr>
        <w:pStyle w:val="Normalutanindragellerluft"/>
        <w:rPr>
          <w:lang w:val="en-GB"/>
        </w:rPr>
      </w:pPr>
      <w:r w:rsidRPr="00A038AA">
        <w:rPr>
          <w:lang w:val="en-GB"/>
        </w:rPr>
        <w:t>SCB (2014), ”Trender och Prognoser 2014”</w:t>
      </w:r>
    </w:p>
    <w:p w:rsidRPr="00A038AA" w:rsidR="00C14F20" w:rsidP="00305154" w:rsidRDefault="00AD54FE" w14:paraId="436BC057" w14:textId="60A2DD1D">
      <w:pPr>
        <w:pStyle w:val="Normalutanindragellerluft"/>
        <w:rPr>
          <w:lang w:val="en-GB"/>
        </w:rPr>
      </w:pPr>
      <w:r w:rsidRPr="00A038AA">
        <w:rPr>
          <w:lang w:val="en-GB"/>
        </w:rPr>
        <w:t>Schleicher, Andreas (2011), “Building a high</w:t>
      </w:r>
      <w:r w:rsidR="006A1A12">
        <w:rPr>
          <w:lang w:val="en-GB"/>
        </w:rPr>
        <w:t>-</w:t>
      </w:r>
      <w:r w:rsidRPr="00A038AA">
        <w:rPr>
          <w:lang w:val="en-GB"/>
        </w:rPr>
        <w:t>quality teaching profession: Lessons from around the World”, OECD, Paris</w:t>
      </w:r>
    </w:p>
    <w:p w:rsidRPr="00A038AA" w:rsidR="00C14F20" w:rsidP="00305154" w:rsidRDefault="00AD54FE" w14:paraId="0768DFE6" w14:textId="77777777">
      <w:pPr>
        <w:pStyle w:val="Normalutanindragellerluft"/>
        <w:rPr>
          <w:lang w:val="en-GB"/>
        </w:rPr>
      </w:pPr>
      <w:r w:rsidRPr="00A038AA">
        <w:rPr>
          <w:lang w:val="en-GB"/>
        </w:rPr>
        <w:t>Selin, Håkan &amp; Pirttilä, Jukka (2011), “Tax Policy and Employment: How Does the Swedish System Fare?”, Uppsala Center for Fiscal Studies, Working Paper, 2011:2</w:t>
      </w:r>
    </w:p>
    <w:p w:rsidRPr="00305154" w:rsidR="00C14F20" w:rsidP="00305154" w:rsidRDefault="00AD54FE" w14:paraId="1D6119FE" w14:textId="77777777">
      <w:pPr>
        <w:pStyle w:val="Normalutanindragellerluft"/>
      </w:pPr>
      <w:r w:rsidRPr="00305154">
        <w:t>Sibbmark, Kristina (2014), ”Arbetsmarknadspolitisk översikt 2013”, IFAU, Rapport 2014:20</w:t>
      </w:r>
    </w:p>
    <w:p w:rsidRPr="00305154" w:rsidR="00C14F20" w:rsidP="00305154" w:rsidRDefault="00AD54FE" w14:paraId="6CC554DA" w14:textId="77777777">
      <w:pPr>
        <w:pStyle w:val="Normalutanindragellerluft"/>
      </w:pPr>
      <w:r w:rsidRPr="00305154">
        <w:t>Skatteverket (2016), ”Uppgifter på individnivå i arbetsgivardeklarationen”, Promemoria</w:t>
      </w:r>
    </w:p>
    <w:p w:rsidRPr="00305154" w:rsidR="00C14F20" w:rsidP="00305154" w:rsidRDefault="00AD54FE" w14:paraId="01284EEA" w14:textId="4DE129ED">
      <w:pPr>
        <w:pStyle w:val="Normalutanindragellerluft"/>
      </w:pPr>
      <w:r w:rsidRPr="00305154">
        <w:t>Skatteverket (2016), ”Rot</w:t>
      </w:r>
      <w:r w:rsidR="006A1A12">
        <w:t>-</w:t>
      </w:r>
      <w:r w:rsidRPr="00305154">
        <w:t xml:space="preserve"> och rutbetalningar”, databas, </w:t>
      </w:r>
      <w:r w:rsidRPr="00EF52E0">
        <w:rPr>
          <w:i/>
        </w:rPr>
        <w:t>PSI</w:t>
      </w:r>
      <w:r w:rsidR="006A1A12">
        <w:rPr>
          <w:i/>
        </w:rPr>
        <w:t>-</w:t>
      </w:r>
      <w:r w:rsidRPr="00EF52E0">
        <w:rPr>
          <w:i/>
        </w:rPr>
        <w:t>data,</w:t>
      </w:r>
      <w:r w:rsidRPr="00305154">
        <w:t xml:space="preserve"> [2016</w:t>
      </w:r>
      <w:r w:rsidR="006A1A12">
        <w:t>-</w:t>
      </w:r>
      <w:r w:rsidRPr="00305154">
        <w:t>09</w:t>
      </w:r>
      <w:r w:rsidR="006A1A12">
        <w:t>-</w:t>
      </w:r>
      <w:r w:rsidRPr="00305154">
        <w:t>08]</w:t>
      </w:r>
    </w:p>
    <w:p w:rsidRPr="00305154" w:rsidR="00C14F20" w:rsidP="00305154" w:rsidRDefault="00AD54FE" w14:paraId="6CE70E93" w14:textId="77777777">
      <w:pPr>
        <w:pStyle w:val="Normalutanindragellerluft"/>
      </w:pPr>
      <w:r w:rsidRPr="00305154">
        <w:t xml:space="preserve">Skatteverket (2014), ”Resultat från de årliga undersökningarna 2014”, Årliga attitydundersökningar 2014. </w:t>
      </w:r>
    </w:p>
    <w:p w:rsidRPr="00305154" w:rsidR="00C14F20" w:rsidP="00305154" w:rsidRDefault="00AD54FE" w14:paraId="2F72D304" w14:textId="77777777">
      <w:pPr>
        <w:pStyle w:val="Normalutanindragellerluft"/>
      </w:pPr>
      <w:r w:rsidRPr="00305154">
        <w:t>Skatteverket (2011), ”Om RUT och ROT och VITT och SVART”, Rapport 2011:1</w:t>
      </w:r>
    </w:p>
    <w:p w:rsidRPr="00A038AA" w:rsidR="00C14F20" w:rsidP="00305154" w:rsidRDefault="00AD54FE" w14:paraId="5D32F802" w14:textId="77777777">
      <w:pPr>
        <w:pStyle w:val="Normalutanindragellerluft"/>
        <w:rPr>
          <w:lang w:val="en-GB"/>
        </w:rPr>
      </w:pPr>
      <w:r w:rsidRPr="00A038AA">
        <w:rPr>
          <w:lang w:val="en-GB"/>
        </w:rPr>
        <w:t xml:space="preserve">Skedinger, Per (2011a), “Effects of Increasing Minimum Wages on Employment and Hours: Evidence from Sweden’s Retail Sector”, </w:t>
      </w:r>
      <w:r w:rsidRPr="00EF52E0">
        <w:rPr>
          <w:i/>
          <w:lang w:val="en-GB"/>
        </w:rPr>
        <w:t xml:space="preserve">IFN Working Paper, </w:t>
      </w:r>
      <w:r w:rsidRPr="00A038AA">
        <w:rPr>
          <w:lang w:val="en-GB"/>
        </w:rPr>
        <w:t>Nr. 869</w:t>
      </w:r>
    </w:p>
    <w:p w:rsidRPr="00A038AA" w:rsidR="00C14F20" w:rsidP="00305154" w:rsidRDefault="00AD54FE" w14:paraId="3CF9E0B0" w14:textId="77777777">
      <w:pPr>
        <w:pStyle w:val="Normalutanindragellerluft"/>
        <w:rPr>
          <w:lang w:val="en-GB"/>
        </w:rPr>
      </w:pPr>
      <w:r w:rsidRPr="00A038AA">
        <w:rPr>
          <w:lang w:val="en-GB"/>
        </w:rPr>
        <w:t>Skedinger, Per (2011b), “Employment consequences of employment protection legislation”, Nordic Economic Policy Review, Nr. 1/2011</w:t>
      </w:r>
    </w:p>
    <w:p w:rsidRPr="00305154" w:rsidR="00C14F20" w:rsidP="00305154" w:rsidRDefault="00AD54FE" w14:paraId="43F00A4B" w14:textId="111CF97F">
      <w:pPr>
        <w:pStyle w:val="Normalutanindragellerluft"/>
      </w:pPr>
      <w:r w:rsidRPr="00305154">
        <w:t xml:space="preserve">Skedinger, Per (2008a), ”Effekter av anställningsskydd </w:t>
      </w:r>
      <w:r w:rsidR="005C60BF">
        <w:t>−</w:t>
      </w:r>
      <w:r w:rsidRPr="00305154">
        <w:t xml:space="preserve"> vad säger forskningen?”, SNS Förlag, Stockholm</w:t>
      </w:r>
    </w:p>
    <w:p w:rsidRPr="00A038AA" w:rsidR="00C14F20" w:rsidP="00305154" w:rsidRDefault="00AD54FE" w14:paraId="0D47B952" w14:textId="77777777">
      <w:pPr>
        <w:pStyle w:val="Normalutanindragellerluft"/>
        <w:rPr>
          <w:lang w:val="en-GB"/>
        </w:rPr>
      </w:pPr>
      <w:r w:rsidRPr="00A038AA">
        <w:rPr>
          <w:lang w:val="en-GB"/>
        </w:rPr>
        <w:t xml:space="preserve">Skedinger, Per (2008b), “Sweden: A Minimum Wage Model in Need of Modification?”, </w:t>
      </w:r>
      <w:r w:rsidRPr="00EF52E0">
        <w:rPr>
          <w:i/>
          <w:lang w:val="en-GB"/>
        </w:rPr>
        <w:t>IFN Working Paper,</w:t>
      </w:r>
      <w:r w:rsidRPr="00A038AA">
        <w:rPr>
          <w:lang w:val="en-GB"/>
        </w:rPr>
        <w:t xml:space="preserve"> Nr. 774 </w:t>
      </w:r>
    </w:p>
    <w:p w:rsidRPr="00305154" w:rsidR="00C14F20" w:rsidP="00305154" w:rsidRDefault="00AD54FE" w14:paraId="10423084" w14:textId="220FB2C5">
      <w:pPr>
        <w:pStyle w:val="Normalutanindragellerluft"/>
      </w:pPr>
      <w:r w:rsidRPr="00305154">
        <w:t>Skolinspektionen (2013), ”Studie</w:t>
      </w:r>
      <w:r w:rsidR="006A1A12">
        <w:t>-</w:t>
      </w:r>
      <w:r w:rsidRPr="00305154">
        <w:t xml:space="preserve"> och yrkesvägledning i grundskolan”, Kvalitetsgranskning, Rapport 2013:5</w:t>
      </w:r>
    </w:p>
    <w:p w:rsidRPr="00305154" w:rsidR="00C14F20" w:rsidP="00305154" w:rsidRDefault="00AD54FE" w14:paraId="3C065071" w14:textId="0E9E92CF">
      <w:pPr>
        <w:pStyle w:val="Normalutanindragellerluft"/>
      </w:pPr>
      <w:r w:rsidRPr="00305154">
        <w:t>Skolverket (2015), “Bidrag till skolans utveckling. Fokus på: Hur kommuner tar del av statsbidrag 2011</w:t>
      </w:r>
      <w:r w:rsidR="005C60BF">
        <w:t>−</w:t>
      </w:r>
      <w:r w:rsidRPr="00305154">
        <w:t>2014”</w:t>
      </w:r>
    </w:p>
    <w:p w:rsidRPr="00305154" w:rsidR="00C14F20" w:rsidP="00305154" w:rsidRDefault="00AD54FE" w14:paraId="583D10F3" w14:textId="5D7EDCB7">
      <w:pPr>
        <w:pStyle w:val="Normalutanindragellerluft"/>
      </w:pPr>
      <w:r w:rsidRPr="00305154">
        <w:t>Skolverket (2013), ”It</w:t>
      </w:r>
      <w:r w:rsidR="006A1A12">
        <w:t>-</w:t>
      </w:r>
      <w:r w:rsidRPr="00305154">
        <w:t>användning och it</w:t>
      </w:r>
      <w:r w:rsidR="006A1A12">
        <w:t>-</w:t>
      </w:r>
      <w:r w:rsidRPr="00305154">
        <w:t>kompetens i skolan”, Rapport 386</w:t>
      </w:r>
    </w:p>
    <w:p w:rsidRPr="00A038AA" w:rsidR="00C14F20" w:rsidP="00305154" w:rsidRDefault="00AD54FE" w14:paraId="1C62AB72" w14:textId="77777777">
      <w:pPr>
        <w:pStyle w:val="Normalutanindragellerluft"/>
        <w:rPr>
          <w:lang w:val="en-GB"/>
        </w:rPr>
      </w:pPr>
      <w:r w:rsidRPr="00A038AA">
        <w:rPr>
          <w:lang w:val="en-GB"/>
        </w:rPr>
        <w:t>Slater, Helen, Davies, Neil &amp; Burgess, Simon (2009), ”Do teachers matter? Measuring the variation in teacher effectiveness in England”, CMPO Working Paper no. 09/212</w:t>
      </w:r>
    </w:p>
    <w:p w:rsidRPr="00305154" w:rsidR="00C14F20" w:rsidP="00305154" w:rsidRDefault="00AD54FE" w14:paraId="1C2AB0AB" w14:textId="4F1982B4">
      <w:pPr>
        <w:pStyle w:val="Normalutanindragellerluft"/>
      </w:pPr>
      <w:r w:rsidRPr="00305154">
        <w:t>Socialstyrelsen (2012), ”Tillståndet och utvecklingen inom hälso</w:t>
      </w:r>
      <w:r w:rsidR="006A1A12">
        <w:t>-</w:t>
      </w:r>
      <w:r w:rsidRPr="00305154">
        <w:t xml:space="preserve"> och sjukvård och socialtjänst. Lägesrapport 2012”, Artikelnummer 2012</w:t>
      </w:r>
      <w:r w:rsidR="006A1A12">
        <w:t>-</w:t>
      </w:r>
      <w:r w:rsidRPr="00305154">
        <w:t>2</w:t>
      </w:r>
      <w:r w:rsidR="006A1A12">
        <w:t>-</w:t>
      </w:r>
      <w:r w:rsidRPr="00305154">
        <w:t>2</w:t>
      </w:r>
    </w:p>
    <w:p w:rsidRPr="00305154" w:rsidR="00C14F20" w:rsidP="00305154" w:rsidRDefault="00AD54FE" w14:paraId="1C5FB907" w14:textId="327E4A61">
      <w:pPr>
        <w:pStyle w:val="Normalutanindragellerluft"/>
      </w:pPr>
      <w:r w:rsidRPr="00305154">
        <w:t>SOM</w:t>
      </w:r>
      <w:r w:rsidR="006A1A12">
        <w:t>-</w:t>
      </w:r>
      <w:r w:rsidRPr="00305154">
        <w:t>institutet (2015), “Förtroendet för Arbetsförmedlingen”, SOM</w:t>
      </w:r>
      <w:r w:rsidR="006A1A12">
        <w:t>-</w:t>
      </w:r>
      <w:r w:rsidRPr="00305154">
        <w:t>rapport 2015:2</w:t>
      </w:r>
    </w:p>
    <w:p w:rsidRPr="00305154" w:rsidR="00C14F20" w:rsidP="00305154" w:rsidRDefault="00AD54FE" w14:paraId="775FE369" w14:textId="06925A53">
      <w:pPr>
        <w:pStyle w:val="Normalutanindragellerluft"/>
      </w:pPr>
      <w:r w:rsidRPr="00305154">
        <w:t>SOU 2016:33, ”Ett bonus</w:t>
      </w:r>
      <w:r w:rsidR="005C60BF">
        <w:t>−</w:t>
      </w:r>
      <w:r w:rsidRPr="00305154">
        <w:t>malus</w:t>
      </w:r>
      <w:r w:rsidR="006A1A12">
        <w:t>-</w:t>
      </w:r>
      <w:r w:rsidRPr="00305154">
        <w:t xml:space="preserve">system för nya lätta fordon.” </w:t>
      </w:r>
      <w:r w:rsidRPr="00EF52E0">
        <w:rPr>
          <w:i/>
        </w:rPr>
        <w:t>Betänkande av Bonus</w:t>
      </w:r>
      <w:r w:rsidR="005C60BF">
        <w:rPr>
          <w:i/>
        </w:rPr>
        <w:t>−</w:t>
      </w:r>
      <w:r w:rsidRPr="00EF52E0">
        <w:rPr>
          <w:i/>
        </w:rPr>
        <w:t>malus</w:t>
      </w:r>
      <w:r w:rsidR="006A1A12">
        <w:rPr>
          <w:i/>
        </w:rPr>
        <w:t>-</w:t>
      </w:r>
      <w:r w:rsidRPr="00EF52E0">
        <w:rPr>
          <w:i/>
        </w:rPr>
        <w:t>utredningen</w:t>
      </w:r>
    </w:p>
    <w:p w:rsidRPr="00305154" w:rsidR="00C14F20" w:rsidP="00305154" w:rsidRDefault="00AD54FE" w14:paraId="19ABF695" w14:textId="77777777">
      <w:pPr>
        <w:pStyle w:val="Normalutanindragellerluft"/>
      </w:pPr>
      <w:r w:rsidRPr="00305154">
        <w:t>SOU 2016:23, ”Beskattning av incitamentsprogram”</w:t>
      </w:r>
    </w:p>
    <w:p w:rsidRPr="00305154" w:rsidR="00C14F20" w:rsidP="00305154" w:rsidRDefault="00AD54FE" w14:paraId="52D70278" w14:textId="77777777">
      <w:pPr>
        <w:pStyle w:val="Normalutanindragellerluft"/>
      </w:pPr>
      <w:r w:rsidRPr="00305154">
        <w:t>SOU 2015:104, ”Långtidsutredningen 2015. Huvudbetänkande”</w:t>
      </w:r>
    </w:p>
    <w:p w:rsidRPr="00305154" w:rsidR="00C14F20" w:rsidP="00305154" w:rsidRDefault="00AD54FE" w14:paraId="4E0B6911" w14:textId="77777777">
      <w:pPr>
        <w:pStyle w:val="Normalutanindragellerluft"/>
      </w:pPr>
      <w:r w:rsidRPr="00305154">
        <w:t xml:space="preserve">SOU 2015:97, ”Välja yrke”, </w:t>
      </w:r>
      <w:r w:rsidRPr="00EF52E0">
        <w:rPr>
          <w:i/>
        </w:rPr>
        <w:t>Slutbetänkande av Yrkesprogramsutredningen</w:t>
      </w:r>
    </w:p>
    <w:p w:rsidRPr="00305154" w:rsidR="00C14F20" w:rsidP="00305154" w:rsidRDefault="00AD54FE" w14:paraId="4194BD86" w14:textId="77777777">
      <w:pPr>
        <w:pStyle w:val="Normalutanindragellerluft"/>
      </w:pPr>
      <w:r w:rsidRPr="00305154">
        <w:t>SOU 2015:95, “Migration, en åldrande befolkning och offentliga finanser”, Bilaga 6 till Långtidsutredningen 2015, författad av Flood, Lennart &amp; Ruist, Joakim</w:t>
      </w:r>
    </w:p>
    <w:p w:rsidRPr="00305154" w:rsidR="00C14F20" w:rsidP="00305154" w:rsidRDefault="00AD54FE" w14:paraId="2A521444" w14:textId="77777777">
      <w:pPr>
        <w:pStyle w:val="Normalutanindragellerluft"/>
      </w:pPr>
      <w:r w:rsidRPr="00305154">
        <w:t>SOU 2015:35, ”Service i glesbygd”</w:t>
      </w:r>
    </w:p>
    <w:p w:rsidRPr="00305154" w:rsidR="00C14F20" w:rsidP="00305154" w:rsidRDefault="00AD54FE" w14:paraId="19C27ABF" w14:textId="114C8CFF">
      <w:pPr>
        <w:pStyle w:val="Normalutanindragellerluft"/>
      </w:pPr>
      <w:r w:rsidRPr="00305154">
        <w:t xml:space="preserve">SOU 2015:30, ”Kemikalieskatt </w:t>
      </w:r>
      <w:r w:rsidR="005C60BF">
        <w:t>−</w:t>
      </w:r>
      <w:r w:rsidRPr="00305154">
        <w:t xml:space="preserve"> Skatt på vissa konsumentvaror som innehåller kemikalier”</w:t>
      </w:r>
    </w:p>
    <w:p w:rsidRPr="00305154" w:rsidR="00C14F20" w:rsidP="00305154" w:rsidRDefault="00AD54FE" w14:paraId="72B57AB3" w14:textId="278C97D5">
      <w:pPr>
        <w:pStyle w:val="Normalutanindragellerluft"/>
      </w:pPr>
      <w:r w:rsidRPr="00305154">
        <w:t xml:space="preserve">SOU 2015:15, ”Attraktiv, innovativ och hållbar </w:t>
      </w:r>
      <w:r w:rsidR="005C60BF">
        <w:t>−</w:t>
      </w:r>
      <w:r w:rsidRPr="00305154">
        <w:t xml:space="preserve"> strategi för en konkurrenskraftig jordbruks</w:t>
      </w:r>
      <w:r w:rsidR="006A1A12">
        <w:t>-</w:t>
      </w:r>
      <w:r w:rsidRPr="00305154">
        <w:t xml:space="preserve"> och trädgårdsnäring”, </w:t>
      </w:r>
      <w:r w:rsidRPr="00EF52E0">
        <w:rPr>
          <w:i/>
        </w:rPr>
        <w:t>Slutbetänkande av Konkurrenskraftsutredningen</w:t>
      </w:r>
    </w:p>
    <w:p w:rsidRPr="00305154" w:rsidR="00C14F20" w:rsidP="00305154" w:rsidRDefault="00AD54FE" w14:paraId="71D30C99" w14:textId="77777777">
      <w:pPr>
        <w:pStyle w:val="Normalutanindragellerluft"/>
      </w:pPr>
      <w:r w:rsidRPr="00305154">
        <w:t>SOU 2015:21, ”Mer trygghet och bättre försäkring”</w:t>
      </w:r>
    </w:p>
    <w:p w:rsidRPr="002E2D65" w:rsidR="00C14F20" w:rsidP="00305154" w:rsidRDefault="00AD54FE" w14:paraId="6B3940E8" w14:textId="77777777">
      <w:pPr>
        <w:pStyle w:val="Normalutanindragellerluft"/>
        <w:rPr>
          <w:i/>
        </w:rPr>
      </w:pPr>
      <w:r w:rsidRPr="00305154">
        <w:t xml:space="preserve">SOU 2013:84, ”Fossilfrihet på väg”, </w:t>
      </w:r>
      <w:r w:rsidRPr="002E2D65">
        <w:rPr>
          <w:i/>
        </w:rPr>
        <w:t>Betänkande av Utredningen om fossilfri fordonstrafik</w:t>
      </w:r>
    </w:p>
    <w:p w:rsidRPr="00305154" w:rsidR="00C14F20" w:rsidP="00305154" w:rsidRDefault="00AD54FE" w14:paraId="41BA34F0" w14:textId="77777777">
      <w:pPr>
        <w:pStyle w:val="Normalutanindragellerluft"/>
      </w:pPr>
      <w:r w:rsidRPr="00305154">
        <w:t>SOU 2013:25, ”Åtgärder för ett längre arbetsliv”</w:t>
      </w:r>
    </w:p>
    <w:p w:rsidRPr="00305154" w:rsidR="00C14F20" w:rsidP="00305154" w:rsidRDefault="00AD54FE" w14:paraId="18025AC4" w14:textId="7A4D24F2">
      <w:pPr>
        <w:pStyle w:val="Normalutanindragellerluft"/>
      </w:pPr>
      <w:r w:rsidRPr="00305154">
        <w:t xml:space="preserve">SOU 2012:31, ”Sänkta trösklar </w:t>
      </w:r>
      <w:r w:rsidR="005C60BF">
        <w:t>−</w:t>
      </w:r>
      <w:r w:rsidRPr="00305154">
        <w:t xml:space="preserve"> högt i tak. Arbete, utveckling, trygghet”, Betänkande av FunkA</w:t>
      </w:r>
      <w:r w:rsidR="006A1A12">
        <w:t>-</w:t>
      </w:r>
      <w:r w:rsidRPr="00305154">
        <w:t>utredningen</w:t>
      </w:r>
    </w:p>
    <w:p w:rsidRPr="002E2D65" w:rsidR="00C14F20" w:rsidP="00305154" w:rsidRDefault="00AD54FE" w14:paraId="73A5818B" w14:textId="77AD3274">
      <w:pPr>
        <w:pStyle w:val="Normalutanindragellerluft"/>
        <w:rPr>
          <w:i/>
        </w:rPr>
      </w:pPr>
      <w:r w:rsidRPr="00305154">
        <w:t xml:space="preserve">SOU 2012:9, ”Förmån och fälla </w:t>
      </w:r>
      <w:r w:rsidR="005C60BF">
        <w:t>−</w:t>
      </w:r>
      <w:r w:rsidRPr="00305154">
        <w:t xml:space="preserve"> nyanländas uttag av föräldrapenning”, </w:t>
      </w:r>
      <w:r w:rsidRPr="002E2D65">
        <w:rPr>
          <w:i/>
        </w:rPr>
        <w:t>Delbetänkande av Utredningen om ökat arbetskraftsdeltagande bland nyanlända utrikes födda kvinnor och anhöriginvandrare (AKKA</w:t>
      </w:r>
      <w:r w:rsidR="006A1A12">
        <w:rPr>
          <w:i/>
        </w:rPr>
        <w:t>-</w:t>
      </w:r>
      <w:r w:rsidRPr="002E2D65">
        <w:rPr>
          <w:i/>
        </w:rPr>
        <w:t>utredningen)</w:t>
      </w:r>
    </w:p>
    <w:p w:rsidRPr="00305154" w:rsidR="00C14F20" w:rsidP="00305154" w:rsidRDefault="00AD54FE" w14:paraId="392A0590" w14:textId="77777777">
      <w:pPr>
        <w:pStyle w:val="Normalutanindragellerluft"/>
      </w:pPr>
      <w:r w:rsidRPr="00305154">
        <w:t>SOU 2011:11, ”Långtidsutredningen 2011”, Huvudbetänkande</w:t>
      </w:r>
    </w:p>
    <w:p w:rsidRPr="00305154" w:rsidR="00C14F20" w:rsidP="00305154" w:rsidRDefault="00AD54FE" w14:paraId="366F2324" w14:textId="77777777">
      <w:pPr>
        <w:pStyle w:val="Normalutanindragellerluft"/>
      </w:pPr>
      <w:r w:rsidRPr="00305154">
        <w:t>SOU 2006:86, ”Mera försäkring och mera arbete”</w:t>
      </w:r>
    </w:p>
    <w:p w:rsidRPr="00305154" w:rsidR="00C14F20" w:rsidP="00305154" w:rsidRDefault="00AD54FE" w14:paraId="0CB96E93" w14:textId="77777777">
      <w:pPr>
        <w:pStyle w:val="Normalutanindragellerluft"/>
      </w:pPr>
      <w:r w:rsidRPr="00305154">
        <w:t>SOU 1993:16, ”Nya villkor för ekonomi och politik”, Ekonomikommissionens förslag</w:t>
      </w:r>
    </w:p>
    <w:p w:rsidRPr="002E2D65" w:rsidR="00C14F20" w:rsidP="00305154" w:rsidRDefault="00AD54FE" w14:paraId="12C2AA19" w14:textId="77777777">
      <w:pPr>
        <w:pStyle w:val="Normalutanindragellerluft"/>
        <w:rPr>
          <w:i/>
        </w:rPr>
      </w:pPr>
      <w:r w:rsidRPr="00305154">
        <w:t xml:space="preserve">SOU 1990:46, ”Särskild skatt i den finansiella sektorn”, </w:t>
      </w:r>
      <w:r w:rsidRPr="002E2D65">
        <w:rPr>
          <w:i/>
        </w:rPr>
        <w:t>Betänkande av utredningen om beskattning av den finansiella sektorn</w:t>
      </w:r>
    </w:p>
    <w:p w:rsidRPr="00305154" w:rsidR="00C14F20" w:rsidP="00305154" w:rsidRDefault="00AD54FE" w14:paraId="287E0DD7" w14:textId="0F4E1682">
      <w:pPr>
        <w:pStyle w:val="Normalutanindragellerluft"/>
      </w:pPr>
      <w:r w:rsidRPr="00305154">
        <w:t xml:space="preserve">Spector, Susanne (2015), ”Hög sysselsättning och låg arbetslöshet </w:t>
      </w:r>
      <w:r w:rsidR="005C60BF">
        <w:t>−</w:t>
      </w:r>
      <w:r w:rsidRPr="00305154">
        <w:t xml:space="preserve"> Ett nationalekonomiskt perspektiv på arbetsmarknaden”, </w:t>
      </w:r>
      <w:r w:rsidRPr="002E2D65">
        <w:rPr>
          <w:i/>
        </w:rPr>
        <w:t>Samhällsekonomisk analys,</w:t>
      </w:r>
      <w:r w:rsidRPr="00305154">
        <w:t xml:space="preserve"> juni 2015, Svenskt Näringsliv</w:t>
      </w:r>
    </w:p>
    <w:p w:rsidRPr="00305154" w:rsidR="00C14F20" w:rsidP="00305154" w:rsidRDefault="00AD54FE" w14:paraId="35A23A60" w14:textId="77777777">
      <w:pPr>
        <w:pStyle w:val="Normalutanindragellerluft"/>
      </w:pPr>
      <w:r w:rsidRPr="00305154">
        <w:t>Statskontoret (2016), ”Statliga myndigheters lokalisering. Ett samlat underlag”, 2016:8</w:t>
      </w:r>
    </w:p>
    <w:p w:rsidRPr="00305154" w:rsidR="00C14F20" w:rsidP="00305154" w:rsidRDefault="00AD54FE" w14:paraId="257CFBC9" w14:textId="77777777">
      <w:pPr>
        <w:pStyle w:val="Normalutanindragellerluft"/>
      </w:pPr>
      <w:r w:rsidRPr="00305154">
        <w:t>Statskontoret (2015), ”Utvärdering av stöd för yrkesintroduktionsanställningar. Delrapport”, 2015:22</w:t>
      </w:r>
    </w:p>
    <w:p w:rsidRPr="00305154" w:rsidR="00C14F20" w:rsidP="00305154" w:rsidRDefault="00AD54FE" w14:paraId="502A4136" w14:textId="77777777">
      <w:pPr>
        <w:pStyle w:val="Normalutanindragellerluft"/>
      </w:pPr>
      <w:r w:rsidRPr="00305154">
        <w:t>Statskontoret (2012), ”Etableringen av nyanlända. En uppföljning av myndigheternas genomförande av etableringsreformen”, 2012:22</w:t>
      </w:r>
    </w:p>
    <w:p w:rsidRPr="00305154" w:rsidR="00C14F20" w:rsidP="00305154" w:rsidRDefault="00AD54FE" w14:paraId="2FF1CCF2" w14:textId="77777777">
      <w:pPr>
        <w:pStyle w:val="Normalutanindragellerluft"/>
      </w:pPr>
      <w:r w:rsidRPr="00305154">
        <w:t>Statskontoret (2011), ”Subventionerade anställningar. En kartläggning”, 2011:34</w:t>
      </w:r>
    </w:p>
    <w:p w:rsidRPr="00305154" w:rsidR="00C14F20" w:rsidP="00305154" w:rsidRDefault="00AD54FE" w14:paraId="1EC24E98" w14:textId="617F6731">
      <w:pPr>
        <w:pStyle w:val="Normalutanindragellerluft"/>
      </w:pPr>
      <w:r w:rsidRPr="00305154">
        <w:t xml:space="preserve">Statskontoret (2008), ”De nya insatserna för funktionshindrade inom arbetsmarknadspolitiken </w:t>
      </w:r>
      <w:r w:rsidR="005C60BF">
        <w:t>−</w:t>
      </w:r>
      <w:r w:rsidRPr="00305154">
        <w:t xml:space="preserve"> en utvärdering av trestegsmodellen”, 2008:9</w:t>
      </w:r>
    </w:p>
    <w:p w:rsidRPr="00305154" w:rsidR="00C14F20" w:rsidP="00305154" w:rsidRDefault="00AD54FE" w14:paraId="09939416" w14:textId="117061B5">
      <w:pPr>
        <w:pStyle w:val="Normalutanindragellerluft"/>
      </w:pPr>
      <w:r w:rsidRPr="00305154">
        <w:t xml:space="preserve">Svenskt Näringsliv (2016), ”Rekrytering </w:t>
      </w:r>
      <w:r w:rsidR="005C60BF">
        <w:t>−</w:t>
      </w:r>
      <w:r w:rsidRPr="00305154">
        <w:t xml:space="preserve"> när teknikutveckling och digitalisering förändrar jobben”, Rekryteringsenkäten 2016</w:t>
      </w:r>
    </w:p>
    <w:p w:rsidRPr="00201312" w:rsidR="00C14F20" w:rsidP="00305154" w:rsidRDefault="00AD54FE" w14:paraId="35F6F83D" w14:textId="77777777">
      <w:pPr>
        <w:pStyle w:val="Normalutanindragellerluft"/>
        <w:rPr>
          <w:i/>
        </w:rPr>
      </w:pPr>
      <w:r w:rsidRPr="00305154">
        <w:t xml:space="preserve">Svensson, Ronny &amp; Lindström, Mikael (2013), ”Beskattning av förmånsbilar”, </w:t>
      </w:r>
      <w:r w:rsidRPr="00201312">
        <w:rPr>
          <w:i/>
        </w:rPr>
        <w:t>Underlagsrapport 7</w:t>
      </w:r>
      <w:r w:rsidRPr="00305154">
        <w:t xml:space="preserve"> </w:t>
      </w:r>
      <w:r w:rsidRPr="00201312">
        <w:rPr>
          <w:i/>
        </w:rPr>
        <w:t>till SOU 2013:84 Fossilfrihet på väg</w:t>
      </w:r>
    </w:p>
    <w:p w:rsidRPr="00305154" w:rsidR="00C14F20" w:rsidP="00305154" w:rsidRDefault="00AD54FE" w14:paraId="71BECFAB" w14:textId="77777777">
      <w:pPr>
        <w:pStyle w:val="Normalutanindragellerluft"/>
      </w:pPr>
      <w:r w:rsidRPr="00305154">
        <w:t>Säkerhetspolisen (2015), ”Säkerhetspolisens Årsbok 2014”</w:t>
      </w:r>
    </w:p>
    <w:p w:rsidRPr="00305154" w:rsidR="00C14F20" w:rsidP="00305154" w:rsidRDefault="00AD54FE" w14:paraId="5273A9AD" w14:textId="77777777">
      <w:pPr>
        <w:pStyle w:val="Normalutanindragellerluft"/>
      </w:pPr>
      <w:r w:rsidRPr="00305154">
        <w:t>Tatsiramos, Konstantinos &amp; van Ours, Jan C. (2011), “Arbetsmarknadseffekter av arbetslöshetsförsäkringens utformning”, Bilaga 9 i SOU 2011:11, ”Långtidsutredningen 2011”</w:t>
      </w:r>
    </w:p>
    <w:p w:rsidRPr="00A038AA" w:rsidR="00C14F20" w:rsidP="00305154" w:rsidRDefault="00AD54FE" w14:paraId="7024BCE5" w14:textId="77777777">
      <w:pPr>
        <w:pStyle w:val="Normalutanindragellerluft"/>
        <w:rPr>
          <w:lang w:val="en-GB"/>
        </w:rPr>
      </w:pPr>
      <w:r w:rsidRPr="00A038AA">
        <w:rPr>
          <w:lang w:val="en-GB"/>
        </w:rPr>
        <w:t xml:space="preserve">Tergeist, Peter &amp; Grubb, David (2006), ”Activation Strategies and the Performance of Employment Services in Germany, the Netherlands and the United Kingdom”, </w:t>
      </w:r>
      <w:r w:rsidRPr="005914A7">
        <w:rPr>
          <w:i/>
          <w:lang w:val="en-GB"/>
        </w:rPr>
        <w:t>OECD Social, Employment and Migration Working Papers,</w:t>
      </w:r>
      <w:r w:rsidRPr="00A038AA">
        <w:rPr>
          <w:lang w:val="en-GB"/>
        </w:rPr>
        <w:t xml:space="preserve"> Nr. 42</w:t>
      </w:r>
    </w:p>
    <w:p w:rsidRPr="00305154" w:rsidR="00C14F20" w:rsidP="00305154" w:rsidRDefault="00AD54FE" w14:paraId="6C52D2EC" w14:textId="77777777">
      <w:pPr>
        <w:pStyle w:val="Normalutanindragellerluft"/>
      </w:pPr>
      <w:r w:rsidRPr="00305154">
        <w:t>Tillväxtverket (2014), ”Förutsättningar för konkurrenskraftiga företag. Företagens villkor och verklighet 2014”</w:t>
      </w:r>
    </w:p>
    <w:p w:rsidRPr="005914A7" w:rsidR="00C14F20" w:rsidP="00305154" w:rsidRDefault="00AD54FE" w14:paraId="0800A6C4" w14:textId="77777777">
      <w:pPr>
        <w:pStyle w:val="Normalutanindragellerluft"/>
        <w:rPr>
          <w:i/>
        </w:rPr>
      </w:pPr>
      <w:r w:rsidRPr="00305154">
        <w:t xml:space="preserve">Trafikverket (2014), ”Tyngre fordon på det allmänna vägnätet”, </w:t>
      </w:r>
      <w:r w:rsidRPr="005914A7">
        <w:rPr>
          <w:i/>
        </w:rPr>
        <w:t>Rapport</w:t>
      </w:r>
    </w:p>
    <w:p w:rsidRPr="00305154" w:rsidR="00C14F20" w:rsidP="00305154" w:rsidRDefault="00AD54FE" w14:paraId="54C169AB" w14:textId="77777777">
      <w:pPr>
        <w:pStyle w:val="Normalutanindragellerluft"/>
      </w:pPr>
      <w:r w:rsidRPr="00305154">
        <w:t xml:space="preserve">Ungdomsstyrelsen (2009), ”Gift mot sin vilja”, </w:t>
      </w:r>
      <w:r w:rsidRPr="005914A7">
        <w:rPr>
          <w:i/>
        </w:rPr>
        <w:t xml:space="preserve">Ungdomsstyrelsens skrifter, </w:t>
      </w:r>
      <w:r w:rsidRPr="00305154">
        <w:t>2009:5</w:t>
      </w:r>
    </w:p>
    <w:p w:rsidRPr="00305154" w:rsidR="00C14F20" w:rsidP="00305154" w:rsidRDefault="00AD54FE" w14:paraId="5B4B777F" w14:textId="77777777">
      <w:pPr>
        <w:pStyle w:val="Normalutanindragellerluft"/>
      </w:pPr>
      <w:r w:rsidRPr="00305154">
        <w:t>Utbildningsdepartementet (2014), ”Avskaffad åldersavskrivning för studielån och återkrav av studiemedel”</w:t>
      </w:r>
    </w:p>
    <w:p w:rsidRPr="00305154" w:rsidR="00C14F20" w:rsidP="00305154" w:rsidRDefault="00AD54FE" w14:paraId="5F73928D" w14:textId="43670FF6">
      <w:pPr>
        <w:pStyle w:val="Normalutanindragellerluft"/>
      </w:pPr>
      <w:r w:rsidRPr="00305154">
        <w:t>Valueguard (2016), ”Datasheet (Excel xls)”, databas, tillgänglig via &lt;http://www.valueguard.se/index&gt; [2016</w:t>
      </w:r>
      <w:r w:rsidR="006A1A12">
        <w:t>-</w:t>
      </w:r>
      <w:r w:rsidRPr="00305154">
        <w:t>10</w:t>
      </w:r>
      <w:r w:rsidR="006A1A12">
        <w:t>-</w:t>
      </w:r>
      <w:r w:rsidRPr="00305154">
        <w:t>02]</w:t>
      </w:r>
    </w:p>
    <w:p w:rsidRPr="00A038AA" w:rsidR="00C14F20" w:rsidP="00305154" w:rsidRDefault="00AD54FE" w14:paraId="365EAF65" w14:textId="77777777">
      <w:pPr>
        <w:pStyle w:val="Normalutanindragellerluft"/>
        <w:rPr>
          <w:lang w:val="en-GB"/>
        </w:rPr>
      </w:pPr>
      <w:r w:rsidRPr="00A038AA">
        <w:rPr>
          <w:lang w:val="en-GB"/>
        </w:rPr>
        <w:t>Vignoles, Anna (2015), ”The Early Years”, i Cassen, Robert, McNally, Sandra &amp; Vignoles, Anna (red), “Making a Difference in Education: What the evidence says”, Routledge, London och New York</w:t>
      </w:r>
    </w:p>
    <w:p w:rsidRPr="00305154" w:rsidR="00C14F20" w:rsidP="00305154" w:rsidRDefault="00AD54FE" w14:paraId="45189C40" w14:textId="77777777">
      <w:pPr>
        <w:pStyle w:val="Normalutanindragellerluft"/>
      </w:pPr>
      <w:r w:rsidRPr="00305154">
        <w:t>Vikman, Ulrika (2013), ”Så påverkar föräldraförsäkringen nyanlända invandrares etablering på arbetsmarknaden”, IFAU, Rapport 2013:3</w:t>
      </w:r>
    </w:p>
    <w:p w:rsidRPr="00A038AA" w:rsidR="00C14F20" w:rsidP="00305154" w:rsidRDefault="00AD54FE" w14:paraId="157918AB" w14:textId="77777777">
      <w:pPr>
        <w:pStyle w:val="Normalutanindragellerluft"/>
        <w:rPr>
          <w:lang w:val="en-GB"/>
        </w:rPr>
      </w:pPr>
      <w:r w:rsidRPr="00A038AA">
        <w:rPr>
          <w:lang w:val="en-GB"/>
        </w:rPr>
        <w:t xml:space="preserve">von Hagen, Jürgen (2005), ”Political Economy of Fiscal Institutions”, </w:t>
      </w:r>
      <w:r w:rsidRPr="005914A7">
        <w:rPr>
          <w:i/>
          <w:lang w:val="en-GB"/>
        </w:rPr>
        <w:t>GESY Discussion Paper,</w:t>
      </w:r>
      <w:r w:rsidRPr="00A038AA">
        <w:rPr>
          <w:lang w:val="en-GB"/>
        </w:rPr>
        <w:t xml:space="preserve"> Nr. 149</w:t>
      </w:r>
    </w:p>
    <w:p w:rsidRPr="00305154" w:rsidR="00C14F20" w:rsidP="00305154" w:rsidRDefault="00AD54FE" w14:paraId="56F392CD" w14:textId="77777777">
      <w:pPr>
        <w:pStyle w:val="Normalutanindragellerluft"/>
      </w:pPr>
      <w:r w:rsidRPr="00305154">
        <w:t>Vårdföretagarna (2016), “Privat vårdfakta 2016”</w:t>
      </w:r>
    </w:p>
    <w:p w:rsidRPr="00305154" w:rsidR="00C14F20" w:rsidP="00305154" w:rsidRDefault="00AD54FE" w14:paraId="770541B7" w14:textId="77777777">
      <w:pPr>
        <w:pStyle w:val="Normalutanindragellerluft"/>
      </w:pPr>
      <w:r w:rsidRPr="00305154">
        <w:t>Världsbanken (2016), “Doing Business 2016”</w:t>
      </w:r>
    </w:p>
    <w:p w:rsidRPr="00A038AA" w:rsidR="00C14F20" w:rsidP="00305154" w:rsidRDefault="00AD54FE" w14:paraId="4AC4DE4A" w14:textId="77777777">
      <w:pPr>
        <w:pStyle w:val="Normalutanindragellerluft"/>
        <w:rPr>
          <w:lang w:val="en-GB"/>
        </w:rPr>
      </w:pPr>
      <w:r w:rsidRPr="00A038AA">
        <w:rPr>
          <w:lang w:val="en-GB"/>
        </w:rPr>
        <w:t>Världsbanken (2014), “Sweden’s Business Climate: Opportunities for entrepreneurs through improved regulation”</w:t>
      </w:r>
    </w:p>
    <w:p w:rsidRPr="00A038AA" w:rsidR="00C14F20" w:rsidP="00305154" w:rsidRDefault="00AD54FE" w14:paraId="2DA2B803" w14:textId="77777777">
      <w:pPr>
        <w:pStyle w:val="Normalutanindragellerluft"/>
        <w:rPr>
          <w:lang w:val="en-GB"/>
        </w:rPr>
      </w:pPr>
      <w:r w:rsidRPr="00A038AA">
        <w:rPr>
          <w:lang w:val="en-GB"/>
        </w:rPr>
        <w:t>Världsbanken (2007), “Designing a tax system for micro and small businesses: Guide for practitioners”</w:t>
      </w:r>
    </w:p>
    <w:p w:rsidRPr="00305154" w:rsidR="00C14F20" w:rsidP="00305154" w:rsidRDefault="00AD54FE" w14:paraId="245DED5D" w14:textId="7CDC9E17">
      <w:pPr>
        <w:pStyle w:val="Normalutanindragellerluft"/>
      </w:pPr>
      <w:r w:rsidRPr="00305154">
        <w:t>Wennberg, Karl (2011), “Övning ger färdighet? En långtidsuppföljning av UF</w:t>
      </w:r>
      <w:r w:rsidR="006A1A12">
        <w:t>-</w:t>
      </w:r>
      <w:r w:rsidRPr="00305154">
        <w:t>företagares entreprenöriella karriärer i Sverige 1990</w:t>
      </w:r>
      <w:r w:rsidR="005C60BF">
        <w:t>−</w:t>
      </w:r>
      <w:r w:rsidRPr="00305154">
        <w:t>2007”, Ung Företa</w:t>
      </w:r>
      <w:r w:rsidRPr="00305154" w:rsidR="008B6968">
        <w:t>g</w:t>
      </w:r>
      <w:r w:rsidRPr="00305154">
        <w:t>samhet</w:t>
      </w:r>
    </w:p>
    <w:p w:rsidRPr="00A038AA" w:rsidR="00C14F20" w:rsidP="00305154" w:rsidRDefault="00AD54FE" w14:paraId="2235166D" w14:textId="0012B227">
      <w:pPr>
        <w:pStyle w:val="Normalutanindragellerluft"/>
        <w:rPr>
          <w:lang w:val="en-GB"/>
        </w:rPr>
      </w:pPr>
      <w:r w:rsidRPr="00A038AA">
        <w:rPr>
          <w:lang w:val="en-GB"/>
        </w:rPr>
        <w:t xml:space="preserve">Winterhager, Henrik, Heinze, Anja &amp; Spermann, Alexander (2006), “Deregulating Job Placement in Europe: A Microeconometric Evaluation of an Innovative Voucher Scheme in Germany”, </w:t>
      </w:r>
      <w:r w:rsidRPr="005914A7">
        <w:rPr>
          <w:i/>
          <w:lang w:val="en-GB"/>
        </w:rPr>
        <w:t>Labour Economics,</w:t>
      </w:r>
      <w:r w:rsidRPr="00A038AA">
        <w:rPr>
          <w:lang w:val="en-GB"/>
        </w:rPr>
        <w:t xml:space="preserve"> Årg. 13, Nr. 4, s. 505</w:t>
      </w:r>
      <w:r w:rsidR="005C60BF">
        <w:rPr>
          <w:lang w:val="en-GB"/>
        </w:rPr>
        <w:t>−</w:t>
      </w:r>
      <w:r w:rsidRPr="00A038AA">
        <w:rPr>
          <w:lang w:val="en-GB"/>
        </w:rPr>
        <w:t>517</w:t>
      </w:r>
    </w:p>
    <w:p w:rsidRPr="00A038AA" w:rsidR="00C14F20" w:rsidP="00305154" w:rsidRDefault="00AD54FE" w14:paraId="3D0BDC7C" w14:textId="545D758A">
      <w:pPr>
        <w:pStyle w:val="Normalutanindragellerluft"/>
        <w:rPr>
          <w:lang w:val="en-GB"/>
        </w:rPr>
      </w:pPr>
      <w:r w:rsidRPr="00A038AA">
        <w:rPr>
          <w:lang w:val="en-GB"/>
        </w:rPr>
        <w:t>World Meteorological Organization (2016), “Global climate breaks new records January to June 2016”, Press Release, Nr. 8, 2016</w:t>
      </w:r>
      <w:r w:rsidR="006A1A12">
        <w:rPr>
          <w:lang w:val="en-GB"/>
        </w:rPr>
        <w:t>-</w:t>
      </w:r>
      <w:r w:rsidRPr="00A038AA">
        <w:rPr>
          <w:lang w:val="en-GB"/>
        </w:rPr>
        <w:t>07</w:t>
      </w:r>
      <w:r w:rsidR="006A1A12">
        <w:rPr>
          <w:lang w:val="en-GB"/>
        </w:rPr>
        <w:t>-</w:t>
      </w:r>
      <w:r w:rsidRPr="00A038AA">
        <w:rPr>
          <w:lang w:val="en-GB"/>
        </w:rPr>
        <w:t>21</w:t>
      </w:r>
    </w:p>
    <w:p w:rsidRPr="00305154" w:rsidR="00C14F20" w:rsidP="00305154" w:rsidRDefault="00AD54FE" w14:paraId="7483FE4E" w14:textId="614BBFA7">
      <w:pPr>
        <w:pStyle w:val="Normalutanindragellerluft"/>
      </w:pPr>
      <w:r w:rsidRPr="00305154">
        <w:t>WSP (2016a), “En arbetsmarknad i förändring. Inkomströrlighet och snabbare integration”, 2016</w:t>
      </w:r>
      <w:r w:rsidR="006A1A12">
        <w:t>-</w:t>
      </w:r>
      <w:r w:rsidRPr="00305154">
        <w:t>06</w:t>
      </w:r>
      <w:r w:rsidR="006A1A12">
        <w:t>-</w:t>
      </w:r>
      <w:r w:rsidRPr="00305154">
        <w:t>29, tillgänglig via &lt;https://www.centerpartiet.se/2016/07/04/centerpartiets</w:t>
      </w:r>
      <w:r w:rsidR="006A1A12">
        <w:t>-</w:t>
      </w:r>
      <w:r w:rsidRPr="00305154">
        <w:t>ingangsavdrag</w:t>
      </w:r>
      <w:r w:rsidR="006A1A12">
        <w:t>-</w:t>
      </w:r>
      <w:r w:rsidRPr="00305154">
        <w:t>slopa</w:t>
      </w:r>
      <w:r w:rsidR="006A1A12">
        <w:t>-</w:t>
      </w:r>
      <w:r w:rsidRPr="00305154">
        <w:t>hela</w:t>
      </w:r>
      <w:r w:rsidR="006A1A12">
        <w:t>-</w:t>
      </w:r>
      <w:r w:rsidRPr="00305154">
        <w:t>arbetsgivaravgiften</w:t>
      </w:r>
      <w:r w:rsidR="006A1A12">
        <w:t>-</w:t>
      </w:r>
      <w:r w:rsidRPr="00305154">
        <w:t>under</w:t>
      </w:r>
      <w:r w:rsidR="006A1A12">
        <w:t>-</w:t>
      </w:r>
      <w:r w:rsidRPr="00305154">
        <w:t>tva</w:t>
      </w:r>
      <w:r w:rsidR="006A1A12">
        <w:t>-</w:t>
      </w:r>
      <w:r w:rsidRPr="00305154">
        <w:t>ar/&gt; [2016</w:t>
      </w:r>
      <w:r w:rsidR="006A1A12">
        <w:t>-</w:t>
      </w:r>
      <w:r w:rsidRPr="00305154">
        <w:t>07</w:t>
      </w:r>
      <w:r w:rsidR="006A1A12">
        <w:t>-</w:t>
      </w:r>
      <w:r w:rsidRPr="00305154">
        <w:t>13]</w:t>
      </w:r>
    </w:p>
    <w:p w:rsidRPr="00305154" w:rsidR="00C14F20" w:rsidP="00305154" w:rsidRDefault="00AD54FE" w14:paraId="0C5F2986" w14:textId="1F90A6F0">
      <w:pPr>
        <w:pStyle w:val="Normalutanindragellerluft"/>
      </w:pPr>
      <w:r w:rsidRPr="00305154">
        <w:t>WSP (2016b), ”En arbetsmarknads i förändring. Sysselsättningseffekter av ingångslön”, 2016</w:t>
      </w:r>
      <w:r w:rsidR="006A1A12">
        <w:t>-</w:t>
      </w:r>
      <w:r w:rsidRPr="00305154">
        <w:t>06</w:t>
      </w:r>
      <w:r w:rsidR="006A1A12">
        <w:t>-</w:t>
      </w:r>
      <w:r w:rsidRPr="00305154">
        <w:t>29, tillgänglig via &lt;https://www.centerpartiet.se/2016/07/04/centerpartiets</w:t>
      </w:r>
      <w:r w:rsidR="006A1A12">
        <w:t>-</w:t>
      </w:r>
      <w:r w:rsidRPr="00305154">
        <w:t>ingangsavdrag</w:t>
      </w:r>
      <w:r w:rsidR="006A1A12">
        <w:t>-</w:t>
      </w:r>
      <w:r w:rsidRPr="00305154">
        <w:t>slopa</w:t>
      </w:r>
      <w:r w:rsidR="006A1A12">
        <w:t>-</w:t>
      </w:r>
      <w:r w:rsidRPr="00305154">
        <w:t>hela</w:t>
      </w:r>
      <w:r w:rsidR="006A1A12">
        <w:t>-</w:t>
      </w:r>
      <w:r w:rsidRPr="00305154">
        <w:t>arbetsgivaravgiften</w:t>
      </w:r>
      <w:r w:rsidR="006A1A12">
        <w:t>-</w:t>
      </w:r>
      <w:r w:rsidRPr="00305154">
        <w:t>under</w:t>
      </w:r>
      <w:r w:rsidR="006A1A12">
        <w:t>-</w:t>
      </w:r>
      <w:r w:rsidRPr="00305154">
        <w:t>tva</w:t>
      </w:r>
      <w:r w:rsidR="006A1A12">
        <w:t>-</w:t>
      </w:r>
      <w:r w:rsidRPr="00305154">
        <w:t>ar/&gt; [2016</w:t>
      </w:r>
      <w:r w:rsidR="006A1A12">
        <w:t>-</w:t>
      </w:r>
      <w:r w:rsidRPr="00305154">
        <w:t>09</w:t>
      </w:r>
      <w:r w:rsidR="006A1A12">
        <w:t>-</w:t>
      </w:r>
      <w:r w:rsidRPr="00305154">
        <w:t>18]</w:t>
      </w:r>
    </w:p>
    <w:p w:rsidRPr="00305154" w:rsidR="00C14F20" w:rsidP="00305154" w:rsidRDefault="00AD54FE" w14:paraId="61B913EF" w14:textId="0144916A">
      <w:pPr>
        <w:pStyle w:val="Normalutanindragellerluft"/>
      </w:pPr>
      <w:r w:rsidRPr="00305154">
        <w:t>YA</w:t>
      </w:r>
      <w:r w:rsidR="006A1A12">
        <w:t>-</w:t>
      </w:r>
      <w:r w:rsidRPr="00305154">
        <w:t>delegationen (2016), “Matris över vissa branschers krav på ålder och förkunskaper”, tillgänglig via &lt;http://www.ya</w:t>
      </w:r>
      <w:r w:rsidR="006A1A12">
        <w:t>-</w:t>
      </w:r>
      <w:r w:rsidRPr="00305154">
        <w:t>delegationen.se/ya</w:t>
      </w:r>
      <w:r w:rsidR="006A1A12">
        <w:t>-</w:t>
      </w:r>
      <w:r w:rsidRPr="00305154">
        <w:t>anstallningar/allmant</w:t>
      </w:r>
      <w:r w:rsidR="006A1A12">
        <w:t>-</w:t>
      </w:r>
      <w:r w:rsidRPr="00305154">
        <w:t>om</w:t>
      </w:r>
      <w:r w:rsidR="006A1A12">
        <w:t>-</w:t>
      </w:r>
      <w:r w:rsidRPr="00305154">
        <w:t>ya</w:t>
      </w:r>
      <w:r w:rsidR="006A1A12">
        <w:t>-</w:t>
      </w:r>
      <w:r w:rsidRPr="00305154">
        <w:t>anstallningar/&gt; [2016</w:t>
      </w:r>
      <w:r w:rsidR="006A1A12">
        <w:t>-</w:t>
      </w:r>
      <w:r w:rsidRPr="00305154">
        <w:t>07</w:t>
      </w:r>
      <w:r w:rsidR="006A1A12">
        <w:t>-</w:t>
      </w:r>
      <w:r w:rsidRPr="00305154">
        <w:t xml:space="preserve">14] </w:t>
      </w:r>
    </w:p>
    <w:p w:rsidRPr="00305154" w:rsidR="00C14F20" w:rsidP="00305154" w:rsidRDefault="00AD54FE" w14:paraId="4499DC8D" w14:textId="155701AC">
      <w:pPr>
        <w:pStyle w:val="Normalutanindragellerluft"/>
      </w:pPr>
      <w:r w:rsidRPr="00305154">
        <w:t>Zetterberg, Lars, Burtraw, Dallas, Engström Stensson, Daniel, Paulie, Charlotte &amp; Roth, Susanna (2014), ”En guide till Europas utsläppshandel”, FORES, tillgänglig via &lt;www.fores.se&gt; [2016</w:t>
      </w:r>
      <w:r w:rsidR="006A1A12">
        <w:t>-</w:t>
      </w:r>
      <w:r w:rsidRPr="00305154">
        <w:t>03</w:t>
      </w:r>
      <w:r w:rsidR="006A1A12">
        <w:t>-</w:t>
      </w:r>
      <w:r w:rsidRPr="00305154">
        <w:t>17]</w:t>
      </w:r>
    </w:p>
    <w:p w:rsidRPr="00305154" w:rsidR="00C14F20" w:rsidP="00305154" w:rsidRDefault="00AD54FE" w14:paraId="536DF6AE" w14:textId="3BE36CAD">
      <w:pPr>
        <w:pStyle w:val="Normalutanindragellerluft"/>
      </w:pPr>
      <w:r w:rsidRPr="00305154">
        <w:t>Östh, Johan (2015), ”Stat och regioner driver avfolkning och överhettning”, artikel, tillgänglig via &lt;http://equipop.kultgeog.uu.se/Press.pdf&gt; [2016</w:t>
      </w:r>
      <w:r w:rsidR="006A1A12">
        <w:t>-</w:t>
      </w:r>
      <w:r w:rsidRPr="00305154">
        <w:t>03</w:t>
      </w:r>
      <w:r w:rsidR="006A1A12">
        <w:t>-</w:t>
      </w:r>
      <w:r w:rsidRPr="00305154">
        <w:t>16] </w:t>
      </w:r>
    </w:p>
    <w:p w:rsidR="004A6B7A" w:rsidP="00D467A5" w:rsidRDefault="004A6B7A" w14:paraId="10E374D8" w14:textId="77777777">
      <w:pPr>
        <w:rPr>
          <w:i/>
          <w:noProof/>
        </w:rPr>
      </w:pPr>
    </w:p>
    <w:sdt>
      <w:sdtPr>
        <w:rPr>
          <w:i/>
          <w:noProof/>
        </w:rPr>
        <w:alias w:val="CC_Underskrifter"/>
        <w:tag w:val="CC_Underskrifter"/>
        <w:id w:val="583496634"/>
        <w:lock w:val="sdtContentLocked"/>
        <w:placeholder>
          <w:docPart w:val="3730C809FE5D4E2A85CD6E2A5D941F1D"/>
        </w:placeholder>
        <w:showingPlcHdr/>
        <w15:appearance w15:val="hidden"/>
      </w:sdtPr>
      <w:sdtEndPr>
        <w:rPr>
          <w:i w:val="0"/>
          <w:noProof w:val="0"/>
        </w:rPr>
      </w:sdtEndPr>
      <w:sdtContent>
        <w:p w:rsidR="004801AC" w:rsidP="00BF6ED5" w:rsidRDefault="00BF6ED5" w14:paraId="427EF0AC" w14:textId="2940639E">
          <w:r>
            <w:rPr>
              <w:rStyle w:val="Platshllartext"/>
              <w:color w:val="808080" w:themeColor="background1" w:themeShade="80"/>
            </w:rP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Annie Lööf (C)</w:t>
            </w:r>
          </w:p>
        </w:tc>
        <w:tc>
          <w:tcPr>
            <w:tcW w:w="50" w:type="pct"/>
            <w:vAlign w:val="bottom"/>
          </w:tcPr>
          <w:p>
            <w:pPr>
              <w:pStyle w:val="Underskrifter"/>
            </w:pPr>
            <w:r>
              <w:t> </w:t>
            </w:r>
          </w:p>
        </w:tc>
      </w:tr>
      <w:tr>
        <w:trPr>
          <w:cantSplit/>
        </w:trPr>
        <w:tc>
          <w:tcPr>
            <w:tcW w:w="50" w:type="pct"/>
            <w:vAlign w:val="bottom"/>
          </w:tcPr>
          <w:p>
            <w:pPr>
              <w:pStyle w:val="Underskrifter"/>
            </w:pPr>
            <w:r>
              <w:t>Emil Källström (C)</w:t>
            </w:r>
          </w:p>
        </w:tc>
        <w:tc>
          <w:tcPr>
            <w:tcW w:w="50" w:type="pct"/>
            <w:vAlign w:val="bottom"/>
          </w:tcPr>
          <w:p>
            <w:pPr>
              <w:pStyle w:val="Underskrifter"/>
            </w:pPr>
            <w:r>
              <w:t>Anders W Jonsson (C)</w:t>
            </w:r>
          </w:p>
        </w:tc>
      </w:tr>
      <w:tr>
        <w:trPr>
          <w:cantSplit/>
        </w:trPr>
        <w:tc>
          <w:tcPr>
            <w:tcW w:w="50" w:type="pct"/>
            <w:vAlign w:val="bottom"/>
          </w:tcPr>
          <w:p>
            <w:pPr>
              <w:pStyle w:val="Underskrifter"/>
            </w:pPr>
            <w:r>
              <w:t>Daniel Bäckström (C)</w:t>
            </w:r>
          </w:p>
        </w:tc>
        <w:tc>
          <w:tcPr>
            <w:tcW w:w="50" w:type="pct"/>
            <w:vAlign w:val="bottom"/>
          </w:tcPr>
          <w:p>
            <w:pPr>
              <w:pStyle w:val="Underskrifter"/>
            </w:pPr>
            <w:r>
              <w:t>Ulrika Carlsson i Skövde (C)</w:t>
            </w:r>
          </w:p>
        </w:tc>
      </w:tr>
      <w:tr>
        <w:trPr>
          <w:cantSplit/>
        </w:trPr>
        <w:tc>
          <w:tcPr>
            <w:tcW w:w="50" w:type="pct"/>
            <w:vAlign w:val="bottom"/>
          </w:tcPr>
          <w:p>
            <w:pPr>
              <w:pStyle w:val="Underskrifter"/>
            </w:pPr>
            <w:r>
              <w:t>Fredrik Christensson (C)</w:t>
            </w:r>
          </w:p>
        </w:tc>
        <w:tc>
          <w:tcPr>
            <w:tcW w:w="50" w:type="pct"/>
            <w:vAlign w:val="bottom"/>
          </w:tcPr>
          <w:p>
            <w:pPr>
              <w:pStyle w:val="Underskrifter"/>
            </w:pPr>
            <w:r>
              <w:t>Staffan Danielsson (C)</w:t>
            </w:r>
          </w:p>
        </w:tc>
      </w:tr>
      <w:tr>
        <w:trPr>
          <w:cantSplit/>
        </w:trPr>
        <w:tc>
          <w:tcPr>
            <w:tcW w:w="50" w:type="pct"/>
            <w:vAlign w:val="bottom"/>
          </w:tcPr>
          <w:p>
            <w:pPr>
              <w:pStyle w:val="Underskrifter"/>
            </w:pPr>
            <w:r>
              <w:t>Eskil Erlandsson (C)</w:t>
            </w:r>
          </w:p>
        </w:tc>
        <w:tc>
          <w:tcPr>
            <w:tcW w:w="50" w:type="pct"/>
            <w:vAlign w:val="bottom"/>
          </w:tcPr>
          <w:p>
            <w:pPr>
              <w:pStyle w:val="Underskrifter"/>
            </w:pPr>
            <w:r>
              <w:t>Johan Hedin (C)</w:t>
            </w:r>
          </w:p>
        </w:tc>
      </w:tr>
      <w:tr>
        <w:trPr>
          <w:cantSplit/>
        </w:trPr>
        <w:tc>
          <w:tcPr>
            <w:tcW w:w="50" w:type="pct"/>
            <w:vAlign w:val="bottom"/>
          </w:tcPr>
          <w:p>
            <w:pPr>
              <w:pStyle w:val="Underskrifter"/>
            </w:pPr>
            <w:r>
              <w:t>Peter Helander (C)</w:t>
            </w:r>
          </w:p>
        </w:tc>
        <w:tc>
          <w:tcPr>
            <w:tcW w:w="50" w:type="pct"/>
            <w:vAlign w:val="bottom"/>
          </w:tcPr>
          <w:p>
            <w:pPr>
              <w:pStyle w:val="Underskrifter"/>
            </w:pPr>
            <w:r>
              <w:t>Ola Johansson (C)</w:t>
            </w:r>
          </w:p>
        </w:tc>
      </w:tr>
      <w:tr>
        <w:trPr>
          <w:cantSplit/>
        </w:trPr>
        <w:tc>
          <w:tcPr>
            <w:tcW w:w="50" w:type="pct"/>
            <w:vAlign w:val="bottom"/>
          </w:tcPr>
          <w:p>
            <w:pPr>
              <w:pStyle w:val="Underskrifter"/>
            </w:pPr>
            <w:r>
              <w:t>Per-Ingvar Johnsson (C)</w:t>
            </w:r>
          </w:p>
        </w:tc>
        <w:tc>
          <w:tcPr>
            <w:tcW w:w="50" w:type="pct"/>
            <w:vAlign w:val="bottom"/>
          </w:tcPr>
          <w:p>
            <w:pPr>
              <w:pStyle w:val="Underskrifter"/>
            </w:pPr>
            <w:r>
              <w:t>Johanna Jönsson (C)</w:t>
            </w:r>
          </w:p>
        </w:tc>
      </w:tr>
      <w:tr>
        <w:trPr>
          <w:cantSplit/>
        </w:trPr>
        <w:tc>
          <w:tcPr>
            <w:tcW w:w="50" w:type="pct"/>
            <w:vAlign w:val="bottom"/>
          </w:tcPr>
          <w:p>
            <w:pPr>
              <w:pStyle w:val="Underskrifter"/>
            </w:pPr>
            <w:r>
              <w:t>Helena Lindahl (C)</w:t>
            </w:r>
          </w:p>
        </w:tc>
        <w:tc>
          <w:tcPr>
            <w:tcW w:w="50" w:type="pct"/>
            <w:vAlign w:val="bottom"/>
          </w:tcPr>
          <w:p>
            <w:pPr>
              <w:pStyle w:val="Underskrifter"/>
            </w:pPr>
            <w:r>
              <w:t>Per Lodenius (C)</w:t>
            </w:r>
          </w:p>
        </w:tc>
      </w:tr>
      <w:tr>
        <w:trPr>
          <w:cantSplit/>
        </w:trPr>
        <w:tc>
          <w:tcPr>
            <w:tcW w:w="50" w:type="pct"/>
            <w:vAlign w:val="bottom"/>
          </w:tcPr>
          <w:p>
            <w:pPr>
              <w:pStyle w:val="Underskrifter"/>
            </w:pPr>
            <w:r>
              <w:t>Kerstin Lundgren (C)</w:t>
            </w:r>
          </w:p>
        </w:tc>
        <w:tc>
          <w:tcPr>
            <w:tcW w:w="50" w:type="pct"/>
            <w:vAlign w:val="bottom"/>
          </w:tcPr>
          <w:p>
            <w:pPr>
              <w:pStyle w:val="Underskrifter"/>
            </w:pPr>
            <w:r>
              <w:t>Rickard Nordin (C)</w:t>
            </w:r>
          </w:p>
        </w:tc>
      </w:tr>
      <w:tr>
        <w:trPr>
          <w:cantSplit/>
        </w:trPr>
        <w:tc>
          <w:tcPr>
            <w:tcW w:w="50" w:type="pct"/>
            <w:vAlign w:val="bottom"/>
          </w:tcPr>
          <w:p>
            <w:pPr>
              <w:pStyle w:val="Underskrifter"/>
            </w:pPr>
            <w:r>
              <w:t>Annika Qarlsson (C)</w:t>
            </w:r>
          </w:p>
        </w:tc>
        <w:tc>
          <w:tcPr>
            <w:tcW w:w="50" w:type="pct"/>
            <w:vAlign w:val="bottom"/>
          </w:tcPr>
          <w:p>
            <w:pPr>
              <w:pStyle w:val="Underskrifter"/>
            </w:pPr>
            <w:r>
              <w:t>Kristina Yngwe (C)</w:t>
            </w:r>
          </w:p>
        </w:tc>
      </w:tr>
      <w:tr>
        <w:trPr>
          <w:cantSplit/>
        </w:trPr>
        <w:tc>
          <w:tcPr>
            <w:tcW w:w="50" w:type="pct"/>
            <w:vAlign w:val="bottom"/>
          </w:tcPr>
          <w:p>
            <w:pPr>
              <w:pStyle w:val="Underskrifter"/>
            </w:pPr>
            <w:r>
              <w:t>Solveig Zander (C)</w:t>
            </w:r>
          </w:p>
        </w:tc>
        <w:tc>
          <w:tcPr>
            <w:tcW w:w="50" w:type="pct"/>
            <w:vAlign w:val="bottom"/>
          </w:tcPr>
          <w:p>
            <w:pPr>
              <w:pStyle w:val="Underskrifter"/>
            </w:pPr>
            <w:r>
              <w:t>Anders Åkesson (C)</w:t>
            </w:r>
          </w:p>
        </w:tc>
      </w:tr>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1A72AE" w:rsidRDefault="001A72AE" w14:paraId="427EF0D1" w14:textId="77777777"/>
    <w:sectPr w:rsidR="001A72AE" w:rsidSect="00FF453C">
      <w:headerReference w:type="even" r:id="rId57"/>
      <w:headerReference w:type="default" r:id="rId58"/>
      <w:footerReference w:type="even" r:id="rId59"/>
      <w:footerReference w:type="default" r:id="rId60"/>
      <w:headerReference w:type="first" r:id="rId61"/>
      <w:footerReference w:type="first" r:id="rId6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7EF11F" w14:textId="77777777" w:rsidR="00604446" w:rsidRDefault="00604446" w:rsidP="000C1CAD">
      <w:pPr>
        <w:spacing w:line="240" w:lineRule="auto"/>
      </w:pPr>
      <w:r>
        <w:separator/>
      </w:r>
    </w:p>
  </w:endnote>
  <w:endnote w:type="continuationSeparator" w:id="0">
    <w:p w14:paraId="427EF120" w14:textId="77777777" w:rsidR="00604446" w:rsidRDefault="006044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1B366" w14:textId="77777777" w:rsidR="0050040A" w:rsidRDefault="0050040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2070415"/>
      <w:docPartObj>
        <w:docPartGallery w:val="Page Numbers (Bottom of Page)"/>
        <w:docPartUnique/>
      </w:docPartObj>
    </w:sdtPr>
    <w:sdtEndPr/>
    <w:sdtContent>
      <w:p w14:paraId="7A3D1921" w14:textId="1CF2948C" w:rsidR="00604446" w:rsidRDefault="00604446">
        <w:pPr>
          <w:pStyle w:val="Sidfot"/>
          <w:jc w:val="right"/>
        </w:pPr>
        <w:r>
          <w:fldChar w:fldCharType="begin"/>
        </w:r>
        <w:r>
          <w:instrText>PAGE   \* MERGEFORMAT</w:instrText>
        </w:r>
        <w:r>
          <w:fldChar w:fldCharType="separate"/>
        </w:r>
        <w:r w:rsidR="0050040A">
          <w:rPr>
            <w:noProof/>
          </w:rPr>
          <w:t>6</w:t>
        </w:r>
        <w:r>
          <w:fldChar w:fldCharType="end"/>
        </w:r>
      </w:p>
    </w:sdtContent>
  </w:sdt>
  <w:p w14:paraId="2EF7E729" w14:textId="77777777" w:rsidR="00604446" w:rsidRDefault="0060444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9088338"/>
      <w:docPartObj>
        <w:docPartGallery w:val="Page Numbers (Bottom of Page)"/>
        <w:docPartUnique/>
      </w:docPartObj>
    </w:sdtPr>
    <w:sdtEndPr/>
    <w:sdtContent>
      <w:p w14:paraId="3407B968" w14:textId="4880FB0D" w:rsidR="00604446" w:rsidRDefault="00604446">
        <w:pPr>
          <w:pStyle w:val="Sidfot"/>
          <w:jc w:val="right"/>
        </w:pPr>
        <w:r>
          <w:fldChar w:fldCharType="begin"/>
        </w:r>
        <w:r>
          <w:instrText>PAGE   \* MERGEFORMAT</w:instrText>
        </w:r>
        <w:r>
          <w:fldChar w:fldCharType="separate"/>
        </w:r>
        <w:r w:rsidR="0050040A">
          <w:rPr>
            <w:noProof/>
          </w:rPr>
          <w:t>1</w:t>
        </w:r>
        <w:r>
          <w:fldChar w:fldCharType="end"/>
        </w:r>
      </w:p>
    </w:sdtContent>
  </w:sdt>
  <w:p w14:paraId="0E749AF5" w14:textId="77777777" w:rsidR="00604446" w:rsidRDefault="0060444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EF133" w14:textId="77777777" w:rsidR="00604446" w:rsidRDefault="0060444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EF134" w14:textId="1BE9DDC5" w:rsidR="00604446" w:rsidRDefault="00604446"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040A">
      <w:rPr>
        <w:noProof/>
      </w:rPr>
      <w:t>291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1667866"/>
      <w:docPartObj>
        <w:docPartGallery w:val="Page Numbers (Bottom of Page)"/>
        <w:docPartUnique/>
      </w:docPartObj>
    </w:sdtPr>
    <w:sdtEndPr/>
    <w:sdtContent>
      <w:p w14:paraId="72D05AC5" w14:textId="10AC8B0F" w:rsidR="00604446" w:rsidRDefault="00604446">
        <w:pPr>
          <w:pStyle w:val="Sidfot"/>
          <w:jc w:val="right"/>
        </w:pPr>
        <w:r>
          <w:fldChar w:fldCharType="begin"/>
        </w:r>
        <w:r>
          <w:instrText>PAGE   \* MERGEFORMAT</w:instrText>
        </w:r>
        <w:r>
          <w:fldChar w:fldCharType="separate"/>
        </w:r>
        <w:r w:rsidR="0050040A">
          <w:rPr>
            <w:noProof/>
          </w:rPr>
          <w:t>290</w:t>
        </w:r>
        <w:r>
          <w:fldChar w:fldCharType="end"/>
        </w:r>
      </w:p>
    </w:sdtContent>
  </w:sdt>
  <w:p w14:paraId="427EF13D" w14:textId="247FAF51" w:rsidR="00604446" w:rsidRPr="00F36DF2" w:rsidRDefault="00604446" w:rsidP="00F36D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7EF11D" w14:textId="77777777" w:rsidR="00604446" w:rsidRDefault="00604446" w:rsidP="000C1CAD">
      <w:pPr>
        <w:spacing w:line="240" w:lineRule="auto"/>
      </w:pPr>
      <w:r>
        <w:separator/>
      </w:r>
    </w:p>
  </w:footnote>
  <w:footnote w:type="continuationSeparator" w:id="0">
    <w:p w14:paraId="427EF11E" w14:textId="77777777" w:rsidR="00604446" w:rsidRDefault="00604446" w:rsidP="000C1CAD">
      <w:pPr>
        <w:spacing w:line="240" w:lineRule="auto"/>
      </w:pPr>
      <w:r>
        <w:continuationSeparator/>
      </w:r>
    </w:p>
  </w:footnote>
  <w:footnote w:id="1">
    <w:p w14:paraId="427EF140" w14:textId="77777777" w:rsidR="00604446" w:rsidRDefault="00604446" w:rsidP="0073260B">
      <w:pPr>
        <w:pStyle w:val="Fotnotstext"/>
      </w:pPr>
      <w:r>
        <w:rPr>
          <w:rStyle w:val="Fotnotsreferens"/>
        </w:rPr>
        <w:footnoteRef/>
      </w:r>
      <w:r>
        <w:t xml:space="preserve"> Konjunkturinstitutet (2016d, s. 11).</w:t>
      </w:r>
    </w:p>
  </w:footnote>
  <w:footnote w:id="2">
    <w:p w14:paraId="427EF141" w14:textId="77777777" w:rsidR="00604446" w:rsidRDefault="00604446" w:rsidP="0073260B">
      <w:pPr>
        <w:pStyle w:val="Fotnotstext"/>
      </w:pPr>
      <w:r>
        <w:rPr>
          <w:rStyle w:val="Fotnotsreferens"/>
        </w:rPr>
        <w:footnoteRef/>
      </w:r>
      <w:r>
        <w:t xml:space="preserve"> Flood (2015).</w:t>
      </w:r>
    </w:p>
  </w:footnote>
  <w:footnote w:id="3">
    <w:p w14:paraId="427EF142" w14:textId="5ADF60AA" w:rsidR="00604446" w:rsidRDefault="00604446" w:rsidP="00A3257B">
      <w:pPr>
        <w:pStyle w:val="Fotnotstext"/>
      </w:pPr>
      <w:r>
        <w:rPr>
          <w:rStyle w:val="Fotnotsreferens"/>
        </w:rPr>
        <w:footnoteRef/>
      </w:r>
      <w:r>
        <w:t xml:space="preserve"> Arbetsförmedlingen (2016a). De grupper som ryms inom begreppet är personer med enbart förgymnasial utbildning, utomeuropeiskt födda, personer i åldern 55-64 år samt personer med en funktionsnedsättning som medför nedsatt arbetsförmåga.</w:t>
      </w:r>
    </w:p>
  </w:footnote>
  <w:footnote w:id="4">
    <w:p w14:paraId="427EF143" w14:textId="77777777" w:rsidR="00604446" w:rsidRDefault="00604446" w:rsidP="00A3257B">
      <w:pPr>
        <w:pStyle w:val="Fotnotstext"/>
      </w:pPr>
      <w:r>
        <w:rPr>
          <w:rStyle w:val="Fotnotsreferens"/>
        </w:rPr>
        <w:footnoteRef/>
      </w:r>
      <w:r>
        <w:t xml:space="preserve"> </w:t>
      </w:r>
      <w:r w:rsidRPr="003D30FC">
        <w:t>RUT 2016:37. Än långsammare går det för nyanlända flyktingar att bli helårsanställda.</w:t>
      </w:r>
    </w:p>
  </w:footnote>
  <w:footnote w:id="5">
    <w:p w14:paraId="427EF144" w14:textId="77777777" w:rsidR="00604446" w:rsidRDefault="00604446" w:rsidP="00A3257B">
      <w:pPr>
        <w:pStyle w:val="Fotnotstext"/>
      </w:pPr>
      <w:r>
        <w:rPr>
          <w:rStyle w:val="Fotnotsreferens"/>
        </w:rPr>
        <w:footnoteRef/>
      </w:r>
      <w:r>
        <w:t xml:space="preserve"> Konjunkturinstitutet (2016d).</w:t>
      </w:r>
    </w:p>
  </w:footnote>
  <w:footnote w:id="6">
    <w:p w14:paraId="427EF145" w14:textId="48E04D95" w:rsidR="00604446" w:rsidRDefault="00604446" w:rsidP="00A3257B">
      <w:pPr>
        <w:pStyle w:val="Fotnotstext"/>
      </w:pPr>
      <w:r>
        <w:rPr>
          <w:rStyle w:val="Fotnotsreferens"/>
        </w:rPr>
        <w:footnoteRef/>
      </w:r>
      <w:r>
        <w:t xml:space="preserve"> </w:t>
      </w:r>
      <w:r w:rsidRPr="003D30FC">
        <w:t>OECD (2015c)</w:t>
      </w:r>
      <w:r>
        <w:t>, Henrekson och Jävervall (2015).</w:t>
      </w:r>
    </w:p>
  </w:footnote>
  <w:footnote w:id="7">
    <w:p w14:paraId="427EF146" w14:textId="77777777" w:rsidR="00604446" w:rsidRDefault="00604446">
      <w:pPr>
        <w:pStyle w:val="Fotnotstext"/>
      </w:pPr>
      <w:r>
        <w:rPr>
          <w:rStyle w:val="Fotnotsreferens"/>
        </w:rPr>
        <w:footnoteRef/>
      </w:r>
      <w:r>
        <w:t xml:space="preserve"> </w:t>
      </w:r>
      <w:r w:rsidRPr="002F7E37">
        <w:t>Siffrorna för Sverige är från SCB:s AKU-undersökning, som är en urvalsundersökning. De är på grund av det begränsade urvalet behäftade med relativt stor osäkerhet.</w:t>
      </w:r>
    </w:p>
  </w:footnote>
  <w:footnote w:id="8">
    <w:p w14:paraId="427EF147" w14:textId="77777777" w:rsidR="00604446" w:rsidRDefault="00604446" w:rsidP="00D957E1">
      <w:pPr>
        <w:pStyle w:val="Fotnotstext"/>
      </w:pPr>
      <w:r>
        <w:rPr>
          <w:rStyle w:val="Fotnotsreferens"/>
        </w:rPr>
        <w:footnoteRef/>
      </w:r>
      <w:r>
        <w:t xml:space="preserve"> </w:t>
      </w:r>
      <w:r w:rsidRPr="008B4D66">
        <w:t>Se exempelvis Andersen (2015) för en diskussion kring detta.</w:t>
      </w:r>
    </w:p>
  </w:footnote>
  <w:footnote w:id="9">
    <w:p w14:paraId="427EF148" w14:textId="600D176B" w:rsidR="00604446" w:rsidRDefault="00604446" w:rsidP="00D957E1">
      <w:pPr>
        <w:pStyle w:val="Fotnotstext"/>
      </w:pPr>
      <w:r>
        <w:rPr>
          <w:rStyle w:val="Fotnotsreferens"/>
        </w:rPr>
        <w:footnoteRef/>
      </w:r>
      <w:r>
        <w:t xml:space="preserve"> </w:t>
      </w:r>
      <w:r w:rsidRPr="003D30FC">
        <w:t>RUT 2016:37</w:t>
      </w:r>
      <w:r>
        <w:t>.</w:t>
      </w:r>
    </w:p>
  </w:footnote>
  <w:footnote w:id="10">
    <w:p w14:paraId="427EF149" w14:textId="77777777" w:rsidR="00604446" w:rsidRDefault="00604446" w:rsidP="00D957E1">
      <w:pPr>
        <w:pStyle w:val="Fotnotstext"/>
      </w:pPr>
      <w:r>
        <w:rPr>
          <w:rStyle w:val="Fotnotsreferens"/>
        </w:rPr>
        <w:footnoteRef/>
      </w:r>
      <w:r>
        <w:t xml:space="preserve"> Se SOU 2015:104 för hur sysselsättning och lön varierar med färdigheter, i bemärkelsen resultat i läsdelen av OECD:s PIAAC-undersökning.</w:t>
      </w:r>
    </w:p>
  </w:footnote>
  <w:footnote w:id="11">
    <w:p w14:paraId="427EF14A" w14:textId="77777777" w:rsidR="00604446" w:rsidRDefault="00604446" w:rsidP="00D957E1">
      <w:pPr>
        <w:pStyle w:val="Fotnotstext"/>
      </w:pPr>
      <w:r>
        <w:rPr>
          <w:rStyle w:val="Fotnotsreferens"/>
        </w:rPr>
        <w:footnoteRef/>
      </w:r>
      <w:r>
        <w:t xml:space="preserve"> SOU 2015:104 visar att högutbildade personer från arabstaterna och Afrika söder om Sahara har lägre färdigheter i räkning än lågutbildade inrikes födda.</w:t>
      </w:r>
    </w:p>
  </w:footnote>
  <w:footnote w:id="12">
    <w:p w14:paraId="427EF14B" w14:textId="71485490" w:rsidR="00604446" w:rsidRPr="008B4D66" w:rsidRDefault="00604446" w:rsidP="00003B7B">
      <w:pPr>
        <w:pStyle w:val="Fotnotstext"/>
      </w:pPr>
      <w:r w:rsidRPr="004B25D7">
        <w:rPr>
          <w:rStyle w:val="Fotnotsreferens"/>
          <w:sz w:val="16"/>
          <w:szCs w:val="16"/>
        </w:rPr>
        <w:footnoteRef/>
      </w:r>
      <w:r w:rsidRPr="004B25D7">
        <w:rPr>
          <w:szCs w:val="16"/>
        </w:rPr>
        <w:t xml:space="preserve"> F</w:t>
      </w:r>
      <w:r w:rsidRPr="008B4D66">
        <w:t>inanspolitiska rådet (2016), s. 32</w:t>
      </w:r>
      <w:r>
        <w:t>.</w:t>
      </w:r>
    </w:p>
  </w:footnote>
  <w:footnote w:id="13">
    <w:p w14:paraId="427EF14C" w14:textId="7EE0F957" w:rsidR="00604446" w:rsidRDefault="00604446" w:rsidP="00003B7B">
      <w:pPr>
        <w:pStyle w:val="Fotnotstext"/>
      </w:pPr>
      <w:r>
        <w:rPr>
          <w:rStyle w:val="Fotnotsreferens"/>
        </w:rPr>
        <w:footnoteRef/>
      </w:r>
      <w:r>
        <w:t xml:space="preserve"> SCB (2016c).</w:t>
      </w:r>
    </w:p>
  </w:footnote>
  <w:footnote w:id="14">
    <w:p w14:paraId="427EF14D" w14:textId="77777777" w:rsidR="00604446" w:rsidRDefault="00604446" w:rsidP="00003B7B">
      <w:pPr>
        <w:pStyle w:val="Fotnotstext"/>
      </w:pPr>
      <w:r w:rsidRPr="004B25D7">
        <w:rPr>
          <w:rStyle w:val="Fotnotsreferens"/>
          <w:szCs w:val="16"/>
        </w:rPr>
        <w:footnoteRef/>
      </w:r>
      <w:r w:rsidRPr="008B4D66">
        <w:t xml:space="preserve"> Se forskningssammanställningar i exempelvis Arbetsmarknadsekonomiska rådet (2016) samt Finanspolitiska rådet (2016).</w:t>
      </w:r>
    </w:p>
  </w:footnote>
  <w:footnote w:id="15">
    <w:p w14:paraId="427EF14E" w14:textId="77777777" w:rsidR="00604446" w:rsidRPr="00762790" w:rsidRDefault="00604446" w:rsidP="0082186A">
      <w:pPr>
        <w:pStyle w:val="Fotnotstext"/>
        <w:rPr>
          <w:szCs w:val="16"/>
        </w:rPr>
      </w:pPr>
      <w:r w:rsidRPr="00762790">
        <w:rPr>
          <w:rStyle w:val="Fotnotsreferens"/>
          <w:szCs w:val="16"/>
        </w:rPr>
        <w:footnoteRef/>
      </w:r>
      <w:r w:rsidRPr="00762790">
        <w:rPr>
          <w:szCs w:val="16"/>
        </w:rPr>
        <w:t xml:space="preserve"> </w:t>
      </w:r>
      <w:r>
        <w:rPr>
          <w:szCs w:val="16"/>
        </w:rPr>
        <w:t xml:space="preserve">Detta är en åsikt som såväl Arbetsmarknadsekonomiska rådet (2016) som Finanspolitiska rådet (2016) och </w:t>
      </w:r>
      <w:r w:rsidRPr="003972C5">
        <w:rPr>
          <w:szCs w:val="16"/>
        </w:rPr>
        <w:t>Konjunktu</w:t>
      </w:r>
      <w:r>
        <w:rPr>
          <w:szCs w:val="16"/>
        </w:rPr>
        <w:t xml:space="preserve">rinstitutet </w:t>
      </w:r>
      <w:r w:rsidRPr="003972C5">
        <w:rPr>
          <w:szCs w:val="16"/>
        </w:rPr>
        <w:t>(2016b</w:t>
      </w:r>
      <w:r>
        <w:rPr>
          <w:szCs w:val="16"/>
        </w:rPr>
        <w:t>) delar.</w:t>
      </w:r>
    </w:p>
  </w:footnote>
  <w:footnote w:id="16">
    <w:p w14:paraId="427EF14F" w14:textId="77777777" w:rsidR="00604446" w:rsidRPr="00D533A6" w:rsidRDefault="00604446" w:rsidP="0082186A">
      <w:pPr>
        <w:pStyle w:val="RapportTitelBrdtext"/>
        <w:rPr>
          <w:rFonts w:asciiTheme="minorHAnsi" w:hAnsiTheme="minorHAnsi" w:cstheme="minorHAnsi"/>
          <w:sz w:val="20"/>
          <w:szCs w:val="20"/>
        </w:rPr>
      </w:pPr>
      <w:r w:rsidRPr="00D533A6">
        <w:rPr>
          <w:rStyle w:val="Fotnotsreferens"/>
          <w:rFonts w:asciiTheme="minorHAnsi" w:hAnsiTheme="minorHAnsi" w:cstheme="minorHAnsi"/>
          <w:sz w:val="20"/>
          <w:szCs w:val="20"/>
        </w:rPr>
        <w:footnoteRef/>
      </w:r>
      <w:r w:rsidRPr="00D533A6">
        <w:rPr>
          <w:rFonts w:asciiTheme="minorHAnsi" w:hAnsiTheme="minorHAnsi" w:cstheme="minorHAnsi"/>
          <w:sz w:val="20"/>
          <w:szCs w:val="20"/>
        </w:rPr>
        <w:t xml:space="preserve"> SOU 2015:104 diskuterar detta.</w:t>
      </w:r>
    </w:p>
  </w:footnote>
  <w:footnote w:id="17">
    <w:p w14:paraId="427EF150" w14:textId="7B7751D9" w:rsidR="00604446" w:rsidRPr="00762790" w:rsidRDefault="00604446" w:rsidP="0082186A">
      <w:pPr>
        <w:pStyle w:val="Fotnotstext"/>
        <w:rPr>
          <w:szCs w:val="16"/>
        </w:rPr>
      </w:pPr>
      <w:r>
        <w:rPr>
          <w:rStyle w:val="Fotnotsreferens"/>
        </w:rPr>
        <w:footnoteRef/>
      </w:r>
      <w:r>
        <w:t xml:space="preserve"> Med ”förklaras” avses här inte ett påstående om ett orsakssamband. Formuleringen ska förstås som svaret på frågan ”hur </w:t>
      </w:r>
      <w:r w:rsidRPr="00762790">
        <w:rPr>
          <w:szCs w:val="16"/>
        </w:rPr>
        <w:t>hade arbetslösheten för den förgymnasialt utbildade befolkningen förändrats givet att utvecklingen inom grupperna inrikes och utrikes födda förändrats i enlighet med vad vi observerat, medan gruppernas storlek och förhållande till varandra hållits konstant?”. Vi hade lika gärna kunnat dela upp befolkningen i kvinnor och män och studerat hur mycket som ”förklarats” av förändringar inom dessa grupper samt av fördelningen mellan dem.</w:t>
      </w:r>
    </w:p>
  </w:footnote>
  <w:footnote w:id="18">
    <w:p w14:paraId="427EF151" w14:textId="77777777" w:rsidR="00604446" w:rsidRPr="00C11527" w:rsidRDefault="00604446" w:rsidP="00EF5471">
      <w:pPr>
        <w:pStyle w:val="Fotnotstext"/>
      </w:pPr>
      <w:r w:rsidRPr="00C11527">
        <w:rPr>
          <w:rStyle w:val="Fotnotsreferens"/>
          <w:szCs w:val="16"/>
        </w:rPr>
        <w:footnoteRef/>
      </w:r>
      <w:r w:rsidRPr="00C11527">
        <w:t xml:space="preserve"> För utvärderingar av stödens effekt, se exempelvis Forslund &amp; Vikström (2011), Forslund m.fl. (2004) och Liljeberg m.fl. (2012).</w:t>
      </w:r>
    </w:p>
  </w:footnote>
  <w:footnote w:id="19">
    <w:p w14:paraId="427EF152" w14:textId="77777777" w:rsidR="00604446" w:rsidRPr="00C11527" w:rsidRDefault="00604446" w:rsidP="00EF5471">
      <w:pPr>
        <w:pStyle w:val="Fotnotstext"/>
      </w:pPr>
      <w:r w:rsidRPr="00C11527">
        <w:rPr>
          <w:rStyle w:val="Fotnotsreferens"/>
          <w:szCs w:val="16"/>
        </w:rPr>
        <w:footnoteRef/>
      </w:r>
      <w:r w:rsidRPr="00C11527">
        <w:t xml:space="preserve"> Riksrevisionen (2013) och Statskontoret (2011).</w:t>
      </w:r>
    </w:p>
  </w:footnote>
  <w:footnote w:id="20">
    <w:p w14:paraId="427EF153" w14:textId="7148FBAC" w:rsidR="00604446" w:rsidRPr="00C11527" w:rsidRDefault="00604446" w:rsidP="009B7EEF">
      <w:pPr>
        <w:pStyle w:val="Fotnotstext"/>
      </w:pPr>
      <w:r w:rsidRPr="00C11527">
        <w:rPr>
          <w:rStyle w:val="Fotnotsreferens"/>
          <w:szCs w:val="16"/>
        </w:rPr>
        <w:footnoteRef/>
      </w:r>
      <w:r w:rsidRPr="00C11527">
        <w:t xml:space="preserve"> Finanspolitiska rådet (2016), s. 78</w:t>
      </w:r>
      <w:r>
        <w:t>.</w:t>
      </w:r>
    </w:p>
  </w:footnote>
  <w:footnote w:id="21">
    <w:p w14:paraId="427EF154" w14:textId="77777777" w:rsidR="00604446" w:rsidRPr="00C11527" w:rsidRDefault="00604446" w:rsidP="009B7EEF">
      <w:pPr>
        <w:pStyle w:val="Fotnotstext"/>
      </w:pPr>
      <w:r w:rsidRPr="00C11527">
        <w:rPr>
          <w:rStyle w:val="Fotnotsreferens"/>
          <w:szCs w:val="16"/>
        </w:rPr>
        <w:footnoteRef/>
      </w:r>
      <w:r w:rsidRPr="00C11527">
        <w:t xml:space="preserve"> Marx (2001) och Neumark (2011).</w:t>
      </w:r>
    </w:p>
  </w:footnote>
  <w:footnote w:id="22">
    <w:p w14:paraId="427EF155" w14:textId="17EBEF65" w:rsidR="00604446" w:rsidRDefault="00604446" w:rsidP="0082186A">
      <w:pPr>
        <w:pStyle w:val="Fotnotstext"/>
      </w:pPr>
      <w:r>
        <w:rPr>
          <w:rStyle w:val="Fotnotsreferens"/>
        </w:rPr>
        <w:footnoteRef/>
      </w:r>
      <w:r>
        <w:t xml:space="preserve"> </w:t>
      </w:r>
      <w:r w:rsidRPr="00AF2810">
        <w:t>RUT 2016:831</w:t>
      </w:r>
      <w:r>
        <w:t>.</w:t>
      </w:r>
    </w:p>
  </w:footnote>
  <w:footnote w:id="23">
    <w:p w14:paraId="427EF156" w14:textId="77777777" w:rsidR="00604446" w:rsidRDefault="00604446" w:rsidP="00CC745A">
      <w:pPr>
        <w:pStyle w:val="Fotnotstext"/>
      </w:pPr>
      <w:r>
        <w:rPr>
          <w:rStyle w:val="Fotnotsreferens"/>
        </w:rPr>
        <w:footnoteRef/>
      </w:r>
      <w:r>
        <w:t xml:space="preserve"> (1/1,3142-1)=-0,24.</w:t>
      </w:r>
    </w:p>
  </w:footnote>
  <w:footnote w:id="24">
    <w:p w14:paraId="427EF157" w14:textId="77777777" w:rsidR="00604446" w:rsidRDefault="00604446" w:rsidP="00CC745A">
      <w:pPr>
        <w:pStyle w:val="Fotnotstext"/>
      </w:pPr>
      <w:r>
        <w:rPr>
          <w:rStyle w:val="Fotnotsreferens"/>
        </w:rPr>
        <w:footnoteRef/>
      </w:r>
      <w:r>
        <w:t xml:space="preserve"> Se WSP (2016b) för ett resonemang kring detta.</w:t>
      </w:r>
    </w:p>
  </w:footnote>
  <w:footnote w:id="25">
    <w:p w14:paraId="427EF158" w14:textId="77777777" w:rsidR="00604446" w:rsidRDefault="00604446" w:rsidP="00CC745A">
      <w:pPr>
        <w:pStyle w:val="Fotnotstext"/>
      </w:pPr>
      <w:r>
        <w:rPr>
          <w:rStyle w:val="Fotnotsreferens"/>
        </w:rPr>
        <w:footnoteRef/>
      </w:r>
      <w:r>
        <w:t xml:space="preserve"> Se Hansson (2006), Konjunkturinstitutet (2008) och Riksrevisionen (2008) för en förklaring av de teoretiska resonemangen bakom detta.</w:t>
      </w:r>
    </w:p>
  </w:footnote>
  <w:footnote w:id="26">
    <w:p w14:paraId="427EF159" w14:textId="233572E8" w:rsidR="00604446" w:rsidRDefault="00604446" w:rsidP="00CC745A">
      <w:pPr>
        <w:pStyle w:val="Fotnotstext"/>
      </w:pPr>
      <w:r>
        <w:rPr>
          <w:rStyle w:val="Fotnotsreferens"/>
        </w:rPr>
        <w:footnoteRef/>
      </w:r>
      <w:r>
        <w:t xml:space="preserve"> Hansson (2006), Riksrevisionen (2008).</w:t>
      </w:r>
    </w:p>
  </w:footnote>
  <w:footnote w:id="27">
    <w:p w14:paraId="427EF15A" w14:textId="2055F9D5" w:rsidR="00604446" w:rsidRDefault="00604446" w:rsidP="00CC745A">
      <w:pPr>
        <w:pStyle w:val="Fotnotstext"/>
      </w:pPr>
      <w:r>
        <w:rPr>
          <w:rStyle w:val="Fotnotsreferens"/>
        </w:rPr>
        <w:footnoteRef/>
      </w:r>
      <w:r>
        <w:t xml:space="preserve"> Egebark &amp; Kaunitz (2013).</w:t>
      </w:r>
    </w:p>
  </w:footnote>
  <w:footnote w:id="28">
    <w:p w14:paraId="427EF15B" w14:textId="1D5E1701" w:rsidR="00604446" w:rsidRDefault="00604446" w:rsidP="00CC745A">
      <w:pPr>
        <w:pStyle w:val="Fotnotstext"/>
      </w:pPr>
      <w:r>
        <w:rPr>
          <w:rStyle w:val="Fotnotsreferens"/>
        </w:rPr>
        <w:footnoteRef/>
      </w:r>
      <w:r>
        <w:t xml:space="preserve"> Egebark &amp; Kaunitz (2013, s. 21).</w:t>
      </w:r>
    </w:p>
  </w:footnote>
  <w:footnote w:id="29">
    <w:p w14:paraId="427EF15C" w14:textId="77777777" w:rsidR="00604446" w:rsidRDefault="00604446" w:rsidP="00B851CE">
      <w:pPr>
        <w:pStyle w:val="Fotnotstext"/>
      </w:pPr>
      <w:r>
        <w:rPr>
          <w:rStyle w:val="Fotnotsreferens"/>
        </w:rPr>
        <w:footnoteRef/>
      </w:r>
      <w:r>
        <w:t xml:space="preserve"> I bemärkelsen offentligfinansiellt neutral. </w:t>
      </w:r>
      <w:r w:rsidRPr="00A01025">
        <w:t>Ekberg (2009), OECD (2013</w:t>
      </w:r>
      <w:r>
        <w:t xml:space="preserve">b), </w:t>
      </w:r>
      <w:r w:rsidRPr="00A01025">
        <w:t>Ruist (201</w:t>
      </w:r>
      <w:r>
        <w:t>5) och SOU 2015:95.</w:t>
      </w:r>
    </w:p>
  </w:footnote>
  <w:footnote w:id="30">
    <w:p w14:paraId="427EF15D" w14:textId="77777777" w:rsidR="00604446" w:rsidRDefault="00604446" w:rsidP="00B851CE">
      <w:pPr>
        <w:pStyle w:val="Fotnotstext"/>
      </w:pPr>
      <w:r>
        <w:rPr>
          <w:rStyle w:val="Fotnotsreferens"/>
        </w:rPr>
        <w:footnoteRef/>
      </w:r>
      <w:r>
        <w:t xml:space="preserve"> SOU 2015:104. Att det förekommer diskriminering är troligt, men det är sannolikt inte den främsta förklaringen till varför många nyanlända har svårt att få jobb, särskilt inte i förhållande till situationen i andra länder (Bergh 2014).</w:t>
      </w:r>
    </w:p>
  </w:footnote>
  <w:footnote w:id="31">
    <w:p w14:paraId="427EF15E" w14:textId="77777777" w:rsidR="00604446" w:rsidRDefault="00604446" w:rsidP="00B851CE">
      <w:pPr>
        <w:pStyle w:val="Fotnotstext"/>
      </w:pPr>
      <w:r>
        <w:rPr>
          <w:rStyle w:val="Fotnotsreferens"/>
        </w:rPr>
        <w:footnoteRef/>
      </w:r>
      <w:r>
        <w:t xml:space="preserve"> Se till exempel Arbetsmarknadsekonomiska rådet (2016) för en sammanfattning av aktuell forskning.</w:t>
      </w:r>
    </w:p>
  </w:footnote>
  <w:footnote w:id="32">
    <w:p w14:paraId="427EF15F" w14:textId="59BE8556" w:rsidR="00604446" w:rsidRDefault="00604446" w:rsidP="00B851CE">
      <w:pPr>
        <w:pStyle w:val="Fotnotstext"/>
      </w:pPr>
      <w:r>
        <w:rPr>
          <w:rStyle w:val="Fotnotsreferens"/>
        </w:rPr>
        <w:footnoteRef/>
      </w:r>
      <w:r>
        <w:t xml:space="preserve"> Konjunkturinstitutet (2016b).</w:t>
      </w:r>
    </w:p>
  </w:footnote>
  <w:footnote w:id="33">
    <w:p w14:paraId="427EF160" w14:textId="77777777" w:rsidR="00604446" w:rsidRDefault="00604446" w:rsidP="00B851CE">
      <w:pPr>
        <w:pStyle w:val="Fotnotstext"/>
      </w:pPr>
      <w:r>
        <w:rPr>
          <w:rStyle w:val="Fotnotsreferens"/>
        </w:rPr>
        <w:footnoteRef/>
      </w:r>
      <w:r>
        <w:t xml:space="preserve"> Se Alam m.fl. (2013) för en beskrivning av forskningen kring effekten av sommarjobb. Deras slutsats kan förenklat sammanfattas som att kommunala sommarjobb gynnar kvinnor med låga inkomster och personer som arbetar med något som är relevant för deras utbildning.</w:t>
      </w:r>
    </w:p>
  </w:footnote>
  <w:footnote w:id="34">
    <w:p w14:paraId="427EF161" w14:textId="66E840FE" w:rsidR="00604446" w:rsidRDefault="00604446" w:rsidP="00B851CE">
      <w:pPr>
        <w:pStyle w:val="Fotnotstext"/>
      </w:pPr>
      <w:r>
        <w:rPr>
          <w:rStyle w:val="Fotnotsreferens"/>
        </w:rPr>
        <w:footnoteRef/>
      </w:r>
      <w:r>
        <w:t xml:space="preserve"> SCB (2016e).</w:t>
      </w:r>
    </w:p>
  </w:footnote>
  <w:footnote w:id="35">
    <w:p w14:paraId="427EF162" w14:textId="77124E4D" w:rsidR="00604446" w:rsidRDefault="00604446" w:rsidP="00B851CE">
      <w:pPr>
        <w:pStyle w:val="Fotnotstext"/>
      </w:pPr>
      <w:r>
        <w:rPr>
          <w:rStyle w:val="Fotnotsreferens"/>
        </w:rPr>
        <w:footnoteRef/>
      </w:r>
      <w:r>
        <w:t xml:space="preserve"> RUT 2016:911.</w:t>
      </w:r>
    </w:p>
  </w:footnote>
  <w:footnote w:id="36">
    <w:p w14:paraId="427EF163" w14:textId="77777777" w:rsidR="00604446" w:rsidRDefault="00604446" w:rsidP="00B851CE">
      <w:pPr>
        <w:pStyle w:val="Fotnotstext"/>
      </w:pPr>
      <w:r>
        <w:rPr>
          <w:rStyle w:val="Fotnotsreferens"/>
        </w:rPr>
        <w:footnoteRef/>
      </w:r>
      <w:r>
        <w:t xml:space="preserve"> </w:t>
      </w:r>
      <w:r w:rsidRPr="008B236B">
        <w:t xml:space="preserve">För </w:t>
      </w:r>
      <w:r>
        <w:t xml:space="preserve">såväl en teoretisk beskrivning som en empirisk uppskattning av </w:t>
      </w:r>
      <w:r w:rsidRPr="008B236B">
        <w:t>effekten av RUT-avdraget, se exempelvis Konju</w:t>
      </w:r>
      <w:r>
        <w:t>nkturinstitutet (2011).</w:t>
      </w:r>
    </w:p>
  </w:footnote>
  <w:footnote w:id="37">
    <w:p w14:paraId="427EF164" w14:textId="3AC88549" w:rsidR="00604446" w:rsidRDefault="00604446" w:rsidP="00B851CE">
      <w:pPr>
        <w:pStyle w:val="Fotnotstext"/>
      </w:pPr>
      <w:r>
        <w:rPr>
          <w:rStyle w:val="Fotnotsreferens"/>
        </w:rPr>
        <w:footnoteRef/>
      </w:r>
      <w:r>
        <w:t xml:space="preserve"> Se exempelvis Halldén &amp; Stenberg (2015).</w:t>
      </w:r>
    </w:p>
  </w:footnote>
  <w:footnote w:id="38">
    <w:p w14:paraId="427EF165" w14:textId="77777777" w:rsidR="00604446" w:rsidRDefault="00604446" w:rsidP="00B851CE">
      <w:pPr>
        <w:pStyle w:val="Fotnotstext"/>
      </w:pPr>
      <w:r>
        <w:rPr>
          <w:rStyle w:val="Fotnotsreferens"/>
        </w:rPr>
        <w:footnoteRef/>
      </w:r>
      <w:r>
        <w:t xml:space="preserve"> </w:t>
      </w:r>
      <w:r w:rsidRPr="008B236B">
        <w:t>Skatteverket (2011).</w:t>
      </w:r>
      <w:r>
        <w:t xml:space="preserve"> Flood m.fl. (2013) refererar en undersökning som visar att andelen som anser att det är omoraliskt att köpa tjänster svart ökat efter RUT-avdragets införande.</w:t>
      </w:r>
    </w:p>
  </w:footnote>
  <w:footnote w:id="39">
    <w:p w14:paraId="427EF166" w14:textId="1452CDBF" w:rsidR="00604446" w:rsidRPr="003850BE" w:rsidRDefault="00604446" w:rsidP="00B851CE">
      <w:pPr>
        <w:pStyle w:val="Fotnotstext"/>
      </w:pPr>
      <w:r>
        <w:rPr>
          <w:rStyle w:val="Fotnotsreferens"/>
        </w:rPr>
        <w:footnoteRef/>
      </w:r>
      <w:r w:rsidRPr="003850BE">
        <w:t xml:space="preserve"> SCB (2016</w:t>
      </w:r>
      <w:r>
        <w:t>d</w:t>
      </w:r>
      <w:r w:rsidRPr="003850BE">
        <w:t>)</w:t>
      </w:r>
      <w:r>
        <w:t>.</w:t>
      </w:r>
    </w:p>
  </w:footnote>
  <w:footnote w:id="40">
    <w:p w14:paraId="427EF167" w14:textId="47ABCFE9" w:rsidR="00604446" w:rsidRPr="003850BE" w:rsidRDefault="00604446" w:rsidP="00B851CE">
      <w:pPr>
        <w:pStyle w:val="Fotnotstext"/>
      </w:pPr>
      <w:r>
        <w:rPr>
          <w:rStyle w:val="Fotnotsreferens"/>
        </w:rPr>
        <w:footnoteRef/>
      </w:r>
      <w:r>
        <w:t xml:space="preserve"> SCB (2016d</w:t>
      </w:r>
      <w:r w:rsidRPr="003850BE">
        <w:t>)</w:t>
      </w:r>
      <w:r>
        <w:t>.</w:t>
      </w:r>
    </w:p>
  </w:footnote>
  <w:footnote w:id="41">
    <w:p w14:paraId="427EF168" w14:textId="4A4D640F" w:rsidR="00604446" w:rsidRDefault="00604446" w:rsidP="00B851CE">
      <w:pPr>
        <w:pStyle w:val="Fotnotstext"/>
      </w:pPr>
      <w:r>
        <w:rPr>
          <w:rStyle w:val="Fotnotsreferens"/>
        </w:rPr>
        <w:footnoteRef/>
      </w:r>
      <w:r>
        <w:t xml:space="preserve"> </w:t>
      </w:r>
      <w:r w:rsidRPr="00985F16">
        <w:t>För en beräkni</w:t>
      </w:r>
      <w:r>
        <w:t>ng av effekten av höjt tak, se p</w:t>
      </w:r>
      <w:r w:rsidRPr="00985F16">
        <w:t>rop. 2015/16:1</w:t>
      </w:r>
      <w:r>
        <w:t xml:space="preserve"> samt RUT 2016:574. För en beräkning av effekten av att inkludera läxhjälp, se prop. 2014/15:100. Effekterna av att inkludera tvättjänster har uppskattats med hjälp av SCB (2015a) och egna beräkningar. För effekten av att öka avdraget för personer över 80 år, se RUT 2016:611. Därtill kommer kostnaden för reparation av vitvaror, som dock också återfinns i budgetpropositionen och därmed inte utgör en kostnad i förhållande till regeringen.</w:t>
      </w:r>
    </w:p>
  </w:footnote>
  <w:footnote w:id="42">
    <w:p w14:paraId="427EF169" w14:textId="485F49CB" w:rsidR="00604446" w:rsidRDefault="00604446" w:rsidP="00D201D2">
      <w:pPr>
        <w:pStyle w:val="Fotnotstext"/>
      </w:pPr>
      <w:r>
        <w:rPr>
          <w:rStyle w:val="Fotnotsreferens"/>
        </w:rPr>
        <w:footnoteRef/>
      </w:r>
      <w:r>
        <w:t xml:space="preserve"> Aldén &amp; Hammarstedt (2014).</w:t>
      </w:r>
    </w:p>
  </w:footnote>
  <w:footnote w:id="43">
    <w:p w14:paraId="427EF16A" w14:textId="2D419353" w:rsidR="00604446" w:rsidRDefault="00604446" w:rsidP="00D201D2">
      <w:pPr>
        <w:pStyle w:val="Fotnotstext"/>
      </w:pPr>
      <w:r>
        <w:rPr>
          <w:rStyle w:val="Fotnotsreferens"/>
        </w:rPr>
        <w:footnoteRef/>
      </w:r>
      <w:r>
        <w:t xml:space="preserve"> Aiyar m.fl. (2016).</w:t>
      </w:r>
    </w:p>
  </w:footnote>
  <w:footnote w:id="44">
    <w:p w14:paraId="427EF16B" w14:textId="77777777" w:rsidR="00604446" w:rsidRDefault="00604446" w:rsidP="00D201D2">
      <w:pPr>
        <w:pStyle w:val="Fotnotstext"/>
      </w:pPr>
      <w:r>
        <w:rPr>
          <w:rStyle w:val="Fotnotsreferens"/>
        </w:rPr>
        <w:footnoteRef/>
      </w:r>
      <w:r>
        <w:t xml:space="preserve"> Se till exempel Världsbanken</w:t>
      </w:r>
      <w:r w:rsidRPr="004C5590">
        <w:t xml:space="preserve"> (2007) och OECD (2009) f</w:t>
      </w:r>
      <w:r>
        <w:t>ör en översikt över beskattningen av mikroföretag i andra länder.</w:t>
      </w:r>
    </w:p>
  </w:footnote>
  <w:footnote w:id="45">
    <w:p w14:paraId="427EF16C" w14:textId="77777777" w:rsidR="00604446" w:rsidRDefault="00604446" w:rsidP="00D201D2">
      <w:pPr>
        <w:pStyle w:val="Fotnotstext"/>
      </w:pPr>
      <w:r>
        <w:rPr>
          <w:rStyle w:val="Fotnotsreferens"/>
        </w:rPr>
        <w:footnoteRef/>
      </w:r>
      <w:r>
        <w:t xml:space="preserve"> Egna beräkningar baserade på </w:t>
      </w:r>
      <w:r w:rsidRPr="004C5590">
        <w:t>RUT 2015:2022.</w:t>
      </w:r>
    </w:p>
  </w:footnote>
  <w:footnote w:id="46">
    <w:p w14:paraId="427EF16D" w14:textId="2D932A48" w:rsidR="00604446" w:rsidRDefault="00604446" w:rsidP="00D201D2">
      <w:pPr>
        <w:pStyle w:val="Fotnotstext"/>
      </w:pPr>
      <w:r>
        <w:rPr>
          <w:rStyle w:val="Fotnotsreferens"/>
        </w:rPr>
        <w:footnoteRef/>
      </w:r>
      <w:r>
        <w:t xml:space="preserve"> Den exakta definitionen är något mer komplicerad. Ett hushålls disponibla inkomster, inklusive skatter och transfereringar, viktas med avseende på hushållskompositionen enligt en skala som OECD tagit fram. Se RUT 2016:929.</w:t>
      </w:r>
    </w:p>
  </w:footnote>
  <w:footnote w:id="47">
    <w:p w14:paraId="427EF16E" w14:textId="77777777" w:rsidR="00604446" w:rsidRDefault="00604446" w:rsidP="00D201D2">
      <w:pPr>
        <w:pStyle w:val="Fotnotstext"/>
      </w:pPr>
      <w:r>
        <w:rPr>
          <w:rStyle w:val="Fotnotsreferens"/>
        </w:rPr>
        <w:footnoteRef/>
      </w:r>
      <w:r>
        <w:t xml:space="preserve"> Se Andersen (2015) för resonemang kring detta.</w:t>
      </w:r>
    </w:p>
  </w:footnote>
  <w:footnote w:id="48">
    <w:p w14:paraId="427EF16F" w14:textId="089705BE" w:rsidR="00604446" w:rsidRPr="00B60A60" w:rsidRDefault="00604446" w:rsidP="00D201D2">
      <w:pPr>
        <w:pStyle w:val="Fotnotstext"/>
      </w:pPr>
      <w:r>
        <w:rPr>
          <w:rStyle w:val="Fotnotsreferens"/>
        </w:rPr>
        <w:footnoteRef/>
      </w:r>
      <w:r w:rsidRPr="00B60A60">
        <w:t xml:space="preserve"> WSP (2016a)</w:t>
      </w:r>
      <w:r>
        <w:t>.</w:t>
      </w:r>
    </w:p>
  </w:footnote>
  <w:footnote w:id="49">
    <w:p w14:paraId="427EF170" w14:textId="24C40E96" w:rsidR="00604446" w:rsidRPr="00B60A60" w:rsidRDefault="00604446" w:rsidP="00D201D2">
      <w:pPr>
        <w:pStyle w:val="Fotnotstext"/>
      </w:pPr>
      <w:r>
        <w:rPr>
          <w:rStyle w:val="Fotnotsreferens"/>
        </w:rPr>
        <w:footnoteRef/>
      </w:r>
      <w:r w:rsidRPr="00B60A60">
        <w:t xml:space="preserve"> WSP (2016a)</w:t>
      </w:r>
      <w:r>
        <w:t>.</w:t>
      </w:r>
    </w:p>
  </w:footnote>
  <w:footnote w:id="50">
    <w:p w14:paraId="427EF171" w14:textId="35A9E477" w:rsidR="00604446" w:rsidRPr="00B60A60" w:rsidRDefault="00604446" w:rsidP="00D201D2">
      <w:pPr>
        <w:pStyle w:val="Fotnotstext"/>
      </w:pPr>
      <w:r>
        <w:rPr>
          <w:rStyle w:val="Fotnotsreferens"/>
        </w:rPr>
        <w:footnoteRef/>
      </w:r>
      <w:r w:rsidRPr="00B60A60">
        <w:t xml:space="preserve"> Nutek (2005)</w:t>
      </w:r>
      <w:r>
        <w:t>.</w:t>
      </w:r>
    </w:p>
  </w:footnote>
  <w:footnote w:id="51">
    <w:p w14:paraId="427EF172" w14:textId="0045200F" w:rsidR="00604446" w:rsidRPr="00D427C5" w:rsidRDefault="00604446" w:rsidP="00D201D2">
      <w:pPr>
        <w:pStyle w:val="Fotnotstext"/>
      </w:pPr>
      <w:r w:rsidRPr="00D25070">
        <w:rPr>
          <w:rStyle w:val="Fotnotsreferens"/>
        </w:rPr>
        <w:footnoteRef/>
      </w:r>
      <w:r w:rsidRPr="00D427C5">
        <w:t xml:space="preserve"> RUT </w:t>
      </w:r>
      <w:r w:rsidRPr="00D10B8F">
        <w:t>2016:840</w:t>
      </w:r>
      <w:r>
        <w:t>.</w:t>
      </w:r>
    </w:p>
  </w:footnote>
  <w:footnote w:id="52">
    <w:p w14:paraId="427EF173" w14:textId="1055A4FE" w:rsidR="00604446" w:rsidRDefault="00604446" w:rsidP="00D201D2">
      <w:pPr>
        <w:pStyle w:val="Fotnotstext"/>
      </w:pPr>
      <w:r w:rsidRPr="00D25070">
        <w:rPr>
          <w:rStyle w:val="Fotnotsreferens"/>
        </w:rPr>
        <w:footnoteRef/>
      </w:r>
      <w:r w:rsidRPr="00D25070">
        <w:t xml:space="preserve"> Tillväxtverket (2014</w:t>
      </w:r>
      <w:r>
        <w:t>).</w:t>
      </w:r>
    </w:p>
  </w:footnote>
  <w:footnote w:id="53">
    <w:p w14:paraId="427EF174" w14:textId="614337D6" w:rsidR="00604446" w:rsidRPr="00D25070" w:rsidRDefault="00604446" w:rsidP="00D201D2">
      <w:pPr>
        <w:pStyle w:val="Fotnotstext"/>
      </w:pPr>
      <w:r w:rsidRPr="00D25070">
        <w:rPr>
          <w:rStyle w:val="Fotnotsreferens"/>
        </w:rPr>
        <w:footnoteRef/>
      </w:r>
      <w:r w:rsidRPr="00D25070">
        <w:t xml:space="preserve"> </w:t>
      </w:r>
      <w:r>
        <w:t>Företagarna (2015).</w:t>
      </w:r>
    </w:p>
  </w:footnote>
  <w:footnote w:id="54">
    <w:p w14:paraId="427EF175" w14:textId="22ABBD51" w:rsidR="00604446" w:rsidRDefault="00604446" w:rsidP="00D201D2">
      <w:pPr>
        <w:pStyle w:val="Fotnotstext"/>
      </w:pPr>
      <w:r>
        <w:rPr>
          <w:rStyle w:val="Fotnotsreferens"/>
        </w:rPr>
        <w:footnoteRef/>
      </w:r>
      <w:r>
        <w:t xml:space="preserve"> RUT 2016:840.</w:t>
      </w:r>
    </w:p>
  </w:footnote>
  <w:footnote w:id="55">
    <w:p w14:paraId="427EF176" w14:textId="547A695E" w:rsidR="00604446" w:rsidRDefault="00604446" w:rsidP="00D201D2">
      <w:pPr>
        <w:pStyle w:val="Fotnotstext"/>
      </w:pPr>
      <w:r>
        <w:rPr>
          <w:rStyle w:val="Fotnotsreferens"/>
        </w:rPr>
        <w:footnoteRef/>
      </w:r>
      <w:r>
        <w:t xml:space="preserve"> ESV (2015).</w:t>
      </w:r>
    </w:p>
  </w:footnote>
  <w:footnote w:id="56">
    <w:p w14:paraId="427EF177" w14:textId="77290B52" w:rsidR="00604446" w:rsidRDefault="00604446" w:rsidP="00D201D2">
      <w:pPr>
        <w:pStyle w:val="Fotnotstext"/>
      </w:pPr>
      <w:r>
        <w:rPr>
          <w:rStyle w:val="Fotnotsreferens"/>
        </w:rPr>
        <w:footnoteRef/>
      </w:r>
      <w:r>
        <w:t xml:space="preserve"> Skatteverket (2011).</w:t>
      </w:r>
    </w:p>
  </w:footnote>
  <w:footnote w:id="57">
    <w:p w14:paraId="427EF178" w14:textId="7CA43043" w:rsidR="00604446" w:rsidRDefault="00604446" w:rsidP="00D201D2">
      <w:pPr>
        <w:pStyle w:val="Fotnotstext"/>
      </w:pPr>
      <w:r>
        <w:rPr>
          <w:rStyle w:val="Fotnotsreferens"/>
        </w:rPr>
        <w:footnoteRef/>
      </w:r>
      <w:r>
        <w:t xml:space="preserve"> Ekobrottsmyndigheten (2015) och ESV (2015).</w:t>
      </w:r>
    </w:p>
  </w:footnote>
  <w:footnote w:id="58">
    <w:p w14:paraId="427EF179" w14:textId="41DC74B3" w:rsidR="00604446" w:rsidRDefault="00604446" w:rsidP="00D201D2">
      <w:pPr>
        <w:pStyle w:val="Fotnotstext"/>
      </w:pPr>
      <w:r>
        <w:rPr>
          <w:rStyle w:val="Fotnotsreferens"/>
        </w:rPr>
        <w:footnoteRef/>
      </w:r>
      <w:r>
        <w:t xml:space="preserve"> Arbetsförmedlingen (2015a).</w:t>
      </w:r>
    </w:p>
  </w:footnote>
  <w:footnote w:id="59">
    <w:p w14:paraId="427EF17A" w14:textId="4175C255" w:rsidR="00604446" w:rsidRDefault="00604446" w:rsidP="00D201D2">
      <w:pPr>
        <w:pStyle w:val="Fotnotstext"/>
      </w:pPr>
      <w:r>
        <w:rPr>
          <w:rStyle w:val="Fotnotsreferens"/>
        </w:rPr>
        <w:footnoteRef/>
      </w:r>
      <w:r>
        <w:t xml:space="preserve"> Skatteverket (2016).</w:t>
      </w:r>
    </w:p>
  </w:footnote>
  <w:footnote w:id="60">
    <w:p w14:paraId="427EF17B" w14:textId="5DACFF68" w:rsidR="00604446" w:rsidRDefault="00604446" w:rsidP="00D201D2">
      <w:pPr>
        <w:pStyle w:val="Fotnotstext"/>
      </w:pPr>
      <w:r>
        <w:rPr>
          <w:rStyle w:val="Fotnotsreferens"/>
        </w:rPr>
        <w:footnoteRef/>
      </w:r>
      <w:r>
        <w:t xml:space="preserve"> If (2015).</w:t>
      </w:r>
    </w:p>
  </w:footnote>
  <w:footnote w:id="61">
    <w:p w14:paraId="427EF17C" w14:textId="50CF3264" w:rsidR="00604446" w:rsidRDefault="00604446" w:rsidP="00D201D2">
      <w:pPr>
        <w:pStyle w:val="Fotnotstext"/>
      </w:pPr>
      <w:r>
        <w:rPr>
          <w:rStyle w:val="Fotnotsreferens"/>
        </w:rPr>
        <w:footnoteRef/>
      </w:r>
      <w:r>
        <w:t xml:space="preserve"> Skatteverket (2014).</w:t>
      </w:r>
    </w:p>
  </w:footnote>
  <w:footnote w:id="62">
    <w:p w14:paraId="427EF17D" w14:textId="37CCF89A" w:rsidR="00604446" w:rsidRDefault="00604446" w:rsidP="00D201D2">
      <w:pPr>
        <w:pStyle w:val="Fotnotstext"/>
      </w:pPr>
      <w:r>
        <w:rPr>
          <w:rStyle w:val="Fotnotsreferens"/>
        </w:rPr>
        <w:footnoteRef/>
      </w:r>
      <w:r>
        <w:t xml:space="preserve"> RUT 2016:1310.</w:t>
      </w:r>
    </w:p>
  </w:footnote>
  <w:footnote w:id="63">
    <w:p w14:paraId="427EF17E" w14:textId="4D69F05B" w:rsidR="00604446" w:rsidRPr="00146F21" w:rsidRDefault="00604446" w:rsidP="00D201D2">
      <w:pPr>
        <w:pStyle w:val="Fotnotstext"/>
      </w:pPr>
      <w:r w:rsidRPr="00146F21">
        <w:rPr>
          <w:rStyle w:val="Fotnotsreferens"/>
        </w:rPr>
        <w:footnoteRef/>
      </w:r>
      <w:r w:rsidRPr="00146F21">
        <w:t xml:space="preserve"> Världsbanken (2016)</w:t>
      </w:r>
      <w:r>
        <w:t>.</w:t>
      </w:r>
    </w:p>
  </w:footnote>
  <w:footnote w:id="64">
    <w:p w14:paraId="427EF17F" w14:textId="18A118B2" w:rsidR="00604446" w:rsidRPr="00D2278F" w:rsidRDefault="00604446" w:rsidP="00D201D2">
      <w:pPr>
        <w:pStyle w:val="Fotnotstext"/>
      </w:pPr>
      <w:r w:rsidRPr="00146F21">
        <w:rPr>
          <w:rStyle w:val="Fotnotsreferens"/>
        </w:rPr>
        <w:footnoteRef/>
      </w:r>
      <w:r w:rsidRPr="00146F21">
        <w:t xml:space="preserve"> Världsbanken (2014)</w:t>
      </w:r>
      <w:r>
        <w:t>.</w:t>
      </w:r>
    </w:p>
  </w:footnote>
  <w:footnote w:id="65">
    <w:p w14:paraId="427EF180" w14:textId="77777777" w:rsidR="00604446" w:rsidRPr="00D2278F" w:rsidRDefault="00604446" w:rsidP="00D201D2">
      <w:pPr>
        <w:pStyle w:val="Fotnotstext"/>
      </w:pPr>
      <w:r>
        <w:rPr>
          <w:rStyle w:val="Fotnotsreferens"/>
        </w:rPr>
        <w:footnoteRef/>
      </w:r>
      <w:r w:rsidRPr="00D2278F">
        <w:t xml:space="preserve"> Ibid.</w:t>
      </w:r>
    </w:p>
  </w:footnote>
  <w:footnote w:id="66">
    <w:p w14:paraId="427EF181" w14:textId="773D331D" w:rsidR="00604446" w:rsidRPr="00D10B8F" w:rsidRDefault="00604446" w:rsidP="00D201D2">
      <w:pPr>
        <w:pStyle w:val="Fotnotstext"/>
      </w:pPr>
      <w:r>
        <w:rPr>
          <w:rStyle w:val="Fotnotsreferens"/>
        </w:rPr>
        <w:footnoteRef/>
      </w:r>
      <w:r w:rsidRPr="00D10B8F">
        <w:t xml:space="preserve"> Henrekson &amp; Sanandaji (2014)</w:t>
      </w:r>
      <w:r>
        <w:t>.</w:t>
      </w:r>
    </w:p>
  </w:footnote>
  <w:footnote w:id="67">
    <w:p w14:paraId="427EF182" w14:textId="01DECBB3" w:rsidR="00604446" w:rsidRPr="00D955B2" w:rsidRDefault="00604446" w:rsidP="00D201D2">
      <w:pPr>
        <w:pStyle w:val="Fotnotstext"/>
        <w:rPr>
          <w:lang w:val="en-GB"/>
        </w:rPr>
      </w:pPr>
      <w:r>
        <w:rPr>
          <w:rStyle w:val="Fotnotsreferens"/>
        </w:rPr>
        <w:footnoteRef/>
      </w:r>
      <w:r w:rsidRPr="00D955B2">
        <w:rPr>
          <w:lang w:val="en-GB"/>
        </w:rPr>
        <w:t xml:space="preserve"> SOU 2016:23.</w:t>
      </w:r>
    </w:p>
  </w:footnote>
  <w:footnote w:id="68">
    <w:p w14:paraId="427EF183" w14:textId="495F58D1" w:rsidR="00604446" w:rsidRPr="00D955B2" w:rsidRDefault="00604446" w:rsidP="00CF5EA7">
      <w:pPr>
        <w:pStyle w:val="Fotnotstext"/>
        <w:rPr>
          <w:lang w:val="en-GB"/>
        </w:rPr>
      </w:pPr>
      <w:r>
        <w:rPr>
          <w:rStyle w:val="Fotnotsreferens"/>
        </w:rPr>
        <w:footnoteRef/>
      </w:r>
      <w:r w:rsidRPr="00D955B2">
        <w:rPr>
          <w:lang w:val="en-GB"/>
        </w:rPr>
        <w:t xml:space="preserve"> RUT 2016:1656.</w:t>
      </w:r>
    </w:p>
  </w:footnote>
  <w:footnote w:id="69">
    <w:p w14:paraId="427EF184" w14:textId="69DF3359" w:rsidR="00604446" w:rsidRPr="00D955B2" w:rsidRDefault="00604446" w:rsidP="00CF5EA7">
      <w:pPr>
        <w:pStyle w:val="Fotnotstext"/>
        <w:rPr>
          <w:lang w:val="en-GB"/>
        </w:rPr>
      </w:pPr>
      <w:r>
        <w:rPr>
          <w:rStyle w:val="Fotnotsreferens"/>
        </w:rPr>
        <w:footnoteRef/>
      </w:r>
      <w:r w:rsidRPr="00D955B2">
        <w:rPr>
          <w:lang w:val="en-GB"/>
        </w:rPr>
        <w:t xml:space="preserve"> Prop. 2013/14:134.</w:t>
      </w:r>
    </w:p>
  </w:footnote>
  <w:footnote w:id="70">
    <w:p w14:paraId="427EF185" w14:textId="51A8AA07" w:rsidR="00604446" w:rsidRPr="00B60A60" w:rsidRDefault="00604446" w:rsidP="00CF5EA7">
      <w:pPr>
        <w:pStyle w:val="Fotnotstext"/>
        <w:rPr>
          <w:lang w:val="en-US"/>
        </w:rPr>
      </w:pPr>
      <w:r>
        <w:rPr>
          <w:rStyle w:val="Fotnotsreferens"/>
        </w:rPr>
        <w:footnoteRef/>
      </w:r>
      <w:r w:rsidRPr="00B60A60">
        <w:rPr>
          <w:lang w:val="en-US"/>
        </w:rPr>
        <w:t xml:space="preserve"> HM Revenue &amp; Customs (2014)</w:t>
      </w:r>
      <w:r>
        <w:rPr>
          <w:lang w:val="en-US"/>
        </w:rPr>
        <w:t>.</w:t>
      </w:r>
    </w:p>
  </w:footnote>
  <w:footnote w:id="71">
    <w:p w14:paraId="427EF186" w14:textId="4E8FB38C" w:rsidR="00604446" w:rsidRPr="00452031" w:rsidRDefault="00604446" w:rsidP="00CF5EA7">
      <w:pPr>
        <w:pStyle w:val="Fotnotstext"/>
      </w:pPr>
      <w:r>
        <w:rPr>
          <w:rStyle w:val="Fotnotsreferens"/>
        </w:rPr>
        <w:footnoteRef/>
      </w:r>
      <w:r w:rsidRPr="00452031">
        <w:t xml:space="preserve"> Prop. 2015/16:1</w:t>
      </w:r>
      <w:r>
        <w:t>.</w:t>
      </w:r>
    </w:p>
  </w:footnote>
  <w:footnote w:id="72">
    <w:p w14:paraId="427EF187" w14:textId="79E7D600" w:rsidR="00604446" w:rsidRDefault="00604446" w:rsidP="00CF5EA7">
      <w:pPr>
        <w:pStyle w:val="Fotnotstext"/>
      </w:pPr>
      <w:r>
        <w:rPr>
          <w:rStyle w:val="Fotnotsreferens"/>
        </w:rPr>
        <w:footnoteRef/>
      </w:r>
      <w:r>
        <w:t xml:space="preserve"> Egna beräkningar, prop. 2015/16:1.</w:t>
      </w:r>
    </w:p>
  </w:footnote>
  <w:footnote w:id="73">
    <w:p w14:paraId="427EF188" w14:textId="6DB1B6B3" w:rsidR="00604446" w:rsidRPr="00A07B7C" w:rsidRDefault="00604446" w:rsidP="00CF5EA7">
      <w:pPr>
        <w:pStyle w:val="Fotnotstext"/>
      </w:pPr>
      <w:r>
        <w:rPr>
          <w:rStyle w:val="Fotnotsreferens"/>
        </w:rPr>
        <w:footnoteRef/>
      </w:r>
      <w:r w:rsidRPr="00A07B7C">
        <w:t xml:space="preserve"> Riksrevisionen (2012)</w:t>
      </w:r>
      <w:r>
        <w:t>.</w:t>
      </w:r>
    </w:p>
  </w:footnote>
  <w:footnote w:id="74">
    <w:p w14:paraId="427EF189" w14:textId="77777777" w:rsidR="00604446" w:rsidRDefault="00604446" w:rsidP="00CF5EA7">
      <w:pPr>
        <w:pStyle w:val="Fotnotstext"/>
      </w:pPr>
      <w:r>
        <w:rPr>
          <w:rStyle w:val="Fotnotsreferens"/>
        </w:rPr>
        <w:footnoteRef/>
      </w:r>
      <w:r>
        <w:t xml:space="preserve"> Se exempelvis von Hagen (2005).</w:t>
      </w:r>
    </w:p>
  </w:footnote>
  <w:footnote w:id="75">
    <w:p w14:paraId="427EF18A" w14:textId="77777777" w:rsidR="00604446" w:rsidRDefault="00604446" w:rsidP="00CF5EA7">
      <w:pPr>
        <w:pStyle w:val="Fotnotstext"/>
      </w:pPr>
      <w:r>
        <w:rPr>
          <w:rStyle w:val="Fotnotsreferens"/>
        </w:rPr>
        <w:footnoteRef/>
      </w:r>
      <w:r>
        <w:t xml:space="preserve"> Även Lindbeckkommissionen föreslog att regleringar periodvis skulle omprövas (SOU 1993:16).</w:t>
      </w:r>
    </w:p>
  </w:footnote>
  <w:footnote w:id="76">
    <w:p w14:paraId="427EF18B" w14:textId="55BAF294" w:rsidR="00604446" w:rsidRPr="00702D19" w:rsidRDefault="00604446" w:rsidP="00CF5EA7">
      <w:pPr>
        <w:pStyle w:val="Fotnotstext"/>
        <w:rPr>
          <w:lang w:val="en-US"/>
        </w:rPr>
      </w:pPr>
      <w:r>
        <w:rPr>
          <w:rStyle w:val="Fotnotsreferens"/>
        </w:rPr>
        <w:footnoteRef/>
      </w:r>
      <w:r w:rsidRPr="00702D19">
        <w:rPr>
          <w:lang w:val="en-US"/>
        </w:rPr>
        <w:t xml:space="preserve"> Department for Business, Innovation &amp; Skills (2013)</w:t>
      </w:r>
      <w:r>
        <w:rPr>
          <w:lang w:val="en-US"/>
        </w:rPr>
        <w:t>.</w:t>
      </w:r>
    </w:p>
  </w:footnote>
  <w:footnote w:id="77">
    <w:p w14:paraId="427EF18C" w14:textId="30E6CE1B" w:rsidR="00604446" w:rsidRDefault="00604446" w:rsidP="00CF5EA7">
      <w:pPr>
        <w:pStyle w:val="Fotnotstext"/>
      </w:pPr>
      <w:r>
        <w:rPr>
          <w:rStyle w:val="Fotnotsreferens"/>
        </w:rPr>
        <w:footnoteRef/>
      </w:r>
      <w:r>
        <w:t xml:space="preserve"> Ekobrottsmyndigheten (2016).</w:t>
      </w:r>
    </w:p>
  </w:footnote>
  <w:footnote w:id="78">
    <w:p w14:paraId="427EF18D" w14:textId="217DAF10" w:rsidR="00604446" w:rsidRDefault="00604446" w:rsidP="00CF5EA7">
      <w:pPr>
        <w:pStyle w:val="Fotnotstext"/>
      </w:pPr>
      <w:r>
        <w:rPr>
          <w:rStyle w:val="Fotnotsreferens"/>
        </w:rPr>
        <w:footnoteRef/>
      </w:r>
      <w:r>
        <w:t xml:space="preserve"> Konkurrensverket (2015).</w:t>
      </w:r>
    </w:p>
  </w:footnote>
  <w:footnote w:id="79">
    <w:p w14:paraId="427EF18E" w14:textId="77777777" w:rsidR="00604446" w:rsidRDefault="00604446" w:rsidP="00CF5EA7">
      <w:pPr>
        <w:pStyle w:val="Fotnotstext"/>
      </w:pPr>
      <w:r>
        <w:rPr>
          <w:rStyle w:val="Fotnotsreferens"/>
        </w:rPr>
        <w:footnoteRef/>
      </w:r>
      <w:r>
        <w:t xml:space="preserve"> Ibid.</w:t>
      </w:r>
    </w:p>
  </w:footnote>
  <w:footnote w:id="80">
    <w:p w14:paraId="427EF18F" w14:textId="328EF201" w:rsidR="00604446" w:rsidRDefault="00604446" w:rsidP="00CF5EA7">
      <w:pPr>
        <w:pStyle w:val="Fotnotstext"/>
      </w:pPr>
      <w:r>
        <w:rPr>
          <w:rStyle w:val="Fotnotsreferens"/>
        </w:rPr>
        <w:footnoteRef/>
      </w:r>
      <w:r>
        <w:t xml:space="preserve"> Företagarna (2016).</w:t>
      </w:r>
    </w:p>
  </w:footnote>
  <w:footnote w:id="81">
    <w:p w14:paraId="427EF190" w14:textId="265FEF36" w:rsidR="00604446" w:rsidRDefault="00604446" w:rsidP="00CF5EA7">
      <w:pPr>
        <w:pStyle w:val="Fotnotstext"/>
      </w:pPr>
      <w:r>
        <w:rPr>
          <w:rStyle w:val="Fotnotsreferens"/>
        </w:rPr>
        <w:footnoteRef/>
      </w:r>
      <w:r>
        <w:t xml:space="preserve"> SOU 2015:21.</w:t>
      </w:r>
    </w:p>
  </w:footnote>
  <w:footnote w:id="82">
    <w:p w14:paraId="427EF191" w14:textId="4968B146" w:rsidR="00604446" w:rsidRDefault="00604446" w:rsidP="00CF5EA7">
      <w:pPr>
        <w:pStyle w:val="Fotnotstext"/>
      </w:pPr>
      <w:r>
        <w:rPr>
          <w:rStyle w:val="Fotnotsreferens"/>
        </w:rPr>
        <w:footnoteRef/>
      </w:r>
      <w:r>
        <w:t xml:space="preserve"> Vårdföretagarna (2016).</w:t>
      </w:r>
    </w:p>
  </w:footnote>
  <w:footnote w:id="83">
    <w:p w14:paraId="427EF192" w14:textId="5065AF48" w:rsidR="00604446" w:rsidRDefault="00604446" w:rsidP="00CF5EA7">
      <w:pPr>
        <w:pStyle w:val="Fotnotstext"/>
      </w:pPr>
      <w:r>
        <w:rPr>
          <w:rStyle w:val="Fotnotsreferens"/>
        </w:rPr>
        <w:footnoteRef/>
      </w:r>
      <w:r>
        <w:t xml:space="preserve"> SCB (2016d).</w:t>
      </w:r>
    </w:p>
  </w:footnote>
  <w:footnote w:id="84">
    <w:p w14:paraId="427EF193" w14:textId="680249BA" w:rsidR="00604446" w:rsidRDefault="00604446" w:rsidP="00CF5EA7">
      <w:pPr>
        <w:pStyle w:val="Fotnotstext"/>
      </w:pPr>
      <w:r>
        <w:rPr>
          <w:rStyle w:val="Fotnotsreferens"/>
        </w:rPr>
        <w:footnoteRef/>
      </w:r>
      <w:r>
        <w:t xml:space="preserve"> Wennberg (2011).</w:t>
      </w:r>
    </w:p>
  </w:footnote>
  <w:footnote w:id="85">
    <w:p w14:paraId="427EF194" w14:textId="77777777" w:rsidR="00604446" w:rsidRDefault="00604446" w:rsidP="00CF5EA7">
      <w:pPr>
        <w:pStyle w:val="Fotnotstext"/>
      </w:pPr>
      <w:r>
        <w:rPr>
          <w:rStyle w:val="Fotnotsreferens"/>
        </w:rPr>
        <w:footnoteRef/>
      </w:r>
      <w:r>
        <w:t xml:space="preserve"> Se exempelvis IMF (2014), Konjunkturinstitutet (2014a), Lundborg m.fl. (2007), Nordström Skans (2009), OECD (2015a), Skedinger (2011a, 2008a, 2008b) och SOU 2011:11.</w:t>
      </w:r>
    </w:p>
  </w:footnote>
  <w:footnote w:id="86">
    <w:p w14:paraId="108168A0" w14:textId="192E4615" w:rsidR="00604446" w:rsidRDefault="00604446">
      <w:pPr>
        <w:pStyle w:val="Fotnotstext"/>
      </w:pPr>
      <w:r>
        <w:rPr>
          <w:rStyle w:val="Fotnotsreferens"/>
        </w:rPr>
        <w:footnoteRef/>
      </w:r>
      <w:r>
        <w:t xml:space="preserve"> För en nyansering av utvecklingen, se Harbo Hansen (2016). I uppsatsen konstateras att måttet på lediga platser inte fångar faktiska framtida rekryteringar så väl som man hade kunnat hoppas och att ett alternativt mått på lediga platser gör att skiftet i Beveridgekurvan blir mindre påtagligt.</w:t>
      </w:r>
    </w:p>
  </w:footnote>
  <w:footnote w:id="87">
    <w:p w14:paraId="23EF9759" w14:textId="143CCFC7" w:rsidR="00604446" w:rsidRDefault="00604446">
      <w:pPr>
        <w:pStyle w:val="Fotnotstext"/>
      </w:pPr>
      <w:r>
        <w:rPr>
          <w:rStyle w:val="Fotnotsreferens"/>
        </w:rPr>
        <w:footnoteRef/>
      </w:r>
      <w:r>
        <w:t xml:space="preserve"> Se Hartman &amp; Svaleryd (2010) för en översiktlig diskussion om risken för att en hög arbetslöshet biter sig fast. För siffror kring inskrivna, se Arbetsförmedlingen (2016c).</w:t>
      </w:r>
    </w:p>
  </w:footnote>
  <w:footnote w:id="88">
    <w:p w14:paraId="427EF197" w14:textId="14D2F0BC" w:rsidR="00604446" w:rsidRDefault="00604446" w:rsidP="00D12A6F">
      <w:pPr>
        <w:pStyle w:val="Fotnotstext"/>
      </w:pPr>
      <w:r>
        <w:rPr>
          <w:rStyle w:val="Fotnotsreferens"/>
        </w:rPr>
        <w:footnoteRef/>
      </w:r>
      <w:r>
        <w:t xml:space="preserve"> Svenskt Näringsliv (2016).</w:t>
      </w:r>
    </w:p>
  </w:footnote>
  <w:footnote w:id="89">
    <w:p w14:paraId="427EF198" w14:textId="7B6A1B62" w:rsidR="00604446" w:rsidRDefault="00604446" w:rsidP="00D12A6F">
      <w:pPr>
        <w:pStyle w:val="Fotnotstext"/>
      </w:pPr>
      <w:r>
        <w:rPr>
          <w:rStyle w:val="Fotnotsreferens"/>
        </w:rPr>
        <w:footnoteRef/>
      </w:r>
      <w:r>
        <w:t xml:space="preserve"> Företagarna (2013).</w:t>
      </w:r>
    </w:p>
  </w:footnote>
  <w:footnote w:id="90">
    <w:p w14:paraId="427EF199" w14:textId="30A97C8F" w:rsidR="00604446" w:rsidRDefault="00604446" w:rsidP="00D12A6F">
      <w:pPr>
        <w:pStyle w:val="Fotnotstext"/>
      </w:pPr>
      <w:r>
        <w:rPr>
          <w:rStyle w:val="Fotnotsreferens"/>
        </w:rPr>
        <w:footnoteRef/>
      </w:r>
      <w:r>
        <w:t xml:space="preserve"> SOM-institutet (2015).</w:t>
      </w:r>
    </w:p>
  </w:footnote>
  <w:footnote w:id="91">
    <w:p w14:paraId="427EF19A" w14:textId="77777777" w:rsidR="00604446" w:rsidRDefault="00604446" w:rsidP="00D12A6F">
      <w:pPr>
        <w:pStyle w:val="Fotnotstext"/>
      </w:pPr>
      <w:r>
        <w:rPr>
          <w:rStyle w:val="Fotnotsreferens"/>
        </w:rPr>
        <w:footnoteRef/>
      </w:r>
      <w:r>
        <w:t xml:space="preserve"> Tyskland, Nederländerna och Storbritannien är exempel. För en bakgrundsbeskrivning av Tysklands arbetsmarknadsreformer, se Bouvard m.fl. (2013), Fichtl (2015) och Konjunkturinstitutet (2016b). För en mer specifik beskrivning av Tysklands reformer av arbetsförmedlingen, se BMAS (2006), Jacobi &amp; Kluve (2006), Jahn &amp; Ochel (2007) samt Winterhager m.fl. (2006). För en beskrivning av de nederländska erfarenheterna, se exempelvis Gautier &amp; van der Klaauw (2009) och Tergeist &amp; Grubb (2006) och för de brittiska, se OECD (2014a).</w:t>
      </w:r>
    </w:p>
  </w:footnote>
  <w:footnote w:id="92">
    <w:p w14:paraId="427EF19B" w14:textId="77777777" w:rsidR="00604446" w:rsidRDefault="00604446" w:rsidP="00D12A6F">
      <w:pPr>
        <w:pStyle w:val="Fotnotstext"/>
      </w:pPr>
      <w:r>
        <w:rPr>
          <w:rStyle w:val="Fotnotsreferens"/>
        </w:rPr>
        <w:footnoteRef/>
      </w:r>
      <w:r>
        <w:t xml:space="preserve"> Se Finn (2011) och OECD (2012) för en beskrivning av utvecklingen av systemet.</w:t>
      </w:r>
    </w:p>
  </w:footnote>
  <w:footnote w:id="93">
    <w:p w14:paraId="427EF19C" w14:textId="77777777" w:rsidR="00604446" w:rsidRDefault="00604446" w:rsidP="00D12A6F">
      <w:pPr>
        <w:pStyle w:val="Fotnotstext"/>
      </w:pPr>
      <w:r>
        <w:rPr>
          <w:rStyle w:val="Fotnotsreferens"/>
        </w:rPr>
        <w:footnoteRef/>
      </w:r>
      <w:r>
        <w:t xml:space="preserve"> </w:t>
      </w:r>
      <w:r w:rsidRPr="00C6662D">
        <w:t>B</w:t>
      </w:r>
      <w:r>
        <w:t>eräknat som följer. Enligt RUT 2016:1312</w:t>
      </w:r>
      <w:r w:rsidRPr="00C6662D">
        <w:t xml:space="preserve"> är antalet flödet in och ur arbetslöshet cirka 20 000 personer i Malmö. Att uppskatta en rimlig snittkostnad per förmedlat jobb är inte trivialt. Givet ersättningen till coacher (Arbetsförmedlingen 2012) och kostnaden inom TSL (Bemanningsföretagen 2011) är 15 000 kronor per jobb en rimlig uppskattning. Detta ger en total kostnad om 300 miljoner kronor per år.</w:t>
      </w:r>
    </w:p>
  </w:footnote>
  <w:footnote w:id="94">
    <w:p w14:paraId="427EF19D" w14:textId="5D8C7C8F" w:rsidR="00604446" w:rsidRDefault="00604446" w:rsidP="00D12A6F">
      <w:pPr>
        <w:pStyle w:val="Fotnotstext"/>
      </w:pPr>
      <w:r>
        <w:rPr>
          <w:rStyle w:val="Fotnotsreferens"/>
        </w:rPr>
        <w:footnoteRef/>
      </w:r>
      <w:r>
        <w:t xml:space="preserve"> RUT 2015:220.</w:t>
      </w:r>
    </w:p>
  </w:footnote>
  <w:footnote w:id="95">
    <w:p w14:paraId="427EF19E" w14:textId="71936B50" w:rsidR="00604446" w:rsidRDefault="00604446" w:rsidP="00D12A6F">
      <w:pPr>
        <w:pStyle w:val="Fotnotstext"/>
      </w:pPr>
      <w:r>
        <w:rPr>
          <w:rStyle w:val="Fotnotsreferens"/>
        </w:rPr>
        <w:footnoteRef/>
      </w:r>
      <w:r>
        <w:t xml:space="preserve"> YA-delegationen (2016).</w:t>
      </w:r>
    </w:p>
  </w:footnote>
  <w:footnote w:id="96">
    <w:p w14:paraId="427EF19F" w14:textId="77777777" w:rsidR="00604446" w:rsidRDefault="00604446" w:rsidP="00D12A6F">
      <w:pPr>
        <w:pStyle w:val="Fotnotstext"/>
      </w:pPr>
      <w:r>
        <w:rPr>
          <w:rStyle w:val="Fotnotsreferens"/>
        </w:rPr>
        <w:footnoteRef/>
      </w:r>
      <w:r>
        <w:t xml:space="preserve"> Enligt Statskontoret (2015) var det bara var tionde arbetsgivare som, i april 2015, kände till YA-avtalen väl eller väldigt väl. Hälften kände inte till avtalen överhuvudtaget. Små företag hade sämre kännedom än större företag. Även Arbetsförmedlingen (2016f) </w:t>
      </w:r>
      <w:r w:rsidRPr="006E03B8">
        <w:t>anser att det är just krångel, bristande kännedom hos arbetsgivarna och betungande arbete med att ta fram utbildningsplaner som kan förklara den långsamma framväxten av YA-jobb</w:t>
      </w:r>
      <w:r>
        <w:t>.</w:t>
      </w:r>
    </w:p>
  </w:footnote>
  <w:footnote w:id="97">
    <w:p w14:paraId="427EF1A0" w14:textId="3F88D572" w:rsidR="00604446" w:rsidRDefault="00604446" w:rsidP="00D12A6F">
      <w:pPr>
        <w:pStyle w:val="Fotnotstext"/>
      </w:pPr>
      <w:r>
        <w:rPr>
          <w:rStyle w:val="Fotnotsreferens"/>
        </w:rPr>
        <w:footnoteRef/>
      </w:r>
      <w:r>
        <w:t xml:space="preserve"> Arbetsförmedlingen (2016d).</w:t>
      </w:r>
    </w:p>
  </w:footnote>
  <w:footnote w:id="98">
    <w:p w14:paraId="427EF1A1" w14:textId="7F715A24" w:rsidR="00604446" w:rsidRDefault="00604446" w:rsidP="00D12A6F">
      <w:pPr>
        <w:pStyle w:val="Fotnotstext"/>
      </w:pPr>
      <w:r>
        <w:rPr>
          <w:rStyle w:val="Fotnotsreferens"/>
        </w:rPr>
        <w:footnoteRef/>
      </w:r>
      <w:r>
        <w:t xml:space="preserve"> </w:t>
      </w:r>
      <w:r w:rsidRPr="00AA2EB9">
        <w:t>Arbetsförmedlingen (2016c)</w:t>
      </w:r>
      <w:r>
        <w:t>.</w:t>
      </w:r>
    </w:p>
  </w:footnote>
  <w:footnote w:id="99">
    <w:p w14:paraId="427EF1A2" w14:textId="77777777" w:rsidR="00604446" w:rsidRDefault="00604446" w:rsidP="00D12A6F">
      <w:pPr>
        <w:pStyle w:val="Fotnotstext"/>
      </w:pPr>
      <w:r>
        <w:rPr>
          <w:rStyle w:val="Fotnotsreferens"/>
        </w:rPr>
        <w:footnoteRef/>
      </w:r>
      <w:r>
        <w:t xml:space="preserve"> Givet en heltidsjusterad lön på 17 000 kronor per månad.</w:t>
      </w:r>
    </w:p>
  </w:footnote>
  <w:footnote w:id="100">
    <w:p w14:paraId="427EF1A3" w14:textId="2D34B9E2" w:rsidR="00604446" w:rsidRDefault="00604446" w:rsidP="00D12A6F">
      <w:pPr>
        <w:pStyle w:val="Fotnotstext"/>
      </w:pPr>
      <w:r>
        <w:rPr>
          <w:rStyle w:val="Fotnotsreferens"/>
        </w:rPr>
        <w:footnoteRef/>
      </w:r>
      <w:r>
        <w:t xml:space="preserve"> Egna beräkningar.</w:t>
      </w:r>
    </w:p>
  </w:footnote>
  <w:footnote w:id="101">
    <w:p w14:paraId="427EF1A4" w14:textId="77777777" w:rsidR="00604446" w:rsidRDefault="00604446" w:rsidP="00D12A6F">
      <w:pPr>
        <w:pStyle w:val="Fotnotstext"/>
      </w:pPr>
      <w:r>
        <w:rPr>
          <w:rStyle w:val="Fotnotsreferens"/>
        </w:rPr>
        <w:footnoteRef/>
      </w:r>
      <w:r>
        <w:t xml:space="preserve"> För en generell utvärdering av arbetsmarknadspolitiska åtgärder, se Card m.fl. (2010).</w:t>
      </w:r>
    </w:p>
  </w:footnote>
  <w:footnote w:id="102">
    <w:p w14:paraId="427EF1A5" w14:textId="2243A4CC" w:rsidR="00604446" w:rsidRDefault="00604446" w:rsidP="00D12A6F">
      <w:pPr>
        <w:pStyle w:val="Fotnotstext"/>
      </w:pPr>
      <w:r>
        <w:rPr>
          <w:rStyle w:val="Fotnotsreferens"/>
        </w:rPr>
        <w:footnoteRef/>
      </w:r>
      <w:r>
        <w:t xml:space="preserve"> Arbetsförmedlingen (2016e).</w:t>
      </w:r>
    </w:p>
  </w:footnote>
  <w:footnote w:id="103">
    <w:p w14:paraId="427EF1A6" w14:textId="1815EA5F" w:rsidR="00604446" w:rsidRDefault="00604446" w:rsidP="00D12A6F">
      <w:pPr>
        <w:pStyle w:val="Fotnotstext"/>
      </w:pPr>
      <w:r>
        <w:rPr>
          <w:rStyle w:val="Fotnotsreferens"/>
        </w:rPr>
        <w:footnoteRef/>
      </w:r>
      <w:r>
        <w:t xml:space="preserve"> Forslund &amp; Vikström (2011), Forslund m.fl. (2004) och Liljeberg m.fl. (2012).</w:t>
      </w:r>
    </w:p>
  </w:footnote>
  <w:footnote w:id="104">
    <w:p w14:paraId="427EF1A7" w14:textId="08CF17EB" w:rsidR="00604446" w:rsidRDefault="00604446" w:rsidP="00D12A6F">
      <w:pPr>
        <w:pStyle w:val="Fotnotstext"/>
      </w:pPr>
      <w:r>
        <w:rPr>
          <w:rStyle w:val="Fotnotsreferens"/>
        </w:rPr>
        <w:footnoteRef/>
      </w:r>
      <w:r>
        <w:t xml:space="preserve"> Calmfors m.fl. (2002a), Liljeberg m.fl. (2012) och Marx (2001).</w:t>
      </w:r>
    </w:p>
  </w:footnote>
  <w:footnote w:id="105">
    <w:p w14:paraId="427EF1A8" w14:textId="0BD54AA5" w:rsidR="00604446" w:rsidRDefault="00604446" w:rsidP="00D12A6F">
      <w:pPr>
        <w:pStyle w:val="Fotnotstext"/>
      </w:pPr>
      <w:r>
        <w:rPr>
          <w:rStyle w:val="Fotnotsreferens"/>
        </w:rPr>
        <w:footnoteRef/>
      </w:r>
      <w:r>
        <w:t xml:space="preserve"> Statskontoret (2011) och Riksrevisionen (2013).</w:t>
      </w:r>
    </w:p>
  </w:footnote>
  <w:footnote w:id="106">
    <w:p w14:paraId="427EF1A9" w14:textId="109D5F3B" w:rsidR="00604446" w:rsidRDefault="00604446" w:rsidP="00D12A6F">
      <w:pPr>
        <w:pStyle w:val="Fotnotstext"/>
      </w:pPr>
      <w:r>
        <w:rPr>
          <w:rStyle w:val="Fotnotsreferens"/>
        </w:rPr>
        <w:footnoteRef/>
      </w:r>
      <w:r>
        <w:t xml:space="preserve"> Riksrevisionen (2013).</w:t>
      </w:r>
    </w:p>
  </w:footnote>
  <w:footnote w:id="107">
    <w:p w14:paraId="427EF1AA" w14:textId="005B1242" w:rsidR="00604446" w:rsidRDefault="00604446" w:rsidP="00D12A6F">
      <w:pPr>
        <w:pStyle w:val="Fotnotstext"/>
      </w:pPr>
      <w:r>
        <w:rPr>
          <w:rStyle w:val="Fotnotsreferens"/>
        </w:rPr>
        <w:footnoteRef/>
      </w:r>
      <w:r>
        <w:t xml:space="preserve"> Marx (2001) och Neumark (2011).</w:t>
      </w:r>
    </w:p>
  </w:footnote>
  <w:footnote w:id="108">
    <w:p w14:paraId="427EF1AB" w14:textId="008667E7" w:rsidR="00604446" w:rsidRDefault="00604446" w:rsidP="00D12A6F">
      <w:pPr>
        <w:pStyle w:val="Fotnotstext"/>
      </w:pPr>
      <w:r>
        <w:rPr>
          <w:rStyle w:val="Fotnotsreferens"/>
        </w:rPr>
        <w:footnoteRef/>
      </w:r>
      <w:r>
        <w:t xml:space="preserve"> Om vi antar 22 ersättningsdagar per månad och ett handledarstöd om 50 kronor per dag uppgår subventionen per dag till 0,85 * lönekostnad / 22 + 50 = 0,85 * 17 000 * 1,3142 / 22 + 50 = 913,2. Som andel av lönekostnaden per dag motsvarar det 913,2 / (17 000 * 1,3142 / 22) = 89,9 procent.</w:t>
      </w:r>
    </w:p>
  </w:footnote>
  <w:footnote w:id="109">
    <w:p w14:paraId="427EF1AC" w14:textId="77777777" w:rsidR="00604446" w:rsidRDefault="00604446" w:rsidP="00D12A6F">
      <w:pPr>
        <w:pStyle w:val="Fotnotstext"/>
      </w:pPr>
      <w:r>
        <w:rPr>
          <w:rStyle w:val="Fotnotsreferens"/>
        </w:rPr>
        <w:footnoteRef/>
      </w:r>
      <w:r>
        <w:t xml:space="preserve"> Enligt Arbetsförmedlingen (2016h) gick knappt en tredjedel av deltagarna vidare till nystartsjobb. Knappt 10 procent gick vidare till en annan typ av subventionerad anställning.</w:t>
      </w:r>
    </w:p>
  </w:footnote>
  <w:footnote w:id="110">
    <w:p w14:paraId="427EF1AD" w14:textId="77777777" w:rsidR="00604446" w:rsidRDefault="00604446" w:rsidP="00D12A6F">
      <w:pPr>
        <w:pStyle w:val="Fotnotstext"/>
      </w:pPr>
      <w:r>
        <w:rPr>
          <w:rStyle w:val="Fotnotsreferens"/>
        </w:rPr>
        <w:footnoteRef/>
      </w:r>
      <w:r>
        <w:t xml:space="preserve"> Ett arbetstidsjusterat lönetak beräknas som följer. För program med explicit lönetak beräknas det på följande sätt:</w:t>
      </w:r>
    </w:p>
    <w:p w14:paraId="427EF1AE" w14:textId="522D8A3C" w:rsidR="00604446" w:rsidRDefault="00604446" w:rsidP="00D12A6F">
      <w:pPr>
        <w:pStyle w:val="Fotnotstext"/>
      </w:pPr>
      <w:r>
        <w:t>maximal lön / tjänstgöringsgrad = maximal lön vid heltid.</w:t>
      </w:r>
    </w:p>
    <w:p w14:paraId="427EF1B0" w14:textId="77777777" w:rsidR="00604446" w:rsidRDefault="00604446" w:rsidP="00B4214F">
      <w:pPr>
        <w:pStyle w:val="Fotnotstext"/>
        <w:spacing w:before="62"/>
      </w:pPr>
      <w:r>
        <w:t>För program med maximal subvention per dag beräknas det som följer:</w:t>
      </w:r>
    </w:p>
    <w:p w14:paraId="427EF1B1" w14:textId="77777777" w:rsidR="00604446" w:rsidRDefault="00604446" w:rsidP="00D12A6F">
      <w:pPr>
        <w:pStyle w:val="Fotnotstext"/>
      </w:pPr>
      <w:r>
        <w:t>maximalt stöd per dag * antal ersättningsdagar per månad = maximalt stöd per månad</w:t>
      </w:r>
    </w:p>
    <w:p w14:paraId="427EF1B2" w14:textId="77777777" w:rsidR="00604446" w:rsidRDefault="00604446" w:rsidP="00D12A6F">
      <w:pPr>
        <w:pStyle w:val="Fotnotstext"/>
      </w:pPr>
      <w:r>
        <w:t>maximalt stöd per månad / stödgrad = maximal lönekostnad</w:t>
      </w:r>
    </w:p>
    <w:p w14:paraId="427EF1B3" w14:textId="77777777" w:rsidR="00604446" w:rsidRDefault="00604446" w:rsidP="00D12A6F">
      <w:pPr>
        <w:pStyle w:val="Fotnotstext"/>
      </w:pPr>
      <w:r>
        <w:t>maximal lönekostnad / tjänstgöringsgrad = maximal lönekostnad vid heltid</w:t>
      </w:r>
    </w:p>
    <w:p w14:paraId="427EF1B4" w14:textId="381D05B3" w:rsidR="00604446" w:rsidRDefault="00604446" w:rsidP="00D12A6F">
      <w:pPr>
        <w:pStyle w:val="Fotnotstext"/>
      </w:pPr>
      <w:r>
        <w:t>maximal lönekostnad vid heltid / (1 + arbetsgivaravgift) = maximal lön vid heltid.</w:t>
      </w:r>
    </w:p>
  </w:footnote>
  <w:footnote w:id="111">
    <w:p w14:paraId="427EF1B5" w14:textId="4C707F11" w:rsidR="00604446" w:rsidRDefault="00604446" w:rsidP="00F37260">
      <w:pPr>
        <w:pStyle w:val="Fotnotstext"/>
      </w:pPr>
      <w:r>
        <w:rPr>
          <w:rStyle w:val="Fotnotsreferens"/>
        </w:rPr>
        <w:footnoteRef/>
      </w:r>
      <w:r>
        <w:t xml:space="preserve"> Arbetsförmedlingen (2016f, 2016g).</w:t>
      </w:r>
    </w:p>
  </w:footnote>
  <w:footnote w:id="112">
    <w:p w14:paraId="427EF1B6" w14:textId="12C77D41" w:rsidR="00604446" w:rsidRDefault="00604446" w:rsidP="00F37260">
      <w:pPr>
        <w:pStyle w:val="Fotnotstext"/>
      </w:pPr>
      <w:r>
        <w:rPr>
          <w:rStyle w:val="Fotnotsreferens"/>
        </w:rPr>
        <w:footnoteRef/>
      </w:r>
      <w:r>
        <w:t xml:space="preserve"> Arbetsförmedlingen (</w:t>
      </w:r>
      <w:r w:rsidRPr="000B5536">
        <w:t>2016f</w:t>
      </w:r>
      <w:r>
        <w:t>).</w:t>
      </w:r>
    </w:p>
  </w:footnote>
  <w:footnote w:id="113">
    <w:p w14:paraId="427EF1B7" w14:textId="0A1CE46F" w:rsidR="00604446" w:rsidRDefault="00604446" w:rsidP="00F37260">
      <w:pPr>
        <w:pStyle w:val="Fotnotstext"/>
      </w:pPr>
      <w:r>
        <w:rPr>
          <w:rStyle w:val="Fotnotsreferens"/>
        </w:rPr>
        <w:footnoteRef/>
      </w:r>
      <w:r>
        <w:t xml:space="preserve"> RUT 2016:1635, 2016:1338 och egna beräkningar.</w:t>
      </w:r>
    </w:p>
  </w:footnote>
  <w:footnote w:id="114">
    <w:p w14:paraId="427EF1B8" w14:textId="1174242F" w:rsidR="00604446" w:rsidRDefault="00604446" w:rsidP="00F37260">
      <w:pPr>
        <w:pStyle w:val="Fotnotstext"/>
      </w:pPr>
      <w:r>
        <w:rPr>
          <w:rStyle w:val="Fotnotsreferens"/>
        </w:rPr>
        <w:footnoteRef/>
      </w:r>
      <w:r>
        <w:t xml:space="preserve"> SCB (2016g).</w:t>
      </w:r>
    </w:p>
  </w:footnote>
  <w:footnote w:id="115">
    <w:p w14:paraId="427EF1B9" w14:textId="2F9CD8D8" w:rsidR="00604446" w:rsidRDefault="00604446" w:rsidP="00F37260">
      <w:pPr>
        <w:pStyle w:val="Fotnotstext"/>
      </w:pPr>
      <w:r>
        <w:rPr>
          <w:rStyle w:val="Fotnotsreferens"/>
        </w:rPr>
        <w:footnoteRef/>
      </w:r>
      <w:r>
        <w:t xml:space="preserve"> SOU 2012:31.</w:t>
      </w:r>
    </w:p>
  </w:footnote>
  <w:footnote w:id="116">
    <w:p w14:paraId="427EF1BA" w14:textId="2F37B208" w:rsidR="00604446" w:rsidRDefault="00604446" w:rsidP="00F37260">
      <w:pPr>
        <w:pStyle w:val="Fotnotstext"/>
      </w:pPr>
      <w:r>
        <w:rPr>
          <w:rStyle w:val="Fotnotsreferens"/>
        </w:rPr>
        <w:footnoteRef/>
      </w:r>
      <w:r>
        <w:t xml:space="preserve"> Engdahl &amp; Forslund (2015).</w:t>
      </w:r>
    </w:p>
  </w:footnote>
  <w:footnote w:id="117">
    <w:p w14:paraId="427EF1BB" w14:textId="77777777" w:rsidR="00604446" w:rsidRDefault="00604446" w:rsidP="00F37260">
      <w:pPr>
        <w:pStyle w:val="Fotnotstext"/>
      </w:pPr>
      <w:r>
        <w:rPr>
          <w:rStyle w:val="Fotnotsreferens"/>
        </w:rPr>
        <w:footnoteRef/>
      </w:r>
      <w:r>
        <w:t xml:space="preserve"> Se Arbetsförmedlingen (2016h) och Sibbmark (2014) för en beskrivning.</w:t>
      </w:r>
    </w:p>
  </w:footnote>
  <w:footnote w:id="118">
    <w:p w14:paraId="427EF1BC" w14:textId="77777777" w:rsidR="00604446" w:rsidRDefault="00604446" w:rsidP="00F37260">
      <w:pPr>
        <w:pStyle w:val="Fotnotstext"/>
      </w:pPr>
      <w:r>
        <w:rPr>
          <w:rStyle w:val="Fotnotsreferens"/>
        </w:rPr>
        <w:footnoteRef/>
      </w:r>
      <w:r>
        <w:t xml:space="preserve"> Arbetsförmedlingen (2016d).</w:t>
      </w:r>
    </w:p>
  </w:footnote>
  <w:footnote w:id="119">
    <w:p w14:paraId="427EF1BD" w14:textId="77777777" w:rsidR="00604446" w:rsidRDefault="00604446" w:rsidP="00F37260">
      <w:pPr>
        <w:pStyle w:val="Fotnotstext"/>
      </w:pPr>
      <w:r>
        <w:rPr>
          <w:rStyle w:val="Fotnotsreferens"/>
        </w:rPr>
        <w:footnoteRef/>
      </w:r>
      <w:r>
        <w:t xml:space="preserve"> Se till exempel Angelov &amp; Eliason (2014) och Statskontoret (2008).</w:t>
      </w:r>
    </w:p>
  </w:footnote>
  <w:footnote w:id="120">
    <w:p w14:paraId="427EF1BE" w14:textId="24B57185" w:rsidR="00604446" w:rsidRDefault="00604446" w:rsidP="00F37260">
      <w:pPr>
        <w:pStyle w:val="Fotnotstext"/>
      </w:pPr>
      <w:r>
        <w:rPr>
          <w:rStyle w:val="Fotnotsreferens"/>
        </w:rPr>
        <w:footnoteRef/>
      </w:r>
      <w:r>
        <w:t xml:space="preserve"> SOU 2012:31.</w:t>
      </w:r>
    </w:p>
  </w:footnote>
  <w:footnote w:id="121">
    <w:p w14:paraId="427EF1BF" w14:textId="77777777" w:rsidR="00604446" w:rsidRDefault="00604446" w:rsidP="00F37260">
      <w:pPr>
        <w:pStyle w:val="Fotnotstext"/>
      </w:pPr>
      <w:r>
        <w:rPr>
          <w:rStyle w:val="Fotnotsreferens"/>
        </w:rPr>
        <w:footnoteRef/>
      </w:r>
      <w:r>
        <w:t xml:space="preserve"> Ibid.</w:t>
      </w:r>
    </w:p>
  </w:footnote>
  <w:footnote w:id="122">
    <w:p w14:paraId="427EF1C0" w14:textId="5FD0C4AB" w:rsidR="00604446" w:rsidRDefault="00604446" w:rsidP="00F37260">
      <w:pPr>
        <w:pStyle w:val="Fotnotstext"/>
      </w:pPr>
      <w:r>
        <w:rPr>
          <w:rStyle w:val="Fotnotsreferens"/>
        </w:rPr>
        <w:footnoteRef/>
      </w:r>
      <w:r>
        <w:t xml:space="preserve"> Arbetsförmedlingen (2016g).</w:t>
      </w:r>
    </w:p>
  </w:footnote>
  <w:footnote w:id="123">
    <w:p w14:paraId="427EF1C1" w14:textId="6715CDA7" w:rsidR="00604446" w:rsidRDefault="00604446" w:rsidP="00F37260">
      <w:pPr>
        <w:pStyle w:val="Fotnotstext"/>
      </w:pPr>
      <w:r>
        <w:rPr>
          <w:rStyle w:val="Fotnotsreferens"/>
        </w:rPr>
        <w:footnoteRef/>
      </w:r>
      <w:r>
        <w:t xml:space="preserve"> Arbetsförmedlingen (2016c).</w:t>
      </w:r>
    </w:p>
  </w:footnote>
  <w:footnote w:id="124">
    <w:p w14:paraId="427EF1C2" w14:textId="6A9D8FEC" w:rsidR="00604446" w:rsidRDefault="00604446" w:rsidP="00F37260">
      <w:pPr>
        <w:pStyle w:val="Fotnotstext"/>
      </w:pPr>
      <w:r>
        <w:rPr>
          <w:rStyle w:val="Fotnotsreferens"/>
        </w:rPr>
        <w:footnoteRef/>
      </w:r>
      <w:r>
        <w:t xml:space="preserve"> Se exempelvis Löfven (2015).</w:t>
      </w:r>
    </w:p>
  </w:footnote>
  <w:footnote w:id="125">
    <w:p w14:paraId="427EF1C3" w14:textId="39A735E3" w:rsidR="00604446" w:rsidRDefault="00604446" w:rsidP="00F37260">
      <w:pPr>
        <w:pStyle w:val="Fotnotstext"/>
      </w:pPr>
      <w:r>
        <w:rPr>
          <w:rStyle w:val="Fotnotsreferens"/>
        </w:rPr>
        <w:footnoteRef/>
      </w:r>
      <w:r>
        <w:t xml:space="preserve"> Arbetsförmedlingen (2016c).</w:t>
      </w:r>
    </w:p>
  </w:footnote>
  <w:footnote w:id="126">
    <w:p w14:paraId="427EF1C4" w14:textId="77777777" w:rsidR="00604446" w:rsidRDefault="00604446" w:rsidP="00F37260">
      <w:pPr>
        <w:pStyle w:val="Fotnotstext"/>
      </w:pPr>
      <w:r>
        <w:rPr>
          <w:rStyle w:val="Fotnotsreferens"/>
        </w:rPr>
        <w:footnoteRef/>
      </w:r>
      <w:r>
        <w:t xml:space="preserve"> </w:t>
      </w:r>
      <w:r w:rsidRPr="00FB39BB">
        <w:t>990 * 22 / 1,3142 / 0,75 = 22 097. Vi antar att en månad har 22 arbetsdagar.</w:t>
      </w:r>
    </w:p>
  </w:footnote>
  <w:footnote w:id="127">
    <w:p w14:paraId="427EF1C5" w14:textId="5ECB278B" w:rsidR="00604446" w:rsidRDefault="00604446" w:rsidP="00F37260">
      <w:pPr>
        <w:pStyle w:val="Fotnotstext"/>
      </w:pPr>
      <w:r>
        <w:rPr>
          <w:rStyle w:val="Fotnotsreferens"/>
        </w:rPr>
        <w:footnoteRef/>
      </w:r>
      <w:r>
        <w:t xml:space="preserve"> Liljeberg m.fl. (2013).</w:t>
      </w:r>
    </w:p>
  </w:footnote>
  <w:footnote w:id="128">
    <w:p w14:paraId="427EF1C6" w14:textId="77777777" w:rsidR="00604446" w:rsidRDefault="00604446" w:rsidP="00F37260">
      <w:pPr>
        <w:pStyle w:val="Fotnotstext"/>
      </w:pPr>
      <w:r>
        <w:rPr>
          <w:rStyle w:val="Fotnotsreferens"/>
        </w:rPr>
        <w:footnoteRef/>
      </w:r>
      <w:r>
        <w:t xml:space="preserve"> Se exempelvis Calmfors m.fl. (2002b) för sambandet mellan reguljära arbetsuppgifter och undanträngning.</w:t>
      </w:r>
    </w:p>
  </w:footnote>
  <w:footnote w:id="129">
    <w:p w14:paraId="427EF1C7" w14:textId="0EF71FFA" w:rsidR="00604446" w:rsidRDefault="00604446" w:rsidP="00F37260">
      <w:pPr>
        <w:pStyle w:val="Fotnotstext"/>
      </w:pPr>
      <w:r>
        <w:rPr>
          <w:rStyle w:val="Fotnotsreferens"/>
        </w:rPr>
        <w:footnoteRef/>
      </w:r>
      <w:r>
        <w:t xml:space="preserve"> </w:t>
      </w:r>
      <w:r w:rsidRPr="00B14E9E">
        <w:t>I snitt får deltagare i jobb- och utvecklingsgarantin 8 600</w:t>
      </w:r>
      <w:r>
        <w:t>-</w:t>
      </w:r>
      <w:r w:rsidRPr="00B14E9E">
        <w:t>12 200 kronor per månad i aktivitetsstöd</w:t>
      </w:r>
      <w:r>
        <w:t xml:space="preserve"> enligt Arbetsförmedlingen (2016d)</w:t>
      </w:r>
      <w:r w:rsidRPr="00B14E9E">
        <w:t>. Man kan dock få så mycket som 16 720 kronor per månad. Anställs de i stället inom en extratjänst till 22 000 kronor i månaden får de 16 500 kronor i bruttolön. Givet jobbskatteavdraget innebär det en ersättningshöjning för arbetslösa och motverkar alltså ambitionen om en kontinuerlig avtrappning.</w:t>
      </w:r>
    </w:p>
  </w:footnote>
  <w:footnote w:id="130">
    <w:p w14:paraId="427EF1C8" w14:textId="6AF35310" w:rsidR="00604446" w:rsidRDefault="00604446" w:rsidP="00F37260">
      <w:pPr>
        <w:pStyle w:val="Fotnotstext"/>
      </w:pPr>
      <w:r>
        <w:rPr>
          <w:rStyle w:val="Fotnotsreferens"/>
        </w:rPr>
        <w:footnoteRef/>
      </w:r>
      <w:r>
        <w:t xml:space="preserve"> Liljeberg m.fl. (2013).</w:t>
      </w:r>
    </w:p>
  </w:footnote>
  <w:footnote w:id="131">
    <w:p w14:paraId="427EF1C9" w14:textId="77777777" w:rsidR="00604446" w:rsidRDefault="00604446" w:rsidP="00F37260">
      <w:pPr>
        <w:pStyle w:val="Fotnotstext"/>
      </w:pPr>
      <w:r>
        <w:rPr>
          <w:rStyle w:val="Fotnotsreferens"/>
        </w:rPr>
        <w:footnoteRef/>
      </w:r>
      <w:r>
        <w:t xml:space="preserve"> Se Arbetsförmedlingen (2016d) för bedömd snittkostnad.</w:t>
      </w:r>
    </w:p>
  </w:footnote>
  <w:footnote w:id="132">
    <w:p w14:paraId="427EF1CA" w14:textId="13C6896C" w:rsidR="00604446" w:rsidRDefault="00604446" w:rsidP="00F37260">
      <w:pPr>
        <w:pStyle w:val="Fotnotstext"/>
      </w:pPr>
      <w:r>
        <w:rPr>
          <w:rStyle w:val="Fotnotsreferens"/>
        </w:rPr>
        <w:footnoteRef/>
      </w:r>
      <w:r>
        <w:t xml:space="preserve"> Arbetsmarknadsdepartementet (2015).</w:t>
      </w:r>
    </w:p>
  </w:footnote>
  <w:footnote w:id="133">
    <w:p w14:paraId="427EF1CB" w14:textId="59AA9D9C" w:rsidR="00604446" w:rsidRDefault="00604446" w:rsidP="00F37260">
      <w:pPr>
        <w:pStyle w:val="Fotnotstext"/>
      </w:pPr>
      <w:r>
        <w:rPr>
          <w:rStyle w:val="Fotnotsreferens"/>
        </w:rPr>
        <w:footnoteRef/>
      </w:r>
      <w:r>
        <w:t xml:space="preserve"> Liljeberg m.fl. (2013).</w:t>
      </w:r>
    </w:p>
  </w:footnote>
  <w:footnote w:id="134">
    <w:p w14:paraId="427EF1CC" w14:textId="016D623C" w:rsidR="00604446" w:rsidRDefault="00604446" w:rsidP="00F37260">
      <w:pPr>
        <w:pStyle w:val="Fotnotstext"/>
      </w:pPr>
      <w:r>
        <w:rPr>
          <w:rStyle w:val="Fotnotsreferens"/>
        </w:rPr>
        <w:footnoteRef/>
      </w:r>
      <w:r>
        <w:t xml:space="preserve"> RUT 2016:1675.</w:t>
      </w:r>
    </w:p>
  </w:footnote>
  <w:footnote w:id="135">
    <w:p w14:paraId="427EF1CD" w14:textId="5C5E553D" w:rsidR="00604446" w:rsidRDefault="00604446" w:rsidP="003008F4">
      <w:pPr>
        <w:pStyle w:val="Fotnotstext"/>
      </w:pPr>
      <w:r>
        <w:rPr>
          <w:rStyle w:val="Fotnotsreferens"/>
        </w:rPr>
        <w:footnoteRef/>
      </w:r>
      <w:r>
        <w:t xml:space="preserve"> Calmfors m.fl. (2002a), Forslund &amp; Vikström (2011).</w:t>
      </w:r>
    </w:p>
  </w:footnote>
  <w:footnote w:id="136">
    <w:p w14:paraId="427EF1CE" w14:textId="29F8DCE7" w:rsidR="00604446" w:rsidRDefault="00604446" w:rsidP="003008F4">
      <w:pPr>
        <w:pStyle w:val="Fotnotstext"/>
      </w:pPr>
      <w:r>
        <w:rPr>
          <w:rStyle w:val="Fotnotsreferens"/>
        </w:rPr>
        <w:footnoteRef/>
      </w:r>
      <w:r>
        <w:t xml:space="preserve"> de Luna m.fl. (2008).</w:t>
      </w:r>
    </w:p>
  </w:footnote>
  <w:footnote w:id="137">
    <w:p w14:paraId="427EF1CF" w14:textId="4B3F63C2" w:rsidR="00604446" w:rsidRDefault="00604446" w:rsidP="003008F4">
      <w:pPr>
        <w:pStyle w:val="Fotnotstext"/>
      </w:pPr>
      <w:r>
        <w:rPr>
          <w:rStyle w:val="Fotnotsreferens"/>
        </w:rPr>
        <w:footnoteRef/>
      </w:r>
      <w:r>
        <w:t xml:space="preserve"> Arbetsförmedlingen (</w:t>
      </w:r>
      <w:r w:rsidRPr="00DA12C0">
        <w:t>2016i</w:t>
      </w:r>
      <w:r>
        <w:t>), Gartell m.fl. (2013).</w:t>
      </w:r>
    </w:p>
  </w:footnote>
  <w:footnote w:id="138">
    <w:p w14:paraId="427EF1D0" w14:textId="77777777" w:rsidR="00604446" w:rsidRDefault="00604446" w:rsidP="003008F4">
      <w:pPr>
        <w:pStyle w:val="Fotnotstext"/>
      </w:pPr>
      <w:r>
        <w:rPr>
          <w:rStyle w:val="Fotnotsreferens"/>
        </w:rPr>
        <w:footnoteRef/>
      </w:r>
      <w:r>
        <w:t xml:space="preserve"> Se Arbetsförmedlingen (</w:t>
      </w:r>
      <w:r w:rsidRPr="00DA12C0">
        <w:t>2016i</w:t>
      </w:r>
      <w:r>
        <w:t>), Forslund &amp; Vikström (2011) och Spector (2015) för en diskussion.</w:t>
      </w:r>
    </w:p>
  </w:footnote>
  <w:footnote w:id="139">
    <w:p w14:paraId="427EF1D1" w14:textId="59E2DB26" w:rsidR="00604446" w:rsidRDefault="00604446" w:rsidP="003008F4">
      <w:pPr>
        <w:pStyle w:val="Fotnotstext"/>
      </w:pPr>
      <w:r>
        <w:rPr>
          <w:rStyle w:val="Fotnotsreferens"/>
        </w:rPr>
        <w:footnoteRef/>
      </w:r>
      <w:r>
        <w:t xml:space="preserve"> Riksrevisionen (2015).</w:t>
      </w:r>
    </w:p>
  </w:footnote>
  <w:footnote w:id="140">
    <w:p w14:paraId="427EF1D2" w14:textId="77777777" w:rsidR="00604446" w:rsidRDefault="00604446" w:rsidP="003008F4">
      <w:pPr>
        <w:pStyle w:val="Fotnotstext"/>
      </w:pPr>
      <w:r>
        <w:rPr>
          <w:rStyle w:val="Fotnotsreferens"/>
        </w:rPr>
        <w:footnoteRef/>
      </w:r>
      <w:r>
        <w:t xml:space="preserve"> de Luna m.fl. (2008). Arbetsförmedlingen (</w:t>
      </w:r>
      <w:r w:rsidRPr="00052E2E">
        <w:t>2016i</w:t>
      </w:r>
      <w:r>
        <w:t>) konstaterar dock att effekten för personer födda i ett icke-europeiskt land försämrats på senare år.</w:t>
      </w:r>
    </w:p>
  </w:footnote>
  <w:footnote w:id="141">
    <w:p w14:paraId="427EF1D3" w14:textId="77777777" w:rsidR="00604446" w:rsidRDefault="00604446" w:rsidP="003008F4">
      <w:pPr>
        <w:pStyle w:val="Fotnotstext"/>
      </w:pPr>
      <w:r>
        <w:rPr>
          <w:rStyle w:val="Fotnotsreferens"/>
        </w:rPr>
        <w:footnoteRef/>
      </w:r>
      <w:r>
        <w:t xml:space="preserve"> Arbetsförmedlingen (2015b), Regnér (2014). Viss försiktighet bör iakttas när resultaten tolkas, då grad av funktionsnedsättning är svårmätbar.</w:t>
      </w:r>
    </w:p>
  </w:footnote>
  <w:footnote w:id="142">
    <w:p w14:paraId="427EF1D4" w14:textId="419C0C78" w:rsidR="00604446" w:rsidRDefault="00604446" w:rsidP="003008F4">
      <w:pPr>
        <w:pStyle w:val="Fotnotstext"/>
      </w:pPr>
      <w:r>
        <w:rPr>
          <w:rStyle w:val="Fotnotsreferens"/>
        </w:rPr>
        <w:footnoteRef/>
      </w:r>
      <w:r>
        <w:t xml:space="preserve"> Forslund m.fl. (2013), Forslund m.fl. (2011).</w:t>
      </w:r>
    </w:p>
  </w:footnote>
  <w:footnote w:id="143">
    <w:p w14:paraId="427EF1D5" w14:textId="1A972EAA" w:rsidR="00604446" w:rsidRDefault="00604446" w:rsidP="003008F4">
      <w:pPr>
        <w:pStyle w:val="Fotnotstext"/>
      </w:pPr>
      <w:r>
        <w:rPr>
          <w:rStyle w:val="Fotnotsreferens"/>
        </w:rPr>
        <w:footnoteRef/>
      </w:r>
      <w:r>
        <w:t xml:space="preserve"> </w:t>
      </w:r>
      <w:r w:rsidRPr="00966B39">
        <w:t>RUT 2015:1510, Arbetsförmedlingen (</w:t>
      </w:r>
      <w:r w:rsidRPr="00D10B8F">
        <w:t>2016</w:t>
      </w:r>
      <w:r w:rsidRPr="00922284">
        <w:t>d</w:t>
      </w:r>
      <w:r w:rsidRPr="00966B39">
        <w:t>) och egna beräkningar</w:t>
      </w:r>
      <w:r>
        <w:t>.</w:t>
      </w:r>
    </w:p>
  </w:footnote>
  <w:footnote w:id="144">
    <w:p w14:paraId="427EF1D6" w14:textId="440645B0" w:rsidR="00604446" w:rsidRDefault="00604446" w:rsidP="003008F4">
      <w:pPr>
        <w:pStyle w:val="Fotnotstext"/>
      </w:pPr>
      <w:r>
        <w:rPr>
          <w:rStyle w:val="Fotnotsreferens"/>
        </w:rPr>
        <w:footnoteRef/>
      </w:r>
      <w:r>
        <w:t xml:space="preserve"> Skedinger (2008a). Se Cahuc (2010) för en översikt över det svenska anställningsskyddets effekter.</w:t>
      </w:r>
    </w:p>
  </w:footnote>
  <w:footnote w:id="145">
    <w:p w14:paraId="427EF1D7" w14:textId="0317F805" w:rsidR="00604446" w:rsidRDefault="00604446" w:rsidP="003008F4">
      <w:pPr>
        <w:pStyle w:val="Fotnotstext"/>
      </w:pPr>
      <w:r>
        <w:rPr>
          <w:rStyle w:val="Fotnotsreferens"/>
        </w:rPr>
        <w:footnoteRef/>
      </w:r>
      <w:r>
        <w:t xml:space="preserve"> Finanspolitiska rådet (2015a).</w:t>
      </w:r>
    </w:p>
  </w:footnote>
  <w:footnote w:id="146">
    <w:p w14:paraId="427EF1D8" w14:textId="77777777" w:rsidR="00604446" w:rsidRPr="00FD6F15" w:rsidRDefault="00604446" w:rsidP="003008F4">
      <w:pPr>
        <w:pStyle w:val="Fotnotstext"/>
      </w:pPr>
      <w:r>
        <w:rPr>
          <w:rStyle w:val="Fotnotsreferens"/>
        </w:rPr>
        <w:footnoteRef/>
      </w:r>
      <w:r w:rsidRPr="00D83267">
        <w:t xml:space="preserve"> </w:t>
      </w:r>
      <w:r w:rsidRPr="00006F73">
        <w:t xml:space="preserve">Källa om inget annat anges: </w:t>
      </w:r>
      <w:r w:rsidRPr="00D83267">
        <w:t>Tatsiramos &amp; van Ours (2011)</w:t>
      </w:r>
    </w:p>
  </w:footnote>
  <w:footnote w:id="147">
    <w:p w14:paraId="427EF1D9" w14:textId="77777777" w:rsidR="00604446" w:rsidRPr="003850BE" w:rsidRDefault="00604446" w:rsidP="003008F4">
      <w:pPr>
        <w:pStyle w:val="Fotnotstext"/>
      </w:pPr>
      <w:r>
        <w:rPr>
          <w:rStyle w:val="Fotnotsreferens"/>
        </w:rPr>
        <w:footnoteRef/>
      </w:r>
      <w:r w:rsidRPr="003850BE">
        <w:t xml:space="preserve"> Acemoglu &amp; Shimer (2000)</w:t>
      </w:r>
    </w:p>
  </w:footnote>
  <w:footnote w:id="148">
    <w:p w14:paraId="427EF1DA" w14:textId="77777777" w:rsidR="00604446" w:rsidRDefault="00604446" w:rsidP="003008F4">
      <w:pPr>
        <w:pStyle w:val="Fotnotstext"/>
      </w:pPr>
      <w:r>
        <w:rPr>
          <w:rStyle w:val="Fotnotsreferens"/>
        </w:rPr>
        <w:footnoteRef/>
      </w:r>
      <w:r>
        <w:t xml:space="preserve"> Se Tatsiramos &amp; van Ours (2011) för en sammanfattning av forskningsläget.</w:t>
      </w:r>
    </w:p>
  </w:footnote>
  <w:footnote w:id="149">
    <w:p w14:paraId="427EF1DB" w14:textId="77777777" w:rsidR="00604446" w:rsidRDefault="00604446" w:rsidP="003008F4">
      <w:pPr>
        <w:pStyle w:val="Fotnotstext"/>
      </w:pPr>
      <w:r>
        <w:rPr>
          <w:rStyle w:val="Fotnotsreferens"/>
        </w:rPr>
        <w:footnoteRef/>
      </w:r>
      <w:r>
        <w:t xml:space="preserve"> Carling m.fl. (2001) och Fredriksson &amp; Söderström (2008). Se Forslund (2008) för en sammanställning av tidigare forskning.</w:t>
      </w:r>
    </w:p>
  </w:footnote>
  <w:footnote w:id="150">
    <w:p w14:paraId="427EF1DC" w14:textId="77777777" w:rsidR="00604446" w:rsidRDefault="00604446" w:rsidP="003008F4">
      <w:pPr>
        <w:pStyle w:val="Fotnotstext"/>
      </w:pPr>
      <w:r>
        <w:rPr>
          <w:rStyle w:val="Fotnotsreferens"/>
        </w:rPr>
        <w:footnoteRef/>
      </w:r>
      <w:r>
        <w:t xml:space="preserve"> Bennmarker m.fl. (2013) och Forslund m.fl. (2008). Tidigare studier har dock haft svårt att empiriskt finna ett sådant statistiskt signifikant samband, se exempelvis Forslund &amp; Kolm (2000).</w:t>
      </w:r>
    </w:p>
  </w:footnote>
  <w:footnote w:id="151">
    <w:p w14:paraId="427EF1DD" w14:textId="77777777" w:rsidR="00604446" w:rsidRDefault="00604446" w:rsidP="003008F4">
      <w:pPr>
        <w:pStyle w:val="Fotnotstext"/>
      </w:pPr>
      <w:r>
        <w:rPr>
          <w:rStyle w:val="Fotnotsreferens"/>
        </w:rPr>
        <w:footnoteRef/>
      </w:r>
      <w:r>
        <w:t xml:space="preserve"> Se exempelvis Fredriksson &amp; Holmlund (2003), Hopenhayn &amp; Nicolini (1997) och Pavoni &amp; Violante (2007). Tatsiramos &amp; van Ours (2011) för en sammanfattande diskussion kring detta.</w:t>
      </w:r>
    </w:p>
  </w:footnote>
  <w:footnote w:id="152">
    <w:p w14:paraId="427EF1DE" w14:textId="77777777" w:rsidR="00604446" w:rsidRDefault="00604446" w:rsidP="003008F4">
      <w:pPr>
        <w:pStyle w:val="Fotnotstext"/>
      </w:pPr>
      <w:r>
        <w:rPr>
          <w:rStyle w:val="Fotnotsreferens"/>
        </w:rPr>
        <w:footnoteRef/>
      </w:r>
      <w:r>
        <w:t xml:space="preserve"> Finanspolitiska rådet (2015a). Även Konjunkturinstitutet (2015b) bedömer att reformen ökar jämviktsarbetslösheten, dock i mindre omfattning.</w:t>
      </w:r>
    </w:p>
  </w:footnote>
  <w:footnote w:id="153">
    <w:p w14:paraId="427EF1DF" w14:textId="77777777" w:rsidR="00604446" w:rsidRDefault="00604446" w:rsidP="003008F4">
      <w:pPr>
        <w:pStyle w:val="Fotnotstext"/>
      </w:pPr>
      <w:r>
        <w:rPr>
          <w:rStyle w:val="Fotnotsreferens"/>
        </w:rPr>
        <w:footnoteRef/>
      </w:r>
      <w:r>
        <w:t xml:space="preserve"> IFAU (2014)</w:t>
      </w:r>
    </w:p>
  </w:footnote>
  <w:footnote w:id="154">
    <w:p w14:paraId="427EF1E0" w14:textId="77777777" w:rsidR="00604446" w:rsidRDefault="00604446" w:rsidP="00EC7C33">
      <w:pPr>
        <w:pStyle w:val="Fotnotstext"/>
      </w:pPr>
      <w:r>
        <w:rPr>
          <w:rStyle w:val="Fotnotsreferens"/>
        </w:rPr>
        <w:footnoteRef/>
      </w:r>
      <w:r>
        <w:t xml:space="preserve"> Exklusive deltagare i stöd till start av näringsverksamhet, enligt </w:t>
      </w:r>
      <w:r w:rsidRPr="00FD6F15">
        <w:t>Arbetsförmedlingen (</w:t>
      </w:r>
      <w:r w:rsidRPr="001A238E">
        <w:t>20</w:t>
      </w:r>
      <w:r>
        <w:t>16d</w:t>
      </w:r>
      <w:r w:rsidRPr="00D4330A">
        <w:t>)</w:t>
      </w:r>
      <w:r>
        <w:t>.</w:t>
      </w:r>
    </w:p>
  </w:footnote>
  <w:footnote w:id="155">
    <w:p w14:paraId="427EF1E1" w14:textId="77777777" w:rsidR="00604446" w:rsidRDefault="00604446" w:rsidP="00EC7C33">
      <w:pPr>
        <w:pStyle w:val="Fotnotstext"/>
      </w:pPr>
      <w:r>
        <w:rPr>
          <w:rStyle w:val="Fotnotsreferens"/>
        </w:rPr>
        <w:footnoteRef/>
      </w:r>
      <w:r>
        <w:t xml:space="preserve"> RUT 2016:158.</w:t>
      </w:r>
    </w:p>
  </w:footnote>
  <w:footnote w:id="156">
    <w:p w14:paraId="427EF1E2" w14:textId="4291819C" w:rsidR="00604446" w:rsidRDefault="00604446" w:rsidP="00EC7C33">
      <w:pPr>
        <w:pStyle w:val="Fotnotstext"/>
      </w:pPr>
      <w:r w:rsidRPr="002640E4">
        <w:rPr>
          <w:rStyle w:val="Fotnotsreferens"/>
        </w:rPr>
        <w:footnoteRef/>
      </w:r>
      <w:r w:rsidRPr="002640E4">
        <w:t xml:space="preserve"> RUT 2016</w:t>
      </w:r>
      <w:r>
        <w:t>:425 och Konjunkturinstitutet (2016c). Metoden i Finanspolitiska rådet (2015b) har använts. Potentiell arbetskraft, AK, har beräknats som AK = S + a*AK, vilket ger AK = S / (1 - a) där S är potentiell sysselsättning (antal personer) och a är jämviktsarbetslöshet (andel av potentiell arbetskraft). För en mer utförlig beskrivning av hur den genomsnittliga ersättningsgraden, som genom att multipliceras med kvasielasticiteten och den potentiella arbetskraften ger påverkan på antal jobb, beräknas, se Konjunkturinstitutet (2016d).</w:t>
      </w:r>
    </w:p>
  </w:footnote>
  <w:footnote w:id="157">
    <w:p w14:paraId="427EF1E3" w14:textId="77777777" w:rsidR="00604446" w:rsidRDefault="00604446" w:rsidP="00EC7C33">
      <w:pPr>
        <w:pStyle w:val="Fotnotstext"/>
      </w:pPr>
      <w:r>
        <w:rPr>
          <w:rStyle w:val="Fotnotsreferens"/>
        </w:rPr>
        <w:footnoteRef/>
      </w:r>
      <w:r>
        <w:t xml:space="preserve"> För en beskrivning av dagens regelverk, se IAF (2015).</w:t>
      </w:r>
    </w:p>
  </w:footnote>
  <w:footnote w:id="158">
    <w:p w14:paraId="427EF1E4" w14:textId="22AE5F4B" w:rsidR="00604446" w:rsidRDefault="00604446" w:rsidP="00EC7C33">
      <w:pPr>
        <w:pStyle w:val="Fotnotstext"/>
      </w:pPr>
      <w:r>
        <w:rPr>
          <w:rStyle w:val="Fotnotsreferens"/>
        </w:rPr>
        <w:footnoteRef/>
      </w:r>
      <w:r>
        <w:t xml:space="preserve"> </w:t>
      </w:r>
      <w:r w:rsidRPr="00B866C0">
        <w:t>Socialstyrelsen (2012)</w:t>
      </w:r>
      <w:r>
        <w:t>.</w:t>
      </w:r>
    </w:p>
  </w:footnote>
  <w:footnote w:id="159">
    <w:p w14:paraId="427EF1E5" w14:textId="77777777" w:rsidR="00604446" w:rsidRDefault="00604446" w:rsidP="00EC7C33">
      <w:pPr>
        <w:pStyle w:val="Fotnotstext"/>
      </w:pPr>
      <w:r>
        <w:rPr>
          <w:rStyle w:val="Fotnotsreferens"/>
        </w:rPr>
        <w:footnoteRef/>
      </w:r>
      <w:r>
        <w:t xml:space="preserve"> Sverige har, enligt OECD (2015b), en mycket låg utbildningspremie.</w:t>
      </w:r>
    </w:p>
  </w:footnote>
  <w:footnote w:id="160">
    <w:p w14:paraId="427EF1E6" w14:textId="411F3AFF" w:rsidR="00604446" w:rsidRDefault="00604446" w:rsidP="00EC7C33">
      <w:pPr>
        <w:pStyle w:val="Fotnotstext"/>
      </w:pPr>
      <w:r>
        <w:rPr>
          <w:rStyle w:val="Fotnotsreferens"/>
        </w:rPr>
        <w:footnoteRef/>
      </w:r>
      <w:r>
        <w:t xml:space="preserve"> För effekterna av JSA, se exempelvis Konjunkturinstitutet (2013, 2011) och bilaga 4 i p</w:t>
      </w:r>
      <w:r w:rsidRPr="00A17B47">
        <w:t>rop. 2013/14:100</w:t>
      </w:r>
      <w:r>
        <w:t>.</w:t>
      </w:r>
    </w:p>
  </w:footnote>
  <w:footnote w:id="161">
    <w:p w14:paraId="427EF1E7" w14:textId="102A5838" w:rsidR="00604446" w:rsidRDefault="00604446" w:rsidP="00EC7C33">
      <w:pPr>
        <w:pStyle w:val="Fotnotstext"/>
      </w:pPr>
      <w:r>
        <w:rPr>
          <w:rStyle w:val="Fotnotsreferens"/>
        </w:rPr>
        <w:footnoteRef/>
      </w:r>
      <w:r>
        <w:t xml:space="preserve"> Skatteverket (2016).</w:t>
      </w:r>
    </w:p>
  </w:footnote>
  <w:footnote w:id="162">
    <w:p w14:paraId="427EF1E8" w14:textId="43872566" w:rsidR="00604446" w:rsidRDefault="00604446" w:rsidP="00EC7C33">
      <w:pPr>
        <w:pStyle w:val="Fotnotstext"/>
      </w:pPr>
      <w:r>
        <w:rPr>
          <w:rStyle w:val="Fotnotsreferens"/>
        </w:rPr>
        <w:footnoteRef/>
      </w:r>
      <w:r>
        <w:t xml:space="preserve"> Lundberg (2016).</w:t>
      </w:r>
    </w:p>
  </w:footnote>
  <w:footnote w:id="163">
    <w:p w14:paraId="427EF1E9" w14:textId="1D4F2C6E" w:rsidR="00604446" w:rsidRDefault="00604446" w:rsidP="006925E7">
      <w:pPr>
        <w:pStyle w:val="Fotnotstext"/>
      </w:pPr>
      <w:r>
        <w:rPr>
          <w:rStyle w:val="Fotnotsreferens"/>
        </w:rPr>
        <w:footnoteRef/>
      </w:r>
      <w:r>
        <w:t xml:space="preserve"> </w:t>
      </w:r>
      <w:r w:rsidRPr="00B27245">
        <w:t xml:space="preserve">Birch Sørensen (2010), Finanspolitiska rådet (2008), </w:t>
      </w:r>
      <w:r>
        <w:t>Flood (2015), Flood m.fl</w:t>
      </w:r>
      <w:r w:rsidRPr="00B27245">
        <w:t xml:space="preserve">. (2013), Holmlund &amp; Söderström (2008), </w:t>
      </w:r>
      <w:r>
        <w:t xml:space="preserve">Lundberg (2016), </w:t>
      </w:r>
      <w:r w:rsidRPr="00B27245">
        <w:t>Selin &amp; Pirttilä (201</w:t>
      </w:r>
      <w:r>
        <w:t>1</w:t>
      </w:r>
      <w:r w:rsidRPr="00B27245">
        <w:t>), SOU 2011:11</w:t>
      </w:r>
      <w:r>
        <w:t>.</w:t>
      </w:r>
    </w:p>
  </w:footnote>
  <w:footnote w:id="164">
    <w:p w14:paraId="427EF1EA" w14:textId="01682D2A" w:rsidR="00604446" w:rsidRDefault="00604446" w:rsidP="006925E7">
      <w:pPr>
        <w:pStyle w:val="Fotnotstext"/>
      </w:pPr>
      <w:r>
        <w:rPr>
          <w:rStyle w:val="Fotnotsreferens"/>
        </w:rPr>
        <w:footnoteRef/>
      </w:r>
      <w:r>
        <w:t xml:space="preserve"> Finanspolitiska rådet (2016).</w:t>
      </w:r>
    </w:p>
  </w:footnote>
  <w:footnote w:id="165">
    <w:p w14:paraId="427EF1EB" w14:textId="14995663" w:rsidR="00604446" w:rsidRDefault="00604446" w:rsidP="006925E7">
      <w:pPr>
        <w:pStyle w:val="Fotnotstext"/>
      </w:pPr>
      <w:r>
        <w:rPr>
          <w:rStyle w:val="Fotnotsreferens"/>
        </w:rPr>
        <w:footnoteRef/>
      </w:r>
      <w:r>
        <w:t xml:space="preserve"> Finanspolitiska rådet (2016), s. 58.</w:t>
      </w:r>
    </w:p>
  </w:footnote>
  <w:footnote w:id="166">
    <w:p w14:paraId="427EF1EC" w14:textId="5993DB4C" w:rsidR="00604446" w:rsidRDefault="00604446" w:rsidP="006925E7">
      <w:pPr>
        <w:pStyle w:val="Fotnotstext"/>
      </w:pPr>
      <w:r>
        <w:rPr>
          <w:rStyle w:val="Fotnotsreferens"/>
        </w:rPr>
        <w:footnoteRef/>
      </w:r>
      <w:r>
        <w:t xml:space="preserve"> RUT 2016:144.</w:t>
      </w:r>
    </w:p>
  </w:footnote>
  <w:footnote w:id="167">
    <w:p w14:paraId="427EF1ED" w14:textId="0F998BD3" w:rsidR="00604446" w:rsidRDefault="00604446" w:rsidP="006925E7">
      <w:pPr>
        <w:pStyle w:val="Fotnotstext"/>
      </w:pPr>
      <w:r>
        <w:rPr>
          <w:rStyle w:val="Fotnotsreferens"/>
        </w:rPr>
        <w:footnoteRef/>
      </w:r>
      <w:r>
        <w:t xml:space="preserve"> </w:t>
      </w:r>
      <w:r w:rsidRPr="001B0B33">
        <w:t>SOU 2013:25</w:t>
      </w:r>
      <w:r>
        <w:t>.</w:t>
      </w:r>
    </w:p>
  </w:footnote>
  <w:footnote w:id="168">
    <w:p w14:paraId="427EF1EE" w14:textId="1095C598" w:rsidR="00604446" w:rsidRDefault="00604446" w:rsidP="006925E7">
      <w:pPr>
        <w:pStyle w:val="Fotnotstext"/>
      </w:pPr>
      <w:r w:rsidRPr="001B0B33">
        <w:rPr>
          <w:rStyle w:val="Fotnotsreferens"/>
        </w:rPr>
        <w:footnoteRef/>
      </w:r>
      <w:r w:rsidRPr="001B0B33">
        <w:t xml:space="preserve"> Finanspolitiska rådet (2015</w:t>
      </w:r>
      <w:r>
        <w:t>a</w:t>
      </w:r>
      <w:r w:rsidRPr="001B0B33">
        <w:t>)</w:t>
      </w:r>
      <w:r>
        <w:t>.</w:t>
      </w:r>
    </w:p>
  </w:footnote>
  <w:footnote w:id="169">
    <w:p w14:paraId="427EF1EF" w14:textId="5CCA0493" w:rsidR="00604446" w:rsidRDefault="00604446" w:rsidP="006925E7">
      <w:pPr>
        <w:pStyle w:val="Fotnotstext"/>
      </w:pPr>
      <w:r>
        <w:rPr>
          <w:rStyle w:val="Fotnotsreferens"/>
        </w:rPr>
        <w:footnoteRef/>
      </w:r>
      <w:r>
        <w:t xml:space="preserve"> Johansson m.fl. (2015).</w:t>
      </w:r>
    </w:p>
  </w:footnote>
  <w:footnote w:id="170">
    <w:p w14:paraId="427EF1F0" w14:textId="4D1E699F" w:rsidR="00604446" w:rsidRDefault="00604446" w:rsidP="006925E7">
      <w:pPr>
        <w:pStyle w:val="Fotnotstext"/>
      </w:pPr>
      <w:r>
        <w:rPr>
          <w:rStyle w:val="Fotnotsreferens"/>
        </w:rPr>
        <w:footnoteRef/>
      </w:r>
      <w:r>
        <w:t xml:space="preserve"> Prop</w:t>
      </w:r>
      <w:r w:rsidRPr="00FA7DD4">
        <w:t>. 2011/12:100</w:t>
      </w:r>
      <w:r>
        <w:t>,</w:t>
      </w:r>
      <w:r w:rsidRPr="00FA7DD4">
        <w:t xml:space="preserve"> </w:t>
      </w:r>
      <w:r>
        <w:t>bilaga</w:t>
      </w:r>
      <w:r w:rsidRPr="00FA7DD4">
        <w:t xml:space="preserve"> 5</w:t>
      </w:r>
      <w:r>
        <w:t>.</w:t>
      </w:r>
    </w:p>
  </w:footnote>
  <w:footnote w:id="171">
    <w:p w14:paraId="427EF1F1" w14:textId="77777777" w:rsidR="00604446" w:rsidRPr="004D2454" w:rsidRDefault="00604446" w:rsidP="006925E7">
      <w:pPr>
        <w:pStyle w:val="Fotnotstext"/>
      </w:pPr>
      <w:r>
        <w:rPr>
          <w:rStyle w:val="Fotnotsreferens"/>
        </w:rPr>
        <w:footnoteRef/>
      </w:r>
      <w:r w:rsidRPr="00EC005E">
        <w:t xml:space="preserve"> Konjunkturinstitutet</w:t>
      </w:r>
      <w:r>
        <w:t xml:space="preserve"> (</w:t>
      </w:r>
      <w:r w:rsidRPr="004D2454">
        <w:t>2014b)</w:t>
      </w:r>
      <w:r>
        <w:t>. Laun (2012) visar att sysselsättningen ökade när det förstärka jobbskatteavdraget infördes och arbetsgivaravgifterna sänktes.</w:t>
      </w:r>
    </w:p>
  </w:footnote>
  <w:footnote w:id="172">
    <w:p w14:paraId="427EF1F2" w14:textId="22C6DA05" w:rsidR="00604446" w:rsidRDefault="00604446" w:rsidP="006925E7">
      <w:pPr>
        <w:pStyle w:val="Fotnotstext"/>
      </w:pPr>
      <w:r>
        <w:rPr>
          <w:rStyle w:val="Fotnotsreferens"/>
        </w:rPr>
        <w:footnoteRef/>
      </w:r>
      <w:r>
        <w:t xml:space="preserve"> RUT 2016:143 och RUT 2016:160.</w:t>
      </w:r>
    </w:p>
  </w:footnote>
  <w:footnote w:id="173">
    <w:p w14:paraId="427EF1F3" w14:textId="1689AE1E" w:rsidR="00604446" w:rsidRDefault="00604446" w:rsidP="00375775">
      <w:pPr>
        <w:pStyle w:val="Fotnotstext"/>
      </w:pPr>
      <w:r>
        <w:rPr>
          <w:rStyle w:val="Fotnotsreferens"/>
        </w:rPr>
        <w:footnoteRef/>
      </w:r>
      <w:r>
        <w:t xml:space="preserve"> Tillväxtsiffror från SCB (2016h</w:t>
      </w:r>
      <w:r w:rsidRPr="003173E3">
        <w:t>), statistik från</w:t>
      </w:r>
      <w:r>
        <w:t xml:space="preserve"> Naturvårdsverket </w:t>
      </w:r>
      <w:r w:rsidRPr="003173E3">
        <w:t xml:space="preserve">över Sveriges koldioxidutsläpp </w:t>
      </w:r>
      <w:r>
        <w:t>(2016a</w:t>
      </w:r>
      <w:r w:rsidRPr="00606C79">
        <w:t>)</w:t>
      </w:r>
      <w:r>
        <w:t>.</w:t>
      </w:r>
    </w:p>
  </w:footnote>
  <w:footnote w:id="174">
    <w:p w14:paraId="427EF1F4" w14:textId="77777777" w:rsidR="00604446" w:rsidRDefault="00604446" w:rsidP="00375775">
      <w:pPr>
        <w:pStyle w:val="Fotnotstext"/>
      </w:pPr>
      <w:r>
        <w:rPr>
          <w:rStyle w:val="Fotnotsreferens"/>
        </w:rPr>
        <w:footnoteRef/>
      </w:r>
      <w:r>
        <w:t xml:space="preserve"> Se WMO (2016) för temperaturdata.</w:t>
      </w:r>
    </w:p>
  </w:footnote>
  <w:footnote w:id="175">
    <w:p w14:paraId="427EF1F5" w14:textId="4B65B8F0" w:rsidR="00604446" w:rsidRDefault="00604446" w:rsidP="00375775">
      <w:pPr>
        <w:pStyle w:val="Fotnotstext"/>
      </w:pPr>
      <w:r>
        <w:rPr>
          <w:rStyle w:val="Fotnotsreferens"/>
        </w:rPr>
        <w:footnoteRef/>
      </w:r>
      <w:r>
        <w:t xml:space="preserve"> Prop. 2016/17:1.</w:t>
      </w:r>
    </w:p>
  </w:footnote>
  <w:footnote w:id="176">
    <w:p w14:paraId="427EF1F6" w14:textId="1874BA90" w:rsidR="00604446" w:rsidRDefault="00604446" w:rsidP="00375775">
      <w:pPr>
        <w:pStyle w:val="Fotnotstext"/>
      </w:pPr>
      <w:r>
        <w:rPr>
          <w:rStyle w:val="Fotnotsreferens"/>
        </w:rPr>
        <w:footnoteRef/>
      </w:r>
      <w:r>
        <w:t xml:space="preserve"> Naturvårdsverket (2014).</w:t>
      </w:r>
    </w:p>
  </w:footnote>
  <w:footnote w:id="177">
    <w:p w14:paraId="427EF1F7" w14:textId="77777777" w:rsidR="00604446" w:rsidRDefault="00604446" w:rsidP="00375775">
      <w:pPr>
        <w:pStyle w:val="Fotnotstext"/>
      </w:pPr>
      <w:r>
        <w:rPr>
          <w:rStyle w:val="Fotnotsreferens"/>
        </w:rPr>
        <w:footnoteRef/>
      </w:r>
      <w:r>
        <w:t xml:space="preserve"> Naturvårdsverket (2016c, 2014) och egna beräkningar.</w:t>
      </w:r>
    </w:p>
  </w:footnote>
  <w:footnote w:id="178">
    <w:p w14:paraId="427EF1F8" w14:textId="19B72A9B" w:rsidR="00604446" w:rsidRDefault="00604446" w:rsidP="00375775">
      <w:pPr>
        <w:pStyle w:val="Fotnotstext"/>
      </w:pPr>
      <w:r>
        <w:rPr>
          <w:rStyle w:val="Fotnotsreferens"/>
        </w:rPr>
        <w:footnoteRef/>
      </w:r>
      <w:r>
        <w:t xml:space="preserve"> OECD (2014d).</w:t>
      </w:r>
    </w:p>
  </w:footnote>
  <w:footnote w:id="179">
    <w:p w14:paraId="427EF1F9" w14:textId="22EA3FD2" w:rsidR="00604446" w:rsidRDefault="00604446" w:rsidP="00375775">
      <w:pPr>
        <w:pStyle w:val="Fotnotstext"/>
      </w:pPr>
      <w:r>
        <w:rPr>
          <w:rStyle w:val="Fotnotsreferens"/>
        </w:rPr>
        <w:footnoteRef/>
      </w:r>
      <w:r>
        <w:t xml:space="preserve"> RUT 2016:284.</w:t>
      </w:r>
    </w:p>
  </w:footnote>
  <w:footnote w:id="180">
    <w:p w14:paraId="427EF1FA" w14:textId="77777777" w:rsidR="00604446" w:rsidRDefault="00604446" w:rsidP="00375775">
      <w:pPr>
        <w:pStyle w:val="Fotnotstext"/>
      </w:pPr>
      <w:r>
        <w:rPr>
          <w:rStyle w:val="Fotnotsreferens"/>
        </w:rPr>
        <w:footnoteRef/>
      </w:r>
      <w:r>
        <w:t xml:space="preserve"> Se Naturvårdsverket (2015a) för statistik kring import av avfall.</w:t>
      </w:r>
    </w:p>
  </w:footnote>
  <w:footnote w:id="181">
    <w:p w14:paraId="427EF1FB" w14:textId="0F9F2805" w:rsidR="00604446" w:rsidRPr="00D25070" w:rsidRDefault="00604446" w:rsidP="00375775">
      <w:pPr>
        <w:pStyle w:val="Fotnotstext"/>
      </w:pPr>
      <w:r>
        <w:rPr>
          <w:rStyle w:val="Fotnotsreferens"/>
        </w:rPr>
        <w:footnoteRef/>
      </w:r>
      <w:r>
        <w:t xml:space="preserve"> </w:t>
      </w:r>
      <w:r w:rsidRPr="00DB1A0A">
        <w:t>RUT 2015:1434</w:t>
      </w:r>
      <w:r>
        <w:t>.</w:t>
      </w:r>
    </w:p>
  </w:footnote>
  <w:footnote w:id="182">
    <w:p w14:paraId="427EF1FC" w14:textId="77777777" w:rsidR="00604446" w:rsidRDefault="00604446" w:rsidP="00375775">
      <w:pPr>
        <w:pStyle w:val="Fotnotstext"/>
      </w:pPr>
      <w:r>
        <w:rPr>
          <w:rStyle w:val="Fotnotsreferens"/>
        </w:rPr>
        <w:footnoteRef/>
      </w:r>
      <w:r>
        <w:t xml:space="preserve"> SCB (2016j) och egna beräkningar.</w:t>
      </w:r>
    </w:p>
  </w:footnote>
  <w:footnote w:id="183">
    <w:p w14:paraId="427EF1FD" w14:textId="77777777" w:rsidR="00604446" w:rsidRDefault="00604446" w:rsidP="00375775">
      <w:pPr>
        <w:pStyle w:val="Fotnotstext"/>
      </w:pPr>
      <w:r>
        <w:rPr>
          <w:rStyle w:val="Fotnotsreferens"/>
        </w:rPr>
        <w:footnoteRef/>
      </w:r>
      <w:r>
        <w:t xml:space="preserve"> Se exempelvis </w:t>
      </w:r>
      <w:r w:rsidRPr="00945EF1">
        <w:t xml:space="preserve">Zetterberg </w:t>
      </w:r>
      <w:r>
        <w:t>m.fl</w:t>
      </w:r>
      <w:r w:rsidRPr="00945EF1">
        <w:t>. (2014)</w:t>
      </w:r>
      <w:r>
        <w:t xml:space="preserve"> och Engström Stenson (2015)</w:t>
      </w:r>
      <w:r w:rsidRPr="00945EF1">
        <w:t xml:space="preserve"> </w:t>
      </w:r>
      <w:r>
        <w:t>för en beskrivning av problemen.</w:t>
      </w:r>
    </w:p>
  </w:footnote>
  <w:footnote w:id="184">
    <w:p w14:paraId="427EF1FE" w14:textId="77777777" w:rsidR="00604446" w:rsidRDefault="00604446" w:rsidP="00375775">
      <w:pPr>
        <w:pStyle w:val="Fotnotstext"/>
      </w:pPr>
      <w:r>
        <w:rPr>
          <w:rStyle w:val="Fotnotsreferens"/>
        </w:rPr>
        <w:footnoteRef/>
      </w:r>
      <w:r>
        <w:t xml:space="preserve"> Naturvårdsverket (2016a)</w:t>
      </w:r>
    </w:p>
  </w:footnote>
  <w:footnote w:id="185">
    <w:p w14:paraId="427EF1FF" w14:textId="29A38403" w:rsidR="00604446" w:rsidRDefault="00604446" w:rsidP="00375775">
      <w:pPr>
        <w:pStyle w:val="Fotnotstext"/>
      </w:pPr>
      <w:r>
        <w:rPr>
          <w:rStyle w:val="Fotnotsreferens"/>
        </w:rPr>
        <w:footnoteRef/>
      </w:r>
      <w:r>
        <w:t xml:space="preserve"> SOU 2013:84, SOU 2016:33.</w:t>
      </w:r>
    </w:p>
  </w:footnote>
  <w:footnote w:id="186">
    <w:p w14:paraId="427EF200" w14:textId="02E3962F" w:rsidR="00604446" w:rsidRDefault="00604446" w:rsidP="00375775">
      <w:pPr>
        <w:pStyle w:val="Fotnotstext"/>
      </w:pPr>
      <w:r>
        <w:rPr>
          <w:rStyle w:val="Fotnotsreferens"/>
        </w:rPr>
        <w:footnoteRef/>
      </w:r>
      <w:r>
        <w:t xml:space="preserve"> Svensson &amp; Lindström (2013).</w:t>
      </w:r>
    </w:p>
  </w:footnote>
  <w:footnote w:id="187">
    <w:p w14:paraId="427EF201" w14:textId="70053129" w:rsidR="00604446" w:rsidRDefault="00604446" w:rsidP="00375775">
      <w:pPr>
        <w:pStyle w:val="Fotnotstext"/>
      </w:pPr>
      <w:r>
        <w:rPr>
          <w:rStyle w:val="Fotnotsreferens"/>
        </w:rPr>
        <w:footnoteRef/>
      </w:r>
      <w:r>
        <w:t xml:space="preserve"> RUT 2016:559.</w:t>
      </w:r>
    </w:p>
  </w:footnote>
  <w:footnote w:id="188">
    <w:p w14:paraId="427EF202" w14:textId="123BD28F" w:rsidR="00604446" w:rsidRDefault="00604446" w:rsidP="00375775">
      <w:pPr>
        <w:pStyle w:val="Fotnotstext"/>
      </w:pPr>
      <w:r>
        <w:rPr>
          <w:rStyle w:val="Fotnotsreferens"/>
        </w:rPr>
        <w:footnoteRef/>
      </w:r>
      <w:r>
        <w:t xml:space="preserve"> Harding (2014), OECD (2014d).</w:t>
      </w:r>
    </w:p>
  </w:footnote>
  <w:footnote w:id="189">
    <w:p w14:paraId="427EF203" w14:textId="1C096848" w:rsidR="00604446" w:rsidRDefault="00604446" w:rsidP="00375775">
      <w:pPr>
        <w:pStyle w:val="Fotnotstext"/>
      </w:pPr>
      <w:r>
        <w:rPr>
          <w:rStyle w:val="Fotnotsreferens"/>
        </w:rPr>
        <w:footnoteRef/>
      </w:r>
      <w:r>
        <w:t xml:space="preserve"> RUT 2016:1155.</w:t>
      </w:r>
    </w:p>
  </w:footnote>
  <w:footnote w:id="190">
    <w:p w14:paraId="427EF204" w14:textId="077200DF" w:rsidR="00604446" w:rsidRDefault="00604446" w:rsidP="00375775">
      <w:pPr>
        <w:pStyle w:val="Fotnotstext"/>
      </w:pPr>
      <w:r>
        <w:rPr>
          <w:rStyle w:val="Fotnotsreferens"/>
        </w:rPr>
        <w:footnoteRef/>
      </w:r>
      <w:r>
        <w:t xml:space="preserve"> RUT 2016:180.</w:t>
      </w:r>
    </w:p>
  </w:footnote>
  <w:footnote w:id="191">
    <w:p w14:paraId="427EF205" w14:textId="3B981439" w:rsidR="00604446" w:rsidRDefault="00604446" w:rsidP="00375775">
      <w:pPr>
        <w:pStyle w:val="Fotnotstext"/>
      </w:pPr>
      <w:r>
        <w:rPr>
          <w:rStyle w:val="Fotnotsreferens"/>
        </w:rPr>
        <w:footnoteRef/>
      </w:r>
      <w:r>
        <w:t xml:space="preserve"> </w:t>
      </w:r>
      <w:r w:rsidRPr="006A595E">
        <w:t>SOU 2013:84</w:t>
      </w:r>
      <w:r>
        <w:t>.</w:t>
      </w:r>
    </w:p>
  </w:footnote>
  <w:footnote w:id="192">
    <w:p w14:paraId="427EF206" w14:textId="77777777" w:rsidR="00604446" w:rsidRDefault="00604446" w:rsidP="00807D11">
      <w:pPr>
        <w:pStyle w:val="Fotnotstext"/>
      </w:pPr>
      <w:r>
        <w:rPr>
          <w:rStyle w:val="Fotnotsreferens"/>
        </w:rPr>
        <w:footnoteRef/>
      </w:r>
      <w:r>
        <w:t xml:space="preserve"> Se exempelvis Konjunkturinstitutet (2015a) för resonemang kring koldioxid- respektive energiskatten som styrmedel.</w:t>
      </w:r>
    </w:p>
  </w:footnote>
  <w:footnote w:id="193">
    <w:p w14:paraId="427EF207" w14:textId="57B0F5E8" w:rsidR="00604446" w:rsidRDefault="00604446" w:rsidP="00807D11">
      <w:pPr>
        <w:pStyle w:val="Fotnotstext"/>
      </w:pPr>
      <w:r>
        <w:rPr>
          <w:rStyle w:val="Fotnotsreferens"/>
        </w:rPr>
        <w:footnoteRef/>
      </w:r>
      <w:r>
        <w:t xml:space="preserve"> RUT 2016:452.</w:t>
      </w:r>
    </w:p>
  </w:footnote>
  <w:footnote w:id="194">
    <w:p w14:paraId="427EF208" w14:textId="77777777" w:rsidR="00604446" w:rsidRDefault="00604446" w:rsidP="00807D11">
      <w:pPr>
        <w:pStyle w:val="Fotnotstext"/>
      </w:pPr>
      <w:r>
        <w:rPr>
          <w:rStyle w:val="Fotnotsreferens"/>
        </w:rPr>
        <w:footnoteRef/>
      </w:r>
      <w:r>
        <w:t xml:space="preserve"> Se Energimyndigheten (2016a) för en analys av graden av överkompensation.</w:t>
      </w:r>
    </w:p>
  </w:footnote>
  <w:footnote w:id="195">
    <w:p w14:paraId="427EF209" w14:textId="332CCDE6" w:rsidR="00604446" w:rsidRDefault="00604446" w:rsidP="00807D11">
      <w:pPr>
        <w:pStyle w:val="Fotnotstext"/>
      </w:pPr>
      <w:r>
        <w:rPr>
          <w:rStyle w:val="Fotnotsreferens"/>
        </w:rPr>
        <w:footnoteRef/>
      </w:r>
      <w:r>
        <w:t xml:space="preserve"> RUT 2016:536.</w:t>
      </w:r>
    </w:p>
  </w:footnote>
  <w:footnote w:id="196">
    <w:p w14:paraId="427EF20A" w14:textId="56448D1C" w:rsidR="00604446" w:rsidRDefault="00604446" w:rsidP="00807D11">
      <w:pPr>
        <w:pStyle w:val="Fotnotstext"/>
      </w:pPr>
      <w:r>
        <w:rPr>
          <w:rStyle w:val="Fotnotsreferens"/>
        </w:rPr>
        <w:footnoteRef/>
      </w:r>
      <w:r>
        <w:t xml:space="preserve"> Enligt regeringen bedöms denna förändring ”endast marginellt påverka” de offentliga finanserna (Finansdepartementet 2015, s. 98). Riksdagens utredningstjänst bedömer, i en mailkonversation 2016-03-17, kostnaden som ”liten”. Centerpartiet avsätter därför 5 miljoner kronor per år för detta ändamål.</w:t>
      </w:r>
    </w:p>
  </w:footnote>
  <w:footnote w:id="197">
    <w:p w14:paraId="427EF20B" w14:textId="058E53F9" w:rsidR="00604446" w:rsidRDefault="00604446" w:rsidP="00B1169A">
      <w:pPr>
        <w:pStyle w:val="Fotnotstext"/>
      </w:pPr>
      <w:r>
        <w:rPr>
          <w:rStyle w:val="Fotnotsreferens"/>
        </w:rPr>
        <w:footnoteRef/>
      </w:r>
      <w:r>
        <w:t xml:space="preserve"> </w:t>
      </w:r>
      <w:r w:rsidRPr="00B16F34">
        <w:t>SOU 2015:30</w:t>
      </w:r>
      <w:r>
        <w:t>.</w:t>
      </w:r>
    </w:p>
  </w:footnote>
  <w:footnote w:id="198">
    <w:p w14:paraId="427EF20C" w14:textId="51D85B82" w:rsidR="00604446" w:rsidRDefault="00604446" w:rsidP="00B1169A">
      <w:pPr>
        <w:pStyle w:val="Fotnotstext"/>
      </w:pPr>
      <w:r>
        <w:rPr>
          <w:rStyle w:val="Fotnotsreferens"/>
        </w:rPr>
        <w:footnoteRef/>
      </w:r>
      <w:r>
        <w:t xml:space="preserve"> SOU 2015:30, prop. 2016/17:1 och egna beräkningar.</w:t>
      </w:r>
    </w:p>
  </w:footnote>
  <w:footnote w:id="199">
    <w:p w14:paraId="427EF20D" w14:textId="40381CB2" w:rsidR="00604446" w:rsidRDefault="00604446" w:rsidP="00B1169A">
      <w:pPr>
        <w:pStyle w:val="Fotnotstext"/>
      </w:pPr>
      <w:r>
        <w:rPr>
          <w:rStyle w:val="Fotnotsreferens"/>
        </w:rPr>
        <w:footnoteRef/>
      </w:r>
      <w:r>
        <w:t xml:space="preserve"> Kemikalieinspektionen (2013).</w:t>
      </w:r>
    </w:p>
  </w:footnote>
  <w:footnote w:id="200">
    <w:p w14:paraId="427EF20E" w14:textId="43B1BD11" w:rsidR="00604446" w:rsidRDefault="00604446" w:rsidP="00B1169A">
      <w:pPr>
        <w:pStyle w:val="Fotnotstext"/>
      </w:pPr>
      <w:r>
        <w:rPr>
          <w:rStyle w:val="Fotnotsreferens"/>
        </w:rPr>
        <w:footnoteRef/>
      </w:r>
      <w:r>
        <w:t xml:space="preserve"> Naturvårdsverket (2016b).</w:t>
      </w:r>
    </w:p>
  </w:footnote>
  <w:footnote w:id="201">
    <w:p w14:paraId="427EF20F" w14:textId="4626A4E3" w:rsidR="00604446" w:rsidRDefault="00604446" w:rsidP="00B1169A">
      <w:pPr>
        <w:pStyle w:val="Fotnotstext"/>
      </w:pPr>
      <w:r>
        <w:rPr>
          <w:rStyle w:val="Fotnotsreferens"/>
        </w:rPr>
        <w:footnoteRef/>
      </w:r>
      <w:r>
        <w:t xml:space="preserve"> Internationella erfarenheter tyder på en mycket hög elasticitet. Naturvårdsverket (2016b) gör dock poängen att internationella exempel ofta rör länder där priset på påsar tidigare varit 0. Även Dikgang m.fl. (2012) för ett kortare resonemang kring detta och att utvecklingen i sådana länder, särskilt på kort sikt, kan överskatta elasticiteten. I Sverige tar affärer idag generellt betalt för plastpåsar varför den psykologiska effekten av att höja priset kan antas vara lägre. När Systembolaget höjde priset på sina påsar med 50 procent, från 1 krona till 1,5 kronor, sjönk förbrukningen med 0,8 procent. Detta kan dock antas underskatta elasticiteten då de aktuella påsarna kan upplevas fylla ett specifikt syfte som är svårt att ersätta med andra typer av påsar. Alla uppskattningar av priselasticiteten är behäftade med stor osäkerhet. Av försiktighetsskäl antar Centerpartiet att ett pris om 4 kronor leder till en minskad användning om 50 procent samt att hela denna konsumtionsminskning sker år ett. Det implicerar en elasticitet om 1, till skillnad från Naturvårdsverkets implicita antagande om att elasticiteten, givet ett pris på 2 kronor idag, är ((40-80)/((40+80)/2))/((5-2)/((5+2)/2))=0,78. Det är möjligt att elasticiteten skiljer sig markant från detta antagande, varför effekten av införandet av skatten behöver följas noggrant.</w:t>
      </w:r>
    </w:p>
  </w:footnote>
  <w:footnote w:id="202">
    <w:p w14:paraId="427EF210" w14:textId="77777777" w:rsidR="00604446" w:rsidRDefault="00604446" w:rsidP="00B1169A">
      <w:pPr>
        <w:pStyle w:val="Fotnotstext"/>
      </w:pPr>
      <w:r>
        <w:rPr>
          <w:rStyle w:val="Fotnotsreferens"/>
        </w:rPr>
        <w:footnoteRef/>
      </w:r>
      <w:r>
        <w:t xml:space="preserve"> Beräkningarna är konservativa på främst följande tre sätt. För det första används enbart uppskattningar av konsumtionen av tunna plastbärkassar, då uppskattningar av konsumtionen av tjocka plastbärkassar saknas. För det andra antas en högre elasticitet än hos Naturvårdsverket (2016b). </w:t>
      </w:r>
      <w:r w:rsidRPr="00707A1C">
        <w:t>Och för det tredje antas konsumtionsminskningen realiseras fullt ut redan år ett. Källa till beräkningarna är RUT</w:t>
      </w:r>
      <w:r>
        <w:t xml:space="preserve"> 2016:1334.</w:t>
      </w:r>
    </w:p>
  </w:footnote>
  <w:footnote w:id="203">
    <w:p w14:paraId="427EF211" w14:textId="05D09591" w:rsidR="00604446" w:rsidRDefault="00604446" w:rsidP="00B1169A">
      <w:pPr>
        <w:pStyle w:val="Fotnotstext"/>
      </w:pPr>
      <w:r>
        <w:rPr>
          <w:rStyle w:val="Fotnotsreferens"/>
        </w:rPr>
        <w:footnoteRef/>
      </w:r>
      <w:r>
        <w:t xml:space="preserve"> Naturvårdsverket (2015b).</w:t>
      </w:r>
    </w:p>
  </w:footnote>
  <w:footnote w:id="204">
    <w:p w14:paraId="427EF212" w14:textId="2E06850A" w:rsidR="00604446" w:rsidRDefault="00604446" w:rsidP="00B1169A">
      <w:pPr>
        <w:pStyle w:val="Fotnotstext"/>
      </w:pPr>
      <w:r>
        <w:rPr>
          <w:rStyle w:val="Fotnotsreferens"/>
        </w:rPr>
        <w:footnoteRef/>
      </w:r>
      <w:r>
        <w:t xml:space="preserve"> Prop. 2008/09:170, s. 135.</w:t>
      </w:r>
    </w:p>
  </w:footnote>
  <w:footnote w:id="205">
    <w:p w14:paraId="427EF213" w14:textId="77777777" w:rsidR="00604446" w:rsidRDefault="00604446" w:rsidP="00A50D7E">
      <w:pPr>
        <w:pStyle w:val="Fotnotstext"/>
      </w:pPr>
      <w:r>
        <w:rPr>
          <w:rStyle w:val="Fotnotsreferens"/>
        </w:rPr>
        <w:footnoteRef/>
      </w:r>
      <w:r>
        <w:t xml:space="preserve"> Se Trafikverket (2014) för en analys.</w:t>
      </w:r>
    </w:p>
  </w:footnote>
  <w:footnote w:id="206">
    <w:p w14:paraId="427EF214" w14:textId="0624C3D9" w:rsidR="00604446" w:rsidRDefault="00604446" w:rsidP="00483E01">
      <w:pPr>
        <w:pStyle w:val="Fotnotstext"/>
      </w:pPr>
      <w:r>
        <w:rPr>
          <w:rStyle w:val="Fotnotsreferens"/>
        </w:rPr>
        <w:footnoteRef/>
      </w:r>
      <w:r>
        <w:t xml:space="preserve"> RUT 2016:1572, RUT 2016:878.</w:t>
      </w:r>
    </w:p>
  </w:footnote>
  <w:footnote w:id="207">
    <w:p w14:paraId="427EF215" w14:textId="4C119DD7" w:rsidR="00604446" w:rsidRDefault="00604446" w:rsidP="00483E01">
      <w:pPr>
        <w:pStyle w:val="Fotnotstext"/>
      </w:pPr>
      <w:r>
        <w:rPr>
          <w:rStyle w:val="Fotnotsreferens"/>
        </w:rPr>
        <w:footnoteRef/>
      </w:r>
      <w:r>
        <w:t xml:space="preserve"> RUT 2016:1572.</w:t>
      </w:r>
    </w:p>
  </w:footnote>
  <w:footnote w:id="208">
    <w:p w14:paraId="427EF216" w14:textId="5AE11AA5" w:rsidR="00604446" w:rsidRDefault="00604446" w:rsidP="00483E01">
      <w:pPr>
        <w:pStyle w:val="Fotnotstext"/>
      </w:pPr>
      <w:r>
        <w:rPr>
          <w:rStyle w:val="Fotnotsreferens"/>
        </w:rPr>
        <w:footnoteRef/>
      </w:r>
      <w:r>
        <w:t xml:space="preserve"> RUT 2016:878.</w:t>
      </w:r>
    </w:p>
  </w:footnote>
  <w:footnote w:id="209">
    <w:p w14:paraId="427EF217" w14:textId="56C05FFA" w:rsidR="00604446" w:rsidRDefault="00604446" w:rsidP="00483E01">
      <w:pPr>
        <w:pStyle w:val="Fotnotstext"/>
      </w:pPr>
      <w:r>
        <w:rPr>
          <w:rStyle w:val="Fotnotsreferens"/>
        </w:rPr>
        <w:footnoteRef/>
      </w:r>
      <w:r>
        <w:t xml:space="preserve"> </w:t>
      </w:r>
      <w:r w:rsidRPr="00D64AE3">
        <w:t>SOU 2015:15</w:t>
      </w:r>
      <w:r>
        <w:t>.</w:t>
      </w:r>
    </w:p>
  </w:footnote>
  <w:footnote w:id="210">
    <w:p w14:paraId="427EF218" w14:textId="7BBD09F4" w:rsidR="00604446" w:rsidRPr="005166AF" w:rsidRDefault="00604446" w:rsidP="00483E01">
      <w:pPr>
        <w:pStyle w:val="Fotnotstext"/>
      </w:pPr>
      <w:r>
        <w:rPr>
          <w:rStyle w:val="Fotnotsreferens"/>
        </w:rPr>
        <w:footnoteRef/>
      </w:r>
      <w:r w:rsidRPr="005166AF">
        <w:t xml:space="preserve"> SOU 2015:35</w:t>
      </w:r>
      <w:r>
        <w:t>.</w:t>
      </w:r>
    </w:p>
  </w:footnote>
  <w:footnote w:id="211">
    <w:p w14:paraId="427EF219" w14:textId="77777777" w:rsidR="00604446" w:rsidRDefault="00604446" w:rsidP="00483E01">
      <w:pPr>
        <w:pStyle w:val="Fotnotstext"/>
      </w:pPr>
      <w:r>
        <w:rPr>
          <w:rStyle w:val="Fotnotsreferens"/>
        </w:rPr>
        <w:footnoteRef/>
      </w:r>
      <w:r>
        <w:t xml:space="preserve"> Här spelar också det kommunala utjämningssystemet en central roll. Systemets utformning skapar mycket höga marginaleffekter för kommuner som försöker genomföra produktiva investeringar samtidigt som det mildrar effekten av dålig lokal ekonomisk politik.</w:t>
      </w:r>
    </w:p>
  </w:footnote>
  <w:footnote w:id="212">
    <w:p w14:paraId="427EF21A" w14:textId="4FBD2775" w:rsidR="00604446" w:rsidRPr="00AD18D0" w:rsidRDefault="00604446" w:rsidP="00483E01">
      <w:pPr>
        <w:pStyle w:val="Fotnotstext"/>
      </w:pPr>
      <w:r>
        <w:rPr>
          <w:rStyle w:val="Fotnotsreferens"/>
        </w:rPr>
        <w:footnoteRef/>
      </w:r>
      <w:r w:rsidRPr="00AD18D0">
        <w:t xml:space="preserve"> Östh (2015)</w:t>
      </w:r>
      <w:r>
        <w:t>.</w:t>
      </w:r>
    </w:p>
  </w:footnote>
  <w:footnote w:id="213">
    <w:p w14:paraId="427EF21B" w14:textId="5577F988" w:rsidR="00604446" w:rsidRPr="00AD18D0" w:rsidRDefault="00604446" w:rsidP="00483E01">
      <w:pPr>
        <w:pStyle w:val="Fotnotstext"/>
      </w:pPr>
      <w:r>
        <w:rPr>
          <w:rStyle w:val="Fotnotsreferens"/>
        </w:rPr>
        <w:footnoteRef/>
      </w:r>
      <w:r w:rsidRPr="00AD18D0">
        <w:t xml:space="preserve"> ESV (2014)</w:t>
      </w:r>
      <w:r>
        <w:t>.</w:t>
      </w:r>
    </w:p>
  </w:footnote>
  <w:footnote w:id="214">
    <w:p w14:paraId="427EF21C" w14:textId="76ACBA35" w:rsidR="00604446" w:rsidRDefault="00604446" w:rsidP="00483E01">
      <w:pPr>
        <w:pStyle w:val="Fotnotstext"/>
      </w:pPr>
      <w:r>
        <w:rPr>
          <w:rStyle w:val="Fotnotsreferens"/>
        </w:rPr>
        <w:footnoteRef/>
      </w:r>
      <w:r>
        <w:t xml:space="preserve"> ESV (2014).</w:t>
      </w:r>
    </w:p>
  </w:footnote>
  <w:footnote w:id="215">
    <w:p w14:paraId="427EF21D" w14:textId="5B70815B" w:rsidR="00604446" w:rsidRDefault="00604446" w:rsidP="00483E01">
      <w:pPr>
        <w:pStyle w:val="Fotnotstext"/>
      </w:pPr>
      <w:r>
        <w:rPr>
          <w:rStyle w:val="Fotnotsreferens"/>
        </w:rPr>
        <w:footnoteRef/>
      </w:r>
      <w:r>
        <w:t xml:space="preserve"> Statskontoret (2016).</w:t>
      </w:r>
    </w:p>
  </w:footnote>
  <w:footnote w:id="216">
    <w:p w14:paraId="427EF21E" w14:textId="77777777" w:rsidR="00604446" w:rsidRDefault="00604446" w:rsidP="00483E01">
      <w:pPr>
        <w:pStyle w:val="Fotnotstext"/>
      </w:pPr>
      <w:r>
        <w:rPr>
          <w:rStyle w:val="Fotnotsreferens"/>
        </w:rPr>
        <w:footnoteRef/>
      </w:r>
      <w:r>
        <w:t xml:space="preserve"> För statistik över kvadratmeter per anställd, se RUT 2015:2118.</w:t>
      </w:r>
    </w:p>
  </w:footnote>
  <w:footnote w:id="217">
    <w:p w14:paraId="427EF21F" w14:textId="061F74E0" w:rsidR="00604446" w:rsidRDefault="00604446" w:rsidP="002B0943">
      <w:pPr>
        <w:pStyle w:val="Fotnotstext"/>
        <w:jc w:val="both"/>
      </w:pPr>
      <w:r>
        <w:rPr>
          <w:rStyle w:val="Fotnotsreferens"/>
        </w:rPr>
        <w:footnoteRef/>
      </w:r>
      <w:r>
        <w:t xml:space="preserve"> RUT 2016:1348. Alla myndigheter under utgiftsområde 4, 6 och 7 undantas från den nedsatta PLO-uppräkningen. Detsamma gäller anslagen 1:1 och 1:2 på UO22.</w:t>
      </w:r>
    </w:p>
  </w:footnote>
  <w:footnote w:id="218">
    <w:p w14:paraId="427EF220" w14:textId="75852B88" w:rsidR="00604446" w:rsidRDefault="00604446" w:rsidP="00483E01">
      <w:pPr>
        <w:pStyle w:val="Fotnotstext"/>
      </w:pPr>
      <w:r>
        <w:rPr>
          <w:rStyle w:val="Fotnotsreferens"/>
        </w:rPr>
        <w:footnoteRef/>
      </w:r>
      <w:r>
        <w:t xml:space="preserve"> Skolverket (2015).</w:t>
      </w:r>
    </w:p>
  </w:footnote>
  <w:footnote w:id="219">
    <w:p w14:paraId="427EF221" w14:textId="10E3E7E3" w:rsidR="00604446" w:rsidRDefault="00604446" w:rsidP="00483E01">
      <w:pPr>
        <w:pStyle w:val="Fotnotstext"/>
      </w:pPr>
      <w:r>
        <w:rPr>
          <w:rStyle w:val="Fotnotsreferens"/>
        </w:rPr>
        <w:footnoteRef/>
      </w:r>
      <w:r>
        <w:t xml:space="preserve"> Se exempelvis Riksrevisionen (2014b).</w:t>
      </w:r>
    </w:p>
  </w:footnote>
  <w:footnote w:id="220">
    <w:p w14:paraId="427EF222" w14:textId="77777777" w:rsidR="00604446" w:rsidRDefault="00604446" w:rsidP="00483E01">
      <w:pPr>
        <w:pStyle w:val="Fotnotstext"/>
      </w:pPr>
      <w:r>
        <w:rPr>
          <w:rStyle w:val="Fotnotsreferens"/>
        </w:rPr>
        <w:footnoteRef/>
      </w:r>
      <w:r>
        <w:t xml:space="preserve"> RUT 2015:2052 listar till exempel cirka 80 stycken. </w:t>
      </w:r>
    </w:p>
  </w:footnote>
  <w:footnote w:id="221">
    <w:p w14:paraId="427EF223" w14:textId="55D432C7" w:rsidR="00604446" w:rsidRDefault="00604446" w:rsidP="00483E01">
      <w:pPr>
        <w:pStyle w:val="Fotnotstext"/>
      </w:pPr>
      <w:r>
        <w:rPr>
          <w:rStyle w:val="Fotnotsreferens"/>
        </w:rPr>
        <w:footnoteRef/>
      </w:r>
      <w:r>
        <w:t xml:space="preserve"> Prop. 2016/17:1.</w:t>
      </w:r>
    </w:p>
  </w:footnote>
  <w:footnote w:id="222">
    <w:p w14:paraId="427EF224" w14:textId="44107A5C" w:rsidR="00604446" w:rsidRDefault="00604446" w:rsidP="00541122">
      <w:pPr>
        <w:pStyle w:val="Fotnotstext"/>
      </w:pPr>
      <w:r>
        <w:rPr>
          <w:rStyle w:val="Fotnotsreferens"/>
        </w:rPr>
        <w:footnoteRef/>
      </w:r>
      <w:r>
        <w:t xml:space="preserve"> Eurostat (2016b).</w:t>
      </w:r>
    </w:p>
  </w:footnote>
  <w:footnote w:id="223">
    <w:p w14:paraId="427EF225" w14:textId="08C41F58" w:rsidR="00604446" w:rsidRDefault="00604446" w:rsidP="00435029">
      <w:pPr>
        <w:pStyle w:val="Fotnotstext"/>
      </w:pPr>
      <w:r>
        <w:rPr>
          <w:rStyle w:val="Fotnotsreferens"/>
        </w:rPr>
        <w:footnoteRef/>
      </w:r>
      <w:r>
        <w:t xml:space="preserve"> Enligt mailkonversation med </w:t>
      </w:r>
      <w:r w:rsidRPr="00435029">
        <w:t>Arbetsförmedlingen</w:t>
      </w:r>
      <w:r>
        <w:t xml:space="preserve"> 2016-09-02 var antalet inskrivna i juli 2016 186 333 medan det i juli 2006 var 78 111.</w:t>
      </w:r>
    </w:p>
  </w:footnote>
  <w:footnote w:id="224">
    <w:p w14:paraId="427EF226" w14:textId="321F3EA1" w:rsidR="00604446" w:rsidRDefault="00604446" w:rsidP="00541122">
      <w:pPr>
        <w:pStyle w:val="Fotnotstext"/>
      </w:pPr>
      <w:r>
        <w:rPr>
          <w:rStyle w:val="Fotnotsreferens"/>
        </w:rPr>
        <w:footnoteRef/>
      </w:r>
      <w:r>
        <w:t xml:space="preserve"> Hultman (2016).</w:t>
      </w:r>
    </w:p>
  </w:footnote>
  <w:footnote w:id="225">
    <w:p w14:paraId="427EF227" w14:textId="77777777" w:rsidR="00604446" w:rsidRDefault="00604446" w:rsidP="00541122">
      <w:pPr>
        <w:pStyle w:val="Fotnotstext"/>
      </w:pPr>
      <w:r>
        <w:rPr>
          <w:rStyle w:val="Fotnotsreferens"/>
        </w:rPr>
        <w:footnoteRef/>
      </w:r>
      <w:r>
        <w:t xml:space="preserve"> </w:t>
      </w:r>
      <w:r w:rsidRPr="00F4139E">
        <w:t>Se Bergh (2014) för resonemang kring vilka institutioner som kan förklara sysselsättningsgapet mellan inrikes och utrikes födda.</w:t>
      </w:r>
    </w:p>
  </w:footnote>
  <w:footnote w:id="226">
    <w:p w14:paraId="427EF228" w14:textId="3C0A558B" w:rsidR="00604446" w:rsidRDefault="00604446" w:rsidP="00541122">
      <w:pPr>
        <w:pStyle w:val="Fotnotstext"/>
      </w:pPr>
      <w:r>
        <w:rPr>
          <w:rStyle w:val="Fotnotsreferens"/>
        </w:rPr>
        <w:footnoteRef/>
      </w:r>
      <w:r>
        <w:t xml:space="preserve"> </w:t>
      </w:r>
      <w:r w:rsidRPr="00F4139E">
        <w:t>Ahmed (2015)</w:t>
      </w:r>
      <w:r>
        <w:t>.</w:t>
      </w:r>
    </w:p>
  </w:footnote>
  <w:footnote w:id="227">
    <w:p w14:paraId="427EF229" w14:textId="73B26799" w:rsidR="00604446" w:rsidRDefault="00604446" w:rsidP="00541122">
      <w:pPr>
        <w:pStyle w:val="Fotnotstext"/>
      </w:pPr>
      <w:r>
        <w:rPr>
          <w:rStyle w:val="Fotnotsreferens"/>
        </w:rPr>
        <w:footnoteRef/>
      </w:r>
      <w:r>
        <w:t xml:space="preserve"> Egna beräkningar, RUT 2015:1505.</w:t>
      </w:r>
    </w:p>
  </w:footnote>
  <w:footnote w:id="228">
    <w:p w14:paraId="427EF22A" w14:textId="1E3D52DE" w:rsidR="00604446" w:rsidRPr="00D023D2" w:rsidRDefault="00604446" w:rsidP="00541122">
      <w:pPr>
        <w:pStyle w:val="Fotnotstext"/>
      </w:pPr>
      <w:r>
        <w:rPr>
          <w:rStyle w:val="Fotnotsreferens"/>
        </w:rPr>
        <w:footnoteRef/>
      </w:r>
      <w:r>
        <w:t xml:space="preserve"> </w:t>
      </w:r>
      <w:r>
        <w:tab/>
        <w:t>Lärarförbundet (2015).</w:t>
      </w:r>
    </w:p>
  </w:footnote>
  <w:footnote w:id="229">
    <w:p w14:paraId="427EF22B" w14:textId="31A0D2E9" w:rsidR="00604446" w:rsidRDefault="00604446" w:rsidP="00541122">
      <w:pPr>
        <w:pStyle w:val="Fotnotstext"/>
      </w:pPr>
      <w:r>
        <w:rPr>
          <w:rStyle w:val="Fotnotsreferens"/>
        </w:rPr>
        <w:footnoteRef/>
      </w:r>
      <w:r>
        <w:t xml:space="preserve"> Arbetsförmedlingen (2016b).</w:t>
      </w:r>
    </w:p>
  </w:footnote>
  <w:footnote w:id="230">
    <w:p w14:paraId="427EF22C" w14:textId="5D9586FF" w:rsidR="00604446" w:rsidRDefault="00604446" w:rsidP="00541122">
      <w:pPr>
        <w:pStyle w:val="Fotnotstext"/>
      </w:pPr>
      <w:r>
        <w:rPr>
          <w:rStyle w:val="Fotnotsreferens"/>
        </w:rPr>
        <w:footnoteRef/>
      </w:r>
      <w:r>
        <w:t xml:space="preserve"> Edström (2015).</w:t>
      </w:r>
    </w:p>
  </w:footnote>
  <w:footnote w:id="231">
    <w:p w14:paraId="427EF22D" w14:textId="4C68DEB2" w:rsidR="00604446" w:rsidRDefault="00604446" w:rsidP="00541122">
      <w:pPr>
        <w:pStyle w:val="Fotnotstext"/>
      </w:pPr>
      <w:r>
        <w:rPr>
          <w:rStyle w:val="Fotnotsreferens"/>
        </w:rPr>
        <w:footnoteRef/>
      </w:r>
      <w:r>
        <w:t xml:space="preserve"> Arbetsförmedlingen (2016b).</w:t>
      </w:r>
    </w:p>
  </w:footnote>
  <w:footnote w:id="232">
    <w:p w14:paraId="427EF22E" w14:textId="77777777" w:rsidR="00604446" w:rsidRDefault="00604446" w:rsidP="00541122">
      <w:pPr>
        <w:pStyle w:val="Fotnotstext"/>
      </w:pPr>
      <w:r>
        <w:rPr>
          <w:rStyle w:val="Fotnotsreferens"/>
        </w:rPr>
        <w:footnoteRef/>
      </w:r>
      <w:r>
        <w:t xml:space="preserve"> Arbetsmarknadsekonomiska rådet (2016), Konjunkturinstitutet (2016b) och Finanspolitiska rådet (2016) är alla av åsikten att utbildning inte räcker.</w:t>
      </w:r>
    </w:p>
  </w:footnote>
  <w:footnote w:id="233">
    <w:p w14:paraId="427EF22F" w14:textId="77777777" w:rsidR="00604446" w:rsidRDefault="00604446" w:rsidP="00541122">
      <w:pPr>
        <w:pStyle w:val="Fotnotstext"/>
      </w:pPr>
      <w:r>
        <w:rPr>
          <w:rStyle w:val="Fotnotsreferens"/>
        </w:rPr>
        <w:footnoteRef/>
      </w:r>
      <w:r>
        <w:t xml:space="preserve"> Arbetsmarknadsekonomiska rådet (2016) studerar minimilönebettet på ett antal avtalsområden.</w:t>
      </w:r>
    </w:p>
  </w:footnote>
  <w:footnote w:id="234">
    <w:p w14:paraId="427EF230" w14:textId="77777777" w:rsidR="00604446" w:rsidRDefault="00604446" w:rsidP="00541122">
      <w:pPr>
        <w:pStyle w:val="Fotnotstext"/>
      </w:pPr>
      <w:r>
        <w:rPr>
          <w:rStyle w:val="Fotnotsreferens"/>
        </w:rPr>
        <w:footnoteRef/>
      </w:r>
      <w:r>
        <w:t xml:space="preserve"> Skedinger (2011b) diskuterar effekten av anställningsskydd på marginalgrupper.</w:t>
      </w:r>
    </w:p>
  </w:footnote>
  <w:footnote w:id="235">
    <w:p w14:paraId="427EF231" w14:textId="3555E57C" w:rsidR="00604446" w:rsidRDefault="00604446" w:rsidP="00541122">
      <w:pPr>
        <w:pStyle w:val="Fotnotstext"/>
      </w:pPr>
      <w:r>
        <w:rPr>
          <w:rStyle w:val="Fotnotsreferens"/>
        </w:rPr>
        <w:footnoteRef/>
      </w:r>
      <w:r>
        <w:t xml:space="preserve"> Aiyar m.fl. (2016).</w:t>
      </w:r>
    </w:p>
  </w:footnote>
  <w:footnote w:id="236">
    <w:p w14:paraId="427EF232" w14:textId="559E60B9" w:rsidR="00604446" w:rsidRDefault="00604446" w:rsidP="00541122">
      <w:pPr>
        <w:pStyle w:val="Fotnotstext"/>
      </w:pPr>
      <w:r>
        <w:rPr>
          <w:rStyle w:val="Fotnotsreferens"/>
        </w:rPr>
        <w:footnoteRef/>
      </w:r>
      <w:r>
        <w:t xml:space="preserve"> </w:t>
      </w:r>
      <w:r w:rsidRPr="00943642">
        <w:t xml:space="preserve">Riksrevisionen </w:t>
      </w:r>
      <w:r>
        <w:t>(</w:t>
      </w:r>
      <w:r w:rsidRPr="00943642">
        <w:t>2016</w:t>
      </w:r>
      <w:r>
        <w:t>).</w:t>
      </w:r>
    </w:p>
  </w:footnote>
  <w:footnote w:id="237">
    <w:p w14:paraId="427EF233" w14:textId="77777777" w:rsidR="00604446" w:rsidRDefault="00604446" w:rsidP="00541122">
      <w:pPr>
        <w:pStyle w:val="Fotnotstext"/>
      </w:pPr>
      <w:r>
        <w:rPr>
          <w:rStyle w:val="Fotnotsreferens"/>
        </w:rPr>
        <w:footnoteRef/>
      </w:r>
      <w:r>
        <w:t xml:space="preserve"> Detta inkluderar visserligen dagersättningen, men då dagersättningen oftast är så låg blir jämförelsen fortfarande relevant. Även då man bortser från dagersättningen framstår skillnaden i boendekostnader som stor.</w:t>
      </w:r>
    </w:p>
  </w:footnote>
  <w:footnote w:id="238">
    <w:p w14:paraId="427EF234" w14:textId="37F18BA0" w:rsidR="00604446" w:rsidRPr="00943642" w:rsidRDefault="00604446" w:rsidP="00541122">
      <w:pPr>
        <w:pStyle w:val="Fotnotstext"/>
      </w:pPr>
      <w:r>
        <w:rPr>
          <w:rStyle w:val="Fotnotsreferens"/>
        </w:rPr>
        <w:footnoteRef/>
      </w:r>
      <w:r>
        <w:t xml:space="preserve"> SCB (2015b).</w:t>
      </w:r>
    </w:p>
  </w:footnote>
  <w:footnote w:id="239">
    <w:p w14:paraId="427EF235" w14:textId="77777777" w:rsidR="00604446" w:rsidRDefault="00604446" w:rsidP="00541122">
      <w:pPr>
        <w:pStyle w:val="Fotnotstext"/>
        <w:tabs>
          <w:tab w:val="left" w:pos="4875"/>
        </w:tabs>
      </w:pPr>
      <w:r>
        <w:rPr>
          <w:rStyle w:val="Fotnotsreferens"/>
        </w:rPr>
        <w:footnoteRef/>
      </w:r>
      <w:r>
        <w:t xml:space="preserve"> Migrationsverket (2016a)</w:t>
      </w:r>
    </w:p>
  </w:footnote>
  <w:footnote w:id="240">
    <w:p w14:paraId="427EF236" w14:textId="5571270C" w:rsidR="00604446" w:rsidRDefault="00604446" w:rsidP="00541122">
      <w:pPr>
        <w:pStyle w:val="Fotnotstext"/>
      </w:pPr>
      <w:r>
        <w:rPr>
          <w:rStyle w:val="Fotnotsreferens"/>
        </w:rPr>
        <w:footnoteRef/>
      </w:r>
      <w:r>
        <w:t xml:space="preserve"> </w:t>
      </w:r>
      <w:r w:rsidRPr="00943642">
        <w:t>Riksrevisionen</w:t>
      </w:r>
      <w:r>
        <w:t xml:space="preserve"> (2016).</w:t>
      </w:r>
    </w:p>
  </w:footnote>
  <w:footnote w:id="241">
    <w:p w14:paraId="427EF237" w14:textId="3C3DB2AA" w:rsidR="00604446" w:rsidRDefault="00604446" w:rsidP="000573D5">
      <w:pPr>
        <w:pStyle w:val="Fotnotstext"/>
      </w:pPr>
      <w:r>
        <w:rPr>
          <w:rStyle w:val="Fotnotsreferens"/>
        </w:rPr>
        <w:footnoteRef/>
      </w:r>
      <w:r>
        <w:t xml:space="preserve"> RUT 2016:1415.</w:t>
      </w:r>
    </w:p>
  </w:footnote>
  <w:footnote w:id="242">
    <w:p w14:paraId="427EF238" w14:textId="77777777" w:rsidR="00604446" w:rsidRDefault="00604446" w:rsidP="000573D5">
      <w:pPr>
        <w:pStyle w:val="Fotnotstext"/>
      </w:pPr>
      <w:r>
        <w:rPr>
          <w:rStyle w:val="Fotnotsreferens"/>
        </w:rPr>
        <w:footnoteRef/>
      </w:r>
      <w:r>
        <w:t xml:space="preserve"> Se RUT 2015:502 för en beskrivning.</w:t>
      </w:r>
    </w:p>
  </w:footnote>
  <w:footnote w:id="243">
    <w:p w14:paraId="427EF239" w14:textId="77777777" w:rsidR="00604446" w:rsidRDefault="00604446" w:rsidP="000573D5">
      <w:pPr>
        <w:pStyle w:val="Fotnotstext"/>
      </w:pPr>
      <w:r>
        <w:rPr>
          <w:rStyle w:val="Fotnotsreferens"/>
        </w:rPr>
        <w:footnoteRef/>
      </w:r>
      <w:r>
        <w:t xml:space="preserve"> SOU 2012:9 och Vikman (2013).</w:t>
      </w:r>
    </w:p>
  </w:footnote>
  <w:footnote w:id="244">
    <w:p w14:paraId="427EF23A" w14:textId="127E6273" w:rsidR="00604446" w:rsidRDefault="00604446" w:rsidP="000573D5">
      <w:pPr>
        <w:pStyle w:val="Fotnotstext"/>
      </w:pPr>
      <w:r>
        <w:rPr>
          <w:rStyle w:val="Fotnotsreferens"/>
        </w:rPr>
        <w:footnoteRef/>
      </w:r>
      <w:r>
        <w:t xml:space="preserve"> RUT 2016:1547 och egna beräkningar.</w:t>
      </w:r>
    </w:p>
  </w:footnote>
  <w:footnote w:id="245">
    <w:p w14:paraId="427EF23B" w14:textId="2A4D683B" w:rsidR="00604446" w:rsidRDefault="00604446" w:rsidP="000573D5">
      <w:pPr>
        <w:pStyle w:val="Fotnotstext"/>
      </w:pPr>
      <w:r>
        <w:rPr>
          <w:rStyle w:val="Fotnotsreferens"/>
        </w:rPr>
        <w:footnoteRef/>
      </w:r>
      <w:r>
        <w:t xml:space="preserve"> RUT 2016:1433.</w:t>
      </w:r>
    </w:p>
  </w:footnote>
  <w:footnote w:id="246">
    <w:p w14:paraId="427EF23C" w14:textId="76A470CD" w:rsidR="00604446" w:rsidRDefault="00604446" w:rsidP="000573D5">
      <w:pPr>
        <w:pStyle w:val="Fotnotstext"/>
      </w:pPr>
      <w:r>
        <w:rPr>
          <w:rStyle w:val="Fotnotsreferens"/>
        </w:rPr>
        <w:footnoteRef/>
      </w:r>
      <w:r>
        <w:t xml:space="preserve"> 67 kap. 7 § s</w:t>
      </w:r>
      <w:r w:rsidRPr="00571554">
        <w:t>ocialförsäkringsbalk</w:t>
      </w:r>
      <w:r>
        <w:t>en</w:t>
      </w:r>
      <w:r w:rsidRPr="00571554">
        <w:t xml:space="preserve"> (2010:110)</w:t>
      </w:r>
      <w:r>
        <w:t>.</w:t>
      </w:r>
    </w:p>
  </w:footnote>
  <w:footnote w:id="247">
    <w:p w14:paraId="427EF23D" w14:textId="1D8872B8" w:rsidR="00604446" w:rsidRDefault="00604446" w:rsidP="000573D5">
      <w:pPr>
        <w:pStyle w:val="Fotnotstext"/>
      </w:pPr>
      <w:r>
        <w:rPr>
          <w:rStyle w:val="Fotnotsreferens"/>
        </w:rPr>
        <w:footnoteRef/>
      </w:r>
      <w:r>
        <w:t xml:space="preserve"> RUT 2016:1140.</w:t>
      </w:r>
    </w:p>
  </w:footnote>
  <w:footnote w:id="248">
    <w:p w14:paraId="427EF23F" w14:textId="79EB987B" w:rsidR="00604446" w:rsidRDefault="00604446" w:rsidP="000573D5">
      <w:pPr>
        <w:pStyle w:val="Fotnotstext"/>
      </w:pPr>
      <w:r>
        <w:rPr>
          <w:rStyle w:val="Fotnotsreferens"/>
        </w:rPr>
        <w:footnoteRef/>
      </w:r>
      <w:r>
        <w:t xml:space="preserve"> </w:t>
      </w:r>
      <w:r w:rsidRPr="001B2FC9">
        <w:t>För utvärderingar av den statliga integrationspolitiken i allmänhet, och etableringsreformen i synnerhet, se exempelvis Andersson Joona m.fl. (2015), Riksrevisionen (2014</w:t>
      </w:r>
      <w:r>
        <w:t>a</w:t>
      </w:r>
      <w:r w:rsidRPr="001B2FC9">
        <w:t>) och Statskontoret (2012).</w:t>
      </w:r>
    </w:p>
  </w:footnote>
  <w:footnote w:id="249">
    <w:p w14:paraId="427EF240" w14:textId="77777777" w:rsidR="00604446" w:rsidRDefault="00604446" w:rsidP="000573D5">
      <w:pPr>
        <w:pStyle w:val="Fotnotstext"/>
      </w:pPr>
      <w:r>
        <w:rPr>
          <w:rStyle w:val="Fotnotsreferens"/>
        </w:rPr>
        <w:footnoteRef/>
      </w:r>
      <w:r>
        <w:t xml:space="preserve"> </w:t>
      </w:r>
      <w:r w:rsidRPr="00323B33">
        <w:t xml:space="preserve">I praktiken bör förflyttningen av medel vara något större än </w:t>
      </w:r>
      <w:r>
        <w:t>vad som redovisas i tabellen</w:t>
      </w:r>
      <w:r w:rsidRPr="00323B33">
        <w:t xml:space="preserve"> då även förvaltningskostnader för administrationen av etableringen bör skalas bort från Arbetsförmedlingen och flyttas till kommunerna.</w:t>
      </w:r>
    </w:p>
  </w:footnote>
  <w:footnote w:id="250">
    <w:p w14:paraId="427EF242" w14:textId="7005C614" w:rsidR="00604446" w:rsidRDefault="00604446" w:rsidP="000573D5">
      <w:pPr>
        <w:pStyle w:val="Fotnotstext"/>
      </w:pPr>
      <w:r>
        <w:rPr>
          <w:rStyle w:val="Fotnotsreferens"/>
        </w:rPr>
        <w:footnoteRef/>
      </w:r>
      <w:r>
        <w:t xml:space="preserve"> </w:t>
      </w:r>
      <w:r w:rsidRPr="00917A14">
        <w:t>Ett exempel på detta är det lokala Toronto Region Immigrant Employment Councils (TRIEC) ”mentoring partnership”. Programmet letar upp och tar emot mentorer inom en profession som sk</w:t>
      </w:r>
      <w:r>
        <w:t>a ge 24 timmar av sin tid över fyra</w:t>
      </w:r>
      <w:r w:rsidRPr="00917A14">
        <w:t xml:space="preserve"> månader på att hjälpa en invandrare som har kvalifikationer inom samma profession och ska söka jobb inom professionen i Kanada. T</w:t>
      </w:r>
      <w:r>
        <w:t>ill exempel</w:t>
      </w:r>
      <w:r w:rsidRPr="00917A14">
        <w:t xml:space="preserve"> hjälper revisorer nyanlända revisorer att ansöka om att få sin utbildning godkänd, söka jobb</w:t>
      </w:r>
      <w:r>
        <w:t xml:space="preserve">, förbereda sig </w:t>
      </w:r>
      <w:r w:rsidRPr="00917A14">
        <w:t xml:space="preserve">inför intervjuer och berätta om vad kanadensiska arbetsplatser letar efter </w:t>
      </w:r>
      <w:r>
        <w:t>hos</w:t>
      </w:r>
      <w:r w:rsidRPr="00917A14">
        <w:t xml:space="preserve"> revisorer. Bara ”mentoring partnership” har förmedlat över 11 000 mentorskap. </w:t>
      </w:r>
    </w:p>
  </w:footnote>
  <w:footnote w:id="251">
    <w:p w14:paraId="427EF244" w14:textId="288CDBDD" w:rsidR="00604446" w:rsidRDefault="00604446" w:rsidP="000573D5">
      <w:pPr>
        <w:pStyle w:val="Fotnotstext"/>
      </w:pPr>
      <w:r>
        <w:rPr>
          <w:rStyle w:val="Fotnotsreferens"/>
        </w:rPr>
        <w:footnoteRef/>
      </w:r>
      <w:r>
        <w:t xml:space="preserve"> </w:t>
      </w:r>
      <w:r w:rsidRPr="00917A14">
        <w:t>Ett exempel på dessa projekt är Språkvän</w:t>
      </w:r>
      <w:r>
        <w:t>,</w:t>
      </w:r>
      <w:r w:rsidRPr="00917A14">
        <w:t xml:space="preserve"> som startade i Eskilstuna. Språkvän är ett projekt där svenskar och nyanlända matchas för att nyanlända efter inledande sfi-kurser ska kunna träna sina svenskakunskaper, då många som </w:t>
      </w:r>
      <w:r>
        <w:t>deltar i</w:t>
      </w:r>
      <w:r w:rsidRPr="00917A14">
        <w:t xml:space="preserve"> sfi har svårt att hitta någon att tala svenska med. Man försöker även här para ihop mentor och nyanländ som är så lika som möjligt. För närvarande har man drygt 2 000 mentorskapspar i Eskilstuna och man håller på att expandera verksamheten till andra kommuner. För att få fler mentorer använder man resurser man tilldelats via län</w:t>
      </w:r>
      <w:r>
        <w:t>s</w:t>
      </w:r>
      <w:r w:rsidRPr="00917A14">
        <w:t>styrelserna till reklam för att finna nya mentorer.</w:t>
      </w:r>
    </w:p>
  </w:footnote>
  <w:footnote w:id="252">
    <w:p w14:paraId="427EF245" w14:textId="2AA9B791" w:rsidR="00604446" w:rsidRDefault="00604446" w:rsidP="00EF6CA0">
      <w:pPr>
        <w:pStyle w:val="Fotnotstext"/>
      </w:pPr>
      <w:r>
        <w:rPr>
          <w:rStyle w:val="Fotnotsreferens"/>
        </w:rPr>
        <w:footnoteRef/>
      </w:r>
      <w:r>
        <w:t xml:space="preserve"> </w:t>
      </w:r>
      <w:r w:rsidRPr="00006F73">
        <w:t>B</w:t>
      </w:r>
      <w:r>
        <w:t>rå</w:t>
      </w:r>
      <w:r w:rsidRPr="00006F73">
        <w:t xml:space="preserve"> (20</w:t>
      </w:r>
      <w:r w:rsidRPr="00D4330A">
        <w:t>16)</w:t>
      </w:r>
      <w:r>
        <w:t>.</w:t>
      </w:r>
    </w:p>
  </w:footnote>
  <w:footnote w:id="253">
    <w:p w14:paraId="427EF246" w14:textId="4BF40C4B" w:rsidR="00604446" w:rsidRDefault="00604446" w:rsidP="00EF6CA0">
      <w:pPr>
        <w:pStyle w:val="Fotnotstext"/>
      </w:pPr>
      <w:r>
        <w:rPr>
          <w:rStyle w:val="Fotnotsreferens"/>
        </w:rPr>
        <w:footnoteRef/>
      </w:r>
      <w:r>
        <w:t xml:space="preserve"> Ungdomsstyrelsen (2009).</w:t>
      </w:r>
    </w:p>
  </w:footnote>
  <w:footnote w:id="254">
    <w:p w14:paraId="427EF247" w14:textId="0ACE52EB" w:rsidR="00604446" w:rsidRDefault="00604446" w:rsidP="00EF6CA0">
      <w:pPr>
        <w:pStyle w:val="Fotnotstext"/>
      </w:pPr>
      <w:r>
        <w:rPr>
          <w:rStyle w:val="Fotnotsreferens"/>
        </w:rPr>
        <w:footnoteRef/>
      </w:r>
      <w:r>
        <w:t xml:space="preserve"> Säkerhetspolisen (2015).</w:t>
      </w:r>
    </w:p>
  </w:footnote>
  <w:footnote w:id="255">
    <w:p w14:paraId="427EF248" w14:textId="284FC34F" w:rsidR="00604446" w:rsidRDefault="00604446" w:rsidP="00FB4B41">
      <w:pPr>
        <w:pStyle w:val="Fotnotstext"/>
      </w:pPr>
      <w:r>
        <w:rPr>
          <w:rStyle w:val="Fotnotsreferens"/>
        </w:rPr>
        <w:footnoteRef/>
      </w:r>
      <w:r>
        <w:t xml:space="preserve"> Boverket (2015).</w:t>
      </w:r>
    </w:p>
  </w:footnote>
  <w:footnote w:id="256">
    <w:p w14:paraId="427EF249" w14:textId="1704818C" w:rsidR="00604446" w:rsidRPr="00D4330A" w:rsidRDefault="00604446" w:rsidP="00FB4B41">
      <w:pPr>
        <w:pStyle w:val="Fotnotstext"/>
      </w:pPr>
      <w:r>
        <w:rPr>
          <w:rStyle w:val="Fotnotsreferens"/>
        </w:rPr>
        <w:footnoteRef/>
      </w:r>
      <w:r>
        <w:t xml:space="preserve"> Boverket (2016).</w:t>
      </w:r>
    </w:p>
  </w:footnote>
  <w:footnote w:id="257">
    <w:p w14:paraId="427EF24A" w14:textId="22EA9527" w:rsidR="00604446" w:rsidRPr="00C81D25" w:rsidRDefault="00604446" w:rsidP="00FB4B41">
      <w:pPr>
        <w:pStyle w:val="Fotnotstext"/>
      </w:pPr>
      <w:r>
        <w:rPr>
          <w:rStyle w:val="Fotnotsreferens"/>
        </w:rPr>
        <w:footnoteRef/>
      </w:r>
      <w:r w:rsidRPr="00C81D25">
        <w:t xml:space="preserve"> Boverket (2015)</w:t>
      </w:r>
      <w:r>
        <w:t>.</w:t>
      </w:r>
    </w:p>
  </w:footnote>
  <w:footnote w:id="258">
    <w:p w14:paraId="427EF24B" w14:textId="2F866C28" w:rsidR="00604446" w:rsidRDefault="00604446" w:rsidP="00FB4B41">
      <w:pPr>
        <w:pStyle w:val="Fotnotstext"/>
      </w:pPr>
      <w:r>
        <w:rPr>
          <w:rStyle w:val="Fotnotsreferens"/>
        </w:rPr>
        <w:footnoteRef/>
      </w:r>
      <w:r>
        <w:t xml:space="preserve"> Energimyndigheten (2016b).</w:t>
      </w:r>
    </w:p>
  </w:footnote>
  <w:footnote w:id="259">
    <w:p w14:paraId="427EF24C" w14:textId="77777777" w:rsidR="00604446" w:rsidRDefault="00604446" w:rsidP="00FB4B41">
      <w:pPr>
        <w:pStyle w:val="Fotnotstext"/>
      </w:pPr>
      <w:r>
        <w:rPr>
          <w:rStyle w:val="Fotnotsreferens"/>
        </w:rPr>
        <w:footnoteRef/>
      </w:r>
      <w:r>
        <w:t xml:space="preserve"> För en diskussion kring värdet av såväl ökat byggande som ett mer effektivt utnyttjande av det befintliga beståndet, se exempelvis </w:t>
      </w:r>
      <w:r w:rsidRPr="001E659E">
        <w:t>Bokriskommittén (2014)</w:t>
      </w:r>
      <w:r>
        <w:t xml:space="preserve"> och </w:t>
      </w:r>
      <w:r w:rsidRPr="001E659E">
        <w:t>Nybyggarkommissionen (2014)</w:t>
      </w:r>
      <w:r>
        <w:t>.</w:t>
      </w:r>
    </w:p>
  </w:footnote>
  <w:footnote w:id="260">
    <w:p w14:paraId="427EF24D" w14:textId="460C77EC" w:rsidR="00604446" w:rsidRDefault="00604446" w:rsidP="00FB4B41">
      <w:pPr>
        <w:pStyle w:val="Fotnotstext"/>
      </w:pPr>
      <w:r>
        <w:rPr>
          <w:rStyle w:val="Fotnotsreferens"/>
        </w:rPr>
        <w:footnoteRef/>
      </w:r>
      <w:r>
        <w:t xml:space="preserve"> </w:t>
      </w:r>
      <w:r w:rsidRPr="002F24C6">
        <w:t>Boverket (2013)</w:t>
      </w:r>
      <w:r>
        <w:t>.</w:t>
      </w:r>
    </w:p>
  </w:footnote>
  <w:footnote w:id="261">
    <w:p w14:paraId="427EF24E" w14:textId="300C4C63" w:rsidR="00604446" w:rsidRPr="001D0EEB" w:rsidRDefault="00604446" w:rsidP="00FB4B41">
      <w:pPr>
        <w:pStyle w:val="Fotnotstext"/>
      </w:pPr>
      <w:r w:rsidRPr="001D0EEB">
        <w:rPr>
          <w:rStyle w:val="Fotnotsreferens"/>
        </w:rPr>
        <w:footnoteRef/>
      </w:r>
      <w:r w:rsidRPr="001D0EEB">
        <w:t xml:space="preserve"> Fridell &amp; Brogren (2007)</w:t>
      </w:r>
      <w:r>
        <w:t>.</w:t>
      </w:r>
    </w:p>
  </w:footnote>
  <w:footnote w:id="262">
    <w:p w14:paraId="427EF24F" w14:textId="1FECDEEB" w:rsidR="00604446" w:rsidRDefault="00604446" w:rsidP="00FB4B41">
      <w:pPr>
        <w:pStyle w:val="Fotnotstext"/>
      </w:pPr>
      <w:r>
        <w:rPr>
          <w:rStyle w:val="Fotnotsreferens"/>
        </w:rPr>
        <w:footnoteRef/>
      </w:r>
      <w:r>
        <w:t xml:space="preserve"> Riksbanken (2016).</w:t>
      </w:r>
    </w:p>
  </w:footnote>
  <w:footnote w:id="263">
    <w:p w14:paraId="427EF250" w14:textId="32690C82" w:rsidR="00604446" w:rsidRDefault="00604446" w:rsidP="00FB4B41">
      <w:pPr>
        <w:pStyle w:val="Fotnotstext"/>
      </w:pPr>
      <w:r>
        <w:rPr>
          <w:rStyle w:val="Fotnotsreferens"/>
        </w:rPr>
        <w:footnoteRef/>
      </w:r>
      <w:r>
        <w:t xml:space="preserve"> IMF (2015), EU-kommissionen (2016b, 2015), OECD (2015a).</w:t>
      </w:r>
    </w:p>
  </w:footnote>
  <w:footnote w:id="264">
    <w:p w14:paraId="427EF251" w14:textId="77777777" w:rsidR="00604446" w:rsidRPr="00D25070" w:rsidRDefault="00604446" w:rsidP="003A04B6">
      <w:pPr>
        <w:pStyle w:val="Fotnotstext"/>
      </w:pPr>
      <w:r>
        <w:rPr>
          <w:rStyle w:val="Fotnotsreferens"/>
        </w:rPr>
        <w:footnoteRef/>
      </w:r>
      <w:r>
        <w:t xml:space="preserve"> Försäkringskassan (2016). Avser det nya sjukpenningtalet, d.v.s. antalet sjukpenningdagar per försäkrad person exklusive de med full sjuk- eller aktivitetsersättning.</w:t>
      </w:r>
    </w:p>
  </w:footnote>
  <w:footnote w:id="265">
    <w:p w14:paraId="427EF252" w14:textId="0991F30C" w:rsidR="00604446" w:rsidRDefault="00604446" w:rsidP="003A04B6">
      <w:pPr>
        <w:pStyle w:val="Fotnotstext"/>
      </w:pPr>
      <w:r>
        <w:rPr>
          <w:rStyle w:val="Fotnotsreferens"/>
        </w:rPr>
        <w:footnoteRef/>
      </w:r>
      <w:r>
        <w:t xml:space="preserve"> ESV (2016</w:t>
      </w:r>
      <w:r w:rsidRPr="007C4A9A">
        <w:t>)</w:t>
      </w:r>
      <w:r>
        <w:t>.</w:t>
      </w:r>
    </w:p>
  </w:footnote>
  <w:footnote w:id="266">
    <w:p w14:paraId="427EF253" w14:textId="24CE8DFF" w:rsidR="00604446" w:rsidRDefault="00604446" w:rsidP="003A04B6">
      <w:pPr>
        <w:pStyle w:val="Fotnotstext"/>
      </w:pPr>
      <w:r>
        <w:rPr>
          <w:rStyle w:val="Fotnotsreferens"/>
        </w:rPr>
        <w:footnoteRef/>
      </w:r>
      <w:r>
        <w:t xml:space="preserve"> Prop. 2016/17:1.</w:t>
      </w:r>
    </w:p>
  </w:footnote>
  <w:footnote w:id="267">
    <w:p w14:paraId="427EF254" w14:textId="77777777" w:rsidR="00604446" w:rsidRDefault="00604446" w:rsidP="003A04B6">
      <w:pPr>
        <w:pStyle w:val="Fotnotstext"/>
      </w:pPr>
      <w:r>
        <w:rPr>
          <w:rStyle w:val="Fotnotsreferens"/>
        </w:rPr>
        <w:footnoteRef/>
      </w:r>
      <w:r>
        <w:t xml:space="preserve"> </w:t>
      </w:r>
      <w:r w:rsidRPr="007C4A9A">
        <w:t>Försäkr</w:t>
      </w:r>
      <w:r>
        <w:t>ingskassan (2014), Hägglund &amp; Johansson (2016), Jönsson m.fl</w:t>
      </w:r>
      <w:r w:rsidRPr="007C4A9A">
        <w:t>. (2012</w:t>
      </w:r>
      <w:r>
        <w:t>), Nyman m.fl</w:t>
      </w:r>
      <w:r w:rsidRPr="007C4A9A">
        <w:t>. (2002)</w:t>
      </w:r>
      <w:r>
        <w:t>.</w:t>
      </w:r>
    </w:p>
  </w:footnote>
  <w:footnote w:id="268">
    <w:p w14:paraId="427EF255" w14:textId="77777777" w:rsidR="00604446" w:rsidRDefault="00604446" w:rsidP="003A04B6">
      <w:pPr>
        <w:pStyle w:val="Fotnotstext"/>
      </w:pPr>
      <w:r>
        <w:rPr>
          <w:rStyle w:val="Fotnotsreferens"/>
        </w:rPr>
        <w:footnoteRef/>
      </w:r>
      <w:r>
        <w:t xml:space="preserve"> Försäkringskassan (2015), Hägglund &amp; Johansson (2016), Konjunkturinstitutet (2015b).</w:t>
      </w:r>
    </w:p>
  </w:footnote>
  <w:footnote w:id="269">
    <w:p w14:paraId="427EF256" w14:textId="232A3F10" w:rsidR="00604446" w:rsidRDefault="00604446" w:rsidP="003A04B6">
      <w:pPr>
        <w:pStyle w:val="Fotnotstext"/>
      </w:pPr>
      <w:r>
        <w:rPr>
          <w:rStyle w:val="Fotnotsreferens"/>
        </w:rPr>
        <w:footnoteRef/>
      </w:r>
      <w:r>
        <w:t xml:space="preserve"> RUT 2016:286.</w:t>
      </w:r>
    </w:p>
  </w:footnote>
  <w:footnote w:id="270">
    <w:p w14:paraId="427EF257" w14:textId="26C210F8" w:rsidR="00604446" w:rsidRDefault="00604446" w:rsidP="003A04B6">
      <w:pPr>
        <w:pStyle w:val="Fotnotstext"/>
      </w:pPr>
      <w:r>
        <w:rPr>
          <w:rStyle w:val="Fotnotsreferens"/>
        </w:rPr>
        <w:footnoteRef/>
      </w:r>
      <w:r>
        <w:t xml:space="preserve"> RUT 2016</w:t>
      </w:r>
      <w:r w:rsidRPr="008C154F">
        <w:t>:1324</w:t>
      </w:r>
      <w:r>
        <w:t>.</w:t>
      </w:r>
    </w:p>
  </w:footnote>
  <w:footnote w:id="271">
    <w:p w14:paraId="427EF258" w14:textId="77777777" w:rsidR="00604446" w:rsidRDefault="00604446" w:rsidP="003A04B6">
      <w:pPr>
        <w:pStyle w:val="Fotnotstext"/>
      </w:pPr>
      <w:r>
        <w:rPr>
          <w:rStyle w:val="Fotnotsreferens"/>
        </w:rPr>
        <w:footnoteRef/>
      </w:r>
      <w:r>
        <w:t xml:space="preserve"> Även Socialförsäkringsutredningen (SOU 2006:86) betonar vikten av omställning till nytt arbete som ett medel för att få sjukskrivna att återgå i arbete. </w:t>
      </w:r>
    </w:p>
  </w:footnote>
  <w:footnote w:id="272">
    <w:p w14:paraId="427EF259" w14:textId="77777777" w:rsidR="00604446" w:rsidRDefault="00604446" w:rsidP="003A04B6">
      <w:pPr>
        <w:pStyle w:val="Fotnotstext"/>
      </w:pPr>
      <w:r>
        <w:rPr>
          <w:rStyle w:val="Fotnotsreferens"/>
        </w:rPr>
        <w:footnoteRef/>
      </w:r>
      <w:r>
        <w:t xml:space="preserve"> Utvärderingar av undantag från turordningsreglerna i LAS indikerar att sådana reformer kan minska sjukfrånvaron, se exempelvis Lindbeck m.fl. (2006) och Olsson (2007).</w:t>
      </w:r>
    </w:p>
  </w:footnote>
  <w:footnote w:id="273">
    <w:p w14:paraId="427EF25A" w14:textId="77777777" w:rsidR="00604446" w:rsidRDefault="00604446" w:rsidP="00882961">
      <w:pPr>
        <w:pStyle w:val="Fotnotstext"/>
      </w:pPr>
      <w:r>
        <w:rPr>
          <w:rStyle w:val="Fotnotsreferens"/>
        </w:rPr>
        <w:footnoteRef/>
      </w:r>
      <w:r>
        <w:t xml:space="preserve"> Se till exempel Skolinspektionen (2013).</w:t>
      </w:r>
    </w:p>
  </w:footnote>
  <w:footnote w:id="274">
    <w:p w14:paraId="427EF25B" w14:textId="77777777" w:rsidR="00604446" w:rsidRDefault="00604446" w:rsidP="00882961">
      <w:pPr>
        <w:pStyle w:val="Fotnotstext"/>
      </w:pPr>
      <w:r>
        <w:rPr>
          <w:rStyle w:val="Fotnotsreferens"/>
        </w:rPr>
        <w:footnoteRef/>
      </w:r>
      <w:r>
        <w:t xml:space="preserve"> Se SOU 2015:97 för en utförligare beskrivning av yrkescollege och andra samverkansformer.</w:t>
      </w:r>
    </w:p>
  </w:footnote>
  <w:footnote w:id="275">
    <w:p w14:paraId="427EF25C" w14:textId="77777777" w:rsidR="00604446" w:rsidRDefault="00604446" w:rsidP="00882961">
      <w:pPr>
        <w:pStyle w:val="Fotnotstext"/>
      </w:pPr>
      <w:r>
        <w:rPr>
          <w:rStyle w:val="Fotnotsreferens"/>
        </w:rPr>
        <w:footnoteRef/>
      </w:r>
      <w:r>
        <w:t xml:space="preserve"> Se Lind &amp; Westerberg (2015) för en utvärdering av YH-utbildningarna.</w:t>
      </w:r>
    </w:p>
  </w:footnote>
  <w:footnote w:id="276">
    <w:p w14:paraId="427EF25D" w14:textId="4EB8D502" w:rsidR="00604446" w:rsidRDefault="00604446" w:rsidP="00882961">
      <w:pPr>
        <w:pStyle w:val="Fotnotstext"/>
      </w:pPr>
      <w:r>
        <w:rPr>
          <w:rStyle w:val="Fotnotsreferens"/>
        </w:rPr>
        <w:footnoteRef/>
      </w:r>
      <w:r>
        <w:t xml:space="preserve"> OECD (2014c).</w:t>
      </w:r>
    </w:p>
  </w:footnote>
  <w:footnote w:id="277">
    <w:p w14:paraId="427EF25E" w14:textId="77777777" w:rsidR="00604446" w:rsidRDefault="00604446" w:rsidP="00882961">
      <w:pPr>
        <w:pStyle w:val="Fotnotstext"/>
      </w:pPr>
      <w:r>
        <w:rPr>
          <w:rStyle w:val="Fotnotsreferens"/>
        </w:rPr>
        <w:footnoteRef/>
      </w:r>
      <w:r>
        <w:t xml:space="preserve"> SCB (2014) prognosticerar att det kommer att fattas drygt 65 000 utbildade lärare till år 2025 och över 83 000 till år 2035.</w:t>
      </w:r>
    </w:p>
  </w:footnote>
  <w:footnote w:id="278">
    <w:p w14:paraId="427EF25F" w14:textId="77777777" w:rsidR="00604446" w:rsidRDefault="00604446" w:rsidP="00882961">
      <w:pPr>
        <w:pStyle w:val="Fotnotstext"/>
      </w:pPr>
      <w:r>
        <w:rPr>
          <w:rStyle w:val="Fotnotsreferens"/>
        </w:rPr>
        <w:footnoteRef/>
      </w:r>
      <w:r>
        <w:t xml:space="preserve"> För vikten av bra lärare, se till exempel Chetty m.fl. (2014), Hanushek &amp; Rivkin (2006), Rivkin m.fl. (2005) och Slater m.fl. (2009).</w:t>
      </w:r>
    </w:p>
  </w:footnote>
  <w:footnote w:id="279">
    <w:p w14:paraId="427EF260" w14:textId="10726DF0" w:rsidR="00604446" w:rsidRPr="000F5D47" w:rsidRDefault="00604446" w:rsidP="00882961">
      <w:pPr>
        <w:pStyle w:val="Fotnotstext"/>
        <w:rPr>
          <w:lang w:val="en-US"/>
        </w:rPr>
      </w:pPr>
      <w:r>
        <w:rPr>
          <w:rStyle w:val="Fotnotsreferens"/>
        </w:rPr>
        <w:footnoteRef/>
      </w:r>
      <w:r w:rsidRPr="000F5D47">
        <w:rPr>
          <w:lang w:val="en-US"/>
        </w:rPr>
        <w:t xml:space="preserve"> McKinsey (2007), Schleicher (2011)</w:t>
      </w:r>
      <w:r>
        <w:rPr>
          <w:lang w:val="en-US"/>
        </w:rPr>
        <w:t>.</w:t>
      </w:r>
    </w:p>
  </w:footnote>
  <w:footnote w:id="280">
    <w:p w14:paraId="427EF261" w14:textId="10F03FB2" w:rsidR="00604446" w:rsidRPr="005F208C" w:rsidRDefault="00604446" w:rsidP="00882961">
      <w:pPr>
        <w:pStyle w:val="Fotnotstext"/>
        <w:rPr>
          <w:lang w:val="en-US"/>
        </w:rPr>
      </w:pPr>
      <w:r>
        <w:rPr>
          <w:rStyle w:val="Fotnotsreferens"/>
        </w:rPr>
        <w:footnoteRef/>
      </w:r>
      <w:r w:rsidRPr="005F208C">
        <w:rPr>
          <w:lang w:val="en-US"/>
        </w:rPr>
        <w:t xml:space="preserve"> Hutchings m.fl. (2006)</w:t>
      </w:r>
      <w:r>
        <w:rPr>
          <w:lang w:val="en-US"/>
        </w:rPr>
        <w:t>.</w:t>
      </w:r>
    </w:p>
  </w:footnote>
  <w:footnote w:id="281">
    <w:p w14:paraId="427EF262" w14:textId="5FDF3317" w:rsidR="00604446" w:rsidRPr="005F208C" w:rsidRDefault="00604446" w:rsidP="00882961">
      <w:pPr>
        <w:pStyle w:val="Fotnotstext"/>
        <w:rPr>
          <w:lang w:val="en-US"/>
        </w:rPr>
      </w:pPr>
      <w:r>
        <w:rPr>
          <w:rStyle w:val="Fotnotsreferens"/>
        </w:rPr>
        <w:footnoteRef/>
      </w:r>
      <w:r w:rsidRPr="005F208C">
        <w:rPr>
          <w:lang w:val="en-US"/>
        </w:rPr>
        <w:t xml:space="preserve"> OECD (2015c)</w:t>
      </w:r>
      <w:r>
        <w:rPr>
          <w:lang w:val="en-US"/>
        </w:rPr>
        <w:t>.</w:t>
      </w:r>
    </w:p>
  </w:footnote>
  <w:footnote w:id="282">
    <w:p w14:paraId="427EF263" w14:textId="10B7E974" w:rsidR="00604446" w:rsidRPr="005F208C" w:rsidRDefault="00604446" w:rsidP="00882961">
      <w:pPr>
        <w:pStyle w:val="Fotnotstext"/>
        <w:rPr>
          <w:lang w:val="en-US"/>
        </w:rPr>
      </w:pPr>
      <w:r>
        <w:rPr>
          <w:rStyle w:val="Fotnotsreferens"/>
        </w:rPr>
        <w:footnoteRef/>
      </w:r>
      <w:r w:rsidRPr="005F208C">
        <w:rPr>
          <w:lang w:val="en-US"/>
        </w:rPr>
        <w:t xml:space="preserve"> OECD (2014b)</w:t>
      </w:r>
      <w:r>
        <w:rPr>
          <w:lang w:val="en-US"/>
        </w:rPr>
        <w:t>.</w:t>
      </w:r>
    </w:p>
  </w:footnote>
  <w:footnote w:id="283">
    <w:p w14:paraId="427EF264" w14:textId="77777777" w:rsidR="00604446" w:rsidRDefault="00604446" w:rsidP="00882961">
      <w:pPr>
        <w:pStyle w:val="Fotnotstext"/>
      </w:pPr>
      <w:r>
        <w:rPr>
          <w:rStyle w:val="Fotnotsreferens"/>
        </w:rPr>
        <w:footnoteRef/>
      </w:r>
      <w:r w:rsidRPr="005F208C">
        <w:rPr>
          <w:lang w:val="en-US"/>
        </w:rPr>
        <w:t xml:space="preserve"> Lazear (2003). </w:t>
      </w:r>
      <w:r>
        <w:t>Att lönenivån är en viktig faktor för att förmå lärare att stanna i yrket stöds även av Loeb och Page (2000).</w:t>
      </w:r>
    </w:p>
  </w:footnote>
  <w:footnote w:id="284">
    <w:p w14:paraId="427EF265" w14:textId="17A3E348" w:rsidR="00604446" w:rsidRDefault="00604446" w:rsidP="00882961">
      <w:pPr>
        <w:pStyle w:val="Fotnotstext"/>
      </w:pPr>
      <w:r>
        <w:rPr>
          <w:rStyle w:val="Fotnotsreferens"/>
        </w:rPr>
        <w:footnoteRef/>
      </w:r>
      <w:r>
        <w:t xml:space="preserve"> Hattie (2009) visar att läraren är den enskilt viktigaste faktor som skolan har möjlighet att påverka. </w:t>
      </w:r>
    </w:p>
  </w:footnote>
  <w:footnote w:id="285">
    <w:p w14:paraId="427EF266" w14:textId="77777777" w:rsidR="00604446" w:rsidRDefault="00604446" w:rsidP="00882961">
      <w:pPr>
        <w:pStyle w:val="Fotnotstext"/>
      </w:pPr>
      <w:r>
        <w:rPr>
          <w:rStyle w:val="Fotnotsreferens"/>
        </w:rPr>
        <w:footnoteRef/>
      </w:r>
      <w:r>
        <w:t xml:space="preserve"> Se till exempel Vignoles (2015) för en genomgång av forskningen på området. </w:t>
      </w:r>
    </w:p>
  </w:footnote>
  <w:footnote w:id="286">
    <w:p w14:paraId="427EF267" w14:textId="0B95A6FB" w:rsidR="00604446" w:rsidRDefault="00604446" w:rsidP="00882961">
      <w:pPr>
        <w:pStyle w:val="Fotnotstext"/>
      </w:pPr>
      <w:r>
        <w:rPr>
          <w:rStyle w:val="Fotnotsreferens"/>
        </w:rPr>
        <w:footnoteRef/>
      </w:r>
      <w:r>
        <w:t xml:space="preserve"> Skolverket (2013).</w:t>
      </w:r>
    </w:p>
  </w:footnote>
  <w:footnote w:id="287">
    <w:p w14:paraId="427EF268" w14:textId="77777777" w:rsidR="00604446" w:rsidRDefault="00604446" w:rsidP="00AC56F5">
      <w:pPr>
        <w:pStyle w:val="Fotnotstext"/>
      </w:pPr>
      <w:r>
        <w:rPr>
          <w:rStyle w:val="Fotnotsreferens"/>
        </w:rPr>
        <w:footnoteRef/>
      </w:r>
      <w:r>
        <w:t xml:space="preserve"> Medlingsinstitutet (2016) och SCB (2016f).</w:t>
      </w:r>
    </w:p>
  </w:footnote>
  <w:footnote w:id="288">
    <w:p w14:paraId="427EF269" w14:textId="5B601A0B" w:rsidR="00604446" w:rsidRDefault="00604446" w:rsidP="00AC56F5">
      <w:pPr>
        <w:pStyle w:val="Fotnotstext"/>
      </w:pPr>
      <w:r>
        <w:rPr>
          <w:rStyle w:val="Fotnotsreferens"/>
        </w:rPr>
        <w:footnoteRef/>
      </w:r>
      <w:r>
        <w:t xml:space="preserve"> RUT </w:t>
      </w:r>
      <w:r w:rsidRPr="00A53753">
        <w:t>2015:513</w:t>
      </w:r>
      <w:r>
        <w:t>.</w:t>
      </w:r>
    </w:p>
  </w:footnote>
  <w:footnote w:id="289">
    <w:p w14:paraId="427EF26A" w14:textId="10D3F97B" w:rsidR="00604446" w:rsidRDefault="00604446" w:rsidP="00AC56F5">
      <w:pPr>
        <w:pStyle w:val="Fotnotstext"/>
      </w:pPr>
      <w:r>
        <w:rPr>
          <w:rStyle w:val="Fotnotsreferens"/>
        </w:rPr>
        <w:footnoteRef/>
      </w:r>
      <w:r>
        <w:t xml:space="preserve"> Henrekson (2004), Karimi m.fl. (2012).</w:t>
      </w:r>
    </w:p>
  </w:footnote>
  <w:footnote w:id="290">
    <w:p w14:paraId="427EF26B" w14:textId="2F16A339" w:rsidR="00604446" w:rsidRDefault="00604446" w:rsidP="00AC56F5">
      <w:pPr>
        <w:pStyle w:val="Fotnotstext"/>
      </w:pPr>
      <w:r>
        <w:rPr>
          <w:rStyle w:val="Fotnotsreferens"/>
        </w:rPr>
        <w:footnoteRef/>
      </w:r>
      <w:r>
        <w:t xml:space="preserve"> Andrén (2011) och Johansson (2010).</w:t>
      </w:r>
    </w:p>
  </w:footnote>
  <w:footnote w:id="291">
    <w:p w14:paraId="427EF26C" w14:textId="77777777" w:rsidR="00604446" w:rsidRDefault="00604446" w:rsidP="00AC56F5">
      <w:pPr>
        <w:pStyle w:val="Fotnotstext"/>
      </w:pPr>
      <w:r>
        <w:rPr>
          <w:rStyle w:val="Fotnotsreferens"/>
        </w:rPr>
        <w:footnoteRef/>
      </w:r>
      <w:r>
        <w:t xml:space="preserve"> Se RUT 2015:502 för en beskrivning.</w:t>
      </w:r>
    </w:p>
  </w:footnote>
  <w:footnote w:id="292">
    <w:p w14:paraId="427EF26D" w14:textId="77777777" w:rsidR="00604446" w:rsidRDefault="00604446" w:rsidP="00AC56F5">
      <w:pPr>
        <w:pStyle w:val="Fotnotstext"/>
      </w:pPr>
      <w:r>
        <w:rPr>
          <w:rStyle w:val="Fotnotsreferens"/>
        </w:rPr>
        <w:footnoteRef/>
      </w:r>
      <w:r>
        <w:t xml:space="preserve"> SOU 2012:9 och Vikman (2013).</w:t>
      </w:r>
    </w:p>
  </w:footnote>
  <w:footnote w:id="293">
    <w:p w14:paraId="427EF26E" w14:textId="0C12AC2A" w:rsidR="00604446" w:rsidRDefault="00604446" w:rsidP="00AC56F5">
      <w:pPr>
        <w:pStyle w:val="Fotnotstext"/>
      </w:pPr>
      <w:r>
        <w:rPr>
          <w:rStyle w:val="Fotnotsreferens"/>
        </w:rPr>
        <w:footnoteRef/>
      </w:r>
      <w:r>
        <w:t xml:space="preserve"> Inspektionen för socialförsäkringen (2016).</w:t>
      </w:r>
    </w:p>
  </w:footnote>
  <w:footnote w:id="294">
    <w:p w14:paraId="427EF26F" w14:textId="4363848D" w:rsidR="00604446" w:rsidRDefault="00604446" w:rsidP="00AC56F5">
      <w:pPr>
        <w:pStyle w:val="Fotnotstext"/>
      </w:pPr>
      <w:r>
        <w:rPr>
          <w:rStyle w:val="Fotnotsreferens"/>
        </w:rPr>
        <w:footnoteRef/>
      </w:r>
      <w:r>
        <w:t xml:space="preserve"> Försäkringskassan (2013a). </w:t>
      </w:r>
    </w:p>
  </w:footnote>
  <w:footnote w:id="295">
    <w:p w14:paraId="427EF270" w14:textId="209239C5" w:rsidR="00604446" w:rsidRDefault="00604446" w:rsidP="00AC56F5">
      <w:pPr>
        <w:pStyle w:val="Fotnotstext"/>
      </w:pPr>
      <w:r>
        <w:rPr>
          <w:rStyle w:val="Fotnotsreferens"/>
        </w:rPr>
        <w:footnoteRef/>
      </w:r>
      <w:r>
        <w:t xml:space="preserve"> För en analys av effekten av ett högt uttag av så kallade vab-dagar, se Boye (2015).</w:t>
      </w:r>
    </w:p>
  </w:footnote>
  <w:footnote w:id="296">
    <w:p w14:paraId="427EF271" w14:textId="77777777" w:rsidR="00604446" w:rsidRDefault="00604446" w:rsidP="00AC56F5">
      <w:pPr>
        <w:pStyle w:val="Fotnotstext"/>
      </w:pPr>
      <w:r>
        <w:rPr>
          <w:rStyle w:val="Fotnotsreferens"/>
        </w:rPr>
        <w:footnoteRef/>
      </w:r>
      <w:r>
        <w:t xml:space="preserve"> Se till exempel Försäkringskassan (2013b).</w:t>
      </w:r>
    </w:p>
  </w:footnote>
  <w:footnote w:id="297">
    <w:p w14:paraId="427EF272" w14:textId="7009F9DF" w:rsidR="00604446" w:rsidRDefault="00604446" w:rsidP="00AC56F5">
      <w:pPr>
        <w:pStyle w:val="Fotnotstext"/>
      </w:pPr>
      <w:r>
        <w:rPr>
          <w:rStyle w:val="Fotnotsreferens"/>
        </w:rPr>
        <w:footnoteRef/>
      </w:r>
      <w:r>
        <w:t xml:space="preserve"> Vårdföretagarna (2016).</w:t>
      </w:r>
    </w:p>
  </w:footnote>
  <w:footnote w:id="298">
    <w:p w14:paraId="427EF273" w14:textId="49C3C863" w:rsidR="00604446" w:rsidRDefault="00604446" w:rsidP="00AC56F5">
      <w:pPr>
        <w:pStyle w:val="Fotnotstext"/>
      </w:pPr>
      <w:r>
        <w:rPr>
          <w:rStyle w:val="Fotnotsreferens"/>
        </w:rPr>
        <w:footnoteRef/>
      </w:r>
      <w:r>
        <w:t xml:space="preserve"> SCB (2016d).</w:t>
      </w:r>
    </w:p>
  </w:footnote>
  <w:footnote w:id="299">
    <w:p w14:paraId="427EF274" w14:textId="76EB58DA" w:rsidR="00604446" w:rsidRDefault="00604446" w:rsidP="00AC56F5">
      <w:pPr>
        <w:pStyle w:val="Fotnotstext"/>
      </w:pPr>
      <w:r>
        <w:rPr>
          <w:rStyle w:val="Fotnotsreferens"/>
        </w:rPr>
        <w:footnoteRef/>
      </w:r>
      <w:r>
        <w:t xml:space="preserve"> Johnsen &amp; </w:t>
      </w:r>
      <w:r w:rsidRPr="000F73AD">
        <w:t>Løken</w:t>
      </w:r>
      <w:r>
        <w:t xml:space="preserve"> (2015).</w:t>
      </w:r>
    </w:p>
  </w:footnote>
  <w:footnote w:id="300">
    <w:p w14:paraId="427EF275" w14:textId="7C870BFF" w:rsidR="00604446" w:rsidRDefault="00604446" w:rsidP="006118DA">
      <w:pPr>
        <w:pStyle w:val="Fotnotstext"/>
      </w:pPr>
      <w:r>
        <w:rPr>
          <w:rStyle w:val="Fotnotsreferens"/>
        </w:rPr>
        <w:footnoteRef/>
      </w:r>
      <w:r>
        <w:t xml:space="preserve"> Prop. 2015/16:1.</w:t>
      </w:r>
    </w:p>
  </w:footnote>
  <w:footnote w:id="301">
    <w:p w14:paraId="427EF276" w14:textId="586C3509" w:rsidR="00604446" w:rsidRDefault="00604446" w:rsidP="0069664F">
      <w:pPr>
        <w:pStyle w:val="Fotnotstext"/>
      </w:pPr>
      <w:r>
        <w:rPr>
          <w:rStyle w:val="Fotnotsreferens"/>
        </w:rPr>
        <w:footnoteRef/>
      </w:r>
      <w:r>
        <w:t xml:space="preserve"> För en bakgrundsbeskrivning av nu gällande regler, se dir. 2015:51.</w:t>
      </w:r>
    </w:p>
  </w:footnote>
  <w:footnote w:id="302">
    <w:p w14:paraId="427EF277" w14:textId="4A3B8B69" w:rsidR="00604446" w:rsidRDefault="00604446" w:rsidP="0069664F">
      <w:pPr>
        <w:pStyle w:val="Fotnotstext"/>
      </w:pPr>
      <w:r>
        <w:rPr>
          <w:rStyle w:val="Fotnotsreferens"/>
        </w:rPr>
        <w:footnoteRef/>
      </w:r>
      <w:r>
        <w:t xml:space="preserve"> SOU 1990:46.</w:t>
      </w:r>
    </w:p>
  </w:footnote>
  <w:footnote w:id="303">
    <w:p w14:paraId="427EF278" w14:textId="74B6A061" w:rsidR="00604446" w:rsidRDefault="00604446" w:rsidP="0069664F">
      <w:pPr>
        <w:pStyle w:val="Fotnotstext"/>
      </w:pPr>
      <w:r>
        <w:rPr>
          <w:rStyle w:val="Fotnotsreferens"/>
        </w:rPr>
        <w:footnoteRef/>
      </w:r>
      <w:r>
        <w:t xml:space="preserve"> RUT 2016:1429, egna beräkningar.</w:t>
      </w:r>
    </w:p>
  </w:footnote>
  <w:footnote w:id="304">
    <w:p w14:paraId="427EF279" w14:textId="1D33B13C" w:rsidR="00604446" w:rsidRDefault="00604446" w:rsidP="0069664F">
      <w:pPr>
        <w:pStyle w:val="Fotnotstext"/>
      </w:pPr>
      <w:r>
        <w:rPr>
          <w:rStyle w:val="Fotnotsreferens"/>
        </w:rPr>
        <w:footnoteRef/>
      </w:r>
      <w:r>
        <w:t xml:space="preserve"> RUT 2016:1152.</w:t>
      </w:r>
    </w:p>
  </w:footnote>
  <w:footnote w:id="305">
    <w:p w14:paraId="427EF27A" w14:textId="1A642F0C" w:rsidR="00604446" w:rsidRDefault="00604446" w:rsidP="0069664F">
      <w:pPr>
        <w:pStyle w:val="Fotnotstext"/>
      </w:pPr>
      <w:r>
        <w:rPr>
          <w:rStyle w:val="Fotnotsreferens"/>
        </w:rPr>
        <w:footnoteRef/>
      </w:r>
      <w:r>
        <w:t xml:space="preserve"> RUT 2016:1154.</w:t>
      </w:r>
    </w:p>
  </w:footnote>
  <w:footnote w:id="306">
    <w:p w14:paraId="427EF27B" w14:textId="77777777" w:rsidR="00604446" w:rsidRDefault="00604446" w:rsidP="007025CA">
      <w:pPr>
        <w:pStyle w:val="Fotnotstext"/>
      </w:pPr>
      <w:r>
        <w:rPr>
          <w:rStyle w:val="Fotnotsreferens"/>
        </w:rPr>
        <w:footnoteRef/>
      </w:r>
      <w:r>
        <w:t xml:space="preserve"> RUT 2016:1451 och egna beräkningar.</w:t>
      </w:r>
    </w:p>
  </w:footnote>
  <w:footnote w:id="307">
    <w:p w14:paraId="427EF27C" w14:textId="77777777" w:rsidR="00604446" w:rsidRDefault="00604446" w:rsidP="007025CA">
      <w:pPr>
        <w:pStyle w:val="Fotnotstext"/>
      </w:pPr>
      <w:r>
        <w:rPr>
          <w:rStyle w:val="Fotnotsreferens"/>
        </w:rPr>
        <w:footnoteRef/>
      </w:r>
      <w:r>
        <w:t xml:space="preserve"> RUT 2016:1635</w:t>
      </w:r>
    </w:p>
  </w:footnote>
  <w:footnote w:id="308">
    <w:p w14:paraId="427EF27D" w14:textId="6C6155BE" w:rsidR="00604446" w:rsidRDefault="00604446" w:rsidP="007025CA">
      <w:pPr>
        <w:pStyle w:val="Fotnotstext"/>
      </w:pPr>
      <w:r>
        <w:rPr>
          <w:rStyle w:val="Fotnotsreferens"/>
        </w:rPr>
        <w:footnoteRef/>
      </w:r>
      <w:r>
        <w:t xml:space="preserve"> RUT 2016:1435.</w:t>
      </w:r>
    </w:p>
  </w:footnote>
  <w:footnote w:id="309">
    <w:p w14:paraId="427EF27E" w14:textId="09292DFE" w:rsidR="00604446" w:rsidRDefault="00604446" w:rsidP="007025CA">
      <w:pPr>
        <w:pStyle w:val="Fotnotstext"/>
      </w:pPr>
      <w:r>
        <w:rPr>
          <w:rStyle w:val="Fotnotsreferens"/>
        </w:rPr>
        <w:footnoteRef/>
      </w:r>
      <w:r>
        <w:t xml:space="preserve"> RUT 2016:1324.</w:t>
      </w:r>
    </w:p>
  </w:footnote>
  <w:footnote w:id="310">
    <w:p w14:paraId="427EF27F" w14:textId="0BD61AF4" w:rsidR="00604446" w:rsidRDefault="00604446" w:rsidP="007025CA">
      <w:pPr>
        <w:pStyle w:val="Fotnotstext"/>
      </w:pPr>
      <w:r>
        <w:rPr>
          <w:rStyle w:val="Fotnotsreferens"/>
        </w:rPr>
        <w:footnoteRef/>
      </w:r>
      <w:r>
        <w:t xml:space="preserve"> RUT 2016:286.</w:t>
      </w:r>
    </w:p>
  </w:footnote>
  <w:footnote w:id="311">
    <w:p w14:paraId="427EF280" w14:textId="2FD4C687" w:rsidR="00604446" w:rsidRDefault="00604446" w:rsidP="007025CA">
      <w:pPr>
        <w:pStyle w:val="Fotnotstext"/>
      </w:pPr>
      <w:r>
        <w:rPr>
          <w:rStyle w:val="Fotnotsreferens"/>
        </w:rPr>
        <w:footnoteRef/>
      </w:r>
      <w:r>
        <w:t xml:space="preserve"> RUT 2016:158.</w:t>
      </w:r>
    </w:p>
  </w:footnote>
  <w:footnote w:id="312">
    <w:p w14:paraId="427EF281" w14:textId="10D0F240" w:rsidR="00604446" w:rsidRDefault="00604446" w:rsidP="007025CA">
      <w:pPr>
        <w:pStyle w:val="Fotnotstext"/>
      </w:pPr>
      <w:r>
        <w:rPr>
          <w:rStyle w:val="Fotnotsreferens"/>
        </w:rPr>
        <w:footnoteRef/>
      </w:r>
      <w:r>
        <w:t xml:space="preserve"> RUT 2016:944.</w:t>
      </w:r>
    </w:p>
  </w:footnote>
  <w:footnote w:id="313">
    <w:p w14:paraId="427EF282" w14:textId="30E5D34A" w:rsidR="00604446" w:rsidRDefault="00604446" w:rsidP="007025CA">
      <w:pPr>
        <w:pStyle w:val="Fotnotstext"/>
      </w:pPr>
      <w:r>
        <w:rPr>
          <w:rStyle w:val="Fotnotsreferens"/>
        </w:rPr>
        <w:footnoteRef/>
      </w:r>
      <w:r>
        <w:t xml:space="preserve"> Se till exempel Johansson m.fl. (2015).</w:t>
      </w:r>
    </w:p>
  </w:footnote>
  <w:footnote w:id="314">
    <w:p w14:paraId="427EF283" w14:textId="7BE792FF" w:rsidR="00604446" w:rsidRDefault="00604446" w:rsidP="007025CA">
      <w:pPr>
        <w:pStyle w:val="Fotnotstext"/>
      </w:pPr>
      <w:r>
        <w:rPr>
          <w:rStyle w:val="Fotnotsreferens"/>
        </w:rPr>
        <w:footnoteRef/>
      </w:r>
      <w:r>
        <w:t xml:space="preserve"> Finanspolitiska rådet (2015a).</w:t>
      </w:r>
    </w:p>
  </w:footnote>
  <w:footnote w:id="315">
    <w:p w14:paraId="427EF284" w14:textId="7DFF4E06" w:rsidR="00604446" w:rsidRDefault="00604446" w:rsidP="007025CA">
      <w:pPr>
        <w:pStyle w:val="Fotnotstext"/>
      </w:pPr>
      <w:r>
        <w:rPr>
          <w:rStyle w:val="Fotnotsreferens"/>
        </w:rPr>
        <w:footnoteRef/>
      </w:r>
      <w:r>
        <w:t xml:space="preserve"> RUT 2016:1140.</w:t>
      </w:r>
    </w:p>
  </w:footnote>
  <w:footnote w:id="316">
    <w:p w14:paraId="427EF285" w14:textId="46613317" w:rsidR="00604446" w:rsidRDefault="00604446" w:rsidP="007025CA">
      <w:pPr>
        <w:pStyle w:val="Fotnotstext"/>
      </w:pPr>
      <w:r>
        <w:rPr>
          <w:rStyle w:val="Fotnotsreferens"/>
        </w:rPr>
        <w:footnoteRef/>
      </w:r>
      <w:r>
        <w:t xml:space="preserve"> RUT 2016:945.</w:t>
      </w:r>
    </w:p>
  </w:footnote>
  <w:footnote w:id="317">
    <w:p w14:paraId="427EF286" w14:textId="19F1DD63" w:rsidR="00604446" w:rsidRDefault="00604446" w:rsidP="007025CA">
      <w:pPr>
        <w:pStyle w:val="Fotnotstext"/>
      </w:pPr>
      <w:r>
        <w:rPr>
          <w:rStyle w:val="Fotnotsreferens"/>
        </w:rPr>
        <w:footnoteRef/>
      </w:r>
      <w:r>
        <w:t xml:space="preserve"> RUT 2016:945.</w:t>
      </w:r>
    </w:p>
  </w:footnote>
  <w:footnote w:id="318">
    <w:p w14:paraId="427EF287" w14:textId="6EC6E53F" w:rsidR="00604446" w:rsidRDefault="00604446" w:rsidP="007025CA">
      <w:pPr>
        <w:pStyle w:val="Fotnotstext"/>
      </w:pPr>
      <w:r>
        <w:rPr>
          <w:rStyle w:val="Fotnotsreferens"/>
        </w:rPr>
        <w:footnoteRef/>
      </w:r>
      <w:r>
        <w:t xml:space="preserve"> RUT 2016:1140.</w:t>
      </w:r>
    </w:p>
  </w:footnote>
  <w:footnote w:id="319">
    <w:p w14:paraId="427EF288" w14:textId="77777777" w:rsidR="00604446" w:rsidRDefault="00604446" w:rsidP="003759EB">
      <w:pPr>
        <w:pStyle w:val="Fotnotstext"/>
      </w:pPr>
      <w:r>
        <w:rPr>
          <w:rStyle w:val="Fotnotsreferens"/>
        </w:rPr>
        <w:footnoteRef/>
      </w:r>
      <w:r>
        <w:t xml:space="preserve"> RUT 2016:1547 och egna beräkningar.</w:t>
      </w:r>
    </w:p>
  </w:footnote>
  <w:footnote w:id="320">
    <w:p w14:paraId="427EF289" w14:textId="65E1E193" w:rsidR="00604446" w:rsidRDefault="00604446" w:rsidP="003759EB">
      <w:pPr>
        <w:pStyle w:val="Fotnotstext"/>
      </w:pPr>
      <w:r>
        <w:rPr>
          <w:rStyle w:val="Fotnotsreferens"/>
        </w:rPr>
        <w:footnoteRef/>
      </w:r>
      <w:r>
        <w:t xml:space="preserve"> RUT 2016:1433.</w:t>
      </w:r>
    </w:p>
  </w:footnote>
  <w:footnote w:id="321">
    <w:p w14:paraId="427EF28A" w14:textId="77777777" w:rsidR="00604446" w:rsidRDefault="00604446" w:rsidP="003759EB">
      <w:pPr>
        <w:pStyle w:val="Fotnotstext"/>
      </w:pPr>
      <w:r>
        <w:rPr>
          <w:rStyle w:val="Fotnotsreferens"/>
        </w:rPr>
        <w:footnoteRef/>
      </w:r>
      <w:r>
        <w:t xml:space="preserve"> För en generell utvärdering av arbetsmarknadspolitiska åtgärder, se Card m.fl. (2010).</w:t>
      </w:r>
    </w:p>
  </w:footnote>
  <w:footnote w:id="322">
    <w:p w14:paraId="427EF28B" w14:textId="77777777" w:rsidR="00604446" w:rsidRDefault="00604446" w:rsidP="003759EB">
      <w:pPr>
        <w:pStyle w:val="Fotnotstext"/>
      </w:pPr>
      <w:r>
        <w:rPr>
          <w:rStyle w:val="Fotnotsreferens"/>
        </w:rPr>
        <w:footnoteRef/>
      </w:r>
      <w:r>
        <w:t xml:space="preserve"> RUT 2016:286</w:t>
      </w:r>
    </w:p>
  </w:footnote>
  <w:footnote w:id="323">
    <w:p w14:paraId="427EF28C" w14:textId="77777777" w:rsidR="00604446" w:rsidRDefault="00604446" w:rsidP="003759EB">
      <w:pPr>
        <w:pStyle w:val="Fotnotstext"/>
      </w:pPr>
      <w:r>
        <w:rPr>
          <w:rStyle w:val="Fotnotsreferens"/>
        </w:rPr>
        <w:footnoteRef/>
      </w:r>
      <w:r>
        <w:t xml:space="preserve"> RUT 2016:158</w:t>
      </w:r>
    </w:p>
  </w:footnote>
  <w:footnote w:id="324">
    <w:p w14:paraId="427EF28D" w14:textId="77777777" w:rsidR="00604446" w:rsidRDefault="00604446" w:rsidP="003759EB">
      <w:pPr>
        <w:pStyle w:val="Fotnotstext"/>
      </w:pPr>
      <w:r>
        <w:rPr>
          <w:rStyle w:val="Fotnotsreferens"/>
        </w:rPr>
        <w:footnoteRef/>
      </w:r>
      <w:r>
        <w:t xml:space="preserve"> RUT 2016:1675</w:t>
      </w:r>
    </w:p>
  </w:footnote>
  <w:footnote w:id="325">
    <w:p w14:paraId="427EF28E" w14:textId="77777777" w:rsidR="00604446" w:rsidRDefault="00604446" w:rsidP="003759EB">
      <w:pPr>
        <w:pStyle w:val="Fotnotstext"/>
      </w:pPr>
      <w:r>
        <w:rPr>
          <w:rStyle w:val="Fotnotsreferens"/>
        </w:rPr>
        <w:footnoteRef/>
      </w:r>
      <w:r>
        <w:t xml:space="preserve"> RUT 2016:1635, 2016:1338 och egna beräkningar.</w:t>
      </w:r>
    </w:p>
  </w:footnote>
  <w:footnote w:id="326">
    <w:p w14:paraId="427EF28F" w14:textId="77777777" w:rsidR="00604446" w:rsidRDefault="00604446" w:rsidP="003759EB">
      <w:pPr>
        <w:pStyle w:val="Fotnotstext"/>
      </w:pPr>
      <w:r>
        <w:rPr>
          <w:rStyle w:val="Fotnotsreferens"/>
        </w:rPr>
        <w:footnoteRef/>
      </w:r>
      <w:r>
        <w:t xml:space="preserve"> RUT 2016:1675</w:t>
      </w:r>
    </w:p>
  </w:footnote>
  <w:footnote w:id="327">
    <w:p w14:paraId="427EF290" w14:textId="77777777" w:rsidR="00604446" w:rsidRDefault="00604446" w:rsidP="003759EB">
      <w:pPr>
        <w:pStyle w:val="Fotnotstext"/>
      </w:pPr>
      <w:r>
        <w:rPr>
          <w:rStyle w:val="Fotnotsreferens"/>
        </w:rPr>
        <w:footnoteRef/>
      </w:r>
      <w:r>
        <w:t xml:space="preserve"> RUT 2016:1635</w:t>
      </w:r>
    </w:p>
  </w:footnote>
  <w:footnote w:id="328">
    <w:p w14:paraId="427EF291" w14:textId="77777777" w:rsidR="00604446" w:rsidRDefault="00604446" w:rsidP="003759EB">
      <w:pPr>
        <w:pStyle w:val="Fotnotstext"/>
      </w:pPr>
      <w:r>
        <w:rPr>
          <w:rStyle w:val="Fotnotsreferens"/>
        </w:rPr>
        <w:footnoteRef/>
      </w:r>
      <w:r>
        <w:t xml:space="preserve"> RUT 2016:1635, 2016:1338 och egna beräkningar.</w:t>
      </w:r>
    </w:p>
  </w:footnote>
  <w:footnote w:id="329">
    <w:p w14:paraId="427EF292" w14:textId="77777777" w:rsidR="00604446" w:rsidRDefault="00604446" w:rsidP="003759EB">
      <w:pPr>
        <w:pStyle w:val="Fotnotstext"/>
      </w:pPr>
      <w:r>
        <w:rPr>
          <w:rStyle w:val="Fotnotsreferens"/>
        </w:rPr>
        <w:footnoteRef/>
      </w:r>
      <w:r>
        <w:t xml:space="preserve"> RUT 2016:1451 och egna beräkningar.</w:t>
      </w:r>
    </w:p>
  </w:footnote>
  <w:footnote w:id="330">
    <w:p w14:paraId="427EF293" w14:textId="77777777" w:rsidR="00604446" w:rsidRDefault="00604446" w:rsidP="00200158">
      <w:pPr>
        <w:pStyle w:val="Fotnotstext"/>
      </w:pPr>
      <w:r>
        <w:rPr>
          <w:rStyle w:val="Fotnotsreferens"/>
        </w:rPr>
        <w:footnoteRef/>
      </w:r>
      <w:r>
        <w:t xml:space="preserve"> Konjunkturinstitutet (2016e).</w:t>
      </w:r>
    </w:p>
  </w:footnote>
  <w:footnote w:id="331">
    <w:p w14:paraId="427EF294" w14:textId="6CC6EB74" w:rsidR="00604446" w:rsidRDefault="00604446" w:rsidP="00200158">
      <w:pPr>
        <w:pStyle w:val="Fotnotstext"/>
      </w:pPr>
      <w:r>
        <w:rPr>
          <w:rStyle w:val="Fotnotsreferens"/>
        </w:rPr>
        <w:footnoteRef/>
      </w:r>
      <w:r>
        <w:t xml:space="preserve"> RUT 2016:831.</w:t>
      </w:r>
    </w:p>
  </w:footnote>
  <w:footnote w:id="332">
    <w:p w14:paraId="427EF295" w14:textId="2643A3C0" w:rsidR="00604446" w:rsidRDefault="00604446" w:rsidP="00200158">
      <w:pPr>
        <w:pStyle w:val="Fotnotstext"/>
      </w:pPr>
      <w:r>
        <w:rPr>
          <w:rStyle w:val="Fotnotsreferens"/>
        </w:rPr>
        <w:footnoteRef/>
      </w:r>
      <w:r>
        <w:t xml:space="preserve"> RUT 2016:911.</w:t>
      </w:r>
    </w:p>
  </w:footnote>
  <w:footnote w:id="333">
    <w:p w14:paraId="427EF296" w14:textId="0BEDB1BA" w:rsidR="00604446" w:rsidRDefault="00604446" w:rsidP="00200158">
      <w:pPr>
        <w:pStyle w:val="Fotnotstext"/>
      </w:pPr>
      <w:r>
        <w:rPr>
          <w:rStyle w:val="Fotnotsreferens"/>
        </w:rPr>
        <w:footnoteRef/>
      </w:r>
      <w:r>
        <w:t xml:space="preserve"> RUT 2016:160, egna beräkningar.</w:t>
      </w:r>
    </w:p>
  </w:footnote>
  <w:footnote w:id="334">
    <w:p w14:paraId="427EF297" w14:textId="38C7F028" w:rsidR="00604446" w:rsidRDefault="00604446" w:rsidP="00200158">
      <w:pPr>
        <w:pStyle w:val="Fotnotstext"/>
      </w:pPr>
      <w:r>
        <w:rPr>
          <w:rStyle w:val="Fotnotsreferens"/>
        </w:rPr>
        <w:footnoteRef/>
      </w:r>
      <w:r>
        <w:t xml:space="preserve"> RUT 2016:946.</w:t>
      </w:r>
    </w:p>
  </w:footnote>
  <w:footnote w:id="335">
    <w:p w14:paraId="427EF298" w14:textId="69550239" w:rsidR="00604446" w:rsidRDefault="00604446" w:rsidP="00200158">
      <w:pPr>
        <w:pStyle w:val="Fotnotstext"/>
      </w:pPr>
      <w:r>
        <w:rPr>
          <w:rStyle w:val="Fotnotsreferens"/>
        </w:rPr>
        <w:footnoteRef/>
      </w:r>
      <w:r>
        <w:t xml:space="preserve"> RUT 2016:1152.</w:t>
      </w:r>
    </w:p>
  </w:footnote>
  <w:footnote w:id="336">
    <w:p w14:paraId="427EF299" w14:textId="1819576F" w:rsidR="00604446" w:rsidRDefault="00604446" w:rsidP="00200158">
      <w:pPr>
        <w:pStyle w:val="Fotnotstext"/>
      </w:pPr>
      <w:r>
        <w:rPr>
          <w:rStyle w:val="Fotnotsreferens"/>
        </w:rPr>
        <w:footnoteRef/>
      </w:r>
      <w:r>
        <w:t xml:space="preserve"> RUT 2016:559.</w:t>
      </w:r>
    </w:p>
  </w:footnote>
  <w:footnote w:id="337">
    <w:p w14:paraId="427EF29A" w14:textId="1F3BECE8" w:rsidR="00604446" w:rsidRDefault="00604446" w:rsidP="00200158">
      <w:pPr>
        <w:pStyle w:val="Fotnotstext"/>
      </w:pPr>
      <w:r>
        <w:rPr>
          <w:rStyle w:val="Fotnotsreferens"/>
        </w:rPr>
        <w:footnoteRef/>
      </w:r>
      <w:r>
        <w:t xml:space="preserve"> RUT 2016:1155.</w:t>
      </w:r>
    </w:p>
  </w:footnote>
  <w:footnote w:id="338">
    <w:p w14:paraId="427EF29B" w14:textId="58FC40DE" w:rsidR="00604446" w:rsidRDefault="00604446" w:rsidP="00200158">
      <w:pPr>
        <w:pStyle w:val="Fotnotstext"/>
      </w:pPr>
      <w:r>
        <w:rPr>
          <w:rStyle w:val="Fotnotsreferens"/>
        </w:rPr>
        <w:footnoteRef/>
      </w:r>
      <w:r>
        <w:t xml:space="preserve"> RUT 2016:1324.</w:t>
      </w:r>
    </w:p>
  </w:footnote>
  <w:footnote w:id="339">
    <w:p w14:paraId="427EF29C" w14:textId="60517484" w:rsidR="00604446" w:rsidRDefault="00604446" w:rsidP="00200158">
      <w:pPr>
        <w:pStyle w:val="Fotnotstext"/>
      </w:pPr>
      <w:r>
        <w:rPr>
          <w:rStyle w:val="Fotnotsreferens"/>
        </w:rPr>
        <w:footnoteRef/>
      </w:r>
      <w:r>
        <w:t xml:space="preserve"> RUT 2016:286.</w:t>
      </w:r>
    </w:p>
  </w:footnote>
  <w:footnote w:id="340">
    <w:p w14:paraId="427EF29D" w14:textId="2FEFCD10" w:rsidR="00604446" w:rsidRDefault="00604446" w:rsidP="00200158">
      <w:pPr>
        <w:pStyle w:val="Fotnotstext"/>
      </w:pPr>
      <w:r>
        <w:rPr>
          <w:rStyle w:val="Fotnotsreferens"/>
        </w:rPr>
        <w:footnoteRef/>
      </w:r>
      <w:r>
        <w:t xml:space="preserve"> RUT 2016:944.</w:t>
      </w:r>
    </w:p>
  </w:footnote>
  <w:footnote w:id="341">
    <w:p w14:paraId="427EF29E" w14:textId="1D9AA1E0" w:rsidR="00604446" w:rsidRDefault="00604446" w:rsidP="00200158">
      <w:pPr>
        <w:pStyle w:val="Fotnotstext"/>
      </w:pPr>
      <w:r>
        <w:rPr>
          <w:rStyle w:val="Fotnotsreferens"/>
        </w:rPr>
        <w:footnoteRef/>
      </w:r>
      <w:r>
        <w:t xml:space="preserve"> RUT 2016:947.</w:t>
      </w:r>
    </w:p>
  </w:footnote>
  <w:footnote w:id="342">
    <w:p w14:paraId="427EF29F" w14:textId="2C4951EE" w:rsidR="00604446" w:rsidRDefault="00604446" w:rsidP="00200158">
      <w:pPr>
        <w:pStyle w:val="Fotnotstext"/>
      </w:pPr>
      <w:r>
        <w:rPr>
          <w:rStyle w:val="Fotnotsreferens"/>
        </w:rPr>
        <w:footnoteRef/>
      </w:r>
      <w:r>
        <w:t xml:space="preserve"> RUT 2016:878.</w:t>
      </w:r>
    </w:p>
  </w:footnote>
  <w:footnote w:id="343">
    <w:p w14:paraId="427EF2A0" w14:textId="13D8E564" w:rsidR="00604446" w:rsidRDefault="00604446" w:rsidP="00200158">
      <w:pPr>
        <w:pStyle w:val="Fotnotstext"/>
      </w:pPr>
      <w:r>
        <w:rPr>
          <w:rStyle w:val="Fotnotsreferens"/>
        </w:rPr>
        <w:footnoteRef/>
      </w:r>
      <w:r>
        <w:t xml:space="preserve"> RUT 2016:878.</w:t>
      </w:r>
    </w:p>
  </w:footnote>
  <w:footnote w:id="344">
    <w:p w14:paraId="427EF2A1" w14:textId="02E4DD36" w:rsidR="00604446" w:rsidRDefault="00604446" w:rsidP="00200158">
      <w:pPr>
        <w:pStyle w:val="Fotnotstext"/>
      </w:pPr>
      <w:r>
        <w:rPr>
          <w:rStyle w:val="Fotnotsreferens"/>
        </w:rPr>
        <w:footnoteRef/>
      </w:r>
      <w:r>
        <w:t xml:space="preserve"> RUT 2016:878.</w:t>
      </w:r>
    </w:p>
  </w:footnote>
  <w:footnote w:id="345">
    <w:p w14:paraId="427EF2A2" w14:textId="210716B8" w:rsidR="00604446" w:rsidRDefault="00604446" w:rsidP="00200158">
      <w:pPr>
        <w:pStyle w:val="Fotnotstext"/>
      </w:pPr>
      <w:r>
        <w:rPr>
          <w:rStyle w:val="Fotnotsreferens"/>
        </w:rPr>
        <w:footnoteRef/>
      </w:r>
      <w:r>
        <w:t xml:space="preserve"> RUT 2016:1656.</w:t>
      </w:r>
    </w:p>
  </w:footnote>
  <w:footnote w:id="346">
    <w:p w14:paraId="427EF2A3" w14:textId="29ACCF77" w:rsidR="00604446" w:rsidRDefault="00604446" w:rsidP="00200158">
      <w:pPr>
        <w:pStyle w:val="Fotnotstext"/>
      </w:pPr>
      <w:r>
        <w:rPr>
          <w:rStyle w:val="Fotnotsreferens"/>
        </w:rPr>
        <w:footnoteRef/>
      </w:r>
      <w:r>
        <w:t xml:space="preserve"> RUT 2016:1140.</w:t>
      </w:r>
    </w:p>
  </w:footnote>
  <w:footnote w:id="347">
    <w:p w14:paraId="427EF2A4" w14:textId="659FCCA3" w:rsidR="00604446" w:rsidRDefault="00604446" w:rsidP="00200158">
      <w:pPr>
        <w:pStyle w:val="Fotnotstext"/>
      </w:pPr>
      <w:r>
        <w:rPr>
          <w:rStyle w:val="Fotnotsreferens"/>
        </w:rPr>
        <w:footnoteRef/>
      </w:r>
      <w:r>
        <w:t xml:space="preserve"> RUT 2016:1675.</w:t>
      </w:r>
    </w:p>
  </w:footnote>
  <w:footnote w:id="348">
    <w:p w14:paraId="427EF2A5" w14:textId="3E7A8333" w:rsidR="00604446" w:rsidRDefault="00604446" w:rsidP="00200158">
      <w:pPr>
        <w:pStyle w:val="Fotnotstext"/>
      </w:pPr>
      <w:r>
        <w:rPr>
          <w:rStyle w:val="Fotnotsreferens"/>
        </w:rPr>
        <w:footnoteRef/>
      </w:r>
      <w:r>
        <w:t xml:space="preserve"> RUT 2016:1635.</w:t>
      </w:r>
    </w:p>
  </w:footnote>
  <w:footnote w:id="349">
    <w:p w14:paraId="427EF2A6" w14:textId="77777777" w:rsidR="00604446" w:rsidRDefault="00604446" w:rsidP="00200158">
      <w:pPr>
        <w:pStyle w:val="Fotnotstext"/>
      </w:pPr>
      <w:r>
        <w:rPr>
          <w:rStyle w:val="Fotnotsreferens"/>
        </w:rPr>
        <w:footnoteRef/>
      </w:r>
      <w:r>
        <w:t xml:space="preserve"> RUT 2016:1635, 2016:1338 och egna beräkningar.</w:t>
      </w:r>
    </w:p>
  </w:footnote>
  <w:footnote w:id="350">
    <w:p w14:paraId="427EF2A7" w14:textId="77777777" w:rsidR="00604446" w:rsidRDefault="00604446" w:rsidP="00200158">
      <w:pPr>
        <w:pStyle w:val="Fotnotstext"/>
      </w:pPr>
      <w:r>
        <w:rPr>
          <w:rStyle w:val="Fotnotsreferens"/>
        </w:rPr>
        <w:footnoteRef/>
      </w:r>
      <w:r>
        <w:t xml:space="preserve"> RUT 2016:1547 och egna beräkningar.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040A" w:rsidRDefault="0050040A" w14:paraId="7AB4BB1E"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FF453C" w:rsidR="00604446" w:rsidP="00FF453C" w:rsidRDefault="0050040A" w14:paraId="442C72CC" w14:textId="77777777">
    <w:pPr>
      <w:spacing w:line="360" w:lineRule="auto"/>
      <w:jc w:val="right"/>
    </w:pPr>
    <w:sdt>
      <w:sdtPr>
        <w:alias w:val="CC_Noformat_Partikod"/>
        <w:tag w:val="CC_Noformat_Partikod"/>
        <w:id w:val="806126134"/>
        <w:placeholder>
          <w:docPart w:val="35DC9E022B3E466794F0A31417B18E3F"/>
        </w:placeholder>
        <w:showingPlcHdr/>
        <w:dataBinding w:prefixMappings="xmlns:ns0='http://schemas.riksdagen.se/motion' xmlns:ns1='http://www.w3.org/2001/XMLSchema-instance' " w:xpath="/ns0:motionsdokument[1]/ns0:motionsuppgifter[1]/ns0:partikod[1]" w:storeItemID="{37F93724-177E-4773-A6EF-62EBDF298BBD}"/>
        <w:text/>
      </w:sdtPr>
      <w:sdtEndPr/>
      <w:sdtContent>
        <w:r w:rsidRPr="00FF453C" w:rsidR="00604446">
          <w:rPr>
            <w:color w:val="F4B083" w:themeColor="accent2" w:themeTint="99"/>
          </w:rPr>
          <w:t xml:space="preserve"> </w:t>
        </w:r>
      </w:sdtContent>
    </w:sdt>
    <w:sdt>
      <w:sdtPr>
        <w:alias w:val="CC_Noformat_Partinummer"/>
        <w:tag w:val="CC_Noformat_Partinummer"/>
        <w:id w:val="-1221818492"/>
        <w:placeholder>
          <w:docPart w:val="C3DC281E652A4461A54178EA6090EF39"/>
        </w:placeholder>
        <w:showingPlcHdr/>
        <w:dataBinding w:prefixMappings="xmlns:ns0='http://schemas.riksdagen.se/motion' xmlns:ns1='http://www.w3.org/2001/XMLSchema-instance' " w:xpath="/ns0:motionsdokument[1]/ns0:motionsuppgifter[1]/ns0:partinummer[1]" w:storeItemID="{37F93724-177E-4773-A6EF-62EBDF298BBD}"/>
        <w:text/>
      </w:sdtPr>
      <w:sdtEndPr/>
      <w:sdtContent>
        <w:r w:rsidRPr="00FF453C" w:rsidR="00604446">
          <w:t xml:space="preserve"> </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D8F" w:rsidP="004B7D8F" w:rsidRDefault="0050040A" w14:paraId="4C5ED7B3" w14:textId="25B9CC8E">
    <w:pPr>
      <w:jc w:val="right"/>
    </w:pPr>
    <w:sdt>
      <w:sdtPr>
        <w:alias w:val="CC_Noformat_Partikod"/>
        <w:tag w:val="CC_Noformat_Partikod"/>
        <w:id w:val="1471015553"/>
        <w:text/>
      </w:sdtPr>
      <w:sdtEndPr/>
      <w:sdtContent>
        <w:r>
          <w:t>C</w:t>
        </w:r>
      </w:sdtContent>
    </w:sdt>
    <w:sdt>
      <w:sdtPr>
        <w:alias w:val="CC_Noformat_Partinummer"/>
        <w:tag w:val="CC_Noformat_Partinummer"/>
        <w:id w:val="-2014525982"/>
        <w:text/>
      </w:sdtPr>
      <w:sdtEndPr/>
      <w:sdtContent>
        <w:r>
          <w:t>1</w:t>
        </w:r>
      </w:sdtContent>
    </w:sdt>
  </w:p>
  <w:p w:rsidR="004B7D8F" w:rsidP="004B7D8F" w:rsidRDefault="0050040A" w14:paraId="6D85BBF3" w14:textId="77777777">
    <w:pPr>
      <w:pStyle w:val="FSHNormal"/>
      <w:spacing w:before="40"/>
    </w:pPr>
    <w:sdt>
      <w:sdtPr>
        <w:alias w:val="CC_Noformat_Motionstyp"/>
        <w:tag w:val="CC_Noformat_Motionstyp"/>
        <w:id w:val="1162973129"/>
        <w:lock w:val="contentLocked"/>
        <w15:appearance w15:val="hidden"/>
        <w:text/>
      </w:sdtPr>
      <w:sdtEndPr/>
      <w:sdtContent>
        <w:r>
          <w:t>Partimotion</w:t>
        </w:r>
      </w:sdtContent>
    </w:sdt>
  </w:p>
  <w:p w:rsidRPr="008227B3" w:rsidR="004B7D8F" w:rsidP="004B7D8F" w:rsidRDefault="0050040A" w14:paraId="3E8855E2" w14:textId="77777777">
    <w:pPr>
      <w:pStyle w:val="MotionTIllRiksdagen"/>
    </w:pPr>
    <w:sdt>
      <w:sdtPr>
        <w:alias w:val="CC_Boilerplate_1"/>
        <w:tag w:val="CC_Boilerplate_1"/>
        <w:id w:val="2134750458"/>
        <w:lock w:val="contentLocked"/>
        <w15:appearance w15:val="hidden"/>
        <w:text/>
      </w:sdtPr>
      <w:sdtEndPr/>
      <w:sdtContent>
        <w:r w:rsidRPr="008227B3" w:rsidR="004B7D8F">
          <w:t>Motion till riksdagen </w:t>
        </w:r>
      </w:sdtContent>
    </w:sdt>
  </w:p>
  <w:p w:rsidRPr="008227B3" w:rsidR="004B7D8F" w:rsidP="004B7D8F" w:rsidRDefault="0050040A" w14:paraId="0F539BA4"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AFA494EC34994D49A992C3CBEB340D75"/>
        </w:placeholder>
        <w:showingPlcHdr/>
        <w15:appearance w15:val="hidden"/>
        <w:text/>
      </w:sdtPr>
      <w:sdtEndPr>
        <w:rPr>
          <w:rStyle w:val="Rubrik1Char"/>
          <w:rFonts w:asciiTheme="majorHAnsi" w:hAnsiTheme="majorHAnsi"/>
          <w:sz w:val="38"/>
        </w:rPr>
      </w:sdtEndPr>
      <w:sdtContent>
        <w:r>
          <w:t>:3494</w:t>
        </w:r>
      </w:sdtContent>
    </w:sdt>
  </w:p>
  <w:p w:rsidR="004B7D8F" w:rsidP="004B7D8F" w:rsidRDefault="0050040A" w14:paraId="1586A292" w14:textId="77777777">
    <w:pPr>
      <w:pStyle w:val="Motionr"/>
    </w:pPr>
    <w:sdt>
      <w:sdtPr>
        <w:alias w:val="CC_Noformat_Avtext"/>
        <w:tag w:val="CC_Noformat_Avtext"/>
        <w:id w:val="-2020768203"/>
        <w:lock w:val="contentLocked"/>
        <w15:appearance w15:val="hidden"/>
        <w:text/>
      </w:sdtPr>
      <w:sdtEndPr/>
      <w:sdtContent>
        <w:r>
          <w:t>av Annie Lööf m.fl. (C)</w:t>
        </w:r>
      </w:sdtContent>
    </w:sdt>
  </w:p>
  <w:sdt>
    <w:sdtPr>
      <w:alias w:val="CC_Noformat_Rubtext"/>
      <w:tag w:val="CC_Noformat_Rubtext"/>
      <w:id w:val="-218060500"/>
      <w15:appearance w15:val="hidden"/>
      <w:text/>
    </w:sdtPr>
    <w:sdtEndPr/>
    <w:sdtContent>
      <w:p w:rsidR="004B7D8F" w:rsidP="004B7D8F" w:rsidRDefault="0050040A" w14:paraId="69177328" w14:textId="7B3AB1A9">
        <w:pPr>
          <w:pStyle w:val="FSHRub2"/>
        </w:pPr>
        <w:r>
          <w:t>Nytt ledarskap för Sverige</w:t>
        </w:r>
      </w:p>
    </w:sdtContent>
  </w:sdt>
  <w:sdt>
    <w:sdtPr>
      <w:alias w:val="CC_Boilerplate_3"/>
      <w:tag w:val="CC_Boilerplate_3"/>
      <w:id w:val="1606463544"/>
      <w:lock w:val="contentLocked"/>
      <w15:appearance w15:val="hidden"/>
      <w:text w:multiLine="1"/>
    </w:sdtPr>
    <w:sdtEndPr/>
    <w:sdtContent>
      <w:p w:rsidR="004B7D8F" w:rsidP="004B7D8F" w:rsidRDefault="004B7D8F" w14:paraId="43A9C79B" w14:textId="77777777">
        <w:pPr>
          <w:pStyle w:val="FSHNormL"/>
        </w:pPr>
        <w:r>
          <w:br/>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5C2C28" w:rsidR="00604446" w:rsidP="005C2C28" w:rsidRDefault="00604446" w14:paraId="40617DA6" w14:textId="1659FFFD">
    <w:pPr>
      <w:ind w:firstLine="0"/>
    </w:pPr>
  </w:p>
</w:hdr>
</file>

<file path=word/header5.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4446" w:rsidP="00776B74" w:rsidRDefault="00604446" w14:paraId="427EF1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7EF13F" wp14:anchorId="427EF1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604446" w:rsidP="008103B5" w:rsidRDefault="0050040A" w14:paraId="427EF2A8" w14:textId="77777777">
                          <w:pPr>
                            <w:jc w:val="right"/>
                          </w:pPr>
                          <w:sdt>
                            <w:sdtPr>
                              <w:alias w:val="CC_Noformat_Partikod"/>
                              <w:tag w:val="CC_Noformat_Partikod"/>
                              <w:id w:val="-53464382"/>
                              <w:placeholder>
                                <w:docPart w:val="1E082ED7210346548449CF671D8FE97B"/>
                              </w:placeholder>
                              <w:text/>
                            </w:sdtPr>
                            <w:sdtEndPr/>
                            <w:sdtContent>
                              <w:r w:rsidR="00604446">
                                <w:t>C</w:t>
                              </w:r>
                            </w:sdtContent>
                          </w:sdt>
                          <w:sdt>
                            <w:sdtPr>
                              <w:alias w:val="CC_Noformat_Partinummer"/>
                              <w:tag w:val="CC_Noformat_Partinummer"/>
                              <w:id w:val="-1709555926"/>
                              <w:placeholder>
                                <w:docPart w:val="C3F6DDF3D25E459FBDE59F3D0AE25E2E"/>
                              </w:placeholder>
                              <w:text/>
                            </w:sdtPr>
                            <w:sdtEndPr/>
                            <w:sdtContent>
                              <w:r w:rsidR="00604446">
                                <w:t>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27EF1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6D4B95" w:rsidP="008103B5" w:rsidRDefault="006D4B95" w14:paraId="427EF2A8" w14:textId="77777777">
                    <w:pPr>
                      <w:jc w:val="right"/>
                    </w:pPr>
                    <w:sdt>
                      <w:sdtPr>
                        <w:alias w:val="CC_Noformat_Partikod"/>
                        <w:tag w:val="CC_Noformat_Partikod"/>
                        <w:id w:val="-53464382"/>
                        <w:placeholder>
                          <w:docPart w:val="1E082ED7210346548449CF671D8FE97B"/>
                        </w:placeholder>
                        <w:text/>
                      </w:sdtPr>
                      <w:sdtContent>
                        <w:r>
                          <w:t>C</w:t>
                        </w:r>
                      </w:sdtContent>
                    </w:sdt>
                    <w:sdt>
                      <w:sdtPr>
                        <w:alias w:val="CC_Noformat_Partinummer"/>
                        <w:tag w:val="CC_Noformat_Partinummer"/>
                        <w:id w:val="-1709555926"/>
                        <w:placeholder>
                          <w:docPart w:val="C3F6DDF3D25E459FBDE59F3D0AE25E2E"/>
                        </w:placeholder>
                        <w:text/>
                      </w:sdtPr>
                      <w:sdtContent>
                        <w:r>
                          <w:t>1</w:t>
                        </w:r>
                      </w:sdtContent>
                    </w:sdt>
                  </w:p>
                </w:txbxContent>
              </v:textbox>
              <w10:wrap anchorx="page"/>
            </v:shape>
          </w:pict>
        </mc:Fallback>
      </mc:AlternateContent>
    </w:r>
  </w:p>
  <w:p w:rsidRPr="00293C4F" w:rsidR="00604446" w:rsidP="00776B74" w:rsidRDefault="00604446" w14:paraId="427EF130" w14:textId="77777777">
    <w:pPr>
      <w:pStyle w:val="FSHNormal"/>
      <w:spacing w:before="0" w:line="240" w:lineRule="auto"/>
      <w:ind w:left="-1814"/>
      <w:rPr>
        <w:sz w:val="23"/>
        <w:szCs w:val="23"/>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4446" w:rsidP="008563AC" w:rsidRDefault="0050040A" w14:paraId="427EF131" w14:textId="77777777">
    <w:pPr>
      <w:jc w:val="right"/>
    </w:pPr>
    <w:sdt>
      <w:sdtPr>
        <w:alias w:val="CC_Noformat_Partikod"/>
        <w:tag w:val="CC_Noformat_Partikod"/>
        <w:id w:val="559911109"/>
        <w:text/>
      </w:sdtPr>
      <w:sdtEndPr/>
      <w:sdtContent>
        <w:r w:rsidR="00604446">
          <w:t>C</w:t>
        </w:r>
      </w:sdtContent>
    </w:sdt>
    <w:sdt>
      <w:sdtPr>
        <w:alias w:val="CC_Noformat_Partinummer"/>
        <w:tag w:val="CC_Noformat_Partinummer"/>
        <w:id w:val="1197820850"/>
        <w:text/>
      </w:sdtPr>
      <w:sdtEndPr/>
      <w:sdtContent>
        <w:r w:rsidR="00604446">
          <w:t>1</w:t>
        </w:r>
      </w:sdtContent>
    </w:sdt>
  </w:p>
  <w:p w:rsidR="00604446" w:rsidP="00776B74" w:rsidRDefault="00604446" w14:paraId="427EF132" w14:textId="77777777">
    <w:pPr>
      <w:pStyle w:val="FSHNormal"/>
      <w:spacing w:before="0" w:line="240" w:lineRule="auto"/>
      <w:ind w:right="-1731"/>
      <w:jc w:val="right"/>
      <w:rPr>
        <w:sz w:val="23"/>
        <w:szCs w:val="23"/>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4446" w:rsidP="00317BF1" w:rsidRDefault="00604446" w14:paraId="427EF13C" w14:textId="53C99F44">
    <w:pPr>
      <w:pStyle w:val="Sidhuvud"/>
      <w:ind w:firstLine="56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2D2F5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F8EAE8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D9A74E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79A8A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DE4C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E4AB2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BCEE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8A8FA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CE79CD"/>
    <w:multiLevelType w:val="hybridMultilevel"/>
    <w:tmpl w:val="86E6B20A"/>
    <w:lvl w:ilvl="0" w:tplc="041D0003">
      <w:start w:val="1"/>
      <w:numFmt w:val="bullet"/>
      <w:lvlText w:val="o"/>
      <w:lvlJc w:val="left"/>
      <w:pPr>
        <w:ind w:left="1440" w:hanging="360"/>
      </w:pPr>
      <w:rPr>
        <w:rFonts w:ascii="Courier New" w:hAnsi="Courier New" w:cs="Courier New"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1" w15:restartNumberingAfterBreak="0">
    <w:nsid w:val="06C72521"/>
    <w:multiLevelType w:val="hybridMultilevel"/>
    <w:tmpl w:val="681C7C00"/>
    <w:lvl w:ilvl="0" w:tplc="041D0003">
      <w:start w:val="1"/>
      <w:numFmt w:val="bullet"/>
      <w:lvlText w:val="o"/>
      <w:lvlJc w:val="left"/>
      <w:pPr>
        <w:ind w:left="1080" w:hanging="360"/>
      </w:pPr>
      <w:rPr>
        <w:rFonts w:ascii="Courier New" w:hAnsi="Courier New" w:cs="Courier New"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B48200B"/>
    <w:multiLevelType w:val="hybridMultilevel"/>
    <w:tmpl w:val="F5EE2E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446C18EA"/>
    <w:multiLevelType w:val="hybridMultilevel"/>
    <w:tmpl w:val="05DAC4A0"/>
    <w:lvl w:ilvl="0" w:tplc="041D0003">
      <w:start w:val="1"/>
      <w:numFmt w:val="bullet"/>
      <w:lvlText w:val="o"/>
      <w:lvlJc w:val="left"/>
      <w:pPr>
        <w:ind w:left="1080" w:hanging="360"/>
      </w:pPr>
      <w:rPr>
        <w:rFonts w:ascii="Courier New" w:hAnsi="Courier New" w:cs="Courier New"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8" w15:restartNumberingAfterBreak="0">
    <w:nsid w:val="4C286074"/>
    <w:multiLevelType w:val="hybridMultilevel"/>
    <w:tmpl w:val="D9A07D48"/>
    <w:lvl w:ilvl="0" w:tplc="041D0003">
      <w:start w:val="1"/>
      <w:numFmt w:val="bullet"/>
      <w:lvlText w:val="o"/>
      <w:lvlJc w:val="left"/>
      <w:pPr>
        <w:ind w:left="1440" w:hanging="360"/>
      </w:pPr>
      <w:rPr>
        <w:rFonts w:ascii="Courier New" w:hAnsi="Courier New" w:cs="Courier New"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9" w15:restartNumberingAfterBreak="0">
    <w:nsid w:val="56D3142A"/>
    <w:multiLevelType w:val="hybridMultilevel"/>
    <w:tmpl w:val="E75071D8"/>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20"/>
  </w:num>
  <w:num w:numId="4">
    <w:abstractNumId w:val="16"/>
  </w:num>
  <w:num w:numId="5">
    <w:abstractNumId w:val="21"/>
  </w:num>
  <w:num w:numId="6">
    <w:abstractNumId w:val="22"/>
  </w:num>
  <w:num w:numId="7">
    <w:abstractNumId w:val="14"/>
  </w:num>
  <w:num w:numId="8">
    <w:abstractNumId w:val="15"/>
  </w:num>
  <w:num w:numId="9">
    <w:abstractNumId w:val="12"/>
  </w:num>
  <w:num w:numId="10">
    <w:abstractNumId w:val="19"/>
  </w:num>
  <w:num w:numId="11">
    <w:abstractNumId w:val="10"/>
  </w:num>
  <w:num w:numId="12">
    <w:abstractNumId w:val="18"/>
  </w:num>
  <w:num w:numId="13">
    <w:abstractNumId w:val="17"/>
  </w:num>
  <w:num w:numId="14">
    <w:abstractNumId w:val="11"/>
  </w:num>
  <w:num w:numId="15">
    <w:abstractNumId w:val="13"/>
  </w:num>
  <w:num w:numId="16">
    <w:abstractNumId w:val="3"/>
  </w:num>
  <w:num w:numId="17">
    <w:abstractNumId w:val="2"/>
  </w:num>
  <w:num w:numId="18">
    <w:abstractNumId w:val="1"/>
  </w:num>
  <w:num w:numId="19">
    <w:abstractNumId w:val="0"/>
  </w:num>
  <w:num w:numId="20">
    <w:abstractNumId w:val="7"/>
  </w:num>
  <w:num w:numId="21">
    <w:abstractNumId w:val="6"/>
  </w:num>
  <w:num w:numId="22">
    <w:abstractNumId w:val="5"/>
  </w:num>
  <w:num w:numId="23">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3260B"/>
    <w:rsid w:val="000014AF"/>
    <w:rsid w:val="0000202C"/>
    <w:rsid w:val="000027EB"/>
    <w:rsid w:val="00002BC8"/>
    <w:rsid w:val="000030B6"/>
    <w:rsid w:val="00003B7B"/>
    <w:rsid w:val="00003CCB"/>
    <w:rsid w:val="00006BF0"/>
    <w:rsid w:val="00010168"/>
    <w:rsid w:val="00010DF8"/>
    <w:rsid w:val="00011724"/>
    <w:rsid w:val="00011754"/>
    <w:rsid w:val="00011C61"/>
    <w:rsid w:val="00011F33"/>
    <w:rsid w:val="00012699"/>
    <w:rsid w:val="00015064"/>
    <w:rsid w:val="000156D9"/>
    <w:rsid w:val="000200F6"/>
    <w:rsid w:val="00022F5C"/>
    <w:rsid w:val="00024356"/>
    <w:rsid w:val="00024712"/>
    <w:rsid w:val="000268ED"/>
    <w:rsid w:val="000269AE"/>
    <w:rsid w:val="0002759A"/>
    <w:rsid w:val="0003090E"/>
    <w:rsid w:val="000311F6"/>
    <w:rsid w:val="000314C1"/>
    <w:rsid w:val="0003287D"/>
    <w:rsid w:val="00032A5E"/>
    <w:rsid w:val="00033E3C"/>
    <w:rsid w:val="00040E5D"/>
    <w:rsid w:val="00040F34"/>
    <w:rsid w:val="00040F89"/>
    <w:rsid w:val="00041BE8"/>
    <w:rsid w:val="00042A9E"/>
    <w:rsid w:val="00043AA9"/>
    <w:rsid w:val="0004498C"/>
    <w:rsid w:val="0004587D"/>
    <w:rsid w:val="00045D42"/>
    <w:rsid w:val="00046B18"/>
    <w:rsid w:val="0005184F"/>
    <w:rsid w:val="00051929"/>
    <w:rsid w:val="000542C8"/>
    <w:rsid w:val="000573D5"/>
    <w:rsid w:val="0006032F"/>
    <w:rsid w:val="0006043F"/>
    <w:rsid w:val="00061515"/>
    <w:rsid w:val="00061E36"/>
    <w:rsid w:val="0006339B"/>
    <w:rsid w:val="0006386B"/>
    <w:rsid w:val="0006435B"/>
    <w:rsid w:val="00064609"/>
    <w:rsid w:val="0006570C"/>
    <w:rsid w:val="00065CDF"/>
    <w:rsid w:val="00065CE6"/>
    <w:rsid w:val="0006753D"/>
    <w:rsid w:val="0006767D"/>
    <w:rsid w:val="000703B0"/>
    <w:rsid w:val="00070A5C"/>
    <w:rsid w:val="000710A5"/>
    <w:rsid w:val="00071412"/>
    <w:rsid w:val="000720BB"/>
    <w:rsid w:val="00072835"/>
    <w:rsid w:val="00072861"/>
    <w:rsid w:val="000734AE"/>
    <w:rsid w:val="00073DDE"/>
    <w:rsid w:val="000743FF"/>
    <w:rsid w:val="00074588"/>
    <w:rsid w:val="00074EF8"/>
    <w:rsid w:val="000777E3"/>
    <w:rsid w:val="00077EEE"/>
    <w:rsid w:val="00082BEA"/>
    <w:rsid w:val="0008312F"/>
    <w:rsid w:val="00083A0E"/>
    <w:rsid w:val="000845E2"/>
    <w:rsid w:val="00084C74"/>
    <w:rsid w:val="00084D23"/>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4F46"/>
    <w:rsid w:val="000A5256"/>
    <w:rsid w:val="000A52B8"/>
    <w:rsid w:val="000A52C8"/>
    <w:rsid w:val="000A6935"/>
    <w:rsid w:val="000B07FA"/>
    <w:rsid w:val="000B2A3F"/>
    <w:rsid w:val="000B2DAD"/>
    <w:rsid w:val="000B2E6B"/>
    <w:rsid w:val="000B3B79"/>
    <w:rsid w:val="000B4478"/>
    <w:rsid w:val="000B559E"/>
    <w:rsid w:val="000B5BD0"/>
    <w:rsid w:val="000B680E"/>
    <w:rsid w:val="000C1CAD"/>
    <w:rsid w:val="000C2EF9"/>
    <w:rsid w:val="000C34E6"/>
    <w:rsid w:val="000C4251"/>
    <w:rsid w:val="000D10B4"/>
    <w:rsid w:val="000D121B"/>
    <w:rsid w:val="000D23A4"/>
    <w:rsid w:val="000D3A56"/>
    <w:rsid w:val="000D43DC"/>
    <w:rsid w:val="000D44D2"/>
    <w:rsid w:val="000D47B2"/>
    <w:rsid w:val="000D4D53"/>
    <w:rsid w:val="000D6362"/>
    <w:rsid w:val="000D6584"/>
    <w:rsid w:val="000D7A5F"/>
    <w:rsid w:val="000E06CC"/>
    <w:rsid w:val="000E24B9"/>
    <w:rsid w:val="000E2601"/>
    <w:rsid w:val="000E3B10"/>
    <w:rsid w:val="000E4A72"/>
    <w:rsid w:val="000E4B2C"/>
    <w:rsid w:val="000E4CD8"/>
    <w:rsid w:val="000E64C3"/>
    <w:rsid w:val="000E712B"/>
    <w:rsid w:val="000F0CB3"/>
    <w:rsid w:val="000F18CF"/>
    <w:rsid w:val="000F2508"/>
    <w:rsid w:val="000F5CF0"/>
    <w:rsid w:val="000F6943"/>
    <w:rsid w:val="000F74B9"/>
    <w:rsid w:val="001005BF"/>
    <w:rsid w:val="00100CB8"/>
    <w:rsid w:val="00100EC4"/>
    <w:rsid w:val="00101C8C"/>
    <w:rsid w:val="00102143"/>
    <w:rsid w:val="00104ACE"/>
    <w:rsid w:val="0010544C"/>
    <w:rsid w:val="00106455"/>
    <w:rsid w:val="00106C22"/>
    <w:rsid w:val="00110092"/>
    <w:rsid w:val="00110680"/>
    <w:rsid w:val="00110F43"/>
    <w:rsid w:val="0011115F"/>
    <w:rsid w:val="00111AA7"/>
    <w:rsid w:val="00111D52"/>
    <w:rsid w:val="00111E99"/>
    <w:rsid w:val="00112A07"/>
    <w:rsid w:val="001152A4"/>
    <w:rsid w:val="00115783"/>
    <w:rsid w:val="00117500"/>
    <w:rsid w:val="00120ED1"/>
    <w:rsid w:val="00122A01"/>
    <w:rsid w:val="001247ED"/>
    <w:rsid w:val="00124ACE"/>
    <w:rsid w:val="00124ED7"/>
    <w:rsid w:val="00134057"/>
    <w:rsid w:val="00135D8E"/>
    <w:rsid w:val="0013783E"/>
    <w:rsid w:val="0014162C"/>
    <w:rsid w:val="0014285A"/>
    <w:rsid w:val="00143D44"/>
    <w:rsid w:val="00146B8E"/>
    <w:rsid w:val="0014776C"/>
    <w:rsid w:val="001500C1"/>
    <w:rsid w:val="0015161D"/>
    <w:rsid w:val="001544D6"/>
    <w:rsid w:val="001545B9"/>
    <w:rsid w:val="00155493"/>
    <w:rsid w:val="001559FA"/>
    <w:rsid w:val="00156653"/>
    <w:rsid w:val="001569E2"/>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1FDF"/>
    <w:rsid w:val="00173D59"/>
    <w:rsid w:val="001748A6"/>
    <w:rsid w:val="00175F8E"/>
    <w:rsid w:val="001769E6"/>
    <w:rsid w:val="0017746C"/>
    <w:rsid w:val="00177678"/>
    <w:rsid w:val="001776B8"/>
    <w:rsid w:val="0018024E"/>
    <w:rsid w:val="001826D6"/>
    <w:rsid w:val="001829D9"/>
    <w:rsid w:val="00185882"/>
    <w:rsid w:val="00186CE7"/>
    <w:rsid w:val="00187CED"/>
    <w:rsid w:val="00190ADD"/>
    <w:rsid w:val="00190E1F"/>
    <w:rsid w:val="00190EDA"/>
    <w:rsid w:val="00191EA5"/>
    <w:rsid w:val="001923D3"/>
    <w:rsid w:val="00192707"/>
    <w:rsid w:val="00193973"/>
    <w:rsid w:val="00193B6B"/>
    <w:rsid w:val="00193D3D"/>
    <w:rsid w:val="00194593"/>
    <w:rsid w:val="00194CC3"/>
    <w:rsid w:val="00194E0E"/>
    <w:rsid w:val="00195150"/>
    <w:rsid w:val="001954DF"/>
    <w:rsid w:val="00195E9F"/>
    <w:rsid w:val="00196657"/>
    <w:rsid w:val="001A0693"/>
    <w:rsid w:val="001A193E"/>
    <w:rsid w:val="001A3322"/>
    <w:rsid w:val="001A5115"/>
    <w:rsid w:val="001A5B65"/>
    <w:rsid w:val="001A679A"/>
    <w:rsid w:val="001A72AE"/>
    <w:rsid w:val="001A78AD"/>
    <w:rsid w:val="001A78DB"/>
    <w:rsid w:val="001B1273"/>
    <w:rsid w:val="001B2087"/>
    <w:rsid w:val="001B2732"/>
    <w:rsid w:val="001B33E9"/>
    <w:rsid w:val="001B481B"/>
    <w:rsid w:val="001B66CE"/>
    <w:rsid w:val="001B6716"/>
    <w:rsid w:val="001B697A"/>
    <w:rsid w:val="001B7753"/>
    <w:rsid w:val="001C0733"/>
    <w:rsid w:val="001C0C64"/>
    <w:rsid w:val="001C2A74"/>
    <w:rsid w:val="001C3D89"/>
    <w:rsid w:val="001C5944"/>
    <w:rsid w:val="001C756B"/>
    <w:rsid w:val="001C774A"/>
    <w:rsid w:val="001D02D7"/>
    <w:rsid w:val="001D0E3E"/>
    <w:rsid w:val="001D2FF1"/>
    <w:rsid w:val="001D3EE8"/>
    <w:rsid w:val="001D440C"/>
    <w:rsid w:val="001D5C51"/>
    <w:rsid w:val="001D6A7A"/>
    <w:rsid w:val="001D7E6D"/>
    <w:rsid w:val="001E000C"/>
    <w:rsid w:val="001E02A9"/>
    <w:rsid w:val="001E04A3"/>
    <w:rsid w:val="001E1962"/>
    <w:rsid w:val="001E1ECB"/>
    <w:rsid w:val="001E2474"/>
    <w:rsid w:val="001E25EB"/>
    <w:rsid w:val="001E34D1"/>
    <w:rsid w:val="001E4B64"/>
    <w:rsid w:val="001F1A8D"/>
    <w:rsid w:val="001F1EAE"/>
    <w:rsid w:val="001F22DC"/>
    <w:rsid w:val="001F369D"/>
    <w:rsid w:val="001F4293"/>
    <w:rsid w:val="001F7369"/>
    <w:rsid w:val="00200158"/>
    <w:rsid w:val="00200176"/>
    <w:rsid w:val="00200BAB"/>
    <w:rsid w:val="00201312"/>
    <w:rsid w:val="002013EA"/>
    <w:rsid w:val="00202D08"/>
    <w:rsid w:val="002048F3"/>
    <w:rsid w:val="00206A40"/>
    <w:rsid w:val="0020768B"/>
    <w:rsid w:val="00207EDF"/>
    <w:rsid w:val="0021239A"/>
    <w:rsid w:val="00212A8C"/>
    <w:rsid w:val="00213875"/>
    <w:rsid w:val="00213E34"/>
    <w:rsid w:val="002151DB"/>
    <w:rsid w:val="00215274"/>
    <w:rsid w:val="00215762"/>
    <w:rsid w:val="00215AD1"/>
    <w:rsid w:val="00215FE8"/>
    <w:rsid w:val="002166EB"/>
    <w:rsid w:val="002171E5"/>
    <w:rsid w:val="002205CB"/>
    <w:rsid w:val="0022128F"/>
    <w:rsid w:val="00223315"/>
    <w:rsid w:val="00223328"/>
    <w:rsid w:val="00225404"/>
    <w:rsid w:val="002257F5"/>
    <w:rsid w:val="0023042C"/>
    <w:rsid w:val="00231023"/>
    <w:rsid w:val="00232D3A"/>
    <w:rsid w:val="00232DBB"/>
    <w:rsid w:val="00233501"/>
    <w:rsid w:val="002336C7"/>
    <w:rsid w:val="00234C6A"/>
    <w:rsid w:val="00237A4F"/>
    <w:rsid w:val="00237EA6"/>
    <w:rsid w:val="002400B2"/>
    <w:rsid w:val="00241642"/>
    <w:rsid w:val="00242A12"/>
    <w:rsid w:val="00243FE4"/>
    <w:rsid w:val="00245A6B"/>
    <w:rsid w:val="002477A3"/>
    <w:rsid w:val="00247FE0"/>
    <w:rsid w:val="00250C88"/>
    <w:rsid w:val="00251F8B"/>
    <w:rsid w:val="0025501B"/>
    <w:rsid w:val="002551EA"/>
    <w:rsid w:val="002555C3"/>
    <w:rsid w:val="00256E82"/>
    <w:rsid w:val="00260671"/>
    <w:rsid w:val="00260A22"/>
    <w:rsid w:val="002633CE"/>
    <w:rsid w:val="00263B31"/>
    <w:rsid w:val="0026451C"/>
    <w:rsid w:val="00266609"/>
    <w:rsid w:val="002708F5"/>
    <w:rsid w:val="00270A2E"/>
    <w:rsid w:val="00270B86"/>
    <w:rsid w:val="002714BC"/>
    <w:rsid w:val="002722AA"/>
    <w:rsid w:val="00272EF6"/>
    <w:rsid w:val="00273D30"/>
    <w:rsid w:val="002751ED"/>
    <w:rsid w:val="002756BD"/>
    <w:rsid w:val="002766FE"/>
    <w:rsid w:val="00276BEE"/>
    <w:rsid w:val="00276D29"/>
    <w:rsid w:val="00276E70"/>
    <w:rsid w:val="00277466"/>
    <w:rsid w:val="0028015F"/>
    <w:rsid w:val="00280A47"/>
    <w:rsid w:val="00280BC7"/>
    <w:rsid w:val="002826D2"/>
    <w:rsid w:val="00283E0F"/>
    <w:rsid w:val="00283EAE"/>
    <w:rsid w:val="002856A5"/>
    <w:rsid w:val="00286E1F"/>
    <w:rsid w:val="00286FD6"/>
    <w:rsid w:val="002900CF"/>
    <w:rsid w:val="002904C2"/>
    <w:rsid w:val="002916AD"/>
    <w:rsid w:val="002923F3"/>
    <w:rsid w:val="00293C4F"/>
    <w:rsid w:val="00293D90"/>
    <w:rsid w:val="00294728"/>
    <w:rsid w:val="0029478A"/>
    <w:rsid w:val="002947AF"/>
    <w:rsid w:val="002948D6"/>
    <w:rsid w:val="0029533F"/>
    <w:rsid w:val="00296FAB"/>
    <w:rsid w:val="00297B30"/>
    <w:rsid w:val="002A0F24"/>
    <w:rsid w:val="002A1626"/>
    <w:rsid w:val="002A2EA1"/>
    <w:rsid w:val="002A3955"/>
    <w:rsid w:val="002A3C6C"/>
    <w:rsid w:val="002A3EE7"/>
    <w:rsid w:val="002A63C7"/>
    <w:rsid w:val="002A7737"/>
    <w:rsid w:val="002B0943"/>
    <w:rsid w:val="002B2C9F"/>
    <w:rsid w:val="002B375C"/>
    <w:rsid w:val="002B6349"/>
    <w:rsid w:val="002B639F"/>
    <w:rsid w:val="002B66B0"/>
    <w:rsid w:val="002B7046"/>
    <w:rsid w:val="002B79EF"/>
    <w:rsid w:val="002C092C"/>
    <w:rsid w:val="002C1E13"/>
    <w:rsid w:val="002C29BE"/>
    <w:rsid w:val="002C3E32"/>
    <w:rsid w:val="002C4B2D"/>
    <w:rsid w:val="002C4D23"/>
    <w:rsid w:val="002C51D6"/>
    <w:rsid w:val="002C686F"/>
    <w:rsid w:val="002C7993"/>
    <w:rsid w:val="002C7CA4"/>
    <w:rsid w:val="002D01CA"/>
    <w:rsid w:val="002D280F"/>
    <w:rsid w:val="002D30FF"/>
    <w:rsid w:val="002D4215"/>
    <w:rsid w:val="002D5149"/>
    <w:rsid w:val="002D61FA"/>
    <w:rsid w:val="002D70C7"/>
    <w:rsid w:val="002D7A20"/>
    <w:rsid w:val="002E2D65"/>
    <w:rsid w:val="002E500B"/>
    <w:rsid w:val="002E59A6"/>
    <w:rsid w:val="002E5B01"/>
    <w:rsid w:val="002E6FF5"/>
    <w:rsid w:val="002F01E7"/>
    <w:rsid w:val="002F6977"/>
    <w:rsid w:val="002F7682"/>
    <w:rsid w:val="002F7E37"/>
    <w:rsid w:val="003008F4"/>
    <w:rsid w:val="003010E0"/>
    <w:rsid w:val="00301270"/>
    <w:rsid w:val="003024D1"/>
    <w:rsid w:val="0030359C"/>
    <w:rsid w:val="00303C09"/>
    <w:rsid w:val="00305154"/>
    <w:rsid w:val="003053E0"/>
    <w:rsid w:val="00305E25"/>
    <w:rsid w:val="00306140"/>
    <w:rsid w:val="00310241"/>
    <w:rsid w:val="00313374"/>
    <w:rsid w:val="00314099"/>
    <w:rsid w:val="003140DC"/>
    <w:rsid w:val="0031417D"/>
    <w:rsid w:val="00314D2A"/>
    <w:rsid w:val="00316334"/>
    <w:rsid w:val="00316DC7"/>
    <w:rsid w:val="003175A1"/>
    <w:rsid w:val="00317A26"/>
    <w:rsid w:val="00317BF1"/>
    <w:rsid w:val="0032197E"/>
    <w:rsid w:val="003226A0"/>
    <w:rsid w:val="003229EC"/>
    <w:rsid w:val="003234B5"/>
    <w:rsid w:val="00323F94"/>
    <w:rsid w:val="00324C74"/>
    <w:rsid w:val="003250F9"/>
    <w:rsid w:val="00325506"/>
    <w:rsid w:val="003258C5"/>
    <w:rsid w:val="00325E7A"/>
    <w:rsid w:val="00325EDF"/>
    <w:rsid w:val="00334938"/>
    <w:rsid w:val="00335FFF"/>
    <w:rsid w:val="003411B9"/>
    <w:rsid w:val="0034719A"/>
    <w:rsid w:val="00347F27"/>
    <w:rsid w:val="0035132E"/>
    <w:rsid w:val="003524A9"/>
    <w:rsid w:val="00353737"/>
    <w:rsid w:val="00353F9D"/>
    <w:rsid w:val="0035416A"/>
    <w:rsid w:val="0035558C"/>
    <w:rsid w:val="00361F52"/>
    <w:rsid w:val="00362C00"/>
    <w:rsid w:val="00363D12"/>
    <w:rsid w:val="00365CB8"/>
    <w:rsid w:val="00365ED9"/>
    <w:rsid w:val="00366306"/>
    <w:rsid w:val="00370C71"/>
    <w:rsid w:val="003711D4"/>
    <w:rsid w:val="0037124B"/>
    <w:rsid w:val="0037271B"/>
    <w:rsid w:val="0037321A"/>
    <w:rsid w:val="003745D6"/>
    <w:rsid w:val="003756B0"/>
    <w:rsid w:val="00375775"/>
    <w:rsid w:val="003759EB"/>
    <w:rsid w:val="00375F27"/>
    <w:rsid w:val="00376F17"/>
    <w:rsid w:val="003803D6"/>
    <w:rsid w:val="00380511"/>
    <w:rsid w:val="00381104"/>
    <w:rsid w:val="00381484"/>
    <w:rsid w:val="0038311C"/>
    <w:rsid w:val="00383A49"/>
    <w:rsid w:val="00383AF3"/>
    <w:rsid w:val="00383B34"/>
    <w:rsid w:val="00383C72"/>
    <w:rsid w:val="00384563"/>
    <w:rsid w:val="00385CB1"/>
    <w:rsid w:val="00386CC5"/>
    <w:rsid w:val="003877B7"/>
    <w:rsid w:val="00387BE6"/>
    <w:rsid w:val="00390382"/>
    <w:rsid w:val="00390A69"/>
    <w:rsid w:val="003910EE"/>
    <w:rsid w:val="00391286"/>
    <w:rsid w:val="003934D0"/>
    <w:rsid w:val="00393526"/>
    <w:rsid w:val="00394AAE"/>
    <w:rsid w:val="00395026"/>
    <w:rsid w:val="00395F9E"/>
    <w:rsid w:val="00396398"/>
    <w:rsid w:val="0039678F"/>
    <w:rsid w:val="00396C72"/>
    <w:rsid w:val="00397234"/>
    <w:rsid w:val="00397D42"/>
    <w:rsid w:val="003A04B6"/>
    <w:rsid w:val="003A1D3C"/>
    <w:rsid w:val="003A436A"/>
    <w:rsid w:val="003A4576"/>
    <w:rsid w:val="003A50FA"/>
    <w:rsid w:val="003A517F"/>
    <w:rsid w:val="003A650E"/>
    <w:rsid w:val="003A6F2B"/>
    <w:rsid w:val="003A7434"/>
    <w:rsid w:val="003B0D95"/>
    <w:rsid w:val="003B0FA4"/>
    <w:rsid w:val="003B1AFC"/>
    <w:rsid w:val="003B2109"/>
    <w:rsid w:val="003B2154"/>
    <w:rsid w:val="003B2216"/>
    <w:rsid w:val="003B38E9"/>
    <w:rsid w:val="003B3C38"/>
    <w:rsid w:val="003B46CA"/>
    <w:rsid w:val="003B7A25"/>
    <w:rsid w:val="003C0D8C"/>
    <w:rsid w:val="003C10FB"/>
    <w:rsid w:val="003C1239"/>
    <w:rsid w:val="003C1A2D"/>
    <w:rsid w:val="003C3343"/>
    <w:rsid w:val="003C3C0D"/>
    <w:rsid w:val="003C3ED3"/>
    <w:rsid w:val="003C72A0"/>
    <w:rsid w:val="003C7723"/>
    <w:rsid w:val="003D0715"/>
    <w:rsid w:val="003D4127"/>
    <w:rsid w:val="003D58B5"/>
    <w:rsid w:val="003E19A1"/>
    <w:rsid w:val="003E1AAD"/>
    <w:rsid w:val="003E228F"/>
    <w:rsid w:val="003E247C"/>
    <w:rsid w:val="003E31E6"/>
    <w:rsid w:val="003E3C81"/>
    <w:rsid w:val="003E7028"/>
    <w:rsid w:val="003F0DD3"/>
    <w:rsid w:val="003F360C"/>
    <w:rsid w:val="003F3F3A"/>
    <w:rsid w:val="003F4798"/>
    <w:rsid w:val="003F4B69"/>
    <w:rsid w:val="003F4C93"/>
    <w:rsid w:val="003F4D10"/>
    <w:rsid w:val="003F6093"/>
    <w:rsid w:val="003F72C9"/>
    <w:rsid w:val="00401163"/>
    <w:rsid w:val="00401343"/>
    <w:rsid w:val="0040265C"/>
    <w:rsid w:val="00402AA0"/>
    <w:rsid w:val="004046BA"/>
    <w:rsid w:val="00405D07"/>
    <w:rsid w:val="00406CFF"/>
    <w:rsid w:val="00406EB6"/>
    <w:rsid w:val="00407193"/>
    <w:rsid w:val="004071A4"/>
    <w:rsid w:val="00407A1C"/>
    <w:rsid w:val="004113E2"/>
    <w:rsid w:val="00416619"/>
    <w:rsid w:val="00417756"/>
    <w:rsid w:val="00417820"/>
    <w:rsid w:val="00420189"/>
    <w:rsid w:val="00421CE4"/>
    <w:rsid w:val="00422D45"/>
    <w:rsid w:val="00423883"/>
    <w:rsid w:val="00424BC2"/>
    <w:rsid w:val="00425C71"/>
    <w:rsid w:val="00426629"/>
    <w:rsid w:val="00430342"/>
    <w:rsid w:val="00431DDA"/>
    <w:rsid w:val="00432B63"/>
    <w:rsid w:val="00432D4A"/>
    <w:rsid w:val="00433F7A"/>
    <w:rsid w:val="00433FB5"/>
    <w:rsid w:val="0043480A"/>
    <w:rsid w:val="00434C54"/>
    <w:rsid w:val="00435029"/>
    <w:rsid w:val="00435275"/>
    <w:rsid w:val="0043660E"/>
    <w:rsid w:val="00436F91"/>
    <w:rsid w:val="00437455"/>
    <w:rsid w:val="00443989"/>
    <w:rsid w:val="00444FE1"/>
    <w:rsid w:val="0044506D"/>
    <w:rsid w:val="00446018"/>
    <w:rsid w:val="0044683B"/>
    <w:rsid w:val="00446FE9"/>
    <w:rsid w:val="00450E13"/>
    <w:rsid w:val="00453DF4"/>
    <w:rsid w:val="00454102"/>
    <w:rsid w:val="00454594"/>
    <w:rsid w:val="00454DEA"/>
    <w:rsid w:val="00456FC7"/>
    <w:rsid w:val="00457938"/>
    <w:rsid w:val="00457943"/>
    <w:rsid w:val="00460C75"/>
    <w:rsid w:val="00460DA5"/>
    <w:rsid w:val="00462BFB"/>
    <w:rsid w:val="004630C6"/>
    <w:rsid w:val="0046327A"/>
    <w:rsid w:val="00463341"/>
    <w:rsid w:val="00463ED3"/>
    <w:rsid w:val="00466114"/>
    <w:rsid w:val="00467151"/>
    <w:rsid w:val="00467873"/>
    <w:rsid w:val="0046792C"/>
    <w:rsid w:val="004700E1"/>
    <w:rsid w:val="004703A7"/>
    <w:rsid w:val="004745FC"/>
    <w:rsid w:val="004749E0"/>
    <w:rsid w:val="00476A7B"/>
    <w:rsid w:val="00476CDA"/>
    <w:rsid w:val="004801AC"/>
    <w:rsid w:val="004836FD"/>
    <w:rsid w:val="00483E01"/>
    <w:rsid w:val="00483FB9"/>
    <w:rsid w:val="004840CE"/>
    <w:rsid w:val="004843B4"/>
    <w:rsid w:val="004854D7"/>
    <w:rsid w:val="004855E9"/>
    <w:rsid w:val="00487858"/>
    <w:rsid w:val="00487D43"/>
    <w:rsid w:val="00487D91"/>
    <w:rsid w:val="00487FB5"/>
    <w:rsid w:val="00490285"/>
    <w:rsid w:val="00490C47"/>
    <w:rsid w:val="00492987"/>
    <w:rsid w:val="0049397A"/>
    <w:rsid w:val="004A1326"/>
    <w:rsid w:val="004A1641"/>
    <w:rsid w:val="004A21DC"/>
    <w:rsid w:val="004A285A"/>
    <w:rsid w:val="004A4EF5"/>
    <w:rsid w:val="004A5FE1"/>
    <w:rsid w:val="004A6170"/>
    <w:rsid w:val="004A6B7A"/>
    <w:rsid w:val="004A7FCC"/>
    <w:rsid w:val="004B01B7"/>
    <w:rsid w:val="004B0E94"/>
    <w:rsid w:val="004B16EE"/>
    <w:rsid w:val="004B1A11"/>
    <w:rsid w:val="004B1A5C"/>
    <w:rsid w:val="004B262F"/>
    <w:rsid w:val="004B2D94"/>
    <w:rsid w:val="004B5B5E"/>
    <w:rsid w:val="004B5C44"/>
    <w:rsid w:val="004B7B5D"/>
    <w:rsid w:val="004B7D8F"/>
    <w:rsid w:val="004C08A1"/>
    <w:rsid w:val="004C3333"/>
    <w:rsid w:val="004C3C3E"/>
    <w:rsid w:val="004C5B7D"/>
    <w:rsid w:val="004C6AA7"/>
    <w:rsid w:val="004C6CF3"/>
    <w:rsid w:val="004C7951"/>
    <w:rsid w:val="004C795B"/>
    <w:rsid w:val="004D0B7F"/>
    <w:rsid w:val="004D0FAD"/>
    <w:rsid w:val="004D1BF5"/>
    <w:rsid w:val="004D37D9"/>
    <w:rsid w:val="004D4853"/>
    <w:rsid w:val="004E0E67"/>
    <w:rsid w:val="004E1287"/>
    <w:rsid w:val="004E169B"/>
    <w:rsid w:val="004E1B8C"/>
    <w:rsid w:val="004E46C6"/>
    <w:rsid w:val="004E51DD"/>
    <w:rsid w:val="004E7C93"/>
    <w:rsid w:val="004F06EC"/>
    <w:rsid w:val="004F08B5"/>
    <w:rsid w:val="004F1C06"/>
    <w:rsid w:val="004F2C12"/>
    <w:rsid w:val="004F43F8"/>
    <w:rsid w:val="004F6EF7"/>
    <w:rsid w:val="004F7752"/>
    <w:rsid w:val="0050040A"/>
    <w:rsid w:val="0050054A"/>
    <w:rsid w:val="00500AF3"/>
    <w:rsid w:val="00501184"/>
    <w:rsid w:val="005026B9"/>
    <w:rsid w:val="0050427F"/>
    <w:rsid w:val="00504301"/>
    <w:rsid w:val="005043A4"/>
    <w:rsid w:val="0050475F"/>
    <w:rsid w:val="00504E9A"/>
    <w:rsid w:val="00504F15"/>
    <w:rsid w:val="00505683"/>
    <w:rsid w:val="005076A3"/>
    <w:rsid w:val="005102F8"/>
    <w:rsid w:val="00512761"/>
    <w:rsid w:val="0051283E"/>
    <w:rsid w:val="005129C9"/>
    <w:rsid w:val="005137A5"/>
    <w:rsid w:val="0051397E"/>
    <w:rsid w:val="005141A0"/>
    <w:rsid w:val="0051430A"/>
    <w:rsid w:val="005147C0"/>
    <w:rsid w:val="005149BA"/>
    <w:rsid w:val="0051649C"/>
    <w:rsid w:val="005170F4"/>
    <w:rsid w:val="00517130"/>
    <w:rsid w:val="0051750D"/>
    <w:rsid w:val="00517749"/>
    <w:rsid w:val="0052034C"/>
    <w:rsid w:val="0052069A"/>
    <w:rsid w:val="00521BFB"/>
    <w:rsid w:val="005231E7"/>
    <w:rsid w:val="0052357B"/>
    <w:rsid w:val="00523858"/>
    <w:rsid w:val="005243FA"/>
    <w:rsid w:val="00526C4A"/>
    <w:rsid w:val="005273E4"/>
    <w:rsid w:val="005305C6"/>
    <w:rsid w:val="005315D0"/>
    <w:rsid w:val="00532C57"/>
    <w:rsid w:val="00535EE7"/>
    <w:rsid w:val="00536192"/>
    <w:rsid w:val="00536C91"/>
    <w:rsid w:val="00537137"/>
    <w:rsid w:val="00537502"/>
    <w:rsid w:val="005376A1"/>
    <w:rsid w:val="00541122"/>
    <w:rsid w:val="005414DF"/>
    <w:rsid w:val="00542806"/>
    <w:rsid w:val="00543302"/>
    <w:rsid w:val="0054517B"/>
    <w:rsid w:val="00545F4C"/>
    <w:rsid w:val="005518E6"/>
    <w:rsid w:val="00552763"/>
    <w:rsid w:val="00552AFC"/>
    <w:rsid w:val="00553508"/>
    <w:rsid w:val="00555C97"/>
    <w:rsid w:val="005562BB"/>
    <w:rsid w:val="00557C3D"/>
    <w:rsid w:val="00560085"/>
    <w:rsid w:val="00565611"/>
    <w:rsid w:val="005656F2"/>
    <w:rsid w:val="00566CDC"/>
    <w:rsid w:val="00566D2D"/>
    <w:rsid w:val="00567212"/>
    <w:rsid w:val="00567B16"/>
    <w:rsid w:val="0057204A"/>
    <w:rsid w:val="00572360"/>
    <w:rsid w:val="005723E6"/>
    <w:rsid w:val="005726A1"/>
    <w:rsid w:val="00572EFF"/>
    <w:rsid w:val="00575613"/>
    <w:rsid w:val="0057621F"/>
    <w:rsid w:val="00576823"/>
    <w:rsid w:val="0058081B"/>
    <w:rsid w:val="00582250"/>
    <w:rsid w:val="005828F4"/>
    <w:rsid w:val="00584EB4"/>
    <w:rsid w:val="00585C22"/>
    <w:rsid w:val="00585D07"/>
    <w:rsid w:val="00587296"/>
    <w:rsid w:val="00590118"/>
    <w:rsid w:val="005907F1"/>
    <w:rsid w:val="00590E2A"/>
    <w:rsid w:val="005913C9"/>
    <w:rsid w:val="005914A7"/>
    <w:rsid w:val="00592695"/>
    <w:rsid w:val="00592802"/>
    <w:rsid w:val="0059394C"/>
    <w:rsid w:val="0059502C"/>
    <w:rsid w:val="005951EE"/>
    <w:rsid w:val="0059581A"/>
    <w:rsid w:val="00596879"/>
    <w:rsid w:val="005A0393"/>
    <w:rsid w:val="005A19A4"/>
    <w:rsid w:val="005A1A53"/>
    <w:rsid w:val="005A3BEF"/>
    <w:rsid w:val="005A47C9"/>
    <w:rsid w:val="005A4E53"/>
    <w:rsid w:val="005A5125"/>
    <w:rsid w:val="005A5E48"/>
    <w:rsid w:val="005A5EAC"/>
    <w:rsid w:val="005A6133"/>
    <w:rsid w:val="005B0BAD"/>
    <w:rsid w:val="005B13ED"/>
    <w:rsid w:val="005B1793"/>
    <w:rsid w:val="005B2624"/>
    <w:rsid w:val="005B4B97"/>
    <w:rsid w:val="005B5B23"/>
    <w:rsid w:val="005B5F0B"/>
    <w:rsid w:val="005B5F19"/>
    <w:rsid w:val="005B5F87"/>
    <w:rsid w:val="005B7761"/>
    <w:rsid w:val="005B7C5D"/>
    <w:rsid w:val="005C06AF"/>
    <w:rsid w:val="005C19B1"/>
    <w:rsid w:val="005C2009"/>
    <w:rsid w:val="005C2C28"/>
    <w:rsid w:val="005C2EB6"/>
    <w:rsid w:val="005C3F2A"/>
    <w:rsid w:val="005C4A81"/>
    <w:rsid w:val="005C5646"/>
    <w:rsid w:val="005C5AA2"/>
    <w:rsid w:val="005C5E9C"/>
    <w:rsid w:val="005C60BF"/>
    <w:rsid w:val="005C63BF"/>
    <w:rsid w:val="005C6438"/>
    <w:rsid w:val="005C6B69"/>
    <w:rsid w:val="005C6E36"/>
    <w:rsid w:val="005D0863"/>
    <w:rsid w:val="005D2AEC"/>
    <w:rsid w:val="005D2FA7"/>
    <w:rsid w:val="005D5454"/>
    <w:rsid w:val="005D559A"/>
    <w:rsid w:val="005D60F6"/>
    <w:rsid w:val="005D6E77"/>
    <w:rsid w:val="005E00CF"/>
    <w:rsid w:val="005E1161"/>
    <w:rsid w:val="005E1482"/>
    <w:rsid w:val="005E1E6D"/>
    <w:rsid w:val="005E282D"/>
    <w:rsid w:val="005E3289"/>
    <w:rsid w:val="005E3559"/>
    <w:rsid w:val="005E3962"/>
    <w:rsid w:val="005E6248"/>
    <w:rsid w:val="005E6719"/>
    <w:rsid w:val="005E721A"/>
    <w:rsid w:val="005F0B9E"/>
    <w:rsid w:val="005F0EF1"/>
    <w:rsid w:val="005F10DB"/>
    <w:rsid w:val="005F1A7E"/>
    <w:rsid w:val="005F1DE3"/>
    <w:rsid w:val="005F425A"/>
    <w:rsid w:val="005F4DC2"/>
    <w:rsid w:val="005F5ACA"/>
    <w:rsid w:val="005F5BC1"/>
    <w:rsid w:val="00602D39"/>
    <w:rsid w:val="006039EC"/>
    <w:rsid w:val="00604446"/>
    <w:rsid w:val="006064BC"/>
    <w:rsid w:val="00606834"/>
    <w:rsid w:val="00607EBE"/>
    <w:rsid w:val="00611260"/>
    <w:rsid w:val="0061176B"/>
    <w:rsid w:val="006118DA"/>
    <w:rsid w:val="006119A5"/>
    <w:rsid w:val="00612D6C"/>
    <w:rsid w:val="0061445F"/>
    <w:rsid w:val="00614F73"/>
    <w:rsid w:val="00615D9F"/>
    <w:rsid w:val="006242CB"/>
    <w:rsid w:val="006243AC"/>
    <w:rsid w:val="00624C81"/>
    <w:rsid w:val="00626A3F"/>
    <w:rsid w:val="006279BA"/>
    <w:rsid w:val="00630690"/>
    <w:rsid w:val="00630D6B"/>
    <w:rsid w:val="006312D4"/>
    <w:rsid w:val="006315B4"/>
    <w:rsid w:val="0063165A"/>
    <w:rsid w:val="0063287B"/>
    <w:rsid w:val="006335A7"/>
    <w:rsid w:val="00633767"/>
    <w:rsid w:val="006339BD"/>
    <w:rsid w:val="00635409"/>
    <w:rsid w:val="00635915"/>
    <w:rsid w:val="0063666C"/>
    <w:rsid w:val="006376C4"/>
    <w:rsid w:val="00642242"/>
    <w:rsid w:val="006423FC"/>
    <w:rsid w:val="00642CE0"/>
    <w:rsid w:val="00642E7D"/>
    <w:rsid w:val="006432AE"/>
    <w:rsid w:val="00643615"/>
    <w:rsid w:val="00644D04"/>
    <w:rsid w:val="00645021"/>
    <w:rsid w:val="006456C8"/>
    <w:rsid w:val="0064732E"/>
    <w:rsid w:val="00647938"/>
    <w:rsid w:val="00647E09"/>
    <w:rsid w:val="00652080"/>
    <w:rsid w:val="00652F1F"/>
    <w:rsid w:val="00653781"/>
    <w:rsid w:val="00654A01"/>
    <w:rsid w:val="006565E7"/>
    <w:rsid w:val="00657990"/>
    <w:rsid w:val="00661278"/>
    <w:rsid w:val="00662A20"/>
    <w:rsid w:val="00662B4C"/>
    <w:rsid w:val="00663E0D"/>
    <w:rsid w:val="00667F61"/>
    <w:rsid w:val="00670631"/>
    <w:rsid w:val="006711A6"/>
    <w:rsid w:val="00671AA7"/>
    <w:rsid w:val="006720A5"/>
    <w:rsid w:val="00672B87"/>
    <w:rsid w:val="00673460"/>
    <w:rsid w:val="00676000"/>
    <w:rsid w:val="00676D0F"/>
    <w:rsid w:val="0067794F"/>
    <w:rsid w:val="006806B7"/>
    <w:rsid w:val="00680CB1"/>
    <w:rsid w:val="006814EE"/>
    <w:rsid w:val="0068238B"/>
    <w:rsid w:val="006838D7"/>
    <w:rsid w:val="00683D70"/>
    <w:rsid w:val="00683FAB"/>
    <w:rsid w:val="00685850"/>
    <w:rsid w:val="00686B99"/>
    <w:rsid w:val="00690E0D"/>
    <w:rsid w:val="00692476"/>
    <w:rsid w:val="006925E7"/>
    <w:rsid w:val="00692BFC"/>
    <w:rsid w:val="00692EC8"/>
    <w:rsid w:val="00693011"/>
    <w:rsid w:val="006934C8"/>
    <w:rsid w:val="00693B77"/>
    <w:rsid w:val="00693B89"/>
    <w:rsid w:val="00693BBE"/>
    <w:rsid w:val="00694848"/>
    <w:rsid w:val="00695829"/>
    <w:rsid w:val="006963AF"/>
    <w:rsid w:val="0069664F"/>
    <w:rsid w:val="00696B2A"/>
    <w:rsid w:val="00697CD5"/>
    <w:rsid w:val="006A1413"/>
    <w:rsid w:val="006A1784"/>
    <w:rsid w:val="006A19DC"/>
    <w:rsid w:val="006A1A12"/>
    <w:rsid w:val="006A31C3"/>
    <w:rsid w:val="006A46A8"/>
    <w:rsid w:val="006A4880"/>
    <w:rsid w:val="006A5CAE"/>
    <w:rsid w:val="006A6430"/>
    <w:rsid w:val="006A64C1"/>
    <w:rsid w:val="006A6DEB"/>
    <w:rsid w:val="006A7CBE"/>
    <w:rsid w:val="006B1654"/>
    <w:rsid w:val="006B2851"/>
    <w:rsid w:val="006B2ADF"/>
    <w:rsid w:val="006B2DD3"/>
    <w:rsid w:val="006B3D40"/>
    <w:rsid w:val="006B4E46"/>
    <w:rsid w:val="006C0852"/>
    <w:rsid w:val="006C1088"/>
    <w:rsid w:val="006C1838"/>
    <w:rsid w:val="006C2631"/>
    <w:rsid w:val="006C4B9F"/>
    <w:rsid w:val="006C5E2A"/>
    <w:rsid w:val="006C5E6C"/>
    <w:rsid w:val="006D01C3"/>
    <w:rsid w:val="006D1009"/>
    <w:rsid w:val="006D1A26"/>
    <w:rsid w:val="006D3730"/>
    <w:rsid w:val="006D4B95"/>
    <w:rsid w:val="006D57DB"/>
    <w:rsid w:val="006D655A"/>
    <w:rsid w:val="006D6E8D"/>
    <w:rsid w:val="006D73A7"/>
    <w:rsid w:val="006D7529"/>
    <w:rsid w:val="006D7AEE"/>
    <w:rsid w:val="006E0173"/>
    <w:rsid w:val="006E0569"/>
    <w:rsid w:val="006E0ABF"/>
    <w:rsid w:val="006E1776"/>
    <w:rsid w:val="006E1EE8"/>
    <w:rsid w:val="006E27FF"/>
    <w:rsid w:val="006E3A86"/>
    <w:rsid w:val="006E4AAB"/>
    <w:rsid w:val="006E6E07"/>
    <w:rsid w:val="006E6E39"/>
    <w:rsid w:val="006E7E27"/>
    <w:rsid w:val="006F07EB"/>
    <w:rsid w:val="006F082D"/>
    <w:rsid w:val="006F4134"/>
    <w:rsid w:val="006F4DA4"/>
    <w:rsid w:val="006F4F37"/>
    <w:rsid w:val="006F6579"/>
    <w:rsid w:val="006F668A"/>
    <w:rsid w:val="006F6F07"/>
    <w:rsid w:val="006F7083"/>
    <w:rsid w:val="00700778"/>
    <w:rsid w:val="00700C32"/>
    <w:rsid w:val="00701087"/>
    <w:rsid w:val="007025CA"/>
    <w:rsid w:val="00702CEF"/>
    <w:rsid w:val="00703997"/>
    <w:rsid w:val="00703C6E"/>
    <w:rsid w:val="00703E68"/>
    <w:rsid w:val="00704663"/>
    <w:rsid w:val="00704A66"/>
    <w:rsid w:val="00704BAD"/>
    <w:rsid w:val="00704D94"/>
    <w:rsid w:val="00705850"/>
    <w:rsid w:val="00706583"/>
    <w:rsid w:val="007069AB"/>
    <w:rsid w:val="00707078"/>
    <w:rsid w:val="0071042B"/>
    <w:rsid w:val="00710C89"/>
    <w:rsid w:val="00710F68"/>
    <w:rsid w:val="0071143D"/>
    <w:rsid w:val="00711ECC"/>
    <w:rsid w:val="00712851"/>
    <w:rsid w:val="00714306"/>
    <w:rsid w:val="00717A37"/>
    <w:rsid w:val="0072057F"/>
    <w:rsid w:val="00720B21"/>
    <w:rsid w:val="00721417"/>
    <w:rsid w:val="00722159"/>
    <w:rsid w:val="00724C96"/>
    <w:rsid w:val="00725B38"/>
    <w:rsid w:val="00731450"/>
    <w:rsid w:val="00732059"/>
    <w:rsid w:val="0073260B"/>
    <w:rsid w:val="0073307C"/>
    <w:rsid w:val="00733744"/>
    <w:rsid w:val="007340C5"/>
    <w:rsid w:val="00735C4E"/>
    <w:rsid w:val="0073635E"/>
    <w:rsid w:val="00740A2E"/>
    <w:rsid w:val="00740AB7"/>
    <w:rsid w:val="00740F64"/>
    <w:rsid w:val="0074118D"/>
    <w:rsid w:val="0074142B"/>
    <w:rsid w:val="007422FE"/>
    <w:rsid w:val="00742C8B"/>
    <w:rsid w:val="00743791"/>
    <w:rsid w:val="00744159"/>
    <w:rsid w:val="00746376"/>
    <w:rsid w:val="00746E5C"/>
    <w:rsid w:val="00746EC6"/>
    <w:rsid w:val="00750A72"/>
    <w:rsid w:val="00751817"/>
    <w:rsid w:val="00751DF5"/>
    <w:rsid w:val="0075417E"/>
    <w:rsid w:val="007556B6"/>
    <w:rsid w:val="007558B3"/>
    <w:rsid w:val="0075759B"/>
    <w:rsid w:val="007604D8"/>
    <w:rsid w:val="0076159E"/>
    <w:rsid w:val="007656BA"/>
    <w:rsid w:val="007660A9"/>
    <w:rsid w:val="00767415"/>
    <w:rsid w:val="0076741A"/>
    <w:rsid w:val="007676AE"/>
    <w:rsid w:val="00767F7C"/>
    <w:rsid w:val="00770B6F"/>
    <w:rsid w:val="007716C7"/>
    <w:rsid w:val="00771909"/>
    <w:rsid w:val="00771F2F"/>
    <w:rsid w:val="00774468"/>
    <w:rsid w:val="00774F36"/>
    <w:rsid w:val="00776B74"/>
    <w:rsid w:val="0077752D"/>
    <w:rsid w:val="007778BE"/>
    <w:rsid w:val="00780983"/>
    <w:rsid w:val="007816DF"/>
    <w:rsid w:val="00782142"/>
    <w:rsid w:val="00782675"/>
    <w:rsid w:val="007831ED"/>
    <w:rsid w:val="00783C9A"/>
    <w:rsid w:val="00784B5E"/>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11F3"/>
    <w:rsid w:val="007A288F"/>
    <w:rsid w:val="007A3769"/>
    <w:rsid w:val="007A423A"/>
    <w:rsid w:val="007A4BC1"/>
    <w:rsid w:val="007A4CE4"/>
    <w:rsid w:val="007A50CB"/>
    <w:rsid w:val="007A5507"/>
    <w:rsid w:val="007A5B3F"/>
    <w:rsid w:val="007A69D7"/>
    <w:rsid w:val="007A6F46"/>
    <w:rsid w:val="007A7777"/>
    <w:rsid w:val="007A7A04"/>
    <w:rsid w:val="007A7D21"/>
    <w:rsid w:val="007B02E7"/>
    <w:rsid w:val="007B02F6"/>
    <w:rsid w:val="007B0B10"/>
    <w:rsid w:val="007B2537"/>
    <w:rsid w:val="007B3665"/>
    <w:rsid w:val="007B52F2"/>
    <w:rsid w:val="007B571B"/>
    <w:rsid w:val="007B6A85"/>
    <w:rsid w:val="007C08AD"/>
    <w:rsid w:val="007C1609"/>
    <w:rsid w:val="007C1B4A"/>
    <w:rsid w:val="007C369A"/>
    <w:rsid w:val="007C39DA"/>
    <w:rsid w:val="007C49B9"/>
    <w:rsid w:val="007C5B5C"/>
    <w:rsid w:val="007C5B92"/>
    <w:rsid w:val="007C5E86"/>
    <w:rsid w:val="007C780D"/>
    <w:rsid w:val="007D0597"/>
    <w:rsid w:val="007D162C"/>
    <w:rsid w:val="007D1A58"/>
    <w:rsid w:val="007D40D5"/>
    <w:rsid w:val="007D4F20"/>
    <w:rsid w:val="007D691F"/>
    <w:rsid w:val="007D7C3D"/>
    <w:rsid w:val="007E0198"/>
    <w:rsid w:val="007E07AA"/>
    <w:rsid w:val="007E0C6D"/>
    <w:rsid w:val="007E26CF"/>
    <w:rsid w:val="007E29D4"/>
    <w:rsid w:val="007E29F4"/>
    <w:rsid w:val="007E3137"/>
    <w:rsid w:val="007E357B"/>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475"/>
    <w:rsid w:val="00801879"/>
    <w:rsid w:val="00801F58"/>
    <w:rsid w:val="00802901"/>
    <w:rsid w:val="008033C5"/>
    <w:rsid w:val="00803538"/>
    <w:rsid w:val="00803691"/>
    <w:rsid w:val="008039FB"/>
    <w:rsid w:val="008046DB"/>
    <w:rsid w:val="00805EC4"/>
    <w:rsid w:val="00806F64"/>
    <w:rsid w:val="0080784F"/>
    <w:rsid w:val="00807D11"/>
    <w:rsid w:val="008103B5"/>
    <w:rsid w:val="0081065E"/>
    <w:rsid w:val="00810830"/>
    <w:rsid w:val="008109CB"/>
    <w:rsid w:val="008113C5"/>
    <w:rsid w:val="00812147"/>
    <w:rsid w:val="00812E41"/>
    <w:rsid w:val="00812EF3"/>
    <w:rsid w:val="00814412"/>
    <w:rsid w:val="00815A1D"/>
    <w:rsid w:val="00816505"/>
    <w:rsid w:val="00817420"/>
    <w:rsid w:val="00820763"/>
    <w:rsid w:val="008208DC"/>
    <w:rsid w:val="0082102D"/>
    <w:rsid w:val="00821047"/>
    <w:rsid w:val="00821448"/>
    <w:rsid w:val="0082186A"/>
    <w:rsid w:val="00821ED2"/>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15C"/>
    <w:rsid w:val="00833563"/>
    <w:rsid w:val="008346B2"/>
    <w:rsid w:val="008369E8"/>
    <w:rsid w:val="00836BD4"/>
    <w:rsid w:val="00836D95"/>
    <w:rsid w:val="008375A9"/>
    <w:rsid w:val="0084099C"/>
    <w:rsid w:val="00840B26"/>
    <w:rsid w:val="008419C9"/>
    <w:rsid w:val="008424FA"/>
    <w:rsid w:val="00842B18"/>
    <w:rsid w:val="00842EAC"/>
    <w:rsid w:val="00843650"/>
    <w:rsid w:val="00843CEF"/>
    <w:rsid w:val="008443B6"/>
    <w:rsid w:val="00850645"/>
    <w:rsid w:val="008510E6"/>
    <w:rsid w:val="00852493"/>
    <w:rsid w:val="008527A8"/>
    <w:rsid w:val="00852AC4"/>
    <w:rsid w:val="008532AE"/>
    <w:rsid w:val="0085565F"/>
    <w:rsid w:val="008563AC"/>
    <w:rsid w:val="008566A8"/>
    <w:rsid w:val="008570BD"/>
    <w:rsid w:val="0085764A"/>
    <w:rsid w:val="008576BA"/>
    <w:rsid w:val="00857833"/>
    <w:rsid w:val="00857BFB"/>
    <w:rsid w:val="00860F5A"/>
    <w:rsid w:val="00861779"/>
    <w:rsid w:val="00861CE0"/>
    <w:rsid w:val="008622C0"/>
    <w:rsid w:val="00862501"/>
    <w:rsid w:val="00862502"/>
    <w:rsid w:val="008632A3"/>
    <w:rsid w:val="00863B4E"/>
    <w:rsid w:val="0086434E"/>
    <w:rsid w:val="0086593C"/>
    <w:rsid w:val="00865E70"/>
    <w:rsid w:val="00865F0E"/>
    <w:rsid w:val="00865FA2"/>
    <w:rsid w:val="00866D5F"/>
    <w:rsid w:val="008703F2"/>
    <w:rsid w:val="0087299D"/>
    <w:rsid w:val="00873CC6"/>
    <w:rsid w:val="00874A67"/>
    <w:rsid w:val="0087557D"/>
    <w:rsid w:val="008759D3"/>
    <w:rsid w:val="00875D1B"/>
    <w:rsid w:val="00875EB9"/>
    <w:rsid w:val="008761E2"/>
    <w:rsid w:val="008765D3"/>
    <w:rsid w:val="00876F08"/>
    <w:rsid w:val="008770A2"/>
    <w:rsid w:val="00880999"/>
    <w:rsid w:val="00881259"/>
    <w:rsid w:val="00881473"/>
    <w:rsid w:val="00882961"/>
    <w:rsid w:val="0088342E"/>
    <w:rsid w:val="00883544"/>
    <w:rsid w:val="00883DE1"/>
    <w:rsid w:val="00884F52"/>
    <w:rsid w:val="008851F6"/>
    <w:rsid w:val="0088630D"/>
    <w:rsid w:val="0088641B"/>
    <w:rsid w:val="008874DD"/>
    <w:rsid w:val="00887E79"/>
    <w:rsid w:val="00887FC3"/>
    <w:rsid w:val="00891A8C"/>
    <w:rsid w:val="00892BD3"/>
    <w:rsid w:val="00894507"/>
    <w:rsid w:val="00895146"/>
    <w:rsid w:val="00895908"/>
    <w:rsid w:val="00896AC1"/>
    <w:rsid w:val="00896B22"/>
    <w:rsid w:val="00896F3D"/>
    <w:rsid w:val="008A0566"/>
    <w:rsid w:val="008A07AE"/>
    <w:rsid w:val="008A27C0"/>
    <w:rsid w:val="008A3DB6"/>
    <w:rsid w:val="008A5D72"/>
    <w:rsid w:val="008B1084"/>
    <w:rsid w:val="008B1873"/>
    <w:rsid w:val="008B25FF"/>
    <w:rsid w:val="008B2D29"/>
    <w:rsid w:val="008B577D"/>
    <w:rsid w:val="008B6968"/>
    <w:rsid w:val="008B6A0E"/>
    <w:rsid w:val="008B6DA0"/>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079"/>
    <w:rsid w:val="008E07A5"/>
    <w:rsid w:val="008E1B42"/>
    <w:rsid w:val="008E2101"/>
    <w:rsid w:val="008E2C46"/>
    <w:rsid w:val="008E41BD"/>
    <w:rsid w:val="008E4773"/>
    <w:rsid w:val="008E529F"/>
    <w:rsid w:val="008E5BBD"/>
    <w:rsid w:val="008E5C06"/>
    <w:rsid w:val="008E66C2"/>
    <w:rsid w:val="008E70F1"/>
    <w:rsid w:val="008E78C0"/>
    <w:rsid w:val="008E7F69"/>
    <w:rsid w:val="008F03C6"/>
    <w:rsid w:val="008F0928"/>
    <w:rsid w:val="008F12C0"/>
    <w:rsid w:val="008F154F"/>
    <w:rsid w:val="008F1B9D"/>
    <w:rsid w:val="008F20A3"/>
    <w:rsid w:val="008F20BF"/>
    <w:rsid w:val="008F28E5"/>
    <w:rsid w:val="008F5117"/>
    <w:rsid w:val="008F5615"/>
    <w:rsid w:val="008F5C48"/>
    <w:rsid w:val="008F6355"/>
    <w:rsid w:val="008F6C30"/>
    <w:rsid w:val="008F778B"/>
    <w:rsid w:val="008F7BEB"/>
    <w:rsid w:val="00900EB8"/>
    <w:rsid w:val="00901BFE"/>
    <w:rsid w:val="00902C2E"/>
    <w:rsid w:val="00902EE4"/>
    <w:rsid w:val="00903FEE"/>
    <w:rsid w:val="009044E4"/>
    <w:rsid w:val="00904BEA"/>
    <w:rsid w:val="0090574E"/>
    <w:rsid w:val="00905F89"/>
    <w:rsid w:val="00907CAD"/>
    <w:rsid w:val="00910F3C"/>
    <w:rsid w:val="0091153B"/>
    <w:rsid w:val="009115D1"/>
    <w:rsid w:val="0091201C"/>
    <w:rsid w:val="009125F6"/>
    <w:rsid w:val="0091469B"/>
    <w:rsid w:val="00914CE9"/>
    <w:rsid w:val="00917609"/>
    <w:rsid w:val="00920110"/>
    <w:rsid w:val="00922951"/>
    <w:rsid w:val="00923DCB"/>
    <w:rsid w:val="00923F13"/>
    <w:rsid w:val="00924B14"/>
    <w:rsid w:val="00924F4E"/>
    <w:rsid w:val="0092541A"/>
    <w:rsid w:val="00925EF5"/>
    <w:rsid w:val="00925F0B"/>
    <w:rsid w:val="00926299"/>
    <w:rsid w:val="00926854"/>
    <w:rsid w:val="00926BAC"/>
    <w:rsid w:val="00927DEA"/>
    <w:rsid w:val="009315BF"/>
    <w:rsid w:val="00931DEF"/>
    <w:rsid w:val="00931FCC"/>
    <w:rsid w:val="0093384E"/>
    <w:rsid w:val="0093543F"/>
    <w:rsid w:val="009369F5"/>
    <w:rsid w:val="00936CBA"/>
    <w:rsid w:val="00937158"/>
    <w:rsid w:val="00937358"/>
    <w:rsid w:val="00937E97"/>
    <w:rsid w:val="0094220F"/>
    <w:rsid w:val="00942AA1"/>
    <w:rsid w:val="00943898"/>
    <w:rsid w:val="00945F56"/>
    <w:rsid w:val="00946350"/>
    <w:rsid w:val="0094643A"/>
    <w:rsid w:val="00950317"/>
    <w:rsid w:val="00950ED5"/>
    <w:rsid w:val="00951B93"/>
    <w:rsid w:val="009527EA"/>
    <w:rsid w:val="009545EB"/>
    <w:rsid w:val="009547B3"/>
    <w:rsid w:val="00955EC2"/>
    <w:rsid w:val="009564E1"/>
    <w:rsid w:val="009571B6"/>
    <w:rsid w:val="009573B3"/>
    <w:rsid w:val="009576AD"/>
    <w:rsid w:val="00961460"/>
    <w:rsid w:val="009616DC"/>
    <w:rsid w:val="00961DB8"/>
    <w:rsid w:val="009639BD"/>
    <w:rsid w:val="00966864"/>
    <w:rsid w:val="00967184"/>
    <w:rsid w:val="0097001F"/>
    <w:rsid w:val="00970635"/>
    <w:rsid w:val="00972DC8"/>
    <w:rsid w:val="00974758"/>
    <w:rsid w:val="0097703A"/>
    <w:rsid w:val="009806B2"/>
    <w:rsid w:val="00980BA4"/>
    <w:rsid w:val="00980D66"/>
    <w:rsid w:val="0098267A"/>
    <w:rsid w:val="0098312F"/>
    <w:rsid w:val="009841A7"/>
    <w:rsid w:val="009844F0"/>
    <w:rsid w:val="00984CB9"/>
    <w:rsid w:val="009855B9"/>
    <w:rsid w:val="00986368"/>
    <w:rsid w:val="00986688"/>
    <w:rsid w:val="009869DB"/>
    <w:rsid w:val="00986BB5"/>
    <w:rsid w:val="00987077"/>
    <w:rsid w:val="0099089F"/>
    <w:rsid w:val="0099172C"/>
    <w:rsid w:val="00992414"/>
    <w:rsid w:val="00995213"/>
    <w:rsid w:val="00997492"/>
    <w:rsid w:val="00997CB0"/>
    <w:rsid w:val="009A3BC3"/>
    <w:rsid w:val="009A44A0"/>
    <w:rsid w:val="009A7D98"/>
    <w:rsid w:val="009B062B"/>
    <w:rsid w:val="009B0BA1"/>
    <w:rsid w:val="009B0C68"/>
    <w:rsid w:val="009B13D9"/>
    <w:rsid w:val="009B350E"/>
    <w:rsid w:val="009B36AC"/>
    <w:rsid w:val="009B4205"/>
    <w:rsid w:val="009B42D9"/>
    <w:rsid w:val="009B4B1C"/>
    <w:rsid w:val="009B6402"/>
    <w:rsid w:val="009B7EEF"/>
    <w:rsid w:val="009C186D"/>
    <w:rsid w:val="009C58BB"/>
    <w:rsid w:val="009C6332"/>
    <w:rsid w:val="009C6FEF"/>
    <w:rsid w:val="009C702F"/>
    <w:rsid w:val="009D39BE"/>
    <w:rsid w:val="009D47FC"/>
    <w:rsid w:val="009D7693"/>
    <w:rsid w:val="009E153C"/>
    <w:rsid w:val="009E1CD9"/>
    <w:rsid w:val="009E1FFC"/>
    <w:rsid w:val="009E38DA"/>
    <w:rsid w:val="009E3C13"/>
    <w:rsid w:val="009E5F5B"/>
    <w:rsid w:val="009E67EF"/>
    <w:rsid w:val="009F0624"/>
    <w:rsid w:val="009F1108"/>
    <w:rsid w:val="009F1543"/>
    <w:rsid w:val="009F24E6"/>
    <w:rsid w:val="009F2CDD"/>
    <w:rsid w:val="009F382A"/>
    <w:rsid w:val="009F5D1B"/>
    <w:rsid w:val="009F673E"/>
    <w:rsid w:val="009F6B5E"/>
    <w:rsid w:val="009F72D5"/>
    <w:rsid w:val="009F753E"/>
    <w:rsid w:val="00A00BD5"/>
    <w:rsid w:val="00A01AF7"/>
    <w:rsid w:val="00A02C00"/>
    <w:rsid w:val="00A033BB"/>
    <w:rsid w:val="00A038AA"/>
    <w:rsid w:val="00A03BC8"/>
    <w:rsid w:val="00A055B0"/>
    <w:rsid w:val="00A0652D"/>
    <w:rsid w:val="00A07879"/>
    <w:rsid w:val="00A07DB9"/>
    <w:rsid w:val="00A10253"/>
    <w:rsid w:val="00A125D3"/>
    <w:rsid w:val="00A131EA"/>
    <w:rsid w:val="00A13B3B"/>
    <w:rsid w:val="00A148A5"/>
    <w:rsid w:val="00A159BB"/>
    <w:rsid w:val="00A165DB"/>
    <w:rsid w:val="00A16721"/>
    <w:rsid w:val="00A17337"/>
    <w:rsid w:val="00A1750A"/>
    <w:rsid w:val="00A200AF"/>
    <w:rsid w:val="00A21529"/>
    <w:rsid w:val="00A2153D"/>
    <w:rsid w:val="00A219A4"/>
    <w:rsid w:val="00A23CD4"/>
    <w:rsid w:val="00A24B05"/>
    <w:rsid w:val="00A24E73"/>
    <w:rsid w:val="00A25917"/>
    <w:rsid w:val="00A264BC"/>
    <w:rsid w:val="00A278AA"/>
    <w:rsid w:val="00A30CE4"/>
    <w:rsid w:val="00A31145"/>
    <w:rsid w:val="00A314CF"/>
    <w:rsid w:val="00A31569"/>
    <w:rsid w:val="00A32445"/>
    <w:rsid w:val="00A3257B"/>
    <w:rsid w:val="00A32DC7"/>
    <w:rsid w:val="00A3316B"/>
    <w:rsid w:val="00A33D08"/>
    <w:rsid w:val="00A342BC"/>
    <w:rsid w:val="00A34A06"/>
    <w:rsid w:val="00A34A9D"/>
    <w:rsid w:val="00A35DA9"/>
    <w:rsid w:val="00A368EE"/>
    <w:rsid w:val="00A406F5"/>
    <w:rsid w:val="00A413D6"/>
    <w:rsid w:val="00A42228"/>
    <w:rsid w:val="00A43B95"/>
    <w:rsid w:val="00A4468A"/>
    <w:rsid w:val="00A446B2"/>
    <w:rsid w:val="00A45896"/>
    <w:rsid w:val="00A467EB"/>
    <w:rsid w:val="00A4763D"/>
    <w:rsid w:val="00A478E1"/>
    <w:rsid w:val="00A50D7E"/>
    <w:rsid w:val="00A51B5D"/>
    <w:rsid w:val="00A51F70"/>
    <w:rsid w:val="00A530E6"/>
    <w:rsid w:val="00A54783"/>
    <w:rsid w:val="00A54CB2"/>
    <w:rsid w:val="00A5506B"/>
    <w:rsid w:val="00A562FC"/>
    <w:rsid w:val="00A565D7"/>
    <w:rsid w:val="00A5767D"/>
    <w:rsid w:val="00A57B5B"/>
    <w:rsid w:val="00A60008"/>
    <w:rsid w:val="00A61984"/>
    <w:rsid w:val="00A61D5F"/>
    <w:rsid w:val="00A62AAE"/>
    <w:rsid w:val="00A6692D"/>
    <w:rsid w:val="00A66FB9"/>
    <w:rsid w:val="00A673F8"/>
    <w:rsid w:val="00A705BA"/>
    <w:rsid w:val="00A727C0"/>
    <w:rsid w:val="00A72ADC"/>
    <w:rsid w:val="00A75715"/>
    <w:rsid w:val="00A7621E"/>
    <w:rsid w:val="00A768FF"/>
    <w:rsid w:val="00A77835"/>
    <w:rsid w:val="00A812F5"/>
    <w:rsid w:val="00A814CB"/>
    <w:rsid w:val="00A81FA9"/>
    <w:rsid w:val="00A822DA"/>
    <w:rsid w:val="00A82E60"/>
    <w:rsid w:val="00A82FBA"/>
    <w:rsid w:val="00A846D9"/>
    <w:rsid w:val="00A85CEC"/>
    <w:rsid w:val="00A864CE"/>
    <w:rsid w:val="00A8670F"/>
    <w:rsid w:val="00A86F19"/>
    <w:rsid w:val="00A906B6"/>
    <w:rsid w:val="00A91A50"/>
    <w:rsid w:val="00A930A8"/>
    <w:rsid w:val="00A94D0C"/>
    <w:rsid w:val="00A951A5"/>
    <w:rsid w:val="00A95E87"/>
    <w:rsid w:val="00A96870"/>
    <w:rsid w:val="00A969F4"/>
    <w:rsid w:val="00AA08B5"/>
    <w:rsid w:val="00AA2DC2"/>
    <w:rsid w:val="00AA362D"/>
    <w:rsid w:val="00AA37DD"/>
    <w:rsid w:val="00AA5980"/>
    <w:rsid w:val="00AA6CB2"/>
    <w:rsid w:val="00AA71C8"/>
    <w:rsid w:val="00AA73AC"/>
    <w:rsid w:val="00AA7DF6"/>
    <w:rsid w:val="00AB0D58"/>
    <w:rsid w:val="00AB1090"/>
    <w:rsid w:val="00AB111E"/>
    <w:rsid w:val="00AB11FF"/>
    <w:rsid w:val="00AB1886"/>
    <w:rsid w:val="00AB232B"/>
    <w:rsid w:val="00AB254E"/>
    <w:rsid w:val="00AB49B2"/>
    <w:rsid w:val="00AB6008"/>
    <w:rsid w:val="00AB7EC3"/>
    <w:rsid w:val="00AC0114"/>
    <w:rsid w:val="00AC01B5"/>
    <w:rsid w:val="00AC02F8"/>
    <w:rsid w:val="00AC189C"/>
    <w:rsid w:val="00AC31E2"/>
    <w:rsid w:val="00AC3E22"/>
    <w:rsid w:val="00AC4DEA"/>
    <w:rsid w:val="00AC56F5"/>
    <w:rsid w:val="00AC6115"/>
    <w:rsid w:val="00AC66A9"/>
    <w:rsid w:val="00AC7338"/>
    <w:rsid w:val="00AD076C"/>
    <w:rsid w:val="00AD28F9"/>
    <w:rsid w:val="00AD2CD8"/>
    <w:rsid w:val="00AD3EDA"/>
    <w:rsid w:val="00AD402C"/>
    <w:rsid w:val="00AD46C5"/>
    <w:rsid w:val="00AD54FE"/>
    <w:rsid w:val="00AD66A9"/>
    <w:rsid w:val="00AD6D44"/>
    <w:rsid w:val="00AD75CE"/>
    <w:rsid w:val="00AD7694"/>
    <w:rsid w:val="00AD7DA2"/>
    <w:rsid w:val="00AE002B"/>
    <w:rsid w:val="00AE0678"/>
    <w:rsid w:val="00AE2568"/>
    <w:rsid w:val="00AE2DC5"/>
    <w:rsid w:val="00AE2FEF"/>
    <w:rsid w:val="00AE4D7A"/>
    <w:rsid w:val="00AE72FC"/>
    <w:rsid w:val="00AE7FFD"/>
    <w:rsid w:val="00AF043C"/>
    <w:rsid w:val="00AF21CA"/>
    <w:rsid w:val="00AF30DD"/>
    <w:rsid w:val="00AF456B"/>
    <w:rsid w:val="00AF4EB3"/>
    <w:rsid w:val="00AF7225"/>
    <w:rsid w:val="00B002C3"/>
    <w:rsid w:val="00B01029"/>
    <w:rsid w:val="00B021FD"/>
    <w:rsid w:val="00B023CC"/>
    <w:rsid w:val="00B026D0"/>
    <w:rsid w:val="00B02801"/>
    <w:rsid w:val="00B03325"/>
    <w:rsid w:val="00B04348"/>
    <w:rsid w:val="00B04A2E"/>
    <w:rsid w:val="00B050FD"/>
    <w:rsid w:val="00B06B29"/>
    <w:rsid w:val="00B102BA"/>
    <w:rsid w:val="00B109A9"/>
    <w:rsid w:val="00B112C4"/>
    <w:rsid w:val="00B1169A"/>
    <w:rsid w:val="00B13E70"/>
    <w:rsid w:val="00B142B9"/>
    <w:rsid w:val="00B14F2A"/>
    <w:rsid w:val="00B14FAF"/>
    <w:rsid w:val="00B15547"/>
    <w:rsid w:val="00B15674"/>
    <w:rsid w:val="00B15D7C"/>
    <w:rsid w:val="00B17FC7"/>
    <w:rsid w:val="00B21954"/>
    <w:rsid w:val="00B21D6D"/>
    <w:rsid w:val="00B21E68"/>
    <w:rsid w:val="00B22179"/>
    <w:rsid w:val="00B22D61"/>
    <w:rsid w:val="00B23280"/>
    <w:rsid w:val="00B240F8"/>
    <w:rsid w:val="00B26223"/>
    <w:rsid w:val="00B26797"/>
    <w:rsid w:val="00B27C66"/>
    <w:rsid w:val="00B27E2E"/>
    <w:rsid w:val="00B30210"/>
    <w:rsid w:val="00B30BC9"/>
    <w:rsid w:val="00B30ED2"/>
    <w:rsid w:val="00B328E0"/>
    <w:rsid w:val="00B35091"/>
    <w:rsid w:val="00B366BC"/>
    <w:rsid w:val="00B37A37"/>
    <w:rsid w:val="00B4002E"/>
    <w:rsid w:val="00B40200"/>
    <w:rsid w:val="00B409F8"/>
    <w:rsid w:val="00B4214F"/>
    <w:rsid w:val="00B42EC0"/>
    <w:rsid w:val="00B44FAB"/>
    <w:rsid w:val="00B44FDF"/>
    <w:rsid w:val="00B4584C"/>
    <w:rsid w:val="00B45E15"/>
    <w:rsid w:val="00B46A70"/>
    <w:rsid w:val="00B47F71"/>
    <w:rsid w:val="00B5009F"/>
    <w:rsid w:val="00B52AB7"/>
    <w:rsid w:val="00B53D64"/>
    <w:rsid w:val="00B53DE2"/>
    <w:rsid w:val="00B54088"/>
    <w:rsid w:val="00B542C2"/>
    <w:rsid w:val="00B54809"/>
    <w:rsid w:val="00B54DFD"/>
    <w:rsid w:val="00B55FCC"/>
    <w:rsid w:val="00B56956"/>
    <w:rsid w:val="00B569C5"/>
    <w:rsid w:val="00B63A7C"/>
    <w:rsid w:val="00B63CF7"/>
    <w:rsid w:val="00B64B91"/>
    <w:rsid w:val="00B64CCC"/>
    <w:rsid w:val="00B65145"/>
    <w:rsid w:val="00B6581E"/>
    <w:rsid w:val="00B65DB1"/>
    <w:rsid w:val="00B6710B"/>
    <w:rsid w:val="00B71138"/>
    <w:rsid w:val="00B718D2"/>
    <w:rsid w:val="00B71DD7"/>
    <w:rsid w:val="00B728B6"/>
    <w:rsid w:val="00B737C6"/>
    <w:rsid w:val="00B74B6A"/>
    <w:rsid w:val="00B75590"/>
    <w:rsid w:val="00B77AC6"/>
    <w:rsid w:val="00B77C81"/>
    <w:rsid w:val="00B77F3E"/>
    <w:rsid w:val="00B80E7D"/>
    <w:rsid w:val="00B80FED"/>
    <w:rsid w:val="00B81ED7"/>
    <w:rsid w:val="00B82848"/>
    <w:rsid w:val="00B832E8"/>
    <w:rsid w:val="00B84E9D"/>
    <w:rsid w:val="00B851CE"/>
    <w:rsid w:val="00B85727"/>
    <w:rsid w:val="00B86112"/>
    <w:rsid w:val="00B8655E"/>
    <w:rsid w:val="00B8707C"/>
    <w:rsid w:val="00B87133"/>
    <w:rsid w:val="00B911CA"/>
    <w:rsid w:val="00B92D7E"/>
    <w:rsid w:val="00B931F8"/>
    <w:rsid w:val="00B93655"/>
    <w:rsid w:val="00B93F17"/>
    <w:rsid w:val="00B941FB"/>
    <w:rsid w:val="00B96246"/>
    <w:rsid w:val="00BA09F4"/>
    <w:rsid w:val="00BA09FB"/>
    <w:rsid w:val="00BA0C9A"/>
    <w:rsid w:val="00BA1B5F"/>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351"/>
    <w:rsid w:val="00BC6D66"/>
    <w:rsid w:val="00BD08A2"/>
    <w:rsid w:val="00BD1E02"/>
    <w:rsid w:val="00BD20CA"/>
    <w:rsid w:val="00BD438C"/>
    <w:rsid w:val="00BD5E8C"/>
    <w:rsid w:val="00BD61ED"/>
    <w:rsid w:val="00BE03D5"/>
    <w:rsid w:val="00BE130C"/>
    <w:rsid w:val="00BE358C"/>
    <w:rsid w:val="00BE37B9"/>
    <w:rsid w:val="00BE3D0F"/>
    <w:rsid w:val="00BE42D7"/>
    <w:rsid w:val="00BE518F"/>
    <w:rsid w:val="00BE7649"/>
    <w:rsid w:val="00BF01CE"/>
    <w:rsid w:val="00BF3A79"/>
    <w:rsid w:val="00BF4046"/>
    <w:rsid w:val="00BF418C"/>
    <w:rsid w:val="00BF48A2"/>
    <w:rsid w:val="00BF676C"/>
    <w:rsid w:val="00BF68DE"/>
    <w:rsid w:val="00BF6ED5"/>
    <w:rsid w:val="00BF6F06"/>
    <w:rsid w:val="00BF7149"/>
    <w:rsid w:val="00C005AE"/>
    <w:rsid w:val="00C034EF"/>
    <w:rsid w:val="00C040E9"/>
    <w:rsid w:val="00C06926"/>
    <w:rsid w:val="00C07775"/>
    <w:rsid w:val="00C13086"/>
    <w:rsid w:val="00C13168"/>
    <w:rsid w:val="00C14F20"/>
    <w:rsid w:val="00C168DA"/>
    <w:rsid w:val="00C16A70"/>
    <w:rsid w:val="00C1782C"/>
    <w:rsid w:val="00C17BE9"/>
    <w:rsid w:val="00C17EB4"/>
    <w:rsid w:val="00C17FD3"/>
    <w:rsid w:val="00C20250"/>
    <w:rsid w:val="00C21EDC"/>
    <w:rsid w:val="00C221BE"/>
    <w:rsid w:val="00C2287C"/>
    <w:rsid w:val="00C3040E"/>
    <w:rsid w:val="00C316AE"/>
    <w:rsid w:val="00C31CED"/>
    <w:rsid w:val="00C3271D"/>
    <w:rsid w:val="00C35733"/>
    <w:rsid w:val="00C369D4"/>
    <w:rsid w:val="00C371F9"/>
    <w:rsid w:val="00C37833"/>
    <w:rsid w:val="00C37957"/>
    <w:rsid w:val="00C4288F"/>
    <w:rsid w:val="00C43F01"/>
    <w:rsid w:val="00C463D5"/>
    <w:rsid w:val="00C51FE8"/>
    <w:rsid w:val="00C529B7"/>
    <w:rsid w:val="00C536E8"/>
    <w:rsid w:val="00C53883"/>
    <w:rsid w:val="00C53BDA"/>
    <w:rsid w:val="00C566DF"/>
    <w:rsid w:val="00C5786A"/>
    <w:rsid w:val="00C57A48"/>
    <w:rsid w:val="00C57C2E"/>
    <w:rsid w:val="00C6004B"/>
    <w:rsid w:val="00C600BD"/>
    <w:rsid w:val="00C60742"/>
    <w:rsid w:val="00C619E8"/>
    <w:rsid w:val="00C646F5"/>
    <w:rsid w:val="00C65A7F"/>
    <w:rsid w:val="00C66FB1"/>
    <w:rsid w:val="00C678A4"/>
    <w:rsid w:val="00C7077B"/>
    <w:rsid w:val="00C71283"/>
    <w:rsid w:val="00C72344"/>
    <w:rsid w:val="00C730C6"/>
    <w:rsid w:val="00C73C3A"/>
    <w:rsid w:val="00C744E0"/>
    <w:rsid w:val="00C76199"/>
    <w:rsid w:val="00C837BA"/>
    <w:rsid w:val="00C838EE"/>
    <w:rsid w:val="00C850B3"/>
    <w:rsid w:val="00C87BCA"/>
    <w:rsid w:val="00C87F19"/>
    <w:rsid w:val="00C90723"/>
    <w:rsid w:val="00C90CB7"/>
    <w:rsid w:val="00C9192C"/>
    <w:rsid w:val="00C925AD"/>
    <w:rsid w:val="00C93313"/>
    <w:rsid w:val="00C93816"/>
    <w:rsid w:val="00C93DCF"/>
    <w:rsid w:val="00C9447D"/>
    <w:rsid w:val="00C94ECC"/>
    <w:rsid w:val="00C9501F"/>
    <w:rsid w:val="00C955CA"/>
    <w:rsid w:val="00C95B48"/>
    <w:rsid w:val="00C95F77"/>
    <w:rsid w:val="00C9638D"/>
    <w:rsid w:val="00C96F9D"/>
    <w:rsid w:val="00C972DE"/>
    <w:rsid w:val="00C974D0"/>
    <w:rsid w:val="00CA0EF3"/>
    <w:rsid w:val="00CA297D"/>
    <w:rsid w:val="00CA38AD"/>
    <w:rsid w:val="00CA421A"/>
    <w:rsid w:val="00CA46C4"/>
    <w:rsid w:val="00CA4E7B"/>
    <w:rsid w:val="00CA5EC4"/>
    <w:rsid w:val="00CA699F"/>
    <w:rsid w:val="00CA7301"/>
    <w:rsid w:val="00CB0385"/>
    <w:rsid w:val="00CB0A61"/>
    <w:rsid w:val="00CB0B7D"/>
    <w:rsid w:val="00CB12C4"/>
    <w:rsid w:val="00CB379B"/>
    <w:rsid w:val="00CB3BFA"/>
    <w:rsid w:val="00CB4538"/>
    <w:rsid w:val="00CB6984"/>
    <w:rsid w:val="00CB6B0C"/>
    <w:rsid w:val="00CC0392"/>
    <w:rsid w:val="00CC12A8"/>
    <w:rsid w:val="00CC24B9"/>
    <w:rsid w:val="00CC2F7D"/>
    <w:rsid w:val="00CC37C7"/>
    <w:rsid w:val="00CC4C93"/>
    <w:rsid w:val="00CC521F"/>
    <w:rsid w:val="00CC5292"/>
    <w:rsid w:val="00CC56A6"/>
    <w:rsid w:val="00CC6B50"/>
    <w:rsid w:val="00CC6B91"/>
    <w:rsid w:val="00CC7380"/>
    <w:rsid w:val="00CC745A"/>
    <w:rsid w:val="00CC79AD"/>
    <w:rsid w:val="00CD0CB6"/>
    <w:rsid w:val="00CD0DCB"/>
    <w:rsid w:val="00CD0F98"/>
    <w:rsid w:val="00CD3C9E"/>
    <w:rsid w:val="00CD4EC2"/>
    <w:rsid w:val="00CD7157"/>
    <w:rsid w:val="00CE0B7B"/>
    <w:rsid w:val="00CE13F3"/>
    <w:rsid w:val="00CE172B"/>
    <w:rsid w:val="00CE35E9"/>
    <w:rsid w:val="00CE3B0D"/>
    <w:rsid w:val="00CE6EA6"/>
    <w:rsid w:val="00CE7274"/>
    <w:rsid w:val="00CF039B"/>
    <w:rsid w:val="00CF28B1"/>
    <w:rsid w:val="00CF2CBD"/>
    <w:rsid w:val="00CF39B0"/>
    <w:rsid w:val="00CF4519"/>
    <w:rsid w:val="00CF49DE"/>
    <w:rsid w:val="00CF4FAC"/>
    <w:rsid w:val="00CF58E4"/>
    <w:rsid w:val="00CF5EA7"/>
    <w:rsid w:val="00CF7684"/>
    <w:rsid w:val="00D0227E"/>
    <w:rsid w:val="00D0260D"/>
    <w:rsid w:val="00D029AD"/>
    <w:rsid w:val="00D02ED2"/>
    <w:rsid w:val="00D03CE4"/>
    <w:rsid w:val="00D047CF"/>
    <w:rsid w:val="00D12660"/>
    <w:rsid w:val="00D12A28"/>
    <w:rsid w:val="00D12A6F"/>
    <w:rsid w:val="00D131C0"/>
    <w:rsid w:val="00D14380"/>
    <w:rsid w:val="00D15950"/>
    <w:rsid w:val="00D17F21"/>
    <w:rsid w:val="00D200B5"/>
    <w:rsid w:val="00D201D2"/>
    <w:rsid w:val="00D20495"/>
    <w:rsid w:val="00D21378"/>
    <w:rsid w:val="00D22EF3"/>
    <w:rsid w:val="00D232EF"/>
    <w:rsid w:val="00D2384D"/>
    <w:rsid w:val="00D23B5C"/>
    <w:rsid w:val="00D24A79"/>
    <w:rsid w:val="00D3037D"/>
    <w:rsid w:val="00D3058A"/>
    <w:rsid w:val="00D328D4"/>
    <w:rsid w:val="00D329A3"/>
    <w:rsid w:val="00D32A4F"/>
    <w:rsid w:val="00D33B16"/>
    <w:rsid w:val="00D36559"/>
    <w:rsid w:val="00D3655C"/>
    <w:rsid w:val="00D369A2"/>
    <w:rsid w:val="00D37EBA"/>
    <w:rsid w:val="00D40325"/>
    <w:rsid w:val="00D40339"/>
    <w:rsid w:val="00D408D3"/>
    <w:rsid w:val="00D4151B"/>
    <w:rsid w:val="00D45FEA"/>
    <w:rsid w:val="00D461A9"/>
    <w:rsid w:val="00D467A5"/>
    <w:rsid w:val="00D5019C"/>
    <w:rsid w:val="00D50742"/>
    <w:rsid w:val="00D512FE"/>
    <w:rsid w:val="00D52D94"/>
    <w:rsid w:val="00D533A6"/>
    <w:rsid w:val="00D53752"/>
    <w:rsid w:val="00D5394C"/>
    <w:rsid w:val="00D54375"/>
    <w:rsid w:val="00D55F2D"/>
    <w:rsid w:val="00D5673A"/>
    <w:rsid w:val="00D56F5C"/>
    <w:rsid w:val="00D5706D"/>
    <w:rsid w:val="00D574E1"/>
    <w:rsid w:val="00D57C53"/>
    <w:rsid w:val="00D57CFF"/>
    <w:rsid w:val="00D61CB3"/>
    <w:rsid w:val="00D62826"/>
    <w:rsid w:val="00D62931"/>
    <w:rsid w:val="00D63254"/>
    <w:rsid w:val="00D639D9"/>
    <w:rsid w:val="00D64C90"/>
    <w:rsid w:val="00D66118"/>
    <w:rsid w:val="00D6617B"/>
    <w:rsid w:val="00D662B2"/>
    <w:rsid w:val="00D663EA"/>
    <w:rsid w:val="00D6725D"/>
    <w:rsid w:val="00D672D6"/>
    <w:rsid w:val="00D6740C"/>
    <w:rsid w:val="00D67628"/>
    <w:rsid w:val="00D70A56"/>
    <w:rsid w:val="00D712B6"/>
    <w:rsid w:val="00D71BBC"/>
    <w:rsid w:val="00D7308E"/>
    <w:rsid w:val="00D80249"/>
    <w:rsid w:val="00D80B39"/>
    <w:rsid w:val="00D81559"/>
    <w:rsid w:val="00D81B32"/>
    <w:rsid w:val="00D82C6D"/>
    <w:rsid w:val="00D83933"/>
    <w:rsid w:val="00D845BB"/>
    <w:rsid w:val="00D8468E"/>
    <w:rsid w:val="00D86D54"/>
    <w:rsid w:val="00D90E18"/>
    <w:rsid w:val="00D90FBC"/>
    <w:rsid w:val="00D92CD6"/>
    <w:rsid w:val="00D936E6"/>
    <w:rsid w:val="00D95382"/>
    <w:rsid w:val="00D955B2"/>
    <w:rsid w:val="00D957E1"/>
    <w:rsid w:val="00DA0A9B"/>
    <w:rsid w:val="00DA1473"/>
    <w:rsid w:val="00DA38BD"/>
    <w:rsid w:val="00DA396F"/>
    <w:rsid w:val="00DA451B"/>
    <w:rsid w:val="00DA5731"/>
    <w:rsid w:val="00DA5854"/>
    <w:rsid w:val="00DA5890"/>
    <w:rsid w:val="00DA6396"/>
    <w:rsid w:val="00DA7F72"/>
    <w:rsid w:val="00DB02B2"/>
    <w:rsid w:val="00DB20C1"/>
    <w:rsid w:val="00DB2122"/>
    <w:rsid w:val="00DB2D65"/>
    <w:rsid w:val="00DB4FA4"/>
    <w:rsid w:val="00DB57A4"/>
    <w:rsid w:val="00DB65E8"/>
    <w:rsid w:val="00DB76F1"/>
    <w:rsid w:val="00DB7E7F"/>
    <w:rsid w:val="00DC2A5B"/>
    <w:rsid w:val="00DC2EB1"/>
    <w:rsid w:val="00DC38DF"/>
    <w:rsid w:val="00DC3EF5"/>
    <w:rsid w:val="00DC668D"/>
    <w:rsid w:val="00DD013F"/>
    <w:rsid w:val="00DD03C3"/>
    <w:rsid w:val="00DD2331"/>
    <w:rsid w:val="00DD266D"/>
    <w:rsid w:val="00DD2DD6"/>
    <w:rsid w:val="00DD5309"/>
    <w:rsid w:val="00DD674D"/>
    <w:rsid w:val="00DD695C"/>
    <w:rsid w:val="00DD6BCA"/>
    <w:rsid w:val="00DD6E18"/>
    <w:rsid w:val="00DD783E"/>
    <w:rsid w:val="00DE3411"/>
    <w:rsid w:val="00DE3D8E"/>
    <w:rsid w:val="00DE524A"/>
    <w:rsid w:val="00DE5C0B"/>
    <w:rsid w:val="00DF079D"/>
    <w:rsid w:val="00DF0A2F"/>
    <w:rsid w:val="00DF0FF8"/>
    <w:rsid w:val="00DF132B"/>
    <w:rsid w:val="00DF2450"/>
    <w:rsid w:val="00DF31C1"/>
    <w:rsid w:val="00DF3395"/>
    <w:rsid w:val="00DF33E6"/>
    <w:rsid w:val="00DF5D7D"/>
    <w:rsid w:val="00E001DB"/>
    <w:rsid w:val="00E010B0"/>
    <w:rsid w:val="00E0196E"/>
    <w:rsid w:val="00E03407"/>
    <w:rsid w:val="00E03990"/>
    <w:rsid w:val="00E03A3D"/>
    <w:rsid w:val="00E03E0C"/>
    <w:rsid w:val="00E0492C"/>
    <w:rsid w:val="00E0766D"/>
    <w:rsid w:val="00E07723"/>
    <w:rsid w:val="00E07E8F"/>
    <w:rsid w:val="00E10F70"/>
    <w:rsid w:val="00E12743"/>
    <w:rsid w:val="00E14E3A"/>
    <w:rsid w:val="00E15C63"/>
    <w:rsid w:val="00E20446"/>
    <w:rsid w:val="00E2212B"/>
    <w:rsid w:val="00E241CC"/>
    <w:rsid w:val="00E24663"/>
    <w:rsid w:val="00E26E06"/>
    <w:rsid w:val="00E27E38"/>
    <w:rsid w:val="00E27FE7"/>
    <w:rsid w:val="00E31332"/>
    <w:rsid w:val="00E32218"/>
    <w:rsid w:val="00E346EA"/>
    <w:rsid w:val="00E348CC"/>
    <w:rsid w:val="00E3535A"/>
    <w:rsid w:val="00E35849"/>
    <w:rsid w:val="00E365ED"/>
    <w:rsid w:val="00E36A57"/>
    <w:rsid w:val="00E37009"/>
    <w:rsid w:val="00E402FF"/>
    <w:rsid w:val="00E40BCA"/>
    <w:rsid w:val="00E42D33"/>
    <w:rsid w:val="00E43927"/>
    <w:rsid w:val="00E4416B"/>
    <w:rsid w:val="00E45A1C"/>
    <w:rsid w:val="00E478BF"/>
    <w:rsid w:val="00E51132"/>
    <w:rsid w:val="00E51761"/>
    <w:rsid w:val="00E51CBA"/>
    <w:rsid w:val="00E538E5"/>
    <w:rsid w:val="00E54337"/>
    <w:rsid w:val="00E54674"/>
    <w:rsid w:val="00E56359"/>
    <w:rsid w:val="00E567D6"/>
    <w:rsid w:val="00E60825"/>
    <w:rsid w:val="00E621CB"/>
    <w:rsid w:val="00E65304"/>
    <w:rsid w:val="00E66F4E"/>
    <w:rsid w:val="00E67535"/>
    <w:rsid w:val="00E702A2"/>
    <w:rsid w:val="00E70EE3"/>
    <w:rsid w:val="00E71E88"/>
    <w:rsid w:val="00E72B6F"/>
    <w:rsid w:val="00E74ABC"/>
    <w:rsid w:val="00E74F09"/>
    <w:rsid w:val="00E75807"/>
    <w:rsid w:val="00E7597A"/>
    <w:rsid w:val="00E75CE2"/>
    <w:rsid w:val="00E82AC2"/>
    <w:rsid w:val="00E8389F"/>
    <w:rsid w:val="00E83DD2"/>
    <w:rsid w:val="00E85AE9"/>
    <w:rsid w:val="00E86D1D"/>
    <w:rsid w:val="00E91C0C"/>
    <w:rsid w:val="00E92B28"/>
    <w:rsid w:val="00E92C59"/>
    <w:rsid w:val="00E93E49"/>
    <w:rsid w:val="00E94538"/>
    <w:rsid w:val="00E95775"/>
    <w:rsid w:val="00E95883"/>
    <w:rsid w:val="00EA010B"/>
    <w:rsid w:val="00EA1CEE"/>
    <w:rsid w:val="00EA22C2"/>
    <w:rsid w:val="00EA24DA"/>
    <w:rsid w:val="00EA340A"/>
    <w:rsid w:val="00EA670C"/>
    <w:rsid w:val="00EB06E8"/>
    <w:rsid w:val="00EB3965"/>
    <w:rsid w:val="00EB3F8D"/>
    <w:rsid w:val="00EB411B"/>
    <w:rsid w:val="00EB6327"/>
    <w:rsid w:val="00EB6560"/>
    <w:rsid w:val="00EB662B"/>
    <w:rsid w:val="00EB6D49"/>
    <w:rsid w:val="00EB72C8"/>
    <w:rsid w:val="00EC08F7"/>
    <w:rsid w:val="00EC1F6C"/>
    <w:rsid w:val="00EC2840"/>
    <w:rsid w:val="00EC29D7"/>
    <w:rsid w:val="00EC3B13"/>
    <w:rsid w:val="00EC4DA4"/>
    <w:rsid w:val="00EC50B9"/>
    <w:rsid w:val="00EC6483"/>
    <w:rsid w:val="00EC64E5"/>
    <w:rsid w:val="00EC734F"/>
    <w:rsid w:val="00EC7C33"/>
    <w:rsid w:val="00ED0398"/>
    <w:rsid w:val="00ED0EA9"/>
    <w:rsid w:val="00ED19F0"/>
    <w:rsid w:val="00ED1F36"/>
    <w:rsid w:val="00ED1F48"/>
    <w:rsid w:val="00ED27AF"/>
    <w:rsid w:val="00ED3171"/>
    <w:rsid w:val="00ED3AAA"/>
    <w:rsid w:val="00ED40F5"/>
    <w:rsid w:val="00ED4C18"/>
    <w:rsid w:val="00ED4FEC"/>
    <w:rsid w:val="00ED6432"/>
    <w:rsid w:val="00ED7180"/>
    <w:rsid w:val="00EE07D6"/>
    <w:rsid w:val="00EE131A"/>
    <w:rsid w:val="00EE271B"/>
    <w:rsid w:val="00EE5F54"/>
    <w:rsid w:val="00EE6511"/>
    <w:rsid w:val="00EE6567"/>
    <w:rsid w:val="00EE7502"/>
    <w:rsid w:val="00EF0E1E"/>
    <w:rsid w:val="00EF1A22"/>
    <w:rsid w:val="00EF28D9"/>
    <w:rsid w:val="00EF52E0"/>
    <w:rsid w:val="00EF5471"/>
    <w:rsid w:val="00EF5E13"/>
    <w:rsid w:val="00EF6B51"/>
    <w:rsid w:val="00EF6CA0"/>
    <w:rsid w:val="00EF6F9D"/>
    <w:rsid w:val="00EF7515"/>
    <w:rsid w:val="00EF755D"/>
    <w:rsid w:val="00F00A16"/>
    <w:rsid w:val="00F02A5F"/>
    <w:rsid w:val="00F02D25"/>
    <w:rsid w:val="00F0359B"/>
    <w:rsid w:val="00F04A99"/>
    <w:rsid w:val="00F0501C"/>
    <w:rsid w:val="00F05073"/>
    <w:rsid w:val="00F063C4"/>
    <w:rsid w:val="00F076F4"/>
    <w:rsid w:val="00F119B8"/>
    <w:rsid w:val="00F12637"/>
    <w:rsid w:val="00F20336"/>
    <w:rsid w:val="00F20871"/>
    <w:rsid w:val="00F20EC4"/>
    <w:rsid w:val="00F22233"/>
    <w:rsid w:val="00F2265D"/>
    <w:rsid w:val="00F22B29"/>
    <w:rsid w:val="00F2329A"/>
    <w:rsid w:val="00F23487"/>
    <w:rsid w:val="00F246D6"/>
    <w:rsid w:val="00F30C82"/>
    <w:rsid w:val="00F319C1"/>
    <w:rsid w:val="00F32280"/>
    <w:rsid w:val="00F32A43"/>
    <w:rsid w:val="00F36277"/>
    <w:rsid w:val="00F36DF2"/>
    <w:rsid w:val="00F37260"/>
    <w:rsid w:val="00F37610"/>
    <w:rsid w:val="00F42101"/>
    <w:rsid w:val="00F449F0"/>
    <w:rsid w:val="00F45451"/>
    <w:rsid w:val="00F46C6E"/>
    <w:rsid w:val="00F506CD"/>
    <w:rsid w:val="00F55D7D"/>
    <w:rsid w:val="00F55F38"/>
    <w:rsid w:val="00F55FA4"/>
    <w:rsid w:val="00F5715C"/>
    <w:rsid w:val="00F57A1A"/>
    <w:rsid w:val="00F6045E"/>
    <w:rsid w:val="00F621CE"/>
    <w:rsid w:val="00F62F9B"/>
    <w:rsid w:val="00F63804"/>
    <w:rsid w:val="00F6426C"/>
    <w:rsid w:val="00F6570C"/>
    <w:rsid w:val="00F657F4"/>
    <w:rsid w:val="00F65A48"/>
    <w:rsid w:val="00F66E5F"/>
    <w:rsid w:val="00F707B0"/>
    <w:rsid w:val="00F70E2B"/>
    <w:rsid w:val="00F70E65"/>
    <w:rsid w:val="00F724DB"/>
    <w:rsid w:val="00F72761"/>
    <w:rsid w:val="00F74EDB"/>
    <w:rsid w:val="00F76CF6"/>
    <w:rsid w:val="00F7702C"/>
    <w:rsid w:val="00F773CA"/>
    <w:rsid w:val="00F77A2D"/>
    <w:rsid w:val="00F77C89"/>
    <w:rsid w:val="00F81686"/>
    <w:rsid w:val="00F839C5"/>
    <w:rsid w:val="00F83BAB"/>
    <w:rsid w:val="00F84A98"/>
    <w:rsid w:val="00F85F2A"/>
    <w:rsid w:val="00F868DF"/>
    <w:rsid w:val="00F870BE"/>
    <w:rsid w:val="00F87945"/>
    <w:rsid w:val="00F87C8C"/>
    <w:rsid w:val="00F908E1"/>
    <w:rsid w:val="00F90FF4"/>
    <w:rsid w:val="00F91B3A"/>
    <w:rsid w:val="00F91C1C"/>
    <w:rsid w:val="00F92C0D"/>
    <w:rsid w:val="00F92E31"/>
    <w:rsid w:val="00F938DA"/>
    <w:rsid w:val="00F940B2"/>
    <w:rsid w:val="00F94664"/>
    <w:rsid w:val="00F94F7D"/>
    <w:rsid w:val="00F959DB"/>
    <w:rsid w:val="00F962A3"/>
    <w:rsid w:val="00F96563"/>
    <w:rsid w:val="00F966EB"/>
    <w:rsid w:val="00F96E32"/>
    <w:rsid w:val="00F9776D"/>
    <w:rsid w:val="00FA0870"/>
    <w:rsid w:val="00FA1D00"/>
    <w:rsid w:val="00FA1FBF"/>
    <w:rsid w:val="00FA3932"/>
    <w:rsid w:val="00FA5447"/>
    <w:rsid w:val="00FA68BC"/>
    <w:rsid w:val="00FA697E"/>
    <w:rsid w:val="00FB0CFB"/>
    <w:rsid w:val="00FB1480"/>
    <w:rsid w:val="00FB4B41"/>
    <w:rsid w:val="00FB4B78"/>
    <w:rsid w:val="00FB610C"/>
    <w:rsid w:val="00FB7857"/>
    <w:rsid w:val="00FC0AB0"/>
    <w:rsid w:val="00FC6321"/>
    <w:rsid w:val="00FC63A5"/>
    <w:rsid w:val="00FD0158"/>
    <w:rsid w:val="00FD05C7"/>
    <w:rsid w:val="00FD115B"/>
    <w:rsid w:val="00FD1226"/>
    <w:rsid w:val="00FD1438"/>
    <w:rsid w:val="00FD168C"/>
    <w:rsid w:val="00FD2DB5"/>
    <w:rsid w:val="00FD40B5"/>
    <w:rsid w:val="00FD42C6"/>
    <w:rsid w:val="00FD4A95"/>
    <w:rsid w:val="00FD5172"/>
    <w:rsid w:val="00FD5624"/>
    <w:rsid w:val="00FD6004"/>
    <w:rsid w:val="00FD65F2"/>
    <w:rsid w:val="00FD70AA"/>
    <w:rsid w:val="00FD7C27"/>
    <w:rsid w:val="00FE1094"/>
    <w:rsid w:val="00FE264C"/>
    <w:rsid w:val="00FE3344"/>
    <w:rsid w:val="00FE4932"/>
    <w:rsid w:val="00FE5C06"/>
    <w:rsid w:val="00FE5C73"/>
    <w:rsid w:val="00FE65F7"/>
    <w:rsid w:val="00FE6AB6"/>
    <w:rsid w:val="00FE7FB6"/>
    <w:rsid w:val="00FF03DF"/>
    <w:rsid w:val="00FF255F"/>
    <w:rsid w:val="00FF30A2"/>
    <w:rsid w:val="00FF453C"/>
    <w:rsid w:val="00FF68B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427EB6B3"/>
  <w15:chartTrackingRefBased/>
  <w15:docId w15:val="{178E3FF3-1F3C-4ED6-9646-39E49AF32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uiPriority="58"/>
    <w:lsdException w:name="Signature" w:semiHidden="1" w:unhideWhenUsed="1"/>
    <w:lsdException w:name="Default Paragraph Font" w:locked="0" w:semiHidden="1" w:uiPriority="1" w:unhideWhenUsed="1"/>
    <w:lsdException w:name="Body Text" w:semiHidden="1"/>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11"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nhideWhenUsed/>
    <w:qFormat/>
    <w:rsid w:val="007E26CF"/>
    <w:pPr>
      <w:spacing w:before="300"/>
      <w:outlineLvl w:val="4"/>
    </w:pPr>
    <w:rPr>
      <w:rFonts w:cstheme="minorBidi"/>
      <w:b/>
      <w:i w:val="0"/>
      <w:iCs/>
      <w:sz w:val="24"/>
      <w:szCs w:val="26"/>
    </w:rPr>
  </w:style>
  <w:style w:type="paragraph" w:styleId="Rubrik6">
    <w:name w:val="heading 6"/>
    <w:basedOn w:val="Rubrik5"/>
    <w:next w:val="Normal"/>
    <w:link w:val="Rubrik6Char"/>
    <w:unhideWhenUsed/>
    <w:qFormat/>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rsid w:val="007E26CF"/>
    <w:rPr>
      <w:rFonts w:asciiTheme="majorHAnsi" w:hAnsiTheme="majorHAnsi"/>
      <w:b/>
      <w:iCs/>
      <w:kern w:val="28"/>
      <w:szCs w:val="26"/>
      <w:lang w:val="sv-SE"/>
    </w:rPr>
  </w:style>
  <w:style w:type="character" w:customStyle="1" w:styleId="Rubrik6Char">
    <w:name w:val="Rubrik 6 Char"/>
    <w:basedOn w:val="Standardstycketeckensnitt"/>
    <w:link w:val="Rubrik6"/>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10"/>
    <w:qFormat/>
    <w:locked/>
    <w:rsid w:val="00AA362D"/>
    <w:rPr>
      <w:rFonts w:eastAsiaTheme="majorEastAsia" w:cstheme="majorBidi"/>
      <w:szCs w:val="56"/>
    </w:rPr>
  </w:style>
  <w:style w:type="character" w:customStyle="1" w:styleId="RubrikChar">
    <w:name w:val="Rubrik Char"/>
    <w:basedOn w:val="Standardstycketeckensnitt"/>
    <w:link w:val="Rubrik"/>
    <w:uiPriority w:val="10"/>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11"/>
    <w:qFormat/>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11"/>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5"/>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5"/>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10"/>
      </w:numPr>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9"/>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99"/>
    <w:unhideWhenUsed/>
    <w:locked/>
    <w:rsid w:val="0073260B"/>
    <w:rPr>
      <w:vertAlign w:val="superscript"/>
    </w:rPr>
  </w:style>
  <w:style w:type="paragraph" w:customStyle="1" w:styleId="RapportTitelBrdtext">
    <w:name w:val="RapportTitelBrödtext"/>
    <w:basedOn w:val="Normal"/>
    <w:link w:val="RapportTitelBrdtextChar"/>
    <w:qFormat/>
    <w:rsid w:val="006E1776"/>
    <w:pPr>
      <w:tabs>
        <w:tab w:val="clear" w:pos="567"/>
        <w:tab w:val="clear" w:pos="851"/>
        <w:tab w:val="clear" w:pos="1134"/>
        <w:tab w:val="clear" w:pos="1701"/>
        <w:tab w:val="clear" w:pos="2268"/>
        <w:tab w:val="clear" w:pos="4536"/>
        <w:tab w:val="clear" w:pos="9072"/>
      </w:tabs>
      <w:spacing w:line="240" w:lineRule="auto"/>
      <w:ind w:firstLine="0"/>
      <w:jc w:val="both"/>
    </w:pPr>
    <w:rPr>
      <w:rFonts w:ascii="Verdana" w:eastAsia="Times New Roman" w:hAnsi="Verdana" w:cs="Times New Roman"/>
      <w:kern w:val="0"/>
      <w:sz w:val="18"/>
      <w:szCs w:val="18"/>
      <w:lang w:eastAsia="sv-SE"/>
      <w14:numSpacing w14:val="default"/>
    </w:rPr>
  </w:style>
  <w:style w:type="character" w:customStyle="1" w:styleId="RapportTitelBrdtextChar">
    <w:name w:val="RapportTitelBrödtext Char"/>
    <w:basedOn w:val="Standardstycketeckensnitt"/>
    <w:link w:val="RapportTitelBrdtext"/>
    <w:rsid w:val="006E1776"/>
    <w:rPr>
      <w:rFonts w:ascii="Verdana" w:eastAsia="Times New Roman" w:hAnsi="Verdana" w:cs="Times New Roman"/>
      <w:sz w:val="18"/>
      <w:szCs w:val="18"/>
      <w:lang w:val="sv-SE" w:eastAsia="sv-SE"/>
    </w:rPr>
  </w:style>
  <w:style w:type="numbering" w:customStyle="1" w:styleId="Ingenlista1">
    <w:name w:val="Ingen lista1"/>
    <w:next w:val="Ingenlista"/>
    <w:uiPriority w:val="99"/>
    <w:semiHidden/>
    <w:unhideWhenUsed/>
    <w:rsid w:val="009F0624"/>
  </w:style>
  <w:style w:type="numbering" w:customStyle="1" w:styleId="Ingenlista11">
    <w:name w:val="Ingen lista11"/>
    <w:next w:val="Ingenlista"/>
    <w:uiPriority w:val="99"/>
    <w:semiHidden/>
    <w:unhideWhenUsed/>
    <w:rsid w:val="009F0624"/>
  </w:style>
  <w:style w:type="paragraph" w:customStyle="1" w:styleId="RapportTitel1">
    <w:name w:val="RapportTitel1"/>
    <w:basedOn w:val="Rubrik1"/>
    <w:link w:val="RapportTitel1Char"/>
    <w:qFormat/>
    <w:rsid w:val="009F0624"/>
    <w:pPr>
      <w:keepLines w:val="0"/>
      <w:suppressLineNumbers w:val="0"/>
      <w:tabs>
        <w:tab w:val="left" w:pos="284"/>
      </w:tabs>
      <w:suppressAutoHyphens w:val="0"/>
      <w:spacing w:before="120" w:after="200" w:line="240" w:lineRule="auto"/>
    </w:pPr>
    <w:rPr>
      <w:rFonts w:ascii="Verdana" w:eastAsia="Times New Roman" w:hAnsi="Verdana" w:cs="Times New Roman"/>
      <w:b/>
      <w:sz w:val="32"/>
      <w:szCs w:val="32"/>
      <w:lang w:eastAsia="sv-SE"/>
    </w:rPr>
  </w:style>
  <w:style w:type="paragraph" w:customStyle="1" w:styleId="RapportTitel2">
    <w:name w:val="RapportTitel2"/>
    <w:basedOn w:val="Rubrik2"/>
    <w:link w:val="RapportTitel2Char"/>
    <w:qFormat/>
    <w:rsid w:val="009F0624"/>
    <w:pPr>
      <w:keepLines w:val="0"/>
      <w:suppressLineNumbers w:val="0"/>
      <w:tabs>
        <w:tab w:val="left" w:pos="284"/>
      </w:tabs>
      <w:suppressAutoHyphens w:val="0"/>
      <w:spacing w:before="60" w:after="60" w:line="260" w:lineRule="atLeast"/>
    </w:pPr>
    <w:rPr>
      <w:rFonts w:ascii="Verdana" w:eastAsia="Times New Roman" w:hAnsi="Verdana" w:cs="Times New Roman"/>
      <w:sz w:val="26"/>
      <w:szCs w:val="26"/>
      <w:lang w:eastAsia="sv-SE"/>
    </w:rPr>
  </w:style>
  <w:style w:type="character" w:customStyle="1" w:styleId="RapportTitel1Char">
    <w:name w:val="RapportTitel1 Char"/>
    <w:basedOn w:val="Rubrik1Char"/>
    <w:link w:val="RapportTitel1"/>
    <w:rsid w:val="009F0624"/>
    <w:rPr>
      <w:rFonts w:ascii="Verdana" w:eastAsia="Times New Roman" w:hAnsi="Verdana" w:cs="Times New Roman"/>
      <w:b/>
      <w:kern w:val="28"/>
      <w:sz w:val="32"/>
      <w:szCs w:val="32"/>
      <w:lang w:val="sv-SE" w:eastAsia="sv-SE"/>
    </w:rPr>
  </w:style>
  <w:style w:type="paragraph" w:customStyle="1" w:styleId="RapportTitel3">
    <w:name w:val="RapportTitel3"/>
    <w:basedOn w:val="Rubrik3"/>
    <w:link w:val="RapportTitel3Char"/>
    <w:qFormat/>
    <w:rsid w:val="009F0624"/>
    <w:pPr>
      <w:keepLines w:val="0"/>
      <w:suppressLineNumbers w:val="0"/>
      <w:tabs>
        <w:tab w:val="left" w:pos="284"/>
      </w:tabs>
      <w:suppressAutoHyphens w:val="0"/>
      <w:spacing w:before="60" w:after="20" w:line="240" w:lineRule="atLeast"/>
    </w:pPr>
    <w:rPr>
      <w:rFonts w:ascii="Verdana" w:eastAsia="Times New Roman" w:hAnsi="Verdana"/>
      <w:sz w:val="20"/>
      <w:szCs w:val="20"/>
      <w:lang w:eastAsia="sv-SE"/>
    </w:rPr>
  </w:style>
  <w:style w:type="character" w:customStyle="1" w:styleId="RapportTitel2Char">
    <w:name w:val="RapportTitel2 Char"/>
    <w:basedOn w:val="Rubrik2Char"/>
    <w:link w:val="RapportTitel2"/>
    <w:rsid w:val="009F0624"/>
    <w:rPr>
      <w:rFonts w:ascii="Verdana" w:eastAsia="Times New Roman" w:hAnsi="Verdana" w:cs="Times New Roman"/>
      <w:b w:val="0"/>
      <w:kern w:val="28"/>
      <w:sz w:val="26"/>
      <w:szCs w:val="26"/>
      <w:lang w:val="sv-SE" w:eastAsia="sv-SE"/>
    </w:rPr>
  </w:style>
  <w:style w:type="paragraph" w:customStyle="1" w:styleId="RapportTitel4">
    <w:name w:val="RapportTitel4"/>
    <w:basedOn w:val="Rubrik4"/>
    <w:link w:val="RapportTitel4Char"/>
    <w:qFormat/>
    <w:rsid w:val="009F0624"/>
    <w:pPr>
      <w:keepLines w:val="0"/>
      <w:suppressLineNumbers w:val="0"/>
      <w:tabs>
        <w:tab w:val="left" w:pos="284"/>
      </w:tabs>
      <w:suppressAutoHyphens w:val="0"/>
      <w:spacing w:before="0" w:after="40" w:line="200" w:lineRule="atLeast"/>
    </w:pPr>
    <w:rPr>
      <w:rFonts w:ascii="Verdana" w:eastAsia="Times New Roman" w:hAnsi="Verdana" w:cs="Times New Roman"/>
      <w:b/>
      <w:bCs/>
      <w:sz w:val="18"/>
      <w:szCs w:val="18"/>
      <w:lang w:eastAsia="sv-SE"/>
    </w:rPr>
  </w:style>
  <w:style w:type="character" w:customStyle="1" w:styleId="RapportTitel3Char">
    <w:name w:val="RapportTitel3 Char"/>
    <w:basedOn w:val="Rubrik3Char"/>
    <w:link w:val="RapportTitel3"/>
    <w:rsid w:val="009F0624"/>
    <w:rPr>
      <w:rFonts w:ascii="Verdana" w:eastAsia="Times New Roman" w:hAnsi="Verdana" w:cs="Arial"/>
      <w:b/>
      <w:bCs/>
      <w:kern w:val="28"/>
      <w:sz w:val="20"/>
      <w:szCs w:val="20"/>
      <w:lang w:val="sv-SE" w:eastAsia="sv-SE"/>
    </w:rPr>
  </w:style>
  <w:style w:type="character" w:customStyle="1" w:styleId="RapportTitel4Char">
    <w:name w:val="RapportTitel4 Char"/>
    <w:basedOn w:val="Rubrik4Char"/>
    <w:link w:val="RapportTitel4"/>
    <w:rsid w:val="009F0624"/>
    <w:rPr>
      <w:rFonts w:ascii="Verdana" w:eastAsia="Times New Roman" w:hAnsi="Verdana" w:cs="Times New Roman"/>
      <w:b/>
      <w:bCs/>
      <w:i/>
      <w:kern w:val="28"/>
      <w:sz w:val="18"/>
      <w:szCs w:val="18"/>
      <w:lang w:val="sv-SE" w:eastAsia="sv-SE"/>
    </w:rPr>
  </w:style>
  <w:style w:type="character" w:customStyle="1" w:styleId="Hyperlnk1">
    <w:name w:val="Hyperlänk1"/>
    <w:basedOn w:val="Standardstycketeckensnitt"/>
    <w:uiPriority w:val="99"/>
    <w:unhideWhenUsed/>
    <w:rsid w:val="009F0624"/>
    <w:rPr>
      <w:color w:val="0563C1"/>
      <w:u w:val="single"/>
    </w:rPr>
  </w:style>
  <w:style w:type="paragraph" w:styleId="Beskrivning">
    <w:name w:val="caption"/>
    <w:basedOn w:val="Normal"/>
    <w:next w:val="Normal"/>
    <w:uiPriority w:val="35"/>
    <w:unhideWhenUsed/>
    <w:qFormat/>
    <w:locked/>
    <w:rsid w:val="009F0624"/>
    <w:pPr>
      <w:tabs>
        <w:tab w:val="clear" w:pos="567"/>
        <w:tab w:val="clear" w:pos="851"/>
        <w:tab w:val="clear" w:pos="1134"/>
        <w:tab w:val="clear" w:pos="1701"/>
        <w:tab w:val="clear" w:pos="2268"/>
        <w:tab w:val="clear" w:pos="4536"/>
        <w:tab w:val="clear" w:pos="9072"/>
      </w:tabs>
      <w:spacing w:line="240" w:lineRule="auto"/>
      <w:ind w:firstLine="0"/>
    </w:pPr>
    <w:rPr>
      <w:rFonts w:ascii="Verdana" w:eastAsia="Times New Roman" w:hAnsi="Verdana" w:cs="Times New Roman"/>
      <w:i/>
      <w:iCs/>
      <w:kern w:val="0"/>
      <w:sz w:val="18"/>
      <w:szCs w:val="18"/>
      <w:lang w:eastAsia="sv-SE"/>
      <w14:numSpacing w14:val="default"/>
    </w:rPr>
  </w:style>
  <w:style w:type="paragraph" w:customStyle="1" w:styleId="RapportTitelNormal">
    <w:name w:val="RapportTitelNormal"/>
    <w:basedOn w:val="Brdtext"/>
    <w:link w:val="RapportTitelNormalChar"/>
    <w:qFormat/>
    <w:rsid w:val="009F0624"/>
    <w:pPr>
      <w:pBdr>
        <w:top w:val="nil"/>
        <w:left w:val="nil"/>
        <w:bottom w:val="nil"/>
        <w:right w:val="nil"/>
        <w:between w:val="nil"/>
        <w:bar w:val="nil"/>
      </w:pBdr>
      <w:tabs>
        <w:tab w:val="clear" w:pos="284"/>
      </w:tabs>
      <w:spacing w:after="0"/>
      <w:jc w:val="both"/>
    </w:pPr>
    <w:rPr>
      <w:rFonts w:ascii="Verdana" w:eastAsia="Verdana" w:hAnsi="Verdana" w:cs="Verdana"/>
      <w:color w:val="000000"/>
      <w:kern w:val="28"/>
      <w:sz w:val="18"/>
      <w:szCs w:val="24"/>
      <w:u w:color="000000"/>
      <w:bdr w:val="nil"/>
      <w:lang w:val="en-US"/>
      <w14:numSpacing w14:val="proportional"/>
    </w:rPr>
  </w:style>
  <w:style w:type="character" w:customStyle="1" w:styleId="RapportTitelNormalChar">
    <w:name w:val="RapportTitelNormal Char"/>
    <w:basedOn w:val="BrdtextChar"/>
    <w:link w:val="RapportTitelNormal"/>
    <w:rsid w:val="009F0624"/>
    <w:rPr>
      <w:rFonts w:ascii="Verdana" w:eastAsia="Verdana" w:hAnsi="Verdana" w:cs="Verdana"/>
      <w:color w:val="000000"/>
      <w:sz w:val="18"/>
      <w:szCs w:val="36"/>
      <w:u w:color="000000"/>
      <w:bdr w:val="nil"/>
      <w:lang w:val="en-US" w:eastAsia="sv-SE"/>
    </w:rPr>
  </w:style>
  <w:style w:type="paragraph" w:styleId="Brdtext">
    <w:name w:val="Body Text"/>
    <w:basedOn w:val="Normal"/>
    <w:link w:val="BrdtextChar"/>
    <w:uiPriority w:val="99"/>
    <w:semiHidden/>
    <w:unhideWhenUsed/>
    <w:locked/>
    <w:rsid w:val="009F0624"/>
    <w:pPr>
      <w:tabs>
        <w:tab w:val="clear" w:pos="567"/>
        <w:tab w:val="clear" w:pos="851"/>
        <w:tab w:val="clear" w:pos="1134"/>
        <w:tab w:val="clear" w:pos="1701"/>
        <w:tab w:val="clear" w:pos="2268"/>
        <w:tab w:val="clear" w:pos="4536"/>
        <w:tab w:val="clear" w:pos="9072"/>
      </w:tabs>
      <w:spacing w:after="120" w:line="240" w:lineRule="auto"/>
      <w:ind w:firstLine="0"/>
    </w:pPr>
    <w:rPr>
      <w:rFonts w:ascii="Times New Roman" w:eastAsia="Times New Roman" w:hAnsi="Times New Roman" w:cs="Times New Roman"/>
      <w:kern w:val="0"/>
      <w:sz w:val="22"/>
      <w:szCs w:val="36"/>
      <w:lang w:eastAsia="sv-SE"/>
      <w14:numSpacing w14:val="default"/>
    </w:rPr>
  </w:style>
  <w:style w:type="character" w:customStyle="1" w:styleId="BrdtextChar">
    <w:name w:val="Brödtext Char"/>
    <w:basedOn w:val="Standardstycketeckensnitt"/>
    <w:link w:val="Brdtext"/>
    <w:uiPriority w:val="99"/>
    <w:semiHidden/>
    <w:rsid w:val="009F0624"/>
    <w:rPr>
      <w:rFonts w:ascii="Times New Roman" w:eastAsia="Times New Roman" w:hAnsi="Times New Roman" w:cs="Times New Roman"/>
      <w:sz w:val="22"/>
      <w:szCs w:val="36"/>
      <w:lang w:val="sv-SE" w:eastAsia="sv-SE"/>
    </w:rPr>
  </w:style>
  <w:style w:type="numbering" w:customStyle="1" w:styleId="Ingenlista111">
    <w:name w:val="Ingen lista111"/>
    <w:next w:val="Ingenlista"/>
    <w:uiPriority w:val="99"/>
    <w:semiHidden/>
    <w:unhideWhenUsed/>
    <w:rsid w:val="009F0624"/>
  </w:style>
  <w:style w:type="table" w:customStyle="1" w:styleId="Oformateradtabell51">
    <w:name w:val="Oformaterad tabell 51"/>
    <w:basedOn w:val="Normaltabell"/>
    <w:next w:val="Oformateradtabell5"/>
    <w:uiPriority w:val="45"/>
    <w:rsid w:val="009F0624"/>
    <w:pPr>
      <w:spacing w:after="0"/>
      <w:ind w:firstLine="0"/>
    </w:pPr>
    <w:rPr>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Ingenlista2">
    <w:name w:val="Ingen lista2"/>
    <w:next w:val="Ingenlista"/>
    <w:uiPriority w:val="99"/>
    <w:semiHidden/>
    <w:unhideWhenUsed/>
    <w:rsid w:val="009F0624"/>
  </w:style>
  <w:style w:type="paragraph" w:styleId="Slutkommentar">
    <w:name w:val="endnote text"/>
    <w:basedOn w:val="Normal"/>
    <w:link w:val="SlutkommentarChar"/>
    <w:uiPriority w:val="99"/>
    <w:semiHidden/>
    <w:unhideWhenUsed/>
    <w:rsid w:val="009F0624"/>
    <w:pPr>
      <w:tabs>
        <w:tab w:val="clear" w:pos="567"/>
        <w:tab w:val="clear" w:pos="851"/>
        <w:tab w:val="clear" w:pos="1134"/>
        <w:tab w:val="clear" w:pos="1701"/>
        <w:tab w:val="clear" w:pos="2268"/>
        <w:tab w:val="clear" w:pos="4536"/>
        <w:tab w:val="clear" w:pos="9072"/>
      </w:tabs>
      <w:spacing w:line="240" w:lineRule="auto"/>
      <w:ind w:firstLine="0"/>
    </w:pPr>
    <w:rPr>
      <w:rFonts w:ascii="Times New Roman" w:eastAsia="Times New Roman" w:hAnsi="Times New Roman" w:cs="Times New Roman"/>
      <w:kern w:val="0"/>
      <w:sz w:val="20"/>
      <w:szCs w:val="20"/>
      <w:lang w:eastAsia="sv-SE"/>
      <w14:numSpacing w14:val="default"/>
    </w:rPr>
  </w:style>
  <w:style w:type="character" w:customStyle="1" w:styleId="SlutkommentarChar">
    <w:name w:val="Slutkommentar Char"/>
    <w:basedOn w:val="Standardstycketeckensnitt"/>
    <w:link w:val="Slutkommentar"/>
    <w:uiPriority w:val="99"/>
    <w:semiHidden/>
    <w:rsid w:val="009F0624"/>
    <w:rPr>
      <w:rFonts w:ascii="Times New Roman" w:eastAsia="Times New Roman" w:hAnsi="Times New Roman" w:cs="Times New Roman"/>
      <w:sz w:val="20"/>
      <w:szCs w:val="20"/>
      <w:lang w:val="sv-SE" w:eastAsia="sv-SE"/>
    </w:rPr>
  </w:style>
  <w:style w:type="character" w:styleId="Slutkommentarsreferens">
    <w:name w:val="endnote reference"/>
    <w:basedOn w:val="Standardstycketeckensnitt"/>
    <w:uiPriority w:val="99"/>
    <w:semiHidden/>
    <w:unhideWhenUsed/>
    <w:rsid w:val="009F0624"/>
    <w:rPr>
      <w:vertAlign w:val="superscript"/>
    </w:rPr>
  </w:style>
  <w:style w:type="character" w:styleId="AnvndHyperlnk">
    <w:name w:val="FollowedHyperlink"/>
    <w:basedOn w:val="Standardstycketeckensnitt"/>
    <w:uiPriority w:val="99"/>
    <w:semiHidden/>
    <w:unhideWhenUsed/>
    <w:locked/>
    <w:rsid w:val="009F0624"/>
    <w:rPr>
      <w:color w:val="954F72"/>
      <w:u w:val="single"/>
    </w:rPr>
  </w:style>
  <w:style w:type="paragraph" w:customStyle="1" w:styleId="xl67">
    <w:name w:val="xl67"/>
    <w:basedOn w:val="Normal"/>
    <w:rsid w:val="009F062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68">
    <w:name w:val="xl68"/>
    <w:basedOn w:val="Normal"/>
    <w:rsid w:val="009F0624"/>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69">
    <w:name w:val="xl69"/>
    <w:basedOn w:val="Normal"/>
    <w:rsid w:val="009F0624"/>
    <w:pPr>
      <w:pBdr>
        <w:top w:val="single" w:sz="4" w:space="0" w:color="auto"/>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70">
    <w:name w:val="xl70"/>
    <w:basedOn w:val="Normal"/>
    <w:rsid w:val="009F0624"/>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i/>
      <w:iCs/>
      <w:kern w:val="0"/>
      <w:sz w:val="16"/>
      <w:szCs w:val="16"/>
      <w:lang w:eastAsia="sv-SE"/>
      <w14:numSpacing w14:val="default"/>
    </w:rPr>
  </w:style>
  <w:style w:type="paragraph" w:customStyle="1" w:styleId="xl71">
    <w:name w:val="xl71"/>
    <w:basedOn w:val="Normal"/>
    <w:rsid w:val="009F0624"/>
    <w:pPr>
      <w:pBdr>
        <w:top w:val="single" w:sz="4" w:space="0" w:color="auto"/>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72">
    <w:name w:val="xl72"/>
    <w:basedOn w:val="Normal"/>
    <w:rsid w:val="009F0624"/>
    <w:pPr>
      <w:shd w:val="clear" w:color="000000" w:fill="000000"/>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color w:val="FFFFFF"/>
      <w:kern w:val="0"/>
      <w:sz w:val="20"/>
      <w:szCs w:val="20"/>
      <w:lang w:eastAsia="sv-SE"/>
      <w14:numSpacing w14:val="default"/>
    </w:rPr>
  </w:style>
  <w:style w:type="paragraph" w:customStyle="1" w:styleId="xl73">
    <w:name w:val="xl73"/>
    <w:basedOn w:val="Normal"/>
    <w:rsid w:val="009F0624"/>
    <w:pPr>
      <w:shd w:val="clear" w:color="000000" w:fill="000000"/>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color w:val="FFFFFF"/>
      <w:kern w:val="0"/>
      <w:sz w:val="20"/>
      <w:szCs w:val="20"/>
      <w:lang w:eastAsia="sv-SE"/>
      <w14:numSpacing w14:val="default"/>
    </w:rPr>
  </w:style>
  <w:style w:type="paragraph" w:customStyle="1" w:styleId="xl74">
    <w:name w:val="xl74"/>
    <w:basedOn w:val="Normal"/>
    <w:rsid w:val="009F0624"/>
    <w:pPr>
      <w:pBdr>
        <w:top w:val="single" w:sz="4" w:space="0" w:color="auto"/>
        <w:bottom w:val="single" w:sz="4"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75">
    <w:name w:val="xl75"/>
    <w:basedOn w:val="Normal"/>
    <w:rsid w:val="009F0624"/>
    <w:pPr>
      <w:pBdr>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76">
    <w:name w:val="xl76"/>
    <w:basedOn w:val="Normal"/>
    <w:rsid w:val="009F0624"/>
    <w:pPr>
      <w:pBdr>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kern w:val="0"/>
      <w:sz w:val="16"/>
      <w:szCs w:val="16"/>
      <w:lang w:eastAsia="sv-SE"/>
      <w14:numSpacing w14:val="default"/>
    </w:rPr>
  </w:style>
  <w:style w:type="paragraph" w:customStyle="1" w:styleId="xl77">
    <w:name w:val="xl77"/>
    <w:basedOn w:val="Normal"/>
    <w:rsid w:val="009F0624"/>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i/>
      <w:iCs/>
      <w:kern w:val="0"/>
      <w:sz w:val="16"/>
      <w:szCs w:val="16"/>
      <w:lang w:eastAsia="sv-SE"/>
      <w14:numSpacing w14:val="default"/>
    </w:rPr>
  </w:style>
  <w:style w:type="paragraph" w:customStyle="1" w:styleId="xl78">
    <w:name w:val="xl78"/>
    <w:basedOn w:val="Normal"/>
    <w:rsid w:val="009F0624"/>
    <w:pPr>
      <w:pBdr>
        <w:top w:val="single" w:sz="4" w:space="0" w:color="auto"/>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i/>
      <w:iCs/>
      <w:kern w:val="0"/>
      <w:sz w:val="16"/>
      <w:szCs w:val="16"/>
      <w:lang w:eastAsia="sv-SE"/>
      <w14:numSpacing w14:val="default"/>
    </w:rPr>
  </w:style>
  <w:style w:type="paragraph" w:customStyle="1" w:styleId="xl79">
    <w:name w:val="xl79"/>
    <w:basedOn w:val="Normal"/>
    <w:rsid w:val="009F0624"/>
    <w:pPr>
      <w:pBdr>
        <w:top w:val="single" w:sz="4" w:space="0" w:color="auto"/>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kern w:val="0"/>
      <w:sz w:val="16"/>
      <w:szCs w:val="16"/>
      <w:lang w:eastAsia="sv-SE"/>
      <w14:numSpacing w14:val="default"/>
    </w:rPr>
  </w:style>
  <w:style w:type="paragraph" w:customStyle="1" w:styleId="xl80">
    <w:name w:val="xl80"/>
    <w:basedOn w:val="Normal"/>
    <w:rsid w:val="009F0624"/>
    <w:pPr>
      <w:pBdr>
        <w:top w:val="single" w:sz="4" w:space="0" w:color="auto"/>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i/>
      <w:iCs/>
      <w:kern w:val="0"/>
      <w:sz w:val="16"/>
      <w:szCs w:val="16"/>
      <w:lang w:eastAsia="sv-SE"/>
      <w14:numSpacing w14:val="default"/>
    </w:rPr>
  </w:style>
  <w:style w:type="paragraph" w:customStyle="1" w:styleId="xl81">
    <w:name w:val="xl81"/>
    <w:basedOn w:val="Normal"/>
    <w:rsid w:val="009F0624"/>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numbering" w:customStyle="1" w:styleId="Ingenlista3">
    <w:name w:val="Ingen lista3"/>
    <w:next w:val="Ingenlista"/>
    <w:uiPriority w:val="99"/>
    <w:semiHidden/>
    <w:unhideWhenUsed/>
    <w:rsid w:val="009F0624"/>
  </w:style>
  <w:style w:type="numbering" w:customStyle="1" w:styleId="Ingenlista12">
    <w:name w:val="Ingen lista12"/>
    <w:next w:val="Ingenlista"/>
    <w:uiPriority w:val="99"/>
    <w:semiHidden/>
    <w:unhideWhenUsed/>
    <w:rsid w:val="009F0624"/>
  </w:style>
  <w:style w:type="table" w:customStyle="1" w:styleId="Oformateradtabell52">
    <w:name w:val="Oformaterad tabell 52"/>
    <w:basedOn w:val="Normaltabell"/>
    <w:next w:val="Oformateradtabell5"/>
    <w:uiPriority w:val="45"/>
    <w:rsid w:val="009F0624"/>
    <w:pPr>
      <w:spacing w:after="0"/>
      <w:ind w:firstLine="0"/>
    </w:pPr>
    <w:rPr>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Ingenlista21">
    <w:name w:val="Ingen lista21"/>
    <w:next w:val="Ingenlista"/>
    <w:uiPriority w:val="99"/>
    <w:semiHidden/>
    <w:unhideWhenUsed/>
    <w:rsid w:val="009F0624"/>
  </w:style>
  <w:style w:type="table" w:customStyle="1" w:styleId="Oformateradtabell511">
    <w:name w:val="Oformaterad tabell 511"/>
    <w:basedOn w:val="Normaltabell"/>
    <w:next w:val="Oformateradtabell5"/>
    <w:uiPriority w:val="45"/>
    <w:rsid w:val="009F0624"/>
    <w:pPr>
      <w:spacing w:after="0"/>
      <w:ind w:firstLine="0"/>
    </w:pPr>
    <w:rPr>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yperlnk">
    <w:name w:val="Hyperlink"/>
    <w:basedOn w:val="Standardstycketeckensnitt"/>
    <w:uiPriority w:val="99"/>
    <w:locked/>
    <w:rsid w:val="009F0624"/>
    <w:rPr>
      <w:color w:val="0563C1" w:themeColor="hyperlink"/>
      <w:u w:val="single"/>
    </w:rPr>
  </w:style>
  <w:style w:type="table" w:styleId="Oformateradtabell5">
    <w:name w:val="Plain Table 5"/>
    <w:basedOn w:val="Normaltabell"/>
    <w:uiPriority w:val="45"/>
    <w:rsid w:val="009F0624"/>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Ingenlista4">
    <w:name w:val="Ingen lista4"/>
    <w:next w:val="Ingenlista"/>
    <w:uiPriority w:val="99"/>
    <w:semiHidden/>
    <w:unhideWhenUsed/>
    <w:rsid w:val="00ED1F48"/>
  </w:style>
  <w:style w:type="numbering" w:customStyle="1" w:styleId="Ingenlista13">
    <w:name w:val="Ingen lista13"/>
    <w:next w:val="Ingenlista"/>
    <w:uiPriority w:val="99"/>
    <w:semiHidden/>
    <w:unhideWhenUsed/>
    <w:rsid w:val="00ED1F48"/>
  </w:style>
  <w:style w:type="table" w:customStyle="1" w:styleId="Oformateradtabell53">
    <w:name w:val="Oformaterad tabell 53"/>
    <w:basedOn w:val="Normaltabell"/>
    <w:next w:val="Oformateradtabell5"/>
    <w:uiPriority w:val="45"/>
    <w:rsid w:val="00ED1F48"/>
    <w:pPr>
      <w:spacing w:after="0"/>
      <w:ind w:firstLine="0"/>
    </w:pPr>
    <w:rPr>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Ingenlista22">
    <w:name w:val="Ingen lista22"/>
    <w:next w:val="Ingenlista"/>
    <w:uiPriority w:val="99"/>
    <w:semiHidden/>
    <w:unhideWhenUsed/>
    <w:rsid w:val="00ED1F48"/>
  </w:style>
  <w:style w:type="table" w:customStyle="1" w:styleId="Oformateradtabell512">
    <w:name w:val="Oformaterad tabell 512"/>
    <w:basedOn w:val="Normaltabell"/>
    <w:next w:val="Oformateradtabell5"/>
    <w:uiPriority w:val="45"/>
    <w:rsid w:val="00ED1F48"/>
    <w:pPr>
      <w:spacing w:after="0"/>
      <w:ind w:firstLine="0"/>
    </w:pPr>
    <w:rPr>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Ingenlista5">
    <w:name w:val="Ingen lista5"/>
    <w:next w:val="Ingenlista"/>
    <w:uiPriority w:val="99"/>
    <w:semiHidden/>
    <w:unhideWhenUsed/>
    <w:rsid w:val="003759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3220">
      <w:bodyDiv w:val="1"/>
      <w:marLeft w:val="0"/>
      <w:marRight w:val="0"/>
      <w:marTop w:val="0"/>
      <w:marBottom w:val="0"/>
      <w:divBdr>
        <w:top w:val="none" w:sz="0" w:space="0" w:color="auto"/>
        <w:left w:val="none" w:sz="0" w:space="0" w:color="auto"/>
        <w:bottom w:val="none" w:sz="0" w:space="0" w:color="auto"/>
        <w:right w:val="none" w:sz="0" w:space="0" w:color="auto"/>
      </w:divBdr>
    </w:div>
    <w:div w:id="2027361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image" Target="media/image15.emf"/><Relationship Id="rId39" Type="http://schemas.openxmlformats.org/officeDocument/2006/relationships/image" Target="media/image28.emf"/><Relationship Id="rId21" Type="http://schemas.openxmlformats.org/officeDocument/2006/relationships/image" Target="media/image10.emf"/><Relationship Id="rId34" Type="http://schemas.openxmlformats.org/officeDocument/2006/relationships/image" Target="media/image23.emf"/><Relationship Id="rId42" Type="http://schemas.openxmlformats.org/officeDocument/2006/relationships/image" Target="media/image31.emf"/><Relationship Id="rId47" Type="http://schemas.openxmlformats.org/officeDocument/2006/relationships/image" Target="media/image36.emf"/><Relationship Id="rId50" Type="http://schemas.openxmlformats.org/officeDocument/2006/relationships/header" Target="header1.xml"/><Relationship Id="rId55" Type="http://schemas.openxmlformats.org/officeDocument/2006/relationships/footer" Target="footer3.xml"/><Relationship Id="rId63" Type="http://schemas.openxmlformats.org/officeDocument/2006/relationships/fontTable" Target="fontTable.xml"/><Relationship Id="rId68" Type="http://schemas.openxmlformats.org/officeDocument/2006/relationships/customXml" Target="../customXml/item3.xml"/><Relationship Id="rId7" Type="http://schemas.openxmlformats.org/officeDocument/2006/relationships/styles" Target="styles.xml"/><Relationship Id="rId16" Type="http://schemas.openxmlformats.org/officeDocument/2006/relationships/image" Target="media/image5.emf"/><Relationship Id="rId29" Type="http://schemas.openxmlformats.org/officeDocument/2006/relationships/image" Target="media/image18.emf"/><Relationship Id="rId11" Type="http://schemas.openxmlformats.org/officeDocument/2006/relationships/endnotes" Target="endnotes.xml"/><Relationship Id="rId24" Type="http://schemas.openxmlformats.org/officeDocument/2006/relationships/image" Target="media/image13.emf"/><Relationship Id="rId32" Type="http://schemas.openxmlformats.org/officeDocument/2006/relationships/image" Target="media/image21.emf"/><Relationship Id="rId37" Type="http://schemas.openxmlformats.org/officeDocument/2006/relationships/image" Target="media/image26.emf"/><Relationship Id="rId40" Type="http://schemas.openxmlformats.org/officeDocument/2006/relationships/image" Target="media/image29.emf"/><Relationship Id="rId45" Type="http://schemas.openxmlformats.org/officeDocument/2006/relationships/image" Target="media/image34.emf"/><Relationship Id="rId53" Type="http://schemas.openxmlformats.org/officeDocument/2006/relationships/footer" Target="footer2.xml"/><Relationship Id="rId58" Type="http://schemas.openxmlformats.org/officeDocument/2006/relationships/header" Target="header6.xml"/><Relationship Id="rId66" Type="http://schemas.openxmlformats.org/officeDocument/2006/relationships/customXml" Target="../customXml/item1.xml"/><Relationship Id="rId61" Type="http://schemas.openxmlformats.org/officeDocument/2006/relationships/header" Target="header7.xml"/><Relationship Id="rId19" Type="http://schemas.openxmlformats.org/officeDocument/2006/relationships/image" Target="media/image8.emf"/><Relationship Id="rId14" Type="http://schemas.openxmlformats.org/officeDocument/2006/relationships/image" Target="media/image3.emf"/><Relationship Id="rId22" Type="http://schemas.openxmlformats.org/officeDocument/2006/relationships/image" Target="media/image11.emf"/><Relationship Id="rId27" Type="http://schemas.openxmlformats.org/officeDocument/2006/relationships/image" Target="media/image16.emf"/><Relationship Id="rId30" Type="http://schemas.openxmlformats.org/officeDocument/2006/relationships/image" Target="media/image19.emf"/><Relationship Id="rId35" Type="http://schemas.openxmlformats.org/officeDocument/2006/relationships/image" Target="media/image24.emf"/><Relationship Id="rId43" Type="http://schemas.openxmlformats.org/officeDocument/2006/relationships/image" Target="media/image32.emf"/><Relationship Id="rId48" Type="http://schemas.openxmlformats.org/officeDocument/2006/relationships/image" Target="media/image37.emf"/><Relationship Id="rId56" Type="http://schemas.openxmlformats.org/officeDocument/2006/relationships/header" Target="header4.xml"/><Relationship Id="rId64" Type="http://schemas.openxmlformats.org/officeDocument/2006/relationships/glossaryDocument" Target="glossary/document.xml"/><Relationship Id="rId8" Type="http://schemas.openxmlformats.org/officeDocument/2006/relationships/settings" Target="settings.xml"/><Relationship Id="rId51" Type="http://schemas.openxmlformats.org/officeDocument/2006/relationships/header" Target="header2.xml"/><Relationship Id="rId12" Type="http://schemas.openxmlformats.org/officeDocument/2006/relationships/image" Target="media/image1.emf"/><Relationship Id="rId17" Type="http://schemas.openxmlformats.org/officeDocument/2006/relationships/image" Target="media/image6.emf"/><Relationship Id="rId25" Type="http://schemas.openxmlformats.org/officeDocument/2006/relationships/image" Target="media/image14.emf"/><Relationship Id="rId33" Type="http://schemas.openxmlformats.org/officeDocument/2006/relationships/image" Target="media/image22.emf"/><Relationship Id="rId38" Type="http://schemas.openxmlformats.org/officeDocument/2006/relationships/image" Target="media/image27.emf"/><Relationship Id="rId46" Type="http://schemas.openxmlformats.org/officeDocument/2006/relationships/image" Target="media/image35.emf"/><Relationship Id="rId59" Type="http://schemas.openxmlformats.org/officeDocument/2006/relationships/footer" Target="footer4.xml"/><Relationship Id="rId67" Type="http://schemas.openxmlformats.org/officeDocument/2006/relationships/customXml" Target="../customXml/item2.xml"/><Relationship Id="rId20" Type="http://schemas.openxmlformats.org/officeDocument/2006/relationships/image" Target="media/image9.emf"/><Relationship Id="rId41" Type="http://schemas.openxmlformats.org/officeDocument/2006/relationships/image" Target="media/image30.emf"/><Relationship Id="rId54" Type="http://schemas.openxmlformats.org/officeDocument/2006/relationships/header" Target="header3.xml"/><Relationship Id="rId62" Type="http://schemas.openxmlformats.org/officeDocument/2006/relationships/footer" Target="footer6.xml"/><Relationship Id="rId6"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image" Target="media/image12.emf"/><Relationship Id="rId28" Type="http://schemas.openxmlformats.org/officeDocument/2006/relationships/image" Target="media/image17.emf"/><Relationship Id="rId36" Type="http://schemas.openxmlformats.org/officeDocument/2006/relationships/image" Target="media/image25.emf"/><Relationship Id="rId49" Type="http://schemas.openxmlformats.org/officeDocument/2006/relationships/image" Target="media/image38.emf"/><Relationship Id="rId57" Type="http://schemas.openxmlformats.org/officeDocument/2006/relationships/header" Target="header5.xml"/><Relationship Id="rId10" Type="http://schemas.openxmlformats.org/officeDocument/2006/relationships/footnotes" Target="footnotes.xml"/><Relationship Id="rId31" Type="http://schemas.openxmlformats.org/officeDocument/2006/relationships/image" Target="media/image20.emf"/><Relationship Id="rId44" Type="http://schemas.openxmlformats.org/officeDocument/2006/relationships/image" Target="media/image33.emf"/><Relationship Id="rId52" Type="http://schemas.openxmlformats.org/officeDocument/2006/relationships/footer" Target="footer1.xml"/><Relationship Id="rId60" Type="http://schemas.openxmlformats.org/officeDocument/2006/relationships/footer" Target="footer5.xml"/><Relationship Id="rId65" Type="http://schemas.openxmlformats.org/officeDocument/2006/relationships/theme" Target="theme/theme1.xml"/><Relationship Id="rId9" Type="http://schemas.openxmlformats.org/officeDocument/2006/relationships/webSettings" Target="webSettings.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03BED1242624422B6B4F5D6D70E846B"/>
        <w:category>
          <w:name w:val="Allmänt"/>
          <w:gallery w:val="placeholder"/>
        </w:category>
        <w:types>
          <w:type w:val="bbPlcHdr"/>
        </w:types>
        <w:behaviors>
          <w:behavior w:val="content"/>
        </w:behaviors>
        <w:guid w:val="{B5E367E5-3936-459F-9571-19A1C59B55E3}"/>
      </w:docPartPr>
      <w:docPartBody>
        <w:p w:rsidR="006801D6" w:rsidRDefault="00CB7F3F">
          <w:pPr>
            <w:pStyle w:val="E03BED1242624422B6B4F5D6D70E846B"/>
          </w:pPr>
          <w:r w:rsidRPr="009A726D">
            <w:rPr>
              <w:rStyle w:val="Platshllartext"/>
            </w:rPr>
            <w:t>Klicka här för att ange text.</w:t>
          </w:r>
        </w:p>
      </w:docPartBody>
    </w:docPart>
    <w:docPart>
      <w:docPartPr>
        <w:name w:val="3730C809FE5D4E2A85CD6E2A5D941F1D"/>
        <w:category>
          <w:name w:val="Allmänt"/>
          <w:gallery w:val="placeholder"/>
        </w:category>
        <w:types>
          <w:type w:val="bbPlcHdr"/>
        </w:types>
        <w:behaviors>
          <w:behavior w:val="content"/>
        </w:behaviors>
        <w:guid w:val="{F01BC488-1378-4492-8BF2-41D443FC310D}"/>
      </w:docPartPr>
      <w:docPartBody>
        <w:p w:rsidR="006801D6" w:rsidRDefault="00711C77" w:rsidP="00711C77">
          <w:pPr>
            <w:pStyle w:val="3730C809FE5D4E2A85CD6E2A5D941F1D10"/>
          </w:pPr>
          <w:r>
            <w:rPr>
              <w:rStyle w:val="Platshllartext"/>
              <w:color w:val="808080" w:themeColor="background1" w:themeShade="80"/>
            </w:rPr>
            <w:t xml:space="preserve"> </w:t>
          </w:r>
        </w:p>
      </w:docPartBody>
    </w:docPart>
    <w:docPart>
      <w:docPartPr>
        <w:name w:val="1E082ED7210346548449CF671D8FE97B"/>
        <w:category>
          <w:name w:val="Allmänt"/>
          <w:gallery w:val="placeholder"/>
        </w:category>
        <w:types>
          <w:type w:val="bbPlcHdr"/>
        </w:types>
        <w:behaviors>
          <w:behavior w:val="content"/>
        </w:behaviors>
        <w:guid w:val="{F64F809F-82A6-4303-AA52-2446A54CDD33}"/>
      </w:docPartPr>
      <w:docPartBody>
        <w:p w:rsidR="006801D6" w:rsidRDefault="00CB7F3F">
          <w:pPr>
            <w:pStyle w:val="1E082ED7210346548449CF671D8FE97B"/>
          </w:pPr>
          <w:r>
            <w:rPr>
              <w:rStyle w:val="Platshllartext"/>
            </w:rPr>
            <w:t xml:space="preserve"> </w:t>
          </w:r>
        </w:p>
      </w:docPartBody>
    </w:docPart>
    <w:docPart>
      <w:docPartPr>
        <w:name w:val="C3F6DDF3D25E459FBDE59F3D0AE25E2E"/>
        <w:category>
          <w:name w:val="Allmänt"/>
          <w:gallery w:val="placeholder"/>
        </w:category>
        <w:types>
          <w:type w:val="bbPlcHdr"/>
        </w:types>
        <w:behaviors>
          <w:behavior w:val="content"/>
        </w:behaviors>
        <w:guid w:val="{E3E3C934-4599-4395-8A48-E44D32EAC279}"/>
      </w:docPartPr>
      <w:docPartBody>
        <w:p w:rsidR="006801D6" w:rsidRDefault="00CB7F3F">
          <w:pPr>
            <w:pStyle w:val="C3F6DDF3D25E459FBDE59F3D0AE25E2E"/>
          </w:pPr>
          <w:r>
            <w:t xml:space="preserve"> </w:t>
          </w:r>
        </w:p>
      </w:docPartBody>
    </w:docPart>
    <w:docPart>
      <w:docPartPr>
        <w:name w:val="AFA494EC34994D49A992C3CBEB340D75"/>
        <w:category>
          <w:name w:val="Allmänt"/>
          <w:gallery w:val="placeholder"/>
        </w:category>
        <w:types>
          <w:type w:val="bbPlcHdr"/>
        </w:types>
        <w:behaviors>
          <w:behavior w:val="content"/>
        </w:behaviors>
        <w:guid w:val="{4B335B69-5C77-4136-985E-088C854806C6}"/>
      </w:docPartPr>
      <w:docPartBody>
        <w:p w:rsidR="00711C77" w:rsidRDefault="00711C77" w:rsidP="00C2196A">
          <w:pPr>
            <w:pStyle w:val="AFA494EC34994D49A992C3CBEB340D75"/>
          </w:pPr>
          <w:r>
            <w:t>:3494</w:t>
          </w:r>
        </w:p>
      </w:docPartBody>
    </w:docPart>
    <w:docPart>
      <w:docPartPr>
        <w:name w:val="35DC9E022B3E466794F0A31417B18E3F"/>
        <w:category>
          <w:name w:val="Allmänt"/>
          <w:gallery w:val="placeholder"/>
        </w:category>
        <w:types>
          <w:type w:val="bbPlcHdr"/>
        </w:types>
        <w:behaviors>
          <w:behavior w:val="content"/>
        </w:behaviors>
        <w:guid w:val="{6BB090B7-03BB-4952-B8D7-3D8ED1582826}"/>
      </w:docPartPr>
      <w:docPartBody>
        <w:p w:rsidR="00000000" w:rsidRDefault="00711C77" w:rsidP="00711C77">
          <w:pPr>
            <w:pStyle w:val="35DC9E022B3E466794F0A31417B18E3F1"/>
          </w:pPr>
          <w:r w:rsidRPr="00FF453C">
            <w:rPr>
              <w:color w:val="F4B083" w:themeColor="accent2" w:themeTint="99"/>
            </w:rPr>
            <w:t xml:space="preserve"> </w:t>
          </w:r>
        </w:p>
      </w:docPartBody>
    </w:docPart>
    <w:docPart>
      <w:docPartPr>
        <w:name w:val="C3DC281E652A4461A54178EA6090EF39"/>
        <w:category>
          <w:name w:val="Allmänt"/>
          <w:gallery w:val="placeholder"/>
        </w:category>
        <w:types>
          <w:type w:val="bbPlcHdr"/>
        </w:types>
        <w:behaviors>
          <w:behavior w:val="content"/>
        </w:behaviors>
        <w:guid w:val="{C9DAC87F-EF24-4D86-93C9-F8BBB32E833F}"/>
      </w:docPartPr>
      <w:docPartBody>
        <w:p w:rsidR="00000000" w:rsidRDefault="00711C77">
          <w:r w:rsidRPr="00FF453C">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F3F"/>
    <w:rsid w:val="00096144"/>
    <w:rsid w:val="000E0DDB"/>
    <w:rsid w:val="001F5A51"/>
    <w:rsid w:val="00276FDD"/>
    <w:rsid w:val="003678A8"/>
    <w:rsid w:val="003A1D8D"/>
    <w:rsid w:val="003C4BC3"/>
    <w:rsid w:val="003F21AC"/>
    <w:rsid w:val="004575DC"/>
    <w:rsid w:val="004817D8"/>
    <w:rsid w:val="004A40F3"/>
    <w:rsid w:val="00577890"/>
    <w:rsid w:val="00670BEC"/>
    <w:rsid w:val="006801D6"/>
    <w:rsid w:val="00711C77"/>
    <w:rsid w:val="0074073F"/>
    <w:rsid w:val="00751038"/>
    <w:rsid w:val="00767012"/>
    <w:rsid w:val="007B5937"/>
    <w:rsid w:val="007C2388"/>
    <w:rsid w:val="0090563F"/>
    <w:rsid w:val="0093789D"/>
    <w:rsid w:val="00944117"/>
    <w:rsid w:val="00974866"/>
    <w:rsid w:val="009A73FB"/>
    <w:rsid w:val="00A9167C"/>
    <w:rsid w:val="00B107CE"/>
    <w:rsid w:val="00B46537"/>
    <w:rsid w:val="00BA0BE0"/>
    <w:rsid w:val="00C2196A"/>
    <w:rsid w:val="00C7270B"/>
    <w:rsid w:val="00C76FDA"/>
    <w:rsid w:val="00CB7F3F"/>
    <w:rsid w:val="00D26D6E"/>
    <w:rsid w:val="00DE3488"/>
    <w:rsid w:val="00DE359C"/>
    <w:rsid w:val="00E72784"/>
    <w:rsid w:val="00ED62B8"/>
    <w:rsid w:val="00FB0C07"/>
    <w:rsid w:val="00FB3B58"/>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11C77"/>
    <w:rPr>
      <w:color w:val="F4B083" w:themeColor="accent2" w:themeTint="99"/>
    </w:rPr>
  </w:style>
  <w:style w:type="paragraph" w:customStyle="1" w:styleId="E03BED1242624422B6B4F5D6D70E846B">
    <w:name w:val="E03BED1242624422B6B4F5D6D70E846B"/>
  </w:style>
  <w:style w:type="paragraph" w:customStyle="1" w:styleId="96B0E16F4D2041D28DFC820DD1A28349">
    <w:name w:val="96B0E16F4D2041D28DFC820DD1A28349"/>
  </w:style>
  <w:style w:type="paragraph" w:customStyle="1" w:styleId="F554282ACCF64D79960123470924D5FD">
    <w:name w:val="F554282ACCF64D79960123470924D5FD"/>
  </w:style>
  <w:style w:type="paragraph" w:customStyle="1" w:styleId="3730C809FE5D4E2A85CD6E2A5D941F1D">
    <w:name w:val="3730C809FE5D4E2A85CD6E2A5D941F1D"/>
  </w:style>
  <w:style w:type="paragraph" w:customStyle="1" w:styleId="1E082ED7210346548449CF671D8FE97B">
    <w:name w:val="1E082ED7210346548449CF671D8FE97B"/>
  </w:style>
  <w:style w:type="paragraph" w:customStyle="1" w:styleId="C3F6DDF3D25E459FBDE59F3D0AE25E2E">
    <w:name w:val="C3F6DDF3D25E459FBDE59F3D0AE25E2E"/>
  </w:style>
  <w:style w:type="paragraph" w:customStyle="1" w:styleId="3730C809FE5D4E2A85CD6E2A5D941F1D1">
    <w:name w:val="3730C809FE5D4E2A85CD6E2A5D941F1D1"/>
    <w:rsid w:val="0074073F"/>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3730C809FE5D4E2A85CD6E2A5D941F1D2">
    <w:name w:val="3730C809FE5D4E2A85CD6E2A5D941F1D2"/>
    <w:rsid w:val="0090563F"/>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1A3A5C7031B047549D2FE1161AF5FB43">
    <w:name w:val="1A3A5C7031B047549D2FE1161AF5FB43"/>
    <w:rsid w:val="0090563F"/>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5CC36756B78D4EF196A1CA17CBB05E4A">
    <w:name w:val="5CC36756B78D4EF196A1CA17CBB05E4A"/>
    <w:rsid w:val="0090563F"/>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66B9E1BCAB2548A99CC4BE73FB75729E">
    <w:name w:val="66B9E1BCAB2548A99CC4BE73FB75729E"/>
    <w:rsid w:val="0090563F"/>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DA207A4850C44154B1D7B0C5649C3302">
    <w:name w:val="DA207A4850C44154B1D7B0C5649C3302"/>
    <w:rsid w:val="0090563F"/>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3730C809FE5D4E2A85CD6E2A5D941F1D3">
    <w:name w:val="3730C809FE5D4E2A85CD6E2A5D941F1D3"/>
    <w:rsid w:val="0090563F"/>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1A3A5C7031B047549D2FE1161AF5FB431">
    <w:name w:val="1A3A5C7031B047549D2FE1161AF5FB431"/>
    <w:rsid w:val="0090563F"/>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5CC36756B78D4EF196A1CA17CBB05E4A1">
    <w:name w:val="5CC36756B78D4EF196A1CA17CBB05E4A1"/>
    <w:rsid w:val="0090563F"/>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66B9E1BCAB2548A99CC4BE73FB75729E1">
    <w:name w:val="66B9E1BCAB2548A99CC4BE73FB75729E1"/>
    <w:rsid w:val="0090563F"/>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DA207A4850C44154B1D7B0C5649C33021">
    <w:name w:val="DA207A4850C44154B1D7B0C5649C33021"/>
    <w:rsid w:val="0090563F"/>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3730C809FE5D4E2A85CD6E2A5D941F1D4">
    <w:name w:val="3730C809FE5D4E2A85CD6E2A5D941F1D4"/>
    <w:rsid w:val="0090563F"/>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3730C809FE5D4E2A85CD6E2A5D941F1D5">
    <w:name w:val="3730C809FE5D4E2A85CD6E2A5D941F1D5"/>
    <w:rsid w:val="0090563F"/>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5CC36756B78D4EF196A1CA17CBB05E4A2">
    <w:name w:val="5CC36756B78D4EF196A1CA17CBB05E4A2"/>
    <w:rsid w:val="0090563F"/>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66B9E1BCAB2548A99CC4BE73FB75729E2">
    <w:name w:val="66B9E1BCAB2548A99CC4BE73FB75729E2"/>
    <w:rsid w:val="0090563F"/>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DA207A4850C44154B1D7B0C5649C33022">
    <w:name w:val="DA207A4850C44154B1D7B0C5649C33022"/>
    <w:rsid w:val="0090563F"/>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A0DEC32DC60842398BDCE7611DDBBFDD">
    <w:name w:val="A0DEC32DC60842398BDCE7611DDBBFDD"/>
    <w:rsid w:val="0090563F"/>
  </w:style>
  <w:style w:type="paragraph" w:customStyle="1" w:styleId="527958772C41406AB1D87EB964EBFA2C">
    <w:name w:val="527958772C41406AB1D87EB964EBFA2C"/>
    <w:rsid w:val="0090563F"/>
  </w:style>
  <w:style w:type="paragraph" w:customStyle="1" w:styleId="C1BC4ED2D70F4FA9B448E0D84035DE4B">
    <w:name w:val="C1BC4ED2D70F4FA9B448E0D84035DE4B"/>
    <w:rsid w:val="0090563F"/>
  </w:style>
  <w:style w:type="paragraph" w:customStyle="1" w:styleId="76F97C9C6D774B76A9E3F4ACAEB11AF8">
    <w:name w:val="76F97C9C6D774B76A9E3F4ACAEB11AF8"/>
    <w:rsid w:val="0090563F"/>
  </w:style>
  <w:style w:type="paragraph" w:customStyle="1" w:styleId="321AB78ECD0648AB816B4D0952890EF2">
    <w:name w:val="321AB78ECD0648AB816B4D0952890EF2"/>
    <w:rsid w:val="0090563F"/>
  </w:style>
  <w:style w:type="paragraph" w:customStyle="1" w:styleId="3730C809FE5D4E2A85CD6E2A5D941F1D6">
    <w:name w:val="3730C809FE5D4E2A85CD6E2A5D941F1D6"/>
    <w:rsid w:val="0090563F"/>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5CC36756B78D4EF196A1CA17CBB05E4A3">
    <w:name w:val="5CC36756B78D4EF196A1CA17CBB05E4A3"/>
    <w:rsid w:val="0090563F"/>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66B9E1BCAB2548A99CC4BE73FB75729E3">
    <w:name w:val="66B9E1BCAB2548A99CC4BE73FB75729E3"/>
    <w:rsid w:val="0090563F"/>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DA207A4850C44154B1D7B0C5649C33023">
    <w:name w:val="DA207A4850C44154B1D7B0C5649C33023"/>
    <w:rsid w:val="0090563F"/>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3730C809FE5D4E2A85CD6E2A5D941F1D7">
    <w:name w:val="3730C809FE5D4E2A85CD6E2A5D941F1D7"/>
    <w:rsid w:val="0090563F"/>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5CC36756B78D4EF196A1CA17CBB05E4A4">
    <w:name w:val="5CC36756B78D4EF196A1CA17CBB05E4A4"/>
    <w:rsid w:val="0090563F"/>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66B9E1BCAB2548A99CC4BE73FB75729E4">
    <w:name w:val="66B9E1BCAB2548A99CC4BE73FB75729E4"/>
    <w:rsid w:val="0090563F"/>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DA207A4850C44154B1D7B0C5649C33024">
    <w:name w:val="DA207A4850C44154B1D7B0C5649C33024"/>
    <w:rsid w:val="0090563F"/>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3730C809FE5D4E2A85CD6E2A5D941F1D8">
    <w:name w:val="3730C809FE5D4E2A85CD6E2A5D941F1D8"/>
    <w:rsid w:val="00751038"/>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DA207A4850C44154B1D7B0C5649C33025">
    <w:name w:val="DA207A4850C44154B1D7B0C5649C33025"/>
    <w:rsid w:val="00751038"/>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AFA494EC34994D49A992C3CBEB340D75">
    <w:name w:val="AFA494EC34994D49A992C3CBEB340D75"/>
    <w:rsid w:val="00C2196A"/>
  </w:style>
  <w:style w:type="paragraph" w:customStyle="1" w:styleId="3730C809FE5D4E2A85CD6E2A5D941F1D9">
    <w:name w:val="3730C809FE5D4E2A85CD6E2A5D941F1D9"/>
    <w:rsid w:val="00711C77"/>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35DC9E022B3E466794F0A31417B18E3F">
    <w:name w:val="35DC9E022B3E466794F0A31417B18E3F"/>
    <w:rsid w:val="00711C77"/>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3730C809FE5D4E2A85CD6E2A5D941F1D10">
    <w:name w:val="3730C809FE5D4E2A85CD6E2A5D941F1D10"/>
    <w:rsid w:val="00711C77"/>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35DC9E022B3E466794F0A31417B18E3F1">
    <w:name w:val="35DC9E022B3E466794F0A31417B18E3F1"/>
    <w:rsid w:val="00711C77"/>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68D7DC-FBC8-4BA7-A0BE-BE8EB25200B3}"/>
</file>

<file path=customXml/itemProps2.xml><?xml version="1.0" encoding="utf-8"?>
<ds:datastoreItem xmlns:ds="http://schemas.openxmlformats.org/officeDocument/2006/customXml" ds:itemID="{D8327160-E980-447E-94C8-6C7ABB4FE6CF}"/>
</file>

<file path=customXml/itemProps3.xml><?xml version="1.0" encoding="utf-8"?>
<ds:datastoreItem xmlns:ds="http://schemas.openxmlformats.org/officeDocument/2006/customXml" ds:itemID="{23FA707C-5854-4FA3-96E6-E0AEF3C223C9}"/>
</file>

<file path=docProps/app.xml><?xml version="1.0" encoding="utf-8"?>
<Properties xmlns="http://schemas.openxmlformats.org/officeDocument/2006/extended-properties" xmlns:vt="http://schemas.openxmlformats.org/officeDocument/2006/docPropsVTypes">
  <Template>Normal</Template>
  <TotalTime>3673</TotalTime>
  <Pages>45</Pages>
  <Words>118284</Words>
  <Characters>713255</Characters>
  <Application>Microsoft Office Word</Application>
  <DocSecurity>0</DocSecurity>
  <Lines>19812</Lines>
  <Paragraphs>11711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201617C1 Nytt ledarskap för Sverige</vt:lpstr>
      <vt:lpstr>
      </vt:lpstr>
    </vt:vector>
  </TitlesOfParts>
  <Company>Sveriges riksdag</Company>
  <LinksUpToDate>false</LinksUpToDate>
  <CharactersWithSpaces>819828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